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3AA23" w14:textId="77777777" w:rsidR="00B956C8" w:rsidRPr="00805285" w:rsidRDefault="009A2F00" w:rsidP="00B956C8">
      <w:pPr>
        <w:jc w:val="right"/>
        <w:rPr>
          <w:rFonts w:ascii="Arial" w:hAnsi="Arial" w:cs="Arial"/>
        </w:rPr>
      </w:pPr>
      <w:r>
        <w:rPr>
          <w:rFonts w:ascii="Arial" w:hAnsi="Arial" w:cs="Arial"/>
          <w:noProof/>
        </w:rPr>
        <w:drawing>
          <wp:inline distT="0" distB="0" distL="0" distR="0" wp14:anchorId="03CE7BB7" wp14:editId="236CD9AC">
            <wp:extent cx="1000125" cy="371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14:paraId="4F42C8A5" w14:textId="77777777" w:rsidR="00B956C8" w:rsidRPr="002A438F" w:rsidRDefault="00B956C8" w:rsidP="00B956C8">
      <w:pPr>
        <w:pStyle w:val="spacer"/>
        <w:spacing w:before="3360"/>
        <w:jc w:val="right"/>
        <w:rPr>
          <w:sz w:val="18"/>
          <w:szCs w:val="18"/>
        </w:rPr>
      </w:pPr>
      <w:r w:rsidRPr="00FA0A10">
        <w:rPr>
          <w:sz w:val="28"/>
          <w:szCs w:val="28"/>
        </w:rPr>
        <w:br/>
      </w:r>
    </w:p>
    <w:p w14:paraId="50184A2A" w14:textId="77777777" w:rsidR="00B956C8" w:rsidRPr="001B0FBA" w:rsidRDefault="00075094" w:rsidP="00294813">
      <w:pPr>
        <w:pStyle w:val="Strong-new"/>
        <w:rPr>
          <w:rStyle w:val="Strong"/>
          <w:b w:val="0"/>
        </w:rPr>
      </w:pPr>
      <w:bookmarkStart w:id="0" w:name="_Toc374444500"/>
      <w:bookmarkStart w:id="1" w:name="_Toc376959717"/>
      <w:bookmarkStart w:id="2" w:name="_Toc384041599"/>
      <w:bookmarkStart w:id="3" w:name="_Toc397945987"/>
      <w:bookmarkStart w:id="4" w:name="_Toc440553855"/>
      <w:bookmarkStart w:id="5" w:name="_Toc440614852"/>
      <w:bookmarkStart w:id="6" w:name="_Toc440617345"/>
      <w:bookmarkStart w:id="7" w:name="_Toc441572674"/>
      <w:bookmarkStart w:id="8" w:name="_Toc441573556"/>
      <w:bookmarkStart w:id="9" w:name="_Toc441582980"/>
      <w:bookmarkStart w:id="10" w:name="_Toc441583358"/>
      <w:bookmarkStart w:id="11" w:name="_Toc458098531"/>
      <w:bookmarkStart w:id="12" w:name="_Toc458674449"/>
      <w:bookmarkStart w:id="13" w:name="_Toc464214041"/>
      <w:bookmarkStart w:id="14" w:name="_Toc474418027"/>
      <w:bookmarkStart w:id="15" w:name="_Toc492379395"/>
      <w:bookmarkStart w:id="16" w:name="_Toc494786761"/>
      <w:bookmarkStart w:id="17" w:name="_Toc524007573"/>
      <w:bookmarkStart w:id="18" w:name="_Toc3362663"/>
      <w:bookmarkStart w:id="19" w:name="_Toc3363761"/>
      <w:bookmarkStart w:id="20" w:name="_Toc30776610"/>
      <w:bookmarkStart w:id="21" w:name="_Toc56158218"/>
      <w:bookmarkStart w:id="22" w:name="_Toc88123548"/>
      <w:bookmarkStart w:id="23" w:name="_Toc88141480"/>
      <w:bookmarkStart w:id="24" w:name="_Toc94895659"/>
      <w:bookmarkStart w:id="25" w:name="_Toc95300346"/>
      <w:bookmarkStart w:id="26" w:name="_Toc95736563"/>
      <w:bookmarkStart w:id="27" w:name="_Toc102382152"/>
      <w:bookmarkStart w:id="28" w:name="_Toc107912862"/>
      <w:bookmarkStart w:id="29" w:name="_Toc112244266"/>
      <w:bookmarkStart w:id="30" w:name="_Toc112244900"/>
      <w:r w:rsidRPr="001B0FBA">
        <w:rPr>
          <w:rStyle w:val="Strong"/>
          <w:b w:val="0"/>
        </w:rPr>
        <w:t>EIP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4EE2207F" w14:textId="576767A5" w:rsidR="00B956C8" w:rsidRPr="00FA0A10" w:rsidRDefault="00B956C8" w:rsidP="00CC64D2">
      <w:pPr>
        <w:pStyle w:val="spacer"/>
        <w:spacing w:before="200"/>
        <w:jc w:val="right"/>
        <w:outlineLvl w:val="0"/>
        <w:rPr>
          <w:rStyle w:val="Strong"/>
          <w:b w:val="0"/>
        </w:rPr>
      </w:pPr>
      <w:r w:rsidRPr="00805285">
        <w:rPr>
          <w:rStyle w:val="Strong"/>
          <w:b w:val="0"/>
        </w:rPr>
        <w:fldChar w:fldCharType="begin"/>
      </w:r>
      <w:r w:rsidRPr="00FA0A10">
        <w:rPr>
          <w:rStyle w:val="Strong"/>
          <w:b w:val="0"/>
        </w:rPr>
        <w:instrText xml:space="preserve"> DOCPROPERTY  "Sub-Project Name"  \* MERGEFORMAT </w:instrText>
      </w:r>
      <w:r w:rsidRPr="00805285">
        <w:rPr>
          <w:rStyle w:val="Strong"/>
          <w:b w:val="0"/>
        </w:rPr>
        <w:fldChar w:fldCharType="separate"/>
      </w:r>
      <w:bookmarkStart w:id="31" w:name="_Toc374444501"/>
      <w:bookmarkStart w:id="32" w:name="_Toc376959718"/>
      <w:bookmarkStart w:id="33" w:name="_Toc384041600"/>
      <w:bookmarkStart w:id="34" w:name="_Toc397945988"/>
      <w:bookmarkStart w:id="35" w:name="_Toc440553856"/>
      <w:bookmarkStart w:id="36" w:name="_Toc440614853"/>
      <w:bookmarkStart w:id="37" w:name="_Toc440617346"/>
      <w:bookmarkStart w:id="38" w:name="_Toc441572675"/>
      <w:bookmarkStart w:id="39" w:name="_Toc441573557"/>
      <w:bookmarkStart w:id="40" w:name="_Toc441582981"/>
      <w:bookmarkStart w:id="41" w:name="_Toc441583359"/>
      <w:bookmarkStart w:id="42" w:name="_Toc458098532"/>
      <w:bookmarkStart w:id="43" w:name="_Toc458674450"/>
      <w:bookmarkStart w:id="44" w:name="_Toc464214042"/>
      <w:bookmarkStart w:id="45" w:name="_Toc474418028"/>
      <w:bookmarkStart w:id="46" w:name="_Toc492379396"/>
      <w:bookmarkStart w:id="47" w:name="_Toc494786762"/>
      <w:bookmarkStart w:id="48" w:name="_Toc524007574"/>
      <w:bookmarkStart w:id="49" w:name="_Toc3362664"/>
      <w:bookmarkStart w:id="50" w:name="_Toc3363762"/>
      <w:bookmarkStart w:id="51" w:name="_Toc30776611"/>
      <w:bookmarkStart w:id="52" w:name="_Toc56158219"/>
      <w:bookmarkStart w:id="53" w:name="_Toc88123549"/>
      <w:bookmarkStart w:id="54" w:name="_Toc88141481"/>
      <w:bookmarkStart w:id="55" w:name="_Toc94895660"/>
      <w:bookmarkStart w:id="56" w:name="_Toc95300347"/>
      <w:bookmarkStart w:id="57" w:name="_Toc95736564"/>
      <w:bookmarkStart w:id="58" w:name="_Toc102382153"/>
      <w:bookmarkStart w:id="59" w:name="_Toc107912863"/>
      <w:bookmarkStart w:id="60" w:name="_Toc112244267"/>
      <w:bookmarkStart w:id="61" w:name="_Toc112244901"/>
      <w:r w:rsidR="00812AB3">
        <w:rPr>
          <w:rStyle w:val="Strong"/>
          <w:b w:val="0"/>
        </w:rPr>
        <w:t>External Interfaces</w:t>
      </w:r>
      <w:r w:rsidRPr="00805285">
        <w:rPr>
          <w:rStyle w:val="Strong"/>
          <w:b w:val="0"/>
        </w:rPr>
        <w:fldChar w:fldCharType="end"/>
      </w:r>
      <w:r w:rsidR="00427A1A" w:rsidRPr="00FA0A10">
        <w:rPr>
          <w:rStyle w:val="Strong"/>
          <w:b w:val="0"/>
        </w:rPr>
        <w:t xml:space="preserve"> Specification</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14:paraId="54058FE9" w14:textId="3CCB4C83" w:rsidR="00B956C8" w:rsidRPr="00FA0A10" w:rsidRDefault="00B956C8" w:rsidP="00CC64D2">
      <w:pPr>
        <w:pStyle w:val="spacer"/>
        <w:widowControl w:val="0"/>
        <w:spacing w:before="240"/>
        <w:jc w:val="right"/>
        <w:outlineLvl w:val="0"/>
        <w:rPr>
          <w:rStyle w:val="Strong"/>
          <w:b w:val="0"/>
        </w:rPr>
      </w:pPr>
      <w:bookmarkStart w:id="62" w:name="_Toc374444502"/>
      <w:bookmarkStart w:id="63" w:name="_Toc376959719"/>
      <w:bookmarkStart w:id="64" w:name="_Toc384041601"/>
      <w:bookmarkStart w:id="65" w:name="_Toc397945989"/>
      <w:bookmarkStart w:id="66" w:name="_Toc440553857"/>
      <w:bookmarkStart w:id="67" w:name="_Toc440614854"/>
      <w:bookmarkStart w:id="68" w:name="_Toc440617347"/>
      <w:bookmarkStart w:id="69" w:name="_Toc441572676"/>
      <w:bookmarkStart w:id="70" w:name="_Toc441573558"/>
      <w:bookmarkStart w:id="71" w:name="_Toc441582982"/>
      <w:bookmarkStart w:id="72" w:name="_Toc441583360"/>
      <w:bookmarkStart w:id="73" w:name="_Toc458098533"/>
      <w:bookmarkStart w:id="74" w:name="_Toc458674451"/>
      <w:bookmarkStart w:id="75" w:name="_Toc464214043"/>
      <w:bookmarkStart w:id="76" w:name="_Toc474418029"/>
      <w:bookmarkStart w:id="77" w:name="_Toc492379397"/>
      <w:bookmarkStart w:id="78" w:name="_Toc494786763"/>
      <w:bookmarkStart w:id="79" w:name="_Toc524007575"/>
      <w:bookmarkStart w:id="80" w:name="_Toc3362665"/>
      <w:bookmarkStart w:id="81" w:name="_Toc3363763"/>
      <w:bookmarkStart w:id="82" w:name="_Toc30776612"/>
      <w:bookmarkStart w:id="83" w:name="_Toc56158220"/>
      <w:bookmarkStart w:id="84" w:name="_Toc88123550"/>
      <w:bookmarkStart w:id="85" w:name="_Toc88141482"/>
      <w:bookmarkStart w:id="86" w:name="_Toc94895661"/>
      <w:bookmarkStart w:id="87" w:name="_Toc95300348"/>
      <w:bookmarkStart w:id="88" w:name="_Toc95736565"/>
      <w:bookmarkStart w:id="89" w:name="_Toc102382154"/>
      <w:bookmarkStart w:id="90" w:name="_Toc107912864"/>
      <w:bookmarkStart w:id="91" w:name="_Toc112244268"/>
      <w:bookmarkStart w:id="92" w:name="_Toc112244902"/>
      <w:r w:rsidRPr="00FA0A10">
        <w:rPr>
          <w:rStyle w:val="Strong"/>
          <w:b w:val="0"/>
        </w:rPr>
        <w:t xml:space="preserve">Version </w:t>
      </w:r>
      <w:r w:rsidR="000B1304" w:rsidRPr="00FA0A10">
        <w:rPr>
          <w:rStyle w:val="Strong"/>
          <w:b w:val="0"/>
        </w:rPr>
        <w:t>1</w:t>
      </w:r>
      <w:r w:rsidR="00185FDD" w:rsidRPr="00FA0A10">
        <w:rPr>
          <w:rStyle w:val="Strong"/>
          <w:b w:val="0"/>
        </w:rPr>
        <w:t>.</w:t>
      </w:r>
      <w:bookmarkEnd w:id="62"/>
      <w:bookmarkEnd w:id="63"/>
      <w:bookmarkEnd w:id="64"/>
      <w:bookmarkEnd w:id="65"/>
      <w:bookmarkEnd w:id="66"/>
      <w:bookmarkEnd w:id="67"/>
      <w:bookmarkEnd w:id="68"/>
      <w:r w:rsidR="00B537FD" w:rsidRPr="00FA0A10">
        <w:rPr>
          <w:rStyle w:val="Strong"/>
          <w:b w:val="0"/>
        </w:rPr>
        <w:t>2</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r w:rsidR="00B63455">
        <w:rPr>
          <w:rStyle w:val="Strong"/>
          <w:b w:val="0"/>
        </w:rPr>
        <w:t>5</w:t>
      </w:r>
    </w:p>
    <w:p w14:paraId="746ECD6F" w14:textId="77777777" w:rsidR="00434607" w:rsidRPr="00FA0A10" w:rsidRDefault="00434607" w:rsidP="00B956C8">
      <w:pPr>
        <w:pStyle w:val="spacer"/>
        <w:widowControl w:val="0"/>
        <w:spacing w:before="240"/>
        <w:jc w:val="right"/>
        <w:rPr>
          <w:sz w:val="24"/>
          <w:szCs w:val="24"/>
        </w:rPr>
      </w:pPr>
    </w:p>
    <w:p w14:paraId="59CC1BD3" w14:textId="77777777" w:rsidR="00434607" w:rsidRPr="00FA0A10" w:rsidRDefault="00434607" w:rsidP="00B956C8">
      <w:pPr>
        <w:pStyle w:val="spacer"/>
        <w:widowControl w:val="0"/>
        <w:spacing w:before="240"/>
        <w:jc w:val="right"/>
        <w:rPr>
          <w:sz w:val="24"/>
          <w:szCs w:val="24"/>
        </w:rPr>
      </w:pPr>
    </w:p>
    <w:p w14:paraId="06545B47" w14:textId="5D3A68B3" w:rsidR="00B956C8" w:rsidRPr="00FA0A10" w:rsidRDefault="00AC3CC8" w:rsidP="00E456F0">
      <w:pPr>
        <w:pStyle w:val="spacer"/>
        <w:widowControl w:val="0"/>
        <w:spacing w:before="240"/>
        <w:jc w:val="right"/>
        <w:rPr>
          <w:rStyle w:val="Strong"/>
          <w:b w:val="0"/>
          <w:sz w:val="24"/>
          <w:szCs w:val="24"/>
        </w:rPr>
      </w:pPr>
      <w:r>
        <w:rPr>
          <w:rStyle w:val="Strong"/>
          <w:b w:val="0"/>
          <w:sz w:val="24"/>
          <w:szCs w:val="24"/>
        </w:rPr>
        <w:t>Aug</w:t>
      </w:r>
      <w:r w:rsidR="00634A7E">
        <w:rPr>
          <w:rStyle w:val="Strong"/>
          <w:b w:val="0"/>
          <w:sz w:val="24"/>
          <w:szCs w:val="24"/>
        </w:rPr>
        <w:t xml:space="preserve"> </w:t>
      </w:r>
      <w:r>
        <w:rPr>
          <w:rStyle w:val="Strong"/>
          <w:b w:val="0"/>
          <w:sz w:val="24"/>
          <w:szCs w:val="24"/>
        </w:rPr>
        <w:t>31</w:t>
      </w:r>
      <w:r w:rsidR="00FA0A10" w:rsidRPr="00FA0A10">
        <w:rPr>
          <w:rStyle w:val="Strong"/>
          <w:b w:val="0"/>
          <w:sz w:val="24"/>
          <w:szCs w:val="24"/>
        </w:rPr>
        <w:t xml:space="preserve">, </w:t>
      </w:r>
      <w:r w:rsidR="00A84529" w:rsidRPr="00FA0A10">
        <w:rPr>
          <w:rStyle w:val="Strong"/>
          <w:b w:val="0"/>
          <w:sz w:val="24"/>
          <w:szCs w:val="24"/>
        </w:rPr>
        <w:t>20</w:t>
      </w:r>
      <w:r w:rsidR="00C86B09">
        <w:rPr>
          <w:rStyle w:val="Strong"/>
          <w:b w:val="0"/>
          <w:sz w:val="24"/>
          <w:szCs w:val="24"/>
        </w:rPr>
        <w:t>2</w:t>
      </w:r>
      <w:r w:rsidR="00BA07F0">
        <w:rPr>
          <w:rStyle w:val="Strong"/>
          <w:b w:val="0"/>
          <w:sz w:val="24"/>
          <w:szCs w:val="24"/>
        </w:rPr>
        <w:t>2</w:t>
      </w:r>
    </w:p>
    <w:p w14:paraId="6D3E5C4D" w14:textId="77777777" w:rsidR="00B956C8" w:rsidRPr="00805285" w:rsidRDefault="00B956C8" w:rsidP="00B956C8">
      <w:pPr>
        <w:pStyle w:val="InfoBlue"/>
        <w:rPr>
          <w:rFonts w:ascii="Arial" w:hAnsi="Arial"/>
          <w:b w:val="0"/>
        </w:rPr>
      </w:pPr>
    </w:p>
    <w:p w14:paraId="0C67E7F1" w14:textId="77777777" w:rsidR="00B956C8" w:rsidRPr="00805285" w:rsidRDefault="00B956C8" w:rsidP="00B956C8">
      <w:pPr>
        <w:pStyle w:val="BodyText"/>
        <w:rPr>
          <w:rFonts w:ascii="Arial" w:hAnsi="Arial" w:cs="Arial"/>
        </w:rPr>
      </w:pPr>
    </w:p>
    <w:p w14:paraId="0939C6AC" w14:textId="77777777" w:rsidR="00B956C8" w:rsidRPr="00FA0A10" w:rsidRDefault="00B956C8" w:rsidP="00B956C8">
      <w:pPr>
        <w:pStyle w:val="TOCHead"/>
        <w:rPr>
          <w:b w:val="0"/>
        </w:rPr>
        <w:sectPr w:rsidR="00B956C8" w:rsidRPr="00FA0A10" w:rsidSect="003F4DE7">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088757DB" w14:textId="77777777" w:rsidR="00B956C8" w:rsidRPr="00FA0A10" w:rsidRDefault="00B956C8" w:rsidP="00CC64D2">
      <w:pPr>
        <w:pStyle w:val="TOCHead"/>
        <w:outlineLvl w:val="0"/>
        <w:rPr>
          <w:b w:val="0"/>
        </w:rPr>
      </w:pPr>
      <w:bookmarkStart w:id="93" w:name="_Toc376959720"/>
      <w:bookmarkStart w:id="94" w:name="_Toc384041602"/>
      <w:bookmarkStart w:id="95" w:name="_Toc397945990"/>
      <w:bookmarkStart w:id="96" w:name="_Toc440553858"/>
      <w:bookmarkStart w:id="97" w:name="_Toc440614855"/>
      <w:bookmarkStart w:id="98" w:name="_Toc440617348"/>
      <w:bookmarkStart w:id="99" w:name="_Toc441572677"/>
      <w:bookmarkStart w:id="100" w:name="_Toc441573559"/>
      <w:bookmarkStart w:id="101" w:name="_Toc441582983"/>
      <w:bookmarkStart w:id="102" w:name="_Toc441583361"/>
      <w:bookmarkStart w:id="103" w:name="_Toc458098534"/>
      <w:bookmarkStart w:id="104" w:name="_Toc458674452"/>
      <w:bookmarkStart w:id="105" w:name="_Toc464214044"/>
      <w:bookmarkStart w:id="106" w:name="_Toc474418030"/>
      <w:bookmarkStart w:id="107" w:name="_Toc492379398"/>
      <w:bookmarkStart w:id="108" w:name="_Toc494786764"/>
      <w:bookmarkStart w:id="109" w:name="_Toc524007576"/>
      <w:bookmarkStart w:id="110" w:name="_Toc3362666"/>
      <w:bookmarkStart w:id="111" w:name="_Toc3363764"/>
      <w:bookmarkStart w:id="112" w:name="_Toc30776613"/>
      <w:bookmarkStart w:id="113" w:name="_Toc56158221"/>
      <w:bookmarkStart w:id="114" w:name="_Toc88123551"/>
      <w:bookmarkStart w:id="115" w:name="_Toc88141483"/>
      <w:bookmarkStart w:id="116" w:name="_Toc94895662"/>
      <w:bookmarkStart w:id="117" w:name="_Toc95300349"/>
      <w:bookmarkStart w:id="118" w:name="_Toc95736566"/>
      <w:bookmarkStart w:id="119" w:name="_Toc102382155"/>
      <w:bookmarkStart w:id="120" w:name="_Toc107912865"/>
      <w:bookmarkStart w:id="121" w:name="_Toc112244269"/>
      <w:bookmarkStart w:id="122" w:name="_Toc112244903"/>
      <w:r w:rsidRPr="00FA0A10">
        <w:rPr>
          <w:b w:val="0"/>
        </w:rPr>
        <w:lastRenderedPageBreak/>
        <w:t>Document Revisions</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7"/>
        <w:gridCol w:w="862"/>
        <w:gridCol w:w="4819"/>
        <w:gridCol w:w="1354"/>
        <w:gridCol w:w="1256"/>
      </w:tblGrid>
      <w:tr w:rsidR="00C84216" w:rsidRPr="00FA0A10" w14:paraId="31E4AE10" w14:textId="77777777" w:rsidTr="00AC3CC8">
        <w:tc>
          <w:tcPr>
            <w:tcW w:w="1177" w:type="dxa"/>
            <w:shd w:val="clear" w:color="auto" w:fill="E6E6E6"/>
          </w:tcPr>
          <w:p w14:paraId="4B4215D8" w14:textId="77777777" w:rsidR="00D05AF3" w:rsidRPr="00805285" w:rsidRDefault="00D05AF3" w:rsidP="00B956C8">
            <w:pPr>
              <w:pStyle w:val="tablehead"/>
              <w:rPr>
                <w:rFonts w:cs="Arial"/>
                <w:b w:val="0"/>
              </w:rPr>
            </w:pPr>
            <w:r w:rsidRPr="00805285">
              <w:rPr>
                <w:rFonts w:cs="Arial"/>
                <w:b w:val="0"/>
              </w:rPr>
              <w:t>Date</w:t>
            </w:r>
          </w:p>
        </w:tc>
        <w:tc>
          <w:tcPr>
            <w:tcW w:w="862" w:type="dxa"/>
            <w:shd w:val="clear" w:color="auto" w:fill="E6E6E6"/>
          </w:tcPr>
          <w:p w14:paraId="414CDC88" w14:textId="77777777" w:rsidR="00D05AF3" w:rsidRPr="00805285" w:rsidRDefault="00D05AF3" w:rsidP="00B956C8">
            <w:pPr>
              <w:pStyle w:val="tablehead"/>
              <w:rPr>
                <w:rFonts w:cs="Arial"/>
                <w:b w:val="0"/>
              </w:rPr>
            </w:pPr>
            <w:r w:rsidRPr="00805285">
              <w:rPr>
                <w:rFonts w:cs="Arial"/>
                <w:b w:val="0"/>
              </w:rPr>
              <w:t>Version</w:t>
            </w:r>
          </w:p>
        </w:tc>
        <w:tc>
          <w:tcPr>
            <w:tcW w:w="4819" w:type="dxa"/>
            <w:shd w:val="clear" w:color="auto" w:fill="E6E6E6"/>
          </w:tcPr>
          <w:p w14:paraId="3CB517D0" w14:textId="77777777" w:rsidR="00D05AF3" w:rsidRPr="00805285" w:rsidRDefault="00D05AF3" w:rsidP="00B956C8">
            <w:pPr>
              <w:pStyle w:val="tablehead"/>
              <w:rPr>
                <w:rFonts w:cs="Arial"/>
                <w:b w:val="0"/>
              </w:rPr>
            </w:pPr>
            <w:r w:rsidRPr="00805285">
              <w:rPr>
                <w:rFonts w:cs="Arial"/>
                <w:b w:val="0"/>
              </w:rPr>
              <w:t>Description</w:t>
            </w:r>
          </w:p>
        </w:tc>
        <w:tc>
          <w:tcPr>
            <w:tcW w:w="1354" w:type="dxa"/>
            <w:shd w:val="clear" w:color="auto" w:fill="E6E6E6"/>
          </w:tcPr>
          <w:p w14:paraId="0A5F4834" w14:textId="77777777" w:rsidR="00D05AF3" w:rsidRPr="00805285" w:rsidRDefault="00D05AF3" w:rsidP="00B956C8">
            <w:pPr>
              <w:pStyle w:val="tablehead"/>
              <w:rPr>
                <w:rFonts w:cs="Arial"/>
                <w:b w:val="0"/>
              </w:rPr>
            </w:pPr>
            <w:r w:rsidRPr="00805285">
              <w:rPr>
                <w:rFonts w:cs="Arial"/>
                <w:b w:val="0"/>
              </w:rPr>
              <w:t>Prod Release</w:t>
            </w:r>
          </w:p>
        </w:tc>
        <w:tc>
          <w:tcPr>
            <w:tcW w:w="1256" w:type="dxa"/>
            <w:shd w:val="clear" w:color="auto" w:fill="E6E6E6"/>
          </w:tcPr>
          <w:p w14:paraId="0461AADE" w14:textId="77777777" w:rsidR="00D05AF3" w:rsidRPr="00805285" w:rsidRDefault="00D05AF3" w:rsidP="00B956C8">
            <w:pPr>
              <w:pStyle w:val="tablehead"/>
              <w:rPr>
                <w:rFonts w:cs="Arial"/>
                <w:b w:val="0"/>
              </w:rPr>
            </w:pPr>
            <w:r w:rsidRPr="00805285">
              <w:rPr>
                <w:rFonts w:cs="Arial"/>
                <w:b w:val="0"/>
              </w:rPr>
              <w:t>Author(s)</w:t>
            </w:r>
          </w:p>
        </w:tc>
      </w:tr>
      <w:tr w:rsidR="00634A7E" w:rsidRPr="00FA0A10" w14:paraId="04359DB7" w14:textId="77777777" w:rsidTr="00AC3CC8">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39B043DC" w14:textId="7EA851CC" w:rsidR="00634A7E" w:rsidRDefault="00634A7E" w:rsidP="00634A7E">
            <w:pPr>
              <w:pStyle w:val="table"/>
              <w:rPr>
                <w:rFonts w:cs="Arial"/>
              </w:rPr>
            </w:pPr>
            <w:r>
              <w:rPr>
                <w:rFonts w:cs="Arial"/>
              </w:rPr>
              <w:t>11</w:t>
            </w:r>
            <w:r w:rsidRPr="00FA0A10">
              <w:rPr>
                <w:rFonts w:cs="Arial"/>
              </w:rPr>
              <w:t>/</w:t>
            </w:r>
            <w:r>
              <w:rPr>
                <w:rFonts w:cs="Arial"/>
              </w:rPr>
              <w:t>16</w:t>
            </w:r>
            <w:r w:rsidRPr="00FA0A10">
              <w:rPr>
                <w:rFonts w:cs="Arial"/>
              </w:rPr>
              <w:t>/202</w:t>
            </w:r>
            <w:r>
              <w:rPr>
                <w:rFonts w:cs="Arial"/>
              </w:rPr>
              <w:t>1</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3A2832E0" w14:textId="7C8DAA10" w:rsidR="00634A7E" w:rsidRPr="002A438F" w:rsidRDefault="00634A7E" w:rsidP="00634A7E">
            <w:pPr>
              <w:pStyle w:val="table"/>
              <w:rPr>
                <w:rFonts w:cs="Arial"/>
              </w:rPr>
            </w:pPr>
            <w:r w:rsidRPr="002A438F">
              <w:rPr>
                <w:rFonts w:cs="Arial"/>
              </w:rPr>
              <w:t>1.2</w:t>
            </w:r>
            <w:r w:rsidR="00816377">
              <w:rPr>
                <w:rFonts w:cs="Arial"/>
              </w:rPr>
              <w:t>1</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656A0D45" w14:textId="54171CB2" w:rsidR="00D55815" w:rsidRDefault="00D55815" w:rsidP="00D55815">
            <w:pPr>
              <w:pStyle w:val="table"/>
              <w:numPr>
                <w:ilvl w:val="0"/>
                <w:numId w:val="62"/>
              </w:numPr>
              <w:rPr>
                <w:rFonts w:cs="Arial"/>
                <w:sz w:val="20"/>
                <w:szCs w:val="20"/>
              </w:rPr>
            </w:pPr>
            <w:r>
              <w:rPr>
                <w:rFonts w:cs="Arial"/>
                <w:sz w:val="20"/>
                <w:szCs w:val="20"/>
              </w:rPr>
              <w:t xml:space="preserve">NPRR1016: </w:t>
            </w:r>
            <w:r w:rsidR="000612C9">
              <w:rPr>
                <w:rFonts w:cs="Arial"/>
                <w:sz w:val="20"/>
                <w:szCs w:val="20"/>
              </w:rPr>
              <w:t>Added gray box information to section 6 to be used upon system implementation.</w:t>
            </w:r>
          </w:p>
          <w:p w14:paraId="308BF5F8" w14:textId="77777777" w:rsidR="00D55815" w:rsidRDefault="00D55815" w:rsidP="00D55815">
            <w:pPr>
              <w:pStyle w:val="table"/>
              <w:numPr>
                <w:ilvl w:val="1"/>
                <w:numId w:val="62"/>
              </w:numPr>
              <w:rPr>
                <w:rFonts w:cs="Arial"/>
                <w:sz w:val="20"/>
                <w:szCs w:val="20"/>
              </w:rPr>
            </w:pPr>
            <w:r>
              <w:rPr>
                <w:rFonts w:cs="Arial"/>
                <w:sz w:val="20"/>
                <w:szCs w:val="20"/>
              </w:rPr>
              <w:t xml:space="preserve">Updates to Outage Scheduling Interface. </w:t>
            </w:r>
          </w:p>
          <w:p w14:paraId="14824A53" w14:textId="04680623" w:rsidR="00D55815" w:rsidRDefault="00D55815" w:rsidP="00D55815">
            <w:pPr>
              <w:pStyle w:val="table"/>
              <w:numPr>
                <w:ilvl w:val="1"/>
                <w:numId w:val="62"/>
              </w:numPr>
              <w:rPr>
                <w:rFonts w:cs="Arial"/>
                <w:sz w:val="20"/>
                <w:szCs w:val="20"/>
              </w:rPr>
            </w:pPr>
            <w:r>
              <w:rPr>
                <w:rFonts w:cs="Arial"/>
                <w:sz w:val="20"/>
                <w:szCs w:val="20"/>
              </w:rPr>
              <w:t>DGR/DESR added to ErcotOutageTypes.xsd</w:t>
            </w:r>
          </w:p>
          <w:p w14:paraId="6B70A26A" w14:textId="69DE59C8" w:rsidR="00D55815" w:rsidRDefault="00634A7E" w:rsidP="00634A7E">
            <w:pPr>
              <w:pStyle w:val="table"/>
              <w:numPr>
                <w:ilvl w:val="0"/>
                <w:numId w:val="62"/>
              </w:numPr>
              <w:rPr>
                <w:rFonts w:cs="Arial"/>
                <w:sz w:val="20"/>
                <w:szCs w:val="20"/>
              </w:rPr>
            </w:pPr>
            <w:r>
              <w:rPr>
                <w:rFonts w:cs="Arial"/>
                <w:sz w:val="20"/>
                <w:szCs w:val="20"/>
              </w:rPr>
              <w:t xml:space="preserve">NPRR863: </w:t>
            </w:r>
            <w:r w:rsidR="000612C9">
              <w:rPr>
                <w:rFonts w:cs="Arial"/>
                <w:sz w:val="20"/>
                <w:szCs w:val="20"/>
              </w:rPr>
              <w:t>Added gray box information to be used upon system implementation.</w:t>
            </w:r>
          </w:p>
          <w:p w14:paraId="67C0B89E" w14:textId="3D2A291E" w:rsidR="00D55815" w:rsidRDefault="00634A7E" w:rsidP="00D55815">
            <w:pPr>
              <w:pStyle w:val="table"/>
              <w:numPr>
                <w:ilvl w:val="1"/>
                <w:numId w:val="62"/>
              </w:numPr>
              <w:rPr>
                <w:rFonts w:cs="Arial"/>
                <w:sz w:val="20"/>
                <w:szCs w:val="20"/>
              </w:rPr>
            </w:pPr>
            <w:r w:rsidRPr="008B2779">
              <w:rPr>
                <w:rFonts w:cs="Arial"/>
                <w:sz w:val="20"/>
                <w:szCs w:val="20"/>
              </w:rPr>
              <w:t xml:space="preserve">Updated </w:t>
            </w:r>
            <w:r w:rsidR="007C6A33">
              <w:rPr>
                <w:rFonts w:cs="Arial"/>
                <w:sz w:val="20"/>
                <w:szCs w:val="20"/>
              </w:rPr>
              <w:t xml:space="preserve">Submissions: </w:t>
            </w:r>
            <w:proofErr w:type="spellStart"/>
            <w:r w:rsidRPr="008B2779">
              <w:rPr>
                <w:rFonts w:cs="Arial"/>
                <w:sz w:val="20"/>
                <w:szCs w:val="20"/>
              </w:rPr>
              <w:t>ASTrade</w:t>
            </w:r>
            <w:proofErr w:type="spellEnd"/>
            <w:r w:rsidRPr="008B2779">
              <w:rPr>
                <w:rFonts w:cs="Arial"/>
                <w:sz w:val="20"/>
                <w:szCs w:val="20"/>
              </w:rPr>
              <w:t xml:space="preserve">, Self-arranged AS, </w:t>
            </w:r>
            <w:proofErr w:type="spellStart"/>
            <w:r w:rsidRPr="008B2779">
              <w:rPr>
                <w:rFonts w:cs="Arial"/>
                <w:sz w:val="20"/>
                <w:szCs w:val="20"/>
              </w:rPr>
              <w:t>ASOffer</w:t>
            </w:r>
            <w:proofErr w:type="spellEnd"/>
            <w:r w:rsidR="00D55815">
              <w:rPr>
                <w:rFonts w:cs="Arial"/>
                <w:sz w:val="20"/>
                <w:szCs w:val="20"/>
              </w:rPr>
              <w:t xml:space="preserve"> </w:t>
            </w:r>
            <w:r w:rsidRPr="008B2779">
              <w:rPr>
                <w:rFonts w:cs="Arial"/>
                <w:sz w:val="20"/>
                <w:szCs w:val="20"/>
              </w:rPr>
              <w:t>and COP</w:t>
            </w:r>
            <w:r w:rsidR="007C6A33">
              <w:rPr>
                <w:rFonts w:cs="Arial"/>
                <w:sz w:val="20"/>
                <w:szCs w:val="20"/>
              </w:rPr>
              <w:t xml:space="preserve"> </w:t>
            </w:r>
            <w:r w:rsidRPr="008B2779">
              <w:rPr>
                <w:rFonts w:cs="Arial"/>
                <w:sz w:val="20"/>
                <w:szCs w:val="20"/>
              </w:rPr>
              <w:t>structures to handle the new PFR, UFR, and FFR RRS sub-types</w:t>
            </w:r>
            <w:r w:rsidR="00D55815">
              <w:rPr>
                <w:rFonts w:cs="Arial"/>
                <w:sz w:val="20"/>
                <w:szCs w:val="20"/>
              </w:rPr>
              <w:t>.</w:t>
            </w:r>
          </w:p>
          <w:p w14:paraId="6EF8031B" w14:textId="5A3EE9CD" w:rsidR="00D55815" w:rsidRDefault="00D55815" w:rsidP="00D55815">
            <w:pPr>
              <w:pStyle w:val="table"/>
              <w:numPr>
                <w:ilvl w:val="1"/>
                <w:numId w:val="62"/>
              </w:numPr>
              <w:rPr>
                <w:rFonts w:cs="Arial"/>
                <w:sz w:val="20"/>
                <w:szCs w:val="20"/>
              </w:rPr>
            </w:pPr>
            <w:r>
              <w:rPr>
                <w:rFonts w:cs="Arial"/>
                <w:sz w:val="20"/>
                <w:szCs w:val="20"/>
              </w:rPr>
              <w:t xml:space="preserve">Updated </w:t>
            </w:r>
            <w:proofErr w:type="spellStart"/>
            <w:r w:rsidR="007C6A33">
              <w:rPr>
                <w:rFonts w:cs="Arial"/>
                <w:sz w:val="20"/>
                <w:szCs w:val="20"/>
              </w:rPr>
              <w:t>MarketInformation</w:t>
            </w:r>
            <w:proofErr w:type="spellEnd"/>
            <w:r w:rsidR="007C6A33">
              <w:rPr>
                <w:rFonts w:cs="Arial"/>
                <w:sz w:val="20"/>
                <w:szCs w:val="20"/>
              </w:rPr>
              <w:t xml:space="preserve">: </w:t>
            </w:r>
            <w:proofErr w:type="spellStart"/>
            <w:r>
              <w:rPr>
                <w:rFonts w:cs="Arial"/>
                <w:sz w:val="20"/>
                <w:szCs w:val="20"/>
              </w:rPr>
              <w:t>AwardedAS</w:t>
            </w:r>
            <w:proofErr w:type="spellEnd"/>
            <w:r>
              <w:rPr>
                <w:rFonts w:cs="Arial"/>
                <w:sz w:val="20"/>
                <w:szCs w:val="20"/>
              </w:rPr>
              <w:t xml:space="preserve"> to use </w:t>
            </w:r>
            <w:proofErr w:type="spellStart"/>
            <w:r>
              <w:rPr>
                <w:rFonts w:cs="Arial"/>
                <w:sz w:val="20"/>
                <w:szCs w:val="20"/>
              </w:rPr>
              <w:t>asType</w:t>
            </w:r>
            <w:proofErr w:type="spellEnd"/>
            <w:r>
              <w:rPr>
                <w:rFonts w:cs="Arial"/>
                <w:sz w:val="20"/>
                <w:szCs w:val="20"/>
              </w:rPr>
              <w:t xml:space="preserve"> of RRSPF, RRSFF, RRSUF and the </w:t>
            </w:r>
            <w:proofErr w:type="spellStart"/>
            <w:r>
              <w:rPr>
                <w:rFonts w:cs="Arial"/>
                <w:sz w:val="20"/>
                <w:szCs w:val="20"/>
              </w:rPr>
              <w:t>OnLineReserves</w:t>
            </w:r>
            <w:proofErr w:type="spellEnd"/>
            <w:r>
              <w:rPr>
                <w:rFonts w:cs="Arial"/>
                <w:sz w:val="20"/>
                <w:szCs w:val="20"/>
              </w:rPr>
              <w:t xml:space="preserve"> element would contain RRS.</w:t>
            </w:r>
            <w:r w:rsidRPr="008B2779">
              <w:rPr>
                <w:rFonts w:cs="Arial"/>
                <w:sz w:val="20"/>
                <w:szCs w:val="20"/>
              </w:rPr>
              <w:t xml:space="preserve"> </w:t>
            </w:r>
          </w:p>
          <w:p w14:paraId="1F9E08C8" w14:textId="18B6279A" w:rsidR="00205ABF" w:rsidRDefault="00205ABF" w:rsidP="00D55815">
            <w:pPr>
              <w:pStyle w:val="table"/>
              <w:numPr>
                <w:ilvl w:val="1"/>
                <w:numId w:val="62"/>
              </w:numPr>
              <w:rPr>
                <w:rFonts w:cs="Arial"/>
                <w:sz w:val="20"/>
                <w:szCs w:val="20"/>
              </w:rPr>
            </w:pPr>
            <w:r>
              <w:rPr>
                <w:rFonts w:cs="Arial"/>
                <w:sz w:val="20"/>
                <w:szCs w:val="20"/>
              </w:rPr>
              <w:t xml:space="preserve">Updated </w:t>
            </w:r>
            <w:proofErr w:type="spellStart"/>
            <w:r w:rsidR="007C6A33">
              <w:rPr>
                <w:rFonts w:cs="Arial"/>
                <w:sz w:val="20"/>
                <w:szCs w:val="20"/>
              </w:rPr>
              <w:t>MarketInformation</w:t>
            </w:r>
            <w:proofErr w:type="spellEnd"/>
            <w:r w:rsidR="007C6A33">
              <w:rPr>
                <w:rFonts w:cs="Arial"/>
                <w:sz w:val="20"/>
                <w:szCs w:val="20"/>
              </w:rPr>
              <w:t xml:space="preserve">: </w:t>
            </w:r>
            <w:proofErr w:type="spellStart"/>
            <w:r w:rsidRPr="00205ABF">
              <w:rPr>
                <w:rFonts w:cs="Arial"/>
                <w:sz w:val="20"/>
                <w:szCs w:val="20"/>
              </w:rPr>
              <w:t>TotalASOffers</w:t>
            </w:r>
            <w:proofErr w:type="spellEnd"/>
            <w:r>
              <w:rPr>
                <w:rFonts w:cs="Arial"/>
                <w:sz w:val="20"/>
                <w:szCs w:val="20"/>
              </w:rPr>
              <w:t xml:space="preserve"> and </w:t>
            </w:r>
            <w:proofErr w:type="spellStart"/>
            <w:r w:rsidRPr="00205ABF">
              <w:rPr>
                <w:rFonts w:cs="Arial"/>
                <w:sz w:val="20"/>
                <w:szCs w:val="20"/>
              </w:rPr>
              <w:t>AggregatedASOfferCurves</w:t>
            </w:r>
            <w:proofErr w:type="spellEnd"/>
            <w:r>
              <w:rPr>
                <w:rFonts w:cs="Arial"/>
                <w:sz w:val="20"/>
                <w:szCs w:val="20"/>
              </w:rPr>
              <w:t xml:space="preserve"> to use </w:t>
            </w:r>
            <w:proofErr w:type="spellStart"/>
            <w:r>
              <w:rPr>
                <w:rFonts w:cs="Arial"/>
                <w:sz w:val="20"/>
                <w:szCs w:val="20"/>
              </w:rPr>
              <w:t>asType</w:t>
            </w:r>
            <w:proofErr w:type="spellEnd"/>
            <w:r>
              <w:rPr>
                <w:rFonts w:cs="Arial"/>
                <w:sz w:val="20"/>
                <w:szCs w:val="20"/>
              </w:rPr>
              <w:t xml:space="preserve"> of RRSPF, RRSFF and RRSUF</w:t>
            </w:r>
          </w:p>
          <w:p w14:paraId="657CF291" w14:textId="3B008FEB" w:rsidR="00634A7E" w:rsidRDefault="00634A7E" w:rsidP="00D55815">
            <w:pPr>
              <w:pStyle w:val="table"/>
              <w:numPr>
                <w:ilvl w:val="1"/>
                <w:numId w:val="62"/>
              </w:numPr>
              <w:rPr>
                <w:rFonts w:cs="Arial"/>
                <w:sz w:val="20"/>
                <w:szCs w:val="20"/>
              </w:rPr>
            </w:pPr>
            <w:r w:rsidRPr="008B2779">
              <w:rPr>
                <w:rFonts w:cs="Arial"/>
                <w:sz w:val="20"/>
                <w:szCs w:val="20"/>
              </w:rPr>
              <w:t>Removed the NCLR flag from the AS Offer submission structure</w:t>
            </w:r>
            <w:r>
              <w:rPr>
                <w:rFonts w:cs="Arial"/>
                <w:sz w:val="20"/>
                <w:szCs w:val="20"/>
              </w:rPr>
              <w:t>. (Figure 11, sections 3.2.2, 3.3.4, 3.3.9</w:t>
            </w:r>
            <w:r w:rsidR="00D55815">
              <w:rPr>
                <w:rFonts w:cs="Arial"/>
                <w:sz w:val="20"/>
                <w:szCs w:val="20"/>
              </w:rPr>
              <w:t xml:space="preserve"> and 4.3.2)</w:t>
            </w:r>
          </w:p>
          <w:p w14:paraId="3334A10E" w14:textId="3F7EE486" w:rsidR="00D55815" w:rsidRPr="00D55815" w:rsidRDefault="00634A7E" w:rsidP="00D55815">
            <w:pPr>
              <w:pStyle w:val="table"/>
              <w:numPr>
                <w:ilvl w:val="1"/>
                <w:numId w:val="62"/>
              </w:numPr>
              <w:rPr>
                <w:rFonts w:cs="Arial"/>
                <w:sz w:val="20"/>
                <w:szCs w:val="20"/>
              </w:rPr>
            </w:pPr>
            <w:r>
              <w:rPr>
                <w:rFonts w:cs="Arial"/>
                <w:sz w:val="20"/>
                <w:szCs w:val="20"/>
              </w:rPr>
              <w:t>Updated ErcotCommonTypes.xsd and ErcotTransactionTypes.xsd</w:t>
            </w:r>
          </w:p>
        </w:tc>
        <w:tc>
          <w:tcPr>
            <w:tcW w:w="1354" w:type="dxa"/>
            <w:tcBorders>
              <w:top w:val="single" w:sz="4" w:space="0" w:color="auto"/>
              <w:left w:val="single" w:sz="4" w:space="0" w:color="auto"/>
              <w:bottom w:val="single" w:sz="4" w:space="0" w:color="auto"/>
              <w:right w:val="single" w:sz="4" w:space="0" w:color="auto"/>
            </w:tcBorders>
          </w:tcPr>
          <w:p w14:paraId="4AA3CEF1" w14:textId="77777777" w:rsidR="00D55815" w:rsidRDefault="00D55815" w:rsidP="00D55815">
            <w:pPr>
              <w:pStyle w:val="table"/>
              <w:rPr>
                <w:rFonts w:cs="Arial"/>
              </w:rPr>
            </w:pPr>
            <w:r>
              <w:rPr>
                <w:rFonts w:cs="Arial"/>
              </w:rPr>
              <w:t>NPRR1016:</w:t>
            </w:r>
          </w:p>
          <w:p w14:paraId="2FD8E7BA" w14:textId="77777777" w:rsidR="00634A7E" w:rsidRDefault="00D55815" w:rsidP="00D55815">
            <w:pPr>
              <w:pStyle w:val="table"/>
              <w:rPr>
                <w:rFonts w:cs="Arial"/>
              </w:rPr>
            </w:pPr>
            <w:r>
              <w:rPr>
                <w:rFonts w:cs="Arial"/>
              </w:rPr>
              <w:t>02/01/2022 – 02/03/2022</w:t>
            </w:r>
          </w:p>
          <w:p w14:paraId="0D64CDCA" w14:textId="77777777" w:rsidR="00D55815" w:rsidRDefault="00D55815" w:rsidP="00D55815">
            <w:pPr>
              <w:pStyle w:val="table"/>
              <w:rPr>
                <w:rFonts w:cs="Arial"/>
              </w:rPr>
            </w:pPr>
          </w:p>
          <w:p w14:paraId="4008F4B6" w14:textId="65EE9509" w:rsidR="00D55815" w:rsidRDefault="00D55815" w:rsidP="00D55815">
            <w:pPr>
              <w:pStyle w:val="table"/>
              <w:rPr>
                <w:rFonts w:cs="Arial"/>
              </w:rPr>
            </w:pPr>
          </w:p>
          <w:p w14:paraId="0CD86F50" w14:textId="6632F8E5" w:rsidR="00205ABF" w:rsidRDefault="00205ABF" w:rsidP="00D55815">
            <w:pPr>
              <w:pStyle w:val="table"/>
              <w:rPr>
                <w:rFonts w:cs="Arial"/>
              </w:rPr>
            </w:pPr>
          </w:p>
          <w:p w14:paraId="4C83692B" w14:textId="77777777" w:rsidR="00205ABF" w:rsidRDefault="00205ABF" w:rsidP="00D55815">
            <w:pPr>
              <w:pStyle w:val="table"/>
              <w:rPr>
                <w:rFonts w:cs="Arial"/>
              </w:rPr>
            </w:pPr>
          </w:p>
          <w:p w14:paraId="229E398E" w14:textId="77777777" w:rsidR="00D55815" w:rsidRDefault="00D55815" w:rsidP="00D55815">
            <w:pPr>
              <w:pStyle w:val="table"/>
              <w:rPr>
                <w:rFonts w:cs="Arial"/>
              </w:rPr>
            </w:pPr>
            <w:r>
              <w:rPr>
                <w:rFonts w:cs="Arial"/>
              </w:rPr>
              <w:t xml:space="preserve">NPRR863: </w:t>
            </w:r>
          </w:p>
          <w:p w14:paraId="7A04CDA8" w14:textId="1D2DC027" w:rsidR="00C84216" w:rsidRDefault="00C84216" w:rsidP="00D55815">
            <w:pPr>
              <w:pStyle w:val="table"/>
              <w:rPr>
                <w:rFonts w:cs="Arial"/>
              </w:rPr>
            </w:pPr>
            <w:r>
              <w:rPr>
                <w:rFonts w:cs="Arial"/>
              </w:rPr>
              <w:t xml:space="preserve">Release </w:t>
            </w:r>
            <w:r w:rsidR="005D2F5A">
              <w:rPr>
                <w:rFonts w:cs="Arial"/>
              </w:rPr>
              <w:t>t</w:t>
            </w:r>
            <w:r>
              <w:rPr>
                <w:rFonts w:cs="Arial"/>
              </w:rPr>
              <w:t xml:space="preserve">argeted </w:t>
            </w:r>
            <w:r w:rsidR="005D2F5A">
              <w:rPr>
                <w:rFonts w:cs="Arial"/>
              </w:rPr>
              <w:t>f</w:t>
            </w:r>
            <w:r>
              <w:rPr>
                <w:rFonts w:cs="Arial"/>
              </w:rPr>
              <w:t>or:</w:t>
            </w:r>
          </w:p>
          <w:p w14:paraId="05135C39" w14:textId="6E7783B6" w:rsidR="00FD4F2C" w:rsidRDefault="00FD4F2C" w:rsidP="00D55815">
            <w:pPr>
              <w:pStyle w:val="table"/>
              <w:rPr>
                <w:rFonts w:cs="Arial"/>
              </w:rPr>
            </w:pPr>
            <w:r>
              <w:rPr>
                <w:rFonts w:cs="Arial"/>
              </w:rPr>
              <w:t>10/13/2022</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52C5AAC8" w14:textId="752AA8B1" w:rsidR="00634A7E" w:rsidRDefault="00634A7E" w:rsidP="00634A7E">
            <w:pPr>
              <w:pStyle w:val="table"/>
              <w:rPr>
                <w:rFonts w:cs="Arial"/>
              </w:rPr>
            </w:pPr>
            <w:r>
              <w:rPr>
                <w:rFonts w:cs="Arial"/>
              </w:rPr>
              <w:t>SJ</w:t>
            </w:r>
          </w:p>
        </w:tc>
      </w:tr>
      <w:tr w:rsidR="00C12F9E" w:rsidRPr="00FA0A10" w14:paraId="1B0097A2" w14:textId="77777777" w:rsidTr="00AC3CC8">
        <w:trPr>
          <w:trHeight w:val="6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13931EC8" w14:textId="2AF1082F" w:rsidR="00C12F9E" w:rsidRDefault="00C12F9E" w:rsidP="00634A7E">
            <w:pPr>
              <w:pStyle w:val="table"/>
              <w:rPr>
                <w:rFonts w:cs="Arial"/>
              </w:rPr>
            </w:pPr>
            <w:r>
              <w:rPr>
                <w:rFonts w:cs="Arial"/>
              </w:rPr>
              <w:t>02/04/2022</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0E108EB0" w14:textId="2120A604" w:rsidR="00C12F9E" w:rsidRPr="002A438F" w:rsidRDefault="00C12F9E" w:rsidP="00634A7E">
            <w:pPr>
              <w:pStyle w:val="table"/>
              <w:rPr>
                <w:rFonts w:cs="Arial"/>
              </w:rPr>
            </w:pPr>
            <w:r>
              <w:rPr>
                <w:rFonts w:cs="Arial"/>
              </w:rPr>
              <w:t>1.22</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386FA49F" w14:textId="03E7294A" w:rsidR="00175515" w:rsidRPr="00175515" w:rsidRDefault="00C12F9E" w:rsidP="00175515">
            <w:pPr>
              <w:pStyle w:val="table"/>
              <w:numPr>
                <w:ilvl w:val="0"/>
                <w:numId w:val="62"/>
              </w:numPr>
              <w:rPr>
                <w:rFonts w:cs="Arial"/>
                <w:sz w:val="20"/>
                <w:szCs w:val="20"/>
              </w:rPr>
            </w:pPr>
            <w:r>
              <w:rPr>
                <w:rFonts w:cs="Arial"/>
                <w:sz w:val="20"/>
                <w:szCs w:val="20"/>
              </w:rPr>
              <w:t xml:space="preserve">NPRR1093: Added gray box information </w:t>
            </w:r>
            <w:r w:rsidR="00175515">
              <w:rPr>
                <w:rFonts w:cs="Arial"/>
                <w:sz w:val="20"/>
                <w:szCs w:val="20"/>
              </w:rPr>
              <w:t xml:space="preserve">to Figure 11 and </w:t>
            </w:r>
            <w:r>
              <w:rPr>
                <w:rFonts w:cs="Arial"/>
                <w:sz w:val="20"/>
                <w:szCs w:val="20"/>
              </w:rPr>
              <w:t>section</w:t>
            </w:r>
            <w:r w:rsidR="00175515">
              <w:rPr>
                <w:rFonts w:cs="Arial"/>
                <w:sz w:val="20"/>
                <w:szCs w:val="20"/>
              </w:rPr>
              <w:t>s</w:t>
            </w:r>
            <w:r>
              <w:rPr>
                <w:rFonts w:cs="Arial"/>
                <w:sz w:val="20"/>
                <w:szCs w:val="20"/>
              </w:rPr>
              <w:t xml:space="preserve"> 3.3.2</w:t>
            </w:r>
            <w:r w:rsidR="00AC6DE3">
              <w:rPr>
                <w:rFonts w:cs="Arial"/>
                <w:sz w:val="20"/>
                <w:szCs w:val="20"/>
              </w:rPr>
              <w:t xml:space="preserve">, </w:t>
            </w:r>
            <w:r>
              <w:rPr>
                <w:rFonts w:cs="Arial"/>
                <w:sz w:val="20"/>
                <w:szCs w:val="20"/>
              </w:rPr>
              <w:t>3.3.5</w:t>
            </w:r>
            <w:r w:rsidR="00AC6DE3">
              <w:rPr>
                <w:rFonts w:cs="Arial"/>
                <w:sz w:val="20"/>
                <w:szCs w:val="20"/>
              </w:rPr>
              <w:t xml:space="preserve"> and 4.3.42</w:t>
            </w:r>
            <w:r>
              <w:rPr>
                <w:rFonts w:cs="Arial"/>
                <w:sz w:val="20"/>
                <w:szCs w:val="20"/>
              </w:rPr>
              <w:t>.</w:t>
            </w:r>
          </w:p>
          <w:p w14:paraId="739717DF" w14:textId="208EF86B" w:rsidR="00175515" w:rsidRDefault="00175515" w:rsidP="00C12F9E">
            <w:pPr>
              <w:pStyle w:val="table"/>
              <w:numPr>
                <w:ilvl w:val="1"/>
                <w:numId w:val="62"/>
              </w:numPr>
              <w:rPr>
                <w:rFonts w:cs="Arial"/>
                <w:sz w:val="20"/>
                <w:szCs w:val="20"/>
              </w:rPr>
            </w:pPr>
            <w:r>
              <w:rPr>
                <w:rFonts w:cs="Arial"/>
                <w:sz w:val="20"/>
                <w:szCs w:val="20"/>
              </w:rPr>
              <w:t xml:space="preserve">Updated Figure 11 which list </w:t>
            </w:r>
            <w:proofErr w:type="spellStart"/>
            <w:r>
              <w:rPr>
                <w:rFonts w:cs="Arial"/>
                <w:sz w:val="20"/>
                <w:szCs w:val="20"/>
              </w:rPr>
              <w:t>ASTypes</w:t>
            </w:r>
            <w:proofErr w:type="spellEnd"/>
            <w:r>
              <w:rPr>
                <w:rFonts w:cs="Arial"/>
                <w:sz w:val="20"/>
                <w:szCs w:val="20"/>
              </w:rPr>
              <w:t xml:space="preserve"> used in submissions.</w:t>
            </w:r>
          </w:p>
          <w:p w14:paraId="169ECE95" w14:textId="3199C7EA" w:rsidR="00C12F9E" w:rsidRDefault="00C12F9E" w:rsidP="00C12F9E">
            <w:pPr>
              <w:pStyle w:val="table"/>
              <w:numPr>
                <w:ilvl w:val="1"/>
                <w:numId w:val="62"/>
              </w:numPr>
              <w:rPr>
                <w:rFonts w:cs="Arial"/>
                <w:sz w:val="20"/>
                <w:szCs w:val="20"/>
              </w:rPr>
            </w:pPr>
            <w:r>
              <w:rPr>
                <w:rFonts w:cs="Arial"/>
                <w:sz w:val="20"/>
                <w:szCs w:val="20"/>
              </w:rPr>
              <w:t>Updated Self</w:t>
            </w:r>
            <w:r w:rsidR="00DE3F85">
              <w:rPr>
                <w:rFonts w:cs="Arial"/>
                <w:sz w:val="20"/>
                <w:szCs w:val="20"/>
              </w:rPr>
              <w:t>-</w:t>
            </w:r>
            <w:r>
              <w:rPr>
                <w:rFonts w:cs="Arial"/>
                <w:sz w:val="20"/>
                <w:szCs w:val="20"/>
              </w:rPr>
              <w:t>Arranged Ancillary Service</w:t>
            </w:r>
            <w:r w:rsidR="00DE3F85">
              <w:rPr>
                <w:rFonts w:cs="Arial"/>
                <w:sz w:val="20"/>
                <w:szCs w:val="20"/>
              </w:rPr>
              <w:t xml:space="preserve"> to include </w:t>
            </w:r>
            <w:proofErr w:type="spellStart"/>
            <w:r w:rsidR="00DE3F85" w:rsidRPr="00DA522B">
              <w:rPr>
                <w:rFonts w:cs="Arial"/>
              </w:rPr>
              <w:t>nspnm_value</w:t>
            </w:r>
            <w:proofErr w:type="spellEnd"/>
            <w:r w:rsidR="00DE3F85" w:rsidRPr="00DE3F85">
              <w:rPr>
                <w:rFonts w:cs="Arial"/>
                <w:sz w:val="20"/>
                <w:szCs w:val="20"/>
              </w:rPr>
              <w:t xml:space="preserve"> </w:t>
            </w:r>
            <w:r w:rsidR="00DE3F85">
              <w:rPr>
                <w:rFonts w:cs="Arial"/>
                <w:sz w:val="20"/>
                <w:szCs w:val="20"/>
              </w:rPr>
              <w:t xml:space="preserve">for </w:t>
            </w:r>
            <w:proofErr w:type="gramStart"/>
            <w:r w:rsidR="00DE3F85" w:rsidRPr="00DE3F85">
              <w:rPr>
                <w:rFonts w:cs="Arial"/>
                <w:sz w:val="20"/>
                <w:szCs w:val="20"/>
              </w:rPr>
              <w:t>Non-Spin</w:t>
            </w:r>
            <w:proofErr w:type="gramEnd"/>
            <w:r w:rsidR="00DE3F85" w:rsidRPr="00DE3F85">
              <w:rPr>
                <w:rFonts w:cs="Arial"/>
                <w:sz w:val="20"/>
                <w:szCs w:val="20"/>
              </w:rPr>
              <w:t xml:space="preserve"> provided from SCED dispatchable Resources</w:t>
            </w:r>
          </w:p>
          <w:p w14:paraId="083D1B32" w14:textId="77777777" w:rsidR="00175515" w:rsidRDefault="00175515" w:rsidP="00C12F9E">
            <w:pPr>
              <w:pStyle w:val="table"/>
              <w:numPr>
                <w:ilvl w:val="1"/>
                <w:numId w:val="62"/>
              </w:numPr>
              <w:rPr>
                <w:rFonts w:cs="Arial"/>
                <w:sz w:val="20"/>
                <w:szCs w:val="20"/>
              </w:rPr>
            </w:pPr>
            <w:r>
              <w:rPr>
                <w:rFonts w:cs="Arial"/>
                <w:sz w:val="20"/>
                <w:szCs w:val="20"/>
              </w:rPr>
              <w:t xml:space="preserve">Updated AS Trade to include a new </w:t>
            </w:r>
            <w:proofErr w:type="spellStart"/>
            <w:r>
              <w:rPr>
                <w:rFonts w:cs="Arial"/>
                <w:sz w:val="20"/>
                <w:szCs w:val="20"/>
              </w:rPr>
              <w:t>ASType</w:t>
            </w:r>
            <w:proofErr w:type="spellEnd"/>
            <w:r>
              <w:rPr>
                <w:rFonts w:cs="Arial"/>
                <w:sz w:val="20"/>
                <w:szCs w:val="20"/>
              </w:rPr>
              <w:t xml:space="preserve"> </w:t>
            </w:r>
            <w:r w:rsidRPr="00175515">
              <w:rPr>
                <w:rFonts w:cs="Arial"/>
                <w:sz w:val="20"/>
                <w:szCs w:val="20"/>
              </w:rPr>
              <w:t>NSPNM</w:t>
            </w:r>
            <w:r>
              <w:rPr>
                <w:rFonts w:cs="Arial"/>
                <w:sz w:val="20"/>
                <w:szCs w:val="20"/>
              </w:rPr>
              <w:t xml:space="preserve"> to be used for </w:t>
            </w:r>
            <w:proofErr w:type="gramStart"/>
            <w:r w:rsidRPr="00DE3F85">
              <w:rPr>
                <w:rFonts w:cs="Arial"/>
                <w:sz w:val="20"/>
                <w:szCs w:val="20"/>
              </w:rPr>
              <w:t>Non-Spin</w:t>
            </w:r>
            <w:proofErr w:type="gramEnd"/>
            <w:r w:rsidRPr="00DE3F85">
              <w:rPr>
                <w:rFonts w:cs="Arial"/>
                <w:sz w:val="20"/>
                <w:szCs w:val="20"/>
              </w:rPr>
              <w:t xml:space="preserve"> provided from SCED dispatchable Resources</w:t>
            </w:r>
          </w:p>
          <w:p w14:paraId="2C3EB9F9" w14:textId="55051687" w:rsidR="0065326E" w:rsidRPr="00305797" w:rsidRDefault="00223B8F" w:rsidP="00305797">
            <w:pPr>
              <w:pStyle w:val="table"/>
              <w:numPr>
                <w:ilvl w:val="1"/>
                <w:numId w:val="62"/>
              </w:numPr>
              <w:rPr>
                <w:rFonts w:cs="Arial"/>
                <w:sz w:val="20"/>
                <w:szCs w:val="20"/>
              </w:rPr>
            </w:pPr>
            <w:r>
              <w:rPr>
                <w:rFonts w:cs="Arial"/>
                <w:sz w:val="20"/>
                <w:szCs w:val="20"/>
              </w:rPr>
              <w:t xml:space="preserve">Updated </w:t>
            </w:r>
            <w:proofErr w:type="spellStart"/>
            <w:r>
              <w:rPr>
                <w:rFonts w:cs="Arial"/>
                <w:sz w:val="20"/>
                <w:szCs w:val="20"/>
              </w:rPr>
              <w:t>ErcotCommonTypes</w:t>
            </w:r>
            <w:proofErr w:type="spellEnd"/>
            <w:r w:rsidRPr="00223B8F">
              <w:rPr>
                <w:rFonts w:cs="Arial"/>
                <w:sz w:val="20"/>
                <w:szCs w:val="20"/>
              </w:rPr>
              <w:t xml:space="preserve"> </w:t>
            </w:r>
            <w:proofErr w:type="spellStart"/>
            <w:r w:rsidR="00F65835">
              <w:rPr>
                <w:rFonts w:cs="Arial"/>
                <w:sz w:val="20"/>
                <w:szCs w:val="20"/>
              </w:rPr>
              <w:t>ASType</w:t>
            </w:r>
            <w:proofErr w:type="spellEnd"/>
            <w:r w:rsidR="00F65835">
              <w:rPr>
                <w:rFonts w:cs="Arial"/>
                <w:sz w:val="20"/>
                <w:szCs w:val="20"/>
              </w:rPr>
              <w:t xml:space="preserve"> to include NSPNM f</w:t>
            </w:r>
            <w:r w:rsidRPr="00223B8F">
              <w:rPr>
                <w:rFonts w:cs="Arial"/>
                <w:sz w:val="20"/>
                <w:szCs w:val="20"/>
              </w:rPr>
              <w:t xml:space="preserve">or </w:t>
            </w:r>
            <w:proofErr w:type="spellStart"/>
            <w:r w:rsidRPr="00223B8F">
              <w:rPr>
                <w:rFonts w:cs="Arial"/>
                <w:sz w:val="20"/>
                <w:szCs w:val="20"/>
              </w:rPr>
              <w:t>ASTrade</w:t>
            </w:r>
            <w:proofErr w:type="spellEnd"/>
            <w:r w:rsidR="00F65835">
              <w:rPr>
                <w:rFonts w:cs="Arial"/>
                <w:sz w:val="20"/>
                <w:szCs w:val="20"/>
              </w:rPr>
              <w:t xml:space="preserve"> and </w:t>
            </w:r>
            <w:proofErr w:type="spellStart"/>
            <w:r w:rsidR="00F65835">
              <w:rPr>
                <w:rFonts w:cs="Arial"/>
                <w:sz w:val="20"/>
                <w:szCs w:val="20"/>
              </w:rPr>
              <w:t>TmPoint</w:t>
            </w:r>
            <w:proofErr w:type="spellEnd"/>
            <w:r w:rsidR="00F65835">
              <w:rPr>
                <w:rFonts w:cs="Arial"/>
                <w:sz w:val="20"/>
                <w:szCs w:val="20"/>
              </w:rPr>
              <w:t xml:space="preserve"> to include </w:t>
            </w:r>
            <w:proofErr w:type="spellStart"/>
            <w:r w:rsidR="00F65835">
              <w:rPr>
                <w:rFonts w:cs="Arial"/>
                <w:sz w:val="20"/>
                <w:szCs w:val="20"/>
              </w:rPr>
              <w:t>nspnm_value</w:t>
            </w:r>
            <w:proofErr w:type="spellEnd"/>
            <w:r w:rsidR="00F65835">
              <w:rPr>
                <w:rFonts w:cs="Arial"/>
                <w:sz w:val="20"/>
                <w:szCs w:val="20"/>
              </w:rPr>
              <w:t xml:space="preserve"> for </w:t>
            </w:r>
            <w:proofErr w:type="spellStart"/>
            <w:r w:rsidR="00F65835">
              <w:rPr>
                <w:rFonts w:cs="Arial"/>
                <w:sz w:val="20"/>
                <w:szCs w:val="20"/>
              </w:rPr>
              <w:t>SelfArrangedAS</w:t>
            </w:r>
            <w:proofErr w:type="spellEnd"/>
            <w:r w:rsidR="00F65835">
              <w:rPr>
                <w:rFonts w:cs="Arial"/>
                <w:sz w:val="20"/>
                <w:szCs w:val="20"/>
              </w:rPr>
              <w:t>.</w:t>
            </w:r>
          </w:p>
        </w:tc>
        <w:tc>
          <w:tcPr>
            <w:tcW w:w="1354" w:type="dxa"/>
            <w:tcBorders>
              <w:top w:val="single" w:sz="4" w:space="0" w:color="auto"/>
              <w:left w:val="single" w:sz="4" w:space="0" w:color="auto"/>
              <w:bottom w:val="single" w:sz="4" w:space="0" w:color="auto"/>
              <w:right w:val="single" w:sz="4" w:space="0" w:color="auto"/>
            </w:tcBorders>
          </w:tcPr>
          <w:p w14:paraId="3B07B9C5" w14:textId="77777777" w:rsidR="00C12F9E" w:rsidRDefault="00175515" w:rsidP="00D55815">
            <w:pPr>
              <w:pStyle w:val="table"/>
              <w:rPr>
                <w:rFonts w:cs="Arial"/>
              </w:rPr>
            </w:pPr>
            <w:r>
              <w:rPr>
                <w:rFonts w:cs="Arial"/>
              </w:rPr>
              <w:t>NPRR1093:</w:t>
            </w:r>
          </w:p>
          <w:p w14:paraId="7D715C98" w14:textId="57722EEA" w:rsidR="005D44C6" w:rsidRDefault="005D44C6" w:rsidP="00D55815">
            <w:pPr>
              <w:pStyle w:val="table"/>
              <w:rPr>
                <w:rFonts w:cs="Arial"/>
              </w:rPr>
            </w:pPr>
            <w:r>
              <w:rPr>
                <w:rFonts w:cs="Arial"/>
              </w:rPr>
              <w:t>05/24</w:t>
            </w:r>
            <w:r w:rsidR="00223B8F">
              <w:rPr>
                <w:rFonts w:cs="Arial"/>
              </w:rPr>
              <w:t>/</w:t>
            </w:r>
            <w:r>
              <w:rPr>
                <w:rFonts w:cs="Arial"/>
              </w:rPr>
              <w:t>2022 – 05/26/2022</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00FA3CF1" w14:textId="3A269357" w:rsidR="00C12F9E" w:rsidRDefault="00175515" w:rsidP="00634A7E">
            <w:pPr>
              <w:pStyle w:val="table"/>
              <w:rPr>
                <w:rFonts w:cs="Arial"/>
              </w:rPr>
            </w:pPr>
            <w:r>
              <w:rPr>
                <w:rFonts w:cs="Arial"/>
              </w:rPr>
              <w:t>SJ</w:t>
            </w:r>
          </w:p>
        </w:tc>
      </w:tr>
      <w:tr w:rsidR="00C84216" w:rsidRPr="00FA0A10" w14:paraId="16363696" w14:textId="77777777" w:rsidTr="00AC3CC8">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1F96E626" w14:textId="77777777" w:rsidR="00864EE7" w:rsidRDefault="00864EE7" w:rsidP="009F2375">
            <w:pPr>
              <w:pStyle w:val="table"/>
              <w:rPr>
                <w:rFonts w:cs="Arial"/>
              </w:rPr>
            </w:pPr>
            <w:r>
              <w:rPr>
                <w:rFonts w:cs="Arial"/>
              </w:rPr>
              <w:lastRenderedPageBreak/>
              <w:t>04</w:t>
            </w:r>
            <w:r w:rsidRPr="00FA0A10">
              <w:rPr>
                <w:rFonts w:cs="Arial"/>
              </w:rPr>
              <w:t>/</w:t>
            </w:r>
            <w:r>
              <w:rPr>
                <w:rFonts w:cs="Arial"/>
              </w:rPr>
              <w:t>28</w:t>
            </w:r>
            <w:r w:rsidRPr="00FA0A10">
              <w:rPr>
                <w:rFonts w:cs="Arial"/>
              </w:rPr>
              <w:t>/202</w:t>
            </w:r>
            <w:r>
              <w:rPr>
                <w:rFonts w:cs="Arial"/>
              </w:rPr>
              <w:t>2</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7B07FA18" w14:textId="77777777" w:rsidR="00864EE7" w:rsidRPr="002A438F" w:rsidRDefault="00864EE7" w:rsidP="009F2375">
            <w:pPr>
              <w:pStyle w:val="table"/>
              <w:rPr>
                <w:rFonts w:cs="Arial"/>
              </w:rPr>
            </w:pPr>
            <w:r w:rsidRPr="002A438F">
              <w:rPr>
                <w:rFonts w:cs="Arial"/>
              </w:rPr>
              <w:t>1.2</w:t>
            </w:r>
            <w:r>
              <w:rPr>
                <w:rFonts w:cs="Arial"/>
              </w:rPr>
              <w:t>3</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7C12770E" w14:textId="77777777" w:rsidR="00864EE7" w:rsidRDefault="00864EE7" w:rsidP="009F2375">
            <w:pPr>
              <w:pStyle w:val="table"/>
              <w:numPr>
                <w:ilvl w:val="0"/>
                <w:numId w:val="62"/>
              </w:numPr>
              <w:rPr>
                <w:rFonts w:cs="Arial"/>
                <w:sz w:val="20"/>
                <w:szCs w:val="20"/>
              </w:rPr>
            </w:pPr>
            <w:r>
              <w:rPr>
                <w:rFonts w:cs="Arial"/>
                <w:sz w:val="20"/>
                <w:szCs w:val="20"/>
              </w:rPr>
              <w:t>Added Market Information report content retrieval for the following reports:</w:t>
            </w:r>
          </w:p>
          <w:p w14:paraId="6B6E5C87" w14:textId="77777777" w:rsidR="00864EE7" w:rsidRPr="00DB6341" w:rsidRDefault="00864EE7" w:rsidP="009F2375">
            <w:pPr>
              <w:pStyle w:val="table"/>
              <w:numPr>
                <w:ilvl w:val="1"/>
                <w:numId w:val="62"/>
              </w:numPr>
              <w:rPr>
                <w:rFonts w:cs="Arial"/>
                <w:sz w:val="20"/>
                <w:szCs w:val="20"/>
              </w:rPr>
            </w:pPr>
            <w:r>
              <w:rPr>
                <w:rFonts w:cs="Arial"/>
                <w:sz w:val="20"/>
                <w:szCs w:val="20"/>
              </w:rPr>
              <w:t>4.3.47: NP4-197 - Price Correction to 15-</w:t>
            </w:r>
            <w:r w:rsidRPr="00DB6341">
              <w:rPr>
                <w:rFonts w:cs="Arial"/>
                <w:sz w:val="20"/>
                <w:szCs w:val="20"/>
              </w:rPr>
              <w:t xml:space="preserve">min SOTG/SODG Price </w:t>
            </w:r>
          </w:p>
          <w:p w14:paraId="03E09E68" w14:textId="77777777" w:rsidR="00864EE7" w:rsidRDefault="00864EE7" w:rsidP="009F2375">
            <w:pPr>
              <w:pStyle w:val="table"/>
              <w:numPr>
                <w:ilvl w:val="1"/>
                <w:numId w:val="62"/>
              </w:numPr>
              <w:rPr>
                <w:rFonts w:cs="Arial"/>
                <w:sz w:val="20"/>
                <w:szCs w:val="20"/>
              </w:rPr>
            </w:pPr>
            <w:r>
              <w:rPr>
                <w:rFonts w:cs="Arial"/>
                <w:sz w:val="20"/>
                <w:szCs w:val="20"/>
              </w:rPr>
              <w:t>4.3.48: NP4-</w:t>
            </w:r>
            <w:r w:rsidRPr="00DB6341">
              <w:rPr>
                <w:rFonts w:cs="Arial"/>
                <w:sz w:val="20"/>
                <w:szCs w:val="20"/>
              </w:rPr>
              <w:t>19</w:t>
            </w:r>
            <w:r>
              <w:rPr>
                <w:rFonts w:cs="Arial"/>
                <w:sz w:val="20"/>
                <w:szCs w:val="20"/>
              </w:rPr>
              <w:t xml:space="preserve">7 - </w:t>
            </w:r>
            <w:r w:rsidRPr="00DB6341">
              <w:rPr>
                <w:rFonts w:cs="Arial"/>
                <w:sz w:val="20"/>
                <w:szCs w:val="20"/>
              </w:rPr>
              <w:t>Price Correction to SCED SOTG/SODG LMPs</w:t>
            </w:r>
          </w:p>
          <w:p w14:paraId="5B29BCE5" w14:textId="77777777" w:rsidR="00864EE7" w:rsidRDefault="00864EE7" w:rsidP="009F2375">
            <w:pPr>
              <w:pStyle w:val="table"/>
              <w:numPr>
                <w:ilvl w:val="0"/>
                <w:numId w:val="62"/>
              </w:numPr>
              <w:rPr>
                <w:rFonts w:cs="Arial"/>
                <w:sz w:val="20"/>
                <w:szCs w:val="20"/>
              </w:rPr>
            </w:pPr>
            <w:r>
              <w:rPr>
                <w:rFonts w:cs="Arial"/>
                <w:sz w:val="20"/>
                <w:szCs w:val="20"/>
              </w:rPr>
              <w:t>NPRR1093: Added gray box information to section 4.3.42.</w:t>
            </w:r>
          </w:p>
          <w:p w14:paraId="6B40711C" w14:textId="77777777" w:rsidR="00864EE7" w:rsidRPr="00F7712A" w:rsidRDefault="00864EE7" w:rsidP="009F2375">
            <w:pPr>
              <w:pStyle w:val="table"/>
              <w:numPr>
                <w:ilvl w:val="1"/>
                <w:numId w:val="62"/>
              </w:numPr>
              <w:rPr>
                <w:rFonts w:cs="Arial"/>
                <w:sz w:val="20"/>
                <w:szCs w:val="20"/>
              </w:rPr>
            </w:pPr>
            <w:r>
              <w:rPr>
                <w:rFonts w:cs="Arial"/>
                <w:sz w:val="20"/>
                <w:szCs w:val="20"/>
              </w:rPr>
              <w:t xml:space="preserve">Updated ErcotInformationTypes.xsd to include additional column for </w:t>
            </w:r>
            <w:proofErr w:type="spellStart"/>
            <w:r w:rsidRPr="00AC6DE3">
              <w:rPr>
                <w:rFonts w:cs="Arial"/>
                <w:sz w:val="20"/>
                <w:szCs w:val="20"/>
              </w:rPr>
              <w:t>SCEDPriceAdderORDC</w:t>
            </w:r>
            <w:proofErr w:type="spellEnd"/>
            <w:r w:rsidRPr="00AC6DE3">
              <w:rPr>
                <w:rFonts w:cs="Arial"/>
                <w:sz w:val="20"/>
                <w:szCs w:val="20"/>
              </w:rPr>
              <w:t xml:space="preserve"> report NP6-323-CD (13221).</w:t>
            </w:r>
          </w:p>
        </w:tc>
        <w:tc>
          <w:tcPr>
            <w:tcW w:w="1354" w:type="dxa"/>
            <w:tcBorders>
              <w:top w:val="single" w:sz="4" w:space="0" w:color="auto"/>
              <w:left w:val="single" w:sz="4" w:space="0" w:color="auto"/>
              <w:bottom w:val="single" w:sz="4" w:space="0" w:color="auto"/>
              <w:right w:val="single" w:sz="4" w:space="0" w:color="auto"/>
            </w:tcBorders>
          </w:tcPr>
          <w:p w14:paraId="224029CC" w14:textId="77777777" w:rsidR="00864EE7" w:rsidRDefault="00864EE7" w:rsidP="009F2375">
            <w:pPr>
              <w:pStyle w:val="table"/>
              <w:rPr>
                <w:rFonts w:cs="Arial"/>
              </w:rPr>
            </w:pPr>
            <w:r>
              <w:rPr>
                <w:rFonts w:cs="Arial"/>
              </w:rPr>
              <w:t>05/02/2022 – 05/06/2022</w:t>
            </w:r>
          </w:p>
          <w:p w14:paraId="12903CDF" w14:textId="77777777" w:rsidR="00864EE7" w:rsidRDefault="00864EE7" w:rsidP="009F2375">
            <w:pPr>
              <w:pStyle w:val="table"/>
              <w:rPr>
                <w:rFonts w:cs="Arial"/>
              </w:rPr>
            </w:pPr>
          </w:p>
          <w:p w14:paraId="427BEE9C" w14:textId="77777777" w:rsidR="00864EE7" w:rsidRDefault="00864EE7" w:rsidP="009F2375">
            <w:pPr>
              <w:pStyle w:val="table"/>
              <w:rPr>
                <w:rFonts w:cs="Arial"/>
              </w:rPr>
            </w:pPr>
          </w:p>
          <w:p w14:paraId="277DA7F9" w14:textId="77777777" w:rsidR="00864EE7" w:rsidRDefault="00864EE7" w:rsidP="009F2375">
            <w:pPr>
              <w:pStyle w:val="table"/>
              <w:rPr>
                <w:rFonts w:cs="Arial"/>
              </w:rPr>
            </w:pPr>
          </w:p>
          <w:p w14:paraId="1AA1B202" w14:textId="77777777" w:rsidR="00864EE7" w:rsidRDefault="00864EE7" w:rsidP="009F2375">
            <w:pPr>
              <w:pStyle w:val="table"/>
              <w:rPr>
                <w:rFonts w:cs="Arial"/>
              </w:rPr>
            </w:pPr>
          </w:p>
          <w:p w14:paraId="4836B332" w14:textId="77777777" w:rsidR="00864EE7" w:rsidRDefault="00864EE7" w:rsidP="009F2375">
            <w:pPr>
              <w:pStyle w:val="table"/>
              <w:rPr>
                <w:rFonts w:cs="Arial"/>
              </w:rPr>
            </w:pPr>
            <w:r>
              <w:rPr>
                <w:rFonts w:cs="Arial"/>
              </w:rPr>
              <w:t>05/24/2022 – 05/26/2022</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75854F0A" w14:textId="77777777" w:rsidR="00864EE7" w:rsidRDefault="00864EE7" w:rsidP="009F2375">
            <w:pPr>
              <w:pStyle w:val="table"/>
              <w:rPr>
                <w:rFonts w:cs="Arial"/>
              </w:rPr>
            </w:pPr>
            <w:r>
              <w:rPr>
                <w:rFonts w:cs="Arial"/>
              </w:rPr>
              <w:t>SJ</w:t>
            </w:r>
          </w:p>
        </w:tc>
      </w:tr>
      <w:tr w:rsidR="00AC3CC8" w:rsidRPr="00FA0A10" w14:paraId="469A8ADF" w14:textId="77777777" w:rsidTr="00AC3CC8">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4AF3D61C" w14:textId="099B15E0" w:rsidR="00AC3CC8" w:rsidRDefault="00AC3CC8" w:rsidP="00CF49A8">
            <w:pPr>
              <w:pStyle w:val="table"/>
              <w:rPr>
                <w:rFonts w:cs="Arial"/>
              </w:rPr>
            </w:pPr>
            <w:r>
              <w:rPr>
                <w:rFonts w:cs="Arial"/>
              </w:rPr>
              <w:t>07</w:t>
            </w:r>
            <w:r w:rsidRPr="00FA0A10">
              <w:rPr>
                <w:rFonts w:cs="Arial"/>
              </w:rPr>
              <w:t>/</w:t>
            </w:r>
            <w:r>
              <w:rPr>
                <w:rFonts w:cs="Arial"/>
              </w:rPr>
              <w:t>05</w:t>
            </w:r>
            <w:r w:rsidRPr="00FA0A10">
              <w:rPr>
                <w:rFonts w:cs="Arial"/>
              </w:rPr>
              <w:t>/202</w:t>
            </w:r>
            <w:r>
              <w:rPr>
                <w:rFonts w:cs="Arial"/>
              </w:rPr>
              <w:t>2</w:t>
            </w:r>
            <w:r w:rsidR="00586035">
              <w:rPr>
                <w:rFonts w:cs="Arial"/>
              </w:rPr>
              <w:t>-</w:t>
            </w:r>
          </w:p>
          <w:p w14:paraId="0769BF9A" w14:textId="77777777" w:rsidR="00AC3CC8" w:rsidRDefault="00AC3CC8" w:rsidP="00CF49A8">
            <w:pPr>
              <w:pStyle w:val="table"/>
              <w:rPr>
                <w:rFonts w:cs="Arial"/>
              </w:rPr>
            </w:pPr>
            <w:r>
              <w:rPr>
                <w:rFonts w:cs="Arial"/>
              </w:rPr>
              <w:t>08/24/2022</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7EE818BC" w14:textId="77777777" w:rsidR="00AC3CC8" w:rsidRPr="002A438F" w:rsidRDefault="00AC3CC8" w:rsidP="00CF49A8">
            <w:pPr>
              <w:pStyle w:val="table"/>
              <w:rPr>
                <w:rFonts w:cs="Arial"/>
              </w:rPr>
            </w:pPr>
            <w:r w:rsidRPr="002A438F">
              <w:rPr>
                <w:rFonts w:cs="Arial"/>
              </w:rPr>
              <w:t>1.2</w:t>
            </w:r>
            <w:r>
              <w:rPr>
                <w:rFonts w:cs="Arial"/>
              </w:rPr>
              <w:t>4</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2909E16E" w14:textId="77777777" w:rsidR="00AC3CC8" w:rsidRDefault="00AC3CC8" w:rsidP="00CF49A8">
            <w:pPr>
              <w:pStyle w:val="table"/>
              <w:numPr>
                <w:ilvl w:val="0"/>
                <w:numId w:val="62"/>
              </w:numPr>
              <w:rPr>
                <w:rFonts w:cs="Arial"/>
                <w:sz w:val="20"/>
                <w:szCs w:val="20"/>
              </w:rPr>
            </w:pPr>
            <w:r w:rsidRPr="00864EE7">
              <w:rPr>
                <w:rFonts w:cs="Arial"/>
                <w:sz w:val="20"/>
                <w:szCs w:val="20"/>
              </w:rPr>
              <w:t>NPRR1120</w:t>
            </w:r>
            <w:r>
              <w:rPr>
                <w:rFonts w:cs="Arial"/>
                <w:sz w:val="20"/>
                <w:szCs w:val="20"/>
              </w:rPr>
              <w:t>: Added gray box information to section 3.3.6 and 5.3.1.1</w:t>
            </w:r>
          </w:p>
          <w:p w14:paraId="7B19F99F" w14:textId="77777777" w:rsidR="00AC3CC8" w:rsidRDefault="00AC3CC8" w:rsidP="00CF49A8">
            <w:pPr>
              <w:pStyle w:val="table"/>
              <w:numPr>
                <w:ilvl w:val="1"/>
                <w:numId w:val="62"/>
              </w:numPr>
              <w:rPr>
                <w:rFonts w:cs="Arial"/>
                <w:sz w:val="20"/>
                <w:szCs w:val="20"/>
              </w:rPr>
            </w:pPr>
            <w:r>
              <w:rPr>
                <w:rFonts w:cs="Arial"/>
                <w:sz w:val="20"/>
                <w:szCs w:val="20"/>
              </w:rPr>
              <w:t xml:space="preserve">Updated ErcotCommonTypes.xsd to include an additional Availability Type FFSS for </w:t>
            </w:r>
            <w:r w:rsidRPr="0020776E">
              <w:rPr>
                <w:rFonts w:cs="Arial"/>
                <w:sz w:val="20"/>
                <w:szCs w:val="20"/>
              </w:rPr>
              <w:t xml:space="preserve">Availability plan resource </w:t>
            </w:r>
            <w:r>
              <w:rPr>
                <w:rFonts w:cs="Arial"/>
                <w:sz w:val="20"/>
                <w:szCs w:val="20"/>
              </w:rPr>
              <w:t>type.</w:t>
            </w:r>
          </w:p>
          <w:p w14:paraId="2E8A3F99" w14:textId="77777777" w:rsidR="00AC3CC8" w:rsidRDefault="00AC3CC8" w:rsidP="00CF49A8">
            <w:pPr>
              <w:pStyle w:val="table"/>
              <w:numPr>
                <w:ilvl w:val="1"/>
                <w:numId w:val="62"/>
              </w:numPr>
              <w:rPr>
                <w:rFonts w:cs="Arial"/>
                <w:sz w:val="20"/>
                <w:szCs w:val="20"/>
              </w:rPr>
            </w:pPr>
            <w:r>
              <w:rPr>
                <w:rFonts w:cs="Arial"/>
                <w:sz w:val="20"/>
                <w:szCs w:val="20"/>
              </w:rPr>
              <w:t>Updated Notices and Alerts to include an additi</w:t>
            </w:r>
            <w:r w:rsidRPr="00812AB3">
              <w:rPr>
                <w:rFonts w:cs="Arial"/>
                <w:sz w:val="20"/>
                <w:szCs w:val="20"/>
              </w:rPr>
              <w:t>onal version of CM-VDI-NOTIF for FFSS</w:t>
            </w:r>
            <w:r>
              <w:rPr>
                <w:rFonts w:cs="Arial"/>
                <w:sz w:val="20"/>
                <w:szCs w:val="20"/>
              </w:rPr>
              <w:t xml:space="preserve"> (updated on 08/24/2022)</w:t>
            </w:r>
          </w:p>
          <w:p w14:paraId="08B6ADB9" w14:textId="77777777" w:rsidR="00AC3CC8" w:rsidRPr="00F7712A" w:rsidRDefault="00AC3CC8" w:rsidP="00CF49A8">
            <w:pPr>
              <w:pStyle w:val="table"/>
              <w:ind w:left="1080"/>
              <w:rPr>
                <w:rFonts w:cs="Arial"/>
                <w:sz w:val="20"/>
                <w:szCs w:val="20"/>
              </w:rPr>
            </w:pPr>
          </w:p>
        </w:tc>
        <w:tc>
          <w:tcPr>
            <w:tcW w:w="1354" w:type="dxa"/>
            <w:tcBorders>
              <w:top w:val="single" w:sz="4" w:space="0" w:color="auto"/>
              <w:left w:val="single" w:sz="4" w:space="0" w:color="auto"/>
              <w:bottom w:val="single" w:sz="4" w:space="0" w:color="auto"/>
              <w:right w:val="single" w:sz="4" w:space="0" w:color="auto"/>
            </w:tcBorders>
          </w:tcPr>
          <w:p w14:paraId="63333D37" w14:textId="77777777" w:rsidR="00AC3CC8" w:rsidRDefault="00AC3CC8" w:rsidP="00CF49A8">
            <w:pPr>
              <w:pStyle w:val="table"/>
              <w:rPr>
                <w:rFonts w:cs="Arial"/>
              </w:rPr>
            </w:pPr>
            <w:r>
              <w:rPr>
                <w:rFonts w:cs="Arial"/>
              </w:rPr>
              <w:t>NPRR1120:</w:t>
            </w:r>
          </w:p>
          <w:p w14:paraId="3FC04ADC" w14:textId="77777777" w:rsidR="00AC3CC8" w:rsidRDefault="00AC3CC8" w:rsidP="00CF49A8">
            <w:pPr>
              <w:pStyle w:val="table"/>
              <w:rPr>
                <w:rFonts w:cs="Arial"/>
              </w:rPr>
            </w:pPr>
            <w:r>
              <w:rPr>
                <w:rFonts w:cs="Arial"/>
              </w:rPr>
              <w:t>Release targeted for:</w:t>
            </w:r>
          </w:p>
          <w:p w14:paraId="4F04B8A1" w14:textId="77777777" w:rsidR="00AC3CC8" w:rsidRDefault="00AC3CC8" w:rsidP="00CF49A8">
            <w:pPr>
              <w:pStyle w:val="table"/>
              <w:rPr>
                <w:rFonts w:cs="Arial"/>
              </w:rPr>
            </w:pPr>
            <w:r>
              <w:rPr>
                <w:rFonts w:cs="Arial"/>
              </w:rPr>
              <w:t>10/13/2022</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032BE91C" w14:textId="77777777" w:rsidR="00AC3CC8" w:rsidRDefault="00AC3CC8" w:rsidP="00CF49A8">
            <w:pPr>
              <w:pStyle w:val="table"/>
              <w:rPr>
                <w:rFonts w:cs="Arial"/>
              </w:rPr>
            </w:pPr>
            <w:r>
              <w:rPr>
                <w:rFonts w:cs="Arial"/>
              </w:rPr>
              <w:t>SJ</w:t>
            </w:r>
          </w:p>
        </w:tc>
      </w:tr>
      <w:tr w:rsidR="0068069E" w:rsidRPr="00FA0A10" w14:paraId="4DC6748C" w14:textId="77777777" w:rsidTr="00AC3CC8">
        <w:trPr>
          <w:trHeight w:val="1520"/>
        </w:trPr>
        <w:tc>
          <w:tcPr>
            <w:tcW w:w="1177" w:type="dxa"/>
            <w:tcBorders>
              <w:top w:val="single" w:sz="4" w:space="0" w:color="auto"/>
              <w:left w:val="single" w:sz="4" w:space="0" w:color="auto"/>
              <w:bottom w:val="single" w:sz="4" w:space="0" w:color="auto"/>
              <w:right w:val="single" w:sz="4" w:space="0" w:color="auto"/>
            </w:tcBorders>
            <w:shd w:val="clear" w:color="auto" w:fill="auto"/>
          </w:tcPr>
          <w:p w14:paraId="7F41CAD5" w14:textId="56DA119F" w:rsidR="00812AB3" w:rsidRDefault="0068069E" w:rsidP="00650B9F">
            <w:pPr>
              <w:pStyle w:val="table"/>
              <w:rPr>
                <w:rFonts w:cs="Arial"/>
              </w:rPr>
            </w:pPr>
            <w:r>
              <w:rPr>
                <w:rFonts w:cs="Arial"/>
              </w:rPr>
              <w:t>0</w:t>
            </w:r>
            <w:r w:rsidR="00586035">
              <w:rPr>
                <w:rFonts w:cs="Arial"/>
              </w:rPr>
              <w:t>8</w:t>
            </w:r>
            <w:r w:rsidRPr="00FA0A10">
              <w:rPr>
                <w:rFonts w:cs="Arial"/>
              </w:rPr>
              <w:t>/</w:t>
            </w:r>
            <w:r w:rsidR="00586035">
              <w:rPr>
                <w:rFonts w:cs="Arial"/>
              </w:rPr>
              <w:t>31</w:t>
            </w:r>
            <w:r w:rsidRPr="00FA0A10">
              <w:rPr>
                <w:rFonts w:cs="Arial"/>
              </w:rPr>
              <w:t>/202</w:t>
            </w:r>
            <w:r>
              <w:rPr>
                <w:rFonts w:cs="Arial"/>
              </w:rPr>
              <w:t>2</w:t>
            </w:r>
          </w:p>
        </w:tc>
        <w:tc>
          <w:tcPr>
            <w:tcW w:w="862" w:type="dxa"/>
            <w:tcBorders>
              <w:top w:val="single" w:sz="4" w:space="0" w:color="auto"/>
              <w:left w:val="single" w:sz="4" w:space="0" w:color="auto"/>
              <w:bottom w:val="single" w:sz="4" w:space="0" w:color="auto"/>
              <w:right w:val="single" w:sz="4" w:space="0" w:color="auto"/>
            </w:tcBorders>
            <w:shd w:val="clear" w:color="auto" w:fill="auto"/>
          </w:tcPr>
          <w:p w14:paraId="1A0F3B4D" w14:textId="58354BE2" w:rsidR="0068069E" w:rsidRPr="002A438F" w:rsidRDefault="0068069E" w:rsidP="00650B9F">
            <w:pPr>
              <w:pStyle w:val="table"/>
              <w:rPr>
                <w:rFonts w:cs="Arial"/>
              </w:rPr>
            </w:pPr>
            <w:r w:rsidRPr="002A438F">
              <w:rPr>
                <w:rFonts w:cs="Arial"/>
              </w:rPr>
              <w:t>1.2</w:t>
            </w:r>
            <w:r w:rsidR="00AC3CC8">
              <w:rPr>
                <w:rFonts w:cs="Arial"/>
              </w:rPr>
              <w:t>5</w:t>
            </w:r>
          </w:p>
        </w:tc>
        <w:tc>
          <w:tcPr>
            <w:tcW w:w="4819" w:type="dxa"/>
            <w:tcBorders>
              <w:top w:val="single" w:sz="4" w:space="0" w:color="auto"/>
              <w:left w:val="single" w:sz="4" w:space="0" w:color="auto"/>
              <w:bottom w:val="single" w:sz="4" w:space="0" w:color="auto"/>
              <w:right w:val="single" w:sz="4" w:space="0" w:color="auto"/>
            </w:tcBorders>
            <w:shd w:val="clear" w:color="auto" w:fill="auto"/>
          </w:tcPr>
          <w:p w14:paraId="79390C2E" w14:textId="5B54D729" w:rsidR="00D36CE1" w:rsidRDefault="00D36CE1" w:rsidP="00D36CE1">
            <w:pPr>
              <w:pStyle w:val="table"/>
              <w:numPr>
                <w:ilvl w:val="0"/>
                <w:numId w:val="62"/>
              </w:numPr>
              <w:rPr>
                <w:rFonts w:cs="Arial"/>
                <w:sz w:val="20"/>
                <w:szCs w:val="20"/>
              </w:rPr>
            </w:pPr>
            <w:r>
              <w:rPr>
                <w:rFonts w:cs="Arial"/>
                <w:sz w:val="20"/>
                <w:szCs w:val="20"/>
              </w:rPr>
              <w:t>NPRR863 Phase 2 (ECRS): Added gray box information to be used upon system implementation.</w:t>
            </w:r>
          </w:p>
          <w:p w14:paraId="1C952903" w14:textId="3C39FB0C" w:rsidR="00D36CE1" w:rsidRDefault="00D36CE1" w:rsidP="00D36CE1">
            <w:pPr>
              <w:pStyle w:val="table"/>
              <w:numPr>
                <w:ilvl w:val="1"/>
                <w:numId w:val="62"/>
              </w:numPr>
              <w:rPr>
                <w:rFonts w:cs="Arial"/>
                <w:sz w:val="20"/>
                <w:szCs w:val="20"/>
              </w:rPr>
            </w:pPr>
            <w:r w:rsidRPr="008B2779">
              <w:rPr>
                <w:rFonts w:cs="Arial"/>
                <w:sz w:val="20"/>
                <w:szCs w:val="20"/>
              </w:rPr>
              <w:t xml:space="preserve">Updated </w:t>
            </w:r>
            <w:r>
              <w:rPr>
                <w:rFonts w:cs="Arial"/>
                <w:sz w:val="20"/>
                <w:szCs w:val="20"/>
              </w:rPr>
              <w:t xml:space="preserve">Submissions: </w:t>
            </w:r>
            <w:proofErr w:type="spellStart"/>
            <w:r w:rsidRPr="008B2779">
              <w:rPr>
                <w:rFonts w:cs="Arial"/>
                <w:sz w:val="20"/>
                <w:szCs w:val="20"/>
              </w:rPr>
              <w:t>ASTrade</w:t>
            </w:r>
            <w:proofErr w:type="spellEnd"/>
            <w:r w:rsidRPr="008B2779">
              <w:rPr>
                <w:rFonts w:cs="Arial"/>
                <w:sz w:val="20"/>
                <w:szCs w:val="20"/>
              </w:rPr>
              <w:t xml:space="preserve">, Self-arranged AS, </w:t>
            </w:r>
            <w:proofErr w:type="spellStart"/>
            <w:r w:rsidRPr="008B2779">
              <w:rPr>
                <w:rFonts w:cs="Arial"/>
                <w:sz w:val="20"/>
                <w:szCs w:val="20"/>
              </w:rPr>
              <w:t>ASOffer</w:t>
            </w:r>
            <w:proofErr w:type="spellEnd"/>
            <w:r>
              <w:rPr>
                <w:rFonts w:cs="Arial"/>
                <w:sz w:val="20"/>
                <w:szCs w:val="20"/>
              </w:rPr>
              <w:t xml:space="preserve"> </w:t>
            </w:r>
            <w:r w:rsidRPr="008B2779">
              <w:rPr>
                <w:rFonts w:cs="Arial"/>
                <w:sz w:val="20"/>
                <w:szCs w:val="20"/>
              </w:rPr>
              <w:t>and COP</w:t>
            </w:r>
            <w:r>
              <w:rPr>
                <w:rFonts w:cs="Arial"/>
                <w:sz w:val="20"/>
                <w:szCs w:val="20"/>
              </w:rPr>
              <w:t xml:space="preserve"> </w:t>
            </w:r>
            <w:r w:rsidRPr="008B2779">
              <w:rPr>
                <w:rFonts w:cs="Arial"/>
                <w:sz w:val="20"/>
                <w:szCs w:val="20"/>
              </w:rPr>
              <w:t xml:space="preserve">structures to handle the new </w:t>
            </w:r>
            <w:r>
              <w:rPr>
                <w:rFonts w:cs="Arial"/>
                <w:sz w:val="20"/>
                <w:szCs w:val="20"/>
              </w:rPr>
              <w:t>ECRSS</w:t>
            </w:r>
            <w:r w:rsidR="00EE69D4">
              <w:rPr>
                <w:rFonts w:cs="Arial"/>
                <w:sz w:val="20"/>
                <w:szCs w:val="20"/>
              </w:rPr>
              <w:t xml:space="preserve">, </w:t>
            </w:r>
            <w:r>
              <w:rPr>
                <w:rFonts w:cs="Arial"/>
                <w:sz w:val="20"/>
                <w:szCs w:val="20"/>
              </w:rPr>
              <w:t>ECRSM</w:t>
            </w:r>
            <w:r w:rsidR="00EE69D4">
              <w:rPr>
                <w:rFonts w:cs="Arial"/>
                <w:sz w:val="20"/>
                <w:szCs w:val="20"/>
              </w:rPr>
              <w:t>, OFFEC</w:t>
            </w:r>
            <w:r>
              <w:rPr>
                <w:rFonts w:cs="Arial"/>
                <w:sz w:val="20"/>
                <w:szCs w:val="20"/>
              </w:rPr>
              <w:t xml:space="preserve"> subtypes for ECRS.</w:t>
            </w:r>
          </w:p>
          <w:p w14:paraId="21532BF0" w14:textId="46107FF5" w:rsidR="00D36CE1" w:rsidRDefault="00D36CE1" w:rsidP="00D36CE1">
            <w:pPr>
              <w:pStyle w:val="table"/>
              <w:numPr>
                <w:ilvl w:val="1"/>
                <w:numId w:val="62"/>
              </w:numPr>
              <w:rPr>
                <w:rFonts w:cs="Arial"/>
                <w:sz w:val="20"/>
                <w:szCs w:val="20"/>
              </w:rPr>
            </w:pPr>
            <w:r>
              <w:rPr>
                <w:rFonts w:cs="Arial"/>
                <w:sz w:val="20"/>
                <w:szCs w:val="20"/>
              </w:rPr>
              <w:t xml:space="preserve">Updated </w:t>
            </w:r>
            <w:proofErr w:type="spellStart"/>
            <w:r>
              <w:rPr>
                <w:rFonts w:cs="Arial"/>
                <w:sz w:val="20"/>
                <w:szCs w:val="20"/>
              </w:rPr>
              <w:t>MarketInformation</w:t>
            </w:r>
            <w:proofErr w:type="spellEnd"/>
            <w:r>
              <w:rPr>
                <w:rFonts w:cs="Arial"/>
                <w:sz w:val="20"/>
                <w:szCs w:val="20"/>
              </w:rPr>
              <w:t xml:space="preserve">: </w:t>
            </w:r>
            <w:proofErr w:type="spellStart"/>
            <w:r>
              <w:rPr>
                <w:rFonts w:cs="Arial"/>
                <w:sz w:val="20"/>
                <w:szCs w:val="20"/>
              </w:rPr>
              <w:t>AwardedAS</w:t>
            </w:r>
            <w:proofErr w:type="spellEnd"/>
            <w:r>
              <w:rPr>
                <w:rFonts w:cs="Arial"/>
                <w:sz w:val="20"/>
                <w:szCs w:val="20"/>
              </w:rPr>
              <w:t xml:space="preserve"> to use </w:t>
            </w:r>
            <w:proofErr w:type="spellStart"/>
            <w:r>
              <w:rPr>
                <w:rFonts w:cs="Arial"/>
                <w:sz w:val="20"/>
                <w:szCs w:val="20"/>
              </w:rPr>
              <w:t>asType</w:t>
            </w:r>
            <w:proofErr w:type="spellEnd"/>
            <w:r>
              <w:rPr>
                <w:rFonts w:cs="Arial"/>
                <w:sz w:val="20"/>
                <w:szCs w:val="20"/>
              </w:rPr>
              <w:t xml:space="preserve"> of ECRSS and ECRSM and the </w:t>
            </w:r>
            <w:proofErr w:type="spellStart"/>
            <w:r>
              <w:rPr>
                <w:rFonts w:cs="Arial"/>
                <w:sz w:val="20"/>
                <w:szCs w:val="20"/>
              </w:rPr>
              <w:t>OnLineReserves</w:t>
            </w:r>
            <w:proofErr w:type="spellEnd"/>
            <w:r>
              <w:rPr>
                <w:rFonts w:cs="Arial"/>
                <w:sz w:val="20"/>
                <w:szCs w:val="20"/>
              </w:rPr>
              <w:t xml:space="preserve"> element would contain ECRS</w:t>
            </w:r>
            <w:r w:rsidR="00EE69D4">
              <w:rPr>
                <w:rFonts w:cs="Arial"/>
                <w:sz w:val="20"/>
                <w:szCs w:val="20"/>
              </w:rPr>
              <w:t xml:space="preserve"> and the </w:t>
            </w:r>
            <w:proofErr w:type="spellStart"/>
            <w:r w:rsidR="00EE69D4">
              <w:rPr>
                <w:rFonts w:cs="Arial"/>
                <w:sz w:val="20"/>
                <w:szCs w:val="20"/>
              </w:rPr>
              <w:t>OffLineNonSpin</w:t>
            </w:r>
            <w:proofErr w:type="spellEnd"/>
            <w:r w:rsidR="00EE69D4">
              <w:rPr>
                <w:rFonts w:cs="Arial"/>
                <w:sz w:val="20"/>
                <w:szCs w:val="20"/>
              </w:rPr>
              <w:t xml:space="preserve"> would have OFFEC.</w:t>
            </w:r>
            <w:r w:rsidRPr="008B2779">
              <w:rPr>
                <w:rFonts w:cs="Arial"/>
                <w:sz w:val="20"/>
                <w:szCs w:val="20"/>
              </w:rPr>
              <w:t xml:space="preserve"> </w:t>
            </w:r>
          </w:p>
          <w:p w14:paraId="48306A69" w14:textId="43201507" w:rsidR="00D36CE1" w:rsidRPr="00F7712A" w:rsidRDefault="00D36CE1" w:rsidP="00D36CE1">
            <w:pPr>
              <w:pStyle w:val="table"/>
              <w:rPr>
                <w:rFonts w:cs="Arial"/>
                <w:sz w:val="20"/>
                <w:szCs w:val="20"/>
              </w:rPr>
            </w:pPr>
            <w:r>
              <w:rPr>
                <w:rFonts w:cs="Arial"/>
                <w:sz w:val="20"/>
                <w:szCs w:val="20"/>
              </w:rPr>
              <w:t>Updated ErcotCommonTypes.xsd and ErcotTransactionTypes.xsd</w:t>
            </w:r>
          </w:p>
        </w:tc>
        <w:tc>
          <w:tcPr>
            <w:tcW w:w="1354" w:type="dxa"/>
            <w:tcBorders>
              <w:top w:val="single" w:sz="4" w:space="0" w:color="auto"/>
              <w:left w:val="single" w:sz="4" w:space="0" w:color="auto"/>
              <w:bottom w:val="single" w:sz="4" w:space="0" w:color="auto"/>
              <w:right w:val="single" w:sz="4" w:space="0" w:color="auto"/>
            </w:tcBorders>
          </w:tcPr>
          <w:p w14:paraId="046F1FEE" w14:textId="3C7E28A3" w:rsidR="00586035" w:rsidRDefault="0068069E" w:rsidP="00586035">
            <w:pPr>
              <w:pStyle w:val="table"/>
              <w:rPr>
                <w:rFonts w:cs="Arial"/>
              </w:rPr>
            </w:pPr>
            <w:r>
              <w:rPr>
                <w:rFonts w:cs="Arial"/>
              </w:rPr>
              <w:t>NPRR</w:t>
            </w:r>
            <w:r w:rsidR="00586035">
              <w:rPr>
                <w:rFonts w:cs="Arial"/>
              </w:rPr>
              <w:t>863 Phase 2 targeted for:</w:t>
            </w:r>
          </w:p>
          <w:p w14:paraId="4FEF4625" w14:textId="5EA45993" w:rsidR="0068069E" w:rsidRDefault="00EE69D4" w:rsidP="00650B9F">
            <w:pPr>
              <w:pStyle w:val="table"/>
              <w:rPr>
                <w:rFonts w:cs="Arial"/>
              </w:rPr>
            </w:pPr>
            <w:r>
              <w:rPr>
                <w:rFonts w:cs="Arial"/>
              </w:rPr>
              <w:t>05/23/2023 – 05/25/2023</w:t>
            </w:r>
          </w:p>
        </w:tc>
        <w:tc>
          <w:tcPr>
            <w:tcW w:w="1256" w:type="dxa"/>
            <w:tcBorders>
              <w:top w:val="single" w:sz="4" w:space="0" w:color="auto"/>
              <w:left w:val="single" w:sz="4" w:space="0" w:color="auto"/>
              <w:bottom w:val="single" w:sz="4" w:space="0" w:color="auto"/>
              <w:right w:val="single" w:sz="4" w:space="0" w:color="auto"/>
            </w:tcBorders>
            <w:shd w:val="clear" w:color="auto" w:fill="auto"/>
          </w:tcPr>
          <w:p w14:paraId="2962C904" w14:textId="77777777" w:rsidR="0068069E" w:rsidRDefault="0068069E" w:rsidP="00650B9F">
            <w:pPr>
              <w:pStyle w:val="table"/>
              <w:rPr>
                <w:rFonts w:cs="Arial"/>
              </w:rPr>
            </w:pPr>
            <w:r>
              <w:rPr>
                <w:rFonts w:cs="Arial"/>
              </w:rPr>
              <w:t>SJ</w:t>
            </w:r>
          </w:p>
        </w:tc>
      </w:tr>
    </w:tbl>
    <w:p w14:paraId="5DABD788" w14:textId="77777777" w:rsidR="00B956C8" w:rsidRPr="00805285" w:rsidRDefault="00B956C8">
      <w:pPr>
        <w:pStyle w:val="BodyText"/>
        <w:rPr>
          <w:rFonts w:ascii="Arial" w:hAnsi="Arial" w:cs="Arial"/>
        </w:rPr>
      </w:pPr>
    </w:p>
    <w:p w14:paraId="6BAD988E" w14:textId="77777777" w:rsidR="00FD4F2C" w:rsidRDefault="00FD4F2C">
      <w:pPr>
        <w:rPr>
          <w:b/>
          <w:sz w:val="21"/>
        </w:rPr>
      </w:pPr>
      <w:bookmarkStart w:id="123" w:name="_Toc85269770"/>
      <w:bookmarkStart w:id="124" w:name="_Toc376959722"/>
      <w:bookmarkStart w:id="125" w:name="_Toc384041604"/>
      <w:bookmarkStart w:id="126" w:name="_Toc397945992"/>
      <w:bookmarkStart w:id="127" w:name="_Toc440553860"/>
      <w:bookmarkStart w:id="128" w:name="_Toc440614857"/>
      <w:bookmarkStart w:id="129" w:name="_Toc440617350"/>
      <w:bookmarkStart w:id="130" w:name="_Toc441572679"/>
      <w:bookmarkStart w:id="131" w:name="_Toc441573561"/>
      <w:bookmarkStart w:id="132" w:name="_Toc441582985"/>
      <w:bookmarkStart w:id="133" w:name="_Toc441583363"/>
      <w:bookmarkStart w:id="134" w:name="_Toc458098536"/>
      <w:bookmarkStart w:id="135" w:name="_Toc458674454"/>
      <w:bookmarkStart w:id="136" w:name="_Toc464214046"/>
      <w:bookmarkStart w:id="137" w:name="_Toc474418032"/>
      <w:bookmarkStart w:id="138" w:name="_Toc492379400"/>
      <w:bookmarkStart w:id="139" w:name="_Toc494786766"/>
      <w:bookmarkStart w:id="140" w:name="_Toc524007578"/>
      <w:bookmarkStart w:id="141" w:name="_Toc3362668"/>
      <w:bookmarkStart w:id="142" w:name="_Toc3363766"/>
      <w:bookmarkStart w:id="143" w:name="_Toc30776615"/>
      <w:bookmarkStart w:id="144" w:name="_Toc56158222"/>
      <w:r>
        <w:rPr>
          <w:b/>
        </w:rPr>
        <w:br w:type="page"/>
      </w:r>
    </w:p>
    <w:p w14:paraId="4AF2D581" w14:textId="77777777" w:rsidR="00812AB3" w:rsidRDefault="00B956C8">
      <w:pPr>
        <w:pStyle w:val="TOC1"/>
        <w:rPr>
          <w:noProof/>
        </w:rPr>
      </w:pPr>
      <w:r w:rsidRPr="00FA0A10">
        <w:rPr>
          <w:b/>
        </w:rPr>
        <w:lastRenderedPageBreak/>
        <w:t>Table of Contents</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r w:rsidR="007070A1" w:rsidRPr="00805285">
        <w:fldChar w:fldCharType="begin"/>
      </w:r>
      <w:r w:rsidR="007070A1" w:rsidRPr="00FA0A10">
        <w:instrText xml:space="preserve"> TOC \o "1-3" \h \z \u </w:instrText>
      </w:r>
      <w:r w:rsidR="007070A1" w:rsidRPr="00805285">
        <w:fldChar w:fldCharType="separate"/>
      </w:r>
    </w:p>
    <w:p w14:paraId="182022CA" w14:textId="0C054923" w:rsidR="00812AB3" w:rsidRDefault="00C9306B">
      <w:pPr>
        <w:pStyle w:val="TOC1"/>
        <w:rPr>
          <w:rFonts w:asciiTheme="minorHAnsi" w:eastAsiaTheme="minorEastAsia" w:hAnsiTheme="minorHAnsi" w:cstheme="minorBidi"/>
          <w:noProof/>
          <w:sz w:val="22"/>
          <w:szCs w:val="22"/>
        </w:rPr>
      </w:pPr>
      <w:hyperlink w:anchor="_Toc112244905" w:history="1">
        <w:r w:rsidR="00812AB3" w:rsidRPr="000E46B6">
          <w:rPr>
            <w:rStyle w:val="Hyperlink"/>
            <w:noProof/>
          </w:rPr>
          <w:t>1.</w:t>
        </w:r>
        <w:r w:rsidR="00812AB3">
          <w:rPr>
            <w:rFonts w:asciiTheme="minorHAnsi" w:eastAsiaTheme="minorEastAsia" w:hAnsiTheme="minorHAnsi" w:cstheme="minorBidi"/>
            <w:noProof/>
            <w:sz w:val="22"/>
            <w:szCs w:val="22"/>
          </w:rPr>
          <w:tab/>
        </w:r>
        <w:r w:rsidR="00812AB3" w:rsidRPr="000E46B6">
          <w:rPr>
            <w:rStyle w:val="Hyperlink"/>
            <w:noProof/>
          </w:rPr>
          <w:t>Introduction</w:t>
        </w:r>
        <w:r w:rsidR="00812AB3">
          <w:rPr>
            <w:noProof/>
            <w:webHidden/>
          </w:rPr>
          <w:tab/>
        </w:r>
        <w:r w:rsidR="00812AB3">
          <w:rPr>
            <w:noProof/>
            <w:webHidden/>
          </w:rPr>
          <w:fldChar w:fldCharType="begin"/>
        </w:r>
        <w:r w:rsidR="00812AB3">
          <w:rPr>
            <w:noProof/>
            <w:webHidden/>
          </w:rPr>
          <w:instrText xml:space="preserve"> PAGEREF _Toc112244905 \h </w:instrText>
        </w:r>
        <w:r w:rsidR="00812AB3">
          <w:rPr>
            <w:noProof/>
            <w:webHidden/>
          </w:rPr>
        </w:r>
        <w:r w:rsidR="00812AB3">
          <w:rPr>
            <w:noProof/>
            <w:webHidden/>
          </w:rPr>
          <w:fldChar w:fldCharType="separate"/>
        </w:r>
        <w:r w:rsidR="00812AB3">
          <w:rPr>
            <w:noProof/>
            <w:webHidden/>
          </w:rPr>
          <w:t>1</w:t>
        </w:r>
        <w:r w:rsidR="00812AB3">
          <w:rPr>
            <w:noProof/>
            <w:webHidden/>
          </w:rPr>
          <w:fldChar w:fldCharType="end"/>
        </w:r>
      </w:hyperlink>
    </w:p>
    <w:p w14:paraId="23E35DF3" w14:textId="40A413A5" w:rsidR="00812AB3" w:rsidRDefault="00C9306B">
      <w:pPr>
        <w:pStyle w:val="TOC2"/>
        <w:rPr>
          <w:rFonts w:asciiTheme="minorHAnsi" w:eastAsiaTheme="minorEastAsia" w:hAnsiTheme="minorHAnsi" w:cstheme="minorBidi"/>
          <w:noProof/>
          <w:sz w:val="22"/>
          <w:szCs w:val="22"/>
        </w:rPr>
      </w:pPr>
      <w:hyperlink w:anchor="_Toc112244906" w:history="1">
        <w:r w:rsidR="00812AB3" w:rsidRPr="000E46B6">
          <w:rPr>
            <w:rStyle w:val="Hyperlink"/>
            <w:noProof/>
          </w:rPr>
          <w:t>1.1.</w:t>
        </w:r>
        <w:r w:rsidR="00812AB3">
          <w:rPr>
            <w:rFonts w:asciiTheme="minorHAnsi" w:eastAsiaTheme="minorEastAsia" w:hAnsiTheme="minorHAnsi" w:cstheme="minorBidi"/>
            <w:noProof/>
            <w:sz w:val="22"/>
            <w:szCs w:val="22"/>
          </w:rPr>
          <w:tab/>
        </w:r>
        <w:r w:rsidR="00812AB3" w:rsidRPr="000E46B6">
          <w:rPr>
            <w:rStyle w:val="Hyperlink"/>
            <w:noProof/>
          </w:rPr>
          <w:t>Purpose</w:t>
        </w:r>
        <w:r w:rsidR="00812AB3">
          <w:rPr>
            <w:noProof/>
            <w:webHidden/>
          </w:rPr>
          <w:tab/>
        </w:r>
        <w:r w:rsidR="00812AB3">
          <w:rPr>
            <w:noProof/>
            <w:webHidden/>
          </w:rPr>
          <w:fldChar w:fldCharType="begin"/>
        </w:r>
        <w:r w:rsidR="00812AB3">
          <w:rPr>
            <w:noProof/>
            <w:webHidden/>
          </w:rPr>
          <w:instrText xml:space="preserve"> PAGEREF _Toc112244906 \h </w:instrText>
        </w:r>
        <w:r w:rsidR="00812AB3">
          <w:rPr>
            <w:noProof/>
            <w:webHidden/>
          </w:rPr>
        </w:r>
        <w:r w:rsidR="00812AB3">
          <w:rPr>
            <w:noProof/>
            <w:webHidden/>
          </w:rPr>
          <w:fldChar w:fldCharType="separate"/>
        </w:r>
        <w:r w:rsidR="00812AB3">
          <w:rPr>
            <w:noProof/>
            <w:webHidden/>
          </w:rPr>
          <w:t>1</w:t>
        </w:r>
        <w:r w:rsidR="00812AB3">
          <w:rPr>
            <w:noProof/>
            <w:webHidden/>
          </w:rPr>
          <w:fldChar w:fldCharType="end"/>
        </w:r>
      </w:hyperlink>
    </w:p>
    <w:p w14:paraId="64980074" w14:textId="201AAA28" w:rsidR="00812AB3" w:rsidRDefault="00C9306B">
      <w:pPr>
        <w:pStyle w:val="TOC2"/>
        <w:rPr>
          <w:rFonts w:asciiTheme="minorHAnsi" w:eastAsiaTheme="minorEastAsia" w:hAnsiTheme="minorHAnsi" w:cstheme="minorBidi"/>
          <w:noProof/>
          <w:sz w:val="22"/>
          <w:szCs w:val="22"/>
        </w:rPr>
      </w:pPr>
      <w:hyperlink w:anchor="_Toc112244907" w:history="1">
        <w:r w:rsidR="00812AB3" w:rsidRPr="000E46B6">
          <w:rPr>
            <w:rStyle w:val="Hyperlink"/>
            <w:noProof/>
          </w:rPr>
          <w:t>1.2.</w:t>
        </w:r>
        <w:r w:rsidR="00812AB3">
          <w:rPr>
            <w:rFonts w:asciiTheme="minorHAnsi" w:eastAsiaTheme="minorEastAsia" w:hAnsiTheme="minorHAnsi" w:cstheme="minorBidi"/>
            <w:noProof/>
            <w:sz w:val="22"/>
            <w:szCs w:val="22"/>
          </w:rPr>
          <w:tab/>
        </w:r>
        <w:r w:rsidR="00812AB3" w:rsidRPr="000E46B6">
          <w:rPr>
            <w:rStyle w:val="Hyperlink"/>
            <w:noProof/>
          </w:rPr>
          <w:t>Scope</w:t>
        </w:r>
        <w:r w:rsidR="00812AB3">
          <w:rPr>
            <w:noProof/>
            <w:webHidden/>
          </w:rPr>
          <w:tab/>
        </w:r>
        <w:r w:rsidR="00812AB3">
          <w:rPr>
            <w:noProof/>
            <w:webHidden/>
          </w:rPr>
          <w:fldChar w:fldCharType="begin"/>
        </w:r>
        <w:r w:rsidR="00812AB3">
          <w:rPr>
            <w:noProof/>
            <w:webHidden/>
          </w:rPr>
          <w:instrText xml:space="preserve"> PAGEREF _Toc112244907 \h </w:instrText>
        </w:r>
        <w:r w:rsidR="00812AB3">
          <w:rPr>
            <w:noProof/>
            <w:webHidden/>
          </w:rPr>
        </w:r>
        <w:r w:rsidR="00812AB3">
          <w:rPr>
            <w:noProof/>
            <w:webHidden/>
          </w:rPr>
          <w:fldChar w:fldCharType="separate"/>
        </w:r>
        <w:r w:rsidR="00812AB3">
          <w:rPr>
            <w:noProof/>
            <w:webHidden/>
          </w:rPr>
          <w:t>1</w:t>
        </w:r>
        <w:r w:rsidR="00812AB3">
          <w:rPr>
            <w:noProof/>
            <w:webHidden/>
          </w:rPr>
          <w:fldChar w:fldCharType="end"/>
        </w:r>
      </w:hyperlink>
    </w:p>
    <w:p w14:paraId="36563F6D" w14:textId="1716D3A1" w:rsidR="00812AB3" w:rsidRDefault="00C9306B">
      <w:pPr>
        <w:pStyle w:val="TOC2"/>
        <w:rPr>
          <w:rFonts w:asciiTheme="minorHAnsi" w:eastAsiaTheme="minorEastAsia" w:hAnsiTheme="minorHAnsi" w:cstheme="minorBidi"/>
          <w:noProof/>
          <w:sz w:val="22"/>
          <w:szCs w:val="22"/>
        </w:rPr>
      </w:pPr>
      <w:hyperlink w:anchor="_Toc112244908" w:history="1">
        <w:r w:rsidR="00812AB3" w:rsidRPr="000E46B6">
          <w:rPr>
            <w:rStyle w:val="Hyperlink"/>
            <w:noProof/>
          </w:rPr>
          <w:t>1.3.</w:t>
        </w:r>
        <w:r w:rsidR="00812AB3">
          <w:rPr>
            <w:rFonts w:asciiTheme="minorHAnsi" w:eastAsiaTheme="minorEastAsia" w:hAnsiTheme="minorHAnsi" w:cstheme="minorBidi"/>
            <w:noProof/>
            <w:sz w:val="22"/>
            <w:szCs w:val="22"/>
          </w:rPr>
          <w:tab/>
        </w:r>
        <w:r w:rsidR="00812AB3" w:rsidRPr="000E46B6">
          <w:rPr>
            <w:rStyle w:val="Hyperlink"/>
            <w:noProof/>
          </w:rPr>
          <w:t>Definitions, Acronyms, and Abbreviations</w:t>
        </w:r>
        <w:r w:rsidR="00812AB3">
          <w:rPr>
            <w:noProof/>
            <w:webHidden/>
          </w:rPr>
          <w:tab/>
        </w:r>
        <w:r w:rsidR="00812AB3">
          <w:rPr>
            <w:noProof/>
            <w:webHidden/>
          </w:rPr>
          <w:fldChar w:fldCharType="begin"/>
        </w:r>
        <w:r w:rsidR="00812AB3">
          <w:rPr>
            <w:noProof/>
            <w:webHidden/>
          </w:rPr>
          <w:instrText xml:space="preserve"> PAGEREF _Toc112244908 \h </w:instrText>
        </w:r>
        <w:r w:rsidR="00812AB3">
          <w:rPr>
            <w:noProof/>
            <w:webHidden/>
          </w:rPr>
        </w:r>
        <w:r w:rsidR="00812AB3">
          <w:rPr>
            <w:noProof/>
            <w:webHidden/>
          </w:rPr>
          <w:fldChar w:fldCharType="separate"/>
        </w:r>
        <w:r w:rsidR="00812AB3">
          <w:rPr>
            <w:noProof/>
            <w:webHidden/>
          </w:rPr>
          <w:t>2</w:t>
        </w:r>
        <w:r w:rsidR="00812AB3">
          <w:rPr>
            <w:noProof/>
            <w:webHidden/>
          </w:rPr>
          <w:fldChar w:fldCharType="end"/>
        </w:r>
      </w:hyperlink>
    </w:p>
    <w:p w14:paraId="25CC17E9" w14:textId="2A9E1718" w:rsidR="00812AB3" w:rsidRDefault="00C9306B">
      <w:pPr>
        <w:pStyle w:val="TOC2"/>
        <w:rPr>
          <w:rFonts w:asciiTheme="minorHAnsi" w:eastAsiaTheme="minorEastAsia" w:hAnsiTheme="minorHAnsi" w:cstheme="minorBidi"/>
          <w:noProof/>
          <w:sz w:val="22"/>
          <w:szCs w:val="22"/>
        </w:rPr>
      </w:pPr>
      <w:hyperlink w:anchor="_Toc112244909" w:history="1">
        <w:r w:rsidR="00812AB3" w:rsidRPr="000E46B6">
          <w:rPr>
            <w:rStyle w:val="Hyperlink"/>
            <w:noProof/>
          </w:rPr>
          <w:t>1.4.</w:t>
        </w:r>
        <w:r w:rsidR="00812AB3">
          <w:rPr>
            <w:rFonts w:asciiTheme="minorHAnsi" w:eastAsiaTheme="minorEastAsia" w:hAnsiTheme="minorHAnsi" w:cstheme="minorBidi"/>
            <w:noProof/>
            <w:sz w:val="22"/>
            <w:szCs w:val="22"/>
          </w:rPr>
          <w:tab/>
        </w:r>
        <w:r w:rsidR="00812AB3" w:rsidRPr="000E46B6">
          <w:rPr>
            <w:rStyle w:val="Hyperlink"/>
            <w:noProof/>
          </w:rPr>
          <w:t>References</w:t>
        </w:r>
        <w:r w:rsidR="00812AB3">
          <w:rPr>
            <w:noProof/>
            <w:webHidden/>
          </w:rPr>
          <w:tab/>
        </w:r>
        <w:r w:rsidR="00812AB3">
          <w:rPr>
            <w:noProof/>
            <w:webHidden/>
          </w:rPr>
          <w:fldChar w:fldCharType="begin"/>
        </w:r>
        <w:r w:rsidR="00812AB3">
          <w:rPr>
            <w:noProof/>
            <w:webHidden/>
          </w:rPr>
          <w:instrText xml:space="preserve"> PAGEREF _Toc112244909 \h </w:instrText>
        </w:r>
        <w:r w:rsidR="00812AB3">
          <w:rPr>
            <w:noProof/>
            <w:webHidden/>
          </w:rPr>
        </w:r>
        <w:r w:rsidR="00812AB3">
          <w:rPr>
            <w:noProof/>
            <w:webHidden/>
          </w:rPr>
          <w:fldChar w:fldCharType="separate"/>
        </w:r>
        <w:r w:rsidR="00812AB3">
          <w:rPr>
            <w:noProof/>
            <w:webHidden/>
          </w:rPr>
          <w:t>4</w:t>
        </w:r>
        <w:r w:rsidR="00812AB3">
          <w:rPr>
            <w:noProof/>
            <w:webHidden/>
          </w:rPr>
          <w:fldChar w:fldCharType="end"/>
        </w:r>
      </w:hyperlink>
    </w:p>
    <w:p w14:paraId="21BDFAEC" w14:textId="4F0F884C" w:rsidR="00812AB3" w:rsidRDefault="00C9306B">
      <w:pPr>
        <w:pStyle w:val="TOC2"/>
        <w:rPr>
          <w:rFonts w:asciiTheme="minorHAnsi" w:eastAsiaTheme="minorEastAsia" w:hAnsiTheme="minorHAnsi" w:cstheme="minorBidi"/>
          <w:noProof/>
          <w:sz w:val="22"/>
          <w:szCs w:val="22"/>
        </w:rPr>
      </w:pPr>
      <w:hyperlink w:anchor="_Toc112244910" w:history="1">
        <w:r w:rsidR="00812AB3" w:rsidRPr="000E46B6">
          <w:rPr>
            <w:rStyle w:val="Hyperlink"/>
            <w:noProof/>
          </w:rPr>
          <w:t>1.5.</w:t>
        </w:r>
        <w:r w:rsidR="00812AB3">
          <w:rPr>
            <w:rFonts w:asciiTheme="minorHAnsi" w:eastAsiaTheme="minorEastAsia" w:hAnsiTheme="minorHAnsi" w:cstheme="minorBidi"/>
            <w:noProof/>
            <w:sz w:val="22"/>
            <w:szCs w:val="22"/>
          </w:rPr>
          <w:tab/>
        </w:r>
        <w:r w:rsidR="00812AB3" w:rsidRPr="000E46B6">
          <w:rPr>
            <w:rStyle w:val="Hyperlink"/>
            <w:noProof/>
          </w:rPr>
          <w:t>Overview</w:t>
        </w:r>
        <w:r w:rsidR="00812AB3">
          <w:rPr>
            <w:noProof/>
            <w:webHidden/>
          </w:rPr>
          <w:tab/>
        </w:r>
        <w:r w:rsidR="00812AB3">
          <w:rPr>
            <w:noProof/>
            <w:webHidden/>
          </w:rPr>
          <w:fldChar w:fldCharType="begin"/>
        </w:r>
        <w:r w:rsidR="00812AB3">
          <w:rPr>
            <w:noProof/>
            <w:webHidden/>
          </w:rPr>
          <w:instrText xml:space="preserve"> PAGEREF _Toc112244910 \h </w:instrText>
        </w:r>
        <w:r w:rsidR="00812AB3">
          <w:rPr>
            <w:noProof/>
            <w:webHidden/>
          </w:rPr>
        </w:r>
        <w:r w:rsidR="00812AB3">
          <w:rPr>
            <w:noProof/>
            <w:webHidden/>
          </w:rPr>
          <w:fldChar w:fldCharType="separate"/>
        </w:r>
        <w:r w:rsidR="00812AB3">
          <w:rPr>
            <w:noProof/>
            <w:webHidden/>
          </w:rPr>
          <w:t>4</w:t>
        </w:r>
        <w:r w:rsidR="00812AB3">
          <w:rPr>
            <w:noProof/>
            <w:webHidden/>
          </w:rPr>
          <w:fldChar w:fldCharType="end"/>
        </w:r>
      </w:hyperlink>
    </w:p>
    <w:p w14:paraId="104FE8D5" w14:textId="35496A02" w:rsidR="00812AB3" w:rsidRDefault="00C9306B">
      <w:pPr>
        <w:pStyle w:val="TOC2"/>
        <w:rPr>
          <w:rFonts w:asciiTheme="minorHAnsi" w:eastAsiaTheme="minorEastAsia" w:hAnsiTheme="minorHAnsi" w:cstheme="minorBidi"/>
          <w:noProof/>
          <w:sz w:val="22"/>
          <w:szCs w:val="22"/>
        </w:rPr>
      </w:pPr>
      <w:hyperlink w:anchor="_Toc112244911" w:history="1">
        <w:r w:rsidR="00812AB3" w:rsidRPr="000E46B6">
          <w:rPr>
            <w:rStyle w:val="Hyperlink"/>
            <w:noProof/>
          </w:rPr>
          <w:t>1.6.</w:t>
        </w:r>
        <w:r w:rsidR="00812AB3">
          <w:rPr>
            <w:rFonts w:asciiTheme="minorHAnsi" w:eastAsiaTheme="minorEastAsia" w:hAnsiTheme="minorHAnsi" w:cstheme="minorBidi"/>
            <w:noProof/>
            <w:sz w:val="22"/>
            <w:szCs w:val="22"/>
          </w:rPr>
          <w:tab/>
        </w:r>
        <w:r w:rsidR="00812AB3" w:rsidRPr="000E46B6">
          <w:rPr>
            <w:rStyle w:val="Hyperlink"/>
            <w:noProof/>
          </w:rPr>
          <w:t>Program-level Standards</w:t>
        </w:r>
        <w:r w:rsidR="00812AB3">
          <w:rPr>
            <w:noProof/>
            <w:webHidden/>
          </w:rPr>
          <w:tab/>
        </w:r>
        <w:r w:rsidR="00812AB3">
          <w:rPr>
            <w:noProof/>
            <w:webHidden/>
          </w:rPr>
          <w:fldChar w:fldCharType="begin"/>
        </w:r>
        <w:r w:rsidR="00812AB3">
          <w:rPr>
            <w:noProof/>
            <w:webHidden/>
          </w:rPr>
          <w:instrText xml:space="preserve"> PAGEREF _Toc112244911 \h </w:instrText>
        </w:r>
        <w:r w:rsidR="00812AB3">
          <w:rPr>
            <w:noProof/>
            <w:webHidden/>
          </w:rPr>
        </w:r>
        <w:r w:rsidR="00812AB3">
          <w:rPr>
            <w:noProof/>
            <w:webHidden/>
          </w:rPr>
          <w:fldChar w:fldCharType="separate"/>
        </w:r>
        <w:r w:rsidR="00812AB3">
          <w:rPr>
            <w:noProof/>
            <w:webHidden/>
          </w:rPr>
          <w:t>4</w:t>
        </w:r>
        <w:r w:rsidR="00812AB3">
          <w:rPr>
            <w:noProof/>
            <w:webHidden/>
          </w:rPr>
          <w:fldChar w:fldCharType="end"/>
        </w:r>
      </w:hyperlink>
    </w:p>
    <w:p w14:paraId="64A3F696" w14:textId="00852A7A" w:rsidR="00812AB3" w:rsidRDefault="00C9306B">
      <w:pPr>
        <w:pStyle w:val="TOC1"/>
        <w:rPr>
          <w:rFonts w:asciiTheme="minorHAnsi" w:eastAsiaTheme="minorEastAsia" w:hAnsiTheme="minorHAnsi" w:cstheme="minorBidi"/>
          <w:noProof/>
          <w:sz w:val="22"/>
          <w:szCs w:val="22"/>
        </w:rPr>
      </w:pPr>
      <w:hyperlink w:anchor="_Toc112244912" w:history="1">
        <w:r w:rsidR="00812AB3" w:rsidRPr="000E46B6">
          <w:rPr>
            <w:rStyle w:val="Hyperlink"/>
            <w:noProof/>
          </w:rPr>
          <w:t>2.</w:t>
        </w:r>
        <w:r w:rsidR="00812AB3">
          <w:rPr>
            <w:rFonts w:asciiTheme="minorHAnsi" w:eastAsiaTheme="minorEastAsia" w:hAnsiTheme="minorHAnsi" w:cstheme="minorBidi"/>
            <w:noProof/>
            <w:sz w:val="22"/>
            <w:szCs w:val="22"/>
          </w:rPr>
          <w:tab/>
        </w:r>
        <w:r w:rsidR="00812AB3" w:rsidRPr="000E46B6">
          <w:rPr>
            <w:rStyle w:val="Hyperlink"/>
            <w:noProof/>
          </w:rPr>
          <w:t>Services Organization</w:t>
        </w:r>
        <w:r w:rsidR="00812AB3">
          <w:rPr>
            <w:noProof/>
            <w:webHidden/>
          </w:rPr>
          <w:tab/>
        </w:r>
        <w:r w:rsidR="00812AB3">
          <w:rPr>
            <w:noProof/>
            <w:webHidden/>
          </w:rPr>
          <w:fldChar w:fldCharType="begin"/>
        </w:r>
        <w:r w:rsidR="00812AB3">
          <w:rPr>
            <w:noProof/>
            <w:webHidden/>
          </w:rPr>
          <w:instrText xml:space="preserve"> PAGEREF _Toc112244912 \h </w:instrText>
        </w:r>
        <w:r w:rsidR="00812AB3">
          <w:rPr>
            <w:noProof/>
            <w:webHidden/>
          </w:rPr>
        </w:r>
        <w:r w:rsidR="00812AB3">
          <w:rPr>
            <w:noProof/>
            <w:webHidden/>
          </w:rPr>
          <w:fldChar w:fldCharType="separate"/>
        </w:r>
        <w:r w:rsidR="00812AB3">
          <w:rPr>
            <w:noProof/>
            <w:webHidden/>
          </w:rPr>
          <w:t>7</w:t>
        </w:r>
        <w:r w:rsidR="00812AB3">
          <w:rPr>
            <w:noProof/>
            <w:webHidden/>
          </w:rPr>
          <w:fldChar w:fldCharType="end"/>
        </w:r>
      </w:hyperlink>
    </w:p>
    <w:p w14:paraId="0137D613" w14:textId="737C9C8C" w:rsidR="00812AB3" w:rsidRDefault="00C9306B">
      <w:pPr>
        <w:pStyle w:val="TOC2"/>
        <w:rPr>
          <w:rFonts w:asciiTheme="minorHAnsi" w:eastAsiaTheme="minorEastAsia" w:hAnsiTheme="minorHAnsi" w:cstheme="minorBidi"/>
          <w:noProof/>
          <w:sz w:val="22"/>
          <w:szCs w:val="22"/>
        </w:rPr>
      </w:pPr>
      <w:hyperlink w:anchor="_Toc112244913" w:history="1">
        <w:r w:rsidR="00812AB3" w:rsidRPr="000E46B6">
          <w:rPr>
            <w:rStyle w:val="Hyperlink"/>
            <w:noProof/>
          </w:rPr>
          <w:t>2.1.</w:t>
        </w:r>
        <w:r w:rsidR="00812AB3">
          <w:rPr>
            <w:rFonts w:asciiTheme="minorHAnsi" w:eastAsiaTheme="minorEastAsia" w:hAnsiTheme="minorHAnsi" w:cstheme="minorBidi"/>
            <w:noProof/>
            <w:sz w:val="22"/>
            <w:szCs w:val="22"/>
          </w:rPr>
          <w:tab/>
        </w:r>
        <w:r w:rsidR="00812AB3" w:rsidRPr="000E46B6">
          <w:rPr>
            <w:rStyle w:val="Hyperlink"/>
            <w:noProof/>
          </w:rPr>
          <w:t>Common Message Structure</w:t>
        </w:r>
        <w:r w:rsidR="00812AB3">
          <w:rPr>
            <w:noProof/>
            <w:webHidden/>
          </w:rPr>
          <w:tab/>
        </w:r>
        <w:r w:rsidR="00812AB3">
          <w:rPr>
            <w:noProof/>
            <w:webHidden/>
          </w:rPr>
          <w:fldChar w:fldCharType="begin"/>
        </w:r>
        <w:r w:rsidR="00812AB3">
          <w:rPr>
            <w:noProof/>
            <w:webHidden/>
          </w:rPr>
          <w:instrText xml:space="preserve"> PAGEREF _Toc112244913 \h </w:instrText>
        </w:r>
        <w:r w:rsidR="00812AB3">
          <w:rPr>
            <w:noProof/>
            <w:webHidden/>
          </w:rPr>
        </w:r>
        <w:r w:rsidR="00812AB3">
          <w:rPr>
            <w:noProof/>
            <w:webHidden/>
          </w:rPr>
          <w:fldChar w:fldCharType="separate"/>
        </w:r>
        <w:r w:rsidR="00812AB3">
          <w:rPr>
            <w:noProof/>
            <w:webHidden/>
          </w:rPr>
          <w:t>7</w:t>
        </w:r>
        <w:r w:rsidR="00812AB3">
          <w:rPr>
            <w:noProof/>
            <w:webHidden/>
          </w:rPr>
          <w:fldChar w:fldCharType="end"/>
        </w:r>
      </w:hyperlink>
    </w:p>
    <w:p w14:paraId="561C5ADC" w14:textId="4ADA69FF" w:rsidR="00812AB3" w:rsidRDefault="00C9306B">
      <w:pPr>
        <w:pStyle w:val="TOC3"/>
        <w:tabs>
          <w:tab w:val="left" w:pos="1200"/>
        </w:tabs>
        <w:rPr>
          <w:rFonts w:asciiTheme="minorHAnsi" w:eastAsiaTheme="minorEastAsia" w:hAnsiTheme="minorHAnsi" w:cstheme="minorBidi"/>
          <w:noProof/>
          <w:sz w:val="22"/>
          <w:szCs w:val="22"/>
        </w:rPr>
      </w:pPr>
      <w:hyperlink w:anchor="_Toc112244914" w:history="1">
        <w:r w:rsidR="00812AB3" w:rsidRPr="000E46B6">
          <w:rPr>
            <w:rStyle w:val="Hyperlink"/>
            <w:rFonts w:cs="Arial"/>
            <w:noProof/>
          </w:rPr>
          <w:t>2.1.1.</w:t>
        </w:r>
        <w:r w:rsidR="00812AB3">
          <w:rPr>
            <w:rFonts w:asciiTheme="minorHAnsi" w:eastAsiaTheme="minorEastAsia" w:hAnsiTheme="minorHAnsi" w:cstheme="minorBidi"/>
            <w:noProof/>
            <w:sz w:val="22"/>
            <w:szCs w:val="22"/>
          </w:rPr>
          <w:tab/>
        </w:r>
        <w:r w:rsidR="00812AB3" w:rsidRPr="000E46B6">
          <w:rPr>
            <w:rStyle w:val="Hyperlink"/>
            <w:rFonts w:cs="Arial"/>
            <w:noProof/>
          </w:rPr>
          <w:t>Message Header Structure</w:t>
        </w:r>
        <w:r w:rsidR="00812AB3">
          <w:rPr>
            <w:noProof/>
            <w:webHidden/>
          </w:rPr>
          <w:tab/>
        </w:r>
        <w:r w:rsidR="00812AB3">
          <w:rPr>
            <w:noProof/>
            <w:webHidden/>
          </w:rPr>
          <w:fldChar w:fldCharType="begin"/>
        </w:r>
        <w:r w:rsidR="00812AB3">
          <w:rPr>
            <w:noProof/>
            <w:webHidden/>
          </w:rPr>
          <w:instrText xml:space="preserve"> PAGEREF _Toc112244914 \h </w:instrText>
        </w:r>
        <w:r w:rsidR="00812AB3">
          <w:rPr>
            <w:noProof/>
            <w:webHidden/>
          </w:rPr>
        </w:r>
        <w:r w:rsidR="00812AB3">
          <w:rPr>
            <w:noProof/>
            <w:webHidden/>
          </w:rPr>
          <w:fldChar w:fldCharType="separate"/>
        </w:r>
        <w:r w:rsidR="00812AB3">
          <w:rPr>
            <w:noProof/>
            <w:webHidden/>
          </w:rPr>
          <w:t>8</w:t>
        </w:r>
        <w:r w:rsidR="00812AB3">
          <w:rPr>
            <w:noProof/>
            <w:webHidden/>
          </w:rPr>
          <w:fldChar w:fldCharType="end"/>
        </w:r>
      </w:hyperlink>
    </w:p>
    <w:p w14:paraId="18D6A076" w14:textId="254A3F6C" w:rsidR="00812AB3" w:rsidRDefault="00C9306B">
      <w:pPr>
        <w:pStyle w:val="TOC3"/>
        <w:tabs>
          <w:tab w:val="left" w:pos="1200"/>
        </w:tabs>
        <w:rPr>
          <w:rFonts w:asciiTheme="minorHAnsi" w:eastAsiaTheme="minorEastAsia" w:hAnsiTheme="minorHAnsi" w:cstheme="minorBidi"/>
          <w:noProof/>
          <w:sz w:val="22"/>
          <w:szCs w:val="22"/>
        </w:rPr>
      </w:pPr>
      <w:hyperlink w:anchor="_Toc112244915" w:history="1">
        <w:r w:rsidR="00812AB3" w:rsidRPr="000E46B6">
          <w:rPr>
            <w:rStyle w:val="Hyperlink"/>
            <w:rFonts w:cs="Arial"/>
            <w:noProof/>
          </w:rPr>
          <w:t>2.1.2.</w:t>
        </w:r>
        <w:r w:rsidR="00812AB3">
          <w:rPr>
            <w:rFonts w:asciiTheme="minorHAnsi" w:eastAsiaTheme="minorEastAsia" w:hAnsiTheme="minorHAnsi" w:cstheme="minorBidi"/>
            <w:noProof/>
            <w:sz w:val="22"/>
            <w:szCs w:val="22"/>
          </w:rPr>
          <w:tab/>
        </w:r>
        <w:r w:rsidR="00812AB3" w:rsidRPr="000E46B6">
          <w:rPr>
            <w:rStyle w:val="Hyperlink"/>
            <w:rFonts w:cs="Arial"/>
            <w:noProof/>
          </w:rPr>
          <w:t>Request Message Structures</w:t>
        </w:r>
        <w:r w:rsidR="00812AB3">
          <w:rPr>
            <w:noProof/>
            <w:webHidden/>
          </w:rPr>
          <w:tab/>
        </w:r>
        <w:r w:rsidR="00812AB3">
          <w:rPr>
            <w:noProof/>
            <w:webHidden/>
          </w:rPr>
          <w:fldChar w:fldCharType="begin"/>
        </w:r>
        <w:r w:rsidR="00812AB3">
          <w:rPr>
            <w:noProof/>
            <w:webHidden/>
          </w:rPr>
          <w:instrText xml:space="preserve"> PAGEREF _Toc112244915 \h </w:instrText>
        </w:r>
        <w:r w:rsidR="00812AB3">
          <w:rPr>
            <w:noProof/>
            <w:webHidden/>
          </w:rPr>
        </w:r>
        <w:r w:rsidR="00812AB3">
          <w:rPr>
            <w:noProof/>
            <w:webHidden/>
          </w:rPr>
          <w:fldChar w:fldCharType="separate"/>
        </w:r>
        <w:r w:rsidR="00812AB3">
          <w:rPr>
            <w:noProof/>
            <w:webHidden/>
          </w:rPr>
          <w:t>11</w:t>
        </w:r>
        <w:r w:rsidR="00812AB3">
          <w:rPr>
            <w:noProof/>
            <w:webHidden/>
          </w:rPr>
          <w:fldChar w:fldCharType="end"/>
        </w:r>
      </w:hyperlink>
    </w:p>
    <w:p w14:paraId="7CD69B71" w14:textId="5F8E5040" w:rsidR="00812AB3" w:rsidRDefault="00C9306B">
      <w:pPr>
        <w:pStyle w:val="TOC3"/>
        <w:tabs>
          <w:tab w:val="left" w:pos="1200"/>
        </w:tabs>
        <w:rPr>
          <w:rFonts w:asciiTheme="minorHAnsi" w:eastAsiaTheme="minorEastAsia" w:hAnsiTheme="minorHAnsi" w:cstheme="minorBidi"/>
          <w:noProof/>
          <w:sz w:val="22"/>
          <w:szCs w:val="22"/>
        </w:rPr>
      </w:pPr>
      <w:hyperlink w:anchor="_Toc112244916" w:history="1">
        <w:r w:rsidR="00812AB3" w:rsidRPr="000E46B6">
          <w:rPr>
            <w:rStyle w:val="Hyperlink"/>
            <w:rFonts w:cs="Arial"/>
            <w:noProof/>
          </w:rPr>
          <w:t>2.1.3.</w:t>
        </w:r>
        <w:r w:rsidR="00812AB3">
          <w:rPr>
            <w:rFonts w:asciiTheme="minorHAnsi" w:eastAsiaTheme="minorEastAsia" w:hAnsiTheme="minorHAnsi" w:cstheme="minorBidi"/>
            <w:noProof/>
            <w:sz w:val="22"/>
            <w:szCs w:val="22"/>
          </w:rPr>
          <w:tab/>
        </w:r>
        <w:r w:rsidR="00812AB3" w:rsidRPr="000E46B6">
          <w:rPr>
            <w:rStyle w:val="Hyperlink"/>
            <w:rFonts w:cs="Arial"/>
            <w:noProof/>
          </w:rPr>
          <w:t>Payload Structures</w:t>
        </w:r>
        <w:r w:rsidR="00812AB3">
          <w:rPr>
            <w:noProof/>
            <w:webHidden/>
          </w:rPr>
          <w:tab/>
        </w:r>
        <w:r w:rsidR="00812AB3">
          <w:rPr>
            <w:noProof/>
            <w:webHidden/>
          </w:rPr>
          <w:fldChar w:fldCharType="begin"/>
        </w:r>
        <w:r w:rsidR="00812AB3">
          <w:rPr>
            <w:noProof/>
            <w:webHidden/>
          </w:rPr>
          <w:instrText xml:space="preserve"> PAGEREF _Toc112244916 \h </w:instrText>
        </w:r>
        <w:r w:rsidR="00812AB3">
          <w:rPr>
            <w:noProof/>
            <w:webHidden/>
          </w:rPr>
        </w:r>
        <w:r w:rsidR="00812AB3">
          <w:rPr>
            <w:noProof/>
            <w:webHidden/>
          </w:rPr>
          <w:fldChar w:fldCharType="separate"/>
        </w:r>
        <w:r w:rsidR="00812AB3">
          <w:rPr>
            <w:noProof/>
            <w:webHidden/>
          </w:rPr>
          <w:t>12</w:t>
        </w:r>
        <w:r w:rsidR="00812AB3">
          <w:rPr>
            <w:noProof/>
            <w:webHidden/>
          </w:rPr>
          <w:fldChar w:fldCharType="end"/>
        </w:r>
      </w:hyperlink>
    </w:p>
    <w:p w14:paraId="50163051" w14:textId="2F4C2E3D" w:rsidR="00812AB3" w:rsidRDefault="00C9306B">
      <w:pPr>
        <w:pStyle w:val="TOC3"/>
        <w:tabs>
          <w:tab w:val="left" w:pos="1200"/>
        </w:tabs>
        <w:rPr>
          <w:rFonts w:asciiTheme="minorHAnsi" w:eastAsiaTheme="minorEastAsia" w:hAnsiTheme="minorHAnsi" w:cstheme="minorBidi"/>
          <w:noProof/>
          <w:sz w:val="22"/>
          <w:szCs w:val="22"/>
        </w:rPr>
      </w:pPr>
      <w:hyperlink w:anchor="_Toc112244917" w:history="1">
        <w:r w:rsidR="00812AB3" w:rsidRPr="000E46B6">
          <w:rPr>
            <w:rStyle w:val="Hyperlink"/>
            <w:rFonts w:cs="Arial"/>
            <w:noProof/>
          </w:rPr>
          <w:t>2.1.4.</w:t>
        </w:r>
        <w:r w:rsidR="00812AB3">
          <w:rPr>
            <w:rFonts w:asciiTheme="minorHAnsi" w:eastAsiaTheme="minorEastAsia" w:hAnsiTheme="minorHAnsi" w:cstheme="minorBidi"/>
            <w:noProof/>
            <w:sz w:val="22"/>
            <w:szCs w:val="22"/>
          </w:rPr>
          <w:tab/>
        </w:r>
        <w:r w:rsidR="00812AB3" w:rsidRPr="000E46B6">
          <w:rPr>
            <w:rStyle w:val="Hyperlink"/>
            <w:rFonts w:cs="Arial"/>
            <w:noProof/>
          </w:rPr>
          <w:t>Response Message Structures</w:t>
        </w:r>
        <w:r w:rsidR="00812AB3">
          <w:rPr>
            <w:noProof/>
            <w:webHidden/>
          </w:rPr>
          <w:tab/>
        </w:r>
        <w:r w:rsidR="00812AB3">
          <w:rPr>
            <w:noProof/>
            <w:webHidden/>
          </w:rPr>
          <w:fldChar w:fldCharType="begin"/>
        </w:r>
        <w:r w:rsidR="00812AB3">
          <w:rPr>
            <w:noProof/>
            <w:webHidden/>
          </w:rPr>
          <w:instrText xml:space="preserve"> PAGEREF _Toc112244917 \h </w:instrText>
        </w:r>
        <w:r w:rsidR="00812AB3">
          <w:rPr>
            <w:noProof/>
            <w:webHidden/>
          </w:rPr>
        </w:r>
        <w:r w:rsidR="00812AB3">
          <w:rPr>
            <w:noProof/>
            <w:webHidden/>
          </w:rPr>
          <w:fldChar w:fldCharType="separate"/>
        </w:r>
        <w:r w:rsidR="00812AB3">
          <w:rPr>
            <w:noProof/>
            <w:webHidden/>
          </w:rPr>
          <w:t>14</w:t>
        </w:r>
        <w:r w:rsidR="00812AB3">
          <w:rPr>
            <w:noProof/>
            <w:webHidden/>
          </w:rPr>
          <w:fldChar w:fldCharType="end"/>
        </w:r>
      </w:hyperlink>
    </w:p>
    <w:p w14:paraId="7E486D69" w14:textId="02DCC414" w:rsidR="00812AB3" w:rsidRDefault="00C9306B">
      <w:pPr>
        <w:pStyle w:val="TOC2"/>
        <w:rPr>
          <w:rFonts w:asciiTheme="minorHAnsi" w:eastAsiaTheme="minorEastAsia" w:hAnsiTheme="minorHAnsi" w:cstheme="minorBidi"/>
          <w:noProof/>
          <w:sz w:val="22"/>
          <w:szCs w:val="22"/>
        </w:rPr>
      </w:pPr>
      <w:hyperlink w:anchor="_Toc112244918" w:history="1">
        <w:r w:rsidR="00812AB3" w:rsidRPr="000E46B6">
          <w:rPr>
            <w:rStyle w:val="Hyperlink"/>
            <w:noProof/>
          </w:rPr>
          <w:t>2.2.</w:t>
        </w:r>
        <w:r w:rsidR="00812AB3">
          <w:rPr>
            <w:rFonts w:asciiTheme="minorHAnsi" w:eastAsiaTheme="minorEastAsia" w:hAnsiTheme="minorHAnsi" w:cstheme="minorBidi"/>
            <w:noProof/>
            <w:sz w:val="22"/>
            <w:szCs w:val="22"/>
          </w:rPr>
          <w:tab/>
        </w:r>
        <w:r w:rsidR="00812AB3" w:rsidRPr="000E46B6">
          <w:rPr>
            <w:rStyle w:val="Hyperlink"/>
            <w:noProof/>
          </w:rPr>
          <w:t>Common Security Implementation</w:t>
        </w:r>
        <w:r w:rsidR="00812AB3">
          <w:rPr>
            <w:noProof/>
            <w:webHidden/>
          </w:rPr>
          <w:tab/>
        </w:r>
        <w:r w:rsidR="00812AB3">
          <w:rPr>
            <w:noProof/>
            <w:webHidden/>
          </w:rPr>
          <w:fldChar w:fldCharType="begin"/>
        </w:r>
        <w:r w:rsidR="00812AB3">
          <w:rPr>
            <w:noProof/>
            <w:webHidden/>
          </w:rPr>
          <w:instrText xml:space="preserve"> PAGEREF _Toc112244918 \h </w:instrText>
        </w:r>
        <w:r w:rsidR="00812AB3">
          <w:rPr>
            <w:noProof/>
            <w:webHidden/>
          </w:rPr>
        </w:r>
        <w:r w:rsidR="00812AB3">
          <w:rPr>
            <w:noProof/>
            <w:webHidden/>
          </w:rPr>
          <w:fldChar w:fldCharType="separate"/>
        </w:r>
        <w:r w:rsidR="00812AB3">
          <w:rPr>
            <w:noProof/>
            <w:webHidden/>
          </w:rPr>
          <w:t>15</w:t>
        </w:r>
        <w:r w:rsidR="00812AB3">
          <w:rPr>
            <w:noProof/>
            <w:webHidden/>
          </w:rPr>
          <w:fldChar w:fldCharType="end"/>
        </w:r>
      </w:hyperlink>
    </w:p>
    <w:p w14:paraId="3B9A5B1E" w14:textId="40A2D1B7" w:rsidR="00812AB3" w:rsidRDefault="00C9306B">
      <w:pPr>
        <w:pStyle w:val="TOC3"/>
        <w:tabs>
          <w:tab w:val="left" w:pos="1200"/>
        </w:tabs>
        <w:rPr>
          <w:rFonts w:asciiTheme="minorHAnsi" w:eastAsiaTheme="minorEastAsia" w:hAnsiTheme="minorHAnsi" w:cstheme="minorBidi"/>
          <w:noProof/>
          <w:sz w:val="22"/>
          <w:szCs w:val="22"/>
        </w:rPr>
      </w:pPr>
      <w:hyperlink w:anchor="_Toc112244919" w:history="1">
        <w:r w:rsidR="00812AB3" w:rsidRPr="000E46B6">
          <w:rPr>
            <w:rStyle w:val="Hyperlink"/>
            <w:rFonts w:cs="Arial"/>
            <w:noProof/>
          </w:rPr>
          <w:t>2.2.1.</w:t>
        </w:r>
        <w:r w:rsidR="00812AB3">
          <w:rPr>
            <w:rFonts w:asciiTheme="minorHAnsi" w:eastAsiaTheme="minorEastAsia" w:hAnsiTheme="minorHAnsi" w:cstheme="minorBidi"/>
            <w:noProof/>
            <w:sz w:val="22"/>
            <w:szCs w:val="22"/>
          </w:rPr>
          <w:tab/>
        </w:r>
        <w:r w:rsidR="00812AB3" w:rsidRPr="000E46B6">
          <w:rPr>
            <w:rStyle w:val="Hyperlink"/>
            <w:rFonts w:cs="Arial"/>
            <w:noProof/>
          </w:rPr>
          <w:t>Secure the Transport layer</w:t>
        </w:r>
        <w:r w:rsidR="00812AB3">
          <w:rPr>
            <w:noProof/>
            <w:webHidden/>
          </w:rPr>
          <w:tab/>
        </w:r>
        <w:r w:rsidR="00812AB3">
          <w:rPr>
            <w:noProof/>
            <w:webHidden/>
          </w:rPr>
          <w:fldChar w:fldCharType="begin"/>
        </w:r>
        <w:r w:rsidR="00812AB3">
          <w:rPr>
            <w:noProof/>
            <w:webHidden/>
          </w:rPr>
          <w:instrText xml:space="preserve"> PAGEREF _Toc112244919 \h </w:instrText>
        </w:r>
        <w:r w:rsidR="00812AB3">
          <w:rPr>
            <w:noProof/>
            <w:webHidden/>
          </w:rPr>
        </w:r>
        <w:r w:rsidR="00812AB3">
          <w:rPr>
            <w:noProof/>
            <w:webHidden/>
          </w:rPr>
          <w:fldChar w:fldCharType="separate"/>
        </w:r>
        <w:r w:rsidR="00812AB3">
          <w:rPr>
            <w:noProof/>
            <w:webHidden/>
          </w:rPr>
          <w:t>15</w:t>
        </w:r>
        <w:r w:rsidR="00812AB3">
          <w:rPr>
            <w:noProof/>
            <w:webHidden/>
          </w:rPr>
          <w:fldChar w:fldCharType="end"/>
        </w:r>
      </w:hyperlink>
    </w:p>
    <w:p w14:paraId="2BA65F0C" w14:textId="77A5909C" w:rsidR="00812AB3" w:rsidRDefault="00C9306B">
      <w:pPr>
        <w:pStyle w:val="TOC3"/>
        <w:tabs>
          <w:tab w:val="left" w:pos="1200"/>
        </w:tabs>
        <w:rPr>
          <w:rFonts w:asciiTheme="minorHAnsi" w:eastAsiaTheme="minorEastAsia" w:hAnsiTheme="minorHAnsi" w:cstheme="minorBidi"/>
          <w:noProof/>
          <w:sz w:val="22"/>
          <w:szCs w:val="22"/>
        </w:rPr>
      </w:pPr>
      <w:hyperlink w:anchor="_Toc112244920" w:history="1">
        <w:r w:rsidR="00812AB3" w:rsidRPr="000E46B6">
          <w:rPr>
            <w:rStyle w:val="Hyperlink"/>
            <w:rFonts w:cs="Arial"/>
            <w:noProof/>
          </w:rPr>
          <w:t>2.2.2.</w:t>
        </w:r>
        <w:r w:rsidR="00812AB3">
          <w:rPr>
            <w:rFonts w:asciiTheme="minorHAnsi" w:eastAsiaTheme="minorEastAsia" w:hAnsiTheme="minorHAnsi" w:cstheme="minorBidi"/>
            <w:noProof/>
            <w:sz w:val="22"/>
            <w:szCs w:val="22"/>
          </w:rPr>
          <w:tab/>
        </w:r>
        <w:r w:rsidR="00812AB3" w:rsidRPr="000E46B6">
          <w:rPr>
            <w:rStyle w:val="Hyperlink"/>
            <w:rFonts w:cs="Arial"/>
            <w:noProof/>
          </w:rPr>
          <w:t>Secure SOAP messages</w:t>
        </w:r>
        <w:r w:rsidR="00812AB3">
          <w:rPr>
            <w:noProof/>
            <w:webHidden/>
          </w:rPr>
          <w:tab/>
        </w:r>
        <w:r w:rsidR="00812AB3">
          <w:rPr>
            <w:noProof/>
            <w:webHidden/>
          </w:rPr>
          <w:fldChar w:fldCharType="begin"/>
        </w:r>
        <w:r w:rsidR="00812AB3">
          <w:rPr>
            <w:noProof/>
            <w:webHidden/>
          </w:rPr>
          <w:instrText xml:space="preserve"> PAGEREF _Toc112244920 \h </w:instrText>
        </w:r>
        <w:r w:rsidR="00812AB3">
          <w:rPr>
            <w:noProof/>
            <w:webHidden/>
          </w:rPr>
        </w:r>
        <w:r w:rsidR="00812AB3">
          <w:rPr>
            <w:noProof/>
            <w:webHidden/>
          </w:rPr>
          <w:fldChar w:fldCharType="separate"/>
        </w:r>
        <w:r w:rsidR="00812AB3">
          <w:rPr>
            <w:noProof/>
            <w:webHidden/>
          </w:rPr>
          <w:t>16</w:t>
        </w:r>
        <w:r w:rsidR="00812AB3">
          <w:rPr>
            <w:noProof/>
            <w:webHidden/>
          </w:rPr>
          <w:fldChar w:fldCharType="end"/>
        </w:r>
      </w:hyperlink>
    </w:p>
    <w:p w14:paraId="28991E56" w14:textId="3C5DA943" w:rsidR="00812AB3" w:rsidRDefault="00C9306B">
      <w:pPr>
        <w:pStyle w:val="TOC2"/>
        <w:rPr>
          <w:rFonts w:asciiTheme="minorHAnsi" w:eastAsiaTheme="minorEastAsia" w:hAnsiTheme="minorHAnsi" w:cstheme="minorBidi"/>
          <w:noProof/>
          <w:sz w:val="22"/>
          <w:szCs w:val="22"/>
        </w:rPr>
      </w:pPr>
      <w:hyperlink w:anchor="_Toc112244921" w:history="1">
        <w:r w:rsidR="00812AB3" w:rsidRPr="000E46B6">
          <w:rPr>
            <w:rStyle w:val="Hyperlink"/>
            <w:noProof/>
          </w:rPr>
          <w:t>2.3.</w:t>
        </w:r>
        <w:r w:rsidR="00812AB3">
          <w:rPr>
            <w:rFonts w:asciiTheme="minorHAnsi" w:eastAsiaTheme="minorEastAsia" w:hAnsiTheme="minorHAnsi" w:cstheme="minorBidi"/>
            <w:noProof/>
            <w:sz w:val="22"/>
            <w:szCs w:val="22"/>
          </w:rPr>
          <w:tab/>
        </w:r>
        <w:r w:rsidR="00812AB3" w:rsidRPr="000E46B6">
          <w:rPr>
            <w:rStyle w:val="Hyperlink"/>
            <w:noProof/>
          </w:rPr>
          <w:t>Modeling and Conventions</w:t>
        </w:r>
        <w:r w:rsidR="00812AB3">
          <w:rPr>
            <w:noProof/>
            <w:webHidden/>
          </w:rPr>
          <w:tab/>
        </w:r>
        <w:r w:rsidR="00812AB3">
          <w:rPr>
            <w:noProof/>
            <w:webHidden/>
          </w:rPr>
          <w:fldChar w:fldCharType="begin"/>
        </w:r>
        <w:r w:rsidR="00812AB3">
          <w:rPr>
            <w:noProof/>
            <w:webHidden/>
          </w:rPr>
          <w:instrText xml:space="preserve"> PAGEREF _Toc112244921 \h </w:instrText>
        </w:r>
        <w:r w:rsidR="00812AB3">
          <w:rPr>
            <w:noProof/>
            <w:webHidden/>
          </w:rPr>
        </w:r>
        <w:r w:rsidR="00812AB3">
          <w:rPr>
            <w:noProof/>
            <w:webHidden/>
          </w:rPr>
          <w:fldChar w:fldCharType="separate"/>
        </w:r>
        <w:r w:rsidR="00812AB3">
          <w:rPr>
            <w:noProof/>
            <w:webHidden/>
          </w:rPr>
          <w:t>17</w:t>
        </w:r>
        <w:r w:rsidR="00812AB3">
          <w:rPr>
            <w:noProof/>
            <w:webHidden/>
          </w:rPr>
          <w:fldChar w:fldCharType="end"/>
        </w:r>
      </w:hyperlink>
    </w:p>
    <w:p w14:paraId="152D8DF4" w14:textId="1C3A3112" w:rsidR="00812AB3" w:rsidRDefault="00C9306B">
      <w:pPr>
        <w:pStyle w:val="TOC3"/>
        <w:tabs>
          <w:tab w:val="left" w:pos="1200"/>
        </w:tabs>
        <w:rPr>
          <w:rFonts w:asciiTheme="minorHAnsi" w:eastAsiaTheme="minorEastAsia" w:hAnsiTheme="minorHAnsi" w:cstheme="minorBidi"/>
          <w:noProof/>
          <w:sz w:val="22"/>
          <w:szCs w:val="22"/>
        </w:rPr>
      </w:pPr>
      <w:hyperlink w:anchor="_Toc112244922" w:history="1">
        <w:r w:rsidR="00812AB3" w:rsidRPr="000E46B6">
          <w:rPr>
            <w:rStyle w:val="Hyperlink"/>
            <w:rFonts w:cs="Arial"/>
            <w:noProof/>
          </w:rPr>
          <w:t>2.3.1.</w:t>
        </w:r>
        <w:r w:rsidR="00812AB3">
          <w:rPr>
            <w:rFonts w:asciiTheme="minorHAnsi" w:eastAsiaTheme="minorEastAsia" w:hAnsiTheme="minorHAnsi" w:cstheme="minorBidi"/>
            <w:noProof/>
            <w:sz w:val="22"/>
            <w:szCs w:val="22"/>
          </w:rPr>
          <w:tab/>
        </w:r>
        <w:r w:rsidR="00812AB3" w:rsidRPr="000E46B6">
          <w:rPr>
            <w:rStyle w:val="Hyperlink"/>
            <w:rFonts w:cs="Arial"/>
            <w:noProof/>
          </w:rPr>
          <w:t>Use of the IEC CIM</w:t>
        </w:r>
        <w:r w:rsidR="00812AB3">
          <w:rPr>
            <w:noProof/>
            <w:webHidden/>
          </w:rPr>
          <w:tab/>
        </w:r>
        <w:r w:rsidR="00812AB3">
          <w:rPr>
            <w:noProof/>
            <w:webHidden/>
          </w:rPr>
          <w:fldChar w:fldCharType="begin"/>
        </w:r>
        <w:r w:rsidR="00812AB3">
          <w:rPr>
            <w:noProof/>
            <w:webHidden/>
          </w:rPr>
          <w:instrText xml:space="preserve"> PAGEREF _Toc112244922 \h </w:instrText>
        </w:r>
        <w:r w:rsidR="00812AB3">
          <w:rPr>
            <w:noProof/>
            <w:webHidden/>
          </w:rPr>
        </w:r>
        <w:r w:rsidR="00812AB3">
          <w:rPr>
            <w:noProof/>
            <w:webHidden/>
          </w:rPr>
          <w:fldChar w:fldCharType="separate"/>
        </w:r>
        <w:r w:rsidR="00812AB3">
          <w:rPr>
            <w:noProof/>
            <w:webHidden/>
          </w:rPr>
          <w:t>17</w:t>
        </w:r>
        <w:r w:rsidR="00812AB3">
          <w:rPr>
            <w:noProof/>
            <w:webHidden/>
          </w:rPr>
          <w:fldChar w:fldCharType="end"/>
        </w:r>
      </w:hyperlink>
    </w:p>
    <w:p w14:paraId="0FAB92C6" w14:textId="14DA64BF" w:rsidR="00812AB3" w:rsidRDefault="00C9306B">
      <w:pPr>
        <w:pStyle w:val="TOC3"/>
        <w:tabs>
          <w:tab w:val="left" w:pos="1200"/>
        </w:tabs>
        <w:rPr>
          <w:rFonts w:asciiTheme="minorHAnsi" w:eastAsiaTheme="minorEastAsia" w:hAnsiTheme="minorHAnsi" w:cstheme="minorBidi"/>
          <w:noProof/>
          <w:sz w:val="22"/>
          <w:szCs w:val="22"/>
        </w:rPr>
      </w:pPr>
      <w:hyperlink w:anchor="_Toc112244923" w:history="1">
        <w:r w:rsidR="00812AB3" w:rsidRPr="000E46B6">
          <w:rPr>
            <w:rStyle w:val="Hyperlink"/>
            <w:rFonts w:cs="Arial"/>
            <w:noProof/>
          </w:rPr>
          <w:t>2.3.2.</w:t>
        </w:r>
        <w:r w:rsidR="00812AB3">
          <w:rPr>
            <w:rFonts w:asciiTheme="minorHAnsi" w:eastAsiaTheme="minorEastAsia" w:hAnsiTheme="minorHAnsi" w:cstheme="minorBidi"/>
            <w:noProof/>
            <w:sz w:val="22"/>
            <w:szCs w:val="22"/>
          </w:rPr>
          <w:tab/>
        </w:r>
        <w:r w:rsidR="00812AB3" w:rsidRPr="000E46B6">
          <w:rPr>
            <w:rStyle w:val="Hyperlink"/>
            <w:rFonts w:cs="Arial"/>
            <w:noProof/>
          </w:rPr>
          <w:t>Representation of Time</w:t>
        </w:r>
        <w:r w:rsidR="00812AB3">
          <w:rPr>
            <w:noProof/>
            <w:webHidden/>
          </w:rPr>
          <w:tab/>
        </w:r>
        <w:r w:rsidR="00812AB3">
          <w:rPr>
            <w:noProof/>
            <w:webHidden/>
          </w:rPr>
          <w:fldChar w:fldCharType="begin"/>
        </w:r>
        <w:r w:rsidR="00812AB3">
          <w:rPr>
            <w:noProof/>
            <w:webHidden/>
          </w:rPr>
          <w:instrText xml:space="preserve"> PAGEREF _Toc112244923 \h </w:instrText>
        </w:r>
        <w:r w:rsidR="00812AB3">
          <w:rPr>
            <w:noProof/>
            <w:webHidden/>
          </w:rPr>
        </w:r>
        <w:r w:rsidR="00812AB3">
          <w:rPr>
            <w:noProof/>
            <w:webHidden/>
          </w:rPr>
          <w:fldChar w:fldCharType="separate"/>
        </w:r>
        <w:r w:rsidR="00812AB3">
          <w:rPr>
            <w:noProof/>
            <w:webHidden/>
          </w:rPr>
          <w:t>22</w:t>
        </w:r>
        <w:r w:rsidR="00812AB3">
          <w:rPr>
            <w:noProof/>
            <w:webHidden/>
          </w:rPr>
          <w:fldChar w:fldCharType="end"/>
        </w:r>
      </w:hyperlink>
    </w:p>
    <w:p w14:paraId="442A7432" w14:textId="50E1F78D" w:rsidR="00812AB3" w:rsidRDefault="00C9306B">
      <w:pPr>
        <w:pStyle w:val="TOC3"/>
        <w:tabs>
          <w:tab w:val="left" w:pos="1200"/>
        </w:tabs>
        <w:rPr>
          <w:rFonts w:asciiTheme="minorHAnsi" w:eastAsiaTheme="minorEastAsia" w:hAnsiTheme="minorHAnsi" w:cstheme="minorBidi"/>
          <w:noProof/>
          <w:sz w:val="22"/>
          <w:szCs w:val="22"/>
        </w:rPr>
      </w:pPr>
      <w:hyperlink w:anchor="_Toc112244924" w:history="1">
        <w:r w:rsidR="00812AB3" w:rsidRPr="000E46B6">
          <w:rPr>
            <w:rStyle w:val="Hyperlink"/>
            <w:rFonts w:cs="Arial"/>
            <w:noProof/>
          </w:rPr>
          <w:t>2.3.3.</w:t>
        </w:r>
        <w:r w:rsidR="00812AB3">
          <w:rPr>
            <w:rFonts w:asciiTheme="minorHAnsi" w:eastAsiaTheme="minorEastAsia" w:hAnsiTheme="minorHAnsi" w:cstheme="minorBidi"/>
            <w:noProof/>
            <w:sz w:val="22"/>
            <w:szCs w:val="22"/>
          </w:rPr>
          <w:tab/>
        </w:r>
        <w:r w:rsidR="00812AB3" w:rsidRPr="000E46B6">
          <w:rPr>
            <w:rStyle w:val="Hyperlink"/>
            <w:rFonts w:cs="Arial"/>
            <w:noProof/>
          </w:rPr>
          <w:t>Market Products</w:t>
        </w:r>
        <w:r w:rsidR="00812AB3">
          <w:rPr>
            <w:noProof/>
            <w:webHidden/>
          </w:rPr>
          <w:tab/>
        </w:r>
        <w:r w:rsidR="00812AB3">
          <w:rPr>
            <w:noProof/>
            <w:webHidden/>
          </w:rPr>
          <w:fldChar w:fldCharType="begin"/>
        </w:r>
        <w:r w:rsidR="00812AB3">
          <w:rPr>
            <w:noProof/>
            <w:webHidden/>
          </w:rPr>
          <w:instrText xml:space="preserve"> PAGEREF _Toc112244924 \h </w:instrText>
        </w:r>
        <w:r w:rsidR="00812AB3">
          <w:rPr>
            <w:noProof/>
            <w:webHidden/>
          </w:rPr>
        </w:r>
        <w:r w:rsidR="00812AB3">
          <w:rPr>
            <w:noProof/>
            <w:webHidden/>
          </w:rPr>
          <w:fldChar w:fldCharType="separate"/>
        </w:r>
        <w:r w:rsidR="00812AB3">
          <w:rPr>
            <w:noProof/>
            <w:webHidden/>
          </w:rPr>
          <w:t>23</w:t>
        </w:r>
        <w:r w:rsidR="00812AB3">
          <w:rPr>
            <w:noProof/>
            <w:webHidden/>
          </w:rPr>
          <w:fldChar w:fldCharType="end"/>
        </w:r>
      </w:hyperlink>
    </w:p>
    <w:p w14:paraId="2BB879D5" w14:textId="1BFB75B5" w:rsidR="00812AB3" w:rsidRDefault="00C9306B">
      <w:pPr>
        <w:pStyle w:val="TOC3"/>
        <w:tabs>
          <w:tab w:val="left" w:pos="1200"/>
        </w:tabs>
        <w:rPr>
          <w:rFonts w:asciiTheme="minorHAnsi" w:eastAsiaTheme="minorEastAsia" w:hAnsiTheme="minorHAnsi" w:cstheme="minorBidi"/>
          <w:noProof/>
          <w:sz w:val="22"/>
          <w:szCs w:val="22"/>
        </w:rPr>
      </w:pPr>
      <w:hyperlink w:anchor="_Toc112244925" w:history="1">
        <w:r w:rsidR="00812AB3" w:rsidRPr="000E46B6">
          <w:rPr>
            <w:rStyle w:val="Hyperlink"/>
            <w:rFonts w:cs="Arial"/>
            <w:noProof/>
          </w:rPr>
          <w:t>2.3.4.</w:t>
        </w:r>
        <w:r w:rsidR="00812AB3">
          <w:rPr>
            <w:rFonts w:asciiTheme="minorHAnsi" w:eastAsiaTheme="minorEastAsia" w:hAnsiTheme="minorHAnsi" w:cstheme="minorBidi"/>
            <w:noProof/>
            <w:sz w:val="22"/>
            <w:szCs w:val="22"/>
          </w:rPr>
          <w:tab/>
        </w:r>
        <w:r w:rsidR="00812AB3" w:rsidRPr="000E46B6">
          <w:rPr>
            <w:rStyle w:val="Hyperlink"/>
            <w:rFonts w:cs="Arial"/>
            <w:noProof/>
          </w:rPr>
          <w:t>Management and Use of Transaction IDs (mRIDs)</w:t>
        </w:r>
        <w:r w:rsidR="00812AB3">
          <w:rPr>
            <w:noProof/>
            <w:webHidden/>
          </w:rPr>
          <w:tab/>
        </w:r>
        <w:r w:rsidR="00812AB3">
          <w:rPr>
            <w:noProof/>
            <w:webHidden/>
          </w:rPr>
          <w:fldChar w:fldCharType="begin"/>
        </w:r>
        <w:r w:rsidR="00812AB3">
          <w:rPr>
            <w:noProof/>
            <w:webHidden/>
          </w:rPr>
          <w:instrText xml:space="preserve"> PAGEREF _Toc112244925 \h </w:instrText>
        </w:r>
        <w:r w:rsidR="00812AB3">
          <w:rPr>
            <w:noProof/>
            <w:webHidden/>
          </w:rPr>
        </w:r>
        <w:r w:rsidR="00812AB3">
          <w:rPr>
            <w:noProof/>
            <w:webHidden/>
          </w:rPr>
          <w:fldChar w:fldCharType="separate"/>
        </w:r>
        <w:r w:rsidR="00812AB3">
          <w:rPr>
            <w:noProof/>
            <w:webHidden/>
          </w:rPr>
          <w:t>24</w:t>
        </w:r>
        <w:r w:rsidR="00812AB3">
          <w:rPr>
            <w:noProof/>
            <w:webHidden/>
          </w:rPr>
          <w:fldChar w:fldCharType="end"/>
        </w:r>
      </w:hyperlink>
    </w:p>
    <w:p w14:paraId="5F26A7C9" w14:textId="4409D953" w:rsidR="00812AB3" w:rsidRDefault="00C9306B">
      <w:pPr>
        <w:pStyle w:val="TOC3"/>
        <w:tabs>
          <w:tab w:val="left" w:pos="1200"/>
        </w:tabs>
        <w:rPr>
          <w:rFonts w:asciiTheme="minorHAnsi" w:eastAsiaTheme="minorEastAsia" w:hAnsiTheme="minorHAnsi" w:cstheme="minorBidi"/>
          <w:noProof/>
          <w:sz w:val="22"/>
          <w:szCs w:val="22"/>
        </w:rPr>
      </w:pPr>
      <w:hyperlink w:anchor="_Toc112244926" w:history="1">
        <w:r w:rsidR="00812AB3" w:rsidRPr="000E46B6">
          <w:rPr>
            <w:rStyle w:val="Hyperlink"/>
            <w:rFonts w:cs="Arial"/>
            <w:noProof/>
          </w:rPr>
          <w:t>2.3.5.</w:t>
        </w:r>
        <w:r w:rsidR="00812AB3">
          <w:rPr>
            <w:rFonts w:asciiTheme="minorHAnsi" w:eastAsiaTheme="minorEastAsia" w:hAnsiTheme="minorHAnsi" w:cstheme="minorBidi"/>
            <w:noProof/>
            <w:sz w:val="22"/>
            <w:szCs w:val="22"/>
          </w:rPr>
          <w:tab/>
        </w:r>
        <w:r w:rsidR="00812AB3" w:rsidRPr="000E46B6">
          <w:rPr>
            <w:rStyle w:val="Hyperlink"/>
            <w:rFonts w:cs="Arial"/>
            <w:noProof/>
          </w:rPr>
          <w:t>Other Conventions</w:t>
        </w:r>
        <w:r w:rsidR="00812AB3">
          <w:rPr>
            <w:noProof/>
            <w:webHidden/>
          </w:rPr>
          <w:tab/>
        </w:r>
        <w:r w:rsidR="00812AB3">
          <w:rPr>
            <w:noProof/>
            <w:webHidden/>
          </w:rPr>
          <w:fldChar w:fldCharType="begin"/>
        </w:r>
        <w:r w:rsidR="00812AB3">
          <w:rPr>
            <w:noProof/>
            <w:webHidden/>
          </w:rPr>
          <w:instrText xml:space="preserve"> PAGEREF _Toc112244926 \h </w:instrText>
        </w:r>
        <w:r w:rsidR="00812AB3">
          <w:rPr>
            <w:noProof/>
            <w:webHidden/>
          </w:rPr>
        </w:r>
        <w:r w:rsidR="00812AB3">
          <w:rPr>
            <w:noProof/>
            <w:webHidden/>
          </w:rPr>
          <w:fldChar w:fldCharType="separate"/>
        </w:r>
        <w:r w:rsidR="00812AB3">
          <w:rPr>
            <w:noProof/>
            <w:webHidden/>
          </w:rPr>
          <w:t>29</w:t>
        </w:r>
        <w:r w:rsidR="00812AB3">
          <w:rPr>
            <w:noProof/>
            <w:webHidden/>
          </w:rPr>
          <w:fldChar w:fldCharType="end"/>
        </w:r>
      </w:hyperlink>
    </w:p>
    <w:p w14:paraId="68FFA7D4" w14:textId="7AE20F1F" w:rsidR="00812AB3" w:rsidRDefault="00C9306B">
      <w:pPr>
        <w:pStyle w:val="TOC3"/>
        <w:tabs>
          <w:tab w:val="left" w:pos="1200"/>
        </w:tabs>
        <w:rPr>
          <w:rFonts w:asciiTheme="minorHAnsi" w:eastAsiaTheme="minorEastAsia" w:hAnsiTheme="minorHAnsi" w:cstheme="minorBidi"/>
          <w:noProof/>
          <w:sz w:val="22"/>
          <w:szCs w:val="22"/>
        </w:rPr>
      </w:pPr>
      <w:hyperlink w:anchor="_Toc112244927" w:history="1">
        <w:r w:rsidR="00812AB3" w:rsidRPr="000E46B6">
          <w:rPr>
            <w:rStyle w:val="Hyperlink"/>
            <w:rFonts w:cs="Arial"/>
            <w:noProof/>
          </w:rPr>
          <w:t>2.3.6.</w:t>
        </w:r>
        <w:r w:rsidR="00812AB3">
          <w:rPr>
            <w:rFonts w:asciiTheme="minorHAnsi" w:eastAsiaTheme="minorEastAsia" w:hAnsiTheme="minorHAnsi" w:cstheme="minorBidi"/>
            <w:noProof/>
            <w:sz w:val="22"/>
            <w:szCs w:val="22"/>
          </w:rPr>
          <w:tab/>
        </w:r>
        <w:r w:rsidR="00812AB3" w:rsidRPr="000E46B6">
          <w:rPr>
            <w:rStyle w:val="Hyperlink"/>
            <w:rFonts w:cs="Arial"/>
            <w:noProof/>
          </w:rPr>
          <w:t>Precision</w:t>
        </w:r>
        <w:r w:rsidR="00812AB3">
          <w:rPr>
            <w:noProof/>
            <w:webHidden/>
          </w:rPr>
          <w:tab/>
        </w:r>
        <w:r w:rsidR="00812AB3">
          <w:rPr>
            <w:noProof/>
            <w:webHidden/>
          </w:rPr>
          <w:fldChar w:fldCharType="begin"/>
        </w:r>
        <w:r w:rsidR="00812AB3">
          <w:rPr>
            <w:noProof/>
            <w:webHidden/>
          </w:rPr>
          <w:instrText xml:space="preserve"> PAGEREF _Toc112244927 \h </w:instrText>
        </w:r>
        <w:r w:rsidR="00812AB3">
          <w:rPr>
            <w:noProof/>
            <w:webHidden/>
          </w:rPr>
        </w:r>
        <w:r w:rsidR="00812AB3">
          <w:rPr>
            <w:noProof/>
            <w:webHidden/>
          </w:rPr>
          <w:fldChar w:fldCharType="separate"/>
        </w:r>
        <w:r w:rsidR="00812AB3">
          <w:rPr>
            <w:noProof/>
            <w:webHidden/>
          </w:rPr>
          <w:t>30</w:t>
        </w:r>
        <w:r w:rsidR="00812AB3">
          <w:rPr>
            <w:noProof/>
            <w:webHidden/>
          </w:rPr>
          <w:fldChar w:fldCharType="end"/>
        </w:r>
      </w:hyperlink>
    </w:p>
    <w:p w14:paraId="32D659BE" w14:textId="4E936022" w:rsidR="00812AB3" w:rsidRDefault="00C9306B">
      <w:pPr>
        <w:pStyle w:val="TOC3"/>
        <w:tabs>
          <w:tab w:val="left" w:pos="1200"/>
        </w:tabs>
        <w:rPr>
          <w:rFonts w:asciiTheme="minorHAnsi" w:eastAsiaTheme="minorEastAsia" w:hAnsiTheme="minorHAnsi" w:cstheme="minorBidi"/>
          <w:noProof/>
          <w:sz w:val="22"/>
          <w:szCs w:val="22"/>
        </w:rPr>
      </w:pPr>
      <w:hyperlink w:anchor="_Toc112244928" w:history="1">
        <w:r w:rsidR="00812AB3" w:rsidRPr="000E46B6">
          <w:rPr>
            <w:rStyle w:val="Hyperlink"/>
            <w:rFonts w:cs="Arial"/>
            <w:noProof/>
          </w:rPr>
          <w:t>2.3.7.</w:t>
        </w:r>
        <w:r w:rsidR="00812AB3">
          <w:rPr>
            <w:rFonts w:asciiTheme="minorHAnsi" w:eastAsiaTheme="minorEastAsia" w:hAnsiTheme="minorHAnsi" w:cstheme="minorBidi"/>
            <w:noProof/>
            <w:sz w:val="22"/>
            <w:szCs w:val="22"/>
          </w:rPr>
          <w:tab/>
        </w:r>
        <w:r w:rsidR="00812AB3" w:rsidRPr="000E46B6">
          <w:rPr>
            <w:rStyle w:val="Hyperlink"/>
            <w:rFonts w:cs="Arial"/>
            <w:noProof/>
          </w:rPr>
          <w:t>XML Special Characters</w:t>
        </w:r>
        <w:r w:rsidR="00812AB3">
          <w:rPr>
            <w:noProof/>
            <w:webHidden/>
          </w:rPr>
          <w:tab/>
        </w:r>
        <w:r w:rsidR="00812AB3">
          <w:rPr>
            <w:noProof/>
            <w:webHidden/>
          </w:rPr>
          <w:fldChar w:fldCharType="begin"/>
        </w:r>
        <w:r w:rsidR="00812AB3">
          <w:rPr>
            <w:noProof/>
            <w:webHidden/>
          </w:rPr>
          <w:instrText xml:space="preserve"> PAGEREF _Toc112244928 \h </w:instrText>
        </w:r>
        <w:r w:rsidR="00812AB3">
          <w:rPr>
            <w:noProof/>
            <w:webHidden/>
          </w:rPr>
        </w:r>
        <w:r w:rsidR="00812AB3">
          <w:rPr>
            <w:noProof/>
            <w:webHidden/>
          </w:rPr>
          <w:fldChar w:fldCharType="separate"/>
        </w:r>
        <w:r w:rsidR="00812AB3">
          <w:rPr>
            <w:noProof/>
            <w:webHidden/>
          </w:rPr>
          <w:t>31</w:t>
        </w:r>
        <w:r w:rsidR="00812AB3">
          <w:rPr>
            <w:noProof/>
            <w:webHidden/>
          </w:rPr>
          <w:fldChar w:fldCharType="end"/>
        </w:r>
      </w:hyperlink>
    </w:p>
    <w:p w14:paraId="643D8CD0" w14:textId="3B2D9AF9" w:rsidR="00812AB3" w:rsidRDefault="00C9306B">
      <w:pPr>
        <w:pStyle w:val="TOC2"/>
        <w:rPr>
          <w:rFonts w:asciiTheme="minorHAnsi" w:eastAsiaTheme="minorEastAsia" w:hAnsiTheme="minorHAnsi" w:cstheme="minorBidi"/>
          <w:noProof/>
          <w:sz w:val="22"/>
          <w:szCs w:val="22"/>
        </w:rPr>
      </w:pPr>
      <w:hyperlink w:anchor="_Toc112244929" w:history="1">
        <w:r w:rsidR="00812AB3" w:rsidRPr="000E46B6">
          <w:rPr>
            <w:rStyle w:val="Hyperlink"/>
            <w:noProof/>
          </w:rPr>
          <w:t>2.4.</w:t>
        </w:r>
        <w:r w:rsidR="00812AB3">
          <w:rPr>
            <w:rFonts w:asciiTheme="minorHAnsi" w:eastAsiaTheme="minorEastAsia" w:hAnsiTheme="minorHAnsi" w:cstheme="minorBidi"/>
            <w:noProof/>
            <w:sz w:val="22"/>
            <w:szCs w:val="22"/>
          </w:rPr>
          <w:tab/>
        </w:r>
        <w:r w:rsidR="00812AB3" w:rsidRPr="000E46B6">
          <w:rPr>
            <w:rStyle w:val="Hyperlink"/>
            <w:noProof/>
          </w:rPr>
          <w:t>Delivery Approach</w:t>
        </w:r>
        <w:r w:rsidR="00812AB3">
          <w:rPr>
            <w:noProof/>
            <w:webHidden/>
          </w:rPr>
          <w:tab/>
        </w:r>
        <w:r w:rsidR="00812AB3">
          <w:rPr>
            <w:noProof/>
            <w:webHidden/>
          </w:rPr>
          <w:fldChar w:fldCharType="begin"/>
        </w:r>
        <w:r w:rsidR="00812AB3">
          <w:rPr>
            <w:noProof/>
            <w:webHidden/>
          </w:rPr>
          <w:instrText xml:space="preserve"> PAGEREF _Toc112244929 \h </w:instrText>
        </w:r>
        <w:r w:rsidR="00812AB3">
          <w:rPr>
            <w:noProof/>
            <w:webHidden/>
          </w:rPr>
        </w:r>
        <w:r w:rsidR="00812AB3">
          <w:rPr>
            <w:noProof/>
            <w:webHidden/>
          </w:rPr>
          <w:fldChar w:fldCharType="separate"/>
        </w:r>
        <w:r w:rsidR="00812AB3">
          <w:rPr>
            <w:noProof/>
            <w:webHidden/>
          </w:rPr>
          <w:t>31</w:t>
        </w:r>
        <w:r w:rsidR="00812AB3">
          <w:rPr>
            <w:noProof/>
            <w:webHidden/>
          </w:rPr>
          <w:fldChar w:fldCharType="end"/>
        </w:r>
      </w:hyperlink>
    </w:p>
    <w:p w14:paraId="284FE9A5" w14:textId="522C0586" w:rsidR="00812AB3" w:rsidRDefault="00C9306B">
      <w:pPr>
        <w:pStyle w:val="TOC2"/>
        <w:rPr>
          <w:rFonts w:asciiTheme="minorHAnsi" w:eastAsiaTheme="minorEastAsia" w:hAnsiTheme="minorHAnsi" w:cstheme="minorBidi"/>
          <w:noProof/>
          <w:sz w:val="22"/>
          <w:szCs w:val="22"/>
        </w:rPr>
      </w:pPr>
      <w:hyperlink w:anchor="_Toc112244930" w:history="1">
        <w:r w:rsidR="00812AB3" w:rsidRPr="000E46B6">
          <w:rPr>
            <w:rStyle w:val="Hyperlink"/>
            <w:noProof/>
          </w:rPr>
          <w:t>2.5.</w:t>
        </w:r>
        <w:r w:rsidR="00812AB3">
          <w:rPr>
            <w:rFonts w:asciiTheme="minorHAnsi" w:eastAsiaTheme="minorEastAsia" w:hAnsiTheme="minorHAnsi" w:cstheme="minorBidi"/>
            <w:noProof/>
            <w:sz w:val="22"/>
            <w:szCs w:val="22"/>
          </w:rPr>
          <w:tab/>
        </w:r>
        <w:r w:rsidR="00812AB3" w:rsidRPr="000E46B6">
          <w:rPr>
            <w:rStyle w:val="Hyperlink"/>
            <w:noProof/>
          </w:rPr>
          <w:t>Technical Interoperability</w:t>
        </w:r>
        <w:r w:rsidR="00812AB3">
          <w:rPr>
            <w:noProof/>
            <w:webHidden/>
          </w:rPr>
          <w:tab/>
        </w:r>
        <w:r w:rsidR="00812AB3">
          <w:rPr>
            <w:noProof/>
            <w:webHidden/>
          </w:rPr>
          <w:fldChar w:fldCharType="begin"/>
        </w:r>
        <w:r w:rsidR="00812AB3">
          <w:rPr>
            <w:noProof/>
            <w:webHidden/>
          </w:rPr>
          <w:instrText xml:space="preserve"> PAGEREF _Toc112244930 \h </w:instrText>
        </w:r>
        <w:r w:rsidR="00812AB3">
          <w:rPr>
            <w:noProof/>
            <w:webHidden/>
          </w:rPr>
        </w:r>
        <w:r w:rsidR="00812AB3">
          <w:rPr>
            <w:noProof/>
            <w:webHidden/>
          </w:rPr>
          <w:fldChar w:fldCharType="separate"/>
        </w:r>
        <w:r w:rsidR="00812AB3">
          <w:rPr>
            <w:noProof/>
            <w:webHidden/>
          </w:rPr>
          <w:t>31</w:t>
        </w:r>
        <w:r w:rsidR="00812AB3">
          <w:rPr>
            <w:noProof/>
            <w:webHidden/>
          </w:rPr>
          <w:fldChar w:fldCharType="end"/>
        </w:r>
      </w:hyperlink>
    </w:p>
    <w:p w14:paraId="1CC32FDE" w14:textId="61DB3542" w:rsidR="00812AB3" w:rsidRDefault="00C9306B">
      <w:pPr>
        <w:pStyle w:val="TOC2"/>
        <w:rPr>
          <w:rFonts w:asciiTheme="minorHAnsi" w:eastAsiaTheme="minorEastAsia" w:hAnsiTheme="minorHAnsi" w:cstheme="minorBidi"/>
          <w:noProof/>
          <w:sz w:val="22"/>
          <w:szCs w:val="22"/>
        </w:rPr>
      </w:pPr>
      <w:hyperlink w:anchor="_Toc112244931" w:history="1">
        <w:r w:rsidR="00812AB3" w:rsidRPr="000E46B6">
          <w:rPr>
            <w:rStyle w:val="Hyperlink"/>
            <w:noProof/>
          </w:rPr>
          <w:t>2.6.</w:t>
        </w:r>
        <w:r w:rsidR="00812AB3">
          <w:rPr>
            <w:rFonts w:asciiTheme="minorHAnsi" w:eastAsiaTheme="minorEastAsia" w:hAnsiTheme="minorHAnsi" w:cstheme="minorBidi"/>
            <w:noProof/>
            <w:sz w:val="22"/>
            <w:szCs w:val="22"/>
          </w:rPr>
          <w:tab/>
        </w:r>
        <w:r w:rsidR="00812AB3" w:rsidRPr="000E46B6">
          <w:rPr>
            <w:rStyle w:val="Hyperlink"/>
            <w:noProof/>
          </w:rPr>
          <w:t>Service Level Agreements</w:t>
        </w:r>
        <w:r w:rsidR="00812AB3">
          <w:rPr>
            <w:noProof/>
            <w:webHidden/>
          </w:rPr>
          <w:tab/>
        </w:r>
        <w:r w:rsidR="00812AB3">
          <w:rPr>
            <w:noProof/>
            <w:webHidden/>
          </w:rPr>
          <w:fldChar w:fldCharType="begin"/>
        </w:r>
        <w:r w:rsidR="00812AB3">
          <w:rPr>
            <w:noProof/>
            <w:webHidden/>
          </w:rPr>
          <w:instrText xml:space="preserve"> PAGEREF _Toc112244931 \h </w:instrText>
        </w:r>
        <w:r w:rsidR="00812AB3">
          <w:rPr>
            <w:noProof/>
            <w:webHidden/>
          </w:rPr>
        </w:r>
        <w:r w:rsidR="00812AB3">
          <w:rPr>
            <w:noProof/>
            <w:webHidden/>
          </w:rPr>
          <w:fldChar w:fldCharType="separate"/>
        </w:r>
        <w:r w:rsidR="00812AB3">
          <w:rPr>
            <w:noProof/>
            <w:webHidden/>
          </w:rPr>
          <w:t>32</w:t>
        </w:r>
        <w:r w:rsidR="00812AB3">
          <w:rPr>
            <w:noProof/>
            <w:webHidden/>
          </w:rPr>
          <w:fldChar w:fldCharType="end"/>
        </w:r>
      </w:hyperlink>
    </w:p>
    <w:p w14:paraId="071011B9" w14:textId="5D75768D" w:rsidR="00812AB3" w:rsidRDefault="00C9306B">
      <w:pPr>
        <w:pStyle w:val="TOC2"/>
        <w:rPr>
          <w:rFonts w:asciiTheme="minorHAnsi" w:eastAsiaTheme="minorEastAsia" w:hAnsiTheme="minorHAnsi" w:cstheme="minorBidi"/>
          <w:noProof/>
          <w:sz w:val="22"/>
          <w:szCs w:val="22"/>
        </w:rPr>
      </w:pPr>
      <w:hyperlink w:anchor="_Toc112244932" w:history="1">
        <w:r w:rsidR="00812AB3" w:rsidRPr="000E46B6">
          <w:rPr>
            <w:rStyle w:val="Hyperlink"/>
            <w:noProof/>
          </w:rPr>
          <w:t>2.7.</w:t>
        </w:r>
        <w:r w:rsidR="00812AB3">
          <w:rPr>
            <w:rFonts w:asciiTheme="minorHAnsi" w:eastAsiaTheme="minorEastAsia" w:hAnsiTheme="minorHAnsi" w:cstheme="minorBidi"/>
            <w:noProof/>
            <w:sz w:val="22"/>
            <w:szCs w:val="22"/>
          </w:rPr>
          <w:tab/>
        </w:r>
        <w:r w:rsidR="00812AB3" w:rsidRPr="000E46B6">
          <w:rPr>
            <w:rStyle w:val="Hyperlink"/>
            <w:noProof/>
          </w:rPr>
          <w:t>Auditing, Monitoring and Management</w:t>
        </w:r>
        <w:r w:rsidR="00812AB3">
          <w:rPr>
            <w:noProof/>
            <w:webHidden/>
          </w:rPr>
          <w:tab/>
        </w:r>
        <w:r w:rsidR="00812AB3">
          <w:rPr>
            <w:noProof/>
            <w:webHidden/>
          </w:rPr>
          <w:fldChar w:fldCharType="begin"/>
        </w:r>
        <w:r w:rsidR="00812AB3">
          <w:rPr>
            <w:noProof/>
            <w:webHidden/>
          </w:rPr>
          <w:instrText xml:space="preserve"> PAGEREF _Toc112244932 \h </w:instrText>
        </w:r>
        <w:r w:rsidR="00812AB3">
          <w:rPr>
            <w:noProof/>
            <w:webHidden/>
          </w:rPr>
        </w:r>
        <w:r w:rsidR="00812AB3">
          <w:rPr>
            <w:noProof/>
            <w:webHidden/>
          </w:rPr>
          <w:fldChar w:fldCharType="separate"/>
        </w:r>
        <w:r w:rsidR="00812AB3">
          <w:rPr>
            <w:noProof/>
            <w:webHidden/>
          </w:rPr>
          <w:t>32</w:t>
        </w:r>
        <w:r w:rsidR="00812AB3">
          <w:rPr>
            <w:noProof/>
            <w:webHidden/>
          </w:rPr>
          <w:fldChar w:fldCharType="end"/>
        </w:r>
      </w:hyperlink>
    </w:p>
    <w:p w14:paraId="0E8490EB" w14:textId="01E3A466" w:rsidR="00812AB3" w:rsidRDefault="00C9306B">
      <w:pPr>
        <w:pStyle w:val="TOC2"/>
        <w:rPr>
          <w:rFonts w:asciiTheme="minorHAnsi" w:eastAsiaTheme="minorEastAsia" w:hAnsiTheme="minorHAnsi" w:cstheme="minorBidi"/>
          <w:noProof/>
          <w:sz w:val="22"/>
          <w:szCs w:val="22"/>
        </w:rPr>
      </w:pPr>
      <w:hyperlink w:anchor="_Toc112244933" w:history="1">
        <w:r w:rsidR="00812AB3" w:rsidRPr="000E46B6">
          <w:rPr>
            <w:rStyle w:val="Hyperlink"/>
            <w:noProof/>
          </w:rPr>
          <w:t>2.8.</w:t>
        </w:r>
        <w:r w:rsidR="00812AB3">
          <w:rPr>
            <w:rFonts w:asciiTheme="minorHAnsi" w:eastAsiaTheme="minorEastAsia" w:hAnsiTheme="minorHAnsi" w:cstheme="minorBidi"/>
            <w:noProof/>
            <w:sz w:val="22"/>
            <w:szCs w:val="22"/>
          </w:rPr>
          <w:tab/>
        </w:r>
        <w:r w:rsidR="00812AB3" w:rsidRPr="000E46B6">
          <w:rPr>
            <w:rStyle w:val="Hyperlink"/>
            <w:noProof/>
          </w:rPr>
          <w:t>Versioning</w:t>
        </w:r>
        <w:r w:rsidR="00812AB3">
          <w:rPr>
            <w:noProof/>
            <w:webHidden/>
          </w:rPr>
          <w:tab/>
        </w:r>
        <w:r w:rsidR="00812AB3">
          <w:rPr>
            <w:noProof/>
            <w:webHidden/>
          </w:rPr>
          <w:fldChar w:fldCharType="begin"/>
        </w:r>
        <w:r w:rsidR="00812AB3">
          <w:rPr>
            <w:noProof/>
            <w:webHidden/>
          </w:rPr>
          <w:instrText xml:space="preserve"> PAGEREF _Toc112244933 \h </w:instrText>
        </w:r>
        <w:r w:rsidR="00812AB3">
          <w:rPr>
            <w:noProof/>
            <w:webHidden/>
          </w:rPr>
        </w:r>
        <w:r w:rsidR="00812AB3">
          <w:rPr>
            <w:noProof/>
            <w:webHidden/>
          </w:rPr>
          <w:fldChar w:fldCharType="separate"/>
        </w:r>
        <w:r w:rsidR="00812AB3">
          <w:rPr>
            <w:noProof/>
            <w:webHidden/>
          </w:rPr>
          <w:t>32</w:t>
        </w:r>
        <w:r w:rsidR="00812AB3">
          <w:rPr>
            <w:noProof/>
            <w:webHidden/>
          </w:rPr>
          <w:fldChar w:fldCharType="end"/>
        </w:r>
      </w:hyperlink>
    </w:p>
    <w:p w14:paraId="0EB84F61" w14:textId="19F17694" w:rsidR="00812AB3" w:rsidRDefault="00C9306B">
      <w:pPr>
        <w:pStyle w:val="TOC2"/>
        <w:rPr>
          <w:rFonts w:asciiTheme="minorHAnsi" w:eastAsiaTheme="minorEastAsia" w:hAnsiTheme="minorHAnsi" w:cstheme="minorBidi"/>
          <w:noProof/>
          <w:sz w:val="22"/>
          <w:szCs w:val="22"/>
        </w:rPr>
      </w:pPr>
      <w:hyperlink w:anchor="_Toc112244934" w:history="1">
        <w:r w:rsidR="00812AB3" w:rsidRPr="000E46B6">
          <w:rPr>
            <w:rStyle w:val="Hyperlink"/>
            <w:noProof/>
          </w:rPr>
          <w:t>2.9.</w:t>
        </w:r>
        <w:r w:rsidR="00812AB3">
          <w:rPr>
            <w:rFonts w:asciiTheme="minorHAnsi" w:eastAsiaTheme="minorEastAsia" w:hAnsiTheme="minorHAnsi" w:cstheme="minorBidi"/>
            <w:noProof/>
            <w:sz w:val="22"/>
            <w:szCs w:val="22"/>
          </w:rPr>
          <w:tab/>
        </w:r>
        <w:r w:rsidR="00812AB3" w:rsidRPr="000E46B6">
          <w:rPr>
            <w:rStyle w:val="Hyperlink"/>
            <w:noProof/>
          </w:rPr>
          <w:t>Governance</w:t>
        </w:r>
        <w:r w:rsidR="00812AB3">
          <w:rPr>
            <w:noProof/>
            <w:webHidden/>
          </w:rPr>
          <w:tab/>
        </w:r>
        <w:r w:rsidR="00812AB3">
          <w:rPr>
            <w:noProof/>
            <w:webHidden/>
          </w:rPr>
          <w:fldChar w:fldCharType="begin"/>
        </w:r>
        <w:r w:rsidR="00812AB3">
          <w:rPr>
            <w:noProof/>
            <w:webHidden/>
          </w:rPr>
          <w:instrText xml:space="preserve"> PAGEREF _Toc112244934 \h </w:instrText>
        </w:r>
        <w:r w:rsidR="00812AB3">
          <w:rPr>
            <w:noProof/>
            <w:webHidden/>
          </w:rPr>
        </w:r>
        <w:r w:rsidR="00812AB3">
          <w:rPr>
            <w:noProof/>
            <w:webHidden/>
          </w:rPr>
          <w:fldChar w:fldCharType="separate"/>
        </w:r>
        <w:r w:rsidR="00812AB3">
          <w:rPr>
            <w:noProof/>
            <w:webHidden/>
          </w:rPr>
          <w:t>33</w:t>
        </w:r>
        <w:r w:rsidR="00812AB3">
          <w:rPr>
            <w:noProof/>
            <w:webHidden/>
          </w:rPr>
          <w:fldChar w:fldCharType="end"/>
        </w:r>
      </w:hyperlink>
    </w:p>
    <w:p w14:paraId="4FCA0511" w14:textId="01D60A11" w:rsidR="00812AB3" w:rsidRDefault="00C9306B">
      <w:pPr>
        <w:pStyle w:val="TOC2"/>
        <w:rPr>
          <w:rFonts w:asciiTheme="minorHAnsi" w:eastAsiaTheme="minorEastAsia" w:hAnsiTheme="minorHAnsi" w:cstheme="minorBidi"/>
          <w:noProof/>
          <w:sz w:val="22"/>
          <w:szCs w:val="22"/>
        </w:rPr>
      </w:pPr>
      <w:hyperlink w:anchor="_Toc112244935" w:history="1">
        <w:r w:rsidR="00812AB3" w:rsidRPr="000E46B6">
          <w:rPr>
            <w:rStyle w:val="Hyperlink"/>
            <w:noProof/>
          </w:rPr>
          <w:t>2.10.</w:t>
        </w:r>
        <w:r w:rsidR="00812AB3">
          <w:rPr>
            <w:rFonts w:asciiTheme="minorHAnsi" w:eastAsiaTheme="minorEastAsia" w:hAnsiTheme="minorHAnsi" w:cstheme="minorBidi"/>
            <w:noProof/>
            <w:sz w:val="22"/>
            <w:szCs w:val="22"/>
          </w:rPr>
          <w:tab/>
        </w:r>
        <w:r w:rsidR="00812AB3" w:rsidRPr="000E46B6">
          <w:rPr>
            <w:rStyle w:val="Hyperlink"/>
            <w:noProof/>
          </w:rPr>
          <w:t>Web Service Configuration Standards</w:t>
        </w:r>
        <w:r w:rsidR="00812AB3">
          <w:rPr>
            <w:noProof/>
            <w:webHidden/>
          </w:rPr>
          <w:tab/>
        </w:r>
        <w:r w:rsidR="00812AB3">
          <w:rPr>
            <w:noProof/>
            <w:webHidden/>
          </w:rPr>
          <w:fldChar w:fldCharType="begin"/>
        </w:r>
        <w:r w:rsidR="00812AB3">
          <w:rPr>
            <w:noProof/>
            <w:webHidden/>
          </w:rPr>
          <w:instrText xml:space="preserve"> PAGEREF _Toc112244935 \h </w:instrText>
        </w:r>
        <w:r w:rsidR="00812AB3">
          <w:rPr>
            <w:noProof/>
            <w:webHidden/>
          </w:rPr>
        </w:r>
        <w:r w:rsidR="00812AB3">
          <w:rPr>
            <w:noProof/>
            <w:webHidden/>
          </w:rPr>
          <w:fldChar w:fldCharType="separate"/>
        </w:r>
        <w:r w:rsidR="00812AB3">
          <w:rPr>
            <w:noProof/>
            <w:webHidden/>
          </w:rPr>
          <w:t>33</w:t>
        </w:r>
        <w:r w:rsidR="00812AB3">
          <w:rPr>
            <w:noProof/>
            <w:webHidden/>
          </w:rPr>
          <w:fldChar w:fldCharType="end"/>
        </w:r>
      </w:hyperlink>
    </w:p>
    <w:p w14:paraId="14314C4C" w14:textId="0C764BF4" w:rsidR="00812AB3" w:rsidRDefault="00C9306B">
      <w:pPr>
        <w:pStyle w:val="TOC2"/>
        <w:rPr>
          <w:rFonts w:asciiTheme="minorHAnsi" w:eastAsiaTheme="minorEastAsia" w:hAnsiTheme="minorHAnsi" w:cstheme="minorBidi"/>
          <w:noProof/>
          <w:sz w:val="22"/>
          <w:szCs w:val="22"/>
        </w:rPr>
      </w:pPr>
      <w:hyperlink w:anchor="_Toc112244936" w:history="1">
        <w:r w:rsidR="00812AB3" w:rsidRPr="000E46B6">
          <w:rPr>
            <w:rStyle w:val="Hyperlink"/>
            <w:noProof/>
          </w:rPr>
          <w:t>2.11.</w:t>
        </w:r>
        <w:r w:rsidR="00812AB3">
          <w:rPr>
            <w:rFonts w:asciiTheme="minorHAnsi" w:eastAsiaTheme="minorEastAsia" w:hAnsiTheme="minorHAnsi" w:cstheme="minorBidi"/>
            <w:noProof/>
            <w:sz w:val="22"/>
            <w:szCs w:val="22"/>
          </w:rPr>
          <w:tab/>
        </w:r>
        <w:r w:rsidR="00812AB3" w:rsidRPr="000E46B6">
          <w:rPr>
            <w:rStyle w:val="Hyperlink"/>
            <w:noProof/>
          </w:rPr>
          <w:t>Web Service Design Assumptions and Limitations</w:t>
        </w:r>
        <w:r w:rsidR="00812AB3">
          <w:rPr>
            <w:noProof/>
            <w:webHidden/>
          </w:rPr>
          <w:tab/>
        </w:r>
        <w:r w:rsidR="00812AB3">
          <w:rPr>
            <w:noProof/>
            <w:webHidden/>
          </w:rPr>
          <w:fldChar w:fldCharType="begin"/>
        </w:r>
        <w:r w:rsidR="00812AB3">
          <w:rPr>
            <w:noProof/>
            <w:webHidden/>
          </w:rPr>
          <w:instrText xml:space="preserve"> PAGEREF _Toc112244936 \h </w:instrText>
        </w:r>
        <w:r w:rsidR="00812AB3">
          <w:rPr>
            <w:noProof/>
            <w:webHidden/>
          </w:rPr>
        </w:r>
        <w:r w:rsidR="00812AB3">
          <w:rPr>
            <w:noProof/>
            <w:webHidden/>
          </w:rPr>
          <w:fldChar w:fldCharType="separate"/>
        </w:r>
        <w:r w:rsidR="00812AB3">
          <w:rPr>
            <w:noProof/>
            <w:webHidden/>
          </w:rPr>
          <w:t>34</w:t>
        </w:r>
        <w:r w:rsidR="00812AB3">
          <w:rPr>
            <w:noProof/>
            <w:webHidden/>
          </w:rPr>
          <w:fldChar w:fldCharType="end"/>
        </w:r>
      </w:hyperlink>
    </w:p>
    <w:p w14:paraId="4248C166" w14:textId="2B2770F0" w:rsidR="00812AB3" w:rsidRDefault="00C9306B">
      <w:pPr>
        <w:pStyle w:val="TOC1"/>
        <w:rPr>
          <w:rFonts w:asciiTheme="minorHAnsi" w:eastAsiaTheme="minorEastAsia" w:hAnsiTheme="minorHAnsi" w:cstheme="minorBidi"/>
          <w:noProof/>
          <w:sz w:val="22"/>
          <w:szCs w:val="22"/>
        </w:rPr>
      </w:pPr>
      <w:hyperlink w:anchor="_Toc112244937" w:history="1">
        <w:r w:rsidR="00812AB3" w:rsidRPr="000E46B6">
          <w:rPr>
            <w:rStyle w:val="Hyperlink"/>
            <w:noProof/>
          </w:rPr>
          <w:t>3.</w:t>
        </w:r>
        <w:r w:rsidR="00812AB3">
          <w:rPr>
            <w:rFonts w:asciiTheme="minorHAnsi" w:eastAsiaTheme="minorEastAsia" w:hAnsiTheme="minorHAnsi" w:cstheme="minorBidi"/>
            <w:noProof/>
            <w:sz w:val="22"/>
            <w:szCs w:val="22"/>
          </w:rPr>
          <w:tab/>
        </w:r>
        <w:r w:rsidR="00812AB3" w:rsidRPr="000E46B6">
          <w:rPr>
            <w:rStyle w:val="Hyperlink"/>
            <w:noProof/>
          </w:rPr>
          <w:t>Market Transaction Service</w:t>
        </w:r>
        <w:r w:rsidR="00812AB3">
          <w:rPr>
            <w:noProof/>
            <w:webHidden/>
          </w:rPr>
          <w:tab/>
        </w:r>
        <w:r w:rsidR="00812AB3">
          <w:rPr>
            <w:noProof/>
            <w:webHidden/>
          </w:rPr>
          <w:fldChar w:fldCharType="begin"/>
        </w:r>
        <w:r w:rsidR="00812AB3">
          <w:rPr>
            <w:noProof/>
            <w:webHidden/>
          </w:rPr>
          <w:instrText xml:space="preserve"> PAGEREF _Toc112244937 \h </w:instrText>
        </w:r>
        <w:r w:rsidR="00812AB3">
          <w:rPr>
            <w:noProof/>
            <w:webHidden/>
          </w:rPr>
        </w:r>
        <w:r w:rsidR="00812AB3">
          <w:rPr>
            <w:noProof/>
            <w:webHidden/>
          </w:rPr>
          <w:fldChar w:fldCharType="separate"/>
        </w:r>
        <w:r w:rsidR="00812AB3">
          <w:rPr>
            <w:noProof/>
            <w:webHidden/>
          </w:rPr>
          <w:t>36</w:t>
        </w:r>
        <w:r w:rsidR="00812AB3">
          <w:rPr>
            <w:noProof/>
            <w:webHidden/>
          </w:rPr>
          <w:fldChar w:fldCharType="end"/>
        </w:r>
      </w:hyperlink>
    </w:p>
    <w:p w14:paraId="7C302BF6" w14:textId="5D09FF85" w:rsidR="00812AB3" w:rsidRDefault="00C9306B">
      <w:pPr>
        <w:pStyle w:val="TOC2"/>
        <w:rPr>
          <w:rFonts w:asciiTheme="minorHAnsi" w:eastAsiaTheme="minorEastAsia" w:hAnsiTheme="minorHAnsi" w:cstheme="minorBidi"/>
          <w:noProof/>
          <w:sz w:val="22"/>
          <w:szCs w:val="22"/>
        </w:rPr>
      </w:pPr>
      <w:hyperlink w:anchor="_Toc112244938" w:history="1">
        <w:r w:rsidR="00812AB3" w:rsidRPr="000E46B6">
          <w:rPr>
            <w:rStyle w:val="Hyperlink"/>
            <w:noProof/>
          </w:rPr>
          <w:t>3.1.</w:t>
        </w:r>
        <w:r w:rsidR="00812AB3">
          <w:rPr>
            <w:rFonts w:asciiTheme="minorHAnsi" w:eastAsiaTheme="minorEastAsia" w:hAnsiTheme="minorHAnsi" w:cstheme="minorBidi"/>
            <w:noProof/>
            <w:sz w:val="22"/>
            <w:szCs w:val="22"/>
          </w:rPr>
          <w:tab/>
        </w:r>
        <w:r w:rsidR="00812AB3" w:rsidRPr="000E46B6">
          <w:rPr>
            <w:rStyle w:val="Hyperlink"/>
            <w:noProof/>
          </w:rPr>
          <w:t>Interfaces Provided</w:t>
        </w:r>
        <w:r w:rsidR="00812AB3">
          <w:rPr>
            <w:noProof/>
            <w:webHidden/>
          </w:rPr>
          <w:tab/>
        </w:r>
        <w:r w:rsidR="00812AB3">
          <w:rPr>
            <w:noProof/>
            <w:webHidden/>
          </w:rPr>
          <w:fldChar w:fldCharType="begin"/>
        </w:r>
        <w:r w:rsidR="00812AB3">
          <w:rPr>
            <w:noProof/>
            <w:webHidden/>
          </w:rPr>
          <w:instrText xml:space="preserve"> PAGEREF _Toc112244938 \h </w:instrText>
        </w:r>
        <w:r w:rsidR="00812AB3">
          <w:rPr>
            <w:noProof/>
            <w:webHidden/>
          </w:rPr>
        </w:r>
        <w:r w:rsidR="00812AB3">
          <w:rPr>
            <w:noProof/>
            <w:webHidden/>
          </w:rPr>
          <w:fldChar w:fldCharType="separate"/>
        </w:r>
        <w:r w:rsidR="00812AB3">
          <w:rPr>
            <w:noProof/>
            <w:webHidden/>
          </w:rPr>
          <w:t>36</w:t>
        </w:r>
        <w:r w:rsidR="00812AB3">
          <w:rPr>
            <w:noProof/>
            <w:webHidden/>
          </w:rPr>
          <w:fldChar w:fldCharType="end"/>
        </w:r>
      </w:hyperlink>
    </w:p>
    <w:p w14:paraId="5F136843" w14:textId="59006DAF" w:rsidR="00812AB3" w:rsidRDefault="00C9306B">
      <w:pPr>
        <w:pStyle w:val="TOC2"/>
        <w:rPr>
          <w:rFonts w:asciiTheme="minorHAnsi" w:eastAsiaTheme="minorEastAsia" w:hAnsiTheme="minorHAnsi" w:cstheme="minorBidi"/>
          <w:noProof/>
          <w:sz w:val="22"/>
          <w:szCs w:val="22"/>
        </w:rPr>
      </w:pPr>
      <w:hyperlink w:anchor="_Toc112244939" w:history="1">
        <w:r w:rsidR="00812AB3" w:rsidRPr="000E46B6">
          <w:rPr>
            <w:rStyle w:val="Hyperlink"/>
            <w:noProof/>
          </w:rPr>
          <w:t>3.2.</w:t>
        </w:r>
        <w:r w:rsidR="00812AB3">
          <w:rPr>
            <w:rFonts w:asciiTheme="minorHAnsi" w:eastAsiaTheme="minorEastAsia" w:hAnsiTheme="minorHAnsi" w:cstheme="minorBidi"/>
            <w:noProof/>
            <w:sz w:val="22"/>
            <w:szCs w:val="22"/>
          </w:rPr>
          <w:tab/>
        </w:r>
        <w:r w:rsidR="00812AB3" w:rsidRPr="000E46B6">
          <w:rPr>
            <w:rStyle w:val="Hyperlink"/>
            <w:noProof/>
          </w:rPr>
          <w:t>Interfaces Required</w:t>
        </w:r>
        <w:r w:rsidR="00812AB3">
          <w:rPr>
            <w:noProof/>
            <w:webHidden/>
          </w:rPr>
          <w:tab/>
        </w:r>
        <w:r w:rsidR="00812AB3">
          <w:rPr>
            <w:noProof/>
            <w:webHidden/>
          </w:rPr>
          <w:fldChar w:fldCharType="begin"/>
        </w:r>
        <w:r w:rsidR="00812AB3">
          <w:rPr>
            <w:noProof/>
            <w:webHidden/>
          </w:rPr>
          <w:instrText xml:space="preserve"> PAGEREF _Toc112244939 \h </w:instrText>
        </w:r>
        <w:r w:rsidR="00812AB3">
          <w:rPr>
            <w:noProof/>
            <w:webHidden/>
          </w:rPr>
        </w:r>
        <w:r w:rsidR="00812AB3">
          <w:rPr>
            <w:noProof/>
            <w:webHidden/>
          </w:rPr>
          <w:fldChar w:fldCharType="separate"/>
        </w:r>
        <w:r w:rsidR="00812AB3">
          <w:rPr>
            <w:noProof/>
            <w:webHidden/>
          </w:rPr>
          <w:t>39</w:t>
        </w:r>
        <w:r w:rsidR="00812AB3">
          <w:rPr>
            <w:noProof/>
            <w:webHidden/>
          </w:rPr>
          <w:fldChar w:fldCharType="end"/>
        </w:r>
      </w:hyperlink>
    </w:p>
    <w:p w14:paraId="0693C1C3" w14:textId="754605A4" w:rsidR="00812AB3" w:rsidRDefault="00C9306B">
      <w:pPr>
        <w:pStyle w:val="TOC2"/>
        <w:rPr>
          <w:rFonts w:asciiTheme="minorHAnsi" w:eastAsiaTheme="minorEastAsia" w:hAnsiTheme="minorHAnsi" w:cstheme="minorBidi"/>
          <w:noProof/>
          <w:sz w:val="22"/>
          <w:szCs w:val="22"/>
        </w:rPr>
      </w:pPr>
      <w:hyperlink w:anchor="_Toc112244940" w:history="1">
        <w:r w:rsidR="00812AB3" w:rsidRPr="000E46B6">
          <w:rPr>
            <w:rStyle w:val="Hyperlink"/>
            <w:noProof/>
          </w:rPr>
          <w:t>3.3.</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_Toc112244940 \h </w:instrText>
        </w:r>
        <w:r w:rsidR="00812AB3">
          <w:rPr>
            <w:noProof/>
            <w:webHidden/>
          </w:rPr>
        </w:r>
        <w:r w:rsidR="00812AB3">
          <w:rPr>
            <w:noProof/>
            <w:webHidden/>
          </w:rPr>
          <w:fldChar w:fldCharType="separate"/>
        </w:r>
        <w:r w:rsidR="00812AB3">
          <w:rPr>
            <w:noProof/>
            <w:webHidden/>
          </w:rPr>
          <w:t>40</w:t>
        </w:r>
        <w:r w:rsidR="00812AB3">
          <w:rPr>
            <w:noProof/>
            <w:webHidden/>
          </w:rPr>
          <w:fldChar w:fldCharType="end"/>
        </w:r>
      </w:hyperlink>
    </w:p>
    <w:p w14:paraId="6D7D0D22" w14:textId="36B4C1EA" w:rsidR="00812AB3" w:rsidRDefault="00C9306B">
      <w:pPr>
        <w:pStyle w:val="TOC3"/>
        <w:tabs>
          <w:tab w:val="left" w:pos="1200"/>
        </w:tabs>
        <w:rPr>
          <w:rFonts w:asciiTheme="minorHAnsi" w:eastAsiaTheme="minorEastAsia" w:hAnsiTheme="minorHAnsi" w:cstheme="minorBidi"/>
          <w:noProof/>
          <w:sz w:val="22"/>
          <w:szCs w:val="22"/>
        </w:rPr>
      </w:pPr>
      <w:hyperlink w:anchor="_Toc112244941" w:history="1">
        <w:r w:rsidR="00812AB3" w:rsidRPr="000E46B6">
          <w:rPr>
            <w:rStyle w:val="Hyperlink"/>
            <w:rFonts w:cs="Arial"/>
            <w:noProof/>
          </w:rPr>
          <w:t>3.3.1.</w:t>
        </w:r>
        <w:r w:rsidR="00812AB3">
          <w:rPr>
            <w:rFonts w:asciiTheme="minorHAnsi" w:eastAsiaTheme="minorEastAsia" w:hAnsiTheme="minorHAnsi" w:cstheme="minorBidi"/>
            <w:noProof/>
            <w:sz w:val="22"/>
            <w:szCs w:val="22"/>
          </w:rPr>
          <w:tab/>
        </w:r>
        <w:r w:rsidR="00812AB3" w:rsidRPr="000E46B6">
          <w:rPr>
            <w:rStyle w:val="Hyperlink"/>
            <w:rFonts w:cs="Arial"/>
            <w:noProof/>
          </w:rPr>
          <w:t>Three-Part Supply Offer (TPO)</w:t>
        </w:r>
        <w:r w:rsidR="00812AB3">
          <w:rPr>
            <w:noProof/>
            <w:webHidden/>
          </w:rPr>
          <w:tab/>
        </w:r>
        <w:r w:rsidR="00812AB3">
          <w:rPr>
            <w:noProof/>
            <w:webHidden/>
          </w:rPr>
          <w:fldChar w:fldCharType="begin"/>
        </w:r>
        <w:r w:rsidR="00812AB3">
          <w:rPr>
            <w:noProof/>
            <w:webHidden/>
          </w:rPr>
          <w:instrText xml:space="preserve"> PAGEREF _Toc112244941 \h </w:instrText>
        </w:r>
        <w:r w:rsidR="00812AB3">
          <w:rPr>
            <w:noProof/>
            <w:webHidden/>
          </w:rPr>
        </w:r>
        <w:r w:rsidR="00812AB3">
          <w:rPr>
            <w:noProof/>
            <w:webHidden/>
          </w:rPr>
          <w:fldChar w:fldCharType="separate"/>
        </w:r>
        <w:r w:rsidR="00812AB3">
          <w:rPr>
            <w:noProof/>
            <w:webHidden/>
          </w:rPr>
          <w:t>43</w:t>
        </w:r>
        <w:r w:rsidR="00812AB3">
          <w:rPr>
            <w:noProof/>
            <w:webHidden/>
          </w:rPr>
          <w:fldChar w:fldCharType="end"/>
        </w:r>
      </w:hyperlink>
    </w:p>
    <w:p w14:paraId="716DD380" w14:textId="0A498B03" w:rsidR="00812AB3" w:rsidRDefault="00C9306B">
      <w:pPr>
        <w:pStyle w:val="TOC3"/>
        <w:tabs>
          <w:tab w:val="left" w:pos="1200"/>
        </w:tabs>
        <w:rPr>
          <w:rFonts w:asciiTheme="minorHAnsi" w:eastAsiaTheme="minorEastAsia" w:hAnsiTheme="minorHAnsi" w:cstheme="minorBidi"/>
          <w:noProof/>
          <w:sz w:val="22"/>
          <w:szCs w:val="22"/>
        </w:rPr>
      </w:pPr>
      <w:hyperlink w:anchor="_Toc112244942" w:history="1">
        <w:r w:rsidR="00812AB3" w:rsidRPr="000E46B6">
          <w:rPr>
            <w:rStyle w:val="Hyperlink"/>
            <w:rFonts w:cs="Arial"/>
            <w:noProof/>
          </w:rPr>
          <w:t>3.3.2.</w:t>
        </w:r>
        <w:r w:rsidR="00812AB3">
          <w:rPr>
            <w:rFonts w:asciiTheme="minorHAnsi" w:eastAsiaTheme="minorEastAsia" w:hAnsiTheme="minorHAnsi" w:cstheme="minorBidi"/>
            <w:noProof/>
            <w:sz w:val="22"/>
            <w:szCs w:val="22"/>
          </w:rPr>
          <w:tab/>
        </w:r>
        <w:r w:rsidR="00812AB3" w:rsidRPr="000E46B6">
          <w:rPr>
            <w:rStyle w:val="Hyperlink"/>
            <w:rFonts w:cs="Arial"/>
            <w:noProof/>
          </w:rPr>
          <w:t>Self-Arranged Ancillary Service Quantities (SAA)</w:t>
        </w:r>
        <w:r w:rsidR="00812AB3">
          <w:rPr>
            <w:noProof/>
            <w:webHidden/>
          </w:rPr>
          <w:tab/>
        </w:r>
        <w:r w:rsidR="00812AB3">
          <w:rPr>
            <w:noProof/>
            <w:webHidden/>
          </w:rPr>
          <w:fldChar w:fldCharType="begin"/>
        </w:r>
        <w:r w:rsidR="00812AB3">
          <w:rPr>
            <w:noProof/>
            <w:webHidden/>
          </w:rPr>
          <w:instrText xml:space="preserve"> PAGEREF _Toc112244942 \h </w:instrText>
        </w:r>
        <w:r w:rsidR="00812AB3">
          <w:rPr>
            <w:noProof/>
            <w:webHidden/>
          </w:rPr>
        </w:r>
        <w:r w:rsidR="00812AB3">
          <w:rPr>
            <w:noProof/>
            <w:webHidden/>
          </w:rPr>
          <w:fldChar w:fldCharType="separate"/>
        </w:r>
        <w:r w:rsidR="00812AB3">
          <w:rPr>
            <w:noProof/>
            <w:webHidden/>
          </w:rPr>
          <w:t>50</w:t>
        </w:r>
        <w:r w:rsidR="00812AB3">
          <w:rPr>
            <w:noProof/>
            <w:webHidden/>
          </w:rPr>
          <w:fldChar w:fldCharType="end"/>
        </w:r>
      </w:hyperlink>
    </w:p>
    <w:p w14:paraId="1D57C2F9" w14:textId="3141A90C" w:rsidR="00812AB3" w:rsidRDefault="00C9306B">
      <w:pPr>
        <w:pStyle w:val="TOC3"/>
        <w:tabs>
          <w:tab w:val="left" w:pos="1200"/>
        </w:tabs>
        <w:rPr>
          <w:rFonts w:asciiTheme="minorHAnsi" w:eastAsiaTheme="minorEastAsia" w:hAnsiTheme="minorHAnsi" w:cstheme="minorBidi"/>
          <w:noProof/>
          <w:sz w:val="22"/>
          <w:szCs w:val="22"/>
        </w:rPr>
      </w:pPr>
      <w:hyperlink w:anchor="_Toc112244943" w:history="1">
        <w:r w:rsidR="00812AB3" w:rsidRPr="000E46B6">
          <w:rPr>
            <w:rStyle w:val="Hyperlink"/>
            <w:rFonts w:cs="Arial"/>
            <w:noProof/>
          </w:rPr>
          <w:t>3.3.3.</w:t>
        </w:r>
        <w:r w:rsidR="00812AB3">
          <w:rPr>
            <w:rFonts w:asciiTheme="minorHAnsi" w:eastAsiaTheme="minorEastAsia" w:hAnsiTheme="minorHAnsi" w:cstheme="minorBidi"/>
            <w:noProof/>
            <w:sz w:val="22"/>
            <w:szCs w:val="22"/>
          </w:rPr>
          <w:tab/>
        </w:r>
        <w:r w:rsidR="00812AB3" w:rsidRPr="000E46B6">
          <w:rPr>
            <w:rStyle w:val="Hyperlink"/>
            <w:rFonts w:cs="Arial"/>
            <w:noProof/>
          </w:rPr>
          <w:t>Incremental and Decremental Energy Offer Curves (IDO)</w:t>
        </w:r>
        <w:r w:rsidR="00812AB3">
          <w:rPr>
            <w:noProof/>
            <w:webHidden/>
          </w:rPr>
          <w:tab/>
        </w:r>
        <w:r w:rsidR="00812AB3">
          <w:rPr>
            <w:noProof/>
            <w:webHidden/>
          </w:rPr>
          <w:fldChar w:fldCharType="begin"/>
        </w:r>
        <w:r w:rsidR="00812AB3">
          <w:rPr>
            <w:noProof/>
            <w:webHidden/>
          </w:rPr>
          <w:instrText xml:space="preserve"> PAGEREF _Toc112244943 \h </w:instrText>
        </w:r>
        <w:r w:rsidR="00812AB3">
          <w:rPr>
            <w:noProof/>
            <w:webHidden/>
          </w:rPr>
        </w:r>
        <w:r w:rsidR="00812AB3">
          <w:rPr>
            <w:noProof/>
            <w:webHidden/>
          </w:rPr>
          <w:fldChar w:fldCharType="separate"/>
        </w:r>
        <w:r w:rsidR="00812AB3">
          <w:rPr>
            <w:noProof/>
            <w:webHidden/>
          </w:rPr>
          <w:t>59</w:t>
        </w:r>
        <w:r w:rsidR="00812AB3">
          <w:rPr>
            <w:noProof/>
            <w:webHidden/>
          </w:rPr>
          <w:fldChar w:fldCharType="end"/>
        </w:r>
      </w:hyperlink>
    </w:p>
    <w:p w14:paraId="4ADF8C78" w14:textId="35A1A19B" w:rsidR="00812AB3" w:rsidRDefault="00C9306B">
      <w:pPr>
        <w:pStyle w:val="TOC3"/>
        <w:tabs>
          <w:tab w:val="left" w:pos="1200"/>
        </w:tabs>
        <w:rPr>
          <w:rFonts w:asciiTheme="minorHAnsi" w:eastAsiaTheme="minorEastAsia" w:hAnsiTheme="minorHAnsi" w:cstheme="minorBidi"/>
          <w:noProof/>
          <w:sz w:val="22"/>
          <w:szCs w:val="22"/>
        </w:rPr>
      </w:pPr>
      <w:hyperlink w:anchor="_Toc112244944" w:history="1">
        <w:r w:rsidR="00812AB3" w:rsidRPr="000E46B6">
          <w:rPr>
            <w:rStyle w:val="Hyperlink"/>
            <w:rFonts w:cs="Arial"/>
            <w:noProof/>
          </w:rPr>
          <w:t>3.3.4.</w:t>
        </w:r>
        <w:r w:rsidR="00812AB3">
          <w:rPr>
            <w:rFonts w:asciiTheme="minorHAnsi" w:eastAsiaTheme="minorEastAsia" w:hAnsiTheme="minorHAnsi" w:cstheme="minorBidi"/>
            <w:noProof/>
            <w:sz w:val="22"/>
            <w:szCs w:val="22"/>
          </w:rPr>
          <w:tab/>
        </w:r>
        <w:r w:rsidR="00812AB3" w:rsidRPr="000E46B6">
          <w:rPr>
            <w:rStyle w:val="Hyperlink"/>
            <w:rFonts w:cs="Arial"/>
            <w:noProof/>
          </w:rPr>
          <w:t>Ancillary Service Offer (ASO)</w:t>
        </w:r>
        <w:r w:rsidR="00812AB3">
          <w:rPr>
            <w:noProof/>
            <w:webHidden/>
          </w:rPr>
          <w:tab/>
        </w:r>
        <w:r w:rsidR="00812AB3">
          <w:rPr>
            <w:noProof/>
            <w:webHidden/>
          </w:rPr>
          <w:fldChar w:fldCharType="begin"/>
        </w:r>
        <w:r w:rsidR="00812AB3">
          <w:rPr>
            <w:noProof/>
            <w:webHidden/>
          </w:rPr>
          <w:instrText xml:space="preserve"> PAGEREF _Toc112244944 \h </w:instrText>
        </w:r>
        <w:r w:rsidR="00812AB3">
          <w:rPr>
            <w:noProof/>
            <w:webHidden/>
          </w:rPr>
        </w:r>
        <w:r w:rsidR="00812AB3">
          <w:rPr>
            <w:noProof/>
            <w:webHidden/>
          </w:rPr>
          <w:fldChar w:fldCharType="separate"/>
        </w:r>
        <w:r w:rsidR="00812AB3">
          <w:rPr>
            <w:noProof/>
            <w:webHidden/>
          </w:rPr>
          <w:t>63</w:t>
        </w:r>
        <w:r w:rsidR="00812AB3">
          <w:rPr>
            <w:noProof/>
            <w:webHidden/>
          </w:rPr>
          <w:fldChar w:fldCharType="end"/>
        </w:r>
      </w:hyperlink>
    </w:p>
    <w:p w14:paraId="7D1CB267" w14:textId="1A39EEDC" w:rsidR="00812AB3" w:rsidRDefault="00C9306B">
      <w:pPr>
        <w:pStyle w:val="TOC3"/>
        <w:tabs>
          <w:tab w:val="left" w:pos="1200"/>
        </w:tabs>
        <w:rPr>
          <w:rFonts w:asciiTheme="minorHAnsi" w:eastAsiaTheme="minorEastAsia" w:hAnsiTheme="minorHAnsi" w:cstheme="minorBidi"/>
          <w:noProof/>
          <w:sz w:val="22"/>
          <w:szCs w:val="22"/>
        </w:rPr>
      </w:pPr>
      <w:hyperlink w:anchor="_Toc112244945" w:history="1">
        <w:r w:rsidR="00812AB3" w:rsidRPr="000E46B6">
          <w:rPr>
            <w:rStyle w:val="Hyperlink"/>
            <w:rFonts w:cs="Arial"/>
            <w:noProof/>
          </w:rPr>
          <w:t>3.3.5.</w:t>
        </w:r>
        <w:r w:rsidR="00812AB3">
          <w:rPr>
            <w:rFonts w:asciiTheme="minorHAnsi" w:eastAsiaTheme="minorEastAsia" w:hAnsiTheme="minorHAnsi" w:cstheme="minorBidi"/>
            <w:noProof/>
            <w:sz w:val="22"/>
            <w:szCs w:val="22"/>
          </w:rPr>
          <w:tab/>
        </w:r>
        <w:r w:rsidR="00812AB3" w:rsidRPr="000E46B6">
          <w:rPr>
            <w:rStyle w:val="Hyperlink"/>
            <w:rFonts w:cs="Arial"/>
            <w:noProof/>
          </w:rPr>
          <w:t>Ancillary Service Trade (AST)</w:t>
        </w:r>
        <w:r w:rsidR="00812AB3">
          <w:rPr>
            <w:noProof/>
            <w:webHidden/>
          </w:rPr>
          <w:tab/>
        </w:r>
        <w:r w:rsidR="00812AB3">
          <w:rPr>
            <w:noProof/>
            <w:webHidden/>
          </w:rPr>
          <w:fldChar w:fldCharType="begin"/>
        </w:r>
        <w:r w:rsidR="00812AB3">
          <w:rPr>
            <w:noProof/>
            <w:webHidden/>
          </w:rPr>
          <w:instrText xml:space="preserve"> PAGEREF _Toc112244945 \h </w:instrText>
        </w:r>
        <w:r w:rsidR="00812AB3">
          <w:rPr>
            <w:noProof/>
            <w:webHidden/>
          </w:rPr>
        </w:r>
        <w:r w:rsidR="00812AB3">
          <w:rPr>
            <w:noProof/>
            <w:webHidden/>
          </w:rPr>
          <w:fldChar w:fldCharType="separate"/>
        </w:r>
        <w:r w:rsidR="00812AB3">
          <w:rPr>
            <w:noProof/>
            <w:webHidden/>
          </w:rPr>
          <w:t>74</w:t>
        </w:r>
        <w:r w:rsidR="00812AB3">
          <w:rPr>
            <w:noProof/>
            <w:webHidden/>
          </w:rPr>
          <w:fldChar w:fldCharType="end"/>
        </w:r>
      </w:hyperlink>
    </w:p>
    <w:p w14:paraId="50F51F50" w14:textId="5259F6F3" w:rsidR="00812AB3" w:rsidRDefault="00C9306B">
      <w:pPr>
        <w:pStyle w:val="TOC3"/>
        <w:tabs>
          <w:tab w:val="left" w:pos="1200"/>
        </w:tabs>
        <w:rPr>
          <w:rFonts w:asciiTheme="minorHAnsi" w:eastAsiaTheme="minorEastAsia" w:hAnsiTheme="minorHAnsi" w:cstheme="minorBidi"/>
          <w:noProof/>
          <w:sz w:val="22"/>
          <w:szCs w:val="22"/>
        </w:rPr>
      </w:pPr>
      <w:hyperlink w:anchor="_Toc112244946" w:history="1">
        <w:r w:rsidR="00812AB3" w:rsidRPr="000E46B6">
          <w:rPr>
            <w:rStyle w:val="Hyperlink"/>
            <w:rFonts w:cs="Arial"/>
            <w:noProof/>
          </w:rPr>
          <w:t>3.3.6.</w:t>
        </w:r>
        <w:r w:rsidR="00812AB3">
          <w:rPr>
            <w:rFonts w:asciiTheme="minorHAnsi" w:eastAsiaTheme="minorEastAsia" w:hAnsiTheme="minorHAnsi" w:cstheme="minorBidi"/>
            <w:noProof/>
            <w:sz w:val="22"/>
            <w:szCs w:val="22"/>
          </w:rPr>
          <w:tab/>
        </w:r>
        <w:r w:rsidR="00812AB3" w:rsidRPr="000E46B6">
          <w:rPr>
            <w:rStyle w:val="Hyperlink"/>
            <w:rFonts w:cs="Arial"/>
            <w:noProof/>
          </w:rPr>
          <w:t>Availability Plan (AVP)</w:t>
        </w:r>
        <w:r w:rsidR="00812AB3">
          <w:rPr>
            <w:noProof/>
            <w:webHidden/>
          </w:rPr>
          <w:tab/>
        </w:r>
        <w:r w:rsidR="00812AB3">
          <w:rPr>
            <w:noProof/>
            <w:webHidden/>
          </w:rPr>
          <w:fldChar w:fldCharType="begin"/>
        </w:r>
        <w:r w:rsidR="00812AB3">
          <w:rPr>
            <w:noProof/>
            <w:webHidden/>
          </w:rPr>
          <w:instrText xml:space="preserve"> PAGEREF _Toc112244946 \h </w:instrText>
        </w:r>
        <w:r w:rsidR="00812AB3">
          <w:rPr>
            <w:noProof/>
            <w:webHidden/>
          </w:rPr>
        </w:r>
        <w:r w:rsidR="00812AB3">
          <w:rPr>
            <w:noProof/>
            <w:webHidden/>
          </w:rPr>
          <w:fldChar w:fldCharType="separate"/>
        </w:r>
        <w:r w:rsidR="00812AB3">
          <w:rPr>
            <w:noProof/>
            <w:webHidden/>
          </w:rPr>
          <w:t>78</w:t>
        </w:r>
        <w:r w:rsidR="00812AB3">
          <w:rPr>
            <w:noProof/>
            <w:webHidden/>
          </w:rPr>
          <w:fldChar w:fldCharType="end"/>
        </w:r>
      </w:hyperlink>
    </w:p>
    <w:p w14:paraId="66BF30AD" w14:textId="1EAF1631" w:rsidR="00812AB3" w:rsidRDefault="00C9306B">
      <w:pPr>
        <w:pStyle w:val="TOC3"/>
        <w:tabs>
          <w:tab w:val="left" w:pos="1200"/>
        </w:tabs>
        <w:rPr>
          <w:rFonts w:asciiTheme="minorHAnsi" w:eastAsiaTheme="minorEastAsia" w:hAnsiTheme="minorHAnsi" w:cstheme="minorBidi"/>
          <w:noProof/>
          <w:sz w:val="22"/>
          <w:szCs w:val="22"/>
        </w:rPr>
      </w:pPr>
      <w:hyperlink w:anchor="_Toc112244947" w:history="1">
        <w:r w:rsidR="00812AB3" w:rsidRPr="000E46B6">
          <w:rPr>
            <w:rStyle w:val="Hyperlink"/>
            <w:rFonts w:cs="Arial"/>
            <w:noProof/>
          </w:rPr>
          <w:t>3.3.7.</w:t>
        </w:r>
        <w:r w:rsidR="00812AB3">
          <w:rPr>
            <w:rFonts w:asciiTheme="minorHAnsi" w:eastAsiaTheme="minorEastAsia" w:hAnsiTheme="minorHAnsi" w:cstheme="minorBidi"/>
            <w:noProof/>
            <w:sz w:val="22"/>
            <w:szCs w:val="22"/>
          </w:rPr>
          <w:tab/>
        </w:r>
        <w:r w:rsidR="00812AB3" w:rsidRPr="000E46B6">
          <w:rPr>
            <w:rStyle w:val="Hyperlink"/>
            <w:rFonts w:cs="Arial"/>
            <w:noProof/>
          </w:rPr>
          <w:t>Capacity Trade (CT)</w:t>
        </w:r>
        <w:r w:rsidR="00812AB3">
          <w:rPr>
            <w:noProof/>
            <w:webHidden/>
          </w:rPr>
          <w:tab/>
        </w:r>
        <w:r w:rsidR="00812AB3">
          <w:rPr>
            <w:noProof/>
            <w:webHidden/>
          </w:rPr>
          <w:fldChar w:fldCharType="begin"/>
        </w:r>
        <w:r w:rsidR="00812AB3">
          <w:rPr>
            <w:noProof/>
            <w:webHidden/>
          </w:rPr>
          <w:instrText xml:space="preserve"> PAGEREF _Toc112244947 \h </w:instrText>
        </w:r>
        <w:r w:rsidR="00812AB3">
          <w:rPr>
            <w:noProof/>
            <w:webHidden/>
          </w:rPr>
        </w:r>
        <w:r w:rsidR="00812AB3">
          <w:rPr>
            <w:noProof/>
            <w:webHidden/>
          </w:rPr>
          <w:fldChar w:fldCharType="separate"/>
        </w:r>
        <w:r w:rsidR="00812AB3">
          <w:rPr>
            <w:noProof/>
            <w:webHidden/>
          </w:rPr>
          <w:t>82</w:t>
        </w:r>
        <w:r w:rsidR="00812AB3">
          <w:rPr>
            <w:noProof/>
            <w:webHidden/>
          </w:rPr>
          <w:fldChar w:fldCharType="end"/>
        </w:r>
      </w:hyperlink>
    </w:p>
    <w:p w14:paraId="4FBB5D46" w14:textId="44A88817" w:rsidR="00812AB3" w:rsidRDefault="00C9306B">
      <w:pPr>
        <w:pStyle w:val="TOC3"/>
        <w:tabs>
          <w:tab w:val="left" w:pos="1200"/>
        </w:tabs>
        <w:rPr>
          <w:rFonts w:asciiTheme="minorHAnsi" w:eastAsiaTheme="minorEastAsia" w:hAnsiTheme="minorHAnsi" w:cstheme="minorBidi"/>
          <w:noProof/>
          <w:sz w:val="22"/>
          <w:szCs w:val="22"/>
        </w:rPr>
      </w:pPr>
      <w:hyperlink w:anchor="_Toc112244948" w:history="1">
        <w:r w:rsidR="00812AB3" w:rsidRPr="000E46B6">
          <w:rPr>
            <w:rStyle w:val="Hyperlink"/>
            <w:noProof/>
          </w:rPr>
          <w:t>3.3.8.</w:t>
        </w:r>
        <w:r w:rsidR="00812AB3">
          <w:rPr>
            <w:rFonts w:asciiTheme="minorHAnsi" w:eastAsiaTheme="minorEastAsia" w:hAnsiTheme="minorHAnsi" w:cstheme="minorBidi"/>
            <w:noProof/>
            <w:sz w:val="22"/>
            <w:szCs w:val="22"/>
          </w:rPr>
          <w:tab/>
        </w:r>
        <w:r w:rsidR="00812AB3" w:rsidRPr="000E46B6">
          <w:rPr>
            <w:rStyle w:val="Hyperlink"/>
            <w:noProof/>
          </w:rPr>
          <w:t>PTP Obligation w/ Links to Option (CRR)</w:t>
        </w:r>
        <w:r w:rsidR="00812AB3">
          <w:rPr>
            <w:noProof/>
            <w:webHidden/>
          </w:rPr>
          <w:tab/>
        </w:r>
        <w:r w:rsidR="00812AB3">
          <w:rPr>
            <w:noProof/>
            <w:webHidden/>
          </w:rPr>
          <w:fldChar w:fldCharType="begin"/>
        </w:r>
        <w:r w:rsidR="00812AB3">
          <w:rPr>
            <w:noProof/>
            <w:webHidden/>
          </w:rPr>
          <w:instrText xml:space="preserve"> PAGEREF _Toc112244948 \h </w:instrText>
        </w:r>
        <w:r w:rsidR="00812AB3">
          <w:rPr>
            <w:noProof/>
            <w:webHidden/>
          </w:rPr>
        </w:r>
        <w:r w:rsidR="00812AB3">
          <w:rPr>
            <w:noProof/>
            <w:webHidden/>
          </w:rPr>
          <w:fldChar w:fldCharType="separate"/>
        </w:r>
        <w:r w:rsidR="00812AB3">
          <w:rPr>
            <w:noProof/>
            <w:webHidden/>
          </w:rPr>
          <w:t>85</w:t>
        </w:r>
        <w:r w:rsidR="00812AB3">
          <w:rPr>
            <w:noProof/>
            <w:webHidden/>
          </w:rPr>
          <w:fldChar w:fldCharType="end"/>
        </w:r>
      </w:hyperlink>
    </w:p>
    <w:p w14:paraId="61F62D01" w14:textId="09940F0A" w:rsidR="00812AB3" w:rsidRDefault="00C9306B">
      <w:pPr>
        <w:pStyle w:val="TOC3"/>
        <w:tabs>
          <w:tab w:val="left" w:pos="1200"/>
        </w:tabs>
        <w:rPr>
          <w:rFonts w:asciiTheme="minorHAnsi" w:eastAsiaTheme="minorEastAsia" w:hAnsiTheme="minorHAnsi" w:cstheme="minorBidi"/>
          <w:noProof/>
          <w:sz w:val="22"/>
          <w:szCs w:val="22"/>
        </w:rPr>
      </w:pPr>
      <w:hyperlink w:anchor="_Toc112244949" w:history="1">
        <w:r w:rsidR="00812AB3" w:rsidRPr="000E46B6">
          <w:rPr>
            <w:rStyle w:val="Hyperlink"/>
            <w:rFonts w:cs="Arial"/>
            <w:noProof/>
          </w:rPr>
          <w:t>3.3.9.</w:t>
        </w:r>
        <w:r w:rsidR="00812AB3">
          <w:rPr>
            <w:rFonts w:asciiTheme="minorHAnsi" w:eastAsiaTheme="minorEastAsia" w:hAnsiTheme="minorHAnsi" w:cstheme="minorBidi"/>
            <w:noProof/>
            <w:sz w:val="22"/>
            <w:szCs w:val="22"/>
          </w:rPr>
          <w:tab/>
        </w:r>
        <w:r w:rsidR="00812AB3" w:rsidRPr="000E46B6">
          <w:rPr>
            <w:rStyle w:val="Hyperlink"/>
            <w:rFonts w:cs="Arial"/>
            <w:noProof/>
          </w:rPr>
          <w:t>Current Operating Plan (COP)</w:t>
        </w:r>
        <w:r w:rsidR="00812AB3">
          <w:rPr>
            <w:noProof/>
            <w:webHidden/>
          </w:rPr>
          <w:tab/>
        </w:r>
        <w:r w:rsidR="00812AB3">
          <w:rPr>
            <w:noProof/>
            <w:webHidden/>
          </w:rPr>
          <w:fldChar w:fldCharType="begin"/>
        </w:r>
        <w:r w:rsidR="00812AB3">
          <w:rPr>
            <w:noProof/>
            <w:webHidden/>
          </w:rPr>
          <w:instrText xml:space="preserve"> PAGEREF _Toc112244949 \h </w:instrText>
        </w:r>
        <w:r w:rsidR="00812AB3">
          <w:rPr>
            <w:noProof/>
            <w:webHidden/>
          </w:rPr>
        </w:r>
        <w:r w:rsidR="00812AB3">
          <w:rPr>
            <w:noProof/>
            <w:webHidden/>
          </w:rPr>
          <w:fldChar w:fldCharType="separate"/>
        </w:r>
        <w:r w:rsidR="00812AB3">
          <w:rPr>
            <w:noProof/>
            <w:webHidden/>
          </w:rPr>
          <w:t>89</w:t>
        </w:r>
        <w:r w:rsidR="00812AB3">
          <w:rPr>
            <w:noProof/>
            <w:webHidden/>
          </w:rPr>
          <w:fldChar w:fldCharType="end"/>
        </w:r>
      </w:hyperlink>
    </w:p>
    <w:p w14:paraId="3C2972C1" w14:textId="0548F67B" w:rsidR="00812AB3" w:rsidRDefault="00C9306B">
      <w:pPr>
        <w:pStyle w:val="TOC3"/>
        <w:tabs>
          <w:tab w:val="left" w:pos="1200"/>
        </w:tabs>
        <w:rPr>
          <w:rFonts w:asciiTheme="minorHAnsi" w:eastAsiaTheme="minorEastAsia" w:hAnsiTheme="minorHAnsi" w:cstheme="minorBidi"/>
          <w:noProof/>
          <w:sz w:val="22"/>
          <w:szCs w:val="22"/>
        </w:rPr>
      </w:pPr>
      <w:hyperlink w:anchor="_Toc112244950" w:history="1">
        <w:r w:rsidR="00812AB3" w:rsidRPr="000E46B6">
          <w:rPr>
            <w:rStyle w:val="Hyperlink"/>
            <w:rFonts w:cs="Arial"/>
            <w:noProof/>
          </w:rPr>
          <w:t>3.3.10.</w:t>
        </w:r>
        <w:r w:rsidR="00812AB3">
          <w:rPr>
            <w:rFonts w:asciiTheme="minorHAnsi" w:eastAsiaTheme="minorEastAsia" w:hAnsiTheme="minorHAnsi" w:cstheme="minorBidi"/>
            <w:noProof/>
            <w:sz w:val="22"/>
            <w:szCs w:val="22"/>
          </w:rPr>
          <w:tab/>
        </w:r>
        <w:r w:rsidR="00812AB3" w:rsidRPr="000E46B6">
          <w:rPr>
            <w:rStyle w:val="Hyperlink"/>
            <w:rFonts w:cs="Arial"/>
            <w:noProof/>
          </w:rPr>
          <w:t>DAM Energy Bid (EB)</w:t>
        </w:r>
        <w:r w:rsidR="00812AB3">
          <w:rPr>
            <w:noProof/>
            <w:webHidden/>
          </w:rPr>
          <w:tab/>
        </w:r>
        <w:r w:rsidR="00812AB3">
          <w:rPr>
            <w:noProof/>
            <w:webHidden/>
          </w:rPr>
          <w:fldChar w:fldCharType="begin"/>
        </w:r>
        <w:r w:rsidR="00812AB3">
          <w:rPr>
            <w:noProof/>
            <w:webHidden/>
          </w:rPr>
          <w:instrText xml:space="preserve"> PAGEREF _Toc112244950 \h </w:instrText>
        </w:r>
        <w:r w:rsidR="00812AB3">
          <w:rPr>
            <w:noProof/>
            <w:webHidden/>
          </w:rPr>
        </w:r>
        <w:r w:rsidR="00812AB3">
          <w:rPr>
            <w:noProof/>
            <w:webHidden/>
          </w:rPr>
          <w:fldChar w:fldCharType="separate"/>
        </w:r>
        <w:r w:rsidR="00812AB3">
          <w:rPr>
            <w:noProof/>
            <w:webHidden/>
          </w:rPr>
          <w:t>96</w:t>
        </w:r>
        <w:r w:rsidR="00812AB3">
          <w:rPr>
            <w:noProof/>
            <w:webHidden/>
          </w:rPr>
          <w:fldChar w:fldCharType="end"/>
        </w:r>
      </w:hyperlink>
    </w:p>
    <w:p w14:paraId="1D242577" w14:textId="187EED0E" w:rsidR="00812AB3" w:rsidRDefault="00C9306B">
      <w:pPr>
        <w:pStyle w:val="TOC3"/>
        <w:tabs>
          <w:tab w:val="left" w:pos="1200"/>
        </w:tabs>
        <w:rPr>
          <w:rFonts w:asciiTheme="minorHAnsi" w:eastAsiaTheme="minorEastAsia" w:hAnsiTheme="minorHAnsi" w:cstheme="minorBidi"/>
          <w:noProof/>
          <w:sz w:val="22"/>
          <w:szCs w:val="22"/>
        </w:rPr>
      </w:pPr>
      <w:hyperlink w:anchor="_Toc112244951" w:history="1">
        <w:r w:rsidR="00812AB3" w:rsidRPr="000E46B6">
          <w:rPr>
            <w:rStyle w:val="Hyperlink"/>
            <w:rFonts w:cs="Arial"/>
            <w:noProof/>
          </w:rPr>
          <w:t>3.3.11.</w:t>
        </w:r>
        <w:r w:rsidR="00812AB3">
          <w:rPr>
            <w:rFonts w:asciiTheme="minorHAnsi" w:eastAsiaTheme="minorEastAsia" w:hAnsiTheme="minorHAnsi" w:cstheme="minorBidi"/>
            <w:noProof/>
            <w:sz w:val="22"/>
            <w:szCs w:val="22"/>
          </w:rPr>
          <w:tab/>
        </w:r>
        <w:r w:rsidR="00812AB3" w:rsidRPr="000E46B6">
          <w:rPr>
            <w:rStyle w:val="Hyperlink"/>
            <w:rFonts w:cs="Arial"/>
            <w:noProof/>
          </w:rPr>
          <w:t>DAM Energy-Only Offer (EOO)</w:t>
        </w:r>
        <w:r w:rsidR="00812AB3">
          <w:rPr>
            <w:noProof/>
            <w:webHidden/>
          </w:rPr>
          <w:tab/>
        </w:r>
        <w:r w:rsidR="00812AB3">
          <w:rPr>
            <w:noProof/>
            <w:webHidden/>
          </w:rPr>
          <w:fldChar w:fldCharType="begin"/>
        </w:r>
        <w:r w:rsidR="00812AB3">
          <w:rPr>
            <w:noProof/>
            <w:webHidden/>
          </w:rPr>
          <w:instrText xml:space="preserve"> PAGEREF _Toc112244951 \h </w:instrText>
        </w:r>
        <w:r w:rsidR="00812AB3">
          <w:rPr>
            <w:noProof/>
            <w:webHidden/>
          </w:rPr>
        </w:r>
        <w:r w:rsidR="00812AB3">
          <w:rPr>
            <w:noProof/>
            <w:webHidden/>
          </w:rPr>
          <w:fldChar w:fldCharType="separate"/>
        </w:r>
        <w:r w:rsidR="00812AB3">
          <w:rPr>
            <w:noProof/>
            <w:webHidden/>
          </w:rPr>
          <w:t>99</w:t>
        </w:r>
        <w:r w:rsidR="00812AB3">
          <w:rPr>
            <w:noProof/>
            <w:webHidden/>
          </w:rPr>
          <w:fldChar w:fldCharType="end"/>
        </w:r>
      </w:hyperlink>
    </w:p>
    <w:p w14:paraId="0EBE076C" w14:textId="07A8AE3D" w:rsidR="00812AB3" w:rsidRDefault="00C9306B">
      <w:pPr>
        <w:pStyle w:val="TOC3"/>
        <w:tabs>
          <w:tab w:val="left" w:pos="1200"/>
        </w:tabs>
        <w:rPr>
          <w:rFonts w:asciiTheme="minorHAnsi" w:eastAsiaTheme="minorEastAsia" w:hAnsiTheme="minorHAnsi" w:cstheme="minorBidi"/>
          <w:noProof/>
          <w:sz w:val="22"/>
          <w:szCs w:val="22"/>
        </w:rPr>
      </w:pPr>
      <w:hyperlink w:anchor="_Toc112244952" w:history="1">
        <w:r w:rsidR="00812AB3" w:rsidRPr="000E46B6">
          <w:rPr>
            <w:rStyle w:val="Hyperlink"/>
            <w:rFonts w:cs="Arial"/>
            <w:noProof/>
          </w:rPr>
          <w:t>3.3.12.</w:t>
        </w:r>
        <w:r w:rsidR="00812AB3">
          <w:rPr>
            <w:rFonts w:asciiTheme="minorHAnsi" w:eastAsiaTheme="minorEastAsia" w:hAnsiTheme="minorHAnsi" w:cstheme="minorBidi"/>
            <w:noProof/>
            <w:sz w:val="22"/>
            <w:szCs w:val="22"/>
          </w:rPr>
          <w:tab/>
        </w:r>
        <w:r w:rsidR="00812AB3" w:rsidRPr="000E46B6">
          <w:rPr>
            <w:rStyle w:val="Hyperlink"/>
            <w:rFonts w:cs="Arial"/>
            <w:noProof/>
          </w:rPr>
          <w:t>Energy Trade (ET)</w:t>
        </w:r>
        <w:r w:rsidR="00812AB3">
          <w:rPr>
            <w:noProof/>
            <w:webHidden/>
          </w:rPr>
          <w:tab/>
        </w:r>
        <w:r w:rsidR="00812AB3">
          <w:rPr>
            <w:noProof/>
            <w:webHidden/>
          </w:rPr>
          <w:fldChar w:fldCharType="begin"/>
        </w:r>
        <w:r w:rsidR="00812AB3">
          <w:rPr>
            <w:noProof/>
            <w:webHidden/>
          </w:rPr>
          <w:instrText xml:space="preserve"> PAGEREF _Toc112244952 \h </w:instrText>
        </w:r>
        <w:r w:rsidR="00812AB3">
          <w:rPr>
            <w:noProof/>
            <w:webHidden/>
          </w:rPr>
        </w:r>
        <w:r w:rsidR="00812AB3">
          <w:rPr>
            <w:noProof/>
            <w:webHidden/>
          </w:rPr>
          <w:fldChar w:fldCharType="separate"/>
        </w:r>
        <w:r w:rsidR="00812AB3">
          <w:rPr>
            <w:noProof/>
            <w:webHidden/>
          </w:rPr>
          <w:t>102</w:t>
        </w:r>
        <w:r w:rsidR="00812AB3">
          <w:rPr>
            <w:noProof/>
            <w:webHidden/>
          </w:rPr>
          <w:fldChar w:fldCharType="end"/>
        </w:r>
      </w:hyperlink>
    </w:p>
    <w:p w14:paraId="2B2F6EC3" w14:textId="329DDA8B" w:rsidR="00812AB3" w:rsidRDefault="00C9306B">
      <w:pPr>
        <w:pStyle w:val="TOC3"/>
        <w:tabs>
          <w:tab w:val="left" w:pos="1200"/>
        </w:tabs>
        <w:rPr>
          <w:rFonts w:asciiTheme="minorHAnsi" w:eastAsiaTheme="minorEastAsia" w:hAnsiTheme="minorHAnsi" w:cstheme="minorBidi"/>
          <w:noProof/>
          <w:sz w:val="22"/>
          <w:szCs w:val="22"/>
        </w:rPr>
      </w:pPr>
      <w:hyperlink w:anchor="_Toc112244953" w:history="1">
        <w:r w:rsidR="00812AB3" w:rsidRPr="000E46B6">
          <w:rPr>
            <w:rStyle w:val="Hyperlink"/>
            <w:rFonts w:cs="Arial"/>
            <w:noProof/>
          </w:rPr>
          <w:t>3.3.13.</w:t>
        </w:r>
        <w:r w:rsidR="00812AB3">
          <w:rPr>
            <w:rFonts w:asciiTheme="minorHAnsi" w:eastAsiaTheme="minorEastAsia" w:hAnsiTheme="minorHAnsi" w:cstheme="minorBidi"/>
            <w:noProof/>
            <w:sz w:val="22"/>
            <w:szCs w:val="22"/>
          </w:rPr>
          <w:tab/>
        </w:r>
        <w:r w:rsidR="00812AB3" w:rsidRPr="000E46B6">
          <w:rPr>
            <w:rStyle w:val="Hyperlink"/>
            <w:rFonts w:cs="Arial"/>
            <w:noProof/>
          </w:rPr>
          <w:t>Output Schedule (OS)</w:t>
        </w:r>
        <w:r w:rsidR="00812AB3">
          <w:rPr>
            <w:noProof/>
            <w:webHidden/>
          </w:rPr>
          <w:tab/>
        </w:r>
        <w:r w:rsidR="00812AB3">
          <w:rPr>
            <w:noProof/>
            <w:webHidden/>
          </w:rPr>
          <w:fldChar w:fldCharType="begin"/>
        </w:r>
        <w:r w:rsidR="00812AB3">
          <w:rPr>
            <w:noProof/>
            <w:webHidden/>
          </w:rPr>
          <w:instrText xml:space="preserve"> PAGEREF _Toc112244953 \h </w:instrText>
        </w:r>
        <w:r w:rsidR="00812AB3">
          <w:rPr>
            <w:noProof/>
            <w:webHidden/>
          </w:rPr>
        </w:r>
        <w:r w:rsidR="00812AB3">
          <w:rPr>
            <w:noProof/>
            <w:webHidden/>
          </w:rPr>
          <w:fldChar w:fldCharType="separate"/>
        </w:r>
        <w:r w:rsidR="00812AB3">
          <w:rPr>
            <w:noProof/>
            <w:webHidden/>
          </w:rPr>
          <w:t>106</w:t>
        </w:r>
        <w:r w:rsidR="00812AB3">
          <w:rPr>
            <w:noProof/>
            <w:webHidden/>
          </w:rPr>
          <w:fldChar w:fldCharType="end"/>
        </w:r>
      </w:hyperlink>
    </w:p>
    <w:p w14:paraId="55B8EEFA" w14:textId="23893E49" w:rsidR="00812AB3" w:rsidRDefault="00C9306B">
      <w:pPr>
        <w:pStyle w:val="TOC3"/>
        <w:tabs>
          <w:tab w:val="left" w:pos="1200"/>
        </w:tabs>
        <w:rPr>
          <w:rFonts w:asciiTheme="minorHAnsi" w:eastAsiaTheme="minorEastAsia" w:hAnsiTheme="minorHAnsi" w:cstheme="minorBidi"/>
          <w:noProof/>
          <w:sz w:val="22"/>
          <w:szCs w:val="22"/>
        </w:rPr>
      </w:pPr>
      <w:hyperlink w:anchor="_Toc112244954" w:history="1">
        <w:r w:rsidR="00812AB3" w:rsidRPr="000E46B6">
          <w:rPr>
            <w:rStyle w:val="Hyperlink"/>
            <w:rFonts w:cs="Arial"/>
            <w:noProof/>
          </w:rPr>
          <w:t>3.3.14.</w:t>
        </w:r>
        <w:r w:rsidR="00812AB3">
          <w:rPr>
            <w:rFonts w:asciiTheme="minorHAnsi" w:eastAsiaTheme="minorEastAsia" w:hAnsiTheme="minorHAnsi" w:cstheme="minorBidi"/>
            <w:noProof/>
            <w:sz w:val="22"/>
            <w:szCs w:val="22"/>
          </w:rPr>
          <w:tab/>
        </w:r>
        <w:r w:rsidR="00812AB3" w:rsidRPr="000E46B6">
          <w:rPr>
            <w:rStyle w:val="Hyperlink"/>
            <w:rFonts w:cs="Arial"/>
            <w:noProof/>
          </w:rPr>
          <w:t>PTP Obligation Bid  (PTP)</w:t>
        </w:r>
        <w:r w:rsidR="00812AB3">
          <w:rPr>
            <w:noProof/>
            <w:webHidden/>
          </w:rPr>
          <w:tab/>
        </w:r>
        <w:r w:rsidR="00812AB3">
          <w:rPr>
            <w:noProof/>
            <w:webHidden/>
          </w:rPr>
          <w:fldChar w:fldCharType="begin"/>
        </w:r>
        <w:r w:rsidR="00812AB3">
          <w:rPr>
            <w:noProof/>
            <w:webHidden/>
          </w:rPr>
          <w:instrText xml:space="preserve"> PAGEREF _Toc112244954 \h </w:instrText>
        </w:r>
        <w:r w:rsidR="00812AB3">
          <w:rPr>
            <w:noProof/>
            <w:webHidden/>
          </w:rPr>
        </w:r>
        <w:r w:rsidR="00812AB3">
          <w:rPr>
            <w:noProof/>
            <w:webHidden/>
          </w:rPr>
          <w:fldChar w:fldCharType="separate"/>
        </w:r>
        <w:r w:rsidR="00812AB3">
          <w:rPr>
            <w:noProof/>
            <w:webHidden/>
          </w:rPr>
          <w:t>109</w:t>
        </w:r>
        <w:r w:rsidR="00812AB3">
          <w:rPr>
            <w:noProof/>
            <w:webHidden/>
          </w:rPr>
          <w:fldChar w:fldCharType="end"/>
        </w:r>
      </w:hyperlink>
    </w:p>
    <w:p w14:paraId="32B4D93E" w14:textId="4AA4E59D" w:rsidR="00812AB3" w:rsidRDefault="00C9306B">
      <w:pPr>
        <w:pStyle w:val="TOC3"/>
        <w:tabs>
          <w:tab w:val="left" w:pos="1200"/>
        </w:tabs>
        <w:rPr>
          <w:rFonts w:asciiTheme="minorHAnsi" w:eastAsiaTheme="minorEastAsia" w:hAnsiTheme="minorHAnsi" w:cstheme="minorBidi"/>
          <w:noProof/>
          <w:sz w:val="22"/>
          <w:szCs w:val="22"/>
        </w:rPr>
      </w:pPr>
      <w:hyperlink w:anchor="_Toc112244955" w:history="1">
        <w:r w:rsidR="00812AB3" w:rsidRPr="000E46B6">
          <w:rPr>
            <w:rStyle w:val="Hyperlink"/>
            <w:rFonts w:cs="Arial"/>
            <w:noProof/>
          </w:rPr>
          <w:t>3.3.15.</w:t>
        </w:r>
        <w:r w:rsidR="00812AB3">
          <w:rPr>
            <w:rFonts w:asciiTheme="minorHAnsi" w:eastAsiaTheme="minorEastAsia" w:hAnsiTheme="minorHAnsi" w:cstheme="minorBidi"/>
            <w:noProof/>
            <w:sz w:val="22"/>
            <w:szCs w:val="22"/>
          </w:rPr>
          <w:tab/>
        </w:r>
        <w:r w:rsidR="00812AB3" w:rsidRPr="000E46B6">
          <w:rPr>
            <w:rStyle w:val="Hyperlink"/>
            <w:rFonts w:cs="Arial"/>
            <w:noProof/>
          </w:rPr>
          <w:t>Self-Schedule (SS)</w:t>
        </w:r>
        <w:r w:rsidR="00812AB3">
          <w:rPr>
            <w:noProof/>
            <w:webHidden/>
          </w:rPr>
          <w:tab/>
        </w:r>
        <w:r w:rsidR="00812AB3">
          <w:rPr>
            <w:noProof/>
            <w:webHidden/>
          </w:rPr>
          <w:fldChar w:fldCharType="begin"/>
        </w:r>
        <w:r w:rsidR="00812AB3">
          <w:rPr>
            <w:noProof/>
            <w:webHidden/>
          </w:rPr>
          <w:instrText xml:space="preserve"> PAGEREF _Toc112244955 \h </w:instrText>
        </w:r>
        <w:r w:rsidR="00812AB3">
          <w:rPr>
            <w:noProof/>
            <w:webHidden/>
          </w:rPr>
        </w:r>
        <w:r w:rsidR="00812AB3">
          <w:rPr>
            <w:noProof/>
            <w:webHidden/>
          </w:rPr>
          <w:fldChar w:fldCharType="separate"/>
        </w:r>
        <w:r w:rsidR="00812AB3">
          <w:rPr>
            <w:noProof/>
            <w:webHidden/>
          </w:rPr>
          <w:t>112</w:t>
        </w:r>
        <w:r w:rsidR="00812AB3">
          <w:rPr>
            <w:noProof/>
            <w:webHidden/>
          </w:rPr>
          <w:fldChar w:fldCharType="end"/>
        </w:r>
      </w:hyperlink>
    </w:p>
    <w:p w14:paraId="5EFEF2FE" w14:textId="282EE38F" w:rsidR="00812AB3" w:rsidRDefault="00C9306B">
      <w:pPr>
        <w:pStyle w:val="TOC3"/>
        <w:tabs>
          <w:tab w:val="left" w:pos="1200"/>
        </w:tabs>
        <w:rPr>
          <w:rFonts w:asciiTheme="minorHAnsi" w:eastAsiaTheme="minorEastAsia" w:hAnsiTheme="minorHAnsi" w:cstheme="minorBidi"/>
          <w:noProof/>
          <w:sz w:val="22"/>
          <w:szCs w:val="22"/>
        </w:rPr>
      </w:pPr>
      <w:hyperlink w:anchor="_Toc112244956" w:history="1">
        <w:r w:rsidR="00812AB3" w:rsidRPr="000E46B6">
          <w:rPr>
            <w:rStyle w:val="Hyperlink"/>
            <w:rFonts w:cs="Arial"/>
            <w:noProof/>
          </w:rPr>
          <w:t>3.3.16.</w:t>
        </w:r>
        <w:r w:rsidR="00812AB3">
          <w:rPr>
            <w:rFonts w:asciiTheme="minorHAnsi" w:eastAsiaTheme="minorEastAsia" w:hAnsiTheme="minorHAnsi" w:cstheme="minorBidi"/>
            <w:noProof/>
            <w:sz w:val="22"/>
            <w:szCs w:val="22"/>
          </w:rPr>
          <w:tab/>
        </w:r>
        <w:r w:rsidR="00812AB3" w:rsidRPr="000E46B6">
          <w:rPr>
            <w:rStyle w:val="Hyperlink"/>
            <w:rFonts w:cs="Arial"/>
            <w:noProof/>
          </w:rPr>
          <w:t>Real-Time Market Energy Bid (REB)</w:t>
        </w:r>
        <w:r w:rsidR="00812AB3">
          <w:rPr>
            <w:noProof/>
            <w:webHidden/>
          </w:rPr>
          <w:tab/>
        </w:r>
        <w:r w:rsidR="00812AB3">
          <w:rPr>
            <w:noProof/>
            <w:webHidden/>
          </w:rPr>
          <w:fldChar w:fldCharType="begin"/>
        </w:r>
        <w:r w:rsidR="00812AB3">
          <w:rPr>
            <w:noProof/>
            <w:webHidden/>
          </w:rPr>
          <w:instrText xml:space="preserve"> PAGEREF _Toc112244956 \h </w:instrText>
        </w:r>
        <w:r w:rsidR="00812AB3">
          <w:rPr>
            <w:noProof/>
            <w:webHidden/>
          </w:rPr>
        </w:r>
        <w:r w:rsidR="00812AB3">
          <w:rPr>
            <w:noProof/>
            <w:webHidden/>
          </w:rPr>
          <w:fldChar w:fldCharType="separate"/>
        </w:r>
        <w:r w:rsidR="00812AB3">
          <w:rPr>
            <w:noProof/>
            <w:webHidden/>
          </w:rPr>
          <w:t>114</w:t>
        </w:r>
        <w:r w:rsidR="00812AB3">
          <w:rPr>
            <w:noProof/>
            <w:webHidden/>
          </w:rPr>
          <w:fldChar w:fldCharType="end"/>
        </w:r>
      </w:hyperlink>
    </w:p>
    <w:p w14:paraId="75BCE172" w14:textId="44E8F492" w:rsidR="00812AB3" w:rsidRDefault="00C9306B">
      <w:pPr>
        <w:pStyle w:val="TOC3"/>
        <w:tabs>
          <w:tab w:val="left" w:pos="1200"/>
        </w:tabs>
        <w:rPr>
          <w:rFonts w:asciiTheme="minorHAnsi" w:eastAsiaTheme="minorEastAsia" w:hAnsiTheme="minorHAnsi" w:cstheme="minorBidi"/>
          <w:noProof/>
          <w:sz w:val="22"/>
          <w:szCs w:val="22"/>
        </w:rPr>
      </w:pPr>
      <w:hyperlink w:anchor="_Toc112244957" w:history="1">
        <w:r w:rsidR="00812AB3" w:rsidRPr="000E46B6">
          <w:rPr>
            <w:rStyle w:val="Hyperlink"/>
            <w:rFonts w:cs="Arial"/>
            <w:noProof/>
          </w:rPr>
          <w:t>3.3.17.</w:t>
        </w:r>
        <w:r w:rsidR="00812AB3">
          <w:rPr>
            <w:rFonts w:asciiTheme="minorHAnsi" w:eastAsiaTheme="minorEastAsia" w:hAnsiTheme="minorHAnsi" w:cstheme="minorBidi"/>
            <w:noProof/>
            <w:sz w:val="22"/>
            <w:szCs w:val="22"/>
          </w:rPr>
          <w:tab/>
        </w:r>
        <w:r w:rsidR="00812AB3" w:rsidRPr="000E46B6">
          <w:rPr>
            <w:rStyle w:val="Hyperlink"/>
            <w:rFonts w:cs="Arial"/>
            <w:noProof/>
          </w:rPr>
          <w:t>Exceptional Fuel Cost (EFC)</w:t>
        </w:r>
        <w:r w:rsidR="00812AB3">
          <w:rPr>
            <w:noProof/>
            <w:webHidden/>
          </w:rPr>
          <w:tab/>
        </w:r>
        <w:r w:rsidR="00812AB3">
          <w:rPr>
            <w:noProof/>
            <w:webHidden/>
          </w:rPr>
          <w:fldChar w:fldCharType="begin"/>
        </w:r>
        <w:r w:rsidR="00812AB3">
          <w:rPr>
            <w:noProof/>
            <w:webHidden/>
          </w:rPr>
          <w:instrText xml:space="preserve"> PAGEREF _Toc112244957 \h </w:instrText>
        </w:r>
        <w:r w:rsidR="00812AB3">
          <w:rPr>
            <w:noProof/>
            <w:webHidden/>
          </w:rPr>
        </w:r>
        <w:r w:rsidR="00812AB3">
          <w:rPr>
            <w:noProof/>
            <w:webHidden/>
          </w:rPr>
          <w:fldChar w:fldCharType="separate"/>
        </w:r>
        <w:r w:rsidR="00812AB3">
          <w:rPr>
            <w:noProof/>
            <w:webHidden/>
          </w:rPr>
          <w:t>116</w:t>
        </w:r>
        <w:r w:rsidR="00812AB3">
          <w:rPr>
            <w:noProof/>
            <w:webHidden/>
          </w:rPr>
          <w:fldChar w:fldCharType="end"/>
        </w:r>
      </w:hyperlink>
    </w:p>
    <w:p w14:paraId="6A21D72F" w14:textId="5967B098" w:rsidR="00812AB3" w:rsidRDefault="00C9306B">
      <w:pPr>
        <w:pStyle w:val="TOC2"/>
        <w:rPr>
          <w:rFonts w:asciiTheme="minorHAnsi" w:eastAsiaTheme="minorEastAsia" w:hAnsiTheme="minorHAnsi" w:cstheme="minorBidi"/>
          <w:noProof/>
          <w:sz w:val="22"/>
          <w:szCs w:val="22"/>
        </w:rPr>
      </w:pPr>
      <w:hyperlink w:anchor="_Toc112244958" w:history="1">
        <w:r w:rsidR="00812AB3" w:rsidRPr="000E46B6">
          <w:rPr>
            <w:rStyle w:val="Hyperlink"/>
            <w:noProof/>
          </w:rPr>
          <w:t>3.4.</w:t>
        </w:r>
        <w:r w:rsidR="00812AB3">
          <w:rPr>
            <w:rFonts w:asciiTheme="minorHAnsi" w:eastAsiaTheme="minorEastAsia" w:hAnsiTheme="minorHAnsi" w:cstheme="minorBidi"/>
            <w:noProof/>
            <w:sz w:val="22"/>
            <w:szCs w:val="22"/>
          </w:rPr>
          <w:tab/>
        </w:r>
        <w:r w:rsidR="00812AB3" w:rsidRPr="000E46B6">
          <w:rPr>
            <w:rStyle w:val="Hyperlink"/>
            <w:noProof/>
          </w:rPr>
          <w:t>Error Handling</w:t>
        </w:r>
        <w:r w:rsidR="00812AB3">
          <w:rPr>
            <w:noProof/>
            <w:webHidden/>
          </w:rPr>
          <w:tab/>
        </w:r>
        <w:r w:rsidR="00812AB3">
          <w:rPr>
            <w:noProof/>
            <w:webHidden/>
          </w:rPr>
          <w:fldChar w:fldCharType="begin"/>
        </w:r>
        <w:r w:rsidR="00812AB3">
          <w:rPr>
            <w:noProof/>
            <w:webHidden/>
          </w:rPr>
          <w:instrText xml:space="preserve"> PAGEREF _Toc112244958 \h </w:instrText>
        </w:r>
        <w:r w:rsidR="00812AB3">
          <w:rPr>
            <w:noProof/>
            <w:webHidden/>
          </w:rPr>
        </w:r>
        <w:r w:rsidR="00812AB3">
          <w:rPr>
            <w:noProof/>
            <w:webHidden/>
          </w:rPr>
          <w:fldChar w:fldCharType="separate"/>
        </w:r>
        <w:r w:rsidR="00812AB3">
          <w:rPr>
            <w:noProof/>
            <w:webHidden/>
          </w:rPr>
          <w:t>119</w:t>
        </w:r>
        <w:r w:rsidR="00812AB3">
          <w:rPr>
            <w:noProof/>
            <w:webHidden/>
          </w:rPr>
          <w:fldChar w:fldCharType="end"/>
        </w:r>
      </w:hyperlink>
    </w:p>
    <w:p w14:paraId="2F49212F" w14:textId="0353C66E" w:rsidR="00812AB3" w:rsidRDefault="00C9306B">
      <w:pPr>
        <w:pStyle w:val="TOC2"/>
        <w:rPr>
          <w:rFonts w:asciiTheme="minorHAnsi" w:eastAsiaTheme="minorEastAsia" w:hAnsiTheme="minorHAnsi" w:cstheme="minorBidi"/>
          <w:noProof/>
          <w:sz w:val="22"/>
          <w:szCs w:val="22"/>
        </w:rPr>
      </w:pPr>
      <w:hyperlink w:anchor="_Toc112244959" w:history="1">
        <w:r w:rsidR="00812AB3" w:rsidRPr="000E46B6">
          <w:rPr>
            <w:rStyle w:val="Hyperlink"/>
            <w:noProof/>
          </w:rPr>
          <w:t>3.5.</w:t>
        </w:r>
        <w:r w:rsidR="00812AB3">
          <w:rPr>
            <w:rFonts w:asciiTheme="minorHAnsi" w:eastAsiaTheme="minorEastAsia" w:hAnsiTheme="minorHAnsi" w:cstheme="minorBidi"/>
            <w:noProof/>
            <w:sz w:val="22"/>
            <w:szCs w:val="22"/>
          </w:rPr>
          <w:tab/>
        </w:r>
        <w:r w:rsidR="00812AB3" w:rsidRPr="000E46B6">
          <w:rPr>
            <w:rStyle w:val="Hyperlink"/>
            <w:noProof/>
          </w:rPr>
          <w:t>Usage and XML Examples</w:t>
        </w:r>
        <w:r w:rsidR="00812AB3">
          <w:rPr>
            <w:noProof/>
            <w:webHidden/>
          </w:rPr>
          <w:tab/>
        </w:r>
        <w:r w:rsidR="00812AB3">
          <w:rPr>
            <w:noProof/>
            <w:webHidden/>
          </w:rPr>
          <w:fldChar w:fldCharType="begin"/>
        </w:r>
        <w:r w:rsidR="00812AB3">
          <w:rPr>
            <w:noProof/>
            <w:webHidden/>
          </w:rPr>
          <w:instrText xml:space="preserve"> PAGEREF _Toc112244959 \h </w:instrText>
        </w:r>
        <w:r w:rsidR="00812AB3">
          <w:rPr>
            <w:noProof/>
            <w:webHidden/>
          </w:rPr>
        </w:r>
        <w:r w:rsidR="00812AB3">
          <w:rPr>
            <w:noProof/>
            <w:webHidden/>
          </w:rPr>
          <w:fldChar w:fldCharType="separate"/>
        </w:r>
        <w:r w:rsidR="00812AB3">
          <w:rPr>
            <w:noProof/>
            <w:webHidden/>
          </w:rPr>
          <w:t>121</w:t>
        </w:r>
        <w:r w:rsidR="00812AB3">
          <w:rPr>
            <w:noProof/>
            <w:webHidden/>
          </w:rPr>
          <w:fldChar w:fldCharType="end"/>
        </w:r>
      </w:hyperlink>
    </w:p>
    <w:p w14:paraId="238ACC43" w14:textId="6CA0D902" w:rsidR="00812AB3" w:rsidRDefault="00C9306B">
      <w:pPr>
        <w:pStyle w:val="TOC3"/>
        <w:tabs>
          <w:tab w:val="left" w:pos="1200"/>
        </w:tabs>
        <w:rPr>
          <w:rFonts w:asciiTheme="minorHAnsi" w:eastAsiaTheme="minorEastAsia" w:hAnsiTheme="minorHAnsi" w:cstheme="minorBidi"/>
          <w:noProof/>
          <w:sz w:val="22"/>
          <w:szCs w:val="22"/>
        </w:rPr>
      </w:pPr>
      <w:hyperlink w:anchor="_Toc112244960" w:history="1">
        <w:r w:rsidR="00812AB3" w:rsidRPr="000E46B6">
          <w:rPr>
            <w:rStyle w:val="Hyperlink"/>
            <w:rFonts w:cs="Arial"/>
            <w:noProof/>
          </w:rPr>
          <w:t>3.5.1.</w:t>
        </w:r>
        <w:r w:rsidR="00812AB3">
          <w:rPr>
            <w:rFonts w:asciiTheme="minorHAnsi" w:eastAsiaTheme="minorEastAsia" w:hAnsiTheme="minorHAnsi" w:cstheme="minorBidi"/>
            <w:noProof/>
            <w:sz w:val="22"/>
            <w:szCs w:val="22"/>
          </w:rPr>
          <w:tab/>
        </w:r>
        <w:r w:rsidR="00812AB3" w:rsidRPr="000E46B6">
          <w:rPr>
            <w:rStyle w:val="Hyperlink"/>
            <w:rFonts w:cs="Arial"/>
            <w:noProof/>
          </w:rPr>
          <w:t>Offer and Bid Set Submission</w:t>
        </w:r>
        <w:r w:rsidR="00812AB3">
          <w:rPr>
            <w:noProof/>
            <w:webHidden/>
          </w:rPr>
          <w:tab/>
        </w:r>
        <w:r w:rsidR="00812AB3">
          <w:rPr>
            <w:noProof/>
            <w:webHidden/>
          </w:rPr>
          <w:fldChar w:fldCharType="begin"/>
        </w:r>
        <w:r w:rsidR="00812AB3">
          <w:rPr>
            <w:noProof/>
            <w:webHidden/>
          </w:rPr>
          <w:instrText xml:space="preserve"> PAGEREF _Toc112244960 \h </w:instrText>
        </w:r>
        <w:r w:rsidR="00812AB3">
          <w:rPr>
            <w:noProof/>
            <w:webHidden/>
          </w:rPr>
        </w:r>
        <w:r w:rsidR="00812AB3">
          <w:rPr>
            <w:noProof/>
            <w:webHidden/>
          </w:rPr>
          <w:fldChar w:fldCharType="separate"/>
        </w:r>
        <w:r w:rsidR="00812AB3">
          <w:rPr>
            <w:noProof/>
            <w:webHidden/>
          </w:rPr>
          <w:t>121</w:t>
        </w:r>
        <w:r w:rsidR="00812AB3">
          <w:rPr>
            <w:noProof/>
            <w:webHidden/>
          </w:rPr>
          <w:fldChar w:fldCharType="end"/>
        </w:r>
      </w:hyperlink>
    </w:p>
    <w:p w14:paraId="1ECAE50F" w14:textId="503F1B66" w:rsidR="00812AB3" w:rsidRDefault="00C9306B">
      <w:pPr>
        <w:pStyle w:val="TOC3"/>
        <w:tabs>
          <w:tab w:val="left" w:pos="1200"/>
        </w:tabs>
        <w:rPr>
          <w:rFonts w:asciiTheme="minorHAnsi" w:eastAsiaTheme="minorEastAsia" w:hAnsiTheme="minorHAnsi" w:cstheme="minorBidi"/>
          <w:noProof/>
          <w:sz w:val="22"/>
          <w:szCs w:val="22"/>
        </w:rPr>
      </w:pPr>
      <w:hyperlink w:anchor="_Toc112244961" w:history="1">
        <w:r w:rsidR="00812AB3" w:rsidRPr="000E46B6">
          <w:rPr>
            <w:rStyle w:val="Hyperlink"/>
            <w:rFonts w:cs="Arial"/>
            <w:noProof/>
          </w:rPr>
          <w:t>3.5.2.</w:t>
        </w:r>
        <w:r w:rsidR="00812AB3">
          <w:rPr>
            <w:rFonts w:asciiTheme="minorHAnsi" w:eastAsiaTheme="minorEastAsia" w:hAnsiTheme="minorHAnsi" w:cstheme="minorBidi"/>
            <w:noProof/>
            <w:sz w:val="22"/>
            <w:szCs w:val="22"/>
          </w:rPr>
          <w:tab/>
        </w:r>
        <w:r w:rsidR="00812AB3" w:rsidRPr="000E46B6">
          <w:rPr>
            <w:rStyle w:val="Hyperlink"/>
            <w:rFonts w:cs="Arial"/>
            <w:noProof/>
          </w:rPr>
          <w:t>Querying Bids, Offers, Trades and Schedules</w:t>
        </w:r>
        <w:r w:rsidR="00812AB3">
          <w:rPr>
            <w:noProof/>
            <w:webHidden/>
          </w:rPr>
          <w:tab/>
        </w:r>
        <w:r w:rsidR="00812AB3">
          <w:rPr>
            <w:noProof/>
            <w:webHidden/>
          </w:rPr>
          <w:fldChar w:fldCharType="begin"/>
        </w:r>
        <w:r w:rsidR="00812AB3">
          <w:rPr>
            <w:noProof/>
            <w:webHidden/>
          </w:rPr>
          <w:instrText xml:space="preserve"> PAGEREF _Toc112244961 \h </w:instrText>
        </w:r>
        <w:r w:rsidR="00812AB3">
          <w:rPr>
            <w:noProof/>
            <w:webHidden/>
          </w:rPr>
        </w:r>
        <w:r w:rsidR="00812AB3">
          <w:rPr>
            <w:noProof/>
            <w:webHidden/>
          </w:rPr>
          <w:fldChar w:fldCharType="separate"/>
        </w:r>
        <w:r w:rsidR="00812AB3">
          <w:rPr>
            <w:noProof/>
            <w:webHidden/>
          </w:rPr>
          <w:t>124</w:t>
        </w:r>
        <w:r w:rsidR="00812AB3">
          <w:rPr>
            <w:noProof/>
            <w:webHidden/>
          </w:rPr>
          <w:fldChar w:fldCharType="end"/>
        </w:r>
      </w:hyperlink>
    </w:p>
    <w:p w14:paraId="68C22532" w14:textId="39D129FC" w:rsidR="00812AB3" w:rsidRDefault="00C9306B">
      <w:pPr>
        <w:pStyle w:val="TOC3"/>
        <w:tabs>
          <w:tab w:val="left" w:pos="1200"/>
        </w:tabs>
        <w:rPr>
          <w:rFonts w:asciiTheme="minorHAnsi" w:eastAsiaTheme="minorEastAsia" w:hAnsiTheme="minorHAnsi" w:cstheme="minorBidi"/>
          <w:noProof/>
          <w:sz w:val="22"/>
          <w:szCs w:val="22"/>
        </w:rPr>
      </w:pPr>
      <w:hyperlink w:anchor="_Toc112244962" w:history="1">
        <w:r w:rsidR="00812AB3" w:rsidRPr="000E46B6">
          <w:rPr>
            <w:rStyle w:val="Hyperlink"/>
            <w:rFonts w:cs="Arial"/>
            <w:noProof/>
          </w:rPr>
          <w:t>3.5.3.</w:t>
        </w:r>
        <w:r w:rsidR="00812AB3">
          <w:rPr>
            <w:rFonts w:asciiTheme="minorHAnsi" w:eastAsiaTheme="minorEastAsia" w:hAnsiTheme="minorHAnsi" w:cstheme="minorBidi"/>
            <w:noProof/>
            <w:sz w:val="22"/>
            <w:szCs w:val="22"/>
          </w:rPr>
          <w:tab/>
        </w:r>
        <w:r w:rsidR="00812AB3" w:rsidRPr="000E46B6">
          <w:rPr>
            <w:rStyle w:val="Hyperlink"/>
            <w:rFonts w:cs="Arial"/>
            <w:noProof/>
          </w:rPr>
          <w:t>Updating Bids, Offers, Trades and Schedules</w:t>
        </w:r>
        <w:r w:rsidR="00812AB3">
          <w:rPr>
            <w:noProof/>
            <w:webHidden/>
          </w:rPr>
          <w:tab/>
        </w:r>
        <w:r w:rsidR="00812AB3">
          <w:rPr>
            <w:noProof/>
            <w:webHidden/>
          </w:rPr>
          <w:fldChar w:fldCharType="begin"/>
        </w:r>
        <w:r w:rsidR="00812AB3">
          <w:rPr>
            <w:noProof/>
            <w:webHidden/>
          </w:rPr>
          <w:instrText xml:space="preserve"> PAGEREF _Toc112244962 \h </w:instrText>
        </w:r>
        <w:r w:rsidR="00812AB3">
          <w:rPr>
            <w:noProof/>
            <w:webHidden/>
          </w:rPr>
        </w:r>
        <w:r w:rsidR="00812AB3">
          <w:rPr>
            <w:noProof/>
            <w:webHidden/>
          </w:rPr>
          <w:fldChar w:fldCharType="separate"/>
        </w:r>
        <w:r w:rsidR="00812AB3">
          <w:rPr>
            <w:noProof/>
            <w:webHidden/>
          </w:rPr>
          <w:t>127</w:t>
        </w:r>
        <w:r w:rsidR="00812AB3">
          <w:rPr>
            <w:noProof/>
            <w:webHidden/>
          </w:rPr>
          <w:fldChar w:fldCharType="end"/>
        </w:r>
      </w:hyperlink>
    </w:p>
    <w:p w14:paraId="7B19EA91" w14:textId="5B2969E7" w:rsidR="00812AB3" w:rsidRDefault="00C9306B">
      <w:pPr>
        <w:pStyle w:val="TOC3"/>
        <w:tabs>
          <w:tab w:val="left" w:pos="1200"/>
        </w:tabs>
        <w:rPr>
          <w:rFonts w:asciiTheme="minorHAnsi" w:eastAsiaTheme="minorEastAsia" w:hAnsiTheme="minorHAnsi" w:cstheme="minorBidi"/>
          <w:noProof/>
          <w:sz w:val="22"/>
          <w:szCs w:val="22"/>
        </w:rPr>
      </w:pPr>
      <w:hyperlink w:anchor="_Toc112244963" w:history="1">
        <w:r w:rsidR="00812AB3" w:rsidRPr="000E46B6">
          <w:rPr>
            <w:rStyle w:val="Hyperlink"/>
            <w:rFonts w:cs="Arial"/>
            <w:noProof/>
          </w:rPr>
          <w:t>3.5.4.</w:t>
        </w:r>
        <w:r w:rsidR="00812AB3">
          <w:rPr>
            <w:rFonts w:asciiTheme="minorHAnsi" w:eastAsiaTheme="minorEastAsia" w:hAnsiTheme="minorHAnsi" w:cstheme="minorBidi"/>
            <w:noProof/>
            <w:sz w:val="22"/>
            <w:szCs w:val="22"/>
          </w:rPr>
          <w:tab/>
        </w:r>
        <w:r w:rsidR="00812AB3" w:rsidRPr="000E46B6">
          <w:rPr>
            <w:rStyle w:val="Hyperlink"/>
            <w:rFonts w:cs="Arial"/>
            <w:noProof/>
          </w:rPr>
          <w:t>Canceling Bids, Offers, Trades and Schedules</w:t>
        </w:r>
        <w:r w:rsidR="00812AB3">
          <w:rPr>
            <w:noProof/>
            <w:webHidden/>
          </w:rPr>
          <w:tab/>
        </w:r>
        <w:r w:rsidR="00812AB3">
          <w:rPr>
            <w:noProof/>
            <w:webHidden/>
          </w:rPr>
          <w:fldChar w:fldCharType="begin"/>
        </w:r>
        <w:r w:rsidR="00812AB3">
          <w:rPr>
            <w:noProof/>
            <w:webHidden/>
          </w:rPr>
          <w:instrText xml:space="preserve"> PAGEREF _Toc112244963 \h </w:instrText>
        </w:r>
        <w:r w:rsidR="00812AB3">
          <w:rPr>
            <w:noProof/>
            <w:webHidden/>
          </w:rPr>
        </w:r>
        <w:r w:rsidR="00812AB3">
          <w:rPr>
            <w:noProof/>
            <w:webHidden/>
          </w:rPr>
          <w:fldChar w:fldCharType="separate"/>
        </w:r>
        <w:r w:rsidR="00812AB3">
          <w:rPr>
            <w:noProof/>
            <w:webHidden/>
          </w:rPr>
          <w:t>128</w:t>
        </w:r>
        <w:r w:rsidR="00812AB3">
          <w:rPr>
            <w:noProof/>
            <w:webHidden/>
          </w:rPr>
          <w:fldChar w:fldCharType="end"/>
        </w:r>
      </w:hyperlink>
    </w:p>
    <w:p w14:paraId="2C48C319" w14:textId="362DEEC6" w:rsidR="00812AB3" w:rsidRDefault="00C9306B">
      <w:pPr>
        <w:pStyle w:val="TOC1"/>
        <w:rPr>
          <w:rFonts w:asciiTheme="minorHAnsi" w:eastAsiaTheme="minorEastAsia" w:hAnsiTheme="minorHAnsi" w:cstheme="minorBidi"/>
          <w:noProof/>
          <w:sz w:val="22"/>
          <w:szCs w:val="22"/>
        </w:rPr>
      </w:pPr>
      <w:hyperlink w:anchor="_Toc112244964" w:history="1">
        <w:r w:rsidR="00812AB3" w:rsidRPr="000E46B6">
          <w:rPr>
            <w:rStyle w:val="Hyperlink"/>
            <w:noProof/>
          </w:rPr>
          <w:t>4.</w:t>
        </w:r>
        <w:r w:rsidR="00812AB3">
          <w:rPr>
            <w:rFonts w:asciiTheme="minorHAnsi" w:eastAsiaTheme="minorEastAsia" w:hAnsiTheme="minorHAnsi" w:cstheme="minorBidi"/>
            <w:noProof/>
            <w:sz w:val="22"/>
            <w:szCs w:val="22"/>
          </w:rPr>
          <w:tab/>
        </w:r>
        <w:r w:rsidR="00812AB3" w:rsidRPr="000E46B6">
          <w:rPr>
            <w:rStyle w:val="Hyperlink"/>
            <w:noProof/>
          </w:rPr>
          <w:t>Market Information</w:t>
        </w:r>
        <w:r w:rsidR="00812AB3">
          <w:rPr>
            <w:noProof/>
            <w:webHidden/>
          </w:rPr>
          <w:tab/>
        </w:r>
        <w:r w:rsidR="00812AB3">
          <w:rPr>
            <w:noProof/>
            <w:webHidden/>
          </w:rPr>
          <w:fldChar w:fldCharType="begin"/>
        </w:r>
        <w:r w:rsidR="00812AB3">
          <w:rPr>
            <w:noProof/>
            <w:webHidden/>
          </w:rPr>
          <w:instrText xml:space="preserve"> PAGEREF _Toc112244964 \h </w:instrText>
        </w:r>
        <w:r w:rsidR="00812AB3">
          <w:rPr>
            <w:noProof/>
            <w:webHidden/>
          </w:rPr>
        </w:r>
        <w:r w:rsidR="00812AB3">
          <w:rPr>
            <w:noProof/>
            <w:webHidden/>
          </w:rPr>
          <w:fldChar w:fldCharType="separate"/>
        </w:r>
        <w:r w:rsidR="00812AB3">
          <w:rPr>
            <w:noProof/>
            <w:webHidden/>
          </w:rPr>
          <w:t>130</w:t>
        </w:r>
        <w:r w:rsidR="00812AB3">
          <w:rPr>
            <w:noProof/>
            <w:webHidden/>
          </w:rPr>
          <w:fldChar w:fldCharType="end"/>
        </w:r>
      </w:hyperlink>
    </w:p>
    <w:p w14:paraId="7E716AD3" w14:textId="21CA4E24" w:rsidR="00812AB3" w:rsidRDefault="00C9306B">
      <w:pPr>
        <w:pStyle w:val="TOC2"/>
        <w:rPr>
          <w:rFonts w:asciiTheme="minorHAnsi" w:eastAsiaTheme="minorEastAsia" w:hAnsiTheme="minorHAnsi" w:cstheme="minorBidi"/>
          <w:noProof/>
          <w:sz w:val="22"/>
          <w:szCs w:val="22"/>
        </w:rPr>
      </w:pPr>
      <w:hyperlink w:anchor="_Toc112244965" w:history="1">
        <w:r w:rsidR="00812AB3" w:rsidRPr="000E46B6">
          <w:rPr>
            <w:rStyle w:val="Hyperlink"/>
            <w:noProof/>
          </w:rPr>
          <w:t>4.1.</w:t>
        </w:r>
        <w:r w:rsidR="00812AB3">
          <w:rPr>
            <w:rFonts w:asciiTheme="minorHAnsi" w:eastAsiaTheme="minorEastAsia" w:hAnsiTheme="minorHAnsi" w:cstheme="minorBidi"/>
            <w:noProof/>
            <w:sz w:val="22"/>
            <w:szCs w:val="22"/>
          </w:rPr>
          <w:tab/>
        </w:r>
        <w:r w:rsidR="00812AB3" w:rsidRPr="000E46B6">
          <w:rPr>
            <w:rStyle w:val="Hyperlink"/>
            <w:noProof/>
          </w:rPr>
          <w:t>Interfaces Provided</w:t>
        </w:r>
        <w:r w:rsidR="00812AB3">
          <w:rPr>
            <w:noProof/>
            <w:webHidden/>
          </w:rPr>
          <w:tab/>
        </w:r>
        <w:r w:rsidR="00812AB3">
          <w:rPr>
            <w:noProof/>
            <w:webHidden/>
          </w:rPr>
          <w:fldChar w:fldCharType="begin"/>
        </w:r>
        <w:r w:rsidR="00812AB3">
          <w:rPr>
            <w:noProof/>
            <w:webHidden/>
          </w:rPr>
          <w:instrText xml:space="preserve"> PAGEREF _Toc112244965 \h </w:instrText>
        </w:r>
        <w:r w:rsidR="00812AB3">
          <w:rPr>
            <w:noProof/>
            <w:webHidden/>
          </w:rPr>
        </w:r>
        <w:r w:rsidR="00812AB3">
          <w:rPr>
            <w:noProof/>
            <w:webHidden/>
          </w:rPr>
          <w:fldChar w:fldCharType="separate"/>
        </w:r>
        <w:r w:rsidR="00812AB3">
          <w:rPr>
            <w:noProof/>
            <w:webHidden/>
          </w:rPr>
          <w:t>130</w:t>
        </w:r>
        <w:r w:rsidR="00812AB3">
          <w:rPr>
            <w:noProof/>
            <w:webHidden/>
          </w:rPr>
          <w:fldChar w:fldCharType="end"/>
        </w:r>
      </w:hyperlink>
    </w:p>
    <w:p w14:paraId="601C0B33" w14:textId="4CCA1553" w:rsidR="00812AB3" w:rsidRDefault="00C9306B">
      <w:pPr>
        <w:pStyle w:val="TOC2"/>
        <w:rPr>
          <w:rFonts w:asciiTheme="minorHAnsi" w:eastAsiaTheme="minorEastAsia" w:hAnsiTheme="minorHAnsi" w:cstheme="minorBidi"/>
          <w:noProof/>
          <w:sz w:val="22"/>
          <w:szCs w:val="22"/>
        </w:rPr>
      </w:pPr>
      <w:hyperlink w:anchor="_Toc112244966" w:history="1">
        <w:r w:rsidR="00812AB3" w:rsidRPr="000E46B6">
          <w:rPr>
            <w:rStyle w:val="Hyperlink"/>
            <w:noProof/>
          </w:rPr>
          <w:t>4.2.</w:t>
        </w:r>
        <w:r w:rsidR="00812AB3">
          <w:rPr>
            <w:rFonts w:asciiTheme="minorHAnsi" w:eastAsiaTheme="minorEastAsia" w:hAnsiTheme="minorHAnsi" w:cstheme="minorBidi"/>
            <w:noProof/>
            <w:sz w:val="22"/>
            <w:szCs w:val="22"/>
          </w:rPr>
          <w:tab/>
        </w:r>
        <w:r w:rsidR="00812AB3" w:rsidRPr="000E46B6">
          <w:rPr>
            <w:rStyle w:val="Hyperlink"/>
            <w:noProof/>
          </w:rPr>
          <w:t>Interfaces Required</w:t>
        </w:r>
        <w:r w:rsidR="00812AB3">
          <w:rPr>
            <w:noProof/>
            <w:webHidden/>
          </w:rPr>
          <w:tab/>
        </w:r>
        <w:r w:rsidR="00812AB3">
          <w:rPr>
            <w:noProof/>
            <w:webHidden/>
          </w:rPr>
          <w:fldChar w:fldCharType="begin"/>
        </w:r>
        <w:r w:rsidR="00812AB3">
          <w:rPr>
            <w:noProof/>
            <w:webHidden/>
          </w:rPr>
          <w:instrText xml:space="preserve"> PAGEREF _Toc112244966 \h </w:instrText>
        </w:r>
        <w:r w:rsidR="00812AB3">
          <w:rPr>
            <w:noProof/>
            <w:webHidden/>
          </w:rPr>
        </w:r>
        <w:r w:rsidR="00812AB3">
          <w:rPr>
            <w:noProof/>
            <w:webHidden/>
          </w:rPr>
          <w:fldChar w:fldCharType="separate"/>
        </w:r>
        <w:r w:rsidR="00812AB3">
          <w:rPr>
            <w:noProof/>
            <w:webHidden/>
          </w:rPr>
          <w:t>131</w:t>
        </w:r>
        <w:r w:rsidR="00812AB3">
          <w:rPr>
            <w:noProof/>
            <w:webHidden/>
          </w:rPr>
          <w:fldChar w:fldCharType="end"/>
        </w:r>
      </w:hyperlink>
    </w:p>
    <w:p w14:paraId="2EE688C2" w14:textId="57E7E9C9" w:rsidR="00812AB3" w:rsidRDefault="00C9306B">
      <w:pPr>
        <w:pStyle w:val="TOC2"/>
        <w:rPr>
          <w:rFonts w:asciiTheme="minorHAnsi" w:eastAsiaTheme="minorEastAsia" w:hAnsiTheme="minorHAnsi" w:cstheme="minorBidi"/>
          <w:noProof/>
          <w:sz w:val="22"/>
          <w:szCs w:val="22"/>
        </w:rPr>
      </w:pPr>
      <w:hyperlink w:anchor="_Toc112244967" w:history="1">
        <w:r w:rsidR="00812AB3" w:rsidRPr="000E46B6">
          <w:rPr>
            <w:rStyle w:val="Hyperlink"/>
            <w:noProof/>
          </w:rPr>
          <w:t>4.3.</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_Toc112244967 \h </w:instrText>
        </w:r>
        <w:r w:rsidR="00812AB3">
          <w:rPr>
            <w:noProof/>
            <w:webHidden/>
          </w:rPr>
        </w:r>
        <w:r w:rsidR="00812AB3">
          <w:rPr>
            <w:noProof/>
            <w:webHidden/>
          </w:rPr>
          <w:fldChar w:fldCharType="separate"/>
        </w:r>
        <w:r w:rsidR="00812AB3">
          <w:rPr>
            <w:noProof/>
            <w:webHidden/>
          </w:rPr>
          <w:t>131</w:t>
        </w:r>
        <w:r w:rsidR="00812AB3">
          <w:rPr>
            <w:noProof/>
            <w:webHidden/>
          </w:rPr>
          <w:fldChar w:fldCharType="end"/>
        </w:r>
      </w:hyperlink>
    </w:p>
    <w:p w14:paraId="5D193D29" w14:textId="78A09F64" w:rsidR="00812AB3" w:rsidRDefault="00C9306B">
      <w:pPr>
        <w:pStyle w:val="TOC3"/>
        <w:tabs>
          <w:tab w:val="left" w:pos="1200"/>
        </w:tabs>
        <w:rPr>
          <w:rFonts w:asciiTheme="minorHAnsi" w:eastAsiaTheme="minorEastAsia" w:hAnsiTheme="minorHAnsi" w:cstheme="minorBidi"/>
          <w:noProof/>
          <w:sz w:val="22"/>
          <w:szCs w:val="22"/>
        </w:rPr>
      </w:pPr>
      <w:hyperlink w:anchor="_Toc112244968" w:history="1">
        <w:r w:rsidR="00812AB3" w:rsidRPr="000E46B6">
          <w:rPr>
            <w:rStyle w:val="Hyperlink"/>
            <w:rFonts w:cs="Arial"/>
            <w:noProof/>
          </w:rPr>
          <w:t>4.3.1.</w:t>
        </w:r>
        <w:r w:rsidR="00812AB3">
          <w:rPr>
            <w:rFonts w:asciiTheme="minorHAnsi" w:eastAsiaTheme="minorEastAsia" w:hAnsiTheme="minorHAnsi" w:cstheme="minorBidi"/>
            <w:noProof/>
            <w:sz w:val="22"/>
            <w:szCs w:val="22"/>
          </w:rPr>
          <w:tab/>
        </w:r>
        <w:r w:rsidR="00812AB3" w:rsidRPr="000E46B6">
          <w:rPr>
            <w:rStyle w:val="Hyperlink"/>
            <w:rFonts w:cs="Arial"/>
            <w:noProof/>
          </w:rPr>
          <w:t>AwardSet</w:t>
        </w:r>
        <w:r w:rsidR="00812AB3">
          <w:rPr>
            <w:noProof/>
            <w:webHidden/>
          </w:rPr>
          <w:tab/>
        </w:r>
        <w:r w:rsidR="00812AB3">
          <w:rPr>
            <w:noProof/>
            <w:webHidden/>
          </w:rPr>
          <w:fldChar w:fldCharType="begin"/>
        </w:r>
        <w:r w:rsidR="00812AB3">
          <w:rPr>
            <w:noProof/>
            <w:webHidden/>
          </w:rPr>
          <w:instrText xml:space="preserve"> PAGEREF _Toc112244968 \h </w:instrText>
        </w:r>
        <w:r w:rsidR="00812AB3">
          <w:rPr>
            <w:noProof/>
            <w:webHidden/>
          </w:rPr>
        </w:r>
        <w:r w:rsidR="00812AB3">
          <w:rPr>
            <w:noProof/>
            <w:webHidden/>
          </w:rPr>
          <w:fldChar w:fldCharType="separate"/>
        </w:r>
        <w:r w:rsidR="00812AB3">
          <w:rPr>
            <w:noProof/>
            <w:webHidden/>
          </w:rPr>
          <w:t>132</w:t>
        </w:r>
        <w:r w:rsidR="00812AB3">
          <w:rPr>
            <w:noProof/>
            <w:webHidden/>
          </w:rPr>
          <w:fldChar w:fldCharType="end"/>
        </w:r>
      </w:hyperlink>
    </w:p>
    <w:p w14:paraId="2C4C4110" w14:textId="2621E44F" w:rsidR="00812AB3" w:rsidRDefault="00C9306B">
      <w:pPr>
        <w:pStyle w:val="TOC3"/>
        <w:tabs>
          <w:tab w:val="left" w:pos="1200"/>
        </w:tabs>
        <w:rPr>
          <w:rFonts w:asciiTheme="minorHAnsi" w:eastAsiaTheme="minorEastAsia" w:hAnsiTheme="minorHAnsi" w:cstheme="minorBidi"/>
          <w:noProof/>
          <w:sz w:val="22"/>
          <w:szCs w:val="22"/>
        </w:rPr>
      </w:pPr>
      <w:hyperlink w:anchor="_Toc112244969" w:history="1">
        <w:r w:rsidR="00812AB3" w:rsidRPr="000E46B6">
          <w:rPr>
            <w:rStyle w:val="Hyperlink"/>
            <w:rFonts w:cs="Arial"/>
            <w:noProof/>
          </w:rPr>
          <w:t>4.3.2.</w:t>
        </w:r>
        <w:r w:rsidR="00812AB3">
          <w:rPr>
            <w:rFonts w:asciiTheme="minorHAnsi" w:eastAsiaTheme="minorEastAsia" w:hAnsiTheme="minorHAnsi" w:cstheme="minorBidi"/>
            <w:noProof/>
            <w:sz w:val="22"/>
            <w:szCs w:val="22"/>
          </w:rPr>
          <w:tab/>
        </w:r>
        <w:r w:rsidR="00812AB3" w:rsidRPr="000E46B6">
          <w:rPr>
            <w:rStyle w:val="Hyperlink"/>
            <w:rFonts w:cs="Arial"/>
            <w:noProof/>
          </w:rPr>
          <w:t>AwardedAS</w:t>
        </w:r>
        <w:r w:rsidR="00812AB3">
          <w:rPr>
            <w:noProof/>
            <w:webHidden/>
          </w:rPr>
          <w:tab/>
        </w:r>
        <w:r w:rsidR="00812AB3">
          <w:rPr>
            <w:noProof/>
            <w:webHidden/>
          </w:rPr>
          <w:fldChar w:fldCharType="begin"/>
        </w:r>
        <w:r w:rsidR="00812AB3">
          <w:rPr>
            <w:noProof/>
            <w:webHidden/>
          </w:rPr>
          <w:instrText xml:space="preserve"> PAGEREF _Toc112244969 \h </w:instrText>
        </w:r>
        <w:r w:rsidR="00812AB3">
          <w:rPr>
            <w:noProof/>
            <w:webHidden/>
          </w:rPr>
        </w:r>
        <w:r w:rsidR="00812AB3">
          <w:rPr>
            <w:noProof/>
            <w:webHidden/>
          </w:rPr>
          <w:fldChar w:fldCharType="separate"/>
        </w:r>
        <w:r w:rsidR="00812AB3">
          <w:rPr>
            <w:noProof/>
            <w:webHidden/>
          </w:rPr>
          <w:t>135</w:t>
        </w:r>
        <w:r w:rsidR="00812AB3">
          <w:rPr>
            <w:noProof/>
            <w:webHidden/>
          </w:rPr>
          <w:fldChar w:fldCharType="end"/>
        </w:r>
      </w:hyperlink>
    </w:p>
    <w:p w14:paraId="0468BD43" w14:textId="6BCBBF95" w:rsidR="00812AB3" w:rsidRDefault="00C9306B">
      <w:pPr>
        <w:pStyle w:val="TOC3"/>
        <w:tabs>
          <w:tab w:val="left" w:pos="1200"/>
        </w:tabs>
        <w:rPr>
          <w:rFonts w:asciiTheme="minorHAnsi" w:eastAsiaTheme="minorEastAsia" w:hAnsiTheme="minorHAnsi" w:cstheme="minorBidi"/>
          <w:noProof/>
          <w:sz w:val="22"/>
          <w:szCs w:val="22"/>
        </w:rPr>
      </w:pPr>
      <w:hyperlink w:anchor="_Toc112244970" w:history="1">
        <w:r w:rsidR="00812AB3" w:rsidRPr="000E46B6">
          <w:rPr>
            <w:rStyle w:val="Hyperlink"/>
            <w:rFonts w:cs="Arial"/>
            <w:noProof/>
          </w:rPr>
          <w:t>4.3.3.</w:t>
        </w:r>
        <w:r w:rsidR="00812AB3">
          <w:rPr>
            <w:rFonts w:asciiTheme="minorHAnsi" w:eastAsiaTheme="minorEastAsia" w:hAnsiTheme="minorHAnsi" w:cstheme="minorBidi"/>
            <w:noProof/>
            <w:sz w:val="22"/>
            <w:szCs w:val="22"/>
          </w:rPr>
          <w:tab/>
        </w:r>
        <w:r w:rsidR="00812AB3" w:rsidRPr="000E46B6">
          <w:rPr>
            <w:rStyle w:val="Hyperlink"/>
            <w:rFonts w:cs="Arial"/>
            <w:noProof/>
          </w:rPr>
          <w:t>AwardedCRR</w:t>
        </w:r>
        <w:r w:rsidR="00812AB3">
          <w:rPr>
            <w:noProof/>
            <w:webHidden/>
          </w:rPr>
          <w:tab/>
        </w:r>
        <w:r w:rsidR="00812AB3">
          <w:rPr>
            <w:noProof/>
            <w:webHidden/>
          </w:rPr>
          <w:fldChar w:fldCharType="begin"/>
        </w:r>
        <w:r w:rsidR="00812AB3">
          <w:rPr>
            <w:noProof/>
            <w:webHidden/>
          </w:rPr>
          <w:instrText xml:space="preserve"> PAGEREF _Toc112244970 \h </w:instrText>
        </w:r>
        <w:r w:rsidR="00812AB3">
          <w:rPr>
            <w:noProof/>
            <w:webHidden/>
          </w:rPr>
        </w:r>
        <w:r w:rsidR="00812AB3">
          <w:rPr>
            <w:noProof/>
            <w:webHidden/>
          </w:rPr>
          <w:fldChar w:fldCharType="separate"/>
        </w:r>
        <w:r w:rsidR="00812AB3">
          <w:rPr>
            <w:noProof/>
            <w:webHidden/>
          </w:rPr>
          <w:t>144</w:t>
        </w:r>
        <w:r w:rsidR="00812AB3">
          <w:rPr>
            <w:noProof/>
            <w:webHidden/>
          </w:rPr>
          <w:fldChar w:fldCharType="end"/>
        </w:r>
      </w:hyperlink>
    </w:p>
    <w:p w14:paraId="41315A87" w14:textId="4B1A0F57" w:rsidR="00812AB3" w:rsidRDefault="00C9306B">
      <w:pPr>
        <w:pStyle w:val="TOC3"/>
        <w:tabs>
          <w:tab w:val="left" w:pos="1200"/>
        </w:tabs>
        <w:rPr>
          <w:rFonts w:asciiTheme="minorHAnsi" w:eastAsiaTheme="minorEastAsia" w:hAnsiTheme="minorHAnsi" w:cstheme="minorBidi"/>
          <w:noProof/>
          <w:sz w:val="22"/>
          <w:szCs w:val="22"/>
        </w:rPr>
      </w:pPr>
      <w:hyperlink w:anchor="_Toc112244971" w:history="1">
        <w:r w:rsidR="00812AB3" w:rsidRPr="000E46B6">
          <w:rPr>
            <w:rStyle w:val="Hyperlink"/>
            <w:rFonts w:cs="Arial"/>
            <w:noProof/>
          </w:rPr>
          <w:t>4.3.4.</w:t>
        </w:r>
        <w:r w:rsidR="00812AB3">
          <w:rPr>
            <w:rFonts w:asciiTheme="minorHAnsi" w:eastAsiaTheme="minorEastAsia" w:hAnsiTheme="minorHAnsi" w:cstheme="minorBidi"/>
            <w:noProof/>
            <w:sz w:val="22"/>
            <w:szCs w:val="22"/>
          </w:rPr>
          <w:tab/>
        </w:r>
        <w:r w:rsidR="00812AB3" w:rsidRPr="000E46B6">
          <w:rPr>
            <w:rStyle w:val="Hyperlink"/>
            <w:rFonts w:cs="Arial"/>
            <w:noProof/>
          </w:rPr>
          <w:t>AwardedEnergyBid</w:t>
        </w:r>
        <w:r w:rsidR="00812AB3">
          <w:rPr>
            <w:noProof/>
            <w:webHidden/>
          </w:rPr>
          <w:tab/>
        </w:r>
        <w:r w:rsidR="00812AB3">
          <w:rPr>
            <w:noProof/>
            <w:webHidden/>
          </w:rPr>
          <w:fldChar w:fldCharType="begin"/>
        </w:r>
        <w:r w:rsidR="00812AB3">
          <w:rPr>
            <w:noProof/>
            <w:webHidden/>
          </w:rPr>
          <w:instrText xml:space="preserve"> PAGEREF _Toc112244971 \h </w:instrText>
        </w:r>
        <w:r w:rsidR="00812AB3">
          <w:rPr>
            <w:noProof/>
            <w:webHidden/>
          </w:rPr>
        </w:r>
        <w:r w:rsidR="00812AB3">
          <w:rPr>
            <w:noProof/>
            <w:webHidden/>
          </w:rPr>
          <w:fldChar w:fldCharType="separate"/>
        </w:r>
        <w:r w:rsidR="00812AB3">
          <w:rPr>
            <w:noProof/>
            <w:webHidden/>
          </w:rPr>
          <w:t>147</w:t>
        </w:r>
        <w:r w:rsidR="00812AB3">
          <w:rPr>
            <w:noProof/>
            <w:webHidden/>
          </w:rPr>
          <w:fldChar w:fldCharType="end"/>
        </w:r>
      </w:hyperlink>
    </w:p>
    <w:p w14:paraId="1D6AC6CF" w14:textId="356CF5C0" w:rsidR="00812AB3" w:rsidRDefault="00C9306B">
      <w:pPr>
        <w:pStyle w:val="TOC3"/>
        <w:tabs>
          <w:tab w:val="left" w:pos="1200"/>
        </w:tabs>
        <w:rPr>
          <w:rFonts w:asciiTheme="minorHAnsi" w:eastAsiaTheme="minorEastAsia" w:hAnsiTheme="minorHAnsi" w:cstheme="minorBidi"/>
          <w:noProof/>
          <w:sz w:val="22"/>
          <w:szCs w:val="22"/>
        </w:rPr>
      </w:pPr>
      <w:hyperlink w:anchor="_Toc112244972" w:history="1">
        <w:r w:rsidR="00812AB3" w:rsidRPr="000E46B6">
          <w:rPr>
            <w:rStyle w:val="Hyperlink"/>
            <w:rFonts w:cs="Arial"/>
            <w:noProof/>
          </w:rPr>
          <w:t>4.3.5.</w:t>
        </w:r>
        <w:r w:rsidR="00812AB3">
          <w:rPr>
            <w:rFonts w:asciiTheme="minorHAnsi" w:eastAsiaTheme="minorEastAsia" w:hAnsiTheme="minorHAnsi" w:cstheme="minorBidi"/>
            <w:noProof/>
            <w:sz w:val="22"/>
            <w:szCs w:val="22"/>
          </w:rPr>
          <w:tab/>
        </w:r>
        <w:r w:rsidR="00812AB3" w:rsidRPr="000E46B6">
          <w:rPr>
            <w:rStyle w:val="Hyperlink"/>
            <w:rFonts w:cs="Arial"/>
            <w:noProof/>
          </w:rPr>
          <w:t>AwardedEnergyOffer</w:t>
        </w:r>
        <w:r w:rsidR="00812AB3">
          <w:rPr>
            <w:noProof/>
            <w:webHidden/>
          </w:rPr>
          <w:tab/>
        </w:r>
        <w:r w:rsidR="00812AB3">
          <w:rPr>
            <w:noProof/>
            <w:webHidden/>
          </w:rPr>
          <w:fldChar w:fldCharType="begin"/>
        </w:r>
        <w:r w:rsidR="00812AB3">
          <w:rPr>
            <w:noProof/>
            <w:webHidden/>
          </w:rPr>
          <w:instrText xml:space="preserve"> PAGEREF _Toc112244972 \h </w:instrText>
        </w:r>
        <w:r w:rsidR="00812AB3">
          <w:rPr>
            <w:noProof/>
            <w:webHidden/>
          </w:rPr>
        </w:r>
        <w:r w:rsidR="00812AB3">
          <w:rPr>
            <w:noProof/>
            <w:webHidden/>
          </w:rPr>
          <w:fldChar w:fldCharType="separate"/>
        </w:r>
        <w:r w:rsidR="00812AB3">
          <w:rPr>
            <w:noProof/>
            <w:webHidden/>
          </w:rPr>
          <w:t>149</w:t>
        </w:r>
        <w:r w:rsidR="00812AB3">
          <w:rPr>
            <w:noProof/>
            <w:webHidden/>
          </w:rPr>
          <w:fldChar w:fldCharType="end"/>
        </w:r>
      </w:hyperlink>
    </w:p>
    <w:p w14:paraId="2459BDE8" w14:textId="09D12256" w:rsidR="00812AB3" w:rsidRDefault="00C9306B">
      <w:pPr>
        <w:pStyle w:val="TOC3"/>
        <w:tabs>
          <w:tab w:val="left" w:pos="1200"/>
        </w:tabs>
        <w:rPr>
          <w:rFonts w:asciiTheme="minorHAnsi" w:eastAsiaTheme="minorEastAsia" w:hAnsiTheme="minorHAnsi" w:cstheme="minorBidi"/>
          <w:noProof/>
          <w:sz w:val="22"/>
          <w:szCs w:val="22"/>
        </w:rPr>
      </w:pPr>
      <w:hyperlink w:anchor="_Toc112244973" w:history="1">
        <w:r w:rsidR="00812AB3" w:rsidRPr="000E46B6">
          <w:rPr>
            <w:rStyle w:val="Hyperlink"/>
            <w:rFonts w:cs="Arial"/>
            <w:noProof/>
          </w:rPr>
          <w:t>4.3.6.</w:t>
        </w:r>
        <w:r w:rsidR="00812AB3">
          <w:rPr>
            <w:rFonts w:asciiTheme="minorHAnsi" w:eastAsiaTheme="minorEastAsia" w:hAnsiTheme="minorHAnsi" w:cstheme="minorBidi"/>
            <w:noProof/>
            <w:sz w:val="22"/>
            <w:szCs w:val="22"/>
          </w:rPr>
          <w:tab/>
        </w:r>
        <w:r w:rsidR="00812AB3" w:rsidRPr="000E46B6">
          <w:rPr>
            <w:rStyle w:val="Hyperlink"/>
            <w:rFonts w:cs="Arial"/>
            <w:noProof/>
          </w:rPr>
          <w:t>AwardedEnergyOnlyOffer</w:t>
        </w:r>
        <w:r w:rsidR="00812AB3">
          <w:rPr>
            <w:noProof/>
            <w:webHidden/>
          </w:rPr>
          <w:tab/>
        </w:r>
        <w:r w:rsidR="00812AB3">
          <w:rPr>
            <w:noProof/>
            <w:webHidden/>
          </w:rPr>
          <w:fldChar w:fldCharType="begin"/>
        </w:r>
        <w:r w:rsidR="00812AB3">
          <w:rPr>
            <w:noProof/>
            <w:webHidden/>
          </w:rPr>
          <w:instrText xml:space="preserve"> PAGEREF _Toc112244973 \h </w:instrText>
        </w:r>
        <w:r w:rsidR="00812AB3">
          <w:rPr>
            <w:noProof/>
            <w:webHidden/>
          </w:rPr>
        </w:r>
        <w:r w:rsidR="00812AB3">
          <w:rPr>
            <w:noProof/>
            <w:webHidden/>
          </w:rPr>
          <w:fldChar w:fldCharType="separate"/>
        </w:r>
        <w:r w:rsidR="00812AB3">
          <w:rPr>
            <w:noProof/>
            <w:webHidden/>
          </w:rPr>
          <w:t>151</w:t>
        </w:r>
        <w:r w:rsidR="00812AB3">
          <w:rPr>
            <w:noProof/>
            <w:webHidden/>
          </w:rPr>
          <w:fldChar w:fldCharType="end"/>
        </w:r>
      </w:hyperlink>
    </w:p>
    <w:p w14:paraId="21D7246E" w14:textId="43F00D87" w:rsidR="00812AB3" w:rsidRDefault="00C9306B">
      <w:pPr>
        <w:pStyle w:val="TOC3"/>
        <w:tabs>
          <w:tab w:val="left" w:pos="1200"/>
        </w:tabs>
        <w:rPr>
          <w:rFonts w:asciiTheme="minorHAnsi" w:eastAsiaTheme="minorEastAsia" w:hAnsiTheme="minorHAnsi" w:cstheme="minorBidi"/>
          <w:noProof/>
          <w:sz w:val="22"/>
          <w:szCs w:val="22"/>
        </w:rPr>
      </w:pPr>
      <w:hyperlink w:anchor="_Toc112244974" w:history="1">
        <w:r w:rsidR="00812AB3" w:rsidRPr="000E46B6">
          <w:rPr>
            <w:rStyle w:val="Hyperlink"/>
            <w:rFonts w:cs="Arial"/>
            <w:noProof/>
          </w:rPr>
          <w:t>4.3.7.</w:t>
        </w:r>
        <w:r w:rsidR="00812AB3">
          <w:rPr>
            <w:rFonts w:asciiTheme="minorHAnsi" w:eastAsiaTheme="minorEastAsia" w:hAnsiTheme="minorHAnsi" w:cstheme="minorBidi"/>
            <w:noProof/>
            <w:sz w:val="22"/>
            <w:szCs w:val="22"/>
          </w:rPr>
          <w:tab/>
        </w:r>
        <w:r w:rsidR="00812AB3" w:rsidRPr="000E46B6">
          <w:rPr>
            <w:rStyle w:val="Hyperlink"/>
            <w:rFonts w:cs="Arial"/>
            <w:noProof/>
          </w:rPr>
          <w:t>AwardedPTPObligation</w:t>
        </w:r>
        <w:r w:rsidR="00812AB3">
          <w:rPr>
            <w:noProof/>
            <w:webHidden/>
          </w:rPr>
          <w:tab/>
        </w:r>
        <w:r w:rsidR="00812AB3">
          <w:rPr>
            <w:noProof/>
            <w:webHidden/>
          </w:rPr>
          <w:fldChar w:fldCharType="begin"/>
        </w:r>
        <w:r w:rsidR="00812AB3">
          <w:rPr>
            <w:noProof/>
            <w:webHidden/>
          </w:rPr>
          <w:instrText xml:space="preserve"> PAGEREF _Toc112244974 \h </w:instrText>
        </w:r>
        <w:r w:rsidR="00812AB3">
          <w:rPr>
            <w:noProof/>
            <w:webHidden/>
          </w:rPr>
        </w:r>
        <w:r w:rsidR="00812AB3">
          <w:rPr>
            <w:noProof/>
            <w:webHidden/>
          </w:rPr>
          <w:fldChar w:fldCharType="separate"/>
        </w:r>
        <w:r w:rsidR="00812AB3">
          <w:rPr>
            <w:noProof/>
            <w:webHidden/>
          </w:rPr>
          <w:t>153</w:t>
        </w:r>
        <w:r w:rsidR="00812AB3">
          <w:rPr>
            <w:noProof/>
            <w:webHidden/>
          </w:rPr>
          <w:fldChar w:fldCharType="end"/>
        </w:r>
      </w:hyperlink>
    </w:p>
    <w:p w14:paraId="559D5DCF" w14:textId="371FCBC3" w:rsidR="00812AB3" w:rsidRDefault="00C9306B">
      <w:pPr>
        <w:pStyle w:val="TOC3"/>
        <w:tabs>
          <w:tab w:val="left" w:pos="1200"/>
        </w:tabs>
        <w:rPr>
          <w:rFonts w:asciiTheme="minorHAnsi" w:eastAsiaTheme="minorEastAsia" w:hAnsiTheme="minorHAnsi" w:cstheme="minorBidi"/>
          <w:noProof/>
          <w:sz w:val="22"/>
          <w:szCs w:val="22"/>
        </w:rPr>
      </w:pPr>
      <w:hyperlink w:anchor="_Toc112244975" w:history="1">
        <w:r w:rsidR="00812AB3" w:rsidRPr="000E46B6">
          <w:rPr>
            <w:rStyle w:val="Hyperlink"/>
            <w:rFonts w:cs="Arial"/>
            <w:noProof/>
          </w:rPr>
          <w:t>4.3.8.</w:t>
        </w:r>
        <w:r w:rsidR="00812AB3">
          <w:rPr>
            <w:rFonts w:asciiTheme="minorHAnsi" w:eastAsiaTheme="minorEastAsia" w:hAnsiTheme="minorHAnsi" w:cstheme="minorBidi"/>
            <w:noProof/>
            <w:sz w:val="22"/>
            <w:szCs w:val="22"/>
          </w:rPr>
          <w:tab/>
        </w:r>
        <w:r w:rsidR="00812AB3" w:rsidRPr="000E46B6">
          <w:rPr>
            <w:rStyle w:val="Hyperlink"/>
            <w:rFonts w:cs="Arial"/>
            <w:noProof/>
          </w:rPr>
          <w:t>Forecasted Load</w:t>
        </w:r>
        <w:r w:rsidR="00812AB3">
          <w:rPr>
            <w:noProof/>
            <w:webHidden/>
          </w:rPr>
          <w:tab/>
        </w:r>
        <w:r w:rsidR="00812AB3">
          <w:rPr>
            <w:noProof/>
            <w:webHidden/>
          </w:rPr>
          <w:fldChar w:fldCharType="begin"/>
        </w:r>
        <w:r w:rsidR="00812AB3">
          <w:rPr>
            <w:noProof/>
            <w:webHidden/>
          </w:rPr>
          <w:instrText xml:space="preserve"> PAGEREF _Toc112244975 \h </w:instrText>
        </w:r>
        <w:r w:rsidR="00812AB3">
          <w:rPr>
            <w:noProof/>
            <w:webHidden/>
          </w:rPr>
        </w:r>
        <w:r w:rsidR="00812AB3">
          <w:rPr>
            <w:noProof/>
            <w:webHidden/>
          </w:rPr>
          <w:fldChar w:fldCharType="separate"/>
        </w:r>
        <w:r w:rsidR="00812AB3">
          <w:rPr>
            <w:noProof/>
            <w:webHidden/>
          </w:rPr>
          <w:t>156</w:t>
        </w:r>
        <w:r w:rsidR="00812AB3">
          <w:rPr>
            <w:noProof/>
            <w:webHidden/>
          </w:rPr>
          <w:fldChar w:fldCharType="end"/>
        </w:r>
      </w:hyperlink>
    </w:p>
    <w:p w14:paraId="1124C3D7" w14:textId="4F6BC853" w:rsidR="00812AB3" w:rsidRDefault="00C9306B">
      <w:pPr>
        <w:pStyle w:val="TOC3"/>
        <w:tabs>
          <w:tab w:val="left" w:pos="1200"/>
        </w:tabs>
        <w:rPr>
          <w:rFonts w:asciiTheme="minorHAnsi" w:eastAsiaTheme="minorEastAsia" w:hAnsiTheme="minorHAnsi" w:cstheme="minorBidi"/>
          <w:noProof/>
          <w:sz w:val="22"/>
          <w:szCs w:val="22"/>
        </w:rPr>
      </w:pPr>
      <w:hyperlink w:anchor="_Toc112244976" w:history="1">
        <w:r w:rsidR="00812AB3" w:rsidRPr="000E46B6">
          <w:rPr>
            <w:rStyle w:val="Hyperlink"/>
            <w:rFonts w:cs="Arial"/>
            <w:noProof/>
          </w:rPr>
          <w:t>4.3.9.</w:t>
        </w:r>
        <w:r w:rsidR="00812AB3">
          <w:rPr>
            <w:rFonts w:asciiTheme="minorHAnsi" w:eastAsiaTheme="minorEastAsia" w:hAnsiTheme="minorHAnsi" w:cstheme="minorBidi"/>
            <w:noProof/>
            <w:sz w:val="22"/>
            <w:szCs w:val="22"/>
          </w:rPr>
          <w:tab/>
        </w:r>
        <w:r w:rsidR="00812AB3" w:rsidRPr="000E46B6">
          <w:rPr>
            <w:rStyle w:val="Hyperlink"/>
            <w:rFonts w:cs="Arial"/>
            <w:noProof/>
          </w:rPr>
          <w:t>System Load *** Same as 4.3.33 - Total ERCOT Load  ***</w:t>
        </w:r>
        <w:r w:rsidR="00812AB3">
          <w:rPr>
            <w:noProof/>
            <w:webHidden/>
          </w:rPr>
          <w:tab/>
        </w:r>
        <w:r w:rsidR="00812AB3">
          <w:rPr>
            <w:noProof/>
            <w:webHidden/>
          </w:rPr>
          <w:fldChar w:fldCharType="begin"/>
        </w:r>
        <w:r w:rsidR="00812AB3">
          <w:rPr>
            <w:noProof/>
            <w:webHidden/>
          </w:rPr>
          <w:instrText xml:space="preserve"> PAGEREF _Toc112244976 \h </w:instrText>
        </w:r>
        <w:r w:rsidR="00812AB3">
          <w:rPr>
            <w:noProof/>
            <w:webHidden/>
          </w:rPr>
        </w:r>
        <w:r w:rsidR="00812AB3">
          <w:rPr>
            <w:noProof/>
            <w:webHidden/>
          </w:rPr>
          <w:fldChar w:fldCharType="separate"/>
        </w:r>
        <w:r w:rsidR="00812AB3">
          <w:rPr>
            <w:noProof/>
            <w:webHidden/>
          </w:rPr>
          <w:t>162</w:t>
        </w:r>
        <w:r w:rsidR="00812AB3">
          <w:rPr>
            <w:noProof/>
            <w:webHidden/>
          </w:rPr>
          <w:fldChar w:fldCharType="end"/>
        </w:r>
      </w:hyperlink>
    </w:p>
    <w:p w14:paraId="4A79C953" w14:textId="61C37BBD" w:rsidR="00812AB3" w:rsidRDefault="00C9306B">
      <w:pPr>
        <w:pStyle w:val="TOC3"/>
        <w:tabs>
          <w:tab w:val="left" w:pos="1200"/>
        </w:tabs>
        <w:rPr>
          <w:rFonts w:asciiTheme="minorHAnsi" w:eastAsiaTheme="minorEastAsia" w:hAnsiTheme="minorHAnsi" w:cstheme="minorBidi"/>
          <w:noProof/>
          <w:sz w:val="22"/>
          <w:szCs w:val="22"/>
        </w:rPr>
      </w:pPr>
      <w:hyperlink w:anchor="_Toc112244977" w:history="1">
        <w:r w:rsidR="00812AB3" w:rsidRPr="000E46B6">
          <w:rPr>
            <w:rStyle w:val="Hyperlink"/>
            <w:rFonts w:cs="Arial"/>
            <w:noProof/>
          </w:rPr>
          <w:t>4.3.10.</w:t>
        </w:r>
        <w:r w:rsidR="00812AB3">
          <w:rPr>
            <w:rFonts w:asciiTheme="minorHAnsi" w:eastAsiaTheme="minorEastAsia" w:hAnsiTheme="minorHAnsi" w:cstheme="minorBidi"/>
            <w:noProof/>
            <w:sz w:val="22"/>
            <w:szCs w:val="22"/>
          </w:rPr>
          <w:tab/>
        </w:r>
        <w:r w:rsidR="00812AB3" w:rsidRPr="000E46B6">
          <w:rPr>
            <w:rStyle w:val="Hyperlink"/>
            <w:rFonts w:cs="Arial"/>
            <w:noProof/>
          </w:rPr>
          <w:t>Market Totals   *** Same as 4.3.24  - Total DAM Energy  ***</w:t>
        </w:r>
        <w:r w:rsidR="00812AB3">
          <w:rPr>
            <w:noProof/>
            <w:webHidden/>
          </w:rPr>
          <w:tab/>
        </w:r>
        <w:r w:rsidR="00812AB3">
          <w:rPr>
            <w:noProof/>
            <w:webHidden/>
          </w:rPr>
          <w:fldChar w:fldCharType="begin"/>
        </w:r>
        <w:r w:rsidR="00812AB3">
          <w:rPr>
            <w:noProof/>
            <w:webHidden/>
          </w:rPr>
          <w:instrText xml:space="preserve"> PAGEREF _Toc112244977 \h </w:instrText>
        </w:r>
        <w:r w:rsidR="00812AB3">
          <w:rPr>
            <w:noProof/>
            <w:webHidden/>
          </w:rPr>
        </w:r>
        <w:r w:rsidR="00812AB3">
          <w:rPr>
            <w:noProof/>
            <w:webHidden/>
          </w:rPr>
          <w:fldChar w:fldCharType="separate"/>
        </w:r>
        <w:r w:rsidR="00812AB3">
          <w:rPr>
            <w:noProof/>
            <w:webHidden/>
          </w:rPr>
          <w:t>164</w:t>
        </w:r>
        <w:r w:rsidR="00812AB3">
          <w:rPr>
            <w:noProof/>
            <w:webHidden/>
          </w:rPr>
          <w:fldChar w:fldCharType="end"/>
        </w:r>
      </w:hyperlink>
    </w:p>
    <w:p w14:paraId="3D2D5429" w14:textId="7CD651FF" w:rsidR="00812AB3" w:rsidRDefault="00C9306B">
      <w:pPr>
        <w:pStyle w:val="TOC3"/>
        <w:tabs>
          <w:tab w:val="left" w:pos="1200"/>
        </w:tabs>
        <w:rPr>
          <w:rFonts w:asciiTheme="minorHAnsi" w:eastAsiaTheme="minorEastAsia" w:hAnsiTheme="minorHAnsi" w:cstheme="minorBidi"/>
          <w:noProof/>
          <w:sz w:val="22"/>
          <w:szCs w:val="22"/>
        </w:rPr>
      </w:pPr>
      <w:hyperlink w:anchor="_Toc112244978" w:history="1">
        <w:r w:rsidR="00812AB3" w:rsidRPr="000E46B6">
          <w:rPr>
            <w:rStyle w:val="Hyperlink"/>
            <w:rFonts w:cs="Arial"/>
            <w:noProof/>
          </w:rPr>
          <w:t>4.3.11.</w:t>
        </w:r>
        <w:r w:rsidR="00812AB3">
          <w:rPr>
            <w:rFonts w:asciiTheme="minorHAnsi" w:eastAsiaTheme="minorEastAsia" w:hAnsiTheme="minorHAnsi" w:cstheme="minorBidi"/>
            <w:noProof/>
            <w:sz w:val="22"/>
            <w:szCs w:val="22"/>
          </w:rPr>
          <w:tab/>
        </w:r>
        <w:r w:rsidR="00812AB3" w:rsidRPr="000E46B6">
          <w:rPr>
            <w:rStyle w:val="Hyperlink"/>
            <w:rFonts w:cs="Arial"/>
            <w:noProof/>
          </w:rPr>
          <w:t>Market LMPs, SPPs, Price Corrected LMPs and Price Corrected SPPs</w:t>
        </w:r>
        <w:r w:rsidR="00812AB3">
          <w:rPr>
            <w:noProof/>
            <w:webHidden/>
          </w:rPr>
          <w:tab/>
        </w:r>
        <w:r w:rsidR="00812AB3">
          <w:rPr>
            <w:noProof/>
            <w:webHidden/>
          </w:rPr>
          <w:fldChar w:fldCharType="begin"/>
        </w:r>
        <w:r w:rsidR="00812AB3">
          <w:rPr>
            <w:noProof/>
            <w:webHidden/>
          </w:rPr>
          <w:instrText xml:space="preserve"> PAGEREF _Toc112244978 \h </w:instrText>
        </w:r>
        <w:r w:rsidR="00812AB3">
          <w:rPr>
            <w:noProof/>
            <w:webHidden/>
          </w:rPr>
        </w:r>
        <w:r w:rsidR="00812AB3">
          <w:rPr>
            <w:noProof/>
            <w:webHidden/>
          </w:rPr>
          <w:fldChar w:fldCharType="separate"/>
        </w:r>
        <w:r w:rsidR="00812AB3">
          <w:rPr>
            <w:noProof/>
            <w:webHidden/>
          </w:rPr>
          <w:t>167</w:t>
        </w:r>
        <w:r w:rsidR="00812AB3">
          <w:rPr>
            <w:noProof/>
            <w:webHidden/>
          </w:rPr>
          <w:fldChar w:fldCharType="end"/>
        </w:r>
      </w:hyperlink>
    </w:p>
    <w:p w14:paraId="0F028F06" w14:textId="0736EDA9" w:rsidR="00812AB3" w:rsidRDefault="00C9306B">
      <w:pPr>
        <w:pStyle w:val="TOC3"/>
        <w:tabs>
          <w:tab w:val="left" w:pos="1200"/>
        </w:tabs>
        <w:rPr>
          <w:rFonts w:asciiTheme="minorHAnsi" w:eastAsiaTheme="minorEastAsia" w:hAnsiTheme="minorHAnsi" w:cstheme="minorBidi"/>
          <w:noProof/>
          <w:sz w:val="22"/>
          <w:szCs w:val="22"/>
        </w:rPr>
      </w:pPr>
      <w:hyperlink w:anchor="_Toc112244979" w:history="1">
        <w:r w:rsidR="00812AB3" w:rsidRPr="000E46B6">
          <w:rPr>
            <w:rStyle w:val="Hyperlink"/>
            <w:rFonts w:cs="Arial"/>
            <w:noProof/>
          </w:rPr>
          <w:t>4.3.12.</w:t>
        </w:r>
        <w:r w:rsidR="00812AB3">
          <w:rPr>
            <w:rFonts w:asciiTheme="minorHAnsi" w:eastAsiaTheme="minorEastAsia" w:hAnsiTheme="minorHAnsi" w:cstheme="minorBidi"/>
            <w:noProof/>
            <w:sz w:val="22"/>
            <w:szCs w:val="22"/>
          </w:rPr>
          <w:tab/>
        </w:r>
        <w:r w:rsidR="00812AB3" w:rsidRPr="000E46B6">
          <w:rPr>
            <w:rStyle w:val="Hyperlink"/>
            <w:rFonts w:cs="Arial"/>
            <w:noProof/>
          </w:rPr>
          <w:t>Market MCPCs</w:t>
        </w:r>
        <w:r w:rsidR="00812AB3">
          <w:rPr>
            <w:noProof/>
            <w:webHidden/>
          </w:rPr>
          <w:tab/>
        </w:r>
        <w:r w:rsidR="00812AB3">
          <w:rPr>
            <w:noProof/>
            <w:webHidden/>
          </w:rPr>
          <w:fldChar w:fldCharType="begin"/>
        </w:r>
        <w:r w:rsidR="00812AB3">
          <w:rPr>
            <w:noProof/>
            <w:webHidden/>
          </w:rPr>
          <w:instrText xml:space="preserve"> PAGEREF _Toc112244979 \h </w:instrText>
        </w:r>
        <w:r w:rsidR="00812AB3">
          <w:rPr>
            <w:noProof/>
            <w:webHidden/>
          </w:rPr>
        </w:r>
        <w:r w:rsidR="00812AB3">
          <w:rPr>
            <w:noProof/>
            <w:webHidden/>
          </w:rPr>
          <w:fldChar w:fldCharType="separate"/>
        </w:r>
        <w:r w:rsidR="00812AB3">
          <w:rPr>
            <w:noProof/>
            <w:webHidden/>
          </w:rPr>
          <w:t>171</w:t>
        </w:r>
        <w:r w:rsidR="00812AB3">
          <w:rPr>
            <w:noProof/>
            <w:webHidden/>
          </w:rPr>
          <w:fldChar w:fldCharType="end"/>
        </w:r>
      </w:hyperlink>
    </w:p>
    <w:p w14:paraId="7035A2C2" w14:textId="181D6582" w:rsidR="00812AB3" w:rsidRDefault="00C9306B">
      <w:pPr>
        <w:pStyle w:val="TOC3"/>
        <w:tabs>
          <w:tab w:val="left" w:pos="1200"/>
        </w:tabs>
        <w:rPr>
          <w:rFonts w:asciiTheme="minorHAnsi" w:eastAsiaTheme="minorEastAsia" w:hAnsiTheme="minorHAnsi" w:cstheme="minorBidi"/>
          <w:noProof/>
          <w:sz w:val="22"/>
          <w:szCs w:val="22"/>
        </w:rPr>
      </w:pPr>
      <w:hyperlink w:anchor="_Toc112244980" w:history="1">
        <w:r w:rsidR="00812AB3" w:rsidRPr="000E46B6">
          <w:rPr>
            <w:rStyle w:val="Hyperlink"/>
            <w:rFonts w:cs="Arial"/>
            <w:noProof/>
          </w:rPr>
          <w:t>4.3.13.</w:t>
        </w:r>
        <w:r w:rsidR="00812AB3">
          <w:rPr>
            <w:rFonts w:asciiTheme="minorHAnsi" w:eastAsiaTheme="minorEastAsia" w:hAnsiTheme="minorHAnsi" w:cstheme="minorBidi"/>
            <w:noProof/>
            <w:sz w:val="22"/>
            <w:szCs w:val="22"/>
          </w:rPr>
          <w:tab/>
        </w:r>
        <w:r w:rsidR="00812AB3" w:rsidRPr="000E46B6">
          <w:rPr>
            <w:rStyle w:val="Hyperlink"/>
            <w:rFonts w:cs="Arial"/>
            <w:noProof/>
          </w:rPr>
          <w:t>Binding Constraints</w:t>
        </w:r>
        <w:r w:rsidR="00812AB3">
          <w:rPr>
            <w:noProof/>
            <w:webHidden/>
          </w:rPr>
          <w:tab/>
        </w:r>
        <w:r w:rsidR="00812AB3">
          <w:rPr>
            <w:noProof/>
            <w:webHidden/>
          </w:rPr>
          <w:fldChar w:fldCharType="begin"/>
        </w:r>
        <w:r w:rsidR="00812AB3">
          <w:rPr>
            <w:noProof/>
            <w:webHidden/>
          </w:rPr>
          <w:instrText xml:space="preserve"> PAGEREF _Toc112244980 \h </w:instrText>
        </w:r>
        <w:r w:rsidR="00812AB3">
          <w:rPr>
            <w:noProof/>
            <w:webHidden/>
          </w:rPr>
        </w:r>
        <w:r w:rsidR="00812AB3">
          <w:rPr>
            <w:noProof/>
            <w:webHidden/>
          </w:rPr>
          <w:fldChar w:fldCharType="separate"/>
        </w:r>
        <w:r w:rsidR="00812AB3">
          <w:rPr>
            <w:noProof/>
            <w:webHidden/>
          </w:rPr>
          <w:t>174</w:t>
        </w:r>
        <w:r w:rsidR="00812AB3">
          <w:rPr>
            <w:noProof/>
            <w:webHidden/>
          </w:rPr>
          <w:fldChar w:fldCharType="end"/>
        </w:r>
      </w:hyperlink>
    </w:p>
    <w:p w14:paraId="54B1D48D" w14:textId="2D90B5A5" w:rsidR="00812AB3" w:rsidRDefault="00C9306B">
      <w:pPr>
        <w:pStyle w:val="TOC3"/>
        <w:tabs>
          <w:tab w:val="left" w:pos="1200"/>
        </w:tabs>
        <w:rPr>
          <w:rFonts w:asciiTheme="minorHAnsi" w:eastAsiaTheme="minorEastAsia" w:hAnsiTheme="minorHAnsi" w:cstheme="minorBidi"/>
          <w:noProof/>
          <w:sz w:val="22"/>
          <w:szCs w:val="22"/>
        </w:rPr>
      </w:pPr>
      <w:hyperlink w:anchor="_Toc112244981" w:history="1">
        <w:r w:rsidR="00812AB3" w:rsidRPr="000E46B6">
          <w:rPr>
            <w:rStyle w:val="Hyperlink"/>
            <w:rFonts w:cs="Arial"/>
            <w:noProof/>
          </w:rPr>
          <w:t>4.3.14.</w:t>
        </w:r>
        <w:r w:rsidR="00812AB3">
          <w:rPr>
            <w:rFonts w:asciiTheme="minorHAnsi" w:eastAsiaTheme="minorEastAsia" w:hAnsiTheme="minorHAnsi" w:cstheme="minorBidi"/>
            <w:noProof/>
            <w:sz w:val="22"/>
            <w:szCs w:val="22"/>
          </w:rPr>
          <w:tab/>
        </w:r>
        <w:r w:rsidR="00812AB3" w:rsidRPr="000E46B6">
          <w:rPr>
            <w:rStyle w:val="Hyperlink"/>
            <w:rFonts w:cs="Arial"/>
            <w:noProof/>
          </w:rPr>
          <w:t>SCED Violated Constraints</w:t>
        </w:r>
        <w:r w:rsidR="00812AB3">
          <w:rPr>
            <w:noProof/>
            <w:webHidden/>
          </w:rPr>
          <w:tab/>
        </w:r>
        <w:r w:rsidR="00812AB3">
          <w:rPr>
            <w:noProof/>
            <w:webHidden/>
          </w:rPr>
          <w:fldChar w:fldCharType="begin"/>
        </w:r>
        <w:r w:rsidR="00812AB3">
          <w:rPr>
            <w:noProof/>
            <w:webHidden/>
          </w:rPr>
          <w:instrText xml:space="preserve"> PAGEREF _Toc112244981 \h </w:instrText>
        </w:r>
        <w:r w:rsidR="00812AB3">
          <w:rPr>
            <w:noProof/>
            <w:webHidden/>
          </w:rPr>
        </w:r>
        <w:r w:rsidR="00812AB3">
          <w:rPr>
            <w:noProof/>
            <w:webHidden/>
          </w:rPr>
          <w:fldChar w:fldCharType="separate"/>
        </w:r>
        <w:r w:rsidR="00812AB3">
          <w:rPr>
            <w:noProof/>
            <w:webHidden/>
          </w:rPr>
          <w:t>177</w:t>
        </w:r>
        <w:r w:rsidR="00812AB3">
          <w:rPr>
            <w:noProof/>
            <w:webHidden/>
          </w:rPr>
          <w:fldChar w:fldCharType="end"/>
        </w:r>
      </w:hyperlink>
    </w:p>
    <w:p w14:paraId="45340A9A" w14:textId="7ACA2A99" w:rsidR="00812AB3" w:rsidRDefault="00C9306B">
      <w:pPr>
        <w:pStyle w:val="TOC3"/>
        <w:tabs>
          <w:tab w:val="left" w:pos="1200"/>
        </w:tabs>
        <w:rPr>
          <w:rFonts w:asciiTheme="minorHAnsi" w:eastAsiaTheme="minorEastAsia" w:hAnsiTheme="minorHAnsi" w:cstheme="minorBidi"/>
          <w:noProof/>
          <w:sz w:val="22"/>
          <w:szCs w:val="22"/>
        </w:rPr>
      </w:pPr>
      <w:hyperlink w:anchor="_Toc112244982" w:history="1">
        <w:r w:rsidR="00812AB3" w:rsidRPr="000E46B6">
          <w:rPr>
            <w:rStyle w:val="Hyperlink"/>
            <w:rFonts w:cs="Arial"/>
            <w:noProof/>
          </w:rPr>
          <w:t>4.3.15.</w:t>
        </w:r>
        <w:r w:rsidR="00812AB3">
          <w:rPr>
            <w:rFonts w:asciiTheme="minorHAnsi" w:eastAsiaTheme="minorEastAsia" w:hAnsiTheme="minorHAnsi" w:cstheme="minorBidi"/>
            <w:noProof/>
            <w:sz w:val="22"/>
            <w:szCs w:val="22"/>
          </w:rPr>
          <w:tab/>
        </w:r>
        <w:r w:rsidR="00812AB3" w:rsidRPr="000E46B6">
          <w:rPr>
            <w:rStyle w:val="Hyperlink"/>
            <w:rFonts w:cs="Arial"/>
            <w:noProof/>
          </w:rPr>
          <w:t>Price Corrected SCED Violated Constraints</w:t>
        </w:r>
        <w:r w:rsidR="00812AB3">
          <w:rPr>
            <w:noProof/>
            <w:webHidden/>
          </w:rPr>
          <w:tab/>
        </w:r>
        <w:r w:rsidR="00812AB3">
          <w:rPr>
            <w:noProof/>
            <w:webHidden/>
          </w:rPr>
          <w:fldChar w:fldCharType="begin"/>
        </w:r>
        <w:r w:rsidR="00812AB3">
          <w:rPr>
            <w:noProof/>
            <w:webHidden/>
          </w:rPr>
          <w:instrText xml:space="preserve"> PAGEREF _Toc112244982 \h </w:instrText>
        </w:r>
        <w:r w:rsidR="00812AB3">
          <w:rPr>
            <w:noProof/>
            <w:webHidden/>
          </w:rPr>
        </w:r>
        <w:r w:rsidR="00812AB3">
          <w:rPr>
            <w:noProof/>
            <w:webHidden/>
          </w:rPr>
          <w:fldChar w:fldCharType="separate"/>
        </w:r>
        <w:r w:rsidR="00812AB3">
          <w:rPr>
            <w:noProof/>
            <w:webHidden/>
          </w:rPr>
          <w:t>180</w:t>
        </w:r>
        <w:r w:rsidR="00812AB3">
          <w:rPr>
            <w:noProof/>
            <w:webHidden/>
          </w:rPr>
          <w:fldChar w:fldCharType="end"/>
        </w:r>
      </w:hyperlink>
    </w:p>
    <w:p w14:paraId="78878691" w14:textId="3464213B" w:rsidR="00812AB3" w:rsidRDefault="00C9306B">
      <w:pPr>
        <w:pStyle w:val="TOC3"/>
        <w:tabs>
          <w:tab w:val="left" w:pos="1200"/>
        </w:tabs>
        <w:rPr>
          <w:rFonts w:asciiTheme="minorHAnsi" w:eastAsiaTheme="minorEastAsia" w:hAnsiTheme="minorHAnsi" w:cstheme="minorBidi"/>
          <w:noProof/>
          <w:sz w:val="22"/>
          <w:szCs w:val="22"/>
        </w:rPr>
      </w:pPr>
      <w:hyperlink w:anchor="_Toc112244983" w:history="1">
        <w:r w:rsidR="00812AB3" w:rsidRPr="000E46B6">
          <w:rPr>
            <w:rStyle w:val="Hyperlink"/>
            <w:rFonts w:cs="Arial"/>
            <w:noProof/>
          </w:rPr>
          <w:t>4.3.16.</w:t>
        </w:r>
        <w:r w:rsidR="00812AB3">
          <w:rPr>
            <w:rFonts w:asciiTheme="minorHAnsi" w:eastAsiaTheme="minorEastAsia" w:hAnsiTheme="minorHAnsi" w:cstheme="minorBidi"/>
            <w:noProof/>
            <w:sz w:val="22"/>
            <w:szCs w:val="22"/>
          </w:rPr>
          <w:tab/>
        </w:r>
        <w:r w:rsidR="00812AB3" w:rsidRPr="000E46B6">
          <w:rPr>
            <w:rStyle w:val="Hyperlink"/>
            <w:rFonts w:cs="Arial"/>
            <w:noProof/>
          </w:rPr>
          <w:t>Ancillary Service Obligation</w:t>
        </w:r>
        <w:r w:rsidR="00812AB3">
          <w:rPr>
            <w:noProof/>
            <w:webHidden/>
          </w:rPr>
          <w:tab/>
        </w:r>
        <w:r w:rsidR="00812AB3">
          <w:rPr>
            <w:noProof/>
            <w:webHidden/>
          </w:rPr>
          <w:fldChar w:fldCharType="begin"/>
        </w:r>
        <w:r w:rsidR="00812AB3">
          <w:rPr>
            <w:noProof/>
            <w:webHidden/>
          </w:rPr>
          <w:instrText xml:space="preserve"> PAGEREF _Toc112244983 \h </w:instrText>
        </w:r>
        <w:r w:rsidR="00812AB3">
          <w:rPr>
            <w:noProof/>
            <w:webHidden/>
          </w:rPr>
        </w:r>
        <w:r w:rsidR="00812AB3">
          <w:rPr>
            <w:noProof/>
            <w:webHidden/>
          </w:rPr>
          <w:fldChar w:fldCharType="separate"/>
        </w:r>
        <w:r w:rsidR="00812AB3">
          <w:rPr>
            <w:noProof/>
            <w:webHidden/>
          </w:rPr>
          <w:t>183</w:t>
        </w:r>
        <w:r w:rsidR="00812AB3">
          <w:rPr>
            <w:noProof/>
            <w:webHidden/>
          </w:rPr>
          <w:fldChar w:fldCharType="end"/>
        </w:r>
      </w:hyperlink>
    </w:p>
    <w:p w14:paraId="0242539A" w14:textId="11BA81E2" w:rsidR="00812AB3" w:rsidRDefault="00C9306B">
      <w:pPr>
        <w:pStyle w:val="TOC3"/>
        <w:tabs>
          <w:tab w:val="left" w:pos="1200"/>
        </w:tabs>
        <w:rPr>
          <w:rFonts w:asciiTheme="minorHAnsi" w:eastAsiaTheme="minorEastAsia" w:hAnsiTheme="minorHAnsi" w:cstheme="minorBidi"/>
          <w:noProof/>
          <w:sz w:val="22"/>
          <w:szCs w:val="22"/>
        </w:rPr>
      </w:pPr>
      <w:hyperlink w:anchor="_Toc112244984" w:history="1">
        <w:r w:rsidR="00812AB3" w:rsidRPr="000E46B6">
          <w:rPr>
            <w:rStyle w:val="Hyperlink"/>
            <w:rFonts w:cs="Arial"/>
            <w:noProof/>
          </w:rPr>
          <w:t>4.3.17.</w:t>
        </w:r>
        <w:r w:rsidR="00812AB3">
          <w:rPr>
            <w:rFonts w:asciiTheme="minorHAnsi" w:eastAsiaTheme="minorEastAsia" w:hAnsiTheme="minorHAnsi" w:cstheme="minorBidi"/>
            <w:noProof/>
            <w:sz w:val="22"/>
            <w:szCs w:val="22"/>
          </w:rPr>
          <w:tab/>
        </w:r>
        <w:r w:rsidR="00812AB3" w:rsidRPr="000E46B6">
          <w:rPr>
            <w:rStyle w:val="Hyperlink"/>
            <w:rFonts w:cs="Arial"/>
            <w:noProof/>
          </w:rPr>
          <w:t>Dynamic Ratings</w:t>
        </w:r>
        <w:r w:rsidR="00812AB3">
          <w:rPr>
            <w:noProof/>
            <w:webHidden/>
          </w:rPr>
          <w:tab/>
        </w:r>
        <w:r w:rsidR="00812AB3">
          <w:rPr>
            <w:noProof/>
            <w:webHidden/>
          </w:rPr>
          <w:fldChar w:fldCharType="begin"/>
        </w:r>
        <w:r w:rsidR="00812AB3">
          <w:rPr>
            <w:noProof/>
            <w:webHidden/>
          </w:rPr>
          <w:instrText xml:space="preserve"> PAGEREF _Toc112244984 \h </w:instrText>
        </w:r>
        <w:r w:rsidR="00812AB3">
          <w:rPr>
            <w:noProof/>
            <w:webHidden/>
          </w:rPr>
        </w:r>
        <w:r w:rsidR="00812AB3">
          <w:rPr>
            <w:noProof/>
            <w:webHidden/>
          </w:rPr>
          <w:fldChar w:fldCharType="separate"/>
        </w:r>
        <w:r w:rsidR="00812AB3">
          <w:rPr>
            <w:noProof/>
            <w:webHidden/>
          </w:rPr>
          <w:t>186</w:t>
        </w:r>
        <w:r w:rsidR="00812AB3">
          <w:rPr>
            <w:noProof/>
            <w:webHidden/>
          </w:rPr>
          <w:fldChar w:fldCharType="end"/>
        </w:r>
      </w:hyperlink>
    </w:p>
    <w:p w14:paraId="458DF637" w14:textId="35CB160E" w:rsidR="00812AB3" w:rsidRDefault="00C9306B">
      <w:pPr>
        <w:pStyle w:val="TOC3"/>
        <w:tabs>
          <w:tab w:val="left" w:pos="1200"/>
        </w:tabs>
        <w:rPr>
          <w:rFonts w:asciiTheme="minorHAnsi" w:eastAsiaTheme="minorEastAsia" w:hAnsiTheme="minorHAnsi" w:cstheme="minorBidi"/>
          <w:noProof/>
          <w:sz w:val="22"/>
          <w:szCs w:val="22"/>
        </w:rPr>
      </w:pPr>
      <w:hyperlink w:anchor="_Toc112244985" w:history="1">
        <w:r w:rsidR="00812AB3" w:rsidRPr="000E46B6">
          <w:rPr>
            <w:rStyle w:val="Hyperlink"/>
            <w:rFonts w:cs="Arial"/>
            <w:noProof/>
          </w:rPr>
          <w:t>4.3.18.</w:t>
        </w:r>
        <w:r w:rsidR="00812AB3">
          <w:rPr>
            <w:rFonts w:asciiTheme="minorHAnsi" w:eastAsiaTheme="minorEastAsia" w:hAnsiTheme="minorHAnsi" w:cstheme="minorBidi"/>
            <w:noProof/>
            <w:sz w:val="22"/>
            <w:szCs w:val="22"/>
          </w:rPr>
          <w:tab/>
        </w:r>
        <w:r w:rsidR="00812AB3" w:rsidRPr="000E46B6">
          <w:rPr>
            <w:rStyle w:val="Hyperlink"/>
            <w:rFonts w:cs="Arial"/>
            <w:noProof/>
          </w:rPr>
          <w:t>Load Ratio Share</w:t>
        </w:r>
        <w:r w:rsidR="00812AB3">
          <w:rPr>
            <w:noProof/>
            <w:webHidden/>
          </w:rPr>
          <w:tab/>
        </w:r>
        <w:r w:rsidR="00812AB3">
          <w:rPr>
            <w:noProof/>
            <w:webHidden/>
          </w:rPr>
          <w:fldChar w:fldCharType="begin"/>
        </w:r>
        <w:r w:rsidR="00812AB3">
          <w:rPr>
            <w:noProof/>
            <w:webHidden/>
          </w:rPr>
          <w:instrText xml:space="preserve"> PAGEREF _Toc112244985 \h </w:instrText>
        </w:r>
        <w:r w:rsidR="00812AB3">
          <w:rPr>
            <w:noProof/>
            <w:webHidden/>
          </w:rPr>
        </w:r>
        <w:r w:rsidR="00812AB3">
          <w:rPr>
            <w:noProof/>
            <w:webHidden/>
          </w:rPr>
          <w:fldChar w:fldCharType="separate"/>
        </w:r>
        <w:r w:rsidR="00812AB3">
          <w:rPr>
            <w:noProof/>
            <w:webHidden/>
          </w:rPr>
          <w:t>189</w:t>
        </w:r>
        <w:r w:rsidR="00812AB3">
          <w:rPr>
            <w:noProof/>
            <w:webHidden/>
          </w:rPr>
          <w:fldChar w:fldCharType="end"/>
        </w:r>
      </w:hyperlink>
    </w:p>
    <w:p w14:paraId="722B6975" w14:textId="06B85E18" w:rsidR="00812AB3" w:rsidRDefault="00C9306B">
      <w:pPr>
        <w:pStyle w:val="TOC3"/>
        <w:tabs>
          <w:tab w:val="left" w:pos="1200"/>
        </w:tabs>
        <w:rPr>
          <w:rFonts w:asciiTheme="minorHAnsi" w:eastAsiaTheme="minorEastAsia" w:hAnsiTheme="minorHAnsi" w:cstheme="minorBidi"/>
          <w:noProof/>
          <w:sz w:val="22"/>
          <w:szCs w:val="22"/>
        </w:rPr>
      </w:pPr>
      <w:hyperlink w:anchor="_Toc112244986" w:history="1">
        <w:r w:rsidR="00812AB3" w:rsidRPr="000E46B6">
          <w:rPr>
            <w:rStyle w:val="Hyperlink"/>
            <w:rFonts w:cs="Arial"/>
            <w:noProof/>
          </w:rPr>
          <w:t>4.3.19.</w:t>
        </w:r>
        <w:r w:rsidR="00812AB3">
          <w:rPr>
            <w:rFonts w:asciiTheme="minorHAnsi" w:eastAsiaTheme="minorEastAsia" w:hAnsiTheme="minorHAnsi" w:cstheme="minorBidi"/>
            <w:noProof/>
            <w:sz w:val="22"/>
            <w:szCs w:val="22"/>
          </w:rPr>
          <w:tab/>
        </w:r>
        <w:r w:rsidR="00812AB3" w:rsidRPr="000E46B6">
          <w:rPr>
            <w:rStyle w:val="Hyperlink"/>
            <w:rFonts w:cs="Arial"/>
            <w:noProof/>
          </w:rPr>
          <w:t>Aggregated Ancillary Service Offer Curves</w:t>
        </w:r>
        <w:r w:rsidR="00812AB3">
          <w:rPr>
            <w:noProof/>
            <w:webHidden/>
          </w:rPr>
          <w:tab/>
        </w:r>
        <w:r w:rsidR="00812AB3">
          <w:rPr>
            <w:noProof/>
            <w:webHidden/>
          </w:rPr>
          <w:fldChar w:fldCharType="begin"/>
        </w:r>
        <w:r w:rsidR="00812AB3">
          <w:rPr>
            <w:noProof/>
            <w:webHidden/>
          </w:rPr>
          <w:instrText xml:space="preserve"> PAGEREF _Toc112244986 \h </w:instrText>
        </w:r>
        <w:r w:rsidR="00812AB3">
          <w:rPr>
            <w:noProof/>
            <w:webHidden/>
          </w:rPr>
        </w:r>
        <w:r w:rsidR="00812AB3">
          <w:rPr>
            <w:noProof/>
            <w:webHidden/>
          </w:rPr>
          <w:fldChar w:fldCharType="separate"/>
        </w:r>
        <w:r w:rsidR="00812AB3">
          <w:rPr>
            <w:noProof/>
            <w:webHidden/>
          </w:rPr>
          <w:t>192</w:t>
        </w:r>
        <w:r w:rsidR="00812AB3">
          <w:rPr>
            <w:noProof/>
            <w:webHidden/>
          </w:rPr>
          <w:fldChar w:fldCharType="end"/>
        </w:r>
      </w:hyperlink>
    </w:p>
    <w:p w14:paraId="0679974E" w14:textId="606D46CB" w:rsidR="00812AB3" w:rsidRDefault="00C9306B">
      <w:pPr>
        <w:pStyle w:val="TOC3"/>
        <w:tabs>
          <w:tab w:val="left" w:pos="1200"/>
        </w:tabs>
        <w:rPr>
          <w:rFonts w:asciiTheme="minorHAnsi" w:eastAsiaTheme="minorEastAsia" w:hAnsiTheme="minorHAnsi" w:cstheme="minorBidi"/>
          <w:noProof/>
          <w:sz w:val="22"/>
          <w:szCs w:val="22"/>
        </w:rPr>
      </w:pPr>
      <w:hyperlink w:anchor="_Toc112244987" w:history="1">
        <w:r w:rsidR="00812AB3" w:rsidRPr="000E46B6">
          <w:rPr>
            <w:rStyle w:val="Hyperlink"/>
            <w:rFonts w:cs="Arial"/>
            <w:noProof/>
          </w:rPr>
          <w:t>4.3.20.</w:t>
        </w:r>
        <w:r w:rsidR="00812AB3">
          <w:rPr>
            <w:rFonts w:asciiTheme="minorHAnsi" w:eastAsiaTheme="minorEastAsia" w:hAnsiTheme="minorHAnsi" w:cstheme="minorBidi"/>
            <w:noProof/>
            <w:sz w:val="22"/>
            <w:szCs w:val="22"/>
          </w:rPr>
          <w:tab/>
        </w:r>
        <w:r w:rsidR="00812AB3" w:rsidRPr="000E46B6">
          <w:rPr>
            <w:rStyle w:val="Hyperlink"/>
            <w:rFonts w:cs="Arial"/>
            <w:noProof/>
          </w:rPr>
          <w:t>Ancillary Service Plan</w:t>
        </w:r>
        <w:r w:rsidR="00812AB3">
          <w:rPr>
            <w:noProof/>
            <w:webHidden/>
          </w:rPr>
          <w:tab/>
        </w:r>
        <w:r w:rsidR="00812AB3">
          <w:rPr>
            <w:noProof/>
            <w:webHidden/>
          </w:rPr>
          <w:fldChar w:fldCharType="begin"/>
        </w:r>
        <w:r w:rsidR="00812AB3">
          <w:rPr>
            <w:noProof/>
            <w:webHidden/>
          </w:rPr>
          <w:instrText xml:space="preserve"> PAGEREF _Toc112244987 \h </w:instrText>
        </w:r>
        <w:r w:rsidR="00812AB3">
          <w:rPr>
            <w:noProof/>
            <w:webHidden/>
          </w:rPr>
        </w:r>
        <w:r w:rsidR="00812AB3">
          <w:rPr>
            <w:noProof/>
            <w:webHidden/>
          </w:rPr>
          <w:fldChar w:fldCharType="separate"/>
        </w:r>
        <w:r w:rsidR="00812AB3">
          <w:rPr>
            <w:noProof/>
            <w:webHidden/>
          </w:rPr>
          <w:t>196</w:t>
        </w:r>
        <w:r w:rsidR="00812AB3">
          <w:rPr>
            <w:noProof/>
            <w:webHidden/>
          </w:rPr>
          <w:fldChar w:fldCharType="end"/>
        </w:r>
      </w:hyperlink>
    </w:p>
    <w:p w14:paraId="01AE5119" w14:textId="45F6CF14" w:rsidR="00812AB3" w:rsidRDefault="00C9306B">
      <w:pPr>
        <w:pStyle w:val="TOC3"/>
        <w:tabs>
          <w:tab w:val="left" w:pos="1200"/>
        </w:tabs>
        <w:rPr>
          <w:rFonts w:asciiTheme="minorHAnsi" w:eastAsiaTheme="minorEastAsia" w:hAnsiTheme="minorHAnsi" w:cstheme="minorBidi"/>
          <w:noProof/>
          <w:sz w:val="22"/>
          <w:szCs w:val="22"/>
        </w:rPr>
      </w:pPr>
      <w:hyperlink w:anchor="_Toc112244988" w:history="1">
        <w:r w:rsidR="00812AB3" w:rsidRPr="000E46B6">
          <w:rPr>
            <w:rStyle w:val="Hyperlink"/>
            <w:rFonts w:cs="Arial"/>
            <w:noProof/>
          </w:rPr>
          <w:t>4.3.21.</w:t>
        </w:r>
        <w:r w:rsidR="00812AB3">
          <w:rPr>
            <w:rFonts w:asciiTheme="minorHAnsi" w:eastAsiaTheme="minorEastAsia" w:hAnsiTheme="minorHAnsi" w:cstheme="minorBidi"/>
            <w:noProof/>
            <w:sz w:val="22"/>
            <w:szCs w:val="22"/>
          </w:rPr>
          <w:tab/>
        </w:r>
        <w:r w:rsidR="00812AB3" w:rsidRPr="000E46B6">
          <w:rPr>
            <w:rStyle w:val="Hyperlink"/>
            <w:rFonts w:cs="Arial"/>
            <w:noProof/>
          </w:rPr>
          <w:t>Startup and Shutdown Instructions</w:t>
        </w:r>
        <w:r w:rsidR="00812AB3">
          <w:rPr>
            <w:noProof/>
            <w:webHidden/>
          </w:rPr>
          <w:tab/>
        </w:r>
        <w:r w:rsidR="00812AB3">
          <w:rPr>
            <w:noProof/>
            <w:webHidden/>
          </w:rPr>
          <w:fldChar w:fldCharType="begin"/>
        </w:r>
        <w:r w:rsidR="00812AB3">
          <w:rPr>
            <w:noProof/>
            <w:webHidden/>
          </w:rPr>
          <w:instrText xml:space="preserve"> PAGEREF _Toc112244988 \h </w:instrText>
        </w:r>
        <w:r w:rsidR="00812AB3">
          <w:rPr>
            <w:noProof/>
            <w:webHidden/>
          </w:rPr>
        </w:r>
        <w:r w:rsidR="00812AB3">
          <w:rPr>
            <w:noProof/>
            <w:webHidden/>
          </w:rPr>
          <w:fldChar w:fldCharType="separate"/>
        </w:r>
        <w:r w:rsidR="00812AB3">
          <w:rPr>
            <w:noProof/>
            <w:webHidden/>
          </w:rPr>
          <w:t>198</w:t>
        </w:r>
        <w:r w:rsidR="00812AB3">
          <w:rPr>
            <w:noProof/>
            <w:webHidden/>
          </w:rPr>
          <w:fldChar w:fldCharType="end"/>
        </w:r>
      </w:hyperlink>
    </w:p>
    <w:p w14:paraId="1769E3AE" w14:textId="4E161D34" w:rsidR="00812AB3" w:rsidRDefault="00C9306B">
      <w:pPr>
        <w:pStyle w:val="TOC3"/>
        <w:tabs>
          <w:tab w:val="left" w:pos="1200"/>
        </w:tabs>
        <w:rPr>
          <w:rFonts w:asciiTheme="minorHAnsi" w:eastAsiaTheme="minorEastAsia" w:hAnsiTheme="minorHAnsi" w:cstheme="minorBidi"/>
          <w:noProof/>
          <w:sz w:val="22"/>
          <w:szCs w:val="22"/>
        </w:rPr>
      </w:pPr>
      <w:hyperlink w:anchor="_Toc112244989" w:history="1">
        <w:r w:rsidR="00812AB3" w:rsidRPr="000E46B6">
          <w:rPr>
            <w:rStyle w:val="Hyperlink"/>
            <w:rFonts w:cs="Arial"/>
            <w:noProof/>
          </w:rPr>
          <w:t>4.3.22.</w:t>
        </w:r>
        <w:r w:rsidR="00812AB3">
          <w:rPr>
            <w:rFonts w:asciiTheme="minorHAnsi" w:eastAsiaTheme="minorEastAsia" w:hAnsiTheme="minorHAnsi" w:cstheme="minorBidi"/>
            <w:noProof/>
            <w:sz w:val="22"/>
            <w:szCs w:val="22"/>
          </w:rPr>
          <w:tab/>
        </w:r>
        <w:r w:rsidR="00812AB3" w:rsidRPr="000E46B6">
          <w:rPr>
            <w:rStyle w:val="Hyperlink"/>
            <w:rFonts w:cs="Arial"/>
            <w:noProof/>
          </w:rPr>
          <w:t>Total Ancillary Service Offers</w:t>
        </w:r>
        <w:r w:rsidR="00812AB3">
          <w:rPr>
            <w:noProof/>
            <w:webHidden/>
          </w:rPr>
          <w:tab/>
        </w:r>
        <w:r w:rsidR="00812AB3">
          <w:rPr>
            <w:noProof/>
            <w:webHidden/>
          </w:rPr>
          <w:fldChar w:fldCharType="begin"/>
        </w:r>
        <w:r w:rsidR="00812AB3">
          <w:rPr>
            <w:noProof/>
            <w:webHidden/>
          </w:rPr>
          <w:instrText xml:space="preserve"> PAGEREF _Toc112244989 \h </w:instrText>
        </w:r>
        <w:r w:rsidR="00812AB3">
          <w:rPr>
            <w:noProof/>
            <w:webHidden/>
          </w:rPr>
        </w:r>
        <w:r w:rsidR="00812AB3">
          <w:rPr>
            <w:noProof/>
            <w:webHidden/>
          </w:rPr>
          <w:fldChar w:fldCharType="separate"/>
        </w:r>
        <w:r w:rsidR="00812AB3">
          <w:rPr>
            <w:noProof/>
            <w:webHidden/>
          </w:rPr>
          <w:t>200</w:t>
        </w:r>
        <w:r w:rsidR="00812AB3">
          <w:rPr>
            <w:noProof/>
            <w:webHidden/>
          </w:rPr>
          <w:fldChar w:fldCharType="end"/>
        </w:r>
      </w:hyperlink>
    </w:p>
    <w:p w14:paraId="54505B82" w14:textId="0E74EDD4" w:rsidR="00812AB3" w:rsidRDefault="00C9306B">
      <w:pPr>
        <w:pStyle w:val="TOC3"/>
        <w:tabs>
          <w:tab w:val="left" w:pos="1200"/>
        </w:tabs>
        <w:rPr>
          <w:rFonts w:asciiTheme="minorHAnsi" w:eastAsiaTheme="minorEastAsia" w:hAnsiTheme="minorHAnsi" w:cstheme="minorBidi"/>
          <w:noProof/>
          <w:sz w:val="22"/>
          <w:szCs w:val="22"/>
        </w:rPr>
      </w:pPr>
      <w:hyperlink w:anchor="_Toc112244990" w:history="1">
        <w:r w:rsidR="00812AB3" w:rsidRPr="000E46B6">
          <w:rPr>
            <w:rStyle w:val="Hyperlink"/>
            <w:rFonts w:cs="Arial"/>
            <w:noProof/>
          </w:rPr>
          <w:t>4.3.23.</w:t>
        </w:r>
        <w:r w:rsidR="00812AB3">
          <w:rPr>
            <w:rFonts w:asciiTheme="minorHAnsi" w:eastAsiaTheme="minorEastAsia" w:hAnsiTheme="minorHAnsi" w:cstheme="minorBidi"/>
            <w:noProof/>
            <w:sz w:val="22"/>
            <w:szCs w:val="22"/>
          </w:rPr>
          <w:tab/>
        </w:r>
        <w:r w:rsidR="00812AB3" w:rsidRPr="000E46B6">
          <w:rPr>
            <w:rStyle w:val="Hyperlink"/>
            <w:rFonts w:cs="Arial"/>
            <w:noProof/>
          </w:rPr>
          <w:t>Total DAM Energy   *** Same as 4.3.10  - Market Totals  ***</w:t>
        </w:r>
        <w:r w:rsidR="00812AB3">
          <w:rPr>
            <w:noProof/>
            <w:webHidden/>
          </w:rPr>
          <w:tab/>
        </w:r>
        <w:r w:rsidR="00812AB3">
          <w:rPr>
            <w:noProof/>
            <w:webHidden/>
          </w:rPr>
          <w:fldChar w:fldCharType="begin"/>
        </w:r>
        <w:r w:rsidR="00812AB3">
          <w:rPr>
            <w:noProof/>
            <w:webHidden/>
          </w:rPr>
          <w:instrText xml:space="preserve"> PAGEREF _Toc112244990 \h </w:instrText>
        </w:r>
        <w:r w:rsidR="00812AB3">
          <w:rPr>
            <w:noProof/>
            <w:webHidden/>
          </w:rPr>
        </w:r>
        <w:r w:rsidR="00812AB3">
          <w:rPr>
            <w:noProof/>
            <w:webHidden/>
          </w:rPr>
          <w:fldChar w:fldCharType="separate"/>
        </w:r>
        <w:r w:rsidR="00812AB3">
          <w:rPr>
            <w:noProof/>
            <w:webHidden/>
          </w:rPr>
          <w:t>202</w:t>
        </w:r>
        <w:r w:rsidR="00812AB3">
          <w:rPr>
            <w:noProof/>
            <w:webHidden/>
          </w:rPr>
          <w:fldChar w:fldCharType="end"/>
        </w:r>
      </w:hyperlink>
    </w:p>
    <w:p w14:paraId="29D37E24" w14:textId="5321CDC9" w:rsidR="00812AB3" w:rsidRDefault="00C9306B">
      <w:pPr>
        <w:pStyle w:val="TOC3"/>
        <w:tabs>
          <w:tab w:val="left" w:pos="1200"/>
        </w:tabs>
        <w:rPr>
          <w:rFonts w:asciiTheme="minorHAnsi" w:eastAsiaTheme="minorEastAsia" w:hAnsiTheme="minorHAnsi" w:cstheme="minorBidi"/>
          <w:noProof/>
          <w:sz w:val="22"/>
          <w:szCs w:val="22"/>
        </w:rPr>
      </w:pPr>
      <w:hyperlink w:anchor="_Toc112244991" w:history="1">
        <w:r w:rsidR="00812AB3" w:rsidRPr="000E46B6">
          <w:rPr>
            <w:rStyle w:val="Hyperlink"/>
            <w:rFonts w:cs="Arial"/>
            <w:noProof/>
          </w:rPr>
          <w:t>4.3.24.</w:t>
        </w:r>
        <w:r w:rsidR="00812AB3">
          <w:rPr>
            <w:rFonts w:asciiTheme="minorHAnsi" w:eastAsiaTheme="minorEastAsia" w:hAnsiTheme="minorHAnsi" w:cstheme="minorBidi"/>
            <w:noProof/>
            <w:sz w:val="22"/>
            <w:szCs w:val="22"/>
          </w:rPr>
          <w:tab/>
        </w:r>
        <w:r w:rsidR="00812AB3" w:rsidRPr="000E46B6">
          <w:rPr>
            <w:rStyle w:val="Hyperlink"/>
            <w:rFonts w:cs="Arial"/>
            <w:noProof/>
          </w:rPr>
          <w:t>Weather Data</w:t>
        </w:r>
        <w:r w:rsidR="00812AB3">
          <w:rPr>
            <w:noProof/>
            <w:webHidden/>
          </w:rPr>
          <w:tab/>
        </w:r>
        <w:r w:rsidR="00812AB3">
          <w:rPr>
            <w:noProof/>
            <w:webHidden/>
          </w:rPr>
          <w:fldChar w:fldCharType="begin"/>
        </w:r>
        <w:r w:rsidR="00812AB3">
          <w:rPr>
            <w:noProof/>
            <w:webHidden/>
          </w:rPr>
          <w:instrText xml:space="preserve"> PAGEREF _Toc112244991 \h </w:instrText>
        </w:r>
        <w:r w:rsidR="00812AB3">
          <w:rPr>
            <w:noProof/>
            <w:webHidden/>
          </w:rPr>
        </w:r>
        <w:r w:rsidR="00812AB3">
          <w:rPr>
            <w:noProof/>
            <w:webHidden/>
          </w:rPr>
          <w:fldChar w:fldCharType="separate"/>
        </w:r>
        <w:r w:rsidR="00812AB3">
          <w:rPr>
            <w:noProof/>
            <w:webHidden/>
          </w:rPr>
          <w:t>205</w:t>
        </w:r>
        <w:r w:rsidR="00812AB3">
          <w:rPr>
            <w:noProof/>
            <w:webHidden/>
          </w:rPr>
          <w:fldChar w:fldCharType="end"/>
        </w:r>
      </w:hyperlink>
    </w:p>
    <w:p w14:paraId="319B04D8" w14:textId="0D5A9BED" w:rsidR="00812AB3" w:rsidRDefault="00C9306B">
      <w:pPr>
        <w:pStyle w:val="TOC3"/>
        <w:tabs>
          <w:tab w:val="left" w:pos="1200"/>
        </w:tabs>
        <w:rPr>
          <w:rFonts w:asciiTheme="minorHAnsi" w:eastAsiaTheme="minorEastAsia" w:hAnsiTheme="minorHAnsi" w:cstheme="minorBidi"/>
          <w:noProof/>
          <w:sz w:val="22"/>
          <w:szCs w:val="22"/>
        </w:rPr>
      </w:pPr>
      <w:hyperlink w:anchor="_Toc112244992" w:history="1">
        <w:r w:rsidR="00812AB3" w:rsidRPr="000E46B6">
          <w:rPr>
            <w:rStyle w:val="Hyperlink"/>
            <w:rFonts w:cs="Arial"/>
            <w:noProof/>
          </w:rPr>
          <w:t>4.3.25.</w:t>
        </w:r>
        <w:r w:rsidR="00812AB3">
          <w:rPr>
            <w:rFonts w:asciiTheme="minorHAnsi" w:eastAsiaTheme="minorEastAsia" w:hAnsiTheme="minorHAnsi" w:cstheme="minorBidi"/>
            <w:noProof/>
            <w:sz w:val="22"/>
            <w:szCs w:val="22"/>
          </w:rPr>
          <w:tab/>
        </w:r>
        <w:r w:rsidR="00812AB3" w:rsidRPr="000E46B6">
          <w:rPr>
            <w:rStyle w:val="Hyperlink"/>
            <w:rFonts w:cs="Arial"/>
            <w:noProof/>
          </w:rPr>
          <w:t>Responsive Reserve Capacity – Please See Section 4.3.39, System Parameters</w:t>
        </w:r>
        <w:r w:rsidR="00812AB3">
          <w:rPr>
            <w:noProof/>
            <w:webHidden/>
          </w:rPr>
          <w:tab/>
        </w:r>
        <w:r w:rsidR="00812AB3">
          <w:rPr>
            <w:noProof/>
            <w:webHidden/>
          </w:rPr>
          <w:fldChar w:fldCharType="begin"/>
        </w:r>
        <w:r w:rsidR="00812AB3">
          <w:rPr>
            <w:noProof/>
            <w:webHidden/>
          </w:rPr>
          <w:instrText xml:space="preserve"> PAGEREF _Toc112244992 \h </w:instrText>
        </w:r>
        <w:r w:rsidR="00812AB3">
          <w:rPr>
            <w:noProof/>
            <w:webHidden/>
          </w:rPr>
        </w:r>
        <w:r w:rsidR="00812AB3">
          <w:rPr>
            <w:noProof/>
            <w:webHidden/>
          </w:rPr>
          <w:fldChar w:fldCharType="separate"/>
        </w:r>
        <w:r w:rsidR="00812AB3">
          <w:rPr>
            <w:noProof/>
            <w:webHidden/>
          </w:rPr>
          <w:t>207</w:t>
        </w:r>
        <w:r w:rsidR="00812AB3">
          <w:rPr>
            <w:noProof/>
            <w:webHidden/>
          </w:rPr>
          <w:fldChar w:fldCharType="end"/>
        </w:r>
      </w:hyperlink>
    </w:p>
    <w:p w14:paraId="23159D2D" w14:textId="1B65205D" w:rsidR="00812AB3" w:rsidRDefault="00C9306B">
      <w:pPr>
        <w:pStyle w:val="TOC3"/>
        <w:tabs>
          <w:tab w:val="left" w:pos="1200"/>
        </w:tabs>
        <w:rPr>
          <w:rFonts w:asciiTheme="minorHAnsi" w:eastAsiaTheme="minorEastAsia" w:hAnsiTheme="minorHAnsi" w:cstheme="minorBidi"/>
          <w:noProof/>
          <w:sz w:val="22"/>
          <w:szCs w:val="22"/>
        </w:rPr>
      </w:pPr>
      <w:hyperlink w:anchor="_Toc112244993" w:history="1">
        <w:r w:rsidR="00812AB3" w:rsidRPr="000E46B6">
          <w:rPr>
            <w:rStyle w:val="Hyperlink"/>
            <w:rFonts w:cs="Arial"/>
            <w:noProof/>
          </w:rPr>
          <w:t>4.3.26.</w:t>
        </w:r>
        <w:r w:rsidR="00812AB3">
          <w:rPr>
            <w:rFonts w:asciiTheme="minorHAnsi" w:eastAsiaTheme="minorEastAsia" w:hAnsiTheme="minorHAnsi" w:cstheme="minorBidi"/>
            <w:noProof/>
            <w:sz w:val="22"/>
            <w:szCs w:val="22"/>
          </w:rPr>
          <w:tab/>
        </w:r>
        <w:r w:rsidR="00812AB3" w:rsidRPr="000E46B6">
          <w:rPr>
            <w:rStyle w:val="Hyperlink"/>
            <w:rFonts w:cs="Arial"/>
            <w:noProof/>
          </w:rPr>
          <w:t>Non-Spinning Reserve  – Please See Section 4.3.39, System Parameters</w:t>
        </w:r>
        <w:r w:rsidR="00812AB3">
          <w:rPr>
            <w:noProof/>
            <w:webHidden/>
          </w:rPr>
          <w:tab/>
        </w:r>
        <w:r w:rsidR="00812AB3">
          <w:rPr>
            <w:noProof/>
            <w:webHidden/>
          </w:rPr>
          <w:fldChar w:fldCharType="begin"/>
        </w:r>
        <w:r w:rsidR="00812AB3">
          <w:rPr>
            <w:noProof/>
            <w:webHidden/>
          </w:rPr>
          <w:instrText xml:space="preserve"> PAGEREF _Toc112244993 \h </w:instrText>
        </w:r>
        <w:r w:rsidR="00812AB3">
          <w:rPr>
            <w:noProof/>
            <w:webHidden/>
          </w:rPr>
        </w:r>
        <w:r w:rsidR="00812AB3">
          <w:rPr>
            <w:noProof/>
            <w:webHidden/>
          </w:rPr>
          <w:fldChar w:fldCharType="separate"/>
        </w:r>
        <w:r w:rsidR="00812AB3">
          <w:rPr>
            <w:noProof/>
            <w:webHidden/>
          </w:rPr>
          <w:t>207</w:t>
        </w:r>
        <w:r w:rsidR="00812AB3">
          <w:rPr>
            <w:noProof/>
            <w:webHidden/>
          </w:rPr>
          <w:fldChar w:fldCharType="end"/>
        </w:r>
      </w:hyperlink>
    </w:p>
    <w:p w14:paraId="0F3B7E80" w14:textId="62C042E2" w:rsidR="00812AB3" w:rsidRDefault="00C9306B">
      <w:pPr>
        <w:pStyle w:val="TOC3"/>
        <w:tabs>
          <w:tab w:val="left" w:pos="1200"/>
        </w:tabs>
        <w:rPr>
          <w:rFonts w:asciiTheme="minorHAnsi" w:eastAsiaTheme="minorEastAsia" w:hAnsiTheme="minorHAnsi" w:cstheme="minorBidi"/>
          <w:noProof/>
          <w:sz w:val="22"/>
          <w:szCs w:val="22"/>
        </w:rPr>
      </w:pPr>
      <w:hyperlink w:anchor="_Toc112244994" w:history="1">
        <w:r w:rsidR="00812AB3" w:rsidRPr="000E46B6">
          <w:rPr>
            <w:rStyle w:val="Hyperlink"/>
            <w:rFonts w:cs="Arial"/>
            <w:noProof/>
          </w:rPr>
          <w:t>4.3.27.</w:t>
        </w:r>
        <w:r w:rsidR="00812AB3">
          <w:rPr>
            <w:rFonts w:asciiTheme="minorHAnsi" w:eastAsiaTheme="minorEastAsia" w:hAnsiTheme="minorHAnsi" w:cstheme="minorBidi"/>
            <w:noProof/>
            <w:sz w:val="22"/>
            <w:szCs w:val="22"/>
          </w:rPr>
          <w:tab/>
        </w:r>
        <w:r w:rsidR="00812AB3" w:rsidRPr="000E46B6">
          <w:rPr>
            <w:rStyle w:val="Hyperlink"/>
            <w:rFonts w:cs="Arial"/>
            <w:noProof/>
          </w:rPr>
          <w:t>Undeployed Reg-Up and Reg-Down – Please See Section 4.3.39, System Parameters</w:t>
        </w:r>
        <w:r w:rsidR="00812AB3">
          <w:rPr>
            <w:noProof/>
            <w:webHidden/>
          </w:rPr>
          <w:tab/>
        </w:r>
        <w:r w:rsidR="00812AB3">
          <w:rPr>
            <w:noProof/>
            <w:webHidden/>
          </w:rPr>
          <w:fldChar w:fldCharType="begin"/>
        </w:r>
        <w:r w:rsidR="00812AB3">
          <w:rPr>
            <w:noProof/>
            <w:webHidden/>
          </w:rPr>
          <w:instrText xml:space="preserve"> PAGEREF _Toc112244994 \h </w:instrText>
        </w:r>
        <w:r w:rsidR="00812AB3">
          <w:rPr>
            <w:noProof/>
            <w:webHidden/>
          </w:rPr>
        </w:r>
        <w:r w:rsidR="00812AB3">
          <w:rPr>
            <w:noProof/>
            <w:webHidden/>
          </w:rPr>
          <w:fldChar w:fldCharType="separate"/>
        </w:r>
        <w:r w:rsidR="00812AB3">
          <w:rPr>
            <w:noProof/>
            <w:webHidden/>
          </w:rPr>
          <w:t>207</w:t>
        </w:r>
        <w:r w:rsidR="00812AB3">
          <w:rPr>
            <w:noProof/>
            <w:webHidden/>
          </w:rPr>
          <w:fldChar w:fldCharType="end"/>
        </w:r>
      </w:hyperlink>
    </w:p>
    <w:p w14:paraId="78709BFC" w14:textId="015B529F" w:rsidR="00812AB3" w:rsidRDefault="00C9306B">
      <w:pPr>
        <w:pStyle w:val="TOC3"/>
        <w:tabs>
          <w:tab w:val="left" w:pos="1200"/>
        </w:tabs>
        <w:rPr>
          <w:rFonts w:asciiTheme="minorHAnsi" w:eastAsiaTheme="minorEastAsia" w:hAnsiTheme="minorHAnsi" w:cstheme="minorBidi"/>
          <w:noProof/>
          <w:sz w:val="22"/>
          <w:szCs w:val="22"/>
        </w:rPr>
      </w:pPr>
      <w:hyperlink w:anchor="_Toc112244995" w:history="1">
        <w:r w:rsidR="00812AB3" w:rsidRPr="000E46B6">
          <w:rPr>
            <w:rStyle w:val="Hyperlink"/>
            <w:rFonts w:cs="Arial"/>
            <w:noProof/>
          </w:rPr>
          <w:t>4.3.28.</w:t>
        </w:r>
        <w:r w:rsidR="00812AB3">
          <w:rPr>
            <w:rFonts w:asciiTheme="minorHAnsi" w:eastAsiaTheme="minorEastAsia" w:hAnsiTheme="minorHAnsi" w:cstheme="minorBidi"/>
            <w:noProof/>
            <w:sz w:val="22"/>
            <w:szCs w:val="22"/>
          </w:rPr>
          <w:tab/>
        </w:r>
        <w:r w:rsidR="00812AB3" w:rsidRPr="000E46B6">
          <w:rPr>
            <w:rStyle w:val="Hyperlink"/>
            <w:rFonts w:cs="Arial"/>
            <w:noProof/>
          </w:rPr>
          <w:t>Available Capacity – Please See Section 4.3.39, System Parameters</w:t>
        </w:r>
        <w:r w:rsidR="00812AB3">
          <w:rPr>
            <w:noProof/>
            <w:webHidden/>
          </w:rPr>
          <w:tab/>
        </w:r>
        <w:r w:rsidR="00812AB3">
          <w:rPr>
            <w:noProof/>
            <w:webHidden/>
          </w:rPr>
          <w:fldChar w:fldCharType="begin"/>
        </w:r>
        <w:r w:rsidR="00812AB3">
          <w:rPr>
            <w:noProof/>
            <w:webHidden/>
          </w:rPr>
          <w:instrText xml:space="preserve"> PAGEREF _Toc112244995 \h </w:instrText>
        </w:r>
        <w:r w:rsidR="00812AB3">
          <w:rPr>
            <w:noProof/>
            <w:webHidden/>
          </w:rPr>
        </w:r>
        <w:r w:rsidR="00812AB3">
          <w:rPr>
            <w:noProof/>
            <w:webHidden/>
          </w:rPr>
          <w:fldChar w:fldCharType="separate"/>
        </w:r>
        <w:r w:rsidR="00812AB3">
          <w:rPr>
            <w:noProof/>
            <w:webHidden/>
          </w:rPr>
          <w:t>207</w:t>
        </w:r>
        <w:r w:rsidR="00812AB3">
          <w:rPr>
            <w:noProof/>
            <w:webHidden/>
          </w:rPr>
          <w:fldChar w:fldCharType="end"/>
        </w:r>
      </w:hyperlink>
    </w:p>
    <w:p w14:paraId="131D0830" w14:textId="7AFEFC55" w:rsidR="00812AB3" w:rsidRDefault="00C9306B">
      <w:pPr>
        <w:pStyle w:val="TOC3"/>
        <w:tabs>
          <w:tab w:val="left" w:pos="1200"/>
        </w:tabs>
        <w:rPr>
          <w:rFonts w:asciiTheme="minorHAnsi" w:eastAsiaTheme="minorEastAsia" w:hAnsiTheme="minorHAnsi" w:cstheme="minorBidi"/>
          <w:noProof/>
          <w:sz w:val="22"/>
          <w:szCs w:val="22"/>
        </w:rPr>
      </w:pPr>
      <w:hyperlink w:anchor="_Toc112244996" w:history="1">
        <w:r w:rsidR="00812AB3" w:rsidRPr="000E46B6">
          <w:rPr>
            <w:rStyle w:val="Hyperlink"/>
            <w:rFonts w:cs="Arial"/>
            <w:noProof/>
          </w:rPr>
          <w:t>4.3.29.</w:t>
        </w:r>
        <w:r w:rsidR="00812AB3">
          <w:rPr>
            <w:rFonts w:asciiTheme="minorHAnsi" w:eastAsiaTheme="minorEastAsia" w:hAnsiTheme="minorHAnsi" w:cstheme="minorBidi"/>
            <w:noProof/>
            <w:sz w:val="22"/>
            <w:szCs w:val="22"/>
          </w:rPr>
          <w:tab/>
        </w:r>
        <w:r w:rsidR="00812AB3" w:rsidRPr="000E46B6">
          <w:rPr>
            <w:rStyle w:val="Hyperlink"/>
            <w:rFonts w:cs="Arial"/>
            <w:noProof/>
          </w:rPr>
          <w:t>Wind-Powered Generation Resource Production Potential</w:t>
        </w:r>
        <w:r w:rsidR="00812AB3">
          <w:rPr>
            <w:noProof/>
            <w:webHidden/>
          </w:rPr>
          <w:tab/>
        </w:r>
        <w:r w:rsidR="00812AB3">
          <w:rPr>
            <w:noProof/>
            <w:webHidden/>
          </w:rPr>
          <w:fldChar w:fldCharType="begin"/>
        </w:r>
        <w:r w:rsidR="00812AB3">
          <w:rPr>
            <w:noProof/>
            <w:webHidden/>
          </w:rPr>
          <w:instrText xml:space="preserve"> PAGEREF _Toc112244996 \h </w:instrText>
        </w:r>
        <w:r w:rsidR="00812AB3">
          <w:rPr>
            <w:noProof/>
            <w:webHidden/>
          </w:rPr>
        </w:r>
        <w:r w:rsidR="00812AB3">
          <w:rPr>
            <w:noProof/>
            <w:webHidden/>
          </w:rPr>
          <w:fldChar w:fldCharType="separate"/>
        </w:r>
        <w:r w:rsidR="00812AB3">
          <w:rPr>
            <w:noProof/>
            <w:webHidden/>
          </w:rPr>
          <w:t>207</w:t>
        </w:r>
        <w:r w:rsidR="00812AB3">
          <w:rPr>
            <w:noProof/>
            <w:webHidden/>
          </w:rPr>
          <w:fldChar w:fldCharType="end"/>
        </w:r>
      </w:hyperlink>
    </w:p>
    <w:p w14:paraId="5BCFD3CE" w14:textId="1F6224ED" w:rsidR="00812AB3" w:rsidRDefault="00C9306B">
      <w:pPr>
        <w:pStyle w:val="TOC3"/>
        <w:tabs>
          <w:tab w:val="left" w:pos="1200"/>
        </w:tabs>
        <w:rPr>
          <w:rFonts w:asciiTheme="minorHAnsi" w:eastAsiaTheme="minorEastAsia" w:hAnsiTheme="minorHAnsi" w:cstheme="minorBidi"/>
          <w:noProof/>
          <w:sz w:val="22"/>
          <w:szCs w:val="22"/>
        </w:rPr>
      </w:pPr>
      <w:hyperlink w:anchor="_Toc112244997" w:history="1">
        <w:r w:rsidR="00812AB3" w:rsidRPr="000E46B6">
          <w:rPr>
            <w:rStyle w:val="Hyperlink"/>
            <w:rFonts w:cs="Arial"/>
            <w:noProof/>
          </w:rPr>
          <w:t>4.3.30.</w:t>
        </w:r>
        <w:r w:rsidR="00812AB3">
          <w:rPr>
            <w:rFonts w:asciiTheme="minorHAnsi" w:eastAsiaTheme="minorEastAsia" w:hAnsiTheme="minorHAnsi" w:cstheme="minorBidi"/>
            <w:noProof/>
            <w:sz w:val="22"/>
            <w:szCs w:val="22"/>
          </w:rPr>
          <w:tab/>
        </w:r>
        <w:r w:rsidR="00812AB3" w:rsidRPr="000E46B6">
          <w:rPr>
            <w:rStyle w:val="Hyperlink"/>
            <w:rFonts w:cs="Arial"/>
            <w:noProof/>
          </w:rPr>
          <w:t>Short-Term Wind Power Forecast</w:t>
        </w:r>
        <w:r w:rsidR="00812AB3">
          <w:rPr>
            <w:noProof/>
            <w:webHidden/>
          </w:rPr>
          <w:tab/>
        </w:r>
        <w:r w:rsidR="00812AB3">
          <w:rPr>
            <w:noProof/>
            <w:webHidden/>
          </w:rPr>
          <w:fldChar w:fldCharType="begin"/>
        </w:r>
        <w:r w:rsidR="00812AB3">
          <w:rPr>
            <w:noProof/>
            <w:webHidden/>
          </w:rPr>
          <w:instrText xml:space="preserve"> PAGEREF _Toc112244997 \h </w:instrText>
        </w:r>
        <w:r w:rsidR="00812AB3">
          <w:rPr>
            <w:noProof/>
            <w:webHidden/>
          </w:rPr>
        </w:r>
        <w:r w:rsidR="00812AB3">
          <w:rPr>
            <w:noProof/>
            <w:webHidden/>
          </w:rPr>
          <w:fldChar w:fldCharType="separate"/>
        </w:r>
        <w:r w:rsidR="00812AB3">
          <w:rPr>
            <w:noProof/>
            <w:webHidden/>
          </w:rPr>
          <w:t>210</w:t>
        </w:r>
        <w:r w:rsidR="00812AB3">
          <w:rPr>
            <w:noProof/>
            <w:webHidden/>
          </w:rPr>
          <w:fldChar w:fldCharType="end"/>
        </w:r>
      </w:hyperlink>
    </w:p>
    <w:p w14:paraId="4EFD72C8" w14:textId="1C832F2F" w:rsidR="00812AB3" w:rsidRDefault="00C9306B">
      <w:pPr>
        <w:pStyle w:val="TOC3"/>
        <w:tabs>
          <w:tab w:val="left" w:pos="1200"/>
        </w:tabs>
        <w:rPr>
          <w:rFonts w:asciiTheme="minorHAnsi" w:eastAsiaTheme="minorEastAsia" w:hAnsiTheme="minorHAnsi" w:cstheme="minorBidi"/>
          <w:noProof/>
          <w:sz w:val="22"/>
          <w:szCs w:val="22"/>
        </w:rPr>
      </w:pPr>
      <w:hyperlink w:anchor="_Toc112244998" w:history="1">
        <w:r w:rsidR="00812AB3" w:rsidRPr="000E46B6">
          <w:rPr>
            <w:rStyle w:val="Hyperlink"/>
            <w:rFonts w:cs="Arial"/>
            <w:noProof/>
          </w:rPr>
          <w:t>4.3.31.</w:t>
        </w:r>
        <w:r w:rsidR="00812AB3">
          <w:rPr>
            <w:rFonts w:asciiTheme="minorHAnsi" w:eastAsiaTheme="minorEastAsia" w:hAnsiTheme="minorHAnsi" w:cstheme="minorBidi"/>
            <w:noProof/>
            <w:sz w:val="22"/>
            <w:szCs w:val="22"/>
          </w:rPr>
          <w:tab/>
        </w:r>
        <w:r w:rsidR="00812AB3" w:rsidRPr="000E46B6">
          <w:rPr>
            <w:rStyle w:val="Hyperlink"/>
            <w:rFonts w:cs="Arial"/>
            <w:noProof/>
          </w:rPr>
          <w:t>Total ERCOT Load *** Same as 4.3.9 - System Load ***</w:t>
        </w:r>
        <w:r w:rsidR="00812AB3">
          <w:rPr>
            <w:noProof/>
            <w:webHidden/>
          </w:rPr>
          <w:tab/>
        </w:r>
        <w:r w:rsidR="00812AB3">
          <w:rPr>
            <w:noProof/>
            <w:webHidden/>
          </w:rPr>
          <w:fldChar w:fldCharType="begin"/>
        </w:r>
        <w:r w:rsidR="00812AB3">
          <w:rPr>
            <w:noProof/>
            <w:webHidden/>
          </w:rPr>
          <w:instrText xml:space="preserve"> PAGEREF _Toc112244998 \h </w:instrText>
        </w:r>
        <w:r w:rsidR="00812AB3">
          <w:rPr>
            <w:noProof/>
            <w:webHidden/>
          </w:rPr>
        </w:r>
        <w:r w:rsidR="00812AB3">
          <w:rPr>
            <w:noProof/>
            <w:webHidden/>
          </w:rPr>
          <w:fldChar w:fldCharType="separate"/>
        </w:r>
        <w:r w:rsidR="00812AB3">
          <w:rPr>
            <w:noProof/>
            <w:webHidden/>
          </w:rPr>
          <w:t>211</w:t>
        </w:r>
        <w:r w:rsidR="00812AB3">
          <w:rPr>
            <w:noProof/>
            <w:webHidden/>
          </w:rPr>
          <w:fldChar w:fldCharType="end"/>
        </w:r>
      </w:hyperlink>
    </w:p>
    <w:p w14:paraId="6C29408A" w14:textId="00627872" w:rsidR="00812AB3" w:rsidRDefault="00C9306B">
      <w:pPr>
        <w:pStyle w:val="TOC3"/>
        <w:tabs>
          <w:tab w:val="left" w:pos="1200"/>
        </w:tabs>
        <w:rPr>
          <w:rFonts w:asciiTheme="minorHAnsi" w:eastAsiaTheme="minorEastAsia" w:hAnsiTheme="minorHAnsi" w:cstheme="minorBidi"/>
          <w:noProof/>
          <w:sz w:val="22"/>
          <w:szCs w:val="22"/>
        </w:rPr>
      </w:pPr>
      <w:hyperlink w:anchor="_Toc112244999" w:history="1">
        <w:r w:rsidR="00812AB3" w:rsidRPr="000E46B6">
          <w:rPr>
            <w:rStyle w:val="Hyperlink"/>
            <w:rFonts w:cs="Arial"/>
            <w:noProof/>
          </w:rPr>
          <w:t>4.3.32.</w:t>
        </w:r>
        <w:r w:rsidR="00812AB3">
          <w:rPr>
            <w:rFonts w:asciiTheme="minorHAnsi" w:eastAsiaTheme="minorEastAsia" w:hAnsiTheme="minorHAnsi" w:cstheme="minorBidi"/>
            <w:noProof/>
            <w:sz w:val="22"/>
            <w:szCs w:val="22"/>
          </w:rPr>
          <w:tab/>
        </w:r>
        <w:r w:rsidR="00812AB3" w:rsidRPr="000E46B6">
          <w:rPr>
            <w:rStyle w:val="Hyperlink"/>
            <w:rFonts w:cs="Arial"/>
            <w:noProof/>
          </w:rPr>
          <w:t>Total ERCOT Generation Operating Reserve – Please See Section 4.3.40, System Parameters</w:t>
        </w:r>
        <w:r w:rsidR="00812AB3">
          <w:rPr>
            <w:noProof/>
            <w:webHidden/>
          </w:rPr>
          <w:tab/>
        </w:r>
        <w:r w:rsidR="00812AB3">
          <w:rPr>
            <w:noProof/>
            <w:webHidden/>
          </w:rPr>
          <w:fldChar w:fldCharType="begin"/>
        </w:r>
        <w:r w:rsidR="00812AB3">
          <w:rPr>
            <w:noProof/>
            <w:webHidden/>
          </w:rPr>
          <w:instrText xml:space="preserve"> PAGEREF _Toc112244999 \h </w:instrText>
        </w:r>
        <w:r w:rsidR="00812AB3">
          <w:rPr>
            <w:noProof/>
            <w:webHidden/>
          </w:rPr>
        </w:r>
        <w:r w:rsidR="00812AB3">
          <w:rPr>
            <w:noProof/>
            <w:webHidden/>
          </w:rPr>
          <w:fldChar w:fldCharType="separate"/>
        </w:r>
        <w:r w:rsidR="00812AB3">
          <w:rPr>
            <w:noProof/>
            <w:webHidden/>
          </w:rPr>
          <w:t>214</w:t>
        </w:r>
        <w:r w:rsidR="00812AB3">
          <w:rPr>
            <w:noProof/>
            <w:webHidden/>
          </w:rPr>
          <w:fldChar w:fldCharType="end"/>
        </w:r>
      </w:hyperlink>
    </w:p>
    <w:p w14:paraId="059DDED4" w14:textId="6DE87EA7" w:rsidR="00812AB3" w:rsidRDefault="00C9306B">
      <w:pPr>
        <w:pStyle w:val="TOC3"/>
        <w:tabs>
          <w:tab w:val="left" w:pos="1200"/>
        </w:tabs>
        <w:rPr>
          <w:rFonts w:asciiTheme="minorHAnsi" w:eastAsiaTheme="minorEastAsia" w:hAnsiTheme="minorHAnsi" w:cstheme="minorBidi"/>
          <w:noProof/>
          <w:sz w:val="22"/>
          <w:szCs w:val="22"/>
        </w:rPr>
      </w:pPr>
      <w:hyperlink w:anchor="_Toc112245000" w:history="1">
        <w:r w:rsidR="00812AB3" w:rsidRPr="000E46B6">
          <w:rPr>
            <w:rStyle w:val="Hyperlink"/>
            <w:rFonts w:cs="Arial"/>
            <w:noProof/>
          </w:rPr>
          <w:t>4.3.33.</w:t>
        </w:r>
        <w:r w:rsidR="00812AB3">
          <w:rPr>
            <w:rFonts w:asciiTheme="minorHAnsi" w:eastAsiaTheme="minorEastAsia" w:hAnsiTheme="minorHAnsi" w:cstheme="minorBidi"/>
            <w:noProof/>
            <w:sz w:val="22"/>
            <w:szCs w:val="22"/>
          </w:rPr>
          <w:tab/>
        </w:r>
        <w:r w:rsidR="00812AB3" w:rsidRPr="000E46B6">
          <w:rPr>
            <w:rStyle w:val="Hyperlink"/>
            <w:rFonts w:cs="Arial"/>
            <w:noProof/>
          </w:rPr>
          <w:t>UnconfirmedTrades</w:t>
        </w:r>
        <w:r w:rsidR="00812AB3">
          <w:rPr>
            <w:noProof/>
            <w:webHidden/>
          </w:rPr>
          <w:tab/>
        </w:r>
        <w:r w:rsidR="00812AB3">
          <w:rPr>
            <w:noProof/>
            <w:webHidden/>
          </w:rPr>
          <w:fldChar w:fldCharType="begin"/>
        </w:r>
        <w:r w:rsidR="00812AB3">
          <w:rPr>
            <w:noProof/>
            <w:webHidden/>
          </w:rPr>
          <w:instrText xml:space="preserve"> PAGEREF _Toc112245000 \h </w:instrText>
        </w:r>
        <w:r w:rsidR="00812AB3">
          <w:rPr>
            <w:noProof/>
            <w:webHidden/>
          </w:rPr>
        </w:r>
        <w:r w:rsidR="00812AB3">
          <w:rPr>
            <w:noProof/>
            <w:webHidden/>
          </w:rPr>
          <w:fldChar w:fldCharType="separate"/>
        </w:r>
        <w:r w:rsidR="00812AB3">
          <w:rPr>
            <w:noProof/>
            <w:webHidden/>
          </w:rPr>
          <w:t>214</w:t>
        </w:r>
        <w:r w:rsidR="00812AB3">
          <w:rPr>
            <w:noProof/>
            <w:webHidden/>
          </w:rPr>
          <w:fldChar w:fldCharType="end"/>
        </w:r>
      </w:hyperlink>
    </w:p>
    <w:p w14:paraId="147A25B0" w14:textId="60E21FE5" w:rsidR="00812AB3" w:rsidRDefault="00C9306B">
      <w:pPr>
        <w:pStyle w:val="TOC3"/>
        <w:tabs>
          <w:tab w:val="left" w:pos="1200"/>
        </w:tabs>
        <w:rPr>
          <w:rFonts w:asciiTheme="minorHAnsi" w:eastAsiaTheme="minorEastAsia" w:hAnsiTheme="minorHAnsi" w:cstheme="minorBidi"/>
          <w:noProof/>
          <w:sz w:val="22"/>
          <w:szCs w:val="22"/>
        </w:rPr>
      </w:pPr>
      <w:hyperlink w:anchor="_Toc112245001" w:history="1">
        <w:r w:rsidR="00812AB3" w:rsidRPr="000E46B6">
          <w:rPr>
            <w:rStyle w:val="Hyperlink"/>
            <w:rFonts w:cs="Arial"/>
            <w:noProof/>
          </w:rPr>
          <w:t>4.3.34.</w:t>
        </w:r>
        <w:r w:rsidR="00812AB3">
          <w:rPr>
            <w:rFonts w:asciiTheme="minorHAnsi" w:eastAsiaTheme="minorEastAsia" w:hAnsiTheme="minorHAnsi" w:cstheme="minorBidi"/>
            <w:noProof/>
            <w:sz w:val="22"/>
            <w:szCs w:val="22"/>
          </w:rPr>
          <w:tab/>
        </w:r>
        <w:r w:rsidR="00812AB3" w:rsidRPr="000E46B6">
          <w:rPr>
            <w:rStyle w:val="Hyperlink"/>
            <w:rFonts w:cs="Arial"/>
            <w:noProof/>
          </w:rPr>
          <w:t>ConfirmedTrades</w:t>
        </w:r>
        <w:r w:rsidR="00812AB3">
          <w:rPr>
            <w:noProof/>
            <w:webHidden/>
          </w:rPr>
          <w:tab/>
        </w:r>
        <w:r w:rsidR="00812AB3">
          <w:rPr>
            <w:noProof/>
            <w:webHidden/>
          </w:rPr>
          <w:fldChar w:fldCharType="begin"/>
        </w:r>
        <w:r w:rsidR="00812AB3">
          <w:rPr>
            <w:noProof/>
            <w:webHidden/>
          </w:rPr>
          <w:instrText xml:space="preserve"> PAGEREF _Toc112245001 \h </w:instrText>
        </w:r>
        <w:r w:rsidR="00812AB3">
          <w:rPr>
            <w:noProof/>
            <w:webHidden/>
          </w:rPr>
        </w:r>
        <w:r w:rsidR="00812AB3">
          <w:rPr>
            <w:noProof/>
            <w:webHidden/>
          </w:rPr>
          <w:fldChar w:fldCharType="separate"/>
        </w:r>
        <w:r w:rsidR="00812AB3">
          <w:rPr>
            <w:noProof/>
            <w:webHidden/>
          </w:rPr>
          <w:t>215</w:t>
        </w:r>
        <w:r w:rsidR="00812AB3">
          <w:rPr>
            <w:noProof/>
            <w:webHidden/>
          </w:rPr>
          <w:fldChar w:fldCharType="end"/>
        </w:r>
      </w:hyperlink>
    </w:p>
    <w:p w14:paraId="2D048D08" w14:textId="2ACE01D2" w:rsidR="00812AB3" w:rsidRDefault="00C9306B">
      <w:pPr>
        <w:pStyle w:val="TOC3"/>
        <w:tabs>
          <w:tab w:val="left" w:pos="1200"/>
        </w:tabs>
        <w:rPr>
          <w:rFonts w:asciiTheme="minorHAnsi" w:eastAsiaTheme="minorEastAsia" w:hAnsiTheme="minorHAnsi" w:cstheme="minorBidi"/>
          <w:noProof/>
          <w:sz w:val="22"/>
          <w:szCs w:val="22"/>
        </w:rPr>
      </w:pPr>
      <w:hyperlink w:anchor="_Toc112245002" w:history="1">
        <w:r w:rsidR="00812AB3" w:rsidRPr="000E46B6">
          <w:rPr>
            <w:rStyle w:val="Hyperlink"/>
            <w:rFonts w:cs="Arial"/>
            <w:noProof/>
          </w:rPr>
          <w:t>4.3.35.</w:t>
        </w:r>
        <w:r w:rsidR="00812AB3">
          <w:rPr>
            <w:rFonts w:asciiTheme="minorHAnsi" w:eastAsiaTheme="minorEastAsia" w:hAnsiTheme="minorHAnsi" w:cstheme="minorBidi"/>
            <w:noProof/>
            <w:sz w:val="22"/>
            <w:szCs w:val="22"/>
          </w:rPr>
          <w:tab/>
        </w:r>
        <w:r w:rsidR="00812AB3" w:rsidRPr="000E46B6">
          <w:rPr>
            <w:rStyle w:val="Hyperlink"/>
            <w:rFonts w:cs="Arial"/>
            <w:noProof/>
          </w:rPr>
          <w:t>DAM Ancillary Service Offer Insufficiency Report</w:t>
        </w:r>
        <w:r w:rsidR="00812AB3">
          <w:rPr>
            <w:noProof/>
            <w:webHidden/>
          </w:rPr>
          <w:tab/>
        </w:r>
        <w:r w:rsidR="00812AB3">
          <w:rPr>
            <w:noProof/>
            <w:webHidden/>
          </w:rPr>
          <w:fldChar w:fldCharType="begin"/>
        </w:r>
        <w:r w:rsidR="00812AB3">
          <w:rPr>
            <w:noProof/>
            <w:webHidden/>
          </w:rPr>
          <w:instrText xml:space="preserve"> PAGEREF _Toc112245002 \h </w:instrText>
        </w:r>
        <w:r w:rsidR="00812AB3">
          <w:rPr>
            <w:noProof/>
            <w:webHidden/>
          </w:rPr>
        </w:r>
        <w:r w:rsidR="00812AB3">
          <w:rPr>
            <w:noProof/>
            <w:webHidden/>
          </w:rPr>
          <w:fldChar w:fldCharType="separate"/>
        </w:r>
        <w:r w:rsidR="00812AB3">
          <w:rPr>
            <w:noProof/>
            <w:webHidden/>
          </w:rPr>
          <w:t>217</w:t>
        </w:r>
        <w:r w:rsidR="00812AB3">
          <w:rPr>
            <w:noProof/>
            <w:webHidden/>
          </w:rPr>
          <w:fldChar w:fldCharType="end"/>
        </w:r>
      </w:hyperlink>
    </w:p>
    <w:p w14:paraId="22A3394F" w14:textId="34E3724C" w:rsidR="00812AB3" w:rsidRDefault="00C9306B">
      <w:pPr>
        <w:pStyle w:val="TOC3"/>
        <w:tabs>
          <w:tab w:val="left" w:pos="1200"/>
        </w:tabs>
        <w:rPr>
          <w:rFonts w:asciiTheme="minorHAnsi" w:eastAsiaTheme="minorEastAsia" w:hAnsiTheme="minorHAnsi" w:cstheme="minorBidi"/>
          <w:noProof/>
          <w:sz w:val="22"/>
          <w:szCs w:val="22"/>
        </w:rPr>
      </w:pPr>
      <w:hyperlink w:anchor="_Toc112245003" w:history="1">
        <w:r w:rsidR="00812AB3" w:rsidRPr="000E46B6">
          <w:rPr>
            <w:rStyle w:val="Hyperlink"/>
            <w:rFonts w:cs="Arial"/>
            <w:noProof/>
          </w:rPr>
          <w:t>4.3.36.</w:t>
        </w:r>
        <w:r w:rsidR="00812AB3">
          <w:rPr>
            <w:rFonts w:asciiTheme="minorHAnsi" w:eastAsiaTheme="minorEastAsia" w:hAnsiTheme="minorHAnsi" w:cstheme="minorBidi"/>
            <w:noProof/>
            <w:sz w:val="22"/>
            <w:szCs w:val="22"/>
          </w:rPr>
          <w:tab/>
        </w:r>
        <w:r w:rsidR="00812AB3" w:rsidRPr="000E46B6">
          <w:rPr>
            <w:rStyle w:val="Hyperlink"/>
            <w:rFonts w:cs="Arial"/>
            <w:noProof/>
          </w:rPr>
          <w:t>End of Adjustment Period Results</w:t>
        </w:r>
        <w:r w:rsidR="00812AB3">
          <w:rPr>
            <w:noProof/>
            <w:webHidden/>
          </w:rPr>
          <w:tab/>
        </w:r>
        <w:r w:rsidR="00812AB3">
          <w:rPr>
            <w:noProof/>
            <w:webHidden/>
          </w:rPr>
          <w:fldChar w:fldCharType="begin"/>
        </w:r>
        <w:r w:rsidR="00812AB3">
          <w:rPr>
            <w:noProof/>
            <w:webHidden/>
          </w:rPr>
          <w:instrText xml:space="preserve"> PAGEREF _Toc112245003 \h </w:instrText>
        </w:r>
        <w:r w:rsidR="00812AB3">
          <w:rPr>
            <w:noProof/>
            <w:webHidden/>
          </w:rPr>
        </w:r>
        <w:r w:rsidR="00812AB3">
          <w:rPr>
            <w:noProof/>
            <w:webHidden/>
          </w:rPr>
          <w:fldChar w:fldCharType="separate"/>
        </w:r>
        <w:r w:rsidR="00812AB3">
          <w:rPr>
            <w:noProof/>
            <w:webHidden/>
          </w:rPr>
          <w:t>219</w:t>
        </w:r>
        <w:r w:rsidR="00812AB3">
          <w:rPr>
            <w:noProof/>
            <w:webHidden/>
          </w:rPr>
          <w:fldChar w:fldCharType="end"/>
        </w:r>
      </w:hyperlink>
    </w:p>
    <w:p w14:paraId="6ADA5786" w14:textId="241D1300" w:rsidR="00812AB3" w:rsidRDefault="00C9306B">
      <w:pPr>
        <w:pStyle w:val="TOC3"/>
        <w:tabs>
          <w:tab w:val="left" w:pos="1200"/>
        </w:tabs>
        <w:rPr>
          <w:rFonts w:asciiTheme="minorHAnsi" w:eastAsiaTheme="minorEastAsia" w:hAnsiTheme="minorHAnsi" w:cstheme="minorBidi"/>
          <w:noProof/>
          <w:sz w:val="22"/>
          <w:szCs w:val="22"/>
        </w:rPr>
      </w:pPr>
      <w:hyperlink w:anchor="_Toc112245004" w:history="1">
        <w:r w:rsidR="00812AB3" w:rsidRPr="000E46B6">
          <w:rPr>
            <w:rStyle w:val="Hyperlink"/>
            <w:rFonts w:cs="Arial"/>
            <w:noProof/>
          </w:rPr>
          <w:t>4.3.37.</w:t>
        </w:r>
        <w:r w:rsidR="00812AB3">
          <w:rPr>
            <w:rFonts w:asciiTheme="minorHAnsi" w:eastAsiaTheme="minorEastAsia" w:hAnsiTheme="minorHAnsi" w:cstheme="minorBidi"/>
            <w:noProof/>
            <w:sz w:val="22"/>
            <w:szCs w:val="22"/>
          </w:rPr>
          <w:tab/>
        </w:r>
        <w:r w:rsidR="00812AB3" w:rsidRPr="000E46B6">
          <w:rPr>
            <w:rStyle w:val="Hyperlink"/>
            <w:rFonts w:cs="Arial"/>
            <w:noProof/>
          </w:rPr>
          <w:t>Two Hour Warning Results</w:t>
        </w:r>
        <w:r w:rsidR="00812AB3">
          <w:rPr>
            <w:noProof/>
            <w:webHidden/>
          </w:rPr>
          <w:tab/>
        </w:r>
        <w:r w:rsidR="00812AB3">
          <w:rPr>
            <w:noProof/>
            <w:webHidden/>
          </w:rPr>
          <w:fldChar w:fldCharType="begin"/>
        </w:r>
        <w:r w:rsidR="00812AB3">
          <w:rPr>
            <w:noProof/>
            <w:webHidden/>
          </w:rPr>
          <w:instrText xml:space="preserve"> PAGEREF _Toc112245004 \h </w:instrText>
        </w:r>
        <w:r w:rsidR="00812AB3">
          <w:rPr>
            <w:noProof/>
            <w:webHidden/>
          </w:rPr>
        </w:r>
        <w:r w:rsidR="00812AB3">
          <w:rPr>
            <w:noProof/>
            <w:webHidden/>
          </w:rPr>
          <w:fldChar w:fldCharType="separate"/>
        </w:r>
        <w:r w:rsidR="00812AB3">
          <w:rPr>
            <w:noProof/>
            <w:webHidden/>
          </w:rPr>
          <w:t>221</w:t>
        </w:r>
        <w:r w:rsidR="00812AB3">
          <w:rPr>
            <w:noProof/>
            <w:webHidden/>
          </w:rPr>
          <w:fldChar w:fldCharType="end"/>
        </w:r>
      </w:hyperlink>
    </w:p>
    <w:p w14:paraId="555CA8FD" w14:textId="3C906B99" w:rsidR="00812AB3" w:rsidRDefault="00C9306B">
      <w:pPr>
        <w:pStyle w:val="TOC3"/>
        <w:tabs>
          <w:tab w:val="left" w:pos="1200"/>
        </w:tabs>
        <w:rPr>
          <w:rFonts w:asciiTheme="minorHAnsi" w:eastAsiaTheme="minorEastAsia" w:hAnsiTheme="minorHAnsi" w:cstheme="minorBidi"/>
          <w:noProof/>
          <w:sz w:val="22"/>
          <w:szCs w:val="22"/>
        </w:rPr>
      </w:pPr>
      <w:hyperlink w:anchor="_Toc112245005" w:history="1">
        <w:r w:rsidR="00812AB3" w:rsidRPr="000E46B6">
          <w:rPr>
            <w:rStyle w:val="Hyperlink"/>
            <w:rFonts w:cs="Arial"/>
            <w:noProof/>
          </w:rPr>
          <w:t>4.3.38.</w:t>
        </w:r>
        <w:r w:rsidR="00812AB3">
          <w:rPr>
            <w:rFonts w:asciiTheme="minorHAnsi" w:eastAsiaTheme="minorEastAsia" w:hAnsiTheme="minorHAnsi" w:cstheme="minorBidi"/>
            <w:noProof/>
            <w:sz w:val="22"/>
            <w:szCs w:val="22"/>
          </w:rPr>
          <w:tab/>
        </w:r>
        <w:r w:rsidR="00812AB3" w:rsidRPr="000E46B6">
          <w:rPr>
            <w:rStyle w:val="Hyperlink"/>
            <w:rFonts w:cs="Arial"/>
            <w:noProof/>
          </w:rPr>
          <w:t>DAM Phase II Validation Results</w:t>
        </w:r>
        <w:r w:rsidR="00812AB3">
          <w:rPr>
            <w:noProof/>
            <w:webHidden/>
          </w:rPr>
          <w:tab/>
        </w:r>
        <w:r w:rsidR="00812AB3">
          <w:rPr>
            <w:noProof/>
            <w:webHidden/>
          </w:rPr>
          <w:fldChar w:fldCharType="begin"/>
        </w:r>
        <w:r w:rsidR="00812AB3">
          <w:rPr>
            <w:noProof/>
            <w:webHidden/>
          </w:rPr>
          <w:instrText xml:space="preserve"> PAGEREF _Toc112245005 \h </w:instrText>
        </w:r>
        <w:r w:rsidR="00812AB3">
          <w:rPr>
            <w:noProof/>
            <w:webHidden/>
          </w:rPr>
        </w:r>
        <w:r w:rsidR="00812AB3">
          <w:rPr>
            <w:noProof/>
            <w:webHidden/>
          </w:rPr>
          <w:fldChar w:fldCharType="separate"/>
        </w:r>
        <w:r w:rsidR="00812AB3">
          <w:rPr>
            <w:noProof/>
            <w:webHidden/>
          </w:rPr>
          <w:t>223</w:t>
        </w:r>
        <w:r w:rsidR="00812AB3">
          <w:rPr>
            <w:noProof/>
            <w:webHidden/>
          </w:rPr>
          <w:fldChar w:fldCharType="end"/>
        </w:r>
      </w:hyperlink>
    </w:p>
    <w:p w14:paraId="5ECBCEBF" w14:textId="31EBDA33" w:rsidR="00812AB3" w:rsidRDefault="00C9306B">
      <w:pPr>
        <w:pStyle w:val="TOC3"/>
        <w:tabs>
          <w:tab w:val="left" w:pos="1200"/>
        </w:tabs>
        <w:rPr>
          <w:rFonts w:asciiTheme="minorHAnsi" w:eastAsiaTheme="minorEastAsia" w:hAnsiTheme="minorHAnsi" w:cstheme="minorBidi"/>
          <w:noProof/>
          <w:sz w:val="22"/>
          <w:szCs w:val="22"/>
        </w:rPr>
      </w:pPr>
      <w:hyperlink w:anchor="_Toc112245006" w:history="1">
        <w:r w:rsidR="00812AB3" w:rsidRPr="000E46B6">
          <w:rPr>
            <w:rStyle w:val="Hyperlink"/>
            <w:rFonts w:cs="Arial"/>
            <w:noProof/>
          </w:rPr>
          <w:t>4.3.39.</w:t>
        </w:r>
        <w:r w:rsidR="00812AB3">
          <w:rPr>
            <w:rFonts w:asciiTheme="minorHAnsi" w:eastAsiaTheme="minorEastAsia" w:hAnsiTheme="minorHAnsi" w:cstheme="minorBidi"/>
            <w:noProof/>
            <w:sz w:val="22"/>
            <w:szCs w:val="22"/>
          </w:rPr>
          <w:tab/>
        </w:r>
        <w:r w:rsidR="00812AB3" w:rsidRPr="000E46B6">
          <w:rPr>
            <w:rStyle w:val="Hyperlink"/>
            <w:rFonts w:cs="Arial"/>
            <w:noProof/>
          </w:rPr>
          <w:t>System Parameters</w:t>
        </w:r>
        <w:r w:rsidR="00812AB3">
          <w:rPr>
            <w:noProof/>
            <w:webHidden/>
          </w:rPr>
          <w:tab/>
        </w:r>
        <w:r w:rsidR="00812AB3">
          <w:rPr>
            <w:noProof/>
            <w:webHidden/>
          </w:rPr>
          <w:fldChar w:fldCharType="begin"/>
        </w:r>
        <w:r w:rsidR="00812AB3">
          <w:rPr>
            <w:noProof/>
            <w:webHidden/>
          </w:rPr>
          <w:instrText xml:space="preserve"> PAGEREF _Toc112245006 \h </w:instrText>
        </w:r>
        <w:r w:rsidR="00812AB3">
          <w:rPr>
            <w:noProof/>
            <w:webHidden/>
          </w:rPr>
        </w:r>
        <w:r w:rsidR="00812AB3">
          <w:rPr>
            <w:noProof/>
            <w:webHidden/>
          </w:rPr>
          <w:fldChar w:fldCharType="separate"/>
        </w:r>
        <w:r w:rsidR="00812AB3">
          <w:rPr>
            <w:noProof/>
            <w:webHidden/>
          </w:rPr>
          <w:t>226</w:t>
        </w:r>
        <w:r w:rsidR="00812AB3">
          <w:rPr>
            <w:noProof/>
            <w:webHidden/>
          </w:rPr>
          <w:fldChar w:fldCharType="end"/>
        </w:r>
      </w:hyperlink>
    </w:p>
    <w:p w14:paraId="4BC75140" w14:textId="00992CA9" w:rsidR="00812AB3" w:rsidRDefault="00C9306B">
      <w:pPr>
        <w:pStyle w:val="TOC3"/>
        <w:tabs>
          <w:tab w:val="left" w:pos="1200"/>
        </w:tabs>
        <w:rPr>
          <w:rFonts w:asciiTheme="minorHAnsi" w:eastAsiaTheme="minorEastAsia" w:hAnsiTheme="minorHAnsi" w:cstheme="minorBidi"/>
          <w:noProof/>
          <w:sz w:val="22"/>
          <w:szCs w:val="22"/>
        </w:rPr>
      </w:pPr>
      <w:hyperlink w:anchor="_Toc112245007" w:history="1">
        <w:r w:rsidR="00812AB3" w:rsidRPr="000E46B6">
          <w:rPr>
            <w:rStyle w:val="Hyperlink"/>
            <w:rFonts w:cs="Arial"/>
            <w:noProof/>
          </w:rPr>
          <w:t>4.3.40.</w:t>
        </w:r>
        <w:r w:rsidR="00812AB3">
          <w:rPr>
            <w:rFonts w:asciiTheme="minorHAnsi" w:eastAsiaTheme="minorEastAsia" w:hAnsiTheme="minorHAnsi" w:cstheme="minorBidi"/>
            <w:noProof/>
            <w:sz w:val="22"/>
            <w:szCs w:val="22"/>
          </w:rPr>
          <w:tab/>
        </w:r>
        <w:r w:rsidR="00812AB3" w:rsidRPr="000E46B6">
          <w:rPr>
            <w:rStyle w:val="Hyperlink"/>
            <w:rFonts w:cs="Arial"/>
            <w:noProof/>
          </w:rPr>
          <w:t>RTD Indicative Base Points</w:t>
        </w:r>
        <w:r w:rsidR="00812AB3">
          <w:rPr>
            <w:noProof/>
            <w:webHidden/>
          </w:rPr>
          <w:tab/>
        </w:r>
        <w:r w:rsidR="00812AB3">
          <w:rPr>
            <w:noProof/>
            <w:webHidden/>
          </w:rPr>
          <w:fldChar w:fldCharType="begin"/>
        </w:r>
        <w:r w:rsidR="00812AB3">
          <w:rPr>
            <w:noProof/>
            <w:webHidden/>
          </w:rPr>
          <w:instrText xml:space="preserve"> PAGEREF _Toc112245007 \h </w:instrText>
        </w:r>
        <w:r w:rsidR="00812AB3">
          <w:rPr>
            <w:noProof/>
            <w:webHidden/>
          </w:rPr>
        </w:r>
        <w:r w:rsidR="00812AB3">
          <w:rPr>
            <w:noProof/>
            <w:webHidden/>
          </w:rPr>
          <w:fldChar w:fldCharType="separate"/>
        </w:r>
        <w:r w:rsidR="00812AB3">
          <w:rPr>
            <w:noProof/>
            <w:webHidden/>
          </w:rPr>
          <w:t>229</w:t>
        </w:r>
        <w:r w:rsidR="00812AB3">
          <w:rPr>
            <w:noProof/>
            <w:webHidden/>
          </w:rPr>
          <w:fldChar w:fldCharType="end"/>
        </w:r>
      </w:hyperlink>
    </w:p>
    <w:p w14:paraId="3884D240" w14:textId="0C54156E" w:rsidR="00812AB3" w:rsidRDefault="00C9306B">
      <w:pPr>
        <w:pStyle w:val="TOC3"/>
        <w:tabs>
          <w:tab w:val="left" w:pos="1200"/>
        </w:tabs>
        <w:rPr>
          <w:rFonts w:asciiTheme="minorHAnsi" w:eastAsiaTheme="minorEastAsia" w:hAnsiTheme="minorHAnsi" w:cstheme="minorBidi"/>
          <w:noProof/>
          <w:sz w:val="22"/>
          <w:szCs w:val="22"/>
        </w:rPr>
      </w:pPr>
      <w:hyperlink w:anchor="_Toc112245008" w:history="1">
        <w:r w:rsidR="00812AB3" w:rsidRPr="000E46B6">
          <w:rPr>
            <w:rStyle w:val="Hyperlink"/>
            <w:rFonts w:cs="Arial"/>
            <w:noProof/>
          </w:rPr>
          <w:t>4.3.41.</w:t>
        </w:r>
        <w:r w:rsidR="00812AB3">
          <w:rPr>
            <w:rFonts w:asciiTheme="minorHAnsi" w:eastAsiaTheme="minorEastAsia" w:hAnsiTheme="minorHAnsi" w:cstheme="minorBidi"/>
            <w:noProof/>
            <w:sz w:val="22"/>
            <w:szCs w:val="22"/>
          </w:rPr>
          <w:tab/>
        </w:r>
        <w:r w:rsidR="00812AB3" w:rsidRPr="000E46B6">
          <w:rPr>
            <w:rStyle w:val="Hyperlink"/>
            <w:rFonts w:cs="Arial"/>
            <w:noProof/>
          </w:rPr>
          <w:t>RTD Indicative LMPs</w:t>
        </w:r>
        <w:r w:rsidR="00812AB3">
          <w:rPr>
            <w:noProof/>
            <w:webHidden/>
          </w:rPr>
          <w:tab/>
        </w:r>
        <w:r w:rsidR="00812AB3">
          <w:rPr>
            <w:noProof/>
            <w:webHidden/>
          </w:rPr>
          <w:fldChar w:fldCharType="begin"/>
        </w:r>
        <w:r w:rsidR="00812AB3">
          <w:rPr>
            <w:noProof/>
            <w:webHidden/>
          </w:rPr>
          <w:instrText xml:space="preserve"> PAGEREF _Toc112245008 \h </w:instrText>
        </w:r>
        <w:r w:rsidR="00812AB3">
          <w:rPr>
            <w:noProof/>
            <w:webHidden/>
          </w:rPr>
        </w:r>
        <w:r w:rsidR="00812AB3">
          <w:rPr>
            <w:noProof/>
            <w:webHidden/>
          </w:rPr>
          <w:fldChar w:fldCharType="separate"/>
        </w:r>
        <w:r w:rsidR="00812AB3">
          <w:rPr>
            <w:noProof/>
            <w:webHidden/>
          </w:rPr>
          <w:t>231</w:t>
        </w:r>
        <w:r w:rsidR="00812AB3">
          <w:rPr>
            <w:noProof/>
            <w:webHidden/>
          </w:rPr>
          <w:fldChar w:fldCharType="end"/>
        </w:r>
      </w:hyperlink>
    </w:p>
    <w:p w14:paraId="5A82BE76" w14:textId="75CE20B0" w:rsidR="00812AB3" w:rsidRDefault="00C9306B">
      <w:pPr>
        <w:pStyle w:val="TOC3"/>
        <w:tabs>
          <w:tab w:val="left" w:pos="1200"/>
        </w:tabs>
        <w:rPr>
          <w:rFonts w:asciiTheme="minorHAnsi" w:eastAsiaTheme="minorEastAsia" w:hAnsiTheme="minorHAnsi" w:cstheme="minorBidi"/>
          <w:noProof/>
          <w:sz w:val="22"/>
          <w:szCs w:val="22"/>
        </w:rPr>
      </w:pPr>
      <w:hyperlink w:anchor="_Toc112245009" w:history="1">
        <w:r w:rsidR="00812AB3" w:rsidRPr="000E46B6">
          <w:rPr>
            <w:rStyle w:val="Hyperlink"/>
            <w:rFonts w:cs="Arial"/>
            <w:noProof/>
          </w:rPr>
          <w:t>4.3.42.</w:t>
        </w:r>
        <w:r w:rsidR="00812AB3">
          <w:rPr>
            <w:rFonts w:asciiTheme="minorHAnsi" w:eastAsiaTheme="minorEastAsia" w:hAnsiTheme="minorHAnsi" w:cstheme="minorBidi"/>
            <w:noProof/>
            <w:sz w:val="22"/>
            <w:szCs w:val="22"/>
          </w:rPr>
          <w:tab/>
        </w:r>
        <w:r w:rsidR="00812AB3" w:rsidRPr="000E46B6">
          <w:rPr>
            <w:rStyle w:val="Hyperlink"/>
            <w:rFonts w:cs="Arial"/>
            <w:noProof/>
          </w:rPr>
          <w:t>SCED ORDC Price Adders</w:t>
        </w:r>
        <w:r w:rsidR="00812AB3">
          <w:rPr>
            <w:noProof/>
            <w:webHidden/>
          </w:rPr>
          <w:tab/>
        </w:r>
        <w:r w:rsidR="00812AB3">
          <w:rPr>
            <w:noProof/>
            <w:webHidden/>
          </w:rPr>
          <w:fldChar w:fldCharType="begin"/>
        </w:r>
        <w:r w:rsidR="00812AB3">
          <w:rPr>
            <w:noProof/>
            <w:webHidden/>
          </w:rPr>
          <w:instrText xml:space="preserve"> PAGEREF _Toc112245009 \h </w:instrText>
        </w:r>
        <w:r w:rsidR="00812AB3">
          <w:rPr>
            <w:noProof/>
            <w:webHidden/>
          </w:rPr>
        </w:r>
        <w:r w:rsidR="00812AB3">
          <w:rPr>
            <w:noProof/>
            <w:webHidden/>
          </w:rPr>
          <w:fldChar w:fldCharType="separate"/>
        </w:r>
        <w:r w:rsidR="00812AB3">
          <w:rPr>
            <w:noProof/>
            <w:webHidden/>
          </w:rPr>
          <w:t>233</w:t>
        </w:r>
        <w:r w:rsidR="00812AB3">
          <w:rPr>
            <w:noProof/>
            <w:webHidden/>
          </w:rPr>
          <w:fldChar w:fldCharType="end"/>
        </w:r>
      </w:hyperlink>
    </w:p>
    <w:p w14:paraId="64D18D35" w14:textId="01D8AAA8" w:rsidR="00812AB3" w:rsidRDefault="00C9306B">
      <w:pPr>
        <w:pStyle w:val="TOC3"/>
        <w:tabs>
          <w:tab w:val="left" w:pos="1200"/>
        </w:tabs>
        <w:rPr>
          <w:rFonts w:asciiTheme="minorHAnsi" w:eastAsiaTheme="minorEastAsia" w:hAnsiTheme="minorHAnsi" w:cstheme="minorBidi"/>
          <w:noProof/>
          <w:sz w:val="22"/>
          <w:szCs w:val="22"/>
        </w:rPr>
      </w:pPr>
      <w:hyperlink w:anchor="_Toc112245010" w:history="1">
        <w:r w:rsidR="00812AB3" w:rsidRPr="000E46B6">
          <w:rPr>
            <w:rStyle w:val="Hyperlink"/>
            <w:rFonts w:cs="Arial"/>
            <w:noProof/>
          </w:rPr>
          <w:t>4.3.43.</w:t>
        </w:r>
        <w:r w:rsidR="00812AB3">
          <w:rPr>
            <w:rFonts w:asciiTheme="minorHAnsi" w:eastAsiaTheme="minorEastAsia" w:hAnsiTheme="minorHAnsi" w:cstheme="minorBidi"/>
            <w:noProof/>
            <w:sz w:val="22"/>
            <w:szCs w:val="22"/>
          </w:rPr>
          <w:tab/>
        </w:r>
        <w:r w:rsidR="00812AB3" w:rsidRPr="000E46B6">
          <w:rPr>
            <w:rStyle w:val="Hyperlink"/>
            <w:rFonts w:cs="Arial"/>
            <w:noProof/>
          </w:rPr>
          <w:t>RT Price Adder ORDC</w:t>
        </w:r>
        <w:r w:rsidR="00812AB3">
          <w:rPr>
            <w:noProof/>
            <w:webHidden/>
          </w:rPr>
          <w:tab/>
        </w:r>
        <w:r w:rsidR="00812AB3">
          <w:rPr>
            <w:noProof/>
            <w:webHidden/>
          </w:rPr>
          <w:fldChar w:fldCharType="begin"/>
        </w:r>
        <w:r w:rsidR="00812AB3">
          <w:rPr>
            <w:noProof/>
            <w:webHidden/>
          </w:rPr>
          <w:instrText xml:space="preserve"> PAGEREF _Toc112245010 \h </w:instrText>
        </w:r>
        <w:r w:rsidR="00812AB3">
          <w:rPr>
            <w:noProof/>
            <w:webHidden/>
          </w:rPr>
        </w:r>
        <w:r w:rsidR="00812AB3">
          <w:rPr>
            <w:noProof/>
            <w:webHidden/>
          </w:rPr>
          <w:fldChar w:fldCharType="separate"/>
        </w:r>
        <w:r w:rsidR="00812AB3">
          <w:rPr>
            <w:noProof/>
            <w:webHidden/>
          </w:rPr>
          <w:t>237</w:t>
        </w:r>
        <w:r w:rsidR="00812AB3">
          <w:rPr>
            <w:noProof/>
            <w:webHidden/>
          </w:rPr>
          <w:fldChar w:fldCharType="end"/>
        </w:r>
      </w:hyperlink>
    </w:p>
    <w:p w14:paraId="56230A03" w14:textId="01509F40" w:rsidR="00812AB3" w:rsidRDefault="00C9306B">
      <w:pPr>
        <w:pStyle w:val="TOC3"/>
        <w:tabs>
          <w:tab w:val="left" w:pos="1200"/>
        </w:tabs>
        <w:rPr>
          <w:rFonts w:asciiTheme="minorHAnsi" w:eastAsiaTheme="minorEastAsia" w:hAnsiTheme="minorHAnsi" w:cstheme="minorBidi"/>
          <w:noProof/>
          <w:sz w:val="22"/>
          <w:szCs w:val="22"/>
        </w:rPr>
      </w:pPr>
      <w:hyperlink w:anchor="_Toc112245011" w:history="1">
        <w:r w:rsidR="00812AB3" w:rsidRPr="000E46B6">
          <w:rPr>
            <w:rStyle w:val="Hyperlink"/>
            <w:rFonts w:cs="Arial"/>
            <w:noProof/>
          </w:rPr>
          <w:t>4.3.44.</w:t>
        </w:r>
        <w:r w:rsidR="00812AB3">
          <w:rPr>
            <w:rFonts w:asciiTheme="minorHAnsi" w:eastAsiaTheme="minorEastAsia" w:hAnsiTheme="minorHAnsi" w:cstheme="minorBidi"/>
            <w:noProof/>
            <w:sz w:val="22"/>
            <w:szCs w:val="22"/>
          </w:rPr>
          <w:tab/>
        </w:r>
        <w:r w:rsidR="00812AB3" w:rsidRPr="000E46B6">
          <w:rPr>
            <w:rStyle w:val="Hyperlink"/>
            <w:rFonts w:cs="Arial"/>
            <w:noProof/>
          </w:rPr>
          <w:t>RTD Indicative ORDC Price Adders</w:t>
        </w:r>
        <w:r w:rsidR="00812AB3">
          <w:rPr>
            <w:noProof/>
            <w:webHidden/>
          </w:rPr>
          <w:tab/>
        </w:r>
        <w:r w:rsidR="00812AB3">
          <w:rPr>
            <w:noProof/>
            <w:webHidden/>
          </w:rPr>
          <w:fldChar w:fldCharType="begin"/>
        </w:r>
        <w:r w:rsidR="00812AB3">
          <w:rPr>
            <w:noProof/>
            <w:webHidden/>
          </w:rPr>
          <w:instrText xml:space="preserve"> PAGEREF _Toc112245011 \h </w:instrText>
        </w:r>
        <w:r w:rsidR="00812AB3">
          <w:rPr>
            <w:noProof/>
            <w:webHidden/>
          </w:rPr>
        </w:r>
        <w:r w:rsidR="00812AB3">
          <w:rPr>
            <w:noProof/>
            <w:webHidden/>
          </w:rPr>
          <w:fldChar w:fldCharType="separate"/>
        </w:r>
        <w:r w:rsidR="00812AB3">
          <w:rPr>
            <w:noProof/>
            <w:webHidden/>
          </w:rPr>
          <w:t>239</w:t>
        </w:r>
        <w:r w:rsidR="00812AB3">
          <w:rPr>
            <w:noProof/>
            <w:webHidden/>
          </w:rPr>
          <w:fldChar w:fldCharType="end"/>
        </w:r>
      </w:hyperlink>
    </w:p>
    <w:p w14:paraId="1943F42D" w14:textId="49D3E5C6" w:rsidR="00812AB3" w:rsidRDefault="00C9306B">
      <w:pPr>
        <w:pStyle w:val="TOC3"/>
        <w:tabs>
          <w:tab w:val="left" w:pos="1200"/>
        </w:tabs>
        <w:rPr>
          <w:rFonts w:asciiTheme="minorHAnsi" w:eastAsiaTheme="minorEastAsia" w:hAnsiTheme="minorHAnsi" w:cstheme="minorBidi"/>
          <w:noProof/>
          <w:sz w:val="22"/>
          <w:szCs w:val="22"/>
        </w:rPr>
      </w:pPr>
      <w:hyperlink w:anchor="_Toc112245012" w:history="1">
        <w:r w:rsidR="00812AB3" w:rsidRPr="000E46B6">
          <w:rPr>
            <w:rStyle w:val="Hyperlink"/>
            <w:rFonts w:cs="Arial"/>
            <w:noProof/>
          </w:rPr>
          <w:t>4.3.45.</w:t>
        </w:r>
        <w:r w:rsidR="00812AB3">
          <w:rPr>
            <w:rFonts w:asciiTheme="minorHAnsi" w:eastAsiaTheme="minorEastAsia" w:hAnsiTheme="minorHAnsi" w:cstheme="minorBidi"/>
            <w:noProof/>
            <w:sz w:val="22"/>
            <w:szCs w:val="22"/>
          </w:rPr>
          <w:tab/>
        </w:r>
        <w:r w:rsidR="00812AB3" w:rsidRPr="000E46B6">
          <w:rPr>
            <w:rStyle w:val="Hyperlink"/>
            <w:rFonts w:cs="Arial"/>
            <w:noProof/>
          </w:rPr>
          <w:t>Photovoltaic Generation Resource Production Potential</w:t>
        </w:r>
        <w:r w:rsidR="00812AB3">
          <w:rPr>
            <w:noProof/>
            <w:webHidden/>
          </w:rPr>
          <w:tab/>
        </w:r>
        <w:r w:rsidR="00812AB3">
          <w:rPr>
            <w:noProof/>
            <w:webHidden/>
          </w:rPr>
          <w:fldChar w:fldCharType="begin"/>
        </w:r>
        <w:r w:rsidR="00812AB3">
          <w:rPr>
            <w:noProof/>
            <w:webHidden/>
          </w:rPr>
          <w:instrText xml:space="preserve"> PAGEREF _Toc112245012 \h </w:instrText>
        </w:r>
        <w:r w:rsidR="00812AB3">
          <w:rPr>
            <w:noProof/>
            <w:webHidden/>
          </w:rPr>
        </w:r>
        <w:r w:rsidR="00812AB3">
          <w:rPr>
            <w:noProof/>
            <w:webHidden/>
          </w:rPr>
          <w:fldChar w:fldCharType="separate"/>
        </w:r>
        <w:r w:rsidR="00812AB3">
          <w:rPr>
            <w:noProof/>
            <w:webHidden/>
          </w:rPr>
          <w:t>242</w:t>
        </w:r>
        <w:r w:rsidR="00812AB3">
          <w:rPr>
            <w:noProof/>
            <w:webHidden/>
          </w:rPr>
          <w:fldChar w:fldCharType="end"/>
        </w:r>
      </w:hyperlink>
    </w:p>
    <w:p w14:paraId="5EFB2914" w14:textId="3FA90958" w:rsidR="00812AB3" w:rsidRDefault="00C9306B">
      <w:pPr>
        <w:pStyle w:val="TOC3"/>
        <w:tabs>
          <w:tab w:val="left" w:pos="1200"/>
        </w:tabs>
        <w:rPr>
          <w:rFonts w:asciiTheme="minorHAnsi" w:eastAsiaTheme="minorEastAsia" w:hAnsiTheme="minorHAnsi" w:cstheme="minorBidi"/>
          <w:noProof/>
          <w:sz w:val="22"/>
          <w:szCs w:val="22"/>
        </w:rPr>
      </w:pPr>
      <w:hyperlink w:anchor="_Toc112245013" w:history="1">
        <w:r w:rsidR="00812AB3" w:rsidRPr="000E46B6">
          <w:rPr>
            <w:rStyle w:val="Hyperlink"/>
            <w:rFonts w:cs="Arial"/>
            <w:noProof/>
          </w:rPr>
          <w:t>4.3.46.</w:t>
        </w:r>
        <w:r w:rsidR="00812AB3">
          <w:rPr>
            <w:rFonts w:asciiTheme="minorHAnsi" w:eastAsiaTheme="minorEastAsia" w:hAnsiTheme="minorHAnsi" w:cstheme="minorBidi"/>
            <w:noProof/>
            <w:sz w:val="22"/>
            <w:szCs w:val="22"/>
          </w:rPr>
          <w:tab/>
        </w:r>
        <w:r w:rsidR="00812AB3" w:rsidRPr="000E46B6">
          <w:rPr>
            <w:rStyle w:val="Hyperlink"/>
            <w:rFonts w:cs="Arial"/>
            <w:noProof/>
          </w:rPr>
          <w:t>Short-Term Photovoltaic Power Forecast</w:t>
        </w:r>
        <w:r w:rsidR="00812AB3">
          <w:rPr>
            <w:noProof/>
            <w:webHidden/>
          </w:rPr>
          <w:tab/>
        </w:r>
        <w:r w:rsidR="00812AB3">
          <w:rPr>
            <w:noProof/>
            <w:webHidden/>
          </w:rPr>
          <w:fldChar w:fldCharType="begin"/>
        </w:r>
        <w:r w:rsidR="00812AB3">
          <w:rPr>
            <w:noProof/>
            <w:webHidden/>
          </w:rPr>
          <w:instrText xml:space="preserve"> PAGEREF _Toc112245013 \h </w:instrText>
        </w:r>
        <w:r w:rsidR="00812AB3">
          <w:rPr>
            <w:noProof/>
            <w:webHidden/>
          </w:rPr>
        </w:r>
        <w:r w:rsidR="00812AB3">
          <w:rPr>
            <w:noProof/>
            <w:webHidden/>
          </w:rPr>
          <w:fldChar w:fldCharType="separate"/>
        </w:r>
        <w:r w:rsidR="00812AB3">
          <w:rPr>
            <w:noProof/>
            <w:webHidden/>
          </w:rPr>
          <w:t>244</w:t>
        </w:r>
        <w:r w:rsidR="00812AB3">
          <w:rPr>
            <w:noProof/>
            <w:webHidden/>
          </w:rPr>
          <w:fldChar w:fldCharType="end"/>
        </w:r>
      </w:hyperlink>
    </w:p>
    <w:p w14:paraId="6463D016" w14:textId="3B280226" w:rsidR="00812AB3" w:rsidRDefault="00C9306B">
      <w:pPr>
        <w:pStyle w:val="TOC3"/>
        <w:tabs>
          <w:tab w:val="left" w:pos="1200"/>
        </w:tabs>
        <w:rPr>
          <w:rFonts w:asciiTheme="minorHAnsi" w:eastAsiaTheme="minorEastAsia" w:hAnsiTheme="minorHAnsi" w:cstheme="minorBidi"/>
          <w:noProof/>
          <w:sz w:val="22"/>
          <w:szCs w:val="22"/>
        </w:rPr>
      </w:pPr>
      <w:hyperlink w:anchor="_Toc112245014" w:history="1">
        <w:r w:rsidR="00812AB3" w:rsidRPr="000E46B6">
          <w:rPr>
            <w:rStyle w:val="Hyperlink"/>
            <w:rFonts w:cs="Arial"/>
            <w:noProof/>
          </w:rPr>
          <w:t>4.3.47.</w:t>
        </w:r>
        <w:r w:rsidR="00812AB3">
          <w:rPr>
            <w:rFonts w:asciiTheme="minorHAnsi" w:eastAsiaTheme="minorEastAsia" w:hAnsiTheme="minorHAnsi" w:cstheme="minorBidi"/>
            <w:noProof/>
            <w:sz w:val="22"/>
            <w:szCs w:val="22"/>
          </w:rPr>
          <w:tab/>
        </w:r>
        <w:r w:rsidR="00812AB3" w:rsidRPr="000E46B6">
          <w:rPr>
            <w:rStyle w:val="Hyperlink"/>
            <w:rFonts w:cs="Arial"/>
            <w:noProof/>
          </w:rPr>
          <w:t>Price Corrected SOTG/SODG 15-min Prices</w:t>
        </w:r>
        <w:r w:rsidR="00812AB3">
          <w:rPr>
            <w:noProof/>
            <w:webHidden/>
          </w:rPr>
          <w:tab/>
        </w:r>
        <w:r w:rsidR="00812AB3">
          <w:rPr>
            <w:noProof/>
            <w:webHidden/>
          </w:rPr>
          <w:fldChar w:fldCharType="begin"/>
        </w:r>
        <w:r w:rsidR="00812AB3">
          <w:rPr>
            <w:noProof/>
            <w:webHidden/>
          </w:rPr>
          <w:instrText xml:space="preserve"> PAGEREF _Toc112245014 \h </w:instrText>
        </w:r>
        <w:r w:rsidR="00812AB3">
          <w:rPr>
            <w:noProof/>
            <w:webHidden/>
          </w:rPr>
        </w:r>
        <w:r w:rsidR="00812AB3">
          <w:rPr>
            <w:noProof/>
            <w:webHidden/>
          </w:rPr>
          <w:fldChar w:fldCharType="separate"/>
        </w:r>
        <w:r w:rsidR="00812AB3">
          <w:rPr>
            <w:noProof/>
            <w:webHidden/>
          </w:rPr>
          <w:t>245</w:t>
        </w:r>
        <w:r w:rsidR="00812AB3">
          <w:rPr>
            <w:noProof/>
            <w:webHidden/>
          </w:rPr>
          <w:fldChar w:fldCharType="end"/>
        </w:r>
      </w:hyperlink>
    </w:p>
    <w:p w14:paraId="6432C471" w14:textId="30ED32B0" w:rsidR="00812AB3" w:rsidRDefault="00C9306B">
      <w:pPr>
        <w:pStyle w:val="TOC3"/>
        <w:tabs>
          <w:tab w:val="left" w:pos="1200"/>
        </w:tabs>
        <w:rPr>
          <w:rFonts w:asciiTheme="minorHAnsi" w:eastAsiaTheme="minorEastAsia" w:hAnsiTheme="minorHAnsi" w:cstheme="minorBidi"/>
          <w:noProof/>
          <w:sz w:val="22"/>
          <w:szCs w:val="22"/>
        </w:rPr>
      </w:pPr>
      <w:hyperlink w:anchor="_Toc112245015" w:history="1">
        <w:r w:rsidR="00812AB3" w:rsidRPr="000E46B6">
          <w:rPr>
            <w:rStyle w:val="Hyperlink"/>
            <w:rFonts w:cs="Arial"/>
            <w:noProof/>
          </w:rPr>
          <w:t>4.3.48.</w:t>
        </w:r>
        <w:r w:rsidR="00812AB3">
          <w:rPr>
            <w:rFonts w:asciiTheme="minorHAnsi" w:eastAsiaTheme="minorEastAsia" w:hAnsiTheme="minorHAnsi" w:cstheme="minorBidi"/>
            <w:noProof/>
            <w:sz w:val="22"/>
            <w:szCs w:val="22"/>
          </w:rPr>
          <w:tab/>
        </w:r>
        <w:r w:rsidR="00812AB3" w:rsidRPr="000E46B6">
          <w:rPr>
            <w:rStyle w:val="Hyperlink"/>
            <w:rFonts w:cs="Arial"/>
            <w:noProof/>
          </w:rPr>
          <w:t>Price Corrected SOTG/SODG LMPs</w:t>
        </w:r>
        <w:r w:rsidR="00812AB3">
          <w:rPr>
            <w:noProof/>
            <w:webHidden/>
          </w:rPr>
          <w:tab/>
        </w:r>
        <w:r w:rsidR="00812AB3">
          <w:rPr>
            <w:noProof/>
            <w:webHidden/>
          </w:rPr>
          <w:fldChar w:fldCharType="begin"/>
        </w:r>
        <w:r w:rsidR="00812AB3">
          <w:rPr>
            <w:noProof/>
            <w:webHidden/>
          </w:rPr>
          <w:instrText xml:space="preserve"> PAGEREF _Toc112245015 \h </w:instrText>
        </w:r>
        <w:r w:rsidR="00812AB3">
          <w:rPr>
            <w:noProof/>
            <w:webHidden/>
          </w:rPr>
        </w:r>
        <w:r w:rsidR="00812AB3">
          <w:rPr>
            <w:noProof/>
            <w:webHidden/>
          </w:rPr>
          <w:fldChar w:fldCharType="separate"/>
        </w:r>
        <w:r w:rsidR="00812AB3">
          <w:rPr>
            <w:noProof/>
            <w:webHidden/>
          </w:rPr>
          <w:t>248</w:t>
        </w:r>
        <w:r w:rsidR="00812AB3">
          <w:rPr>
            <w:noProof/>
            <w:webHidden/>
          </w:rPr>
          <w:fldChar w:fldCharType="end"/>
        </w:r>
      </w:hyperlink>
    </w:p>
    <w:p w14:paraId="0AA704D6" w14:textId="7DA92CEB" w:rsidR="00812AB3" w:rsidRDefault="00C9306B">
      <w:pPr>
        <w:pStyle w:val="TOC1"/>
        <w:rPr>
          <w:rFonts w:asciiTheme="minorHAnsi" w:eastAsiaTheme="minorEastAsia" w:hAnsiTheme="minorHAnsi" w:cstheme="minorBidi"/>
          <w:noProof/>
          <w:sz w:val="22"/>
          <w:szCs w:val="22"/>
        </w:rPr>
      </w:pPr>
      <w:hyperlink w:anchor="_Toc112245016" w:history="1">
        <w:r w:rsidR="00812AB3" w:rsidRPr="000E46B6">
          <w:rPr>
            <w:rStyle w:val="Hyperlink"/>
            <w:noProof/>
          </w:rPr>
          <w:t>5.</w:t>
        </w:r>
        <w:r w:rsidR="00812AB3">
          <w:rPr>
            <w:rFonts w:asciiTheme="minorHAnsi" w:eastAsiaTheme="minorEastAsia" w:hAnsiTheme="minorHAnsi" w:cstheme="minorBidi"/>
            <w:noProof/>
            <w:sz w:val="22"/>
            <w:szCs w:val="22"/>
          </w:rPr>
          <w:tab/>
        </w:r>
        <w:r w:rsidR="00812AB3" w:rsidRPr="000E46B6">
          <w:rPr>
            <w:rStyle w:val="Hyperlink"/>
            <w:noProof/>
          </w:rPr>
          <w:t>Notifications</w:t>
        </w:r>
        <w:r w:rsidR="00812AB3">
          <w:rPr>
            <w:noProof/>
            <w:webHidden/>
          </w:rPr>
          <w:tab/>
        </w:r>
        <w:r w:rsidR="00812AB3">
          <w:rPr>
            <w:noProof/>
            <w:webHidden/>
          </w:rPr>
          <w:fldChar w:fldCharType="begin"/>
        </w:r>
        <w:r w:rsidR="00812AB3">
          <w:rPr>
            <w:noProof/>
            <w:webHidden/>
          </w:rPr>
          <w:instrText xml:space="preserve"> PAGEREF _Toc112245016 \h </w:instrText>
        </w:r>
        <w:r w:rsidR="00812AB3">
          <w:rPr>
            <w:noProof/>
            <w:webHidden/>
          </w:rPr>
        </w:r>
        <w:r w:rsidR="00812AB3">
          <w:rPr>
            <w:noProof/>
            <w:webHidden/>
          </w:rPr>
          <w:fldChar w:fldCharType="separate"/>
        </w:r>
        <w:r w:rsidR="00812AB3">
          <w:rPr>
            <w:noProof/>
            <w:webHidden/>
          </w:rPr>
          <w:t>252</w:t>
        </w:r>
        <w:r w:rsidR="00812AB3">
          <w:rPr>
            <w:noProof/>
            <w:webHidden/>
          </w:rPr>
          <w:fldChar w:fldCharType="end"/>
        </w:r>
      </w:hyperlink>
    </w:p>
    <w:p w14:paraId="44713ACB" w14:textId="353C5620" w:rsidR="00812AB3" w:rsidRDefault="00C9306B">
      <w:pPr>
        <w:pStyle w:val="TOC2"/>
        <w:rPr>
          <w:rFonts w:asciiTheme="minorHAnsi" w:eastAsiaTheme="minorEastAsia" w:hAnsiTheme="minorHAnsi" w:cstheme="minorBidi"/>
          <w:noProof/>
          <w:sz w:val="22"/>
          <w:szCs w:val="22"/>
        </w:rPr>
      </w:pPr>
      <w:hyperlink w:anchor="_Toc112245017" w:history="1">
        <w:r w:rsidR="00812AB3" w:rsidRPr="000E46B6">
          <w:rPr>
            <w:rStyle w:val="Hyperlink"/>
            <w:noProof/>
          </w:rPr>
          <w:t>5.1.</w:t>
        </w:r>
        <w:r w:rsidR="00812AB3">
          <w:rPr>
            <w:rFonts w:asciiTheme="minorHAnsi" w:eastAsiaTheme="minorEastAsia" w:hAnsiTheme="minorHAnsi" w:cstheme="minorBidi"/>
            <w:noProof/>
            <w:sz w:val="22"/>
            <w:szCs w:val="22"/>
          </w:rPr>
          <w:tab/>
        </w:r>
        <w:r w:rsidR="00812AB3" w:rsidRPr="000E46B6">
          <w:rPr>
            <w:rStyle w:val="Hyperlink"/>
            <w:noProof/>
          </w:rPr>
          <w:t>Interfaces Provided</w:t>
        </w:r>
        <w:r w:rsidR="00812AB3">
          <w:rPr>
            <w:noProof/>
            <w:webHidden/>
          </w:rPr>
          <w:tab/>
        </w:r>
        <w:r w:rsidR="00812AB3">
          <w:rPr>
            <w:noProof/>
            <w:webHidden/>
          </w:rPr>
          <w:fldChar w:fldCharType="begin"/>
        </w:r>
        <w:r w:rsidR="00812AB3">
          <w:rPr>
            <w:noProof/>
            <w:webHidden/>
          </w:rPr>
          <w:instrText xml:space="preserve"> PAGEREF _Toc112245017 \h </w:instrText>
        </w:r>
        <w:r w:rsidR="00812AB3">
          <w:rPr>
            <w:noProof/>
            <w:webHidden/>
          </w:rPr>
        </w:r>
        <w:r w:rsidR="00812AB3">
          <w:rPr>
            <w:noProof/>
            <w:webHidden/>
          </w:rPr>
          <w:fldChar w:fldCharType="separate"/>
        </w:r>
        <w:r w:rsidR="00812AB3">
          <w:rPr>
            <w:noProof/>
            <w:webHidden/>
          </w:rPr>
          <w:t>252</w:t>
        </w:r>
        <w:r w:rsidR="00812AB3">
          <w:rPr>
            <w:noProof/>
            <w:webHidden/>
          </w:rPr>
          <w:fldChar w:fldCharType="end"/>
        </w:r>
      </w:hyperlink>
    </w:p>
    <w:p w14:paraId="46E9484D" w14:textId="6A7D4C0F" w:rsidR="00812AB3" w:rsidRDefault="00C9306B">
      <w:pPr>
        <w:pStyle w:val="TOC2"/>
        <w:rPr>
          <w:rFonts w:asciiTheme="minorHAnsi" w:eastAsiaTheme="minorEastAsia" w:hAnsiTheme="minorHAnsi" w:cstheme="minorBidi"/>
          <w:noProof/>
          <w:sz w:val="22"/>
          <w:szCs w:val="22"/>
        </w:rPr>
      </w:pPr>
      <w:hyperlink w:anchor="_Toc112245018" w:history="1">
        <w:r w:rsidR="00812AB3" w:rsidRPr="000E46B6">
          <w:rPr>
            <w:rStyle w:val="Hyperlink"/>
            <w:noProof/>
          </w:rPr>
          <w:t>5.2.</w:t>
        </w:r>
        <w:r w:rsidR="00812AB3">
          <w:rPr>
            <w:rFonts w:asciiTheme="minorHAnsi" w:eastAsiaTheme="minorEastAsia" w:hAnsiTheme="minorHAnsi" w:cstheme="minorBidi"/>
            <w:noProof/>
            <w:sz w:val="22"/>
            <w:szCs w:val="22"/>
          </w:rPr>
          <w:tab/>
        </w:r>
        <w:r w:rsidR="00812AB3" w:rsidRPr="000E46B6">
          <w:rPr>
            <w:rStyle w:val="Hyperlink"/>
            <w:noProof/>
          </w:rPr>
          <w:t>Interfaces Required</w:t>
        </w:r>
        <w:r w:rsidR="00812AB3">
          <w:rPr>
            <w:noProof/>
            <w:webHidden/>
          </w:rPr>
          <w:tab/>
        </w:r>
        <w:r w:rsidR="00812AB3">
          <w:rPr>
            <w:noProof/>
            <w:webHidden/>
          </w:rPr>
          <w:fldChar w:fldCharType="begin"/>
        </w:r>
        <w:r w:rsidR="00812AB3">
          <w:rPr>
            <w:noProof/>
            <w:webHidden/>
          </w:rPr>
          <w:instrText xml:space="preserve"> PAGEREF _Toc112245018 \h </w:instrText>
        </w:r>
        <w:r w:rsidR="00812AB3">
          <w:rPr>
            <w:noProof/>
            <w:webHidden/>
          </w:rPr>
        </w:r>
        <w:r w:rsidR="00812AB3">
          <w:rPr>
            <w:noProof/>
            <w:webHidden/>
          </w:rPr>
          <w:fldChar w:fldCharType="separate"/>
        </w:r>
        <w:r w:rsidR="00812AB3">
          <w:rPr>
            <w:noProof/>
            <w:webHidden/>
          </w:rPr>
          <w:t>253</w:t>
        </w:r>
        <w:r w:rsidR="00812AB3">
          <w:rPr>
            <w:noProof/>
            <w:webHidden/>
          </w:rPr>
          <w:fldChar w:fldCharType="end"/>
        </w:r>
      </w:hyperlink>
    </w:p>
    <w:p w14:paraId="7E87818B" w14:textId="33C32A55" w:rsidR="00812AB3" w:rsidRDefault="00C9306B">
      <w:pPr>
        <w:pStyle w:val="TOC2"/>
        <w:rPr>
          <w:rFonts w:asciiTheme="minorHAnsi" w:eastAsiaTheme="minorEastAsia" w:hAnsiTheme="minorHAnsi" w:cstheme="minorBidi"/>
          <w:noProof/>
          <w:sz w:val="22"/>
          <w:szCs w:val="22"/>
        </w:rPr>
      </w:pPr>
      <w:hyperlink w:anchor="_Toc112245019" w:history="1">
        <w:r w:rsidR="00812AB3" w:rsidRPr="000E46B6">
          <w:rPr>
            <w:rStyle w:val="Hyperlink"/>
            <w:noProof/>
          </w:rPr>
          <w:t>5.3.</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_Toc112245019 \h </w:instrText>
        </w:r>
        <w:r w:rsidR="00812AB3">
          <w:rPr>
            <w:noProof/>
            <w:webHidden/>
          </w:rPr>
        </w:r>
        <w:r w:rsidR="00812AB3">
          <w:rPr>
            <w:noProof/>
            <w:webHidden/>
          </w:rPr>
          <w:fldChar w:fldCharType="separate"/>
        </w:r>
        <w:r w:rsidR="00812AB3">
          <w:rPr>
            <w:noProof/>
            <w:webHidden/>
          </w:rPr>
          <w:t>254</w:t>
        </w:r>
        <w:r w:rsidR="00812AB3">
          <w:rPr>
            <w:noProof/>
            <w:webHidden/>
          </w:rPr>
          <w:fldChar w:fldCharType="end"/>
        </w:r>
      </w:hyperlink>
    </w:p>
    <w:p w14:paraId="2F81ADF4" w14:textId="2C5E180D" w:rsidR="00812AB3" w:rsidRDefault="00C9306B">
      <w:pPr>
        <w:pStyle w:val="TOC3"/>
        <w:tabs>
          <w:tab w:val="left" w:pos="1200"/>
        </w:tabs>
        <w:rPr>
          <w:rFonts w:asciiTheme="minorHAnsi" w:eastAsiaTheme="minorEastAsia" w:hAnsiTheme="minorHAnsi" w:cstheme="minorBidi"/>
          <w:noProof/>
          <w:sz w:val="22"/>
          <w:szCs w:val="22"/>
        </w:rPr>
      </w:pPr>
      <w:hyperlink w:anchor="_Toc112245020" w:history="1">
        <w:r w:rsidR="00812AB3" w:rsidRPr="000E46B6">
          <w:rPr>
            <w:rStyle w:val="Hyperlink"/>
            <w:rFonts w:cs="Arial"/>
            <w:noProof/>
          </w:rPr>
          <w:t>5.3.1.</w:t>
        </w:r>
        <w:r w:rsidR="00812AB3">
          <w:rPr>
            <w:rFonts w:asciiTheme="minorHAnsi" w:eastAsiaTheme="minorEastAsia" w:hAnsiTheme="minorHAnsi" w:cstheme="minorBidi"/>
            <w:noProof/>
            <w:sz w:val="22"/>
            <w:szCs w:val="22"/>
          </w:rPr>
          <w:tab/>
        </w:r>
        <w:r w:rsidR="00812AB3" w:rsidRPr="000E46B6">
          <w:rPr>
            <w:rStyle w:val="Hyperlink"/>
            <w:rFonts w:cs="Arial"/>
            <w:noProof/>
          </w:rPr>
          <w:t>Notices and Alerts</w:t>
        </w:r>
        <w:r w:rsidR="00812AB3">
          <w:rPr>
            <w:noProof/>
            <w:webHidden/>
          </w:rPr>
          <w:tab/>
        </w:r>
        <w:r w:rsidR="00812AB3">
          <w:rPr>
            <w:noProof/>
            <w:webHidden/>
          </w:rPr>
          <w:fldChar w:fldCharType="begin"/>
        </w:r>
        <w:r w:rsidR="00812AB3">
          <w:rPr>
            <w:noProof/>
            <w:webHidden/>
          </w:rPr>
          <w:instrText xml:space="preserve"> PAGEREF _Toc112245020 \h </w:instrText>
        </w:r>
        <w:r w:rsidR="00812AB3">
          <w:rPr>
            <w:noProof/>
            <w:webHidden/>
          </w:rPr>
        </w:r>
        <w:r w:rsidR="00812AB3">
          <w:rPr>
            <w:noProof/>
            <w:webHidden/>
          </w:rPr>
          <w:fldChar w:fldCharType="separate"/>
        </w:r>
        <w:r w:rsidR="00812AB3">
          <w:rPr>
            <w:noProof/>
            <w:webHidden/>
          </w:rPr>
          <w:t>254</w:t>
        </w:r>
        <w:r w:rsidR="00812AB3">
          <w:rPr>
            <w:noProof/>
            <w:webHidden/>
          </w:rPr>
          <w:fldChar w:fldCharType="end"/>
        </w:r>
      </w:hyperlink>
    </w:p>
    <w:p w14:paraId="1CFB383E" w14:textId="7D010E13" w:rsidR="00812AB3" w:rsidRDefault="00C9306B">
      <w:pPr>
        <w:pStyle w:val="TOC3"/>
        <w:tabs>
          <w:tab w:val="left" w:pos="1200"/>
        </w:tabs>
        <w:rPr>
          <w:rFonts w:asciiTheme="minorHAnsi" w:eastAsiaTheme="minorEastAsia" w:hAnsiTheme="minorHAnsi" w:cstheme="minorBidi"/>
          <w:noProof/>
          <w:sz w:val="22"/>
          <w:szCs w:val="22"/>
        </w:rPr>
      </w:pPr>
      <w:hyperlink w:anchor="_Toc112245021" w:history="1">
        <w:r w:rsidR="00812AB3" w:rsidRPr="000E46B6">
          <w:rPr>
            <w:rStyle w:val="Hyperlink"/>
            <w:rFonts w:cs="Arial"/>
            <w:noProof/>
          </w:rPr>
          <w:t>5.3.2.</w:t>
        </w:r>
        <w:r w:rsidR="00812AB3">
          <w:rPr>
            <w:rFonts w:asciiTheme="minorHAnsi" w:eastAsiaTheme="minorEastAsia" w:hAnsiTheme="minorHAnsi" w:cstheme="minorBidi"/>
            <w:noProof/>
            <w:sz w:val="22"/>
            <w:szCs w:val="22"/>
          </w:rPr>
          <w:tab/>
        </w:r>
        <w:r w:rsidR="00812AB3" w:rsidRPr="000E46B6">
          <w:rPr>
            <w:rStyle w:val="Hyperlink"/>
            <w:rFonts w:cs="Arial"/>
            <w:noProof/>
          </w:rPr>
          <w:t>Offer and Bid Set Acceptance</w:t>
        </w:r>
        <w:r w:rsidR="00812AB3">
          <w:rPr>
            <w:noProof/>
            <w:webHidden/>
          </w:rPr>
          <w:tab/>
        </w:r>
        <w:r w:rsidR="00812AB3">
          <w:rPr>
            <w:noProof/>
            <w:webHidden/>
          </w:rPr>
          <w:fldChar w:fldCharType="begin"/>
        </w:r>
        <w:r w:rsidR="00812AB3">
          <w:rPr>
            <w:noProof/>
            <w:webHidden/>
          </w:rPr>
          <w:instrText xml:space="preserve"> PAGEREF _Toc112245021 \h </w:instrText>
        </w:r>
        <w:r w:rsidR="00812AB3">
          <w:rPr>
            <w:noProof/>
            <w:webHidden/>
          </w:rPr>
        </w:r>
        <w:r w:rsidR="00812AB3">
          <w:rPr>
            <w:noProof/>
            <w:webHidden/>
          </w:rPr>
          <w:fldChar w:fldCharType="separate"/>
        </w:r>
        <w:r w:rsidR="00812AB3">
          <w:rPr>
            <w:noProof/>
            <w:webHidden/>
          </w:rPr>
          <w:t>273</w:t>
        </w:r>
        <w:r w:rsidR="00812AB3">
          <w:rPr>
            <w:noProof/>
            <w:webHidden/>
          </w:rPr>
          <w:fldChar w:fldCharType="end"/>
        </w:r>
      </w:hyperlink>
    </w:p>
    <w:p w14:paraId="6CA96AC0" w14:textId="31318EBD" w:rsidR="00812AB3" w:rsidRDefault="00C9306B">
      <w:pPr>
        <w:pStyle w:val="TOC3"/>
        <w:tabs>
          <w:tab w:val="left" w:pos="1200"/>
        </w:tabs>
        <w:rPr>
          <w:rFonts w:asciiTheme="minorHAnsi" w:eastAsiaTheme="minorEastAsia" w:hAnsiTheme="minorHAnsi" w:cstheme="minorBidi"/>
          <w:noProof/>
          <w:sz w:val="22"/>
          <w:szCs w:val="22"/>
        </w:rPr>
      </w:pPr>
      <w:hyperlink w:anchor="_Toc112245022" w:history="1">
        <w:r w:rsidR="00812AB3" w:rsidRPr="000E46B6">
          <w:rPr>
            <w:rStyle w:val="Hyperlink"/>
            <w:rFonts w:cs="Arial"/>
            <w:noProof/>
          </w:rPr>
          <w:t>5.3.3.</w:t>
        </w:r>
        <w:r w:rsidR="00812AB3">
          <w:rPr>
            <w:rFonts w:asciiTheme="minorHAnsi" w:eastAsiaTheme="minorEastAsia" w:hAnsiTheme="minorHAnsi" w:cstheme="minorBidi"/>
            <w:noProof/>
            <w:sz w:val="22"/>
            <w:szCs w:val="22"/>
          </w:rPr>
          <w:tab/>
        </w:r>
        <w:r w:rsidR="00812AB3" w:rsidRPr="000E46B6">
          <w:rPr>
            <w:rStyle w:val="Hyperlink"/>
            <w:rFonts w:cs="Arial"/>
            <w:noProof/>
          </w:rPr>
          <w:t>Offer and Bid Set Errors</w:t>
        </w:r>
        <w:r w:rsidR="00812AB3">
          <w:rPr>
            <w:noProof/>
            <w:webHidden/>
          </w:rPr>
          <w:tab/>
        </w:r>
        <w:r w:rsidR="00812AB3">
          <w:rPr>
            <w:noProof/>
            <w:webHidden/>
          </w:rPr>
          <w:fldChar w:fldCharType="begin"/>
        </w:r>
        <w:r w:rsidR="00812AB3">
          <w:rPr>
            <w:noProof/>
            <w:webHidden/>
          </w:rPr>
          <w:instrText xml:space="preserve"> PAGEREF _Toc112245022 \h </w:instrText>
        </w:r>
        <w:r w:rsidR="00812AB3">
          <w:rPr>
            <w:noProof/>
            <w:webHidden/>
          </w:rPr>
        </w:r>
        <w:r w:rsidR="00812AB3">
          <w:rPr>
            <w:noProof/>
            <w:webHidden/>
          </w:rPr>
          <w:fldChar w:fldCharType="separate"/>
        </w:r>
        <w:r w:rsidR="00812AB3">
          <w:rPr>
            <w:noProof/>
            <w:webHidden/>
          </w:rPr>
          <w:t>274</w:t>
        </w:r>
        <w:r w:rsidR="00812AB3">
          <w:rPr>
            <w:noProof/>
            <w:webHidden/>
          </w:rPr>
          <w:fldChar w:fldCharType="end"/>
        </w:r>
      </w:hyperlink>
    </w:p>
    <w:p w14:paraId="3A714BD9" w14:textId="32634FEA" w:rsidR="00812AB3" w:rsidRDefault="00C9306B">
      <w:pPr>
        <w:pStyle w:val="TOC3"/>
        <w:tabs>
          <w:tab w:val="left" w:pos="1200"/>
        </w:tabs>
        <w:rPr>
          <w:rFonts w:asciiTheme="minorHAnsi" w:eastAsiaTheme="minorEastAsia" w:hAnsiTheme="minorHAnsi" w:cstheme="minorBidi"/>
          <w:noProof/>
          <w:sz w:val="22"/>
          <w:szCs w:val="22"/>
        </w:rPr>
      </w:pPr>
      <w:hyperlink w:anchor="_Toc112245023" w:history="1">
        <w:r w:rsidR="00812AB3" w:rsidRPr="000E46B6">
          <w:rPr>
            <w:rStyle w:val="Hyperlink"/>
            <w:rFonts w:cs="Arial"/>
            <w:noProof/>
          </w:rPr>
          <w:t>5.3.4.</w:t>
        </w:r>
        <w:r w:rsidR="00812AB3">
          <w:rPr>
            <w:rFonts w:asciiTheme="minorHAnsi" w:eastAsiaTheme="minorEastAsia" w:hAnsiTheme="minorHAnsi" w:cstheme="minorBidi"/>
            <w:noProof/>
            <w:sz w:val="22"/>
            <w:szCs w:val="22"/>
          </w:rPr>
          <w:tab/>
        </w:r>
        <w:r w:rsidR="00812AB3" w:rsidRPr="000E46B6">
          <w:rPr>
            <w:rStyle w:val="Hyperlink"/>
            <w:rFonts w:cs="Arial"/>
            <w:noProof/>
          </w:rPr>
          <w:t>Confirmed and Unconfirmed Trades</w:t>
        </w:r>
        <w:r w:rsidR="00812AB3">
          <w:rPr>
            <w:noProof/>
            <w:webHidden/>
          </w:rPr>
          <w:tab/>
        </w:r>
        <w:r w:rsidR="00812AB3">
          <w:rPr>
            <w:noProof/>
            <w:webHidden/>
          </w:rPr>
          <w:fldChar w:fldCharType="begin"/>
        </w:r>
        <w:r w:rsidR="00812AB3">
          <w:rPr>
            <w:noProof/>
            <w:webHidden/>
          </w:rPr>
          <w:instrText xml:space="preserve"> PAGEREF _Toc112245023 \h </w:instrText>
        </w:r>
        <w:r w:rsidR="00812AB3">
          <w:rPr>
            <w:noProof/>
            <w:webHidden/>
          </w:rPr>
        </w:r>
        <w:r w:rsidR="00812AB3">
          <w:rPr>
            <w:noProof/>
            <w:webHidden/>
          </w:rPr>
          <w:fldChar w:fldCharType="separate"/>
        </w:r>
        <w:r w:rsidR="00812AB3">
          <w:rPr>
            <w:noProof/>
            <w:webHidden/>
          </w:rPr>
          <w:t>274</w:t>
        </w:r>
        <w:r w:rsidR="00812AB3">
          <w:rPr>
            <w:noProof/>
            <w:webHidden/>
          </w:rPr>
          <w:fldChar w:fldCharType="end"/>
        </w:r>
      </w:hyperlink>
    </w:p>
    <w:p w14:paraId="2777A6AA" w14:textId="29598C10" w:rsidR="00812AB3" w:rsidRDefault="00C9306B">
      <w:pPr>
        <w:pStyle w:val="TOC3"/>
        <w:tabs>
          <w:tab w:val="left" w:pos="1200"/>
        </w:tabs>
        <w:rPr>
          <w:rFonts w:asciiTheme="minorHAnsi" w:eastAsiaTheme="minorEastAsia" w:hAnsiTheme="minorHAnsi" w:cstheme="minorBidi"/>
          <w:noProof/>
          <w:sz w:val="22"/>
          <w:szCs w:val="22"/>
        </w:rPr>
      </w:pPr>
      <w:hyperlink w:anchor="_Toc112245024" w:history="1">
        <w:r w:rsidR="00812AB3" w:rsidRPr="000E46B6">
          <w:rPr>
            <w:rStyle w:val="Hyperlink"/>
            <w:rFonts w:cs="Arial"/>
            <w:noProof/>
          </w:rPr>
          <w:t>5.3.5.</w:t>
        </w:r>
        <w:r w:rsidR="00812AB3">
          <w:rPr>
            <w:rFonts w:asciiTheme="minorHAnsi" w:eastAsiaTheme="minorEastAsia" w:hAnsiTheme="minorHAnsi" w:cstheme="minorBidi"/>
            <w:noProof/>
            <w:sz w:val="22"/>
            <w:szCs w:val="22"/>
          </w:rPr>
          <w:tab/>
        </w:r>
        <w:r w:rsidR="00812AB3" w:rsidRPr="000E46B6">
          <w:rPr>
            <w:rStyle w:val="Hyperlink"/>
            <w:rFonts w:cs="Arial"/>
            <w:noProof/>
          </w:rPr>
          <w:t>Energy Offer Awards</w:t>
        </w:r>
        <w:r w:rsidR="00812AB3">
          <w:rPr>
            <w:noProof/>
            <w:webHidden/>
          </w:rPr>
          <w:tab/>
        </w:r>
        <w:r w:rsidR="00812AB3">
          <w:rPr>
            <w:noProof/>
            <w:webHidden/>
          </w:rPr>
          <w:fldChar w:fldCharType="begin"/>
        </w:r>
        <w:r w:rsidR="00812AB3">
          <w:rPr>
            <w:noProof/>
            <w:webHidden/>
          </w:rPr>
          <w:instrText xml:space="preserve"> PAGEREF _Toc112245024 \h </w:instrText>
        </w:r>
        <w:r w:rsidR="00812AB3">
          <w:rPr>
            <w:noProof/>
            <w:webHidden/>
          </w:rPr>
        </w:r>
        <w:r w:rsidR="00812AB3">
          <w:rPr>
            <w:noProof/>
            <w:webHidden/>
          </w:rPr>
          <w:fldChar w:fldCharType="separate"/>
        </w:r>
        <w:r w:rsidR="00812AB3">
          <w:rPr>
            <w:noProof/>
            <w:webHidden/>
          </w:rPr>
          <w:t>279</w:t>
        </w:r>
        <w:r w:rsidR="00812AB3">
          <w:rPr>
            <w:noProof/>
            <w:webHidden/>
          </w:rPr>
          <w:fldChar w:fldCharType="end"/>
        </w:r>
      </w:hyperlink>
    </w:p>
    <w:p w14:paraId="344191A3" w14:textId="7796DD73" w:rsidR="00812AB3" w:rsidRDefault="00C9306B">
      <w:pPr>
        <w:pStyle w:val="TOC3"/>
        <w:tabs>
          <w:tab w:val="left" w:pos="1200"/>
        </w:tabs>
        <w:rPr>
          <w:rFonts w:asciiTheme="minorHAnsi" w:eastAsiaTheme="minorEastAsia" w:hAnsiTheme="minorHAnsi" w:cstheme="minorBidi"/>
          <w:noProof/>
          <w:sz w:val="22"/>
          <w:szCs w:val="22"/>
        </w:rPr>
      </w:pPr>
      <w:hyperlink w:anchor="_Toc112245025" w:history="1">
        <w:r w:rsidR="00812AB3" w:rsidRPr="000E46B6">
          <w:rPr>
            <w:rStyle w:val="Hyperlink"/>
            <w:rFonts w:cs="Arial"/>
            <w:noProof/>
          </w:rPr>
          <w:t>5.3.6.</w:t>
        </w:r>
        <w:r w:rsidR="00812AB3">
          <w:rPr>
            <w:rFonts w:asciiTheme="minorHAnsi" w:eastAsiaTheme="minorEastAsia" w:hAnsiTheme="minorHAnsi" w:cstheme="minorBidi"/>
            <w:noProof/>
            <w:sz w:val="22"/>
            <w:szCs w:val="22"/>
          </w:rPr>
          <w:tab/>
        </w:r>
        <w:r w:rsidR="00812AB3" w:rsidRPr="000E46B6">
          <w:rPr>
            <w:rStyle w:val="Hyperlink"/>
            <w:rFonts w:cs="Arial"/>
            <w:noProof/>
          </w:rPr>
          <w:t>DAM Energy-Only Offer Awards</w:t>
        </w:r>
        <w:r w:rsidR="00812AB3">
          <w:rPr>
            <w:noProof/>
            <w:webHidden/>
          </w:rPr>
          <w:tab/>
        </w:r>
        <w:r w:rsidR="00812AB3">
          <w:rPr>
            <w:noProof/>
            <w:webHidden/>
          </w:rPr>
          <w:fldChar w:fldCharType="begin"/>
        </w:r>
        <w:r w:rsidR="00812AB3">
          <w:rPr>
            <w:noProof/>
            <w:webHidden/>
          </w:rPr>
          <w:instrText xml:space="preserve"> PAGEREF _Toc112245025 \h </w:instrText>
        </w:r>
        <w:r w:rsidR="00812AB3">
          <w:rPr>
            <w:noProof/>
            <w:webHidden/>
          </w:rPr>
        </w:r>
        <w:r w:rsidR="00812AB3">
          <w:rPr>
            <w:noProof/>
            <w:webHidden/>
          </w:rPr>
          <w:fldChar w:fldCharType="separate"/>
        </w:r>
        <w:r w:rsidR="00812AB3">
          <w:rPr>
            <w:noProof/>
            <w:webHidden/>
          </w:rPr>
          <w:t>280</w:t>
        </w:r>
        <w:r w:rsidR="00812AB3">
          <w:rPr>
            <w:noProof/>
            <w:webHidden/>
          </w:rPr>
          <w:fldChar w:fldCharType="end"/>
        </w:r>
      </w:hyperlink>
    </w:p>
    <w:p w14:paraId="527CF7CD" w14:textId="721C72E1" w:rsidR="00812AB3" w:rsidRDefault="00C9306B">
      <w:pPr>
        <w:pStyle w:val="TOC3"/>
        <w:tabs>
          <w:tab w:val="left" w:pos="1200"/>
        </w:tabs>
        <w:rPr>
          <w:rFonts w:asciiTheme="minorHAnsi" w:eastAsiaTheme="minorEastAsia" w:hAnsiTheme="minorHAnsi" w:cstheme="minorBidi"/>
          <w:noProof/>
          <w:sz w:val="22"/>
          <w:szCs w:val="22"/>
        </w:rPr>
      </w:pPr>
      <w:hyperlink w:anchor="_Toc112245026" w:history="1">
        <w:r w:rsidR="00812AB3" w:rsidRPr="000E46B6">
          <w:rPr>
            <w:rStyle w:val="Hyperlink"/>
            <w:rFonts w:cs="Arial"/>
            <w:noProof/>
          </w:rPr>
          <w:t>5.3.7.</w:t>
        </w:r>
        <w:r w:rsidR="00812AB3">
          <w:rPr>
            <w:rFonts w:asciiTheme="minorHAnsi" w:eastAsiaTheme="minorEastAsia" w:hAnsiTheme="minorHAnsi" w:cstheme="minorBidi"/>
            <w:noProof/>
            <w:sz w:val="22"/>
            <w:szCs w:val="22"/>
          </w:rPr>
          <w:tab/>
        </w:r>
        <w:r w:rsidR="00812AB3" w:rsidRPr="000E46B6">
          <w:rPr>
            <w:rStyle w:val="Hyperlink"/>
            <w:rFonts w:cs="Arial"/>
            <w:noProof/>
          </w:rPr>
          <w:t>DAM Energy Bid Award</w:t>
        </w:r>
        <w:r w:rsidR="00812AB3">
          <w:rPr>
            <w:noProof/>
            <w:webHidden/>
          </w:rPr>
          <w:tab/>
        </w:r>
        <w:r w:rsidR="00812AB3">
          <w:rPr>
            <w:noProof/>
            <w:webHidden/>
          </w:rPr>
          <w:fldChar w:fldCharType="begin"/>
        </w:r>
        <w:r w:rsidR="00812AB3">
          <w:rPr>
            <w:noProof/>
            <w:webHidden/>
          </w:rPr>
          <w:instrText xml:space="preserve"> PAGEREF _Toc112245026 \h </w:instrText>
        </w:r>
        <w:r w:rsidR="00812AB3">
          <w:rPr>
            <w:noProof/>
            <w:webHidden/>
          </w:rPr>
        </w:r>
        <w:r w:rsidR="00812AB3">
          <w:rPr>
            <w:noProof/>
            <w:webHidden/>
          </w:rPr>
          <w:fldChar w:fldCharType="separate"/>
        </w:r>
        <w:r w:rsidR="00812AB3">
          <w:rPr>
            <w:noProof/>
            <w:webHidden/>
          </w:rPr>
          <w:t>282</w:t>
        </w:r>
        <w:r w:rsidR="00812AB3">
          <w:rPr>
            <w:noProof/>
            <w:webHidden/>
          </w:rPr>
          <w:fldChar w:fldCharType="end"/>
        </w:r>
      </w:hyperlink>
    </w:p>
    <w:p w14:paraId="1F3B484B" w14:textId="75FBACB2" w:rsidR="00812AB3" w:rsidRDefault="00C9306B">
      <w:pPr>
        <w:pStyle w:val="TOC3"/>
        <w:tabs>
          <w:tab w:val="left" w:pos="1200"/>
        </w:tabs>
        <w:rPr>
          <w:rFonts w:asciiTheme="minorHAnsi" w:eastAsiaTheme="minorEastAsia" w:hAnsiTheme="minorHAnsi" w:cstheme="minorBidi"/>
          <w:noProof/>
          <w:sz w:val="22"/>
          <w:szCs w:val="22"/>
        </w:rPr>
      </w:pPr>
      <w:hyperlink w:anchor="_Toc112245027" w:history="1">
        <w:r w:rsidR="00812AB3" w:rsidRPr="000E46B6">
          <w:rPr>
            <w:rStyle w:val="Hyperlink"/>
            <w:rFonts w:cs="Arial"/>
            <w:noProof/>
          </w:rPr>
          <w:t>5.3.8.</w:t>
        </w:r>
        <w:r w:rsidR="00812AB3">
          <w:rPr>
            <w:rFonts w:asciiTheme="minorHAnsi" w:eastAsiaTheme="minorEastAsia" w:hAnsiTheme="minorHAnsi" w:cstheme="minorBidi"/>
            <w:noProof/>
            <w:sz w:val="22"/>
            <w:szCs w:val="22"/>
          </w:rPr>
          <w:tab/>
        </w:r>
        <w:r w:rsidR="00812AB3" w:rsidRPr="000E46B6">
          <w:rPr>
            <w:rStyle w:val="Hyperlink"/>
            <w:rFonts w:cs="Arial"/>
            <w:noProof/>
          </w:rPr>
          <w:t>Ancillary Service Awards</w:t>
        </w:r>
        <w:r w:rsidR="00812AB3">
          <w:rPr>
            <w:noProof/>
            <w:webHidden/>
          </w:rPr>
          <w:tab/>
        </w:r>
        <w:r w:rsidR="00812AB3">
          <w:rPr>
            <w:noProof/>
            <w:webHidden/>
          </w:rPr>
          <w:fldChar w:fldCharType="begin"/>
        </w:r>
        <w:r w:rsidR="00812AB3">
          <w:rPr>
            <w:noProof/>
            <w:webHidden/>
          </w:rPr>
          <w:instrText xml:space="preserve"> PAGEREF _Toc112245027 \h </w:instrText>
        </w:r>
        <w:r w:rsidR="00812AB3">
          <w:rPr>
            <w:noProof/>
            <w:webHidden/>
          </w:rPr>
        </w:r>
        <w:r w:rsidR="00812AB3">
          <w:rPr>
            <w:noProof/>
            <w:webHidden/>
          </w:rPr>
          <w:fldChar w:fldCharType="separate"/>
        </w:r>
        <w:r w:rsidR="00812AB3">
          <w:rPr>
            <w:noProof/>
            <w:webHidden/>
          </w:rPr>
          <w:t>283</w:t>
        </w:r>
        <w:r w:rsidR="00812AB3">
          <w:rPr>
            <w:noProof/>
            <w:webHidden/>
          </w:rPr>
          <w:fldChar w:fldCharType="end"/>
        </w:r>
      </w:hyperlink>
    </w:p>
    <w:p w14:paraId="40513066" w14:textId="6348CFC4" w:rsidR="00812AB3" w:rsidRDefault="00C9306B">
      <w:pPr>
        <w:pStyle w:val="TOC3"/>
        <w:tabs>
          <w:tab w:val="left" w:pos="1200"/>
        </w:tabs>
        <w:rPr>
          <w:rFonts w:asciiTheme="minorHAnsi" w:eastAsiaTheme="minorEastAsia" w:hAnsiTheme="minorHAnsi" w:cstheme="minorBidi"/>
          <w:noProof/>
          <w:sz w:val="22"/>
          <w:szCs w:val="22"/>
        </w:rPr>
      </w:pPr>
      <w:hyperlink w:anchor="_Toc112245028" w:history="1">
        <w:r w:rsidR="00812AB3" w:rsidRPr="000E46B6">
          <w:rPr>
            <w:rStyle w:val="Hyperlink"/>
            <w:rFonts w:cs="Arial"/>
            <w:noProof/>
          </w:rPr>
          <w:t>5.3.9.</w:t>
        </w:r>
        <w:r w:rsidR="00812AB3">
          <w:rPr>
            <w:rFonts w:asciiTheme="minorHAnsi" w:eastAsiaTheme="minorEastAsia" w:hAnsiTheme="minorHAnsi" w:cstheme="minorBidi"/>
            <w:noProof/>
            <w:sz w:val="22"/>
            <w:szCs w:val="22"/>
          </w:rPr>
          <w:tab/>
        </w:r>
        <w:r w:rsidR="00812AB3" w:rsidRPr="000E46B6">
          <w:rPr>
            <w:rStyle w:val="Hyperlink"/>
            <w:rFonts w:cs="Arial"/>
            <w:noProof/>
          </w:rPr>
          <w:t>CRR Awards</w:t>
        </w:r>
        <w:r w:rsidR="00812AB3">
          <w:rPr>
            <w:noProof/>
            <w:webHidden/>
          </w:rPr>
          <w:tab/>
        </w:r>
        <w:r w:rsidR="00812AB3">
          <w:rPr>
            <w:noProof/>
            <w:webHidden/>
          </w:rPr>
          <w:fldChar w:fldCharType="begin"/>
        </w:r>
        <w:r w:rsidR="00812AB3">
          <w:rPr>
            <w:noProof/>
            <w:webHidden/>
          </w:rPr>
          <w:instrText xml:space="preserve"> PAGEREF _Toc112245028 \h </w:instrText>
        </w:r>
        <w:r w:rsidR="00812AB3">
          <w:rPr>
            <w:noProof/>
            <w:webHidden/>
          </w:rPr>
        </w:r>
        <w:r w:rsidR="00812AB3">
          <w:rPr>
            <w:noProof/>
            <w:webHidden/>
          </w:rPr>
          <w:fldChar w:fldCharType="separate"/>
        </w:r>
        <w:r w:rsidR="00812AB3">
          <w:rPr>
            <w:noProof/>
            <w:webHidden/>
          </w:rPr>
          <w:t>288</w:t>
        </w:r>
        <w:r w:rsidR="00812AB3">
          <w:rPr>
            <w:noProof/>
            <w:webHidden/>
          </w:rPr>
          <w:fldChar w:fldCharType="end"/>
        </w:r>
      </w:hyperlink>
    </w:p>
    <w:p w14:paraId="05BA9A04" w14:textId="4D47C136" w:rsidR="00812AB3" w:rsidRDefault="00C9306B">
      <w:pPr>
        <w:pStyle w:val="TOC3"/>
        <w:tabs>
          <w:tab w:val="left" w:pos="1200"/>
        </w:tabs>
        <w:rPr>
          <w:rFonts w:asciiTheme="minorHAnsi" w:eastAsiaTheme="minorEastAsia" w:hAnsiTheme="minorHAnsi" w:cstheme="minorBidi"/>
          <w:noProof/>
          <w:sz w:val="22"/>
          <w:szCs w:val="22"/>
        </w:rPr>
      </w:pPr>
      <w:hyperlink w:anchor="_Toc112245029" w:history="1">
        <w:r w:rsidR="00812AB3" w:rsidRPr="000E46B6">
          <w:rPr>
            <w:rStyle w:val="Hyperlink"/>
            <w:rFonts w:cs="Arial"/>
            <w:noProof/>
          </w:rPr>
          <w:t>5.3.10.</w:t>
        </w:r>
        <w:r w:rsidR="00812AB3">
          <w:rPr>
            <w:rFonts w:asciiTheme="minorHAnsi" w:eastAsiaTheme="minorEastAsia" w:hAnsiTheme="minorHAnsi" w:cstheme="minorBidi"/>
            <w:noProof/>
            <w:sz w:val="22"/>
            <w:szCs w:val="22"/>
          </w:rPr>
          <w:tab/>
        </w:r>
        <w:r w:rsidR="00812AB3" w:rsidRPr="000E46B6">
          <w:rPr>
            <w:rStyle w:val="Hyperlink"/>
            <w:rFonts w:cs="Arial"/>
            <w:noProof/>
          </w:rPr>
          <w:t>PTP Obligation Awards</w:t>
        </w:r>
        <w:r w:rsidR="00812AB3">
          <w:rPr>
            <w:noProof/>
            <w:webHidden/>
          </w:rPr>
          <w:tab/>
        </w:r>
        <w:r w:rsidR="00812AB3">
          <w:rPr>
            <w:noProof/>
            <w:webHidden/>
          </w:rPr>
          <w:fldChar w:fldCharType="begin"/>
        </w:r>
        <w:r w:rsidR="00812AB3">
          <w:rPr>
            <w:noProof/>
            <w:webHidden/>
          </w:rPr>
          <w:instrText xml:space="preserve"> PAGEREF _Toc112245029 \h </w:instrText>
        </w:r>
        <w:r w:rsidR="00812AB3">
          <w:rPr>
            <w:noProof/>
            <w:webHidden/>
          </w:rPr>
        </w:r>
        <w:r w:rsidR="00812AB3">
          <w:rPr>
            <w:noProof/>
            <w:webHidden/>
          </w:rPr>
          <w:fldChar w:fldCharType="separate"/>
        </w:r>
        <w:r w:rsidR="00812AB3">
          <w:rPr>
            <w:noProof/>
            <w:webHidden/>
          </w:rPr>
          <w:t>290</w:t>
        </w:r>
        <w:r w:rsidR="00812AB3">
          <w:rPr>
            <w:noProof/>
            <w:webHidden/>
          </w:rPr>
          <w:fldChar w:fldCharType="end"/>
        </w:r>
      </w:hyperlink>
    </w:p>
    <w:p w14:paraId="62B34093" w14:textId="28631AC8" w:rsidR="00812AB3" w:rsidRDefault="00C9306B">
      <w:pPr>
        <w:pStyle w:val="TOC3"/>
        <w:tabs>
          <w:tab w:val="left" w:pos="1200"/>
        </w:tabs>
        <w:rPr>
          <w:rFonts w:asciiTheme="minorHAnsi" w:eastAsiaTheme="minorEastAsia" w:hAnsiTheme="minorHAnsi" w:cstheme="minorBidi"/>
          <w:noProof/>
          <w:sz w:val="22"/>
          <w:szCs w:val="22"/>
        </w:rPr>
      </w:pPr>
      <w:hyperlink w:anchor="_Toc112245030" w:history="1">
        <w:r w:rsidR="00812AB3" w:rsidRPr="000E46B6">
          <w:rPr>
            <w:rStyle w:val="Hyperlink"/>
            <w:rFonts w:cs="Arial"/>
            <w:noProof/>
          </w:rPr>
          <w:t>5.3.11.</w:t>
        </w:r>
        <w:r w:rsidR="00812AB3">
          <w:rPr>
            <w:rFonts w:asciiTheme="minorHAnsi" w:eastAsiaTheme="minorEastAsia" w:hAnsiTheme="minorHAnsi" w:cstheme="minorBidi"/>
            <w:noProof/>
            <w:sz w:val="22"/>
            <w:szCs w:val="22"/>
          </w:rPr>
          <w:tab/>
        </w:r>
        <w:r w:rsidR="00812AB3" w:rsidRPr="000E46B6">
          <w:rPr>
            <w:rStyle w:val="Hyperlink"/>
            <w:rFonts w:cs="Arial"/>
            <w:noProof/>
          </w:rPr>
          <w:t>Ancillary Service Obligations</w:t>
        </w:r>
        <w:r w:rsidR="00812AB3">
          <w:rPr>
            <w:noProof/>
            <w:webHidden/>
          </w:rPr>
          <w:tab/>
        </w:r>
        <w:r w:rsidR="00812AB3">
          <w:rPr>
            <w:noProof/>
            <w:webHidden/>
          </w:rPr>
          <w:fldChar w:fldCharType="begin"/>
        </w:r>
        <w:r w:rsidR="00812AB3">
          <w:rPr>
            <w:noProof/>
            <w:webHidden/>
          </w:rPr>
          <w:instrText xml:space="preserve"> PAGEREF _Toc112245030 \h </w:instrText>
        </w:r>
        <w:r w:rsidR="00812AB3">
          <w:rPr>
            <w:noProof/>
            <w:webHidden/>
          </w:rPr>
        </w:r>
        <w:r w:rsidR="00812AB3">
          <w:rPr>
            <w:noProof/>
            <w:webHidden/>
          </w:rPr>
          <w:fldChar w:fldCharType="separate"/>
        </w:r>
        <w:r w:rsidR="00812AB3">
          <w:rPr>
            <w:noProof/>
            <w:webHidden/>
          </w:rPr>
          <w:t>291</w:t>
        </w:r>
        <w:r w:rsidR="00812AB3">
          <w:rPr>
            <w:noProof/>
            <w:webHidden/>
          </w:rPr>
          <w:fldChar w:fldCharType="end"/>
        </w:r>
      </w:hyperlink>
    </w:p>
    <w:p w14:paraId="11C13F4A" w14:textId="470CECD9" w:rsidR="00812AB3" w:rsidRDefault="00C9306B">
      <w:pPr>
        <w:pStyle w:val="TOC3"/>
        <w:tabs>
          <w:tab w:val="left" w:pos="1200"/>
        </w:tabs>
        <w:rPr>
          <w:rFonts w:asciiTheme="minorHAnsi" w:eastAsiaTheme="minorEastAsia" w:hAnsiTheme="minorHAnsi" w:cstheme="minorBidi"/>
          <w:noProof/>
          <w:sz w:val="22"/>
          <w:szCs w:val="22"/>
        </w:rPr>
      </w:pPr>
      <w:hyperlink w:anchor="_Toc112245031" w:history="1">
        <w:r w:rsidR="00812AB3" w:rsidRPr="000E46B6">
          <w:rPr>
            <w:rStyle w:val="Hyperlink"/>
            <w:rFonts w:cs="Arial"/>
            <w:noProof/>
          </w:rPr>
          <w:t>5.3.12.</w:t>
        </w:r>
        <w:r w:rsidR="00812AB3">
          <w:rPr>
            <w:rFonts w:asciiTheme="minorHAnsi" w:eastAsiaTheme="minorEastAsia" w:hAnsiTheme="minorHAnsi" w:cstheme="minorBidi"/>
            <w:noProof/>
            <w:sz w:val="22"/>
            <w:szCs w:val="22"/>
          </w:rPr>
          <w:tab/>
        </w:r>
        <w:r w:rsidR="00812AB3" w:rsidRPr="000E46B6">
          <w:rPr>
            <w:rStyle w:val="Hyperlink"/>
            <w:rFonts w:cs="Arial"/>
            <w:noProof/>
          </w:rPr>
          <w:t>Outage Notifications</w:t>
        </w:r>
        <w:r w:rsidR="00812AB3">
          <w:rPr>
            <w:noProof/>
            <w:webHidden/>
          </w:rPr>
          <w:tab/>
        </w:r>
        <w:r w:rsidR="00812AB3">
          <w:rPr>
            <w:noProof/>
            <w:webHidden/>
          </w:rPr>
          <w:fldChar w:fldCharType="begin"/>
        </w:r>
        <w:r w:rsidR="00812AB3">
          <w:rPr>
            <w:noProof/>
            <w:webHidden/>
          </w:rPr>
          <w:instrText xml:space="preserve"> PAGEREF _Toc112245031 \h </w:instrText>
        </w:r>
        <w:r w:rsidR="00812AB3">
          <w:rPr>
            <w:noProof/>
            <w:webHidden/>
          </w:rPr>
        </w:r>
        <w:r w:rsidR="00812AB3">
          <w:rPr>
            <w:noProof/>
            <w:webHidden/>
          </w:rPr>
          <w:fldChar w:fldCharType="separate"/>
        </w:r>
        <w:r w:rsidR="00812AB3">
          <w:rPr>
            <w:noProof/>
            <w:webHidden/>
          </w:rPr>
          <w:t>294</w:t>
        </w:r>
        <w:r w:rsidR="00812AB3">
          <w:rPr>
            <w:noProof/>
            <w:webHidden/>
          </w:rPr>
          <w:fldChar w:fldCharType="end"/>
        </w:r>
      </w:hyperlink>
    </w:p>
    <w:p w14:paraId="3DA5C556" w14:textId="3CA3CB7C" w:rsidR="00812AB3" w:rsidRDefault="00C9306B">
      <w:pPr>
        <w:pStyle w:val="TOC3"/>
        <w:tabs>
          <w:tab w:val="left" w:pos="1200"/>
        </w:tabs>
        <w:rPr>
          <w:rFonts w:asciiTheme="minorHAnsi" w:eastAsiaTheme="minorEastAsia" w:hAnsiTheme="minorHAnsi" w:cstheme="minorBidi"/>
          <w:noProof/>
          <w:sz w:val="22"/>
          <w:szCs w:val="22"/>
        </w:rPr>
      </w:pPr>
      <w:hyperlink w:anchor="_Toc112245032" w:history="1">
        <w:r w:rsidR="00812AB3" w:rsidRPr="000E46B6">
          <w:rPr>
            <w:rStyle w:val="Hyperlink"/>
            <w:rFonts w:cs="Arial"/>
            <w:noProof/>
          </w:rPr>
          <w:t>5.3.13.</w:t>
        </w:r>
        <w:r w:rsidR="00812AB3">
          <w:rPr>
            <w:rFonts w:asciiTheme="minorHAnsi" w:eastAsiaTheme="minorEastAsia" w:hAnsiTheme="minorHAnsi" w:cstheme="minorBidi"/>
            <w:noProof/>
            <w:sz w:val="22"/>
            <w:szCs w:val="22"/>
          </w:rPr>
          <w:tab/>
        </w:r>
        <w:r w:rsidR="00812AB3" w:rsidRPr="000E46B6">
          <w:rPr>
            <w:rStyle w:val="Hyperlink"/>
            <w:rFonts w:cs="Arial"/>
            <w:noProof/>
          </w:rPr>
          <w:t>Startup/Shutdown Instructions</w:t>
        </w:r>
        <w:r w:rsidR="00812AB3">
          <w:rPr>
            <w:noProof/>
            <w:webHidden/>
          </w:rPr>
          <w:tab/>
        </w:r>
        <w:r w:rsidR="00812AB3">
          <w:rPr>
            <w:noProof/>
            <w:webHidden/>
          </w:rPr>
          <w:fldChar w:fldCharType="begin"/>
        </w:r>
        <w:r w:rsidR="00812AB3">
          <w:rPr>
            <w:noProof/>
            <w:webHidden/>
          </w:rPr>
          <w:instrText xml:space="preserve"> PAGEREF _Toc112245032 \h </w:instrText>
        </w:r>
        <w:r w:rsidR="00812AB3">
          <w:rPr>
            <w:noProof/>
            <w:webHidden/>
          </w:rPr>
        </w:r>
        <w:r w:rsidR="00812AB3">
          <w:rPr>
            <w:noProof/>
            <w:webHidden/>
          </w:rPr>
          <w:fldChar w:fldCharType="separate"/>
        </w:r>
        <w:r w:rsidR="00812AB3">
          <w:rPr>
            <w:noProof/>
            <w:webHidden/>
          </w:rPr>
          <w:t>295</w:t>
        </w:r>
        <w:r w:rsidR="00812AB3">
          <w:rPr>
            <w:noProof/>
            <w:webHidden/>
          </w:rPr>
          <w:fldChar w:fldCharType="end"/>
        </w:r>
      </w:hyperlink>
    </w:p>
    <w:p w14:paraId="1B904AB6" w14:textId="0EB832DB" w:rsidR="00812AB3" w:rsidRDefault="00C9306B">
      <w:pPr>
        <w:pStyle w:val="TOC3"/>
        <w:tabs>
          <w:tab w:val="left" w:pos="1200"/>
        </w:tabs>
        <w:rPr>
          <w:rFonts w:asciiTheme="minorHAnsi" w:eastAsiaTheme="minorEastAsia" w:hAnsiTheme="minorHAnsi" w:cstheme="minorBidi"/>
          <w:noProof/>
          <w:sz w:val="22"/>
          <w:szCs w:val="22"/>
        </w:rPr>
      </w:pPr>
      <w:hyperlink w:anchor="_Toc112245033" w:history="1">
        <w:r w:rsidR="00812AB3" w:rsidRPr="000E46B6">
          <w:rPr>
            <w:rStyle w:val="Hyperlink"/>
            <w:rFonts w:cs="Arial"/>
            <w:noProof/>
          </w:rPr>
          <w:t>5.3.14.</w:t>
        </w:r>
        <w:r w:rsidR="00812AB3">
          <w:rPr>
            <w:rFonts w:asciiTheme="minorHAnsi" w:eastAsiaTheme="minorEastAsia" w:hAnsiTheme="minorHAnsi" w:cstheme="minorBidi"/>
            <w:noProof/>
            <w:sz w:val="22"/>
            <w:szCs w:val="22"/>
          </w:rPr>
          <w:tab/>
        </w:r>
        <w:r w:rsidR="00812AB3" w:rsidRPr="000E46B6">
          <w:rPr>
            <w:rStyle w:val="Hyperlink"/>
            <w:rFonts w:cs="Arial"/>
            <w:noProof/>
          </w:rPr>
          <w:t>Wind Generation Forecast</w:t>
        </w:r>
        <w:r w:rsidR="00812AB3">
          <w:rPr>
            <w:noProof/>
            <w:webHidden/>
          </w:rPr>
          <w:tab/>
        </w:r>
        <w:r w:rsidR="00812AB3">
          <w:rPr>
            <w:noProof/>
            <w:webHidden/>
          </w:rPr>
          <w:fldChar w:fldCharType="begin"/>
        </w:r>
        <w:r w:rsidR="00812AB3">
          <w:rPr>
            <w:noProof/>
            <w:webHidden/>
          </w:rPr>
          <w:instrText xml:space="preserve"> PAGEREF _Toc112245033 \h </w:instrText>
        </w:r>
        <w:r w:rsidR="00812AB3">
          <w:rPr>
            <w:noProof/>
            <w:webHidden/>
          </w:rPr>
        </w:r>
        <w:r w:rsidR="00812AB3">
          <w:rPr>
            <w:noProof/>
            <w:webHidden/>
          </w:rPr>
          <w:fldChar w:fldCharType="separate"/>
        </w:r>
        <w:r w:rsidR="00812AB3">
          <w:rPr>
            <w:noProof/>
            <w:webHidden/>
          </w:rPr>
          <w:t>297</w:t>
        </w:r>
        <w:r w:rsidR="00812AB3">
          <w:rPr>
            <w:noProof/>
            <w:webHidden/>
          </w:rPr>
          <w:fldChar w:fldCharType="end"/>
        </w:r>
      </w:hyperlink>
    </w:p>
    <w:p w14:paraId="098EF320" w14:textId="676F7A8E" w:rsidR="00812AB3" w:rsidRDefault="00C9306B">
      <w:pPr>
        <w:pStyle w:val="TOC3"/>
        <w:tabs>
          <w:tab w:val="left" w:pos="1200"/>
        </w:tabs>
        <w:rPr>
          <w:rFonts w:asciiTheme="minorHAnsi" w:eastAsiaTheme="minorEastAsia" w:hAnsiTheme="minorHAnsi" w:cstheme="minorBidi"/>
          <w:noProof/>
          <w:sz w:val="22"/>
          <w:szCs w:val="22"/>
        </w:rPr>
      </w:pPr>
      <w:hyperlink w:anchor="_Toc112245034" w:history="1">
        <w:r w:rsidR="00812AB3" w:rsidRPr="000E46B6">
          <w:rPr>
            <w:rStyle w:val="Hyperlink"/>
            <w:rFonts w:cs="Arial"/>
            <w:noProof/>
          </w:rPr>
          <w:t>5.3.15.</w:t>
        </w:r>
        <w:r w:rsidR="00812AB3">
          <w:rPr>
            <w:rFonts w:asciiTheme="minorHAnsi" w:eastAsiaTheme="minorEastAsia" w:hAnsiTheme="minorHAnsi" w:cstheme="minorBidi"/>
            <w:noProof/>
            <w:sz w:val="22"/>
            <w:szCs w:val="22"/>
          </w:rPr>
          <w:tab/>
        </w:r>
        <w:r w:rsidR="00812AB3" w:rsidRPr="000E46B6">
          <w:rPr>
            <w:rStyle w:val="Hyperlink"/>
            <w:rFonts w:cs="Arial"/>
            <w:noProof/>
          </w:rPr>
          <w:t>DAM Ancillary Service Offer Insufficiency Report</w:t>
        </w:r>
        <w:r w:rsidR="00812AB3">
          <w:rPr>
            <w:noProof/>
            <w:webHidden/>
          </w:rPr>
          <w:tab/>
        </w:r>
        <w:r w:rsidR="00812AB3">
          <w:rPr>
            <w:noProof/>
            <w:webHidden/>
          </w:rPr>
          <w:fldChar w:fldCharType="begin"/>
        </w:r>
        <w:r w:rsidR="00812AB3">
          <w:rPr>
            <w:noProof/>
            <w:webHidden/>
          </w:rPr>
          <w:instrText xml:space="preserve"> PAGEREF _Toc112245034 \h </w:instrText>
        </w:r>
        <w:r w:rsidR="00812AB3">
          <w:rPr>
            <w:noProof/>
            <w:webHidden/>
          </w:rPr>
        </w:r>
        <w:r w:rsidR="00812AB3">
          <w:rPr>
            <w:noProof/>
            <w:webHidden/>
          </w:rPr>
          <w:fldChar w:fldCharType="separate"/>
        </w:r>
        <w:r w:rsidR="00812AB3">
          <w:rPr>
            <w:noProof/>
            <w:webHidden/>
          </w:rPr>
          <w:t>303</w:t>
        </w:r>
        <w:r w:rsidR="00812AB3">
          <w:rPr>
            <w:noProof/>
            <w:webHidden/>
          </w:rPr>
          <w:fldChar w:fldCharType="end"/>
        </w:r>
      </w:hyperlink>
    </w:p>
    <w:p w14:paraId="4C11BF48" w14:textId="51BBC523" w:rsidR="00812AB3" w:rsidRDefault="00C9306B">
      <w:pPr>
        <w:pStyle w:val="TOC3"/>
        <w:tabs>
          <w:tab w:val="left" w:pos="1200"/>
        </w:tabs>
        <w:rPr>
          <w:rFonts w:asciiTheme="minorHAnsi" w:eastAsiaTheme="minorEastAsia" w:hAnsiTheme="minorHAnsi" w:cstheme="minorBidi"/>
          <w:noProof/>
          <w:sz w:val="22"/>
          <w:szCs w:val="22"/>
        </w:rPr>
      </w:pPr>
      <w:hyperlink w:anchor="_Toc112245035" w:history="1">
        <w:r w:rsidR="00812AB3" w:rsidRPr="000E46B6">
          <w:rPr>
            <w:rStyle w:val="Hyperlink"/>
            <w:rFonts w:cs="Arial"/>
            <w:noProof/>
          </w:rPr>
          <w:t>5.3.16.</w:t>
        </w:r>
        <w:r w:rsidR="00812AB3">
          <w:rPr>
            <w:rFonts w:asciiTheme="minorHAnsi" w:eastAsiaTheme="minorEastAsia" w:hAnsiTheme="minorHAnsi" w:cstheme="minorBidi"/>
            <w:noProof/>
            <w:sz w:val="22"/>
            <w:szCs w:val="22"/>
          </w:rPr>
          <w:tab/>
        </w:r>
        <w:r w:rsidR="00812AB3" w:rsidRPr="000E46B6">
          <w:rPr>
            <w:rStyle w:val="Hyperlink"/>
            <w:rFonts w:cs="Arial"/>
            <w:noProof/>
          </w:rPr>
          <w:t>End of Adjustment Period Results</w:t>
        </w:r>
        <w:r w:rsidR="00812AB3">
          <w:rPr>
            <w:noProof/>
            <w:webHidden/>
          </w:rPr>
          <w:tab/>
        </w:r>
        <w:r w:rsidR="00812AB3">
          <w:rPr>
            <w:noProof/>
            <w:webHidden/>
          </w:rPr>
          <w:fldChar w:fldCharType="begin"/>
        </w:r>
        <w:r w:rsidR="00812AB3">
          <w:rPr>
            <w:noProof/>
            <w:webHidden/>
          </w:rPr>
          <w:instrText xml:space="preserve"> PAGEREF _Toc112245035 \h </w:instrText>
        </w:r>
        <w:r w:rsidR="00812AB3">
          <w:rPr>
            <w:noProof/>
            <w:webHidden/>
          </w:rPr>
        </w:r>
        <w:r w:rsidR="00812AB3">
          <w:rPr>
            <w:noProof/>
            <w:webHidden/>
          </w:rPr>
          <w:fldChar w:fldCharType="separate"/>
        </w:r>
        <w:r w:rsidR="00812AB3">
          <w:rPr>
            <w:noProof/>
            <w:webHidden/>
          </w:rPr>
          <w:t>305</w:t>
        </w:r>
        <w:r w:rsidR="00812AB3">
          <w:rPr>
            <w:noProof/>
            <w:webHidden/>
          </w:rPr>
          <w:fldChar w:fldCharType="end"/>
        </w:r>
      </w:hyperlink>
    </w:p>
    <w:p w14:paraId="5FE410E2" w14:textId="4DC12A68" w:rsidR="00812AB3" w:rsidRDefault="00C9306B">
      <w:pPr>
        <w:pStyle w:val="TOC3"/>
        <w:tabs>
          <w:tab w:val="left" w:pos="1200"/>
        </w:tabs>
        <w:rPr>
          <w:rFonts w:asciiTheme="minorHAnsi" w:eastAsiaTheme="minorEastAsia" w:hAnsiTheme="minorHAnsi" w:cstheme="minorBidi"/>
          <w:noProof/>
          <w:sz w:val="22"/>
          <w:szCs w:val="22"/>
        </w:rPr>
      </w:pPr>
      <w:hyperlink w:anchor="_Toc112245036" w:history="1">
        <w:r w:rsidR="00812AB3" w:rsidRPr="000E46B6">
          <w:rPr>
            <w:rStyle w:val="Hyperlink"/>
            <w:rFonts w:cs="Arial"/>
            <w:noProof/>
          </w:rPr>
          <w:t>5.3.17.</w:t>
        </w:r>
        <w:r w:rsidR="00812AB3">
          <w:rPr>
            <w:rFonts w:asciiTheme="minorHAnsi" w:eastAsiaTheme="minorEastAsia" w:hAnsiTheme="minorHAnsi" w:cstheme="minorBidi"/>
            <w:noProof/>
            <w:sz w:val="22"/>
            <w:szCs w:val="22"/>
          </w:rPr>
          <w:tab/>
        </w:r>
        <w:r w:rsidR="00812AB3" w:rsidRPr="000E46B6">
          <w:rPr>
            <w:rStyle w:val="Hyperlink"/>
            <w:rFonts w:cs="Arial"/>
            <w:noProof/>
          </w:rPr>
          <w:t>Two Hour Warning Results</w:t>
        </w:r>
        <w:r w:rsidR="00812AB3">
          <w:rPr>
            <w:noProof/>
            <w:webHidden/>
          </w:rPr>
          <w:tab/>
        </w:r>
        <w:r w:rsidR="00812AB3">
          <w:rPr>
            <w:noProof/>
            <w:webHidden/>
          </w:rPr>
          <w:fldChar w:fldCharType="begin"/>
        </w:r>
        <w:r w:rsidR="00812AB3">
          <w:rPr>
            <w:noProof/>
            <w:webHidden/>
          </w:rPr>
          <w:instrText xml:space="preserve"> PAGEREF _Toc112245036 \h </w:instrText>
        </w:r>
        <w:r w:rsidR="00812AB3">
          <w:rPr>
            <w:noProof/>
            <w:webHidden/>
          </w:rPr>
        </w:r>
        <w:r w:rsidR="00812AB3">
          <w:rPr>
            <w:noProof/>
            <w:webHidden/>
          </w:rPr>
          <w:fldChar w:fldCharType="separate"/>
        </w:r>
        <w:r w:rsidR="00812AB3">
          <w:rPr>
            <w:noProof/>
            <w:webHidden/>
          </w:rPr>
          <w:t>307</w:t>
        </w:r>
        <w:r w:rsidR="00812AB3">
          <w:rPr>
            <w:noProof/>
            <w:webHidden/>
          </w:rPr>
          <w:fldChar w:fldCharType="end"/>
        </w:r>
      </w:hyperlink>
    </w:p>
    <w:p w14:paraId="4B68A53D" w14:textId="308F5F31" w:rsidR="00812AB3" w:rsidRDefault="00C9306B">
      <w:pPr>
        <w:pStyle w:val="TOC3"/>
        <w:tabs>
          <w:tab w:val="left" w:pos="1200"/>
        </w:tabs>
        <w:rPr>
          <w:rFonts w:asciiTheme="minorHAnsi" w:eastAsiaTheme="minorEastAsia" w:hAnsiTheme="minorHAnsi" w:cstheme="minorBidi"/>
          <w:noProof/>
          <w:sz w:val="22"/>
          <w:szCs w:val="22"/>
        </w:rPr>
      </w:pPr>
      <w:hyperlink w:anchor="_Toc112245037" w:history="1">
        <w:r w:rsidR="00812AB3" w:rsidRPr="000E46B6">
          <w:rPr>
            <w:rStyle w:val="Hyperlink"/>
            <w:rFonts w:cs="Arial"/>
            <w:noProof/>
          </w:rPr>
          <w:t>5.3.18.</w:t>
        </w:r>
        <w:r w:rsidR="00812AB3">
          <w:rPr>
            <w:rFonts w:asciiTheme="minorHAnsi" w:eastAsiaTheme="minorEastAsia" w:hAnsiTheme="minorHAnsi" w:cstheme="minorBidi"/>
            <w:noProof/>
            <w:sz w:val="22"/>
            <w:szCs w:val="22"/>
          </w:rPr>
          <w:tab/>
        </w:r>
        <w:r w:rsidR="00812AB3" w:rsidRPr="000E46B6">
          <w:rPr>
            <w:rStyle w:val="Hyperlink"/>
            <w:rFonts w:cs="Arial"/>
            <w:noProof/>
          </w:rPr>
          <w:t>DAM Phase II Validation Results</w:t>
        </w:r>
        <w:r w:rsidR="00812AB3">
          <w:rPr>
            <w:noProof/>
            <w:webHidden/>
          </w:rPr>
          <w:tab/>
        </w:r>
        <w:r w:rsidR="00812AB3">
          <w:rPr>
            <w:noProof/>
            <w:webHidden/>
          </w:rPr>
          <w:fldChar w:fldCharType="begin"/>
        </w:r>
        <w:r w:rsidR="00812AB3">
          <w:rPr>
            <w:noProof/>
            <w:webHidden/>
          </w:rPr>
          <w:instrText xml:space="preserve"> PAGEREF _Toc112245037 \h </w:instrText>
        </w:r>
        <w:r w:rsidR="00812AB3">
          <w:rPr>
            <w:noProof/>
            <w:webHidden/>
          </w:rPr>
        </w:r>
        <w:r w:rsidR="00812AB3">
          <w:rPr>
            <w:noProof/>
            <w:webHidden/>
          </w:rPr>
          <w:fldChar w:fldCharType="separate"/>
        </w:r>
        <w:r w:rsidR="00812AB3">
          <w:rPr>
            <w:noProof/>
            <w:webHidden/>
          </w:rPr>
          <w:t>309</w:t>
        </w:r>
        <w:r w:rsidR="00812AB3">
          <w:rPr>
            <w:noProof/>
            <w:webHidden/>
          </w:rPr>
          <w:fldChar w:fldCharType="end"/>
        </w:r>
      </w:hyperlink>
    </w:p>
    <w:p w14:paraId="0897E7A9" w14:textId="11298C01" w:rsidR="00812AB3" w:rsidRDefault="00C9306B">
      <w:pPr>
        <w:pStyle w:val="TOC3"/>
        <w:tabs>
          <w:tab w:val="left" w:pos="1200"/>
        </w:tabs>
        <w:rPr>
          <w:rFonts w:asciiTheme="minorHAnsi" w:eastAsiaTheme="minorEastAsia" w:hAnsiTheme="minorHAnsi" w:cstheme="minorBidi"/>
          <w:noProof/>
          <w:sz w:val="22"/>
          <w:szCs w:val="22"/>
        </w:rPr>
      </w:pPr>
      <w:hyperlink w:anchor="_Toc112245038" w:history="1">
        <w:r w:rsidR="00812AB3" w:rsidRPr="000E46B6">
          <w:rPr>
            <w:rStyle w:val="Hyperlink"/>
            <w:rFonts w:cs="Arial"/>
            <w:noProof/>
          </w:rPr>
          <w:t>5.3.19.</w:t>
        </w:r>
        <w:r w:rsidR="00812AB3">
          <w:rPr>
            <w:rFonts w:asciiTheme="minorHAnsi" w:eastAsiaTheme="minorEastAsia" w:hAnsiTheme="minorHAnsi" w:cstheme="minorBidi"/>
            <w:noProof/>
            <w:sz w:val="22"/>
            <w:szCs w:val="22"/>
          </w:rPr>
          <w:tab/>
        </w:r>
        <w:r w:rsidR="00812AB3" w:rsidRPr="000E46B6">
          <w:rPr>
            <w:rStyle w:val="Hyperlink"/>
            <w:rFonts w:cs="Arial"/>
            <w:noProof/>
          </w:rPr>
          <w:t>Solar Generation Forecast</w:t>
        </w:r>
        <w:r w:rsidR="00812AB3">
          <w:rPr>
            <w:noProof/>
            <w:webHidden/>
          </w:rPr>
          <w:tab/>
        </w:r>
        <w:r w:rsidR="00812AB3">
          <w:rPr>
            <w:noProof/>
            <w:webHidden/>
          </w:rPr>
          <w:fldChar w:fldCharType="begin"/>
        </w:r>
        <w:r w:rsidR="00812AB3">
          <w:rPr>
            <w:noProof/>
            <w:webHidden/>
          </w:rPr>
          <w:instrText xml:space="preserve"> PAGEREF _Toc112245038 \h </w:instrText>
        </w:r>
        <w:r w:rsidR="00812AB3">
          <w:rPr>
            <w:noProof/>
            <w:webHidden/>
          </w:rPr>
        </w:r>
        <w:r w:rsidR="00812AB3">
          <w:rPr>
            <w:noProof/>
            <w:webHidden/>
          </w:rPr>
          <w:fldChar w:fldCharType="separate"/>
        </w:r>
        <w:r w:rsidR="00812AB3">
          <w:rPr>
            <w:noProof/>
            <w:webHidden/>
          </w:rPr>
          <w:t>311</w:t>
        </w:r>
        <w:r w:rsidR="00812AB3">
          <w:rPr>
            <w:noProof/>
            <w:webHidden/>
          </w:rPr>
          <w:fldChar w:fldCharType="end"/>
        </w:r>
      </w:hyperlink>
    </w:p>
    <w:p w14:paraId="469EF158" w14:textId="7C09E1A8" w:rsidR="00812AB3" w:rsidRDefault="00C9306B">
      <w:pPr>
        <w:pStyle w:val="TOC1"/>
        <w:rPr>
          <w:rFonts w:asciiTheme="minorHAnsi" w:eastAsiaTheme="minorEastAsia" w:hAnsiTheme="minorHAnsi" w:cstheme="minorBidi"/>
          <w:noProof/>
          <w:sz w:val="22"/>
          <w:szCs w:val="22"/>
        </w:rPr>
      </w:pPr>
      <w:hyperlink w:anchor="_Toc112245039" w:history="1">
        <w:r w:rsidR="00812AB3" w:rsidRPr="000E46B6">
          <w:rPr>
            <w:rStyle w:val="Hyperlink"/>
            <w:noProof/>
          </w:rPr>
          <w:t>6.</w:t>
        </w:r>
        <w:r w:rsidR="00812AB3">
          <w:rPr>
            <w:rFonts w:asciiTheme="minorHAnsi" w:eastAsiaTheme="minorEastAsia" w:hAnsiTheme="minorHAnsi" w:cstheme="minorBidi"/>
            <w:noProof/>
            <w:sz w:val="22"/>
            <w:szCs w:val="22"/>
          </w:rPr>
          <w:tab/>
        </w:r>
        <w:r w:rsidR="00812AB3" w:rsidRPr="000E46B6">
          <w:rPr>
            <w:rStyle w:val="Hyperlink"/>
            <w:noProof/>
          </w:rPr>
          <w:t>Outage Scheduling Interfaces</w:t>
        </w:r>
        <w:r w:rsidR="00812AB3">
          <w:rPr>
            <w:noProof/>
            <w:webHidden/>
          </w:rPr>
          <w:tab/>
        </w:r>
        <w:r w:rsidR="00812AB3">
          <w:rPr>
            <w:noProof/>
            <w:webHidden/>
          </w:rPr>
          <w:fldChar w:fldCharType="begin"/>
        </w:r>
        <w:r w:rsidR="00812AB3">
          <w:rPr>
            <w:noProof/>
            <w:webHidden/>
          </w:rPr>
          <w:instrText xml:space="preserve"> PAGEREF _Toc112245039 \h </w:instrText>
        </w:r>
        <w:r w:rsidR="00812AB3">
          <w:rPr>
            <w:noProof/>
            <w:webHidden/>
          </w:rPr>
        </w:r>
        <w:r w:rsidR="00812AB3">
          <w:rPr>
            <w:noProof/>
            <w:webHidden/>
          </w:rPr>
          <w:fldChar w:fldCharType="separate"/>
        </w:r>
        <w:r w:rsidR="00812AB3">
          <w:rPr>
            <w:noProof/>
            <w:webHidden/>
          </w:rPr>
          <w:t>316</w:t>
        </w:r>
        <w:r w:rsidR="00812AB3">
          <w:rPr>
            <w:noProof/>
            <w:webHidden/>
          </w:rPr>
          <w:fldChar w:fldCharType="end"/>
        </w:r>
      </w:hyperlink>
    </w:p>
    <w:p w14:paraId="5A9DAA96" w14:textId="3F10D5FB" w:rsidR="00812AB3" w:rsidRDefault="00C9306B">
      <w:pPr>
        <w:pStyle w:val="TOC2"/>
        <w:rPr>
          <w:rFonts w:asciiTheme="minorHAnsi" w:eastAsiaTheme="minorEastAsia" w:hAnsiTheme="minorHAnsi" w:cstheme="minorBidi"/>
          <w:noProof/>
          <w:sz w:val="22"/>
          <w:szCs w:val="22"/>
        </w:rPr>
      </w:pPr>
      <w:hyperlink w:anchor="_Toc112245040" w:history="1">
        <w:r w:rsidR="00812AB3" w:rsidRPr="000E46B6">
          <w:rPr>
            <w:rStyle w:val="Hyperlink"/>
            <w:noProof/>
          </w:rPr>
          <w:t>6.1.</w:t>
        </w:r>
        <w:r w:rsidR="00812AB3">
          <w:rPr>
            <w:rFonts w:asciiTheme="minorHAnsi" w:eastAsiaTheme="minorEastAsia" w:hAnsiTheme="minorHAnsi" w:cstheme="minorBidi"/>
            <w:noProof/>
            <w:sz w:val="22"/>
            <w:szCs w:val="22"/>
          </w:rPr>
          <w:tab/>
        </w:r>
        <w:r w:rsidR="00812AB3" w:rsidRPr="000E46B6">
          <w:rPr>
            <w:rStyle w:val="Hyperlink"/>
            <w:noProof/>
          </w:rPr>
          <w:t>Interfaces Provided</w:t>
        </w:r>
        <w:r w:rsidR="00812AB3">
          <w:rPr>
            <w:noProof/>
            <w:webHidden/>
          </w:rPr>
          <w:tab/>
        </w:r>
        <w:r w:rsidR="00812AB3">
          <w:rPr>
            <w:noProof/>
            <w:webHidden/>
          </w:rPr>
          <w:fldChar w:fldCharType="begin"/>
        </w:r>
        <w:r w:rsidR="00812AB3">
          <w:rPr>
            <w:noProof/>
            <w:webHidden/>
          </w:rPr>
          <w:instrText xml:space="preserve"> PAGEREF _Toc112245040 \h </w:instrText>
        </w:r>
        <w:r w:rsidR="00812AB3">
          <w:rPr>
            <w:noProof/>
            <w:webHidden/>
          </w:rPr>
        </w:r>
        <w:r w:rsidR="00812AB3">
          <w:rPr>
            <w:noProof/>
            <w:webHidden/>
          </w:rPr>
          <w:fldChar w:fldCharType="separate"/>
        </w:r>
        <w:r w:rsidR="00812AB3">
          <w:rPr>
            <w:noProof/>
            <w:webHidden/>
          </w:rPr>
          <w:t>316</w:t>
        </w:r>
        <w:r w:rsidR="00812AB3">
          <w:rPr>
            <w:noProof/>
            <w:webHidden/>
          </w:rPr>
          <w:fldChar w:fldCharType="end"/>
        </w:r>
      </w:hyperlink>
    </w:p>
    <w:p w14:paraId="6DA632BA" w14:textId="0C273942" w:rsidR="00812AB3" w:rsidRDefault="00C9306B">
      <w:pPr>
        <w:pStyle w:val="TOC2"/>
        <w:rPr>
          <w:rFonts w:asciiTheme="minorHAnsi" w:eastAsiaTheme="minorEastAsia" w:hAnsiTheme="minorHAnsi" w:cstheme="minorBidi"/>
          <w:noProof/>
          <w:sz w:val="22"/>
          <w:szCs w:val="22"/>
        </w:rPr>
      </w:pPr>
      <w:hyperlink w:anchor="_Toc112245041" w:history="1">
        <w:r w:rsidR="00812AB3" w:rsidRPr="000E46B6">
          <w:rPr>
            <w:rStyle w:val="Hyperlink"/>
            <w:noProof/>
          </w:rPr>
          <w:t>6.2.</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_Toc112245041 \h </w:instrText>
        </w:r>
        <w:r w:rsidR="00812AB3">
          <w:rPr>
            <w:noProof/>
            <w:webHidden/>
          </w:rPr>
        </w:r>
        <w:r w:rsidR="00812AB3">
          <w:rPr>
            <w:noProof/>
            <w:webHidden/>
          </w:rPr>
          <w:fldChar w:fldCharType="separate"/>
        </w:r>
        <w:r w:rsidR="00812AB3">
          <w:rPr>
            <w:noProof/>
            <w:webHidden/>
          </w:rPr>
          <w:t>316</w:t>
        </w:r>
        <w:r w:rsidR="00812AB3">
          <w:rPr>
            <w:noProof/>
            <w:webHidden/>
          </w:rPr>
          <w:fldChar w:fldCharType="end"/>
        </w:r>
      </w:hyperlink>
    </w:p>
    <w:p w14:paraId="1BF4FB8A" w14:textId="4D3470F5" w:rsidR="00812AB3" w:rsidRDefault="00C9306B">
      <w:pPr>
        <w:pStyle w:val="TOC3"/>
        <w:tabs>
          <w:tab w:val="left" w:pos="1200"/>
        </w:tabs>
        <w:rPr>
          <w:rFonts w:asciiTheme="minorHAnsi" w:eastAsiaTheme="minorEastAsia" w:hAnsiTheme="minorHAnsi" w:cstheme="minorBidi"/>
          <w:noProof/>
          <w:sz w:val="22"/>
          <w:szCs w:val="22"/>
        </w:rPr>
      </w:pPr>
      <w:hyperlink w:anchor="_Toc112245042" w:history="1">
        <w:r w:rsidR="00812AB3" w:rsidRPr="000E46B6">
          <w:rPr>
            <w:rStyle w:val="Hyperlink"/>
            <w:rFonts w:cs="Arial"/>
            <w:noProof/>
          </w:rPr>
          <w:t>6.2.1.</w:t>
        </w:r>
        <w:r w:rsidR="00812AB3">
          <w:rPr>
            <w:rFonts w:asciiTheme="minorHAnsi" w:eastAsiaTheme="minorEastAsia" w:hAnsiTheme="minorHAnsi" w:cstheme="minorBidi"/>
            <w:noProof/>
            <w:sz w:val="22"/>
            <w:szCs w:val="22"/>
          </w:rPr>
          <w:tab/>
        </w:r>
        <w:r w:rsidR="00812AB3" w:rsidRPr="000E46B6">
          <w:rPr>
            <w:rStyle w:val="Hyperlink"/>
            <w:rFonts w:cs="Arial"/>
            <w:noProof/>
          </w:rPr>
          <w:t>Outage Creation</w:t>
        </w:r>
        <w:r w:rsidR="00812AB3">
          <w:rPr>
            <w:noProof/>
            <w:webHidden/>
          </w:rPr>
          <w:tab/>
        </w:r>
        <w:r w:rsidR="00812AB3">
          <w:rPr>
            <w:noProof/>
            <w:webHidden/>
          </w:rPr>
          <w:fldChar w:fldCharType="begin"/>
        </w:r>
        <w:r w:rsidR="00812AB3">
          <w:rPr>
            <w:noProof/>
            <w:webHidden/>
          </w:rPr>
          <w:instrText xml:space="preserve"> PAGEREF _Toc112245042 \h </w:instrText>
        </w:r>
        <w:r w:rsidR="00812AB3">
          <w:rPr>
            <w:noProof/>
            <w:webHidden/>
          </w:rPr>
        </w:r>
        <w:r w:rsidR="00812AB3">
          <w:rPr>
            <w:noProof/>
            <w:webHidden/>
          </w:rPr>
          <w:fldChar w:fldCharType="separate"/>
        </w:r>
        <w:r w:rsidR="00812AB3">
          <w:rPr>
            <w:noProof/>
            <w:webHidden/>
          </w:rPr>
          <w:t>316</w:t>
        </w:r>
        <w:r w:rsidR="00812AB3">
          <w:rPr>
            <w:noProof/>
            <w:webHidden/>
          </w:rPr>
          <w:fldChar w:fldCharType="end"/>
        </w:r>
      </w:hyperlink>
    </w:p>
    <w:p w14:paraId="20629B40" w14:textId="38CF125B" w:rsidR="00812AB3" w:rsidRDefault="00C9306B">
      <w:pPr>
        <w:pStyle w:val="TOC3"/>
        <w:tabs>
          <w:tab w:val="left" w:pos="1200"/>
        </w:tabs>
        <w:rPr>
          <w:rFonts w:asciiTheme="minorHAnsi" w:eastAsiaTheme="minorEastAsia" w:hAnsiTheme="minorHAnsi" w:cstheme="minorBidi"/>
          <w:noProof/>
          <w:sz w:val="22"/>
          <w:szCs w:val="22"/>
        </w:rPr>
      </w:pPr>
      <w:hyperlink w:anchor="_Toc112245043" w:history="1">
        <w:r w:rsidR="00812AB3" w:rsidRPr="000E46B6">
          <w:rPr>
            <w:rStyle w:val="Hyperlink"/>
            <w:rFonts w:cs="Arial"/>
            <w:noProof/>
          </w:rPr>
          <w:t>6.2.2.</w:t>
        </w:r>
        <w:r w:rsidR="00812AB3">
          <w:rPr>
            <w:rFonts w:asciiTheme="minorHAnsi" w:eastAsiaTheme="minorEastAsia" w:hAnsiTheme="minorHAnsi" w:cstheme="minorBidi"/>
            <w:noProof/>
            <w:sz w:val="22"/>
            <w:szCs w:val="22"/>
          </w:rPr>
          <w:tab/>
        </w:r>
        <w:r w:rsidR="00812AB3" w:rsidRPr="000E46B6">
          <w:rPr>
            <w:rStyle w:val="Hyperlink"/>
            <w:rFonts w:cs="Arial"/>
            <w:noProof/>
          </w:rPr>
          <w:t>Outage Query</w:t>
        </w:r>
        <w:r w:rsidR="00812AB3">
          <w:rPr>
            <w:noProof/>
            <w:webHidden/>
          </w:rPr>
          <w:tab/>
        </w:r>
        <w:r w:rsidR="00812AB3">
          <w:rPr>
            <w:noProof/>
            <w:webHidden/>
          </w:rPr>
          <w:fldChar w:fldCharType="begin"/>
        </w:r>
        <w:r w:rsidR="00812AB3">
          <w:rPr>
            <w:noProof/>
            <w:webHidden/>
          </w:rPr>
          <w:instrText xml:space="preserve"> PAGEREF _Toc112245043 \h </w:instrText>
        </w:r>
        <w:r w:rsidR="00812AB3">
          <w:rPr>
            <w:noProof/>
            <w:webHidden/>
          </w:rPr>
        </w:r>
        <w:r w:rsidR="00812AB3">
          <w:rPr>
            <w:noProof/>
            <w:webHidden/>
          </w:rPr>
          <w:fldChar w:fldCharType="separate"/>
        </w:r>
        <w:r w:rsidR="00812AB3">
          <w:rPr>
            <w:noProof/>
            <w:webHidden/>
          </w:rPr>
          <w:t>342</w:t>
        </w:r>
        <w:r w:rsidR="00812AB3">
          <w:rPr>
            <w:noProof/>
            <w:webHidden/>
          </w:rPr>
          <w:fldChar w:fldCharType="end"/>
        </w:r>
      </w:hyperlink>
    </w:p>
    <w:p w14:paraId="01EAAFFC" w14:textId="0AFD935A" w:rsidR="00812AB3" w:rsidRDefault="00C9306B">
      <w:pPr>
        <w:pStyle w:val="TOC3"/>
        <w:tabs>
          <w:tab w:val="left" w:pos="1200"/>
        </w:tabs>
        <w:rPr>
          <w:rFonts w:asciiTheme="minorHAnsi" w:eastAsiaTheme="minorEastAsia" w:hAnsiTheme="minorHAnsi" w:cstheme="minorBidi"/>
          <w:noProof/>
          <w:sz w:val="22"/>
          <w:szCs w:val="22"/>
        </w:rPr>
      </w:pPr>
      <w:hyperlink w:anchor="_Toc112245044" w:history="1">
        <w:r w:rsidR="00812AB3" w:rsidRPr="000E46B6">
          <w:rPr>
            <w:rStyle w:val="Hyperlink"/>
            <w:rFonts w:cs="Arial"/>
            <w:noProof/>
          </w:rPr>
          <w:t>6.2.3.</w:t>
        </w:r>
        <w:r w:rsidR="00812AB3">
          <w:rPr>
            <w:rFonts w:asciiTheme="minorHAnsi" w:eastAsiaTheme="minorEastAsia" w:hAnsiTheme="minorHAnsi" w:cstheme="minorBidi"/>
            <w:noProof/>
            <w:sz w:val="22"/>
            <w:szCs w:val="22"/>
          </w:rPr>
          <w:tab/>
        </w:r>
        <w:r w:rsidR="00812AB3" w:rsidRPr="000E46B6">
          <w:rPr>
            <w:rStyle w:val="Hyperlink"/>
            <w:rFonts w:cs="Arial"/>
            <w:noProof/>
          </w:rPr>
          <w:t>Outage Update</w:t>
        </w:r>
        <w:r w:rsidR="00812AB3">
          <w:rPr>
            <w:noProof/>
            <w:webHidden/>
          </w:rPr>
          <w:tab/>
        </w:r>
        <w:r w:rsidR="00812AB3">
          <w:rPr>
            <w:noProof/>
            <w:webHidden/>
          </w:rPr>
          <w:fldChar w:fldCharType="begin"/>
        </w:r>
        <w:r w:rsidR="00812AB3">
          <w:rPr>
            <w:noProof/>
            <w:webHidden/>
          </w:rPr>
          <w:instrText xml:space="preserve"> PAGEREF _Toc112245044 \h </w:instrText>
        </w:r>
        <w:r w:rsidR="00812AB3">
          <w:rPr>
            <w:noProof/>
            <w:webHidden/>
          </w:rPr>
        </w:r>
        <w:r w:rsidR="00812AB3">
          <w:rPr>
            <w:noProof/>
            <w:webHidden/>
          </w:rPr>
          <w:fldChar w:fldCharType="separate"/>
        </w:r>
        <w:r w:rsidR="00812AB3">
          <w:rPr>
            <w:noProof/>
            <w:webHidden/>
          </w:rPr>
          <w:t>348</w:t>
        </w:r>
        <w:r w:rsidR="00812AB3">
          <w:rPr>
            <w:noProof/>
            <w:webHidden/>
          </w:rPr>
          <w:fldChar w:fldCharType="end"/>
        </w:r>
      </w:hyperlink>
    </w:p>
    <w:p w14:paraId="236DFFD6" w14:textId="557ADACE" w:rsidR="00812AB3" w:rsidRDefault="00C9306B">
      <w:pPr>
        <w:pStyle w:val="TOC3"/>
        <w:tabs>
          <w:tab w:val="left" w:pos="1200"/>
        </w:tabs>
        <w:rPr>
          <w:rFonts w:asciiTheme="minorHAnsi" w:eastAsiaTheme="minorEastAsia" w:hAnsiTheme="minorHAnsi" w:cstheme="minorBidi"/>
          <w:noProof/>
          <w:sz w:val="22"/>
          <w:szCs w:val="22"/>
        </w:rPr>
      </w:pPr>
      <w:hyperlink w:anchor="_Toc112245045" w:history="1">
        <w:r w:rsidR="00812AB3" w:rsidRPr="000E46B6">
          <w:rPr>
            <w:rStyle w:val="Hyperlink"/>
            <w:rFonts w:cs="Arial"/>
            <w:noProof/>
          </w:rPr>
          <w:t>6.2.4.</w:t>
        </w:r>
        <w:r w:rsidR="00812AB3">
          <w:rPr>
            <w:rFonts w:asciiTheme="minorHAnsi" w:eastAsiaTheme="minorEastAsia" w:hAnsiTheme="minorHAnsi" w:cstheme="minorBidi"/>
            <w:noProof/>
            <w:sz w:val="22"/>
            <w:szCs w:val="22"/>
          </w:rPr>
          <w:tab/>
        </w:r>
        <w:r w:rsidR="00812AB3" w:rsidRPr="000E46B6">
          <w:rPr>
            <w:rStyle w:val="Hyperlink"/>
            <w:rFonts w:cs="Arial"/>
            <w:noProof/>
          </w:rPr>
          <w:t>Outage Cancellation</w:t>
        </w:r>
        <w:r w:rsidR="00812AB3">
          <w:rPr>
            <w:noProof/>
            <w:webHidden/>
          </w:rPr>
          <w:tab/>
        </w:r>
        <w:r w:rsidR="00812AB3">
          <w:rPr>
            <w:noProof/>
            <w:webHidden/>
          </w:rPr>
          <w:fldChar w:fldCharType="begin"/>
        </w:r>
        <w:r w:rsidR="00812AB3">
          <w:rPr>
            <w:noProof/>
            <w:webHidden/>
          </w:rPr>
          <w:instrText xml:space="preserve"> PAGEREF _Toc112245045 \h </w:instrText>
        </w:r>
        <w:r w:rsidR="00812AB3">
          <w:rPr>
            <w:noProof/>
            <w:webHidden/>
          </w:rPr>
        </w:r>
        <w:r w:rsidR="00812AB3">
          <w:rPr>
            <w:noProof/>
            <w:webHidden/>
          </w:rPr>
          <w:fldChar w:fldCharType="separate"/>
        </w:r>
        <w:r w:rsidR="00812AB3">
          <w:rPr>
            <w:noProof/>
            <w:webHidden/>
          </w:rPr>
          <w:t>357</w:t>
        </w:r>
        <w:r w:rsidR="00812AB3">
          <w:rPr>
            <w:noProof/>
            <w:webHidden/>
          </w:rPr>
          <w:fldChar w:fldCharType="end"/>
        </w:r>
      </w:hyperlink>
    </w:p>
    <w:p w14:paraId="4DFC6B71" w14:textId="090A50DB" w:rsidR="00812AB3" w:rsidRDefault="00C9306B">
      <w:pPr>
        <w:pStyle w:val="TOC1"/>
        <w:rPr>
          <w:rFonts w:asciiTheme="minorHAnsi" w:eastAsiaTheme="minorEastAsia" w:hAnsiTheme="minorHAnsi" w:cstheme="minorBidi"/>
          <w:noProof/>
          <w:sz w:val="22"/>
          <w:szCs w:val="22"/>
        </w:rPr>
      </w:pPr>
      <w:hyperlink w:anchor="_Toc112245046" w:history="1">
        <w:r w:rsidR="00812AB3" w:rsidRPr="000E46B6">
          <w:rPr>
            <w:rStyle w:val="Hyperlink"/>
            <w:noProof/>
          </w:rPr>
          <w:t>7.</w:t>
        </w:r>
        <w:r w:rsidR="00812AB3">
          <w:rPr>
            <w:rFonts w:asciiTheme="minorHAnsi" w:eastAsiaTheme="minorEastAsia" w:hAnsiTheme="minorHAnsi" w:cstheme="minorBidi"/>
            <w:noProof/>
            <w:sz w:val="22"/>
            <w:szCs w:val="22"/>
          </w:rPr>
          <w:tab/>
        </w:r>
        <w:r w:rsidR="00812AB3" w:rsidRPr="000E46B6">
          <w:rPr>
            <w:rStyle w:val="Hyperlink"/>
            <w:noProof/>
          </w:rPr>
          <w:t>Utility Interfaces</w:t>
        </w:r>
        <w:r w:rsidR="00812AB3">
          <w:rPr>
            <w:noProof/>
            <w:webHidden/>
          </w:rPr>
          <w:tab/>
        </w:r>
        <w:r w:rsidR="00812AB3">
          <w:rPr>
            <w:noProof/>
            <w:webHidden/>
          </w:rPr>
          <w:fldChar w:fldCharType="begin"/>
        </w:r>
        <w:r w:rsidR="00812AB3">
          <w:rPr>
            <w:noProof/>
            <w:webHidden/>
          </w:rPr>
          <w:instrText xml:space="preserve"> PAGEREF _Toc112245046 \h </w:instrText>
        </w:r>
        <w:r w:rsidR="00812AB3">
          <w:rPr>
            <w:noProof/>
            <w:webHidden/>
          </w:rPr>
        </w:r>
        <w:r w:rsidR="00812AB3">
          <w:rPr>
            <w:noProof/>
            <w:webHidden/>
          </w:rPr>
          <w:fldChar w:fldCharType="separate"/>
        </w:r>
        <w:r w:rsidR="00812AB3">
          <w:rPr>
            <w:noProof/>
            <w:webHidden/>
          </w:rPr>
          <w:t>361</w:t>
        </w:r>
        <w:r w:rsidR="00812AB3">
          <w:rPr>
            <w:noProof/>
            <w:webHidden/>
          </w:rPr>
          <w:fldChar w:fldCharType="end"/>
        </w:r>
      </w:hyperlink>
    </w:p>
    <w:p w14:paraId="67B2AF75" w14:textId="7780EB36" w:rsidR="00812AB3" w:rsidRDefault="00C9306B">
      <w:pPr>
        <w:pStyle w:val="TOC2"/>
        <w:rPr>
          <w:rFonts w:asciiTheme="minorHAnsi" w:eastAsiaTheme="minorEastAsia" w:hAnsiTheme="minorHAnsi" w:cstheme="minorBidi"/>
          <w:noProof/>
          <w:sz w:val="22"/>
          <w:szCs w:val="22"/>
        </w:rPr>
      </w:pPr>
      <w:hyperlink w:anchor="_Toc112245047" w:history="1">
        <w:r w:rsidR="00812AB3" w:rsidRPr="000E46B6">
          <w:rPr>
            <w:rStyle w:val="Hyperlink"/>
            <w:noProof/>
          </w:rPr>
          <w:t>7.1.</w:t>
        </w:r>
        <w:r w:rsidR="00812AB3">
          <w:rPr>
            <w:rFonts w:asciiTheme="minorHAnsi" w:eastAsiaTheme="minorEastAsia" w:hAnsiTheme="minorHAnsi" w:cstheme="minorBidi"/>
            <w:noProof/>
            <w:sz w:val="22"/>
            <w:szCs w:val="22"/>
          </w:rPr>
          <w:tab/>
        </w:r>
        <w:r w:rsidR="00812AB3" w:rsidRPr="000E46B6">
          <w:rPr>
            <w:rStyle w:val="Hyperlink"/>
            <w:noProof/>
          </w:rPr>
          <w:t>Interfaces Provided</w:t>
        </w:r>
        <w:r w:rsidR="00812AB3">
          <w:rPr>
            <w:noProof/>
            <w:webHidden/>
          </w:rPr>
          <w:tab/>
        </w:r>
        <w:r w:rsidR="00812AB3">
          <w:rPr>
            <w:noProof/>
            <w:webHidden/>
          </w:rPr>
          <w:fldChar w:fldCharType="begin"/>
        </w:r>
        <w:r w:rsidR="00812AB3">
          <w:rPr>
            <w:noProof/>
            <w:webHidden/>
          </w:rPr>
          <w:instrText xml:space="preserve"> PAGEREF _Toc112245047 \h </w:instrText>
        </w:r>
        <w:r w:rsidR="00812AB3">
          <w:rPr>
            <w:noProof/>
            <w:webHidden/>
          </w:rPr>
        </w:r>
        <w:r w:rsidR="00812AB3">
          <w:rPr>
            <w:noProof/>
            <w:webHidden/>
          </w:rPr>
          <w:fldChar w:fldCharType="separate"/>
        </w:r>
        <w:r w:rsidR="00812AB3">
          <w:rPr>
            <w:noProof/>
            <w:webHidden/>
          </w:rPr>
          <w:t>361</w:t>
        </w:r>
        <w:r w:rsidR="00812AB3">
          <w:rPr>
            <w:noProof/>
            <w:webHidden/>
          </w:rPr>
          <w:fldChar w:fldCharType="end"/>
        </w:r>
      </w:hyperlink>
    </w:p>
    <w:p w14:paraId="4D01FA70" w14:textId="53B6555F" w:rsidR="00812AB3" w:rsidRDefault="00C9306B">
      <w:pPr>
        <w:pStyle w:val="TOC2"/>
        <w:rPr>
          <w:rFonts w:asciiTheme="minorHAnsi" w:eastAsiaTheme="minorEastAsia" w:hAnsiTheme="minorHAnsi" w:cstheme="minorBidi"/>
          <w:noProof/>
          <w:sz w:val="22"/>
          <w:szCs w:val="22"/>
        </w:rPr>
      </w:pPr>
      <w:hyperlink w:anchor="_Toc112245048" w:history="1">
        <w:r w:rsidR="00812AB3" w:rsidRPr="000E46B6">
          <w:rPr>
            <w:rStyle w:val="Hyperlink"/>
            <w:noProof/>
          </w:rPr>
          <w:t>7.2.</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_Toc112245048 \h </w:instrText>
        </w:r>
        <w:r w:rsidR="00812AB3">
          <w:rPr>
            <w:noProof/>
            <w:webHidden/>
          </w:rPr>
        </w:r>
        <w:r w:rsidR="00812AB3">
          <w:rPr>
            <w:noProof/>
            <w:webHidden/>
          </w:rPr>
          <w:fldChar w:fldCharType="separate"/>
        </w:r>
        <w:r w:rsidR="00812AB3">
          <w:rPr>
            <w:noProof/>
            <w:webHidden/>
          </w:rPr>
          <w:t>361</w:t>
        </w:r>
        <w:r w:rsidR="00812AB3">
          <w:rPr>
            <w:noProof/>
            <w:webHidden/>
          </w:rPr>
          <w:fldChar w:fldCharType="end"/>
        </w:r>
      </w:hyperlink>
    </w:p>
    <w:p w14:paraId="5FF179D8" w14:textId="05B34D0A" w:rsidR="00812AB3" w:rsidRDefault="00C9306B">
      <w:pPr>
        <w:pStyle w:val="TOC3"/>
        <w:tabs>
          <w:tab w:val="left" w:pos="1200"/>
        </w:tabs>
        <w:rPr>
          <w:rFonts w:asciiTheme="minorHAnsi" w:eastAsiaTheme="minorEastAsia" w:hAnsiTheme="minorHAnsi" w:cstheme="minorBidi"/>
          <w:noProof/>
          <w:sz w:val="22"/>
          <w:szCs w:val="22"/>
        </w:rPr>
      </w:pPr>
      <w:hyperlink w:anchor="_Toc112245049" w:history="1">
        <w:r w:rsidR="00812AB3" w:rsidRPr="000E46B6">
          <w:rPr>
            <w:rStyle w:val="Hyperlink"/>
            <w:rFonts w:cs="Arial"/>
            <w:noProof/>
          </w:rPr>
          <w:t>7.2.1.</w:t>
        </w:r>
        <w:r w:rsidR="00812AB3">
          <w:rPr>
            <w:rFonts w:asciiTheme="minorHAnsi" w:eastAsiaTheme="minorEastAsia" w:hAnsiTheme="minorHAnsi" w:cstheme="minorBidi"/>
            <w:noProof/>
            <w:sz w:val="22"/>
            <w:szCs w:val="22"/>
          </w:rPr>
          <w:tab/>
        </w:r>
        <w:r w:rsidR="00812AB3" w:rsidRPr="000E46B6">
          <w:rPr>
            <w:rStyle w:val="Hyperlink"/>
            <w:rFonts w:cs="Arial"/>
            <w:noProof/>
          </w:rPr>
          <w:t>Get mRID</w:t>
        </w:r>
        <w:r w:rsidR="00812AB3">
          <w:rPr>
            <w:noProof/>
            <w:webHidden/>
          </w:rPr>
          <w:tab/>
        </w:r>
        <w:r w:rsidR="00812AB3">
          <w:rPr>
            <w:noProof/>
            <w:webHidden/>
          </w:rPr>
          <w:fldChar w:fldCharType="begin"/>
        </w:r>
        <w:r w:rsidR="00812AB3">
          <w:rPr>
            <w:noProof/>
            <w:webHidden/>
          </w:rPr>
          <w:instrText xml:space="preserve"> PAGEREF _Toc112245049 \h </w:instrText>
        </w:r>
        <w:r w:rsidR="00812AB3">
          <w:rPr>
            <w:noProof/>
            <w:webHidden/>
          </w:rPr>
        </w:r>
        <w:r w:rsidR="00812AB3">
          <w:rPr>
            <w:noProof/>
            <w:webHidden/>
          </w:rPr>
          <w:fldChar w:fldCharType="separate"/>
        </w:r>
        <w:r w:rsidR="00812AB3">
          <w:rPr>
            <w:noProof/>
            <w:webHidden/>
          </w:rPr>
          <w:t>361</w:t>
        </w:r>
        <w:r w:rsidR="00812AB3">
          <w:rPr>
            <w:noProof/>
            <w:webHidden/>
          </w:rPr>
          <w:fldChar w:fldCharType="end"/>
        </w:r>
      </w:hyperlink>
    </w:p>
    <w:p w14:paraId="4DDC4788" w14:textId="6D7DFBFF" w:rsidR="00812AB3" w:rsidRDefault="00C9306B">
      <w:pPr>
        <w:pStyle w:val="TOC3"/>
        <w:tabs>
          <w:tab w:val="left" w:pos="1200"/>
        </w:tabs>
        <w:rPr>
          <w:rFonts w:asciiTheme="minorHAnsi" w:eastAsiaTheme="minorEastAsia" w:hAnsiTheme="minorHAnsi" w:cstheme="minorBidi"/>
          <w:noProof/>
          <w:sz w:val="22"/>
          <w:szCs w:val="22"/>
        </w:rPr>
      </w:pPr>
      <w:hyperlink w:anchor="_Toc112245050" w:history="1">
        <w:r w:rsidR="00812AB3" w:rsidRPr="000E46B6">
          <w:rPr>
            <w:rStyle w:val="Hyperlink"/>
            <w:rFonts w:cs="Arial"/>
            <w:noProof/>
          </w:rPr>
          <w:t>7.2.2.</w:t>
        </w:r>
        <w:r w:rsidR="00812AB3">
          <w:rPr>
            <w:rFonts w:asciiTheme="minorHAnsi" w:eastAsiaTheme="minorEastAsia" w:hAnsiTheme="minorHAnsi" w:cstheme="minorBidi"/>
            <w:noProof/>
            <w:sz w:val="22"/>
            <w:szCs w:val="22"/>
          </w:rPr>
          <w:tab/>
        </w:r>
        <w:r w:rsidR="00812AB3" w:rsidRPr="000E46B6">
          <w:rPr>
            <w:rStyle w:val="Hyperlink"/>
            <w:rFonts w:cs="Arial"/>
            <w:noProof/>
          </w:rPr>
          <w:t>System Status</w:t>
        </w:r>
        <w:r w:rsidR="00812AB3">
          <w:rPr>
            <w:noProof/>
            <w:webHidden/>
          </w:rPr>
          <w:tab/>
        </w:r>
        <w:r w:rsidR="00812AB3">
          <w:rPr>
            <w:noProof/>
            <w:webHidden/>
          </w:rPr>
          <w:fldChar w:fldCharType="begin"/>
        </w:r>
        <w:r w:rsidR="00812AB3">
          <w:rPr>
            <w:noProof/>
            <w:webHidden/>
          </w:rPr>
          <w:instrText xml:space="preserve"> PAGEREF _Toc112245050 \h </w:instrText>
        </w:r>
        <w:r w:rsidR="00812AB3">
          <w:rPr>
            <w:noProof/>
            <w:webHidden/>
          </w:rPr>
        </w:r>
        <w:r w:rsidR="00812AB3">
          <w:rPr>
            <w:noProof/>
            <w:webHidden/>
          </w:rPr>
          <w:fldChar w:fldCharType="separate"/>
        </w:r>
        <w:r w:rsidR="00812AB3">
          <w:rPr>
            <w:noProof/>
            <w:webHidden/>
          </w:rPr>
          <w:t>362</w:t>
        </w:r>
        <w:r w:rsidR="00812AB3">
          <w:rPr>
            <w:noProof/>
            <w:webHidden/>
          </w:rPr>
          <w:fldChar w:fldCharType="end"/>
        </w:r>
      </w:hyperlink>
    </w:p>
    <w:p w14:paraId="16B1141C" w14:textId="5F679DFC" w:rsidR="00812AB3" w:rsidRDefault="00C9306B">
      <w:pPr>
        <w:pStyle w:val="TOC3"/>
        <w:tabs>
          <w:tab w:val="left" w:pos="1200"/>
        </w:tabs>
        <w:rPr>
          <w:rFonts w:asciiTheme="minorHAnsi" w:eastAsiaTheme="minorEastAsia" w:hAnsiTheme="minorHAnsi" w:cstheme="minorBidi"/>
          <w:noProof/>
          <w:sz w:val="22"/>
          <w:szCs w:val="22"/>
        </w:rPr>
      </w:pPr>
      <w:hyperlink w:anchor="_Toc112245051" w:history="1">
        <w:r w:rsidR="00812AB3" w:rsidRPr="000E46B6">
          <w:rPr>
            <w:rStyle w:val="Hyperlink"/>
            <w:rFonts w:cs="Arial"/>
            <w:noProof/>
          </w:rPr>
          <w:t>7.2.3.</w:t>
        </w:r>
        <w:r w:rsidR="00812AB3">
          <w:rPr>
            <w:rFonts w:asciiTheme="minorHAnsi" w:eastAsiaTheme="minorEastAsia" w:hAnsiTheme="minorHAnsi" w:cstheme="minorBidi"/>
            <w:noProof/>
            <w:sz w:val="22"/>
            <w:szCs w:val="22"/>
          </w:rPr>
          <w:tab/>
        </w:r>
        <w:r w:rsidR="00812AB3" w:rsidRPr="000E46B6">
          <w:rPr>
            <w:rStyle w:val="Hyperlink"/>
            <w:rFonts w:cs="Arial"/>
            <w:noProof/>
          </w:rPr>
          <w:t>Request Test Notification</w:t>
        </w:r>
        <w:r w:rsidR="00812AB3">
          <w:rPr>
            <w:noProof/>
            <w:webHidden/>
          </w:rPr>
          <w:tab/>
        </w:r>
        <w:r w:rsidR="00812AB3">
          <w:rPr>
            <w:noProof/>
            <w:webHidden/>
          </w:rPr>
          <w:fldChar w:fldCharType="begin"/>
        </w:r>
        <w:r w:rsidR="00812AB3">
          <w:rPr>
            <w:noProof/>
            <w:webHidden/>
          </w:rPr>
          <w:instrText xml:space="preserve"> PAGEREF _Toc112245051 \h </w:instrText>
        </w:r>
        <w:r w:rsidR="00812AB3">
          <w:rPr>
            <w:noProof/>
            <w:webHidden/>
          </w:rPr>
        </w:r>
        <w:r w:rsidR="00812AB3">
          <w:rPr>
            <w:noProof/>
            <w:webHidden/>
          </w:rPr>
          <w:fldChar w:fldCharType="separate"/>
        </w:r>
        <w:r w:rsidR="00812AB3">
          <w:rPr>
            <w:noProof/>
            <w:webHidden/>
          </w:rPr>
          <w:t>363</w:t>
        </w:r>
        <w:r w:rsidR="00812AB3">
          <w:rPr>
            <w:noProof/>
            <w:webHidden/>
          </w:rPr>
          <w:fldChar w:fldCharType="end"/>
        </w:r>
      </w:hyperlink>
    </w:p>
    <w:p w14:paraId="225D38A3" w14:textId="64C434D6" w:rsidR="00812AB3" w:rsidRDefault="00C9306B">
      <w:pPr>
        <w:pStyle w:val="TOC3"/>
        <w:tabs>
          <w:tab w:val="left" w:pos="1200"/>
        </w:tabs>
        <w:rPr>
          <w:rFonts w:asciiTheme="minorHAnsi" w:eastAsiaTheme="minorEastAsia" w:hAnsiTheme="minorHAnsi" w:cstheme="minorBidi"/>
          <w:noProof/>
          <w:sz w:val="22"/>
          <w:szCs w:val="22"/>
        </w:rPr>
      </w:pPr>
      <w:hyperlink w:anchor="_Toc112245052" w:history="1">
        <w:r w:rsidR="00812AB3" w:rsidRPr="000E46B6">
          <w:rPr>
            <w:rStyle w:val="Hyperlink"/>
            <w:rFonts w:cs="Arial"/>
            <w:noProof/>
          </w:rPr>
          <w:t>7.2.4.</w:t>
        </w:r>
        <w:r w:rsidR="00812AB3">
          <w:rPr>
            <w:rFonts w:asciiTheme="minorHAnsi" w:eastAsiaTheme="minorEastAsia" w:hAnsiTheme="minorHAnsi" w:cstheme="minorBidi"/>
            <w:noProof/>
            <w:sz w:val="22"/>
            <w:szCs w:val="22"/>
          </w:rPr>
          <w:tab/>
        </w:r>
        <w:r w:rsidR="00812AB3" w:rsidRPr="000E46B6">
          <w:rPr>
            <w:rStyle w:val="Hyperlink"/>
            <w:rFonts w:cs="Arial"/>
            <w:noProof/>
          </w:rPr>
          <w:t>Change Active Notification URL</w:t>
        </w:r>
        <w:r w:rsidR="00812AB3">
          <w:rPr>
            <w:noProof/>
            <w:webHidden/>
          </w:rPr>
          <w:tab/>
        </w:r>
        <w:r w:rsidR="00812AB3">
          <w:rPr>
            <w:noProof/>
            <w:webHidden/>
          </w:rPr>
          <w:fldChar w:fldCharType="begin"/>
        </w:r>
        <w:r w:rsidR="00812AB3">
          <w:rPr>
            <w:noProof/>
            <w:webHidden/>
          </w:rPr>
          <w:instrText xml:space="preserve"> PAGEREF _Toc112245052 \h </w:instrText>
        </w:r>
        <w:r w:rsidR="00812AB3">
          <w:rPr>
            <w:noProof/>
            <w:webHidden/>
          </w:rPr>
        </w:r>
        <w:r w:rsidR="00812AB3">
          <w:rPr>
            <w:noProof/>
            <w:webHidden/>
          </w:rPr>
          <w:fldChar w:fldCharType="separate"/>
        </w:r>
        <w:r w:rsidR="00812AB3">
          <w:rPr>
            <w:noProof/>
            <w:webHidden/>
          </w:rPr>
          <w:t>364</w:t>
        </w:r>
        <w:r w:rsidR="00812AB3">
          <w:rPr>
            <w:noProof/>
            <w:webHidden/>
          </w:rPr>
          <w:fldChar w:fldCharType="end"/>
        </w:r>
      </w:hyperlink>
    </w:p>
    <w:p w14:paraId="6D527D1C" w14:textId="0BD61825" w:rsidR="00812AB3" w:rsidRDefault="00C9306B">
      <w:pPr>
        <w:pStyle w:val="TOC3"/>
        <w:tabs>
          <w:tab w:val="left" w:pos="1200"/>
        </w:tabs>
        <w:rPr>
          <w:rFonts w:asciiTheme="minorHAnsi" w:eastAsiaTheme="minorEastAsia" w:hAnsiTheme="minorHAnsi" w:cstheme="minorBidi"/>
          <w:noProof/>
          <w:sz w:val="22"/>
          <w:szCs w:val="22"/>
        </w:rPr>
      </w:pPr>
      <w:hyperlink w:anchor="_Toc112245053" w:history="1">
        <w:r w:rsidR="00812AB3" w:rsidRPr="000E46B6">
          <w:rPr>
            <w:rStyle w:val="Hyperlink"/>
            <w:rFonts w:cs="Arial"/>
            <w:noProof/>
          </w:rPr>
          <w:t>7.2.5.</w:t>
        </w:r>
        <w:r w:rsidR="00812AB3">
          <w:rPr>
            <w:rFonts w:asciiTheme="minorHAnsi" w:eastAsiaTheme="minorEastAsia" w:hAnsiTheme="minorHAnsi" w:cstheme="minorBidi"/>
            <w:noProof/>
            <w:sz w:val="22"/>
            <w:szCs w:val="22"/>
          </w:rPr>
          <w:tab/>
        </w:r>
        <w:r w:rsidR="00812AB3" w:rsidRPr="000E46B6">
          <w:rPr>
            <w:rStyle w:val="Hyperlink"/>
            <w:rFonts w:cs="Arial"/>
            <w:noProof/>
          </w:rPr>
          <w:t>Get SASM ID List</w:t>
        </w:r>
        <w:r w:rsidR="00812AB3">
          <w:rPr>
            <w:noProof/>
            <w:webHidden/>
          </w:rPr>
          <w:tab/>
        </w:r>
        <w:r w:rsidR="00812AB3">
          <w:rPr>
            <w:noProof/>
            <w:webHidden/>
          </w:rPr>
          <w:fldChar w:fldCharType="begin"/>
        </w:r>
        <w:r w:rsidR="00812AB3">
          <w:rPr>
            <w:noProof/>
            <w:webHidden/>
          </w:rPr>
          <w:instrText xml:space="preserve"> PAGEREF _Toc112245053 \h </w:instrText>
        </w:r>
        <w:r w:rsidR="00812AB3">
          <w:rPr>
            <w:noProof/>
            <w:webHidden/>
          </w:rPr>
        </w:r>
        <w:r w:rsidR="00812AB3">
          <w:rPr>
            <w:noProof/>
            <w:webHidden/>
          </w:rPr>
          <w:fldChar w:fldCharType="separate"/>
        </w:r>
        <w:r w:rsidR="00812AB3">
          <w:rPr>
            <w:noProof/>
            <w:webHidden/>
          </w:rPr>
          <w:t>365</w:t>
        </w:r>
        <w:r w:rsidR="00812AB3">
          <w:rPr>
            <w:noProof/>
            <w:webHidden/>
          </w:rPr>
          <w:fldChar w:fldCharType="end"/>
        </w:r>
      </w:hyperlink>
    </w:p>
    <w:p w14:paraId="10968858" w14:textId="37D6EF31" w:rsidR="00812AB3" w:rsidRDefault="00C9306B">
      <w:pPr>
        <w:pStyle w:val="TOC1"/>
        <w:rPr>
          <w:rFonts w:asciiTheme="minorHAnsi" w:eastAsiaTheme="minorEastAsia" w:hAnsiTheme="minorHAnsi" w:cstheme="minorBidi"/>
          <w:noProof/>
          <w:sz w:val="22"/>
          <w:szCs w:val="22"/>
        </w:rPr>
      </w:pPr>
      <w:hyperlink w:anchor="_Toc112245054" w:history="1">
        <w:r w:rsidR="00812AB3" w:rsidRPr="000E46B6">
          <w:rPr>
            <w:rStyle w:val="Hyperlink"/>
            <w:noProof/>
          </w:rPr>
          <w:t>8.</w:t>
        </w:r>
        <w:r w:rsidR="00812AB3">
          <w:rPr>
            <w:rFonts w:asciiTheme="minorHAnsi" w:eastAsiaTheme="minorEastAsia" w:hAnsiTheme="minorHAnsi" w:cstheme="minorBidi"/>
            <w:noProof/>
            <w:sz w:val="22"/>
            <w:szCs w:val="22"/>
          </w:rPr>
          <w:tab/>
        </w:r>
        <w:r w:rsidR="00812AB3" w:rsidRPr="000E46B6">
          <w:rPr>
            <w:rStyle w:val="Hyperlink"/>
            <w:noProof/>
          </w:rPr>
          <w:t>Reports</w:t>
        </w:r>
        <w:r w:rsidR="00812AB3">
          <w:rPr>
            <w:noProof/>
            <w:webHidden/>
          </w:rPr>
          <w:tab/>
        </w:r>
        <w:r w:rsidR="00812AB3">
          <w:rPr>
            <w:noProof/>
            <w:webHidden/>
          </w:rPr>
          <w:fldChar w:fldCharType="begin"/>
        </w:r>
        <w:r w:rsidR="00812AB3">
          <w:rPr>
            <w:noProof/>
            <w:webHidden/>
          </w:rPr>
          <w:instrText xml:space="preserve"> PAGEREF _Toc112245054 \h </w:instrText>
        </w:r>
        <w:r w:rsidR="00812AB3">
          <w:rPr>
            <w:noProof/>
            <w:webHidden/>
          </w:rPr>
        </w:r>
        <w:r w:rsidR="00812AB3">
          <w:rPr>
            <w:noProof/>
            <w:webHidden/>
          </w:rPr>
          <w:fldChar w:fldCharType="separate"/>
        </w:r>
        <w:r w:rsidR="00812AB3">
          <w:rPr>
            <w:noProof/>
            <w:webHidden/>
          </w:rPr>
          <w:t>367</w:t>
        </w:r>
        <w:r w:rsidR="00812AB3">
          <w:rPr>
            <w:noProof/>
            <w:webHidden/>
          </w:rPr>
          <w:fldChar w:fldCharType="end"/>
        </w:r>
      </w:hyperlink>
    </w:p>
    <w:p w14:paraId="79F96478" w14:textId="5E588903" w:rsidR="00812AB3" w:rsidRDefault="00C9306B">
      <w:pPr>
        <w:pStyle w:val="TOC2"/>
        <w:rPr>
          <w:rFonts w:asciiTheme="minorHAnsi" w:eastAsiaTheme="minorEastAsia" w:hAnsiTheme="minorHAnsi" w:cstheme="minorBidi"/>
          <w:noProof/>
          <w:sz w:val="22"/>
          <w:szCs w:val="22"/>
        </w:rPr>
      </w:pPr>
      <w:hyperlink w:anchor="_Toc112245055" w:history="1">
        <w:r w:rsidR="00812AB3" w:rsidRPr="000E46B6">
          <w:rPr>
            <w:rStyle w:val="Hyperlink"/>
            <w:noProof/>
          </w:rPr>
          <w:t>8.1.</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_Toc112245055 \h </w:instrText>
        </w:r>
        <w:r w:rsidR="00812AB3">
          <w:rPr>
            <w:noProof/>
            <w:webHidden/>
          </w:rPr>
        </w:r>
        <w:r w:rsidR="00812AB3">
          <w:rPr>
            <w:noProof/>
            <w:webHidden/>
          </w:rPr>
          <w:fldChar w:fldCharType="separate"/>
        </w:r>
        <w:r w:rsidR="00812AB3">
          <w:rPr>
            <w:noProof/>
            <w:webHidden/>
          </w:rPr>
          <w:t>367</w:t>
        </w:r>
        <w:r w:rsidR="00812AB3">
          <w:rPr>
            <w:noProof/>
            <w:webHidden/>
          </w:rPr>
          <w:fldChar w:fldCharType="end"/>
        </w:r>
      </w:hyperlink>
    </w:p>
    <w:p w14:paraId="6F903AE3" w14:textId="64B5D4A7" w:rsidR="00812AB3" w:rsidRDefault="00C9306B">
      <w:pPr>
        <w:pStyle w:val="TOC3"/>
        <w:tabs>
          <w:tab w:val="left" w:pos="1200"/>
        </w:tabs>
        <w:rPr>
          <w:rFonts w:asciiTheme="minorHAnsi" w:eastAsiaTheme="minorEastAsia" w:hAnsiTheme="minorHAnsi" w:cstheme="minorBidi"/>
          <w:noProof/>
          <w:sz w:val="22"/>
          <w:szCs w:val="22"/>
        </w:rPr>
      </w:pPr>
      <w:hyperlink w:anchor="_Toc112245056" w:history="1">
        <w:r w:rsidR="00812AB3" w:rsidRPr="000E46B6">
          <w:rPr>
            <w:rStyle w:val="Hyperlink"/>
            <w:rFonts w:cs="Arial"/>
            <w:noProof/>
          </w:rPr>
          <w:t>8.1.1.</w:t>
        </w:r>
        <w:r w:rsidR="00812AB3">
          <w:rPr>
            <w:rFonts w:asciiTheme="minorHAnsi" w:eastAsiaTheme="minorEastAsia" w:hAnsiTheme="minorHAnsi" w:cstheme="minorBidi"/>
            <w:noProof/>
            <w:sz w:val="22"/>
            <w:szCs w:val="22"/>
          </w:rPr>
          <w:tab/>
        </w:r>
        <w:r w:rsidR="00812AB3" w:rsidRPr="000E46B6">
          <w:rPr>
            <w:rStyle w:val="Hyperlink"/>
            <w:rFonts w:cs="Arial"/>
            <w:noProof/>
          </w:rPr>
          <w:t>Get Reports</w:t>
        </w:r>
        <w:r w:rsidR="00812AB3">
          <w:rPr>
            <w:noProof/>
            <w:webHidden/>
          </w:rPr>
          <w:tab/>
        </w:r>
        <w:r w:rsidR="00812AB3">
          <w:rPr>
            <w:noProof/>
            <w:webHidden/>
          </w:rPr>
          <w:fldChar w:fldCharType="begin"/>
        </w:r>
        <w:r w:rsidR="00812AB3">
          <w:rPr>
            <w:noProof/>
            <w:webHidden/>
          </w:rPr>
          <w:instrText xml:space="preserve"> PAGEREF _Toc112245056 \h </w:instrText>
        </w:r>
        <w:r w:rsidR="00812AB3">
          <w:rPr>
            <w:noProof/>
            <w:webHidden/>
          </w:rPr>
        </w:r>
        <w:r w:rsidR="00812AB3">
          <w:rPr>
            <w:noProof/>
            <w:webHidden/>
          </w:rPr>
          <w:fldChar w:fldCharType="separate"/>
        </w:r>
        <w:r w:rsidR="00812AB3">
          <w:rPr>
            <w:noProof/>
            <w:webHidden/>
          </w:rPr>
          <w:t>367</w:t>
        </w:r>
        <w:r w:rsidR="00812AB3">
          <w:rPr>
            <w:noProof/>
            <w:webHidden/>
          </w:rPr>
          <w:fldChar w:fldCharType="end"/>
        </w:r>
      </w:hyperlink>
    </w:p>
    <w:p w14:paraId="0B301ADE" w14:textId="0B23F37B" w:rsidR="00812AB3" w:rsidRDefault="00C9306B">
      <w:pPr>
        <w:pStyle w:val="TOC1"/>
        <w:rPr>
          <w:rFonts w:asciiTheme="minorHAnsi" w:eastAsiaTheme="minorEastAsia" w:hAnsiTheme="minorHAnsi" w:cstheme="minorBidi"/>
          <w:noProof/>
          <w:sz w:val="22"/>
          <w:szCs w:val="22"/>
        </w:rPr>
      </w:pPr>
      <w:hyperlink w:anchor="_Toc112245057" w:history="1">
        <w:r w:rsidR="00812AB3" w:rsidRPr="000E46B6">
          <w:rPr>
            <w:rStyle w:val="Hyperlink"/>
            <w:noProof/>
          </w:rPr>
          <w:t>9.</w:t>
        </w:r>
        <w:r w:rsidR="00812AB3">
          <w:rPr>
            <w:rFonts w:asciiTheme="minorHAnsi" w:eastAsiaTheme="minorEastAsia" w:hAnsiTheme="minorHAnsi" w:cstheme="minorBidi"/>
            <w:noProof/>
            <w:sz w:val="22"/>
            <w:szCs w:val="22"/>
          </w:rPr>
          <w:tab/>
        </w:r>
        <w:r w:rsidR="00812AB3" w:rsidRPr="000E46B6">
          <w:rPr>
            <w:rStyle w:val="Hyperlink"/>
            <w:noProof/>
          </w:rPr>
          <w:t>Resource Parameter Transaction Service</w:t>
        </w:r>
        <w:r w:rsidR="00812AB3">
          <w:rPr>
            <w:noProof/>
            <w:webHidden/>
          </w:rPr>
          <w:tab/>
        </w:r>
        <w:r w:rsidR="00812AB3">
          <w:rPr>
            <w:noProof/>
            <w:webHidden/>
          </w:rPr>
          <w:fldChar w:fldCharType="begin"/>
        </w:r>
        <w:r w:rsidR="00812AB3">
          <w:rPr>
            <w:noProof/>
            <w:webHidden/>
          </w:rPr>
          <w:instrText xml:space="preserve"> PAGEREF _Toc112245057 \h </w:instrText>
        </w:r>
        <w:r w:rsidR="00812AB3">
          <w:rPr>
            <w:noProof/>
            <w:webHidden/>
          </w:rPr>
        </w:r>
        <w:r w:rsidR="00812AB3">
          <w:rPr>
            <w:noProof/>
            <w:webHidden/>
          </w:rPr>
          <w:fldChar w:fldCharType="separate"/>
        </w:r>
        <w:r w:rsidR="00812AB3">
          <w:rPr>
            <w:noProof/>
            <w:webHidden/>
          </w:rPr>
          <w:t>371</w:t>
        </w:r>
        <w:r w:rsidR="00812AB3">
          <w:rPr>
            <w:noProof/>
            <w:webHidden/>
          </w:rPr>
          <w:fldChar w:fldCharType="end"/>
        </w:r>
      </w:hyperlink>
    </w:p>
    <w:p w14:paraId="4F8368A0" w14:textId="03A79C68" w:rsidR="00812AB3" w:rsidRDefault="00C9306B">
      <w:pPr>
        <w:pStyle w:val="TOC2"/>
        <w:rPr>
          <w:rFonts w:asciiTheme="minorHAnsi" w:eastAsiaTheme="minorEastAsia" w:hAnsiTheme="minorHAnsi" w:cstheme="minorBidi"/>
          <w:noProof/>
          <w:sz w:val="22"/>
          <w:szCs w:val="22"/>
        </w:rPr>
      </w:pPr>
      <w:hyperlink w:anchor="_Toc112245058" w:history="1">
        <w:r w:rsidR="00812AB3" w:rsidRPr="000E46B6">
          <w:rPr>
            <w:rStyle w:val="Hyperlink"/>
            <w:noProof/>
          </w:rPr>
          <w:t>9.1.</w:t>
        </w:r>
        <w:r w:rsidR="00812AB3">
          <w:rPr>
            <w:rFonts w:asciiTheme="minorHAnsi" w:eastAsiaTheme="minorEastAsia" w:hAnsiTheme="minorHAnsi" w:cstheme="minorBidi"/>
            <w:noProof/>
            <w:sz w:val="22"/>
            <w:szCs w:val="22"/>
          </w:rPr>
          <w:tab/>
        </w:r>
        <w:r w:rsidR="00812AB3" w:rsidRPr="000E46B6">
          <w:rPr>
            <w:rStyle w:val="Hyperlink"/>
            <w:noProof/>
          </w:rPr>
          <w:t>Interfaces Provided</w:t>
        </w:r>
        <w:r w:rsidR="00812AB3">
          <w:rPr>
            <w:noProof/>
            <w:webHidden/>
          </w:rPr>
          <w:tab/>
        </w:r>
        <w:r w:rsidR="00812AB3">
          <w:rPr>
            <w:noProof/>
            <w:webHidden/>
          </w:rPr>
          <w:fldChar w:fldCharType="begin"/>
        </w:r>
        <w:r w:rsidR="00812AB3">
          <w:rPr>
            <w:noProof/>
            <w:webHidden/>
          </w:rPr>
          <w:instrText xml:space="preserve"> PAGEREF _Toc112245058 \h </w:instrText>
        </w:r>
        <w:r w:rsidR="00812AB3">
          <w:rPr>
            <w:noProof/>
            <w:webHidden/>
          </w:rPr>
        </w:r>
        <w:r w:rsidR="00812AB3">
          <w:rPr>
            <w:noProof/>
            <w:webHidden/>
          </w:rPr>
          <w:fldChar w:fldCharType="separate"/>
        </w:r>
        <w:r w:rsidR="00812AB3">
          <w:rPr>
            <w:noProof/>
            <w:webHidden/>
          </w:rPr>
          <w:t>371</w:t>
        </w:r>
        <w:r w:rsidR="00812AB3">
          <w:rPr>
            <w:noProof/>
            <w:webHidden/>
          </w:rPr>
          <w:fldChar w:fldCharType="end"/>
        </w:r>
      </w:hyperlink>
    </w:p>
    <w:p w14:paraId="7F51A1E1" w14:textId="79EF3CF6" w:rsidR="00812AB3" w:rsidRDefault="00C9306B">
      <w:pPr>
        <w:pStyle w:val="TOC2"/>
        <w:rPr>
          <w:rFonts w:asciiTheme="minorHAnsi" w:eastAsiaTheme="minorEastAsia" w:hAnsiTheme="minorHAnsi" w:cstheme="minorBidi"/>
          <w:noProof/>
          <w:sz w:val="22"/>
          <w:szCs w:val="22"/>
        </w:rPr>
      </w:pPr>
      <w:hyperlink w:anchor="_Toc112245059" w:history="1">
        <w:r w:rsidR="00812AB3" w:rsidRPr="000E46B6">
          <w:rPr>
            <w:rStyle w:val="Hyperlink"/>
            <w:noProof/>
          </w:rPr>
          <w:t>9.2.</w:t>
        </w:r>
        <w:r w:rsidR="00812AB3">
          <w:rPr>
            <w:rFonts w:asciiTheme="minorHAnsi" w:eastAsiaTheme="minorEastAsia" w:hAnsiTheme="minorHAnsi" w:cstheme="minorBidi"/>
            <w:noProof/>
            <w:sz w:val="22"/>
            <w:szCs w:val="22"/>
          </w:rPr>
          <w:tab/>
        </w:r>
        <w:r w:rsidR="00812AB3" w:rsidRPr="000E46B6">
          <w:rPr>
            <w:rStyle w:val="Hyperlink"/>
            <w:noProof/>
          </w:rPr>
          <w:t>Interfaces Required</w:t>
        </w:r>
        <w:r w:rsidR="00812AB3">
          <w:rPr>
            <w:noProof/>
            <w:webHidden/>
          </w:rPr>
          <w:tab/>
        </w:r>
        <w:r w:rsidR="00812AB3">
          <w:rPr>
            <w:noProof/>
            <w:webHidden/>
          </w:rPr>
          <w:fldChar w:fldCharType="begin"/>
        </w:r>
        <w:r w:rsidR="00812AB3">
          <w:rPr>
            <w:noProof/>
            <w:webHidden/>
          </w:rPr>
          <w:instrText xml:space="preserve"> PAGEREF _Toc112245059 \h </w:instrText>
        </w:r>
        <w:r w:rsidR="00812AB3">
          <w:rPr>
            <w:noProof/>
            <w:webHidden/>
          </w:rPr>
        </w:r>
        <w:r w:rsidR="00812AB3">
          <w:rPr>
            <w:noProof/>
            <w:webHidden/>
          </w:rPr>
          <w:fldChar w:fldCharType="separate"/>
        </w:r>
        <w:r w:rsidR="00812AB3">
          <w:rPr>
            <w:noProof/>
            <w:webHidden/>
          </w:rPr>
          <w:t>373</w:t>
        </w:r>
        <w:r w:rsidR="00812AB3">
          <w:rPr>
            <w:noProof/>
            <w:webHidden/>
          </w:rPr>
          <w:fldChar w:fldCharType="end"/>
        </w:r>
      </w:hyperlink>
    </w:p>
    <w:p w14:paraId="79BC3A2F" w14:textId="3A9CFA27" w:rsidR="00812AB3" w:rsidRDefault="00C9306B">
      <w:pPr>
        <w:pStyle w:val="TOC3"/>
        <w:tabs>
          <w:tab w:val="left" w:pos="1200"/>
        </w:tabs>
        <w:rPr>
          <w:rFonts w:asciiTheme="minorHAnsi" w:eastAsiaTheme="minorEastAsia" w:hAnsiTheme="minorHAnsi" w:cstheme="minorBidi"/>
          <w:noProof/>
          <w:sz w:val="22"/>
          <w:szCs w:val="22"/>
        </w:rPr>
      </w:pPr>
      <w:hyperlink w:anchor="_Toc112245060" w:history="1">
        <w:r w:rsidR="00812AB3" w:rsidRPr="000E46B6">
          <w:rPr>
            <w:rStyle w:val="Hyperlink"/>
            <w:rFonts w:cs="Arial"/>
            <w:noProof/>
          </w:rPr>
          <w:t>9.2.1.</w:t>
        </w:r>
        <w:r w:rsidR="00812AB3">
          <w:rPr>
            <w:rFonts w:asciiTheme="minorHAnsi" w:eastAsiaTheme="minorEastAsia" w:hAnsiTheme="minorHAnsi" w:cstheme="minorBidi"/>
            <w:noProof/>
            <w:sz w:val="22"/>
            <w:szCs w:val="22"/>
          </w:rPr>
          <w:tab/>
        </w:r>
        <w:r w:rsidR="00812AB3" w:rsidRPr="000E46B6">
          <w:rPr>
            <w:rStyle w:val="Hyperlink"/>
            <w:rFonts w:cs="Arial"/>
            <w:noProof/>
          </w:rPr>
          <w:t>Querying for Resource Parameters Set</w:t>
        </w:r>
        <w:r w:rsidR="00812AB3">
          <w:rPr>
            <w:noProof/>
            <w:webHidden/>
          </w:rPr>
          <w:tab/>
        </w:r>
        <w:r w:rsidR="00812AB3">
          <w:rPr>
            <w:noProof/>
            <w:webHidden/>
          </w:rPr>
          <w:fldChar w:fldCharType="begin"/>
        </w:r>
        <w:r w:rsidR="00812AB3">
          <w:rPr>
            <w:noProof/>
            <w:webHidden/>
          </w:rPr>
          <w:instrText xml:space="preserve"> PAGEREF _Toc112245060 \h </w:instrText>
        </w:r>
        <w:r w:rsidR="00812AB3">
          <w:rPr>
            <w:noProof/>
            <w:webHidden/>
          </w:rPr>
        </w:r>
        <w:r w:rsidR="00812AB3">
          <w:rPr>
            <w:noProof/>
            <w:webHidden/>
          </w:rPr>
          <w:fldChar w:fldCharType="separate"/>
        </w:r>
        <w:r w:rsidR="00812AB3">
          <w:rPr>
            <w:noProof/>
            <w:webHidden/>
          </w:rPr>
          <w:t>373</w:t>
        </w:r>
        <w:r w:rsidR="00812AB3">
          <w:rPr>
            <w:noProof/>
            <w:webHidden/>
          </w:rPr>
          <w:fldChar w:fldCharType="end"/>
        </w:r>
      </w:hyperlink>
    </w:p>
    <w:p w14:paraId="45110A3F" w14:textId="1F403B93" w:rsidR="00812AB3" w:rsidRDefault="00C9306B">
      <w:pPr>
        <w:pStyle w:val="TOC3"/>
        <w:tabs>
          <w:tab w:val="left" w:pos="1200"/>
        </w:tabs>
        <w:rPr>
          <w:rFonts w:asciiTheme="minorHAnsi" w:eastAsiaTheme="minorEastAsia" w:hAnsiTheme="minorHAnsi" w:cstheme="minorBidi"/>
          <w:noProof/>
          <w:sz w:val="22"/>
          <w:szCs w:val="22"/>
        </w:rPr>
      </w:pPr>
      <w:hyperlink w:anchor="_Toc112245061" w:history="1">
        <w:r w:rsidR="00812AB3" w:rsidRPr="000E46B6">
          <w:rPr>
            <w:rStyle w:val="Hyperlink"/>
            <w:rFonts w:cs="Arial"/>
            <w:noProof/>
          </w:rPr>
          <w:t>9.2.2.</w:t>
        </w:r>
        <w:r w:rsidR="00812AB3">
          <w:rPr>
            <w:rFonts w:asciiTheme="minorHAnsi" w:eastAsiaTheme="minorEastAsia" w:hAnsiTheme="minorHAnsi" w:cstheme="minorBidi"/>
            <w:noProof/>
            <w:sz w:val="22"/>
            <w:szCs w:val="22"/>
          </w:rPr>
          <w:tab/>
        </w:r>
        <w:r w:rsidR="00812AB3" w:rsidRPr="000E46B6">
          <w:rPr>
            <w:rStyle w:val="Hyperlink"/>
            <w:rFonts w:cs="Arial"/>
            <w:noProof/>
          </w:rPr>
          <w:t>Updating Resource Parameters Set</w:t>
        </w:r>
        <w:r w:rsidR="00812AB3">
          <w:rPr>
            <w:noProof/>
            <w:webHidden/>
          </w:rPr>
          <w:tab/>
        </w:r>
        <w:r w:rsidR="00812AB3">
          <w:rPr>
            <w:noProof/>
            <w:webHidden/>
          </w:rPr>
          <w:fldChar w:fldCharType="begin"/>
        </w:r>
        <w:r w:rsidR="00812AB3">
          <w:rPr>
            <w:noProof/>
            <w:webHidden/>
          </w:rPr>
          <w:instrText xml:space="preserve"> PAGEREF _Toc112245061 \h </w:instrText>
        </w:r>
        <w:r w:rsidR="00812AB3">
          <w:rPr>
            <w:noProof/>
            <w:webHidden/>
          </w:rPr>
        </w:r>
        <w:r w:rsidR="00812AB3">
          <w:rPr>
            <w:noProof/>
            <w:webHidden/>
          </w:rPr>
          <w:fldChar w:fldCharType="separate"/>
        </w:r>
        <w:r w:rsidR="00812AB3">
          <w:rPr>
            <w:noProof/>
            <w:webHidden/>
          </w:rPr>
          <w:t>374</w:t>
        </w:r>
        <w:r w:rsidR="00812AB3">
          <w:rPr>
            <w:noProof/>
            <w:webHidden/>
          </w:rPr>
          <w:fldChar w:fldCharType="end"/>
        </w:r>
      </w:hyperlink>
    </w:p>
    <w:p w14:paraId="39C2DF64" w14:textId="69257086" w:rsidR="00812AB3" w:rsidRDefault="00C9306B">
      <w:pPr>
        <w:pStyle w:val="TOC3"/>
        <w:tabs>
          <w:tab w:val="left" w:pos="1200"/>
        </w:tabs>
        <w:rPr>
          <w:rFonts w:asciiTheme="minorHAnsi" w:eastAsiaTheme="minorEastAsia" w:hAnsiTheme="minorHAnsi" w:cstheme="minorBidi"/>
          <w:noProof/>
          <w:sz w:val="22"/>
          <w:szCs w:val="22"/>
        </w:rPr>
      </w:pPr>
      <w:hyperlink w:anchor="_Toc112245062" w:history="1">
        <w:r w:rsidR="00812AB3" w:rsidRPr="000E46B6">
          <w:rPr>
            <w:rStyle w:val="Hyperlink"/>
            <w:rFonts w:cs="Arial"/>
            <w:noProof/>
          </w:rPr>
          <w:t>9.2.3.</w:t>
        </w:r>
        <w:r w:rsidR="00812AB3">
          <w:rPr>
            <w:rFonts w:asciiTheme="minorHAnsi" w:eastAsiaTheme="minorEastAsia" w:hAnsiTheme="minorHAnsi" w:cstheme="minorBidi"/>
            <w:noProof/>
            <w:sz w:val="22"/>
            <w:szCs w:val="22"/>
          </w:rPr>
          <w:tab/>
        </w:r>
        <w:r w:rsidR="00812AB3" w:rsidRPr="000E46B6">
          <w:rPr>
            <w:rStyle w:val="Hyperlink"/>
            <w:rFonts w:cs="Arial"/>
            <w:noProof/>
          </w:rPr>
          <w:t>Canceling Resource Parameters Set</w:t>
        </w:r>
        <w:r w:rsidR="00812AB3">
          <w:rPr>
            <w:noProof/>
            <w:webHidden/>
          </w:rPr>
          <w:tab/>
        </w:r>
        <w:r w:rsidR="00812AB3">
          <w:rPr>
            <w:noProof/>
            <w:webHidden/>
          </w:rPr>
          <w:fldChar w:fldCharType="begin"/>
        </w:r>
        <w:r w:rsidR="00812AB3">
          <w:rPr>
            <w:noProof/>
            <w:webHidden/>
          </w:rPr>
          <w:instrText xml:space="preserve"> PAGEREF _Toc112245062 \h </w:instrText>
        </w:r>
        <w:r w:rsidR="00812AB3">
          <w:rPr>
            <w:noProof/>
            <w:webHidden/>
          </w:rPr>
        </w:r>
        <w:r w:rsidR="00812AB3">
          <w:rPr>
            <w:noProof/>
            <w:webHidden/>
          </w:rPr>
          <w:fldChar w:fldCharType="separate"/>
        </w:r>
        <w:r w:rsidR="00812AB3">
          <w:rPr>
            <w:noProof/>
            <w:webHidden/>
          </w:rPr>
          <w:t>375</w:t>
        </w:r>
        <w:r w:rsidR="00812AB3">
          <w:rPr>
            <w:noProof/>
            <w:webHidden/>
          </w:rPr>
          <w:fldChar w:fldCharType="end"/>
        </w:r>
      </w:hyperlink>
    </w:p>
    <w:p w14:paraId="0400C444" w14:textId="45F45E6A" w:rsidR="00812AB3" w:rsidRDefault="00C9306B">
      <w:pPr>
        <w:pStyle w:val="TOC2"/>
        <w:rPr>
          <w:rFonts w:asciiTheme="minorHAnsi" w:eastAsiaTheme="minorEastAsia" w:hAnsiTheme="minorHAnsi" w:cstheme="minorBidi"/>
          <w:noProof/>
          <w:sz w:val="22"/>
          <w:szCs w:val="22"/>
        </w:rPr>
      </w:pPr>
      <w:hyperlink w:anchor="_Toc112245063" w:history="1">
        <w:r w:rsidR="00812AB3" w:rsidRPr="000E46B6">
          <w:rPr>
            <w:rStyle w:val="Hyperlink"/>
            <w:noProof/>
          </w:rPr>
          <w:t>9.3.</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_Toc112245063 \h </w:instrText>
        </w:r>
        <w:r w:rsidR="00812AB3">
          <w:rPr>
            <w:noProof/>
            <w:webHidden/>
          </w:rPr>
        </w:r>
        <w:r w:rsidR="00812AB3">
          <w:rPr>
            <w:noProof/>
            <w:webHidden/>
          </w:rPr>
          <w:fldChar w:fldCharType="separate"/>
        </w:r>
        <w:r w:rsidR="00812AB3">
          <w:rPr>
            <w:noProof/>
            <w:webHidden/>
          </w:rPr>
          <w:t>376</w:t>
        </w:r>
        <w:r w:rsidR="00812AB3">
          <w:rPr>
            <w:noProof/>
            <w:webHidden/>
          </w:rPr>
          <w:fldChar w:fldCharType="end"/>
        </w:r>
      </w:hyperlink>
    </w:p>
    <w:p w14:paraId="2C761C60" w14:textId="06442CEB" w:rsidR="00812AB3" w:rsidRDefault="00C9306B">
      <w:pPr>
        <w:pStyle w:val="TOC3"/>
        <w:tabs>
          <w:tab w:val="left" w:pos="1200"/>
        </w:tabs>
        <w:rPr>
          <w:rFonts w:asciiTheme="minorHAnsi" w:eastAsiaTheme="minorEastAsia" w:hAnsiTheme="minorHAnsi" w:cstheme="minorBidi"/>
          <w:noProof/>
          <w:sz w:val="22"/>
          <w:szCs w:val="22"/>
        </w:rPr>
      </w:pPr>
      <w:hyperlink w:anchor="_Toc112245064" w:history="1">
        <w:r w:rsidR="00812AB3" w:rsidRPr="000E46B6">
          <w:rPr>
            <w:rStyle w:val="Hyperlink"/>
            <w:rFonts w:cs="Arial"/>
            <w:noProof/>
          </w:rPr>
          <w:t>9.3.1.</w:t>
        </w:r>
        <w:r w:rsidR="00812AB3">
          <w:rPr>
            <w:rFonts w:asciiTheme="minorHAnsi" w:eastAsiaTheme="minorEastAsia" w:hAnsiTheme="minorHAnsi" w:cstheme="minorBidi"/>
            <w:noProof/>
            <w:sz w:val="22"/>
            <w:szCs w:val="22"/>
          </w:rPr>
          <w:tab/>
        </w:r>
        <w:r w:rsidR="00812AB3" w:rsidRPr="000E46B6">
          <w:rPr>
            <w:rStyle w:val="Hyperlink"/>
            <w:rFonts w:cs="Arial"/>
            <w:noProof/>
          </w:rPr>
          <w:t>Generator Resource Parameters</w:t>
        </w:r>
        <w:r w:rsidR="00812AB3">
          <w:rPr>
            <w:noProof/>
            <w:webHidden/>
          </w:rPr>
          <w:tab/>
        </w:r>
        <w:r w:rsidR="00812AB3">
          <w:rPr>
            <w:noProof/>
            <w:webHidden/>
          </w:rPr>
          <w:fldChar w:fldCharType="begin"/>
        </w:r>
        <w:r w:rsidR="00812AB3">
          <w:rPr>
            <w:noProof/>
            <w:webHidden/>
          </w:rPr>
          <w:instrText xml:space="preserve"> PAGEREF _Toc112245064 \h </w:instrText>
        </w:r>
        <w:r w:rsidR="00812AB3">
          <w:rPr>
            <w:noProof/>
            <w:webHidden/>
          </w:rPr>
        </w:r>
        <w:r w:rsidR="00812AB3">
          <w:rPr>
            <w:noProof/>
            <w:webHidden/>
          </w:rPr>
          <w:fldChar w:fldCharType="separate"/>
        </w:r>
        <w:r w:rsidR="00812AB3">
          <w:rPr>
            <w:noProof/>
            <w:webHidden/>
          </w:rPr>
          <w:t>378</w:t>
        </w:r>
        <w:r w:rsidR="00812AB3">
          <w:rPr>
            <w:noProof/>
            <w:webHidden/>
          </w:rPr>
          <w:fldChar w:fldCharType="end"/>
        </w:r>
      </w:hyperlink>
    </w:p>
    <w:p w14:paraId="4A2B6724" w14:textId="59AEE6B0" w:rsidR="00812AB3" w:rsidRDefault="00C9306B">
      <w:pPr>
        <w:pStyle w:val="TOC3"/>
        <w:tabs>
          <w:tab w:val="left" w:pos="1200"/>
        </w:tabs>
        <w:rPr>
          <w:rFonts w:asciiTheme="minorHAnsi" w:eastAsiaTheme="minorEastAsia" w:hAnsiTheme="minorHAnsi" w:cstheme="minorBidi"/>
          <w:noProof/>
          <w:sz w:val="22"/>
          <w:szCs w:val="22"/>
        </w:rPr>
      </w:pPr>
      <w:hyperlink w:anchor="_Toc112245065" w:history="1">
        <w:r w:rsidR="00812AB3" w:rsidRPr="000E46B6">
          <w:rPr>
            <w:rStyle w:val="Hyperlink"/>
            <w:rFonts w:cs="Arial"/>
            <w:noProof/>
          </w:rPr>
          <w:t>9.3.2.</w:t>
        </w:r>
        <w:r w:rsidR="00812AB3">
          <w:rPr>
            <w:rFonts w:asciiTheme="minorHAnsi" w:eastAsiaTheme="minorEastAsia" w:hAnsiTheme="minorHAnsi" w:cstheme="minorBidi"/>
            <w:noProof/>
            <w:sz w:val="22"/>
            <w:szCs w:val="22"/>
          </w:rPr>
          <w:tab/>
        </w:r>
        <w:r w:rsidR="00812AB3" w:rsidRPr="000E46B6">
          <w:rPr>
            <w:rStyle w:val="Hyperlink"/>
            <w:rFonts w:cs="Arial"/>
            <w:noProof/>
          </w:rPr>
          <w:t>Controllable Load Resource</w:t>
        </w:r>
        <w:r w:rsidR="00812AB3">
          <w:rPr>
            <w:noProof/>
            <w:webHidden/>
          </w:rPr>
          <w:tab/>
        </w:r>
        <w:r w:rsidR="00812AB3">
          <w:rPr>
            <w:noProof/>
            <w:webHidden/>
          </w:rPr>
          <w:fldChar w:fldCharType="begin"/>
        </w:r>
        <w:r w:rsidR="00812AB3">
          <w:rPr>
            <w:noProof/>
            <w:webHidden/>
          </w:rPr>
          <w:instrText xml:space="preserve"> PAGEREF _Toc112245065 \h </w:instrText>
        </w:r>
        <w:r w:rsidR="00812AB3">
          <w:rPr>
            <w:noProof/>
            <w:webHidden/>
          </w:rPr>
        </w:r>
        <w:r w:rsidR="00812AB3">
          <w:rPr>
            <w:noProof/>
            <w:webHidden/>
          </w:rPr>
          <w:fldChar w:fldCharType="separate"/>
        </w:r>
        <w:r w:rsidR="00812AB3">
          <w:rPr>
            <w:noProof/>
            <w:webHidden/>
          </w:rPr>
          <w:t>382</w:t>
        </w:r>
        <w:r w:rsidR="00812AB3">
          <w:rPr>
            <w:noProof/>
            <w:webHidden/>
          </w:rPr>
          <w:fldChar w:fldCharType="end"/>
        </w:r>
      </w:hyperlink>
    </w:p>
    <w:p w14:paraId="7E20A8DD" w14:textId="34764DD6" w:rsidR="00812AB3" w:rsidRDefault="00C9306B">
      <w:pPr>
        <w:pStyle w:val="TOC3"/>
        <w:tabs>
          <w:tab w:val="left" w:pos="1200"/>
        </w:tabs>
        <w:rPr>
          <w:rFonts w:asciiTheme="minorHAnsi" w:eastAsiaTheme="minorEastAsia" w:hAnsiTheme="minorHAnsi" w:cstheme="minorBidi"/>
          <w:noProof/>
          <w:sz w:val="22"/>
          <w:szCs w:val="22"/>
        </w:rPr>
      </w:pPr>
      <w:hyperlink w:anchor="_Toc112245066" w:history="1">
        <w:r w:rsidR="00812AB3" w:rsidRPr="000E46B6">
          <w:rPr>
            <w:rStyle w:val="Hyperlink"/>
            <w:rFonts w:cs="Arial"/>
            <w:noProof/>
          </w:rPr>
          <w:t>9.3.3.</w:t>
        </w:r>
        <w:r w:rsidR="00812AB3">
          <w:rPr>
            <w:rFonts w:asciiTheme="minorHAnsi" w:eastAsiaTheme="minorEastAsia" w:hAnsiTheme="minorHAnsi" w:cstheme="minorBidi"/>
            <w:noProof/>
            <w:sz w:val="22"/>
            <w:szCs w:val="22"/>
          </w:rPr>
          <w:tab/>
        </w:r>
        <w:r w:rsidR="00812AB3" w:rsidRPr="000E46B6">
          <w:rPr>
            <w:rStyle w:val="Hyperlink"/>
            <w:rFonts w:cs="Arial"/>
            <w:noProof/>
          </w:rPr>
          <w:t>Non Controllable Load Resource</w:t>
        </w:r>
        <w:r w:rsidR="00812AB3">
          <w:rPr>
            <w:noProof/>
            <w:webHidden/>
          </w:rPr>
          <w:tab/>
        </w:r>
        <w:r w:rsidR="00812AB3">
          <w:rPr>
            <w:noProof/>
            <w:webHidden/>
          </w:rPr>
          <w:fldChar w:fldCharType="begin"/>
        </w:r>
        <w:r w:rsidR="00812AB3">
          <w:rPr>
            <w:noProof/>
            <w:webHidden/>
          </w:rPr>
          <w:instrText xml:space="preserve"> PAGEREF _Toc112245066 \h </w:instrText>
        </w:r>
        <w:r w:rsidR="00812AB3">
          <w:rPr>
            <w:noProof/>
            <w:webHidden/>
          </w:rPr>
        </w:r>
        <w:r w:rsidR="00812AB3">
          <w:rPr>
            <w:noProof/>
            <w:webHidden/>
          </w:rPr>
          <w:fldChar w:fldCharType="separate"/>
        </w:r>
        <w:r w:rsidR="00812AB3">
          <w:rPr>
            <w:noProof/>
            <w:webHidden/>
          </w:rPr>
          <w:t>385</w:t>
        </w:r>
        <w:r w:rsidR="00812AB3">
          <w:rPr>
            <w:noProof/>
            <w:webHidden/>
          </w:rPr>
          <w:fldChar w:fldCharType="end"/>
        </w:r>
      </w:hyperlink>
    </w:p>
    <w:p w14:paraId="45FB2FDA" w14:textId="2B64EFF2" w:rsidR="00812AB3" w:rsidRDefault="00C9306B">
      <w:pPr>
        <w:pStyle w:val="TOC3"/>
        <w:tabs>
          <w:tab w:val="left" w:pos="1200"/>
        </w:tabs>
        <w:rPr>
          <w:rFonts w:asciiTheme="minorHAnsi" w:eastAsiaTheme="minorEastAsia" w:hAnsiTheme="minorHAnsi" w:cstheme="minorBidi"/>
          <w:noProof/>
          <w:sz w:val="22"/>
          <w:szCs w:val="22"/>
        </w:rPr>
      </w:pPr>
      <w:hyperlink w:anchor="_Toc112245067" w:history="1">
        <w:r w:rsidR="00812AB3" w:rsidRPr="000E46B6">
          <w:rPr>
            <w:rStyle w:val="Hyperlink"/>
            <w:rFonts w:cs="Arial"/>
            <w:noProof/>
          </w:rPr>
          <w:t>9.3.4.</w:t>
        </w:r>
        <w:r w:rsidR="00812AB3">
          <w:rPr>
            <w:rFonts w:asciiTheme="minorHAnsi" w:eastAsiaTheme="minorEastAsia" w:hAnsiTheme="minorHAnsi" w:cstheme="minorBidi"/>
            <w:noProof/>
            <w:sz w:val="22"/>
            <w:szCs w:val="22"/>
          </w:rPr>
          <w:tab/>
        </w:r>
        <w:r w:rsidR="00812AB3" w:rsidRPr="000E46B6">
          <w:rPr>
            <w:rStyle w:val="Hyperlink"/>
            <w:rFonts w:cs="Arial"/>
            <w:noProof/>
          </w:rPr>
          <w:t>Resource Parameters</w:t>
        </w:r>
        <w:r w:rsidR="00812AB3">
          <w:rPr>
            <w:noProof/>
            <w:webHidden/>
          </w:rPr>
          <w:tab/>
        </w:r>
        <w:r w:rsidR="00812AB3">
          <w:rPr>
            <w:noProof/>
            <w:webHidden/>
          </w:rPr>
          <w:fldChar w:fldCharType="begin"/>
        </w:r>
        <w:r w:rsidR="00812AB3">
          <w:rPr>
            <w:noProof/>
            <w:webHidden/>
          </w:rPr>
          <w:instrText xml:space="preserve"> PAGEREF _Toc112245067 \h </w:instrText>
        </w:r>
        <w:r w:rsidR="00812AB3">
          <w:rPr>
            <w:noProof/>
            <w:webHidden/>
          </w:rPr>
        </w:r>
        <w:r w:rsidR="00812AB3">
          <w:rPr>
            <w:noProof/>
            <w:webHidden/>
          </w:rPr>
          <w:fldChar w:fldCharType="separate"/>
        </w:r>
        <w:r w:rsidR="00812AB3">
          <w:rPr>
            <w:noProof/>
            <w:webHidden/>
          </w:rPr>
          <w:t>387</w:t>
        </w:r>
        <w:r w:rsidR="00812AB3">
          <w:rPr>
            <w:noProof/>
            <w:webHidden/>
          </w:rPr>
          <w:fldChar w:fldCharType="end"/>
        </w:r>
      </w:hyperlink>
    </w:p>
    <w:p w14:paraId="5067AAEA" w14:textId="346BDF04" w:rsidR="00812AB3" w:rsidRDefault="00C9306B">
      <w:pPr>
        <w:pStyle w:val="TOC1"/>
        <w:rPr>
          <w:rFonts w:asciiTheme="minorHAnsi" w:eastAsiaTheme="minorEastAsia" w:hAnsiTheme="minorHAnsi" w:cstheme="minorBidi"/>
          <w:noProof/>
          <w:sz w:val="22"/>
          <w:szCs w:val="22"/>
        </w:rPr>
      </w:pPr>
      <w:hyperlink w:anchor="_Toc112245068" w:history="1">
        <w:r w:rsidR="00812AB3" w:rsidRPr="000E46B6">
          <w:rPr>
            <w:rStyle w:val="Hyperlink"/>
            <w:noProof/>
          </w:rPr>
          <w:t>10.</w:t>
        </w:r>
        <w:r w:rsidR="00812AB3">
          <w:rPr>
            <w:rFonts w:asciiTheme="minorHAnsi" w:eastAsiaTheme="minorEastAsia" w:hAnsiTheme="minorHAnsi" w:cstheme="minorBidi"/>
            <w:noProof/>
            <w:sz w:val="22"/>
            <w:szCs w:val="22"/>
          </w:rPr>
          <w:tab/>
        </w:r>
        <w:r w:rsidR="00812AB3" w:rsidRPr="000E46B6">
          <w:rPr>
            <w:rStyle w:val="Hyperlink"/>
            <w:noProof/>
          </w:rPr>
          <w:t>Verbal Dispatch Instructions</w:t>
        </w:r>
        <w:r w:rsidR="00812AB3">
          <w:rPr>
            <w:noProof/>
            <w:webHidden/>
          </w:rPr>
          <w:tab/>
        </w:r>
        <w:r w:rsidR="00812AB3">
          <w:rPr>
            <w:noProof/>
            <w:webHidden/>
          </w:rPr>
          <w:fldChar w:fldCharType="begin"/>
        </w:r>
        <w:r w:rsidR="00812AB3">
          <w:rPr>
            <w:noProof/>
            <w:webHidden/>
          </w:rPr>
          <w:instrText xml:space="preserve"> PAGEREF _Toc112245068 \h </w:instrText>
        </w:r>
        <w:r w:rsidR="00812AB3">
          <w:rPr>
            <w:noProof/>
            <w:webHidden/>
          </w:rPr>
        </w:r>
        <w:r w:rsidR="00812AB3">
          <w:rPr>
            <w:noProof/>
            <w:webHidden/>
          </w:rPr>
          <w:fldChar w:fldCharType="separate"/>
        </w:r>
        <w:r w:rsidR="00812AB3">
          <w:rPr>
            <w:noProof/>
            <w:webHidden/>
          </w:rPr>
          <w:t>390</w:t>
        </w:r>
        <w:r w:rsidR="00812AB3">
          <w:rPr>
            <w:noProof/>
            <w:webHidden/>
          </w:rPr>
          <w:fldChar w:fldCharType="end"/>
        </w:r>
      </w:hyperlink>
    </w:p>
    <w:p w14:paraId="3414C25A" w14:textId="7CDE6F4E" w:rsidR="00812AB3" w:rsidRDefault="00C9306B">
      <w:pPr>
        <w:pStyle w:val="TOC2"/>
        <w:rPr>
          <w:rFonts w:asciiTheme="minorHAnsi" w:eastAsiaTheme="minorEastAsia" w:hAnsiTheme="minorHAnsi" w:cstheme="minorBidi"/>
          <w:noProof/>
          <w:sz w:val="22"/>
          <w:szCs w:val="22"/>
        </w:rPr>
      </w:pPr>
      <w:hyperlink w:anchor="_Toc112245069" w:history="1">
        <w:r w:rsidR="00812AB3" w:rsidRPr="000E46B6">
          <w:rPr>
            <w:rStyle w:val="Hyperlink"/>
            <w:noProof/>
          </w:rPr>
          <w:t>10.1.</w:t>
        </w:r>
        <w:r w:rsidR="00812AB3">
          <w:rPr>
            <w:rFonts w:asciiTheme="minorHAnsi" w:eastAsiaTheme="minorEastAsia" w:hAnsiTheme="minorHAnsi" w:cstheme="minorBidi"/>
            <w:noProof/>
            <w:sz w:val="22"/>
            <w:szCs w:val="22"/>
          </w:rPr>
          <w:tab/>
        </w:r>
        <w:r w:rsidR="00812AB3" w:rsidRPr="000E46B6">
          <w:rPr>
            <w:rStyle w:val="Hyperlink"/>
            <w:noProof/>
          </w:rPr>
          <w:t>Interfaces Provided</w:t>
        </w:r>
        <w:r w:rsidR="00812AB3">
          <w:rPr>
            <w:noProof/>
            <w:webHidden/>
          </w:rPr>
          <w:tab/>
        </w:r>
        <w:r w:rsidR="00812AB3">
          <w:rPr>
            <w:noProof/>
            <w:webHidden/>
          </w:rPr>
          <w:fldChar w:fldCharType="begin"/>
        </w:r>
        <w:r w:rsidR="00812AB3">
          <w:rPr>
            <w:noProof/>
            <w:webHidden/>
          </w:rPr>
          <w:instrText xml:space="preserve"> PAGEREF _Toc112245069 \h </w:instrText>
        </w:r>
        <w:r w:rsidR="00812AB3">
          <w:rPr>
            <w:noProof/>
            <w:webHidden/>
          </w:rPr>
        </w:r>
        <w:r w:rsidR="00812AB3">
          <w:rPr>
            <w:noProof/>
            <w:webHidden/>
          </w:rPr>
          <w:fldChar w:fldCharType="separate"/>
        </w:r>
        <w:r w:rsidR="00812AB3">
          <w:rPr>
            <w:noProof/>
            <w:webHidden/>
          </w:rPr>
          <w:t>390</w:t>
        </w:r>
        <w:r w:rsidR="00812AB3">
          <w:rPr>
            <w:noProof/>
            <w:webHidden/>
          </w:rPr>
          <w:fldChar w:fldCharType="end"/>
        </w:r>
      </w:hyperlink>
    </w:p>
    <w:p w14:paraId="1B70CD64" w14:textId="18DE9A86" w:rsidR="00812AB3" w:rsidRDefault="00C9306B">
      <w:pPr>
        <w:pStyle w:val="TOC2"/>
        <w:rPr>
          <w:rFonts w:asciiTheme="minorHAnsi" w:eastAsiaTheme="minorEastAsia" w:hAnsiTheme="minorHAnsi" w:cstheme="minorBidi"/>
          <w:noProof/>
          <w:sz w:val="22"/>
          <w:szCs w:val="22"/>
        </w:rPr>
      </w:pPr>
      <w:hyperlink w:anchor="_Toc112245070" w:history="1">
        <w:r w:rsidR="00812AB3" w:rsidRPr="000E46B6">
          <w:rPr>
            <w:rStyle w:val="Hyperlink"/>
            <w:noProof/>
          </w:rPr>
          <w:t>10.2.</w:t>
        </w:r>
        <w:r w:rsidR="00812AB3">
          <w:rPr>
            <w:rFonts w:asciiTheme="minorHAnsi" w:eastAsiaTheme="minorEastAsia" w:hAnsiTheme="minorHAnsi" w:cstheme="minorBidi"/>
            <w:noProof/>
            <w:sz w:val="22"/>
            <w:szCs w:val="22"/>
          </w:rPr>
          <w:tab/>
        </w:r>
        <w:r w:rsidR="00812AB3" w:rsidRPr="000E46B6">
          <w:rPr>
            <w:rStyle w:val="Hyperlink"/>
            <w:noProof/>
          </w:rPr>
          <w:t>Interfaces Required</w:t>
        </w:r>
        <w:r w:rsidR="00812AB3">
          <w:rPr>
            <w:noProof/>
            <w:webHidden/>
          </w:rPr>
          <w:tab/>
        </w:r>
        <w:r w:rsidR="00812AB3">
          <w:rPr>
            <w:noProof/>
            <w:webHidden/>
          </w:rPr>
          <w:fldChar w:fldCharType="begin"/>
        </w:r>
        <w:r w:rsidR="00812AB3">
          <w:rPr>
            <w:noProof/>
            <w:webHidden/>
          </w:rPr>
          <w:instrText xml:space="preserve"> PAGEREF _Toc112245070 \h </w:instrText>
        </w:r>
        <w:r w:rsidR="00812AB3">
          <w:rPr>
            <w:noProof/>
            <w:webHidden/>
          </w:rPr>
        </w:r>
        <w:r w:rsidR="00812AB3">
          <w:rPr>
            <w:noProof/>
            <w:webHidden/>
          </w:rPr>
          <w:fldChar w:fldCharType="separate"/>
        </w:r>
        <w:r w:rsidR="00812AB3">
          <w:rPr>
            <w:noProof/>
            <w:webHidden/>
          </w:rPr>
          <w:t>391</w:t>
        </w:r>
        <w:r w:rsidR="00812AB3">
          <w:rPr>
            <w:noProof/>
            <w:webHidden/>
          </w:rPr>
          <w:fldChar w:fldCharType="end"/>
        </w:r>
      </w:hyperlink>
    </w:p>
    <w:p w14:paraId="51842EDF" w14:textId="5879BF53" w:rsidR="00812AB3" w:rsidRDefault="00C9306B">
      <w:pPr>
        <w:pStyle w:val="TOC2"/>
        <w:rPr>
          <w:rFonts w:asciiTheme="minorHAnsi" w:eastAsiaTheme="minorEastAsia" w:hAnsiTheme="minorHAnsi" w:cstheme="minorBidi"/>
          <w:noProof/>
          <w:sz w:val="22"/>
          <w:szCs w:val="22"/>
        </w:rPr>
      </w:pPr>
      <w:hyperlink w:anchor="_Toc112245071" w:history="1">
        <w:r w:rsidR="00812AB3" w:rsidRPr="000E46B6">
          <w:rPr>
            <w:rStyle w:val="Hyperlink"/>
            <w:noProof/>
          </w:rPr>
          <w:t>10.3.</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_Toc112245071 \h </w:instrText>
        </w:r>
        <w:r w:rsidR="00812AB3">
          <w:rPr>
            <w:noProof/>
            <w:webHidden/>
          </w:rPr>
        </w:r>
        <w:r w:rsidR="00812AB3">
          <w:rPr>
            <w:noProof/>
            <w:webHidden/>
          </w:rPr>
          <w:fldChar w:fldCharType="separate"/>
        </w:r>
        <w:r w:rsidR="00812AB3">
          <w:rPr>
            <w:noProof/>
            <w:webHidden/>
          </w:rPr>
          <w:t>393</w:t>
        </w:r>
        <w:r w:rsidR="00812AB3">
          <w:rPr>
            <w:noProof/>
            <w:webHidden/>
          </w:rPr>
          <w:fldChar w:fldCharType="end"/>
        </w:r>
      </w:hyperlink>
    </w:p>
    <w:p w14:paraId="57070E08" w14:textId="28C8D003" w:rsidR="00812AB3" w:rsidRDefault="00C9306B">
      <w:pPr>
        <w:pStyle w:val="TOC3"/>
        <w:tabs>
          <w:tab w:val="left" w:pos="1200"/>
        </w:tabs>
        <w:rPr>
          <w:rFonts w:asciiTheme="minorHAnsi" w:eastAsiaTheme="minorEastAsia" w:hAnsiTheme="minorHAnsi" w:cstheme="minorBidi"/>
          <w:noProof/>
          <w:sz w:val="22"/>
          <w:szCs w:val="22"/>
        </w:rPr>
      </w:pPr>
      <w:hyperlink w:anchor="_Toc112245072" w:history="1">
        <w:r w:rsidR="00812AB3" w:rsidRPr="000E46B6">
          <w:rPr>
            <w:rStyle w:val="Hyperlink"/>
            <w:rFonts w:cs="Arial"/>
            <w:noProof/>
          </w:rPr>
          <w:t>10.3.1.</w:t>
        </w:r>
        <w:r w:rsidR="00812AB3">
          <w:rPr>
            <w:rFonts w:asciiTheme="minorHAnsi" w:eastAsiaTheme="minorEastAsia" w:hAnsiTheme="minorHAnsi" w:cstheme="minorBidi"/>
            <w:noProof/>
            <w:sz w:val="22"/>
            <w:szCs w:val="22"/>
          </w:rPr>
          <w:tab/>
        </w:r>
        <w:r w:rsidR="00812AB3" w:rsidRPr="000E46B6">
          <w:rPr>
            <w:rStyle w:val="Hyperlink"/>
            <w:rFonts w:cs="Arial"/>
            <w:noProof/>
          </w:rPr>
          <w:t>Verbal Dispatch Instructions Structure</w:t>
        </w:r>
        <w:r w:rsidR="00812AB3">
          <w:rPr>
            <w:noProof/>
            <w:webHidden/>
          </w:rPr>
          <w:tab/>
        </w:r>
        <w:r w:rsidR="00812AB3">
          <w:rPr>
            <w:noProof/>
            <w:webHidden/>
          </w:rPr>
          <w:fldChar w:fldCharType="begin"/>
        </w:r>
        <w:r w:rsidR="00812AB3">
          <w:rPr>
            <w:noProof/>
            <w:webHidden/>
          </w:rPr>
          <w:instrText xml:space="preserve"> PAGEREF _Toc112245072 \h </w:instrText>
        </w:r>
        <w:r w:rsidR="00812AB3">
          <w:rPr>
            <w:noProof/>
            <w:webHidden/>
          </w:rPr>
        </w:r>
        <w:r w:rsidR="00812AB3">
          <w:rPr>
            <w:noProof/>
            <w:webHidden/>
          </w:rPr>
          <w:fldChar w:fldCharType="separate"/>
        </w:r>
        <w:r w:rsidR="00812AB3">
          <w:rPr>
            <w:noProof/>
            <w:webHidden/>
          </w:rPr>
          <w:t>394</w:t>
        </w:r>
        <w:r w:rsidR="00812AB3">
          <w:rPr>
            <w:noProof/>
            <w:webHidden/>
          </w:rPr>
          <w:fldChar w:fldCharType="end"/>
        </w:r>
      </w:hyperlink>
    </w:p>
    <w:p w14:paraId="44B22DC3" w14:textId="1B7BBB8A" w:rsidR="00812AB3" w:rsidRDefault="00C9306B">
      <w:pPr>
        <w:pStyle w:val="TOC1"/>
        <w:rPr>
          <w:rFonts w:asciiTheme="minorHAnsi" w:eastAsiaTheme="minorEastAsia" w:hAnsiTheme="minorHAnsi" w:cstheme="minorBidi"/>
          <w:noProof/>
          <w:sz w:val="22"/>
          <w:szCs w:val="22"/>
        </w:rPr>
      </w:pPr>
      <w:hyperlink w:anchor="_Toc112245073" w:history="1">
        <w:r w:rsidR="00812AB3" w:rsidRPr="000E46B6">
          <w:rPr>
            <w:rStyle w:val="Hyperlink"/>
            <w:noProof/>
          </w:rPr>
          <w:t>11.</w:t>
        </w:r>
        <w:r w:rsidR="00812AB3">
          <w:rPr>
            <w:rFonts w:asciiTheme="minorHAnsi" w:eastAsiaTheme="minorEastAsia" w:hAnsiTheme="minorHAnsi" w:cstheme="minorBidi"/>
            <w:noProof/>
            <w:sz w:val="22"/>
            <w:szCs w:val="22"/>
          </w:rPr>
          <w:tab/>
        </w:r>
        <w:r w:rsidR="00812AB3" w:rsidRPr="000E46B6">
          <w:rPr>
            <w:rStyle w:val="Hyperlink"/>
            <w:noProof/>
          </w:rPr>
          <w:t>Get Notifications</w:t>
        </w:r>
        <w:r w:rsidR="00812AB3">
          <w:rPr>
            <w:noProof/>
            <w:webHidden/>
          </w:rPr>
          <w:tab/>
        </w:r>
        <w:r w:rsidR="00812AB3">
          <w:rPr>
            <w:noProof/>
            <w:webHidden/>
          </w:rPr>
          <w:fldChar w:fldCharType="begin"/>
        </w:r>
        <w:r w:rsidR="00812AB3">
          <w:rPr>
            <w:noProof/>
            <w:webHidden/>
          </w:rPr>
          <w:instrText xml:space="preserve"> PAGEREF _Toc112245073 \h </w:instrText>
        </w:r>
        <w:r w:rsidR="00812AB3">
          <w:rPr>
            <w:noProof/>
            <w:webHidden/>
          </w:rPr>
        </w:r>
        <w:r w:rsidR="00812AB3">
          <w:rPr>
            <w:noProof/>
            <w:webHidden/>
          </w:rPr>
          <w:fldChar w:fldCharType="separate"/>
        </w:r>
        <w:r w:rsidR="00812AB3">
          <w:rPr>
            <w:noProof/>
            <w:webHidden/>
          </w:rPr>
          <w:t>399</w:t>
        </w:r>
        <w:r w:rsidR="00812AB3">
          <w:rPr>
            <w:noProof/>
            <w:webHidden/>
          </w:rPr>
          <w:fldChar w:fldCharType="end"/>
        </w:r>
      </w:hyperlink>
    </w:p>
    <w:p w14:paraId="0292580D" w14:textId="766A8D01" w:rsidR="00812AB3" w:rsidRDefault="00C9306B">
      <w:pPr>
        <w:pStyle w:val="TOC2"/>
        <w:rPr>
          <w:rFonts w:asciiTheme="minorHAnsi" w:eastAsiaTheme="minorEastAsia" w:hAnsiTheme="minorHAnsi" w:cstheme="minorBidi"/>
          <w:noProof/>
          <w:sz w:val="22"/>
          <w:szCs w:val="22"/>
        </w:rPr>
      </w:pPr>
      <w:hyperlink w:anchor="_Toc112245074" w:history="1">
        <w:r w:rsidR="00812AB3" w:rsidRPr="000E46B6">
          <w:rPr>
            <w:rStyle w:val="Hyperlink"/>
            <w:noProof/>
          </w:rPr>
          <w:t>11.1.</w:t>
        </w:r>
        <w:r w:rsidR="00812AB3">
          <w:rPr>
            <w:rFonts w:asciiTheme="minorHAnsi" w:eastAsiaTheme="minorEastAsia" w:hAnsiTheme="minorHAnsi" w:cstheme="minorBidi"/>
            <w:noProof/>
            <w:sz w:val="22"/>
            <w:szCs w:val="22"/>
          </w:rPr>
          <w:tab/>
        </w:r>
        <w:r w:rsidR="00812AB3" w:rsidRPr="000E46B6">
          <w:rPr>
            <w:rStyle w:val="Hyperlink"/>
            <w:noProof/>
          </w:rPr>
          <w:t>Message Specifications</w:t>
        </w:r>
        <w:r w:rsidR="00812AB3">
          <w:rPr>
            <w:noProof/>
            <w:webHidden/>
          </w:rPr>
          <w:tab/>
        </w:r>
        <w:r w:rsidR="00812AB3">
          <w:rPr>
            <w:noProof/>
            <w:webHidden/>
          </w:rPr>
          <w:fldChar w:fldCharType="begin"/>
        </w:r>
        <w:r w:rsidR="00812AB3">
          <w:rPr>
            <w:noProof/>
            <w:webHidden/>
          </w:rPr>
          <w:instrText xml:space="preserve"> PAGEREF _Toc112245074 \h </w:instrText>
        </w:r>
        <w:r w:rsidR="00812AB3">
          <w:rPr>
            <w:noProof/>
            <w:webHidden/>
          </w:rPr>
        </w:r>
        <w:r w:rsidR="00812AB3">
          <w:rPr>
            <w:noProof/>
            <w:webHidden/>
          </w:rPr>
          <w:fldChar w:fldCharType="separate"/>
        </w:r>
        <w:r w:rsidR="00812AB3">
          <w:rPr>
            <w:noProof/>
            <w:webHidden/>
          </w:rPr>
          <w:t>400</w:t>
        </w:r>
        <w:r w:rsidR="00812AB3">
          <w:rPr>
            <w:noProof/>
            <w:webHidden/>
          </w:rPr>
          <w:fldChar w:fldCharType="end"/>
        </w:r>
      </w:hyperlink>
    </w:p>
    <w:p w14:paraId="4348A5C4" w14:textId="70095876" w:rsidR="00812AB3" w:rsidRDefault="00C9306B">
      <w:pPr>
        <w:pStyle w:val="TOC3"/>
        <w:tabs>
          <w:tab w:val="left" w:pos="1200"/>
        </w:tabs>
        <w:rPr>
          <w:rFonts w:asciiTheme="minorHAnsi" w:eastAsiaTheme="minorEastAsia" w:hAnsiTheme="minorHAnsi" w:cstheme="minorBidi"/>
          <w:noProof/>
          <w:sz w:val="22"/>
          <w:szCs w:val="22"/>
        </w:rPr>
      </w:pPr>
      <w:hyperlink w:anchor="_Toc112245075" w:history="1">
        <w:r w:rsidR="00812AB3" w:rsidRPr="000E46B6">
          <w:rPr>
            <w:rStyle w:val="Hyperlink"/>
            <w:rFonts w:cs="Arial"/>
            <w:noProof/>
          </w:rPr>
          <w:t>11.1.1.</w:t>
        </w:r>
        <w:r w:rsidR="00812AB3">
          <w:rPr>
            <w:rFonts w:asciiTheme="minorHAnsi" w:eastAsiaTheme="minorEastAsia" w:hAnsiTheme="minorHAnsi" w:cstheme="minorBidi"/>
            <w:noProof/>
            <w:sz w:val="22"/>
            <w:szCs w:val="22"/>
          </w:rPr>
          <w:tab/>
        </w:r>
        <w:r w:rsidR="00812AB3" w:rsidRPr="000E46B6">
          <w:rPr>
            <w:rStyle w:val="Hyperlink"/>
            <w:rFonts w:cs="Arial"/>
            <w:noProof/>
          </w:rPr>
          <w:t>Get Notifications</w:t>
        </w:r>
        <w:r w:rsidR="00812AB3">
          <w:rPr>
            <w:noProof/>
            <w:webHidden/>
          </w:rPr>
          <w:tab/>
        </w:r>
        <w:r w:rsidR="00812AB3">
          <w:rPr>
            <w:noProof/>
            <w:webHidden/>
          </w:rPr>
          <w:fldChar w:fldCharType="begin"/>
        </w:r>
        <w:r w:rsidR="00812AB3">
          <w:rPr>
            <w:noProof/>
            <w:webHidden/>
          </w:rPr>
          <w:instrText xml:space="preserve"> PAGEREF _Toc112245075 \h </w:instrText>
        </w:r>
        <w:r w:rsidR="00812AB3">
          <w:rPr>
            <w:noProof/>
            <w:webHidden/>
          </w:rPr>
        </w:r>
        <w:r w:rsidR="00812AB3">
          <w:rPr>
            <w:noProof/>
            <w:webHidden/>
          </w:rPr>
          <w:fldChar w:fldCharType="separate"/>
        </w:r>
        <w:r w:rsidR="00812AB3">
          <w:rPr>
            <w:noProof/>
            <w:webHidden/>
          </w:rPr>
          <w:t>400</w:t>
        </w:r>
        <w:r w:rsidR="00812AB3">
          <w:rPr>
            <w:noProof/>
            <w:webHidden/>
          </w:rPr>
          <w:fldChar w:fldCharType="end"/>
        </w:r>
      </w:hyperlink>
    </w:p>
    <w:p w14:paraId="550C2F23" w14:textId="640D3A71" w:rsidR="00812AB3" w:rsidRDefault="00C9306B">
      <w:pPr>
        <w:pStyle w:val="TOC1"/>
        <w:rPr>
          <w:rFonts w:asciiTheme="minorHAnsi" w:eastAsiaTheme="minorEastAsia" w:hAnsiTheme="minorHAnsi" w:cstheme="minorBidi"/>
          <w:noProof/>
          <w:sz w:val="22"/>
          <w:szCs w:val="22"/>
        </w:rPr>
      </w:pPr>
      <w:hyperlink w:anchor="_Toc112245076" w:history="1">
        <w:r w:rsidR="00812AB3" w:rsidRPr="000E46B6">
          <w:rPr>
            <w:rStyle w:val="Hyperlink"/>
            <w:noProof/>
          </w:rPr>
          <w:t>Appendix A: WS-Notifications</w:t>
        </w:r>
        <w:r w:rsidR="00812AB3">
          <w:rPr>
            <w:noProof/>
            <w:webHidden/>
          </w:rPr>
          <w:tab/>
        </w:r>
        <w:r w:rsidR="00812AB3">
          <w:rPr>
            <w:noProof/>
            <w:webHidden/>
          </w:rPr>
          <w:fldChar w:fldCharType="begin"/>
        </w:r>
        <w:r w:rsidR="00812AB3">
          <w:rPr>
            <w:noProof/>
            <w:webHidden/>
          </w:rPr>
          <w:instrText xml:space="preserve"> PAGEREF _Toc112245076 \h </w:instrText>
        </w:r>
        <w:r w:rsidR="00812AB3">
          <w:rPr>
            <w:noProof/>
            <w:webHidden/>
          </w:rPr>
        </w:r>
        <w:r w:rsidR="00812AB3">
          <w:rPr>
            <w:noProof/>
            <w:webHidden/>
          </w:rPr>
          <w:fldChar w:fldCharType="separate"/>
        </w:r>
        <w:r w:rsidR="00812AB3">
          <w:rPr>
            <w:noProof/>
            <w:webHidden/>
          </w:rPr>
          <w:t>408</w:t>
        </w:r>
        <w:r w:rsidR="00812AB3">
          <w:rPr>
            <w:noProof/>
            <w:webHidden/>
          </w:rPr>
          <w:fldChar w:fldCharType="end"/>
        </w:r>
      </w:hyperlink>
    </w:p>
    <w:p w14:paraId="4F7947E0" w14:textId="77269FB1" w:rsidR="00812AB3" w:rsidRDefault="00C9306B">
      <w:pPr>
        <w:pStyle w:val="TOC1"/>
        <w:rPr>
          <w:rFonts w:asciiTheme="minorHAnsi" w:eastAsiaTheme="minorEastAsia" w:hAnsiTheme="minorHAnsi" w:cstheme="minorBidi"/>
          <w:noProof/>
          <w:sz w:val="22"/>
          <w:szCs w:val="22"/>
        </w:rPr>
      </w:pPr>
      <w:hyperlink w:anchor="_Toc112245077" w:history="1">
        <w:r w:rsidR="00812AB3" w:rsidRPr="000E46B6">
          <w:rPr>
            <w:rStyle w:val="Hyperlink"/>
            <w:noProof/>
          </w:rPr>
          <w:t>Appendix B: WSDL for Market Requests</w:t>
        </w:r>
        <w:r w:rsidR="00812AB3">
          <w:rPr>
            <w:noProof/>
            <w:webHidden/>
          </w:rPr>
          <w:tab/>
        </w:r>
        <w:r w:rsidR="00812AB3">
          <w:rPr>
            <w:noProof/>
            <w:webHidden/>
          </w:rPr>
          <w:fldChar w:fldCharType="begin"/>
        </w:r>
        <w:r w:rsidR="00812AB3">
          <w:rPr>
            <w:noProof/>
            <w:webHidden/>
          </w:rPr>
          <w:instrText xml:space="preserve"> PAGEREF _Toc112245077 \h </w:instrText>
        </w:r>
        <w:r w:rsidR="00812AB3">
          <w:rPr>
            <w:noProof/>
            <w:webHidden/>
          </w:rPr>
        </w:r>
        <w:r w:rsidR="00812AB3">
          <w:rPr>
            <w:noProof/>
            <w:webHidden/>
          </w:rPr>
          <w:fldChar w:fldCharType="separate"/>
        </w:r>
        <w:r w:rsidR="00812AB3">
          <w:rPr>
            <w:noProof/>
            <w:webHidden/>
          </w:rPr>
          <w:t>411</w:t>
        </w:r>
        <w:r w:rsidR="00812AB3">
          <w:rPr>
            <w:noProof/>
            <w:webHidden/>
          </w:rPr>
          <w:fldChar w:fldCharType="end"/>
        </w:r>
      </w:hyperlink>
    </w:p>
    <w:p w14:paraId="7AC7475F" w14:textId="7DF5EE29" w:rsidR="00812AB3" w:rsidRDefault="00C9306B">
      <w:pPr>
        <w:pStyle w:val="TOC1"/>
        <w:rPr>
          <w:rFonts w:asciiTheme="minorHAnsi" w:eastAsiaTheme="minorEastAsia" w:hAnsiTheme="minorHAnsi" w:cstheme="minorBidi"/>
          <w:noProof/>
          <w:sz w:val="22"/>
          <w:szCs w:val="22"/>
        </w:rPr>
      </w:pPr>
      <w:hyperlink w:anchor="_Toc112245078" w:history="1">
        <w:r w:rsidR="00812AB3" w:rsidRPr="000E46B6">
          <w:rPr>
            <w:rStyle w:val="Hyperlink"/>
            <w:noProof/>
          </w:rPr>
          <w:t>Appendix C: XML Schemas for Message and Payload Definitions</w:t>
        </w:r>
        <w:r w:rsidR="00812AB3">
          <w:rPr>
            <w:noProof/>
            <w:webHidden/>
          </w:rPr>
          <w:tab/>
        </w:r>
        <w:r w:rsidR="00812AB3">
          <w:rPr>
            <w:noProof/>
            <w:webHidden/>
          </w:rPr>
          <w:fldChar w:fldCharType="begin"/>
        </w:r>
        <w:r w:rsidR="00812AB3">
          <w:rPr>
            <w:noProof/>
            <w:webHidden/>
          </w:rPr>
          <w:instrText xml:space="preserve"> PAGEREF _Toc112245078 \h </w:instrText>
        </w:r>
        <w:r w:rsidR="00812AB3">
          <w:rPr>
            <w:noProof/>
            <w:webHidden/>
          </w:rPr>
        </w:r>
        <w:r w:rsidR="00812AB3">
          <w:rPr>
            <w:noProof/>
            <w:webHidden/>
          </w:rPr>
          <w:fldChar w:fldCharType="separate"/>
        </w:r>
        <w:r w:rsidR="00812AB3">
          <w:rPr>
            <w:noProof/>
            <w:webHidden/>
          </w:rPr>
          <w:t>413</w:t>
        </w:r>
        <w:r w:rsidR="00812AB3">
          <w:rPr>
            <w:noProof/>
            <w:webHidden/>
          </w:rPr>
          <w:fldChar w:fldCharType="end"/>
        </w:r>
      </w:hyperlink>
    </w:p>
    <w:p w14:paraId="4A09F009" w14:textId="37FD827A" w:rsidR="00812AB3" w:rsidRDefault="00C9306B">
      <w:pPr>
        <w:pStyle w:val="TOC1"/>
        <w:rPr>
          <w:rFonts w:asciiTheme="minorHAnsi" w:eastAsiaTheme="minorEastAsia" w:hAnsiTheme="minorHAnsi" w:cstheme="minorBidi"/>
          <w:noProof/>
          <w:sz w:val="22"/>
          <w:szCs w:val="22"/>
        </w:rPr>
      </w:pPr>
      <w:hyperlink w:anchor="_Toc112245079" w:history="1">
        <w:r w:rsidR="00812AB3" w:rsidRPr="000E46B6">
          <w:rPr>
            <w:rStyle w:val="Hyperlink"/>
            <w:noProof/>
          </w:rPr>
          <w:t>Appendix D: Annotated SOAP Message</w:t>
        </w:r>
        <w:r w:rsidR="00812AB3">
          <w:rPr>
            <w:noProof/>
            <w:webHidden/>
          </w:rPr>
          <w:tab/>
        </w:r>
        <w:r w:rsidR="00812AB3">
          <w:rPr>
            <w:noProof/>
            <w:webHidden/>
          </w:rPr>
          <w:fldChar w:fldCharType="begin"/>
        </w:r>
        <w:r w:rsidR="00812AB3">
          <w:rPr>
            <w:noProof/>
            <w:webHidden/>
          </w:rPr>
          <w:instrText xml:space="preserve"> PAGEREF _Toc112245079 \h </w:instrText>
        </w:r>
        <w:r w:rsidR="00812AB3">
          <w:rPr>
            <w:noProof/>
            <w:webHidden/>
          </w:rPr>
        </w:r>
        <w:r w:rsidR="00812AB3">
          <w:rPr>
            <w:noProof/>
            <w:webHidden/>
          </w:rPr>
          <w:fldChar w:fldCharType="separate"/>
        </w:r>
        <w:r w:rsidR="00812AB3">
          <w:rPr>
            <w:noProof/>
            <w:webHidden/>
          </w:rPr>
          <w:t>415</w:t>
        </w:r>
        <w:r w:rsidR="00812AB3">
          <w:rPr>
            <w:noProof/>
            <w:webHidden/>
          </w:rPr>
          <w:fldChar w:fldCharType="end"/>
        </w:r>
      </w:hyperlink>
    </w:p>
    <w:p w14:paraId="7A4A7217" w14:textId="123F60FE" w:rsidR="00812AB3" w:rsidRDefault="00C9306B">
      <w:pPr>
        <w:pStyle w:val="TOC1"/>
        <w:rPr>
          <w:rFonts w:asciiTheme="minorHAnsi" w:eastAsiaTheme="minorEastAsia" w:hAnsiTheme="minorHAnsi" w:cstheme="minorBidi"/>
          <w:noProof/>
          <w:sz w:val="22"/>
          <w:szCs w:val="22"/>
        </w:rPr>
      </w:pPr>
      <w:hyperlink w:anchor="_Toc112245080" w:history="1">
        <w:r w:rsidR="00812AB3" w:rsidRPr="000E46B6">
          <w:rPr>
            <w:rStyle w:val="Hyperlink"/>
            <w:noProof/>
          </w:rPr>
          <w:t>Appendix E: SOAP Examples</w:t>
        </w:r>
        <w:r w:rsidR="00812AB3">
          <w:rPr>
            <w:noProof/>
            <w:webHidden/>
          </w:rPr>
          <w:tab/>
        </w:r>
        <w:r w:rsidR="00812AB3">
          <w:rPr>
            <w:noProof/>
            <w:webHidden/>
          </w:rPr>
          <w:fldChar w:fldCharType="begin"/>
        </w:r>
        <w:r w:rsidR="00812AB3">
          <w:rPr>
            <w:noProof/>
            <w:webHidden/>
          </w:rPr>
          <w:instrText xml:space="preserve"> PAGEREF _Toc112245080 \h </w:instrText>
        </w:r>
        <w:r w:rsidR="00812AB3">
          <w:rPr>
            <w:noProof/>
            <w:webHidden/>
          </w:rPr>
        </w:r>
        <w:r w:rsidR="00812AB3">
          <w:rPr>
            <w:noProof/>
            <w:webHidden/>
          </w:rPr>
          <w:fldChar w:fldCharType="separate"/>
        </w:r>
        <w:r w:rsidR="00812AB3">
          <w:rPr>
            <w:noProof/>
            <w:webHidden/>
          </w:rPr>
          <w:t>419</w:t>
        </w:r>
        <w:r w:rsidR="00812AB3">
          <w:rPr>
            <w:noProof/>
            <w:webHidden/>
          </w:rPr>
          <w:fldChar w:fldCharType="end"/>
        </w:r>
      </w:hyperlink>
    </w:p>
    <w:p w14:paraId="1507E0FB" w14:textId="670ACD98" w:rsidR="00812AB3" w:rsidRDefault="00C9306B">
      <w:pPr>
        <w:pStyle w:val="TOC1"/>
        <w:rPr>
          <w:rFonts w:asciiTheme="minorHAnsi" w:eastAsiaTheme="minorEastAsia" w:hAnsiTheme="minorHAnsi" w:cstheme="minorBidi"/>
          <w:noProof/>
          <w:sz w:val="22"/>
          <w:szCs w:val="22"/>
        </w:rPr>
      </w:pPr>
      <w:hyperlink w:anchor="_Toc112245081" w:history="1">
        <w:r w:rsidR="00812AB3" w:rsidRPr="000E46B6">
          <w:rPr>
            <w:rStyle w:val="Hyperlink"/>
            <w:noProof/>
          </w:rPr>
          <w:t>Appendix F: XSL Examples</w:t>
        </w:r>
        <w:r w:rsidR="00812AB3">
          <w:rPr>
            <w:noProof/>
            <w:webHidden/>
          </w:rPr>
          <w:tab/>
        </w:r>
        <w:r w:rsidR="00812AB3">
          <w:rPr>
            <w:noProof/>
            <w:webHidden/>
          </w:rPr>
          <w:fldChar w:fldCharType="begin"/>
        </w:r>
        <w:r w:rsidR="00812AB3">
          <w:rPr>
            <w:noProof/>
            <w:webHidden/>
          </w:rPr>
          <w:instrText xml:space="preserve"> PAGEREF _Toc112245081 \h </w:instrText>
        </w:r>
        <w:r w:rsidR="00812AB3">
          <w:rPr>
            <w:noProof/>
            <w:webHidden/>
          </w:rPr>
        </w:r>
        <w:r w:rsidR="00812AB3">
          <w:rPr>
            <w:noProof/>
            <w:webHidden/>
          </w:rPr>
          <w:fldChar w:fldCharType="separate"/>
        </w:r>
        <w:r w:rsidR="00812AB3">
          <w:rPr>
            <w:noProof/>
            <w:webHidden/>
          </w:rPr>
          <w:t>490</w:t>
        </w:r>
        <w:r w:rsidR="00812AB3">
          <w:rPr>
            <w:noProof/>
            <w:webHidden/>
          </w:rPr>
          <w:fldChar w:fldCharType="end"/>
        </w:r>
      </w:hyperlink>
    </w:p>
    <w:p w14:paraId="6A4EC423" w14:textId="6536DF7F" w:rsidR="00812AB3" w:rsidRDefault="00C9306B">
      <w:pPr>
        <w:pStyle w:val="TOC1"/>
        <w:rPr>
          <w:rFonts w:asciiTheme="minorHAnsi" w:eastAsiaTheme="minorEastAsia" w:hAnsiTheme="minorHAnsi" w:cstheme="minorBidi"/>
          <w:noProof/>
          <w:sz w:val="22"/>
          <w:szCs w:val="22"/>
        </w:rPr>
      </w:pPr>
      <w:hyperlink w:anchor="_Toc112245082" w:history="1">
        <w:r w:rsidR="00812AB3" w:rsidRPr="000E46B6">
          <w:rPr>
            <w:rStyle w:val="Hyperlink"/>
            <w:noProof/>
          </w:rPr>
          <w:t>Appendix G: Payload Compression Example</w:t>
        </w:r>
        <w:r w:rsidR="00812AB3">
          <w:rPr>
            <w:noProof/>
            <w:webHidden/>
          </w:rPr>
          <w:tab/>
        </w:r>
        <w:r w:rsidR="00812AB3">
          <w:rPr>
            <w:noProof/>
            <w:webHidden/>
          </w:rPr>
          <w:fldChar w:fldCharType="begin"/>
        </w:r>
        <w:r w:rsidR="00812AB3">
          <w:rPr>
            <w:noProof/>
            <w:webHidden/>
          </w:rPr>
          <w:instrText xml:space="preserve"> PAGEREF _Toc112245082 \h </w:instrText>
        </w:r>
        <w:r w:rsidR="00812AB3">
          <w:rPr>
            <w:noProof/>
            <w:webHidden/>
          </w:rPr>
        </w:r>
        <w:r w:rsidR="00812AB3">
          <w:rPr>
            <w:noProof/>
            <w:webHidden/>
          </w:rPr>
          <w:fldChar w:fldCharType="separate"/>
        </w:r>
        <w:r w:rsidR="00812AB3">
          <w:rPr>
            <w:noProof/>
            <w:webHidden/>
          </w:rPr>
          <w:t>493</w:t>
        </w:r>
        <w:r w:rsidR="00812AB3">
          <w:rPr>
            <w:noProof/>
            <w:webHidden/>
          </w:rPr>
          <w:fldChar w:fldCharType="end"/>
        </w:r>
      </w:hyperlink>
    </w:p>
    <w:p w14:paraId="6AC77370" w14:textId="05339162" w:rsidR="00812AB3" w:rsidRDefault="00C9306B">
      <w:pPr>
        <w:pStyle w:val="TOC1"/>
        <w:rPr>
          <w:rFonts w:asciiTheme="minorHAnsi" w:eastAsiaTheme="minorEastAsia" w:hAnsiTheme="minorHAnsi" w:cstheme="minorBidi"/>
          <w:noProof/>
          <w:sz w:val="22"/>
          <w:szCs w:val="22"/>
        </w:rPr>
      </w:pPr>
      <w:hyperlink w:anchor="_Toc112245083" w:history="1">
        <w:r w:rsidR="00812AB3" w:rsidRPr="000E46B6">
          <w:rPr>
            <w:rStyle w:val="Hyperlink"/>
            <w:noProof/>
          </w:rPr>
          <w:t>Appendix H: DST XML Examples</w:t>
        </w:r>
        <w:r w:rsidR="00812AB3">
          <w:rPr>
            <w:noProof/>
            <w:webHidden/>
          </w:rPr>
          <w:tab/>
        </w:r>
        <w:r w:rsidR="00812AB3">
          <w:rPr>
            <w:noProof/>
            <w:webHidden/>
          </w:rPr>
          <w:fldChar w:fldCharType="begin"/>
        </w:r>
        <w:r w:rsidR="00812AB3">
          <w:rPr>
            <w:noProof/>
            <w:webHidden/>
          </w:rPr>
          <w:instrText xml:space="preserve"> PAGEREF _Toc112245083 \h </w:instrText>
        </w:r>
        <w:r w:rsidR="00812AB3">
          <w:rPr>
            <w:noProof/>
            <w:webHidden/>
          </w:rPr>
        </w:r>
        <w:r w:rsidR="00812AB3">
          <w:rPr>
            <w:noProof/>
            <w:webHidden/>
          </w:rPr>
          <w:fldChar w:fldCharType="separate"/>
        </w:r>
        <w:r w:rsidR="00812AB3">
          <w:rPr>
            <w:noProof/>
            <w:webHidden/>
          </w:rPr>
          <w:t>494</w:t>
        </w:r>
        <w:r w:rsidR="00812AB3">
          <w:rPr>
            <w:noProof/>
            <w:webHidden/>
          </w:rPr>
          <w:fldChar w:fldCharType="end"/>
        </w:r>
      </w:hyperlink>
    </w:p>
    <w:p w14:paraId="6BBDB463" w14:textId="11C95DDC" w:rsidR="00B956C8" w:rsidRPr="00805285" w:rsidRDefault="007070A1" w:rsidP="00B956C8">
      <w:pPr>
        <w:tabs>
          <w:tab w:val="right" w:leader="dot" w:pos="9360"/>
        </w:tabs>
        <w:rPr>
          <w:rFonts w:ascii="Arial" w:hAnsi="Arial" w:cs="Arial"/>
          <w:sz w:val="21"/>
        </w:rPr>
      </w:pPr>
      <w:r w:rsidRPr="00805285">
        <w:rPr>
          <w:rFonts w:ascii="Arial" w:hAnsi="Arial" w:cs="Arial"/>
          <w:sz w:val="21"/>
        </w:rPr>
        <w:fldChar w:fldCharType="end"/>
      </w:r>
    </w:p>
    <w:p w14:paraId="67BE38F7" w14:textId="77777777" w:rsidR="008B399E" w:rsidRPr="00FA0A10" w:rsidRDefault="008B399E" w:rsidP="00CC64D2">
      <w:pPr>
        <w:pStyle w:val="Heading1"/>
        <w:numPr>
          <w:ilvl w:val="0"/>
          <w:numId w:val="0"/>
        </w:numPr>
        <w:rPr>
          <w:b w:val="0"/>
        </w:rPr>
      </w:pPr>
      <w:r w:rsidRPr="00FA0A10">
        <w:rPr>
          <w:b w:val="0"/>
        </w:rPr>
        <w:br w:type="page"/>
      </w:r>
      <w:bookmarkStart w:id="145" w:name="_Toc165951834"/>
      <w:bookmarkStart w:id="146" w:name="_Toc397945993"/>
      <w:bookmarkStart w:id="147" w:name="_Toc440553861"/>
      <w:bookmarkStart w:id="148" w:name="_Toc440614858"/>
      <w:bookmarkStart w:id="149" w:name="_Toc440617351"/>
      <w:bookmarkStart w:id="150" w:name="_Toc441572680"/>
      <w:bookmarkStart w:id="151" w:name="_Toc441573562"/>
      <w:bookmarkStart w:id="152" w:name="_Toc441582986"/>
      <w:bookmarkStart w:id="153" w:name="_Toc441583364"/>
      <w:bookmarkStart w:id="154" w:name="_Toc458098537"/>
      <w:bookmarkStart w:id="155" w:name="_Toc458674455"/>
      <w:bookmarkStart w:id="156" w:name="_Toc464214047"/>
      <w:bookmarkStart w:id="157" w:name="_Toc474418033"/>
      <w:bookmarkStart w:id="158" w:name="_Toc492379401"/>
      <w:bookmarkStart w:id="159" w:name="_Toc494786767"/>
      <w:bookmarkStart w:id="160" w:name="_Toc524007579"/>
      <w:bookmarkStart w:id="161" w:name="_Toc3362669"/>
      <w:bookmarkStart w:id="162" w:name="_Toc3363767"/>
      <w:bookmarkStart w:id="163" w:name="_Toc30776616"/>
      <w:bookmarkStart w:id="164" w:name="_Toc56158223"/>
      <w:bookmarkStart w:id="165" w:name="_Toc88123552"/>
      <w:bookmarkStart w:id="166" w:name="_Toc88141484"/>
      <w:bookmarkStart w:id="167" w:name="_Toc94895663"/>
      <w:bookmarkStart w:id="168" w:name="_Toc95300350"/>
      <w:bookmarkStart w:id="169" w:name="_Toc95736567"/>
      <w:bookmarkStart w:id="170" w:name="_Toc102382156"/>
      <w:bookmarkStart w:id="171" w:name="_Toc107912866"/>
      <w:bookmarkStart w:id="172" w:name="_Toc112244270"/>
      <w:bookmarkStart w:id="173" w:name="_Toc112244904"/>
      <w:r w:rsidRPr="00FA0A10">
        <w:rPr>
          <w:b w:val="0"/>
        </w:rPr>
        <w:lastRenderedPageBreak/>
        <w:t>List of Figures</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14:paraId="7FFF5899" w14:textId="2EBC6A33" w:rsidR="00812AB3" w:rsidRDefault="00694C16">
      <w:pPr>
        <w:pStyle w:val="TableofFigures"/>
        <w:tabs>
          <w:tab w:val="right" w:leader="dot" w:pos="9350"/>
        </w:tabs>
        <w:rPr>
          <w:rFonts w:asciiTheme="minorHAnsi" w:eastAsiaTheme="minorEastAsia" w:hAnsiTheme="minorHAnsi" w:cstheme="minorBidi"/>
          <w:noProof/>
          <w:sz w:val="22"/>
          <w:szCs w:val="22"/>
        </w:rPr>
      </w:pPr>
      <w:r w:rsidRPr="00805285">
        <w:rPr>
          <w:rFonts w:ascii="Arial" w:hAnsi="Arial" w:cs="Arial"/>
          <w:color w:val="000000"/>
          <w:sz w:val="21"/>
          <w:szCs w:val="21"/>
        </w:rPr>
        <w:fldChar w:fldCharType="begin"/>
      </w:r>
      <w:r w:rsidRPr="00805285">
        <w:rPr>
          <w:rFonts w:ascii="Arial" w:hAnsi="Arial" w:cs="Arial"/>
          <w:color w:val="000000"/>
          <w:sz w:val="21"/>
          <w:szCs w:val="21"/>
        </w:rPr>
        <w:instrText xml:space="preserve"> TOC \h \z \c "Figure" </w:instrText>
      </w:r>
      <w:r w:rsidRPr="00805285">
        <w:rPr>
          <w:rFonts w:ascii="Arial" w:hAnsi="Arial" w:cs="Arial"/>
          <w:color w:val="000000"/>
          <w:sz w:val="21"/>
          <w:szCs w:val="21"/>
        </w:rPr>
        <w:fldChar w:fldCharType="separate"/>
      </w:r>
      <w:hyperlink w:anchor="_Toc112244675" w:history="1">
        <w:r w:rsidR="00812AB3" w:rsidRPr="0078146A">
          <w:rPr>
            <w:rStyle w:val="Hyperlink"/>
            <w:rFonts w:ascii="Arial" w:hAnsi="Arial" w:cs="Arial"/>
            <w:noProof/>
          </w:rPr>
          <w:t>Figure 1 - Web Service Interfaces</w:t>
        </w:r>
        <w:r w:rsidR="00812AB3">
          <w:rPr>
            <w:noProof/>
            <w:webHidden/>
          </w:rPr>
          <w:tab/>
        </w:r>
        <w:r w:rsidR="00812AB3">
          <w:rPr>
            <w:noProof/>
            <w:webHidden/>
          </w:rPr>
          <w:fldChar w:fldCharType="begin"/>
        </w:r>
        <w:r w:rsidR="00812AB3">
          <w:rPr>
            <w:noProof/>
            <w:webHidden/>
          </w:rPr>
          <w:instrText xml:space="preserve"> PAGEREF _Toc112244675 \h </w:instrText>
        </w:r>
        <w:r w:rsidR="00812AB3">
          <w:rPr>
            <w:noProof/>
            <w:webHidden/>
          </w:rPr>
        </w:r>
        <w:r w:rsidR="00812AB3">
          <w:rPr>
            <w:noProof/>
            <w:webHidden/>
          </w:rPr>
          <w:fldChar w:fldCharType="separate"/>
        </w:r>
        <w:r w:rsidR="00812AB3">
          <w:rPr>
            <w:noProof/>
            <w:webHidden/>
          </w:rPr>
          <w:t>9</w:t>
        </w:r>
        <w:r w:rsidR="00812AB3">
          <w:rPr>
            <w:noProof/>
            <w:webHidden/>
          </w:rPr>
          <w:fldChar w:fldCharType="end"/>
        </w:r>
      </w:hyperlink>
    </w:p>
    <w:p w14:paraId="01F6DFF2" w14:textId="701A3BD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76" w:history="1">
        <w:r w:rsidR="00812AB3" w:rsidRPr="0078146A">
          <w:rPr>
            <w:rStyle w:val="Hyperlink"/>
            <w:rFonts w:ascii="Arial" w:hAnsi="Arial" w:cs="Arial"/>
            <w:noProof/>
          </w:rPr>
          <w:t>Figure 2 - Message Header Structure</w:t>
        </w:r>
        <w:r w:rsidR="00812AB3">
          <w:rPr>
            <w:noProof/>
            <w:webHidden/>
          </w:rPr>
          <w:tab/>
        </w:r>
        <w:r w:rsidR="00812AB3">
          <w:rPr>
            <w:noProof/>
            <w:webHidden/>
          </w:rPr>
          <w:fldChar w:fldCharType="begin"/>
        </w:r>
        <w:r w:rsidR="00812AB3">
          <w:rPr>
            <w:noProof/>
            <w:webHidden/>
          </w:rPr>
          <w:instrText xml:space="preserve"> PAGEREF _Toc112244676 \h </w:instrText>
        </w:r>
        <w:r w:rsidR="00812AB3">
          <w:rPr>
            <w:noProof/>
            <w:webHidden/>
          </w:rPr>
        </w:r>
        <w:r w:rsidR="00812AB3">
          <w:rPr>
            <w:noProof/>
            <w:webHidden/>
          </w:rPr>
          <w:fldChar w:fldCharType="separate"/>
        </w:r>
        <w:r w:rsidR="00812AB3">
          <w:rPr>
            <w:noProof/>
            <w:webHidden/>
          </w:rPr>
          <w:t>10</w:t>
        </w:r>
        <w:r w:rsidR="00812AB3">
          <w:rPr>
            <w:noProof/>
            <w:webHidden/>
          </w:rPr>
          <w:fldChar w:fldCharType="end"/>
        </w:r>
      </w:hyperlink>
    </w:p>
    <w:p w14:paraId="76F9EBDA" w14:textId="5602818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77" w:history="1">
        <w:r w:rsidR="00812AB3" w:rsidRPr="0078146A">
          <w:rPr>
            <w:rStyle w:val="Hyperlink"/>
            <w:rFonts w:ascii="Arial" w:hAnsi="Arial" w:cs="Arial"/>
            <w:noProof/>
          </w:rPr>
          <w:t>Figure 3 - Request Message Structure</w:t>
        </w:r>
        <w:r w:rsidR="00812AB3">
          <w:rPr>
            <w:noProof/>
            <w:webHidden/>
          </w:rPr>
          <w:tab/>
        </w:r>
        <w:r w:rsidR="00812AB3">
          <w:rPr>
            <w:noProof/>
            <w:webHidden/>
          </w:rPr>
          <w:fldChar w:fldCharType="begin"/>
        </w:r>
        <w:r w:rsidR="00812AB3">
          <w:rPr>
            <w:noProof/>
            <w:webHidden/>
          </w:rPr>
          <w:instrText xml:space="preserve"> PAGEREF _Toc112244677 \h </w:instrText>
        </w:r>
        <w:r w:rsidR="00812AB3">
          <w:rPr>
            <w:noProof/>
            <w:webHidden/>
          </w:rPr>
        </w:r>
        <w:r w:rsidR="00812AB3">
          <w:rPr>
            <w:noProof/>
            <w:webHidden/>
          </w:rPr>
          <w:fldChar w:fldCharType="separate"/>
        </w:r>
        <w:r w:rsidR="00812AB3">
          <w:rPr>
            <w:noProof/>
            <w:webHidden/>
          </w:rPr>
          <w:t>11</w:t>
        </w:r>
        <w:r w:rsidR="00812AB3">
          <w:rPr>
            <w:noProof/>
            <w:webHidden/>
          </w:rPr>
          <w:fldChar w:fldCharType="end"/>
        </w:r>
      </w:hyperlink>
    </w:p>
    <w:p w14:paraId="6CD9F917" w14:textId="2D8EF51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78" w:history="1">
        <w:r w:rsidR="00812AB3" w:rsidRPr="0078146A">
          <w:rPr>
            <w:rStyle w:val="Hyperlink"/>
            <w:rFonts w:ascii="Arial" w:hAnsi="Arial" w:cs="Arial"/>
            <w:noProof/>
          </w:rPr>
          <w:t>Figure 4 - Message Request Parameters</w:t>
        </w:r>
        <w:r w:rsidR="00812AB3">
          <w:rPr>
            <w:noProof/>
            <w:webHidden/>
          </w:rPr>
          <w:tab/>
        </w:r>
        <w:r w:rsidR="00812AB3">
          <w:rPr>
            <w:noProof/>
            <w:webHidden/>
          </w:rPr>
          <w:fldChar w:fldCharType="begin"/>
        </w:r>
        <w:r w:rsidR="00812AB3">
          <w:rPr>
            <w:noProof/>
            <w:webHidden/>
          </w:rPr>
          <w:instrText xml:space="preserve"> PAGEREF _Toc112244678 \h </w:instrText>
        </w:r>
        <w:r w:rsidR="00812AB3">
          <w:rPr>
            <w:noProof/>
            <w:webHidden/>
          </w:rPr>
        </w:r>
        <w:r w:rsidR="00812AB3">
          <w:rPr>
            <w:noProof/>
            <w:webHidden/>
          </w:rPr>
          <w:fldChar w:fldCharType="separate"/>
        </w:r>
        <w:r w:rsidR="00812AB3">
          <w:rPr>
            <w:noProof/>
            <w:webHidden/>
          </w:rPr>
          <w:t>12</w:t>
        </w:r>
        <w:r w:rsidR="00812AB3">
          <w:rPr>
            <w:noProof/>
            <w:webHidden/>
          </w:rPr>
          <w:fldChar w:fldCharType="end"/>
        </w:r>
      </w:hyperlink>
    </w:p>
    <w:p w14:paraId="0135D1AF" w14:textId="79E0E54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79" w:history="1">
        <w:r w:rsidR="00812AB3" w:rsidRPr="0078146A">
          <w:rPr>
            <w:rStyle w:val="Hyperlink"/>
            <w:rFonts w:ascii="Arial" w:hAnsi="Arial" w:cs="Arial"/>
            <w:noProof/>
          </w:rPr>
          <w:t>Figure 5 - Message Payload Container Structure</w:t>
        </w:r>
        <w:r w:rsidR="00812AB3">
          <w:rPr>
            <w:noProof/>
            <w:webHidden/>
          </w:rPr>
          <w:tab/>
        </w:r>
        <w:r w:rsidR="00812AB3">
          <w:rPr>
            <w:noProof/>
            <w:webHidden/>
          </w:rPr>
          <w:fldChar w:fldCharType="begin"/>
        </w:r>
        <w:r w:rsidR="00812AB3">
          <w:rPr>
            <w:noProof/>
            <w:webHidden/>
          </w:rPr>
          <w:instrText xml:space="preserve"> PAGEREF _Toc112244679 \h </w:instrText>
        </w:r>
        <w:r w:rsidR="00812AB3">
          <w:rPr>
            <w:noProof/>
            <w:webHidden/>
          </w:rPr>
        </w:r>
        <w:r w:rsidR="00812AB3">
          <w:rPr>
            <w:noProof/>
            <w:webHidden/>
          </w:rPr>
          <w:fldChar w:fldCharType="separate"/>
        </w:r>
        <w:r w:rsidR="00812AB3">
          <w:rPr>
            <w:noProof/>
            <w:webHidden/>
          </w:rPr>
          <w:t>13</w:t>
        </w:r>
        <w:r w:rsidR="00812AB3">
          <w:rPr>
            <w:noProof/>
            <w:webHidden/>
          </w:rPr>
          <w:fldChar w:fldCharType="end"/>
        </w:r>
      </w:hyperlink>
    </w:p>
    <w:p w14:paraId="08B9D076" w14:textId="47CFFED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0" w:history="1">
        <w:r w:rsidR="00812AB3" w:rsidRPr="0078146A">
          <w:rPr>
            <w:rStyle w:val="Hyperlink"/>
            <w:rFonts w:ascii="Arial" w:hAnsi="Arial" w:cs="Arial"/>
            <w:noProof/>
          </w:rPr>
          <w:t>Figure 6 - Response Message Structure</w:t>
        </w:r>
        <w:r w:rsidR="00812AB3">
          <w:rPr>
            <w:noProof/>
            <w:webHidden/>
          </w:rPr>
          <w:tab/>
        </w:r>
        <w:r w:rsidR="00812AB3">
          <w:rPr>
            <w:noProof/>
            <w:webHidden/>
          </w:rPr>
          <w:fldChar w:fldCharType="begin"/>
        </w:r>
        <w:r w:rsidR="00812AB3">
          <w:rPr>
            <w:noProof/>
            <w:webHidden/>
          </w:rPr>
          <w:instrText xml:space="preserve"> PAGEREF _Toc112244680 \h </w:instrText>
        </w:r>
        <w:r w:rsidR="00812AB3">
          <w:rPr>
            <w:noProof/>
            <w:webHidden/>
          </w:rPr>
        </w:r>
        <w:r w:rsidR="00812AB3">
          <w:rPr>
            <w:noProof/>
            <w:webHidden/>
          </w:rPr>
          <w:fldChar w:fldCharType="separate"/>
        </w:r>
        <w:r w:rsidR="00812AB3">
          <w:rPr>
            <w:noProof/>
            <w:webHidden/>
          </w:rPr>
          <w:t>14</w:t>
        </w:r>
        <w:r w:rsidR="00812AB3">
          <w:rPr>
            <w:noProof/>
            <w:webHidden/>
          </w:rPr>
          <w:fldChar w:fldCharType="end"/>
        </w:r>
      </w:hyperlink>
    </w:p>
    <w:p w14:paraId="5B7F06F3" w14:textId="027EDCF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1" w:history="1">
        <w:r w:rsidR="00812AB3" w:rsidRPr="0078146A">
          <w:rPr>
            <w:rStyle w:val="Hyperlink"/>
            <w:rFonts w:ascii="Arial" w:hAnsi="Arial" w:cs="Arial"/>
            <w:noProof/>
          </w:rPr>
          <w:t>Figure 7 - CIM Curves and Schedules</w:t>
        </w:r>
        <w:r w:rsidR="00812AB3">
          <w:rPr>
            <w:noProof/>
            <w:webHidden/>
          </w:rPr>
          <w:tab/>
        </w:r>
        <w:r w:rsidR="00812AB3">
          <w:rPr>
            <w:noProof/>
            <w:webHidden/>
          </w:rPr>
          <w:fldChar w:fldCharType="begin"/>
        </w:r>
        <w:r w:rsidR="00812AB3">
          <w:rPr>
            <w:noProof/>
            <w:webHidden/>
          </w:rPr>
          <w:instrText xml:space="preserve"> PAGEREF _Toc112244681 \h </w:instrText>
        </w:r>
        <w:r w:rsidR="00812AB3">
          <w:rPr>
            <w:noProof/>
            <w:webHidden/>
          </w:rPr>
        </w:r>
        <w:r w:rsidR="00812AB3">
          <w:rPr>
            <w:noProof/>
            <w:webHidden/>
          </w:rPr>
          <w:fldChar w:fldCharType="separate"/>
        </w:r>
        <w:r w:rsidR="00812AB3">
          <w:rPr>
            <w:noProof/>
            <w:webHidden/>
          </w:rPr>
          <w:t>18</w:t>
        </w:r>
        <w:r w:rsidR="00812AB3">
          <w:rPr>
            <w:noProof/>
            <w:webHidden/>
          </w:rPr>
          <w:fldChar w:fldCharType="end"/>
        </w:r>
      </w:hyperlink>
    </w:p>
    <w:p w14:paraId="333A7394" w14:textId="1578D8B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2" w:history="1">
        <w:r w:rsidR="00812AB3" w:rsidRPr="0078146A">
          <w:rPr>
            <w:rStyle w:val="Hyperlink"/>
            <w:rFonts w:ascii="Arial" w:hAnsi="Arial" w:cs="Arial"/>
            <w:noProof/>
          </w:rPr>
          <w:t>Figure 8 - Time Schedule Structure</w:t>
        </w:r>
        <w:r w:rsidR="00812AB3">
          <w:rPr>
            <w:noProof/>
            <w:webHidden/>
          </w:rPr>
          <w:tab/>
        </w:r>
        <w:r w:rsidR="00812AB3">
          <w:rPr>
            <w:noProof/>
            <w:webHidden/>
          </w:rPr>
          <w:fldChar w:fldCharType="begin"/>
        </w:r>
        <w:r w:rsidR="00812AB3">
          <w:rPr>
            <w:noProof/>
            <w:webHidden/>
          </w:rPr>
          <w:instrText xml:space="preserve"> PAGEREF _Toc112244682 \h </w:instrText>
        </w:r>
        <w:r w:rsidR="00812AB3">
          <w:rPr>
            <w:noProof/>
            <w:webHidden/>
          </w:rPr>
        </w:r>
        <w:r w:rsidR="00812AB3">
          <w:rPr>
            <w:noProof/>
            <w:webHidden/>
          </w:rPr>
          <w:fldChar w:fldCharType="separate"/>
        </w:r>
        <w:r w:rsidR="00812AB3">
          <w:rPr>
            <w:noProof/>
            <w:webHidden/>
          </w:rPr>
          <w:t>20</w:t>
        </w:r>
        <w:r w:rsidR="00812AB3">
          <w:rPr>
            <w:noProof/>
            <w:webHidden/>
          </w:rPr>
          <w:fldChar w:fldCharType="end"/>
        </w:r>
      </w:hyperlink>
    </w:p>
    <w:p w14:paraId="6470C816" w14:textId="447E0FA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3" w:history="1">
        <w:r w:rsidR="00812AB3" w:rsidRPr="0078146A">
          <w:rPr>
            <w:rStyle w:val="Hyperlink"/>
            <w:rFonts w:ascii="Arial" w:hAnsi="Arial" w:cs="Arial"/>
            <w:noProof/>
          </w:rPr>
          <w:t>Figure 9 - Required Keys for Market Products</w:t>
        </w:r>
        <w:r w:rsidR="00812AB3">
          <w:rPr>
            <w:noProof/>
            <w:webHidden/>
          </w:rPr>
          <w:tab/>
        </w:r>
        <w:r w:rsidR="00812AB3">
          <w:rPr>
            <w:noProof/>
            <w:webHidden/>
          </w:rPr>
          <w:fldChar w:fldCharType="begin"/>
        </w:r>
        <w:r w:rsidR="00812AB3">
          <w:rPr>
            <w:noProof/>
            <w:webHidden/>
          </w:rPr>
          <w:instrText xml:space="preserve"> PAGEREF _Toc112244683 \h </w:instrText>
        </w:r>
        <w:r w:rsidR="00812AB3">
          <w:rPr>
            <w:noProof/>
            <w:webHidden/>
          </w:rPr>
        </w:r>
        <w:r w:rsidR="00812AB3">
          <w:rPr>
            <w:noProof/>
            <w:webHidden/>
          </w:rPr>
          <w:fldChar w:fldCharType="separate"/>
        </w:r>
        <w:r w:rsidR="00812AB3">
          <w:rPr>
            <w:noProof/>
            <w:webHidden/>
          </w:rPr>
          <w:t>24</w:t>
        </w:r>
        <w:r w:rsidR="00812AB3">
          <w:rPr>
            <w:noProof/>
            <w:webHidden/>
          </w:rPr>
          <w:fldChar w:fldCharType="end"/>
        </w:r>
      </w:hyperlink>
    </w:p>
    <w:p w14:paraId="55B8CD3B" w14:textId="79EB02F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4" w:history="1">
        <w:r w:rsidR="00812AB3" w:rsidRPr="0078146A">
          <w:rPr>
            <w:rStyle w:val="Hyperlink"/>
            <w:rFonts w:ascii="Arial" w:hAnsi="Arial" w:cs="Arial"/>
            <w:noProof/>
          </w:rPr>
          <w:t>Figure 10 - mRID Structures</w:t>
        </w:r>
        <w:r w:rsidR="00812AB3">
          <w:rPr>
            <w:noProof/>
            <w:webHidden/>
          </w:rPr>
          <w:tab/>
        </w:r>
        <w:r w:rsidR="00812AB3">
          <w:rPr>
            <w:noProof/>
            <w:webHidden/>
          </w:rPr>
          <w:fldChar w:fldCharType="begin"/>
        </w:r>
        <w:r w:rsidR="00812AB3">
          <w:rPr>
            <w:noProof/>
            <w:webHidden/>
          </w:rPr>
          <w:instrText xml:space="preserve"> PAGEREF _Toc112244684 \h </w:instrText>
        </w:r>
        <w:r w:rsidR="00812AB3">
          <w:rPr>
            <w:noProof/>
            <w:webHidden/>
          </w:rPr>
        </w:r>
        <w:r w:rsidR="00812AB3">
          <w:rPr>
            <w:noProof/>
            <w:webHidden/>
          </w:rPr>
          <w:fldChar w:fldCharType="separate"/>
        </w:r>
        <w:r w:rsidR="00812AB3">
          <w:rPr>
            <w:noProof/>
            <w:webHidden/>
          </w:rPr>
          <w:t>28</w:t>
        </w:r>
        <w:r w:rsidR="00812AB3">
          <w:rPr>
            <w:noProof/>
            <w:webHidden/>
          </w:rPr>
          <w:fldChar w:fldCharType="end"/>
        </w:r>
      </w:hyperlink>
    </w:p>
    <w:p w14:paraId="2DA63716" w14:textId="331D18F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5" w:history="1">
        <w:r w:rsidR="00812AB3" w:rsidRPr="0078146A">
          <w:rPr>
            <w:rStyle w:val="Hyperlink"/>
            <w:rFonts w:ascii="Arial" w:hAnsi="Arial" w:cs="Arial"/>
            <w:noProof/>
          </w:rPr>
          <w:t>Figure 11 - ASType Usage</w:t>
        </w:r>
        <w:r w:rsidR="00812AB3">
          <w:rPr>
            <w:noProof/>
            <w:webHidden/>
          </w:rPr>
          <w:tab/>
        </w:r>
        <w:r w:rsidR="00812AB3">
          <w:rPr>
            <w:noProof/>
            <w:webHidden/>
          </w:rPr>
          <w:fldChar w:fldCharType="begin"/>
        </w:r>
        <w:r w:rsidR="00812AB3">
          <w:rPr>
            <w:noProof/>
            <w:webHidden/>
          </w:rPr>
          <w:instrText xml:space="preserve"> PAGEREF _Toc112244685 \h </w:instrText>
        </w:r>
        <w:r w:rsidR="00812AB3">
          <w:rPr>
            <w:noProof/>
            <w:webHidden/>
          </w:rPr>
        </w:r>
        <w:r w:rsidR="00812AB3">
          <w:rPr>
            <w:noProof/>
            <w:webHidden/>
          </w:rPr>
          <w:fldChar w:fldCharType="separate"/>
        </w:r>
        <w:r w:rsidR="00812AB3">
          <w:rPr>
            <w:noProof/>
            <w:webHidden/>
          </w:rPr>
          <w:t>29</w:t>
        </w:r>
        <w:r w:rsidR="00812AB3">
          <w:rPr>
            <w:noProof/>
            <w:webHidden/>
          </w:rPr>
          <w:fldChar w:fldCharType="end"/>
        </w:r>
      </w:hyperlink>
    </w:p>
    <w:p w14:paraId="5C9C1AFC" w14:textId="515A621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6" w:history="1">
        <w:r w:rsidR="00812AB3" w:rsidRPr="0078146A">
          <w:rPr>
            <w:rStyle w:val="Hyperlink"/>
            <w:rFonts w:ascii="Arial" w:hAnsi="Arial" w:cs="Arial"/>
            <w:noProof/>
          </w:rPr>
          <w:t>Figure 12 - Example BidSet Sequence Diagram</w:t>
        </w:r>
        <w:r w:rsidR="00812AB3">
          <w:rPr>
            <w:noProof/>
            <w:webHidden/>
          </w:rPr>
          <w:tab/>
        </w:r>
        <w:r w:rsidR="00812AB3">
          <w:rPr>
            <w:noProof/>
            <w:webHidden/>
          </w:rPr>
          <w:fldChar w:fldCharType="begin"/>
        </w:r>
        <w:r w:rsidR="00812AB3">
          <w:rPr>
            <w:noProof/>
            <w:webHidden/>
          </w:rPr>
          <w:instrText xml:space="preserve"> PAGEREF _Toc112244686 \h </w:instrText>
        </w:r>
        <w:r w:rsidR="00812AB3">
          <w:rPr>
            <w:noProof/>
            <w:webHidden/>
          </w:rPr>
        </w:r>
        <w:r w:rsidR="00812AB3">
          <w:rPr>
            <w:noProof/>
            <w:webHidden/>
          </w:rPr>
          <w:fldChar w:fldCharType="separate"/>
        </w:r>
        <w:r w:rsidR="00812AB3">
          <w:rPr>
            <w:noProof/>
            <w:webHidden/>
          </w:rPr>
          <w:t>37</w:t>
        </w:r>
        <w:r w:rsidR="00812AB3">
          <w:rPr>
            <w:noProof/>
            <w:webHidden/>
          </w:rPr>
          <w:fldChar w:fldCharType="end"/>
        </w:r>
      </w:hyperlink>
    </w:p>
    <w:p w14:paraId="6BC42723" w14:textId="5061264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7" w:history="1">
        <w:r w:rsidR="00812AB3" w:rsidRPr="0078146A">
          <w:rPr>
            <w:rStyle w:val="Hyperlink"/>
            <w:rFonts w:ascii="Arial" w:hAnsi="Arial" w:cs="Arial"/>
            <w:noProof/>
          </w:rPr>
          <w:t>Figure 13 - State Diagram for Bids, Trades, Offers, and Schedules</w:t>
        </w:r>
        <w:r w:rsidR="00812AB3">
          <w:rPr>
            <w:noProof/>
            <w:webHidden/>
          </w:rPr>
          <w:tab/>
        </w:r>
        <w:r w:rsidR="00812AB3">
          <w:rPr>
            <w:noProof/>
            <w:webHidden/>
          </w:rPr>
          <w:fldChar w:fldCharType="begin"/>
        </w:r>
        <w:r w:rsidR="00812AB3">
          <w:rPr>
            <w:noProof/>
            <w:webHidden/>
          </w:rPr>
          <w:instrText xml:space="preserve"> PAGEREF _Toc112244687 \h </w:instrText>
        </w:r>
        <w:r w:rsidR="00812AB3">
          <w:rPr>
            <w:noProof/>
            <w:webHidden/>
          </w:rPr>
        </w:r>
        <w:r w:rsidR="00812AB3">
          <w:rPr>
            <w:noProof/>
            <w:webHidden/>
          </w:rPr>
          <w:fldChar w:fldCharType="separate"/>
        </w:r>
        <w:r w:rsidR="00812AB3">
          <w:rPr>
            <w:noProof/>
            <w:webHidden/>
          </w:rPr>
          <w:t>39</w:t>
        </w:r>
        <w:r w:rsidR="00812AB3">
          <w:rPr>
            <w:noProof/>
            <w:webHidden/>
          </w:rPr>
          <w:fldChar w:fldCharType="end"/>
        </w:r>
      </w:hyperlink>
    </w:p>
    <w:p w14:paraId="5F1E51A4" w14:textId="6A0B305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8" w:history="1">
        <w:r w:rsidR="00812AB3" w:rsidRPr="0078146A">
          <w:rPr>
            <w:rStyle w:val="Hyperlink"/>
            <w:rFonts w:ascii="Arial" w:hAnsi="Arial" w:cs="Arial"/>
            <w:noProof/>
          </w:rPr>
          <w:t>Figure 14 - Message: create BidSet</w:t>
        </w:r>
        <w:r w:rsidR="00812AB3">
          <w:rPr>
            <w:noProof/>
            <w:webHidden/>
          </w:rPr>
          <w:tab/>
        </w:r>
        <w:r w:rsidR="00812AB3">
          <w:rPr>
            <w:noProof/>
            <w:webHidden/>
          </w:rPr>
          <w:fldChar w:fldCharType="begin"/>
        </w:r>
        <w:r w:rsidR="00812AB3">
          <w:rPr>
            <w:noProof/>
            <w:webHidden/>
          </w:rPr>
          <w:instrText xml:space="preserve"> PAGEREF _Toc112244688 \h </w:instrText>
        </w:r>
        <w:r w:rsidR="00812AB3">
          <w:rPr>
            <w:noProof/>
            <w:webHidden/>
          </w:rPr>
        </w:r>
        <w:r w:rsidR="00812AB3">
          <w:rPr>
            <w:noProof/>
            <w:webHidden/>
          </w:rPr>
          <w:fldChar w:fldCharType="separate"/>
        </w:r>
        <w:r w:rsidR="00812AB3">
          <w:rPr>
            <w:noProof/>
            <w:webHidden/>
          </w:rPr>
          <w:t>40</w:t>
        </w:r>
        <w:r w:rsidR="00812AB3">
          <w:rPr>
            <w:noProof/>
            <w:webHidden/>
          </w:rPr>
          <w:fldChar w:fldCharType="end"/>
        </w:r>
      </w:hyperlink>
    </w:p>
    <w:p w14:paraId="292ED805" w14:textId="650CC1B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89" w:history="1">
        <w:r w:rsidR="00812AB3" w:rsidRPr="0078146A">
          <w:rPr>
            <w:rStyle w:val="Hyperlink"/>
            <w:rFonts w:ascii="Arial" w:hAnsi="Arial" w:cs="Arial"/>
            <w:noProof/>
          </w:rPr>
          <w:t>Figure 15 - Message: reply BidSet</w:t>
        </w:r>
        <w:r w:rsidR="00812AB3">
          <w:rPr>
            <w:noProof/>
            <w:webHidden/>
          </w:rPr>
          <w:tab/>
        </w:r>
        <w:r w:rsidR="00812AB3">
          <w:rPr>
            <w:noProof/>
            <w:webHidden/>
          </w:rPr>
          <w:fldChar w:fldCharType="begin"/>
        </w:r>
        <w:r w:rsidR="00812AB3">
          <w:rPr>
            <w:noProof/>
            <w:webHidden/>
          </w:rPr>
          <w:instrText xml:space="preserve"> PAGEREF _Toc112244689 \h </w:instrText>
        </w:r>
        <w:r w:rsidR="00812AB3">
          <w:rPr>
            <w:noProof/>
            <w:webHidden/>
          </w:rPr>
        </w:r>
        <w:r w:rsidR="00812AB3">
          <w:rPr>
            <w:noProof/>
            <w:webHidden/>
          </w:rPr>
          <w:fldChar w:fldCharType="separate"/>
        </w:r>
        <w:r w:rsidR="00812AB3">
          <w:rPr>
            <w:noProof/>
            <w:webHidden/>
          </w:rPr>
          <w:t>40</w:t>
        </w:r>
        <w:r w:rsidR="00812AB3">
          <w:rPr>
            <w:noProof/>
            <w:webHidden/>
          </w:rPr>
          <w:fldChar w:fldCharType="end"/>
        </w:r>
      </w:hyperlink>
    </w:p>
    <w:p w14:paraId="052210AF" w14:textId="68E92C4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0" w:history="1">
        <w:r w:rsidR="00812AB3" w:rsidRPr="0078146A">
          <w:rPr>
            <w:rStyle w:val="Hyperlink"/>
            <w:rFonts w:ascii="Arial" w:hAnsi="Arial" w:cs="Arial"/>
            <w:noProof/>
          </w:rPr>
          <w:t>Figure 16 - BidSet Header Structure</w:t>
        </w:r>
        <w:r w:rsidR="00812AB3">
          <w:rPr>
            <w:noProof/>
            <w:webHidden/>
          </w:rPr>
          <w:tab/>
        </w:r>
        <w:r w:rsidR="00812AB3">
          <w:rPr>
            <w:noProof/>
            <w:webHidden/>
          </w:rPr>
          <w:fldChar w:fldCharType="begin"/>
        </w:r>
        <w:r w:rsidR="00812AB3">
          <w:rPr>
            <w:noProof/>
            <w:webHidden/>
          </w:rPr>
          <w:instrText xml:space="preserve"> PAGEREF _Toc112244690 \h </w:instrText>
        </w:r>
        <w:r w:rsidR="00812AB3">
          <w:rPr>
            <w:noProof/>
            <w:webHidden/>
          </w:rPr>
        </w:r>
        <w:r w:rsidR="00812AB3">
          <w:rPr>
            <w:noProof/>
            <w:webHidden/>
          </w:rPr>
          <w:fldChar w:fldCharType="separate"/>
        </w:r>
        <w:r w:rsidR="00812AB3">
          <w:rPr>
            <w:noProof/>
            <w:webHidden/>
          </w:rPr>
          <w:t>41</w:t>
        </w:r>
        <w:r w:rsidR="00812AB3">
          <w:rPr>
            <w:noProof/>
            <w:webHidden/>
          </w:rPr>
          <w:fldChar w:fldCharType="end"/>
        </w:r>
      </w:hyperlink>
    </w:p>
    <w:p w14:paraId="06E6CD63" w14:textId="39EBE5E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1" w:history="1">
        <w:r w:rsidR="00812AB3" w:rsidRPr="0078146A">
          <w:rPr>
            <w:rStyle w:val="Hyperlink"/>
            <w:rFonts w:ascii="Arial" w:hAnsi="Arial" w:cs="Arial"/>
            <w:noProof/>
          </w:rPr>
          <w:t>Figure 17 – Bid/Offer/Trade/Schedule Common Elements</w:t>
        </w:r>
        <w:r w:rsidR="00812AB3">
          <w:rPr>
            <w:noProof/>
            <w:webHidden/>
          </w:rPr>
          <w:tab/>
        </w:r>
        <w:r w:rsidR="00812AB3">
          <w:rPr>
            <w:noProof/>
            <w:webHidden/>
          </w:rPr>
          <w:fldChar w:fldCharType="begin"/>
        </w:r>
        <w:r w:rsidR="00812AB3">
          <w:rPr>
            <w:noProof/>
            <w:webHidden/>
          </w:rPr>
          <w:instrText xml:space="preserve"> PAGEREF _Toc112244691 \h </w:instrText>
        </w:r>
        <w:r w:rsidR="00812AB3">
          <w:rPr>
            <w:noProof/>
            <w:webHidden/>
          </w:rPr>
        </w:r>
        <w:r w:rsidR="00812AB3">
          <w:rPr>
            <w:noProof/>
            <w:webHidden/>
          </w:rPr>
          <w:fldChar w:fldCharType="separate"/>
        </w:r>
        <w:r w:rsidR="00812AB3">
          <w:rPr>
            <w:noProof/>
            <w:webHidden/>
          </w:rPr>
          <w:t>43</w:t>
        </w:r>
        <w:r w:rsidR="00812AB3">
          <w:rPr>
            <w:noProof/>
            <w:webHidden/>
          </w:rPr>
          <w:fldChar w:fldCharType="end"/>
        </w:r>
      </w:hyperlink>
    </w:p>
    <w:p w14:paraId="5F621133" w14:textId="67DAAD8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2" w:history="1">
        <w:r w:rsidR="00812AB3" w:rsidRPr="0078146A">
          <w:rPr>
            <w:rStyle w:val="Hyperlink"/>
            <w:rFonts w:ascii="Arial" w:hAnsi="Arial" w:cs="Arial"/>
            <w:noProof/>
          </w:rPr>
          <w:t>Figure 18 – ThreePartOffer Structure</w:t>
        </w:r>
        <w:r w:rsidR="00812AB3">
          <w:rPr>
            <w:noProof/>
            <w:webHidden/>
          </w:rPr>
          <w:tab/>
        </w:r>
        <w:r w:rsidR="00812AB3">
          <w:rPr>
            <w:noProof/>
            <w:webHidden/>
          </w:rPr>
          <w:fldChar w:fldCharType="begin"/>
        </w:r>
        <w:r w:rsidR="00812AB3">
          <w:rPr>
            <w:noProof/>
            <w:webHidden/>
          </w:rPr>
          <w:instrText xml:space="preserve"> PAGEREF _Toc112244692 \h </w:instrText>
        </w:r>
        <w:r w:rsidR="00812AB3">
          <w:rPr>
            <w:noProof/>
            <w:webHidden/>
          </w:rPr>
        </w:r>
        <w:r w:rsidR="00812AB3">
          <w:rPr>
            <w:noProof/>
            <w:webHidden/>
          </w:rPr>
          <w:fldChar w:fldCharType="separate"/>
        </w:r>
        <w:r w:rsidR="00812AB3">
          <w:rPr>
            <w:noProof/>
            <w:webHidden/>
          </w:rPr>
          <w:t>44</w:t>
        </w:r>
        <w:r w:rsidR="00812AB3">
          <w:rPr>
            <w:noProof/>
            <w:webHidden/>
          </w:rPr>
          <w:fldChar w:fldCharType="end"/>
        </w:r>
      </w:hyperlink>
    </w:p>
    <w:p w14:paraId="503AC13F" w14:textId="7C08685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3" w:history="1">
        <w:r w:rsidR="00812AB3" w:rsidRPr="0078146A">
          <w:rPr>
            <w:rStyle w:val="Hyperlink"/>
            <w:rFonts w:ascii="Arial" w:hAnsi="Arial" w:cs="Arial"/>
            <w:noProof/>
          </w:rPr>
          <w:t>Figure 19 - PriceCurve Structure</w:t>
        </w:r>
        <w:r w:rsidR="00812AB3">
          <w:rPr>
            <w:noProof/>
            <w:webHidden/>
          </w:rPr>
          <w:tab/>
        </w:r>
        <w:r w:rsidR="00812AB3">
          <w:rPr>
            <w:noProof/>
            <w:webHidden/>
          </w:rPr>
          <w:fldChar w:fldCharType="begin"/>
        </w:r>
        <w:r w:rsidR="00812AB3">
          <w:rPr>
            <w:noProof/>
            <w:webHidden/>
          </w:rPr>
          <w:instrText xml:space="preserve"> PAGEREF _Toc112244693 \h </w:instrText>
        </w:r>
        <w:r w:rsidR="00812AB3">
          <w:rPr>
            <w:noProof/>
            <w:webHidden/>
          </w:rPr>
        </w:r>
        <w:r w:rsidR="00812AB3">
          <w:rPr>
            <w:noProof/>
            <w:webHidden/>
          </w:rPr>
          <w:fldChar w:fldCharType="separate"/>
        </w:r>
        <w:r w:rsidR="00812AB3">
          <w:rPr>
            <w:noProof/>
            <w:webHidden/>
          </w:rPr>
          <w:t>45</w:t>
        </w:r>
        <w:r w:rsidR="00812AB3">
          <w:rPr>
            <w:noProof/>
            <w:webHidden/>
          </w:rPr>
          <w:fldChar w:fldCharType="end"/>
        </w:r>
      </w:hyperlink>
    </w:p>
    <w:p w14:paraId="7914610E" w14:textId="7316AD2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4" w:history="1">
        <w:r w:rsidR="00812AB3" w:rsidRPr="0078146A">
          <w:rPr>
            <w:rStyle w:val="Hyperlink"/>
            <w:rFonts w:ascii="Arial" w:hAnsi="Arial" w:cs="Arial"/>
            <w:noProof/>
          </w:rPr>
          <w:t>Figure 20 - EocFipFop, SuMeFipFop, StartupCost, and MinimumEnergy Structures</w:t>
        </w:r>
        <w:r w:rsidR="00812AB3">
          <w:rPr>
            <w:noProof/>
            <w:webHidden/>
          </w:rPr>
          <w:tab/>
        </w:r>
        <w:r w:rsidR="00812AB3">
          <w:rPr>
            <w:noProof/>
            <w:webHidden/>
          </w:rPr>
          <w:fldChar w:fldCharType="begin"/>
        </w:r>
        <w:r w:rsidR="00812AB3">
          <w:rPr>
            <w:noProof/>
            <w:webHidden/>
          </w:rPr>
          <w:instrText xml:space="preserve"> PAGEREF _Toc112244694 \h </w:instrText>
        </w:r>
        <w:r w:rsidR="00812AB3">
          <w:rPr>
            <w:noProof/>
            <w:webHidden/>
          </w:rPr>
        </w:r>
        <w:r w:rsidR="00812AB3">
          <w:rPr>
            <w:noProof/>
            <w:webHidden/>
          </w:rPr>
          <w:fldChar w:fldCharType="separate"/>
        </w:r>
        <w:r w:rsidR="00812AB3">
          <w:rPr>
            <w:noProof/>
            <w:webHidden/>
          </w:rPr>
          <w:t>47</w:t>
        </w:r>
        <w:r w:rsidR="00812AB3">
          <w:rPr>
            <w:noProof/>
            <w:webHidden/>
          </w:rPr>
          <w:fldChar w:fldCharType="end"/>
        </w:r>
      </w:hyperlink>
    </w:p>
    <w:p w14:paraId="1DDC47C1" w14:textId="393CD57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5" w:history="1">
        <w:r w:rsidR="00812AB3" w:rsidRPr="0078146A">
          <w:rPr>
            <w:rStyle w:val="Hyperlink"/>
            <w:rFonts w:ascii="Arial" w:hAnsi="Arial" w:cs="Arial"/>
            <w:noProof/>
          </w:rPr>
          <w:t>Figure 21 - ThreePartOffer Requirements</w:t>
        </w:r>
        <w:r w:rsidR="00812AB3">
          <w:rPr>
            <w:noProof/>
            <w:webHidden/>
          </w:rPr>
          <w:tab/>
        </w:r>
        <w:r w:rsidR="00812AB3">
          <w:rPr>
            <w:noProof/>
            <w:webHidden/>
          </w:rPr>
          <w:fldChar w:fldCharType="begin"/>
        </w:r>
        <w:r w:rsidR="00812AB3">
          <w:rPr>
            <w:noProof/>
            <w:webHidden/>
          </w:rPr>
          <w:instrText xml:space="preserve"> PAGEREF _Toc112244695 \h </w:instrText>
        </w:r>
        <w:r w:rsidR="00812AB3">
          <w:rPr>
            <w:noProof/>
            <w:webHidden/>
          </w:rPr>
        </w:r>
        <w:r w:rsidR="00812AB3">
          <w:rPr>
            <w:noProof/>
            <w:webHidden/>
          </w:rPr>
          <w:fldChar w:fldCharType="separate"/>
        </w:r>
        <w:r w:rsidR="00812AB3">
          <w:rPr>
            <w:noProof/>
            <w:webHidden/>
          </w:rPr>
          <w:t>49</w:t>
        </w:r>
        <w:r w:rsidR="00812AB3">
          <w:rPr>
            <w:noProof/>
            <w:webHidden/>
          </w:rPr>
          <w:fldChar w:fldCharType="end"/>
        </w:r>
      </w:hyperlink>
    </w:p>
    <w:p w14:paraId="26B97FB8" w14:textId="5FD4E42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6" w:history="1">
        <w:r w:rsidR="00812AB3" w:rsidRPr="0078146A">
          <w:rPr>
            <w:rStyle w:val="Hyperlink"/>
            <w:rFonts w:ascii="Arial" w:hAnsi="Arial" w:cs="Arial"/>
            <w:noProof/>
          </w:rPr>
          <w:t>Figure 22 - SelfArrangedAS Structure</w:t>
        </w:r>
        <w:r w:rsidR="00812AB3">
          <w:rPr>
            <w:noProof/>
            <w:webHidden/>
          </w:rPr>
          <w:tab/>
        </w:r>
        <w:r w:rsidR="00812AB3">
          <w:rPr>
            <w:noProof/>
            <w:webHidden/>
          </w:rPr>
          <w:fldChar w:fldCharType="begin"/>
        </w:r>
        <w:r w:rsidR="00812AB3">
          <w:rPr>
            <w:noProof/>
            <w:webHidden/>
          </w:rPr>
          <w:instrText xml:space="preserve"> PAGEREF _Toc112244696 \h </w:instrText>
        </w:r>
        <w:r w:rsidR="00812AB3">
          <w:rPr>
            <w:noProof/>
            <w:webHidden/>
          </w:rPr>
        </w:r>
        <w:r w:rsidR="00812AB3">
          <w:rPr>
            <w:noProof/>
            <w:webHidden/>
          </w:rPr>
          <w:fldChar w:fldCharType="separate"/>
        </w:r>
        <w:r w:rsidR="00812AB3">
          <w:rPr>
            <w:noProof/>
            <w:webHidden/>
          </w:rPr>
          <w:t>51</w:t>
        </w:r>
        <w:r w:rsidR="00812AB3">
          <w:rPr>
            <w:noProof/>
            <w:webHidden/>
          </w:rPr>
          <w:fldChar w:fldCharType="end"/>
        </w:r>
      </w:hyperlink>
    </w:p>
    <w:p w14:paraId="3565900F" w14:textId="56346B5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7" w:history="1">
        <w:r w:rsidR="00812AB3" w:rsidRPr="0078146A">
          <w:rPr>
            <w:rStyle w:val="Hyperlink"/>
            <w:rFonts w:ascii="Arial" w:hAnsi="Arial" w:cs="Arial"/>
            <w:noProof/>
          </w:rPr>
          <w:t>Figure 23 - SelfASCapacitySchedule Structure</w:t>
        </w:r>
        <w:r w:rsidR="00812AB3">
          <w:rPr>
            <w:noProof/>
            <w:webHidden/>
          </w:rPr>
          <w:tab/>
        </w:r>
        <w:r w:rsidR="00812AB3">
          <w:rPr>
            <w:noProof/>
            <w:webHidden/>
          </w:rPr>
          <w:fldChar w:fldCharType="begin"/>
        </w:r>
        <w:r w:rsidR="00812AB3">
          <w:rPr>
            <w:noProof/>
            <w:webHidden/>
          </w:rPr>
          <w:instrText xml:space="preserve"> PAGEREF _Toc112244697 \h </w:instrText>
        </w:r>
        <w:r w:rsidR="00812AB3">
          <w:rPr>
            <w:noProof/>
            <w:webHidden/>
          </w:rPr>
        </w:r>
        <w:r w:rsidR="00812AB3">
          <w:rPr>
            <w:noProof/>
            <w:webHidden/>
          </w:rPr>
          <w:fldChar w:fldCharType="separate"/>
        </w:r>
        <w:r w:rsidR="00812AB3">
          <w:rPr>
            <w:noProof/>
            <w:webHidden/>
          </w:rPr>
          <w:t>54</w:t>
        </w:r>
        <w:r w:rsidR="00812AB3">
          <w:rPr>
            <w:noProof/>
            <w:webHidden/>
          </w:rPr>
          <w:fldChar w:fldCharType="end"/>
        </w:r>
      </w:hyperlink>
    </w:p>
    <w:p w14:paraId="14545D9A" w14:textId="478C128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8" w:history="1">
        <w:r w:rsidR="00812AB3" w:rsidRPr="0078146A">
          <w:rPr>
            <w:rStyle w:val="Hyperlink"/>
            <w:rFonts w:ascii="Arial" w:hAnsi="Arial" w:cs="Arial"/>
            <w:noProof/>
          </w:rPr>
          <w:t>Figure 24 - SelfArrangedAS Requirements</w:t>
        </w:r>
        <w:r w:rsidR="00812AB3">
          <w:rPr>
            <w:noProof/>
            <w:webHidden/>
          </w:rPr>
          <w:tab/>
        </w:r>
        <w:r w:rsidR="00812AB3">
          <w:rPr>
            <w:noProof/>
            <w:webHidden/>
          </w:rPr>
          <w:fldChar w:fldCharType="begin"/>
        </w:r>
        <w:r w:rsidR="00812AB3">
          <w:rPr>
            <w:noProof/>
            <w:webHidden/>
          </w:rPr>
          <w:instrText xml:space="preserve"> PAGEREF _Toc112244698 \h </w:instrText>
        </w:r>
        <w:r w:rsidR="00812AB3">
          <w:rPr>
            <w:noProof/>
            <w:webHidden/>
          </w:rPr>
        </w:r>
        <w:r w:rsidR="00812AB3">
          <w:rPr>
            <w:noProof/>
            <w:webHidden/>
          </w:rPr>
          <w:fldChar w:fldCharType="separate"/>
        </w:r>
        <w:r w:rsidR="00812AB3">
          <w:rPr>
            <w:noProof/>
            <w:webHidden/>
          </w:rPr>
          <w:t>56</w:t>
        </w:r>
        <w:r w:rsidR="00812AB3">
          <w:rPr>
            <w:noProof/>
            <w:webHidden/>
          </w:rPr>
          <w:fldChar w:fldCharType="end"/>
        </w:r>
      </w:hyperlink>
    </w:p>
    <w:p w14:paraId="0397A1BC" w14:textId="392401C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699" w:history="1">
        <w:r w:rsidR="00812AB3" w:rsidRPr="0078146A">
          <w:rPr>
            <w:rStyle w:val="Hyperlink"/>
            <w:rFonts w:ascii="Arial" w:hAnsi="Arial" w:cs="Arial"/>
            <w:noProof/>
          </w:rPr>
          <w:t>Figure 25 - IncDecOffer Structure</w:t>
        </w:r>
        <w:r w:rsidR="00812AB3">
          <w:rPr>
            <w:noProof/>
            <w:webHidden/>
          </w:rPr>
          <w:tab/>
        </w:r>
        <w:r w:rsidR="00812AB3">
          <w:rPr>
            <w:noProof/>
            <w:webHidden/>
          </w:rPr>
          <w:fldChar w:fldCharType="begin"/>
        </w:r>
        <w:r w:rsidR="00812AB3">
          <w:rPr>
            <w:noProof/>
            <w:webHidden/>
          </w:rPr>
          <w:instrText xml:space="preserve"> PAGEREF _Toc112244699 \h </w:instrText>
        </w:r>
        <w:r w:rsidR="00812AB3">
          <w:rPr>
            <w:noProof/>
            <w:webHidden/>
          </w:rPr>
        </w:r>
        <w:r w:rsidR="00812AB3">
          <w:rPr>
            <w:noProof/>
            <w:webHidden/>
          </w:rPr>
          <w:fldChar w:fldCharType="separate"/>
        </w:r>
        <w:r w:rsidR="00812AB3">
          <w:rPr>
            <w:noProof/>
            <w:webHidden/>
          </w:rPr>
          <w:t>60</w:t>
        </w:r>
        <w:r w:rsidR="00812AB3">
          <w:rPr>
            <w:noProof/>
            <w:webHidden/>
          </w:rPr>
          <w:fldChar w:fldCharType="end"/>
        </w:r>
      </w:hyperlink>
    </w:p>
    <w:p w14:paraId="6B245308" w14:textId="2313E0C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0" w:history="1">
        <w:r w:rsidR="00812AB3" w:rsidRPr="0078146A">
          <w:rPr>
            <w:rStyle w:val="Hyperlink"/>
            <w:rFonts w:ascii="Arial" w:hAnsi="Arial" w:cs="Arial"/>
            <w:noProof/>
          </w:rPr>
          <w:t>Figure 26 - IncDecOffer Requirements</w:t>
        </w:r>
        <w:r w:rsidR="00812AB3">
          <w:rPr>
            <w:noProof/>
            <w:webHidden/>
          </w:rPr>
          <w:tab/>
        </w:r>
        <w:r w:rsidR="00812AB3">
          <w:rPr>
            <w:noProof/>
            <w:webHidden/>
          </w:rPr>
          <w:fldChar w:fldCharType="begin"/>
        </w:r>
        <w:r w:rsidR="00812AB3">
          <w:rPr>
            <w:noProof/>
            <w:webHidden/>
          </w:rPr>
          <w:instrText xml:space="preserve"> PAGEREF _Toc112244700 \h </w:instrText>
        </w:r>
        <w:r w:rsidR="00812AB3">
          <w:rPr>
            <w:noProof/>
            <w:webHidden/>
          </w:rPr>
        </w:r>
        <w:r w:rsidR="00812AB3">
          <w:rPr>
            <w:noProof/>
            <w:webHidden/>
          </w:rPr>
          <w:fldChar w:fldCharType="separate"/>
        </w:r>
        <w:r w:rsidR="00812AB3">
          <w:rPr>
            <w:noProof/>
            <w:webHidden/>
          </w:rPr>
          <w:t>62</w:t>
        </w:r>
        <w:r w:rsidR="00812AB3">
          <w:rPr>
            <w:noProof/>
            <w:webHidden/>
          </w:rPr>
          <w:fldChar w:fldCharType="end"/>
        </w:r>
      </w:hyperlink>
    </w:p>
    <w:p w14:paraId="6B923A69" w14:textId="5083601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1" w:history="1">
        <w:r w:rsidR="00812AB3" w:rsidRPr="0078146A">
          <w:rPr>
            <w:rStyle w:val="Hyperlink"/>
            <w:rFonts w:ascii="Arial" w:hAnsi="Arial" w:cs="Arial"/>
            <w:noProof/>
          </w:rPr>
          <w:t>Figure 27 - ASOffer Structure</w:t>
        </w:r>
        <w:r w:rsidR="00812AB3">
          <w:rPr>
            <w:noProof/>
            <w:webHidden/>
          </w:rPr>
          <w:tab/>
        </w:r>
        <w:r w:rsidR="00812AB3">
          <w:rPr>
            <w:noProof/>
            <w:webHidden/>
          </w:rPr>
          <w:fldChar w:fldCharType="begin"/>
        </w:r>
        <w:r w:rsidR="00812AB3">
          <w:rPr>
            <w:noProof/>
            <w:webHidden/>
          </w:rPr>
          <w:instrText xml:space="preserve"> PAGEREF _Toc112244701 \h </w:instrText>
        </w:r>
        <w:r w:rsidR="00812AB3">
          <w:rPr>
            <w:noProof/>
            <w:webHidden/>
          </w:rPr>
        </w:r>
        <w:r w:rsidR="00812AB3">
          <w:rPr>
            <w:noProof/>
            <w:webHidden/>
          </w:rPr>
          <w:fldChar w:fldCharType="separate"/>
        </w:r>
        <w:r w:rsidR="00812AB3">
          <w:rPr>
            <w:noProof/>
            <w:webHidden/>
          </w:rPr>
          <w:t>64</w:t>
        </w:r>
        <w:r w:rsidR="00812AB3">
          <w:rPr>
            <w:noProof/>
            <w:webHidden/>
          </w:rPr>
          <w:fldChar w:fldCharType="end"/>
        </w:r>
      </w:hyperlink>
    </w:p>
    <w:p w14:paraId="63D7CC8C" w14:textId="192FFD4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2" w:history="1">
        <w:r w:rsidR="00812AB3" w:rsidRPr="0078146A">
          <w:rPr>
            <w:rStyle w:val="Hyperlink"/>
            <w:rFonts w:ascii="Arial" w:hAnsi="Arial" w:cs="Arial"/>
            <w:noProof/>
          </w:rPr>
          <w:t>Figure 28 - Price Curves using ASPriceCurve</w:t>
        </w:r>
        <w:r w:rsidR="00812AB3">
          <w:rPr>
            <w:noProof/>
            <w:webHidden/>
          </w:rPr>
          <w:tab/>
        </w:r>
        <w:r w:rsidR="00812AB3">
          <w:rPr>
            <w:noProof/>
            <w:webHidden/>
          </w:rPr>
          <w:fldChar w:fldCharType="begin"/>
        </w:r>
        <w:r w:rsidR="00812AB3">
          <w:rPr>
            <w:noProof/>
            <w:webHidden/>
          </w:rPr>
          <w:instrText xml:space="preserve"> PAGEREF _Toc112244702 \h </w:instrText>
        </w:r>
        <w:r w:rsidR="00812AB3">
          <w:rPr>
            <w:noProof/>
            <w:webHidden/>
          </w:rPr>
        </w:r>
        <w:r w:rsidR="00812AB3">
          <w:rPr>
            <w:noProof/>
            <w:webHidden/>
          </w:rPr>
          <w:fldChar w:fldCharType="separate"/>
        </w:r>
        <w:r w:rsidR="00812AB3">
          <w:rPr>
            <w:noProof/>
            <w:webHidden/>
          </w:rPr>
          <w:t>67</w:t>
        </w:r>
        <w:r w:rsidR="00812AB3">
          <w:rPr>
            <w:noProof/>
            <w:webHidden/>
          </w:rPr>
          <w:fldChar w:fldCharType="end"/>
        </w:r>
      </w:hyperlink>
    </w:p>
    <w:p w14:paraId="68CF012E" w14:textId="1E117F6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3" w:history="1">
        <w:r w:rsidR="00812AB3" w:rsidRPr="0078146A">
          <w:rPr>
            <w:rStyle w:val="Hyperlink"/>
            <w:rFonts w:ascii="Arial" w:hAnsi="Arial" w:cs="Arial"/>
            <w:noProof/>
          </w:rPr>
          <w:t>Figure 29 - ASOffer Requirements</w:t>
        </w:r>
        <w:r w:rsidR="00812AB3">
          <w:rPr>
            <w:noProof/>
            <w:webHidden/>
          </w:rPr>
          <w:tab/>
        </w:r>
        <w:r w:rsidR="00812AB3">
          <w:rPr>
            <w:noProof/>
            <w:webHidden/>
          </w:rPr>
          <w:fldChar w:fldCharType="begin"/>
        </w:r>
        <w:r w:rsidR="00812AB3">
          <w:rPr>
            <w:noProof/>
            <w:webHidden/>
          </w:rPr>
          <w:instrText xml:space="preserve"> PAGEREF _Toc112244703 \h </w:instrText>
        </w:r>
        <w:r w:rsidR="00812AB3">
          <w:rPr>
            <w:noProof/>
            <w:webHidden/>
          </w:rPr>
        </w:r>
        <w:r w:rsidR="00812AB3">
          <w:rPr>
            <w:noProof/>
            <w:webHidden/>
          </w:rPr>
          <w:fldChar w:fldCharType="separate"/>
        </w:r>
        <w:r w:rsidR="00812AB3">
          <w:rPr>
            <w:noProof/>
            <w:webHidden/>
          </w:rPr>
          <w:t>70</w:t>
        </w:r>
        <w:r w:rsidR="00812AB3">
          <w:rPr>
            <w:noProof/>
            <w:webHidden/>
          </w:rPr>
          <w:fldChar w:fldCharType="end"/>
        </w:r>
      </w:hyperlink>
    </w:p>
    <w:p w14:paraId="686D383F" w14:textId="54BC36BA"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4" w:history="1">
        <w:r w:rsidR="00812AB3" w:rsidRPr="0078146A">
          <w:rPr>
            <w:rStyle w:val="Hyperlink"/>
            <w:rFonts w:ascii="Arial" w:hAnsi="Arial" w:cs="Arial"/>
            <w:noProof/>
          </w:rPr>
          <w:t>Figure 30 - ASTrade Structure</w:t>
        </w:r>
        <w:r w:rsidR="00812AB3">
          <w:rPr>
            <w:noProof/>
            <w:webHidden/>
          </w:rPr>
          <w:tab/>
        </w:r>
        <w:r w:rsidR="00812AB3">
          <w:rPr>
            <w:noProof/>
            <w:webHidden/>
          </w:rPr>
          <w:fldChar w:fldCharType="begin"/>
        </w:r>
        <w:r w:rsidR="00812AB3">
          <w:rPr>
            <w:noProof/>
            <w:webHidden/>
          </w:rPr>
          <w:instrText xml:space="preserve"> PAGEREF _Toc112244704 \h </w:instrText>
        </w:r>
        <w:r w:rsidR="00812AB3">
          <w:rPr>
            <w:noProof/>
            <w:webHidden/>
          </w:rPr>
        </w:r>
        <w:r w:rsidR="00812AB3">
          <w:rPr>
            <w:noProof/>
            <w:webHidden/>
          </w:rPr>
          <w:fldChar w:fldCharType="separate"/>
        </w:r>
        <w:r w:rsidR="00812AB3">
          <w:rPr>
            <w:noProof/>
            <w:webHidden/>
          </w:rPr>
          <w:t>75</w:t>
        </w:r>
        <w:r w:rsidR="00812AB3">
          <w:rPr>
            <w:noProof/>
            <w:webHidden/>
          </w:rPr>
          <w:fldChar w:fldCharType="end"/>
        </w:r>
      </w:hyperlink>
    </w:p>
    <w:p w14:paraId="4113B05D" w14:textId="1ACDD63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5" w:history="1">
        <w:r w:rsidR="00812AB3" w:rsidRPr="0078146A">
          <w:rPr>
            <w:rStyle w:val="Hyperlink"/>
            <w:rFonts w:ascii="Arial" w:hAnsi="Arial" w:cs="Arial"/>
            <w:noProof/>
          </w:rPr>
          <w:t>Figure 31 - ASTrade Requirements</w:t>
        </w:r>
        <w:r w:rsidR="00812AB3">
          <w:rPr>
            <w:noProof/>
            <w:webHidden/>
          </w:rPr>
          <w:tab/>
        </w:r>
        <w:r w:rsidR="00812AB3">
          <w:rPr>
            <w:noProof/>
            <w:webHidden/>
          </w:rPr>
          <w:fldChar w:fldCharType="begin"/>
        </w:r>
        <w:r w:rsidR="00812AB3">
          <w:rPr>
            <w:noProof/>
            <w:webHidden/>
          </w:rPr>
          <w:instrText xml:space="preserve"> PAGEREF _Toc112244705 \h </w:instrText>
        </w:r>
        <w:r w:rsidR="00812AB3">
          <w:rPr>
            <w:noProof/>
            <w:webHidden/>
          </w:rPr>
        </w:r>
        <w:r w:rsidR="00812AB3">
          <w:rPr>
            <w:noProof/>
            <w:webHidden/>
          </w:rPr>
          <w:fldChar w:fldCharType="separate"/>
        </w:r>
        <w:r w:rsidR="00812AB3">
          <w:rPr>
            <w:noProof/>
            <w:webHidden/>
          </w:rPr>
          <w:t>76</w:t>
        </w:r>
        <w:r w:rsidR="00812AB3">
          <w:rPr>
            <w:noProof/>
            <w:webHidden/>
          </w:rPr>
          <w:fldChar w:fldCharType="end"/>
        </w:r>
      </w:hyperlink>
    </w:p>
    <w:p w14:paraId="2B61B3B5" w14:textId="00E8C18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6" w:history="1">
        <w:r w:rsidR="00812AB3" w:rsidRPr="0078146A">
          <w:rPr>
            <w:rStyle w:val="Hyperlink"/>
            <w:rFonts w:ascii="Arial" w:hAnsi="Arial" w:cs="Arial"/>
            <w:noProof/>
          </w:rPr>
          <w:t>Figure 32 - AVP Structure</w:t>
        </w:r>
        <w:r w:rsidR="00812AB3">
          <w:rPr>
            <w:noProof/>
            <w:webHidden/>
          </w:rPr>
          <w:tab/>
        </w:r>
        <w:r w:rsidR="00812AB3">
          <w:rPr>
            <w:noProof/>
            <w:webHidden/>
          </w:rPr>
          <w:fldChar w:fldCharType="begin"/>
        </w:r>
        <w:r w:rsidR="00812AB3">
          <w:rPr>
            <w:noProof/>
            <w:webHidden/>
          </w:rPr>
          <w:instrText xml:space="preserve"> PAGEREF _Toc112244706 \h </w:instrText>
        </w:r>
        <w:r w:rsidR="00812AB3">
          <w:rPr>
            <w:noProof/>
            <w:webHidden/>
          </w:rPr>
        </w:r>
        <w:r w:rsidR="00812AB3">
          <w:rPr>
            <w:noProof/>
            <w:webHidden/>
          </w:rPr>
          <w:fldChar w:fldCharType="separate"/>
        </w:r>
        <w:r w:rsidR="00812AB3">
          <w:rPr>
            <w:noProof/>
            <w:webHidden/>
          </w:rPr>
          <w:t>79</w:t>
        </w:r>
        <w:r w:rsidR="00812AB3">
          <w:rPr>
            <w:noProof/>
            <w:webHidden/>
          </w:rPr>
          <w:fldChar w:fldCharType="end"/>
        </w:r>
      </w:hyperlink>
    </w:p>
    <w:p w14:paraId="5E37EB03" w14:textId="6E4591B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7" w:history="1">
        <w:r w:rsidR="00812AB3" w:rsidRPr="0078146A">
          <w:rPr>
            <w:rStyle w:val="Hyperlink"/>
            <w:rFonts w:ascii="Arial" w:hAnsi="Arial" w:cs="Arial"/>
            <w:noProof/>
          </w:rPr>
          <w:t>Figure 33 - AVP Requirements</w:t>
        </w:r>
        <w:r w:rsidR="00812AB3">
          <w:rPr>
            <w:noProof/>
            <w:webHidden/>
          </w:rPr>
          <w:tab/>
        </w:r>
        <w:r w:rsidR="00812AB3">
          <w:rPr>
            <w:noProof/>
            <w:webHidden/>
          </w:rPr>
          <w:fldChar w:fldCharType="begin"/>
        </w:r>
        <w:r w:rsidR="00812AB3">
          <w:rPr>
            <w:noProof/>
            <w:webHidden/>
          </w:rPr>
          <w:instrText xml:space="preserve"> PAGEREF _Toc112244707 \h </w:instrText>
        </w:r>
        <w:r w:rsidR="00812AB3">
          <w:rPr>
            <w:noProof/>
            <w:webHidden/>
          </w:rPr>
        </w:r>
        <w:r w:rsidR="00812AB3">
          <w:rPr>
            <w:noProof/>
            <w:webHidden/>
          </w:rPr>
          <w:fldChar w:fldCharType="separate"/>
        </w:r>
        <w:r w:rsidR="00812AB3">
          <w:rPr>
            <w:noProof/>
            <w:webHidden/>
          </w:rPr>
          <w:t>80</w:t>
        </w:r>
        <w:r w:rsidR="00812AB3">
          <w:rPr>
            <w:noProof/>
            <w:webHidden/>
          </w:rPr>
          <w:fldChar w:fldCharType="end"/>
        </w:r>
      </w:hyperlink>
    </w:p>
    <w:p w14:paraId="223FBE23" w14:textId="1E449B9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8" w:history="1">
        <w:r w:rsidR="00812AB3" w:rsidRPr="0078146A">
          <w:rPr>
            <w:rStyle w:val="Hyperlink"/>
            <w:rFonts w:ascii="Arial" w:hAnsi="Arial" w:cs="Arial"/>
            <w:noProof/>
          </w:rPr>
          <w:t>Figure 34 - CapacityTrade Structure</w:t>
        </w:r>
        <w:r w:rsidR="00812AB3">
          <w:rPr>
            <w:noProof/>
            <w:webHidden/>
          </w:rPr>
          <w:tab/>
        </w:r>
        <w:r w:rsidR="00812AB3">
          <w:rPr>
            <w:noProof/>
            <w:webHidden/>
          </w:rPr>
          <w:fldChar w:fldCharType="begin"/>
        </w:r>
        <w:r w:rsidR="00812AB3">
          <w:rPr>
            <w:noProof/>
            <w:webHidden/>
          </w:rPr>
          <w:instrText xml:space="preserve"> PAGEREF _Toc112244708 \h </w:instrText>
        </w:r>
        <w:r w:rsidR="00812AB3">
          <w:rPr>
            <w:noProof/>
            <w:webHidden/>
          </w:rPr>
        </w:r>
        <w:r w:rsidR="00812AB3">
          <w:rPr>
            <w:noProof/>
            <w:webHidden/>
          </w:rPr>
          <w:fldChar w:fldCharType="separate"/>
        </w:r>
        <w:r w:rsidR="00812AB3">
          <w:rPr>
            <w:noProof/>
            <w:webHidden/>
          </w:rPr>
          <w:t>83</w:t>
        </w:r>
        <w:r w:rsidR="00812AB3">
          <w:rPr>
            <w:noProof/>
            <w:webHidden/>
          </w:rPr>
          <w:fldChar w:fldCharType="end"/>
        </w:r>
      </w:hyperlink>
    </w:p>
    <w:p w14:paraId="026E1BB6" w14:textId="33CC7E0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09" w:history="1">
        <w:r w:rsidR="00812AB3" w:rsidRPr="0078146A">
          <w:rPr>
            <w:rStyle w:val="Hyperlink"/>
            <w:rFonts w:ascii="Arial" w:hAnsi="Arial" w:cs="Arial"/>
            <w:noProof/>
          </w:rPr>
          <w:t>Figure 35 - CapacityTrade Requirements</w:t>
        </w:r>
        <w:r w:rsidR="00812AB3">
          <w:rPr>
            <w:noProof/>
            <w:webHidden/>
          </w:rPr>
          <w:tab/>
        </w:r>
        <w:r w:rsidR="00812AB3">
          <w:rPr>
            <w:noProof/>
            <w:webHidden/>
          </w:rPr>
          <w:fldChar w:fldCharType="begin"/>
        </w:r>
        <w:r w:rsidR="00812AB3">
          <w:rPr>
            <w:noProof/>
            <w:webHidden/>
          </w:rPr>
          <w:instrText xml:space="preserve"> PAGEREF _Toc112244709 \h </w:instrText>
        </w:r>
        <w:r w:rsidR="00812AB3">
          <w:rPr>
            <w:noProof/>
            <w:webHidden/>
          </w:rPr>
        </w:r>
        <w:r w:rsidR="00812AB3">
          <w:rPr>
            <w:noProof/>
            <w:webHidden/>
          </w:rPr>
          <w:fldChar w:fldCharType="separate"/>
        </w:r>
        <w:r w:rsidR="00812AB3">
          <w:rPr>
            <w:noProof/>
            <w:webHidden/>
          </w:rPr>
          <w:t>84</w:t>
        </w:r>
        <w:r w:rsidR="00812AB3">
          <w:rPr>
            <w:noProof/>
            <w:webHidden/>
          </w:rPr>
          <w:fldChar w:fldCharType="end"/>
        </w:r>
      </w:hyperlink>
    </w:p>
    <w:p w14:paraId="5529C42C" w14:textId="03FE933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0" w:history="1">
        <w:r w:rsidR="00812AB3" w:rsidRPr="0078146A">
          <w:rPr>
            <w:rStyle w:val="Hyperlink"/>
            <w:rFonts w:ascii="Arial" w:hAnsi="Arial" w:cs="Arial"/>
            <w:noProof/>
          </w:rPr>
          <w:t>Figure 36 – PTP Obligation w/ Links to Option - CRR Structure</w:t>
        </w:r>
        <w:r w:rsidR="00812AB3">
          <w:rPr>
            <w:noProof/>
            <w:webHidden/>
          </w:rPr>
          <w:tab/>
        </w:r>
        <w:r w:rsidR="00812AB3">
          <w:rPr>
            <w:noProof/>
            <w:webHidden/>
          </w:rPr>
          <w:fldChar w:fldCharType="begin"/>
        </w:r>
        <w:r w:rsidR="00812AB3">
          <w:rPr>
            <w:noProof/>
            <w:webHidden/>
          </w:rPr>
          <w:instrText xml:space="preserve"> PAGEREF _Toc112244710 \h </w:instrText>
        </w:r>
        <w:r w:rsidR="00812AB3">
          <w:rPr>
            <w:noProof/>
            <w:webHidden/>
          </w:rPr>
        </w:r>
        <w:r w:rsidR="00812AB3">
          <w:rPr>
            <w:noProof/>
            <w:webHidden/>
          </w:rPr>
          <w:fldChar w:fldCharType="separate"/>
        </w:r>
        <w:r w:rsidR="00812AB3">
          <w:rPr>
            <w:noProof/>
            <w:webHidden/>
          </w:rPr>
          <w:t>86</w:t>
        </w:r>
        <w:r w:rsidR="00812AB3">
          <w:rPr>
            <w:noProof/>
            <w:webHidden/>
          </w:rPr>
          <w:fldChar w:fldCharType="end"/>
        </w:r>
      </w:hyperlink>
    </w:p>
    <w:p w14:paraId="3E57A886" w14:textId="7B510C8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1" w:history="1">
        <w:r w:rsidR="00812AB3" w:rsidRPr="0078146A">
          <w:rPr>
            <w:rStyle w:val="Hyperlink"/>
            <w:rFonts w:ascii="Arial" w:hAnsi="Arial" w:cs="Arial"/>
            <w:noProof/>
          </w:rPr>
          <w:t>Figure 37 - MinimumReservationPrice Structure</w:t>
        </w:r>
        <w:r w:rsidR="00812AB3">
          <w:rPr>
            <w:noProof/>
            <w:webHidden/>
          </w:rPr>
          <w:tab/>
        </w:r>
        <w:r w:rsidR="00812AB3">
          <w:rPr>
            <w:noProof/>
            <w:webHidden/>
          </w:rPr>
          <w:fldChar w:fldCharType="begin"/>
        </w:r>
        <w:r w:rsidR="00812AB3">
          <w:rPr>
            <w:noProof/>
            <w:webHidden/>
          </w:rPr>
          <w:instrText xml:space="preserve"> PAGEREF _Toc112244711 \h </w:instrText>
        </w:r>
        <w:r w:rsidR="00812AB3">
          <w:rPr>
            <w:noProof/>
            <w:webHidden/>
          </w:rPr>
        </w:r>
        <w:r w:rsidR="00812AB3">
          <w:rPr>
            <w:noProof/>
            <w:webHidden/>
          </w:rPr>
          <w:fldChar w:fldCharType="separate"/>
        </w:r>
        <w:r w:rsidR="00812AB3">
          <w:rPr>
            <w:noProof/>
            <w:webHidden/>
          </w:rPr>
          <w:t>87</w:t>
        </w:r>
        <w:r w:rsidR="00812AB3">
          <w:rPr>
            <w:noProof/>
            <w:webHidden/>
          </w:rPr>
          <w:fldChar w:fldCharType="end"/>
        </w:r>
      </w:hyperlink>
    </w:p>
    <w:p w14:paraId="43E8F3AC" w14:textId="6D29109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2" w:history="1">
        <w:r w:rsidR="00812AB3" w:rsidRPr="0078146A">
          <w:rPr>
            <w:rStyle w:val="Hyperlink"/>
            <w:rFonts w:ascii="Arial" w:hAnsi="Arial" w:cs="Arial"/>
            <w:noProof/>
          </w:rPr>
          <w:t>Figure 38 - CRR Requirements</w:t>
        </w:r>
        <w:r w:rsidR="00812AB3">
          <w:rPr>
            <w:noProof/>
            <w:webHidden/>
          </w:rPr>
          <w:tab/>
        </w:r>
        <w:r w:rsidR="00812AB3">
          <w:rPr>
            <w:noProof/>
            <w:webHidden/>
          </w:rPr>
          <w:fldChar w:fldCharType="begin"/>
        </w:r>
        <w:r w:rsidR="00812AB3">
          <w:rPr>
            <w:noProof/>
            <w:webHidden/>
          </w:rPr>
          <w:instrText xml:space="preserve"> PAGEREF _Toc112244712 \h </w:instrText>
        </w:r>
        <w:r w:rsidR="00812AB3">
          <w:rPr>
            <w:noProof/>
            <w:webHidden/>
          </w:rPr>
        </w:r>
        <w:r w:rsidR="00812AB3">
          <w:rPr>
            <w:noProof/>
            <w:webHidden/>
          </w:rPr>
          <w:fldChar w:fldCharType="separate"/>
        </w:r>
        <w:r w:rsidR="00812AB3">
          <w:rPr>
            <w:noProof/>
            <w:webHidden/>
          </w:rPr>
          <w:t>88</w:t>
        </w:r>
        <w:r w:rsidR="00812AB3">
          <w:rPr>
            <w:noProof/>
            <w:webHidden/>
          </w:rPr>
          <w:fldChar w:fldCharType="end"/>
        </w:r>
      </w:hyperlink>
    </w:p>
    <w:p w14:paraId="5AD8E2E7" w14:textId="449C7DA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3" w:history="1">
        <w:r w:rsidR="00812AB3" w:rsidRPr="0078146A">
          <w:rPr>
            <w:rStyle w:val="Hyperlink"/>
            <w:rFonts w:ascii="Arial" w:hAnsi="Arial" w:cs="Arial"/>
            <w:noProof/>
          </w:rPr>
          <w:t>Figure 39 - COP Structure</w:t>
        </w:r>
        <w:r w:rsidR="00812AB3">
          <w:rPr>
            <w:noProof/>
            <w:webHidden/>
          </w:rPr>
          <w:tab/>
        </w:r>
        <w:r w:rsidR="00812AB3">
          <w:rPr>
            <w:noProof/>
            <w:webHidden/>
          </w:rPr>
          <w:fldChar w:fldCharType="begin"/>
        </w:r>
        <w:r w:rsidR="00812AB3">
          <w:rPr>
            <w:noProof/>
            <w:webHidden/>
          </w:rPr>
          <w:instrText xml:space="preserve"> PAGEREF _Toc112244713 \h </w:instrText>
        </w:r>
        <w:r w:rsidR="00812AB3">
          <w:rPr>
            <w:noProof/>
            <w:webHidden/>
          </w:rPr>
        </w:r>
        <w:r w:rsidR="00812AB3">
          <w:rPr>
            <w:noProof/>
            <w:webHidden/>
          </w:rPr>
          <w:fldChar w:fldCharType="separate"/>
        </w:r>
        <w:r w:rsidR="00812AB3">
          <w:rPr>
            <w:noProof/>
            <w:webHidden/>
          </w:rPr>
          <w:t>90</w:t>
        </w:r>
        <w:r w:rsidR="00812AB3">
          <w:rPr>
            <w:noProof/>
            <w:webHidden/>
          </w:rPr>
          <w:fldChar w:fldCharType="end"/>
        </w:r>
      </w:hyperlink>
    </w:p>
    <w:p w14:paraId="4D859474" w14:textId="01B03BF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4" w:history="1">
        <w:r w:rsidR="00812AB3" w:rsidRPr="0078146A">
          <w:rPr>
            <w:rStyle w:val="Hyperlink"/>
            <w:rFonts w:ascii="Arial" w:hAnsi="Arial" w:cs="Arial"/>
            <w:noProof/>
          </w:rPr>
          <w:t>Figure 40 - Limits Structure</w:t>
        </w:r>
        <w:r w:rsidR="00812AB3">
          <w:rPr>
            <w:noProof/>
            <w:webHidden/>
          </w:rPr>
          <w:tab/>
        </w:r>
        <w:r w:rsidR="00812AB3">
          <w:rPr>
            <w:noProof/>
            <w:webHidden/>
          </w:rPr>
          <w:fldChar w:fldCharType="begin"/>
        </w:r>
        <w:r w:rsidR="00812AB3">
          <w:rPr>
            <w:noProof/>
            <w:webHidden/>
          </w:rPr>
          <w:instrText xml:space="preserve"> PAGEREF _Toc112244714 \h </w:instrText>
        </w:r>
        <w:r w:rsidR="00812AB3">
          <w:rPr>
            <w:noProof/>
            <w:webHidden/>
          </w:rPr>
        </w:r>
        <w:r w:rsidR="00812AB3">
          <w:rPr>
            <w:noProof/>
            <w:webHidden/>
          </w:rPr>
          <w:fldChar w:fldCharType="separate"/>
        </w:r>
        <w:r w:rsidR="00812AB3">
          <w:rPr>
            <w:noProof/>
            <w:webHidden/>
          </w:rPr>
          <w:t>91</w:t>
        </w:r>
        <w:r w:rsidR="00812AB3">
          <w:rPr>
            <w:noProof/>
            <w:webHidden/>
          </w:rPr>
          <w:fldChar w:fldCharType="end"/>
        </w:r>
      </w:hyperlink>
    </w:p>
    <w:p w14:paraId="189D0C7F" w14:textId="5D9FC8F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5" w:history="1">
        <w:r w:rsidR="00812AB3" w:rsidRPr="0078146A">
          <w:rPr>
            <w:rStyle w:val="Hyperlink"/>
            <w:rFonts w:ascii="Arial" w:hAnsi="Arial" w:cs="Arial"/>
            <w:noProof/>
          </w:rPr>
          <w:t>Figure 41 - ASCapacity Structure</w:t>
        </w:r>
        <w:r w:rsidR="00812AB3">
          <w:rPr>
            <w:noProof/>
            <w:webHidden/>
          </w:rPr>
          <w:tab/>
        </w:r>
        <w:r w:rsidR="00812AB3">
          <w:rPr>
            <w:noProof/>
            <w:webHidden/>
          </w:rPr>
          <w:fldChar w:fldCharType="begin"/>
        </w:r>
        <w:r w:rsidR="00812AB3">
          <w:rPr>
            <w:noProof/>
            <w:webHidden/>
          </w:rPr>
          <w:instrText xml:space="preserve"> PAGEREF _Toc112244715 \h </w:instrText>
        </w:r>
        <w:r w:rsidR="00812AB3">
          <w:rPr>
            <w:noProof/>
            <w:webHidden/>
          </w:rPr>
        </w:r>
        <w:r w:rsidR="00812AB3">
          <w:rPr>
            <w:noProof/>
            <w:webHidden/>
          </w:rPr>
          <w:fldChar w:fldCharType="separate"/>
        </w:r>
        <w:r w:rsidR="00812AB3">
          <w:rPr>
            <w:noProof/>
            <w:webHidden/>
          </w:rPr>
          <w:t>91</w:t>
        </w:r>
        <w:r w:rsidR="00812AB3">
          <w:rPr>
            <w:noProof/>
            <w:webHidden/>
          </w:rPr>
          <w:fldChar w:fldCharType="end"/>
        </w:r>
      </w:hyperlink>
    </w:p>
    <w:p w14:paraId="5BF51C42" w14:textId="33B2007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6" w:history="1">
        <w:r w:rsidR="00812AB3" w:rsidRPr="0078146A">
          <w:rPr>
            <w:rStyle w:val="Hyperlink"/>
            <w:rFonts w:ascii="Arial" w:hAnsi="Arial" w:cs="Arial"/>
            <w:noProof/>
          </w:rPr>
          <w:t>Figure 42 - COP Requirements</w:t>
        </w:r>
        <w:r w:rsidR="00812AB3">
          <w:rPr>
            <w:noProof/>
            <w:webHidden/>
          </w:rPr>
          <w:tab/>
        </w:r>
        <w:r w:rsidR="00812AB3">
          <w:rPr>
            <w:noProof/>
            <w:webHidden/>
          </w:rPr>
          <w:fldChar w:fldCharType="begin"/>
        </w:r>
        <w:r w:rsidR="00812AB3">
          <w:rPr>
            <w:noProof/>
            <w:webHidden/>
          </w:rPr>
          <w:instrText xml:space="preserve"> PAGEREF _Toc112244716 \h </w:instrText>
        </w:r>
        <w:r w:rsidR="00812AB3">
          <w:rPr>
            <w:noProof/>
            <w:webHidden/>
          </w:rPr>
        </w:r>
        <w:r w:rsidR="00812AB3">
          <w:rPr>
            <w:noProof/>
            <w:webHidden/>
          </w:rPr>
          <w:fldChar w:fldCharType="separate"/>
        </w:r>
        <w:r w:rsidR="00812AB3">
          <w:rPr>
            <w:noProof/>
            <w:webHidden/>
          </w:rPr>
          <w:t>92</w:t>
        </w:r>
        <w:r w:rsidR="00812AB3">
          <w:rPr>
            <w:noProof/>
            <w:webHidden/>
          </w:rPr>
          <w:fldChar w:fldCharType="end"/>
        </w:r>
      </w:hyperlink>
    </w:p>
    <w:p w14:paraId="6549EBB0" w14:textId="68DFA74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7" w:history="1">
        <w:r w:rsidR="00812AB3" w:rsidRPr="0078146A">
          <w:rPr>
            <w:rStyle w:val="Hyperlink"/>
            <w:rFonts w:ascii="Arial" w:hAnsi="Arial" w:cs="Arial"/>
            <w:noProof/>
          </w:rPr>
          <w:t>Figure 43 - EnergyBid Structure</w:t>
        </w:r>
        <w:r w:rsidR="00812AB3">
          <w:rPr>
            <w:noProof/>
            <w:webHidden/>
          </w:rPr>
          <w:tab/>
        </w:r>
        <w:r w:rsidR="00812AB3">
          <w:rPr>
            <w:noProof/>
            <w:webHidden/>
          </w:rPr>
          <w:fldChar w:fldCharType="begin"/>
        </w:r>
        <w:r w:rsidR="00812AB3">
          <w:rPr>
            <w:noProof/>
            <w:webHidden/>
          </w:rPr>
          <w:instrText xml:space="preserve"> PAGEREF _Toc112244717 \h </w:instrText>
        </w:r>
        <w:r w:rsidR="00812AB3">
          <w:rPr>
            <w:noProof/>
            <w:webHidden/>
          </w:rPr>
        </w:r>
        <w:r w:rsidR="00812AB3">
          <w:rPr>
            <w:noProof/>
            <w:webHidden/>
          </w:rPr>
          <w:fldChar w:fldCharType="separate"/>
        </w:r>
        <w:r w:rsidR="00812AB3">
          <w:rPr>
            <w:noProof/>
            <w:webHidden/>
          </w:rPr>
          <w:t>96</w:t>
        </w:r>
        <w:r w:rsidR="00812AB3">
          <w:rPr>
            <w:noProof/>
            <w:webHidden/>
          </w:rPr>
          <w:fldChar w:fldCharType="end"/>
        </w:r>
      </w:hyperlink>
    </w:p>
    <w:p w14:paraId="5FE3A55D" w14:textId="293FD8E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8" w:history="1">
        <w:r w:rsidR="00812AB3" w:rsidRPr="0078146A">
          <w:rPr>
            <w:rStyle w:val="Hyperlink"/>
            <w:rFonts w:ascii="Arial" w:hAnsi="Arial" w:cs="Arial"/>
            <w:noProof/>
          </w:rPr>
          <w:t>Figure 44 - EnergyBid Requirements</w:t>
        </w:r>
        <w:r w:rsidR="00812AB3">
          <w:rPr>
            <w:noProof/>
            <w:webHidden/>
          </w:rPr>
          <w:tab/>
        </w:r>
        <w:r w:rsidR="00812AB3">
          <w:rPr>
            <w:noProof/>
            <w:webHidden/>
          </w:rPr>
          <w:fldChar w:fldCharType="begin"/>
        </w:r>
        <w:r w:rsidR="00812AB3">
          <w:rPr>
            <w:noProof/>
            <w:webHidden/>
          </w:rPr>
          <w:instrText xml:space="preserve"> PAGEREF _Toc112244718 \h </w:instrText>
        </w:r>
        <w:r w:rsidR="00812AB3">
          <w:rPr>
            <w:noProof/>
            <w:webHidden/>
          </w:rPr>
        </w:r>
        <w:r w:rsidR="00812AB3">
          <w:rPr>
            <w:noProof/>
            <w:webHidden/>
          </w:rPr>
          <w:fldChar w:fldCharType="separate"/>
        </w:r>
        <w:r w:rsidR="00812AB3">
          <w:rPr>
            <w:noProof/>
            <w:webHidden/>
          </w:rPr>
          <w:t>98</w:t>
        </w:r>
        <w:r w:rsidR="00812AB3">
          <w:rPr>
            <w:noProof/>
            <w:webHidden/>
          </w:rPr>
          <w:fldChar w:fldCharType="end"/>
        </w:r>
      </w:hyperlink>
    </w:p>
    <w:p w14:paraId="3B4BC63D" w14:textId="65397E4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19" w:history="1">
        <w:r w:rsidR="00812AB3" w:rsidRPr="0078146A">
          <w:rPr>
            <w:rStyle w:val="Hyperlink"/>
            <w:rFonts w:ascii="Arial" w:hAnsi="Arial" w:cs="Arial"/>
            <w:noProof/>
          </w:rPr>
          <w:t>Figure 45 – EnergyOnlyOffer Structure</w:t>
        </w:r>
        <w:r w:rsidR="00812AB3">
          <w:rPr>
            <w:noProof/>
            <w:webHidden/>
          </w:rPr>
          <w:tab/>
        </w:r>
        <w:r w:rsidR="00812AB3">
          <w:rPr>
            <w:noProof/>
            <w:webHidden/>
          </w:rPr>
          <w:fldChar w:fldCharType="begin"/>
        </w:r>
        <w:r w:rsidR="00812AB3">
          <w:rPr>
            <w:noProof/>
            <w:webHidden/>
          </w:rPr>
          <w:instrText xml:space="preserve"> PAGEREF _Toc112244719 \h </w:instrText>
        </w:r>
        <w:r w:rsidR="00812AB3">
          <w:rPr>
            <w:noProof/>
            <w:webHidden/>
          </w:rPr>
        </w:r>
        <w:r w:rsidR="00812AB3">
          <w:rPr>
            <w:noProof/>
            <w:webHidden/>
          </w:rPr>
          <w:fldChar w:fldCharType="separate"/>
        </w:r>
        <w:r w:rsidR="00812AB3">
          <w:rPr>
            <w:noProof/>
            <w:webHidden/>
          </w:rPr>
          <w:t>100</w:t>
        </w:r>
        <w:r w:rsidR="00812AB3">
          <w:rPr>
            <w:noProof/>
            <w:webHidden/>
          </w:rPr>
          <w:fldChar w:fldCharType="end"/>
        </w:r>
      </w:hyperlink>
    </w:p>
    <w:p w14:paraId="6500E9C0" w14:textId="099420B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0" w:history="1">
        <w:r w:rsidR="00812AB3" w:rsidRPr="0078146A">
          <w:rPr>
            <w:rStyle w:val="Hyperlink"/>
            <w:rFonts w:ascii="Arial" w:hAnsi="Arial" w:cs="Arial"/>
            <w:noProof/>
          </w:rPr>
          <w:t>Figure 46 - EnergyOnlyOffer Requirements</w:t>
        </w:r>
        <w:r w:rsidR="00812AB3">
          <w:rPr>
            <w:noProof/>
            <w:webHidden/>
          </w:rPr>
          <w:tab/>
        </w:r>
        <w:r w:rsidR="00812AB3">
          <w:rPr>
            <w:noProof/>
            <w:webHidden/>
          </w:rPr>
          <w:fldChar w:fldCharType="begin"/>
        </w:r>
        <w:r w:rsidR="00812AB3">
          <w:rPr>
            <w:noProof/>
            <w:webHidden/>
          </w:rPr>
          <w:instrText xml:space="preserve"> PAGEREF _Toc112244720 \h </w:instrText>
        </w:r>
        <w:r w:rsidR="00812AB3">
          <w:rPr>
            <w:noProof/>
            <w:webHidden/>
          </w:rPr>
        </w:r>
        <w:r w:rsidR="00812AB3">
          <w:rPr>
            <w:noProof/>
            <w:webHidden/>
          </w:rPr>
          <w:fldChar w:fldCharType="separate"/>
        </w:r>
        <w:r w:rsidR="00812AB3">
          <w:rPr>
            <w:noProof/>
            <w:webHidden/>
          </w:rPr>
          <w:t>101</w:t>
        </w:r>
        <w:r w:rsidR="00812AB3">
          <w:rPr>
            <w:noProof/>
            <w:webHidden/>
          </w:rPr>
          <w:fldChar w:fldCharType="end"/>
        </w:r>
      </w:hyperlink>
    </w:p>
    <w:p w14:paraId="6F14518D" w14:textId="2F317A3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1" w:history="1">
        <w:r w:rsidR="00812AB3" w:rsidRPr="0078146A">
          <w:rPr>
            <w:rStyle w:val="Hyperlink"/>
            <w:rFonts w:ascii="Arial" w:hAnsi="Arial" w:cs="Arial"/>
            <w:noProof/>
          </w:rPr>
          <w:t>Figure 47 - EnergyTrade Structure</w:t>
        </w:r>
        <w:r w:rsidR="00812AB3">
          <w:rPr>
            <w:noProof/>
            <w:webHidden/>
          </w:rPr>
          <w:tab/>
        </w:r>
        <w:r w:rsidR="00812AB3">
          <w:rPr>
            <w:noProof/>
            <w:webHidden/>
          </w:rPr>
          <w:fldChar w:fldCharType="begin"/>
        </w:r>
        <w:r w:rsidR="00812AB3">
          <w:rPr>
            <w:noProof/>
            <w:webHidden/>
          </w:rPr>
          <w:instrText xml:space="preserve"> PAGEREF _Toc112244721 \h </w:instrText>
        </w:r>
        <w:r w:rsidR="00812AB3">
          <w:rPr>
            <w:noProof/>
            <w:webHidden/>
          </w:rPr>
        </w:r>
        <w:r w:rsidR="00812AB3">
          <w:rPr>
            <w:noProof/>
            <w:webHidden/>
          </w:rPr>
          <w:fldChar w:fldCharType="separate"/>
        </w:r>
        <w:r w:rsidR="00812AB3">
          <w:rPr>
            <w:noProof/>
            <w:webHidden/>
          </w:rPr>
          <w:t>103</w:t>
        </w:r>
        <w:r w:rsidR="00812AB3">
          <w:rPr>
            <w:noProof/>
            <w:webHidden/>
          </w:rPr>
          <w:fldChar w:fldCharType="end"/>
        </w:r>
      </w:hyperlink>
    </w:p>
    <w:p w14:paraId="79897027" w14:textId="22AF73D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2" w:history="1">
        <w:r w:rsidR="00812AB3" w:rsidRPr="0078146A">
          <w:rPr>
            <w:rStyle w:val="Hyperlink"/>
            <w:rFonts w:ascii="Arial" w:hAnsi="Arial" w:cs="Arial"/>
            <w:noProof/>
          </w:rPr>
          <w:t>Figure 48 - EnergySchedule Structure</w:t>
        </w:r>
        <w:r w:rsidR="00812AB3">
          <w:rPr>
            <w:noProof/>
            <w:webHidden/>
          </w:rPr>
          <w:tab/>
        </w:r>
        <w:r w:rsidR="00812AB3">
          <w:rPr>
            <w:noProof/>
            <w:webHidden/>
          </w:rPr>
          <w:fldChar w:fldCharType="begin"/>
        </w:r>
        <w:r w:rsidR="00812AB3">
          <w:rPr>
            <w:noProof/>
            <w:webHidden/>
          </w:rPr>
          <w:instrText xml:space="preserve"> PAGEREF _Toc112244722 \h </w:instrText>
        </w:r>
        <w:r w:rsidR="00812AB3">
          <w:rPr>
            <w:noProof/>
            <w:webHidden/>
          </w:rPr>
        </w:r>
        <w:r w:rsidR="00812AB3">
          <w:rPr>
            <w:noProof/>
            <w:webHidden/>
          </w:rPr>
          <w:fldChar w:fldCharType="separate"/>
        </w:r>
        <w:r w:rsidR="00812AB3">
          <w:rPr>
            <w:noProof/>
            <w:webHidden/>
          </w:rPr>
          <w:t>104</w:t>
        </w:r>
        <w:r w:rsidR="00812AB3">
          <w:rPr>
            <w:noProof/>
            <w:webHidden/>
          </w:rPr>
          <w:fldChar w:fldCharType="end"/>
        </w:r>
      </w:hyperlink>
    </w:p>
    <w:p w14:paraId="28A07198" w14:textId="65080F9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3" w:history="1">
        <w:r w:rsidR="00812AB3" w:rsidRPr="0078146A">
          <w:rPr>
            <w:rStyle w:val="Hyperlink"/>
            <w:rFonts w:ascii="Arial" w:hAnsi="Arial" w:cs="Arial"/>
            <w:noProof/>
          </w:rPr>
          <w:t>Figure 49 - EnergyTrade Requirements</w:t>
        </w:r>
        <w:r w:rsidR="00812AB3">
          <w:rPr>
            <w:noProof/>
            <w:webHidden/>
          </w:rPr>
          <w:tab/>
        </w:r>
        <w:r w:rsidR="00812AB3">
          <w:rPr>
            <w:noProof/>
            <w:webHidden/>
          </w:rPr>
          <w:fldChar w:fldCharType="begin"/>
        </w:r>
        <w:r w:rsidR="00812AB3">
          <w:rPr>
            <w:noProof/>
            <w:webHidden/>
          </w:rPr>
          <w:instrText xml:space="preserve"> PAGEREF _Toc112244723 \h </w:instrText>
        </w:r>
        <w:r w:rsidR="00812AB3">
          <w:rPr>
            <w:noProof/>
            <w:webHidden/>
          </w:rPr>
        </w:r>
        <w:r w:rsidR="00812AB3">
          <w:rPr>
            <w:noProof/>
            <w:webHidden/>
          </w:rPr>
          <w:fldChar w:fldCharType="separate"/>
        </w:r>
        <w:r w:rsidR="00812AB3">
          <w:rPr>
            <w:noProof/>
            <w:webHidden/>
          </w:rPr>
          <w:t>105</w:t>
        </w:r>
        <w:r w:rsidR="00812AB3">
          <w:rPr>
            <w:noProof/>
            <w:webHidden/>
          </w:rPr>
          <w:fldChar w:fldCharType="end"/>
        </w:r>
      </w:hyperlink>
    </w:p>
    <w:p w14:paraId="2E329D93" w14:textId="14BF1D2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4" w:history="1">
        <w:r w:rsidR="00812AB3" w:rsidRPr="0078146A">
          <w:rPr>
            <w:rStyle w:val="Hyperlink"/>
            <w:rFonts w:ascii="Arial" w:hAnsi="Arial" w:cs="Arial"/>
            <w:noProof/>
          </w:rPr>
          <w:t>Figure 50 - OutputSchedule Structure</w:t>
        </w:r>
        <w:r w:rsidR="00812AB3">
          <w:rPr>
            <w:noProof/>
            <w:webHidden/>
          </w:rPr>
          <w:tab/>
        </w:r>
        <w:r w:rsidR="00812AB3">
          <w:rPr>
            <w:noProof/>
            <w:webHidden/>
          </w:rPr>
          <w:fldChar w:fldCharType="begin"/>
        </w:r>
        <w:r w:rsidR="00812AB3">
          <w:rPr>
            <w:noProof/>
            <w:webHidden/>
          </w:rPr>
          <w:instrText xml:space="preserve"> PAGEREF _Toc112244724 \h </w:instrText>
        </w:r>
        <w:r w:rsidR="00812AB3">
          <w:rPr>
            <w:noProof/>
            <w:webHidden/>
          </w:rPr>
        </w:r>
        <w:r w:rsidR="00812AB3">
          <w:rPr>
            <w:noProof/>
            <w:webHidden/>
          </w:rPr>
          <w:fldChar w:fldCharType="separate"/>
        </w:r>
        <w:r w:rsidR="00812AB3">
          <w:rPr>
            <w:noProof/>
            <w:webHidden/>
          </w:rPr>
          <w:t>107</w:t>
        </w:r>
        <w:r w:rsidR="00812AB3">
          <w:rPr>
            <w:noProof/>
            <w:webHidden/>
          </w:rPr>
          <w:fldChar w:fldCharType="end"/>
        </w:r>
      </w:hyperlink>
    </w:p>
    <w:p w14:paraId="66D3E392" w14:textId="371F0C7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5" w:history="1">
        <w:r w:rsidR="00812AB3" w:rsidRPr="0078146A">
          <w:rPr>
            <w:rStyle w:val="Hyperlink"/>
            <w:rFonts w:ascii="Arial" w:hAnsi="Arial" w:cs="Arial"/>
            <w:noProof/>
          </w:rPr>
          <w:t>Figure 51 - OutputSchedule Requirements</w:t>
        </w:r>
        <w:r w:rsidR="00812AB3">
          <w:rPr>
            <w:noProof/>
            <w:webHidden/>
          </w:rPr>
          <w:tab/>
        </w:r>
        <w:r w:rsidR="00812AB3">
          <w:rPr>
            <w:noProof/>
            <w:webHidden/>
          </w:rPr>
          <w:fldChar w:fldCharType="begin"/>
        </w:r>
        <w:r w:rsidR="00812AB3">
          <w:rPr>
            <w:noProof/>
            <w:webHidden/>
          </w:rPr>
          <w:instrText xml:space="preserve"> PAGEREF _Toc112244725 \h </w:instrText>
        </w:r>
        <w:r w:rsidR="00812AB3">
          <w:rPr>
            <w:noProof/>
            <w:webHidden/>
          </w:rPr>
        </w:r>
        <w:r w:rsidR="00812AB3">
          <w:rPr>
            <w:noProof/>
            <w:webHidden/>
          </w:rPr>
          <w:fldChar w:fldCharType="separate"/>
        </w:r>
        <w:r w:rsidR="00812AB3">
          <w:rPr>
            <w:noProof/>
            <w:webHidden/>
          </w:rPr>
          <w:t>108</w:t>
        </w:r>
        <w:r w:rsidR="00812AB3">
          <w:rPr>
            <w:noProof/>
            <w:webHidden/>
          </w:rPr>
          <w:fldChar w:fldCharType="end"/>
        </w:r>
      </w:hyperlink>
    </w:p>
    <w:p w14:paraId="69CE49B4" w14:textId="4CA710D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6" w:history="1">
        <w:r w:rsidR="00812AB3" w:rsidRPr="0078146A">
          <w:rPr>
            <w:rStyle w:val="Hyperlink"/>
            <w:rFonts w:ascii="Arial" w:hAnsi="Arial" w:cs="Arial"/>
            <w:noProof/>
          </w:rPr>
          <w:t>Figure 52 - PTPObligation Requirements</w:t>
        </w:r>
        <w:r w:rsidR="00812AB3">
          <w:rPr>
            <w:noProof/>
            <w:webHidden/>
          </w:rPr>
          <w:tab/>
        </w:r>
        <w:r w:rsidR="00812AB3">
          <w:rPr>
            <w:noProof/>
            <w:webHidden/>
          </w:rPr>
          <w:fldChar w:fldCharType="begin"/>
        </w:r>
        <w:r w:rsidR="00812AB3">
          <w:rPr>
            <w:noProof/>
            <w:webHidden/>
          </w:rPr>
          <w:instrText xml:space="preserve"> PAGEREF _Toc112244726 \h </w:instrText>
        </w:r>
        <w:r w:rsidR="00812AB3">
          <w:rPr>
            <w:noProof/>
            <w:webHidden/>
          </w:rPr>
        </w:r>
        <w:r w:rsidR="00812AB3">
          <w:rPr>
            <w:noProof/>
            <w:webHidden/>
          </w:rPr>
          <w:fldChar w:fldCharType="separate"/>
        </w:r>
        <w:r w:rsidR="00812AB3">
          <w:rPr>
            <w:noProof/>
            <w:webHidden/>
          </w:rPr>
          <w:t>109</w:t>
        </w:r>
        <w:r w:rsidR="00812AB3">
          <w:rPr>
            <w:noProof/>
            <w:webHidden/>
          </w:rPr>
          <w:fldChar w:fldCharType="end"/>
        </w:r>
      </w:hyperlink>
    </w:p>
    <w:p w14:paraId="29EE6D49" w14:textId="0D485EC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7" w:history="1">
        <w:r w:rsidR="00812AB3" w:rsidRPr="0078146A">
          <w:rPr>
            <w:rStyle w:val="Hyperlink"/>
            <w:rFonts w:ascii="Arial" w:hAnsi="Arial" w:cs="Arial"/>
            <w:noProof/>
          </w:rPr>
          <w:t>Figure 53 - MaximumPrice Sub-Structure</w:t>
        </w:r>
        <w:r w:rsidR="00812AB3">
          <w:rPr>
            <w:noProof/>
            <w:webHidden/>
          </w:rPr>
          <w:tab/>
        </w:r>
        <w:r w:rsidR="00812AB3">
          <w:rPr>
            <w:noProof/>
            <w:webHidden/>
          </w:rPr>
          <w:fldChar w:fldCharType="begin"/>
        </w:r>
        <w:r w:rsidR="00812AB3">
          <w:rPr>
            <w:noProof/>
            <w:webHidden/>
          </w:rPr>
          <w:instrText xml:space="preserve"> PAGEREF _Toc112244727 \h </w:instrText>
        </w:r>
        <w:r w:rsidR="00812AB3">
          <w:rPr>
            <w:noProof/>
            <w:webHidden/>
          </w:rPr>
        </w:r>
        <w:r w:rsidR="00812AB3">
          <w:rPr>
            <w:noProof/>
            <w:webHidden/>
          </w:rPr>
          <w:fldChar w:fldCharType="separate"/>
        </w:r>
        <w:r w:rsidR="00812AB3">
          <w:rPr>
            <w:noProof/>
            <w:webHidden/>
          </w:rPr>
          <w:t>110</w:t>
        </w:r>
        <w:r w:rsidR="00812AB3">
          <w:rPr>
            <w:noProof/>
            <w:webHidden/>
          </w:rPr>
          <w:fldChar w:fldCharType="end"/>
        </w:r>
      </w:hyperlink>
    </w:p>
    <w:p w14:paraId="3AE35CC4" w14:textId="585DBAD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8" w:history="1">
        <w:r w:rsidR="00812AB3" w:rsidRPr="0078146A">
          <w:rPr>
            <w:rStyle w:val="Hyperlink"/>
            <w:rFonts w:ascii="Arial" w:hAnsi="Arial" w:cs="Arial"/>
            <w:noProof/>
          </w:rPr>
          <w:t>Figure 54 - PTPObligation Requirements</w:t>
        </w:r>
        <w:r w:rsidR="00812AB3">
          <w:rPr>
            <w:noProof/>
            <w:webHidden/>
          </w:rPr>
          <w:tab/>
        </w:r>
        <w:r w:rsidR="00812AB3">
          <w:rPr>
            <w:noProof/>
            <w:webHidden/>
          </w:rPr>
          <w:fldChar w:fldCharType="begin"/>
        </w:r>
        <w:r w:rsidR="00812AB3">
          <w:rPr>
            <w:noProof/>
            <w:webHidden/>
          </w:rPr>
          <w:instrText xml:space="preserve"> PAGEREF _Toc112244728 \h </w:instrText>
        </w:r>
        <w:r w:rsidR="00812AB3">
          <w:rPr>
            <w:noProof/>
            <w:webHidden/>
          </w:rPr>
        </w:r>
        <w:r w:rsidR="00812AB3">
          <w:rPr>
            <w:noProof/>
            <w:webHidden/>
          </w:rPr>
          <w:fldChar w:fldCharType="separate"/>
        </w:r>
        <w:r w:rsidR="00812AB3">
          <w:rPr>
            <w:noProof/>
            <w:webHidden/>
          </w:rPr>
          <w:t>111</w:t>
        </w:r>
        <w:r w:rsidR="00812AB3">
          <w:rPr>
            <w:noProof/>
            <w:webHidden/>
          </w:rPr>
          <w:fldChar w:fldCharType="end"/>
        </w:r>
      </w:hyperlink>
    </w:p>
    <w:p w14:paraId="3F6A9D7A" w14:textId="28AE5A8A"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29" w:history="1">
        <w:r w:rsidR="00812AB3" w:rsidRPr="0078146A">
          <w:rPr>
            <w:rStyle w:val="Hyperlink"/>
            <w:rFonts w:ascii="Arial" w:hAnsi="Arial" w:cs="Arial"/>
            <w:noProof/>
          </w:rPr>
          <w:t>Figure 55 - SelfSchedule Structure</w:t>
        </w:r>
        <w:r w:rsidR="00812AB3">
          <w:rPr>
            <w:noProof/>
            <w:webHidden/>
          </w:rPr>
          <w:tab/>
        </w:r>
        <w:r w:rsidR="00812AB3">
          <w:rPr>
            <w:noProof/>
            <w:webHidden/>
          </w:rPr>
          <w:fldChar w:fldCharType="begin"/>
        </w:r>
        <w:r w:rsidR="00812AB3">
          <w:rPr>
            <w:noProof/>
            <w:webHidden/>
          </w:rPr>
          <w:instrText xml:space="preserve"> PAGEREF _Toc112244729 \h </w:instrText>
        </w:r>
        <w:r w:rsidR="00812AB3">
          <w:rPr>
            <w:noProof/>
            <w:webHidden/>
          </w:rPr>
        </w:r>
        <w:r w:rsidR="00812AB3">
          <w:rPr>
            <w:noProof/>
            <w:webHidden/>
          </w:rPr>
          <w:fldChar w:fldCharType="separate"/>
        </w:r>
        <w:r w:rsidR="00812AB3">
          <w:rPr>
            <w:noProof/>
            <w:webHidden/>
          </w:rPr>
          <w:t>112</w:t>
        </w:r>
        <w:r w:rsidR="00812AB3">
          <w:rPr>
            <w:noProof/>
            <w:webHidden/>
          </w:rPr>
          <w:fldChar w:fldCharType="end"/>
        </w:r>
      </w:hyperlink>
    </w:p>
    <w:p w14:paraId="782815BA" w14:textId="141E338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0" w:history="1">
        <w:r w:rsidR="00812AB3" w:rsidRPr="0078146A">
          <w:rPr>
            <w:rStyle w:val="Hyperlink"/>
            <w:rFonts w:ascii="Arial" w:hAnsi="Arial" w:cs="Arial"/>
            <w:noProof/>
          </w:rPr>
          <w:t>Figure 56 – SelfSchedule  Requirements</w:t>
        </w:r>
        <w:r w:rsidR="00812AB3">
          <w:rPr>
            <w:noProof/>
            <w:webHidden/>
          </w:rPr>
          <w:tab/>
        </w:r>
        <w:r w:rsidR="00812AB3">
          <w:rPr>
            <w:noProof/>
            <w:webHidden/>
          </w:rPr>
          <w:fldChar w:fldCharType="begin"/>
        </w:r>
        <w:r w:rsidR="00812AB3">
          <w:rPr>
            <w:noProof/>
            <w:webHidden/>
          </w:rPr>
          <w:instrText xml:space="preserve"> PAGEREF _Toc112244730 \h </w:instrText>
        </w:r>
        <w:r w:rsidR="00812AB3">
          <w:rPr>
            <w:noProof/>
            <w:webHidden/>
          </w:rPr>
        </w:r>
        <w:r w:rsidR="00812AB3">
          <w:rPr>
            <w:noProof/>
            <w:webHidden/>
          </w:rPr>
          <w:fldChar w:fldCharType="separate"/>
        </w:r>
        <w:r w:rsidR="00812AB3">
          <w:rPr>
            <w:noProof/>
            <w:webHidden/>
          </w:rPr>
          <w:t>113</w:t>
        </w:r>
        <w:r w:rsidR="00812AB3">
          <w:rPr>
            <w:noProof/>
            <w:webHidden/>
          </w:rPr>
          <w:fldChar w:fldCharType="end"/>
        </w:r>
      </w:hyperlink>
    </w:p>
    <w:p w14:paraId="34D67A8E" w14:textId="672882C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1" w:history="1">
        <w:r w:rsidR="00812AB3" w:rsidRPr="0078146A">
          <w:rPr>
            <w:rStyle w:val="Hyperlink"/>
            <w:rFonts w:ascii="Arial" w:hAnsi="Arial" w:cs="Arial"/>
            <w:noProof/>
          </w:rPr>
          <w:t>Figure 57 - RTMEnergyBid Structure</w:t>
        </w:r>
        <w:r w:rsidR="00812AB3">
          <w:rPr>
            <w:noProof/>
            <w:webHidden/>
          </w:rPr>
          <w:tab/>
        </w:r>
        <w:r w:rsidR="00812AB3">
          <w:rPr>
            <w:noProof/>
            <w:webHidden/>
          </w:rPr>
          <w:fldChar w:fldCharType="begin"/>
        </w:r>
        <w:r w:rsidR="00812AB3">
          <w:rPr>
            <w:noProof/>
            <w:webHidden/>
          </w:rPr>
          <w:instrText xml:space="preserve"> PAGEREF _Toc112244731 \h </w:instrText>
        </w:r>
        <w:r w:rsidR="00812AB3">
          <w:rPr>
            <w:noProof/>
            <w:webHidden/>
          </w:rPr>
        </w:r>
        <w:r w:rsidR="00812AB3">
          <w:rPr>
            <w:noProof/>
            <w:webHidden/>
          </w:rPr>
          <w:fldChar w:fldCharType="separate"/>
        </w:r>
        <w:r w:rsidR="00812AB3">
          <w:rPr>
            <w:noProof/>
            <w:webHidden/>
          </w:rPr>
          <w:t>114</w:t>
        </w:r>
        <w:r w:rsidR="00812AB3">
          <w:rPr>
            <w:noProof/>
            <w:webHidden/>
          </w:rPr>
          <w:fldChar w:fldCharType="end"/>
        </w:r>
      </w:hyperlink>
    </w:p>
    <w:p w14:paraId="23286856" w14:textId="1126DCFA"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2" w:history="1">
        <w:r w:rsidR="00812AB3" w:rsidRPr="0078146A">
          <w:rPr>
            <w:rStyle w:val="Hyperlink"/>
            <w:rFonts w:ascii="Arial" w:hAnsi="Arial" w:cs="Arial"/>
            <w:noProof/>
          </w:rPr>
          <w:t>Figure 58 - RTMEnergyBid Requirements</w:t>
        </w:r>
        <w:r w:rsidR="00812AB3">
          <w:rPr>
            <w:noProof/>
            <w:webHidden/>
          </w:rPr>
          <w:tab/>
        </w:r>
        <w:r w:rsidR="00812AB3">
          <w:rPr>
            <w:noProof/>
            <w:webHidden/>
          </w:rPr>
          <w:fldChar w:fldCharType="begin"/>
        </w:r>
        <w:r w:rsidR="00812AB3">
          <w:rPr>
            <w:noProof/>
            <w:webHidden/>
          </w:rPr>
          <w:instrText xml:space="preserve"> PAGEREF _Toc112244732 \h </w:instrText>
        </w:r>
        <w:r w:rsidR="00812AB3">
          <w:rPr>
            <w:noProof/>
            <w:webHidden/>
          </w:rPr>
        </w:r>
        <w:r w:rsidR="00812AB3">
          <w:rPr>
            <w:noProof/>
            <w:webHidden/>
          </w:rPr>
          <w:fldChar w:fldCharType="separate"/>
        </w:r>
        <w:r w:rsidR="00812AB3">
          <w:rPr>
            <w:noProof/>
            <w:webHidden/>
          </w:rPr>
          <w:t>115</w:t>
        </w:r>
        <w:r w:rsidR="00812AB3">
          <w:rPr>
            <w:noProof/>
            <w:webHidden/>
          </w:rPr>
          <w:fldChar w:fldCharType="end"/>
        </w:r>
      </w:hyperlink>
    </w:p>
    <w:p w14:paraId="60378168" w14:textId="5995F79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3" w:history="1">
        <w:r w:rsidR="00812AB3" w:rsidRPr="0078146A">
          <w:rPr>
            <w:rStyle w:val="Hyperlink"/>
            <w:rFonts w:ascii="Arial" w:hAnsi="Arial" w:cs="Arial"/>
            <w:noProof/>
          </w:rPr>
          <w:t>Figure 59 – EFC Bid Structure</w:t>
        </w:r>
        <w:r w:rsidR="00812AB3">
          <w:rPr>
            <w:noProof/>
            <w:webHidden/>
          </w:rPr>
          <w:tab/>
        </w:r>
        <w:r w:rsidR="00812AB3">
          <w:rPr>
            <w:noProof/>
            <w:webHidden/>
          </w:rPr>
          <w:fldChar w:fldCharType="begin"/>
        </w:r>
        <w:r w:rsidR="00812AB3">
          <w:rPr>
            <w:noProof/>
            <w:webHidden/>
          </w:rPr>
          <w:instrText xml:space="preserve"> PAGEREF _Toc112244733 \h </w:instrText>
        </w:r>
        <w:r w:rsidR="00812AB3">
          <w:rPr>
            <w:noProof/>
            <w:webHidden/>
          </w:rPr>
        </w:r>
        <w:r w:rsidR="00812AB3">
          <w:rPr>
            <w:noProof/>
            <w:webHidden/>
          </w:rPr>
          <w:fldChar w:fldCharType="separate"/>
        </w:r>
        <w:r w:rsidR="00812AB3">
          <w:rPr>
            <w:noProof/>
            <w:webHidden/>
          </w:rPr>
          <w:t>117</w:t>
        </w:r>
        <w:r w:rsidR="00812AB3">
          <w:rPr>
            <w:noProof/>
            <w:webHidden/>
          </w:rPr>
          <w:fldChar w:fldCharType="end"/>
        </w:r>
      </w:hyperlink>
    </w:p>
    <w:p w14:paraId="4C6C6EA3" w14:textId="048C95DA"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4" w:history="1">
        <w:r w:rsidR="00812AB3" w:rsidRPr="0078146A">
          <w:rPr>
            <w:rStyle w:val="Hyperlink"/>
            <w:rFonts w:ascii="Arial" w:hAnsi="Arial" w:cs="Arial"/>
            <w:noProof/>
          </w:rPr>
          <w:t>Figure 60 – EFC Submission Requirements</w:t>
        </w:r>
        <w:r w:rsidR="00812AB3">
          <w:rPr>
            <w:noProof/>
            <w:webHidden/>
          </w:rPr>
          <w:tab/>
        </w:r>
        <w:r w:rsidR="00812AB3">
          <w:rPr>
            <w:noProof/>
            <w:webHidden/>
          </w:rPr>
          <w:fldChar w:fldCharType="begin"/>
        </w:r>
        <w:r w:rsidR="00812AB3">
          <w:rPr>
            <w:noProof/>
            <w:webHidden/>
          </w:rPr>
          <w:instrText xml:space="preserve"> PAGEREF _Toc112244734 \h </w:instrText>
        </w:r>
        <w:r w:rsidR="00812AB3">
          <w:rPr>
            <w:noProof/>
            <w:webHidden/>
          </w:rPr>
        </w:r>
        <w:r w:rsidR="00812AB3">
          <w:rPr>
            <w:noProof/>
            <w:webHidden/>
          </w:rPr>
          <w:fldChar w:fldCharType="separate"/>
        </w:r>
        <w:r w:rsidR="00812AB3">
          <w:rPr>
            <w:noProof/>
            <w:webHidden/>
          </w:rPr>
          <w:t>118</w:t>
        </w:r>
        <w:r w:rsidR="00812AB3">
          <w:rPr>
            <w:noProof/>
            <w:webHidden/>
          </w:rPr>
          <w:fldChar w:fldCharType="end"/>
        </w:r>
      </w:hyperlink>
    </w:p>
    <w:p w14:paraId="76DD46B7" w14:textId="16D4948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5" w:history="1">
        <w:r w:rsidR="00812AB3" w:rsidRPr="0078146A">
          <w:rPr>
            <w:rStyle w:val="Hyperlink"/>
            <w:rFonts w:ascii="Arial" w:hAnsi="Arial" w:cs="Arial"/>
            <w:noProof/>
          </w:rPr>
          <w:t>Figure 61 - Error Handling</w:t>
        </w:r>
        <w:r w:rsidR="00812AB3">
          <w:rPr>
            <w:noProof/>
            <w:webHidden/>
          </w:rPr>
          <w:tab/>
        </w:r>
        <w:r w:rsidR="00812AB3">
          <w:rPr>
            <w:noProof/>
            <w:webHidden/>
          </w:rPr>
          <w:fldChar w:fldCharType="begin"/>
        </w:r>
        <w:r w:rsidR="00812AB3">
          <w:rPr>
            <w:noProof/>
            <w:webHidden/>
          </w:rPr>
          <w:instrText xml:space="preserve"> PAGEREF _Toc112244735 \h </w:instrText>
        </w:r>
        <w:r w:rsidR="00812AB3">
          <w:rPr>
            <w:noProof/>
            <w:webHidden/>
          </w:rPr>
        </w:r>
        <w:r w:rsidR="00812AB3">
          <w:rPr>
            <w:noProof/>
            <w:webHidden/>
          </w:rPr>
          <w:fldChar w:fldCharType="separate"/>
        </w:r>
        <w:r w:rsidR="00812AB3">
          <w:rPr>
            <w:noProof/>
            <w:webHidden/>
          </w:rPr>
          <w:t>119</w:t>
        </w:r>
        <w:r w:rsidR="00812AB3">
          <w:rPr>
            <w:noProof/>
            <w:webHidden/>
          </w:rPr>
          <w:fldChar w:fldCharType="end"/>
        </w:r>
      </w:hyperlink>
    </w:p>
    <w:p w14:paraId="21EEE314" w14:textId="3D03241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6" w:history="1">
        <w:r w:rsidR="00812AB3" w:rsidRPr="0078146A">
          <w:rPr>
            <w:rStyle w:val="Hyperlink"/>
            <w:rFonts w:ascii="Arial" w:hAnsi="Arial" w:cs="Arial"/>
            <w:noProof/>
          </w:rPr>
          <w:t>Figure 62 - create BidSet Request Parameters</w:t>
        </w:r>
        <w:r w:rsidR="00812AB3">
          <w:rPr>
            <w:noProof/>
            <w:webHidden/>
          </w:rPr>
          <w:tab/>
        </w:r>
        <w:r w:rsidR="00812AB3">
          <w:rPr>
            <w:noProof/>
            <w:webHidden/>
          </w:rPr>
          <w:fldChar w:fldCharType="begin"/>
        </w:r>
        <w:r w:rsidR="00812AB3">
          <w:rPr>
            <w:noProof/>
            <w:webHidden/>
          </w:rPr>
          <w:instrText xml:space="preserve"> PAGEREF _Toc112244736 \h </w:instrText>
        </w:r>
        <w:r w:rsidR="00812AB3">
          <w:rPr>
            <w:noProof/>
            <w:webHidden/>
          </w:rPr>
        </w:r>
        <w:r w:rsidR="00812AB3">
          <w:rPr>
            <w:noProof/>
            <w:webHidden/>
          </w:rPr>
          <w:fldChar w:fldCharType="separate"/>
        </w:r>
        <w:r w:rsidR="00812AB3">
          <w:rPr>
            <w:noProof/>
            <w:webHidden/>
          </w:rPr>
          <w:t>121</w:t>
        </w:r>
        <w:r w:rsidR="00812AB3">
          <w:rPr>
            <w:noProof/>
            <w:webHidden/>
          </w:rPr>
          <w:fldChar w:fldCharType="end"/>
        </w:r>
      </w:hyperlink>
    </w:p>
    <w:p w14:paraId="648A2ED6" w14:textId="01EC923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7" w:history="1">
        <w:r w:rsidR="00812AB3" w:rsidRPr="0078146A">
          <w:rPr>
            <w:rStyle w:val="Hyperlink"/>
            <w:rFonts w:ascii="Arial" w:hAnsi="Arial" w:cs="Arial"/>
            <w:noProof/>
          </w:rPr>
          <w:t>Figure 63 - reply BidSet Parameters</w:t>
        </w:r>
        <w:r w:rsidR="00812AB3">
          <w:rPr>
            <w:noProof/>
            <w:webHidden/>
          </w:rPr>
          <w:tab/>
        </w:r>
        <w:r w:rsidR="00812AB3">
          <w:rPr>
            <w:noProof/>
            <w:webHidden/>
          </w:rPr>
          <w:fldChar w:fldCharType="begin"/>
        </w:r>
        <w:r w:rsidR="00812AB3">
          <w:rPr>
            <w:noProof/>
            <w:webHidden/>
          </w:rPr>
          <w:instrText xml:space="preserve"> PAGEREF _Toc112244737 \h </w:instrText>
        </w:r>
        <w:r w:rsidR="00812AB3">
          <w:rPr>
            <w:noProof/>
            <w:webHidden/>
          </w:rPr>
        </w:r>
        <w:r w:rsidR="00812AB3">
          <w:rPr>
            <w:noProof/>
            <w:webHidden/>
          </w:rPr>
          <w:fldChar w:fldCharType="separate"/>
        </w:r>
        <w:r w:rsidR="00812AB3">
          <w:rPr>
            <w:noProof/>
            <w:webHidden/>
          </w:rPr>
          <w:t>121</w:t>
        </w:r>
        <w:r w:rsidR="00812AB3">
          <w:rPr>
            <w:noProof/>
            <w:webHidden/>
          </w:rPr>
          <w:fldChar w:fldCharType="end"/>
        </w:r>
      </w:hyperlink>
    </w:p>
    <w:p w14:paraId="2433A6E7" w14:textId="41DD68F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8" w:history="1">
        <w:r w:rsidR="00812AB3" w:rsidRPr="0078146A">
          <w:rPr>
            <w:rStyle w:val="Hyperlink"/>
            <w:rFonts w:ascii="Arial" w:hAnsi="Arial" w:cs="Arial"/>
            <w:noProof/>
          </w:rPr>
          <w:t>Figure 64 – Short mRID Key String</w:t>
        </w:r>
        <w:r w:rsidR="00812AB3">
          <w:rPr>
            <w:noProof/>
            <w:webHidden/>
          </w:rPr>
          <w:tab/>
        </w:r>
        <w:r w:rsidR="00812AB3">
          <w:rPr>
            <w:noProof/>
            <w:webHidden/>
          </w:rPr>
          <w:fldChar w:fldCharType="begin"/>
        </w:r>
        <w:r w:rsidR="00812AB3">
          <w:rPr>
            <w:noProof/>
            <w:webHidden/>
          </w:rPr>
          <w:instrText xml:space="preserve"> PAGEREF _Toc112244738 \h </w:instrText>
        </w:r>
        <w:r w:rsidR="00812AB3">
          <w:rPr>
            <w:noProof/>
            <w:webHidden/>
          </w:rPr>
        </w:r>
        <w:r w:rsidR="00812AB3">
          <w:rPr>
            <w:noProof/>
            <w:webHidden/>
          </w:rPr>
          <w:fldChar w:fldCharType="separate"/>
        </w:r>
        <w:r w:rsidR="00812AB3">
          <w:rPr>
            <w:noProof/>
            <w:webHidden/>
          </w:rPr>
          <w:t>125</w:t>
        </w:r>
        <w:r w:rsidR="00812AB3">
          <w:rPr>
            <w:noProof/>
            <w:webHidden/>
          </w:rPr>
          <w:fldChar w:fldCharType="end"/>
        </w:r>
      </w:hyperlink>
    </w:p>
    <w:p w14:paraId="6C96B99E" w14:textId="1D8EE4C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39" w:history="1">
        <w:r w:rsidR="00812AB3" w:rsidRPr="0078146A">
          <w:rPr>
            <w:rStyle w:val="Hyperlink"/>
            <w:rFonts w:ascii="Arial" w:hAnsi="Arial" w:cs="Arial"/>
            <w:noProof/>
          </w:rPr>
          <w:t>Figure 65 - get BidSet Parameters</w:t>
        </w:r>
        <w:r w:rsidR="00812AB3">
          <w:rPr>
            <w:noProof/>
            <w:webHidden/>
          </w:rPr>
          <w:tab/>
        </w:r>
        <w:r w:rsidR="00812AB3">
          <w:rPr>
            <w:noProof/>
            <w:webHidden/>
          </w:rPr>
          <w:fldChar w:fldCharType="begin"/>
        </w:r>
        <w:r w:rsidR="00812AB3">
          <w:rPr>
            <w:noProof/>
            <w:webHidden/>
          </w:rPr>
          <w:instrText xml:space="preserve"> PAGEREF _Toc112244739 \h </w:instrText>
        </w:r>
        <w:r w:rsidR="00812AB3">
          <w:rPr>
            <w:noProof/>
            <w:webHidden/>
          </w:rPr>
        </w:r>
        <w:r w:rsidR="00812AB3">
          <w:rPr>
            <w:noProof/>
            <w:webHidden/>
          </w:rPr>
          <w:fldChar w:fldCharType="separate"/>
        </w:r>
        <w:r w:rsidR="00812AB3">
          <w:rPr>
            <w:noProof/>
            <w:webHidden/>
          </w:rPr>
          <w:t>125</w:t>
        </w:r>
        <w:r w:rsidR="00812AB3">
          <w:rPr>
            <w:noProof/>
            <w:webHidden/>
          </w:rPr>
          <w:fldChar w:fldCharType="end"/>
        </w:r>
      </w:hyperlink>
    </w:p>
    <w:p w14:paraId="6D5BCA19" w14:textId="670CBD4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0" w:history="1">
        <w:r w:rsidR="00812AB3" w:rsidRPr="0078146A">
          <w:rPr>
            <w:rStyle w:val="Hyperlink"/>
            <w:rFonts w:ascii="Arial" w:hAnsi="Arial" w:cs="Arial"/>
            <w:noProof/>
          </w:rPr>
          <w:t>Figure 66 - reply BidSet Parameters</w:t>
        </w:r>
        <w:r w:rsidR="00812AB3">
          <w:rPr>
            <w:noProof/>
            <w:webHidden/>
          </w:rPr>
          <w:tab/>
        </w:r>
        <w:r w:rsidR="00812AB3">
          <w:rPr>
            <w:noProof/>
            <w:webHidden/>
          </w:rPr>
          <w:fldChar w:fldCharType="begin"/>
        </w:r>
        <w:r w:rsidR="00812AB3">
          <w:rPr>
            <w:noProof/>
            <w:webHidden/>
          </w:rPr>
          <w:instrText xml:space="preserve"> PAGEREF _Toc112244740 \h </w:instrText>
        </w:r>
        <w:r w:rsidR="00812AB3">
          <w:rPr>
            <w:noProof/>
            <w:webHidden/>
          </w:rPr>
        </w:r>
        <w:r w:rsidR="00812AB3">
          <w:rPr>
            <w:noProof/>
            <w:webHidden/>
          </w:rPr>
          <w:fldChar w:fldCharType="separate"/>
        </w:r>
        <w:r w:rsidR="00812AB3">
          <w:rPr>
            <w:noProof/>
            <w:webHidden/>
          </w:rPr>
          <w:t>126</w:t>
        </w:r>
        <w:r w:rsidR="00812AB3">
          <w:rPr>
            <w:noProof/>
            <w:webHidden/>
          </w:rPr>
          <w:fldChar w:fldCharType="end"/>
        </w:r>
      </w:hyperlink>
    </w:p>
    <w:p w14:paraId="756509E7" w14:textId="50820EB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1" w:history="1">
        <w:r w:rsidR="00812AB3" w:rsidRPr="0078146A">
          <w:rPr>
            <w:rStyle w:val="Hyperlink"/>
            <w:rFonts w:ascii="Arial" w:hAnsi="Arial" w:cs="Arial"/>
            <w:noProof/>
          </w:rPr>
          <w:t>Figure 67 - change BidSet Parameters</w:t>
        </w:r>
        <w:r w:rsidR="00812AB3">
          <w:rPr>
            <w:noProof/>
            <w:webHidden/>
          </w:rPr>
          <w:tab/>
        </w:r>
        <w:r w:rsidR="00812AB3">
          <w:rPr>
            <w:noProof/>
            <w:webHidden/>
          </w:rPr>
          <w:fldChar w:fldCharType="begin"/>
        </w:r>
        <w:r w:rsidR="00812AB3">
          <w:rPr>
            <w:noProof/>
            <w:webHidden/>
          </w:rPr>
          <w:instrText xml:space="preserve"> PAGEREF _Toc112244741 \h </w:instrText>
        </w:r>
        <w:r w:rsidR="00812AB3">
          <w:rPr>
            <w:noProof/>
            <w:webHidden/>
          </w:rPr>
        </w:r>
        <w:r w:rsidR="00812AB3">
          <w:rPr>
            <w:noProof/>
            <w:webHidden/>
          </w:rPr>
          <w:fldChar w:fldCharType="separate"/>
        </w:r>
        <w:r w:rsidR="00812AB3">
          <w:rPr>
            <w:noProof/>
            <w:webHidden/>
          </w:rPr>
          <w:t>127</w:t>
        </w:r>
        <w:r w:rsidR="00812AB3">
          <w:rPr>
            <w:noProof/>
            <w:webHidden/>
          </w:rPr>
          <w:fldChar w:fldCharType="end"/>
        </w:r>
      </w:hyperlink>
    </w:p>
    <w:p w14:paraId="4039E79E" w14:textId="0D028D7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2" w:history="1">
        <w:r w:rsidR="00812AB3" w:rsidRPr="0078146A">
          <w:rPr>
            <w:rStyle w:val="Hyperlink"/>
            <w:rFonts w:ascii="Arial" w:hAnsi="Arial" w:cs="Arial"/>
            <w:noProof/>
          </w:rPr>
          <w:t>Figure 68 - reply BidSet Parameters</w:t>
        </w:r>
        <w:r w:rsidR="00812AB3">
          <w:rPr>
            <w:noProof/>
            <w:webHidden/>
          </w:rPr>
          <w:tab/>
        </w:r>
        <w:r w:rsidR="00812AB3">
          <w:rPr>
            <w:noProof/>
            <w:webHidden/>
          </w:rPr>
          <w:fldChar w:fldCharType="begin"/>
        </w:r>
        <w:r w:rsidR="00812AB3">
          <w:rPr>
            <w:noProof/>
            <w:webHidden/>
          </w:rPr>
          <w:instrText xml:space="preserve"> PAGEREF _Toc112244742 \h </w:instrText>
        </w:r>
        <w:r w:rsidR="00812AB3">
          <w:rPr>
            <w:noProof/>
            <w:webHidden/>
          </w:rPr>
        </w:r>
        <w:r w:rsidR="00812AB3">
          <w:rPr>
            <w:noProof/>
            <w:webHidden/>
          </w:rPr>
          <w:fldChar w:fldCharType="separate"/>
        </w:r>
        <w:r w:rsidR="00812AB3">
          <w:rPr>
            <w:noProof/>
            <w:webHidden/>
          </w:rPr>
          <w:t>127</w:t>
        </w:r>
        <w:r w:rsidR="00812AB3">
          <w:rPr>
            <w:noProof/>
            <w:webHidden/>
          </w:rPr>
          <w:fldChar w:fldCharType="end"/>
        </w:r>
      </w:hyperlink>
    </w:p>
    <w:p w14:paraId="08776641" w14:textId="3855BEA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3" w:history="1">
        <w:r w:rsidR="00812AB3" w:rsidRPr="0078146A">
          <w:rPr>
            <w:rStyle w:val="Hyperlink"/>
            <w:rFonts w:ascii="Arial" w:hAnsi="Arial" w:cs="Arial"/>
            <w:noProof/>
          </w:rPr>
          <w:t>Figure 69 - cancel BidSet Parameters</w:t>
        </w:r>
        <w:r w:rsidR="00812AB3">
          <w:rPr>
            <w:noProof/>
            <w:webHidden/>
          </w:rPr>
          <w:tab/>
        </w:r>
        <w:r w:rsidR="00812AB3">
          <w:rPr>
            <w:noProof/>
            <w:webHidden/>
          </w:rPr>
          <w:fldChar w:fldCharType="begin"/>
        </w:r>
        <w:r w:rsidR="00812AB3">
          <w:rPr>
            <w:noProof/>
            <w:webHidden/>
          </w:rPr>
          <w:instrText xml:space="preserve"> PAGEREF _Toc112244743 \h </w:instrText>
        </w:r>
        <w:r w:rsidR="00812AB3">
          <w:rPr>
            <w:noProof/>
            <w:webHidden/>
          </w:rPr>
        </w:r>
        <w:r w:rsidR="00812AB3">
          <w:rPr>
            <w:noProof/>
            <w:webHidden/>
          </w:rPr>
          <w:fldChar w:fldCharType="separate"/>
        </w:r>
        <w:r w:rsidR="00812AB3">
          <w:rPr>
            <w:noProof/>
            <w:webHidden/>
          </w:rPr>
          <w:t>128</w:t>
        </w:r>
        <w:r w:rsidR="00812AB3">
          <w:rPr>
            <w:noProof/>
            <w:webHidden/>
          </w:rPr>
          <w:fldChar w:fldCharType="end"/>
        </w:r>
      </w:hyperlink>
    </w:p>
    <w:p w14:paraId="679A7486" w14:textId="1106965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4" w:history="1">
        <w:r w:rsidR="00812AB3" w:rsidRPr="0078146A">
          <w:rPr>
            <w:rStyle w:val="Hyperlink"/>
            <w:rFonts w:ascii="Arial" w:hAnsi="Arial" w:cs="Arial"/>
            <w:noProof/>
          </w:rPr>
          <w:t>Figure 70 - reply BidSet Parameters</w:t>
        </w:r>
        <w:r w:rsidR="00812AB3">
          <w:rPr>
            <w:noProof/>
            <w:webHidden/>
          </w:rPr>
          <w:tab/>
        </w:r>
        <w:r w:rsidR="00812AB3">
          <w:rPr>
            <w:noProof/>
            <w:webHidden/>
          </w:rPr>
          <w:fldChar w:fldCharType="begin"/>
        </w:r>
        <w:r w:rsidR="00812AB3">
          <w:rPr>
            <w:noProof/>
            <w:webHidden/>
          </w:rPr>
          <w:instrText xml:space="preserve"> PAGEREF _Toc112244744 \h </w:instrText>
        </w:r>
        <w:r w:rsidR="00812AB3">
          <w:rPr>
            <w:noProof/>
            <w:webHidden/>
          </w:rPr>
        </w:r>
        <w:r w:rsidR="00812AB3">
          <w:rPr>
            <w:noProof/>
            <w:webHidden/>
          </w:rPr>
          <w:fldChar w:fldCharType="separate"/>
        </w:r>
        <w:r w:rsidR="00812AB3">
          <w:rPr>
            <w:noProof/>
            <w:webHidden/>
          </w:rPr>
          <w:t>129</w:t>
        </w:r>
        <w:r w:rsidR="00812AB3">
          <w:rPr>
            <w:noProof/>
            <w:webHidden/>
          </w:rPr>
          <w:fldChar w:fldCharType="end"/>
        </w:r>
      </w:hyperlink>
    </w:p>
    <w:p w14:paraId="2B751944" w14:textId="060C3DA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5" w:history="1">
        <w:r w:rsidR="00812AB3" w:rsidRPr="0078146A">
          <w:rPr>
            <w:rStyle w:val="Hyperlink"/>
            <w:rFonts w:ascii="Arial" w:hAnsi="Arial" w:cs="Arial"/>
            <w:noProof/>
            <w:lang w:val="fr-FR"/>
          </w:rPr>
          <w:t>Figure 71 - Market Information Request Sequence Diagram</w:t>
        </w:r>
        <w:r w:rsidR="00812AB3">
          <w:rPr>
            <w:noProof/>
            <w:webHidden/>
          </w:rPr>
          <w:tab/>
        </w:r>
        <w:r w:rsidR="00812AB3">
          <w:rPr>
            <w:noProof/>
            <w:webHidden/>
          </w:rPr>
          <w:fldChar w:fldCharType="begin"/>
        </w:r>
        <w:r w:rsidR="00812AB3">
          <w:rPr>
            <w:noProof/>
            <w:webHidden/>
          </w:rPr>
          <w:instrText xml:space="preserve"> PAGEREF _Toc112244745 \h </w:instrText>
        </w:r>
        <w:r w:rsidR="00812AB3">
          <w:rPr>
            <w:noProof/>
            <w:webHidden/>
          </w:rPr>
        </w:r>
        <w:r w:rsidR="00812AB3">
          <w:rPr>
            <w:noProof/>
            <w:webHidden/>
          </w:rPr>
          <w:fldChar w:fldCharType="separate"/>
        </w:r>
        <w:r w:rsidR="00812AB3">
          <w:rPr>
            <w:noProof/>
            <w:webHidden/>
          </w:rPr>
          <w:t>130</w:t>
        </w:r>
        <w:r w:rsidR="00812AB3">
          <w:rPr>
            <w:noProof/>
            <w:webHidden/>
          </w:rPr>
          <w:fldChar w:fldCharType="end"/>
        </w:r>
      </w:hyperlink>
    </w:p>
    <w:p w14:paraId="4656FE59" w14:textId="6DB4D06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6" w:history="1">
        <w:r w:rsidR="00812AB3" w:rsidRPr="0078146A">
          <w:rPr>
            <w:rStyle w:val="Hyperlink"/>
            <w:rFonts w:ascii="Arial" w:hAnsi="Arial" w:cs="Arial"/>
            <w:noProof/>
          </w:rPr>
          <w:t>Figure 72 - Parameters for 'get' Requests</w:t>
        </w:r>
        <w:r w:rsidR="00812AB3">
          <w:rPr>
            <w:noProof/>
            <w:webHidden/>
          </w:rPr>
          <w:tab/>
        </w:r>
        <w:r w:rsidR="00812AB3">
          <w:rPr>
            <w:noProof/>
            <w:webHidden/>
          </w:rPr>
          <w:fldChar w:fldCharType="begin"/>
        </w:r>
        <w:r w:rsidR="00812AB3">
          <w:rPr>
            <w:noProof/>
            <w:webHidden/>
          </w:rPr>
          <w:instrText xml:space="preserve"> PAGEREF _Toc112244746 \h </w:instrText>
        </w:r>
        <w:r w:rsidR="00812AB3">
          <w:rPr>
            <w:noProof/>
            <w:webHidden/>
          </w:rPr>
        </w:r>
        <w:r w:rsidR="00812AB3">
          <w:rPr>
            <w:noProof/>
            <w:webHidden/>
          </w:rPr>
          <w:fldChar w:fldCharType="separate"/>
        </w:r>
        <w:r w:rsidR="00812AB3">
          <w:rPr>
            <w:noProof/>
            <w:webHidden/>
          </w:rPr>
          <w:t>131</w:t>
        </w:r>
        <w:r w:rsidR="00812AB3">
          <w:rPr>
            <w:noProof/>
            <w:webHidden/>
          </w:rPr>
          <w:fldChar w:fldCharType="end"/>
        </w:r>
      </w:hyperlink>
    </w:p>
    <w:p w14:paraId="12688276" w14:textId="250A74E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7" w:history="1">
        <w:r w:rsidR="00812AB3" w:rsidRPr="0078146A">
          <w:rPr>
            <w:rStyle w:val="Hyperlink"/>
            <w:rFonts w:ascii="Arial" w:hAnsi="Arial" w:cs="Arial"/>
            <w:noProof/>
          </w:rPr>
          <w:t>Figure 73 - Parameters for 'reply' Messages</w:t>
        </w:r>
        <w:r w:rsidR="00812AB3">
          <w:rPr>
            <w:noProof/>
            <w:webHidden/>
          </w:rPr>
          <w:tab/>
        </w:r>
        <w:r w:rsidR="00812AB3">
          <w:rPr>
            <w:noProof/>
            <w:webHidden/>
          </w:rPr>
          <w:fldChar w:fldCharType="begin"/>
        </w:r>
        <w:r w:rsidR="00812AB3">
          <w:rPr>
            <w:noProof/>
            <w:webHidden/>
          </w:rPr>
          <w:instrText xml:space="preserve"> PAGEREF _Toc112244747 \h </w:instrText>
        </w:r>
        <w:r w:rsidR="00812AB3">
          <w:rPr>
            <w:noProof/>
            <w:webHidden/>
          </w:rPr>
        </w:r>
        <w:r w:rsidR="00812AB3">
          <w:rPr>
            <w:noProof/>
            <w:webHidden/>
          </w:rPr>
          <w:fldChar w:fldCharType="separate"/>
        </w:r>
        <w:r w:rsidR="00812AB3">
          <w:rPr>
            <w:noProof/>
            <w:webHidden/>
          </w:rPr>
          <w:t>131</w:t>
        </w:r>
        <w:r w:rsidR="00812AB3">
          <w:rPr>
            <w:noProof/>
            <w:webHidden/>
          </w:rPr>
          <w:fldChar w:fldCharType="end"/>
        </w:r>
      </w:hyperlink>
    </w:p>
    <w:p w14:paraId="4E61B272" w14:textId="47701D2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8" w:history="1">
        <w:r w:rsidR="00812AB3" w:rsidRPr="0078146A">
          <w:rPr>
            <w:rStyle w:val="Hyperlink"/>
            <w:rFonts w:ascii="Arial" w:hAnsi="Arial" w:cs="Arial"/>
            <w:noProof/>
          </w:rPr>
          <w:t>Figure 74 - Get AwardSet Parameters</w:t>
        </w:r>
        <w:r w:rsidR="00812AB3">
          <w:rPr>
            <w:noProof/>
            <w:webHidden/>
          </w:rPr>
          <w:tab/>
        </w:r>
        <w:r w:rsidR="00812AB3">
          <w:rPr>
            <w:noProof/>
            <w:webHidden/>
          </w:rPr>
          <w:fldChar w:fldCharType="begin"/>
        </w:r>
        <w:r w:rsidR="00812AB3">
          <w:rPr>
            <w:noProof/>
            <w:webHidden/>
          </w:rPr>
          <w:instrText xml:space="preserve"> PAGEREF _Toc112244748 \h </w:instrText>
        </w:r>
        <w:r w:rsidR="00812AB3">
          <w:rPr>
            <w:noProof/>
            <w:webHidden/>
          </w:rPr>
        </w:r>
        <w:r w:rsidR="00812AB3">
          <w:rPr>
            <w:noProof/>
            <w:webHidden/>
          </w:rPr>
          <w:fldChar w:fldCharType="separate"/>
        </w:r>
        <w:r w:rsidR="00812AB3">
          <w:rPr>
            <w:noProof/>
            <w:webHidden/>
          </w:rPr>
          <w:t>132</w:t>
        </w:r>
        <w:r w:rsidR="00812AB3">
          <w:rPr>
            <w:noProof/>
            <w:webHidden/>
          </w:rPr>
          <w:fldChar w:fldCharType="end"/>
        </w:r>
      </w:hyperlink>
    </w:p>
    <w:p w14:paraId="1507A77E" w14:textId="5DEE10B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49" w:history="1">
        <w:r w:rsidR="00812AB3" w:rsidRPr="0078146A">
          <w:rPr>
            <w:rStyle w:val="Hyperlink"/>
            <w:rFonts w:ascii="Arial" w:hAnsi="Arial" w:cs="Arial"/>
            <w:noProof/>
          </w:rPr>
          <w:t>Figure 75 - Get AwardSet Response</w:t>
        </w:r>
        <w:r w:rsidR="00812AB3">
          <w:rPr>
            <w:noProof/>
            <w:webHidden/>
          </w:rPr>
          <w:tab/>
        </w:r>
        <w:r w:rsidR="00812AB3">
          <w:rPr>
            <w:noProof/>
            <w:webHidden/>
          </w:rPr>
          <w:fldChar w:fldCharType="begin"/>
        </w:r>
        <w:r w:rsidR="00812AB3">
          <w:rPr>
            <w:noProof/>
            <w:webHidden/>
          </w:rPr>
          <w:instrText xml:space="preserve"> PAGEREF _Toc112244749 \h </w:instrText>
        </w:r>
        <w:r w:rsidR="00812AB3">
          <w:rPr>
            <w:noProof/>
            <w:webHidden/>
          </w:rPr>
        </w:r>
        <w:r w:rsidR="00812AB3">
          <w:rPr>
            <w:noProof/>
            <w:webHidden/>
          </w:rPr>
          <w:fldChar w:fldCharType="separate"/>
        </w:r>
        <w:r w:rsidR="00812AB3">
          <w:rPr>
            <w:noProof/>
            <w:webHidden/>
          </w:rPr>
          <w:t>132</w:t>
        </w:r>
        <w:r w:rsidR="00812AB3">
          <w:rPr>
            <w:noProof/>
            <w:webHidden/>
          </w:rPr>
          <w:fldChar w:fldCharType="end"/>
        </w:r>
      </w:hyperlink>
    </w:p>
    <w:p w14:paraId="61B14BB6" w14:textId="5325D54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0" w:history="1">
        <w:r w:rsidR="00812AB3" w:rsidRPr="0078146A">
          <w:rPr>
            <w:rStyle w:val="Hyperlink"/>
            <w:rFonts w:ascii="Arial" w:hAnsi="Arial" w:cs="Arial"/>
            <w:noProof/>
          </w:rPr>
          <w:t>Figure 76 - AwardSet Container Structure</w:t>
        </w:r>
        <w:r w:rsidR="00812AB3">
          <w:rPr>
            <w:noProof/>
            <w:webHidden/>
          </w:rPr>
          <w:tab/>
        </w:r>
        <w:r w:rsidR="00812AB3">
          <w:rPr>
            <w:noProof/>
            <w:webHidden/>
          </w:rPr>
          <w:fldChar w:fldCharType="begin"/>
        </w:r>
        <w:r w:rsidR="00812AB3">
          <w:rPr>
            <w:noProof/>
            <w:webHidden/>
          </w:rPr>
          <w:instrText xml:space="preserve"> PAGEREF _Toc112244750 \h </w:instrText>
        </w:r>
        <w:r w:rsidR="00812AB3">
          <w:rPr>
            <w:noProof/>
            <w:webHidden/>
          </w:rPr>
        </w:r>
        <w:r w:rsidR="00812AB3">
          <w:rPr>
            <w:noProof/>
            <w:webHidden/>
          </w:rPr>
          <w:fldChar w:fldCharType="separate"/>
        </w:r>
        <w:r w:rsidR="00812AB3">
          <w:rPr>
            <w:noProof/>
            <w:webHidden/>
          </w:rPr>
          <w:t>133</w:t>
        </w:r>
        <w:r w:rsidR="00812AB3">
          <w:rPr>
            <w:noProof/>
            <w:webHidden/>
          </w:rPr>
          <w:fldChar w:fldCharType="end"/>
        </w:r>
      </w:hyperlink>
    </w:p>
    <w:p w14:paraId="69B27522" w14:textId="7E7EE0C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1" w:history="1">
        <w:r w:rsidR="00812AB3" w:rsidRPr="0078146A">
          <w:rPr>
            <w:rStyle w:val="Hyperlink"/>
            <w:rFonts w:ascii="Arial" w:hAnsi="Arial" w:cs="Arial"/>
            <w:noProof/>
          </w:rPr>
          <w:t>Figure 77 - Generalized Award Structure</w:t>
        </w:r>
        <w:r w:rsidR="00812AB3">
          <w:rPr>
            <w:noProof/>
            <w:webHidden/>
          </w:rPr>
          <w:tab/>
        </w:r>
        <w:r w:rsidR="00812AB3">
          <w:rPr>
            <w:noProof/>
            <w:webHidden/>
          </w:rPr>
          <w:fldChar w:fldCharType="begin"/>
        </w:r>
        <w:r w:rsidR="00812AB3">
          <w:rPr>
            <w:noProof/>
            <w:webHidden/>
          </w:rPr>
          <w:instrText xml:space="preserve"> PAGEREF _Toc112244751 \h </w:instrText>
        </w:r>
        <w:r w:rsidR="00812AB3">
          <w:rPr>
            <w:noProof/>
            <w:webHidden/>
          </w:rPr>
        </w:r>
        <w:r w:rsidR="00812AB3">
          <w:rPr>
            <w:noProof/>
            <w:webHidden/>
          </w:rPr>
          <w:fldChar w:fldCharType="separate"/>
        </w:r>
        <w:r w:rsidR="00812AB3">
          <w:rPr>
            <w:noProof/>
            <w:webHidden/>
          </w:rPr>
          <w:t>133</w:t>
        </w:r>
        <w:r w:rsidR="00812AB3">
          <w:rPr>
            <w:noProof/>
            <w:webHidden/>
          </w:rPr>
          <w:fldChar w:fldCharType="end"/>
        </w:r>
      </w:hyperlink>
    </w:p>
    <w:p w14:paraId="7E448864" w14:textId="6271D1C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2" w:history="1">
        <w:r w:rsidR="00812AB3" w:rsidRPr="0078146A">
          <w:rPr>
            <w:rStyle w:val="Hyperlink"/>
            <w:rFonts w:ascii="Arial" w:hAnsi="Arial" w:cs="Arial"/>
            <w:noProof/>
          </w:rPr>
          <w:t>Figure 78 - Get AwardedAS Parameters</w:t>
        </w:r>
        <w:r w:rsidR="00812AB3">
          <w:rPr>
            <w:noProof/>
            <w:webHidden/>
          </w:rPr>
          <w:tab/>
        </w:r>
        <w:r w:rsidR="00812AB3">
          <w:rPr>
            <w:noProof/>
            <w:webHidden/>
          </w:rPr>
          <w:fldChar w:fldCharType="begin"/>
        </w:r>
        <w:r w:rsidR="00812AB3">
          <w:rPr>
            <w:noProof/>
            <w:webHidden/>
          </w:rPr>
          <w:instrText xml:space="preserve"> PAGEREF _Toc112244752 \h </w:instrText>
        </w:r>
        <w:r w:rsidR="00812AB3">
          <w:rPr>
            <w:noProof/>
            <w:webHidden/>
          </w:rPr>
        </w:r>
        <w:r w:rsidR="00812AB3">
          <w:rPr>
            <w:noProof/>
            <w:webHidden/>
          </w:rPr>
          <w:fldChar w:fldCharType="separate"/>
        </w:r>
        <w:r w:rsidR="00812AB3">
          <w:rPr>
            <w:noProof/>
            <w:webHidden/>
          </w:rPr>
          <w:t>135</w:t>
        </w:r>
        <w:r w:rsidR="00812AB3">
          <w:rPr>
            <w:noProof/>
            <w:webHidden/>
          </w:rPr>
          <w:fldChar w:fldCharType="end"/>
        </w:r>
      </w:hyperlink>
    </w:p>
    <w:p w14:paraId="26316BE0" w14:textId="27A6E97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3" w:history="1">
        <w:r w:rsidR="00812AB3" w:rsidRPr="0078146A">
          <w:rPr>
            <w:rStyle w:val="Hyperlink"/>
            <w:rFonts w:ascii="Arial" w:hAnsi="Arial" w:cs="Arial"/>
            <w:noProof/>
          </w:rPr>
          <w:t>Figure 79 - Get AwardedAS Response</w:t>
        </w:r>
        <w:r w:rsidR="00812AB3">
          <w:rPr>
            <w:noProof/>
            <w:webHidden/>
          </w:rPr>
          <w:tab/>
        </w:r>
        <w:r w:rsidR="00812AB3">
          <w:rPr>
            <w:noProof/>
            <w:webHidden/>
          </w:rPr>
          <w:fldChar w:fldCharType="begin"/>
        </w:r>
        <w:r w:rsidR="00812AB3">
          <w:rPr>
            <w:noProof/>
            <w:webHidden/>
          </w:rPr>
          <w:instrText xml:space="preserve"> PAGEREF _Toc112244753 \h </w:instrText>
        </w:r>
        <w:r w:rsidR="00812AB3">
          <w:rPr>
            <w:noProof/>
            <w:webHidden/>
          </w:rPr>
        </w:r>
        <w:r w:rsidR="00812AB3">
          <w:rPr>
            <w:noProof/>
            <w:webHidden/>
          </w:rPr>
          <w:fldChar w:fldCharType="separate"/>
        </w:r>
        <w:r w:rsidR="00812AB3">
          <w:rPr>
            <w:noProof/>
            <w:webHidden/>
          </w:rPr>
          <w:t>136</w:t>
        </w:r>
        <w:r w:rsidR="00812AB3">
          <w:rPr>
            <w:noProof/>
            <w:webHidden/>
          </w:rPr>
          <w:fldChar w:fldCharType="end"/>
        </w:r>
      </w:hyperlink>
    </w:p>
    <w:p w14:paraId="51043A7A" w14:textId="089BF0F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4" w:history="1">
        <w:r w:rsidR="00812AB3" w:rsidRPr="0078146A">
          <w:rPr>
            <w:rStyle w:val="Hyperlink"/>
            <w:rFonts w:ascii="Arial" w:hAnsi="Arial" w:cs="Arial"/>
            <w:noProof/>
          </w:rPr>
          <w:t>Figure 80 - AwardedAS Container Structure</w:t>
        </w:r>
        <w:r w:rsidR="00812AB3">
          <w:rPr>
            <w:noProof/>
            <w:webHidden/>
          </w:rPr>
          <w:tab/>
        </w:r>
        <w:r w:rsidR="00812AB3">
          <w:rPr>
            <w:noProof/>
            <w:webHidden/>
          </w:rPr>
          <w:fldChar w:fldCharType="begin"/>
        </w:r>
        <w:r w:rsidR="00812AB3">
          <w:rPr>
            <w:noProof/>
            <w:webHidden/>
          </w:rPr>
          <w:instrText xml:space="preserve"> PAGEREF _Toc112244754 \h </w:instrText>
        </w:r>
        <w:r w:rsidR="00812AB3">
          <w:rPr>
            <w:noProof/>
            <w:webHidden/>
          </w:rPr>
        </w:r>
        <w:r w:rsidR="00812AB3">
          <w:rPr>
            <w:noProof/>
            <w:webHidden/>
          </w:rPr>
          <w:fldChar w:fldCharType="separate"/>
        </w:r>
        <w:r w:rsidR="00812AB3">
          <w:rPr>
            <w:noProof/>
            <w:webHidden/>
          </w:rPr>
          <w:t>138</w:t>
        </w:r>
        <w:r w:rsidR="00812AB3">
          <w:rPr>
            <w:noProof/>
            <w:webHidden/>
          </w:rPr>
          <w:fldChar w:fldCharType="end"/>
        </w:r>
      </w:hyperlink>
    </w:p>
    <w:p w14:paraId="2A444CD0" w14:textId="4D554AC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5" w:history="1">
        <w:r w:rsidR="00812AB3" w:rsidRPr="0078146A">
          <w:rPr>
            <w:rStyle w:val="Hyperlink"/>
            <w:rFonts w:ascii="Arial" w:hAnsi="Arial" w:cs="Arial"/>
            <w:noProof/>
          </w:rPr>
          <w:t>Figure 81 - Get AwardedCRR Parameters</w:t>
        </w:r>
        <w:r w:rsidR="00812AB3">
          <w:rPr>
            <w:noProof/>
            <w:webHidden/>
          </w:rPr>
          <w:tab/>
        </w:r>
        <w:r w:rsidR="00812AB3">
          <w:rPr>
            <w:noProof/>
            <w:webHidden/>
          </w:rPr>
          <w:fldChar w:fldCharType="begin"/>
        </w:r>
        <w:r w:rsidR="00812AB3">
          <w:rPr>
            <w:noProof/>
            <w:webHidden/>
          </w:rPr>
          <w:instrText xml:space="preserve"> PAGEREF _Toc112244755 \h </w:instrText>
        </w:r>
        <w:r w:rsidR="00812AB3">
          <w:rPr>
            <w:noProof/>
            <w:webHidden/>
          </w:rPr>
        </w:r>
        <w:r w:rsidR="00812AB3">
          <w:rPr>
            <w:noProof/>
            <w:webHidden/>
          </w:rPr>
          <w:fldChar w:fldCharType="separate"/>
        </w:r>
        <w:r w:rsidR="00812AB3">
          <w:rPr>
            <w:noProof/>
            <w:webHidden/>
          </w:rPr>
          <w:t>144</w:t>
        </w:r>
        <w:r w:rsidR="00812AB3">
          <w:rPr>
            <w:noProof/>
            <w:webHidden/>
          </w:rPr>
          <w:fldChar w:fldCharType="end"/>
        </w:r>
      </w:hyperlink>
    </w:p>
    <w:p w14:paraId="19439005" w14:textId="4E2A723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6" w:history="1">
        <w:r w:rsidR="00812AB3" w:rsidRPr="0078146A">
          <w:rPr>
            <w:rStyle w:val="Hyperlink"/>
            <w:rFonts w:ascii="Arial" w:hAnsi="Arial" w:cs="Arial"/>
            <w:noProof/>
          </w:rPr>
          <w:t>Figure 82 - Get AwardedCRR Response</w:t>
        </w:r>
        <w:r w:rsidR="00812AB3">
          <w:rPr>
            <w:noProof/>
            <w:webHidden/>
          </w:rPr>
          <w:tab/>
        </w:r>
        <w:r w:rsidR="00812AB3">
          <w:rPr>
            <w:noProof/>
            <w:webHidden/>
          </w:rPr>
          <w:fldChar w:fldCharType="begin"/>
        </w:r>
        <w:r w:rsidR="00812AB3">
          <w:rPr>
            <w:noProof/>
            <w:webHidden/>
          </w:rPr>
          <w:instrText xml:space="preserve"> PAGEREF _Toc112244756 \h </w:instrText>
        </w:r>
        <w:r w:rsidR="00812AB3">
          <w:rPr>
            <w:noProof/>
            <w:webHidden/>
          </w:rPr>
        </w:r>
        <w:r w:rsidR="00812AB3">
          <w:rPr>
            <w:noProof/>
            <w:webHidden/>
          </w:rPr>
          <w:fldChar w:fldCharType="separate"/>
        </w:r>
        <w:r w:rsidR="00812AB3">
          <w:rPr>
            <w:noProof/>
            <w:webHidden/>
          </w:rPr>
          <w:t>145</w:t>
        </w:r>
        <w:r w:rsidR="00812AB3">
          <w:rPr>
            <w:noProof/>
            <w:webHidden/>
          </w:rPr>
          <w:fldChar w:fldCharType="end"/>
        </w:r>
      </w:hyperlink>
    </w:p>
    <w:p w14:paraId="4FF8DC18" w14:textId="65589E7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7" w:history="1">
        <w:r w:rsidR="00812AB3" w:rsidRPr="0078146A">
          <w:rPr>
            <w:rStyle w:val="Hyperlink"/>
            <w:rFonts w:ascii="Arial" w:hAnsi="Arial" w:cs="Arial"/>
            <w:noProof/>
          </w:rPr>
          <w:t>Figure 83 - AwardedCRR Container Structure</w:t>
        </w:r>
        <w:r w:rsidR="00812AB3">
          <w:rPr>
            <w:noProof/>
            <w:webHidden/>
          </w:rPr>
          <w:tab/>
        </w:r>
        <w:r w:rsidR="00812AB3">
          <w:rPr>
            <w:noProof/>
            <w:webHidden/>
          </w:rPr>
          <w:fldChar w:fldCharType="begin"/>
        </w:r>
        <w:r w:rsidR="00812AB3">
          <w:rPr>
            <w:noProof/>
            <w:webHidden/>
          </w:rPr>
          <w:instrText xml:space="preserve"> PAGEREF _Toc112244757 \h </w:instrText>
        </w:r>
        <w:r w:rsidR="00812AB3">
          <w:rPr>
            <w:noProof/>
            <w:webHidden/>
          </w:rPr>
        </w:r>
        <w:r w:rsidR="00812AB3">
          <w:rPr>
            <w:noProof/>
            <w:webHidden/>
          </w:rPr>
          <w:fldChar w:fldCharType="separate"/>
        </w:r>
        <w:r w:rsidR="00812AB3">
          <w:rPr>
            <w:noProof/>
            <w:webHidden/>
          </w:rPr>
          <w:t>145</w:t>
        </w:r>
        <w:r w:rsidR="00812AB3">
          <w:rPr>
            <w:noProof/>
            <w:webHidden/>
          </w:rPr>
          <w:fldChar w:fldCharType="end"/>
        </w:r>
      </w:hyperlink>
    </w:p>
    <w:p w14:paraId="19205B1D" w14:textId="428E40A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8" w:history="1">
        <w:r w:rsidR="00812AB3" w:rsidRPr="0078146A">
          <w:rPr>
            <w:rStyle w:val="Hyperlink"/>
            <w:rFonts w:ascii="Arial" w:hAnsi="Arial" w:cs="Arial"/>
            <w:noProof/>
          </w:rPr>
          <w:t>Figure 84 - Get AwardedEnergyBid Parameters</w:t>
        </w:r>
        <w:r w:rsidR="00812AB3">
          <w:rPr>
            <w:noProof/>
            <w:webHidden/>
          </w:rPr>
          <w:tab/>
        </w:r>
        <w:r w:rsidR="00812AB3">
          <w:rPr>
            <w:noProof/>
            <w:webHidden/>
          </w:rPr>
          <w:fldChar w:fldCharType="begin"/>
        </w:r>
        <w:r w:rsidR="00812AB3">
          <w:rPr>
            <w:noProof/>
            <w:webHidden/>
          </w:rPr>
          <w:instrText xml:space="preserve"> PAGEREF _Toc112244758 \h </w:instrText>
        </w:r>
        <w:r w:rsidR="00812AB3">
          <w:rPr>
            <w:noProof/>
            <w:webHidden/>
          </w:rPr>
        </w:r>
        <w:r w:rsidR="00812AB3">
          <w:rPr>
            <w:noProof/>
            <w:webHidden/>
          </w:rPr>
          <w:fldChar w:fldCharType="separate"/>
        </w:r>
        <w:r w:rsidR="00812AB3">
          <w:rPr>
            <w:noProof/>
            <w:webHidden/>
          </w:rPr>
          <w:t>147</w:t>
        </w:r>
        <w:r w:rsidR="00812AB3">
          <w:rPr>
            <w:noProof/>
            <w:webHidden/>
          </w:rPr>
          <w:fldChar w:fldCharType="end"/>
        </w:r>
      </w:hyperlink>
    </w:p>
    <w:p w14:paraId="09542B93" w14:textId="647E6C9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59" w:history="1">
        <w:r w:rsidR="00812AB3" w:rsidRPr="0078146A">
          <w:rPr>
            <w:rStyle w:val="Hyperlink"/>
            <w:rFonts w:ascii="Arial" w:hAnsi="Arial" w:cs="Arial"/>
            <w:noProof/>
          </w:rPr>
          <w:t>Figure 85 - Get AwardedEnergyBid Response</w:t>
        </w:r>
        <w:r w:rsidR="00812AB3">
          <w:rPr>
            <w:noProof/>
            <w:webHidden/>
          </w:rPr>
          <w:tab/>
        </w:r>
        <w:r w:rsidR="00812AB3">
          <w:rPr>
            <w:noProof/>
            <w:webHidden/>
          </w:rPr>
          <w:fldChar w:fldCharType="begin"/>
        </w:r>
        <w:r w:rsidR="00812AB3">
          <w:rPr>
            <w:noProof/>
            <w:webHidden/>
          </w:rPr>
          <w:instrText xml:space="preserve"> PAGEREF _Toc112244759 \h </w:instrText>
        </w:r>
        <w:r w:rsidR="00812AB3">
          <w:rPr>
            <w:noProof/>
            <w:webHidden/>
          </w:rPr>
        </w:r>
        <w:r w:rsidR="00812AB3">
          <w:rPr>
            <w:noProof/>
            <w:webHidden/>
          </w:rPr>
          <w:fldChar w:fldCharType="separate"/>
        </w:r>
        <w:r w:rsidR="00812AB3">
          <w:rPr>
            <w:noProof/>
            <w:webHidden/>
          </w:rPr>
          <w:t>147</w:t>
        </w:r>
        <w:r w:rsidR="00812AB3">
          <w:rPr>
            <w:noProof/>
            <w:webHidden/>
          </w:rPr>
          <w:fldChar w:fldCharType="end"/>
        </w:r>
      </w:hyperlink>
    </w:p>
    <w:p w14:paraId="7D18572D" w14:textId="6E45427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0" w:history="1">
        <w:r w:rsidR="00812AB3" w:rsidRPr="0078146A">
          <w:rPr>
            <w:rStyle w:val="Hyperlink"/>
            <w:rFonts w:ascii="Arial" w:hAnsi="Arial" w:cs="Arial"/>
            <w:noProof/>
          </w:rPr>
          <w:t>Figure 86 - AwardedEnergyBid Container Structure</w:t>
        </w:r>
        <w:r w:rsidR="00812AB3">
          <w:rPr>
            <w:noProof/>
            <w:webHidden/>
          </w:rPr>
          <w:tab/>
        </w:r>
        <w:r w:rsidR="00812AB3">
          <w:rPr>
            <w:noProof/>
            <w:webHidden/>
          </w:rPr>
          <w:fldChar w:fldCharType="begin"/>
        </w:r>
        <w:r w:rsidR="00812AB3">
          <w:rPr>
            <w:noProof/>
            <w:webHidden/>
          </w:rPr>
          <w:instrText xml:space="preserve"> PAGEREF _Toc112244760 \h </w:instrText>
        </w:r>
        <w:r w:rsidR="00812AB3">
          <w:rPr>
            <w:noProof/>
            <w:webHidden/>
          </w:rPr>
        </w:r>
        <w:r w:rsidR="00812AB3">
          <w:rPr>
            <w:noProof/>
            <w:webHidden/>
          </w:rPr>
          <w:fldChar w:fldCharType="separate"/>
        </w:r>
        <w:r w:rsidR="00812AB3">
          <w:rPr>
            <w:noProof/>
            <w:webHidden/>
          </w:rPr>
          <w:t>148</w:t>
        </w:r>
        <w:r w:rsidR="00812AB3">
          <w:rPr>
            <w:noProof/>
            <w:webHidden/>
          </w:rPr>
          <w:fldChar w:fldCharType="end"/>
        </w:r>
      </w:hyperlink>
    </w:p>
    <w:p w14:paraId="29D56311" w14:textId="06904E1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1" w:history="1">
        <w:r w:rsidR="00812AB3" w:rsidRPr="0078146A">
          <w:rPr>
            <w:rStyle w:val="Hyperlink"/>
            <w:rFonts w:ascii="Arial" w:hAnsi="Arial" w:cs="Arial"/>
            <w:noProof/>
          </w:rPr>
          <w:t>Figure 87 - Get AwardedEnergyOffer Parameters</w:t>
        </w:r>
        <w:r w:rsidR="00812AB3">
          <w:rPr>
            <w:noProof/>
            <w:webHidden/>
          </w:rPr>
          <w:tab/>
        </w:r>
        <w:r w:rsidR="00812AB3">
          <w:rPr>
            <w:noProof/>
            <w:webHidden/>
          </w:rPr>
          <w:fldChar w:fldCharType="begin"/>
        </w:r>
        <w:r w:rsidR="00812AB3">
          <w:rPr>
            <w:noProof/>
            <w:webHidden/>
          </w:rPr>
          <w:instrText xml:space="preserve"> PAGEREF _Toc112244761 \h </w:instrText>
        </w:r>
        <w:r w:rsidR="00812AB3">
          <w:rPr>
            <w:noProof/>
            <w:webHidden/>
          </w:rPr>
        </w:r>
        <w:r w:rsidR="00812AB3">
          <w:rPr>
            <w:noProof/>
            <w:webHidden/>
          </w:rPr>
          <w:fldChar w:fldCharType="separate"/>
        </w:r>
        <w:r w:rsidR="00812AB3">
          <w:rPr>
            <w:noProof/>
            <w:webHidden/>
          </w:rPr>
          <w:t>149</w:t>
        </w:r>
        <w:r w:rsidR="00812AB3">
          <w:rPr>
            <w:noProof/>
            <w:webHidden/>
          </w:rPr>
          <w:fldChar w:fldCharType="end"/>
        </w:r>
      </w:hyperlink>
    </w:p>
    <w:p w14:paraId="7A46579E" w14:textId="2FB4C02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2" w:history="1">
        <w:r w:rsidR="00812AB3" w:rsidRPr="0078146A">
          <w:rPr>
            <w:rStyle w:val="Hyperlink"/>
            <w:rFonts w:ascii="Arial" w:hAnsi="Arial" w:cs="Arial"/>
            <w:noProof/>
          </w:rPr>
          <w:t>Figure 88 - Get AwardedEnergyOffer Response</w:t>
        </w:r>
        <w:r w:rsidR="00812AB3">
          <w:rPr>
            <w:noProof/>
            <w:webHidden/>
          </w:rPr>
          <w:tab/>
        </w:r>
        <w:r w:rsidR="00812AB3">
          <w:rPr>
            <w:noProof/>
            <w:webHidden/>
          </w:rPr>
          <w:fldChar w:fldCharType="begin"/>
        </w:r>
        <w:r w:rsidR="00812AB3">
          <w:rPr>
            <w:noProof/>
            <w:webHidden/>
          </w:rPr>
          <w:instrText xml:space="preserve"> PAGEREF _Toc112244762 \h </w:instrText>
        </w:r>
        <w:r w:rsidR="00812AB3">
          <w:rPr>
            <w:noProof/>
            <w:webHidden/>
          </w:rPr>
        </w:r>
        <w:r w:rsidR="00812AB3">
          <w:rPr>
            <w:noProof/>
            <w:webHidden/>
          </w:rPr>
          <w:fldChar w:fldCharType="separate"/>
        </w:r>
        <w:r w:rsidR="00812AB3">
          <w:rPr>
            <w:noProof/>
            <w:webHidden/>
          </w:rPr>
          <w:t>150</w:t>
        </w:r>
        <w:r w:rsidR="00812AB3">
          <w:rPr>
            <w:noProof/>
            <w:webHidden/>
          </w:rPr>
          <w:fldChar w:fldCharType="end"/>
        </w:r>
      </w:hyperlink>
    </w:p>
    <w:p w14:paraId="779C3D6F" w14:textId="03B650B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3" w:history="1">
        <w:r w:rsidR="00812AB3" w:rsidRPr="0078146A">
          <w:rPr>
            <w:rStyle w:val="Hyperlink"/>
            <w:rFonts w:ascii="Arial" w:hAnsi="Arial" w:cs="Arial"/>
            <w:noProof/>
          </w:rPr>
          <w:t>Figure 89 - AwardedEnergyOffer Container Structure</w:t>
        </w:r>
        <w:r w:rsidR="00812AB3">
          <w:rPr>
            <w:noProof/>
            <w:webHidden/>
          </w:rPr>
          <w:tab/>
        </w:r>
        <w:r w:rsidR="00812AB3">
          <w:rPr>
            <w:noProof/>
            <w:webHidden/>
          </w:rPr>
          <w:fldChar w:fldCharType="begin"/>
        </w:r>
        <w:r w:rsidR="00812AB3">
          <w:rPr>
            <w:noProof/>
            <w:webHidden/>
          </w:rPr>
          <w:instrText xml:space="preserve"> PAGEREF _Toc112244763 \h </w:instrText>
        </w:r>
        <w:r w:rsidR="00812AB3">
          <w:rPr>
            <w:noProof/>
            <w:webHidden/>
          </w:rPr>
        </w:r>
        <w:r w:rsidR="00812AB3">
          <w:rPr>
            <w:noProof/>
            <w:webHidden/>
          </w:rPr>
          <w:fldChar w:fldCharType="separate"/>
        </w:r>
        <w:r w:rsidR="00812AB3">
          <w:rPr>
            <w:noProof/>
            <w:webHidden/>
          </w:rPr>
          <w:t>150</w:t>
        </w:r>
        <w:r w:rsidR="00812AB3">
          <w:rPr>
            <w:noProof/>
            <w:webHidden/>
          </w:rPr>
          <w:fldChar w:fldCharType="end"/>
        </w:r>
      </w:hyperlink>
    </w:p>
    <w:p w14:paraId="3FEDC109" w14:textId="735BB78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4" w:history="1">
        <w:r w:rsidR="00812AB3" w:rsidRPr="0078146A">
          <w:rPr>
            <w:rStyle w:val="Hyperlink"/>
            <w:rFonts w:ascii="Arial" w:hAnsi="Arial" w:cs="Arial"/>
            <w:noProof/>
          </w:rPr>
          <w:t>Figure 90 - Get AwardedEnergyOnlyOffer Parameters</w:t>
        </w:r>
        <w:r w:rsidR="00812AB3">
          <w:rPr>
            <w:noProof/>
            <w:webHidden/>
          </w:rPr>
          <w:tab/>
        </w:r>
        <w:r w:rsidR="00812AB3">
          <w:rPr>
            <w:noProof/>
            <w:webHidden/>
          </w:rPr>
          <w:fldChar w:fldCharType="begin"/>
        </w:r>
        <w:r w:rsidR="00812AB3">
          <w:rPr>
            <w:noProof/>
            <w:webHidden/>
          </w:rPr>
          <w:instrText xml:space="preserve"> PAGEREF _Toc112244764 \h </w:instrText>
        </w:r>
        <w:r w:rsidR="00812AB3">
          <w:rPr>
            <w:noProof/>
            <w:webHidden/>
          </w:rPr>
        </w:r>
        <w:r w:rsidR="00812AB3">
          <w:rPr>
            <w:noProof/>
            <w:webHidden/>
          </w:rPr>
          <w:fldChar w:fldCharType="separate"/>
        </w:r>
        <w:r w:rsidR="00812AB3">
          <w:rPr>
            <w:noProof/>
            <w:webHidden/>
          </w:rPr>
          <w:t>151</w:t>
        </w:r>
        <w:r w:rsidR="00812AB3">
          <w:rPr>
            <w:noProof/>
            <w:webHidden/>
          </w:rPr>
          <w:fldChar w:fldCharType="end"/>
        </w:r>
      </w:hyperlink>
    </w:p>
    <w:p w14:paraId="1F135DE6" w14:textId="57C75F6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5" w:history="1">
        <w:r w:rsidR="00812AB3" w:rsidRPr="0078146A">
          <w:rPr>
            <w:rStyle w:val="Hyperlink"/>
            <w:rFonts w:ascii="Arial" w:hAnsi="Arial" w:cs="Arial"/>
            <w:noProof/>
          </w:rPr>
          <w:t>Figure 91 - Get AwardedEnergyOnlyOffer Response</w:t>
        </w:r>
        <w:r w:rsidR="00812AB3">
          <w:rPr>
            <w:noProof/>
            <w:webHidden/>
          </w:rPr>
          <w:tab/>
        </w:r>
        <w:r w:rsidR="00812AB3">
          <w:rPr>
            <w:noProof/>
            <w:webHidden/>
          </w:rPr>
          <w:fldChar w:fldCharType="begin"/>
        </w:r>
        <w:r w:rsidR="00812AB3">
          <w:rPr>
            <w:noProof/>
            <w:webHidden/>
          </w:rPr>
          <w:instrText xml:space="preserve"> PAGEREF _Toc112244765 \h </w:instrText>
        </w:r>
        <w:r w:rsidR="00812AB3">
          <w:rPr>
            <w:noProof/>
            <w:webHidden/>
          </w:rPr>
        </w:r>
        <w:r w:rsidR="00812AB3">
          <w:rPr>
            <w:noProof/>
            <w:webHidden/>
          </w:rPr>
          <w:fldChar w:fldCharType="separate"/>
        </w:r>
        <w:r w:rsidR="00812AB3">
          <w:rPr>
            <w:noProof/>
            <w:webHidden/>
          </w:rPr>
          <w:t>152</w:t>
        </w:r>
        <w:r w:rsidR="00812AB3">
          <w:rPr>
            <w:noProof/>
            <w:webHidden/>
          </w:rPr>
          <w:fldChar w:fldCharType="end"/>
        </w:r>
      </w:hyperlink>
    </w:p>
    <w:p w14:paraId="4505FC0C" w14:textId="6108859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6" w:history="1">
        <w:r w:rsidR="00812AB3" w:rsidRPr="0078146A">
          <w:rPr>
            <w:rStyle w:val="Hyperlink"/>
            <w:rFonts w:ascii="Arial" w:hAnsi="Arial" w:cs="Arial"/>
            <w:noProof/>
          </w:rPr>
          <w:t>Figure 92 - AwardedEnergyOnlyOffer Container Structure</w:t>
        </w:r>
        <w:r w:rsidR="00812AB3">
          <w:rPr>
            <w:noProof/>
            <w:webHidden/>
          </w:rPr>
          <w:tab/>
        </w:r>
        <w:r w:rsidR="00812AB3">
          <w:rPr>
            <w:noProof/>
            <w:webHidden/>
          </w:rPr>
          <w:fldChar w:fldCharType="begin"/>
        </w:r>
        <w:r w:rsidR="00812AB3">
          <w:rPr>
            <w:noProof/>
            <w:webHidden/>
          </w:rPr>
          <w:instrText xml:space="preserve"> PAGEREF _Toc112244766 \h </w:instrText>
        </w:r>
        <w:r w:rsidR="00812AB3">
          <w:rPr>
            <w:noProof/>
            <w:webHidden/>
          </w:rPr>
        </w:r>
        <w:r w:rsidR="00812AB3">
          <w:rPr>
            <w:noProof/>
            <w:webHidden/>
          </w:rPr>
          <w:fldChar w:fldCharType="separate"/>
        </w:r>
        <w:r w:rsidR="00812AB3">
          <w:rPr>
            <w:noProof/>
            <w:webHidden/>
          </w:rPr>
          <w:t>152</w:t>
        </w:r>
        <w:r w:rsidR="00812AB3">
          <w:rPr>
            <w:noProof/>
            <w:webHidden/>
          </w:rPr>
          <w:fldChar w:fldCharType="end"/>
        </w:r>
      </w:hyperlink>
    </w:p>
    <w:p w14:paraId="11A33ABE" w14:textId="2DFF538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7" w:history="1">
        <w:r w:rsidR="00812AB3" w:rsidRPr="0078146A">
          <w:rPr>
            <w:rStyle w:val="Hyperlink"/>
            <w:rFonts w:ascii="Arial" w:hAnsi="Arial" w:cs="Arial"/>
            <w:noProof/>
          </w:rPr>
          <w:t>Figure 93 - Get AwardedPTPObligation Parameters</w:t>
        </w:r>
        <w:r w:rsidR="00812AB3">
          <w:rPr>
            <w:noProof/>
            <w:webHidden/>
          </w:rPr>
          <w:tab/>
        </w:r>
        <w:r w:rsidR="00812AB3">
          <w:rPr>
            <w:noProof/>
            <w:webHidden/>
          </w:rPr>
          <w:fldChar w:fldCharType="begin"/>
        </w:r>
        <w:r w:rsidR="00812AB3">
          <w:rPr>
            <w:noProof/>
            <w:webHidden/>
          </w:rPr>
          <w:instrText xml:space="preserve"> PAGEREF _Toc112244767 \h </w:instrText>
        </w:r>
        <w:r w:rsidR="00812AB3">
          <w:rPr>
            <w:noProof/>
            <w:webHidden/>
          </w:rPr>
        </w:r>
        <w:r w:rsidR="00812AB3">
          <w:rPr>
            <w:noProof/>
            <w:webHidden/>
          </w:rPr>
          <w:fldChar w:fldCharType="separate"/>
        </w:r>
        <w:r w:rsidR="00812AB3">
          <w:rPr>
            <w:noProof/>
            <w:webHidden/>
          </w:rPr>
          <w:t>154</w:t>
        </w:r>
        <w:r w:rsidR="00812AB3">
          <w:rPr>
            <w:noProof/>
            <w:webHidden/>
          </w:rPr>
          <w:fldChar w:fldCharType="end"/>
        </w:r>
      </w:hyperlink>
    </w:p>
    <w:p w14:paraId="3E115175" w14:textId="78418DD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8" w:history="1">
        <w:r w:rsidR="00812AB3" w:rsidRPr="0078146A">
          <w:rPr>
            <w:rStyle w:val="Hyperlink"/>
            <w:rFonts w:ascii="Arial" w:hAnsi="Arial" w:cs="Arial"/>
            <w:noProof/>
          </w:rPr>
          <w:t>Figure 94 - Get AwardedPTPObligation Response</w:t>
        </w:r>
        <w:r w:rsidR="00812AB3">
          <w:rPr>
            <w:noProof/>
            <w:webHidden/>
          </w:rPr>
          <w:tab/>
        </w:r>
        <w:r w:rsidR="00812AB3">
          <w:rPr>
            <w:noProof/>
            <w:webHidden/>
          </w:rPr>
          <w:fldChar w:fldCharType="begin"/>
        </w:r>
        <w:r w:rsidR="00812AB3">
          <w:rPr>
            <w:noProof/>
            <w:webHidden/>
          </w:rPr>
          <w:instrText xml:space="preserve"> PAGEREF _Toc112244768 \h </w:instrText>
        </w:r>
        <w:r w:rsidR="00812AB3">
          <w:rPr>
            <w:noProof/>
            <w:webHidden/>
          </w:rPr>
        </w:r>
        <w:r w:rsidR="00812AB3">
          <w:rPr>
            <w:noProof/>
            <w:webHidden/>
          </w:rPr>
          <w:fldChar w:fldCharType="separate"/>
        </w:r>
        <w:r w:rsidR="00812AB3">
          <w:rPr>
            <w:noProof/>
            <w:webHidden/>
          </w:rPr>
          <w:t>154</w:t>
        </w:r>
        <w:r w:rsidR="00812AB3">
          <w:rPr>
            <w:noProof/>
            <w:webHidden/>
          </w:rPr>
          <w:fldChar w:fldCharType="end"/>
        </w:r>
      </w:hyperlink>
    </w:p>
    <w:p w14:paraId="396EC574" w14:textId="6E2B244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69" w:history="1">
        <w:r w:rsidR="00812AB3" w:rsidRPr="0078146A">
          <w:rPr>
            <w:rStyle w:val="Hyperlink"/>
            <w:rFonts w:ascii="Arial" w:hAnsi="Arial" w:cs="Arial"/>
            <w:noProof/>
          </w:rPr>
          <w:t>Figure 95 - AwardedPTPObligation Container Structure</w:t>
        </w:r>
        <w:r w:rsidR="00812AB3">
          <w:rPr>
            <w:noProof/>
            <w:webHidden/>
          </w:rPr>
          <w:tab/>
        </w:r>
        <w:r w:rsidR="00812AB3">
          <w:rPr>
            <w:noProof/>
            <w:webHidden/>
          </w:rPr>
          <w:fldChar w:fldCharType="begin"/>
        </w:r>
        <w:r w:rsidR="00812AB3">
          <w:rPr>
            <w:noProof/>
            <w:webHidden/>
          </w:rPr>
          <w:instrText xml:space="preserve"> PAGEREF _Toc112244769 \h </w:instrText>
        </w:r>
        <w:r w:rsidR="00812AB3">
          <w:rPr>
            <w:noProof/>
            <w:webHidden/>
          </w:rPr>
        </w:r>
        <w:r w:rsidR="00812AB3">
          <w:rPr>
            <w:noProof/>
            <w:webHidden/>
          </w:rPr>
          <w:fldChar w:fldCharType="separate"/>
        </w:r>
        <w:r w:rsidR="00812AB3">
          <w:rPr>
            <w:noProof/>
            <w:webHidden/>
          </w:rPr>
          <w:t>156</w:t>
        </w:r>
        <w:r w:rsidR="00812AB3">
          <w:rPr>
            <w:noProof/>
            <w:webHidden/>
          </w:rPr>
          <w:fldChar w:fldCharType="end"/>
        </w:r>
      </w:hyperlink>
    </w:p>
    <w:p w14:paraId="6999C5B6" w14:textId="56D48EB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0" w:history="1">
        <w:r w:rsidR="00812AB3" w:rsidRPr="0078146A">
          <w:rPr>
            <w:rStyle w:val="Hyperlink"/>
            <w:rFonts w:ascii="Arial" w:hAnsi="Arial" w:cs="Arial"/>
            <w:noProof/>
          </w:rPr>
          <w:t>Figure 96 – Load Forecast Request Parameters</w:t>
        </w:r>
        <w:r w:rsidR="00812AB3">
          <w:rPr>
            <w:noProof/>
            <w:webHidden/>
          </w:rPr>
          <w:tab/>
        </w:r>
        <w:r w:rsidR="00812AB3">
          <w:rPr>
            <w:noProof/>
            <w:webHidden/>
          </w:rPr>
          <w:fldChar w:fldCharType="begin"/>
        </w:r>
        <w:r w:rsidR="00812AB3">
          <w:rPr>
            <w:noProof/>
            <w:webHidden/>
          </w:rPr>
          <w:instrText xml:space="preserve"> PAGEREF _Toc112244770 \h </w:instrText>
        </w:r>
        <w:r w:rsidR="00812AB3">
          <w:rPr>
            <w:noProof/>
            <w:webHidden/>
          </w:rPr>
        </w:r>
        <w:r w:rsidR="00812AB3">
          <w:rPr>
            <w:noProof/>
            <w:webHidden/>
          </w:rPr>
          <w:fldChar w:fldCharType="separate"/>
        </w:r>
        <w:r w:rsidR="00812AB3">
          <w:rPr>
            <w:noProof/>
            <w:webHidden/>
          </w:rPr>
          <w:t>157</w:t>
        </w:r>
        <w:r w:rsidR="00812AB3">
          <w:rPr>
            <w:noProof/>
            <w:webHidden/>
          </w:rPr>
          <w:fldChar w:fldCharType="end"/>
        </w:r>
      </w:hyperlink>
    </w:p>
    <w:p w14:paraId="4B42B766" w14:textId="1CA7EBF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1" w:history="1">
        <w:r w:rsidR="00812AB3" w:rsidRPr="0078146A">
          <w:rPr>
            <w:rStyle w:val="Hyperlink"/>
            <w:rFonts w:ascii="Arial" w:hAnsi="Arial" w:cs="Arial"/>
            <w:noProof/>
          </w:rPr>
          <w:t>Figure 97 – Load Forecast Response Parameters</w:t>
        </w:r>
        <w:r w:rsidR="00812AB3">
          <w:rPr>
            <w:noProof/>
            <w:webHidden/>
          </w:rPr>
          <w:tab/>
        </w:r>
        <w:r w:rsidR="00812AB3">
          <w:rPr>
            <w:noProof/>
            <w:webHidden/>
          </w:rPr>
          <w:fldChar w:fldCharType="begin"/>
        </w:r>
        <w:r w:rsidR="00812AB3">
          <w:rPr>
            <w:noProof/>
            <w:webHidden/>
          </w:rPr>
          <w:instrText xml:space="preserve"> PAGEREF _Toc112244771 \h </w:instrText>
        </w:r>
        <w:r w:rsidR="00812AB3">
          <w:rPr>
            <w:noProof/>
            <w:webHidden/>
          </w:rPr>
        </w:r>
        <w:r w:rsidR="00812AB3">
          <w:rPr>
            <w:noProof/>
            <w:webHidden/>
          </w:rPr>
          <w:fldChar w:fldCharType="separate"/>
        </w:r>
        <w:r w:rsidR="00812AB3">
          <w:rPr>
            <w:noProof/>
            <w:webHidden/>
          </w:rPr>
          <w:t>157</w:t>
        </w:r>
        <w:r w:rsidR="00812AB3">
          <w:rPr>
            <w:noProof/>
            <w:webHidden/>
          </w:rPr>
          <w:fldChar w:fldCharType="end"/>
        </w:r>
      </w:hyperlink>
    </w:p>
    <w:p w14:paraId="5982AD8D" w14:textId="041C73A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2" w:history="1">
        <w:r w:rsidR="00812AB3" w:rsidRPr="0078146A">
          <w:rPr>
            <w:rStyle w:val="Hyperlink"/>
            <w:rFonts w:ascii="Arial" w:hAnsi="Arial" w:cs="Arial"/>
            <w:noProof/>
          </w:rPr>
          <w:t>Figure 98 - Load Forecasts Structure</w:t>
        </w:r>
        <w:r w:rsidR="00812AB3">
          <w:rPr>
            <w:noProof/>
            <w:webHidden/>
          </w:rPr>
          <w:tab/>
        </w:r>
        <w:r w:rsidR="00812AB3">
          <w:rPr>
            <w:noProof/>
            <w:webHidden/>
          </w:rPr>
          <w:fldChar w:fldCharType="begin"/>
        </w:r>
        <w:r w:rsidR="00812AB3">
          <w:rPr>
            <w:noProof/>
            <w:webHidden/>
          </w:rPr>
          <w:instrText xml:space="preserve"> PAGEREF _Toc112244772 \h </w:instrText>
        </w:r>
        <w:r w:rsidR="00812AB3">
          <w:rPr>
            <w:noProof/>
            <w:webHidden/>
          </w:rPr>
        </w:r>
        <w:r w:rsidR="00812AB3">
          <w:rPr>
            <w:noProof/>
            <w:webHidden/>
          </w:rPr>
          <w:fldChar w:fldCharType="separate"/>
        </w:r>
        <w:r w:rsidR="00812AB3">
          <w:rPr>
            <w:noProof/>
            <w:webHidden/>
          </w:rPr>
          <w:t>158</w:t>
        </w:r>
        <w:r w:rsidR="00812AB3">
          <w:rPr>
            <w:noProof/>
            <w:webHidden/>
          </w:rPr>
          <w:fldChar w:fldCharType="end"/>
        </w:r>
      </w:hyperlink>
    </w:p>
    <w:p w14:paraId="0548F0D7" w14:textId="2CF8425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3" w:history="1">
        <w:r w:rsidR="00812AB3" w:rsidRPr="0078146A">
          <w:rPr>
            <w:rStyle w:val="Hyperlink"/>
            <w:rFonts w:ascii="Arial" w:hAnsi="Arial" w:cs="Arial"/>
            <w:noProof/>
          </w:rPr>
          <w:t>Figure 99 - SystemLoad Request Parameters</w:t>
        </w:r>
        <w:r w:rsidR="00812AB3">
          <w:rPr>
            <w:noProof/>
            <w:webHidden/>
          </w:rPr>
          <w:tab/>
        </w:r>
        <w:r w:rsidR="00812AB3">
          <w:rPr>
            <w:noProof/>
            <w:webHidden/>
          </w:rPr>
          <w:fldChar w:fldCharType="begin"/>
        </w:r>
        <w:r w:rsidR="00812AB3">
          <w:rPr>
            <w:noProof/>
            <w:webHidden/>
          </w:rPr>
          <w:instrText xml:space="preserve"> PAGEREF _Toc112244773 \h </w:instrText>
        </w:r>
        <w:r w:rsidR="00812AB3">
          <w:rPr>
            <w:noProof/>
            <w:webHidden/>
          </w:rPr>
        </w:r>
        <w:r w:rsidR="00812AB3">
          <w:rPr>
            <w:noProof/>
            <w:webHidden/>
          </w:rPr>
          <w:fldChar w:fldCharType="separate"/>
        </w:r>
        <w:r w:rsidR="00812AB3">
          <w:rPr>
            <w:noProof/>
            <w:webHidden/>
          </w:rPr>
          <w:t>162</w:t>
        </w:r>
        <w:r w:rsidR="00812AB3">
          <w:rPr>
            <w:noProof/>
            <w:webHidden/>
          </w:rPr>
          <w:fldChar w:fldCharType="end"/>
        </w:r>
      </w:hyperlink>
    </w:p>
    <w:p w14:paraId="5A4C09D2" w14:textId="59AD89D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4" w:history="1">
        <w:r w:rsidR="00812AB3" w:rsidRPr="0078146A">
          <w:rPr>
            <w:rStyle w:val="Hyperlink"/>
            <w:rFonts w:ascii="Arial" w:hAnsi="Arial" w:cs="Arial"/>
            <w:noProof/>
          </w:rPr>
          <w:t>Figure 100 - SystemLoad Response Parameters</w:t>
        </w:r>
        <w:r w:rsidR="00812AB3">
          <w:rPr>
            <w:noProof/>
            <w:webHidden/>
          </w:rPr>
          <w:tab/>
        </w:r>
        <w:r w:rsidR="00812AB3">
          <w:rPr>
            <w:noProof/>
            <w:webHidden/>
          </w:rPr>
          <w:fldChar w:fldCharType="begin"/>
        </w:r>
        <w:r w:rsidR="00812AB3">
          <w:rPr>
            <w:noProof/>
            <w:webHidden/>
          </w:rPr>
          <w:instrText xml:space="preserve"> PAGEREF _Toc112244774 \h </w:instrText>
        </w:r>
        <w:r w:rsidR="00812AB3">
          <w:rPr>
            <w:noProof/>
            <w:webHidden/>
          </w:rPr>
        </w:r>
        <w:r w:rsidR="00812AB3">
          <w:rPr>
            <w:noProof/>
            <w:webHidden/>
          </w:rPr>
          <w:fldChar w:fldCharType="separate"/>
        </w:r>
        <w:r w:rsidR="00812AB3">
          <w:rPr>
            <w:noProof/>
            <w:webHidden/>
          </w:rPr>
          <w:t>163</w:t>
        </w:r>
        <w:r w:rsidR="00812AB3">
          <w:rPr>
            <w:noProof/>
            <w:webHidden/>
          </w:rPr>
          <w:fldChar w:fldCharType="end"/>
        </w:r>
      </w:hyperlink>
    </w:p>
    <w:p w14:paraId="3221B374" w14:textId="2FE7FF3A"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5" w:history="1">
        <w:r w:rsidR="00812AB3" w:rsidRPr="0078146A">
          <w:rPr>
            <w:rStyle w:val="Hyperlink"/>
            <w:rFonts w:ascii="Arial" w:hAnsi="Arial" w:cs="Arial"/>
            <w:noProof/>
          </w:rPr>
          <w:t>Figure 101 - SystemLoad Structure</w:t>
        </w:r>
        <w:r w:rsidR="00812AB3">
          <w:rPr>
            <w:noProof/>
            <w:webHidden/>
          </w:rPr>
          <w:tab/>
        </w:r>
        <w:r w:rsidR="00812AB3">
          <w:rPr>
            <w:noProof/>
            <w:webHidden/>
          </w:rPr>
          <w:fldChar w:fldCharType="begin"/>
        </w:r>
        <w:r w:rsidR="00812AB3">
          <w:rPr>
            <w:noProof/>
            <w:webHidden/>
          </w:rPr>
          <w:instrText xml:space="preserve"> PAGEREF _Toc112244775 \h </w:instrText>
        </w:r>
        <w:r w:rsidR="00812AB3">
          <w:rPr>
            <w:noProof/>
            <w:webHidden/>
          </w:rPr>
        </w:r>
        <w:r w:rsidR="00812AB3">
          <w:rPr>
            <w:noProof/>
            <w:webHidden/>
          </w:rPr>
          <w:fldChar w:fldCharType="separate"/>
        </w:r>
        <w:r w:rsidR="00812AB3">
          <w:rPr>
            <w:noProof/>
            <w:webHidden/>
          </w:rPr>
          <w:t>163</w:t>
        </w:r>
        <w:r w:rsidR="00812AB3">
          <w:rPr>
            <w:noProof/>
            <w:webHidden/>
          </w:rPr>
          <w:fldChar w:fldCharType="end"/>
        </w:r>
      </w:hyperlink>
    </w:p>
    <w:p w14:paraId="51EE2DC6" w14:textId="6E607BD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6" w:history="1">
        <w:r w:rsidR="00812AB3" w:rsidRPr="0078146A">
          <w:rPr>
            <w:rStyle w:val="Hyperlink"/>
            <w:rFonts w:ascii="Arial" w:hAnsi="Arial" w:cs="Arial"/>
            <w:noProof/>
          </w:rPr>
          <w:t>Figure 102 - Market Totals Request Parameters</w:t>
        </w:r>
        <w:r w:rsidR="00812AB3">
          <w:rPr>
            <w:noProof/>
            <w:webHidden/>
          </w:rPr>
          <w:tab/>
        </w:r>
        <w:r w:rsidR="00812AB3">
          <w:rPr>
            <w:noProof/>
            <w:webHidden/>
          </w:rPr>
          <w:fldChar w:fldCharType="begin"/>
        </w:r>
        <w:r w:rsidR="00812AB3">
          <w:rPr>
            <w:noProof/>
            <w:webHidden/>
          </w:rPr>
          <w:instrText xml:space="preserve"> PAGEREF _Toc112244776 \h </w:instrText>
        </w:r>
        <w:r w:rsidR="00812AB3">
          <w:rPr>
            <w:noProof/>
            <w:webHidden/>
          </w:rPr>
        </w:r>
        <w:r w:rsidR="00812AB3">
          <w:rPr>
            <w:noProof/>
            <w:webHidden/>
          </w:rPr>
          <w:fldChar w:fldCharType="separate"/>
        </w:r>
        <w:r w:rsidR="00812AB3">
          <w:rPr>
            <w:noProof/>
            <w:webHidden/>
          </w:rPr>
          <w:t>164</w:t>
        </w:r>
        <w:r w:rsidR="00812AB3">
          <w:rPr>
            <w:noProof/>
            <w:webHidden/>
          </w:rPr>
          <w:fldChar w:fldCharType="end"/>
        </w:r>
      </w:hyperlink>
    </w:p>
    <w:p w14:paraId="395EED75" w14:textId="72F6396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7" w:history="1">
        <w:r w:rsidR="00812AB3" w:rsidRPr="0078146A">
          <w:rPr>
            <w:rStyle w:val="Hyperlink"/>
            <w:rFonts w:ascii="Arial" w:hAnsi="Arial" w:cs="Arial"/>
            <w:noProof/>
          </w:rPr>
          <w:t>Figure 103 - MarketTotals Response Parameters</w:t>
        </w:r>
        <w:r w:rsidR="00812AB3">
          <w:rPr>
            <w:noProof/>
            <w:webHidden/>
          </w:rPr>
          <w:tab/>
        </w:r>
        <w:r w:rsidR="00812AB3">
          <w:rPr>
            <w:noProof/>
            <w:webHidden/>
          </w:rPr>
          <w:fldChar w:fldCharType="begin"/>
        </w:r>
        <w:r w:rsidR="00812AB3">
          <w:rPr>
            <w:noProof/>
            <w:webHidden/>
          </w:rPr>
          <w:instrText xml:space="preserve"> PAGEREF _Toc112244777 \h </w:instrText>
        </w:r>
        <w:r w:rsidR="00812AB3">
          <w:rPr>
            <w:noProof/>
            <w:webHidden/>
          </w:rPr>
        </w:r>
        <w:r w:rsidR="00812AB3">
          <w:rPr>
            <w:noProof/>
            <w:webHidden/>
          </w:rPr>
          <w:fldChar w:fldCharType="separate"/>
        </w:r>
        <w:r w:rsidR="00812AB3">
          <w:rPr>
            <w:noProof/>
            <w:webHidden/>
          </w:rPr>
          <w:t>165</w:t>
        </w:r>
        <w:r w:rsidR="00812AB3">
          <w:rPr>
            <w:noProof/>
            <w:webHidden/>
          </w:rPr>
          <w:fldChar w:fldCharType="end"/>
        </w:r>
      </w:hyperlink>
    </w:p>
    <w:p w14:paraId="09C863E5" w14:textId="7B7736A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8" w:history="1">
        <w:r w:rsidR="00812AB3" w:rsidRPr="0078146A">
          <w:rPr>
            <w:rStyle w:val="Hyperlink"/>
            <w:rFonts w:ascii="Arial" w:hAnsi="Arial" w:cs="Arial"/>
            <w:noProof/>
          </w:rPr>
          <w:t>Figure 104 - MarketTotals Structure</w:t>
        </w:r>
        <w:r w:rsidR="00812AB3">
          <w:rPr>
            <w:noProof/>
            <w:webHidden/>
          </w:rPr>
          <w:tab/>
        </w:r>
        <w:r w:rsidR="00812AB3">
          <w:rPr>
            <w:noProof/>
            <w:webHidden/>
          </w:rPr>
          <w:fldChar w:fldCharType="begin"/>
        </w:r>
        <w:r w:rsidR="00812AB3">
          <w:rPr>
            <w:noProof/>
            <w:webHidden/>
          </w:rPr>
          <w:instrText xml:space="preserve"> PAGEREF _Toc112244778 \h </w:instrText>
        </w:r>
        <w:r w:rsidR="00812AB3">
          <w:rPr>
            <w:noProof/>
            <w:webHidden/>
          </w:rPr>
        </w:r>
        <w:r w:rsidR="00812AB3">
          <w:rPr>
            <w:noProof/>
            <w:webHidden/>
          </w:rPr>
          <w:fldChar w:fldCharType="separate"/>
        </w:r>
        <w:r w:rsidR="00812AB3">
          <w:rPr>
            <w:noProof/>
            <w:webHidden/>
          </w:rPr>
          <w:t>166</w:t>
        </w:r>
        <w:r w:rsidR="00812AB3">
          <w:rPr>
            <w:noProof/>
            <w:webHidden/>
          </w:rPr>
          <w:fldChar w:fldCharType="end"/>
        </w:r>
      </w:hyperlink>
    </w:p>
    <w:p w14:paraId="67ACF91E" w14:textId="4D7F9D5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79" w:history="1">
        <w:r w:rsidR="00812AB3" w:rsidRPr="0078146A">
          <w:rPr>
            <w:rStyle w:val="Hyperlink"/>
            <w:rFonts w:ascii="Arial" w:hAnsi="Arial" w:cs="Arial"/>
            <w:noProof/>
          </w:rPr>
          <w:t>Figure 105 - LMP and SPP Request Parameters</w:t>
        </w:r>
        <w:r w:rsidR="00812AB3">
          <w:rPr>
            <w:noProof/>
            <w:webHidden/>
          </w:rPr>
          <w:tab/>
        </w:r>
        <w:r w:rsidR="00812AB3">
          <w:rPr>
            <w:noProof/>
            <w:webHidden/>
          </w:rPr>
          <w:fldChar w:fldCharType="begin"/>
        </w:r>
        <w:r w:rsidR="00812AB3">
          <w:rPr>
            <w:noProof/>
            <w:webHidden/>
          </w:rPr>
          <w:instrText xml:space="preserve"> PAGEREF _Toc112244779 \h </w:instrText>
        </w:r>
        <w:r w:rsidR="00812AB3">
          <w:rPr>
            <w:noProof/>
            <w:webHidden/>
          </w:rPr>
        </w:r>
        <w:r w:rsidR="00812AB3">
          <w:rPr>
            <w:noProof/>
            <w:webHidden/>
          </w:rPr>
          <w:fldChar w:fldCharType="separate"/>
        </w:r>
        <w:r w:rsidR="00812AB3">
          <w:rPr>
            <w:noProof/>
            <w:webHidden/>
          </w:rPr>
          <w:t>168</w:t>
        </w:r>
        <w:r w:rsidR="00812AB3">
          <w:rPr>
            <w:noProof/>
            <w:webHidden/>
          </w:rPr>
          <w:fldChar w:fldCharType="end"/>
        </w:r>
      </w:hyperlink>
    </w:p>
    <w:p w14:paraId="71DDE530" w14:textId="73F7EB9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0" w:history="1">
        <w:r w:rsidR="00812AB3" w:rsidRPr="0078146A">
          <w:rPr>
            <w:rStyle w:val="Hyperlink"/>
            <w:rFonts w:ascii="Arial" w:hAnsi="Arial" w:cs="Arial"/>
            <w:noProof/>
          </w:rPr>
          <w:t>Figure 106 - LMP and SPP Response Parameters</w:t>
        </w:r>
        <w:r w:rsidR="00812AB3">
          <w:rPr>
            <w:noProof/>
            <w:webHidden/>
          </w:rPr>
          <w:tab/>
        </w:r>
        <w:r w:rsidR="00812AB3">
          <w:rPr>
            <w:noProof/>
            <w:webHidden/>
          </w:rPr>
          <w:fldChar w:fldCharType="begin"/>
        </w:r>
        <w:r w:rsidR="00812AB3">
          <w:rPr>
            <w:noProof/>
            <w:webHidden/>
          </w:rPr>
          <w:instrText xml:space="preserve"> PAGEREF _Toc112244780 \h </w:instrText>
        </w:r>
        <w:r w:rsidR="00812AB3">
          <w:rPr>
            <w:noProof/>
            <w:webHidden/>
          </w:rPr>
        </w:r>
        <w:r w:rsidR="00812AB3">
          <w:rPr>
            <w:noProof/>
            <w:webHidden/>
          </w:rPr>
          <w:fldChar w:fldCharType="separate"/>
        </w:r>
        <w:r w:rsidR="00812AB3">
          <w:rPr>
            <w:noProof/>
            <w:webHidden/>
          </w:rPr>
          <w:t>168</w:t>
        </w:r>
        <w:r w:rsidR="00812AB3">
          <w:rPr>
            <w:noProof/>
            <w:webHidden/>
          </w:rPr>
          <w:fldChar w:fldCharType="end"/>
        </w:r>
      </w:hyperlink>
    </w:p>
    <w:p w14:paraId="68AE54DA" w14:textId="4548DAE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1" w:history="1">
        <w:r w:rsidR="00812AB3" w:rsidRPr="0078146A">
          <w:rPr>
            <w:rStyle w:val="Hyperlink"/>
            <w:rFonts w:ascii="Arial" w:hAnsi="Arial" w:cs="Arial"/>
            <w:noProof/>
          </w:rPr>
          <w:t>Figure 107 - LMP and LMPsPC Container Structure</w:t>
        </w:r>
        <w:r w:rsidR="00812AB3">
          <w:rPr>
            <w:noProof/>
            <w:webHidden/>
          </w:rPr>
          <w:tab/>
        </w:r>
        <w:r w:rsidR="00812AB3">
          <w:rPr>
            <w:noProof/>
            <w:webHidden/>
          </w:rPr>
          <w:fldChar w:fldCharType="begin"/>
        </w:r>
        <w:r w:rsidR="00812AB3">
          <w:rPr>
            <w:noProof/>
            <w:webHidden/>
          </w:rPr>
          <w:instrText xml:space="preserve"> PAGEREF _Toc112244781 \h </w:instrText>
        </w:r>
        <w:r w:rsidR="00812AB3">
          <w:rPr>
            <w:noProof/>
            <w:webHidden/>
          </w:rPr>
        </w:r>
        <w:r w:rsidR="00812AB3">
          <w:rPr>
            <w:noProof/>
            <w:webHidden/>
          </w:rPr>
          <w:fldChar w:fldCharType="separate"/>
        </w:r>
        <w:r w:rsidR="00812AB3">
          <w:rPr>
            <w:noProof/>
            <w:webHidden/>
          </w:rPr>
          <w:t>169</w:t>
        </w:r>
        <w:r w:rsidR="00812AB3">
          <w:rPr>
            <w:noProof/>
            <w:webHidden/>
          </w:rPr>
          <w:fldChar w:fldCharType="end"/>
        </w:r>
      </w:hyperlink>
    </w:p>
    <w:p w14:paraId="02FA1720" w14:textId="2ABD50A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2" w:history="1">
        <w:r w:rsidR="00812AB3" w:rsidRPr="0078146A">
          <w:rPr>
            <w:rStyle w:val="Hyperlink"/>
            <w:rFonts w:ascii="Arial" w:hAnsi="Arial" w:cs="Arial"/>
            <w:noProof/>
          </w:rPr>
          <w:t>Figure 108 - SPP and SPPsPC Container Structure</w:t>
        </w:r>
        <w:r w:rsidR="00812AB3">
          <w:rPr>
            <w:noProof/>
            <w:webHidden/>
          </w:rPr>
          <w:tab/>
        </w:r>
        <w:r w:rsidR="00812AB3">
          <w:rPr>
            <w:noProof/>
            <w:webHidden/>
          </w:rPr>
          <w:fldChar w:fldCharType="begin"/>
        </w:r>
        <w:r w:rsidR="00812AB3">
          <w:rPr>
            <w:noProof/>
            <w:webHidden/>
          </w:rPr>
          <w:instrText xml:space="preserve"> PAGEREF _Toc112244782 \h </w:instrText>
        </w:r>
        <w:r w:rsidR="00812AB3">
          <w:rPr>
            <w:noProof/>
            <w:webHidden/>
          </w:rPr>
        </w:r>
        <w:r w:rsidR="00812AB3">
          <w:rPr>
            <w:noProof/>
            <w:webHidden/>
          </w:rPr>
          <w:fldChar w:fldCharType="separate"/>
        </w:r>
        <w:r w:rsidR="00812AB3">
          <w:rPr>
            <w:noProof/>
            <w:webHidden/>
          </w:rPr>
          <w:t>170</w:t>
        </w:r>
        <w:r w:rsidR="00812AB3">
          <w:rPr>
            <w:noProof/>
            <w:webHidden/>
          </w:rPr>
          <w:fldChar w:fldCharType="end"/>
        </w:r>
      </w:hyperlink>
    </w:p>
    <w:p w14:paraId="4F55D7A1" w14:textId="5B93BA0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3" w:history="1">
        <w:r w:rsidR="00812AB3" w:rsidRPr="0078146A">
          <w:rPr>
            <w:rStyle w:val="Hyperlink"/>
            <w:rFonts w:ascii="Arial" w:hAnsi="Arial" w:cs="Arial"/>
            <w:noProof/>
          </w:rPr>
          <w:t>Figure 109 - MCPC Container Structure</w:t>
        </w:r>
        <w:r w:rsidR="00812AB3">
          <w:rPr>
            <w:noProof/>
            <w:webHidden/>
          </w:rPr>
          <w:tab/>
        </w:r>
        <w:r w:rsidR="00812AB3">
          <w:rPr>
            <w:noProof/>
            <w:webHidden/>
          </w:rPr>
          <w:fldChar w:fldCharType="begin"/>
        </w:r>
        <w:r w:rsidR="00812AB3">
          <w:rPr>
            <w:noProof/>
            <w:webHidden/>
          </w:rPr>
          <w:instrText xml:space="preserve"> PAGEREF _Toc112244783 \h </w:instrText>
        </w:r>
        <w:r w:rsidR="00812AB3">
          <w:rPr>
            <w:noProof/>
            <w:webHidden/>
          </w:rPr>
        </w:r>
        <w:r w:rsidR="00812AB3">
          <w:rPr>
            <w:noProof/>
            <w:webHidden/>
          </w:rPr>
          <w:fldChar w:fldCharType="separate"/>
        </w:r>
        <w:r w:rsidR="00812AB3">
          <w:rPr>
            <w:noProof/>
            <w:webHidden/>
          </w:rPr>
          <w:t>173</w:t>
        </w:r>
        <w:r w:rsidR="00812AB3">
          <w:rPr>
            <w:noProof/>
            <w:webHidden/>
          </w:rPr>
          <w:fldChar w:fldCharType="end"/>
        </w:r>
      </w:hyperlink>
    </w:p>
    <w:p w14:paraId="2B3E0D64" w14:textId="3FEB4FD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4" w:history="1">
        <w:r w:rsidR="00812AB3" w:rsidRPr="0078146A">
          <w:rPr>
            <w:rStyle w:val="Hyperlink"/>
            <w:rFonts w:ascii="Arial" w:hAnsi="Arial" w:cs="Arial"/>
            <w:noProof/>
          </w:rPr>
          <w:t>Figure 110 - BindingConstraint Container Structure</w:t>
        </w:r>
        <w:r w:rsidR="00812AB3">
          <w:rPr>
            <w:noProof/>
            <w:webHidden/>
          </w:rPr>
          <w:tab/>
        </w:r>
        <w:r w:rsidR="00812AB3">
          <w:rPr>
            <w:noProof/>
            <w:webHidden/>
          </w:rPr>
          <w:fldChar w:fldCharType="begin"/>
        </w:r>
        <w:r w:rsidR="00812AB3">
          <w:rPr>
            <w:noProof/>
            <w:webHidden/>
          </w:rPr>
          <w:instrText xml:space="preserve"> PAGEREF _Toc112244784 \h </w:instrText>
        </w:r>
        <w:r w:rsidR="00812AB3">
          <w:rPr>
            <w:noProof/>
            <w:webHidden/>
          </w:rPr>
        </w:r>
        <w:r w:rsidR="00812AB3">
          <w:rPr>
            <w:noProof/>
            <w:webHidden/>
          </w:rPr>
          <w:fldChar w:fldCharType="separate"/>
        </w:r>
        <w:r w:rsidR="00812AB3">
          <w:rPr>
            <w:noProof/>
            <w:webHidden/>
          </w:rPr>
          <w:t>177</w:t>
        </w:r>
        <w:r w:rsidR="00812AB3">
          <w:rPr>
            <w:noProof/>
            <w:webHidden/>
          </w:rPr>
          <w:fldChar w:fldCharType="end"/>
        </w:r>
      </w:hyperlink>
    </w:p>
    <w:p w14:paraId="06946DE7" w14:textId="1FC9669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5" w:history="1">
        <w:r w:rsidR="00812AB3" w:rsidRPr="0078146A">
          <w:rPr>
            <w:rStyle w:val="Hyperlink"/>
            <w:rFonts w:ascii="Arial" w:hAnsi="Arial" w:cs="Arial"/>
            <w:noProof/>
          </w:rPr>
          <w:t>Figure 111 - SCEDViolatedConstraints Container Structure</w:t>
        </w:r>
        <w:r w:rsidR="00812AB3">
          <w:rPr>
            <w:noProof/>
            <w:webHidden/>
          </w:rPr>
          <w:tab/>
        </w:r>
        <w:r w:rsidR="00812AB3">
          <w:rPr>
            <w:noProof/>
            <w:webHidden/>
          </w:rPr>
          <w:fldChar w:fldCharType="begin"/>
        </w:r>
        <w:r w:rsidR="00812AB3">
          <w:rPr>
            <w:noProof/>
            <w:webHidden/>
          </w:rPr>
          <w:instrText xml:space="preserve"> PAGEREF _Toc112244785 \h </w:instrText>
        </w:r>
        <w:r w:rsidR="00812AB3">
          <w:rPr>
            <w:noProof/>
            <w:webHidden/>
          </w:rPr>
        </w:r>
        <w:r w:rsidR="00812AB3">
          <w:rPr>
            <w:noProof/>
            <w:webHidden/>
          </w:rPr>
          <w:fldChar w:fldCharType="separate"/>
        </w:r>
        <w:r w:rsidR="00812AB3">
          <w:rPr>
            <w:noProof/>
            <w:webHidden/>
          </w:rPr>
          <w:t>180</w:t>
        </w:r>
        <w:r w:rsidR="00812AB3">
          <w:rPr>
            <w:noProof/>
            <w:webHidden/>
          </w:rPr>
          <w:fldChar w:fldCharType="end"/>
        </w:r>
      </w:hyperlink>
    </w:p>
    <w:p w14:paraId="0748EFB8" w14:textId="468634E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6" w:history="1">
        <w:r w:rsidR="00812AB3" w:rsidRPr="0078146A">
          <w:rPr>
            <w:rStyle w:val="Hyperlink"/>
            <w:rFonts w:ascii="Arial" w:hAnsi="Arial" w:cs="Arial"/>
            <w:noProof/>
          </w:rPr>
          <w:t>Figure 112 - ShadowPriceCorrection Container Structure</w:t>
        </w:r>
        <w:r w:rsidR="00812AB3">
          <w:rPr>
            <w:noProof/>
            <w:webHidden/>
          </w:rPr>
          <w:tab/>
        </w:r>
        <w:r w:rsidR="00812AB3">
          <w:rPr>
            <w:noProof/>
            <w:webHidden/>
          </w:rPr>
          <w:fldChar w:fldCharType="begin"/>
        </w:r>
        <w:r w:rsidR="00812AB3">
          <w:rPr>
            <w:noProof/>
            <w:webHidden/>
          </w:rPr>
          <w:instrText xml:space="preserve"> PAGEREF _Toc112244786 \h </w:instrText>
        </w:r>
        <w:r w:rsidR="00812AB3">
          <w:rPr>
            <w:noProof/>
            <w:webHidden/>
          </w:rPr>
        </w:r>
        <w:r w:rsidR="00812AB3">
          <w:rPr>
            <w:noProof/>
            <w:webHidden/>
          </w:rPr>
          <w:fldChar w:fldCharType="separate"/>
        </w:r>
        <w:r w:rsidR="00812AB3">
          <w:rPr>
            <w:noProof/>
            <w:webHidden/>
          </w:rPr>
          <w:t>182</w:t>
        </w:r>
        <w:r w:rsidR="00812AB3">
          <w:rPr>
            <w:noProof/>
            <w:webHidden/>
          </w:rPr>
          <w:fldChar w:fldCharType="end"/>
        </w:r>
      </w:hyperlink>
    </w:p>
    <w:p w14:paraId="14210D2F" w14:textId="0E802B8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7" w:history="1">
        <w:r w:rsidR="00812AB3" w:rsidRPr="0078146A">
          <w:rPr>
            <w:rStyle w:val="Hyperlink"/>
            <w:rFonts w:ascii="Arial" w:hAnsi="Arial" w:cs="Arial"/>
            <w:noProof/>
          </w:rPr>
          <w:t>Figure 113 - ASObligations Container Structure</w:t>
        </w:r>
        <w:r w:rsidR="00812AB3">
          <w:rPr>
            <w:noProof/>
            <w:webHidden/>
          </w:rPr>
          <w:tab/>
        </w:r>
        <w:r w:rsidR="00812AB3">
          <w:rPr>
            <w:noProof/>
            <w:webHidden/>
          </w:rPr>
          <w:fldChar w:fldCharType="begin"/>
        </w:r>
        <w:r w:rsidR="00812AB3">
          <w:rPr>
            <w:noProof/>
            <w:webHidden/>
          </w:rPr>
          <w:instrText xml:space="preserve"> PAGEREF _Toc112244787 \h </w:instrText>
        </w:r>
        <w:r w:rsidR="00812AB3">
          <w:rPr>
            <w:noProof/>
            <w:webHidden/>
          </w:rPr>
        </w:r>
        <w:r w:rsidR="00812AB3">
          <w:rPr>
            <w:noProof/>
            <w:webHidden/>
          </w:rPr>
          <w:fldChar w:fldCharType="separate"/>
        </w:r>
        <w:r w:rsidR="00812AB3">
          <w:rPr>
            <w:noProof/>
            <w:webHidden/>
          </w:rPr>
          <w:t>185</w:t>
        </w:r>
        <w:r w:rsidR="00812AB3">
          <w:rPr>
            <w:noProof/>
            <w:webHidden/>
          </w:rPr>
          <w:fldChar w:fldCharType="end"/>
        </w:r>
      </w:hyperlink>
    </w:p>
    <w:p w14:paraId="53038569" w14:textId="45EC11D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8" w:history="1">
        <w:r w:rsidR="00812AB3" w:rsidRPr="0078146A">
          <w:rPr>
            <w:rStyle w:val="Hyperlink"/>
            <w:rFonts w:ascii="Arial" w:hAnsi="Arial" w:cs="Arial"/>
            <w:noProof/>
          </w:rPr>
          <w:t>Figure 114 - DynamicRatings Container Structure</w:t>
        </w:r>
        <w:r w:rsidR="00812AB3">
          <w:rPr>
            <w:noProof/>
            <w:webHidden/>
          </w:rPr>
          <w:tab/>
        </w:r>
        <w:r w:rsidR="00812AB3">
          <w:rPr>
            <w:noProof/>
            <w:webHidden/>
          </w:rPr>
          <w:fldChar w:fldCharType="begin"/>
        </w:r>
        <w:r w:rsidR="00812AB3">
          <w:rPr>
            <w:noProof/>
            <w:webHidden/>
          </w:rPr>
          <w:instrText xml:space="preserve"> PAGEREF _Toc112244788 \h </w:instrText>
        </w:r>
        <w:r w:rsidR="00812AB3">
          <w:rPr>
            <w:noProof/>
            <w:webHidden/>
          </w:rPr>
        </w:r>
        <w:r w:rsidR="00812AB3">
          <w:rPr>
            <w:noProof/>
            <w:webHidden/>
          </w:rPr>
          <w:fldChar w:fldCharType="separate"/>
        </w:r>
        <w:r w:rsidR="00812AB3">
          <w:rPr>
            <w:noProof/>
            <w:webHidden/>
          </w:rPr>
          <w:t>188</w:t>
        </w:r>
        <w:r w:rsidR="00812AB3">
          <w:rPr>
            <w:noProof/>
            <w:webHidden/>
          </w:rPr>
          <w:fldChar w:fldCharType="end"/>
        </w:r>
      </w:hyperlink>
    </w:p>
    <w:p w14:paraId="4921F5F8" w14:textId="3ED7D69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89" w:history="1">
        <w:r w:rsidR="00812AB3" w:rsidRPr="0078146A">
          <w:rPr>
            <w:rStyle w:val="Hyperlink"/>
            <w:rFonts w:ascii="Arial" w:hAnsi="Arial" w:cs="Arial"/>
            <w:noProof/>
          </w:rPr>
          <w:t>Figure 115 - LoadRatioShares Container Structure</w:t>
        </w:r>
        <w:r w:rsidR="00812AB3">
          <w:rPr>
            <w:noProof/>
            <w:webHidden/>
          </w:rPr>
          <w:tab/>
        </w:r>
        <w:r w:rsidR="00812AB3">
          <w:rPr>
            <w:noProof/>
            <w:webHidden/>
          </w:rPr>
          <w:fldChar w:fldCharType="begin"/>
        </w:r>
        <w:r w:rsidR="00812AB3">
          <w:rPr>
            <w:noProof/>
            <w:webHidden/>
          </w:rPr>
          <w:instrText xml:space="preserve"> PAGEREF _Toc112244789 \h </w:instrText>
        </w:r>
        <w:r w:rsidR="00812AB3">
          <w:rPr>
            <w:noProof/>
            <w:webHidden/>
          </w:rPr>
        </w:r>
        <w:r w:rsidR="00812AB3">
          <w:rPr>
            <w:noProof/>
            <w:webHidden/>
          </w:rPr>
          <w:fldChar w:fldCharType="separate"/>
        </w:r>
        <w:r w:rsidR="00812AB3">
          <w:rPr>
            <w:noProof/>
            <w:webHidden/>
          </w:rPr>
          <w:t>191</w:t>
        </w:r>
        <w:r w:rsidR="00812AB3">
          <w:rPr>
            <w:noProof/>
            <w:webHidden/>
          </w:rPr>
          <w:fldChar w:fldCharType="end"/>
        </w:r>
      </w:hyperlink>
    </w:p>
    <w:p w14:paraId="36E6095B" w14:textId="3235E81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0" w:history="1">
        <w:r w:rsidR="00812AB3" w:rsidRPr="0078146A">
          <w:rPr>
            <w:rStyle w:val="Hyperlink"/>
            <w:rFonts w:ascii="Arial" w:hAnsi="Arial" w:cs="Arial"/>
            <w:noProof/>
          </w:rPr>
          <w:t>Figure 116 - AggregatedASOfferCurve Schedule</w:t>
        </w:r>
        <w:r w:rsidR="00812AB3">
          <w:rPr>
            <w:noProof/>
            <w:webHidden/>
          </w:rPr>
          <w:tab/>
        </w:r>
        <w:r w:rsidR="00812AB3">
          <w:rPr>
            <w:noProof/>
            <w:webHidden/>
          </w:rPr>
          <w:fldChar w:fldCharType="begin"/>
        </w:r>
        <w:r w:rsidR="00812AB3">
          <w:rPr>
            <w:noProof/>
            <w:webHidden/>
          </w:rPr>
          <w:instrText xml:space="preserve"> PAGEREF _Toc112244790 \h </w:instrText>
        </w:r>
        <w:r w:rsidR="00812AB3">
          <w:rPr>
            <w:noProof/>
            <w:webHidden/>
          </w:rPr>
        </w:r>
        <w:r w:rsidR="00812AB3">
          <w:rPr>
            <w:noProof/>
            <w:webHidden/>
          </w:rPr>
          <w:fldChar w:fldCharType="separate"/>
        </w:r>
        <w:r w:rsidR="00812AB3">
          <w:rPr>
            <w:noProof/>
            <w:webHidden/>
          </w:rPr>
          <w:t>193</w:t>
        </w:r>
        <w:r w:rsidR="00812AB3">
          <w:rPr>
            <w:noProof/>
            <w:webHidden/>
          </w:rPr>
          <w:fldChar w:fldCharType="end"/>
        </w:r>
      </w:hyperlink>
    </w:p>
    <w:p w14:paraId="3201AEDE" w14:textId="4CF84CFA"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1" w:history="1">
        <w:r w:rsidR="00812AB3" w:rsidRPr="0078146A">
          <w:rPr>
            <w:rStyle w:val="Hyperlink"/>
            <w:rFonts w:ascii="Arial" w:hAnsi="Arial" w:cs="Arial"/>
            <w:noProof/>
          </w:rPr>
          <w:t>Figure 117 - ASServicePlan Container Structure</w:t>
        </w:r>
        <w:r w:rsidR="00812AB3">
          <w:rPr>
            <w:noProof/>
            <w:webHidden/>
          </w:rPr>
          <w:tab/>
        </w:r>
        <w:r w:rsidR="00812AB3">
          <w:rPr>
            <w:noProof/>
            <w:webHidden/>
          </w:rPr>
          <w:fldChar w:fldCharType="begin"/>
        </w:r>
        <w:r w:rsidR="00812AB3">
          <w:rPr>
            <w:noProof/>
            <w:webHidden/>
          </w:rPr>
          <w:instrText xml:space="preserve"> PAGEREF _Toc112244791 \h </w:instrText>
        </w:r>
        <w:r w:rsidR="00812AB3">
          <w:rPr>
            <w:noProof/>
            <w:webHidden/>
          </w:rPr>
        </w:r>
        <w:r w:rsidR="00812AB3">
          <w:rPr>
            <w:noProof/>
            <w:webHidden/>
          </w:rPr>
          <w:fldChar w:fldCharType="separate"/>
        </w:r>
        <w:r w:rsidR="00812AB3">
          <w:rPr>
            <w:noProof/>
            <w:webHidden/>
          </w:rPr>
          <w:t>197</w:t>
        </w:r>
        <w:r w:rsidR="00812AB3">
          <w:rPr>
            <w:noProof/>
            <w:webHidden/>
          </w:rPr>
          <w:fldChar w:fldCharType="end"/>
        </w:r>
      </w:hyperlink>
    </w:p>
    <w:p w14:paraId="059E4714" w14:textId="1CE4470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2" w:history="1">
        <w:r w:rsidR="00812AB3" w:rsidRPr="0078146A">
          <w:rPr>
            <w:rStyle w:val="Hyperlink"/>
            <w:rFonts w:ascii="Arial" w:hAnsi="Arial" w:cs="Arial"/>
            <w:noProof/>
          </w:rPr>
          <w:t>Figure 118 - ASSchedule Structure</w:t>
        </w:r>
        <w:r w:rsidR="00812AB3">
          <w:rPr>
            <w:noProof/>
            <w:webHidden/>
          </w:rPr>
          <w:tab/>
        </w:r>
        <w:r w:rsidR="00812AB3">
          <w:rPr>
            <w:noProof/>
            <w:webHidden/>
          </w:rPr>
          <w:fldChar w:fldCharType="begin"/>
        </w:r>
        <w:r w:rsidR="00812AB3">
          <w:rPr>
            <w:noProof/>
            <w:webHidden/>
          </w:rPr>
          <w:instrText xml:space="preserve"> PAGEREF _Toc112244792 \h </w:instrText>
        </w:r>
        <w:r w:rsidR="00812AB3">
          <w:rPr>
            <w:noProof/>
            <w:webHidden/>
          </w:rPr>
        </w:r>
        <w:r w:rsidR="00812AB3">
          <w:rPr>
            <w:noProof/>
            <w:webHidden/>
          </w:rPr>
          <w:fldChar w:fldCharType="separate"/>
        </w:r>
        <w:r w:rsidR="00812AB3">
          <w:rPr>
            <w:noProof/>
            <w:webHidden/>
          </w:rPr>
          <w:t>197</w:t>
        </w:r>
        <w:r w:rsidR="00812AB3">
          <w:rPr>
            <w:noProof/>
            <w:webHidden/>
          </w:rPr>
          <w:fldChar w:fldCharType="end"/>
        </w:r>
      </w:hyperlink>
    </w:p>
    <w:p w14:paraId="2419883C" w14:textId="40A7B0F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3" w:history="1">
        <w:r w:rsidR="00812AB3" w:rsidRPr="0078146A">
          <w:rPr>
            <w:rStyle w:val="Hyperlink"/>
            <w:rFonts w:ascii="Arial" w:hAnsi="Arial" w:cs="Arial"/>
            <w:noProof/>
          </w:rPr>
          <w:t>Figure 119 - StartupShutdownInstructions Container Structure</w:t>
        </w:r>
        <w:r w:rsidR="00812AB3">
          <w:rPr>
            <w:noProof/>
            <w:webHidden/>
          </w:rPr>
          <w:tab/>
        </w:r>
        <w:r w:rsidR="00812AB3">
          <w:rPr>
            <w:noProof/>
            <w:webHidden/>
          </w:rPr>
          <w:fldChar w:fldCharType="begin"/>
        </w:r>
        <w:r w:rsidR="00812AB3">
          <w:rPr>
            <w:noProof/>
            <w:webHidden/>
          </w:rPr>
          <w:instrText xml:space="preserve"> PAGEREF _Toc112244793 \h </w:instrText>
        </w:r>
        <w:r w:rsidR="00812AB3">
          <w:rPr>
            <w:noProof/>
            <w:webHidden/>
          </w:rPr>
        </w:r>
        <w:r w:rsidR="00812AB3">
          <w:rPr>
            <w:noProof/>
            <w:webHidden/>
          </w:rPr>
          <w:fldChar w:fldCharType="separate"/>
        </w:r>
        <w:r w:rsidR="00812AB3">
          <w:rPr>
            <w:noProof/>
            <w:webHidden/>
          </w:rPr>
          <w:t>199</w:t>
        </w:r>
        <w:r w:rsidR="00812AB3">
          <w:rPr>
            <w:noProof/>
            <w:webHidden/>
          </w:rPr>
          <w:fldChar w:fldCharType="end"/>
        </w:r>
      </w:hyperlink>
    </w:p>
    <w:p w14:paraId="028C2198" w14:textId="424DD67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4" w:history="1">
        <w:r w:rsidR="00812AB3" w:rsidRPr="0078146A">
          <w:rPr>
            <w:rStyle w:val="Hyperlink"/>
            <w:rFonts w:ascii="Arial" w:hAnsi="Arial" w:cs="Arial"/>
            <w:noProof/>
          </w:rPr>
          <w:t>Figure 120 - ASOffers Structure</w:t>
        </w:r>
        <w:r w:rsidR="00812AB3">
          <w:rPr>
            <w:noProof/>
            <w:webHidden/>
          </w:rPr>
          <w:tab/>
        </w:r>
        <w:r w:rsidR="00812AB3">
          <w:rPr>
            <w:noProof/>
            <w:webHidden/>
          </w:rPr>
          <w:fldChar w:fldCharType="begin"/>
        </w:r>
        <w:r w:rsidR="00812AB3">
          <w:rPr>
            <w:noProof/>
            <w:webHidden/>
          </w:rPr>
          <w:instrText xml:space="preserve"> PAGEREF _Toc112244794 \h </w:instrText>
        </w:r>
        <w:r w:rsidR="00812AB3">
          <w:rPr>
            <w:noProof/>
            <w:webHidden/>
          </w:rPr>
        </w:r>
        <w:r w:rsidR="00812AB3">
          <w:rPr>
            <w:noProof/>
            <w:webHidden/>
          </w:rPr>
          <w:fldChar w:fldCharType="separate"/>
        </w:r>
        <w:r w:rsidR="00812AB3">
          <w:rPr>
            <w:noProof/>
            <w:webHidden/>
          </w:rPr>
          <w:t>201</w:t>
        </w:r>
        <w:r w:rsidR="00812AB3">
          <w:rPr>
            <w:noProof/>
            <w:webHidden/>
          </w:rPr>
          <w:fldChar w:fldCharType="end"/>
        </w:r>
      </w:hyperlink>
    </w:p>
    <w:p w14:paraId="54F175BF" w14:textId="7794AF7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5" w:history="1">
        <w:r w:rsidR="00812AB3" w:rsidRPr="0078146A">
          <w:rPr>
            <w:rStyle w:val="Hyperlink"/>
            <w:rFonts w:ascii="Arial" w:hAnsi="Arial" w:cs="Arial"/>
            <w:noProof/>
          </w:rPr>
          <w:t>Figure 121 - TotalEnergy Structure</w:t>
        </w:r>
        <w:r w:rsidR="00812AB3">
          <w:rPr>
            <w:noProof/>
            <w:webHidden/>
          </w:rPr>
          <w:tab/>
        </w:r>
        <w:r w:rsidR="00812AB3">
          <w:rPr>
            <w:noProof/>
            <w:webHidden/>
          </w:rPr>
          <w:fldChar w:fldCharType="begin"/>
        </w:r>
        <w:r w:rsidR="00812AB3">
          <w:rPr>
            <w:noProof/>
            <w:webHidden/>
          </w:rPr>
          <w:instrText xml:space="preserve"> PAGEREF _Toc112244795 \h </w:instrText>
        </w:r>
        <w:r w:rsidR="00812AB3">
          <w:rPr>
            <w:noProof/>
            <w:webHidden/>
          </w:rPr>
        </w:r>
        <w:r w:rsidR="00812AB3">
          <w:rPr>
            <w:noProof/>
            <w:webHidden/>
          </w:rPr>
          <w:fldChar w:fldCharType="separate"/>
        </w:r>
        <w:r w:rsidR="00812AB3">
          <w:rPr>
            <w:noProof/>
            <w:webHidden/>
          </w:rPr>
          <w:t>204</w:t>
        </w:r>
        <w:r w:rsidR="00812AB3">
          <w:rPr>
            <w:noProof/>
            <w:webHidden/>
          </w:rPr>
          <w:fldChar w:fldCharType="end"/>
        </w:r>
      </w:hyperlink>
    </w:p>
    <w:p w14:paraId="4E3EFCB3" w14:textId="4C1F5BE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6" w:history="1">
        <w:r w:rsidR="00812AB3" w:rsidRPr="0078146A">
          <w:rPr>
            <w:rStyle w:val="Hyperlink"/>
            <w:rFonts w:ascii="Arial" w:hAnsi="Arial" w:cs="Arial"/>
            <w:noProof/>
          </w:rPr>
          <w:t>Figure 122 – Weather Information Container Structure</w:t>
        </w:r>
        <w:r w:rsidR="00812AB3">
          <w:rPr>
            <w:noProof/>
            <w:webHidden/>
          </w:rPr>
          <w:tab/>
        </w:r>
        <w:r w:rsidR="00812AB3">
          <w:rPr>
            <w:noProof/>
            <w:webHidden/>
          </w:rPr>
          <w:fldChar w:fldCharType="begin"/>
        </w:r>
        <w:r w:rsidR="00812AB3">
          <w:rPr>
            <w:noProof/>
            <w:webHidden/>
          </w:rPr>
          <w:instrText xml:space="preserve"> PAGEREF _Toc112244796 \h </w:instrText>
        </w:r>
        <w:r w:rsidR="00812AB3">
          <w:rPr>
            <w:noProof/>
            <w:webHidden/>
          </w:rPr>
        </w:r>
        <w:r w:rsidR="00812AB3">
          <w:rPr>
            <w:noProof/>
            <w:webHidden/>
          </w:rPr>
          <w:fldChar w:fldCharType="separate"/>
        </w:r>
        <w:r w:rsidR="00812AB3">
          <w:rPr>
            <w:noProof/>
            <w:webHidden/>
          </w:rPr>
          <w:t>207</w:t>
        </w:r>
        <w:r w:rsidR="00812AB3">
          <w:rPr>
            <w:noProof/>
            <w:webHidden/>
          </w:rPr>
          <w:fldChar w:fldCharType="end"/>
        </w:r>
      </w:hyperlink>
    </w:p>
    <w:p w14:paraId="6171477A" w14:textId="13D56A7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7" w:history="1">
        <w:r w:rsidR="00812AB3" w:rsidRPr="0078146A">
          <w:rPr>
            <w:rStyle w:val="Hyperlink"/>
            <w:rFonts w:ascii="Arial" w:hAnsi="Arial" w:cs="Arial"/>
            <w:noProof/>
          </w:rPr>
          <w:t>Figure 123 – WGRPP Structure</w:t>
        </w:r>
        <w:r w:rsidR="00812AB3">
          <w:rPr>
            <w:noProof/>
            <w:webHidden/>
          </w:rPr>
          <w:tab/>
        </w:r>
        <w:r w:rsidR="00812AB3">
          <w:rPr>
            <w:noProof/>
            <w:webHidden/>
          </w:rPr>
          <w:fldChar w:fldCharType="begin"/>
        </w:r>
        <w:r w:rsidR="00812AB3">
          <w:rPr>
            <w:noProof/>
            <w:webHidden/>
          </w:rPr>
          <w:instrText xml:space="preserve"> PAGEREF _Toc112244797 \h </w:instrText>
        </w:r>
        <w:r w:rsidR="00812AB3">
          <w:rPr>
            <w:noProof/>
            <w:webHidden/>
          </w:rPr>
        </w:r>
        <w:r w:rsidR="00812AB3">
          <w:rPr>
            <w:noProof/>
            <w:webHidden/>
          </w:rPr>
          <w:fldChar w:fldCharType="separate"/>
        </w:r>
        <w:r w:rsidR="00812AB3">
          <w:rPr>
            <w:noProof/>
            <w:webHidden/>
          </w:rPr>
          <w:t>209</w:t>
        </w:r>
        <w:r w:rsidR="00812AB3">
          <w:rPr>
            <w:noProof/>
            <w:webHidden/>
          </w:rPr>
          <w:fldChar w:fldCharType="end"/>
        </w:r>
      </w:hyperlink>
    </w:p>
    <w:p w14:paraId="51CFF51A" w14:textId="60ED456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8" w:history="1">
        <w:r w:rsidR="00812AB3" w:rsidRPr="0078146A">
          <w:rPr>
            <w:rStyle w:val="Hyperlink"/>
            <w:rFonts w:ascii="Arial" w:hAnsi="Arial" w:cs="Arial"/>
            <w:noProof/>
          </w:rPr>
          <w:t>Figure 124 - STWPF Structure</w:t>
        </w:r>
        <w:r w:rsidR="00812AB3">
          <w:rPr>
            <w:noProof/>
            <w:webHidden/>
          </w:rPr>
          <w:tab/>
        </w:r>
        <w:r w:rsidR="00812AB3">
          <w:rPr>
            <w:noProof/>
            <w:webHidden/>
          </w:rPr>
          <w:fldChar w:fldCharType="begin"/>
        </w:r>
        <w:r w:rsidR="00812AB3">
          <w:rPr>
            <w:noProof/>
            <w:webHidden/>
          </w:rPr>
          <w:instrText xml:space="preserve"> PAGEREF _Toc112244798 \h </w:instrText>
        </w:r>
        <w:r w:rsidR="00812AB3">
          <w:rPr>
            <w:noProof/>
            <w:webHidden/>
          </w:rPr>
        </w:r>
        <w:r w:rsidR="00812AB3">
          <w:rPr>
            <w:noProof/>
            <w:webHidden/>
          </w:rPr>
          <w:fldChar w:fldCharType="separate"/>
        </w:r>
        <w:r w:rsidR="00812AB3">
          <w:rPr>
            <w:noProof/>
            <w:webHidden/>
          </w:rPr>
          <w:t>211</w:t>
        </w:r>
        <w:r w:rsidR="00812AB3">
          <w:rPr>
            <w:noProof/>
            <w:webHidden/>
          </w:rPr>
          <w:fldChar w:fldCharType="end"/>
        </w:r>
      </w:hyperlink>
    </w:p>
    <w:p w14:paraId="31FAC1DC" w14:textId="381D667A"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799" w:history="1">
        <w:r w:rsidR="00812AB3" w:rsidRPr="0078146A">
          <w:rPr>
            <w:rStyle w:val="Hyperlink"/>
            <w:rFonts w:ascii="Arial" w:hAnsi="Arial" w:cs="Arial"/>
            <w:noProof/>
          </w:rPr>
          <w:t>Figure 125 – Total Load Container Structure</w:t>
        </w:r>
        <w:r w:rsidR="00812AB3">
          <w:rPr>
            <w:noProof/>
            <w:webHidden/>
          </w:rPr>
          <w:tab/>
        </w:r>
        <w:r w:rsidR="00812AB3">
          <w:rPr>
            <w:noProof/>
            <w:webHidden/>
          </w:rPr>
          <w:fldChar w:fldCharType="begin"/>
        </w:r>
        <w:r w:rsidR="00812AB3">
          <w:rPr>
            <w:noProof/>
            <w:webHidden/>
          </w:rPr>
          <w:instrText xml:space="preserve"> PAGEREF _Toc112244799 \h </w:instrText>
        </w:r>
        <w:r w:rsidR="00812AB3">
          <w:rPr>
            <w:noProof/>
            <w:webHidden/>
          </w:rPr>
        </w:r>
        <w:r w:rsidR="00812AB3">
          <w:rPr>
            <w:noProof/>
            <w:webHidden/>
          </w:rPr>
          <w:fldChar w:fldCharType="separate"/>
        </w:r>
        <w:r w:rsidR="00812AB3">
          <w:rPr>
            <w:noProof/>
            <w:webHidden/>
          </w:rPr>
          <w:t>213</w:t>
        </w:r>
        <w:r w:rsidR="00812AB3">
          <w:rPr>
            <w:noProof/>
            <w:webHidden/>
          </w:rPr>
          <w:fldChar w:fldCharType="end"/>
        </w:r>
      </w:hyperlink>
    </w:p>
    <w:p w14:paraId="7BEBDF79" w14:textId="68F2792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0" w:history="1">
        <w:r w:rsidR="00812AB3" w:rsidRPr="0078146A">
          <w:rPr>
            <w:rStyle w:val="Hyperlink"/>
            <w:rFonts w:ascii="Arial" w:hAnsi="Arial" w:cs="Arial"/>
            <w:noProof/>
          </w:rPr>
          <w:t>Figure 126 – UnconfirmedTrades Container Structure</w:t>
        </w:r>
        <w:r w:rsidR="00812AB3">
          <w:rPr>
            <w:noProof/>
            <w:webHidden/>
          </w:rPr>
          <w:tab/>
        </w:r>
        <w:r w:rsidR="00812AB3">
          <w:rPr>
            <w:noProof/>
            <w:webHidden/>
          </w:rPr>
          <w:fldChar w:fldCharType="begin"/>
        </w:r>
        <w:r w:rsidR="00812AB3">
          <w:rPr>
            <w:noProof/>
            <w:webHidden/>
          </w:rPr>
          <w:instrText xml:space="preserve"> PAGEREF _Toc112244800 \h </w:instrText>
        </w:r>
        <w:r w:rsidR="00812AB3">
          <w:rPr>
            <w:noProof/>
            <w:webHidden/>
          </w:rPr>
        </w:r>
        <w:r w:rsidR="00812AB3">
          <w:rPr>
            <w:noProof/>
            <w:webHidden/>
          </w:rPr>
          <w:fldChar w:fldCharType="separate"/>
        </w:r>
        <w:r w:rsidR="00812AB3">
          <w:rPr>
            <w:noProof/>
            <w:webHidden/>
          </w:rPr>
          <w:t>215</w:t>
        </w:r>
        <w:r w:rsidR="00812AB3">
          <w:rPr>
            <w:noProof/>
            <w:webHidden/>
          </w:rPr>
          <w:fldChar w:fldCharType="end"/>
        </w:r>
      </w:hyperlink>
    </w:p>
    <w:p w14:paraId="22E91AE5" w14:textId="7E96DD5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1" w:history="1">
        <w:r w:rsidR="00812AB3" w:rsidRPr="0078146A">
          <w:rPr>
            <w:rStyle w:val="Hyperlink"/>
            <w:rFonts w:ascii="Arial" w:hAnsi="Arial" w:cs="Arial"/>
            <w:noProof/>
          </w:rPr>
          <w:t>Figure 127 – ConfirmedTrades Container Structure</w:t>
        </w:r>
        <w:r w:rsidR="00812AB3">
          <w:rPr>
            <w:noProof/>
            <w:webHidden/>
          </w:rPr>
          <w:tab/>
        </w:r>
        <w:r w:rsidR="00812AB3">
          <w:rPr>
            <w:noProof/>
            <w:webHidden/>
          </w:rPr>
          <w:fldChar w:fldCharType="begin"/>
        </w:r>
        <w:r w:rsidR="00812AB3">
          <w:rPr>
            <w:noProof/>
            <w:webHidden/>
          </w:rPr>
          <w:instrText xml:space="preserve"> PAGEREF _Toc112244801 \h </w:instrText>
        </w:r>
        <w:r w:rsidR="00812AB3">
          <w:rPr>
            <w:noProof/>
            <w:webHidden/>
          </w:rPr>
        </w:r>
        <w:r w:rsidR="00812AB3">
          <w:rPr>
            <w:noProof/>
            <w:webHidden/>
          </w:rPr>
          <w:fldChar w:fldCharType="separate"/>
        </w:r>
        <w:r w:rsidR="00812AB3">
          <w:rPr>
            <w:noProof/>
            <w:webHidden/>
          </w:rPr>
          <w:t>216</w:t>
        </w:r>
        <w:r w:rsidR="00812AB3">
          <w:rPr>
            <w:noProof/>
            <w:webHidden/>
          </w:rPr>
          <w:fldChar w:fldCharType="end"/>
        </w:r>
      </w:hyperlink>
    </w:p>
    <w:p w14:paraId="63B9996F" w14:textId="6CA7C43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2" w:history="1">
        <w:r w:rsidR="00812AB3" w:rsidRPr="0078146A">
          <w:rPr>
            <w:rStyle w:val="Hyperlink"/>
            <w:rFonts w:ascii="Arial" w:hAnsi="Arial" w:cs="Arial"/>
            <w:noProof/>
          </w:rPr>
          <w:t>Figure 128 – DAM AS Offer Insufficiency Report Container Structure</w:t>
        </w:r>
        <w:r w:rsidR="00812AB3">
          <w:rPr>
            <w:noProof/>
            <w:webHidden/>
          </w:rPr>
          <w:tab/>
        </w:r>
        <w:r w:rsidR="00812AB3">
          <w:rPr>
            <w:noProof/>
            <w:webHidden/>
          </w:rPr>
          <w:fldChar w:fldCharType="begin"/>
        </w:r>
        <w:r w:rsidR="00812AB3">
          <w:rPr>
            <w:noProof/>
            <w:webHidden/>
          </w:rPr>
          <w:instrText xml:space="preserve"> PAGEREF _Toc112244802 \h </w:instrText>
        </w:r>
        <w:r w:rsidR="00812AB3">
          <w:rPr>
            <w:noProof/>
            <w:webHidden/>
          </w:rPr>
        </w:r>
        <w:r w:rsidR="00812AB3">
          <w:rPr>
            <w:noProof/>
            <w:webHidden/>
          </w:rPr>
          <w:fldChar w:fldCharType="separate"/>
        </w:r>
        <w:r w:rsidR="00812AB3">
          <w:rPr>
            <w:noProof/>
            <w:webHidden/>
          </w:rPr>
          <w:t>218</w:t>
        </w:r>
        <w:r w:rsidR="00812AB3">
          <w:rPr>
            <w:noProof/>
            <w:webHidden/>
          </w:rPr>
          <w:fldChar w:fldCharType="end"/>
        </w:r>
      </w:hyperlink>
    </w:p>
    <w:p w14:paraId="624013C9" w14:textId="492FF7E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3" w:history="1">
        <w:r w:rsidR="00812AB3" w:rsidRPr="0078146A">
          <w:rPr>
            <w:rStyle w:val="Hyperlink"/>
            <w:rFonts w:ascii="Arial" w:hAnsi="Arial" w:cs="Arial"/>
            <w:noProof/>
          </w:rPr>
          <w:t>Figure 129 – End of Adjustment Period results: BidSet/OutputSchedule</w:t>
        </w:r>
        <w:r w:rsidR="00812AB3">
          <w:rPr>
            <w:noProof/>
            <w:webHidden/>
          </w:rPr>
          <w:tab/>
        </w:r>
        <w:r w:rsidR="00812AB3">
          <w:rPr>
            <w:noProof/>
            <w:webHidden/>
          </w:rPr>
          <w:fldChar w:fldCharType="begin"/>
        </w:r>
        <w:r w:rsidR="00812AB3">
          <w:rPr>
            <w:noProof/>
            <w:webHidden/>
          </w:rPr>
          <w:instrText xml:space="preserve"> PAGEREF _Toc112244803 \h </w:instrText>
        </w:r>
        <w:r w:rsidR="00812AB3">
          <w:rPr>
            <w:noProof/>
            <w:webHidden/>
          </w:rPr>
        </w:r>
        <w:r w:rsidR="00812AB3">
          <w:rPr>
            <w:noProof/>
            <w:webHidden/>
          </w:rPr>
          <w:fldChar w:fldCharType="separate"/>
        </w:r>
        <w:r w:rsidR="00812AB3">
          <w:rPr>
            <w:noProof/>
            <w:webHidden/>
          </w:rPr>
          <w:t>220</w:t>
        </w:r>
        <w:r w:rsidR="00812AB3">
          <w:rPr>
            <w:noProof/>
            <w:webHidden/>
          </w:rPr>
          <w:fldChar w:fldCharType="end"/>
        </w:r>
      </w:hyperlink>
    </w:p>
    <w:p w14:paraId="4F43E567" w14:textId="037A1D3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4" w:history="1">
        <w:r w:rsidR="00812AB3" w:rsidRPr="0078146A">
          <w:rPr>
            <w:rStyle w:val="Hyperlink"/>
            <w:rFonts w:ascii="Arial" w:hAnsi="Arial" w:cs="Arial"/>
            <w:noProof/>
          </w:rPr>
          <w:t>Figure 130 – Two Hour Warning results: BidSet/OutputSchedule</w:t>
        </w:r>
        <w:r w:rsidR="00812AB3">
          <w:rPr>
            <w:noProof/>
            <w:webHidden/>
          </w:rPr>
          <w:tab/>
        </w:r>
        <w:r w:rsidR="00812AB3">
          <w:rPr>
            <w:noProof/>
            <w:webHidden/>
          </w:rPr>
          <w:fldChar w:fldCharType="begin"/>
        </w:r>
        <w:r w:rsidR="00812AB3">
          <w:rPr>
            <w:noProof/>
            <w:webHidden/>
          </w:rPr>
          <w:instrText xml:space="preserve"> PAGEREF _Toc112244804 \h </w:instrText>
        </w:r>
        <w:r w:rsidR="00812AB3">
          <w:rPr>
            <w:noProof/>
            <w:webHidden/>
          </w:rPr>
        </w:r>
        <w:r w:rsidR="00812AB3">
          <w:rPr>
            <w:noProof/>
            <w:webHidden/>
          </w:rPr>
          <w:fldChar w:fldCharType="separate"/>
        </w:r>
        <w:r w:rsidR="00812AB3">
          <w:rPr>
            <w:noProof/>
            <w:webHidden/>
          </w:rPr>
          <w:t>222</w:t>
        </w:r>
        <w:r w:rsidR="00812AB3">
          <w:rPr>
            <w:noProof/>
            <w:webHidden/>
          </w:rPr>
          <w:fldChar w:fldCharType="end"/>
        </w:r>
      </w:hyperlink>
    </w:p>
    <w:p w14:paraId="7AC48305" w14:textId="7C99518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5" w:history="1">
        <w:r w:rsidR="00812AB3" w:rsidRPr="0078146A">
          <w:rPr>
            <w:rStyle w:val="Hyperlink"/>
            <w:rFonts w:ascii="Arial" w:hAnsi="Arial" w:cs="Arial"/>
            <w:noProof/>
          </w:rPr>
          <w:t>Figure 131 – DAM Phase II  Validation Results: BidSet/[Bid Type]</w:t>
        </w:r>
        <w:r w:rsidR="00812AB3">
          <w:rPr>
            <w:noProof/>
            <w:webHidden/>
          </w:rPr>
          <w:tab/>
        </w:r>
        <w:r w:rsidR="00812AB3">
          <w:rPr>
            <w:noProof/>
            <w:webHidden/>
          </w:rPr>
          <w:fldChar w:fldCharType="begin"/>
        </w:r>
        <w:r w:rsidR="00812AB3">
          <w:rPr>
            <w:noProof/>
            <w:webHidden/>
          </w:rPr>
          <w:instrText xml:space="preserve"> PAGEREF _Toc112244805 \h </w:instrText>
        </w:r>
        <w:r w:rsidR="00812AB3">
          <w:rPr>
            <w:noProof/>
            <w:webHidden/>
          </w:rPr>
        </w:r>
        <w:r w:rsidR="00812AB3">
          <w:rPr>
            <w:noProof/>
            <w:webHidden/>
          </w:rPr>
          <w:fldChar w:fldCharType="separate"/>
        </w:r>
        <w:r w:rsidR="00812AB3">
          <w:rPr>
            <w:noProof/>
            <w:webHidden/>
          </w:rPr>
          <w:t>226</w:t>
        </w:r>
        <w:r w:rsidR="00812AB3">
          <w:rPr>
            <w:noProof/>
            <w:webHidden/>
          </w:rPr>
          <w:fldChar w:fldCharType="end"/>
        </w:r>
      </w:hyperlink>
    </w:p>
    <w:p w14:paraId="5FE35884" w14:textId="1ECBBF2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6" w:history="1">
        <w:r w:rsidR="00812AB3" w:rsidRPr="0078146A">
          <w:rPr>
            <w:rStyle w:val="Hyperlink"/>
            <w:rFonts w:ascii="Arial" w:hAnsi="Arial" w:cs="Arial"/>
            <w:noProof/>
          </w:rPr>
          <w:t>Figure 132 - RTDIndicativeBasePoints Container Structure</w:t>
        </w:r>
        <w:r w:rsidR="00812AB3">
          <w:rPr>
            <w:noProof/>
            <w:webHidden/>
          </w:rPr>
          <w:tab/>
        </w:r>
        <w:r w:rsidR="00812AB3">
          <w:rPr>
            <w:noProof/>
            <w:webHidden/>
          </w:rPr>
          <w:fldChar w:fldCharType="begin"/>
        </w:r>
        <w:r w:rsidR="00812AB3">
          <w:rPr>
            <w:noProof/>
            <w:webHidden/>
          </w:rPr>
          <w:instrText xml:space="preserve"> PAGEREF _Toc112244806 \h </w:instrText>
        </w:r>
        <w:r w:rsidR="00812AB3">
          <w:rPr>
            <w:noProof/>
            <w:webHidden/>
          </w:rPr>
        </w:r>
        <w:r w:rsidR="00812AB3">
          <w:rPr>
            <w:noProof/>
            <w:webHidden/>
          </w:rPr>
          <w:fldChar w:fldCharType="separate"/>
        </w:r>
        <w:r w:rsidR="00812AB3">
          <w:rPr>
            <w:noProof/>
            <w:webHidden/>
          </w:rPr>
          <w:t>230</w:t>
        </w:r>
        <w:r w:rsidR="00812AB3">
          <w:rPr>
            <w:noProof/>
            <w:webHidden/>
          </w:rPr>
          <w:fldChar w:fldCharType="end"/>
        </w:r>
      </w:hyperlink>
    </w:p>
    <w:p w14:paraId="2FC7A9FA" w14:textId="7C794DF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7" w:history="1">
        <w:r w:rsidR="00812AB3" w:rsidRPr="0078146A">
          <w:rPr>
            <w:rStyle w:val="Hyperlink"/>
            <w:rFonts w:ascii="Arial" w:hAnsi="Arial" w:cs="Arial"/>
            <w:noProof/>
          </w:rPr>
          <w:t>Figure 133 - RTDIndicativeLMPs Container Structure</w:t>
        </w:r>
        <w:r w:rsidR="00812AB3">
          <w:rPr>
            <w:noProof/>
            <w:webHidden/>
          </w:rPr>
          <w:tab/>
        </w:r>
        <w:r w:rsidR="00812AB3">
          <w:rPr>
            <w:noProof/>
            <w:webHidden/>
          </w:rPr>
          <w:fldChar w:fldCharType="begin"/>
        </w:r>
        <w:r w:rsidR="00812AB3">
          <w:rPr>
            <w:noProof/>
            <w:webHidden/>
          </w:rPr>
          <w:instrText xml:space="preserve"> PAGEREF _Toc112244807 \h </w:instrText>
        </w:r>
        <w:r w:rsidR="00812AB3">
          <w:rPr>
            <w:noProof/>
            <w:webHidden/>
          </w:rPr>
        </w:r>
        <w:r w:rsidR="00812AB3">
          <w:rPr>
            <w:noProof/>
            <w:webHidden/>
          </w:rPr>
          <w:fldChar w:fldCharType="separate"/>
        </w:r>
        <w:r w:rsidR="00812AB3">
          <w:rPr>
            <w:noProof/>
            <w:webHidden/>
          </w:rPr>
          <w:t>232</w:t>
        </w:r>
        <w:r w:rsidR="00812AB3">
          <w:rPr>
            <w:noProof/>
            <w:webHidden/>
          </w:rPr>
          <w:fldChar w:fldCharType="end"/>
        </w:r>
      </w:hyperlink>
    </w:p>
    <w:p w14:paraId="19D0B67C" w14:textId="0546849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8" w:history="1">
        <w:r w:rsidR="00812AB3" w:rsidRPr="0078146A">
          <w:rPr>
            <w:rStyle w:val="Hyperlink"/>
            <w:rFonts w:ascii="Arial" w:hAnsi="Arial" w:cs="Arial"/>
            <w:noProof/>
          </w:rPr>
          <w:t>Figure 134 - SCEDPriceAdderORDC Container Structure</w:t>
        </w:r>
        <w:r w:rsidR="00812AB3">
          <w:rPr>
            <w:noProof/>
            <w:webHidden/>
          </w:rPr>
          <w:tab/>
        </w:r>
        <w:r w:rsidR="00812AB3">
          <w:rPr>
            <w:noProof/>
            <w:webHidden/>
          </w:rPr>
          <w:fldChar w:fldCharType="begin"/>
        </w:r>
        <w:r w:rsidR="00812AB3">
          <w:rPr>
            <w:noProof/>
            <w:webHidden/>
          </w:rPr>
          <w:instrText xml:space="preserve"> PAGEREF _Toc112244808 \h </w:instrText>
        </w:r>
        <w:r w:rsidR="00812AB3">
          <w:rPr>
            <w:noProof/>
            <w:webHidden/>
          </w:rPr>
        </w:r>
        <w:r w:rsidR="00812AB3">
          <w:rPr>
            <w:noProof/>
            <w:webHidden/>
          </w:rPr>
          <w:fldChar w:fldCharType="separate"/>
        </w:r>
        <w:r w:rsidR="00812AB3">
          <w:rPr>
            <w:noProof/>
            <w:webHidden/>
          </w:rPr>
          <w:t>235</w:t>
        </w:r>
        <w:r w:rsidR="00812AB3">
          <w:rPr>
            <w:noProof/>
            <w:webHidden/>
          </w:rPr>
          <w:fldChar w:fldCharType="end"/>
        </w:r>
      </w:hyperlink>
    </w:p>
    <w:p w14:paraId="76F584A4" w14:textId="3617111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09" w:history="1">
        <w:r w:rsidR="00812AB3" w:rsidRPr="0078146A">
          <w:rPr>
            <w:rStyle w:val="Hyperlink"/>
            <w:rFonts w:ascii="Arial" w:hAnsi="Arial" w:cs="Arial"/>
            <w:noProof/>
          </w:rPr>
          <w:t>Figure 135 - RTPriceAdderORDC Container Structure</w:t>
        </w:r>
        <w:r w:rsidR="00812AB3">
          <w:rPr>
            <w:noProof/>
            <w:webHidden/>
          </w:rPr>
          <w:tab/>
        </w:r>
        <w:r w:rsidR="00812AB3">
          <w:rPr>
            <w:noProof/>
            <w:webHidden/>
          </w:rPr>
          <w:fldChar w:fldCharType="begin"/>
        </w:r>
        <w:r w:rsidR="00812AB3">
          <w:rPr>
            <w:noProof/>
            <w:webHidden/>
          </w:rPr>
          <w:instrText xml:space="preserve"> PAGEREF _Toc112244809 \h </w:instrText>
        </w:r>
        <w:r w:rsidR="00812AB3">
          <w:rPr>
            <w:noProof/>
            <w:webHidden/>
          </w:rPr>
        </w:r>
        <w:r w:rsidR="00812AB3">
          <w:rPr>
            <w:noProof/>
            <w:webHidden/>
          </w:rPr>
          <w:fldChar w:fldCharType="separate"/>
        </w:r>
        <w:r w:rsidR="00812AB3">
          <w:rPr>
            <w:noProof/>
            <w:webHidden/>
          </w:rPr>
          <w:t>238</w:t>
        </w:r>
        <w:r w:rsidR="00812AB3">
          <w:rPr>
            <w:noProof/>
            <w:webHidden/>
          </w:rPr>
          <w:fldChar w:fldCharType="end"/>
        </w:r>
      </w:hyperlink>
    </w:p>
    <w:p w14:paraId="43EE805D" w14:textId="65B86D1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0" w:history="1">
        <w:r w:rsidR="00812AB3" w:rsidRPr="0078146A">
          <w:rPr>
            <w:rStyle w:val="Hyperlink"/>
            <w:rFonts w:ascii="Arial" w:hAnsi="Arial" w:cs="Arial"/>
            <w:noProof/>
          </w:rPr>
          <w:t>Figure 136 - RTDPriceAdderORDC Container Structure</w:t>
        </w:r>
        <w:r w:rsidR="00812AB3">
          <w:rPr>
            <w:noProof/>
            <w:webHidden/>
          </w:rPr>
          <w:tab/>
        </w:r>
        <w:r w:rsidR="00812AB3">
          <w:rPr>
            <w:noProof/>
            <w:webHidden/>
          </w:rPr>
          <w:fldChar w:fldCharType="begin"/>
        </w:r>
        <w:r w:rsidR="00812AB3">
          <w:rPr>
            <w:noProof/>
            <w:webHidden/>
          </w:rPr>
          <w:instrText xml:space="preserve"> PAGEREF _Toc112244810 \h </w:instrText>
        </w:r>
        <w:r w:rsidR="00812AB3">
          <w:rPr>
            <w:noProof/>
            <w:webHidden/>
          </w:rPr>
        </w:r>
        <w:r w:rsidR="00812AB3">
          <w:rPr>
            <w:noProof/>
            <w:webHidden/>
          </w:rPr>
          <w:fldChar w:fldCharType="separate"/>
        </w:r>
        <w:r w:rsidR="00812AB3">
          <w:rPr>
            <w:noProof/>
            <w:webHidden/>
          </w:rPr>
          <w:t>240</w:t>
        </w:r>
        <w:r w:rsidR="00812AB3">
          <w:rPr>
            <w:noProof/>
            <w:webHidden/>
          </w:rPr>
          <w:fldChar w:fldCharType="end"/>
        </w:r>
      </w:hyperlink>
    </w:p>
    <w:p w14:paraId="2FBF4222" w14:textId="4F7CE91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1" w:history="1">
        <w:r w:rsidR="00812AB3" w:rsidRPr="0078146A">
          <w:rPr>
            <w:rStyle w:val="Hyperlink"/>
            <w:rFonts w:ascii="Arial" w:hAnsi="Arial" w:cs="Arial"/>
            <w:noProof/>
          </w:rPr>
          <w:t>Figure 137 – PVGRPP Structure</w:t>
        </w:r>
        <w:r w:rsidR="00812AB3">
          <w:rPr>
            <w:noProof/>
            <w:webHidden/>
          </w:rPr>
          <w:tab/>
        </w:r>
        <w:r w:rsidR="00812AB3">
          <w:rPr>
            <w:noProof/>
            <w:webHidden/>
          </w:rPr>
          <w:fldChar w:fldCharType="begin"/>
        </w:r>
        <w:r w:rsidR="00812AB3">
          <w:rPr>
            <w:noProof/>
            <w:webHidden/>
          </w:rPr>
          <w:instrText xml:space="preserve"> PAGEREF _Toc112244811 \h </w:instrText>
        </w:r>
        <w:r w:rsidR="00812AB3">
          <w:rPr>
            <w:noProof/>
            <w:webHidden/>
          </w:rPr>
        </w:r>
        <w:r w:rsidR="00812AB3">
          <w:rPr>
            <w:noProof/>
            <w:webHidden/>
          </w:rPr>
          <w:fldChar w:fldCharType="separate"/>
        </w:r>
        <w:r w:rsidR="00812AB3">
          <w:rPr>
            <w:noProof/>
            <w:webHidden/>
          </w:rPr>
          <w:t>243</w:t>
        </w:r>
        <w:r w:rsidR="00812AB3">
          <w:rPr>
            <w:noProof/>
            <w:webHidden/>
          </w:rPr>
          <w:fldChar w:fldCharType="end"/>
        </w:r>
      </w:hyperlink>
    </w:p>
    <w:p w14:paraId="5758DDBA" w14:textId="79E6288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2" w:history="1">
        <w:r w:rsidR="00812AB3" w:rsidRPr="0078146A">
          <w:rPr>
            <w:rStyle w:val="Hyperlink"/>
            <w:rFonts w:ascii="Arial" w:hAnsi="Arial" w:cs="Arial"/>
            <w:noProof/>
          </w:rPr>
          <w:t>Figure 138 - STPPF Structure</w:t>
        </w:r>
        <w:r w:rsidR="00812AB3">
          <w:rPr>
            <w:noProof/>
            <w:webHidden/>
          </w:rPr>
          <w:tab/>
        </w:r>
        <w:r w:rsidR="00812AB3">
          <w:rPr>
            <w:noProof/>
            <w:webHidden/>
          </w:rPr>
          <w:fldChar w:fldCharType="begin"/>
        </w:r>
        <w:r w:rsidR="00812AB3">
          <w:rPr>
            <w:noProof/>
            <w:webHidden/>
          </w:rPr>
          <w:instrText xml:space="preserve"> PAGEREF _Toc112244812 \h </w:instrText>
        </w:r>
        <w:r w:rsidR="00812AB3">
          <w:rPr>
            <w:noProof/>
            <w:webHidden/>
          </w:rPr>
        </w:r>
        <w:r w:rsidR="00812AB3">
          <w:rPr>
            <w:noProof/>
            <w:webHidden/>
          </w:rPr>
          <w:fldChar w:fldCharType="separate"/>
        </w:r>
        <w:r w:rsidR="00812AB3">
          <w:rPr>
            <w:noProof/>
            <w:webHidden/>
          </w:rPr>
          <w:t>245</w:t>
        </w:r>
        <w:r w:rsidR="00812AB3">
          <w:rPr>
            <w:noProof/>
            <w:webHidden/>
          </w:rPr>
          <w:fldChar w:fldCharType="end"/>
        </w:r>
      </w:hyperlink>
    </w:p>
    <w:p w14:paraId="073F1E70" w14:textId="5310ACD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3" w:history="1">
        <w:r w:rsidR="00812AB3" w:rsidRPr="0078146A">
          <w:rPr>
            <w:rStyle w:val="Hyperlink"/>
            <w:rFonts w:ascii="Arial" w:hAnsi="Arial" w:cs="Arial"/>
            <w:noProof/>
          </w:rPr>
          <w:t>Figure 139 - RTMPriceCorrectionSOGPRICE Container Structure</w:t>
        </w:r>
        <w:r w:rsidR="00812AB3">
          <w:rPr>
            <w:noProof/>
            <w:webHidden/>
          </w:rPr>
          <w:tab/>
        </w:r>
        <w:r w:rsidR="00812AB3">
          <w:rPr>
            <w:noProof/>
            <w:webHidden/>
          </w:rPr>
          <w:fldChar w:fldCharType="begin"/>
        </w:r>
        <w:r w:rsidR="00812AB3">
          <w:rPr>
            <w:noProof/>
            <w:webHidden/>
          </w:rPr>
          <w:instrText xml:space="preserve"> PAGEREF _Toc112244813 \h </w:instrText>
        </w:r>
        <w:r w:rsidR="00812AB3">
          <w:rPr>
            <w:noProof/>
            <w:webHidden/>
          </w:rPr>
        </w:r>
        <w:r w:rsidR="00812AB3">
          <w:rPr>
            <w:noProof/>
            <w:webHidden/>
          </w:rPr>
          <w:fldChar w:fldCharType="separate"/>
        </w:r>
        <w:r w:rsidR="00812AB3">
          <w:rPr>
            <w:noProof/>
            <w:webHidden/>
          </w:rPr>
          <w:t>247</w:t>
        </w:r>
        <w:r w:rsidR="00812AB3">
          <w:rPr>
            <w:noProof/>
            <w:webHidden/>
          </w:rPr>
          <w:fldChar w:fldCharType="end"/>
        </w:r>
      </w:hyperlink>
    </w:p>
    <w:p w14:paraId="1B7F5773" w14:textId="667697F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4" w:history="1">
        <w:r w:rsidR="00812AB3" w:rsidRPr="0078146A">
          <w:rPr>
            <w:rStyle w:val="Hyperlink"/>
            <w:rFonts w:ascii="Arial" w:hAnsi="Arial" w:cs="Arial"/>
            <w:noProof/>
          </w:rPr>
          <w:t>Figure 140 - RTMPriceCorrectionSOGLMP Container Structure</w:t>
        </w:r>
        <w:r w:rsidR="00812AB3">
          <w:rPr>
            <w:noProof/>
            <w:webHidden/>
          </w:rPr>
          <w:tab/>
        </w:r>
        <w:r w:rsidR="00812AB3">
          <w:rPr>
            <w:noProof/>
            <w:webHidden/>
          </w:rPr>
          <w:fldChar w:fldCharType="begin"/>
        </w:r>
        <w:r w:rsidR="00812AB3">
          <w:rPr>
            <w:noProof/>
            <w:webHidden/>
          </w:rPr>
          <w:instrText xml:space="preserve"> PAGEREF _Toc112244814 \h </w:instrText>
        </w:r>
        <w:r w:rsidR="00812AB3">
          <w:rPr>
            <w:noProof/>
            <w:webHidden/>
          </w:rPr>
        </w:r>
        <w:r w:rsidR="00812AB3">
          <w:rPr>
            <w:noProof/>
            <w:webHidden/>
          </w:rPr>
          <w:fldChar w:fldCharType="separate"/>
        </w:r>
        <w:r w:rsidR="00812AB3">
          <w:rPr>
            <w:noProof/>
            <w:webHidden/>
          </w:rPr>
          <w:t>250</w:t>
        </w:r>
        <w:r w:rsidR="00812AB3">
          <w:rPr>
            <w:noProof/>
            <w:webHidden/>
          </w:rPr>
          <w:fldChar w:fldCharType="end"/>
        </w:r>
      </w:hyperlink>
    </w:p>
    <w:p w14:paraId="7F4AA96B" w14:textId="477C85A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5" w:history="1">
        <w:r w:rsidR="00812AB3" w:rsidRPr="0078146A">
          <w:rPr>
            <w:rStyle w:val="Hyperlink"/>
            <w:rFonts w:ascii="Arial" w:hAnsi="Arial" w:cs="Arial"/>
            <w:noProof/>
          </w:rPr>
          <w:t>Figure 141 - Notification Sequence Diagram</w:t>
        </w:r>
        <w:r w:rsidR="00812AB3">
          <w:rPr>
            <w:noProof/>
            <w:webHidden/>
          </w:rPr>
          <w:tab/>
        </w:r>
        <w:r w:rsidR="00812AB3">
          <w:rPr>
            <w:noProof/>
            <w:webHidden/>
          </w:rPr>
          <w:fldChar w:fldCharType="begin"/>
        </w:r>
        <w:r w:rsidR="00812AB3">
          <w:rPr>
            <w:noProof/>
            <w:webHidden/>
          </w:rPr>
          <w:instrText xml:space="preserve"> PAGEREF _Toc112244815 \h </w:instrText>
        </w:r>
        <w:r w:rsidR="00812AB3">
          <w:rPr>
            <w:noProof/>
            <w:webHidden/>
          </w:rPr>
        </w:r>
        <w:r w:rsidR="00812AB3">
          <w:rPr>
            <w:noProof/>
            <w:webHidden/>
          </w:rPr>
          <w:fldChar w:fldCharType="separate"/>
        </w:r>
        <w:r w:rsidR="00812AB3">
          <w:rPr>
            <w:noProof/>
            <w:webHidden/>
          </w:rPr>
          <w:t>253</w:t>
        </w:r>
        <w:r w:rsidR="00812AB3">
          <w:rPr>
            <w:noProof/>
            <w:webHidden/>
          </w:rPr>
          <w:fldChar w:fldCharType="end"/>
        </w:r>
      </w:hyperlink>
    </w:p>
    <w:p w14:paraId="6E527B7C" w14:textId="3F70A97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6" w:history="1">
        <w:r w:rsidR="00812AB3" w:rsidRPr="0078146A">
          <w:rPr>
            <w:rStyle w:val="Hyperlink"/>
            <w:rFonts w:ascii="Arial" w:hAnsi="Arial" w:cs="Arial"/>
            <w:noProof/>
          </w:rPr>
          <w:t>Figure 142 - WS-Notifications Message Structure</w:t>
        </w:r>
        <w:r w:rsidR="00812AB3">
          <w:rPr>
            <w:noProof/>
            <w:webHidden/>
          </w:rPr>
          <w:tab/>
        </w:r>
        <w:r w:rsidR="00812AB3">
          <w:rPr>
            <w:noProof/>
            <w:webHidden/>
          </w:rPr>
          <w:fldChar w:fldCharType="begin"/>
        </w:r>
        <w:r w:rsidR="00812AB3">
          <w:rPr>
            <w:noProof/>
            <w:webHidden/>
          </w:rPr>
          <w:instrText xml:space="preserve"> PAGEREF _Toc112244816 \h </w:instrText>
        </w:r>
        <w:r w:rsidR="00812AB3">
          <w:rPr>
            <w:noProof/>
            <w:webHidden/>
          </w:rPr>
        </w:r>
        <w:r w:rsidR="00812AB3">
          <w:rPr>
            <w:noProof/>
            <w:webHidden/>
          </w:rPr>
          <w:fldChar w:fldCharType="separate"/>
        </w:r>
        <w:r w:rsidR="00812AB3">
          <w:rPr>
            <w:noProof/>
            <w:webHidden/>
          </w:rPr>
          <w:t>254</w:t>
        </w:r>
        <w:r w:rsidR="00812AB3">
          <w:rPr>
            <w:noProof/>
            <w:webHidden/>
          </w:rPr>
          <w:fldChar w:fldCharType="end"/>
        </w:r>
      </w:hyperlink>
    </w:p>
    <w:p w14:paraId="6D582993" w14:textId="579B81C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7" w:history="1">
        <w:r w:rsidR="00812AB3" w:rsidRPr="0078146A">
          <w:rPr>
            <w:rStyle w:val="Hyperlink"/>
            <w:rFonts w:ascii="Arial" w:hAnsi="Arial" w:cs="Arial"/>
            <w:noProof/>
          </w:rPr>
          <w:t>Figure 143 - Event Structure</w:t>
        </w:r>
        <w:r w:rsidR="00812AB3">
          <w:rPr>
            <w:noProof/>
            <w:webHidden/>
          </w:rPr>
          <w:tab/>
        </w:r>
        <w:r w:rsidR="00812AB3">
          <w:rPr>
            <w:noProof/>
            <w:webHidden/>
          </w:rPr>
          <w:fldChar w:fldCharType="begin"/>
        </w:r>
        <w:r w:rsidR="00812AB3">
          <w:rPr>
            <w:noProof/>
            <w:webHidden/>
          </w:rPr>
          <w:instrText xml:space="preserve"> PAGEREF _Toc112244817 \h </w:instrText>
        </w:r>
        <w:r w:rsidR="00812AB3">
          <w:rPr>
            <w:noProof/>
            <w:webHidden/>
          </w:rPr>
        </w:r>
        <w:r w:rsidR="00812AB3">
          <w:rPr>
            <w:noProof/>
            <w:webHidden/>
          </w:rPr>
          <w:fldChar w:fldCharType="separate"/>
        </w:r>
        <w:r w:rsidR="00812AB3">
          <w:rPr>
            <w:noProof/>
            <w:webHidden/>
          </w:rPr>
          <w:t>255</w:t>
        </w:r>
        <w:r w:rsidR="00812AB3">
          <w:rPr>
            <w:noProof/>
            <w:webHidden/>
          </w:rPr>
          <w:fldChar w:fldCharType="end"/>
        </w:r>
      </w:hyperlink>
    </w:p>
    <w:p w14:paraId="6A3FCB09" w14:textId="3B5F90F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8" w:history="1">
        <w:r w:rsidR="00812AB3" w:rsidRPr="0078146A">
          <w:rPr>
            <w:rStyle w:val="Hyperlink"/>
            <w:rFonts w:ascii="Arial" w:hAnsi="Arial" w:cs="Arial"/>
            <w:noProof/>
          </w:rPr>
          <w:t>Figure 144 - MMS System generated Alerts and Notifications</w:t>
        </w:r>
        <w:r w:rsidR="00812AB3">
          <w:rPr>
            <w:noProof/>
            <w:webHidden/>
          </w:rPr>
          <w:tab/>
        </w:r>
        <w:r w:rsidR="00812AB3">
          <w:rPr>
            <w:noProof/>
            <w:webHidden/>
          </w:rPr>
          <w:fldChar w:fldCharType="begin"/>
        </w:r>
        <w:r w:rsidR="00812AB3">
          <w:rPr>
            <w:noProof/>
            <w:webHidden/>
          </w:rPr>
          <w:instrText xml:space="preserve"> PAGEREF _Toc112244818 \h </w:instrText>
        </w:r>
        <w:r w:rsidR="00812AB3">
          <w:rPr>
            <w:noProof/>
            <w:webHidden/>
          </w:rPr>
        </w:r>
        <w:r w:rsidR="00812AB3">
          <w:rPr>
            <w:noProof/>
            <w:webHidden/>
          </w:rPr>
          <w:fldChar w:fldCharType="separate"/>
        </w:r>
        <w:r w:rsidR="00812AB3">
          <w:rPr>
            <w:noProof/>
            <w:webHidden/>
          </w:rPr>
          <w:t>263</w:t>
        </w:r>
        <w:r w:rsidR="00812AB3">
          <w:rPr>
            <w:noProof/>
            <w:webHidden/>
          </w:rPr>
          <w:fldChar w:fldCharType="end"/>
        </w:r>
      </w:hyperlink>
    </w:p>
    <w:p w14:paraId="2C5D01FF" w14:textId="3C5D097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19" w:history="1">
        <w:r w:rsidR="00812AB3" w:rsidRPr="0078146A">
          <w:rPr>
            <w:rStyle w:val="Hyperlink"/>
            <w:rFonts w:ascii="Arial" w:hAnsi="Arial" w:cs="Arial"/>
            <w:bCs/>
            <w:noProof/>
          </w:rPr>
          <w:t>Figure 145 - EMS System generated Alerts and Notifications</w:t>
        </w:r>
        <w:r w:rsidR="00812AB3">
          <w:rPr>
            <w:noProof/>
            <w:webHidden/>
          </w:rPr>
          <w:tab/>
        </w:r>
        <w:r w:rsidR="00812AB3">
          <w:rPr>
            <w:noProof/>
            <w:webHidden/>
          </w:rPr>
          <w:fldChar w:fldCharType="begin"/>
        </w:r>
        <w:r w:rsidR="00812AB3">
          <w:rPr>
            <w:noProof/>
            <w:webHidden/>
          </w:rPr>
          <w:instrText xml:space="preserve"> PAGEREF _Toc112244819 \h </w:instrText>
        </w:r>
        <w:r w:rsidR="00812AB3">
          <w:rPr>
            <w:noProof/>
            <w:webHidden/>
          </w:rPr>
        </w:r>
        <w:r w:rsidR="00812AB3">
          <w:rPr>
            <w:noProof/>
            <w:webHidden/>
          </w:rPr>
          <w:fldChar w:fldCharType="separate"/>
        </w:r>
        <w:r w:rsidR="00812AB3">
          <w:rPr>
            <w:noProof/>
            <w:webHidden/>
          </w:rPr>
          <w:t>267</w:t>
        </w:r>
        <w:r w:rsidR="00812AB3">
          <w:rPr>
            <w:noProof/>
            <w:webHidden/>
          </w:rPr>
          <w:fldChar w:fldCharType="end"/>
        </w:r>
      </w:hyperlink>
    </w:p>
    <w:p w14:paraId="0722526E" w14:textId="0012DC6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0" w:history="1">
        <w:r w:rsidR="00812AB3" w:rsidRPr="0078146A">
          <w:rPr>
            <w:rStyle w:val="Hyperlink"/>
            <w:rFonts w:ascii="Arial" w:hAnsi="Arial" w:cs="Arial"/>
            <w:bCs/>
            <w:noProof/>
          </w:rPr>
          <w:t>Figure 146 - NMMS System generated Alerts and Notifications</w:t>
        </w:r>
        <w:r w:rsidR="00812AB3">
          <w:rPr>
            <w:noProof/>
            <w:webHidden/>
          </w:rPr>
          <w:tab/>
        </w:r>
        <w:r w:rsidR="00812AB3">
          <w:rPr>
            <w:noProof/>
            <w:webHidden/>
          </w:rPr>
          <w:fldChar w:fldCharType="begin"/>
        </w:r>
        <w:r w:rsidR="00812AB3">
          <w:rPr>
            <w:noProof/>
            <w:webHidden/>
          </w:rPr>
          <w:instrText xml:space="preserve"> PAGEREF _Toc112244820 \h </w:instrText>
        </w:r>
        <w:r w:rsidR="00812AB3">
          <w:rPr>
            <w:noProof/>
            <w:webHidden/>
          </w:rPr>
        </w:r>
        <w:r w:rsidR="00812AB3">
          <w:rPr>
            <w:noProof/>
            <w:webHidden/>
          </w:rPr>
          <w:fldChar w:fldCharType="separate"/>
        </w:r>
        <w:r w:rsidR="00812AB3">
          <w:rPr>
            <w:noProof/>
            <w:webHidden/>
          </w:rPr>
          <w:t>268</w:t>
        </w:r>
        <w:r w:rsidR="00812AB3">
          <w:rPr>
            <w:noProof/>
            <w:webHidden/>
          </w:rPr>
          <w:fldChar w:fldCharType="end"/>
        </w:r>
      </w:hyperlink>
    </w:p>
    <w:p w14:paraId="4AC101AE" w14:textId="2D0357E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1" w:history="1">
        <w:r w:rsidR="00812AB3" w:rsidRPr="0078146A">
          <w:rPr>
            <w:rStyle w:val="Hyperlink"/>
            <w:rFonts w:ascii="Arial" w:hAnsi="Arial" w:cs="Arial"/>
            <w:noProof/>
          </w:rPr>
          <w:t>Figure 147 - UnconfirmedTrades Container</w:t>
        </w:r>
        <w:r w:rsidR="00812AB3">
          <w:rPr>
            <w:noProof/>
            <w:webHidden/>
          </w:rPr>
          <w:tab/>
        </w:r>
        <w:r w:rsidR="00812AB3">
          <w:rPr>
            <w:noProof/>
            <w:webHidden/>
          </w:rPr>
          <w:fldChar w:fldCharType="begin"/>
        </w:r>
        <w:r w:rsidR="00812AB3">
          <w:rPr>
            <w:noProof/>
            <w:webHidden/>
          </w:rPr>
          <w:instrText xml:space="preserve"> PAGEREF _Toc112244821 \h </w:instrText>
        </w:r>
        <w:r w:rsidR="00812AB3">
          <w:rPr>
            <w:noProof/>
            <w:webHidden/>
          </w:rPr>
        </w:r>
        <w:r w:rsidR="00812AB3">
          <w:rPr>
            <w:noProof/>
            <w:webHidden/>
          </w:rPr>
          <w:fldChar w:fldCharType="separate"/>
        </w:r>
        <w:r w:rsidR="00812AB3">
          <w:rPr>
            <w:noProof/>
            <w:webHidden/>
          </w:rPr>
          <w:t>275</w:t>
        </w:r>
        <w:r w:rsidR="00812AB3">
          <w:rPr>
            <w:noProof/>
            <w:webHidden/>
          </w:rPr>
          <w:fldChar w:fldCharType="end"/>
        </w:r>
      </w:hyperlink>
    </w:p>
    <w:p w14:paraId="696A4122" w14:textId="1D39D01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2" w:history="1">
        <w:r w:rsidR="00812AB3" w:rsidRPr="0078146A">
          <w:rPr>
            <w:rStyle w:val="Hyperlink"/>
            <w:rFonts w:ascii="Arial" w:hAnsi="Arial" w:cs="Arial"/>
            <w:noProof/>
          </w:rPr>
          <w:t>Figure 148 - Confirmed Trades</w:t>
        </w:r>
        <w:r w:rsidR="00812AB3">
          <w:rPr>
            <w:noProof/>
            <w:webHidden/>
          </w:rPr>
          <w:tab/>
        </w:r>
        <w:r w:rsidR="00812AB3">
          <w:rPr>
            <w:noProof/>
            <w:webHidden/>
          </w:rPr>
          <w:fldChar w:fldCharType="begin"/>
        </w:r>
        <w:r w:rsidR="00812AB3">
          <w:rPr>
            <w:noProof/>
            <w:webHidden/>
          </w:rPr>
          <w:instrText xml:space="preserve"> PAGEREF _Toc112244822 \h </w:instrText>
        </w:r>
        <w:r w:rsidR="00812AB3">
          <w:rPr>
            <w:noProof/>
            <w:webHidden/>
          </w:rPr>
        </w:r>
        <w:r w:rsidR="00812AB3">
          <w:rPr>
            <w:noProof/>
            <w:webHidden/>
          </w:rPr>
          <w:fldChar w:fldCharType="separate"/>
        </w:r>
        <w:r w:rsidR="00812AB3">
          <w:rPr>
            <w:noProof/>
            <w:webHidden/>
          </w:rPr>
          <w:t>276</w:t>
        </w:r>
        <w:r w:rsidR="00812AB3">
          <w:rPr>
            <w:noProof/>
            <w:webHidden/>
          </w:rPr>
          <w:fldChar w:fldCharType="end"/>
        </w:r>
      </w:hyperlink>
    </w:p>
    <w:p w14:paraId="2C5195C9" w14:textId="700618F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3" w:history="1">
        <w:r w:rsidR="00812AB3" w:rsidRPr="0078146A">
          <w:rPr>
            <w:rStyle w:val="Hyperlink"/>
            <w:rFonts w:ascii="Arial" w:hAnsi="Arial" w:cs="Arial"/>
            <w:noProof/>
          </w:rPr>
          <w:t>Figure 149 - UnconfirmedTrades Container</w:t>
        </w:r>
        <w:r w:rsidR="00812AB3">
          <w:rPr>
            <w:noProof/>
            <w:webHidden/>
          </w:rPr>
          <w:tab/>
        </w:r>
        <w:r w:rsidR="00812AB3">
          <w:rPr>
            <w:noProof/>
            <w:webHidden/>
          </w:rPr>
          <w:fldChar w:fldCharType="begin"/>
        </w:r>
        <w:r w:rsidR="00812AB3">
          <w:rPr>
            <w:noProof/>
            <w:webHidden/>
          </w:rPr>
          <w:instrText xml:space="preserve"> PAGEREF _Toc112244823 \h </w:instrText>
        </w:r>
        <w:r w:rsidR="00812AB3">
          <w:rPr>
            <w:noProof/>
            <w:webHidden/>
          </w:rPr>
        </w:r>
        <w:r w:rsidR="00812AB3">
          <w:rPr>
            <w:noProof/>
            <w:webHidden/>
          </w:rPr>
          <w:fldChar w:fldCharType="separate"/>
        </w:r>
        <w:r w:rsidR="00812AB3">
          <w:rPr>
            <w:noProof/>
            <w:webHidden/>
          </w:rPr>
          <w:t>277</w:t>
        </w:r>
        <w:r w:rsidR="00812AB3">
          <w:rPr>
            <w:noProof/>
            <w:webHidden/>
          </w:rPr>
          <w:fldChar w:fldCharType="end"/>
        </w:r>
      </w:hyperlink>
    </w:p>
    <w:p w14:paraId="50EC1117" w14:textId="626C285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4" w:history="1">
        <w:r w:rsidR="00812AB3" w:rsidRPr="0078146A">
          <w:rPr>
            <w:rStyle w:val="Hyperlink"/>
            <w:rFonts w:ascii="Arial" w:hAnsi="Arial" w:cs="Arial"/>
            <w:noProof/>
          </w:rPr>
          <w:t>Figure 150 - Confirmed Trades (canceled)</w:t>
        </w:r>
        <w:r w:rsidR="00812AB3">
          <w:rPr>
            <w:noProof/>
            <w:webHidden/>
          </w:rPr>
          <w:tab/>
        </w:r>
        <w:r w:rsidR="00812AB3">
          <w:rPr>
            <w:noProof/>
            <w:webHidden/>
          </w:rPr>
          <w:fldChar w:fldCharType="begin"/>
        </w:r>
        <w:r w:rsidR="00812AB3">
          <w:rPr>
            <w:noProof/>
            <w:webHidden/>
          </w:rPr>
          <w:instrText xml:space="preserve"> PAGEREF _Toc112244824 \h </w:instrText>
        </w:r>
        <w:r w:rsidR="00812AB3">
          <w:rPr>
            <w:noProof/>
            <w:webHidden/>
          </w:rPr>
        </w:r>
        <w:r w:rsidR="00812AB3">
          <w:rPr>
            <w:noProof/>
            <w:webHidden/>
          </w:rPr>
          <w:fldChar w:fldCharType="separate"/>
        </w:r>
        <w:r w:rsidR="00812AB3">
          <w:rPr>
            <w:noProof/>
            <w:webHidden/>
          </w:rPr>
          <w:t>278</w:t>
        </w:r>
        <w:r w:rsidR="00812AB3">
          <w:rPr>
            <w:noProof/>
            <w:webHidden/>
          </w:rPr>
          <w:fldChar w:fldCharType="end"/>
        </w:r>
      </w:hyperlink>
    </w:p>
    <w:p w14:paraId="0B588DBA" w14:textId="47572F9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5" w:history="1">
        <w:r w:rsidR="00812AB3" w:rsidRPr="0078146A">
          <w:rPr>
            <w:rStyle w:val="Hyperlink"/>
            <w:rFonts w:ascii="Arial" w:hAnsi="Arial" w:cs="Arial"/>
            <w:noProof/>
          </w:rPr>
          <w:t>Figure 151 - AwardedEnergyOffer Structure</w:t>
        </w:r>
        <w:r w:rsidR="00812AB3">
          <w:rPr>
            <w:noProof/>
            <w:webHidden/>
          </w:rPr>
          <w:tab/>
        </w:r>
        <w:r w:rsidR="00812AB3">
          <w:rPr>
            <w:noProof/>
            <w:webHidden/>
          </w:rPr>
          <w:fldChar w:fldCharType="begin"/>
        </w:r>
        <w:r w:rsidR="00812AB3">
          <w:rPr>
            <w:noProof/>
            <w:webHidden/>
          </w:rPr>
          <w:instrText xml:space="preserve"> PAGEREF _Toc112244825 \h </w:instrText>
        </w:r>
        <w:r w:rsidR="00812AB3">
          <w:rPr>
            <w:noProof/>
            <w:webHidden/>
          </w:rPr>
        </w:r>
        <w:r w:rsidR="00812AB3">
          <w:rPr>
            <w:noProof/>
            <w:webHidden/>
          </w:rPr>
          <w:fldChar w:fldCharType="separate"/>
        </w:r>
        <w:r w:rsidR="00812AB3">
          <w:rPr>
            <w:noProof/>
            <w:webHidden/>
          </w:rPr>
          <w:t>280</w:t>
        </w:r>
        <w:r w:rsidR="00812AB3">
          <w:rPr>
            <w:noProof/>
            <w:webHidden/>
          </w:rPr>
          <w:fldChar w:fldCharType="end"/>
        </w:r>
      </w:hyperlink>
    </w:p>
    <w:p w14:paraId="5F41E166" w14:textId="04B8F99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6" w:history="1">
        <w:r w:rsidR="00812AB3" w:rsidRPr="0078146A">
          <w:rPr>
            <w:rStyle w:val="Hyperlink"/>
            <w:rFonts w:ascii="Arial" w:hAnsi="Arial" w:cs="Arial"/>
            <w:noProof/>
          </w:rPr>
          <w:t>Figure 152 - AwardedEnergyOnlyOffer Structure</w:t>
        </w:r>
        <w:r w:rsidR="00812AB3">
          <w:rPr>
            <w:noProof/>
            <w:webHidden/>
          </w:rPr>
          <w:tab/>
        </w:r>
        <w:r w:rsidR="00812AB3">
          <w:rPr>
            <w:noProof/>
            <w:webHidden/>
          </w:rPr>
          <w:fldChar w:fldCharType="begin"/>
        </w:r>
        <w:r w:rsidR="00812AB3">
          <w:rPr>
            <w:noProof/>
            <w:webHidden/>
          </w:rPr>
          <w:instrText xml:space="preserve"> PAGEREF _Toc112244826 \h </w:instrText>
        </w:r>
        <w:r w:rsidR="00812AB3">
          <w:rPr>
            <w:noProof/>
            <w:webHidden/>
          </w:rPr>
        </w:r>
        <w:r w:rsidR="00812AB3">
          <w:rPr>
            <w:noProof/>
            <w:webHidden/>
          </w:rPr>
          <w:fldChar w:fldCharType="separate"/>
        </w:r>
        <w:r w:rsidR="00812AB3">
          <w:rPr>
            <w:noProof/>
            <w:webHidden/>
          </w:rPr>
          <w:t>281</w:t>
        </w:r>
        <w:r w:rsidR="00812AB3">
          <w:rPr>
            <w:noProof/>
            <w:webHidden/>
          </w:rPr>
          <w:fldChar w:fldCharType="end"/>
        </w:r>
      </w:hyperlink>
    </w:p>
    <w:p w14:paraId="7D70F52B" w14:textId="2966434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7" w:history="1">
        <w:r w:rsidR="00812AB3" w:rsidRPr="0078146A">
          <w:rPr>
            <w:rStyle w:val="Hyperlink"/>
            <w:rFonts w:ascii="Arial" w:hAnsi="Arial" w:cs="Arial"/>
            <w:noProof/>
          </w:rPr>
          <w:t>Figure 153 - AwardedEnergyBid Structure</w:t>
        </w:r>
        <w:r w:rsidR="00812AB3">
          <w:rPr>
            <w:noProof/>
            <w:webHidden/>
          </w:rPr>
          <w:tab/>
        </w:r>
        <w:r w:rsidR="00812AB3">
          <w:rPr>
            <w:noProof/>
            <w:webHidden/>
          </w:rPr>
          <w:fldChar w:fldCharType="begin"/>
        </w:r>
        <w:r w:rsidR="00812AB3">
          <w:rPr>
            <w:noProof/>
            <w:webHidden/>
          </w:rPr>
          <w:instrText xml:space="preserve"> PAGEREF _Toc112244827 \h </w:instrText>
        </w:r>
        <w:r w:rsidR="00812AB3">
          <w:rPr>
            <w:noProof/>
            <w:webHidden/>
          </w:rPr>
        </w:r>
        <w:r w:rsidR="00812AB3">
          <w:rPr>
            <w:noProof/>
            <w:webHidden/>
          </w:rPr>
          <w:fldChar w:fldCharType="separate"/>
        </w:r>
        <w:r w:rsidR="00812AB3">
          <w:rPr>
            <w:noProof/>
            <w:webHidden/>
          </w:rPr>
          <w:t>283</w:t>
        </w:r>
        <w:r w:rsidR="00812AB3">
          <w:rPr>
            <w:noProof/>
            <w:webHidden/>
          </w:rPr>
          <w:fldChar w:fldCharType="end"/>
        </w:r>
      </w:hyperlink>
    </w:p>
    <w:p w14:paraId="717A8122" w14:textId="470D1DA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8" w:history="1">
        <w:r w:rsidR="00812AB3" w:rsidRPr="0078146A">
          <w:rPr>
            <w:rStyle w:val="Hyperlink"/>
            <w:rFonts w:ascii="Arial" w:hAnsi="Arial" w:cs="Arial"/>
            <w:noProof/>
          </w:rPr>
          <w:t>Figure 154 - AwardedAS Structure</w:t>
        </w:r>
        <w:r w:rsidR="00812AB3">
          <w:rPr>
            <w:noProof/>
            <w:webHidden/>
          </w:rPr>
          <w:tab/>
        </w:r>
        <w:r w:rsidR="00812AB3">
          <w:rPr>
            <w:noProof/>
            <w:webHidden/>
          </w:rPr>
          <w:fldChar w:fldCharType="begin"/>
        </w:r>
        <w:r w:rsidR="00812AB3">
          <w:rPr>
            <w:noProof/>
            <w:webHidden/>
          </w:rPr>
          <w:instrText xml:space="preserve"> PAGEREF _Toc112244828 \h </w:instrText>
        </w:r>
        <w:r w:rsidR="00812AB3">
          <w:rPr>
            <w:noProof/>
            <w:webHidden/>
          </w:rPr>
        </w:r>
        <w:r w:rsidR="00812AB3">
          <w:rPr>
            <w:noProof/>
            <w:webHidden/>
          </w:rPr>
          <w:fldChar w:fldCharType="separate"/>
        </w:r>
        <w:r w:rsidR="00812AB3">
          <w:rPr>
            <w:noProof/>
            <w:webHidden/>
          </w:rPr>
          <w:t>287</w:t>
        </w:r>
        <w:r w:rsidR="00812AB3">
          <w:rPr>
            <w:noProof/>
            <w:webHidden/>
          </w:rPr>
          <w:fldChar w:fldCharType="end"/>
        </w:r>
      </w:hyperlink>
    </w:p>
    <w:p w14:paraId="03B8E1C7" w14:textId="07D4F3B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29" w:history="1">
        <w:r w:rsidR="00812AB3" w:rsidRPr="0078146A">
          <w:rPr>
            <w:rStyle w:val="Hyperlink"/>
            <w:rFonts w:ascii="Arial" w:hAnsi="Arial" w:cs="Arial"/>
            <w:noProof/>
          </w:rPr>
          <w:t>Figure 155 - AwardedCRR Structure</w:t>
        </w:r>
        <w:r w:rsidR="00812AB3">
          <w:rPr>
            <w:noProof/>
            <w:webHidden/>
          </w:rPr>
          <w:tab/>
        </w:r>
        <w:r w:rsidR="00812AB3">
          <w:rPr>
            <w:noProof/>
            <w:webHidden/>
          </w:rPr>
          <w:fldChar w:fldCharType="begin"/>
        </w:r>
        <w:r w:rsidR="00812AB3">
          <w:rPr>
            <w:noProof/>
            <w:webHidden/>
          </w:rPr>
          <w:instrText xml:space="preserve"> PAGEREF _Toc112244829 \h </w:instrText>
        </w:r>
        <w:r w:rsidR="00812AB3">
          <w:rPr>
            <w:noProof/>
            <w:webHidden/>
          </w:rPr>
        </w:r>
        <w:r w:rsidR="00812AB3">
          <w:rPr>
            <w:noProof/>
            <w:webHidden/>
          </w:rPr>
          <w:fldChar w:fldCharType="separate"/>
        </w:r>
        <w:r w:rsidR="00812AB3">
          <w:rPr>
            <w:noProof/>
            <w:webHidden/>
          </w:rPr>
          <w:t>289</w:t>
        </w:r>
        <w:r w:rsidR="00812AB3">
          <w:rPr>
            <w:noProof/>
            <w:webHidden/>
          </w:rPr>
          <w:fldChar w:fldCharType="end"/>
        </w:r>
      </w:hyperlink>
    </w:p>
    <w:p w14:paraId="66BA3C79" w14:textId="3CF22A4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0" w:history="1">
        <w:r w:rsidR="00812AB3" w:rsidRPr="0078146A">
          <w:rPr>
            <w:rStyle w:val="Hyperlink"/>
            <w:rFonts w:ascii="Arial" w:hAnsi="Arial" w:cs="Arial"/>
            <w:noProof/>
          </w:rPr>
          <w:t>Figure 156 - AwardedPTPObligation Structure</w:t>
        </w:r>
        <w:r w:rsidR="00812AB3">
          <w:rPr>
            <w:noProof/>
            <w:webHidden/>
          </w:rPr>
          <w:tab/>
        </w:r>
        <w:r w:rsidR="00812AB3">
          <w:rPr>
            <w:noProof/>
            <w:webHidden/>
          </w:rPr>
          <w:fldChar w:fldCharType="begin"/>
        </w:r>
        <w:r w:rsidR="00812AB3">
          <w:rPr>
            <w:noProof/>
            <w:webHidden/>
          </w:rPr>
          <w:instrText xml:space="preserve"> PAGEREF _Toc112244830 \h </w:instrText>
        </w:r>
        <w:r w:rsidR="00812AB3">
          <w:rPr>
            <w:noProof/>
            <w:webHidden/>
          </w:rPr>
        </w:r>
        <w:r w:rsidR="00812AB3">
          <w:rPr>
            <w:noProof/>
            <w:webHidden/>
          </w:rPr>
          <w:fldChar w:fldCharType="separate"/>
        </w:r>
        <w:r w:rsidR="00812AB3">
          <w:rPr>
            <w:noProof/>
            <w:webHidden/>
          </w:rPr>
          <w:t>291</w:t>
        </w:r>
        <w:r w:rsidR="00812AB3">
          <w:rPr>
            <w:noProof/>
            <w:webHidden/>
          </w:rPr>
          <w:fldChar w:fldCharType="end"/>
        </w:r>
      </w:hyperlink>
    </w:p>
    <w:p w14:paraId="11AEDC1B" w14:textId="25D6D00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1" w:history="1">
        <w:r w:rsidR="00812AB3" w:rsidRPr="0078146A">
          <w:rPr>
            <w:rStyle w:val="Hyperlink"/>
            <w:rFonts w:ascii="Arial" w:hAnsi="Arial" w:cs="Arial"/>
            <w:noProof/>
          </w:rPr>
          <w:t>Figure 157 – Ancillary Service Obligation Structure</w:t>
        </w:r>
        <w:r w:rsidR="00812AB3">
          <w:rPr>
            <w:noProof/>
            <w:webHidden/>
          </w:rPr>
          <w:tab/>
        </w:r>
        <w:r w:rsidR="00812AB3">
          <w:rPr>
            <w:noProof/>
            <w:webHidden/>
          </w:rPr>
          <w:fldChar w:fldCharType="begin"/>
        </w:r>
        <w:r w:rsidR="00812AB3">
          <w:rPr>
            <w:noProof/>
            <w:webHidden/>
          </w:rPr>
          <w:instrText xml:space="preserve"> PAGEREF _Toc112244831 \h </w:instrText>
        </w:r>
        <w:r w:rsidR="00812AB3">
          <w:rPr>
            <w:noProof/>
            <w:webHidden/>
          </w:rPr>
        </w:r>
        <w:r w:rsidR="00812AB3">
          <w:rPr>
            <w:noProof/>
            <w:webHidden/>
          </w:rPr>
          <w:fldChar w:fldCharType="separate"/>
        </w:r>
        <w:r w:rsidR="00812AB3">
          <w:rPr>
            <w:noProof/>
            <w:webHidden/>
          </w:rPr>
          <w:t>293</w:t>
        </w:r>
        <w:r w:rsidR="00812AB3">
          <w:rPr>
            <w:noProof/>
            <w:webHidden/>
          </w:rPr>
          <w:fldChar w:fldCharType="end"/>
        </w:r>
      </w:hyperlink>
    </w:p>
    <w:p w14:paraId="7C3EABBB" w14:textId="24577F0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2" w:history="1">
        <w:r w:rsidR="00812AB3" w:rsidRPr="0078146A">
          <w:rPr>
            <w:rStyle w:val="Hyperlink"/>
            <w:rFonts w:ascii="Arial" w:hAnsi="Arial" w:cs="Arial"/>
            <w:noProof/>
          </w:rPr>
          <w:t>Figure 158 – Outage State Change Structure</w:t>
        </w:r>
        <w:r w:rsidR="00812AB3">
          <w:rPr>
            <w:noProof/>
            <w:webHidden/>
          </w:rPr>
          <w:tab/>
        </w:r>
        <w:r w:rsidR="00812AB3">
          <w:rPr>
            <w:noProof/>
            <w:webHidden/>
          </w:rPr>
          <w:fldChar w:fldCharType="begin"/>
        </w:r>
        <w:r w:rsidR="00812AB3">
          <w:rPr>
            <w:noProof/>
            <w:webHidden/>
          </w:rPr>
          <w:instrText xml:space="preserve"> PAGEREF _Toc112244832 \h </w:instrText>
        </w:r>
        <w:r w:rsidR="00812AB3">
          <w:rPr>
            <w:noProof/>
            <w:webHidden/>
          </w:rPr>
        </w:r>
        <w:r w:rsidR="00812AB3">
          <w:rPr>
            <w:noProof/>
            <w:webHidden/>
          </w:rPr>
          <w:fldChar w:fldCharType="separate"/>
        </w:r>
        <w:r w:rsidR="00812AB3">
          <w:rPr>
            <w:noProof/>
            <w:webHidden/>
          </w:rPr>
          <w:t>295</w:t>
        </w:r>
        <w:r w:rsidR="00812AB3">
          <w:rPr>
            <w:noProof/>
            <w:webHidden/>
          </w:rPr>
          <w:fldChar w:fldCharType="end"/>
        </w:r>
      </w:hyperlink>
    </w:p>
    <w:p w14:paraId="0B4F206B" w14:textId="4D7E339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3" w:history="1">
        <w:r w:rsidR="00812AB3" w:rsidRPr="0078146A">
          <w:rPr>
            <w:rStyle w:val="Hyperlink"/>
            <w:rFonts w:ascii="Arial" w:hAnsi="Arial" w:cs="Arial"/>
            <w:noProof/>
          </w:rPr>
          <w:t>Figure 159 - StartupShutdownInstructions Structure</w:t>
        </w:r>
        <w:r w:rsidR="00812AB3">
          <w:rPr>
            <w:noProof/>
            <w:webHidden/>
          </w:rPr>
          <w:tab/>
        </w:r>
        <w:r w:rsidR="00812AB3">
          <w:rPr>
            <w:noProof/>
            <w:webHidden/>
          </w:rPr>
          <w:fldChar w:fldCharType="begin"/>
        </w:r>
        <w:r w:rsidR="00812AB3">
          <w:rPr>
            <w:noProof/>
            <w:webHidden/>
          </w:rPr>
          <w:instrText xml:space="preserve"> PAGEREF _Toc112244833 \h </w:instrText>
        </w:r>
        <w:r w:rsidR="00812AB3">
          <w:rPr>
            <w:noProof/>
            <w:webHidden/>
          </w:rPr>
        </w:r>
        <w:r w:rsidR="00812AB3">
          <w:rPr>
            <w:noProof/>
            <w:webHidden/>
          </w:rPr>
          <w:fldChar w:fldCharType="separate"/>
        </w:r>
        <w:r w:rsidR="00812AB3">
          <w:rPr>
            <w:noProof/>
            <w:webHidden/>
          </w:rPr>
          <w:t>296</w:t>
        </w:r>
        <w:r w:rsidR="00812AB3">
          <w:rPr>
            <w:noProof/>
            <w:webHidden/>
          </w:rPr>
          <w:fldChar w:fldCharType="end"/>
        </w:r>
      </w:hyperlink>
    </w:p>
    <w:p w14:paraId="759B6988" w14:textId="40FD96B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4" w:history="1">
        <w:r w:rsidR="00812AB3" w:rsidRPr="0078146A">
          <w:rPr>
            <w:rStyle w:val="Hyperlink"/>
            <w:rFonts w:ascii="Arial" w:hAnsi="Arial" w:cs="Arial"/>
            <w:noProof/>
          </w:rPr>
          <w:t>Figure 160 - Wind Generation Resource Production Potential Structure</w:t>
        </w:r>
        <w:r w:rsidR="00812AB3">
          <w:rPr>
            <w:noProof/>
            <w:webHidden/>
          </w:rPr>
          <w:tab/>
        </w:r>
        <w:r w:rsidR="00812AB3">
          <w:rPr>
            <w:noProof/>
            <w:webHidden/>
          </w:rPr>
          <w:fldChar w:fldCharType="begin"/>
        </w:r>
        <w:r w:rsidR="00812AB3">
          <w:rPr>
            <w:noProof/>
            <w:webHidden/>
          </w:rPr>
          <w:instrText xml:space="preserve"> PAGEREF _Toc112244834 \h </w:instrText>
        </w:r>
        <w:r w:rsidR="00812AB3">
          <w:rPr>
            <w:noProof/>
            <w:webHidden/>
          </w:rPr>
        </w:r>
        <w:r w:rsidR="00812AB3">
          <w:rPr>
            <w:noProof/>
            <w:webHidden/>
          </w:rPr>
          <w:fldChar w:fldCharType="separate"/>
        </w:r>
        <w:r w:rsidR="00812AB3">
          <w:rPr>
            <w:noProof/>
            <w:webHidden/>
          </w:rPr>
          <w:t>299</w:t>
        </w:r>
        <w:r w:rsidR="00812AB3">
          <w:rPr>
            <w:noProof/>
            <w:webHidden/>
          </w:rPr>
          <w:fldChar w:fldCharType="end"/>
        </w:r>
      </w:hyperlink>
    </w:p>
    <w:p w14:paraId="662C7D3E" w14:textId="7C92774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5" w:history="1">
        <w:r w:rsidR="00812AB3" w:rsidRPr="0078146A">
          <w:rPr>
            <w:rStyle w:val="Hyperlink"/>
            <w:rFonts w:ascii="Arial" w:hAnsi="Arial" w:cs="Arial"/>
            <w:noProof/>
          </w:rPr>
          <w:t>Figure 161 – Insufficiency Report Structure</w:t>
        </w:r>
        <w:r w:rsidR="00812AB3">
          <w:rPr>
            <w:noProof/>
            <w:webHidden/>
          </w:rPr>
          <w:tab/>
        </w:r>
        <w:r w:rsidR="00812AB3">
          <w:rPr>
            <w:noProof/>
            <w:webHidden/>
          </w:rPr>
          <w:fldChar w:fldCharType="begin"/>
        </w:r>
        <w:r w:rsidR="00812AB3">
          <w:rPr>
            <w:noProof/>
            <w:webHidden/>
          </w:rPr>
          <w:instrText xml:space="preserve"> PAGEREF _Toc112244835 \h </w:instrText>
        </w:r>
        <w:r w:rsidR="00812AB3">
          <w:rPr>
            <w:noProof/>
            <w:webHidden/>
          </w:rPr>
        </w:r>
        <w:r w:rsidR="00812AB3">
          <w:rPr>
            <w:noProof/>
            <w:webHidden/>
          </w:rPr>
          <w:fldChar w:fldCharType="separate"/>
        </w:r>
        <w:r w:rsidR="00812AB3">
          <w:rPr>
            <w:noProof/>
            <w:webHidden/>
          </w:rPr>
          <w:t>304</w:t>
        </w:r>
        <w:r w:rsidR="00812AB3">
          <w:rPr>
            <w:noProof/>
            <w:webHidden/>
          </w:rPr>
          <w:fldChar w:fldCharType="end"/>
        </w:r>
      </w:hyperlink>
    </w:p>
    <w:p w14:paraId="53CD90A9" w14:textId="15B82FC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6" w:history="1">
        <w:r w:rsidR="00812AB3" w:rsidRPr="0078146A">
          <w:rPr>
            <w:rStyle w:val="Hyperlink"/>
            <w:rFonts w:ascii="Arial" w:hAnsi="Arial" w:cs="Arial"/>
            <w:noProof/>
          </w:rPr>
          <w:t>Figure 162 – End of Adjustment Period results: BidSet/OutputSchedule</w:t>
        </w:r>
        <w:r w:rsidR="00812AB3">
          <w:rPr>
            <w:noProof/>
            <w:webHidden/>
          </w:rPr>
          <w:tab/>
        </w:r>
        <w:r w:rsidR="00812AB3">
          <w:rPr>
            <w:noProof/>
            <w:webHidden/>
          </w:rPr>
          <w:fldChar w:fldCharType="begin"/>
        </w:r>
        <w:r w:rsidR="00812AB3">
          <w:rPr>
            <w:noProof/>
            <w:webHidden/>
          </w:rPr>
          <w:instrText xml:space="preserve"> PAGEREF _Toc112244836 \h </w:instrText>
        </w:r>
        <w:r w:rsidR="00812AB3">
          <w:rPr>
            <w:noProof/>
            <w:webHidden/>
          </w:rPr>
        </w:r>
        <w:r w:rsidR="00812AB3">
          <w:rPr>
            <w:noProof/>
            <w:webHidden/>
          </w:rPr>
          <w:fldChar w:fldCharType="separate"/>
        </w:r>
        <w:r w:rsidR="00812AB3">
          <w:rPr>
            <w:noProof/>
            <w:webHidden/>
          </w:rPr>
          <w:t>306</w:t>
        </w:r>
        <w:r w:rsidR="00812AB3">
          <w:rPr>
            <w:noProof/>
            <w:webHidden/>
          </w:rPr>
          <w:fldChar w:fldCharType="end"/>
        </w:r>
      </w:hyperlink>
    </w:p>
    <w:p w14:paraId="103374C5" w14:textId="7176B59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7" w:history="1">
        <w:r w:rsidR="00812AB3" w:rsidRPr="0078146A">
          <w:rPr>
            <w:rStyle w:val="Hyperlink"/>
            <w:rFonts w:ascii="Arial" w:hAnsi="Arial" w:cs="Arial"/>
            <w:noProof/>
          </w:rPr>
          <w:t>Figure 163 – DAM Phase II  Validation Results: BidSet/[Bid Type]</w:t>
        </w:r>
        <w:r w:rsidR="00812AB3">
          <w:rPr>
            <w:noProof/>
            <w:webHidden/>
          </w:rPr>
          <w:tab/>
        </w:r>
        <w:r w:rsidR="00812AB3">
          <w:rPr>
            <w:noProof/>
            <w:webHidden/>
          </w:rPr>
          <w:fldChar w:fldCharType="begin"/>
        </w:r>
        <w:r w:rsidR="00812AB3">
          <w:rPr>
            <w:noProof/>
            <w:webHidden/>
          </w:rPr>
          <w:instrText xml:space="preserve"> PAGEREF _Toc112244837 \h </w:instrText>
        </w:r>
        <w:r w:rsidR="00812AB3">
          <w:rPr>
            <w:noProof/>
            <w:webHidden/>
          </w:rPr>
        </w:r>
        <w:r w:rsidR="00812AB3">
          <w:rPr>
            <w:noProof/>
            <w:webHidden/>
          </w:rPr>
          <w:fldChar w:fldCharType="separate"/>
        </w:r>
        <w:r w:rsidR="00812AB3">
          <w:rPr>
            <w:noProof/>
            <w:webHidden/>
          </w:rPr>
          <w:t>311</w:t>
        </w:r>
        <w:r w:rsidR="00812AB3">
          <w:rPr>
            <w:noProof/>
            <w:webHidden/>
          </w:rPr>
          <w:fldChar w:fldCharType="end"/>
        </w:r>
      </w:hyperlink>
    </w:p>
    <w:p w14:paraId="21136716" w14:textId="314A80E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8" w:history="1">
        <w:r w:rsidR="00812AB3" w:rsidRPr="0078146A">
          <w:rPr>
            <w:rStyle w:val="Hyperlink"/>
            <w:rFonts w:ascii="Arial" w:hAnsi="Arial" w:cs="Arial"/>
            <w:noProof/>
          </w:rPr>
          <w:t>Figure 164 – Photovoltaic Generation Resource Production Potential Structure</w:t>
        </w:r>
        <w:r w:rsidR="00812AB3">
          <w:rPr>
            <w:noProof/>
            <w:webHidden/>
          </w:rPr>
          <w:tab/>
        </w:r>
        <w:r w:rsidR="00812AB3">
          <w:rPr>
            <w:noProof/>
            <w:webHidden/>
          </w:rPr>
          <w:fldChar w:fldCharType="begin"/>
        </w:r>
        <w:r w:rsidR="00812AB3">
          <w:rPr>
            <w:noProof/>
            <w:webHidden/>
          </w:rPr>
          <w:instrText xml:space="preserve"> PAGEREF _Toc112244838 \h </w:instrText>
        </w:r>
        <w:r w:rsidR="00812AB3">
          <w:rPr>
            <w:noProof/>
            <w:webHidden/>
          </w:rPr>
        </w:r>
        <w:r w:rsidR="00812AB3">
          <w:rPr>
            <w:noProof/>
            <w:webHidden/>
          </w:rPr>
          <w:fldChar w:fldCharType="separate"/>
        </w:r>
        <w:r w:rsidR="00812AB3">
          <w:rPr>
            <w:noProof/>
            <w:webHidden/>
          </w:rPr>
          <w:t>314</w:t>
        </w:r>
        <w:r w:rsidR="00812AB3">
          <w:rPr>
            <w:noProof/>
            <w:webHidden/>
          </w:rPr>
          <w:fldChar w:fldCharType="end"/>
        </w:r>
      </w:hyperlink>
    </w:p>
    <w:p w14:paraId="00666F58" w14:textId="66C6DA8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39" w:history="1">
        <w:r w:rsidR="00812AB3" w:rsidRPr="0078146A">
          <w:rPr>
            <w:rStyle w:val="Hyperlink"/>
            <w:rFonts w:ascii="Arial" w:hAnsi="Arial" w:cs="Arial"/>
            <w:noProof/>
          </w:rPr>
          <w:t>Figure 165 - Outage Scheduling Interface Sequence Diagram</w:t>
        </w:r>
        <w:r w:rsidR="00812AB3">
          <w:rPr>
            <w:noProof/>
            <w:webHidden/>
          </w:rPr>
          <w:tab/>
        </w:r>
        <w:r w:rsidR="00812AB3">
          <w:rPr>
            <w:noProof/>
            <w:webHidden/>
          </w:rPr>
          <w:fldChar w:fldCharType="begin"/>
        </w:r>
        <w:r w:rsidR="00812AB3">
          <w:rPr>
            <w:noProof/>
            <w:webHidden/>
          </w:rPr>
          <w:instrText xml:space="preserve"> PAGEREF _Toc112244839 \h </w:instrText>
        </w:r>
        <w:r w:rsidR="00812AB3">
          <w:rPr>
            <w:noProof/>
            <w:webHidden/>
          </w:rPr>
        </w:r>
        <w:r w:rsidR="00812AB3">
          <w:rPr>
            <w:noProof/>
            <w:webHidden/>
          </w:rPr>
          <w:fldChar w:fldCharType="separate"/>
        </w:r>
        <w:r w:rsidR="00812AB3">
          <w:rPr>
            <w:noProof/>
            <w:webHidden/>
          </w:rPr>
          <w:t>316</w:t>
        </w:r>
        <w:r w:rsidR="00812AB3">
          <w:rPr>
            <w:noProof/>
            <w:webHidden/>
          </w:rPr>
          <w:fldChar w:fldCharType="end"/>
        </w:r>
      </w:hyperlink>
    </w:p>
    <w:p w14:paraId="74CA26DB" w14:textId="789649C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0" w:history="1">
        <w:r w:rsidR="00812AB3" w:rsidRPr="0078146A">
          <w:rPr>
            <w:rStyle w:val="Hyperlink"/>
            <w:rFonts w:ascii="Arial" w:hAnsi="Arial" w:cs="Arial"/>
            <w:noProof/>
          </w:rPr>
          <w:t>Figure 166 - Outage Creation Request</w:t>
        </w:r>
        <w:r w:rsidR="00812AB3">
          <w:rPr>
            <w:noProof/>
            <w:webHidden/>
          </w:rPr>
          <w:tab/>
        </w:r>
        <w:r w:rsidR="00812AB3">
          <w:rPr>
            <w:noProof/>
            <w:webHidden/>
          </w:rPr>
          <w:fldChar w:fldCharType="begin"/>
        </w:r>
        <w:r w:rsidR="00812AB3">
          <w:rPr>
            <w:noProof/>
            <w:webHidden/>
          </w:rPr>
          <w:instrText xml:space="preserve"> PAGEREF _Toc112244840 \h </w:instrText>
        </w:r>
        <w:r w:rsidR="00812AB3">
          <w:rPr>
            <w:noProof/>
            <w:webHidden/>
          </w:rPr>
        </w:r>
        <w:r w:rsidR="00812AB3">
          <w:rPr>
            <w:noProof/>
            <w:webHidden/>
          </w:rPr>
          <w:fldChar w:fldCharType="separate"/>
        </w:r>
        <w:r w:rsidR="00812AB3">
          <w:rPr>
            <w:noProof/>
            <w:webHidden/>
          </w:rPr>
          <w:t>317</w:t>
        </w:r>
        <w:r w:rsidR="00812AB3">
          <w:rPr>
            <w:noProof/>
            <w:webHidden/>
          </w:rPr>
          <w:fldChar w:fldCharType="end"/>
        </w:r>
      </w:hyperlink>
    </w:p>
    <w:p w14:paraId="0A419FFE" w14:textId="09F6B97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1" w:history="1">
        <w:r w:rsidR="00812AB3" w:rsidRPr="0078146A">
          <w:rPr>
            <w:rStyle w:val="Hyperlink"/>
            <w:rFonts w:ascii="Arial" w:hAnsi="Arial" w:cs="Arial"/>
            <w:noProof/>
          </w:rPr>
          <w:t>Figure 167 - Outage Creation Response</w:t>
        </w:r>
        <w:r w:rsidR="00812AB3">
          <w:rPr>
            <w:noProof/>
            <w:webHidden/>
          </w:rPr>
          <w:tab/>
        </w:r>
        <w:r w:rsidR="00812AB3">
          <w:rPr>
            <w:noProof/>
            <w:webHidden/>
          </w:rPr>
          <w:fldChar w:fldCharType="begin"/>
        </w:r>
        <w:r w:rsidR="00812AB3">
          <w:rPr>
            <w:noProof/>
            <w:webHidden/>
          </w:rPr>
          <w:instrText xml:space="preserve"> PAGEREF _Toc112244841 \h </w:instrText>
        </w:r>
        <w:r w:rsidR="00812AB3">
          <w:rPr>
            <w:noProof/>
            <w:webHidden/>
          </w:rPr>
        </w:r>
        <w:r w:rsidR="00812AB3">
          <w:rPr>
            <w:noProof/>
            <w:webHidden/>
          </w:rPr>
          <w:fldChar w:fldCharType="separate"/>
        </w:r>
        <w:r w:rsidR="00812AB3">
          <w:rPr>
            <w:noProof/>
            <w:webHidden/>
          </w:rPr>
          <w:t>317</w:t>
        </w:r>
        <w:r w:rsidR="00812AB3">
          <w:rPr>
            <w:noProof/>
            <w:webHidden/>
          </w:rPr>
          <w:fldChar w:fldCharType="end"/>
        </w:r>
      </w:hyperlink>
    </w:p>
    <w:p w14:paraId="12A37B83" w14:textId="22479AE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2" w:history="1">
        <w:r w:rsidR="00812AB3" w:rsidRPr="0078146A">
          <w:rPr>
            <w:rStyle w:val="Hyperlink"/>
            <w:rFonts w:ascii="Arial" w:hAnsi="Arial" w:cs="Arial"/>
            <w:noProof/>
          </w:rPr>
          <w:t>Figure 168 - OutageSet Structure</w:t>
        </w:r>
        <w:r w:rsidR="00812AB3">
          <w:rPr>
            <w:noProof/>
            <w:webHidden/>
          </w:rPr>
          <w:tab/>
        </w:r>
        <w:r w:rsidR="00812AB3">
          <w:rPr>
            <w:noProof/>
            <w:webHidden/>
          </w:rPr>
          <w:fldChar w:fldCharType="begin"/>
        </w:r>
        <w:r w:rsidR="00812AB3">
          <w:rPr>
            <w:noProof/>
            <w:webHidden/>
          </w:rPr>
          <w:instrText xml:space="preserve"> PAGEREF _Toc112244842 \h </w:instrText>
        </w:r>
        <w:r w:rsidR="00812AB3">
          <w:rPr>
            <w:noProof/>
            <w:webHidden/>
          </w:rPr>
        </w:r>
        <w:r w:rsidR="00812AB3">
          <w:rPr>
            <w:noProof/>
            <w:webHidden/>
          </w:rPr>
          <w:fldChar w:fldCharType="separate"/>
        </w:r>
        <w:r w:rsidR="00812AB3">
          <w:rPr>
            <w:noProof/>
            <w:webHidden/>
          </w:rPr>
          <w:t>317</w:t>
        </w:r>
        <w:r w:rsidR="00812AB3">
          <w:rPr>
            <w:noProof/>
            <w:webHidden/>
          </w:rPr>
          <w:fldChar w:fldCharType="end"/>
        </w:r>
      </w:hyperlink>
    </w:p>
    <w:p w14:paraId="24C618D3" w14:textId="035B1C2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3" w:history="1">
        <w:r w:rsidR="00812AB3" w:rsidRPr="0078146A">
          <w:rPr>
            <w:rStyle w:val="Hyperlink"/>
            <w:rFonts w:ascii="Arial" w:hAnsi="Arial" w:cs="Arial"/>
            <w:noProof/>
          </w:rPr>
          <w:t>Figure 169 - High-level Outage Structure</w:t>
        </w:r>
        <w:r w:rsidR="00812AB3">
          <w:rPr>
            <w:noProof/>
            <w:webHidden/>
          </w:rPr>
          <w:tab/>
        </w:r>
        <w:r w:rsidR="00812AB3">
          <w:rPr>
            <w:noProof/>
            <w:webHidden/>
          </w:rPr>
          <w:fldChar w:fldCharType="begin"/>
        </w:r>
        <w:r w:rsidR="00812AB3">
          <w:rPr>
            <w:noProof/>
            <w:webHidden/>
          </w:rPr>
          <w:instrText xml:space="preserve"> PAGEREF _Toc112244843 \h </w:instrText>
        </w:r>
        <w:r w:rsidR="00812AB3">
          <w:rPr>
            <w:noProof/>
            <w:webHidden/>
          </w:rPr>
        </w:r>
        <w:r w:rsidR="00812AB3">
          <w:rPr>
            <w:noProof/>
            <w:webHidden/>
          </w:rPr>
          <w:fldChar w:fldCharType="separate"/>
        </w:r>
        <w:r w:rsidR="00812AB3">
          <w:rPr>
            <w:noProof/>
            <w:webHidden/>
          </w:rPr>
          <w:t>318</w:t>
        </w:r>
        <w:r w:rsidR="00812AB3">
          <w:rPr>
            <w:noProof/>
            <w:webHidden/>
          </w:rPr>
          <w:fldChar w:fldCharType="end"/>
        </w:r>
      </w:hyperlink>
    </w:p>
    <w:p w14:paraId="5EB30E06" w14:textId="536C02D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4" w:history="1">
        <w:r w:rsidR="00812AB3" w:rsidRPr="0078146A">
          <w:rPr>
            <w:rStyle w:val="Hyperlink"/>
            <w:rFonts w:ascii="Arial" w:hAnsi="Arial" w:cs="Arial"/>
            <w:noProof/>
          </w:rPr>
          <w:t>Figure 170 - Outage Information</w:t>
        </w:r>
        <w:r w:rsidR="00812AB3">
          <w:rPr>
            <w:noProof/>
            <w:webHidden/>
          </w:rPr>
          <w:tab/>
        </w:r>
        <w:r w:rsidR="00812AB3">
          <w:rPr>
            <w:noProof/>
            <w:webHidden/>
          </w:rPr>
          <w:fldChar w:fldCharType="begin"/>
        </w:r>
        <w:r w:rsidR="00812AB3">
          <w:rPr>
            <w:noProof/>
            <w:webHidden/>
          </w:rPr>
          <w:instrText xml:space="preserve"> PAGEREF _Toc112244844 \h </w:instrText>
        </w:r>
        <w:r w:rsidR="00812AB3">
          <w:rPr>
            <w:noProof/>
            <w:webHidden/>
          </w:rPr>
        </w:r>
        <w:r w:rsidR="00812AB3">
          <w:rPr>
            <w:noProof/>
            <w:webHidden/>
          </w:rPr>
          <w:fldChar w:fldCharType="separate"/>
        </w:r>
        <w:r w:rsidR="00812AB3">
          <w:rPr>
            <w:noProof/>
            <w:webHidden/>
          </w:rPr>
          <w:t>319</w:t>
        </w:r>
        <w:r w:rsidR="00812AB3">
          <w:rPr>
            <w:noProof/>
            <w:webHidden/>
          </w:rPr>
          <w:fldChar w:fldCharType="end"/>
        </w:r>
      </w:hyperlink>
    </w:p>
    <w:p w14:paraId="162DDEF0" w14:textId="48F0D20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5" w:history="1">
        <w:r w:rsidR="00812AB3" w:rsidRPr="0078146A">
          <w:rPr>
            <w:rStyle w:val="Hyperlink"/>
            <w:rFonts w:ascii="Arial" w:hAnsi="Arial" w:cs="Arial"/>
            <w:noProof/>
          </w:rPr>
          <w:t>Figure 171 - Outage Grouping, Details, Schedule, Contacts, Notes, and Opportunity</w:t>
        </w:r>
        <w:r w:rsidR="00812AB3">
          <w:rPr>
            <w:noProof/>
            <w:webHidden/>
          </w:rPr>
          <w:tab/>
        </w:r>
        <w:r w:rsidR="00812AB3">
          <w:rPr>
            <w:noProof/>
            <w:webHidden/>
          </w:rPr>
          <w:fldChar w:fldCharType="begin"/>
        </w:r>
        <w:r w:rsidR="00812AB3">
          <w:rPr>
            <w:noProof/>
            <w:webHidden/>
          </w:rPr>
          <w:instrText xml:space="preserve"> PAGEREF _Toc112244845 \h </w:instrText>
        </w:r>
        <w:r w:rsidR="00812AB3">
          <w:rPr>
            <w:noProof/>
            <w:webHidden/>
          </w:rPr>
        </w:r>
        <w:r w:rsidR="00812AB3">
          <w:rPr>
            <w:noProof/>
            <w:webHidden/>
          </w:rPr>
          <w:fldChar w:fldCharType="separate"/>
        </w:r>
        <w:r w:rsidR="00812AB3">
          <w:rPr>
            <w:noProof/>
            <w:webHidden/>
          </w:rPr>
          <w:t>326</w:t>
        </w:r>
        <w:r w:rsidR="00812AB3">
          <w:rPr>
            <w:noProof/>
            <w:webHidden/>
          </w:rPr>
          <w:fldChar w:fldCharType="end"/>
        </w:r>
      </w:hyperlink>
    </w:p>
    <w:p w14:paraId="78CE6018" w14:textId="52E05B7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6" w:history="1">
        <w:r w:rsidR="00812AB3" w:rsidRPr="0078146A">
          <w:rPr>
            <w:rStyle w:val="Hyperlink"/>
            <w:rFonts w:ascii="Arial" w:hAnsi="Arial" w:cs="Arial"/>
            <w:noProof/>
          </w:rPr>
          <w:t>Figure 172 – Outage Creation Elements</w:t>
        </w:r>
        <w:r w:rsidR="00812AB3">
          <w:rPr>
            <w:noProof/>
            <w:webHidden/>
          </w:rPr>
          <w:tab/>
        </w:r>
        <w:r w:rsidR="00812AB3">
          <w:rPr>
            <w:noProof/>
            <w:webHidden/>
          </w:rPr>
          <w:fldChar w:fldCharType="begin"/>
        </w:r>
        <w:r w:rsidR="00812AB3">
          <w:rPr>
            <w:noProof/>
            <w:webHidden/>
          </w:rPr>
          <w:instrText xml:space="preserve"> PAGEREF _Toc112244846 \h </w:instrText>
        </w:r>
        <w:r w:rsidR="00812AB3">
          <w:rPr>
            <w:noProof/>
            <w:webHidden/>
          </w:rPr>
        </w:r>
        <w:r w:rsidR="00812AB3">
          <w:rPr>
            <w:noProof/>
            <w:webHidden/>
          </w:rPr>
          <w:fldChar w:fldCharType="separate"/>
        </w:r>
        <w:r w:rsidR="00812AB3">
          <w:rPr>
            <w:noProof/>
            <w:webHidden/>
          </w:rPr>
          <w:t>338</w:t>
        </w:r>
        <w:r w:rsidR="00812AB3">
          <w:rPr>
            <w:noProof/>
            <w:webHidden/>
          </w:rPr>
          <w:fldChar w:fldCharType="end"/>
        </w:r>
      </w:hyperlink>
    </w:p>
    <w:p w14:paraId="204980CA" w14:textId="464538C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7" w:history="1">
        <w:r w:rsidR="00812AB3" w:rsidRPr="0078146A">
          <w:rPr>
            <w:rStyle w:val="Hyperlink"/>
            <w:rFonts w:ascii="Arial" w:hAnsi="Arial" w:cs="Arial"/>
            <w:noProof/>
          </w:rPr>
          <w:t>Figure 173 - OutageSet Query Request</w:t>
        </w:r>
        <w:r w:rsidR="00812AB3">
          <w:rPr>
            <w:noProof/>
            <w:webHidden/>
          </w:rPr>
          <w:tab/>
        </w:r>
        <w:r w:rsidR="00812AB3">
          <w:rPr>
            <w:noProof/>
            <w:webHidden/>
          </w:rPr>
          <w:fldChar w:fldCharType="begin"/>
        </w:r>
        <w:r w:rsidR="00812AB3">
          <w:rPr>
            <w:noProof/>
            <w:webHidden/>
          </w:rPr>
          <w:instrText xml:space="preserve"> PAGEREF _Toc112244847 \h </w:instrText>
        </w:r>
        <w:r w:rsidR="00812AB3">
          <w:rPr>
            <w:noProof/>
            <w:webHidden/>
          </w:rPr>
        </w:r>
        <w:r w:rsidR="00812AB3">
          <w:rPr>
            <w:noProof/>
            <w:webHidden/>
          </w:rPr>
          <w:fldChar w:fldCharType="separate"/>
        </w:r>
        <w:r w:rsidR="00812AB3">
          <w:rPr>
            <w:noProof/>
            <w:webHidden/>
          </w:rPr>
          <w:t>343</w:t>
        </w:r>
        <w:r w:rsidR="00812AB3">
          <w:rPr>
            <w:noProof/>
            <w:webHidden/>
          </w:rPr>
          <w:fldChar w:fldCharType="end"/>
        </w:r>
      </w:hyperlink>
    </w:p>
    <w:p w14:paraId="3EDE99D4" w14:textId="4981E42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8" w:history="1">
        <w:r w:rsidR="00812AB3" w:rsidRPr="0078146A">
          <w:rPr>
            <w:rStyle w:val="Hyperlink"/>
            <w:rFonts w:ascii="Arial" w:hAnsi="Arial" w:cs="Arial"/>
            <w:noProof/>
          </w:rPr>
          <w:t>Figure 174 - OutageSet Query Response</w:t>
        </w:r>
        <w:r w:rsidR="00812AB3">
          <w:rPr>
            <w:noProof/>
            <w:webHidden/>
          </w:rPr>
          <w:tab/>
        </w:r>
        <w:r w:rsidR="00812AB3">
          <w:rPr>
            <w:noProof/>
            <w:webHidden/>
          </w:rPr>
          <w:fldChar w:fldCharType="begin"/>
        </w:r>
        <w:r w:rsidR="00812AB3">
          <w:rPr>
            <w:noProof/>
            <w:webHidden/>
          </w:rPr>
          <w:instrText xml:space="preserve"> PAGEREF _Toc112244848 \h </w:instrText>
        </w:r>
        <w:r w:rsidR="00812AB3">
          <w:rPr>
            <w:noProof/>
            <w:webHidden/>
          </w:rPr>
        </w:r>
        <w:r w:rsidR="00812AB3">
          <w:rPr>
            <w:noProof/>
            <w:webHidden/>
          </w:rPr>
          <w:fldChar w:fldCharType="separate"/>
        </w:r>
        <w:r w:rsidR="00812AB3">
          <w:rPr>
            <w:noProof/>
            <w:webHidden/>
          </w:rPr>
          <w:t>343</w:t>
        </w:r>
        <w:r w:rsidR="00812AB3">
          <w:rPr>
            <w:noProof/>
            <w:webHidden/>
          </w:rPr>
          <w:fldChar w:fldCharType="end"/>
        </w:r>
      </w:hyperlink>
    </w:p>
    <w:p w14:paraId="7CC028B0" w14:textId="6D79F5A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49" w:history="1">
        <w:r w:rsidR="00812AB3" w:rsidRPr="0078146A">
          <w:rPr>
            <w:rStyle w:val="Hyperlink"/>
            <w:rFonts w:ascii="Arial" w:hAnsi="Arial" w:cs="Arial"/>
            <w:noProof/>
          </w:rPr>
          <w:t>Figure 175 - OutageQuery Container Element structure</w:t>
        </w:r>
        <w:r w:rsidR="00812AB3">
          <w:rPr>
            <w:noProof/>
            <w:webHidden/>
          </w:rPr>
          <w:tab/>
        </w:r>
        <w:r w:rsidR="00812AB3">
          <w:rPr>
            <w:noProof/>
            <w:webHidden/>
          </w:rPr>
          <w:fldChar w:fldCharType="begin"/>
        </w:r>
        <w:r w:rsidR="00812AB3">
          <w:rPr>
            <w:noProof/>
            <w:webHidden/>
          </w:rPr>
          <w:instrText xml:space="preserve"> PAGEREF _Toc112244849 \h </w:instrText>
        </w:r>
        <w:r w:rsidR="00812AB3">
          <w:rPr>
            <w:noProof/>
            <w:webHidden/>
          </w:rPr>
        </w:r>
        <w:r w:rsidR="00812AB3">
          <w:rPr>
            <w:noProof/>
            <w:webHidden/>
          </w:rPr>
          <w:fldChar w:fldCharType="separate"/>
        </w:r>
        <w:r w:rsidR="00812AB3">
          <w:rPr>
            <w:noProof/>
            <w:webHidden/>
          </w:rPr>
          <w:t>348</w:t>
        </w:r>
        <w:r w:rsidR="00812AB3">
          <w:rPr>
            <w:noProof/>
            <w:webHidden/>
          </w:rPr>
          <w:fldChar w:fldCharType="end"/>
        </w:r>
      </w:hyperlink>
    </w:p>
    <w:p w14:paraId="72E5DD7F" w14:textId="533776D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0" w:history="1">
        <w:r w:rsidR="00812AB3" w:rsidRPr="0078146A">
          <w:rPr>
            <w:rStyle w:val="Hyperlink"/>
            <w:rFonts w:ascii="Arial" w:hAnsi="Arial" w:cs="Arial"/>
            <w:noProof/>
          </w:rPr>
          <w:t>Figure 176 - Outage Update Request</w:t>
        </w:r>
        <w:r w:rsidR="00812AB3">
          <w:rPr>
            <w:noProof/>
            <w:webHidden/>
          </w:rPr>
          <w:tab/>
        </w:r>
        <w:r w:rsidR="00812AB3">
          <w:rPr>
            <w:noProof/>
            <w:webHidden/>
          </w:rPr>
          <w:fldChar w:fldCharType="begin"/>
        </w:r>
        <w:r w:rsidR="00812AB3">
          <w:rPr>
            <w:noProof/>
            <w:webHidden/>
          </w:rPr>
          <w:instrText xml:space="preserve"> PAGEREF _Toc112244850 \h </w:instrText>
        </w:r>
        <w:r w:rsidR="00812AB3">
          <w:rPr>
            <w:noProof/>
            <w:webHidden/>
          </w:rPr>
        </w:r>
        <w:r w:rsidR="00812AB3">
          <w:rPr>
            <w:noProof/>
            <w:webHidden/>
          </w:rPr>
          <w:fldChar w:fldCharType="separate"/>
        </w:r>
        <w:r w:rsidR="00812AB3">
          <w:rPr>
            <w:noProof/>
            <w:webHidden/>
          </w:rPr>
          <w:t>348</w:t>
        </w:r>
        <w:r w:rsidR="00812AB3">
          <w:rPr>
            <w:noProof/>
            <w:webHidden/>
          </w:rPr>
          <w:fldChar w:fldCharType="end"/>
        </w:r>
      </w:hyperlink>
    </w:p>
    <w:p w14:paraId="776F5130" w14:textId="484390F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1" w:history="1">
        <w:r w:rsidR="00812AB3" w:rsidRPr="0078146A">
          <w:rPr>
            <w:rStyle w:val="Hyperlink"/>
            <w:rFonts w:ascii="Arial" w:hAnsi="Arial" w:cs="Arial"/>
            <w:noProof/>
          </w:rPr>
          <w:t>Figure 177 - Outage Update Response</w:t>
        </w:r>
        <w:r w:rsidR="00812AB3">
          <w:rPr>
            <w:noProof/>
            <w:webHidden/>
          </w:rPr>
          <w:tab/>
        </w:r>
        <w:r w:rsidR="00812AB3">
          <w:rPr>
            <w:noProof/>
            <w:webHidden/>
          </w:rPr>
          <w:fldChar w:fldCharType="begin"/>
        </w:r>
        <w:r w:rsidR="00812AB3">
          <w:rPr>
            <w:noProof/>
            <w:webHidden/>
          </w:rPr>
          <w:instrText xml:space="preserve"> PAGEREF _Toc112244851 \h </w:instrText>
        </w:r>
        <w:r w:rsidR="00812AB3">
          <w:rPr>
            <w:noProof/>
            <w:webHidden/>
          </w:rPr>
        </w:r>
        <w:r w:rsidR="00812AB3">
          <w:rPr>
            <w:noProof/>
            <w:webHidden/>
          </w:rPr>
          <w:fldChar w:fldCharType="separate"/>
        </w:r>
        <w:r w:rsidR="00812AB3">
          <w:rPr>
            <w:noProof/>
            <w:webHidden/>
          </w:rPr>
          <w:t>349</w:t>
        </w:r>
        <w:r w:rsidR="00812AB3">
          <w:rPr>
            <w:noProof/>
            <w:webHidden/>
          </w:rPr>
          <w:fldChar w:fldCharType="end"/>
        </w:r>
      </w:hyperlink>
    </w:p>
    <w:p w14:paraId="048A889D" w14:textId="311D282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2" w:history="1">
        <w:r w:rsidR="00812AB3" w:rsidRPr="0078146A">
          <w:rPr>
            <w:rStyle w:val="Hyperlink"/>
            <w:rFonts w:ascii="Arial" w:hAnsi="Arial" w:cs="Arial"/>
            <w:noProof/>
          </w:rPr>
          <w:t>Figure 178 - Outage Update XML payload Schema Diagram</w:t>
        </w:r>
        <w:r w:rsidR="00812AB3">
          <w:rPr>
            <w:noProof/>
            <w:webHidden/>
          </w:rPr>
          <w:tab/>
        </w:r>
        <w:r w:rsidR="00812AB3">
          <w:rPr>
            <w:noProof/>
            <w:webHidden/>
          </w:rPr>
          <w:fldChar w:fldCharType="begin"/>
        </w:r>
        <w:r w:rsidR="00812AB3">
          <w:rPr>
            <w:noProof/>
            <w:webHidden/>
          </w:rPr>
          <w:instrText xml:space="preserve"> PAGEREF _Toc112244852 \h </w:instrText>
        </w:r>
        <w:r w:rsidR="00812AB3">
          <w:rPr>
            <w:noProof/>
            <w:webHidden/>
          </w:rPr>
        </w:r>
        <w:r w:rsidR="00812AB3">
          <w:rPr>
            <w:noProof/>
            <w:webHidden/>
          </w:rPr>
          <w:fldChar w:fldCharType="separate"/>
        </w:r>
        <w:r w:rsidR="00812AB3">
          <w:rPr>
            <w:noProof/>
            <w:webHidden/>
          </w:rPr>
          <w:t>350</w:t>
        </w:r>
        <w:r w:rsidR="00812AB3">
          <w:rPr>
            <w:noProof/>
            <w:webHidden/>
          </w:rPr>
          <w:fldChar w:fldCharType="end"/>
        </w:r>
      </w:hyperlink>
    </w:p>
    <w:p w14:paraId="51A7B159" w14:textId="4C99A48A"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3" w:history="1">
        <w:r w:rsidR="00812AB3" w:rsidRPr="0078146A">
          <w:rPr>
            <w:rStyle w:val="Hyperlink"/>
            <w:rFonts w:ascii="Arial" w:hAnsi="Arial" w:cs="Arial"/>
            <w:noProof/>
          </w:rPr>
          <w:t>Figure 179 - Outage Cancel Request</w:t>
        </w:r>
        <w:r w:rsidR="00812AB3">
          <w:rPr>
            <w:noProof/>
            <w:webHidden/>
          </w:rPr>
          <w:tab/>
        </w:r>
        <w:r w:rsidR="00812AB3">
          <w:rPr>
            <w:noProof/>
            <w:webHidden/>
          </w:rPr>
          <w:fldChar w:fldCharType="begin"/>
        </w:r>
        <w:r w:rsidR="00812AB3">
          <w:rPr>
            <w:noProof/>
            <w:webHidden/>
          </w:rPr>
          <w:instrText xml:space="preserve"> PAGEREF _Toc112244853 \h </w:instrText>
        </w:r>
        <w:r w:rsidR="00812AB3">
          <w:rPr>
            <w:noProof/>
            <w:webHidden/>
          </w:rPr>
        </w:r>
        <w:r w:rsidR="00812AB3">
          <w:rPr>
            <w:noProof/>
            <w:webHidden/>
          </w:rPr>
          <w:fldChar w:fldCharType="separate"/>
        </w:r>
        <w:r w:rsidR="00812AB3">
          <w:rPr>
            <w:noProof/>
            <w:webHidden/>
          </w:rPr>
          <w:t>357</w:t>
        </w:r>
        <w:r w:rsidR="00812AB3">
          <w:rPr>
            <w:noProof/>
            <w:webHidden/>
          </w:rPr>
          <w:fldChar w:fldCharType="end"/>
        </w:r>
      </w:hyperlink>
    </w:p>
    <w:p w14:paraId="294B73A8" w14:textId="028EA1C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4" w:history="1">
        <w:r w:rsidR="00812AB3" w:rsidRPr="0078146A">
          <w:rPr>
            <w:rStyle w:val="Hyperlink"/>
            <w:rFonts w:ascii="Arial" w:hAnsi="Arial" w:cs="Arial"/>
            <w:noProof/>
          </w:rPr>
          <w:t>Figure 180 - Outage Cancel Response</w:t>
        </w:r>
        <w:r w:rsidR="00812AB3">
          <w:rPr>
            <w:noProof/>
            <w:webHidden/>
          </w:rPr>
          <w:tab/>
        </w:r>
        <w:r w:rsidR="00812AB3">
          <w:rPr>
            <w:noProof/>
            <w:webHidden/>
          </w:rPr>
          <w:fldChar w:fldCharType="begin"/>
        </w:r>
        <w:r w:rsidR="00812AB3">
          <w:rPr>
            <w:noProof/>
            <w:webHidden/>
          </w:rPr>
          <w:instrText xml:space="preserve"> PAGEREF _Toc112244854 \h </w:instrText>
        </w:r>
        <w:r w:rsidR="00812AB3">
          <w:rPr>
            <w:noProof/>
            <w:webHidden/>
          </w:rPr>
        </w:r>
        <w:r w:rsidR="00812AB3">
          <w:rPr>
            <w:noProof/>
            <w:webHidden/>
          </w:rPr>
          <w:fldChar w:fldCharType="separate"/>
        </w:r>
        <w:r w:rsidR="00812AB3">
          <w:rPr>
            <w:noProof/>
            <w:webHidden/>
          </w:rPr>
          <w:t>360</w:t>
        </w:r>
        <w:r w:rsidR="00812AB3">
          <w:rPr>
            <w:noProof/>
            <w:webHidden/>
          </w:rPr>
          <w:fldChar w:fldCharType="end"/>
        </w:r>
      </w:hyperlink>
    </w:p>
    <w:p w14:paraId="4EA0C314" w14:textId="070B11F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5" w:history="1">
        <w:r w:rsidR="00812AB3" w:rsidRPr="0078146A">
          <w:rPr>
            <w:rStyle w:val="Hyperlink"/>
            <w:rFonts w:ascii="Arial" w:hAnsi="Arial" w:cs="Arial"/>
            <w:noProof/>
          </w:rPr>
          <w:t>Figure 181 - Get mRID Request</w:t>
        </w:r>
        <w:r w:rsidR="00812AB3">
          <w:rPr>
            <w:noProof/>
            <w:webHidden/>
          </w:rPr>
          <w:tab/>
        </w:r>
        <w:r w:rsidR="00812AB3">
          <w:rPr>
            <w:noProof/>
            <w:webHidden/>
          </w:rPr>
          <w:fldChar w:fldCharType="begin"/>
        </w:r>
        <w:r w:rsidR="00812AB3">
          <w:rPr>
            <w:noProof/>
            <w:webHidden/>
          </w:rPr>
          <w:instrText xml:space="preserve"> PAGEREF _Toc112244855 \h </w:instrText>
        </w:r>
        <w:r w:rsidR="00812AB3">
          <w:rPr>
            <w:noProof/>
            <w:webHidden/>
          </w:rPr>
        </w:r>
        <w:r w:rsidR="00812AB3">
          <w:rPr>
            <w:noProof/>
            <w:webHidden/>
          </w:rPr>
          <w:fldChar w:fldCharType="separate"/>
        </w:r>
        <w:r w:rsidR="00812AB3">
          <w:rPr>
            <w:noProof/>
            <w:webHidden/>
          </w:rPr>
          <w:t>361</w:t>
        </w:r>
        <w:r w:rsidR="00812AB3">
          <w:rPr>
            <w:noProof/>
            <w:webHidden/>
          </w:rPr>
          <w:fldChar w:fldCharType="end"/>
        </w:r>
      </w:hyperlink>
    </w:p>
    <w:p w14:paraId="0868C84F" w14:textId="024857C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6" w:history="1">
        <w:r w:rsidR="00812AB3" w:rsidRPr="0078146A">
          <w:rPr>
            <w:rStyle w:val="Hyperlink"/>
            <w:rFonts w:ascii="Arial" w:hAnsi="Arial" w:cs="Arial"/>
            <w:noProof/>
          </w:rPr>
          <w:t>Figure 182 - Get mRID Response</w:t>
        </w:r>
        <w:r w:rsidR="00812AB3">
          <w:rPr>
            <w:noProof/>
            <w:webHidden/>
          </w:rPr>
          <w:tab/>
        </w:r>
        <w:r w:rsidR="00812AB3">
          <w:rPr>
            <w:noProof/>
            <w:webHidden/>
          </w:rPr>
          <w:fldChar w:fldCharType="begin"/>
        </w:r>
        <w:r w:rsidR="00812AB3">
          <w:rPr>
            <w:noProof/>
            <w:webHidden/>
          </w:rPr>
          <w:instrText xml:space="preserve"> PAGEREF _Toc112244856 \h </w:instrText>
        </w:r>
        <w:r w:rsidR="00812AB3">
          <w:rPr>
            <w:noProof/>
            <w:webHidden/>
          </w:rPr>
        </w:r>
        <w:r w:rsidR="00812AB3">
          <w:rPr>
            <w:noProof/>
            <w:webHidden/>
          </w:rPr>
          <w:fldChar w:fldCharType="separate"/>
        </w:r>
        <w:r w:rsidR="00812AB3">
          <w:rPr>
            <w:noProof/>
            <w:webHidden/>
          </w:rPr>
          <w:t>362</w:t>
        </w:r>
        <w:r w:rsidR="00812AB3">
          <w:rPr>
            <w:noProof/>
            <w:webHidden/>
          </w:rPr>
          <w:fldChar w:fldCharType="end"/>
        </w:r>
      </w:hyperlink>
    </w:p>
    <w:p w14:paraId="36D943B6" w14:textId="1BE59B3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7" w:history="1">
        <w:r w:rsidR="00812AB3" w:rsidRPr="0078146A">
          <w:rPr>
            <w:rStyle w:val="Hyperlink"/>
            <w:rFonts w:ascii="Arial" w:hAnsi="Arial" w:cs="Arial"/>
            <w:noProof/>
          </w:rPr>
          <w:t>Figure 183 - SystemStatus Request</w:t>
        </w:r>
        <w:r w:rsidR="00812AB3">
          <w:rPr>
            <w:noProof/>
            <w:webHidden/>
          </w:rPr>
          <w:tab/>
        </w:r>
        <w:r w:rsidR="00812AB3">
          <w:rPr>
            <w:noProof/>
            <w:webHidden/>
          </w:rPr>
          <w:fldChar w:fldCharType="begin"/>
        </w:r>
        <w:r w:rsidR="00812AB3">
          <w:rPr>
            <w:noProof/>
            <w:webHidden/>
          </w:rPr>
          <w:instrText xml:space="preserve"> PAGEREF _Toc112244857 \h </w:instrText>
        </w:r>
        <w:r w:rsidR="00812AB3">
          <w:rPr>
            <w:noProof/>
            <w:webHidden/>
          </w:rPr>
        </w:r>
        <w:r w:rsidR="00812AB3">
          <w:rPr>
            <w:noProof/>
            <w:webHidden/>
          </w:rPr>
          <w:fldChar w:fldCharType="separate"/>
        </w:r>
        <w:r w:rsidR="00812AB3">
          <w:rPr>
            <w:noProof/>
            <w:webHidden/>
          </w:rPr>
          <w:t>362</w:t>
        </w:r>
        <w:r w:rsidR="00812AB3">
          <w:rPr>
            <w:noProof/>
            <w:webHidden/>
          </w:rPr>
          <w:fldChar w:fldCharType="end"/>
        </w:r>
      </w:hyperlink>
    </w:p>
    <w:p w14:paraId="48075BC2" w14:textId="579344C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8" w:history="1">
        <w:r w:rsidR="00812AB3" w:rsidRPr="0078146A">
          <w:rPr>
            <w:rStyle w:val="Hyperlink"/>
            <w:rFonts w:ascii="Arial" w:hAnsi="Arial" w:cs="Arial"/>
            <w:noProof/>
          </w:rPr>
          <w:t>Figure 184 - SystemStatus Response</w:t>
        </w:r>
        <w:r w:rsidR="00812AB3">
          <w:rPr>
            <w:noProof/>
            <w:webHidden/>
          </w:rPr>
          <w:tab/>
        </w:r>
        <w:r w:rsidR="00812AB3">
          <w:rPr>
            <w:noProof/>
            <w:webHidden/>
          </w:rPr>
          <w:fldChar w:fldCharType="begin"/>
        </w:r>
        <w:r w:rsidR="00812AB3">
          <w:rPr>
            <w:noProof/>
            <w:webHidden/>
          </w:rPr>
          <w:instrText xml:space="preserve"> PAGEREF _Toc112244858 \h </w:instrText>
        </w:r>
        <w:r w:rsidR="00812AB3">
          <w:rPr>
            <w:noProof/>
            <w:webHidden/>
          </w:rPr>
        </w:r>
        <w:r w:rsidR="00812AB3">
          <w:rPr>
            <w:noProof/>
            <w:webHidden/>
          </w:rPr>
          <w:fldChar w:fldCharType="separate"/>
        </w:r>
        <w:r w:rsidR="00812AB3">
          <w:rPr>
            <w:noProof/>
            <w:webHidden/>
          </w:rPr>
          <w:t>363</w:t>
        </w:r>
        <w:r w:rsidR="00812AB3">
          <w:rPr>
            <w:noProof/>
            <w:webHidden/>
          </w:rPr>
          <w:fldChar w:fldCharType="end"/>
        </w:r>
      </w:hyperlink>
    </w:p>
    <w:p w14:paraId="5D57F59F" w14:textId="355FF65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59" w:history="1">
        <w:r w:rsidR="00812AB3" w:rsidRPr="0078146A">
          <w:rPr>
            <w:rStyle w:val="Hyperlink"/>
            <w:rFonts w:ascii="Arial" w:hAnsi="Arial" w:cs="Arial"/>
            <w:noProof/>
          </w:rPr>
          <w:t>Figure 185 - TestNotification Request</w:t>
        </w:r>
        <w:r w:rsidR="00812AB3">
          <w:rPr>
            <w:noProof/>
            <w:webHidden/>
          </w:rPr>
          <w:tab/>
        </w:r>
        <w:r w:rsidR="00812AB3">
          <w:rPr>
            <w:noProof/>
            <w:webHidden/>
          </w:rPr>
          <w:fldChar w:fldCharType="begin"/>
        </w:r>
        <w:r w:rsidR="00812AB3">
          <w:rPr>
            <w:noProof/>
            <w:webHidden/>
          </w:rPr>
          <w:instrText xml:space="preserve"> PAGEREF _Toc112244859 \h </w:instrText>
        </w:r>
        <w:r w:rsidR="00812AB3">
          <w:rPr>
            <w:noProof/>
            <w:webHidden/>
          </w:rPr>
        </w:r>
        <w:r w:rsidR="00812AB3">
          <w:rPr>
            <w:noProof/>
            <w:webHidden/>
          </w:rPr>
          <w:fldChar w:fldCharType="separate"/>
        </w:r>
        <w:r w:rsidR="00812AB3">
          <w:rPr>
            <w:noProof/>
            <w:webHidden/>
          </w:rPr>
          <w:t>363</w:t>
        </w:r>
        <w:r w:rsidR="00812AB3">
          <w:rPr>
            <w:noProof/>
            <w:webHidden/>
          </w:rPr>
          <w:fldChar w:fldCharType="end"/>
        </w:r>
      </w:hyperlink>
    </w:p>
    <w:p w14:paraId="1276ADEE" w14:textId="7C59720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0" w:history="1">
        <w:r w:rsidR="00812AB3" w:rsidRPr="0078146A">
          <w:rPr>
            <w:rStyle w:val="Hyperlink"/>
            <w:rFonts w:ascii="Arial" w:hAnsi="Arial" w:cs="Arial"/>
            <w:noProof/>
          </w:rPr>
          <w:t>Figure 186 - TestNotification Response</w:t>
        </w:r>
        <w:r w:rsidR="00812AB3">
          <w:rPr>
            <w:noProof/>
            <w:webHidden/>
          </w:rPr>
          <w:tab/>
        </w:r>
        <w:r w:rsidR="00812AB3">
          <w:rPr>
            <w:noProof/>
            <w:webHidden/>
          </w:rPr>
          <w:fldChar w:fldCharType="begin"/>
        </w:r>
        <w:r w:rsidR="00812AB3">
          <w:rPr>
            <w:noProof/>
            <w:webHidden/>
          </w:rPr>
          <w:instrText xml:space="preserve"> PAGEREF _Toc112244860 \h </w:instrText>
        </w:r>
        <w:r w:rsidR="00812AB3">
          <w:rPr>
            <w:noProof/>
            <w:webHidden/>
          </w:rPr>
        </w:r>
        <w:r w:rsidR="00812AB3">
          <w:rPr>
            <w:noProof/>
            <w:webHidden/>
          </w:rPr>
          <w:fldChar w:fldCharType="separate"/>
        </w:r>
        <w:r w:rsidR="00812AB3">
          <w:rPr>
            <w:noProof/>
            <w:webHidden/>
          </w:rPr>
          <w:t>364</w:t>
        </w:r>
        <w:r w:rsidR="00812AB3">
          <w:rPr>
            <w:noProof/>
            <w:webHidden/>
          </w:rPr>
          <w:fldChar w:fldCharType="end"/>
        </w:r>
      </w:hyperlink>
    </w:p>
    <w:p w14:paraId="6DFB3CC7" w14:textId="686939B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1" w:history="1">
        <w:r w:rsidR="00812AB3" w:rsidRPr="0078146A">
          <w:rPr>
            <w:rStyle w:val="Hyperlink"/>
            <w:rFonts w:ascii="Arial" w:hAnsi="Arial" w:cs="Arial"/>
            <w:noProof/>
          </w:rPr>
          <w:t>Figure 187 – Change ActiveNotificationURL Request</w:t>
        </w:r>
        <w:r w:rsidR="00812AB3">
          <w:rPr>
            <w:noProof/>
            <w:webHidden/>
          </w:rPr>
          <w:tab/>
        </w:r>
        <w:r w:rsidR="00812AB3">
          <w:rPr>
            <w:noProof/>
            <w:webHidden/>
          </w:rPr>
          <w:fldChar w:fldCharType="begin"/>
        </w:r>
        <w:r w:rsidR="00812AB3">
          <w:rPr>
            <w:noProof/>
            <w:webHidden/>
          </w:rPr>
          <w:instrText xml:space="preserve"> PAGEREF _Toc112244861 \h </w:instrText>
        </w:r>
        <w:r w:rsidR="00812AB3">
          <w:rPr>
            <w:noProof/>
            <w:webHidden/>
          </w:rPr>
        </w:r>
        <w:r w:rsidR="00812AB3">
          <w:rPr>
            <w:noProof/>
            <w:webHidden/>
          </w:rPr>
          <w:fldChar w:fldCharType="separate"/>
        </w:r>
        <w:r w:rsidR="00812AB3">
          <w:rPr>
            <w:noProof/>
            <w:webHidden/>
          </w:rPr>
          <w:t>364</w:t>
        </w:r>
        <w:r w:rsidR="00812AB3">
          <w:rPr>
            <w:noProof/>
            <w:webHidden/>
          </w:rPr>
          <w:fldChar w:fldCharType="end"/>
        </w:r>
      </w:hyperlink>
    </w:p>
    <w:p w14:paraId="5A579CC5" w14:textId="34073A1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2" w:history="1">
        <w:r w:rsidR="00812AB3" w:rsidRPr="0078146A">
          <w:rPr>
            <w:rStyle w:val="Hyperlink"/>
            <w:rFonts w:ascii="Arial" w:hAnsi="Arial" w:cs="Arial"/>
            <w:noProof/>
          </w:rPr>
          <w:t>Figure 188 – Accepted values for the Request/Option element</w:t>
        </w:r>
        <w:r w:rsidR="00812AB3">
          <w:rPr>
            <w:noProof/>
            <w:webHidden/>
          </w:rPr>
          <w:tab/>
        </w:r>
        <w:r w:rsidR="00812AB3">
          <w:rPr>
            <w:noProof/>
            <w:webHidden/>
          </w:rPr>
          <w:fldChar w:fldCharType="begin"/>
        </w:r>
        <w:r w:rsidR="00812AB3">
          <w:rPr>
            <w:noProof/>
            <w:webHidden/>
          </w:rPr>
          <w:instrText xml:space="preserve"> PAGEREF _Toc112244862 \h </w:instrText>
        </w:r>
        <w:r w:rsidR="00812AB3">
          <w:rPr>
            <w:noProof/>
            <w:webHidden/>
          </w:rPr>
        </w:r>
        <w:r w:rsidR="00812AB3">
          <w:rPr>
            <w:noProof/>
            <w:webHidden/>
          </w:rPr>
          <w:fldChar w:fldCharType="separate"/>
        </w:r>
        <w:r w:rsidR="00812AB3">
          <w:rPr>
            <w:noProof/>
            <w:webHidden/>
          </w:rPr>
          <w:t>365</w:t>
        </w:r>
        <w:r w:rsidR="00812AB3">
          <w:rPr>
            <w:noProof/>
            <w:webHidden/>
          </w:rPr>
          <w:fldChar w:fldCharType="end"/>
        </w:r>
      </w:hyperlink>
    </w:p>
    <w:p w14:paraId="6E2622C8" w14:textId="2CCA4A2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3" w:history="1">
        <w:r w:rsidR="00812AB3" w:rsidRPr="0078146A">
          <w:rPr>
            <w:rStyle w:val="Hyperlink"/>
            <w:rFonts w:ascii="Arial" w:hAnsi="Arial" w:cs="Arial"/>
            <w:noProof/>
          </w:rPr>
          <w:t>Figure 189 – Change ActiveNotificationURL Response</w:t>
        </w:r>
        <w:r w:rsidR="00812AB3">
          <w:rPr>
            <w:noProof/>
            <w:webHidden/>
          </w:rPr>
          <w:tab/>
        </w:r>
        <w:r w:rsidR="00812AB3">
          <w:rPr>
            <w:noProof/>
            <w:webHidden/>
          </w:rPr>
          <w:fldChar w:fldCharType="begin"/>
        </w:r>
        <w:r w:rsidR="00812AB3">
          <w:rPr>
            <w:noProof/>
            <w:webHidden/>
          </w:rPr>
          <w:instrText xml:space="preserve"> PAGEREF _Toc112244863 \h </w:instrText>
        </w:r>
        <w:r w:rsidR="00812AB3">
          <w:rPr>
            <w:noProof/>
            <w:webHidden/>
          </w:rPr>
        </w:r>
        <w:r w:rsidR="00812AB3">
          <w:rPr>
            <w:noProof/>
            <w:webHidden/>
          </w:rPr>
          <w:fldChar w:fldCharType="separate"/>
        </w:r>
        <w:r w:rsidR="00812AB3">
          <w:rPr>
            <w:noProof/>
            <w:webHidden/>
          </w:rPr>
          <w:t>365</w:t>
        </w:r>
        <w:r w:rsidR="00812AB3">
          <w:rPr>
            <w:noProof/>
            <w:webHidden/>
          </w:rPr>
          <w:fldChar w:fldCharType="end"/>
        </w:r>
      </w:hyperlink>
    </w:p>
    <w:p w14:paraId="48113E1A" w14:textId="613CF489"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4" w:history="1">
        <w:r w:rsidR="00812AB3" w:rsidRPr="0078146A">
          <w:rPr>
            <w:rStyle w:val="Hyperlink"/>
            <w:rFonts w:ascii="Arial" w:hAnsi="Arial" w:cs="Arial"/>
            <w:noProof/>
          </w:rPr>
          <w:t>Figure 190 – Get SASM ID Request</w:t>
        </w:r>
        <w:r w:rsidR="00812AB3">
          <w:rPr>
            <w:noProof/>
            <w:webHidden/>
          </w:rPr>
          <w:tab/>
        </w:r>
        <w:r w:rsidR="00812AB3">
          <w:rPr>
            <w:noProof/>
            <w:webHidden/>
          </w:rPr>
          <w:fldChar w:fldCharType="begin"/>
        </w:r>
        <w:r w:rsidR="00812AB3">
          <w:rPr>
            <w:noProof/>
            <w:webHidden/>
          </w:rPr>
          <w:instrText xml:space="preserve"> PAGEREF _Toc112244864 \h </w:instrText>
        </w:r>
        <w:r w:rsidR="00812AB3">
          <w:rPr>
            <w:noProof/>
            <w:webHidden/>
          </w:rPr>
        </w:r>
        <w:r w:rsidR="00812AB3">
          <w:rPr>
            <w:noProof/>
            <w:webHidden/>
          </w:rPr>
          <w:fldChar w:fldCharType="separate"/>
        </w:r>
        <w:r w:rsidR="00812AB3">
          <w:rPr>
            <w:noProof/>
            <w:webHidden/>
          </w:rPr>
          <w:t>365</w:t>
        </w:r>
        <w:r w:rsidR="00812AB3">
          <w:rPr>
            <w:noProof/>
            <w:webHidden/>
          </w:rPr>
          <w:fldChar w:fldCharType="end"/>
        </w:r>
      </w:hyperlink>
    </w:p>
    <w:p w14:paraId="58885791" w14:textId="4EFFB07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5" w:history="1">
        <w:r w:rsidR="00812AB3" w:rsidRPr="0078146A">
          <w:rPr>
            <w:rStyle w:val="Hyperlink"/>
            <w:rFonts w:ascii="Arial" w:hAnsi="Arial" w:cs="Arial"/>
            <w:noProof/>
          </w:rPr>
          <w:t>Figure 191 – Get SASM ID Response</w:t>
        </w:r>
        <w:r w:rsidR="00812AB3">
          <w:rPr>
            <w:noProof/>
            <w:webHidden/>
          </w:rPr>
          <w:tab/>
        </w:r>
        <w:r w:rsidR="00812AB3">
          <w:rPr>
            <w:noProof/>
            <w:webHidden/>
          </w:rPr>
          <w:fldChar w:fldCharType="begin"/>
        </w:r>
        <w:r w:rsidR="00812AB3">
          <w:rPr>
            <w:noProof/>
            <w:webHidden/>
          </w:rPr>
          <w:instrText xml:space="preserve"> PAGEREF _Toc112244865 \h </w:instrText>
        </w:r>
        <w:r w:rsidR="00812AB3">
          <w:rPr>
            <w:noProof/>
            <w:webHidden/>
          </w:rPr>
        </w:r>
        <w:r w:rsidR="00812AB3">
          <w:rPr>
            <w:noProof/>
            <w:webHidden/>
          </w:rPr>
          <w:fldChar w:fldCharType="separate"/>
        </w:r>
        <w:r w:rsidR="00812AB3">
          <w:rPr>
            <w:noProof/>
            <w:webHidden/>
          </w:rPr>
          <w:t>366</w:t>
        </w:r>
        <w:r w:rsidR="00812AB3">
          <w:rPr>
            <w:noProof/>
            <w:webHidden/>
          </w:rPr>
          <w:fldChar w:fldCharType="end"/>
        </w:r>
      </w:hyperlink>
    </w:p>
    <w:p w14:paraId="019433A4" w14:textId="30FDA1B5"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6" w:history="1">
        <w:r w:rsidR="00812AB3" w:rsidRPr="0078146A">
          <w:rPr>
            <w:rStyle w:val="Hyperlink"/>
            <w:rFonts w:ascii="Arial" w:hAnsi="Arial" w:cs="Arial"/>
            <w:noProof/>
          </w:rPr>
          <w:t>Figure 192 - Reports Request</w:t>
        </w:r>
        <w:r w:rsidR="00812AB3">
          <w:rPr>
            <w:noProof/>
            <w:webHidden/>
          </w:rPr>
          <w:tab/>
        </w:r>
        <w:r w:rsidR="00812AB3">
          <w:rPr>
            <w:noProof/>
            <w:webHidden/>
          </w:rPr>
          <w:fldChar w:fldCharType="begin"/>
        </w:r>
        <w:r w:rsidR="00812AB3">
          <w:rPr>
            <w:noProof/>
            <w:webHidden/>
          </w:rPr>
          <w:instrText xml:space="preserve"> PAGEREF _Toc112244866 \h </w:instrText>
        </w:r>
        <w:r w:rsidR="00812AB3">
          <w:rPr>
            <w:noProof/>
            <w:webHidden/>
          </w:rPr>
        </w:r>
        <w:r w:rsidR="00812AB3">
          <w:rPr>
            <w:noProof/>
            <w:webHidden/>
          </w:rPr>
          <w:fldChar w:fldCharType="separate"/>
        </w:r>
        <w:r w:rsidR="00812AB3">
          <w:rPr>
            <w:noProof/>
            <w:webHidden/>
          </w:rPr>
          <w:t>367</w:t>
        </w:r>
        <w:r w:rsidR="00812AB3">
          <w:rPr>
            <w:noProof/>
            <w:webHidden/>
          </w:rPr>
          <w:fldChar w:fldCharType="end"/>
        </w:r>
      </w:hyperlink>
    </w:p>
    <w:p w14:paraId="2D8DC583" w14:textId="0675E25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7" w:history="1">
        <w:r w:rsidR="00812AB3" w:rsidRPr="0078146A">
          <w:rPr>
            <w:rStyle w:val="Hyperlink"/>
            <w:rFonts w:ascii="Arial" w:hAnsi="Arial" w:cs="Arial"/>
            <w:noProof/>
          </w:rPr>
          <w:t>Figure 193 - Reports Response</w:t>
        </w:r>
        <w:r w:rsidR="00812AB3">
          <w:rPr>
            <w:noProof/>
            <w:webHidden/>
          </w:rPr>
          <w:tab/>
        </w:r>
        <w:r w:rsidR="00812AB3">
          <w:rPr>
            <w:noProof/>
            <w:webHidden/>
          </w:rPr>
          <w:fldChar w:fldCharType="begin"/>
        </w:r>
        <w:r w:rsidR="00812AB3">
          <w:rPr>
            <w:noProof/>
            <w:webHidden/>
          </w:rPr>
          <w:instrText xml:space="preserve"> PAGEREF _Toc112244867 \h </w:instrText>
        </w:r>
        <w:r w:rsidR="00812AB3">
          <w:rPr>
            <w:noProof/>
            <w:webHidden/>
          </w:rPr>
        </w:r>
        <w:r w:rsidR="00812AB3">
          <w:rPr>
            <w:noProof/>
            <w:webHidden/>
          </w:rPr>
          <w:fldChar w:fldCharType="separate"/>
        </w:r>
        <w:r w:rsidR="00812AB3">
          <w:rPr>
            <w:noProof/>
            <w:webHidden/>
          </w:rPr>
          <w:t>368</w:t>
        </w:r>
        <w:r w:rsidR="00812AB3">
          <w:rPr>
            <w:noProof/>
            <w:webHidden/>
          </w:rPr>
          <w:fldChar w:fldCharType="end"/>
        </w:r>
      </w:hyperlink>
    </w:p>
    <w:p w14:paraId="32DF0F81" w14:textId="4551C74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8" w:history="1">
        <w:r w:rsidR="00812AB3" w:rsidRPr="0078146A">
          <w:rPr>
            <w:rStyle w:val="Hyperlink"/>
            <w:rFonts w:ascii="Arial" w:hAnsi="Arial" w:cs="Arial"/>
            <w:noProof/>
          </w:rPr>
          <w:t>Figure 194 - Reports Container</w:t>
        </w:r>
        <w:r w:rsidR="00812AB3">
          <w:rPr>
            <w:noProof/>
            <w:webHidden/>
          </w:rPr>
          <w:tab/>
        </w:r>
        <w:r w:rsidR="00812AB3">
          <w:rPr>
            <w:noProof/>
            <w:webHidden/>
          </w:rPr>
          <w:fldChar w:fldCharType="begin"/>
        </w:r>
        <w:r w:rsidR="00812AB3">
          <w:rPr>
            <w:noProof/>
            <w:webHidden/>
          </w:rPr>
          <w:instrText xml:space="preserve"> PAGEREF _Toc112244868 \h </w:instrText>
        </w:r>
        <w:r w:rsidR="00812AB3">
          <w:rPr>
            <w:noProof/>
            <w:webHidden/>
          </w:rPr>
        </w:r>
        <w:r w:rsidR="00812AB3">
          <w:rPr>
            <w:noProof/>
            <w:webHidden/>
          </w:rPr>
          <w:fldChar w:fldCharType="separate"/>
        </w:r>
        <w:r w:rsidR="00812AB3">
          <w:rPr>
            <w:noProof/>
            <w:webHidden/>
          </w:rPr>
          <w:t>369</w:t>
        </w:r>
        <w:r w:rsidR="00812AB3">
          <w:rPr>
            <w:noProof/>
            <w:webHidden/>
          </w:rPr>
          <w:fldChar w:fldCharType="end"/>
        </w:r>
      </w:hyperlink>
    </w:p>
    <w:p w14:paraId="32628FD5" w14:textId="3AA9361E"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69" w:history="1">
        <w:r w:rsidR="00812AB3" w:rsidRPr="0078146A">
          <w:rPr>
            <w:rStyle w:val="Hyperlink"/>
            <w:rFonts w:ascii="Arial" w:hAnsi="Arial" w:cs="Arial"/>
            <w:noProof/>
          </w:rPr>
          <w:t>Figure 195 - Example ResParametersSet Sequence Diagram</w:t>
        </w:r>
        <w:r w:rsidR="00812AB3">
          <w:rPr>
            <w:noProof/>
            <w:webHidden/>
          </w:rPr>
          <w:tab/>
        </w:r>
        <w:r w:rsidR="00812AB3">
          <w:rPr>
            <w:noProof/>
            <w:webHidden/>
          </w:rPr>
          <w:fldChar w:fldCharType="begin"/>
        </w:r>
        <w:r w:rsidR="00812AB3">
          <w:rPr>
            <w:noProof/>
            <w:webHidden/>
          </w:rPr>
          <w:instrText xml:space="preserve"> PAGEREF _Toc112244869 \h </w:instrText>
        </w:r>
        <w:r w:rsidR="00812AB3">
          <w:rPr>
            <w:noProof/>
            <w:webHidden/>
          </w:rPr>
        </w:r>
        <w:r w:rsidR="00812AB3">
          <w:rPr>
            <w:noProof/>
            <w:webHidden/>
          </w:rPr>
          <w:fldChar w:fldCharType="separate"/>
        </w:r>
        <w:r w:rsidR="00812AB3">
          <w:rPr>
            <w:noProof/>
            <w:webHidden/>
          </w:rPr>
          <w:t>372</w:t>
        </w:r>
        <w:r w:rsidR="00812AB3">
          <w:rPr>
            <w:noProof/>
            <w:webHidden/>
          </w:rPr>
          <w:fldChar w:fldCharType="end"/>
        </w:r>
      </w:hyperlink>
    </w:p>
    <w:p w14:paraId="0A34B6E9" w14:textId="7806ED6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0" w:history="1">
        <w:r w:rsidR="00812AB3" w:rsidRPr="0078146A">
          <w:rPr>
            <w:rStyle w:val="Hyperlink"/>
            <w:rFonts w:ascii="Arial" w:hAnsi="Arial" w:cs="Arial"/>
            <w:noProof/>
          </w:rPr>
          <w:t>Figure 196 - Message: Request for a get ResParametersSet</w:t>
        </w:r>
        <w:r w:rsidR="00812AB3">
          <w:rPr>
            <w:noProof/>
            <w:webHidden/>
          </w:rPr>
          <w:tab/>
        </w:r>
        <w:r w:rsidR="00812AB3">
          <w:rPr>
            <w:noProof/>
            <w:webHidden/>
          </w:rPr>
          <w:fldChar w:fldCharType="begin"/>
        </w:r>
        <w:r w:rsidR="00812AB3">
          <w:rPr>
            <w:noProof/>
            <w:webHidden/>
          </w:rPr>
          <w:instrText xml:space="preserve"> PAGEREF _Toc112244870 \h </w:instrText>
        </w:r>
        <w:r w:rsidR="00812AB3">
          <w:rPr>
            <w:noProof/>
            <w:webHidden/>
          </w:rPr>
        </w:r>
        <w:r w:rsidR="00812AB3">
          <w:rPr>
            <w:noProof/>
            <w:webHidden/>
          </w:rPr>
          <w:fldChar w:fldCharType="separate"/>
        </w:r>
        <w:r w:rsidR="00812AB3">
          <w:rPr>
            <w:noProof/>
            <w:webHidden/>
          </w:rPr>
          <w:t>373</w:t>
        </w:r>
        <w:r w:rsidR="00812AB3">
          <w:rPr>
            <w:noProof/>
            <w:webHidden/>
          </w:rPr>
          <w:fldChar w:fldCharType="end"/>
        </w:r>
      </w:hyperlink>
    </w:p>
    <w:p w14:paraId="2359C048" w14:textId="4C1B1E0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1" w:history="1">
        <w:r w:rsidR="00812AB3" w:rsidRPr="0078146A">
          <w:rPr>
            <w:rStyle w:val="Hyperlink"/>
            <w:rFonts w:ascii="Arial" w:hAnsi="Arial" w:cs="Arial"/>
            <w:noProof/>
          </w:rPr>
          <w:t>Figure 197 - Message: reply to get ResParametersSet request</w:t>
        </w:r>
        <w:r w:rsidR="00812AB3">
          <w:rPr>
            <w:noProof/>
            <w:webHidden/>
          </w:rPr>
          <w:tab/>
        </w:r>
        <w:r w:rsidR="00812AB3">
          <w:rPr>
            <w:noProof/>
            <w:webHidden/>
          </w:rPr>
          <w:fldChar w:fldCharType="begin"/>
        </w:r>
        <w:r w:rsidR="00812AB3">
          <w:rPr>
            <w:noProof/>
            <w:webHidden/>
          </w:rPr>
          <w:instrText xml:space="preserve"> PAGEREF _Toc112244871 \h </w:instrText>
        </w:r>
        <w:r w:rsidR="00812AB3">
          <w:rPr>
            <w:noProof/>
            <w:webHidden/>
          </w:rPr>
        </w:r>
        <w:r w:rsidR="00812AB3">
          <w:rPr>
            <w:noProof/>
            <w:webHidden/>
          </w:rPr>
          <w:fldChar w:fldCharType="separate"/>
        </w:r>
        <w:r w:rsidR="00812AB3">
          <w:rPr>
            <w:noProof/>
            <w:webHidden/>
          </w:rPr>
          <w:t>373</w:t>
        </w:r>
        <w:r w:rsidR="00812AB3">
          <w:rPr>
            <w:noProof/>
            <w:webHidden/>
          </w:rPr>
          <w:fldChar w:fldCharType="end"/>
        </w:r>
      </w:hyperlink>
    </w:p>
    <w:p w14:paraId="45324BC2" w14:textId="20F5F15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2" w:history="1">
        <w:r w:rsidR="00812AB3" w:rsidRPr="0078146A">
          <w:rPr>
            <w:rStyle w:val="Hyperlink"/>
            <w:rFonts w:ascii="Arial" w:hAnsi="Arial" w:cs="Arial"/>
            <w:noProof/>
          </w:rPr>
          <w:t>Figure 198 - Message: Request for a change ResParametersSet</w:t>
        </w:r>
        <w:r w:rsidR="00812AB3">
          <w:rPr>
            <w:noProof/>
            <w:webHidden/>
          </w:rPr>
          <w:tab/>
        </w:r>
        <w:r w:rsidR="00812AB3">
          <w:rPr>
            <w:noProof/>
            <w:webHidden/>
          </w:rPr>
          <w:fldChar w:fldCharType="begin"/>
        </w:r>
        <w:r w:rsidR="00812AB3">
          <w:rPr>
            <w:noProof/>
            <w:webHidden/>
          </w:rPr>
          <w:instrText xml:space="preserve"> PAGEREF _Toc112244872 \h </w:instrText>
        </w:r>
        <w:r w:rsidR="00812AB3">
          <w:rPr>
            <w:noProof/>
            <w:webHidden/>
          </w:rPr>
        </w:r>
        <w:r w:rsidR="00812AB3">
          <w:rPr>
            <w:noProof/>
            <w:webHidden/>
          </w:rPr>
          <w:fldChar w:fldCharType="separate"/>
        </w:r>
        <w:r w:rsidR="00812AB3">
          <w:rPr>
            <w:noProof/>
            <w:webHidden/>
          </w:rPr>
          <w:t>374</w:t>
        </w:r>
        <w:r w:rsidR="00812AB3">
          <w:rPr>
            <w:noProof/>
            <w:webHidden/>
          </w:rPr>
          <w:fldChar w:fldCharType="end"/>
        </w:r>
      </w:hyperlink>
    </w:p>
    <w:p w14:paraId="35911925" w14:textId="6005522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3" w:history="1">
        <w:r w:rsidR="00812AB3" w:rsidRPr="0078146A">
          <w:rPr>
            <w:rStyle w:val="Hyperlink"/>
            <w:rFonts w:ascii="Arial" w:hAnsi="Arial" w:cs="Arial"/>
            <w:noProof/>
          </w:rPr>
          <w:t>Figure 199 - Message: reply to change ResParametersSet request</w:t>
        </w:r>
        <w:r w:rsidR="00812AB3">
          <w:rPr>
            <w:noProof/>
            <w:webHidden/>
          </w:rPr>
          <w:tab/>
        </w:r>
        <w:r w:rsidR="00812AB3">
          <w:rPr>
            <w:noProof/>
            <w:webHidden/>
          </w:rPr>
          <w:fldChar w:fldCharType="begin"/>
        </w:r>
        <w:r w:rsidR="00812AB3">
          <w:rPr>
            <w:noProof/>
            <w:webHidden/>
          </w:rPr>
          <w:instrText xml:space="preserve"> PAGEREF _Toc112244873 \h </w:instrText>
        </w:r>
        <w:r w:rsidR="00812AB3">
          <w:rPr>
            <w:noProof/>
            <w:webHidden/>
          </w:rPr>
        </w:r>
        <w:r w:rsidR="00812AB3">
          <w:rPr>
            <w:noProof/>
            <w:webHidden/>
          </w:rPr>
          <w:fldChar w:fldCharType="separate"/>
        </w:r>
        <w:r w:rsidR="00812AB3">
          <w:rPr>
            <w:noProof/>
            <w:webHidden/>
          </w:rPr>
          <w:t>375</w:t>
        </w:r>
        <w:r w:rsidR="00812AB3">
          <w:rPr>
            <w:noProof/>
            <w:webHidden/>
          </w:rPr>
          <w:fldChar w:fldCharType="end"/>
        </w:r>
      </w:hyperlink>
    </w:p>
    <w:p w14:paraId="1A7E8380" w14:textId="36B4777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4" w:history="1">
        <w:r w:rsidR="00812AB3" w:rsidRPr="0078146A">
          <w:rPr>
            <w:rStyle w:val="Hyperlink"/>
            <w:rFonts w:ascii="Arial" w:hAnsi="Arial" w:cs="Arial"/>
            <w:noProof/>
          </w:rPr>
          <w:t>Figure 200 - Message: Request for cancel a ResParametersSet</w:t>
        </w:r>
        <w:r w:rsidR="00812AB3">
          <w:rPr>
            <w:noProof/>
            <w:webHidden/>
          </w:rPr>
          <w:tab/>
        </w:r>
        <w:r w:rsidR="00812AB3">
          <w:rPr>
            <w:noProof/>
            <w:webHidden/>
          </w:rPr>
          <w:fldChar w:fldCharType="begin"/>
        </w:r>
        <w:r w:rsidR="00812AB3">
          <w:rPr>
            <w:noProof/>
            <w:webHidden/>
          </w:rPr>
          <w:instrText xml:space="preserve"> PAGEREF _Toc112244874 \h </w:instrText>
        </w:r>
        <w:r w:rsidR="00812AB3">
          <w:rPr>
            <w:noProof/>
            <w:webHidden/>
          </w:rPr>
        </w:r>
        <w:r w:rsidR="00812AB3">
          <w:rPr>
            <w:noProof/>
            <w:webHidden/>
          </w:rPr>
          <w:fldChar w:fldCharType="separate"/>
        </w:r>
        <w:r w:rsidR="00812AB3">
          <w:rPr>
            <w:noProof/>
            <w:webHidden/>
          </w:rPr>
          <w:t>375</w:t>
        </w:r>
        <w:r w:rsidR="00812AB3">
          <w:rPr>
            <w:noProof/>
            <w:webHidden/>
          </w:rPr>
          <w:fldChar w:fldCharType="end"/>
        </w:r>
      </w:hyperlink>
    </w:p>
    <w:p w14:paraId="02877DED" w14:textId="0F8497D4"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5" w:history="1">
        <w:r w:rsidR="00812AB3" w:rsidRPr="0078146A">
          <w:rPr>
            <w:rStyle w:val="Hyperlink"/>
            <w:rFonts w:ascii="Arial" w:hAnsi="Arial" w:cs="Arial"/>
            <w:noProof/>
          </w:rPr>
          <w:t>Figure 201 - Message: reply ResParametersSet</w:t>
        </w:r>
        <w:r w:rsidR="00812AB3">
          <w:rPr>
            <w:noProof/>
            <w:webHidden/>
          </w:rPr>
          <w:tab/>
        </w:r>
        <w:r w:rsidR="00812AB3">
          <w:rPr>
            <w:noProof/>
            <w:webHidden/>
          </w:rPr>
          <w:fldChar w:fldCharType="begin"/>
        </w:r>
        <w:r w:rsidR="00812AB3">
          <w:rPr>
            <w:noProof/>
            <w:webHidden/>
          </w:rPr>
          <w:instrText xml:space="preserve"> PAGEREF _Toc112244875 \h </w:instrText>
        </w:r>
        <w:r w:rsidR="00812AB3">
          <w:rPr>
            <w:noProof/>
            <w:webHidden/>
          </w:rPr>
        </w:r>
        <w:r w:rsidR="00812AB3">
          <w:rPr>
            <w:noProof/>
            <w:webHidden/>
          </w:rPr>
          <w:fldChar w:fldCharType="separate"/>
        </w:r>
        <w:r w:rsidR="00812AB3">
          <w:rPr>
            <w:noProof/>
            <w:webHidden/>
          </w:rPr>
          <w:t>376</w:t>
        </w:r>
        <w:r w:rsidR="00812AB3">
          <w:rPr>
            <w:noProof/>
            <w:webHidden/>
          </w:rPr>
          <w:fldChar w:fldCharType="end"/>
        </w:r>
      </w:hyperlink>
    </w:p>
    <w:p w14:paraId="22F697F5" w14:textId="6E1836A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6" w:history="1">
        <w:r w:rsidR="00812AB3" w:rsidRPr="0078146A">
          <w:rPr>
            <w:rStyle w:val="Hyperlink"/>
            <w:rFonts w:ascii="Arial" w:hAnsi="Arial" w:cs="Arial"/>
            <w:noProof/>
          </w:rPr>
          <w:t>Figure 202 – ResParametersRequest Common Elements</w:t>
        </w:r>
        <w:r w:rsidR="00812AB3">
          <w:rPr>
            <w:noProof/>
            <w:webHidden/>
          </w:rPr>
          <w:tab/>
        </w:r>
        <w:r w:rsidR="00812AB3">
          <w:rPr>
            <w:noProof/>
            <w:webHidden/>
          </w:rPr>
          <w:fldChar w:fldCharType="begin"/>
        </w:r>
        <w:r w:rsidR="00812AB3">
          <w:rPr>
            <w:noProof/>
            <w:webHidden/>
          </w:rPr>
          <w:instrText xml:space="preserve"> PAGEREF _Toc112244876 \h </w:instrText>
        </w:r>
        <w:r w:rsidR="00812AB3">
          <w:rPr>
            <w:noProof/>
            <w:webHidden/>
          </w:rPr>
        </w:r>
        <w:r w:rsidR="00812AB3">
          <w:rPr>
            <w:noProof/>
            <w:webHidden/>
          </w:rPr>
          <w:fldChar w:fldCharType="separate"/>
        </w:r>
        <w:r w:rsidR="00812AB3">
          <w:rPr>
            <w:noProof/>
            <w:webHidden/>
          </w:rPr>
          <w:t>377</w:t>
        </w:r>
        <w:r w:rsidR="00812AB3">
          <w:rPr>
            <w:noProof/>
            <w:webHidden/>
          </w:rPr>
          <w:fldChar w:fldCharType="end"/>
        </w:r>
      </w:hyperlink>
    </w:p>
    <w:p w14:paraId="693067F2" w14:textId="4EEC707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7" w:history="1">
        <w:r w:rsidR="00812AB3" w:rsidRPr="0078146A">
          <w:rPr>
            <w:rStyle w:val="Hyperlink"/>
            <w:rFonts w:ascii="Arial" w:hAnsi="Arial" w:cs="Arial"/>
            <w:noProof/>
          </w:rPr>
          <w:t>Figure 203 – Generator Resource Parameters Structure</w:t>
        </w:r>
        <w:r w:rsidR="00812AB3">
          <w:rPr>
            <w:noProof/>
            <w:webHidden/>
          </w:rPr>
          <w:tab/>
        </w:r>
        <w:r w:rsidR="00812AB3">
          <w:rPr>
            <w:noProof/>
            <w:webHidden/>
          </w:rPr>
          <w:fldChar w:fldCharType="begin"/>
        </w:r>
        <w:r w:rsidR="00812AB3">
          <w:rPr>
            <w:noProof/>
            <w:webHidden/>
          </w:rPr>
          <w:instrText xml:space="preserve"> PAGEREF _Toc112244877 \h </w:instrText>
        </w:r>
        <w:r w:rsidR="00812AB3">
          <w:rPr>
            <w:noProof/>
            <w:webHidden/>
          </w:rPr>
        </w:r>
        <w:r w:rsidR="00812AB3">
          <w:rPr>
            <w:noProof/>
            <w:webHidden/>
          </w:rPr>
          <w:fldChar w:fldCharType="separate"/>
        </w:r>
        <w:r w:rsidR="00812AB3">
          <w:rPr>
            <w:noProof/>
            <w:webHidden/>
          </w:rPr>
          <w:t>378</w:t>
        </w:r>
        <w:r w:rsidR="00812AB3">
          <w:rPr>
            <w:noProof/>
            <w:webHidden/>
          </w:rPr>
          <w:fldChar w:fldCharType="end"/>
        </w:r>
      </w:hyperlink>
    </w:p>
    <w:p w14:paraId="0110ACDF" w14:textId="0C2BF13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8" w:history="1">
        <w:r w:rsidR="00812AB3" w:rsidRPr="0078146A">
          <w:rPr>
            <w:rStyle w:val="Hyperlink"/>
            <w:rFonts w:ascii="Arial" w:hAnsi="Arial" w:cs="Arial"/>
            <w:noProof/>
          </w:rPr>
          <w:t>Figure 204 – Normal and Emergency Curve Structures</w:t>
        </w:r>
        <w:r w:rsidR="00812AB3">
          <w:rPr>
            <w:noProof/>
            <w:webHidden/>
          </w:rPr>
          <w:tab/>
        </w:r>
        <w:r w:rsidR="00812AB3">
          <w:rPr>
            <w:noProof/>
            <w:webHidden/>
          </w:rPr>
          <w:fldChar w:fldCharType="begin"/>
        </w:r>
        <w:r w:rsidR="00812AB3">
          <w:rPr>
            <w:noProof/>
            <w:webHidden/>
          </w:rPr>
          <w:instrText xml:space="preserve"> PAGEREF _Toc112244878 \h </w:instrText>
        </w:r>
        <w:r w:rsidR="00812AB3">
          <w:rPr>
            <w:noProof/>
            <w:webHidden/>
          </w:rPr>
        </w:r>
        <w:r w:rsidR="00812AB3">
          <w:rPr>
            <w:noProof/>
            <w:webHidden/>
          </w:rPr>
          <w:fldChar w:fldCharType="separate"/>
        </w:r>
        <w:r w:rsidR="00812AB3">
          <w:rPr>
            <w:noProof/>
            <w:webHidden/>
          </w:rPr>
          <w:t>379</w:t>
        </w:r>
        <w:r w:rsidR="00812AB3">
          <w:rPr>
            <w:noProof/>
            <w:webHidden/>
          </w:rPr>
          <w:fldChar w:fldCharType="end"/>
        </w:r>
      </w:hyperlink>
    </w:p>
    <w:p w14:paraId="77C4A772" w14:textId="79DA31E8"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79" w:history="1">
        <w:r w:rsidR="00812AB3" w:rsidRPr="0078146A">
          <w:rPr>
            <w:rStyle w:val="Hyperlink"/>
            <w:rFonts w:ascii="Arial" w:hAnsi="Arial" w:cs="Arial"/>
            <w:noProof/>
          </w:rPr>
          <w:t>Figure 205 – Generator Resource Parameters Details Structures</w:t>
        </w:r>
        <w:r w:rsidR="00812AB3">
          <w:rPr>
            <w:noProof/>
            <w:webHidden/>
          </w:rPr>
          <w:tab/>
        </w:r>
        <w:r w:rsidR="00812AB3">
          <w:rPr>
            <w:noProof/>
            <w:webHidden/>
          </w:rPr>
          <w:fldChar w:fldCharType="begin"/>
        </w:r>
        <w:r w:rsidR="00812AB3">
          <w:rPr>
            <w:noProof/>
            <w:webHidden/>
          </w:rPr>
          <w:instrText xml:space="preserve"> PAGEREF _Toc112244879 \h </w:instrText>
        </w:r>
        <w:r w:rsidR="00812AB3">
          <w:rPr>
            <w:noProof/>
            <w:webHidden/>
          </w:rPr>
        </w:r>
        <w:r w:rsidR="00812AB3">
          <w:rPr>
            <w:noProof/>
            <w:webHidden/>
          </w:rPr>
          <w:fldChar w:fldCharType="separate"/>
        </w:r>
        <w:r w:rsidR="00812AB3">
          <w:rPr>
            <w:noProof/>
            <w:webHidden/>
          </w:rPr>
          <w:t>379</w:t>
        </w:r>
        <w:r w:rsidR="00812AB3">
          <w:rPr>
            <w:noProof/>
            <w:webHidden/>
          </w:rPr>
          <w:fldChar w:fldCharType="end"/>
        </w:r>
      </w:hyperlink>
    </w:p>
    <w:p w14:paraId="4E58C8B6" w14:textId="30137980"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0" w:history="1">
        <w:r w:rsidR="00812AB3" w:rsidRPr="0078146A">
          <w:rPr>
            <w:rStyle w:val="Hyperlink"/>
            <w:rFonts w:ascii="Arial" w:hAnsi="Arial" w:cs="Arial"/>
            <w:noProof/>
          </w:rPr>
          <w:t>Figure 206 – GenResourceParameters Requirements</w:t>
        </w:r>
        <w:r w:rsidR="00812AB3">
          <w:rPr>
            <w:noProof/>
            <w:webHidden/>
          </w:rPr>
          <w:tab/>
        </w:r>
        <w:r w:rsidR="00812AB3">
          <w:rPr>
            <w:noProof/>
            <w:webHidden/>
          </w:rPr>
          <w:fldChar w:fldCharType="begin"/>
        </w:r>
        <w:r w:rsidR="00812AB3">
          <w:rPr>
            <w:noProof/>
            <w:webHidden/>
          </w:rPr>
          <w:instrText xml:space="preserve"> PAGEREF _Toc112244880 \h </w:instrText>
        </w:r>
        <w:r w:rsidR="00812AB3">
          <w:rPr>
            <w:noProof/>
            <w:webHidden/>
          </w:rPr>
        </w:r>
        <w:r w:rsidR="00812AB3">
          <w:rPr>
            <w:noProof/>
            <w:webHidden/>
          </w:rPr>
          <w:fldChar w:fldCharType="separate"/>
        </w:r>
        <w:r w:rsidR="00812AB3">
          <w:rPr>
            <w:noProof/>
            <w:webHidden/>
          </w:rPr>
          <w:t>381</w:t>
        </w:r>
        <w:r w:rsidR="00812AB3">
          <w:rPr>
            <w:noProof/>
            <w:webHidden/>
          </w:rPr>
          <w:fldChar w:fldCharType="end"/>
        </w:r>
      </w:hyperlink>
    </w:p>
    <w:p w14:paraId="3F18BCB8" w14:textId="2307EE0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1" w:history="1">
        <w:r w:rsidR="00812AB3" w:rsidRPr="0078146A">
          <w:rPr>
            <w:rStyle w:val="Hyperlink"/>
            <w:rFonts w:ascii="Arial" w:hAnsi="Arial" w:cs="Arial"/>
            <w:noProof/>
          </w:rPr>
          <w:t>Figure 207 – Controllable Load Resource Structure</w:t>
        </w:r>
        <w:r w:rsidR="00812AB3">
          <w:rPr>
            <w:noProof/>
            <w:webHidden/>
          </w:rPr>
          <w:tab/>
        </w:r>
        <w:r w:rsidR="00812AB3">
          <w:rPr>
            <w:noProof/>
            <w:webHidden/>
          </w:rPr>
          <w:fldChar w:fldCharType="begin"/>
        </w:r>
        <w:r w:rsidR="00812AB3">
          <w:rPr>
            <w:noProof/>
            <w:webHidden/>
          </w:rPr>
          <w:instrText xml:space="preserve"> PAGEREF _Toc112244881 \h </w:instrText>
        </w:r>
        <w:r w:rsidR="00812AB3">
          <w:rPr>
            <w:noProof/>
            <w:webHidden/>
          </w:rPr>
        </w:r>
        <w:r w:rsidR="00812AB3">
          <w:rPr>
            <w:noProof/>
            <w:webHidden/>
          </w:rPr>
          <w:fldChar w:fldCharType="separate"/>
        </w:r>
        <w:r w:rsidR="00812AB3">
          <w:rPr>
            <w:noProof/>
            <w:webHidden/>
          </w:rPr>
          <w:t>382</w:t>
        </w:r>
        <w:r w:rsidR="00812AB3">
          <w:rPr>
            <w:noProof/>
            <w:webHidden/>
          </w:rPr>
          <w:fldChar w:fldCharType="end"/>
        </w:r>
      </w:hyperlink>
    </w:p>
    <w:p w14:paraId="330CA713" w14:textId="733094A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2" w:history="1">
        <w:r w:rsidR="00812AB3" w:rsidRPr="0078146A">
          <w:rPr>
            <w:rStyle w:val="Hyperlink"/>
            <w:rFonts w:ascii="Arial" w:hAnsi="Arial" w:cs="Arial"/>
            <w:noProof/>
          </w:rPr>
          <w:t>Figure 208 – Normal and Emergency Curve Structures</w:t>
        </w:r>
        <w:r w:rsidR="00812AB3">
          <w:rPr>
            <w:noProof/>
            <w:webHidden/>
          </w:rPr>
          <w:tab/>
        </w:r>
        <w:r w:rsidR="00812AB3">
          <w:rPr>
            <w:noProof/>
            <w:webHidden/>
          </w:rPr>
          <w:fldChar w:fldCharType="begin"/>
        </w:r>
        <w:r w:rsidR="00812AB3">
          <w:rPr>
            <w:noProof/>
            <w:webHidden/>
          </w:rPr>
          <w:instrText xml:space="preserve"> PAGEREF _Toc112244882 \h </w:instrText>
        </w:r>
        <w:r w:rsidR="00812AB3">
          <w:rPr>
            <w:noProof/>
            <w:webHidden/>
          </w:rPr>
        </w:r>
        <w:r w:rsidR="00812AB3">
          <w:rPr>
            <w:noProof/>
            <w:webHidden/>
          </w:rPr>
          <w:fldChar w:fldCharType="separate"/>
        </w:r>
        <w:r w:rsidR="00812AB3">
          <w:rPr>
            <w:noProof/>
            <w:webHidden/>
          </w:rPr>
          <w:t>383</w:t>
        </w:r>
        <w:r w:rsidR="00812AB3">
          <w:rPr>
            <w:noProof/>
            <w:webHidden/>
          </w:rPr>
          <w:fldChar w:fldCharType="end"/>
        </w:r>
      </w:hyperlink>
    </w:p>
    <w:p w14:paraId="077261A4" w14:textId="6A1E2FAB"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3" w:history="1">
        <w:r w:rsidR="00812AB3" w:rsidRPr="0078146A">
          <w:rPr>
            <w:rStyle w:val="Hyperlink"/>
            <w:rFonts w:ascii="Arial" w:hAnsi="Arial" w:cs="Arial"/>
            <w:noProof/>
          </w:rPr>
          <w:t>Figure 209 – Controllable Load Resource Parameters Details Structures</w:t>
        </w:r>
        <w:r w:rsidR="00812AB3">
          <w:rPr>
            <w:noProof/>
            <w:webHidden/>
          </w:rPr>
          <w:tab/>
        </w:r>
        <w:r w:rsidR="00812AB3">
          <w:rPr>
            <w:noProof/>
            <w:webHidden/>
          </w:rPr>
          <w:fldChar w:fldCharType="begin"/>
        </w:r>
        <w:r w:rsidR="00812AB3">
          <w:rPr>
            <w:noProof/>
            <w:webHidden/>
          </w:rPr>
          <w:instrText xml:space="preserve"> PAGEREF _Toc112244883 \h </w:instrText>
        </w:r>
        <w:r w:rsidR="00812AB3">
          <w:rPr>
            <w:noProof/>
            <w:webHidden/>
          </w:rPr>
        </w:r>
        <w:r w:rsidR="00812AB3">
          <w:rPr>
            <w:noProof/>
            <w:webHidden/>
          </w:rPr>
          <w:fldChar w:fldCharType="separate"/>
        </w:r>
        <w:r w:rsidR="00812AB3">
          <w:rPr>
            <w:noProof/>
            <w:webHidden/>
          </w:rPr>
          <w:t>383</w:t>
        </w:r>
        <w:r w:rsidR="00812AB3">
          <w:rPr>
            <w:noProof/>
            <w:webHidden/>
          </w:rPr>
          <w:fldChar w:fldCharType="end"/>
        </w:r>
      </w:hyperlink>
    </w:p>
    <w:p w14:paraId="4A188CF8" w14:textId="0E3F223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4" w:history="1">
        <w:r w:rsidR="00812AB3" w:rsidRPr="0078146A">
          <w:rPr>
            <w:rStyle w:val="Hyperlink"/>
            <w:rFonts w:ascii="Arial" w:hAnsi="Arial" w:cs="Arial"/>
            <w:noProof/>
          </w:rPr>
          <w:t>Figure 210 – Controllable Load Resource Requirements</w:t>
        </w:r>
        <w:r w:rsidR="00812AB3">
          <w:rPr>
            <w:noProof/>
            <w:webHidden/>
          </w:rPr>
          <w:tab/>
        </w:r>
        <w:r w:rsidR="00812AB3">
          <w:rPr>
            <w:noProof/>
            <w:webHidden/>
          </w:rPr>
          <w:fldChar w:fldCharType="begin"/>
        </w:r>
        <w:r w:rsidR="00812AB3">
          <w:rPr>
            <w:noProof/>
            <w:webHidden/>
          </w:rPr>
          <w:instrText xml:space="preserve"> PAGEREF _Toc112244884 \h </w:instrText>
        </w:r>
        <w:r w:rsidR="00812AB3">
          <w:rPr>
            <w:noProof/>
            <w:webHidden/>
          </w:rPr>
        </w:r>
        <w:r w:rsidR="00812AB3">
          <w:rPr>
            <w:noProof/>
            <w:webHidden/>
          </w:rPr>
          <w:fldChar w:fldCharType="separate"/>
        </w:r>
        <w:r w:rsidR="00812AB3">
          <w:rPr>
            <w:noProof/>
            <w:webHidden/>
          </w:rPr>
          <w:t>384</w:t>
        </w:r>
        <w:r w:rsidR="00812AB3">
          <w:rPr>
            <w:noProof/>
            <w:webHidden/>
          </w:rPr>
          <w:fldChar w:fldCharType="end"/>
        </w:r>
      </w:hyperlink>
    </w:p>
    <w:p w14:paraId="2AE4EF5F" w14:textId="78852EEC"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5" w:history="1">
        <w:r w:rsidR="00812AB3" w:rsidRPr="0078146A">
          <w:rPr>
            <w:rStyle w:val="Hyperlink"/>
            <w:rFonts w:ascii="Arial" w:hAnsi="Arial" w:cs="Arial"/>
            <w:noProof/>
          </w:rPr>
          <w:t>Figure 211 – Non Controllable Load Resource Structure</w:t>
        </w:r>
        <w:r w:rsidR="00812AB3">
          <w:rPr>
            <w:noProof/>
            <w:webHidden/>
          </w:rPr>
          <w:tab/>
        </w:r>
        <w:r w:rsidR="00812AB3">
          <w:rPr>
            <w:noProof/>
            <w:webHidden/>
          </w:rPr>
          <w:fldChar w:fldCharType="begin"/>
        </w:r>
        <w:r w:rsidR="00812AB3">
          <w:rPr>
            <w:noProof/>
            <w:webHidden/>
          </w:rPr>
          <w:instrText xml:space="preserve"> PAGEREF _Toc112244885 \h </w:instrText>
        </w:r>
        <w:r w:rsidR="00812AB3">
          <w:rPr>
            <w:noProof/>
            <w:webHidden/>
          </w:rPr>
        </w:r>
        <w:r w:rsidR="00812AB3">
          <w:rPr>
            <w:noProof/>
            <w:webHidden/>
          </w:rPr>
          <w:fldChar w:fldCharType="separate"/>
        </w:r>
        <w:r w:rsidR="00812AB3">
          <w:rPr>
            <w:noProof/>
            <w:webHidden/>
          </w:rPr>
          <w:t>385</w:t>
        </w:r>
        <w:r w:rsidR="00812AB3">
          <w:rPr>
            <w:noProof/>
            <w:webHidden/>
          </w:rPr>
          <w:fldChar w:fldCharType="end"/>
        </w:r>
      </w:hyperlink>
    </w:p>
    <w:p w14:paraId="2BBFCADB" w14:textId="6934894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6" w:history="1">
        <w:r w:rsidR="00812AB3" w:rsidRPr="0078146A">
          <w:rPr>
            <w:rStyle w:val="Hyperlink"/>
            <w:rFonts w:ascii="Arial" w:hAnsi="Arial" w:cs="Arial"/>
            <w:noProof/>
          </w:rPr>
          <w:t>Figure 212 – Non Controllable Load Resource Parameters Details Structures</w:t>
        </w:r>
        <w:r w:rsidR="00812AB3">
          <w:rPr>
            <w:noProof/>
            <w:webHidden/>
          </w:rPr>
          <w:tab/>
        </w:r>
        <w:r w:rsidR="00812AB3">
          <w:rPr>
            <w:noProof/>
            <w:webHidden/>
          </w:rPr>
          <w:fldChar w:fldCharType="begin"/>
        </w:r>
        <w:r w:rsidR="00812AB3">
          <w:rPr>
            <w:noProof/>
            <w:webHidden/>
          </w:rPr>
          <w:instrText xml:space="preserve"> PAGEREF _Toc112244886 \h </w:instrText>
        </w:r>
        <w:r w:rsidR="00812AB3">
          <w:rPr>
            <w:noProof/>
            <w:webHidden/>
          </w:rPr>
        </w:r>
        <w:r w:rsidR="00812AB3">
          <w:rPr>
            <w:noProof/>
            <w:webHidden/>
          </w:rPr>
          <w:fldChar w:fldCharType="separate"/>
        </w:r>
        <w:r w:rsidR="00812AB3">
          <w:rPr>
            <w:noProof/>
            <w:webHidden/>
          </w:rPr>
          <w:t>385</w:t>
        </w:r>
        <w:r w:rsidR="00812AB3">
          <w:rPr>
            <w:noProof/>
            <w:webHidden/>
          </w:rPr>
          <w:fldChar w:fldCharType="end"/>
        </w:r>
      </w:hyperlink>
    </w:p>
    <w:p w14:paraId="77D60800" w14:textId="1A810BD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7" w:history="1">
        <w:r w:rsidR="00812AB3" w:rsidRPr="0078146A">
          <w:rPr>
            <w:rStyle w:val="Hyperlink"/>
            <w:rFonts w:ascii="Arial" w:hAnsi="Arial" w:cs="Arial"/>
            <w:noProof/>
          </w:rPr>
          <w:t>Figure 213 – NonControllableLoadResource Requirements</w:t>
        </w:r>
        <w:r w:rsidR="00812AB3">
          <w:rPr>
            <w:noProof/>
            <w:webHidden/>
          </w:rPr>
          <w:tab/>
        </w:r>
        <w:r w:rsidR="00812AB3">
          <w:rPr>
            <w:noProof/>
            <w:webHidden/>
          </w:rPr>
          <w:fldChar w:fldCharType="begin"/>
        </w:r>
        <w:r w:rsidR="00812AB3">
          <w:rPr>
            <w:noProof/>
            <w:webHidden/>
          </w:rPr>
          <w:instrText xml:space="preserve"> PAGEREF _Toc112244887 \h </w:instrText>
        </w:r>
        <w:r w:rsidR="00812AB3">
          <w:rPr>
            <w:noProof/>
            <w:webHidden/>
          </w:rPr>
        </w:r>
        <w:r w:rsidR="00812AB3">
          <w:rPr>
            <w:noProof/>
            <w:webHidden/>
          </w:rPr>
          <w:fldChar w:fldCharType="separate"/>
        </w:r>
        <w:r w:rsidR="00812AB3">
          <w:rPr>
            <w:noProof/>
            <w:webHidden/>
          </w:rPr>
          <w:t>386</w:t>
        </w:r>
        <w:r w:rsidR="00812AB3">
          <w:rPr>
            <w:noProof/>
            <w:webHidden/>
          </w:rPr>
          <w:fldChar w:fldCharType="end"/>
        </w:r>
      </w:hyperlink>
    </w:p>
    <w:p w14:paraId="68FDDD09" w14:textId="187D52FF"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8" w:history="1">
        <w:r w:rsidR="00812AB3" w:rsidRPr="0078146A">
          <w:rPr>
            <w:rStyle w:val="Hyperlink"/>
            <w:rFonts w:ascii="Arial" w:hAnsi="Arial" w:cs="Arial"/>
            <w:noProof/>
          </w:rPr>
          <w:t>Figure 214 – Resource Parameters Structure</w:t>
        </w:r>
        <w:r w:rsidR="00812AB3">
          <w:rPr>
            <w:noProof/>
            <w:webHidden/>
          </w:rPr>
          <w:tab/>
        </w:r>
        <w:r w:rsidR="00812AB3">
          <w:rPr>
            <w:noProof/>
            <w:webHidden/>
          </w:rPr>
          <w:fldChar w:fldCharType="begin"/>
        </w:r>
        <w:r w:rsidR="00812AB3">
          <w:rPr>
            <w:noProof/>
            <w:webHidden/>
          </w:rPr>
          <w:instrText xml:space="preserve"> PAGEREF _Toc112244888 \h </w:instrText>
        </w:r>
        <w:r w:rsidR="00812AB3">
          <w:rPr>
            <w:noProof/>
            <w:webHidden/>
          </w:rPr>
        </w:r>
        <w:r w:rsidR="00812AB3">
          <w:rPr>
            <w:noProof/>
            <w:webHidden/>
          </w:rPr>
          <w:fldChar w:fldCharType="separate"/>
        </w:r>
        <w:r w:rsidR="00812AB3">
          <w:rPr>
            <w:noProof/>
            <w:webHidden/>
          </w:rPr>
          <w:t>387</w:t>
        </w:r>
        <w:r w:rsidR="00812AB3">
          <w:rPr>
            <w:noProof/>
            <w:webHidden/>
          </w:rPr>
          <w:fldChar w:fldCharType="end"/>
        </w:r>
      </w:hyperlink>
    </w:p>
    <w:p w14:paraId="6E1597FB" w14:textId="798FF271"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89" w:history="1">
        <w:r w:rsidR="00812AB3" w:rsidRPr="0078146A">
          <w:rPr>
            <w:rStyle w:val="Hyperlink"/>
            <w:rFonts w:ascii="Arial" w:hAnsi="Arial" w:cs="Arial"/>
            <w:noProof/>
          </w:rPr>
          <w:t>Figure 215 – ResourceParameters Requirements</w:t>
        </w:r>
        <w:r w:rsidR="00812AB3">
          <w:rPr>
            <w:noProof/>
            <w:webHidden/>
          </w:rPr>
          <w:tab/>
        </w:r>
        <w:r w:rsidR="00812AB3">
          <w:rPr>
            <w:noProof/>
            <w:webHidden/>
          </w:rPr>
          <w:fldChar w:fldCharType="begin"/>
        </w:r>
        <w:r w:rsidR="00812AB3">
          <w:rPr>
            <w:noProof/>
            <w:webHidden/>
          </w:rPr>
          <w:instrText xml:space="preserve"> PAGEREF _Toc112244889 \h </w:instrText>
        </w:r>
        <w:r w:rsidR="00812AB3">
          <w:rPr>
            <w:noProof/>
            <w:webHidden/>
          </w:rPr>
        </w:r>
        <w:r w:rsidR="00812AB3">
          <w:rPr>
            <w:noProof/>
            <w:webHidden/>
          </w:rPr>
          <w:fldChar w:fldCharType="separate"/>
        </w:r>
        <w:r w:rsidR="00812AB3">
          <w:rPr>
            <w:noProof/>
            <w:webHidden/>
          </w:rPr>
          <w:t>388</w:t>
        </w:r>
        <w:r w:rsidR="00812AB3">
          <w:rPr>
            <w:noProof/>
            <w:webHidden/>
          </w:rPr>
          <w:fldChar w:fldCharType="end"/>
        </w:r>
      </w:hyperlink>
    </w:p>
    <w:p w14:paraId="4D745FBC" w14:textId="2A5E509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0" w:history="1">
        <w:r w:rsidR="00812AB3" w:rsidRPr="0078146A">
          <w:rPr>
            <w:rStyle w:val="Hyperlink"/>
            <w:rFonts w:ascii="Arial" w:hAnsi="Arial" w:cs="Arial"/>
            <w:noProof/>
          </w:rPr>
          <w:t>Figure 216 - Example Verbal Dispatch Instructions Sequence Diagram</w:t>
        </w:r>
        <w:r w:rsidR="00812AB3">
          <w:rPr>
            <w:noProof/>
            <w:webHidden/>
          </w:rPr>
          <w:tab/>
        </w:r>
        <w:r w:rsidR="00812AB3">
          <w:rPr>
            <w:noProof/>
            <w:webHidden/>
          </w:rPr>
          <w:fldChar w:fldCharType="begin"/>
        </w:r>
        <w:r w:rsidR="00812AB3">
          <w:rPr>
            <w:noProof/>
            <w:webHidden/>
          </w:rPr>
          <w:instrText xml:space="preserve"> PAGEREF _Toc112244890 \h </w:instrText>
        </w:r>
        <w:r w:rsidR="00812AB3">
          <w:rPr>
            <w:noProof/>
            <w:webHidden/>
          </w:rPr>
        </w:r>
        <w:r w:rsidR="00812AB3">
          <w:rPr>
            <w:noProof/>
            <w:webHidden/>
          </w:rPr>
          <w:fldChar w:fldCharType="separate"/>
        </w:r>
        <w:r w:rsidR="00812AB3">
          <w:rPr>
            <w:noProof/>
            <w:webHidden/>
          </w:rPr>
          <w:t>390</w:t>
        </w:r>
        <w:r w:rsidR="00812AB3">
          <w:rPr>
            <w:noProof/>
            <w:webHidden/>
          </w:rPr>
          <w:fldChar w:fldCharType="end"/>
        </w:r>
      </w:hyperlink>
    </w:p>
    <w:p w14:paraId="04898A57" w14:textId="39D3C17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1" w:history="1">
        <w:r w:rsidR="00812AB3" w:rsidRPr="0078146A">
          <w:rPr>
            <w:rStyle w:val="Hyperlink"/>
            <w:rFonts w:ascii="Arial" w:hAnsi="Arial" w:cs="Arial"/>
            <w:noProof/>
          </w:rPr>
          <w:t>Figure 217 – Request message: get VDIs</w:t>
        </w:r>
        <w:r w:rsidR="00812AB3">
          <w:rPr>
            <w:noProof/>
            <w:webHidden/>
          </w:rPr>
          <w:tab/>
        </w:r>
        <w:r w:rsidR="00812AB3">
          <w:rPr>
            <w:noProof/>
            <w:webHidden/>
          </w:rPr>
          <w:fldChar w:fldCharType="begin"/>
        </w:r>
        <w:r w:rsidR="00812AB3">
          <w:rPr>
            <w:noProof/>
            <w:webHidden/>
          </w:rPr>
          <w:instrText xml:space="preserve"> PAGEREF _Toc112244891 \h </w:instrText>
        </w:r>
        <w:r w:rsidR="00812AB3">
          <w:rPr>
            <w:noProof/>
            <w:webHidden/>
          </w:rPr>
        </w:r>
        <w:r w:rsidR="00812AB3">
          <w:rPr>
            <w:noProof/>
            <w:webHidden/>
          </w:rPr>
          <w:fldChar w:fldCharType="separate"/>
        </w:r>
        <w:r w:rsidR="00812AB3">
          <w:rPr>
            <w:noProof/>
            <w:webHidden/>
          </w:rPr>
          <w:t>391</w:t>
        </w:r>
        <w:r w:rsidR="00812AB3">
          <w:rPr>
            <w:noProof/>
            <w:webHidden/>
          </w:rPr>
          <w:fldChar w:fldCharType="end"/>
        </w:r>
      </w:hyperlink>
    </w:p>
    <w:p w14:paraId="2B8CD352" w14:textId="62C911D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2" w:history="1">
        <w:r w:rsidR="00812AB3" w:rsidRPr="0078146A">
          <w:rPr>
            <w:rStyle w:val="Hyperlink"/>
            <w:rFonts w:ascii="Arial" w:hAnsi="Arial" w:cs="Arial"/>
            <w:noProof/>
          </w:rPr>
          <w:t>Figure 218 – Reply Message: reply to get VDIs</w:t>
        </w:r>
        <w:r w:rsidR="00812AB3">
          <w:rPr>
            <w:noProof/>
            <w:webHidden/>
          </w:rPr>
          <w:tab/>
        </w:r>
        <w:r w:rsidR="00812AB3">
          <w:rPr>
            <w:noProof/>
            <w:webHidden/>
          </w:rPr>
          <w:fldChar w:fldCharType="begin"/>
        </w:r>
        <w:r w:rsidR="00812AB3">
          <w:rPr>
            <w:noProof/>
            <w:webHidden/>
          </w:rPr>
          <w:instrText xml:space="preserve"> PAGEREF _Toc112244892 \h </w:instrText>
        </w:r>
        <w:r w:rsidR="00812AB3">
          <w:rPr>
            <w:noProof/>
            <w:webHidden/>
          </w:rPr>
        </w:r>
        <w:r w:rsidR="00812AB3">
          <w:rPr>
            <w:noProof/>
            <w:webHidden/>
          </w:rPr>
          <w:fldChar w:fldCharType="separate"/>
        </w:r>
        <w:r w:rsidR="00812AB3">
          <w:rPr>
            <w:noProof/>
            <w:webHidden/>
          </w:rPr>
          <w:t>392</w:t>
        </w:r>
        <w:r w:rsidR="00812AB3">
          <w:rPr>
            <w:noProof/>
            <w:webHidden/>
          </w:rPr>
          <w:fldChar w:fldCharType="end"/>
        </w:r>
      </w:hyperlink>
    </w:p>
    <w:p w14:paraId="5493AE9B" w14:textId="35B483BD"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3" w:history="1">
        <w:r w:rsidR="00812AB3" w:rsidRPr="0078146A">
          <w:rPr>
            <w:rStyle w:val="Hyperlink"/>
            <w:rFonts w:ascii="Arial" w:hAnsi="Arial" w:cs="Arial"/>
            <w:noProof/>
          </w:rPr>
          <w:t>Figure 219 – Request Message: change VDI</w:t>
        </w:r>
        <w:r w:rsidR="00812AB3">
          <w:rPr>
            <w:noProof/>
            <w:webHidden/>
          </w:rPr>
          <w:tab/>
        </w:r>
        <w:r w:rsidR="00812AB3">
          <w:rPr>
            <w:noProof/>
            <w:webHidden/>
          </w:rPr>
          <w:fldChar w:fldCharType="begin"/>
        </w:r>
        <w:r w:rsidR="00812AB3">
          <w:rPr>
            <w:noProof/>
            <w:webHidden/>
          </w:rPr>
          <w:instrText xml:space="preserve"> PAGEREF _Toc112244893 \h </w:instrText>
        </w:r>
        <w:r w:rsidR="00812AB3">
          <w:rPr>
            <w:noProof/>
            <w:webHidden/>
          </w:rPr>
        </w:r>
        <w:r w:rsidR="00812AB3">
          <w:rPr>
            <w:noProof/>
            <w:webHidden/>
          </w:rPr>
          <w:fldChar w:fldCharType="separate"/>
        </w:r>
        <w:r w:rsidR="00812AB3">
          <w:rPr>
            <w:noProof/>
            <w:webHidden/>
          </w:rPr>
          <w:t>392</w:t>
        </w:r>
        <w:r w:rsidR="00812AB3">
          <w:rPr>
            <w:noProof/>
            <w:webHidden/>
          </w:rPr>
          <w:fldChar w:fldCharType="end"/>
        </w:r>
      </w:hyperlink>
    </w:p>
    <w:p w14:paraId="409E4487" w14:textId="6C47E41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4" w:history="1">
        <w:r w:rsidR="00812AB3" w:rsidRPr="0078146A">
          <w:rPr>
            <w:rStyle w:val="Hyperlink"/>
            <w:rFonts w:ascii="Arial" w:hAnsi="Arial" w:cs="Arial"/>
            <w:noProof/>
          </w:rPr>
          <w:t>Figure 220 – Reply Message: reply VDIs</w:t>
        </w:r>
        <w:r w:rsidR="00812AB3">
          <w:rPr>
            <w:noProof/>
            <w:webHidden/>
          </w:rPr>
          <w:tab/>
        </w:r>
        <w:r w:rsidR="00812AB3">
          <w:rPr>
            <w:noProof/>
            <w:webHidden/>
          </w:rPr>
          <w:fldChar w:fldCharType="begin"/>
        </w:r>
        <w:r w:rsidR="00812AB3">
          <w:rPr>
            <w:noProof/>
            <w:webHidden/>
          </w:rPr>
          <w:instrText xml:space="preserve"> PAGEREF _Toc112244894 \h </w:instrText>
        </w:r>
        <w:r w:rsidR="00812AB3">
          <w:rPr>
            <w:noProof/>
            <w:webHidden/>
          </w:rPr>
        </w:r>
        <w:r w:rsidR="00812AB3">
          <w:rPr>
            <w:noProof/>
            <w:webHidden/>
          </w:rPr>
          <w:fldChar w:fldCharType="separate"/>
        </w:r>
        <w:r w:rsidR="00812AB3">
          <w:rPr>
            <w:noProof/>
            <w:webHidden/>
          </w:rPr>
          <w:t>393</w:t>
        </w:r>
        <w:r w:rsidR="00812AB3">
          <w:rPr>
            <w:noProof/>
            <w:webHidden/>
          </w:rPr>
          <w:fldChar w:fldCharType="end"/>
        </w:r>
      </w:hyperlink>
    </w:p>
    <w:p w14:paraId="12B7CF2E" w14:textId="6C40B4F3"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5" w:history="1">
        <w:r w:rsidR="00812AB3" w:rsidRPr="0078146A">
          <w:rPr>
            <w:rStyle w:val="Hyperlink"/>
            <w:rFonts w:ascii="Arial" w:hAnsi="Arial" w:cs="Arial"/>
            <w:noProof/>
          </w:rPr>
          <w:t>Figure 221 – VerbalDispatchInstruction Structure</w:t>
        </w:r>
        <w:r w:rsidR="00812AB3">
          <w:rPr>
            <w:noProof/>
            <w:webHidden/>
          </w:rPr>
          <w:tab/>
        </w:r>
        <w:r w:rsidR="00812AB3">
          <w:rPr>
            <w:noProof/>
            <w:webHidden/>
          </w:rPr>
          <w:fldChar w:fldCharType="begin"/>
        </w:r>
        <w:r w:rsidR="00812AB3">
          <w:rPr>
            <w:noProof/>
            <w:webHidden/>
          </w:rPr>
          <w:instrText xml:space="preserve"> PAGEREF _Toc112244895 \h </w:instrText>
        </w:r>
        <w:r w:rsidR="00812AB3">
          <w:rPr>
            <w:noProof/>
            <w:webHidden/>
          </w:rPr>
        </w:r>
        <w:r w:rsidR="00812AB3">
          <w:rPr>
            <w:noProof/>
            <w:webHidden/>
          </w:rPr>
          <w:fldChar w:fldCharType="separate"/>
        </w:r>
        <w:r w:rsidR="00812AB3">
          <w:rPr>
            <w:noProof/>
            <w:webHidden/>
          </w:rPr>
          <w:t>395</w:t>
        </w:r>
        <w:r w:rsidR="00812AB3">
          <w:rPr>
            <w:noProof/>
            <w:webHidden/>
          </w:rPr>
          <w:fldChar w:fldCharType="end"/>
        </w:r>
      </w:hyperlink>
    </w:p>
    <w:p w14:paraId="3093CCE9" w14:textId="306F2FF2"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6" w:history="1">
        <w:r w:rsidR="00812AB3" w:rsidRPr="0078146A">
          <w:rPr>
            <w:rStyle w:val="Hyperlink"/>
            <w:rFonts w:ascii="Arial" w:hAnsi="Arial" w:cs="Arial"/>
            <w:noProof/>
          </w:rPr>
          <w:t>Figure 222 – VerbalDispatchInstruction Requirements</w:t>
        </w:r>
        <w:r w:rsidR="00812AB3">
          <w:rPr>
            <w:noProof/>
            <w:webHidden/>
          </w:rPr>
          <w:tab/>
        </w:r>
        <w:r w:rsidR="00812AB3">
          <w:rPr>
            <w:noProof/>
            <w:webHidden/>
          </w:rPr>
          <w:fldChar w:fldCharType="begin"/>
        </w:r>
        <w:r w:rsidR="00812AB3">
          <w:rPr>
            <w:noProof/>
            <w:webHidden/>
          </w:rPr>
          <w:instrText xml:space="preserve"> PAGEREF _Toc112244896 \h </w:instrText>
        </w:r>
        <w:r w:rsidR="00812AB3">
          <w:rPr>
            <w:noProof/>
            <w:webHidden/>
          </w:rPr>
        </w:r>
        <w:r w:rsidR="00812AB3">
          <w:rPr>
            <w:noProof/>
            <w:webHidden/>
          </w:rPr>
          <w:fldChar w:fldCharType="separate"/>
        </w:r>
        <w:r w:rsidR="00812AB3">
          <w:rPr>
            <w:noProof/>
            <w:webHidden/>
          </w:rPr>
          <w:t>396</w:t>
        </w:r>
        <w:r w:rsidR="00812AB3">
          <w:rPr>
            <w:noProof/>
            <w:webHidden/>
          </w:rPr>
          <w:fldChar w:fldCharType="end"/>
        </w:r>
      </w:hyperlink>
    </w:p>
    <w:p w14:paraId="3128DF23" w14:textId="11BF6A0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7" w:history="1">
        <w:r w:rsidR="00812AB3" w:rsidRPr="0078146A">
          <w:rPr>
            <w:rStyle w:val="Hyperlink"/>
            <w:rFonts w:ascii="Arial" w:hAnsi="Arial" w:cs="Arial"/>
            <w:noProof/>
          </w:rPr>
          <w:t>Figure 223 – getNotifications Request</w:t>
        </w:r>
        <w:r w:rsidR="00812AB3">
          <w:rPr>
            <w:noProof/>
            <w:webHidden/>
          </w:rPr>
          <w:tab/>
        </w:r>
        <w:r w:rsidR="00812AB3">
          <w:rPr>
            <w:noProof/>
            <w:webHidden/>
          </w:rPr>
          <w:fldChar w:fldCharType="begin"/>
        </w:r>
        <w:r w:rsidR="00812AB3">
          <w:rPr>
            <w:noProof/>
            <w:webHidden/>
          </w:rPr>
          <w:instrText xml:space="preserve"> PAGEREF _Toc112244897 \h </w:instrText>
        </w:r>
        <w:r w:rsidR="00812AB3">
          <w:rPr>
            <w:noProof/>
            <w:webHidden/>
          </w:rPr>
        </w:r>
        <w:r w:rsidR="00812AB3">
          <w:rPr>
            <w:noProof/>
            <w:webHidden/>
          </w:rPr>
          <w:fldChar w:fldCharType="separate"/>
        </w:r>
        <w:r w:rsidR="00812AB3">
          <w:rPr>
            <w:noProof/>
            <w:webHidden/>
          </w:rPr>
          <w:t>403</w:t>
        </w:r>
        <w:r w:rsidR="00812AB3">
          <w:rPr>
            <w:noProof/>
            <w:webHidden/>
          </w:rPr>
          <w:fldChar w:fldCharType="end"/>
        </w:r>
      </w:hyperlink>
    </w:p>
    <w:p w14:paraId="0805090D" w14:textId="3E56D497"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8" w:history="1">
        <w:r w:rsidR="00812AB3" w:rsidRPr="0078146A">
          <w:rPr>
            <w:rStyle w:val="Hyperlink"/>
            <w:rFonts w:ascii="Arial" w:hAnsi="Arial" w:cs="Arial"/>
            <w:noProof/>
          </w:rPr>
          <w:t>Figure 224 – getNotifications Response</w:t>
        </w:r>
        <w:r w:rsidR="00812AB3">
          <w:rPr>
            <w:noProof/>
            <w:webHidden/>
          </w:rPr>
          <w:tab/>
        </w:r>
        <w:r w:rsidR="00812AB3">
          <w:rPr>
            <w:noProof/>
            <w:webHidden/>
          </w:rPr>
          <w:fldChar w:fldCharType="begin"/>
        </w:r>
        <w:r w:rsidR="00812AB3">
          <w:rPr>
            <w:noProof/>
            <w:webHidden/>
          </w:rPr>
          <w:instrText xml:space="preserve"> PAGEREF _Toc112244898 \h </w:instrText>
        </w:r>
        <w:r w:rsidR="00812AB3">
          <w:rPr>
            <w:noProof/>
            <w:webHidden/>
          </w:rPr>
        </w:r>
        <w:r w:rsidR="00812AB3">
          <w:rPr>
            <w:noProof/>
            <w:webHidden/>
          </w:rPr>
          <w:fldChar w:fldCharType="separate"/>
        </w:r>
        <w:r w:rsidR="00812AB3">
          <w:rPr>
            <w:noProof/>
            <w:webHidden/>
          </w:rPr>
          <w:t>404</w:t>
        </w:r>
        <w:r w:rsidR="00812AB3">
          <w:rPr>
            <w:noProof/>
            <w:webHidden/>
          </w:rPr>
          <w:fldChar w:fldCharType="end"/>
        </w:r>
      </w:hyperlink>
    </w:p>
    <w:p w14:paraId="4438E834" w14:textId="2C330656" w:rsidR="00812AB3" w:rsidRDefault="00C9306B">
      <w:pPr>
        <w:pStyle w:val="TableofFigures"/>
        <w:tabs>
          <w:tab w:val="right" w:leader="dot" w:pos="9350"/>
        </w:tabs>
        <w:rPr>
          <w:rFonts w:asciiTheme="minorHAnsi" w:eastAsiaTheme="minorEastAsia" w:hAnsiTheme="minorHAnsi" w:cstheme="minorBidi"/>
          <w:noProof/>
          <w:sz w:val="22"/>
          <w:szCs w:val="22"/>
        </w:rPr>
      </w:pPr>
      <w:hyperlink w:anchor="_Toc112244899" w:history="1">
        <w:r w:rsidR="00812AB3" w:rsidRPr="0078146A">
          <w:rPr>
            <w:rStyle w:val="Hyperlink"/>
            <w:rFonts w:ascii="Arial" w:hAnsi="Arial" w:cs="Arial"/>
            <w:noProof/>
          </w:rPr>
          <w:t>Figure 225 – Notifications Container</w:t>
        </w:r>
        <w:r w:rsidR="00812AB3">
          <w:rPr>
            <w:noProof/>
            <w:webHidden/>
          </w:rPr>
          <w:tab/>
        </w:r>
        <w:r w:rsidR="00812AB3">
          <w:rPr>
            <w:noProof/>
            <w:webHidden/>
          </w:rPr>
          <w:fldChar w:fldCharType="begin"/>
        </w:r>
        <w:r w:rsidR="00812AB3">
          <w:rPr>
            <w:noProof/>
            <w:webHidden/>
          </w:rPr>
          <w:instrText xml:space="preserve"> PAGEREF _Toc112244899 \h </w:instrText>
        </w:r>
        <w:r w:rsidR="00812AB3">
          <w:rPr>
            <w:noProof/>
            <w:webHidden/>
          </w:rPr>
        </w:r>
        <w:r w:rsidR="00812AB3">
          <w:rPr>
            <w:noProof/>
            <w:webHidden/>
          </w:rPr>
          <w:fldChar w:fldCharType="separate"/>
        </w:r>
        <w:r w:rsidR="00812AB3">
          <w:rPr>
            <w:noProof/>
            <w:webHidden/>
          </w:rPr>
          <w:t>405</w:t>
        </w:r>
        <w:r w:rsidR="00812AB3">
          <w:rPr>
            <w:noProof/>
            <w:webHidden/>
          </w:rPr>
          <w:fldChar w:fldCharType="end"/>
        </w:r>
      </w:hyperlink>
    </w:p>
    <w:p w14:paraId="143E0897" w14:textId="5630DA5F" w:rsidR="008B399E" w:rsidRPr="000467EE" w:rsidRDefault="00694C16" w:rsidP="008B399E">
      <w:pPr>
        <w:rPr>
          <w:rFonts w:ascii="Arial" w:hAnsi="Arial" w:cs="Arial"/>
        </w:rPr>
      </w:pPr>
      <w:r w:rsidRPr="00805285">
        <w:rPr>
          <w:rFonts w:ascii="Arial" w:hAnsi="Arial" w:cs="Arial"/>
          <w:color w:val="000000"/>
          <w:sz w:val="21"/>
          <w:szCs w:val="21"/>
        </w:rPr>
        <w:fldChar w:fldCharType="end"/>
      </w:r>
    </w:p>
    <w:p w14:paraId="2ADC4566" w14:textId="77777777" w:rsidR="008B399E" w:rsidRPr="000467EE" w:rsidRDefault="008B399E" w:rsidP="00B956C8">
      <w:pPr>
        <w:tabs>
          <w:tab w:val="right" w:leader="dot" w:pos="9360"/>
        </w:tabs>
        <w:rPr>
          <w:rFonts w:ascii="Arial" w:hAnsi="Arial" w:cs="Arial"/>
          <w:sz w:val="21"/>
        </w:rPr>
      </w:pPr>
    </w:p>
    <w:p w14:paraId="5F5F2AE7" w14:textId="77777777" w:rsidR="008B399E" w:rsidRPr="000467EE" w:rsidRDefault="008B399E" w:rsidP="00B956C8">
      <w:pPr>
        <w:tabs>
          <w:tab w:val="right" w:leader="dot" w:pos="9360"/>
        </w:tabs>
        <w:rPr>
          <w:rFonts w:ascii="Arial" w:hAnsi="Arial" w:cs="Arial"/>
          <w:sz w:val="21"/>
        </w:rPr>
      </w:pPr>
    </w:p>
    <w:p w14:paraId="60FDB961" w14:textId="77777777" w:rsidR="008B399E" w:rsidRPr="000467EE" w:rsidRDefault="008B399E" w:rsidP="00B956C8">
      <w:pPr>
        <w:tabs>
          <w:tab w:val="right" w:leader="dot" w:pos="9360"/>
        </w:tabs>
        <w:rPr>
          <w:rFonts w:ascii="Arial" w:hAnsi="Arial" w:cs="Arial"/>
          <w:sz w:val="21"/>
        </w:rPr>
        <w:sectPr w:rsidR="008B399E" w:rsidRPr="000467EE" w:rsidSect="003F4DE7">
          <w:headerReference w:type="even" r:id="rId13"/>
          <w:footerReference w:type="default" r:id="rId14"/>
          <w:headerReference w:type="first" r:id="rId15"/>
          <w:pgSz w:w="12240" w:h="15840"/>
          <w:pgMar w:top="1440" w:right="1440" w:bottom="1440" w:left="1440" w:header="720" w:footer="720" w:gutter="0"/>
          <w:pgNumType w:fmt="lowerRoman" w:start="1"/>
          <w:cols w:space="720"/>
          <w:docGrid w:linePitch="360"/>
        </w:sectPr>
      </w:pPr>
    </w:p>
    <w:p w14:paraId="00BDB9CD"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74" w:name="_Toc85343426"/>
      <w:bookmarkStart w:id="175" w:name="_Toc85343436"/>
      <w:bookmarkStart w:id="176" w:name="_Toc85343437"/>
      <w:bookmarkStart w:id="177" w:name="_Toc85343438"/>
      <w:bookmarkStart w:id="178" w:name="_Toc85343439"/>
      <w:bookmarkStart w:id="179" w:name="_Toc85343440"/>
      <w:bookmarkStart w:id="180" w:name="_Toc85343441"/>
      <w:bookmarkStart w:id="181" w:name="_Toc85343442"/>
      <w:bookmarkStart w:id="182" w:name="_Toc85343444"/>
      <w:bookmarkStart w:id="183" w:name="_Toc85343445"/>
      <w:bookmarkStart w:id="184" w:name="_Toc85343448"/>
      <w:bookmarkStart w:id="185" w:name="_Toc85343449"/>
      <w:bookmarkStart w:id="186" w:name="_Toc85343454"/>
      <w:bookmarkStart w:id="187" w:name="_Toc85343459"/>
      <w:bookmarkStart w:id="188" w:name="_Toc85343460"/>
      <w:bookmarkStart w:id="189" w:name="_Toc85343461"/>
      <w:bookmarkStart w:id="190" w:name="_Toc85343463"/>
      <w:bookmarkStart w:id="191" w:name="_Toc85343464"/>
      <w:bookmarkStart w:id="192" w:name="_Toc85343465"/>
      <w:bookmarkStart w:id="193" w:name="_Toc85343466"/>
      <w:bookmarkStart w:id="194" w:name="_Toc85343467"/>
      <w:bookmarkStart w:id="195" w:name="_Toc85343468"/>
      <w:bookmarkStart w:id="196" w:name="_Toc85343469"/>
      <w:bookmarkStart w:id="197" w:name="_Toc85343471"/>
      <w:bookmarkStart w:id="198" w:name="_Toc85343474"/>
      <w:bookmarkStart w:id="199" w:name="_Toc85343479"/>
      <w:bookmarkStart w:id="200" w:name="_Toc85343483"/>
      <w:bookmarkStart w:id="201" w:name="_Toc85343485"/>
      <w:bookmarkStart w:id="202" w:name="_Toc85343487"/>
      <w:bookmarkStart w:id="203" w:name="_Toc85343488"/>
      <w:bookmarkStart w:id="204" w:name="_Toc85343493"/>
      <w:bookmarkStart w:id="205" w:name="_Toc85343494"/>
      <w:bookmarkStart w:id="206" w:name="_Toc85343512"/>
      <w:bookmarkStart w:id="207" w:name="_Toc85343519"/>
      <w:bookmarkStart w:id="208" w:name="_Toc85343522"/>
      <w:bookmarkStart w:id="209" w:name="_Toc85343525"/>
      <w:bookmarkStart w:id="210" w:name="_Toc85343526"/>
      <w:bookmarkStart w:id="211" w:name="_Toc85343527"/>
      <w:bookmarkStart w:id="212" w:name="_Toc85343528"/>
      <w:bookmarkStart w:id="213" w:name="_Toc85343536"/>
      <w:bookmarkStart w:id="214" w:name="_Toc85343538"/>
      <w:bookmarkStart w:id="215" w:name="_Toc85343539"/>
      <w:bookmarkStart w:id="216" w:name="_Toc85343540"/>
      <w:bookmarkStart w:id="217" w:name="_Toc85343542"/>
      <w:bookmarkStart w:id="218" w:name="_Toc85343543"/>
      <w:bookmarkStart w:id="219" w:name="_Toc85343544"/>
      <w:bookmarkStart w:id="220" w:name="_Toc85343554"/>
      <w:bookmarkStart w:id="221" w:name="_Toc85343555"/>
      <w:bookmarkStart w:id="222" w:name="_Toc85343559"/>
      <w:bookmarkStart w:id="223" w:name="_Toc85343560"/>
      <w:bookmarkStart w:id="224" w:name="_Toc85343561"/>
      <w:bookmarkStart w:id="225" w:name="_Toc85343562"/>
      <w:bookmarkStart w:id="226" w:name="_Toc85343564"/>
      <w:bookmarkStart w:id="227" w:name="_Toc85343565"/>
      <w:bookmarkStart w:id="228" w:name="_Toc85343566"/>
      <w:bookmarkStart w:id="229" w:name="_Toc85343567"/>
      <w:bookmarkStart w:id="230" w:name="_Toc85343569"/>
      <w:bookmarkStart w:id="231" w:name="_Toc85343570"/>
      <w:bookmarkStart w:id="232" w:name="_Toc85343571"/>
      <w:bookmarkStart w:id="233" w:name="_Toc85343572"/>
      <w:bookmarkStart w:id="234" w:name="_Toc85343574"/>
      <w:bookmarkStart w:id="235" w:name="_Toc85343575"/>
      <w:bookmarkStart w:id="236" w:name="_Toc85343576"/>
      <w:bookmarkStart w:id="237" w:name="_Toc85343577"/>
      <w:bookmarkStart w:id="238" w:name="_Toc85343593"/>
      <w:bookmarkStart w:id="239" w:name="_Toc85343609"/>
      <w:bookmarkStart w:id="240" w:name="_Toc85343626"/>
      <w:bookmarkStart w:id="241" w:name="_Toc85343643"/>
      <w:bookmarkStart w:id="242" w:name="_Toc85343645"/>
      <w:bookmarkStart w:id="243" w:name="_Toc85343647"/>
      <w:bookmarkStart w:id="244" w:name="_Toc85343652"/>
      <w:bookmarkStart w:id="245" w:name="_Toc85343656"/>
      <w:bookmarkStart w:id="246" w:name="_Toc85343662"/>
      <w:bookmarkStart w:id="247" w:name="_Toc85343664"/>
      <w:bookmarkStart w:id="248" w:name="_Toc85343665"/>
      <w:bookmarkStart w:id="249" w:name="_Toc85343666"/>
      <w:bookmarkStart w:id="250" w:name="_Toc85343669"/>
      <w:bookmarkStart w:id="251" w:name="_Toc85343670"/>
      <w:bookmarkStart w:id="252" w:name="_Toc85343671"/>
      <w:bookmarkStart w:id="253" w:name="_Toc85343673"/>
      <w:bookmarkStart w:id="254" w:name="_Toc85343674"/>
      <w:bookmarkStart w:id="255" w:name="_Toc85343676"/>
      <w:bookmarkStart w:id="256" w:name="_Toc85343677"/>
      <w:bookmarkStart w:id="257" w:name="_Toc85343680"/>
      <w:bookmarkStart w:id="258" w:name="_Toc85343681"/>
      <w:bookmarkStart w:id="259" w:name="_Toc85343682"/>
      <w:bookmarkStart w:id="260" w:name="_Toc85343683"/>
      <w:bookmarkStart w:id="261" w:name="_Toc85343686"/>
      <w:bookmarkStart w:id="262" w:name="_Toc85343691"/>
      <w:bookmarkStart w:id="263" w:name="_Toc85343693"/>
      <w:bookmarkStart w:id="264" w:name="_Toc85343694"/>
      <w:bookmarkStart w:id="265" w:name="_Toc85343696"/>
      <w:bookmarkStart w:id="266" w:name="_Toc85343710"/>
      <w:bookmarkStart w:id="267" w:name="_Toc85343719"/>
      <w:bookmarkStart w:id="268" w:name="_Toc85343763"/>
      <w:bookmarkStart w:id="269" w:name="_Toc85343764"/>
      <w:bookmarkStart w:id="270" w:name="_Toc85343765"/>
      <w:bookmarkStart w:id="271" w:name="_Toc85343812"/>
      <w:bookmarkStart w:id="272" w:name="_Toc85343829"/>
      <w:bookmarkStart w:id="273" w:name="_Toc85343846"/>
      <w:bookmarkStart w:id="274" w:name="_Toc85343863"/>
      <w:bookmarkStart w:id="275" w:name="_Toc85343904"/>
      <w:bookmarkStart w:id="276" w:name="_Toc85343914"/>
      <w:bookmarkStart w:id="277" w:name="_Toc85343930"/>
      <w:bookmarkStart w:id="278" w:name="_Toc85343958"/>
      <w:bookmarkStart w:id="279" w:name="_Toc85343963"/>
      <w:bookmarkStart w:id="280" w:name="_Toc85343968"/>
      <w:bookmarkStart w:id="281" w:name="_Toc85343973"/>
      <w:bookmarkStart w:id="282" w:name="_Toc85343978"/>
      <w:bookmarkStart w:id="283" w:name="_Toc85344012"/>
      <w:bookmarkStart w:id="284" w:name="_Toc85344025"/>
      <w:bookmarkStart w:id="285" w:name="_Toc85344029"/>
      <w:bookmarkStart w:id="286" w:name="_Toc85344040"/>
      <w:bookmarkStart w:id="287" w:name="_Toc85344068"/>
      <w:bookmarkStart w:id="288" w:name="_Toc85344084"/>
      <w:bookmarkStart w:id="289" w:name="_Toc85344089"/>
      <w:bookmarkStart w:id="290" w:name="_Toc85344094"/>
      <w:bookmarkStart w:id="291" w:name="_Toc85344099"/>
      <w:bookmarkStart w:id="292" w:name="_Toc85344104"/>
      <w:bookmarkStart w:id="293" w:name="_Toc85344137"/>
      <w:bookmarkStart w:id="294" w:name="_Toc85344150"/>
      <w:bookmarkStart w:id="295" w:name="_Toc85344154"/>
      <w:bookmarkStart w:id="296" w:name="_Toc85344157"/>
      <w:bookmarkStart w:id="297" w:name="_Toc85344189"/>
      <w:bookmarkStart w:id="298" w:name="_Toc85344202"/>
      <w:bookmarkStart w:id="299" w:name="_Toc85344206"/>
      <w:bookmarkStart w:id="300" w:name="_Toc85344210"/>
      <w:bookmarkStart w:id="301" w:name="_Toc85344214"/>
      <w:bookmarkStart w:id="302" w:name="_Toc85344218"/>
      <w:bookmarkStart w:id="303" w:name="_Toc85344223"/>
      <w:bookmarkStart w:id="304" w:name="_Toc85344224"/>
      <w:bookmarkStart w:id="305" w:name="_Toc85344226"/>
      <w:bookmarkStart w:id="306" w:name="_Toc85344234"/>
      <w:bookmarkStart w:id="307" w:name="_Toc85344264"/>
      <w:bookmarkStart w:id="308" w:name="_Toc85344270"/>
      <w:bookmarkStart w:id="309" w:name="_Toc85344280"/>
      <w:bookmarkStart w:id="310" w:name="_Toc85344290"/>
      <w:bookmarkStart w:id="311" w:name="_Toc85344306"/>
      <w:bookmarkStart w:id="312" w:name="_Toc85344307"/>
      <w:bookmarkStart w:id="313" w:name="_Toc85344308"/>
      <w:bookmarkStart w:id="314" w:name="_Toc85344309"/>
      <w:bookmarkStart w:id="315" w:name="_Toc85344310"/>
      <w:bookmarkStart w:id="316" w:name="_Toc85344311"/>
      <w:bookmarkStart w:id="317" w:name="_Toc85344312"/>
      <w:bookmarkStart w:id="318" w:name="_Toc85344313"/>
      <w:bookmarkStart w:id="319" w:name="_Toc85344315"/>
      <w:bookmarkStart w:id="320" w:name="_Toc85344316"/>
      <w:bookmarkStart w:id="321" w:name="_Toc85344324"/>
      <w:bookmarkStart w:id="322" w:name="_Toc85344329"/>
      <w:bookmarkStart w:id="323" w:name="_Toc85344330"/>
      <w:bookmarkStart w:id="324" w:name="_Toc85344331"/>
      <w:bookmarkStart w:id="325" w:name="_Toc85344342"/>
      <w:bookmarkStart w:id="326" w:name="_Toc85344350"/>
      <w:bookmarkStart w:id="327" w:name="_Toc85344376"/>
      <w:bookmarkStart w:id="328" w:name="_Toc85344382"/>
      <w:bookmarkStart w:id="329" w:name="_Toc85344386"/>
      <w:bookmarkStart w:id="330" w:name="_Toc85344387"/>
      <w:bookmarkStart w:id="331" w:name="_Toc85344388"/>
      <w:bookmarkStart w:id="332" w:name="_Toc85344389"/>
      <w:bookmarkStart w:id="333" w:name="_Toc85344391"/>
      <w:bookmarkStart w:id="334" w:name="_Toc85344406"/>
      <w:bookmarkStart w:id="335" w:name="_Toc85344409"/>
      <w:bookmarkStart w:id="336" w:name="_Toc85344412"/>
      <w:bookmarkStart w:id="337" w:name="_Toc85344413"/>
      <w:bookmarkStart w:id="338" w:name="_Toc85344419"/>
      <w:bookmarkStart w:id="339" w:name="_Toc85344421"/>
      <w:bookmarkStart w:id="340" w:name="_Toc85344447"/>
      <w:bookmarkStart w:id="341" w:name="_Toc85344453"/>
      <w:bookmarkStart w:id="342" w:name="_Toc85344457"/>
      <w:bookmarkStart w:id="343" w:name="_Toc85344459"/>
      <w:bookmarkStart w:id="344" w:name="_Toc85344476"/>
      <w:bookmarkStart w:id="345" w:name="_Toc85344480"/>
      <w:bookmarkStart w:id="346" w:name="_Toc85344487"/>
      <w:bookmarkStart w:id="347" w:name="_Toc85344492"/>
      <w:bookmarkStart w:id="348" w:name="_Toc85344494"/>
      <w:bookmarkStart w:id="349" w:name="_Toc85344495"/>
      <w:bookmarkStart w:id="350" w:name="_Toc85344497"/>
      <w:bookmarkStart w:id="351" w:name="_Toc85344498"/>
      <w:bookmarkStart w:id="352" w:name="_Toc85344501"/>
      <w:bookmarkStart w:id="353" w:name="_Toc85344502"/>
      <w:bookmarkStart w:id="354" w:name="_Toc85344503"/>
      <w:bookmarkStart w:id="355" w:name="_Toc85344504"/>
      <w:bookmarkStart w:id="356" w:name="_Toc85344507"/>
      <w:bookmarkStart w:id="357" w:name="_Toc85344508"/>
      <w:bookmarkStart w:id="358" w:name="_Toc85344509"/>
      <w:bookmarkStart w:id="359" w:name="_Toc85344512"/>
      <w:bookmarkStart w:id="360" w:name="_Toc85344530"/>
      <w:bookmarkStart w:id="361" w:name="_Toc85344543"/>
      <w:bookmarkStart w:id="362" w:name="_Toc85344546"/>
      <w:bookmarkStart w:id="363" w:name="_Toc85344547"/>
      <w:bookmarkStart w:id="364" w:name="_Toc85344548"/>
      <w:bookmarkStart w:id="365" w:name="_Toc85344562"/>
      <w:bookmarkStart w:id="366" w:name="_Toc85344576"/>
      <w:bookmarkStart w:id="367" w:name="_Toc85344577"/>
      <w:bookmarkStart w:id="368" w:name="_Toc85344578"/>
      <w:bookmarkStart w:id="369" w:name="_Toc85344580"/>
      <w:bookmarkStart w:id="370" w:name="_Toc85344581"/>
      <w:bookmarkStart w:id="371" w:name="_Toc85344583"/>
      <w:bookmarkStart w:id="372" w:name="_Toc85344588"/>
      <w:bookmarkStart w:id="373" w:name="_Toc85344592"/>
      <w:bookmarkStart w:id="374" w:name="_Toc85344593"/>
      <w:bookmarkStart w:id="375" w:name="_Toc85344605"/>
      <w:bookmarkStart w:id="376" w:name="_Toc85344606"/>
      <w:bookmarkStart w:id="377" w:name="_Toc85344608"/>
      <w:bookmarkStart w:id="378" w:name="_Toc85344609"/>
      <w:bookmarkStart w:id="379" w:name="_Toc85344610"/>
      <w:bookmarkStart w:id="380" w:name="_Toc85344622"/>
      <w:bookmarkStart w:id="381" w:name="_Toc85344623"/>
      <w:bookmarkStart w:id="382" w:name="_Toc85344624"/>
      <w:bookmarkStart w:id="383" w:name="_Toc85344633"/>
      <w:bookmarkStart w:id="384" w:name="_Toc85344634"/>
      <w:bookmarkStart w:id="385" w:name="_Toc85344647"/>
      <w:bookmarkStart w:id="386" w:name="_Toc85344658"/>
      <w:bookmarkStart w:id="387" w:name="_Toc85344660"/>
      <w:bookmarkStart w:id="388" w:name="_Toc85344661"/>
      <w:bookmarkStart w:id="389" w:name="_Toc85344662"/>
      <w:bookmarkStart w:id="390" w:name="_Toc85344667"/>
      <w:bookmarkStart w:id="391" w:name="_Toc85344668"/>
      <w:bookmarkStart w:id="392" w:name="_Toc85344679"/>
      <w:bookmarkStart w:id="393" w:name="_Toc85344681"/>
      <w:bookmarkStart w:id="394" w:name="_Toc85344682"/>
      <w:bookmarkStart w:id="395" w:name="_Toc85344715"/>
      <w:bookmarkStart w:id="396" w:name="_Toc85344716"/>
      <w:bookmarkStart w:id="397" w:name="_Toc85344735"/>
      <w:bookmarkStart w:id="398" w:name="_Toc85344749"/>
      <w:bookmarkStart w:id="399" w:name="_Toc85344750"/>
      <w:bookmarkStart w:id="400" w:name="_Toc85344769"/>
      <w:bookmarkStart w:id="401" w:name="_Toc85344781"/>
      <w:bookmarkStart w:id="402" w:name="_Toc85344786"/>
      <w:bookmarkStart w:id="403" w:name="_Toc85344788"/>
      <w:bookmarkStart w:id="404" w:name="_Toc85344790"/>
      <w:bookmarkStart w:id="405" w:name="_Toc85344793"/>
      <w:bookmarkStart w:id="406" w:name="_Toc85344811"/>
      <w:bookmarkStart w:id="407" w:name="_Toc85344825"/>
      <w:bookmarkStart w:id="408" w:name="_Toc85344836"/>
      <w:bookmarkStart w:id="409" w:name="_Toc85344865"/>
      <w:bookmarkStart w:id="410" w:name="_Toc85344866"/>
      <w:bookmarkStart w:id="411" w:name="_Toc85344880"/>
      <w:bookmarkStart w:id="412" w:name="_Toc85344884"/>
      <w:bookmarkStart w:id="413" w:name="_Toc85344888"/>
      <w:bookmarkStart w:id="414" w:name="_Toc85344892"/>
      <w:bookmarkStart w:id="415" w:name="_Toc85344900"/>
      <w:bookmarkStart w:id="416" w:name="_Toc85344904"/>
      <w:bookmarkStart w:id="417" w:name="_Toc85344908"/>
      <w:bookmarkStart w:id="418" w:name="_Toc85344916"/>
      <w:bookmarkStart w:id="419" w:name="_Toc85344924"/>
      <w:bookmarkStart w:id="420" w:name="_Toc85344932"/>
      <w:bookmarkStart w:id="421" w:name="_Toc17773614"/>
      <w:bookmarkStart w:id="422" w:name="_Toc128896237"/>
      <w:bookmarkStart w:id="423" w:name="_Toc146616710"/>
      <w:bookmarkStart w:id="424" w:name="_Toc149999662"/>
      <w:bookmarkStart w:id="425" w:name="_Toc154924191"/>
      <w:bookmarkStart w:id="426" w:name="_Toc165951835"/>
      <w:bookmarkStart w:id="427" w:name="_Toc164750774"/>
      <w:bookmarkStart w:id="428" w:name="_Toc112244905"/>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r w:rsidRPr="00FA0A10">
        <w:rPr>
          <w:b w:val="0"/>
        </w:rPr>
        <w:lastRenderedPageBreak/>
        <w:t>Introduction</w:t>
      </w:r>
      <w:bookmarkEnd w:id="421"/>
      <w:bookmarkEnd w:id="422"/>
      <w:bookmarkEnd w:id="423"/>
      <w:bookmarkEnd w:id="424"/>
      <w:bookmarkEnd w:id="425"/>
      <w:bookmarkEnd w:id="426"/>
      <w:bookmarkEnd w:id="427"/>
      <w:bookmarkEnd w:id="428"/>
      <w:r w:rsidR="005D2D31" w:rsidRPr="00FA0A10">
        <w:rPr>
          <w:b w:val="0"/>
        </w:rPr>
        <w:t xml:space="preserve"> </w:t>
      </w:r>
    </w:p>
    <w:p w14:paraId="098D8EBF" w14:textId="77777777" w:rsidR="00B956C8" w:rsidRPr="000467EE" w:rsidRDefault="00B956C8" w:rsidP="00B956C8">
      <w:pPr>
        <w:rPr>
          <w:rFonts w:ascii="Arial" w:hAnsi="Arial" w:cs="Arial"/>
        </w:rPr>
      </w:pPr>
    </w:p>
    <w:p w14:paraId="16A9DB61" w14:textId="77777777" w:rsidR="007349F0" w:rsidRPr="000467EE" w:rsidRDefault="007349F0" w:rsidP="00B956C8">
      <w:pPr>
        <w:rPr>
          <w:rFonts w:ascii="Arial" w:hAnsi="Arial" w:cs="Arial"/>
        </w:rPr>
      </w:pPr>
    </w:p>
    <w:p w14:paraId="0D51DABE" w14:textId="77777777" w:rsidR="00427A1A" w:rsidRPr="000467EE" w:rsidRDefault="007349F0" w:rsidP="00B956C8">
      <w:pPr>
        <w:rPr>
          <w:rFonts w:ascii="Arial" w:hAnsi="Arial" w:cs="Arial"/>
        </w:rPr>
      </w:pPr>
      <w:r w:rsidRPr="000467EE">
        <w:rPr>
          <w:rFonts w:ascii="Arial" w:hAnsi="Arial" w:cs="Arial"/>
        </w:rPr>
        <w:t xml:space="preserve">This document describes </w:t>
      </w:r>
      <w:r w:rsidR="00FB4AEC" w:rsidRPr="000467EE">
        <w:rPr>
          <w:rFonts w:ascii="Arial" w:hAnsi="Arial" w:cs="Arial"/>
        </w:rPr>
        <w:t>the message structure</w:t>
      </w:r>
      <w:r w:rsidRPr="000467EE">
        <w:rPr>
          <w:rFonts w:ascii="Arial" w:hAnsi="Arial" w:cs="Arial"/>
        </w:rPr>
        <w:t xml:space="preserve"> machine to machine interfaces for Market Participant applications that need to interact with ERCOT Nodal Market systems. </w:t>
      </w:r>
      <w:r w:rsidR="00427A1A" w:rsidRPr="000467EE">
        <w:rPr>
          <w:rFonts w:ascii="Arial" w:hAnsi="Arial" w:cs="Arial"/>
        </w:rPr>
        <w:t xml:space="preserve">The intended </w:t>
      </w:r>
      <w:r w:rsidR="007B2E5B" w:rsidRPr="000467EE">
        <w:rPr>
          <w:rFonts w:ascii="Arial" w:hAnsi="Arial" w:cs="Arial"/>
        </w:rPr>
        <w:t>audience of this document is</w:t>
      </w:r>
      <w:r w:rsidR="00427A1A" w:rsidRPr="000467EE">
        <w:rPr>
          <w:rFonts w:ascii="Arial" w:hAnsi="Arial" w:cs="Arial"/>
        </w:rPr>
        <w:t xml:space="preserve"> developers that will be integrating Market Participant applications to the ERCOT Nodal systems </w:t>
      </w:r>
      <w:proofErr w:type="gramStart"/>
      <w:r w:rsidR="00427A1A" w:rsidRPr="000467EE">
        <w:rPr>
          <w:rFonts w:ascii="Arial" w:hAnsi="Arial" w:cs="Arial"/>
        </w:rPr>
        <w:t>th</w:t>
      </w:r>
      <w:r w:rsidR="001B5B77" w:rsidRPr="000467EE">
        <w:rPr>
          <w:rFonts w:ascii="Arial" w:hAnsi="Arial" w:cs="Arial"/>
        </w:rPr>
        <w:t>r</w:t>
      </w:r>
      <w:r w:rsidR="00427A1A" w:rsidRPr="000467EE">
        <w:rPr>
          <w:rFonts w:ascii="Arial" w:hAnsi="Arial" w:cs="Arial"/>
        </w:rPr>
        <w:t>ough the use of</w:t>
      </w:r>
      <w:proofErr w:type="gramEnd"/>
      <w:r w:rsidR="00427A1A" w:rsidRPr="000467EE">
        <w:rPr>
          <w:rFonts w:ascii="Arial" w:hAnsi="Arial" w:cs="Arial"/>
        </w:rPr>
        <w:t xml:space="preserve"> the interfaces described within this specification.</w:t>
      </w:r>
    </w:p>
    <w:p w14:paraId="1841533A" w14:textId="77777777" w:rsidR="00427A1A" w:rsidRPr="000467EE" w:rsidRDefault="00427A1A" w:rsidP="00B956C8">
      <w:pPr>
        <w:rPr>
          <w:rFonts w:ascii="Arial" w:hAnsi="Arial" w:cs="Arial"/>
        </w:rPr>
      </w:pPr>
    </w:p>
    <w:p w14:paraId="1D2289A3" w14:textId="77777777" w:rsidR="00BC1BBD" w:rsidRPr="000467EE" w:rsidRDefault="00427A1A" w:rsidP="00B956C8">
      <w:pPr>
        <w:rPr>
          <w:rFonts w:ascii="Arial" w:hAnsi="Arial" w:cs="Arial"/>
        </w:rPr>
      </w:pPr>
      <w:r w:rsidRPr="000467EE">
        <w:rPr>
          <w:rFonts w:ascii="Arial" w:hAnsi="Arial" w:cs="Arial"/>
        </w:rPr>
        <w:t xml:space="preserve">Where sections 1 and 2 of this </w:t>
      </w:r>
      <w:proofErr w:type="gramStart"/>
      <w:r w:rsidRPr="000467EE">
        <w:rPr>
          <w:rFonts w:ascii="Arial" w:hAnsi="Arial" w:cs="Arial"/>
        </w:rPr>
        <w:t>document</w:t>
      </w:r>
      <w:proofErr w:type="gramEnd"/>
      <w:r w:rsidRPr="000467EE">
        <w:rPr>
          <w:rFonts w:ascii="Arial" w:hAnsi="Arial" w:cs="Arial"/>
        </w:rPr>
        <w:t xml:space="preserve"> apply to all interfaces, sections 3</w:t>
      </w:r>
      <w:r w:rsidR="00BC1BBD" w:rsidRPr="000467EE">
        <w:rPr>
          <w:rFonts w:ascii="Arial" w:hAnsi="Arial" w:cs="Arial"/>
        </w:rPr>
        <w:t xml:space="preserve"> and beyond</w:t>
      </w:r>
      <w:r w:rsidRPr="000467EE">
        <w:rPr>
          <w:rFonts w:ascii="Arial" w:hAnsi="Arial" w:cs="Arial"/>
        </w:rPr>
        <w:t xml:space="preserve"> describe specific groupings of interfaces. The appendices provide XML Schemas, WSDLs and additional examples. </w:t>
      </w:r>
    </w:p>
    <w:p w14:paraId="5106FED4" w14:textId="77777777" w:rsidR="00427A1A" w:rsidRPr="000467EE" w:rsidRDefault="00427A1A" w:rsidP="00B956C8">
      <w:pPr>
        <w:rPr>
          <w:rFonts w:ascii="Arial" w:hAnsi="Arial" w:cs="Arial"/>
        </w:rPr>
      </w:pPr>
    </w:p>
    <w:p w14:paraId="146AED96" w14:textId="77777777" w:rsidR="00B956C8" w:rsidRPr="000467EE" w:rsidRDefault="00B956C8" w:rsidP="00B956C8">
      <w:pPr>
        <w:rPr>
          <w:rFonts w:ascii="Arial" w:hAnsi="Arial" w:cs="Arial"/>
        </w:rPr>
      </w:pPr>
      <w:r w:rsidRPr="000467EE">
        <w:rPr>
          <w:rFonts w:ascii="Arial" w:hAnsi="Arial" w:cs="Arial"/>
        </w:rPr>
        <w:t xml:space="preserve">The </w:t>
      </w:r>
      <w:r w:rsidR="00FA0D66" w:rsidRPr="000467EE">
        <w:rPr>
          <w:rFonts w:ascii="Arial" w:hAnsi="Arial" w:cs="Arial"/>
        </w:rPr>
        <w:t>interfaces and related interactions described by this document</w:t>
      </w:r>
      <w:r w:rsidRPr="000467EE">
        <w:rPr>
          <w:rFonts w:ascii="Arial" w:hAnsi="Arial" w:cs="Arial"/>
        </w:rPr>
        <w:t xml:space="preserve"> define the </w:t>
      </w:r>
      <w:proofErr w:type="gramStart"/>
      <w:r w:rsidRPr="000467EE">
        <w:rPr>
          <w:rFonts w:ascii="Arial" w:hAnsi="Arial" w:cs="Arial"/>
        </w:rPr>
        <w:t>externally-visible</w:t>
      </w:r>
      <w:proofErr w:type="gramEnd"/>
      <w:r w:rsidRPr="000467EE">
        <w:rPr>
          <w:rFonts w:ascii="Arial" w:hAnsi="Arial" w:cs="Arial"/>
        </w:rPr>
        <w:t xml:space="preserve"> (black box view) perspective of the services provided by this project. </w:t>
      </w:r>
      <w:r w:rsidR="00427A1A" w:rsidRPr="000467EE">
        <w:rPr>
          <w:rFonts w:ascii="Arial" w:hAnsi="Arial" w:cs="Arial"/>
        </w:rPr>
        <w:t xml:space="preserve">It is the intent of this specification and interface architecture to shield Market Participants from the details of systems integration internal to ERCOT. </w:t>
      </w:r>
    </w:p>
    <w:p w14:paraId="65295820" w14:textId="77777777" w:rsidR="00434607" w:rsidRPr="000467EE" w:rsidRDefault="00434607" w:rsidP="00B956C8">
      <w:pPr>
        <w:rPr>
          <w:rFonts w:ascii="Arial" w:hAnsi="Arial" w:cs="Arial"/>
        </w:rPr>
      </w:pPr>
    </w:p>
    <w:p w14:paraId="7E26AC26"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29" w:name="_Toc187198272"/>
      <w:bookmarkStart w:id="430" w:name="_Toc189787264"/>
      <w:bookmarkStart w:id="431" w:name="_Toc189790385"/>
      <w:bookmarkStart w:id="432" w:name="_Toc192062868"/>
      <w:bookmarkStart w:id="433" w:name="_Toc192380720"/>
      <w:bookmarkStart w:id="434" w:name="_Toc195923515"/>
      <w:bookmarkStart w:id="435" w:name="_Toc195926890"/>
      <w:bookmarkStart w:id="436" w:name="_Toc195928064"/>
      <w:bookmarkStart w:id="437" w:name="_Toc196045611"/>
      <w:bookmarkStart w:id="438" w:name="_Toc197160774"/>
      <w:bookmarkStart w:id="439" w:name="_Toc197163343"/>
      <w:bookmarkStart w:id="440" w:name="_Toc197219649"/>
      <w:bookmarkStart w:id="441" w:name="_Toc197220150"/>
      <w:bookmarkStart w:id="442" w:name="_Toc197421072"/>
      <w:bookmarkStart w:id="443" w:name="_Toc197912863"/>
      <w:bookmarkStart w:id="444" w:name="_Toc197915325"/>
      <w:bookmarkStart w:id="445" w:name="_Toc198089261"/>
      <w:bookmarkStart w:id="446" w:name="_Toc200796540"/>
      <w:bookmarkStart w:id="447" w:name="_Toc200866846"/>
      <w:bookmarkStart w:id="448" w:name="_Toc200873305"/>
      <w:bookmarkStart w:id="449" w:name="_Toc201038977"/>
      <w:bookmarkStart w:id="450" w:name="_Toc201464075"/>
      <w:bookmarkStart w:id="451" w:name="_Toc201484520"/>
      <w:bookmarkStart w:id="452" w:name="_Toc202342301"/>
      <w:bookmarkStart w:id="453" w:name="_Toc202845965"/>
      <w:bookmarkStart w:id="454" w:name="_Toc203461330"/>
      <w:bookmarkStart w:id="455" w:name="_Toc203477799"/>
      <w:bookmarkStart w:id="456" w:name="_Toc203547131"/>
      <w:bookmarkStart w:id="457" w:name="_Toc203895683"/>
      <w:bookmarkStart w:id="458" w:name="_Toc203988109"/>
      <w:bookmarkStart w:id="459" w:name="_Toc205272402"/>
      <w:bookmarkStart w:id="460" w:name="_Toc205607749"/>
      <w:bookmarkStart w:id="461" w:name="_Toc187198273"/>
      <w:bookmarkStart w:id="462" w:name="_Toc189787265"/>
      <w:bookmarkStart w:id="463" w:name="_Toc189790386"/>
      <w:bookmarkStart w:id="464" w:name="_Toc192062869"/>
      <w:bookmarkStart w:id="465" w:name="_Toc192380721"/>
      <w:bookmarkStart w:id="466" w:name="_Toc195923516"/>
      <w:bookmarkStart w:id="467" w:name="_Toc195926891"/>
      <w:bookmarkStart w:id="468" w:name="_Toc195928065"/>
      <w:bookmarkStart w:id="469" w:name="_Toc196045612"/>
      <w:bookmarkStart w:id="470" w:name="_Toc197160775"/>
      <w:bookmarkStart w:id="471" w:name="_Toc197163344"/>
      <w:bookmarkStart w:id="472" w:name="_Toc197219650"/>
      <w:bookmarkStart w:id="473" w:name="_Toc197220151"/>
      <w:bookmarkStart w:id="474" w:name="_Toc197421073"/>
      <w:bookmarkStart w:id="475" w:name="_Toc197912864"/>
      <w:bookmarkStart w:id="476" w:name="_Toc197915326"/>
      <w:bookmarkStart w:id="477" w:name="_Toc198089262"/>
      <w:bookmarkStart w:id="478" w:name="_Toc200796541"/>
      <w:bookmarkStart w:id="479" w:name="_Toc200866847"/>
      <w:bookmarkStart w:id="480" w:name="_Toc200873306"/>
      <w:bookmarkStart w:id="481" w:name="_Toc201038978"/>
      <w:bookmarkStart w:id="482" w:name="_Toc201464076"/>
      <w:bookmarkStart w:id="483" w:name="_Toc201484521"/>
      <w:bookmarkStart w:id="484" w:name="_Toc202342302"/>
      <w:bookmarkStart w:id="485" w:name="_Toc202845966"/>
      <w:bookmarkStart w:id="486" w:name="_Toc203461331"/>
      <w:bookmarkStart w:id="487" w:name="_Toc203477800"/>
      <w:bookmarkStart w:id="488" w:name="_Toc203547132"/>
      <w:bookmarkStart w:id="489" w:name="_Toc203895684"/>
      <w:bookmarkStart w:id="490" w:name="_Toc203988110"/>
      <w:bookmarkStart w:id="491" w:name="_Toc205272403"/>
      <w:bookmarkStart w:id="492" w:name="_Toc205607750"/>
      <w:bookmarkStart w:id="493" w:name="_Toc206914000"/>
      <w:bookmarkStart w:id="494" w:name="_Toc208312834"/>
      <w:bookmarkStart w:id="495" w:name="_Toc206914001"/>
      <w:bookmarkStart w:id="496" w:name="_Toc208312835"/>
      <w:bookmarkStart w:id="497" w:name="_Toc148922174"/>
      <w:bookmarkStart w:id="498" w:name="_Toc149529687"/>
      <w:bookmarkStart w:id="499" w:name="_Toc149531645"/>
      <w:bookmarkStart w:id="500" w:name="_Toc149999663"/>
      <w:bookmarkStart w:id="501" w:name="_Toc154924192"/>
      <w:bookmarkStart w:id="502" w:name="_Toc165951836"/>
      <w:bookmarkStart w:id="503" w:name="_Toc164750775"/>
      <w:bookmarkStart w:id="504" w:name="_Toc112244906"/>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r w:rsidRPr="00FA0A10">
        <w:rPr>
          <w:b w:val="0"/>
        </w:rPr>
        <w:t>Purpose</w:t>
      </w:r>
      <w:bookmarkEnd w:id="497"/>
      <w:bookmarkEnd w:id="498"/>
      <w:bookmarkEnd w:id="499"/>
      <w:bookmarkEnd w:id="500"/>
      <w:bookmarkEnd w:id="501"/>
      <w:bookmarkEnd w:id="502"/>
      <w:bookmarkEnd w:id="503"/>
      <w:bookmarkEnd w:id="504"/>
    </w:p>
    <w:p w14:paraId="2CA7168E" w14:textId="77777777" w:rsidR="00B956C8" w:rsidRPr="000467EE" w:rsidRDefault="00B956C8" w:rsidP="00B956C8">
      <w:pPr>
        <w:rPr>
          <w:rFonts w:ascii="Arial" w:hAnsi="Arial" w:cs="Arial"/>
        </w:rPr>
      </w:pPr>
      <w:r w:rsidRPr="000467EE">
        <w:rPr>
          <w:rFonts w:ascii="Arial" w:hAnsi="Arial" w:cs="Arial"/>
        </w:rPr>
        <w:t xml:space="preserve">The interfaces described by this document are intended to be used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for </w:t>
      </w:r>
      <w:proofErr w:type="gramStart"/>
      <w:r w:rsidRPr="000467EE">
        <w:rPr>
          <w:rFonts w:ascii="Arial" w:hAnsi="Arial" w:cs="Arial"/>
        </w:rPr>
        <w:t>machine to machine</w:t>
      </w:r>
      <w:proofErr w:type="gramEnd"/>
      <w:r w:rsidRPr="000467EE">
        <w:rPr>
          <w:rFonts w:ascii="Arial" w:hAnsi="Arial" w:cs="Arial"/>
        </w:rPr>
        <w:t xml:space="preserve"> integration. </w:t>
      </w:r>
      <w:r w:rsidR="00357888" w:rsidRPr="000467EE">
        <w:rPr>
          <w:rFonts w:ascii="Arial" w:hAnsi="Arial" w:cs="Arial"/>
        </w:rPr>
        <w:t xml:space="preserve">This document is intended to provide all the details </w:t>
      </w:r>
      <w:r w:rsidR="00FB4AEC" w:rsidRPr="000467EE">
        <w:rPr>
          <w:rFonts w:ascii="Arial" w:hAnsi="Arial" w:cs="Arial"/>
        </w:rPr>
        <w:t xml:space="preserve">of the message structures and technical interoperability standards </w:t>
      </w:r>
      <w:r w:rsidR="00357888" w:rsidRPr="000467EE">
        <w:rPr>
          <w:rFonts w:ascii="Arial" w:hAnsi="Arial" w:cs="Arial"/>
        </w:rPr>
        <w:t xml:space="preserve">required </w:t>
      </w:r>
      <w:r w:rsidR="00FB4AEC" w:rsidRPr="000467EE">
        <w:rPr>
          <w:rFonts w:ascii="Arial" w:hAnsi="Arial" w:cs="Arial"/>
        </w:rPr>
        <w:t>for the</w:t>
      </w:r>
      <w:r w:rsidR="00357888" w:rsidRPr="000467EE">
        <w:rPr>
          <w:rFonts w:ascii="Arial" w:hAnsi="Arial" w:cs="Arial"/>
        </w:rPr>
        <w:t xml:space="preserve"> </w:t>
      </w:r>
      <w:proofErr w:type="gramStart"/>
      <w:r w:rsidR="00357888" w:rsidRPr="000467EE">
        <w:rPr>
          <w:rFonts w:ascii="Arial" w:hAnsi="Arial" w:cs="Arial"/>
        </w:rPr>
        <w:t>machine to machine</w:t>
      </w:r>
      <w:proofErr w:type="gramEnd"/>
      <w:r w:rsidR="00357888" w:rsidRPr="000467EE">
        <w:rPr>
          <w:rFonts w:ascii="Arial" w:hAnsi="Arial" w:cs="Arial"/>
        </w:rPr>
        <w:t xml:space="preserve"> interface</w:t>
      </w:r>
      <w:r w:rsidR="004C080A" w:rsidRPr="000467EE">
        <w:rPr>
          <w:rFonts w:ascii="Arial" w:hAnsi="Arial" w:cs="Arial"/>
        </w:rPr>
        <w:t xml:space="preserve">. </w:t>
      </w:r>
    </w:p>
    <w:p w14:paraId="21191D08" w14:textId="77777777" w:rsidR="004C080A" w:rsidRPr="000467EE" w:rsidRDefault="004C080A" w:rsidP="00B956C8">
      <w:pPr>
        <w:rPr>
          <w:rFonts w:ascii="Arial" w:hAnsi="Arial" w:cs="Arial"/>
        </w:rPr>
      </w:pPr>
    </w:p>
    <w:p w14:paraId="5B7B6E68"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05" w:name="_Toc148922175"/>
      <w:bookmarkStart w:id="506" w:name="_Toc149529688"/>
      <w:bookmarkStart w:id="507" w:name="_Toc149531646"/>
      <w:bookmarkStart w:id="508" w:name="_Toc149999664"/>
      <w:bookmarkStart w:id="509" w:name="_Toc154924193"/>
      <w:bookmarkStart w:id="510" w:name="_Toc165951837"/>
      <w:bookmarkStart w:id="511" w:name="_Toc164750776"/>
      <w:bookmarkStart w:id="512" w:name="_Toc112244907"/>
      <w:r w:rsidRPr="00FA0A10">
        <w:rPr>
          <w:b w:val="0"/>
        </w:rPr>
        <w:t>Scope</w:t>
      </w:r>
      <w:bookmarkEnd w:id="505"/>
      <w:bookmarkEnd w:id="506"/>
      <w:bookmarkEnd w:id="507"/>
      <w:bookmarkEnd w:id="508"/>
      <w:bookmarkEnd w:id="509"/>
      <w:bookmarkEnd w:id="510"/>
      <w:bookmarkEnd w:id="511"/>
      <w:bookmarkEnd w:id="512"/>
    </w:p>
    <w:p w14:paraId="294775F5" w14:textId="77777777" w:rsidR="007349F0" w:rsidRPr="000467EE" w:rsidRDefault="00B956C8" w:rsidP="00B956C8">
      <w:pPr>
        <w:rPr>
          <w:rFonts w:ascii="Arial" w:hAnsi="Arial" w:cs="Arial"/>
        </w:rPr>
      </w:pPr>
      <w:r w:rsidRPr="000467EE">
        <w:rPr>
          <w:rFonts w:ascii="Arial" w:hAnsi="Arial" w:cs="Arial"/>
        </w:rPr>
        <w:t xml:space="preserve">The scope of this document is to describe web services provided for integration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from the perspective of external integration. This document has program level scope as related to web services that would be used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for </w:t>
      </w:r>
      <w:proofErr w:type="gramStart"/>
      <w:r w:rsidRPr="000467EE">
        <w:rPr>
          <w:rFonts w:ascii="Arial" w:hAnsi="Arial" w:cs="Arial"/>
        </w:rPr>
        <w:t>machine to machine</w:t>
      </w:r>
      <w:proofErr w:type="gramEnd"/>
      <w:r w:rsidRPr="000467EE">
        <w:rPr>
          <w:rFonts w:ascii="Arial" w:hAnsi="Arial" w:cs="Arial"/>
        </w:rPr>
        <w:t xml:space="preserve"> interaction with nodal applications</w:t>
      </w:r>
      <w:r w:rsidR="007349F0" w:rsidRPr="000467EE">
        <w:rPr>
          <w:rFonts w:ascii="Arial" w:hAnsi="Arial" w:cs="Arial"/>
        </w:rPr>
        <w:t xml:space="preserve"> as detailed in an agreed list of interfaces to be managed by the Nodal project</w:t>
      </w:r>
      <w:r w:rsidRPr="000467EE">
        <w:rPr>
          <w:rFonts w:ascii="Arial" w:hAnsi="Arial" w:cs="Arial"/>
        </w:rPr>
        <w:t xml:space="preserve">. The intent of this design is to </w:t>
      </w:r>
      <w:r w:rsidR="004D3A71" w:rsidRPr="000467EE">
        <w:rPr>
          <w:rFonts w:ascii="Arial" w:hAnsi="Arial" w:cs="Arial"/>
        </w:rPr>
        <w:t>leverage</w:t>
      </w:r>
      <w:r w:rsidRPr="000467EE">
        <w:rPr>
          <w:rFonts w:ascii="Arial" w:hAnsi="Arial" w:cs="Arial"/>
        </w:rPr>
        <w:t xml:space="preserve"> the integration layer </w:t>
      </w:r>
      <w:r w:rsidR="004D3A71" w:rsidRPr="000467EE">
        <w:rPr>
          <w:rFonts w:ascii="Arial" w:hAnsi="Arial" w:cs="Arial"/>
        </w:rPr>
        <w:t xml:space="preserve">(IL) </w:t>
      </w:r>
      <w:r w:rsidRPr="000467EE">
        <w:rPr>
          <w:rFonts w:ascii="Arial" w:hAnsi="Arial" w:cs="Arial"/>
        </w:rPr>
        <w:t xml:space="preserve">to expose web services needed for external integration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w:t>
      </w:r>
    </w:p>
    <w:p w14:paraId="3584FA3E" w14:textId="77777777" w:rsidR="007349F0" w:rsidRPr="000467EE" w:rsidRDefault="007349F0" w:rsidP="00B956C8">
      <w:pPr>
        <w:rPr>
          <w:rFonts w:ascii="Arial" w:hAnsi="Arial" w:cs="Arial"/>
        </w:rPr>
      </w:pPr>
    </w:p>
    <w:p w14:paraId="4980E5E1" w14:textId="77777777" w:rsidR="007349F0" w:rsidRPr="000467EE" w:rsidRDefault="007349F0" w:rsidP="00B956C8">
      <w:pPr>
        <w:rPr>
          <w:rFonts w:ascii="Arial" w:hAnsi="Arial" w:cs="Arial"/>
        </w:rPr>
      </w:pPr>
      <w:r w:rsidRPr="000467EE">
        <w:rPr>
          <w:rFonts w:ascii="Arial" w:hAnsi="Arial" w:cs="Arial"/>
        </w:rPr>
        <w:t>The following are specifically outside the scope of this document:</w:t>
      </w:r>
    </w:p>
    <w:p w14:paraId="70FFBBE8" w14:textId="77777777" w:rsidR="007349F0" w:rsidRPr="000467EE" w:rsidRDefault="007349F0" w:rsidP="00B956C8">
      <w:pPr>
        <w:rPr>
          <w:rFonts w:ascii="Arial" w:hAnsi="Arial" w:cs="Arial"/>
        </w:rPr>
      </w:pPr>
    </w:p>
    <w:p w14:paraId="1DD8A4F3" w14:textId="77777777" w:rsidR="00B956C8" w:rsidRPr="000467EE" w:rsidRDefault="00B956C8" w:rsidP="007349F0">
      <w:pPr>
        <w:numPr>
          <w:ilvl w:val="0"/>
          <w:numId w:val="22"/>
        </w:numPr>
        <w:rPr>
          <w:rFonts w:ascii="Arial" w:hAnsi="Arial" w:cs="Arial"/>
        </w:rPr>
      </w:pPr>
      <w:r w:rsidRPr="000467EE">
        <w:rPr>
          <w:rFonts w:ascii="Arial" w:hAnsi="Arial" w:cs="Arial"/>
        </w:rPr>
        <w:t>The details of integration from the IL to specific applications (</w:t>
      </w:r>
      <w:proofErr w:type="gramStart"/>
      <w:r w:rsidRPr="000467EE">
        <w:rPr>
          <w:rFonts w:ascii="Arial" w:hAnsi="Arial" w:cs="Arial"/>
        </w:rPr>
        <w:t>e.g.</w:t>
      </w:r>
      <w:proofErr w:type="gramEnd"/>
      <w:r w:rsidRPr="000467EE">
        <w:rPr>
          <w:rFonts w:ascii="Arial" w:hAnsi="Arial" w:cs="Arial"/>
        </w:rPr>
        <w:t xml:space="preserve"> MMS, EMS) is outside the scope of this specification and will be described in subsequent design documents</w:t>
      </w:r>
    </w:p>
    <w:p w14:paraId="1B3CC6E3" w14:textId="77777777" w:rsidR="007349F0" w:rsidRPr="000467EE" w:rsidRDefault="007B2E5B" w:rsidP="007349F0">
      <w:pPr>
        <w:numPr>
          <w:ilvl w:val="0"/>
          <w:numId w:val="22"/>
        </w:numPr>
        <w:rPr>
          <w:rFonts w:ascii="Arial" w:hAnsi="Arial" w:cs="Arial"/>
          <w:lang w:val="fr-FR"/>
        </w:rPr>
      </w:pPr>
      <w:r w:rsidRPr="000467EE">
        <w:rPr>
          <w:rFonts w:ascii="Arial" w:hAnsi="Arial" w:cs="Arial"/>
          <w:lang w:val="fr-FR"/>
        </w:rPr>
        <w:t>Inter Control</w:t>
      </w:r>
      <w:r w:rsidR="007349F0" w:rsidRPr="000467EE">
        <w:rPr>
          <w:rFonts w:ascii="Arial" w:hAnsi="Arial" w:cs="Arial"/>
          <w:lang w:val="fr-FR"/>
        </w:rPr>
        <w:t xml:space="preserve"> Center Communications Protocol (ICCP) communications</w:t>
      </w:r>
    </w:p>
    <w:p w14:paraId="05A6A652" w14:textId="77777777" w:rsidR="007349F0" w:rsidRPr="000467EE" w:rsidRDefault="007349F0" w:rsidP="007349F0">
      <w:pPr>
        <w:numPr>
          <w:ilvl w:val="0"/>
          <w:numId w:val="22"/>
        </w:numPr>
        <w:rPr>
          <w:rFonts w:ascii="Arial" w:hAnsi="Arial" w:cs="Arial"/>
        </w:rPr>
      </w:pPr>
      <w:r w:rsidRPr="000467EE">
        <w:rPr>
          <w:rFonts w:ascii="Arial" w:hAnsi="Arial" w:cs="Arial"/>
        </w:rPr>
        <w:t xml:space="preserve">Interactions with </w:t>
      </w:r>
      <w:r w:rsidR="009F0D62" w:rsidRPr="000467EE">
        <w:rPr>
          <w:rFonts w:ascii="Arial" w:hAnsi="Arial" w:cs="Arial"/>
        </w:rPr>
        <w:t xml:space="preserve">application </w:t>
      </w:r>
      <w:r w:rsidRPr="000467EE">
        <w:rPr>
          <w:rFonts w:ascii="Arial" w:hAnsi="Arial" w:cs="Arial"/>
        </w:rPr>
        <w:t>User Interfaces (UI)</w:t>
      </w:r>
    </w:p>
    <w:p w14:paraId="65473F93" w14:textId="77777777" w:rsidR="009F0D62" w:rsidRPr="000467EE" w:rsidRDefault="009F0D62" w:rsidP="007349F0">
      <w:pPr>
        <w:numPr>
          <w:ilvl w:val="0"/>
          <w:numId w:val="22"/>
        </w:numPr>
        <w:rPr>
          <w:rFonts w:ascii="Arial" w:hAnsi="Arial" w:cs="Arial"/>
        </w:rPr>
      </w:pPr>
      <w:r w:rsidRPr="000467EE">
        <w:rPr>
          <w:rFonts w:ascii="Arial" w:hAnsi="Arial" w:cs="Arial"/>
        </w:rPr>
        <w:t>Access of information through MIS</w:t>
      </w:r>
    </w:p>
    <w:p w14:paraId="795ED58C" w14:textId="77777777" w:rsidR="00B956C8" w:rsidRPr="000467EE" w:rsidRDefault="00B956C8" w:rsidP="00B956C8">
      <w:pPr>
        <w:pStyle w:val="Normal1"/>
        <w:rPr>
          <w:rFonts w:ascii="Arial" w:hAnsi="Arial" w:cs="Arial"/>
        </w:rPr>
      </w:pPr>
    </w:p>
    <w:p w14:paraId="46335252" w14:textId="77777777" w:rsidR="00B956C8" w:rsidRPr="000467EE" w:rsidRDefault="00B956C8" w:rsidP="00B956C8">
      <w:pPr>
        <w:rPr>
          <w:rFonts w:ascii="Arial" w:hAnsi="Arial" w:cs="Arial"/>
        </w:rPr>
      </w:pPr>
      <w:r w:rsidRPr="000467EE">
        <w:rPr>
          <w:rFonts w:ascii="Arial" w:hAnsi="Arial" w:cs="Arial"/>
        </w:rPr>
        <w:lastRenderedPageBreak/>
        <w:t xml:space="preserve">This document is not intended as a replacement for the </w:t>
      </w:r>
      <w:r w:rsidR="00DD2FD9" w:rsidRPr="000467EE">
        <w:rPr>
          <w:rFonts w:ascii="Arial" w:hAnsi="Arial" w:cs="Arial"/>
        </w:rPr>
        <w:t xml:space="preserve">current </w:t>
      </w:r>
      <w:r w:rsidRPr="000467EE">
        <w:rPr>
          <w:rFonts w:ascii="Arial" w:hAnsi="Arial" w:cs="Arial"/>
        </w:rPr>
        <w:t xml:space="preserve">services provided by </w:t>
      </w:r>
      <w:r w:rsidR="00767226" w:rsidRPr="000467EE">
        <w:rPr>
          <w:rFonts w:ascii="Arial" w:hAnsi="Arial" w:cs="Arial"/>
        </w:rPr>
        <w:t xml:space="preserve">the ERCOT </w:t>
      </w:r>
      <w:r w:rsidR="009F0D62" w:rsidRPr="000467EE">
        <w:rPr>
          <w:rFonts w:ascii="Arial" w:hAnsi="Arial" w:cs="Arial"/>
        </w:rPr>
        <w:t>used to access reports.</w:t>
      </w:r>
      <w:r w:rsidR="00767226" w:rsidRPr="000467EE">
        <w:rPr>
          <w:rFonts w:ascii="Arial" w:hAnsi="Arial" w:cs="Arial"/>
        </w:rPr>
        <w:t xml:space="preserve"> The ‘get Reports’ interface described in section 9.2.1 provides a wrapper for this interface.</w:t>
      </w:r>
    </w:p>
    <w:p w14:paraId="39E9F45F" w14:textId="77777777" w:rsidR="004C080A" w:rsidRPr="000467EE" w:rsidRDefault="004C080A" w:rsidP="00B956C8">
      <w:pPr>
        <w:rPr>
          <w:rFonts w:ascii="Arial" w:hAnsi="Arial" w:cs="Arial"/>
        </w:rPr>
      </w:pPr>
    </w:p>
    <w:p w14:paraId="5F50BF85"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13" w:name="_Toc187198276"/>
      <w:bookmarkStart w:id="514" w:name="_Toc189787268"/>
      <w:bookmarkStart w:id="515" w:name="_Toc189790389"/>
      <w:bookmarkStart w:id="516" w:name="_Toc192062872"/>
      <w:bookmarkStart w:id="517" w:name="_Toc192380724"/>
      <w:bookmarkStart w:id="518" w:name="_Toc195923519"/>
      <w:bookmarkStart w:id="519" w:name="_Toc195926894"/>
      <w:bookmarkStart w:id="520" w:name="_Toc195928068"/>
      <w:bookmarkStart w:id="521" w:name="_Toc196045615"/>
      <w:bookmarkStart w:id="522" w:name="_Toc197160778"/>
      <w:bookmarkStart w:id="523" w:name="_Toc197163347"/>
      <w:bookmarkStart w:id="524" w:name="_Toc197219653"/>
      <w:bookmarkStart w:id="525" w:name="_Toc197220154"/>
      <w:bookmarkStart w:id="526" w:name="_Toc197421076"/>
      <w:bookmarkStart w:id="527" w:name="_Toc197912867"/>
      <w:bookmarkStart w:id="528" w:name="_Toc197915329"/>
      <w:bookmarkStart w:id="529" w:name="_Toc198089265"/>
      <w:bookmarkStart w:id="530" w:name="_Toc200796544"/>
      <w:bookmarkStart w:id="531" w:name="_Toc200866850"/>
      <w:bookmarkStart w:id="532" w:name="_Toc200873309"/>
      <w:bookmarkStart w:id="533" w:name="_Toc201038981"/>
      <w:bookmarkStart w:id="534" w:name="_Toc201464079"/>
      <w:bookmarkStart w:id="535" w:name="_Toc201484524"/>
      <w:bookmarkStart w:id="536" w:name="_Toc202342305"/>
      <w:bookmarkStart w:id="537" w:name="_Toc202845969"/>
      <w:bookmarkStart w:id="538" w:name="_Toc203461334"/>
      <w:bookmarkStart w:id="539" w:name="_Toc203477803"/>
      <w:bookmarkStart w:id="540" w:name="_Toc203547135"/>
      <w:bookmarkStart w:id="541" w:name="_Toc203895687"/>
      <w:bookmarkStart w:id="542" w:name="_Toc203988113"/>
      <w:bookmarkStart w:id="543" w:name="_Toc205272406"/>
      <w:bookmarkStart w:id="544" w:name="_Toc205607753"/>
      <w:bookmarkStart w:id="545" w:name="_Toc187198277"/>
      <w:bookmarkStart w:id="546" w:name="_Toc189787269"/>
      <w:bookmarkStart w:id="547" w:name="_Toc189790390"/>
      <w:bookmarkStart w:id="548" w:name="_Toc192062873"/>
      <w:bookmarkStart w:id="549" w:name="_Toc192380725"/>
      <w:bookmarkStart w:id="550" w:name="_Toc195923520"/>
      <w:bookmarkStart w:id="551" w:name="_Toc195926895"/>
      <w:bookmarkStart w:id="552" w:name="_Toc195928069"/>
      <w:bookmarkStart w:id="553" w:name="_Toc196045616"/>
      <w:bookmarkStart w:id="554" w:name="_Toc197160779"/>
      <w:bookmarkStart w:id="555" w:name="_Toc197163348"/>
      <w:bookmarkStart w:id="556" w:name="_Toc197219654"/>
      <w:bookmarkStart w:id="557" w:name="_Toc197220155"/>
      <w:bookmarkStart w:id="558" w:name="_Toc197421077"/>
      <w:bookmarkStart w:id="559" w:name="_Toc197912868"/>
      <w:bookmarkStart w:id="560" w:name="_Toc197915330"/>
      <w:bookmarkStart w:id="561" w:name="_Toc198089266"/>
      <w:bookmarkStart w:id="562" w:name="_Toc200796545"/>
      <w:bookmarkStart w:id="563" w:name="_Toc200866851"/>
      <w:bookmarkStart w:id="564" w:name="_Toc200873310"/>
      <w:bookmarkStart w:id="565" w:name="_Toc201038982"/>
      <w:bookmarkStart w:id="566" w:name="_Toc201464080"/>
      <w:bookmarkStart w:id="567" w:name="_Toc201484525"/>
      <w:bookmarkStart w:id="568" w:name="_Toc202342306"/>
      <w:bookmarkStart w:id="569" w:name="_Toc202845970"/>
      <w:bookmarkStart w:id="570" w:name="_Toc203461335"/>
      <w:bookmarkStart w:id="571" w:name="_Toc203477804"/>
      <w:bookmarkStart w:id="572" w:name="_Toc203547136"/>
      <w:bookmarkStart w:id="573" w:name="_Toc203895688"/>
      <w:bookmarkStart w:id="574" w:name="_Toc203988114"/>
      <w:bookmarkStart w:id="575" w:name="_Toc205272407"/>
      <w:bookmarkStart w:id="576" w:name="_Toc205607754"/>
      <w:bookmarkStart w:id="577" w:name="_Toc206914004"/>
      <w:bookmarkStart w:id="578" w:name="_Toc208312838"/>
      <w:bookmarkStart w:id="579" w:name="_Toc206914005"/>
      <w:bookmarkStart w:id="580" w:name="_Toc208312839"/>
      <w:bookmarkStart w:id="581" w:name="_Toc148922176"/>
      <w:bookmarkStart w:id="582" w:name="_Toc149529689"/>
      <w:bookmarkStart w:id="583" w:name="_Toc149531647"/>
      <w:bookmarkStart w:id="584" w:name="_Toc149999665"/>
      <w:bookmarkStart w:id="585" w:name="_Toc154924194"/>
      <w:bookmarkStart w:id="586" w:name="_Toc165951838"/>
      <w:bookmarkStart w:id="587" w:name="_Toc164750777"/>
      <w:bookmarkStart w:id="588" w:name="_Toc112244908"/>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r w:rsidRPr="00FA0A10">
        <w:rPr>
          <w:b w:val="0"/>
        </w:rPr>
        <w:t>Definitions, Acronyms, and Abbreviations</w:t>
      </w:r>
      <w:bookmarkEnd w:id="581"/>
      <w:bookmarkEnd w:id="582"/>
      <w:bookmarkEnd w:id="583"/>
      <w:bookmarkEnd w:id="584"/>
      <w:bookmarkEnd w:id="585"/>
      <w:bookmarkEnd w:id="586"/>
      <w:bookmarkEnd w:id="587"/>
      <w:bookmarkEnd w:id="588"/>
    </w:p>
    <w:p w14:paraId="37D03772" w14:textId="77777777" w:rsidR="00B956C8" w:rsidRPr="000467EE" w:rsidRDefault="00B956C8" w:rsidP="00B956C8">
      <w:pPr>
        <w:rPr>
          <w:rFonts w:ascii="Arial" w:hAnsi="Arial" w:cs="Arial"/>
        </w:rPr>
      </w:pPr>
    </w:p>
    <w:p w14:paraId="49EBD9FE" w14:textId="77777777" w:rsidR="00B956C8" w:rsidRPr="000467EE" w:rsidRDefault="00B956C8" w:rsidP="00B956C8">
      <w:pPr>
        <w:rPr>
          <w:rFonts w:ascii="Arial" w:hAnsi="Arial" w:cs="Arial"/>
        </w:rPr>
      </w:pP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6397"/>
      </w:tblGrid>
      <w:tr w:rsidR="00B956C8" w:rsidRPr="00FA0A10" w14:paraId="6AAE9ADE" w14:textId="77777777">
        <w:trPr>
          <w:tblHeader/>
          <w:jc w:val="right"/>
        </w:trPr>
        <w:tc>
          <w:tcPr>
            <w:tcW w:w="2268" w:type="dxa"/>
            <w:tcBorders>
              <w:top w:val="single" w:sz="6" w:space="0" w:color="auto"/>
              <w:left w:val="single" w:sz="6" w:space="0" w:color="auto"/>
              <w:bottom w:val="single" w:sz="6" w:space="0" w:color="auto"/>
              <w:right w:val="single" w:sz="6" w:space="0" w:color="auto"/>
            </w:tcBorders>
            <w:shd w:val="pct20" w:color="auto" w:fill="auto"/>
          </w:tcPr>
          <w:p w14:paraId="7816CD59" w14:textId="77777777" w:rsidR="00B956C8" w:rsidRPr="00FA0A10" w:rsidRDefault="00B956C8" w:rsidP="00B956C8">
            <w:pPr>
              <w:pStyle w:val="table"/>
              <w:rPr>
                <w:rFonts w:cs="Arial"/>
                <w:bCs/>
                <w:i/>
                <w:iCs/>
              </w:rPr>
            </w:pPr>
            <w:r w:rsidRPr="00FA0A10">
              <w:rPr>
                <w:rFonts w:cs="Arial"/>
                <w:bCs/>
                <w:i/>
                <w:iCs/>
              </w:rPr>
              <w:t>Term/Acronym</w:t>
            </w:r>
          </w:p>
        </w:tc>
        <w:tc>
          <w:tcPr>
            <w:tcW w:w="6397" w:type="dxa"/>
            <w:tcBorders>
              <w:top w:val="single" w:sz="6" w:space="0" w:color="auto"/>
              <w:left w:val="single" w:sz="6" w:space="0" w:color="auto"/>
              <w:bottom w:val="single" w:sz="6" w:space="0" w:color="auto"/>
              <w:right w:val="single" w:sz="6" w:space="0" w:color="auto"/>
            </w:tcBorders>
            <w:shd w:val="pct20" w:color="auto" w:fill="auto"/>
          </w:tcPr>
          <w:p w14:paraId="1DD0B4A3" w14:textId="77777777" w:rsidR="00B956C8" w:rsidRPr="002A438F" w:rsidRDefault="00B956C8" w:rsidP="00B956C8">
            <w:pPr>
              <w:pStyle w:val="table"/>
              <w:rPr>
                <w:rFonts w:cs="Arial"/>
                <w:bCs/>
                <w:i/>
                <w:iCs/>
              </w:rPr>
            </w:pPr>
            <w:r w:rsidRPr="002A438F">
              <w:rPr>
                <w:rFonts w:cs="Arial"/>
                <w:bCs/>
                <w:i/>
                <w:iCs/>
              </w:rPr>
              <w:t>Definition</w:t>
            </w:r>
          </w:p>
        </w:tc>
      </w:tr>
      <w:tr w:rsidR="00C7275F" w:rsidRPr="00FA0A10" w14:paraId="3D5FD71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7825B1" w14:textId="77777777" w:rsidR="00C7275F" w:rsidRPr="000467EE" w:rsidRDefault="00C7275F" w:rsidP="00B956C8">
            <w:pPr>
              <w:rPr>
                <w:rFonts w:ascii="Arial" w:hAnsi="Arial" w:cs="Arial"/>
              </w:rPr>
            </w:pPr>
            <w:r w:rsidRPr="000467EE">
              <w:rPr>
                <w:rFonts w:ascii="Arial" w:hAnsi="Arial" w:cs="Arial"/>
              </w:rPr>
              <w:t>ADJ</w:t>
            </w:r>
          </w:p>
        </w:tc>
        <w:tc>
          <w:tcPr>
            <w:tcW w:w="6397" w:type="dxa"/>
            <w:tcBorders>
              <w:top w:val="single" w:sz="6" w:space="0" w:color="auto"/>
              <w:left w:val="single" w:sz="6" w:space="0" w:color="auto"/>
              <w:bottom w:val="single" w:sz="6" w:space="0" w:color="auto"/>
              <w:right w:val="single" w:sz="6" w:space="0" w:color="auto"/>
            </w:tcBorders>
          </w:tcPr>
          <w:p w14:paraId="674AD87B" w14:textId="77777777" w:rsidR="00C7275F" w:rsidRPr="000467EE" w:rsidRDefault="00C7275F" w:rsidP="00B956C8">
            <w:pPr>
              <w:rPr>
                <w:rFonts w:ascii="Arial" w:hAnsi="Arial" w:cs="Arial"/>
              </w:rPr>
            </w:pPr>
            <w:r w:rsidRPr="000467EE">
              <w:rPr>
                <w:rFonts w:ascii="Arial" w:hAnsi="Arial" w:cs="Arial"/>
              </w:rPr>
              <w:t>Adjustment</w:t>
            </w:r>
          </w:p>
        </w:tc>
      </w:tr>
      <w:tr w:rsidR="00B956C8" w:rsidRPr="00FA0A10" w14:paraId="2EA0FB4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ADF6D" w14:textId="77777777" w:rsidR="00B956C8" w:rsidRPr="000467EE" w:rsidRDefault="00B956C8" w:rsidP="00B956C8">
            <w:pPr>
              <w:rPr>
                <w:rFonts w:ascii="Arial" w:hAnsi="Arial" w:cs="Arial"/>
              </w:rPr>
            </w:pPr>
            <w:r w:rsidRPr="000467EE">
              <w:rPr>
                <w:rFonts w:ascii="Arial" w:hAnsi="Arial" w:cs="Arial"/>
              </w:rPr>
              <w:t>AS</w:t>
            </w:r>
          </w:p>
        </w:tc>
        <w:tc>
          <w:tcPr>
            <w:tcW w:w="6397" w:type="dxa"/>
            <w:tcBorders>
              <w:top w:val="single" w:sz="6" w:space="0" w:color="auto"/>
              <w:left w:val="single" w:sz="6" w:space="0" w:color="auto"/>
              <w:bottom w:val="single" w:sz="6" w:space="0" w:color="auto"/>
              <w:right w:val="single" w:sz="6" w:space="0" w:color="auto"/>
            </w:tcBorders>
          </w:tcPr>
          <w:p w14:paraId="21EA252D" w14:textId="77777777" w:rsidR="00B956C8" w:rsidRPr="000467EE" w:rsidRDefault="00B956C8" w:rsidP="00B956C8">
            <w:pPr>
              <w:rPr>
                <w:rFonts w:ascii="Arial" w:hAnsi="Arial" w:cs="Arial"/>
              </w:rPr>
            </w:pPr>
            <w:r w:rsidRPr="000467EE">
              <w:rPr>
                <w:rFonts w:ascii="Arial" w:hAnsi="Arial" w:cs="Arial"/>
              </w:rPr>
              <w:t>Ancillary Services</w:t>
            </w:r>
            <w:r w:rsidR="00E36508" w:rsidRPr="000467EE">
              <w:rPr>
                <w:rFonts w:ascii="Arial" w:hAnsi="Arial" w:cs="Arial"/>
              </w:rPr>
              <w:t xml:space="preserve">, includes spinning reserve, non-spinning reserve, responsive </w:t>
            </w:r>
            <w:proofErr w:type="gramStart"/>
            <w:r w:rsidR="00E36508" w:rsidRPr="000467EE">
              <w:rPr>
                <w:rFonts w:ascii="Arial" w:hAnsi="Arial" w:cs="Arial"/>
              </w:rPr>
              <w:t>reserve</w:t>
            </w:r>
            <w:proofErr w:type="gramEnd"/>
            <w:r w:rsidR="00E36508" w:rsidRPr="000467EE">
              <w:rPr>
                <w:rFonts w:ascii="Arial" w:hAnsi="Arial" w:cs="Arial"/>
              </w:rPr>
              <w:t xml:space="preserve"> and regulation</w:t>
            </w:r>
          </w:p>
        </w:tc>
      </w:tr>
      <w:tr w:rsidR="00FB4AEC" w:rsidRPr="00FA0A10" w14:paraId="7B9DA3E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0D3A029" w14:textId="77777777" w:rsidR="00FB4AEC" w:rsidRPr="000467EE" w:rsidRDefault="00FB4AEC" w:rsidP="00B956C8">
            <w:pPr>
              <w:rPr>
                <w:rFonts w:ascii="Arial" w:hAnsi="Arial" w:cs="Arial"/>
              </w:rPr>
            </w:pPr>
            <w:r w:rsidRPr="000467EE">
              <w:rPr>
                <w:rFonts w:ascii="Arial" w:hAnsi="Arial" w:cs="Arial"/>
              </w:rPr>
              <w:t>award</w:t>
            </w:r>
          </w:p>
        </w:tc>
        <w:tc>
          <w:tcPr>
            <w:tcW w:w="6397" w:type="dxa"/>
            <w:tcBorders>
              <w:top w:val="single" w:sz="6" w:space="0" w:color="auto"/>
              <w:left w:val="single" w:sz="6" w:space="0" w:color="auto"/>
              <w:bottom w:val="single" w:sz="6" w:space="0" w:color="auto"/>
              <w:right w:val="single" w:sz="6" w:space="0" w:color="auto"/>
            </w:tcBorders>
          </w:tcPr>
          <w:p w14:paraId="01B443E7" w14:textId="77777777" w:rsidR="00FB4AEC" w:rsidRPr="000467EE" w:rsidRDefault="00FB4AEC" w:rsidP="00B956C8">
            <w:pPr>
              <w:rPr>
                <w:rFonts w:ascii="Arial" w:hAnsi="Arial" w:cs="Arial"/>
              </w:rPr>
            </w:pPr>
            <w:r w:rsidRPr="000467EE">
              <w:rPr>
                <w:rFonts w:ascii="Arial" w:hAnsi="Arial" w:cs="Arial"/>
              </w:rPr>
              <w:t>An award identifies the acceptance of a bid or offer.</w:t>
            </w:r>
          </w:p>
        </w:tc>
      </w:tr>
      <w:tr w:rsidR="00E36508" w:rsidRPr="00FA0A10" w14:paraId="30A1F99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9A5841F" w14:textId="77777777" w:rsidR="00E36508" w:rsidRPr="000467EE" w:rsidRDefault="00E36508" w:rsidP="00B956C8">
            <w:pPr>
              <w:rPr>
                <w:rFonts w:ascii="Arial" w:hAnsi="Arial" w:cs="Arial"/>
              </w:rPr>
            </w:pPr>
            <w:proofErr w:type="spellStart"/>
            <w:r w:rsidRPr="000467EE">
              <w:rPr>
                <w:rFonts w:ascii="Arial" w:hAnsi="Arial" w:cs="Arial"/>
              </w:rPr>
              <w:t>BidSet</w:t>
            </w:r>
            <w:proofErr w:type="spellEnd"/>
          </w:p>
        </w:tc>
        <w:tc>
          <w:tcPr>
            <w:tcW w:w="6397" w:type="dxa"/>
            <w:tcBorders>
              <w:top w:val="single" w:sz="6" w:space="0" w:color="auto"/>
              <w:left w:val="single" w:sz="6" w:space="0" w:color="auto"/>
              <w:bottom w:val="single" w:sz="6" w:space="0" w:color="auto"/>
              <w:right w:val="single" w:sz="6" w:space="0" w:color="auto"/>
            </w:tcBorders>
          </w:tcPr>
          <w:p w14:paraId="0DCA9AD1" w14:textId="77777777" w:rsidR="00E36508" w:rsidRPr="000467EE" w:rsidRDefault="00E36508" w:rsidP="00B956C8">
            <w:pPr>
              <w:rPr>
                <w:rFonts w:ascii="Arial" w:hAnsi="Arial" w:cs="Arial"/>
              </w:rPr>
            </w:pPr>
            <w:r w:rsidRPr="000467EE">
              <w:rPr>
                <w:rFonts w:ascii="Arial" w:hAnsi="Arial" w:cs="Arial"/>
              </w:rPr>
              <w:t xml:space="preserve">A </w:t>
            </w:r>
            <w:proofErr w:type="spellStart"/>
            <w:r w:rsidRPr="000467EE">
              <w:rPr>
                <w:rFonts w:ascii="Arial" w:hAnsi="Arial" w:cs="Arial"/>
              </w:rPr>
              <w:t>BidSet</w:t>
            </w:r>
            <w:proofErr w:type="spellEnd"/>
            <w:r w:rsidRPr="000467EE">
              <w:rPr>
                <w:rFonts w:ascii="Arial" w:hAnsi="Arial" w:cs="Arial"/>
              </w:rPr>
              <w:t xml:space="preserve"> is a</w:t>
            </w:r>
            <w:r w:rsidR="007E7F52" w:rsidRPr="000467EE">
              <w:rPr>
                <w:rFonts w:ascii="Arial" w:hAnsi="Arial" w:cs="Arial"/>
              </w:rPr>
              <w:t>n XML</w:t>
            </w:r>
            <w:r w:rsidRPr="000467EE">
              <w:rPr>
                <w:rFonts w:ascii="Arial" w:hAnsi="Arial" w:cs="Arial"/>
              </w:rPr>
              <w:t xml:space="preserve"> container </w:t>
            </w:r>
            <w:r w:rsidR="007E7F52" w:rsidRPr="000467EE">
              <w:rPr>
                <w:rFonts w:ascii="Arial" w:hAnsi="Arial" w:cs="Arial"/>
              </w:rPr>
              <w:t xml:space="preserve">type </w:t>
            </w:r>
            <w:r w:rsidRPr="000467EE">
              <w:rPr>
                <w:rFonts w:ascii="Arial" w:hAnsi="Arial" w:cs="Arial"/>
              </w:rPr>
              <w:t>for a collection of bids, offers, trades and schedules</w:t>
            </w:r>
            <w:r w:rsidR="00431C5E" w:rsidRPr="000467EE">
              <w:rPr>
                <w:rFonts w:ascii="Arial" w:hAnsi="Arial" w:cs="Arial"/>
              </w:rPr>
              <w:t xml:space="preserve"> as defined by the IEC Common Information Model</w:t>
            </w:r>
          </w:p>
        </w:tc>
      </w:tr>
      <w:tr w:rsidR="00B956C8" w:rsidRPr="00FA0A10" w14:paraId="70299E7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0F05857" w14:textId="77777777" w:rsidR="00B956C8" w:rsidRPr="000467EE" w:rsidRDefault="00B956C8" w:rsidP="00B956C8">
            <w:pPr>
              <w:rPr>
                <w:rFonts w:ascii="Arial" w:hAnsi="Arial" w:cs="Arial"/>
              </w:rPr>
            </w:pPr>
            <w:r w:rsidRPr="000467EE">
              <w:rPr>
                <w:rFonts w:ascii="Arial" w:hAnsi="Arial" w:cs="Arial"/>
              </w:rPr>
              <w:t>CIM</w:t>
            </w:r>
          </w:p>
        </w:tc>
        <w:tc>
          <w:tcPr>
            <w:tcW w:w="6397" w:type="dxa"/>
            <w:tcBorders>
              <w:top w:val="single" w:sz="6" w:space="0" w:color="auto"/>
              <w:left w:val="single" w:sz="6" w:space="0" w:color="auto"/>
              <w:bottom w:val="single" w:sz="6" w:space="0" w:color="auto"/>
              <w:right w:val="single" w:sz="6" w:space="0" w:color="auto"/>
            </w:tcBorders>
          </w:tcPr>
          <w:p w14:paraId="2F79D693" w14:textId="77777777" w:rsidR="00B956C8" w:rsidRPr="000467EE" w:rsidRDefault="00B956C8" w:rsidP="00B956C8">
            <w:pPr>
              <w:rPr>
                <w:rFonts w:ascii="Arial" w:hAnsi="Arial" w:cs="Arial"/>
              </w:rPr>
            </w:pPr>
            <w:r w:rsidRPr="000467EE">
              <w:rPr>
                <w:rFonts w:ascii="Arial" w:hAnsi="Arial" w:cs="Arial"/>
              </w:rPr>
              <w:t>Common Information Model, an IEC standard</w:t>
            </w:r>
          </w:p>
        </w:tc>
      </w:tr>
      <w:tr w:rsidR="00B956C8" w:rsidRPr="00FA0A10" w14:paraId="1284A5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7B2207E" w14:textId="77777777" w:rsidR="00B956C8" w:rsidRPr="000467EE" w:rsidRDefault="00B956C8" w:rsidP="00B956C8">
            <w:pPr>
              <w:rPr>
                <w:rFonts w:ascii="Arial" w:hAnsi="Arial" w:cs="Arial"/>
              </w:rPr>
            </w:pPr>
            <w:r w:rsidRPr="000467EE">
              <w:rPr>
                <w:rFonts w:ascii="Arial" w:hAnsi="Arial" w:cs="Arial"/>
              </w:rPr>
              <w:t>CRR</w:t>
            </w:r>
          </w:p>
        </w:tc>
        <w:tc>
          <w:tcPr>
            <w:tcW w:w="6397" w:type="dxa"/>
            <w:tcBorders>
              <w:top w:val="single" w:sz="6" w:space="0" w:color="auto"/>
              <w:left w:val="single" w:sz="6" w:space="0" w:color="auto"/>
              <w:bottom w:val="single" w:sz="6" w:space="0" w:color="auto"/>
              <w:right w:val="single" w:sz="6" w:space="0" w:color="auto"/>
            </w:tcBorders>
          </w:tcPr>
          <w:p w14:paraId="579537A5" w14:textId="77777777" w:rsidR="00B956C8" w:rsidRPr="000467EE" w:rsidRDefault="00B956C8" w:rsidP="00B956C8">
            <w:pPr>
              <w:rPr>
                <w:rFonts w:ascii="Arial" w:hAnsi="Arial" w:cs="Arial"/>
              </w:rPr>
            </w:pPr>
            <w:r w:rsidRPr="000467EE">
              <w:rPr>
                <w:rFonts w:ascii="Arial" w:hAnsi="Arial" w:cs="Arial"/>
              </w:rPr>
              <w:t xml:space="preserve">Congestion Revenue Rights, a system implemented at ERCOT by </w:t>
            </w:r>
            <w:proofErr w:type="spellStart"/>
            <w:r w:rsidRPr="000467EE">
              <w:rPr>
                <w:rFonts w:ascii="Arial" w:hAnsi="Arial" w:cs="Arial"/>
              </w:rPr>
              <w:t>Nexant</w:t>
            </w:r>
            <w:proofErr w:type="spellEnd"/>
            <w:r w:rsidRPr="000467EE">
              <w:rPr>
                <w:rFonts w:ascii="Arial" w:hAnsi="Arial" w:cs="Arial"/>
              </w:rPr>
              <w:t xml:space="preserve"> that is responsible for CRR auctions</w:t>
            </w:r>
          </w:p>
        </w:tc>
      </w:tr>
      <w:tr w:rsidR="00B956C8" w:rsidRPr="00FA0A10" w14:paraId="45AC73C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5D8D8A1" w14:textId="77777777" w:rsidR="00B956C8" w:rsidRPr="000467EE" w:rsidRDefault="00B956C8" w:rsidP="00B956C8">
            <w:pPr>
              <w:rPr>
                <w:rFonts w:ascii="Arial" w:hAnsi="Arial" w:cs="Arial"/>
              </w:rPr>
            </w:pPr>
            <w:r w:rsidRPr="000467EE">
              <w:rPr>
                <w:rFonts w:ascii="Arial" w:hAnsi="Arial" w:cs="Arial"/>
              </w:rPr>
              <w:t>CSV</w:t>
            </w:r>
          </w:p>
        </w:tc>
        <w:tc>
          <w:tcPr>
            <w:tcW w:w="6397" w:type="dxa"/>
            <w:tcBorders>
              <w:top w:val="single" w:sz="6" w:space="0" w:color="auto"/>
              <w:left w:val="single" w:sz="6" w:space="0" w:color="auto"/>
              <w:bottom w:val="single" w:sz="6" w:space="0" w:color="auto"/>
              <w:right w:val="single" w:sz="6" w:space="0" w:color="auto"/>
            </w:tcBorders>
          </w:tcPr>
          <w:p w14:paraId="6AFB4C56" w14:textId="77777777" w:rsidR="00B956C8" w:rsidRPr="000467EE" w:rsidRDefault="00B956C8" w:rsidP="00B956C8">
            <w:pPr>
              <w:rPr>
                <w:rFonts w:ascii="Arial" w:hAnsi="Arial" w:cs="Arial"/>
              </w:rPr>
            </w:pPr>
            <w:r w:rsidRPr="000467EE">
              <w:rPr>
                <w:rFonts w:ascii="Arial" w:hAnsi="Arial" w:cs="Arial"/>
              </w:rPr>
              <w:t>A file format that uses values separated by commas</w:t>
            </w:r>
          </w:p>
        </w:tc>
      </w:tr>
      <w:tr w:rsidR="00B956C8" w:rsidRPr="00FA0A10" w14:paraId="44D853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E19E57" w14:textId="77777777" w:rsidR="00B956C8" w:rsidRPr="000467EE" w:rsidRDefault="00B956C8" w:rsidP="00B956C8">
            <w:pPr>
              <w:rPr>
                <w:rFonts w:ascii="Arial" w:hAnsi="Arial" w:cs="Arial"/>
              </w:rPr>
            </w:pPr>
            <w:r w:rsidRPr="000467EE">
              <w:rPr>
                <w:rFonts w:ascii="Arial" w:hAnsi="Arial" w:cs="Arial"/>
              </w:rPr>
              <w:t>DAM</w:t>
            </w:r>
          </w:p>
        </w:tc>
        <w:tc>
          <w:tcPr>
            <w:tcW w:w="6397" w:type="dxa"/>
            <w:tcBorders>
              <w:top w:val="single" w:sz="6" w:space="0" w:color="auto"/>
              <w:left w:val="single" w:sz="6" w:space="0" w:color="auto"/>
              <w:bottom w:val="single" w:sz="6" w:space="0" w:color="auto"/>
              <w:right w:val="single" w:sz="6" w:space="0" w:color="auto"/>
            </w:tcBorders>
          </w:tcPr>
          <w:p w14:paraId="01842050" w14:textId="77777777" w:rsidR="00B956C8" w:rsidRPr="000467EE" w:rsidRDefault="00B956C8" w:rsidP="00B956C8">
            <w:pPr>
              <w:rPr>
                <w:rFonts w:ascii="Arial" w:hAnsi="Arial" w:cs="Arial"/>
              </w:rPr>
            </w:pPr>
            <w:r w:rsidRPr="000467EE">
              <w:rPr>
                <w:rFonts w:ascii="Arial" w:hAnsi="Arial" w:cs="Arial"/>
              </w:rPr>
              <w:t>Day Ahead Market</w:t>
            </w:r>
          </w:p>
        </w:tc>
      </w:tr>
      <w:tr w:rsidR="00541991" w:rsidRPr="00FA0A10" w14:paraId="78EB116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F84B69" w14:textId="77777777" w:rsidR="00541991" w:rsidRPr="000467EE" w:rsidRDefault="00541991" w:rsidP="00B956C8">
            <w:pPr>
              <w:rPr>
                <w:rFonts w:ascii="Arial" w:hAnsi="Arial" w:cs="Arial"/>
              </w:rPr>
            </w:pPr>
            <w:r w:rsidRPr="000467EE">
              <w:rPr>
                <w:rFonts w:ascii="Arial" w:hAnsi="Arial" w:cs="Arial"/>
              </w:rPr>
              <w:t>DRUC</w:t>
            </w:r>
          </w:p>
        </w:tc>
        <w:tc>
          <w:tcPr>
            <w:tcW w:w="6397" w:type="dxa"/>
            <w:tcBorders>
              <w:top w:val="single" w:sz="6" w:space="0" w:color="auto"/>
              <w:left w:val="single" w:sz="6" w:space="0" w:color="auto"/>
              <w:bottom w:val="single" w:sz="6" w:space="0" w:color="auto"/>
              <w:right w:val="single" w:sz="6" w:space="0" w:color="auto"/>
            </w:tcBorders>
          </w:tcPr>
          <w:p w14:paraId="0571C6FA" w14:textId="77777777" w:rsidR="00541991" w:rsidRPr="000467EE" w:rsidRDefault="00541991" w:rsidP="00B956C8">
            <w:pPr>
              <w:rPr>
                <w:rFonts w:ascii="Arial" w:hAnsi="Arial" w:cs="Arial"/>
              </w:rPr>
            </w:pPr>
            <w:r w:rsidRPr="000467EE">
              <w:rPr>
                <w:rFonts w:ascii="Arial" w:hAnsi="Arial" w:cs="Arial"/>
              </w:rPr>
              <w:t xml:space="preserve">Day-Ahead </w:t>
            </w:r>
            <w:r w:rsidR="00FB4AEC" w:rsidRPr="000467EE">
              <w:rPr>
                <w:rFonts w:ascii="Arial" w:hAnsi="Arial" w:cs="Arial"/>
              </w:rPr>
              <w:t xml:space="preserve">Reliability </w:t>
            </w:r>
            <w:r w:rsidRPr="000467EE">
              <w:rPr>
                <w:rFonts w:ascii="Arial" w:hAnsi="Arial" w:cs="Arial"/>
              </w:rPr>
              <w:t>Unit Commitment</w:t>
            </w:r>
          </w:p>
        </w:tc>
      </w:tr>
      <w:tr w:rsidR="00B956C8" w:rsidRPr="00FA0A10" w14:paraId="44FD023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07792D" w14:textId="77777777" w:rsidR="00B956C8" w:rsidRPr="000467EE" w:rsidRDefault="00B956C8" w:rsidP="00B956C8">
            <w:pPr>
              <w:rPr>
                <w:rFonts w:ascii="Arial" w:hAnsi="Arial" w:cs="Arial"/>
              </w:rPr>
            </w:pPr>
            <w:r w:rsidRPr="000467EE">
              <w:rPr>
                <w:rFonts w:ascii="Arial" w:hAnsi="Arial" w:cs="Arial"/>
              </w:rPr>
              <w:t>EMS</w:t>
            </w:r>
          </w:p>
        </w:tc>
        <w:tc>
          <w:tcPr>
            <w:tcW w:w="6397" w:type="dxa"/>
            <w:tcBorders>
              <w:top w:val="single" w:sz="6" w:space="0" w:color="auto"/>
              <w:left w:val="single" w:sz="6" w:space="0" w:color="auto"/>
              <w:bottom w:val="single" w:sz="6" w:space="0" w:color="auto"/>
              <w:right w:val="single" w:sz="6" w:space="0" w:color="auto"/>
            </w:tcBorders>
          </w:tcPr>
          <w:p w14:paraId="52C0AEC1" w14:textId="77777777" w:rsidR="00B956C8" w:rsidRPr="000467EE" w:rsidRDefault="00B956C8" w:rsidP="00B956C8">
            <w:pPr>
              <w:rPr>
                <w:rFonts w:ascii="Arial" w:hAnsi="Arial" w:cs="Arial"/>
              </w:rPr>
            </w:pPr>
            <w:r w:rsidRPr="000467EE">
              <w:rPr>
                <w:rFonts w:ascii="Arial" w:hAnsi="Arial" w:cs="Arial"/>
              </w:rPr>
              <w:t xml:space="preserve">Energy Management System, a system implemented at ERCOT by </w:t>
            </w:r>
            <w:proofErr w:type="spellStart"/>
            <w:r w:rsidRPr="000467EE">
              <w:rPr>
                <w:rFonts w:ascii="Arial" w:hAnsi="Arial" w:cs="Arial"/>
              </w:rPr>
              <w:t>Areva</w:t>
            </w:r>
            <w:proofErr w:type="spellEnd"/>
          </w:p>
        </w:tc>
      </w:tr>
      <w:tr w:rsidR="00943755" w:rsidRPr="00FA0A10" w14:paraId="031B186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4C0673" w14:textId="77777777" w:rsidR="00943755" w:rsidRPr="000467EE" w:rsidRDefault="00943755" w:rsidP="00B956C8">
            <w:pPr>
              <w:rPr>
                <w:rFonts w:ascii="Arial" w:hAnsi="Arial" w:cs="Arial"/>
              </w:rPr>
            </w:pPr>
            <w:r w:rsidRPr="000467EE">
              <w:rPr>
                <w:rFonts w:ascii="Arial" w:hAnsi="Arial" w:cs="Arial"/>
              </w:rPr>
              <w:t>FIP</w:t>
            </w:r>
          </w:p>
        </w:tc>
        <w:tc>
          <w:tcPr>
            <w:tcW w:w="6397" w:type="dxa"/>
            <w:tcBorders>
              <w:top w:val="single" w:sz="6" w:space="0" w:color="auto"/>
              <w:left w:val="single" w:sz="6" w:space="0" w:color="auto"/>
              <w:bottom w:val="single" w:sz="6" w:space="0" w:color="auto"/>
              <w:right w:val="single" w:sz="6" w:space="0" w:color="auto"/>
            </w:tcBorders>
          </w:tcPr>
          <w:p w14:paraId="34A04245" w14:textId="77777777" w:rsidR="00943755" w:rsidRPr="000467EE" w:rsidRDefault="00943755" w:rsidP="00B956C8">
            <w:pPr>
              <w:rPr>
                <w:rFonts w:ascii="Arial" w:hAnsi="Arial" w:cs="Arial"/>
              </w:rPr>
            </w:pPr>
            <w:r w:rsidRPr="000467EE">
              <w:rPr>
                <w:rFonts w:ascii="Arial" w:hAnsi="Arial" w:cs="Arial"/>
              </w:rPr>
              <w:t>Fuel Index Price</w:t>
            </w:r>
          </w:p>
        </w:tc>
      </w:tr>
      <w:tr w:rsidR="00943755" w:rsidRPr="00FA0A10" w14:paraId="2DD1070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183D7E6" w14:textId="77777777" w:rsidR="00943755" w:rsidRPr="000467EE" w:rsidRDefault="00943755" w:rsidP="00B956C8">
            <w:pPr>
              <w:rPr>
                <w:rFonts w:ascii="Arial" w:hAnsi="Arial" w:cs="Arial"/>
              </w:rPr>
            </w:pPr>
            <w:r w:rsidRPr="000467EE">
              <w:rPr>
                <w:rFonts w:ascii="Arial" w:hAnsi="Arial" w:cs="Arial"/>
              </w:rPr>
              <w:t>FOP</w:t>
            </w:r>
          </w:p>
        </w:tc>
        <w:tc>
          <w:tcPr>
            <w:tcW w:w="6397" w:type="dxa"/>
            <w:tcBorders>
              <w:top w:val="single" w:sz="6" w:space="0" w:color="auto"/>
              <w:left w:val="single" w:sz="6" w:space="0" w:color="auto"/>
              <w:bottom w:val="single" w:sz="6" w:space="0" w:color="auto"/>
              <w:right w:val="single" w:sz="6" w:space="0" w:color="auto"/>
            </w:tcBorders>
          </w:tcPr>
          <w:p w14:paraId="79FE5A09" w14:textId="77777777" w:rsidR="00943755" w:rsidRPr="000467EE" w:rsidRDefault="00943755" w:rsidP="00B956C8">
            <w:pPr>
              <w:rPr>
                <w:rFonts w:ascii="Arial" w:hAnsi="Arial" w:cs="Arial"/>
              </w:rPr>
            </w:pPr>
            <w:r w:rsidRPr="000467EE">
              <w:rPr>
                <w:rFonts w:ascii="Arial" w:hAnsi="Arial" w:cs="Arial"/>
              </w:rPr>
              <w:t>Fuel Oil Price</w:t>
            </w:r>
          </w:p>
        </w:tc>
      </w:tr>
      <w:tr w:rsidR="00B956C8" w:rsidRPr="00FA0A10" w14:paraId="6A5D80F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085A42" w14:textId="77777777" w:rsidR="00B956C8" w:rsidRPr="000467EE" w:rsidRDefault="00B956C8" w:rsidP="00B956C8">
            <w:pPr>
              <w:rPr>
                <w:rFonts w:ascii="Arial" w:hAnsi="Arial" w:cs="Arial"/>
              </w:rPr>
            </w:pPr>
            <w:r w:rsidRPr="000467EE">
              <w:rPr>
                <w:rFonts w:ascii="Arial" w:hAnsi="Arial" w:cs="Arial"/>
              </w:rPr>
              <w:t>FTP</w:t>
            </w:r>
          </w:p>
        </w:tc>
        <w:tc>
          <w:tcPr>
            <w:tcW w:w="6397" w:type="dxa"/>
            <w:tcBorders>
              <w:top w:val="single" w:sz="6" w:space="0" w:color="auto"/>
              <w:left w:val="single" w:sz="6" w:space="0" w:color="auto"/>
              <w:bottom w:val="single" w:sz="6" w:space="0" w:color="auto"/>
              <w:right w:val="single" w:sz="6" w:space="0" w:color="auto"/>
            </w:tcBorders>
          </w:tcPr>
          <w:p w14:paraId="267B7C55" w14:textId="77777777" w:rsidR="00B956C8" w:rsidRPr="000467EE" w:rsidRDefault="00B956C8" w:rsidP="00B956C8">
            <w:pPr>
              <w:rPr>
                <w:rFonts w:ascii="Arial" w:hAnsi="Arial" w:cs="Arial"/>
              </w:rPr>
            </w:pPr>
            <w:r w:rsidRPr="000467EE">
              <w:rPr>
                <w:rFonts w:ascii="Arial" w:hAnsi="Arial" w:cs="Arial"/>
              </w:rPr>
              <w:t>File Transfer Protocol</w:t>
            </w:r>
          </w:p>
        </w:tc>
      </w:tr>
      <w:tr w:rsidR="00FB4AEC" w:rsidRPr="00FA0A10" w14:paraId="02A42DF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2AB8B7" w14:textId="77777777" w:rsidR="00FB4AEC" w:rsidRPr="000467EE" w:rsidRDefault="00FB4AEC" w:rsidP="00B956C8">
            <w:pPr>
              <w:rPr>
                <w:rFonts w:ascii="Arial" w:hAnsi="Arial" w:cs="Arial"/>
              </w:rPr>
            </w:pPr>
            <w:r w:rsidRPr="000467EE">
              <w:rPr>
                <w:rFonts w:ascii="Arial" w:hAnsi="Arial" w:cs="Arial"/>
              </w:rPr>
              <w:t>GUID</w:t>
            </w:r>
          </w:p>
        </w:tc>
        <w:tc>
          <w:tcPr>
            <w:tcW w:w="6397" w:type="dxa"/>
            <w:tcBorders>
              <w:top w:val="single" w:sz="6" w:space="0" w:color="auto"/>
              <w:left w:val="single" w:sz="6" w:space="0" w:color="auto"/>
              <w:bottom w:val="single" w:sz="6" w:space="0" w:color="auto"/>
              <w:right w:val="single" w:sz="6" w:space="0" w:color="auto"/>
            </w:tcBorders>
          </w:tcPr>
          <w:p w14:paraId="21FD048C" w14:textId="77777777" w:rsidR="00FB4AEC" w:rsidRPr="000467EE" w:rsidRDefault="00FB4AEC" w:rsidP="00B956C8">
            <w:pPr>
              <w:rPr>
                <w:rFonts w:ascii="Arial" w:hAnsi="Arial" w:cs="Arial"/>
              </w:rPr>
            </w:pPr>
            <w:r w:rsidRPr="000467EE">
              <w:rPr>
                <w:rFonts w:ascii="Arial" w:hAnsi="Arial" w:cs="Arial"/>
              </w:rPr>
              <w:t xml:space="preserve">Globally Unique Identifier. GUIDs are usually implemented as random </w:t>
            </w:r>
            <w:proofErr w:type="gramStart"/>
            <w:r w:rsidRPr="000467EE">
              <w:rPr>
                <w:rFonts w:ascii="Arial" w:hAnsi="Arial" w:cs="Arial"/>
              </w:rPr>
              <w:t>128 bit</w:t>
            </w:r>
            <w:proofErr w:type="gramEnd"/>
            <w:r w:rsidRPr="000467EE">
              <w:rPr>
                <w:rFonts w:ascii="Arial" w:hAnsi="Arial" w:cs="Arial"/>
              </w:rPr>
              <w:t xml:space="preserve"> numbers that are usually represented as a string of hexadecimal digits.</w:t>
            </w:r>
          </w:p>
        </w:tc>
      </w:tr>
      <w:tr w:rsidR="00943755" w:rsidRPr="00FA0A10" w14:paraId="724BBD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839ADE" w14:textId="77777777" w:rsidR="00943755" w:rsidRPr="000467EE" w:rsidRDefault="00943755" w:rsidP="00B956C8">
            <w:pPr>
              <w:rPr>
                <w:rFonts w:ascii="Arial" w:hAnsi="Arial" w:cs="Arial"/>
              </w:rPr>
            </w:pPr>
            <w:r w:rsidRPr="000467EE">
              <w:rPr>
                <w:rFonts w:ascii="Arial" w:hAnsi="Arial" w:cs="Arial"/>
              </w:rPr>
              <w:t>HASL</w:t>
            </w:r>
          </w:p>
        </w:tc>
        <w:tc>
          <w:tcPr>
            <w:tcW w:w="6397" w:type="dxa"/>
            <w:tcBorders>
              <w:top w:val="single" w:sz="6" w:space="0" w:color="auto"/>
              <w:left w:val="single" w:sz="6" w:space="0" w:color="auto"/>
              <w:bottom w:val="single" w:sz="6" w:space="0" w:color="auto"/>
              <w:right w:val="single" w:sz="6" w:space="0" w:color="auto"/>
            </w:tcBorders>
          </w:tcPr>
          <w:p w14:paraId="26D91D74" w14:textId="77777777" w:rsidR="00943755" w:rsidRPr="000467EE" w:rsidRDefault="00943755" w:rsidP="00B956C8">
            <w:pPr>
              <w:rPr>
                <w:rFonts w:ascii="Arial" w:hAnsi="Arial" w:cs="Arial"/>
              </w:rPr>
            </w:pPr>
            <w:r w:rsidRPr="000467EE">
              <w:rPr>
                <w:rFonts w:ascii="Arial" w:hAnsi="Arial" w:cs="Arial"/>
              </w:rPr>
              <w:t>High ancillary services limit</w:t>
            </w:r>
          </w:p>
        </w:tc>
      </w:tr>
      <w:tr w:rsidR="00943755" w:rsidRPr="00FA0A10" w14:paraId="25D4D8C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EBCAF45" w14:textId="77777777" w:rsidR="00943755" w:rsidRPr="000467EE" w:rsidRDefault="00943755" w:rsidP="00B956C8">
            <w:pPr>
              <w:rPr>
                <w:rFonts w:ascii="Arial" w:hAnsi="Arial" w:cs="Arial"/>
              </w:rPr>
            </w:pPr>
            <w:r w:rsidRPr="000467EE">
              <w:rPr>
                <w:rFonts w:ascii="Arial" w:hAnsi="Arial" w:cs="Arial"/>
              </w:rPr>
              <w:t>HDL</w:t>
            </w:r>
          </w:p>
        </w:tc>
        <w:tc>
          <w:tcPr>
            <w:tcW w:w="6397" w:type="dxa"/>
            <w:tcBorders>
              <w:top w:val="single" w:sz="6" w:space="0" w:color="auto"/>
              <w:left w:val="single" w:sz="6" w:space="0" w:color="auto"/>
              <w:bottom w:val="single" w:sz="6" w:space="0" w:color="auto"/>
              <w:right w:val="single" w:sz="6" w:space="0" w:color="auto"/>
            </w:tcBorders>
          </w:tcPr>
          <w:p w14:paraId="079CCF99" w14:textId="77777777" w:rsidR="00943755" w:rsidRPr="000467EE" w:rsidRDefault="00943755" w:rsidP="00B956C8">
            <w:pPr>
              <w:rPr>
                <w:rFonts w:ascii="Arial" w:hAnsi="Arial" w:cs="Arial"/>
              </w:rPr>
            </w:pPr>
            <w:r w:rsidRPr="000467EE">
              <w:rPr>
                <w:rFonts w:ascii="Arial" w:hAnsi="Arial" w:cs="Arial"/>
              </w:rPr>
              <w:t>High dispatch limit</w:t>
            </w:r>
          </w:p>
        </w:tc>
      </w:tr>
      <w:tr w:rsidR="00943755" w:rsidRPr="00FA0A10" w14:paraId="2525D4A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18D2CF9" w14:textId="77777777" w:rsidR="00943755" w:rsidRPr="000467EE" w:rsidRDefault="00215D2D" w:rsidP="00B956C8">
            <w:pPr>
              <w:rPr>
                <w:rFonts w:ascii="Arial" w:hAnsi="Arial" w:cs="Arial"/>
              </w:rPr>
            </w:pPr>
            <w:r w:rsidRPr="000467EE">
              <w:rPr>
                <w:rFonts w:ascii="Arial" w:hAnsi="Arial" w:cs="Arial"/>
              </w:rPr>
              <w:t>HEL</w:t>
            </w:r>
          </w:p>
        </w:tc>
        <w:tc>
          <w:tcPr>
            <w:tcW w:w="6397" w:type="dxa"/>
            <w:tcBorders>
              <w:top w:val="single" w:sz="6" w:space="0" w:color="auto"/>
              <w:left w:val="single" w:sz="6" w:space="0" w:color="auto"/>
              <w:bottom w:val="single" w:sz="6" w:space="0" w:color="auto"/>
              <w:right w:val="single" w:sz="6" w:space="0" w:color="auto"/>
            </w:tcBorders>
          </w:tcPr>
          <w:p w14:paraId="50032EC3" w14:textId="77777777" w:rsidR="00943755" w:rsidRPr="000467EE" w:rsidRDefault="00943755" w:rsidP="00B956C8">
            <w:pPr>
              <w:rPr>
                <w:rFonts w:ascii="Arial" w:hAnsi="Arial" w:cs="Arial"/>
              </w:rPr>
            </w:pPr>
            <w:r w:rsidRPr="000467EE">
              <w:rPr>
                <w:rFonts w:ascii="Arial" w:hAnsi="Arial" w:cs="Arial"/>
              </w:rPr>
              <w:t>High emergency limit</w:t>
            </w:r>
          </w:p>
        </w:tc>
      </w:tr>
      <w:tr w:rsidR="00541991" w:rsidRPr="00FA0A10" w14:paraId="33CE377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75C7831" w14:textId="77777777" w:rsidR="00541991" w:rsidRPr="000467EE" w:rsidRDefault="00541991" w:rsidP="00B956C8">
            <w:pPr>
              <w:rPr>
                <w:rFonts w:ascii="Arial" w:hAnsi="Arial" w:cs="Arial"/>
              </w:rPr>
            </w:pPr>
            <w:r w:rsidRPr="000467EE">
              <w:rPr>
                <w:rFonts w:ascii="Arial" w:hAnsi="Arial" w:cs="Arial"/>
              </w:rPr>
              <w:t>HRUC</w:t>
            </w:r>
          </w:p>
        </w:tc>
        <w:tc>
          <w:tcPr>
            <w:tcW w:w="6397" w:type="dxa"/>
            <w:tcBorders>
              <w:top w:val="single" w:sz="6" w:space="0" w:color="auto"/>
              <w:left w:val="single" w:sz="6" w:space="0" w:color="auto"/>
              <w:bottom w:val="single" w:sz="6" w:space="0" w:color="auto"/>
              <w:right w:val="single" w:sz="6" w:space="0" w:color="auto"/>
            </w:tcBorders>
          </w:tcPr>
          <w:p w14:paraId="717BC1FF" w14:textId="77777777" w:rsidR="00541991" w:rsidRPr="000467EE" w:rsidRDefault="00541991" w:rsidP="00B956C8">
            <w:pPr>
              <w:rPr>
                <w:rFonts w:ascii="Arial" w:hAnsi="Arial" w:cs="Arial"/>
              </w:rPr>
            </w:pPr>
            <w:r w:rsidRPr="000467EE">
              <w:rPr>
                <w:rFonts w:ascii="Arial" w:hAnsi="Arial" w:cs="Arial"/>
              </w:rPr>
              <w:t>Hour-</w:t>
            </w:r>
            <w:r w:rsidR="00FB4AEC" w:rsidRPr="000467EE">
              <w:rPr>
                <w:rFonts w:ascii="Arial" w:hAnsi="Arial" w:cs="Arial"/>
              </w:rPr>
              <w:t>A</w:t>
            </w:r>
            <w:r w:rsidRPr="000467EE">
              <w:rPr>
                <w:rFonts w:ascii="Arial" w:hAnsi="Arial" w:cs="Arial"/>
              </w:rPr>
              <w:t xml:space="preserve">head </w:t>
            </w:r>
            <w:r w:rsidR="00FB4AEC" w:rsidRPr="000467EE">
              <w:rPr>
                <w:rFonts w:ascii="Arial" w:hAnsi="Arial" w:cs="Arial"/>
              </w:rPr>
              <w:t>Reliability U</w:t>
            </w:r>
            <w:r w:rsidRPr="000467EE">
              <w:rPr>
                <w:rFonts w:ascii="Arial" w:hAnsi="Arial" w:cs="Arial"/>
              </w:rPr>
              <w:t xml:space="preserve">nit </w:t>
            </w:r>
            <w:r w:rsidR="00FB4AEC" w:rsidRPr="000467EE">
              <w:rPr>
                <w:rFonts w:ascii="Arial" w:hAnsi="Arial" w:cs="Arial"/>
              </w:rPr>
              <w:t>C</w:t>
            </w:r>
            <w:r w:rsidRPr="000467EE">
              <w:rPr>
                <w:rFonts w:ascii="Arial" w:hAnsi="Arial" w:cs="Arial"/>
              </w:rPr>
              <w:t>ommitment</w:t>
            </w:r>
          </w:p>
        </w:tc>
      </w:tr>
      <w:tr w:rsidR="00943755" w:rsidRPr="00FA0A10" w14:paraId="56EF19F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931C1CC" w14:textId="77777777" w:rsidR="00943755" w:rsidRPr="000467EE" w:rsidRDefault="00215D2D" w:rsidP="00B956C8">
            <w:pPr>
              <w:rPr>
                <w:rFonts w:ascii="Arial" w:hAnsi="Arial" w:cs="Arial"/>
              </w:rPr>
            </w:pPr>
            <w:r w:rsidRPr="000467EE">
              <w:rPr>
                <w:rFonts w:ascii="Arial" w:hAnsi="Arial" w:cs="Arial"/>
              </w:rPr>
              <w:t>HSL</w:t>
            </w:r>
          </w:p>
        </w:tc>
        <w:tc>
          <w:tcPr>
            <w:tcW w:w="6397" w:type="dxa"/>
            <w:tcBorders>
              <w:top w:val="single" w:sz="6" w:space="0" w:color="auto"/>
              <w:left w:val="single" w:sz="6" w:space="0" w:color="auto"/>
              <w:bottom w:val="single" w:sz="6" w:space="0" w:color="auto"/>
              <w:right w:val="single" w:sz="6" w:space="0" w:color="auto"/>
            </w:tcBorders>
          </w:tcPr>
          <w:p w14:paraId="54E4571F" w14:textId="77777777" w:rsidR="00943755" w:rsidRPr="000467EE" w:rsidRDefault="00943755" w:rsidP="00B956C8">
            <w:pPr>
              <w:rPr>
                <w:rFonts w:ascii="Arial" w:hAnsi="Arial" w:cs="Arial"/>
              </w:rPr>
            </w:pPr>
            <w:r w:rsidRPr="000467EE">
              <w:rPr>
                <w:rFonts w:ascii="Arial" w:hAnsi="Arial" w:cs="Arial"/>
              </w:rPr>
              <w:t>High sustained limit</w:t>
            </w:r>
          </w:p>
        </w:tc>
      </w:tr>
      <w:tr w:rsidR="00B956C8" w:rsidRPr="00FA0A10" w14:paraId="0A126DB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C36961" w14:textId="77777777" w:rsidR="00B956C8" w:rsidRPr="000467EE" w:rsidRDefault="00B956C8" w:rsidP="00B956C8">
            <w:pPr>
              <w:rPr>
                <w:rFonts w:ascii="Arial" w:hAnsi="Arial" w:cs="Arial"/>
              </w:rPr>
            </w:pPr>
            <w:r w:rsidRPr="000467EE">
              <w:rPr>
                <w:rFonts w:ascii="Arial" w:hAnsi="Arial" w:cs="Arial"/>
              </w:rPr>
              <w:t>IEC</w:t>
            </w:r>
          </w:p>
        </w:tc>
        <w:tc>
          <w:tcPr>
            <w:tcW w:w="6397" w:type="dxa"/>
            <w:tcBorders>
              <w:top w:val="single" w:sz="6" w:space="0" w:color="auto"/>
              <w:left w:val="single" w:sz="6" w:space="0" w:color="auto"/>
              <w:bottom w:val="single" w:sz="6" w:space="0" w:color="auto"/>
              <w:right w:val="single" w:sz="6" w:space="0" w:color="auto"/>
            </w:tcBorders>
          </w:tcPr>
          <w:p w14:paraId="3CAE6982" w14:textId="77777777" w:rsidR="00B956C8" w:rsidRPr="000467EE" w:rsidRDefault="00B956C8" w:rsidP="00B956C8">
            <w:pPr>
              <w:rPr>
                <w:rFonts w:ascii="Arial" w:hAnsi="Arial" w:cs="Arial"/>
              </w:rPr>
            </w:pPr>
            <w:r w:rsidRPr="000467EE">
              <w:rPr>
                <w:rFonts w:ascii="Arial" w:hAnsi="Arial" w:cs="Arial"/>
              </w:rPr>
              <w:t>International Electrotechnical Commission</w:t>
            </w:r>
          </w:p>
        </w:tc>
      </w:tr>
      <w:tr w:rsidR="00943755" w:rsidRPr="00FA0A10" w14:paraId="3FBA34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0076531" w14:textId="77777777" w:rsidR="00943755" w:rsidRPr="000467EE" w:rsidRDefault="00943755" w:rsidP="00B956C8">
            <w:pPr>
              <w:rPr>
                <w:rFonts w:ascii="Arial" w:hAnsi="Arial" w:cs="Arial"/>
              </w:rPr>
            </w:pPr>
            <w:r w:rsidRPr="000467EE">
              <w:rPr>
                <w:rFonts w:ascii="Arial" w:hAnsi="Arial" w:cs="Arial"/>
              </w:rPr>
              <w:t>LASL</w:t>
            </w:r>
          </w:p>
        </w:tc>
        <w:tc>
          <w:tcPr>
            <w:tcW w:w="6397" w:type="dxa"/>
            <w:tcBorders>
              <w:top w:val="single" w:sz="6" w:space="0" w:color="auto"/>
              <w:left w:val="single" w:sz="6" w:space="0" w:color="auto"/>
              <w:bottom w:val="single" w:sz="6" w:space="0" w:color="auto"/>
              <w:right w:val="single" w:sz="6" w:space="0" w:color="auto"/>
            </w:tcBorders>
          </w:tcPr>
          <w:p w14:paraId="36C1B143" w14:textId="77777777" w:rsidR="00943755" w:rsidRPr="000467EE" w:rsidRDefault="00943755" w:rsidP="00B956C8">
            <w:pPr>
              <w:rPr>
                <w:rFonts w:ascii="Arial" w:hAnsi="Arial" w:cs="Arial"/>
              </w:rPr>
            </w:pPr>
            <w:r w:rsidRPr="000467EE">
              <w:rPr>
                <w:rFonts w:ascii="Arial" w:hAnsi="Arial" w:cs="Arial"/>
              </w:rPr>
              <w:t>Low ancillary services limit</w:t>
            </w:r>
          </w:p>
        </w:tc>
      </w:tr>
      <w:tr w:rsidR="00943755" w:rsidRPr="00FA0A10" w14:paraId="3353328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7C0B54" w14:textId="77777777" w:rsidR="00943755" w:rsidRPr="000467EE" w:rsidRDefault="00943755" w:rsidP="00B956C8">
            <w:pPr>
              <w:rPr>
                <w:rFonts w:ascii="Arial" w:hAnsi="Arial" w:cs="Arial"/>
              </w:rPr>
            </w:pPr>
            <w:r w:rsidRPr="000467EE">
              <w:rPr>
                <w:rFonts w:ascii="Arial" w:hAnsi="Arial" w:cs="Arial"/>
              </w:rPr>
              <w:t>LDL</w:t>
            </w:r>
          </w:p>
        </w:tc>
        <w:tc>
          <w:tcPr>
            <w:tcW w:w="6397" w:type="dxa"/>
            <w:tcBorders>
              <w:top w:val="single" w:sz="6" w:space="0" w:color="auto"/>
              <w:left w:val="single" w:sz="6" w:space="0" w:color="auto"/>
              <w:bottom w:val="single" w:sz="6" w:space="0" w:color="auto"/>
              <w:right w:val="single" w:sz="6" w:space="0" w:color="auto"/>
            </w:tcBorders>
          </w:tcPr>
          <w:p w14:paraId="62CB7BA4" w14:textId="77777777" w:rsidR="00943755" w:rsidRPr="000467EE" w:rsidRDefault="00943755" w:rsidP="00B956C8">
            <w:pPr>
              <w:rPr>
                <w:rFonts w:ascii="Arial" w:hAnsi="Arial" w:cs="Arial"/>
              </w:rPr>
            </w:pPr>
            <w:r w:rsidRPr="000467EE">
              <w:rPr>
                <w:rFonts w:ascii="Arial" w:hAnsi="Arial" w:cs="Arial"/>
              </w:rPr>
              <w:t>Low dispatch limit</w:t>
            </w:r>
          </w:p>
        </w:tc>
      </w:tr>
      <w:tr w:rsidR="00943755" w:rsidRPr="00FA0A10" w14:paraId="0221CD8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9C60065" w14:textId="77777777" w:rsidR="00943755" w:rsidRPr="000467EE" w:rsidRDefault="00215D2D" w:rsidP="00B956C8">
            <w:pPr>
              <w:rPr>
                <w:rFonts w:ascii="Arial" w:hAnsi="Arial" w:cs="Arial"/>
              </w:rPr>
            </w:pPr>
            <w:r w:rsidRPr="000467EE">
              <w:rPr>
                <w:rFonts w:ascii="Arial" w:hAnsi="Arial" w:cs="Arial"/>
              </w:rPr>
              <w:t>LEL</w:t>
            </w:r>
          </w:p>
        </w:tc>
        <w:tc>
          <w:tcPr>
            <w:tcW w:w="6397" w:type="dxa"/>
            <w:tcBorders>
              <w:top w:val="single" w:sz="6" w:space="0" w:color="auto"/>
              <w:left w:val="single" w:sz="6" w:space="0" w:color="auto"/>
              <w:bottom w:val="single" w:sz="6" w:space="0" w:color="auto"/>
              <w:right w:val="single" w:sz="6" w:space="0" w:color="auto"/>
            </w:tcBorders>
          </w:tcPr>
          <w:p w14:paraId="5C09E1A1" w14:textId="77777777" w:rsidR="00943755" w:rsidRPr="000467EE" w:rsidRDefault="00943755" w:rsidP="00B956C8">
            <w:pPr>
              <w:rPr>
                <w:rFonts w:ascii="Arial" w:hAnsi="Arial" w:cs="Arial"/>
              </w:rPr>
            </w:pPr>
            <w:r w:rsidRPr="000467EE">
              <w:rPr>
                <w:rFonts w:ascii="Arial" w:hAnsi="Arial" w:cs="Arial"/>
              </w:rPr>
              <w:t>Low emergency limit</w:t>
            </w:r>
          </w:p>
        </w:tc>
      </w:tr>
      <w:tr w:rsidR="00943755" w:rsidRPr="00FA0A10" w14:paraId="1288434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D5BCE8" w14:textId="77777777" w:rsidR="00943755" w:rsidRPr="000467EE" w:rsidRDefault="00943755" w:rsidP="00B956C8">
            <w:pPr>
              <w:rPr>
                <w:rFonts w:ascii="Arial" w:hAnsi="Arial" w:cs="Arial"/>
              </w:rPr>
            </w:pPr>
            <w:r w:rsidRPr="000467EE">
              <w:rPr>
                <w:rFonts w:ascii="Arial" w:hAnsi="Arial" w:cs="Arial"/>
              </w:rPr>
              <w:t>LMP</w:t>
            </w:r>
          </w:p>
        </w:tc>
        <w:tc>
          <w:tcPr>
            <w:tcW w:w="6397" w:type="dxa"/>
            <w:tcBorders>
              <w:top w:val="single" w:sz="6" w:space="0" w:color="auto"/>
              <w:left w:val="single" w:sz="6" w:space="0" w:color="auto"/>
              <w:bottom w:val="single" w:sz="6" w:space="0" w:color="auto"/>
              <w:right w:val="single" w:sz="6" w:space="0" w:color="auto"/>
            </w:tcBorders>
          </w:tcPr>
          <w:p w14:paraId="53BCF177" w14:textId="77777777" w:rsidR="00943755" w:rsidRPr="000467EE" w:rsidRDefault="00943755" w:rsidP="00B956C8">
            <w:pPr>
              <w:rPr>
                <w:rFonts w:ascii="Arial" w:hAnsi="Arial" w:cs="Arial"/>
              </w:rPr>
            </w:pPr>
            <w:r w:rsidRPr="000467EE">
              <w:rPr>
                <w:rFonts w:ascii="Arial" w:hAnsi="Arial" w:cs="Arial"/>
              </w:rPr>
              <w:t>Location marginal price</w:t>
            </w:r>
          </w:p>
        </w:tc>
      </w:tr>
      <w:tr w:rsidR="00943755" w:rsidRPr="00FA0A10" w14:paraId="39388B6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08943CD" w14:textId="77777777" w:rsidR="00943755" w:rsidRPr="000467EE" w:rsidRDefault="00215D2D" w:rsidP="00B956C8">
            <w:pPr>
              <w:rPr>
                <w:rFonts w:ascii="Arial" w:hAnsi="Arial" w:cs="Arial"/>
              </w:rPr>
            </w:pPr>
            <w:r w:rsidRPr="000467EE">
              <w:rPr>
                <w:rFonts w:ascii="Arial" w:hAnsi="Arial" w:cs="Arial"/>
              </w:rPr>
              <w:t>LSL</w:t>
            </w:r>
          </w:p>
        </w:tc>
        <w:tc>
          <w:tcPr>
            <w:tcW w:w="6397" w:type="dxa"/>
            <w:tcBorders>
              <w:top w:val="single" w:sz="6" w:space="0" w:color="auto"/>
              <w:left w:val="single" w:sz="6" w:space="0" w:color="auto"/>
              <w:bottom w:val="single" w:sz="6" w:space="0" w:color="auto"/>
              <w:right w:val="single" w:sz="6" w:space="0" w:color="auto"/>
            </w:tcBorders>
          </w:tcPr>
          <w:p w14:paraId="7CFAB682" w14:textId="77777777" w:rsidR="00943755" w:rsidRPr="000467EE" w:rsidRDefault="00943755" w:rsidP="00B956C8">
            <w:pPr>
              <w:rPr>
                <w:rFonts w:ascii="Arial" w:hAnsi="Arial" w:cs="Arial"/>
              </w:rPr>
            </w:pPr>
            <w:r w:rsidRPr="000467EE">
              <w:rPr>
                <w:rFonts w:ascii="Arial" w:hAnsi="Arial" w:cs="Arial"/>
              </w:rPr>
              <w:t>Low sustained limit</w:t>
            </w:r>
          </w:p>
        </w:tc>
      </w:tr>
      <w:tr w:rsidR="001B4F82" w:rsidRPr="00FA0A10" w14:paraId="611194D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495AD1" w14:textId="77777777" w:rsidR="001B4F82" w:rsidRPr="000467EE" w:rsidRDefault="001B4F82" w:rsidP="00B956C8">
            <w:pPr>
              <w:rPr>
                <w:rFonts w:ascii="Arial" w:hAnsi="Arial" w:cs="Arial"/>
              </w:rPr>
            </w:pPr>
            <w:r w:rsidRPr="000467EE">
              <w:rPr>
                <w:rFonts w:ascii="Arial" w:hAnsi="Arial" w:cs="Arial"/>
              </w:rPr>
              <w:t>MCPC</w:t>
            </w:r>
          </w:p>
        </w:tc>
        <w:tc>
          <w:tcPr>
            <w:tcW w:w="6397" w:type="dxa"/>
            <w:tcBorders>
              <w:top w:val="single" w:sz="6" w:space="0" w:color="auto"/>
              <w:left w:val="single" w:sz="6" w:space="0" w:color="auto"/>
              <w:bottom w:val="single" w:sz="6" w:space="0" w:color="auto"/>
              <w:right w:val="single" w:sz="6" w:space="0" w:color="auto"/>
            </w:tcBorders>
          </w:tcPr>
          <w:p w14:paraId="1E2DE0B0" w14:textId="77777777" w:rsidR="001B4F82" w:rsidRPr="000467EE" w:rsidRDefault="001B4F82" w:rsidP="00B956C8">
            <w:pPr>
              <w:rPr>
                <w:rFonts w:ascii="Arial" w:hAnsi="Arial" w:cs="Arial"/>
              </w:rPr>
            </w:pPr>
            <w:r w:rsidRPr="000467EE">
              <w:rPr>
                <w:rFonts w:ascii="Arial" w:hAnsi="Arial" w:cs="Arial"/>
              </w:rPr>
              <w:t>Market clearing price for capacity</w:t>
            </w:r>
          </w:p>
        </w:tc>
      </w:tr>
      <w:tr w:rsidR="00B956C8" w:rsidRPr="00FA0A10" w14:paraId="3501072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A87817F" w14:textId="77777777" w:rsidR="00B956C8" w:rsidRPr="000467EE" w:rsidRDefault="00B956C8" w:rsidP="00B956C8">
            <w:pPr>
              <w:rPr>
                <w:rFonts w:ascii="Arial" w:hAnsi="Arial" w:cs="Arial"/>
              </w:rPr>
            </w:pPr>
            <w:r w:rsidRPr="000467EE">
              <w:rPr>
                <w:rFonts w:ascii="Arial" w:hAnsi="Arial" w:cs="Arial"/>
              </w:rPr>
              <w:t>MIS</w:t>
            </w:r>
          </w:p>
        </w:tc>
        <w:tc>
          <w:tcPr>
            <w:tcW w:w="6397" w:type="dxa"/>
            <w:tcBorders>
              <w:top w:val="single" w:sz="6" w:space="0" w:color="auto"/>
              <w:left w:val="single" w:sz="6" w:space="0" w:color="auto"/>
              <w:bottom w:val="single" w:sz="6" w:space="0" w:color="auto"/>
              <w:right w:val="single" w:sz="6" w:space="0" w:color="auto"/>
            </w:tcBorders>
          </w:tcPr>
          <w:p w14:paraId="3B7FE856" w14:textId="77777777" w:rsidR="00B956C8" w:rsidRPr="000467EE" w:rsidRDefault="00B956C8" w:rsidP="00B956C8">
            <w:pPr>
              <w:rPr>
                <w:rFonts w:ascii="Arial" w:hAnsi="Arial" w:cs="Arial"/>
              </w:rPr>
            </w:pPr>
            <w:r w:rsidRPr="000467EE">
              <w:rPr>
                <w:rFonts w:ascii="Arial" w:hAnsi="Arial" w:cs="Arial"/>
              </w:rPr>
              <w:t xml:space="preserve">Market Information System, an umbrella for the various interfaces provided to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by ERCOT</w:t>
            </w:r>
          </w:p>
        </w:tc>
      </w:tr>
      <w:tr w:rsidR="00B956C8" w:rsidRPr="00FA0A10" w14:paraId="33D282B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7D44AF" w14:textId="77777777" w:rsidR="00B956C8" w:rsidRPr="000467EE" w:rsidRDefault="00B956C8" w:rsidP="00B956C8">
            <w:pPr>
              <w:rPr>
                <w:rFonts w:ascii="Arial" w:hAnsi="Arial" w:cs="Arial"/>
              </w:rPr>
            </w:pPr>
            <w:r w:rsidRPr="000467EE">
              <w:rPr>
                <w:rFonts w:ascii="Arial" w:hAnsi="Arial" w:cs="Arial"/>
              </w:rPr>
              <w:lastRenderedPageBreak/>
              <w:t>MMS</w:t>
            </w:r>
          </w:p>
        </w:tc>
        <w:tc>
          <w:tcPr>
            <w:tcW w:w="6397" w:type="dxa"/>
            <w:tcBorders>
              <w:top w:val="single" w:sz="6" w:space="0" w:color="auto"/>
              <w:left w:val="single" w:sz="6" w:space="0" w:color="auto"/>
              <w:bottom w:val="single" w:sz="6" w:space="0" w:color="auto"/>
              <w:right w:val="single" w:sz="6" w:space="0" w:color="auto"/>
            </w:tcBorders>
          </w:tcPr>
          <w:p w14:paraId="77C0A04C" w14:textId="77777777" w:rsidR="00B956C8" w:rsidRPr="000467EE" w:rsidRDefault="00B956C8" w:rsidP="00B956C8">
            <w:pPr>
              <w:rPr>
                <w:rFonts w:ascii="Arial" w:hAnsi="Arial" w:cs="Arial"/>
              </w:rPr>
            </w:pPr>
            <w:r w:rsidRPr="000467EE">
              <w:rPr>
                <w:rFonts w:ascii="Arial" w:hAnsi="Arial" w:cs="Arial"/>
              </w:rPr>
              <w:t>Market Management System, a system implemented at ERCOT by ABB</w:t>
            </w:r>
          </w:p>
        </w:tc>
      </w:tr>
      <w:tr w:rsidR="00B956C8" w:rsidRPr="00FA0A10" w14:paraId="033B9BA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EC762D" w14:textId="77777777" w:rsidR="00B956C8" w:rsidRPr="000467EE" w:rsidRDefault="00B956C8" w:rsidP="00B956C8">
            <w:pPr>
              <w:rPr>
                <w:rFonts w:ascii="Arial" w:hAnsi="Arial" w:cs="Arial"/>
              </w:rPr>
            </w:pPr>
            <w:r w:rsidRPr="000467EE">
              <w:rPr>
                <w:rFonts w:ascii="Arial" w:hAnsi="Arial" w:cs="Arial"/>
              </w:rPr>
              <w:t>MP</w:t>
            </w:r>
          </w:p>
        </w:tc>
        <w:tc>
          <w:tcPr>
            <w:tcW w:w="6397" w:type="dxa"/>
            <w:tcBorders>
              <w:top w:val="single" w:sz="6" w:space="0" w:color="auto"/>
              <w:left w:val="single" w:sz="6" w:space="0" w:color="auto"/>
              <w:bottom w:val="single" w:sz="6" w:space="0" w:color="auto"/>
              <w:right w:val="single" w:sz="6" w:space="0" w:color="auto"/>
            </w:tcBorders>
          </w:tcPr>
          <w:p w14:paraId="637E66D3" w14:textId="77777777" w:rsidR="00B956C8" w:rsidRPr="000467EE" w:rsidRDefault="00B956C8" w:rsidP="00B956C8">
            <w:pPr>
              <w:rPr>
                <w:rFonts w:ascii="Arial" w:hAnsi="Arial" w:cs="Arial"/>
              </w:rPr>
            </w:pPr>
            <w:r w:rsidRPr="000467EE">
              <w:rPr>
                <w:rFonts w:ascii="Arial" w:hAnsi="Arial" w:cs="Arial"/>
              </w:rPr>
              <w:t>Market Participant</w:t>
            </w:r>
          </w:p>
        </w:tc>
      </w:tr>
      <w:tr w:rsidR="00943755" w:rsidRPr="00FA0A10" w14:paraId="4B53BC3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DFCFA" w14:textId="77777777" w:rsidR="00943755" w:rsidRPr="000467EE" w:rsidRDefault="00943755" w:rsidP="00B956C8">
            <w:pPr>
              <w:rPr>
                <w:rFonts w:ascii="Arial" w:hAnsi="Arial" w:cs="Arial"/>
              </w:rPr>
            </w:pPr>
            <w:r w:rsidRPr="000467EE">
              <w:rPr>
                <w:rFonts w:ascii="Arial" w:hAnsi="Arial" w:cs="Arial"/>
              </w:rPr>
              <w:t>MW</w:t>
            </w:r>
          </w:p>
        </w:tc>
        <w:tc>
          <w:tcPr>
            <w:tcW w:w="6397" w:type="dxa"/>
            <w:tcBorders>
              <w:top w:val="single" w:sz="6" w:space="0" w:color="auto"/>
              <w:left w:val="single" w:sz="6" w:space="0" w:color="auto"/>
              <w:bottom w:val="single" w:sz="6" w:space="0" w:color="auto"/>
              <w:right w:val="single" w:sz="6" w:space="0" w:color="auto"/>
            </w:tcBorders>
          </w:tcPr>
          <w:p w14:paraId="196ED0FA" w14:textId="77777777" w:rsidR="00943755" w:rsidRPr="000467EE" w:rsidRDefault="00943755" w:rsidP="00B956C8">
            <w:pPr>
              <w:rPr>
                <w:rFonts w:ascii="Arial" w:hAnsi="Arial" w:cs="Arial"/>
              </w:rPr>
            </w:pPr>
            <w:r w:rsidRPr="000467EE">
              <w:rPr>
                <w:rFonts w:ascii="Arial" w:hAnsi="Arial" w:cs="Arial"/>
              </w:rPr>
              <w:t>Megawatt</w:t>
            </w:r>
            <w:r w:rsidR="00C7275F" w:rsidRPr="000467EE">
              <w:rPr>
                <w:rFonts w:ascii="Arial" w:hAnsi="Arial" w:cs="Arial"/>
              </w:rPr>
              <w:t>, a measure of power</w:t>
            </w:r>
          </w:p>
        </w:tc>
      </w:tr>
      <w:tr w:rsidR="00943755" w:rsidRPr="00FA0A10" w14:paraId="2ABF645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6983EB" w14:textId="77777777" w:rsidR="00943755" w:rsidRPr="000467EE" w:rsidRDefault="00943755" w:rsidP="00B956C8">
            <w:pPr>
              <w:rPr>
                <w:rFonts w:ascii="Arial" w:hAnsi="Arial" w:cs="Arial"/>
              </w:rPr>
            </w:pPr>
            <w:r w:rsidRPr="000467EE">
              <w:rPr>
                <w:rFonts w:ascii="Arial" w:hAnsi="Arial" w:cs="Arial"/>
              </w:rPr>
              <w:t>MWh</w:t>
            </w:r>
          </w:p>
        </w:tc>
        <w:tc>
          <w:tcPr>
            <w:tcW w:w="6397" w:type="dxa"/>
            <w:tcBorders>
              <w:top w:val="single" w:sz="6" w:space="0" w:color="auto"/>
              <w:left w:val="single" w:sz="6" w:space="0" w:color="auto"/>
              <w:bottom w:val="single" w:sz="6" w:space="0" w:color="auto"/>
              <w:right w:val="single" w:sz="6" w:space="0" w:color="auto"/>
            </w:tcBorders>
          </w:tcPr>
          <w:p w14:paraId="78F6AFB3" w14:textId="77777777" w:rsidR="00943755" w:rsidRPr="000467EE" w:rsidRDefault="00943755" w:rsidP="00B956C8">
            <w:pPr>
              <w:rPr>
                <w:rFonts w:ascii="Arial" w:hAnsi="Arial" w:cs="Arial"/>
              </w:rPr>
            </w:pPr>
            <w:r w:rsidRPr="000467EE">
              <w:rPr>
                <w:rFonts w:ascii="Arial" w:hAnsi="Arial" w:cs="Arial"/>
              </w:rPr>
              <w:t>Megawatt hour</w:t>
            </w:r>
            <w:r w:rsidR="00C7275F" w:rsidRPr="000467EE">
              <w:rPr>
                <w:rFonts w:ascii="Arial" w:hAnsi="Arial" w:cs="Arial"/>
              </w:rPr>
              <w:t>, a measure of energy</w:t>
            </w:r>
          </w:p>
        </w:tc>
      </w:tr>
      <w:tr w:rsidR="00603727" w:rsidRPr="00FA0A10" w14:paraId="4482517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79DA7E" w14:textId="77777777" w:rsidR="00603727" w:rsidRPr="000467EE" w:rsidRDefault="00603727" w:rsidP="00B956C8">
            <w:pPr>
              <w:rPr>
                <w:rFonts w:ascii="Arial" w:hAnsi="Arial" w:cs="Arial"/>
              </w:rPr>
            </w:pPr>
            <w:r w:rsidRPr="000467EE">
              <w:rPr>
                <w:rFonts w:ascii="Arial" w:hAnsi="Arial" w:cs="Arial"/>
              </w:rPr>
              <w:t>NMMS</w:t>
            </w:r>
          </w:p>
        </w:tc>
        <w:tc>
          <w:tcPr>
            <w:tcW w:w="6397" w:type="dxa"/>
            <w:tcBorders>
              <w:top w:val="single" w:sz="6" w:space="0" w:color="auto"/>
              <w:left w:val="single" w:sz="6" w:space="0" w:color="auto"/>
              <w:bottom w:val="single" w:sz="6" w:space="0" w:color="auto"/>
              <w:right w:val="single" w:sz="6" w:space="0" w:color="auto"/>
            </w:tcBorders>
          </w:tcPr>
          <w:p w14:paraId="5CBFC8AC" w14:textId="77777777" w:rsidR="00603727" w:rsidRPr="000467EE" w:rsidRDefault="00603727" w:rsidP="00B956C8">
            <w:pPr>
              <w:rPr>
                <w:rFonts w:ascii="Arial" w:hAnsi="Arial" w:cs="Arial"/>
              </w:rPr>
            </w:pPr>
            <w:r w:rsidRPr="000467EE">
              <w:rPr>
                <w:rFonts w:ascii="Arial" w:hAnsi="Arial" w:cs="Arial"/>
              </w:rPr>
              <w:t>Network Model Management System, a system implemented at ERCOT by Siemens</w:t>
            </w:r>
          </w:p>
        </w:tc>
      </w:tr>
      <w:tr w:rsidR="003C5F3C" w:rsidRPr="00FA0A10" w14:paraId="0800B5F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67C1A0C" w14:textId="77777777" w:rsidR="003C5F3C" w:rsidRPr="000467EE" w:rsidRDefault="003C5F3C" w:rsidP="00B956C8">
            <w:pPr>
              <w:rPr>
                <w:rFonts w:ascii="Arial" w:hAnsi="Arial" w:cs="Arial"/>
              </w:rPr>
            </w:pPr>
            <w:r w:rsidRPr="000467EE">
              <w:rPr>
                <w:rFonts w:ascii="Arial" w:hAnsi="Arial" w:cs="Arial"/>
              </w:rPr>
              <w:t>NOMCR</w:t>
            </w:r>
          </w:p>
        </w:tc>
        <w:tc>
          <w:tcPr>
            <w:tcW w:w="6397" w:type="dxa"/>
            <w:tcBorders>
              <w:top w:val="single" w:sz="6" w:space="0" w:color="auto"/>
              <w:left w:val="single" w:sz="6" w:space="0" w:color="auto"/>
              <w:bottom w:val="single" w:sz="6" w:space="0" w:color="auto"/>
              <w:right w:val="single" w:sz="6" w:space="0" w:color="auto"/>
            </w:tcBorders>
          </w:tcPr>
          <w:p w14:paraId="720013B3" w14:textId="77777777" w:rsidR="003C5F3C" w:rsidRPr="000467EE" w:rsidRDefault="003C5F3C" w:rsidP="00B956C8">
            <w:pPr>
              <w:rPr>
                <w:rFonts w:ascii="Arial" w:hAnsi="Arial" w:cs="Arial"/>
              </w:rPr>
            </w:pPr>
            <w:r w:rsidRPr="000467EE">
              <w:rPr>
                <w:rFonts w:ascii="Arial" w:hAnsi="Arial" w:cs="Arial"/>
              </w:rPr>
              <w:t>Network operating model change request</w:t>
            </w:r>
          </w:p>
        </w:tc>
      </w:tr>
      <w:tr w:rsidR="002A1FCA" w:rsidRPr="00FA0A10" w14:paraId="72DEEEF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5162A1" w14:textId="77777777" w:rsidR="002A1FCA" w:rsidRPr="000467EE" w:rsidRDefault="002A1FCA" w:rsidP="00B956C8">
            <w:pPr>
              <w:rPr>
                <w:rFonts w:ascii="Arial" w:hAnsi="Arial" w:cs="Arial"/>
              </w:rPr>
            </w:pPr>
            <w:r w:rsidRPr="000467EE">
              <w:rPr>
                <w:rFonts w:ascii="Arial" w:hAnsi="Arial" w:cs="Arial"/>
              </w:rPr>
              <w:t>Non-Spin</w:t>
            </w:r>
          </w:p>
        </w:tc>
        <w:tc>
          <w:tcPr>
            <w:tcW w:w="6397" w:type="dxa"/>
            <w:tcBorders>
              <w:top w:val="single" w:sz="6" w:space="0" w:color="auto"/>
              <w:left w:val="single" w:sz="6" w:space="0" w:color="auto"/>
              <w:bottom w:val="single" w:sz="6" w:space="0" w:color="auto"/>
              <w:right w:val="single" w:sz="6" w:space="0" w:color="auto"/>
            </w:tcBorders>
          </w:tcPr>
          <w:p w14:paraId="3341802C" w14:textId="77777777" w:rsidR="002A1FCA" w:rsidRPr="000467EE" w:rsidRDefault="002A1FCA" w:rsidP="00B956C8">
            <w:pPr>
              <w:rPr>
                <w:rFonts w:ascii="Arial" w:hAnsi="Arial" w:cs="Arial"/>
              </w:rPr>
            </w:pPr>
            <w:r w:rsidRPr="000467EE">
              <w:rPr>
                <w:rFonts w:ascii="Arial" w:hAnsi="Arial" w:cs="Arial"/>
              </w:rPr>
              <w:t>Non-spinning reserve</w:t>
            </w:r>
          </w:p>
        </w:tc>
      </w:tr>
      <w:tr w:rsidR="00B956C8" w:rsidRPr="00FA0A10" w14:paraId="7909E5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82C23C" w14:textId="77777777" w:rsidR="00B956C8" w:rsidRPr="000467EE" w:rsidRDefault="00B956C8" w:rsidP="00B956C8">
            <w:pPr>
              <w:rPr>
                <w:rFonts w:ascii="Arial" w:hAnsi="Arial" w:cs="Arial"/>
              </w:rPr>
            </w:pPr>
            <w:r w:rsidRPr="000467EE">
              <w:rPr>
                <w:rFonts w:ascii="Arial" w:hAnsi="Arial" w:cs="Arial"/>
              </w:rPr>
              <w:t>OASIS</w:t>
            </w:r>
          </w:p>
        </w:tc>
        <w:tc>
          <w:tcPr>
            <w:tcW w:w="6397" w:type="dxa"/>
            <w:tcBorders>
              <w:top w:val="single" w:sz="6" w:space="0" w:color="auto"/>
              <w:left w:val="single" w:sz="6" w:space="0" w:color="auto"/>
              <w:bottom w:val="single" w:sz="6" w:space="0" w:color="auto"/>
              <w:right w:val="single" w:sz="6" w:space="0" w:color="auto"/>
            </w:tcBorders>
          </w:tcPr>
          <w:p w14:paraId="4C627AB2" w14:textId="77777777" w:rsidR="00B956C8" w:rsidRPr="000467EE" w:rsidRDefault="00B956C8" w:rsidP="00B956C8">
            <w:pPr>
              <w:rPr>
                <w:rFonts w:ascii="Arial" w:hAnsi="Arial" w:cs="Arial"/>
              </w:rPr>
            </w:pPr>
            <w:r w:rsidRPr="000467EE">
              <w:rPr>
                <w:rFonts w:ascii="Arial" w:hAnsi="Arial" w:cs="Arial"/>
              </w:rPr>
              <w:t>Organization for the Advancement of Structured Information Systems</w:t>
            </w:r>
          </w:p>
        </w:tc>
      </w:tr>
      <w:tr w:rsidR="001E45F8" w:rsidRPr="00FA0A10" w14:paraId="0CF09FE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A688D0" w14:textId="77777777" w:rsidR="001E45F8" w:rsidRPr="000467EE" w:rsidRDefault="001E45F8" w:rsidP="00B956C8">
            <w:pPr>
              <w:rPr>
                <w:rFonts w:ascii="Arial" w:hAnsi="Arial" w:cs="Arial"/>
              </w:rPr>
            </w:pPr>
            <w:r w:rsidRPr="000467EE">
              <w:rPr>
                <w:rFonts w:ascii="Arial" w:hAnsi="Arial" w:cs="Arial"/>
              </w:rPr>
              <w:t>Operating Date</w:t>
            </w:r>
          </w:p>
        </w:tc>
        <w:tc>
          <w:tcPr>
            <w:tcW w:w="6397" w:type="dxa"/>
            <w:tcBorders>
              <w:top w:val="single" w:sz="6" w:space="0" w:color="auto"/>
              <w:left w:val="single" w:sz="6" w:space="0" w:color="auto"/>
              <w:bottom w:val="single" w:sz="6" w:space="0" w:color="auto"/>
              <w:right w:val="single" w:sz="6" w:space="0" w:color="auto"/>
            </w:tcBorders>
          </w:tcPr>
          <w:p w14:paraId="0EDB44F2" w14:textId="77777777" w:rsidR="001E45F8" w:rsidRPr="000467EE" w:rsidRDefault="001E45F8" w:rsidP="00B956C8">
            <w:pPr>
              <w:rPr>
                <w:rFonts w:ascii="Arial" w:hAnsi="Arial" w:cs="Arial"/>
              </w:rPr>
            </w:pPr>
            <w:r w:rsidRPr="000467EE">
              <w:rPr>
                <w:rFonts w:ascii="Arial" w:hAnsi="Arial" w:cs="Arial"/>
              </w:rPr>
              <w:t>Synonymous with Trade Date</w:t>
            </w:r>
          </w:p>
        </w:tc>
      </w:tr>
      <w:tr w:rsidR="003C5F3C" w:rsidRPr="00FA0A10" w14:paraId="1796C58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63420CA" w14:textId="77777777" w:rsidR="003C5F3C" w:rsidRPr="000467EE" w:rsidRDefault="003C5F3C" w:rsidP="00B956C8">
            <w:pPr>
              <w:rPr>
                <w:rFonts w:ascii="Arial" w:hAnsi="Arial" w:cs="Arial"/>
              </w:rPr>
            </w:pPr>
            <w:r w:rsidRPr="000467EE">
              <w:rPr>
                <w:rFonts w:ascii="Arial" w:hAnsi="Arial" w:cs="Arial"/>
              </w:rPr>
              <w:t>PMCR</w:t>
            </w:r>
          </w:p>
        </w:tc>
        <w:tc>
          <w:tcPr>
            <w:tcW w:w="6397" w:type="dxa"/>
            <w:tcBorders>
              <w:top w:val="single" w:sz="6" w:space="0" w:color="auto"/>
              <w:left w:val="single" w:sz="6" w:space="0" w:color="auto"/>
              <w:bottom w:val="single" w:sz="6" w:space="0" w:color="auto"/>
              <w:right w:val="single" w:sz="6" w:space="0" w:color="auto"/>
            </w:tcBorders>
          </w:tcPr>
          <w:p w14:paraId="18DAA91F" w14:textId="77777777" w:rsidR="003C5F3C" w:rsidRPr="000467EE" w:rsidRDefault="003C5F3C" w:rsidP="00B956C8">
            <w:pPr>
              <w:rPr>
                <w:rFonts w:ascii="Arial" w:hAnsi="Arial" w:cs="Arial"/>
              </w:rPr>
            </w:pPr>
            <w:r w:rsidRPr="000467EE">
              <w:rPr>
                <w:rFonts w:ascii="Arial" w:hAnsi="Arial" w:cs="Arial"/>
              </w:rPr>
              <w:t>Planning Model Change Request</w:t>
            </w:r>
          </w:p>
        </w:tc>
      </w:tr>
      <w:tr w:rsidR="00B956C8" w:rsidRPr="00FA0A10" w14:paraId="26222D62"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E24BFE3" w14:textId="77777777" w:rsidR="00B956C8" w:rsidRPr="000467EE" w:rsidRDefault="00B956C8" w:rsidP="00B956C8">
            <w:pPr>
              <w:rPr>
                <w:rFonts w:ascii="Arial" w:hAnsi="Arial" w:cs="Arial"/>
              </w:rPr>
            </w:pPr>
            <w:r w:rsidRPr="000467EE">
              <w:rPr>
                <w:rFonts w:ascii="Arial" w:hAnsi="Arial" w:cs="Arial"/>
              </w:rPr>
              <w:t>POC</w:t>
            </w:r>
          </w:p>
        </w:tc>
        <w:tc>
          <w:tcPr>
            <w:tcW w:w="6397" w:type="dxa"/>
            <w:tcBorders>
              <w:top w:val="single" w:sz="6" w:space="0" w:color="auto"/>
              <w:left w:val="single" w:sz="6" w:space="0" w:color="auto"/>
              <w:bottom w:val="single" w:sz="6" w:space="0" w:color="auto"/>
              <w:right w:val="single" w:sz="6" w:space="0" w:color="auto"/>
            </w:tcBorders>
          </w:tcPr>
          <w:p w14:paraId="32E213E6" w14:textId="77777777" w:rsidR="00B956C8" w:rsidRPr="000467EE" w:rsidRDefault="00B956C8" w:rsidP="00B956C8">
            <w:pPr>
              <w:rPr>
                <w:rFonts w:ascii="Arial" w:hAnsi="Arial" w:cs="Arial"/>
              </w:rPr>
            </w:pPr>
            <w:r w:rsidRPr="000467EE">
              <w:rPr>
                <w:rFonts w:ascii="Arial" w:hAnsi="Arial" w:cs="Arial"/>
              </w:rPr>
              <w:t>Proof Of Concept</w:t>
            </w:r>
          </w:p>
        </w:tc>
      </w:tr>
      <w:tr w:rsidR="00B956C8" w:rsidRPr="00FA0A10" w14:paraId="23542FC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833BF61" w14:textId="77777777" w:rsidR="00B956C8" w:rsidRPr="000467EE" w:rsidRDefault="00B956C8" w:rsidP="00B956C8">
            <w:pPr>
              <w:rPr>
                <w:rFonts w:ascii="Arial" w:hAnsi="Arial" w:cs="Arial"/>
              </w:rPr>
            </w:pPr>
            <w:r w:rsidRPr="000467EE">
              <w:rPr>
                <w:rFonts w:ascii="Arial" w:hAnsi="Arial" w:cs="Arial"/>
              </w:rPr>
              <w:t>QSE</w:t>
            </w:r>
          </w:p>
        </w:tc>
        <w:tc>
          <w:tcPr>
            <w:tcW w:w="6397" w:type="dxa"/>
            <w:tcBorders>
              <w:top w:val="single" w:sz="6" w:space="0" w:color="auto"/>
              <w:left w:val="single" w:sz="6" w:space="0" w:color="auto"/>
              <w:bottom w:val="single" w:sz="6" w:space="0" w:color="auto"/>
              <w:right w:val="single" w:sz="6" w:space="0" w:color="auto"/>
            </w:tcBorders>
          </w:tcPr>
          <w:p w14:paraId="4441973F" w14:textId="77777777" w:rsidR="00B956C8" w:rsidRPr="000467EE" w:rsidRDefault="00B956C8" w:rsidP="00B956C8">
            <w:pPr>
              <w:rPr>
                <w:rFonts w:ascii="Arial" w:hAnsi="Arial" w:cs="Arial"/>
              </w:rPr>
            </w:pPr>
            <w:r w:rsidRPr="000467EE">
              <w:rPr>
                <w:rFonts w:ascii="Arial" w:hAnsi="Arial" w:cs="Arial"/>
              </w:rPr>
              <w:t>Qualified Scheduling Entity</w:t>
            </w:r>
            <w:r w:rsidR="00AD0B0F" w:rsidRPr="000467EE">
              <w:rPr>
                <w:rFonts w:ascii="Arial" w:hAnsi="Arial" w:cs="Arial"/>
              </w:rPr>
              <w:t>. This is a type of Market Participant. Each QSE is identified by a certificate</w:t>
            </w:r>
            <w:r w:rsidR="00A93C1C" w:rsidRPr="000467EE">
              <w:rPr>
                <w:rFonts w:ascii="Arial" w:hAnsi="Arial" w:cs="Arial"/>
              </w:rPr>
              <w:t xml:space="preserve">. A QSE is identified by a </w:t>
            </w:r>
            <w:proofErr w:type="gramStart"/>
            <w:r w:rsidR="00A93C1C" w:rsidRPr="000467EE">
              <w:rPr>
                <w:rFonts w:ascii="Arial" w:hAnsi="Arial" w:cs="Arial"/>
              </w:rPr>
              <w:t>DUNS</w:t>
            </w:r>
            <w:proofErr w:type="gramEnd"/>
            <w:r w:rsidR="00A93C1C" w:rsidRPr="000467EE">
              <w:rPr>
                <w:rFonts w:ascii="Arial" w:hAnsi="Arial" w:cs="Arial"/>
              </w:rPr>
              <w:t xml:space="preserve"> number, ‘long name’ and ‘short name’</w:t>
            </w:r>
          </w:p>
        </w:tc>
      </w:tr>
      <w:tr w:rsidR="00603727" w:rsidRPr="00FA0A10" w14:paraId="4E8B43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B950E9" w14:textId="77777777" w:rsidR="00603727" w:rsidRPr="000467EE" w:rsidRDefault="00603727" w:rsidP="00B956C8">
            <w:pPr>
              <w:rPr>
                <w:rFonts w:ascii="Arial" w:hAnsi="Arial" w:cs="Arial"/>
              </w:rPr>
            </w:pPr>
            <w:r w:rsidRPr="000467EE">
              <w:rPr>
                <w:rFonts w:ascii="Arial" w:hAnsi="Arial" w:cs="Arial"/>
              </w:rPr>
              <w:t>RDF</w:t>
            </w:r>
          </w:p>
        </w:tc>
        <w:tc>
          <w:tcPr>
            <w:tcW w:w="6397" w:type="dxa"/>
            <w:tcBorders>
              <w:top w:val="single" w:sz="6" w:space="0" w:color="auto"/>
              <w:left w:val="single" w:sz="6" w:space="0" w:color="auto"/>
              <w:bottom w:val="single" w:sz="6" w:space="0" w:color="auto"/>
              <w:right w:val="single" w:sz="6" w:space="0" w:color="auto"/>
            </w:tcBorders>
          </w:tcPr>
          <w:p w14:paraId="3361EB43" w14:textId="77777777" w:rsidR="00603727" w:rsidRPr="000467EE" w:rsidRDefault="00603727" w:rsidP="00B956C8">
            <w:pPr>
              <w:rPr>
                <w:rFonts w:ascii="Arial" w:hAnsi="Arial" w:cs="Arial"/>
              </w:rPr>
            </w:pPr>
            <w:r w:rsidRPr="000467EE">
              <w:rPr>
                <w:rFonts w:ascii="Arial" w:hAnsi="Arial" w:cs="Arial"/>
              </w:rPr>
              <w:t>Resource Descriptor format. An XML format used by NMMS for model exchanges using IEC 61970-501.</w:t>
            </w:r>
          </w:p>
        </w:tc>
      </w:tr>
      <w:tr w:rsidR="00943755" w:rsidRPr="00FA0A10" w14:paraId="3F7CBC4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FA88CDD" w14:textId="77777777" w:rsidR="00943755" w:rsidRPr="000467EE" w:rsidRDefault="00943755" w:rsidP="00B956C8">
            <w:pPr>
              <w:rPr>
                <w:rFonts w:ascii="Arial" w:hAnsi="Arial" w:cs="Arial"/>
              </w:rPr>
            </w:pPr>
            <w:r w:rsidRPr="000467EE">
              <w:rPr>
                <w:rFonts w:ascii="Arial" w:hAnsi="Arial" w:cs="Arial"/>
              </w:rPr>
              <w:t>Reg-Down</w:t>
            </w:r>
          </w:p>
        </w:tc>
        <w:tc>
          <w:tcPr>
            <w:tcW w:w="6397" w:type="dxa"/>
            <w:tcBorders>
              <w:top w:val="single" w:sz="6" w:space="0" w:color="auto"/>
              <w:left w:val="single" w:sz="6" w:space="0" w:color="auto"/>
              <w:bottom w:val="single" w:sz="6" w:space="0" w:color="auto"/>
              <w:right w:val="single" w:sz="6" w:space="0" w:color="auto"/>
            </w:tcBorders>
          </w:tcPr>
          <w:p w14:paraId="1030E98F" w14:textId="77777777" w:rsidR="00943755" w:rsidRPr="000467EE" w:rsidRDefault="00943755" w:rsidP="00B956C8">
            <w:pPr>
              <w:rPr>
                <w:rFonts w:ascii="Arial" w:hAnsi="Arial" w:cs="Arial"/>
              </w:rPr>
            </w:pPr>
            <w:r w:rsidRPr="000467EE">
              <w:rPr>
                <w:rFonts w:ascii="Arial" w:hAnsi="Arial" w:cs="Arial"/>
              </w:rPr>
              <w:t>Regulation down</w:t>
            </w:r>
          </w:p>
        </w:tc>
      </w:tr>
      <w:tr w:rsidR="00943755" w:rsidRPr="00FA0A10" w14:paraId="793AF85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F5106BB" w14:textId="77777777" w:rsidR="00943755" w:rsidRPr="000467EE" w:rsidRDefault="00943755" w:rsidP="00B956C8">
            <w:pPr>
              <w:rPr>
                <w:rFonts w:ascii="Arial" w:hAnsi="Arial" w:cs="Arial"/>
              </w:rPr>
            </w:pPr>
            <w:r w:rsidRPr="000467EE">
              <w:rPr>
                <w:rFonts w:ascii="Arial" w:hAnsi="Arial" w:cs="Arial"/>
              </w:rPr>
              <w:t>Reg-Up</w:t>
            </w:r>
          </w:p>
        </w:tc>
        <w:tc>
          <w:tcPr>
            <w:tcW w:w="6397" w:type="dxa"/>
            <w:tcBorders>
              <w:top w:val="single" w:sz="6" w:space="0" w:color="auto"/>
              <w:left w:val="single" w:sz="6" w:space="0" w:color="auto"/>
              <w:bottom w:val="single" w:sz="6" w:space="0" w:color="auto"/>
              <w:right w:val="single" w:sz="6" w:space="0" w:color="auto"/>
            </w:tcBorders>
          </w:tcPr>
          <w:p w14:paraId="527BFA37" w14:textId="77777777" w:rsidR="00943755" w:rsidRPr="000467EE" w:rsidRDefault="00943755" w:rsidP="00B956C8">
            <w:pPr>
              <w:rPr>
                <w:rFonts w:ascii="Arial" w:hAnsi="Arial" w:cs="Arial"/>
              </w:rPr>
            </w:pPr>
            <w:r w:rsidRPr="000467EE">
              <w:rPr>
                <w:rFonts w:ascii="Arial" w:hAnsi="Arial" w:cs="Arial"/>
              </w:rPr>
              <w:t>Regulation up</w:t>
            </w:r>
          </w:p>
        </w:tc>
      </w:tr>
      <w:tr w:rsidR="00943755" w:rsidRPr="00FA0A10" w14:paraId="4AEAA40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5695DF" w14:textId="77777777" w:rsidR="00943755" w:rsidRPr="000467EE" w:rsidRDefault="00943755" w:rsidP="00B956C8">
            <w:pPr>
              <w:rPr>
                <w:rFonts w:ascii="Arial" w:hAnsi="Arial" w:cs="Arial"/>
              </w:rPr>
            </w:pPr>
            <w:r w:rsidRPr="000467EE">
              <w:rPr>
                <w:rFonts w:ascii="Arial" w:hAnsi="Arial" w:cs="Arial"/>
              </w:rPr>
              <w:t>RRS</w:t>
            </w:r>
          </w:p>
        </w:tc>
        <w:tc>
          <w:tcPr>
            <w:tcW w:w="6397" w:type="dxa"/>
            <w:tcBorders>
              <w:top w:val="single" w:sz="6" w:space="0" w:color="auto"/>
              <w:left w:val="single" w:sz="6" w:space="0" w:color="auto"/>
              <w:bottom w:val="single" w:sz="6" w:space="0" w:color="auto"/>
              <w:right w:val="single" w:sz="6" w:space="0" w:color="auto"/>
            </w:tcBorders>
          </w:tcPr>
          <w:p w14:paraId="22C06B8C" w14:textId="77777777" w:rsidR="00943755" w:rsidRPr="000467EE" w:rsidRDefault="00943755" w:rsidP="00B956C8">
            <w:pPr>
              <w:rPr>
                <w:rFonts w:ascii="Arial" w:hAnsi="Arial" w:cs="Arial"/>
              </w:rPr>
            </w:pPr>
            <w:r w:rsidRPr="000467EE">
              <w:rPr>
                <w:rFonts w:ascii="Arial" w:hAnsi="Arial" w:cs="Arial"/>
              </w:rPr>
              <w:t>Responsive reserve</w:t>
            </w:r>
            <w:r w:rsidR="00FB4AEC" w:rsidRPr="000467EE">
              <w:rPr>
                <w:rFonts w:ascii="Arial" w:hAnsi="Arial" w:cs="Arial"/>
              </w:rPr>
              <w:t xml:space="preserve"> service</w:t>
            </w:r>
          </w:p>
        </w:tc>
      </w:tr>
      <w:tr w:rsidR="00FA32D7" w:rsidRPr="00FA0A10" w14:paraId="78621BB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6A3E6BB" w14:textId="77777777" w:rsidR="00FA32D7" w:rsidRPr="000467EE" w:rsidRDefault="00FA32D7" w:rsidP="00B956C8">
            <w:pPr>
              <w:rPr>
                <w:rFonts w:ascii="Arial" w:hAnsi="Arial" w:cs="Arial"/>
              </w:rPr>
            </w:pPr>
            <w:r w:rsidRPr="000467EE">
              <w:rPr>
                <w:rFonts w:ascii="Arial" w:hAnsi="Arial" w:cs="Arial"/>
              </w:rPr>
              <w:t>RTM</w:t>
            </w:r>
          </w:p>
        </w:tc>
        <w:tc>
          <w:tcPr>
            <w:tcW w:w="6397" w:type="dxa"/>
            <w:tcBorders>
              <w:top w:val="single" w:sz="6" w:space="0" w:color="auto"/>
              <w:left w:val="single" w:sz="6" w:space="0" w:color="auto"/>
              <w:bottom w:val="single" w:sz="6" w:space="0" w:color="auto"/>
              <w:right w:val="single" w:sz="6" w:space="0" w:color="auto"/>
            </w:tcBorders>
          </w:tcPr>
          <w:p w14:paraId="78D75844" w14:textId="77777777" w:rsidR="00FA32D7" w:rsidRPr="000467EE" w:rsidRDefault="00FA32D7" w:rsidP="00B956C8">
            <w:pPr>
              <w:rPr>
                <w:rFonts w:ascii="Arial" w:hAnsi="Arial" w:cs="Arial"/>
              </w:rPr>
            </w:pPr>
            <w:r w:rsidRPr="000467EE">
              <w:rPr>
                <w:rFonts w:ascii="Arial" w:hAnsi="Arial" w:cs="Arial"/>
              </w:rPr>
              <w:t>Real-Time Market</w:t>
            </w:r>
          </w:p>
        </w:tc>
      </w:tr>
      <w:tr w:rsidR="003C5F3C" w:rsidRPr="00FA0A10" w14:paraId="21176E3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CE34CA" w14:textId="77777777" w:rsidR="003C5F3C" w:rsidRPr="000467EE" w:rsidRDefault="003C5F3C" w:rsidP="00B956C8">
            <w:pPr>
              <w:rPr>
                <w:rFonts w:ascii="Arial" w:hAnsi="Arial" w:cs="Arial"/>
              </w:rPr>
            </w:pPr>
            <w:r w:rsidRPr="000467EE">
              <w:rPr>
                <w:rFonts w:ascii="Arial" w:hAnsi="Arial" w:cs="Arial"/>
              </w:rPr>
              <w:t>SAMR</w:t>
            </w:r>
          </w:p>
        </w:tc>
        <w:tc>
          <w:tcPr>
            <w:tcW w:w="6397" w:type="dxa"/>
            <w:tcBorders>
              <w:top w:val="single" w:sz="6" w:space="0" w:color="auto"/>
              <w:left w:val="single" w:sz="6" w:space="0" w:color="auto"/>
              <w:bottom w:val="single" w:sz="6" w:space="0" w:color="auto"/>
              <w:right w:val="single" w:sz="6" w:space="0" w:color="auto"/>
            </w:tcBorders>
          </w:tcPr>
          <w:p w14:paraId="0FCC0639" w14:textId="77777777" w:rsidR="003C5F3C" w:rsidRPr="000467EE" w:rsidRDefault="003C5F3C" w:rsidP="00B956C8">
            <w:pPr>
              <w:rPr>
                <w:rFonts w:ascii="Arial" w:hAnsi="Arial" w:cs="Arial"/>
              </w:rPr>
            </w:pPr>
            <w:r w:rsidRPr="000467EE">
              <w:rPr>
                <w:rFonts w:ascii="Arial" w:hAnsi="Arial" w:cs="Arial"/>
              </w:rPr>
              <w:t>Special Action Model Request</w:t>
            </w:r>
          </w:p>
        </w:tc>
      </w:tr>
      <w:tr w:rsidR="004A0836" w:rsidRPr="00FA0A10" w14:paraId="7FF085F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AEBB542" w14:textId="77777777" w:rsidR="004A0836" w:rsidRPr="000467EE" w:rsidRDefault="004A0836" w:rsidP="00B956C8">
            <w:pPr>
              <w:rPr>
                <w:rFonts w:ascii="Arial" w:hAnsi="Arial" w:cs="Arial"/>
              </w:rPr>
            </w:pPr>
            <w:r w:rsidRPr="000467EE">
              <w:rPr>
                <w:rFonts w:ascii="Arial" w:hAnsi="Arial" w:cs="Arial"/>
              </w:rPr>
              <w:t>sink</w:t>
            </w:r>
          </w:p>
        </w:tc>
        <w:tc>
          <w:tcPr>
            <w:tcW w:w="6397" w:type="dxa"/>
            <w:tcBorders>
              <w:top w:val="single" w:sz="6" w:space="0" w:color="auto"/>
              <w:left w:val="single" w:sz="6" w:space="0" w:color="auto"/>
              <w:bottom w:val="single" w:sz="6" w:space="0" w:color="auto"/>
              <w:right w:val="single" w:sz="6" w:space="0" w:color="auto"/>
            </w:tcBorders>
          </w:tcPr>
          <w:p w14:paraId="5F955BD3" w14:textId="77777777" w:rsidR="004A0836" w:rsidRPr="000467EE" w:rsidRDefault="004A0836" w:rsidP="00B956C8">
            <w:pPr>
              <w:rPr>
                <w:rFonts w:ascii="Arial" w:hAnsi="Arial" w:cs="Arial"/>
              </w:rPr>
            </w:pPr>
            <w:r w:rsidRPr="000467EE">
              <w:rPr>
                <w:rFonts w:ascii="Arial" w:hAnsi="Arial" w:cs="Arial"/>
              </w:rPr>
              <w:t>Sink settlement point</w:t>
            </w:r>
          </w:p>
        </w:tc>
      </w:tr>
      <w:tr w:rsidR="00B956C8" w:rsidRPr="00FA0A10" w14:paraId="12A3CCC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514108" w14:textId="77777777" w:rsidR="00B956C8" w:rsidRPr="000467EE" w:rsidRDefault="00B956C8" w:rsidP="00B956C8">
            <w:pPr>
              <w:rPr>
                <w:rFonts w:ascii="Arial" w:hAnsi="Arial" w:cs="Arial"/>
              </w:rPr>
            </w:pPr>
            <w:r w:rsidRPr="000467EE">
              <w:rPr>
                <w:rFonts w:ascii="Arial" w:hAnsi="Arial" w:cs="Arial"/>
              </w:rPr>
              <w:t>SOAP</w:t>
            </w:r>
          </w:p>
        </w:tc>
        <w:tc>
          <w:tcPr>
            <w:tcW w:w="6397" w:type="dxa"/>
            <w:tcBorders>
              <w:top w:val="single" w:sz="6" w:space="0" w:color="auto"/>
              <w:left w:val="single" w:sz="6" w:space="0" w:color="auto"/>
              <w:bottom w:val="single" w:sz="6" w:space="0" w:color="auto"/>
              <w:right w:val="single" w:sz="6" w:space="0" w:color="auto"/>
            </w:tcBorders>
          </w:tcPr>
          <w:p w14:paraId="4D38AF24" w14:textId="77777777" w:rsidR="00B956C8" w:rsidRPr="000467EE" w:rsidRDefault="00B956C8" w:rsidP="00B956C8">
            <w:pPr>
              <w:rPr>
                <w:rFonts w:ascii="Arial" w:hAnsi="Arial" w:cs="Arial"/>
              </w:rPr>
            </w:pPr>
            <w:r w:rsidRPr="000467EE">
              <w:rPr>
                <w:rFonts w:ascii="Arial" w:hAnsi="Arial" w:cs="Arial"/>
              </w:rPr>
              <w:t>Simple Object Access Protocol</w:t>
            </w:r>
          </w:p>
        </w:tc>
      </w:tr>
      <w:tr w:rsidR="00B956C8" w:rsidRPr="00FA0A10" w14:paraId="547F4F3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F29EF8" w14:textId="77777777" w:rsidR="00B956C8" w:rsidRPr="000467EE" w:rsidRDefault="00B956C8" w:rsidP="00B956C8">
            <w:pPr>
              <w:rPr>
                <w:rFonts w:ascii="Arial" w:hAnsi="Arial" w:cs="Arial"/>
              </w:rPr>
            </w:pPr>
            <w:proofErr w:type="spellStart"/>
            <w:r w:rsidRPr="000467EE">
              <w:rPr>
                <w:rFonts w:ascii="Arial" w:hAnsi="Arial" w:cs="Arial"/>
              </w:rPr>
              <w:t>SoSA</w:t>
            </w:r>
            <w:proofErr w:type="spellEnd"/>
          </w:p>
        </w:tc>
        <w:tc>
          <w:tcPr>
            <w:tcW w:w="6397" w:type="dxa"/>
            <w:tcBorders>
              <w:top w:val="single" w:sz="6" w:space="0" w:color="auto"/>
              <w:left w:val="single" w:sz="6" w:space="0" w:color="auto"/>
              <w:bottom w:val="single" w:sz="6" w:space="0" w:color="auto"/>
              <w:right w:val="single" w:sz="6" w:space="0" w:color="auto"/>
            </w:tcBorders>
          </w:tcPr>
          <w:p w14:paraId="66C952EE" w14:textId="77777777" w:rsidR="00B956C8" w:rsidRPr="000467EE" w:rsidRDefault="00B956C8" w:rsidP="00B956C8">
            <w:pPr>
              <w:rPr>
                <w:rFonts w:ascii="Arial" w:hAnsi="Arial" w:cs="Arial"/>
              </w:rPr>
            </w:pPr>
            <w:r w:rsidRPr="000467EE">
              <w:rPr>
                <w:rFonts w:ascii="Arial" w:hAnsi="Arial" w:cs="Arial"/>
              </w:rPr>
              <w:t>System of Systems Architecture</w:t>
            </w:r>
          </w:p>
        </w:tc>
      </w:tr>
      <w:tr w:rsidR="004A0836" w:rsidRPr="00FA0A10" w14:paraId="3EE0AD8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30E3018" w14:textId="77777777" w:rsidR="004A0836" w:rsidRPr="000467EE" w:rsidRDefault="004A0836" w:rsidP="00B956C8">
            <w:pPr>
              <w:rPr>
                <w:rFonts w:ascii="Arial" w:hAnsi="Arial" w:cs="Arial"/>
              </w:rPr>
            </w:pPr>
            <w:r w:rsidRPr="000467EE">
              <w:rPr>
                <w:rFonts w:ascii="Arial" w:hAnsi="Arial" w:cs="Arial"/>
              </w:rPr>
              <w:t>source</w:t>
            </w:r>
          </w:p>
        </w:tc>
        <w:tc>
          <w:tcPr>
            <w:tcW w:w="6397" w:type="dxa"/>
            <w:tcBorders>
              <w:top w:val="single" w:sz="6" w:space="0" w:color="auto"/>
              <w:left w:val="single" w:sz="6" w:space="0" w:color="auto"/>
              <w:bottom w:val="single" w:sz="6" w:space="0" w:color="auto"/>
              <w:right w:val="single" w:sz="6" w:space="0" w:color="auto"/>
            </w:tcBorders>
          </w:tcPr>
          <w:p w14:paraId="4257D705" w14:textId="77777777" w:rsidR="004A0836" w:rsidRPr="000467EE" w:rsidRDefault="004A0836" w:rsidP="00B956C8">
            <w:pPr>
              <w:rPr>
                <w:rFonts w:ascii="Arial" w:hAnsi="Arial" w:cs="Arial"/>
              </w:rPr>
            </w:pPr>
            <w:r w:rsidRPr="000467EE">
              <w:rPr>
                <w:rFonts w:ascii="Arial" w:hAnsi="Arial" w:cs="Arial"/>
              </w:rPr>
              <w:t>Within a bid</w:t>
            </w:r>
            <w:r w:rsidR="00100E51" w:rsidRPr="000467EE">
              <w:rPr>
                <w:rFonts w:ascii="Arial" w:hAnsi="Arial" w:cs="Arial"/>
              </w:rPr>
              <w:t xml:space="preserve">, offer, schedule, </w:t>
            </w:r>
            <w:proofErr w:type="gramStart"/>
            <w:r w:rsidR="00100E51" w:rsidRPr="000467EE">
              <w:rPr>
                <w:rFonts w:ascii="Arial" w:hAnsi="Arial" w:cs="Arial"/>
              </w:rPr>
              <w:t>trade</w:t>
            </w:r>
            <w:proofErr w:type="gramEnd"/>
            <w:r w:rsidRPr="000467EE">
              <w:rPr>
                <w:rFonts w:ascii="Arial" w:hAnsi="Arial" w:cs="Arial"/>
              </w:rPr>
              <w:t xml:space="preserve"> or award this refers to the source settlement point. Within a message header, this refers to the ID of the market participant.</w:t>
            </w:r>
          </w:p>
        </w:tc>
      </w:tr>
      <w:tr w:rsidR="00FB6AE4" w:rsidRPr="00FA0A10" w14:paraId="2ADA3F9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C6E4EFD" w14:textId="77777777" w:rsidR="00FB6AE4" w:rsidRPr="000467EE" w:rsidRDefault="00FB6AE4" w:rsidP="00B956C8">
            <w:pPr>
              <w:rPr>
                <w:rFonts w:ascii="Arial" w:hAnsi="Arial" w:cs="Arial"/>
              </w:rPr>
            </w:pPr>
            <w:r w:rsidRPr="000467EE">
              <w:rPr>
                <w:rFonts w:ascii="Arial" w:hAnsi="Arial" w:cs="Arial"/>
              </w:rPr>
              <w:t>SP</w:t>
            </w:r>
          </w:p>
        </w:tc>
        <w:tc>
          <w:tcPr>
            <w:tcW w:w="6397" w:type="dxa"/>
            <w:tcBorders>
              <w:top w:val="single" w:sz="6" w:space="0" w:color="auto"/>
              <w:left w:val="single" w:sz="6" w:space="0" w:color="auto"/>
              <w:bottom w:val="single" w:sz="6" w:space="0" w:color="auto"/>
              <w:right w:val="single" w:sz="6" w:space="0" w:color="auto"/>
            </w:tcBorders>
          </w:tcPr>
          <w:p w14:paraId="3ED9212B" w14:textId="77777777" w:rsidR="00FB6AE4" w:rsidRPr="000467EE" w:rsidRDefault="00FB6AE4" w:rsidP="00B956C8">
            <w:pPr>
              <w:rPr>
                <w:rFonts w:ascii="Arial" w:hAnsi="Arial" w:cs="Arial"/>
              </w:rPr>
            </w:pPr>
            <w:r w:rsidRPr="000467EE">
              <w:rPr>
                <w:rFonts w:ascii="Arial" w:hAnsi="Arial" w:cs="Arial"/>
              </w:rPr>
              <w:t>Settlement Point</w:t>
            </w:r>
          </w:p>
        </w:tc>
      </w:tr>
      <w:tr w:rsidR="00FB6AE4" w:rsidRPr="00FA0A10" w14:paraId="7121DDF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1C777CD" w14:textId="77777777" w:rsidR="00FB6AE4" w:rsidRPr="000467EE" w:rsidRDefault="00FB6AE4" w:rsidP="00B956C8">
            <w:pPr>
              <w:rPr>
                <w:rFonts w:ascii="Arial" w:hAnsi="Arial" w:cs="Arial"/>
              </w:rPr>
            </w:pPr>
            <w:r w:rsidRPr="000467EE">
              <w:rPr>
                <w:rFonts w:ascii="Arial" w:hAnsi="Arial" w:cs="Arial"/>
              </w:rPr>
              <w:t>SPP</w:t>
            </w:r>
          </w:p>
        </w:tc>
        <w:tc>
          <w:tcPr>
            <w:tcW w:w="6397" w:type="dxa"/>
            <w:tcBorders>
              <w:top w:val="single" w:sz="6" w:space="0" w:color="auto"/>
              <w:left w:val="single" w:sz="6" w:space="0" w:color="auto"/>
              <w:bottom w:val="single" w:sz="6" w:space="0" w:color="auto"/>
              <w:right w:val="single" w:sz="6" w:space="0" w:color="auto"/>
            </w:tcBorders>
          </w:tcPr>
          <w:p w14:paraId="2C4BC06D" w14:textId="77777777" w:rsidR="00FB6AE4" w:rsidRPr="000467EE" w:rsidRDefault="00FB6AE4" w:rsidP="00B956C8">
            <w:pPr>
              <w:rPr>
                <w:rFonts w:ascii="Arial" w:hAnsi="Arial" w:cs="Arial"/>
              </w:rPr>
            </w:pPr>
            <w:r w:rsidRPr="000467EE">
              <w:rPr>
                <w:rFonts w:ascii="Arial" w:hAnsi="Arial" w:cs="Arial"/>
              </w:rPr>
              <w:t>Settlement Point Price</w:t>
            </w:r>
          </w:p>
        </w:tc>
      </w:tr>
      <w:tr w:rsidR="001B4F82" w:rsidRPr="00FA0A10" w14:paraId="27C4496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B4DAB7E" w14:textId="77777777" w:rsidR="001B4F82" w:rsidRPr="000467EE" w:rsidRDefault="001B4F82" w:rsidP="00B956C8">
            <w:pPr>
              <w:rPr>
                <w:rFonts w:ascii="Arial" w:hAnsi="Arial" w:cs="Arial"/>
              </w:rPr>
            </w:pPr>
            <w:r w:rsidRPr="000467EE">
              <w:rPr>
                <w:rFonts w:ascii="Arial" w:hAnsi="Arial" w:cs="Arial"/>
              </w:rPr>
              <w:t>TP</w:t>
            </w:r>
          </w:p>
        </w:tc>
        <w:tc>
          <w:tcPr>
            <w:tcW w:w="6397" w:type="dxa"/>
            <w:tcBorders>
              <w:top w:val="single" w:sz="6" w:space="0" w:color="auto"/>
              <w:left w:val="single" w:sz="6" w:space="0" w:color="auto"/>
              <w:bottom w:val="single" w:sz="6" w:space="0" w:color="auto"/>
              <w:right w:val="single" w:sz="6" w:space="0" w:color="auto"/>
            </w:tcBorders>
          </w:tcPr>
          <w:p w14:paraId="2DB8DB5D" w14:textId="77777777" w:rsidR="001B4F82" w:rsidRPr="000467EE" w:rsidRDefault="001B4F82" w:rsidP="00B956C8">
            <w:pPr>
              <w:rPr>
                <w:rFonts w:ascii="Arial" w:hAnsi="Arial" w:cs="Arial"/>
              </w:rPr>
            </w:pPr>
            <w:r w:rsidRPr="000467EE">
              <w:rPr>
                <w:rFonts w:ascii="Arial" w:hAnsi="Arial" w:cs="Arial"/>
              </w:rPr>
              <w:t>Transmission Provider</w:t>
            </w:r>
          </w:p>
        </w:tc>
      </w:tr>
      <w:tr w:rsidR="001E45F8" w:rsidRPr="00FA0A10" w14:paraId="709C5D9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413E0D" w14:textId="77777777" w:rsidR="001E45F8" w:rsidRPr="000467EE" w:rsidRDefault="001E45F8" w:rsidP="00B956C8">
            <w:pPr>
              <w:rPr>
                <w:rFonts w:ascii="Arial" w:hAnsi="Arial" w:cs="Arial"/>
              </w:rPr>
            </w:pPr>
            <w:r w:rsidRPr="000467EE">
              <w:rPr>
                <w:rFonts w:ascii="Arial" w:hAnsi="Arial" w:cs="Arial"/>
              </w:rPr>
              <w:t>Trad</w:t>
            </w:r>
            <w:r w:rsidR="003D7A65" w:rsidRPr="000467EE">
              <w:rPr>
                <w:rFonts w:ascii="Arial" w:hAnsi="Arial" w:cs="Arial"/>
              </w:rPr>
              <w:t>ing</w:t>
            </w:r>
            <w:r w:rsidRPr="000467EE">
              <w:rPr>
                <w:rFonts w:ascii="Arial" w:hAnsi="Arial" w:cs="Arial"/>
              </w:rPr>
              <w:t xml:space="preserve"> Date</w:t>
            </w:r>
          </w:p>
        </w:tc>
        <w:tc>
          <w:tcPr>
            <w:tcW w:w="6397" w:type="dxa"/>
            <w:tcBorders>
              <w:top w:val="single" w:sz="6" w:space="0" w:color="auto"/>
              <w:left w:val="single" w:sz="6" w:space="0" w:color="auto"/>
              <w:bottom w:val="single" w:sz="6" w:space="0" w:color="auto"/>
              <w:right w:val="single" w:sz="6" w:space="0" w:color="auto"/>
            </w:tcBorders>
          </w:tcPr>
          <w:p w14:paraId="51F64AB2" w14:textId="77777777" w:rsidR="001E45F8" w:rsidRPr="000467EE" w:rsidRDefault="001E45F8" w:rsidP="00B956C8">
            <w:pPr>
              <w:rPr>
                <w:rFonts w:ascii="Arial" w:hAnsi="Arial" w:cs="Arial"/>
              </w:rPr>
            </w:pPr>
            <w:r w:rsidRPr="000467EE">
              <w:rPr>
                <w:rFonts w:ascii="Arial" w:hAnsi="Arial" w:cs="Arial"/>
              </w:rPr>
              <w:t>Synonymous with Operating Date</w:t>
            </w:r>
            <w:r w:rsidR="00552C90" w:rsidRPr="000467EE">
              <w:rPr>
                <w:rFonts w:ascii="Arial" w:hAnsi="Arial" w:cs="Arial"/>
              </w:rPr>
              <w:t>. Represented in XML using the ‘</w:t>
            </w:r>
            <w:proofErr w:type="spellStart"/>
            <w:r w:rsidR="00552C90" w:rsidRPr="000467EE">
              <w:rPr>
                <w:rFonts w:ascii="Arial" w:hAnsi="Arial" w:cs="Arial"/>
              </w:rPr>
              <w:t>tradingDate</w:t>
            </w:r>
            <w:proofErr w:type="spellEnd"/>
            <w:r w:rsidR="00552C90" w:rsidRPr="000467EE">
              <w:rPr>
                <w:rFonts w:ascii="Arial" w:hAnsi="Arial" w:cs="Arial"/>
              </w:rPr>
              <w:t>’ tag</w:t>
            </w:r>
            <w:r w:rsidR="008A367C" w:rsidRPr="000467EE">
              <w:rPr>
                <w:rFonts w:ascii="Arial" w:hAnsi="Arial" w:cs="Arial"/>
              </w:rPr>
              <w:t>.</w:t>
            </w:r>
            <w:r w:rsidR="007509EC" w:rsidRPr="000467EE">
              <w:rPr>
                <w:rFonts w:ascii="Arial" w:hAnsi="Arial" w:cs="Arial"/>
              </w:rPr>
              <w:t xml:space="preserve"> This is based on Texas prevailing time.</w:t>
            </w:r>
          </w:p>
        </w:tc>
      </w:tr>
      <w:tr w:rsidR="003D7A65" w:rsidRPr="00FA0A10" w14:paraId="07AD508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BE416B" w14:textId="77777777" w:rsidR="003D7A65" w:rsidRPr="000467EE" w:rsidRDefault="003D7A65" w:rsidP="00B956C8">
            <w:pPr>
              <w:rPr>
                <w:rFonts w:ascii="Arial" w:hAnsi="Arial" w:cs="Arial"/>
              </w:rPr>
            </w:pPr>
            <w:r w:rsidRPr="000467EE">
              <w:rPr>
                <w:rFonts w:ascii="Arial" w:hAnsi="Arial" w:cs="Arial"/>
              </w:rPr>
              <w:t>UTC</w:t>
            </w:r>
          </w:p>
        </w:tc>
        <w:tc>
          <w:tcPr>
            <w:tcW w:w="6397" w:type="dxa"/>
            <w:tcBorders>
              <w:top w:val="single" w:sz="6" w:space="0" w:color="auto"/>
              <w:left w:val="single" w:sz="6" w:space="0" w:color="auto"/>
              <w:bottom w:val="single" w:sz="6" w:space="0" w:color="auto"/>
              <w:right w:val="single" w:sz="6" w:space="0" w:color="auto"/>
            </w:tcBorders>
          </w:tcPr>
          <w:p w14:paraId="52E0731F" w14:textId="77777777" w:rsidR="003D7A65" w:rsidRPr="000467EE" w:rsidRDefault="003D7A65" w:rsidP="00B956C8">
            <w:pPr>
              <w:rPr>
                <w:rFonts w:ascii="Arial" w:hAnsi="Arial" w:cs="Arial"/>
              </w:rPr>
            </w:pPr>
            <w:r w:rsidRPr="000467EE">
              <w:rPr>
                <w:rFonts w:ascii="Arial" w:hAnsi="Arial" w:cs="Arial"/>
              </w:rPr>
              <w:t>Universal Coordinated Time, an international standard</w:t>
            </w:r>
          </w:p>
        </w:tc>
      </w:tr>
      <w:tr w:rsidR="00B956C8" w:rsidRPr="00FA0A10" w14:paraId="2531764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F6B325" w14:textId="77777777" w:rsidR="00B956C8" w:rsidRPr="000467EE" w:rsidRDefault="00B956C8" w:rsidP="00B956C8">
            <w:pPr>
              <w:rPr>
                <w:rFonts w:ascii="Arial" w:hAnsi="Arial" w:cs="Arial"/>
              </w:rPr>
            </w:pPr>
            <w:r w:rsidRPr="000467EE">
              <w:rPr>
                <w:rFonts w:ascii="Arial" w:hAnsi="Arial" w:cs="Arial"/>
              </w:rPr>
              <w:t>WS</w:t>
            </w:r>
          </w:p>
        </w:tc>
        <w:tc>
          <w:tcPr>
            <w:tcW w:w="6397" w:type="dxa"/>
            <w:tcBorders>
              <w:top w:val="single" w:sz="6" w:space="0" w:color="auto"/>
              <w:left w:val="single" w:sz="6" w:space="0" w:color="auto"/>
              <w:bottom w:val="single" w:sz="6" w:space="0" w:color="auto"/>
              <w:right w:val="single" w:sz="6" w:space="0" w:color="auto"/>
            </w:tcBorders>
          </w:tcPr>
          <w:p w14:paraId="79434816" w14:textId="77777777" w:rsidR="00B956C8" w:rsidRPr="000467EE" w:rsidRDefault="00B956C8" w:rsidP="00B956C8">
            <w:pPr>
              <w:rPr>
                <w:rFonts w:ascii="Arial" w:hAnsi="Arial" w:cs="Arial"/>
              </w:rPr>
            </w:pPr>
            <w:r w:rsidRPr="000467EE">
              <w:rPr>
                <w:rFonts w:ascii="Arial" w:hAnsi="Arial" w:cs="Arial"/>
              </w:rPr>
              <w:t>Web Services. There are many web service standards that are commonly prefixed by ‘WS’.</w:t>
            </w:r>
          </w:p>
        </w:tc>
      </w:tr>
      <w:tr w:rsidR="00B956C8" w:rsidRPr="00FA0A10" w14:paraId="1AC0C04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593F049" w14:textId="77777777" w:rsidR="00B956C8" w:rsidRPr="000467EE" w:rsidRDefault="00B956C8" w:rsidP="00B956C8">
            <w:pPr>
              <w:rPr>
                <w:rFonts w:ascii="Arial" w:hAnsi="Arial" w:cs="Arial"/>
              </w:rPr>
            </w:pPr>
            <w:r w:rsidRPr="000467EE">
              <w:rPr>
                <w:rFonts w:ascii="Arial" w:hAnsi="Arial" w:cs="Arial"/>
              </w:rPr>
              <w:t>WSDL</w:t>
            </w:r>
          </w:p>
        </w:tc>
        <w:tc>
          <w:tcPr>
            <w:tcW w:w="6397" w:type="dxa"/>
            <w:tcBorders>
              <w:top w:val="single" w:sz="6" w:space="0" w:color="auto"/>
              <w:left w:val="single" w:sz="6" w:space="0" w:color="auto"/>
              <w:bottom w:val="single" w:sz="6" w:space="0" w:color="auto"/>
              <w:right w:val="single" w:sz="6" w:space="0" w:color="auto"/>
            </w:tcBorders>
          </w:tcPr>
          <w:p w14:paraId="477626F1" w14:textId="77777777" w:rsidR="00B956C8" w:rsidRPr="000467EE" w:rsidRDefault="00B956C8" w:rsidP="00B956C8">
            <w:pPr>
              <w:rPr>
                <w:rFonts w:ascii="Arial" w:hAnsi="Arial" w:cs="Arial"/>
              </w:rPr>
            </w:pPr>
            <w:r w:rsidRPr="000467EE">
              <w:rPr>
                <w:rFonts w:ascii="Arial" w:hAnsi="Arial" w:cs="Arial"/>
              </w:rPr>
              <w:t>Web Services Definition Language</w:t>
            </w:r>
          </w:p>
        </w:tc>
      </w:tr>
      <w:tr w:rsidR="00B956C8" w:rsidRPr="00FA0A10" w14:paraId="774DE8D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9DE7CB" w14:textId="77777777" w:rsidR="00B956C8" w:rsidRPr="000467EE" w:rsidRDefault="00B956C8" w:rsidP="00B956C8">
            <w:pPr>
              <w:rPr>
                <w:rFonts w:ascii="Arial" w:hAnsi="Arial" w:cs="Arial"/>
              </w:rPr>
            </w:pPr>
            <w:r w:rsidRPr="000467EE">
              <w:rPr>
                <w:rFonts w:ascii="Arial" w:hAnsi="Arial" w:cs="Arial"/>
              </w:rPr>
              <w:t>XML</w:t>
            </w:r>
          </w:p>
        </w:tc>
        <w:tc>
          <w:tcPr>
            <w:tcW w:w="6397" w:type="dxa"/>
            <w:tcBorders>
              <w:top w:val="single" w:sz="6" w:space="0" w:color="auto"/>
              <w:left w:val="single" w:sz="6" w:space="0" w:color="auto"/>
              <w:bottom w:val="single" w:sz="6" w:space="0" w:color="auto"/>
              <w:right w:val="single" w:sz="6" w:space="0" w:color="auto"/>
            </w:tcBorders>
          </w:tcPr>
          <w:p w14:paraId="17D23BD4" w14:textId="77777777" w:rsidR="00B956C8" w:rsidRPr="000467EE" w:rsidRDefault="00B956C8" w:rsidP="00B956C8">
            <w:pPr>
              <w:rPr>
                <w:rFonts w:ascii="Arial" w:hAnsi="Arial" w:cs="Arial"/>
              </w:rPr>
            </w:pPr>
            <w:proofErr w:type="spellStart"/>
            <w:r w:rsidRPr="000467EE">
              <w:rPr>
                <w:rFonts w:ascii="Arial" w:hAnsi="Arial" w:cs="Arial"/>
              </w:rPr>
              <w:t>eXtensible</w:t>
            </w:r>
            <w:proofErr w:type="spellEnd"/>
            <w:r w:rsidRPr="000467EE">
              <w:rPr>
                <w:rFonts w:ascii="Arial" w:hAnsi="Arial" w:cs="Arial"/>
              </w:rPr>
              <w:t xml:space="preserve"> Markup Language</w:t>
            </w:r>
          </w:p>
        </w:tc>
      </w:tr>
      <w:tr w:rsidR="00B956C8" w:rsidRPr="00FA0A10" w14:paraId="77C4D4B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2EA5C1F" w14:textId="77777777" w:rsidR="00B956C8" w:rsidRPr="000467EE" w:rsidRDefault="00B956C8" w:rsidP="00B956C8">
            <w:pPr>
              <w:rPr>
                <w:rFonts w:ascii="Arial" w:hAnsi="Arial" w:cs="Arial"/>
              </w:rPr>
            </w:pPr>
            <w:r w:rsidRPr="000467EE">
              <w:rPr>
                <w:rFonts w:ascii="Arial" w:hAnsi="Arial" w:cs="Arial"/>
              </w:rPr>
              <w:t>XSD</w:t>
            </w:r>
          </w:p>
        </w:tc>
        <w:tc>
          <w:tcPr>
            <w:tcW w:w="6397" w:type="dxa"/>
            <w:tcBorders>
              <w:top w:val="single" w:sz="6" w:space="0" w:color="auto"/>
              <w:left w:val="single" w:sz="6" w:space="0" w:color="auto"/>
              <w:bottom w:val="single" w:sz="6" w:space="0" w:color="auto"/>
              <w:right w:val="single" w:sz="6" w:space="0" w:color="auto"/>
            </w:tcBorders>
          </w:tcPr>
          <w:p w14:paraId="73DCC6D5" w14:textId="77777777" w:rsidR="00B956C8" w:rsidRPr="000467EE" w:rsidRDefault="00B956C8" w:rsidP="00B956C8">
            <w:pPr>
              <w:rPr>
                <w:rFonts w:ascii="Arial" w:hAnsi="Arial" w:cs="Arial"/>
              </w:rPr>
            </w:pPr>
            <w:r w:rsidRPr="000467EE">
              <w:rPr>
                <w:rFonts w:ascii="Arial" w:hAnsi="Arial" w:cs="Arial"/>
              </w:rPr>
              <w:t>XML Schema, used to define the structure of XML documents</w:t>
            </w:r>
          </w:p>
        </w:tc>
      </w:tr>
      <w:tr w:rsidR="002F04DD" w:rsidRPr="00FA0A10" w14:paraId="1F2ACC8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5213A49" w14:textId="77777777" w:rsidR="002F04DD" w:rsidRPr="000467EE" w:rsidRDefault="002F04DD" w:rsidP="00B956C8">
            <w:pPr>
              <w:rPr>
                <w:rFonts w:ascii="Arial" w:hAnsi="Arial" w:cs="Arial"/>
              </w:rPr>
            </w:pPr>
            <w:r w:rsidRPr="000467EE">
              <w:rPr>
                <w:rFonts w:ascii="Arial" w:hAnsi="Arial" w:cs="Arial"/>
              </w:rPr>
              <w:lastRenderedPageBreak/>
              <w:t>XSL</w:t>
            </w:r>
          </w:p>
        </w:tc>
        <w:tc>
          <w:tcPr>
            <w:tcW w:w="6397" w:type="dxa"/>
            <w:tcBorders>
              <w:top w:val="single" w:sz="6" w:space="0" w:color="auto"/>
              <w:left w:val="single" w:sz="6" w:space="0" w:color="auto"/>
              <w:bottom w:val="single" w:sz="6" w:space="0" w:color="auto"/>
              <w:right w:val="single" w:sz="6" w:space="0" w:color="auto"/>
            </w:tcBorders>
          </w:tcPr>
          <w:p w14:paraId="76C5D935" w14:textId="77777777" w:rsidR="002F04DD" w:rsidRPr="000467EE" w:rsidRDefault="002F04DD" w:rsidP="00B956C8">
            <w:pPr>
              <w:rPr>
                <w:rFonts w:ascii="Arial" w:hAnsi="Arial" w:cs="Arial"/>
              </w:rPr>
            </w:pPr>
            <w:r w:rsidRPr="000467EE">
              <w:rPr>
                <w:rFonts w:ascii="Arial" w:hAnsi="Arial" w:cs="Arial"/>
              </w:rPr>
              <w:t xml:space="preserve">XML </w:t>
            </w:r>
            <w:proofErr w:type="spellStart"/>
            <w:r w:rsidR="00A64564" w:rsidRPr="000467EE">
              <w:rPr>
                <w:rFonts w:ascii="Arial" w:hAnsi="Arial" w:cs="Arial"/>
              </w:rPr>
              <w:t>StyleSheet</w:t>
            </w:r>
            <w:proofErr w:type="spellEnd"/>
            <w:r w:rsidRPr="000467EE">
              <w:rPr>
                <w:rFonts w:ascii="Arial" w:hAnsi="Arial" w:cs="Arial"/>
              </w:rPr>
              <w:t xml:space="preserve"> Language</w:t>
            </w:r>
          </w:p>
        </w:tc>
      </w:tr>
      <w:tr w:rsidR="001B4F82" w:rsidRPr="00FA0A10" w14:paraId="76A2E44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F51DB3" w14:textId="77777777" w:rsidR="001B4F82" w:rsidRPr="000467EE" w:rsidRDefault="001B4F82" w:rsidP="00B956C8">
            <w:pPr>
              <w:rPr>
                <w:rFonts w:ascii="Arial" w:hAnsi="Arial" w:cs="Arial"/>
              </w:rPr>
            </w:pPr>
            <w:r w:rsidRPr="000467EE">
              <w:rPr>
                <w:rFonts w:ascii="Arial" w:hAnsi="Arial" w:cs="Arial"/>
              </w:rPr>
              <w:t>Z</w:t>
            </w:r>
          </w:p>
        </w:tc>
        <w:tc>
          <w:tcPr>
            <w:tcW w:w="6397" w:type="dxa"/>
            <w:tcBorders>
              <w:top w:val="single" w:sz="6" w:space="0" w:color="auto"/>
              <w:left w:val="single" w:sz="6" w:space="0" w:color="auto"/>
              <w:bottom w:val="single" w:sz="6" w:space="0" w:color="auto"/>
              <w:right w:val="single" w:sz="6" w:space="0" w:color="auto"/>
            </w:tcBorders>
          </w:tcPr>
          <w:p w14:paraId="218140E2" w14:textId="77777777" w:rsidR="001B4F82" w:rsidRPr="000467EE" w:rsidRDefault="001B4F82" w:rsidP="00B956C8">
            <w:pPr>
              <w:rPr>
                <w:rFonts w:ascii="Arial" w:hAnsi="Arial" w:cs="Arial"/>
              </w:rPr>
            </w:pPr>
            <w:r w:rsidRPr="000467EE">
              <w:rPr>
                <w:rFonts w:ascii="Arial" w:hAnsi="Arial" w:cs="Arial"/>
              </w:rPr>
              <w:t>Zulu, an indicator for the use of GMT or UTC time</w:t>
            </w:r>
          </w:p>
        </w:tc>
      </w:tr>
    </w:tbl>
    <w:p w14:paraId="621D8C1B" w14:textId="77777777" w:rsidR="00B956C8" w:rsidRPr="000467EE" w:rsidRDefault="00B956C8" w:rsidP="00B956C8">
      <w:pPr>
        <w:pStyle w:val="BodyText"/>
        <w:rPr>
          <w:rFonts w:ascii="Arial" w:hAnsi="Arial" w:cs="Arial"/>
        </w:rPr>
      </w:pPr>
    </w:p>
    <w:p w14:paraId="2294C6BF" w14:textId="77777777" w:rsidR="00B956C8" w:rsidRPr="000467EE" w:rsidRDefault="00B956C8" w:rsidP="00B956C8">
      <w:pPr>
        <w:pStyle w:val="BodyText"/>
        <w:rPr>
          <w:rFonts w:ascii="Arial" w:hAnsi="Arial" w:cs="Arial"/>
        </w:rPr>
      </w:pPr>
    </w:p>
    <w:p w14:paraId="4099462F"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89" w:name="_Toc148922177"/>
      <w:bookmarkStart w:id="590" w:name="_Toc149529690"/>
      <w:bookmarkStart w:id="591" w:name="_Toc149531648"/>
      <w:bookmarkStart w:id="592" w:name="_Toc149999666"/>
      <w:bookmarkStart w:id="593" w:name="_Toc154924195"/>
      <w:bookmarkStart w:id="594" w:name="_Toc165951839"/>
      <w:bookmarkStart w:id="595" w:name="_Toc164750778"/>
      <w:bookmarkStart w:id="596" w:name="_Toc112244909"/>
      <w:r w:rsidRPr="00FA0A10">
        <w:rPr>
          <w:b w:val="0"/>
        </w:rPr>
        <w:t>References</w:t>
      </w:r>
      <w:bookmarkEnd w:id="589"/>
      <w:bookmarkEnd w:id="590"/>
      <w:bookmarkEnd w:id="591"/>
      <w:bookmarkEnd w:id="592"/>
      <w:bookmarkEnd w:id="593"/>
      <w:bookmarkEnd w:id="594"/>
      <w:bookmarkEnd w:id="595"/>
      <w:bookmarkEnd w:id="596"/>
    </w:p>
    <w:p w14:paraId="532646C6" w14:textId="77777777" w:rsidR="00B956C8" w:rsidRPr="000467EE" w:rsidRDefault="00B956C8" w:rsidP="00B956C8">
      <w:pPr>
        <w:pStyle w:val="InfoBlue"/>
        <w:rPr>
          <w:rFonts w:ascii="Arial" w:hAnsi="Arial"/>
          <w:b w:val="0"/>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372"/>
      </w:tblGrid>
      <w:tr w:rsidR="00B956C8" w:rsidRPr="00FA0A10" w14:paraId="1F46E966" w14:textId="77777777">
        <w:tc>
          <w:tcPr>
            <w:tcW w:w="2988" w:type="dxa"/>
            <w:shd w:val="clear" w:color="auto" w:fill="E6E6E6"/>
          </w:tcPr>
          <w:p w14:paraId="7E7601A1" w14:textId="77777777" w:rsidR="00B956C8" w:rsidRPr="00FA0A10" w:rsidRDefault="00B956C8" w:rsidP="003D0201">
            <w:pPr>
              <w:pStyle w:val="tablehead"/>
              <w:jc w:val="center"/>
              <w:rPr>
                <w:rFonts w:cs="Arial"/>
                <w:b w:val="0"/>
                <w:sz w:val="24"/>
              </w:rPr>
            </w:pPr>
            <w:r w:rsidRPr="000467EE">
              <w:rPr>
                <w:rFonts w:cs="Arial"/>
                <w:b w:val="0"/>
                <w:sz w:val="24"/>
              </w:rPr>
              <w:t>Artifact</w:t>
            </w:r>
          </w:p>
        </w:tc>
        <w:tc>
          <w:tcPr>
            <w:tcW w:w="6372" w:type="dxa"/>
            <w:shd w:val="clear" w:color="auto" w:fill="E6E6E6"/>
          </w:tcPr>
          <w:p w14:paraId="10296651" w14:textId="77777777" w:rsidR="00B956C8" w:rsidRPr="00FA0A10" w:rsidRDefault="00B956C8" w:rsidP="003D0201">
            <w:pPr>
              <w:pStyle w:val="tablehead"/>
              <w:jc w:val="center"/>
              <w:rPr>
                <w:rFonts w:cs="Arial"/>
                <w:b w:val="0"/>
                <w:sz w:val="24"/>
              </w:rPr>
            </w:pPr>
            <w:r w:rsidRPr="000467EE">
              <w:rPr>
                <w:rFonts w:cs="Arial"/>
                <w:b w:val="0"/>
                <w:sz w:val="24"/>
              </w:rPr>
              <w:t>Definition</w:t>
            </w:r>
          </w:p>
        </w:tc>
      </w:tr>
      <w:tr w:rsidR="00B956C8" w:rsidRPr="00FA0A10" w14:paraId="19ABF85B" w14:textId="77777777">
        <w:tc>
          <w:tcPr>
            <w:tcW w:w="2988" w:type="dxa"/>
          </w:tcPr>
          <w:p w14:paraId="7E74BBD4"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Conceptual Design</w:t>
            </w:r>
          </w:p>
        </w:tc>
        <w:tc>
          <w:tcPr>
            <w:tcW w:w="6372" w:type="dxa"/>
          </w:tcPr>
          <w:p w14:paraId="5F56A2AF" w14:textId="77777777" w:rsidR="00B956C8" w:rsidRPr="00FA0A10" w:rsidRDefault="00B956C8" w:rsidP="003D0201">
            <w:pPr>
              <w:pStyle w:val="table"/>
              <w:jc w:val="center"/>
              <w:rPr>
                <w:rFonts w:cs="Arial"/>
                <w:sz w:val="24"/>
              </w:rPr>
            </w:pPr>
            <w:r w:rsidRPr="000467EE">
              <w:rPr>
                <w:rFonts w:cs="Arial"/>
                <w:sz w:val="24"/>
              </w:rPr>
              <w:t>Conceptual design for external interfaces using web services</w:t>
            </w:r>
          </w:p>
        </w:tc>
      </w:tr>
      <w:tr w:rsidR="00B956C8" w:rsidRPr="00FA0A10" w14:paraId="2FE76C5A" w14:textId="77777777">
        <w:tc>
          <w:tcPr>
            <w:tcW w:w="2988" w:type="dxa"/>
          </w:tcPr>
          <w:p w14:paraId="75637A4C"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Security Design Specification</w:t>
            </w:r>
          </w:p>
        </w:tc>
        <w:tc>
          <w:tcPr>
            <w:tcW w:w="6372" w:type="dxa"/>
          </w:tcPr>
          <w:p w14:paraId="04579B24" w14:textId="77777777" w:rsidR="00B956C8" w:rsidRPr="00FA0A10" w:rsidRDefault="00B956C8" w:rsidP="003D0201">
            <w:pPr>
              <w:pStyle w:val="table"/>
              <w:jc w:val="center"/>
              <w:rPr>
                <w:rFonts w:cs="Arial"/>
                <w:sz w:val="24"/>
              </w:rPr>
            </w:pPr>
            <w:r w:rsidRPr="000467EE">
              <w:rPr>
                <w:rFonts w:cs="Arial"/>
                <w:sz w:val="24"/>
              </w:rPr>
              <w:t>Detailed security design for external interfaces. This is a companion document to the External Interfaces Conceptual design.</w:t>
            </w:r>
          </w:p>
        </w:tc>
      </w:tr>
      <w:tr w:rsidR="00B956C8" w:rsidRPr="00FA0A10" w14:paraId="63B73E59" w14:textId="77777777">
        <w:tc>
          <w:tcPr>
            <w:tcW w:w="2988" w:type="dxa"/>
          </w:tcPr>
          <w:p w14:paraId="5C347BFB"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WS-Notifications</w:t>
            </w:r>
          </w:p>
        </w:tc>
        <w:tc>
          <w:tcPr>
            <w:tcW w:w="6372" w:type="dxa"/>
          </w:tcPr>
          <w:p w14:paraId="64852A5E" w14:textId="77777777" w:rsidR="00B956C8" w:rsidRPr="00FA0A10" w:rsidRDefault="00B956C8" w:rsidP="003D0201">
            <w:pPr>
              <w:pStyle w:val="table"/>
              <w:jc w:val="center"/>
              <w:rPr>
                <w:rFonts w:cs="Arial"/>
                <w:sz w:val="24"/>
              </w:rPr>
            </w:pPr>
            <w:r w:rsidRPr="000467EE">
              <w:rPr>
                <w:rFonts w:cs="Arial"/>
                <w:sz w:val="24"/>
              </w:rPr>
              <w:t>OASIS Web Services Base Notification standard</w:t>
            </w:r>
          </w:p>
        </w:tc>
      </w:tr>
      <w:tr w:rsidR="00B956C8" w:rsidRPr="00FA0A10" w14:paraId="17858F00" w14:textId="77777777">
        <w:tc>
          <w:tcPr>
            <w:tcW w:w="2988" w:type="dxa"/>
          </w:tcPr>
          <w:p w14:paraId="07DFD33F"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WS-Security</w:t>
            </w:r>
          </w:p>
        </w:tc>
        <w:tc>
          <w:tcPr>
            <w:tcW w:w="6372" w:type="dxa"/>
          </w:tcPr>
          <w:p w14:paraId="30B7D57B" w14:textId="77777777" w:rsidR="00B956C8" w:rsidRPr="00FA0A10" w:rsidRDefault="00B956C8" w:rsidP="003D0201">
            <w:pPr>
              <w:pStyle w:val="table"/>
              <w:jc w:val="center"/>
              <w:rPr>
                <w:rFonts w:cs="Arial"/>
                <w:sz w:val="24"/>
              </w:rPr>
            </w:pPr>
            <w:r w:rsidRPr="000467EE">
              <w:rPr>
                <w:rFonts w:cs="Arial"/>
                <w:sz w:val="24"/>
              </w:rPr>
              <w:t>OASIS Web Services Security</w:t>
            </w:r>
          </w:p>
        </w:tc>
      </w:tr>
      <w:tr w:rsidR="00B8630F" w:rsidRPr="00FA0A10" w14:paraId="2A255384" w14:textId="77777777">
        <w:tc>
          <w:tcPr>
            <w:tcW w:w="2988" w:type="dxa"/>
            <w:tcBorders>
              <w:top w:val="single" w:sz="4" w:space="0" w:color="auto"/>
              <w:left w:val="single" w:sz="4" w:space="0" w:color="auto"/>
              <w:bottom w:val="single" w:sz="4" w:space="0" w:color="auto"/>
              <w:right w:val="single" w:sz="4" w:space="0" w:color="auto"/>
            </w:tcBorders>
          </w:tcPr>
          <w:p w14:paraId="79CBB921" w14:textId="77777777" w:rsidR="00B8630F" w:rsidRPr="000467EE" w:rsidRDefault="00B8630F" w:rsidP="009017C5">
            <w:pPr>
              <w:pStyle w:val="InfoBlue"/>
              <w:jc w:val="center"/>
              <w:rPr>
                <w:rFonts w:ascii="Arial" w:hAnsi="Arial"/>
                <w:b w:val="0"/>
                <w:sz w:val="24"/>
              </w:rPr>
            </w:pPr>
            <w:r w:rsidRPr="000467EE">
              <w:rPr>
                <w:rFonts w:ascii="Arial" w:hAnsi="Arial"/>
                <w:b w:val="0"/>
                <w:sz w:val="24"/>
              </w:rPr>
              <w:t>XSDs</w:t>
            </w:r>
          </w:p>
        </w:tc>
        <w:tc>
          <w:tcPr>
            <w:tcW w:w="6372" w:type="dxa"/>
            <w:tcBorders>
              <w:top w:val="single" w:sz="4" w:space="0" w:color="auto"/>
              <w:left w:val="single" w:sz="4" w:space="0" w:color="auto"/>
              <w:bottom w:val="single" w:sz="4" w:space="0" w:color="auto"/>
              <w:right w:val="single" w:sz="4" w:space="0" w:color="auto"/>
            </w:tcBorders>
          </w:tcPr>
          <w:p w14:paraId="178A27CB" w14:textId="77777777" w:rsidR="00B8630F" w:rsidRPr="000467EE" w:rsidRDefault="00B8630F" w:rsidP="009017C5">
            <w:pPr>
              <w:pStyle w:val="table"/>
              <w:jc w:val="center"/>
              <w:rPr>
                <w:rFonts w:cs="Arial"/>
                <w:sz w:val="24"/>
              </w:rPr>
            </w:pPr>
            <w:r w:rsidRPr="000467EE">
              <w:rPr>
                <w:rFonts w:cs="Arial"/>
                <w:sz w:val="24"/>
              </w:rPr>
              <w:t>Specific message structure and element details.</w:t>
            </w:r>
          </w:p>
        </w:tc>
      </w:tr>
    </w:tbl>
    <w:p w14:paraId="7501AE57" w14:textId="77777777" w:rsidR="00EC7DB1" w:rsidRPr="000467EE" w:rsidRDefault="00EC7DB1" w:rsidP="002E1800">
      <w:pPr>
        <w:rPr>
          <w:rFonts w:ascii="Arial" w:hAnsi="Arial" w:cs="Arial"/>
        </w:rPr>
      </w:pPr>
    </w:p>
    <w:p w14:paraId="5C8A3312" w14:textId="77777777" w:rsidR="002E1800" w:rsidRPr="000467EE" w:rsidRDefault="003C7408" w:rsidP="002E1800">
      <w:pPr>
        <w:rPr>
          <w:rFonts w:ascii="Arial" w:hAnsi="Arial" w:cs="Arial"/>
        </w:rPr>
      </w:pPr>
      <w:r w:rsidRPr="000467EE">
        <w:rPr>
          <w:rFonts w:ascii="Arial" w:hAnsi="Arial" w:cs="Arial"/>
        </w:rPr>
        <w:t>Additional references to related standards are described in section 1.6</w:t>
      </w:r>
      <w:r w:rsidR="002E1800" w:rsidRPr="000467EE">
        <w:rPr>
          <w:rFonts w:ascii="Arial" w:hAnsi="Arial" w:cs="Arial"/>
        </w:rPr>
        <w:t>.</w:t>
      </w:r>
    </w:p>
    <w:p w14:paraId="3CD60FEF" w14:textId="77777777" w:rsidR="002E1800" w:rsidRPr="000467EE" w:rsidRDefault="002E1800" w:rsidP="002E1800">
      <w:pPr>
        <w:rPr>
          <w:rFonts w:ascii="Arial" w:hAnsi="Arial" w:cs="Arial"/>
        </w:rPr>
      </w:pPr>
    </w:p>
    <w:p w14:paraId="7B2E07DB" w14:textId="77777777" w:rsidR="002E1800" w:rsidRPr="000467EE" w:rsidRDefault="002E1800" w:rsidP="002E1800">
      <w:pPr>
        <w:rPr>
          <w:rFonts w:ascii="Arial" w:hAnsi="Arial" w:cs="Arial"/>
        </w:rPr>
      </w:pPr>
    </w:p>
    <w:p w14:paraId="2FF05A11" w14:textId="77777777" w:rsidR="00B8630F" w:rsidRPr="000467EE" w:rsidRDefault="00B8630F" w:rsidP="002E1800">
      <w:pPr>
        <w:rPr>
          <w:rFonts w:ascii="Arial" w:hAnsi="Arial" w:cs="Arial"/>
        </w:rPr>
      </w:pPr>
    </w:p>
    <w:p w14:paraId="32BBFB3E" w14:textId="77777777" w:rsidR="00B956C8" w:rsidRPr="00FA0A10" w:rsidRDefault="00B956C8" w:rsidP="00B41DE2">
      <w:pPr>
        <w:pStyle w:val="Heading2"/>
        <w:rPr>
          <w:b w:val="0"/>
        </w:rPr>
      </w:pPr>
      <w:bookmarkStart w:id="597" w:name="_Toc148922178"/>
      <w:bookmarkStart w:id="598" w:name="_Toc149529691"/>
      <w:bookmarkStart w:id="599" w:name="_Toc149531649"/>
      <w:bookmarkStart w:id="600" w:name="_Toc149999667"/>
      <w:bookmarkStart w:id="601" w:name="_Toc154924196"/>
      <w:bookmarkStart w:id="602" w:name="_Toc165951840"/>
      <w:bookmarkStart w:id="603" w:name="_Toc164750779"/>
      <w:bookmarkStart w:id="604" w:name="_Toc112244910"/>
      <w:r w:rsidRPr="00FA0A10">
        <w:rPr>
          <w:b w:val="0"/>
        </w:rPr>
        <w:t>Overview</w:t>
      </w:r>
      <w:bookmarkEnd w:id="597"/>
      <w:bookmarkEnd w:id="598"/>
      <w:bookmarkEnd w:id="599"/>
      <w:bookmarkEnd w:id="600"/>
      <w:bookmarkEnd w:id="601"/>
      <w:bookmarkEnd w:id="602"/>
      <w:bookmarkEnd w:id="603"/>
      <w:bookmarkEnd w:id="604"/>
    </w:p>
    <w:p w14:paraId="70A254C9" w14:textId="77777777" w:rsidR="00B956C8" w:rsidRPr="000467EE" w:rsidRDefault="00B956C8" w:rsidP="00B956C8">
      <w:pPr>
        <w:rPr>
          <w:rFonts w:ascii="Arial" w:hAnsi="Arial" w:cs="Arial"/>
        </w:rPr>
      </w:pPr>
      <w:r w:rsidRPr="000467EE">
        <w:rPr>
          <w:rFonts w:ascii="Arial" w:hAnsi="Arial" w:cs="Arial"/>
        </w:rPr>
        <w:t xml:space="preserve">This document focuses on the external interface design and related interface definitions from all perspectives except for security, which is described in detail in a companion document. The interfaces are to be provided using web services, where a rationale is provided in subsequent sections. The web services defined by this document will support a wide variety of </w:t>
      </w:r>
      <w:proofErr w:type="gramStart"/>
      <w:r w:rsidRPr="000467EE">
        <w:rPr>
          <w:rFonts w:ascii="Arial" w:hAnsi="Arial" w:cs="Arial"/>
        </w:rPr>
        <w:t>machine to machine</w:t>
      </w:r>
      <w:proofErr w:type="gramEnd"/>
      <w:r w:rsidRPr="000467EE">
        <w:rPr>
          <w:rFonts w:ascii="Arial" w:hAnsi="Arial" w:cs="Arial"/>
        </w:rPr>
        <w:t xml:space="preserve"> information exchanges.</w:t>
      </w:r>
    </w:p>
    <w:p w14:paraId="1E9B8601" w14:textId="77777777" w:rsidR="00B956C8" w:rsidRPr="000467EE" w:rsidRDefault="00B956C8" w:rsidP="00B956C8">
      <w:pPr>
        <w:pStyle w:val="InfoBlue"/>
        <w:rPr>
          <w:rFonts w:ascii="Arial" w:hAnsi="Arial"/>
          <w:b w:val="0"/>
        </w:rPr>
      </w:pPr>
    </w:p>
    <w:p w14:paraId="4F7085E4"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05" w:name="_Toc149531650"/>
      <w:bookmarkStart w:id="606" w:name="_Toc149999668"/>
      <w:bookmarkStart w:id="607" w:name="_Toc154924197"/>
      <w:bookmarkStart w:id="608" w:name="_Toc165951841"/>
      <w:bookmarkStart w:id="609" w:name="_Toc164750780"/>
      <w:bookmarkStart w:id="610" w:name="_Toc112244911"/>
      <w:r w:rsidRPr="00FA0A10">
        <w:rPr>
          <w:b w:val="0"/>
        </w:rPr>
        <w:t>Program-level Standards</w:t>
      </w:r>
      <w:bookmarkEnd w:id="605"/>
      <w:bookmarkEnd w:id="606"/>
      <w:bookmarkEnd w:id="607"/>
      <w:bookmarkEnd w:id="608"/>
      <w:bookmarkEnd w:id="609"/>
      <w:bookmarkEnd w:id="610"/>
    </w:p>
    <w:p w14:paraId="2ACD5824" w14:textId="77777777" w:rsidR="00E66298" w:rsidRPr="000467EE" w:rsidRDefault="00B956C8" w:rsidP="00B956C8">
      <w:pPr>
        <w:rPr>
          <w:rFonts w:ascii="Arial" w:hAnsi="Arial" w:cs="Arial"/>
        </w:rPr>
      </w:pPr>
      <w:r w:rsidRPr="000467EE">
        <w:rPr>
          <w:rFonts w:ascii="Arial" w:hAnsi="Arial" w:cs="Arial"/>
        </w:rPr>
        <w:t>In general, th</w:t>
      </w:r>
      <w:r w:rsidR="009152E3" w:rsidRPr="000467EE">
        <w:rPr>
          <w:rFonts w:ascii="Arial" w:hAnsi="Arial" w:cs="Arial"/>
        </w:rPr>
        <w:t>e</w:t>
      </w:r>
      <w:r w:rsidRPr="000467EE">
        <w:rPr>
          <w:rFonts w:ascii="Arial" w:hAnsi="Arial" w:cs="Arial"/>
        </w:rPr>
        <w:t xml:space="preserve"> d</w:t>
      </w:r>
      <w:r w:rsidR="00FA0D66" w:rsidRPr="000467EE">
        <w:rPr>
          <w:rFonts w:ascii="Arial" w:hAnsi="Arial" w:cs="Arial"/>
        </w:rPr>
        <w:t>esign described by this document</w:t>
      </w:r>
      <w:r w:rsidRPr="000467EE">
        <w:rPr>
          <w:rFonts w:ascii="Arial" w:hAnsi="Arial" w:cs="Arial"/>
        </w:rPr>
        <w:t xml:space="preserve"> will leverage web services and related security standards as defined by the World-Wide Web Consortium (W3C) and OASIS. Program-level standards include those related to security</w:t>
      </w:r>
      <w:r w:rsidR="00E66298" w:rsidRPr="000467EE">
        <w:rPr>
          <w:rFonts w:ascii="Arial" w:hAnsi="Arial" w:cs="Arial"/>
        </w:rPr>
        <w:t>, as well as basic web service standards including:</w:t>
      </w:r>
    </w:p>
    <w:p w14:paraId="22BB2E87" w14:textId="77777777" w:rsidR="00E66298" w:rsidRPr="000467EE" w:rsidRDefault="00E66298" w:rsidP="00B956C8">
      <w:pPr>
        <w:rPr>
          <w:rFonts w:ascii="Arial" w:hAnsi="Arial" w:cs="Arial"/>
        </w:rPr>
      </w:pPr>
    </w:p>
    <w:p w14:paraId="01F4B588" w14:textId="77777777" w:rsidR="00E66298" w:rsidRPr="000467EE" w:rsidRDefault="00E66298" w:rsidP="00280FF5">
      <w:pPr>
        <w:numPr>
          <w:ilvl w:val="0"/>
          <w:numId w:val="39"/>
        </w:numPr>
        <w:rPr>
          <w:rFonts w:ascii="Arial" w:hAnsi="Arial" w:cs="Arial"/>
        </w:rPr>
      </w:pPr>
      <w:r w:rsidRPr="000467EE">
        <w:rPr>
          <w:rFonts w:ascii="Arial" w:hAnsi="Arial" w:cs="Arial"/>
        </w:rPr>
        <w:t>XML</w:t>
      </w:r>
    </w:p>
    <w:p w14:paraId="23E4D6A2" w14:textId="77777777" w:rsidR="00E66298" w:rsidRPr="000467EE" w:rsidRDefault="00E66298" w:rsidP="00280FF5">
      <w:pPr>
        <w:numPr>
          <w:ilvl w:val="0"/>
          <w:numId w:val="39"/>
        </w:numPr>
        <w:rPr>
          <w:rFonts w:ascii="Arial" w:hAnsi="Arial" w:cs="Arial"/>
        </w:rPr>
      </w:pPr>
      <w:r w:rsidRPr="000467EE">
        <w:rPr>
          <w:rFonts w:ascii="Arial" w:hAnsi="Arial" w:cs="Arial"/>
        </w:rPr>
        <w:t>XML Schema</w:t>
      </w:r>
    </w:p>
    <w:p w14:paraId="1D0ACF7C" w14:textId="77777777" w:rsidR="00E66298" w:rsidRPr="000467EE" w:rsidRDefault="00E66298" w:rsidP="00280FF5">
      <w:pPr>
        <w:numPr>
          <w:ilvl w:val="0"/>
          <w:numId w:val="39"/>
        </w:numPr>
        <w:rPr>
          <w:rFonts w:ascii="Arial" w:hAnsi="Arial" w:cs="Arial"/>
        </w:rPr>
      </w:pPr>
      <w:r w:rsidRPr="000467EE">
        <w:rPr>
          <w:rFonts w:ascii="Arial" w:hAnsi="Arial" w:cs="Arial"/>
        </w:rPr>
        <w:t>XPath</w:t>
      </w:r>
    </w:p>
    <w:p w14:paraId="42C68F3B" w14:textId="77777777" w:rsidR="00E66298" w:rsidRPr="000467EE" w:rsidRDefault="00E66298" w:rsidP="00280FF5">
      <w:pPr>
        <w:numPr>
          <w:ilvl w:val="0"/>
          <w:numId w:val="39"/>
        </w:numPr>
        <w:rPr>
          <w:rFonts w:ascii="Arial" w:hAnsi="Arial" w:cs="Arial"/>
        </w:rPr>
      </w:pPr>
      <w:r w:rsidRPr="000467EE">
        <w:rPr>
          <w:rFonts w:ascii="Arial" w:hAnsi="Arial" w:cs="Arial"/>
        </w:rPr>
        <w:t>XSL</w:t>
      </w:r>
    </w:p>
    <w:p w14:paraId="56719356" w14:textId="77777777" w:rsidR="00E66298" w:rsidRPr="000467EE" w:rsidRDefault="00E66298" w:rsidP="00280FF5">
      <w:pPr>
        <w:numPr>
          <w:ilvl w:val="0"/>
          <w:numId w:val="39"/>
        </w:numPr>
        <w:rPr>
          <w:rFonts w:ascii="Arial" w:hAnsi="Arial" w:cs="Arial"/>
        </w:rPr>
      </w:pPr>
      <w:r w:rsidRPr="000467EE">
        <w:rPr>
          <w:rFonts w:ascii="Arial" w:hAnsi="Arial" w:cs="Arial"/>
        </w:rPr>
        <w:t>SOAP</w:t>
      </w:r>
    </w:p>
    <w:p w14:paraId="5E2E4054" w14:textId="77777777" w:rsidR="00E66298" w:rsidRPr="000467EE" w:rsidRDefault="00E66298" w:rsidP="00280FF5">
      <w:pPr>
        <w:numPr>
          <w:ilvl w:val="0"/>
          <w:numId w:val="39"/>
        </w:numPr>
        <w:rPr>
          <w:rFonts w:ascii="Arial" w:hAnsi="Arial" w:cs="Arial"/>
        </w:rPr>
      </w:pPr>
      <w:r w:rsidRPr="000467EE">
        <w:rPr>
          <w:rFonts w:ascii="Arial" w:hAnsi="Arial" w:cs="Arial"/>
        </w:rPr>
        <w:t>Web Services</w:t>
      </w:r>
    </w:p>
    <w:p w14:paraId="2F66BA8C" w14:textId="77777777" w:rsidR="00E66298" w:rsidRPr="000467EE" w:rsidRDefault="00E66298" w:rsidP="00280FF5">
      <w:pPr>
        <w:numPr>
          <w:ilvl w:val="0"/>
          <w:numId w:val="39"/>
        </w:numPr>
        <w:rPr>
          <w:rFonts w:ascii="Arial" w:hAnsi="Arial" w:cs="Arial"/>
        </w:rPr>
      </w:pPr>
      <w:r w:rsidRPr="000467EE">
        <w:rPr>
          <w:rFonts w:ascii="Arial" w:hAnsi="Arial" w:cs="Arial"/>
        </w:rPr>
        <w:lastRenderedPageBreak/>
        <w:t>WSDL</w:t>
      </w:r>
    </w:p>
    <w:p w14:paraId="130F5325" w14:textId="77777777" w:rsidR="00603727" w:rsidRPr="000467EE" w:rsidRDefault="00603727" w:rsidP="00280FF5">
      <w:pPr>
        <w:numPr>
          <w:ilvl w:val="0"/>
          <w:numId w:val="39"/>
        </w:numPr>
        <w:rPr>
          <w:rFonts w:ascii="Arial" w:hAnsi="Arial" w:cs="Arial"/>
        </w:rPr>
      </w:pPr>
      <w:r w:rsidRPr="000467EE">
        <w:rPr>
          <w:rFonts w:ascii="Arial" w:hAnsi="Arial" w:cs="Arial"/>
        </w:rPr>
        <w:t>RDF</w:t>
      </w:r>
    </w:p>
    <w:p w14:paraId="4DF57474" w14:textId="77777777" w:rsidR="00E66298" w:rsidRPr="000467EE" w:rsidRDefault="00E66298" w:rsidP="00E66298">
      <w:pPr>
        <w:rPr>
          <w:rFonts w:ascii="Arial" w:hAnsi="Arial" w:cs="Arial"/>
        </w:rPr>
      </w:pPr>
    </w:p>
    <w:p w14:paraId="5C8160F4" w14:textId="1F5D75E3" w:rsidR="00B956C8" w:rsidRPr="000467EE" w:rsidRDefault="00B956C8" w:rsidP="00B956C8">
      <w:pPr>
        <w:rPr>
          <w:rFonts w:ascii="Arial" w:hAnsi="Arial" w:cs="Arial"/>
        </w:rPr>
      </w:pPr>
      <w:r w:rsidRPr="000467EE">
        <w:rPr>
          <w:rFonts w:ascii="Arial" w:hAnsi="Arial" w:cs="Arial"/>
        </w:rPr>
        <w:t>These are described in the companion security design document.</w:t>
      </w:r>
      <w:r w:rsidR="001F518F" w:rsidRPr="000467EE">
        <w:rPr>
          <w:rFonts w:ascii="Arial" w:hAnsi="Arial" w:cs="Arial"/>
        </w:rPr>
        <w:t xml:space="preserve"> W3C standards can be freely accessed from </w:t>
      </w:r>
      <w:hyperlink r:id="rId16" w:history="1">
        <w:r w:rsidR="00E66298" w:rsidRPr="000467EE">
          <w:rPr>
            <w:rStyle w:val="Hyperlink"/>
            <w:rFonts w:ascii="Arial" w:hAnsi="Arial" w:cs="Arial"/>
          </w:rPr>
          <w:t>http://www.w3.org</w:t>
        </w:r>
      </w:hyperlink>
      <w:r w:rsidR="00E66298" w:rsidRPr="000467EE">
        <w:rPr>
          <w:rFonts w:ascii="Arial" w:hAnsi="Arial" w:cs="Arial"/>
        </w:rPr>
        <w:t xml:space="preserve">. </w:t>
      </w:r>
      <w:r w:rsidR="001F518F" w:rsidRPr="000467EE">
        <w:rPr>
          <w:rFonts w:ascii="Arial" w:hAnsi="Arial" w:cs="Arial"/>
        </w:rPr>
        <w:t xml:space="preserve"> </w:t>
      </w:r>
      <w:r w:rsidR="00E66298" w:rsidRPr="000467EE">
        <w:rPr>
          <w:rFonts w:ascii="Arial" w:hAnsi="Arial" w:cs="Arial"/>
        </w:rPr>
        <w:t xml:space="preserve"> </w:t>
      </w:r>
    </w:p>
    <w:p w14:paraId="6A71502C" w14:textId="77777777" w:rsidR="00B956C8" w:rsidRPr="000467EE" w:rsidRDefault="00B956C8" w:rsidP="00B956C8">
      <w:pPr>
        <w:rPr>
          <w:rFonts w:ascii="Arial" w:hAnsi="Arial" w:cs="Arial"/>
        </w:rPr>
      </w:pPr>
    </w:p>
    <w:p w14:paraId="181D9888" w14:textId="55B0803D" w:rsidR="00B956C8" w:rsidRPr="000467EE" w:rsidRDefault="00B956C8" w:rsidP="00B956C8">
      <w:pPr>
        <w:rPr>
          <w:rFonts w:ascii="Arial" w:hAnsi="Arial" w:cs="Arial"/>
        </w:rPr>
      </w:pPr>
      <w:r w:rsidRPr="000467EE">
        <w:rPr>
          <w:rFonts w:ascii="Arial" w:hAnsi="Arial" w:cs="Arial"/>
        </w:rPr>
        <w:t>Another key program standard is the IEC Common Information Model (CIM), as defined by IEC 61970-301. This is used to define models used by ERCOT</w:t>
      </w:r>
      <w:r w:rsidR="00EA4650" w:rsidRPr="000467EE">
        <w:rPr>
          <w:rFonts w:ascii="Arial" w:hAnsi="Arial" w:cs="Arial"/>
        </w:rPr>
        <w:t>, which are exchanged using IEC 61970-501</w:t>
      </w:r>
      <w:r w:rsidRPr="000467EE">
        <w:rPr>
          <w:rFonts w:ascii="Arial" w:hAnsi="Arial" w:cs="Arial"/>
        </w:rPr>
        <w:t>. It will also be leveraged by this design for the definition of messages used for interfaces. There is also a standard for message structures defined by IEC 61968-1.</w:t>
      </w:r>
      <w:r w:rsidR="001F518F" w:rsidRPr="000467EE">
        <w:rPr>
          <w:rFonts w:ascii="Arial" w:hAnsi="Arial" w:cs="Arial"/>
        </w:rPr>
        <w:t xml:space="preserve"> There standards can be purchased from the IEC web site at </w:t>
      </w:r>
      <w:hyperlink r:id="rId17" w:history="1">
        <w:r w:rsidR="001F518F" w:rsidRPr="000467EE">
          <w:rPr>
            <w:rStyle w:val="Hyperlink"/>
            <w:rFonts w:ascii="Arial" w:hAnsi="Arial" w:cs="Arial"/>
          </w:rPr>
          <w:t>http://www.iec.ch</w:t>
        </w:r>
      </w:hyperlink>
      <w:r w:rsidR="001F518F" w:rsidRPr="000467EE">
        <w:rPr>
          <w:rFonts w:ascii="Arial" w:hAnsi="Arial" w:cs="Arial"/>
        </w:rPr>
        <w:t xml:space="preserve">. Materials related to IEC standards, including the CIM model </w:t>
      </w:r>
      <w:proofErr w:type="spellStart"/>
      <w:proofErr w:type="gramStart"/>
      <w:r w:rsidR="001F518F" w:rsidRPr="000467EE">
        <w:rPr>
          <w:rFonts w:ascii="Arial" w:hAnsi="Arial" w:cs="Arial"/>
        </w:rPr>
        <w:t>it self</w:t>
      </w:r>
      <w:proofErr w:type="spellEnd"/>
      <w:proofErr w:type="gramEnd"/>
      <w:r w:rsidR="001F518F" w:rsidRPr="000467EE">
        <w:rPr>
          <w:rFonts w:ascii="Arial" w:hAnsi="Arial" w:cs="Arial"/>
        </w:rPr>
        <w:t xml:space="preserve"> can be freely obtained from the UCA International Users Group </w:t>
      </w:r>
      <w:r w:rsidR="007B2E5B" w:rsidRPr="000467EE">
        <w:rPr>
          <w:rFonts w:ascii="Arial" w:hAnsi="Arial" w:cs="Arial"/>
        </w:rPr>
        <w:t>SharePoint</w:t>
      </w:r>
      <w:r w:rsidR="001F518F" w:rsidRPr="000467EE">
        <w:rPr>
          <w:rFonts w:ascii="Arial" w:hAnsi="Arial" w:cs="Arial"/>
        </w:rPr>
        <w:t xml:space="preserve"> at </w:t>
      </w:r>
      <w:hyperlink r:id="rId18" w:history="1">
        <w:r w:rsidR="001F518F" w:rsidRPr="000467EE">
          <w:rPr>
            <w:rStyle w:val="Hyperlink"/>
            <w:rFonts w:ascii="Arial" w:hAnsi="Arial" w:cs="Arial"/>
          </w:rPr>
          <w:t>http://sharepoint.ucausers.group.org/CIM</w:t>
        </w:r>
      </w:hyperlink>
      <w:r w:rsidR="001F518F" w:rsidRPr="000467EE">
        <w:rPr>
          <w:rFonts w:ascii="Arial" w:hAnsi="Arial" w:cs="Arial"/>
        </w:rPr>
        <w:t xml:space="preserve">. </w:t>
      </w:r>
    </w:p>
    <w:p w14:paraId="42714623" w14:textId="77777777" w:rsidR="00B956C8" w:rsidRPr="000467EE" w:rsidRDefault="00B956C8" w:rsidP="00B956C8">
      <w:pPr>
        <w:rPr>
          <w:rFonts w:ascii="Arial" w:hAnsi="Arial" w:cs="Arial"/>
        </w:rPr>
      </w:pPr>
    </w:p>
    <w:p w14:paraId="0E9C976B" w14:textId="77777777" w:rsidR="002E46B3" w:rsidRPr="000467EE" w:rsidRDefault="002E46B3" w:rsidP="00B956C8">
      <w:pPr>
        <w:rPr>
          <w:rFonts w:ascii="Arial" w:hAnsi="Arial" w:cs="Arial"/>
        </w:rPr>
      </w:pPr>
      <w:r w:rsidRPr="000467EE">
        <w:rPr>
          <w:rFonts w:ascii="Arial" w:hAnsi="Arial" w:cs="Arial"/>
        </w:rPr>
        <w:t>There are several key Internet Engineering Task Force references. These include:</w:t>
      </w:r>
    </w:p>
    <w:p w14:paraId="28698A29" w14:textId="77777777" w:rsidR="002E46B3" w:rsidRPr="000467EE" w:rsidRDefault="002E46B3" w:rsidP="002E46B3">
      <w:pPr>
        <w:rPr>
          <w:rFonts w:ascii="Arial" w:hAnsi="Arial" w:cs="Arial"/>
        </w:rPr>
      </w:pPr>
    </w:p>
    <w:p w14:paraId="73E619C3" w14:textId="77777777" w:rsidR="002E46B3" w:rsidRPr="000467EE" w:rsidRDefault="002E46B3" w:rsidP="00280FF5">
      <w:pPr>
        <w:numPr>
          <w:ilvl w:val="0"/>
          <w:numId w:val="41"/>
        </w:numPr>
        <w:rPr>
          <w:rFonts w:ascii="Arial" w:hAnsi="Arial" w:cs="Arial"/>
        </w:rPr>
      </w:pPr>
      <w:bookmarkStart w:id="611" w:name="_Ref153018967"/>
      <w:r w:rsidRPr="000467EE">
        <w:rPr>
          <w:rFonts w:ascii="Arial" w:hAnsi="Arial" w:cs="Arial"/>
        </w:rPr>
        <w:t>Internet Engineering Task Force RFC 2828: Internet Security Glossary</w:t>
      </w:r>
      <w:bookmarkEnd w:id="611"/>
    </w:p>
    <w:p w14:paraId="5D7749FF" w14:textId="77777777" w:rsidR="002E46B3" w:rsidRPr="000467EE" w:rsidRDefault="002E46B3" w:rsidP="00280FF5">
      <w:pPr>
        <w:numPr>
          <w:ilvl w:val="0"/>
          <w:numId w:val="41"/>
        </w:numPr>
        <w:rPr>
          <w:rFonts w:ascii="Arial" w:hAnsi="Arial" w:cs="Arial"/>
        </w:rPr>
      </w:pPr>
      <w:bookmarkStart w:id="612" w:name="_Ref153018968"/>
      <w:r w:rsidRPr="000467EE">
        <w:rPr>
          <w:rFonts w:ascii="Arial" w:hAnsi="Arial" w:cs="Arial"/>
        </w:rPr>
        <w:t>Internet Engineering Task Force RFC 2119: Key words to indicate RFC requirement levels</w:t>
      </w:r>
      <w:bookmarkEnd w:id="612"/>
    </w:p>
    <w:p w14:paraId="445E94BA" w14:textId="77777777" w:rsidR="002E46B3" w:rsidRPr="000467EE" w:rsidRDefault="002E46B3" w:rsidP="00280FF5">
      <w:pPr>
        <w:numPr>
          <w:ilvl w:val="0"/>
          <w:numId w:val="41"/>
        </w:numPr>
        <w:rPr>
          <w:rFonts w:ascii="Arial" w:hAnsi="Arial" w:cs="Arial"/>
        </w:rPr>
      </w:pPr>
      <w:bookmarkStart w:id="613" w:name="_Ref153019000"/>
      <w:r w:rsidRPr="000467EE">
        <w:rPr>
          <w:rFonts w:ascii="Arial" w:hAnsi="Arial" w:cs="Arial"/>
        </w:rPr>
        <w:t>Internet Engineering Task Force RFC 2246: Transport Layer Security (TLS)</w:t>
      </w:r>
      <w:bookmarkEnd w:id="613"/>
    </w:p>
    <w:p w14:paraId="7B7C7C48" w14:textId="77777777" w:rsidR="00552D1B" w:rsidRPr="000467EE" w:rsidRDefault="00552D1B" w:rsidP="00280FF5">
      <w:pPr>
        <w:numPr>
          <w:ilvl w:val="0"/>
          <w:numId w:val="41"/>
        </w:numPr>
        <w:rPr>
          <w:rFonts w:ascii="Arial" w:hAnsi="Arial" w:cs="Arial"/>
        </w:rPr>
      </w:pPr>
      <w:bookmarkStart w:id="614" w:name="_Ref151541893"/>
      <w:r w:rsidRPr="000467EE">
        <w:rPr>
          <w:rFonts w:ascii="Arial" w:hAnsi="Arial" w:cs="Arial"/>
        </w:rPr>
        <w:t>Internet Engineering Task Force RFC 3275: XML Digital Signature and Processing</w:t>
      </w:r>
      <w:bookmarkEnd w:id="614"/>
    </w:p>
    <w:p w14:paraId="71B8D8C1" w14:textId="77777777" w:rsidR="002E46B3" w:rsidRPr="000467EE" w:rsidRDefault="002E46B3" w:rsidP="002E46B3">
      <w:pPr>
        <w:rPr>
          <w:rFonts w:ascii="Arial" w:hAnsi="Arial" w:cs="Arial"/>
        </w:rPr>
      </w:pPr>
    </w:p>
    <w:p w14:paraId="5B605507" w14:textId="6F348531" w:rsidR="002E46B3" w:rsidRPr="000467EE" w:rsidRDefault="002E46B3" w:rsidP="0034005B">
      <w:pPr>
        <w:rPr>
          <w:rFonts w:ascii="Arial" w:hAnsi="Arial" w:cs="Arial"/>
        </w:rPr>
      </w:pPr>
      <w:r w:rsidRPr="000467EE">
        <w:rPr>
          <w:rFonts w:ascii="Arial" w:hAnsi="Arial" w:cs="Arial"/>
        </w:rPr>
        <w:t xml:space="preserve">IETF documents can be </w:t>
      </w:r>
      <w:r w:rsidR="00552D1B" w:rsidRPr="000467EE">
        <w:rPr>
          <w:rFonts w:ascii="Arial" w:hAnsi="Arial" w:cs="Arial"/>
        </w:rPr>
        <w:t xml:space="preserve">freely </w:t>
      </w:r>
      <w:r w:rsidRPr="000467EE">
        <w:rPr>
          <w:rFonts w:ascii="Arial" w:hAnsi="Arial" w:cs="Arial"/>
        </w:rPr>
        <w:t xml:space="preserve">obtained from </w:t>
      </w:r>
      <w:hyperlink r:id="rId19" w:history="1">
        <w:r w:rsidRPr="000467EE">
          <w:rPr>
            <w:rStyle w:val="Hyperlink"/>
            <w:rFonts w:ascii="Arial" w:hAnsi="Arial" w:cs="Arial"/>
          </w:rPr>
          <w:t>http://www.ietf.org</w:t>
        </w:r>
      </w:hyperlink>
      <w:r w:rsidRPr="000467EE">
        <w:rPr>
          <w:rFonts w:ascii="Arial" w:hAnsi="Arial" w:cs="Arial"/>
        </w:rPr>
        <w:t xml:space="preserve">. </w:t>
      </w:r>
    </w:p>
    <w:p w14:paraId="19AAE38F" w14:textId="77777777" w:rsidR="002E46B3" w:rsidRPr="000467EE" w:rsidRDefault="002E46B3" w:rsidP="00B956C8">
      <w:pPr>
        <w:rPr>
          <w:rFonts w:ascii="Arial" w:hAnsi="Arial" w:cs="Arial"/>
        </w:rPr>
      </w:pPr>
    </w:p>
    <w:p w14:paraId="4BE89BA5" w14:textId="77777777" w:rsidR="00E66298" w:rsidRPr="000467EE" w:rsidRDefault="007E7F52" w:rsidP="00B956C8">
      <w:pPr>
        <w:rPr>
          <w:rFonts w:ascii="Arial" w:hAnsi="Arial" w:cs="Arial"/>
        </w:rPr>
      </w:pPr>
      <w:r w:rsidRPr="000467EE">
        <w:rPr>
          <w:rFonts w:ascii="Arial" w:hAnsi="Arial" w:cs="Arial"/>
        </w:rPr>
        <w:t>An ERCOT variation of the</w:t>
      </w:r>
      <w:r w:rsidR="00B956C8" w:rsidRPr="000467EE">
        <w:rPr>
          <w:rFonts w:ascii="Arial" w:hAnsi="Arial" w:cs="Arial"/>
        </w:rPr>
        <w:t xml:space="preserve"> OASIS WS-</w:t>
      </w:r>
      <w:r w:rsidR="00114134" w:rsidRPr="000467EE">
        <w:rPr>
          <w:rFonts w:ascii="Arial" w:hAnsi="Arial" w:cs="Arial"/>
        </w:rPr>
        <w:t>Base Notification</w:t>
      </w:r>
      <w:r w:rsidR="00B956C8" w:rsidRPr="000467EE">
        <w:rPr>
          <w:rFonts w:ascii="Arial" w:hAnsi="Arial" w:cs="Arial"/>
        </w:rPr>
        <w:t xml:space="preserve"> standard is used to define the mechanism for issuance of asynchronous notification messages to </w:t>
      </w:r>
      <w:r w:rsidR="00EA6106" w:rsidRPr="000467EE">
        <w:rPr>
          <w:rFonts w:ascii="Arial" w:hAnsi="Arial" w:cs="Arial"/>
        </w:rPr>
        <w:t>M</w:t>
      </w:r>
      <w:r w:rsidR="00B956C8" w:rsidRPr="000467EE">
        <w:rPr>
          <w:rFonts w:ascii="Arial" w:hAnsi="Arial" w:cs="Arial"/>
        </w:rPr>
        <w:t xml:space="preserve">arket </w:t>
      </w:r>
      <w:r w:rsidR="00EA6106" w:rsidRPr="000467EE">
        <w:rPr>
          <w:rFonts w:ascii="Arial" w:hAnsi="Arial" w:cs="Arial"/>
        </w:rPr>
        <w:t>P</w:t>
      </w:r>
      <w:r w:rsidR="00B956C8" w:rsidRPr="000467EE">
        <w:rPr>
          <w:rFonts w:ascii="Arial" w:hAnsi="Arial" w:cs="Arial"/>
        </w:rPr>
        <w:t>articipants.</w:t>
      </w:r>
      <w:r w:rsidR="00930B93" w:rsidRPr="000467EE">
        <w:rPr>
          <w:rFonts w:ascii="Arial" w:hAnsi="Arial" w:cs="Arial"/>
        </w:rPr>
        <w:t xml:space="preserve"> Given the application of WS-Notifications</w:t>
      </w:r>
      <w:r w:rsidR="00C7275F" w:rsidRPr="000467EE">
        <w:rPr>
          <w:rFonts w:ascii="Arial" w:hAnsi="Arial" w:cs="Arial"/>
        </w:rPr>
        <w:t xml:space="preserve"> for Nodal, only </w:t>
      </w:r>
      <w:r w:rsidR="007B2E5B" w:rsidRPr="000467EE">
        <w:rPr>
          <w:rFonts w:ascii="Arial" w:hAnsi="Arial" w:cs="Arial"/>
        </w:rPr>
        <w:t>a subset of the capabilities of WS-Notifications is</w:t>
      </w:r>
      <w:r w:rsidR="00C7275F" w:rsidRPr="000467EE">
        <w:rPr>
          <w:rFonts w:ascii="Arial" w:hAnsi="Arial" w:cs="Arial"/>
        </w:rPr>
        <w:t xml:space="preserve"> required.</w:t>
      </w:r>
      <w:r w:rsidR="00E66298" w:rsidRPr="000467EE">
        <w:rPr>
          <w:rFonts w:ascii="Arial" w:hAnsi="Arial" w:cs="Arial"/>
        </w:rPr>
        <w:t xml:space="preserve"> OASIS standards being leveraged include:</w:t>
      </w:r>
    </w:p>
    <w:p w14:paraId="35A7F9B6" w14:textId="77777777" w:rsidR="00E66298" w:rsidRPr="000467EE" w:rsidRDefault="00E66298" w:rsidP="00B956C8">
      <w:pPr>
        <w:rPr>
          <w:rFonts w:ascii="Arial" w:hAnsi="Arial" w:cs="Arial"/>
        </w:rPr>
      </w:pPr>
    </w:p>
    <w:p w14:paraId="08237CC2" w14:textId="77777777" w:rsidR="00E66298" w:rsidRPr="000467EE" w:rsidRDefault="002E46B3" w:rsidP="00280FF5">
      <w:pPr>
        <w:numPr>
          <w:ilvl w:val="0"/>
          <w:numId w:val="40"/>
        </w:numPr>
        <w:rPr>
          <w:rFonts w:ascii="Arial" w:hAnsi="Arial" w:cs="Arial"/>
        </w:rPr>
      </w:pPr>
      <w:r w:rsidRPr="000467EE">
        <w:rPr>
          <w:rFonts w:ascii="Arial" w:hAnsi="Arial" w:cs="Arial"/>
        </w:rPr>
        <w:t xml:space="preserve">Web Services </w:t>
      </w:r>
      <w:r w:rsidR="00E66298" w:rsidRPr="000467EE">
        <w:rPr>
          <w:rFonts w:ascii="Arial" w:hAnsi="Arial" w:cs="Arial"/>
        </w:rPr>
        <w:t>Notifications</w:t>
      </w:r>
      <w:r w:rsidRPr="000467EE">
        <w:rPr>
          <w:rFonts w:ascii="Arial" w:hAnsi="Arial" w:cs="Arial"/>
        </w:rPr>
        <w:t xml:space="preserve"> (WS-Notifications)</w:t>
      </w:r>
    </w:p>
    <w:p w14:paraId="5475D672" w14:textId="77777777" w:rsidR="000A0251" w:rsidRPr="000467EE" w:rsidRDefault="002E46B3" w:rsidP="00280FF5">
      <w:pPr>
        <w:numPr>
          <w:ilvl w:val="0"/>
          <w:numId w:val="40"/>
        </w:numPr>
        <w:rPr>
          <w:rFonts w:ascii="Arial" w:hAnsi="Arial" w:cs="Arial"/>
        </w:rPr>
      </w:pPr>
      <w:r w:rsidRPr="000467EE">
        <w:rPr>
          <w:rFonts w:ascii="Arial" w:hAnsi="Arial" w:cs="Arial"/>
        </w:rPr>
        <w:t xml:space="preserve">Web Services </w:t>
      </w:r>
      <w:r w:rsidR="000A0251" w:rsidRPr="000467EE">
        <w:rPr>
          <w:rFonts w:ascii="Arial" w:hAnsi="Arial" w:cs="Arial"/>
        </w:rPr>
        <w:t>Security</w:t>
      </w:r>
      <w:r w:rsidRPr="000467EE">
        <w:rPr>
          <w:rFonts w:ascii="Arial" w:hAnsi="Arial" w:cs="Arial"/>
        </w:rPr>
        <w:t xml:space="preserve"> (WS-Security)</w:t>
      </w:r>
    </w:p>
    <w:p w14:paraId="47B0C78E" w14:textId="77777777" w:rsidR="002E46B3" w:rsidRPr="000467EE" w:rsidRDefault="002E46B3" w:rsidP="00280FF5">
      <w:pPr>
        <w:numPr>
          <w:ilvl w:val="0"/>
          <w:numId w:val="40"/>
        </w:numPr>
        <w:rPr>
          <w:rFonts w:ascii="Arial" w:hAnsi="Arial" w:cs="Arial"/>
        </w:rPr>
      </w:pPr>
      <w:r w:rsidRPr="000467EE">
        <w:rPr>
          <w:rFonts w:ascii="Arial" w:hAnsi="Arial" w:cs="Arial"/>
        </w:rPr>
        <w:t>Web Services Security X.509 Token Profile</w:t>
      </w:r>
    </w:p>
    <w:p w14:paraId="63E45AE4" w14:textId="77777777" w:rsidR="00552D1B" w:rsidRPr="000467EE" w:rsidRDefault="00552D1B" w:rsidP="00280FF5">
      <w:pPr>
        <w:numPr>
          <w:ilvl w:val="0"/>
          <w:numId w:val="40"/>
        </w:numPr>
        <w:rPr>
          <w:rFonts w:ascii="Arial" w:hAnsi="Arial" w:cs="Arial"/>
        </w:rPr>
      </w:pPr>
      <w:bookmarkStart w:id="615" w:name="_Ref152553911"/>
      <w:r w:rsidRPr="000467EE">
        <w:rPr>
          <w:rFonts w:ascii="Arial" w:hAnsi="Arial" w:cs="Arial"/>
        </w:rPr>
        <w:t>Web Services Security Username Token Profile</w:t>
      </w:r>
      <w:bookmarkEnd w:id="615"/>
    </w:p>
    <w:p w14:paraId="4A7FC188" w14:textId="77777777" w:rsidR="00E66298" w:rsidRPr="000467EE" w:rsidRDefault="00E66298" w:rsidP="00B956C8">
      <w:pPr>
        <w:rPr>
          <w:rFonts w:ascii="Arial" w:hAnsi="Arial" w:cs="Arial"/>
        </w:rPr>
      </w:pPr>
    </w:p>
    <w:p w14:paraId="22305D0B" w14:textId="4CE68B42" w:rsidR="00B956C8" w:rsidRPr="000467EE" w:rsidRDefault="00E66298" w:rsidP="0034005B">
      <w:pPr>
        <w:rPr>
          <w:rFonts w:ascii="Arial" w:hAnsi="Arial" w:cs="Arial"/>
        </w:rPr>
      </w:pPr>
      <w:r w:rsidRPr="000467EE">
        <w:rPr>
          <w:rFonts w:ascii="Arial" w:hAnsi="Arial" w:cs="Arial"/>
        </w:rPr>
        <w:t xml:space="preserve">OASIS standards can be </w:t>
      </w:r>
      <w:r w:rsidR="000A0251" w:rsidRPr="000467EE">
        <w:rPr>
          <w:rFonts w:ascii="Arial" w:hAnsi="Arial" w:cs="Arial"/>
        </w:rPr>
        <w:t xml:space="preserve">freely </w:t>
      </w:r>
      <w:r w:rsidRPr="000467EE">
        <w:rPr>
          <w:rFonts w:ascii="Arial" w:hAnsi="Arial" w:cs="Arial"/>
        </w:rPr>
        <w:t xml:space="preserve">obtained from </w:t>
      </w:r>
      <w:hyperlink r:id="rId20" w:history="1">
        <w:r w:rsidRPr="000467EE">
          <w:rPr>
            <w:rStyle w:val="Hyperlink"/>
            <w:rFonts w:ascii="Arial" w:hAnsi="Arial" w:cs="Arial"/>
          </w:rPr>
          <w:t>http://www.oasis-open.org</w:t>
        </w:r>
      </w:hyperlink>
      <w:r w:rsidRPr="000467EE">
        <w:rPr>
          <w:rFonts w:ascii="Arial" w:hAnsi="Arial" w:cs="Arial"/>
        </w:rPr>
        <w:t xml:space="preserve">. </w:t>
      </w:r>
    </w:p>
    <w:p w14:paraId="346E3248" w14:textId="77777777" w:rsidR="00B956C8" w:rsidRPr="000467EE" w:rsidRDefault="00B956C8" w:rsidP="00B956C8">
      <w:pPr>
        <w:rPr>
          <w:rFonts w:ascii="Arial" w:hAnsi="Arial" w:cs="Arial"/>
        </w:rPr>
      </w:pPr>
    </w:p>
    <w:p w14:paraId="028BD258" w14:textId="77777777" w:rsidR="00B956C8" w:rsidRPr="000467EE" w:rsidRDefault="00B956C8" w:rsidP="00B956C8">
      <w:pPr>
        <w:rPr>
          <w:rFonts w:ascii="Arial" w:hAnsi="Arial" w:cs="Arial"/>
        </w:rPr>
      </w:pPr>
      <w:r w:rsidRPr="000467EE">
        <w:rPr>
          <w:rFonts w:ascii="Arial" w:hAnsi="Arial" w:cs="Arial"/>
        </w:rPr>
        <w:t>The definition of timestamps is specified by ISO-8601</w:t>
      </w:r>
      <w:r w:rsidR="00930B93" w:rsidRPr="000467EE">
        <w:rPr>
          <w:rFonts w:ascii="Arial" w:hAnsi="Arial" w:cs="Arial"/>
        </w:rPr>
        <w:t>, with the exception that timestamps of 24:00:00 are not used for compatibility reasons.</w:t>
      </w:r>
      <w:r w:rsidR="00FB4AEC" w:rsidRPr="000467EE">
        <w:rPr>
          <w:rFonts w:ascii="Arial" w:hAnsi="Arial" w:cs="Arial"/>
        </w:rPr>
        <w:t xml:space="preserve"> </w:t>
      </w:r>
      <w:r w:rsidR="004B2E66" w:rsidRPr="000467EE">
        <w:rPr>
          <w:rFonts w:ascii="Arial" w:hAnsi="Arial" w:cs="Arial"/>
        </w:rPr>
        <w:t>This is partly a consequence of the XML Schema definition for ‘</w:t>
      </w:r>
      <w:proofErr w:type="spellStart"/>
      <w:r w:rsidR="004B2E66" w:rsidRPr="000467EE">
        <w:rPr>
          <w:rFonts w:ascii="Arial" w:hAnsi="Arial" w:cs="Arial"/>
        </w:rPr>
        <w:t>dateTime</w:t>
      </w:r>
      <w:proofErr w:type="spellEnd"/>
      <w:r w:rsidR="004B2E66" w:rsidRPr="000467EE">
        <w:rPr>
          <w:rFonts w:ascii="Arial" w:hAnsi="Arial" w:cs="Arial"/>
        </w:rPr>
        <w:t xml:space="preserve">’, where hour 24 is not explicitly allowed. </w:t>
      </w:r>
      <w:r w:rsidR="00FB4AEC" w:rsidRPr="000467EE">
        <w:rPr>
          <w:rFonts w:ascii="Arial" w:hAnsi="Arial" w:cs="Arial"/>
        </w:rPr>
        <w:t>There are some implementations of timestamps within software products that do not correctly handle timestamps of 24:00:00.</w:t>
      </w:r>
    </w:p>
    <w:p w14:paraId="491139CF" w14:textId="77777777" w:rsidR="000A0251" w:rsidRPr="000467EE" w:rsidRDefault="000A0251" w:rsidP="00B956C8">
      <w:pPr>
        <w:rPr>
          <w:rFonts w:ascii="Arial" w:hAnsi="Arial" w:cs="Arial"/>
        </w:rPr>
      </w:pPr>
    </w:p>
    <w:p w14:paraId="34E38AC0" w14:textId="43793087" w:rsidR="000A0251" w:rsidRPr="000467EE" w:rsidRDefault="000A0251" w:rsidP="00B956C8">
      <w:pPr>
        <w:rPr>
          <w:rFonts w:ascii="Arial" w:hAnsi="Arial" w:cs="Arial"/>
        </w:rPr>
      </w:pPr>
      <w:r w:rsidRPr="000467EE">
        <w:rPr>
          <w:rFonts w:ascii="Arial" w:hAnsi="Arial" w:cs="Arial"/>
        </w:rPr>
        <w:lastRenderedPageBreak/>
        <w:t xml:space="preserve">ISO standards can be purchased online from a variety of sources including ANSI, at </w:t>
      </w:r>
      <w:hyperlink r:id="rId21" w:history="1">
        <w:r w:rsidRPr="000467EE">
          <w:rPr>
            <w:rStyle w:val="Hyperlink"/>
            <w:rFonts w:ascii="Arial" w:hAnsi="Arial" w:cs="Arial"/>
          </w:rPr>
          <w:t>http://www.ansi.org</w:t>
        </w:r>
      </w:hyperlink>
      <w:r w:rsidRPr="000467EE">
        <w:rPr>
          <w:rFonts w:ascii="Arial" w:hAnsi="Arial" w:cs="Arial"/>
        </w:rPr>
        <w:t>. Descriptions of ISO-8601 can be freely obtained</w:t>
      </w:r>
      <w:r w:rsidR="002E46B3" w:rsidRPr="000467EE">
        <w:rPr>
          <w:rFonts w:ascii="Arial" w:hAnsi="Arial" w:cs="Arial"/>
        </w:rPr>
        <w:t xml:space="preserve"> from other sources including </w:t>
      </w:r>
      <w:r w:rsidR="00A64564" w:rsidRPr="000467EE">
        <w:rPr>
          <w:rFonts w:ascii="Arial" w:hAnsi="Arial" w:cs="Arial"/>
        </w:rPr>
        <w:t>Wikipedia</w:t>
      </w:r>
    </w:p>
    <w:p w14:paraId="184EBC59" w14:textId="77777777" w:rsidR="00B956C8" w:rsidRPr="000467EE" w:rsidRDefault="00B956C8" w:rsidP="00B956C8">
      <w:pPr>
        <w:rPr>
          <w:rFonts w:ascii="Arial" w:hAnsi="Arial" w:cs="Arial"/>
        </w:rPr>
      </w:pPr>
    </w:p>
    <w:p w14:paraId="1F9C5895"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16" w:name="_Toc146616711"/>
      <w:bookmarkStart w:id="617" w:name="_Toc149999670"/>
      <w:r w:rsidRPr="00FA0A10">
        <w:rPr>
          <w:b w:val="0"/>
        </w:rPr>
        <w:br w:type="page"/>
      </w:r>
      <w:bookmarkStart w:id="618" w:name="_Toc154924198"/>
      <w:bookmarkStart w:id="619" w:name="_Toc165951842"/>
      <w:bookmarkStart w:id="620" w:name="_Toc164750781"/>
      <w:bookmarkStart w:id="621" w:name="_Toc112244912"/>
      <w:r w:rsidRPr="00FA0A10">
        <w:rPr>
          <w:b w:val="0"/>
        </w:rPr>
        <w:lastRenderedPageBreak/>
        <w:t>Services Organization</w:t>
      </w:r>
      <w:bookmarkEnd w:id="616"/>
      <w:bookmarkEnd w:id="617"/>
      <w:bookmarkEnd w:id="618"/>
      <w:bookmarkEnd w:id="619"/>
      <w:bookmarkEnd w:id="620"/>
      <w:bookmarkEnd w:id="621"/>
      <w:r w:rsidR="005D2D31" w:rsidRPr="00FA0A10">
        <w:rPr>
          <w:b w:val="0"/>
        </w:rPr>
        <w:t xml:space="preserve"> </w:t>
      </w:r>
    </w:p>
    <w:p w14:paraId="4BFF1316" w14:textId="77777777" w:rsidR="00B956C8" w:rsidRPr="000467EE" w:rsidRDefault="00B956C8" w:rsidP="00B956C8">
      <w:pPr>
        <w:rPr>
          <w:rFonts w:ascii="Arial" w:hAnsi="Arial" w:cs="Arial"/>
        </w:rPr>
      </w:pPr>
      <w:r w:rsidRPr="000467EE">
        <w:rPr>
          <w:rFonts w:ascii="Arial" w:hAnsi="Arial" w:cs="Arial"/>
        </w:rPr>
        <w:t>The services described by this document are defined using a combination of Web Services Definition Language (WSDL) and XML Schema. The WSDLs are organized as follows:</w:t>
      </w:r>
    </w:p>
    <w:p w14:paraId="138C0D5C" w14:textId="77777777" w:rsidR="00B956C8" w:rsidRPr="000467EE" w:rsidRDefault="00B956C8" w:rsidP="00B956C8">
      <w:pPr>
        <w:rPr>
          <w:rFonts w:ascii="Arial" w:hAnsi="Arial" w:cs="Arial"/>
        </w:rPr>
      </w:pPr>
    </w:p>
    <w:p w14:paraId="7EE93824" w14:textId="77777777" w:rsidR="00B956C8" w:rsidRPr="000467EE" w:rsidRDefault="00B956C8" w:rsidP="00B956C8">
      <w:pPr>
        <w:numPr>
          <w:ilvl w:val="0"/>
          <w:numId w:val="3"/>
        </w:numPr>
        <w:rPr>
          <w:rFonts w:ascii="Arial" w:hAnsi="Arial" w:cs="Arial"/>
        </w:rPr>
      </w:pPr>
      <w:r w:rsidRPr="000467EE">
        <w:rPr>
          <w:rFonts w:ascii="Arial" w:hAnsi="Arial" w:cs="Arial"/>
        </w:rPr>
        <w:t>One or more WSDLs defined by ERCOT, defining operations related to synchronous request/reply web service messages</w:t>
      </w:r>
    </w:p>
    <w:p w14:paraId="541BC659" w14:textId="77777777" w:rsidR="00B956C8" w:rsidRPr="000467EE" w:rsidRDefault="00B956C8" w:rsidP="00B956C8">
      <w:pPr>
        <w:numPr>
          <w:ilvl w:val="0"/>
          <w:numId w:val="3"/>
        </w:numPr>
        <w:rPr>
          <w:rFonts w:ascii="Arial" w:hAnsi="Arial" w:cs="Arial"/>
        </w:rPr>
      </w:pPr>
      <w:r w:rsidRPr="000467EE">
        <w:rPr>
          <w:rFonts w:ascii="Arial" w:hAnsi="Arial" w:cs="Arial"/>
        </w:rPr>
        <w:t>WSDL defined by OASIS for WS-Notifications to provide support for asynchronous messaging, using web services</w:t>
      </w:r>
    </w:p>
    <w:p w14:paraId="4895152E" w14:textId="77777777" w:rsidR="00B956C8" w:rsidRPr="000467EE" w:rsidRDefault="00B956C8" w:rsidP="00B956C8">
      <w:pPr>
        <w:rPr>
          <w:rFonts w:ascii="Arial" w:hAnsi="Arial" w:cs="Arial"/>
        </w:rPr>
      </w:pPr>
    </w:p>
    <w:p w14:paraId="1A5A5F2E" w14:textId="77777777" w:rsidR="00B956C8" w:rsidRPr="000467EE" w:rsidRDefault="00B956C8" w:rsidP="00B956C8">
      <w:pPr>
        <w:rPr>
          <w:rFonts w:ascii="Arial" w:hAnsi="Arial" w:cs="Arial"/>
        </w:rPr>
      </w:pPr>
      <w:r w:rsidRPr="000467EE">
        <w:rPr>
          <w:rFonts w:ascii="Arial" w:hAnsi="Arial" w:cs="Arial"/>
        </w:rPr>
        <w:t xml:space="preserve">In </w:t>
      </w:r>
      <w:proofErr w:type="gramStart"/>
      <w:r w:rsidRPr="000467EE">
        <w:rPr>
          <w:rFonts w:ascii="Arial" w:hAnsi="Arial" w:cs="Arial"/>
        </w:rPr>
        <w:t>both of the above</w:t>
      </w:r>
      <w:proofErr w:type="gramEnd"/>
      <w:r w:rsidRPr="000467EE">
        <w:rPr>
          <w:rFonts w:ascii="Arial" w:hAnsi="Arial" w:cs="Arial"/>
        </w:rPr>
        <w:t xml:space="preserve"> cases, one or more XML Schemas (XSD) </w:t>
      </w:r>
      <w:r w:rsidR="007B2E5B" w:rsidRPr="000467EE">
        <w:rPr>
          <w:rFonts w:ascii="Arial" w:hAnsi="Arial" w:cs="Arial"/>
        </w:rPr>
        <w:t>is</w:t>
      </w:r>
      <w:r w:rsidRPr="000467EE">
        <w:rPr>
          <w:rFonts w:ascii="Arial" w:hAnsi="Arial" w:cs="Arial"/>
        </w:rPr>
        <w:t xml:space="preserve"> used to define the structure of message payloads.</w:t>
      </w:r>
    </w:p>
    <w:p w14:paraId="1802168B" w14:textId="77777777" w:rsidR="00B956C8" w:rsidRPr="000467EE" w:rsidRDefault="00B956C8" w:rsidP="00B956C8">
      <w:pPr>
        <w:rPr>
          <w:rFonts w:ascii="Arial" w:hAnsi="Arial" w:cs="Arial"/>
        </w:rPr>
      </w:pPr>
    </w:p>
    <w:p w14:paraId="23279A21" w14:textId="77777777" w:rsidR="003D6367" w:rsidRPr="000467EE" w:rsidRDefault="003D6367" w:rsidP="003D6367">
      <w:pPr>
        <w:rPr>
          <w:rFonts w:ascii="Arial" w:hAnsi="Arial" w:cs="Arial"/>
        </w:rPr>
      </w:pPr>
      <w:r w:rsidRPr="000467EE">
        <w:rPr>
          <w:rFonts w:ascii="Arial" w:hAnsi="Arial" w:cs="Arial"/>
        </w:rPr>
        <w:t>XSD Diagrams:</w:t>
      </w:r>
    </w:p>
    <w:p w14:paraId="4150B057" w14:textId="77777777" w:rsidR="003D6367" w:rsidRPr="000467EE" w:rsidRDefault="003D6367" w:rsidP="003D6367">
      <w:pPr>
        <w:rPr>
          <w:rFonts w:ascii="Arial" w:hAnsi="Arial" w:cs="Arial"/>
        </w:rPr>
      </w:pPr>
      <w:r w:rsidRPr="000467EE">
        <w:rPr>
          <w:rFonts w:ascii="Arial" w:hAnsi="Arial" w:cs="Arial"/>
        </w:rPr>
        <w:t>Throughout this document there are diagrams representing XSD structures.  Understanding the diagrams will assist in implementing any services based on these XSDs.  Below is a link which elaborates the details and structures of the XSD diagrams.</w:t>
      </w:r>
    </w:p>
    <w:p w14:paraId="4F89D6F7" w14:textId="1B4784CF" w:rsidR="003D6367" w:rsidRPr="000467EE" w:rsidRDefault="00C9306B" w:rsidP="003D6367">
      <w:pPr>
        <w:rPr>
          <w:rFonts w:ascii="Arial" w:hAnsi="Arial" w:cs="Arial"/>
        </w:rPr>
      </w:pPr>
      <w:hyperlink r:id="rId22" w:history="1">
        <w:r w:rsidR="003D6367" w:rsidRPr="000467EE">
          <w:rPr>
            <w:rStyle w:val="Hyperlink"/>
            <w:rFonts w:ascii="Arial" w:hAnsi="Arial" w:cs="Arial"/>
          </w:rPr>
          <w:t>http://www.diversitycampus.net/Projects/TDWG-SDD/Minutes/SchemaDocu/SchemaDesignElements.html</w:t>
        </w:r>
      </w:hyperlink>
    </w:p>
    <w:p w14:paraId="7608A801" w14:textId="77777777" w:rsidR="003D6367" w:rsidRPr="000467EE" w:rsidRDefault="003D6367" w:rsidP="00B956C8">
      <w:pPr>
        <w:rPr>
          <w:rFonts w:ascii="Arial" w:hAnsi="Arial" w:cs="Arial"/>
        </w:rPr>
      </w:pPr>
    </w:p>
    <w:p w14:paraId="45222C3E" w14:textId="77777777" w:rsidR="003D6367" w:rsidRPr="000467EE" w:rsidRDefault="003D6367" w:rsidP="00B956C8">
      <w:pPr>
        <w:rPr>
          <w:rFonts w:ascii="Arial" w:hAnsi="Arial" w:cs="Arial"/>
        </w:rPr>
      </w:pPr>
    </w:p>
    <w:p w14:paraId="4B08265B" w14:textId="77777777" w:rsidR="00B956C8" w:rsidRPr="000467EE" w:rsidRDefault="00B956C8" w:rsidP="00B956C8">
      <w:pPr>
        <w:rPr>
          <w:rFonts w:ascii="Arial" w:hAnsi="Arial" w:cs="Arial"/>
        </w:rPr>
      </w:pPr>
      <w:r w:rsidRPr="000467EE">
        <w:rPr>
          <w:rFonts w:ascii="Arial" w:hAnsi="Arial" w:cs="Arial"/>
        </w:rPr>
        <w:t>Example WSDL and XSD are provided in the appendices. It is anticipated that these would be key design artifacts for developers.</w:t>
      </w:r>
      <w:r w:rsidR="00B55BEA" w:rsidRPr="000467EE">
        <w:rPr>
          <w:rFonts w:ascii="Arial" w:hAnsi="Arial" w:cs="Arial"/>
        </w:rPr>
        <w:t xml:space="preserve"> The following diagram provides an overview of the interfaces described by this document. </w:t>
      </w:r>
    </w:p>
    <w:p w14:paraId="12B4571D" w14:textId="77777777" w:rsidR="00B55BEA" w:rsidRPr="000467EE" w:rsidRDefault="00B55BEA" w:rsidP="00B956C8">
      <w:pPr>
        <w:rPr>
          <w:rFonts w:ascii="Arial" w:hAnsi="Arial" w:cs="Arial"/>
        </w:rPr>
      </w:pPr>
    </w:p>
    <w:p w14:paraId="2B7EB626" w14:textId="77777777" w:rsidR="003A3DE9" w:rsidRPr="000467EE" w:rsidRDefault="003A3DE9" w:rsidP="003A3DE9">
      <w:pPr>
        <w:keepNext/>
        <w:ind w:left="792"/>
        <w:rPr>
          <w:rFonts w:ascii="Arial" w:hAnsi="Arial" w:cs="Arial"/>
        </w:rPr>
      </w:pPr>
    </w:p>
    <w:p w14:paraId="371E95A4" w14:textId="77777777" w:rsidR="00B55BEA" w:rsidRPr="000467EE" w:rsidRDefault="00B55BEA" w:rsidP="003A3DE9">
      <w:pPr>
        <w:pStyle w:val="Caption"/>
        <w:rPr>
          <w:rFonts w:ascii="Arial" w:hAnsi="Arial" w:cs="Arial"/>
          <w:b w:val="0"/>
        </w:rPr>
      </w:pPr>
    </w:p>
    <w:p w14:paraId="2B5F7325" w14:textId="77777777" w:rsidR="00B956C8" w:rsidRPr="000467EE" w:rsidRDefault="00B956C8" w:rsidP="003C7408">
      <w:pPr>
        <w:pStyle w:val="Caption"/>
        <w:rPr>
          <w:rFonts w:ascii="Arial" w:hAnsi="Arial" w:cs="Arial"/>
          <w:b w:val="0"/>
        </w:rPr>
      </w:pPr>
    </w:p>
    <w:p w14:paraId="07D11F9F" w14:textId="77777777" w:rsidR="00B956C8" w:rsidRPr="00FA0A10" w:rsidRDefault="00B956C8" w:rsidP="00B41DE2">
      <w:pPr>
        <w:pStyle w:val="Heading2"/>
        <w:rPr>
          <w:b w:val="0"/>
        </w:rPr>
      </w:pPr>
      <w:bookmarkStart w:id="622" w:name="_Toc154924199"/>
      <w:bookmarkStart w:id="623" w:name="_Toc165951843"/>
      <w:bookmarkStart w:id="624" w:name="_Toc164750782"/>
      <w:bookmarkStart w:id="625" w:name="_Toc112244913"/>
      <w:r w:rsidRPr="00FA0A10">
        <w:rPr>
          <w:b w:val="0"/>
        </w:rPr>
        <w:t>Common Message Structure</w:t>
      </w:r>
      <w:bookmarkEnd w:id="622"/>
      <w:bookmarkEnd w:id="623"/>
      <w:bookmarkEnd w:id="624"/>
      <w:bookmarkEnd w:id="625"/>
    </w:p>
    <w:p w14:paraId="7CB6CDAE" w14:textId="77777777" w:rsidR="00B956C8" w:rsidRPr="000467EE" w:rsidRDefault="00B956C8" w:rsidP="00B956C8">
      <w:pPr>
        <w:pStyle w:val="Normal1"/>
        <w:ind w:left="360"/>
        <w:rPr>
          <w:rFonts w:ascii="Arial" w:hAnsi="Arial" w:cs="Arial"/>
          <w:sz w:val="24"/>
        </w:rPr>
      </w:pPr>
      <w:r w:rsidRPr="000467EE">
        <w:rPr>
          <w:rFonts w:ascii="Arial" w:hAnsi="Arial" w:cs="Arial"/>
          <w:sz w:val="24"/>
        </w:rPr>
        <w:t>Unless otherwise specified, all messages use a common message envelope, where a predefined structure is used for requests and another structure is used for responses. This structure is based upon the IEC 61968-1 standard. Messages are constructed with several sections, including:</w:t>
      </w:r>
    </w:p>
    <w:p w14:paraId="0BFD91E3"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Header: required for all messages, using a common structure for all service interfaces</w:t>
      </w:r>
    </w:p>
    <w:p w14:paraId="19D266BE"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Request: optional, defining parameters needed to qualify request messages</w:t>
      </w:r>
    </w:p>
    <w:p w14:paraId="37BC401F"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w:t>
      </w:r>
      <w:r w:rsidR="00B33479" w:rsidRPr="000467EE">
        <w:rPr>
          <w:rFonts w:ascii="Arial" w:hAnsi="Arial" w:cs="Arial"/>
          <w:sz w:val="24"/>
        </w:rPr>
        <w:t>ply</w:t>
      </w:r>
      <w:r w:rsidRPr="000467EE">
        <w:rPr>
          <w:rFonts w:ascii="Arial" w:hAnsi="Arial" w:cs="Arial"/>
          <w:sz w:val="24"/>
        </w:rPr>
        <w:t xml:space="preserve">: Used for response messages to indicate success, </w:t>
      </w:r>
      <w:proofErr w:type="gramStart"/>
      <w:r w:rsidRPr="000467EE">
        <w:rPr>
          <w:rFonts w:ascii="Arial" w:hAnsi="Arial" w:cs="Arial"/>
          <w:sz w:val="24"/>
        </w:rPr>
        <w:t>failure</w:t>
      </w:r>
      <w:proofErr w:type="gramEnd"/>
      <w:r w:rsidRPr="000467EE">
        <w:rPr>
          <w:rFonts w:ascii="Arial" w:hAnsi="Arial" w:cs="Arial"/>
          <w:sz w:val="24"/>
        </w:rPr>
        <w:t xml:space="preserve"> and error details</w:t>
      </w:r>
    </w:p>
    <w:p w14:paraId="4BF4A879"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 xml:space="preserve">Payload: optional, used to convey message information </w:t>
      </w:r>
      <w:proofErr w:type="gramStart"/>
      <w:r w:rsidRPr="000467EE">
        <w:rPr>
          <w:rFonts w:ascii="Arial" w:hAnsi="Arial" w:cs="Arial"/>
          <w:sz w:val="24"/>
        </w:rPr>
        <w:t>as a consequence of</w:t>
      </w:r>
      <w:proofErr w:type="gramEnd"/>
      <w:r w:rsidRPr="000467EE">
        <w:rPr>
          <w:rFonts w:ascii="Arial" w:hAnsi="Arial" w:cs="Arial"/>
          <w:sz w:val="24"/>
        </w:rPr>
        <w:t xml:space="preserve"> the </w:t>
      </w:r>
      <w:r w:rsidR="00B33479" w:rsidRPr="000467EE">
        <w:rPr>
          <w:rFonts w:ascii="Arial" w:hAnsi="Arial" w:cs="Arial"/>
          <w:sz w:val="24"/>
        </w:rPr>
        <w:t>‘</w:t>
      </w:r>
      <w:r w:rsidRPr="000467EE">
        <w:rPr>
          <w:rFonts w:ascii="Arial" w:hAnsi="Arial" w:cs="Arial"/>
          <w:sz w:val="24"/>
        </w:rPr>
        <w:t>verb</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noun</w:t>
      </w:r>
      <w:r w:rsidR="00B33479" w:rsidRPr="000467EE">
        <w:rPr>
          <w:rFonts w:ascii="Arial" w:hAnsi="Arial" w:cs="Arial"/>
          <w:sz w:val="24"/>
        </w:rPr>
        <w:t>’</w:t>
      </w:r>
      <w:r w:rsidRPr="000467EE">
        <w:rPr>
          <w:rFonts w:ascii="Arial" w:hAnsi="Arial" w:cs="Arial"/>
          <w:sz w:val="24"/>
        </w:rPr>
        <w:t xml:space="preserve"> in the message Header. Th</w:t>
      </w:r>
      <w:r w:rsidR="007E59A5" w:rsidRPr="000467EE">
        <w:rPr>
          <w:rFonts w:ascii="Arial" w:hAnsi="Arial" w:cs="Arial"/>
          <w:sz w:val="24"/>
        </w:rPr>
        <w:t>e payload structure</w:t>
      </w:r>
      <w:r w:rsidRPr="000467EE">
        <w:rPr>
          <w:rFonts w:ascii="Arial" w:hAnsi="Arial" w:cs="Arial"/>
          <w:sz w:val="24"/>
        </w:rPr>
        <w:t xml:space="preserve"> provides options for payload compression. </w:t>
      </w:r>
    </w:p>
    <w:p w14:paraId="03F0012D" w14:textId="77777777" w:rsidR="00B956C8" w:rsidRPr="000467EE" w:rsidRDefault="00B956C8" w:rsidP="00B956C8">
      <w:pPr>
        <w:pStyle w:val="Normal1"/>
        <w:ind w:left="360"/>
        <w:rPr>
          <w:rFonts w:ascii="Arial" w:hAnsi="Arial" w:cs="Arial"/>
        </w:rPr>
      </w:pPr>
    </w:p>
    <w:p w14:paraId="2969DF4F" w14:textId="77777777" w:rsidR="00B956C8" w:rsidRPr="00FA0A10" w:rsidRDefault="00B956C8" w:rsidP="00CC64D2">
      <w:pPr>
        <w:pStyle w:val="Heading3"/>
        <w:rPr>
          <w:rFonts w:cs="Arial"/>
          <w:b w:val="0"/>
        </w:rPr>
      </w:pPr>
      <w:bookmarkStart w:id="626" w:name="_Toc154924200"/>
      <w:bookmarkStart w:id="627" w:name="_Toc165951844"/>
      <w:bookmarkStart w:id="628" w:name="_Toc164750783"/>
      <w:bookmarkStart w:id="629" w:name="_Toc112244914"/>
      <w:r w:rsidRPr="00FA0A10">
        <w:rPr>
          <w:rFonts w:cs="Arial"/>
          <w:b w:val="0"/>
        </w:rPr>
        <w:lastRenderedPageBreak/>
        <w:t>Message Header Structure</w:t>
      </w:r>
      <w:bookmarkEnd w:id="626"/>
      <w:bookmarkEnd w:id="627"/>
      <w:bookmarkEnd w:id="628"/>
      <w:bookmarkEnd w:id="629"/>
    </w:p>
    <w:p w14:paraId="5DA8A9DF" w14:textId="77777777" w:rsidR="00B956C8" w:rsidRPr="000467EE" w:rsidRDefault="00B956C8" w:rsidP="00B956C8">
      <w:pPr>
        <w:pStyle w:val="Normal1"/>
        <w:ind w:left="360"/>
        <w:rPr>
          <w:rFonts w:ascii="Arial" w:hAnsi="Arial" w:cs="Arial"/>
          <w:sz w:val="24"/>
        </w:rPr>
      </w:pPr>
      <w:r w:rsidRPr="000467EE">
        <w:rPr>
          <w:rFonts w:ascii="Arial" w:hAnsi="Arial" w:cs="Arial"/>
          <w:sz w:val="24"/>
        </w:rPr>
        <w:t>Common to both the request and response messages is a header structure. The header has several required fields that must be populated, these include:</w:t>
      </w:r>
    </w:p>
    <w:p w14:paraId="2A89B77D"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Verb, to identify a specific action to be taken. There are an enumerated set of valid verbs, where commonly used values include </w:t>
      </w:r>
      <w:r w:rsidR="00B33479" w:rsidRPr="000467EE">
        <w:rPr>
          <w:rFonts w:ascii="Arial" w:hAnsi="Arial" w:cs="Arial"/>
          <w:sz w:val="24"/>
        </w:rPr>
        <w:t>‘</w:t>
      </w:r>
      <w:r w:rsidRPr="000467EE">
        <w:rPr>
          <w:rFonts w:ascii="Arial" w:hAnsi="Arial" w:cs="Arial"/>
          <w:sz w:val="24"/>
        </w:rPr>
        <w:t>get</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create</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00F27B3E" w:rsidRPr="000467EE">
        <w:rPr>
          <w:rFonts w:ascii="Arial" w:hAnsi="Arial" w:cs="Arial"/>
          <w:sz w:val="24"/>
        </w:rPr>
        <w:t>change’</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cancel</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close</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reply</w:t>
      </w:r>
      <w:r w:rsidR="00B33479" w:rsidRPr="000467EE">
        <w:rPr>
          <w:rFonts w:ascii="Arial" w:hAnsi="Arial" w:cs="Arial"/>
          <w:sz w:val="24"/>
        </w:rPr>
        <w:t>’</w:t>
      </w:r>
      <w:r w:rsidRPr="000467EE">
        <w:rPr>
          <w:rFonts w:ascii="Arial" w:hAnsi="Arial" w:cs="Arial"/>
          <w:sz w:val="24"/>
        </w:rPr>
        <w:t>.</w:t>
      </w:r>
      <w:r w:rsidR="004A44D7" w:rsidRPr="000467EE">
        <w:rPr>
          <w:rFonts w:ascii="Arial" w:hAnsi="Arial" w:cs="Arial"/>
          <w:sz w:val="24"/>
        </w:rPr>
        <w:t xml:space="preserve"> For notification messages ‘past tense’ verbs are used, which can include ‘created’, ‘changed’, ‘canceled’ and ‘closed’. Implementations should treat verbs ‘update’ and ‘updated’ as synonyms to ‘change’ and ‘changed’. There is also a special case when the noun is ‘</w:t>
      </w:r>
      <w:proofErr w:type="spellStart"/>
      <w:r w:rsidR="004A44D7" w:rsidRPr="000467EE">
        <w:rPr>
          <w:rFonts w:ascii="Arial" w:hAnsi="Arial" w:cs="Arial"/>
          <w:sz w:val="24"/>
        </w:rPr>
        <w:t>BidSet</w:t>
      </w:r>
      <w:proofErr w:type="spellEnd"/>
      <w:r w:rsidR="004A44D7" w:rsidRPr="000467EE">
        <w:rPr>
          <w:rFonts w:ascii="Arial" w:hAnsi="Arial" w:cs="Arial"/>
          <w:sz w:val="24"/>
        </w:rPr>
        <w:t>’, where a ‘create’ is equivalent to a ‘change’ due to the nature of the market system.</w:t>
      </w:r>
    </w:p>
    <w:p w14:paraId="00510A56"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Noun: to identify the subject of the action and/or the type of the payload </w:t>
      </w:r>
      <w:r w:rsidR="00B33479" w:rsidRPr="000467EE">
        <w:rPr>
          <w:rFonts w:ascii="Arial" w:hAnsi="Arial" w:cs="Arial"/>
          <w:sz w:val="24"/>
        </w:rPr>
        <w:t>(</w:t>
      </w:r>
      <w:proofErr w:type="gramStart"/>
      <w:r w:rsidR="00B33479" w:rsidRPr="000467EE">
        <w:rPr>
          <w:rFonts w:ascii="Arial" w:hAnsi="Arial" w:cs="Arial"/>
          <w:sz w:val="24"/>
        </w:rPr>
        <w:t>e.g.</w:t>
      </w:r>
      <w:proofErr w:type="gramEnd"/>
      <w:r w:rsidR="00B33479" w:rsidRPr="000467EE">
        <w:rPr>
          <w:rFonts w:ascii="Arial" w:hAnsi="Arial" w:cs="Arial"/>
          <w:sz w:val="24"/>
        </w:rPr>
        <w:t xml:space="preserve"> </w:t>
      </w:r>
      <w:proofErr w:type="spellStart"/>
      <w:r w:rsidR="00B33479" w:rsidRPr="000467EE">
        <w:rPr>
          <w:rFonts w:ascii="Arial" w:hAnsi="Arial" w:cs="Arial"/>
          <w:sz w:val="24"/>
        </w:rPr>
        <w:t>BidSet</w:t>
      </w:r>
      <w:proofErr w:type="spellEnd"/>
      <w:r w:rsidR="00B33479" w:rsidRPr="000467EE">
        <w:rPr>
          <w:rFonts w:ascii="Arial" w:hAnsi="Arial" w:cs="Arial"/>
          <w:sz w:val="24"/>
        </w:rPr>
        <w:t xml:space="preserve">, Notification) </w:t>
      </w:r>
      <w:r w:rsidRPr="000467EE">
        <w:rPr>
          <w:rFonts w:ascii="Arial" w:hAnsi="Arial" w:cs="Arial"/>
          <w:sz w:val="24"/>
        </w:rPr>
        <w:t>if a payload is provided</w:t>
      </w:r>
      <w:r w:rsidR="00B33479" w:rsidRPr="000467EE">
        <w:rPr>
          <w:rFonts w:ascii="Arial" w:hAnsi="Arial" w:cs="Arial"/>
          <w:sz w:val="24"/>
        </w:rPr>
        <w:t>.</w:t>
      </w:r>
    </w:p>
    <w:p w14:paraId="40062324"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Source: identifying the source of the message, </w:t>
      </w:r>
      <w:r w:rsidR="007B2E5B" w:rsidRPr="000467EE">
        <w:rPr>
          <w:rFonts w:ascii="Arial" w:hAnsi="Arial" w:cs="Arial"/>
          <w:sz w:val="24"/>
        </w:rPr>
        <w:t xml:space="preserve">which should be the ID of the Market Participant or ERCOT (typically for </w:t>
      </w:r>
      <w:proofErr w:type="gramStart"/>
      <w:r w:rsidR="007B2E5B" w:rsidRPr="000467EE">
        <w:rPr>
          <w:rFonts w:ascii="Arial" w:hAnsi="Arial" w:cs="Arial"/>
          <w:sz w:val="24"/>
        </w:rPr>
        <w:t>reply</w:t>
      </w:r>
      <w:proofErr w:type="gramEnd"/>
      <w:r w:rsidR="007B2E5B" w:rsidRPr="000467EE">
        <w:rPr>
          <w:rFonts w:ascii="Arial" w:hAnsi="Arial" w:cs="Arial"/>
          <w:sz w:val="24"/>
        </w:rPr>
        <w:t xml:space="preserve"> messages)?</w:t>
      </w:r>
      <w:r w:rsidR="00A93C1C" w:rsidRPr="000467EE">
        <w:rPr>
          <w:rFonts w:ascii="Arial" w:hAnsi="Arial" w:cs="Arial"/>
          <w:sz w:val="24"/>
        </w:rPr>
        <w:t xml:space="preserve"> This should be the ‘short name’ of the QSE.</w:t>
      </w:r>
      <w:r w:rsidR="00B709A2" w:rsidRPr="000467EE">
        <w:rPr>
          <w:rFonts w:ascii="Arial" w:hAnsi="Arial" w:cs="Arial"/>
          <w:sz w:val="24"/>
        </w:rPr>
        <w:t xml:space="preserve"> (This will be verified against the DUNS number in the certificate)</w:t>
      </w:r>
    </w:p>
    <w:p w14:paraId="467EE1C3"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Revision: To indicate the revision of the message definition. This should be ‘1’ by default.</w:t>
      </w:r>
    </w:p>
    <w:p w14:paraId="0CA7DB39"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Nonce: A unique number that would not be repeated by the </w:t>
      </w:r>
      <w:r w:rsidR="00EA6106" w:rsidRPr="000467EE">
        <w:rPr>
          <w:rFonts w:ascii="Arial" w:hAnsi="Arial" w:cs="Arial"/>
          <w:sz w:val="24"/>
        </w:rPr>
        <w:t>M</w:t>
      </w:r>
      <w:r w:rsidRPr="000467EE">
        <w:rPr>
          <w:rFonts w:ascii="Arial" w:hAnsi="Arial" w:cs="Arial"/>
          <w:sz w:val="24"/>
        </w:rPr>
        <w:t xml:space="preserve">arket </w:t>
      </w:r>
      <w:r w:rsidR="00EA6106" w:rsidRPr="000467EE">
        <w:rPr>
          <w:rFonts w:ascii="Arial" w:hAnsi="Arial" w:cs="Arial"/>
          <w:sz w:val="24"/>
        </w:rPr>
        <w:t>P</w:t>
      </w:r>
      <w:r w:rsidRPr="000467EE">
        <w:rPr>
          <w:rFonts w:ascii="Arial" w:hAnsi="Arial" w:cs="Arial"/>
          <w:sz w:val="24"/>
        </w:rPr>
        <w:t xml:space="preserve">articipant within the period of at least a day. This could be a sequence number, large random number or a GUID. This is defined by WS-Security. A combination of this number and the timestamp make the message unique for a given </w:t>
      </w:r>
      <w:proofErr w:type="gramStart"/>
      <w:r w:rsidRPr="000467EE">
        <w:rPr>
          <w:rFonts w:ascii="Arial" w:hAnsi="Arial" w:cs="Arial"/>
          <w:sz w:val="24"/>
        </w:rPr>
        <w:t>time period</w:t>
      </w:r>
      <w:proofErr w:type="gramEnd"/>
      <w:r w:rsidRPr="000467EE">
        <w:rPr>
          <w:rFonts w:ascii="Arial" w:hAnsi="Arial" w:cs="Arial"/>
          <w:sz w:val="24"/>
        </w:rPr>
        <w:t>.</w:t>
      </w:r>
    </w:p>
    <w:p w14:paraId="1E91C3F8"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Created: A timestamp to indicate when the message was created. This value and the Nonce are used to protect against replay attacks. This is defined by WS-Security.</w:t>
      </w:r>
    </w:p>
    <w:p w14:paraId="5917C5A7" w14:textId="77777777" w:rsidR="00F55D88" w:rsidRPr="000467EE" w:rsidRDefault="00A64564" w:rsidP="00B956C8">
      <w:pPr>
        <w:pStyle w:val="Normal1"/>
        <w:numPr>
          <w:ilvl w:val="0"/>
          <w:numId w:val="4"/>
        </w:numPr>
        <w:rPr>
          <w:rFonts w:ascii="Arial" w:hAnsi="Arial" w:cs="Arial"/>
          <w:sz w:val="24"/>
        </w:rPr>
      </w:pPr>
      <w:proofErr w:type="spellStart"/>
      <w:r w:rsidRPr="000467EE">
        <w:rPr>
          <w:rFonts w:ascii="Arial" w:hAnsi="Arial" w:cs="Arial"/>
          <w:sz w:val="24"/>
        </w:rPr>
        <w:t>UserID</w:t>
      </w:r>
      <w:proofErr w:type="spellEnd"/>
      <w:r w:rsidR="00F55D88" w:rsidRPr="000467EE">
        <w:rPr>
          <w:rFonts w:ascii="Arial" w:hAnsi="Arial" w:cs="Arial"/>
          <w:sz w:val="24"/>
        </w:rPr>
        <w:t>: Should be supplied as it may be required for some interfaces, depending upon underlying implementations.</w:t>
      </w:r>
    </w:p>
    <w:p w14:paraId="0006793B" w14:textId="77777777" w:rsidR="00B956C8" w:rsidRPr="000467EE" w:rsidRDefault="00B956C8" w:rsidP="00B956C8">
      <w:pPr>
        <w:pStyle w:val="Normal1"/>
        <w:rPr>
          <w:rFonts w:ascii="Arial" w:hAnsi="Arial" w:cs="Arial"/>
          <w:sz w:val="24"/>
        </w:rPr>
      </w:pPr>
    </w:p>
    <w:p w14:paraId="13656C95" w14:textId="77777777" w:rsidR="00B956C8" w:rsidRPr="000467EE" w:rsidRDefault="00B956C8" w:rsidP="00B956C8">
      <w:pPr>
        <w:pStyle w:val="Normal1"/>
        <w:rPr>
          <w:rFonts w:ascii="Arial" w:hAnsi="Arial" w:cs="Arial"/>
          <w:sz w:val="24"/>
        </w:rPr>
      </w:pPr>
      <w:r w:rsidRPr="000467EE">
        <w:rPr>
          <w:rFonts w:ascii="Arial" w:hAnsi="Arial" w:cs="Arial"/>
          <w:sz w:val="24"/>
        </w:rPr>
        <w:t>The following diagram describes the header structure used for request and response messages.</w:t>
      </w:r>
    </w:p>
    <w:p w14:paraId="350340AF" w14:textId="77777777" w:rsidR="00754049" w:rsidRPr="000467EE" w:rsidRDefault="00D4128F" w:rsidP="00B956C8">
      <w:pPr>
        <w:pStyle w:val="Normal1"/>
        <w:rPr>
          <w:rFonts w:ascii="Arial" w:hAnsi="Arial" w:cs="Arial"/>
          <w:sz w:val="24"/>
        </w:rPr>
      </w:pPr>
      <w:r w:rsidRPr="000467EE">
        <w:rPr>
          <w:rFonts w:ascii="Arial" w:hAnsi="Arial" w:cs="Arial"/>
        </w:rPr>
        <w:lastRenderedPageBreak/>
        <w:t xml:space="preserve"> </w:t>
      </w:r>
      <w:r w:rsidRPr="00805285">
        <w:rPr>
          <w:rFonts w:ascii="Arial" w:hAnsi="Arial" w:cs="Arial"/>
        </w:rPr>
        <w:object w:dxaOrig="10162" w:dyaOrig="11771" w14:anchorId="21E76C2F">
          <v:shape id="_x0000_i1027" type="#_x0000_t75" style="width:468pt;height:540pt" o:ole="">
            <v:imagedata r:id="rId23" o:title=""/>
          </v:shape>
          <o:OLEObject Type="Embed" ProgID="Visio.Drawing.11" ShapeID="_x0000_i1027" DrawAspect="Content" ObjectID="_1725819644" r:id="rId24"/>
        </w:object>
      </w:r>
    </w:p>
    <w:p w14:paraId="58D555AE" w14:textId="62CDE1D6" w:rsidR="00754049" w:rsidRPr="000467EE" w:rsidRDefault="00754049" w:rsidP="0034005B">
      <w:pPr>
        <w:rPr>
          <w:rFonts w:ascii="Arial" w:hAnsi="Arial" w:cs="Arial"/>
          <w:sz w:val="20"/>
          <w:szCs w:val="20"/>
        </w:rPr>
      </w:pPr>
      <w:bookmarkStart w:id="630" w:name="_Toc11224467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1</w:t>
      </w:r>
      <w:r w:rsidR="00C80347" w:rsidRPr="000467EE">
        <w:rPr>
          <w:rFonts w:ascii="Arial" w:hAnsi="Arial" w:cs="Arial"/>
          <w:sz w:val="20"/>
          <w:szCs w:val="20"/>
        </w:rPr>
        <w:fldChar w:fldCharType="end"/>
      </w:r>
      <w:r w:rsidRPr="000467EE">
        <w:rPr>
          <w:rFonts w:ascii="Arial" w:hAnsi="Arial" w:cs="Arial"/>
          <w:sz w:val="20"/>
          <w:szCs w:val="20"/>
        </w:rPr>
        <w:t xml:space="preserve"> - Web Service Interfaces</w:t>
      </w:r>
      <w:bookmarkEnd w:id="630"/>
    </w:p>
    <w:p w14:paraId="0B44CF41" w14:textId="77777777" w:rsidR="00D344BA" w:rsidRPr="000467EE" w:rsidRDefault="00D344BA" w:rsidP="00B956C8">
      <w:pPr>
        <w:pStyle w:val="Normal1"/>
        <w:rPr>
          <w:rFonts w:ascii="Arial" w:hAnsi="Arial" w:cs="Arial"/>
          <w:sz w:val="24"/>
        </w:rPr>
      </w:pPr>
    </w:p>
    <w:p w14:paraId="69CF9853" w14:textId="77777777" w:rsidR="003A3DE9" w:rsidRPr="000467EE" w:rsidRDefault="009A2F00" w:rsidP="003A3DE9">
      <w:pPr>
        <w:pStyle w:val="Normal1"/>
        <w:keepNext/>
        <w:ind w:left="360"/>
        <w:rPr>
          <w:rFonts w:ascii="Arial" w:hAnsi="Arial" w:cs="Arial"/>
        </w:rPr>
      </w:pPr>
      <w:r>
        <w:rPr>
          <w:rFonts w:ascii="Arial" w:hAnsi="Arial" w:cs="Arial"/>
          <w:noProof/>
        </w:rPr>
        <w:lastRenderedPageBreak/>
        <w:drawing>
          <wp:inline distT="0" distB="0" distL="0" distR="0" wp14:anchorId="462E129A" wp14:editId="708C7B61">
            <wp:extent cx="5486400" cy="6124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6124575"/>
                    </a:xfrm>
                    <a:prstGeom prst="rect">
                      <a:avLst/>
                    </a:prstGeom>
                    <a:noFill/>
                    <a:ln>
                      <a:noFill/>
                    </a:ln>
                  </pic:spPr>
                </pic:pic>
              </a:graphicData>
            </a:graphic>
          </wp:inline>
        </w:drawing>
      </w:r>
    </w:p>
    <w:p w14:paraId="5C138C55" w14:textId="665920C2" w:rsidR="00B956C8" w:rsidRPr="000467EE" w:rsidRDefault="003A3DE9" w:rsidP="0034005B">
      <w:pPr>
        <w:rPr>
          <w:rFonts w:ascii="Arial" w:hAnsi="Arial" w:cs="Arial"/>
          <w:sz w:val="20"/>
          <w:szCs w:val="20"/>
        </w:rPr>
      </w:pPr>
      <w:bookmarkStart w:id="631" w:name="_Toc165951963"/>
      <w:bookmarkStart w:id="632" w:name="_Toc11224467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2</w:t>
      </w:r>
      <w:r w:rsidR="00C80347" w:rsidRPr="000467EE">
        <w:rPr>
          <w:rFonts w:ascii="Arial" w:hAnsi="Arial" w:cs="Arial"/>
          <w:sz w:val="20"/>
          <w:szCs w:val="20"/>
        </w:rPr>
        <w:fldChar w:fldCharType="end"/>
      </w:r>
      <w:r w:rsidRPr="000467EE">
        <w:rPr>
          <w:rFonts w:ascii="Arial" w:hAnsi="Arial" w:cs="Arial"/>
          <w:sz w:val="20"/>
          <w:szCs w:val="20"/>
        </w:rPr>
        <w:t xml:space="preserve"> - Message Header Structure</w:t>
      </w:r>
      <w:bookmarkEnd w:id="631"/>
      <w:bookmarkEnd w:id="632"/>
    </w:p>
    <w:p w14:paraId="74FB6D18" w14:textId="77777777" w:rsidR="003A3DE9" w:rsidRPr="000467EE" w:rsidRDefault="003A3DE9" w:rsidP="003A3DE9">
      <w:pPr>
        <w:rPr>
          <w:rFonts w:ascii="Arial" w:hAnsi="Arial" w:cs="Arial"/>
        </w:rPr>
      </w:pPr>
    </w:p>
    <w:p w14:paraId="6C953836" w14:textId="77777777" w:rsidR="00B956C8" w:rsidRPr="000467EE" w:rsidRDefault="00DC7C9F" w:rsidP="00B956C8">
      <w:pPr>
        <w:pStyle w:val="Normal1"/>
        <w:ind w:left="360"/>
        <w:rPr>
          <w:rFonts w:ascii="Arial" w:hAnsi="Arial" w:cs="Arial"/>
          <w:sz w:val="24"/>
        </w:rPr>
      </w:pPr>
      <w:r w:rsidRPr="000467EE">
        <w:rPr>
          <w:rFonts w:ascii="Arial" w:hAnsi="Arial" w:cs="Arial"/>
          <w:sz w:val="24"/>
        </w:rPr>
        <w:t xml:space="preserve">There are several optional fields that may be populated. </w:t>
      </w:r>
      <w:r w:rsidR="00E31AA6" w:rsidRPr="000467EE">
        <w:rPr>
          <w:rFonts w:ascii="Arial" w:hAnsi="Arial" w:cs="Arial"/>
          <w:sz w:val="24"/>
        </w:rPr>
        <w:t xml:space="preserve">In the above diagram, the optional items are represented using dashed borders. </w:t>
      </w:r>
      <w:r w:rsidRPr="000467EE">
        <w:rPr>
          <w:rFonts w:ascii="Arial" w:hAnsi="Arial" w:cs="Arial"/>
          <w:sz w:val="24"/>
        </w:rPr>
        <w:t xml:space="preserve">If the </w:t>
      </w:r>
      <w:proofErr w:type="spellStart"/>
      <w:r w:rsidRPr="000467EE">
        <w:rPr>
          <w:rFonts w:ascii="Arial" w:hAnsi="Arial" w:cs="Arial"/>
          <w:sz w:val="24"/>
        </w:rPr>
        <w:t>MessageID</w:t>
      </w:r>
      <w:proofErr w:type="spellEnd"/>
      <w:r w:rsidRPr="000467EE">
        <w:rPr>
          <w:rFonts w:ascii="Arial" w:hAnsi="Arial" w:cs="Arial"/>
          <w:sz w:val="24"/>
        </w:rPr>
        <w:t xml:space="preserve"> is populated on a request, it will be returned on the reply. The Comment field is never used for any processing-related logic. The </w:t>
      </w:r>
      <w:proofErr w:type="spellStart"/>
      <w:r w:rsidRPr="000467EE">
        <w:rPr>
          <w:rFonts w:ascii="Arial" w:hAnsi="Arial" w:cs="Arial"/>
          <w:sz w:val="24"/>
        </w:rPr>
        <w:t>UserID</w:t>
      </w:r>
      <w:proofErr w:type="spellEnd"/>
      <w:r w:rsidRPr="000467EE">
        <w:rPr>
          <w:rFonts w:ascii="Arial" w:hAnsi="Arial" w:cs="Arial"/>
          <w:sz w:val="24"/>
        </w:rPr>
        <w:t xml:space="preserve"> may be used to indicate the person responsible for initiating a transaction, and will be logged as appropriate, but verification is the responsibility of the Source system.</w:t>
      </w:r>
    </w:p>
    <w:p w14:paraId="339A719E" w14:textId="77777777" w:rsidR="00AD0B0F" w:rsidRPr="000467EE" w:rsidRDefault="00AD0B0F" w:rsidP="00B956C8">
      <w:pPr>
        <w:pStyle w:val="Normal1"/>
        <w:ind w:left="360"/>
        <w:rPr>
          <w:rFonts w:ascii="Arial" w:hAnsi="Arial" w:cs="Arial"/>
          <w:sz w:val="24"/>
        </w:rPr>
      </w:pPr>
      <w:proofErr w:type="gramStart"/>
      <w:r w:rsidRPr="000467EE">
        <w:rPr>
          <w:rFonts w:ascii="Arial" w:hAnsi="Arial" w:cs="Arial"/>
          <w:sz w:val="24"/>
        </w:rPr>
        <w:t>In order to</w:t>
      </w:r>
      <w:proofErr w:type="gramEnd"/>
      <w:r w:rsidRPr="000467EE">
        <w:rPr>
          <w:rFonts w:ascii="Arial" w:hAnsi="Arial" w:cs="Arial"/>
          <w:sz w:val="24"/>
        </w:rPr>
        <w:t xml:space="preserve"> identify the Market Participant in a uniform manner, the registered ‘short name’ of the Market Participant should be supplied as the value of Header/Source. ERCOT will verify that this value is consistent with the Market Participant as </w:t>
      </w:r>
      <w:r w:rsidRPr="000467EE">
        <w:rPr>
          <w:rFonts w:ascii="Arial" w:hAnsi="Arial" w:cs="Arial"/>
          <w:sz w:val="24"/>
        </w:rPr>
        <w:lastRenderedPageBreak/>
        <w:t>identified by the certificate, noting the DUNS number is contained within the certificate.</w:t>
      </w:r>
    </w:p>
    <w:p w14:paraId="470599EF" w14:textId="77777777" w:rsidR="00DC7C9F" w:rsidRPr="000467EE" w:rsidRDefault="00DC7C9F" w:rsidP="00B956C8">
      <w:pPr>
        <w:pStyle w:val="Normal1"/>
        <w:ind w:left="360"/>
        <w:rPr>
          <w:rFonts w:ascii="Arial" w:hAnsi="Arial" w:cs="Arial"/>
        </w:rPr>
      </w:pPr>
    </w:p>
    <w:p w14:paraId="3CEF3001" w14:textId="77777777" w:rsidR="00B956C8" w:rsidRPr="00FA0A10" w:rsidRDefault="00B956C8" w:rsidP="00CC64D2">
      <w:pPr>
        <w:pStyle w:val="Heading3"/>
        <w:rPr>
          <w:rFonts w:cs="Arial"/>
          <w:b w:val="0"/>
        </w:rPr>
      </w:pPr>
      <w:bookmarkStart w:id="633" w:name="_Toc154924201"/>
      <w:bookmarkStart w:id="634" w:name="_Toc165951845"/>
      <w:bookmarkStart w:id="635" w:name="_Toc164750784"/>
      <w:bookmarkStart w:id="636" w:name="_Toc112244915"/>
      <w:r w:rsidRPr="00FA0A10">
        <w:rPr>
          <w:rFonts w:cs="Arial"/>
          <w:b w:val="0"/>
        </w:rPr>
        <w:t>Request Message Structures</w:t>
      </w:r>
      <w:bookmarkEnd w:id="633"/>
      <w:bookmarkEnd w:id="634"/>
      <w:bookmarkEnd w:id="635"/>
      <w:bookmarkEnd w:id="636"/>
    </w:p>
    <w:p w14:paraId="3F116976"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following diagram describes the structure of a request message that would be used in conjunction with a WSDL operation.</w:t>
      </w:r>
    </w:p>
    <w:p w14:paraId="1A079834" w14:textId="77777777" w:rsidR="00B956C8" w:rsidRPr="000467EE" w:rsidRDefault="00B956C8" w:rsidP="00B956C8">
      <w:pPr>
        <w:rPr>
          <w:rFonts w:ascii="Arial" w:hAnsi="Arial" w:cs="Arial"/>
        </w:rPr>
      </w:pPr>
    </w:p>
    <w:p w14:paraId="3066CF8B"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5866257C" wp14:editId="61B8D997">
            <wp:extent cx="529590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p w14:paraId="7334DA5D" w14:textId="76BD10FA" w:rsidR="00B956C8" w:rsidRPr="000467EE" w:rsidRDefault="003A3DE9" w:rsidP="0034005B">
      <w:pPr>
        <w:rPr>
          <w:rFonts w:ascii="Arial" w:hAnsi="Arial" w:cs="Arial"/>
          <w:sz w:val="20"/>
          <w:szCs w:val="20"/>
        </w:rPr>
      </w:pPr>
      <w:bookmarkStart w:id="637" w:name="_Toc165951964"/>
      <w:bookmarkStart w:id="638" w:name="_Toc11224467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3</w:t>
      </w:r>
      <w:r w:rsidR="00C80347" w:rsidRPr="000467EE">
        <w:rPr>
          <w:rFonts w:ascii="Arial" w:hAnsi="Arial" w:cs="Arial"/>
          <w:sz w:val="20"/>
          <w:szCs w:val="20"/>
        </w:rPr>
        <w:fldChar w:fldCharType="end"/>
      </w:r>
      <w:r w:rsidRPr="000467EE">
        <w:rPr>
          <w:rFonts w:ascii="Arial" w:hAnsi="Arial" w:cs="Arial"/>
          <w:sz w:val="20"/>
          <w:szCs w:val="20"/>
        </w:rPr>
        <w:t xml:space="preserve"> - Request Message Structure</w:t>
      </w:r>
      <w:bookmarkEnd w:id="637"/>
      <w:bookmarkEnd w:id="638"/>
    </w:p>
    <w:p w14:paraId="4DAA1DF1" w14:textId="77777777" w:rsidR="00B956C8" w:rsidRPr="000467EE" w:rsidRDefault="00B956C8" w:rsidP="00B956C8">
      <w:pPr>
        <w:rPr>
          <w:rFonts w:ascii="Arial" w:hAnsi="Arial" w:cs="Arial"/>
        </w:rPr>
      </w:pPr>
    </w:p>
    <w:p w14:paraId="124B7FA5" w14:textId="77777777" w:rsidR="00B956C8" w:rsidRPr="000467EE" w:rsidRDefault="00B956C8" w:rsidP="00B956C8">
      <w:pPr>
        <w:rPr>
          <w:rFonts w:ascii="Arial" w:hAnsi="Arial" w:cs="Arial"/>
        </w:rPr>
      </w:pPr>
    </w:p>
    <w:p w14:paraId="756C8F4A" w14:textId="77777777" w:rsidR="00B956C8" w:rsidRPr="000467EE" w:rsidRDefault="00B956C8" w:rsidP="00B956C8">
      <w:pPr>
        <w:ind w:left="360"/>
        <w:rPr>
          <w:rFonts w:ascii="Arial" w:hAnsi="Arial" w:cs="Arial"/>
        </w:rPr>
      </w:pPr>
      <w:r w:rsidRPr="000467EE">
        <w:rPr>
          <w:rFonts w:ascii="Arial" w:hAnsi="Arial" w:cs="Arial"/>
        </w:rPr>
        <w:t xml:space="preserve">The </w:t>
      </w:r>
      <w:proofErr w:type="spellStart"/>
      <w:r w:rsidRPr="000467EE">
        <w:rPr>
          <w:rFonts w:ascii="Arial" w:hAnsi="Arial" w:cs="Arial"/>
        </w:rPr>
        <w:t>RequestMessage</w:t>
      </w:r>
      <w:proofErr w:type="spellEnd"/>
      <w:r w:rsidRPr="000467EE">
        <w:rPr>
          <w:rFonts w:ascii="Arial" w:hAnsi="Arial" w:cs="Arial"/>
        </w:rPr>
        <w:t xml:space="preserve"> can also optionally contain a package with parameters relevant to the request, called Request. It is likely that different or variant Request packages </w:t>
      </w:r>
      <w:r w:rsidR="00E31AA6" w:rsidRPr="000467EE">
        <w:rPr>
          <w:rFonts w:ascii="Arial" w:hAnsi="Arial" w:cs="Arial"/>
        </w:rPr>
        <w:t>may</w:t>
      </w:r>
      <w:r w:rsidRPr="000467EE">
        <w:rPr>
          <w:rFonts w:ascii="Arial" w:hAnsi="Arial" w:cs="Arial"/>
        </w:rPr>
        <w:t xml:space="preserve"> be defined to be used in conjunction with messages for a specific web service operation. </w:t>
      </w:r>
      <w:r w:rsidR="00E31AA6" w:rsidRPr="000467EE">
        <w:rPr>
          <w:rFonts w:ascii="Arial" w:hAnsi="Arial" w:cs="Arial"/>
        </w:rPr>
        <w:t xml:space="preserve">In those cases, the corresponding WSDL and XSD would identify the optional parameters. The description of the interface (in subsequent sections of this document) would identify the usage of those parameters. </w:t>
      </w:r>
      <w:r w:rsidRPr="000467EE">
        <w:rPr>
          <w:rFonts w:ascii="Arial" w:hAnsi="Arial" w:cs="Arial"/>
        </w:rPr>
        <w:t xml:space="preserve">The following is an example </w:t>
      </w:r>
      <w:proofErr w:type="spellStart"/>
      <w:r w:rsidRPr="000467EE">
        <w:rPr>
          <w:rFonts w:ascii="Arial" w:hAnsi="Arial" w:cs="Arial"/>
        </w:rPr>
        <w:t>RequestType</w:t>
      </w:r>
      <w:proofErr w:type="spellEnd"/>
      <w:r w:rsidRPr="000467EE">
        <w:rPr>
          <w:rFonts w:ascii="Arial" w:hAnsi="Arial" w:cs="Arial"/>
        </w:rPr>
        <w:t xml:space="preserve"> used in the definition of a Request package that defines some common parameters used for requests, however it is important to note that these are typically application specific.</w:t>
      </w:r>
      <w:r w:rsidR="00B92278" w:rsidRPr="000467EE">
        <w:rPr>
          <w:rFonts w:ascii="Arial" w:hAnsi="Arial" w:cs="Arial"/>
        </w:rPr>
        <w:t xml:space="preserve"> These parameters are </w:t>
      </w:r>
      <w:proofErr w:type="gramStart"/>
      <w:r w:rsidR="00B92278" w:rsidRPr="000467EE">
        <w:rPr>
          <w:rFonts w:ascii="Arial" w:hAnsi="Arial" w:cs="Arial"/>
        </w:rPr>
        <w:t>most commonly used</w:t>
      </w:r>
      <w:proofErr w:type="gramEnd"/>
      <w:r w:rsidR="00B92278" w:rsidRPr="000467EE">
        <w:rPr>
          <w:rFonts w:ascii="Arial" w:hAnsi="Arial" w:cs="Arial"/>
        </w:rPr>
        <w:t xml:space="preserve"> in conjunction with ‘get’ requests as qualifiers. </w:t>
      </w:r>
    </w:p>
    <w:p w14:paraId="60C20C7B" w14:textId="77777777" w:rsidR="00B956C8" w:rsidRPr="000467EE" w:rsidRDefault="00B956C8" w:rsidP="00B956C8">
      <w:pPr>
        <w:ind w:left="360"/>
        <w:rPr>
          <w:rFonts w:ascii="Arial" w:hAnsi="Arial" w:cs="Arial"/>
        </w:rPr>
      </w:pPr>
    </w:p>
    <w:p w14:paraId="0F65BB9B" w14:textId="77777777" w:rsidR="003A3DE9" w:rsidRPr="000467EE" w:rsidRDefault="009A2F00" w:rsidP="003A3DE9">
      <w:pPr>
        <w:keepNext/>
        <w:ind w:left="1440"/>
        <w:rPr>
          <w:rFonts w:ascii="Arial" w:hAnsi="Arial" w:cs="Arial"/>
        </w:rPr>
      </w:pPr>
      <w:r>
        <w:rPr>
          <w:rFonts w:ascii="Arial" w:hAnsi="Arial" w:cs="Arial"/>
          <w:noProof/>
        </w:rPr>
        <w:lastRenderedPageBreak/>
        <w:drawing>
          <wp:inline distT="0" distB="0" distL="0" distR="0" wp14:anchorId="0B806401" wp14:editId="57892E4A">
            <wp:extent cx="2562225" cy="3562350"/>
            <wp:effectExtent l="0" t="0" r="9525" b="0"/>
            <wp:docPr id="7" name="Picture 7" descr="pic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9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62225" cy="3562350"/>
                    </a:xfrm>
                    <a:prstGeom prst="rect">
                      <a:avLst/>
                    </a:prstGeom>
                    <a:noFill/>
                    <a:ln>
                      <a:noFill/>
                    </a:ln>
                  </pic:spPr>
                </pic:pic>
              </a:graphicData>
            </a:graphic>
          </wp:inline>
        </w:drawing>
      </w:r>
    </w:p>
    <w:p w14:paraId="4CDAD285" w14:textId="7870B1DA" w:rsidR="00B956C8" w:rsidRPr="000467EE" w:rsidRDefault="003A3DE9" w:rsidP="0034005B">
      <w:pPr>
        <w:rPr>
          <w:rFonts w:ascii="Arial" w:hAnsi="Arial" w:cs="Arial"/>
          <w:sz w:val="20"/>
          <w:szCs w:val="20"/>
        </w:rPr>
      </w:pPr>
      <w:bookmarkStart w:id="639" w:name="_Toc165951965"/>
      <w:bookmarkStart w:id="640" w:name="_Toc11224467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4</w:t>
      </w:r>
      <w:r w:rsidR="00C80347" w:rsidRPr="000467EE">
        <w:rPr>
          <w:rFonts w:ascii="Arial" w:hAnsi="Arial" w:cs="Arial"/>
          <w:sz w:val="20"/>
          <w:szCs w:val="20"/>
        </w:rPr>
        <w:fldChar w:fldCharType="end"/>
      </w:r>
      <w:r w:rsidRPr="000467EE">
        <w:rPr>
          <w:rFonts w:ascii="Arial" w:hAnsi="Arial" w:cs="Arial"/>
          <w:sz w:val="20"/>
          <w:szCs w:val="20"/>
        </w:rPr>
        <w:t xml:space="preserve"> - Message Request Parameters</w:t>
      </w:r>
      <w:bookmarkEnd w:id="639"/>
      <w:bookmarkEnd w:id="640"/>
    </w:p>
    <w:p w14:paraId="01CB0E6A" w14:textId="77777777" w:rsidR="003A3DE9" w:rsidRPr="000467EE" w:rsidRDefault="003A3DE9" w:rsidP="00B956C8">
      <w:pPr>
        <w:ind w:left="1440"/>
        <w:rPr>
          <w:rFonts w:ascii="Arial" w:hAnsi="Arial" w:cs="Arial"/>
        </w:rPr>
      </w:pPr>
    </w:p>
    <w:p w14:paraId="65F4A0AB" w14:textId="77777777" w:rsidR="00B956C8" w:rsidRPr="000467EE" w:rsidRDefault="00B956C8" w:rsidP="00B956C8">
      <w:pPr>
        <w:ind w:left="360"/>
        <w:rPr>
          <w:rFonts w:ascii="Arial" w:hAnsi="Arial" w:cs="Arial"/>
        </w:rPr>
      </w:pPr>
    </w:p>
    <w:p w14:paraId="74C4A7BF" w14:textId="77777777" w:rsidR="00B956C8" w:rsidRPr="000467EE" w:rsidRDefault="00B956C8" w:rsidP="00B956C8">
      <w:pPr>
        <w:ind w:left="360"/>
        <w:rPr>
          <w:rFonts w:ascii="Arial" w:hAnsi="Arial" w:cs="Arial"/>
        </w:rPr>
      </w:pPr>
      <w:r w:rsidRPr="000467EE">
        <w:rPr>
          <w:rFonts w:ascii="Arial" w:hAnsi="Arial" w:cs="Arial"/>
        </w:rPr>
        <w:t xml:space="preserve">One key use of the </w:t>
      </w:r>
      <w:proofErr w:type="spellStart"/>
      <w:r w:rsidRPr="000467EE">
        <w:rPr>
          <w:rFonts w:ascii="Arial" w:hAnsi="Arial" w:cs="Arial"/>
        </w:rPr>
        <w:t>RequestType</w:t>
      </w:r>
      <w:proofErr w:type="spellEnd"/>
      <w:r w:rsidRPr="000467EE">
        <w:rPr>
          <w:rFonts w:ascii="Arial" w:hAnsi="Arial" w:cs="Arial"/>
        </w:rPr>
        <w:t xml:space="preserve"> is to avoid the placement of application specific request parameters in the header or within payload definitions. Also, where a set of requests that were supported by a specific web service operation had significantly different requirements for information in the </w:t>
      </w:r>
      <w:proofErr w:type="spellStart"/>
      <w:r w:rsidRPr="000467EE">
        <w:rPr>
          <w:rFonts w:ascii="Arial" w:hAnsi="Arial" w:cs="Arial"/>
        </w:rPr>
        <w:t>RequestType</w:t>
      </w:r>
      <w:proofErr w:type="spellEnd"/>
      <w:r w:rsidRPr="000467EE">
        <w:rPr>
          <w:rFonts w:ascii="Arial" w:hAnsi="Arial" w:cs="Arial"/>
        </w:rPr>
        <w:t xml:space="preserve">, it could justify the use of </w:t>
      </w:r>
      <w:proofErr w:type="spellStart"/>
      <w:r w:rsidRPr="000467EE">
        <w:rPr>
          <w:rFonts w:ascii="Arial" w:hAnsi="Arial" w:cs="Arial"/>
        </w:rPr>
        <w:t>RequestType</w:t>
      </w:r>
      <w:proofErr w:type="spellEnd"/>
      <w:r w:rsidRPr="000467EE">
        <w:rPr>
          <w:rFonts w:ascii="Arial" w:hAnsi="Arial" w:cs="Arial"/>
        </w:rPr>
        <w:t xml:space="preserve"> variants, w</w:t>
      </w:r>
      <w:r w:rsidR="007A6DA3" w:rsidRPr="000467EE">
        <w:rPr>
          <w:rFonts w:ascii="Arial" w:hAnsi="Arial" w:cs="Arial"/>
        </w:rPr>
        <w:t>h</w:t>
      </w:r>
      <w:r w:rsidRPr="000467EE">
        <w:rPr>
          <w:rFonts w:ascii="Arial" w:hAnsi="Arial" w:cs="Arial"/>
        </w:rPr>
        <w:t>ere each variant w</w:t>
      </w:r>
      <w:r w:rsidR="007A6DA3" w:rsidRPr="000467EE">
        <w:rPr>
          <w:rFonts w:ascii="Arial" w:hAnsi="Arial" w:cs="Arial"/>
        </w:rPr>
        <w:t>ill be</w:t>
      </w:r>
      <w:r w:rsidRPr="000467EE">
        <w:rPr>
          <w:rFonts w:ascii="Arial" w:hAnsi="Arial" w:cs="Arial"/>
        </w:rPr>
        <w:t xml:space="preserve"> used for the definition of messages for the specific web service operation. </w:t>
      </w:r>
    </w:p>
    <w:p w14:paraId="3764433F" w14:textId="77777777" w:rsidR="00B956C8" w:rsidRPr="000467EE" w:rsidRDefault="00B956C8" w:rsidP="00B956C8">
      <w:pPr>
        <w:ind w:left="360"/>
        <w:rPr>
          <w:rFonts w:ascii="Arial" w:hAnsi="Arial" w:cs="Arial"/>
        </w:rPr>
      </w:pPr>
    </w:p>
    <w:p w14:paraId="1C74A147" w14:textId="77777777" w:rsidR="00B956C8" w:rsidRPr="00FA0A10" w:rsidRDefault="00B956C8" w:rsidP="00CC64D2">
      <w:pPr>
        <w:pStyle w:val="Heading3"/>
        <w:rPr>
          <w:rFonts w:cs="Arial"/>
          <w:b w:val="0"/>
        </w:rPr>
      </w:pPr>
      <w:bookmarkStart w:id="641" w:name="_Toc154924202"/>
      <w:bookmarkStart w:id="642" w:name="_Toc165951846"/>
      <w:bookmarkStart w:id="643" w:name="_Toc164750785"/>
      <w:bookmarkStart w:id="644" w:name="_Toc112244916"/>
      <w:r w:rsidRPr="00FA0A10">
        <w:rPr>
          <w:rFonts w:cs="Arial"/>
          <w:b w:val="0"/>
        </w:rPr>
        <w:t>Payload Structures</w:t>
      </w:r>
      <w:bookmarkEnd w:id="641"/>
      <w:bookmarkEnd w:id="642"/>
      <w:bookmarkEnd w:id="643"/>
      <w:bookmarkEnd w:id="644"/>
    </w:p>
    <w:p w14:paraId="415BEF05" w14:textId="77777777" w:rsidR="00B956C8" w:rsidRPr="000467EE" w:rsidRDefault="00B956C8" w:rsidP="00B956C8">
      <w:pPr>
        <w:ind w:left="360"/>
        <w:rPr>
          <w:rFonts w:ascii="Arial" w:hAnsi="Arial" w:cs="Arial"/>
        </w:rPr>
      </w:pPr>
    </w:p>
    <w:p w14:paraId="7EED5E91" w14:textId="77777777" w:rsidR="00B956C8" w:rsidRPr="000467EE" w:rsidRDefault="00B956C8" w:rsidP="00B956C8">
      <w:pPr>
        <w:ind w:left="360"/>
        <w:rPr>
          <w:rFonts w:ascii="Arial" w:hAnsi="Arial" w:cs="Arial"/>
        </w:rPr>
      </w:pPr>
      <w:r w:rsidRPr="000467EE">
        <w:rPr>
          <w:rFonts w:ascii="Arial" w:hAnsi="Arial" w:cs="Arial"/>
        </w:rPr>
        <w:t xml:space="preserve">There are some requests where a Payload must be provided, as would be the case for a message with a verb of </w:t>
      </w:r>
      <w:r w:rsidR="00B33479" w:rsidRPr="000467EE">
        <w:rPr>
          <w:rFonts w:ascii="Arial" w:hAnsi="Arial" w:cs="Arial"/>
        </w:rPr>
        <w:t>‘</w:t>
      </w:r>
      <w:r w:rsidRPr="000467EE">
        <w:rPr>
          <w:rFonts w:ascii="Arial" w:hAnsi="Arial" w:cs="Arial"/>
        </w:rPr>
        <w:t>create</w:t>
      </w:r>
      <w:r w:rsidR="00B33479" w:rsidRPr="000467EE">
        <w:rPr>
          <w:rFonts w:ascii="Arial" w:hAnsi="Arial" w:cs="Arial"/>
        </w:rPr>
        <w:t>’</w:t>
      </w:r>
      <w:r w:rsidRPr="000467EE">
        <w:rPr>
          <w:rFonts w:ascii="Arial" w:hAnsi="Arial" w:cs="Arial"/>
        </w:rPr>
        <w:t xml:space="preserve"> or </w:t>
      </w:r>
      <w:r w:rsidR="00B33479" w:rsidRPr="000467EE">
        <w:rPr>
          <w:rFonts w:ascii="Arial" w:hAnsi="Arial" w:cs="Arial"/>
        </w:rPr>
        <w:t>‘</w:t>
      </w:r>
      <w:r w:rsidR="00F27B3E" w:rsidRPr="000467EE">
        <w:rPr>
          <w:rFonts w:ascii="Arial" w:hAnsi="Arial" w:cs="Arial"/>
        </w:rPr>
        <w:t>change</w:t>
      </w:r>
      <w:r w:rsidR="00B33479" w:rsidRPr="000467EE">
        <w:rPr>
          <w:rFonts w:ascii="Arial" w:hAnsi="Arial" w:cs="Arial"/>
        </w:rPr>
        <w:t>’</w:t>
      </w:r>
      <w:r w:rsidRPr="000467EE">
        <w:rPr>
          <w:rFonts w:ascii="Arial" w:hAnsi="Arial" w:cs="Arial"/>
        </w:rPr>
        <w:t xml:space="preserve">. Payloads are typically XML documents that conform to a defined XML schema. However, there are exceptions to this rule. Some XML payloads may not have useful XML schemas, as in the case of RDF files or dynamic query results, as well as non-XML formats such as CSV and PDF. There may also be cases where a large payload must be compressed, </w:t>
      </w:r>
      <w:proofErr w:type="gramStart"/>
      <w:r w:rsidRPr="000467EE">
        <w:rPr>
          <w:rFonts w:ascii="Arial" w:hAnsi="Arial" w:cs="Arial"/>
        </w:rPr>
        <w:t>in the event that</w:t>
      </w:r>
      <w:proofErr w:type="gramEnd"/>
      <w:r w:rsidRPr="000467EE">
        <w:rPr>
          <w:rFonts w:ascii="Arial" w:hAnsi="Arial" w:cs="Arial"/>
        </w:rPr>
        <w:t xml:space="preserve"> it would become very large and otherwise consume significant network bandwidth.  </w:t>
      </w:r>
      <w:proofErr w:type="gramStart"/>
      <w:r w:rsidRPr="000467EE">
        <w:rPr>
          <w:rFonts w:ascii="Arial" w:hAnsi="Arial" w:cs="Arial"/>
        </w:rPr>
        <w:t>In order to</w:t>
      </w:r>
      <w:proofErr w:type="gramEnd"/>
      <w:r w:rsidRPr="000467EE">
        <w:rPr>
          <w:rFonts w:ascii="Arial" w:hAnsi="Arial" w:cs="Arial"/>
        </w:rPr>
        <w:t xml:space="preserve"> accommodate a variety of payload format options the following payload structure is used.</w:t>
      </w:r>
    </w:p>
    <w:p w14:paraId="7351D303" w14:textId="77777777" w:rsidR="00B956C8" w:rsidRPr="000467EE" w:rsidRDefault="00B956C8" w:rsidP="00B956C8">
      <w:pPr>
        <w:ind w:left="360"/>
        <w:rPr>
          <w:rFonts w:ascii="Arial" w:hAnsi="Arial" w:cs="Arial"/>
        </w:rPr>
      </w:pPr>
    </w:p>
    <w:p w14:paraId="2519217D" w14:textId="77777777" w:rsidR="00B956C8" w:rsidRPr="000467EE" w:rsidRDefault="00B956C8" w:rsidP="00B956C8">
      <w:pPr>
        <w:ind w:left="360"/>
        <w:rPr>
          <w:rFonts w:ascii="Arial" w:hAnsi="Arial" w:cs="Arial"/>
        </w:rPr>
      </w:pPr>
    </w:p>
    <w:p w14:paraId="50267494"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44C1A200" wp14:editId="5370C107">
            <wp:extent cx="3105150" cy="1647825"/>
            <wp:effectExtent l="0" t="0" r="0" b="9525"/>
            <wp:docPr id="8" name="Picture 8" desc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yloa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05150" cy="1647825"/>
                    </a:xfrm>
                    <a:prstGeom prst="rect">
                      <a:avLst/>
                    </a:prstGeom>
                    <a:noFill/>
                    <a:ln>
                      <a:noFill/>
                    </a:ln>
                  </pic:spPr>
                </pic:pic>
              </a:graphicData>
            </a:graphic>
          </wp:inline>
        </w:drawing>
      </w:r>
    </w:p>
    <w:p w14:paraId="6E532622" w14:textId="24839A97" w:rsidR="00B956C8" w:rsidRPr="000467EE" w:rsidRDefault="003A3DE9" w:rsidP="0034005B">
      <w:pPr>
        <w:rPr>
          <w:rFonts w:ascii="Arial" w:hAnsi="Arial" w:cs="Arial"/>
          <w:sz w:val="20"/>
          <w:szCs w:val="20"/>
        </w:rPr>
      </w:pPr>
      <w:bookmarkStart w:id="645" w:name="_Toc165951966"/>
      <w:bookmarkStart w:id="646" w:name="_Toc11224467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5</w:t>
      </w:r>
      <w:r w:rsidR="00C80347" w:rsidRPr="000467EE">
        <w:rPr>
          <w:rFonts w:ascii="Arial" w:hAnsi="Arial" w:cs="Arial"/>
          <w:sz w:val="20"/>
          <w:szCs w:val="20"/>
        </w:rPr>
        <w:fldChar w:fldCharType="end"/>
      </w:r>
      <w:r w:rsidRPr="000467EE">
        <w:rPr>
          <w:rFonts w:ascii="Arial" w:hAnsi="Arial" w:cs="Arial"/>
          <w:sz w:val="20"/>
          <w:szCs w:val="20"/>
        </w:rPr>
        <w:t xml:space="preserve"> - Message Payload Container Structure</w:t>
      </w:r>
      <w:bookmarkEnd w:id="645"/>
      <w:bookmarkEnd w:id="646"/>
    </w:p>
    <w:p w14:paraId="06EAD46D" w14:textId="77777777" w:rsidR="00B956C8" w:rsidRPr="000467EE" w:rsidRDefault="00B956C8" w:rsidP="00B956C8">
      <w:pPr>
        <w:ind w:left="360"/>
        <w:rPr>
          <w:rFonts w:ascii="Arial" w:hAnsi="Arial" w:cs="Arial"/>
        </w:rPr>
      </w:pPr>
    </w:p>
    <w:p w14:paraId="79E406A0" w14:textId="77777777" w:rsidR="003A3DE9" w:rsidRPr="000467EE" w:rsidRDefault="003A3DE9" w:rsidP="00B956C8">
      <w:pPr>
        <w:ind w:left="360"/>
        <w:rPr>
          <w:rFonts w:ascii="Arial" w:hAnsi="Arial" w:cs="Arial"/>
        </w:rPr>
      </w:pPr>
    </w:p>
    <w:p w14:paraId="3BDF2EB2" w14:textId="77777777" w:rsidR="00B956C8" w:rsidRPr="000467EE" w:rsidRDefault="00B956C8" w:rsidP="00B956C8">
      <w:pPr>
        <w:ind w:left="360"/>
        <w:rPr>
          <w:rFonts w:ascii="Arial" w:hAnsi="Arial" w:cs="Arial"/>
        </w:rPr>
      </w:pPr>
      <w:r w:rsidRPr="000467EE">
        <w:rPr>
          <w:rFonts w:ascii="Arial" w:hAnsi="Arial" w:cs="Arial"/>
        </w:rPr>
        <w:t xml:space="preserve">In the previous diagram, any type of XML document may be included, using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structure. While this provides options for loose-coupling, specific complex types defined by XML schemas (XSDs) can be used as well. The WSDL in the appendix provides an example of this case.</w:t>
      </w:r>
    </w:p>
    <w:p w14:paraId="7C0F4531" w14:textId="77777777" w:rsidR="00B956C8" w:rsidRPr="000467EE" w:rsidRDefault="00B956C8" w:rsidP="00B956C8">
      <w:pPr>
        <w:ind w:left="360"/>
        <w:rPr>
          <w:rFonts w:ascii="Arial" w:hAnsi="Arial" w:cs="Arial"/>
        </w:rPr>
      </w:pPr>
    </w:p>
    <w:p w14:paraId="70DE6388" w14:textId="77777777" w:rsidR="00B956C8" w:rsidRPr="000467EE" w:rsidRDefault="00B956C8" w:rsidP="00B956C8">
      <w:pPr>
        <w:ind w:left="360"/>
        <w:rPr>
          <w:rFonts w:ascii="Arial" w:hAnsi="Arial" w:cs="Arial"/>
        </w:rPr>
      </w:pPr>
      <w:r w:rsidRPr="000467EE">
        <w:rPr>
          <w:rFonts w:ascii="Arial" w:hAnsi="Arial" w:cs="Arial"/>
        </w:rPr>
        <w:t xml:space="preserve">Payloads can also be supplied as XML encoded strings using the ‘Document’ tag, although this method is less preferred than used of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w:t>
      </w:r>
    </w:p>
    <w:p w14:paraId="1E9D46A1" w14:textId="77777777" w:rsidR="00B956C8" w:rsidRPr="000467EE" w:rsidRDefault="00B956C8" w:rsidP="00B956C8">
      <w:pPr>
        <w:ind w:left="360"/>
        <w:rPr>
          <w:rFonts w:ascii="Arial" w:hAnsi="Arial" w:cs="Arial"/>
        </w:rPr>
      </w:pPr>
    </w:p>
    <w:p w14:paraId="12AB4976" w14:textId="77777777" w:rsidR="00B956C8" w:rsidRPr="000467EE" w:rsidRDefault="00B956C8" w:rsidP="00B956C8">
      <w:pPr>
        <w:ind w:left="360"/>
        <w:rPr>
          <w:rFonts w:ascii="Arial" w:hAnsi="Arial" w:cs="Arial"/>
        </w:rPr>
      </w:pPr>
      <w:r w:rsidRPr="000467EE">
        <w:rPr>
          <w:rFonts w:ascii="Arial" w:hAnsi="Arial" w:cs="Arial"/>
        </w:rPr>
        <w:t>There are also some cases where a zipped, base64 encoded string is necessary, and would be passed using the ‘Compressed’ tag. The Gnu Zip compression sh</w:t>
      </w:r>
      <w:r w:rsidR="001C4341" w:rsidRPr="000467EE">
        <w:rPr>
          <w:rFonts w:ascii="Arial" w:hAnsi="Arial" w:cs="Arial"/>
        </w:rPr>
        <w:t>all</w:t>
      </w:r>
      <w:r w:rsidRPr="000467EE">
        <w:rPr>
          <w:rFonts w:ascii="Arial" w:hAnsi="Arial" w:cs="Arial"/>
        </w:rPr>
        <w:t xml:space="preserve"> be used </w:t>
      </w:r>
      <w:proofErr w:type="gramStart"/>
      <w:r w:rsidRPr="000467EE">
        <w:rPr>
          <w:rFonts w:ascii="Arial" w:hAnsi="Arial" w:cs="Arial"/>
        </w:rPr>
        <w:t>in order to</w:t>
      </w:r>
      <w:proofErr w:type="gramEnd"/>
      <w:r w:rsidRPr="000467EE">
        <w:rPr>
          <w:rFonts w:ascii="Arial" w:hAnsi="Arial" w:cs="Arial"/>
        </w:rPr>
        <w:t xml:space="preserve"> provide compatibility within both Java and Microsoft .Net implementations. </w:t>
      </w:r>
      <w:r w:rsidR="005A52FA" w:rsidRPr="000467EE">
        <w:rPr>
          <w:rFonts w:ascii="Arial" w:hAnsi="Arial" w:cs="Arial"/>
        </w:rPr>
        <w:t xml:space="preserve">A Java example is provided in Appendix G. </w:t>
      </w:r>
      <w:r w:rsidRPr="000467EE">
        <w:rPr>
          <w:rFonts w:ascii="Arial" w:hAnsi="Arial" w:cs="Arial"/>
        </w:rPr>
        <w:t>Specific example</w:t>
      </w:r>
      <w:r w:rsidR="00B33479" w:rsidRPr="000467EE">
        <w:rPr>
          <w:rFonts w:ascii="Arial" w:hAnsi="Arial" w:cs="Arial"/>
        </w:rPr>
        <w:t>s</w:t>
      </w:r>
      <w:r w:rsidRPr="000467EE">
        <w:rPr>
          <w:rFonts w:ascii="Arial" w:hAnsi="Arial" w:cs="Arial"/>
        </w:rPr>
        <w:t xml:space="preserve"> of the usage of </w:t>
      </w:r>
      <w:r w:rsidR="00B33479" w:rsidRPr="000467EE">
        <w:rPr>
          <w:rFonts w:ascii="Arial" w:hAnsi="Arial" w:cs="Arial"/>
        </w:rPr>
        <w:t xml:space="preserve">payload </w:t>
      </w:r>
      <w:r w:rsidRPr="000467EE">
        <w:rPr>
          <w:rFonts w:ascii="Arial" w:hAnsi="Arial" w:cs="Arial"/>
        </w:rPr>
        <w:t>compress</w:t>
      </w:r>
      <w:r w:rsidR="00B33479" w:rsidRPr="000467EE">
        <w:rPr>
          <w:rFonts w:ascii="Arial" w:hAnsi="Arial" w:cs="Arial"/>
        </w:rPr>
        <w:t>ion</w:t>
      </w:r>
      <w:r w:rsidRPr="000467EE">
        <w:rPr>
          <w:rFonts w:ascii="Arial" w:hAnsi="Arial" w:cs="Arial"/>
        </w:rPr>
        <w:t xml:space="preserve"> would be where:</w:t>
      </w:r>
    </w:p>
    <w:p w14:paraId="502DE578" w14:textId="77777777" w:rsidR="00B956C8" w:rsidRPr="000467EE" w:rsidRDefault="00B956C8" w:rsidP="00B956C8">
      <w:pPr>
        <w:ind w:left="360"/>
        <w:rPr>
          <w:rFonts w:ascii="Arial" w:hAnsi="Arial" w:cs="Arial"/>
        </w:rPr>
      </w:pPr>
    </w:p>
    <w:p w14:paraId="0BC90FE1" w14:textId="77777777" w:rsidR="00B956C8" w:rsidRPr="000467EE" w:rsidRDefault="00B956C8" w:rsidP="00B956C8">
      <w:pPr>
        <w:numPr>
          <w:ilvl w:val="0"/>
          <w:numId w:val="5"/>
        </w:numPr>
        <w:rPr>
          <w:rFonts w:ascii="Arial" w:hAnsi="Arial" w:cs="Arial"/>
        </w:rPr>
      </w:pPr>
      <w:r w:rsidRPr="000467EE">
        <w:rPr>
          <w:rFonts w:ascii="Arial" w:hAnsi="Arial" w:cs="Arial"/>
        </w:rPr>
        <w:t>An XML payload, conforming to a recognized XML schema exceeds a predefined size (</w:t>
      </w:r>
      <w:proofErr w:type="gramStart"/>
      <w:r w:rsidRPr="000467EE">
        <w:rPr>
          <w:rFonts w:ascii="Arial" w:hAnsi="Arial" w:cs="Arial"/>
        </w:rPr>
        <w:t>e.g.</w:t>
      </w:r>
      <w:proofErr w:type="gramEnd"/>
      <w:r w:rsidRPr="000467EE">
        <w:rPr>
          <w:rFonts w:ascii="Arial" w:hAnsi="Arial" w:cs="Arial"/>
        </w:rPr>
        <w:t xml:space="preserve"> 1MB). This would be very common for large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 sets of bids</w:t>
      </w:r>
      <w:r w:rsidR="007A6DA3" w:rsidRPr="000467EE">
        <w:rPr>
          <w:rFonts w:ascii="Arial" w:hAnsi="Arial" w:cs="Arial"/>
        </w:rPr>
        <w:t>, offers, trades or schedules</w:t>
      </w:r>
    </w:p>
    <w:p w14:paraId="3B72D1B4" w14:textId="77777777" w:rsidR="00B956C8" w:rsidRPr="000467EE" w:rsidRDefault="00B956C8" w:rsidP="00B956C8">
      <w:pPr>
        <w:numPr>
          <w:ilvl w:val="0"/>
          <w:numId w:val="5"/>
        </w:numPr>
        <w:rPr>
          <w:rFonts w:ascii="Arial" w:hAnsi="Arial" w:cs="Arial"/>
        </w:rPr>
      </w:pPr>
      <w:r w:rsidRPr="000467EE">
        <w:rPr>
          <w:rFonts w:ascii="Arial" w:hAnsi="Arial" w:cs="Arial"/>
        </w:rPr>
        <w:t>A payload has a non-XML format, such as PDF, Excel spreadsheet, CSV file or binary image</w:t>
      </w:r>
    </w:p>
    <w:p w14:paraId="3EE3AB40" w14:textId="77777777" w:rsidR="00B956C8" w:rsidRPr="000467EE" w:rsidRDefault="00B956C8" w:rsidP="00B956C8">
      <w:pPr>
        <w:numPr>
          <w:ilvl w:val="0"/>
          <w:numId w:val="5"/>
        </w:numPr>
        <w:rPr>
          <w:rFonts w:ascii="Arial" w:hAnsi="Arial" w:cs="Arial"/>
        </w:rPr>
      </w:pPr>
      <w:r w:rsidRPr="000467EE">
        <w:rPr>
          <w:rFonts w:ascii="Arial" w:hAnsi="Arial" w:cs="Arial"/>
        </w:rPr>
        <w:t>A payload is XML, but has no XML schema and exceeds a predefined size, as would be the case of a dynamic query that would return an XML result set</w:t>
      </w:r>
    </w:p>
    <w:p w14:paraId="3F2D8D51" w14:textId="77777777" w:rsidR="00B956C8" w:rsidRPr="000467EE" w:rsidRDefault="00B956C8" w:rsidP="00B956C8">
      <w:pPr>
        <w:ind w:left="360"/>
        <w:rPr>
          <w:rFonts w:ascii="Arial" w:hAnsi="Arial" w:cs="Arial"/>
        </w:rPr>
      </w:pPr>
    </w:p>
    <w:p w14:paraId="519338D0" w14:textId="77777777" w:rsidR="005A52FA" w:rsidRPr="000467EE" w:rsidRDefault="005A52FA" w:rsidP="00B956C8">
      <w:pPr>
        <w:ind w:left="360"/>
        <w:rPr>
          <w:rFonts w:ascii="Arial" w:hAnsi="Arial" w:cs="Arial"/>
        </w:rPr>
      </w:pPr>
      <w:r w:rsidRPr="000467EE">
        <w:rPr>
          <w:rFonts w:ascii="Arial" w:hAnsi="Arial" w:cs="Arial"/>
        </w:rPr>
        <w:t>When a payload is compressed and base64 encoded, it is stored within the Payload/Compressed message element as a string.</w:t>
      </w:r>
    </w:p>
    <w:p w14:paraId="17F75BFB" w14:textId="77777777" w:rsidR="005A52FA" w:rsidRPr="000467EE" w:rsidRDefault="005A52FA" w:rsidP="00B956C8">
      <w:pPr>
        <w:ind w:left="360"/>
        <w:rPr>
          <w:rFonts w:ascii="Arial" w:hAnsi="Arial" w:cs="Arial"/>
        </w:rPr>
      </w:pPr>
    </w:p>
    <w:p w14:paraId="07906C8D" w14:textId="77777777" w:rsidR="00B956C8" w:rsidRPr="000467EE" w:rsidRDefault="00B956C8" w:rsidP="00B956C8">
      <w:pPr>
        <w:ind w:left="360"/>
        <w:rPr>
          <w:rFonts w:ascii="Arial" w:hAnsi="Arial" w:cs="Arial"/>
        </w:rPr>
      </w:pPr>
      <w:r w:rsidRPr="000467EE">
        <w:rPr>
          <w:rFonts w:ascii="Arial" w:hAnsi="Arial" w:cs="Arial"/>
        </w:rPr>
        <w:t>The format tag can be used to identify specific data formats, such as XML, RDF, PDF, DOC, CSV, etc. This is especially useful if the payload is compressed.</w:t>
      </w:r>
      <w:r w:rsidR="005A52FA" w:rsidRPr="000467EE">
        <w:rPr>
          <w:rFonts w:ascii="Arial" w:hAnsi="Arial" w:cs="Arial"/>
        </w:rPr>
        <w:t xml:space="preserve"> The use of this tag is </w:t>
      </w:r>
      <w:proofErr w:type="gramStart"/>
      <w:r w:rsidR="005A52FA" w:rsidRPr="000467EE">
        <w:rPr>
          <w:rFonts w:ascii="Arial" w:hAnsi="Arial" w:cs="Arial"/>
        </w:rPr>
        <w:t>optional, and</w:t>
      </w:r>
      <w:proofErr w:type="gramEnd"/>
      <w:r w:rsidR="005A52FA" w:rsidRPr="000467EE">
        <w:rPr>
          <w:rFonts w:ascii="Arial" w:hAnsi="Arial" w:cs="Arial"/>
        </w:rPr>
        <w:t xml:space="preserve"> would typically only be used when the payload is stored using the Payload/Compressed message element.</w:t>
      </w:r>
    </w:p>
    <w:p w14:paraId="4AA111D2" w14:textId="77777777" w:rsidR="00B956C8" w:rsidRPr="000467EE" w:rsidRDefault="00B956C8" w:rsidP="00B956C8">
      <w:pPr>
        <w:ind w:left="360"/>
        <w:rPr>
          <w:rFonts w:ascii="Arial" w:hAnsi="Arial" w:cs="Arial"/>
        </w:rPr>
      </w:pPr>
    </w:p>
    <w:p w14:paraId="203592C3" w14:textId="77777777" w:rsidR="00B956C8" w:rsidRPr="000467EE" w:rsidRDefault="00B956C8" w:rsidP="00B956C8">
      <w:pPr>
        <w:ind w:left="360"/>
        <w:rPr>
          <w:rFonts w:ascii="Arial" w:hAnsi="Arial" w:cs="Arial"/>
        </w:rPr>
      </w:pPr>
      <w:r w:rsidRPr="000467EE">
        <w:rPr>
          <w:rFonts w:ascii="Arial" w:hAnsi="Arial" w:cs="Arial"/>
        </w:rPr>
        <w:t>The above options provide an alternative to the use of SOAP attachments. SOAP attachments are more difficult to secure since the SOAP envelope signature signs the SOAP body but does not sign the attachment. Th</w:t>
      </w:r>
      <w:r w:rsidR="007456F3" w:rsidRPr="000467EE">
        <w:rPr>
          <w:rFonts w:ascii="Arial" w:hAnsi="Arial" w:cs="Arial"/>
        </w:rPr>
        <w:t xml:space="preserve">is </w:t>
      </w:r>
      <w:r w:rsidRPr="000467EE">
        <w:rPr>
          <w:rFonts w:ascii="Arial" w:hAnsi="Arial" w:cs="Arial"/>
        </w:rPr>
        <w:t xml:space="preserve">also requires </w:t>
      </w:r>
      <w:r w:rsidR="007456F3" w:rsidRPr="000467EE">
        <w:rPr>
          <w:rFonts w:ascii="Arial" w:hAnsi="Arial" w:cs="Arial"/>
        </w:rPr>
        <w:t xml:space="preserve">that </w:t>
      </w:r>
      <w:r w:rsidRPr="000467EE">
        <w:rPr>
          <w:rFonts w:ascii="Arial" w:hAnsi="Arial" w:cs="Arial"/>
        </w:rPr>
        <w:t xml:space="preserve">the payload </w:t>
      </w:r>
      <w:r w:rsidR="007456F3" w:rsidRPr="000467EE">
        <w:rPr>
          <w:rFonts w:ascii="Arial" w:hAnsi="Arial" w:cs="Arial"/>
        </w:rPr>
        <w:t>is processed separately</w:t>
      </w:r>
      <w:r w:rsidRPr="000467EE">
        <w:rPr>
          <w:rFonts w:ascii="Arial" w:hAnsi="Arial" w:cs="Arial"/>
        </w:rPr>
        <w:t xml:space="preserve"> from the rest of the SOAP message</w:t>
      </w:r>
      <w:r w:rsidR="007349F0" w:rsidRPr="000467EE">
        <w:rPr>
          <w:rFonts w:ascii="Arial" w:hAnsi="Arial" w:cs="Arial"/>
        </w:rPr>
        <w:t xml:space="preserve"> (</w:t>
      </w:r>
      <w:proofErr w:type="gramStart"/>
      <w:r w:rsidR="007349F0" w:rsidRPr="000467EE">
        <w:rPr>
          <w:rFonts w:ascii="Arial" w:hAnsi="Arial" w:cs="Arial"/>
        </w:rPr>
        <w:t>e.g.</w:t>
      </w:r>
      <w:proofErr w:type="gramEnd"/>
      <w:r w:rsidR="007349F0" w:rsidRPr="000467EE">
        <w:rPr>
          <w:rFonts w:ascii="Arial" w:hAnsi="Arial" w:cs="Arial"/>
        </w:rPr>
        <w:t xml:space="preserve"> the </w:t>
      </w:r>
      <w:r w:rsidR="007349F0" w:rsidRPr="000467EE">
        <w:rPr>
          <w:rFonts w:ascii="Arial" w:hAnsi="Arial" w:cs="Arial"/>
        </w:rPr>
        <w:lastRenderedPageBreak/>
        <w:t>message is parsed to extract the payload, and then the payload is parsed and processed)</w:t>
      </w:r>
      <w:r w:rsidRPr="000467EE">
        <w:rPr>
          <w:rFonts w:ascii="Arial" w:hAnsi="Arial" w:cs="Arial"/>
        </w:rPr>
        <w:t>. However, we believe this implementation</w:t>
      </w:r>
      <w:r w:rsidR="007456F3" w:rsidRPr="000467EE">
        <w:rPr>
          <w:rFonts w:ascii="Arial" w:hAnsi="Arial" w:cs="Arial"/>
        </w:rPr>
        <w:t xml:space="preserve"> approach</w:t>
      </w:r>
      <w:r w:rsidRPr="000467EE">
        <w:rPr>
          <w:rFonts w:ascii="Arial" w:hAnsi="Arial" w:cs="Arial"/>
        </w:rPr>
        <w:t xml:space="preserve"> is less complex than using SOAP attachments.</w:t>
      </w:r>
    </w:p>
    <w:p w14:paraId="424C04C7" w14:textId="77777777" w:rsidR="00B956C8" w:rsidRPr="000467EE" w:rsidRDefault="00B956C8" w:rsidP="00B956C8">
      <w:pPr>
        <w:ind w:left="360"/>
        <w:rPr>
          <w:rFonts w:ascii="Arial" w:hAnsi="Arial" w:cs="Arial"/>
        </w:rPr>
      </w:pPr>
    </w:p>
    <w:p w14:paraId="79601A22" w14:textId="77777777" w:rsidR="00B956C8" w:rsidRPr="00FA0A10" w:rsidRDefault="00B956C8" w:rsidP="00CC64D2">
      <w:pPr>
        <w:pStyle w:val="Heading3"/>
        <w:rPr>
          <w:rFonts w:cs="Arial"/>
          <w:b w:val="0"/>
        </w:rPr>
      </w:pPr>
      <w:bookmarkStart w:id="647" w:name="_Toc154924203"/>
      <w:bookmarkStart w:id="648" w:name="_Toc165951847"/>
      <w:bookmarkStart w:id="649" w:name="_Toc164750786"/>
      <w:bookmarkStart w:id="650" w:name="_Toc112244917"/>
      <w:r w:rsidRPr="00FA0A10">
        <w:rPr>
          <w:rFonts w:cs="Arial"/>
          <w:b w:val="0"/>
        </w:rPr>
        <w:t>Response Message Structures</w:t>
      </w:r>
      <w:bookmarkEnd w:id="647"/>
      <w:bookmarkEnd w:id="648"/>
      <w:bookmarkEnd w:id="649"/>
      <w:bookmarkEnd w:id="650"/>
    </w:p>
    <w:p w14:paraId="76D7945E" w14:textId="77777777" w:rsidR="00B956C8" w:rsidRPr="000467EE" w:rsidRDefault="00B956C8" w:rsidP="00B956C8">
      <w:pPr>
        <w:rPr>
          <w:rFonts w:ascii="Arial" w:hAnsi="Arial" w:cs="Arial"/>
        </w:rPr>
      </w:pPr>
    </w:p>
    <w:p w14:paraId="4763CA77" w14:textId="77777777" w:rsidR="00B956C8" w:rsidRPr="000467EE" w:rsidRDefault="00B956C8" w:rsidP="00B956C8">
      <w:pPr>
        <w:ind w:left="360"/>
        <w:rPr>
          <w:rFonts w:ascii="Arial" w:hAnsi="Arial" w:cs="Arial"/>
        </w:rPr>
      </w:pPr>
      <w:r w:rsidRPr="000467EE">
        <w:rPr>
          <w:rFonts w:ascii="Arial" w:hAnsi="Arial" w:cs="Arial"/>
        </w:rPr>
        <w:t>The following diagram describes the structure of a response message that would be used in conjunction with a WSDL operation, as a response to the request message.</w:t>
      </w:r>
    </w:p>
    <w:p w14:paraId="5A5B1BDC" w14:textId="77777777" w:rsidR="00B956C8" w:rsidRPr="000467EE" w:rsidRDefault="00B956C8" w:rsidP="00B956C8">
      <w:pPr>
        <w:rPr>
          <w:rFonts w:ascii="Arial" w:hAnsi="Arial" w:cs="Arial"/>
        </w:rPr>
      </w:pPr>
    </w:p>
    <w:p w14:paraId="74489E96"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27A9FA05" wp14:editId="3EE94871">
            <wp:extent cx="5305425" cy="5114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05425" cy="5114925"/>
                    </a:xfrm>
                    <a:prstGeom prst="rect">
                      <a:avLst/>
                    </a:prstGeom>
                    <a:noFill/>
                    <a:ln>
                      <a:noFill/>
                    </a:ln>
                  </pic:spPr>
                </pic:pic>
              </a:graphicData>
            </a:graphic>
          </wp:inline>
        </w:drawing>
      </w:r>
    </w:p>
    <w:p w14:paraId="20F8CE44" w14:textId="3FF9774D" w:rsidR="00B956C8" w:rsidRPr="000467EE" w:rsidRDefault="003A3DE9" w:rsidP="0034005B">
      <w:pPr>
        <w:rPr>
          <w:rFonts w:ascii="Arial" w:hAnsi="Arial" w:cs="Arial"/>
          <w:sz w:val="20"/>
          <w:szCs w:val="20"/>
        </w:rPr>
      </w:pPr>
      <w:bookmarkStart w:id="651" w:name="_Toc165951967"/>
      <w:bookmarkStart w:id="652" w:name="_Toc11224468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6</w:t>
      </w:r>
      <w:r w:rsidR="00C80347" w:rsidRPr="000467EE">
        <w:rPr>
          <w:rFonts w:ascii="Arial" w:hAnsi="Arial" w:cs="Arial"/>
          <w:sz w:val="20"/>
          <w:szCs w:val="20"/>
        </w:rPr>
        <w:fldChar w:fldCharType="end"/>
      </w:r>
      <w:r w:rsidRPr="000467EE">
        <w:rPr>
          <w:rFonts w:ascii="Arial" w:hAnsi="Arial" w:cs="Arial"/>
          <w:sz w:val="20"/>
          <w:szCs w:val="20"/>
        </w:rPr>
        <w:t xml:space="preserve"> - Response Message Structure</w:t>
      </w:r>
      <w:bookmarkEnd w:id="651"/>
      <w:bookmarkEnd w:id="652"/>
    </w:p>
    <w:p w14:paraId="040DBE3B" w14:textId="77777777" w:rsidR="00B956C8" w:rsidRPr="000467EE" w:rsidRDefault="00B956C8" w:rsidP="00B956C8">
      <w:pPr>
        <w:ind w:left="360"/>
        <w:rPr>
          <w:rFonts w:ascii="Arial" w:hAnsi="Arial" w:cs="Arial"/>
        </w:rPr>
      </w:pPr>
    </w:p>
    <w:p w14:paraId="1E478167" w14:textId="77777777" w:rsidR="00B956C8" w:rsidRPr="000467EE" w:rsidRDefault="00B956C8" w:rsidP="00B956C8">
      <w:pPr>
        <w:pStyle w:val="Normal1"/>
        <w:ind w:left="360"/>
        <w:rPr>
          <w:rFonts w:ascii="Arial" w:hAnsi="Arial" w:cs="Arial"/>
        </w:rPr>
      </w:pPr>
      <w:r w:rsidRPr="000467EE">
        <w:rPr>
          <w:rFonts w:ascii="Arial" w:hAnsi="Arial" w:cs="Arial"/>
        </w:rPr>
        <w:t xml:space="preserve">The </w:t>
      </w:r>
      <w:proofErr w:type="spellStart"/>
      <w:r w:rsidRPr="000467EE">
        <w:rPr>
          <w:rFonts w:ascii="Arial" w:hAnsi="Arial" w:cs="Arial"/>
        </w:rPr>
        <w:t>ReplyCode</w:t>
      </w:r>
      <w:proofErr w:type="spellEnd"/>
      <w:r w:rsidRPr="000467EE">
        <w:rPr>
          <w:rFonts w:ascii="Arial" w:hAnsi="Arial" w:cs="Arial"/>
        </w:rPr>
        <w:t xml:space="preserve"> would be set to OK to indicate that the request was successful, otherwise it would be set to </w:t>
      </w:r>
      <w:r w:rsidR="001F77BB" w:rsidRPr="000467EE">
        <w:rPr>
          <w:rFonts w:ascii="Arial" w:hAnsi="Arial" w:cs="Arial"/>
        </w:rPr>
        <w:t xml:space="preserve">either </w:t>
      </w:r>
      <w:r w:rsidRPr="000467EE">
        <w:rPr>
          <w:rFonts w:ascii="Arial" w:hAnsi="Arial" w:cs="Arial"/>
        </w:rPr>
        <w:t>ERROR</w:t>
      </w:r>
      <w:r w:rsidR="001F77BB" w:rsidRPr="000467EE">
        <w:rPr>
          <w:rFonts w:ascii="Arial" w:hAnsi="Arial" w:cs="Arial"/>
        </w:rPr>
        <w:t xml:space="preserve"> or FATAL</w:t>
      </w:r>
      <w:r w:rsidRPr="000467EE">
        <w:rPr>
          <w:rFonts w:ascii="Arial" w:hAnsi="Arial" w:cs="Arial"/>
        </w:rPr>
        <w:t xml:space="preserve">, and one or more Error elements would be provided to describe the error(s). </w:t>
      </w:r>
      <w:r w:rsidR="001F77BB" w:rsidRPr="000467EE">
        <w:rPr>
          <w:rFonts w:ascii="Arial" w:hAnsi="Arial" w:cs="Arial"/>
        </w:rPr>
        <w:t xml:space="preserve"> FATA</w:t>
      </w:r>
      <w:r w:rsidR="00211856" w:rsidRPr="000467EE">
        <w:rPr>
          <w:rFonts w:ascii="Arial" w:hAnsi="Arial" w:cs="Arial"/>
        </w:rPr>
        <w:t xml:space="preserve">L </w:t>
      </w:r>
      <w:proofErr w:type="spellStart"/>
      <w:r w:rsidR="00211856" w:rsidRPr="000467EE">
        <w:rPr>
          <w:rFonts w:ascii="Arial" w:hAnsi="Arial" w:cs="Arial"/>
        </w:rPr>
        <w:t>ReplyCode</w:t>
      </w:r>
      <w:proofErr w:type="spellEnd"/>
      <w:r w:rsidR="00211856" w:rsidRPr="000467EE">
        <w:rPr>
          <w:rFonts w:ascii="Arial" w:hAnsi="Arial" w:cs="Arial"/>
        </w:rPr>
        <w:t xml:space="preserve"> is indicative of an</w:t>
      </w:r>
      <w:r w:rsidR="001F77BB" w:rsidRPr="000467EE">
        <w:rPr>
          <w:rFonts w:ascii="Arial" w:hAnsi="Arial" w:cs="Arial"/>
        </w:rPr>
        <w:t xml:space="preserve"> internal error having occurred</w:t>
      </w:r>
      <w:r w:rsidR="00125B8B" w:rsidRPr="000467EE">
        <w:rPr>
          <w:rFonts w:ascii="Arial" w:hAnsi="Arial" w:cs="Arial"/>
        </w:rPr>
        <w:t xml:space="preserve">.  </w:t>
      </w:r>
      <w:r w:rsidRPr="000467EE">
        <w:rPr>
          <w:rFonts w:ascii="Arial" w:hAnsi="Arial" w:cs="Arial"/>
        </w:rPr>
        <w:t xml:space="preserve">There may also be more specific error information provided within the payload, as in the case of bids within a </w:t>
      </w:r>
      <w:proofErr w:type="spellStart"/>
      <w:r w:rsidRPr="000467EE">
        <w:rPr>
          <w:rFonts w:ascii="Arial" w:hAnsi="Arial" w:cs="Arial"/>
        </w:rPr>
        <w:t>BidSet</w:t>
      </w:r>
      <w:proofErr w:type="spellEnd"/>
      <w:r w:rsidRPr="000467EE">
        <w:rPr>
          <w:rFonts w:ascii="Arial" w:hAnsi="Arial" w:cs="Arial"/>
        </w:rPr>
        <w:t xml:space="preserve"> container.</w:t>
      </w:r>
    </w:p>
    <w:p w14:paraId="383C0716" w14:textId="77777777" w:rsidR="00DC7C9F" w:rsidRPr="000467EE" w:rsidRDefault="00DC7C9F" w:rsidP="00B956C8">
      <w:pPr>
        <w:pStyle w:val="Normal1"/>
        <w:ind w:left="360"/>
        <w:rPr>
          <w:rFonts w:ascii="Arial" w:hAnsi="Arial" w:cs="Arial"/>
        </w:rPr>
      </w:pPr>
    </w:p>
    <w:p w14:paraId="71E8B972" w14:textId="77777777" w:rsidR="00DC7C9F" w:rsidRPr="000467EE" w:rsidRDefault="00DC7C9F" w:rsidP="00B956C8">
      <w:pPr>
        <w:pStyle w:val="Normal1"/>
        <w:ind w:left="360"/>
        <w:rPr>
          <w:rFonts w:ascii="Arial" w:hAnsi="Arial" w:cs="Arial"/>
        </w:rPr>
      </w:pPr>
      <w:r w:rsidRPr="000467EE">
        <w:rPr>
          <w:rFonts w:ascii="Arial" w:hAnsi="Arial" w:cs="Arial"/>
        </w:rPr>
        <w:t xml:space="preserve">If the </w:t>
      </w:r>
      <w:proofErr w:type="spellStart"/>
      <w:r w:rsidRPr="000467EE">
        <w:rPr>
          <w:rFonts w:ascii="Arial" w:hAnsi="Arial" w:cs="Arial"/>
        </w:rPr>
        <w:t>MessageID</w:t>
      </w:r>
      <w:proofErr w:type="spellEnd"/>
      <w:r w:rsidRPr="000467EE">
        <w:rPr>
          <w:rFonts w:ascii="Arial" w:hAnsi="Arial" w:cs="Arial"/>
        </w:rPr>
        <w:t xml:space="preserve"> was set in the Header for the </w:t>
      </w:r>
      <w:proofErr w:type="spellStart"/>
      <w:r w:rsidRPr="000467EE">
        <w:rPr>
          <w:rFonts w:ascii="Arial" w:hAnsi="Arial" w:cs="Arial"/>
        </w:rPr>
        <w:t>RequestMessage</w:t>
      </w:r>
      <w:proofErr w:type="spellEnd"/>
      <w:r w:rsidRPr="000467EE">
        <w:rPr>
          <w:rFonts w:ascii="Arial" w:hAnsi="Arial" w:cs="Arial"/>
        </w:rPr>
        <w:t xml:space="preserve">, the value will be returned in the Header of the </w:t>
      </w:r>
      <w:proofErr w:type="spellStart"/>
      <w:r w:rsidRPr="000467EE">
        <w:rPr>
          <w:rFonts w:ascii="Arial" w:hAnsi="Arial" w:cs="Arial"/>
        </w:rPr>
        <w:t>ResponseMessage</w:t>
      </w:r>
      <w:proofErr w:type="spellEnd"/>
      <w:r w:rsidRPr="000467EE">
        <w:rPr>
          <w:rFonts w:ascii="Arial" w:hAnsi="Arial" w:cs="Arial"/>
        </w:rPr>
        <w:t>.</w:t>
      </w:r>
    </w:p>
    <w:p w14:paraId="081F3E2F" w14:textId="77777777" w:rsidR="00B956C8" w:rsidRPr="000467EE" w:rsidRDefault="00B956C8" w:rsidP="00B956C8">
      <w:pPr>
        <w:rPr>
          <w:rFonts w:ascii="Arial" w:hAnsi="Arial" w:cs="Arial"/>
        </w:rPr>
      </w:pPr>
    </w:p>
    <w:p w14:paraId="31A1369D" w14:textId="77777777" w:rsidR="00B956C8" w:rsidRPr="000467EE" w:rsidRDefault="00B956C8" w:rsidP="00B956C8">
      <w:pPr>
        <w:rPr>
          <w:rFonts w:ascii="Arial" w:hAnsi="Arial" w:cs="Arial"/>
        </w:rPr>
      </w:pPr>
    </w:p>
    <w:p w14:paraId="10B8FEF4" w14:textId="77777777" w:rsidR="00B956C8" w:rsidRPr="00FA0A10" w:rsidRDefault="00B956C8" w:rsidP="00CC64D2">
      <w:pPr>
        <w:pStyle w:val="Heading2"/>
        <w:rPr>
          <w:b w:val="0"/>
        </w:rPr>
      </w:pPr>
      <w:bookmarkStart w:id="653" w:name="_Toc154924204"/>
      <w:bookmarkStart w:id="654" w:name="_Toc165951848"/>
      <w:bookmarkStart w:id="655" w:name="_Toc164750787"/>
      <w:bookmarkStart w:id="656" w:name="_Toc112244918"/>
      <w:r w:rsidRPr="00FA0A10">
        <w:rPr>
          <w:b w:val="0"/>
        </w:rPr>
        <w:t>Common Security Implementation</w:t>
      </w:r>
      <w:bookmarkEnd w:id="653"/>
      <w:bookmarkEnd w:id="654"/>
      <w:bookmarkEnd w:id="655"/>
      <w:bookmarkEnd w:id="656"/>
    </w:p>
    <w:p w14:paraId="241988EB" w14:textId="77777777" w:rsidR="00B956C8" w:rsidRPr="000467EE" w:rsidRDefault="00B956C8" w:rsidP="00B956C8">
      <w:pPr>
        <w:rPr>
          <w:rFonts w:ascii="Arial" w:hAnsi="Arial" w:cs="Arial"/>
        </w:rPr>
      </w:pPr>
    </w:p>
    <w:p w14:paraId="02A674A5" w14:textId="77777777" w:rsidR="00B956C8" w:rsidRPr="000467EE" w:rsidRDefault="00B956C8" w:rsidP="00B956C8">
      <w:pPr>
        <w:ind w:left="360"/>
        <w:rPr>
          <w:rFonts w:ascii="Arial" w:hAnsi="Arial" w:cs="Arial"/>
        </w:rPr>
      </w:pPr>
      <w:r w:rsidRPr="000467EE">
        <w:rPr>
          <w:rFonts w:ascii="Arial" w:hAnsi="Arial" w:cs="Arial"/>
        </w:rPr>
        <w:t xml:space="preserve">This section will provide an overview of security from the perspective of implementation requirements for </w:t>
      </w:r>
      <w:r w:rsidR="00EA6106" w:rsidRPr="000467EE">
        <w:rPr>
          <w:rFonts w:ascii="Arial" w:hAnsi="Arial" w:cs="Arial"/>
        </w:rPr>
        <w:t>Market Participant</w:t>
      </w:r>
      <w:r w:rsidRPr="000467EE">
        <w:rPr>
          <w:rFonts w:ascii="Arial" w:hAnsi="Arial" w:cs="Arial"/>
        </w:rPr>
        <w:t>s. Market Participants MUST take two basic steps in securing their Web Services Interaction with ERCOT:</w:t>
      </w:r>
    </w:p>
    <w:p w14:paraId="46D5862E" w14:textId="77777777" w:rsidR="00B956C8" w:rsidRPr="000467EE" w:rsidRDefault="00B956C8" w:rsidP="00B956C8">
      <w:pPr>
        <w:rPr>
          <w:rFonts w:ascii="Arial" w:hAnsi="Arial" w:cs="Arial"/>
          <w:color w:val="000080"/>
          <w:sz w:val="22"/>
        </w:rPr>
      </w:pPr>
    </w:p>
    <w:p w14:paraId="08895AF3" w14:textId="77777777" w:rsidR="00B956C8" w:rsidRPr="000467EE" w:rsidRDefault="00B956C8" w:rsidP="00B956C8">
      <w:pPr>
        <w:numPr>
          <w:ilvl w:val="0"/>
          <w:numId w:val="9"/>
        </w:numPr>
        <w:rPr>
          <w:rFonts w:ascii="Arial" w:hAnsi="Arial" w:cs="Arial"/>
          <w:sz w:val="22"/>
        </w:rPr>
      </w:pPr>
      <w:r w:rsidRPr="000467EE">
        <w:rPr>
          <w:rFonts w:ascii="Arial" w:hAnsi="Arial" w:cs="Arial"/>
          <w:sz w:val="22"/>
        </w:rPr>
        <w:t xml:space="preserve">Secure the Transport layer </w:t>
      </w:r>
    </w:p>
    <w:p w14:paraId="1872C44B" w14:textId="77777777" w:rsidR="00B956C8" w:rsidRPr="000467EE" w:rsidRDefault="00B956C8" w:rsidP="00B956C8">
      <w:pPr>
        <w:numPr>
          <w:ilvl w:val="0"/>
          <w:numId w:val="9"/>
        </w:numPr>
        <w:rPr>
          <w:rFonts w:ascii="Arial" w:hAnsi="Arial" w:cs="Arial"/>
          <w:color w:val="000080"/>
          <w:sz w:val="22"/>
        </w:rPr>
      </w:pPr>
      <w:r w:rsidRPr="000467EE">
        <w:rPr>
          <w:rFonts w:ascii="Arial" w:hAnsi="Arial" w:cs="Arial"/>
          <w:sz w:val="22"/>
        </w:rPr>
        <w:t>Secure SOAP messages</w:t>
      </w:r>
    </w:p>
    <w:p w14:paraId="05E12493" w14:textId="77777777" w:rsidR="00B956C8" w:rsidRPr="000467EE" w:rsidRDefault="00B956C8" w:rsidP="00B956C8">
      <w:pPr>
        <w:rPr>
          <w:rFonts w:ascii="Arial" w:hAnsi="Arial" w:cs="Arial"/>
          <w:color w:val="000080"/>
          <w:sz w:val="22"/>
        </w:rPr>
      </w:pPr>
    </w:p>
    <w:p w14:paraId="2944DF24" w14:textId="77777777" w:rsidR="00B956C8" w:rsidRPr="000467EE" w:rsidRDefault="00B956C8" w:rsidP="00B956C8">
      <w:pPr>
        <w:rPr>
          <w:rFonts w:ascii="Arial" w:hAnsi="Arial" w:cs="Arial"/>
          <w:sz w:val="22"/>
        </w:rPr>
      </w:pPr>
    </w:p>
    <w:p w14:paraId="52312358" w14:textId="77777777" w:rsidR="00B956C8" w:rsidRPr="00FA0A10" w:rsidRDefault="00B956C8" w:rsidP="00CC64D2">
      <w:pPr>
        <w:pStyle w:val="Heading3"/>
        <w:rPr>
          <w:rFonts w:cs="Arial"/>
          <w:b w:val="0"/>
        </w:rPr>
      </w:pPr>
      <w:bookmarkStart w:id="657" w:name="_Toc154924205"/>
      <w:bookmarkStart w:id="658" w:name="_Toc165951849"/>
      <w:bookmarkStart w:id="659" w:name="_Toc164750788"/>
      <w:bookmarkStart w:id="660" w:name="_Toc112244919"/>
      <w:r w:rsidRPr="00FA0A10">
        <w:rPr>
          <w:rFonts w:cs="Arial"/>
          <w:b w:val="0"/>
        </w:rPr>
        <w:t>Secure the Transport layer</w:t>
      </w:r>
      <w:bookmarkEnd w:id="657"/>
      <w:bookmarkEnd w:id="658"/>
      <w:bookmarkEnd w:id="659"/>
      <w:bookmarkEnd w:id="660"/>
      <w:r w:rsidRPr="00FA0A10">
        <w:rPr>
          <w:rFonts w:cs="Arial"/>
          <w:b w:val="0"/>
        </w:rPr>
        <w:t xml:space="preserve"> </w:t>
      </w:r>
    </w:p>
    <w:p w14:paraId="4225DACF" w14:textId="77777777" w:rsidR="00B956C8" w:rsidRPr="000467EE" w:rsidRDefault="00B956C8" w:rsidP="00B956C8">
      <w:pPr>
        <w:rPr>
          <w:rFonts w:ascii="Arial" w:hAnsi="Arial" w:cs="Arial"/>
          <w:sz w:val="22"/>
        </w:rPr>
      </w:pPr>
    </w:p>
    <w:p w14:paraId="414809FF" w14:textId="77777777" w:rsidR="00B956C8" w:rsidRPr="000467EE" w:rsidRDefault="00B956C8" w:rsidP="00B956C8">
      <w:pPr>
        <w:ind w:left="360"/>
        <w:rPr>
          <w:rFonts w:ascii="Arial" w:hAnsi="Arial" w:cs="Arial"/>
        </w:rPr>
      </w:pPr>
      <w:r w:rsidRPr="000467EE">
        <w:rPr>
          <w:rFonts w:ascii="Arial" w:hAnsi="Arial" w:cs="Arial"/>
        </w:rPr>
        <w:t xml:space="preserve">The transport layer is secured by deploying Secure Socket Layer (SSL) and Transport Layer Security (TLS) following these steps: </w:t>
      </w:r>
    </w:p>
    <w:p w14:paraId="03B44A77" w14:textId="77777777" w:rsidR="00B956C8" w:rsidRPr="000467EE" w:rsidRDefault="00B956C8" w:rsidP="00B956C8">
      <w:pPr>
        <w:rPr>
          <w:rFonts w:ascii="Arial" w:hAnsi="Arial" w:cs="Arial"/>
        </w:rPr>
      </w:pPr>
    </w:p>
    <w:p w14:paraId="36996E01" w14:textId="77777777" w:rsidR="00B956C8" w:rsidRPr="000467EE" w:rsidRDefault="00B956C8" w:rsidP="00B956C8">
      <w:pPr>
        <w:numPr>
          <w:ilvl w:val="0"/>
          <w:numId w:val="10"/>
        </w:numPr>
        <w:rPr>
          <w:rFonts w:ascii="Arial" w:hAnsi="Arial" w:cs="Arial"/>
        </w:rPr>
      </w:pPr>
      <w:r w:rsidRPr="000467EE">
        <w:rPr>
          <w:rFonts w:ascii="Arial" w:hAnsi="Arial" w:cs="Arial"/>
        </w:rPr>
        <w:t xml:space="preserve">Obtain </w:t>
      </w:r>
      <w:proofErr w:type="gramStart"/>
      <w:r w:rsidRPr="000467EE">
        <w:rPr>
          <w:rFonts w:ascii="Arial" w:hAnsi="Arial" w:cs="Arial"/>
        </w:rPr>
        <w:t>client side</w:t>
      </w:r>
      <w:proofErr w:type="gramEnd"/>
      <w:r w:rsidRPr="000467EE">
        <w:rPr>
          <w:rFonts w:ascii="Arial" w:hAnsi="Arial" w:cs="Arial"/>
        </w:rPr>
        <w:t xml:space="preserve">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371DEDBC" w14:textId="77777777" w:rsidR="00B956C8" w:rsidRPr="000467EE" w:rsidRDefault="00B956C8" w:rsidP="00B956C8">
      <w:pPr>
        <w:numPr>
          <w:ilvl w:val="0"/>
          <w:numId w:val="10"/>
        </w:numPr>
        <w:rPr>
          <w:rFonts w:ascii="Arial" w:hAnsi="Arial" w:cs="Arial"/>
        </w:rPr>
      </w:pPr>
      <w:r w:rsidRPr="000467EE">
        <w:rPr>
          <w:rFonts w:ascii="Arial" w:hAnsi="Arial" w:cs="Arial"/>
        </w:rPr>
        <w:t>Implement mutual authentication (explained below).</w:t>
      </w:r>
    </w:p>
    <w:p w14:paraId="1236292E" w14:textId="77777777" w:rsidR="00B956C8" w:rsidRPr="000467EE" w:rsidRDefault="00B956C8" w:rsidP="00B956C8">
      <w:pPr>
        <w:numPr>
          <w:ilvl w:val="0"/>
          <w:numId w:val="10"/>
        </w:numPr>
        <w:rPr>
          <w:rFonts w:ascii="Arial" w:hAnsi="Arial" w:cs="Arial"/>
        </w:rPr>
      </w:pPr>
      <w:r w:rsidRPr="000467EE">
        <w:rPr>
          <w:rFonts w:ascii="Arial" w:hAnsi="Arial" w:cs="Arial"/>
        </w:rPr>
        <w:t>Ensure minimum SSL/TLS security settings</w:t>
      </w:r>
    </w:p>
    <w:p w14:paraId="42D6820F" w14:textId="77777777" w:rsidR="00B956C8" w:rsidRPr="000467EE" w:rsidRDefault="00B956C8" w:rsidP="00B956C8">
      <w:pPr>
        <w:rPr>
          <w:rFonts w:ascii="Arial" w:hAnsi="Arial" w:cs="Arial"/>
          <w:color w:val="000080"/>
        </w:rPr>
      </w:pPr>
    </w:p>
    <w:p w14:paraId="3A4843B4" w14:textId="77777777" w:rsidR="00B956C8" w:rsidRPr="000467EE" w:rsidRDefault="00B956C8" w:rsidP="00B956C8">
      <w:pPr>
        <w:rPr>
          <w:rFonts w:ascii="Arial" w:hAnsi="Arial" w:cs="Arial"/>
          <w:color w:val="000080"/>
        </w:rPr>
      </w:pPr>
    </w:p>
    <w:p w14:paraId="015A2A75" w14:textId="77777777" w:rsidR="00B956C8" w:rsidRPr="000467EE" w:rsidRDefault="00B956C8" w:rsidP="00B956C8">
      <w:pPr>
        <w:ind w:left="360"/>
        <w:rPr>
          <w:rFonts w:ascii="Arial" w:hAnsi="Arial" w:cs="Arial"/>
        </w:rPr>
      </w:pPr>
      <w:r w:rsidRPr="000467EE">
        <w:rPr>
          <w:rFonts w:ascii="Arial" w:hAnsi="Arial" w:cs="Arial"/>
        </w:rPr>
        <w:t>Note that TLS is an enhanced specification based on SSL. References to SSL refer to both SSL and TLS.</w:t>
      </w:r>
    </w:p>
    <w:p w14:paraId="7B1B8AB7" w14:textId="77777777" w:rsidR="00B956C8" w:rsidRPr="000467EE" w:rsidRDefault="00B956C8" w:rsidP="00B956C8">
      <w:pPr>
        <w:rPr>
          <w:rFonts w:ascii="Arial" w:hAnsi="Arial" w:cs="Arial"/>
        </w:rPr>
      </w:pPr>
    </w:p>
    <w:p w14:paraId="6AA581DE" w14:textId="77777777" w:rsidR="00B956C8" w:rsidRPr="000467EE" w:rsidRDefault="00B956C8" w:rsidP="00B956C8">
      <w:pPr>
        <w:ind w:left="360"/>
        <w:rPr>
          <w:rFonts w:ascii="Arial" w:hAnsi="Arial" w:cs="Arial"/>
        </w:rPr>
      </w:pPr>
      <w:r w:rsidRPr="000467EE">
        <w:rPr>
          <w:rFonts w:ascii="Arial" w:hAnsi="Arial" w:cs="Arial"/>
        </w:rPr>
        <w:t xml:space="preserve">SSL is a standard mechanism for Web services that is available on virtually all application servers. This widely used, mature technology, which secures the communication channel between client and server, will satisfy </w:t>
      </w:r>
      <w:proofErr w:type="gramStart"/>
      <w:r w:rsidRPr="000467EE">
        <w:rPr>
          <w:rFonts w:ascii="Arial" w:hAnsi="Arial" w:cs="Arial"/>
        </w:rPr>
        <w:t>all of</w:t>
      </w:r>
      <w:proofErr w:type="gramEnd"/>
      <w:r w:rsidRPr="000467EE">
        <w:rPr>
          <w:rFonts w:ascii="Arial" w:hAnsi="Arial" w:cs="Arial"/>
        </w:rPr>
        <w:t xml:space="preserve"> ERCOT’s use cases for secure Web Service communications. Since it works at the transport layer, SSL covers all information passed in the channel as part of a message exchange between a client and a server, including attachments. Authentication is an important aspect of establishing an HTTPS connection.  Many platforms support the following authentication mechanisms for Web Services using HTTPS:</w:t>
      </w:r>
    </w:p>
    <w:p w14:paraId="6A7422E6" w14:textId="77777777" w:rsidR="00B956C8" w:rsidRPr="000467EE" w:rsidRDefault="00B956C8" w:rsidP="00B956C8">
      <w:pPr>
        <w:rPr>
          <w:rFonts w:ascii="Arial" w:hAnsi="Arial" w:cs="Arial"/>
        </w:rPr>
      </w:pPr>
    </w:p>
    <w:p w14:paraId="046BB810" w14:textId="77777777" w:rsidR="00B956C8" w:rsidRPr="000467EE" w:rsidRDefault="00B956C8" w:rsidP="00B956C8">
      <w:pPr>
        <w:numPr>
          <w:ilvl w:val="0"/>
          <w:numId w:val="11"/>
        </w:numPr>
        <w:rPr>
          <w:rFonts w:ascii="Arial" w:hAnsi="Arial" w:cs="Arial"/>
        </w:rPr>
      </w:pPr>
      <w:r w:rsidRPr="000467EE">
        <w:rPr>
          <w:rFonts w:ascii="Arial" w:hAnsi="Arial" w:cs="Arial"/>
        </w:rPr>
        <w:t>The server authenticates itself to clients with SSL and makes its certificate available.</w:t>
      </w:r>
    </w:p>
    <w:p w14:paraId="3380DD82" w14:textId="77777777" w:rsidR="00B956C8" w:rsidRPr="000467EE" w:rsidRDefault="00B956C8" w:rsidP="00B956C8">
      <w:pPr>
        <w:numPr>
          <w:ilvl w:val="0"/>
          <w:numId w:val="11"/>
        </w:numPr>
        <w:rPr>
          <w:rFonts w:ascii="Arial" w:hAnsi="Arial" w:cs="Arial"/>
        </w:rPr>
      </w:pPr>
      <w:r w:rsidRPr="000467EE">
        <w:rPr>
          <w:rFonts w:ascii="Arial" w:hAnsi="Arial" w:cs="Arial"/>
        </w:rPr>
        <w:t xml:space="preserve">The client uses basic authentication over an SSL channel. </w:t>
      </w:r>
    </w:p>
    <w:p w14:paraId="71BE97B2" w14:textId="77777777" w:rsidR="00B956C8" w:rsidRPr="000467EE" w:rsidRDefault="00B956C8" w:rsidP="00B956C8">
      <w:pPr>
        <w:numPr>
          <w:ilvl w:val="0"/>
          <w:numId w:val="11"/>
        </w:numPr>
        <w:rPr>
          <w:rFonts w:ascii="Arial" w:hAnsi="Arial" w:cs="Arial"/>
        </w:rPr>
      </w:pPr>
      <w:r w:rsidRPr="000467EE">
        <w:rPr>
          <w:rFonts w:ascii="Arial" w:hAnsi="Arial" w:cs="Arial"/>
        </w:rPr>
        <w:t>Mutual authentication with SSL, using the server certificate as well as the client certificate, so that both parties can authenticate to each other.</w:t>
      </w:r>
    </w:p>
    <w:p w14:paraId="37CE6ED7" w14:textId="77777777" w:rsidR="00B956C8" w:rsidRPr="000467EE" w:rsidRDefault="00B956C8" w:rsidP="00B956C8">
      <w:pPr>
        <w:rPr>
          <w:rFonts w:ascii="Arial" w:hAnsi="Arial" w:cs="Arial"/>
        </w:rPr>
      </w:pPr>
    </w:p>
    <w:p w14:paraId="057F0C98" w14:textId="77777777" w:rsidR="00B956C8" w:rsidRPr="000467EE" w:rsidRDefault="00B956C8" w:rsidP="00B956C8">
      <w:pPr>
        <w:ind w:left="360"/>
        <w:rPr>
          <w:rFonts w:ascii="Arial" w:hAnsi="Arial" w:cs="Arial"/>
        </w:rPr>
      </w:pPr>
      <w:r w:rsidRPr="000467EE">
        <w:rPr>
          <w:rFonts w:ascii="Arial" w:hAnsi="Arial" w:cs="Arial"/>
        </w:rPr>
        <w:lastRenderedPageBreak/>
        <w:t xml:space="preserve">With Web Services, the interaction use case is usually machine to machine; that is, it is an interaction between two application components with no human involvement. Machine-to-machine interactions have a different trust model from typical website interactions. In a machine-to-machine interaction, trust must be established </w:t>
      </w:r>
      <w:proofErr w:type="gramStart"/>
      <w:r w:rsidRPr="000467EE">
        <w:rPr>
          <w:rFonts w:ascii="Arial" w:hAnsi="Arial" w:cs="Arial"/>
        </w:rPr>
        <w:t>proactively, since</w:t>
      </w:r>
      <w:proofErr w:type="gramEnd"/>
      <w:r w:rsidRPr="000467EE">
        <w:rPr>
          <w:rFonts w:ascii="Arial" w:hAnsi="Arial" w:cs="Arial"/>
        </w:rPr>
        <w:t xml:space="preserve"> there can be no real-time interaction with a user about whether to trust a certificate. Ordinarily, when a user interacts with a website via a browser and the browser does not have the certificate for the site, the user is prompted about whether to trust the certificate. The user can accept or reject the certificate at that moment. With Web Services, the individuals involved in the deployment of the Web Service interaction must distribute and exchange the server certificate, and the client certificate </w:t>
      </w:r>
      <w:r w:rsidR="009B07F6" w:rsidRPr="000467EE">
        <w:rPr>
          <w:rFonts w:ascii="Arial" w:hAnsi="Arial" w:cs="Arial"/>
        </w:rPr>
        <w:t>(for</w:t>
      </w:r>
      <w:r w:rsidRPr="000467EE">
        <w:rPr>
          <w:rFonts w:ascii="Arial" w:hAnsi="Arial" w:cs="Arial"/>
        </w:rPr>
        <w:t xml:space="preserve"> mutual authentication), prior to the interaction occurrence.  </w:t>
      </w:r>
    </w:p>
    <w:p w14:paraId="7612D891" w14:textId="77777777" w:rsidR="00B956C8" w:rsidRPr="000467EE" w:rsidRDefault="00B956C8" w:rsidP="00B956C8">
      <w:pPr>
        <w:rPr>
          <w:rFonts w:ascii="Arial" w:hAnsi="Arial" w:cs="Arial"/>
        </w:rPr>
      </w:pPr>
    </w:p>
    <w:p w14:paraId="4C0B191A" w14:textId="77777777" w:rsidR="00B956C8" w:rsidRPr="000467EE" w:rsidRDefault="00B956C8" w:rsidP="00B956C8">
      <w:pPr>
        <w:ind w:left="360"/>
        <w:rPr>
          <w:rFonts w:ascii="Arial" w:hAnsi="Arial" w:cs="Arial"/>
        </w:rPr>
      </w:pPr>
      <w:r w:rsidRPr="000467EE">
        <w:rPr>
          <w:rFonts w:ascii="Arial" w:hAnsi="Arial" w:cs="Arial"/>
        </w:rPr>
        <w:t>The combination of the two settings—CONFIDENTIAL for transport guarantee and CLIENT-CERT for auth-method—enables mutual authentication. When set to these values, the containers for the client and the target service both provide digital certificates sufficient to authenticate each other. (These digital certificates contain client-specific identifying information.)</w:t>
      </w:r>
    </w:p>
    <w:p w14:paraId="60CEDFF9" w14:textId="77777777" w:rsidR="00B956C8" w:rsidRPr="000467EE" w:rsidRDefault="00B956C8" w:rsidP="00B956C8">
      <w:pPr>
        <w:rPr>
          <w:rFonts w:ascii="Arial" w:hAnsi="Arial" w:cs="Arial"/>
          <w:u w:val="single"/>
        </w:rPr>
      </w:pPr>
    </w:p>
    <w:p w14:paraId="7B733203" w14:textId="77777777" w:rsidR="00B956C8" w:rsidRPr="000467EE" w:rsidRDefault="00B956C8" w:rsidP="00B956C8">
      <w:pPr>
        <w:rPr>
          <w:rFonts w:ascii="Arial" w:hAnsi="Arial" w:cs="Arial"/>
          <w:u w:val="single"/>
        </w:rPr>
      </w:pPr>
    </w:p>
    <w:p w14:paraId="0D52A623" w14:textId="77777777" w:rsidR="00B956C8" w:rsidRPr="00FA0A10" w:rsidRDefault="00B956C8" w:rsidP="00CC64D2">
      <w:pPr>
        <w:pStyle w:val="Heading3"/>
        <w:rPr>
          <w:rFonts w:cs="Arial"/>
          <w:b w:val="0"/>
          <w:sz w:val="24"/>
          <w:szCs w:val="24"/>
        </w:rPr>
      </w:pPr>
      <w:bookmarkStart w:id="661" w:name="_Toc154924206"/>
      <w:bookmarkStart w:id="662" w:name="_Toc165951850"/>
      <w:bookmarkStart w:id="663" w:name="_Toc164750789"/>
      <w:bookmarkStart w:id="664" w:name="_Toc112244920"/>
      <w:r w:rsidRPr="00FA0A10">
        <w:rPr>
          <w:rFonts w:cs="Arial"/>
          <w:b w:val="0"/>
          <w:sz w:val="24"/>
          <w:szCs w:val="24"/>
        </w:rPr>
        <w:t>Secure SOAP messages</w:t>
      </w:r>
      <w:bookmarkEnd w:id="661"/>
      <w:bookmarkEnd w:id="662"/>
      <w:bookmarkEnd w:id="663"/>
      <w:bookmarkEnd w:id="664"/>
    </w:p>
    <w:p w14:paraId="36BC48BC" w14:textId="77777777" w:rsidR="00B956C8" w:rsidRPr="000467EE" w:rsidRDefault="00B956C8" w:rsidP="00B956C8">
      <w:pPr>
        <w:rPr>
          <w:rFonts w:ascii="Arial" w:hAnsi="Arial" w:cs="Arial"/>
        </w:rPr>
      </w:pPr>
    </w:p>
    <w:p w14:paraId="703F1ABA" w14:textId="77777777" w:rsidR="00B956C8" w:rsidRPr="000467EE" w:rsidRDefault="00B956C8" w:rsidP="00B956C8">
      <w:pPr>
        <w:ind w:left="360"/>
        <w:rPr>
          <w:rFonts w:ascii="Arial" w:hAnsi="Arial" w:cs="Arial"/>
        </w:rPr>
      </w:pPr>
      <w:r w:rsidRPr="000467EE">
        <w:rPr>
          <w:rFonts w:ascii="Arial" w:hAnsi="Arial" w:cs="Arial"/>
        </w:rPr>
        <w:t>Besides creating a secure communication channel between a client and a Web Service, ERCOT Web Service message exchanges require that security information be embedded within the SOAP message itself. This is often the case when a message needs to be processed by several intermediary nodes before it reaches the target service or when a message must be passed among several services to be processed.</w:t>
      </w:r>
    </w:p>
    <w:p w14:paraId="3FF147E2" w14:textId="77777777" w:rsidR="00B956C8" w:rsidRPr="000467EE" w:rsidRDefault="00B956C8" w:rsidP="00B956C8">
      <w:pPr>
        <w:rPr>
          <w:rFonts w:ascii="Arial" w:hAnsi="Arial" w:cs="Arial"/>
        </w:rPr>
      </w:pPr>
    </w:p>
    <w:p w14:paraId="265F7BC0" w14:textId="77777777" w:rsidR="00B956C8" w:rsidRPr="000467EE" w:rsidRDefault="00B956C8" w:rsidP="00B956C8">
      <w:pPr>
        <w:ind w:left="360"/>
        <w:rPr>
          <w:rFonts w:ascii="Arial" w:hAnsi="Arial" w:cs="Arial"/>
        </w:rPr>
      </w:pPr>
      <w:r w:rsidRPr="000467EE">
        <w:rPr>
          <w:rFonts w:ascii="Arial" w:hAnsi="Arial" w:cs="Arial"/>
        </w:rPr>
        <w:t xml:space="preserve">Message-level security is very useful in XML document-centric </w:t>
      </w:r>
      <w:proofErr w:type="gramStart"/>
      <w:r w:rsidRPr="000467EE">
        <w:rPr>
          <w:rFonts w:ascii="Arial" w:hAnsi="Arial" w:cs="Arial"/>
        </w:rPr>
        <w:t>applications, since</w:t>
      </w:r>
      <w:proofErr w:type="gramEnd"/>
      <w:r w:rsidRPr="000467EE">
        <w:rPr>
          <w:rFonts w:ascii="Arial" w:hAnsi="Arial" w:cs="Arial"/>
        </w:rPr>
        <w:t xml:space="preserve"> different sections of the XML document may have different security requirements or be intended for different users.</w:t>
      </w:r>
    </w:p>
    <w:p w14:paraId="381B35A4" w14:textId="77777777" w:rsidR="00B956C8" w:rsidRPr="000467EE" w:rsidRDefault="00B956C8" w:rsidP="00B956C8">
      <w:pPr>
        <w:rPr>
          <w:rFonts w:ascii="Arial" w:hAnsi="Arial" w:cs="Arial"/>
        </w:rPr>
      </w:pPr>
    </w:p>
    <w:p w14:paraId="06E59399" w14:textId="77777777" w:rsidR="00B956C8" w:rsidRPr="000467EE" w:rsidRDefault="00B956C8" w:rsidP="00B956C8">
      <w:pPr>
        <w:ind w:left="360"/>
        <w:rPr>
          <w:rFonts w:ascii="Arial" w:hAnsi="Arial" w:cs="Arial"/>
        </w:rPr>
      </w:pPr>
      <w:r w:rsidRPr="000467EE">
        <w:rPr>
          <w:rFonts w:ascii="Arial" w:hAnsi="Arial" w:cs="Arial"/>
        </w:rPr>
        <w:t xml:space="preserve">SOAP messages’ signing is done through the following: </w:t>
      </w:r>
    </w:p>
    <w:p w14:paraId="305BFED8" w14:textId="77777777" w:rsidR="00B956C8" w:rsidRPr="000467EE" w:rsidRDefault="00B956C8" w:rsidP="00B956C8">
      <w:pPr>
        <w:rPr>
          <w:rFonts w:ascii="Arial" w:hAnsi="Arial" w:cs="Arial"/>
          <w:color w:val="000080"/>
        </w:rPr>
      </w:pPr>
    </w:p>
    <w:p w14:paraId="544C6907" w14:textId="77777777" w:rsidR="00B956C8" w:rsidRPr="000467EE" w:rsidRDefault="00B956C8" w:rsidP="00B956C8">
      <w:pPr>
        <w:numPr>
          <w:ilvl w:val="0"/>
          <w:numId w:val="8"/>
        </w:numPr>
        <w:rPr>
          <w:rFonts w:ascii="Arial" w:hAnsi="Arial" w:cs="Arial"/>
        </w:rPr>
      </w:pPr>
      <w:r w:rsidRPr="000467EE">
        <w:rPr>
          <w:rFonts w:ascii="Arial" w:hAnsi="Arial" w:cs="Arial"/>
        </w:rPr>
        <w:t xml:space="preserve">Obtain application/system signing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1266131A" w14:textId="77777777" w:rsidR="00486A04" w:rsidRPr="000467EE" w:rsidRDefault="00B956C8" w:rsidP="00B956C8">
      <w:pPr>
        <w:numPr>
          <w:ilvl w:val="0"/>
          <w:numId w:val="8"/>
        </w:numPr>
        <w:rPr>
          <w:rFonts w:ascii="Arial" w:hAnsi="Arial" w:cs="Arial"/>
        </w:rPr>
      </w:pPr>
      <w:r w:rsidRPr="000467EE">
        <w:rPr>
          <w:rFonts w:ascii="Arial" w:hAnsi="Arial" w:cs="Arial"/>
        </w:rPr>
        <w:t xml:space="preserve">Sign all SOAP messages, using Web Services Security Standards and its X.509 Certificate Token Profile </w:t>
      </w:r>
    </w:p>
    <w:p w14:paraId="70F792F3" w14:textId="77777777" w:rsidR="00B956C8" w:rsidRPr="000467EE" w:rsidRDefault="00B956C8" w:rsidP="00B956C8">
      <w:pPr>
        <w:numPr>
          <w:ilvl w:val="0"/>
          <w:numId w:val="8"/>
        </w:numPr>
        <w:rPr>
          <w:rFonts w:ascii="Arial" w:hAnsi="Arial" w:cs="Arial"/>
        </w:rPr>
      </w:pPr>
      <w:r w:rsidRPr="000467EE">
        <w:rPr>
          <w:rFonts w:ascii="Arial" w:hAnsi="Arial" w:cs="Arial"/>
        </w:rPr>
        <w:t>Message headers MUST include a timestamp and a nonce</w:t>
      </w:r>
    </w:p>
    <w:p w14:paraId="64CD718E" w14:textId="77777777" w:rsidR="00B956C8" w:rsidRPr="000467EE" w:rsidRDefault="00B956C8" w:rsidP="00B956C8">
      <w:pPr>
        <w:numPr>
          <w:ilvl w:val="0"/>
          <w:numId w:val="8"/>
        </w:numPr>
        <w:rPr>
          <w:rFonts w:ascii="Arial" w:hAnsi="Arial" w:cs="Arial"/>
        </w:rPr>
      </w:pPr>
      <w:r w:rsidRPr="000467EE">
        <w:rPr>
          <w:rFonts w:ascii="Arial" w:hAnsi="Arial" w:cs="Arial"/>
        </w:rPr>
        <w:t>Validate all SOAP messages</w:t>
      </w:r>
      <w:r w:rsidR="00B33479" w:rsidRPr="000467EE">
        <w:rPr>
          <w:rFonts w:ascii="Arial" w:hAnsi="Arial" w:cs="Arial"/>
        </w:rPr>
        <w:t xml:space="preserve"> have</w:t>
      </w:r>
      <w:r w:rsidRPr="000467EE">
        <w:rPr>
          <w:rFonts w:ascii="Arial" w:hAnsi="Arial" w:cs="Arial"/>
        </w:rPr>
        <w:t>:</w:t>
      </w:r>
    </w:p>
    <w:p w14:paraId="388A4966" w14:textId="77777777" w:rsidR="00B956C8" w:rsidRPr="000467EE" w:rsidRDefault="00B956C8" w:rsidP="00B956C8">
      <w:pPr>
        <w:numPr>
          <w:ilvl w:val="1"/>
          <w:numId w:val="8"/>
        </w:numPr>
        <w:rPr>
          <w:rFonts w:ascii="Arial" w:hAnsi="Arial" w:cs="Arial"/>
        </w:rPr>
      </w:pPr>
      <w:r w:rsidRPr="000467EE">
        <w:rPr>
          <w:rFonts w:ascii="Arial" w:hAnsi="Arial" w:cs="Arial"/>
        </w:rPr>
        <w:t>Signature</w:t>
      </w:r>
    </w:p>
    <w:p w14:paraId="2C2EAEB7" w14:textId="77777777" w:rsidR="00B956C8" w:rsidRPr="000467EE" w:rsidRDefault="00B956C8" w:rsidP="00B956C8">
      <w:pPr>
        <w:numPr>
          <w:ilvl w:val="1"/>
          <w:numId w:val="8"/>
        </w:numPr>
        <w:rPr>
          <w:rFonts w:ascii="Arial" w:hAnsi="Arial" w:cs="Arial"/>
        </w:rPr>
      </w:pPr>
      <w:r w:rsidRPr="000467EE">
        <w:rPr>
          <w:rFonts w:ascii="Arial" w:hAnsi="Arial" w:cs="Arial"/>
        </w:rPr>
        <w:t>Certificates</w:t>
      </w:r>
    </w:p>
    <w:p w14:paraId="15F16219" w14:textId="77777777" w:rsidR="00B956C8" w:rsidRPr="000467EE" w:rsidRDefault="00B956C8" w:rsidP="00B956C8">
      <w:pPr>
        <w:numPr>
          <w:ilvl w:val="1"/>
          <w:numId w:val="8"/>
        </w:numPr>
        <w:rPr>
          <w:rFonts w:ascii="Arial" w:hAnsi="Arial" w:cs="Arial"/>
        </w:rPr>
      </w:pPr>
      <w:r w:rsidRPr="000467EE">
        <w:rPr>
          <w:rFonts w:ascii="Arial" w:hAnsi="Arial" w:cs="Arial"/>
        </w:rPr>
        <w:t>Revocation status of certificates</w:t>
      </w:r>
    </w:p>
    <w:p w14:paraId="684D14B9" w14:textId="77777777" w:rsidR="00B956C8" w:rsidRPr="000467EE" w:rsidRDefault="00B956C8" w:rsidP="00B956C8">
      <w:pPr>
        <w:numPr>
          <w:ilvl w:val="1"/>
          <w:numId w:val="8"/>
        </w:numPr>
        <w:rPr>
          <w:rFonts w:ascii="Arial" w:hAnsi="Arial" w:cs="Arial"/>
        </w:rPr>
      </w:pPr>
      <w:r w:rsidRPr="000467EE">
        <w:rPr>
          <w:rFonts w:ascii="Arial" w:hAnsi="Arial" w:cs="Arial"/>
        </w:rPr>
        <w:t>Use of timestamp and nonce (to prevent replay attacks)</w:t>
      </w:r>
    </w:p>
    <w:p w14:paraId="7020ED86" w14:textId="77777777" w:rsidR="00B956C8" w:rsidRPr="000467EE" w:rsidRDefault="00B956C8" w:rsidP="00B956C8">
      <w:pPr>
        <w:rPr>
          <w:rFonts w:ascii="Arial" w:hAnsi="Arial" w:cs="Arial"/>
        </w:rPr>
      </w:pPr>
    </w:p>
    <w:p w14:paraId="3A45123C" w14:textId="77777777" w:rsidR="00FF5D58" w:rsidRPr="000467EE" w:rsidRDefault="00FF5D58" w:rsidP="00B956C8">
      <w:pPr>
        <w:ind w:left="360"/>
        <w:rPr>
          <w:rFonts w:ascii="Arial" w:hAnsi="Arial" w:cs="Arial"/>
        </w:rPr>
      </w:pPr>
      <w:r w:rsidRPr="000467EE">
        <w:rPr>
          <w:rFonts w:ascii="Arial" w:hAnsi="Arial" w:cs="Arial"/>
        </w:rPr>
        <w:lastRenderedPageBreak/>
        <w:t xml:space="preserve">There are a variety of signature method/security tokens that are commonly used. ERCOT will sign outbound messages using SHA-1/RSA and strongly recommends its use by market participants for signing messages. However, the following </w:t>
      </w:r>
      <w:r w:rsidR="008B733E" w:rsidRPr="000467EE">
        <w:rPr>
          <w:rFonts w:ascii="Arial" w:hAnsi="Arial" w:cs="Arial"/>
        </w:rPr>
        <w:t xml:space="preserve">SOAP signing </w:t>
      </w:r>
      <w:r w:rsidRPr="000467EE">
        <w:rPr>
          <w:rFonts w:ascii="Arial" w:hAnsi="Arial" w:cs="Arial"/>
        </w:rPr>
        <w:t>methods will be supported for incoming messages:</w:t>
      </w:r>
    </w:p>
    <w:p w14:paraId="06D958A6" w14:textId="77777777" w:rsidR="00FF5D58" w:rsidRPr="000467EE" w:rsidRDefault="00FF5D58" w:rsidP="00B956C8">
      <w:pPr>
        <w:ind w:left="360"/>
        <w:rPr>
          <w:rFonts w:ascii="Arial" w:hAnsi="Arial" w:cs="Arial"/>
        </w:rPr>
      </w:pPr>
    </w:p>
    <w:p w14:paraId="5B2A8B68"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MD5/RSA </w:t>
      </w:r>
    </w:p>
    <w:p w14:paraId="0A32E9FA"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DSA (which implies SHA-1) </w:t>
      </w:r>
    </w:p>
    <w:p w14:paraId="5E46E373"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SHA-256 and SHA-512 with RSA </w:t>
      </w:r>
    </w:p>
    <w:p w14:paraId="6090A57E"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ECDSA</w:t>
      </w:r>
    </w:p>
    <w:p w14:paraId="2829B023" w14:textId="77777777" w:rsidR="00FF5D58" w:rsidRPr="000467EE" w:rsidRDefault="00FF5D58" w:rsidP="00B956C8">
      <w:pPr>
        <w:ind w:left="360"/>
        <w:rPr>
          <w:rFonts w:ascii="Arial" w:hAnsi="Arial" w:cs="Arial"/>
        </w:rPr>
      </w:pPr>
    </w:p>
    <w:p w14:paraId="6256EEA0" w14:textId="77777777" w:rsidR="00FF5D58" w:rsidRPr="000467EE" w:rsidRDefault="00FF5D58" w:rsidP="00B956C8">
      <w:pPr>
        <w:ind w:left="360"/>
        <w:rPr>
          <w:rFonts w:ascii="Arial" w:hAnsi="Arial" w:cs="Arial"/>
        </w:rPr>
      </w:pPr>
    </w:p>
    <w:p w14:paraId="3C0D6E01" w14:textId="77777777" w:rsidR="00B956C8" w:rsidRPr="000467EE" w:rsidRDefault="00B956C8" w:rsidP="00B956C8">
      <w:pPr>
        <w:ind w:left="360"/>
        <w:rPr>
          <w:rFonts w:ascii="Arial" w:hAnsi="Arial" w:cs="Arial"/>
        </w:rPr>
      </w:pPr>
      <w:r w:rsidRPr="000467EE">
        <w:rPr>
          <w:rFonts w:ascii="Arial" w:hAnsi="Arial" w:cs="Arial"/>
        </w:rPr>
        <w:t>Appendix D provides examples for the generation of signatures. Appendix E provides an annotated example of a SOAP message.</w:t>
      </w:r>
    </w:p>
    <w:p w14:paraId="6A41FC32" w14:textId="77777777" w:rsidR="00B956C8" w:rsidRPr="000467EE" w:rsidRDefault="00B956C8" w:rsidP="00B956C8">
      <w:pPr>
        <w:pStyle w:val="Normal1"/>
        <w:ind w:left="360"/>
        <w:rPr>
          <w:rFonts w:ascii="Arial" w:hAnsi="Arial" w:cs="Arial"/>
        </w:rPr>
      </w:pPr>
    </w:p>
    <w:p w14:paraId="0074F038" w14:textId="77777777" w:rsidR="00B956C8" w:rsidRPr="00FA0A10" w:rsidRDefault="00B956C8" w:rsidP="00CC64D2">
      <w:pPr>
        <w:pStyle w:val="Heading2"/>
        <w:rPr>
          <w:b w:val="0"/>
        </w:rPr>
      </w:pPr>
      <w:bookmarkStart w:id="665" w:name="_Toc154924207"/>
      <w:bookmarkStart w:id="666" w:name="_Toc165951851"/>
      <w:bookmarkStart w:id="667" w:name="_Toc164750790"/>
      <w:bookmarkStart w:id="668" w:name="_Toc112244921"/>
      <w:r w:rsidRPr="00FA0A10">
        <w:rPr>
          <w:b w:val="0"/>
        </w:rPr>
        <w:t>Modeling and Conventions</w:t>
      </w:r>
      <w:bookmarkEnd w:id="665"/>
      <w:bookmarkEnd w:id="666"/>
      <w:bookmarkEnd w:id="667"/>
      <w:bookmarkEnd w:id="668"/>
    </w:p>
    <w:p w14:paraId="213056F5" w14:textId="77777777" w:rsidR="00CC215F" w:rsidRPr="000467EE" w:rsidRDefault="00B956C8" w:rsidP="00CC215F">
      <w:pPr>
        <w:ind w:left="360"/>
        <w:rPr>
          <w:rFonts w:ascii="Arial" w:hAnsi="Arial" w:cs="Arial"/>
          <w:i/>
        </w:rPr>
      </w:pPr>
      <w:r w:rsidRPr="000467EE">
        <w:rPr>
          <w:rFonts w:ascii="Arial" w:hAnsi="Arial" w:cs="Arial"/>
        </w:rPr>
        <w:t xml:space="preserve">There are several conventions that are used for definitions, data items and information models. </w:t>
      </w:r>
      <w:r w:rsidR="00CC215F" w:rsidRPr="000467EE">
        <w:rPr>
          <w:rFonts w:ascii="Arial" w:hAnsi="Arial" w:cs="Arial"/>
        </w:rPr>
        <w:t xml:space="preserve"> </w:t>
      </w:r>
      <w:r w:rsidR="00CC215F" w:rsidRPr="000467EE">
        <w:rPr>
          <w:rFonts w:ascii="Arial" w:hAnsi="Arial" w:cs="Arial"/>
          <w:i/>
        </w:rPr>
        <w:t>Note that additional values and conventions will be defined as market requirements are finalized.</w:t>
      </w:r>
    </w:p>
    <w:p w14:paraId="5684BAD6" w14:textId="77777777" w:rsidR="00CC215F" w:rsidRPr="000467EE" w:rsidRDefault="00CC215F" w:rsidP="00CC215F">
      <w:pPr>
        <w:ind w:left="360"/>
        <w:rPr>
          <w:rFonts w:ascii="Arial" w:hAnsi="Arial" w:cs="Arial"/>
          <w:i/>
        </w:rPr>
      </w:pPr>
    </w:p>
    <w:p w14:paraId="3D00942C" w14:textId="77777777" w:rsidR="00CC215F" w:rsidRPr="00FA0A10" w:rsidRDefault="00CC215F" w:rsidP="00CC64D2">
      <w:pPr>
        <w:pStyle w:val="Heading3"/>
        <w:rPr>
          <w:rFonts w:cs="Arial"/>
          <w:b w:val="0"/>
        </w:rPr>
      </w:pPr>
      <w:bookmarkStart w:id="669" w:name="_Toc165951852"/>
      <w:bookmarkStart w:id="670" w:name="_Toc164750791"/>
      <w:bookmarkStart w:id="671" w:name="_Toc112244922"/>
      <w:r w:rsidRPr="00FA0A10">
        <w:rPr>
          <w:rFonts w:cs="Arial"/>
          <w:b w:val="0"/>
        </w:rPr>
        <w:t>Use of the IEC CIM</w:t>
      </w:r>
      <w:bookmarkEnd w:id="669"/>
      <w:bookmarkEnd w:id="670"/>
      <w:bookmarkEnd w:id="671"/>
    </w:p>
    <w:p w14:paraId="5A4137D8" w14:textId="77777777" w:rsidR="00CC215F" w:rsidRPr="000467EE" w:rsidRDefault="00CC215F" w:rsidP="00CC215F">
      <w:pPr>
        <w:ind w:left="360"/>
        <w:rPr>
          <w:rFonts w:ascii="Arial" w:hAnsi="Arial" w:cs="Arial"/>
        </w:rPr>
      </w:pPr>
      <w:r w:rsidRPr="000467EE">
        <w:rPr>
          <w:rFonts w:ascii="Arial" w:hAnsi="Arial" w:cs="Arial"/>
        </w:rPr>
        <w:t xml:space="preserve">Where possible the IEC CIM should be leveraged. </w:t>
      </w:r>
      <w:r w:rsidR="00B01F82" w:rsidRPr="000467EE">
        <w:rPr>
          <w:rFonts w:ascii="Arial" w:hAnsi="Arial" w:cs="Arial"/>
        </w:rPr>
        <w:t xml:space="preserve">The ERCOT Nodal project and related systems use the CIM as a key standard. One example of this is for the submission and management of models through the NMMS system. </w:t>
      </w:r>
      <w:r w:rsidRPr="000467EE">
        <w:rPr>
          <w:rFonts w:ascii="Arial" w:hAnsi="Arial" w:cs="Arial"/>
        </w:rPr>
        <w:t xml:space="preserve">Examples of leveraging the CIM </w:t>
      </w:r>
      <w:r w:rsidR="00B01F82" w:rsidRPr="000467EE">
        <w:rPr>
          <w:rFonts w:ascii="Arial" w:hAnsi="Arial" w:cs="Arial"/>
        </w:rPr>
        <w:t xml:space="preserve">for external web services </w:t>
      </w:r>
      <w:r w:rsidRPr="000467EE">
        <w:rPr>
          <w:rFonts w:ascii="Arial" w:hAnsi="Arial" w:cs="Arial"/>
        </w:rPr>
        <w:t>include:</w:t>
      </w:r>
    </w:p>
    <w:p w14:paraId="13084DD6" w14:textId="77777777" w:rsidR="00CC215F" w:rsidRPr="000467EE" w:rsidRDefault="00CC215F" w:rsidP="00CC215F">
      <w:pPr>
        <w:rPr>
          <w:rFonts w:ascii="Arial" w:hAnsi="Arial" w:cs="Arial"/>
        </w:rPr>
      </w:pPr>
    </w:p>
    <w:p w14:paraId="409EC197" w14:textId="77777777" w:rsidR="00CC215F" w:rsidRPr="000467EE" w:rsidRDefault="00CC215F" w:rsidP="00CC215F">
      <w:pPr>
        <w:numPr>
          <w:ilvl w:val="0"/>
          <w:numId w:val="12"/>
        </w:numPr>
        <w:rPr>
          <w:rFonts w:ascii="Arial" w:hAnsi="Arial" w:cs="Arial"/>
        </w:rPr>
      </w:pPr>
      <w:r w:rsidRPr="000467EE">
        <w:rPr>
          <w:rFonts w:ascii="Arial" w:hAnsi="Arial" w:cs="Arial"/>
        </w:rPr>
        <w:t>The use of data structures defined by the IEC CIM where appropriate in payload definitions</w:t>
      </w:r>
    </w:p>
    <w:p w14:paraId="25759633" w14:textId="77777777" w:rsidR="00CC215F" w:rsidRPr="000467EE" w:rsidRDefault="00CC215F" w:rsidP="00CC215F">
      <w:pPr>
        <w:numPr>
          <w:ilvl w:val="0"/>
          <w:numId w:val="12"/>
        </w:numPr>
        <w:rPr>
          <w:rFonts w:ascii="Arial" w:hAnsi="Arial" w:cs="Arial"/>
        </w:rPr>
      </w:pPr>
      <w:r w:rsidRPr="000467EE">
        <w:rPr>
          <w:rFonts w:ascii="Arial" w:hAnsi="Arial" w:cs="Arial"/>
        </w:rPr>
        <w:t xml:space="preserve">CIM naming conventions are used wherever possible, </w:t>
      </w:r>
      <w:proofErr w:type="gramStart"/>
      <w:r w:rsidRPr="000467EE">
        <w:rPr>
          <w:rFonts w:ascii="Arial" w:hAnsi="Arial" w:cs="Arial"/>
        </w:rPr>
        <w:t>e.g.</w:t>
      </w:r>
      <w:proofErr w:type="gramEnd"/>
      <w:r w:rsidRPr="000467EE">
        <w:rPr>
          <w:rFonts w:ascii="Arial" w:hAnsi="Arial" w:cs="Arial"/>
        </w:rPr>
        <w:t xml:space="preserve"> </w:t>
      </w:r>
      <w:proofErr w:type="spellStart"/>
      <w:r w:rsidRPr="000467EE">
        <w:rPr>
          <w:rFonts w:ascii="Arial" w:hAnsi="Arial" w:cs="Arial"/>
        </w:rPr>
        <w:t>ClassName</w:t>
      </w:r>
      <w:proofErr w:type="spellEnd"/>
      <w:r w:rsidRPr="000467EE">
        <w:rPr>
          <w:rFonts w:ascii="Arial" w:hAnsi="Arial" w:cs="Arial"/>
        </w:rPr>
        <w:t xml:space="preserve">, </w:t>
      </w:r>
      <w:proofErr w:type="spellStart"/>
      <w:r w:rsidRPr="000467EE">
        <w:rPr>
          <w:rFonts w:ascii="Arial" w:hAnsi="Arial" w:cs="Arial"/>
        </w:rPr>
        <w:t>propertyName</w:t>
      </w:r>
      <w:proofErr w:type="spellEnd"/>
    </w:p>
    <w:p w14:paraId="2B0FDBED" w14:textId="77777777" w:rsidR="00CC215F" w:rsidRPr="000467EE" w:rsidRDefault="00CC215F" w:rsidP="00CC215F">
      <w:pPr>
        <w:numPr>
          <w:ilvl w:val="0"/>
          <w:numId w:val="12"/>
        </w:numPr>
        <w:rPr>
          <w:rFonts w:ascii="Arial" w:hAnsi="Arial" w:cs="Arial"/>
        </w:rPr>
      </w:pPr>
      <w:r w:rsidRPr="000467EE">
        <w:rPr>
          <w:rFonts w:ascii="Arial" w:hAnsi="Arial" w:cs="Arial"/>
        </w:rPr>
        <w:t>The properties ‘</w:t>
      </w:r>
      <w:proofErr w:type="spellStart"/>
      <w:r w:rsidRPr="000467EE">
        <w:rPr>
          <w:rFonts w:ascii="Arial" w:hAnsi="Arial" w:cs="Arial"/>
        </w:rPr>
        <w:t>startTime</w:t>
      </w:r>
      <w:proofErr w:type="spellEnd"/>
      <w:r w:rsidRPr="000467EE">
        <w:rPr>
          <w:rFonts w:ascii="Arial" w:hAnsi="Arial" w:cs="Arial"/>
        </w:rPr>
        <w:t>’ and ‘</w:t>
      </w:r>
      <w:proofErr w:type="spellStart"/>
      <w:r w:rsidRPr="000467EE">
        <w:rPr>
          <w:rFonts w:ascii="Arial" w:hAnsi="Arial" w:cs="Arial"/>
        </w:rPr>
        <w:t>endTime</w:t>
      </w:r>
      <w:proofErr w:type="spellEnd"/>
      <w:r w:rsidRPr="000467EE">
        <w:rPr>
          <w:rFonts w:ascii="Arial" w:hAnsi="Arial" w:cs="Arial"/>
        </w:rPr>
        <w:t>’ are typically used to identify time intervals, as they are also used within many CIM classes. Instead of using combinations of start date, start hour and potentially an interval number (</w:t>
      </w:r>
      <w:proofErr w:type="gramStart"/>
      <w:r w:rsidRPr="000467EE">
        <w:rPr>
          <w:rFonts w:ascii="Arial" w:hAnsi="Arial" w:cs="Arial"/>
        </w:rPr>
        <w:t>e.g.</w:t>
      </w:r>
      <w:proofErr w:type="gramEnd"/>
      <w:r w:rsidRPr="000467EE">
        <w:rPr>
          <w:rFonts w:ascii="Arial" w:hAnsi="Arial" w:cs="Arial"/>
        </w:rPr>
        <w:t xml:space="preserve"> to represent 15 minute intervals), absolute times should be specified.</w:t>
      </w:r>
    </w:p>
    <w:p w14:paraId="1A74CBD2" w14:textId="77777777" w:rsidR="00295EEE" w:rsidRPr="000467EE" w:rsidRDefault="009F7107" w:rsidP="00295EEE">
      <w:pPr>
        <w:numPr>
          <w:ilvl w:val="0"/>
          <w:numId w:val="12"/>
        </w:numPr>
        <w:rPr>
          <w:rFonts w:ascii="Arial" w:hAnsi="Arial" w:cs="Arial"/>
        </w:rPr>
      </w:pPr>
      <w:r w:rsidRPr="000467EE">
        <w:rPr>
          <w:rFonts w:ascii="Arial" w:hAnsi="Arial" w:cs="Arial"/>
        </w:rPr>
        <w:t>The property ‘</w:t>
      </w:r>
      <w:proofErr w:type="spellStart"/>
      <w:r w:rsidR="002017C1" w:rsidRPr="000467EE">
        <w:rPr>
          <w:rFonts w:ascii="Arial" w:hAnsi="Arial" w:cs="Arial"/>
        </w:rPr>
        <w:t>mRID</w:t>
      </w:r>
      <w:proofErr w:type="spellEnd"/>
      <w:r w:rsidRPr="000467EE">
        <w:rPr>
          <w:rFonts w:ascii="Arial" w:hAnsi="Arial" w:cs="Arial"/>
        </w:rPr>
        <w:t xml:space="preserve">’ is used to uniquely identify objects such as bids, offers, trades, </w:t>
      </w:r>
      <w:proofErr w:type="gramStart"/>
      <w:r w:rsidRPr="000467EE">
        <w:rPr>
          <w:rFonts w:ascii="Arial" w:hAnsi="Arial" w:cs="Arial"/>
        </w:rPr>
        <w:t>awards</w:t>
      </w:r>
      <w:proofErr w:type="gramEnd"/>
      <w:r w:rsidRPr="000467EE">
        <w:rPr>
          <w:rFonts w:ascii="Arial" w:hAnsi="Arial" w:cs="Arial"/>
        </w:rPr>
        <w:t xml:space="preserve"> and schedules</w:t>
      </w:r>
    </w:p>
    <w:p w14:paraId="0DBBFE06" w14:textId="77777777" w:rsidR="001E45F8" w:rsidRPr="000467EE" w:rsidRDefault="001E45F8" w:rsidP="00295EEE">
      <w:pPr>
        <w:numPr>
          <w:ilvl w:val="0"/>
          <w:numId w:val="12"/>
        </w:numPr>
        <w:rPr>
          <w:rFonts w:ascii="Arial" w:hAnsi="Arial" w:cs="Arial"/>
        </w:rPr>
      </w:pPr>
      <w:r w:rsidRPr="000467EE">
        <w:rPr>
          <w:rFonts w:ascii="Arial" w:hAnsi="Arial" w:cs="Arial"/>
        </w:rPr>
        <w:t xml:space="preserve">A trade or operating date is always derived from the </w:t>
      </w:r>
      <w:proofErr w:type="spellStart"/>
      <w:r w:rsidRPr="000467EE">
        <w:rPr>
          <w:rFonts w:ascii="Arial" w:hAnsi="Arial" w:cs="Arial"/>
        </w:rPr>
        <w:t>startTime</w:t>
      </w:r>
      <w:proofErr w:type="spellEnd"/>
      <w:r w:rsidRPr="000467EE">
        <w:rPr>
          <w:rFonts w:ascii="Arial" w:hAnsi="Arial" w:cs="Arial"/>
        </w:rPr>
        <w:t xml:space="preserve"> of a bid, offer, </w:t>
      </w:r>
      <w:r w:rsidR="00114134" w:rsidRPr="000467EE">
        <w:rPr>
          <w:rFonts w:ascii="Arial" w:hAnsi="Arial" w:cs="Arial"/>
        </w:rPr>
        <w:t>trade,</w:t>
      </w:r>
      <w:r w:rsidRPr="000467EE">
        <w:rPr>
          <w:rFonts w:ascii="Arial" w:hAnsi="Arial" w:cs="Arial"/>
        </w:rPr>
        <w:t xml:space="preserve"> or schedule.</w:t>
      </w:r>
    </w:p>
    <w:p w14:paraId="000CF1A4" w14:textId="77777777" w:rsidR="00CC215F" w:rsidRPr="000467EE" w:rsidRDefault="00CC215F" w:rsidP="00CC215F">
      <w:pPr>
        <w:rPr>
          <w:rFonts w:ascii="Arial" w:hAnsi="Arial" w:cs="Arial"/>
        </w:rPr>
      </w:pPr>
    </w:p>
    <w:p w14:paraId="0B9EE2AB" w14:textId="77777777" w:rsidR="00430E5E" w:rsidRPr="000467EE" w:rsidRDefault="00430E5E" w:rsidP="00430E5E">
      <w:pPr>
        <w:ind w:left="360"/>
        <w:rPr>
          <w:rFonts w:ascii="Arial" w:hAnsi="Arial" w:cs="Arial"/>
        </w:rPr>
      </w:pPr>
      <w:r w:rsidRPr="000467EE">
        <w:rPr>
          <w:rFonts w:ascii="Arial" w:hAnsi="Arial" w:cs="Arial"/>
        </w:rPr>
        <w:t xml:space="preserve">Where interfaces have references to resources, </w:t>
      </w:r>
      <w:r w:rsidR="00D332C1" w:rsidRPr="000467EE">
        <w:rPr>
          <w:rFonts w:ascii="Arial" w:hAnsi="Arial" w:cs="Arial"/>
        </w:rPr>
        <w:t xml:space="preserve">QSEs, </w:t>
      </w:r>
      <w:r w:rsidRPr="000467EE">
        <w:rPr>
          <w:rFonts w:ascii="Arial" w:hAnsi="Arial" w:cs="Arial"/>
        </w:rPr>
        <w:t xml:space="preserve">settlement points and electrical buses, </w:t>
      </w:r>
      <w:r w:rsidR="007B2E5B" w:rsidRPr="000467EE">
        <w:rPr>
          <w:rFonts w:ascii="Arial" w:hAnsi="Arial" w:cs="Arial"/>
        </w:rPr>
        <w:t>the ‘name’</w:t>
      </w:r>
      <w:r w:rsidR="009F7107" w:rsidRPr="000467EE">
        <w:rPr>
          <w:rFonts w:ascii="Arial" w:hAnsi="Arial" w:cs="Arial"/>
        </w:rPr>
        <w:t xml:space="preserve"> property</w:t>
      </w:r>
      <w:r w:rsidRPr="000467EE">
        <w:rPr>
          <w:rFonts w:ascii="Arial" w:hAnsi="Arial" w:cs="Arial"/>
        </w:rPr>
        <w:t xml:space="preserve"> is used for the reference, as opposed to </w:t>
      </w:r>
      <w:r w:rsidR="009F7107" w:rsidRPr="000467EE">
        <w:rPr>
          <w:rFonts w:ascii="Arial" w:hAnsi="Arial" w:cs="Arial"/>
        </w:rPr>
        <w:t>‘</w:t>
      </w:r>
      <w:proofErr w:type="spellStart"/>
      <w:r w:rsidR="007B2E5B" w:rsidRPr="000467EE">
        <w:rPr>
          <w:rFonts w:ascii="Arial" w:hAnsi="Arial" w:cs="Arial"/>
        </w:rPr>
        <w:t>mRID</w:t>
      </w:r>
      <w:proofErr w:type="spellEnd"/>
      <w:r w:rsidR="009F7107" w:rsidRPr="000467EE">
        <w:rPr>
          <w:rFonts w:ascii="Arial" w:hAnsi="Arial" w:cs="Arial"/>
        </w:rPr>
        <w:t>’</w:t>
      </w:r>
      <w:r w:rsidRPr="000467EE">
        <w:rPr>
          <w:rFonts w:ascii="Arial" w:hAnsi="Arial" w:cs="Arial"/>
        </w:rPr>
        <w:t xml:space="preserve">. </w:t>
      </w:r>
      <w:r w:rsidR="009F7107" w:rsidRPr="000467EE">
        <w:rPr>
          <w:rFonts w:ascii="Arial" w:hAnsi="Arial" w:cs="Arial"/>
        </w:rPr>
        <w:t xml:space="preserve">This is to maximize legibility and to provide for consistency with underlying market applications. </w:t>
      </w:r>
      <w:r w:rsidRPr="000467EE">
        <w:rPr>
          <w:rFonts w:ascii="Arial" w:hAnsi="Arial" w:cs="Arial"/>
        </w:rPr>
        <w:t>Consequentially, simplified XML is used</w:t>
      </w:r>
      <w:r w:rsidR="00BE0B50" w:rsidRPr="000467EE">
        <w:rPr>
          <w:rFonts w:ascii="Arial" w:hAnsi="Arial" w:cs="Arial"/>
        </w:rPr>
        <w:t>, where the use of the ‘name’ property is implied as opposed to explicit use of a &lt;name&gt; tag</w:t>
      </w:r>
      <w:r w:rsidR="009F7107" w:rsidRPr="000467EE">
        <w:rPr>
          <w:rFonts w:ascii="Arial" w:hAnsi="Arial" w:cs="Arial"/>
        </w:rPr>
        <w:t>.</w:t>
      </w:r>
    </w:p>
    <w:p w14:paraId="696A758A" w14:textId="77777777" w:rsidR="00737E65" w:rsidRPr="000467EE" w:rsidRDefault="00737E65" w:rsidP="00430E5E">
      <w:pPr>
        <w:ind w:left="360"/>
        <w:rPr>
          <w:rFonts w:ascii="Arial" w:hAnsi="Arial" w:cs="Arial"/>
        </w:rPr>
      </w:pPr>
    </w:p>
    <w:p w14:paraId="342C1834" w14:textId="77777777" w:rsidR="00737E65" w:rsidRPr="000467EE" w:rsidRDefault="00737E65" w:rsidP="00430E5E">
      <w:pPr>
        <w:ind w:left="360"/>
        <w:rPr>
          <w:rFonts w:ascii="Arial" w:hAnsi="Arial" w:cs="Arial"/>
        </w:rPr>
      </w:pPr>
      <w:r w:rsidRPr="000467EE">
        <w:rPr>
          <w:rFonts w:ascii="Arial" w:hAnsi="Arial" w:cs="Arial"/>
        </w:rPr>
        <w:lastRenderedPageBreak/>
        <w:t xml:space="preserve">The following class diagram describes the structure of CIM Curves, </w:t>
      </w:r>
      <w:proofErr w:type="spellStart"/>
      <w:r w:rsidR="00114134" w:rsidRPr="000467EE">
        <w:rPr>
          <w:rFonts w:ascii="Arial" w:hAnsi="Arial" w:cs="Arial"/>
        </w:rPr>
        <w:t>IrregularIntervalSchedules</w:t>
      </w:r>
      <w:proofErr w:type="spellEnd"/>
      <w:r w:rsidR="00114134" w:rsidRPr="000467EE">
        <w:rPr>
          <w:rFonts w:ascii="Arial" w:hAnsi="Arial" w:cs="Arial"/>
        </w:rPr>
        <w:t>,</w:t>
      </w:r>
      <w:r w:rsidRPr="000467EE">
        <w:rPr>
          <w:rFonts w:ascii="Arial" w:hAnsi="Arial" w:cs="Arial"/>
        </w:rPr>
        <w:t xml:space="preserve"> and </w:t>
      </w:r>
      <w:proofErr w:type="spellStart"/>
      <w:r w:rsidRPr="000467EE">
        <w:rPr>
          <w:rFonts w:ascii="Arial" w:hAnsi="Arial" w:cs="Arial"/>
        </w:rPr>
        <w:t>RegularIntervalSchedules</w:t>
      </w:r>
      <w:proofErr w:type="spellEnd"/>
      <w:r w:rsidRPr="000467EE">
        <w:rPr>
          <w:rFonts w:ascii="Arial" w:hAnsi="Arial" w:cs="Arial"/>
        </w:rPr>
        <w:t>. These classes are CIM building blocks, where there are many other classes in the CIM that inherit from these three basic types of curves and schedules (</w:t>
      </w:r>
      <w:proofErr w:type="gramStart"/>
      <w:r w:rsidRPr="000467EE">
        <w:rPr>
          <w:rFonts w:ascii="Arial" w:hAnsi="Arial" w:cs="Arial"/>
        </w:rPr>
        <w:t>e.g.</w:t>
      </w:r>
      <w:proofErr w:type="gramEnd"/>
      <w:r w:rsidRPr="000467EE">
        <w:rPr>
          <w:rFonts w:ascii="Arial" w:hAnsi="Arial" w:cs="Arial"/>
        </w:rPr>
        <w:t xml:space="preserve"> </w:t>
      </w:r>
      <w:proofErr w:type="spellStart"/>
      <w:r w:rsidR="002A1FCA" w:rsidRPr="000467EE">
        <w:rPr>
          <w:rFonts w:ascii="Arial" w:hAnsi="Arial" w:cs="Arial"/>
        </w:rPr>
        <w:t>PriceCurve</w:t>
      </w:r>
      <w:proofErr w:type="spellEnd"/>
      <w:r w:rsidRPr="000467EE">
        <w:rPr>
          <w:rFonts w:ascii="Arial" w:hAnsi="Arial" w:cs="Arial"/>
        </w:rPr>
        <w:t>).</w:t>
      </w:r>
    </w:p>
    <w:p w14:paraId="1AA947D4" w14:textId="77777777" w:rsidR="00737E65" w:rsidRPr="000467EE" w:rsidRDefault="00737E65" w:rsidP="00430E5E">
      <w:pPr>
        <w:ind w:left="360"/>
        <w:rPr>
          <w:rFonts w:ascii="Arial" w:hAnsi="Arial" w:cs="Arial"/>
        </w:rPr>
      </w:pPr>
    </w:p>
    <w:p w14:paraId="6B3547AF"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168CDA7D" wp14:editId="34A6B32B">
            <wp:extent cx="59436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4114800"/>
                    </a:xfrm>
                    <a:prstGeom prst="rect">
                      <a:avLst/>
                    </a:prstGeom>
                    <a:noFill/>
                    <a:ln>
                      <a:noFill/>
                    </a:ln>
                  </pic:spPr>
                </pic:pic>
              </a:graphicData>
            </a:graphic>
          </wp:inline>
        </w:drawing>
      </w:r>
    </w:p>
    <w:p w14:paraId="760C0333" w14:textId="7E9967F0" w:rsidR="00737E65" w:rsidRPr="000467EE" w:rsidRDefault="003A3DE9" w:rsidP="0034005B">
      <w:pPr>
        <w:rPr>
          <w:rFonts w:ascii="Arial" w:hAnsi="Arial" w:cs="Arial"/>
          <w:sz w:val="20"/>
          <w:szCs w:val="20"/>
        </w:rPr>
      </w:pPr>
      <w:bookmarkStart w:id="672" w:name="_Toc165951968"/>
      <w:bookmarkStart w:id="673" w:name="_Toc11224468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7</w:t>
      </w:r>
      <w:r w:rsidR="00C80347" w:rsidRPr="000467EE">
        <w:rPr>
          <w:rFonts w:ascii="Arial" w:hAnsi="Arial" w:cs="Arial"/>
          <w:sz w:val="20"/>
          <w:szCs w:val="20"/>
        </w:rPr>
        <w:fldChar w:fldCharType="end"/>
      </w:r>
      <w:r w:rsidRPr="000467EE">
        <w:rPr>
          <w:rFonts w:ascii="Arial" w:hAnsi="Arial" w:cs="Arial"/>
          <w:sz w:val="20"/>
          <w:szCs w:val="20"/>
        </w:rPr>
        <w:t xml:space="preserve"> - CIM Curves and Schedules</w:t>
      </w:r>
      <w:bookmarkEnd w:id="672"/>
      <w:bookmarkEnd w:id="673"/>
    </w:p>
    <w:p w14:paraId="45E3BAD5" w14:textId="77777777" w:rsidR="00E77F7B" w:rsidRPr="000467EE" w:rsidRDefault="00E77F7B" w:rsidP="00163EBA">
      <w:pPr>
        <w:ind w:left="360"/>
        <w:rPr>
          <w:rFonts w:ascii="Arial" w:hAnsi="Arial" w:cs="Arial"/>
        </w:rPr>
      </w:pPr>
    </w:p>
    <w:p w14:paraId="4C83483B" w14:textId="77777777" w:rsidR="00E77F7B" w:rsidRPr="000467EE" w:rsidRDefault="00E77F7B" w:rsidP="00163EBA">
      <w:pPr>
        <w:ind w:left="360"/>
        <w:rPr>
          <w:rFonts w:ascii="Arial" w:hAnsi="Arial" w:cs="Arial"/>
        </w:rPr>
      </w:pPr>
      <w:r w:rsidRPr="000467EE">
        <w:rPr>
          <w:rFonts w:ascii="Arial" w:hAnsi="Arial" w:cs="Arial"/>
        </w:rPr>
        <w:t>For use within ERCOT Nodal, customizations and specializations of CIM curves and schedules are defined. One example is that units (</w:t>
      </w:r>
      <w:proofErr w:type="gramStart"/>
      <w:r w:rsidRPr="000467EE">
        <w:rPr>
          <w:rFonts w:ascii="Arial" w:hAnsi="Arial" w:cs="Arial"/>
        </w:rPr>
        <w:t>e.g.</w:t>
      </w:r>
      <w:proofErr w:type="gramEnd"/>
      <w:r w:rsidRPr="000467EE">
        <w:rPr>
          <w:rFonts w:ascii="Arial" w:hAnsi="Arial" w:cs="Arial"/>
        </w:rPr>
        <w:t xml:space="preserve"> </w:t>
      </w:r>
      <w:proofErr w:type="spellStart"/>
      <w:r w:rsidRPr="000467EE">
        <w:rPr>
          <w:rFonts w:ascii="Arial" w:hAnsi="Arial" w:cs="Arial"/>
        </w:rPr>
        <w:t>xUnit</w:t>
      </w:r>
      <w:proofErr w:type="spellEnd"/>
      <w:r w:rsidRPr="000467EE">
        <w:rPr>
          <w:rFonts w:ascii="Arial" w:hAnsi="Arial" w:cs="Arial"/>
        </w:rPr>
        <w:t>, y1Unit, value1Unit) are not used.</w:t>
      </w:r>
    </w:p>
    <w:p w14:paraId="6376EAE1" w14:textId="77777777" w:rsidR="00E77F7B" w:rsidRPr="000467EE" w:rsidRDefault="00E77F7B" w:rsidP="00163EBA">
      <w:pPr>
        <w:ind w:left="360"/>
        <w:rPr>
          <w:rFonts w:ascii="Arial" w:hAnsi="Arial" w:cs="Arial"/>
        </w:rPr>
      </w:pPr>
    </w:p>
    <w:p w14:paraId="641DA5B5" w14:textId="77777777" w:rsidR="00CC215F" w:rsidRPr="000467EE" w:rsidRDefault="00163EBA" w:rsidP="00163EBA">
      <w:pPr>
        <w:ind w:left="360"/>
        <w:rPr>
          <w:rFonts w:ascii="Arial" w:hAnsi="Arial" w:cs="Arial"/>
        </w:rPr>
      </w:pPr>
      <w:r w:rsidRPr="000467EE">
        <w:rPr>
          <w:rFonts w:ascii="Arial" w:hAnsi="Arial" w:cs="Arial"/>
        </w:rPr>
        <w:t>For Curves:</w:t>
      </w:r>
    </w:p>
    <w:p w14:paraId="606B0724" w14:textId="77777777" w:rsidR="00163EBA" w:rsidRPr="000467EE" w:rsidRDefault="00163EBA" w:rsidP="00163EBA">
      <w:pPr>
        <w:ind w:left="360"/>
        <w:rPr>
          <w:rFonts w:ascii="Arial" w:hAnsi="Arial" w:cs="Arial"/>
        </w:rPr>
      </w:pPr>
    </w:p>
    <w:p w14:paraId="04FDC99F" w14:textId="77777777" w:rsidR="00163EBA" w:rsidRPr="000467EE" w:rsidRDefault="00163EBA" w:rsidP="00163EBA">
      <w:pPr>
        <w:numPr>
          <w:ilvl w:val="0"/>
          <w:numId w:val="32"/>
        </w:numPr>
        <w:rPr>
          <w:rFonts w:ascii="Arial" w:hAnsi="Arial" w:cs="Arial"/>
        </w:rPr>
      </w:pPr>
      <w:r w:rsidRPr="000467EE">
        <w:rPr>
          <w:rFonts w:ascii="Arial" w:hAnsi="Arial" w:cs="Arial"/>
        </w:rPr>
        <w:t xml:space="preserve">A </w:t>
      </w:r>
      <w:proofErr w:type="spellStart"/>
      <w:r w:rsidRPr="000467EE">
        <w:rPr>
          <w:rFonts w:ascii="Arial" w:hAnsi="Arial" w:cs="Arial"/>
        </w:rPr>
        <w:t>curveStyle</w:t>
      </w:r>
      <w:proofErr w:type="spellEnd"/>
      <w:r w:rsidRPr="000467EE">
        <w:rPr>
          <w:rFonts w:ascii="Arial" w:hAnsi="Arial" w:cs="Arial"/>
        </w:rPr>
        <w:t xml:space="preserve"> can be specified to identify the type of curve (</w:t>
      </w:r>
      <w:proofErr w:type="gramStart"/>
      <w:r w:rsidRPr="000467EE">
        <w:rPr>
          <w:rFonts w:ascii="Arial" w:hAnsi="Arial" w:cs="Arial"/>
        </w:rPr>
        <w:t>e.g.</w:t>
      </w:r>
      <w:proofErr w:type="gramEnd"/>
      <w:r w:rsidRPr="000467EE">
        <w:rPr>
          <w:rFonts w:ascii="Arial" w:hAnsi="Arial" w:cs="Arial"/>
        </w:rPr>
        <w:t xml:space="preserve"> CURVE, FIXED, VARIABLE) for interpretation of the curve by an application</w:t>
      </w:r>
      <w:r w:rsidR="00E77F7B" w:rsidRPr="000467EE">
        <w:rPr>
          <w:rFonts w:ascii="Arial" w:hAnsi="Arial" w:cs="Arial"/>
        </w:rPr>
        <w:t>:</w:t>
      </w:r>
    </w:p>
    <w:p w14:paraId="172C8E90" w14:textId="77777777" w:rsidR="00E559CB" w:rsidRPr="000467EE" w:rsidRDefault="00FC3133" w:rsidP="00163EBA">
      <w:pPr>
        <w:numPr>
          <w:ilvl w:val="0"/>
          <w:numId w:val="32"/>
        </w:numPr>
        <w:rPr>
          <w:rFonts w:ascii="Arial" w:hAnsi="Arial" w:cs="Arial"/>
        </w:rPr>
      </w:pPr>
      <w:r w:rsidRPr="000467EE">
        <w:rPr>
          <w:rFonts w:ascii="Arial" w:hAnsi="Arial" w:cs="Arial"/>
        </w:rPr>
        <w:t xml:space="preserve">A commonly used curve is a </w:t>
      </w:r>
      <w:proofErr w:type="spellStart"/>
      <w:r w:rsidR="002A1FCA" w:rsidRPr="000467EE">
        <w:rPr>
          <w:rFonts w:ascii="Arial" w:hAnsi="Arial" w:cs="Arial"/>
        </w:rPr>
        <w:t>PriceCurve</w:t>
      </w:r>
      <w:proofErr w:type="spellEnd"/>
      <w:r w:rsidR="00E77F7B" w:rsidRPr="000467EE">
        <w:rPr>
          <w:rFonts w:ascii="Arial" w:hAnsi="Arial" w:cs="Arial"/>
        </w:rPr>
        <w:t xml:space="preserve">, where </w:t>
      </w:r>
      <w:r w:rsidR="00E559CB" w:rsidRPr="000467EE">
        <w:rPr>
          <w:rFonts w:ascii="Arial" w:hAnsi="Arial" w:cs="Arial"/>
        </w:rPr>
        <w:t xml:space="preserve">the curve is defined by </w:t>
      </w:r>
    </w:p>
    <w:p w14:paraId="2365EDD3" w14:textId="77777777" w:rsidR="00FC3133" w:rsidRPr="000467EE" w:rsidRDefault="00E559CB" w:rsidP="00E559CB">
      <w:pPr>
        <w:ind w:left="1080"/>
        <w:rPr>
          <w:rFonts w:ascii="Arial" w:hAnsi="Arial" w:cs="Arial"/>
        </w:rPr>
      </w:pPr>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 xml:space="preserve">’ elements where </w:t>
      </w:r>
      <w:r w:rsidR="00E77F7B" w:rsidRPr="000467EE">
        <w:rPr>
          <w:rFonts w:ascii="Arial" w:hAnsi="Arial" w:cs="Arial"/>
        </w:rPr>
        <w:t>the ‘</w:t>
      </w:r>
      <w:proofErr w:type="spellStart"/>
      <w:r w:rsidR="00E77F7B" w:rsidRPr="000467EE">
        <w:rPr>
          <w:rFonts w:ascii="Arial" w:hAnsi="Arial" w:cs="Arial"/>
        </w:rPr>
        <w:t>xvalue</w:t>
      </w:r>
      <w:proofErr w:type="spellEnd"/>
      <w:r w:rsidR="00E77F7B" w:rsidRPr="000467EE">
        <w:rPr>
          <w:rFonts w:ascii="Arial" w:hAnsi="Arial" w:cs="Arial"/>
        </w:rPr>
        <w:t>’ is used for MW and the ‘y</w:t>
      </w:r>
      <w:r w:rsidR="00893A6B" w:rsidRPr="000467EE">
        <w:rPr>
          <w:rFonts w:ascii="Arial" w:hAnsi="Arial" w:cs="Arial"/>
        </w:rPr>
        <w:t>1</w:t>
      </w:r>
      <w:r w:rsidR="00E77F7B" w:rsidRPr="000467EE">
        <w:rPr>
          <w:rFonts w:ascii="Arial" w:hAnsi="Arial" w:cs="Arial"/>
        </w:rPr>
        <w:t xml:space="preserve">value’ is used for $/MWh. </w:t>
      </w:r>
      <w:r w:rsidRPr="000467EE">
        <w:rPr>
          <w:rFonts w:ascii="Arial" w:hAnsi="Arial" w:cs="Arial"/>
        </w:rPr>
        <w:t>Not all cu</w:t>
      </w:r>
      <w:r w:rsidR="00AF6EA7" w:rsidRPr="000467EE">
        <w:rPr>
          <w:rFonts w:ascii="Arial" w:hAnsi="Arial" w:cs="Arial"/>
        </w:rPr>
        <w:t xml:space="preserve">rve styles are allowed for each product type. </w:t>
      </w:r>
      <w:r w:rsidR="00E77F7B" w:rsidRPr="000467EE">
        <w:rPr>
          <w:rFonts w:ascii="Arial" w:hAnsi="Arial" w:cs="Arial"/>
        </w:rPr>
        <w:t xml:space="preserve">The interpretation of </w:t>
      </w:r>
      <w:proofErr w:type="spellStart"/>
      <w:r w:rsidR="00E77F7B" w:rsidRPr="000467EE">
        <w:rPr>
          <w:rFonts w:ascii="Arial" w:hAnsi="Arial" w:cs="Arial"/>
        </w:rPr>
        <w:t>curveStyle</w:t>
      </w:r>
      <w:proofErr w:type="spellEnd"/>
      <w:r w:rsidR="00E77F7B" w:rsidRPr="000467EE">
        <w:rPr>
          <w:rFonts w:ascii="Arial" w:hAnsi="Arial" w:cs="Arial"/>
        </w:rPr>
        <w:t xml:space="preserve"> is as follows:</w:t>
      </w:r>
    </w:p>
    <w:p w14:paraId="18618462" w14:textId="77777777" w:rsidR="00E77F7B" w:rsidRPr="000467EE" w:rsidRDefault="00E77F7B" w:rsidP="00E77F7B">
      <w:pPr>
        <w:numPr>
          <w:ilvl w:val="1"/>
          <w:numId w:val="32"/>
        </w:numPr>
        <w:rPr>
          <w:rFonts w:ascii="Arial" w:hAnsi="Arial" w:cs="Arial"/>
        </w:rPr>
      </w:pPr>
      <w:r w:rsidRPr="000467EE">
        <w:rPr>
          <w:rFonts w:ascii="Arial" w:hAnsi="Arial" w:cs="Arial"/>
        </w:rPr>
        <w:t>FIXED: only one point is provided, where the intent is that the bid</w:t>
      </w:r>
      <w:r w:rsidR="00100E51" w:rsidRPr="000467EE">
        <w:rPr>
          <w:rFonts w:ascii="Arial" w:hAnsi="Arial" w:cs="Arial"/>
        </w:rPr>
        <w:t xml:space="preserve"> or offer</w:t>
      </w:r>
      <w:r w:rsidRPr="000467EE">
        <w:rPr>
          <w:rFonts w:ascii="Arial" w:hAnsi="Arial" w:cs="Arial"/>
        </w:rPr>
        <w:t xml:space="preserve"> is for all or nothing (</w:t>
      </w:r>
      <w:proofErr w:type="gramStart"/>
      <w:r w:rsidRPr="000467EE">
        <w:rPr>
          <w:rFonts w:ascii="Arial" w:hAnsi="Arial" w:cs="Arial"/>
        </w:rPr>
        <w:t>i.e.</w:t>
      </w:r>
      <w:proofErr w:type="gramEnd"/>
      <w:r w:rsidRPr="000467EE">
        <w:rPr>
          <w:rFonts w:ascii="Arial" w:hAnsi="Arial" w:cs="Arial"/>
        </w:rPr>
        <w:t xml:space="preserve"> either ‘</w:t>
      </w:r>
      <w:proofErr w:type="spellStart"/>
      <w:r w:rsidRPr="000467EE">
        <w:rPr>
          <w:rFonts w:ascii="Arial" w:hAnsi="Arial" w:cs="Arial"/>
        </w:rPr>
        <w:t>xvalue</w:t>
      </w:r>
      <w:proofErr w:type="spellEnd"/>
      <w:r w:rsidRPr="000467EE">
        <w:rPr>
          <w:rFonts w:ascii="Arial" w:hAnsi="Arial" w:cs="Arial"/>
        </w:rPr>
        <w:t>’ or 0)</w:t>
      </w:r>
    </w:p>
    <w:p w14:paraId="70205713" w14:textId="77777777" w:rsidR="00E77F7B" w:rsidRPr="000467EE" w:rsidRDefault="00E77F7B" w:rsidP="00E77F7B">
      <w:pPr>
        <w:numPr>
          <w:ilvl w:val="1"/>
          <w:numId w:val="32"/>
        </w:numPr>
        <w:rPr>
          <w:rFonts w:ascii="Arial" w:hAnsi="Arial" w:cs="Arial"/>
        </w:rPr>
      </w:pPr>
      <w:r w:rsidRPr="000467EE">
        <w:rPr>
          <w:rFonts w:ascii="Arial" w:hAnsi="Arial" w:cs="Arial"/>
        </w:rPr>
        <w:t>VARIABLE: only one point is provided, but the intent is that any value in the range 0 to ‘</w:t>
      </w:r>
      <w:proofErr w:type="spellStart"/>
      <w:r w:rsidRPr="000467EE">
        <w:rPr>
          <w:rFonts w:ascii="Arial" w:hAnsi="Arial" w:cs="Arial"/>
        </w:rPr>
        <w:t>Xvalue</w:t>
      </w:r>
      <w:proofErr w:type="spellEnd"/>
      <w:r w:rsidRPr="000467EE">
        <w:rPr>
          <w:rFonts w:ascii="Arial" w:hAnsi="Arial" w:cs="Arial"/>
        </w:rPr>
        <w:t>’ can be taken</w:t>
      </w:r>
    </w:p>
    <w:p w14:paraId="23B96BF1" w14:textId="77777777" w:rsidR="00E77F7B" w:rsidRPr="000467EE" w:rsidRDefault="00444B84" w:rsidP="00E77F7B">
      <w:pPr>
        <w:numPr>
          <w:ilvl w:val="1"/>
          <w:numId w:val="32"/>
        </w:numPr>
        <w:rPr>
          <w:rFonts w:ascii="Arial" w:hAnsi="Arial" w:cs="Arial"/>
        </w:rPr>
      </w:pPr>
      <w:r w:rsidRPr="000467EE">
        <w:rPr>
          <w:rFonts w:ascii="Arial" w:hAnsi="Arial" w:cs="Arial"/>
        </w:rPr>
        <w:lastRenderedPageBreak/>
        <w:t>CURVE: Up to 10</w:t>
      </w:r>
      <w:r w:rsidR="00E77F7B" w:rsidRPr="000467EE">
        <w:rPr>
          <w:rFonts w:ascii="Arial" w:hAnsi="Arial" w:cs="Arial"/>
        </w:rPr>
        <w:t xml:space="preserve"> points </w:t>
      </w:r>
      <w:r w:rsidRPr="000467EE">
        <w:rPr>
          <w:rFonts w:ascii="Arial" w:hAnsi="Arial" w:cs="Arial"/>
        </w:rPr>
        <w:t>(to define up to 9</w:t>
      </w:r>
      <w:r w:rsidR="00C0639A" w:rsidRPr="000467EE">
        <w:rPr>
          <w:rFonts w:ascii="Arial" w:hAnsi="Arial" w:cs="Arial"/>
        </w:rPr>
        <w:t xml:space="preserve"> segments) can be provided</w:t>
      </w:r>
    </w:p>
    <w:p w14:paraId="1B6EAFBB" w14:textId="77777777" w:rsidR="005B5C3A" w:rsidRPr="000467EE" w:rsidRDefault="005B5C3A" w:rsidP="00163EBA">
      <w:pPr>
        <w:numPr>
          <w:ilvl w:val="0"/>
          <w:numId w:val="32"/>
        </w:numPr>
        <w:rPr>
          <w:rFonts w:ascii="Arial" w:hAnsi="Arial" w:cs="Arial"/>
        </w:rPr>
      </w:pPr>
      <w:r w:rsidRPr="000467EE">
        <w:rPr>
          <w:rFonts w:ascii="Arial" w:hAnsi="Arial" w:cs="Arial"/>
        </w:rPr>
        <w:t>Curves are often used where values are NOT plotted against time (</w:t>
      </w:r>
      <w:proofErr w:type="gramStart"/>
      <w:r w:rsidRPr="000467EE">
        <w:rPr>
          <w:rFonts w:ascii="Arial" w:hAnsi="Arial" w:cs="Arial"/>
        </w:rPr>
        <w:t>e.g.</w:t>
      </w:r>
      <w:proofErr w:type="gramEnd"/>
      <w:r w:rsidRPr="000467EE">
        <w:rPr>
          <w:rFonts w:ascii="Arial" w:hAnsi="Arial" w:cs="Arial"/>
        </w:rPr>
        <w:t xml:space="preserve"> MW vs. $/MWh)</w:t>
      </w:r>
    </w:p>
    <w:p w14:paraId="00584EBC" w14:textId="77777777" w:rsidR="00E559CB" w:rsidRPr="000467EE" w:rsidRDefault="00E559CB" w:rsidP="00163EBA">
      <w:pPr>
        <w:numPr>
          <w:ilvl w:val="0"/>
          <w:numId w:val="32"/>
        </w:numPr>
        <w:rPr>
          <w:rFonts w:ascii="Arial" w:hAnsi="Arial" w:cs="Arial"/>
        </w:rPr>
      </w:pPr>
      <w:r w:rsidRPr="000467EE">
        <w:rPr>
          <w:rFonts w:ascii="Arial" w:hAnsi="Arial" w:cs="Arial"/>
        </w:rPr>
        <w:t xml:space="preserve">For </w:t>
      </w:r>
      <w:proofErr w:type="spellStart"/>
      <w:r w:rsidR="00114134" w:rsidRPr="000467EE">
        <w:rPr>
          <w:rFonts w:ascii="Arial" w:hAnsi="Arial" w:cs="Arial"/>
        </w:rPr>
        <w:t>PriceCurve</w:t>
      </w:r>
      <w:proofErr w:type="spellEnd"/>
      <w:r w:rsidRPr="000467EE">
        <w:rPr>
          <w:rFonts w:ascii="Arial" w:hAnsi="Arial" w:cs="Arial"/>
        </w:rPr>
        <w:t xml:space="preserve"> for ancillary services, </w:t>
      </w:r>
      <w:proofErr w:type="spellStart"/>
      <w:r w:rsidRPr="000467EE">
        <w:rPr>
          <w:rFonts w:ascii="Arial" w:hAnsi="Arial" w:cs="Arial"/>
        </w:rPr>
        <w:t>ASCurveData</w:t>
      </w:r>
      <w:proofErr w:type="spellEnd"/>
      <w:r w:rsidRPr="000467EE">
        <w:rPr>
          <w:rFonts w:ascii="Arial" w:hAnsi="Arial" w:cs="Arial"/>
        </w:rPr>
        <w:t xml:space="preserve"> elements are used</w:t>
      </w:r>
      <w:r w:rsidR="00772FB0" w:rsidRPr="000467EE">
        <w:rPr>
          <w:rFonts w:ascii="Arial" w:hAnsi="Arial" w:cs="Arial"/>
        </w:rPr>
        <w:t xml:space="preserve"> (instead of </w:t>
      </w:r>
      <w:proofErr w:type="spellStart"/>
      <w:r w:rsidR="00772FB0" w:rsidRPr="000467EE">
        <w:rPr>
          <w:rFonts w:ascii="Arial" w:hAnsi="Arial" w:cs="Arial"/>
        </w:rPr>
        <w:t>CurveData</w:t>
      </w:r>
      <w:proofErr w:type="spellEnd"/>
      <w:r w:rsidR="00772FB0" w:rsidRPr="000467EE">
        <w:rPr>
          <w:rFonts w:ascii="Arial" w:hAnsi="Arial" w:cs="Arial"/>
        </w:rPr>
        <w:t xml:space="preserve"> elements)</w:t>
      </w:r>
      <w:r w:rsidRPr="000467EE">
        <w:rPr>
          <w:rFonts w:ascii="Arial" w:hAnsi="Arial" w:cs="Arial"/>
        </w:rPr>
        <w:t xml:space="preserve"> to define points for REGUP, REGDN, RRS and NSRS values.</w:t>
      </w:r>
    </w:p>
    <w:p w14:paraId="56D145CE" w14:textId="77777777" w:rsidR="00163EBA" w:rsidRPr="000467EE" w:rsidRDefault="00163EBA" w:rsidP="00163EBA">
      <w:pPr>
        <w:rPr>
          <w:rFonts w:ascii="Arial" w:hAnsi="Arial" w:cs="Arial"/>
        </w:rPr>
      </w:pPr>
    </w:p>
    <w:p w14:paraId="356FE2EE" w14:textId="77777777" w:rsidR="005B5C3A" w:rsidRPr="000467EE" w:rsidRDefault="005B5C3A" w:rsidP="005B5C3A">
      <w:pPr>
        <w:ind w:left="360"/>
        <w:rPr>
          <w:rFonts w:ascii="Arial" w:hAnsi="Arial" w:cs="Arial"/>
        </w:rPr>
      </w:pPr>
      <w:r w:rsidRPr="000467EE">
        <w:rPr>
          <w:rFonts w:ascii="Arial" w:hAnsi="Arial" w:cs="Arial"/>
        </w:rPr>
        <w:t xml:space="preserve">The following is an example of a </w:t>
      </w:r>
      <w:proofErr w:type="spellStart"/>
      <w:r w:rsidR="007B2E5B" w:rsidRPr="000467EE">
        <w:rPr>
          <w:rFonts w:ascii="Arial" w:hAnsi="Arial" w:cs="Arial"/>
        </w:rPr>
        <w:t>PriceCurve</w:t>
      </w:r>
      <w:proofErr w:type="spellEnd"/>
      <w:r w:rsidR="007B2E5B" w:rsidRPr="000467EE">
        <w:rPr>
          <w:rFonts w:ascii="Arial" w:hAnsi="Arial" w:cs="Arial"/>
        </w:rPr>
        <w:t xml:space="preserve"> that</w:t>
      </w:r>
      <w:r w:rsidRPr="000467EE">
        <w:rPr>
          <w:rFonts w:ascii="Arial" w:hAnsi="Arial" w:cs="Arial"/>
        </w:rPr>
        <w:t xml:space="preserve"> is derived from a CIM Curve:</w:t>
      </w:r>
    </w:p>
    <w:p w14:paraId="20618653" w14:textId="77777777" w:rsidR="005B5C3A" w:rsidRPr="000467EE" w:rsidRDefault="005B5C3A" w:rsidP="005B5C3A">
      <w:pPr>
        <w:ind w:left="360"/>
        <w:rPr>
          <w:rFonts w:ascii="Arial" w:hAnsi="Arial" w:cs="Arial"/>
        </w:rPr>
      </w:pPr>
    </w:p>
    <w:p w14:paraId="586AEB07"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PriceCurve</w:t>
      </w:r>
      <w:proofErr w:type="spellEnd"/>
      <w:r w:rsidRPr="00FA0A10">
        <w:rPr>
          <w:rFonts w:ascii="Arial" w:hAnsi="Arial" w:cs="Arial"/>
          <w:sz w:val="20"/>
          <w:szCs w:val="20"/>
        </w:rPr>
        <w:t>&gt;</w:t>
      </w:r>
    </w:p>
    <w:p w14:paraId="18C75352" w14:textId="77777777" w:rsidR="005B5C3A" w:rsidRPr="000467EE" w:rsidRDefault="005B5C3A" w:rsidP="0034005B">
      <w:pPr>
        <w:rPr>
          <w:rFonts w:ascii="Arial" w:hAnsi="Arial" w:cs="Arial"/>
        </w:rPr>
      </w:pPr>
      <w:r w:rsidRPr="000467EE">
        <w:rPr>
          <w:rFonts w:ascii="Arial" w:hAnsi="Arial" w:cs="Arial"/>
        </w:rPr>
        <w:tab/>
      </w:r>
      <w:r w:rsidRPr="000467EE">
        <w:rPr>
          <w:rFonts w:ascii="Arial" w:hAnsi="Arial" w:cs="Arial"/>
        </w:rPr>
        <w:tab/>
        <w:t>&lt;</w:t>
      </w:r>
      <w:proofErr w:type="spellStart"/>
      <w:r w:rsidRPr="000467EE">
        <w:rPr>
          <w:rFonts w:ascii="Arial" w:hAnsi="Arial" w:cs="Arial"/>
        </w:rPr>
        <w:t>startTime</w:t>
      </w:r>
      <w:proofErr w:type="spellEnd"/>
      <w:r w:rsidRPr="000467EE">
        <w:rPr>
          <w:rFonts w:ascii="Arial" w:hAnsi="Arial" w:cs="Arial"/>
        </w:rPr>
        <w:t>&gt;</w:t>
      </w:r>
      <w:r w:rsidR="00D25B36" w:rsidRPr="000467EE">
        <w:rPr>
          <w:rFonts w:ascii="Arial" w:hAnsi="Arial" w:cs="Arial"/>
        </w:rPr>
        <w:t>2008-01-01T00:00:00-06:00</w:t>
      </w:r>
      <w:r w:rsidRPr="000467EE">
        <w:rPr>
          <w:rFonts w:ascii="Arial" w:hAnsi="Arial" w:cs="Arial"/>
        </w:rPr>
        <w:t>&lt;/</w:t>
      </w:r>
      <w:proofErr w:type="spellStart"/>
      <w:r w:rsidRPr="000467EE">
        <w:rPr>
          <w:rFonts w:ascii="Arial" w:hAnsi="Arial" w:cs="Arial"/>
        </w:rPr>
        <w:t>startTime</w:t>
      </w:r>
      <w:proofErr w:type="spellEnd"/>
      <w:r w:rsidRPr="000467EE">
        <w:rPr>
          <w:rFonts w:ascii="Arial" w:hAnsi="Arial" w:cs="Arial"/>
        </w:rPr>
        <w:t>&gt;</w:t>
      </w:r>
    </w:p>
    <w:p w14:paraId="31D43A38" w14:textId="77777777" w:rsidR="005B5C3A" w:rsidRPr="002A438F"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2008-01-01T10:00:00-06:00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5CA507C" w14:textId="77777777" w:rsidR="005B5C3A" w:rsidRPr="001B0FBA" w:rsidRDefault="005B5C3A" w:rsidP="005B5C3A">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curveStyle</w:t>
      </w:r>
      <w:proofErr w:type="spellEnd"/>
      <w:r w:rsidRPr="001B0FBA">
        <w:rPr>
          <w:rFonts w:ascii="Arial" w:hAnsi="Arial" w:cs="Arial"/>
          <w:sz w:val="20"/>
          <w:szCs w:val="20"/>
        </w:rPr>
        <w:t>&gt;CURVE&lt;/</w:t>
      </w:r>
      <w:proofErr w:type="spellStart"/>
      <w:r w:rsidRPr="001B0FBA">
        <w:rPr>
          <w:rFonts w:ascii="Arial" w:hAnsi="Arial" w:cs="Arial"/>
          <w:sz w:val="20"/>
          <w:szCs w:val="20"/>
        </w:rPr>
        <w:t>curveStyle</w:t>
      </w:r>
      <w:proofErr w:type="spellEnd"/>
      <w:r w:rsidRPr="001B0FBA">
        <w:rPr>
          <w:rFonts w:ascii="Arial" w:hAnsi="Arial" w:cs="Arial"/>
          <w:sz w:val="20"/>
          <w:szCs w:val="20"/>
        </w:rPr>
        <w:t>&gt;</w:t>
      </w:r>
    </w:p>
    <w:p w14:paraId="2D7E6C3B"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660ADC56"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&gt;60&lt;/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49B3C55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&lt;y1value&gt;40.00&lt;/y1value&gt;</w:t>
      </w:r>
    </w:p>
    <w:p w14:paraId="10A60B8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D15C02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56790D7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&gt;80&lt;/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D05F5F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&lt;y1value&gt;45.00&lt;/y1value&gt;</w:t>
      </w:r>
    </w:p>
    <w:p w14:paraId="68B9712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2D37959A"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8730F02"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&gt;90&lt;/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0113A64F"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&lt;y1value&gt;47.00&lt;/y1value&gt;</w:t>
      </w:r>
    </w:p>
    <w:p w14:paraId="69DFCB5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9897E2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PriceCurve</w:t>
      </w:r>
      <w:proofErr w:type="spellEnd"/>
      <w:r w:rsidRPr="00FA0A10">
        <w:rPr>
          <w:rFonts w:ascii="Arial" w:hAnsi="Arial" w:cs="Arial"/>
          <w:sz w:val="20"/>
          <w:szCs w:val="20"/>
        </w:rPr>
        <w:t>&gt;</w:t>
      </w:r>
    </w:p>
    <w:p w14:paraId="3AB8D15E" w14:textId="77777777" w:rsidR="00163EBA" w:rsidRPr="000467EE" w:rsidRDefault="00163EBA" w:rsidP="00163EBA">
      <w:pPr>
        <w:ind w:left="360"/>
        <w:rPr>
          <w:rFonts w:ascii="Arial" w:hAnsi="Arial" w:cs="Arial"/>
        </w:rPr>
      </w:pPr>
      <w:r w:rsidRPr="000467EE">
        <w:rPr>
          <w:rFonts w:ascii="Arial" w:hAnsi="Arial" w:cs="Arial"/>
        </w:rPr>
        <w:t xml:space="preserve"> </w:t>
      </w:r>
    </w:p>
    <w:p w14:paraId="5F44D604" w14:textId="77777777" w:rsidR="00163EBA" w:rsidRPr="000467EE" w:rsidRDefault="00163EBA" w:rsidP="00163EBA">
      <w:pPr>
        <w:rPr>
          <w:rFonts w:ascii="Arial" w:hAnsi="Arial" w:cs="Arial"/>
        </w:rPr>
      </w:pPr>
    </w:p>
    <w:p w14:paraId="6ED3539B" w14:textId="77777777" w:rsidR="00AF6EA7" w:rsidRPr="000467EE" w:rsidRDefault="00AF6EA7" w:rsidP="00AF6EA7">
      <w:pPr>
        <w:ind w:left="360"/>
        <w:rPr>
          <w:rFonts w:ascii="Arial" w:hAnsi="Arial" w:cs="Arial"/>
        </w:rPr>
      </w:pPr>
      <w:proofErr w:type="gramStart"/>
      <w:r w:rsidRPr="000467EE">
        <w:rPr>
          <w:rFonts w:ascii="Arial" w:hAnsi="Arial" w:cs="Arial"/>
        </w:rPr>
        <w:t>In order to</w:t>
      </w:r>
      <w:proofErr w:type="gramEnd"/>
      <w:r w:rsidRPr="000467EE">
        <w:rPr>
          <w:rFonts w:ascii="Arial" w:hAnsi="Arial" w:cs="Arial"/>
        </w:rPr>
        <w:t xml:space="preserve"> better meet the needs of ERCOT Market Participants for interfaces related to bidding, an alternative to an </w:t>
      </w:r>
      <w:proofErr w:type="spellStart"/>
      <w:r w:rsidRPr="000467EE">
        <w:rPr>
          <w:rFonts w:ascii="Arial" w:hAnsi="Arial" w:cs="Arial"/>
        </w:rPr>
        <w:t>IrregularIntervalSchedule</w:t>
      </w:r>
      <w:proofErr w:type="spellEnd"/>
      <w:r w:rsidRPr="000467EE">
        <w:rPr>
          <w:rFonts w:ascii="Arial" w:hAnsi="Arial" w:cs="Arial"/>
        </w:rPr>
        <w:t xml:space="preserve"> is defined. This is called a ‘</w:t>
      </w:r>
      <w:proofErr w:type="spellStart"/>
      <w:r w:rsidRPr="000467EE">
        <w:rPr>
          <w:rFonts w:ascii="Arial" w:hAnsi="Arial" w:cs="Arial"/>
        </w:rPr>
        <w:t>TmSchedule</w:t>
      </w:r>
      <w:proofErr w:type="spellEnd"/>
      <w:r w:rsidRPr="000467EE">
        <w:rPr>
          <w:rFonts w:ascii="Arial" w:hAnsi="Arial" w:cs="Arial"/>
        </w:rPr>
        <w:t xml:space="preserve">’. A </w:t>
      </w:r>
      <w:proofErr w:type="spellStart"/>
      <w:r w:rsidRPr="000467EE">
        <w:rPr>
          <w:rFonts w:ascii="Arial" w:hAnsi="Arial" w:cs="Arial"/>
        </w:rPr>
        <w:t>TmSchedule</w:t>
      </w:r>
      <w:proofErr w:type="spellEnd"/>
      <w:r w:rsidRPr="000467EE">
        <w:rPr>
          <w:rFonts w:ascii="Arial" w:hAnsi="Arial" w:cs="Arial"/>
        </w:rPr>
        <w:t xml:space="preserve"> has one or more ‘</w:t>
      </w:r>
      <w:proofErr w:type="spellStart"/>
      <w:r w:rsidRPr="000467EE">
        <w:rPr>
          <w:rFonts w:ascii="Arial" w:hAnsi="Arial" w:cs="Arial"/>
        </w:rPr>
        <w:t>TmPoints</w:t>
      </w:r>
      <w:proofErr w:type="spellEnd"/>
      <w:r w:rsidRPr="000467EE">
        <w:rPr>
          <w:rFonts w:ascii="Arial" w:hAnsi="Arial" w:cs="Arial"/>
        </w:rPr>
        <w:t>’, where one or more values can be specified at each point in time. This is illustrated by the following diagram:</w:t>
      </w:r>
    </w:p>
    <w:p w14:paraId="3C3B60B0" w14:textId="77777777" w:rsidR="00AF6EA7" w:rsidRPr="000467EE" w:rsidRDefault="00AF6EA7" w:rsidP="00AF6EA7">
      <w:pPr>
        <w:ind w:left="360"/>
        <w:rPr>
          <w:rFonts w:ascii="Arial" w:hAnsi="Arial" w:cs="Arial"/>
        </w:rPr>
      </w:pPr>
    </w:p>
    <w:p w14:paraId="4CF911AF"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7A345694" wp14:editId="44EA636D">
            <wp:extent cx="5114925" cy="4295775"/>
            <wp:effectExtent l="0" t="0" r="9525" b="9525"/>
            <wp:docPr id="11" name="Picture 11" descr="TmSche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Schedul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14925" cy="4295775"/>
                    </a:xfrm>
                    <a:prstGeom prst="rect">
                      <a:avLst/>
                    </a:prstGeom>
                    <a:noFill/>
                    <a:ln>
                      <a:noFill/>
                    </a:ln>
                  </pic:spPr>
                </pic:pic>
              </a:graphicData>
            </a:graphic>
          </wp:inline>
        </w:drawing>
      </w:r>
    </w:p>
    <w:p w14:paraId="0A2846F0" w14:textId="1E4C1AB3" w:rsidR="00AF6EA7" w:rsidRPr="000467EE" w:rsidRDefault="003A3DE9" w:rsidP="0034005B">
      <w:pPr>
        <w:rPr>
          <w:rFonts w:ascii="Arial" w:hAnsi="Arial" w:cs="Arial"/>
          <w:sz w:val="20"/>
          <w:szCs w:val="20"/>
        </w:rPr>
      </w:pPr>
      <w:bookmarkStart w:id="674" w:name="_Toc165951969"/>
      <w:bookmarkStart w:id="675" w:name="_Toc11224468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8</w:t>
      </w:r>
      <w:r w:rsidR="00C80347" w:rsidRPr="000467EE">
        <w:rPr>
          <w:rFonts w:ascii="Arial" w:hAnsi="Arial" w:cs="Arial"/>
          <w:sz w:val="20"/>
          <w:szCs w:val="20"/>
        </w:rPr>
        <w:fldChar w:fldCharType="end"/>
      </w:r>
      <w:r w:rsidRPr="000467EE">
        <w:rPr>
          <w:rFonts w:ascii="Arial" w:hAnsi="Arial" w:cs="Arial"/>
          <w:sz w:val="20"/>
          <w:szCs w:val="20"/>
        </w:rPr>
        <w:t xml:space="preserve"> - Time Schedule Structure</w:t>
      </w:r>
      <w:bookmarkEnd w:id="674"/>
      <w:bookmarkEnd w:id="675"/>
    </w:p>
    <w:p w14:paraId="463608EE" w14:textId="77777777" w:rsidR="00AF6EA7" w:rsidRPr="000467EE" w:rsidRDefault="00AF6EA7" w:rsidP="00AF6EA7">
      <w:pPr>
        <w:ind w:left="360"/>
        <w:rPr>
          <w:rFonts w:ascii="Arial" w:hAnsi="Arial" w:cs="Arial"/>
        </w:rPr>
      </w:pPr>
    </w:p>
    <w:p w14:paraId="22015E97" w14:textId="77777777" w:rsidR="005B5C3A" w:rsidRPr="000467EE" w:rsidRDefault="005B5C3A" w:rsidP="005B5C3A">
      <w:pPr>
        <w:ind w:left="360"/>
        <w:rPr>
          <w:rFonts w:ascii="Arial" w:hAnsi="Arial" w:cs="Arial"/>
        </w:rPr>
      </w:pPr>
      <w:r w:rsidRPr="000467EE">
        <w:rPr>
          <w:rFonts w:ascii="Arial" w:hAnsi="Arial" w:cs="Arial"/>
        </w:rPr>
        <w:t xml:space="preserve">The following is an </w:t>
      </w:r>
      <w:r w:rsidR="00731032" w:rsidRPr="000467EE">
        <w:rPr>
          <w:rFonts w:ascii="Arial" w:hAnsi="Arial" w:cs="Arial"/>
        </w:rPr>
        <w:t xml:space="preserve">XML </w:t>
      </w:r>
      <w:r w:rsidRPr="000467EE">
        <w:rPr>
          <w:rFonts w:ascii="Arial" w:hAnsi="Arial" w:cs="Arial"/>
        </w:rPr>
        <w:t xml:space="preserve">example of </w:t>
      </w:r>
      <w:r w:rsidR="00AF6EA7" w:rsidRPr="000467EE">
        <w:rPr>
          <w:rFonts w:ascii="Arial" w:hAnsi="Arial" w:cs="Arial"/>
        </w:rPr>
        <w:t xml:space="preserve">an </w:t>
      </w:r>
      <w:proofErr w:type="spellStart"/>
      <w:r w:rsidR="00AF6EA7" w:rsidRPr="000467EE">
        <w:rPr>
          <w:rFonts w:ascii="Arial" w:hAnsi="Arial" w:cs="Arial"/>
        </w:rPr>
        <w:t>Energy</w:t>
      </w:r>
      <w:r w:rsidRPr="000467EE">
        <w:rPr>
          <w:rFonts w:ascii="Arial" w:hAnsi="Arial" w:cs="Arial"/>
        </w:rPr>
        <w:t>Schedule</w:t>
      </w:r>
      <w:proofErr w:type="spellEnd"/>
      <w:r w:rsidRPr="000467EE">
        <w:rPr>
          <w:rFonts w:ascii="Arial" w:hAnsi="Arial" w:cs="Arial"/>
        </w:rPr>
        <w:t xml:space="preserve">, which is based upon a </w:t>
      </w:r>
      <w:proofErr w:type="spellStart"/>
      <w:r w:rsidR="00AF6EA7" w:rsidRPr="000467EE">
        <w:rPr>
          <w:rFonts w:ascii="Arial" w:hAnsi="Arial" w:cs="Arial"/>
        </w:rPr>
        <w:t>TmSchedule</w:t>
      </w:r>
      <w:proofErr w:type="spellEnd"/>
      <w:r w:rsidRPr="000467EE">
        <w:rPr>
          <w:rFonts w:ascii="Arial" w:hAnsi="Arial" w:cs="Arial"/>
        </w:rPr>
        <w:t>:</w:t>
      </w:r>
    </w:p>
    <w:p w14:paraId="29968F50" w14:textId="77777777" w:rsidR="00AF6EA7" w:rsidRPr="000467EE" w:rsidRDefault="00AF6EA7" w:rsidP="005B5C3A">
      <w:pPr>
        <w:ind w:left="360"/>
        <w:rPr>
          <w:rFonts w:ascii="Arial" w:hAnsi="Arial" w:cs="Arial"/>
        </w:rPr>
      </w:pPr>
    </w:p>
    <w:p w14:paraId="1004BC58"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20BA2C00"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startTime</w:t>
      </w:r>
      <w:proofErr w:type="spellEnd"/>
      <w:r w:rsidRPr="000467EE">
        <w:rPr>
          <w:rFonts w:ascii="Arial" w:hAnsi="Arial" w:cs="Arial"/>
        </w:rPr>
        <w:t>&gt;2007-10-17T00:00:00-05:00&lt;/</w:t>
      </w:r>
      <w:proofErr w:type="spellStart"/>
      <w:r w:rsidRPr="000467EE">
        <w:rPr>
          <w:rFonts w:ascii="Arial" w:hAnsi="Arial" w:cs="Arial"/>
        </w:rPr>
        <w:t>startTime</w:t>
      </w:r>
      <w:proofErr w:type="spellEnd"/>
      <w:r w:rsidRPr="000467EE">
        <w:rPr>
          <w:rFonts w:ascii="Arial" w:hAnsi="Arial" w:cs="Arial"/>
        </w:rPr>
        <w:t>&gt;</w:t>
      </w:r>
    </w:p>
    <w:p w14:paraId="2136C009"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4B2E66" w:rsidRPr="00FA0A10">
        <w:rPr>
          <w:rFonts w:ascii="Arial" w:hAnsi="Arial" w:cs="Arial"/>
          <w:sz w:val="20"/>
          <w:szCs w:val="20"/>
        </w:rPr>
        <w:t>2007-10-18T00:00:00-06:00</w:t>
      </w:r>
      <w:r w:rsidRPr="002A438F">
        <w:rPr>
          <w:rFonts w:ascii="Arial" w:hAnsi="Arial" w:cs="Arial"/>
          <w:sz w:val="20"/>
          <w:szCs w:val="20"/>
        </w:rPr>
        <w:t>&lt;/</w:t>
      </w:r>
      <w:proofErr w:type="spellStart"/>
      <w:r w:rsidRPr="002A438F">
        <w:rPr>
          <w:rFonts w:ascii="Arial" w:hAnsi="Arial" w:cs="Arial"/>
          <w:sz w:val="20"/>
          <w:szCs w:val="20"/>
        </w:rPr>
        <w:t>endTime</w:t>
      </w:r>
      <w:proofErr w:type="spellEnd"/>
      <w:r w:rsidRPr="002A438F">
        <w:rPr>
          <w:rFonts w:ascii="Arial" w:hAnsi="Arial" w:cs="Arial"/>
          <w:sz w:val="20"/>
          <w:szCs w:val="20"/>
        </w:rPr>
        <w:t>&gt;</w:t>
      </w:r>
    </w:p>
    <w:p w14:paraId="4C71F069"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TmPoint</w:t>
      </w:r>
      <w:proofErr w:type="spellEnd"/>
      <w:r w:rsidRPr="000467EE">
        <w:rPr>
          <w:rFonts w:ascii="Arial" w:hAnsi="Arial" w:cs="Arial"/>
        </w:rPr>
        <w:t>&gt;</w:t>
      </w:r>
    </w:p>
    <w:p w14:paraId="4A20CF80"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67C535CB"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r>
      <w:r w:rsidRPr="000467EE">
        <w:rPr>
          <w:rFonts w:ascii="Arial" w:hAnsi="Arial" w:cs="Arial"/>
        </w:rPr>
        <w:tab/>
        <w:t>&lt;value1&gt;120&lt;/value1&gt;</w:t>
      </w:r>
    </w:p>
    <w:p w14:paraId="13AD93D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050DC347" w14:textId="77777777" w:rsidR="00AF6EA7" w:rsidRPr="002A438F" w:rsidRDefault="00AF6EA7" w:rsidP="00AF6EA7">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w:t>
      </w:r>
      <w:proofErr w:type="spellStart"/>
      <w:r w:rsidRPr="002A438F">
        <w:rPr>
          <w:rFonts w:ascii="Arial" w:hAnsi="Arial" w:cs="Arial"/>
          <w:sz w:val="20"/>
          <w:szCs w:val="20"/>
        </w:rPr>
        <w:t>TmPoint</w:t>
      </w:r>
      <w:proofErr w:type="spellEnd"/>
      <w:r w:rsidRPr="002A438F">
        <w:rPr>
          <w:rFonts w:ascii="Arial" w:hAnsi="Arial" w:cs="Arial"/>
          <w:sz w:val="20"/>
          <w:szCs w:val="20"/>
        </w:rPr>
        <w:t>&gt;</w:t>
      </w:r>
    </w:p>
    <w:p w14:paraId="7C092D4B" w14:textId="77777777" w:rsidR="00AF6EA7" w:rsidRPr="001B0FBA" w:rsidRDefault="00AF6EA7" w:rsidP="00AF6EA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&lt;time&gt;2007-10-17T10:00:00-06:00&lt;/time&gt;</w:t>
      </w:r>
    </w:p>
    <w:p w14:paraId="071B806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51A718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282D82F"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10AC5220"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DD7614E"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0ABCB259"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TmPoint</w:t>
      </w:r>
      <w:proofErr w:type="spellEnd"/>
      <w:r w:rsidRPr="000467EE">
        <w:rPr>
          <w:rFonts w:ascii="Arial" w:hAnsi="Arial" w:cs="Arial"/>
        </w:rPr>
        <w:t>&gt;</w:t>
      </w:r>
    </w:p>
    <w:p w14:paraId="0412BEF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5E352A9A" w14:textId="77777777" w:rsidR="00AF6EA7" w:rsidRPr="002A438F" w:rsidRDefault="00AF6EA7" w:rsidP="00AF6EA7">
      <w:pPr>
        <w:rPr>
          <w:rFonts w:ascii="Arial" w:hAnsi="Arial" w:cs="Arial"/>
          <w:color w:val="000080"/>
          <w:sz w:val="20"/>
          <w:szCs w:val="20"/>
        </w:rPr>
      </w:pPr>
    </w:p>
    <w:p w14:paraId="38B02F1C" w14:textId="77777777" w:rsidR="00731032" w:rsidRPr="000467EE" w:rsidRDefault="006F70B6" w:rsidP="00731032">
      <w:pPr>
        <w:ind w:left="360"/>
        <w:rPr>
          <w:rFonts w:ascii="Arial" w:hAnsi="Arial" w:cs="Arial"/>
        </w:rPr>
      </w:pPr>
      <w:r w:rsidRPr="000467EE">
        <w:rPr>
          <w:rFonts w:ascii="Arial" w:hAnsi="Arial" w:cs="Arial"/>
        </w:rPr>
        <w:t xml:space="preserve">It is important to note that a </w:t>
      </w:r>
      <w:proofErr w:type="spellStart"/>
      <w:r w:rsidRPr="000467EE">
        <w:rPr>
          <w:rFonts w:ascii="Arial" w:hAnsi="Arial" w:cs="Arial"/>
        </w:rPr>
        <w:t>TmPoint</w:t>
      </w:r>
      <w:proofErr w:type="spellEnd"/>
      <w:r w:rsidRPr="000467EE">
        <w:rPr>
          <w:rFonts w:ascii="Arial" w:hAnsi="Arial" w:cs="Arial"/>
        </w:rPr>
        <w:t xml:space="preserve"> identifies the </w:t>
      </w:r>
      <w:r w:rsidRPr="000467EE">
        <w:rPr>
          <w:rFonts w:ascii="Arial" w:hAnsi="Arial" w:cs="Arial"/>
          <w:i/>
        </w:rPr>
        <w:t>start</w:t>
      </w:r>
      <w:r w:rsidRPr="000467EE">
        <w:rPr>
          <w:rFonts w:ascii="Arial" w:hAnsi="Arial" w:cs="Arial"/>
        </w:rPr>
        <w:t xml:space="preserve"> of an interval. </w:t>
      </w:r>
      <w:r w:rsidR="00731032" w:rsidRPr="000467EE">
        <w:rPr>
          <w:rFonts w:ascii="Arial" w:hAnsi="Arial" w:cs="Arial"/>
        </w:rPr>
        <w:t>The following diagram provides a graphic depiction of the XML example.</w:t>
      </w:r>
    </w:p>
    <w:p w14:paraId="5A0C24DB" w14:textId="77777777" w:rsidR="00731032" w:rsidRPr="000467EE" w:rsidRDefault="00731032" w:rsidP="00731032">
      <w:pPr>
        <w:ind w:left="360"/>
        <w:rPr>
          <w:rFonts w:ascii="Arial" w:hAnsi="Arial" w:cs="Arial"/>
        </w:rPr>
      </w:pPr>
    </w:p>
    <w:p w14:paraId="1EEEBDAD" w14:textId="77777777" w:rsidR="00731032" w:rsidRPr="000467EE" w:rsidRDefault="00182A2A" w:rsidP="00731032">
      <w:pPr>
        <w:ind w:left="720"/>
        <w:rPr>
          <w:rFonts w:ascii="Arial" w:hAnsi="Arial" w:cs="Arial"/>
        </w:rPr>
      </w:pPr>
      <w:r w:rsidRPr="00805285">
        <w:rPr>
          <w:rFonts w:ascii="Arial" w:hAnsi="Arial" w:cs="Arial"/>
        </w:rPr>
        <w:object w:dxaOrig="9703" w:dyaOrig="7111" w14:anchorId="6EF52995">
          <v:shape id="_x0000_i1028" type="#_x0000_t75" style="width:6in;height:316.5pt" o:ole="">
            <v:imagedata r:id="rId32" o:title=""/>
          </v:shape>
          <o:OLEObject Type="Embed" ProgID="Visio.Drawing.11" ShapeID="_x0000_i1028" DrawAspect="Content" ObjectID="_1725819645" r:id="rId33"/>
        </w:object>
      </w:r>
    </w:p>
    <w:p w14:paraId="47EF60B3" w14:textId="77777777" w:rsidR="00731032" w:rsidRPr="000467EE" w:rsidRDefault="00731032" w:rsidP="00731032">
      <w:pPr>
        <w:ind w:left="360"/>
        <w:rPr>
          <w:rFonts w:ascii="Arial" w:hAnsi="Arial" w:cs="Arial"/>
        </w:rPr>
      </w:pPr>
    </w:p>
    <w:p w14:paraId="455D9E79" w14:textId="77777777" w:rsidR="005B5C3A" w:rsidRPr="000467EE" w:rsidRDefault="00731032" w:rsidP="00731032">
      <w:pPr>
        <w:ind w:left="360"/>
        <w:rPr>
          <w:rFonts w:ascii="Arial" w:hAnsi="Arial" w:cs="Arial"/>
        </w:rPr>
      </w:pPr>
      <w:r w:rsidRPr="000467EE">
        <w:rPr>
          <w:rFonts w:ascii="Arial" w:hAnsi="Arial" w:cs="Arial"/>
        </w:rPr>
        <w:t xml:space="preserve">The optional ‘ending’ tag can be used to identify the end time for a specific </w:t>
      </w:r>
      <w:proofErr w:type="spellStart"/>
      <w:r w:rsidRPr="000467EE">
        <w:rPr>
          <w:rFonts w:ascii="Arial" w:hAnsi="Arial" w:cs="Arial"/>
        </w:rPr>
        <w:t>TmPoint</w:t>
      </w:r>
      <w:proofErr w:type="spellEnd"/>
      <w:r w:rsidRPr="000467EE">
        <w:rPr>
          <w:rFonts w:ascii="Arial" w:hAnsi="Arial" w:cs="Arial"/>
        </w:rPr>
        <w:t>. This allows a schedule to have gaps. This is demonstrated by the following example.</w:t>
      </w:r>
    </w:p>
    <w:p w14:paraId="339573EE" w14:textId="77777777" w:rsidR="00163EBA" w:rsidRPr="000467EE" w:rsidRDefault="00163EBA" w:rsidP="00CC215F">
      <w:pPr>
        <w:rPr>
          <w:rFonts w:ascii="Arial" w:hAnsi="Arial" w:cs="Arial"/>
        </w:rPr>
      </w:pPr>
    </w:p>
    <w:p w14:paraId="078D417D"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51160B96"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startTime</w:t>
      </w:r>
      <w:proofErr w:type="spellEnd"/>
      <w:r w:rsidRPr="000467EE">
        <w:rPr>
          <w:rFonts w:ascii="Arial" w:hAnsi="Arial" w:cs="Arial"/>
        </w:rPr>
        <w:t>&gt;2007-10-17T00:00:00-05:00&lt;/</w:t>
      </w:r>
      <w:proofErr w:type="spellStart"/>
      <w:r w:rsidRPr="000467EE">
        <w:rPr>
          <w:rFonts w:ascii="Arial" w:hAnsi="Arial" w:cs="Arial"/>
        </w:rPr>
        <w:t>startTime</w:t>
      </w:r>
      <w:proofErr w:type="spellEnd"/>
      <w:r w:rsidRPr="000467EE">
        <w:rPr>
          <w:rFonts w:ascii="Arial" w:hAnsi="Arial" w:cs="Arial"/>
        </w:rPr>
        <w:t>&gt;</w:t>
      </w:r>
    </w:p>
    <w:p w14:paraId="55C755A7" w14:textId="77777777" w:rsidR="00731032" w:rsidRPr="002A438F"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4B2E66" w:rsidRPr="00FA0A10">
        <w:rPr>
          <w:rFonts w:ascii="Arial" w:hAnsi="Arial" w:cs="Arial"/>
          <w:sz w:val="20"/>
          <w:szCs w:val="20"/>
        </w:rPr>
        <w:t>2007-10-18T00:00:00-06:00</w:t>
      </w:r>
      <w:r w:rsidRPr="002A438F">
        <w:rPr>
          <w:rFonts w:ascii="Arial" w:hAnsi="Arial" w:cs="Arial"/>
          <w:sz w:val="20"/>
          <w:szCs w:val="20"/>
        </w:rPr>
        <w:t>&lt;/</w:t>
      </w:r>
      <w:proofErr w:type="spellStart"/>
      <w:r w:rsidRPr="002A438F">
        <w:rPr>
          <w:rFonts w:ascii="Arial" w:hAnsi="Arial" w:cs="Arial"/>
          <w:sz w:val="20"/>
          <w:szCs w:val="20"/>
        </w:rPr>
        <w:t>endTime</w:t>
      </w:r>
      <w:proofErr w:type="spellEnd"/>
      <w:r w:rsidRPr="002A438F">
        <w:rPr>
          <w:rFonts w:ascii="Arial" w:hAnsi="Arial" w:cs="Arial"/>
          <w:sz w:val="20"/>
          <w:szCs w:val="20"/>
        </w:rPr>
        <w:t>&gt;</w:t>
      </w:r>
    </w:p>
    <w:p w14:paraId="5B2DD18A"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TmPoint</w:t>
      </w:r>
      <w:proofErr w:type="spellEnd"/>
      <w:r w:rsidRPr="000467EE">
        <w:rPr>
          <w:rFonts w:ascii="Arial" w:hAnsi="Arial" w:cs="Arial"/>
        </w:rPr>
        <w:t>&gt;</w:t>
      </w:r>
    </w:p>
    <w:p w14:paraId="07CC8E3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4D78FA8C"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r>
      <w:r w:rsidRPr="000467EE">
        <w:rPr>
          <w:rFonts w:ascii="Arial" w:hAnsi="Arial" w:cs="Arial"/>
        </w:rPr>
        <w:tab/>
        <w:t>&lt;ending&gt;2007-10-17T05:00:00-05:00&lt;/ending&gt;</w:t>
      </w:r>
    </w:p>
    <w:p w14:paraId="35309E8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&lt;value1&gt;120&lt;/value1&gt;</w:t>
      </w:r>
    </w:p>
    <w:p w14:paraId="253EA0CC" w14:textId="77777777" w:rsidR="00731032" w:rsidRPr="002A438F" w:rsidRDefault="00731032" w:rsidP="00731032">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w:t>
      </w:r>
      <w:proofErr w:type="spellStart"/>
      <w:r w:rsidRPr="002A438F">
        <w:rPr>
          <w:rFonts w:ascii="Arial" w:hAnsi="Arial" w:cs="Arial"/>
          <w:sz w:val="20"/>
          <w:szCs w:val="20"/>
        </w:rPr>
        <w:t>TmPoint</w:t>
      </w:r>
      <w:proofErr w:type="spellEnd"/>
      <w:r w:rsidRPr="002A438F">
        <w:rPr>
          <w:rFonts w:ascii="Arial" w:hAnsi="Arial" w:cs="Arial"/>
          <w:sz w:val="20"/>
          <w:szCs w:val="20"/>
        </w:rPr>
        <w:t>&gt;</w:t>
      </w:r>
    </w:p>
    <w:p w14:paraId="6EAB8055" w14:textId="77777777" w:rsidR="00731032" w:rsidRPr="001B0FBA" w:rsidRDefault="00731032" w:rsidP="00731032">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TmPoint</w:t>
      </w:r>
      <w:proofErr w:type="spellEnd"/>
      <w:r w:rsidRPr="001B0FBA">
        <w:rPr>
          <w:rFonts w:ascii="Arial" w:hAnsi="Arial" w:cs="Arial"/>
          <w:sz w:val="20"/>
          <w:szCs w:val="20"/>
        </w:rPr>
        <w:t>&gt;</w:t>
      </w:r>
    </w:p>
    <w:p w14:paraId="44672EFF"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&lt;time&gt;2007-10-17T10:00:00-06:00&lt;/time&gt;</w:t>
      </w:r>
    </w:p>
    <w:p w14:paraId="4582B8B0"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2F41FC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A7458C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4C7EC6AC"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698A26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189B352B"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TmPoint</w:t>
      </w:r>
      <w:proofErr w:type="spellEnd"/>
      <w:r w:rsidRPr="000467EE">
        <w:rPr>
          <w:rFonts w:ascii="Arial" w:hAnsi="Arial" w:cs="Arial"/>
        </w:rPr>
        <w:t>&gt;</w:t>
      </w:r>
    </w:p>
    <w:p w14:paraId="15536DBE"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3CA5D190" w14:textId="77777777" w:rsidR="00731032" w:rsidRPr="002A438F" w:rsidRDefault="00731032" w:rsidP="00731032">
      <w:pPr>
        <w:rPr>
          <w:rFonts w:ascii="Arial" w:hAnsi="Arial" w:cs="Arial"/>
          <w:color w:val="000080"/>
          <w:sz w:val="20"/>
          <w:szCs w:val="20"/>
        </w:rPr>
      </w:pPr>
    </w:p>
    <w:p w14:paraId="40655C5A" w14:textId="77777777" w:rsidR="00731032" w:rsidRPr="000467EE" w:rsidRDefault="00731032" w:rsidP="00E621C3">
      <w:pPr>
        <w:ind w:firstLine="360"/>
        <w:rPr>
          <w:rFonts w:ascii="Arial" w:hAnsi="Arial" w:cs="Arial"/>
        </w:rPr>
      </w:pPr>
      <w:r w:rsidRPr="000467EE">
        <w:rPr>
          <w:rFonts w:ascii="Arial" w:hAnsi="Arial" w:cs="Arial"/>
        </w:rPr>
        <w:t>The following diagram provides a graphic depiction of the previous XML example.</w:t>
      </w:r>
    </w:p>
    <w:p w14:paraId="0B94B6C6" w14:textId="77777777" w:rsidR="00737E65" w:rsidRPr="000467EE" w:rsidRDefault="00737E65" w:rsidP="00731032">
      <w:pPr>
        <w:ind w:left="360"/>
        <w:rPr>
          <w:rFonts w:ascii="Arial" w:hAnsi="Arial" w:cs="Arial"/>
        </w:rPr>
      </w:pPr>
    </w:p>
    <w:p w14:paraId="633487BE" w14:textId="77777777" w:rsidR="00731032" w:rsidRPr="000467EE" w:rsidRDefault="00182A2A" w:rsidP="00731032">
      <w:pPr>
        <w:ind w:left="720"/>
        <w:rPr>
          <w:rFonts w:ascii="Arial" w:hAnsi="Arial" w:cs="Arial"/>
        </w:rPr>
      </w:pPr>
      <w:r w:rsidRPr="00805285">
        <w:rPr>
          <w:rFonts w:ascii="Arial" w:hAnsi="Arial" w:cs="Arial"/>
        </w:rPr>
        <w:object w:dxaOrig="9703" w:dyaOrig="7759" w14:anchorId="4E4922ED">
          <v:shape id="_x0000_i1029" type="#_x0000_t75" style="width:6in;height:345.75pt" o:ole="">
            <v:imagedata r:id="rId34" o:title=""/>
          </v:shape>
          <o:OLEObject Type="Embed" ProgID="Visio.Drawing.11" ShapeID="_x0000_i1029" DrawAspect="Content" ObjectID="_1725819646" r:id="rId35"/>
        </w:object>
      </w:r>
    </w:p>
    <w:p w14:paraId="71487E9A" w14:textId="77777777" w:rsidR="000C1015" w:rsidRPr="000467EE" w:rsidRDefault="000C1015" w:rsidP="00731032">
      <w:pPr>
        <w:ind w:left="720"/>
        <w:rPr>
          <w:rFonts w:ascii="Arial" w:hAnsi="Arial" w:cs="Arial"/>
        </w:rPr>
      </w:pPr>
      <w:r w:rsidRPr="000467EE">
        <w:rPr>
          <w:rFonts w:ascii="Arial" w:hAnsi="Arial" w:cs="Arial"/>
        </w:rPr>
        <w:t xml:space="preserve">It is important to note a few conditions that may be treated as errors by applications using the data represented in a </w:t>
      </w:r>
      <w:proofErr w:type="spellStart"/>
      <w:r w:rsidRPr="000467EE">
        <w:rPr>
          <w:rFonts w:ascii="Arial" w:hAnsi="Arial" w:cs="Arial"/>
        </w:rPr>
        <w:t>TmSchedule</w:t>
      </w:r>
      <w:proofErr w:type="spellEnd"/>
      <w:r w:rsidRPr="000467EE">
        <w:rPr>
          <w:rFonts w:ascii="Arial" w:hAnsi="Arial" w:cs="Arial"/>
        </w:rPr>
        <w:t>:</w:t>
      </w:r>
    </w:p>
    <w:p w14:paraId="052DE072" w14:textId="77777777" w:rsidR="000C1015" w:rsidRPr="000467EE" w:rsidRDefault="000C1015" w:rsidP="00731032">
      <w:pPr>
        <w:ind w:left="720"/>
        <w:rPr>
          <w:rFonts w:ascii="Arial" w:hAnsi="Arial" w:cs="Arial"/>
        </w:rPr>
      </w:pPr>
    </w:p>
    <w:p w14:paraId="4C082AB0" w14:textId="77777777" w:rsidR="000C1015" w:rsidRPr="000467EE" w:rsidRDefault="000C1015" w:rsidP="00280FF5">
      <w:pPr>
        <w:numPr>
          <w:ilvl w:val="0"/>
          <w:numId w:val="43"/>
        </w:numPr>
        <w:rPr>
          <w:rFonts w:ascii="Arial" w:hAnsi="Arial" w:cs="Arial"/>
        </w:rPr>
      </w:pPr>
      <w:proofErr w:type="spellStart"/>
      <w:r w:rsidRPr="000467EE">
        <w:rPr>
          <w:rFonts w:ascii="Arial" w:hAnsi="Arial" w:cs="Arial"/>
        </w:rPr>
        <w:t>TmPoints</w:t>
      </w:r>
      <w:proofErr w:type="spellEnd"/>
      <w:r w:rsidRPr="000467EE">
        <w:rPr>
          <w:rFonts w:ascii="Arial" w:hAnsi="Arial" w:cs="Arial"/>
        </w:rPr>
        <w:t xml:space="preserve"> should be provided in chronological order</w:t>
      </w:r>
    </w:p>
    <w:p w14:paraId="705A8165" w14:textId="77777777" w:rsidR="000C1015" w:rsidRPr="000467EE" w:rsidRDefault="000C1015" w:rsidP="00280FF5">
      <w:pPr>
        <w:numPr>
          <w:ilvl w:val="0"/>
          <w:numId w:val="43"/>
        </w:numPr>
        <w:rPr>
          <w:rFonts w:ascii="Arial" w:hAnsi="Arial" w:cs="Arial"/>
        </w:rPr>
      </w:pPr>
      <w:proofErr w:type="spellStart"/>
      <w:r w:rsidRPr="000467EE">
        <w:rPr>
          <w:rFonts w:ascii="Arial" w:hAnsi="Arial" w:cs="Arial"/>
        </w:rPr>
        <w:t>TmPoints</w:t>
      </w:r>
      <w:proofErr w:type="spellEnd"/>
      <w:r w:rsidRPr="000467EE">
        <w:rPr>
          <w:rFonts w:ascii="Arial" w:hAnsi="Arial" w:cs="Arial"/>
        </w:rPr>
        <w:t xml:space="preserve"> that result in a </w:t>
      </w:r>
      <w:proofErr w:type="gramStart"/>
      <w:r w:rsidRPr="000467EE">
        <w:rPr>
          <w:rFonts w:ascii="Arial" w:hAnsi="Arial" w:cs="Arial"/>
        </w:rPr>
        <w:t>zero width</w:t>
      </w:r>
      <w:proofErr w:type="gramEnd"/>
      <w:r w:rsidRPr="000467EE">
        <w:rPr>
          <w:rFonts w:ascii="Arial" w:hAnsi="Arial" w:cs="Arial"/>
        </w:rPr>
        <w:t xml:space="preserve"> time interval may be treated as errors</w:t>
      </w:r>
    </w:p>
    <w:p w14:paraId="5B22E944" w14:textId="77777777" w:rsidR="000C1015" w:rsidRPr="000467EE" w:rsidRDefault="000C1015" w:rsidP="00280FF5">
      <w:pPr>
        <w:numPr>
          <w:ilvl w:val="0"/>
          <w:numId w:val="43"/>
        </w:numPr>
        <w:rPr>
          <w:rFonts w:ascii="Arial" w:hAnsi="Arial" w:cs="Arial"/>
        </w:rPr>
      </w:pPr>
      <w:r w:rsidRPr="000467EE">
        <w:rPr>
          <w:rFonts w:ascii="Arial" w:hAnsi="Arial" w:cs="Arial"/>
        </w:rPr>
        <w:t xml:space="preserve">The </w:t>
      </w:r>
      <w:proofErr w:type="spellStart"/>
      <w:r w:rsidRPr="000467EE">
        <w:rPr>
          <w:rFonts w:ascii="Arial" w:hAnsi="Arial" w:cs="Arial"/>
        </w:rPr>
        <w:t>endTime</w:t>
      </w:r>
      <w:proofErr w:type="spellEnd"/>
      <w:r w:rsidRPr="000467EE">
        <w:rPr>
          <w:rFonts w:ascii="Arial" w:hAnsi="Arial" w:cs="Arial"/>
        </w:rPr>
        <w:t xml:space="preserve"> should be </w:t>
      </w:r>
      <w:r w:rsidR="004744F9" w:rsidRPr="000467EE">
        <w:rPr>
          <w:rFonts w:ascii="Arial" w:hAnsi="Arial" w:cs="Arial"/>
        </w:rPr>
        <w:t xml:space="preserve">greater </w:t>
      </w:r>
      <w:r w:rsidRPr="000467EE">
        <w:rPr>
          <w:rFonts w:ascii="Arial" w:hAnsi="Arial" w:cs="Arial"/>
        </w:rPr>
        <w:t xml:space="preserve">than the </w:t>
      </w:r>
      <w:proofErr w:type="spellStart"/>
      <w:r w:rsidRPr="000467EE">
        <w:rPr>
          <w:rFonts w:ascii="Arial" w:hAnsi="Arial" w:cs="Arial"/>
        </w:rPr>
        <w:t>startTime</w:t>
      </w:r>
      <w:proofErr w:type="spellEnd"/>
      <w:r w:rsidRPr="000467EE">
        <w:rPr>
          <w:rFonts w:ascii="Arial" w:hAnsi="Arial" w:cs="Arial"/>
        </w:rPr>
        <w:t xml:space="preserve"> of the </w:t>
      </w:r>
      <w:proofErr w:type="spellStart"/>
      <w:r w:rsidRPr="000467EE">
        <w:rPr>
          <w:rFonts w:ascii="Arial" w:hAnsi="Arial" w:cs="Arial"/>
        </w:rPr>
        <w:t>TmSchedule</w:t>
      </w:r>
      <w:proofErr w:type="spellEnd"/>
    </w:p>
    <w:p w14:paraId="655BACFE" w14:textId="77777777" w:rsidR="000C1015" w:rsidRPr="000467EE" w:rsidRDefault="000C1015" w:rsidP="00280FF5">
      <w:pPr>
        <w:numPr>
          <w:ilvl w:val="0"/>
          <w:numId w:val="43"/>
        </w:numPr>
        <w:rPr>
          <w:rFonts w:ascii="Arial" w:hAnsi="Arial" w:cs="Arial"/>
        </w:rPr>
      </w:pPr>
      <w:r w:rsidRPr="000467EE">
        <w:rPr>
          <w:rFonts w:ascii="Arial" w:hAnsi="Arial" w:cs="Arial"/>
        </w:rPr>
        <w:t xml:space="preserve">For any </w:t>
      </w:r>
      <w:proofErr w:type="spellStart"/>
      <w:r w:rsidRPr="000467EE">
        <w:rPr>
          <w:rFonts w:ascii="Arial" w:hAnsi="Arial" w:cs="Arial"/>
        </w:rPr>
        <w:t>TmPoint</w:t>
      </w:r>
      <w:proofErr w:type="spellEnd"/>
      <w:r w:rsidRPr="000467EE">
        <w:rPr>
          <w:rFonts w:ascii="Arial" w:hAnsi="Arial" w:cs="Arial"/>
        </w:rPr>
        <w:t>, if specified, the ending must be greater than the time value</w:t>
      </w:r>
    </w:p>
    <w:p w14:paraId="09087D92" w14:textId="77777777" w:rsidR="000C1015" w:rsidRPr="000467EE" w:rsidRDefault="000C1015" w:rsidP="00280FF5">
      <w:pPr>
        <w:numPr>
          <w:ilvl w:val="0"/>
          <w:numId w:val="43"/>
        </w:numPr>
        <w:rPr>
          <w:rFonts w:ascii="Arial" w:hAnsi="Arial" w:cs="Arial"/>
        </w:rPr>
      </w:pPr>
      <w:r w:rsidRPr="000467EE">
        <w:rPr>
          <w:rFonts w:ascii="Arial" w:hAnsi="Arial" w:cs="Arial"/>
        </w:rPr>
        <w:t xml:space="preserve">Each </w:t>
      </w:r>
      <w:proofErr w:type="spellStart"/>
      <w:r w:rsidRPr="000467EE">
        <w:rPr>
          <w:rFonts w:ascii="Arial" w:hAnsi="Arial" w:cs="Arial"/>
        </w:rPr>
        <w:t>TmPoint</w:t>
      </w:r>
      <w:proofErr w:type="spellEnd"/>
      <w:r w:rsidRPr="000467EE">
        <w:rPr>
          <w:rFonts w:ascii="Arial" w:hAnsi="Arial" w:cs="Arial"/>
        </w:rPr>
        <w:t xml:space="preserve"> must exist within the </w:t>
      </w:r>
      <w:proofErr w:type="spellStart"/>
      <w:r w:rsidRPr="000467EE">
        <w:rPr>
          <w:rFonts w:ascii="Arial" w:hAnsi="Arial" w:cs="Arial"/>
        </w:rPr>
        <w:t>startTime</w:t>
      </w:r>
      <w:proofErr w:type="spellEnd"/>
      <w:r w:rsidRPr="000467EE">
        <w:rPr>
          <w:rFonts w:ascii="Arial" w:hAnsi="Arial" w:cs="Arial"/>
        </w:rPr>
        <w:t xml:space="preserve"> and </w:t>
      </w:r>
      <w:proofErr w:type="spellStart"/>
      <w:r w:rsidRPr="000467EE">
        <w:rPr>
          <w:rFonts w:ascii="Arial" w:hAnsi="Arial" w:cs="Arial"/>
        </w:rPr>
        <w:t>endTime</w:t>
      </w:r>
      <w:proofErr w:type="spellEnd"/>
      <w:r w:rsidRPr="000467EE">
        <w:rPr>
          <w:rFonts w:ascii="Arial" w:hAnsi="Arial" w:cs="Arial"/>
        </w:rPr>
        <w:t xml:space="preserve"> of the </w:t>
      </w:r>
      <w:proofErr w:type="spellStart"/>
      <w:r w:rsidRPr="000467EE">
        <w:rPr>
          <w:rFonts w:ascii="Arial" w:hAnsi="Arial" w:cs="Arial"/>
        </w:rPr>
        <w:t>TmSchedule</w:t>
      </w:r>
      <w:proofErr w:type="spellEnd"/>
    </w:p>
    <w:p w14:paraId="25C5EFBB" w14:textId="77777777" w:rsidR="00BF4AB0" w:rsidRPr="000467EE" w:rsidRDefault="00BF4AB0" w:rsidP="00BF4AB0">
      <w:pPr>
        <w:rPr>
          <w:rFonts w:ascii="Arial" w:hAnsi="Arial" w:cs="Arial"/>
        </w:rPr>
      </w:pPr>
    </w:p>
    <w:p w14:paraId="358A9A6C" w14:textId="77777777" w:rsidR="00BF4AB0" w:rsidRPr="000467EE" w:rsidRDefault="00BF4AB0" w:rsidP="00BF4AB0">
      <w:pPr>
        <w:ind w:left="720"/>
        <w:rPr>
          <w:rFonts w:ascii="Arial" w:hAnsi="Arial" w:cs="Arial"/>
        </w:rPr>
      </w:pPr>
      <w:r w:rsidRPr="000467EE">
        <w:rPr>
          <w:rFonts w:ascii="Arial" w:hAnsi="Arial" w:cs="Arial"/>
        </w:rPr>
        <w:t xml:space="preserve">Also, the use of ‘ending’ is optional. If no ‘ending’ is supplied, the last </w:t>
      </w:r>
      <w:proofErr w:type="spellStart"/>
      <w:r w:rsidRPr="000467EE">
        <w:rPr>
          <w:rFonts w:ascii="Arial" w:hAnsi="Arial" w:cs="Arial"/>
        </w:rPr>
        <w:t>TmPoint</w:t>
      </w:r>
      <w:proofErr w:type="spellEnd"/>
      <w:r w:rsidRPr="000467EE">
        <w:rPr>
          <w:rFonts w:ascii="Arial" w:hAnsi="Arial" w:cs="Arial"/>
        </w:rPr>
        <w:t xml:space="preserve"> is assumed to and at the ‘</w:t>
      </w:r>
      <w:proofErr w:type="spellStart"/>
      <w:r w:rsidRPr="000467EE">
        <w:rPr>
          <w:rFonts w:ascii="Arial" w:hAnsi="Arial" w:cs="Arial"/>
        </w:rPr>
        <w:t>endTime</w:t>
      </w:r>
      <w:proofErr w:type="spellEnd"/>
      <w:r w:rsidRPr="000467EE">
        <w:rPr>
          <w:rFonts w:ascii="Arial" w:hAnsi="Arial" w:cs="Arial"/>
        </w:rPr>
        <w:t xml:space="preserve">’ for the </w:t>
      </w:r>
      <w:proofErr w:type="spellStart"/>
      <w:r w:rsidRPr="000467EE">
        <w:rPr>
          <w:rFonts w:ascii="Arial" w:hAnsi="Arial" w:cs="Arial"/>
        </w:rPr>
        <w:t>TmSchedule</w:t>
      </w:r>
      <w:proofErr w:type="spellEnd"/>
      <w:r w:rsidRPr="000467EE">
        <w:rPr>
          <w:rFonts w:ascii="Arial" w:hAnsi="Arial" w:cs="Arial"/>
        </w:rPr>
        <w:t>.</w:t>
      </w:r>
    </w:p>
    <w:p w14:paraId="2152F1A2" w14:textId="77777777" w:rsidR="000C1015" w:rsidRPr="000467EE" w:rsidRDefault="000C1015" w:rsidP="000C1015">
      <w:pPr>
        <w:rPr>
          <w:rFonts w:ascii="Arial" w:hAnsi="Arial" w:cs="Arial"/>
        </w:rPr>
      </w:pPr>
    </w:p>
    <w:p w14:paraId="060CA9E0" w14:textId="77777777" w:rsidR="000C1015" w:rsidRPr="000467EE" w:rsidRDefault="000C1015" w:rsidP="000C1015">
      <w:pPr>
        <w:rPr>
          <w:rFonts w:ascii="Arial" w:hAnsi="Arial" w:cs="Arial"/>
        </w:rPr>
      </w:pPr>
    </w:p>
    <w:p w14:paraId="2EDD9792" w14:textId="77777777" w:rsidR="00CC215F" w:rsidRPr="00FA0A10" w:rsidRDefault="008D236F" w:rsidP="00CC64D2">
      <w:pPr>
        <w:pStyle w:val="Heading3"/>
        <w:rPr>
          <w:rFonts w:cs="Arial"/>
          <w:b w:val="0"/>
        </w:rPr>
      </w:pPr>
      <w:bookmarkStart w:id="676" w:name="_Toc165951853"/>
      <w:bookmarkStart w:id="677" w:name="_Toc164750792"/>
      <w:bookmarkStart w:id="678" w:name="_Toc112244923"/>
      <w:r w:rsidRPr="00FA0A10">
        <w:rPr>
          <w:rFonts w:cs="Arial"/>
          <w:b w:val="0"/>
        </w:rPr>
        <w:t>Representation of Time</w:t>
      </w:r>
      <w:bookmarkEnd w:id="676"/>
      <w:bookmarkEnd w:id="677"/>
      <w:bookmarkEnd w:id="678"/>
    </w:p>
    <w:p w14:paraId="060C816D" w14:textId="77777777" w:rsidR="008D236F" w:rsidRPr="000467EE" w:rsidRDefault="00CC215F" w:rsidP="00CC215F">
      <w:pPr>
        <w:ind w:left="360"/>
        <w:rPr>
          <w:rFonts w:ascii="Arial" w:hAnsi="Arial" w:cs="Arial"/>
        </w:rPr>
      </w:pPr>
      <w:r w:rsidRPr="000467EE">
        <w:rPr>
          <w:rFonts w:ascii="Arial" w:hAnsi="Arial" w:cs="Arial"/>
        </w:rPr>
        <w:t>T</w:t>
      </w:r>
      <w:r w:rsidR="008D236F" w:rsidRPr="000467EE">
        <w:rPr>
          <w:rFonts w:ascii="Arial" w:hAnsi="Arial" w:cs="Arial"/>
        </w:rPr>
        <w:t>he</w:t>
      </w:r>
      <w:r w:rsidRPr="000467EE">
        <w:rPr>
          <w:rFonts w:ascii="Arial" w:hAnsi="Arial" w:cs="Arial"/>
        </w:rPr>
        <w:t xml:space="preserve"> ISO 8601 </w:t>
      </w:r>
      <w:r w:rsidR="008D236F" w:rsidRPr="000467EE">
        <w:rPr>
          <w:rFonts w:ascii="Arial" w:hAnsi="Arial" w:cs="Arial"/>
        </w:rPr>
        <w:t>standard is used to define the representations of</w:t>
      </w:r>
      <w:r w:rsidRPr="000467EE">
        <w:rPr>
          <w:rFonts w:ascii="Arial" w:hAnsi="Arial" w:cs="Arial"/>
        </w:rPr>
        <w:t xml:space="preserve"> time values </w:t>
      </w:r>
      <w:r w:rsidR="008D236F" w:rsidRPr="000467EE">
        <w:rPr>
          <w:rFonts w:ascii="Arial" w:hAnsi="Arial" w:cs="Arial"/>
        </w:rPr>
        <w:t xml:space="preserve">that </w:t>
      </w:r>
      <w:r w:rsidRPr="000467EE">
        <w:rPr>
          <w:rFonts w:ascii="Arial" w:hAnsi="Arial" w:cs="Arial"/>
        </w:rPr>
        <w:t xml:space="preserve">are conveyed through interfaces. This avoids issues related to time zones and daylight savings time changes. </w:t>
      </w:r>
    </w:p>
    <w:p w14:paraId="28CDEDB8" w14:textId="77777777" w:rsidR="008D236F" w:rsidRPr="000467EE" w:rsidRDefault="008D236F" w:rsidP="00CC215F">
      <w:pPr>
        <w:ind w:left="360"/>
        <w:rPr>
          <w:rFonts w:ascii="Arial" w:hAnsi="Arial" w:cs="Arial"/>
        </w:rPr>
      </w:pPr>
    </w:p>
    <w:p w14:paraId="7F256B61" w14:textId="77777777" w:rsidR="008D236F" w:rsidRPr="000467EE" w:rsidRDefault="008D236F" w:rsidP="00280FF5">
      <w:pPr>
        <w:numPr>
          <w:ilvl w:val="0"/>
          <w:numId w:val="37"/>
        </w:numPr>
        <w:rPr>
          <w:rFonts w:ascii="Arial" w:hAnsi="Arial" w:cs="Arial"/>
        </w:rPr>
      </w:pPr>
      <w:r w:rsidRPr="000467EE">
        <w:rPr>
          <w:rFonts w:ascii="Arial" w:hAnsi="Arial" w:cs="Arial"/>
        </w:rPr>
        <w:lastRenderedPageBreak/>
        <w:t>For timestamps in messages published by ERCOT would use Texas prevailing time, using the following format: 2007-03-27T14:00:00-05:00 (as time changes from CDT to CST, the -05:00 would change to -06:00)</w:t>
      </w:r>
    </w:p>
    <w:p w14:paraId="599569A3" w14:textId="77777777" w:rsidR="008D236F" w:rsidRPr="000467EE" w:rsidRDefault="008D236F" w:rsidP="00280FF5">
      <w:pPr>
        <w:numPr>
          <w:ilvl w:val="0"/>
          <w:numId w:val="37"/>
        </w:numPr>
        <w:rPr>
          <w:rFonts w:ascii="Arial" w:hAnsi="Arial" w:cs="Arial"/>
        </w:rPr>
      </w:pPr>
      <w:r w:rsidRPr="000467EE">
        <w:rPr>
          <w:rFonts w:ascii="Arial" w:hAnsi="Arial" w:cs="Arial"/>
        </w:rPr>
        <w:t xml:space="preserve">Timestamps in messages sent </w:t>
      </w:r>
      <w:r w:rsidR="00072B8E" w:rsidRPr="000467EE">
        <w:rPr>
          <w:rFonts w:ascii="Arial" w:hAnsi="Arial" w:cs="Arial"/>
        </w:rPr>
        <w:t>to ERCOT by ma</w:t>
      </w:r>
      <w:r w:rsidR="00182A2A" w:rsidRPr="000467EE">
        <w:rPr>
          <w:rFonts w:ascii="Arial" w:hAnsi="Arial" w:cs="Arial"/>
        </w:rPr>
        <w:t xml:space="preserve">rket participants could use any </w:t>
      </w:r>
      <w:r w:rsidR="00072B8E" w:rsidRPr="000467EE">
        <w:rPr>
          <w:rFonts w:ascii="Arial" w:hAnsi="Arial" w:cs="Arial"/>
        </w:rPr>
        <w:t xml:space="preserve">ISO </w:t>
      </w:r>
      <w:r w:rsidR="00387B73" w:rsidRPr="000467EE">
        <w:rPr>
          <w:rFonts w:ascii="Arial" w:hAnsi="Arial" w:cs="Arial"/>
        </w:rPr>
        <w:t xml:space="preserve">8601 </w:t>
      </w:r>
      <w:r w:rsidR="00072B8E" w:rsidRPr="000467EE">
        <w:rPr>
          <w:rFonts w:ascii="Arial" w:hAnsi="Arial" w:cs="Arial"/>
        </w:rPr>
        <w:t>compliant timestamp</w:t>
      </w:r>
      <w:r w:rsidR="00182A2A" w:rsidRPr="000467EE">
        <w:rPr>
          <w:rFonts w:ascii="Arial" w:hAnsi="Arial" w:cs="Arial"/>
        </w:rPr>
        <w:t xml:space="preserve"> (</w:t>
      </w:r>
      <w:proofErr w:type="gramStart"/>
      <w:r w:rsidR="00182A2A" w:rsidRPr="000467EE">
        <w:rPr>
          <w:rFonts w:ascii="Arial" w:hAnsi="Arial" w:cs="Arial"/>
        </w:rPr>
        <w:t>with the exception of</w:t>
      </w:r>
      <w:proofErr w:type="gramEnd"/>
      <w:r w:rsidR="00182A2A" w:rsidRPr="000467EE">
        <w:rPr>
          <w:rFonts w:ascii="Arial" w:hAnsi="Arial" w:cs="Arial"/>
        </w:rPr>
        <w:t xml:space="preserve"> 24:00, as described in section 1.6)</w:t>
      </w:r>
    </w:p>
    <w:p w14:paraId="540286BA" w14:textId="77777777" w:rsidR="008D236F" w:rsidRPr="000467EE" w:rsidRDefault="008D236F" w:rsidP="00731032">
      <w:pPr>
        <w:rPr>
          <w:rFonts w:ascii="Arial" w:hAnsi="Arial" w:cs="Arial"/>
        </w:rPr>
      </w:pPr>
    </w:p>
    <w:p w14:paraId="7FF778B7" w14:textId="77777777" w:rsidR="00CC215F" w:rsidRPr="000467EE" w:rsidRDefault="00CC215F" w:rsidP="00CC215F">
      <w:pPr>
        <w:ind w:left="360"/>
        <w:rPr>
          <w:rFonts w:ascii="Arial" w:hAnsi="Arial" w:cs="Arial"/>
        </w:rPr>
      </w:pPr>
    </w:p>
    <w:p w14:paraId="53DEFAF1" w14:textId="77777777" w:rsidR="00CC215F" w:rsidRPr="000467EE" w:rsidRDefault="00CC215F" w:rsidP="00CC215F">
      <w:pPr>
        <w:ind w:left="360"/>
        <w:rPr>
          <w:rFonts w:ascii="Arial" w:hAnsi="Arial" w:cs="Arial"/>
        </w:rPr>
      </w:pPr>
      <w:r w:rsidRPr="000467EE">
        <w:rPr>
          <w:rFonts w:ascii="Arial" w:hAnsi="Arial" w:cs="Arial"/>
        </w:rPr>
        <w:t xml:space="preserve">It is extremely important to note that the use of </w:t>
      </w:r>
      <w:r w:rsidR="00072B8E" w:rsidRPr="000467EE">
        <w:rPr>
          <w:rFonts w:ascii="Arial" w:hAnsi="Arial" w:cs="Arial"/>
        </w:rPr>
        <w:t xml:space="preserve">ISO 8601 timestamps </w:t>
      </w:r>
      <w:r w:rsidRPr="000467EE">
        <w:rPr>
          <w:rFonts w:ascii="Arial" w:hAnsi="Arial" w:cs="Arial"/>
        </w:rPr>
        <w:t xml:space="preserve">within message definitions for the external interfaces defined by this document in no way constrains </w:t>
      </w:r>
      <w:r w:rsidR="00072B8E" w:rsidRPr="000467EE">
        <w:rPr>
          <w:rFonts w:ascii="Arial" w:hAnsi="Arial" w:cs="Arial"/>
        </w:rPr>
        <w:t>other</w:t>
      </w:r>
      <w:r w:rsidRPr="000467EE">
        <w:rPr>
          <w:rFonts w:ascii="Arial" w:hAnsi="Arial" w:cs="Arial"/>
        </w:rPr>
        <w:t xml:space="preserve"> representations of time that may include:</w:t>
      </w:r>
    </w:p>
    <w:p w14:paraId="2C4DD023" w14:textId="77777777" w:rsidR="00CC215F" w:rsidRPr="000467EE" w:rsidRDefault="00CC215F" w:rsidP="00CC215F">
      <w:pPr>
        <w:ind w:left="360"/>
        <w:rPr>
          <w:rFonts w:ascii="Arial" w:hAnsi="Arial" w:cs="Arial"/>
        </w:rPr>
      </w:pPr>
    </w:p>
    <w:p w14:paraId="4036875C" w14:textId="77777777" w:rsidR="00CC215F" w:rsidRPr="000467EE" w:rsidRDefault="00CC215F" w:rsidP="00CC215F">
      <w:pPr>
        <w:numPr>
          <w:ilvl w:val="0"/>
          <w:numId w:val="23"/>
        </w:numPr>
        <w:rPr>
          <w:rFonts w:ascii="Arial" w:hAnsi="Arial" w:cs="Arial"/>
        </w:rPr>
      </w:pPr>
      <w:r w:rsidRPr="000467EE">
        <w:rPr>
          <w:rFonts w:ascii="Arial" w:hAnsi="Arial" w:cs="Arial"/>
        </w:rPr>
        <w:t>User interfaces, where local time or market hours may be used as desired</w:t>
      </w:r>
    </w:p>
    <w:p w14:paraId="06F3BA8E" w14:textId="77777777" w:rsidR="00CC215F" w:rsidRPr="000467EE" w:rsidRDefault="00CC215F" w:rsidP="00CC215F">
      <w:pPr>
        <w:numPr>
          <w:ilvl w:val="0"/>
          <w:numId w:val="23"/>
        </w:numPr>
        <w:rPr>
          <w:rFonts w:ascii="Arial" w:hAnsi="Arial" w:cs="Arial"/>
        </w:rPr>
      </w:pPr>
      <w:r w:rsidRPr="000467EE">
        <w:rPr>
          <w:rFonts w:ascii="Arial" w:hAnsi="Arial" w:cs="Arial"/>
        </w:rPr>
        <w:t>Reports, where reports would be generated using an appropriate local time</w:t>
      </w:r>
    </w:p>
    <w:p w14:paraId="4F487CCD" w14:textId="77777777" w:rsidR="00CC215F" w:rsidRPr="000467EE" w:rsidRDefault="00CC215F" w:rsidP="00CC215F">
      <w:pPr>
        <w:numPr>
          <w:ilvl w:val="0"/>
          <w:numId w:val="23"/>
        </w:numPr>
        <w:rPr>
          <w:rFonts w:ascii="Arial" w:hAnsi="Arial" w:cs="Arial"/>
        </w:rPr>
      </w:pPr>
      <w:r w:rsidRPr="000467EE">
        <w:rPr>
          <w:rFonts w:ascii="Arial" w:hAnsi="Arial" w:cs="Arial"/>
        </w:rPr>
        <w:t>Internal integration, where an application may internally require some other time structure</w:t>
      </w:r>
    </w:p>
    <w:p w14:paraId="2AE8AC8D" w14:textId="77777777" w:rsidR="00CC215F" w:rsidRPr="000467EE" w:rsidRDefault="00CC215F" w:rsidP="00CC215F">
      <w:pPr>
        <w:ind w:left="360"/>
        <w:rPr>
          <w:rFonts w:ascii="Arial" w:hAnsi="Arial" w:cs="Arial"/>
        </w:rPr>
      </w:pPr>
    </w:p>
    <w:p w14:paraId="3B305C2A" w14:textId="77777777" w:rsidR="00CC215F" w:rsidRPr="000467EE" w:rsidRDefault="00CC215F" w:rsidP="00CC215F">
      <w:pPr>
        <w:ind w:left="360"/>
        <w:rPr>
          <w:rFonts w:ascii="Arial" w:hAnsi="Arial" w:cs="Arial"/>
        </w:rPr>
      </w:pPr>
      <w:r w:rsidRPr="000467EE">
        <w:rPr>
          <w:rFonts w:ascii="Arial" w:hAnsi="Arial" w:cs="Arial"/>
        </w:rPr>
        <w:t xml:space="preserve">In some </w:t>
      </w:r>
      <w:proofErr w:type="gramStart"/>
      <w:r w:rsidRPr="000467EE">
        <w:rPr>
          <w:rFonts w:ascii="Arial" w:hAnsi="Arial" w:cs="Arial"/>
        </w:rPr>
        <w:t>cases</w:t>
      </w:r>
      <w:proofErr w:type="gramEnd"/>
      <w:r w:rsidRPr="000467EE">
        <w:rPr>
          <w:rFonts w:ascii="Arial" w:hAnsi="Arial" w:cs="Arial"/>
        </w:rPr>
        <w:t xml:space="preserve"> it may be desirable to convert between </w:t>
      </w:r>
      <w:r w:rsidR="00072B8E" w:rsidRPr="000467EE">
        <w:rPr>
          <w:rFonts w:ascii="Arial" w:hAnsi="Arial" w:cs="Arial"/>
        </w:rPr>
        <w:t>a timestamp</w:t>
      </w:r>
      <w:r w:rsidRPr="000467EE">
        <w:rPr>
          <w:rFonts w:ascii="Arial" w:hAnsi="Arial" w:cs="Arial"/>
        </w:rPr>
        <w:t xml:space="preserve"> and a local time or a market hour. This can be readily accomplished using software functions</w:t>
      </w:r>
      <w:r w:rsidR="000E21D6" w:rsidRPr="000467EE">
        <w:rPr>
          <w:rFonts w:ascii="Arial" w:hAnsi="Arial" w:cs="Arial"/>
        </w:rPr>
        <w:t xml:space="preserve">, </w:t>
      </w:r>
      <w:r w:rsidR="00114134" w:rsidRPr="000467EE">
        <w:rPr>
          <w:rFonts w:ascii="Arial" w:hAnsi="Arial" w:cs="Arial"/>
        </w:rPr>
        <w:t>XSL,</w:t>
      </w:r>
      <w:r w:rsidR="000E21D6" w:rsidRPr="000467EE">
        <w:rPr>
          <w:rFonts w:ascii="Arial" w:hAnsi="Arial" w:cs="Arial"/>
        </w:rPr>
        <w:t xml:space="preserve"> and/</w:t>
      </w:r>
      <w:r w:rsidRPr="000467EE">
        <w:rPr>
          <w:rFonts w:ascii="Arial" w:hAnsi="Arial" w:cs="Arial"/>
        </w:rPr>
        <w:t>or XPath expressions.</w:t>
      </w:r>
      <w:r w:rsidR="000E21D6" w:rsidRPr="000467EE">
        <w:rPr>
          <w:rFonts w:ascii="Arial" w:hAnsi="Arial" w:cs="Arial"/>
        </w:rPr>
        <w:t xml:space="preserve"> Examples of time conversion using XSL are provided in Appendix F.</w:t>
      </w:r>
      <w:r w:rsidR="00693C6B" w:rsidRPr="000467EE">
        <w:rPr>
          <w:rFonts w:ascii="Arial" w:hAnsi="Arial" w:cs="Arial"/>
        </w:rPr>
        <w:t xml:space="preserve"> Most development environments have a wide variety of APIs that </w:t>
      </w:r>
      <w:r w:rsidR="001253F3" w:rsidRPr="000467EE">
        <w:rPr>
          <w:rFonts w:ascii="Arial" w:hAnsi="Arial" w:cs="Arial"/>
        </w:rPr>
        <w:t>can also be used for necessary time conversions.</w:t>
      </w:r>
    </w:p>
    <w:p w14:paraId="494C80E9" w14:textId="77777777" w:rsidR="00CC215F" w:rsidRPr="000467EE" w:rsidRDefault="00CC215F" w:rsidP="00CC215F">
      <w:pPr>
        <w:ind w:left="360"/>
        <w:rPr>
          <w:rFonts w:ascii="Arial" w:hAnsi="Arial" w:cs="Arial"/>
        </w:rPr>
      </w:pPr>
    </w:p>
    <w:p w14:paraId="16FA59B1" w14:textId="77777777" w:rsidR="0089199F" w:rsidRPr="000467EE" w:rsidRDefault="0089199F" w:rsidP="00CC215F">
      <w:pPr>
        <w:ind w:left="360"/>
        <w:rPr>
          <w:rFonts w:ascii="Arial" w:hAnsi="Arial" w:cs="Arial"/>
        </w:rPr>
      </w:pPr>
      <w:r w:rsidRPr="000467EE">
        <w:rPr>
          <w:rFonts w:ascii="Arial" w:hAnsi="Arial" w:cs="Arial"/>
        </w:rPr>
        <w:t xml:space="preserve">In cases where there </w:t>
      </w:r>
      <w:proofErr w:type="gramStart"/>
      <w:r w:rsidRPr="000467EE">
        <w:rPr>
          <w:rFonts w:ascii="Arial" w:hAnsi="Arial" w:cs="Arial"/>
        </w:rPr>
        <w:t>are</w:t>
      </w:r>
      <w:proofErr w:type="gramEnd"/>
      <w:r w:rsidRPr="000467EE">
        <w:rPr>
          <w:rFonts w:ascii="Arial" w:hAnsi="Arial" w:cs="Arial"/>
        </w:rPr>
        <w:t xml:space="preserve"> a sequence of </w:t>
      </w:r>
      <w:proofErr w:type="spellStart"/>
      <w:r w:rsidRPr="000467EE">
        <w:rPr>
          <w:rFonts w:ascii="Arial" w:hAnsi="Arial" w:cs="Arial"/>
        </w:rPr>
        <w:t>startTime</w:t>
      </w:r>
      <w:proofErr w:type="spellEnd"/>
      <w:r w:rsidRPr="000467EE">
        <w:rPr>
          <w:rFonts w:ascii="Arial" w:hAnsi="Arial" w:cs="Arial"/>
        </w:rPr>
        <w:t xml:space="preserve"> and </w:t>
      </w:r>
      <w:proofErr w:type="spellStart"/>
      <w:r w:rsidRPr="000467EE">
        <w:rPr>
          <w:rFonts w:ascii="Arial" w:hAnsi="Arial" w:cs="Arial"/>
        </w:rPr>
        <w:t>endTime</w:t>
      </w:r>
      <w:proofErr w:type="spellEnd"/>
      <w:r w:rsidRPr="000467EE">
        <w:rPr>
          <w:rFonts w:ascii="Arial" w:hAnsi="Arial" w:cs="Arial"/>
        </w:rPr>
        <w:t xml:space="preserve"> intervals provided (as in the cases of </w:t>
      </w:r>
      <w:proofErr w:type="spellStart"/>
      <w:r w:rsidRPr="000467EE">
        <w:rPr>
          <w:rFonts w:ascii="Arial" w:hAnsi="Arial" w:cs="Arial"/>
        </w:rPr>
        <w:t>ResourceStatus</w:t>
      </w:r>
      <w:proofErr w:type="spellEnd"/>
      <w:r w:rsidRPr="000467EE">
        <w:rPr>
          <w:rFonts w:ascii="Arial" w:hAnsi="Arial" w:cs="Arial"/>
        </w:rPr>
        <w:t xml:space="preserve"> or </w:t>
      </w:r>
      <w:proofErr w:type="spellStart"/>
      <w:r w:rsidRPr="000467EE">
        <w:rPr>
          <w:rFonts w:ascii="Arial" w:hAnsi="Arial" w:cs="Arial"/>
        </w:rPr>
        <w:t>MinimumEnergy</w:t>
      </w:r>
      <w:proofErr w:type="spellEnd"/>
      <w:r w:rsidRPr="000467EE">
        <w:rPr>
          <w:rFonts w:ascii="Arial" w:hAnsi="Arial" w:cs="Arial"/>
        </w:rPr>
        <w:t xml:space="preserve"> structures as examples), overlapping time intervals are not allowed and will be flagged as an error. </w:t>
      </w:r>
      <w:proofErr w:type="gramStart"/>
      <w:r w:rsidRPr="000467EE">
        <w:rPr>
          <w:rFonts w:ascii="Arial" w:hAnsi="Arial" w:cs="Arial"/>
        </w:rPr>
        <w:t>Typically</w:t>
      </w:r>
      <w:proofErr w:type="gramEnd"/>
      <w:r w:rsidRPr="000467EE">
        <w:rPr>
          <w:rFonts w:ascii="Arial" w:hAnsi="Arial" w:cs="Arial"/>
        </w:rPr>
        <w:t xml:space="preserve"> in these cases the </w:t>
      </w:r>
      <w:proofErr w:type="spellStart"/>
      <w:r w:rsidRPr="000467EE">
        <w:rPr>
          <w:rFonts w:ascii="Arial" w:hAnsi="Arial" w:cs="Arial"/>
        </w:rPr>
        <w:t>endTime</w:t>
      </w:r>
      <w:proofErr w:type="spellEnd"/>
      <w:r w:rsidRPr="000467EE">
        <w:rPr>
          <w:rFonts w:ascii="Arial" w:hAnsi="Arial" w:cs="Arial"/>
        </w:rPr>
        <w:t xml:space="preserve"> for one interval should identically match the </w:t>
      </w:r>
      <w:proofErr w:type="spellStart"/>
      <w:r w:rsidRPr="000467EE">
        <w:rPr>
          <w:rFonts w:ascii="Arial" w:hAnsi="Arial" w:cs="Arial"/>
        </w:rPr>
        <w:t>startTime</w:t>
      </w:r>
      <w:proofErr w:type="spellEnd"/>
      <w:r w:rsidRPr="000467EE">
        <w:rPr>
          <w:rFonts w:ascii="Arial" w:hAnsi="Arial" w:cs="Arial"/>
        </w:rPr>
        <w:t xml:space="preserve"> for the next interval.</w:t>
      </w:r>
    </w:p>
    <w:p w14:paraId="1D4F961F" w14:textId="77777777" w:rsidR="00CE3BC2" w:rsidRPr="000467EE" w:rsidRDefault="00CE3BC2" w:rsidP="00CC215F">
      <w:pPr>
        <w:ind w:left="360"/>
        <w:rPr>
          <w:rFonts w:ascii="Arial" w:hAnsi="Arial" w:cs="Arial"/>
        </w:rPr>
      </w:pPr>
    </w:p>
    <w:p w14:paraId="113EED4B" w14:textId="77777777" w:rsidR="00CE3BC2" w:rsidRPr="000467EE" w:rsidRDefault="00CE3BC2" w:rsidP="00CC215F">
      <w:pPr>
        <w:ind w:left="360"/>
        <w:rPr>
          <w:rFonts w:ascii="Arial" w:hAnsi="Arial" w:cs="Arial"/>
        </w:rPr>
      </w:pPr>
      <w:r w:rsidRPr="000467EE">
        <w:rPr>
          <w:rFonts w:ascii="Arial" w:hAnsi="Arial" w:cs="Arial"/>
        </w:rPr>
        <w:t>In cases where a time that is ‘aligned’ with an interval is expected, but not provided on a request message (</w:t>
      </w:r>
      <w:proofErr w:type="gramStart"/>
      <w:r w:rsidRPr="000467EE">
        <w:rPr>
          <w:rFonts w:ascii="Arial" w:hAnsi="Arial" w:cs="Arial"/>
        </w:rPr>
        <w:t>e.g.</w:t>
      </w:r>
      <w:proofErr w:type="gramEnd"/>
      <w:r w:rsidRPr="000467EE">
        <w:rPr>
          <w:rFonts w:ascii="Arial" w:hAnsi="Arial" w:cs="Arial"/>
        </w:rPr>
        <w:t xml:space="preserve"> </w:t>
      </w:r>
      <w:r w:rsidRPr="00FA0A10">
        <w:rPr>
          <w:rFonts w:ascii="Arial" w:hAnsi="Arial" w:cs="Arial"/>
          <w:sz w:val="20"/>
          <w:szCs w:val="20"/>
        </w:rPr>
        <w:t>2008-01-01T01:03:23-06:00)</w:t>
      </w:r>
      <w:r w:rsidRPr="000467EE">
        <w:rPr>
          <w:rFonts w:ascii="Arial" w:hAnsi="Arial" w:cs="Arial"/>
        </w:rPr>
        <w:t>, the integration layer may round the time to the nearest minute. This may result in an error being generated by the target application if the minute is not a valid interval boundary.</w:t>
      </w:r>
      <w:r w:rsidR="00E9656A" w:rsidRPr="000467EE">
        <w:rPr>
          <w:rFonts w:ascii="Arial" w:hAnsi="Arial" w:cs="Arial"/>
        </w:rPr>
        <w:t xml:space="preserve"> In cases where a time that is aligned with an hour boundary is expected, but not provided on a request message, the integration layer may round the time to the nearest hour. In this case, there may be no generation of an error message. </w:t>
      </w:r>
    </w:p>
    <w:p w14:paraId="36221B68" w14:textId="77777777" w:rsidR="00CC215F" w:rsidRPr="000467EE" w:rsidRDefault="00CC215F" w:rsidP="00CC215F">
      <w:pPr>
        <w:rPr>
          <w:rFonts w:ascii="Arial" w:hAnsi="Arial" w:cs="Arial"/>
        </w:rPr>
      </w:pPr>
    </w:p>
    <w:p w14:paraId="5582315B" w14:textId="77777777" w:rsidR="001E45F8" w:rsidRPr="00FA0A10" w:rsidRDefault="00D74105" w:rsidP="00CC64D2">
      <w:pPr>
        <w:pStyle w:val="Heading3"/>
        <w:rPr>
          <w:rFonts w:cs="Arial"/>
          <w:b w:val="0"/>
        </w:rPr>
      </w:pPr>
      <w:bookmarkStart w:id="679" w:name="_Toc165951854"/>
      <w:bookmarkStart w:id="680" w:name="_Toc164750793"/>
      <w:bookmarkStart w:id="681" w:name="_Toc112244924"/>
      <w:r w:rsidRPr="00FA0A10">
        <w:rPr>
          <w:rFonts w:cs="Arial"/>
          <w:b w:val="0"/>
        </w:rPr>
        <w:t>Market Products</w:t>
      </w:r>
      <w:bookmarkEnd w:id="679"/>
      <w:bookmarkEnd w:id="680"/>
      <w:bookmarkEnd w:id="681"/>
    </w:p>
    <w:p w14:paraId="7EAC6252" w14:textId="77777777" w:rsidR="00D74105" w:rsidRPr="000467EE" w:rsidRDefault="006A7577" w:rsidP="00D74105">
      <w:pPr>
        <w:ind w:left="360"/>
        <w:rPr>
          <w:rFonts w:ascii="Arial" w:hAnsi="Arial" w:cs="Arial"/>
        </w:rPr>
      </w:pPr>
      <w:r w:rsidRPr="000467EE">
        <w:rPr>
          <w:rFonts w:ascii="Arial" w:hAnsi="Arial" w:cs="Arial"/>
        </w:rPr>
        <w:t>The market transaction</w:t>
      </w:r>
      <w:r w:rsidR="00D74105" w:rsidRPr="000467EE">
        <w:rPr>
          <w:rFonts w:ascii="Arial" w:hAnsi="Arial" w:cs="Arial"/>
        </w:rPr>
        <w:t xml:space="preserve"> interfaces described in this document use </w:t>
      </w:r>
      <w:proofErr w:type="gramStart"/>
      <w:r w:rsidR="00D74105" w:rsidRPr="000467EE">
        <w:rPr>
          <w:rFonts w:ascii="Arial" w:hAnsi="Arial" w:cs="Arial"/>
        </w:rPr>
        <w:t>a number of</w:t>
      </w:r>
      <w:proofErr w:type="gramEnd"/>
      <w:r w:rsidR="00D74105" w:rsidRPr="000467EE">
        <w:rPr>
          <w:rFonts w:ascii="Arial" w:hAnsi="Arial" w:cs="Arial"/>
        </w:rPr>
        <w:t xml:space="preserve"> different market products, as well as several types of schedules. The following table</w:t>
      </w:r>
      <w:r w:rsidR="00B9508C" w:rsidRPr="000467EE">
        <w:rPr>
          <w:rFonts w:ascii="Arial" w:hAnsi="Arial" w:cs="Arial"/>
        </w:rPr>
        <w:t xml:space="preserve"> identifies each product or schedule type, along with the set of </w:t>
      </w:r>
      <w:r w:rsidR="00E31AA6" w:rsidRPr="000467EE">
        <w:rPr>
          <w:rFonts w:ascii="Arial" w:hAnsi="Arial" w:cs="Arial"/>
        </w:rPr>
        <w:t>message field</w:t>
      </w:r>
      <w:r w:rsidR="00B9508C" w:rsidRPr="000467EE">
        <w:rPr>
          <w:rFonts w:ascii="Arial" w:hAnsi="Arial" w:cs="Arial"/>
        </w:rPr>
        <w:t xml:space="preserve">s (aside from the </w:t>
      </w:r>
      <w:r w:rsidR="00E31AA6" w:rsidRPr="000467EE">
        <w:rPr>
          <w:rFonts w:ascii="Arial" w:hAnsi="Arial" w:cs="Arial"/>
        </w:rPr>
        <w:t xml:space="preserve">market participant </w:t>
      </w:r>
      <w:r w:rsidR="00B9508C" w:rsidRPr="000467EE">
        <w:rPr>
          <w:rFonts w:ascii="Arial" w:hAnsi="Arial" w:cs="Arial"/>
        </w:rPr>
        <w:t>ID of the submitting QSE</w:t>
      </w:r>
      <w:r w:rsidR="00B55BEA" w:rsidRPr="000467EE">
        <w:rPr>
          <w:rFonts w:ascii="Arial" w:hAnsi="Arial" w:cs="Arial"/>
        </w:rPr>
        <w:t xml:space="preserve">, </w:t>
      </w:r>
      <w:r w:rsidR="00B9508C" w:rsidRPr="000467EE">
        <w:rPr>
          <w:rFonts w:ascii="Arial" w:hAnsi="Arial" w:cs="Arial"/>
        </w:rPr>
        <w:t xml:space="preserve">operating </w:t>
      </w:r>
      <w:r w:rsidR="00114134" w:rsidRPr="000467EE">
        <w:rPr>
          <w:rFonts w:ascii="Arial" w:hAnsi="Arial" w:cs="Arial"/>
        </w:rPr>
        <w:t>date,</w:t>
      </w:r>
      <w:r w:rsidR="00B55BEA" w:rsidRPr="000467EE">
        <w:rPr>
          <w:rFonts w:ascii="Arial" w:hAnsi="Arial" w:cs="Arial"/>
        </w:rPr>
        <w:t xml:space="preserve"> and operating hour</w:t>
      </w:r>
      <w:r w:rsidR="00B9508C" w:rsidRPr="000467EE">
        <w:rPr>
          <w:rFonts w:ascii="Arial" w:hAnsi="Arial" w:cs="Arial"/>
        </w:rPr>
        <w:t xml:space="preserve">) that are used to distinctly identify a bid, trade, </w:t>
      </w:r>
      <w:r w:rsidR="00114134" w:rsidRPr="000467EE">
        <w:rPr>
          <w:rFonts w:ascii="Arial" w:hAnsi="Arial" w:cs="Arial"/>
        </w:rPr>
        <w:t>offer,</w:t>
      </w:r>
      <w:r w:rsidR="00B9508C" w:rsidRPr="000467EE">
        <w:rPr>
          <w:rFonts w:ascii="Arial" w:hAnsi="Arial" w:cs="Arial"/>
        </w:rPr>
        <w:t xml:space="preserve"> or schedule.</w:t>
      </w:r>
      <w:r w:rsidR="00B55BEA" w:rsidRPr="000467EE">
        <w:rPr>
          <w:rFonts w:ascii="Arial" w:hAnsi="Arial" w:cs="Arial"/>
        </w:rPr>
        <w:t xml:space="preserve"> In effect the primary key for each product type is formed by the QSE ID</w:t>
      </w:r>
      <w:r w:rsidR="00B709A2" w:rsidRPr="000467EE">
        <w:rPr>
          <w:rFonts w:ascii="Arial" w:hAnsi="Arial" w:cs="Arial"/>
        </w:rPr>
        <w:t xml:space="preserve"> (short name)</w:t>
      </w:r>
      <w:r w:rsidR="00B55BEA" w:rsidRPr="000467EE">
        <w:rPr>
          <w:rFonts w:ascii="Arial" w:hAnsi="Arial" w:cs="Arial"/>
        </w:rPr>
        <w:t xml:space="preserve">, operating date, operating </w:t>
      </w:r>
      <w:r w:rsidR="00114134" w:rsidRPr="000467EE">
        <w:rPr>
          <w:rFonts w:ascii="Arial" w:hAnsi="Arial" w:cs="Arial"/>
        </w:rPr>
        <w:t>hour,</w:t>
      </w:r>
      <w:r w:rsidR="00B55BEA" w:rsidRPr="000467EE">
        <w:rPr>
          <w:rFonts w:ascii="Arial" w:hAnsi="Arial" w:cs="Arial"/>
        </w:rPr>
        <w:t xml:space="preserve"> and items d</w:t>
      </w:r>
      <w:r w:rsidR="00A41AEB" w:rsidRPr="000467EE">
        <w:rPr>
          <w:rFonts w:ascii="Arial" w:hAnsi="Arial" w:cs="Arial"/>
        </w:rPr>
        <w:t xml:space="preserve">escribed in the table of Figure 9. The table of </w:t>
      </w:r>
      <w:r w:rsidR="00A41AEB" w:rsidRPr="000467EE">
        <w:rPr>
          <w:rFonts w:ascii="Arial" w:hAnsi="Arial" w:cs="Arial"/>
        </w:rPr>
        <w:lastRenderedPageBreak/>
        <w:t>Figure 10 provides a mapping of the XML tag names for each product to the approved protocol terms.</w:t>
      </w:r>
    </w:p>
    <w:p w14:paraId="3644E411" w14:textId="77777777" w:rsidR="00D74105" w:rsidRPr="000467EE" w:rsidRDefault="00D74105" w:rsidP="00D74105">
      <w:pPr>
        <w:ind w:left="360"/>
        <w:rPr>
          <w:rFonts w:ascii="Arial" w:hAnsi="Arial" w:cs="Arial"/>
        </w:rPr>
      </w:pPr>
    </w:p>
    <w:tbl>
      <w:tblPr>
        <w:tblW w:w="10475" w:type="dxa"/>
        <w:tblInd w:w="93" w:type="dxa"/>
        <w:tblLayout w:type="fixed"/>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263DE6" w:rsidRPr="00FA0A10" w14:paraId="73B574EF" w14:textId="77777777" w:rsidTr="00E25EDD">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0BEE38D2" w14:textId="77777777" w:rsidR="00263DE6" w:rsidRPr="002A438F" w:rsidRDefault="00263DE6">
            <w:pPr>
              <w:rPr>
                <w:rFonts w:ascii="Arial" w:hAnsi="Arial" w:cs="Arial"/>
                <w:bCs/>
                <w:i/>
                <w:iCs/>
                <w:sz w:val="16"/>
                <w:szCs w:val="16"/>
              </w:rPr>
            </w:pPr>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4D067F32"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0D4A6FC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As</w:t>
            </w:r>
          </w:p>
          <w:p w14:paraId="7BAE7A6E"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F9BD20F" w14:textId="77777777" w:rsidR="00263DE6" w:rsidRPr="00FA0A10" w:rsidRDefault="00263DE6">
            <w:pPr>
              <w:rPr>
                <w:rFonts w:ascii="Arial" w:hAnsi="Arial" w:cs="Arial"/>
                <w:bCs/>
                <w:i/>
                <w:iCs/>
                <w:sz w:val="16"/>
                <w:szCs w:val="16"/>
              </w:rPr>
            </w:pPr>
            <w:proofErr w:type="spellStart"/>
            <w:r w:rsidRPr="00FA0A10">
              <w:rPr>
                <w:rFonts w:ascii="Arial" w:hAnsi="Arial" w:cs="Arial"/>
                <w:bCs/>
                <w:i/>
                <w:iCs/>
                <w:sz w:val="16"/>
                <w:szCs w:val="16"/>
              </w:rPr>
              <w:t>sp</w:t>
            </w:r>
            <w:proofErr w:type="spellEnd"/>
          </w:p>
        </w:tc>
        <w:tc>
          <w:tcPr>
            <w:tcW w:w="540" w:type="dxa"/>
            <w:tcBorders>
              <w:top w:val="single" w:sz="4" w:space="0" w:color="auto"/>
              <w:left w:val="nil"/>
              <w:bottom w:val="single" w:sz="4" w:space="0" w:color="auto"/>
              <w:right w:val="single" w:sz="4" w:space="0" w:color="auto"/>
            </w:tcBorders>
            <w:shd w:val="clear" w:color="auto" w:fill="FFFF99"/>
            <w:vAlign w:val="bottom"/>
          </w:tcPr>
          <w:p w14:paraId="47D66C4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bid</w:t>
            </w:r>
          </w:p>
          <w:p w14:paraId="0804D01D"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3BB0A6B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w:t>
            </w:r>
          </w:p>
          <w:p w14:paraId="02F8FE4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253F6899" w14:textId="77777777" w:rsidR="00263DE6" w:rsidRPr="00FA0A10" w:rsidRDefault="00263DE6">
            <w:pPr>
              <w:rPr>
                <w:rFonts w:ascii="Arial" w:hAnsi="Arial" w:cs="Arial"/>
                <w:bCs/>
                <w:i/>
                <w:iCs/>
                <w:sz w:val="16"/>
                <w:szCs w:val="16"/>
              </w:rPr>
            </w:pPr>
          </w:p>
          <w:p w14:paraId="0C9C6CA9"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Offer</w:t>
            </w:r>
          </w:p>
          <w:p w14:paraId="680146E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140A6FB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6F6C07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E57ACE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24910DD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6BCC7E2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1F101C26"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INC/</w:t>
            </w:r>
          </w:p>
          <w:p w14:paraId="48149507"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58A6025C" w14:textId="77777777" w:rsidR="00263DE6" w:rsidRPr="00FA0A10" w:rsidRDefault="001E22E3">
            <w:pPr>
              <w:rPr>
                <w:rFonts w:ascii="Arial" w:hAnsi="Arial" w:cs="Arial"/>
                <w:bCs/>
                <w:i/>
                <w:iCs/>
                <w:sz w:val="16"/>
                <w:szCs w:val="16"/>
              </w:rPr>
            </w:pPr>
            <w:r w:rsidRPr="00FA0A10">
              <w:rPr>
                <w:rFonts w:ascii="Arial" w:hAnsi="Arial" w:cs="Arial"/>
                <w:bCs/>
                <w:i/>
                <w:iCs/>
                <w:sz w:val="16"/>
                <w:szCs w:val="16"/>
              </w:rPr>
              <w:t>AVP Type</w:t>
            </w:r>
          </w:p>
        </w:tc>
      </w:tr>
      <w:tr w:rsidR="00263DE6" w:rsidRPr="00FA0A10" w14:paraId="00AA876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353FC26"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ASOffer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7FCF315"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E0625B9"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2CE213C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81DB6D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6FD7356"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43E7A7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BEDFBDB"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3E3D05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5BD1E0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336E79C"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C60346B"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1C7EA87"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D7D080C" w14:textId="77777777" w:rsidR="00263DE6" w:rsidRPr="00FA0A10" w:rsidRDefault="00263DE6" w:rsidP="00263DE6">
            <w:pPr>
              <w:jc w:val="center"/>
              <w:rPr>
                <w:rFonts w:ascii="Arial" w:hAnsi="Arial" w:cs="Arial"/>
                <w:sz w:val="16"/>
                <w:szCs w:val="16"/>
              </w:rPr>
            </w:pPr>
          </w:p>
        </w:tc>
      </w:tr>
      <w:tr w:rsidR="00263DE6" w:rsidRPr="00FA0A10" w14:paraId="0F77E81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91877F8"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ASTrade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2ABF35DF"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48263A6"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3598E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837C3F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E65244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2E3FB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E4E391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9F15F15"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D96ACA"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EE2B022"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98BDFCB"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615479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96915D9" w14:textId="77777777" w:rsidR="00263DE6" w:rsidRPr="00FA0A10" w:rsidRDefault="00263DE6" w:rsidP="00263DE6">
            <w:pPr>
              <w:jc w:val="center"/>
              <w:rPr>
                <w:rFonts w:ascii="Arial" w:hAnsi="Arial" w:cs="Arial"/>
                <w:sz w:val="16"/>
                <w:szCs w:val="16"/>
              </w:rPr>
            </w:pPr>
          </w:p>
        </w:tc>
      </w:tr>
      <w:tr w:rsidR="00FA57E1" w:rsidRPr="00FA0A10" w14:paraId="254F9180"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60EC3E6" w14:textId="77777777" w:rsidR="00FA57E1" w:rsidRPr="00FA0A10" w:rsidRDefault="00FA57E1" w:rsidP="00CE4B9B">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7F7DFB5C" w14:textId="77777777" w:rsidR="00FA57E1" w:rsidRPr="002A438F" w:rsidRDefault="00FA57E1" w:rsidP="00CE4B9B">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1F20EA17" w14:textId="77777777" w:rsidR="00FA57E1" w:rsidRPr="001B0FBA" w:rsidRDefault="00FA57E1" w:rsidP="00CE4B9B">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CC13CF6" w14:textId="77777777" w:rsidR="00FA57E1" w:rsidRPr="00FA0A10" w:rsidRDefault="00FA57E1" w:rsidP="00CE4B9B">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C4C8395" w14:textId="77777777" w:rsidR="00FA57E1" w:rsidRPr="00FA0A10" w:rsidRDefault="00FA57E1" w:rsidP="00CE4B9B">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60B948" w14:textId="77777777" w:rsidR="00FA57E1" w:rsidRPr="00FA0A10" w:rsidRDefault="00FA57E1" w:rsidP="00CE4B9B">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FB0C3F1" w14:textId="77777777" w:rsidR="00FA57E1" w:rsidRPr="00FA0A10" w:rsidRDefault="00FA57E1" w:rsidP="00CE4B9B">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B59C4A7" w14:textId="77777777" w:rsidR="00FA57E1" w:rsidRPr="00FA0A10" w:rsidRDefault="00FA57E1" w:rsidP="00CE4B9B">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DD9F4D0" w14:textId="77777777" w:rsidR="00FA57E1" w:rsidRPr="00FA0A10" w:rsidRDefault="00FA57E1" w:rsidP="00CE4B9B">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D91A79B" w14:textId="77777777" w:rsidR="00FA57E1" w:rsidRPr="00FA0A10" w:rsidRDefault="00FA57E1" w:rsidP="00CE4B9B">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7A931" w14:textId="77777777" w:rsidR="00FA57E1" w:rsidRPr="00FA0A10" w:rsidRDefault="00FA57E1" w:rsidP="00CE4B9B">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82AC5F" w14:textId="77777777" w:rsidR="00FA57E1" w:rsidRPr="00FA0A10" w:rsidRDefault="00FA57E1" w:rsidP="00CE4B9B">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B1B7DD2" w14:textId="77777777" w:rsidR="00FA57E1" w:rsidRPr="00FA0A10" w:rsidRDefault="00FA57E1" w:rsidP="00CE4B9B">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8B6BBCD" w14:textId="77777777" w:rsidR="00FA57E1" w:rsidRPr="00FA0A10" w:rsidRDefault="00FA57E1" w:rsidP="00CE4B9B">
            <w:pPr>
              <w:jc w:val="center"/>
              <w:rPr>
                <w:rFonts w:ascii="Arial" w:hAnsi="Arial" w:cs="Arial"/>
                <w:sz w:val="16"/>
                <w:szCs w:val="16"/>
              </w:rPr>
            </w:pPr>
            <w:r w:rsidRPr="00FA0A10">
              <w:rPr>
                <w:rFonts w:ascii="Arial" w:hAnsi="Arial" w:cs="Arial"/>
                <w:sz w:val="16"/>
                <w:szCs w:val="16"/>
              </w:rPr>
              <w:t>X</w:t>
            </w:r>
          </w:p>
        </w:tc>
      </w:tr>
      <w:tr w:rsidR="00263DE6" w:rsidRPr="00FA0A10" w14:paraId="63D80C0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88D8FCC" w14:textId="77777777" w:rsidR="00263DE6" w:rsidRPr="00FA0A10" w:rsidRDefault="00263DE6">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69D27D11"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4B14EE09"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7CFCA89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3DC49C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5061AB3"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63B1799"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0528DD"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4FD8FC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E81E24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7D239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6E736C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F2C5CAF"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3EC85DB" w14:textId="77777777" w:rsidR="00263DE6" w:rsidRPr="00FA0A10" w:rsidRDefault="00263DE6" w:rsidP="00263DE6">
            <w:pPr>
              <w:jc w:val="center"/>
              <w:rPr>
                <w:rFonts w:ascii="Arial" w:hAnsi="Arial" w:cs="Arial"/>
                <w:sz w:val="16"/>
                <w:szCs w:val="16"/>
              </w:rPr>
            </w:pPr>
          </w:p>
        </w:tc>
      </w:tr>
      <w:tr w:rsidR="00263DE6" w:rsidRPr="00FA0A10" w14:paraId="71A08455"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2536BB2" w14:textId="77777777" w:rsidR="00263DE6" w:rsidRPr="00FA0A10" w:rsidRDefault="00263DE6">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05577A1D"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07F45420"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34BFBD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508FAA9"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4850EE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F99377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F0B223"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3EE9226"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269A6C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30EF0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24D956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568CE4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0BD84E8" w14:textId="77777777" w:rsidR="00263DE6" w:rsidRPr="00FA0A10" w:rsidRDefault="00263DE6" w:rsidP="00263DE6">
            <w:pPr>
              <w:jc w:val="center"/>
              <w:rPr>
                <w:rFonts w:ascii="Arial" w:hAnsi="Arial" w:cs="Arial"/>
                <w:sz w:val="16"/>
                <w:szCs w:val="16"/>
              </w:rPr>
            </w:pPr>
          </w:p>
        </w:tc>
      </w:tr>
      <w:tr w:rsidR="00263DE6" w:rsidRPr="00FA0A10" w14:paraId="515582F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60198BB" w14:textId="4DA65989" w:rsidR="00263DE6" w:rsidRPr="00FA0A10" w:rsidRDefault="00263DE6">
            <w:pPr>
              <w:rPr>
                <w:rFonts w:ascii="Arial" w:hAnsi="Arial" w:cs="Arial"/>
                <w:bCs/>
                <w:sz w:val="16"/>
                <w:szCs w:val="16"/>
              </w:rPr>
            </w:pPr>
            <w:r w:rsidRPr="00FA0A10">
              <w:rPr>
                <w:rFonts w:ascii="Arial" w:hAnsi="Arial" w:cs="Arial"/>
                <w:bCs/>
                <w:sz w:val="16"/>
                <w:szCs w:val="16"/>
              </w:rPr>
              <w:t>CRR</w:t>
            </w:r>
            <w:r w:rsidR="00FA777C">
              <w:rPr>
                <w:rFonts w:ascii="Arial" w:hAnsi="Arial" w:cs="Arial"/>
                <w:bCs/>
                <w:sz w:val="16"/>
                <w:szCs w:val="16"/>
              </w:rPr>
              <w:t xml:space="preserve"> (PTP </w:t>
            </w:r>
            <w:proofErr w:type="spellStart"/>
            <w:r w:rsidR="00FA777C">
              <w:rPr>
                <w:rFonts w:ascii="Arial" w:hAnsi="Arial" w:cs="Arial"/>
                <w:bCs/>
                <w:sz w:val="16"/>
                <w:szCs w:val="16"/>
              </w:rPr>
              <w:t>Obl</w:t>
            </w:r>
            <w:proofErr w:type="spellEnd"/>
            <w:r w:rsidR="00FA777C">
              <w:rPr>
                <w:rFonts w:ascii="Arial" w:hAnsi="Arial" w:cs="Arial"/>
                <w:bCs/>
                <w:sz w:val="16"/>
                <w:szCs w:val="16"/>
              </w:rPr>
              <w:t xml:space="preserve"> w/ Links to Option)</w:t>
            </w:r>
          </w:p>
        </w:tc>
        <w:tc>
          <w:tcPr>
            <w:tcW w:w="900" w:type="dxa"/>
            <w:tcBorders>
              <w:top w:val="nil"/>
              <w:left w:val="nil"/>
              <w:bottom w:val="single" w:sz="4" w:space="0" w:color="auto"/>
              <w:right w:val="single" w:sz="4" w:space="0" w:color="auto"/>
            </w:tcBorders>
            <w:shd w:val="clear" w:color="auto" w:fill="auto"/>
            <w:noWrap/>
            <w:vAlign w:val="center"/>
          </w:tcPr>
          <w:p w14:paraId="764D0E7B"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53168A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81B0B"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782491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C39E35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63D4975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6DBDD62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6CDFDF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4795F97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F908EFE"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7CA7FAA"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E906AF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565114D" w14:textId="77777777" w:rsidR="00263DE6" w:rsidRPr="00FA0A10" w:rsidRDefault="00263DE6" w:rsidP="00263DE6">
            <w:pPr>
              <w:jc w:val="center"/>
              <w:rPr>
                <w:rFonts w:ascii="Arial" w:hAnsi="Arial" w:cs="Arial"/>
                <w:sz w:val="16"/>
                <w:szCs w:val="16"/>
              </w:rPr>
            </w:pPr>
          </w:p>
        </w:tc>
      </w:tr>
      <w:tr w:rsidR="00E25EDD" w:rsidRPr="00FA0A10" w14:paraId="687537B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8D8529" w14:textId="77777777" w:rsidR="00E25EDD" w:rsidRPr="00FA0A10" w:rsidRDefault="00E25EDD">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483A4A6A" w14:textId="77777777" w:rsidR="00E25EDD" w:rsidRPr="002A438F" w:rsidRDefault="00E25EDD"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F459A26" w14:textId="77777777" w:rsidR="00E25EDD" w:rsidRPr="001B0FBA" w:rsidRDefault="00E25EDD"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C37953F" w14:textId="77777777" w:rsidR="00E25EDD" w:rsidRPr="00FA0A10" w:rsidRDefault="00E25EDD"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B656C06" w14:textId="77777777" w:rsidR="00E25EDD" w:rsidRPr="00FA0A10" w:rsidRDefault="00E25EDD"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CEE0FBA" w14:textId="77777777" w:rsidR="00E25EDD" w:rsidRPr="00FA0A10" w:rsidRDefault="00E25EDD"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3DE1BA0" w14:textId="77777777" w:rsidR="00E25EDD" w:rsidRPr="00FA0A10" w:rsidRDefault="00E25EDD"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AD6A6C9" w14:textId="77777777" w:rsidR="00E25EDD" w:rsidRPr="00FA0A10" w:rsidRDefault="00E25EDD"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C948CE" w14:textId="77777777" w:rsidR="00E25EDD" w:rsidRPr="00FA0A10" w:rsidRDefault="00E25EDD"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FFAF43B" w14:textId="77777777" w:rsidR="00E25EDD" w:rsidRPr="00FA0A10" w:rsidRDefault="00E25EDD"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9785CC4" w14:textId="77777777" w:rsidR="00E25EDD" w:rsidRPr="00FA0A10" w:rsidRDefault="00E25EDD"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98BA32B" w14:textId="77777777" w:rsidR="00E25EDD" w:rsidRPr="00FA0A10" w:rsidRDefault="00E25EDD"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CFF8BE6" w14:textId="77777777" w:rsidR="00E25EDD" w:rsidRPr="00FA0A10" w:rsidRDefault="00E25EDD"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2A6EA3E" w14:textId="77777777" w:rsidR="00E25EDD" w:rsidRPr="00FA0A10" w:rsidRDefault="00E25EDD" w:rsidP="00263DE6">
            <w:pPr>
              <w:jc w:val="center"/>
              <w:rPr>
                <w:rFonts w:ascii="Arial" w:hAnsi="Arial" w:cs="Arial"/>
                <w:sz w:val="16"/>
                <w:szCs w:val="16"/>
              </w:rPr>
            </w:pPr>
          </w:p>
        </w:tc>
      </w:tr>
      <w:tr w:rsidR="00263DE6" w:rsidRPr="00FA0A10" w14:paraId="09400CBD"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3E87173"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EnergyBid</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37554B8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3F5288"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E4E191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525D149"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26DACB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2B8939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E01E0E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91E568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EAA467"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3B1ED1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BE08384"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F22067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75DEC54" w14:textId="77777777" w:rsidR="00263DE6" w:rsidRPr="00FA0A10" w:rsidRDefault="00263DE6" w:rsidP="00263DE6">
            <w:pPr>
              <w:jc w:val="center"/>
              <w:rPr>
                <w:rFonts w:ascii="Arial" w:hAnsi="Arial" w:cs="Arial"/>
                <w:sz w:val="16"/>
                <w:szCs w:val="16"/>
              </w:rPr>
            </w:pPr>
          </w:p>
        </w:tc>
      </w:tr>
      <w:tr w:rsidR="00263DE6" w:rsidRPr="00FA0A10" w14:paraId="7DF26F2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935674E" w14:textId="77777777" w:rsidR="00263DE6" w:rsidRPr="00FA0A10" w:rsidRDefault="00263DE6">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10C9017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49FBE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50FC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64E5F89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57FDC2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52DAFB0"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4B9E5E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AB4B4CB"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188914F"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3B5B1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3216D1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46239D5"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51889B" w14:textId="77777777" w:rsidR="00263DE6" w:rsidRPr="00FA0A10" w:rsidRDefault="00263DE6" w:rsidP="00263DE6">
            <w:pPr>
              <w:jc w:val="center"/>
              <w:rPr>
                <w:rFonts w:ascii="Arial" w:hAnsi="Arial" w:cs="Arial"/>
                <w:sz w:val="16"/>
                <w:szCs w:val="16"/>
              </w:rPr>
            </w:pPr>
          </w:p>
        </w:tc>
      </w:tr>
      <w:tr w:rsidR="00263DE6" w:rsidRPr="00FA0A10" w14:paraId="583D6E2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A045D9"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EnergyTrade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7A485B4"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DAA052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E93D2C7"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2809E59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EB9049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AF27DB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CE5D75"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EE401E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C2A0829"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87CF6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C2D943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2B9ADE7D"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F562E5C" w14:textId="77777777" w:rsidR="00263DE6" w:rsidRPr="00FA0A10" w:rsidRDefault="00263DE6" w:rsidP="00263DE6">
            <w:pPr>
              <w:jc w:val="center"/>
              <w:rPr>
                <w:rFonts w:ascii="Arial" w:hAnsi="Arial" w:cs="Arial"/>
                <w:sz w:val="16"/>
                <w:szCs w:val="16"/>
              </w:rPr>
            </w:pPr>
          </w:p>
        </w:tc>
      </w:tr>
      <w:tr w:rsidR="00263DE6" w:rsidRPr="00FA0A10" w14:paraId="49F83A38"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7B82D14"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IncDecOffer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7FA640B6"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80D8E4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B177BD4"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F6458A"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D68A9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98F72F6"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F3A1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1DF9988"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A11DA2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9EA4191"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AE20AC6"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CC4497C"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38" w:type="dxa"/>
            <w:tcBorders>
              <w:top w:val="single" w:sz="6" w:space="0" w:color="auto"/>
              <w:left w:val="single" w:sz="4" w:space="0" w:color="auto"/>
              <w:bottom w:val="single" w:sz="6" w:space="0" w:color="auto"/>
              <w:right w:val="single" w:sz="4" w:space="0" w:color="auto"/>
            </w:tcBorders>
            <w:vAlign w:val="center"/>
          </w:tcPr>
          <w:p w14:paraId="2144081E" w14:textId="77777777" w:rsidR="00263DE6" w:rsidRPr="00FA0A10" w:rsidRDefault="00263DE6" w:rsidP="00263DE6">
            <w:pPr>
              <w:jc w:val="center"/>
              <w:rPr>
                <w:rFonts w:ascii="Arial" w:hAnsi="Arial" w:cs="Arial"/>
                <w:sz w:val="16"/>
                <w:szCs w:val="16"/>
              </w:rPr>
            </w:pPr>
          </w:p>
        </w:tc>
      </w:tr>
      <w:tr w:rsidR="00263DE6" w:rsidRPr="00FA0A10" w14:paraId="66A5DF0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DE4F95"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OutputSchedule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359FEDC8"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371E5A6"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402E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A6FF31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CE9D4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8740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6EDDAE1"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DF2AB9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1ADFFD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B3C033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8542C59"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036243B"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818B35D" w14:textId="77777777" w:rsidR="00263DE6" w:rsidRPr="00FA0A10" w:rsidRDefault="00263DE6" w:rsidP="00263DE6">
            <w:pPr>
              <w:jc w:val="center"/>
              <w:rPr>
                <w:rFonts w:ascii="Arial" w:hAnsi="Arial" w:cs="Arial"/>
                <w:sz w:val="16"/>
                <w:szCs w:val="16"/>
              </w:rPr>
            </w:pPr>
          </w:p>
        </w:tc>
      </w:tr>
      <w:tr w:rsidR="00263DE6" w:rsidRPr="00FA0A10" w14:paraId="6E56351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469430C"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PTPObligation</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553DC560"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C9DF8C"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491D860"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A269E88"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9CC86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7C21BE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CB5FF27"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D0A73E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50C4A1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63843065"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141882D"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2A121F5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449CD50" w14:textId="77777777" w:rsidR="00263DE6" w:rsidRPr="00FA0A10" w:rsidRDefault="00263DE6" w:rsidP="00263DE6">
            <w:pPr>
              <w:jc w:val="center"/>
              <w:rPr>
                <w:rFonts w:ascii="Arial" w:hAnsi="Arial" w:cs="Arial"/>
                <w:sz w:val="16"/>
                <w:szCs w:val="16"/>
              </w:rPr>
            </w:pPr>
          </w:p>
        </w:tc>
      </w:tr>
      <w:tr w:rsidR="00577EFA" w:rsidRPr="00FA0A10" w14:paraId="44041B5C"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3F10E3" w14:textId="77777777" w:rsidR="00577EFA" w:rsidRPr="00FA0A10" w:rsidRDefault="00577EFA" w:rsidP="004A7714">
            <w:pPr>
              <w:rPr>
                <w:rFonts w:ascii="Arial" w:hAnsi="Arial" w:cs="Arial"/>
                <w:bCs/>
                <w:sz w:val="16"/>
                <w:szCs w:val="16"/>
              </w:rPr>
            </w:pPr>
            <w:proofErr w:type="spellStart"/>
            <w:r w:rsidRPr="00FA0A10">
              <w:rPr>
                <w:rFonts w:ascii="Arial" w:hAnsi="Arial" w:cs="Arial"/>
                <w:bCs/>
                <w:sz w:val="16"/>
                <w:szCs w:val="16"/>
              </w:rPr>
              <w:t>RTMEnergyBid</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A77BF64" w14:textId="77777777" w:rsidR="00577EFA" w:rsidRPr="002A438F" w:rsidRDefault="00577EFA" w:rsidP="004A771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EF61A98" w14:textId="77777777" w:rsidR="00577EFA" w:rsidRPr="001B0FBA" w:rsidRDefault="00577EFA" w:rsidP="004A771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672D0F" w14:textId="77777777" w:rsidR="00577EFA" w:rsidRPr="00FA0A10" w:rsidRDefault="00577EFA" w:rsidP="004A771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B386B66" w14:textId="77777777" w:rsidR="00577EFA" w:rsidRPr="00FA0A10" w:rsidRDefault="00577EFA" w:rsidP="004A771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7CDE75" w14:textId="77777777" w:rsidR="00577EFA" w:rsidRPr="00FA0A10" w:rsidRDefault="00577EFA" w:rsidP="004A771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6EDD08" w14:textId="77777777" w:rsidR="00577EFA" w:rsidRPr="00FA0A10" w:rsidRDefault="00577EFA" w:rsidP="004A771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3227465" w14:textId="77777777" w:rsidR="00577EFA" w:rsidRPr="00FA0A10" w:rsidRDefault="00577EFA" w:rsidP="004A771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D7FD29" w14:textId="77777777" w:rsidR="00577EFA" w:rsidRPr="00FA0A10" w:rsidRDefault="00577EFA" w:rsidP="004A771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818101F" w14:textId="77777777" w:rsidR="00577EFA" w:rsidRPr="00FA0A10" w:rsidRDefault="00577EFA" w:rsidP="004A771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E2F436A" w14:textId="77777777" w:rsidR="00577EFA" w:rsidRPr="00FA0A10" w:rsidRDefault="00577EFA" w:rsidP="004A771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39FE4B" w14:textId="77777777" w:rsidR="00577EFA" w:rsidRPr="00FA0A10" w:rsidRDefault="00577EFA" w:rsidP="004A771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9DD5358" w14:textId="77777777" w:rsidR="00577EFA" w:rsidRPr="00FA0A10" w:rsidRDefault="00577EFA" w:rsidP="004A771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AD33779" w14:textId="77777777" w:rsidR="00577EFA" w:rsidRPr="00FA0A10" w:rsidRDefault="00577EFA" w:rsidP="004A7714">
            <w:pPr>
              <w:jc w:val="center"/>
              <w:rPr>
                <w:rFonts w:ascii="Arial" w:hAnsi="Arial" w:cs="Arial"/>
                <w:sz w:val="16"/>
                <w:szCs w:val="16"/>
              </w:rPr>
            </w:pPr>
          </w:p>
        </w:tc>
      </w:tr>
      <w:tr w:rsidR="00263DE6" w:rsidRPr="00FA0A10" w14:paraId="093ADC96"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9A82BE"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SelfArrangedAS</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7E96A98E"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4F3BA92"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5497B5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F0D554E"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D8E5A9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372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908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6E63EA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FEFCE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638775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F472D8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8A993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CC267" w14:textId="77777777" w:rsidR="00263DE6" w:rsidRPr="00FA0A10" w:rsidRDefault="00263DE6" w:rsidP="00263DE6">
            <w:pPr>
              <w:jc w:val="center"/>
              <w:rPr>
                <w:rFonts w:ascii="Arial" w:hAnsi="Arial" w:cs="Arial"/>
                <w:sz w:val="16"/>
                <w:szCs w:val="16"/>
              </w:rPr>
            </w:pPr>
          </w:p>
        </w:tc>
      </w:tr>
      <w:tr w:rsidR="00263DE6" w:rsidRPr="00FA0A10" w14:paraId="422A00E1"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22D2103"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SelfSchedule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0858449D"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4CEA51"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AC5F081"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6A85EDB"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44BB0C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6CA9FF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6685586"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BA5BA64"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6FEC577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8E4082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F18D818"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726DF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9497568" w14:textId="77777777" w:rsidR="00263DE6" w:rsidRPr="00FA0A10" w:rsidRDefault="00263DE6" w:rsidP="00263DE6">
            <w:pPr>
              <w:jc w:val="center"/>
              <w:rPr>
                <w:rFonts w:ascii="Arial" w:hAnsi="Arial" w:cs="Arial"/>
                <w:sz w:val="16"/>
                <w:szCs w:val="16"/>
              </w:rPr>
            </w:pPr>
          </w:p>
        </w:tc>
      </w:tr>
      <w:tr w:rsidR="00263DE6" w:rsidRPr="00FA0A10" w14:paraId="23B0573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070995E"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ThreePartOffer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5AB89EFC"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7B822B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6E184893"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4A532E7"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09E99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F6E6FA3"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6ABD747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128DDAF"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7CD32C2"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620E816"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746E65"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8BBE51E"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1B51943B" w14:textId="77777777" w:rsidR="00263DE6" w:rsidRPr="00FA0A10" w:rsidRDefault="00263DE6" w:rsidP="00263DE6">
            <w:pPr>
              <w:jc w:val="center"/>
              <w:rPr>
                <w:rFonts w:ascii="Arial" w:hAnsi="Arial" w:cs="Arial"/>
                <w:sz w:val="16"/>
                <w:szCs w:val="16"/>
              </w:rPr>
            </w:pPr>
          </w:p>
        </w:tc>
      </w:tr>
    </w:tbl>
    <w:p w14:paraId="3F0F23F6" w14:textId="77777777" w:rsidR="00B80AE7" w:rsidRPr="000467EE" w:rsidRDefault="00B80AE7" w:rsidP="003A3DE9">
      <w:pPr>
        <w:pStyle w:val="Caption"/>
        <w:rPr>
          <w:rFonts w:ascii="Arial" w:hAnsi="Arial" w:cs="Arial"/>
          <w:b w:val="0"/>
        </w:rPr>
      </w:pPr>
      <w:bookmarkStart w:id="682" w:name="_Toc165951970"/>
    </w:p>
    <w:p w14:paraId="42E370AE" w14:textId="143A7A87" w:rsidR="00D74105" w:rsidRPr="000467EE" w:rsidRDefault="003A3DE9" w:rsidP="0034005B">
      <w:pPr>
        <w:rPr>
          <w:rFonts w:ascii="Arial" w:hAnsi="Arial" w:cs="Arial"/>
          <w:sz w:val="20"/>
          <w:szCs w:val="20"/>
        </w:rPr>
      </w:pPr>
      <w:bookmarkStart w:id="683" w:name="_Toc11224468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9</w:t>
      </w:r>
      <w:r w:rsidR="00C80347" w:rsidRPr="000467EE">
        <w:rPr>
          <w:rFonts w:ascii="Arial" w:hAnsi="Arial" w:cs="Arial"/>
          <w:sz w:val="20"/>
          <w:szCs w:val="20"/>
        </w:rPr>
        <w:fldChar w:fldCharType="end"/>
      </w:r>
      <w:r w:rsidRPr="000467EE">
        <w:rPr>
          <w:rFonts w:ascii="Arial" w:hAnsi="Arial" w:cs="Arial"/>
          <w:sz w:val="20"/>
          <w:szCs w:val="20"/>
        </w:rPr>
        <w:t xml:space="preserve"> - Required Keys for Market Products</w:t>
      </w:r>
      <w:bookmarkEnd w:id="682"/>
      <w:bookmarkEnd w:id="683"/>
    </w:p>
    <w:p w14:paraId="2A6694A9" w14:textId="77777777" w:rsidR="003A3DE9" w:rsidRPr="000467EE" w:rsidRDefault="003A3DE9" w:rsidP="003A3DE9">
      <w:pPr>
        <w:rPr>
          <w:rFonts w:ascii="Arial" w:hAnsi="Arial" w:cs="Arial"/>
        </w:rPr>
      </w:pPr>
    </w:p>
    <w:p w14:paraId="3C61DBE1" w14:textId="77777777" w:rsidR="001E45F8" w:rsidRPr="000467EE" w:rsidRDefault="00B9508C" w:rsidP="00B9508C">
      <w:pPr>
        <w:ind w:left="360"/>
        <w:rPr>
          <w:rFonts w:ascii="Arial" w:hAnsi="Arial" w:cs="Arial"/>
        </w:rPr>
      </w:pPr>
      <w:r w:rsidRPr="000467EE">
        <w:rPr>
          <w:rFonts w:ascii="Arial" w:hAnsi="Arial" w:cs="Arial"/>
        </w:rPr>
        <w:t xml:space="preserve">The items marked with an ‘X’ are required key </w:t>
      </w:r>
      <w:r w:rsidR="00E31AA6" w:rsidRPr="000467EE">
        <w:rPr>
          <w:rFonts w:ascii="Arial" w:hAnsi="Arial" w:cs="Arial"/>
        </w:rPr>
        <w:t>field</w:t>
      </w:r>
      <w:r w:rsidRPr="000467EE">
        <w:rPr>
          <w:rFonts w:ascii="Arial" w:hAnsi="Arial" w:cs="Arial"/>
        </w:rPr>
        <w:t xml:space="preserve">s needed for submission. The operating date for each bid, trade, </w:t>
      </w:r>
      <w:r w:rsidR="00114134" w:rsidRPr="000467EE">
        <w:rPr>
          <w:rFonts w:ascii="Arial" w:hAnsi="Arial" w:cs="Arial"/>
        </w:rPr>
        <w:t>offer,</w:t>
      </w:r>
      <w:r w:rsidRPr="000467EE">
        <w:rPr>
          <w:rFonts w:ascii="Arial" w:hAnsi="Arial" w:cs="Arial"/>
        </w:rPr>
        <w:t xml:space="preserve"> or schedule is derived from the </w:t>
      </w:r>
      <w:proofErr w:type="spellStart"/>
      <w:r w:rsidRPr="000467EE">
        <w:rPr>
          <w:rFonts w:ascii="Arial" w:hAnsi="Arial" w:cs="Arial"/>
        </w:rPr>
        <w:t>startTime</w:t>
      </w:r>
      <w:proofErr w:type="spellEnd"/>
      <w:r w:rsidRPr="000467EE">
        <w:rPr>
          <w:rFonts w:ascii="Arial" w:hAnsi="Arial" w:cs="Arial"/>
        </w:rPr>
        <w:t xml:space="preserve"> provided by the bid, offer, </w:t>
      </w:r>
      <w:r w:rsidR="00114134" w:rsidRPr="000467EE">
        <w:rPr>
          <w:rFonts w:ascii="Arial" w:hAnsi="Arial" w:cs="Arial"/>
        </w:rPr>
        <w:t>trade,</w:t>
      </w:r>
      <w:r w:rsidRPr="000467EE">
        <w:rPr>
          <w:rFonts w:ascii="Arial" w:hAnsi="Arial" w:cs="Arial"/>
        </w:rPr>
        <w:t xml:space="preserve"> or schedule.</w:t>
      </w:r>
    </w:p>
    <w:p w14:paraId="113D2154" w14:textId="77777777" w:rsidR="00E67F1B" w:rsidRPr="000467EE" w:rsidRDefault="00E67F1B" w:rsidP="00B9508C">
      <w:pPr>
        <w:ind w:left="360"/>
        <w:rPr>
          <w:rFonts w:ascii="Arial" w:hAnsi="Arial" w:cs="Arial"/>
        </w:rPr>
      </w:pPr>
    </w:p>
    <w:p w14:paraId="71345E24" w14:textId="77777777" w:rsidR="00D54575" w:rsidRPr="000467EE" w:rsidRDefault="00E67F1B" w:rsidP="009152E3">
      <w:pPr>
        <w:ind w:left="360"/>
        <w:rPr>
          <w:rFonts w:ascii="Arial" w:hAnsi="Arial" w:cs="Arial"/>
        </w:rPr>
      </w:pPr>
      <w:r w:rsidRPr="000467EE">
        <w:rPr>
          <w:rFonts w:ascii="Arial" w:hAnsi="Arial" w:cs="Arial"/>
        </w:rPr>
        <w:t>The XML schema provided to describe product types has all fields option</w:t>
      </w:r>
      <w:r w:rsidR="00AD42EB" w:rsidRPr="000467EE">
        <w:rPr>
          <w:rFonts w:ascii="Arial" w:hAnsi="Arial" w:cs="Arial"/>
        </w:rPr>
        <w:t xml:space="preserve">al. This is because the schemas can be used for </w:t>
      </w:r>
      <w:r w:rsidR="00AD2336" w:rsidRPr="000467EE">
        <w:rPr>
          <w:rFonts w:ascii="Arial" w:hAnsi="Arial" w:cs="Arial"/>
        </w:rPr>
        <w:t>“</w:t>
      </w:r>
      <w:r w:rsidR="00AD42EB" w:rsidRPr="000467EE">
        <w:rPr>
          <w:rFonts w:ascii="Arial" w:hAnsi="Arial" w:cs="Arial"/>
        </w:rPr>
        <w:t>create</w:t>
      </w:r>
      <w:r w:rsidR="00AD2336" w:rsidRPr="000467EE">
        <w:rPr>
          <w:rFonts w:ascii="Arial" w:hAnsi="Arial" w:cs="Arial"/>
        </w:rPr>
        <w:t>”</w:t>
      </w:r>
      <w:r w:rsidR="00AD42EB" w:rsidRPr="000467EE">
        <w:rPr>
          <w:rFonts w:ascii="Arial" w:hAnsi="Arial" w:cs="Arial"/>
        </w:rPr>
        <w:t xml:space="preserve">, </w:t>
      </w:r>
      <w:r w:rsidR="00AD2336" w:rsidRPr="000467EE">
        <w:rPr>
          <w:rFonts w:ascii="Arial" w:hAnsi="Arial" w:cs="Arial"/>
        </w:rPr>
        <w:t>“</w:t>
      </w:r>
      <w:r w:rsidR="00AD42EB" w:rsidRPr="000467EE">
        <w:rPr>
          <w:rFonts w:ascii="Arial" w:hAnsi="Arial" w:cs="Arial"/>
        </w:rPr>
        <w:t>get</w:t>
      </w:r>
      <w:r w:rsidR="00AD2336" w:rsidRPr="000467EE">
        <w:rPr>
          <w:rFonts w:ascii="Arial" w:hAnsi="Arial" w:cs="Arial"/>
        </w:rPr>
        <w:t>”</w:t>
      </w:r>
      <w:r w:rsidR="00AD42EB" w:rsidRPr="000467EE">
        <w:rPr>
          <w:rFonts w:ascii="Arial" w:hAnsi="Arial" w:cs="Arial"/>
        </w:rPr>
        <w:t xml:space="preserve"> and </w:t>
      </w:r>
      <w:r w:rsidR="00AD2336" w:rsidRPr="000467EE">
        <w:rPr>
          <w:rFonts w:ascii="Arial" w:hAnsi="Arial" w:cs="Arial"/>
        </w:rPr>
        <w:t>“</w:t>
      </w:r>
      <w:r w:rsidR="00AD42EB" w:rsidRPr="000467EE">
        <w:rPr>
          <w:rFonts w:ascii="Arial" w:hAnsi="Arial" w:cs="Arial"/>
        </w:rPr>
        <w:t>cancel</w:t>
      </w:r>
      <w:r w:rsidR="00AD2336" w:rsidRPr="000467EE">
        <w:rPr>
          <w:rFonts w:ascii="Arial" w:hAnsi="Arial" w:cs="Arial"/>
        </w:rPr>
        <w:t>”</w:t>
      </w:r>
      <w:r w:rsidR="00AD42EB" w:rsidRPr="000467EE">
        <w:rPr>
          <w:rFonts w:ascii="Arial" w:hAnsi="Arial" w:cs="Arial"/>
        </w:rPr>
        <w:t xml:space="preserve"> operations</w:t>
      </w:r>
      <w:r w:rsidR="00D54575" w:rsidRPr="000467EE">
        <w:rPr>
          <w:rFonts w:ascii="Arial" w:hAnsi="Arial" w:cs="Arial"/>
        </w:rPr>
        <w:t xml:space="preserve">. </w:t>
      </w:r>
      <w:r w:rsidR="009152E3" w:rsidRPr="000467EE">
        <w:rPr>
          <w:rFonts w:ascii="Arial" w:hAnsi="Arial" w:cs="Arial"/>
        </w:rPr>
        <w:t>A</w:t>
      </w:r>
      <w:r w:rsidR="00D54575" w:rsidRPr="000467EE">
        <w:rPr>
          <w:rFonts w:ascii="Arial" w:hAnsi="Arial" w:cs="Arial"/>
        </w:rPr>
        <w:t xml:space="preserve"> bid, offer, trade or schedule can be referenced for a ‘get’ or ‘cancel’ request</w:t>
      </w:r>
      <w:r w:rsidR="009152E3" w:rsidRPr="000467EE">
        <w:rPr>
          <w:rFonts w:ascii="Arial" w:hAnsi="Arial" w:cs="Arial"/>
        </w:rPr>
        <w:t xml:space="preserve"> by s</w:t>
      </w:r>
      <w:r w:rsidR="00D54575" w:rsidRPr="000467EE">
        <w:rPr>
          <w:rFonts w:ascii="Arial" w:hAnsi="Arial" w:cs="Arial"/>
        </w:rPr>
        <w:t>pecifying the transaction ID (</w:t>
      </w:r>
      <w:proofErr w:type="spellStart"/>
      <w:r w:rsidR="00D54575" w:rsidRPr="000467EE">
        <w:rPr>
          <w:rFonts w:ascii="Arial" w:hAnsi="Arial" w:cs="Arial"/>
        </w:rPr>
        <w:t>mRID</w:t>
      </w:r>
      <w:proofErr w:type="spellEnd"/>
      <w:r w:rsidR="00D54575" w:rsidRPr="000467EE">
        <w:rPr>
          <w:rFonts w:ascii="Arial" w:hAnsi="Arial" w:cs="Arial"/>
        </w:rPr>
        <w:t>) of the desired bids, offers, trades or schedules</w:t>
      </w:r>
      <w:r w:rsidR="003B6759" w:rsidRPr="000467EE">
        <w:rPr>
          <w:rFonts w:ascii="Arial" w:hAnsi="Arial" w:cs="Arial"/>
        </w:rPr>
        <w:t xml:space="preserve"> (using the </w:t>
      </w:r>
      <w:proofErr w:type="spellStart"/>
      <w:r w:rsidR="003B6759" w:rsidRPr="000467EE">
        <w:rPr>
          <w:rFonts w:ascii="Arial" w:hAnsi="Arial" w:cs="Arial"/>
        </w:rPr>
        <w:t>mRID</w:t>
      </w:r>
      <w:proofErr w:type="spellEnd"/>
      <w:r w:rsidR="003B6759" w:rsidRPr="000467EE">
        <w:rPr>
          <w:rFonts w:ascii="Arial" w:hAnsi="Arial" w:cs="Arial"/>
        </w:rPr>
        <w:t xml:space="preserve"> that was returned by the reply to the submission request)</w:t>
      </w:r>
      <w:r w:rsidR="009152E3" w:rsidRPr="000467EE">
        <w:rPr>
          <w:rFonts w:ascii="Arial" w:hAnsi="Arial" w:cs="Arial"/>
        </w:rPr>
        <w:t>.</w:t>
      </w:r>
    </w:p>
    <w:p w14:paraId="010C87FD" w14:textId="77777777" w:rsidR="00CD40B8" w:rsidRPr="000467EE" w:rsidRDefault="00CD40B8" w:rsidP="009152E3">
      <w:pPr>
        <w:ind w:left="360"/>
        <w:rPr>
          <w:rFonts w:ascii="Arial" w:hAnsi="Arial" w:cs="Arial"/>
        </w:rPr>
      </w:pPr>
    </w:p>
    <w:p w14:paraId="58C9A098" w14:textId="77777777" w:rsidR="00CD40B8" w:rsidRPr="000467EE" w:rsidRDefault="00CD40B8" w:rsidP="00CD40B8">
      <w:pPr>
        <w:ind w:left="360"/>
        <w:rPr>
          <w:rFonts w:ascii="Arial" w:hAnsi="Arial" w:cs="Arial"/>
        </w:rPr>
      </w:pPr>
      <w:r w:rsidRPr="000467EE">
        <w:rPr>
          <w:rFonts w:ascii="Arial" w:hAnsi="Arial" w:cs="Arial"/>
        </w:rPr>
        <w:t xml:space="preserve">In each section related to market products, a table is provided that describes data requirements. </w:t>
      </w:r>
      <w:r w:rsidR="00AD2336" w:rsidRPr="000467EE">
        <w:rPr>
          <w:rFonts w:ascii="Arial" w:hAnsi="Arial" w:cs="Arial"/>
        </w:rPr>
        <w:t>Please note that f</w:t>
      </w:r>
      <w:r w:rsidRPr="000467EE">
        <w:rPr>
          <w:rFonts w:ascii="Arial" w:hAnsi="Arial" w:cs="Arial"/>
        </w:rPr>
        <w:t>ields that are used as ‘keys’ to identify a bid</w:t>
      </w:r>
      <w:r w:rsidR="00100E51" w:rsidRPr="000467EE">
        <w:rPr>
          <w:rFonts w:ascii="Arial" w:hAnsi="Arial" w:cs="Arial"/>
        </w:rPr>
        <w:t>/offer/trade/schedule</w:t>
      </w:r>
      <w:r w:rsidRPr="000467EE">
        <w:rPr>
          <w:rFonts w:ascii="Arial" w:hAnsi="Arial" w:cs="Arial"/>
        </w:rPr>
        <w:t xml:space="preserve"> are identified by ‘K’. Required fields are identified by ‘Y’, option fields are identified by ‘N’. There are some exception cases where identified key fields are identified as not being required (</w:t>
      </w:r>
      <w:proofErr w:type="gramStart"/>
      <w:r w:rsidRPr="000467EE">
        <w:rPr>
          <w:rFonts w:ascii="Arial" w:hAnsi="Arial" w:cs="Arial"/>
        </w:rPr>
        <w:t>e.g.</w:t>
      </w:r>
      <w:proofErr w:type="gramEnd"/>
      <w:r w:rsidRPr="000467EE">
        <w:rPr>
          <w:rFonts w:ascii="Arial" w:hAnsi="Arial" w:cs="Arial"/>
        </w:rPr>
        <w:t xml:space="preserve"> expiration), and are notated as ‘K, N’.</w:t>
      </w:r>
    </w:p>
    <w:p w14:paraId="4A22BD16" w14:textId="77777777" w:rsidR="00CD40B8" w:rsidRPr="000467EE" w:rsidRDefault="00CD40B8" w:rsidP="009152E3">
      <w:pPr>
        <w:ind w:left="360"/>
        <w:rPr>
          <w:rFonts w:ascii="Arial" w:hAnsi="Arial" w:cs="Arial"/>
        </w:rPr>
      </w:pPr>
    </w:p>
    <w:p w14:paraId="31BCE071" w14:textId="77777777" w:rsidR="00B9508C" w:rsidRPr="000467EE" w:rsidRDefault="00B9508C" w:rsidP="00CC215F">
      <w:pPr>
        <w:rPr>
          <w:rFonts w:ascii="Arial" w:hAnsi="Arial" w:cs="Arial"/>
        </w:rPr>
      </w:pPr>
    </w:p>
    <w:p w14:paraId="35FB14A9" w14:textId="77777777" w:rsidR="00CC215F" w:rsidRPr="002A438F" w:rsidRDefault="00CC215F" w:rsidP="00CC64D2">
      <w:pPr>
        <w:pStyle w:val="Heading3"/>
        <w:rPr>
          <w:rFonts w:cs="Arial"/>
          <w:b w:val="0"/>
        </w:rPr>
      </w:pPr>
      <w:bookmarkStart w:id="684" w:name="_Toc165951855"/>
      <w:bookmarkStart w:id="685" w:name="_Toc164750794"/>
      <w:bookmarkStart w:id="686" w:name="_Toc112244925"/>
      <w:r w:rsidRPr="00FA0A10">
        <w:rPr>
          <w:rFonts w:cs="Arial"/>
          <w:b w:val="0"/>
        </w:rPr>
        <w:t xml:space="preserve">Management and Use of </w:t>
      </w:r>
      <w:r w:rsidR="004C28F8" w:rsidRPr="00FA0A10">
        <w:rPr>
          <w:rFonts w:cs="Arial"/>
          <w:b w:val="0"/>
        </w:rPr>
        <w:t>Transaction</w:t>
      </w:r>
      <w:r w:rsidRPr="002A438F">
        <w:rPr>
          <w:rFonts w:cs="Arial"/>
          <w:b w:val="0"/>
        </w:rPr>
        <w:t xml:space="preserve"> IDs</w:t>
      </w:r>
      <w:r w:rsidR="00D20EA7" w:rsidRPr="002A438F">
        <w:rPr>
          <w:rFonts w:cs="Arial"/>
          <w:b w:val="0"/>
        </w:rPr>
        <w:t xml:space="preserve"> (</w:t>
      </w:r>
      <w:proofErr w:type="spellStart"/>
      <w:r w:rsidR="00D20EA7" w:rsidRPr="002A438F">
        <w:rPr>
          <w:rFonts w:cs="Arial"/>
          <w:b w:val="0"/>
        </w:rPr>
        <w:t>mRIDs</w:t>
      </w:r>
      <w:proofErr w:type="spellEnd"/>
      <w:r w:rsidR="00D20EA7" w:rsidRPr="002A438F">
        <w:rPr>
          <w:rFonts w:cs="Arial"/>
          <w:b w:val="0"/>
        </w:rPr>
        <w:t>)</w:t>
      </w:r>
      <w:bookmarkEnd w:id="684"/>
      <w:bookmarkEnd w:id="685"/>
      <w:bookmarkEnd w:id="686"/>
    </w:p>
    <w:p w14:paraId="7C54676A" w14:textId="77777777" w:rsidR="00366AEC" w:rsidRPr="000467EE" w:rsidRDefault="00366AEC" w:rsidP="00694E84">
      <w:pPr>
        <w:rPr>
          <w:rFonts w:ascii="Arial" w:hAnsi="Arial" w:cs="Arial"/>
        </w:rPr>
      </w:pPr>
    </w:p>
    <w:p w14:paraId="4D104D69" w14:textId="77777777" w:rsidR="00CC215F" w:rsidRPr="000467EE" w:rsidRDefault="00CC215F" w:rsidP="00CC215F">
      <w:pPr>
        <w:ind w:left="360"/>
        <w:rPr>
          <w:rFonts w:ascii="Arial" w:hAnsi="Arial" w:cs="Arial"/>
        </w:rPr>
      </w:pPr>
      <w:proofErr w:type="gramStart"/>
      <w:r w:rsidRPr="000467EE">
        <w:rPr>
          <w:rFonts w:ascii="Arial" w:hAnsi="Arial" w:cs="Arial"/>
        </w:rPr>
        <w:lastRenderedPageBreak/>
        <w:t>In order to</w:t>
      </w:r>
      <w:proofErr w:type="gramEnd"/>
      <w:r w:rsidRPr="000467EE">
        <w:rPr>
          <w:rFonts w:ascii="Arial" w:hAnsi="Arial" w:cs="Arial"/>
        </w:rPr>
        <w:t xml:space="preserve"> uniquely identify a bid, offer or trade, a </w:t>
      </w:r>
      <w:r w:rsidR="00D20EA7" w:rsidRPr="000467EE">
        <w:rPr>
          <w:rFonts w:ascii="Arial" w:hAnsi="Arial" w:cs="Arial"/>
        </w:rPr>
        <w:t>transaction</w:t>
      </w:r>
      <w:r w:rsidRPr="000467EE">
        <w:rPr>
          <w:rFonts w:ascii="Arial" w:hAnsi="Arial" w:cs="Arial"/>
        </w:rPr>
        <w:t xml:space="preserve"> ID is allocated by ERCOT. </w:t>
      </w:r>
      <w:r w:rsidR="00D20EA7" w:rsidRPr="000467EE">
        <w:rPr>
          <w:rFonts w:ascii="Arial" w:hAnsi="Arial" w:cs="Arial"/>
        </w:rPr>
        <w:t>The name of the tag used for the transaction ID is ‘</w:t>
      </w:r>
      <w:proofErr w:type="spellStart"/>
      <w:r w:rsidR="00D20EA7" w:rsidRPr="000467EE">
        <w:rPr>
          <w:rFonts w:ascii="Arial" w:hAnsi="Arial" w:cs="Arial"/>
        </w:rPr>
        <w:t>mRID</w:t>
      </w:r>
      <w:proofErr w:type="spellEnd"/>
      <w:r w:rsidR="00D20EA7" w:rsidRPr="000467EE">
        <w:rPr>
          <w:rFonts w:ascii="Arial" w:hAnsi="Arial" w:cs="Arial"/>
        </w:rPr>
        <w:t xml:space="preserve">’, as this conforms </w:t>
      </w:r>
      <w:r w:rsidR="00114134" w:rsidRPr="000467EE">
        <w:rPr>
          <w:rFonts w:ascii="Arial" w:hAnsi="Arial" w:cs="Arial"/>
        </w:rPr>
        <w:t>to</w:t>
      </w:r>
      <w:r w:rsidR="00D20EA7" w:rsidRPr="000467EE">
        <w:rPr>
          <w:rFonts w:ascii="Arial" w:hAnsi="Arial" w:cs="Arial"/>
        </w:rPr>
        <w:t xml:space="preserve"> the IEC CIM. </w:t>
      </w:r>
      <w:r w:rsidRPr="000467EE">
        <w:rPr>
          <w:rFonts w:ascii="Arial" w:hAnsi="Arial" w:cs="Arial"/>
        </w:rPr>
        <w:t xml:space="preserve">This </w:t>
      </w:r>
      <w:r w:rsidR="004607DE" w:rsidRPr="000467EE">
        <w:rPr>
          <w:rFonts w:ascii="Arial" w:hAnsi="Arial" w:cs="Arial"/>
        </w:rPr>
        <w:t>transaction</w:t>
      </w:r>
      <w:r w:rsidRPr="000467EE">
        <w:rPr>
          <w:rFonts w:ascii="Arial" w:hAnsi="Arial" w:cs="Arial"/>
        </w:rPr>
        <w:t xml:space="preserve"> ID is returned immediately in response to the submission of a </w:t>
      </w:r>
      <w:proofErr w:type="spellStart"/>
      <w:r w:rsidR="00431C5E" w:rsidRPr="000467EE">
        <w:rPr>
          <w:rFonts w:ascii="Arial" w:hAnsi="Arial" w:cs="Arial"/>
        </w:rPr>
        <w:t>BidSet</w:t>
      </w:r>
      <w:proofErr w:type="spellEnd"/>
      <w:r w:rsidR="00A33527" w:rsidRPr="000467EE">
        <w:rPr>
          <w:rFonts w:ascii="Arial" w:hAnsi="Arial" w:cs="Arial"/>
        </w:rPr>
        <w:t xml:space="preserve">, where each bid, </w:t>
      </w:r>
      <w:r w:rsidR="00114134" w:rsidRPr="000467EE">
        <w:rPr>
          <w:rFonts w:ascii="Arial" w:hAnsi="Arial" w:cs="Arial"/>
        </w:rPr>
        <w:t>offer,</w:t>
      </w:r>
      <w:r w:rsidR="00A33527" w:rsidRPr="000467EE">
        <w:rPr>
          <w:rFonts w:ascii="Arial" w:hAnsi="Arial" w:cs="Arial"/>
        </w:rPr>
        <w:t xml:space="preserve"> or trade within the </w:t>
      </w:r>
      <w:proofErr w:type="spellStart"/>
      <w:r w:rsidR="00431C5E" w:rsidRPr="000467EE">
        <w:rPr>
          <w:rFonts w:ascii="Arial" w:hAnsi="Arial" w:cs="Arial"/>
        </w:rPr>
        <w:t>BidSet</w:t>
      </w:r>
      <w:proofErr w:type="spellEnd"/>
      <w:r w:rsidR="00A33527" w:rsidRPr="000467EE">
        <w:rPr>
          <w:rFonts w:ascii="Arial" w:hAnsi="Arial" w:cs="Arial"/>
        </w:rPr>
        <w:t xml:space="preserve"> is given its own transaction ID.</w:t>
      </w:r>
      <w:r w:rsidRPr="000467EE">
        <w:rPr>
          <w:rFonts w:ascii="Arial" w:hAnsi="Arial" w:cs="Arial"/>
        </w:rPr>
        <w:t xml:space="preserve"> </w:t>
      </w:r>
      <w:r w:rsidR="00A33527" w:rsidRPr="000467EE">
        <w:rPr>
          <w:rFonts w:ascii="Arial" w:hAnsi="Arial" w:cs="Arial"/>
        </w:rPr>
        <w:t xml:space="preserve">If a set of N valid </w:t>
      </w:r>
      <w:r w:rsidR="009152E3" w:rsidRPr="000467EE">
        <w:rPr>
          <w:rFonts w:ascii="Arial" w:hAnsi="Arial" w:cs="Arial"/>
        </w:rPr>
        <w:t xml:space="preserve">unique </w:t>
      </w:r>
      <w:r w:rsidR="00A33527" w:rsidRPr="000467EE">
        <w:rPr>
          <w:rFonts w:ascii="Arial" w:hAnsi="Arial" w:cs="Arial"/>
        </w:rPr>
        <w:t xml:space="preserve">bids are submitted using a </w:t>
      </w:r>
      <w:proofErr w:type="spellStart"/>
      <w:r w:rsidR="00431C5E" w:rsidRPr="000467EE">
        <w:rPr>
          <w:rFonts w:ascii="Arial" w:hAnsi="Arial" w:cs="Arial"/>
        </w:rPr>
        <w:t>BidSet</w:t>
      </w:r>
      <w:proofErr w:type="spellEnd"/>
      <w:r w:rsidR="00A33527" w:rsidRPr="000467EE">
        <w:rPr>
          <w:rFonts w:ascii="Arial" w:hAnsi="Arial" w:cs="Arial"/>
        </w:rPr>
        <w:t>, there will be N transaction IDs supplied, each corresponding to the order of the bid</w:t>
      </w:r>
      <w:r w:rsidR="00100E51" w:rsidRPr="000467EE">
        <w:rPr>
          <w:rFonts w:ascii="Arial" w:hAnsi="Arial" w:cs="Arial"/>
        </w:rPr>
        <w:t>/offer/trade/schedule</w:t>
      </w:r>
      <w:r w:rsidR="00A33527" w:rsidRPr="000467EE">
        <w:rPr>
          <w:rFonts w:ascii="Arial" w:hAnsi="Arial" w:cs="Arial"/>
        </w:rPr>
        <w:t xml:space="preserve"> on the input </w:t>
      </w:r>
      <w:proofErr w:type="spellStart"/>
      <w:r w:rsidR="00431C5E" w:rsidRPr="000467EE">
        <w:rPr>
          <w:rFonts w:ascii="Arial" w:hAnsi="Arial" w:cs="Arial"/>
        </w:rPr>
        <w:t>BidSet</w:t>
      </w:r>
      <w:proofErr w:type="spellEnd"/>
      <w:r w:rsidR="00A33527" w:rsidRPr="000467EE">
        <w:rPr>
          <w:rFonts w:ascii="Arial" w:hAnsi="Arial" w:cs="Arial"/>
        </w:rPr>
        <w:t xml:space="preserve">. </w:t>
      </w:r>
      <w:r w:rsidRPr="000467EE">
        <w:rPr>
          <w:rFonts w:ascii="Arial" w:hAnsi="Arial" w:cs="Arial"/>
        </w:rPr>
        <w:t xml:space="preserve">This </w:t>
      </w:r>
      <w:r w:rsidR="004C28F8" w:rsidRPr="000467EE">
        <w:rPr>
          <w:rFonts w:ascii="Arial" w:hAnsi="Arial" w:cs="Arial"/>
        </w:rPr>
        <w:t>transaction</w:t>
      </w:r>
      <w:r w:rsidRPr="000467EE">
        <w:rPr>
          <w:rFonts w:ascii="Arial" w:hAnsi="Arial" w:cs="Arial"/>
        </w:rPr>
        <w:t xml:space="preserve">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may be used for the following purposes:</w:t>
      </w:r>
    </w:p>
    <w:p w14:paraId="05769163" w14:textId="77777777" w:rsidR="00CC215F" w:rsidRPr="000467EE" w:rsidRDefault="00CC215F" w:rsidP="00CC215F">
      <w:pPr>
        <w:ind w:left="360"/>
        <w:rPr>
          <w:rFonts w:ascii="Arial" w:hAnsi="Arial" w:cs="Arial"/>
        </w:rPr>
      </w:pPr>
    </w:p>
    <w:p w14:paraId="30B42715" w14:textId="77777777" w:rsidR="00CC215F" w:rsidRPr="000467EE" w:rsidRDefault="00CC215F" w:rsidP="00CC215F">
      <w:pPr>
        <w:numPr>
          <w:ilvl w:val="0"/>
          <w:numId w:val="24"/>
        </w:numPr>
        <w:rPr>
          <w:rFonts w:ascii="Arial" w:hAnsi="Arial" w:cs="Arial"/>
        </w:rPr>
      </w:pPr>
      <w:r w:rsidRPr="000467EE">
        <w:rPr>
          <w:rFonts w:ascii="Arial" w:hAnsi="Arial" w:cs="Arial"/>
        </w:rPr>
        <w:t xml:space="preserve">To query the status of a specific </w:t>
      </w:r>
      <w:r w:rsidR="004C28F8" w:rsidRPr="000467EE">
        <w:rPr>
          <w:rFonts w:ascii="Arial" w:hAnsi="Arial" w:cs="Arial"/>
        </w:rPr>
        <w:t>transaction</w:t>
      </w:r>
    </w:p>
    <w:p w14:paraId="0A4C193D" w14:textId="77777777" w:rsidR="004607DE" w:rsidRPr="000467EE" w:rsidRDefault="00CC215F" w:rsidP="00994031">
      <w:pPr>
        <w:numPr>
          <w:ilvl w:val="0"/>
          <w:numId w:val="24"/>
        </w:numPr>
        <w:rPr>
          <w:rFonts w:ascii="Arial" w:hAnsi="Arial" w:cs="Arial"/>
        </w:rPr>
      </w:pPr>
      <w:r w:rsidRPr="000467EE">
        <w:rPr>
          <w:rFonts w:ascii="Arial" w:hAnsi="Arial" w:cs="Arial"/>
        </w:rPr>
        <w:t xml:space="preserve">To cancel a specific </w:t>
      </w:r>
      <w:r w:rsidR="004C28F8" w:rsidRPr="000467EE">
        <w:rPr>
          <w:rFonts w:ascii="Arial" w:hAnsi="Arial" w:cs="Arial"/>
        </w:rPr>
        <w:t>transaction</w:t>
      </w:r>
    </w:p>
    <w:p w14:paraId="2470ED03" w14:textId="77777777" w:rsidR="004607DE" w:rsidRPr="000467EE" w:rsidRDefault="004607DE" w:rsidP="004C28F8">
      <w:pPr>
        <w:numPr>
          <w:ilvl w:val="0"/>
          <w:numId w:val="24"/>
        </w:numPr>
        <w:rPr>
          <w:rFonts w:ascii="Arial" w:hAnsi="Arial" w:cs="Arial"/>
        </w:rPr>
      </w:pPr>
      <w:r w:rsidRPr="000467EE">
        <w:rPr>
          <w:rFonts w:ascii="Arial" w:hAnsi="Arial" w:cs="Arial"/>
        </w:rPr>
        <w:t>To relate an award to a bid</w:t>
      </w:r>
    </w:p>
    <w:p w14:paraId="1B415A3E" w14:textId="77777777" w:rsidR="000A66F3" w:rsidRPr="000467EE" w:rsidRDefault="000A66F3" w:rsidP="000A66F3">
      <w:pPr>
        <w:rPr>
          <w:rFonts w:ascii="Arial" w:hAnsi="Arial" w:cs="Arial"/>
        </w:rPr>
      </w:pPr>
    </w:p>
    <w:p w14:paraId="352FC14F" w14:textId="77777777" w:rsidR="000A66F3" w:rsidRPr="000467EE" w:rsidRDefault="000A66F3" w:rsidP="000A66F3">
      <w:pPr>
        <w:ind w:left="360"/>
        <w:rPr>
          <w:rFonts w:ascii="Arial" w:hAnsi="Arial" w:cs="Arial"/>
        </w:rPr>
      </w:pPr>
      <w:r w:rsidRPr="000467EE">
        <w:rPr>
          <w:rFonts w:ascii="Arial" w:hAnsi="Arial" w:cs="Arial"/>
        </w:rPr>
        <w:t xml:space="preserve">It is important to note that an update or change to a transaction does not use an </w:t>
      </w:r>
      <w:proofErr w:type="spellStart"/>
      <w:r w:rsidRPr="000467EE">
        <w:rPr>
          <w:rFonts w:ascii="Arial" w:hAnsi="Arial" w:cs="Arial"/>
        </w:rPr>
        <w:t>mRID</w:t>
      </w:r>
      <w:proofErr w:type="spellEnd"/>
      <w:r w:rsidRPr="000467EE">
        <w:rPr>
          <w:rFonts w:ascii="Arial" w:hAnsi="Arial" w:cs="Arial"/>
        </w:rPr>
        <w:t>. To update a transaction it is simply resubmit</w:t>
      </w:r>
      <w:r w:rsidR="001979B7" w:rsidRPr="000467EE">
        <w:rPr>
          <w:rFonts w:ascii="Arial" w:hAnsi="Arial" w:cs="Arial"/>
        </w:rPr>
        <w:t xml:space="preserve">ted, where it will overwrite the previous submission of the bid. The resulting </w:t>
      </w:r>
      <w:proofErr w:type="spellStart"/>
      <w:r w:rsidR="001979B7" w:rsidRPr="000467EE">
        <w:rPr>
          <w:rFonts w:ascii="Arial" w:hAnsi="Arial" w:cs="Arial"/>
        </w:rPr>
        <w:t>mRID</w:t>
      </w:r>
      <w:proofErr w:type="spellEnd"/>
      <w:r w:rsidR="001979B7" w:rsidRPr="000467EE">
        <w:rPr>
          <w:rFonts w:ascii="Arial" w:hAnsi="Arial" w:cs="Arial"/>
        </w:rPr>
        <w:t xml:space="preserve"> for both the original submission and the revised submission will be the same.</w:t>
      </w:r>
    </w:p>
    <w:p w14:paraId="0417C3CD" w14:textId="77777777" w:rsidR="004607DE" w:rsidRPr="000467EE" w:rsidRDefault="004607DE" w:rsidP="004607DE">
      <w:pPr>
        <w:rPr>
          <w:rFonts w:ascii="Arial" w:hAnsi="Arial" w:cs="Arial"/>
        </w:rPr>
      </w:pPr>
    </w:p>
    <w:p w14:paraId="1EBF499F" w14:textId="77777777" w:rsidR="004607DE" w:rsidRPr="000467EE" w:rsidRDefault="004607DE" w:rsidP="004607DE">
      <w:pPr>
        <w:ind w:left="360"/>
        <w:rPr>
          <w:rFonts w:ascii="Arial" w:hAnsi="Arial" w:cs="Arial"/>
        </w:rPr>
      </w:pPr>
      <w:r w:rsidRPr="000467EE">
        <w:rPr>
          <w:rFonts w:ascii="Arial" w:hAnsi="Arial" w:cs="Arial"/>
        </w:rPr>
        <w:t xml:space="preserve">A transaction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is a string that takes the following form:</w:t>
      </w:r>
    </w:p>
    <w:p w14:paraId="2B780A71" w14:textId="77777777" w:rsidR="004607DE" w:rsidRPr="000467EE" w:rsidRDefault="004607DE" w:rsidP="004607DE">
      <w:pPr>
        <w:ind w:left="360"/>
        <w:rPr>
          <w:rFonts w:ascii="Arial" w:hAnsi="Arial" w:cs="Arial"/>
        </w:rPr>
      </w:pPr>
    </w:p>
    <w:p w14:paraId="373554F0"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w:t>
      </w:r>
      <w:proofErr w:type="gramStart"/>
      <w:r w:rsidRPr="000467EE">
        <w:rPr>
          <w:rFonts w:ascii="Arial" w:hAnsi="Arial" w:cs="Arial"/>
        </w:rPr>
        <w:t>&gt;.&lt;</w:t>
      </w:r>
      <w:proofErr w:type="gramEnd"/>
      <w:r w:rsidRPr="000467EE">
        <w:rPr>
          <w:rFonts w:ascii="Arial" w:hAnsi="Arial" w:cs="Arial"/>
        </w:rPr>
        <w:t>date&gt;.&lt;</w:t>
      </w:r>
      <w:r w:rsidR="00B01F82" w:rsidRPr="000467EE">
        <w:rPr>
          <w:rFonts w:ascii="Arial" w:hAnsi="Arial" w:cs="Arial"/>
        </w:rPr>
        <w:t>key string&gt;</w:t>
      </w:r>
    </w:p>
    <w:p w14:paraId="14084465" w14:textId="77777777" w:rsidR="004607DE" w:rsidRPr="000467EE" w:rsidRDefault="004607DE" w:rsidP="004607DE">
      <w:pPr>
        <w:ind w:left="720"/>
        <w:rPr>
          <w:rFonts w:ascii="Arial" w:hAnsi="Arial" w:cs="Arial"/>
        </w:rPr>
      </w:pPr>
    </w:p>
    <w:p w14:paraId="1C349BED" w14:textId="77777777" w:rsidR="004607DE" w:rsidRPr="000467EE" w:rsidRDefault="004607DE" w:rsidP="004607DE">
      <w:pPr>
        <w:ind w:left="360"/>
        <w:rPr>
          <w:rFonts w:ascii="Arial" w:hAnsi="Arial" w:cs="Arial"/>
        </w:rPr>
      </w:pPr>
      <w:r w:rsidRPr="000467EE">
        <w:rPr>
          <w:rFonts w:ascii="Arial" w:hAnsi="Arial" w:cs="Arial"/>
        </w:rPr>
        <w:t>Within this, the following substrings are defined:</w:t>
      </w:r>
    </w:p>
    <w:p w14:paraId="294EA6A5" w14:textId="77777777" w:rsidR="004607DE" w:rsidRPr="000467EE" w:rsidRDefault="004607DE" w:rsidP="004607DE">
      <w:pPr>
        <w:ind w:left="360"/>
        <w:rPr>
          <w:rFonts w:ascii="Arial" w:hAnsi="Arial" w:cs="Arial"/>
        </w:rPr>
      </w:pPr>
    </w:p>
    <w:p w14:paraId="495BCFB9" w14:textId="77777777" w:rsidR="004607DE" w:rsidRPr="000467EE" w:rsidRDefault="00B01F82" w:rsidP="004607DE">
      <w:pPr>
        <w:numPr>
          <w:ilvl w:val="0"/>
          <w:numId w:val="25"/>
        </w:numPr>
        <w:rPr>
          <w:rFonts w:ascii="Arial" w:hAnsi="Arial" w:cs="Arial"/>
        </w:rPr>
      </w:pPr>
      <w:r w:rsidRPr="000467EE">
        <w:rPr>
          <w:rFonts w:ascii="Arial" w:hAnsi="Arial" w:cs="Arial"/>
        </w:rPr>
        <w:t>QSE</w:t>
      </w:r>
      <w:r w:rsidR="004607DE" w:rsidRPr="000467EE">
        <w:rPr>
          <w:rFonts w:ascii="Arial" w:hAnsi="Arial" w:cs="Arial"/>
        </w:rPr>
        <w:t xml:space="preserve"> ID: ID of the market participant</w:t>
      </w:r>
    </w:p>
    <w:p w14:paraId="623CC67E" w14:textId="77777777" w:rsidR="004607DE" w:rsidRPr="000467EE" w:rsidRDefault="004607DE" w:rsidP="004607DE">
      <w:pPr>
        <w:numPr>
          <w:ilvl w:val="0"/>
          <w:numId w:val="25"/>
        </w:numPr>
        <w:rPr>
          <w:rFonts w:ascii="Arial" w:hAnsi="Arial" w:cs="Arial"/>
        </w:rPr>
      </w:pPr>
      <w:r w:rsidRPr="000467EE">
        <w:rPr>
          <w:rFonts w:ascii="Arial" w:hAnsi="Arial" w:cs="Arial"/>
        </w:rPr>
        <w:t>Date in format YYYYMMDD</w:t>
      </w:r>
    </w:p>
    <w:p w14:paraId="5097CB41" w14:textId="77777777" w:rsidR="00B01F82" w:rsidRPr="000467EE" w:rsidRDefault="00B01F82" w:rsidP="004607DE">
      <w:pPr>
        <w:numPr>
          <w:ilvl w:val="0"/>
          <w:numId w:val="25"/>
        </w:numPr>
        <w:rPr>
          <w:rFonts w:ascii="Arial" w:hAnsi="Arial" w:cs="Arial"/>
        </w:rPr>
      </w:pPr>
      <w:r w:rsidRPr="000467EE">
        <w:rPr>
          <w:rFonts w:ascii="Arial" w:hAnsi="Arial" w:cs="Arial"/>
        </w:rPr>
        <w:t>Key string, a derived string that includes required key fields for each market product</w:t>
      </w:r>
    </w:p>
    <w:p w14:paraId="6A5D63A3" w14:textId="77777777" w:rsidR="004607DE" w:rsidRPr="000467EE" w:rsidRDefault="004607DE" w:rsidP="004607DE">
      <w:pPr>
        <w:rPr>
          <w:rFonts w:ascii="Arial" w:hAnsi="Arial" w:cs="Arial"/>
        </w:rPr>
      </w:pPr>
    </w:p>
    <w:p w14:paraId="1BC45B0E" w14:textId="77777777" w:rsidR="004607DE" w:rsidRPr="000467EE" w:rsidRDefault="004607DE" w:rsidP="004607DE">
      <w:pPr>
        <w:ind w:left="360"/>
        <w:rPr>
          <w:rFonts w:ascii="Arial" w:hAnsi="Arial" w:cs="Arial"/>
        </w:rPr>
      </w:pPr>
      <w:r w:rsidRPr="000467EE">
        <w:rPr>
          <w:rFonts w:ascii="Arial" w:hAnsi="Arial" w:cs="Arial"/>
        </w:rPr>
        <w:t xml:space="preserve">Examples of transaction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are as follows:</w:t>
      </w:r>
    </w:p>
    <w:p w14:paraId="56E5DEB5" w14:textId="77777777" w:rsidR="004607DE" w:rsidRPr="000467EE" w:rsidRDefault="004607DE" w:rsidP="004607DE">
      <w:pPr>
        <w:ind w:left="360"/>
        <w:rPr>
          <w:rFonts w:ascii="Arial" w:hAnsi="Arial" w:cs="Arial"/>
        </w:rPr>
      </w:pPr>
    </w:p>
    <w:p w14:paraId="4B9DAF8D" w14:textId="77777777" w:rsidR="004607DE" w:rsidRPr="000467EE" w:rsidRDefault="00CA5431" w:rsidP="0034005B">
      <w:pPr>
        <w:ind w:left="720"/>
        <w:rPr>
          <w:rFonts w:ascii="Arial" w:hAnsi="Arial" w:cs="Arial"/>
        </w:rPr>
      </w:pPr>
      <w:r w:rsidRPr="000467EE">
        <w:rPr>
          <w:rFonts w:ascii="Arial" w:hAnsi="Arial" w:cs="Arial"/>
        </w:rPr>
        <w:t>SOMEQSE</w:t>
      </w:r>
      <w:r w:rsidR="004607DE" w:rsidRPr="000467EE">
        <w:rPr>
          <w:rFonts w:ascii="Arial" w:hAnsi="Arial" w:cs="Arial"/>
        </w:rPr>
        <w:t>.20081112.COP.</w:t>
      </w:r>
      <w:r w:rsidR="00694E84" w:rsidRPr="000467EE">
        <w:rPr>
          <w:rFonts w:ascii="Arial" w:hAnsi="Arial" w:cs="Arial"/>
        </w:rPr>
        <w:t>UnitABC</w:t>
      </w:r>
    </w:p>
    <w:p w14:paraId="7B64A057" w14:textId="77777777" w:rsidR="004607DE" w:rsidRPr="000467EE" w:rsidRDefault="00CA5431" w:rsidP="004607DE">
      <w:pPr>
        <w:ind w:left="720"/>
        <w:rPr>
          <w:rFonts w:ascii="Arial" w:hAnsi="Arial" w:cs="Arial"/>
        </w:rPr>
      </w:pPr>
      <w:r w:rsidRPr="000467EE">
        <w:rPr>
          <w:rFonts w:ascii="Arial" w:hAnsi="Arial" w:cs="Arial"/>
        </w:rPr>
        <w:t>QSE2</w:t>
      </w:r>
      <w:r w:rsidR="004607DE" w:rsidRPr="000467EE">
        <w:rPr>
          <w:rFonts w:ascii="Arial" w:hAnsi="Arial" w:cs="Arial"/>
        </w:rPr>
        <w:t>.20081112.TPO.</w:t>
      </w:r>
      <w:r w:rsidR="00A20EB7" w:rsidRPr="000467EE">
        <w:rPr>
          <w:rFonts w:ascii="Arial" w:hAnsi="Arial" w:cs="Arial"/>
        </w:rPr>
        <w:t>UnitXYZ</w:t>
      </w:r>
    </w:p>
    <w:p w14:paraId="5E682DED" w14:textId="77777777" w:rsidR="004607DE" w:rsidRPr="000467EE" w:rsidRDefault="004607DE" w:rsidP="004607DE">
      <w:pPr>
        <w:rPr>
          <w:rFonts w:ascii="Arial" w:hAnsi="Arial" w:cs="Arial"/>
        </w:rPr>
      </w:pPr>
    </w:p>
    <w:p w14:paraId="5DB6D4E8" w14:textId="77777777" w:rsidR="004607DE" w:rsidRPr="000467EE" w:rsidRDefault="004607DE" w:rsidP="004607DE">
      <w:pPr>
        <w:ind w:left="360"/>
        <w:rPr>
          <w:rFonts w:ascii="Arial" w:hAnsi="Arial" w:cs="Arial"/>
        </w:rPr>
      </w:pPr>
      <w:r w:rsidRPr="000467EE">
        <w:rPr>
          <w:rFonts w:ascii="Arial" w:hAnsi="Arial" w:cs="Arial"/>
        </w:rPr>
        <w:t>When referring to a specific hour of a bid, the hour may be appended to the transaction ID, resulting in a</w:t>
      </w:r>
      <w:r w:rsidR="000D0672" w:rsidRPr="000467EE">
        <w:rPr>
          <w:rFonts w:ascii="Arial" w:hAnsi="Arial" w:cs="Arial"/>
        </w:rPr>
        <w:t xml:space="preserve"> string</w:t>
      </w:r>
      <w:r w:rsidRPr="000467EE">
        <w:rPr>
          <w:rFonts w:ascii="Arial" w:hAnsi="Arial" w:cs="Arial"/>
        </w:rPr>
        <w:t xml:space="preserve"> of the following form:</w:t>
      </w:r>
    </w:p>
    <w:p w14:paraId="4A12B321" w14:textId="77777777" w:rsidR="004607DE" w:rsidRPr="000467EE" w:rsidRDefault="004607DE" w:rsidP="004607DE">
      <w:pPr>
        <w:ind w:left="360"/>
        <w:rPr>
          <w:rFonts w:ascii="Arial" w:hAnsi="Arial" w:cs="Arial"/>
        </w:rPr>
      </w:pPr>
    </w:p>
    <w:p w14:paraId="4A6ED394"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w:t>
      </w:r>
      <w:proofErr w:type="gramStart"/>
      <w:r w:rsidRPr="000467EE">
        <w:rPr>
          <w:rFonts w:ascii="Arial" w:hAnsi="Arial" w:cs="Arial"/>
        </w:rPr>
        <w:t>&gt;.&lt;</w:t>
      </w:r>
      <w:proofErr w:type="gramEnd"/>
      <w:r w:rsidRPr="000467EE">
        <w:rPr>
          <w:rFonts w:ascii="Arial" w:hAnsi="Arial" w:cs="Arial"/>
        </w:rPr>
        <w:t>date&gt;.&lt;</w:t>
      </w:r>
      <w:r w:rsidR="00B01F82" w:rsidRPr="000467EE">
        <w:rPr>
          <w:rFonts w:ascii="Arial" w:hAnsi="Arial" w:cs="Arial"/>
        </w:rPr>
        <w:t>key string</w:t>
      </w:r>
      <w:r w:rsidRPr="000467EE">
        <w:rPr>
          <w:rFonts w:ascii="Arial" w:hAnsi="Arial" w:cs="Arial"/>
        </w:rPr>
        <w:t>&gt;.&lt;hour&gt;</w:t>
      </w:r>
    </w:p>
    <w:p w14:paraId="18B79F66" w14:textId="77777777" w:rsidR="00CC215F" w:rsidRPr="000467EE" w:rsidRDefault="00CC215F" w:rsidP="004607DE">
      <w:pPr>
        <w:ind w:left="360"/>
        <w:rPr>
          <w:rFonts w:ascii="Arial" w:hAnsi="Arial" w:cs="Arial"/>
        </w:rPr>
      </w:pPr>
    </w:p>
    <w:p w14:paraId="576ABC3C" w14:textId="77777777" w:rsidR="00772AC6" w:rsidRPr="000467EE" w:rsidRDefault="00772AC6" w:rsidP="00772AC6">
      <w:pPr>
        <w:ind w:left="360"/>
        <w:rPr>
          <w:rFonts w:ascii="Arial" w:hAnsi="Arial" w:cs="Arial"/>
        </w:rPr>
      </w:pPr>
      <w:r w:rsidRPr="000467EE">
        <w:rPr>
          <w:rFonts w:ascii="Arial" w:hAnsi="Arial" w:cs="Arial"/>
        </w:rPr>
        <w:t>Examples of transaction ID as would be used for hourly awards are as follows:</w:t>
      </w:r>
    </w:p>
    <w:p w14:paraId="34C41BC5" w14:textId="77777777" w:rsidR="00772AC6" w:rsidRPr="000467EE" w:rsidRDefault="00772AC6" w:rsidP="00772AC6">
      <w:pPr>
        <w:ind w:left="360"/>
        <w:rPr>
          <w:rFonts w:ascii="Arial" w:hAnsi="Arial" w:cs="Arial"/>
        </w:rPr>
      </w:pPr>
    </w:p>
    <w:p w14:paraId="626A2377" w14:textId="77777777" w:rsidR="00772AC6" w:rsidRPr="000467EE" w:rsidRDefault="00CA5431" w:rsidP="0034005B">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1</w:t>
      </w:r>
    </w:p>
    <w:p w14:paraId="1CDF705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772AC6" w:rsidRPr="000467EE">
        <w:rPr>
          <w:rFonts w:ascii="Arial" w:hAnsi="Arial" w:cs="Arial"/>
        </w:rPr>
        <w:t>.2</w:t>
      </w:r>
    </w:p>
    <w:p w14:paraId="42E5607E" w14:textId="77777777" w:rsidR="00597F66" w:rsidRPr="000467EE" w:rsidRDefault="00CA5431" w:rsidP="00597F66">
      <w:pPr>
        <w:ind w:left="720"/>
        <w:rPr>
          <w:rFonts w:ascii="Arial" w:hAnsi="Arial" w:cs="Arial"/>
        </w:rPr>
      </w:pPr>
      <w:r w:rsidRPr="000467EE">
        <w:rPr>
          <w:rFonts w:ascii="Arial" w:hAnsi="Arial" w:cs="Arial"/>
        </w:rPr>
        <w:t>QSE2</w:t>
      </w:r>
      <w:r w:rsidR="00A20EB7" w:rsidRPr="000467EE">
        <w:rPr>
          <w:rFonts w:ascii="Arial" w:hAnsi="Arial" w:cs="Arial"/>
        </w:rPr>
        <w:t>.20081112.TPO.UnitXYZ</w:t>
      </w:r>
      <w:r w:rsidR="00597F66" w:rsidRPr="000467EE">
        <w:rPr>
          <w:rFonts w:ascii="Arial" w:hAnsi="Arial" w:cs="Arial"/>
        </w:rPr>
        <w:t>.2R</w:t>
      </w:r>
      <w:proofErr w:type="gramStart"/>
      <w:r w:rsidR="00597F66" w:rsidRPr="000467EE">
        <w:rPr>
          <w:rFonts w:ascii="Arial" w:hAnsi="Arial" w:cs="Arial"/>
        </w:rPr>
        <w:t xml:space="preserve">   (</w:t>
      </w:r>
      <w:proofErr w:type="gramEnd"/>
      <w:r w:rsidR="00597F66" w:rsidRPr="000467EE">
        <w:rPr>
          <w:rFonts w:ascii="Arial" w:hAnsi="Arial" w:cs="Arial"/>
        </w:rPr>
        <w:t>example for change to CST</w:t>
      </w:r>
      <w:r w:rsidR="00D47B86" w:rsidRPr="000467EE">
        <w:rPr>
          <w:rFonts w:ascii="Arial" w:hAnsi="Arial" w:cs="Arial"/>
        </w:rPr>
        <w:t xml:space="preserve"> from CDT</w:t>
      </w:r>
      <w:r w:rsidR="00597F66" w:rsidRPr="000467EE">
        <w:rPr>
          <w:rFonts w:ascii="Arial" w:hAnsi="Arial" w:cs="Arial"/>
        </w:rPr>
        <w:t>)</w:t>
      </w:r>
    </w:p>
    <w:p w14:paraId="74B3A60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3</w:t>
      </w:r>
    </w:p>
    <w:p w14:paraId="2AF535BB"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4D690A" w:rsidRPr="000467EE">
        <w:rPr>
          <w:rFonts w:ascii="Arial" w:hAnsi="Arial" w:cs="Arial"/>
        </w:rPr>
        <w:t>UnitX</w:t>
      </w:r>
      <w:r w:rsidR="00A20EB7" w:rsidRPr="000467EE">
        <w:rPr>
          <w:rFonts w:ascii="Arial" w:hAnsi="Arial" w:cs="Arial"/>
        </w:rPr>
        <w:t>YZ</w:t>
      </w:r>
      <w:r w:rsidR="004D690A" w:rsidRPr="000467EE">
        <w:rPr>
          <w:rFonts w:ascii="Arial" w:hAnsi="Arial" w:cs="Arial"/>
        </w:rPr>
        <w:t>.4</w:t>
      </w:r>
    </w:p>
    <w:p w14:paraId="1C1B2306" w14:textId="77777777" w:rsidR="00CC215F" w:rsidRPr="000467EE" w:rsidRDefault="00CC215F" w:rsidP="00CC215F">
      <w:pPr>
        <w:rPr>
          <w:rFonts w:ascii="Arial" w:hAnsi="Arial" w:cs="Arial"/>
        </w:rPr>
      </w:pPr>
    </w:p>
    <w:p w14:paraId="581B59B8" w14:textId="77777777" w:rsidR="006D3A49" w:rsidRPr="000467EE" w:rsidRDefault="004B5970" w:rsidP="00597F66">
      <w:pPr>
        <w:ind w:left="360"/>
        <w:rPr>
          <w:rFonts w:ascii="Arial" w:hAnsi="Arial" w:cs="Arial"/>
        </w:rPr>
      </w:pPr>
      <w:r w:rsidRPr="000467EE">
        <w:rPr>
          <w:rFonts w:ascii="Arial" w:hAnsi="Arial" w:cs="Arial"/>
        </w:rPr>
        <w:t xml:space="preserve">On a day with 25 hours, the </w:t>
      </w:r>
      <w:proofErr w:type="spellStart"/>
      <w:r w:rsidRPr="000467EE">
        <w:rPr>
          <w:rFonts w:ascii="Arial" w:hAnsi="Arial" w:cs="Arial"/>
        </w:rPr>
        <w:t>mRID</w:t>
      </w:r>
      <w:proofErr w:type="spellEnd"/>
      <w:r w:rsidRPr="000467EE">
        <w:rPr>
          <w:rFonts w:ascii="Arial" w:hAnsi="Arial" w:cs="Arial"/>
        </w:rPr>
        <w:t xml:space="preserve"> th</w:t>
      </w:r>
      <w:r w:rsidR="00C92F54" w:rsidRPr="000467EE">
        <w:rPr>
          <w:rFonts w:ascii="Arial" w:hAnsi="Arial" w:cs="Arial"/>
        </w:rPr>
        <w:t>at</w:t>
      </w:r>
      <w:r w:rsidRPr="000467EE">
        <w:rPr>
          <w:rFonts w:ascii="Arial" w:hAnsi="Arial" w:cs="Arial"/>
        </w:rPr>
        <w:t xml:space="preserve"> represents the ‘repeated’ hour is suffixed with an ‘R’, </w:t>
      </w:r>
      <w:proofErr w:type="gramStart"/>
      <w:r w:rsidRPr="000467EE">
        <w:rPr>
          <w:rFonts w:ascii="Arial" w:hAnsi="Arial" w:cs="Arial"/>
        </w:rPr>
        <w:t>e.g.</w:t>
      </w:r>
      <w:proofErr w:type="gramEnd"/>
      <w:r w:rsidRPr="000467EE">
        <w:rPr>
          <w:rFonts w:ascii="Arial" w:hAnsi="Arial" w:cs="Arial"/>
        </w:rPr>
        <w:t xml:space="preserve"> </w:t>
      </w:r>
      <w:r w:rsidR="00597F66" w:rsidRPr="000467EE">
        <w:rPr>
          <w:rFonts w:ascii="Arial" w:hAnsi="Arial" w:cs="Arial"/>
        </w:rPr>
        <w:t>‘</w:t>
      </w:r>
      <w:r w:rsidR="00CA5431" w:rsidRPr="000467EE">
        <w:rPr>
          <w:rFonts w:ascii="Arial" w:hAnsi="Arial" w:cs="Arial"/>
        </w:rPr>
        <w:t>QSE2</w:t>
      </w:r>
      <w:r w:rsidR="00A20EB7" w:rsidRPr="000467EE">
        <w:rPr>
          <w:rFonts w:ascii="Arial" w:hAnsi="Arial" w:cs="Arial"/>
        </w:rPr>
        <w:t>.20081112.TPO.UnitXYZ</w:t>
      </w:r>
      <w:r w:rsidRPr="000467EE">
        <w:rPr>
          <w:rFonts w:ascii="Arial" w:hAnsi="Arial" w:cs="Arial"/>
        </w:rPr>
        <w:t>.2</w:t>
      </w:r>
      <w:r w:rsidR="00597F66" w:rsidRPr="000467EE">
        <w:rPr>
          <w:rFonts w:ascii="Arial" w:hAnsi="Arial" w:cs="Arial"/>
        </w:rPr>
        <w:t xml:space="preserve">R’. </w:t>
      </w:r>
    </w:p>
    <w:p w14:paraId="2C4DDF0E" w14:textId="77777777" w:rsidR="006D3A49" w:rsidRPr="000467EE" w:rsidRDefault="006D3A49" w:rsidP="006D3A49">
      <w:pPr>
        <w:ind w:left="360"/>
        <w:rPr>
          <w:rFonts w:ascii="Arial" w:hAnsi="Arial" w:cs="Arial"/>
        </w:rPr>
      </w:pPr>
    </w:p>
    <w:p w14:paraId="4272F58D" w14:textId="77777777" w:rsidR="00CD41ED" w:rsidRPr="000467EE" w:rsidRDefault="00CD41ED" w:rsidP="00CD41ED">
      <w:pPr>
        <w:ind w:left="360"/>
        <w:rPr>
          <w:rFonts w:ascii="Arial" w:hAnsi="Arial" w:cs="Arial"/>
        </w:rPr>
      </w:pPr>
      <w:proofErr w:type="gramStart"/>
      <w:r w:rsidRPr="000467EE">
        <w:rPr>
          <w:rFonts w:ascii="Arial" w:hAnsi="Arial" w:cs="Arial"/>
        </w:rPr>
        <w:t>Additionally</w:t>
      </w:r>
      <w:proofErr w:type="gramEnd"/>
      <w:r w:rsidRPr="000467EE">
        <w:rPr>
          <w:rFonts w:ascii="Arial" w:hAnsi="Arial" w:cs="Arial"/>
        </w:rPr>
        <w:t xml:space="preserve"> when referring to a specific contin</w:t>
      </w:r>
      <w:r w:rsidR="00701A28" w:rsidRPr="000467EE">
        <w:rPr>
          <w:rFonts w:ascii="Arial" w:hAnsi="Arial" w:cs="Arial"/>
        </w:rPr>
        <w:t>u</w:t>
      </w:r>
      <w:r w:rsidRPr="000467EE">
        <w:rPr>
          <w:rFonts w:ascii="Arial" w:hAnsi="Arial" w:cs="Arial"/>
        </w:rPr>
        <w:t xml:space="preserve">ous set of hours (i.e. 11, 12, 13), the following </w:t>
      </w:r>
      <w:r w:rsidR="009B07F6" w:rsidRPr="000467EE">
        <w:rPr>
          <w:rFonts w:ascii="Arial" w:hAnsi="Arial" w:cs="Arial"/>
        </w:rPr>
        <w:t>convention</w:t>
      </w:r>
      <w:r w:rsidRPr="000467EE">
        <w:rPr>
          <w:rFonts w:ascii="Arial" w:hAnsi="Arial" w:cs="Arial"/>
        </w:rPr>
        <w:t xml:space="preserve"> is used:</w:t>
      </w:r>
    </w:p>
    <w:p w14:paraId="4F42F76A" w14:textId="77777777" w:rsidR="00CD41ED" w:rsidRPr="000467EE" w:rsidRDefault="00CD41ED" w:rsidP="00CD41ED">
      <w:pPr>
        <w:ind w:left="360"/>
        <w:rPr>
          <w:rFonts w:ascii="Arial" w:hAnsi="Arial" w:cs="Arial"/>
        </w:rPr>
      </w:pPr>
    </w:p>
    <w:p w14:paraId="571A8B80" w14:textId="77777777" w:rsidR="00CD41ED" w:rsidRPr="000467EE" w:rsidRDefault="00CD41ED" w:rsidP="00CD41ED">
      <w:pPr>
        <w:ind w:left="360"/>
        <w:rPr>
          <w:rFonts w:ascii="Arial" w:hAnsi="Arial" w:cs="Arial"/>
        </w:rPr>
      </w:pPr>
      <w:r w:rsidRPr="000467EE">
        <w:rPr>
          <w:rFonts w:ascii="Arial" w:hAnsi="Arial" w:cs="Arial"/>
        </w:rPr>
        <w:t>&lt;QSE ID</w:t>
      </w:r>
      <w:proofErr w:type="gramStart"/>
      <w:r w:rsidRPr="000467EE">
        <w:rPr>
          <w:rFonts w:ascii="Arial" w:hAnsi="Arial" w:cs="Arial"/>
        </w:rPr>
        <w:t>&gt;.&lt;</w:t>
      </w:r>
      <w:proofErr w:type="gramEnd"/>
      <w:r w:rsidRPr="000467EE">
        <w:rPr>
          <w:rFonts w:ascii="Arial" w:hAnsi="Arial" w:cs="Arial"/>
        </w:rPr>
        <w:t>date&gt;.&lt;key string&gt;.&lt;hour1&gt;-&lt;hour2&gt;</w:t>
      </w:r>
    </w:p>
    <w:p w14:paraId="3066A037" w14:textId="77777777" w:rsidR="00CD41ED" w:rsidRPr="000467EE" w:rsidRDefault="00CD41ED" w:rsidP="00B212D1">
      <w:pPr>
        <w:ind w:left="360"/>
        <w:rPr>
          <w:rFonts w:ascii="Arial" w:hAnsi="Arial" w:cs="Arial"/>
        </w:rPr>
      </w:pPr>
    </w:p>
    <w:p w14:paraId="6C1D3B57" w14:textId="77777777" w:rsidR="00980126" w:rsidRPr="000467EE" w:rsidRDefault="00980126" w:rsidP="00B212D1">
      <w:pPr>
        <w:ind w:left="360"/>
        <w:rPr>
          <w:rFonts w:ascii="Arial" w:hAnsi="Arial" w:cs="Arial"/>
        </w:rPr>
      </w:pPr>
      <w:r w:rsidRPr="000467EE">
        <w:rPr>
          <w:rFonts w:ascii="Arial" w:hAnsi="Arial" w:cs="Arial"/>
        </w:rPr>
        <w:t xml:space="preserve">Following </w:t>
      </w:r>
      <w:r w:rsidR="00A01089" w:rsidRPr="000467EE">
        <w:rPr>
          <w:rFonts w:ascii="Arial" w:hAnsi="Arial" w:cs="Arial"/>
        </w:rPr>
        <w:t>table</w:t>
      </w:r>
      <w:r w:rsidRPr="000467EE">
        <w:rPr>
          <w:rFonts w:ascii="Arial" w:hAnsi="Arial" w:cs="Arial"/>
        </w:rPr>
        <w:t xml:space="preserve"> can be used as reference to convert CST, CDT time </w:t>
      </w:r>
      <w:r w:rsidR="00523B3D" w:rsidRPr="000467EE">
        <w:rPr>
          <w:rFonts w:ascii="Arial" w:hAnsi="Arial" w:cs="Arial"/>
        </w:rPr>
        <w:t xml:space="preserve">format </w:t>
      </w:r>
      <w:r w:rsidRPr="000467EE">
        <w:rPr>
          <w:rFonts w:ascii="Arial" w:hAnsi="Arial" w:cs="Arial"/>
        </w:rPr>
        <w:t>values into hour</w:t>
      </w:r>
      <w:r w:rsidR="00523B3D" w:rsidRPr="000467EE">
        <w:rPr>
          <w:rFonts w:ascii="Arial" w:hAnsi="Arial" w:cs="Arial"/>
        </w:rPr>
        <w:t>s</w:t>
      </w:r>
      <w:r w:rsidRPr="000467EE">
        <w:rPr>
          <w:rFonts w:ascii="Arial" w:hAnsi="Arial" w:cs="Arial"/>
        </w:rPr>
        <w:t xml:space="preserve"> for cancel and query</w:t>
      </w:r>
      <w:r w:rsidR="00523B3D" w:rsidRPr="000467EE">
        <w:rPr>
          <w:rFonts w:ascii="Arial" w:hAnsi="Arial" w:cs="Arial"/>
        </w:rPr>
        <w:t>(get) operations</w:t>
      </w:r>
      <w:r w:rsidRPr="000467EE">
        <w:rPr>
          <w:rFonts w:ascii="Arial" w:hAnsi="Arial" w:cs="Arial"/>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2107"/>
        <w:gridCol w:w="3137"/>
        <w:gridCol w:w="1876"/>
      </w:tblGrid>
      <w:tr w:rsidR="00980126" w:rsidRPr="00FA0A10" w14:paraId="7A357339" w14:textId="77777777" w:rsidTr="00347DBB">
        <w:tc>
          <w:tcPr>
            <w:tcW w:w="1908" w:type="dxa"/>
          </w:tcPr>
          <w:p w14:paraId="387A5EE2" w14:textId="77777777" w:rsidR="00980126" w:rsidRPr="000467EE" w:rsidRDefault="00980126" w:rsidP="00347DBB">
            <w:pPr>
              <w:jc w:val="center"/>
              <w:rPr>
                <w:rFonts w:ascii="Arial" w:hAnsi="Arial" w:cs="Arial"/>
              </w:rPr>
            </w:pPr>
            <w:proofErr w:type="spellStart"/>
            <w:r w:rsidRPr="000467EE">
              <w:rPr>
                <w:rFonts w:ascii="Arial" w:hAnsi="Arial" w:cs="Arial"/>
              </w:rPr>
              <w:t>StartTime</w:t>
            </w:r>
            <w:proofErr w:type="spellEnd"/>
          </w:p>
        </w:tc>
        <w:tc>
          <w:tcPr>
            <w:tcW w:w="2160" w:type="dxa"/>
          </w:tcPr>
          <w:p w14:paraId="4996DBB1" w14:textId="77777777" w:rsidR="00980126" w:rsidRPr="000467EE" w:rsidRDefault="00980126" w:rsidP="00347DBB">
            <w:pPr>
              <w:jc w:val="center"/>
              <w:rPr>
                <w:rFonts w:ascii="Arial" w:hAnsi="Arial" w:cs="Arial"/>
              </w:rPr>
            </w:pPr>
            <w:proofErr w:type="spellStart"/>
            <w:r w:rsidRPr="000467EE">
              <w:rPr>
                <w:rFonts w:ascii="Arial" w:hAnsi="Arial" w:cs="Arial"/>
              </w:rPr>
              <w:t>EndTime</w:t>
            </w:r>
            <w:proofErr w:type="spellEnd"/>
          </w:p>
        </w:tc>
        <w:tc>
          <w:tcPr>
            <w:tcW w:w="3240" w:type="dxa"/>
          </w:tcPr>
          <w:p w14:paraId="3B76FC1A" w14:textId="77777777" w:rsidR="00980126" w:rsidRPr="000467EE" w:rsidRDefault="00980126" w:rsidP="00347DBB">
            <w:pPr>
              <w:jc w:val="center"/>
              <w:rPr>
                <w:rFonts w:ascii="Arial" w:hAnsi="Arial" w:cs="Arial"/>
              </w:rPr>
            </w:pPr>
            <w:r w:rsidRPr="000467EE">
              <w:rPr>
                <w:rFonts w:ascii="Arial" w:hAnsi="Arial" w:cs="Arial"/>
              </w:rPr>
              <w:t xml:space="preserve">Hours in </w:t>
            </w:r>
            <w:proofErr w:type="spellStart"/>
            <w:r w:rsidRPr="000467EE">
              <w:rPr>
                <w:rFonts w:ascii="Arial" w:hAnsi="Arial" w:cs="Arial"/>
              </w:rPr>
              <w:t>mRID</w:t>
            </w:r>
            <w:proofErr w:type="spellEnd"/>
          </w:p>
        </w:tc>
        <w:tc>
          <w:tcPr>
            <w:tcW w:w="1908" w:type="dxa"/>
          </w:tcPr>
          <w:p w14:paraId="5EB25360" w14:textId="77777777" w:rsidR="00980126" w:rsidRPr="000467EE" w:rsidRDefault="00980126" w:rsidP="00347DBB">
            <w:pPr>
              <w:jc w:val="center"/>
              <w:rPr>
                <w:rFonts w:ascii="Arial" w:hAnsi="Arial" w:cs="Arial"/>
              </w:rPr>
            </w:pPr>
            <w:r w:rsidRPr="000467EE">
              <w:rPr>
                <w:rFonts w:ascii="Arial" w:hAnsi="Arial" w:cs="Arial"/>
              </w:rPr>
              <w:t>Comments</w:t>
            </w:r>
          </w:p>
        </w:tc>
      </w:tr>
      <w:tr w:rsidR="00980126" w:rsidRPr="00FA0A10" w14:paraId="054AC1EE" w14:textId="77777777" w:rsidTr="00347DBB">
        <w:tc>
          <w:tcPr>
            <w:tcW w:w="1908" w:type="dxa"/>
          </w:tcPr>
          <w:p w14:paraId="6F923A61" w14:textId="77777777" w:rsidR="00980126" w:rsidRPr="000467EE" w:rsidRDefault="00980126" w:rsidP="00B212D1">
            <w:pPr>
              <w:rPr>
                <w:rFonts w:ascii="Arial" w:hAnsi="Arial" w:cs="Arial"/>
              </w:rPr>
            </w:pPr>
            <w:r w:rsidRPr="00FA0A10">
              <w:rPr>
                <w:rFonts w:ascii="Arial" w:hAnsi="Arial" w:cs="Arial"/>
                <w:sz w:val="18"/>
                <w:szCs w:val="20"/>
              </w:rPr>
              <w:t>2010-01-01T00:00:00-06:00</w:t>
            </w:r>
          </w:p>
        </w:tc>
        <w:tc>
          <w:tcPr>
            <w:tcW w:w="2160" w:type="dxa"/>
          </w:tcPr>
          <w:p w14:paraId="57D69200" w14:textId="77777777" w:rsidR="00980126" w:rsidRPr="000467EE" w:rsidRDefault="00980126" w:rsidP="00B212D1">
            <w:pPr>
              <w:rPr>
                <w:rFonts w:ascii="Arial" w:hAnsi="Arial" w:cs="Arial"/>
              </w:rPr>
            </w:pPr>
            <w:r w:rsidRPr="00FA0A10">
              <w:rPr>
                <w:rFonts w:ascii="Arial" w:hAnsi="Arial" w:cs="Arial"/>
                <w:sz w:val="18"/>
                <w:szCs w:val="20"/>
              </w:rPr>
              <w:t>2010-01-01T01:00:00-06:00</w:t>
            </w:r>
          </w:p>
        </w:tc>
        <w:tc>
          <w:tcPr>
            <w:tcW w:w="3240" w:type="dxa"/>
          </w:tcPr>
          <w:p w14:paraId="5DABE017" w14:textId="77777777" w:rsidR="00980126" w:rsidRPr="002A438F" w:rsidRDefault="00980126" w:rsidP="00B212D1">
            <w:pPr>
              <w:rPr>
                <w:rFonts w:ascii="Arial" w:hAnsi="Arial" w:cs="Arial"/>
                <w:sz w:val="18"/>
                <w:szCs w:val="20"/>
              </w:rPr>
            </w:pPr>
            <w:r w:rsidRPr="00FA0A10">
              <w:rPr>
                <w:rFonts w:ascii="Arial" w:hAnsi="Arial" w:cs="Arial"/>
                <w:sz w:val="18"/>
                <w:szCs w:val="20"/>
              </w:rPr>
              <w:t xml:space="preserve">Hour: </w:t>
            </w:r>
            <w:r w:rsidR="00580715" w:rsidRPr="002A438F">
              <w:rPr>
                <w:rFonts w:ascii="Arial" w:hAnsi="Arial" w:cs="Arial"/>
                <w:sz w:val="18"/>
                <w:szCs w:val="20"/>
              </w:rPr>
              <w:t>0</w:t>
            </w:r>
            <w:r w:rsidRPr="002A438F">
              <w:rPr>
                <w:rFonts w:ascii="Arial" w:hAnsi="Arial" w:cs="Arial"/>
                <w:sz w:val="18"/>
                <w:szCs w:val="20"/>
              </w:rPr>
              <w:t>1</w:t>
            </w:r>
          </w:p>
          <w:p w14:paraId="25C0C73F" w14:textId="77777777" w:rsidR="00980126" w:rsidRPr="001B0FBA" w:rsidRDefault="00980126" w:rsidP="00B212D1">
            <w:pPr>
              <w:rPr>
                <w:rFonts w:ascii="Arial" w:hAnsi="Arial" w:cs="Arial"/>
                <w:sz w:val="18"/>
                <w:szCs w:val="20"/>
              </w:rPr>
            </w:pPr>
            <w:r w:rsidRPr="001B0FBA">
              <w:rPr>
                <w:rFonts w:ascii="Arial" w:hAnsi="Arial" w:cs="Arial"/>
                <w:sz w:val="18"/>
                <w:szCs w:val="20"/>
              </w:rPr>
              <w:t xml:space="preserve">Example </w:t>
            </w:r>
            <w:proofErr w:type="spellStart"/>
            <w:r w:rsidRPr="001B0FBA">
              <w:rPr>
                <w:rFonts w:ascii="Arial" w:hAnsi="Arial" w:cs="Arial"/>
                <w:sz w:val="18"/>
                <w:szCs w:val="20"/>
              </w:rPr>
              <w:t>mRID</w:t>
            </w:r>
            <w:proofErr w:type="spellEnd"/>
            <w:r w:rsidRPr="001B0FBA">
              <w:rPr>
                <w:rFonts w:ascii="Arial" w:hAnsi="Arial" w:cs="Arial"/>
                <w:sz w:val="18"/>
                <w:szCs w:val="20"/>
              </w:rPr>
              <w:t xml:space="preserve">: </w:t>
            </w:r>
          </w:p>
          <w:p w14:paraId="6FA87D26" w14:textId="77777777" w:rsidR="00980126" w:rsidRPr="00FA0A10" w:rsidRDefault="00980126" w:rsidP="00B212D1">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580715" w:rsidRPr="00FA0A10">
              <w:rPr>
                <w:rFonts w:ascii="Arial" w:hAnsi="Arial" w:cs="Arial"/>
                <w:sz w:val="18"/>
                <w:szCs w:val="20"/>
              </w:rPr>
              <w:t>0</w:t>
            </w:r>
            <w:r w:rsidRPr="00FA0A10">
              <w:rPr>
                <w:rFonts w:ascii="Arial" w:hAnsi="Arial" w:cs="Arial"/>
                <w:sz w:val="18"/>
                <w:szCs w:val="20"/>
              </w:rPr>
              <w:t>1</w:t>
            </w:r>
          </w:p>
        </w:tc>
        <w:tc>
          <w:tcPr>
            <w:tcW w:w="1908" w:type="dxa"/>
          </w:tcPr>
          <w:p w14:paraId="2DD5FCAA" w14:textId="77777777" w:rsidR="00980126" w:rsidRPr="00FA0A10" w:rsidRDefault="00980126" w:rsidP="00B212D1">
            <w:pPr>
              <w:rPr>
                <w:rFonts w:ascii="Arial" w:hAnsi="Arial" w:cs="Arial"/>
                <w:sz w:val="18"/>
                <w:szCs w:val="20"/>
              </w:rPr>
            </w:pPr>
          </w:p>
        </w:tc>
      </w:tr>
      <w:tr w:rsidR="00980126" w:rsidRPr="00FA0A10" w14:paraId="15553E69" w14:textId="77777777" w:rsidTr="00347DBB">
        <w:tc>
          <w:tcPr>
            <w:tcW w:w="1908" w:type="dxa"/>
          </w:tcPr>
          <w:p w14:paraId="1FFE7578" w14:textId="77777777" w:rsidR="00980126" w:rsidRPr="002A438F" w:rsidRDefault="00980126" w:rsidP="00B212D1">
            <w:pPr>
              <w:rPr>
                <w:rFonts w:ascii="Arial" w:hAnsi="Arial" w:cs="Arial"/>
                <w:sz w:val="18"/>
                <w:szCs w:val="20"/>
              </w:rPr>
            </w:pPr>
            <w:r w:rsidRPr="00FA0A10">
              <w:rPr>
                <w:rFonts w:ascii="Arial" w:hAnsi="Arial" w:cs="Arial"/>
                <w:sz w:val="18"/>
                <w:szCs w:val="20"/>
              </w:rPr>
              <w:t>2010-01-01T02:00:00-06:00</w:t>
            </w:r>
          </w:p>
        </w:tc>
        <w:tc>
          <w:tcPr>
            <w:tcW w:w="2160" w:type="dxa"/>
          </w:tcPr>
          <w:p w14:paraId="7FED444C" w14:textId="77777777" w:rsidR="00980126" w:rsidRPr="001B0FBA" w:rsidRDefault="00980126" w:rsidP="00B212D1">
            <w:pPr>
              <w:rPr>
                <w:rFonts w:ascii="Arial" w:hAnsi="Arial" w:cs="Arial"/>
                <w:sz w:val="18"/>
                <w:szCs w:val="20"/>
              </w:rPr>
            </w:pPr>
            <w:r w:rsidRPr="001B0FBA">
              <w:rPr>
                <w:rFonts w:ascii="Arial" w:hAnsi="Arial" w:cs="Arial"/>
                <w:sz w:val="18"/>
                <w:szCs w:val="20"/>
              </w:rPr>
              <w:t>2010-01-01T06:00:00-06:00</w:t>
            </w:r>
          </w:p>
        </w:tc>
        <w:tc>
          <w:tcPr>
            <w:tcW w:w="3240" w:type="dxa"/>
          </w:tcPr>
          <w:p w14:paraId="4C62114B" w14:textId="77777777" w:rsidR="00980126" w:rsidRPr="00FA0A10" w:rsidRDefault="00980126" w:rsidP="00B212D1">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Pr="00FA0A10">
              <w:rPr>
                <w:rFonts w:ascii="Arial" w:hAnsi="Arial" w:cs="Arial"/>
                <w:sz w:val="18"/>
                <w:szCs w:val="20"/>
              </w:rPr>
              <w:t>6</w:t>
            </w:r>
          </w:p>
          <w:p w14:paraId="693E437C" w14:textId="77777777" w:rsidR="00980126" w:rsidRPr="00FA0A10" w:rsidRDefault="00980126" w:rsidP="00980126">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14AFD2B4" w14:textId="77777777" w:rsidR="00980126" w:rsidRPr="00FA0A10" w:rsidRDefault="00980126" w:rsidP="00980126">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00523B3D" w:rsidRPr="00FA0A10">
              <w:rPr>
                <w:rFonts w:ascii="Arial" w:hAnsi="Arial" w:cs="Arial"/>
                <w:sz w:val="18"/>
                <w:szCs w:val="20"/>
              </w:rPr>
              <w:t>6</w:t>
            </w:r>
          </w:p>
        </w:tc>
        <w:tc>
          <w:tcPr>
            <w:tcW w:w="1908" w:type="dxa"/>
          </w:tcPr>
          <w:p w14:paraId="3832F106" w14:textId="77777777" w:rsidR="00980126" w:rsidRPr="00FA0A10" w:rsidRDefault="00980126" w:rsidP="00B212D1">
            <w:pPr>
              <w:rPr>
                <w:rFonts w:ascii="Arial" w:hAnsi="Arial" w:cs="Arial"/>
                <w:sz w:val="18"/>
                <w:szCs w:val="20"/>
              </w:rPr>
            </w:pPr>
          </w:p>
        </w:tc>
      </w:tr>
      <w:tr w:rsidR="00523B3D" w:rsidRPr="00FA0A10" w14:paraId="03CD3FCE" w14:textId="77777777" w:rsidTr="00347DBB">
        <w:tc>
          <w:tcPr>
            <w:tcW w:w="1908" w:type="dxa"/>
          </w:tcPr>
          <w:p w14:paraId="024803B6" w14:textId="77777777" w:rsidR="00523B3D" w:rsidRPr="002A438F" w:rsidRDefault="00523B3D" w:rsidP="00B212D1">
            <w:pPr>
              <w:rPr>
                <w:rFonts w:ascii="Arial" w:hAnsi="Arial" w:cs="Arial"/>
                <w:sz w:val="18"/>
                <w:szCs w:val="20"/>
              </w:rPr>
            </w:pPr>
            <w:r w:rsidRPr="00FA0A10">
              <w:rPr>
                <w:rFonts w:ascii="Arial" w:hAnsi="Arial" w:cs="Arial"/>
                <w:sz w:val="18"/>
                <w:szCs w:val="20"/>
              </w:rPr>
              <w:t>2010-01-01T04:00:00-06:00</w:t>
            </w:r>
          </w:p>
        </w:tc>
        <w:tc>
          <w:tcPr>
            <w:tcW w:w="2160" w:type="dxa"/>
          </w:tcPr>
          <w:p w14:paraId="1FC30E1F" w14:textId="77777777" w:rsidR="00523B3D" w:rsidRPr="001B0FBA" w:rsidRDefault="00523B3D" w:rsidP="00B212D1">
            <w:pPr>
              <w:rPr>
                <w:rFonts w:ascii="Arial" w:hAnsi="Arial" w:cs="Arial"/>
                <w:sz w:val="18"/>
                <w:szCs w:val="20"/>
              </w:rPr>
            </w:pPr>
            <w:r w:rsidRPr="001B0FBA">
              <w:rPr>
                <w:rFonts w:ascii="Arial" w:hAnsi="Arial" w:cs="Arial"/>
                <w:sz w:val="18"/>
                <w:szCs w:val="20"/>
              </w:rPr>
              <w:t>2010-01-02T00:00:00-06:00</w:t>
            </w:r>
          </w:p>
        </w:tc>
        <w:tc>
          <w:tcPr>
            <w:tcW w:w="3240" w:type="dxa"/>
          </w:tcPr>
          <w:p w14:paraId="19018D2A"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Pr="00FA0A10">
              <w:rPr>
                <w:rFonts w:ascii="Arial" w:hAnsi="Arial" w:cs="Arial"/>
                <w:sz w:val="18"/>
                <w:szCs w:val="20"/>
              </w:rPr>
              <w:t>5-24</w:t>
            </w:r>
          </w:p>
          <w:p w14:paraId="6B913CD4"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DD7702D" w14:textId="77777777" w:rsidR="00523B3D" w:rsidRPr="00FA0A10" w:rsidRDefault="00523B3D" w:rsidP="00B212D1">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580715" w:rsidRPr="00FA0A10">
              <w:rPr>
                <w:rFonts w:ascii="Arial" w:hAnsi="Arial" w:cs="Arial"/>
                <w:sz w:val="18"/>
                <w:szCs w:val="20"/>
              </w:rPr>
              <w:t>0</w:t>
            </w:r>
            <w:r w:rsidRPr="00FA0A10">
              <w:rPr>
                <w:rFonts w:ascii="Arial" w:hAnsi="Arial" w:cs="Arial"/>
                <w:sz w:val="18"/>
                <w:szCs w:val="20"/>
              </w:rPr>
              <w:t>5-24</w:t>
            </w:r>
          </w:p>
        </w:tc>
        <w:tc>
          <w:tcPr>
            <w:tcW w:w="1908" w:type="dxa"/>
          </w:tcPr>
          <w:p w14:paraId="0CF73C34" w14:textId="77777777" w:rsidR="00523B3D" w:rsidRPr="00FA0A10" w:rsidRDefault="00523B3D" w:rsidP="00B212D1">
            <w:pPr>
              <w:rPr>
                <w:rFonts w:ascii="Arial" w:hAnsi="Arial" w:cs="Arial"/>
                <w:sz w:val="18"/>
                <w:szCs w:val="20"/>
              </w:rPr>
            </w:pPr>
          </w:p>
        </w:tc>
      </w:tr>
      <w:tr w:rsidR="00523B3D" w:rsidRPr="00FA0A10" w14:paraId="6C6A1AE7" w14:textId="77777777" w:rsidTr="00347DBB">
        <w:tc>
          <w:tcPr>
            <w:tcW w:w="1908" w:type="dxa"/>
          </w:tcPr>
          <w:p w14:paraId="74157C0D" w14:textId="77777777" w:rsidR="00523B3D" w:rsidRPr="002A438F" w:rsidRDefault="00523B3D" w:rsidP="00B212D1">
            <w:pPr>
              <w:rPr>
                <w:rFonts w:ascii="Arial" w:hAnsi="Arial" w:cs="Arial"/>
                <w:sz w:val="18"/>
                <w:szCs w:val="20"/>
              </w:rPr>
            </w:pPr>
            <w:r w:rsidRPr="00FA0A10">
              <w:rPr>
                <w:rFonts w:ascii="Arial" w:hAnsi="Arial" w:cs="Arial"/>
                <w:sz w:val="18"/>
                <w:szCs w:val="20"/>
              </w:rPr>
              <w:t>2010-03-14T01:00:00-06:00</w:t>
            </w:r>
          </w:p>
        </w:tc>
        <w:tc>
          <w:tcPr>
            <w:tcW w:w="2160" w:type="dxa"/>
          </w:tcPr>
          <w:p w14:paraId="77450418" w14:textId="77777777" w:rsidR="00523B3D" w:rsidRPr="001B0FBA" w:rsidRDefault="00523B3D" w:rsidP="00B212D1">
            <w:pPr>
              <w:rPr>
                <w:rFonts w:ascii="Arial" w:hAnsi="Arial" w:cs="Arial"/>
                <w:sz w:val="18"/>
                <w:szCs w:val="20"/>
              </w:rPr>
            </w:pPr>
            <w:r w:rsidRPr="001B0FBA">
              <w:rPr>
                <w:rFonts w:ascii="Arial" w:hAnsi="Arial" w:cs="Arial"/>
                <w:sz w:val="18"/>
                <w:szCs w:val="20"/>
              </w:rPr>
              <w:t>2010-03-14T03:00:00-05:00</w:t>
            </w:r>
          </w:p>
        </w:tc>
        <w:tc>
          <w:tcPr>
            <w:tcW w:w="3240" w:type="dxa"/>
          </w:tcPr>
          <w:p w14:paraId="2DBAF2D9" w14:textId="77777777" w:rsidR="00313F15" w:rsidRPr="00FA0A10" w:rsidRDefault="00523B3D" w:rsidP="00980126">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313F15" w:rsidRPr="00FA0A10">
              <w:rPr>
                <w:rFonts w:ascii="Arial" w:hAnsi="Arial" w:cs="Arial"/>
                <w:sz w:val="18"/>
                <w:szCs w:val="20"/>
              </w:rPr>
              <w:t>2</w:t>
            </w:r>
          </w:p>
          <w:p w14:paraId="7803387C" w14:textId="77777777" w:rsidR="00523B3D" w:rsidRPr="00FA0A10" w:rsidRDefault="00523B3D" w:rsidP="00980126">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2E9ADC18" w14:textId="77777777" w:rsidR="00523B3D" w:rsidRPr="00FA0A10" w:rsidRDefault="00523B3D" w:rsidP="00980126">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580715" w:rsidRPr="00FA0A10">
              <w:rPr>
                <w:rFonts w:ascii="Arial" w:hAnsi="Arial" w:cs="Arial"/>
                <w:sz w:val="18"/>
                <w:szCs w:val="20"/>
              </w:rPr>
              <w:t>0</w:t>
            </w:r>
            <w:r w:rsidRPr="00FA0A10">
              <w:rPr>
                <w:rFonts w:ascii="Arial" w:hAnsi="Arial" w:cs="Arial"/>
                <w:sz w:val="18"/>
                <w:szCs w:val="20"/>
              </w:rPr>
              <w:t>2</w:t>
            </w:r>
          </w:p>
        </w:tc>
        <w:tc>
          <w:tcPr>
            <w:tcW w:w="1908" w:type="dxa"/>
          </w:tcPr>
          <w:p w14:paraId="05FA3FB1" w14:textId="77777777" w:rsidR="00523B3D" w:rsidRPr="00FA0A10" w:rsidRDefault="00313F15" w:rsidP="00B212D1">
            <w:pPr>
              <w:rPr>
                <w:rFonts w:ascii="Arial" w:hAnsi="Arial" w:cs="Arial"/>
                <w:sz w:val="18"/>
                <w:szCs w:val="20"/>
              </w:rPr>
            </w:pPr>
            <w:r w:rsidRPr="00FA0A10">
              <w:rPr>
                <w:rFonts w:ascii="Arial" w:hAnsi="Arial" w:cs="Arial"/>
                <w:sz w:val="18"/>
                <w:szCs w:val="20"/>
              </w:rPr>
              <w:t xml:space="preserve">DST short </w:t>
            </w:r>
            <w:r w:rsidR="00580715" w:rsidRPr="00FA0A10">
              <w:rPr>
                <w:rFonts w:ascii="Arial" w:hAnsi="Arial" w:cs="Arial"/>
                <w:sz w:val="18"/>
                <w:szCs w:val="20"/>
              </w:rPr>
              <w:t xml:space="preserve">day. Hours 01:00:00-06:00 – 03:00:00-05:00 constitute </w:t>
            </w:r>
            <w:r w:rsidR="00937098" w:rsidRPr="00FA0A10">
              <w:rPr>
                <w:rFonts w:ascii="Arial" w:hAnsi="Arial" w:cs="Arial"/>
                <w:sz w:val="18"/>
                <w:szCs w:val="20"/>
              </w:rPr>
              <w:t xml:space="preserve">one </w:t>
            </w:r>
            <w:proofErr w:type="gramStart"/>
            <w:r w:rsidR="00580715" w:rsidRPr="00FA0A10">
              <w:rPr>
                <w:rFonts w:ascii="Arial" w:hAnsi="Arial" w:cs="Arial"/>
                <w:sz w:val="18"/>
                <w:szCs w:val="20"/>
              </w:rPr>
              <w:t xml:space="preserve">hour </w:t>
            </w:r>
            <w:r w:rsidR="00937098" w:rsidRPr="00FA0A10">
              <w:rPr>
                <w:rFonts w:ascii="Arial" w:hAnsi="Arial" w:cs="Arial"/>
                <w:sz w:val="18"/>
                <w:szCs w:val="20"/>
              </w:rPr>
              <w:t xml:space="preserve"> </w:t>
            </w:r>
            <w:proofErr w:type="spellStart"/>
            <w:r w:rsidR="00937098" w:rsidRPr="00FA0A10">
              <w:rPr>
                <w:rFonts w:ascii="Arial" w:hAnsi="Arial" w:cs="Arial"/>
                <w:sz w:val="18"/>
                <w:szCs w:val="20"/>
              </w:rPr>
              <w:t>i.e</w:t>
            </w:r>
            <w:proofErr w:type="spellEnd"/>
            <w:proofErr w:type="gramEnd"/>
            <w:r w:rsidR="00937098" w:rsidRPr="00FA0A10">
              <w:rPr>
                <w:rFonts w:ascii="Arial" w:hAnsi="Arial" w:cs="Arial"/>
                <w:sz w:val="18"/>
                <w:szCs w:val="20"/>
              </w:rPr>
              <w:t xml:space="preserve"> hour </w:t>
            </w:r>
            <w:r w:rsidR="00580715" w:rsidRPr="00FA0A10">
              <w:rPr>
                <w:rFonts w:ascii="Arial" w:hAnsi="Arial" w:cs="Arial"/>
                <w:sz w:val="18"/>
                <w:szCs w:val="20"/>
              </w:rPr>
              <w:t xml:space="preserve">2. </w:t>
            </w:r>
          </w:p>
        </w:tc>
      </w:tr>
      <w:tr w:rsidR="00580715" w:rsidRPr="00FA0A10" w14:paraId="33E4528F" w14:textId="77777777" w:rsidTr="00347DBB">
        <w:tc>
          <w:tcPr>
            <w:tcW w:w="1908" w:type="dxa"/>
          </w:tcPr>
          <w:p w14:paraId="3D96F333"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2010-03-14T00:00:00-06:00</w:t>
            </w:r>
          </w:p>
        </w:tc>
        <w:tc>
          <w:tcPr>
            <w:tcW w:w="2160" w:type="dxa"/>
          </w:tcPr>
          <w:p w14:paraId="62FCB8ED" w14:textId="77777777" w:rsidR="00580715" w:rsidRPr="00FA0A10" w:rsidRDefault="00580715" w:rsidP="00B212D1">
            <w:pPr>
              <w:rPr>
                <w:rFonts w:ascii="Arial" w:hAnsi="Arial" w:cs="Arial"/>
                <w:sz w:val="18"/>
                <w:szCs w:val="20"/>
              </w:rPr>
            </w:pPr>
            <w:r w:rsidRPr="001B0FBA">
              <w:rPr>
                <w:rFonts w:ascii="Arial" w:hAnsi="Arial" w:cs="Arial"/>
                <w:sz w:val="18"/>
                <w:szCs w:val="20"/>
              </w:rPr>
              <w:t>2010-03-14T03:00:00-05:0</w:t>
            </w:r>
            <w:r w:rsidRPr="00FA0A10">
              <w:rPr>
                <w:rFonts w:ascii="Arial" w:hAnsi="Arial" w:cs="Arial"/>
                <w:sz w:val="18"/>
                <w:szCs w:val="20"/>
              </w:rPr>
              <w:t>0</w:t>
            </w:r>
          </w:p>
        </w:tc>
        <w:tc>
          <w:tcPr>
            <w:tcW w:w="3240" w:type="dxa"/>
          </w:tcPr>
          <w:p w14:paraId="144F4E4B" w14:textId="77777777" w:rsidR="00580715" w:rsidRPr="00FA0A10" w:rsidRDefault="00580715" w:rsidP="00580715">
            <w:pPr>
              <w:rPr>
                <w:rFonts w:ascii="Arial" w:hAnsi="Arial" w:cs="Arial"/>
                <w:sz w:val="18"/>
                <w:szCs w:val="20"/>
              </w:rPr>
            </w:pPr>
            <w:r w:rsidRPr="00FA0A10">
              <w:rPr>
                <w:rFonts w:ascii="Arial" w:hAnsi="Arial" w:cs="Arial"/>
                <w:sz w:val="18"/>
                <w:szCs w:val="20"/>
              </w:rPr>
              <w:t>Hours: 01-02</w:t>
            </w:r>
          </w:p>
          <w:p w14:paraId="417B3FD4" w14:textId="77777777" w:rsidR="00580715" w:rsidRPr="00FA0A10" w:rsidRDefault="00580715" w:rsidP="0058071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04C84C7"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F94303" w:rsidRPr="00FA0A10">
              <w:rPr>
                <w:rFonts w:ascii="Arial" w:hAnsi="Arial" w:cs="Arial"/>
                <w:sz w:val="18"/>
                <w:szCs w:val="20"/>
              </w:rPr>
              <w:t>0</w:t>
            </w:r>
            <w:r w:rsidRPr="00FA0A10">
              <w:rPr>
                <w:rFonts w:ascii="Arial" w:hAnsi="Arial" w:cs="Arial"/>
                <w:sz w:val="18"/>
                <w:szCs w:val="20"/>
              </w:rPr>
              <w:t>1-02</w:t>
            </w:r>
          </w:p>
        </w:tc>
        <w:tc>
          <w:tcPr>
            <w:tcW w:w="1908" w:type="dxa"/>
          </w:tcPr>
          <w:p w14:paraId="028E9B31"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DST short day. Hours 00:00:00-06:00 – 03:00:00-05:00 constitute hours 1 and 2. </w:t>
            </w:r>
          </w:p>
        </w:tc>
      </w:tr>
      <w:tr w:rsidR="00580715" w:rsidRPr="00FA0A10" w14:paraId="355B276E" w14:textId="77777777" w:rsidTr="00347DBB">
        <w:tc>
          <w:tcPr>
            <w:tcW w:w="1908" w:type="dxa"/>
          </w:tcPr>
          <w:p w14:paraId="594014C9"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2010-03-14T03:00:00-05:00</w:t>
            </w:r>
          </w:p>
        </w:tc>
        <w:tc>
          <w:tcPr>
            <w:tcW w:w="2160" w:type="dxa"/>
          </w:tcPr>
          <w:p w14:paraId="0A6A55E3" w14:textId="77777777" w:rsidR="00580715" w:rsidRPr="001B0FBA" w:rsidRDefault="00580715" w:rsidP="00B212D1">
            <w:pPr>
              <w:rPr>
                <w:rFonts w:ascii="Arial" w:hAnsi="Arial" w:cs="Arial"/>
                <w:sz w:val="18"/>
                <w:szCs w:val="20"/>
              </w:rPr>
            </w:pPr>
            <w:r w:rsidRPr="001B0FBA">
              <w:rPr>
                <w:rFonts w:ascii="Arial" w:hAnsi="Arial" w:cs="Arial"/>
                <w:sz w:val="18"/>
                <w:szCs w:val="20"/>
              </w:rPr>
              <w:t>2010-03-14T08:00:00-05:00</w:t>
            </w:r>
          </w:p>
        </w:tc>
        <w:tc>
          <w:tcPr>
            <w:tcW w:w="3240" w:type="dxa"/>
          </w:tcPr>
          <w:p w14:paraId="2C6DAA67" w14:textId="77777777" w:rsidR="00580715" w:rsidRPr="00FA0A10" w:rsidRDefault="00580715" w:rsidP="00933465">
            <w:pPr>
              <w:rPr>
                <w:rFonts w:ascii="Arial" w:hAnsi="Arial" w:cs="Arial"/>
                <w:sz w:val="18"/>
                <w:szCs w:val="20"/>
              </w:rPr>
            </w:pPr>
            <w:r w:rsidRPr="00FA0A10">
              <w:rPr>
                <w:rFonts w:ascii="Arial" w:hAnsi="Arial" w:cs="Arial"/>
                <w:sz w:val="18"/>
                <w:szCs w:val="20"/>
              </w:rPr>
              <w:t>Hours: 04-08</w:t>
            </w:r>
          </w:p>
          <w:p w14:paraId="062EE918"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0B0EF9F"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string&gt;.04-08</w:t>
            </w:r>
          </w:p>
        </w:tc>
        <w:tc>
          <w:tcPr>
            <w:tcW w:w="1908" w:type="dxa"/>
          </w:tcPr>
          <w:p w14:paraId="2EE57F8E" w14:textId="77777777" w:rsidR="00580715" w:rsidRPr="00FA0A10" w:rsidRDefault="00580715" w:rsidP="00B212D1">
            <w:pPr>
              <w:rPr>
                <w:rFonts w:ascii="Arial" w:hAnsi="Arial" w:cs="Arial"/>
                <w:sz w:val="18"/>
                <w:szCs w:val="20"/>
              </w:rPr>
            </w:pPr>
          </w:p>
        </w:tc>
      </w:tr>
      <w:tr w:rsidR="00580715" w:rsidRPr="00FA0A10" w14:paraId="1758041C" w14:textId="77777777" w:rsidTr="00347DBB">
        <w:tc>
          <w:tcPr>
            <w:tcW w:w="1908" w:type="dxa"/>
          </w:tcPr>
          <w:p w14:paraId="05046D5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5E2ABC6"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2010-11-07T01:00:00-05:00</w:t>
            </w:r>
          </w:p>
        </w:tc>
        <w:tc>
          <w:tcPr>
            <w:tcW w:w="3240" w:type="dxa"/>
          </w:tcPr>
          <w:p w14:paraId="33E47B42" w14:textId="77777777" w:rsidR="00580715" w:rsidRPr="00FA0A10" w:rsidRDefault="00580715" w:rsidP="00933465">
            <w:pPr>
              <w:rPr>
                <w:rFonts w:ascii="Arial" w:hAnsi="Arial" w:cs="Arial"/>
                <w:sz w:val="18"/>
                <w:szCs w:val="20"/>
              </w:rPr>
            </w:pPr>
            <w:r w:rsidRPr="00FA0A10">
              <w:rPr>
                <w:rFonts w:ascii="Arial" w:hAnsi="Arial" w:cs="Arial"/>
                <w:sz w:val="18"/>
                <w:szCs w:val="20"/>
              </w:rPr>
              <w:t>Hours: 01</w:t>
            </w:r>
          </w:p>
          <w:p w14:paraId="5F5972E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05993520"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string&gt;.01</w:t>
            </w:r>
          </w:p>
        </w:tc>
        <w:tc>
          <w:tcPr>
            <w:tcW w:w="1908" w:type="dxa"/>
          </w:tcPr>
          <w:p w14:paraId="6197CB1D" w14:textId="77777777" w:rsidR="00580715" w:rsidRPr="00FA0A10" w:rsidRDefault="00580715" w:rsidP="00B212D1">
            <w:pPr>
              <w:rPr>
                <w:rFonts w:ascii="Arial" w:hAnsi="Arial" w:cs="Arial"/>
                <w:sz w:val="18"/>
                <w:szCs w:val="20"/>
              </w:rPr>
            </w:pPr>
          </w:p>
        </w:tc>
      </w:tr>
      <w:tr w:rsidR="00580715" w:rsidRPr="00FA0A10" w14:paraId="1725EADF" w14:textId="77777777" w:rsidTr="00347DBB">
        <w:tc>
          <w:tcPr>
            <w:tcW w:w="1908" w:type="dxa"/>
          </w:tcPr>
          <w:p w14:paraId="26A26138"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3E7859EA"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2010-11-07T01:00:00-06:00</w:t>
            </w:r>
          </w:p>
        </w:tc>
        <w:tc>
          <w:tcPr>
            <w:tcW w:w="3240" w:type="dxa"/>
          </w:tcPr>
          <w:p w14:paraId="2A1E452B" w14:textId="77777777" w:rsidR="00580715" w:rsidRPr="00FA0A10" w:rsidRDefault="00580715" w:rsidP="00933465">
            <w:pPr>
              <w:rPr>
                <w:rFonts w:ascii="Arial" w:hAnsi="Arial" w:cs="Arial"/>
                <w:sz w:val="18"/>
                <w:szCs w:val="20"/>
              </w:rPr>
            </w:pPr>
            <w:r w:rsidRPr="00FA0A10">
              <w:rPr>
                <w:rFonts w:ascii="Arial" w:hAnsi="Arial" w:cs="Arial"/>
                <w:sz w:val="18"/>
                <w:szCs w:val="20"/>
              </w:rPr>
              <w:t>Hours: 01-02</w:t>
            </w:r>
          </w:p>
          <w:p w14:paraId="6650505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226417E"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string&gt;.01-02</w:t>
            </w:r>
          </w:p>
        </w:tc>
        <w:tc>
          <w:tcPr>
            <w:tcW w:w="1908" w:type="dxa"/>
          </w:tcPr>
          <w:p w14:paraId="00AB413D"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Hours </w:t>
            </w:r>
          </w:p>
          <w:p w14:paraId="44F2790F" w14:textId="77777777" w:rsidR="00580715" w:rsidRPr="00FA0A10" w:rsidRDefault="00580715" w:rsidP="00B212D1">
            <w:pPr>
              <w:rPr>
                <w:rFonts w:ascii="Arial" w:hAnsi="Arial" w:cs="Arial"/>
                <w:sz w:val="18"/>
                <w:szCs w:val="20"/>
              </w:rPr>
            </w:pPr>
            <w:r w:rsidRPr="00FA0A10">
              <w:rPr>
                <w:rFonts w:ascii="Arial" w:hAnsi="Arial" w:cs="Arial"/>
                <w:sz w:val="18"/>
                <w:szCs w:val="20"/>
              </w:rPr>
              <w:t>(00:00:00-05:00 to 01:00:00-</w:t>
            </w:r>
            <w:proofErr w:type="gramStart"/>
            <w:r w:rsidRPr="00FA0A10">
              <w:rPr>
                <w:rFonts w:ascii="Arial" w:hAnsi="Arial" w:cs="Arial"/>
                <w:sz w:val="18"/>
                <w:szCs w:val="20"/>
              </w:rPr>
              <w:t>05:00 )</w:t>
            </w:r>
            <w:proofErr w:type="gramEnd"/>
            <w:r w:rsidRPr="00FA0A10">
              <w:rPr>
                <w:rFonts w:ascii="Arial" w:hAnsi="Arial" w:cs="Arial"/>
                <w:sz w:val="18"/>
                <w:szCs w:val="20"/>
              </w:rPr>
              <w:t xml:space="preserve"> and </w:t>
            </w:r>
          </w:p>
          <w:p w14:paraId="251AFB42" w14:textId="77777777" w:rsidR="00580715" w:rsidRPr="00FA0A10" w:rsidRDefault="00580715" w:rsidP="00B212D1">
            <w:pPr>
              <w:rPr>
                <w:rFonts w:ascii="Arial" w:hAnsi="Arial" w:cs="Arial"/>
                <w:sz w:val="18"/>
                <w:szCs w:val="20"/>
              </w:rPr>
            </w:pPr>
            <w:r w:rsidRPr="00FA0A10">
              <w:rPr>
                <w:rFonts w:ascii="Arial" w:hAnsi="Arial" w:cs="Arial"/>
                <w:sz w:val="18"/>
                <w:szCs w:val="20"/>
              </w:rPr>
              <w:t>(01:00:00-05:00 to 01:00:00-</w:t>
            </w:r>
            <w:proofErr w:type="gramStart"/>
            <w:r w:rsidRPr="00FA0A10">
              <w:rPr>
                <w:rFonts w:ascii="Arial" w:hAnsi="Arial" w:cs="Arial"/>
                <w:sz w:val="18"/>
                <w:szCs w:val="20"/>
              </w:rPr>
              <w:t>06:00 )</w:t>
            </w:r>
            <w:proofErr w:type="gramEnd"/>
          </w:p>
        </w:tc>
      </w:tr>
      <w:tr w:rsidR="00580715" w:rsidRPr="00FA0A10" w14:paraId="3ACAB7E3" w14:textId="77777777" w:rsidTr="00347DBB">
        <w:tc>
          <w:tcPr>
            <w:tcW w:w="1908" w:type="dxa"/>
          </w:tcPr>
          <w:p w14:paraId="24B022F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43A08D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1170FE6A" w14:textId="77777777" w:rsidR="00580715" w:rsidRPr="00FA0A10" w:rsidRDefault="00580715" w:rsidP="00B050D9">
            <w:pPr>
              <w:rPr>
                <w:rFonts w:ascii="Arial" w:hAnsi="Arial" w:cs="Arial"/>
                <w:sz w:val="18"/>
                <w:szCs w:val="20"/>
              </w:rPr>
            </w:pPr>
            <w:r w:rsidRPr="00FA0A10">
              <w:rPr>
                <w:rFonts w:ascii="Arial" w:hAnsi="Arial" w:cs="Arial"/>
                <w:sz w:val="18"/>
                <w:szCs w:val="20"/>
              </w:rPr>
              <w:t>Hours: 01-2R</w:t>
            </w:r>
          </w:p>
          <w:p w14:paraId="36DCDCB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20CE2ED"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string&gt;.01-2R</w:t>
            </w:r>
          </w:p>
        </w:tc>
        <w:tc>
          <w:tcPr>
            <w:tcW w:w="1908" w:type="dxa"/>
          </w:tcPr>
          <w:p w14:paraId="536A74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Hours </w:t>
            </w:r>
          </w:p>
          <w:p w14:paraId="3609898D" w14:textId="77777777" w:rsidR="00580715" w:rsidRPr="00FA0A10" w:rsidRDefault="00580715" w:rsidP="00933465">
            <w:pPr>
              <w:rPr>
                <w:rFonts w:ascii="Arial" w:hAnsi="Arial" w:cs="Arial"/>
                <w:sz w:val="18"/>
                <w:szCs w:val="20"/>
              </w:rPr>
            </w:pPr>
            <w:r w:rsidRPr="00FA0A10">
              <w:rPr>
                <w:rFonts w:ascii="Arial" w:hAnsi="Arial" w:cs="Arial"/>
                <w:sz w:val="18"/>
                <w:szCs w:val="20"/>
              </w:rPr>
              <w:t>(00:00:00-05:00 to 01:00:00-</w:t>
            </w:r>
            <w:proofErr w:type="gramStart"/>
            <w:r w:rsidRPr="00FA0A10">
              <w:rPr>
                <w:rFonts w:ascii="Arial" w:hAnsi="Arial" w:cs="Arial"/>
                <w:sz w:val="18"/>
                <w:szCs w:val="20"/>
              </w:rPr>
              <w:t>05:00 )</w:t>
            </w:r>
            <w:proofErr w:type="gramEnd"/>
            <w:r w:rsidRPr="00FA0A10">
              <w:rPr>
                <w:rFonts w:ascii="Arial" w:hAnsi="Arial" w:cs="Arial"/>
                <w:sz w:val="18"/>
                <w:szCs w:val="20"/>
              </w:rPr>
              <w:t>,</w:t>
            </w:r>
          </w:p>
          <w:p w14:paraId="26EEB520"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  </w:t>
            </w:r>
          </w:p>
          <w:p w14:paraId="2EA74A5E" w14:textId="77777777" w:rsidR="00580715" w:rsidRPr="00FA0A10" w:rsidRDefault="00580715" w:rsidP="00933465">
            <w:pPr>
              <w:rPr>
                <w:rFonts w:ascii="Arial" w:hAnsi="Arial" w:cs="Arial"/>
                <w:sz w:val="18"/>
                <w:szCs w:val="20"/>
              </w:rPr>
            </w:pPr>
            <w:r w:rsidRPr="00FA0A10">
              <w:rPr>
                <w:rFonts w:ascii="Arial" w:hAnsi="Arial" w:cs="Arial"/>
                <w:sz w:val="18"/>
                <w:szCs w:val="20"/>
              </w:rPr>
              <w:t>(01:00:00-05:00 to 01:00:00-</w:t>
            </w:r>
            <w:proofErr w:type="gramStart"/>
            <w:r w:rsidRPr="00FA0A10">
              <w:rPr>
                <w:rFonts w:ascii="Arial" w:hAnsi="Arial" w:cs="Arial"/>
                <w:sz w:val="18"/>
                <w:szCs w:val="20"/>
              </w:rPr>
              <w:t>06:00 )</w:t>
            </w:r>
            <w:proofErr w:type="gramEnd"/>
          </w:p>
          <w:p w14:paraId="62DCC566"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And </w:t>
            </w:r>
          </w:p>
          <w:p w14:paraId="4A8DBE4F" w14:textId="77777777" w:rsidR="00580715" w:rsidRPr="00FA0A10" w:rsidRDefault="00580715" w:rsidP="00933465">
            <w:pPr>
              <w:rPr>
                <w:rFonts w:ascii="Arial" w:hAnsi="Arial" w:cs="Arial"/>
                <w:sz w:val="18"/>
                <w:szCs w:val="20"/>
              </w:rPr>
            </w:pPr>
            <w:r w:rsidRPr="00FA0A10">
              <w:rPr>
                <w:rFonts w:ascii="Arial" w:hAnsi="Arial" w:cs="Arial"/>
                <w:sz w:val="18"/>
                <w:szCs w:val="20"/>
              </w:rPr>
              <w:t>(01:00:00-06:00 to 02:00:00-</w:t>
            </w:r>
            <w:proofErr w:type="gramStart"/>
            <w:r w:rsidRPr="00FA0A10">
              <w:rPr>
                <w:rFonts w:ascii="Arial" w:hAnsi="Arial" w:cs="Arial"/>
                <w:sz w:val="18"/>
                <w:szCs w:val="20"/>
              </w:rPr>
              <w:t>06:00)*</w:t>
            </w:r>
            <w:proofErr w:type="gramEnd"/>
            <w:r w:rsidRPr="00FA0A10">
              <w:rPr>
                <w:rFonts w:ascii="Arial" w:hAnsi="Arial" w:cs="Arial"/>
                <w:sz w:val="18"/>
                <w:szCs w:val="20"/>
              </w:rPr>
              <w:t xml:space="preserve"> DST extra hour</w:t>
            </w:r>
          </w:p>
        </w:tc>
      </w:tr>
      <w:tr w:rsidR="00580715" w:rsidRPr="00FA0A10" w14:paraId="64725DA3" w14:textId="77777777" w:rsidTr="00347DBB">
        <w:tc>
          <w:tcPr>
            <w:tcW w:w="1908" w:type="dxa"/>
          </w:tcPr>
          <w:p w14:paraId="0DFD5B7B" w14:textId="77777777" w:rsidR="00580715" w:rsidRPr="002A438F" w:rsidRDefault="00580715" w:rsidP="00B050D9">
            <w:pPr>
              <w:rPr>
                <w:rFonts w:ascii="Arial" w:hAnsi="Arial" w:cs="Arial"/>
                <w:sz w:val="18"/>
                <w:szCs w:val="20"/>
              </w:rPr>
            </w:pPr>
            <w:r w:rsidRPr="00FA0A10">
              <w:rPr>
                <w:rFonts w:ascii="Arial" w:hAnsi="Arial" w:cs="Arial"/>
                <w:sz w:val="18"/>
                <w:szCs w:val="20"/>
              </w:rPr>
              <w:t>2010-11-07T01:00:00-05:00</w:t>
            </w:r>
          </w:p>
        </w:tc>
        <w:tc>
          <w:tcPr>
            <w:tcW w:w="2160" w:type="dxa"/>
          </w:tcPr>
          <w:p w14:paraId="4BAB3342" w14:textId="77777777" w:rsidR="00580715" w:rsidRPr="001B0FBA" w:rsidRDefault="00580715" w:rsidP="00B050D9">
            <w:pPr>
              <w:rPr>
                <w:rFonts w:ascii="Arial" w:hAnsi="Arial" w:cs="Arial"/>
                <w:sz w:val="18"/>
                <w:szCs w:val="20"/>
              </w:rPr>
            </w:pPr>
            <w:r w:rsidRPr="001B0FBA">
              <w:rPr>
                <w:rFonts w:ascii="Arial" w:hAnsi="Arial" w:cs="Arial"/>
                <w:sz w:val="18"/>
                <w:szCs w:val="20"/>
              </w:rPr>
              <w:t>2010-11-07T01:00:00-06:00</w:t>
            </w:r>
          </w:p>
        </w:tc>
        <w:tc>
          <w:tcPr>
            <w:tcW w:w="3240" w:type="dxa"/>
          </w:tcPr>
          <w:p w14:paraId="01DA3FF3" w14:textId="77777777" w:rsidR="00580715" w:rsidRPr="00FA0A10" w:rsidRDefault="00580715" w:rsidP="00B050D9">
            <w:pPr>
              <w:rPr>
                <w:rFonts w:ascii="Arial" w:hAnsi="Arial" w:cs="Arial"/>
                <w:sz w:val="18"/>
                <w:szCs w:val="20"/>
              </w:rPr>
            </w:pPr>
            <w:r w:rsidRPr="00FA0A10">
              <w:rPr>
                <w:rFonts w:ascii="Arial" w:hAnsi="Arial" w:cs="Arial"/>
                <w:sz w:val="18"/>
                <w:szCs w:val="20"/>
              </w:rPr>
              <w:t>Hour: 02</w:t>
            </w:r>
          </w:p>
          <w:p w14:paraId="2CD40001"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C10FF14" w14:textId="77777777" w:rsidR="00580715" w:rsidRPr="00FA0A10" w:rsidRDefault="00580715" w:rsidP="00B050D9">
            <w:pPr>
              <w:rPr>
                <w:rFonts w:ascii="Arial" w:hAnsi="Arial" w:cs="Arial"/>
                <w:sz w:val="18"/>
                <w:szCs w:val="20"/>
              </w:rPr>
            </w:pPr>
            <w:r w:rsidRPr="00FA0A10">
              <w:rPr>
                <w:rFonts w:ascii="Arial" w:hAnsi="Arial" w:cs="Arial"/>
                <w:sz w:val="18"/>
                <w:szCs w:val="20"/>
              </w:rPr>
              <w:lastRenderedPageBreak/>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string&gt;.02</w:t>
            </w:r>
          </w:p>
        </w:tc>
        <w:tc>
          <w:tcPr>
            <w:tcW w:w="1908" w:type="dxa"/>
          </w:tcPr>
          <w:p w14:paraId="13169582" w14:textId="77777777" w:rsidR="00580715" w:rsidRPr="00FA0A10" w:rsidRDefault="00580715" w:rsidP="00B050D9">
            <w:pPr>
              <w:rPr>
                <w:rFonts w:ascii="Arial" w:hAnsi="Arial" w:cs="Arial"/>
                <w:sz w:val="18"/>
                <w:szCs w:val="20"/>
              </w:rPr>
            </w:pPr>
            <w:r w:rsidRPr="00FA0A10">
              <w:rPr>
                <w:rFonts w:ascii="Arial" w:hAnsi="Arial" w:cs="Arial"/>
                <w:sz w:val="18"/>
                <w:szCs w:val="20"/>
              </w:rPr>
              <w:lastRenderedPageBreak/>
              <w:t>Normal Hour 2</w:t>
            </w:r>
          </w:p>
        </w:tc>
      </w:tr>
      <w:tr w:rsidR="00580715" w:rsidRPr="00FA0A10" w14:paraId="154CE6DF" w14:textId="77777777" w:rsidTr="00347DBB">
        <w:tc>
          <w:tcPr>
            <w:tcW w:w="1908" w:type="dxa"/>
          </w:tcPr>
          <w:p w14:paraId="127F260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32E1F4DE"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217BAFD5" w14:textId="77777777" w:rsidR="00580715" w:rsidRPr="00FA0A10" w:rsidRDefault="00580715" w:rsidP="00B050D9">
            <w:pPr>
              <w:rPr>
                <w:rFonts w:ascii="Arial" w:hAnsi="Arial" w:cs="Arial"/>
                <w:sz w:val="18"/>
                <w:szCs w:val="20"/>
              </w:rPr>
            </w:pPr>
            <w:r w:rsidRPr="00FA0A10">
              <w:rPr>
                <w:rFonts w:ascii="Arial" w:hAnsi="Arial" w:cs="Arial"/>
                <w:sz w:val="18"/>
                <w:szCs w:val="20"/>
              </w:rPr>
              <w:t>Hour: 2R</w:t>
            </w:r>
          </w:p>
          <w:p w14:paraId="21154749"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485C8B3E"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string&gt;.2R</w:t>
            </w:r>
          </w:p>
        </w:tc>
        <w:tc>
          <w:tcPr>
            <w:tcW w:w="1908" w:type="dxa"/>
          </w:tcPr>
          <w:p w14:paraId="2156AD8E" w14:textId="77777777" w:rsidR="00580715" w:rsidRPr="00FA0A10" w:rsidRDefault="00580715" w:rsidP="00933465">
            <w:pPr>
              <w:rPr>
                <w:rFonts w:ascii="Arial" w:hAnsi="Arial" w:cs="Arial"/>
                <w:sz w:val="18"/>
                <w:szCs w:val="20"/>
              </w:rPr>
            </w:pPr>
            <w:r w:rsidRPr="00FA0A10">
              <w:rPr>
                <w:rFonts w:ascii="Arial" w:hAnsi="Arial" w:cs="Arial"/>
                <w:sz w:val="18"/>
                <w:szCs w:val="20"/>
              </w:rPr>
              <w:t>DST extra hour</w:t>
            </w:r>
          </w:p>
        </w:tc>
      </w:tr>
      <w:tr w:rsidR="00580715" w:rsidRPr="00FA0A10" w14:paraId="025F1E5E" w14:textId="77777777" w:rsidTr="00347DBB">
        <w:tc>
          <w:tcPr>
            <w:tcW w:w="1908" w:type="dxa"/>
          </w:tcPr>
          <w:p w14:paraId="4241BB0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6EB0AFFE" w14:textId="77777777" w:rsidR="00580715" w:rsidRPr="00FA0A10" w:rsidRDefault="00580715" w:rsidP="00B212D1">
            <w:pPr>
              <w:rPr>
                <w:rFonts w:ascii="Arial" w:hAnsi="Arial" w:cs="Arial"/>
                <w:sz w:val="18"/>
                <w:szCs w:val="20"/>
              </w:rPr>
            </w:pPr>
            <w:r w:rsidRPr="00FA0A10">
              <w:rPr>
                <w:rFonts w:ascii="Arial" w:hAnsi="Arial" w:cs="Arial"/>
                <w:sz w:val="18"/>
                <w:szCs w:val="20"/>
              </w:rPr>
              <w:t>2010-11-07T03:00:00-06:00</w:t>
            </w:r>
          </w:p>
        </w:tc>
        <w:tc>
          <w:tcPr>
            <w:tcW w:w="3240" w:type="dxa"/>
          </w:tcPr>
          <w:p w14:paraId="0B5C82D0" w14:textId="77777777" w:rsidR="00580715" w:rsidRPr="00FA0A10" w:rsidRDefault="00580715" w:rsidP="00B050D9">
            <w:pPr>
              <w:rPr>
                <w:rFonts w:ascii="Arial" w:hAnsi="Arial" w:cs="Arial"/>
                <w:sz w:val="18"/>
                <w:szCs w:val="20"/>
              </w:rPr>
            </w:pPr>
            <w:r w:rsidRPr="00FA0A10">
              <w:rPr>
                <w:rFonts w:ascii="Arial" w:hAnsi="Arial" w:cs="Arial"/>
                <w:sz w:val="18"/>
                <w:szCs w:val="20"/>
              </w:rPr>
              <w:t>Hours: 01-03</w:t>
            </w:r>
          </w:p>
          <w:p w14:paraId="77130973"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05E8135"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string&gt;.01-03</w:t>
            </w:r>
          </w:p>
        </w:tc>
        <w:tc>
          <w:tcPr>
            <w:tcW w:w="1908" w:type="dxa"/>
          </w:tcPr>
          <w:p w14:paraId="348F8E9E"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Including DST extra hour. </w:t>
            </w:r>
          </w:p>
        </w:tc>
      </w:tr>
      <w:tr w:rsidR="00580715" w:rsidRPr="00FA0A10" w14:paraId="2210CE8A" w14:textId="77777777" w:rsidTr="00347DBB">
        <w:tc>
          <w:tcPr>
            <w:tcW w:w="1908" w:type="dxa"/>
          </w:tcPr>
          <w:p w14:paraId="161C9CE5"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62BBBF2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57A03FD6" w14:textId="77777777" w:rsidR="00580715" w:rsidRPr="00FA0A10" w:rsidRDefault="00580715" w:rsidP="00B050D9">
            <w:pPr>
              <w:rPr>
                <w:rFonts w:ascii="Arial" w:hAnsi="Arial" w:cs="Arial"/>
                <w:sz w:val="18"/>
                <w:szCs w:val="20"/>
              </w:rPr>
            </w:pPr>
            <w:r w:rsidRPr="00FA0A10">
              <w:rPr>
                <w:rFonts w:ascii="Arial" w:hAnsi="Arial" w:cs="Arial"/>
                <w:sz w:val="18"/>
                <w:szCs w:val="20"/>
              </w:rPr>
              <w:t>Hours: 02-2R</w:t>
            </w:r>
          </w:p>
          <w:p w14:paraId="39BDCF55"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41C7BA82"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string&gt;.02-2R</w:t>
            </w:r>
          </w:p>
        </w:tc>
        <w:tc>
          <w:tcPr>
            <w:tcW w:w="1908" w:type="dxa"/>
          </w:tcPr>
          <w:p w14:paraId="264AE3C5" w14:textId="77777777" w:rsidR="00580715" w:rsidRPr="00FA0A10" w:rsidRDefault="00580715" w:rsidP="00933465">
            <w:pPr>
              <w:rPr>
                <w:rFonts w:ascii="Arial" w:hAnsi="Arial" w:cs="Arial"/>
                <w:sz w:val="18"/>
                <w:szCs w:val="20"/>
              </w:rPr>
            </w:pPr>
            <w:r w:rsidRPr="00FA0A10">
              <w:rPr>
                <w:rFonts w:ascii="Arial" w:hAnsi="Arial" w:cs="Arial"/>
                <w:sz w:val="18"/>
                <w:szCs w:val="20"/>
              </w:rPr>
              <w:t>Normal 2nd hour &amp; DST extra hour</w:t>
            </w:r>
          </w:p>
        </w:tc>
      </w:tr>
      <w:tr w:rsidR="00580715" w:rsidRPr="00FA0A10" w14:paraId="6A0DEF02" w14:textId="77777777" w:rsidTr="00347DBB">
        <w:tc>
          <w:tcPr>
            <w:tcW w:w="1908" w:type="dxa"/>
          </w:tcPr>
          <w:p w14:paraId="79D05307"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480E3E03"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656DC657" w14:textId="77777777" w:rsidR="00580715" w:rsidRPr="00FA0A10" w:rsidRDefault="00580715" w:rsidP="00B050D9">
            <w:pPr>
              <w:rPr>
                <w:rFonts w:ascii="Arial" w:hAnsi="Arial" w:cs="Arial"/>
                <w:sz w:val="18"/>
                <w:szCs w:val="20"/>
              </w:rPr>
            </w:pPr>
            <w:r w:rsidRPr="00FA0A10">
              <w:rPr>
                <w:rFonts w:ascii="Arial" w:hAnsi="Arial" w:cs="Arial"/>
                <w:sz w:val="18"/>
                <w:szCs w:val="20"/>
              </w:rPr>
              <w:t>Hours: 02-04</w:t>
            </w:r>
          </w:p>
          <w:p w14:paraId="3F5EDBD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525621C"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string&gt;.02-04</w:t>
            </w:r>
          </w:p>
        </w:tc>
        <w:tc>
          <w:tcPr>
            <w:tcW w:w="1908" w:type="dxa"/>
          </w:tcPr>
          <w:p w14:paraId="7631A82E" w14:textId="77777777" w:rsidR="00580715" w:rsidRPr="00FA0A10" w:rsidRDefault="00580715" w:rsidP="00933465">
            <w:pPr>
              <w:rPr>
                <w:rFonts w:ascii="Arial" w:hAnsi="Arial" w:cs="Arial"/>
                <w:sz w:val="18"/>
                <w:szCs w:val="20"/>
              </w:rPr>
            </w:pPr>
          </w:p>
        </w:tc>
      </w:tr>
      <w:tr w:rsidR="00580715" w:rsidRPr="00FA0A10" w14:paraId="78FC7C99" w14:textId="77777777" w:rsidTr="00347DBB">
        <w:tc>
          <w:tcPr>
            <w:tcW w:w="1908" w:type="dxa"/>
          </w:tcPr>
          <w:p w14:paraId="33971B22"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46F8C769" w14:textId="77777777" w:rsidR="00580715" w:rsidRPr="00FA0A10"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5106DBBD" w14:textId="77777777" w:rsidR="00580715" w:rsidRPr="00FA0A10" w:rsidRDefault="00580715" w:rsidP="00B050D9">
            <w:pPr>
              <w:rPr>
                <w:rFonts w:ascii="Arial" w:hAnsi="Arial" w:cs="Arial"/>
                <w:sz w:val="18"/>
                <w:szCs w:val="20"/>
              </w:rPr>
            </w:pPr>
            <w:r w:rsidRPr="00FA0A10">
              <w:rPr>
                <w:rFonts w:ascii="Arial" w:hAnsi="Arial" w:cs="Arial"/>
                <w:sz w:val="18"/>
                <w:szCs w:val="20"/>
              </w:rPr>
              <w:t>Hours: 2R-04</w:t>
            </w:r>
          </w:p>
          <w:p w14:paraId="0F28BE46"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29184A63"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string&gt;.02-2R</w:t>
            </w:r>
          </w:p>
        </w:tc>
        <w:tc>
          <w:tcPr>
            <w:tcW w:w="1908" w:type="dxa"/>
          </w:tcPr>
          <w:p w14:paraId="23EA9255" w14:textId="77777777" w:rsidR="00580715" w:rsidRPr="00FA0A10" w:rsidRDefault="00580715" w:rsidP="00933465">
            <w:pPr>
              <w:rPr>
                <w:rFonts w:ascii="Arial" w:hAnsi="Arial" w:cs="Arial"/>
                <w:sz w:val="18"/>
                <w:szCs w:val="20"/>
              </w:rPr>
            </w:pPr>
          </w:p>
        </w:tc>
      </w:tr>
      <w:tr w:rsidR="00580715" w:rsidRPr="00FA0A10" w14:paraId="2B04F975" w14:textId="77777777" w:rsidTr="00347DBB">
        <w:tc>
          <w:tcPr>
            <w:tcW w:w="1908" w:type="dxa"/>
          </w:tcPr>
          <w:p w14:paraId="094502DB" w14:textId="77777777" w:rsidR="00580715" w:rsidRPr="002A438F" w:rsidRDefault="00580715" w:rsidP="00B212D1">
            <w:pPr>
              <w:rPr>
                <w:rFonts w:ascii="Arial" w:hAnsi="Arial" w:cs="Arial"/>
                <w:sz w:val="18"/>
                <w:szCs w:val="20"/>
              </w:rPr>
            </w:pPr>
            <w:r w:rsidRPr="00FA0A10">
              <w:rPr>
                <w:rFonts w:ascii="Arial" w:hAnsi="Arial" w:cs="Arial"/>
                <w:sz w:val="18"/>
                <w:szCs w:val="20"/>
              </w:rPr>
              <w:t>2010-04-01T00:00:00-05:00</w:t>
            </w:r>
          </w:p>
        </w:tc>
        <w:tc>
          <w:tcPr>
            <w:tcW w:w="2160" w:type="dxa"/>
          </w:tcPr>
          <w:p w14:paraId="378B360B" w14:textId="77777777" w:rsidR="00580715" w:rsidRPr="001B0FBA" w:rsidRDefault="00580715" w:rsidP="00B212D1">
            <w:pPr>
              <w:rPr>
                <w:rFonts w:ascii="Arial" w:hAnsi="Arial" w:cs="Arial"/>
                <w:sz w:val="18"/>
                <w:szCs w:val="20"/>
              </w:rPr>
            </w:pPr>
            <w:r w:rsidRPr="001B0FBA">
              <w:rPr>
                <w:rFonts w:ascii="Arial" w:hAnsi="Arial" w:cs="Arial"/>
                <w:sz w:val="18"/>
                <w:szCs w:val="20"/>
              </w:rPr>
              <w:t>2010-04-02T00:00:00-05:00</w:t>
            </w:r>
          </w:p>
        </w:tc>
        <w:tc>
          <w:tcPr>
            <w:tcW w:w="3240" w:type="dxa"/>
          </w:tcPr>
          <w:p w14:paraId="72A51D75" w14:textId="77777777" w:rsidR="00580715" w:rsidRPr="00FA0A10" w:rsidRDefault="00580715" w:rsidP="00B050D9">
            <w:pPr>
              <w:rPr>
                <w:rFonts w:ascii="Arial" w:hAnsi="Arial" w:cs="Arial"/>
                <w:sz w:val="18"/>
                <w:szCs w:val="20"/>
              </w:rPr>
            </w:pPr>
            <w:r w:rsidRPr="00FA0A10">
              <w:rPr>
                <w:rFonts w:ascii="Arial" w:hAnsi="Arial" w:cs="Arial"/>
                <w:sz w:val="18"/>
                <w:szCs w:val="20"/>
              </w:rPr>
              <w:t>Hour: 01-24</w:t>
            </w:r>
          </w:p>
          <w:p w14:paraId="43680D10"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09C9E686"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p>
        </w:tc>
        <w:tc>
          <w:tcPr>
            <w:tcW w:w="1908" w:type="dxa"/>
          </w:tcPr>
          <w:p w14:paraId="219D4F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If all 24hous then not need to mention hours at the end of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tc>
      </w:tr>
    </w:tbl>
    <w:p w14:paraId="78E2BDCA" w14:textId="77777777" w:rsidR="00980126" w:rsidRPr="000467EE" w:rsidRDefault="00980126" w:rsidP="00B212D1">
      <w:pPr>
        <w:ind w:left="360"/>
        <w:rPr>
          <w:rFonts w:ascii="Arial" w:hAnsi="Arial" w:cs="Arial"/>
        </w:rPr>
      </w:pPr>
    </w:p>
    <w:p w14:paraId="2D97E8BE" w14:textId="77777777" w:rsidR="00980126" w:rsidRPr="000467EE" w:rsidRDefault="00980126" w:rsidP="00B212D1">
      <w:pPr>
        <w:ind w:left="360"/>
        <w:rPr>
          <w:rFonts w:ascii="Arial" w:hAnsi="Arial" w:cs="Arial"/>
        </w:rPr>
      </w:pPr>
    </w:p>
    <w:p w14:paraId="37C88C54" w14:textId="77777777" w:rsidR="00B212D1" w:rsidRPr="000467EE" w:rsidRDefault="00B212D1" w:rsidP="00B212D1">
      <w:pPr>
        <w:ind w:left="360"/>
        <w:rPr>
          <w:rFonts w:ascii="Arial" w:hAnsi="Arial" w:cs="Arial"/>
        </w:rPr>
      </w:pPr>
      <w:r w:rsidRPr="000467EE">
        <w:rPr>
          <w:rFonts w:ascii="Arial" w:hAnsi="Arial" w:cs="Arial"/>
        </w:rPr>
        <w:t>When referring to “trades” queries (AS Trades, Capacity Trades, and Energy Trades), querying for trades (</w:t>
      </w:r>
      <w:r w:rsidR="00114134" w:rsidRPr="000467EE">
        <w:rPr>
          <w:rFonts w:ascii="Arial" w:hAnsi="Arial" w:cs="Arial"/>
        </w:rPr>
        <w:t>confirmed</w:t>
      </w:r>
      <w:r w:rsidRPr="000467EE">
        <w:rPr>
          <w:rFonts w:ascii="Arial" w:hAnsi="Arial" w:cs="Arial"/>
        </w:rPr>
        <w:t xml:space="preserve"> or unconfirmed) </w:t>
      </w:r>
      <w:r w:rsidR="00FA25FF" w:rsidRPr="000467EE">
        <w:rPr>
          <w:rFonts w:ascii="Arial" w:hAnsi="Arial" w:cs="Arial"/>
        </w:rPr>
        <w:t>specifying</w:t>
      </w:r>
      <w:r w:rsidRPr="000467EE">
        <w:rPr>
          <w:rFonts w:ascii="Arial" w:hAnsi="Arial" w:cs="Arial"/>
        </w:rPr>
        <w:t xml:space="preserve"> the trades </w:t>
      </w:r>
      <w:r w:rsidR="00FA25FF" w:rsidRPr="000467EE">
        <w:rPr>
          <w:rFonts w:ascii="Arial" w:hAnsi="Arial" w:cs="Arial"/>
        </w:rPr>
        <w:t xml:space="preserve">which </w:t>
      </w:r>
      <w:r w:rsidRPr="000467EE">
        <w:rPr>
          <w:rFonts w:ascii="Arial" w:hAnsi="Arial" w:cs="Arial"/>
        </w:rPr>
        <w:t xml:space="preserve">was entered by other parties </w:t>
      </w:r>
      <w:r w:rsidR="00FA25FF" w:rsidRPr="000467EE">
        <w:rPr>
          <w:rFonts w:ascii="Arial" w:hAnsi="Arial" w:cs="Arial"/>
        </w:rPr>
        <w:t>other than</w:t>
      </w:r>
      <w:r w:rsidRPr="000467EE">
        <w:rPr>
          <w:rFonts w:ascii="Arial" w:hAnsi="Arial" w:cs="Arial"/>
        </w:rPr>
        <w:t xml:space="preserve"> the submitting entity, it can </w:t>
      </w:r>
      <w:r w:rsidR="00B875EE" w:rsidRPr="000467EE">
        <w:rPr>
          <w:rFonts w:ascii="Arial" w:hAnsi="Arial" w:cs="Arial"/>
        </w:rPr>
        <w:t xml:space="preserve">be </w:t>
      </w:r>
      <w:r w:rsidRPr="000467EE">
        <w:rPr>
          <w:rFonts w:ascii="Arial" w:hAnsi="Arial" w:cs="Arial"/>
        </w:rPr>
        <w:t xml:space="preserve">stated as a last token in the pertinent trades </w:t>
      </w:r>
      <w:proofErr w:type="spellStart"/>
      <w:r w:rsidRPr="000467EE">
        <w:rPr>
          <w:rFonts w:ascii="Arial" w:hAnsi="Arial" w:cs="Arial"/>
        </w:rPr>
        <w:t>mRID</w:t>
      </w:r>
      <w:proofErr w:type="spellEnd"/>
      <w:r w:rsidRPr="000467EE">
        <w:rPr>
          <w:rFonts w:ascii="Arial" w:hAnsi="Arial" w:cs="Arial"/>
        </w:rPr>
        <w:t>:</w:t>
      </w:r>
    </w:p>
    <w:p w14:paraId="23BC3B0C" w14:textId="77777777" w:rsidR="00B212D1" w:rsidRPr="000467EE" w:rsidRDefault="00B212D1" w:rsidP="00B212D1">
      <w:pPr>
        <w:ind w:left="360"/>
        <w:rPr>
          <w:rFonts w:ascii="Arial" w:hAnsi="Arial" w:cs="Arial"/>
        </w:rPr>
      </w:pPr>
    </w:p>
    <w:p w14:paraId="07320E9C" w14:textId="77777777" w:rsidR="00B212D1" w:rsidRPr="000467EE" w:rsidRDefault="00B212D1" w:rsidP="00B212D1">
      <w:pPr>
        <w:ind w:left="360"/>
        <w:rPr>
          <w:rFonts w:ascii="Arial" w:hAnsi="Arial" w:cs="Arial"/>
        </w:rPr>
      </w:pPr>
      <w:r w:rsidRPr="000467EE">
        <w:rPr>
          <w:rFonts w:ascii="Arial" w:hAnsi="Arial" w:cs="Arial"/>
        </w:rPr>
        <w:t xml:space="preserve">Token to Trades </w:t>
      </w:r>
      <w:proofErr w:type="spellStart"/>
      <w:r w:rsidRPr="000467EE">
        <w:rPr>
          <w:rFonts w:ascii="Arial" w:hAnsi="Arial" w:cs="Arial"/>
        </w:rPr>
        <w:t>mRID</w:t>
      </w:r>
      <w:proofErr w:type="spellEnd"/>
      <w:r w:rsidRPr="000467EE">
        <w:rPr>
          <w:rFonts w:ascii="Arial" w:hAnsi="Arial" w:cs="Arial"/>
        </w:rPr>
        <w:t xml:space="preserve"> –</w:t>
      </w:r>
      <w:r w:rsidR="00B875EE" w:rsidRPr="000467EE">
        <w:rPr>
          <w:rFonts w:ascii="Arial" w:hAnsi="Arial" w:cs="Arial"/>
        </w:rPr>
        <w:t xml:space="preserve"> Please note that use of </w:t>
      </w:r>
      <w:proofErr w:type="spellStart"/>
      <w:r w:rsidR="00B875EE" w:rsidRPr="000467EE">
        <w:rPr>
          <w:rFonts w:ascii="Arial" w:hAnsi="Arial" w:cs="Arial"/>
        </w:rPr>
        <w:t>otherPartySubmitted</w:t>
      </w:r>
      <w:proofErr w:type="spellEnd"/>
      <w:r w:rsidR="00B875EE" w:rsidRPr="000467EE">
        <w:rPr>
          <w:rFonts w:ascii="Arial" w:hAnsi="Arial" w:cs="Arial"/>
        </w:rPr>
        <w:t xml:space="preserve"> (“true” or “false”) token is </w:t>
      </w:r>
      <w:r w:rsidRPr="000467EE">
        <w:rPr>
          <w:rFonts w:ascii="Arial" w:hAnsi="Arial" w:cs="Arial"/>
        </w:rPr>
        <w:t>for querying purposes only (it is not populated on the create/change)</w:t>
      </w:r>
    </w:p>
    <w:p w14:paraId="26672295" w14:textId="77777777" w:rsidR="00FA25FF" w:rsidRPr="000467EE" w:rsidRDefault="00FA25FF" w:rsidP="00B212D1">
      <w:pPr>
        <w:ind w:left="360"/>
        <w:rPr>
          <w:rFonts w:ascii="Arial" w:hAnsi="Arial" w:cs="Arial"/>
        </w:rPr>
      </w:pPr>
    </w:p>
    <w:p w14:paraId="5DA67289" w14:textId="77777777" w:rsidR="00B212D1" w:rsidRPr="000467EE" w:rsidRDefault="00B212D1" w:rsidP="00280FF5">
      <w:pPr>
        <w:numPr>
          <w:ilvl w:val="1"/>
          <w:numId w:val="55"/>
        </w:numPr>
        <w:rPr>
          <w:rFonts w:ascii="Arial" w:hAnsi="Arial" w:cs="Arial"/>
          <w:i/>
        </w:rPr>
      </w:pPr>
      <w:r w:rsidRPr="000467EE">
        <w:rPr>
          <w:rFonts w:ascii="Arial" w:hAnsi="Arial" w:cs="Arial"/>
        </w:rPr>
        <w:t xml:space="preserve">AS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AST</w:t>
      </w:r>
      <w:proofErr w:type="gramEnd"/>
      <w:r w:rsidRPr="000467EE">
        <w:rPr>
          <w:rFonts w:ascii="Arial" w:hAnsi="Arial" w:cs="Arial"/>
          <w:i/>
        </w:rPr>
        <w:t>.asType.buyer.seller.otherPartySubmitted</w:t>
      </w:r>
      <w:proofErr w:type="spellEnd"/>
      <w:r w:rsidRPr="000467EE">
        <w:rPr>
          <w:rFonts w:ascii="Arial" w:hAnsi="Arial" w:cs="Arial"/>
          <w:i/>
        </w:rPr>
        <w:t xml:space="preserve"> </w:t>
      </w:r>
    </w:p>
    <w:p w14:paraId="5584EBC0" w14:textId="77777777" w:rsidR="00B212D1" w:rsidRPr="000467EE" w:rsidRDefault="00B212D1" w:rsidP="00280FF5">
      <w:pPr>
        <w:numPr>
          <w:ilvl w:val="1"/>
          <w:numId w:val="55"/>
        </w:numPr>
        <w:rPr>
          <w:rFonts w:ascii="Arial" w:hAnsi="Arial" w:cs="Arial"/>
        </w:rPr>
      </w:pPr>
      <w:r w:rsidRPr="000467EE">
        <w:rPr>
          <w:rFonts w:ascii="Arial" w:hAnsi="Arial" w:cs="Arial"/>
        </w:rPr>
        <w:t xml:space="preserve">Capacity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CT</w:t>
      </w:r>
      <w:proofErr w:type="gramEnd"/>
      <w:r w:rsidRPr="000467EE">
        <w:rPr>
          <w:rFonts w:ascii="Arial" w:hAnsi="Arial" w:cs="Arial"/>
          <w:i/>
        </w:rPr>
        <w:t>.buyer.seller.otherPartySubmitted</w:t>
      </w:r>
      <w:proofErr w:type="spellEnd"/>
      <w:r w:rsidRPr="000467EE">
        <w:rPr>
          <w:rFonts w:ascii="Arial" w:hAnsi="Arial" w:cs="Arial"/>
        </w:rPr>
        <w:t xml:space="preserve"> </w:t>
      </w:r>
    </w:p>
    <w:p w14:paraId="675519DC" w14:textId="77777777" w:rsidR="00B212D1" w:rsidRPr="000467EE" w:rsidRDefault="00B212D1" w:rsidP="00280FF5">
      <w:pPr>
        <w:numPr>
          <w:ilvl w:val="1"/>
          <w:numId w:val="55"/>
        </w:numPr>
        <w:rPr>
          <w:rFonts w:ascii="Arial" w:hAnsi="Arial" w:cs="Arial"/>
        </w:rPr>
      </w:pPr>
      <w:r w:rsidRPr="000467EE">
        <w:rPr>
          <w:rFonts w:ascii="Arial" w:hAnsi="Arial" w:cs="Arial"/>
        </w:rPr>
        <w:t xml:space="preserve">Energy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ET</w:t>
      </w:r>
      <w:proofErr w:type="gramEnd"/>
      <w:r w:rsidRPr="000467EE">
        <w:rPr>
          <w:rFonts w:ascii="Arial" w:hAnsi="Arial" w:cs="Arial"/>
          <w:i/>
        </w:rPr>
        <w:t>.SP.buyer.seller.otherPartySubmitted</w:t>
      </w:r>
      <w:proofErr w:type="spellEnd"/>
      <w:r w:rsidRPr="000467EE">
        <w:rPr>
          <w:rFonts w:ascii="Arial" w:hAnsi="Arial" w:cs="Arial"/>
        </w:rPr>
        <w:t xml:space="preserve"> </w:t>
      </w:r>
    </w:p>
    <w:p w14:paraId="46CE0974" w14:textId="77777777" w:rsidR="00FA25FF" w:rsidRPr="000467EE" w:rsidRDefault="00FA25FF" w:rsidP="00B875EE">
      <w:pPr>
        <w:rPr>
          <w:rFonts w:ascii="Arial" w:hAnsi="Arial" w:cs="Arial"/>
        </w:rPr>
      </w:pPr>
    </w:p>
    <w:p w14:paraId="694D7CA2" w14:textId="77777777" w:rsidR="00B875EE" w:rsidRPr="000467EE" w:rsidRDefault="00B875EE" w:rsidP="00B875EE">
      <w:pPr>
        <w:ind w:left="360"/>
        <w:rPr>
          <w:rFonts w:ascii="Arial" w:hAnsi="Arial" w:cs="Arial"/>
        </w:rPr>
      </w:pPr>
    </w:p>
    <w:p w14:paraId="5CB3365B" w14:textId="77777777" w:rsidR="00B212D1" w:rsidRPr="000467EE" w:rsidRDefault="00B212D1" w:rsidP="00FA25FF">
      <w:pPr>
        <w:ind w:left="360"/>
        <w:rPr>
          <w:rFonts w:ascii="Arial" w:hAnsi="Arial" w:cs="Arial"/>
        </w:rPr>
      </w:pPr>
      <w:r w:rsidRPr="000467EE">
        <w:rPr>
          <w:rFonts w:ascii="Arial" w:hAnsi="Arial" w:cs="Arial"/>
        </w:rPr>
        <w:t xml:space="preserve">The </w:t>
      </w:r>
      <w:proofErr w:type="spellStart"/>
      <w:r w:rsidRPr="000467EE">
        <w:rPr>
          <w:rFonts w:ascii="Arial" w:hAnsi="Arial" w:cs="Arial"/>
        </w:rPr>
        <w:t>otherPartySubmitted</w:t>
      </w:r>
      <w:proofErr w:type="spellEnd"/>
      <w:r w:rsidRPr="000467EE">
        <w:rPr>
          <w:rFonts w:ascii="Arial" w:hAnsi="Arial" w:cs="Arial"/>
        </w:rPr>
        <w:t xml:space="preserve"> element is </w:t>
      </w:r>
      <w:r w:rsidR="00FA25FF" w:rsidRPr="000467EE">
        <w:rPr>
          <w:rFonts w:ascii="Arial" w:hAnsi="Arial" w:cs="Arial"/>
        </w:rPr>
        <w:t>returned in</w:t>
      </w:r>
      <w:r w:rsidRPr="000467EE">
        <w:rPr>
          <w:rFonts w:ascii="Arial" w:hAnsi="Arial" w:cs="Arial"/>
        </w:rPr>
        <w:t xml:space="preserve"> the payload of these three trade types</w:t>
      </w:r>
      <w:r w:rsidR="00FA25FF" w:rsidRPr="000467EE">
        <w:rPr>
          <w:rFonts w:ascii="Arial" w:hAnsi="Arial" w:cs="Arial"/>
        </w:rPr>
        <w:t xml:space="preserve"> </w:t>
      </w:r>
      <w:r w:rsidR="00114134" w:rsidRPr="000467EE">
        <w:rPr>
          <w:rFonts w:ascii="Arial" w:hAnsi="Arial" w:cs="Arial"/>
        </w:rPr>
        <w:t>returned</w:t>
      </w:r>
      <w:r w:rsidR="00FA25FF" w:rsidRPr="000467EE">
        <w:rPr>
          <w:rFonts w:ascii="Arial" w:hAnsi="Arial" w:cs="Arial"/>
        </w:rPr>
        <w:t xml:space="preserve"> result set</w:t>
      </w:r>
      <w:r w:rsidRPr="000467EE">
        <w:rPr>
          <w:rFonts w:ascii="Arial" w:hAnsi="Arial" w:cs="Arial"/>
        </w:rPr>
        <w:t>.</w:t>
      </w:r>
      <w:r w:rsidR="00FA25FF" w:rsidRPr="000467EE">
        <w:rPr>
          <w:rFonts w:ascii="Arial" w:hAnsi="Arial" w:cs="Arial"/>
        </w:rPr>
        <w:t xml:space="preserve">  </w:t>
      </w:r>
      <w:r w:rsidRPr="000467EE">
        <w:rPr>
          <w:rFonts w:ascii="Arial" w:hAnsi="Arial" w:cs="Arial"/>
        </w:rPr>
        <w:t xml:space="preserve">If no </w:t>
      </w:r>
      <w:proofErr w:type="spellStart"/>
      <w:r w:rsidRPr="000467EE">
        <w:rPr>
          <w:rFonts w:ascii="Arial" w:hAnsi="Arial" w:cs="Arial"/>
        </w:rPr>
        <w:t>otherPartySubmitted</w:t>
      </w:r>
      <w:proofErr w:type="spellEnd"/>
      <w:r w:rsidRPr="000467EE">
        <w:rPr>
          <w:rFonts w:ascii="Arial" w:hAnsi="Arial" w:cs="Arial"/>
        </w:rPr>
        <w:t xml:space="preserve"> is </w:t>
      </w:r>
      <w:r w:rsidR="00FA25FF" w:rsidRPr="000467EE">
        <w:rPr>
          <w:rFonts w:ascii="Arial" w:hAnsi="Arial" w:cs="Arial"/>
        </w:rPr>
        <w:t>specified in these trade queries</w:t>
      </w:r>
      <w:r w:rsidRPr="000467EE">
        <w:rPr>
          <w:rFonts w:ascii="Arial" w:hAnsi="Arial" w:cs="Arial"/>
        </w:rPr>
        <w:t>, it wil</w:t>
      </w:r>
      <w:r w:rsidR="00FA25FF" w:rsidRPr="000467EE">
        <w:rPr>
          <w:rFonts w:ascii="Arial" w:hAnsi="Arial" w:cs="Arial"/>
        </w:rPr>
        <w:t xml:space="preserve">l be treated as a wild card and all trades will be </w:t>
      </w:r>
      <w:r w:rsidR="00114134" w:rsidRPr="000467EE">
        <w:rPr>
          <w:rFonts w:ascii="Arial" w:hAnsi="Arial" w:cs="Arial"/>
        </w:rPr>
        <w:t>returned</w:t>
      </w:r>
      <w:r w:rsidR="00FA25FF" w:rsidRPr="000467EE">
        <w:rPr>
          <w:rFonts w:ascii="Arial" w:hAnsi="Arial" w:cs="Arial"/>
        </w:rPr>
        <w:t xml:space="preserve"> for the stated </w:t>
      </w:r>
      <w:proofErr w:type="spellStart"/>
      <w:r w:rsidR="00FA25FF" w:rsidRPr="000467EE">
        <w:rPr>
          <w:rFonts w:ascii="Arial" w:hAnsi="Arial" w:cs="Arial"/>
        </w:rPr>
        <w:t>mRID</w:t>
      </w:r>
      <w:proofErr w:type="spellEnd"/>
      <w:r w:rsidRPr="000467EE">
        <w:rPr>
          <w:rFonts w:ascii="Arial" w:hAnsi="Arial" w:cs="Arial"/>
        </w:rPr>
        <w:t>.</w:t>
      </w:r>
    </w:p>
    <w:p w14:paraId="6239234A" w14:textId="77777777" w:rsidR="00B212D1" w:rsidRPr="000467EE" w:rsidRDefault="00B212D1" w:rsidP="0068360E">
      <w:pPr>
        <w:ind w:left="360"/>
        <w:rPr>
          <w:rFonts w:ascii="Arial" w:hAnsi="Arial" w:cs="Arial"/>
        </w:rPr>
      </w:pPr>
    </w:p>
    <w:p w14:paraId="450BACBE" w14:textId="77777777" w:rsidR="00B212D1" w:rsidRPr="000467EE" w:rsidRDefault="00B212D1" w:rsidP="0068360E">
      <w:pPr>
        <w:ind w:left="360"/>
        <w:rPr>
          <w:rFonts w:ascii="Arial" w:hAnsi="Arial" w:cs="Arial"/>
        </w:rPr>
      </w:pPr>
    </w:p>
    <w:p w14:paraId="6BEECD36" w14:textId="77777777" w:rsidR="0068360E" w:rsidRPr="000467EE" w:rsidRDefault="0068360E" w:rsidP="0068360E">
      <w:pPr>
        <w:ind w:left="360"/>
        <w:rPr>
          <w:rFonts w:ascii="Arial" w:hAnsi="Arial" w:cs="Arial"/>
        </w:rPr>
      </w:pPr>
      <w:r w:rsidRPr="000467EE">
        <w:rPr>
          <w:rFonts w:ascii="Arial" w:hAnsi="Arial" w:cs="Arial"/>
        </w:rPr>
        <w:t xml:space="preserve">Within the definitions of bids, trades, </w:t>
      </w:r>
      <w:proofErr w:type="gramStart"/>
      <w:r w:rsidRPr="000467EE">
        <w:rPr>
          <w:rFonts w:ascii="Arial" w:hAnsi="Arial" w:cs="Arial"/>
        </w:rPr>
        <w:t>offers</w:t>
      </w:r>
      <w:proofErr w:type="gramEnd"/>
      <w:r w:rsidRPr="000467EE">
        <w:rPr>
          <w:rFonts w:ascii="Arial" w:hAnsi="Arial" w:cs="Arial"/>
        </w:rPr>
        <w:t xml:space="preserve"> and awards, the transaction ID is conveyed using the ‘</w:t>
      </w:r>
      <w:proofErr w:type="spellStart"/>
      <w:r w:rsidR="002017C1" w:rsidRPr="000467EE">
        <w:rPr>
          <w:rFonts w:ascii="Arial" w:hAnsi="Arial" w:cs="Arial"/>
        </w:rPr>
        <w:t>mRID</w:t>
      </w:r>
      <w:proofErr w:type="spellEnd"/>
      <w:r w:rsidRPr="000467EE">
        <w:rPr>
          <w:rFonts w:ascii="Arial" w:hAnsi="Arial" w:cs="Arial"/>
        </w:rPr>
        <w:t>’ property. This is for consistency with the IEC CIM.</w:t>
      </w:r>
      <w:r w:rsidR="00B9508C" w:rsidRPr="000467EE">
        <w:rPr>
          <w:rFonts w:ascii="Arial" w:hAnsi="Arial" w:cs="Arial"/>
        </w:rPr>
        <w:t xml:space="preserve"> The following table describes the </w:t>
      </w:r>
      <w:r w:rsidR="00362E03" w:rsidRPr="000467EE">
        <w:rPr>
          <w:rFonts w:ascii="Arial" w:hAnsi="Arial" w:cs="Arial"/>
        </w:rPr>
        <w:t xml:space="preserve">initial scheme to be </w:t>
      </w:r>
      <w:r w:rsidR="00B9508C" w:rsidRPr="000467EE">
        <w:rPr>
          <w:rFonts w:ascii="Arial" w:hAnsi="Arial" w:cs="Arial"/>
        </w:rPr>
        <w:t>used for each product type.</w:t>
      </w:r>
    </w:p>
    <w:p w14:paraId="434388CD" w14:textId="77777777" w:rsidR="003D17CD" w:rsidRPr="000467EE" w:rsidRDefault="003D17CD" w:rsidP="0068360E">
      <w:pPr>
        <w:ind w:left="360"/>
        <w:rPr>
          <w:rFonts w:ascii="Arial" w:hAnsi="Arial" w:cs="Arial"/>
        </w:rPr>
      </w:pPr>
    </w:p>
    <w:p w14:paraId="10E407CD" w14:textId="77777777" w:rsidR="00B9508C" w:rsidRPr="000467EE" w:rsidRDefault="00B9508C" w:rsidP="00B9508C">
      <w:pPr>
        <w:ind w:left="2160"/>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070B7C" w:rsidRPr="00FA0A10" w14:paraId="55E7FC20" w14:textId="77777777">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170C0975" w14:textId="77777777" w:rsidR="00070B7C" w:rsidRPr="002A438F" w:rsidRDefault="00070B7C" w:rsidP="00B11F64">
            <w:pPr>
              <w:ind w:left="87"/>
              <w:rPr>
                <w:rFonts w:ascii="Arial" w:hAnsi="Arial" w:cs="Arial"/>
                <w:bCs/>
                <w:i/>
                <w:iCs/>
                <w:sz w:val="20"/>
                <w:szCs w:val="20"/>
              </w:rPr>
            </w:pPr>
            <w:r w:rsidRPr="00FA0A10">
              <w:rPr>
                <w:rFonts w:ascii="Arial" w:hAnsi="Arial" w:cs="Arial"/>
                <w:bCs/>
                <w:i/>
                <w:iCs/>
                <w:sz w:val="20"/>
                <w:szCs w:val="20"/>
              </w:rPr>
              <w:lastRenderedPageBreak/>
              <w:t>Product or Schedule Type</w:t>
            </w:r>
          </w:p>
          <w:p w14:paraId="43D39A01" w14:textId="77777777" w:rsidR="00070B7C" w:rsidRPr="001B0FBA" w:rsidRDefault="00070B7C" w:rsidP="00B11F64">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27C803AA"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3F41486E"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46847C3A"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 xml:space="preserve"> Key String Composition</w:t>
            </w:r>
          </w:p>
          <w:p w14:paraId="639E95DC"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w:t>
            </w:r>
            <w:proofErr w:type="gramStart"/>
            <w:r w:rsidRPr="00FA0A10">
              <w:rPr>
                <w:rFonts w:ascii="Arial" w:hAnsi="Arial" w:cs="Arial"/>
                <w:bCs/>
                <w:i/>
                <w:iCs/>
                <w:sz w:val="20"/>
                <w:szCs w:val="20"/>
              </w:rPr>
              <w:t>all</w:t>
            </w:r>
            <w:proofErr w:type="gramEnd"/>
            <w:r w:rsidRPr="00FA0A10">
              <w:rPr>
                <w:rFonts w:ascii="Arial" w:hAnsi="Arial" w:cs="Arial"/>
                <w:bCs/>
                <w:i/>
                <w:iCs/>
                <w:sz w:val="20"/>
                <w:szCs w:val="20"/>
              </w:rPr>
              <w:t xml:space="preserve"> are prefix</w:t>
            </w:r>
            <w:r w:rsidR="000F5590" w:rsidRPr="00FA0A10">
              <w:rPr>
                <w:rFonts w:ascii="Arial" w:hAnsi="Arial" w:cs="Arial"/>
                <w:bCs/>
                <w:i/>
                <w:iCs/>
                <w:sz w:val="20"/>
                <w:szCs w:val="20"/>
              </w:rPr>
              <w:t>ed with QSE ID and date to</w:t>
            </w:r>
            <w:r w:rsidRPr="00FA0A10">
              <w:rPr>
                <w:rFonts w:ascii="Arial" w:hAnsi="Arial" w:cs="Arial"/>
                <w:bCs/>
                <w:i/>
                <w:iCs/>
                <w:sz w:val="20"/>
                <w:szCs w:val="20"/>
              </w:rPr>
              <w:t xml:space="preserve"> form </w:t>
            </w:r>
            <w:proofErr w:type="spellStart"/>
            <w:r w:rsidRPr="00FA0A10">
              <w:rPr>
                <w:rFonts w:ascii="Arial" w:hAnsi="Arial" w:cs="Arial"/>
                <w:bCs/>
                <w:i/>
                <w:iCs/>
                <w:sz w:val="20"/>
                <w:szCs w:val="20"/>
              </w:rPr>
              <w:t>mRID</w:t>
            </w:r>
            <w:proofErr w:type="spellEnd"/>
            <w:r w:rsidRPr="00FA0A10">
              <w:rPr>
                <w:rFonts w:ascii="Arial" w:hAnsi="Arial" w:cs="Arial"/>
                <w:bCs/>
                <w:i/>
                <w:iCs/>
                <w:sz w:val="20"/>
                <w:szCs w:val="20"/>
              </w:rPr>
              <w:t>)</w:t>
            </w:r>
          </w:p>
        </w:tc>
      </w:tr>
      <w:tr w:rsidR="00070B7C" w:rsidRPr="00FA0A10" w14:paraId="18D792D7"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FC0445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E0AD35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597AC2"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ASOffer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3C71E05"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ASO.resource</w:t>
            </w:r>
            <w:r w:rsidR="00B329F6" w:rsidRPr="00FA0A10">
              <w:rPr>
                <w:rFonts w:ascii="Arial" w:hAnsi="Arial" w:cs="Arial"/>
                <w:sz w:val="20"/>
                <w:szCs w:val="20"/>
              </w:rPr>
              <w:t>.asType</w:t>
            </w:r>
            <w:proofErr w:type="spellEnd"/>
            <w:proofErr w:type="gramEnd"/>
          </w:p>
        </w:tc>
      </w:tr>
      <w:tr w:rsidR="00070B7C" w:rsidRPr="00FA0A10" w14:paraId="710F6B95"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129009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D08B3C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E62DC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ASTrade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46777D51"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AST</w:t>
            </w:r>
            <w:r w:rsidR="009429C9" w:rsidRPr="00FA0A10">
              <w:rPr>
                <w:rFonts w:ascii="Arial" w:hAnsi="Arial" w:cs="Arial"/>
                <w:sz w:val="20"/>
                <w:szCs w:val="20"/>
              </w:rPr>
              <w:t>.asType.</w:t>
            </w:r>
            <w:r w:rsidRPr="00FA0A10">
              <w:rPr>
                <w:rFonts w:ascii="Arial" w:hAnsi="Arial" w:cs="Arial"/>
                <w:sz w:val="20"/>
                <w:szCs w:val="20"/>
              </w:rPr>
              <w:t>buyer</w:t>
            </w:r>
            <w:proofErr w:type="gramEnd"/>
            <w:r w:rsidRPr="00FA0A10">
              <w:rPr>
                <w:rFonts w:ascii="Arial" w:hAnsi="Arial" w:cs="Arial"/>
                <w:sz w:val="20"/>
                <w:szCs w:val="20"/>
              </w:rPr>
              <w:t>.seller</w:t>
            </w:r>
            <w:proofErr w:type="spellEnd"/>
          </w:p>
        </w:tc>
      </w:tr>
      <w:tr w:rsidR="0001626D" w:rsidRPr="00FA0A10" w14:paraId="23DEDA69" w14:textId="77777777" w:rsidTr="00CE4B9B">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79F2731" w14:textId="77777777" w:rsidR="0001626D" w:rsidRPr="002A438F" w:rsidRDefault="0001626D" w:rsidP="00CE4B9B">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2FAF6A94" w14:textId="77777777" w:rsidR="0001626D" w:rsidRPr="001B0FBA" w:rsidRDefault="0001626D" w:rsidP="00CE4B9B">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7987944" w14:textId="77777777" w:rsidR="0001626D" w:rsidRPr="00FA0A10" w:rsidRDefault="0001626D" w:rsidP="00CE4B9B">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2F712D2D" w14:textId="77777777" w:rsidR="0001626D" w:rsidRPr="00FA0A10" w:rsidRDefault="0001626D" w:rsidP="0001626D">
            <w:pPr>
              <w:ind w:left="87"/>
              <w:rPr>
                <w:rFonts w:ascii="Arial" w:hAnsi="Arial" w:cs="Arial"/>
                <w:sz w:val="20"/>
                <w:szCs w:val="20"/>
              </w:rPr>
            </w:pPr>
            <w:proofErr w:type="spellStart"/>
            <w:proofErr w:type="gramStart"/>
            <w:r w:rsidRPr="00FA0A10">
              <w:rPr>
                <w:rFonts w:ascii="Arial" w:hAnsi="Arial" w:cs="Arial"/>
                <w:sz w:val="20"/>
                <w:szCs w:val="20"/>
              </w:rPr>
              <w:t>AVP.resource.avpType</w:t>
            </w:r>
            <w:proofErr w:type="spellEnd"/>
            <w:proofErr w:type="gramEnd"/>
          </w:p>
        </w:tc>
      </w:tr>
      <w:tr w:rsidR="00070B7C" w:rsidRPr="00FA0A10" w14:paraId="71110AE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76DB76D"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07229CCE"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3.3.</w:t>
            </w:r>
            <w:r w:rsidR="0001626D" w:rsidRPr="00FA0A10">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5E633E5"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CapacityTrade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7B61C6B5" w14:textId="77777777" w:rsidR="00070B7C" w:rsidRPr="00FA0A10" w:rsidRDefault="009429C9" w:rsidP="00B11F64">
            <w:pPr>
              <w:ind w:left="87"/>
              <w:rPr>
                <w:rFonts w:ascii="Arial" w:hAnsi="Arial" w:cs="Arial"/>
                <w:sz w:val="20"/>
                <w:szCs w:val="20"/>
              </w:rPr>
            </w:pPr>
            <w:proofErr w:type="spellStart"/>
            <w:proofErr w:type="gramStart"/>
            <w:r w:rsidRPr="00FA0A10">
              <w:rPr>
                <w:rFonts w:ascii="Arial" w:hAnsi="Arial" w:cs="Arial"/>
                <w:sz w:val="20"/>
                <w:szCs w:val="20"/>
              </w:rPr>
              <w:t>CT</w:t>
            </w:r>
            <w:r w:rsidR="00070B7C" w:rsidRPr="00FA0A10">
              <w:rPr>
                <w:rFonts w:ascii="Arial" w:hAnsi="Arial" w:cs="Arial"/>
                <w:sz w:val="20"/>
                <w:szCs w:val="20"/>
              </w:rPr>
              <w:t>.buyer</w:t>
            </w:r>
            <w:proofErr w:type="gramEnd"/>
            <w:r w:rsidR="00070B7C" w:rsidRPr="00FA0A10">
              <w:rPr>
                <w:rFonts w:ascii="Arial" w:hAnsi="Arial" w:cs="Arial"/>
                <w:sz w:val="20"/>
                <w:szCs w:val="20"/>
              </w:rPr>
              <w:t>.seller</w:t>
            </w:r>
            <w:proofErr w:type="spellEnd"/>
          </w:p>
        </w:tc>
      </w:tr>
      <w:tr w:rsidR="00070B7C" w:rsidRPr="00FA0A10" w14:paraId="3A19149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5DB6721"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3D102D89"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AFC4B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621AD2E2"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COP.resource</w:t>
            </w:r>
            <w:proofErr w:type="spellEnd"/>
          </w:p>
        </w:tc>
      </w:tr>
      <w:tr w:rsidR="00070B7C" w:rsidRPr="00FA0A10" w14:paraId="4EC1A49A"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F380C05" w14:textId="20C7C44C" w:rsidR="00070B7C" w:rsidRPr="002A438F" w:rsidRDefault="00FA777C" w:rsidP="00B11F64">
            <w:pPr>
              <w:ind w:left="87"/>
              <w:rPr>
                <w:rFonts w:ascii="Arial" w:hAnsi="Arial" w:cs="Arial"/>
                <w:bCs/>
                <w:sz w:val="20"/>
                <w:szCs w:val="20"/>
              </w:rPr>
            </w:pPr>
            <w:r>
              <w:rPr>
                <w:rFonts w:ascii="Arial" w:hAnsi="Arial" w:cs="Arial"/>
                <w:bCs/>
                <w:sz w:val="20"/>
                <w:szCs w:val="20"/>
              </w:rPr>
              <w:t>PTP Obligation w/ Links to Option</w:t>
            </w:r>
          </w:p>
        </w:tc>
        <w:tc>
          <w:tcPr>
            <w:tcW w:w="1382" w:type="dxa"/>
            <w:tcBorders>
              <w:top w:val="nil"/>
              <w:left w:val="single" w:sz="4" w:space="0" w:color="auto"/>
              <w:bottom w:val="single" w:sz="4" w:space="0" w:color="auto"/>
              <w:right w:val="single" w:sz="4" w:space="0" w:color="auto"/>
            </w:tcBorders>
            <w:shd w:val="clear" w:color="auto" w:fill="FFCC99"/>
          </w:tcPr>
          <w:p w14:paraId="5431FED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D0B8FF3"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5F9E1612"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CRR.crrId.</w:t>
            </w:r>
            <w:r w:rsidR="007A420B" w:rsidRPr="00FA0A10">
              <w:rPr>
                <w:rFonts w:ascii="Arial" w:hAnsi="Arial" w:cs="Arial"/>
                <w:sz w:val="20"/>
                <w:szCs w:val="20"/>
              </w:rPr>
              <w:t>offerid</w:t>
            </w:r>
            <w:proofErr w:type="gramEnd"/>
            <w:r w:rsidR="007A420B" w:rsidRPr="00FA0A10">
              <w:rPr>
                <w:rFonts w:ascii="Arial" w:hAnsi="Arial" w:cs="Arial"/>
                <w:sz w:val="20"/>
                <w:szCs w:val="20"/>
              </w:rPr>
              <w:t>.</w:t>
            </w:r>
            <w:r w:rsidR="00F30A1E" w:rsidRPr="00FA0A10">
              <w:rPr>
                <w:rFonts w:ascii="Arial" w:hAnsi="Arial" w:cs="Arial"/>
                <w:sz w:val="20"/>
                <w:szCs w:val="20"/>
              </w:rPr>
              <w:t>crrAHId.</w:t>
            </w:r>
            <w:r w:rsidRPr="00FA0A10">
              <w:rPr>
                <w:rFonts w:ascii="Arial" w:hAnsi="Arial" w:cs="Arial"/>
                <w:sz w:val="20"/>
                <w:szCs w:val="20"/>
              </w:rPr>
              <w:t>source.sink</w:t>
            </w:r>
            <w:proofErr w:type="spellEnd"/>
          </w:p>
        </w:tc>
      </w:tr>
      <w:tr w:rsidR="00070B7C" w:rsidRPr="00FA0A10" w14:paraId="012F0FD3"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D48FA5"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769795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595E8A"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EnergyBid</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F8CA1FB" w14:textId="77777777" w:rsidR="00070B7C" w:rsidRPr="00FA0A10" w:rsidRDefault="00CC61FC" w:rsidP="00B11F64">
            <w:pPr>
              <w:ind w:left="87"/>
              <w:rPr>
                <w:rFonts w:ascii="Arial" w:hAnsi="Arial" w:cs="Arial"/>
                <w:sz w:val="20"/>
                <w:szCs w:val="20"/>
              </w:rPr>
            </w:pPr>
            <w:proofErr w:type="spellStart"/>
            <w:r w:rsidRPr="00FA0A10">
              <w:rPr>
                <w:rFonts w:ascii="Arial" w:hAnsi="Arial" w:cs="Arial"/>
                <w:sz w:val="20"/>
                <w:szCs w:val="20"/>
              </w:rPr>
              <w:t>EB.</w:t>
            </w:r>
            <w:proofErr w:type="gramStart"/>
            <w:r w:rsidRPr="00FA0A10">
              <w:rPr>
                <w:rFonts w:ascii="Arial" w:hAnsi="Arial" w:cs="Arial"/>
                <w:sz w:val="20"/>
                <w:szCs w:val="20"/>
              </w:rPr>
              <w:t>sp.bidID</w:t>
            </w:r>
            <w:proofErr w:type="spellEnd"/>
            <w:proofErr w:type="gramEnd"/>
          </w:p>
        </w:tc>
      </w:tr>
      <w:tr w:rsidR="00070B7C" w:rsidRPr="00FA0A10" w14:paraId="64E8C904"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57ECC0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6C65C8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D3CA39"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EnergyOnlyOffer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301BE28" w14:textId="77777777" w:rsidR="00070B7C" w:rsidRPr="00FA0A10" w:rsidRDefault="00CC61FC" w:rsidP="00B11F64">
            <w:pPr>
              <w:ind w:left="87"/>
              <w:rPr>
                <w:rFonts w:ascii="Arial" w:hAnsi="Arial" w:cs="Arial"/>
                <w:sz w:val="20"/>
                <w:szCs w:val="20"/>
              </w:rPr>
            </w:pPr>
            <w:proofErr w:type="spellStart"/>
            <w:proofErr w:type="gramStart"/>
            <w:r w:rsidRPr="00FA0A10">
              <w:rPr>
                <w:rFonts w:ascii="Arial" w:hAnsi="Arial" w:cs="Arial"/>
                <w:sz w:val="20"/>
                <w:szCs w:val="20"/>
              </w:rPr>
              <w:t>EOO.sp.bidID</w:t>
            </w:r>
            <w:proofErr w:type="spellEnd"/>
            <w:proofErr w:type="gramEnd"/>
          </w:p>
        </w:tc>
      </w:tr>
      <w:tr w:rsidR="00070B7C" w:rsidRPr="00FA0A10" w14:paraId="75FBFA7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174790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7C54659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CCB81A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63A4F2B"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ET</w:t>
            </w:r>
            <w:r w:rsidR="009429C9" w:rsidRPr="00FA0A10">
              <w:rPr>
                <w:rFonts w:ascii="Arial" w:hAnsi="Arial" w:cs="Arial"/>
                <w:sz w:val="20"/>
                <w:szCs w:val="20"/>
              </w:rPr>
              <w:t>.</w:t>
            </w:r>
            <w:proofErr w:type="gramStart"/>
            <w:r w:rsidR="009429C9" w:rsidRPr="00FA0A10">
              <w:rPr>
                <w:rFonts w:ascii="Arial" w:hAnsi="Arial" w:cs="Arial"/>
                <w:sz w:val="20"/>
                <w:szCs w:val="20"/>
              </w:rPr>
              <w:t>sp</w:t>
            </w:r>
            <w:r w:rsidRPr="00FA0A10">
              <w:rPr>
                <w:rFonts w:ascii="Arial" w:hAnsi="Arial" w:cs="Arial"/>
                <w:sz w:val="20"/>
                <w:szCs w:val="20"/>
              </w:rPr>
              <w:t>.buyer</w:t>
            </w:r>
            <w:proofErr w:type="gramEnd"/>
            <w:r w:rsidRPr="00FA0A10">
              <w:rPr>
                <w:rFonts w:ascii="Arial" w:hAnsi="Arial" w:cs="Arial"/>
                <w:sz w:val="20"/>
                <w:szCs w:val="20"/>
              </w:rPr>
              <w:t>.seller</w:t>
            </w:r>
            <w:proofErr w:type="spellEnd"/>
          </w:p>
        </w:tc>
      </w:tr>
      <w:tr w:rsidR="00790B2C" w:rsidRPr="00FA0A10" w14:paraId="16D9A669" w14:textId="77777777" w:rsidTr="008A0F7E">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EC56D64" w14:textId="77777777" w:rsidR="00790B2C" w:rsidRPr="002A438F" w:rsidRDefault="00790B2C" w:rsidP="008A0F7E">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57028964" w14:textId="77777777" w:rsidR="00790B2C" w:rsidRPr="001B0FBA" w:rsidRDefault="00790B2C" w:rsidP="008A0F7E">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5DA908" w14:textId="77777777" w:rsidR="00790B2C" w:rsidRPr="00FA0A10" w:rsidRDefault="00790B2C" w:rsidP="008A0F7E">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7F2A5A5D" w14:textId="77777777" w:rsidR="00790B2C" w:rsidRPr="00FA0A10" w:rsidRDefault="00790B2C" w:rsidP="008A0F7E">
            <w:pPr>
              <w:ind w:left="87"/>
              <w:rPr>
                <w:rFonts w:ascii="Arial" w:hAnsi="Arial" w:cs="Arial"/>
                <w:sz w:val="20"/>
                <w:szCs w:val="20"/>
              </w:rPr>
            </w:pPr>
            <w:proofErr w:type="spellStart"/>
            <w:r w:rsidRPr="00FA0A10">
              <w:rPr>
                <w:rFonts w:ascii="Arial" w:hAnsi="Arial" w:cs="Arial"/>
                <w:sz w:val="20"/>
                <w:szCs w:val="20"/>
              </w:rPr>
              <w:t>EFC.resource</w:t>
            </w:r>
            <w:proofErr w:type="spellEnd"/>
          </w:p>
        </w:tc>
      </w:tr>
      <w:tr w:rsidR="00070B7C" w:rsidRPr="00FA0A10" w14:paraId="6B95D27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D1D11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Incremental and Decremental Energy Offer Curves</w:t>
            </w:r>
          </w:p>
        </w:tc>
        <w:tc>
          <w:tcPr>
            <w:tcW w:w="1382" w:type="dxa"/>
            <w:tcBorders>
              <w:top w:val="nil"/>
              <w:left w:val="single" w:sz="4" w:space="0" w:color="auto"/>
              <w:bottom w:val="single" w:sz="4" w:space="0" w:color="auto"/>
              <w:right w:val="single" w:sz="4" w:space="0" w:color="auto"/>
            </w:tcBorders>
            <w:shd w:val="clear" w:color="auto" w:fill="FFCC99"/>
          </w:tcPr>
          <w:p w14:paraId="2A4FACC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DA55D49"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IncDecOffer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BF89C6C"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IDO.resource.type</w:t>
            </w:r>
            <w:proofErr w:type="spellEnd"/>
            <w:proofErr w:type="gramEnd"/>
          </w:p>
        </w:tc>
      </w:tr>
      <w:tr w:rsidR="00070B7C" w:rsidRPr="00FA0A10" w14:paraId="1F4E0938"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DB738E0"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290DE515"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51A2C46"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OutputSchedule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28214482"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OS.resource</w:t>
            </w:r>
            <w:proofErr w:type="spellEnd"/>
          </w:p>
        </w:tc>
      </w:tr>
      <w:tr w:rsidR="00070B7C" w:rsidRPr="00FA0A10" w14:paraId="32A31B4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FC46298"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7C070C0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5645157"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PTPObligation</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4913B76" w14:textId="77777777" w:rsidR="00070B7C" w:rsidRPr="00FA0A10" w:rsidRDefault="00CC61FC" w:rsidP="00B11F64">
            <w:pPr>
              <w:ind w:left="87"/>
              <w:rPr>
                <w:rFonts w:ascii="Arial" w:hAnsi="Arial" w:cs="Arial"/>
                <w:sz w:val="20"/>
                <w:szCs w:val="20"/>
              </w:rPr>
            </w:pPr>
            <w:proofErr w:type="spellStart"/>
            <w:proofErr w:type="gramStart"/>
            <w:r w:rsidRPr="00FA0A10">
              <w:rPr>
                <w:rFonts w:ascii="Arial" w:hAnsi="Arial" w:cs="Arial"/>
                <w:sz w:val="20"/>
                <w:szCs w:val="20"/>
              </w:rPr>
              <w:t>PTP.bidID</w:t>
            </w:r>
            <w:r w:rsidR="00B45ACA" w:rsidRPr="00FA0A10">
              <w:rPr>
                <w:rFonts w:ascii="Arial" w:hAnsi="Arial" w:cs="Arial"/>
                <w:sz w:val="20"/>
                <w:szCs w:val="20"/>
              </w:rPr>
              <w:t>.source</w:t>
            </w:r>
            <w:proofErr w:type="gramEnd"/>
            <w:r w:rsidR="00B45ACA" w:rsidRPr="00FA0A10">
              <w:rPr>
                <w:rFonts w:ascii="Arial" w:hAnsi="Arial" w:cs="Arial"/>
                <w:sz w:val="20"/>
                <w:szCs w:val="20"/>
              </w:rPr>
              <w:t>.sink</w:t>
            </w:r>
            <w:proofErr w:type="spellEnd"/>
          </w:p>
        </w:tc>
      </w:tr>
      <w:tr w:rsidR="00CE1AF3" w:rsidRPr="00FA0A10" w14:paraId="13E8582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5B0EFF" w14:textId="77777777" w:rsidR="00CE1AF3" w:rsidRPr="00FA0A10" w:rsidRDefault="00CE1AF3" w:rsidP="00BB6E30">
            <w:pPr>
              <w:ind w:left="87"/>
              <w:rPr>
                <w:rFonts w:ascii="Arial" w:hAnsi="Arial" w:cs="Arial"/>
                <w:bCs/>
                <w:sz w:val="20"/>
                <w:szCs w:val="20"/>
              </w:rPr>
            </w:pPr>
            <w:r w:rsidRPr="00FA0A10">
              <w:rPr>
                <w:rFonts w:ascii="Arial" w:hAnsi="Arial" w:cs="Arial"/>
                <w:bCs/>
                <w:sz w:val="20"/>
                <w:szCs w:val="20"/>
              </w:rPr>
              <w:t>R</w:t>
            </w:r>
            <w:r w:rsidR="00BB6E30" w:rsidRPr="002A438F">
              <w:rPr>
                <w:rFonts w:ascii="Arial" w:hAnsi="Arial" w:cs="Arial"/>
                <w:bCs/>
                <w:sz w:val="20"/>
                <w:szCs w:val="20"/>
              </w:rPr>
              <w:t>eal-</w:t>
            </w:r>
            <w:r w:rsidRPr="001B0FBA">
              <w:rPr>
                <w:rFonts w:ascii="Arial" w:hAnsi="Arial" w:cs="Arial"/>
                <w:bCs/>
                <w:sz w:val="20"/>
                <w:szCs w:val="20"/>
              </w:rPr>
              <w:t>T</w:t>
            </w:r>
            <w:r w:rsidR="00BB6E30" w:rsidRPr="001B0FBA">
              <w:rPr>
                <w:rFonts w:ascii="Arial" w:hAnsi="Arial" w:cs="Arial"/>
                <w:bCs/>
                <w:sz w:val="20"/>
                <w:szCs w:val="20"/>
              </w:rPr>
              <w:t xml:space="preserve">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5E5B250D" w14:textId="77777777" w:rsidR="00CE1AF3" w:rsidRPr="00FA0A10" w:rsidRDefault="00BB6E30" w:rsidP="00B11F64">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9A94A72" w14:textId="77777777" w:rsidR="00CE1AF3" w:rsidRPr="00FA0A10" w:rsidRDefault="00CE1AF3" w:rsidP="00B11F64">
            <w:pPr>
              <w:ind w:left="87"/>
              <w:rPr>
                <w:rFonts w:ascii="Arial" w:hAnsi="Arial" w:cs="Arial"/>
                <w:bCs/>
                <w:sz w:val="20"/>
                <w:szCs w:val="20"/>
              </w:rPr>
            </w:pPr>
            <w:proofErr w:type="spellStart"/>
            <w:r w:rsidRPr="00FA0A10">
              <w:rPr>
                <w:rFonts w:ascii="Arial" w:hAnsi="Arial" w:cs="Arial"/>
                <w:bCs/>
                <w:sz w:val="20"/>
                <w:szCs w:val="20"/>
              </w:rPr>
              <w:t>RTMEnergyBid</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1E99F8BE" w14:textId="77777777" w:rsidR="00CE1AF3" w:rsidRPr="00FA0A10" w:rsidRDefault="00CE1AF3" w:rsidP="00B11F64">
            <w:pPr>
              <w:ind w:left="87"/>
              <w:rPr>
                <w:rFonts w:ascii="Arial" w:hAnsi="Arial" w:cs="Arial"/>
                <w:sz w:val="20"/>
                <w:szCs w:val="20"/>
              </w:rPr>
            </w:pPr>
            <w:proofErr w:type="spellStart"/>
            <w:r w:rsidRPr="00FA0A10">
              <w:rPr>
                <w:rFonts w:ascii="Arial" w:hAnsi="Arial" w:cs="Arial"/>
                <w:sz w:val="20"/>
                <w:szCs w:val="20"/>
              </w:rPr>
              <w:t>REB.resource</w:t>
            </w:r>
            <w:proofErr w:type="spellEnd"/>
          </w:p>
        </w:tc>
      </w:tr>
      <w:tr w:rsidR="00070B7C" w:rsidRPr="00FA0A10" w14:paraId="0559D8FF"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389D24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695534B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4D4A73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SelfArrangedAS</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D2025DF"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SAA.asType</w:t>
            </w:r>
            <w:proofErr w:type="spellEnd"/>
          </w:p>
        </w:tc>
      </w:tr>
      <w:tr w:rsidR="00070B7C" w:rsidRPr="00FA0A10" w14:paraId="4A79FAF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2E6613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3B2C45C2"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C7D07F5"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SelfSchedule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3A70BBC"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SS.source</w:t>
            </w:r>
            <w:proofErr w:type="gramEnd"/>
            <w:r w:rsidRPr="00FA0A10">
              <w:rPr>
                <w:rFonts w:ascii="Arial" w:hAnsi="Arial" w:cs="Arial"/>
                <w:sz w:val="20"/>
                <w:szCs w:val="20"/>
              </w:rPr>
              <w:t>.sink</w:t>
            </w:r>
            <w:proofErr w:type="spellEnd"/>
          </w:p>
        </w:tc>
      </w:tr>
      <w:tr w:rsidR="0063577B" w:rsidRPr="00FA0A10" w14:paraId="568EDF2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49CF2FA" w14:textId="77777777" w:rsidR="0063577B" w:rsidRPr="002A438F" w:rsidRDefault="0063577B" w:rsidP="00107416">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222B39" w14:textId="77777777" w:rsidR="0063577B" w:rsidRPr="001B0FBA" w:rsidRDefault="0063577B" w:rsidP="00107416">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DE111B5" w14:textId="77777777" w:rsidR="0063577B" w:rsidRPr="00FA0A10" w:rsidRDefault="0063577B" w:rsidP="00107416">
            <w:pPr>
              <w:ind w:left="87"/>
              <w:rPr>
                <w:rFonts w:ascii="Arial" w:hAnsi="Arial" w:cs="Arial"/>
                <w:bCs/>
                <w:sz w:val="20"/>
                <w:szCs w:val="20"/>
              </w:rPr>
            </w:pPr>
            <w:proofErr w:type="spellStart"/>
            <w:r w:rsidRPr="00FA0A10">
              <w:rPr>
                <w:rFonts w:ascii="Arial" w:hAnsi="Arial" w:cs="Arial"/>
                <w:bCs/>
                <w:sz w:val="20"/>
                <w:szCs w:val="20"/>
              </w:rPr>
              <w:t>ThreePartOffer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7E712B16" w14:textId="77777777" w:rsidR="0063577B" w:rsidRPr="00FA0A10" w:rsidRDefault="0063577B" w:rsidP="00107416">
            <w:pPr>
              <w:keepNext/>
              <w:ind w:left="87"/>
              <w:rPr>
                <w:rFonts w:ascii="Arial" w:hAnsi="Arial" w:cs="Arial"/>
                <w:sz w:val="20"/>
                <w:szCs w:val="20"/>
              </w:rPr>
            </w:pPr>
            <w:proofErr w:type="spellStart"/>
            <w:r w:rsidRPr="00FA0A10">
              <w:rPr>
                <w:rFonts w:ascii="Arial" w:hAnsi="Arial" w:cs="Arial"/>
                <w:sz w:val="20"/>
                <w:szCs w:val="20"/>
              </w:rPr>
              <w:t>TPO.resource</w:t>
            </w:r>
            <w:proofErr w:type="spellEnd"/>
          </w:p>
        </w:tc>
      </w:tr>
      <w:tr w:rsidR="00070B7C" w:rsidRPr="00FA0A10" w14:paraId="0752051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212E3CF" w14:textId="77777777" w:rsidR="00070B7C" w:rsidRPr="002A438F" w:rsidRDefault="0063577B" w:rsidP="00B11F64">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9BA4879" w14:textId="77777777" w:rsidR="00070B7C" w:rsidRPr="001B0FBA" w:rsidRDefault="0001626D" w:rsidP="00B11F64">
            <w:pPr>
              <w:ind w:left="87"/>
              <w:rPr>
                <w:rFonts w:ascii="Arial" w:hAnsi="Arial" w:cs="Arial"/>
                <w:bCs/>
                <w:sz w:val="20"/>
                <w:szCs w:val="20"/>
              </w:rPr>
            </w:pPr>
            <w:r w:rsidRPr="001B0FBA">
              <w:rPr>
                <w:rFonts w:ascii="Arial" w:hAnsi="Arial" w:cs="Arial"/>
                <w:bCs/>
                <w:sz w:val="20"/>
                <w:szCs w:val="20"/>
              </w:rPr>
              <w:t>6</w:t>
            </w:r>
            <w:r w:rsidR="0063577B" w:rsidRPr="001B0FBA">
              <w:rPr>
                <w:rFonts w:ascii="Arial" w:hAnsi="Arial" w:cs="Arial"/>
                <w:bCs/>
                <w:sz w:val="20"/>
                <w:szCs w:val="20"/>
              </w:rPr>
              <w:t>.2.1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A7B46B7" w14:textId="77777777" w:rsidR="00070B7C" w:rsidRPr="00FA0A10" w:rsidRDefault="0063577B" w:rsidP="00B11F64">
            <w:pPr>
              <w:ind w:left="87"/>
              <w:rPr>
                <w:rFonts w:ascii="Arial" w:hAnsi="Arial" w:cs="Arial"/>
                <w:bCs/>
                <w:sz w:val="20"/>
                <w:szCs w:val="20"/>
              </w:rPr>
            </w:pPr>
            <w:proofErr w:type="spellStart"/>
            <w:r w:rsidRPr="00FA0A10">
              <w:rPr>
                <w:rFonts w:ascii="Arial" w:hAnsi="Arial" w:cs="Arial"/>
                <w:bCs/>
                <w:sz w:val="20"/>
                <w:szCs w:val="20"/>
              </w:rPr>
              <w:t>OutageSet</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6549E84" w14:textId="77777777" w:rsidR="00070B7C" w:rsidRPr="00FA0A10" w:rsidRDefault="0063577B" w:rsidP="003A3DE9">
            <w:pPr>
              <w:keepNext/>
              <w:ind w:left="87"/>
              <w:rPr>
                <w:rFonts w:ascii="Arial" w:hAnsi="Arial" w:cs="Arial"/>
                <w:sz w:val="20"/>
                <w:szCs w:val="20"/>
              </w:rPr>
            </w:pPr>
            <w:r w:rsidRPr="00FA0A10">
              <w:rPr>
                <w:rFonts w:ascii="Arial" w:hAnsi="Arial" w:cs="Arial"/>
                <w:sz w:val="20"/>
                <w:szCs w:val="20"/>
              </w:rPr>
              <w:t xml:space="preserve">ID </w:t>
            </w:r>
            <w:r w:rsidR="00DF7EC1" w:rsidRPr="00FA0A10">
              <w:rPr>
                <w:rFonts w:ascii="Arial" w:hAnsi="Arial" w:cs="Arial"/>
                <w:sz w:val="20"/>
                <w:szCs w:val="20"/>
              </w:rPr>
              <w:t>assigned</w:t>
            </w:r>
            <w:r w:rsidRPr="00FA0A10">
              <w:rPr>
                <w:rFonts w:ascii="Arial" w:hAnsi="Arial" w:cs="Arial"/>
                <w:sz w:val="20"/>
                <w:szCs w:val="20"/>
              </w:rPr>
              <w:t xml:space="preserve"> by Outage Scheduler</w:t>
            </w:r>
          </w:p>
        </w:tc>
      </w:tr>
    </w:tbl>
    <w:p w14:paraId="709A4D12" w14:textId="77777777" w:rsidR="00B80AE7" w:rsidRPr="000467EE" w:rsidRDefault="00B80AE7" w:rsidP="003A3DE9">
      <w:pPr>
        <w:pStyle w:val="Caption"/>
        <w:rPr>
          <w:rFonts w:ascii="Arial" w:hAnsi="Arial" w:cs="Arial"/>
          <w:b w:val="0"/>
        </w:rPr>
      </w:pPr>
      <w:bookmarkStart w:id="687" w:name="_Toc165951971"/>
    </w:p>
    <w:p w14:paraId="6A8BA632" w14:textId="34654D26" w:rsidR="00B9508C" w:rsidRPr="000467EE" w:rsidRDefault="003A3DE9" w:rsidP="00E621C3">
      <w:pPr>
        <w:rPr>
          <w:rFonts w:ascii="Arial" w:hAnsi="Arial" w:cs="Arial"/>
          <w:sz w:val="20"/>
          <w:szCs w:val="20"/>
        </w:rPr>
      </w:pPr>
      <w:bookmarkStart w:id="688" w:name="_Toc11224468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10</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mRID</w:t>
      </w:r>
      <w:proofErr w:type="spellEnd"/>
      <w:r w:rsidRPr="000467EE">
        <w:rPr>
          <w:rFonts w:ascii="Arial" w:hAnsi="Arial" w:cs="Arial"/>
          <w:sz w:val="20"/>
          <w:szCs w:val="20"/>
        </w:rPr>
        <w:t xml:space="preserve"> Structures</w:t>
      </w:r>
      <w:bookmarkEnd w:id="687"/>
      <w:bookmarkEnd w:id="688"/>
    </w:p>
    <w:p w14:paraId="0A73B358" w14:textId="77777777" w:rsidR="003A3DE9" w:rsidRPr="000467EE" w:rsidRDefault="003A3DE9" w:rsidP="003A3DE9">
      <w:pPr>
        <w:rPr>
          <w:rFonts w:ascii="Arial" w:hAnsi="Arial" w:cs="Arial"/>
        </w:rPr>
      </w:pPr>
    </w:p>
    <w:p w14:paraId="13B3EF05" w14:textId="77777777" w:rsidR="00694E84" w:rsidRPr="000467EE" w:rsidRDefault="00F40420" w:rsidP="00F40420">
      <w:pPr>
        <w:ind w:left="360"/>
        <w:rPr>
          <w:rFonts w:ascii="Arial" w:hAnsi="Arial" w:cs="Arial"/>
        </w:rPr>
      </w:pPr>
      <w:r w:rsidRPr="000467EE">
        <w:rPr>
          <w:rFonts w:ascii="Arial" w:hAnsi="Arial" w:cs="Arial"/>
        </w:rPr>
        <w:t xml:space="preserve">An important consideration has to do with the use of the interfaces described in this document in conjunction with the submission of bids by a user using a web-based user interface. The web-based user interface for bidding has no notion of </w:t>
      </w:r>
      <w:r w:rsidR="00362E03" w:rsidRPr="000467EE">
        <w:rPr>
          <w:rFonts w:ascii="Arial" w:hAnsi="Arial" w:cs="Arial"/>
        </w:rPr>
        <w:t>the</w:t>
      </w:r>
      <w:r w:rsidRPr="000467EE">
        <w:rPr>
          <w:rFonts w:ascii="Arial" w:hAnsi="Arial" w:cs="Arial"/>
        </w:rPr>
        <w:t xml:space="preserve"> transaction ID</w:t>
      </w:r>
      <w:r w:rsidR="00362E03" w:rsidRPr="000467EE">
        <w:rPr>
          <w:rFonts w:ascii="Arial" w:hAnsi="Arial" w:cs="Arial"/>
        </w:rPr>
        <w:t xml:space="preserve"> itself, just the </w:t>
      </w:r>
      <w:r w:rsidR="00694E84" w:rsidRPr="000467EE">
        <w:rPr>
          <w:rFonts w:ascii="Arial" w:hAnsi="Arial" w:cs="Arial"/>
        </w:rPr>
        <w:t xml:space="preserve">individual </w:t>
      </w:r>
      <w:r w:rsidR="00362E03" w:rsidRPr="000467EE">
        <w:rPr>
          <w:rFonts w:ascii="Arial" w:hAnsi="Arial" w:cs="Arial"/>
        </w:rPr>
        <w:t>values used to construct the key string</w:t>
      </w:r>
      <w:r w:rsidRPr="000467EE">
        <w:rPr>
          <w:rFonts w:ascii="Arial" w:hAnsi="Arial" w:cs="Arial"/>
        </w:rPr>
        <w:t xml:space="preserve">. </w:t>
      </w:r>
    </w:p>
    <w:p w14:paraId="78E54132" w14:textId="77777777" w:rsidR="006D3A49" w:rsidRPr="000467EE" w:rsidRDefault="006D3A49" w:rsidP="00F40420">
      <w:pPr>
        <w:ind w:left="360"/>
        <w:rPr>
          <w:rFonts w:ascii="Arial" w:hAnsi="Arial" w:cs="Arial"/>
        </w:rPr>
      </w:pPr>
    </w:p>
    <w:p w14:paraId="0E0305B7" w14:textId="77777777" w:rsidR="006D3A49" w:rsidRPr="000467EE" w:rsidRDefault="006D3A49" w:rsidP="00F40420">
      <w:pPr>
        <w:ind w:left="360"/>
        <w:rPr>
          <w:rFonts w:ascii="Arial" w:hAnsi="Arial" w:cs="Arial"/>
        </w:rPr>
      </w:pPr>
      <w:r w:rsidRPr="000467EE">
        <w:rPr>
          <w:rFonts w:ascii="Arial" w:hAnsi="Arial" w:cs="Arial"/>
        </w:rPr>
        <w:t>Another important note</w:t>
      </w:r>
      <w:r w:rsidR="005D169C" w:rsidRPr="000467EE">
        <w:rPr>
          <w:rFonts w:ascii="Arial" w:hAnsi="Arial" w:cs="Arial"/>
        </w:rPr>
        <w:t xml:space="preserve"> is that </w:t>
      </w:r>
      <w:proofErr w:type="spellStart"/>
      <w:r w:rsidR="005D169C" w:rsidRPr="000467EE">
        <w:rPr>
          <w:rFonts w:ascii="Arial" w:hAnsi="Arial" w:cs="Arial"/>
        </w:rPr>
        <w:t>mRID</w:t>
      </w:r>
      <w:proofErr w:type="spellEnd"/>
      <w:r w:rsidR="005D169C" w:rsidRPr="000467EE">
        <w:rPr>
          <w:rFonts w:ascii="Arial" w:hAnsi="Arial" w:cs="Arial"/>
        </w:rPr>
        <w:t xml:space="preserve"> values should </w:t>
      </w:r>
      <w:r w:rsidRPr="000467EE">
        <w:rPr>
          <w:rFonts w:ascii="Arial" w:hAnsi="Arial" w:cs="Arial"/>
        </w:rPr>
        <w:t>not be used for purposes of non-repudiation. It is the intent of the signature of the SOAP message</w:t>
      </w:r>
      <w:r w:rsidR="00DC4979" w:rsidRPr="000467EE">
        <w:rPr>
          <w:rFonts w:ascii="Arial" w:hAnsi="Arial" w:cs="Arial"/>
        </w:rPr>
        <w:t>, as referenced in section 2.2.2</w:t>
      </w:r>
      <w:r w:rsidRPr="000467EE">
        <w:rPr>
          <w:rFonts w:ascii="Arial" w:hAnsi="Arial" w:cs="Arial"/>
        </w:rPr>
        <w:t xml:space="preserve"> to provide </w:t>
      </w:r>
      <w:r w:rsidR="00DC4979" w:rsidRPr="000467EE">
        <w:rPr>
          <w:rFonts w:ascii="Arial" w:hAnsi="Arial" w:cs="Arial"/>
        </w:rPr>
        <w:t xml:space="preserve">mechanisms that can be leveraged for </w:t>
      </w:r>
      <w:r w:rsidRPr="000467EE">
        <w:rPr>
          <w:rFonts w:ascii="Arial" w:hAnsi="Arial" w:cs="Arial"/>
        </w:rPr>
        <w:t>non-repudiation.</w:t>
      </w:r>
    </w:p>
    <w:p w14:paraId="24FEFC59" w14:textId="77777777" w:rsidR="00F35DC1" w:rsidRPr="000467EE" w:rsidRDefault="00F35DC1" w:rsidP="00F40420">
      <w:pPr>
        <w:ind w:left="360"/>
        <w:rPr>
          <w:rFonts w:ascii="Arial" w:hAnsi="Arial" w:cs="Arial"/>
        </w:rPr>
      </w:pPr>
    </w:p>
    <w:p w14:paraId="6523A504" w14:textId="77777777" w:rsidR="00F35DC1" w:rsidRPr="000467EE" w:rsidRDefault="00433900" w:rsidP="00F40420">
      <w:pPr>
        <w:ind w:left="360"/>
        <w:rPr>
          <w:rFonts w:ascii="Arial" w:hAnsi="Arial" w:cs="Arial"/>
        </w:rPr>
      </w:pPr>
      <w:r w:rsidRPr="000467EE">
        <w:rPr>
          <w:rFonts w:ascii="Arial" w:hAnsi="Arial" w:cs="Arial"/>
        </w:rPr>
        <w:t xml:space="preserve">Please refer to following sections for the pertinent </w:t>
      </w:r>
      <w:proofErr w:type="spellStart"/>
      <w:r w:rsidRPr="000467EE">
        <w:rPr>
          <w:rFonts w:ascii="Arial" w:hAnsi="Arial" w:cs="Arial"/>
        </w:rPr>
        <w:t>mRID</w:t>
      </w:r>
      <w:proofErr w:type="spellEnd"/>
      <w:r w:rsidRPr="000467EE">
        <w:rPr>
          <w:rFonts w:ascii="Arial" w:hAnsi="Arial" w:cs="Arial"/>
        </w:rPr>
        <w:t xml:space="preserve"> compositions for non-bid centric transactions:</w:t>
      </w:r>
    </w:p>
    <w:p w14:paraId="237E7D9F" w14:textId="77777777" w:rsidR="00433900" w:rsidRPr="000467EE" w:rsidRDefault="004B5B7B" w:rsidP="00280FF5">
      <w:pPr>
        <w:numPr>
          <w:ilvl w:val="0"/>
          <w:numId w:val="53"/>
        </w:numPr>
        <w:rPr>
          <w:rFonts w:ascii="Arial" w:hAnsi="Arial" w:cs="Arial"/>
        </w:rPr>
      </w:pPr>
      <w:r w:rsidRPr="000467EE">
        <w:rPr>
          <w:rFonts w:ascii="Arial" w:hAnsi="Arial" w:cs="Arial"/>
        </w:rPr>
        <w:t>Outage Scheduling Interface</w:t>
      </w:r>
      <w:r w:rsidR="00433900" w:rsidRPr="000467EE">
        <w:rPr>
          <w:rFonts w:ascii="Arial" w:hAnsi="Arial" w:cs="Arial"/>
        </w:rPr>
        <w:t xml:space="preserve"> </w:t>
      </w:r>
      <w:r w:rsidRPr="000467EE">
        <w:rPr>
          <w:rFonts w:ascii="Arial" w:hAnsi="Arial" w:cs="Arial"/>
        </w:rPr>
        <w:t xml:space="preserve">– Section </w:t>
      </w:r>
      <w:r w:rsidR="00A97D28" w:rsidRPr="000467EE">
        <w:rPr>
          <w:rFonts w:ascii="Arial" w:hAnsi="Arial" w:cs="Arial"/>
        </w:rPr>
        <w:t>6</w:t>
      </w:r>
      <w:r w:rsidRPr="000467EE">
        <w:rPr>
          <w:rFonts w:ascii="Arial" w:hAnsi="Arial" w:cs="Arial"/>
        </w:rPr>
        <w:t>.2.1</w:t>
      </w:r>
    </w:p>
    <w:p w14:paraId="46A5F735" w14:textId="77777777" w:rsidR="004B5B7B" w:rsidRPr="000467EE" w:rsidRDefault="004B5B7B" w:rsidP="00280FF5">
      <w:pPr>
        <w:numPr>
          <w:ilvl w:val="0"/>
          <w:numId w:val="53"/>
        </w:numPr>
        <w:rPr>
          <w:rFonts w:ascii="Arial" w:hAnsi="Arial" w:cs="Arial"/>
        </w:rPr>
      </w:pPr>
      <w:r w:rsidRPr="000467EE">
        <w:rPr>
          <w:rFonts w:ascii="Arial" w:hAnsi="Arial" w:cs="Arial"/>
        </w:rPr>
        <w:t xml:space="preserve">Resource Parameter </w:t>
      </w:r>
      <w:proofErr w:type="gramStart"/>
      <w:r w:rsidRPr="000467EE">
        <w:rPr>
          <w:rFonts w:ascii="Arial" w:hAnsi="Arial" w:cs="Arial"/>
        </w:rPr>
        <w:t>Transactions  –</w:t>
      </w:r>
      <w:proofErr w:type="gramEnd"/>
      <w:r w:rsidRPr="000467EE">
        <w:rPr>
          <w:rFonts w:ascii="Arial" w:hAnsi="Arial" w:cs="Arial"/>
        </w:rPr>
        <w:t xml:space="preserve"> Section </w:t>
      </w:r>
      <w:r w:rsidR="00A97D28" w:rsidRPr="000467EE">
        <w:rPr>
          <w:rFonts w:ascii="Arial" w:hAnsi="Arial" w:cs="Arial"/>
        </w:rPr>
        <w:t>9</w:t>
      </w:r>
      <w:r w:rsidRPr="000467EE">
        <w:rPr>
          <w:rFonts w:ascii="Arial" w:hAnsi="Arial" w:cs="Arial"/>
        </w:rPr>
        <w:t>.1</w:t>
      </w:r>
    </w:p>
    <w:p w14:paraId="680979CD" w14:textId="77777777" w:rsidR="004B5B7B" w:rsidRPr="000467EE" w:rsidRDefault="004B5B7B" w:rsidP="00280FF5">
      <w:pPr>
        <w:numPr>
          <w:ilvl w:val="0"/>
          <w:numId w:val="53"/>
        </w:numPr>
        <w:rPr>
          <w:rFonts w:ascii="Arial" w:hAnsi="Arial" w:cs="Arial"/>
        </w:rPr>
      </w:pPr>
      <w:r w:rsidRPr="000467EE">
        <w:rPr>
          <w:rFonts w:ascii="Arial" w:hAnsi="Arial" w:cs="Arial"/>
        </w:rPr>
        <w:t>Verbal Dispatch Instructions – Section 1</w:t>
      </w:r>
      <w:r w:rsidR="00A97D28" w:rsidRPr="000467EE">
        <w:rPr>
          <w:rFonts w:ascii="Arial" w:hAnsi="Arial" w:cs="Arial"/>
        </w:rPr>
        <w:t>1</w:t>
      </w:r>
      <w:r w:rsidRPr="000467EE">
        <w:rPr>
          <w:rFonts w:ascii="Arial" w:hAnsi="Arial" w:cs="Arial"/>
        </w:rPr>
        <w:t>.1</w:t>
      </w:r>
    </w:p>
    <w:p w14:paraId="4E92AD99" w14:textId="77777777" w:rsidR="00433900" w:rsidRPr="000467EE" w:rsidRDefault="00433900" w:rsidP="00F40420">
      <w:pPr>
        <w:ind w:left="360"/>
        <w:rPr>
          <w:rFonts w:ascii="Arial" w:hAnsi="Arial" w:cs="Arial"/>
        </w:rPr>
      </w:pPr>
    </w:p>
    <w:p w14:paraId="6C1AB7A5" w14:textId="77777777" w:rsidR="0087012F" w:rsidRPr="000467EE" w:rsidRDefault="00694E84" w:rsidP="0087012F">
      <w:pPr>
        <w:ind w:left="360"/>
        <w:rPr>
          <w:rFonts w:ascii="Arial" w:hAnsi="Arial" w:cs="Arial"/>
        </w:rPr>
      </w:pPr>
      <w:r w:rsidRPr="000467EE">
        <w:rPr>
          <w:rFonts w:ascii="Arial" w:hAnsi="Arial" w:cs="Arial"/>
          <w:i/>
        </w:rPr>
        <w:lastRenderedPageBreak/>
        <w:t xml:space="preserve">Note: The structure of </w:t>
      </w:r>
      <w:r w:rsidR="0090260C" w:rsidRPr="000467EE">
        <w:rPr>
          <w:rFonts w:ascii="Arial" w:hAnsi="Arial" w:cs="Arial"/>
          <w:i/>
        </w:rPr>
        <w:t>the transaction ID (</w:t>
      </w:r>
      <w:proofErr w:type="spellStart"/>
      <w:r w:rsidR="0090260C" w:rsidRPr="000467EE">
        <w:rPr>
          <w:rFonts w:ascii="Arial" w:hAnsi="Arial" w:cs="Arial"/>
          <w:i/>
        </w:rPr>
        <w:t>mRID</w:t>
      </w:r>
      <w:proofErr w:type="spellEnd"/>
      <w:r w:rsidR="0090260C" w:rsidRPr="000467EE">
        <w:rPr>
          <w:rFonts w:ascii="Arial" w:hAnsi="Arial" w:cs="Arial"/>
          <w:i/>
        </w:rPr>
        <w:t xml:space="preserve">) is subject to </w:t>
      </w:r>
      <w:r w:rsidRPr="000467EE">
        <w:rPr>
          <w:rFonts w:ascii="Arial" w:hAnsi="Arial" w:cs="Arial"/>
          <w:i/>
        </w:rPr>
        <w:t>change in the futur</w:t>
      </w:r>
      <w:r w:rsidR="0090260C" w:rsidRPr="000467EE">
        <w:rPr>
          <w:rFonts w:ascii="Arial" w:hAnsi="Arial" w:cs="Arial"/>
          <w:i/>
        </w:rPr>
        <w:t>e</w:t>
      </w:r>
      <w:r w:rsidRPr="000467EE">
        <w:rPr>
          <w:rFonts w:ascii="Arial" w:hAnsi="Arial" w:cs="Arial"/>
          <w:i/>
        </w:rPr>
        <w:t>.</w:t>
      </w:r>
      <w:r w:rsidR="00C52B72" w:rsidRPr="000467EE">
        <w:rPr>
          <w:rFonts w:ascii="Arial" w:hAnsi="Arial" w:cs="Arial"/>
          <w:i/>
        </w:rPr>
        <w:t xml:space="preserve"> </w:t>
      </w:r>
      <w:r w:rsidR="00C52B72" w:rsidRPr="000467EE">
        <w:rPr>
          <w:rFonts w:ascii="Arial" w:hAnsi="Arial" w:cs="Arial"/>
        </w:rPr>
        <w:t xml:space="preserve">The ‘get </w:t>
      </w:r>
      <w:proofErr w:type="spellStart"/>
      <w:r w:rsidR="00C52B72" w:rsidRPr="000467EE">
        <w:rPr>
          <w:rFonts w:ascii="Arial" w:hAnsi="Arial" w:cs="Arial"/>
        </w:rPr>
        <w:t>mRID</w:t>
      </w:r>
      <w:proofErr w:type="spellEnd"/>
      <w:r w:rsidR="00C52B72" w:rsidRPr="000467EE">
        <w:rPr>
          <w:rFonts w:ascii="Arial" w:hAnsi="Arial" w:cs="Arial"/>
        </w:rPr>
        <w:t xml:space="preserve">’ interface described in section 8.2.1 provides a mechanism to generate an </w:t>
      </w:r>
      <w:proofErr w:type="spellStart"/>
      <w:r w:rsidR="00C52B72" w:rsidRPr="000467EE">
        <w:rPr>
          <w:rFonts w:ascii="Arial" w:hAnsi="Arial" w:cs="Arial"/>
        </w:rPr>
        <w:t>mRID</w:t>
      </w:r>
      <w:proofErr w:type="spellEnd"/>
      <w:r w:rsidR="00C52B72" w:rsidRPr="000467EE">
        <w:rPr>
          <w:rFonts w:ascii="Arial" w:hAnsi="Arial" w:cs="Arial"/>
        </w:rPr>
        <w:t xml:space="preserve"> given a set of ‘key’ values. </w:t>
      </w:r>
      <w:bookmarkStart w:id="689" w:name="_Toc165951856"/>
      <w:bookmarkStart w:id="690" w:name="_Toc164750795"/>
    </w:p>
    <w:p w14:paraId="580438D0" w14:textId="77777777" w:rsidR="00CC215F" w:rsidRPr="002A438F" w:rsidRDefault="00CC215F" w:rsidP="00CC64D2">
      <w:pPr>
        <w:pStyle w:val="Heading3"/>
        <w:rPr>
          <w:rFonts w:cs="Arial"/>
          <w:b w:val="0"/>
        </w:rPr>
      </w:pPr>
      <w:bookmarkStart w:id="691" w:name="_Toc112244926"/>
      <w:r w:rsidRPr="00FA0A10">
        <w:rPr>
          <w:rFonts w:cs="Arial"/>
          <w:b w:val="0"/>
        </w:rPr>
        <w:t>Other Conventions</w:t>
      </w:r>
      <w:bookmarkEnd w:id="689"/>
      <w:bookmarkEnd w:id="690"/>
      <w:bookmarkEnd w:id="691"/>
    </w:p>
    <w:p w14:paraId="350477C7" w14:textId="77777777" w:rsidR="00CC215F" w:rsidRPr="000467EE" w:rsidRDefault="00CC215F" w:rsidP="00CC215F">
      <w:pPr>
        <w:ind w:left="360"/>
        <w:rPr>
          <w:rFonts w:ascii="Arial" w:hAnsi="Arial" w:cs="Arial"/>
        </w:rPr>
      </w:pPr>
      <w:r w:rsidRPr="000467EE">
        <w:rPr>
          <w:rFonts w:ascii="Arial" w:hAnsi="Arial" w:cs="Arial"/>
        </w:rPr>
        <w:t xml:space="preserve">The following are other conventions that </w:t>
      </w:r>
      <w:r w:rsidR="006A37D7" w:rsidRPr="000467EE">
        <w:rPr>
          <w:rFonts w:ascii="Arial" w:hAnsi="Arial" w:cs="Arial"/>
        </w:rPr>
        <w:t>must</w:t>
      </w:r>
      <w:r w:rsidRPr="000467EE">
        <w:rPr>
          <w:rFonts w:ascii="Arial" w:hAnsi="Arial" w:cs="Arial"/>
        </w:rPr>
        <w:t xml:space="preserve"> be followed</w:t>
      </w:r>
      <w:r w:rsidR="001253F3" w:rsidRPr="000467EE">
        <w:rPr>
          <w:rFonts w:ascii="Arial" w:hAnsi="Arial" w:cs="Arial"/>
        </w:rPr>
        <w:t xml:space="preserve"> by this specification</w:t>
      </w:r>
      <w:r w:rsidRPr="000467EE">
        <w:rPr>
          <w:rFonts w:ascii="Arial" w:hAnsi="Arial" w:cs="Arial"/>
        </w:rPr>
        <w:t>:</w:t>
      </w:r>
    </w:p>
    <w:p w14:paraId="0773DC92" w14:textId="77777777" w:rsidR="00CC215F" w:rsidRPr="000467EE" w:rsidRDefault="00CC215F" w:rsidP="00CC215F">
      <w:pPr>
        <w:ind w:left="360"/>
        <w:rPr>
          <w:rFonts w:ascii="Arial" w:hAnsi="Arial" w:cs="Arial"/>
        </w:rPr>
      </w:pPr>
    </w:p>
    <w:p w14:paraId="02E18743" w14:textId="77777777" w:rsidR="00CC215F" w:rsidRPr="000467EE" w:rsidRDefault="00CC215F" w:rsidP="00CC215F">
      <w:pPr>
        <w:numPr>
          <w:ilvl w:val="0"/>
          <w:numId w:val="12"/>
        </w:numPr>
        <w:rPr>
          <w:rFonts w:ascii="Arial" w:hAnsi="Arial" w:cs="Arial"/>
        </w:rPr>
      </w:pPr>
      <w:r w:rsidRPr="000467EE">
        <w:rPr>
          <w:rFonts w:ascii="Arial" w:hAnsi="Arial" w:cs="Arial"/>
        </w:rPr>
        <w:t xml:space="preserve">Within XML definitions, tags should be namespace qualified. For example, a tag of &lt;tag&gt; should be prefixed by a specific namespace reference, </w:t>
      </w:r>
      <w:proofErr w:type="gramStart"/>
      <w:r w:rsidRPr="000467EE">
        <w:rPr>
          <w:rFonts w:ascii="Arial" w:hAnsi="Arial" w:cs="Arial"/>
        </w:rPr>
        <w:t>e.g.</w:t>
      </w:r>
      <w:proofErr w:type="gramEnd"/>
      <w:r w:rsidRPr="000467EE">
        <w:rPr>
          <w:rFonts w:ascii="Arial" w:hAnsi="Arial" w:cs="Arial"/>
        </w:rPr>
        <w:t xml:space="preserve"> &lt;ns</w:t>
      </w:r>
      <w:r w:rsidR="009B07F6" w:rsidRPr="000467EE">
        <w:rPr>
          <w:rFonts w:ascii="Arial" w:hAnsi="Arial" w:cs="Arial"/>
        </w:rPr>
        <w:t>:  tag</w:t>
      </w:r>
      <w:r w:rsidRPr="000467EE">
        <w:rPr>
          <w:rFonts w:ascii="Arial" w:hAnsi="Arial" w:cs="Arial"/>
        </w:rPr>
        <w:t xml:space="preserve">&gt;. This will </w:t>
      </w:r>
      <w:r w:rsidR="00215D2D" w:rsidRPr="000467EE">
        <w:rPr>
          <w:rFonts w:ascii="Arial" w:hAnsi="Arial" w:cs="Arial"/>
        </w:rPr>
        <w:t>hel</w:t>
      </w:r>
      <w:r w:rsidRPr="000467EE">
        <w:rPr>
          <w:rFonts w:ascii="Arial" w:hAnsi="Arial" w:cs="Arial"/>
        </w:rPr>
        <w:t>p to eliminate ambiguity.</w:t>
      </w:r>
      <w:r w:rsidR="001253F3" w:rsidRPr="000467EE">
        <w:rPr>
          <w:rFonts w:ascii="Arial" w:hAnsi="Arial" w:cs="Arial"/>
        </w:rPr>
        <w:t xml:space="preserve"> </w:t>
      </w:r>
      <w:r w:rsidR="001253F3" w:rsidRPr="000467EE">
        <w:rPr>
          <w:rFonts w:ascii="Arial" w:hAnsi="Arial" w:cs="Arial"/>
          <w:i/>
        </w:rPr>
        <w:t>(Note that many examples in this document are not namespace qualified for brevity and to aid legibility)</w:t>
      </w:r>
    </w:p>
    <w:p w14:paraId="210ECDFD" w14:textId="77777777" w:rsidR="00CC215F" w:rsidRPr="000467EE" w:rsidRDefault="00CC215F" w:rsidP="00CC215F">
      <w:pPr>
        <w:numPr>
          <w:ilvl w:val="0"/>
          <w:numId w:val="12"/>
        </w:numPr>
        <w:rPr>
          <w:rFonts w:ascii="Arial" w:hAnsi="Arial" w:cs="Arial"/>
        </w:rPr>
      </w:pPr>
      <w:r w:rsidRPr="000467EE">
        <w:rPr>
          <w:rFonts w:ascii="Arial" w:hAnsi="Arial" w:cs="Arial"/>
        </w:rPr>
        <w:t xml:space="preserve">Units for power quantities are in megawatts (MW). </w:t>
      </w:r>
    </w:p>
    <w:p w14:paraId="500122AD" w14:textId="77777777" w:rsidR="0089199F" w:rsidRPr="000467EE" w:rsidRDefault="0089199F" w:rsidP="00CC215F">
      <w:pPr>
        <w:numPr>
          <w:ilvl w:val="0"/>
          <w:numId w:val="12"/>
        </w:numPr>
        <w:rPr>
          <w:rFonts w:ascii="Arial" w:hAnsi="Arial" w:cs="Arial"/>
        </w:rPr>
      </w:pPr>
      <w:r w:rsidRPr="000467EE">
        <w:rPr>
          <w:rFonts w:ascii="Arial" w:hAnsi="Arial" w:cs="Arial"/>
        </w:rPr>
        <w:t>Units for capacity quantities are in megawatts (MW).</w:t>
      </w:r>
    </w:p>
    <w:p w14:paraId="569C276E" w14:textId="77777777" w:rsidR="002A1FCA" w:rsidRPr="000467EE" w:rsidRDefault="00013C35" w:rsidP="00B1410D">
      <w:pPr>
        <w:numPr>
          <w:ilvl w:val="0"/>
          <w:numId w:val="12"/>
        </w:numPr>
        <w:rPr>
          <w:rFonts w:ascii="Arial" w:hAnsi="Arial" w:cs="Arial"/>
        </w:rPr>
      </w:pPr>
      <w:r w:rsidRPr="000467EE">
        <w:rPr>
          <w:rFonts w:ascii="Arial" w:hAnsi="Arial" w:cs="Arial"/>
        </w:rPr>
        <w:t>Units for energy quantities are in megawatt-hours (MWh).</w:t>
      </w:r>
    </w:p>
    <w:p w14:paraId="3FA185F8" w14:textId="77777777" w:rsidR="00CC215F" w:rsidRPr="000467EE" w:rsidRDefault="00CC215F" w:rsidP="00CC215F">
      <w:pPr>
        <w:numPr>
          <w:ilvl w:val="0"/>
          <w:numId w:val="12"/>
        </w:numPr>
        <w:rPr>
          <w:rFonts w:ascii="Arial" w:hAnsi="Arial" w:cs="Arial"/>
        </w:rPr>
      </w:pPr>
      <w:r w:rsidRPr="000467EE">
        <w:rPr>
          <w:rFonts w:ascii="Arial" w:hAnsi="Arial" w:cs="Arial"/>
        </w:rPr>
        <w:t>Units for energy prices a</w:t>
      </w:r>
      <w:r w:rsidR="00B1410D" w:rsidRPr="000467EE">
        <w:rPr>
          <w:rFonts w:ascii="Arial" w:hAnsi="Arial" w:cs="Arial"/>
        </w:rPr>
        <w:t>re</w:t>
      </w:r>
      <w:r w:rsidRPr="000467EE">
        <w:rPr>
          <w:rFonts w:ascii="Arial" w:hAnsi="Arial" w:cs="Arial"/>
        </w:rPr>
        <w:t xml:space="preserve"> in $/MWh</w:t>
      </w:r>
      <w:r w:rsidR="00013C35" w:rsidRPr="000467EE">
        <w:rPr>
          <w:rFonts w:ascii="Arial" w:hAnsi="Arial" w:cs="Arial"/>
        </w:rPr>
        <w:t>.</w:t>
      </w:r>
    </w:p>
    <w:p w14:paraId="329D613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Valid market types include: DAM, </w:t>
      </w:r>
      <w:r w:rsidR="0089199F" w:rsidRPr="000467EE">
        <w:rPr>
          <w:rFonts w:ascii="Arial" w:hAnsi="Arial" w:cs="Arial"/>
        </w:rPr>
        <w:t xml:space="preserve">RTM, </w:t>
      </w:r>
      <w:r w:rsidRPr="000467EE">
        <w:rPr>
          <w:rFonts w:ascii="Arial" w:hAnsi="Arial" w:cs="Arial"/>
        </w:rPr>
        <w:t xml:space="preserve">DRUC, HRUC, SCED, </w:t>
      </w:r>
      <w:r w:rsidR="00E65266" w:rsidRPr="000467EE">
        <w:rPr>
          <w:rFonts w:ascii="Arial" w:hAnsi="Arial" w:cs="Arial"/>
        </w:rPr>
        <w:t xml:space="preserve">and </w:t>
      </w:r>
      <w:proofErr w:type="gramStart"/>
      <w:r w:rsidRPr="000467EE">
        <w:rPr>
          <w:rFonts w:ascii="Arial" w:hAnsi="Arial" w:cs="Arial"/>
        </w:rPr>
        <w:t xml:space="preserve">SASM </w:t>
      </w:r>
      <w:r w:rsidR="00013C35" w:rsidRPr="000467EE">
        <w:rPr>
          <w:rFonts w:ascii="Arial" w:hAnsi="Arial" w:cs="Arial"/>
        </w:rPr>
        <w:t>.</w:t>
      </w:r>
      <w:proofErr w:type="gramEnd"/>
      <w:r w:rsidR="00013C35" w:rsidRPr="000467EE">
        <w:rPr>
          <w:rFonts w:ascii="Arial" w:hAnsi="Arial" w:cs="Arial"/>
        </w:rPr>
        <w:t xml:space="preserve"> Note that these are not currently required by bidding interfaces</w:t>
      </w:r>
    </w:p>
    <w:p w14:paraId="5AA7914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Trading dates are specified using YYYY-MM-DD, which indicates the </w:t>
      </w:r>
      <w:r w:rsidR="00013C35" w:rsidRPr="000467EE">
        <w:rPr>
          <w:rFonts w:ascii="Arial" w:hAnsi="Arial" w:cs="Arial"/>
        </w:rPr>
        <w:t xml:space="preserve">operating </w:t>
      </w:r>
      <w:r w:rsidRPr="000467EE">
        <w:rPr>
          <w:rFonts w:ascii="Arial" w:hAnsi="Arial" w:cs="Arial"/>
        </w:rPr>
        <w:t>day</w:t>
      </w:r>
    </w:p>
    <w:p w14:paraId="697D8598" w14:textId="77777777" w:rsidR="00A91780" w:rsidRPr="000467EE" w:rsidRDefault="00B51AB7" w:rsidP="00A91780">
      <w:pPr>
        <w:numPr>
          <w:ilvl w:val="0"/>
          <w:numId w:val="12"/>
        </w:numPr>
        <w:rPr>
          <w:rFonts w:ascii="Arial" w:hAnsi="Arial" w:cs="Arial"/>
        </w:rPr>
      </w:pPr>
      <w:r w:rsidRPr="000467EE">
        <w:rPr>
          <w:rFonts w:ascii="Arial" w:hAnsi="Arial" w:cs="Arial"/>
        </w:rPr>
        <w:t>Valid ancillary service types</w:t>
      </w:r>
      <w:r w:rsidR="00FC3903" w:rsidRPr="000467EE">
        <w:rPr>
          <w:rFonts w:ascii="Arial" w:hAnsi="Arial" w:cs="Arial"/>
        </w:rPr>
        <w:t xml:space="preserve"> offered as products</w:t>
      </w:r>
      <w:r w:rsidRPr="000467EE">
        <w:rPr>
          <w:rFonts w:ascii="Arial" w:hAnsi="Arial" w:cs="Arial"/>
        </w:rPr>
        <w:t xml:space="preserve"> include: </w:t>
      </w:r>
    </w:p>
    <w:p w14:paraId="0F7AFD86" w14:textId="77777777" w:rsidR="00B63B3D" w:rsidRPr="000467EE" w:rsidRDefault="00B63B3D" w:rsidP="00B63B3D">
      <w:pPr>
        <w:rPr>
          <w:rFonts w:ascii="Arial" w:hAnsi="Arial" w:cs="Arial"/>
        </w:rPr>
      </w:pPr>
    </w:p>
    <w:p w14:paraId="5F4B53BF" w14:textId="47F8D420" w:rsidR="005F72F2" w:rsidRPr="00FA0A10" w:rsidRDefault="005F72F2" w:rsidP="00486157">
      <w:pPr>
        <w:rPr>
          <w:rFonts w:ascii="Arial" w:hAnsi="Arial" w:cs="Arial"/>
          <w:sz w:val="20"/>
          <w:szCs w:val="20"/>
        </w:rPr>
      </w:pPr>
    </w:p>
    <w:p w14:paraId="1AF41051" w14:textId="2687F58D" w:rsidR="005F72F2" w:rsidRDefault="005F72F2" w:rsidP="005F72F2">
      <w:pPr>
        <w:rPr>
          <w:rFonts w:ascii="Arial" w:hAnsi="Arial" w:cs="Arial"/>
        </w:rPr>
      </w:pPr>
    </w:p>
    <w:tbl>
      <w:tblPr>
        <w:tblW w:w="9378" w:type="dxa"/>
        <w:jc w:val="center"/>
        <w:tblCellMar>
          <w:left w:w="0" w:type="dxa"/>
          <w:right w:w="0" w:type="dxa"/>
        </w:tblCellMar>
        <w:tblLook w:val="0000" w:firstRow="0" w:lastRow="0" w:firstColumn="0" w:lastColumn="0" w:noHBand="0" w:noVBand="0"/>
      </w:tblPr>
      <w:tblGrid>
        <w:gridCol w:w="1980"/>
        <w:gridCol w:w="3600"/>
        <w:gridCol w:w="3798"/>
      </w:tblGrid>
      <w:tr w:rsidR="00884ADA" w:rsidRPr="00FA0A10" w14:paraId="3587C9DA" w14:textId="77777777" w:rsidTr="003B2CEA">
        <w:trPr>
          <w:trHeight w:val="277"/>
          <w:jc w:val="center"/>
        </w:trPr>
        <w:tc>
          <w:tcPr>
            <w:tcW w:w="1980" w:type="dxa"/>
            <w:tcBorders>
              <w:top w:val="single" w:sz="8" w:space="0" w:color="auto"/>
              <w:left w:val="single" w:sz="8" w:space="0" w:color="auto"/>
              <w:bottom w:val="single" w:sz="8" w:space="0" w:color="auto"/>
              <w:right w:val="single" w:sz="8" w:space="0" w:color="auto"/>
            </w:tcBorders>
            <w:shd w:val="clear" w:color="auto" w:fill="C0C0C0"/>
            <w:vAlign w:val="bottom"/>
          </w:tcPr>
          <w:p w14:paraId="6B417AE4" w14:textId="77777777" w:rsidR="00884ADA" w:rsidRPr="00884ADA" w:rsidRDefault="00884ADA" w:rsidP="003B2CEA">
            <w:pPr>
              <w:rPr>
                <w:rFonts w:ascii="Arial" w:hAnsi="Arial" w:cs="Arial"/>
                <w:bCs/>
                <w:color w:val="0000FF"/>
                <w:sz w:val="20"/>
                <w:szCs w:val="20"/>
              </w:rPr>
            </w:pPr>
            <w:r w:rsidRPr="00884ADA">
              <w:rPr>
                <w:rFonts w:ascii="Arial" w:hAnsi="Arial" w:cs="Arial"/>
                <w:bCs/>
                <w:color w:val="0000FF"/>
                <w:sz w:val="20"/>
                <w:szCs w:val="20"/>
              </w:rPr>
              <w:t xml:space="preserve">EWS </w:t>
            </w:r>
            <w:proofErr w:type="spellStart"/>
            <w:r w:rsidRPr="00884ADA">
              <w:rPr>
                <w:rFonts w:ascii="Arial" w:hAnsi="Arial" w:cs="Arial"/>
                <w:bCs/>
                <w:color w:val="0000FF"/>
                <w:sz w:val="20"/>
                <w:szCs w:val="20"/>
              </w:rPr>
              <w:t>ASType</w:t>
            </w:r>
            <w:proofErr w:type="spellEnd"/>
          </w:p>
        </w:tc>
        <w:tc>
          <w:tcPr>
            <w:tcW w:w="3600"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vAlign w:val="bottom"/>
          </w:tcPr>
          <w:p w14:paraId="4A14673A" w14:textId="77777777" w:rsidR="00884ADA" w:rsidRPr="00884ADA" w:rsidRDefault="00884ADA" w:rsidP="003B2CEA">
            <w:pPr>
              <w:rPr>
                <w:rFonts w:ascii="Arial" w:hAnsi="Arial" w:cs="Arial"/>
                <w:bCs/>
                <w:color w:val="0000FF"/>
                <w:sz w:val="20"/>
                <w:szCs w:val="20"/>
              </w:rPr>
            </w:pPr>
            <w:r w:rsidRPr="00884ADA">
              <w:rPr>
                <w:rFonts w:ascii="Arial" w:hAnsi="Arial" w:cs="Arial"/>
                <w:bCs/>
                <w:color w:val="0000FF"/>
                <w:sz w:val="20"/>
                <w:szCs w:val="20"/>
              </w:rPr>
              <w:t>Description</w:t>
            </w:r>
          </w:p>
        </w:tc>
        <w:tc>
          <w:tcPr>
            <w:tcW w:w="3798"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14:paraId="0BC8F337" w14:textId="77777777" w:rsidR="00884ADA" w:rsidRPr="00FA0A10" w:rsidRDefault="00884ADA" w:rsidP="003B2CEA">
            <w:pPr>
              <w:rPr>
                <w:rFonts w:ascii="Arial" w:hAnsi="Arial" w:cs="Arial"/>
                <w:bCs/>
                <w:color w:val="0000FF"/>
                <w:sz w:val="20"/>
                <w:szCs w:val="20"/>
              </w:rPr>
            </w:pPr>
          </w:p>
          <w:p w14:paraId="372741F9" w14:textId="77777777" w:rsidR="00884ADA" w:rsidRPr="00FA0A10" w:rsidRDefault="00884ADA" w:rsidP="003B2CEA">
            <w:pPr>
              <w:rPr>
                <w:rFonts w:ascii="Arial" w:hAnsi="Arial" w:cs="Arial"/>
                <w:bCs/>
                <w:color w:val="0000FF"/>
                <w:sz w:val="20"/>
                <w:szCs w:val="20"/>
              </w:rPr>
            </w:pPr>
          </w:p>
          <w:p w14:paraId="781AC1C0" w14:textId="77777777" w:rsidR="00884ADA" w:rsidRPr="00884ADA" w:rsidRDefault="00884ADA" w:rsidP="003B2CEA">
            <w:pPr>
              <w:rPr>
                <w:rFonts w:ascii="Arial" w:hAnsi="Arial" w:cs="Arial"/>
                <w:bCs/>
                <w:color w:val="0000FF"/>
                <w:sz w:val="20"/>
                <w:szCs w:val="20"/>
              </w:rPr>
            </w:pPr>
            <w:r w:rsidRPr="00884ADA">
              <w:rPr>
                <w:rFonts w:ascii="Arial" w:hAnsi="Arial" w:cs="Arial"/>
                <w:bCs/>
                <w:color w:val="0000FF"/>
                <w:sz w:val="20"/>
                <w:szCs w:val="20"/>
              </w:rPr>
              <w:t>Supported in</w:t>
            </w:r>
          </w:p>
        </w:tc>
      </w:tr>
      <w:tr w:rsidR="00884ADA" w:rsidRPr="00FA0A10" w14:paraId="0C9AEF5E"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355787A3" w14:textId="77777777" w:rsidR="00884ADA" w:rsidRPr="002A438F" w:rsidRDefault="00884ADA" w:rsidP="003B2CEA">
            <w:pPr>
              <w:rPr>
                <w:rFonts w:ascii="Arial" w:hAnsi="Arial" w:cs="Arial"/>
                <w:sz w:val="20"/>
                <w:szCs w:val="20"/>
              </w:rPr>
            </w:pPr>
            <w:r w:rsidRPr="00FA0A10">
              <w:rPr>
                <w:rFonts w:ascii="Arial" w:hAnsi="Arial" w:cs="Arial"/>
                <w:sz w:val="20"/>
                <w:szCs w:val="20"/>
              </w:rPr>
              <w:t>ERS</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79FB5114" w14:textId="77777777" w:rsidR="00884ADA" w:rsidRPr="001B0FBA" w:rsidRDefault="00884ADA" w:rsidP="003B2CEA">
            <w:pPr>
              <w:rPr>
                <w:rFonts w:ascii="Arial" w:hAnsi="Arial" w:cs="Arial"/>
                <w:sz w:val="20"/>
                <w:szCs w:val="20"/>
              </w:rPr>
            </w:pPr>
            <w:r w:rsidRPr="001B0FBA">
              <w:rPr>
                <w:rFonts w:ascii="Arial" w:hAnsi="Arial" w:cs="Arial"/>
                <w:sz w:val="20"/>
                <w:szCs w:val="20"/>
              </w:rPr>
              <w:t>Emergency Response Service</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39625671" w14:textId="77777777" w:rsidR="00884ADA" w:rsidRPr="00FA0A10" w:rsidRDefault="00884ADA" w:rsidP="003B2CEA">
            <w:pPr>
              <w:rPr>
                <w:rFonts w:ascii="Arial" w:hAnsi="Arial" w:cs="Arial"/>
                <w:sz w:val="20"/>
                <w:szCs w:val="20"/>
              </w:rPr>
            </w:pPr>
            <w:r w:rsidRPr="00FA0A10">
              <w:rPr>
                <w:rFonts w:ascii="Arial" w:hAnsi="Arial" w:cs="Arial"/>
                <w:sz w:val="20"/>
                <w:szCs w:val="20"/>
              </w:rPr>
              <w:t>MMS System Generated Notice: CM-ASM-NOTF</w:t>
            </w:r>
          </w:p>
        </w:tc>
      </w:tr>
      <w:tr w:rsidR="00884ADA" w:rsidRPr="00FA0A10" w14:paraId="277AB576"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tcPr>
          <w:p w14:paraId="2EDD931C" w14:textId="77777777" w:rsidR="00884ADA" w:rsidRPr="002A438F" w:rsidRDefault="00884ADA" w:rsidP="003B2CEA">
            <w:pPr>
              <w:rPr>
                <w:rFonts w:ascii="Arial" w:hAnsi="Arial" w:cs="Arial"/>
                <w:sz w:val="20"/>
                <w:szCs w:val="20"/>
              </w:rPr>
            </w:pPr>
            <w:r w:rsidRPr="00FA0A10">
              <w:rPr>
                <w:rFonts w:ascii="Arial" w:hAnsi="Arial" w:cs="Arial"/>
                <w:sz w:val="20"/>
                <w:szCs w:val="20"/>
              </w:rPr>
              <w:t>Non-Spin</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0561683A" w14:textId="77777777" w:rsidR="00884ADA" w:rsidRDefault="00884ADA" w:rsidP="003B2CEA">
            <w:pPr>
              <w:rPr>
                <w:rFonts w:ascii="Arial" w:hAnsi="Arial" w:cs="Arial"/>
                <w:sz w:val="20"/>
                <w:szCs w:val="20"/>
              </w:rPr>
            </w:pPr>
            <w:proofErr w:type="spellStart"/>
            <w:r w:rsidRPr="00884ADA">
              <w:rPr>
                <w:rFonts w:ascii="Arial" w:hAnsi="Arial" w:cs="Arial"/>
                <w:sz w:val="20"/>
                <w:szCs w:val="20"/>
              </w:rPr>
              <w:t>SelfArrangedAS</w:t>
            </w:r>
            <w:proofErr w:type="spellEnd"/>
            <w:r>
              <w:rPr>
                <w:rFonts w:ascii="Arial" w:hAnsi="Arial" w:cs="Arial"/>
                <w:sz w:val="20"/>
                <w:szCs w:val="20"/>
              </w:rPr>
              <w:t>: Non-Spin from both SCED dispatchable and non-SCED dispatchable Resources</w:t>
            </w:r>
          </w:p>
          <w:p w14:paraId="04E81E63" w14:textId="77777777" w:rsidR="00884ADA" w:rsidRPr="001B0FBA" w:rsidRDefault="00884ADA" w:rsidP="003B2CEA">
            <w:pPr>
              <w:rPr>
                <w:rFonts w:ascii="Arial" w:hAnsi="Arial" w:cs="Arial"/>
                <w:sz w:val="20"/>
                <w:szCs w:val="20"/>
              </w:rPr>
            </w:pPr>
            <w:proofErr w:type="spellStart"/>
            <w:r w:rsidRPr="00884ADA">
              <w:rPr>
                <w:rFonts w:ascii="Arial" w:hAnsi="Arial" w:cs="Arial"/>
                <w:sz w:val="20"/>
                <w:szCs w:val="20"/>
              </w:rPr>
              <w:t>ASTrade</w:t>
            </w:r>
            <w:proofErr w:type="spellEnd"/>
            <w:r>
              <w:rPr>
                <w:rFonts w:ascii="Arial" w:hAnsi="Arial" w:cs="Arial"/>
                <w:sz w:val="20"/>
                <w:szCs w:val="20"/>
              </w:rPr>
              <w:t xml:space="preserve">: </w:t>
            </w:r>
            <w:r w:rsidRPr="001B0FBA">
              <w:rPr>
                <w:rFonts w:ascii="Arial" w:hAnsi="Arial" w:cs="Arial"/>
                <w:sz w:val="20"/>
                <w:szCs w:val="20"/>
              </w:rPr>
              <w:t>Non-Spin</w:t>
            </w:r>
            <w:r>
              <w:rPr>
                <w:rFonts w:ascii="Arial" w:hAnsi="Arial" w:cs="Arial"/>
                <w:sz w:val="20"/>
                <w:szCs w:val="20"/>
              </w:rPr>
              <w:t xml:space="preserve"> </w:t>
            </w:r>
            <w:r w:rsidRPr="004845DF">
              <w:rPr>
                <w:rFonts w:ascii="Arial" w:hAnsi="Arial" w:cs="Arial"/>
                <w:sz w:val="20"/>
                <w:szCs w:val="20"/>
              </w:rPr>
              <w:t>provided from SCED dispatchable Resources</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57E280F9"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p>
        </w:tc>
      </w:tr>
      <w:tr w:rsidR="00884ADA" w:rsidRPr="00FA0A10" w14:paraId="211B44BA"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29904403" w14:textId="77777777" w:rsidR="00884ADA" w:rsidRPr="00FA0A10" w:rsidRDefault="00884ADA" w:rsidP="003B2CEA">
            <w:pPr>
              <w:rPr>
                <w:rFonts w:ascii="Arial" w:hAnsi="Arial" w:cs="Arial"/>
                <w:sz w:val="20"/>
                <w:szCs w:val="20"/>
              </w:rPr>
            </w:pPr>
            <w:r w:rsidRPr="002D344F">
              <w:rPr>
                <w:rFonts w:ascii="Arial" w:hAnsi="Arial" w:cs="Arial"/>
                <w:sz w:val="20"/>
                <w:szCs w:val="20"/>
              </w:rPr>
              <w:t>NSPNM</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E8E0042" w14:textId="77777777" w:rsidR="00884ADA" w:rsidRPr="001B0FBA" w:rsidRDefault="00884ADA" w:rsidP="003B2CEA">
            <w:pPr>
              <w:rPr>
                <w:rFonts w:ascii="Arial" w:hAnsi="Arial" w:cs="Arial"/>
                <w:sz w:val="20"/>
                <w:szCs w:val="20"/>
              </w:rPr>
            </w:pPr>
            <w:proofErr w:type="spellStart"/>
            <w:r w:rsidRPr="00884ADA">
              <w:rPr>
                <w:rFonts w:ascii="Arial" w:hAnsi="Arial" w:cs="Arial"/>
                <w:sz w:val="20"/>
                <w:szCs w:val="20"/>
              </w:rPr>
              <w:t>ASTrade</w:t>
            </w:r>
            <w:proofErr w:type="spellEnd"/>
            <w:r w:rsidRPr="00884ADA">
              <w:rPr>
                <w:rFonts w:ascii="Arial" w:hAnsi="Arial" w:cs="Arial"/>
                <w:sz w:val="20"/>
                <w:szCs w:val="20"/>
              </w:rPr>
              <w:t>:</w:t>
            </w:r>
            <w:r>
              <w:rPr>
                <w:rFonts w:ascii="Arial" w:hAnsi="Arial" w:cs="Arial"/>
                <w:sz w:val="20"/>
                <w:szCs w:val="20"/>
              </w:rPr>
              <w:t xml:space="preserve"> Non-Spin </w:t>
            </w:r>
            <w:r w:rsidRPr="002D344F">
              <w:rPr>
                <w:rFonts w:ascii="Arial" w:hAnsi="Arial" w:cs="Arial"/>
                <w:sz w:val="20"/>
                <w:szCs w:val="20"/>
              </w:rPr>
              <w:t>provided from non-SCED dispatchable Resources</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48AC9D4C" w14:textId="77777777" w:rsidR="00884ADA" w:rsidRPr="00FA0A10" w:rsidRDefault="00884ADA" w:rsidP="003B2CEA">
            <w:pPr>
              <w:rPr>
                <w:rFonts w:ascii="Arial" w:hAnsi="Arial" w:cs="Arial"/>
                <w:sz w:val="20"/>
                <w:szCs w:val="20"/>
              </w:rPr>
            </w:pPr>
            <w:proofErr w:type="spellStart"/>
            <w:r>
              <w:rPr>
                <w:rFonts w:ascii="Arial" w:hAnsi="Arial" w:cs="Arial"/>
                <w:sz w:val="20"/>
                <w:szCs w:val="20"/>
              </w:rPr>
              <w:t>ASTrade</w:t>
            </w:r>
            <w:proofErr w:type="spellEnd"/>
          </w:p>
        </w:tc>
      </w:tr>
      <w:tr w:rsidR="00884ADA" w:rsidRPr="00FA0A10" w14:paraId="585DBE19"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2E285E6D" w14:textId="77777777" w:rsidR="00884ADA" w:rsidRPr="002A438F" w:rsidRDefault="00884ADA" w:rsidP="003B2CEA">
            <w:pPr>
              <w:rPr>
                <w:rFonts w:ascii="Arial" w:hAnsi="Arial" w:cs="Arial"/>
                <w:sz w:val="20"/>
                <w:szCs w:val="20"/>
              </w:rPr>
            </w:pPr>
            <w:r w:rsidRPr="00FA0A10">
              <w:rPr>
                <w:rFonts w:ascii="Arial" w:hAnsi="Arial" w:cs="Arial"/>
                <w:sz w:val="20"/>
                <w:szCs w:val="20"/>
              </w:rPr>
              <w:t>Off-Non-Spin</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5DBB40AE" w14:textId="77777777" w:rsidR="00884ADA" w:rsidRPr="001B0FBA" w:rsidRDefault="00884ADA" w:rsidP="003B2CEA">
            <w:pPr>
              <w:rPr>
                <w:rFonts w:ascii="Arial" w:hAnsi="Arial" w:cs="Arial"/>
                <w:sz w:val="20"/>
                <w:szCs w:val="20"/>
              </w:rPr>
            </w:pPr>
            <w:proofErr w:type="gramStart"/>
            <w:r w:rsidRPr="001B0FBA">
              <w:rPr>
                <w:rFonts w:ascii="Arial" w:hAnsi="Arial" w:cs="Arial"/>
                <w:sz w:val="20"/>
                <w:szCs w:val="20"/>
              </w:rPr>
              <w:t>Off Line</w:t>
            </w:r>
            <w:proofErr w:type="gramEnd"/>
            <w:r w:rsidRPr="001B0FBA">
              <w:rPr>
                <w:rFonts w:ascii="Arial" w:hAnsi="Arial" w:cs="Arial"/>
                <w:sz w:val="20"/>
                <w:szCs w:val="20"/>
              </w:rPr>
              <w:t xml:space="preserve"> Non Spin</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73AD3F2E"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ASOffer</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884ADA" w:rsidRPr="00FA0A10" w14:paraId="7E457565"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1F529EA0" w14:textId="77777777" w:rsidR="00884ADA" w:rsidRPr="00884ADA" w:rsidRDefault="00884ADA" w:rsidP="003B2CEA">
            <w:pPr>
              <w:rPr>
                <w:rFonts w:ascii="Arial" w:hAnsi="Arial" w:cs="Arial"/>
                <w:sz w:val="20"/>
                <w:szCs w:val="20"/>
              </w:rPr>
            </w:pPr>
            <w:r w:rsidRPr="00884ADA">
              <w:rPr>
                <w:rFonts w:ascii="Arial" w:hAnsi="Arial" w:cs="Arial"/>
                <w:sz w:val="20"/>
                <w:szCs w:val="20"/>
              </w:rPr>
              <w:t>On-Non-Spin</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3F9C15ED" w14:textId="77777777" w:rsidR="00884ADA" w:rsidRPr="00884ADA" w:rsidRDefault="00884ADA" w:rsidP="003B2CEA">
            <w:pPr>
              <w:rPr>
                <w:rFonts w:ascii="Arial" w:hAnsi="Arial" w:cs="Arial"/>
                <w:sz w:val="20"/>
                <w:szCs w:val="20"/>
              </w:rPr>
            </w:pPr>
            <w:proofErr w:type="gramStart"/>
            <w:r w:rsidRPr="00884ADA">
              <w:rPr>
                <w:rFonts w:ascii="Arial" w:hAnsi="Arial" w:cs="Arial"/>
                <w:sz w:val="20"/>
                <w:szCs w:val="20"/>
              </w:rPr>
              <w:t>On Line</w:t>
            </w:r>
            <w:proofErr w:type="gramEnd"/>
            <w:r w:rsidRPr="00884ADA">
              <w:rPr>
                <w:rFonts w:ascii="Arial" w:hAnsi="Arial" w:cs="Arial"/>
                <w:sz w:val="20"/>
                <w:szCs w:val="20"/>
              </w:rPr>
              <w:t xml:space="preserve"> Non Spin</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6201E89B" w14:textId="77777777" w:rsidR="00884ADA" w:rsidRPr="00884ADA" w:rsidRDefault="00884ADA" w:rsidP="003B2CEA">
            <w:pPr>
              <w:rPr>
                <w:rFonts w:ascii="Arial" w:hAnsi="Arial" w:cs="Arial"/>
                <w:sz w:val="20"/>
                <w:szCs w:val="20"/>
              </w:rPr>
            </w:pPr>
            <w:proofErr w:type="spellStart"/>
            <w:r w:rsidRPr="00884ADA">
              <w:rPr>
                <w:rFonts w:ascii="Arial" w:hAnsi="Arial" w:cs="Arial"/>
                <w:sz w:val="20"/>
                <w:szCs w:val="20"/>
              </w:rPr>
              <w:t>ASAwards</w:t>
            </w:r>
            <w:proofErr w:type="spellEnd"/>
          </w:p>
        </w:tc>
      </w:tr>
      <w:tr w:rsidR="00884ADA" w:rsidRPr="00FA0A10" w14:paraId="6EC9C0F6"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49B5A3E5" w14:textId="77777777" w:rsidR="00884ADA" w:rsidRPr="002A438F" w:rsidRDefault="00884ADA" w:rsidP="003B2CEA">
            <w:pPr>
              <w:rPr>
                <w:rFonts w:ascii="Arial" w:hAnsi="Arial" w:cs="Arial"/>
                <w:sz w:val="20"/>
                <w:szCs w:val="20"/>
              </w:rPr>
            </w:pPr>
            <w:r w:rsidRPr="00FA0A10">
              <w:rPr>
                <w:rFonts w:ascii="Arial" w:hAnsi="Arial" w:cs="Arial"/>
                <w:sz w:val="20"/>
                <w:szCs w:val="20"/>
              </w:rPr>
              <w:t>Reg-Down</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585D59F0" w14:textId="77777777" w:rsidR="00884ADA" w:rsidRPr="001B0FBA" w:rsidRDefault="00884ADA" w:rsidP="003B2CEA">
            <w:pPr>
              <w:rPr>
                <w:rFonts w:ascii="Arial" w:hAnsi="Arial" w:cs="Arial"/>
                <w:sz w:val="20"/>
                <w:szCs w:val="20"/>
              </w:rPr>
            </w:pPr>
            <w:r w:rsidRPr="001B0FBA">
              <w:rPr>
                <w:rFonts w:ascii="Arial" w:hAnsi="Arial" w:cs="Arial"/>
                <w:sz w:val="20"/>
                <w:szCs w:val="20"/>
              </w:rPr>
              <w:t>Regulation Down</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10502C8C"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ASOffer</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r w:rsidRPr="00FA0A10">
              <w:rPr>
                <w:rFonts w:ascii="Arial" w:hAnsi="Arial" w:cs="Arial"/>
                <w:sz w:val="20"/>
                <w:szCs w:val="20"/>
              </w:rPr>
              <w:t xml:space="preserve">, </w:t>
            </w: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p>
        </w:tc>
      </w:tr>
      <w:tr w:rsidR="00884ADA" w:rsidRPr="00FA0A10" w14:paraId="0DFF0A59"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4CFC8FDB" w14:textId="77777777" w:rsidR="00884ADA" w:rsidRPr="002A438F" w:rsidRDefault="00884ADA" w:rsidP="003B2CEA">
            <w:pPr>
              <w:rPr>
                <w:rFonts w:ascii="Arial" w:hAnsi="Arial" w:cs="Arial"/>
                <w:sz w:val="20"/>
                <w:szCs w:val="20"/>
              </w:rPr>
            </w:pPr>
            <w:r w:rsidRPr="00FA0A10">
              <w:rPr>
                <w:rFonts w:ascii="Arial" w:hAnsi="Arial" w:cs="Arial"/>
                <w:sz w:val="20"/>
                <w:szCs w:val="20"/>
              </w:rPr>
              <w:t>Reg-Up</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027B361" w14:textId="77777777" w:rsidR="00884ADA" w:rsidRPr="001B0FBA" w:rsidRDefault="00884ADA" w:rsidP="003B2CEA">
            <w:pPr>
              <w:rPr>
                <w:rFonts w:ascii="Arial" w:hAnsi="Arial" w:cs="Arial"/>
                <w:sz w:val="20"/>
                <w:szCs w:val="20"/>
              </w:rPr>
            </w:pPr>
            <w:r w:rsidRPr="001B0FBA">
              <w:rPr>
                <w:rFonts w:ascii="Arial" w:hAnsi="Arial" w:cs="Arial"/>
                <w:sz w:val="20"/>
                <w:szCs w:val="20"/>
              </w:rPr>
              <w:t>Regulation Up</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5E195C84"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884ADA" w:rsidRPr="00FA0A10" w14:paraId="22148B75"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0C3CBC5F" w14:textId="77777777" w:rsidR="00884ADA" w:rsidRPr="002A438F" w:rsidRDefault="00884ADA" w:rsidP="003B2CEA">
            <w:pPr>
              <w:rPr>
                <w:rFonts w:ascii="Arial" w:hAnsi="Arial" w:cs="Arial"/>
                <w:sz w:val="20"/>
                <w:szCs w:val="20"/>
              </w:rPr>
            </w:pPr>
            <w:r w:rsidRPr="00FA0A10">
              <w:rPr>
                <w:rFonts w:ascii="Arial" w:hAnsi="Arial" w:cs="Arial"/>
                <w:sz w:val="20"/>
                <w:szCs w:val="20"/>
              </w:rPr>
              <w:t>REGUP-RRS-ONNS</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113394B" w14:textId="77777777" w:rsidR="00884ADA" w:rsidRPr="001B0FBA" w:rsidRDefault="00884ADA" w:rsidP="003B2CEA">
            <w:pPr>
              <w:rPr>
                <w:rFonts w:ascii="Arial" w:hAnsi="Arial" w:cs="Arial"/>
                <w:sz w:val="20"/>
                <w:szCs w:val="20"/>
              </w:rPr>
            </w:pPr>
            <w:r w:rsidRPr="001B0FBA">
              <w:rPr>
                <w:rFonts w:ascii="Arial" w:hAnsi="Arial" w:cs="Arial"/>
                <w:sz w:val="20"/>
                <w:szCs w:val="20"/>
              </w:rPr>
              <w:t>Regulation Up -RRS-Online non-spin</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2989AF3D"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ASOffer</w:t>
            </w:r>
            <w:proofErr w:type="spellEnd"/>
          </w:p>
        </w:tc>
      </w:tr>
      <w:tr w:rsidR="00884ADA" w:rsidRPr="00FA0A10" w14:paraId="6EF76E64"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0936C83F" w14:textId="77777777" w:rsidR="00884ADA" w:rsidRPr="002A438F" w:rsidRDefault="00884ADA" w:rsidP="003B2CEA">
            <w:pPr>
              <w:rPr>
                <w:rFonts w:ascii="Arial" w:hAnsi="Arial" w:cs="Arial"/>
                <w:sz w:val="20"/>
                <w:szCs w:val="20"/>
              </w:rPr>
            </w:pPr>
            <w:r w:rsidRPr="00FA0A10">
              <w:rPr>
                <w:rFonts w:ascii="Arial" w:hAnsi="Arial" w:cs="Arial"/>
                <w:sz w:val="20"/>
                <w:szCs w:val="20"/>
              </w:rPr>
              <w:t>RRS</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5ACC9F8" w14:textId="77777777" w:rsidR="00884ADA" w:rsidRPr="001B0FBA" w:rsidRDefault="00884ADA" w:rsidP="003B2CEA">
            <w:pPr>
              <w:rPr>
                <w:rFonts w:ascii="Arial" w:hAnsi="Arial" w:cs="Arial"/>
                <w:sz w:val="20"/>
                <w:szCs w:val="20"/>
              </w:rPr>
            </w:pPr>
            <w:r w:rsidRPr="001B0FBA">
              <w:rPr>
                <w:rFonts w:ascii="Arial" w:hAnsi="Arial" w:cs="Arial"/>
                <w:sz w:val="20"/>
                <w:szCs w:val="20"/>
              </w:rPr>
              <w:t xml:space="preserve">Responsive Reserve Service </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20CCE199"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884ADA" w:rsidRPr="00FA0A10" w14:paraId="1577888A"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2552DAEE" w14:textId="77777777" w:rsidR="00884ADA" w:rsidRPr="00884ADA" w:rsidRDefault="00884ADA" w:rsidP="003B2CEA">
            <w:pPr>
              <w:rPr>
                <w:rFonts w:ascii="Arial" w:hAnsi="Arial" w:cs="Arial"/>
                <w:sz w:val="20"/>
                <w:szCs w:val="20"/>
              </w:rPr>
            </w:pPr>
            <w:r w:rsidRPr="00884ADA">
              <w:rPr>
                <w:rFonts w:ascii="Arial" w:hAnsi="Arial" w:cs="Arial"/>
                <w:sz w:val="20"/>
                <w:szCs w:val="20"/>
              </w:rPr>
              <w:t xml:space="preserve">RRSGN </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76A5A5D0" w14:textId="77777777" w:rsidR="00884ADA" w:rsidRPr="00884ADA" w:rsidRDefault="00884ADA" w:rsidP="003B2CEA">
            <w:pPr>
              <w:rPr>
                <w:rFonts w:ascii="Arial" w:hAnsi="Arial" w:cs="Arial"/>
                <w:sz w:val="20"/>
                <w:szCs w:val="20"/>
              </w:rPr>
            </w:pPr>
            <w:r w:rsidRPr="00884ADA">
              <w:rPr>
                <w:rFonts w:ascii="Arial" w:hAnsi="Arial" w:cs="Arial"/>
                <w:sz w:val="20"/>
                <w:szCs w:val="20"/>
              </w:rPr>
              <w:t>RRS Generation Resource</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4BD71619" w14:textId="77777777" w:rsidR="00884ADA" w:rsidRPr="00884ADA" w:rsidRDefault="00884ADA" w:rsidP="003B2CEA">
            <w:pPr>
              <w:rPr>
                <w:rFonts w:ascii="Arial" w:hAnsi="Arial" w:cs="Arial"/>
                <w:sz w:val="20"/>
                <w:szCs w:val="20"/>
              </w:rPr>
            </w:pPr>
            <w:proofErr w:type="spellStart"/>
            <w:r w:rsidRPr="00884ADA">
              <w:rPr>
                <w:rFonts w:ascii="Arial" w:hAnsi="Arial" w:cs="Arial"/>
                <w:sz w:val="20"/>
                <w:szCs w:val="20"/>
              </w:rPr>
              <w:t>ASTrade</w:t>
            </w:r>
            <w:proofErr w:type="spellEnd"/>
          </w:p>
        </w:tc>
      </w:tr>
      <w:tr w:rsidR="00884ADA" w:rsidRPr="00FA0A10" w14:paraId="3F8DF286"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25BDC63D" w14:textId="77777777" w:rsidR="00884ADA" w:rsidRPr="002A438F" w:rsidRDefault="00884ADA" w:rsidP="003B2CEA">
            <w:pPr>
              <w:rPr>
                <w:rFonts w:ascii="Arial" w:hAnsi="Arial" w:cs="Arial"/>
                <w:sz w:val="20"/>
                <w:szCs w:val="20"/>
              </w:rPr>
            </w:pPr>
            <w:r w:rsidRPr="00FA0A10">
              <w:rPr>
                <w:rFonts w:ascii="Arial" w:hAnsi="Arial" w:cs="Arial"/>
                <w:sz w:val="20"/>
                <w:szCs w:val="20"/>
              </w:rPr>
              <w:t>RRSLD</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7C6ADD29" w14:textId="77777777" w:rsidR="00884ADA" w:rsidRPr="001B0FBA" w:rsidRDefault="00884ADA" w:rsidP="003B2CEA">
            <w:pPr>
              <w:rPr>
                <w:rFonts w:ascii="Arial" w:hAnsi="Arial" w:cs="Arial"/>
                <w:sz w:val="20"/>
                <w:szCs w:val="20"/>
              </w:rPr>
            </w:pPr>
            <w:r w:rsidRPr="001B0FBA">
              <w:rPr>
                <w:rFonts w:ascii="Arial" w:hAnsi="Arial" w:cs="Arial"/>
                <w:sz w:val="20"/>
                <w:szCs w:val="20"/>
              </w:rPr>
              <w:t>RRS Controllable Load Resource</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2AB36748"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ASTrade</w:t>
            </w:r>
            <w:proofErr w:type="spellEnd"/>
          </w:p>
        </w:tc>
      </w:tr>
      <w:tr w:rsidR="00884ADA" w:rsidRPr="00FA0A10" w14:paraId="1BF775AA"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439DCF74" w14:textId="77777777" w:rsidR="00884ADA" w:rsidRPr="002A438F" w:rsidRDefault="00884ADA" w:rsidP="003B2CEA">
            <w:pPr>
              <w:rPr>
                <w:rFonts w:ascii="Arial" w:hAnsi="Arial" w:cs="Arial"/>
                <w:sz w:val="20"/>
                <w:szCs w:val="20"/>
              </w:rPr>
            </w:pPr>
            <w:r w:rsidRPr="00FA0A10">
              <w:rPr>
                <w:rFonts w:ascii="Arial" w:hAnsi="Arial" w:cs="Arial"/>
                <w:sz w:val="20"/>
                <w:szCs w:val="20"/>
              </w:rPr>
              <w:t>RRSNC</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82C67A4" w14:textId="77777777" w:rsidR="00884ADA" w:rsidRPr="001B0FBA" w:rsidRDefault="00884ADA" w:rsidP="003B2CEA">
            <w:pPr>
              <w:rPr>
                <w:rFonts w:ascii="Arial" w:hAnsi="Arial" w:cs="Arial"/>
                <w:sz w:val="20"/>
                <w:szCs w:val="20"/>
              </w:rPr>
            </w:pPr>
            <w:r w:rsidRPr="001B0FBA">
              <w:rPr>
                <w:rFonts w:ascii="Arial" w:hAnsi="Arial" w:cs="Arial"/>
                <w:sz w:val="20"/>
                <w:szCs w:val="20"/>
              </w:rPr>
              <w:t>RRS Non-controllable Load Resource</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7A90B187"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ASTrade</w:t>
            </w:r>
            <w:proofErr w:type="spellEnd"/>
          </w:p>
        </w:tc>
      </w:tr>
    </w:tbl>
    <w:p w14:paraId="48E3EE80" w14:textId="77777777" w:rsidR="00884ADA" w:rsidRPr="000467EE" w:rsidRDefault="00884ADA" w:rsidP="005F72F2">
      <w:pPr>
        <w:rPr>
          <w:rFonts w:ascii="Arial" w:hAnsi="Arial" w:cs="Arial"/>
        </w:rPr>
      </w:pPr>
    </w:p>
    <w:p w14:paraId="2022C3D3" w14:textId="77777777" w:rsidR="005F72F2" w:rsidRPr="00FA0A10" w:rsidRDefault="005F72F2" w:rsidP="00486157">
      <w:pPr>
        <w:rPr>
          <w:rFonts w:ascii="Arial" w:hAnsi="Arial" w:cs="Arial"/>
          <w:sz w:val="20"/>
          <w:szCs w:val="20"/>
        </w:rPr>
      </w:pPr>
    </w:p>
    <w:p w14:paraId="70BF4BAB" w14:textId="3C0D917A" w:rsidR="003F53BD" w:rsidRDefault="003F53BD" w:rsidP="003F53BD">
      <w:pPr>
        <w:rPr>
          <w:rFonts w:ascii="Arial" w:hAnsi="Arial" w:cs="Arial"/>
          <w:sz w:val="20"/>
          <w:szCs w:val="20"/>
        </w:rPr>
      </w:pPr>
      <w:bookmarkStart w:id="692" w:name="_Toc112244685"/>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812AB3">
        <w:rPr>
          <w:rFonts w:ascii="Arial" w:hAnsi="Arial" w:cs="Arial"/>
          <w:noProof/>
          <w:sz w:val="20"/>
          <w:szCs w:val="20"/>
        </w:rPr>
        <w:t>11</w:t>
      </w:r>
      <w:r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ASType</w:t>
      </w:r>
      <w:proofErr w:type="spellEnd"/>
      <w:r w:rsidRPr="000467EE">
        <w:rPr>
          <w:rFonts w:ascii="Arial" w:hAnsi="Arial" w:cs="Arial"/>
          <w:sz w:val="20"/>
          <w:szCs w:val="20"/>
        </w:rPr>
        <w:t xml:space="preserve"> Usage</w:t>
      </w:r>
      <w:bookmarkEnd w:id="692"/>
    </w:p>
    <w:p w14:paraId="616A4F1B" w14:textId="46699D4B" w:rsidR="00E72386" w:rsidRDefault="00E72386" w:rsidP="00E72386">
      <w:pPr>
        <w:rPr>
          <w:rFonts w:ascii="Arial" w:hAnsi="Arial" w:cs="Arial"/>
          <w:sz w:val="20"/>
          <w:szCs w:val="20"/>
        </w:rPr>
      </w:pPr>
    </w:p>
    <w:p w14:paraId="5CC421F5" w14:textId="77777777" w:rsidR="00E72386" w:rsidRDefault="00E72386" w:rsidP="00E72386">
      <w:pPr>
        <w:rPr>
          <w:rFonts w:ascii="Arial" w:hAnsi="Arial" w:cs="Arial"/>
          <w:sz w:val="20"/>
          <w:szCs w:val="20"/>
        </w:rPr>
      </w:pPr>
    </w:p>
    <w:tbl>
      <w:tblPr>
        <w:tblStyle w:val="TableGrid"/>
        <w:tblW w:w="0" w:type="auto"/>
        <w:tblInd w:w="-455" w:type="dxa"/>
        <w:shd w:val="pct12" w:color="auto" w:fill="auto"/>
        <w:tblLook w:val="04A0" w:firstRow="1" w:lastRow="0" w:firstColumn="1" w:lastColumn="0" w:noHBand="0" w:noVBand="1"/>
      </w:tblPr>
      <w:tblGrid>
        <w:gridCol w:w="9805"/>
      </w:tblGrid>
      <w:tr w:rsidR="00C653E9" w14:paraId="16858397" w14:textId="77777777" w:rsidTr="007D44EA">
        <w:tc>
          <w:tcPr>
            <w:tcW w:w="9805" w:type="dxa"/>
            <w:shd w:val="pct12" w:color="auto" w:fill="auto"/>
          </w:tcPr>
          <w:p w14:paraId="62EE8734" w14:textId="196C62CE" w:rsidR="00C653E9" w:rsidRPr="007D44EA" w:rsidRDefault="00C653E9" w:rsidP="007D44EA">
            <w:pPr>
              <w:spacing w:before="120" w:after="240"/>
              <w:rPr>
                <w:b/>
                <w:i/>
                <w:iCs/>
              </w:rPr>
            </w:pPr>
            <w:bookmarkStart w:id="693" w:name="_Hlk113347700"/>
            <w:r>
              <w:rPr>
                <w:b/>
                <w:i/>
                <w:iCs/>
              </w:rPr>
              <w:t>[</w:t>
            </w:r>
            <w:r w:rsidRPr="00C653E9">
              <w:rPr>
                <w:b/>
                <w:i/>
                <w:iCs/>
              </w:rPr>
              <w:t>NPRR863</w:t>
            </w:r>
            <w:r>
              <w:rPr>
                <w:b/>
                <w:i/>
                <w:iCs/>
              </w:rPr>
              <w:t>:  Replace Figure 11 above with the following</w:t>
            </w:r>
            <w:r w:rsidRPr="004B32CF">
              <w:rPr>
                <w:b/>
                <w:i/>
                <w:iCs/>
              </w:rPr>
              <w:t xml:space="preserve"> upon system implementation]</w:t>
            </w:r>
          </w:p>
          <w:tbl>
            <w:tblPr>
              <w:tblW w:w="9378" w:type="dxa"/>
              <w:jc w:val="center"/>
              <w:tblCellMar>
                <w:left w:w="0" w:type="dxa"/>
                <w:right w:w="0" w:type="dxa"/>
              </w:tblCellMar>
              <w:tblLook w:val="0000" w:firstRow="0" w:lastRow="0" w:firstColumn="0" w:lastColumn="0" w:noHBand="0" w:noVBand="0"/>
            </w:tblPr>
            <w:tblGrid>
              <w:gridCol w:w="1980"/>
              <w:gridCol w:w="3600"/>
              <w:gridCol w:w="3798"/>
            </w:tblGrid>
            <w:tr w:rsidR="00C653E9" w:rsidRPr="00FA0A10" w14:paraId="4E34E69D" w14:textId="77777777" w:rsidTr="00C6236E">
              <w:trPr>
                <w:trHeight w:val="277"/>
                <w:jc w:val="center"/>
              </w:trPr>
              <w:tc>
                <w:tcPr>
                  <w:tcW w:w="1980" w:type="dxa"/>
                  <w:tcBorders>
                    <w:top w:val="single" w:sz="8" w:space="0" w:color="auto"/>
                    <w:left w:val="single" w:sz="8" w:space="0" w:color="auto"/>
                    <w:bottom w:val="single" w:sz="8" w:space="0" w:color="auto"/>
                    <w:right w:val="single" w:sz="8" w:space="0" w:color="auto"/>
                  </w:tcBorders>
                  <w:shd w:val="clear" w:color="auto" w:fill="C0C0C0"/>
                  <w:vAlign w:val="bottom"/>
                </w:tcPr>
                <w:p w14:paraId="17E89A1E" w14:textId="77777777" w:rsidR="00C653E9" w:rsidRPr="00FA0A10" w:rsidRDefault="00C653E9" w:rsidP="00C653E9">
                  <w:pPr>
                    <w:rPr>
                      <w:rFonts w:ascii="Arial" w:hAnsi="Arial" w:cs="Arial"/>
                      <w:sz w:val="20"/>
                      <w:szCs w:val="20"/>
                    </w:rPr>
                  </w:pPr>
                  <w:r w:rsidRPr="00C6236E">
                    <w:rPr>
                      <w:rFonts w:ascii="Arial" w:hAnsi="Arial" w:cs="Arial"/>
                      <w:bCs/>
                      <w:sz w:val="20"/>
                      <w:szCs w:val="20"/>
                    </w:rPr>
                    <w:t xml:space="preserve">EWS </w:t>
                  </w:r>
                  <w:proofErr w:type="spellStart"/>
                  <w:r w:rsidRPr="00C6236E">
                    <w:rPr>
                      <w:rFonts w:ascii="Arial" w:hAnsi="Arial" w:cs="Arial"/>
                      <w:bCs/>
                      <w:sz w:val="20"/>
                      <w:szCs w:val="20"/>
                    </w:rPr>
                    <w:t>ASType</w:t>
                  </w:r>
                  <w:proofErr w:type="spellEnd"/>
                </w:p>
              </w:tc>
              <w:tc>
                <w:tcPr>
                  <w:tcW w:w="3600"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vAlign w:val="bottom"/>
                </w:tcPr>
                <w:p w14:paraId="516D2D37" w14:textId="77777777" w:rsidR="00C653E9" w:rsidRPr="00FA0A10" w:rsidRDefault="00C653E9" w:rsidP="00C653E9">
                  <w:pPr>
                    <w:rPr>
                      <w:rFonts w:ascii="Arial" w:hAnsi="Arial" w:cs="Arial"/>
                      <w:sz w:val="20"/>
                      <w:szCs w:val="20"/>
                    </w:rPr>
                  </w:pPr>
                  <w:r w:rsidRPr="00C6236E">
                    <w:rPr>
                      <w:rFonts w:ascii="Arial" w:hAnsi="Arial" w:cs="Arial"/>
                      <w:bCs/>
                      <w:sz w:val="20"/>
                      <w:szCs w:val="20"/>
                    </w:rPr>
                    <w:t>Description</w:t>
                  </w:r>
                </w:p>
              </w:tc>
              <w:tc>
                <w:tcPr>
                  <w:tcW w:w="3798"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14:paraId="646C7949" w14:textId="77777777" w:rsidR="00C653E9" w:rsidRPr="00FA0A10" w:rsidRDefault="00C653E9" w:rsidP="00C653E9">
                  <w:pPr>
                    <w:rPr>
                      <w:rFonts w:ascii="Arial" w:hAnsi="Arial" w:cs="Arial"/>
                      <w:bCs/>
                      <w:color w:val="0000FF"/>
                      <w:sz w:val="20"/>
                      <w:szCs w:val="20"/>
                    </w:rPr>
                  </w:pPr>
                </w:p>
                <w:p w14:paraId="3075CB59" w14:textId="77777777" w:rsidR="00C653E9" w:rsidRPr="00FA0A10" w:rsidRDefault="00C653E9" w:rsidP="00C653E9">
                  <w:pPr>
                    <w:rPr>
                      <w:rFonts w:ascii="Arial" w:hAnsi="Arial" w:cs="Arial"/>
                      <w:bCs/>
                      <w:color w:val="0000FF"/>
                      <w:sz w:val="20"/>
                      <w:szCs w:val="20"/>
                    </w:rPr>
                  </w:pPr>
                </w:p>
                <w:p w14:paraId="3206E967" w14:textId="77777777" w:rsidR="00C653E9" w:rsidRPr="00FA0A10" w:rsidRDefault="00C653E9" w:rsidP="00C653E9">
                  <w:pPr>
                    <w:rPr>
                      <w:rFonts w:ascii="Arial" w:hAnsi="Arial" w:cs="Arial"/>
                      <w:sz w:val="20"/>
                      <w:szCs w:val="20"/>
                    </w:rPr>
                  </w:pPr>
                  <w:r w:rsidRPr="00C6236E">
                    <w:rPr>
                      <w:rFonts w:ascii="Arial" w:hAnsi="Arial" w:cs="Arial"/>
                      <w:bCs/>
                      <w:sz w:val="20"/>
                      <w:szCs w:val="20"/>
                    </w:rPr>
                    <w:t>Supported in</w:t>
                  </w:r>
                </w:p>
              </w:tc>
            </w:tr>
            <w:tr w:rsidR="00C653E9" w:rsidRPr="00FA0A10" w14:paraId="3A919118"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5E7FF8D7" w14:textId="77777777" w:rsidR="00C653E9" w:rsidRPr="002A438F" w:rsidRDefault="00C653E9" w:rsidP="00C653E9">
                  <w:pPr>
                    <w:rPr>
                      <w:rFonts w:ascii="Arial" w:hAnsi="Arial" w:cs="Arial"/>
                      <w:sz w:val="20"/>
                      <w:szCs w:val="20"/>
                    </w:rPr>
                  </w:pPr>
                  <w:r w:rsidRPr="00FA0A10">
                    <w:rPr>
                      <w:rFonts w:ascii="Arial" w:hAnsi="Arial" w:cs="Arial"/>
                      <w:sz w:val="20"/>
                      <w:szCs w:val="20"/>
                    </w:rPr>
                    <w:t>ERS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6E7A27D8" w14:textId="77777777" w:rsidR="00C653E9" w:rsidRPr="001B0FBA" w:rsidRDefault="00C653E9" w:rsidP="00C653E9">
                  <w:pPr>
                    <w:rPr>
                      <w:rFonts w:ascii="Arial" w:hAnsi="Arial" w:cs="Arial"/>
                      <w:sz w:val="20"/>
                      <w:szCs w:val="20"/>
                    </w:rPr>
                  </w:pPr>
                  <w:r w:rsidRPr="001B0FBA">
                    <w:rPr>
                      <w:rFonts w:ascii="Arial" w:hAnsi="Arial" w:cs="Arial"/>
                      <w:sz w:val="20"/>
                      <w:szCs w:val="20"/>
                    </w:rPr>
                    <w:t>Emergency Response Service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F577E35" w14:textId="77777777" w:rsidR="00C653E9" w:rsidRPr="00FA0A10" w:rsidRDefault="00C653E9" w:rsidP="00C653E9">
                  <w:pPr>
                    <w:rPr>
                      <w:rFonts w:ascii="Arial" w:hAnsi="Arial" w:cs="Arial"/>
                      <w:sz w:val="20"/>
                      <w:szCs w:val="20"/>
                    </w:rPr>
                  </w:pPr>
                  <w:r w:rsidRPr="00FA0A10">
                    <w:rPr>
                      <w:rFonts w:ascii="Arial" w:hAnsi="Arial" w:cs="Arial"/>
                      <w:sz w:val="20"/>
                      <w:szCs w:val="20"/>
                    </w:rPr>
                    <w:t>MMS System Generated Notice: CM-ASM-NOTF</w:t>
                  </w:r>
                </w:p>
              </w:tc>
            </w:tr>
            <w:tr w:rsidR="00416C86" w:rsidRPr="00FA0A10" w14:paraId="0F7CA4AD" w14:textId="77777777" w:rsidTr="00416C86">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tcPr>
                <w:p w14:paraId="7F23C65A" w14:textId="40A9B9F7" w:rsidR="00416C86" w:rsidRPr="00FA0A10" w:rsidRDefault="00416C86" w:rsidP="00416C86">
                  <w:pPr>
                    <w:rPr>
                      <w:rFonts w:ascii="Arial" w:hAnsi="Arial" w:cs="Arial"/>
                      <w:sz w:val="20"/>
                      <w:szCs w:val="20"/>
                    </w:rPr>
                  </w:pPr>
                  <w:r w:rsidRPr="00FA0A10">
                    <w:rPr>
                      <w:rFonts w:ascii="Arial" w:hAnsi="Arial" w:cs="Arial"/>
                      <w:sz w:val="20"/>
                      <w:szCs w:val="20"/>
                    </w:rPr>
                    <w:t>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A501EC8" w14:textId="77777777" w:rsidR="00416C86" w:rsidRDefault="00416C86" w:rsidP="00416C86">
                  <w:pPr>
                    <w:rPr>
                      <w:rFonts w:ascii="Arial" w:hAnsi="Arial" w:cs="Arial"/>
                      <w:sz w:val="20"/>
                      <w:szCs w:val="20"/>
                    </w:rPr>
                  </w:pPr>
                  <w:proofErr w:type="spellStart"/>
                  <w:r w:rsidRPr="00416C86">
                    <w:rPr>
                      <w:rFonts w:ascii="Arial" w:hAnsi="Arial" w:cs="Arial"/>
                      <w:i/>
                      <w:iCs/>
                      <w:sz w:val="20"/>
                      <w:szCs w:val="20"/>
                    </w:rPr>
                    <w:t>SelfArrangedAS</w:t>
                  </w:r>
                  <w:proofErr w:type="spellEnd"/>
                  <w:r>
                    <w:rPr>
                      <w:rFonts w:ascii="Arial" w:hAnsi="Arial" w:cs="Arial"/>
                      <w:sz w:val="20"/>
                      <w:szCs w:val="20"/>
                    </w:rPr>
                    <w:t>: Non-Spin from both SCED dispatchable and non-SCED dispatchable Resources</w:t>
                  </w:r>
                </w:p>
                <w:p w14:paraId="1A7D6B5A" w14:textId="7EB9C7A1" w:rsidR="00416C86" w:rsidRPr="001B0FBA" w:rsidRDefault="00416C86" w:rsidP="00416C86">
                  <w:pPr>
                    <w:rPr>
                      <w:rFonts w:ascii="Arial" w:hAnsi="Arial" w:cs="Arial"/>
                      <w:sz w:val="20"/>
                      <w:szCs w:val="20"/>
                    </w:rPr>
                  </w:pPr>
                  <w:proofErr w:type="spellStart"/>
                  <w:r w:rsidRPr="00416C86">
                    <w:rPr>
                      <w:rFonts w:ascii="Arial" w:hAnsi="Arial" w:cs="Arial"/>
                      <w:i/>
                      <w:iCs/>
                      <w:sz w:val="20"/>
                      <w:szCs w:val="20"/>
                    </w:rPr>
                    <w:t>ASTrade</w:t>
                  </w:r>
                  <w:proofErr w:type="spellEnd"/>
                  <w:r>
                    <w:rPr>
                      <w:rFonts w:ascii="Arial" w:hAnsi="Arial" w:cs="Arial"/>
                      <w:sz w:val="20"/>
                      <w:szCs w:val="20"/>
                    </w:rPr>
                    <w:t xml:space="preserve">: </w:t>
                  </w:r>
                  <w:r w:rsidRPr="001B0FBA">
                    <w:rPr>
                      <w:rFonts w:ascii="Arial" w:hAnsi="Arial" w:cs="Arial"/>
                      <w:sz w:val="20"/>
                      <w:szCs w:val="20"/>
                    </w:rPr>
                    <w:t>Non-Spin</w:t>
                  </w:r>
                  <w:r>
                    <w:rPr>
                      <w:rFonts w:ascii="Arial" w:hAnsi="Arial" w:cs="Arial"/>
                      <w:sz w:val="20"/>
                      <w:szCs w:val="20"/>
                    </w:rPr>
                    <w:t xml:space="preserve"> </w:t>
                  </w:r>
                  <w:r w:rsidRPr="004845DF">
                    <w:rPr>
                      <w:rFonts w:ascii="Arial" w:hAnsi="Arial" w:cs="Arial"/>
                      <w:sz w:val="20"/>
                      <w:szCs w:val="20"/>
                    </w:rPr>
                    <w:t>provided from 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88C0A86" w14:textId="382C57AF" w:rsidR="00416C86" w:rsidRPr="00FA0A10" w:rsidRDefault="00416C86" w:rsidP="00416C86">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p>
              </w:tc>
            </w:tr>
            <w:tr w:rsidR="00416C86" w:rsidRPr="00FA0A10" w14:paraId="718F4B29"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D781763" w14:textId="06D5570B" w:rsidR="00416C86" w:rsidRPr="002A438F" w:rsidRDefault="00416C86" w:rsidP="00416C86">
                  <w:pPr>
                    <w:rPr>
                      <w:rFonts w:ascii="Arial" w:hAnsi="Arial" w:cs="Arial"/>
                      <w:sz w:val="20"/>
                      <w:szCs w:val="20"/>
                    </w:rPr>
                  </w:pPr>
                  <w:r w:rsidRPr="002D344F">
                    <w:rPr>
                      <w:rFonts w:ascii="Arial" w:hAnsi="Arial" w:cs="Arial"/>
                      <w:sz w:val="20"/>
                      <w:szCs w:val="20"/>
                    </w:rPr>
                    <w:t>NSPNM</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032630B9" w14:textId="58CBD1AE" w:rsidR="00416C86" w:rsidRPr="001B0FBA" w:rsidRDefault="00416C86" w:rsidP="00416C86">
                  <w:pPr>
                    <w:rPr>
                      <w:rFonts w:ascii="Arial" w:hAnsi="Arial" w:cs="Arial"/>
                      <w:sz w:val="20"/>
                      <w:szCs w:val="20"/>
                    </w:rPr>
                  </w:pPr>
                  <w:proofErr w:type="spellStart"/>
                  <w:r w:rsidRPr="00416C86">
                    <w:rPr>
                      <w:rFonts w:ascii="Arial" w:hAnsi="Arial" w:cs="Arial"/>
                      <w:i/>
                      <w:iCs/>
                      <w:sz w:val="20"/>
                      <w:szCs w:val="20"/>
                    </w:rPr>
                    <w:t>ASTrade</w:t>
                  </w:r>
                  <w:proofErr w:type="spellEnd"/>
                  <w:r w:rsidRPr="00416C86">
                    <w:rPr>
                      <w:rFonts w:ascii="Arial" w:hAnsi="Arial" w:cs="Arial"/>
                      <w:i/>
                      <w:iCs/>
                      <w:sz w:val="20"/>
                      <w:szCs w:val="20"/>
                    </w:rPr>
                    <w:t>:</w:t>
                  </w:r>
                  <w:r>
                    <w:rPr>
                      <w:rFonts w:ascii="Arial" w:hAnsi="Arial" w:cs="Arial"/>
                      <w:sz w:val="20"/>
                      <w:szCs w:val="20"/>
                    </w:rPr>
                    <w:t xml:space="preserve"> Non-Spin </w:t>
                  </w:r>
                  <w:r w:rsidRPr="002D344F">
                    <w:rPr>
                      <w:rFonts w:ascii="Arial" w:hAnsi="Arial" w:cs="Arial"/>
                      <w:sz w:val="20"/>
                      <w:szCs w:val="20"/>
                    </w:rPr>
                    <w:t>provided from non-SCED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6B27D124" w14:textId="5FF9F34A" w:rsidR="00416C86" w:rsidRPr="00FA0A10" w:rsidRDefault="00416C86" w:rsidP="00416C86">
                  <w:pPr>
                    <w:rPr>
                      <w:rFonts w:ascii="Arial" w:hAnsi="Arial" w:cs="Arial"/>
                      <w:sz w:val="20"/>
                      <w:szCs w:val="20"/>
                    </w:rPr>
                  </w:pPr>
                  <w:proofErr w:type="spellStart"/>
                  <w:r>
                    <w:rPr>
                      <w:rFonts w:ascii="Arial" w:hAnsi="Arial" w:cs="Arial"/>
                      <w:sz w:val="20"/>
                      <w:szCs w:val="20"/>
                    </w:rPr>
                    <w:t>ASTrade</w:t>
                  </w:r>
                  <w:proofErr w:type="spellEnd"/>
                </w:p>
              </w:tc>
            </w:tr>
            <w:tr w:rsidR="00C653E9" w:rsidRPr="00FA0A10" w14:paraId="1DD86FC5"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21436932" w14:textId="77777777" w:rsidR="00C653E9" w:rsidRPr="002A438F" w:rsidRDefault="00C653E9" w:rsidP="00C653E9">
                  <w:pPr>
                    <w:rPr>
                      <w:rFonts w:ascii="Arial" w:hAnsi="Arial" w:cs="Arial"/>
                      <w:sz w:val="20"/>
                      <w:szCs w:val="20"/>
                    </w:rPr>
                  </w:pPr>
                  <w:r w:rsidRPr="00FA0A10">
                    <w:rPr>
                      <w:rFonts w:ascii="Arial" w:hAnsi="Arial" w:cs="Arial"/>
                      <w:sz w:val="20"/>
                      <w:szCs w:val="20"/>
                    </w:rPr>
                    <w:t>Off-Non-Spin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32275C09" w14:textId="77777777" w:rsidR="00C653E9" w:rsidRPr="001B0FBA" w:rsidRDefault="00C653E9" w:rsidP="00C653E9">
                  <w:pPr>
                    <w:rPr>
                      <w:rFonts w:ascii="Arial" w:hAnsi="Arial" w:cs="Arial"/>
                      <w:sz w:val="20"/>
                      <w:szCs w:val="20"/>
                    </w:rPr>
                  </w:pPr>
                  <w:proofErr w:type="gramStart"/>
                  <w:r w:rsidRPr="001B0FBA">
                    <w:rPr>
                      <w:rFonts w:ascii="Arial" w:hAnsi="Arial" w:cs="Arial"/>
                      <w:sz w:val="20"/>
                      <w:szCs w:val="20"/>
                    </w:rPr>
                    <w:t>Off Line</w:t>
                  </w:r>
                  <w:proofErr w:type="gramEnd"/>
                  <w:r w:rsidRPr="001B0FBA">
                    <w:rPr>
                      <w:rFonts w:ascii="Arial" w:hAnsi="Arial" w:cs="Arial"/>
                      <w:sz w:val="20"/>
                      <w:szCs w:val="20"/>
                    </w:rPr>
                    <w:t xml:space="preserv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2B0299F1" w14:textId="77777777" w:rsidR="00C653E9" w:rsidRPr="00FA0A10" w:rsidRDefault="00C653E9" w:rsidP="00C653E9">
                  <w:pPr>
                    <w:rPr>
                      <w:rFonts w:ascii="Arial" w:hAnsi="Arial" w:cs="Arial"/>
                      <w:sz w:val="20"/>
                      <w:szCs w:val="20"/>
                    </w:rPr>
                  </w:pPr>
                  <w:proofErr w:type="spellStart"/>
                  <w:r w:rsidRPr="00FA0A10">
                    <w:rPr>
                      <w:rFonts w:ascii="Arial" w:hAnsi="Arial" w:cs="Arial"/>
                      <w:sz w:val="20"/>
                      <w:szCs w:val="20"/>
                    </w:rPr>
                    <w:t>ASOffer</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C653E9" w:rsidRPr="00FA0A10" w14:paraId="5919C962"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3449B68" w14:textId="77777777" w:rsidR="00C653E9" w:rsidRPr="002A438F" w:rsidRDefault="00C653E9" w:rsidP="00C653E9">
                  <w:pPr>
                    <w:rPr>
                      <w:rFonts w:ascii="Arial" w:hAnsi="Arial" w:cs="Arial"/>
                      <w:bCs/>
                      <w:sz w:val="20"/>
                      <w:szCs w:val="20"/>
                    </w:rPr>
                  </w:pPr>
                  <w:r w:rsidRPr="00FA0A10">
                    <w:rPr>
                      <w:rFonts w:ascii="Arial" w:hAnsi="Arial" w:cs="Arial"/>
                      <w:bCs/>
                      <w:sz w:val="20"/>
                      <w:szCs w:val="20"/>
                    </w:rPr>
                    <w:t>On-Non-Spin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A0A9928" w14:textId="77777777" w:rsidR="00C653E9" w:rsidRPr="001B0FBA" w:rsidRDefault="00C653E9" w:rsidP="00C653E9">
                  <w:pPr>
                    <w:rPr>
                      <w:rFonts w:ascii="Arial" w:hAnsi="Arial" w:cs="Arial"/>
                      <w:bCs/>
                      <w:sz w:val="20"/>
                      <w:szCs w:val="20"/>
                    </w:rPr>
                  </w:pPr>
                  <w:proofErr w:type="gramStart"/>
                  <w:r w:rsidRPr="001B0FBA">
                    <w:rPr>
                      <w:rFonts w:ascii="Arial" w:hAnsi="Arial" w:cs="Arial"/>
                      <w:bCs/>
                      <w:sz w:val="20"/>
                      <w:szCs w:val="20"/>
                    </w:rPr>
                    <w:t>On Line</w:t>
                  </w:r>
                  <w:proofErr w:type="gramEnd"/>
                  <w:r w:rsidRPr="001B0FBA">
                    <w:rPr>
                      <w:rFonts w:ascii="Arial" w:hAnsi="Arial" w:cs="Arial"/>
                      <w:bCs/>
                      <w:sz w:val="20"/>
                      <w:szCs w:val="20"/>
                    </w:rPr>
                    <w:t xml:space="preserv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13A26C19" w14:textId="77777777" w:rsidR="00C653E9" w:rsidRPr="00FA0A10" w:rsidRDefault="00C653E9" w:rsidP="00C653E9">
                  <w:pPr>
                    <w:rPr>
                      <w:rFonts w:ascii="Arial" w:hAnsi="Arial" w:cs="Arial"/>
                      <w:bCs/>
                      <w:sz w:val="20"/>
                      <w:szCs w:val="20"/>
                    </w:rPr>
                  </w:pPr>
                  <w:proofErr w:type="spellStart"/>
                  <w:r w:rsidRPr="00FA0A10">
                    <w:rPr>
                      <w:rFonts w:ascii="Arial" w:hAnsi="Arial" w:cs="Arial"/>
                      <w:bCs/>
                      <w:sz w:val="20"/>
                      <w:szCs w:val="20"/>
                    </w:rPr>
                    <w:t>ASAwards</w:t>
                  </w:r>
                  <w:proofErr w:type="spellEnd"/>
                </w:p>
              </w:tc>
            </w:tr>
            <w:tr w:rsidR="00C653E9" w:rsidRPr="00FA0A10" w14:paraId="79D488B1"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4D4F8752" w14:textId="77777777" w:rsidR="00C653E9" w:rsidRPr="002A438F" w:rsidRDefault="00C653E9" w:rsidP="00C653E9">
                  <w:pPr>
                    <w:rPr>
                      <w:rFonts w:ascii="Arial" w:hAnsi="Arial" w:cs="Arial"/>
                      <w:sz w:val="20"/>
                      <w:szCs w:val="20"/>
                    </w:rPr>
                  </w:pPr>
                  <w:r w:rsidRPr="00FA0A10">
                    <w:rPr>
                      <w:rFonts w:ascii="Arial" w:hAnsi="Arial" w:cs="Arial"/>
                      <w:sz w:val="20"/>
                      <w:szCs w:val="20"/>
                    </w:rPr>
                    <w:t>Reg-Down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F074301"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Down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4A284FC" w14:textId="77777777" w:rsidR="00C653E9" w:rsidRPr="00FA0A10" w:rsidRDefault="00C653E9" w:rsidP="00C653E9">
                  <w:pPr>
                    <w:rPr>
                      <w:rFonts w:ascii="Arial" w:hAnsi="Arial" w:cs="Arial"/>
                      <w:sz w:val="20"/>
                      <w:szCs w:val="20"/>
                    </w:rPr>
                  </w:pPr>
                  <w:proofErr w:type="spellStart"/>
                  <w:r w:rsidRPr="00FA0A10">
                    <w:rPr>
                      <w:rFonts w:ascii="Arial" w:hAnsi="Arial" w:cs="Arial"/>
                      <w:sz w:val="20"/>
                      <w:szCs w:val="20"/>
                    </w:rPr>
                    <w:t>ASOffer</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r w:rsidRPr="00FA0A10">
                    <w:rPr>
                      <w:rFonts w:ascii="Arial" w:hAnsi="Arial" w:cs="Arial"/>
                      <w:sz w:val="20"/>
                      <w:szCs w:val="20"/>
                    </w:rPr>
                    <w:t xml:space="preserve">, </w:t>
                  </w: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p>
              </w:tc>
            </w:tr>
            <w:tr w:rsidR="00C653E9" w:rsidRPr="00FA0A10" w14:paraId="1EE91281"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98CE3A3" w14:textId="77777777" w:rsidR="00C653E9" w:rsidRPr="002A438F" w:rsidRDefault="00C653E9" w:rsidP="00C653E9">
                  <w:pPr>
                    <w:rPr>
                      <w:rFonts w:ascii="Arial" w:hAnsi="Arial" w:cs="Arial"/>
                      <w:sz w:val="20"/>
                      <w:szCs w:val="20"/>
                    </w:rPr>
                  </w:pPr>
                  <w:r w:rsidRPr="00FA0A10">
                    <w:rPr>
                      <w:rFonts w:ascii="Arial" w:hAnsi="Arial" w:cs="Arial"/>
                      <w:sz w:val="20"/>
                      <w:szCs w:val="20"/>
                    </w:rPr>
                    <w:t>Reg-Up</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5D05CF70"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Up</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2F3D2C1" w14:textId="77777777" w:rsidR="00C653E9" w:rsidRPr="00FA0A10" w:rsidRDefault="00C653E9" w:rsidP="00C653E9">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C653E9" w:rsidRPr="00FA0A10" w14:paraId="5BE4FB64"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E7790EA" w14:textId="77777777" w:rsidR="00C653E9" w:rsidRPr="002A438F" w:rsidRDefault="00C653E9" w:rsidP="00C653E9">
                  <w:pPr>
                    <w:rPr>
                      <w:rFonts w:ascii="Arial" w:hAnsi="Arial" w:cs="Arial"/>
                      <w:sz w:val="20"/>
                      <w:szCs w:val="20"/>
                    </w:rPr>
                  </w:pPr>
                  <w:r w:rsidRPr="00FA0A10">
                    <w:rPr>
                      <w:rFonts w:ascii="Arial" w:hAnsi="Arial" w:cs="Arial"/>
                      <w:sz w:val="20"/>
                      <w:szCs w:val="20"/>
                    </w:rPr>
                    <w:t>REGUP-RRS-ONNS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BFF47BB"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Up -RRS-Online non-spin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0B6FD257" w14:textId="77777777" w:rsidR="00C653E9" w:rsidRPr="00FA0A10" w:rsidRDefault="00C653E9" w:rsidP="00C653E9">
                  <w:pPr>
                    <w:rPr>
                      <w:rFonts w:ascii="Arial" w:hAnsi="Arial" w:cs="Arial"/>
                      <w:sz w:val="20"/>
                      <w:szCs w:val="20"/>
                    </w:rPr>
                  </w:pPr>
                  <w:proofErr w:type="spellStart"/>
                  <w:r w:rsidRPr="00FA0A10">
                    <w:rPr>
                      <w:rFonts w:ascii="Arial" w:hAnsi="Arial" w:cs="Arial"/>
                      <w:sz w:val="20"/>
                      <w:szCs w:val="20"/>
                    </w:rPr>
                    <w:t>ASOffer</w:t>
                  </w:r>
                  <w:proofErr w:type="spellEnd"/>
                </w:p>
              </w:tc>
            </w:tr>
            <w:tr w:rsidR="00C653E9" w:rsidRPr="00FA0A10" w14:paraId="27482C27"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A8D1679" w14:textId="77777777" w:rsidR="00C653E9" w:rsidRPr="002A438F" w:rsidRDefault="00C653E9" w:rsidP="00C653E9">
                  <w:pPr>
                    <w:rPr>
                      <w:rFonts w:ascii="Arial" w:hAnsi="Arial" w:cs="Arial"/>
                      <w:sz w:val="20"/>
                      <w:szCs w:val="20"/>
                    </w:rPr>
                  </w:pPr>
                  <w:r w:rsidRPr="00FA0A10">
                    <w:rPr>
                      <w:rFonts w:ascii="Arial" w:hAnsi="Arial" w:cs="Arial"/>
                      <w:sz w:val="20"/>
                      <w:szCs w:val="20"/>
                    </w:rPr>
                    <w:t>RRS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1A4166C" w14:textId="77777777" w:rsidR="00C653E9" w:rsidRPr="001B0FBA" w:rsidRDefault="00C653E9" w:rsidP="00C653E9">
                  <w:pPr>
                    <w:rPr>
                      <w:rFonts w:ascii="Arial" w:hAnsi="Arial" w:cs="Arial"/>
                      <w:sz w:val="20"/>
                      <w:szCs w:val="20"/>
                    </w:rPr>
                  </w:pPr>
                  <w:r w:rsidRPr="001B0FBA">
                    <w:rPr>
                      <w:rFonts w:ascii="Arial" w:hAnsi="Arial" w:cs="Arial"/>
                      <w:sz w:val="20"/>
                      <w:szCs w:val="20"/>
                    </w:rPr>
                    <w:t xml:space="preserve">Responsive Reserve Service </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EFCE774" w14:textId="7783A293" w:rsidR="00C653E9" w:rsidRPr="00FA0A10" w:rsidRDefault="00C653E9" w:rsidP="00C653E9">
                  <w:pPr>
                    <w:rPr>
                      <w:rFonts w:ascii="Arial" w:hAnsi="Arial" w:cs="Arial"/>
                      <w:sz w:val="20"/>
                      <w:szCs w:val="20"/>
                    </w:rPr>
                  </w:pPr>
                  <w:proofErr w:type="spellStart"/>
                  <w:r w:rsidRPr="00FA0A10">
                    <w:rPr>
                      <w:rFonts w:ascii="Arial" w:hAnsi="Arial" w:cs="Arial"/>
                      <w:sz w:val="20"/>
                      <w:szCs w:val="20"/>
                    </w:rPr>
                    <w:t>ASAwards</w:t>
                  </w:r>
                  <w:proofErr w:type="spellEnd"/>
                  <w:r>
                    <w:rPr>
                      <w:rFonts w:ascii="Arial" w:hAnsi="Arial" w:cs="Arial"/>
                      <w:sz w:val="20"/>
                      <w:szCs w:val="20"/>
                    </w:rPr>
                    <w:t xml:space="preserve"> (MCPCs)</w:t>
                  </w:r>
                </w:p>
              </w:tc>
            </w:tr>
            <w:tr w:rsidR="00C653E9" w:rsidRPr="00FA0A10" w14:paraId="68252B13"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6D293EF" w14:textId="79C904F0" w:rsidR="00C653E9" w:rsidRPr="001B0FBA" w:rsidRDefault="00C653E9" w:rsidP="00C653E9">
                  <w:pPr>
                    <w:rPr>
                      <w:rFonts w:ascii="Arial" w:hAnsi="Arial" w:cs="Arial"/>
                      <w:bCs/>
                      <w:sz w:val="20"/>
                      <w:szCs w:val="20"/>
                    </w:rPr>
                  </w:pPr>
                  <w:r w:rsidRPr="00FA0A10">
                    <w:rPr>
                      <w:rFonts w:ascii="Arial" w:hAnsi="Arial" w:cs="Arial"/>
                      <w:bCs/>
                      <w:sz w:val="20"/>
                      <w:szCs w:val="20"/>
                    </w:rPr>
                    <w:t>RR</w:t>
                  </w:r>
                  <w:r w:rsidRPr="002A438F">
                    <w:rPr>
                      <w:rFonts w:ascii="Arial" w:hAnsi="Arial" w:cs="Arial"/>
                      <w:bCs/>
                      <w:color w:val="000000"/>
                      <w:sz w:val="20"/>
                      <w:szCs w:val="20"/>
                    </w:rPr>
                    <w:t>S</w:t>
                  </w:r>
                  <w:r>
                    <w:rPr>
                      <w:rFonts w:ascii="Arial" w:hAnsi="Arial" w:cs="Arial"/>
                      <w:bCs/>
                      <w:color w:val="000000"/>
                      <w:sz w:val="20"/>
                      <w:szCs w:val="20"/>
                    </w:rPr>
                    <w:t>UF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27820168" w14:textId="40834DAA" w:rsidR="00C653E9" w:rsidRPr="00FA0A10" w:rsidRDefault="00C653E9" w:rsidP="00C653E9">
                  <w:pPr>
                    <w:rPr>
                      <w:rFonts w:ascii="Arial" w:hAnsi="Arial" w:cs="Arial"/>
                      <w:bCs/>
                      <w:sz w:val="20"/>
                      <w:szCs w:val="20"/>
                    </w:rPr>
                  </w:pPr>
                  <w:r w:rsidRPr="008B2779">
                    <w:rPr>
                      <w:rFonts w:ascii="Arial" w:hAnsi="Arial" w:cs="Arial"/>
                      <w:sz w:val="20"/>
                      <w:szCs w:val="20"/>
                    </w:rPr>
                    <w:t>Load Resources controlled by high-set under-frequency relays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17CB47E" w14:textId="33B3EB59" w:rsidR="00C653E9" w:rsidRPr="00FA0A10" w:rsidRDefault="00C653E9" w:rsidP="00C653E9">
                  <w:pPr>
                    <w:rPr>
                      <w:rFonts w:ascii="Arial" w:hAnsi="Arial" w:cs="Arial"/>
                      <w:bCs/>
                      <w:sz w:val="20"/>
                      <w:szCs w:val="20"/>
                    </w:rPr>
                  </w:pPr>
                  <w:proofErr w:type="spellStart"/>
                  <w:r w:rsidRPr="00FA0A10">
                    <w:rPr>
                      <w:rFonts w:ascii="Arial" w:hAnsi="Arial" w:cs="Arial"/>
                      <w:sz w:val="20"/>
                      <w:szCs w:val="20"/>
                    </w:rPr>
                    <w:t>SelfArrangedAS</w:t>
                  </w:r>
                  <w:proofErr w:type="spellEnd"/>
                  <w:r>
                    <w:rPr>
                      <w:rFonts w:ascii="Arial" w:hAnsi="Arial" w:cs="Arial"/>
                      <w:sz w:val="20"/>
                      <w:szCs w:val="20"/>
                    </w:rPr>
                    <w:t xml:space="preserve">, </w:t>
                  </w:r>
                  <w:proofErr w:type="spellStart"/>
                  <w:r>
                    <w:rPr>
                      <w:rFonts w:ascii="Arial" w:hAnsi="Arial" w:cs="Arial"/>
                      <w:sz w:val="20"/>
                      <w:szCs w:val="20"/>
                    </w:rPr>
                    <w:t>ASOffer</w:t>
                  </w:r>
                  <w:proofErr w:type="spellEnd"/>
                  <w:r>
                    <w:rPr>
                      <w:rFonts w:ascii="Arial" w:hAnsi="Arial" w:cs="Arial"/>
                      <w:sz w:val="20"/>
                      <w:szCs w:val="20"/>
                    </w:rPr>
                    <w:t xml:space="preserve">, </w:t>
                  </w:r>
                  <w:proofErr w:type="spellStart"/>
                  <w:r w:rsidRPr="00FA0A10">
                    <w:rPr>
                      <w:rFonts w:ascii="Arial" w:hAnsi="Arial" w:cs="Arial"/>
                      <w:bCs/>
                      <w:sz w:val="20"/>
                      <w:szCs w:val="20"/>
                    </w:rPr>
                    <w:t>ASTrade</w:t>
                  </w:r>
                  <w:proofErr w:type="spellEnd"/>
                  <w:r>
                    <w:rPr>
                      <w:rFonts w:ascii="Arial" w:hAnsi="Arial" w:cs="Arial"/>
                      <w:bCs/>
                      <w:sz w:val="20"/>
                      <w:szCs w:val="20"/>
                    </w:rPr>
                    <w:t xml:space="preserve"> </w:t>
                  </w:r>
                  <w:proofErr w:type="spellStart"/>
                  <w:r>
                    <w:rPr>
                      <w:rFonts w:ascii="Arial" w:hAnsi="Arial" w:cs="Arial"/>
                      <w:bCs/>
                      <w:sz w:val="20"/>
                      <w:szCs w:val="20"/>
                    </w:rPr>
                    <w:t>ASAwards</w:t>
                  </w:r>
                  <w:proofErr w:type="spellEnd"/>
                </w:p>
              </w:tc>
            </w:tr>
            <w:tr w:rsidR="00C653E9" w:rsidRPr="00FA0A10" w14:paraId="06A1C013"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4F267EB" w14:textId="172ECB88" w:rsidR="00C653E9" w:rsidRPr="002A438F" w:rsidRDefault="00C653E9" w:rsidP="00C653E9">
                  <w:pPr>
                    <w:rPr>
                      <w:rFonts w:ascii="Arial" w:hAnsi="Arial" w:cs="Arial"/>
                      <w:sz w:val="20"/>
                      <w:szCs w:val="20"/>
                    </w:rPr>
                  </w:pPr>
                  <w:r w:rsidRPr="00FA0A10">
                    <w:rPr>
                      <w:rFonts w:ascii="Arial" w:hAnsi="Arial" w:cs="Arial"/>
                      <w:sz w:val="20"/>
                      <w:szCs w:val="20"/>
                    </w:rPr>
                    <w:t>RRS</w:t>
                  </w:r>
                  <w:r>
                    <w:rPr>
                      <w:rFonts w:ascii="Arial" w:hAnsi="Arial" w:cs="Arial"/>
                      <w:sz w:val="20"/>
                      <w:szCs w:val="20"/>
                    </w:rPr>
                    <w:t>PF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289916B" w14:textId="15BE6025" w:rsidR="00C653E9" w:rsidRPr="001B0FBA" w:rsidRDefault="00C653E9" w:rsidP="00C653E9">
                  <w:pPr>
                    <w:rPr>
                      <w:rFonts w:ascii="Arial" w:hAnsi="Arial" w:cs="Arial"/>
                      <w:sz w:val="20"/>
                      <w:szCs w:val="20"/>
                    </w:rPr>
                  </w:pPr>
                  <w:r w:rsidRPr="008B2779">
                    <w:rPr>
                      <w:rFonts w:ascii="Arial" w:hAnsi="Arial" w:cs="Arial"/>
                      <w:sz w:val="20"/>
                      <w:szCs w:val="20"/>
                    </w:rPr>
                    <w:t>Resources providing Primary Frequency Response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29C70D7" w14:textId="6677A25E" w:rsidR="00C653E9" w:rsidRPr="00FA0A10" w:rsidRDefault="00C653E9" w:rsidP="00C653E9">
                  <w:pPr>
                    <w:rPr>
                      <w:rFonts w:ascii="Arial" w:hAnsi="Arial" w:cs="Arial"/>
                      <w:sz w:val="20"/>
                      <w:szCs w:val="20"/>
                    </w:rPr>
                  </w:pPr>
                  <w:proofErr w:type="spellStart"/>
                  <w:r w:rsidRPr="00FA0A10">
                    <w:rPr>
                      <w:rFonts w:ascii="Arial" w:hAnsi="Arial" w:cs="Arial"/>
                      <w:sz w:val="20"/>
                      <w:szCs w:val="20"/>
                    </w:rPr>
                    <w:t>SelfArrangedAS</w:t>
                  </w:r>
                  <w:proofErr w:type="spellEnd"/>
                  <w:r>
                    <w:rPr>
                      <w:rFonts w:ascii="Arial" w:hAnsi="Arial" w:cs="Arial"/>
                      <w:sz w:val="20"/>
                      <w:szCs w:val="20"/>
                    </w:rPr>
                    <w:t xml:space="preserve">, </w:t>
                  </w:r>
                  <w:proofErr w:type="spellStart"/>
                  <w:r>
                    <w:rPr>
                      <w:rFonts w:ascii="Arial" w:hAnsi="Arial" w:cs="Arial"/>
                      <w:sz w:val="20"/>
                      <w:szCs w:val="20"/>
                    </w:rPr>
                    <w:t>ASOffer</w:t>
                  </w:r>
                  <w:proofErr w:type="spellEnd"/>
                  <w:r>
                    <w:rPr>
                      <w:rFonts w:ascii="Arial" w:hAnsi="Arial" w:cs="Arial"/>
                      <w:sz w:val="20"/>
                      <w:szCs w:val="20"/>
                    </w:rPr>
                    <w:t xml:space="preserve">, </w:t>
                  </w:r>
                  <w:proofErr w:type="spellStart"/>
                  <w:r w:rsidRPr="00FA0A10">
                    <w:rPr>
                      <w:rFonts w:ascii="Arial" w:hAnsi="Arial" w:cs="Arial"/>
                      <w:sz w:val="20"/>
                      <w:szCs w:val="20"/>
                    </w:rPr>
                    <w:t>ASTrade</w:t>
                  </w:r>
                  <w:proofErr w:type="spellEnd"/>
                  <w:r>
                    <w:rPr>
                      <w:rFonts w:ascii="Arial" w:hAnsi="Arial" w:cs="Arial"/>
                      <w:sz w:val="20"/>
                      <w:szCs w:val="20"/>
                    </w:rPr>
                    <w:t xml:space="preserve">, </w:t>
                  </w:r>
                  <w:proofErr w:type="spellStart"/>
                  <w:r>
                    <w:rPr>
                      <w:rFonts w:ascii="Arial" w:hAnsi="Arial" w:cs="Arial"/>
                      <w:sz w:val="20"/>
                      <w:szCs w:val="20"/>
                    </w:rPr>
                    <w:t>ASAwards</w:t>
                  </w:r>
                  <w:proofErr w:type="spellEnd"/>
                </w:p>
              </w:tc>
            </w:tr>
            <w:tr w:rsidR="00C653E9" w:rsidRPr="00FA0A10" w14:paraId="60F6FB0B"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065255D3" w14:textId="1AA42210" w:rsidR="00C653E9" w:rsidRPr="002A438F" w:rsidRDefault="00C653E9" w:rsidP="00C653E9">
                  <w:pPr>
                    <w:rPr>
                      <w:rFonts w:ascii="Arial" w:hAnsi="Arial" w:cs="Arial"/>
                      <w:sz w:val="20"/>
                      <w:szCs w:val="20"/>
                    </w:rPr>
                  </w:pPr>
                  <w:r w:rsidRPr="00FA0A10">
                    <w:rPr>
                      <w:rFonts w:ascii="Arial" w:hAnsi="Arial" w:cs="Arial"/>
                      <w:sz w:val="20"/>
                      <w:szCs w:val="20"/>
                    </w:rPr>
                    <w:t>RRS</w:t>
                  </w:r>
                  <w:r>
                    <w:rPr>
                      <w:rFonts w:ascii="Arial" w:hAnsi="Arial" w:cs="Arial"/>
                      <w:sz w:val="20"/>
                      <w:szCs w:val="20"/>
                    </w:rPr>
                    <w:t>FF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FB3269E" w14:textId="26EBC565" w:rsidR="00C653E9" w:rsidRPr="001B0FBA" w:rsidRDefault="00C653E9" w:rsidP="00C653E9">
                  <w:pPr>
                    <w:rPr>
                      <w:rFonts w:ascii="Arial" w:hAnsi="Arial" w:cs="Arial"/>
                      <w:sz w:val="20"/>
                      <w:szCs w:val="20"/>
                    </w:rPr>
                  </w:pPr>
                  <w:r w:rsidRPr="008B2779">
                    <w:rPr>
                      <w:rFonts w:ascii="Arial" w:hAnsi="Arial" w:cs="Arial"/>
                      <w:sz w:val="20"/>
                      <w:szCs w:val="20"/>
                    </w:rPr>
                    <w:t>Fast Frequency Response (FFR)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36DD4042" w14:textId="36146E26" w:rsidR="00C653E9" w:rsidRPr="00FA0A10" w:rsidRDefault="00C653E9" w:rsidP="00C653E9">
                  <w:pPr>
                    <w:rPr>
                      <w:rFonts w:ascii="Arial" w:hAnsi="Arial" w:cs="Arial"/>
                      <w:sz w:val="20"/>
                      <w:szCs w:val="20"/>
                    </w:rPr>
                  </w:pPr>
                  <w:proofErr w:type="spellStart"/>
                  <w:r w:rsidRPr="00FA0A10">
                    <w:rPr>
                      <w:rFonts w:ascii="Arial" w:hAnsi="Arial" w:cs="Arial"/>
                      <w:sz w:val="20"/>
                      <w:szCs w:val="20"/>
                    </w:rPr>
                    <w:t>SelfArrangedAS</w:t>
                  </w:r>
                  <w:proofErr w:type="spellEnd"/>
                  <w:r>
                    <w:rPr>
                      <w:rFonts w:ascii="Arial" w:hAnsi="Arial" w:cs="Arial"/>
                      <w:sz w:val="20"/>
                      <w:szCs w:val="20"/>
                    </w:rPr>
                    <w:t xml:space="preserve">, </w:t>
                  </w:r>
                  <w:proofErr w:type="spellStart"/>
                  <w:r>
                    <w:rPr>
                      <w:rFonts w:ascii="Arial" w:hAnsi="Arial" w:cs="Arial"/>
                      <w:sz w:val="20"/>
                      <w:szCs w:val="20"/>
                    </w:rPr>
                    <w:t>ASOffer</w:t>
                  </w:r>
                  <w:proofErr w:type="spellEnd"/>
                  <w:r>
                    <w:rPr>
                      <w:rFonts w:ascii="Arial" w:hAnsi="Arial" w:cs="Arial"/>
                      <w:sz w:val="20"/>
                      <w:szCs w:val="20"/>
                    </w:rPr>
                    <w:t xml:space="preserve">, </w:t>
                  </w:r>
                  <w:proofErr w:type="spellStart"/>
                  <w:r w:rsidRPr="00FA0A10">
                    <w:rPr>
                      <w:rFonts w:ascii="Arial" w:hAnsi="Arial" w:cs="Arial"/>
                      <w:sz w:val="20"/>
                      <w:szCs w:val="20"/>
                    </w:rPr>
                    <w:t>ASTrade</w:t>
                  </w:r>
                  <w:proofErr w:type="spellEnd"/>
                  <w:r>
                    <w:rPr>
                      <w:rFonts w:ascii="Arial" w:hAnsi="Arial" w:cs="Arial"/>
                      <w:sz w:val="20"/>
                      <w:szCs w:val="20"/>
                    </w:rPr>
                    <w:t xml:space="preserve">, </w:t>
                  </w:r>
                  <w:proofErr w:type="spellStart"/>
                  <w:r>
                    <w:rPr>
                      <w:rFonts w:ascii="Arial" w:hAnsi="Arial" w:cs="Arial"/>
                      <w:sz w:val="20"/>
                      <w:szCs w:val="20"/>
                    </w:rPr>
                    <w:t>ASAwards</w:t>
                  </w:r>
                  <w:proofErr w:type="spellEnd"/>
                </w:p>
              </w:tc>
            </w:tr>
          </w:tbl>
          <w:p w14:paraId="36654405" w14:textId="77777777" w:rsidR="00C653E9" w:rsidRDefault="00C653E9" w:rsidP="00A91780">
            <w:pPr>
              <w:rPr>
                <w:rFonts w:ascii="Arial" w:hAnsi="Arial" w:cs="Arial"/>
                <w:sz w:val="20"/>
                <w:szCs w:val="20"/>
              </w:rPr>
            </w:pPr>
          </w:p>
          <w:p w14:paraId="23F8B005" w14:textId="7F730B8B" w:rsidR="00C653E9" w:rsidRDefault="00C653E9" w:rsidP="00A91780">
            <w:pPr>
              <w:rPr>
                <w:rFonts w:ascii="Arial" w:hAnsi="Arial" w:cs="Arial"/>
                <w:sz w:val="20"/>
                <w:szCs w:val="20"/>
              </w:rPr>
            </w:pPr>
          </w:p>
        </w:tc>
      </w:tr>
      <w:bookmarkEnd w:id="693"/>
    </w:tbl>
    <w:p w14:paraId="75C6CD0A" w14:textId="7DA63CCA" w:rsidR="00A91780" w:rsidRDefault="00A91780" w:rsidP="007D44EA">
      <w:pPr>
        <w:rPr>
          <w:rFonts w:ascii="Arial" w:hAnsi="Arial" w:cs="Arial"/>
          <w:sz w:val="20"/>
          <w:szCs w:val="20"/>
        </w:rPr>
      </w:pPr>
    </w:p>
    <w:p w14:paraId="6D7716E7" w14:textId="0CB69023" w:rsidR="003700E5" w:rsidRDefault="003700E5" w:rsidP="007D44EA">
      <w:pPr>
        <w:rPr>
          <w:rFonts w:ascii="Arial" w:hAnsi="Arial" w:cs="Arial"/>
          <w:sz w:val="20"/>
          <w:szCs w:val="20"/>
        </w:rPr>
      </w:pPr>
    </w:p>
    <w:tbl>
      <w:tblPr>
        <w:tblStyle w:val="TableGrid"/>
        <w:tblW w:w="0" w:type="auto"/>
        <w:tblInd w:w="-455" w:type="dxa"/>
        <w:shd w:val="pct12" w:color="auto" w:fill="auto"/>
        <w:tblLook w:val="04A0" w:firstRow="1" w:lastRow="0" w:firstColumn="1" w:lastColumn="0" w:noHBand="0" w:noVBand="1"/>
      </w:tblPr>
      <w:tblGrid>
        <w:gridCol w:w="9805"/>
      </w:tblGrid>
      <w:tr w:rsidR="003700E5" w:rsidRPr="003700E5" w14:paraId="53AD926F" w14:textId="77777777" w:rsidTr="00CF49A8">
        <w:tc>
          <w:tcPr>
            <w:tcW w:w="9805" w:type="dxa"/>
            <w:shd w:val="pct12" w:color="auto" w:fill="auto"/>
          </w:tcPr>
          <w:p w14:paraId="1CA8EE0F" w14:textId="3650533D" w:rsidR="003700E5" w:rsidRPr="003700E5" w:rsidRDefault="003700E5" w:rsidP="003700E5">
            <w:pPr>
              <w:rPr>
                <w:rFonts w:ascii="Arial" w:hAnsi="Arial" w:cs="Arial"/>
                <w:b/>
                <w:i/>
                <w:iCs/>
                <w:sz w:val="20"/>
                <w:szCs w:val="20"/>
              </w:rPr>
            </w:pPr>
            <w:r w:rsidRPr="003700E5">
              <w:rPr>
                <w:rFonts w:ascii="Arial" w:hAnsi="Arial" w:cs="Arial"/>
                <w:b/>
                <w:i/>
                <w:iCs/>
                <w:sz w:val="20"/>
                <w:szCs w:val="20"/>
              </w:rPr>
              <w:t>[NPRR863</w:t>
            </w:r>
            <w:r>
              <w:rPr>
                <w:rFonts w:ascii="Arial" w:hAnsi="Arial" w:cs="Arial"/>
                <w:b/>
                <w:i/>
                <w:iCs/>
                <w:sz w:val="20"/>
                <w:szCs w:val="20"/>
              </w:rPr>
              <w:t xml:space="preserve"> Phase 2</w:t>
            </w:r>
            <w:r w:rsidR="00583217">
              <w:rPr>
                <w:rFonts w:ascii="Arial" w:hAnsi="Arial" w:cs="Arial"/>
                <w:b/>
                <w:i/>
                <w:iCs/>
                <w:sz w:val="20"/>
                <w:szCs w:val="20"/>
              </w:rPr>
              <w:t xml:space="preserve"> </w:t>
            </w:r>
            <w:r w:rsidR="00583217" w:rsidRPr="00583217">
              <w:rPr>
                <w:rFonts w:ascii="Arial" w:hAnsi="Arial" w:cs="Arial"/>
                <w:b/>
                <w:i/>
                <w:iCs/>
                <w:sz w:val="20"/>
                <w:szCs w:val="20"/>
              </w:rPr>
              <w:t>(ECRS)</w:t>
            </w:r>
            <w:r w:rsidRPr="003700E5">
              <w:rPr>
                <w:rFonts w:ascii="Arial" w:hAnsi="Arial" w:cs="Arial"/>
                <w:b/>
                <w:i/>
                <w:iCs/>
                <w:sz w:val="20"/>
                <w:szCs w:val="20"/>
              </w:rPr>
              <w:t>:  Replace Figure 11 above with the following upon system implementation]</w:t>
            </w:r>
          </w:p>
          <w:tbl>
            <w:tblPr>
              <w:tblW w:w="9378" w:type="dxa"/>
              <w:jc w:val="center"/>
              <w:tblCellMar>
                <w:left w:w="0" w:type="dxa"/>
                <w:right w:w="0" w:type="dxa"/>
              </w:tblCellMar>
              <w:tblLook w:val="0000" w:firstRow="0" w:lastRow="0" w:firstColumn="0" w:lastColumn="0" w:noHBand="0" w:noVBand="0"/>
            </w:tblPr>
            <w:tblGrid>
              <w:gridCol w:w="1980"/>
              <w:gridCol w:w="3600"/>
              <w:gridCol w:w="3798"/>
            </w:tblGrid>
            <w:tr w:rsidR="003700E5" w:rsidRPr="003700E5" w14:paraId="7D94B3C5" w14:textId="77777777" w:rsidTr="00CF49A8">
              <w:trPr>
                <w:trHeight w:val="277"/>
                <w:jc w:val="center"/>
              </w:trPr>
              <w:tc>
                <w:tcPr>
                  <w:tcW w:w="1980" w:type="dxa"/>
                  <w:tcBorders>
                    <w:top w:val="single" w:sz="8" w:space="0" w:color="auto"/>
                    <w:left w:val="single" w:sz="8" w:space="0" w:color="auto"/>
                    <w:bottom w:val="single" w:sz="8" w:space="0" w:color="auto"/>
                    <w:right w:val="single" w:sz="8" w:space="0" w:color="auto"/>
                  </w:tcBorders>
                  <w:shd w:val="clear" w:color="auto" w:fill="C0C0C0"/>
                  <w:vAlign w:val="bottom"/>
                </w:tcPr>
                <w:p w14:paraId="17C17152" w14:textId="77777777" w:rsidR="003700E5" w:rsidRPr="003700E5" w:rsidRDefault="003700E5" w:rsidP="003700E5">
                  <w:pPr>
                    <w:rPr>
                      <w:rFonts w:ascii="Arial" w:hAnsi="Arial" w:cs="Arial"/>
                      <w:sz w:val="20"/>
                      <w:szCs w:val="20"/>
                    </w:rPr>
                  </w:pPr>
                  <w:r w:rsidRPr="003700E5">
                    <w:rPr>
                      <w:rFonts w:ascii="Arial" w:hAnsi="Arial" w:cs="Arial"/>
                      <w:bCs/>
                      <w:sz w:val="20"/>
                      <w:szCs w:val="20"/>
                    </w:rPr>
                    <w:t xml:space="preserve">EWS </w:t>
                  </w:r>
                  <w:proofErr w:type="spellStart"/>
                  <w:r w:rsidRPr="003700E5">
                    <w:rPr>
                      <w:rFonts w:ascii="Arial" w:hAnsi="Arial" w:cs="Arial"/>
                      <w:bCs/>
                      <w:sz w:val="20"/>
                      <w:szCs w:val="20"/>
                    </w:rPr>
                    <w:t>ASType</w:t>
                  </w:r>
                  <w:proofErr w:type="spellEnd"/>
                </w:p>
              </w:tc>
              <w:tc>
                <w:tcPr>
                  <w:tcW w:w="3600"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vAlign w:val="bottom"/>
                </w:tcPr>
                <w:p w14:paraId="73250F48" w14:textId="77777777" w:rsidR="003700E5" w:rsidRPr="003700E5" w:rsidRDefault="003700E5" w:rsidP="003700E5">
                  <w:pPr>
                    <w:rPr>
                      <w:rFonts w:ascii="Arial" w:hAnsi="Arial" w:cs="Arial"/>
                      <w:sz w:val="20"/>
                      <w:szCs w:val="20"/>
                    </w:rPr>
                  </w:pPr>
                  <w:r w:rsidRPr="003700E5">
                    <w:rPr>
                      <w:rFonts w:ascii="Arial" w:hAnsi="Arial" w:cs="Arial"/>
                      <w:bCs/>
                      <w:sz w:val="20"/>
                      <w:szCs w:val="20"/>
                    </w:rPr>
                    <w:t>Description</w:t>
                  </w:r>
                </w:p>
              </w:tc>
              <w:tc>
                <w:tcPr>
                  <w:tcW w:w="3798"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14:paraId="6FC83BB5" w14:textId="77777777" w:rsidR="003700E5" w:rsidRPr="003700E5" w:rsidRDefault="003700E5" w:rsidP="003700E5">
                  <w:pPr>
                    <w:rPr>
                      <w:rFonts w:ascii="Arial" w:hAnsi="Arial" w:cs="Arial"/>
                      <w:bCs/>
                      <w:sz w:val="20"/>
                      <w:szCs w:val="20"/>
                    </w:rPr>
                  </w:pPr>
                </w:p>
                <w:p w14:paraId="6FA78703" w14:textId="77777777" w:rsidR="003700E5" w:rsidRPr="003700E5" w:rsidRDefault="003700E5" w:rsidP="003700E5">
                  <w:pPr>
                    <w:rPr>
                      <w:rFonts w:ascii="Arial" w:hAnsi="Arial" w:cs="Arial"/>
                      <w:bCs/>
                      <w:sz w:val="20"/>
                      <w:szCs w:val="20"/>
                    </w:rPr>
                  </w:pPr>
                </w:p>
                <w:p w14:paraId="08F36C77" w14:textId="77777777" w:rsidR="003700E5" w:rsidRPr="003700E5" w:rsidRDefault="003700E5" w:rsidP="003700E5">
                  <w:pPr>
                    <w:rPr>
                      <w:rFonts w:ascii="Arial" w:hAnsi="Arial" w:cs="Arial"/>
                      <w:sz w:val="20"/>
                      <w:szCs w:val="20"/>
                    </w:rPr>
                  </w:pPr>
                  <w:r w:rsidRPr="003700E5">
                    <w:rPr>
                      <w:rFonts w:ascii="Arial" w:hAnsi="Arial" w:cs="Arial"/>
                      <w:bCs/>
                      <w:sz w:val="20"/>
                      <w:szCs w:val="20"/>
                    </w:rPr>
                    <w:t>Supported in</w:t>
                  </w:r>
                </w:p>
              </w:tc>
            </w:tr>
            <w:tr w:rsidR="003700E5" w:rsidRPr="003700E5" w14:paraId="110F9814"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4CC182A7" w14:textId="77777777" w:rsidR="003700E5" w:rsidRPr="003700E5" w:rsidRDefault="003700E5" w:rsidP="003700E5">
                  <w:pPr>
                    <w:rPr>
                      <w:rFonts w:ascii="Arial" w:hAnsi="Arial" w:cs="Arial"/>
                      <w:sz w:val="20"/>
                      <w:szCs w:val="20"/>
                    </w:rPr>
                  </w:pPr>
                  <w:r w:rsidRPr="003700E5">
                    <w:rPr>
                      <w:rFonts w:ascii="Arial" w:hAnsi="Arial" w:cs="Arial"/>
                      <w:sz w:val="20"/>
                      <w:szCs w:val="20"/>
                    </w:rPr>
                    <w:t>ERS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36BE24B3" w14:textId="77777777" w:rsidR="003700E5" w:rsidRPr="003700E5" w:rsidRDefault="003700E5" w:rsidP="003700E5">
                  <w:pPr>
                    <w:rPr>
                      <w:rFonts w:ascii="Arial" w:hAnsi="Arial" w:cs="Arial"/>
                      <w:sz w:val="20"/>
                      <w:szCs w:val="20"/>
                    </w:rPr>
                  </w:pPr>
                  <w:r w:rsidRPr="003700E5">
                    <w:rPr>
                      <w:rFonts w:ascii="Arial" w:hAnsi="Arial" w:cs="Arial"/>
                      <w:sz w:val="20"/>
                      <w:szCs w:val="20"/>
                    </w:rPr>
                    <w:t>Emergency Response Service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3792AD50" w14:textId="77777777" w:rsidR="003700E5" w:rsidRPr="003700E5" w:rsidRDefault="003700E5" w:rsidP="003700E5">
                  <w:pPr>
                    <w:rPr>
                      <w:rFonts w:ascii="Arial" w:hAnsi="Arial" w:cs="Arial"/>
                      <w:sz w:val="20"/>
                      <w:szCs w:val="20"/>
                    </w:rPr>
                  </w:pPr>
                  <w:r w:rsidRPr="003700E5">
                    <w:rPr>
                      <w:rFonts w:ascii="Arial" w:hAnsi="Arial" w:cs="Arial"/>
                      <w:sz w:val="20"/>
                      <w:szCs w:val="20"/>
                    </w:rPr>
                    <w:t>MMS System Generated Notice: CM-ASM-NOTF</w:t>
                  </w:r>
                </w:p>
              </w:tc>
            </w:tr>
            <w:tr w:rsidR="003700E5" w:rsidRPr="003700E5" w14:paraId="750A559C"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tcPr>
                <w:p w14:paraId="1E49EBB8" w14:textId="77777777" w:rsidR="003700E5" w:rsidRPr="003700E5" w:rsidRDefault="003700E5" w:rsidP="003700E5">
                  <w:pPr>
                    <w:rPr>
                      <w:rFonts w:ascii="Arial" w:hAnsi="Arial" w:cs="Arial"/>
                      <w:sz w:val="20"/>
                      <w:szCs w:val="20"/>
                    </w:rPr>
                  </w:pPr>
                  <w:r w:rsidRPr="003700E5">
                    <w:rPr>
                      <w:rFonts w:ascii="Arial" w:hAnsi="Arial" w:cs="Arial"/>
                      <w:sz w:val="20"/>
                      <w:szCs w:val="20"/>
                    </w:rPr>
                    <w:t>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4E4AB04" w14:textId="77777777" w:rsidR="003700E5" w:rsidRPr="003700E5" w:rsidRDefault="003700E5" w:rsidP="003700E5">
                  <w:pPr>
                    <w:rPr>
                      <w:rFonts w:ascii="Arial" w:hAnsi="Arial" w:cs="Arial"/>
                      <w:sz w:val="20"/>
                      <w:szCs w:val="20"/>
                    </w:rPr>
                  </w:pPr>
                  <w:proofErr w:type="spellStart"/>
                  <w:r w:rsidRPr="003700E5">
                    <w:rPr>
                      <w:rFonts w:ascii="Arial" w:hAnsi="Arial" w:cs="Arial"/>
                      <w:i/>
                      <w:iCs/>
                      <w:sz w:val="20"/>
                      <w:szCs w:val="20"/>
                    </w:rPr>
                    <w:t>SelfArrangedAS</w:t>
                  </w:r>
                  <w:proofErr w:type="spellEnd"/>
                  <w:r w:rsidRPr="003700E5">
                    <w:rPr>
                      <w:rFonts w:ascii="Arial" w:hAnsi="Arial" w:cs="Arial"/>
                      <w:sz w:val="20"/>
                      <w:szCs w:val="20"/>
                    </w:rPr>
                    <w:t>: Non-Spin from both SCED dispatchable and non-SCED dispatchable Resources</w:t>
                  </w:r>
                </w:p>
                <w:p w14:paraId="238182A2" w14:textId="77777777" w:rsidR="003700E5" w:rsidRPr="003700E5" w:rsidRDefault="003700E5" w:rsidP="003700E5">
                  <w:pPr>
                    <w:rPr>
                      <w:rFonts w:ascii="Arial" w:hAnsi="Arial" w:cs="Arial"/>
                      <w:sz w:val="20"/>
                      <w:szCs w:val="20"/>
                    </w:rPr>
                  </w:pPr>
                  <w:proofErr w:type="spellStart"/>
                  <w:r w:rsidRPr="003700E5">
                    <w:rPr>
                      <w:rFonts w:ascii="Arial" w:hAnsi="Arial" w:cs="Arial"/>
                      <w:i/>
                      <w:iCs/>
                      <w:sz w:val="20"/>
                      <w:szCs w:val="20"/>
                    </w:rPr>
                    <w:t>ASTrade</w:t>
                  </w:r>
                  <w:proofErr w:type="spellEnd"/>
                  <w:r w:rsidRPr="003700E5">
                    <w:rPr>
                      <w:rFonts w:ascii="Arial" w:hAnsi="Arial" w:cs="Arial"/>
                      <w:sz w:val="20"/>
                      <w:szCs w:val="20"/>
                    </w:rPr>
                    <w:t>: Non-Spin provided from 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3A7D53F3" w14:textId="77777777" w:rsidR="003700E5" w:rsidRPr="003700E5" w:rsidRDefault="003700E5" w:rsidP="003700E5">
                  <w:pPr>
                    <w:rPr>
                      <w:rFonts w:ascii="Arial" w:hAnsi="Arial" w:cs="Arial"/>
                      <w:sz w:val="20"/>
                      <w:szCs w:val="20"/>
                    </w:rPr>
                  </w:pPr>
                  <w:proofErr w:type="spellStart"/>
                  <w:r w:rsidRPr="003700E5">
                    <w:rPr>
                      <w:rFonts w:ascii="Arial" w:hAnsi="Arial" w:cs="Arial"/>
                      <w:sz w:val="20"/>
                      <w:szCs w:val="20"/>
                    </w:rPr>
                    <w:t>SelfArrangedAS</w:t>
                  </w:r>
                  <w:proofErr w:type="spellEnd"/>
                  <w:r w:rsidRPr="003700E5">
                    <w:rPr>
                      <w:rFonts w:ascii="Arial" w:hAnsi="Arial" w:cs="Arial"/>
                      <w:sz w:val="20"/>
                      <w:szCs w:val="20"/>
                    </w:rPr>
                    <w:t xml:space="preserve">, </w:t>
                  </w:r>
                  <w:proofErr w:type="spellStart"/>
                  <w:r w:rsidRPr="003700E5">
                    <w:rPr>
                      <w:rFonts w:ascii="Arial" w:hAnsi="Arial" w:cs="Arial"/>
                      <w:sz w:val="20"/>
                      <w:szCs w:val="20"/>
                    </w:rPr>
                    <w:t>ASTrade</w:t>
                  </w:r>
                  <w:proofErr w:type="spellEnd"/>
                </w:p>
              </w:tc>
            </w:tr>
            <w:tr w:rsidR="003700E5" w:rsidRPr="003700E5" w14:paraId="21A3CB2E"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288334B0" w14:textId="77777777" w:rsidR="003700E5" w:rsidRPr="003700E5" w:rsidRDefault="003700E5" w:rsidP="003700E5">
                  <w:pPr>
                    <w:rPr>
                      <w:rFonts w:ascii="Arial" w:hAnsi="Arial" w:cs="Arial"/>
                      <w:sz w:val="20"/>
                      <w:szCs w:val="20"/>
                    </w:rPr>
                  </w:pPr>
                  <w:r w:rsidRPr="003700E5">
                    <w:rPr>
                      <w:rFonts w:ascii="Arial" w:hAnsi="Arial" w:cs="Arial"/>
                      <w:sz w:val="20"/>
                      <w:szCs w:val="20"/>
                    </w:rPr>
                    <w:t>NSPNM</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C8916E2" w14:textId="77777777" w:rsidR="003700E5" w:rsidRPr="003700E5" w:rsidRDefault="003700E5" w:rsidP="003700E5">
                  <w:pPr>
                    <w:rPr>
                      <w:rFonts w:ascii="Arial" w:hAnsi="Arial" w:cs="Arial"/>
                      <w:sz w:val="20"/>
                      <w:szCs w:val="20"/>
                    </w:rPr>
                  </w:pPr>
                  <w:proofErr w:type="spellStart"/>
                  <w:r w:rsidRPr="003700E5">
                    <w:rPr>
                      <w:rFonts w:ascii="Arial" w:hAnsi="Arial" w:cs="Arial"/>
                      <w:i/>
                      <w:iCs/>
                      <w:sz w:val="20"/>
                      <w:szCs w:val="20"/>
                    </w:rPr>
                    <w:t>ASTrade</w:t>
                  </w:r>
                  <w:proofErr w:type="spellEnd"/>
                  <w:r w:rsidRPr="003700E5">
                    <w:rPr>
                      <w:rFonts w:ascii="Arial" w:hAnsi="Arial" w:cs="Arial"/>
                      <w:i/>
                      <w:iCs/>
                      <w:sz w:val="20"/>
                      <w:szCs w:val="20"/>
                    </w:rPr>
                    <w:t>:</w:t>
                  </w:r>
                  <w:r w:rsidRPr="003700E5">
                    <w:rPr>
                      <w:rFonts w:ascii="Arial" w:hAnsi="Arial" w:cs="Arial"/>
                      <w:sz w:val="20"/>
                      <w:szCs w:val="20"/>
                    </w:rPr>
                    <w:t xml:space="preserve"> Non-Spin provided from non-SCED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23FB8DD" w14:textId="77777777" w:rsidR="003700E5" w:rsidRPr="003700E5" w:rsidRDefault="003700E5" w:rsidP="003700E5">
                  <w:pPr>
                    <w:rPr>
                      <w:rFonts w:ascii="Arial" w:hAnsi="Arial" w:cs="Arial"/>
                      <w:sz w:val="20"/>
                      <w:szCs w:val="20"/>
                    </w:rPr>
                  </w:pPr>
                  <w:proofErr w:type="spellStart"/>
                  <w:r w:rsidRPr="003700E5">
                    <w:rPr>
                      <w:rFonts w:ascii="Arial" w:hAnsi="Arial" w:cs="Arial"/>
                      <w:sz w:val="20"/>
                      <w:szCs w:val="20"/>
                    </w:rPr>
                    <w:t>ASTrade</w:t>
                  </w:r>
                  <w:proofErr w:type="spellEnd"/>
                </w:p>
              </w:tc>
            </w:tr>
            <w:tr w:rsidR="003700E5" w:rsidRPr="003700E5" w14:paraId="5E569278"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23B675D6" w14:textId="77777777" w:rsidR="003700E5" w:rsidRPr="003700E5" w:rsidRDefault="003700E5" w:rsidP="003700E5">
                  <w:pPr>
                    <w:rPr>
                      <w:rFonts w:ascii="Arial" w:hAnsi="Arial" w:cs="Arial"/>
                      <w:sz w:val="20"/>
                      <w:szCs w:val="20"/>
                    </w:rPr>
                  </w:pPr>
                  <w:r w:rsidRPr="003700E5">
                    <w:rPr>
                      <w:rFonts w:ascii="Arial" w:hAnsi="Arial" w:cs="Arial"/>
                      <w:sz w:val="20"/>
                      <w:szCs w:val="20"/>
                    </w:rPr>
                    <w:t>Off-Non-Spin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29D34937" w14:textId="77777777" w:rsidR="003700E5" w:rsidRPr="003700E5" w:rsidRDefault="003700E5" w:rsidP="003700E5">
                  <w:pPr>
                    <w:rPr>
                      <w:rFonts w:ascii="Arial" w:hAnsi="Arial" w:cs="Arial"/>
                      <w:sz w:val="20"/>
                      <w:szCs w:val="20"/>
                    </w:rPr>
                  </w:pPr>
                  <w:proofErr w:type="gramStart"/>
                  <w:r w:rsidRPr="003700E5">
                    <w:rPr>
                      <w:rFonts w:ascii="Arial" w:hAnsi="Arial" w:cs="Arial"/>
                      <w:sz w:val="20"/>
                      <w:szCs w:val="20"/>
                    </w:rPr>
                    <w:t>Off Line</w:t>
                  </w:r>
                  <w:proofErr w:type="gramEnd"/>
                  <w:r w:rsidRPr="003700E5">
                    <w:rPr>
                      <w:rFonts w:ascii="Arial" w:hAnsi="Arial" w:cs="Arial"/>
                      <w:sz w:val="20"/>
                      <w:szCs w:val="20"/>
                    </w:rPr>
                    <w:t xml:space="preserv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29AC9ED8" w14:textId="77777777" w:rsidR="003700E5" w:rsidRPr="003700E5" w:rsidRDefault="003700E5" w:rsidP="003700E5">
                  <w:pPr>
                    <w:rPr>
                      <w:rFonts w:ascii="Arial" w:hAnsi="Arial" w:cs="Arial"/>
                      <w:sz w:val="20"/>
                      <w:szCs w:val="20"/>
                    </w:rPr>
                  </w:pPr>
                  <w:proofErr w:type="spellStart"/>
                  <w:r w:rsidRPr="003700E5">
                    <w:rPr>
                      <w:rFonts w:ascii="Arial" w:hAnsi="Arial" w:cs="Arial"/>
                      <w:sz w:val="20"/>
                      <w:szCs w:val="20"/>
                    </w:rPr>
                    <w:t>ASOffer</w:t>
                  </w:r>
                  <w:proofErr w:type="spellEnd"/>
                  <w:r w:rsidRPr="003700E5">
                    <w:rPr>
                      <w:rFonts w:ascii="Arial" w:hAnsi="Arial" w:cs="Arial"/>
                      <w:sz w:val="20"/>
                      <w:szCs w:val="20"/>
                    </w:rPr>
                    <w:t xml:space="preserve">, </w:t>
                  </w:r>
                  <w:proofErr w:type="spellStart"/>
                  <w:r w:rsidRPr="003700E5">
                    <w:rPr>
                      <w:rFonts w:ascii="Arial" w:hAnsi="Arial" w:cs="Arial"/>
                      <w:sz w:val="20"/>
                      <w:szCs w:val="20"/>
                    </w:rPr>
                    <w:t>ASAwards</w:t>
                  </w:r>
                  <w:proofErr w:type="spellEnd"/>
                </w:p>
              </w:tc>
            </w:tr>
            <w:tr w:rsidR="003700E5" w:rsidRPr="003700E5" w14:paraId="40D86A0B"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3A3DE2CE" w14:textId="77777777" w:rsidR="003700E5" w:rsidRPr="003700E5" w:rsidRDefault="003700E5" w:rsidP="003700E5">
                  <w:pPr>
                    <w:rPr>
                      <w:rFonts w:ascii="Arial" w:hAnsi="Arial" w:cs="Arial"/>
                      <w:bCs/>
                      <w:sz w:val="20"/>
                      <w:szCs w:val="20"/>
                    </w:rPr>
                  </w:pPr>
                  <w:r w:rsidRPr="003700E5">
                    <w:rPr>
                      <w:rFonts w:ascii="Arial" w:hAnsi="Arial" w:cs="Arial"/>
                      <w:bCs/>
                      <w:sz w:val="20"/>
                      <w:szCs w:val="20"/>
                    </w:rPr>
                    <w:t>On-Non-Spin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332D12C" w14:textId="77777777" w:rsidR="003700E5" w:rsidRPr="003700E5" w:rsidRDefault="003700E5" w:rsidP="003700E5">
                  <w:pPr>
                    <w:rPr>
                      <w:rFonts w:ascii="Arial" w:hAnsi="Arial" w:cs="Arial"/>
                      <w:bCs/>
                      <w:sz w:val="20"/>
                      <w:szCs w:val="20"/>
                    </w:rPr>
                  </w:pPr>
                  <w:proofErr w:type="gramStart"/>
                  <w:r w:rsidRPr="003700E5">
                    <w:rPr>
                      <w:rFonts w:ascii="Arial" w:hAnsi="Arial" w:cs="Arial"/>
                      <w:bCs/>
                      <w:sz w:val="20"/>
                      <w:szCs w:val="20"/>
                    </w:rPr>
                    <w:t>On Line</w:t>
                  </w:r>
                  <w:proofErr w:type="gramEnd"/>
                  <w:r w:rsidRPr="003700E5">
                    <w:rPr>
                      <w:rFonts w:ascii="Arial" w:hAnsi="Arial" w:cs="Arial"/>
                      <w:bCs/>
                      <w:sz w:val="20"/>
                      <w:szCs w:val="20"/>
                    </w:rPr>
                    <w:t xml:space="preserv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7F8F8B1A" w14:textId="77777777" w:rsidR="003700E5" w:rsidRPr="003700E5" w:rsidRDefault="003700E5" w:rsidP="003700E5">
                  <w:pPr>
                    <w:rPr>
                      <w:rFonts w:ascii="Arial" w:hAnsi="Arial" w:cs="Arial"/>
                      <w:bCs/>
                      <w:sz w:val="20"/>
                      <w:szCs w:val="20"/>
                    </w:rPr>
                  </w:pPr>
                  <w:proofErr w:type="spellStart"/>
                  <w:r w:rsidRPr="003700E5">
                    <w:rPr>
                      <w:rFonts w:ascii="Arial" w:hAnsi="Arial" w:cs="Arial"/>
                      <w:bCs/>
                      <w:sz w:val="20"/>
                      <w:szCs w:val="20"/>
                    </w:rPr>
                    <w:t>ASAwards</w:t>
                  </w:r>
                  <w:proofErr w:type="spellEnd"/>
                </w:p>
              </w:tc>
            </w:tr>
            <w:tr w:rsidR="003700E5" w:rsidRPr="003700E5" w14:paraId="79C626FD"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4968FCBD" w14:textId="77777777" w:rsidR="003700E5" w:rsidRPr="003700E5" w:rsidRDefault="003700E5" w:rsidP="003700E5">
                  <w:pPr>
                    <w:rPr>
                      <w:rFonts w:ascii="Arial" w:hAnsi="Arial" w:cs="Arial"/>
                      <w:sz w:val="20"/>
                      <w:szCs w:val="20"/>
                    </w:rPr>
                  </w:pPr>
                  <w:r w:rsidRPr="003700E5">
                    <w:rPr>
                      <w:rFonts w:ascii="Arial" w:hAnsi="Arial" w:cs="Arial"/>
                      <w:sz w:val="20"/>
                      <w:szCs w:val="20"/>
                    </w:rPr>
                    <w:t>Reg-Down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5BB4C935" w14:textId="77777777" w:rsidR="003700E5" w:rsidRPr="003700E5" w:rsidRDefault="003700E5" w:rsidP="003700E5">
                  <w:pPr>
                    <w:rPr>
                      <w:rFonts w:ascii="Arial" w:hAnsi="Arial" w:cs="Arial"/>
                      <w:sz w:val="20"/>
                      <w:szCs w:val="20"/>
                    </w:rPr>
                  </w:pPr>
                  <w:r w:rsidRPr="003700E5">
                    <w:rPr>
                      <w:rFonts w:ascii="Arial" w:hAnsi="Arial" w:cs="Arial"/>
                      <w:sz w:val="20"/>
                      <w:szCs w:val="20"/>
                    </w:rPr>
                    <w:t>Regulation Down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197DB55" w14:textId="77777777" w:rsidR="003700E5" w:rsidRPr="003700E5" w:rsidRDefault="003700E5" w:rsidP="003700E5">
                  <w:pPr>
                    <w:rPr>
                      <w:rFonts w:ascii="Arial" w:hAnsi="Arial" w:cs="Arial"/>
                      <w:sz w:val="20"/>
                      <w:szCs w:val="20"/>
                    </w:rPr>
                  </w:pPr>
                  <w:proofErr w:type="spellStart"/>
                  <w:r w:rsidRPr="003700E5">
                    <w:rPr>
                      <w:rFonts w:ascii="Arial" w:hAnsi="Arial" w:cs="Arial"/>
                      <w:sz w:val="20"/>
                      <w:szCs w:val="20"/>
                    </w:rPr>
                    <w:t>ASOffer</w:t>
                  </w:r>
                  <w:proofErr w:type="spellEnd"/>
                  <w:r w:rsidRPr="003700E5">
                    <w:rPr>
                      <w:rFonts w:ascii="Arial" w:hAnsi="Arial" w:cs="Arial"/>
                      <w:sz w:val="20"/>
                      <w:szCs w:val="20"/>
                    </w:rPr>
                    <w:t xml:space="preserve">, </w:t>
                  </w:r>
                  <w:proofErr w:type="spellStart"/>
                  <w:r w:rsidRPr="003700E5">
                    <w:rPr>
                      <w:rFonts w:ascii="Arial" w:hAnsi="Arial" w:cs="Arial"/>
                      <w:sz w:val="20"/>
                      <w:szCs w:val="20"/>
                    </w:rPr>
                    <w:t>ASAwards</w:t>
                  </w:r>
                  <w:proofErr w:type="spellEnd"/>
                  <w:r w:rsidRPr="003700E5">
                    <w:rPr>
                      <w:rFonts w:ascii="Arial" w:hAnsi="Arial" w:cs="Arial"/>
                      <w:sz w:val="20"/>
                      <w:szCs w:val="20"/>
                    </w:rPr>
                    <w:t xml:space="preserve">, </w:t>
                  </w:r>
                  <w:proofErr w:type="spellStart"/>
                  <w:r w:rsidRPr="003700E5">
                    <w:rPr>
                      <w:rFonts w:ascii="Arial" w:hAnsi="Arial" w:cs="Arial"/>
                      <w:sz w:val="20"/>
                      <w:szCs w:val="20"/>
                    </w:rPr>
                    <w:t>SelfArrangedAS</w:t>
                  </w:r>
                  <w:proofErr w:type="spellEnd"/>
                  <w:r w:rsidRPr="003700E5">
                    <w:rPr>
                      <w:rFonts w:ascii="Arial" w:hAnsi="Arial" w:cs="Arial"/>
                      <w:sz w:val="20"/>
                      <w:szCs w:val="20"/>
                    </w:rPr>
                    <w:t xml:space="preserve">, </w:t>
                  </w:r>
                  <w:proofErr w:type="spellStart"/>
                  <w:r w:rsidRPr="003700E5">
                    <w:rPr>
                      <w:rFonts w:ascii="Arial" w:hAnsi="Arial" w:cs="Arial"/>
                      <w:sz w:val="20"/>
                      <w:szCs w:val="20"/>
                    </w:rPr>
                    <w:t>ASTrade</w:t>
                  </w:r>
                  <w:proofErr w:type="spellEnd"/>
                </w:p>
              </w:tc>
            </w:tr>
            <w:tr w:rsidR="003700E5" w:rsidRPr="003700E5" w14:paraId="763AD914"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41D2B351" w14:textId="77777777" w:rsidR="003700E5" w:rsidRPr="003700E5" w:rsidRDefault="003700E5" w:rsidP="003700E5">
                  <w:pPr>
                    <w:rPr>
                      <w:rFonts w:ascii="Arial" w:hAnsi="Arial" w:cs="Arial"/>
                      <w:sz w:val="20"/>
                      <w:szCs w:val="20"/>
                    </w:rPr>
                  </w:pPr>
                  <w:r w:rsidRPr="003700E5">
                    <w:rPr>
                      <w:rFonts w:ascii="Arial" w:hAnsi="Arial" w:cs="Arial"/>
                      <w:sz w:val="20"/>
                      <w:szCs w:val="20"/>
                    </w:rPr>
                    <w:t>Reg-Up</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B360A8F" w14:textId="77777777" w:rsidR="003700E5" w:rsidRPr="003700E5" w:rsidRDefault="003700E5" w:rsidP="003700E5">
                  <w:pPr>
                    <w:rPr>
                      <w:rFonts w:ascii="Arial" w:hAnsi="Arial" w:cs="Arial"/>
                      <w:sz w:val="20"/>
                      <w:szCs w:val="20"/>
                    </w:rPr>
                  </w:pPr>
                  <w:r w:rsidRPr="003700E5">
                    <w:rPr>
                      <w:rFonts w:ascii="Arial" w:hAnsi="Arial" w:cs="Arial"/>
                      <w:sz w:val="20"/>
                      <w:szCs w:val="20"/>
                    </w:rPr>
                    <w:t>Regulation Up</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733FEB82" w14:textId="77777777" w:rsidR="003700E5" w:rsidRPr="003700E5" w:rsidRDefault="003700E5" w:rsidP="003700E5">
                  <w:pPr>
                    <w:rPr>
                      <w:rFonts w:ascii="Arial" w:hAnsi="Arial" w:cs="Arial"/>
                      <w:sz w:val="20"/>
                      <w:szCs w:val="20"/>
                    </w:rPr>
                  </w:pPr>
                  <w:proofErr w:type="spellStart"/>
                  <w:r w:rsidRPr="003700E5">
                    <w:rPr>
                      <w:rFonts w:ascii="Arial" w:hAnsi="Arial" w:cs="Arial"/>
                      <w:sz w:val="20"/>
                      <w:szCs w:val="20"/>
                    </w:rPr>
                    <w:t>SelfArrangedAS</w:t>
                  </w:r>
                  <w:proofErr w:type="spellEnd"/>
                  <w:r w:rsidRPr="003700E5">
                    <w:rPr>
                      <w:rFonts w:ascii="Arial" w:hAnsi="Arial" w:cs="Arial"/>
                      <w:sz w:val="20"/>
                      <w:szCs w:val="20"/>
                    </w:rPr>
                    <w:t xml:space="preserve">, </w:t>
                  </w:r>
                  <w:proofErr w:type="spellStart"/>
                  <w:r w:rsidRPr="003700E5">
                    <w:rPr>
                      <w:rFonts w:ascii="Arial" w:hAnsi="Arial" w:cs="Arial"/>
                      <w:sz w:val="20"/>
                      <w:szCs w:val="20"/>
                    </w:rPr>
                    <w:t>ASTrade</w:t>
                  </w:r>
                  <w:proofErr w:type="spellEnd"/>
                  <w:r w:rsidRPr="003700E5">
                    <w:rPr>
                      <w:rFonts w:ascii="Arial" w:hAnsi="Arial" w:cs="Arial"/>
                      <w:sz w:val="20"/>
                      <w:szCs w:val="20"/>
                    </w:rPr>
                    <w:t xml:space="preserve">, </w:t>
                  </w:r>
                  <w:proofErr w:type="spellStart"/>
                  <w:r w:rsidRPr="003700E5">
                    <w:rPr>
                      <w:rFonts w:ascii="Arial" w:hAnsi="Arial" w:cs="Arial"/>
                      <w:sz w:val="20"/>
                      <w:szCs w:val="20"/>
                    </w:rPr>
                    <w:t>ASAwards</w:t>
                  </w:r>
                  <w:proofErr w:type="spellEnd"/>
                </w:p>
              </w:tc>
            </w:tr>
            <w:tr w:rsidR="003700E5" w:rsidRPr="003700E5" w14:paraId="234679F5"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4AA6C209" w14:textId="77777777" w:rsidR="003700E5" w:rsidRPr="003700E5" w:rsidRDefault="003700E5" w:rsidP="003700E5">
                  <w:pPr>
                    <w:rPr>
                      <w:rFonts w:ascii="Arial" w:hAnsi="Arial" w:cs="Arial"/>
                      <w:sz w:val="20"/>
                      <w:szCs w:val="20"/>
                    </w:rPr>
                  </w:pPr>
                  <w:r w:rsidRPr="003700E5">
                    <w:rPr>
                      <w:rFonts w:ascii="Arial" w:hAnsi="Arial" w:cs="Arial"/>
                      <w:sz w:val="20"/>
                      <w:szCs w:val="20"/>
                    </w:rPr>
                    <w:t>REGUP-RRS-ONNS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A6EB127" w14:textId="77777777" w:rsidR="003700E5" w:rsidRPr="003700E5" w:rsidRDefault="003700E5" w:rsidP="003700E5">
                  <w:pPr>
                    <w:rPr>
                      <w:rFonts w:ascii="Arial" w:hAnsi="Arial" w:cs="Arial"/>
                      <w:sz w:val="20"/>
                      <w:szCs w:val="20"/>
                    </w:rPr>
                  </w:pPr>
                  <w:r w:rsidRPr="003700E5">
                    <w:rPr>
                      <w:rFonts w:ascii="Arial" w:hAnsi="Arial" w:cs="Arial"/>
                      <w:sz w:val="20"/>
                      <w:szCs w:val="20"/>
                    </w:rPr>
                    <w:t>Regulation Up -RRS-Online non-spin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038F15DD" w14:textId="77777777" w:rsidR="003700E5" w:rsidRPr="003700E5" w:rsidRDefault="003700E5" w:rsidP="003700E5">
                  <w:pPr>
                    <w:rPr>
                      <w:rFonts w:ascii="Arial" w:hAnsi="Arial" w:cs="Arial"/>
                      <w:sz w:val="20"/>
                      <w:szCs w:val="20"/>
                    </w:rPr>
                  </w:pPr>
                  <w:proofErr w:type="spellStart"/>
                  <w:r w:rsidRPr="003700E5">
                    <w:rPr>
                      <w:rFonts w:ascii="Arial" w:hAnsi="Arial" w:cs="Arial"/>
                      <w:sz w:val="20"/>
                      <w:szCs w:val="20"/>
                    </w:rPr>
                    <w:t>ASOffer</w:t>
                  </w:r>
                  <w:proofErr w:type="spellEnd"/>
                </w:p>
              </w:tc>
            </w:tr>
            <w:tr w:rsidR="003700E5" w:rsidRPr="003700E5" w14:paraId="43353852"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1C16818" w14:textId="77777777" w:rsidR="003700E5" w:rsidRPr="003700E5" w:rsidRDefault="003700E5" w:rsidP="003700E5">
                  <w:pPr>
                    <w:rPr>
                      <w:rFonts w:ascii="Arial" w:hAnsi="Arial" w:cs="Arial"/>
                      <w:sz w:val="20"/>
                      <w:szCs w:val="20"/>
                    </w:rPr>
                  </w:pPr>
                  <w:r w:rsidRPr="003700E5">
                    <w:rPr>
                      <w:rFonts w:ascii="Arial" w:hAnsi="Arial" w:cs="Arial"/>
                      <w:sz w:val="20"/>
                      <w:szCs w:val="20"/>
                    </w:rPr>
                    <w:lastRenderedPageBreak/>
                    <w:t>RRS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53C3547B" w14:textId="77777777" w:rsidR="003700E5" w:rsidRPr="003700E5" w:rsidRDefault="003700E5" w:rsidP="003700E5">
                  <w:pPr>
                    <w:rPr>
                      <w:rFonts w:ascii="Arial" w:hAnsi="Arial" w:cs="Arial"/>
                      <w:sz w:val="20"/>
                      <w:szCs w:val="20"/>
                    </w:rPr>
                  </w:pPr>
                  <w:r w:rsidRPr="003700E5">
                    <w:rPr>
                      <w:rFonts w:ascii="Arial" w:hAnsi="Arial" w:cs="Arial"/>
                      <w:sz w:val="20"/>
                      <w:szCs w:val="20"/>
                    </w:rPr>
                    <w:t xml:space="preserve">Responsive Reserve Service </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078CE4E1" w14:textId="77777777" w:rsidR="003700E5" w:rsidRPr="003700E5" w:rsidRDefault="003700E5" w:rsidP="003700E5">
                  <w:pPr>
                    <w:rPr>
                      <w:rFonts w:ascii="Arial" w:hAnsi="Arial" w:cs="Arial"/>
                      <w:sz w:val="20"/>
                      <w:szCs w:val="20"/>
                    </w:rPr>
                  </w:pPr>
                  <w:proofErr w:type="spellStart"/>
                  <w:r w:rsidRPr="003700E5">
                    <w:rPr>
                      <w:rFonts w:ascii="Arial" w:hAnsi="Arial" w:cs="Arial"/>
                      <w:sz w:val="20"/>
                      <w:szCs w:val="20"/>
                    </w:rPr>
                    <w:t>ASAwards</w:t>
                  </w:r>
                  <w:proofErr w:type="spellEnd"/>
                  <w:r w:rsidRPr="003700E5">
                    <w:rPr>
                      <w:rFonts w:ascii="Arial" w:hAnsi="Arial" w:cs="Arial"/>
                      <w:sz w:val="20"/>
                      <w:szCs w:val="20"/>
                    </w:rPr>
                    <w:t xml:space="preserve"> (MCPCs)</w:t>
                  </w:r>
                </w:p>
              </w:tc>
            </w:tr>
            <w:tr w:rsidR="003700E5" w:rsidRPr="003700E5" w14:paraId="33D18586"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BBE7E8C" w14:textId="77777777" w:rsidR="003700E5" w:rsidRPr="003700E5" w:rsidRDefault="003700E5" w:rsidP="003700E5">
                  <w:pPr>
                    <w:rPr>
                      <w:rFonts w:ascii="Arial" w:hAnsi="Arial" w:cs="Arial"/>
                      <w:bCs/>
                      <w:sz w:val="20"/>
                      <w:szCs w:val="20"/>
                    </w:rPr>
                  </w:pPr>
                  <w:r w:rsidRPr="003700E5">
                    <w:rPr>
                      <w:rFonts w:ascii="Arial" w:hAnsi="Arial" w:cs="Arial"/>
                      <w:bCs/>
                      <w:sz w:val="20"/>
                      <w:szCs w:val="20"/>
                    </w:rPr>
                    <w:t>RRSUF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0609BC1F" w14:textId="77777777" w:rsidR="003700E5" w:rsidRPr="003700E5" w:rsidRDefault="003700E5" w:rsidP="003700E5">
                  <w:pPr>
                    <w:rPr>
                      <w:rFonts w:ascii="Arial" w:hAnsi="Arial" w:cs="Arial"/>
                      <w:bCs/>
                      <w:sz w:val="20"/>
                      <w:szCs w:val="20"/>
                    </w:rPr>
                  </w:pPr>
                  <w:r w:rsidRPr="003700E5">
                    <w:rPr>
                      <w:rFonts w:ascii="Arial" w:hAnsi="Arial" w:cs="Arial"/>
                      <w:sz w:val="20"/>
                      <w:szCs w:val="20"/>
                    </w:rPr>
                    <w:t>Load Resources controlled by high-set under-frequency relays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3E829D18" w14:textId="77777777" w:rsidR="003700E5" w:rsidRPr="003700E5" w:rsidRDefault="003700E5" w:rsidP="003700E5">
                  <w:pPr>
                    <w:rPr>
                      <w:rFonts w:ascii="Arial" w:hAnsi="Arial" w:cs="Arial"/>
                      <w:bCs/>
                      <w:sz w:val="20"/>
                      <w:szCs w:val="20"/>
                    </w:rPr>
                  </w:pPr>
                  <w:proofErr w:type="spellStart"/>
                  <w:r w:rsidRPr="003700E5">
                    <w:rPr>
                      <w:rFonts w:ascii="Arial" w:hAnsi="Arial" w:cs="Arial"/>
                      <w:sz w:val="20"/>
                      <w:szCs w:val="20"/>
                    </w:rPr>
                    <w:t>SelfArrangedAS</w:t>
                  </w:r>
                  <w:proofErr w:type="spellEnd"/>
                  <w:r w:rsidRPr="003700E5">
                    <w:rPr>
                      <w:rFonts w:ascii="Arial" w:hAnsi="Arial" w:cs="Arial"/>
                      <w:sz w:val="20"/>
                      <w:szCs w:val="20"/>
                    </w:rPr>
                    <w:t xml:space="preserve">, </w:t>
                  </w:r>
                  <w:proofErr w:type="spellStart"/>
                  <w:r w:rsidRPr="003700E5">
                    <w:rPr>
                      <w:rFonts w:ascii="Arial" w:hAnsi="Arial" w:cs="Arial"/>
                      <w:sz w:val="20"/>
                      <w:szCs w:val="20"/>
                    </w:rPr>
                    <w:t>ASOffer</w:t>
                  </w:r>
                  <w:proofErr w:type="spellEnd"/>
                  <w:r w:rsidRPr="003700E5">
                    <w:rPr>
                      <w:rFonts w:ascii="Arial" w:hAnsi="Arial" w:cs="Arial"/>
                      <w:sz w:val="20"/>
                      <w:szCs w:val="20"/>
                    </w:rPr>
                    <w:t xml:space="preserve">, </w:t>
                  </w:r>
                  <w:proofErr w:type="spellStart"/>
                  <w:r w:rsidRPr="003700E5">
                    <w:rPr>
                      <w:rFonts w:ascii="Arial" w:hAnsi="Arial" w:cs="Arial"/>
                      <w:bCs/>
                      <w:sz w:val="20"/>
                      <w:szCs w:val="20"/>
                    </w:rPr>
                    <w:t>ASTrade</w:t>
                  </w:r>
                  <w:proofErr w:type="spellEnd"/>
                  <w:r w:rsidRPr="003700E5">
                    <w:rPr>
                      <w:rFonts w:ascii="Arial" w:hAnsi="Arial" w:cs="Arial"/>
                      <w:bCs/>
                      <w:sz w:val="20"/>
                      <w:szCs w:val="20"/>
                    </w:rPr>
                    <w:t xml:space="preserve"> </w:t>
                  </w:r>
                  <w:proofErr w:type="spellStart"/>
                  <w:r w:rsidRPr="003700E5">
                    <w:rPr>
                      <w:rFonts w:ascii="Arial" w:hAnsi="Arial" w:cs="Arial"/>
                      <w:bCs/>
                      <w:sz w:val="20"/>
                      <w:szCs w:val="20"/>
                    </w:rPr>
                    <w:t>ASAwards</w:t>
                  </w:r>
                  <w:proofErr w:type="spellEnd"/>
                </w:p>
              </w:tc>
            </w:tr>
            <w:tr w:rsidR="003700E5" w:rsidRPr="003700E5" w14:paraId="4A009B98"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07FC3D6D" w14:textId="77777777" w:rsidR="003700E5" w:rsidRPr="003700E5" w:rsidRDefault="003700E5" w:rsidP="003700E5">
                  <w:pPr>
                    <w:rPr>
                      <w:rFonts w:ascii="Arial" w:hAnsi="Arial" w:cs="Arial"/>
                      <w:sz w:val="20"/>
                      <w:szCs w:val="20"/>
                    </w:rPr>
                  </w:pPr>
                  <w:r w:rsidRPr="003700E5">
                    <w:rPr>
                      <w:rFonts w:ascii="Arial" w:hAnsi="Arial" w:cs="Arial"/>
                      <w:sz w:val="20"/>
                      <w:szCs w:val="20"/>
                    </w:rPr>
                    <w:t>RRSPF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2CD269B" w14:textId="77777777" w:rsidR="003700E5" w:rsidRPr="003700E5" w:rsidRDefault="003700E5" w:rsidP="003700E5">
                  <w:pPr>
                    <w:rPr>
                      <w:rFonts w:ascii="Arial" w:hAnsi="Arial" w:cs="Arial"/>
                      <w:sz w:val="20"/>
                      <w:szCs w:val="20"/>
                    </w:rPr>
                  </w:pPr>
                  <w:r w:rsidRPr="003700E5">
                    <w:rPr>
                      <w:rFonts w:ascii="Arial" w:hAnsi="Arial" w:cs="Arial"/>
                      <w:sz w:val="20"/>
                      <w:szCs w:val="20"/>
                    </w:rPr>
                    <w:t>Resources providing Primary Frequency Response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34F085C" w14:textId="77777777" w:rsidR="003700E5" w:rsidRPr="003700E5" w:rsidRDefault="003700E5" w:rsidP="003700E5">
                  <w:pPr>
                    <w:rPr>
                      <w:rFonts w:ascii="Arial" w:hAnsi="Arial" w:cs="Arial"/>
                      <w:sz w:val="20"/>
                      <w:szCs w:val="20"/>
                    </w:rPr>
                  </w:pPr>
                  <w:proofErr w:type="spellStart"/>
                  <w:r w:rsidRPr="003700E5">
                    <w:rPr>
                      <w:rFonts w:ascii="Arial" w:hAnsi="Arial" w:cs="Arial"/>
                      <w:sz w:val="20"/>
                      <w:szCs w:val="20"/>
                    </w:rPr>
                    <w:t>SelfArrangedAS</w:t>
                  </w:r>
                  <w:proofErr w:type="spellEnd"/>
                  <w:r w:rsidRPr="003700E5">
                    <w:rPr>
                      <w:rFonts w:ascii="Arial" w:hAnsi="Arial" w:cs="Arial"/>
                      <w:sz w:val="20"/>
                      <w:szCs w:val="20"/>
                    </w:rPr>
                    <w:t xml:space="preserve">, </w:t>
                  </w:r>
                  <w:proofErr w:type="spellStart"/>
                  <w:r w:rsidRPr="003700E5">
                    <w:rPr>
                      <w:rFonts w:ascii="Arial" w:hAnsi="Arial" w:cs="Arial"/>
                      <w:sz w:val="20"/>
                      <w:szCs w:val="20"/>
                    </w:rPr>
                    <w:t>ASOffer</w:t>
                  </w:r>
                  <w:proofErr w:type="spellEnd"/>
                  <w:r w:rsidRPr="003700E5">
                    <w:rPr>
                      <w:rFonts w:ascii="Arial" w:hAnsi="Arial" w:cs="Arial"/>
                      <w:sz w:val="20"/>
                      <w:szCs w:val="20"/>
                    </w:rPr>
                    <w:t xml:space="preserve">, </w:t>
                  </w:r>
                  <w:proofErr w:type="spellStart"/>
                  <w:r w:rsidRPr="003700E5">
                    <w:rPr>
                      <w:rFonts w:ascii="Arial" w:hAnsi="Arial" w:cs="Arial"/>
                      <w:sz w:val="20"/>
                      <w:szCs w:val="20"/>
                    </w:rPr>
                    <w:t>ASTrade</w:t>
                  </w:r>
                  <w:proofErr w:type="spellEnd"/>
                  <w:r w:rsidRPr="003700E5">
                    <w:rPr>
                      <w:rFonts w:ascii="Arial" w:hAnsi="Arial" w:cs="Arial"/>
                      <w:sz w:val="20"/>
                      <w:szCs w:val="20"/>
                    </w:rPr>
                    <w:t xml:space="preserve">, </w:t>
                  </w:r>
                  <w:proofErr w:type="spellStart"/>
                  <w:r w:rsidRPr="003700E5">
                    <w:rPr>
                      <w:rFonts w:ascii="Arial" w:hAnsi="Arial" w:cs="Arial"/>
                      <w:sz w:val="20"/>
                      <w:szCs w:val="20"/>
                    </w:rPr>
                    <w:t>ASAwards</w:t>
                  </w:r>
                  <w:proofErr w:type="spellEnd"/>
                </w:p>
              </w:tc>
            </w:tr>
            <w:tr w:rsidR="00583217" w:rsidRPr="003700E5" w14:paraId="0CF34F56"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49E3F80" w14:textId="77777777" w:rsidR="00583217" w:rsidRPr="003700E5" w:rsidRDefault="00583217" w:rsidP="00CF49A8">
                  <w:pPr>
                    <w:rPr>
                      <w:rFonts w:ascii="Arial" w:hAnsi="Arial" w:cs="Arial"/>
                      <w:sz w:val="20"/>
                      <w:szCs w:val="20"/>
                    </w:rPr>
                  </w:pPr>
                  <w:r w:rsidRPr="003700E5">
                    <w:rPr>
                      <w:rFonts w:ascii="Arial" w:hAnsi="Arial" w:cs="Arial"/>
                      <w:sz w:val="20"/>
                      <w:szCs w:val="20"/>
                    </w:rPr>
                    <w:t>RRSFF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5F6BE03" w14:textId="77777777" w:rsidR="00583217" w:rsidRPr="003700E5" w:rsidRDefault="00583217" w:rsidP="00CF49A8">
                  <w:pPr>
                    <w:rPr>
                      <w:rFonts w:ascii="Arial" w:hAnsi="Arial" w:cs="Arial"/>
                      <w:sz w:val="20"/>
                      <w:szCs w:val="20"/>
                    </w:rPr>
                  </w:pPr>
                  <w:r w:rsidRPr="003700E5">
                    <w:rPr>
                      <w:rFonts w:ascii="Arial" w:hAnsi="Arial" w:cs="Arial"/>
                      <w:sz w:val="20"/>
                      <w:szCs w:val="20"/>
                    </w:rPr>
                    <w:t>Fast Frequency Response (FFR)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35E42885" w14:textId="77777777" w:rsidR="00583217" w:rsidRPr="003700E5" w:rsidRDefault="00583217" w:rsidP="00CF49A8">
                  <w:pPr>
                    <w:rPr>
                      <w:rFonts w:ascii="Arial" w:hAnsi="Arial" w:cs="Arial"/>
                      <w:sz w:val="20"/>
                      <w:szCs w:val="20"/>
                    </w:rPr>
                  </w:pPr>
                  <w:proofErr w:type="spellStart"/>
                  <w:r w:rsidRPr="003700E5">
                    <w:rPr>
                      <w:rFonts w:ascii="Arial" w:hAnsi="Arial" w:cs="Arial"/>
                      <w:sz w:val="20"/>
                      <w:szCs w:val="20"/>
                    </w:rPr>
                    <w:t>SelfArrangedAS</w:t>
                  </w:r>
                  <w:proofErr w:type="spellEnd"/>
                  <w:r w:rsidRPr="003700E5">
                    <w:rPr>
                      <w:rFonts w:ascii="Arial" w:hAnsi="Arial" w:cs="Arial"/>
                      <w:sz w:val="20"/>
                      <w:szCs w:val="20"/>
                    </w:rPr>
                    <w:t xml:space="preserve">, </w:t>
                  </w:r>
                  <w:proofErr w:type="spellStart"/>
                  <w:r w:rsidRPr="003700E5">
                    <w:rPr>
                      <w:rFonts w:ascii="Arial" w:hAnsi="Arial" w:cs="Arial"/>
                      <w:sz w:val="20"/>
                      <w:szCs w:val="20"/>
                    </w:rPr>
                    <w:t>ASOffer</w:t>
                  </w:r>
                  <w:proofErr w:type="spellEnd"/>
                  <w:r w:rsidRPr="003700E5">
                    <w:rPr>
                      <w:rFonts w:ascii="Arial" w:hAnsi="Arial" w:cs="Arial"/>
                      <w:sz w:val="20"/>
                      <w:szCs w:val="20"/>
                    </w:rPr>
                    <w:t xml:space="preserve">, </w:t>
                  </w:r>
                  <w:proofErr w:type="spellStart"/>
                  <w:r w:rsidRPr="003700E5">
                    <w:rPr>
                      <w:rFonts w:ascii="Arial" w:hAnsi="Arial" w:cs="Arial"/>
                      <w:sz w:val="20"/>
                      <w:szCs w:val="20"/>
                    </w:rPr>
                    <w:t>ASTrade</w:t>
                  </w:r>
                  <w:proofErr w:type="spellEnd"/>
                  <w:r w:rsidRPr="003700E5">
                    <w:rPr>
                      <w:rFonts w:ascii="Arial" w:hAnsi="Arial" w:cs="Arial"/>
                      <w:sz w:val="20"/>
                      <w:szCs w:val="20"/>
                    </w:rPr>
                    <w:t xml:space="preserve">, </w:t>
                  </w:r>
                  <w:proofErr w:type="spellStart"/>
                  <w:r w:rsidRPr="003700E5">
                    <w:rPr>
                      <w:rFonts w:ascii="Arial" w:hAnsi="Arial" w:cs="Arial"/>
                      <w:sz w:val="20"/>
                      <w:szCs w:val="20"/>
                    </w:rPr>
                    <w:t>ASAwards</w:t>
                  </w:r>
                  <w:proofErr w:type="spellEnd"/>
                </w:p>
              </w:tc>
            </w:tr>
            <w:tr w:rsidR="005D09C7" w:rsidRPr="003700E5" w14:paraId="50E7D095"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E8AA612" w14:textId="46D61AC5" w:rsidR="005D09C7" w:rsidRPr="003700E5" w:rsidRDefault="005D09C7" w:rsidP="00CF49A8">
                  <w:pPr>
                    <w:rPr>
                      <w:rFonts w:ascii="Arial" w:hAnsi="Arial" w:cs="Arial"/>
                      <w:sz w:val="20"/>
                      <w:szCs w:val="20"/>
                    </w:rPr>
                  </w:pPr>
                  <w:r>
                    <w:rPr>
                      <w:rFonts w:ascii="Arial" w:hAnsi="Arial" w:cs="Arial"/>
                      <w:sz w:val="20"/>
                      <w:szCs w:val="20"/>
                    </w:rPr>
                    <w:t>ECRS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2811EE63" w14:textId="4DEF673C" w:rsidR="005D09C7" w:rsidRPr="003700E5" w:rsidRDefault="005D09C7" w:rsidP="00CF49A8">
                  <w:pPr>
                    <w:rPr>
                      <w:rFonts w:ascii="Arial" w:hAnsi="Arial" w:cs="Arial"/>
                      <w:sz w:val="20"/>
                      <w:szCs w:val="20"/>
                    </w:rPr>
                  </w:pPr>
                  <w:r>
                    <w:rPr>
                      <w:rFonts w:ascii="Arial" w:hAnsi="Arial" w:cs="Arial"/>
                      <w:sz w:val="20"/>
                      <w:szCs w:val="20"/>
                    </w:rPr>
                    <w:t>ERCOT Contingency Reserve Service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2F30A87" w14:textId="54A0C7D7" w:rsidR="005D09C7" w:rsidRPr="003700E5" w:rsidRDefault="0074438D" w:rsidP="00CF49A8">
                  <w:pPr>
                    <w:rPr>
                      <w:rFonts w:ascii="Arial" w:hAnsi="Arial" w:cs="Arial"/>
                      <w:sz w:val="20"/>
                      <w:szCs w:val="20"/>
                    </w:rPr>
                  </w:pPr>
                  <w:proofErr w:type="spellStart"/>
                  <w:r>
                    <w:rPr>
                      <w:rFonts w:ascii="Arial" w:hAnsi="Arial" w:cs="Arial"/>
                      <w:sz w:val="20"/>
                      <w:szCs w:val="20"/>
                    </w:rPr>
                    <w:t>SelfArrangedAS</w:t>
                  </w:r>
                  <w:proofErr w:type="spellEnd"/>
                </w:p>
              </w:tc>
            </w:tr>
            <w:tr w:rsidR="00583217" w:rsidRPr="003700E5" w14:paraId="0415323A"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0E23FAD8" w14:textId="04A26A54" w:rsidR="00583217" w:rsidRPr="003700E5" w:rsidRDefault="00FF0EBC" w:rsidP="003700E5">
                  <w:pPr>
                    <w:rPr>
                      <w:rFonts w:ascii="Arial" w:hAnsi="Arial" w:cs="Arial"/>
                      <w:sz w:val="20"/>
                      <w:szCs w:val="20"/>
                    </w:rPr>
                  </w:pPr>
                  <w:r w:rsidRPr="00FF0EBC">
                    <w:rPr>
                      <w:rFonts w:ascii="Arial" w:hAnsi="Arial" w:cs="Arial"/>
                      <w:sz w:val="20"/>
                      <w:szCs w:val="20"/>
                    </w:rPr>
                    <w:t>ECRSS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55ADF9A" w14:textId="4512BA0B" w:rsidR="00583217" w:rsidRPr="003700E5" w:rsidRDefault="00FF0EBC" w:rsidP="003700E5">
                  <w:pPr>
                    <w:rPr>
                      <w:rFonts w:ascii="Arial" w:hAnsi="Arial" w:cs="Arial"/>
                      <w:sz w:val="20"/>
                      <w:szCs w:val="20"/>
                    </w:rPr>
                  </w:pPr>
                  <w:r>
                    <w:rPr>
                      <w:rFonts w:ascii="Arial" w:hAnsi="Arial" w:cs="Arial"/>
                      <w:sz w:val="20"/>
                      <w:szCs w:val="20"/>
                    </w:rPr>
                    <w:t>ERCOT Contingency Reserve Service (ECRS) SCED Dispatchable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A40D416" w14:textId="21FBE5C8" w:rsidR="00583217" w:rsidRPr="003700E5" w:rsidRDefault="007E6379" w:rsidP="003700E5">
                  <w:pPr>
                    <w:rPr>
                      <w:rFonts w:ascii="Arial" w:hAnsi="Arial" w:cs="Arial"/>
                      <w:sz w:val="20"/>
                      <w:szCs w:val="20"/>
                    </w:rPr>
                  </w:pPr>
                  <w:proofErr w:type="spellStart"/>
                  <w:r w:rsidRPr="003700E5">
                    <w:rPr>
                      <w:rFonts w:ascii="Arial" w:hAnsi="Arial" w:cs="Arial"/>
                      <w:sz w:val="20"/>
                      <w:szCs w:val="20"/>
                    </w:rPr>
                    <w:t>ASTrade</w:t>
                  </w:r>
                  <w:proofErr w:type="spellEnd"/>
                  <w:r w:rsidRPr="003700E5">
                    <w:rPr>
                      <w:rFonts w:ascii="Arial" w:hAnsi="Arial" w:cs="Arial"/>
                      <w:sz w:val="20"/>
                      <w:szCs w:val="20"/>
                    </w:rPr>
                    <w:t xml:space="preserve">, </w:t>
                  </w:r>
                  <w:proofErr w:type="spellStart"/>
                  <w:r w:rsidRPr="003700E5">
                    <w:rPr>
                      <w:rFonts w:ascii="Arial" w:hAnsi="Arial" w:cs="Arial"/>
                      <w:sz w:val="20"/>
                      <w:szCs w:val="20"/>
                    </w:rPr>
                    <w:t>ASAwards</w:t>
                  </w:r>
                  <w:proofErr w:type="spellEnd"/>
                </w:p>
              </w:tc>
            </w:tr>
            <w:tr w:rsidR="003700E5" w:rsidRPr="003700E5" w14:paraId="39A55BFD" w14:textId="77777777" w:rsidTr="00CF49A8">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45DFED2" w14:textId="7D4682EF" w:rsidR="003700E5" w:rsidRPr="003700E5" w:rsidRDefault="00FF0EBC" w:rsidP="003700E5">
                  <w:pPr>
                    <w:rPr>
                      <w:rFonts w:ascii="Arial" w:hAnsi="Arial" w:cs="Arial"/>
                      <w:sz w:val="20"/>
                      <w:szCs w:val="20"/>
                    </w:rPr>
                  </w:pPr>
                  <w:r w:rsidRPr="00FF0EBC">
                    <w:rPr>
                      <w:rFonts w:ascii="Arial" w:hAnsi="Arial" w:cs="Arial"/>
                      <w:sz w:val="20"/>
                      <w:szCs w:val="20"/>
                    </w:rPr>
                    <w:t>ECRSM</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50587A4" w14:textId="6F5C2CE9" w:rsidR="003700E5" w:rsidRPr="003700E5" w:rsidRDefault="00FF0EBC" w:rsidP="003700E5">
                  <w:pPr>
                    <w:rPr>
                      <w:rFonts w:ascii="Arial" w:hAnsi="Arial" w:cs="Arial"/>
                      <w:sz w:val="20"/>
                      <w:szCs w:val="20"/>
                    </w:rPr>
                  </w:pPr>
                  <w:r>
                    <w:rPr>
                      <w:rFonts w:ascii="Arial" w:hAnsi="Arial" w:cs="Arial"/>
                      <w:sz w:val="20"/>
                      <w:szCs w:val="20"/>
                    </w:rPr>
                    <w:t>ERCOT Contingency Reserve Service (ECRS) Manually Dispatched</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7031981C" w14:textId="5AD6F42B" w:rsidR="003700E5" w:rsidRPr="003700E5" w:rsidRDefault="003700E5" w:rsidP="003700E5">
                  <w:pPr>
                    <w:rPr>
                      <w:rFonts w:ascii="Arial" w:hAnsi="Arial" w:cs="Arial"/>
                      <w:sz w:val="20"/>
                      <w:szCs w:val="20"/>
                    </w:rPr>
                  </w:pPr>
                  <w:proofErr w:type="spellStart"/>
                  <w:r w:rsidRPr="003700E5">
                    <w:rPr>
                      <w:rFonts w:ascii="Arial" w:hAnsi="Arial" w:cs="Arial"/>
                      <w:sz w:val="20"/>
                      <w:szCs w:val="20"/>
                    </w:rPr>
                    <w:t>ASTrade</w:t>
                  </w:r>
                  <w:proofErr w:type="spellEnd"/>
                  <w:r w:rsidRPr="003700E5">
                    <w:rPr>
                      <w:rFonts w:ascii="Arial" w:hAnsi="Arial" w:cs="Arial"/>
                      <w:sz w:val="20"/>
                      <w:szCs w:val="20"/>
                    </w:rPr>
                    <w:t xml:space="preserve">, </w:t>
                  </w:r>
                  <w:proofErr w:type="spellStart"/>
                  <w:r w:rsidRPr="003700E5">
                    <w:rPr>
                      <w:rFonts w:ascii="Arial" w:hAnsi="Arial" w:cs="Arial"/>
                      <w:sz w:val="20"/>
                      <w:szCs w:val="20"/>
                    </w:rPr>
                    <w:t>ASAwards</w:t>
                  </w:r>
                  <w:proofErr w:type="spellEnd"/>
                </w:p>
              </w:tc>
            </w:tr>
          </w:tbl>
          <w:p w14:paraId="17C6CF75" w14:textId="77777777" w:rsidR="003700E5" w:rsidRPr="003700E5" w:rsidRDefault="003700E5" w:rsidP="003700E5">
            <w:pPr>
              <w:rPr>
                <w:rFonts w:ascii="Arial" w:hAnsi="Arial" w:cs="Arial"/>
                <w:sz w:val="20"/>
                <w:szCs w:val="20"/>
              </w:rPr>
            </w:pPr>
          </w:p>
          <w:p w14:paraId="4111671D" w14:textId="77777777" w:rsidR="003700E5" w:rsidRPr="003700E5" w:rsidRDefault="003700E5" w:rsidP="003700E5">
            <w:pPr>
              <w:rPr>
                <w:rFonts w:ascii="Arial" w:hAnsi="Arial" w:cs="Arial"/>
                <w:sz w:val="20"/>
                <w:szCs w:val="20"/>
              </w:rPr>
            </w:pPr>
          </w:p>
        </w:tc>
      </w:tr>
    </w:tbl>
    <w:p w14:paraId="52C437B3" w14:textId="77777777" w:rsidR="003700E5" w:rsidRPr="000467EE" w:rsidRDefault="003700E5" w:rsidP="007D44EA">
      <w:pPr>
        <w:rPr>
          <w:rFonts w:ascii="Arial" w:hAnsi="Arial" w:cs="Arial"/>
          <w:sz w:val="20"/>
          <w:szCs w:val="20"/>
        </w:rPr>
      </w:pPr>
    </w:p>
    <w:p w14:paraId="2F92B0E6" w14:textId="77777777" w:rsidR="00C653E9" w:rsidRDefault="00C653E9" w:rsidP="00C653E9">
      <w:pPr>
        <w:ind w:left="1080"/>
        <w:rPr>
          <w:rFonts w:ascii="Arial" w:hAnsi="Arial" w:cs="Arial"/>
        </w:rPr>
      </w:pPr>
    </w:p>
    <w:p w14:paraId="66B4E474" w14:textId="5AC76C4D" w:rsidR="00292CDB" w:rsidRPr="000467EE" w:rsidRDefault="00E82900" w:rsidP="00CC215F">
      <w:pPr>
        <w:numPr>
          <w:ilvl w:val="0"/>
          <w:numId w:val="12"/>
        </w:numPr>
        <w:rPr>
          <w:rFonts w:ascii="Arial" w:hAnsi="Arial" w:cs="Arial"/>
        </w:rPr>
      </w:pPr>
      <w:r w:rsidRPr="000467EE">
        <w:rPr>
          <w:rFonts w:ascii="Arial" w:hAnsi="Arial" w:cs="Arial"/>
        </w:rPr>
        <w:t>Settlement point names are the same as the name of the associated electrical bus</w:t>
      </w:r>
      <w:r w:rsidR="008C6B3F" w:rsidRPr="000467EE">
        <w:rPr>
          <w:rFonts w:ascii="Arial" w:hAnsi="Arial" w:cs="Arial"/>
        </w:rPr>
        <w:t>, if defined at a bus level. They may also be defined at other levels (</w:t>
      </w:r>
      <w:proofErr w:type="gramStart"/>
      <w:r w:rsidR="008C6B3F" w:rsidRPr="000467EE">
        <w:rPr>
          <w:rFonts w:ascii="Arial" w:hAnsi="Arial" w:cs="Arial"/>
        </w:rPr>
        <w:t>e.g.</w:t>
      </w:r>
      <w:proofErr w:type="gramEnd"/>
      <w:r w:rsidR="008C6B3F" w:rsidRPr="000467EE">
        <w:rPr>
          <w:rFonts w:ascii="Arial" w:hAnsi="Arial" w:cs="Arial"/>
        </w:rPr>
        <w:t xml:space="preserve"> hubs, load zones).</w:t>
      </w:r>
    </w:p>
    <w:p w14:paraId="44AD1EAA" w14:textId="77777777" w:rsidR="0087012F" w:rsidRPr="000467EE" w:rsidRDefault="00AD0B0F" w:rsidP="0087012F">
      <w:pPr>
        <w:numPr>
          <w:ilvl w:val="0"/>
          <w:numId w:val="12"/>
        </w:numPr>
        <w:rPr>
          <w:rFonts w:ascii="Arial" w:hAnsi="Arial" w:cs="Arial"/>
        </w:rPr>
      </w:pPr>
      <w:r w:rsidRPr="000467EE">
        <w:rPr>
          <w:rFonts w:ascii="Arial" w:hAnsi="Arial" w:cs="Arial"/>
        </w:rPr>
        <w:t xml:space="preserve">QSE short names (as opposed to DUNS </w:t>
      </w:r>
      <w:r w:rsidR="00C115F2" w:rsidRPr="000467EE">
        <w:rPr>
          <w:rFonts w:ascii="Arial" w:hAnsi="Arial" w:cs="Arial"/>
        </w:rPr>
        <w:t>numbers</w:t>
      </w:r>
      <w:r w:rsidRPr="000467EE">
        <w:rPr>
          <w:rFonts w:ascii="Arial" w:hAnsi="Arial" w:cs="Arial"/>
        </w:rPr>
        <w:t>)</w:t>
      </w:r>
      <w:r w:rsidR="00C115F2" w:rsidRPr="000467EE">
        <w:rPr>
          <w:rFonts w:ascii="Arial" w:hAnsi="Arial" w:cs="Arial"/>
        </w:rPr>
        <w:t xml:space="preserve"> are used to identify </w:t>
      </w:r>
      <w:r w:rsidRPr="000467EE">
        <w:rPr>
          <w:rFonts w:ascii="Arial" w:hAnsi="Arial" w:cs="Arial"/>
        </w:rPr>
        <w:t xml:space="preserve">the QSE </w:t>
      </w:r>
      <w:r w:rsidR="00C115F2" w:rsidRPr="000467EE">
        <w:rPr>
          <w:rFonts w:ascii="Arial" w:hAnsi="Arial" w:cs="Arial"/>
        </w:rPr>
        <w:t xml:space="preserve">as well as </w:t>
      </w:r>
      <w:r w:rsidRPr="000467EE">
        <w:rPr>
          <w:rFonts w:ascii="Arial" w:hAnsi="Arial" w:cs="Arial"/>
        </w:rPr>
        <w:t>‘buyer’ and ‘seller’ for trades.</w:t>
      </w:r>
    </w:p>
    <w:p w14:paraId="407E4882" w14:textId="77777777" w:rsidR="005B66C1" w:rsidRPr="002A438F" w:rsidRDefault="005B66C1" w:rsidP="005B66C1">
      <w:pPr>
        <w:pStyle w:val="Heading3"/>
        <w:rPr>
          <w:rFonts w:cs="Arial"/>
          <w:b w:val="0"/>
        </w:rPr>
      </w:pPr>
      <w:bookmarkStart w:id="694" w:name="_Toc112244927"/>
      <w:r w:rsidRPr="00FA0A10">
        <w:rPr>
          <w:rFonts w:cs="Arial"/>
          <w:b w:val="0"/>
        </w:rPr>
        <w:t>Precision</w:t>
      </w:r>
      <w:bookmarkEnd w:id="694"/>
      <w:r w:rsidRPr="00FA0A10">
        <w:rPr>
          <w:rFonts w:cs="Arial"/>
          <w:b w:val="0"/>
        </w:rPr>
        <w:t xml:space="preserve"> </w:t>
      </w:r>
    </w:p>
    <w:p w14:paraId="47B07A85" w14:textId="77777777" w:rsidR="005B66C1" w:rsidRPr="000467EE" w:rsidRDefault="005B66C1" w:rsidP="005B66C1">
      <w:pPr>
        <w:ind w:left="360"/>
        <w:rPr>
          <w:rFonts w:ascii="Arial" w:hAnsi="Arial" w:cs="Arial"/>
        </w:rPr>
      </w:pPr>
      <w:r w:rsidRPr="000467EE">
        <w:rPr>
          <w:rFonts w:ascii="Arial" w:hAnsi="Arial" w:cs="Arial"/>
        </w:rPr>
        <w:t>The following is a general guideline to be followed when dealing with input and output values while interacting with Market Management System.  These restrictions are enforced at the XML schema level, upon submittals.</w:t>
      </w:r>
    </w:p>
    <w:p w14:paraId="58590B3E" w14:textId="77777777" w:rsidR="005B66C1" w:rsidRPr="000467EE" w:rsidRDefault="005B66C1" w:rsidP="005B66C1">
      <w:pPr>
        <w:ind w:left="360"/>
        <w:rPr>
          <w:rFonts w:ascii="Arial" w:hAnsi="Arial" w:cs="Arial"/>
        </w:rPr>
      </w:pPr>
    </w:p>
    <w:p w14:paraId="6B113BF0" w14:textId="77777777" w:rsidR="005B66C1" w:rsidRPr="000467EE" w:rsidRDefault="005B66C1" w:rsidP="00280FF5">
      <w:pPr>
        <w:numPr>
          <w:ilvl w:val="0"/>
          <w:numId w:val="56"/>
        </w:numPr>
        <w:rPr>
          <w:rFonts w:ascii="Arial" w:hAnsi="Arial" w:cs="Arial"/>
        </w:rPr>
      </w:pPr>
      <w:r w:rsidRPr="000467EE">
        <w:rPr>
          <w:rFonts w:ascii="Arial" w:hAnsi="Arial" w:cs="Arial"/>
        </w:rPr>
        <w:t>Market Submission items</w:t>
      </w:r>
    </w:p>
    <w:p w14:paraId="0F354E0B" w14:textId="77777777" w:rsidR="005B66C1" w:rsidRPr="000467EE" w:rsidRDefault="005B66C1" w:rsidP="00280FF5">
      <w:pPr>
        <w:numPr>
          <w:ilvl w:val="1"/>
          <w:numId w:val="56"/>
        </w:numPr>
        <w:rPr>
          <w:rFonts w:ascii="Arial" w:hAnsi="Arial" w:cs="Arial"/>
        </w:rPr>
      </w:pPr>
      <w:r w:rsidRPr="000467EE">
        <w:rPr>
          <w:rFonts w:ascii="Arial" w:hAnsi="Arial" w:cs="Arial"/>
        </w:rPr>
        <w:t xml:space="preserve">Enforcement of tenths of MW will be done at time of submission at the EWS XSD level to enforce submission of </w:t>
      </w:r>
      <w:proofErr w:type="gramStart"/>
      <w:r w:rsidRPr="000467EE">
        <w:rPr>
          <w:rFonts w:ascii="Arial" w:hAnsi="Arial" w:cs="Arial"/>
        </w:rPr>
        <w:t>floating point</w:t>
      </w:r>
      <w:proofErr w:type="gramEnd"/>
      <w:r w:rsidRPr="000467EE">
        <w:rPr>
          <w:rFonts w:ascii="Arial" w:hAnsi="Arial" w:cs="Arial"/>
        </w:rPr>
        <w:t xml:space="preserve"> numbers (excluding price related data) to 1 decimal point.</w:t>
      </w:r>
    </w:p>
    <w:p w14:paraId="0AFFA62F" w14:textId="77777777" w:rsidR="005B66C1" w:rsidRPr="000467EE" w:rsidRDefault="005B66C1" w:rsidP="00280FF5">
      <w:pPr>
        <w:numPr>
          <w:ilvl w:val="0"/>
          <w:numId w:val="56"/>
        </w:numPr>
        <w:rPr>
          <w:rFonts w:ascii="Arial" w:hAnsi="Arial" w:cs="Arial"/>
        </w:rPr>
      </w:pPr>
      <w:r w:rsidRPr="000467EE">
        <w:rPr>
          <w:rFonts w:ascii="Arial" w:hAnsi="Arial" w:cs="Arial"/>
        </w:rPr>
        <w:t xml:space="preserve">All price related date elements (incoming to ERCOT via EWS or output from MMS) will have 2 decimal digits after the decimal point. </w:t>
      </w:r>
    </w:p>
    <w:p w14:paraId="0C9716AB" w14:textId="77777777" w:rsidR="005B66C1" w:rsidRPr="000467EE" w:rsidRDefault="005B66C1" w:rsidP="00280FF5">
      <w:pPr>
        <w:numPr>
          <w:ilvl w:val="0"/>
          <w:numId w:val="56"/>
        </w:numPr>
        <w:rPr>
          <w:rFonts w:ascii="Arial" w:hAnsi="Arial" w:cs="Arial"/>
        </w:rPr>
      </w:pPr>
      <w:r w:rsidRPr="000467EE">
        <w:rPr>
          <w:rFonts w:ascii="Arial" w:hAnsi="Arial" w:cs="Arial"/>
        </w:rPr>
        <w:t>All MMS generated Notifications sent to market participants will be compliant to:</w:t>
      </w:r>
    </w:p>
    <w:p w14:paraId="1B4D5D70" w14:textId="77777777" w:rsidR="005B66C1" w:rsidRPr="000467EE" w:rsidRDefault="005B66C1" w:rsidP="00280FF5">
      <w:pPr>
        <w:numPr>
          <w:ilvl w:val="1"/>
          <w:numId w:val="56"/>
        </w:numPr>
        <w:rPr>
          <w:rFonts w:ascii="Arial" w:hAnsi="Arial" w:cs="Arial"/>
        </w:rPr>
      </w:pPr>
      <w:r w:rsidRPr="000467EE">
        <w:rPr>
          <w:rFonts w:ascii="Arial" w:hAnsi="Arial" w:cs="Arial"/>
        </w:rPr>
        <w:t xml:space="preserve">One decimal digit after the decimal point for all non-price related </w:t>
      </w:r>
      <w:proofErr w:type="gramStart"/>
      <w:r w:rsidRPr="000467EE">
        <w:rPr>
          <w:rFonts w:ascii="Arial" w:hAnsi="Arial" w:cs="Arial"/>
        </w:rPr>
        <w:t>floating point</w:t>
      </w:r>
      <w:proofErr w:type="gramEnd"/>
      <w:r w:rsidRPr="000467EE">
        <w:rPr>
          <w:rFonts w:ascii="Arial" w:hAnsi="Arial" w:cs="Arial"/>
        </w:rPr>
        <w:t xml:space="preserve"> numbers that deal with MW awards, obligations, trades, etc. </w:t>
      </w:r>
    </w:p>
    <w:p w14:paraId="020657D3" w14:textId="77777777" w:rsidR="005B66C1" w:rsidRPr="000467EE" w:rsidRDefault="005B66C1" w:rsidP="00280FF5">
      <w:pPr>
        <w:numPr>
          <w:ilvl w:val="1"/>
          <w:numId w:val="56"/>
        </w:numPr>
        <w:rPr>
          <w:rFonts w:ascii="Arial" w:hAnsi="Arial" w:cs="Arial"/>
        </w:rPr>
      </w:pPr>
      <w:r w:rsidRPr="000467EE">
        <w:rPr>
          <w:rFonts w:ascii="Arial" w:hAnsi="Arial" w:cs="Arial"/>
        </w:rPr>
        <w:t xml:space="preserve">Two digits after the decimal point for all price related </w:t>
      </w:r>
      <w:proofErr w:type="gramStart"/>
      <w:r w:rsidRPr="000467EE">
        <w:rPr>
          <w:rFonts w:ascii="Arial" w:hAnsi="Arial" w:cs="Arial"/>
        </w:rPr>
        <w:t>floating point</w:t>
      </w:r>
      <w:proofErr w:type="gramEnd"/>
      <w:r w:rsidRPr="000467EE">
        <w:rPr>
          <w:rFonts w:ascii="Arial" w:hAnsi="Arial" w:cs="Arial"/>
        </w:rPr>
        <w:t xml:space="preserve"> numbers. </w:t>
      </w:r>
    </w:p>
    <w:p w14:paraId="4863EDBA" w14:textId="77777777" w:rsidR="005B66C1" w:rsidRPr="000467EE" w:rsidRDefault="005B66C1" w:rsidP="005B66C1">
      <w:pPr>
        <w:ind w:left="360"/>
        <w:rPr>
          <w:rFonts w:ascii="Arial" w:hAnsi="Arial" w:cs="Arial"/>
        </w:rPr>
      </w:pPr>
    </w:p>
    <w:p w14:paraId="3CA3DBA1" w14:textId="77777777" w:rsidR="005B66C1" w:rsidRPr="000467EE" w:rsidRDefault="005B66C1" w:rsidP="005B66C1">
      <w:pPr>
        <w:rPr>
          <w:rFonts w:ascii="Arial" w:hAnsi="Arial" w:cs="Arial"/>
        </w:rPr>
      </w:pPr>
    </w:p>
    <w:p w14:paraId="752D7EE9" w14:textId="77777777" w:rsidR="005B66C1" w:rsidRPr="002A438F" w:rsidRDefault="005B66C1" w:rsidP="005B66C1">
      <w:pPr>
        <w:pStyle w:val="Heading3"/>
        <w:rPr>
          <w:rFonts w:cs="Arial"/>
          <w:b w:val="0"/>
        </w:rPr>
      </w:pPr>
      <w:bookmarkStart w:id="695" w:name="_Toc112244928"/>
      <w:r w:rsidRPr="00FA0A10">
        <w:rPr>
          <w:rFonts w:cs="Arial"/>
          <w:b w:val="0"/>
        </w:rPr>
        <w:t xml:space="preserve">XML Special </w:t>
      </w:r>
      <w:r w:rsidR="009B07F6" w:rsidRPr="002A438F">
        <w:rPr>
          <w:rFonts w:cs="Arial"/>
          <w:b w:val="0"/>
        </w:rPr>
        <w:t>Characters</w:t>
      </w:r>
      <w:bookmarkEnd w:id="695"/>
      <w:r w:rsidRPr="002A438F">
        <w:rPr>
          <w:rFonts w:cs="Arial"/>
          <w:b w:val="0"/>
        </w:rPr>
        <w:t xml:space="preserve"> </w:t>
      </w:r>
    </w:p>
    <w:p w14:paraId="6D6A9F29" w14:textId="77777777" w:rsidR="00D70195" w:rsidRPr="000467EE" w:rsidRDefault="003D4355" w:rsidP="003D4355">
      <w:pPr>
        <w:ind w:left="360"/>
        <w:rPr>
          <w:rFonts w:ascii="Arial" w:hAnsi="Arial" w:cs="Arial"/>
        </w:rPr>
      </w:pPr>
      <w:r w:rsidRPr="000467EE">
        <w:rPr>
          <w:rFonts w:ascii="Arial" w:hAnsi="Arial" w:cs="Arial"/>
        </w:rPr>
        <w:t>The following table contains reserved characters in XML.  </w:t>
      </w:r>
      <w:proofErr w:type="gramStart"/>
      <w:r w:rsidRPr="000467EE">
        <w:rPr>
          <w:rFonts w:ascii="Arial" w:hAnsi="Arial" w:cs="Arial"/>
        </w:rPr>
        <w:t>In order to</w:t>
      </w:r>
      <w:proofErr w:type="gramEnd"/>
      <w:r w:rsidRPr="000467EE">
        <w:rPr>
          <w:rFonts w:ascii="Arial" w:hAnsi="Arial" w:cs="Arial"/>
        </w:rPr>
        <w:t xml:space="preserve"> use these characters in an XML payload (for example, in Outage Creation “comments” field), they must contain entities to avoid unintended results such as XSD violations.  Refer to the following table for entities to be used with each reserved character:  </w:t>
      </w:r>
    </w:p>
    <w:p w14:paraId="2E68E51A" w14:textId="77777777" w:rsidR="003D4355" w:rsidRPr="000467EE" w:rsidRDefault="003D4355" w:rsidP="003D4355">
      <w:pPr>
        <w:ind w:left="360"/>
        <w:rPr>
          <w:rFonts w:ascii="Arial" w:hAnsi="Arial" w:cs="Arial"/>
        </w:rPr>
      </w:pPr>
    </w:p>
    <w:p w14:paraId="0929DE01" w14:textId="77777777" w:rsidR="00D70195" w:rsidRPr="000467EE" w:rsidRDefault="00D70195" w:rsidP="005B66C1">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12"/>
        <w:gridCol w:w="3086"/>
        <w:gridCol w:w="2984"/>
      </w:tblGrid>
      <w:tr w:rsidR="00D70195" w:rsidRPr="00FA0A10" w14:paraId="2F919343" w14:textId="77777777" w:rsidTr="00347DBB">
        <w:tc>
          <w:tcPr>
            <w:tcW w:w="2880" w:type="dxa"/>
          </w:tcPr>
          <w:p w14:paraId="263691C0" w14:textId="77777777" w:rsidR="00D70195" w:rsidRPr="000467EE" w:rsidRDefault="00D70195" w:rsidP="005B66C1">
            <w:pPr>
              <w:rPr>
                <w:rFonts w:ascii="Arial" w:hAnsi="Arial" w:cs="Arial"/>
              </w:rPr>
            </w:pPr>
            <w:r w:rsidRPr="000467EE">
              <w:rPr>
                <w:rFonts w:ascii="Arial" w:hAnsi="Arial" w:cs="Arial"/>
              </w:rPr>
              <w:t>XML Special Character</w:t>
            </w:r>
          </w:p>
        </w:tc>
        <w:tc>
          <w:tcPr>
            <w:tcW w:w="3161" w:type="dxa"/>
          </w:tcPr>
          <w:p w14:paraId="16822DDF" w14:textId="77777777" w:rsidR="00D70195" w:rsidRPr="000467EE" w:rsidRDefault="00D70195" w:rsidP="005B66C1">
            <w:pPr>
              <w:rPr>
                <w:rFonts w:ascii="Arial" w:hAnsi="Arial" w:cs="Arial"/>
              </w:rPr>
            </w:pPr>
            <w:r w:rsidRPr="000467EE">
              <w:rPr>
                <w:rFonts w:ascii="Arial" w:hAnsi="Arial" w:cs="Arial"/>
              </w:rPr>
              <w:t>Description</w:t>
            </w:r>
          </w:p>
        </w:tc>
        <w:tc>
          <w:tcPr>
            <w:tcW w:w="3067" w:type="dxa"/>
          </w:tcPr>
          <w:p w14:paraId="1B26838E" w14:textId="77777777" w:rsidR="00D70195" w:rsidRPr="000467EE" w:rsidRDefault="004E0293" w:rsidP="005B66C1">
            <w:pPr>
              <w:rPr>
                <w:rFonts w:ascii="Arial" w:hAnsi="Arial" w:cs="Arial"/>
              </w:rPr>
            </w:pPr>
            <w:r w:rsidRPr="000467EE">
              <w:rPr>
                <w:rFonts w:ascii="Arial" w:hAnsi="Arial" w:cs="Arial"/>
              </w:rPr>
              <w:t>To be replaced by</w:t>
            </w:r>
          </w:p>
        </w:tc>
      </w:tr>
      <w:tr w:rsidR="00D70195" w:rsidRPr="00FA0A10" w14:paraId="3C015389" w14:textId="77777777" w:rsidTr="00347DBB">
        <w:tc>
          <w:tcPr>
            <w:tcW w:w="2880" w:type="dxa"/>
          </w:tcPr>
          <w:p w14:paraId="7ECB3F69" w14:textId="77777777" w:rsidR="00D70195" w:rsidRPr="000467EE" w:rsidRDefault="00D70195" w:rsidP="005B66C1">
            <w:pPr>
              <w:rPr>
                <w:rFonts w:ascii="Arial" w:hAnsi="Arial" w:cs="Arial"/>
              </w:rPr>
            </w:pPr>
            <w:r w:rsidRPr="000467EE">
              <w:rPr>
                <w:rFonts w:ascii="Arial" w:hAnsi="Arial" w:cs="Arial"/>
                <w:bCs/>
              </w:rPr>
              <w:t>&amp;</w:t>
            </w:r>
          </w:p>
        </w:tc>
        <w:tc>
          <w:tcPr>
            <w:tcW w:w="3161" w:type="dxa"/>
          </w:tcPr>
          <w:p w14:paraId="564CA9B0" w14:textId="77777777" w:rsidR="00D70195" w:rsidRPr="000467EE" w:rsidRDefault="00D70195" w:rsidP="005B66C1">
            <w:pPr>
              <w:rPr>
                <w:rFonts w:ascii="Arial" w:hAnsi="Arial" w:cs="Arial"/>
              </w:rPr>
            </w:pPr>
            <w:r w:rsidRPr="000467EE">
              <w:rPr>
                <w:rFonts w:ascii="Arial" w:hAnsi="Arial" w:cs="Arial"/>
              </w:rPr>
              <w:t>ampersand</w:t>
            </w:r>
          </w:p>
        </w:tc>
        <w:tc>
          <w:tcPr>
            <w:tcW w:w="3067" w:type="dxa"/>
          </w:tcPr>
          <w:p w14:paraId="5616993B" w14:textId="77777777" w:rsidR="00D70195" w:rsidRPr="000467EE" w:rsidRDefault="00D70195" w:rsidP="005B66C1">
            <w:pPr>
              <w:rPr>
                <w:rFonts w:ascii="Arial" w:hAnsi="Arial" w:cs="Arial"/>
              </w:rPr>
            </w:pPr>
            <w:r w:rsidRPr="000467EE">
              <w:rPr>
                <w:rFonts w:ascii="Arial" w:hAnsi="Arial" w:cs="Arial"/>
                <w:bCs/>
              </w:rPr>
              <w:t>&amp;</w:t>
            </w:r>
            <w:proofErr w:type="gramStart"/>
            <w:r w:rsidRPr="000467EE">
              <w:rPr>
                <w:rFonts w:ascii="Arial" w:hAnsi="Arial" w:cs="Arial"/>
                <w:bCs/>
              </w:rPr>
              <w:t>amp</w:t>
            </w:r>
            <w:proofErr w:type="gramEnd"/>
            <w:r w:rsidRPr="000467EE">
              <w:rPr>
                <w:rFonts w:ascii="Arial" w:hAnsi="Arial" w:cs="Arial"/>
                <w:bCs/>
              </w:rPr>
              <w:t>;</w:t>
            </w:r>
          </w:p>
        </w:tc>
      </w:tr>
      <w:tr w:rsidR="00D70195" w:rsidRPr="00FA0A10" w14:paraId="3199C03C" w14:textId="77777777" w:rsidTr="00347DBB">
        <w:tc>
          <w:tcPr>
            <w:tcW w:w="2880" w:type="dxa"/>
          </w:tcPr>
          <w:p w14:paraId="19EE8637"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6E9F9E7B" w14:textId="77777777" w:rsidR="00D70195" w:rsidRPr="000467EE" w:rsidRDefault="00D70195" w:rsidP="005B66C1">
            <w:pPr>
              <w:rPr>
                <w:rFonts w:ascii="Arial" w:hAnsi="Arial" w:cs="Arial"/>
              </w:rPr>
            </w:pPr>
            <w:r w:rsidRPr="000467EE">
              <w:rPr>
                <w:rFonts w:ascii="Arial" w:hAnsi="Arial" w:cs="Arial"/>
              </w:rPr>
              <w:t>apostrophe</w:t>
            </w:r>
          </w:p>
        </w:tc>
        <w:tc>
          <w:tcPr>
            <w:tcW w:w="3067" w:type="dxa"/>
          </w:tcPr>
          <w:p w14:paraId="7C8FBEDB" w14:textId="77777777" w:rsidR="00D70195" w:rsidRPr="000467EE" w:rsidRDefault="00D70195" w:rsidP="005B66C1">
            <w:pPr>
              <w:rPr>
                <w:rFonts w:ascii="Arial" w:hAnsi="Arial" w:cs="Arial"/>
              </w:rPr>
            </w:pPr>
            <w:r w:rsidRPr="000467EE">
              <w:rPr>
                <w:rFonts w:ascii="Arial" w:hAnsi="Arial" w:cs="Arial"/>
                <w:bCs/>
              </w:rPr>
              <w:t>&amp;</w:t>
            </w:r>
            <w:proofErr w:type="gramStart"/>
            <w:r w:rsidRPr="000467EE">
              <w:rPr>
                <w:rFonts w:ascii="Arial" w:hAnsi="Arial" w:cs="Arial"/>
                <w:bCs/>
              </w:rPr>
              <w:t>apos</w:t>
            </w:r>
            <w:proofErr w:type="gramEnd"/>
            <w:r w:rsidRPr="000467EE">
              <w:rPr>
                <w:rFonts w:ascii="Arial" w:hAnsi="Arial" w:cs="Arial"/>
              </w:rPr>
              <w:t>;</w:t>
            </w:r>
          </w:p>
        </w:tc>
      </w:tr>
      <w:tr w:rsidR="00D70195" w:rsidRPr="00FA0A10" w14:paraId="08A1103D" w14:textId="77777777" w:rsidTr="00347DBB">
        <w:tc>
          <w:tcPr>
            <w:tcW w:w="2880" w:type="dxa"/>
          </w:tcPr>
          <w:p w14:paraId="72708E31" w14:textId="77777777" w:rsidR="00D70195" w:rsidRPr="000467EE" w:rsidRDefault="00D70195" w:rsidP="006B567A">
            <w:pPr>
              <w:rPr>
                <w:rFonts w:ascii="Arial" w:hAnsi="Arial" w:cs="Arial"/>
              </w:rPr>
            </w:pPr>
            <w:r w:rsidRPr="000467EE">
              <w:rPr>
                <w:rFonts w:ascii="Arial" w:hAnsi="Arial" w:cs="Arial"/>
                <w:bCs/>
              </w:rPr>
              <w:t>&lt;</w:t>
            </w:r>
          </w:p>
        </w:tc>
        <w:tc>
          <w:tcPr>
            <w:tcW w:w="3161" w:type="dxa"/>
          </w:tcPr>
          <w:p w14:paraId="630BEA2E" w14:textId="77777777" w:rsidR="00D70195" w:rsidRPr="000467EE" w:rsidRDefault="00D70195" w:rsidP="006B567A">
            <w:pPr>
              <w:rPr>
                <w:rFonts w:ascii="Arial" w:hAnsi="Arial" w:cs="Arial"/>
              </w:rPr>
            </w:pPr>
            <w:r w:rsidRPr="000467EE">
              <w:rPr>
                <w:rFonts w:ascii="Arial" w:hAnsi="Arial" w:cs="Arial"/>
              </w:rPr>
              <w:t>greater than</w:t>
            </w:r>
          </w:p>
        </w:tc>
        <w:tc>
          <w:tcPr>
            <w:tcW w:w="3067" w:type="dxa"/>
          </w:tcPr>
          <w:p w14:paraId="5B23D4A1" w14:textId="77777777" w:rsidR="00D70195" w:rsidRPr="000467EE" w:rsidRDefault="00D70195" w:rsidP="006B567A">
            <w:pPr>
              <w:rPr>
                <w:rFonts w:ascii="Arial" w:hAnsi="Arial" w:cs="Arial"/>
              </w:rPr>
            </w:pPr>
            <w:r w:rsidRPr="000467EE">
              <w:rPr>
                <w:rFonts w:ascii="Arial" w:hAnsi="Arial" w:cs="Arial"/>
                <w:bCs/>
              </w:rPr>
              <w:t>&amp;</w:t>
            </w:r>
            <w:proofErr w:type="spellStart"/>
            <w:proofErr w:type="gramStart"/>
            <w:r w:rsidRPr="000467EE">
              <w:rPr>
                <w:rFonts w:ascii="Arial" w:hAnsi="Arial" w:cs="Arial"/>
                <w:bCs/>
              </w:rPr>
              <w:t>gt</w:t>
            </w:r>
            <w:proofErr w:type="spellEnd"/>
            <w:proofErr w:type="gramEnd"/>
            <w:r w:rsidRPr="000467EE">
              <w:rPr>
                <w:rFonts w:ascii="Arial" w:hAnsi="Arial" w:cs="Arial"/>
                <w:bCs/>
              </w:rPr>
              <w:t>;</w:t>
            </w:r>
          </w:p>
        </w:tc>
      </w:tr>
      <w:tr w:rsidR="00D70195" w:rsidRPr="00FA0A10" w14:paraId="76C0CE77" w14:textId="77777777" w:rsidTr="00347DBB">
        <w:tc>
          <w:tcPr>
            <w:tcW w:w="2880" w:type="dxa"/>
          </w:tcPr>
          <w:p w14:paraId="25F8AF48" w14:textId="77777777" w:rsidR="00D70195" w:rsidRPr="000467EE" w:rsidRDefault="00D70195" w:rsidP="006B567A">
            <w:pPr>
              <w:rPr>
                <w:rFonts w:ascii="Arial" w:hAnsi="Arial" w:cs="Arial"/>
              </w:rPr>
            </w:pPr>
            <w:r w:rsidRPr="000467EE">
              <w:rPr>
                <w:rFonts w:ascii="Arial" w:hAnsi="Arial" w:cs="Arial"/>
                <w:bCs/>
              </w:rPr>
              <w:t>&gt;</w:t>
            </w:r>
          </w:p>
        </w:tc>
        <w:tc>
          <w:tcPr>
            <w:tcW w:w="3161" w:type="dxa"/>
          </w:tcPr>
          <w:p w14:paraId="50691CB2" w14:textId="77777777" w:rsidR="00D70195" w:rsidRPr="000467EE" w:rsidRDefault="00D70195" w:rsidP="006B567A">
            <w:pPr>
              <w:rPr>
                <w:rFonts w:ascii="Arial" w:hAnsi="Arial" w:cs="Arial"/>
              </w:rPr>
            </w:pPr>
            <w:r w:rsidRPr="000467EE">
              <w:rPr>
                <w:rFonts w:ascii="Arial" w:hAnsi="Arial" w:cs="Arial"/>
              </w:rPr>
              <w:t>less than</w:t>
            </w:r>
          </w:p>
        </w:tc>
        <w:tc>
          <w:tcPr>
            <w:tcW w:w="3067" w:type="dxa"/>
          </w:tcPr>
          <w:p w14:paraId="6B7EB3B3" w14:textId="77777777" w:rsidR="00D70195" w:rsidRPr="000467EE" w:rsidRDefault="00D70195" w:rsidP="006B567A">
            <w:pPr>
              <w:rPr>
                <w:rFonts w:ascii="Arial" w:hAnsi="Arial" w:cs="Arial"/>
              </w:rPr>
            </w:pPr>
            <w:r w:rsidRPr="000467EE">
              <w:rPr>
                <w:rFonts w:ascii="Arial" w:hAnsi="Arial" w:cs="Arial"/>
                <w:bCs/>
              </w:rPr>
              <w:t>&amp;</w:t>
            </w:r>
            <w:proofErr w:type="spellStart"/>
            <w:proofErr w:type="gramStart"/>
            <w:r w:rsidRPr="000467EE">
              <w:rPr>
                <w:rFonts w:ascii="Arial" w:hAnsi="Arial" w:cs="Arial"/>
                <w:bCs/>
              </w:rPr>
              <w:t>lt</w:t>
            </w:r>
            <w:proofErr w:type="spellEnd"/>
            <w:proofErr w:type="gramEnd"/>
            <w:r w:rsidRPr="000467EE">
              <w:rPr>
                <w:rFonts w:ascii="Arial" w:hAnsi="Arial" w:cs="Arial"/>
                <w:bCs/>
              </w:rPr>
              <w:t>;</w:t>
            </w:r>
          </w:p>
        </w:tc>
      </w:tr>
      <w:tr w:rsidR="00D70195" w:rsidRPr="00FA0A10" w14:paraId="7CAF2B3A" w14:textId="77777777" w:rsidTr="00347DBB">
        <w:tc>
          <w:tcPr>
            <w:tcW w:w="2880" w:type="dxa"/>
          </w:tcPr>
          <w:p w14:paraId="5DBD8F8F"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4C39432E" w14:textId="77777777" w:rsidR="00D70195" w:rsidRPr="000467EE" w:rsidRDefault="00D70195" w:rsidP="005B66C1">
            <w:pPr>
              <w:rPr>
                <w:rFonts w:ascii="Arial" w:hAnsi="Arial" w:cs="Arial"/>
              </w:rPr>
            </w:pPr>
            <w:r w:rsidRPr="000467EE">
              <w:rPr>
                <w:rFonts w:ascii="Arial" w:hAnsi="Arial" w:cs="Arial"/>
              </w:rPr>
              <w:t>double quote</w:t>
            </w:r>
          </w:p>
        </w:tc>
        <w:tc>
          <w:tcPr>
            <w:tcW w:w="3067" w:type="dxa"/>
          </w:tcPr>
          <w:p w14:paraId="4BD31A92" w14:textId="77777777" w:rsidR="00D70195" w:rsidRPr="000467EE" w:rsidRDefault="00D70195" w:rsidP="005B66C1">
            <w:pPr>
              <w:rPr>
                <w:rFonts w:ascii="Arial" w:hAnsi="Arial" w:cs="Arial"/>
              </w:rPr>
            </w:pPr>
            <w:r w:rsidRPr="000467EE">
              <w:rPr>
                <w:rFonts w:ascii="Arial" w:hAnsi="Arial" w:cs="Arial"/>
                <w:bCs/>
              </w:rPr>
              <w:t>&amp;</w:t>
            </w:r>
            <w:proofErr w:type="spellStart"/>
            <w:proofErr w:type="gramStart"/>
            <w:r w:rsidRPr="000467EE">
              <w:rPr>
                <w:rFonts w:ascii="Arial" w:hAnsi="Arial" w:cs="Arial"/>
                <w:bCs/>
              </w:rPr>
              <w:t>quot</w:t>
            </w:r>
            <w:proofErr w:type="spellEnd"/>
            <w:proofErr w:type="gramEnd"/>
            <w:r w:rsidRPr="000467EE">
              <w:rPr>
                <w:rFonts w:ascii="Arial" w:hAnsi="Arial" w:cs="Arial"/>
                <w:bCs/>
              </w:rPr>
              <w:t>;</w:t>
            </w:r>
          </w:p>
        </w:tc>
      </w:tr>
    </w:tbl>
    <w:p w14:paraId="671A4841" w14:textId="77777777" w:rsidR="005B66C1" w:rsidRPr="000467EE" w:rsidRDefault="005B66C1" w:rsidP="005B66C1">
      <w:pPr>
        <w:ind w:left="360"/>
        <w:rPr>
          <w:rFonts w:ascii="Arial" w:hAnsi="Arial" w:cs="Arial"/>
        </w:rPr>
      </w:pPr>
    </w:p>
    <w:p w14:paraId="7652CCF0" w14:textId="77777777" w:rsidR="005B66C1" w:rsidRPr="000467EE" w:rsidRDefault="005B66C1" w:rsidP="005B66C1">
      <w:pPr>
        <w:rPr>
          <w:rFonts w:ascii="Arial" w:hAnsi="Arial" w:cs="Arial"/>
        </w:rPr>
      </w:pPr>
    </w:p>
    <w:p w14:paraId="618CFF88" w14:textId="77777777" w:rsidR="00B956C8" w:rsidRPr="002A438F" w:rsidRDefault="00B956C8" w:rsidP="00CC64D2">
      <w:pPr>
        <w:pStyle w:val="Heading2"/>
        <w:rPr>
          <w:b w:val="0"/>
        </w:rPr>
      </w:pPr>
      <w:bookmarkStart w:id="696" w:name="_Toc230754321"/>
      <w:bookmarkStart w:id="697" w:name="_Toc231881483"/>
      <w:bookmarkStart w:id="698" w:name="_Toc231956136"/>
      <w:bookmarkStart w:id="699" w:name="_Toc231963477"/>
      <w:bookmarkStart w:id="700" w:name="_Toc234929066"/>
      <w:bookmarkStart w:id="701" w:name="_Toc245702902"/>
      <w:bookmarkStart w:id="702" w:name="_Toc230754322"/>
      <w:bookmarkStart w:id="703" w:name="_Toc231881484"/>
      <w:bookmarkStart w:id="704" w:name="_Toc231956137"/>
      <w:bookmarkStart w:id="705" w:name="_Toc231963478"/>
      <w:bookmarkStart w:id="706" w:name="_Toc234929067"/>
      <w:bookmarkStart w:id="707" w:name="_Toc245702903"/>
      <w:bookmarkStart w:id="708" w:name="_Toc230754323"/>
      <w:bookmarkStart w:id="709" w:name="_Toc231881485"/>
      <w:bookmarkStart w:id="710" w:name="_Toc231956138"/>
      <w:bookmarkStart w:id="711" w:name="_Toc231963479"/>
      <w:bookmarkStart w:id="712" w:name="_Toc234929068"/>
      <w:bookmarkStart w:id="713" w:name="_Toc245702904"/>
      <w:bookmarkStart w:id="714" w:name="_Toc230754330"/>
      <w:bookmarkStart w:id="715" w:name="_Toc231881492"/>
      <w:bookmarkStart w:id="716" w:name="_Toc231956145"/>
      <w:bookmarkStart w:id="717" w:name="_Toc231963486"/>
      <w:bookmarkStart w:id="718" w:name="_Toc234929075"/>
      <w:bookmarkStart w:id="719" w:name="_Toc245702911"/>
      <w:bookmarkStart w:id="720" w:name="_Toc230754331"/>
      <w:bookmarkStart w:id="721" w:name="_Toc231881493"/>
      <w:bookmarkStart w:id="722" w:name="_Toc231956146"/>
      <w:bookmarkStart w:id="723" w:name="_Toc231963487"/>
      <w:bookmarkStart w:id="724" w:name="_Toc234929076"/>
      <w:bookmarkStart w:id="725" w:name="_Toc245702912"/>
      <w:bookmarkStart w:id="726" w:name="_Toc158598793"/>
      <w:bookmarkStart w:id="727" w:name="_Toc158598795"/>
      <w:bookmarkStart w:id="728" w:name="_Toc154924208"/>
      <w:bookmarkStart w:id="729" w:name="_Toc165951857"/>
      <w:bookmarkStart w:id="730" w:name="_Toc164750796"/>
      <w:bookmarkStart w:id="731" w:name="_Toc112244929"/>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r w:rsidRPr="00FA0A10">
        <w:rPr>
          <w:b w:val="0"/>
        </w:rPr>
        <w:t>Delivery Approach</w:t>
      </w:r>
      <w:bookmarkEnd w:id="728"/>
      <w:bookmarkEnd w:id="729"/>
      <w:bookmarkEnd w:id="730"/>
      <w:bookmarkEnd w:id="731"/>
    </w:p>
    <w:p w14:paraId="7933F76B" w14:textId="77777777" w:rsidR="00B956C8" w:rsidRPr="000467EE" w:rsidRDefault="00B956C8" w:rsidP="00CF42C8">
      <w:pPr>
        <w:pStyle w:val="Normal1"/>
        <w:ind w:left="0" w:firstLine="360"/>
        <w:rPr>
          <w:rFonts w:ascii="Arial" w:hAnsi="Arial" w:cs="Arial"/>
          <w:bCs/>
          <w:sz w:val="24"/>
        </w:rPr>
      </w:pPr>
      <w:r w:rsidRPr="000467EE">
        <w:rPr>
          <w:rFonts w:ascii="Arial" w:hAnsi="Arial" w:cs="Arial"/>
          <w:bCs/>
          <w:sz w:val="24"/>
        </w:rPr>
        <w:t>ERCOT will provide the following:</w:t>
      </w:r>
    </w:p>
    <w:p w14:paraId="59A7BD1B"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Interface specifications for web services</w:t>
      </w:r>
    </w:p>
    <w:p w14:paraId="130E8AC1"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Design artifacts, including XML schemas and WSDLs</w:t>
      </w:r>
    </w:p>
    <w:p w14:paraId="2FEDCEB4" w14:textId="77777777" w:rsidR="00B956C8" w:rsidRPr="000467EE" w:rsidRDefault="00CF42C8" w:rsidP="00CF42C8">
      <w:pPr>
        <w:pStyle w:val="Normal1"/>
        <w:numPr>
          <w:ilvl w:val="0"/>
          <w:numId w:val="16"/>
        </w:numPr>
        <w:rPr>
          <w:rFonts w:ascii="Arial" w:hAnsi="Arial" w:cs="Arial"/>
          <w:bCs/>
          <w:iCs/>
          <w:kern w:val="32"/>
          <w:sz w:val="24"/>
        </w:rPr>
      </w:pPr>
      <w:r w:rsidRPr="000467EE">
        <w:rPr>
          <w:rFonts w:ascii="Arial" w:hAnsi="Arial" w:cs="Arial"/>
          <w:bCs/>
          <w:iCs/>
          <w:kern w:val="32"/>
          <w:sz w:val="24"/>
        </w:rPr>
        <w:t xml:space="preserve">An </w:t>
      </w:r>
      <w:r w:rsidR="00B956C8" w:rsidRPr="000467EE">
        <w:rPr>
          <w:rFonts w:ascii="Arial" w:hAnsi="Arial" w:cs="Arial"/>
          <w:bCs/>
          <w:iCs/>
          <w:kern w:val="32"/>
          <w:sz w:val="24"/>
        </w:rPr>
        <w:t xml:space="preserve">environment for testing the interactions between the </w:t>
      </w:r>
      <w:r w:rsidR="00BB28C6" w:rsidRPr="000467EE">
        <w:rPr>
          <w:rFonts w:ascii="Arial" w:hAnsi="Arial" w:cs="Arial"/>
          <w:bCs/>
          <w:iCs/>
          <w:kern w:val="32"/>
          <w:sz w:val="24"/>
        </w:rPr>
        <w:t>Market</w:t>
      </w:r>
      <w:r w:rsidR="00B956C8" w:rsidRPr="000467EE">
        <w:rPr>
          <w:rFonts w:ascii="Arial" w:hAnsi="Arial" w:cs="Arial"/>
          <w:bCs/>
          <w:iCs/>
          <w:kern w:val="32"/>
          <w:sz w:val="24"/>
        </w:rPr>
        <w:t xml:space="preserve"> </w:t>
      </w:r>
      <w:r w:rsidR="00BB28C6" w:rsidRPr="000467EE">
        <w:rPr>
          <w:rFonts w:ascii="Arial" w:hAnsi="Arial" w:cs="Arial"/>
          <w:bCs/>
          <w:iCs/>
          <w:kern w:val="32"/>
          <w:sz w:val="24"/>
        </w:rPr>
        <w:t>Participants</w:t>
      </w:r>
      <w:r w:rsidR="00B956C8" w:rsidRPr="000467EE">
        <w:rPr>
          <w:rFonts w:ascii="Arial" w:hAnsi="Arial" w:cs="Arial"/>
          <w:bCs/>
          <w:iCs/>
          <w:kern w:val="32"/>
          <w:sz w:val="24"/>
        </w:rPr>
        <w:t xml:space="preserve"> and ERCOT. This environment will eventually be used for qualification of QSEs.</w:t>
      </w:r>
    </w:p>
    <w:p w14:paraId="511F98E5" w14:textId="77777777" w:rsidR="00B956C8" w:rsidRPr="000467EE" w:rsidRDefault="00B956C8" w:rsidP="00B956C8">
      <w:pPr>
        <w:pStyle w:val="Normal1"/>
        <w:ind w:left="360"/>
        <w:rPr>
          <w:rFonts w:ascii="Arial" w:hAnsi="Arial" w:cs="Arial"/>
          <w:bCs/>
        </w:rPr>
      </w:pPr>
    </w:p>
    <w:p w14:paraId="44396A4C" w14:textId="77777777" w:rsidR="00B956C8" w:rsidRPr="002A438F" w:rsidRDefault="00B956C8" w:rsidP="00CC64D2">
      <w:pPr>
        <w:pStyle w:val="Heading2"/>
        <w:rPr>
          <w:b w:val="0"/>
        </w:rPr>
      </w:pPr>
      <w:bookmarkStart w:id="732" w:name="_Toc154924209"/>
      <w:bookmarkStart w:id="733" w:name="_Toc165951858"/>
      <w:bookmarkStart w:id="734" w:name="_Toc164750797"/>
      <w:bookmarkStart w:id="735" w:name="_Toc112244930"/>
      <w:r w:rsidRPr="00FA0A10">
        <w:rPr>
          <w:b w:val="0"/>
        </w:rPr>
        <w:t>Technical Interoperability</w:t>
      </w:r>
      <w:bookmarkEnd w:id="732"/>
      <w:bookmarkEnd w:id="733"/>
      <w:bookmarkEnd w:id="734"/>
      <w:bookmarkEnd w:id="735"/>
    </w:p>
    <w:p w14:paraId="69AFCF08" w14:textId="77777777" w:rsidR="00EE17A2" w:rsidRPr="000467EE" w:rsidRDefault="00EE17A2" w:rsidP="00B956C8">
      <w:pPr>
        <w:pStyle w:val="Normal1"/>
        <w:ind w:left="360"/>
        <w:rPr>
          <w:rFonts w:ascii="Arial" w:hAnsi="Arial" w:cs="Arial"/>
          <w:bCs/>
          <w:sz w:val="24"/>
        </w:rPr>
      </w:pPr>
      <w:r w:rsidRPr="000467EE">
        <w:rPr>
          <w:rFonts w:ascii="Arial" w:hAnsi="Arial" w:cs="Arial"/>
          <w:bCs/>
          <w:sz w:val="24"/>
        </w:rPr>
        <w:t xml:space="preserve">There are several strategies that are being employed </w:t>
      </w:r>
      <w:proofErr w:type="gramStart"/>
      <w:r w:rsidRPr="000467EE">
        <w:rPr>
          <w:rFonts w:ascii="Arial" w:hAnsi="Arial" w:cs="Arial"/>
          <w:bCs/>
          <w:sz w:val="24"/>
        </w:rPr>
        <w:t>in order to</w:t>
      </w:r>
      <w:proofErr w:type="gramEnd"/>
      <w:r w:rsidRPr="000467EE">
        <w:rPr>
          <w:rFonts w:ascii="Arial" w:hAnsi="Arial" w:cs="Arial"/>
          <w:bCs/>
          <w:sz w:val="24"/>
        </w:rPr>
        <w:t xml:space="preserve"> achieve technical interoperability</w:t>
      </w:r>
      <w:r w:rsidR="007A6DA3" w:rsidRPr="000467EE">
        <w:rPr>
          <w:rFonts w:ascii="Arial" w:hAnsi="Arial" w:cs="Arial"/>
          <w:bCs/>
          <w:sz w:val="24"/>
        </w:rPr>
        <w:t xml:space="preserve"> of MPs with ERCOT</w:t>
      </w:r>
      <w:r w:rsidRPr="000467EE">
        <w:rPr>
          <w:rFonts w:ascii="Arial" w:hAnsi="Arial" w:cs="Arial"/>
          <w:bCs/>
          <w:sz w:val="24"/>
        </w:rPr>
        <w:t>. These include:</w:t>
      </w:r>
    </w:p>
    <w:p w14:paraId="18A6558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Use of open standards</w:t>
      </w:r>
    </w:p>
    <w:p w14:paraId="402CCE6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API subgroup allows input from Market Participants on interoperability issues</w:t>
      </w:r>
    </w:p>
    <w:p w14:paraId="11F7FB06"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 xml:space="preserve">The early deployment of a sandbox environment that enables ERCOT to work with the Market Participants to </w:t>
      </w:r>
      <w:proofErr w:type="gramStart"/>
      <w:r w:rsidRPr="000467EE">
        <w:rPr>
          <w:rFonts w:ascii="Arial" w:hAnsi="Arial" w:cs="Arial"/>
          <w:bCs/>
          <w:sz w:val="24"/>
        </w:rPr>
        <w:t>insure</w:t>
      </w:r>
      <w:proofErr w:type="gramEnd"/>
      <w:r w:rsidRPr="000467EE">
        <w:rPr>
          <w:rFonts w:ascii="Arial" w:hAnsi="Arial" w:cs="Arial"/>
          <w:bCs/>
          <w:sz w:val="24"/>
        </w:rPr>
        <w:t xml:space="preserve"> interoperability issues are addressed prior to market trials</w:t>
      </w:r>
    </w:p>
    <w:p w14:paraId="7165DD55"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Deployment of interfaces via the sandbox environment for early testing by Market Participants, so that feedback can be provided to ERCOT</w:t>
      </w:r>
    </w:p>
    <w:p w14:paraId="6BE90302" w14:textId="77777777" w:rsidR="00EE17A2" w:rsidRPr="000467EE" w:rsidRDefault="00EE17A2" w:rsidP="00EE17A2">
      <w:pPr>
        <w:pStyle w:val="Normal1"/>
        <w:ind w:left="1080"/>
        <w:rPr>
          <w:rFonts w:ascii="Arial" w:hAnsi="Arial" w:cs="Arial"/>
          <w:bCs/>
          <w:sz w:val="24"/>
        </w:rPr>
      </w:pPr>
    </w:p>
    <w:p w14:paraId="65254AC0" w14:textId="77777777" w:rsidR="00B956C8" w:rsidRPr="000467EE" w:rsidRDefault="00EE17A2" w:rsidP="00B956C8">
      <w:pPr>
        <w:pStyle w:val="Normal1"/>
        <w:ind w:left="360"/>
        <w:rPr>
          <w:rFonts w:ascii="Arial" w:hAnsi="Arial" w:cs="Arial"/>
          <w:bCs/>
          <w:sz w:val="24"/>
        </w:rPr>
      </w:pPr>
      <w:r w:rsidRPr="000467EE">
        <w:rPr>
          <w:rFonts w:ascii="Arial" w:hAnsi="Arial" w:cs="Arial"/>
          <w:bCs/>
          <w:sz w:val="24"/>
        </w:rPr>
        <w:t xml:space="preserve">Open standards are a key part of the strategy </w:t>
      </w:r>
      <w:r w:rsidR="00B956C8" w:rsidRPr="000467EE">
        <w:rPr>
          <w:rFonts w:ascii="Arial" w:hAnsi="Arial" w:cs="Arial"/>
          <w:bCs/>
          <w:sz w:val="24"/>
        </w:rPr>
        <w:t>to achieve technical interoperabili</w:t>
      </w:r>
      <w:r w:rsidRPr="000467EE">
        <w:rPr>
          <w:rFonts w:ascii="Arial" w:hAnsi="Arial" w:cs="Arial"/>
          <w:bCs/>
          <w:sz w:val="24"/>
        </w:rPr>
        <w:t>ty. Standards of particular interest include:</w:t>
      </w:r>
    </w:p>
    <w:p w14:paraId="62B19EA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W3C standards</w:t>
      </w:r>
    </w:p>
    <w:p w14:paraId="53209D5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OASIS WS-* standards</w:t>
      </w:r>
    </w:p>
    <w:p w14:paraId="25414503"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IEC Common Information Model and related standards (</w:t>
      </w:r>
      <w:proofErr w:type="gramStart"/>
      <w:r w:rsidRPr="000467EE">
        <w:rPr>
          <w:rFonts w:ascii="Arial" w:hAnsi="Arial" w:cs="Arial"/>
          <w:bCs/>
          <w:iCs/>
          <w:sz w:val="24"/>
        </w:rPr>
        <w:t>e.g.</w:t>
      </w:r>
      <w:proofErr w:type="gramEnd"/>
      <w:r w:rsidRPr="000467EE">
        <w:rPr>
          <w:rFonts w:ascii="Arial" w:hAnsi="Arial" w:cs="Arial"/>
          <w:bCs/>
          <w:iCs/>
          <w:sz w:val="24"/>
        </w:rPr>
        <w:t xml:space="preserve"> IEC 61968-1)</w:t>
      </w:r>
    </w:p>
    <w:p w14:paraId="54014A39"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very important that the implementation of Web Service interfaces not be dependent upon any proprietary, </w:t>
      </w:r>
      <w:proofErr w:type="gramStart"/>
      <w:r w:rsidRPr="000467EE">
        <w:rPr>
          <w:rFonts w:ascii="Arial" w:hAnsi="Arial" w:cs="Arial"/>
          <w:bCs/>
          <w:sz w:val="24"/>
        </w:rPr>
        <w:t>third party</w:t>
      </w:r>
      <w:proofErr w:type="gramEnd"/>
      <w:r w:rsidRPr="000467EE">
        <w:rPr>
          <w:rFonts w:ascii="Arial" w:hAnsi="Arial" w:cs="Arial"/>
          <w:bCs/>
          <w:sz w:val="24"/>
        </w:rPr>
        <w:t xml:space="preserve"> products. Another key requirement is </w:t>
      </w:r>
      <w:r w:rsidRPr="000467EE">
        <w:rPr>
          <w:rFonts w:ascii="Arial" w:hAnsi="Arial" w:cs="Arial"/>
          <w:bCs/>
          <w:sz w:val="24"/>
        </w:rPr>
        <w:lastRenderedPageBreak/>
        <w:t xml:space="preserve">that implementation </w:t>
      </w:r>
      <w:r w:rsidR="00B33479" w:rsidRPr="000467EE">
        <w:rPr>
          <w:rFonts w:ascii="Arial" w:hAnsi="Arial" w:cs="Arial"/>
          <w:bCs/>
          <w:sz w:val="24"/>
        </w:rPr>
        <w:t xml:space="preserve">of web service clients </w:t>
      </w:r>
      <w:r w:rsidRPr="000467EE">
        <w:rPr>
          <w:rFonts w:ascii="Arial" w:hAnsi="Arial" w:cs="Arial"/>
          <w:bCs/>
          <w:sz w:val="24"/>
        </w:rPr>
        <w:t>must be possible using both Java and .Net development tools.</w:t>
      </w:r>
    </w:p>
    <w:p w14:paraId="5089472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More details on technical interoperability will be provided </w:t>
      </w:r>
      <w:proofErr w:type="gramStart"/>
      <w:r w:rsidRPr="000467EE">
        <w:rPr>
          <w:rFonts w:ascii="Arial" w:hAnsi="Arial" w:cs="Arial"/>
          <w:bCs/>
          <w:sz w:val="24"/>
        </w:rPr>
        <w:t>as a consequence of</w:t>
      </w:r>
      <w:proofErr w:type="gramEnd"/>
      <w:r w:rsidRPr="000467EE">
        <w:rPr>
          <w:rFonts w:ascii="Arial" w:hAnsi="Arial" w:cs="Arial"/>
          <w:bCs/>
          <w:sz w:val="24"/>
        </w:rPr>
        <w:t xml:space="preserve"> existing web services provided by ERCOT, detailed design and experience with the Sand Box environment.</w:t>
      </w:r>
    </w:p>
    <w:p w14:paraId="3D7B397F" w14:textId="77777777" w:rsidR="00B956C8" w:rsidRPr="000467EE" w:rsidRDefault="00B956C8" w:rsidP="00B956C8">
      <w:pPr>
        <w:pStyle w:val="Normal1"/>
        <w:ind w:left="360"/>
        <w:rPr>
          <w:rFonts w:ascii="Arial" w:hAnsi="Arial" w:cs="Arial"/>
          <w:bCs/>
          <w:sz w:val="24"/>
        </w:rPr>
      </w:pPr>
    </w:p>
    <w:p w14:paraId="3B599BEC" w14:textId="77777777" w:rsidR="00B956C8" w:rsidRPr="002A438F" w:rsidRDefault="00B956C8" w:rsidP="00CC64D2">
      <w:pPr>
        <w:pStyle w:val="Heading2"/>
        <w:rPr>
          <w:b w:val="0"/>
        </w:rPr>
      </w:pPr>
      <w:bookmarkStart w:id="736" w:name="_Toc154924210"/>
      <w:bookmarkStart w:id="737" w:name="_Toc165951859"/>
      <w:bookmarkStart w:id="738" w:name="_Toc164750798"/>
      <w:bookmarkStart w:id="739" w:name="_Toc112244931"/>
      <w:r w:rsidRPr="00FA0A10">
        <w:rPr>
          <w:b w:val="0"/>
        </w:rPr>
        <w:t>Service Le</w:t>
      </w:r>
      <w:r w:rsidRPr="002A438F">
        <w:rPr>
          <w:b w:val="0"/>
        </w:rPr>
        <w:t>vel Agreements</w:t>
      </w:r>
      <w:bookmarkEnd w:id="736"/>
      <w:bookmarkEnd w:id="737"/>
      <w:bookmarkEnd w:id="738"/>
      <w:bookmarkEnd w:id="739"/>
    </w:p>
    <w:p w14:paraId="77BF7DF4" w14:textId="6F92D35A" w:rsidR="003D4355" w:rsidRPr="000467EE" w:rsidRDefault="00573B09" w:rsidP="003D4355">
      <w:pPr>
        <w:pStyle w:val="Normal1"/>
        <w:ind w:left="360"/>
        <w:rPr>
          <w:rFonts w:ascii="Arial" w:hAnsi="Arial" w:cs="Arial"/>
          <w:bCs/>
        </w:rPr>
      </w:pPr>
      <w:r w:rsidRPr="000467EE">
        <w:rPr>
          <w:rFonts w:ascii="Arial" w:hAnsi="Arial" w:cs="Arial"/>
          <w:bCs/>
          <w:sz w:val="24"/>
        </w:rPr>
        <w:t xml:space="preserve">Please </w:t>
      </w:r>
      <w:r w:rsidR="003D4355" w:rsidRPr="000467EE">
        <w:rPr>
          <w:rFonts w:ascii="Arial" w:hAnsi="Arial" w:cs="Arial"/>
          <w:bCs/>
        </w:rPr>
        <w:t xml:space="preserve">see Service Level Agreement (SLA) for Nodal Early Delivery Systems (EDS) </w:t>
      </w:r>
      <w:proofErr w:type="gramStart"/>
      <w:r w:rsidR="003D4355" w:rsidRPr="000467EE">
        <w:rPr>
          <w:rFonts w:ascii="Arial" w:hAnsi="Arial" w:cs="Arial"/>
          <w:bCs/>
        </w:rPr>
        <w:t>Environments</w:t>
      </w:r>
      <w:proofErr w:type="gramEnd"/>
      <w:r w:rsidR="003D4355" w:rsidRPr="000467EE">
        <w:rPr>
          <w:rFonts w:ascii="Arial" w:hAnsi="Arial" w:cs="Arial"/>
          <w:bCs/>
        </w:rPr>
        <w:t xml:space="preserve"> document found on the ERCOT Website at </w:t>
      </w:r>
      <w:hyperlink r:id="rId36" w:tooltip="http://www.ercot.com/services/sla/" w:history="1">
        <w:r w:rsidR="003D4355" w:rsidRPr="000467EE">
          <w:rPr>
            <w:rStyle w:val="Hyperlink"/>
            <w:rFonts w:ascii="Arial" w:hAnsi="Arial" w:cs="Arial"/>
            <w:bCs/>
          </w:rPr>
          <w:t>http://www.ercot.com/services/sla/</w:t>
        </w:r>
      </w:hyperlink>
      <w:r w:rsidR="003D4355" w:rsidRPr="000467EE">
        <w:rPr>
          <w:rFonts w:ascii="Arial" w:hAnsi="Arial" w:cs="Arial"/>
          <w:bCs/>
        </w:rPr>
        <w:t xml:space="preserve"> .</w:t>
      </w:r>
    </w:p>
    <w:p w14:paraId="084FF5F3" w14:textId="77777777" w:rsidR="00A62D7A" w:rsidRPr="000467EE" w:rsidRDefault="00A62D7A" w:rsidP="00B956C8">
      <w:pPr>
        <w:pStyle w:val="Normal1"/>
        <w:ind w:left="360"/>
        <w:rPr>
          <w:rFonts w:ascii="Arial" w:hAnsi="Arial" w:cs="Arial"/>
        </w:rPr>
      </w:pPr>
    </w:p>
    <w:p w14:paraId="7E9B2BF0" w14:textId="77777777" w:rsidR="00B956C8" w:rsidRPr="002A438F" w:rsidRDefault="00B956C8" w:rsidP="00CC64D2">
      <w:pPr>
        <w:pStyle w:val="Heading2"/>
        <w:rPr>
          <w:b w:val="0"/>
        </w:rPr>
      </w:pPr>
      <w:bookmarkStart w:id="740" w:name="_Toc154924211"/>
      <w:bookmarkStart w:id="741" w:name="_Toc165951860"/>
      <w:bookmarkStart w:id="742" w:name="_Toc164750799"/>
      <w:bookmarkStart w:id="743" w:name="_Toc112244932"/>
      <w:r w:rsidRPr="00FA0A10">
        <w:rPr>
          <w:b w:val="0"/>
        </w:rPr>
        <w:t>Auditing, Monitoring and Management</w:t>
      </w:r>
      <w:bookmarkEnd w:id="740"/>
      <w:bookmarkEnd w:id="741"/>
      <w:bookmarkEnd w:id="742"/>
      <w:bookmarkEnd w:id="743"/>
    </w:p>
    <w:p w14:paraId="21F18D07" w14:textId="77777777" w:rsidR="00B956C8" w:rsidRPr="000467EE" w:rsidRDefault="00B956C8" w:rsidP="00B956C8">
      <w:pPr>
        <w:ind w:left="360"/>
        <w:rPr>
          <w:rFonts w:ascii="Arial" w:hAnsi="Arial" w:cs="Arial"/>
          <w:bCs/>
        </w:rPr>
      </w:pPr>
      <w:r w:rsidRPr="000467EE">
        <w:rPr>
          <w:rFonts w:ascii="Arial" w:hAnsi="Arial" w:cs="Arial"/>
          <w:bCs/>
        </w:rPr>
        <w:t xml:space="preserve">ERCOT will perform auditing, monitoring and management for Web Services described by this specification using common services. Internal auditing by ERCOT will be used to track and </w:t>
      </w:r>
      <w:proofErr w:type="gramStart"/>
      <w:r w:rsidRPr="000467EE">
        <w:rPr>
          <w:rFonts w:ascii="Arial" w:hAnsi="Arial" w:cs="Arial"/>
          <w:bCs/>
        </w:rPr>
        <w:t>insure</w:t>
      </w:r>
      <w:proofErr w:type="gramEnd"/>
      <w:r w:rsidRPr="000467EE">
        <w:rPr>
          <w:rFonts w:ascii="Arial" w:hAnsi="Arial" w:cs="Arial"/>
          <w:bCs/>
        </w:rPr>
        <w:t xml:space="preserve"> that SLAs are met by ERCOT. All Web Service requests will be logged by ERCOT </w:t>
      </w:r>
      <w:proofErr w:type="gramStart"/>
      <w:r w:rsidRPr="000467EE">
        <w:rPr>
          <w:rFonts w:ascii="Arial" w:hAnsi="Arial" w:cs="Arial"/>
          <w:bCs/>
        </w:rPr>
        <w:t>in order to</w:t>
      </w:r>
      <w:proofErr w:type="gramEnd"/>
      <w:r w:rsidRPr="000467EE">
        <w:rPr>
          <w:rFonts w:ascii="Arial" w:hAnsi="Arial" w:cs="Arial"/>
          <w:bCs/>
        </w:rPr>
        <w:t xml:space="preserve"> permit calculations related to SLAs. The signatures supplied on SOAP messages will be recorded with transactions as a means of non-repudiation of each transaction. </w:t>
      </w:r>
    </w:p>
    <w:p w14:paraId="4ABBFC51" w14:textId="77777777" w:rsidR="00B956C8" w:rsidRPr="000467EE" w:rsidRDefault="00B956C8" w:rsidP="00B956C8">
      <w:pPr>
        <w:ind w:left="360"/>
        <w:rPr>
          <w:rFonts w:ascii="Arial" w:hAnsi="Arial" w:cs="Arial"/>
          <w:bCs/>
        </w:rPr>
      </w:pPr>
    </w:p>
    <w:p w14:paraId="28CB80CD" w14:textId="77777777" w:rsidR="00B956C8" w:rsidRPr="000467EE" w:rsidRDefault="00B956C8" w:rsidP="00B956C8">
      <w:pPr>
        <w:ind w:left="360"/>
        <w:rPr>
          <w:rFonts w:ascii="Arial" w:hAnsi="Arial" w:cs="Arial"/>
          <w:bCs/>
        </w:rPr>
      </w:pPr>
      <w:r w:rsidRPr="000467EE">
        <w:rPr>
          <w:rFonts w:ascii="Arial" w:hAnsi="Arial" w:cs="Arial"/>
          <w:bCs/>
        </w:rPr>
        <w:t xml:space="preserve">It is important to recognize that ERCOT is not responsible for the monitoring and management of Market Participant software and network connectivity. </w:t>
      </w:r>
      <w:proofErr w:type="gramStart"/>
      <w:r w:rsidRPr="000467EE">
        <w:rPr>
          <w:rFonts w:ascii="Arial" w:hAnsi="Arial" w:cs="Arial"/>
          <w:bCs/>
        </w:rPr>
        <w:t>Therefore</w:t>
      </w:r>
      <w:proofErr w:type="gramEnd"/>
      <w:r w:rsidRPr="000467EE">
        <w:rPr>
          <w:rFonts w:ascii="Arial" w:hAnsi="Arial" w:cs="Arial"/>
          <w:bCs/>
        </w:rPr>
        <w:t xml:space="preserve"> ERCOT cannot guarantee that notification interfaces provided by </w:t>
      </w:r>
      <w:r w:rsidR="00EA6106" w:rsidRPr="000467EE">
        <w:rPr>
          <w:rFonts w:ascii="Arial" w:hAnsi="Arial" w:cs="Arial"/>
          <w:bCs/>
        </w:rPr>
        <w:t>Market Participant</w:t>
      </w:r>
      <w:r w:rsidRPr="000467EE">
        <w:rPr>
          <w:rFonts w:ascii="Arial" w:hAnsi="Arial" w:cs="Arial"/>
          <w:bCs/>
        </w:rPr>
        <w:t>s are accessible as needed for timely delivery of notifications.</w:t>
      </w:r>
    </w:p>
    <w:p w14:paraId="2218F5FE" w14:textId="77777777" w:rsidR="00B956C8" w:rsidRPr="000467EE" w:rsidRDefault="00B956C8" w:rsidP="00B956C8">
      <w:pPr>
        <w:rPr>
          <w:rFonts w:ascii="Arial" w:hAnsi="Arial" w:cs="Arial"/>
        </w:rPr>
      </w:pPr>
    </w:p>
    <w:p w14:paraId="32A1C99F" w14:textId="77777777" w:rsidR="00B956C8" w:rsidRPr="002A438F" w:rsidRDefault="00B956C8" w:rsidP="00CC64D2">
      <w:pPr>
        <w:pStyle w:val="Heading2"/>
        <w:rPr>
          <w:b w:val="0"/>
        </w:rPr>
      </w:pPr>
      <w:bookmarkStart w:id="744" w:name="_Toc154924212"/>
      <w:bookmarkStart w:id="745" w:name="_Toc165951861"/>
      <w:bookmarkStart w:id="746" w:name="_Toc164750800"/>
      <w:bookmarkStart w:id="747" w:name="_Toc112244933"/>
      <w:r w:rsidRPr="00FA0A10">
        <w:rPr>
          <w:b w:val="0"/>
        </w:rPr>
        <w:t>Versioning</w:t>
      </w:r>
      <w:bookmarkEnd w:id="744"/>
      <w:bookmarkEnd w:id="745"/>
      <w:bookmarkEnd w:id="746"/>
      <w:bookmarkEnd w:id="747"/>
    </w:p>
    <w:p w14:paraId="03C0A30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important to recognize that new versions of interfaces may be provided over time, largely </w:t>
      </w:r>
      <w:proofErr w:type="gramStart"/>
      <w:r w:rsidRPr="000467EE">
        <w:rPr>
          <w:rFonts w:ascii="Arial" w:hAnsi="Arial" w:cs="Arial"/>
          <w:bCs/>
          <w:sz w:val="24"/>
        </w:rPr>
        <w:t>as a consequence of</w:t>
      </w:r>
      <w:proofErr w:type="gramEnd"/>
      <w:r w:rsidRPr="000467EE">
        <w:rPr>
          <w:rFonts w:ascii="Arial" w:hAnsi="Arial" w:cs="Arial"/>
          <w:bCs/>
          <w:sz w:val="24"/>
        </w:rPr>
        <w:t>:</w:t>
      </w:r>
    </w:p>
    <w:p w14:paraId="103AAA85"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Staging of initial implementation</w:t>
      </w:r>
    </w:p>
    <w:p w14:paraId="35AC7088"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New requirements</w:t>
      </w:r>
    </w:p>
    <w:p w14:paraId="3365DE6F"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Upgrades to vendor products</w:t>
      </w:r>
    </w:p>
    <w:p w14:paraId="661317AC" w14:textId="77777777" w:rsidR="00B956C8" w:rsidRPr="000467EE" w:rsidRDefault="00B956C8" w:rsidP="00B956C8">
      <w:pPr>
        <w:pStyle w:val="Normal1"/>
        <w:ind w:left="360"/>
        <w:rPr>
          <w:rFonts w:ascii="Arial" w:hAnsi="Arial" w:cs="Arial"/>
          <w:bCs/>
          <w:sz w:val="24"/>
        </w:rPr>
      </w:pPr>
    </w:p>
    <w:p w14:paraId="0580090A"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Wherever possible, interfaces will be evolved through augmentation, where a newer version of an interface is compatible with a previous version of an interface. However, this will not always be possible. New versions of interfaces will be manifested by:</w:t>
      </w:r>
    </w:p>
    <w:p w14:paraId="1BE7792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WSDLs</w:t>
      </w:r>
    </w:p>
    <w:p w14:paraId="1A1FDA0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XML Schemas</w:t>
      </w:r>
    </w:p>
    <w:p w14:paraId="52FC5154"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software implementations</w:t>
      </w:r>
    </w:p>
    <w:p w14:paraId="34C8D6FD" w14:textId="77777777" w:rsidR="00B956C8" w:rsidRPr="000467EE" w:rsidRDefault="00B956C8" w:rsidP="00B956C8">
      <w:pPr>
        <w:ind w:left="1800"/>
        <w:rPr>
          <w:rFonts w:ascii="Arial" w:hAnsi="Arial" w:cs="Arial"/>
          <w:bCs/>
          <w:iCs/>
        </w:rPr>
      </w:pPr>
    </w:p>
    <w:p w14:paraId="17EC68BA" w14:textId="77777777" w:rsidR="00B956C8" w:rsidRPr="000467EE" w:rsidRDefault="00B956C8" w:rsidP="00B956C8">
      <w:pPr>
        <w:ind w:left="360"/>
        <w:rPr>
          <w:rFonts w:ascii="Arial" w:hAnsi="Arial" w:cs="Arial"/>
          <w:bCs/>
        </w:rPr>
      </w:pPr>
      <w:r w:rsidRPr="000467EE">
        <w:rPr>
          <w:rFonts w:ascii="Arial" w:hAnsi="Arial" w:cs="Arial"/>
          <w:bCs/>
        </w:rPr>
        <w:t xml:space="preserve">New versions will be deployed within a Sand Box environment for a testing/trial period. WSDL and XML schemas namespaces will include a date reference. </w:t>
      </w:r>
      <w:r w:rsidRPr="000467EE">
        <w:rPr>
          <w:rFonts w:ascii="Arial" w:hAnsi="Arial" w:cs="Arial"/>
          <w:bCs/>
        </w:rPr>
        <w:lastRenderedPageBreak/>
        <w:t xml:space="preserve">Messages will use the Header/Revision field to identify a specific revision - </w:t>
      </w:r>
      <w:r w:rsidRPr="000467EE" w:rsidDel="002E2F43">
        <w:rPr>
          <w:rFonts w:ascii="Arial" w:hAnsi="Arial" w:cs="Arial"/>
          <w:bCs/>
        </w:rPr>
        <w:t>this will</w:t>
      </w:r>
      <w:r w:rsidRPr="000467EE">
        <w:rPr>
          <w:rFonts w:ascii="Arial" w:hAnsi="Arial" w:cs="Arial"/>
          <w:bCs/>
        </w:rPr>
        <w:t xml:space="preserve"> enable ERCOT to process multiple versions of an interface where appropriate. </w:t>
      </w:r>
    </w:p>
    <w:p w14:paraId="637A5F9D" w14:textId="77777777" w:rsidR="00B956C8" w:rsidRPr="000467EE" w:rsidRDefault="00B956C8" w:rsidP="00B956C8">
      <w:pPr>
        <w:ind w:left="360"/>
        <w:rPr>
          <w:rFonts w:ascii="Arial" w:hAnsi="Arial" w:cs="Arial"/>
          <w:bCs/>
        </w:rPr>
      </w:pPr>
    </w:p>
    <w:p w14:paraId="68B30524" w14:textId="77777777" w:rsidR="00B956C8" w:rsidRPr="000467EE" w:rsidRDefault="00B956C8" w:rsidP="00B956C8">
      <w:pPr>
        <w:ind w:left="360"/>
        <w:rPr>
          <w:rFonts w:ascii="Arial" w:hAnsi="Arial" w:cs="Arial"/>
          <w:bCs/>
          <w:i/>
          <w:iCs/>
        </w:rPr>
      </w:pPr>
      <w:r w:rsidRPr="000467EE">
        <w:rPr>
          <w:rFonts w:ascii="Arial" w:hAnsi="Arial" w:cs="Arial"/>
          <w:bCs/>
        </w:rPr>
        <w:t>A detailed versioning strategy will be developed and presented</w:t>
      </w:r>
      <w:r w:rsidR="006A37D7" w:rsidRPr="000467EE">
        <w:rPr>
          <w:rFonts w:ascii="Arial" w:hAnsi="Arial" w:cs="Arial"/>
          <w:bCs/>
        </w:rPr>
        <w:t xml:space="preserve"> for approval</w:t>
      </w:r>
      <w:r w:rsidRPr="000467EE">
        <w:rPr>
          <w:rFonts w:ascii="Arial" w:hAnsi="Arial" w:cs="Arial"/>
          <w:bCs/>
        </w:rPr>
        <w:t xml:space="preserve"> to the API Subgroup and TPTF.</w:t>
      </w:r>
    </w:p>
    <w:p w14:paraId="36D920A1" w14:textId="77777777" w:rsidR="00B956C8" w:rsidRPr="000467EE" w:rsidRDefault="00B956C8" w:rsidP="00B956C8">
      <w:pPr>
        <w:rPr>
          <w:rFonts w:ascii="Arial" w:hAnsi="Arial" w:cs="Arial"/>
        </w:rPr>
      </w:pPr>
    </w:p>
    <w:p w14:paraId="42C57F34" w14:textId="77777777" w:rsidR="00B956C8" w:rsidRPr="002A438F" w:rsidRDefault="00B956C8" w:rsidP="00CC64D2">
      <w:pPr>
        <w:pStyle w:val="Heading2"/>
        <w:rPr>
          <w:b w:val="0"/>
        </w:rPr>
      </w:pPr>
      <w:bookmarkStart w:id="748" w:name="_Toc154924213"/>
      <w:bookmarkStart w:id="749" w:name="_Toc165951862"/>
      <w:bookmarkStart w:id="750" w:name="_Toc164750801"/>
      <w:bookmarkStart w:id="751" w:name="_Toc112244934"/>
      <w:r w:rsidRPr="00FA0A10">
        <w:rPr>
          <w:b w:val="0"/>
        </w:rPr>
        <w:t>Governance</w:t>
      </w:r>
      <w:bookmarkEnd w:id="748"/>
      <w:bookmarkEnd w:id="749"/>
      <w:bookmarkEnd w:id="750"/>
      <w:bookmarkEnd w:id="751"/>
    </w:p>
    <w:p w14:paraId="2DADC901" w14:textId="77777777" w:rsidR="00B956C8" w:rsidRPr="000467EE" w:rsidRDefault="00B956C8" w:rsidP="00B956C8">
      <w:pPr>
        <w:ind w:left="360"/>
        <w:rPr>
          <w:rFonts w:ascii="Arial" w:hAnsi="Arial" w:cs="Arial"/>
          <w:bCs/>
        </w:rPr>
      </w:pPr>
      <w:r w:rsidRPr="000467EE">
        <w:rPr>
          <w:rFonts w:ascii="Arial" w:hAnsi="Arial" w:cs="Arial"/>
          <w:bCs/>
        </w:rPr>
        <w:t>The web service interfaces will be critical to the operations of both ERCOT and Market Participants. The Web Services will evolve for many reasons, especially as the needs of the market evolve. Governance policies and processes will need to be defined for the Web Service lifecycle that provide strict guidelines related to:</w:t>
      </w:r>
    </w:p>
    <w:p w14:paraId="7F050067" w14:textId="77777777" w:rsidR="00B956C8" w:rsidRPr="000467EE" w:rsidRDefault="00B956C8" w:rsidP="00B956C8">
      <w:pPr>
        <w:ind w:left="360"/>
        <w:rPr>
          <w:rFonts w:ascii="Arial" w:hAnsi="Arial" w:cs="Arial"/>
          <w:bCs/>
        </w:rPr>
      </w:pPr>
    </w:p>
    <w:p w14:paraId="7DED75D6"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Design</w:t>
      </w:r>
    </w:p>
    <w:p w14:paraId="19CE8DDA"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Implementation</w:t>
      </w:r>
    </w:p>
    <w:p w14:paraId="2424A875"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Testing</w:t>
      </w:r>
    </w:p>
    <w:p w14:paraId="2D5F5630"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Deployment</w:t>
      </w:r>
    </w:p>
    <w:p w14:paraId="3D7A466E" w14:textId="77777777" w:rsidR="004D3A71" w:rsidRPr="000467EE" w:rsidRDefault="004D3A71" w:rsidP="00B956C8">
      <w:pPr>
        <w:numPr>
          <w:ilvl w:val="0"/>
          <w:numId w:val="20"/>
        </w:numPr>
        <w:rPr>
          <w:rFonts w:ascii="Arial" w:hAnsi="Arial" w:cs="Arial"/>
          <w:bCs/>
          <w:iCs/>
        </w:rPr>
      </w:pPr>
      <w:r w:rsidRPr="000467EE">
        <w:rPr>
          <w:rFonts w:ascii="Arial" w:hAnsi="Arial" w:cs="Arial"/>
          <w:bCs/>
          <w:iCs/>
        </w:rPr>
        <w:t>Management</w:t>
      </w:r>
    </w:p>
    <w:p w14:paraId="16ECBF62" w14:textId="77777777" w:rsidR="00B956C8" w:rsidRPr="000467EE" w:rsidRDefault="00B956C8" w:rsidP="00B956C8">
      <w:pPr>
        <w:rPr>
          <w:rFonts w:ascii="Arial" w:hAnsi="Arial" w:cs="Arial"/>
          <w:bCs/>
          <w:iCs/>
        </w:rPr>
      </w:pPr>
    </w:p>
    <w:p w14:paraId="1376C8C7" w14:textId="77777777" w:rsidR="00B956C8" w:rsidRPr="000467EE" w:rsidRDefault="00B956C8" w:rsidP="00B956C8">
      <w:pPr>
        <w:ind w:left="360"/>
        <w:rPr>
          <w:rFonts w:ascii="Arial" w:hAnsi="Arial" w:cs="Arial"/>
          <w:bCs/>
        </w:rPr>
      </w:pPr>
      <w:r w:rsidRPr="000467EE">
        <w:rPr>
          <w:rFonts w:ascii="Arial" w:hAnsi="Arial" w:cs="Arial"/>
          <w:bCs/>
        </w:rPr>
        <w:t>A comprehensive governance strategy will need to be developed and implemented by ERCOT with input from the API Subgroup and TPTF.</w:t>
      </w:r>
    </w:p>
    <w:p w14:paraId="4F013A48" w14:textId="77777777" w:rsidR="00B956C8" w:rsidRPr="000467EE" w:rsidRDefault="00B956C8" w:rsidP="00B956C8">
      <w:pPr>
        <w:ind w:left="360"/>
        <w:rPr>
          <w:rFonts w:ascii="Arial" w:hAnsi="Arial" w:cs="Arial"/>
          <w:bCs/>
        </w:rPr>
      </w:pPr>
    </w:p>
    <w:p w14:paraId="7D25BAA3" w14:textId="77777777" w:rsidR="00B956C8" w:rsidRPr="002A438F" w:rsidRDefault="00B956C8" w:rsidP="00CC64D2">
      <w:pPr>
        <w:pStyle w:val="Heading2"/>
        <w:rPr>
          <w:b w:val="0"/>
        </w:rPr>
      </w:pPr>
      <w:bookmarkStart w:id="752" w:name="_Toc154924214"/>
      <w:bookmarkStart w:id="753" w:name="_Toc165951863"/>
      <w:bookmarkStart w:id="754" w:name="_Toc164750802"/>
      <w:bookmarkStart w:id="755" w:name="_Toc112244935"/>
      <w:r w:rsidRPr="00FA0A10">
        <w:rPr>
          <w:b w:val="0"/>
        </w:rPr>
        <w:t>Web Service Configuration Standards</w:t>
      </w:r>
      <w:bookmarkEnd w:id="752"/>
      <w:bookmarkEnd w:id="753"/>
      <w:bookmarkEnd w:id="754"/>
      <w:bookmarkEnd w:id="755"/>
    </w:p>
    <w:p w14:paraId="2B76014B" w14:textId="77777777" w:rsidR="00D54277" w:rsidRPr="000467EE" w:rsidRDefault="00D54277" w:rsidP="00D54277">
      <w:pPr>
        <w:ind w:left="360"/>
        <w:rPr>
          <w:rFonts w:ascii="Arial" w:hAnsi="Arial" w:cs="Arial"/>
        </w:rPr>
      </w:pPr>
      <w:r w:rsidRPr="000467EE">
        <w:rPr>
          <w:rFonts w:ascii="Arial" w:hAnsi="Arial" w:cs="Arial"/>
        </w:rPr>
        <w:t>ERCOT will configure its web servers with specific parameters for use of Web Services by Market Participants (</w:t>
      </w:r>
      <w:proofErr w:type="gramStart"/>
      <w:r w:rsidRPr="000467EE">
        <w:rPr>
          <w:rFonts w:ascii="Arial" w:hAnsi="Arial" w:cs="Arial"/>
        </w:rPr>
        <w:t>e.g.</w:t>
      </w:r>
      <w:proofErr w:type="gramEnd"/>
      <w:r w:rsidRPr="000467EE">
        <w:rPr>
          <w:rFonts w:ascii="Arial" w:hAnsi="Arial" w:cs="Arial"/>
        </w:rPr>
        <w:t xml:space="preserve"> for security).  ERCOT will define specific configuration details and parameters to be used by Market Participants. </w:t>
      </w:r>
    </w:p>
    <w:p w14:paraId="691C5A4F" w14:textId="77777777" w:rsidR="00D54277" w:rsidRPr="000467EE" w:rsidRDefault="00D54277" w:rsidP="00D54277">
      <w:pPr>
        <w:ind w:left="360"/>
        <w:rPr>
          <w:rFonts w:ascii="Arial" w:hAnsi="Arial" w:cs="Arial"/>
        </w:rPr>
      </w:pPr>
    </w:p>
    <w:p w14:paraId="7FC16E26" w14:textId="77777777" w:rsidR="00D54277" w:rsidRPr="000467EE" w:rsidRDefault="00D54277" w:rsidP="00D54277">
      <w:pPr>
        <w:ind w:left="360"/>
        <w:rPr>
          <w:rFonts w:ascii="Arial" w:hAnsi="Arial" w:cs="Arial"/>
        </w:rPr>
      </w:pPr>
      <w:r w:rsidRPr="000467EE">
        <w:rPr>
          <w:rFonts w:ascii="Arial" w:hAnsi="Arial" w:cs="Arial"/>
        </w:rPr>
        <w:t xml:space="preserve">Detailed web service configuration standards will be provided to the API Subgroup and TPTF and will be refined through detailed design and experience with the Nodal Sand Box environment. </w:t>
      </w:r>
    </w:p>
    <w:p w14:paraId="3AABA5C3" w14:textId="77777777" w:rsidR="00D54277" w:rsidRPr="000467EE" w:rsidRDefault="00D54277" w:rsidP="00D54277">
      <w:pPr>
        <w:ind w:left="360"/>
        <w:rPr>
          <w:rFonts w:ascii="Arial" w:hAnsi="Arial" w:cs="Arial"/>
        </w:rPr>
      </w:pPr>
    </w:p>
    <w:p w14:paraId="6602EA5A" w14:textId="64A11546" w:rsidR="00D54277" w:rsidRPr="000467EE" w:rsidRDefault="00D54277" w:rsidP="00D54277">
      <w:pPr>
        <w:ind w:left="360"/>
        <w:rPr>
          <w:rFonts w:ascii="Arial" w:hAnsi="Arial" w:cs="Arial"/>
        </w:rPr>
      </w:pPr>
      <w:r w:rsidRPr="000467EE">
        <w:rPr>
          <w:rFonts w:ascii="Arial" w:hAnsi="Arial" w:cs="Arial"/>
        </w:rPr>
        <w:t xml:space="preserve">Market Participants will also need to set up Web Service listener(s) to handle outgoing notifications from ERCOT.  ERCOT Web services infrastructure supports and provisions for two notification listener URIs (Primary and Backup) for each market participant.  </w:t>
      </w:r>
      <w:proofErr w:type="gramStart"/>
      <w:r w:rsidRPr="000467EE">
        <w:rPr>
          <w:rFonts w:ascii="Arial" w:hAnsi="Arial" w:cs="Arial"/>
        </w:rPr>
        <w:t>Additionally</w:t>
      </w:r>
      <w:proofErr w:type="gramEnd"/>
      <w:r w:rsidRPr="000467EE">
        <w:rPr>
          <w:rFonts w:ascii="Arial" w:hAnsi="Arial" w:cs="Arial"/>
        </w:rPr>
        <w:t xml:space="preserve"> ERCOT provides an interface through which ERCOT is requested to change the Market Participant’s active listener (see section </w:t>
      </w:r>
      <w:r w:rsidR="005D2AD4">
        <w:rPr>
          <w:rFonts w:ascii="Arial" w:hAnsi="Arial" w:cs="Arial"/>
        </w:rPr>
        <w:t>7</w:t>
      </w:r>
      <w:r w:rsidRPr="000467EE">
        <w:rPr>
          <w:rFonts w:ascii="Arial" w:hAnsi="Arial" w:cs="Arial"/>
        </w:rPr>
        <w:t>.2.4).  It is however recommended that Market Participant expose their Web Services Listeners’ URI (2 or more) through a load balance device which provides both real time redundancy as well as better performance.</w:t>
      </w:r>
    </w:p>
    <w:p w14:paraId="18E56799" w14:textId="77777777" w:rsidR="00D54277" w:rsidRPr="00FA0A10" w:rsidRDefault="00D54277" w:rsidP="00D54277">
      <w:pPr>
        <w:rPr>
          <w:rFonts w:ascii="Arial" w:hAnsi="Arial" w:cs="Arial"/>
          <w:sz w:val="20"/>
          <w:szCs w:val="20"/>
        </w:rPr>
      </w:pPr>
    </w:p>
    <w:p w14:paraId="33C41773" w14:textId="77777777" w:rsidR="00590A4F" w:rsidRPr="000467EE" w:rsidRDefault="00590A4F" w:rsidP="00E36508">
      <w:pPr>
        <w:ind w:left="360"/>
        <w:rPr>
          <w:rFonts w:ascii="Arial" w:hAnsi="Arial" w:cs="Arial"/>
          <w:bCs/>
        </w:rPr>
      </w:pPr>
    </w:p>
    <w:p w14:paraId="04C45978" w14:textId="77777777" w:rsidR="00590A4F" w:rsidRPr="002A438F" w:rsidRDefault="00590A4F" w:rsidP="00590A4F">
      <w:pPr>
        <w:pStyle w:val="Heading2"/>
        <w:rPr>
          <w:b w:val="0"/>
        </w:rPr>
      </w:pPr>
      <w:bookmarkStart w:id="756" w:name="_Toc112244936"/>
      <w:r w:rsidRPr="00FA0A10">
        <w:rPr>
          <w:b w:val="0"/>
        </w:rPr>
        <w:t>Web Service Design Assumptions and Limitations</w:t>
      </w:r>
      <w:bookmarkEnd w:id="756"/>
    </w:p>
    <w:p w14:paraId="7BA8F707" w14:textId="77777777" w:rsidR="00D54277" w:rsidRPr="000467EE" w:rsidRDefault="00D54277" w:rsidP="00D54277">
      <w:pPr>
        <w:ind w:left="360"/>
        <w:rPr>
          <w:rFonts w:ascii="Arial" w:hAnsi="Arial" w:cs="Arial"/>
        </w:rPr>
      </w:pPr>
      <w:r w:rsidRPr="000467EE">
        <w:rPr>
          <w:rFonts w:ascii="Arial" w:hAnsi="Arial" w:cs="Arial"/>
        </w:rPr>
        <w:t>Please note the following restrictions on the use of the ERCOT Nodal Web Services when dealing with submitting transactions to ERCOT Market.</w:t>
      </w:r>
    </w:p>
    <w:p w14:paraId="1C19CEB7" w14:textId="77777777" w:rsidR="00D54277" w:rsidRPr="000467EE" w:rsidRDefault="00D54277" w:rsidP="00D54277">
      <w:pPr>
        <w:ind w:left="360"/>
        <w:rPr>
          <w:rFonts w:ascii="Arial" w:hAnsi="Arial" w:cs="Arial"/>
        </w:rPr>
      </w:pPr>
    </w:p>
    <w:p w14:paraId="251C1009" w14:textId="77777777" w:rsidR="00D54277" w:rsidRPr="000467EE" w:rsidRDefault="00D54277" w:rsidP="00D54277">
      <w:pPr>
        <w:ind w:left="360"/>
        <w:rPr>
          <w:rFonts w:ascii="Arial" w:hAnsi="Arial" w:cs="Arial"/>
        </w:rPr>
      </w:pPr>
      <w:r w:rsidRPr="000467EE">
        <w:rPr>
          <w:rFonts w:ascii="Arial" w:hAnsi="Arial" w:cs="Arial"/>
          <w:u w:val="single"/>
        </w:rPr>
        <w:t>Homogeneous files</w:t>
      </w:r>
      <w:r w:rsidRPr="000467EE">
        <w:rPr>
          <w:rFonts w:ascii="Arial" w:hAnsi="Arial" w:cs="Arial"/>
        </w:rPr>
        <w:t xml:space="preserve">- </w:t>
      </w:r>
      <w:proofErr w:type="spellStart"/>
      <w:r w:rsidRPr="000467EE">
        <w:rPr>
          <w:rFonts w:ascii="Arial" w:hAnsi="Arial" w:cs="Arial"/>
        </w:rPr>
        <w:t>BidSets</w:t>
      </w:r>
      <w:proofErr w:type="spellEnd"/>
      <w:r w:rsidRPr="000467EE">
        <w:rPr>
          <w:rFonts w:ascii="Arial" w:hAnsi="Arial" w:cs="Arial"/>
        </w:rPr>
        <w:t xml:space="preserve"> submitted as part of the “create” and “change” </w:t>
      </w:r>
      <w:proofErr w:type="spellStart"/>
      <w:r w:rsidRPr="000467EE">
        <w:rPr>
          <w:rFonts w:ascii="Arial" w:hAnsi="Arial" w:cs="Arial"/>
        </w:rPr>
        <w:t>BidSet</w:t>
      </w:r>
      <w:proofErr w:type="spellEnd"/>
      <w:r w:rsidRPr="000467EE">
        <w:rPr>
          <w:rFonts w:ascii="Arial" w:hAnsi="Arial" w:cs="Arial"/>
        </w:rPr>
        <w:t xml:space="preserve"> Market Transactions must be limited to a single Product Type (Bid Type).  </w:t>
      </w:r>
      <w:proofErr w:type="spellStart"/>
      <w:r w:rsidRPr="000467EE">
        <w:rPr>
          <w:rFonts w:ascii="Arial" w:hAnsi="Arial" w:cs="Arial"/>
        </w:rPr>
        <w:t>BidSets</w:t>
      </w:r>
      <w:proofErr w:type="spellEnd"/>
      <w:r w:rsidRPr="000467EE">
        <w:rPr>
          <w:rFonts w:ascii="Arial" w:hAnsi="Arial" w:cs="Arial"/>
        </w:rPr>
        <w:t xml:space="preserve"> that consist of multiple Product Types, also referred to as “complex” or “heterogeneous” </w:t>
      </w:r>
      <w:proofErr w:type="spellStart"/>
      <w:r w:rsidR="009B07F6" w:rsidRPr="000467EE">
        <w:rPr>
          <w:rFonts w:ascii="Arial" w:hAnsi="Arial" w:cs="Arial"/>
        </w:rPr>
        <w:t>BidSets</w:t>
      </w:r>
      <w:proofErr w:type="spellEnd"/>
      <w:r w:rsidRPr="000467EE">
        <w:rPr>
          <w:rFonts w:ascii="Arial" w:hAnsi="Arial" w:cs="Arial"/>
        </w:rPr>
        <w:t xml:space="preserve"> are not supported and will result in rejection and a fatal error upon submission.  ERCOT in response to the Bid Submittal requests will never send a heterogeneous </w:t>
      </w:r>
      <w:proofErr w:type="spellStart"/>
      <w:r w:rsidRPr="000467EE">
        <w:rPr>
          <w:rFonts w:ascii="Arial" w:hAnsi="Arial" w:cs="Arial"/>
        </w:rPr>
        <w:t>BidSet</w:t>
      </w:r>
      <w:proofErr w:type="spellEnd"/>
      <w:r w:rsidRPr="000467EE">
        <w:rPr>
          <w:rFonts w:ascii="Arial" w:hAnsi="Arial" w:cs="Arial"/>
        </w:rPr>
        <w:t xml:space="preserve"> response back to the market participants.  Please note that ERCOT external web services XML schema will enforce homogeneous </w:t>
      </w:r>
      <w:proofErr w:type="spellStart"/>
      <w:r w:rsidRPr="000467EE">
        <w:rPr>
          <w:rFonts w:ascii="Arial" w:hAnsi="Arial" w:cs="Arial"/>
        </w:rPr>
        <w:t>BidSet</w:t>
      </w:r>
      <w:proofErr w:type="spellEnd"/>
      <w:r w:rsidRPr="000467EE">
        <w:rPr>
          <w:rFonts w:ascii="Arial" w:hAnsi="Arial" w:cs="Arial"/>
        </w:rPr>
        <w:t xml:space="preserve"> payloads on submittals and conformance to these XML schemas is encouraged at the web services client side.</w:t>
      </w:r>
    </w:p>
    <w:p w14:paraId="409FDCAC" w14:textId="77777777" w:rsidR="00D54277" w:rsidRPr="000467EE" w:rsidRDefault="00D54277" w:rsidP="00D54277">
      <w:pPr>
        <w:ind w:left="360"/>
        <w:rPr>
          <w:rFonts w:ascii="Arial" w:hAnsi="Arial" w:cs="Arial"/>
        </w:rPr>
      </w:pPr>
    </w:p>
    <w:p w14:paraId="4FE17D30" w14:textId="77777777" w:rsidR="00D54277" w:rsidRPr="000467EE" w:rsidRDefault="00D54277" w:rsidP="00D54277">
      <w:pPr>
        <w:ind w:left="360"/>
        <w:rPr>
          <w:rFonts w:ascii="Arial" w:hAnsi="Arial" w:cs="Arial"/>
        </w:rPr>
      </w:pPr>
      <w:r w:rsidRPr="000467EE">
        <w:rPr>
          <w:rFonts w:ascii="Arial" w:hAnsi="Arial" w:cs="Arial"/>
          <w:u w:val="single"/>
        </w:rPr>
        <w:t>Size limits</w:t>
      </w:r>
      <w:r w:rsidRPr="000467EE">
        <w:rPr>
          <w:rFonts w:ascii="Arial" w:hAnsi="Arial" w:cs="Arial"/>
        </w:rPr>
        <w:t xml:space="preserve">- The total size of each </w:t>
      </w:r>
      <w:proofErr w:type="spellStart"/>
      <w:r w:rsidRPr="000467EE">
        <w:rPr>
          <w:rFonts w:ascii="Arial" w:hAnsi="Arial" w:cs="Arial"/>
        </w:rPr>
        <w:t>BidSet</w:t>
      </w:r>
      <w:proofErr w:type="spellEnd"/>
      <w:r w:rsidRPr="000467EE">
        <w:rPr>
          <w:rFonts w:ascii="Arial" w:hAnsi="Arial" w:cs="Arial"/>
        </w:rPr>
        <w:t xml:space="preserve"> contained in the submission Web Services message payload must be less than 3 Mb in </w:t>
      </w:r>
      <w:proofErr w:type="gramStart"/>
      <w:r w:rsidRPr="000467EE">
        <w:rPr>
          <w:rFonts w:ascii="Arial" w:hAnsi="Arial" w:cs="Arial"/>
        </w:rPr>
        <w:t>size</w:t>
      </w:r>
      <w:r w:rsidR="002C1E73" w:rsidRPr="000467EE">
        <w:rPr>
          <w:rFonts w:ascii="Arial" w:hAnsi="Arial" w:cs="Arial"/>
        </w:rPr>
        <w:t>(</w:t>
      </w:r>
      <w:proofErr w:type="gramEnd"/>
      <w:r w:rsidR="002C1E73" w:rsidRPr="000467EE">
        <w:rPr>
          <w:rFonts w:ascii="Arial" w:hAnsi="Arial" w:cs="Arial"/>
        </w:rPr>
        <w:t>Pre-compression)</w:t>
      </w:r>
      <w:r w:rsidRPr="000467EE">
        <w:rPr>
          <w:rFonts w:ascii="Arial" w:hAnsi="Arial" w:cs="Arial"/>
        </w:rPr>
        <w:t>.  This limitation will be carried forward from the previous testing performed during the EDS testing in early 2008 and frequently re-evaluated during market trials to consider changes based on market trials results.  The goal of this threshold is to protect the Nodal architecture and mitigate the risk of excessively large submissions negatively impacting the infrastructure and market operation.</w:t>
      </w:r>
    </w:p>
    <w:p w14:paraId="188C77F3" w14:textId="77777777" w:rsidR="00D54277" w:rsidRPr="000467EE" w:rsidRDefault="00D54277" w:rsidP="00D54277">
      <w:pPr>
        <w:ind w:left="360"/>
        <w:rPr>
          <w:rFonts w:ascii="Arial" w:hAnsi="Arial" w:cs="Arial"/>
        </w:rPr>
      </w:pPr>
      <w:r w:rsidRPr="000467EE">
        <w:rPr>
          <w:rFonts w:ascii="Arial" w:hAnsi="Arial" w:cs="Arial"/>
        </w:rPr>
        <w:t xml:space="preserve">In the event that a Market Participant needs to submit transactions greater than this size, they should be prepared to divide the </w:t>
      </w:r>
      <w:proofErr w:type="spellStart"/>
      <w:r w:rsidRPr="000467EE">
        <w:rPr>
          <w:rFonts w:ascii="Arial" w:hAnsi="Arial" w:cs="Arial"/>
        </w:rPr>
        <w:t>BidSet</w:t>
      </w:r>
      <w:proofErr w:type="spellEnd"/>
      <w:r w:rsidRPr="000467EE">
        <w:rPr>
          <w:rFonts w:ascii="Arial" w:hAnsi="Arial" w:cs="Arial"/>
        </w:rPr>
        <w:t xml:space="preserve"> payload into smaller homogeneous </w:t>
      </w:r>
      <w:proofErr w:type="spellStart"/>
      <w:r w:rsidRPr="000467EE">
        <w:rPr>
          <w:rFonts w:ascii="Arial" w:hAnsi="Arial" w:cs="Arial"/>
        </w:rPr>
        <w:t>BidSet</w:t>
      </w:r>
      <w:proofErr w:type="spellEnd"/>
      <w:r w:rsidRPr="000467EE">
        <w:rPr>
          <w:rFonts w:ascii="Arial" w:hAnsi="Arial" w:cs="Arial"/>
        </w:rPr>
        <w:t xml:space="preserve"> </w:t>
      </w:r>
      <w:proofErr w:type="gramStart"/>
      <w:r w:rsidRPr="000467EE">
        <w:rPr>
          <w:rFonts w:ascii="Arial" w:hAnsi="Arial" w:cs="Arial"/>
        </w:rPr>
        <w:t>transactions..</w:t>
      </w:r>
      <w:proofErr w:type="gramEnd"/>
      <w:r w:rsidRPr="000467EE">
        <w:rPr>
          <w:rFonts w:ascii="Arial" w:hAnsi="Arial" w:cs="Arial"/>
        </w:rPr>
        <w:t xml:space="preserve">  This can be done by limiting the number of resources being offered in the file (rather than submitting the entire portfolio) or by limiting to the number of hours of the day for the submissions (submit 12-hours at a time, rather than 24-hours). </w:t>
      </w:r>
    </w:p>
    <w:p w14:paraId="5FE27320" w14:textId="77777777" w:rsidR="002C1E73" w:rsidRPr="000467EE" w:rsidRDefault="002C1E73" w:rsidP="00D54277">
      <w:pPr>
        <w:ind w:left="360"/>
        <w:rPr>
          <w:rFonts w:ascii="Arial" w:hAnsi="Arial" w:cs="Arial"/>
        </w:rPr>
      </w:pPr>
    </w:p>
    <w:p w14:paraId="0D678844" w14:textId="77777777" w:rsidR="00D54277" w:rsidRPr="000467EE" w:rsidRDefault="00D54277" w:rsidP="00D54277">
      <w:pPr>
        <w:ind w:left="360"/>
        <w:rPr>
          <w:rFonts w:ascii="Arial" w:hAnsi="Arial" w:cs="Arial"/>
        </w:rPr>
      </w:pPr>
      <w:r w:rsidRPr="000467EE">
        <w:rPr>
          <w:rFonts w:ascii="Arial" w:hAnsi="Arial" w:cs="Arial"/>
        </w:rPr>
        <w:t xml:space="preserve">It is also important to note that the 3MB threshold is pre-compression and the compressed payload size will be set to a lower limit.  ERCOT external web services </w:t>
      </w:r>
      <w:r w:rsidR="0024387E" w:rsidRPr="000467EE">
        <w:rPr>
          <w:rFonts w:ascii="Arial" w:hAnsi="Arial" w:cs="Arial"/>
        </w:rPr>
        <w:t>infrastructure</w:t>
      </w:r>
      <w:r w:rsidRPr="000467EE">
        <w:rPr>
          <w:rFonts w:ascii="Arial" w:hAnsi="Arial" w:cs="Arial"/>
        </w:rPr>
        <w:t xml:space="preserve"> will enforce this payload size limit on submittals and exceeding such limit will be rejected by ERCOT.</w:t>
      </w:r>
    </w:p>
    <w:p w14:paraId="57E352EC" w14:textId="77777777" w:rsidR="00D54277" w:rsidRPr="000467EE" w:rsidRDefault="00D54277" w:rsidP="00D54277">
      <w:pPr>
        <w:ind w:left="360"/>
        <w:rPr>
          <w:rFonts w:ascii="Arial" w:hAnsi="Arial" w:cs="Arial"/>
        </w:rPr>
      </w:pPr>
    </w:p>
    <w:p w14:paraId="46F106BE" w14:textId="77777777" w:rsidR="00D54277" w:rsidRPr="000467EE" w:rsidRDefault="00D54277" w:rsidP="00D54277">
      <w:pPr>
        <w:ind w:left="360"/>
        <w:rPr>
          <w:rFonts w:ascii="Arial" w:hAnsi="Arial" w:cs="Arial"/>
        </w:rPr>
      </w:pPr>
      <w:r w:rsidRPr="000467EE">
        <w:rPr>
          <w:rFonts w:ascii="Arial" w:hAnsi="Arial" w:cs="Arial"/>
          <w:u w:val="single"/>
        </w:rPr>
        <w:t>Sequencing</w:t>
      </w:r>
      <w:r w:rsidRPr="000467EE">
        <w:rPr>
          <w:rFonts w:ascii="Arial" w:hAnsi="Arial" w:cs="Arial"/>
        </w:rPr>
        <w:t>- It is important to note that the ERCOT Nodal Web Services will enforce sequential processing for each Market Participant.  The following verb and noun combinations will be processed in the order they are received by ERCOT (</w:t>
      </w:r>
      <w:proofErr w:type="gramStart"/>
      <w:r w:rsidRPr="000467EE">
        <w:rPr>
          <w:rFonts w:ascii="Arial" w:hAnsi="Arial" w:cs="Arial"/>
        </w:rPr>
        <w:t>i.e.</w:t>
      </w:r>
      <w:proofErr w:type="gramEnd"/>
      <w:r w:rsidRPr="000467EE">
        <w:rPr>
          <w:rFonts w:ascii="Arial" w:hAnsi="Arial" w:cs="Arial"/>
        </w:rPr>
        <w:t xml:space="preserve"> a first in, first out fashion).  </w:t>
      </w:r>
    </w:p>
    <w:p w14:paraId="279C8D27" w14:textId="77777777" w:rsidR="00D54277" w:rsidRPr="000467EE" w:rsidRDefault="00D54277" w:rsidP="00D54277">
      <w:pPr>
        <w:ind w:left="360"/>
        <w:rPr>
          <w:rFonts w:ascii="Arial" w:hAnsi="Arial" w:cs="Arial"/>
        </w:rPr>
      </w:pPr>
    </w:p>
    <w:p w14:paraId="3BDFDAC0" w14:textId="77777777" w:rsidR="00D54277" w:rsidRPr="000467EE" w:rsidRDefault="00D54277" w:rsidP="00D54277">
      <w:pPr>
        <w:ind w:left="360"/>
        <w:rPr>
          <w:rFonts w:ascii="Arial" w:hAnsi="Arial" w:cs="Arial"/>
        </w:rPr>
      </w:pPr>
      <w:r w:rsidRPr="000467EE">
        <w:rPr>
          <w:rFonts w:ascii="Arial" w:hAnsi="Arial" w:cs="Arial"/>
        </w:rPr>
        <w:t>Verbs: create, change, and cancel</w:t>
      </w:r>
    </w:p>
    <w:p w14:paraId="15D7B977" w14:textId="77777777" w:rsidR="00D54277" w:rsidRPr="000467EE" w:rsidRDefault="00D54277" w:rsidP="00D54277">
      <w:pPr>
        <w:ind w:left="360"/>
        <w:rPr>
          <w:rFonts w:ascii="Arial" w:hAnsi="Arial" w:cs="Arial"/>
        </w:rPr>
      </w:pPr>
      <w:r w:rsidRPr="000467EE">
        <w:rPr>
          <w:rFonts w:ascii="Arial" w:hAnsi="Arial" w:cs="Arial"/>
        </w:rPr>
        <w:t xml:space="preserve">Nouns: </w:t>
      </w:r>
      <w:proofErr w:type="spellStart"/>
      <w:r w:rsidRPr="000467EE">
        <w:rPr>
          <w:rFonts w:ascii="Arial" w:hAnsi="Arial" w:cs="Arial"/>
        </w:rPr>
        <w:t>BidSet</w:t>
      </w:r>
      <w:proofErr w:type="spellEnd"/>
      <w:r w:rsidRPr="000467EE">
        <w:rPr>
          <w:rFonts w:ascii="Arial" w:hAnsi="Arial" w:cs="Arial"/>
        </w:rPr>
        <w:t xml:space="preserve">, </w:t>
      </w:r>
      <w:proofErr w:type="spellStart"/>
      <w:r w:rsidRPr="000467EE">
        <w:rPr>
          <w:rFonts w:ascii="Arial" w:hAnsi="Arial" w:cs="Arial"/>
        </w:rPr>
        <w:t>OutageSet</w:t>
      </w:r>
      <w:proofErr w:type="spellEnd"/>
      <w:r w:rsidRPr="000467EE">
        <w:rPr>
          <w:rFonts w:ascii="Arial" w:hAnsi="Arial" w:cs="Arial"/>
        </w:rPr>
        <w:t xml:space="preserve">, </w:t>
      </w:r>
      <w:proofErr w:type="spellStart"/>
      <w:r w:rsidRPr="000467EE">
        <w:rPr>
          <w:rFonts w:ascii="Arial" w:hAnsi="Arial" w:cs="Arial"/>
        </w:rPr>
        <w:t>ResParametersSet</w:t>
      </w:r>
      <w:proofErr w:type="spellEnd"/>
      <w:r w:rsidRPr="000467EE">
        <w:rPr>
          <w:rFonts w:ascii="Arial" w:hAnsi="Arial" w:cs="Arial"/>
        </w:rPr>
        <w:t>, Dispute, and VDIs</w:t>
      </w:r>
    </w:p>
    <w:p w14:paraId="0FF2C92C" w14:textId="77777777" w:rsidR="00D54277" w:rsidRPr="000467EE" w:rsidRDefault="00D54277" w:rsidP="00D54277">
      <w:pPr>
        <w:ind w:left="360"/>
        <w:rPr>
          <w:rFonts w:ascii="Arial" w:hAnsi="Arial" w:cs="Arial"/>
        </w:rPr>
      </w:pPr>
    </w:p>
    <w:p w14:paraId="701C66A3" w14:textId="77777777" w:rsidR="00D54277" w:rsidRPr="000467EE" w:rsidRDefault="00D54277" w:rsidP="00D54277">
      <w:pPr>
        <w:ind w:left="360"/>
        <w:rPr>
          <w:rFonts w:ascii="Arial" w:hAnsi="Arial" w:cs="Arial"/>
        </w:rPr>
      </w:pPr>
      <w:r w:rsidRPr="000467EE">
        <w:rPr>
          <w:rFonts w:ascii="Arial" w:hAnsi="Arial" w:cs="Arial"/>
        </w:rPr>
        <w:t xml:space="preserve">This will ensure any dependencies among transactions from a given Market Participant are maintained.  As such, the Market Participant is responsible for adhering to the payload size limits and homogeneous submission guidelines stated above while also ensuring their submissions are submitted to ERCOT in the proper sequence.  ERCOT infrastructure will then guarantee these submissions are processed in the order they are received.  ERCOT will base the sequence of submissions on receipt time where the “receipt time” is the time the submissions </w:t>
      </w:r>
      <w:proofErr w:type="gramStart"/>
      <w:r w:rsidRPr="000467EE">
        <w:rPr>
          <w:rFonts w:ascii="Arial" w:hAnsi="Arial" w:cs="Arial"/>
        </w:rPr>
        <w:t>enters</w:t>
      </w:r>
      <w:proofErr w:type="gramEnd"/>
      <w:r w:rsidRPr="000467EE">
        <w:rPr>
          <w:rFonts w:ascii="Arial" w:hAnsi="Arial" w:cs="Arial"/>
        </w:rPr>
        <w:t xml:space="preserve"> ERCOT’s infrastructure.  Therefore, Market Participants should avoid </w:t>
      </w:r>
      <w:r w:rsidRPr="000467EE">
        <w:rPr>
          <w:rFonts w:ascii="Arial" w:hAnsi="Arial" w:cs="Arial"/>
        </w:rPr>
        <w:lastRenderedPageBreak/>
        <w:t xml:space="preserve">invoking the Nodal web service with two related and/or dependent submissions simultaneously as the risk exists that these requests could be processed out of order.  For related submissions, the Market Participant should instead submit one create/change/cancel </w:t>
      </w:r>
      <w:proofErr w:type="spellStart"/>
      <w:r w:rsidRPr="000467EE">
        <w:rPr>
          <w:rFonts w:ascii="Arial" w:hAnsi="Arial" w:cs="Arial"/>
        </w:rPr>
        <w:t>BidSet</w:t>
      </w:r>
      <w:proofErr w:type="spellEnd"/>
      <w:r w:rsidRPr="000467EE">
        <w:rPr>
          <w:rFonts w:ascii="Arial" w:hAnsi="Arial" w:cs="Arial"/>
        </w:rPr>
        <w:t xml:space="preserve"> request and wait for the synchronous response from ERCOT before submitting the second create/change/cancel </w:t>
      </w:r>
      <w:proofErr w:type="spellStart"/>
      <w:r w:rsidRPr="000467EE">
        <w:rPr>
          <w:rFonts w:ascii="Arial" w:hAnsi="Arial" w:cs="Arial"/>
        </w:rPr>
        <w:t>BidSet</w:t>
      </w:r>
      <w:proofErr w:type="spellEnd"/>
      <w:r w:rsidRPr="000467EE">
        <w:rPr>
          <w:rFonts w:ascii="Arial" w:hAnsi="Arial" w:cs="Arial"/>
        </w:rPr>
        <w:t xml:space="preserve"> request.</w:t>
      </w:r>
    </w:p>
    <w:p w14:paraId="0C9A6A43" w14:textId="77777777" w:rsidR="00D54277" w:rsidRPr="000467EE" w:rsidRDefault="00D54277" w:rsidP="00D54277">
      <w:pPr>
        <w:ind w:left="360"/>
        <w:rPr>
          <w:rFonts w:ascii="Arial" w:hAnsi="Arial" w:cs="Arial"/>
        </w:rPr>
      </w:pPr>
    </w:p>
    <w:p w14:paraId="1AEB4750" w14:textId="77777777" w:rsidR="00590A4F" w:rsidRPr="000467EE" w:rsidRDefault="00590A4F" w:rsidP="006A4D10">
      <w:pPr>
        <w:ind w:left="360"/>
        <w:rPr>
          <w:rFonts w:ascii="Arial" w:hAnsi="Arial" w:cs="Arial"/>
        </w:rPr>
      </w:pPr>
    </w:p>
    <w:p w14:paraId="4F1B79AA" w14:textId="77777777" w:rsidR="00590A4F" w:rsidRPr="000467EE" w:rsidRDefault="00590A4F" w:rsidP="00590A4F">
      <w:pPr>
        <w:rPr>
          <w:rFonts w:ascii="Arial" w:hAnsi="Arial" w:cs="Arial"/>
        </w:rPr>
      </w:pPr>
    </w:p>
    <w:p w14:paraId="6C175209" w14:textId="77777777" w:rsidR="00590A4F" w:rsidRPr="000467EE" w:rsidRDefault="00590A4F" w:rsidP="00E36508">
      <w:pPr>
        <w:ind w:left="360"/>
        <w:rPr>
          <w:rFonts w:ascii="Arial" w:hAnsi="Arial" w:cs="Arial"/>
        </w:rPr>
      </w:pPr>
    </w:p>
    <w:p w14:paraId="55B316F5"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757" w:name="_Toc154924215"/>
      <w:bookmarkStart w:id="758" w:name="_Toc165951864"/>
      <w:bookmarkStart w:id="759" w:name="_Toc164750803"/>
      <w:bookmarkStart w:id="760" w:name="_Toc112244937"/>
      <w:r w:rsidRPr="00FA0A10">
        <w:rPr>
          <w:b w:val="0"/>
        </w:rPr>
        <w:lastRenderedPageBreak/>
        <w:t>Market Transaction Service</w:t>
      </w:r>
      <w:bookmarkEnd w:id="757"/>
      <w:bookmarkEnd w:id="758"/>
      <w:bookmarkEnd w:id="759"/>
      <w:bookmarkEnd w:id="760"/>
      <w:r w:rsidR="0002060E" w:rsidRPr="002A438F">
        <w:rPr>
          <w:b w:val="0"/>
        </w:rPr>
        <w:t xml:space="preserve"> </w:t>
      </w:r>
    </w:p>
    <w:p w14:paraId="5284A03A" w14:textId="77777777" w:rsidR="00B956C8" w:rsidRPr="000467EE" w:rsidRDefault="00B956C8" w:rsidP="00B956C8">
      <w:pPr>
        <w:pStyle w:val="InfoBlue"/>
        <w:rPr>
          <w:rFonts w:ascii="Arial" w:hAnsi="Arial"/>
          <w:b w:val="0"/>
        </w:rPr>
      </w:pPr>
    </w:p>
    <w:p w14:paraId="4503A823" w14:textId="77777777" w:rsidR="00B956C8" w:rsidRPr="000467EE" w:rsidRDefault="00B956C8" w:rsidP="00B956C8">
      <w:pPr>
        <w:rPr>
          <w:rFonts w:ascii="Arial" w:hAnsi="Arial" w:cs="Arial"/>
        </w:rPr>
      </w:pPr>
      <w:r w:rsidRPr="000467EE">
        <w:rPr>
          <w:rFonts w:ascii="Arial" w:hAnsi="Arial" w:cs="Arial"/>
        </w:rPr>
        <w:t xml:space="preserve">The purpose of the </w:t>
      </w:r>
      <w:proofErr w:type="spellStart"/>
      <w:r w:rsidRPr="000467EE">
        <w:rPr>
          <w:rFonts w:ascii="Arial" w:hAnsi="Arial" w:cs="Arial"/>
        </w:rPr>
        <w:t>MarketTransaction</w:t>
      </w:r>
      <w:proofErr w:type="spellEnd"/>
      <w:r w:rsidRPr="000467EE">
        <w:rPr>
          <w:rFonts w:ascii="Arial" w:hAnsi="Arial" w:cs="Arial"/>
        </w:rPr>
        <w:t xml:space="preserve"> </w:t>
      </w:r>
      <w:r w:rsidR="00FA0D66" w:rsidRPr="000467EE">
        <w:rPr>
          <w:rFonts w:ascii="Arial" w:hAnsi="Arial" w:cs="Arial"/>
        </w:rPr>
        <w:t>S</w:t>
      </w:r>
      <w:r w:rsidRPr="000467EE">
        <w:rPr>
          <w:rFonts w:ascii="Arial" w:hAnsi="Arial" w:cs="Arial"/>
        </w:rPr>
        <w:t xml:space="preserve">ervice is to support interfaces required for </w:t>
      </w:r>
      <w:r w:rsidR="006A37D7" w:rsidRPr="000467EE">
        <w:rPr>
          <w:rFonts w:ascii="Arial" w:hAnsi="Arial" w:cs="Arial"/>
        </w:rPr>
        <w:t>market transactions</w:t>
      </w:r>
      <w:r w:rsidRPr="000467EE">
        <w:rPr>
          <w:rFonts w:ascii="Arial" w:hAnsi="Arial" w:cs="Arial"/>
        </w:rPr>
        <w:t>.</w:t>
      </w:r>
      <w:r w:rsidR="00FA0D66" w:rsidRPr="000467EE">
        <w:rPr>
          <w:rFonts w:ascii="Arial" w:hAnsi="Arial" w:cs="Arial"/>
        </w:rPr>
        <w:t xml:space="preserve"> This section describes the use of web services</w:t>
      </w:r>
      <w:r w:rsidR="00BF2A0F" w:rsidRPr="000467EE">
        <w:rPr>
          <w:rFonts w:ascii="Arial" w:hAnsi="Arial" w:cs="Arial"/>
        </w:rPr>
        <w:t xml:space="preserve"> by Market Participants as required for bidding processes that involve the submission, </w:t>
      </w:r>
      <w:r w:rsidR="00580093" w:rsidRPr="000467EE">
        <w:rPr>
          <w:rFonts w:ascii="Arial" w:hAnsi="Arial" w:cs="Arial"/>
        </w:rPr>
        <w:t>change,</w:t>
      </w:r>
      <w:r w:rsidR="00BF2A0F" w:rsidRPr="000467EE">
        <w:rPr>
          <w:rFonts w:ascii="Arial" w:hAnsi="Arial" w:cs="Arial"/>
        </w:rPr>
        <w:t xml:space="preserve"> and cancellation of bids, trades, </w:t>
      </w:r>
      <w:r w:rsidR="00580093" w:rsidRPr="000467EE">
        <w:rPr>
          <w:rFonts w:ascii="Arial" w:hAnsi="Arial" w:cs="Arial"/>
        </w:rPr>
        <w:t>offers,</w:t>
      </w:r>
      <w:r w:rsidR="00BF2A0F" w:rsidRPr="000467EE">
        <w:rPr>
          <w:rFonts w:ascii="Arial" w:hAnsi="Arial" w:cs="Arial"/>
        </w:rPr>
        <w:t xml:space="preserve"> and schedules for specific markets. </w:t>
      </w:r>
    </w:p>
    <w:p w14:paraId="3856231A" w14:textId="77777777" w:rsidR="00BF2A0F" w:rsidRPr="000467EE" w:rsidRDefault="00BF2A0F" w:rsidP="00B956C8">
      <w:pPr>
        <w:rPr>
          <w:rFonts w:ascii="Arial" w:hAnsi="Arial" w:cs="Arial"/>
        </w:rPr>
      </w:pPr>
    </w:p>
    <w:p w14:paraId="5B8D74DC" w14:textId="77777777" w:rsidR="00BF2A0F" w:rsidRPr="000467EE" w:rsidRDefault="00B01F82" w:rsidP="00B956C8">
      <w:pPr>
        <w:rPr>
          <w:rFonts w:ascii="Arial" w:hAnsi="Arial" w:cs="Arial"/>
        </w:rPr>
      </w:pPr>
      <w:r w:rsidRPr="000467EE">
        <w:rPr>
          <w:rFonts w:ascii="Arial" w:hAnsi="Arial" w:cs="Arial"/>
        </w:rPr>
        <w:t>O</w:t>
      </w:r>
      <w:r w:rsidR="00BF2A0F" w:rsidRPr="000467EE">
        <w:rPr>
          <w:rFonts w:ascii="Arial" w:hAnsi="Arial" w:cs="Arial"/>
        </w:rPr>
        <w:t xml:space="preserve">n a given trading day, each Market Participant provides </w:t>
      </w:r>
      <w:r w:rsidR="007A6DA3" w:rsidRPr="000467EE">
        <w:rPr>
          <w:rFonts w:ascii="Arial" w:hAnsi="Arial" w:cs="Arial"/>
        </w:rPr>
        <w:t xml:space="preserve">information (using a </w:t>
      </w:r>
      <w:proofErr w:type="spellStart"/>
      <w:r w:rsidR="007A6DA3" w:rsidRPr="000467EE">
        <w:rPr>
          <w:rFonts w:ascii="Arial" w:hAnsi="Arial" w:cs="Arial"/>
        </w:rPr>
        <w:t>BidSet</w:t>
      </w:r>
      <w:proofErr w:type="spellEnd"/>
      <w:r w:rsidR="007A6DA3" w:rsidRPr="000467EE">
        <w:rPr>
          <w:rFonts w:ascii="Arial" w:hAnsi="Arial" w:cs="Arial"/>
        </w:rPr>
        <w:t>)</w:t>
      </w:r>
      <w:r w:rsidR="00BF2A0F" w:rsidRPr="000467EE">
        <w:rPr>
          <w:rFonts w:ascii="Arial" w:hAnsi="Arial" w:cs="Arial"/>
        </w:rPr>
        <w:t xml:space="preserve"> to ERCOT that will be used at the close of the market to determine awards and obligations and to provide schedules needed for </w:t>
      </w:r>
      <w:r w:rsidR="006A37D7" w:rsidRPr="000467EE">
        <w:rPr>
          <w:rFonts w:ascii="Arial" w:hAnsi="Arial" w:cs="Arial"/>
        </w:rPr>
        <w:t>market</w:t>
      </w:r>
      <w:r w:rsidR="00BF2A0F" w:rsidRPr="000467EE">
        <w:rPr>
          <w:rFonts w:ascii="Arial" w:hAnsi="Arial" w:cs="Arial"/>
        </w:rPr>
        <w:t xml:space="preserve"> operations. Up until the close of the market, a Market Participant may create, </w:t>
      </w:r>
      <w:r w:rsidR="00580093" w:rsidRPr="000467EE">
        <w:rPr>
          <w:rFonts w:ascii="Arial" w:hAnsi="Arial" w:cs="Arial"/>
        </w:rPr>
        <w:t>update,</w:t>
      </w:r>
      <w:r w:rsidR="00BF2A0F" w:rsidRPr="000467EE">
        <w:rPr>
          <w:rFonts w:ascii="Arial" w:hAnsi="Arial" w:cs="Arial"/>
        </w:rPr>
        <w:t xml:space="preserve"> or cancel bids, trades, </w:t>
      </w:r>
      <w:r w:rsidR="00580093" w:rsidRPr="000467EE">
        <w:rPr>
          <w:rFonts w:ascii="Arial" w:hAnsi="Arial" w:cs="Arial"/>
        </w:rPr>
        <w:t>offers,</w:t>
      </w:r>
      <w:r w:rsidR="00BF2A0F" w:rsidRPr="000467EE">
        <w:rPr>
          <w:rFonts w:ascii="Arial" w:hAnsi="Arial" w:cs="Arial"/>
        </w:rPr>
        <w:t xml:space="preserve"> and schedules. When submitted, ERCOT will validate the submission, reporting </w:t>
      </w:r>
      <w:r w:rsidR="007A6DA3" w:rsidRPr="000467EE">
        <w:rPr>
          <w:rFonts w:ascii="Arial" w:hAnsi="Arial" w:cs="Arial"/>
        </w:rPr>
        <w:t xml:space="preserve">format or submission </w:t>
      </w:r>
      <w:r w:rsidR="00BF2A0F" w:rsidRPr="000467EE">
        <w:rPr>
          <w:rFonts w:ascii="Arial" w:hAnsi="Arial" w:cs="Arial"/>
        </w:rPr>
        <w:t>errors to Market Participants using notification messages.</w:t>
      </w:r>
    </w:p>
    <w:p w14:paraId="5CC902A6" w14:textId="77777777" w:rsidR="00366AEC" w:rsidRPr="000467EE" w:rsidRDefault="00366AEC" w:rsidP="00B956C8">
      <w:pPr>
        <w:rPr>
          <w:rFonts w:ascii="Arial" w:hAnsi="Arial" w:cs="Arial"/>
        </w:rPr>
      </w:pPr>
    </w:p>
    <w:p w14:paraId="26777545" w14:textId="77777777" w:rsidR="00B956C8" w:rsidRPr="002A438F" w:rsidRDefault="00B956C8" w:rsidP="00CC64D2">
      <w:pPr>
        <w:pStyle w:val="Heading2"/>
        <w:rPr>
          <w:b w:val="0"/>
        </w:rPr>
      </w:pPr>
      <w:bookmarkStart w:id="761" w:name="_Toc187198306"/>
      <w:bookmarkStart w:id="762" w:name="_Toc189787298"/>
      <w:bookmarkStart w:id="763" w:name="_Toc189790419"/>
      <w:bookmarkStart w:id="764" w:name="_Toc192062902"/>
      <w:bookmarkStart w:id="765" w:name="_Toc192380754"/>
      <w:bookmarkStart w:id="766" w:name="_Toc195923549"/>
      <w:bookmarkStart w:id="767" w:name="_Toc195926924"/>
      <w:bookmarkStart w:id="768" w:name="_Toc195928098"/>
      <w:bookmarkStart w:id="769" w:name="_Toc196045645"/>
      <w:bookmarkStart w:id="770" w:name="_Toc197160808"/>
      <w:bookmarkStart w:id="771" w:name="_Toc197163377"/>
      <w:bookmarkStart w:id="772" w:name="_Toc197219683"/>
      <w:bookmarkStart w:id="773" w:name="_Toc197220184"/>
      <w:bookmarkStart w:id="774" w:name="_Toc197421106"/>
      <w:bookmarkStart w:id="775" w:name="_Toc197912897"/>
      <w:bookmarkStart w:id="776" w:name="_Toc197915359"/>
      <w:bookmarkStart w:id="777" w:name="_Toc198089295"/>
      <w:bookmarkStart w:id="778" w:name="_Toc200796574"/>
      <w:bookmarkStart w:id="779" w:name="_Toc200866880"/>
      <w:bookmarkStart w:id="780" w:name="_Toc200873339"/>
      <w:bookmarkStart w:id="781" w:name="_Toc201039011"/>
      <w:bookmarkStart w:id="782" w:name="_Toc201464109"/>
      <w:bookmarkStart w:id="783" w:name="_Toc201484554"/>
      <w:bookmarkStart w:id="784" w:name="_Toc202342335"/>
      <w:bookmarkStart w:id="785" w:name="_Toc202845999"/>
      <w:bookmarkStart w:id="786" w:name="_Toc203461364"/>
      <w:bookmarkStart w:id="787" w:name="_Toc203477833"/>
      <w:bookmarkStart w:id="788" w:name="_Toc203547165"/>
      <w:bookmarkStart w:id="789" w:name="_Toc203895717"/>
      <w:bookmarkStart w:id="790" w:name="_Toc203988143"/>
      <w:bookmarkStart w:id="791" w:name="_Toc205272436"/>
      <w:bookmarkStart w:id="792" w:name="_Toc205607783"/>
      <w:bookmarkStart w:id="793" w:name="_Toc206914034"/>
      <w:bookmarkStart w:id="794" w:name="_Toc208312868"/>
      <w:bookmarkStart w:id="795" w:name="_Toc146616713"/>
      <w:bookmarkStart w:id="796" w:name="_Toc149999672"/>
      <w:bookmarkStart w:id="797" w:name="_Toc154924216"/>
      <w:bookmarkStart w:id="798" w:name="_Toc165951865"/>
      <w:bookmarkStart w:id="799" w:name="_Toc164750804"/>
      <w:bookmarkStart w:id="800" w:name="_Toc112244938"/>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r w:rsidRPr="00FA0A10">
        <w:rPr>
          <w:b w:val="0"/>
        </w:rPr>
        <w:t>Interfaces Provided</w:t>
      </w:r>
      <w:bookmarkEnd w:id="795"/>
      <w:bookmarkEnd w:id="796"/>
      <w:bookmarkEnd w:id="797"/>
      <w:bookmarkEnd w:id="798"/>
      <w:bookmarkEnd w:id="799"/>
      <w:bookmarkEnd w:id="800"/>
      <w:r w:rsidR="005D2D31" w:rsidRPr="002A438F">
        <w:rPr>
          <w:b w:val="0"/>
        </w:rPr>
        <w:t xml:space="preserve"> </w:t>
      </w:r>
    </w:p>
    <w:p w14:paraId="4FDA9F2C" w14:textId="77777777" w:rsidR="00B956C8" w:rsidRPr="000467EE" w:rsidRDefault="00B956C8" w:rsidP="00B956C8">
      <w:pPr>
        <w:pStyle w:val="InfoBlue"/>
        <w:rPr>
          <w:rFonts w:ascii="Arial" w:hAnsi="Arial"/>
          <w:b w:val="0"/>
        </w:rPr>
      </w:pPr>
    </w:p>
    <w:p w14:paraId="1119434A" w14:textId="77777777" w:rsidR="00B956C8" w:rsidRPr="000467EE" w:rsidRDefault="00B956C8" w:rsidP="00B956C8">
      <w:pPr>
        <w:pStyle w:val="Normal1"/>
        <w:rPr>
          <w:rFonts w:ascii="Arial" w:hAnsi="Arial" w:cs="Arial"/>
          <w:sz w:val="24"/>
        </w:rPr>
      </w:pPr>
      <w:r w:rsidRPr="000467EE">
        <w:rPr>
          <w:rFonts w:ascii="Arial" w:hAnsi="Arial" w:cs="Arial"/>
          <w:sz w:val="24"/>
        </w:rPr>
        <w:t>The interfaces provide the means to create (</w:t>
      </w:r>
      <w:proofErr w:type="gramStart"/>
      <w:r w:rsidRPr="000467EE">
        <w:rPr>
          <w:rFonts w:ascii="Arial" w:hAnsi="Arial" w:cs="Arial"/>
          <w:sz w:val="24"/>
        </w:rPr>
        <w:t>i.e.</w:t>
      </w:r>
      <w:proofErr w:type="gramEnd"/>
      <w:r w:rsidRPr="000467EE">
        <w:rPr>
          <w:rFonts w:ascii="Arial" w:hAnsi="Arial" w:cs="Arial"/>
          <w:sz w:val="24"/>
        </w:rPr>
        <w:t xml:space="preserve"> submit), get (i.e. query) and cancel </w:t>
      </w:r>
      <w:r w:rsidR="00015EFC" w:rsidRPr="000467EE">
        <w:rPr>
          <w:rFonts w:ascii="Arial" w:hAnsi="Arial" w:cs="Arial"/>
          <w:sz w:val="24"/>
        </w:rPr>
        <w:t xml:space="preserve">(i.e. withdraw) </w:t>
      </w:r>
      <w:r w:rsidRPr="000467EE">
        <w:rPr>
          <w:rFonts w:ascii="Arial" w:hAnsi="Arial" w:cs="Arial"/>
          <w:sz w:val="24"/>
        </w:rPr>
        <w:t>bids</w:t>
      </w:r>
      <w:r w:rsidR="007A6DA3" w:rsidRPr="000467EE">
        <w:rPr>
          <w:rFonts w:ascii="Arial" w:hAnsi="Arial" w:cs="Arial"/>
          <w:sz w:val="24"/>
        </w:rPr>
        <w:t>/trades/offers/schedules</w:t>
      </w:r>
      <w:r w:rsidRPr="000467EE">
        <w:rPr>
          <w:rFonts w:ascii="Arial" w:hAnsi="Arial" w:cs="Arial"/>
          <w:sz w:val="24"/>
        </w:rPr>
        <w:t xml:space="preserve"> </w:t>
      </w:r>
      <w:r w:rsidR="00B01F82" w:rsidRPr="000467EE">
        <w:rPr>
          <w:rFonts w:ascii="Arial" w:hAnsi="Arial" w:cs="Arial"/>
          <w:sz w:val="24"/>
        </w:rPr>
        <w:t xml:space="preserve">on </w:t>
      </w:r>
      <w:r w:rsidRPr="000467EE">
        <w:rPr>
          <w:rFonts w:ascii="Arial" w:hAnsi="Arial" w:cs="Arial"/>
          <w:sz w:val="24"/>
        </w:rPr>
        <w:t>a given trading date. A single container class ‘</w:t>
      </w:r>
      <w:proofErr w:type="spellStart"/>
      <w:r w:rsidRPr="000467EE">
        <w:rPr>
          <w:rFonts w:ascii="Arial" w:hAnsi="Arial" w:cs="Arial"/>
          <w:sz w:val="24"/>
        </w:rPr>
        <w:t>BidSet</w:t>
      </w:r>
      <w:proofErr w:type="spellEnd"/>
      <w:r w:rsidRPr="000467EE">
        <w:rPr>
          <w:rFonts w:ascii="Arial" w:hAnsi="Arial" w:cs="Arial"/>
          <w:sz w:val="24"/>
        </w:rPr>
        <w:t>’ is used to hold a set of bids</w:t>
      </w:r>
      <w:r w:rsidR="007A6DA3" w:rsidRPr="000467EE">
        <w:rPr>
          <w:rFonts w:ascii="Arial" w:hAnsi="Arial" w:cs="Arial"/>
          <w:sz w:val="24"/>
        </w:rPr>
        <w:t>/trades/offers/schedules</w:t>
      </w:r>
      <w:r w:rsidRPr="000467EE">
        <w:rPr>
          <w:rFonts w:ascii="Arial" w:hAnsi="Arial" w:cs="Arial"/>
          <w:sz w:val="24"/>
        </w:rPr>
        <w:t xml:space="preserve"> within the Payload section of the message, where each of the bids</w:t>
      </w:r>
      <w:r w:rsidR="007A6DA3" w:rsidRPr="000467EE">
        <w:rPr>
          <w:rFonts w:ascii="Arial" w:hAnsi="Arial" w:cs="Arial"/>
          <w:sz w:val="24"/>
        </w:rPr>
        <w:t>, trades, schedules</w:t>
      </w:r>
      <w:r w:rsidRPr="000467EE">
        <w:rPr>
          <w:rFonts w:ascii="Arial" w:hAnsi="Arial" w:cs="Arial"/>
          <w:sz w:val="24"/>
        </w:rPr>
        <w:t xml:space="preserve"> or offers may be of a different type. </w:t>
      </w:r>
    </w:p>
    <w:p w14:paraId="11371B5E"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following diagram shows an example message sequence, using the </w:t>
      </w:r>
      <w:r w:rsidR="00015EFC" w:rsidRPr="000467EE">
        <w:rPr>
          <w:rFonts w:ascii="Arial" w:hAnsi="Arial" w:cs="Arial"/>
          <w:sz w:val="24"/>
        </w:rPr>
        <w:t>‘</w:t>
      </w:r>
      <w:r w:rsidRPr="000467EE">
        <w:rPr>
          <w:rFonts w:ascii="Arial" w:hAnsi="Arial" w:cs="Arial"/>
          <w:sz w:val="24"/>
        </w:rPr>
        <w:t>verb</w:t>
      </w:r>
      <w:r w:rsidR="00015EFC" w:rsidRPr="000467EE">
        <w:rPr>
          <w:rFonts w:ascii="Arial" w:hAnsi="Arial" w:cs="Arial"/>
          <w:sz w:val="24"/>
        </w:rPr>
        <w:t>’</w:t>
      </w:r>
      <w:r w:rsidRPr="000467EE">
        <w:rPr>
          <w:rFonts w:ascii="Arial" w:hAnsi="Arial" w:cs="Arial"/>
          <w:sz w:val="24"/>
        </w:rPr>
        <w:t xml:space="preserve"> and </w:t>
      </w:r>
      <w:r w:rsidR="00015EFC" w:rsidRPr="000467EE">
        <w:rPr>
          <w:rFonts w:ascii="Arial" w:hAnsi="Arial" w:cs="Arial"/>
          <w:sz w:val="24"/>
        </w:rPr>
        <w:t>‘</w:t>
      </w:r>
      <w:r w:rsidRPr="000467EE">
        <w:rPr>
          <w:rFonts w:ascii="Arial" w:hAnsi="Arial" w:cs="Arial"/>
          <w:sz w:val="24"/>
        </w:rPr>
        <w:t>noun</w:t>
      </w:r>
      <w:r w:rsidR="00015EFC" w:rsidRPr="000467EE">
        <w:rPr>
          <w:rFonts w:ascii="Arial" w:hAnsi="Arial" w:cs="Arial"/>
          <w:sz w:val="24"/>
        </w:rPr>
        <w:t>’</w:t>
      </w:r>
      <w:r w:rsidRPr="000467EE">
        <w:rPr>
          <w:rFonts w:ascii="Arial" w:hAnsi="Arial" w:cs="Arial"/>
          <w:sz w:val="24"/>
        </w:rPr>
        <w:t xml:space="preserve"> convention. Where this section focuses on the requests made by Market Participant systems to the ERCOT Nodal Web Services, the sequence diagram also includes notification messages sent from ERCOT to Market Participant Notification services (as described in section 5).</w:t>
      </w:r>
    </w:p>
    <w:p w14:paraId="0A21A272" w14:textId="77777777" w:rsidR="003A3DE9" w:rsidRPr="000467EE" w:rsidRDefault="009A2F00" w:rsidP="003A3DE9">
      <w:pPr>
        <w:pStyle w:val="Normal1"/>
        <w:keepNext/>
        <w:rPr>
          <w:rFonts w:ascii="Arial" w:hAnsi="Arial" w:cs="Arial"/>
        </w:rPr>
      </w:pPr>
      <w:r>
        <w:rPr>
          <w:rFonts w:ascii="Arial" w:hAnsi="Arial" w:cs="Arial"/>
          <w:noProof/>
          <w:sz w:val="24"/>
        </w:rPr>
        <w:lastRenderedPageBreak/>
        <w:drawing>
          <wp:inline distT="0" distB="0" distL="0" distR="0" wp14:anchorId="66CDCA38" wp14:editId="7FD3A44D">
            <wp:extent cx="5943600" cy="5029200"/>
            <wp:effectExtent l="0" t="0" r="0" b="0"/>
            <wp:docPr id="14" name="Picture 14" descr="Sequence_Diagram_Bid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quence_Diagram_Biddi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5029200"/>
                    </a:xfrm>
                    <a:prstGeom prst="rect">
                      <a:avLst/>
                    </a:prstGeom>
                    <a:noFill/>
                    <a:ln>
                      <a:noFill/>
                    </a:ln>
                  </pic:spPr>
                </pic:pic>
              </a:graphicData>
            </a:graphic>
          </wp:inline>
        </w:drawing>
      </w:r>
    </w:p>
    <w:p w14:paraId="476192DB" w14:textId="69E7BE7C" w:rsidR="00B956C8" w:rsidRPr="000467EE" w:rsidRDefault="003A3DE9" w:rsidP="0034005B">
      <w:pPr>
        <w:rPr>
          <w:rFonts w:ascii="Arial" w:hAnsi="Arial" w:cs="Arial"/>
          <w:sz w:val="20"/>
          <w:szCs w:val="20"/>
        </w:rPr>
      </w:pPr>
      <w:bookmarkStart w:id="801" w:name="_Toc165951972"/>
      <w:bookmarkStart w:id="802" w:name="_Toc11224468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12</w:t>
      </w:r>
      <w:r w:rsidR="00C80347" w:rsidRPr="000467EE">
        <w:rPr>
          <w:rFonts w:ascii="Arial" w:hAnsi="Arial" w:cs="Arial"/>
          <w:sz w:val="20"/>
          <w:szCs w:val="20"/>
        </w:rPr>
        <w:fldChar w:fldCharType="end"/>
      </w:r>
      <w:r w:rsidRPr="000467EE">
        <w:rPr>
          <w:rFonts w:ascii="Arial" w:hAnsi="Arial" w:cs="Arial"/>
          <w:sz w:val="20"/>
          <w:szCs w:val="20"/>
        </w:rPr>
        <w:t xml:space="preserve"> - Example </w:t>
      </w:r>
      <w:proofErr w:type="spellStart"/>
      <w:r w:rsidRPr="000467EE">
        <w:rPr>
          <w:rFonts w:ascii="Arial" w:hAnsi="Arial" w:cs="Arial"/>
          <w:sz w:val="20"/>
          <w:szCs w:val="20"/>
        </w:rPr>
        <w:t>BidSet</w:t>
      </w:r>
      <w:proofErr w:type="spellEnd"/>
      <w:r w:rsidRPr="000467EE">
        <w:rPr>
          <w:rFonts w:ascii="Arial" w:hAnsi="Arial" w:cs="Arial"/>
          <w:sz w:val="20"/>
          <w:szCs w:val="20"/>
        </w:rPr>
        <w:t xml:space="preserve"> Sequence Diagram</w:t>
      </w:r>
      <w:bookmarkEnd w:id="801"/>
      <w:bookmarkEnd w:id="802"/>
    </w:p>
    <w:p w14:paraId="054BB22E" w14:textId="77777777" w:rsidR="00B956C8" w:rsidRPr="000467EE" w:rsidRDefault="00B956C8" w:rsidP="00B956C8">
      <w:pPr>
        <w:pStyle w:val="Normal1"/>
        <w:ind w:left="360"/>
        <w:rPr>
          <w:rFonts w:ascii="Arial" w:hAnsi="Arial" w:cs="Arial"/>
        </w:rPr>
      </w:pPr>
    </w:p>
    <w:p w14:paraId="43FF414A" w14:textId="77777777" w:rsidR="00B956C8" w:rsidRPr="000467EE" w:rsidRDefault="00B956C8" w:rsidP="00B956C8">
      <w:pPr>
        <w:pStyle w:val="Normal1"/>
        <w:ind w:left="360"/>
        <w:rPr>
          <w:rFonts w:ascii="Arial" w:hAnsi="Arial" w:cs="Arial"/>
        </w:rPr>
      </w:pPr>
      <w:r w:rsidRPr="000467EE">
        <w:rPr>
          <w:rFonts w:ascii="Arial" w:hAnsi="Arial" w:cs="Arial"/>
        </w:rPr>
        <w:t xml:space="preserve">The message sequence </w:t>
      </w:r>
      <w:r w:rsidR="00C52B72" w:rsidRPr="000467EE">
        <w:rPr>
          <w:rFonts w:ascii="Arial" w:hAnsi="Arial" w:cs="Arial"/>
        </w:rPr>
        <w:t xml:space="preserve">example </w:t>
      </w:r>
      <w:r w:rsidRPr="000467EE">
        <w:rPr>
          <w:rFonts w:ascii="Arial" w:hAnsi="Arial" w:cs="Arial"/>
        </w:rPr>
        <w:t>shown involves the following steps:</w:t>
      </w:r>
    </w:p>
    <w:p w14:paraId="32787EAA" w14:textId="77777777" w:rsidR="005130D1" w:rsidRPr="000467EE" w:rsidRDefault="00B956C8" w:rsidP="00B956C8">
      <w:pPr>
        <w:pStyle w:val="Normal1"/>
        <w:numPr>
          <w:ilvl w:val="0"/>
          <w:numId w:val="14"/>
        </w:numPr>
        <w:rPr>
          <w:rFonts w:ascii="Arial" w:hAnsi="Arial" w:cs="Arial"/>
        </w:rPr>
      </w:pPr>
      <w:r w:rsidRPr="000467EE">
        <w:rPr>
          <w:rFonts w:ascii="Arial" w:hAnsi="Arial" w:cs="Arial"/>
        </w:rPr>
        <w:t xml:space="preserve">Market participant sends </w:t>
      </w:r>
      <w:r w:rsidR="00FA0D66" w:rsidRPr="000467EE">
        <w:rPr>
          <w:rFonts w:ascii="Arial" w:hAnsi="Arial" w:cs="Arial"/>
        </w:rPr>
        <w:t xml:space="preserve">a </w:t>
      </w:r>
      <w:proofErr w:type="spellStart"/>
      <w:r w:rsidR="00FA0D66" w:rsidRPr="000467EE">
        <w:rPr>
          <w:rFonts w:ascii="Arial" w:hAnsi="Arial" w:cs="Arial"/>
        </w:rPr>
        <w:t>RequestMessage</w:t>
      </w:r>
      <w:proofErr w:type="spellEnd"/>
      <w:r w:rsidR="00FA0D66" w:rsidRPr="000467EE">
        <w:rPr>
          <w:rFonts w:ascii="Arial" w:hAnsi="Arial" w:cs="Arial"/>
        </w:rPr>
        <w:t xml:space="preserve"> </w:t>
      </w:r>
      <w:r w:rsidR="006A37D7" w:rsidRPr="000467EE">
        <w:rPr>
          <w:rFonts w:ascii="Arial" w:hAnsi="Arial" w:cs="Arial"/>
        </w:rPr>
        <w:t xml:space="preserve">for ‘create </w:t>
      </w:r>
      <w:proofErr w:type="spellStart"/>
      <w:r w:rsidR="006A37D7" w:rsidRPr="000467EE">
        <w:rPr>
          <w:rFonts w:ascii="Arial" w:hAnsi="Arial" w:cs="Arial"/>
        </w:rPr>
        <w:t>BidSet</w:t>
      </w:r>
      <w:proofErr w:type="spellEnd"/>
      <w:r w:rsidR="006A37D7" w:rsidRPr="000467EE">
        <w:rPr>
          <w:rFonts w:ascii="Arial" w:hAnsi="Arial" w:cs="Arial"/>
        </w:rPr>
        <w:t xml:space="preserve">’ </w:t>
      </w:r>
      <w:r w:rsidR="00FA0D66" w:rsidRPr="000467EE">
        <w:rPr>
          <w:rFonts w:ascii="Arial" w:hAnsi="Arial" w:cs="Arial"/>
        </w:rPr>
        <w:t xml:space="preserve">with </w:t>
      </w:r>
      <w:r w:rsidRPr="000467EE">
        <w:rPr>
          <w:rFonts w:ascii="Arial" w:hAnsi="Arial" w:cs="Arial"/>
        </w:rPr>
        <w:t xml:space="preserve">an initial </w:t>
      </w:r>
      <w:proofErr w:type="spellStart"/>
      <w:r w:rsidRPr="000467EE">
        <w:rPr>
          <w:rFonts w:ascii="Arial" w:hAnsi="Arial" w:cs="Arial"/>
        </w:rPr>
        <w:t>BidSet</w:t>
      </w:r>
      <w:proofErr w:type="spellEnd"/>
      <w:r w:rsidRPr="000467EE">
        <w:rPr>
          <w:rFonts w:ascii="Arial" w:hAnsi="Arial" w:cs="Arial"/>
        </w:rPr>
        <w:t xml:space="preserve"> to ERCOT for a specific market</w:t>
      </w:r>
    </w:p>
    <w:p w14:paraId="539FFDDF" w14:textId="77777777" w:rsidR="00B956C8"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1, </w:t>
      </w:r>
      <w:r w:rsidR="00B956C8" w:rsidRPr="000467EE">
        <w:rPr>
          <w:rFonts w:ascii="Arial" w:hAnsi="Arial" w:cs="Arial"/>
        </w:rPr>
        <w:t xml:space="preserve">ERCOT performs a simple syntax scan and typically </w:t>
      </w:r>
      <w:r w:rsidR="00FA0D66" w:rsidRPr="000467EE">
        <w:rPr>
          <w:rFonts w:ascii="Arial" w:hAnsi="Arial" w:cs="Arial"/>
        </w:rPr>
        <w:t xml:space="preserve">sends a </w:t>
      </w:r>
      <w:proofErr w:type="spellStart"/>
      <w:r w:rsidR="00FA0D66" w:rsidRPr="000467EE">
        <w:rPr>
          <w:rFonts w:ascii="Arial" w:hAnsi="Arial" w:cs="Arial"/>
        </w:rPr>
        <w:t>ResponseMessage</w:t>
      </w:r>
      <w:proofErr w:type="spellEnd"/>
      <w:r w:rsidR="00FA0D66" w:rsidRPr="000467EE">
        <w:rPr>
          <w:rFonts w:ascii="Arial" w:hAnsi="Arial" w:cs="Arial"/>
        </w:rPr>
        <w:t xml:space="preserve"> with </w:t>
      </w:r>
      <w:proofErr w:type="spellStart"/>
      <w:r w:rsidR="00FA0D66" w:rsidRPr="000467EE">
        <w:rPr>
          <w:rFonts w:ascii="Arial" w:hAnsi="Arial" w:cs="Arial"/>
        </w:rPr>
        <w:t>ReplyCode</w:t>
      </w:r>
      <w:proofErr w:type="spellEnd"/>
      <w:r w:rsidR="00FA0D66" w:rsidRPr="000467EE">
        <w:rPr>
          <w:rFonts w:ascii="Arial" w:hAnsi="Arial" w:cs="Arial"/>
        </w:rPr>
        <w:t>=</w:t>
      </w:r>
      <w:r w:rsidR="00B956C8" w:rsidRPr="000467EE">
        <w:rPr>
          <w:rFonts w:ascii="Arial" w:hAnsi="Arial" w:cs="Arial"/>
        </w:rPr>
        <w:t>OK.</w:t>
      </w:r>
      <w:r w:rsidR="00362E03" w:rsidRPr="000467EE">
        <w:rPr>
          <w:rFonts w:ascii="Arial" w:hAnsi="Arial" w:cs="Arial"/>
        </w:rPr>
        <w:t xml:space="preserve"> In the response payload, each bid</w:t>
      </w:r>
      <w:r w:rsidR="00100E51" w:rsidRPr="000467EE">
        <w:rPr>
          <w:rFonts w:ascii="Arial" w:hAnsi="Arial" w:cs="Arial"/>
        </w:rPr>
        <w:t>/offer/trade/schedule</w:t>
      </w:r>
      <w:r w:rsidR="00362E03" w:rsidRPr="000467EE">
        <w:rPr>
          <w:rFonts w:ascii="Arial" w:hAnsi="Arial" w:cs="Arial"/>
        </w:rPr>
        <w:t xml:space="preserve"> will identify a ‘SUBMITTED’ status and an </w:t>
      </w:r>
      <w:proofErr w:type="spellStart"/>
      <w:r w:rsidR="00362E03" w:rsidRPr="000467EE">
        <w:rPr>
          <w:rFonts w:ascii="Arial" w:hAnsi="Arial" w:cs="Arial"/>
        </w:rPr>
        <w:t>mRID</w:t>
      </w:r>
      <w:proofErr w:type="spellEnd"/>
      <w:r w:rsidR="00362E03" w:rsidRPr="000467EE">
        <w:rPr>
          <w:rFonts w:ascii="Arial" w:hAnsi="Arial" w:cs="Arial"/>
        </w:rPr>
        <w:t xml:space="preserve"> value.</w:t>
      </w:r>
      <w:r w:rsidR="00C52B72" w:rsidRPr="000467EE">
        <w:rPr>
          <w:rFonts w:ascii="Arial" w:hAnsi="Arial" w:cs="Arial"/>
        </w:rPr>
        <w:t xml:space="preserve"> (An alternative example could result in a reply of ‘ERRORS’ if the syntax </w:t>
      </w:r>
      <w:proofErr w:type="gramStart"/>
      <w:r w:rsidR="00C52B72" w:rsidRPr="000467EE">
        <w:rPr>
          <w:rFonts w:ascii="Arial" w:hAnsi="Arial" w:cs="Arial"/>
        </w:rPr>
        <w:t>check</w:t>
      </w:r>
      <w:proofErr w:type="gramEnd"/>
      <w:r w:rsidR="00C52B72" w:rsidRPr="000467EE">
        <w:rPr>
          <w:rFonts w:ascii="Arial" w:hAnsi="Arial" w:cs="Arial"/>
        </w:rPr>
        <w:t xml:space="preserve"> failed, in which case step</w:t>
      </w:r>
      <w:r w:rsidR="00CF152B" w:rsidRPr="000467EE">
        <w:rPr>
          <w:rFonts w:ascii="Arial" w:hAnsi="Arial" w:cs="Arial"/>
        </w:rPr>
        <w:t>s</w:t>
      </w:r>
      <w:r w:rsidR="00C52B72" w:rsidRPr="000467EE">
        <w:rPr>
          <w:rFonts w:ascii="Arial" w:hAnsi="Arial" w:cs="Arial"/>
        </w:rPr>
        <w:t xml:space="preserve"> 3 </w:t>
      </w:r>
      <w:r w:rsidR="00CF152B" w:rsidRPr="000467EE">
        <w:rPr>
          <w:rFonts w:ascii="Arial" w:hAnsi="Arial" w:cs="Arial"/>
        </w:rPr>
        <w:t xml:space="preserve">and 4 </w:t>
      </w:r>
      <w:r w:rsidR="00C52B72" w:rsidRPr="000467EE">
        <w:rPr>
          <w:rFonts w:ascii="Arial" w:hAnsi="Arial" w:cs="Arial"/>
        </w:rPr>
        <w:t>would not occur)</w:t>
      </w:r>
      <w:r w:rsidR="00AD3C57" w:rsidRPr="000467EE">
        <w:rPr>
          <w:rFonts w:ascii="Arial" w:hAnsi="Arial" w:cs="Arial"/>
        </w:rPr>
        <w:t>. This reply is synchronous.</w:t>
      </w:r>
    </w:p>
    <w:p w14:paraId="3BDB441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ERCOT validates the </w:t>
      </w:r>
      <w:r w:rsidR="00362E03" w:rsidRPr="000467EE">
        <w:rPr>
          <w:rFonts w:ascii="Arial" w:hAnsi="Arial" w:cs="Arial"/>
        </w:rPr>
        <w:t xml:space="preserve">bids within the </w:t>
      </w:r>
      <w:proofErr w:type="spellStart"/>
      <w:r w:rsidRPr="000467EE">
        <w:rPr>
          <w:rFonts w:ascii="Arial" w:hAnsi="Arial" w:cs="Arial"/>
        </w:rPr>
        <w:t>BidSet</w:t>
      </w:r>
      <w:proofErr w:type="spellEnd"/>
      <w:r w:rsidRPr="000467EE">
        <w:rPr>
          <w:rFonts w:ascii="Arial" w:hAnsi="Arial" w:cs="Arial"/>
        </w:rPr>
        <w:t>. This could take several minutes.</w:t>
      </w:r>
      <w:r w:rsidR="00AD3C57" w:rsidRPr="000467EE">
        <w:rPr>
          <w:rFonts w:ascii="Arial" w:hAnsi="Arial" w:cs="Arial"/>
        </w:rPr>
        <w:t xml:space="preserve"> This processing is done asynchronously.</w:t>
      </w:r>
    </w:p>
    <w:p w14:paraId="65D08F75"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 notification message </w:t>
      </w:r>
      <w:r w:rsidR="00FA0D66" w:rsidRPr="000467EE">
        <w:rPr>
          <w:rFonts w:ascii="Arial" w:hAnsi="Arial" w:cs="Arial"/>
        </w:rPr>
        <w:t>(using verb=</w:t>
      </w:r>
      <w:r w:rsidR="00F27B3E" w:rsidRPr="000467EE">
        <w:rPr>
          <w:rFonts w:ascii="Arial" w:hAnsi="Arial" w:cs="Arial"/>
        </w:rPr>
        <w:t>change</w:t>
      </w:r>
      <w:r w:rsidR="00FA0D66" w:rsidRPr="000467EE">
        <w:rPr>
          <w:rFonts w:ascii="Arial" w:hAnsi="Arial" w:cs="Arial"/>
        </w:rPr>
        <w:t xml:space="preserve">d) </w:t>
      </w:r>
      <w:r w:rsidRPr="000467EE">
        <w:rPr>
          <w:rFonts w:ascii="Arial" w:hAnsi="Arial" w:cs="Arial"/>
        </w:rPr>
        <w:t xml:space="preserve">is sent to the notification interface provided by the Market Participant. The status of the </w:t>
      </w:r>
      <w:r w:rsidR="004D690A" w:rsidRPr="000467EE">
        <w:rPr>
          <w:rFonts w:ascii="Arial" w:hAnsi="Arial" w:cs="Arial"/>
        </w:rPr>
        <w:t xml:space="preserve">bids within the </w:t>
      </w:r>
      <w:proofErr w:type="spellStart"/>
      <w:r w:rsidRPr="000467EE">
        <w:rPr>
          <w:rFonts w:ascii="Arial" w:hAnsi="Arial" w:cs="Arial"/>
        </w:rPr>
        <w:t>BidSet</w:t>
      </w:r>
      <w:proofErr w:type="spellEnd"/>
      <w:r w:rsidRPr="000467EE">
        <w:rPr>
          <w:rFonts w:ascii="Arial" w:hAnsi="Arial" w:cs="Arial"/>
        </w:rPr>
        <w:t xml:space="preserve"> will indicate whether </w:t>
      </w:r>
      <w:r w:rsidR="004D690A" w:rsidRPr="000467EE">
        <w:rPr>
          <w:rFonts w:ascii="Arial" w:hAnsi="Arial" w:cs="Arial"/>
        </w:rPr>
        <w:t>the bid</w:t>
      </w:r>
      <w:r w:rsidR="00100E51" w:rsidRPr="000467EE">
        <w:rPr>
          <w:rFonts w:ascii="Arial" w:hAnsi="Arial" w:cs="Arial"/>
        </w:rPr>
        <w:t>/offer/trade/schedule</w:t>
      </w:r>
      <w:r w:rsidRPr="000467EE">
        <w:rPr>
          <w:rFonts w:ascii="Arial" w:hAnsi="Arial" w:cs="Arial"/>
        </w:rPr>
        <w:t xml:space="preserve"> was </w:t>
      </w:r>
      <w:r w:rsidR="001D276B" w:rsidRPr="000467EE">
        <w:rPr>
          <w:rFonts w:ascii="Arial" w:hAnsi="Arial" w:cs="Arial"/>
        </w:rPr>
        <w:t>PENDING/</w:t>
      </w:r>
      <w:r w:rsidR="004A0836" w:rsidRPr="000467EE">
        <w:rPr>
          <w:rFonts w:ascii="Arial" w:hAnsi="Arial" w:cs="Arial"/>
        </w:rPr>
        <w:t>ACCEPT</w:t>
      </w:r>
      <w:r w:rsidRPr="000467EE">
        <w:rPr>
          <w:rFonts w:ascii="Arial" w:hAnsi="Arial" w:cs="Arial"/>
        </w:rPr>
        <w:t xml:space="preserve">ED or had ERRORS. This message will not include the complete </w:t>
      </w:r>
      <w:proofErr w:type="spellStart"/>
      <w:r w:rsidRPr="000467EE">
        <w:rPr>
          <w:rFonts w:ascii="Arial" w:hAnsi="Arial" w:cs="Arial"/>
        </w:rPr>
        <w:t>BidSet</w:t>
      </w:r>
      <w:proofErr w:type="spellEnd"/>
      <w:r w:rsidRPr="000467EE">
        <w:rPr>
          <w:rFonts w:ascii="Arial" w:hAnsi="Arial" w:cs="Arial"/>
        </w:rPr>
        <w:t>.</w:t>
      </w:r>
    </w:p>
    <w:p w14:paraId="0D1C5891" w14:textId="77777777" w:rsidR="00B956C8" w:rsidRPr="000467EE" w:rsidRDefault="00BE769F" w:rsidP="00B956C8">
      <w:pPr>
        <w:pStyle w:val="Normal1"/>
        <w:numPr>
          <w:ilvl w:val="0"/>
          <w:numId w:val="14"/>
        </w:numPr>
        <w:rPr>
          <w:rFonts w:ascii="Arial" w:hAnsi="Arial" w:cs="Arial"/>
        </w:rPr>
      </w:pPr>
      <w:r w:rsidRPr="000467EE">
        <w:rPr>
          <w:rFonts w:ascii="Arial" w:hAnsi="Arial" w:cs="Arial"/>
          <w:szCs w:val="22"/>
        </w:rPr>
        <w:lastRenderedPageBreak/>
        <w:t xml:space="preserve">When multiple bids are submitted in a large payload, the Market Participant will asynchronously receive the notification holding the bids status for the "accepted" and "rejected" (in the event of ERRORS) bids along with the rejection reason.  As always, MPs may make a request to get the current bids within the submitted </w:t>
      </w:r>
      <w:proofErr w:type="spellStart"/>
      <w:r w:rsidRPr="000467EE">
        <w:rPr>
          <w:rFonts w:ascii="Arial" w:hAnsi="Arial" w:cs="Arial"/>
          <w:szCs w:val="22"/>
        </w:rPr>
        <w:t>BidSet</w:t>
      </w:r>
      <w:proofErr w:type="spellEnd"/>
      <w:r w:rsidRPr="000467EE">
        <w:rPr>
          <w:rFonts w:ascii="Arial" w:hAnsi="Arial" w:cs="Arial"/>
          <w:szCs w:val="22"/>
        </w:rPr>
        <w:t xml:space="preserve"> using a </w:t>
      </w:r>
      <w:proofErr w:type="spellStart"/>
      <w:r w:rsidRPr="000467EE">
        <w:rPr>
          <w:rFonts w:ascii="Arial" w:hAnsi="Arial" w:cs="Arial"/>
          <w:szCs w:val="22"/>
        </w:rPr>
        <w:t>RequestMessage</w:t>
      </w:r>
      <w:proofErr w:type="spellEnd"/>
      <w:r w:rsidRPr="000467EE">
        <w:rPr>
          <w:rFonts w:ascii="Arial" w:hAnsi="Arial" w:cs="Arial"/>
          <w:szCs w:val="22"/>
        </w:rPr>
        <w:t xml:space="preserve"> with verb=get. The request may be for individual bids using the </w:t>
      </w:r>
      <w:proofErr w:type="spellStart"/>
      <w:r w:rsidRPr="000467EE">
        <w:rPr>
          <w:rFonts w:ascii="Arial" w:hAnsi="Arial" w:cs="Arial"/>
          <w:szCs w:val="22"/>
        </w:rPr>
        <w:t>mRID</w:t>
      </w:r>
      <w:proofErr w:type="spellEnd"/>
      <w:r w:rsidRPr="000467EE">
        <w:rPr>
          <w:rFonts w:ascii="Arial" w:hAnsi="Arial" w:cs="Arial"/>
          <w:szCs w:val="22"/>
        </w:rPr>
        <w:t xml:space="preserve"> values, or for the entire set of bids within the </w:t>
      </w:r>
      <w:proofErr w:type="spellStart"/>
      <w:r w:rsidRPr="000467EE">
        <w:rPr>
          <w:rFonts w:ascii="Arial" w:hAnsi="Arial" w:cs="Arial"/>
          <w:szCs w:val="22"/>
        </w:rPr>
        <w:t>BidSet</w:t>
      </w:r>
      <w:proofErr w:type="spellEnd"/>
      <w:r w:rsidRPr="000467EE">
        <w:rPr>
          <w:rFonts w:ascii="Arial" w:hAnsi="Arial" w:cs="Arial"/>
          <w:szCs w:val="22"/>
        </w:rPr>
        <w:t xml:space="preserve"> using the </w:t>
      </w:r>
      <w:proofErr w:type="spellStart"/>
      <w:r w:rsidRPr="000467EE">
        <w:rPr>
          <w:rFonts w:ascii="Arial" w:hAnsi="Arial" w:cs="Arial"/>
          <w:szCs w:val="22"/>
        </w:rPr>
        <w:t>TradeDate</w:t>
      </w:r>
      <w:proofErr w:type="spellEnd"/>
      <w:r w:rsidRPr="000467EE">
        <w:rPr>
          <w:rFonts w:ascii="Arial" w:hAnsi="Arial" w:cs="Arial"/>
          <w:szCs w:val="22"/>
        </w:rPr>
        <w:t xml:space="preserve"> (using short </w:t>
      </w:r>
      <w:proofErr w:type="spellStart"/>
      <w:r w:rsidRPr="000467EE">
        <w:rPr>
          <w:rFonts w:ascii="Arial" w:hAnsi="Arial" w:cs="Arial"/>
          <w:szCs w:val="22"/>
        </w:rPr>
        <w:t>mRIDs</w:t>
      </w:r>
      <w:proofErr w:type="spellEnd"/>
      <w:r w:rsidRPr="000467EE">
        <w:rPr>
          <w:rFonts w:ascii="Arial" w:hAnsi="Arial" w:cs="Arial"/>
          <w:szCs w:val="22"/>
        </w:rPr>
        <w:t>).  It will return all successful (accepted) bids and not the rejected bids.</w:t>
      </w:r>
    </w:p>
    <w:p w14:paraId="137E7D15" w14:textId="77777777" w:rsidR="00BE769F" w:rsidRPr="000467EE" w:rsidRDefault="00BE769F" w:rsidP="00B956C8">
      <w:pPr>
        <w:pStyle w:val="Normal1"/>
        <w:numPr>
          <w:ilvl w:val="0"/>
          <w:numId w:val="14"/>
        </w:numPr>
        <w:rPr>
          <w:rFonts w:ascii="Arial" w:hAnsi="Arial" w:cs="Arial"/>
        </w:rPr>
      </w:pPr>
      <w:r w:rsidRPr="000467EE">
        <w:rPr>
          <w:rFonts w:ascii="Arial" w:hAnsi="Arial" w:cs="Arial"/>
          <w:szCs w:val="22"/>
        </w:rPr>
        <w:t>If appropriate, reply is sen</w:t>
      </w:r>
      <w:r w:rsidR="00BB28C6" w:rsidRPr="000467EE">
        <w:rPr>
          <w:rFonts w:ascii="Arial" w:hAnsi="Arial" w:cs="Arial"/>
          <w:szCs w:val="22"/>
        </w:rPr>
        <w:t>t</w:t>
      </w:r>
      <w:r w:rsidRPr="000467EE">
        <w:rPr>
          <w:rFonts w:ascii="Arial" w:hAnsi="Arial" w:cs="Arial"/>
          <w:szCs w:val="22"/>
        </w:rPr>
        <w:t xml:space="preserve"> for get </w:t>
      </w:r>
      <w:proofErr w:type="spellStart"/>
      <w:r w:rsidRPr="000467EE">
        <w:rPr>
          <w:rFonts w:ascii="Arial" w:hAnsi="Arial" w:cs="Arial"/>
          <w:szCs w:val="22"/>
        </w:rPr>
        <w:t>BidSet</w:t>
      </w:r>
      <w:proofErr w:type="spellEnd"/>
      <w:r w:rsidRPr="000467EE">
        <w:rPr>
          <w:rFonts w:ascii="Arial" w:hAnsi="Arial" w:cs="Arial"/>
          <w:szCs w:val="22"/>
        </w:rPr>
        <w:t xml:space="preserve"> in step 5.</w:t>
      </w:r>
    </w:p>
    <w:p w14:paraId="76915043"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 Market Participant may choose to cancel one or more bids</w:t>
      </w:r>
      <w:r w:rsidR="00FA0D66" w:rsidRPr="000467EE">
        <w:rPr>
          <w:rFonts w:ascii="Arial" w:hAnsi="Arial" w:cs="Arial"/>
        </w:rPr>
        <w:t xml:space="preserve"> using a </w:t>
      </w:r>
      <w:proofErr w:type="spellStart"/>
      <w:r w:rsidR="00FA0D66" w:rsidRPr="000467EE">
        <w:rPr>
          <w:rFonts w:ascii="Arial" w:hAnsi="Arial" w:cs="Arial"/>
        </w:rPr>
        <w:t>RequestMessage</w:t>
      </w:r>
      <w:proofErr w:type="spellEnd"/>
      <w:r w:rsidR="00FA0D66" w:rsidRPr="000467EE">
        <w:rPr>
          <w:rFonts w:ascii="Arial" w:hAnsi="Arial" w:cs="Arial"/>
        </w:rPr>
        <w:t xml:space="preserve"> with verb=cancel</w:t>
      </w:r>
      <w:r w:rsidRPr="000467EE">
        <w:rPr>
          <w:rFonts w:ascii="Arial" w:hAnsi="Arial" w:cs="Arial"/>
        </w:rPr>
        <w:t>.</w:t>
      </w:r>
      <w:r w:rsidR="004607DE" w:rsidRPr="000467EE">
        <w:rPr>
          <w:rFonts w:ascii="Arial" w:hAnsi="Arial" w:cs="Arial"/>
        </w:rPr>
        <w:t xml:space="preserve"> The </w:t>
      </w:r>
      <w:proofErr w:type="spellStart"/>
      <w:r w:rsidR="002017C1" w:rsidRPr="000467EE">
        <w:rPr>
          <w:rFonts w:ascii="Arial" w:hAnsi="Arial" w:cs="Arial"/>
        </w:rPr>
        <w:t>mRID</w:t>
      </w:r>
      <w:proofErr w:type="spellEnd"/>
      <w:r w:rsidR="004607DE" w:rsidRPr="000467EE">
        <w:rPr>
          <w:rFonts w:ascii="Arial" w:hAnsi="Arial" w:cs="Arial"/>
        </w:rPr>
        <w:t xml:space="preserve"> is used for cancellation of a bid.</w:t>
      </w:r>
      <w:r w:rsidR="006A37D7" w:rsidRPr="000467EE">
        <w:rPr>
          <w:rFonts w:ascii="Arial" w:hAnsi="Arial" w:cs="Arial"/>
        </w:rPr>
        <w:t xml:space="preserve"> (See section 2.3.4)</w:t>
      </w:r>
    </w:p>
    <w:p w14:paraId="3FC11F0A"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7, a </w:t>
      </w:r>
      <w:proofErr w:type="spellStart"/>
      <w:r w:rsidRPr="000467EE">
        <w:rPr>
          <w:rFonts w:ascii="Arial" w:hAnsi="Arial" w:cs="Arial"/>
        </w:rPr>
        <w:t>ResponseMessage</w:t>
      </w:r>
      <w:proofErr w:type="spellEnd"/>
      <w:r w:rsidRPr="000467EE">
        <w:rPr>
          <w:rFonts w:ascii="Arial" w:hAnsi="Arial" w:cs="Arial"/>
        </w:rPr>
        <w:t xml:space="preserve"> is sent with verb=’reply’</w:t>
      </w:r>
      <w:r w:rsidR="00AD3C57" w:rsidRPr="000467EE">
        <w:rPr>
          <w:rFonts w:ascii="Arial" w:hAnsi="Arial" w:cs="Arial"/>
        </w:rPr>
        <w:t>. This response is synchronous.</w:t>
      </w:r>
    </w:p>
    <w:p w14:paraId="6ED0907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The Market Participant may resubmit some bids (</w:t>
      </w:r>
      <w:proofErr w:type="gramStart"/>
      <w:r w:rsidRPr="000467EE">
        <w:rPr>
          <w:rFonts w:ascii="Arial" w:hAnsi="Arial" w:cs="Arial"/>
        </w:rPr>
        <w:t>e.g.</w:t>
      </w:r>
      <w:proofErr w:type="gramEnd"/>
      <w:r w:rsidRPr="000467EE">
        <w:rPr>
          <w:rFonts w:ascii="Arial" w:hAnsi="Arial" w:cs="Arial"/>
        </w:rPr>
        <w:t xml:space="preserve"> to correct errors), to </w:t>
      </w:r>
      <w:r w:rsidR="00F27B3E" w:rsidRPr="000467EE">
        <w:rPr>
          <w:rFonts w:ascii="Arial" w:hAnsi="Arial" w:cs="Arial"/>
        </w:rPr>
        <w:t>change</w:t>
      </w:r>
      <w:r w:rsidRPr="000467EE">
        <w:rPr>
          <w:rFonts w:ascii="Arial" w:hAnsi="Arial" w:cs="Arial"/>
        </w:rPr>
        <w:t xml:space="preserve"> bids (e.g. change prices) and/or submit new bids</w:t>
      </w:r>
      <w:r w:rsidR="00FA0D66" w:rsidRPr="000467EE">
        <w:rPr>
          <w:rFonts w:ascii="Arial" w:hAnsi="Arial" w:cs="Arial"/>
        </w:rPr>
        <w:t xml:space="preserve">, using a </w:t>
      </w:r>
      <w:proofErr w:type="spellStart"/>
      <w:r w:rsidR="00FA0D66" w:rsidRPr="000467EE">
        <w:rPr>
          <w:rFonts w:ascii="Arial" w:hAnsi="Arial" w:cs="Arial"/>
        </w:rPr>
        <w:t>RequestMessage</w:t>
      </w:r>
      <w:proofErr w:type="spellEnd"/>
      <w:r w:rsidR="00FA0D66" w:rsidRPr="000467EE">
        <w:rPr>
          <w:rFonts w:ascii="Arial" w:hAnsi="Arial" w:cs="Arial"/>
        </w:rPr>
        <w:t xml:space="preserve"> with verb=</w:t>
      </w:r>
      <w:r w:rsidR="001979B7" w:rsidRPr="000467EE">
        <w:rPr>
          <w:rFonts w:ascii="Arial" w:hAnsi="Arial" w:cs="Arial"/>
        </w:rPr>
        <w:t xml:space="preserve">change (note that </w:t>
      </w:r>
      <w:proofErr w:type="spellStart"/>
      <w:r w:rsidR="001979B7" w:rsidRPr="000467EE">
        <w:rPr>
          <w:rFonts w:ascii="Arial" w:hAnsi="Arial" w:cs="Arial"/>
        </w:rPr>
        <w:t>BidSets</w:t>
      </w:r>
      <w:proofErr w:type="spellEnd"/>
      <w:r w:rsidR="001979B7" w:rsidRPr="000467EE">
        <w:rPr>
          <w:rFonts w:ascii="Arial" w:hAnsi="Arial" w:cs="Arial"/>
        </w:rPr>
        <w:t xml:space="preserve"> are a special case where the verbs ‘create’ and ‘change’ can be used interchangeably). </w:t>
      </w:r>
    </w:p>
    <w:p w14:paraId="5243B452"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9, a </w:t>
      </w:r>
      <w:proofErr w:type="spellStart"/>
      <w:r w:rsidRPr="000467EE">
        <w:rPr>
          <w:rFonts w:ascii="Arial" w:hAnsi="Arial" w:cs="Arial"/>
        </w:rPr>
        <w:t>ResponseMessage</w:t>
      </w:r>
      <w:proofErr w:type="spellEnd"/>
      <w:r w:rsidRPr="000467EE">
        <w:rPr>
          <w:rFonts w:ascii="Arial" w:hAnsi="Arial" w:cs="Arial"/>
        </w:rPr>
        <w:t xml:space="preserve"> is sent with verb=’reply’</w:t>
      </w:r>
      <w:r w:rsidR="00362E03" w:rsidRPr="000467EE">
        <w:rPr>
          <w:rFonts w:ascii="Arial" w:hAnsi="Arial" w:cs="Arial"/>
        </w:rPr>
        <w:t>.</w:t>
      </w:r>
      <w:r w:rsidR="00AD3C57" w:rsidRPr="000467EE">
        <w:rPr>
          <w:rFonts w:ascii="Arial" w:hAnsi="Arial" w:cs="Arial"/>
        </w:rPr>
        <w:t xml:space="preserve"> This response is synchronous.</w:t>
      </w:r>
    </w:p>
    <w:p w14:paraId="0A698E86"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newly </w:t>
      </w:r>
      <w:r w:rsidR="00362E03" w:rsidRPr="000467EE">
        <w:rPr>
          <w:rFonts w:ascii="Arial" w:hAnsi="Arial" w:cs="Arial"/>
        </w:rPr>
        <w:t>submitted bids within the</w:t>
      </w:r>
      <w:r w:rsidRPr="000467EE">
        <w:rPr>
          <w:rFonts w:ascii="Arial" w:hAnsi="Arial" w:cs="Arial"/>
        </w:rPr>
        <w:t xml:space="preserve"> </w:t>
      </w:r>
      <w:proofErr w:type="spellStart"/>
      <w:r w:rsidRPr="000467EE">
        <w:rPr>
          <w:rFonts w:ascii="Arial" w:hAnsi="Arial" w:cs="Arial"/>
        </w:rPr>
        <w:t>BidSet</w:t>
      </w:r>
      <w:proofErr w:type="spellEnd"/>
      <w:r w:rsidRPr="000467EE">
        <w:rPr>
          <w:rFonts w:ascii="Arial" w:hAnsi="Arial" w:cs="Arial"/>
        </w:rPr>
        <w:t xml:space="preserve"> (</w:t>
      </w:r>
      <w:proofErr w:type="gramStart"/>
      <w:r w:rsidR="00362E03" w:rsidRPr="000467EE">
        <w:rPr>
          <w:rFonts w:ascii="Arial" w:hAnsi="Arial" w:cs="Arial"/>
        </w:rPr>
        <w:t>i.e.</w:t>
      </w:r>
      <w:proofErr w:type="gramEnd"/>
      <w:r w:rsidR="00362E03" w:rsidRPr="000467EE">
        <w:rPr>
          <w:rFonts w:ascii="Arial" w:hAnsi="Arial" w:cs="Arial"/>
        </w:rPr>
        <w:t xml:space="preserve"> the </w:t>
      </w:r>
      <w:r w:rsidRPr="000467EE">
        <w:rPr>
          <w:rFonts w:ascii="Arial" w:hAnsi="Arial" w:cs="Arial"/>
        </w:rPr>
        <w:t xml:space="preserve">set of bids consequential to steps </w:t>
      </w:r>
      <w:r w:rsidR="005130D1" w:rsidRPr="000467EE">
        <w:rPr>
          <w:rFonts w:ascii="Arial" w:hAnsi="Arial" w:cs="Arial"/>
        </w:rPr>
        <w:t>7</w:t>
      </w:r>
      <w:r w:rsidRPr="000467EE">
        <w:rPr>
          <w:rFonts w:ascii="Arial" w:hAnsi="Arial" w:cs="Arial"/>
        </w:rPr>
        <w:t xml:space="preserve"> and </w:t>
      </w:r>
      <w:r w:rsidR="005130D1" w:rsidRPr="000467EE">
        <w:rPr>
          <w:rFonts w:ascii="Arial" w:hAnsi="Arial" w:cs="Arial"/>
        </w:rPr>
        <w:t>9</w:t>
      </w:r>
      <w:r w:rsidRPr="000467EE">
        <w:rPr>
          <w:rFonts w:ascii="Arial" w:hAnsi="Arial" w:cs="Arial"/>
        </w:rPr>
        <w:t xml:space="preserve">) </w:t>
      </w:r>
      <w:r w:rsidR="00BB28C6" w:rsidRPr="000467EE">
        <w:rPr>
          <w:rFonts w:ascii="Arial" w:hAnsi="Arial" w:cs="Arial"/>
        </w:rPr>
        <w:t>are</w:t>
      </w:r>
      <w:r w:rsidRPr="000467EE">
        <w:rPr>
          <w:rFonts w:ascii="Arial" w:hAnsi="Arial" w:cs="Arial"/>
        </w:rPr>
        <w:t xml:space="preserve"> validated.</w:t>
      </w:r>
      <w:r w:rsidR="00AD3C57" w:rsidRPr="000467EE">
        <w:rPr>
          <w:rFonts w:ascii="Arial" w:hAnsi="Arial" w:cs="Arial"/>
        </w:rPr>
        <w:t xml:space="preserve"> This may take minutes, and processing is performed asynchronously.</w:t>
      </w:r>
    </w:p>
    <w:p w14:paraId="0E8D7144"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As in step </w:t>
      </w:r>
      <w:r w:rsidR="005130D1" w:rsidRPr="000467EE">
        <w:rPr>
          <w:rFonts w:ascii="Arial" w:hAnsi="Arial" w:cs="Arial"/>
        </w:rPr>
        <w:t>4</w:t>
      </w:r>
      <w:r w:rsidRPr="000467EE">
        <w:rPr>
          <w:rFonts w:ascii="Arial" w:hAnsi="Arial" w:cs="Arial"/>
        </w:rPr>
        <w:t xml:space="preserve">, a notification message is sent to the </w:t>
      </w:r>
      <w:r w:rsidR="00EA6106" w:rsidRPr="000467EE">
        <w:rPr>
          <w:rFonts w:ascii="Arial" w:hAnsi="Arial" w:cs="Arial"/>
        </w:rPr>
        <w:t>Market Participant</w:t>
      </w:r>
      <w:r w:rsidRPr="000467EE">
        <w:rPr>
          <w:rFonts w:ascii="Arial" w:hAnsi="Arial" w:cs="Arial"/>
        </w:rPr>
        <w:t xml:space="preserve"> to indicate </w:t>
      </w:r>
      <w:proofErr w:type="gramStart"/>
      <w:r w:rsidRPr="000467EE">
        <w:rPr>
          <w:rFonts w:ascii="Arial" w:hAnsi="Arial" w:cs="Arial"/>
        </w:rPr>
        <w:t>whether or not</w:t>
      </w:r>
      <w:proofErr w:type="gramEnd"/>
      <w:r w:rsidRPr="000467EE">
        <w:rPr>
          <w:rFonts w:ascii="Arial" w:hAnsi="Arial" w:cs="Arial"/>
        </w:rPr>
        <w:t xml:space="preserve"> the </w:t>
      </w:r>
      <w:proofErr w:type="spellStart"/>
      <w:r w:rsidRPr="000467EE">
        <w:rPr>
          <w:rFonts w:ascii="Arial" w:hAnsi="Arial" w:cs="Arial"/>
        </w:rPr>
        <w:t>BidSet</w:t>
      </w:r>
      <w:proofErr w:type="spellEnd"/>
      <w:r w:rsidRPr="000467EE">
        <w:rPr>
          <w:rFonts w:ascii="Arial" w:hAnsi="Arial" w:cs="Arial"/>
        </w:rPr>
        <w:t xml:space="preserve"> was </w:t>
      </w:r>
      <w:r w:rsidR="004A0836" w:rsidRPr="000467EE">
        <w:rPr>
          <w:rFonts w:ascii="Arial" w:hAnsi="Arial" w:cs="Arial"/>
        </w:rPr>
        <w:t>validated and accept</w:t>
      </w:r>
      <w:r w:rsidRPr="000467EE">
        <w:rPr>
          <w:rFonts w:ascii="Arial" w:hAnsi="Arial" w:cs="Arial"/>
        </w:rPr>
        <w:t>ed</w:t>
      </w:r>
      <w:r w:rsidR="001D276B" w:rsidRPr="000467EE">
        <w:rPr>
          <w:rFonts w:ascii="Arial" w:hAnsi="Arial" w:cs="Arial"/>
        </w:rPr>
        <w:t xml:space="preserve"> (with either an ACCEPTED or PENDING state)</w:t>
      </w:r>
      <w:r w:rsidRPr="000467EE">
        <w:rPr>
          <w:rFonts w:ascii="Arial" w:hAnsi="Arial" w:cs="Arial"/>
        </w:rPr>
        <w:t>.</w:t>
      </w:r>
      <w:r w:rsidR="00FA0D66" w:rsidRPr="000467EE">
        <w:rPr>
          <w:rFonts w:ascii="Arial" w:hAnsi="Arial" w:cs="Arial"/>
        </w:rPr>
        <w:t xml:space="preserve"> The notif</w:t>
      </w:r>
      <w:r w:rsidR="009E470B" w:rsidRPr="000467EE">
        <w:rPr>
          <w:rFonts w:ascii="Arial" w:hAnsi="Arial" w:cs="Arial"/>
        </w:rPr>
        <w:t>ication message uses verb=change</w:t>
      </w:r>
      <w:r w:rsidR="00FA0D66" w:rsidRPr="000467EE">
        <w:rPr>
          <w:rFonts w:ascii="Arial" w:hAnsi="Arial" w:cs="Arial"/>
        </w:rPr>
        <w:t>d.</w:t>
      </w:r>
    </w:p>
    <w:p w14:paraId="633EF539"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After the close of the market, awards and obligations are determined.</w:t>
      </w:r>
    </w:p>
    <w:p w14:paraId="01527C67"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Market participants a</w:t>
      </w:r>
      <w:r w:rsidR="006A37D7" w:rsidRPr="000467EE">
        <w:rPr>
          <w:rFonts w:ascii="Arial" w:hAnsi="Arial" w:cs="Arial"/>
        </w:rPr>
        <w:t>r</w:t>
      </w:r>
      <w:r w:rsidRPr="000467EE">
        <w:rPr>
          <w:rFonts w:ascii="Arial" w:hAnsi="Arial" w:cs="Arial"/>
        </w:rPr>
        <w:t>e notified of specific awards and/or obligations.</w:t>
      </w:r>
      <w:r w:rsidR="00FA0D66" w:rsidRPr="000467EE">
        <w:rPr>
          <w:rFonts w:ascii="Arial" w:hAnsi="Arial" w:cs="Arial"/>
        </w:rPr>
        <w:t xml:space="preserve"> The notification message uses verb=</w:t>
      </w:r>
      <w:r w:rsidR="005130D1" w:rsidRPr="000467EE">
        <w:rPr>
          <w:rFonts w:ascii="Arial" w:hAnsi="Arial" w:cs="Arial"/>
        </w:rPr>
        <w:t>’</w:t>
      </w:r>
      <w:r w:rsidR="00FA0D66" w:rsidRPr="000467EE">
        <w:rPr>
          <w:rFonts w:ascii="Arial" w:hAnsi="Arial" w:cs="Arial"/>
        </w:rPr>
        <w:t>created</w:t>
      </w:r>
      <w:r w:rsidR="005130D1" w:rsidRPr="000467EE">
        <w:rPr>
          <w:rFonts w:ascii="Arial" w:hAnsi="Arial" w:cs="Arial"/>
        </w:rPr>
        <w:t>’, noun=’</w:t>
      </w:r>
      <w:proofErr w:type="spellStart"/>
      <w:r w:rsidR="005130D1" w:rsidRPr="000467EE">
        <w:rPr>
          <w:rFonts w:ascii="Arial" w:hAnsi="Arial" w:cs="Arial"/>
        </w:rPr>
        <w:t>AwardSet</w:t>
      </w:r>
      <w:proofErr w:type="spellEnd"/>
      <w:r w:rsidR="005130D1" w:rsidRPr="000467EE">
        <w:rPr>
          <w:rFonts w:ascii="Arial" w:hAnsi="Arial" w:cs="Arial"/>
        </w:rPr>
        <w:t>’</w:t>
      </w:r>
      <w:r w:rsidR="00FA0D66" w:rsidRPr="000467EE">
        <w:rPr>
          <w:rFonts w:ascii="Arial" w:hAnsi="Arial" w:cs="Arial"/>
        </w:rPr>
        <w:t>.</w:t>
      </w:r>
    </w:p>
    <w:p w14:paraId="547B3616" w14:textId="77777777" w:rsidR="001B10B9" w:rsidRPr="000467EE" w:rsidRDefault="001B10B9" w:rsidP="00B956C8">
      <w:pPr>
        <w:pStyle w:val="Normal1"/>
        <w:ind w:left="360"/>
        <w:rPr>
          <w:rFonts w:ascii="Arial" w:hAnsi="Arial" w:cs="Arial"/>
          <w:sz w:val="24"/>
        </w:rPr>
      </w:pPr>
      <w:r w:rsidRPr="000467EE">
        <w:rPr>
          <w:rFonts w:ascii="Arial" w:hAnsi="Arial" w:cs="Arial"/>
          <w:sz w:val="24"/>
        </w:rPr>
        <w:t>The following diagram describes the potential state transitions of each bid</w:t>
      </w:r>
      <w:r w:rsidR="00100E51" w:rsidRPr="000467EE">
        <w:rPr>
          <w:rFonts w:ascii="Arial" w:hAnsi="Arial" w:cs="Arial"/>
          <w:sz w:val="24"/>
        </w:rPr>
        <w:t>/offer/trade/schedule</w:t>
      </w:r>
      <w:r w:rsidRPr="000467EE">
        <w:rPr>
          <w:rFonts w:ascii="Arial" w:hAnsi="Arial" w:cs="Arial"/>
          <w:sz w:val="24"/>
        </w:rPr>
        <w:t xml:space="preserve"> within a </w:t>
      </w:r>
      <w:proofErr w:type="spellStart"/>
      <w:r w:rsidRPr="000467EE">
        <w:rPr>
          <w:rFonts w:ascii="Arial" w:hAnsi="Arial" w:cs="Arial"/>
          <w:sz w:val="24"/>
        </w:rPr>
        <w:t>BidSet</w:t>
      </w:r>
      <w:proofErr w:type="spellEnd"/>
      <w:r w:rsidRPr="000467EE">
        <w:rPr>
          <w:rFonts w:ascii="Arial" w:hAnsi="Arial" w:cs="Arial"/>
          <w:sz w:val="24"/>
        </w:rPr>
        <w:t>:</w:t>
      </w:r>
    </w:p>
    <w:p w14:paraId="15D6CC74" w14:textId="77777777" w:rsidR="00C0639A" w:rsidRPr="000467EE" w:rsidRDefault="00C0639A" w:rsidP="00B956C8">
      <w:pPr>
        <w:pStyle w:val="Normal1"/>
        <w:ind w:left="360"/>
        <w:rPr>
          <w:rFonts w:ascii="Arial" w:hAnsi="Arial" w:cs="Arial"/>
          <w:sz w:val="24"/>
        </w:rPr>
      </w:pPr>
    </w:p>
    <w:p w14:paraId="6C6E30A4" w14:textId="77777777" w:rsidR="003A3DE9" w:rsidRPr="000467EE" w:rsidRDefault="00EC7930" w:rsidP="003A3DE9">
      <w:pPr>
        <w:pStyle w:val="Normal1"/>
        <w:keepNext/>
        <w:ind w:left="360"/>
        <w:rPr>
          <w:rFonts w:ascii="Arial" w:hAnsi="Arial" w:cs="Arial"/>
        </w:rPr>
      </w:pPr>
      <w:r w:rsidRPr="00805285">
        <w:rPr>
          <w:rFonts w:ascii="Arial" w:hAnsi="Arial" w:cs="Arial"/>
        </w:rPr>
        <w:object w:dxaOrig="10710" w:dyaOrig="8429" w14:anchorId="755315A1">
          <v:shape id="_x0000_i1030" type="#_x0000_t75" style="width:468pt;height:366.75pt" o:ole="">
            <v:imagedata r:id="rId38" o:title=""/>
          </v:shape>
          <o:OLEObject Type="Embed" ProgID="Visio.Drawing.11" ShapeID="_x0000_i1030" DrawAspect="Content" ObjectID="_1725819647" r:id="rId39"/>
        </w:object>
      </w:r>
    </w:p>
    <w:p w14:paraId="5A4CEDC0" w14:textId="074CAD1B" w:rsidR="00C0639A" w:rsidRPr="000467EE" w:rsidRDefault="003A3DE9" w:rsidP="0034005B">
      <w:pPr>
        <w:rPr>
          <w:rFonts w:ascii="Arial" w:hAnsi="Arial" w:cs="Arial"/>
          <w:sz w:val="20"/>
          <w:szCs w:val="20"/>
        </w:rPr>
      </w:pPr>
      <w:bookmarkStart w:id="803" w:name="_Toc165951973"/>
      <w:bookmarkStart w:id="804" w:name="_Toc11224468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13</w:t>
      </w:r>
      <w:r w:rsidR="00C80347" w:rsidRPr="000467EE">
        <w:rPr>
          <w:rFonts w:ascii="Arial" w:hAnsi="Arial" w:cs="Arial"/>
          <w:sz w:val="20"/>
          <w:szCs w:val="20"/>
        </w:rPr>
        <w:fldChar w:fldCharType="end"/>
      </w:r>
      <w:r w:rsidRPr="000467EE">
        <w:rPr>
          <w:rFonts w:ascii="Arial" w:hAnsi="Arial" w:cs="Arial"/>
          <w:sz w:val="20"/>
          <w:szCs w:val="20"/>
        </w:rPr>
        <w:t xml:space="preserve"> - State Diagram for Bids, Trades, </w:t>
      </w:r>
      <w:r w:rsidR="00580093" w:rsidRPr="000467EE">
        <w:rPr>
          <w:rFonts w:ascii="Arial" w:hAnsi="Arial" w:cs="Arial"/>
          <w:sz w:val="20"/>
          <w:szCs w:val="20"/>
        </w:rPr>
        <w:t>Offers,</w:t>
      </w:r>
      <w:r w:rsidRPr="000467EE">
        <w:rPr>
          <w:rFonts w:ascii="Arial" w:hAnsi="Arial" w:cs="Arial"/>
          <w:sz w:val="20"/>
          <w:szCs w:val="20"/>
        </w:rPr>
        <w:t xml:space="preserve"> and Schedules</w:t>
      </w:r>
      <w:bookmarkEnd w:id="803"/>
      <w:bookmarkEnd w:id="804"/>
    </w:p>
    <w:p w14:paraId="5449C76D" w14:textId="77777777" w:rsidR="001B10B9" w:rsidRPr="000467EE" w:rsidRDefault="001B10B9" w:rsidP="00B956C8">
      <w:pPr>
        <w:pStyle w:val="Normal1"/>
        <w:ind w:left="360"/>
        <w:rPr>
          <w:rFonts w:ascii="Arial" w:hAnsi="Arial" w:cs="Arial"/>
          <w:sz w:val="24"/>
        </w:rPr>
      </w:pPr>
    </w:p>
    <w:p w14:paraId="2D7470EC"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05" w:name="_Toc146616714"/>
      <w:bookmarkStart w:id="806" w:name="_Toc149999673"/>
      <w:bookmarkStart w:id="807" w:name="_Toc154924217"/>
      <w:bookmarkStart w:id="808" w:name="_Toc165951866"/>
      <w:bookmarkStart w:id="809" w:name="_Toc164750805"/>
      <w:bookmarkStart w:id="810" w:name="_Toc112244939"/>
      <w:r w:rsidRPr="00FA0A10">
        <w:rPr>
          <w:b w:val="0"/>
        </w:rPr>
        <w:t>Interfaces Required</w:t>
      </w:r>
      <w:bookmarkEnd w:id="805"/>
      <w:bookmarkEnd w:id="806"/>
      <w:bookmarkEnd w:id="807"/>
      <w:bookmarkEnd w:id="808"/>
      <w:bookmarkEnd w:id="809"/>
      <w:bookmarkEnd w:id="810"/>
      <w:r w:rsidR="005D2D31" w:rsidRPr="002A438F">
        <w:rPr>
          <w:b w:val="0"/>
        </w:rPr>
        <w:t xml:space="preserve"> </w:t>
      </w:r>
    </w:p>
    <w:p w14:paraId="671CDCC8" w14:textId="77777777" w:rsidR="00B956C8" w:rsidRPr="000467EE" w:rsidRDefault="00B956C8" w:rsidP="00B956C8">
      <w:pPr>
        <w:ind w:left="360"/>
        <w:rPr>
          <w:rFonts w:ascii="Arial" w:hAnsi="Arial" w:cs="Arial"/>
        </w:rPr>
      </w:pPr>
      <w:bookmarkStart w:id="811" w:name="_Toc483201443"/>
      <w:r w:rsidRPr="000467EE">
        <w:rPr>
          <w:rFonts w:ascii="Arial" w:hAnsi="Arial" w:cs="Arial"/>
        </w:rPr>
        <w:t xml:space="preserve">The following table describes the parameters used in the request message </w:t>
      </w:r>
      <w:r w:rsidR="00015EFC" w:rsidRPr="000467EE">
        <w:rPr>
          <w:rFonts w:ascii="Arial" w:hAnsi="Arial" w:cs="Arial"/>
        </w:rPr>
        <w:t>(</w:t>
      </w:r>
      <w:proofErr w:type="spellStart"/>
      <w:r w:rsidR="00015EFC" w:rsidRPr="000467EE">
        <w:rPr>
          <w:rFonts w:ascii="Arial" w:hAnsi="Arial" w:cs="Arial"/>
        </w:rPr>
        <w:t>RequestMessage</w:t>
      </w:r>
      <w:proofErr w:type="spellEnd"/>
      <w:r w:rsidR="00015EFC" w:rsidRPr="000467EE">
        <w:rPr>
          <w:rFonts w:ascii="Arial" w:hAnsi="Arial" w:cs="Arial"/>
        </w:rPr>
        <w:t xml:space="preserve">) </w:t>
      </w:r>
      <w:r w:rsidRPr="000467EE">
        <w:rPr>
          <w:rFonts w:ascii="Arial" w:hAnsi="Arial" w:cs="Arial"/>
        </w:rPr>
        <w:t xml:space="preserve">for market transactions, noting that each transaction has a request and a response message. The verbs create, </w:t>
      </w:r>
      <w:r w:rsidR="00A546D0" w:rsidRPr="000467EE">
        <w:rPr>
          <w:rFonts w:ascii="Arial" w:hAnsi="Arial" w:cs="Arial"/>
        </w:rPr>
        <w:t xml:space="preserve">update, </w:t>
      </w:r>
      <w:r w:rsidRPr="000467EE">
        <w:rPr>
          <w:rFonts w:ascii="Arial" w:hAnsi="Arial" w:cs="Arial"/>
        </w:rPr>
        <w:t>get and cancel are respectively used to submit</w:t>
      </w:r>
      <w:r w:rsidR="002348E5" w:rsidRPr="000467EE">
        <w:rPr>
          <w:rFonts w:ascii="Arial" w:hAnsi="Arial" w:cs="Arial"/>
        </w:rPr>
        <w:t xml:space="preserve"> (create or change)</w:t>
      </w:r>
      <w:r w:rsidRPr="000467EE">
        <w:rPr>
          <w:rFonts w:ascii="Arial" w:hAnsi="Arial" w:cs="Arial"/>
        </w:rPr>
        <w:t xml:space="preserve">, query and cancel </w:t>
      </w:r>
      <w:proofErr w:type="spellStart"/>
      <w:r w:rsidR="00431C5E" w:rsidRPr="000467EE">
        <w:rPr>
          <w:rFonts w:ascii="Arial" w:hAnsi="Arial" w:cs="Arial"/>
        </w:rPr>
        <w:t>BidSet</w:t>
      </w:r>
      <w:r w:rsidRPr="000467EE">
        <w:rPr>
          <w:rFonts w:ascii="Arial" w:hAnsi="Arial" w:cs="Arial"/>
        </w:rPr>
        <w:t>s</w:t>
      </w:r>
      <w:proofErr w:type="spellEnd"/>
      <w:r w:rsidRPr="000467EE">
        <w:rPr>
          <w:rFonts w:ascii="Arial" w:hAnsi="Arial" w:cs="Arial"/>
        </w:rPr>
        <w:t xml:space="preserve">. </w:t>
      </w:r>
    </w:p>
    <w:p w14:paraId="594ED6B2" w14:textId="77777777" w:rsidR="00B956C8" w:rsidRPr="000467EE"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39805D93" w14:textId="77777777">
        <w:tc>
          <w:tcPr>
            <w:tcW w:w="2268" w:type="dxa"/>
            <w:shd w:val="clear" w:color="auto" w:fill="C0C0C0"/>
          </w:tcPr>
          <w:p w14:paraId="408F5609"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E47C46"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56744489" w14:textId="77777777">
        <w:tc>
          <w:tcPr>
            <w:tcW w:w="2268" w:type="dxa"/>
          </w:tcPr>
          <w:p w14:paraId="0C92A992"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17FFF5B" w14:textId="77777777" w:rsidR="00B956C8" w:rsidRPr="001B0FBA" w:rsidRDefault="00B956C8" w:rsidP="003D0201">
            <w:pPr>
              <w:pStyle w:val="Normal2"/>
              <w:ind w:left="0"/>
              <w:jc w:val="center"/>
              <w:rPr>
                <w:rFonts w:ascii="Arial" w:hAnsi="Arial" w:cs="Arial"/>
                <w:i/>
              </w:rPr>
            </w:pPr>
            <w:r w:rsidRPr="001B0FBA">
              <w:rPr>
                <w:rFonts w:ascii="Arial" w:hAnsi="Arial" w:cs="Arial"/>
                <w:i/>
              </w:rPr>
              <w:t>create/get/</w:t>
            </w:r>
            <w:r w:rsidR="002348E5" w:rsidRPr="001B0FBA">
              <w:rPr>
                <w:rFonts w:ascii="Arial" w:hAnsi="Arial" w:cs="Arial"/>
                <w:i/>
              </w:rPr>
              <w:t>chang</w:t>
            </w:r>
            <w:r w:rsidRPr="001B0FBA">
              <w:rPr>
                <w:rFonts w:ascii="Arial" w:hAnsi="Arial" w:cs="Arial"/>
                <w:i/>
              </w:rPr>
              <w:t>e/cancel</w:t>
            </w:r>
          </w:p>
        </w:tc>
      </w:tr>
      <w:tr w:rsidR="00B956C8" w:rsidRPr="00FA0A10" w14:paraId="1EB4BE3F" w14:textId="77777777">
        <w:tc>
          <w:tcPr>
            <w:tcW w:w="2268" w:type="dxa"/>
          </w:tcPr>
          <w:p w14:paraId="45762CF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61A8AAFE" w14:textId="77777777" w:rsidR="00B956C8" w:rsidRPr="001B0FBA" w:rsidRDefault="00B956C8" w:rsidP="003D0201">
            <w:pPr>
              <w:pStyle w:val="Normal2"/>
              <w:ind w:left="0"/>
              <w:jc w:val="center"/>
              <w:rPr>
                <w:rFonts w:ascii="Arial" w:hAnsi="Arial" w:cs="Arial"/>
              </w:rPr>
            </w:pPr>
            <w:proofErr w:type="spellStart"/>
            <w:r w:rsidRPr="001B0FBA">
              <w:rPr>
                <w:rFonts w:ascii="Arial" w:hAnsi="Arial" w:cs="Arial"/>
              </w:rPr>
              <w:t>BidSet</w:t>
            </w:r>
            <w:proofErr w:type="spellEnd"/>
          </w:p>
        </w:tc>
      </w:tr>
      <w:tr w:rsidR="00B956C8" w:rsidRPr="00FA0A10" w14:paraId="6C36113C" w14:textId="77777777">
        <w:tc>
          <w:tcPr>
            <w:tcW w:w="2268" w:type="dxa"/>
          </w:tcPr>
          <w:p w14:paraId="16F346EA"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DF4323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5800EC67" w14:textId="77777777">
        <w:tc>
          <w:tcPr>
            <w:tcW w:w="2268" w:type="dxa"/>
          </w:tcPr>
          <w:p w14:paraId="714014AB" w14:textId="77777777" w:rsidR="00B956C8" w:rsidRPr="002A438F" w:rsidRDefault="00B956C8"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265D749" w14:textId="77777777" w:rsidR="00B956C8" w:rsidRPr="001B0FBA" w:rsidRDefault="00B956C8" w:rsidP="003D0201">
            <w:pPr>
              <w:pStyle w:val="Normal2"/>
              <w:ind w:left="0"/>
              <w:jc w:val="center"/>
              <w:rPr>
                <w:rFonts w:ascii="Arial" w:hAnsi="Arial" w:cs="Arial"/>
                <w:i/>
              </w:rPr>
            </w:pPr>
            <w:r w:rsidRPr="001B0FBA">
              <w:rPr>
                <w:rFonts w:ascii="Arial" w:hAnsi="Arial" w:cs="Arial"/>
                <w:i/>
              </w:rPr>
              <w:t>ID of user</w:t>
            </w:r>
          </w:p>
        </w:tc>
      </w:tr>
      <w:tr w:rsidR="00B956C8" w:rsidRPr="00FA0A10" w14:paraId="523B0975" w14:textId="77777777">
        <w:tc>
          <w:tcPr>
            <w:tcW w:w="2268" w:type="dxa"/>
          </w:tcPr>
          <w:p w14:paraId="3679FFF0"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015C6FD6" w14:textId="77777777" w:rsidR="00B956C8" w:rsidRPr="00FA0A10" w:rsidRDefault="00011E39" w:rsidP="003D0201">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 xml:space="preserve"> (</w:t>
            </w:r>
            <w:r w:rsidR="00E53396" w:rsidRPr="001B0FBA">
              <w:rPr>
                <w:rFonts w:ascii="Arial" w:hAnsi="Arial" w:cs="Arial"/>
              </w:rPr>
              <w:t xml:space="preserve">a single </w:t>
            </w:r>
            <w:proofErr w:type="spellStart"/>
            <w:r w:rsidR="00E53396" w:rsidRPr="001B0FBA">
              <w:rPr>
                <w:rFonts w:ascii="Arial" w:hAnsi="Arial" w:cs="Arial"/>
              </w:rPr>
              <w:t>BidSet</w:t>
            </w:r>
            <w:proofErr w:type="spellEnd"/>
            <w:r w:rsidR="00E53396" w:rsidRPr="001B0FBA">
              <w:rPr>
                <w:rFonts w:ascii="Arial" w:hAnsi="Arial" w:cs="Arial"/>
              </w:rPr>
              <w:t xml:space="preserve"> may be </w:t>
            </w:r>
            <w:r w:rsidRPr="001B0FBA">
              <w:rPr>
                <w:rFonts w:ascii="Arial" w:hAnsi="Arial" w:cs="Arial"/>
              </w:rPr>
              <w:t xml:space="preserve">used for </w:t>
            </w:r>
            <w:proofErr w:type="gramStart"/>
            <w:r w:rsidRPr="001B0FBA">
              <w:rPr>
                <w:rFonts w:ascii="Arial" w:hAnsi="Arial" w:cs="Arial"/>
              </w:rPr>
              <w:t>create</w:t>
            </w:r>
            <w:proofErr w:type="gramEnd"/>
            <w:r w:rsidRPr="001B0FBA">
              <w:rPr>
                <w:rFonts w:ascii="Arial" w:hAnsi="Arial" w:cs="Arial"/>
              </w:rPr>
              <w:t xml:space="preserve"> and update </w:t>
            </w:r>
            <w:r w:rsidR="00B956C8" w:rsidRPr="00FA0A10">
              <w:rPr>
                <w:rFonts w:ascii="Arial" w:hAnsi="Arial" w:cs="Arial"/>
              </w:rPr>
              <w:t xml:space="preserve">request messages, and </w:t>
            </w:r>
            <w:r w:rsidR="00B956C8" w:rsidRPr="00FA0A10">
              <w:rPr>
                <w:rFonts w:ascii="Arial" w:hAnsi="Arial" w:cs="Arial"/>
              </w:rPr>
              <w:lastRenderedPageBreak/>
              <w:t>may optionally be used for get requests to identify specific bids of interest)</w:t>
            </w:r>
          </w:p>
        </w:tc>
      </w:tr>
    </w:tbl>
    <w:p w14:paraId="3DE6A77F" w14:textId="77777777" w:rsidR="00B80AE7" w:rsidRPr="000467EE" w:rsidRDefault="00B80AE7" w:rsidP="003A3DE9">
      <w:pPr>
        <w:pStyle w:val="Caption"/>
        <w:rPr>
          <w:rFonts w:ascii="Arial" w:hAnsi="Arial" w:cs="Arial"/>
          <w:b w:val="0"/>
        </w:rPr>
      </w:pPr>
      <w:bookmarkStart w:id="812" w:name="_Toc165951974"/>
    </w:p>
    <w:p w14:paraId="54B477D8" w14:textId="3FB4E8D3" w:rsidR="00B956C8" w:rsidRPr="000467EE" w:rsidRDefault="003A3DE9" w:rsidP="0034005B">
      <w:pPr>
        <w:rPr>
          <w:rFonts w:ascii="Arial" w:hAnsi="Arial" w:cs="Arial"/>
        </w:rPr>
      </w:pPr>
      <w:bookmarkStart w:id="813" w:name="_Toc112244688"/>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812AB3">
        <w:rPr>
          <w:rFonts w:ascii="Arial" w:hAnsi="Arial" w:cs="Arial"/>
          <w:noProof/>
        </w:rPr>
        <w:t>14</w:t>
      </w:r>
      <w:r w:rsidR="00FA0A10" w:rsidRPr="000467EE">
        <w:rPr>
          <w:rFonts w:ascii="Arial" w:hAnsi="Arial" w:cs="Arial"/>
          <w:noProof/>
        </w:rPr>
        <w:fldChar w:fldCharType="end"/>
      </w:r>
      <w:r w:rsidRPr="000467EE">
        <w:rPr>
          <w:rFonts w:ascii="Arial" w:hAnsi="Arial" w:cs="Arial"/>
        </w:rPr>
        <w:t xml:space="preserve"> </w:t>
      </w:r>
      <w:r w:rsidR="00EA2C1B" w:rsidRPr="000467EE">
        <w:rPr>
          <w:rFonts w:ascii="Arial" w:hAnsi="Arial" w:cs="Arial"/>
        </w:rPr>
        <w:t>- Message</w:t>
      </w:r>
      <w:r w:rsidRPr="000467EE">
        <w:rPr>
          <w:rFonts w:ascii="Arial" w:hAnsi="Arial" w:cs="Arial"/>
        </w:rPr>
        <w:t xml:space="preserve">: create </w:t>
      </w:r>
      <w:proofErr w:type="spellStart"/>
      <w:r w:rsidRPr="000467EE">
        <w:rPr>
          <w:rFonts w:ascii="Arial" w:hAnsi="Arial" w:cs="Arial"/>
        </w:rPr>
        <w:t>BidSet</w:t>
      </w:r>
      <w:bookmarkEnd w:id="812"/>
      <w:bookmarkEnd w:id="813"/>
      <w:proofErr w:type="spellEnd"/>
    </w:p>
    <w:p w14:paraId="2A6688F7" w14:textId="77777777" w:rsidR="003A3DE9" w:rsidRPr="000467EE" w:rsidRDefault="003A3DE9" w:rsidP="003A3DE9">
      <w:pPr>
        <w:rPr>
          <w:rFonts w:ascii="Arial" w:hAnsi="Arial" w:cs="Arial"/>
        </w:rPr>
      </w:pPr>
    </w:p>
    <w:p w14:paraId="3AA129FF" w14:textId="77777777" w:rsidR="00B956C8" w:rsidRPr="000467EE" w:rsidRDefault="00B956C8" w:rsidP="00B956C8">
      <w:pPr>
        <w:pStyle w:val="Normal2"/>
        <w:ind w:left="360"/>
        <w:rPr>
          <w:rFonts w:ascii="Arial" w:hAnsi="Arial" w:cs="Arial"/>
          <w:sz w:val="24"/>
        </w:rPr>
      </w:pPr>
      <w:r w:rsidRPr="000467EE">
        <w:rPr>
          <w:rFonts w:ascii="Arial" w:hAnsi="Arial" w:cs="Arial"/>
          <w:sz w:val="24"/>
        </w:rPr>
        <w:t xml:space="preserve">The corresponding response messages </w:t>
      </w:r>
      <w:r w:rsidR="00015EFC" w:rsidRPr="000467EE">
        <w:rPr>
          <w:rFonts w:ascii="Arial" w:hAnsi="Arial" w:cs="Arial"/>
          <w:sz w:val="24"/>
        </w:rPr>
        <w:t>(</w:t>
      </w:r>
      <w:proofErr w:type="spellStart"/>
      <w:r w:rsidR="00015EFC" w:rsidRPr="000467EE">
        <w:rPr>
          <w:rFonts w:ascii="Arial" w:hAnsi="Arial" w:cs="Arial"/>
          <w:sz w:val="24"/>
        </w:rPr>
        <w:t>ResponseMessage</w:t>
      </w:r>
      <w:proofErr w:type="spellEnd"/>
      <w:r w:rsidR="00015EFC" w:rsidRPr="000467EE">
        <w:rPr>
          <w:rFonts w:ascii="Arial" w:hAnsi="Arial" w:cs="Arial"/>
          <w:sz w:val="24"/>
        </w:rPr>
        <w:t xml:space="preserve">) </w:t>
      </w:r>
      <w:r w:rsidRPr="000467EE">
        <w:rPr>
          <w:rFonts w:ascii="Arial" w:hAnsi="Arial" w:cs="Arial"/>
          <w:sz w:val="24"/>
        </w:rPr>
        <w:t>would use the following message fields:</w:t>
      </w:r>
    </w:p>
    <w:p w14:paraId="53D4F34D" w14:textId="77777777" w:rsidR="00B956C8" w:rsidRPr="000467EE"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0506411B" w14:textId="77777777">
        <w:tc>
          <w:tcPr>
            <w:tcW w:w="2268" w:type="dxa"/>
            <w:shd w:val="clear" w:color="auto" w:fill="C0C0C0"/>
          </w:tcPr>
          <w:p w14:paraId="2B86BEBF"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B505CD5"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2060C693" w14:textId="77777777">
        <w:tc>
          <w:tcPr>
            <w:tcW w:w="2268" w:type="dxa"/>
          </w:tcPr>
          <w:p w14:paraId="5BFC67AC"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D221A88"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075F2443" w14:textId="77777777">
        <w:tc>
          <w:tcPr>
            <w:tcW w:w="2268" w:type="dxa"/>
          </w:tcPr>
          <w:p w14:paraId="3BAEAFE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379FC541" w14:textId="77777777" w:rsidR="00B956C8" w:rsidRPr="001B0FBA" w:rsidRDefault="00B956C8" w:rsidP="003D0201">
            <w:pPr>
              <w:pStyle w:val="Normal2"/>
              <w:ind w:left="0"/>
              <w:jc w:val="center"/>
              <w:rPr>
                <w:rFonts w:ascii="Arial" w:hAnsi="Arial" w:cs="Arial"/>
              </w:rPr>
            </w:pPr>
            <w:proofErr w:type="spellStart"/>
            <w:r w:rsidRPr="001B0FBA">
              <w:rPr>
                <w:rFonts w:ascii="Arial" w:hAnsi="Arial" w:cs="Arial"/>
              </w:rPr>
              <w:t>BidSet</w:t>
            </w:r>
            <w:proofErr w:type="spellEnd"/>
          </w:p>
        </w:tc>
      </w:tr>
      <w:tr w:rsidR="00B956C8" w:rsidRPr="00FA0A10" w14:paraId="618E1A82" w14:textId="77777777">
        <w:tc>
          <w:tcPr>
            <w:tcW w:w="2268" w:type="dxa"/>
          </w:tcPr>
          <w:p w14:paraId="67FEC30D"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338DCA13"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3CB632ED" w14:textId="77777777">
        <w:tc>
          <w:tcPr>
            <w:tcW w:w="2268" w:type="dxa"/>
          </w:tcPr>
          <w:p w14:paraId="239BE4BD" w14:textId="77777777" w:rsidR="00B956C8" w:rsidRPr="002A438F" w:rsidRDefault="00B956C8"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EA2F5A3"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57813AB1" w14:textId="77777777">
        <w:tc>
          <w:tcPr>
            <w:tcW w:w="2268" w:type="dxa"/>
          </w:tcPr>
          <w:p w14:paraId="34CC773B"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2306D0B3" w14:textId="77777777" w:rsidR="00B956C8" w:rsidRPr="001B0FBA" w:rsidRDefault="00B956C8" w:rsidP="003D0201">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F94E5A" w:rsidRPr="00FA0A10" w14:paraId="3695C60F" w14:textId="77777777">
        <w:tc>
          <w:tcPr>
            <w:tcW w:w="2268" w:type="dxa"/>
          </w:tcPr>
          <w:p w14:paraId="13B58613" w14:textId="77777777" w:rsidR="00F94E5A" w:rsidRPr="002A438F" w:rsidRDefault="00F94E5A" w:rsidP="003D0201">
            <w:pPr>
              <w:pStyle w:val="Normal2"/>
              <w:ind w:left="0"/>
              <w:jc w:val="center"/>
              <w:rPr>
                <w:rFonts w:ascii="Arial" w:hAnsi="Arial" w:cs="Arial"/>
              </w:rPr>
            </w:pPr>
            <w:r w:rsidRPr="00FA0A10">
              <w:rPr>
                <w:rFonts w:ascii="Arial" w:hAnsi="Arial" w:cs="Arial"/>
              </w:rPr>
              <w:t>Reply/Timestamp</w:t>
            </w:r>
          </w:p>
        </w:tc>
        <w:tc>
          <w:tcPr>
            <w:tcW w:w="4365" w:type="dxa"/>
          </w:tcPr>
          <w:p w14:paraId="35E53E5A" w14:textId="77777777" w:rsidR="00F94E5A" w:rsidRPr="00FA0A10" w:rsidRDefault="00F94E5A" w:rsidP="003D0201">
            <w:pPr>
              <w:pStyle w:val="Normal2"/>
              <w:ind w:left="0"/>
              <w:jc w:val="center"/>
              <w:rPr>
                <w:rFonts w:ascii="Arial" w:hAnsi="Arial" w:cs="Arial"/>
                <w:i/>
              </w:rPr>
            </w:pPr>
            <w:r w:rsidRPr="001B0FBA">
              <w:rPr>
                <w:rFonts w:ascii="Arial" w:hAnsi="Arial" w:cs="Arial"/>
                <w:i/>
              </w:rPr>
              <w:t xml:space="preserve">The time the submission was received by </w:t>
            </w:r>
            <w:r w:rsidRPr="00FA0A10">
              <w:rPr>
                <w:rFonts w:ascii="Arial" w:hAnsi="Arial" w:cs="Arial"/>
                <w:i/>
              </w:rPr>
              <w:t>ERCOT</w:t>
            </w:r>
          </w:p>
        </w:tc>
      </w:tr>
      <w:tr w:rsidR="00B956C8" w:rsidRPr="00FA0A10" w14:paraId="4EE29572" w14:textId="77777777">
        <w:tc>
          <w:tcPr>
            <w:tcW w:w="2268" w:type="dxa"/>
          </w:tcPr>
          <w:p w14:paraId="2ADBEC3E"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5202C23E" w14:textId="77777777" w:rsidR="00B956C8" w:rsidRPr="00FA0A10" w:rsidRDefault="00B956C8" w:rsidP="003D0201">
            <w:pPr>
              <w:pStyle w:val="Normal2"/>
              <w:keepNext/>
              <w:ind w:left="0"/>
              <w:jc w:val="center"/>
              <w:rPr>
                <w:rFonts w:ascii="Arial" w:hAnsi="Arial" w:cs="Arial"/>
              </w:rPr>
            </w:pPr>
            <w:proofErr w:type="spellStart"/>
            <w:r w:rsidRPr="001B0FBA">
              <w:rPr>
                <w:rFonts w:ascii="Arial" w:hAnsi="Arial" w:cs="Arial"/>
              </w:rPr>
              <w:t>BidSet</w:t>
            </w:r>
            <w:proofErr w:type="spellEnd"/>
            <w:r w:rsidR="00371F99" w:rsidRPr="001B0FBA">
              <w:rPr>
                <w:rFonts w:ascii="Arial" w:hAnsi="Arial" w:cs="Arial"/>
              </w:rPr>
              <w:t>, where the status of each bid</w:t>
            </w:r>
            <w:r w:rsidR="00100E51" w:rsidRPr="001B0FBA">
              <w:rPr>
                <w:rFonts w:ascii="Arial" w:hAnsi="Arial" w:cs="Arial"/>
              </w:rPr>
              <w:t>/offer/trade/schedule</w:t>
            </w:r>
            <w:r w:rsidR="00371F99" w:rsidRPr="00FA0A10">
              <w:rPr>
                <w:rFonts w:ascii="Arial" w:hAnsi="Arial" w:cs="Arial"/>
              </w:rPr>
              <w:t xml:space="preserve"> within t</w:t>
            </w:r>
            <w:r w:rsidRPr="00FA0A10">
              <w:rPr>
                <w:rFonts w:ascii="Arial" w:hAnsi="Arial" w:cs="Arial"/>
              </w:rPr>
              <w:t xml:space="preserve">he </w:t>
            </w:r>
            <w:proofErr w:type="spellStart"/>
            <w:r w:rsidR="00100E51" w:rsidRPr="00FA0A10">
              <w:rPr>
                <w:rFonts w:ascii="Arial" w:hAnsi="Arial" w:cs="Arial"/>
              </w:rPr>
              <w:t>BidSet</w:t>
            </w:r>
            <w:proofErr w:type="spellEnd"/>
            <w:r w:rsidR="00100E51" w:rsidRPr="00FA0A10">
              <w:rPr>
                <w:rFonts w:ascii="Arial" w:hAnsi="Arial" w:cs="Arial"/>
              </w:rPr>
              <w:t xml:space="preserve"> </w:t>
            </w:r>
            <w:r w:rsidR="006B663C" w:rsidRPr="00FA0A10">
              <w:rPr>
                <w:rFonts w:ascii="Arial" w:hAnsi="Arial" w:cs="Arial"/>
              </w:rPr>
              <w:t xml:space="preserve">may be </w:t>
            </w:r>
            <w:r w:rsidRPr="00FA0A10">
              <w:rPr>
                <w:rFonts w:ascii="Arial" w:hAnsi="Arial" w:cs="Arial"/>
              </w:rPr>
              <w:t>SU</w:t>
            </w:r>
            <w:r w:rsidR="00371F99" w:rsidRPr="00FA0A10">
              <w:rPr>
                <w:rFonts w:ascii="Arial" w:hAnsi="Arial" w:cs="Arial"/>
              </w:rPr>
              <w:t>BM</w:t>
            </w:r>
            <w:r w:rsidRPr="00FA0A10">
              <w:rPr>
                <w:rFonts w:ascii="Arial" w:hAnsi="Arial" w:cs="Arial"/>
              </w:rPr>
              <w:t>ITTED</w:t>
            </w:r>
            <w:r w:rsidR="006B663C" w:rsidRPr="00FA0A10">
              <w:rPr>
                <w:rFonts w:ascii="Arial" w:hAnsi="Arial" w:cs="Arial"/>
              </w:rPr>
              <w:t>, PENDING, ACCEPTED, UNCONFIRMED, REJECTED</w:t>
            </w:r>
            <w:r w:rsidRPr="00FA0A10">
              <w:rPr>
                <w:rFonts w:ascii="Arial" w:hAnsi="Arial" w:cs="Arial"/>
              </w:rPr>
              <w:t xml:space="preserve"> or ERRORS</w:t>
            </w:r>
            <w:r w:rsidR="00371F99" w:rsidRPr="00FA0A10">
              <w:rPr>
                <w:rFonts w:ascii="Arial" w:hAnsi="Arial" w:cs="Arial"/>
              </w:rPr>
              <w:t>. Specific errors may be identified for each bid.</w:t>
            </w:r>
          </w:p>
        </w:tc>
      </w:tr>
    </w:tbl>
    <w:p w14:paraId="658C16D8" w14:textId="77777777" w:rsidR="00B80AE7" w:rsidRPr="000467EE" w:rsidRDefault="00B80AE7" w:rsidP="003A3DE9">
      <w:pPr>
        <w:pStyle w:val="Caption"/>
        <w:rPr>
          <w:rFonts w:ascii="Arial" w:hAnsi="Arial" w:cs="Arial"/>
          <w:b w:val="0"/>
        </w:rPr>
      </w:pPr>
      <w:bookmarkStart w:id="814" w:name="_Toc165951975"/>
    </w:p>
    <w:p w14:paraId="4A5553E7" w14:textId="564219C9" w:rsidR="00B956C8" w:rsidRPr="000467EE" w:rsidRDefault="003A3DE9" w:rsidP="0034005B">
      <w:pPr>
        <w:rPr>
          <w:rFonts w:ascii="Arial" w:hAnsi="Arial" w:cs="Arial"/>
        </w:rPr>
      </w:pPr>
      <w:bookmarkStart w:id="815" w:name="_Toc112244689"/>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812AB3">
        <w:rPr>
          <w:rFonts w:ascii="Arial" w:hAnsi="Arial" w:cs="Arial"/>
          <w:noProof/>
        </w:rPr>
        <w:t>15</w:t>
      </w:r>
      <w:r w:rsidR="00FA0A10" w:rsidRPr="000467EE">
        <w:rPr>
          <w:rFonts w:ascii="Arial" w:hAnsi="Arial" w:cs="Arial"/>
          <w:noProof/>
        </w:rPr>
        <w:fldChar w:fldCharType="end"/>
      </w:r>
      <w:r w:rsidRPr="000467EE">
        <w:rPr>
          <w:rFonts w:ascii="Arial" w:hAnsi="Arial" w:cs="Arial"/>
        </w:rPr>
        <w:t xml:space="preserve"> - Message: reply </w:t>
      </w:r>
      <w:proofErr w:type="spellStart"/>
      <w:r w:rsidRPr="000467EE">
        <w:rPr>
          <w:rFonts w:ascii="Arial" w:hAnsi="Arial" w:cs="Arial"/>
        </w:rPr>
        <w:t>BidSet</w:t>
      </w:r>
      <w:bookmarkEnd w:id="814"/>
      <w:bookmarkEnd w:id="815"/>
      <w:proofErr w:type="spellEnd"/>
    </w:p>
    <w:p w14:paraId="4680B34A" w14:textId="77777777" w:rsidR="003A3DE9" w:rsidRPr="000467EE" w:rsidRDefault="003A3DE9" w:rsidP="003A3DE9">
      <w:pPr>
        <w:rPr>
          <w:rFonts w:ascii="Arial" w:hAnsi="Arial" w:cs="Arial"/>
        </w:rPr>
      </w:pPr>
    </w:p>
    <w:p w14:paraId="526AE6B6"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the cases of payloads that would otherwise exceed 1 megabyte, the payloads should be zipped, base64 encoded and stored within the ‘Payload/Compressed’ tag.</w:t>
      </w:r>
    </w:p>
    <w:p w14:paraId="6A21C33C"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For the purposes of </w:t>
      </w:r>
      <w:proofErr w:type="spellStart"/>
      <w:r w:rsidRPr="000467EE">
        <w:rPr>
          <w:rFonts w:ascii="Arial" w:hAnsi="Arial" w:cs="Arial"/>
          <w:sz w:val="24"/>
        </w:rPr>
        <w:t>BidSets</w:t>
      </w:r>
      <w:proofErr w:type="spellEnd"/>
      <w:r w:rsidRPr="000467EE">
        <w:rPr>
          <w:rFonts w:ascii="Arial" w:hAnsi="Arial" w:cs="Arial"/>
          <w:sz w:val="24"/>
        </w:rPr>
        <w:t xml:space="preserve">, the verbs </w:t>
      </w:r>
      <w:proofErr w:type="gramStart"/>
      <w:r w:rsidRPr="000467EE">
        <w:rPr>
          <w:rFonts w:ascii="Arial" w:hAnsi="Arial" w:cs="Arial"/>
          <w:sz w:val="24"/>
        </w:rPr>
        <w:t>create</w:t>
      </w:r>
      <w:proofErr w:type="gramEnd"/>
      <w:r w:rsidRPr="000467EE">
        <w:rPr>
          <w:rFonts w:ascii="Arial" w:hAnsi="Arial" w:cs="Arial"/>
          <w:sz w:val="24"/>
        </w:rPr>
        <w:t xml:space="preserve"> and update can be used interchangeably.</w:t>
      </w:r>
      <w:r w:rsidR="00E53396" w:rsidRPr="000467EE">
        <w:rPr>
          <w:rFonts w:ascii="Arial" w:hAnsi="Arial" w:cs="Arial"/>
          <w:sz w:val="24"/>
        </w:rPr>
        <w:t xml:space="preserve"> Note that only one </w:t>
      </w:r>
      <w:proofErr w:type="spellStart"/>
      <w:r w:rsidR="00E53396" w:rsidRPr="000467EE">
        <w:rPr>
          <w:rFonts w:ascii="Arial" w:hAnsi="Arial" w:cs="Arial"/>
          <w:sz w:val="24"/>
        </w:rPr>
        <w:t>BidSet</w:t>
      </w:r>
      <w:proofErr w:type="spellEnd"/>
      <w:r w:rsidR="00E53396" w:rsidRPr="000467EE">
        <w:rPr>
          <w:rFonts w:ascii="Arial" w:hAnsi="Arial" w:cs="Arial"/>
          <w:sz w:val="24"/>
        </w:rPr>
        <w:t xml:space="preserve"> is permitted for a given message, and all transactions within the </w:t>
      </w:r>
      <w:proofErr w:type="spellStart"/>
      <w:r w:rsidR="00E53396" w:rsidRPr="000467EE">
        <w:rPr>
          <w:rFonts w:ascii="Arial" w:hAnsi="Arial" w:cs="Arial"/>
          <w:sz w:val="24"/>
        </w:rPr>
        <w:t>BidSet</w:t>
      </w:r>
      <w:proofErr w:type="spellEnd"/>
      <w:r w:rsidR="00E53396" w:rsidRPr="000467EE">
        <w:rPr>
          <w:rFonts w:ascii="Arial" w:hAnsi="Arial" w:cs="Arial"/>
          <w:sz w:val="24"/>
        </w:rPr>
        <w:t xml:space="preserve"> must be for the same trading date.</w:t>
      </w:r>
    </w:p>
    <w:p w14:paraId="2C4BBCF3" w14:textId="77777777" w:rsidR="00B956C8" w:rsidRPr="000467EE" w:rsidRDefault="00B956C8" w:rsidP="00B956C8">
      <w:pPr>
        <w:pStyle w:val="BodyText"/>
        <w:rPr>
          <w:rFonts w:ascii="Arial" w:hAnsi="Arial" w:cs="Arial"/>
        </w:rPr>
      </w:pPr>
    </w:p>
    <w:p w14:paraId="709C7C2F"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16" w:name="_Toc146616715"/>
      <w:bookmarkStart w:id="817" w:name="_Toc149999674"/>
      <w:bookmarkStart w:id="818" w:name="_Toc154924218"/>
      <w:bookmarkStart w:id="819" w:name="_Toc165951867"/>
      <w:bookmarkStart w:id="820" w:name="_Toc164750806"/>
      <w:bookmarkStart w:id="821" w:name="_Toc112244940"/>
      <w:bookmarkEnd w:id="811"/>
      <w:r w:rsidRPr="00FA0A10">
        <w:rPr>
          <w:b w:val="0"/>
        </w:rPr>
        <w:t>Message Specifications</w:t>
      </w:r>
      <w:bookmarkEnd w:id="816"/>
      <w:bookmarkEnd w:id="817"/>
      <w:bookmarkEnd w:id="818"/>
      <w:bookmarkEnd w:id="819"/>
      <w:bookmarkEnd w:id="820"/>
      <w:bookmarkEnd w:id="821"/>
    </w:p>
    <w:p w14:paraId="3E5502F9" w14:textId="77777777" w:rsidR="00B956C8" w:rsidRPr="000467EE" w:rsidRDefault="00B956C8" w:rsidP="0091106D">
      <w:pPr>
        <w:pStyle w:val="Normal1"/>
        <w:ind w:left="360"/>
        <w:rPr>
          <w:rFonts w:ascii="Arial" w:hAnsi="Arial" w:cs="Arial"/>
          <w:sz w:val="24"/>
        </w:rPr>
      </w:pPr>
      <w:r w:rsidRPr="000467EE">
        <w:rPr>
          <w:rFonts w:ascii="Arial" w:hAnsi="Arial" w:cs="Arial"/>
          <w:sz w:val="24"/>
        </w:rPr>
        <w:t xml:space="preserve">A </w:t>
      </w:r>
      <w:proofErr w:type="spellStart"/>
      <w:r w:rsidRPr="000467EE">
        <w:rPr>
          <w:rFonts w:ascii="Arial" w:hAnsi="Arial" w:cs="Arial"/>
          <w:sz w:val="24"/>
        </w:rPr>
        <w:t>BidSet</w:t>
      </w:r>
      <w:proofErr w:type="spellEnd"/>
      <w:r w:rsidRPr="000467EE">
        <w:rPr>
          <w:rFonts w:ascii="Arial" w:hAnsi="Arial" w:cs="Arial"/>
          <w:sz w:val="24"/>
        </w:rPr>
        <w:t xml:space="preserve"> is the payload type used for the submission, </w:t>
      </w:r>
      <w:r w:rsidR="00580093" w:rsidRPr="000467EE">
        <w:rPr>
          <w:rFonts w:ascii="Arial" w:hAnsi="Arial" w:cs="Arial"/>
          <w:sz w:val="24"/>
        </w:rPr>
        <w:t>query,</w:t>
      </w:r>
      <w:r w:rsidRPr="000467EE">
        <w:rPr>
          <w:rFonts w:ascii="Arial" w:hAnsi="Arial" w:cs="Arial"/>
          <w:sz w:val="24"/>
        </w:rPr>
        <w:t xml:space="preserve"> and cancellation of bids and offers</w:t>
      </w:r>
      <w:r w:rsidR="00F0394C" w:rsidRPr="000467EE">
        <w:rPr>
          <w:rFonts w:ascii="Arial" w:hAnsi="Arial" w:cs="Arial"/>
          <w:sz w:val="24"/>
        </w:rPr>
        <w:t xml:space="preserve">, and serves as a container for the </w:t>
      </w:r>
      <w:r w:rsidR="002348E5" w:rsidRPr="000467EE">
        <w:rPr>
          <w:rFonts w:ascii="Arial" w:hAnsi="Arial" w:cs="Arial"/>
          <w:sz w:val="24"/>
        </w:rPr>
        <w:t xml:space="preserve">different types of </w:t>
      </w:r>
      <w:r w:rsidR="00F0394C" w:rsidRPr="000467EE">
        <w:rPr>
          <w:rFonts w:ascii="Arial" w:hAnsi="Arial" w:cs="Arial"/>
          <w:sz w:val="24"/>
        </w:rPr>
        <w:t xml:space="preserve">bids, offers, trades and scheduled that are submitted by a </w:t>
      </w:r>
      <w:r w:rsidR="002348E5" w:rsidRPr="000467EE">
        <w:rPr>
          <w:rFonts w:ascii="Arial" w:hAnsi="Arial" w:cs="Arial"/>
          <w:sz w:val="24"/>
        </w:rPr>
        <w:t>QSE</w:t>
      </w:r>
      <w:r w:rsidR="00F0394C" w:rsidRPr="000467EE">
        <w:rPr>
          <w:rFonts w:ascii="Arial" w:hAnsi="Arial" w:cs="Arial"/>
          <w:sz w:val="24"/>
        </w:rPr>
        <w:t xml:space="preserve"> for a given trading day</w:t>
      </w:r>
      <w:r w:rsidRPr="000467EE">
        <w:rPr>
          <w:rFonts w:ascii="Arial" w:hAnsi="Arial" w:cs="Arial"/>
          <w:sz w:val="24"/>
        </w:rPr>
        <w:t xml:space="preserve">. A </w:t>
      </w:r>
      <w:proofErr w:type="spellStart"/>
      <w:r w:rsidRPr="000467EE">
        <w:rPr>
          <w:rFonts w:ascii="Arial" w:hAnsi="Arial" w:cs="Arial"/>
          <w:sz w:val="24"/>
        </w:rPr>
        <w:t>BidSet</w:t>
      </w:r>
      <w:proofErr w:type="spellEnd"/>
      <w:r w:rsidRPr="000467EE">
        <w:rPr>
          <w:rFonts w:ascii="Arial" w:hAnsi="Arial" w:cs="Arial"/>
          <w:sz w:val="24"/>
        </w:rPr>
        <w:t xml:space="preserve"> identifies the trading date and Market Participant with a sequence of any number of bids</w:t>
      </w:r>
      <w:r w:rsidR="00A33527" w:rsidRPr="000467EE">
        <w:rPr>
          <w:rFonts w:ascii="Arial" w:hAnsi="Arial" w:cs="Arial"/>
          <w:sz w:val="24"/>
        </w:rPr>
        <w:t xml:space="preserve">, trades, </w:t>
      </w:r>
      <w:r w:rsidR="00580093" w:rsidRPr="000467EE">
        <w:rPr>
          <w:rFonts w:ascii="Arial" w:hAnsi="Arial" w:cs="Arial"/>
          <w:sz w:val="24"/>
        </w:rPr>
        <w:t>offers,</w:t>
      </w:r>
      <w:r w:rsidRPr="000467EE">
        <w:rPr>
          <w:rFonts w:ascii="Arial" w:hAnsi="Arial" w:cs="Arial"/>
          <w:sz w:val="24"/>
        </w:rPr>
        <w:t xml:space="preserve"> and </w:t>
      </w:r>
      <w:r w:rsidR="00A33527" w:rsidRPr="000467EE">
        <w:rPr>
          <w:rFonts w:ascii="Arial" w:hAnsi="Arial" w:cs="Arial"/>
          <w:sz w:val="24"/>
        </w:rPr>
        <w:t>schedules</w:t>
      </w:r>
      <w:r w:rsidRPr="000467EE">
        <w:rPr>
          <w:rFonts w:ascii="Arial" w:hAnsi="Arial" w:cs="Arial"/>
          <w:sz w:val="24"/>
        </w:rPr>
        <w:t>.</w:t>
      </w:r>
    </w:p>
    <w:p w14:paraId="5E5FD383"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 xml:space="preserve">The header of a </w:t>
      </w:r>
      <w:proofErr w:type="spellStart"/>
      <w:r w:rsidRPr="000467EE">
        <w:rPr>
          <w:rFonts w:ascii="Arial" w:hAnsi="Arial" w:cs="Arial"/>
          <w:sz w:val="24"/>
        </w:rPr>
        <w:t>BidSet</w:t>
      </w:r>
      <w:proofErr w:type="spellEnd"/>
      <w:r w:rsidRPr="000467EE">
        <w:rPr>
          <w:rFonts w:ascii="Arial" w:hAnsi="Arial" w:cs="Arial"/>
          <w:sz w:val="24"/>
        </w:rPr>
        <w:t xml:space="preserve"> is shown in the following diagram</w:t>
      </w:r>
      <w:r w:rsidR="000D0672" w:rsidRPr="000467EE">
        <w:rPr>
          <w:rFonts w:ascii="Arial" w:hAnsi="Arial" w:cs="Arial"/>
          <w:sz w:val="24"/>
        </w:rPr>
        <w:t>:</w:t>
      </w:r>
    </w:p>
    <w:p w14:paraId="1D422641" w14:textId="77777777" w:rsidR="003A3DE9" w:rsidRPr="000467EE" w:rsidRDefault="00A33527" w:rsidP="003A3DE9">
      <w:pPr>
        <w:pStyle w:val="Normal1"/>
        <w:keepNext/>
        <w:ind w:left="1440"/>
        <w:rPr>
          <w:rFonts w:ascii="Arial" w:hAnsi="Arial" w:cs="Arial"/>
        </w:rPr>
      </w:pPr>
      <w:r w:rsidRPr="000467EE">
        <w:rPr>
          <w:rFonts w:ascii="Arial" w:hAnsi="Arial" w:cs="Arial"/>
        </w:rPr>
        <w:t xml:space="preserve"> </w:t>
      </w:r>
    </w:p>
    <w:p w14:paraId="0DC2410A" w14:textId="77777777" w:rsidR="00A37398" w:rsidRPr="000467EE" w:rsidRDefault="009A2F00" w:rsidP="003A3DE9">
      <w:pPr>
        <w:pStyle w:val="Normal1"/>
        <w:keepNext/>
        <w:ind w:left="1440"/>
        <w:rPr>
          <w:rFonts w:ascii="Arial" w:hAnsi="Arial" w:cs="Arial"/>
        </w:rPr>
      </w:pPr>
      <w:r>
        <w:rPr>
          <w:rFonts w:ascii="Arial" w:hAnsi="Arial" w:cs="Arial"/>
          <w:noProof/>
        </w:rPr>
        <w:drawing>
          <wp:inline distT="0" distB="0" distL="0" distR="0" wp14:anchorId="0F71C4D7" wp14:editId="1A992F9E">
            <wp:extent cx="3381375" cy="2286000"/>
            <wp:effectExtent l="0" t="0" r="9525" b="0"/>
            <wp:docPr id="16" name="Picture 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po"/>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81375" cy="2286000"/>
                    </a:xfrm>
                    <a:prstGeom prst="rect">
                      <a:avLst/>
                    </a:prstGeom>
                    <a:noFill/>
                    <a:ln>
                      <a:noFill/>
                    </a:ln>
                  </pic:spPr>
                </pic:pic>
              </a:graphicData>
            </a:graphic>
          </wp:inline>
        </w:drawing>
      </w:r>
    </w:p>
    <w:p w14:paraId="7045E3AA" w14:textId="452B4D6E" w:rsidR="00B956C8" w:rsidRPr="000467EE" w:rsidRDefault="003A3DE9" w:rsidP="00BD2305">
      <w:pPr>
        <w:rPr>
          <w:rFonts w:ascii="Arial" w:hAnsi="Arial" w:cs="Arial"/>
          <w:sz w:val="20"/>
          <w:szCs w:val="20"/>
        </w:rPr>
      </w:pPr>
      <w:bookmarkStart w:id="822" w:name="_Toc165951976"/>
      <w:bookmarkStart w:id="823" w:name="_Toc11224469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16</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BidSet</w:t>
      </w:r>
      <w:proofErr w:type="spellEnd"/>
      <w:r w:rsidRPr="000467EE">
        <w:rPr>
          <w:rFonts w:ascii="Arial" w:hAnsi="Arial" w:cs="Arial"/>
          <w:sz w:val="20"/>
          <w:szCs w:val="20"/>
        </w:rPr>
        <w:t xml:space="preserve"> Header Structure</w:t>
      </w:r>
      <w:bookmarkEnd w:id="822"/>
      <w:bookmarkEnd w:id="823"/>
    </w:p>
    <w:p w14:paraId="443BD217" w14:textId="77777777" w:rsidR="00B956C8" w:rsidRPr="000467EE" w:rsidRDefault="00B956C8" w:rsidP="00B956C8">
      <w:pPr>
        <w:pStyle w:val="Normal1"/>
        <w:ind w:left="360"/>
        <w:rPr>
          <w:rFonts w:ascii="Arial" w:hAnsi="Arial" w:cs="Arial"/>
          <w:sz w:val="24"/>
        </w:rPr>
      </w:pPr>
    </w:p>
    <w:p w14:paraId="45F79465" w14:textId="77777777" w:rsidR="008A69C4" w:rsidRPr="000467EE" w:rsidRDefault="008A69C4" w:rsidP="00B956C8">
      <w:pPr>
        <w:pStyle w:val="Normal1"/>
        <w:ind w:left="360"/>
        <w:rPr>
          <w:rFonts w:ascii="Arial" w:hAnsi="Arial" w:cs="Arial"/>
          <w:sz w:val="24"/>
        </w:rPr>
      </w:pPr>
      <w:r w:rsidRPr="000467EE">
        <w:rPr>
          <w:rFonts w:ascii="Arial" w:hAnsi="Arial" w:cs="Arial"/>
          <w:sz w:val="24"/>
        </w:rPr>
        <w:t xml:space="preserve">An important note is that the </w:t>
      </w:r>
      <w:proofErr w:type="spellStart"/>
      <w:r w:rsidRPr="000467EE">
        <w:rPr>
          <w:rFonts w:ascii="Arial" w:hAnsi="Arial" w:cs="Arial"/>
          <w:sz w:val="24"/>
        </w:rPr>
        <w:t>BidSet</w:t>
      </w:r>
      <w:proofErr w:type="spellEnd"/>
      <w:r w:rsidRPr="000467EE">
        <w:rPr>
          <w:rFonts w:ascii="Arial" w:hAnsi="Arial" w:cs="Arial"/>
          <w:sz w:val="24"/>
        </w:rPr>
        <w:t xml:space="preserve"> uses an XSD sequence, requiring each type of bid, trade, </w:t>
      </w:r>
      <w:r w:rsidR="00580093" w:rsidRPr="000467EE">
        <w:rPr>
          <w:rFonts w:ascii="Arial" w:hAnsi="Arial" w:cs="Arial"/>
          <w:sz w:val="24"/>
        </w:rPr>
        <w:t>offer,</w:t>
      </w:r>
      <w:r w:rsidRPr="000467EE">
        <w:rPr>
          <w:rFonts w:ascii="Arial" w:hAnsi="Arial" w:cs="Arial"/>
          <w:sz w:val="24"/>
        </w:rPr>
        <w:t xml:space="preserve"> or schedule to be provided in a specific order. Please reference the XML Schema for the correct order.</w:t>
      </w:r>
    </w:p>
    <w:p w14:paraId="4604D0F1" w14:textId="77777777" w:rsidR="00F0394C" w:rsidRPr="000467EE" w:rsidRDefault="00B956C8" w:rsidP="00B956C8">
      <w:pPr>
        <w:pStyle w:val="Normal1"/>
        <w:ind w:left="360"/>
        <w:rPr>
          <w:rFonts w:ascii="Arial" w:hAnsi="Arial" w:cs="Arial"/>
          <w:sz w:val="24"/>
        </w:rPr>
      </w:pPr>
      <w:r w:rsidRPr="000467EE">
        <w:rPr>
          <w:rFonts w:ascii="Arial" w:hAnsi="Arial" w:cs="Arial"/>
          <w:sz w:val="24"/>
        </w:rPr>
        <w:t xml:space="preserve">The submission (using </w:t>
      </w:r>
      <w:r w:rsidR="00015EFC" w:rsidRPr="000467EE">
        <w:rPr>
          <w:rFonts w:ascii="Arial" w:hAnsi="Arial" w:cs="Arial"/>
          <w:sz w:val="24"/>
        </w:rPr>
        <w:t>’</w:t>
      </w:r>
      <w:r w:rsidRPr="000467EE">
        <w:rPr>
          <w:rFonts w:ascii="Arial" w:hAnsi="Arial" w:cs="Arial"/>
          <w:sz w:val="24"/>
        </w:rPr>
        <w:t>create</w:t>
      </w:r>
      <w:r w:rsidR="00015EFC" w:rsidRPr="000467EE">
        <w:rPr>
          <w:rFonts w:ascii="Arial" w:hAnsi="Arial" w:cs="Arial"/>
          <w:sz w:val="24"/>
        </w:rPr>
        <w:t>’ verb</w:t>
      </w:r>
      <w:r w:rsidR="000D0672" w:rsidRPr="000467EE">
        <w:rPr>
          <w:rFonts w:ascii="Arial" w:hAnsi="Arial" w:cs="Arial"/>
          <w:sz w:val="24"/>
        </w:rPr>
        <w:t xml:space="preserve"> and ‘</w:t>
      </w:r>
      <w:proofErr w:type="spellStart"/>
      <w:r w:rsidR="000D0672" w:rsidRPr="000467EE">
        <w:rPr>
          <w:rFonts w:ascii="Arial" w:hAnsi="Arial" w:cs="Arial"/>
          <w:sz w:val="24"/>
        </w:rPr>
        <w:t>BidSet</w:t>
      </w:r>
      <w:proofErr w:type="spellEnd"/>
      <w:r w:rsidR="000D0672" w:rsidRPr="000467EE">
        <w:rPr>
          <w:rFonts w:ascii="Arial" w:hAnsi="Arial" w:cs="Arial"/>
          <w:sz w:val="24"/>
        </w:rPr>
        <w:t>’ noun in the message header</w:t>
      </w:r>
      <w:r w:rsidRPr="000467EE">
        <w:rPr>
          <w:rFonts w:ascii="Arial" w:hAnsi="Arial" w:cs="Arial"/>
          <w:sz w:val="24"/>
        </w:rPr>
        <w:t xml:space="preserve">) of a </w:t>
      </w:r>
      <w:proofErr w:type="spellStart"/>
      <w:r w:rsidRPr="000467EE">
        <w:rPr>
          <w:rFonts w:ascii="Arial" w:hAnsi="Arial" w:cs="Arial"/>
          <w:sz w:val="24"/>
        </w:rPr>
        <w:t>BidSet</w:t>
      </w:r>
      <w:proofErr w:type="spellEnd"/>
      <w:r w:rsidRPr="000467EE">
        <w:rPr>
          <w:rFonts w:ascii="Arial" w:hAnsi="Arial" w:cs="Arial"/>
          <w:sz w:val="24"/>
        </w:rPr>
        <w:t xml:space="preserve"> by a Market </w:t>
      </w:r>
      <w:r w:rsidR="006A37D7" w:rsidRPr="000467EE">
        <w:rPr>
          <w:rFonts w:ascii="Arial" w:hAnsi="Arial" w:cs="Arial"/>
          <w:sz w:val="24"/>
        </w:rPr>
        <w:t>P</w:t>
      </w:r>
      <w:r w:rsidRPr="000467EE">
        <w:rPr>
          <w:rFonts w:ascii="Arial" w:hAnsi="Arial" w:cs="Arial"/>
          <w:sz w:val="24"/>
        </w:rPr>
        <w:t xml:space="preserve">articipant will have the effect of either creating new bids (or offers, schedules, trades, etc.) for a given </w:t>
      </w:r>
      <w:r w:rsidR="00A03FC5" w:rsidRPr="000467EE">
        <w:rPr>
          <w:rFonts w:ascii="Arial" w:hAnsi="Arial" w:cs="Arial"/>
          <w:sz w:val="24"/>
        </w:rPr>
        <w:t>trading date</w:t>
      </w:r>
      <w:r w:rsidRPr="000467EE">
        <w:rPr>
          <w:rFonts w:ascii="Arial" w:hAnsi="Arial" w:cs="Arial"/>
          <w:sz w:val="24"/>
        </w:rPr>
        <w:t xml:space="preserve">, or overwriting existing bids that were previously submitted for a given </w:t>
      </w:r>
      <w:proofErr w:type="spellStart"/>
      <w:r w:rsidRPr="000467EE">
        <w:rPr>
          <w:rFonts w:ascii="Arial" w:hAnsi="Arial" w:cs="Arial"/>
          <w:sz w:val="24"/>
        </w:rPr>
        <w:t>BidSet</w:t>
      </w:r>
      <w:proofErr w:type="spellEnd"/>
      <w:r w:rsidRPr="000467EE">
        <w:rPr>
          <w:rFonts w:ascii="Arial" w:hAnsi="Arial" w:cs="Arial"/>
          <w:sz w:val="24"/>
        </w:rPr>
        <w:t xml:space="preserve"> for a given</w:t>
      </w:r>
      <w:r w:rsidR="00F0394C" w:rsidRPr="000467EE">
        <w:rPr>
          <w:rFonts w:ascii="Arial" w:hAnsi="Arial" w:cs="Arial"/>
          <w:sz w:val="24"/>
        </w:rPr>
        <w:t xml:space="preserve"> trading day</w:t>
      </w:r>
      <w:r w:rsidRPr="000467EE">
        <w:rPr>
          <w:rFonts w:ascii="Arial" w:hAnsi="Arial" w:cs="Arial"/>
          <w:sz w:val="24"/>
        </w:rPr>
        <w:t xml:space="preserve">. </w:t>
      </w:r>
    </w:p>
    <w:p w14:paraId="41D076C2" w14:textId="77777777" w:rsidR="00B956C8" w:rsidRPr="000467EE" w:rsidRDefault="00B956C8" w:rsidP="00B956C8">
      <w:pPr>
        <w:pStyle w:val="Normal1"/>
        <w:ind w:left="360"/>
        <w:rPr>
          <w:rFonts w:ascii="Arial" w:hAnsi="Arial" w:cs="Arial"/>
          <w:sz w:val="24"/>
        </w:rPr>
      </w:pPr>
      <w:r w:rsidRPr="000467EE">
        <w:rPr>
          <w:rFonts w:ascii="Arial" w:hAnsi="Arial" w:cs="Arial"/>
          <w:sz w:val="24"/>
        </w:rPr>
        <w:t>Additionally, bids</w:t>
      </w:r>
      <w:r w:rsidR="00F0394C" w:rsidRPr="000467EE">
        <w:rPr>
          <w:rFonts w:ascii="Arial" w:hAnsi="Arial" w:cs="Arial"/>
          <w:sz w:val="24"/>
        </w:rPr>
        <w:t xml:space="preserve">, offers, </w:t>
      </w:r>
      <w:r w:rsidR="00580093" w:rsidRPr="000467EE">
        <w:rPr>
          <w:rFonts w:ascii="Arial" w:hAnsi="Arial" w:cs="Arial"/>
          <w:sz w:val="24"/>
        </w:rPr>
        <w:t>trades,</w:t>
      </w:r>
      <w:r w:rsidR="00F0394C" w:rsidRPr="000467EE">
        <w:rPr>
          <w:rFonts w:ascii="Arial" w:hAnsi="Arial" w:cs="Arial"/>
          <w:sz w:val="24"/>
        </w:rPr>
        <w:t xml:space="preserve"> and schedules</w:t>
      </w:r>
      <w:r w:rsidRPr="000467EE">
        <w:rPr>
          <w:rFonts w:ascii="Arial" w:hAnsi="Arial" w:cs="Arial"/>
          <w:sz w:val="24"/>
        </w:rPr>
        <w:t xml:space="preserve"> may be submitted in partial batche</w:t>
      </w:r>
      <w:r w:rsidR="00F0394C" w:rsidRPr="000467EE">
        <w:rPr>
          <w:rFonts w:ascii="Arial" w:hAnsi="Arial" w:cs="Arial"/>
          <w:sz w:val="24"/>
        </w:rPr>
        <w:t xml:space="preserve">s, where more than one </w:t>
      </w:r>
      <w:proofErr w:type="spellStart"/>
      <w:r w:rsidR="00431C5E" w:rsidRPr="000467EE">
        <w:rPr>
          <w:rFonts w:ascii="Arial" w:hAnsi="Arial" w:cs="Arial"/>
          <w:sz w:val="24"/>
        </w:rPr>
        <w:t>BidSet</w:t>
      </w:r>
      <w:proofErr w:type="spellEnd"/>
      <w:r w:rsidR="00F0394C" w:rsidRPr="000467EE">
        <w:rPr>
          <w:rFonts w:ascii="Arial" w:hAnsi="Arial" w:cs="Arial"/>
          <w:sz w:val="24"/>
        </w:rPr>
        <w:t xml:space="preserve"> is submitted for a given trading day</w:t>
      </w:r>
      <w:r w:rsidRPr="000467EE">
        <w:rPr>
          <w:rFonts w:ascii="Arial" w:hAnsi="Arial" w:cs="Arial"/>
          <w:sz w:val="24"/>
        </w:rPr>
        <w:t>. When this is done, new bids are aggregated with previously submitted bids and updates to previously submitted bids overwrite the previous bid.</w:t>
      </w:r>
      <w:r w:rsidR="00F0394C" w:rsidRPr="000467EE">
        <w:rPr>
          <w:rFonts w:ascii="Arial" w:hAnsi="Arial" w:cs="Arial"/>
          <w:sz w:val="24"/>
        </w:rPr>
        <w:t xml:space="preserve"> The following sequence describes the aggregation of </w:t>
      </w:r>
      <w:proofErr w:type="spellStart"/>
      <w:r w:rsidR="00431C5E" w:rsidRPr="000467EE">
        <w:rPr>
          <w:rFonts w:ascii="Arial" w:hAnsi="Arial" w:cs="Arial"/>
          <w:sz w:val="24"/>
        </w:rPr>
        <w:t>BidSet</w:t>
      </w:r>
      <w:r w:rsidR="00F0394C" w:rsidRPr="000467EE">
        <w:rPr>
          <w:rFonts w:ascii="Arial" w:hAnsi="Arial" w:cs="Arial"/>
          <w:sz w:val="24"/>
        </w:rPr>
        <w:t>s</w:t>
      </w:r>
      <w:proofErr w:type="spellEnd"/>
      <w:r w:rsidR="00F0394C" w:rsidRPr="000467EE">
        <w:rPr>
          <w:rFonts w:ascii="Arial" w:hAnsi="Arial" w:cs="Arial"/>
          <w:sz w:val="24"/>
        </w:rPr>
        <w:t>:</w:t>
      </w:r>
    </w:p>
    <w:p w14:paraId="7568B5B5"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first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w:t>
      </w:r>
      <w:r w:rsidR="001E1CD7" w:rsidRPr="000467EE">
        <w:rPr>
          <w:rFonts w:ascii="Arial" w:hAnsi="Arial" w:cs="Arial"/>
          <w:sz w:val="24"/>
        </w:rPr>
        <w:t xml:space="preserve">by a market participant for a trading day, </w:t>
      </w:r>
      <w:r w:rsidRPr="000467EE">
        <w:rPr>
          <w:rFonts w:ascii="Arial" w:hAnsi="Arial" w:cs="Arial"/>
          <w:sz w:val="24"/>
        </w:rPr>
        <w:t>with bids 1, 2, 3, 4.</w:t>
      </w:r>
    </w:p>
    <w:p w14:paraId="4D0FDAA9"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second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by the market participant for the day with bids 5, 6, 7, 8.</w:t>
      </w:r>
    </w:p>
    <w:p w14:paraId="7444739C" w14:textId="77777777" w:rsidR="004B282F"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w:t>
      </w:r>
      <w:proofErr w:type="spellStart"/>
      <w:r w:rsidRPr="000467EE">
        <w:rPr>
          <w:rFonts w:ascii="Arial" w:hAnsi="Arial" w:cs="Arial"/>
          <w:sz w:val="24"/>
        </w:rPr>
        <w:t>get’s</w:t>
      </w:r>
      <w:proofErr w:type="spellEnd"/>
      <w:r w:rsidRPr="000467EE">
        <w:rPr>
          <w:rFonts w:ascii="Arial" w:hAnsi="Arial" w:cs="Arial"/>
          <w:sz w:val="24"/>
        </w:rPr>
        <w:t xml:space="preserve"> the </w:t>
      </w:r>
      <w:proofErr w:type="spellStart"/>
      <w:r w:rsidR="00431C5E" w:rsidRPr="000467EE">
        <w:rPr>
          <w:rFonts w:ascii="Arial" w:hAnsi="Arial" w:cs="Arial"/>
          <w:sz w:val="24"/>
        </w:rPr>
        <w:t>BidSet</w:t>
      </w:r>
      <w:proofErr w:type="spellEnd"/>
      <w:r w:rsidRPr="000467EE">
        <w:rPr>
          <w:rFonts w:ascii="Arial" w:hAnsi="Arial" w:cs="Arial"/>
          <w:sz w:val="24"/>
        </w:rPr>
        <w:t xml:space="preserve"> for the day, the reply returns the details of bids 1-8.</w:t>
      </w:r>
    </w:p>
    <w:p w14:paraId="01142F4C" w14:textId="77777777" w:rsidR="00F0394C"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submits a cancel for bid 1.</w:t>
      </w:r>
    </w:p>
    <w:p w14:paraId="7E672164" w14:textId="77777777" w:rsidR="00F0394C" w:rsidRPr="000467EE" w:rsidRDefault="00F0394C" w:rsidP="004B282F">
      <w:pPr>
        <w:pStyle w:val="Normal1"/>
        <w:numPr>
          <w:ilvl w:val="0"/>
          <w:numId w:val="29"/>
        </w:numPr>
        <w:rPr>
          <w:rFonts w:ascii="Arial" w:hAnsi="Arial" w:cs="Arial"/>
          <w:sz w:val="24"/>
        </w:rPr>
      </w:pPr>
      <w:r w:rsidRPr="000467EE">
        <w:rPr>
          <w:rFonts w:ascii="Arial" w:hAnsi="Arial" w:cs="Arial"/>
          <w:sz w:val="24"/>
        </w:rPr>
        <w:t xml:space="preserve">A third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by the market participant for the day, where there are updates to bids 5 and 7</w:t>
      </w:r>
      <w:r w:rsidR="004B282F" w:rsidRPr="000467EE">
        <w:rPr>
          <w:rFonts w:ascii="Arial" w:hAnsi="Arial" w:cs="Arial"/>
          <w:sz w:val="24"/>
        </w:rPr>
        <w:t>, as well as a new bid 9</w:t>
      </w:r>
    </w:p>
    <w:p w14:paraId="5578EEAB" w14:textId="77777777" w:rsidR="004B282F" w:rsidRPr="000467EE" w:rsidRDefault="004B282F" w:rsidP="00F0394C">
      <w:pPr>
        <w:pStyle w:val="Normal1"/>
        <w:numPr>
          <w:ilvl w:val="0"/>
          <w:numId w:val="29"/>
        </w:numPr>
        <w:rPr>
          <w:rFonts w:ascii="Arial" w:hAnsi="Arial" w:cs="Arial"/>
          <w:sz w:val="24"/>
        </w:rPr>
      </w:pPr>
      <w:r w:rsidRPr="000467EE">
        <w:rPr>
          <w:rFonts w:ascii="Arial" w:hAnsi="Arial" w:cs="Arial"/>
          <w:sz w:val="24"/>
        </w:rPr>
        <w:t>The market participant ‘</w:t>
      </w:r>
      <w:proofErr w:type="spellStart"/>
      <w:r w:rsidRPr="000467EE">
        <w:rPr>
          <w:rFonts w:ascii="Arial" w:hAnsi="Arial" w:cs="Arial"/>
          <w:sz w:val="24"/>
        </w:rPr>
        <w:t>get’s</w:t>
      </w:r>
      <w:proofErr w:type="spellEnd"/>
      <w:r w:rsidRPr="000467EE">
        <w:rPr>
          <w:rFonts w:ascii="Arial" w:hAnsi="Arial" w:cs="Arial"/>
          <w:sz w:val="24"/>
        </w:rPr>
        <w:t xml:space="preserve"> the </w:t>
      </w:r>
      <w:proofErr w:type="spellStart"/>
      <w:r w:rsidR="00431C5E" w:rsidRPr="000467EE">
        <w:rPr>
          <w:rFonts w:ascii="Arial" w:hAnsi="Arial" w:cs="Arial"/>
          <w:sz w:val="24"/>
        </w:rPr>
        <w:t>BidSet</w:t>
      </w:r>
      <w:proofErr w:type="spellEnd"/>
      <w:r w:rsidRPr="000467EE">
        <w:rPr>
          <w:rFonts w:ascii="Arial" w:hAnsi="Arial" w:cs="Arial"/>
          <w:sz w:val="24"/>
        </w:rPr>
        <w:t xml:space="preserve"> for the day, the reply returns the details of bids 2-9.</w:t>
      </w:r>
    </w:p>
    <w:p w14:paraId="1B68E65F" w14:textId="77777777" w:rsidR="00B956C8" w:rsidRPr="000467EE" w:rsidRDefault="00B956C8" w:rsidP="00B956C8">
      <w:pPr>
        <w:pStyle w:val="Normal1"/>
        <w:ind w:left="360"/>
        <w:rPr>
          <w:rFonts w:ascii="Arial" w:hAnsi="Arial" w:cs="Arial"/>
          <w:sz w:val="24"/>
        </w:rPr>
      </w:pPr>
      <w:proofErr w:type="gramStart"/>
      <w:r w:rsidRPr="000467EE">
        <w:rPr>
          <w:rFonts w:ascii="Arial" w:hAnsi="Arial" w:cs="Arial"/>
          <w:sz w:val="24"/>
        </w:rPr>
        <w:lastRenderedPageBreak/>
        <w:t>In order to</w:t>
      </w:r>
      <w:proofErr w:type="gramEnd"/>
      <w:r w:rsidRPr="000467EE">
        <w:rPr>
          <w:rFonts w:ascii="Arial" w:hAnsi="Arial" w:cs="Arial"/>
          <w:sz w:val="24"/>
        </w:rPr>
        <w:t xml:space="preserve"> cancel a bid, a </w:t>
      </w:r>
      <w:proofErr w:type="spellStart"/>
      <w:r w:rsidRPr="000467EE">
        <w:rPr>
          <w:rFonts w:ascii="Arial" w:hAnsi="Arial" w:cs="Arial"/>
          <w:sz w:val="24"/>
        </w:rPr>
        <w:t>BidSet</w:t>
      </w:r>
      <w:proofErr w:type="spellEnd"/>
      <w:r w:rsidRPr="000467EE">
        <w:rPr>
          <w:rFonts w:ascii="Arial" w:hAnsi="Arial" w:cs="Arial"/>
          <w:sz w:val="24"/>
        </w:rPr>
        <w:t xml:space="preserve"> must be sent using the ‘cancel’ verb, with the specific bids to be cancelled identified within the </w:t>
      </w:r>
      <w:proofErr w:type="spellStart"/>
      <w:r w:rsidRPr="000467EE">
        <w:rPr>
          <w:rFonts w:ascii="Arial" w:hAnsi="Arial" w:cs="Arial"/>
          <w:sz w:val="24"/>
        </w:rPr>
        <w:t>BidSet</w:t>
      </w:r>
      <w:proofErr w:type="spellEnd"/>
      <w:r w:rsidRPr="000467EE">
        <w:rPr>
          <w:rFonts w:ascii="Arial" w:hAnsi="Arial" w:cs="Arial"/>
          <w:sz w:val="24"/>
        </w:rPr>
        <w:t xml:space="preserve">. Cancel can only be used to cancel specific bids, not a whole </w:t>
      </w:r>
      <w:proofErr w:type="spellStart"/>
      <w:r w:rsidRPr="000467EE">
        <w:rPr>
          <w:rFonts w:ascii="Arial" w:hAnsi="Arial" w:cs="Arial"/>
          <w:sz w:val="24"/>
        </w:rPr>
        <w:t>BidSet</w:t>
      </w:r>
      <w:proofErr w:type="spellEnd"/>
      <w:r w:rsidRPr="000467EE">
        <w:rPr>
          <w:rFonts w:ascii="Arial" w:hAnsi="Arial" w:cs="Arial"/>
          <w:sz w:val="24"/>
        </w:rPr>
        <w:t xml:space="preserve"> for a given market.</w:t>
      </w:r>
    </w:p>
    <w:p w14:paraId="225A9298" w14:textId="77777777" w:rsidR="00B956C8" w:rsidRPr="000467EE" w:rsidRDefault="00B956C8" w:rsidP="00B956C8">
      <w:pPr>
        <w:pStyle w:val="Normal1"/>
        <w:ind w:left="360"/>
        <w:rPr>
          <w:rFonts w:ascii="Arial" w:hAnsi="Arial" w:cs="Arial"/>
          <w:sz w:val="24"/>
        </w:rPr>
      </w:pPr>
      <w:proofErr w:type="gramStart"/>
      <w:r w:rsidRPr="000467EE">
        <w:rPr>
          <w:rFonts w:ascii="Arial" w:hAnsi="Arial" w:cs="Arial"/>
          <w:sz w:val="24"/>
        </w:rPr>
        <w:t>In order to</w:t>
      </w:r>
      <w:proofErr w:type="gramEnd"/>
      <w:r w:rsidRPr="000467EE">
        <w:rPr>
          <w:rFonts w:ascii="Arial" w:hAnsi="Arial" w:cs="Arial"/>
          <w:sz w:val="24"/>
        </w:rPr>
        <w:t xml:space="preserve"> query a </w:t>
      </w:r>
      <w:proofErr w:type="spellStart"/>
      <w:r w:rsidRPr="000467EE">
        <w:rPr>
          <w:rFonts w:ascii="Arial" w:hAnsi="Arial" w:cs="Arial"/>
          <w:sz w:val="24"/>
        </w:rPr>
        <w:t>BidSet</w:t>
      </w:r>
      <w:proofErr w:type="spellEnd"/>
      <w:r w:rsidRPr="000467EE">
        <w:rPr>
          <w:rFonts w:ascii="Arial" w:hAnsi="Arial" w:cs="Arial"/>
          <w:sz w:val="24"/>
        </w:rPr>
        <w:t xml:space="preserve">, A </w:t>
      </w:r>
      <w:proofErr w:type="spellStart"/>
      <w:r w:rsidRPr="000467EE">
        <w:rPr>
          <w:rFonts w:ascii="Arial" w:hAnsi="Arial" w:cs="Arial"/>
          <w:sz w:val="24"/>
        </w:rPr>
        <w:t>BidSet</w:t>
      </w:r>
      <w:proofErr w:type="spellEnd"/>
      <w:r w:rsidRPr="000467EE">
        <w:rPr>
          <w:rFonts w:ascii="Arial" w:hAnsi="Arial" w:cs="Arial"/>
          <w:sz w:val="24"/>
        </w:rPr>
        <w:t xml:space="preserve"> is sent using the ‘get’ verb, where the </w:t>
      </w:r>
      <w:r w:rsidR="00015EFC" w:rsidRPr="000467EE">
        <w:rPr>
          <w:rFonts w:ascii="Arial" w:hAnsi="Arial" w:cs="Arial"/>
          <w:sz w:val="24"/>
        </w:rPr>
        <w:t>desired bids</w:t>
      </w:r>
      <w:r w:rsidRPr="000467EE">
        <w:rPr>
          <w:rFonts w:ascii="Arial" w:hAnsi="Arial" w:cs="Arial"/>
          <w:sz w:val="24"/>
        </w:rPr>
        <w:t xml:space="preserve"> for the specific </w:t>
      </w:r>
      <w:proofErr w:type="spellStart"/>
      <w:r w:rsidRPr="000467EE">
        <w:rPr>
          <w:rFonts w:ascii="Arial" w:hAnsi="Arial" w:cs="Arial"/>
          <w:sz w:val="24"/>
        </w:rPr>
        <w:t>BidSet</w:t>
      </w:r>
      <w:proofErr w:type="spellEnd"/>
      <w:r w:rsidRPr="000467EE">
        <w:rPr>
          <w:rFonts w:ascii="Arial" w:hAnsi="Arial" w:cs="Arial"/>
          <w:sz w:val="24"/>
        </w:rPr>
        <w:t xml:space="preserve"> are identified. There are then two options:</w:t>
      </w:r>
    </w:p>
    <w:p w14:paraId="07B6A105"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no bids are identified within the </w:t>
      </w:r>
      <w:proofErr w:type="spellStart"/>
      <w:r w:rsidRPr="000467EE">
        <w:rPr>
          <w:rFonts w:ascii="Arial" w:hAnsi="Arial" w:cs="Arial"/>
          <w:sz w:val="24"/>
        </w:rPr>
        <w:t>BidSet</w:t>
      </w:r>
      <w:proofErr w:type="spellEnd"/>
      <w:r w:rsidRPr="000467EE">
        <w:rPr>
          <w:rFonts w:ascii="Arial" w:hAnsi="Arial" w:cs="Arial"/>
          <w:sz w:val="24"/>
        </w:rPr>
        <w:t xml:space="preserve">, all bids </w:t>
      </w:r>
      <w:r w:rsidR="00A546D0" w:rsidRPr="000467EE">
        <w:rPr>
          <w:rFonts w:ascii="Arial" w:hAnsi="Arial" w:cs="Arial"/>
          <w:sz w:val="24"/>
        </w:rPr>
        <w:t xml:space="preserve">for the </w:t>
      </w:r>
      <w:proofErr w:type="gramStart"/>
      <w:r w:rsidR="00A546D0" w:rsidRPr="000467EE">
        <w:rPr>
          <w:rFonts w:ascii="Arial" w:hAnsi="Arial" w:cs="Arial"/>
          <w:sz w:val="24"/>
        </w:rPr>
        <w:t xml:space="preserve">particular </w:t>
      </w:r>
      <w:r w:rsidR="00A03FC5" w:rsidRPr="000467EE">
        <w:rPr>
          <w:rFonts w:ascii="Arial" w:hAnsi="Arial" w:cs="Arial"/>
          <w:sz w:val="24"/>
        </w:rPr>
        <w:t>trading</w:t>
      </w:r>
      <w:proofErr w:type="gramEnd"/>
      <w:r w:rsidR="00A03FC5" w:rsidRPr="000467EE">
        <w:rPr>
          <w:rFonts w:ascii="Arial" w:hAnsi="Arial" w:cs="Arial"/>
          <w:sz w:val="24"/>
        </w:rPr>
        <w:t xml:space="preserve"> date</w:t>
      </w:r>
      <w:r w:rsidR="00A546D0" w:rsidRPr="000467EE">
        <w:rPr>
          <w:rFonts w:ascii="Arial" w:hAnsi="Arial" w:cs="Arial"/>
          <w:sz w:val="24"/>
        </w:rPr>
        <w:t xml:space="preserve"> </w:t>
      </w:r>
      <w:r w:rsidRPr="000467EE">
        <w:rPr>
          <w:rFonts w:ascii="Arial" w:hAnsi="Arial" w:cs="Arial"/>
          <w:sz w:val="24"/>
        </w:rPr>
        <w:t xml:space="preserve">will be returned in the </w:t>
      </w:r>
      <w:proofErr w:type="spellStart"/>
      <w:r w:rsidRPr="000467EE">
        <w:rPr>
          <w:rFonts w:ascii="Arial" w:hAnsi="Arial" w:cs="Arial"/>
          <w:sz w:val="24"/>
        </w:rPr>
        <w:t>BidSet</w:t>
      </w:r>
      <w:proofErr w:type="spellEnd"/>
      <w:r w:rsidRPr="000467EE">
        <w:rPr>
          <w:rFonts w:ascii="Arial" w:hAnsi="Arial" w:cs="Arial"/>
          <w:sz w:val="24"/>
        </w:rPr>
        <w:t xml:space="preserve"> in the response message</w:t>
      </w:r>
      <w:r w:rsidR="00A546D0" w:rsidRPr="000467EE">
        <w:rPr>
          <w:rFonts w:ascii="Arial" w:hAnsi="Arial" w:cs="Arial"/>
          <w:sz w:val="24"/>
        </w:rPr>
        <w:t>.</w:t>
      </w:r>
    </w:p>
    <w:p w14:paraId="044C0174"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specific bids are identified within the </w:t>
      </w:r>
      <w:proofErr w:type="spellStart"/>
      <w:r w:rsidRPr="000467EE">
        <w:rPr>
          <w:rFonts w:ascii="Arial" w:hAnsi="Arial" w:cs="Arial"/>
          <w:sz w:val="24"/>
        </w:rPr>
        <w:t>BidSet</w:t>
      </w:r>
      <w:proofErr w:type="spellEnd"/>
      <w:r w:rsidRPr="000467EE">
        <w:rPr>
          <w:rFonts w:ascii="Arial" w:hAnsi="Arial" w:cs="Arial"/>
          <w:sz w:val="24"/>
        </w:rPr>
        <w:t xml:space="preserve">, only the details of the specified bids will be returned in the </w:t>
      </w:r>
      <w:proofErr w:type="spellStart"/>
      <w:r w:rsidRPr="000467EE">
        <w:rPr>
          <w:rFonts w:ascii="Arial" w:hAnsi="Arial" w:cs="Arial"/>
          <w:sz w:val="24"/>
        </w:rPr>
        <w:t>BidSet</w:t>
      </w:r>
      <w:proofErr w:type="spellEnd"/>
      <w:r w:rsidRPr="000467EE">
        <w:rPr>
          <w:rFonts w:ascii="Arial" w:hAnsi="Arial" w:cs="Arial"/>
          <w:sz w:val="24"/>
        </w:rPr>
        <w:t xml:space="preserve"> in the response message.</w:t>
      </w:r>
    </w:p>
    <w:p w14:paraId="72E0814D"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When a </w:t>
      </w:r>
      <w:proofErr w:type="spellStart"/>
      <w:r w:rsidRPr="000467EE">
        <w:rPr>
          <w:rFonts w:ascii="Arial" w:hAnsi="Arial" w:cs="Arial"/>
          <w:sz w:val="24"/>
        </w:rPr>
        <w:t>BidSet</w:t>
      </w:r>
      <w:proofErr w:type="spellEnd"/>
      <w:r w:rsidRPr="000467EE">
        <w:rPr>
          <w:rFonts w:ascii="Arial" w:hAnsi="Arial" w:cs="Arial"/>
          <w:sz w:val="24"/>
        </w:rPr>
        <w:t xml:space="preserve"> is returned by a ‘get’ request for a given </w:t>
      </w:r>
      <w:r w:rsidR="00A03FC5" w:rsidRPr="000467EE">
        <w:rPr>
          <w:rFonts w:ascii="Arial" w:hAnsi="Arial" w:cs="Arial"/>
          <w:sz w:val="24"/>
        </w:rPr>
        <w:t>trade date</w:t>
      </w:r>
      <w:r w:rsidRPr="000467EE">
        <w:rPr>
          <w:rFonts w:ascii="Arial" w:hAnsi="Arial" w:cs="Arial"/>
          <w:sz w:val="24"/>
        </w:rPr>
        <w:t xml:space="preserve">, the status value </w:t>
      </w:r>
      <w:r w:rsidR="00384DB4" w:rsidRPr="000467EE">
        <w:rPr>
          <w:rFonts w:ascii="Arial" w:hAnsi="Arial" w:cs="Arial"/>
          <w:sz w:val="24"/>
        </w:rPr>
        <w:t>of each</w:t>
      </w:r>
      <w:r w:rsidRPr="000467EE">
        <w:rPr>
          <w:rFonts w:ascii="Arial" w:hAnsi="Arial" w:cs="Arial"/>
          <w:sz w:val="24"/>
        </w:rPr>
        <w:t xml:space="preserve"> in the </w:t>
      </w:r>
      <w:proofErr w:type="spellStart"/>
      <w:r w:rsidRPr="000467EE">
        <w:rPr>
          <w:rFonts w:ascii="Arial" w:hAnsi="Arial" w:cs="Arial"/>
          <w:sz w:val="24"/>
        </w:rPr>
        <w:t>BidSet</w:t>
      </w:r>
      <w:proofErr w:type="spellEnd"/>
      <w:r w:rsidRPr="000467EE">
        <w:rPr>
          <w:rFonts w:ascii="Arial" w:hAnsi="Arial" w:cs="Arial"/>
          <w:sz w:val="24"/>
        </w:rPr>
        <w:t xml:space="preserve"> is populated. Values could include:</w:t>
      </w:r>
    </w:p>
    <w:p w14:paraId="29CD4FB9"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SUBMITTED (to indicate submission, but no further processing</w:t>
      </w:r>
      <w:r w:rsidR="00384DB4" w:rsidRPr="000467EE">
        <w:rPr>
          <w:rFonts w:ascii="Arial" w:hAnsi="Arial" w:cs="Arial"/>
          <w:sz w:val="24"/>
        </w:rPr>
        <w:t xml:space="preserve"> has been completed</w:t>
      </w:r>
      <w:r w:rsidRPr="000467EE">
        <w:rPr>
          <w:rFonts w:ascii="Arial" w:hAnsi="Arial" w:cs="Arial"/>
          <w:sz w:val="24"/>
        </w:rPr>
        <w:t>)</w:t>
      </w:r>
    </w:p>
    <w:p w14:paraId="447843A6"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ACCEPTED (to indicate successful validation </w:t>
      </w:r>
      <w:r w:rsidR="00384DB4" w:rsidRPr="000467EE">
        <w:rPr>
          <w:rFonts w:ascii="Arial" w:hAnsi="Arial" w:cs="Arial"/>
          <w:sz w:val="24"/>
        </w:rPr>
        <w:t xml:space="preserve">and acceptance </w:t>
      </w:r>
      <w:r w:rsidRPr="000467EE">
        <w:rPr>
          <w:rFonts w:ascii="Arial" w:hAnsi="Arial" w:cs="Arial"/>
          <w:sz w:val="24"/>
        </w:rPr>
        <w:t xml:space="preserve">of </w:t>
      </w:r>
      <w:r w:rsidR="00A9573A" w:rsidRPr="000467EE">
        <w:rPr>
          <w:rFonts w:ascii="Arial" w:hAnsi="Arial" w:cs="Arial"/>
          <w:sz w:val="24"/>
        </w:rPr>
        <w:t>the transaction</w:t>
      </w:r>
      <w:r w:rsidRPr="000467EE">
        <w:rPr>
          <w:rFonts w:ascii="Arial" w:hAnsi="Arial" w:cs="Arial"/>
          <w:sz w:val="24"/>
        </w:rPr>
        <w:t>)</w:t>
      </w:r>
    </w:p>
    <w:p w14:paraId="54C8102B"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UNCONFIRMED (to indicate a trade that is not yet confirmed</w:t>
      </w:r>
      <w:r w:rsidR="006B663C" w:rsidRPr="000467EE">
        <w:rPr>
          <w:rFonts w:ascii="Arial" w:hAnsi="Arial" w:cs="Arial"/>
          <w:sz w:val="24"/>
        </w:rPr>
        <w:t>, once confirmed it would go to the ACCEPTED state</w:t>
      </w:r>
      <w:r w:rsidRPr="000467EE">
        <w:rPr>
          <w:rFonts w:ascii="Arial" w:hAnsi="Arial" w:cs="Arial"/>
          <w:sz w:val="24"/>
        </w:rPr>
        <w:t>)</w:t>
      </w:r>
    </w:p>
    <w:p w14:paraId="1A212BCC"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PENDING (to indica</w:t>
      </w:r>
      <w:r w:rsidR="006B663C" w:rsidRPr="000467EE">
        <w:rPr>
          <w:rFonts w:ascii="Arial" w:hAnsi="Arial" w:cs="Arial"/>
          <w:sz w:val="24"/>
        </w:rPr>
        <w:t>te a transaction</w:t>
      </w:r>
      <w:r w:rsidR="00585FAA" w:rsidRPr="000467EE">
        <w:rPr>
          <w:rFonts w:ascii="Arial" w:hAnsi="Arial" w:cs="Arial"/>
          <w:sz w:val="24"/>
        </w:rPr>
        <w:t xml:space="preserve"> that is not yet accepted, as it may be </w:t>
      </w:r>
      <w:r w:rsidR="00955494" w:rsidRPr="000467EE">
        <w:rPr>
          <w:rFonts w:ascii="Arial" w:hAnsi="Arial" w:cs="Arial"/>
          <w:sz w:val="24"/>
        </w:rPr>
        <w:t xml:space="preserve">submitted </w:t>
      </w:r>
      <w:r w:rsidR="00585FAA" w:rsidRPr="000467EE">
        <w:rPr>
          <w:rFonts w:ascii="Arial" w:hAnsi="Arial" w:cs="Arial"/>
          <w:sz w:val="24"/>
        </w:rPr>
        <w:t>for a day after the next trading date</w:t>
      </w:r>
      <w:r w:rsidR="00955494" w:rsidRPr="000467EE">
        <w:rPr>
          <w:rFonts w:ascii="Arial" w:hAnsi="Arial" w:cs="Arial"/>
          <w:sz w:val="24"/>
        </w:rPr>
        <w:t xml:space="preserve"> or the second phase of validation within MMS has not yet completed)</w:t>
      </w:r>
    </w:p>
    <w:p w14:paraId="0599F35A"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REJECTED (to indicate a transaction that has been rejected)</w:t>
      </w:r>
    </w:p>
    <w:p w14:paraId="7E1966AF" w14:textId="77777777" w:rsidR="006B663C" w:rsidRPr="000467EE" w:rsidRDefault="006B663C" w:rsidP="00B956C8">
      <w:pPr>
        <w:pStyle w:val="Normal1"/>
        <w:numPr>
          <w:ilvl w:val="1"/>
          <w:numId w:val="13"/>
        </w:numPr>
        <w:rPr>
          <w:rFonts w:ascii="Arial" w:hAnsi="Arial" w:cs="Arial"/>
          <w:sz w:val="24"/>
        </w:rPr>
      </w:pPr>
      <w:r w:rsidRPr="000467EE">
        <w:rPr>
          <w:rFonts w:ascii="Arial" w:hAnsi="Arial" w:cs="Arial"/>
          <w:sz w:val="24"/>
        </w:rPr>
        <w:t xml:space="preserve">CANCELED (to indicate a transaction was canceled, this </w:t>
      </w:r>
      <w:proofErr w:type="spellStart"/>
      <w:r w:rsidRPr="000467EE">
        <w:rPr>
          <w:rFonts w:ascii="Arial" w:hAnsi="Arial" w:cs="Arial"/>
          <w:sz w:val="24"/>
        </w:rPr>
        <w:t>can not</w:t>
      </w:r>
      <w:proofErr w:type="spellEnd"/>
      <w:r w:rsidRPr="000467EE">
        <w:rPr>
          <w:rFonts w:ascii="Arial" w:hAnsi="Arial" w:cs="Arial"/>
          <w:sz w:val="24"/>
        </w:rPr>
        <w:t xml:space="preserve"> be retrieved by a get)</w:t>
      </w:r>
    </w:p>
    <w:p w14:paraId="2F85411C"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ERRORS (to indicate that there are </w:t>
      </w:r>
      <w:r w:rsidR="00A9573A" w:rsidRPr="000467EE">
        <w:rPr>
          <w:rFonts w:ascii="Arial" w:hAnsi="Arial" w:cs="Arial"/>
          <w:sz w:val="24"/>
        </w:rPr>
        <w:t>one or more errors for the transaction</w:t>
      </w:r>
      <w:r w:rsidRPr="000467EE">
        <w:rPr>
          <w:rFonts w:ascii="Arial" w:hAnsi="Arial" w:cs="Arial"/>
          <w:sz w:val="24"/>
        </w:rPr>
        <w:t>)</w:t>
      </w:r>
    </w:p>
    <w:p w14:paraId="261F9AA0" w14:textId="77777777" w:rsidR="00B956C8" w:rsidRPr="000467EE" w:rsidRDefault="00B956C8" w:rsidP="00D758DF">
      <w:pPr>
        <w:rPr>
          <w:rFonts w:ascii="Arial" w:hAnsi="Arial" w:cs="Arial"/>
        </w:rPr>
      </w:pPr>
    </w:p>
    <w:p w14:paraId="257BC298" w14:textId="77777777" w:rsidR="006D1272" w:rsidRPr="000467EE" w:rsidRDefault="006D1272" w:rsidP="006D1272">
      <w:pPr>
        <w:ind w:left="360"/>
        <w:rPr>
          <w:rFonts w:ascii="Arial" w:hAnsi="Arial" w:cs="Arial"/>
        </w:rPr>
      </w:pPr>
      <w:proofErr w:type="gramStart"/>
      <w:r w:rsidRPr="000467EE">
        <w:rPr>
          <w:rFonts w:ascii="Arial" w:hAnsi="Arial" w:cs="Arial"/>
        </w:rPr>
        <w:t>Additionally</w:t>
      </w:r>
      <w:proofErr w:type="gramEnd"/>
      <w:r w:rsidRPr="000467EE">
        <w:rPr>
          <w:rFonts w:ascii="Arial" w:hAnsi="Arial" w:cs="Arial"/>
        </w:rPr>
        <w:t xml:space="preserve"> the “Submit Time” is retu</w:t>
      </w:r>
      <w:r w:rsidR="009B07F6" w:rsidRPr="000467EE">
        <w:rPr>
          <w:rFonts w:ascii="Arial" w:hAnsi="Arial" w:cs="Arial"/>
        </w:rPr>
        <w:t>r</w:t>
      </w:r>
      <w:r w:rsidRPr="000467EE">
        <w:rPr>
          <w:rFonts w:ascii="Arial" w:hAnsi="Arial" w:cs="Arial"/>
        </w:rPr>
        <w:t>ned with the response to a bid retrieval request, indicating the bid receipt timestamp by ERCOT.  Submit timestamp is an output only field and if populated by the submitter on the bid creation request, it will be overwritten by the ERCOT Integration layer at the time it is received (and returned via bid retrieval).</w:t>
      </w:r>
    </w:p>
    <w:p w14:paraId="17E50C3A" w14:textId="77777777" w:rsidR="000C44BB" w:rsidRPr="000467EE" w:rsidRDefault="000C44BB" w:rsidP="008842CF">
      <w:pPr>
        <w:ind w:left="360"/>
        <w:rPr>
          <w:rFonts w:ascii="Arial" w:hAnsi="Arial" w:cs="Arial"/>
        </w:rPr>
      </w:pPr>
    </w:p>
    <w:p w14:paraId="4912B9BA" w14:textId="77777777" w:rsidR="00B956C8" w:rsidRPr="000467EE" w:rsidRDefault="00B956C8" w:rsidP="008842CF">
      <w:pPr>
        <w:ind w:left="360"/>
        <w:rPr>
          <w:rFonts w:ascii="Arial" w:hAnsi="Arial" w:cs="Arial"/>
        </w:rPr>
      </w:pPr>
      <w:r w:rsidRPr="000467EE">
        <w:rPr>
          <w:rFonts w:ascii="Arial" w:hAnsi="Arial" w:cs="Arial"/>
        </w:rPr>
        <w:t xml:space="preserve">The following sub sections describe the structure of specific bid, offer, </w:t>
      </w:r>
      <w:r w:rsidR="00580093" w:rsidRPr="000467EE">
        <w:rPr>
          <w:rFonts w:ascii="Arial" w:hAnsi="Arial" w:cs="Arial"/>
        </w:rPr>
        <w:t>trade,</w:t>
      </w:r>
      <w:r w:rsidRPr="000467EE">
        <w:rPr>
          <w:rFonts w:ascii="Arial" w:hAnsi="Arial" w:cs="Arial"/>
        </w:rPr>
        <w:t xml:space="preserve"> and schedule types. </w:t>
      </w:r>
      <w:proofErr w:type="gramStart"/>
      <w:r w:rsidRPr="000467EE">
        <w:rPr>
          <w:rFonts w:ascii="Arial" w:hAnsi="Arial" w:cs="Arial"/>
        </w:rPr>
        <w:t>Typically</w:t>
      </w:r>
      <w:proofErr w:type="gramEnd"/>
      <w:r w:rsidRPr="000467EE">
        <w:rPr>
          <w:rFonts w:ascii="Arial" w:hAnsi="Arial" w:cs="Arial"/>
        </w:rPr>
        <w:t xml:space="preserve"> each bid</w:t>
      </w:r>
      <w:r w:rsidR="00100E51" w:rsidRPr="000467EE">
        <w:rPr>
          <w:rFonts w:ascii="Arial" w:hAnsi="Arial" w:cs="Arial"/>
        </w:rPr>
        <w:t>/</w:t>
      </w:r>
      <w:r w:rsidRPr="000467EE">
        <w:rPr>
          <w:rFonts w:ascii="Arial" w:hAnsi="Arial" w:cs="Arial"/>
        </w:rPr>
        <w:t>offer</w:t>
      </w:r>
      <w:r w:rsidR="00100E51" w:rsidRPr="000467EE">
        <w:rPr>
          <w:rFonts w:ascii="Arial" w:hAnsi="Arial" w:cs="Arial"/>
        </w:rPr>
        <w:t>/trade/schedule</w:t>
      </w:r>
      <w:r w:rsidRPr="000467EE">
        <w:rPr>
          <w:rFonts w:ascii="Arial" w:hAnsi="Arial" w:cs="Arial"/>
        </w:rPr>
        <w:t xml:space="preserve"> will have a set of properties that along with the type of bid</w:t>
      </w:r>
      <w:r w:rsidR="00100E51" w:rsidRPr="000467EE">
        <w:rPr>
          <w:rFonts w:ascii="Arial" w:hAnsi="Arial" w:cs="Arial"/>
        </w:rPr>
        <w:t>/offer/trade/</w:t>
      </w:r>
      <w:r w:rsidRPr="000467EE">
        <w:rPr>
          <w:rFonts w:ascii="Arial" w:hAnsi="Arial" w:cs="Arial"/>
        </w:rPr>
        <w:t>schedule makes it unique</w:t>
      </w:r>
      <w:r w:rsidR="00A33527" w:rsidRPr="000467EE">
        <w:rPr>
          <w:rFonts w:ascii="Arial" w:hAnsi="Arial" w:cs="Arial"/>
        </w:rPr>
        <w:t xml:space="preserve"> (see section 2.3.3)</w:t>
      </w:r>
      <w:r w:rsidRPr="000467EE">
        <w:rPr>
          <w:rFonts w:ascii="Arial" w:hAnsi="Arial" w:cs="Arial"/>
        </w:rPr>
        <w:t xml:space="preserve">. </w:t>
      </w:r>
      <w:proofErr w:type="gramStart"/>
      <w:r w:rsidRPr="000467EE">
        <w:rPr>
          <w:rFonts w:ascii="Arial" w:hAnsi="Arial" w:cs="Arial"/>
        </w:rPr>
        <w:t>Typically</w:t>
      </w:r>
      <w:proofErr w:type="gramEnd"/>
      <w:r w:rsidRPr="000467EE">
        <w:rPr>
          <w:rFonts w:ascii="Arial" w:hAnsi="Arial" w:cs="Arial"/>
        </w:rPr>
        <w:t xml:space="preserve"> these would include:</w:t>
      </w:r>
    </w:p>
    <w:p w14:paraId="6E6BF84C" w14:textId="77777777" w:rsidR="00B956C8" w:rsidRPr="000467EE" w:rsidRDefault="00B956C8" w:rsidP="00B956C8">
      <w:pPr>
        <w:ind w:left="360"/>
        <w:rPr>
          <w:rFonts w:ascii="Arial" w:hAnsi="Arial" w:cs="Arial"/>
        </w:rPr>
      </w:pPr>
    </w:p>
    <w:p w14:paraId="3F2172BF" w14:textId="77777777" w:rsidR="00B956C8" w:rsidRPr="000467EE" w:rsidRDefault="00B956C8" w:rsidP="00B956C8">
      <w:pPr>
        <w:numPr>
          <w:ilvl w:val="0"/>
          <w:numId w:val="15"/>
        </w:numPr>
        <w:rPr>
          <w:rFonts w:ascii="Arial" w:hAnsi="Arial" w:cs="Arial"/>
        </w:rPr>
      </w:pPr>
      <w:r w:rsidRPr="000467EE">
        <w:rPr>
          <w:rFonts w:ascii="Arial" w:hAnsi="Arial" w:cs="Arial"/>
        </w:rPr>
        <w:t>Bid, offer, schedule or trade type</w:t>
      </w:r>
    </w:p>
    <w:p w14:paraId="013BDC09" w14:textId="77777777" w:rsidR="00B956C8" w:rsidRPr="000467EE" w:rsidRDefault="00B956C8" w:rsidP="00B956C8">
      <w:pPr>
        <w:numPr>
          <w:ilvl w:val="0"/>
          <w:numId w:val="15"/>
        </w:numPr>
        <w:rPr>
          <w:rFonts w:ascii="Arial" w:hAnsi="Arial" w:cs="Arial"/>
        </w:rPr>
      </w:pPr>
      <w:r w:rsidRPr="000467EE">
        <w:rPr>
          <w:rFonts w:ascii="Arial" w:hAnsi="Arial" w:cs="Arial"/>
        </w:rPr>
        <w:t>Resource</w:t>
      </w:r>
    </w:p>
    <w:p w14:paraId="70750628" w14:textId="77777777" w:rsidR="00B956C8" w:rsidRPr="000467EE" w:rsidRDefault="00B956C8" w:rsidP="00B956C8">
      <w:pPr>
        <w:numPr>
          <w:ilvl w:val="0"/>
          <w:numId w:val="15"/>
        </w:numPr>
        <w:rPr>
          <w:rFonts w:ascii="Arial" w:hAnsi="Arial" w:cs="Arial"/>
        </w:rPr>
      </w:pPr>
      <w:r w:rsidRPr="000467EE">
        <w:rPr>
          <w:rFonts w:ascii="Arial" w:hAnsi="Arial" w:cs="Arial"/>
        </w:rPr>
        <w:t>Ancillary Service type</w:t>
      </w:r>
    </w:p>
    <w:p w14:paraId="547A11E9" w14:textId="77777777" w:rsidR="00B956C8" w:rsidRPr="000467EE" w:rsidRDefault="00B956C8" w:rsidP="00B956C8">
      <w:pPr>
        <w:rPr>
          <w:rFonts w:ascii="Arial" w:hAnsi="Arial" w:cs="Arial"/>
        </w:rPr>
      </w:pPr>
    </w:p>
    <w:p w14:paraId="6A0DF3E1" w14:textId="77777777" w:rsidR="00B956C8" w:rsidRPr="000467EE" w:rsidRDefault="00B956C8" w:rsidP="00B956C8">
      <w:pPr>
        <w:ind w:left="360"/>
        <w:rPr>
          <w:rFonts w:ascii="Arial" w:hAnsi="Arial" w:cs="Arial"/>
        </w:rPr>
      </w:pPr>
      <w:r w:rsidRPr="000467EE">
        <w:rPr>
          <w:rFonts w:ascii="Arial" w:hAnsi="Arial" w:cs="Arial"/>
        </w:rPr>
        <w:lastRenderedPageBreak/>
        <w:t>When submitting a bid</w:t>
      </w:r>
      <w:r w:rsidR="00100E51" w:rsidRPr="000467EE">
        <w:rPr>
          <w:rFonts w:ascii="Arial" w:hAnsi="Arial" w:cs="Arial"/>
        </w:rPr>
        <w:t>/</w:t>
      </w:r>
      <w:r w:rsidRPr="000467EE">
        <w:rPr>
          <w:rFonts w:ascii="Arial" w:hAnsi="Arial" w:cs="Arial"/>
        </w:rPr>
        <w:t>offer</w:t>
      </w:r>
      <w:r w:rsidR="00100E51" w:rsidRPr="000467EE">
        <w:rPr>
          <w:rFonts w:ascii="Arial" w:hAnsi="Arial" w:cs="Arial"/>
        </w:rPr>
        <w:t>/</w:t>
      </w:r>
      <w:r w:rsidRPr="000467EE">
        <w:rPr>
          <w:rFonts w:ascii="Arial" w:hAnsi="Arial" w:cs="Arial"/>
        </w:rPr>
        <w:t>schedule</w:t>
      </w:r>
      <w:r w:rsidR="00100E51" w:rsidRPr="000467EE">
        <w:rPr>
          <w:rFonts w:ascii="Arial" w:hAnsi="Arial" w:cs="Arial"/>
        </w:rPr>
        <w:t>/</w:t>
      </w:r>
      <w:r w:rsidRPr="000467EE">
        <w:rPr>
          <w:rFonts w:ascii="Arial" w:hAnsi="Arial" w:cs="Arial"/>
        </w:rPr>
        <w:t>trade using create or update, all properties for the bid must be specified. When performing a get or cancel request, only those parameters that uniquely identify the bid</w:t>
      </w:r>
      <w:r w:rsidR="00100E51" w:rsidRPr="000467EE">
        <w:rPr>
          <w:rFonts w:ascii="Arial" w:hAnsi="Arial" w:cs="Arial"/>
        </w:rPr>
        <w:t>/offer/trade/schedule</w:t>
      </w:r>
      <w:r w:rsidRPr="000467EE">
        <w:rPr>
          <w:rFonts w:ascii="Arial" w:hAnsi="Arial" w:cs="Arial"/>
        </w:rPr>
        <w:t xml:space="preserve"> must be specified</w:t>
      </w:r>
      <w:r w:rsidR="00D30C97" w:rsidRPr="000467EE">
        <w:rPr>
          <w:rFonts w:ascii="Arial" w:hAnsi="Arial" w:cs="Arial"/>
        </w:rPr>
        <w:t xml:space="preserve"> </w:t>
      </w:r>
      <w:proofErr w:type="gramStart"/>
      <w:r w:rsidR="00D30C97" w:rsidRPr="000467EE">
        <w:rPr>
          <w:rFonts w:ascii="Arial" w:hAnsi="Arial" w:cs="Arial"/>
        </w:rPr>
        <w:t>through the use of</w:t>
      </w:r>
      <w:proofErr w:type="gramEnd"/>
      <w:r w:rsidR="00D30C97" w:rsidRPr="000467EE">
        <w:rPr>
          <w:rFonts w:ascii="Arial" w:hAnsi="Arial" w:cs="Arial"/>
        </w:rPr>
        <w:t xml:space="preserve"> an </w:t>
      </w:r>
      <w:proofErr w:type="spellStart"/>
      <w:r w:rsidR="00D30C97" w:rsidRPr="000467EE">
        <w:rPr>
          <w:rFonts w:ascii="Arial" w:hAnsi="Arial" w:cs="Arial"/>
        </w:rPr>
        <w:t>mRID</w:t>
      </w:r>
      <w:proofErr w:type="spellEnd"/>
      <w:r w:rsidRPr="000467EE">
        <w:rPr>
          <w:rFonts w:ascii="Arial" w:hAnsi="Arial" w:cs="Arial"/>
        </w:rPr>
        <w:t>. The following diagram shows information commonly maintained for each type of bid</w:t>
      </w:r>
      <w:r w:rsidR="00100E51" w:rsidRPr="000467EE">
        <w:rPr>
          <w:rFonts w:ascii="Arial" w:hAnsi="Arial" w:cs="Arial"/>
        </w:rPr>
        <w:t>/offer/trade/schedule</w:t>
      </w:r>
      <w:r w:rsidRPr="000467EE">
        <w:rPr>
          <w:rFonts w:ascii="Arial" w:hAnsi="Arial" w:cs="Arial"/>
        </w:rPr>
        <w:t>. The status for a given bid</w:t>
      </w:r>
      <w:r w:rsidR="00100E51" w:rsidRPr="000467EE">
        <w:rPr>
          <w:rFonts w:ascii="Arial" w:hAnsi="Arial" w:cs="Arial"/>
        </w:rPr>
        <w:t>/offer/trade/schedule</w:t>
      </w:r>
      <w:r w:rsidRPr="000467EE">
        <w:rPr>
          <w:rFonts w:ascii="Arial" w:hAnsi="Arial" w:cs="Arial"/>
        </w:rPr>
        <w:t xml:space="preserve"> may be SUBMITTED, </w:t>
      </w:r>
      <w:r w:rsidR="006B663C" w:rsidRPr="000467EE">
        <w:rPr>
          <w:rFonts w:ascii="Arial" w:hAnsi="Arial" w:cs="Arial"/>
        </w:rPr>
        <w:t xml:space="preserve">PENDING, </w:t>
      </w:r>
      <w:r w:rsidRPr="000467EE">
        <w:rPr>
          <w:rFonts w:ascii="Arial" w:hAnsi="Arial" w:cs="Arial"/>
        </w:rPr>
        <w:t>ACCEPTED, ERRORS or CANCELED. If the status is ERRORS, there may be one or more error stings identified.</w:t>
      </w:r>
    </w:p>
    <w:p w14:paraId="3451EF95" w14:textId="77777777" w:rsidR="00B956C8" w:rsidRPr="000467EE" w:rsidRDefault="00B956C8" w:rsidP="00B956C8">
      <w:pPr>
        <w:ind w:left="360"/>
        <w:rPr>
          <w:rFonts w:ascii="Arial" w:hAnsi="Arial" w:cs="Arial"/>
        </w:rPr>
      </w:pPr>
    </w:p>
    <w:p w14:paraId="4660EFBC"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01C48D21" wp14:editId="6C66DE76">
            <wp:extent cx="3381375" cy="2743200"/>
            <wp:effectExtent l="0" t="0" r="9525" b="0"/>
            <wp:docPr id="17" name="Picture 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po"/>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81375" cy="2743200"/>
                    </a:xfrm>
                    <a:prstGeom prst="rect">
                      <a:avLst/>
                    </a:prstGeom>
                    <a:noFill/>
                    <a:ln>
                      <a:noFill/>
                    </a:ln>
                  </pic:spPr>
                </pic:pic>
              </a:graphicData>
            </a:graphic>
          </wp:inline>
        </w:drawing>
      </w:r>
      <w:r w:rsidR="00A33527" w:rsidRPr="000467EE">
        <w:rPr>
          <w:rFonts w:ascii="Arial" w:hAnsi="Arial" w:cs="Arial"/>
        </w:rPr>
        <w:t xml:space="preserve"> </w:t>
      </w:r>
    </w:p>
    <w:p w14:paraId="0FD9D984" w14:textId="77777777" w:rsidR="00760F23" w:rsidRPr="000467EE" w:rsidRDefault="00760F23" w:rsidP="003A3DE9">
      <w:pPr>
        <w:keepNext/>
        <w:ind w:left="1440"/>
        <w:rPr>
          <w:rFonts w:ascii="Arial" w:hAnsi="Arial" w:cs="Arial"/>
        </w:rPr>
      </w:pPr>
    </w:p>
    <w:p w14:paraId="337A44BE" w14:textId="110B5BD7" w:rsidR="00B956C8" w:rsidRPr="000467EE" w:rsidRDefault="003A3DE9" w:rsidP="00BD2305">
      <w:pPr>
        <w:rPr>
          <w:rFonts w:ascii="Arial" w:hAnsi="Arial" w:cs="Arial"/>
          <w:sz w:val="20"/>
          <w:szCs w:val="20"/>
        </w:rPr>
      </w:pPr>
      <w:bookmarkStart w:id="824" w:name="_Toc165951977"/>
      <w:bookmarkStart w:id="825" w:name="_Toc11224469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17</w:t>
      </w:r>
      <w:r w:rsidR="00C80347" w:rsidRPr="000467EE">
        <w:rPr>
          <w:rFonts w:ascii="Arial" w:hAnsi="Arial" w:cs="Arial"/>
          <w:sz w:val="20"/>
          <w:szCs w:val="20"/>
        </w:rPr>
        <w:fldChar w:fldCharType="end"/>
      </w:r>
      <w:r w:rsidRPr="000467EE">
        <w:rPr>
          <w:rFonts w:ascii="Arial" w:hAnsi="Arial" w:cs="Arial"/>
          <w:sz w:val="20"/>
          <w:szCs w:val="20"/>
        </w:rPr>
        <w:t xml:space="preserve"> </w:t>
      </w:r>
      <w:r w:rsidR="00100E51" w:rsidRPr="000467EE">
        <w:rPr>
          <w:rFonts w:ascii="Arial" w:hAnsi="Arial" w:cs="Arial"/>
          <w:sz w:val="20"/>
          <w:szCs w:val="20"/>
        </w:rPr>
        <w:t>–</w:t>
      </w:r>
      <w:r w:rsidRPr="000467EE">
        <w:rPr>
          <w:rFonts w:ascii="Arial" w:hAnsi="Arial" w:cs="Arial"/>
          <w:sz w:val="20"/>
          <w:szCs w:val="20"/>
        </w:rPr>
        <w:t xml:space="preserve"> Bid</w:t>
      </w:r>
      <w:r w:rsidR="00100E51" w:rsidRPr="000467EE">
        <w:rPr>
          <w:rFonts w:ascii="Arial" w:hAnsi="Arial" w:cs="Arial"/>
          <w:sz w:val="20"/>
          <w:szCs w:val="20"/>
        </w:rPr>
        <w:t>/Offer/Trade/Schedule</w:t>
      </w:r>
      <w:r w:rsidRPr="000467EE">
        <w:rPr>
          <w:rFonts w:ascii="Arial" w:hAnsi="Arial" w:cs="Arial"/>
          <w:sz w:val="20"/>
          <w:szCs w:val="20"/>
        </w:rPr>
        <w:t xml:space="preserve"> Common Elements</w:t>
      </w:r>
      <w:bookmarkEnd w:id="824"/>
      <w:bookmarkEnd w:id="825"/>
    </w:p>
    <w:p w14:paraId="74ABF1CE" w14:textId="77777777" w:rsidR="003A3DE9" w:rsidRPr="000467EE" w:rsidRDefault="003A3DE9" w:rsidP="003A3DE9">
      <w:pPr>
        <w:rPr>
          <w:rFonts w:ascii="Arial" w:hAnsi="Arial" w:cs="Arial"/>
        </w:rPr>
      </w:pPr>
    </w:p>
    <w:p w14:paraId="0368624D" w14:textId="77777777" w:rsidR="00B956C8" w:rsidRPr="000467EE" w:rsidRDefault="004607DE" w:rsidP="00B956C8">
      <w:pPr>
        <w:ind w:left="360"/>
        <w:rPr>
          <w:rFonts w:ascii="Arial" w:hAnsi="Arial" w:cs="Arial"/>
        </w:rPr>
      </w:pPr>
      <w:r w:rsidRPr="000467EE">
        <w:rPr>
          <w:rFonts w:ascii="Arial" w:hAnsi="Arial" w:cs="Arial"/>
        </w:rPr>
        <w:t xml:space="preserve">The </w:t>
      </w:r>
      <w:proofErr w:type="spellStart"/>
      <w:r w:rsidR="002017C1" w:rsidRPr="000467EE">
        <w:rPr>
          <w:rFonts w:ascii="Arial" w:hAnsi="Arial" w:cs="Arial"/>
        </w:rPr>
        <w:t>mRID</w:t>
      </w:r>
      <w:proofErr w:type="spellEnd"/>
      <w:r w:rsidRPr="000467EE">
        <w:rPr>
          <w:rFonts w:ascii="Arial" w:hAnsi="Arial" w:cs="Arial"/>
        </w:rPr>
        <w:t xml:space="preserve"> is not supplied for the initial submission of a </w:t>
      </w:r>
      <w:proofErr w:type="gramStart"/>
      <w:r w:rsidRPr="000467EE">
        <w:rPr>
          <w:rFonts w:ascii="Arial" w:hAnsi="Arial" w:cs="Arial"/>
        </w:rPr>
        <w:t>bid, but</w:t>
      </w:r>
      <w:proofErr w:type="gramEnd"/>
      <w:r w:rsidRPr="000467EE">
        <w:rPr>
          <w:rFonts w:ascii="Arial" w:hAnsi="Arial" w:cs="Arial"/>
        </w:rPr>
        <w:t xml:space="preserve"> </w:t>
      </w:r>
      <w:r w:rsidR="0091106D" w:rsidRPr="000467EE">
        <w:rPr>
          <w:rFonts w:ascii="Arial" w:hAnsi="Arial" w:cs="Arial"/>
        </w:rPr>
        <w:t>must</w:t>
      </w:r>
      <w:r w:rsidRPr="000467EE">
        <w:rPr>
          <w:rFonts w:ascii="Arial" w:hAnsi="Arial" w:cs="Arial"/>
        </w:rPr>
        <w:t xml:space="preserve"> be supplied for cancellations to previously submitted bids. The </w:t>
      </w:r>
      <w:proofErr w:type="spellStart"/>
      <w:r w:rsidRPr="000467EE">
        <w:rPr>
          <w:rFonts w:ascii="Arial" w:hAnsi="Arial" w:cs="Arial"/>
        </w:rPr>
        <w:t>marketType</w:t>
      </w:r>
      <w:proofErr w:type="spellEnd"/>
      <w:r w:rsidRPr="000467EE">
        <w:rPr>
          <w:rFonts w:ascii="Arial" w:hAnsi="Arial" w:cs="Arial"/>
        </w:rPr>
        <w:t xml:space="preserve"> is currently optional and is reserved for future use.</w:t>
      </w:r>
      <w:r w:rsidR="00D30C97" w:rsidRPr="000467EE">
        <w:rPr>
          <w:rFonts w:ascii="Arial" w:hAnsi="Arial" w:cs="Arial"/>
        </w:rPr>
        <w:t xml:space="preserve"> When an </w:t>
      </w:r>
      <w:proofErr w:type="spellStart"/>
      <w:r w:rsidR="00D30C97" w:rsidRPr="000467EE">
        <w:rPr>
          <w:rFonts w:ascii="Arial" w:hAnsi="Arial" w:cs="Arial"/>
        </w:rPr>
        <w:t>mRID</w:t>
      </w:r>
      <w:proofErr w:type="spellEnd"/>
      <w:r w:rsidR="00D30C97" w:rsidRPr="000467EE">
        <w:rPr>
          <w:rFonts w:ascii="Arial" w:hAnsi="Arial" w:cs="Arial"/>
        </w:rPr>
        <w:t xml:space="preserve"> is specified for a ‘get’ or ‘cancel’ request, it is supplied using a message request/ID tag.</w:t>
      </w:r>
    </w:p>
    <w:p w14:paraId="568FDE31" w14:textId="77777777" w:rsidR="005A797E" w:rsidRPr="000467EE" w:rsidRDefault="005A797E" w:rsidP="00B956C8">
      <w:pPr>
        <w:ind w:left="360"/>
        <w:rPr>
          <w:rFonts w:ascii="Arial" w:hAnsi="Arial" w:cs="Arial"/>
        </w:rPr>
      </w:pPr>
    </w:p>
    <w:p w14:paraId="684BDCCF" w14:textId="77777777" w:rsidR="005A797E" w:rsidRPr="000467EE" w:rsidRDefault="005A797E" w:rsidP="00B956C8">
      <w:pPr>
        <w:ind w:left="360"/>
        <w:rPr>
          <w:rFonts w:ascii="Arial" w:hAnsi="Arial" w:cs="Arial"/>
        </w:rPr>
      </w:pPr>
      <w:r w:rsidRPr="000467EE">
        <w:rPr>
          <w:rFonts w:ascii="Arial" w:hAnsi="Arial" w:cs="Arial"/>
        </w:rPr>
        <w:t>The ‘</w:t>
      </w:r>
      <w:proofErr w:type="spellStart"/>
      <w:r w:rsidRPr="000467EE">
        <w:rPr>
          <w:rFonts w:ascii="Arial" w:hAnsi="Arial" w:cs="Arial"/>
        </w:rPr>
        <w:t>externalId</w:t>
      </w:r>
      <w:proofErr w:type="spellEnd"/>
      <w:r w:rsidRPr="000467EE">
        <w:rPr>
          <w:rFonts w:ascii="Arial" w:hAnsi="Arial" w:cs="Arial"/>
        </w:rPr>
        <w:t>’ may be populated by the QSE with an identifier of their choice. If supplied upon submission, the identifier will then be used in conjunction with notifications of acceptance or rejection due to errors.</w:t>
      </w:r>
    </w:p>
    <w:p w14:paraId="4162D754" w14:textId="77777777" w:rsidR="004607DE" w:rsidRPr="000467EE" w:rsidRDefault="004607DE" w:rsidP="00B956C8">
      <w:pPr>
        <w:ind w:left="360"/>
        <w:rPr>
          <w:rFonts w:ascii="Arial" w:hAnsi="Arial" w:cs="Arial"/>
        </w:rPr>
      </w:pPr>
    </w:p>
    <w:p w14:paraId="07EB7B19" w14:textId="77777777" w:rsidR="00B956C8" w:rsidRPr="001B0FBA" w:rsidRDefault="00B956C8" w:rsidP="009E1633">
      <w:pPr>
        <w:pStyle w:val="Heading3"/>
        <w:rPr>
          <w:rFonts w:cs="Arial"/>
        </w:rPr>
      </w:pPr>
      <w:bookmarkStart w:id="826" w:name="_Toc154924219"/>
      <w:bookmarkStart w:id="827" w:name="_Toc165951868"/>
      <w:bookmarkStart w:id="828" w:name="_Toc164750807"/>
      <w:bookmarkStart w:id="829" w:name="_Toc112244941"/>
      <w:r w:rsidRPr="00FA0A10">
        <w:rPr>
          <w:rFonts w:cs="Arial"/>
        </w:rPr>
        <w:t>Three</w:t>
      </w:r>
      <w:r w:rsidR="00FB49B5" w:rsidRPr="002A438F">
        <w:rPr>
          <w:rFonts w:cs="Arial"/>
        </w:rPr>
        <w:t>-</w:t>
      </w:r>
      <w:r w:rsidRPr="002A438F">
        <w:rPr>
          <w:rFonts w:cs="Arial"/>
        </w:rPr>
        <w:t xml:space="preserve">Part </w:t>
      </w:r>
      <w:r w:rsidR="00645245" w:rsidRPr="002A438F">
        <w:rPr>
          <w:rFonts w:cs="Arial"/>
        </w:rPr>
        <w:t xml:space="preserve">Supply </w:t>
      </w:r>
      <w:r w:rsidRPr="002A438F">
        <w:rPr>
          <w:rFonts w:cs="Arial"/>
        </w:rPr>
        <w:t>Offer</w:t>
      </w:r>
      <w:bookmarkEnd w:id="826"/>
      <w:bookmarkEnd w:id="827"/>
      <w:bookmarkEnd w:id="828"/>
      <w:r w:rsidR="005D2D31" w:rsidRPr="002A438F">
        <w:rPr>
          <w:rFonts w:cs="Arial"/>
        </w:rPr>
        <w:t xml:space="preserve"> </w:t>
      </w:r>
      <w:r w:rsidR="00B549DD" w:rsidRPr="002A438F">
        <w:rPr>
          <w:rFonts w:cs="Arial"/>
        </w:rPr>
        <w:t>(TPO)</w:t>
      </w:r>
      <w:bookmarkEnd w:id="829"/>
    </w:p>
    <w:p w14:paraId="6FDE2FCB" w14:textId="77777777" w:rsidR="00B956C8" w:rsidRPr="000467EE" w:rsidRDefault="00B956C8" w:rsidP="00B956C8">
      <w:pPr>
        <w:ind w:left="360"/>
        <w:rPr>
          <w:rFonts w:ascii="Arial" w:hAnsi="Arial" w:cs="Arial"/>
        </w:rPr>
      </w:pPr>
      <w:r w:rsidRPr="000467EE">
        <w:rPr>
          <w:rFonts w:ascii="Arial" w:hAnsi="Arial" w:cs="Arial"/>
        </w:rPr>
        <w:t xml:space="preserve">The following diagram defines the structure of a </w:t>
      </w:r>
      <w:r w:rsidR="00645245" w:rsidRPr="000467EE">
        <w:rPr>
          <w:rFonts w:ascii="Arial" w:hAnsi="Arial" w:cs="Arial"/>
        </w:rPr>
        <w:t>T</w:t>
      </w:r>
      <w:r w:rsidRPr="000467EE">
        <w:rPr>
          <w:rFonts w:ascii="Arial" w:hAnsi="Arial" w:cs="Arial"/>
        </w:rPr>
        <w:t>hree</w:t>
      </w:r>
      <w:r w:rsidR="00FB49B5" w:rsidRPr="000467EE">
        <w:rPr>
          <w:rFonts w:ascii="Arial" w:hAnsi="Arial" w:cs="Arial"/>
        </w:rPr>
        <w:t>-</w:t>
      </w:r>
      <w:r w:rsidR="00645245" w:rsidRPr="000467EE">
        <w:rPr>
          <w:rFonts w:ascii="Arial" w:hAnsi="Arial" w:cs="Arial"/>
        </w:rPr>
        <w:t>P</w:t>
      </w:r>
      <w:r w:rsidRPr="000467EE">
        <w:rPr>
          <w:rFonts w:ascii="Arial" w:hAnsi="Arial" w:cs="Arial"/>
        </w:rPr>
        <w:t xml:space="preserve">art </w:t>
      </w:r>
      <w:r w:rsidR="00645245" w:rsidRPr="000467EE">
        <w:rPr>
          <w:rFonts w:ascii="Arial" w:hAnsi="Arial" w:cs="Arial"/>
        </w:rPr>
        <w:t>Supply O</w:t>
      </w:r>
      <w:r w:rsidRPr="000467EE">
        <w:rPr>
          <w:rFonts w:ascii="Arial" w:hAnsi="Arial" w:cs="Arial"/>
        </w:rPr>
        <w:t xml:space="preserve">ffer that could be included within a </w:t>
      </w:r>
      <w:proofErr w:type="spellStart"/>
      <w:r w:rsidRPr="000467EE">
        <w:rPr>
          <w:rFonts w:ascii="Arial" w:hAnsi="Arial" w:cs="Arial"/>
        </w:rPr>
        <w:t>BidSet</w:t>
      </w:r>
      <w:proofErr w:type="spellEnd"/>
      <w:r w:rsidR="00585F5D" w:rsidRPr="000467EE">
        <w:rPr>
          <w:rFonts w:ascii="Arial" w:hAnsi="Arial" w:cs="Arial"/>
        </w:rPr>
        <w:t xml:space="preserve">, using the </w:t>
      </w:r>
      <w:proofErr w:type="spellStart"/>
      <w:r w:rsidR="00585F5D" w:rsidRPr="000467EE">
        <w:rPr>
          <w:rFonts w:ascii="Arial" w:hAnsi="Arial" w:cs="Arial"/>
        </w:rPr>
        <w:t>ThreePartOffer</w:t>
      </w:r>
      <w:proofErr w:type="spellEnd"/>
      <w:r w:rsidR="00585F5D" w:rsidRPr="000467EE">
        <w:rPr>
          <w:rFonts w:ascii="Arial" w:hAnsi="Arial" w:cs="Arial"/>
        </w:rPr>
        <w:t xml:space="preserve"> tag</w:t>
      </w:r>
      <w:r w:rsidRPr="000467EE">
        <w:rPr>
          <w:rFonts w:ascii="Arial" w:hAnsi="Arial" w:cs="Arial"/>
        </w:rPr>
        <w:t xml:space="preserve">. This is one of the more complex structures as it involves startup costs, minimum generation </w:t>
      </w:r>
      <w:r w:rsidR="00580093" w:rsidRPr="000467EE">
        <w:rPr>
          <w:rFonts w:ascii="Arial" w:hAnsi="Arial" w:cs="Arial"/>
        </w:rPr>
        <w:t>costs,</w:t>
      </w:r>
      <w:r w:rsidRPr="000467EE">
        <w:rPr>
          <w:rFonts w:ascii="Arial" w:hAnsi="Arial" w:cs="Arial"/>
        </w:rPr>
        <w:t xml:space="preserve"> and price curves. The </w:t>
      </w:r>
      <w:proofErr w:type="spellStart"/>
      <w:r w:rsidR="002A1FCA" w:rsidRPr="000467EE">
        <w:rPr>
          <w:rFonts w:ascii="Arial" w:hAnsi="Arial" w:cs="Arial"/>
        </w:rPr>
        <w:t>PriceCurve</w:t>
      </w:r>
      <w:proofErr w:type="spellEnd"/>
      <w:r w:rsidRPr="000467EE">
        <w:rPr>
          <w:rFonts w:ascii="Arial" w:hAnsi="Arial" w:cs="Arial"/>
        </w:rPr>
        <w:t xml:space="preserve"> is defined by CIM directly as a subclass of </w:t>
      </w:r>
      <w:proofErr w:type="spellStart"/>
      <w:r w:rsidRPr="000467EE">
        <w:rPr>
          <w:rFonts w:ascii="Arial" w:hAnsi="Arial" w:cs="Arial"/>
        </w:rPr>
        <w:t>CurveSchedule</w:t>
      </w:r>
      <w:proofErr w:type="spellEnd"/>
      <w:r w:rsidRPr="000467EE">
        <w:rPr>
          <w:rFonts w:ascii="Arial" w:hAnsi="Arial" w:cs="Arial"/>
        </w:rPr>
        <w:t>.</w:t>
      </w:r>
    </w:p>
    <w:p w14:paraId="39DC640D" w14:textId="77777777" w:rsidR="00B956C8" w:rsidRPr="000467EE" w:rsidRDefault="00B956C8" w:rsidP="00B956C8">
      <w:pPr>
        <w:ind w:left="360"/>
        <w:rPr>
          <w:rFonts w:ascii="Arial" w:hAnsi="Arial" w:cs="Arial"/>
        </w:rPr>
      </w:pPr>
    </w:p>
    <w:p w14:paraId="56F71060" w14:textId="77777777" w:rsidR="003A3DE9" w:rsidRPr="000467EE" w:rsidRDefault="009A2F00" w:rsidP="00B80AE7">
      <w:pPr>
        <w:keepNext/>
        <w:rPr>
          <w:rFonts w:ascii="Arial" w:hAnsi="Arial" w:cs="Arial"/>
        </w:rPr>
      </w:pPr>
      <w:r>
        <w:rPr>
          <w:rFonts w:ascii="Arial" w:hAnsi="Arial" w:cs="Arial"/>
          <w:noProof/>
        </w:rPr>
        <w:lastRenderedPageBreak/>
        <w:drawing>
          <wp:inline distT="0" distB="0" distL="0" distR="0" wp14:anchorId="41714CE8" wp14:editId="32A02A63">
            <wp:extent cx="3571875" cy="6677025"/>
            <wp:effectExtent l="0" t="0" r="9525" b="9525"/>
            <wp:docPr id="18" name="Picture 18" descr="TP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PO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71875" cy="6677025"/>
                    </a:xfrm>
                    <a:prstGeom prst="rect">
                      <a:avLst/>
                    </a:prstGeom>
                    <a:noFill/>
                    <a:ln>
                      <a:noFill/>
                    </a:ln>
                  </pic:spPr>
                </pic:pic>
              </a:graphicData>
            </a:graphic>
          </wp:inline>
        </w:drawing>
      </w:r>
    </w:p>
    <w:p w14:paraId="5F3C21EB" w14:textId="77777777" w:rsidR="00B80AE7" w:rsidRPr="000467EE" w:rsidRDefault="00B80AE7" w:rsidP="00B80AE7">
      <w:pPr>
        <w:keepNext/>
        <w:rPr>
          <w:rFonts w:ascii="Arial" w:hAnsi="Arial" w:cs="Arial"/>
        </w:rPr>
      </w:pPr>
    </w:p>
    <w:p w14:paraId="20EE158E" w14:textId="0481A96F" w:rsidR="005A342A" w:rsidRPr="000467EE" w:rsidRDefault="003A3DE9" w:rsidP="00BD2305">
      <w:pPr>
        <w:rPr>
          <w:rFonts w:ascii="Arial" w:hAnsi="Arial" w:cs="Arial"/>
          <w:sz w:val="20"/>
          <w:szCs w:val="20"/>
        </w:rPr>
      </w:pPr>
      <w:bookmarkStart w:id="830" w:name="_Toc165951978"/>
      <w:bookmarkStart w:id="831" w:name="_Toc11224469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18</w:t>
      </w:r>
      <w:r w:rsidR="00C80347" w:rsidRPr="000467EE">
        <w:rPr>
          <w:rFonts w:ascii="Arial" w:hAnsi="Arial" w:cs="Arial"/>
          <w:sz w:val="20"/>
          <w:szCs w:val="20"/>
        </w:rPr>
        <w:fldChar w:fldCharType="end"/>
      </w:r>
      <w:r w:rsidRPr="000467EE">
        <w:rPr>
          <w:rFonts w:ascii="Arial" w:hAnsi="Arial" w:cs="Arial"/>
          <w:sz w:val="20"/>
          <w:szCs w:val="20"/>
        </w:rPr>
        <w:t xml:space="preserve"> </w:t>
      </w:r>
      <w:r w:rsidR="00645245" w:rsidRPr="000467EE">
        <w:rPr>
          <w:rFonts w:ascii="Arial" w:hAnsi="Arial" w:cs="Arial"/>
          <w:sz w:val="20"/>
          <w:szCs w:val="20"/>
        </w:rPr>
        <w:t>–</w:t>
      </w:r>
      <w:r w:rsidRPr="000467EE">
        <w:rPr>
          <w:rFonts w:ascii="Arial" w:hAnsi="Arial" w:cs="Arial"/>
          <w:sz w:val="20"/>
          <w:szCs w:val="20"/>
        </w:rPr>
        <w:t xml:space="preserve"> </w:t>
      </w:r>
      <w:proofErr w:type="spellStart"/>
      <w:r w:rsidRPr="000467EE">
        <w:rPr>
          <w:rFonts w:ascii="Arial" w:hAnsi="Arial" w:cs="Arial"/>
          <w:sz w:val="20"/>
          <w:szCs w:val="20"/>
        </w:rPr>
        <w:t>ThreePartOffer</w:t>
      </w:r>
      <w:proofErr w:type="spellEnd"/>
      <w:r w:rsidR="00645245" w:rsidRPr="000467EE">
        <w:rPr>
          <w:rFonts w:ascii="Arial" w:hAnsi="Arial" w:cs="Arial"/>
          <w:sz w:val="20"/>
          <w:szCs w:val="20"/>
        </w:rPr>
        <w:t xml:space="preserve"> Structure</w:t>
      </w:r>
      <w:bookmarkEnd w:id="830"/>
      <w:bookmarkEnd w:id="831"/>
    </w:p>
    <w:p w14:paraId="68BDB29D" w14:textId="77777777" w:rsidR="00B956C8" w:rsidRPr="000467EE" w:rsidRDefault="00B956C8" w:rsidP="00B956C8">
      <w:pPr>
        <w:ind w:left="360"/>
        <w:rPr>
          <w:rFonts w:ascii="Arial" w:hAnsi="Arial" w:cs="Arial"/>
        </w:rPr>
      </w:pPr>
    </w:p>
    <w:p w14:paraId="507A1C8E" w14:textId="77777777" w:rsidR="00B956C8" w:rsidRPr="000467EE" w:rsidRDefault="00B956C8" w:rsidP="00B956C8">
      <w:pPr>
        <w:ind w:left="360"/>
        <w:rPr>
          <w:rFonts w:ascii="Arial" w:hAnsi="Arial" w:cs="Arial"/>
        </w:rPr>
      </w:pPr>
      <w:r w:rsidRPr="000467EE">
        <w:rPr>
          <w:rFonts w:ascii="Arial" w:hAnsi="Arial" w:cs="Arial"/>
        </w:rPr>
        <w:t>The error tag is used to return one or more errors that may be the consequence of the failure of business or syntax validation rules for each type of bid</w:t>
      </w:r>
      <w:r w:rsidR="00100E51" w:rsidRPr="000467EE">
        <w:rPr>
          <w:rFonts w:ascii="Arial" w:hAnsi="Arial" w:cs="Arial"/>
        </w:rPr>
        <w:t>/offer/trade/schedule</w:t>
      </w:r>
      <w:r w:rsidRPr="000467EE">
        <w:rPr>
          <w:rFonts w:ascii="Arial" w:hAnsi="Arial" w:cs="Arial"/>
        </w:rPr>
        <w:t xml:space="preserve">. The </w:t>
      </w:r>
      <w:proofErr w:type="spellStart"/>
      <w:r w:rsidR="00BA7C96" w:rsidRPr="000467EE">
        <w:rPr>
          <w:rFonts w:ascii="Arial" w:hAnsi="Arial" w:cs="Arial"/>
        </w:rPr>
        <w:t>EnergyOffer</w:t>
      </w:r>
      <w:r w:rsidR="002A1FCA" w:rsidRPr="000467EE">
        <w:rPr>
          <w:rFonts w:ascii="Arial" w:hAnsi="Arial" w:cs="Arial"/>
        </w:rPr>
        <w:t>Curve</w:t>
      </w:r>
      <w:proofErr w:type="spellEnd"/>
      <w:r w:rsidRPr="000467EE">
        <w:rPr>
          <w:rFonts w:ascii="Arial" w:hAnsi="Arial" w:cs="Arial"/>
        </w:rPr>
        <w:t xml:space="preserve"> element </w:t>
      </w:r>
      <w:r w:rsidR="001F0BFB" w:rsidRPr="000467EE">
        <w:rPr>
          <w:rFonts w:ascii="Arial" w:hAnsi="Arial" w:cs="Arial"/>
        </w:rPr>
        <w:t>is</w:t>
      </w:r>
      <w:r w:rsidRPr="000467EE">
        <w:rPr>
          <w:rFonts w:ascii="Arial" w:hAnsi="Arial" w:cs="Arial"/>
        </w:rPr>
        <w:t xml:space="preserve"> based upon </w:t>
      </w:r>
      <w:r w:rsidR="001F0BFB" w:rsidRPr="000467EE">
        <w:rPr>
          <w:rFonts w:ascii="Arial" w:hAnsi="Arial" w:cs="Arial"/>
        </w:rPr>
        <w:t xml:space="preserve">a </w:t>
      </w:r>
      <w:proofErr w:type="spellStart"/>
      <w:r w:rsidR="00BA7C96" w:rsidRPr="000467EE">
        <w:rPr>
          <w:rFonts w:ascii="Arial" w:hAnsi="Arial" w:cs="Arial"/>
        </w:rPr>
        <w:t>PriceC</w:t>
      </w:r>
      <w:r w:rsidRPr="000467EE">
        <w:rPr>
          <w:rFonts w:ascii="Arial" w:hAnsi="Arial" w:cs="Arial"/>
        </w:rPr>
        <w:t>urve</w:t>
      </w:r>
      <w:proofErr w:type="spellEnd"/>
      <w:r w:rsidR="00BA7C96" w:rsidRPr="000467EE">
        <w:rPr>
          <w:rFonts w:ascii="Arial" w:hAnsi="Arial" w:cs="Arial"/>
        </w:rPr>
        <w:t xml:space="preserve"> type</w:t>
      </w:r>
      <w:r w:rsidRPr="000467EE">
        <w:rPr>
          <w:rFonts w:ascii="Arial" w:hAnsi="Arial" w:cs="Arial"/>
        </w:rPr>
        <w:t xml:space="preserve">. </w:t>
      </w:r>
      <w:r w:rsidR="006513EE" w:rsidRPr="000467EE">
        <w:rPr>
          <w:rFonts w:ascii="Arial" w:hAnsi="Arial" w:cs="Arial"/>
        </w:rPr>
        <w:t xml:space="preserve">Within </w:t>
      </w:r>
      <w:proofErr w:type="spellStart"/>
      <w:r w:rsidR="00BA7C96" w:rsidRPr="000467EE">
        <w:rPr>
          <w:rFonts w:ascii="Arial" w:hAnsi="Arial" w:cs="Arial"/>
        </w:rPr>
        <w:t>PriceCurve</w:t>
      </w:r>
      <w:proofErr w:type="spellEnd"/>
      <w:r w:rsidR="006513EE" w:rsidRPr="000467EE">
        <w:rPr>
          <w:rFonts w:ascii="Arial" w:hAnsi="Arial" w:cs="Arial"/>
        </w:rPr>
        <w:t>, the values of ‘</w:t>
      </w:r>
      <w:proofErr w:type="spellStart"/>
      <w:r w:rsidR="006513EE" w:rsidRPr="000467EE">
        <w:rPr>
          <w:rFonts w:ascii="Arial" w:hAnsi="Arial" w:cs="Arial"/>
        </w:rPr>
        <w:t>xvalue</w:t>
      </w:r>
      <w:proofErr w:type="spellEnd"/>
      <w:r w:rsidR="006513EE" w:rsidRPr="000467EE">
        <w:rPr>
          <w:rFonts w:ascii="Arial" w:hAnsi="Arial" w:cs="Arial"/>
        </w:rPr>
        <w:t>’ are used to identify the quantity in MW, and the values of ‘y</w:t>
      </w:r>
      <w:r w:rsidR="00893A6B" w:rsidRPr="000467EE">
        <w:rPr>
          <w:rFonts w:ascii="Arial" w:hAnsi="Arial" w:cs="Arial"/>
        </w:rPr>
        <w:t>1</w:t>
      </w:r>
      <w:r w:rsidR="006513EE" w:rsidRPr="000467EE">
        <w:rPr>
          <w:rFonts w:ascii="Arial" w:hAnsi="Arial" w:cs="Arial"/>
        </w:rPr>
        <w:t xml:space="preserve">value’ are used to define the price in $/MWh. </w:t>
      </w:r>
      <w:r w:rsidR="007D7732" w:rsidRPr="000467EE">
        <w:rPr>
          <w:rFonts w:ascii="Arial" w:hAnsi="Arial" w:cs="Arial"/>
        </w:rPr>
        <w:t xml:space="preserve">The number </w:t>
      </w:r>
      <w:r w:rsidR="007D7732" w:rsidRPr="000467EE">
        <w:rPr>
          <w:rFonts w:ascii="Arial" w:hAnsi="Arial" w:cs="Arial"/>
        </w:rPr>
        <w:lastRenderedPageBreak/>
        <w:t xml:space="preserve">of points in each </w:t>
      </w:r>
      <w:proofErr w:type="spellStart"/>
      <w:r w:rsidR="00BA7C96" w:rsidRPr="000467EE">
        <w:rPr>
          <w:rFonts w:ascii="Arial" w:hAnsi="Arial" w:cs="Arial"/>
        </w:rPr>
        <w:t>Price</w:t>
      </w:r>
      <w:r w:rsidR="002A1FCA" w:rsidRPr="000467EE">
        <w:rPr>
          <w:rFonts w:ascii="Arial" w:hAnsi="Arial" w:cs="Arial"/>
        </w:rPr>
        <w:t>Curve</w:t>
      </w:r>
      <w:proofErr w:type="spellEnd"/>
      <w:r w:rsidR="00585F5D" w:rsidRPr="000467EE">
        <w:rPr>
          <w:rFonts w:ascii="Arial" w:hAnsi="Arial" w:cs="Arial"/>
        </w:rPr>
        <w:t xml:space="preserve"> is limited to 10</w:t>
      </w:r>
      <w:r w:rsidR="00C40522" w:rsidRPr="000467EE">
        <w:rPr>
          <w:rFonts w:ascii="Arial" w:hAnsi="Arial" w:cs="Arial"/>
        </w:rPr>
        <w:t xml:space="preserve">.  </w:t>
      </w:r>
      <w:r w:rsidR="0063263A" w:rsidRPr="000467EE">
        <w:rPr>
          <w:rFonts w:ascii="Arial" w:hAnsi="Arial" w:cs="Arial"/>
        </w:rPr>
        <w:t xml:space="preserve">Where more than one </w:t>
      </w:r>
      <w:proofErr w:type="spellStart"/>
      <w:r w:rsidR="00BA7C96" w:rsidRPr="000467EE">
        <w:rPr>
          <w:rFonts w:ascii="Arial" w:hAnsi="Arial" w:cs="Arial"/>
        </w:rPr>
        <w:t>Price</w:t>
      </w:r>
      <w:r w:rsidR="002A1FCA" w:rsidRPr="000467EE">
        <w:rPr>
          <w:rFonts w:ascii="Arial" w:hAnsi="Arial" w:cs="Arial"/>
        </w:rPr>
        <w:t>Curve</w:t>
      </w:r>
      <w:proofErr w:type="spellEnd"/>
      <w:r w:rsidR="0063263A" w:rsidRPr="000467EE">
        <w:rPr>
          <w:rFonts w:ascii="Arial" w:hAnsi="Arial" w:cs="Arial"/>
        </w:rPr>
        <w:t xml:space="preserve"> is supplied for a bid</w:t>
      </w:r>
      <w:r w:rsidR="00BA7C96" w:rsidRPr="000467EE">
        <w:rPr>
          <w:rFonts w:ascii="Arial" w:hAnsi="Arial" w:cs="Arial"/>
        </w:rPr>
        <w:t>/offer/trade</w:t>
      </w:r>
      <w:r w:rsidR="0063263A" w:rsidRPr="000467EE">
        <w:rPr>
          <w:rFonts w:ascii="Arial" w:hAnsi="Arial" w:cs="Arial"/>
        </w:rPr>
        <w:t>, the start and end times must not overlap</w:t>
      </w:r>
      <w:r w:rsidR="00C40522" w:rsidRPr="000467EE">
        <w:rPr>
          <w:rFonts w:ascii="Arial" w:hAnsi="Arial" w:cs="Arial"/>
        </w:rPr>
        <w:t xml:space="preserve">.  </w:t>
      </w:r>
      <w:r w:rsidR="0063263A" w:rsidRPr="000467EE">
        <w:rPr>
          <w:rFonts w:ascii="Arial" w:hAnsi="Arial" w:cs="Arial"/>
        </w:rPr>
        <w:t xml:space="preserve">The </w:t>
      </w:r>
      <w:proofErr w:type="spellStart"/>
      <w:r w:rsidR="0063263A" w:rsidRPr="000467EE">
        <w:rPr>
          <w:rFonts w:ascii="Arial" w:hAnsi="Arial" w:cs="Arial"/>
        </w:rPr>
        <w:t>incExcFlag</w:t>
      </w:r>
      <w:proofErr w:type="spellEnd"/>
      <w:r w:rsidR="0063263A" w:rsidRPr="000467EE">
        <w:rPr>
          <w:rFonts w:ascii="Arial" w:hAnsi="Arial" w:cs="Arial"/>
        </w:rPr>
        <w:t xml:space="preserve"> is to indicate whether the </w:t>
      </w:r>
      <w:r w:rsidR="00585F5D" w:rsidRPr="000467EE">
        <w:rPr>
          <w:rFonts w:ascii="Arial" w:hAnsi="Arial" w:cs="Arial"/>
        </w:rPr>
        <w:t xml:space="preserve">capacity of the </w:t>
      </w:r>
      <w:proofErr w:type="spellStart"/>
      <w:r w:rsidR="00585F5D" w:rsidRPr="000467EE">
        <w:rPr>
          <w:rFonts w:ascii="Arial" w:hAnsi="Arial" w:cs="Arial"/>
        </w:rPr>
        <w:t>ThreePartOffer</w:t>
      </w:r>
      <w:proofErr w:type="spellEnd"/>
      <w:r w:rsidR="00585F5D" w:rsidRPr="000467EE">
        <w:rPr>
          <w:rFonts w:ascii="Arial" w:hAnsi="Arial" w:cs="Arial"/>
        </w:rPr>
        <w:t xml:space="preserve"> is inclusive of the capacity bid in the AS market</w:t>
      </w:r>
      <w:r w:rsidR="001D151F" w:rsidRPr="000467EE">
        <w:rPr>
          <w:rFonts w:ascii="Arial" w:hAnsi="Arial" w:cs="Arial"/>
        </w:rPr>
        <w:t>.</w:t>
      </w:r>
      <w:r w:rsidR="0063263A" w:rsidRPr="000467EE">
        <w:rPr>
          <w:rFonts w:ascii="Arial" w:hAnsi="Arial" w:cs="Arial"/>
        </w:rPr>
        <w:t xml:space="preserve"> The reason code is typically used for adjustments. </w:t>
      </w:r>
      <w:r w:rsidRPr="000467EE">
        <w:rPr>
          <w:rFonts w:ascii="Arial" w:hAnsi="Arial" w:cs="Arial"/>
        </w:rPr>
        <w:t>Th</w:t>
      </w:r>
      <w:r w:rsidR="0063263A" w:rsidRPr="000467EE">
        <w:rPr>
          <w:rFonts w:ascii="Arial" w:hAnsi="Arial" w:cs="Arial"/>
        </w:rPr>
        <w:t xml:space="preserve">e structure of a </w:t>
      </w:r>
      <w:proofErr w:type="spellStart"/>
      <w:r w:rsidR="00BA7C96" w:rsidRPr="000467EE">
        <w:rPr>
          <w:rFonts w:ascii="Arial" w:hAnsi="Arial" w:cs="Arial"/>
        </w:rPr>
        <w:t>Price</w:t>
      </w:r>
      <w:r w:rsidR="002A1FCA" w:rsidRPr="000467EE">
        <w:rPr>
          <w:rFonts w:ascii="Arial" w:hAnsi="Arial" w:cs="Arial"/>
        </w:rPr>
        <w:t>Curve</w:t>
      </w:r>
      <w:proofErr w:type="spellEnd"/>
      <w:r w:rsidRPr="000467EE">
        <w:rPr>
          <w:rFonts w:ascii="Arial" w:hAnsi="Arial" w:cs="Arial"/>
        </w:rPr>
        <w:t xml:space="preserve"> </w:t>
      </w:r>
      <w:r w:rsidR="00BA7C96" w:rsidRPr="000467EE">
        <w:rPr>
          <w:rFonts w:ascii="Arial" w:hAnsi="Arial" w:cs="Arial"/>
        </w:rPr>
        <w:t xml:space="preserve">type </w:t>
      </w:r>
      <w:r w:rsidR="001F0BFB" w:rsidRPr="000467EE">
        <w:rPr>
          <w:rFonts w:ascii="Arial" w:hAnsi="Arial" w:cs="Arial"/>
        </w:rPr>
        <w:t>is</w:t>
      </w:r>
      <w:r w:rsidRPr="000467EE">
        <w:rPr>
          <w:rFonts w:ascii="Arial" w:hAnsi="Arial" w:cs="Arial"/>
        </w:rPr>
        <w:t xml:space="preserve"> detailed in the following diagram:</w:t>
      </w:r>
    </w:p>
    <w:p w14:paraId="77A66686" w14:textId="77777777" w:rsidR="00015EFC" w:rsidRPr="000467EE" w:rsidRDefault="00015EFC" w:rsidP="00B956C8">
      <w:pPr>
        <w:ind w:left="360"/>
        <w:rPr>
          <w:rFonts w:ascii="Arial" w:hAnsi="Arial" w:cs="Arial"/>
        </w:rPr>
      </w:pPr>
    </w:p>
    <w:p w14:paraId="45B814F2" w14:textId="77777777" w:rsidR="00C40522" w:rsidRPr="000467EE" w:rsidRDefault="00C40522" w:rsidP="003A3DE9">
      <w:pPr>
        <w:keepNext/>
        <w:ind w:left="360"/>
        <w:rPr>
          <w:rFonts w:ascii="Arial" w:hAnsi="Arial" w:cs="Arial"/>
        </w:rPr>
      </w:pPr>
    </w:p>
    <w:p w14:paraId="420861E7" w14:textId="77777777" w:rsidR="00FC3F0A" w:rsidRPr="000467EE" w:rsidRDefault="009A2F00" w:rsidP="003A3DE9">
      <w:pPr>
        <w:keepNext/>
        <w:ind w:left="360"/>
        <w:rPr>
          <w:rFonts w:ascii="Arial" w:hAnsi="Arial" w:cs="Arial"/>
        </w:rPr>
      </w:pPr>
      <w:r>
        <w:rPr>
          <w:rFonts w:ascii="Arial" w:hAnsi="Arial" w:cs="Arial"/>
          <w:noProof/>
        </w:rPr>
        <w:drawing>
          <wp:inline distT="0" distB="0" distL="0" distR="0" wp14:anchorId="4586E418" wp14:editId="62E9352C">
            <wp:extent cx="4838700" cy="4943475"/>
            <wp:effectExtent l="0" t="0" r="0" b="9525"/>
            <wp:docPr id="19" name="Picture 19"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a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38700" cy="4943475"/>
                    </a:xfrm>
                    <a:prstGeom prst="rect">
                      <a:avLst/>
                    </a:prstGeom>
                    <a:noFill/>
                    <a:ln>
                      <a:noFill/>
                    </a:ln>
                  </pic:spPr>
                </pic:pic>
              </a:graphicData>
            </a:graphic>
          </wp:inline>
        </w:drawing>
      </w:r>
    </w:p>
    <w:p w14:paraId="56A0BA87" w14:textId="77777777" w:rsidR="003A3DE9" w:rsidRPr="000467EE" w:rsidRDefault="003A3DE9" w:rsidP="003A3DE9">
      <w:pPr>
        <w:keepNext/>
        <w:ind w:left="360"/>
        <w:rPr>
          <w:rFonts w:ascii="Arial" w:hAnsi="Arial" w:cs="Arial"/>
        </w:rPr>
      </w:pPr>
    </w:p>
    <w:p w14:paraId="6F209E30" w14:textId="083C9022" w:rsidR="007C7C25" w:rsidRPr="000467EE" w:rsidRDefault="003A3DE9" w:rsidP="00BD2305">
      <w:pPr>
        <w:rPr>
          <w:rFonts w:ascii="Arial" w:hAnsi="Arial" w:cs="Arial"/>
          <w:sz w:val="20"/>
          <w:szCs w:val="20"/>
        </w:rPr>
      </w:pPr>
      <w:bookmarkStart w:id="832" w:name="_Toc165951979"/>
      <w:bookmarkStart w:id="833" w:name="_Toc11224469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19</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2A1FCA" w:rsidRPr="000467EE">
        <w:rPr>
          <w:rFonts w:ascii="Arial" w:hAnsi="Arial" w:cs="Arial"/>
          <w:sz w:val="20"/>
          <w:szCs w:val="20"/>
        </w:rPr>
        <w:t>PriceCurve</w:t>
      </w:r>
      <w:proofErr w:type="spellEnd"/>
      <w:r w:rsidRPr="000467EE">
        <w:rPr>
          <w:rFonts w:ascii="Arial" w:hAnsi="Arial" w:cs="Arial"/>
          <w:sz w:val="20"/>
          <w:szCs w:val="20"/>
        </w:rPr>
        <w:t xml:space="preserve"> Structure</w:t>
      </w:r>
      <w:bookmarkEnd w:id="832"/>
      <w:bookmarkEnd w:id="833"/>
    </w:p>
    <w:p w14:paraId="51618CC6" w14:textId="77777777" w:rsidR="00B956C8" w:rsidRPr="000467EE" w:rsidRDefault="00B956C8" w:rsidP="00B956C8">
      <w:pPr>
        <w:ind w:left="360"/>
        <w:rPr>
          <w:rFonts w:ascii="Arial" w:hAnsi="Arial" w:cs="Arial"/>
        </w:rPr>
      </w:pPr>
    </w:p>
    <w:p w14:paraId="26627327" w14:textId="77777777" w:rsidR="00B956C8" w:rsidRPr="000467EE" w:rsidRDefault="001F0BFB" w:rsidP="00B8183C">
      <w:pPr>
        <w:ind w:left="360"/>
        <w:rPr>
          <w:rFonts w:ascii="Arial" w:hAnsi="Arial" w:cs="Arial"/>
        </w:rPr>
      </w:pPr>
      <w:r w:rsidRPr="000467EE">
        <w:rPr>
          <w:rFonts w:ascii="Arial" w:hAnsi="Arial" w:cs="Arial"/>
        </w:rPr>
        <w:t xml:space="preserve">The following diagrams describe the structures used for </w:t>
      </w:r>
      <w:r w:rsidR="001D151F" w:rsidRPr="000467EE">
        <w:rPr>
          <w:rFonts w:ascii="Arial" w:hAnsi="Arial" w:cs="Arial"/>
        </w:rPr>
        <w:t xml:space="preserve">FIP/FOP, </w:t>
      </w:r>
      <w:r w:rsidRPr="000467EE">
        <w:rPr>
          <w:rFonts w:ascii="Arial" w:hAnsi="Arial" w:cs="Arial"/>
        </w:rPr>
        <w:t xml:space="preserve">startup </w:t>
      </w:r>
      <w:r w:rsidR="001D151F" w:rsidRPr="000467EE">
        <w:rPr>
          <w:rFonts w:ascii="Arial" w:hAnsi="Arial" w:cs="Arial"/>
        </w:rPr>
        <w:t xml:space="preserve">costs </w:t>
      </w:r>
      <w:r w:rsidRPr="000467EE">
        <w:rPr>
          <w:rFonts w:ascii="Arial" w:hAnsi="Arial" w:cs="Arial"/>
        </w:rPr>
        <w:t xml:space="preserve">and minimum generation costs within the </w:t>
      </w:r>
      <w:proofErr w:type="spellStart"/>
      <w:r w:rsidRPr="000467EE">
        <w:rPr>
          <w:rFonts w:ascii="Arial" w:hAnsi="Arial" w:cs="Arial"/>
        </w:rPr>
        <w:t>ThreePartOffer</w:t>
      </w:r>
      <w:proofErr w:type="spellEnd"/>
      <w:r w:rsidRPr="000467EE">
        <w:rPr>
          <w:rFonts w:ascii="Arial" w:hAnsi="Arial" w:cs="Arial"/>
        </w:rPr>
        <w:t xml:space="preserve"> message.</w:t>
      </w:r>
      <w:r w:rsidR="007C6A35" w:rsidRPr="000467EE">
        <w:rPr>
          <w:rFonts w:ascii="Arial" w:hAnsi="Arial" w:cs="Arial"/>
        </w:rPr>
        <w:t xml:space="preserve"> Note that if more than one </w:t>
      </w:r>
      <w:proofErr w:type="spellStart"/>
      <w:r w:rsidR="007C6A35" w:rsidRPr="000467EE">
        <w:rPr>
          <w:rFonts w:ascii="Arial" w:hAnsi="Arial" w:cs="Arial"/>
        </w:rPr>
        <w:t>StartupCost</w:t>
      </w:r>
      <w:proofErr w:type="spellEnd"/>
      <w:r w:rsidR="007C6A35" w:rsidRPr="000467EE">
        <w:rPr>
          <w:rFonts w:ascii="Arial" w:hAnsi="Arial" w:cs="Arial"/>
        </w:rPr>
        <w:t xml:space="preserve"> or </w:t>
      </w:r>
      <w:proofErr w:type="spellStart"/>
      <w:r w:rsidR="006925D2" w:rsidRPr="000467EE">
        <w:rPr>
          <w:rFonts w:ascii="Arial" w:hAnsi="Arial" w:cs="Arial"/>
        </w:rPr>
        <w:t>MinimumEnergy</w:t>
      </w:r>
      <w:proofErr w:type="spellEnd"/>
      <w:r w:rsidR="007C6A35" w:rsidRPr="000467EE">
        <w:rPr>
          <w:rFonts w:ascii="Arial" w:hAnsi="Arial" w:cs="Arial"/>
        </w:rPr>
        <w:t xml:space="preserve"> is provided, there must not be overlapping start and end times.</w:t>
      </w:r>
      <w:r w:rsidR="001D151F" w:rsidRPr="000467EE">
        <w:rPr>
          <w:rFonts w:ascii="Arial" w:hAnsi="Arial" w:cs="Arial"/>
        </w:rPr>
        <w:t xml:space="preserve"> That is to say that more than one </w:t>
      </w:r>
      <w:proofErr w:type="spellStart"/>
      <w:r w:rsidR="001D151F" w:rsidRPr="000467EE">
        <w:rPr>
          <w:rFonts w:ascii="Arial" w:hAnsi="Arial" w:cs="Arial"/>
        </w:rPr>
        <w:t>StartupCost</w:t>
      </w:r>
      <w:proofErr w:type="spellEnd"/>
      <w:r w:rsidR="001D151F" w:rsidRPr="000467EE">
        <w:rPr>
          <w:rFonts w:ascii="Arial" w:hAnsi="Arial" w:cs="Arial"/>
        </w:rPr>
        <w:t xml:space="preserve"> or more than one </w:t>
      </w:r>
      <w:proofErr w:type="spellStart"/>
      <w:r w:rsidR="006925D2" w:rsidRPr="000467EE">
        <w:rPr>
          <w:rFonts w:ascii="Arial" w:hAnsi="Arial" w:cs="Arial"/>
        </w:rPr>
        <w:t>MinimumEnergy</w:t>
      </w:r>
      <w:proofErr w:type="spellEnd"/>
      <w:r w:rsidR="001D151F" w:rsidRPr="000467EE">
        <w:rPr>
          <w:rFonts w:ascii="Arial" w:hAnsi="Arial" w:cs="Arial"/>
        </w:rPr>
        <w:t xml:space="preserve"> can be specified within the day, provided that the time intervals for each instance are distinct.</w:t>
      </w:r>
    </w:p>
    <w:p w14:paraId="29E8763C" w14:textId="77777777" w:rsidR="006A00F3" w:rsidRPr="000467EE" w:rsidRDefault="006A00F3" w:rsidP="00B956C8">
      <w:pPr>
        <w:rPr>
          <w:rFonts w:ascii="Arial" w:hAnsi="Arial" w:cs="Arial"/>
        </w:rPr>
      </w:pPr>
    </w:p>
    <w:p w14:paraId="560CB82F" w14:textId="77777777" w:rsidR="006A00F3" w:rsidRPr="000467EE" w:rsidRDefault="009A2F00" w:rsidP="006A00F3">
      <w:pPr>
        <w:ind w:left="720" w:firstLine="720"/>
        <w:rPr>
          <w:rFonts w:ascii="Arial" w:hAnsi="Arial" w:cs="Arial"/>
        </w:rPr>
      </w:pPr>
      <w:r>
        <w:rPr>
          <w:rFonts w:ascii="Arial" w:hAnsi="Arial" w:cs="Arial"/>
          <w:noProof/>
        </w:rPr>
        <w:lastRenderedPageBreak/>
        <w:drawing>
          <wp:inline distT="0" distB="0" distL="0" distR="0" wp14:anchorId="27A9CBA0" wp14:editId="37F58F85">
            <wp:extent cx="3562350" cy="8220075"/>
            <wp:effectExtent l="0" t="0" r="0" b="9525"/>
            <wp:docPr id="20" name="Picture 20"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PO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62350" cy="8220075"/>
                    </a:xfrm>
                    <a:prstGeom prst="rect">
                      <a:avLst/>
                    </a:prstGeom>
                    <a:noFill/>
                    <a:ln>
                      <a:noFill/>
                    </a:ln>
                  </pic:spPr>
                </pic:pic>
              </a:graphicData>
            </a:graphic>
          </wp:inline>
        </w:drawing>
      </w:r>
    </w:p>
    <w:p w14:paraId="4102BB7D" w14:textId="77777777" w:rsidR="001F0BFB" w:rsidRPr="000467EE" w:rsidRDefault="001F0BFB" w:rsidP="00B8183C">
      <w:pPr>
        <w:ind w:left="1440"/>
        <w:rPr>
          <w:rFonts w:ascii="Arial" w:hAnsi="Arial" w:cs="Arial"/>
        </w:rPr>
      </w:pPr>
    </w:p>
    <w:p w14:paraId="20DF9124" w14:textId="77777777" w:rsidR="00EB5F3D" w:rsidRPr="000467EE" w:rsidRDefault="00EB5F3D" w:rsidP="00B8183C">
      <w:pPr>
        <w:ind w:left="1440"/>
        <w:rPr>
          <w:rFonts w:ascii="Arial" w:hAnsi="Arial" w:cs="Arial"/>
        </w:rPr>
      </w:pPr>
    </w:p>
    <w:p w14:paraId="3BCFC6AE" w14:textId="77777777" w:rsidR="003A3DE9" w:rsidRPr="000467EE" w:rsidRDefault="003A3DE9" w:rsidP="003A3DE9">
      <w:pPr>
        <w:keepNext/>
        <w:ind w:left="1440"/>
        <w:rPr>
          <w:rFonts w:ascii="Arial" w:hAnsi="Arial" w:cs="Arial"/>
        </w:rPr>
      </w:pPr>
    </w:p>
    <w:p w14:paraId="2D05C852" w14:textId="0F181A9D" w:rsidR="00EB5F3D" w:rsidRPr="000467EE" w:rsidRDefault="003A3DE9" w:rsidP="00BD2305">
      <w:pPr>
        <w:rPr>
          <w:rFonts w:ascii="Arial" w:hAnsi="Arial" w:cs="Arial"/>
          <w:sz w:val="20"/>
          <w:szCs w:val="20"/>
        </w:rPr>
      </w:pPr>
      <w:bookmarkStart w:id="834" w:name="_Toc165951980"/>
      <w:bookmarkStart w:id="835" w:name="_Toc11224469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20</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6A00F3" w:rsidRPr="000467EE">
        <w:rPr>
          <w:rFonts w:ascii="Arial" w:hAnsi="Arial" w:cs="Arial"/>
          <w:sz w:val="20"/>
          <w:szCs w:val="20"/>
        </w:rPr>
        <w:t>Eoc</w:t>
      </w:r>
      <w:r w:rsidRPr="000467EE">
        <w:rPr>
          <w:rFonts w:ascii="Arial" w:hAnsi="Arial" w:cs="Arial"/>
          <w:sz w:val="20"/>
          <w:szCs w:val="20"/>
        </w:rPr>
        <w:t>FipFop</w:t>
      </w:r>
      <w:proofErr w:type="spellEnd"/>
      <w:r w:rsidRPr="000467EE">
        <w:rPr>
          <w:rFonts w:ascii="Arial" w:hAnsi="Arial" w:cs="Arial"/>
          <w:sz w:val="20"/>
          <w:szCs w:val="20"/>
        </w:rPr>
        <w:t xml:space="preserve">, </w:t>
      </w:r>
      <w:proofErr w:type="spellStart"/>
      <w:r w:rsidR="006A00F3" w:rsidRPr="000467EE">
        <w:rPr>
          <w:rFonts w:ascii="Arial" w:hAnsi="Arial" w:cs="Arial"/>
          <w:sz w:val="20"/>
          <w:szCs w:val="20"/>
        </w:rPr>
        <w:t>SuMeFipFop</w:t>
      </w:r>
      <w:proofErr w:type="spellEnd"/>
      <w:r w:rsidR="006A00F3" w:rsidRPr="000467EE">
        <w:rPr>
          <w:rFonts w:ascii="Arial" w:hAnsi="Arial" w:cs="Arial"/>
          <w:sz w:val="20"/>
          <w:szCs w:val="20"/>
        </w:rPr>
        <w:t xml:space="preserve">, </w:t>
      </w:r>
      <w:proofErr w:type="spellStart"/>
      <w:r w:rsidRPr="000467EE">
        <w:rPr>
          <w:rFonts w:ascii="Arial" w:hAnsi="Arial" w:cs="Arial"/>
          <w:sz w:val="20"/>
          <w:szCs w:val="20"/>
        </w:rPr>
        <w:t>StartupCost</w:t>
      </w:r>
      <w:proofErr w:type="spellEnd"/>
      <w:r w:rsidR="006A00F3" w:rsidRPr="000467EE">
        <w:rPr>
          <w:rFonts w:ascii="Arial" w:hAnsi="Arial" w:cs="Arial"/>
          <w:sz w:val="20"/>
          <w:szCs w:val="20"/>
        </w:rPr>
        <w:t>,</w:t>
      </w:r>
      <w:r w:rsidRPr="000467EE">
        <w:rPr>
          <w:rFonts w:ascii="Arial" w:hAnsi="Arial" w:cs="Arial"/>
          <w:sz w:val="20"/>
          <w:szCs w:val="20"/>
        </w:rPr>
        <w:t xml:space="preserve"> and </w:t>
      </w:r>
      <w:proofErr w:type="spellStart"/>
      <w:r w:rsidRPr="000467EE">
        <w:rPr>
          <w:rFonts w:ascii="Arial" w:hAnsi="Arial" w:cs="Arial"/>
          <w:sz w:val="20"/>
          <w:szCs w:val="20"/>
        </w:rPr>
        <w:t>MinimumEnergy</w:t>
      </w:r>
      <w:proofErr w:type="spellEnd"/>
      <w:r w:rsidRPr="000467EE">
        <w:rPr>
          <w:rFonts w:ascii="Arial" w:hAnsi="Arial" w:cs="Arial"/>
          <w:sz w:val="20"/>
          <w:szCs w:val="20"/>
        </w:rPr>
        <w:t xml:space="preserve"> Structures</w:t>
      </w:r>
      <w:bookmarkEnd w:id="834"/>
      <w:bookmarkEnd w:id="835"/>
    </w:p>
    <w:p w14:paraId="51E2B3BA" w14:textId="77777777" w:rsidR="00585079" w:rsidRPr="000467EE" w:rsidRDefault="00585079" w:rsidP="00B956C8">
      <w:pPr>
        <w:ind w:left="360"/>
        <w:rPr>
          <w:rFonts w:ascii="Arial" w:hAnsi="Arial" w:cs="Arial"/>
        </w:rPr>
      </w:pPr>
    </w:p>
    <w:p w14:paraId="0115BA6B" w14:textId="77777777" w:rsidR="00B956C8"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 xml:space="preserve">a </w:t>
      </w:r>
      <w:proofErr w:type="spellStart"/>
      <w:r w:rsidR="00585079" w:rsidRPr="000467EE">
        <w:rPr>
          <w:rFonts w:ascii="Arial" w:hAnsi="Arial" w:cs="Arial"/>
        </w:rPr>
        <w:t>ThreePartOffer</w:t>
      </w:r>
      <w:proofErr w:type="spellEnd"/>
      <w:r w:rsidR="00E97B9B" w:rsidRPr="000467EE">
        <w:rPr>
          <w:rFonts w:ascii="Arial" w:hAnsi="Arial" w:cs="Arial"/>
        </w:rPr>
        <w:t xml:space="preserve">. </w:t>
      </w:r>
      <w:r w:rsidR="00EA2C1B" w:rsidRPr="000467EE">
        <w:rPr>
          <w:rFonts w:ascii="Arial" w:hAnsi="Arial" w:cs="Arial"/>
        </w:rPr>
        <w:t>Please note that f</w:t>
      </w:r>
      <w:r w:rsidR="00E97B9B" w:rsidRPr="000467EE">
        <w:rPr>
          <w:rFonts w:ascii="Arial" w:hAnsi="Arial" w:cs="Arial"/>
        </w:rPr>
        <w:t>ields that are used as ‘keys’ to identify a bid</w:t>
      </w:r>
      <w:r w:rsidR="00100E51" w:rsidRPr="000467EE">
        <w:rPr>
          <w:rFonts w:ascii="Arial" w:hAnsi="Arial" w:cs="Arial"/>
        </w:rPr>
        <w:t>/offer/trade/schedule</w:t>
      </w:r>
      <w:r w:rsidR="00E97B9B" w:rsidRPr="000467EE">
        <w:rPr>
          <w:rFonts w:ascii="Arial" w:hAnsi="Arial" w:cs="Arial"/>
        </w:rPr>
        <w:t xml:space="preserve"> (see section 2.3.3) are identified by ‘K’. Required fields are identified by ‘Y’, option fields are identified by ‘N’. There are some exception cases where identified key fields are identified as not being required (</w:t>
      </w:r>
      <w:proofErr w:type="gramStart"/>
      <w:r w:rsidR="00E97B9B" w:rsidRPr="000467EE">
        <w:rPr>
          <w:rFonts w:ascii="Arial" w:hAnsi="Arial" w:cs="Arial"/>
        </w:rPr>
        <w:t>e.g.</w:t>
      </w:r>
      <w:proofErr w:type="gramEnd"/>
      <w:r w:rsidR="00E97B9B" w:rsidRPr="000467EE">
        <w:rPr>
          <w:rFonts w:ascii="Arial" w:hAnsi="Arial" w:cs="Arial"/>
        </w:rPr>
        <w:t xml:space="preserve"> </w:t>
      </w:r>
      <w:proofErr w:type="spellStart"/>
      <w:r w:rsidR="00E97B9B" w:rsidRPr="000467EE">
        <w:rPr>
          <w:rFonts w:ascii="Arial" w:hAnsi="Arial" w:cs="Arial"/>
        </w:rPr>
        <w:t>expiration</w:t>
      </w:r>
      <w:r w:rsidR="009A2610" w:rsidRPr="000467EE">
        <w:rPr>
          <w:rFonts w:ascii="Arial" w:hAnsi="Arial" w:cs="Arial"/>
        </w:rPr>
        <w:t>Time</w:t>
      </w:r>
      <w:proofErr w:type="spellEnd"/>
      <w:r w:rsidR="00E97B9B" w:rsidRPr="000467EE">
        <w:rPr>
          <w:rFonts w:ascii="Arial" w:hAnsi="Arial" w:cs="Arial"/>
        </w:rPr>
        <w:t>), and are notated as ‘K, N’.</w:t>
      </w:r>
    </w:p>
    <w:p w14:paraId="399D582A" w14:textId="77777777" w:rsidR="00585079" w:rsidRPr="000467EE" w:rsidRDefault="00585079" w:rsidP="00B956C8">
      <w:pPr>
        <w:ind w:left="360"/>
        <w:rPr>
          <w:rFonts w:ascii="Arial" w:hAnsi="Arial" w:cs="Arial"/>
        </w:rPr>
      </w:pPr>
    </w:p>
    <w:p w14:paraId="644C0D10" w14:textId="77777777" w:rsidR="00BC1BBD" w:rsidRPr="000467EE" w:rsidRDefault="00BC1BBD" w:rsidP="00BC1BBD">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790"/>
        <w:gridCol w:w="1217"/>
        <w:gridCol w:w="1613"/>
        <w:gridCol w:w="1482"/>
      </w:tblGrid>
      <w:tr w:rsidR="003D0201" w:rsidRPr="00FA0A10" w14:paraId="3AA88B52" w14:textId="77777777" w:rsidTr="001C110A">
        <w:tc>
          <w:tcPr>
            <w:tcW w:w="3949" w:type="dxa"/>
            <w:shd w:val="clear" w:color="auto" w:fill="FF99CC"/>
          </w:tcPr>
          <w:p w14:paraId="549E00E5" w14:textId="77777777" w:rsidR="00FB24B7" w:rsidRPr="000467EE" w:rsidRDefault="00FB24B7" w:rsidP="00BC1BBD">
            <w:pPr>
              <w:rPr>
                <w:rFonts w:ascii="Arial" w:hAnsi="Arial" w:cs="Arial"/>
                <w:i/>
              </w:rPr>
            </w:pPr>
            <w:r w:rsidRPr="000467EE">
              <w:rPr>
                <w:rFonts w:ascii="Arial" w:hAnsi="Arial" w:cs="Arial"/>
                <w:i/>
              </w:rPr>
              <w:t>Element</w:t>
            </w:r>
          </w:p>
        </w:tc>
        <w:tc>
          <w:tcPr>
            <w:tcW w:w="723" w:type="dxa"/>
            <w:shd w:val="clear" w:color="auto" w:fill="FF99CC"/>
          </w:tcPr>
          <w:p w14:paraId="4C95221D" w14:textId="77777777" w:rsidR="00FB24B7" w:rsidRPr="000467EE" w:rsidRDefault="00FB24B7" w:rsidP="00BC1BBD">
            <w:pPr>
              <w:rPr>
                <w:rFonts w:ascii="Arial" w:hAnsi="Arial" w:cs="Arial"/>
                <w:i/>
              </w:rPr>
            </w:pPr>
            <w:r w:rsidRPr="000467EE">
              <w:rPr>
                <w:rFonts w:ascii="Arial" w:hAnsi="Arial" w:cs="Arial"/>
                <w:i/>
              </w:rPr>
              <w:t>Req?</w:t>
            </w:r>
          </w:p>
        </w:tc>
        <w:tc>
          <w:tcPr>
            <w:tcW w:w="1123" w:type="dxa"/>
            <w:shd w:val="clear" w:color="auto" w:fill="FF99CC"/>
          </w:tcPr>
          <w:p w14:paraId="104A92F9" w14:textId="77777777" w:rsidR="00FB24B7" w:rsidRPr="000467EE" w:rsidRDefault="00FB24B7" w:rsidP="00BC1BBD">
            <w:pPr>
              <w:rPr>
                <w:rFonts w:ascii="Arial" w:hAnsi="Arial" w:cs="Arial"/>
                <w:i/>
              </w:rPr>
            </w:pPr>
            <w:r w:rsidRPr="000467EE">
              <w:rPr>
                <w:rFonts w:ascii="Arial" w:hAnsi="Arial" w:cs="Arial"/>
                <w:i/>
              </w:rPr>
              <w:t>Datatype</w:t>
            </w:r>
          </w:p>
        </w:tc>
        <w:tc>
          <w:tcPr>
            <w:tcW w:w="1804" w:type="dxa"/>
            <w:shd w:val="clear" w:color="auto" w:fill="FF99CC"/>
          </w:tcPr>
          <w:p w14:paraId="17F5052B" w14:textId="77777777" w:rsidR="00FB24B7" w:rsidRPr="000467EE" w:rsidRDefault="00FB24B7" w:rsidP="00BC1BBD">
            <w:pPr>
              <w:rPr>
                <w:rFonts w:ascii="Arial" w:hAnsi="Arial" w:cs="Arial"/>
                <w:i/>
              </w:rPr>
            </w:pPr>
            <w:r w:rsidRPr="000467EE">
              <w:rPr>
                <w:rFonts w:ascii="Arial" w:hAnsi="Arial" w:cs="Arial"/>
                <w:i/>
              </w:rPr>
              <w:t>Description</w:t>
            </w:r>
          </w:p>
        </w:tc>
        <w:tc>
          <w:tcPr>
            <w:tcW w:w="1761" w:type="dxa"/>
            <w:shd w:val="clear" w:color="auto" w:fill="FF99CC"/>
          </w:tcPr>
          <w:p w14:paraId="2DD40AA1" w14:textId="77777777" w:rsidR="00FB24B7" w:rsidRPr="000467EE" w:rsidRDefault="00FB24B7" w:rsidP="00BC1BBD">
            <w:pPr>
              <w:rPr>
                <w:rFonts w:ascii="Arial" w:hAnsi="Arial" w:cs="Arial"/>
                <w:i/>
              </w:rPr>
            </w:pPr>
            <w:r w:rsidRPr="000467EE">
              <w:rPr>
                <w:rFonts w:ascii="Arial" w:hAnsi="Arial" w:cs="Arial"/>
                <w:i/>
              </w:rPr>
              <w:t>Values</w:t>
            </w:r>
          </w:p>
        </w:tc>
      </w:tr>
      <w:tr w:rsidR="003D0201" w:rsidRPr="00FA0A10" w14:paraId="7024C9CA" w14:textId="77777777" w:rsidTr="001C110A">
        <w:tc>
          <w:tcPr>
            <w:tcW w:w="3949" w:type="dxa"/>
          </w:tcPr>
          <w:p w14:paraId="6EF5918B" w14:textId="77777777" w:rsidR="00FB24B7" w:rsidRPr="000467EE" w:rsidRDefault="00FB24B7" w:rsidP="00BC1BBD">
            <w:pPr>
              <w:rPr>
                <w:rFonts w:ascii="Arial" w:hAnsi="Arial" w:cs="Arial"/>
              </w:rPr>
            </w:pPr>
            <w:proofErr w:type="spellStart"/>
            <w:r w:rsidRPr="000467EE">
              <w:rPr>
                <w:rFonts w:ascii="Arial" w:hAnsi="Arial" w:cs="Arial"/>
              </w:rPr>
              <w:t>startTime</w:t>
            </w:r>
            <w:proofErr w:type="spellEnd"/>
          </w:p>
        </w:tc>
        <w:tc>
          <w:tcPr>
            <w:tcW w:w="723" w:type="dxa"/>
          </w:tcPr>
          <w:p w14:paraId="5DDD69A5" w14:textId="77777777" w:rsidR="00FB24B7" w:rsidRPr="000467EE" w:rsidRDefault="00EB6243" w:rsidP="00BC1BBD">
            <w:pPr>
              <w:rPr>
                <w:rFonts w:ascii="Arial" w:hAnsi="Arial" w:cs="Arial"/>
              </w:rPr>
            </w:pPr>
            <w:r w:rsidRPr="000467EE">
              <w:rPr>
                <w:rFonts w:ascii="Arial" w:hAnsi="Arial" w:cs="Arial"/>
              </w:rPr>
              <w:t>N</w:t>
            </w:r>
          </w:p>
        </w:tc>
        <w:tc>
          <w:tcPr>
            <w:tcW w:w="1123" w:type="dxa"/>
          </w:tcPr>
          <w:p w14:paraId="122ACB5E"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0EC88242" w14:textId="77777777" w:rsidR="00FB24B7" w:rsidRPr="000467EE" w:rsidRDefault="005575B4" w:rsidP="00BC1BBD">
            <w:pPr>
              <w:rPr>
                <w:rFonts w:ascii="Arial" w:hAnsi="Arial" w:cs="Arial"/>
              </w:rPr>
            </w:pPr>
            <w:r w:rsidRPr="000467EE">
              <w:rPr>
                <w:rFonts w:ascii="Arial" w:hAnsi="Arial" w:cs="Arial"/>
              </w:rPr>
              <w:t>Start time for bid</w:t>
            </w:r>
          </w:p>
        </w:tc>
        <w:tc>
          <w:tcPr>
            <w:tcW w:w="1761" w:type="dxa"/>
          </w:tcPr>
          <w:p w14:paraId="3D39DECA" w14:textId="77777777" w:rsidR="00FB24B7" w:rsidRPr="000467EE" w:rsidRDefault="002A74B0" w:rsidP="00BC1BBD">
            <w:pPr>
              <w:rPr>
                <w:rFonts w:ascii="Arial" w:hAnsi="Arial" w:cs="Arial"/>
              </w:rPr>
            </w:pPr>
            <w:r w:rsidRPr="000467EE">
              <w:rPr>
                <w:rFonts w:ascii="Arial" w:hAnsi="Arial" w:cs="Arial"/>
              </w:rPr>
              <w:t>Valid start hour boundary for trade date</w:t>
            </w:r>
          </w:p>
        </w:tc>
      </w:tr>
      <w:tr w:rsidR="003D0201" w:rsidRPr="00FA0A10" w14:paraId="3CD83B9A" w14:textId="77777777" w:rsidTr="001C110A">
        <w:tc>
          <w:tcPr>
            <w:tcW w:w="3949" w:type="dxa"/>
          </w:tcPr>
          <w:p w14:paraId="4E5E457D" w14:textId="77777777" w:rsidR="00FB24B7" w:rsidRPr="000467EE" w:rsidRDefault="00FB24B7" w:rsidP="00BC1BBD">
            <w:pPr>
              <w:rPr>
                <w:rFonts w:ascii="Arial" w:hAnsi="Arial" w:cs="Arial"/>
              </w:rPr>
            </w:pPr>
            <w:proofErr w:type="spellStart"/>
            <w:r w:rsidRPr="000467EE">
              <w:rPr>
                <w:rFonts w:ascii="Arial" w:hAnsi="Arial" w:cs="Arial"/>
              </w:rPr>
              <w:t>endT</w:t>
            </w:r>
            <w:r w:rsidR="00111D2D" w:rsidRPr="000467EE">
              <w:rPr>
                <w:rFonts w:ascii="Arial" w:hAnsi="Arial" w:cs="Arial"/>
              </w:rPr>
              <w:t>ime</w:t>
            </w:r>
            <w:proofErr w:type="spellEnd"/>
          </w:p>
        </w:tc>
        <w:tc>
          <w:tcPr>
            <w:tcW w:w="723" w:type="dxa"/>
          </w:tcPr>
          <w:p w14:paraId="119CB709" w14:textId="77777777" w:rsidR="00FB24B7" w:rsidRPr="000467EE" w:rsidRDefault="00EB6243" w:rsidP="00BC1BBD">
            <w:pPr>
              <w:rPr>
                <w:rFonts w:ascii="Arial" w:hAnsi="Arial" w:cs="Arial"/>
              </w:rPr>
            </w:pPr>
            <w:r w:rsidRPr="000467EE">
              <w:rPr>
                <w:rFonts w:ascii="Arial" w:hAnsi="Arial" w:cs="Arial"/>
              </w:rPr>
              <w:t>N</w:t>
            </w:r>
          </w:p>
        </w:tc>
        <w:tc>
          <w:tcPr>
            <w:tcW w:w="1123" w:type="dxa"/>
          </w:tcPr>
          <w:p w14:paraId="442699F4"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17ECFCA3" w14:textId="77777777" w:rsidR="00FB24B7" w:rsidRPr="000467EE" w:rsidRDefault="005575B4" w:rsidP="00BC1BBD">
            <w:pPr>
              <w:rPr>
                <w:rFonts w:ascii="Arial" w:hAnsi="Arial" w:cs="Arial"/>
              </w:rPr>
            </w:pPr>
            <w:r w:rsidRPr="000467EE">
              <w:rPr>
                <w:rFonts w:ascii="Arial" w:hAnsi="Arial" w:cs="Arial"/>
              </w:rPr>
              <w:t>End time for bid</w:t>
            </w:r>
          </w:p>
        </w:tc>
        <w:tc>
          <w:tcPr>
            <w:tcW w:w="1761" w:type="dxa"/>
          </w:tcPr>
          <w:p w14:paraId="79A4A844" w14:textId="77777777" w:rsidR="00FB24B7" w:rsidRPr="000467EE" w:rsidRDefault="002A74B0" w:rsidP="00BC1BBD">
            <w:pPr>
              <w:rPr>
                <w:rFonts w:ascii="Arial" w:hAnsi="Arial" w:cs="Arial"/>
              </w:rPr>
            </w:pPr>
            <w:r w:rsidRPr="000467EE">
              <w:rPr>
                <w:rFonts w:ascii="Arial" w:hAnsi="Arial" w:cs="Arial"/>
              </w:rPr>
              <w:t>Valid end hour boundary for trade date</w:t>
            </w:r>
          </w:p>
        </w:tc>
      </w:tr>
      <w:tr w:rsidR="003D0201" w:rsidRPr="00FA0A10" w14:paraId="53065F5E" w14:textId="77777777" w:rsidTr="001C110A">
        <w:tc>
          <w:tcPr>
            <w:tcW w:w="3949" w:type="dxa"/>
          </w:tcPr>
          <w:p w14:paraId="4E73695F" w14:textId="77777777" w:rsidR="00583827" w:rsidRPr="000467EE" w:rsidRDefault="00583827" w:rsidP="00BC1BBD">
            <w:pPr>
              <w:rPr>
                <w:rFonts w:ascii="Arial" w:hAnsi="Arial" w:cs="Arial"/>
              </w:rPr>
            </w:pPr>
            <w:proofErr w:type="spellStart"/>
            <w:r w:rsidRPr="000467EE">
              <w:rPr>
                <w:rFonts w:ascii="Arial" w:hAnsi="Arial" w:cs="Arial"/>
              </w:rPr>
              <w:t>externalId</w:t>
            </w:r>
            <w:proofErr w:type="spellEnd"/>
          </w:p>
        </w:tc>
        <w:tc>
          <w:tcPr>
            <w:tcW w:w="723" w:type="dxa"/>
          </w:tcPr>
          <w:p w14:paraId="3C9E46F7" w14:textId="77777777" w:rsidR="00583827" w:rsidRPr="000467EE" w:rsidRDefault="00583827" w:rsidP="00BC1BBD">
            <w:pPr>
              <w:rPr>
                <w:rFonts w:ascii="Arial" w:hAnsi="Arial" w:cs="Arial"/>
              </w:rPr>
            </w:pPr>
            <w:r w:rsidRPr="000467EE">
              <w:rPr>
                <w:rFonts w:ascii="Arial" w:hAnsi="Arial" w:cs="Arial"/>
              </w:rPr>
              <w:t>N</w:t>
            </w:r>
          </w:p>
        </w:tc>
        <w:tc>
          <w:tcPr>
            <w:tcW w:w="1123" w:type="dxa"/>
          </w:tcPr>
          <w:p w14:paraId="1F154953" w14:textId="77777777" w:rsidR="00583827" w:rsidRPr="000467EE" w:rsidRDefault="00583827" w:rsidP="00BC1BBD">
            <w:pPr>
              <w:rPr>
                <w:rFonts w:ascii="Arial" w:hAnsi="Arial" w:cs="Arial"/>
              </w:rPr>
            </w:pPr>
            <w:r w:rsidRPr="000467EE">
              <w:rPr>
                <w:rFonts w:ascii="Arial" w:hAnsi="Arial" w:cs="Arial"/>
              </w:rPr>
              <w:t>string</w:t>
            </w:r>
          </w:p>
        </w:tc>
        <w:tc>
          <w:tcPr>
            <w:tcW w:w="1804" w:type="dxa"/>
          </w:tcPr>
          <w:p w14:paraId="0EAAB598" w14:textId="77777777" w:rsidR="00583827" w:rsidRPr="000467EE" w:rsidRDefault="00583827" w:rsidP="00BC1BBD">
            <w:pPr>
              <w:rPr>
                <w:rFonts w:ascii="Arial" w:hAnsi="Arial" w:cs="Arial"/>
              </w:rPr>
            </w:pPr>
            <w:r w:rsidRPr="000467EE">
              <w:rPr>
                <w:rFonts w:ascii="Arial" w:hAnsi="Arial" w:cs="Arial"/>
              </w:rPr>
              <w:t>External ID</w:t>
            </w:r>
          </w:p>
        </w:tc>
        <w:tc>
          <w:tcPr>
            <w:tcW w:w="1761" w:type="dxa"/>
          </w:tcPr>
          <w:p w14:paraId="460543C9" w14:textId="77777777" w:rsidR="00583827" w:rsidRPr="000467EE" w:rsidRDefault="00583827" w:rsidP="00BC1BBD">
            <w:pPr>
              <w:rPr>
                <w:rFonts w:ascii="Arial" w:hAnsi="Arial" w:cs="Arial"/>
              </w:rPr>
            </w:pPr>
            <w:r w:rsidRPr="000467EE">
              <w:rPr>
                <w:rFonts w:ascii="Arial" w:hAnsi="Arial" w:cs="Arial"/>
              </w:rPr>
              <w:t>QSE supplied</w:t>
            </w:r>
          </w:p>
        </w:tc>
      </w:tr>
      <w:tr w:rsidR="003D0201" w:rsidRPr="00FA0A10" w14:paraId="3B66F4B4" w14:textId="77777777" w:rsidTr="001C110A">
        <w:tc>
          <w:tcPr>
            <w:tcW w:w="3949" w:type="dxa"/>
          </w:tcPr>
          <w:p w14:paraId="368581D3" w14:textId="77777777" w:rsidR="00FB24B7" w:rsidRPr="000467EE" w:rsidRDefault="005575B4" w:rsidP="00BC1BBD">
            <w:pPr>
              <w:rPr>
                <w:rFonts w:ascii="Arial" w:hAnsi="Arial" w:cs="Arial"/>
              </w:rPr>
            </w:pPr>
            <w:r w:rsidRPr="000467EE">
              <w:rPr>
                <w:rFonts w:ascii="Arial" w:hAnsi="Arial" w:cs="Arial"/>
              </w:rPr>
              <w:t>resource</w:t>
            </w:r>
          </w:p>
        </w:tc>
        <w:tc>
          <w:tcPr>
            <w:tcW w:w="723" w:type="dxa"/>
          </w:tcPr>
          <w:p w14:paraId="3AD24BFA" w14:textId="77777777" w:rsidR="00FB24B7" w:rsidRPr="000467EE" w:rsidRDefault="005575B4" w:rsidP="00BC1BBD">
            <w:pPr>
              <w:rPr>
                <w:rFonts w:ascii="Arial" w:hAnsi="Arial" w:cs="Arial"/>
              </w:rPr>
            </w:pPr>
            <w:r w:rsidRPr="000467EE">
              <w:rPr>
                <w:rFonts w:ascii="Arial" w:hAnsi="Arial" w:cs="Arial"/>
              </w:rPr>
              <w:t>K</w:t>
            </w:r>
          </w:p>
        </w:tc>
        <w:tc>
          <w:tcPr>
            <w:tcW w:w="1123" w:type="dxa"/>
          </w:tcPr>
          <w:p w14:paraId="30B984DF" w14:textId="77777777" w:rsidR="00FB24B7" w:rsidRPr="000467EE" w:rsidRDefault="005575B4" w:rsidP="00BC1BBD">
            <w:pPr>
              <w:rPr>
                <w:rFonts w:ascii="Arial" w:hAnsi="Arial" w:cs="Arial"/>
              </w:rPr>
            </w:pPr>
            <w:r w:rsidRPr="000467EE">
              <w:rPr>
                <w:rFonts w:ascii="Arial" w:hAnsi="Arial" w:cs="Arial"/>
              </w:rPr>
              <w:t>string</w:t>
            </w:r>
          </w:p>
        </w:tc>
        <w:tc>
          <w:tcPr>
            <w:tcW w:w="1804" w:type="dxa"/>
          </w:tcPr>
          <w:p w14:paraId="582B2AB0" w14:textId="77777777" w:rsidR="00FB24B7" w:rsidRPr="000467EE" w:rsidRDefault="005575B4" w:rsidP="00BC1BBD">
            <w:pPr>
              <w:rPr>
                <w:rFonts w:ascii="Arial" w:hAnsi="Arial" w:cs="Arial"/>
              </w:rPr>
            </w:pPr>
            <w:r w:rsidRPr="000467EE">
              <w:rPr>
                <w:rFonts w:ascii="Arial" w:hAnsi="Arial" w:cs="Arial"/>
              </w:rPr>
              <w:t>Resource</w:t>
            </w:r>
          </w:p>
        </w:tc>
        <w:tc>
          <w:tcPr>
            <w:tcW w:w="1761" w:type="dxa"/>
          </w:tcPr>
          <w:p w14:paraId="0B118D50" w14:textId="77777777" w:rsidR="00FB24B7" w:rsidRPr="000467EE" w:rsidRDefault="005575B4" w:rsidP="00BC1BBD">
            <w:pPr>
              <w:rPr>
                <w:rFonts w:ascii="Arial" w:hAnsi="Arial" w:cs="Arial"/>
              </w:rPr>
            </w:pPr>
            <w:r w:rsidRPr="000467EE">
              <w:rPr>
                <w:rFonts w:ascii="Arial" w:hAnsi="Arial" w:cs="Arial"/>
              </w:rPr>
              <w:t>Valid resource name</w:t>
            </w:r>
          </w:p>
        </w:tc>
      </w:tr>
      <w:tr w:rsidR="003D0201" w:rsidRPr="00FA0A10" w14:paraId="0CFE6E25" w14:textId="77777777" w:rsidTr="001C110A">
        <w:tc>
          <w:tcPr>
            <w:tcW w:w="3949" w:type="dxa"/>
          </w:tcPr>
          <w:p w14:paraId="77C67188" w14:textId="77777777" w:rsidR="00FB24B7" w:rsidRPr="000467EE" w:rsidRDefault="005575B4" w:rsidP="00BC1BBD">
            <w:pPr>
              <w:rPr>
                <w:rFonts w:ascii="Arial" w:hAnsi="Arial" w:cs="Arial"/>
              </w:rPr>
            </w:pPr>
            <w:proofErr w:type="spellStart"/>
            <w:r w:rsidRPr="000467EE">
              <w:rPr>
                <w:rFonts w:ascii="Arial" w:hAnsi="Arial" w:cs="Arial"/>
              </w:rPr>
              <w:t>combinedCycle</w:t>
            </w:r>
            <w:proofErr w:type="spellEnd"/>
          </w:p>
        </w:tc>
        <w:tc>
          <w:tcPr>
            <w:tcW w:w="723" w:type="dxa"/>
          </w:tcPr>
          <w:p w14:paraId="12FE6DF0" w14:textId="77777777" w:rsidR="00FB24B7" w:rsidRPr="000467EE" w:rsidRDefault="007B704B" w:rsidP="00BC1BBD">
            <w:pPr>
              <w:rPr>
                <w:rFonts w:ascii="Arial" w:hAnsi="Arial" w:cs="Arial"/>
              </w:rPr>
            </w:pPr>
            <w:r w:rsidRPr="000467EE">
              <w:rPr>
                <w:rFonts w:ascii="Arial" w:hAnsi="Arial" w:cs="Arial"/>
              </w:rPr>
              <w:t>N</w:t>
            </w:r>
          </w:p>
        </w:tc>
        <w:tc>
          <w:tcPr>
            <w:tcW w:w="1123" w:type="dxa"/>
          </w:tcPr>
          <w:p w14:paraId="45CC49A8" w14:textId="77777777" w:rsidR="00FB24B7" w:rsidRPr="000467EE" w:rsidRDefault="005575B4" w:rsidP="00BC1BBD">
            <w:pPr>
              <w:rPr>
                <w:rFonts w:ascii="Arial" w:hAnsi="Arial" w:cs="Arial"/>
              </w:rPr>
            </w:pPr>
            <w:r w:rsidRPr="000467EE">
              <w:rPr>
                <w:rFonts w:ascii="Arial" w:hAnsi="Arial" w:cs="Arial"/>
              </w:rPr>
              <w:t>string</w:t>
            </w:r>
          </w:p>
        </w:tc>
        <w:tc>
          <w:tcPr>
            <w:tcW w:w="1804" w:type="dxa"/>
          </w:tcPr>
          <w:p w14:paraId="49329815" w14:textId="77777777" w:rsidR="00FB24B7" w:rsidRPr="000467EE" w:rsidRDefault="005575B4" w:rsidP="00BC1BBD">
            <w:pPr>
              <w:rPr>
                <w:rFonts w:ascii="Arial" w:hAnsi="Arial" w:cs="Arial"/>
              </w:rPr>
            </w:pPr>
            <w:r w:rsidRPr="000467EE">
              <w:rPr>
                <w:rFonts w:ascii="Arial" w:hAnsi="Arial" w:cs="Arial"/>
              </w:rPr>
              <w:t>Combined cycle to which resource is associated</w:t>
            </w:r>
          </w:p>
        </w:tc>
        <w:tc>
          <w:tcPr>
            <w:tcW w:w="1761" w:type="dxa"/>
          </w:tcPr>
          <w:p w14:paraId="3501469B" w14:textId="77777777" w:rsidR="00FB24B7" w:rsidRPr="000467EE" w:rsidRDefault="00031E59" w:rsidP="00BC1BBD">
            <w:pPr>
              <w:rPr>
                <w:rFonts w:ascii="Arial" w:hAnsi="Arial" w:cs="Arial"/>
              </w:rPr>
            </w:pPr>
            <w:r w:rsidRPr="000467EE">
              <w:rPr>
                <w:rFonts w:ascii="Arial" w:hAnsi="Arial" w:cs="Arial"/>
              </w:rPr>
              <w:t xml:space="preserve">NULL or </w:t>
            </w:r>
            <w:r w:rsidR="005575B4" w:rsidRPr="000467EE">
              <w:rPr>
                <w:rFonts w:ascii="Arial" w:hAnsi="Arial" w:cs="Arial"/>
              </w:rPr>
              <w:t>Valid plant name if unit is part of a combined cycle</w:t>
            </w:r>
          </w:p>
        </w:tc>
      </w:tr>
      <w:tr w:rsidR="003D0201" w:rsidRPr="00FA0A10" w14:paraId="418634B7" w14:textId="77777777" w:rsidTr="001C110A">
        <w:tc>
          <w:tcPr>
            <w:tcW w:w="3949" w:type="dxa"/>
          </w:tcPr>
          <w:p w14:paraId="17D44002" w14:textId="77777777" w:rsidR="00FB24B7" w:rsidRPr="000467EE" w:rsidRDefault="005575B4" w:rsidP="00BC1BBD">
            <w:pPr>
              <w:rPr>
                <w:rFonts w:ascii="Arial" w:hAnsi="Arial" w:cs="Arial"/>
              </w:rPr>
            </w:pPr>
            <w:proofErr w:type="spellStart"/>
            <w:r w:rsidRPr="000467EE">
              <w:rPr>
                <w:rFonts w:ascii="Arial" w:hAnsi="Arial" w:cs="Arial"/>
              </w:rPr>
              <w:t>expiration</w:t>
            </w:r>
            <w:r w:rsidR="009A2610" w:rsidRPr="000467EE">
              <w:rPr>
                <w:rFonts w:ascii="Arial" w:hAnsi="Arial" w:cs="Arial"/>
              </w:rPr>
              <w:t>Time</w:t>
            </w:r>
            <w:proofErr w:type="spellEnd"/>
          </w:p>
        </w:tc>
        <w:tc>
          <w:tcPr>
            <w:tcW w:w="723" w:type="dxa"/>
          </w:tcPr>
          <w:p w14:paraId="44A859E7" w14:textId="77777777" w:rsidR="00FB24B7" w:rsidRPr="000467EE" w:rsidRDefault="00AD4AE3" w:rsidP="00BC1BBD">
            <w:pPr>
              <w:rPr>
                <w:rFonts w:ascii="Arial" w:hAnsi="Arial" w:cs="Arial"/>
              </w:rPr>
            </w:pPr>
            <w:r w:rsidRPr="000467EE">
              <w:rPr>
                <w:rFonts w:ascii="Arial" w:hAnsi="Arial" w:cs="Arial"/>
              </w:rPr>
              <w:t>Y</w:t>
            </w:r>
          </w:p>
        </w:tc>
        <w:tc>
          <w:tcPr>
            <w:tcW w:w="1123" w:type="dxa"/>
          </w:tcPr>
          <w:p w14:paraId="098DD035"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20793A34" w14:textId="77777777" w:rsidR="00FB24B7" w:rsidRPr="000467EE" w:rsidRDefault="007B704B" w:rsidP="00BC1BBD">
            <w:pPr>
              <w:rPr>
                <w:rFonts w:ascii="Arial" w:hAnsi="Arial" w:cs="Arial"/>
              </w:rPr>
            </w:pPr>
            <w:r w:rsidRPr="000467EE">
              <w:rPr>
                <w:rFonts w:ascii="Arial" w:hAnsi="Arial" w:cs="Arial"/>
              </w:rPr>
              <w:t>Time of offer expiration</w:t>
            </w:r>
          </w:p>
        </w:tc>
        <w:tc>
          <w:tcPr>
            <w:tcW w:w="1761" w:type="dxa"/>
          </w:tcPr>
          <w:p w14:paraId="65BA922A" w14:textId="77777777" w:rsidR="00FB24B7" w:rsidRPr="000467EE" w:rsidRDefault="00585F5D" w:rsidP="00BC1BBD">
            <w:pPr>
              <w:rPr>
                <w:rFonts w:ascii="Arial" w:hAnsi="Arial" w:cs="Arial"/>
              </w:rPr>
            </w:pPr>
            <w:r w:rsidRPr="000467EE">
              <w:rPr>
                <w:rFonts w:ascii="Arial" w:hAnsi="Arial" w:cs="Arial"/>
              </w:rPr>
              <w:t xml:space="preserve">Valid time within </w:t>
            </w:r>
            <w:r w:rsidR="002A74B0" w:rsidRPr="000467EE">
              <w:rPr>
                <w:rFonts w:ascii="Arial" w:hAnsi="Arial" w:cs="Arial"/>
              </w:rPr>
              <w:t>trade date</w:t>
            </w:r>
            <w:r w:rsidRPr="000467EE">
              <w:rPr>
                <w:rFonts w:ascii="Arial" w:hAnsi="Arial" w:cs="Arial"/>
              </w:rPr>
              <w:t xml:space="preserve"> adjustment period</w:t>
            </w:r>
          </w:p>
        </w:tc>
      </w:tr>
      <w:tr w:rsidR="00E95432" w:rsidRPr="00FA0A10" w14:paraId="0B433D46" w14:textId="77777777" w:rsidTr="001C110A">
        <w:tc>
          <w:tcPr>
            <w:tcW w:w="3949" w:type="dxa"/>
          </w:tcPr>
          <w:p w14:paraId="54A13A0E" w14:textId="77777777" w:rsidR="00E95432" w:rsidRPr="000467EE" w:rsidRDefault="00E95432" w:rsidP="00353116">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483D024D"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678E2E4B" w14:textId="77777777" w:rsidR="00E95432" w:rsidRPr="000467EE" w:rsidRDefault="00602D80" w:rsidP="00353116">
            <w:pPr>
              <w:rPr>
                <w:rFonts w:ascii="Arial" w:hAnsi="Arial" w:cs="Arial"/>
              </w:rPr>
            </w:pPr>
            <w:proofErr w:type="spellStart"/>
            <w:r w:rsidRPr="000467EE">
              <w:rPr>
                <w:rFonts w:ascii="Arial" w:hAnsi="Arial" w:cs="Arial"/>
              </w:rPr>
              <w:t>dateTime</w:t>
            </w:r>
            <w:proofErr w:type="spellEnd"/>
          </w:p>
        </w:tc>
        <w:tc>
          <w:tcPr>
            <w:tcW w:w="1804" w:type="dxa"/>
          </w:tcPr>
          <w:p w14:paraId="5492E9C8" w14:textId="77777777" w:rsidR="00E95432" w:rsidRPr="000467EE" w:rsidRDefault="00E95432" w:rsidP="00353116">
            <w:pPr>
              <w:rPr>
                <w:rFonts w:ascii="Arial" w:hAnsi="Arial" w:cs="Arial"/>
              </w:rPr>
            </w:pPr>
            <w:r w:rsidRPr="000467EE">
              <w:rPr>
                <w:rFonts w:ascii="Arial" w:hAnsi="Arial" w:cs="Arial"/>
              </w:rPr>
              <w:t>Start time for Energy Offer Curve</w:t>
            </w:r>
          </w:p>
        </w:tc>
        <w:tc>
          <w:tcPr>
            <w:tcW w:w="1761" w:type="dxa"/>
          </w:tcPr>
          <w:p w14:paraId="231F8522" w14:textId="77777777" w:rsidR="00E95432" w:rsidRPr="000467EE" w:rsidRDefault="00E95432" w:rsidP="00353116">
            <w:pPr>
              <w:rPr>
                <w:rFonts w:ascii="Arial" w:hAnsi="Arial" w:cs="Arial"/>
              </w:rPr>
            </w:pPr>
            <w:r w:rsidRPr="000467EE">
              <w:rPr>
                <w:rFonts w:ascii="Arial" w:hAnsi="Arial" w:cs="Arial"/>
              </w:rPr>
              <w:t>Valid hour boundary within the trade date</w:t>
            </w:r>
          </w:p>
        </w:tc>
      </w:tr>
      <w:tr w:rsidR="00E95432" w:rsidRPr="00FA0A10" w14:paraId="650A1BE7" w14:textId="77777777" w:rsidTr="001C110A">
        <w:tc>
          <w:tcPr>
            <w:tcW w:w="3949" w:type="dxa"/>
          </w:tcPr>
          <w:p w14:paraId="2D926AB1" w14:textId="77777777" w:rsidR="00E95432" w:rsidRPr="000467EE" w:rsidRDefault="00E95432" w:rsidP="00353116">
            <w:pPr>
              <w:rPr>
                <w:rFonts w:ascii="Arial" w:hAnsi="Arial" w:cs="Arial"/>
              </w:rPr>
            </w:pPr>
            <w:proofErr w:type="spellStart"/>
            <w:r w:rsidRPr="000467EE">
              <w:rPr>
                <w:rFonts w:ascii="Arial" w:hAnsi="Arial" w:cs="Arial"/>
              </w:rPr>
              <w:lastRenderedPageBreak/>
              <w:t>EocFipFop</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6513CDFB"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43D2138A" w14:textId="77777777" w:rsidR="00E95432" w:rsidRPr="000467EE" w:rsidRDefault="00602D80" w:rsidP="00353116">
            <w:pPr>
              <w:rPr>
                <w:rFonts w:ascii="Arial" w:hAnsi="Arial" w:cs="Arial"/>
              </w:rPr>
            </w:pPr>
            <w:proofErr w:type="spellStart"/>
            <w:r w:rsidRPr="000467EE">
              <w:rPr>
                <w:rFonts w:ascii="Arial" w:hAnsi="Arial" w:cs="Arial"/>
              </w:rPr>
              <w:t>dateTime</w:t>
            </w:r>
            <w:proofErr w:type="spellEnd"/>
          </w:p>
        </w:tc>
        <w:tc>
          <w:tcPr>
            <w:tcW w:w="1804" w:type="dxa"/>
          </w:tcPr>
          <w:p w14:paraId="6D446A8C" w14:textId="77777777" w:rsidR="00E95432" w:rsidRPr="000467EE" w:rsidRDefault="00E95432" w:rsidP="00353116">
            <w:pPr>
              <w:rPr>
                <w:rFonts w:ascii="Arial" w:hAnsi="Arial" w:cs="Arial"/>
              </w:rPr>
            </w:pPr>
            <w:r w:rsidRPr="000467EE">
              <w:rPr>
                <w:rFonts w:ascii="Arial" w:hAnsi="Arial" w:cs="Arial"/>
              </w:rPr>
              <w:t>End time for Energy Offer Curve</w:t>
            </w:r>
          </w:p>
        </w:tc>
        <w:tc>
          <w:tcPr>
            <w:tcW w:w="1761" w:type="dxa"/>
          </w:tcPr>
          <w:p w14:paraId="74B87FC2" w14:textId="77777777" w:rsidR="00E95432" w:rsidRPr="000467EE" w:rsidRDefault="00E95432" w:rsidP="00353116">
            <w:pPr>
              <w:rPr>
                <w:rFonts w:ascii="Arial" w:hAnsi="Arial" w:cs="Arial"/>
              </w:rPr>
            </w:pPr>
            <w:r w:rsidRPr="000467EE">
              <w:rPr>
                <w:rFonts w:ascii="Arial" w:hAnsi="Arial" w:cs="Arial"/>
              </w:rPr>
              <w:t>Valid hour boundary within the trade date</w:t>
            </w:r>
          </w:p>
        </w:tc>
      </w:tr>
      <w:tr w:rsidR="00E95432" w:rsidRPr="00FA0A10" w14:paraId="33A01DE7" w14:textId="77777777" w:rsidTr="001C110A">
        <w:tc>
          <w:tcPr>
            <w:tcW w:w="3949" w:type="dxa"/>
          </w:tcPr>
          <w:p w14:paraId="4FDD5272" w14:textId="77777777" w:rsidR="00E95432" w:rsidRPr="000467EE" w:rsidRDefault="00E95432" w:rsidP="00353116">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fipPercent</w:t>
            </w:r>
            <w:proofErr w:type="spellEnd"/>
          </w:p>
        </w:tc>
        <w:tc>
          <w:tcPr>
            <w:tcW w:w="723" w:type="dxa"/>
          </w:tcPr>
          <w:p w14:paraId="78B0BDF8"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2F74DC24" w14:textId="77777777" w:rsidR="00E95432" w:rsidRPr="000467EE" w:rsidRDefault="00E95432" w:rsidP="00353116">
            <w:pPr>
              <w:rPr>
                <w:rFonts w:ascii="Arial" w:hAnsi="Arial" w:cs="Arial"/>
              </w:rPr>
            </w:pPr>
            <w:r w:rsidRPr="000467EE">
              <w:rPr>
                <w:rFonts w:ascii="Arial" w:hAnsi="Arial" w:cs="Arial"/>
              </w:rPr>
              <w:t>decimal</w:t>
            </w:r>
          </w:p>
        </w:tc>
        <w:tc>
          <w:tcPr>
            <w:tcW w:w="1804" w:type="dxa"/>
          </w:tcPr>
          <w:p w14:paraId="312E0D19" w14:textId="77777777" w:rsidR="00E95432" w:rsidRPr="000467EE" w:rsidRDefault="00E95432" w:rsidP="00353116">
            <w:pPr>
              <w:rPr>
                <w:rFonts w:ascii="Arial" w:hAnsi="Arial" w:cs="Arial"/>
              </w:rPr>
            </w:pPr>
            <w:r w:rsidRPr="000467EE">
              <w:rPr>
                <w:rFonts w:ascii="Arial" w:hAnsi="Arial" w:cs="Arial"/>
              </w:rPr>
              <w:t>Fuel index price percent for Energy Offer Curve</w:t>
            </w:r>
          </w:p>
        </w:tc>
        <w:tc>
          <w:tcPr>
            <w:tcW w:w="1761" w:type="dxa"/>
          </w:tcPr>
          <w:p w14:paraId="4EB93E84" w14:textId="77777777" w:rsidR="00E95432" w:rsidRPr="000467EE" w:rsidRDefault="00E95432" w:rsidP="00353116">
            <w:pPr>
              <w:rPr>
                <w:rFonts w:ascii="Arial" w:hAnsi="Arial" w:cs="Arial"/>
              </w:rPr>
            </w:pPr>
            <w:r w:rsidRPr="000467EE">
              <w:rPr>
                <w:rFonts w:ascii="Arial" w:hAnsi="Arial" w:cs="Arial"/>
              </w:rPr>
              <w:t>&gt;= 0, &lt;= 100</w:t>
            </w:r>
          </w:p>
        </w:tc>
      </w:tr>
      <w:tr w:rsidR="00E95432" w:rsidRPr="00FA0A10" w14:paraId="508FC6AE" w14:textId="77777777" w:rsidTr="001C110A">
        <w:tc>
          <w:tcPr>
            <w:tcW w:w="3949" w:type="dxa"/>
          </w:tcPr>
          <w:p w14:paraId="20A7F97E" w14:textId="77777777" w:rsidR="00E95432" w:rsidRPr="000467EE" w:rsidRDefault="00E95432" w:rsidP="00353116">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fopPercent</w:t>
            </w:r>
            <w:proofErr w:type="spellEnd"/>
          </w:p>
        </w:tc>
        <w:tc>
          <w:tcPr>
            <w:tcW w:w="723" w:type="dxa"/>
          </w:tcPr>
          <w:p w14:paraId="671B10B1"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145C3FCE" w14:textId="77777777" w:rsidR="00E95432" w:rsidRPr="000467EE" w:rsidRDefault="00E95432" w:rsidP="00353116">
            <w:pPr>
              <w:rPr>
                <w:rFonts w:ascii="Arial" w:hAnsi="Arial" w:cs="Arial"/>
              </w:rPr>
            </w:pPr>
            <w:r w:rsidRPr="000467EE">
              <w:rPr>
                <w:rFonts w:ascii="Arial" w:hAnsi="Arial" w:cs="Arial"/>
              </w:rPr>
              <w:t>decimal</w:t>
            </w:r>
          </w:p>
        </w:tc>
        <w:tc>
          <w:tcPr>
            <w:tcW w:w="1804" w:type="dxa"/>
          </w:tcPr>
          <w:p w14:paraId="32086BB9" w14:textId="77777777" w:rsidR="00E95432" w:rsidRPr="000467EE" w:rsidRDefault="00E95432" w:rsidP="00353116">
            <w:pPr>
              <w:rPr>
                <w:rFonts w:ascii="Arial" w:hAnsi="Arial" w:cs="Arial"/>
              </w:rPr>
            </w:pPr>
            <w:r w:rsidRPr="000467EE">
              <w:rPr>
                <w:rFonts w:ascii="Arial" w:hAnsi="Arial" w:cs="Arial"/>
              </w:rPr>
              <w:t>Fuel oil price percent for Energy Offer Curve</w:t>
            </w:r>
          </w:p>
        </w:tc>
        <w:tc>
          <w:tcPr>
            <w:tcW w:w="1761" w:type="dxa"/>
          </w:tcPr>
          <w:p w14:paraId="0819604B" w14:textId="77777777" w:rsidR="00E95432" w:rsidRPr="000467EE" w:rsidRDefault="00E95432" w:rsidP="00353116">
            <w:pPr>
              <w:rPr>
                <w:rFonts w:ascii="Arial" w:hAnsi="Arial" w:cs="Arial"/>
              </w:rPr>
            </w:pPr>
            <w:r w:rsidRPr="000467EE">
              <w:rPr>
                <w:rFonts w:ascii="Arial" w:hAnsi="Arial" w:cs="Arial"/>
              </w:rPr>
              <w:t>&gt;= 0, &lt;= 100</w:t>
            </w:r>
          </w:p>
        </w:tc>
      </w:tr>
      <w:tr w:rsidR="003D0201" w:rsidRPr="00FA0A10" w14:paraId="52B5259D" w14:textId="77777777" w:rsidTr="001C110A">
        <w:tc>
          <w:tcPr>
            <w:tcW w:w="3949" w:type="dxa"/>
          </w:tcPr>
          <w:p w14:paraId="36C5EC36" w14:textId="77777777" w:rsidR="00273B6C" w:rsidRPr="000467EE" w:rsidRDefault="00E95432" w:rsidP="00BC1BBD">
            <w:pPr>
              <w:rPr>
                <w:rFonts w:ascii="Arial" w:hAnsi="Arial" w:cs="Arial"/>
              </w:rPr>
            </w:pPr>
            <w:proofErr w:type="spellStart"/>
            <w:r w:rsidRPr="000467EE">
              <w:rPr>
                <w:rFonts w:ascii="Arial" w:hAnsi="Arial" w:cs="Arial"/>
              </w:rPr>
              <w:t>SuMe</w:t>
            </w:r>
            <w:r w:rsidR="00273B6C" w:rsidRPr="000467EE">
              <w:rPr>
                <w:rFonts w:ascii="Arial" w:hAnsi="Arial" w:cs="Arial"/>
              </w:rPr>
              <w:t>FipFop</w:t>
            </w:r>
            <w:proofErr w:type="spellEnd"/>
            <w:r w:rsidR="00273B6C" w:rsidRPr="000467EE">
              <w:rPr>
                <w:rFonts w:ascii="Arial" w:hAnsi="Arial" w:cs="Arial"/>
              </w:rPr>
              <w:t>/</w:t>
            </w:r>
            <w:proofErr w:type="spellStart"/>
            <w:r w:rsidR="00273B6C" w:rsidRPr="000467EE">
              <w:rPr>
                <w:rFonts w:ascii="Arial" w:hAnsi="Arial" w:cs="Arial"/>
              </w:rPr>
              <w:t>startTime</w:t>
            </w:r>
            <w:proofErr w:type="spellEnd"/>
          </w:p>
        </w:tc>
        <w:tc>
          <w:tcPr>
            <w:tcW w:w="723" w:type="dxa"/>
          </w:tcPr>
          <w:p w14:paraId="620395C7" w14:textId="77777777" w:rsidR="00273B6C" w:rsidRPr="000467EE" w:rsidRDefault="006144B8" w:rsidP="00BC1BBD">
            <w:pPr>
              <w:rPr>
                <w:rFonts w:ascii="Arial" w:hAnsi="Arial" w:cs="Arial"/>
              </w:rPr>
            </w:pPr>
            <w:r w:rsidRPr="000467EE">
              <w:rPr>
                <w:rFonts w:ascii="Arial" w:hAnsi="Arial" w:cs="Arial"/>
              </w:rPr>
              <w:t>N</w:t>
            </w:r>
          </w:p>
        </w:tc>
        <w:tc>
          <w:tcPr>
            <w:tcW w:w="1123" w:type="dxa"/>
          </w:tcPr>
          <w:p w14:paraId="3E95DC0B" w14:textId="77777777" w:rsidR="00273B6C"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1627694A" w14:textId="77777777" w:rsidR="00273B6C" w:rsidRPr="000467EE" w:rsidRDefault="00273B6C" w:rsidP="00BC1BBD">
            <w:pPr>
              <w:rPr>
                <w:rFonts w:ascii="Arial" w:hAnsi="Arial" w:cs="Arial"/>
              </w:rPr>
            </w:pPr>
            <w:r w:rsidRPr="000467EE">
              <w:rPr>
                <w:rFonts w:ascii="Arial" w:hAnsi="Arial" w:cs="Arial"/>
              </w:rPr>
              <w:t>Start time</w:t>
            </w:r>
            <w:r w:rsidR="00E95432" w:rsidRPr="000467EE">
              <w:rPr>
                <w:rFonts w:ascii="Arial" w:hAnsi="Arial" w:cs="Arial"/>
              </w:rPr>
              <w:t xml:space="preserve"> for Startup Minimum Energy </w:t>
            </w:r>
          </w:p>
        </w:tc>
        <w:tc>
          <w:tcPr>
            <w:tcW w:w="1761" w:type="dxa"/>
          </w:tcPr>
          <w:p w14:paraId="00FF06D1" w14:textId="77777777" w:rsidR="00273B6C" w:rsidRPr="000467EE" w:rsidRDefault="00273B6C" w:rsidP="00BC1BBD">
            <w:pPr>
              <w:rPr>
                <w:rFonts w:ascii="Arial" w:hAnsi="Arial" w:cs="Arial"/>
              </w:rPr>
            </w:pPr>
            <w:r w:rsidRPr="000467EE">
              <w:rPr>
                <w:rFonts w:ascii="Arial" w:hAnsi="Arial" w:cs="Arial"/>
              </w:rPr>
              <w:t>Valid hour boundary within the trade date</w:t>
            </w:r>
          </w:p>
        </w:tc>
      </w:tr>
      <w:tr w:rsidR="003D0201" w:rsidRPr="00FA0A10" w14:paraId="4102586A" w14:textId="77777777" w:rsidTr="001C110A">
        <w:tc>
          <w:tcPr>
            <w:tcW w:w="3949" w:type="dxa"/>
          </w:tcPr>
          <w:p w14:paraId="0A70DFE4" w14:textId="77777777" w:rsidR="00273B6C" w:rsidRPr="000467EE" w:rsidRDefault="00E95432" w:rsidP="00BC1BBD">
            <w:pPr>
              <w:rPr>
                <w:rFonts w:ascii="Arial" w:hAnsi="Arial" w:cs="Arial"/>
              </w:rPr>
            </w:pPr>
            <w:proofErr w:type="spellStart"/>
            <w:r w:rsidRPr="000467EE">
              <w:rPr>
                <w:rFonts w:ascii="Arial" w:hAnsi="Arial" w:cs="Arial"/>
              </w:rPr>
              <w:t>SuMe</w:t>
            </w:r>
            <w:r w:rsidR="00273B6C" w:rsidRPr="000467EE">
              <w:rPr>
                <w:rFonts w:ascii="Arial" w:hAnsi="Arial" w:cs="Arial"/>
              </w:rPr>
              <w:t>FipFop</w:t>
            </w:r>
            <w:proofErr w:type="spellEnd"/>
            <w:r w:rsidR="00273B6C" w:rsidRPr="000467EE">
              <w:rPr>
                <w:rFonts w:ascii="Arial" w:hAnsi="Arial" w:cs="Arial"/>
              </w:rPr>
              <w:t>/</w:t>
            </w:r>
            <w:proofErr w:type="spellStart"/>
            <w:r w:rsidR="00273B6C" w:rsidRPr="000467EE">
              <w:rPr>
                <w:rFonts w:ascii="Arial" w:hAnsi="Arial" w:cs="Arial"/>
              </w:rPr>
              <w:t>endTime</w:t>
            </w:r>
            <w:proofErr w:type="spellEnd"/>
          </w:p>
        </w:tc>
        <w:tc>
          <w:tcPr>
            <w:tcW w:w="723" w:type="dxa"/>
          </w:tcPr>
          <w:p w14:paraId="2749E354" w14:textId="77777777" w:rsidR="00273B6C" w:rsidRPr="000467EE" w:rsidRDefault="006144B8" w:rsidP="00BC1BBD">
            <w:pPr>
              <w:rPr>
                <w:rFonts w:ascii="Arial" w:hAnsi="Arial" w:cs="Arial"/>
              </w:rPr>
            </w:pPr>
            <w:r w:rsidRPr="000467EE">
              <w:rPr>
                <w:rFonts w:ascii="Arial" w:hAnsi="Arial" w:cs="Arial"/>
              </w:rPr>
              <w:t>N</w:t>
            </w:r>
          </w:p>
        </w:tc>
        <w:tc>
          <w:tcPr>
            <w:tcW w:w="1123" w:type="dxa"/>
          </w:tcPr>
          <w:p w14:paraId="58A2DB84" w14:textId="77777777" w:rsidR="00273B6C"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7ACC3429" w14:textId="77777777" w:rsidR="00273B6C" w:rsidRPr="000467EE" w:rsidRDefault="00273B6C" w:rsidP="00BC1BBD">
            <w:pPr>
              <w:rPr>
                <w:rFonts w:ascii="Arial" w:hAnsi="Arial" w:cs="Arial"/>
              </w:rPr>
            </w:pPr>
            <w:r w:rsidRPr="000467EE">
              <w:rPr>
                <w:rFonts w:ascii="Arial" w:hAnsi="Arial" w:cs="Arial"/>
              </w:rPr>
              <w:t>End time</w:t>
            </w:r>
            <w:r w:rsidR="00E95432" w:rsidRPr="000467EE">
              <w:rPr>
                <w:rFonts w:ascii="Arial" w:hAnsi="Arial" w:cs="Arial"/>
              </w:rPr>
              <w:t xml:space="preserve"> for Startup Minimum Energy</w:t>
            </w:r>
          </w:p>
        </w:tc>
        <w:tc>
          <w:tcPr>
            <w:tcW w:w="1761" w:type="dxa"/>
          </w:tcPr>
          <w:p w14:paraId="06FA079A" w14:textId="77777777" w:rsidR="00273B6C" w:rsidRPr="000467EE" w:rsidRDefault="00273B6C" w:rsidP="00BC1BBD">
            <w:pPr>
              <w:rPr>
                <w:rFonts w:ascii="Arial" w:hAnsi="Arial" w:cs="Arial"/>
              </w:rPr>
            </w:pPr>
            <w:r w:rsidRPr="000467EE">
              <w:rPr>
                <w:rFonts w:ascii="Arial" w:hAnsi="Arial" w:cs="Arial"/>
              </w:rPr>
              <w:t>Valid hour boundary within the trade date</w:t>
            </w:r>
          </w:p>
        </w:tc>
      </w:tr>
      <w:tr w:rsidR="003D0201" w:rsidRPr="00FA0A10" w14:paraId="409FC105" w14:textId="77777777" w:rsidTr="001C110A">
        <w:tc>
          <w:tcPr>
            <w:tcW w:w="3949" w:type="dxa"/>
          </w:tcPr>
          <w:p w14:paraId="1206C090" w14:textId="77777777" w:rsidR="00FB24B7" w:rsidRPr="000467EE" w:rsidRDefault="00E95432" w:rsidP="00BC1BBD">
            <w:pPr>
              <w:rPr>
                <w:rFonts w:ascii="Arial" w:hAnsi="Arial" w:cs="Arial"/>
              </w:rPr>
            </w:pPr>
            <w:proofErr w:type="spellStart"/>
            <w:r w:rsidRPr="000467EE">
              <w:rPr>
                <w:rFonts w:ascii="Arial" w:hAnsi="Arial" w:cs="Arial"/>
              </w:rPr>
              <w:t>SuMe</w:t>
            </w:r>
            <w:r w:rsidR="007B704B" w:rsidRPr="000467EE">
              <w:rPr>
                <w:rFonts w:ascii="Arial" w:hAnsi="Arial" w:cs="Arial"/>
              </w:rPr>
              <w:t>FipFop</w:t>
            </w:r>
            <w:proofErr w:type="spellEnd"/>
            <w:r w:rsidR="007B704B" w:rsidRPr="000467EE">
              <w:rPr>
                <w:rFonts w:ascii="Arial" w:hAnsi="Arial" w:cs="Arial"/>
              </w:rPr>
              <w:t>/</w:t>
            </w:r>
            <w:proofErr w:type="spellStart"/>
            <w:r w:rsidR="007B704B" w:rsidRPr="000467EE">
              <w:rPr>
                <w:rFonts w:ascii="Arial" w:hAnsi="Arial" w:cs="Arial"/>
              </w:rPr>
              <w:t>fipPercent</w:t>
            </w:r>
            <w:proofErr w:type="spellEnd"/>
          </w:p>
        </w:tc>
        <w:tc>
          <w:tcPr>
            <w:tcW w:w="723" w:type="dxa"/>
          </w:tcPr>
          <w:p w14:paraId="281616ED" w14:textId="77777777" w:rsidR="00FB24B7" w:rsidRPr="000467EE" w:rsidRDefault="006144B8" w:rsidP="00BC1BBD">
            <w:pPr>
              <w:rPr>
                <w:rFonts w:ascii="Arial" w:hAnsi="Arial" w:cs="Arial"/>
              </w:rPr>
            </w:pPr>
            <w:r w:rsidRPr="000467EE">
              <w:rPr>
                <w:rFonts w:ascii="Arial" w:hAnsi="Arial" w:cs="Arial"/>
              </w:rPr>
              <w:t>N</w:t>
            </w:r>
          </w:p>
        </w:tc>
        <w:tc>
          <w:tcPr>
            <w:tcW w:w="1123" w:type="dxa"/>
          </w:tcPr>
          <w:p w14:paraId="727A47EE" w14:textId="77777777" w:rsidR="00FB24B7" w:rsidRPr="000467EE" w:rsidRDefault="007B704B" w:rsidP="00BC1BBD">
            <w:pPr>
              <w:rPr>
                <w:rFonts w:ascii="Arial" w:hAnsi="Arial" w:cs="Arial"/>
              </w:rPr>
            </w:pPr>
            <w:r w:rsidRPr="000467EE">
              <w:rPr>
                <w:rFonts w:ascii="Arial" w:hAnsi="Arial" w:cs="Arial"/>
              </w:rPr>
              <w:t>decimal</w:t>
            </w:r>
          </w:p>
        </w:tc>
        <w:tc>
          <w:tcPr>
            <w:tcW w:w="1804" w:type="dxa"/>
          </w:tcPr>
          <w:p w14:paraId="58265A63" w14:textId="77777777" w:rsidR="00FB24B7" w:rsidRPr="000467EE" w:rsidRDefault="002A74B0" w:rsidP="00BC1BBD">
            <w:pPr>
              <w:rPr>
                <w:rFonts w:ascii="Arial" w:hAnsi="Arial" w:cs="Arial"/>
              </w:rPr>
            </w:pPr>
            <w:r w:rsidRPr="000467EE">
              <w:rPr>
                <w:rFonts w:ascii="Arial" w:hAnsi="Arial" w:cs="Arial"/>
              </w:rPr>
              <w:t>Fuel index price percent</w:t>
            </w:r>
            <w:r w:rsidR="00E95432" w:rsidRPr="000467EE">
              <w:rPr>
                <w:rFonts w:ascii="Arial" w:hAnsi="Arial" w:cs="Arial"/>
              </w:rPr>
              <w:t xml:space="preserve"> for Startup Minimum Energy</w:t>
            </w:r>
          </w:p>
        </w:tc>
        <w:tc>
          <w:tcPr>
            <w:tcW w:w="1761" w:type="dxa"/>
          </w:tcPr>
          <w:p w14:paraId="52667B94" w14:textId="77777777" w:rsidR="00FB24B7" w:rsidRPr="000467EE" w:rsidRDefault="002A74B0" w:rsidP="00BC1BBD">
            <w:pPr>
              <w:rPr>
                <w:rFonts w:ascii="Arial" w:hAnsi="Arial" w:cs="Arial"/>
              </w:rPr>
            </w:pPr>
            <w:r w:rsidRPr="000467EE">
              <w:rPr>
                <w:rFonts w:ascii="Arial" w:hAnsi="Arial" w:cs="Arial"/>
              </w:rPr>
              <w:t>&gt;= 0, &lt;= 100</w:t>
            </w:r>
          </w:p>
        </w:tc>
      </w:tr>
      <w:tr w:rsidR="003D0201" w:rsidRPr="00FA0A10" w14:paraId="769AE297" w14:textId="77777777" w:rsidTr="001C110A">
        <w:tc>
          <w:tcPr>
            <w:tcW w:w="3949" w:type="dxa"/>
          </w:tcPr>
          <w:p w14:paraId="4BBCB801" w14:textId="77777777" w:rsidR="00FB24B7" w:rsidRPr="000467EE" w:rsidRDefault="00E95432" w:rsidP="00BC1BBD">
            <w:pPr>
              <w:rPr>
                <w:rFonts w:ascii="Arial" w:hAnsi="Arial" w:cs="Arial"/>
              </w:rPr>
            </w:pPr>
            <w:proofErr w:type="spellStart"/>
            <w:r w:rsidRPr="000467EE">
              <w:rPr>
                <w:rFonts w:ascii="Arial" w:hAnsi="Arial" w:cs="Arial"/>
              </w:rPr>
              <w:t>SuMe</w:t>
            </w:r>
            <w:r w:rsidR="007B704B" w:rsidRPr="000467EE">
              <w:rPr>
                <w:rFonts w:ascii="Arial" w:hAnsi="Arial" w:cs="Arial"/>
              </w:rPr>
              <w:t>FipFop</w:t>
            </w:r>
            <w:proofErr w:type="spellEnd"/>
            <w:r w:rsidR="007B704B" w:rsidRPr="000467EE">
              <w:rPr>
                <w:rFonts w:ascii="Arial" w:hAnsi="Arial" w:cs="Arial"/>
              </w:rPr>
              <w:t>/</w:t>
            </w:r>
            <w:proofErr w:type="spellStart"/>
            <w:r w:rsidR="007B704B" w:rsidRPr="000467EE">
              <w:rPr>
                <w:rFonts w:ascii="Arial" w:hAnsi="Arial" w:cs="Arial"/>
              </w:rPr>
              <w:t>fopPercent</w:t>
            </w:r>
            <w:proofErr w:type="spellEnd"/>
          </w:p>
        </w:tc>
        <w:tc>
          <w:tcPr>
            <w:tcW w:w="723" w:type="dxa"/>
          </w:tcPr>
          <w:p w14:paraId="21EBDA61" w14:textId="77777777" w:rsidR="00FB24B7" w:rsidRPr="000467EE" w:rsidRDefault="006144B8" w:rsidP="00BC1BBD">
            <w:pPr>
              <w:rPr>
                <w:rFonts w:ascii="Arial" w:hAnsi="Arial" w:cs="Arial"/>
              </w:rPr>
            </w:pPr>
            <w:r w:rsidRPr="000467EE">
              <w:rPr>
                <w:rFonts w:ascii="Arial" w:hAnsi="Arial" w:cs="Arial"/>
              </w:rPr>
              <w:t>N</w:t>
            </w:r>
          </w:p>
        </w:tc>
        <w:tc>
          <w:tcPr>
            <w:tcW w:w="1123" w:type="dxa"/>
          </w:tcPr>
          <w:p w14:paraId="702570CF" w14:textId="77777777" w:rsidR="00FB24B7" w:rsidRPr="000467EE" w:rsidRDefault="007B704B" w:rsidP="00BC1BBD">
            <w:pPr>
              <w:rPr>
                <w:rFonts w:ascii="Arial" w:hAnsi="Arial" w:cs="Arial"/>
              </w:rPr>
            </w:pPr>
            <w:r w:rsidRPr="000467EE">
              <w:rPr>
                <w:rFonts w:ascii="Arial" w:hAnsi="Arial" w:cs="Arial"/>
              </w:rPr>
              <w:t>decimal</w:t>
            </w:r>
          </w:p>
        </w:tc>
        <w:tc>
          <w:tcPr>
            <w:tcW w:w="1804" w:type="dxa"/>
          </w:tcPr>
          <w:p w14:paraId="6765B087" w14:textId="77777777" w:rsidR="00FB24B7" w:rsidRPr="000467EE" w:rsidRDefault="002A74B0" w:rsidP="00BC1BBD">
            <w:pPr>
              <w:rPr>
                <w:rFonts w:ascii="Arial" w:hAnsi="Arial" w:cs="Arial"/>
              </w:rPr>
            </w:pPr>
            <w:r w:rsidRPr="000467EE">
              <w:rPr>
                <w:rFonts w:ascii="Arial" w:hAnsi="Arial" w:cs="Arial"/>
              </w:rPr>
              <w:t>Fuel oil price percent</w:t>
            </w:r>
            <w:r w:rsidR="00E95432" w:rsidRPr="000467EE">
              <w:rPr>
                <w:rFonts w:ascii="Arial" w:hAnsi="Arial" w:cs="Arial"/>
              </w:rPr>
              <w:t xml:space="preserve"> for Startup Minimum Energy</w:t>
            </w:r>
          </w:p>
        </w:tc>
        <w:tc>
          <w:tcPr>
            <w:tcW w:w="1761" w:type="dxa"/>
          </w:tcPr>
          <w:p w14:paraId="43322AA5" w14:textId="77777777" w:rsidR="00FB24B7" w:rsidRPr="000467EE" w:rsidRDefault="002A74B0" w:rsidP="00BC1BBD">
            <w:pPr>
              <w:rPr>
                <w:rFonts w:ascii="Arial" w:hAnsi="Arial" w:cs="Arial"/>
              </w:rPr>
            </w:pPr>
            <w:r w:rsidRPr="000467EE">
              <w:rPr>
                <w:rFonts w:ascii="Arial" w:hAnsi="Arial" w:cs="Arial"/>
              </w:rPr>
              <w:t>&gt;= 0, &lt;= 100</w:t>
            </w:r>
          </w:p>
        </w:tc>
      </w:tr>
      <w:tr w:rsidR="001C110A" w:rsidRPr="00FA0A10" w14:paraId="567BCA48" w14:textId="77777777" w:rsidTr="00D4150D">
        <w:tc>
          <w:tcPr>
            <w:tcW w:w="9360" w:type="dxa"/>
            <w:gridSpan w:val="5"/>
          </w:tcPr>
          <w:p w14:paraId="2EF3B537" w14:textId="77777777" w:rsidR="001C110A" w:rsidRPr="000467EE" w:rsidRDefault="001C110A" w:rsidP="00BC1BBD">
            <w:pPr>
              <w:rPr>
                <w:rFonts w:ascii="Arial" w:hAnsi="Arial" w:cs="Arial"/>
              </w:rPr>
            </w:pPr>
            <w:r w:rsidRPr="000467EE">
              <w:rPr>
                <w:rFonts w:ascii="Arial" w:hAnsi="Arial" w:cs="Arial"/>
              </w:rPr>
              <w:t xml:space="preserve">Note: </w:t>
            </w:r>
            <w:proofErr w:type="spellStart"/>
            <w:r w:rsidRPr="000467EE">
              <w:rPr>
                <w:rFonts w:ascii="Arial" w:hAnsi="Arial" w:cs="Arial"/>
              </w:rPr>
              <w:t>SuMeFipFop</w:t>
            </w:r>
            <w:proofErr w:type="spellEnd"/>
            <w:r w:rsidRPr="000467EE">
              <w:rPr>
                <w:rFonts w:ascii="Arial" w:hAnsi="Arial" w:cs="Arial"/>
              </w:rPr>
              <w:t xml:space="preserve"> element is required when </w:t>
            </w:r>
            <w:proofErr w:type="spellStart"/>
            <w:r w:rsidRPr="000467EE">
              <w:rPr>
                <w:rFonts w:ascii="Arial" w:hAnsi="Arial" w:cs="Arial"/>
              </w:rPr>
              <w:t>StartUpCost</w:t>
            </w:r>
            <w:proofErr w:type="spellEnd"/>
            <w:r w:rsidR="00F509E0" w:rsidRPr="000467EE">
              <w:rPr>
                <w:rFonts w:ascii="Arial" w:hAnsi="Arial" w:cs="Arial"/>
              </w:rPr>
              <w:t xml:space="preserve"> and</w:t>
            </w:r>
            <w:r w:rsidR="005D2FE4" w:rsidRPr="000467EE">
              <w:rPr>
                <w:rFonts w:ascii="Arial" w:hAnsi="Arial" w:cs="Arial"/>
              </w:rPr>
              <w:t xml:space="preserve"> </w:t>
            </w:r>
            <w:proofErr w:type="spellStart"/>
            <w:r w:rsidR="00F509E0" w:rsidRPr="000467EE">
              <w:rPr>
                <w:rFonts w:ascii="Arial" w:hAnsi="Arial" w:cs="Arial"/>
              </w:rPr>
              <w:t>MinimumEnergy</w:t>
            </w:r>
            <w:proofErr w:type="spellEnd"/>
            <w:r w:rsidRPr="000467EE">
              <w:rPr>
                <w:rFonts w:ascii="Arial" w:hAnsi="Arial" w:cs="Arial"/>
              </w:rPr>
              <w:t xml:space="preserve"> </w:t>
            </w:r>
            <w:r w:rsidR="00F509E0" w:rsidRPr="000467EE">
              <w:rPr>
                <w:rFonts w:ascii="Arial" w:hAnsi="Arial" w:cs="Arial"/>
              </w:rPr>
              <w:t>are</w:t>
            </w:r>
            <w:r w:rsidRPr="000467EE">
              <w:rPr>
                <w:rFonts w:ascii="Arial" w:hAnsi="Arial" w:cs="Arial"/>
              </w:rPr>
              <w:t xml:space="preserve"> present. </w:t>
            </w:r>
          </w:p>
        </w:tc>
      </w:tr>
      <w:tr w:rsidR="003D0201" w:rsidRPr="00FA0A10" w14:paraId="52030A92" w14:textId="77777777" w:rsidTr="001C110A">
        <w:tc>
          <w:tcPr>
            <w:tcW w:w="3949" w:type="dxa"/>
          </w:tcPr>
          <w:p w14:paraId="660C1B0C" w14:textId="77777777" w:rsidR="00FB24B7"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797694F7" w14:textId="77777777" w:rsidR="00FB24B7" w:rsidRPr="000467EE" w:rsidRDefault="00737586" w:rsidP="00BC1BBD">
            <w:pPr>
              <w:rPr>
                <w:rFonts w:ascii="Arial" w:hAnsi="Arial" w:cs="Arial"/>
              </w:rPr>
            </w:pPr>
            <w:r w:rsidRPr="000467EE">
              <w:rPr>
                <w:rFonts w:ascii="Arial" w:hAnsi="Arial" w:cs="Arial"/>
              </w:rPr>
              <w:t>N</w:t>
            </w:r>
          </w:p>
        </w:tc>
        <w:tc>
          <w:tcPr>
            <w:tcW w:w="1123" w:type="dxa"/>
          </w:tcPr>
          <w:p w14:paraId="553DC05D"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3D099AB5" w14:textId="77777777" w:rsidR="00FB24B7" w:rsidRPr="000467EE" w:rsidRDefault="00345418" w:rsidP="00BC1BBD">
            <w:pPr>
              <w:rPr>
                <w:rFonts w:ascii="Arial" w:hAnsi="Arial" w:cs="Arial"/>
              </w:rPr>
            </w:pPr>
            <w:r w:rsidRPr="000467EE">
              <w:rPr>
                <w:rFonts w:ascii="Arial" w:hAnsi="Arial" w:cs="Arial"/>
              </w:rPr>
              <w:t>Start time for startup costs</w:t>
            </w:r>
          </w:p>
        </w:tc>
        <w:tc>
          <w:tcPr>
            <w:tcW w:w="1761" w:type="dxa"/>
          </w:tcPr>
          <w:p w14:paraId="3480F350" w14:textId="77777777" w:rsidR="00FB24B7"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4885FBF5" w14:textId="77777777" w:rsidTr="001C110A">
        <w:tc>
          <w:tcPr>
            <w:tcW w:w="3949" w:type="dxa"/>
          </w:tcPr>
          <w:p w14:paraId="59B959F4" w14:textId="77777777" w:rsidR="007B704B"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36BCDA74"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061574CD" w14:textId="77777777" w:rsidR="007B704B"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002E9C17" w14:textId="77777777" w:rsidR="007B704B" w:rsidRPr="000467EE" w:rsidRDefault="00345418" w:rsidP="00BC1BBD">
            <w:pPr>
              <w:rPr>
                <w:rFonts w:ascii="Arial" w:hAnsi="Arial" w:cs="Arial"/>
              </w:rPr>
            </w:pPr>
            <w:r w:rsidRPr="000467EE">
              <w:rPr>
                <w:rFonts w:ascii="Arial" w:hAnsi="Arial" w:cs="Arial"/>
              </w:rPr>
              <w:t>End time for startup costs</w:t>
            </w:r>
          </w:p>
        </w:tc>
        <w:tc>
          <w:tcPr>
            <w:tcW w:w="1761" w:type="dxa"/>
          </w:tcPr>
          <w:p w14:paraId="1726DA00"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6293FC8A" w14:textId="77777777" w:rsidTr="001C110A">
        <w:tc>
          <w:tcPr>
            <w:tcW w:w="3949" w:type="dxa"/>
          </w:tcPr>
          <w:p w14:paraId="571FB290" w14:textId="77777777" w:rsidR="007B704B"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/hot</w:t>
            </w:r>
          </w:p>
        </w:tc>
        <w:tc>
          <w:tcPr>
            <w:tcW w:w="723" w:type="dxa"/>
          </w:tcPr>
          <w:p w14:paraId="76121214"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2E4C8C51"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49AFCD6D" w14:textId="77777777" w:rsidR="007B704B" w:rsidRPr="000467EE" w:rsidRDefault="007B704B" w:rsidP="00BC1BBD">
            <w:pPr>
              <w:rPr>
                <w:rFonts w:ascii="Arial" w:hAnsi="Arial" w:cs="Arial"/>
              </w:rPr>
            </w:pPr>
            <w:r w:rsidRPr="000467EE">
              <w:rPr>
                <w:rFonts w:ascii="Arial" w:hAnsi="Arial" w:cs="Arial"/>
              </w:rPr>
              <w:t>Hot startup cost</w:t>
            </w:r>
          </w:p>
        </w:tc>
        <w:tc>
          <w:tcPr>
            <w:tcW w:w="1761" w:type="dxa"/>
          </w:tcPr>
          <w:p w14:paraId="7868ABCE"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28A8370B" w14:textId="77777777" w:rsidTr="001C110A">
        <w:tc>
          <w:tcPr>
            <w:tcW w:w="3949" w:type="dxa"/>
          </w:tcPr>
          <w:p w14:paraId="624C19F7" w14:textId="77777777" w:rsidR="007B704B"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/intermediate</w:t>
            </w:r>
          </w:p>
        </w:tc>
        <w:tc>
          <w:tcPr>
            <w:tcW w:w="723" w:type="dxa"/>
          </w:tcPr>
          <w:p w14:paraId="1C8CFEC9"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681727A1"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5B5837AF" w14:textId="77777777" w:rsidR="007B704B" w:rsidRPr="000467EE" w:rsidRDefault="007B704B" w:rsidP="00BC1BBD">
            <w:pPr>
              <w:rPr>
                <w:rFonts w:ascii="Arial" w:hAnsi="Arial" w:cs="Arial"/>
              </w:rPr>
            </w:pPr>
            <w:r w:rsidRPr="000467EE">
              <w:rPr>
                <w:rFonts w:ascii="Arial" w:hAnsi="Arial" w:cs="Arial"/>
              </w:rPr>
              <w:t>Intermediate startup cost</w:t>
            </w:r>
          </w:p>
        </w:tc>
        <w:tc>
          <w:tcPr>
            <w:tcW w:w="1761" w:type="dxa"/>
          </w:tcPr>
          <w:p w14:paraId="625D1980"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37150AB9" w14:textId="77777777" w:rsidTr="001C110A">
        <w:tc>
          <w:tcPr>
            <w:tcW w:w="3949" w:type="dxa"/>
          </w:tcPr>
          <w:p w14:paraId="585457EB" w14:textId="77777777" w:rsidR="007B704B"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/cold</w:t>
            </w:r>
          </w:p>
        </w:tc>
        <w:tc>
          <w:tcPr>
            <w:tcW w:w="723" w:type="dxa"/>
          </w:tcPr>
          <w:p w14:paraId="36BDB1AE"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26563BDA"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5542D34A" w14:textId="77777777" w:rsidR="007B704B" w:rsidRPr="000467EE" w:rsidRDefault="007B704B" w:rsidP="00BC1BBD">
            <w:pPr>
              <w:rPr>
                <w:rFonts w:ascii="Arial" w:hAnsi="Arial" w:cs="Arial"/>
              </w:rPr>
            </w:pPr>
            <w:r w:rsidRPr="000467EE">
              <w:rPr>
                <w:rFonts w:ascii="Arial" w:hAnsi="Arial" w:cs="Arial"/>
              </w:rPr>
              <w:t>Cold startup cost</w:t>
            </w:r>
          </w:p>
        </w:tc>
        <w:tc>
          <w:tcPr>
            <w:tcW w:w="1761" w:type="dxa"/>
          </w:tcPr>
          <w:p w14:paraId="7FB0A774"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629A906E" w14:textId="77777777" w:rsidTr="001C110A">
        <w:tc>
          <w:tcPr>
            <w:tcW w:w="3949" w:type="dxa"/>
          </w:tcPr>
          <w:p w14:paraId="3D491F2B" w14:textId="77777777" w:rsidR="007B704B" w:rsidRPr="000467EE" w:rsidRDefault="00345418" w:rsidP="00BC1BBD">
            <w:pPr>
              <w:rPr>
                <w:rFonts w:ascii="Arial" w:hAnsi="Arial" w:cs="Arial"/>
              </w:rPr>
            </w:pPr>
            <w:proofErr w:type="spellStart"/>
            <w:r w:rsidRPr="000467EE">
              <w:rPr>
                <w:rFonts w:ascii="Arial" w:hAnsi="Arial" w:cs="Arial"/>
              </w:rPr>
              <w:lastRenderedPageBreak/>
              <w:t>Minimum</w:t>
            </w:r>
            <w:r w:rsidR="006925D2" w:rsidRPr="000467EE">
              <w:rPr>
                <w:rFonts w:ascii="Arial" w:hAnsi="Arial" w:cs="Arial"/>
              </w:rPr>
              <w:t>Energy</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393D84CC"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081C473A" w14:textId="77777777" w:rsidR="007B704B"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3FE529A1" w14:textId="77777777" w:rsidR="007B704B" w:rsidRPr="000467EE" w:rsidRDefault="00345418" w:rsidP="00BC1BBD">
            <w:pPr>
              <w:rPr>
                <w:rFonts w:ascii="Arial" w:hAnsi="Arial" w:cs="Arial"/>
              </w:rPr>
            </w:pPr>
            <w:r w:rsidRPr="000467EE">
              <w:rPr>
                <w:rFonts w:ascii="Arial" w:hAnsi="Arial" w:cs="Arial"/>
              </w:rPr>
              <w:t xml:space="preserve">Start time for minimum </w:t>
            </w:r>
            <w:r w:rsidR="006925D2" w:rsidRPr="000467EE">
              <w:rPr>
                <w:rFonts w:ascii="Arial" w:hAnsi="Arial" w:cs="Arial"/>
              </w:rPr>
              <w:t>energy</w:t>
            </w:r>
            <w:r w:rsidRPr="000467EE">
              <w:rPr>
                <w:rFonts w:ascii="Arial" w:hAnsi="Arial" w:cs="Arial"/>
              </w:rPr>
              <w:t xml:space="preserve"> costs</w:t>
            </w:r>
          </w:p>
        </w:tc>
        <w:tc>
          <w:tcPr>
            <w:tcW w:w="1761" w:type="dxa"/>
          </w:tcPr>
          <w:p w14:paraId="557AC9BF"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744CE171" w14:textId="77777777" w:rsidTr="001C110A">
        <w:tc>
          <w:tcPr>
            <w:tcW w:w="3949" w:type="dxa"/>
          </w:tcPr>
          <w:p w14:paraId="5EA3C950" w14:textId="77777777" w:rsidR="007B704B" w:rsidRPr="000467EE" w:rsidRDefault="00345418" w:rsidP="00BC1BBD">
            <w:pPr>
              <w:rPr>
                <w:rFonts w:ascii="Arial" w:hAnsi="Arial" w:cs="Arial"/>
              </w:rPr>
            </w:pPr>
            <w:proofErr w:type="spellStart"/>
            <w:r w:rsidRPr="000467EE">
              <w:rPr>
                <w:rFonts w:ascii="Arial" w:hAnsi="Arial" w:cs="Arial"/>
              </w:rPr>
              <w:t>Minimum</w:t>
            </w:r>
            <w:r w:rsidR="006925D2" w:rsidRPr="000467EE">
              <w:rPr>
                <w:rFonts w:ascii="Arial" w:hAnsi="Arial" w:cs="Arial"/>
              </w:rPr>
              <w:t>Energy</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4C6EFDD8"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590D2401" w14:textId="77777777" w:rsidR="007B704B"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682B20B7" w14:textId="77777777" w:rsidR="007B704B" w:rsidRPr="000467EE" w:rsidRDefault="00345418" w:rsidP="00BC1BBD">
            <w:pPr>
              <w:rPr>
                <w:rFonts w:ascii="Arial" w:hAnsi="Arial" w:cs="Arial"/>
              </w:rPr>
            </w:pPr>
            <w:r w:rsidRPr="000467EE">
              <w:rPr>
                <w:rFonts w:ascii="Arial" w:hAnsi="Arial" w:cs="Arial"/>
              </w:rPr>
              <w:t xml:space="preserve">End time for </w:t>
            </w:r>
            <w:r w:rsidR="006925D2" w:rsidRPr="000467EE">
              <w:rPr>
                <w:rFonts w:ascii="Arial" w:hAnsi="Arial" w:cs="Arial"/>
              </w:rPr>
              <w:t>energy</w:t>
            </w:r>
            <w:r w:rsidRPr="000467EE">
              <w:rPr>
                <w:rFonts w:ascii="Arial" w:hAnsi="Arial" w:cs="Arial"/>
              </w:rPr>
              <w:t xml:space="preserve"> costs</w:t>
            </w:r>
          </w:p>
        </w:tc>
        <w:tc>
          <w:tcPr>
            <w:tcW w:w="1761" w:type="dxa"/>
          </w:tcPr>
          <w:p w14:paraId="5992EAF7"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077D18BD" w14:textId="77777777" w:rsidTr="001C110A">
        <w:tc>
          <w:tcPr>
            <w:tcW w:w="3949" w:type="dxa"/>
          </w:tcPr>
          <w:p w14:paraId="4471927A" w14:textId="77777777" w:rsidR="007B704B" w:rsidRPr="000467EE" w:rsidRDefault="00345418" w:rsidP="00BC1BBD">
            <w:pPr>
              <w:rPr>
                <w:rFonts w:ascii="Arial" w:hAnsi="Arial" w:cs="Arial"/>
              </w:rPr>
            </w:pPr>
            <w:proofErr w:type="spellStart"/>
            <w:r w:rsidRPr="000467EE">
              <w:rPr>
                <w:rFonts w:ascii="Arial" w:hAnsi="Arial" w:cs="Arial"/>
              </w:rPr>
              <w:t>Minimum</w:t>
            </w:r>
            <w:r w:rsidR="006925D2" w:rsidRPr="000467EE">
              <w:rPr>
                <w:rFonts w:ascii="Arial" w:hAnsi="Arial" w:cs="Arial"/>
              </w:rPr>
              <w:t>Energy</w:t>
            </w:r>
            <w:proofErr w:type="spellEnd"/>
            <w:r w:rsidRPr="000467EE">
              <w:rPr>
                <w:rFonts w:ascii="Arial" w:hAnsi="Arial" w:cs="Arial"/>
              </w:rPr>
              <w:t>/cost</w:t>
            </w:r>
          </w:p>
        </w:tc>
        <w:tc>
          <w:tcPr>
            <w:tcW w:w="723" w:type="dxa"/>
          </w:tcPr>
          <w:p w14:paraId="540D37D9"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1A245E65" w14:textId="77777777" w:rsidR="007B704B" w:rsidRPr="000467EE" w:rsidRDefault="00345418" w:rsidP="00BC1BBD">
            <w:pPr>
              <w:rPr>
                <w:rFonts w:ascii="Arial" w:hAnsi="Arial" w:cs="Arial"/>
              </w:rPr>
            </w:pPr>
            <w:r w:rsidRPr="000467EE">
              <w:rPr>
                <w:rFonts w:ascii="Arial" w:hAnsi="Arial" w:cs="Arial"/>
              </w:rPr>
              <w:t>decimal</w:t>
            </w:r>
          </w:p>
        </w:tc>
        <w:tc>
          <w:tcPr>
            <w:tcW w:w="1804" w:type="dxa"/>
          </w:tcPr>
          <w:p w14:paraId="00460503" w14:textId="77777777" w:rsidR="007B704B" w:rsidRPr="000467EE" w:rsidRDefault="00345418" w:rsidP="00BC1BBD">
            <w:pPr>
              <w:rPr>
                <w:rFonts w:ascii="Arial" w:hAnsi="Arial" w:cs="Arial"/>
              </w:rPr>
            </w:pPr>
            <w:r w:rsidRPr="000467EE">
              <w:rPr>
                <w:rFonts w:ascii="Arial" w:hAnsi="Arial" w:cs="Arial"/>
              </w:rPr>
              <w:t xml:space="preserve">Minimum </w:t>
            </w:r>
            <w:r w:rsidR="006925D2" w:rsidRPr="000467EE">
              <w:rPr>
                <w:rFonts w:ascii="Arial" w:hAnsi="Arial" w:cs="Arial"/>
              </w:rPr>
              <w:t>energy</w:t>
            </w:r>
            <w:r w:rsidRPr="000467EE">
              <w:rPr>
                <w:rFonts w:ascii="Arial" w:hAnsi="Arial" w:cs="Arial"/>
              </w:rPr>
              <w:t xml:space="preserve"> cost</w:t>
            </w:r>
          </w:p>
        </w:tc>
        <w:tc>
          <w:tcPr>
            <w:tcW w:w="1761" w:type="dxa"/>
          </w:tcPr>
          <w:p w14:paraId="193B0009"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5D0340F8" w14:textId="77777777" w:rsidTr="001C110A">
        <w:tc>
          <w:tcPr>
            <w:tcW w:w="3949" w:type="dxa"/>
          </w:tcPr>
          <w:p w14:paraId="652AC6BB" w14:textId="77777777" w:rsidR="00BC506F"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startTime</w:t>
            </w:r>
            <w:proofErr w:type="spellEnd"/>
          </w:p>
        </w:tc>
        <w:tc>
          <w:tcPr>
            <w:tcW w:w="723" w:type="dxa"/>
          </w:tcPr>
          <w:p w14:paraId="3516EF8C" w14:textId="77777777" w:rsidR="00BC506F" w:rsidRPr="000467EE" w:rsidRDefault="00EE4D72" w:rsidP="00BC1BBD">
            <w:pPr>
              <w:rPr>
                <w:rFonts w:ascii="Arial" w:hAnsi="Arial" w:cs="Arial"/>
              </w:rPr>
            </w:pPr>
            <w:r w:rsidRPr="000467EE">
              <w:rPr>
                <w:rFonts w:ascii="Arial" w:hAnsi="Arial" w:cs="Arial"/>
              </w:rPr>
              <w:t>Y</w:t>
            </w:r>
          </w:p>
        </w:tc>
        <w:tc>
          <w:tcPr>
            <w:tcW w:w="1123" w:type="dxa"/>
          </w:tcPr>
          <w:p w14:paraId="4BF0A454" w14:textId="77777777" w:rsidR="00BC506F"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69DCF584" w14:textId="77777777" w:rsidR="00BC506F" w:rsidRPr="000467EE" w:rsidRDefault="00BC506F" w:rsidP="00BC1BBD">
            <w:pPr>
              <w:rPr>
                <w:rFonts w:ascii="Arial" w:hAnsi="Arial" w:cs="Arial"/>
              </w:rPr>
            </w:pPr>
            <w:r w:rsidRPr="000467EE">
              <w:rPr>
                <w:rFonts w:ascii="Arial" w:hAnsi="Arial" w:cs="Arial"/>
              </w:rPr>
              <w:t>Start time for curve</w:t>
            </w:r>
          </w:p>
        </w:tc>
        <w:tc>
          <w:tcPr>
            <w:tcW w:w="1761" w:type="dxa"/>
          </w:tcPr>
          <w:p w14:paraId="5CC3C256" w14:textId="77777777" w:rsidR="00BC506F" w:rsidRPr="000467EE" w:rsidRDefault="00BC506F"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2E808DB0" w14:textId="77777777" w:rsidTr="001C110A">
        <w:tc>
          <w:tcPr>
            <w:tcW w:w="3949" w:type="dxa"/>
          </w:tcPr>
          <w:p w14:paraId="60E0613A" w14:textId="77777777" w:rsidR="00BC506F"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endTime</w:t>
            </w:r>
            <w:proofErr w:type="spellEnd"/>
          </w:p>
        </w:tc>
        <w:tc>
          <w:tcPr>
            <w:tcW w:w="723" w:type="dxa"/>
          </w:tcPr>
          <w:p w14:paraId="1AFEE6EF" w14:textId="77777777" w:rsidR="00BC506F" w:rsidRPr="000467EE" w:rsidRDefault="00EE4D72" w:rsidP="00BC1BBD">
            <w:pPr>
              <w:rPr>
                <w:rFonts w:ascii="Arial" w:hAnsi="Arial" w:cs="Arial"/>
              </w:rPr>
            </w:pPr>
            <w:r w:rsidRPr="000467EE">
              <w:rPr>
                <w:rFonts w:ascii="Arial" w:hAnsi="Arial" w:cs="Arial"/>
              </w:rPr>
              <w:t>Y</w:t>
            </w:r>
          </w:p>
        </w:tc>
        <w:tc>
          <w:tcPr>
            <w:tcW w:w="1123" w:type="dxa"/>
          </w:tcPr>
          <w:p w14:paraId="3FEE11C7" w14:textId="77777777" w:rsidR="00BC506F"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2B2CC68D" w14:textId="77777777" w:rsidR="00BC506F" w:rsidRPr="000467EE" w:rsidRDefault="00BC506F" w:rsidP="00BC1BBD">
            <w:pPr>
              <w:rPr>
                <w:rFonts w:ascii="Arial" w:hAnsi="Arial" w:cs="Arial"/>
              </w:rPr>
            </w:pPr>
            <w:r w:rsidRPr="000467EE">
              <w:rPr>
                <w:rFonts w:ascii="Arial" w:hAnsi="Arial" w:cs="Arial"/>
              </w:rPr>
              <w:t>End time for curve</w:t>
            </w:r>
          </w:p>
        </w:tc>
        <w:tc>
          <w:tcPr>
            <w:tcW w:w="1761" w:type="dxa"/>
          </w:tcPr>
          <w:p w14:paraId="6FC9DF18" w14:textId="77777777" w:rsidR="00BC506F" w:rsidRPr="000467EE" w:rsidRDefault="00BC506F"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35ADA7DB" w14:textId="77777777" w:rsidTr="001C110A">
        <w:tc>
          <w:tcPr>
            <w:tcW w:w="3949" w:type="dxa"/>
          </w:tcPr>
          <w:p w14:paraId="14C8570E" w14:textId="77777777" w:rsidR="00BC506F"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curveStyle</w:t>
            </w:r>
            <w:proofErr w:type="spellEnd"/>
          </w:p>
        </w:tc>
        <w:tc>
          <w:tcPr>
            <w:tcW w:w="723" w:type="dxa"/>
          </w:tcPr>
          <w:p w14:paraId="64C07DD0" w14:textId="77777777" w:rsidR="00BC506F" w:rsidRPr="000467EE" w:rsidRDefault="00472F4B" w:rsidP="00BC1BBD">
            <w:pPr>
              <w:rPr>
                <w:rFonts w:ascii="Arial" w:hAnsi="Arial" w:cs="Arial"/>
              </w:rPr>
            </w:pPr>
            <w:r w:rsidRPr="000467EE">
              <w:rPr>
                <w:rFonts w:ascii="Arial" w:hAnsi="Arial" w:cs="Arial"/>
              </w:rPr>
              <w:t>N</w:t>
            </w:r>
          </w:p>
        </w:tc>
        <w:tc>
          <w:tcPr>
            <w:tcW w:w="1123" w:type="dxa"/>
          </w:tcPr>
          <w:p w14:paraId="47A78A93" w14:textId="77777777" w:rsidR="00BC506F" w:rsidRPr="000467EE" w:rsidRDefault="00BC506F" w:rsidP="00BC1BBD">
            <w:pPr>
              <w:rPr>
                <w:rFonts w:ascii="Arial" w:hAnsi="Arial" w:cs="Arial"/>
              </w:rPr>
            </w:pPr>
            <w:r w:rsidRPr="000467EE">
              <w:rPr>
                <w:rFonts w:ascii="Arial" w:hAnsi="Arial" w:cs="Arial"/>
              </w:rPr>
              <w:t>string</w:t>
            </w:r>
          </w:p>
        </w:tc>
        <w:tc>
          <w:tcPr>
            <w:tcW w:w="1804" w:type="dxa"/>
          </w:tcPr>
          <w:p w14:paraId="017C0678" w14:textId="77777777" w:rsidR="00BC506F" w:rsidRPr="000467EE" w:rsidRDefault="00472F4B" w:rsidP="00BC1BBD">
            <w:pPr>
              <w:rPr>
                <w:rFonts w:ascii="Arial" w:hAnsi="Arial" w:cs="Arial"/>
              </w:rPr>
            </w:pPr>
            <w:r w:rsidRPr="000467EE">
              <w:rPr>
                <w:rFonts w:ascii="Arial" w:hAnsi="Arial" w:cs="Arial"/>
              </w:rPr>
              <w:t>Not used</w:t>
            </w:r>
          </w:p>
        </w:tc>
        <w:tc>
          <w:tcPr>
            <w:tcW w:w="1761" w:type="dxa"/>
          </w:tcPr>
          <w:p w14:paraId="0E10CDA3" w14:textId="77777777" w:rsidR="00BC506F" w:rsidRPr="000467EE" w:rsidRDefault="00BC506F" w:rsidP="00BC1BBD">
            <w:pPr>
              <w:rPr>
                <w:rFonts w:ascii="Arial" w:hAnsi="Arial" w:cs="Arial"/>
              </w:rPr>
            </w:pPr>
          </w:p>
        </w:tc>
      </w:tr>
      <w:tr w:rsidR="003D0201" w:rsidRPr="00FA0A10" w14:paraId="268F418C" w14:textId="77777777" w:rsidTr="001C110A">
        <w:tc>
          <w:tcPr>
            <w:tcW w:w="3949" w:type="dxa"/>
          </w:tcPr>
          <w:p w14:paraId="620D4008" w14:textId="77777777" w:rsidR="00345418"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345418" w:rsidRPr="000467EE">
              <w:rPr>
                <w:rFonts w:ascii="Arial" w:hAnsi="Arial" w:cs="Arial"/>
              </w:rPr>
              <w:t>/</w:t>
            </w:r>
            <w:proofErr w:type="spellStart"/>
            <w:r w:rsidR="00345418" w:rsidRPr="000467EE">
              <w:rPr>
                <w:rFonts w:ascii="Arial" w:hAnsi="Arial" w:cs="Arial"/>
              </w:rPr>
              <w:t>CurveData</w:t>
            </w:r>
            <w:proofErr w:type="spellEnd"/>
            <w:r w:rsidR="00345418" w:rsidRPr="000467EE">
              <w:rPr>
                <w:rFonts w:ascii="Arial" w:hAnsi="Arial" w:cs="Arial"/>
              </w:rPr>
              <w:t>/</w:t>
            </w:r>
            <w:proofErr w:type="spellStart"/>
            <w:r w:rsidR="00345418" w:rsidRPr="000467EE">
              <w:rPr>
                <w:rFonts w:ascii="Arial" w:hAnsi="Arial" w:cs="Arial"/>
              </w:rPr>
              <w:t>xvalue</w:t>
            </w:r>
            <w:proofErr w:type="spellEnd"/>
          </w:p>
        </w:tc>
        <w:tc>
          <w:tcPr>
            <w:tcW w:w="723" w:type="dxa"/>
          </w:tcPr>
          <w:p w14:paraId="315E4F5E"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0A17A889" w14:textId="77777777" w:rsidR="00345418" w:rsidRPr="000467EE" w:rsidRDefault="00AC19AC" w:rsidP="00BC1BBD">
            <w:pPr>
              <w:rPr>
                <w:rFonts w:ascii="Arial" w:hAnsi="Arial" w:cs="Arial"/>
              </w:rPr>
            </w:pPr>
            <w:r w:rsidRPr="000467EE">
              <w:rPr>
                <w:rFonts w:ascii="Arial" w:hAnsi="Arial" w:cs="Arial"/>
              </w:rPr>
              <w:t>float</w:t>
            </w:r>
          </w:p>
        </w:tc>
        <w:tc>
          <w:tcPr>
            <w:tcW w:w="1804" w:type="dxa"/>
          </w:tcPr>
          <w:p w14:paraId="48A94C03" w14:textId="77777777" w:rsidR="00345418" w:rsidRPr="000467EE" w:rsidRDefault="00AC19AC" w:rsidP="00BC1BBD">
            <w:pPr>
              <w:rPr>
                <w:rFonts w:ascii="Arial" w:hAnsi="Arial" w:cs="Arial"/>
              </w:rPr>
            </w:pPr>
            <w:r w:rsidRPr="000467EE">
              <w:rPr>
                <w:rFonts w:ascii="Arial" w:hAnsi="Arial" w:cs="Arial"/>
              </w:rPr>
              <w:t>Megawatts</w:t>
            </w:r>
          </w:p>
        </w:tc>
        <w:tc>
          <w:tcPr>
            <w:tcW w:w="1761" w:type="dxa"/>
          </w:tcPr>
          <w:p w14:paraId="21D5EA6E" w14:textId="77777777" w:rsidR="00345418" w:rsidRPr="000467EE" w:rsidRDefault="00BC506F" w:rsidP="00BC1BBD">
            <w:pPr>
              <w:rPr>
                <w:rFonts w:ascii="Arial" w:hAnsi="Arial" w:cs="Arial"/>
              </w:rPr>
            </w:pPr>
            <w:r w:rsidRPr="000467EE">
              <w:rPr>
                <w:rFonts w:ascii="Arial" w:hAnsi="Arial" w:cs="Arial"/>
              </w:rPr>
              <w:t>Quantity in MW</w:t>
            </w:r>
          </w:p>
        </w:tc>
      </w:tr>
      <w:tr w:rsidR="003D0201" w:rsidRPr="00FA0A10" w14:paraId="15973D65" w14:textId="77777777" w:rsidTr="001C110A">
        <w:tc>
          <w:tcPr>
            <w:tcW w:w="3949" w:type="dxa"/>
          </w:tcPr>
          <w:p w14:paraId="60D26B8D" w14:textId="77777777" w:rsidR="00345418"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345418" w:rsidRPr="000467EE">
              <w:rPr>
                <w:rFonts w:ascii="Arial" w:hAnsi="Arial" w:cs="Arial"/>
              </w:rPr>
              <w:t>/</w:t>
            </w:r>
            <w:proofErr w:type="spellStart"/>
            <w:r w:rsidR="00345418" w:rsidRPr="000467EE">
              <w:rPr>
                <w:rFonts w:ascii="Arial" w:hAnsi="Arial" w:cs="Arial"/>
              </w:rPr>
              <w:t>CurveData</w:t>
            </w:r>
            <w:proofErr w:type="spellEnd"/>
            <w:r w:rsidR="00345418" w:rsidRPr="000467EE">
              <w:rPr>
                <w:rFonts w:ascii="Arial" w:hAnsi="Arial" w:cs="Arial"/>
              </w:rPr>
              <w:t>/y</w:t>
            </w:r>
            <w:r w:rsidR="00893A6B" w:rsidRPr="000467EE">
              <w:rPr>
                <w:rFonts w:ascii="Arial" w:hAnsi="Arial" w:cs="Arial"/>
              </w:rPr>
              <w:t>1</w:t>
            </w:r>
            <w:r w:rsidR="00345418" w:rsidRPr="000467EE">
              <w:rPr>
                <w:rFonts w:ascii="Arial" w:hAnsi="Arial" w:cs="Arial"/>
              </w:rPr>
              <w:t>value</w:t>
            </w:r>
          </w:p>
        </w:tc>
        <w:tc>
          <w:tcPr>
            <w:tcW w:w="723" w:type="dxa"/>
          </w:tcPr>
          <w:p w14:paraId="0374FC4F"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3A000E62" w14:textId="77777777" w:rsidR="00345418" w:rsidRPr="000467EE" w:rsidRDefault="00AC19AC" w:rsidP="00BC1BBD">
            <w:pPr>
              <w:rPr>
                <w:rFonts w:ascii="Arial" w:hAnsi="Arial" w:cs="Arial"/>
              </w:rPr>
            </w:pPr>
            <w:r w:rsidRPr="000467EE">
              <w:rPr>
                <w:rFonts w:ascii="Arial" w:hAnsi="Arial" w:cs="Arial"/>
              </w:rPr>
              <w:t>float</w:t>
            </w:r>
          </w:p>
        </w:tc>
        <w:tc>
          <w:tcPr>
            <w:tcW w:w="1804" w:type="dxa"/>
          </w:tcPr>
          <w:p w14:paraId="2F349B79" w14:textId="77777777" w:rsidR="00345418" w:rsidRPr="000467EE" w:rsidRDefault="00AC19AC" w:rsidP="00BC1BBD">
            <w:pPr>
              <w:rPr>
                <w:rFonts w:ascii="Arial" w:hAnsi="Arial" w:cs="Arial"/>
              </w:rPr>
            </w:pPr>
            <w:r w:rsidRPr="000467EE">
              <w:rPr>
                <w:rFonts w:ascii="Arial" w:hAnsi="Arial" w:cs="Arial"/>
              </w:rPr>
              <w:t>$/MWh</w:t>
            </w:r>
          </w:p>
        </w:tc>
        <w:tc>
          <w:tcPr>
            <w:tcW w:w="1761" w:type="dxa"/>
          </w:tcPr>
          <w:p w14:paraId="103D2A95" w14:textId="77777777" w:rsidR="00345418" w:rsidRPr="000467EE" w:rsidRDefault="00BC506F" w:rsidP="00BC1BBD">
            <w:pPr>
              <w:rPr>
                <w:rFonts w:ascii="Arial" w:hAnsi="Arial" w:cs="Arial"/>
              </w:rPr>
            </w:pPr>
            <w:r w:rsidRPr="000467EE">
              <w:rPr>
                <w:rFonts w:ascii="Arial" w:hAnsi="Arial" w:cs="Arial"/>
              </w:rPr>
              <w:t>Price in $/MWh</w:t>
            </w:r>
          </w:p>
        </w:tc>
      </w:tr>
      <w:tr w:rsidR="003D0201" w:rsidRPr="00FA0A10" w14:paraId="16B7CF49" w14:textId="77777777" w:rsidTr="001C110A">
        <w:tc>
          <w:tcPr>
            <w:tcW w:w="3949" w:type="dxa"/>
          </w:tcPr>
          <w:p w14:paraId="661B060F" w14:textId="77777777" w:rsidR="00345418"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9C5D05" w:rsidRPr="000467EE">
              <w:rPr>
                <w:rFonts w:ascii="Arial" w:hAnsi="Arial" w:cs="Arial"/>
              </w:rPr>
              <w:t>/</w:t>
            </w:r>
            <w:proofErr w:type="spellStart"/>
            <w:r w:rsidR="000A759D" w:rsidRPr="000467EE">
              <w:rPr>
                <w:rFonts w:ascii="Arial" w:hAnsi="Arial" w:cs="Arial"/>
              </w:rPr>
              <w:t>in</w:t>
            </w:r>
            <w:r w:rsidR="007C7C25" w:rsidRPr="000467EE">
              <w:rPr>
                <w:rFonts w:ascii="Arial" w:hAnsi="Arial" w:cs="Arial"/>
              </w:rPr>
              <w:t>cExcFlag</w:t>
            </w:r>
            <w:proofErr w:type="spellEnd"/>
          </w:p>
        </w:tc>
        <w:tc>
          <w:tcPr>
            <w:tcW w:w="723" w:type="dxa"/>
          </w:tcPr>
          <w:p w14:paraId="35C45A65"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48CCB294" w14:textId="77777777" w:rsidR="00345418" w:rsidRPr="000467EE" w:rsidRDefault="00345418" w:rsidP="00BC1BBD">
            <w:pPr>
              <w:rPr>
                <w:rFonts w:ascii="Arial" w:hAnsi="Arial" w:cs="Arial"/>
              </w:rPr>
            </w:pPr>
            <w:r w:rsidRPr="000467EE">
              <w:rPr>
                <w:rFonts w:ascii="Arial" w:hAnsi="Arial" w:cs="Arial"/>
              </w:rPr>
              <w:t>string</w:t>
            </w:r>
          </w:p>
        </w:tc>
        <w:tc>
          <w:tcPr>
            <w:tcW w:w="1804" w:type="dxa"/>
          </w:tcPr>
          <w:p w14:paraId="6FEBA218" w14:textId="77777777" w:rsidR="00345418" w:rsidRPr="000467EE" w:rsidRDefault="007C7C25" w:rsidP="00BC1BBD">
            <w:pPr>
              <w:rPr>
                <w:rFonts w:ascii="Arial" w:hAnsi="Arial" w:cs="Arial"/>
              </w:rPr>
            </w:pPr>
            <w:r w:rsidRPr="000467EE">
              <w:rPr>
                <w:rFonts w:ascii="Arial" w:hAnsi="Arial" w:cs="Arial"/>
              </w:rPr>
              <w:t xml:space="preserve">Identifies </w:t>
            </w:r>
            <w:proofErr w:type="gramStart"/>
            <w:r w:rsidRPr="000467EE">
              <w:rPr>
                <w:rFonts w:ascii="Arial" w:hAnsi="Arial" w:cs="Arial"/>
              </w:rPr>
              <w:t xml:space="preserve">whether </w:t>
            </w:r>
            <w:r w:rsidR="00D758DF" w:rsidRPr="000467EE">
              <w:rPr>
                <w:rFonts w:ascii="Arial" w:hAnsi="Arial" w:cs="Arial"/>
              </w:rPr>
              <w:t>or not</w:t>
            </w:r>
            <w:proofErr w:type="gramEnd"/>
            <w:r w:rsidR="00D758DF" w:rsidRPr="000467EE">
              <w:rPr>
                <w:rFonts w:ascii="Arial" w:hAnsi="Arial" w:cs="Arial"/>
              </w:rPr>
              <w:t xml:space="preserve"> an AS offer is linked to this offer.</w:t>
            </w:r>
          </w:p>
        </w:tc>
        <w:tc>
          <w:tcPr>
            <w:tcW w:w="1761" w:type="dxa"/>
          </w:tcPr>
          <w:p w14:paraId="3DB653C0" w14:textId="77777777" w:rsidR="00345418" w:rsidRPr="000467EE" w:rsidRDefault="000A759D" w:rsidP="00BC1BBD">
            <w:pPr>
              <w:rPr>
                <w:rFonts w:ascii="Arial" w:hAnsi="Arial" w:cs="Arial"/>
              </w:rPr>
            </w:pPr>
            <w:r w:rsidRPr="000467EE">
              <w:rPr>
                <w:rFonts w:ascii="Arial" w:hAnsi="Arial" w:cs="Arial"/>
              </w:rPr>
              <w:t>IN</w:t>
            </w:r>
            <w:r w:rsidR="007C7C25" w:rsidRPr="000467EE">
              <w:rPr>
                <w:rFonts w:ascii="Arial" w:hAnsi="Arial" w:cs="Arial"/>
              </w:rPr>
              <w:t>C</w:t>
            </w:r>
            <w:r w:rsidRPr="000467EE">
              <w:rPr>
                <w:rFonts w:ascii="Arial" w:hAnsi="Arial" w:cs="Arial"/>
              </w:rPr>
              <w:t xml:space="preserve"> or EX</w:t>
            </w:r>
            <w:r w:rsidR="007C7C25" w:rsidRPr="000467EE">
              <w:rPr>
                <w:rFonts w:ascii="Arial" w:hAnsi="Arial" w:cs="Arial"/>
              </w:rPr>
              <w:t>C. Default should be INC</w:t>
            </w:r>
            <w:r w:rsidR="00B366F0" w:rsidRPr="000467EE">
              <w:rPr>
                <w:rFonts w:ascii="Arial" w:hAnsi="Arial" w:cs="Arial"/>
              </w:rPr>
              <w:t xml:space="preserve">, where it is linked to an </w:t>
            </w:r>
            <w:proofErr w:type="spellStart"/>
            <w:r w:rsidR="00B366F0" w:rsidRPr="000467EE">
              <w:rPr>
                <w:rFonts w:ascii="Arial" w:hAnsi="Arial" w:cs="Arial"/>
              </w:rPr>
              <w:t>ASOffer</w:t>
            </w:r>
            <w:proofErr w:type="spellEnd"/>
          </w:p>
        </w:tc>
      </w:tr>
      <w:tr w:rsidR="003D0201" w:rsidRPr="00FA0A10" w14:paraId="7AFA2EE8" w14:textId="77777777" w:rsidTr="001C110A">
        <w:tc>
          <w:tcPr>
            <w:tcW w:w="3949" w:type="dxa"/>
          </w:tcPr>
          <w:p w14:paraId="2497D187" w14:textId="77777777" w:rsidR="007C7C25"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9C5D05" w:rsidRPr="000467EE">
              <w:rPr>
                <w:rFonts w:ascii="Arial" w:hAnsi="Arial" w:cs="Arial"/>
              </w:rPr>
              <w:t>/</w:t>
            </w:r>
            <w:r w:rsidR="007C7C25" w:rsidRPr="000467EE">
              <w:rPr>
                <w:rFonts w:ascii="Arial" w:hAnsi="Arial" w:cs="Arial"/>
              </w:rPr>
              <w:t>reason</w:t>
            </w:r>
          </w:p>
        </w:tc>
        <w:tc>
          <w:tcPr>
            <w:tcW w:w="723" w:type="dxa"/>
          </w:tcPr>
          <w:p w14:paraId="6F4DEFBF" w14:textId="77777777" w:rsidR="007C7C25" w:rsidRPr="000467EE" w:rsidRDefault="00EE4D72" w:rsidP="00BC1BBD">
            <w:pPr>
              <w:rPr>
                <w:rFonts w:ascii="Arial" w:hAnsi="Arial" w:cs="Arial"/>
              </w:rPr>
            </w:pPr>
            <w:r w:rsidRPr="000467EE">
              <w:rPr>
                <w:rFonts w:ascii="Arial" w:hAnsi="Arial" w:cs="Arial"/>
              </w:rPr>
              <w:t>Y</w:t>
            </w:r>
          </w:p>
        </w:tc>
        <w:tc>
          <w:tcPr>
            <w:tcW w:w="1123" w:type="dxa"/>
          </w:tcPr>
          <w:p w14:paraId="1BF36C13" w14:textId="77777777" w:rsidR="007C7C25" w:rsidRPr="000467EE" w:rsidRDefault="007C7C25" w:rsidP="00BC1BBD">
            <w:pPr>
              <w:rPr>
                <w:rFonts w:ascii="Arial" w:hAnsi="Arial" w:cs="Arial"/>
              </w:rPr>
            </w:pPr>
            <w:r w:rsidRPr="000467EE">
              <w:rPr>
                <w:rFonts w:ascii="Arial" w:hAnsi="Arial" w:cs="Arial"/>
              </w:rPr>
              <w:t>string</w:t>
            </w:r>
          </w:p>
        </w:tc>
        <w:tc>
          <w:tcPr>
            <w:tcW w:w="1804" w:type="dxa"/>
          </w:tcPr>
          <w:p w14:paraId="6485C7C7" w14:textId="77777777" w:rsidR="007C7C25" w:rsidRPr="000467EE" w:rsidRDefault="007C7C25" w:rsidP="00BC1BBD">
            <w:pPr>
              <w:rPr>
                <w:rFonts w:ascii="Arial" w:hAnsi="Arial" w:cs="Arial"/>
              </w:rPr>
            </w:pPr>
            <w:r w:rsidRPr="000467EE">
              <w:rPr>
                <w:rFonts w:ascii="Arial" w:hAnsi="Arial" w:cs="Arial"/>
              </w:rPr>
              <w:t>Reason for adjustment</w:t>
            </w:r>
          </w:p>
        </w:tc>
        <w:tc>
          <w:tcPr>
            <w:tcW w:w="1761" w:type="dxa"/>
          </w:tcPr>
          <w:p w14:paraId="7B4E03F1" w14:textId="77777777" w:rsidR="007C7C25" w:rsidRPr="000467EE" w:rsidRDefault="00F273A0" w:rsidP="003D0201">
            <w:pPr>
              <w:keepNext/>
              <w:rPr>
                <w:rFonts w:ascii="Arial" w:hAnsi="Arial" w:cs="Arial"/>
              </w:rPr>
            </w:pPr>
            <w:r w:rsidRPr="000467EE">
              <w:rPr>
                <w:rFonts w:ascii="Arial" w:hAnsi="Arial" w:cs="Arial"/>
              </w:rPr>
              <w:t>OUT or FUEL</w:t>
            </w:r>
            <w:r w:rsidR="00C0139D" w:rsidRPr="000467EE">
              <w:rPr>
                <w:rFonts w:ascii="Arial" w:hAnsi="Arial" w:cs="Arial"/>
              </w:rPr>
              <w:t xml:space="preserve"> or DSCM</w:t>
            </w:r>
          </w:p>
        </w:tc>
      </w:tr>
    </w:tbl>
    <w:p w14:paraId="6AE66BF2" w14:textId="01E31444" w:rsidR="00BC1BBD" w:rsidRPr="000467EE" w:rsidRDefault="00A52BF6" w:rsidP="00A52BF6">
      <w:pPr>
        <w:pStyle w:val="Caption"/>
        <w:rPr>
          <w:rFonts w:ascii="Arial" w:hAnsi="Arial" w:cs="Arial"/>
          <w:b w:val="0"/>
        </w:rPr>
      </w:pPr>
      <w:bookmarkStart w:id="836" w:name="_Toc165951981"/>
      <w:bookmarkStart w:id="837" w:name="_Toc112244695"/>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812AB3">
        <w:rPr>
          <w:rFonts w:ascii="Arial" w:hAnsi="Arial" w:cs="Arial"/>
          <w:b w:val="0"/>
          <w:noProof/>
        </w:rPr>
        <w:t>21</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ThreePartOffer</w:t>
      </w:r>
      <w:proofErr w:type="spellEnd"/>
      <w:r w:rsidRPr="000467EE">
        <w:rPr>
          <w:rFonts w:ascii="Arial" w:hAnsi="Arial" w:cs="Arial"/>
          <w:b w:val="0"/>
        </w:rPr>
        <w:t xml:space="preserve"> Requirements</w:t>
      </w:r>
      <w:bookmarkEnd w:id="836"/>
      <w:bookmarkEnd w:id="837"/>
    </w:p>
    <w:p w14:paraId="24C811E3" w14:textId="77777777" w:rsidR="00A52BF6" w:rsidRPr="000467EE" w:rsidRDefault="00A52BF6" w:rsidP="00A52BF6">
      <w:pPr>
        <w:rPr>
          <w:rFonts w:ascii="Arial" w:hAnsi="Arial" w:cs="Arial"/>
        </w:rPr>
      </w:pPr>
    </w:p>
    <w:p w14:paraId="2A62E564" w14:textId="77777777" w:rsidR="00E556C2" w:rsidRPr="000467EE" w:rsidRDefault="009C5D05" w:rsidP="00BC1BBD">
      <w:pPr>
        <w:ind w:left="360"/>
        <w:rPr>
          <w:rFonts w:ascii="Arial" w:hAnsi="Arial" w:cs="Arial"/>
        </w:rPr>
      </w:pPr>
      <w:r w:rsidRPr="000467EE">
        <w:rPr>
          <w:rFonts w:ascii="Arial" w:hAnsi="Arial" w:cs="Arial"/>
        </w:rPr>
        <w:t xml:space="preserve">There should minimally be a </w:t>
      </w:r>
      <w:proofErr w:type="spellStart"/>
      <w:r w:rsidRPr="000467EE">
        <w:rPr>
          <w:rFonts w:ascii="Arial" w:hAnsi="Arial" w:cs="Arial"/>
        </w:rPr>
        <w:t>StartupCost</w:t>
      </w:r>
      <w:proofErr w:type="spellEnd"/>
      <w:r w:rsidRPr="000467EE">
        <w:rPr>
          <w:rFonts w:ascii="Arial" w:hAnsi="Arial" w:cs="Arial"/>
        </w:rPr>
        <w:t xml:space="preserve">, </w:t>
      </w:r>
      <w:proofErr w:type="spellStart"/>
      <w:r w:rsidR="006925D2" w:rsidRPr="000467EE">
        <w:rPr>
          <w:rFonts w:ascii="Arial" w:hAnsi="Arial" w:cs="Arial"/>
        </w:rPr>
        <w:t>MinimumEnergy</w:t>
      </w:r>
      <w:proofErr w:type="spellEnd"/>
      <w:r w:rsidRPr="000467EE">
        <w:rPr>
          <w:rFonts w:ascii="Arial" w:hAnsi="Arial" w:cs="Arial"/>
        </w:rPr>
        <w:t xml:space="preserve"> or </w:t>
      </w:r>
      <w:proofErr w:type="spellStart"/>
      <w:r w:rsidR="002A1FCA" w:rsidRPr="000467EE">
        <w:rPr>
          <w:rFonts w:ascii="Arial" w:hAnsi="Arial" w:cs="Arial"/>
        </w:rPr>
        <w:t>PriceCurve</w:t>
      </w:r>
      <w:proofErr w:type="spellEnd"/>
      <w:r w:rsidRPr="000467EE">
        <w:rPr>
          <w:rFonts w:ascii="Arial" w:hAnsi="Arial" w:cs="Arial"/>
        </w:rPr>
        <w:t xml:space="preserve"> specified for a </w:t>
      </w:r>
      <w:proofErr w:type="gramStart"/>
      <w:r w:rsidRPr="000467EE">
        <w:rPr>
          <w:rFonts w:ascii="Arial" w:hAnsi="Arial" w:cs="Arial"/>
        </w:rPr>
        <w:t>Three Part</w:t>
      </w:r>
      <w:proofErr w:type="gramEnd"/>
      <w:r w:rsidRPr="000467EE">
        <w:rPr>
          <w:rFonts w:ascii="Arial" w:hAnsi="Arial" w:cs="Arial"/>
        </w:rPr>
        <w:t xml:space="preserve"> Offer.</w:t>
      </w:r>
      <w:r w:rsidR="005B5C3A" w:rsidRPr="000467EE">
        <w:rPr>
          <w:rFonts w:ascii="Arial" w:hAnsi="Arial" w:cs="Arial"/>
        </w:rPr>
        <w:t xml:space="preserve"> </w:t>
      </w:r>
    </w:p>
    <w:p w14:paraId="2F070273" w14:textId="77777777" w:rsidR="00E556C2" w:rsidRPr="000467EE" w:rsidRDefault="00E556C2" w:rsidP="00BC1BBD">
      <w:pPr>
        <w:ind w:left="360"/>
        <w:rPr>
          <w:rFonts w:ascii="Arial" w:hAnsi="Arial" w:cs="Arial"/>
        </w:rPr>
      </w:pPr>
    </w:p>
    <w:p w14:paraId="3AF5B671" w14:textId="77777777" w:rsidR="009C5D05" w:rsidRPr="000467EE" w:rsidRDefault="005B5C3A" w:rsidP="00BC1BBD">
      <w:pPr>
        <w:ind w:left="360"/>
        <w:rPr>
          <w:rFonts w:ascii="Arial" w:hAnsi="Arial" w:cs="Arial"/>
        </w:rPr>
      </w:pPr>
      <w:r w:rsidRPr="000467EE">
        <w:rPr>
          <w:rFonts w:ascii="Arial" w:hAnsi="Arial" w:cs="Arial"/>
        </w:rPr>
        <w:t xml:space="preserve">The following is an XML example of a </w:t>
      </w:r>
      <w:proofErr w:type="gramStart"/>
      <w:r w:rsidRPr="000467EE">
        <w:rPr>
          <w:rFonts w:ascii="Arial" w:hAnsi="Arial" w:cs="Arial"/>
        </w:rPr>
        <w:t>Three Part</w:t>
      </w:r>
      <w:proofErr w:type="gramEnd"/>
      <w:r w:rsidRPr="000467EE">
        <w:rPr>
          <w:rFonts w:ascii="Arial" w:hAnsi="Arial" w:cs="Arial"/>
        </w:rPr>
        <w:t xml:space="preserve"> Offer:</w:t>
      </w:r>
    </w:p>
    <w:p w14:paraId="7F64DD85" w14:textId="77777777" w:rsidR="00643B7D" w:rsidRPr="000467EE" w:rsidRDefault="00643B7D" w:rsidP="00BC1BBD">
      <w:pPr>
        <w:ind w:left="360"/>
        <w:rPr>
          <w:rFonts w:ascii="Arial" w:hAnsi="Arial" w:cs="Arial"/>
        </w:rPr>
      </w:pPr>
    </w:p>
    <w:p w14:paraId="5B933AAA" w14:textId="77777777" w:rsidR="00643B7D" w:rsidRPr="002A438F" w:rsidRDefault="00643B7D" w:rsidP="00643B7D">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 xsi:schemaLocation="http://www.ercot.com/schema</w:t>
      </w:r>
      <w:r w:rsidRPr="002A438F">
        <w:rPr>
          <w:rFonts w:ascii="Arial" w:hAnsi="Arial" w:cs="Arial"/>
          <w:sz w:val="16"/>
          <w:szCs w:val="16"/>
        </w:rPr>
        <w:t>/2007-06/nodal/ews ErcotTransactions.xsd"&gt;</w:t>
      </w:r>
    </w:p>
    <w:p w14:paraId="3A3E75A2" w14:textId="77777777" w:rsidR="00643B7D" w:rsidRPr="001B0FBA" w:rsidRDefault="00643B7D" w:rsidP="00643B7D">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09339495"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ThreePartOffer</w:t>
      </w:r>
      <w:proofErr w:type="spellEnd"/>
      <w:r w:rsidRPr="00FA0A10">
        <w:rPr>
          <w:rFonts w:ascii="Arial" w:hAnsi="Arial" w:cs="Arial"/>
          <w:sz w:val="16"/>
          <w:szCs w:val="16"/>
        </w:rPr>
        <w:t>&gt;</w:t>
      </w:r>
    </w:p>
    <w:p w14:paraId="1AD7CB9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3AACAF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A39D89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08364DA2"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264CE53E"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&lt;resource&gt;</w:t>
      </w:r>
      <w:r w:rsidR="006A4CA5" w:rsidRPr="00FA0A10">
        <w:rPr>
          <w:rFonts w:ascii="Arial" w:hAnsi="Arial" w:cs="Arial"/>
          <w:sz w:val="16"/>
          <w:szCs w:val="16"/>
        </w:rPr>
        <w:t>Resource1</w:t>
      </w:r>
      <w:r w:rsidRPr="00FA0A10">
        <w:rPr>
          <w:rFonts w:ascii="Arial" w:hAnsi="Arial" w:cs="Arial"/>
          <w:sz w:val="16"/>
          <w:szCs w:val="16"/>
        </w:rPr>
        <w:t>&lt;/resource&gt;</w:t>
      </w:r>
    </w:p>
    <w:p w14:paraId="6F034780"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EocFipFop</w:t>
      </w:r>
      <w:proofErr w:type="spellEnd"/>
      <w:r w:rsidRPr="00FA0A10">
        <w:rPr>
          <w:rFonts w:ascii="Arial" w:hAnsi="Arial" w:cs="Arial"/>
          <w:sz w:val="16"/>
          <w:szCs w:val="16"/>
        </w:rPr>
        <w:t>&gt;</w:t>
      </w:r>
    </w:p>
    <w:p w14:paraId="6BDADA6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5F8B632"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17278D9"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&gt;20&lt;/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4F93111F"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&gt;80&lt;/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5804A88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EocFipFop</w:t>
      </w:r>
      <w:proofErr w:type="spellEnd"/>
      <w:r w:rsidRPr="00FA0A10">
        <w:rPr>
          <w:rFonts w:ascii="Arial" w:hAnsi="Arial" w:cs="Arial"/>
          <w:sz w:val="16"/>
          <w:szCs w:val="16"/>
        </w:rPr>
        <w:t>&gt;</w:t>
      </w:r>
    </w:p>
    <w:p w14:paraId="45C13953"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SuMeFipFop</w:t>
      </w:r>
      <w:proofErr w:type="spellEnd"/>
      <w:r w:rsidRPr="00FA0A10">
        <w:rPr>
          <w:rFonts w:ascii="Arial" w:hAnsi="Arial" w:cs="Arial"/>
          <w:sz w:val="16"/>
          <w:szCs w:val="16"/>
        </w:rPr>
        <w:t>&gt;</w:t>
      </w:r>
    </w:p>
    <w:p w14:paraId="20C1048A"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7D7DE6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F7AE437"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&gt;20&lt;/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4891D59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&gt;80&lt;/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1DBAEF60"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SuMeFipFop</w:t>
      </w:r>
      <w:proofErr w:type="spellEnd"/>
      <w:r w:rsidRPr="00FA0A10">
        <w:rPr>
          <w:rFonts w:ascii="Arial" w:hAnsi="Arial" w:cs="Arial"/>
          <w:sz w:val="16"/>
          <w:szCs w:val="16"/>
        </w:rPr>
        <w:t>&gt;</w:t>
      </w:r>
    </w:p>
    <w:p w14:paraId="277DE53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StartupCost</w:t>
      </w:r>
      <w:proofErr w:type="spellEnd"/>
      <w:r w:rsidRPr="00FA0A10">
        <w:rPr>
          <w:rFonts w:ascii="Arial" w:hAnsi="Arial" w:cs="Arial"/>
          <w:sz w:val="16"/>
          <w:szCs w:val="16"/>
        </w:rPr>
        <w:t>&gt;</w:t>
      </w:r>
    </w:p>
    <w:p w14:paraId="23CFDA7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7FD768C"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1B9DF3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&lt;hot&gt;7&lt;/hot&gt;</w:t>
      </w:r>
    </w:p>
    <w:p w14:paraId="62B4C1F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&lt;intermediate&gt;5&lt;/intermediate&gt;</w:t>
      </w:r>
    </w:p>
    <w:p w14:paraId="4B81955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&lt;cold&gt;3&lt;/cold&gt;</w:t>
      </w:r>
    </w:p>
    <w:p w14:paraId="454B136E"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StartupCost</w:t>
      </w:r>
      <w:proofErr w:type="spellEnd"/>
      <w:r w:rsidRPr="00FA0A10">
        <w:rPr>
          <w:rFonts w:ascii="Arial" w:hAnsi="Arial" w:cs="Arial"/>
          <w:sz w:val="16"/>
          <w:szCs w:val="16"/>
        </w:rPr>
        <w:t>&gt;</w:t>
      </w:r>
    </w:p>
    <w:p w14:paraId="6C354138"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MinimumEnergy</w:t>
      </w:r>
      <w:proofErr w:type="spellEnd"/>
      <w:r w:rsidRPr="00FA0A10">
        <w:rPr>
          <w:rFonts w:ascii="Arial" w:hAnsi="Arial" w:cs="Arial"/>
          <w:sz w:val="16"/>
          <w:szCs w:val="16"/>
        </w:rPr>
        <w:t>&gt;</w:t>
      </w:r>
    </w:p>
    <w:p w14:paraId="5213EE8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1B20A7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647EF71"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&lt;cost&gt;5&lt;/cost&gt;</w:t>
      </w:r>
    </w:p>
    <w:p w14:paraId="10B979BA"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MinimumEnergy</w:t>
      </w:r>
      <w:proofErr w:type="spellEnd"/>
      <w:r w:rsidRPr="00FA0A10">
        <w:rPr>
          <w:rFonts w:ascii="Arial" w:hAnsi="Arial" w:cs="Arial"/>
          <w:sz w:val="16"/>
          <w:szCs w:val="16"/>
        </w:rPr>
        <w:t>&gt;</w:t>
      </w:r>
    </w:p>
    <w:p w14:paraId="367F8679"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5556A8BF"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8948A9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595AF9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A7D89D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w:t>
      </w:r>
      <w:r w:rsidR="00E17E60" w:rsidRPr="00FA0A10">
        <w:rPr>
          <w:rFonts w:ascii="Arial" w:hAnsi="Arial" w:cs="Arial"/>
          <w:sz w:val="16"/>
          <w:szCs w:val="16"/>
        </w:rPr>
        <w:t>1</w:t>
      </w:r>
      <w:r w:rsidRPr="00FA0A10">
        <w:rPr>
          <w:rFonts w:ascii="Arial" w:hAnsi="Arial" w:cs="Arial"/>
          <w:sz w:val="16"/>
          <w:szCs w:val="16"/>
        </w:rPr>
        <w:t>&lt;/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D1D1B0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0A297F0"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8AB9519"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incExcFlag</w:t>
      </w:r>
      <w:proofErr w:type="spellEnd"/>
      <w:r w:rsidRPr="00FA0A10">
        <w:rPr>
          <w:rFonts w:ascii="Arial" w:hAnsi="Arial" w:cs="Arial"/>
          <w:sz w:val="16"/>
          <w:szCs w:val="16"/>
        </w:rPr>
        <w:t>&gt;INC&lt;/</w:t>
      </w:r>
      <w:proofErr w:type="spellStart"/>
      <w:r w:rsidRPr="00FA0A10">
        <w:rPr>
          <w:rFonts w:ascii="Arial" w:hAnsi="Arial" w:cs="Arial"/>
          <w:sz w:val="16"/>
          <w:szCs w:val="16"/>
        </w:rPr>
        <w:t>incExcFlag</w:t>
      </w:r>
      <w:proofErr w:type="spellEnd"/>
      <w:r w:rsidRPr="00FA0A10">
        <w:rPr>
          <w:rFonts w:ascii="Arial" w:hAnsi="Arial" w:cs="Arial"/>
          <w:sz w:val="16"/>
          <w:szCs w:val="16"/>
        </w:rPr>
        <w:t>&gt;</w:t>
      </w:r>
    </w:p>
    <w:p w14:paraId="1983C1C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6EAE36D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2C7A31B1"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ThreePartOffer</w:t>
      </w:r>
      <w:proofErr w:type="spellEnd"/>
      <w:r w:rsidRPr="00FA0A10">
        <w:rPr>
          <w:rFonts w:ascii="Arial" w:hAnsi="Arial" w:cs="Arial"/>
          <w:sz w:val="16"/>
          <w:szCs w:val="16"/>
        </w:rPr>
        <w:t>&gt;</w:t>
      </w:r>
    </w:p>
    <w:p w14:paraId="66D122A6"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02B21DC" w14:textId="77777777" w:rsidR="00E556C2" w:rsidRPr="000467EE" w:rsidRDefault="00E556C2" w:rsidP="00BC1BBD">
      <w:pPr>
        <w:ind w:left="360"/>
        <w:rPr>
          <w:rFonts w:ascii="Arial" w:hAnsi="Arial" w:cs="Arial"/>
        </w:rPr>
      </w:pPr>
    </w:p>
    <w:p w14:paraId="11BEA973" w14:textId="77777777" w:rsidR="00E91F34" w:rsidRPr="000467EE" w:rsidRDefault="00E91F34" w:rsidP="00BC1BBD">
      <w:pPr>
        <w:ind w:left="360"/>
        <w:rPr>
          <w:rFonts w:ascii="Arial" w:hAnsi="Arial" w:cs="Arial"/>
        </w:rPr>
      </w:pPr>
      <w:r w:rsidRPr="000467EE">
        <w:rPr>
          <w:rFonts w:ascii="Arial" w:hAnsi="Arial" w:cs="Arial"/>
        </w:rPr>
        <w:t>And the corresponding response:</w:t>
      </w:r>
    </w:p>
    <w:p w14:paraId="5A7760EB" w14:textId="77777777" w:rsidR="00E91F34" w:rsidRPr="000467EE" w:rsidRDefault="00E91F34" w:rsidP="00BC1BBD">
      <w:pPr>
        <w:ind w:left="360"/>
        <w:rPr>
          <w:rFonts w:ascii="Arial" w:hAnsi="Arial" w:cs="Arial"/>
        </w:rPr>
      </w:pPr>
    </w:p>
    <w:p w14:paraId="30CDEBCC" w14:textId="77777777" w:rsidR="00E91F34" w:rsidRPr="002A438F" w:rsidRDefault="00E91F34" w:rsidP="00E91F34">
      <w:pPr>
        <w:ind w:left="360"/>
        <w:rPr>
          <w:rFonts w:ascii="Arial" w:hAnsi="Arial" w:cs="Arial"/>
          <w:sz w:val="16"/>
          <w:szCs w:val="16"/>
        </w:rPr>
      </w:pPr>
      <w:r w:rsidRPr="000467EE">
        <w:rPr>
          <w:rFonts w:ascii="Arial" w:hAnsi="Arial" w:cs="Arial"/>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66DBC7A6"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&gt;2008-06-15&lt;/ns1:tradingDate&gt;</w:t>
      </w:r>
    </w:p>
    <w:p w14:paraId="188723A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1:ThreePartOffer</w:t>
      </w:r>
      <w:proofErr w:type="gramEnd"/>
      <w:r w:rsidRPr="00FA0A10">
        <w:rPr>
          <w:rFonts w:ascii="Arial" w:hAnsi="Arial" w:cs="Arial"/>
          <w:sz w:val="16"/>
          <w:szCs w:val="16"/>
        </w:rPr>
        <w:t>&gt;</w:t>
      </w:r>
    </w:p>
    <w:p w14:paraId="136F197B" w14:textId="77777777" w:rsidR="00E91F34" w:rsidRPr="00FA0A10" w:rsidRDefault="002A405F"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1:mRID&gt;QSE1</w:t>
      </w:r>
      <w:r w:rsidR="00E91F34" w:rsidRPr="00FA0A10">
        <w:rPr>
          <w:rFonts w:ascii="Arial" w:hAnsi="Arial" w:cs="Arial"/>
          <w:sz w:val="16"/>
          <w:szCs w:val="16"/>
        </w:rPr>
        <w:t>.20080615.TPO.</w:t>
      </w:r>
      <w:r w:rsidR="006A4CA5" w:rsidRPr="00FA0A10">
        <w:rPr>
          <w:rFonts w:ascii="Arial" w:hAnsi="Arial" w:cs="Arial"/>
          <w:sz w:val="16"/>
          <w:szCs w:val="16"/>
        </w:rPr>
        <w:t>Resource</w:t>
      </w:r>
      <w:proofErr w:type="gramEnd"/>
      <w:r w:rsidR="006A4CA5" w:rsidRPr="00FA0A10">
        <w:rPr>
          <w:rFonts w:ascii="Arial" w:hAnsi="Arial" w:cs="Arial"/>
          <w:sz w:val="16"/>
          <w:szCs w:val="16"/>
        </w:rPr>
        <w:t>1</w:t>
      </w:r>
      <w:r w:rsidR="00E91F34" w:rsidRPr="00FA0A10">
        <w:rPr>
          <w:rFonts w:ascii="Arial" w:hAnsi="Arial" w:cs="Arial"/>
          <w:sz w:val="16"/>
          <w:szCs w:val="16"/>
        </w:rPr>
        <w:t>&lt;/ns1:mRID&gt;</w:t>
      </w:r>
    </w:p>
    <w:p w14:paraId="2831416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4A7BFD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3277CC1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8DD432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1B6717B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Cancelled the Output Schedule&lt;/ns1:text&gt;</w:t>
      </w:r>
    </w:p>
    <w:p w14:paraId="5D05F02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7DA906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6E2E53C"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6981078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Three Part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160A08D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A0177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1:ThreePartOffer</w:t>
      </w:r>
      <w:proofErr w:type="gramEnd"/>
      <w:r w:rsidRPr="00FA0A10">
        <w:rPr>
          <w:rFonts w:ascii="Arial" w:hAnsi="Arial" w:cs="Arial"/>
          <w:sz w:val="16"/>
          <w:szCs w:val="16"/>
        </w:rPr>
        <w:t>&gt;</w:t>
      </w:r>
    </w:p>
    <w:p w14:paraId="45520BBE" w14:textId="77777777" w:rsidR="008C5911" w:rsidRPr="000467EE" w:rsidRDefault="00E91F34" w:rsidP="008C5911">
      <w:pPr>
        <w:ind w:left="360"/>
        <w:rPr>
          <w:rFonts w:ascii="Arial" w:hAnsi="Arial" w:cs="Arial"/>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bookmarkStart w:id="838" w:name="_Toc201464114"/>
      <w:bookmarkStart w:id="839" w:name="_Toc201484559"/>
      <w:bookmarkStart w:id="840" w:name="_Toc202342340"/>
      <w:bookmarkStart w:id="841" w:name="_Toc202846004"/>
      <w:bookmarkStart w:id="842" w:name="_Toc203461369"/>
      <w:bookmarkStart w:id="843" w:name="_Toc203477838"/>
      <w:bookmarkStart w:id="844" w:name="_Toc203547170"/>
      <w:bookmarkStart w:id="845" w:name="_Toc203895722"/>
      <w:bookmarkStart w:id="846" w:name="_Toc203988148"/>
      <w:bookmarkStart w:id="847" w:name="_Toc205272441"/>
      <w:bookmarkStart w:id="848" w:name="_Toc205607788"/>
      <w:bookmarkStart w:id="849" w:name="_Toc201464115"/>
      <w:bookmarkStart w:id="850" w:name="_Toc201484560"/>
      <w:bookmarkStart w:id="851" w:name="_Toc202342341"/>
      <w:bookmarkStart w:id="852" w:name="_Toc202846005"/>
      <w:bookmarkStart w:id="853" w:name="_Toc203461370"/>
      <w:bookmarkStart w:id="854" w:name="_Toc203477839"/>
      <w:bookmarkStart w:id="855" w:name="_Toc203547171"/>
      <w:bookmarkStart w:id="856" w:name="_Toc203895723"/>
      <w:bookmarkStart w:id="857" w:name="_Toc203988149"/>
      <w:bookmarkStart w:id="858" w:name="_Toc205272442"/>
      <w:bookmarkStart w:id="859" w:name="_Toc205607789"/>
      <w:bookmarkStart w:id="860" w:name="_Toc201464116"/>
      <w:bookmarkStart w:id="861" w:name="_Toc201484561"/>
      <w:bookmarkStart w:id="862" w:name="_Toc202342342"/>
      <w:bookmarkStart w:id="863" w:name="_Toc202846006"/>
      <w:bookmarkStart w:id="864" w:name="_Toc203461371"/>
      <w:bookmarkStart w:id="865" w:name="_Toc203477840"/>
      <w:bookmarkStart w:id="866" w:name="_Toc203547172"/>
      <w:bookmarkStart w:id="867" w:name="_Toc203895724"/>
      <w:bookmarkStart w:id="868" w:name="_Toc203988150"/>
      <w:bookmarkStart w:id="869" w:name="_Toc205272443"/>
      <w:bookmarkStart w:id="870" w:name="_Toc205607790"/>
      <w:bookmarkStart w:id="871" w:name="_Toc201464120"/>
      <w:bookmarkStart w:id="872" w:name="_Toc201484565"/>
      <w:bookmarkStart w:id="873" w:name="_Toc202342346"/>
      <w:bookmarkStart w:id="874" w:name="_Toc202846010"/>
      <w:bookmarkStart w:id="875" w:name="_Toc203461375"/>
      <w:bookmarkStart w:id="876" w:name="_Toc203477844"/>
      <w:bookmarkStart w:id="877" w:name="_Toc203547176"/>
      <w:bookmarkStart w:id="878" w:name="_Toc203895728"/>
      <w:bookmarkStart w:id="879" w:name="_Toc203988154"/>
      <w:bookmarkStart w:id="880" w:name="_Toc205272447"/>
      <w:bookmarkStart w:id="881" w:name="_Toc205607794"/>
      <w:bookmarkStart w:id="882" w:name="_Toc201464177"/>
      <w:bookmarkStart w:id="883" w:name="_Toc201484622"/>
      <w:bookmarkStart w:id="884" w:name="_Toc202342403"/>
      <w:bookmarkStart w:id="885" w:name="_Toc202846067"/>
      <w:bookmarkStart w:id="886" w:name="_Toc203461432"/>
      <w:bookmarkStart w:id="887" w:name="_Toc203477901"/>
      <w:bookmarkStart w:id="888" w:name="_Toc203547233"/>
      <w:bookmarkStart w:id="889" w:name="_Toc203895785"/>
      <w:bookmarkStart w:id="890" w:name="_Toc203988211"/>
      <w:bookmarkStart w:id="891" w:name="_Toc205272504"/>
      <w:bookmarkStart w:id="892" w:name="_Toc205607851"/>
      <w:bookmarkStart w:id="893" w:name="_Toc201464178"/>
      <w:bookmarkStart w:id="894" w:name="_Toc201484623"/>
      <w:bookmarkStart w:id="895" w:name="_Toc202342404"/>
      <w:bookmarkStart w:id="896" w:name="_Toc202846068"/>
      <w:bookmarkStart w:id="897" w:name="_Toc203461433"/>
      <w:bookmarkStart w:id="898" w:name="_Toc203477902"/>
      <w:bookmarkStart w:id="899" w:name="_Toc203547234"/>
      <w:bookmarkStart w:id="900" w:name="_Toc203895786"/>
      <w:bookmarkStart w:id="901" w:name="_Toc203988212"/>
      <w:bookmarkStart w:id="902" w:name="_Toc205272505"/>
      <w:bookmarkStart w:id="903" w:name="_Toc205607852"/>
      <w:bookmarkStart w:id="904" w:name="_Toc206914039"/>
      <w:bookmarkStart w:id="905" w:name="_Toc208312873"/>
      <w:bookmarkStart w:id="906" w:name="_Toc206914040"/>
      <w:bookmarkStart w:id="907" w:name="_Toc208312874"/>
      <w:bookmarkStart w:id="908" w:name="_Toc206914045"/>
      <w:bookmarkStart w:id="909" w:name="_Toc208312879"/>
      <w:bookmarkStart w:id="910" w:name="_Toc206914102"/>
      <w:bookmarkStart w:id="911" w:name="_Toc208312936"/>
      <w:bookmarkStart w:id="912" w:name="_Toc206914103"/>
      <w:bookmarkStart w:id="913" w:name="_Toc208312937"/>
      <w:bookmarkStart w:id="914" w:name="_Toc165951869"/>
      <w:bookmarkStart w:id="915" w:name="_Toc164750808"/>
      <w:bookmarkStart w:id="916" w:name="_Toc154924220"/>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7799523C" w14:textId="77777777" w:rsidR="00B956C8" w:rsidRPr="001B0FBA" w:rsidRDefault="00B956C8" w:rsidP="009E1633">
      <w:pPr>
        <w:pStyle w:val="Heading3"/>
        <w:rPr>
          <w:rFonts w:cs="Arial"/>
        </w:rPr>
      </w:pPr>
      <w:bookmarkStart w:id="917" w:name="_Toc112244942"/>
      <w:r w:rsidRPr="00FA0A10">
        <w:rPr>
          <w:rFonts w:cs="Arial"/>
        </w:rPr>
        <w:t>Self</w:t>
      </w:r>
      <w:r w:rsidR="00FB49B5" w:rsidRPr="002A438F">
        <w:rPr>
          <w:rFonts w:cs="Arial"/>
        </w:rPr>
        <w:t>-</w:t>
      </w:r>
      <w:r w:rsidRPr="002A438F">
        <w:rPr>
          <w:rFonts w:cs="Arial"/>
        </w:rPr>
        <w:t xml:space="preserve">Arranged Ancillary </w:t>
      </w:r>
      <w:bookmarkEnd w:id="914"/>
      <w:bookmarkEnd w:id="915"/>
      <w:r w:rsidRPr="002A438F">
        <w:rPr>
          <w:rFonts w:cs="Arial"/>
        </w:rPr>
        <w:t>Service</w:t>
      </w:r>
      <w:bookmarkEnd w:id="916"/>
      <w:r w:rsidR="00FB49B5" w:rsidRPr="002A438F">
        <w:rPr>
          <w:rFonts w:cs="Arial"/>
        </w:rPr>
        <w:t xml:space="preserve"> Quantities</w:t>
      </w:r>
      <w:r w:rsidR="005D2D31" w:rsidRPr="002A438F">
        <w:rPr>
          <w:rFonts w:cs="Arial"/>
        </w:rPr>
        <w:t xml:space="preserve"> </w:t>
      </w:r>
      <w:r w:rsidR="00B549DD" w:rsidRPr="002A438F">
        <w:rPr>
          <w:rFonts w:cs="Arial"/>
        </w:rPr>
        <w:t>(SAA)</w:t>
      </w:r>
      <w:bookmarkEnd w:id="917"/>
    </w:p>
    <w:p w14:paraId="4FF4BC4F" w14:textId="77777777" w:rsidR="00B956C8" w:rsidRPr="000467EE" w:rsidRDefault="00893A6B" w:rsidP="00B956C8">
      <w:pPr>
        <w:ind w:left="360"/>
        <w:rPr>
          <w:rFonts w:ascii="Arial" w:hAnsi="Arial" w:cs="Arial"/>
        </w:rPr>
      </w:pPr>
      <w:r w:rsidRPr="000467EE">
        <w:rPr>
          <w:rFonts w:ascii="Arial" w:hAnsi="Arial" w:cs="Arial"/>
        </w:rPr>
        <w:t>Self</w:t>
      </w:r>
      <w:r w:rsidR="00FB49B5" w:rsidRPr="000467EE">
        <w:rPr>
          <w:rFonts w:ascii="Arial" w:hAnsi="Arial" w:cs="Arial"/>
        </w:rPr>
        <w:t>-</w:t>
      </w:r>
      <w:r w:rsidRPr="000467EE">
        <w:rPr>
          <w:rFonts w:ascii="Arial" w:hAnsi="Arial" w:cs="Arial"/>
        </w:rPr>
        <w:t>Arranged Ancillary Service</w:t>
      </w:r>
      <w:r w:rsidR="00FB49B5" w:rsidRPr="000467EE">
        <w:rPr>
          <w:rFonts w:ascii="Arial" w:hAnsi="Arial" w:cs="Arial"/>
        </w:rPr>
        <w:t xml:space="preserve"> Quantities</w:t>
      </w:r>
      <w:r w:rsidRPr="000467EE">
        <w:rPr>
          <w:rFonts w:ascii="Arial" w:hAnsi="Arial" w:cs="Arial"/>
        </w:rPr>
        <w:t xml:space="preserve"> describe a schedule of ancillary services that a QSE has arranged. </w:t>
      </w:r>
      <w:r w:rsidR="00B956C8" w:rsidRPr="000467EE">
        <w:rPr>
          <w:rFonts w:ascii="Arial" w:hAnsi="Arial" w:cs="Arial"/>
        </w:rPr>
        <w:t xml:space="preserve">The following diagram describes the structure of a schedule for </w:t>
      </w:r>
      <w:proofErr w:type="spellStart"/>
      <w:r w:rsidR="00B956C8" w:rsidRPr="000467EE">
        <w:rPr>
          <w:rFonts w:ascii="Arial" w:hAnsi="Arial" w:cs="Arial"/>
        </w:rPr>
        <w:t>self arranged</w:t>
      </w:r>
      <w:proofErr w:type="spellEnd"/>
      <w:r w:rsidR="00B956C8" w:rsidRPr="000467EE">
        <w:rPr>
          <w:rFonts w:ascii="Arial" w:hAnsi="Arial" w:cs="Arial"/>
        </w:rPr>
        <w:t xml:space="preserve"> ancillary services</w:t>
      </w:r>
      <w:r w:rsidR="006262CB" w:rsidRPr="000467EE">
        <w:rPr>
          <w:rFonts w:ascii="Arial" w:hAnsi="Arial" w:cs="Arial"/>
        </w:rPr>
        <w:t>:</w:t>
      </w:r>
      <w:r w:rsidR="00B956C8" w:rsidRPr="000467EE">
        <w:rPr>
          <w:rFonts w:ascii="Arial" w:hAnsi="Arial" w:cs="Arial"/>
        </w:rPr>
        <w:t xml:space="preserve"> </w:t>
      </w:r>
    </w:p>
    <w:p w14:paraId="7AE90DEB" w14:textId="1A95CC69" w:rsidR="00A52BF6" w:rsidRDefault="00A578ED" w:rsidP="00A52BF6">
      <w:pPr>
        <w:keepNext/>
        <w:ind w:left="360"/>
        <w:rPr>
          <w:rFonts w:ascii="Arial" w:hAnsi="Arial" w:cs="Arial"/>
        </w:rPr>
      </w:pPr>
      <w:r>
        <w:rPr>
          <w:rFonts w:ascii="Arial" w:hAnsi="Arial" w:cs="Arial"/>
          <w:noProof/>
        </w:rPr>
        <w:lastRenderedPageBreak/>
        <w:drawing>
          <wp:inline distT="0" distB="0" distL="0" distR="0" wp14:anchorId="7FCF99DA" wp14:editId="2DF2DA8F">
            <wp:extent cx="5943600" cy="6824345"/>
            <wp:effectExtent l="0" t="0" r="0" b="0"/>
            <wp:docPr id="2" name="Picture 2" descr="Graphical user interface, diagram,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diagram, application&#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5943600" cy="6824345"/>
                    </a:xfrm>
                    <a:prstGeom prst="rect">
                      <a:avLst/>
                    </a:prstGeom>
                  </pic:spPr>
                </pic:pic>
              </a:graphicData>
            </a:graphic>
          </wp:inline>
        </w:drawing>
      </w:r>
      <w:r w:rsidR="001A369C" w:rsidRPr="000467EE">
        <w:rPr>
          <w:rFonts w:ascii="Arial" w:hAnsi="Arial" w:cs="Arial"/>
        </w:rPr>
        <w:t xml:space="preserve"> </w:t>
      </w:r>
      <w:r w:rsidR="00E44C91" w:rsidRPr="000467EE">
        <w:rPr>
          <w:rFonts w:ascii="Arial" w:hAnsi="Arial" w:cs="Arial"/>
        </w:rPr>
        <w:t xml:space="preserve"> </w:t>
      </w:r>
    </w:p>
    <w:p w14:paraId="59C7EDCD" w14:textId="77777777" w:rsidR="00B80AE7" w:rsidRPr="000467EE" w:rsidRDefault="00B80AE7" w:rsidP="00A52BF6">
      <w:pPr>
        <w:keepNext/>
        <w:ind w:left="360"/>
        <w:rPr>
          <w:rFonts w:ascii="Arial" w:hAnsi="Arial" w:cs="Arial"/>
        </w:rPr>
      </w:pPr>
    </w:p>
    <w:p w14:paraId="65FAAE02" w14:textId="75FB4E40" w:rsidR="00B956C8" w:rsidRPr="000467EE" w:rsidRDefault="00A52BF6" w:rsidP="00BD2305">
      <w:pPr>
        <w:rPr>
          <w:rFonts w:ascii="Arial" w:hAnsi="Arial" w:cs="Arial"/>
          <w:sz w:val="20"/>
          <w:szCs w:val="20"/>
        </w:rPr>
      </w:pPr>
      <w:bookmarkStart w:id="918" w:name="_Toc165951982"/>
      <w:bookmarkStart w:id="919" w:name="_Toc11224469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22</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SelfArrangedAS</w:t>
      </w:r>
      <w:proofErr w:type="spellEnd"/>
      <w:r w:rsidRPr="000467EE">
        <w:rPr>
          <w:rFonts w:ascii="Arial" w:hAnsi="Arial" w:cs="Arial"/>
          <w:sz w:val="20"/>
          <w:szCs w:val="20"/>
        </w:rPr>
        <w:t xml:space="preserve"> Structure</w:t>
      </w:r>
      <w:bookmarkEnd w:id="918"/>
      <w:bookmarkEnd w:id="919"/>
    </w:p>
    <w:p w14:paraId="5CF26914" w14:textId="77777777" w:rsidR="00A52BF6" w:rsidRPr="000467EE" w:rsidRDefault="00A52BF6" w:rsidP="00A52BF6">
      <w:pPr>
        <w:rPr>
          <w:rFonts w:ascii="Arial" w:hAnsi="Arial" w:cs="Arial"/>
        </w:rPr>
      </w:pPr>
    </w:p>
    <w:p w14:paraId="5AB602C0" w14:textId="77777777" w:rsidR="009E613E" w:rsidRPr="000467EE" w:rsidRDefault="005B7FA6" w:rsidP="006513EE">
      <w:pPr>
        <w:ind w:left="360"/>
        <w:rPr>
          <w:rFonts w:ascii="Arial" w:hAnsi="Arial" w:cs="Arial"/>
        </w:rPr>
      </w:pPr>
      <w:r w:rsidRPr="000467EE">
        <w:rPr>
          <w:rFonts w:ascii="Arial" w:hAnsi="Arial" w:cs="Arial"/>
        </w:rPr>
        <w:t xml:space="preserve">Within the </w:t>
      </w:r>
      <w:proofErr w:type="spellStart"/>
      <w:r w:rsidRPr="000467EE">
        <w:rPr>
          <w:rFonts w:ascii="Arial" w:hAnsi="Arial" w:cs="Arial"/>
        </w:rPr>
        <w:t>SelfArrangedAS</w:t>
      </w:r>
      <w:proofErr w:type="spellEnd"/>
      <w:r w:rsidRPr="000467EE">
        <w:rPr>
          <w:rFonts w:ascii="Arial" w:hAnsi="Arial" w:cs="Arial"/>
        </w:rPr>
        <w:t xml:space="preserve"> is a </w:t>
      </w:r>
      <w:proofErr w:type="spellStart"/>
      <w:r w:rsidRPr="000467EE">
        <w:rPr>
          <w:rFonts w:ascii="Arial" w:hAnsi="Arial" w:cs="Arial"/>
        </w:rPr>
        <w:t>CapacitySchedule</w:t>
      </w:r>
      <w:proofErr w:type="spellEnd"/>
      <w:r w:rsidR="00EB5362" w:rsidRPr="000467EE">
        <w:rPr>
          <w:rFonts w:ascii="Arial" w:hAnsi="Arial" w:cs="Arial"/>
        </w:rPr>
        <w:t xml:space="preserve"> of </w:t>
      </w:r>
      <w:proofErr w:type="spellStart"/>
      <w:r w:rsidR="00EB5362" w:rsidRPr="000467EE">
        <w:rPr>
          <w:rFonts w:ascii="Arial" w:hAnsi="Arial" w:cs="Arial"/>
        </w:rPr>
        <w:t>SelfASCapacitySchedule</w:t>
      </w:r>
      <w:proofErr w:type="spellEnd"/>
      <w:r w:rsidR="00EB5362" w:rsidRPr="000467EE">
        <w:rPr>
          <w:rFonts w:ascii="Arial" w:hAnsi="Arial" w:cs="Arial"/>
        </w:rPr>
        <w:t xml:space="preserve"> type</w:t>
      </w:r>
      <w:r w:rsidR="00620067" w:rsidRPr="000467EE">
        <w:rPr>
          <w:rFonts w:ascii="Arial" w:hAnsi="Arial" w:cs="Arial"/>
        </w:rPr>
        <w:t xml:space="preserve">.  </w:t>
      </w:r>
      <w:proofErr w:type="spellStart"/>
      <w:r w:rsidR="00EB5362" w:rsidRPr="000467EE">
        <w:rPr>
          <w:rFonts w:ascii="Arial" w:hAnsi="Arial" w:cs="Arial"/>
        </w:rPr>
        <w:t>SelfASCapacitySchedule</w:t>
      </w:r>
      <w:proofErr w:type="spellEnd"/>
      <w:r w:rsidR="00EB5362" w:rsidRPr="000467EE">
        <w:rPr>
          <w:rFonts w:ascii="Arial" w:hAnsi="Arial" w:cs="Arial"/>
        </w:rPr>
        <w:t xml:space="preserve"> </w:t>
      </w:r>
      <w:r w:rsidRPr="000467EE">
        <w:rPr>
          <w:rFonts w:ascii="Arial" w:hAnsi="Arial" w:cs="Arial"/>
        </w:rPr>
        <w:t>are defined using</w:t>
      </w:r>
      <w:r w:rsidR="00BA7C96" w:rsidRPr="000467EE">
        <w:rPr>
          <w:rFonts w:ascii="Arial" w:hAnsi="Arial" w:cs="Arial"/>
        </w:rPr>
        <w:t xml:space="preserve"> </w:t>
      </w:r>
      <w:proofErr w:type="spellStart"/>
      <w:r w:rsidR="00EB5362" w:rsidRPr="000467EE">
        <w:rPr>
          <w:rFonts w:ascii="Arial" w:hAnsi="Arial" w:cs="Arial"/>
        </w:rPr>
        <w:t>SelfAS</w:t>
      </w:r>
      <w:r w:rsidR="00BA7C96" w:rsidRPr="000467EE">
        <w:rPr>
          <w:rFonts w:ascii="Arial" w:hAnsi="Arial" w:cs="Arial"/>
        </w:rPr>
        <w:t>Tm</w:t>
      </w:r>
      <w:r w:rsidRPr="000467EE">
        <w:rPr>
          <w:rFonts w:ascii="Arial" w:hAnsi="Arial" w:cs="Arial"/>
        </w:rPr>
        <w:t>Schedules</w:t>
      </w:r>
      <w:proofErr w:type="spellEnd"/>
      <w:r w:rsidR="00BA7C96" w:rsidRPr="000467EE">
        <w:rPr>
          <w:rFonts w:ascii="Arial" w:hAnsi="Arial" w:cs="Arial"/>
        </w:rPr>
        <w:t xml:space="preserve"> types</w:t>
      </w:r>
      <w:r w:rsidRPr="000467EE">
        <w:rPr>
          <w:rFonts w:ascii="Arial" w:hAnsi="Arial" w:cs="Arial"/>
        </w:rPr>
        <w:t>, as shown in the following diagram</w:t>
      </w:r>
      <w:r w:rsidR="00620067" w:rsidRPr="000467EE">
        <w:rPr>
          <w:rFonts w:ascii="Arial" w:hAnsi="Arial" w:cs="Arial"/>
        </w:rPr>
        <w:t xml:space="preserve">.  </w:t>
      </w:r>
      <w:r w:rsidR="006513EE" w:rsidRPr="000467EE">
        <w:rPr>
          <w:rFonts w:ascii="Arial" w:hAnsi="Arial" w:cs="Arial"/>
        </w:rPr>
        <w:t xml:space="preserve">The values of ‘value1’ within the </w:t>
      </w:r>
      <w:proofErr w:type="spellStart"/>
      <w:r w:rsidR="00402BE1" w:rsidRPr="000467EE">
        <w:rPr>
          <w:rFonts w:ascii="Arial" w:hAnsi="Arial" w:cs="Arial"/>
        </w:rPr>
        <w:t>SelfAS</w:t>
      </w:r>
      <w:r w:rsidR="006513EE" w:rsidRPr="000467EE">
        <w:rPr>
          <w:rFonts w:ascii="Arial" w:hAnsi="Arial" w:cs="Arial"/>
        </w:rPr>
        <w:t>CapacitySchedule</w:t>
      </w:r>
      <w:proofErr w:type="spellEnd"/>
      <w:r w:rsidR="006513EE" w:rsidRPr="000467EE">
        <w:rPr>
          <w:rFonts w:ascii="Arial" w:hAnsi="Arial" w:cs="Arial"/>
        </w:rPr>
        <w:t xml:space="preserve"> are used to identify megawatts.</w:t>
      </w:r>
      <w:r w:rsidR="00EB5362" w:rsidRPr="000467EE">
        <w:rPr>
          <w:rFonts w:ascii="Arial" w:hAnsi="Arial" w:cs="Arial"/>
        </w:rPr>
        <w:t xml:space="preserve">  The</w:t>
      </w:r>
      <w:r w:rsidR="00402BE1" w:rsidRPr="000467EE">
        <w:rPr>
          <w:rFonts w:ascii="Arial" w:hAnsi="Arial" w:cs="Arial"/>
        </w:rPr>
        <w:t xml:space="preserve"> corresponding </w:t>
      </w:r>
      <w:proofErr w:type="spellStart"/>
      <w:r w:rsidR="00EB5362" w:rsidRPr="000467EE">
        <w:rPr>
          <w:rFonts w:ascii="Arial" w:hAnsi="Arial" w:cs="Arial"/>
        </w:rPr>
        <w:t>rrs_values</w:t>
      </w:r>
      <w:proofErr w:type="spellEnd"/>
      <w:r w:rsidR="00EB5362" w:rsidRPr="000467EE">
        <w:rPr>
          <w:rFonts w:ascii="Arial" w:hAnsi="Arial" w:cs="Arial"/>
        </w:rPr>
        <w:t xml:space="preserve"> are populated when </w:t>
      </w:r>
      <w:r w:rsidR="00EB5362" w:rsidRPr="000467EE">
        <w:rPr>
          <w:rFonts w:ascii="Arial" w:hAnsi="Arial" w:cs="Arial"/>
        </w:rPr>
        <w:lastRenderedPageBreak/>
        <w:t xml:space="preserve">RRS </w:t>
      </w:r>
      <w:proofErr w:type="spellStart"/>
      <w:r w:rsidR="00580093" w:rsidRPr="000467EE">
        <w:rPr>
          <w:rFonts w:ascii="Arial" w:hAnsi="Arial" w:cs="Arial"/>
        </w:rPr>
        <w:t>ASType</w:t>
      </w:r>
      <w:proofErr w:type="spellEnd"/>
      <w:r w:rsidR="00EB5362" w:rsidRPr="000467EE">
        <w:rPr>
          <w:rFonts w:ascii="Arial" w:hAnsi="Arial" w:cs="Arial"/>
        </w:rPr>
        <w:t xml:space="preserve"> is used in </w:t>
      </w:r>
      <w:proofErr w:type="spellStart"/>
      <w:r w:rsidR="00EB5362" w:rsidRPr="000467EE">
        <w:rPr>
          <w:rFonts w:ascii="Arial" w:hAnsi="Arial" w:cs="Arial"/>
        </w:rPr>
        <w:t>SelfArrangedAS</w:t>
      </w:r>
      <w:proofErr w:type="spellEnd"/>
      <w:r w:rsidR="00EB5362" w:rsidRPr="000467EE">
        <w:rPr>
          <w:rFonts w:ascii="Arial" w:hAnsi="Arial" w:cs="Arial"/>
        </w:rPr>
        <w:t xml:space="preserve"> submittals.  </w:t>
      </w:r>
      <w:r w:rsidR="00402BE1" w:rsidRPr="000467EE">
        <w:rPr>
          <w:rFonts w:ascii="Arial" w:hAnsi="Arial" w:cs="Arial"/>
        </w:rPr>
        <w:t xml:space="preserve">The index of the </w:t>
      </w:r>
      <w:proofErr w:type="spellStart"/>
      <w:r w:rsidR="00402BE1" w:rsidRPr="000467EE">
        <w:rPr>
          <w:rFonts w:ascii="Arial" w:hAnsi="Arial" w:cs="Arial"/>
        </w:rPr>
        <w:t>TmPoint</w:t>
      </w:r>
      <w:proofErr w:type="spellEnd"/>
      <w:r w:rsidR="00402BE1" w:rsidRPr="000467EE">
        <w:rPr>
          <w:rFonts w:ascii="Arial" w:hAnsi="Arial" w:cs="Arial"/>
        </w:rPr>
        <w:t xml:space="preserve"> values should correspond to the index of the </w:t>
      </w:r>
      <w:proofErr w:type="spellStart"/>
      <w:r w:rsidR="00402BE1" w:rsidRPr="000467EE">
        <w:rPr>
          <w:rFonts w:ascii="Arial" w:hAnsi="Arial" w:cs="Arial"/>
        </w:rPr>
        <w:t>rrs_values</w:t>
      </w:r>
      <w:proofErr w:type="spellEnd"/>
      <w:r w:rsidR="00402BE1" w:rsidRPr="000467EE">
        <w:rPr>
          <w:rFonts w:ascii="Arial" w:hAnsi="Arial" w:cs="Arial"/>
        </w:rPr>
        <w:t>.</w:t>
      </w:r>
    </w:p>
    <w:p w14:paraId="13945B77" w14:textId="77777777" w:rsidR="009E613E" w:rsidRPr="000467EE" w:rsidRDefault="009E613E" w:rsidP="006513EE">
      <w:pPr>
        <w:ind w:left="360"/>
        <w:rPr>
          <w:rFonts w:ascii="Arial" w:hAnsi="Arial" w:cs="Arial"/>
        </w:rPr>
      </w:pPr>
    </w:p>
    <w:p w14:paraId="3D85A44B" w14:textId="77777777" w:rsidR="006513EE" w:rsidRPr="000467EE" w:rsidRDefault="00EB5362" w:rsidP="006513EE">
      <w:pPr>
        <w:ind w:left="360"/>
        <w:rPr>
          <w:rFonts w:ascii="Arial" w:hAnsi="Arial" w:cs="Arial"/>
        </w:rPr>
      </w:pPr>
      <w:r w:rsidRPr="000467EE">
        <w:rPr>
          <w:rFonts w:ascii="Arial" w:hAnsi="Arial" w:cs="Arial"/>
        </w:rPr>
        <w:t xml:space="preserve">Please note that total values specified in the </w:t>
      </w:r>
      <w:proofErr w:type="spellStart"/>
      <w:r w:rsidRPr="000467EE">
        <w:rPr>
          <w:rFonts w:ascii="Arial" w:hAnsi="Arial" w:cs="Arial"/>
        </w:rPr>
        <w:t>rrs_values</w:t>
      </w:r>
      <w:proofErr w:type="spellEnd"/>
      <w:r w:rsidRPr="000467EE">
        <w:rPr>
          <w:rFonts w:ascii="Arial" w:hAnsi="Arial" w:cs="Arial"/>
        </w:rPr>
        <w:t xml:space="preserve"> should be equal to </w:t>
      </w:r>
      <w:r w:rsidR="009E613E" w:rsidRPr="000467EE">
        <w:rPr>
          <w:rFonts w:ascii="Arial" w:hAnsi="Arial" w:cs="Arial"/>
        </w:rPr>
        <w:t>or less than the AS obligation MW</w:t>
      </w:r>
      <w:r w:rsidRPr="000467EE">
        <w:rPr>
          <w:rFonts w:ascii="Arial" w:hAnsi="Arial" w:cs="Arial"/>
        </w:rPr>
        <w:t>:</w:t>
      </w:r>
    </w:p>
    <w:p w14:paraId="4AFCB6B3" w14:textId="77777777" w:rsidR="009E613E" w:rsidRPr="000467EE" w:rsidRDefault="009E613E" w:rsidP="009E613E">
      <w:pPr>
        <w:ind w:left="720"/>
        <w:rPr>
          <w:rFonts w:ascii="Arial" w:hAnsi="Arial" w:cs="Arial"/>
          <w:i/>
        </w:rPr>
      </w:pPr>
    </w:p>
    <w:p w14:paraId="5BF9C89E" w14:textId="77777777" w:rsidR="009E613E" w:rsidRPr="000467EE" w:rsidRDefault="00580093" w:rsidP="009E613E">
      <w:pPr>
        <w:ind w:left="720"/>
        <w:rPr>
          <w:rFonts w:ascii="Arial" w:hAnsi="Arial" w:cs="Arial"/>
          <w:i/>
        </w:rPr>
      </w:pPr>
      <w:proofErr w:type="spellStart"/>
      <w:r w:rsidRPr="000467EE">
        <w:rPr>
          <w:rFonts w:ascii="Arial" w:hAnsi="Arial" w:cs="Arial"/>
          <w:i/>
        </w:rPr>
        <w:t>r</w:t>
      </w:r>
      <w:r w:rsidR="009E613E" w:rsidRPr="000467EE">
        <w:rPr>
          <w:rFonts w:ascii="Arial" w:hAnsi="Arial" w:cs="Arial"/>
          <w:i/>
        </w:rPr>
        <w:t>rsgn_value</w:t>
      </w:r>
      <w:proofErr w:type="spellEnd"/>
      <w:r w:rsidR="009E613E" w:rsidRPr="000467EE">
        <w:rPr>
          <w:rFonts w:ascii="Arial" w:hAnsi="Arial" w:cs="Arial"/>
          <w:i/>
        </w:rPr>
        <w:t xml:space="preserve"> + </w:t>
      </w:r>
      <w:proofErr w:type="spellStart"/>
      <w:r w:rsidR="009E613E" w:rsidRPr="000467EE">
        <w:rPr>
          <w:rFonts w:ascii="Arial" w:hAnsi="Arial" w:cs="Arial"/>
          <w:i/>
        </w:rPr>
        <w:t>rrsld_value</w:t>
      </w:r>
      <w:proofErr w:type="spellEnd"/>
      <w:r w:rsidR="009E613E" w:rsidRPr="000467EE">
        <w:rPr>
          <w:rFonts w:ascii="Arial" w:hAnsi="Arial" w:cs="Arial"/>
          <w:i/>
        </w:rPr>
        <w:t xml:space="preserve"> + </w:t>
      </w:r>
      <w:proofErr w:type="spellStart"/>
      <w:r w:rsidR="009E613E" w:rsidRPr="000467EE">
        <w:rPr>
          <w:rFonts w:ascii="Arial" w:hAnsi="Arial" w:cs="Arial"/>
          <w:i/>
        </w:rPr>
        <w:t>rrsnc_value</w:t>
      </w:r>
      <w:proofErr w:type="spellEnd"/>
      <w:r w:rsidR="009E613E" w:rsidRPr="000467EE">
        <w:rPr>
          <w:rFonts w:ascii="Arial" w:hAnsi="Arial" w:cs="Arial"/>
          <w:i/>
        </w:rPr>
        <w:t> &lt;= AS obligation MW</w:t>
      </w:r>
    </w:p>
    <w:p w14:paraId="18923C34" w14:textId="77777777" w:rsidR="009E613E" w:rsidRPr="000467EE" w:rsidRDefault="009E613E" w:rsidP="009E613E">
      <w:pPr>
        <w:ind w:left="360"/>
        <w:rPr>
          <w:rFonts w:ascii="Arial" w:hAnsi="Arial" w:cs="Arial"/>
        </w:rPr>
      </w:pPr>
    </w:p>
    <w:p w14:paraId="3D1C5276" w14:textId="77777777" w:rsidR="009E613E" w:rsidRPr="000467EE" w:rsidRDefault="009E613E" w:rsidP="009E613E">
      <w:pPr>
        <w:ind w:left="360"/>
        <w:rPr>
          <w:rFonts w:ascii="Arial" w:hAnsi="Arial" w:cs="Arial"/>
        </w:rPr>
      </w:pPr>
      <w:r w:rsidRPr="000467EE">
        <w:rPr>
          <w:rFonts w:ascii="Arial" w:hAnsi="Arial" w:cs="Arial"/>
        </w:rPr>
        <w:t xml:space="preserve">MMS application rejects the </w:t>
      </w:r>
      <w:proofErr w:type="spellStart"/>
      <w:r w:rsidRPr="000467EE">
        <w:rPr>
          <w:rFonts w:ascii="Arial" w:hAnsi="Arial" w:cs="Arial"/>
        </w:rPr>
        <w:t>SelfArrangedAS</w:t>
      </w:r>
      <w:proofErr w:type="spellEnd"/>
      <w:r w:rsidRPr="000467EE">
        <w:rPr>
          <w:rFonts w:ascii="Arial" w:hAnsi="Arial" w:cs="Arial"/>
        </w:rPr>
        <w:t xml:space="preserve"> submittals if the above condition is not met.</w:t>
      </w:r>
    </w:p>
    <w:p w14:paraId="02943BDB" w14:textId="77777777" w:rsidR="009E613E" w:rsidRPr="000467EE" w:rsidRDefault="009E613E" w:rsidP="009E613E">
      <w:pPr>
        <w:ind w:left="360"/>
        <w:rPr>
          <w:rFonts w:ascii="Arial" w:hAnsi="Arial" w:cs="Arial"/>
        </w:rPr>
      </w:pPr>
      <w:r w:rsidRPr="000467EE">
        <w:rPr>
          <w:rFonts w:ascii="Arial" w:hAnsi="Arial" w:cs="Arial"/>
        </w:rPr>
        <w:t> </w:t>
      </w:r>
    </w:p>
    <w:p w14:paraId="0BC902E0" w14:textId="77777777" w:rsidR="009E613E" w:rsidRPr="000467EE" w:rsidRDefault="009E613E" w:rsidP="009E613E">
      <w:pPr>
        <w:ind w:left="360"/>
        <w:rPr>
          <w:rFonts w:ascii="Arial" w:hAnsi="Arial" w:cs="Arial"/>
        </w:rPr>
      </w:pPr>
      <w:r w:rsidRPr="000467EE">
        <w:rPr>
          <w:rFonts w:ascii="Arial" w:hAnsi="Arial" w:cs="Arial"/>
        </w:rPr>
        <w:t xml:space="preserve">The AS Obligation, which is a number produced by ERCOT, is the amount of AS per AS type that a QSE is obligated to provide.  QSEs may choose to </w:t>
      </w:r>
      <w:proofErr w:type="spellStart"/>
      <w:r w:rsidRPr="000467EE">
        <w:rPr>
          <w:rFonts w:ascii="Arial" w:hAnsi="Arial" w:cs="Arial"/>
        </w:rPr>
        <w:t>self arrange</w:t>
      </w:r>
      <w:proofErr w:type="spellEnd"/>
      <w:r w:rsidRPr="000467EE">
        <w:rPr>
          <w:rFonts w:ascii="Arial" w:hAnsi="Arial" w:cs="Arial"/>
        </w:rPr>
        <w:t xml:space="preserve"> all, a portion, or none of it.  The portion QSEs don't </w:t>
      </w:r>
      <w:proofErr w:type="spellStart"/>
      <w:r w:rsidRPr="000467EE">
        <w:rPr>
          <w:rFonts w:ascii="Arial" w:hAnsi="Arial" w:cs="Arial"/>
        </w:rPr>
        <w:t>self arrange</w:t>
      </w:r>
      <w:proofErr w:type="spellEnd"/>
      <w:r w:rsidRPr="000467EE">
        <w:rPr>
          <w:rFonts w:ascii="Arial" w:hAnsi="Arial" w:cs="Arial"/>
        </w:rPr>
        <w:t xml:space="preserve"> is procured by the DAM.</w:t>
      </w:r>
    </w:p>
    <w:p w14:paraId="397FF557" w14:textId="77777777" w:rsidR="009E613E" w:rsidRPr="000467EE" w:rsidRDefault="009E613E" w:rsidP="009E613E">
      <w:pPr>
        <w:ind w:left="360"/>
        <w:rPr>
          <w:rFonts w:ascii="Arial" w:hAnsi="Arial" w:cs="Arial"/>
        </w:rPr>
      </w:pPr>
      <w:r w:rsidRPr="000467EE">
        <w:rPr>
          <w:rFonts w:ascii="Arial" w:hAnsi="Arial" w:cs="Arial"/>
        </w:rPr>
        <w:t> </w:t>
      </w:r>
    </w:p>
    <w:p w14:paraId="7CF3CA48" w14:textId="77777777" w:rsidR="00AA1D7A" w:rsidRPr="000467EE" w:rsidRDefault="009E613E" w:rsidP="00280FF5">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w:t>
      </w:r>
      <w:proofErr w:type="gramStart"/>
      <w:r w:rsidRPr="000467EE">
        <w:rPr>
          <w:rFonts w:ascii="Arial" w:hAnsi="Arial" w:cs="Arial"/>
        </w:rPr>
        <w:t>all of</w:t>
      </w:r>
      <w:proofErr w:type="gramEnd"/>
      <w:r w:rsidRPr="000467EE">
        <w:rPr>
          <w:rFonts w:ascii="Arial" w:hAnsi="Arial" w:cs="Arial"/>
        </w:rPr>
        <w:t xml:space="preserve"> your RRS obligation, then enter:</w:t>
      </w:r>
    </w:p>
    <w:p w14:paraId="2FA42C36" w14:textId="77777777" w:rsidR="009E613E" w:rsidRPr="000467EE" w:rsidRDefault="009E613E" w:rsidP="00280FF5">
      <w:pPr>
        <w:numPr>
          <w:ilvl w:val="1"/>
          <w:numId w:val="54"/>
        </w:numPr>
        <w:rPr>
          <w:rFonts w:ascii="Arial" w:hAnsi="Arial" w:cs="Arial"/>
          <w:i/>
        </w:rPr>
      </w:pPr>
      <w:proofErr w:type="spellStart"/>
      <w:r w:rsidRPr="000467EE">
        <w:rPr>
          <w:rFonts w:ascii="Arial" w:hAnsi="Arial" w:cs="Arial"/>
          <w:i/>
        </w:rPr>
        <w:t>rrsgn_value</w:t>
      </w:r>
      <w:proofErr w:type="spellEnd"/>
      <w:r w:rsidRPr="000467EE">
        <w:rPr>
          <w:rFonts w:ascii="Arial" w:hAnsi="Arial" w:cs="Arial"/>
          <w:i/>
        </w:rPr>
        <w:t xml:space="preserve"> + </w:t>
      </w:r>
      <w:proofErr w:type="spellStart"/>
      <w:r w:rsidRPr="000467EE">
        <w:rPr>
          <w:rFonts w:ascii="Arial" w:hAnsi="Arial" w:cs="Arial"/>
          <w:i/>
        </w:rPr>
        <w:t>rrsld_value</w:t>
      </w:r>
      <w:proofErr w:type="spellEnd"/>
      <w:r w:rsidRPr="000467EE">
        <w:rPr>
          <w:rFonts w:ascii="Arial" w:hAnsi="Arial" w:cs="Arial"/>
          <w:i/>
        </w:rPr>
        <w:t xml:space="preserve"> + and </w:t>
      </w:r>
      <w:proofErr w:type="spellStart"/>
      <w:r w:rsidRPr="000467EE">
        <w:rPr>
          <w:rFonts w:ascii="Arial" w:hAnsi="Arial" w:cs="Arial"/>
          <w:i/>
        </w:rPr>
        <w:t>rrsnc_value</w:t>
      </w:r>
      <w:proofErr w:type="spellEnd"/>
      <w:r w:rsidRPr="000467EE">
        <w:rPr>
          <w:rFonts w:ascii="Arial" w:hAnsi="Arial" w:cs="Arial"/>
          <w:i/>
        </w:rPr>
        <w:t xml:space="preserve"> = RRS AS Obligation.</w:t>
      </w:r>
    </w:p>
    <w:p w14:paraId="4840D76D" w14:textId="77777777" w:rsidR="00AA1D7A" w:rsidRPr="000467EE" w:rsidRDefault="00AA1D7A" w:rsidP="00AA1D7A">
      <w:pPr>
        <w:ind w:left="1440"/>
        <w:rPr>
          <w:rFonts w:ascii="Arial" w:hAnsi="Arial" w:cs="Arial"/>
          <w:i/>
        </w:rPr>
      </w:pPr>
    </w:p>
    <w:p w14:paraId="7A955932" w14:textId="77777777" w:rsidR="009E613E" w:rsidRPr="000467EE" w:rsidRDefault="009E613E" w:rsidP="00280FF5">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a portion of your RRS obligation, then enter:</w:t>
      </w:r>
    </w:p>
    <w:p w14:paraId="4E8BC2E2" w14:textId="77777777" w:rsidR="009E613E" w:rsidRPr="000467EE" w:rsidRDefault="009E613E" w:rsidP="00280FF5">
      <w:pPr>
        <w:numPr>
          <w:ilvl w:val="1"/>
          <w:numId w:val="54"/>
        </w:numPr>
        <w:rPr>
          <w:rFonts w:ascii="Arial" w:hAnsi="Arial" w:cs="Arial"/>
          <w:i/>
        </w:rPr>
      </w:pPr>
      <w:proofErr w:type="spellStart"/>
      <w:r w:rsidRPr="000467EE">
        <w:rPr>
          <w:rFonts w:ascii="Arial" w:hAnsi="Arial" w:cs="Arial"/>
          <w:i/>
        </w:rPr>
        <w:t>rrsgn_value</w:t>
      </w:r>
      <w:proofErr w:type="spellEnd"/>
      <w:r w:rsidRPr="000467EE">
        <w:rPr>
          <w:rFonts w:ascii="Arial" w:hAnsi="Arial" w:cs="Arial"/>
          <w:i/>
        </w:rPr>
        <w:t xml:space="preserve"> + </w:t>
      </w:r>
      <w:proofErr w:type="spellStart"/>
      <w:r w:rsidRPr="000467EE">
        <w:rPr>
          <w:rFonts w:ascii="Arial" w:hAnsi="Arial" w:cs="Arial"/>
          <w:i/>
        </w:rPr>
        <w:t>rrsld_value</w:t>
      </w:r>
      <w:proofErr w:type="spellEnd"/>
      <w:r w:rsidRPr="000467EE">
        <w:rPr>
          <w:rFonts w:ascii="Arial" w:hAnsi="Arial" w:cs="Arial"/>
          <w:i/>
        </w:rPr>
        <w:t xml:space="preserve"> + and </w:t>
      </w:r>
      <w:proofErr w:type="spellStart"/>
      <w:r w:rsidRPr="000467EE">
        <w:rPr>
          <w:rFonts w:ascii="Arial" w:hAnsi="Arial" w:cs="Arial"/>
          <w:i/>
        </w:rPr>
        <w:t>rrsnc_value</w:t>
      </w:r>
      <w:proofErr w:type="spellEnd"/>
      <w:r w:rsidRPr="000467EE">
        <w:rPr>
          <w:rFonts w:ascii="Arial" w:hAnsi="Arial" w:cs="Arial"/>
          <w:i/>
        </w:rPr>
        <w:t xml:space="preserve"> &lt; RRS AS Obligation.</w:t>
      </w:r>
    </w:p>
    <w:p w14:paraId="62C02B58" w14:textId="77777777" w:rsidR="00AA1D7A" w:rsidRPr="000467EE" w:rsidRDefault="00AA1D7A" w:rsidP="00AA1D7A">
      <w:pPr>
        <w:ind w:left="1440"/>
        <w:rPr>
          <w:rFonts w:ascii="Arial" w:hAnsi="Arial" w:cs="Arial"/>
          <w:i/>
        </w:rPr>
      </w:pPr>
    </w:p>
    <w:p w14:paraId="014BC79C" w14:textId="77777777" w:rsidR="009E613E" w:rsidRPr="000467EE" w:rsidRDefault="009E613E" w:rsidP="00280FF5">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none of RRS obligation, then enter </w:t>
      </w:r>
    </w:p>
    <w:p w14:paraId="533549B8" w14:textId="77777777" w:rsidR="009E613E" w:rsidRPr="000467EE" w:rsidRDefault="009E613E" w:rsidP="00280FF5">
      <w:pPr>
        <w:numPr>
          <w:ilvl w:val="1"/>
          <w:numId w:val="54"/>
        </w:numPr>
        <w:rPr>
          <w:rFonts w:ascii="Arial" w:hAnsi="Arial" w:cs="Arial"/>
          <w:i/>
        </w:rPr>
      </w:pPr>
      <w:r w:rsidRPr="000467EE">
        <w:rPr>
          <w:rFonts w:ascii="Arial" w:hAnsi="Arial" w:cs="Arial"/>
          <w:i/>
        </w:rPr>
        <w:t xml:space="preserve">zeroes for </w:t>
      </w:r>
      <w:proofErr w:type="spellStart"/>
      <w:r w:rsidRPr="000467EE">
        <w:rPr>
          <w:rFonts w:ascii="Arial" w:hAnsi="Arial" w:cs="Arial"/>
          <w:i/>
        </w:rPr>
        <w:t>rrsgn_value</w:t>
      </w:r>
      <w:proofErr w:type="spellEnd"/>
      <w:r w:rsidRPr="000467EE">
        <w:rPr>
          <w:rFonts w:ascii="Arial" w:hAnsi="Arial" w:cs="Arial"/>
          <w:i/>
        </w:rPr>
        <w:t xml:space="preserve">, </w:t>
      </w:r>
      <w:proofErr w:type="spellStart"/>
      <w:r w:rsidRPr="000467EE">
        <w:rPr>
          <w:rFonts w:ascii="Arial" w:hAnsi="Arial" w:cs="Arial"/>
          <w:i/>
        </w:rPr>
        <w:t>rrsld_value</w:t>
      </w:r>
      <w:proofErr w:type="spellEnd"/>
      <w:r w:rsidRPr="000467EE">
        <w:rPr>
          <w:rFonts w:ascii="Arial" w:hAnsi="Arial" w:cs="Arial"/>
          <w:i/>
        </w:rPr>
        <w:t xml:space="preserve">, and </w:t>
      </w:r>
      <w:proofErr w:type="spellStart"/>
      <w:r w:rsidRPr="000467EE">
        <w:rPr>
          <w:rFonts w:ascii="Arial" w:hAnsi="Arial" w:cs="Arial"/>
          <w:i/>
        </w:rPr>
        <w:t>rrsnc_value</w:t>
      </w:r>
      <w:proofErr w:type="spellEnd"/>
      <w:r w:rsidRPr="000467EE">
        <w:rPr>
          <w:rFonts w:ascii="Arial" w:hAnsi="Arial" w:cs="Arial"/>
          <w:i/>
        </w:rPr>
        <w:t>.</w:t>
      </w:r>
    </w:p>
    <w:p w14:paraId="3E59EB77" w14:textId="77777777" w:rsidR="00707E19" w:rsidRPr="000467EE" w:rsidRDefault="009E613E" w:rsidP="00707E19">
      <w:pPr>
        <w:ind w:left="360"/>
        <w:rPr>
          <w:rFonts w:ascii="Arial" w:hAnsi="Arial" w:cs="Arial"/>
        </w:rPr>
      </w:pPr>
      <w:r w:rsidRPr="000467EE">
        <w:rPr>
          <w:rFonts w:ascii="Arial" w:hAnsi="Arial" w:cs="Arial"/>
        </w:rPr>
        <w:t> </w:t>
      </w:r>
    </w:p>
    <w:p w14:paraId="1AAB0E72" w14:textId="77777777" w:rsidR="00707E19" w:rsidRPr="000467EE" w:rsidRDefault="00707E19" w:rsidP="00707E19">
      <w:pPr>
        <w:ind w:left="360"/>
        <w:rPr>
          <w:rFonts w:ascii="Arial" w:hAnsi="Arial" w:cs="Arial"/>
        </w:rPr>
      </w:pPr>
      <w:r w:rsidRPr="000467EE">
        <w:rPr>
          <w:rFonts w:ascii="Arial" w:hAnsi="Arial" w:cs="Arial"/>
        </w:rPr>
        <w:t xml:space="preserve">Keep in mind when </w:t>
      </w:r>
      <w:proofErr w:type="spellStart"/>
      <w:r w:rsidRPr="000467EE">
        <w:rPr>
          <w:rFonts w:ascii="Arial" w:hAnsi="Arial" w:cs="Arial"/>
        </w:rPr>
        <w:t>ASType</w:t>
      </w:r>
      <w:proofErr w:type="spellEnd"/>
      <w:r w:rsidRPr="000467EE">
        <w:rPr>
          <w:rFonts w:ascii="Arial" w:hAnsi="Arial" w:cs="Arial"/>
        </w:rPr>
        <w:t xml:space="preserve"> of RRS is used, </w:t>
      </w:r>
      <w:proofErr w:type="spellStart"/>
      <w:r w:rsidRPr="000467EE">
        <w:rPr>
          <w:rFonts w:ascii="Arial" w:hAnsi="Arial" w:cs="Arial"/>
        </w:rPr>
        <w:t>TmPoint</w:t>
      </w:r>
      <w:proofErr w:type="spellEnd"/>
      <w:r w:rsidRPr="000467EE">
        <w:rPr>
          <w:rFonts w:ascii="Arial" w:hAnsi="Arial" w:cs="Arial"/>
        </w:rPr>
        <w:t xml:space="preserve">/value1 is </w:t>
      </w:r>
      <w:r w:rsidR="00602D80" w:rsidRPr="000467EE">
        <w:rPr>
          <w:rFonts w:ascii="Arial" w:hAnsi="Arial" w:cs="Arial"/>
        </w:rPr>
        <w:t>ignored,</w:t>
      </w:r>
      <w:r w:rsidRPr="000467EE">
        <w:rPr>
          <w:rFonts w:ascii="Arial" w:hAnsi="Arial" w:cs="Arial"/>
        </w:rPr>
        <w:t xml:space="preserve"> and the corresponding RRS subtypes values are entered in the </w:t>
      </w:r>
      <w:proofErr w:type="spellStart"/>
      <w:r w:rsidRPr="000467EE">
        <w:rPr>
          <w:rFonts w:ascii="Arial" w:hAnsi="Arial" w:cs="Arial"/>
        </w:rPr>
        <w:t>rrsgn_value</w:t>
      </w:r>
      <w:proofErr w:type="spellEnd"/>
      <w:r w:rsidRPr="000467EE">
        <w:rPr>
          <w:rFonts w:ascii="Arial" w:hAnsi="Arial" w:cs="Arial"/>
        </w:rPr>
        <w:t xml:space="preserve">, </w:t>
      </w:r>
      <w:proofErr w:type="spellStart"/>
      <w:r w:rsidRPr="000467EE">
        <w:rPr>
          <w:rFonts w:ascii="Arial" w:hAnsi="Arial" w:cs="Arial"/>
        </w:rPr>
        <w:t>rrsld_value</w:t>
      </w:r>
      <w:proofErr w:type="spellEnd"/>
      <w:r w:rsidRPr="000467EE">
        <w:rPr>
          <w:rFonts w:ascii="Arial" w:hAnsi="Arial" w:cs="Arial"/>
        </w:rPr>
        <w:t xml:space="preserve">, and </w:t>
      </w:r>
      <w:proofErr w:type="spellStart"/>
      <w:r w:rsidRPr="000467EE">
        <w:rPr>
          <w:rFonts w:ascii="Arial" w:hAnsi="Arial" w:cs="Arial"/>
        </w:rPr>
        <w:t>rrsnc_value</w:t>
      </w:r>
      <w:proofErr w:type="spellEnd"/>
      <w:r w:rsidRPr="000467EE">
        <w:rPr>
          <w:rFonts w:ascii="Arial" w:hAnsi="Arial" w:cs="Arial"/>
        </w:rPr>
        <w:t xml:space="preserve"> elements.</w:t>
      </w:r>
    </w:p>
    <w:p w14:paraId="2F55F991" w14:textId="77777777" w:rsidR="009E613E" w:rsidRPr="000467EE" w:rsidRDefault="009E613E" w:rsidP="009E613E">
      <w:pPr>
        <w:ind w:left="360"/>
        <w:rPr>
          <w:rFonts w:ascii="Arial" w:hAnsi="Arial" w:cs="Arial"/>
        </w:rPr>
      </w:pPr>
    </w:p>
    <w:p w14:paraId="1053F477" w14:textId="6D35ACEE" w:rsidR="009E613E" w:rsidRDefault="009E613E" w:rsidP="006513EE">
      <w:pPr>
        <w:ind w:left="360"/>
        <w:rPr>
          <w:rFonts w:ascii="Arial" w:hAnsi="Arial" w:cs="Arial"/>
        </w:rPr>
      </w:pPr>
    </w:p>
    <w:tbl>
      <w:tblPr>
        <w:tblStyle w:val="TableGrid"/>
        <w:tblW w:w="0" w:type="auto"/>
        <w:tblInd w:w="-185" w:type="dxa"/>
        <w:shd w:val="pct12" w:color="auto" w:fill="auto"/>
        <w:tblLook w:val="04A0" w:firstRow="1" w:lastRow="0" w:firstColumn="1" w:lastColumn="0" w:noHBand="0" w:noVBand="1"/>
      </w:tblPr>
      <w:tblGrid>
        <w:gridCol w:w="9535"/>
      </w:tblGrid>
      <w:tr w:rsidR="00C6236E" w14:paraId="47AFB0E4" w14:textId="77777777" w:rsidTr="00C6236E">
        <w:tc>
          <w:tcPr>
            <w:tcW w:w="9535" w:type="dxa"/>
            <w:shd w:val="pct12" w:color="auto" w:fill="auto"/>
          </w:tcPr>
          <w:p w14:paraId="092740BD" w14:textId="1AEDDB9B" w:rsidR="00C6236E" w:rsidRPr="00C6236E" w:rsidRDefault="00C6236E" w:rsidP="00C6236E">
            <w:pPr>
              <w:spacing w:before="120" w:after="240"/>
              <w:rPr>
                <w:b/>
                <w:i/>
                <w:iCs/>
              </w:rPr>
            </w:pPr>
            <w:bookmarkStart w:id="920" w:name="_Hlk107911366"/>
            <w:r>
              <w:rPr>
                <w:b/>
                <w:i/>
                <w:iCs/>
              </w:rPr>
              <w:t>[</w:t>
            </w:r>
            <w:r w:rsidRPr="00C653E9">
              <w:rPr>
                <w:b/>
                <w:i/>
                <w:iCs/>
              </w:rPr>
              <w:t>NPRR863</w:t>
            </w:r>
            <w:r>
              <w:rPr>
                <w:b/>
                <w:i/>
                <w:iCs/>
              </w:rPr>
              <w:t>:  Replace section above with the following</w:t>
            </w:r>
            <w:r w:rsidRPr="004B32CF">
              <w:rPr>
                <w:b/>
                <w:i/>
                <w:iCs/>
              </w:rPr>
              <w:t xml:space="preserve"> upon system implementation]</w:t>
            </w:r>
          </w:p>
          <w:p w14:paraId="41EB4816" w14:textId="77777777" w:rsidR="00C6236E" w:rsidRPr="000467EE" w:rsidRDefault="00C6236E" w:rsidP="00C6236E">
            <w:pPr>
              <w:ind w:left="360"/>
              <w:rPr>
                <w:rFonts w:ascii="Arial" w:hAnsi="Arial" w:cs="Arial"/>
              </w:rPr>
            </w:pPr>
            <w:r w:rsidRPr="000467EE">
              <w:rPr>
                <w:rFonts w:ascii="Arial" w:hAnsi="Arial" w:cs="Arial"/>
              </w:rPr>
              <w:t xml:space="preserve">Please note that total values specified in the </w:t>
            </w:r>
            <w:proofErr w:type="spellStart"/>
            <w:r w:rsidRPr="000467EE">
              <w:rPr>
                <w:rFonts w:ascii="Arial" w:hAnsi="Arial" w:cs="Arial"/>
              </w:rPr>
              <w:t>rrs_values</w:t>
            </w:r>
            <w:proofErr w:type="spellEnd"/>
            <w:r w:rsidRPr="000467EE">
              <w:rPr>
                <w:rFonts w:ascii="Arial" w:hAnsi="Arial" w:cs="Arial"/>
              </w:rPr>
              <w:t xml:space="preserve"> should be equal to or less than the AS obligation MW:</w:t>
            </w:r>
          </w:p>
          <w:p w14:paraId="7A393B05" w14:textId="77777777" w:rsidR="00C6236E" w:rsidRPr="000467EE" w:rsidRDefault="00C6236E" w:rsidP="00C6236E">
            <w:pPr>
              <w:ind w:left="720"/>
              <w:rPr>
                <w:rFonts w:ascii="Arial" w:hAnsi="Arial" w:cs="Arial"/>
                <w:i/>
              </w:rPr>
            </w:pPr>
          </w:p>
          <w:p w14:paraId="009A3684" w14:textId="77777777" w:rsidR="00C6236E" w:rsidRPr="000467EE" w:rsidRDefault="00C6236E" w:rsidP="00C6236E">
            <w:pPr>
              <w:ind w:left="720"/>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&lt;= AS obligation MW</w:t>
            </w:r>
          </w:p>
          <w:p w14:paraId="372A17A2" w14:textId="77777777" w:rsidR="00C6236E" w:rsidRPr="000467EE" w:rsidRDefault="00C6236E" w:rsidP="00C6236E">
            <w:pPr>
              <w:ind w:left="360"/>
              <w:rPr>
                <w:rFonts w:ascii="Arial" w:hAnsi="Arial" w:cs="Arial"/>
              </w:rPr>
            </w:pPr>
          </w:p>
          <w:p w14:paraId="64D965BC" w14:textId="77777777" w:rsidR="00C6236E" w:rsidRPr="000467EE" w:rsidRDefault="00C6236E" w:rsidP="00C6236E">
            <w:pPr>
              <w:ind w:left="360"/>
              <w:rPr>
                <w:rFonts w:ascii="Arial" w:hAnsi="Arial" w:cs="Arial"/>
              </w:rPr>
            </w:pPr>
            <w:r w:rsidRPr="000467EE">
              <w:rPr>
                <w:rFonts w:ascii="Arial" w:hAnsi="Arial" w:cs="Arial"/>
              </w:rPr>
              <w:t xml:space="preserve">MMS application rejects the </w:t>
            </w:r>
            <w:proofErr w:type="spellStart"/>
            <w:r w:rsidRPr="000467EE">
              <w:rPr>
                <w:rFonts w:ascii="Arial" w:hAnsi="Arial" w:cs="Arial"/>
              </w:rPr>
              <w:t>SelfArrangedAS</w:t>
            </w:r>
            <w:proofErr w:type="spellEnd"/>
            <w:r w:rsidRPr="000467EE">
              <w:rPr>
                <w:rFonts w:ascii="Arial" w:hAnsi="Arial" w:cs="Arial"/>
              </w:rPr>
              <w:t xml:space="preserve"> submittals if the above condition is not met.</w:t>
            </w:r>
          </w:p>
          <w:p w14:paraId="0320D855" w14:textId="77777777" w:rsidR="00C6236E" w:rsidRPr="000467EE" w:rsidRDefault="00C6236E" w:rsidP="00C6236E">
            <w:pPr>
              <w:ind w:left="360"/>
              <w:rPr>
                <w:rFonts w:ascii="Arial" w:hAnsi="Arial" w:cs="Arial"/>
              </w:rPr>
            </w:pPr>
            <w:r w:rsidRPr="000467EE">
              <w:rPr>
                <w:rFonts w:ascii="Arial" w:hAnsi="Arial" w:cs="Arial"/>
              </w:rPr>
              <w:t> </w:t>
            </w:r>
          </w:p>
          <w:p w14:paraId="1E17F219" w14:textId="77777777" w:rsidR="00C6236E" w:rsidRPr="000467EE" w:rsidRDefault="00C6236E" w:rsidP="00C6236E">
            <w:pPr>
              <w:ind w:left="360"/>
              <w:rPr>
                <w:rFonts w:ascii="Arial" w:hAnsi="Arial" w:cs="Arial"/>
              </w:rPr>
            </w:pPr>
            <w:r w:rsidRPr="000467EE">
              <w:rPr>
                <w:rFonts w:ascii="Arial" w:hAnsi="Arial" w:cs="Arial"/>
              </w:rPr>
              <w:t xml:space="preserve">The AS Obligation, which is a number produced by ERCOT, is the amount of AS per AS type that a QSE is obligated to provide.  QSEs may choose to </w:t>
            </w:r>
            <w:proofErr w:type="spellStart"/>
            <w:r w:rsidRPr="000467EE">
              <w:rPr>
                <w:rFonts w:ascii="Arial" w:hAnsi="Arial" w:cs="Arial"/>
              </w:rPr>
              <w:t>self arrange</w:t>
            </w:r>
            <w:proofErr w:type="spellEnd"/>
            <w:r w:rsidRPr="000467EE">
              <w:rPr>
                <w:rFonts w:ascii="Arial" w:hAnsi="Arial" w:cs="Arial"/>
              </w:rPr>
              <w:t xml:space="preserve"> all, a portion, or none of it.  The portion QSEs don't </w:t>
            </w:r>
            <w:proofErr w:type="spellStart"/>
            <w:r w:rsidRPr="000467EE">
              <w:rPr>
                <w:rFonts w:ascii="Arial" w:hAnsi="Arial" w:cs="Arial"/>
              </w:rPr>
              <w:t>self arrange</w:t>
            </w:r>
            <w:proofErr w:type="spellEnd"/>
            <w:r w:rsidRPr="000467EE">
              <w:rPr>
                <w:rFonts w:ascii="Arial" w:hAnsi="Arial" w:cs="Arial"/>
              </w:rPr>
              <w:t xml:space="preserve"> is procured by the DAM.</w:t>
            </w:r>
          </w:p>
          <w:p w14:paraId="17AF6BEC" w14:textId="77777777" w:rsidR="00C6236E" w:rsidRPr="000467EE" w:rsidRDefault="00C6236E" w:rsidP="00C6236E">
            <w:pPr>
              <w:ind w:left="360"/>
              <w:rPr>
                <w:rFonts w:ascii="Arial" w:hAnsi="Arial" w:cs="Arial"/>
              </w:rPr>
            </w:pPr>
            <w:r w:rsidRPr="000467EE">
              <w:rPr>
                <w:rFonts w:ascii="Arial" w:hAnsi="Arial" w:cs="Arial"/>
              </w:rPr>
              <w:t> </w:t>
            </w:r>
          </w:p>
          <w:p w14:paraId="3FCC081D" w14:textId="77777777" w:rsidR="00C6236E" w:rsidRPr="000467EE" w:rsidRDefault="00C6236E" w:rsidP="00C6236E">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w:t>
            </w:r>
            <w:proofErr w:type="gramStart"/>
            <w:r w:rsidRPr="000467EE">
              <w:rPr>
                <w:rFonts w:ascii="Arial" w:hAnsi="Arial" w:cs="Arial"/>
              </w:rPr>
              <w:t>all of</w:t>
            </w:r>
            <w:proofErr w:type="gramEnd"/>
            <w:r w:rsidRPr="000467EE">
              <w:rPr>
                <w:rFonts w:ascii="Arial" w:hAnsi="Arial" w:cs="Arial"/>
              </w:rPr>
              <w:t xml:space="preserve"> your RRS obligation, then enter:</w:t>
            </w:r>
          </w:p>
          <w:p w14:paraId="1160100A" w14:textId="77777777" w:rsidR="00C6236E" w:rsidRPr="000467EE" w:rsidRDefault="00C6236E" w:rsidP="00C6236E">
            <w:pPr>
              <w:numPr>
                <w:ilvl w:val="1"/>
                <w:numId w:val="54"/>
              </w:numPr>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xml:space="preserve"> = RRS AS Obligation.</w:t>
            </w:r>
          </w:p>
          <w:p w14:paraId="2D53F865" w14:textId="77777777" w:rsidR="00C6236E" w:rsidRPr="000467EE" w:rsidRDefault="00C6236E" w:rsidP="00C6236E">
            <w:pPr>
              <w:ind w:left="1440"/>
              <w:rPr>
                <w:rFonts w:ascii="Arial" w:hAnsi="Arial" w:cs="Arial"/>
                <w:i/>
              </w:rPr>
            </w:pPr>
          </w:p>
          <w:p w14:paraId="096D0D57" w14:textId="77777777" w:rsidR="00C6236E" w:rsidRPr="000467EE" w:rsidRDefault="00C6236E" w:rsidP="00C6236E">
            <w:pPr>
              <w:numPr>
                <w:ilvl w:val="0"/>
                <w:numId w:val="54"/>
              </w:numPr>
              <w:rPr>
                <w:rFonts w:ascii="Arial" w:hAnsi="Arial" w:cs="Arial"/>
              </w:rPr>
            </w:pPr>
            <w:r w:rsidRPr="000467EE">
              <w:rPr>
                <w:rFonts w:ascii="Arial" w:hAnsi="Arial" w:cs="Arial"/>
              </w:rPr>
              <w:lastRenderedPageBreak/>
              <w:t xml:space="preserve">To </w:t>
            </w:r>
            <w:proofErr w:type="spellStart"/>
            <w:r w:rsidRPr="000467EE">
              <w:rPr>
                <w:rFonts w:ascii="Arial" w:hAnsi="Arial" w:cs="Arial"/>
              </w:rPr>
              <w:t>self arrange</w:t>
            </w:r>
            <w:proofErr w:type="spellEnd"/>
            <w:r w:rsidRPr="000467EE">
              <w:rPr>
                <w:rFonts w:ascii="Arial" w:hAnsi="Arial" w:cs="Arial"/>
              </w:rPr>
              <w:t xml:space="preserve"> a portion of your RRS obligation, then enter:</w:t>
            </w:r>
          </w:p>
          <w:p w14:paraId="37A5837F" w14:textId="77777777" w:rsidR="00C6236E" w:rsidRPr="000467EE" w:rsidRDefault="00C6236E" w:rsidP="00C6236E">
            <w:pPr>
              <w:numPr>
                <w:ilvl w:val="1"/>
                <w:numId w:val="54"/>
              </w:numPr>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xml:space="preserve"> &lt; RRS AS Obligation.</w:t>
            </w:r>
          </w:p>
          <w:p w14:paraId="63B25E26" w14:textId="77777777" w:rsidR="00C6236E" w:rsidRPr="000467EE" w:rsidRDefault="00C6236E" w:rsidP="00C6236E">
            <w:pPr>
              <w:ind w:left="1440"/>
              <w:rPr>
                <w:rFonts w:ascii="Arial" w:hAnsi="Arial" w:cs="Arial"/>
                <w:i/>
              </w:rPr>
            </w:pPr>
          </w:p>
          <w:p w14:paraId="4CD2CECA" w14:textId="77777777" w:rsidR="00C6236E" w:rsidRPr="000467EE" w:rsidRDefault="00C6236E" w:rsidP="00C6236E">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none of RRS obligation, then enter </w:t>
            </w:r>
          </w:p>
          <w:p w14:paraId="4E54064E" w14:textId="77777777" w:rsidR="00C6236E" w:rsidRPr="000467EE" w:rsidRDefault="00C6236E" w:rsidP="00C6236E">
            <w:pPr>
              <w:numPr>
                <w:ilvl w:val="1"/>
                <w:numId w:val="54"/>
              </w:numPr>
              <w:rPr>
                <w:rFonts w:ascii="Arial" w:hAnsi="Arial" w:cs="Arial"/>
                <w:i/>
              </w:rPr>
            </w:pPr>
            <w:r w:rsidRPr="000467EE">
              <w:rPr>
                <w:rFonts w:ascii="Arial" w:hAnsi="Arial" w:cs="Arial"/>
                <w:i/>
              </w:rPr>
              <w:t xml:space="preserve">zeroes for </w:t>
            </w: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w:t>
            </w:r>
          </w:p>
          <w:p w14:paraId="0882BFE5" w14:textId="77777777" w:rsidR="00C6236E" w:rsidRPr="000467EE" w:rsidRDefault="00C6236E" w:rsidP="00C6236E">
            <w:pPr>
              <w:ind w:left="360"/>
              <w:rPr>
                <w:rFonts w:ascii="Arial" w:hAnsi="Arial" w:cs="Arial"/>
              </w:rPr>
            </w:pPr>
            <w:r w:rsidRPr="000467EE">
              <w:rPr>
                <w:rFonts w:ascii="Arial" w:hAnsi="Arial" w:cs="Arial"/>
              </w:rPr>
              <w:t> </w:t>
            </w:r>
          </w:p>
          <w:p w14:paraId="1B087AB4" w14:textId="77777777" w:rsidR="00C6236E" w:rsidRPr="000467EE" w:rsidRDefault="00C6236E" w:rsidP="00C6236E">
            <w:pPr>
              <w:ind w:left="360"/>
              <w:rPr>
                <w:rFonts w:ascii="Arial" w:hAnsi="Arial" w:cs="Arial"/>
              </w:rPr>
            </w:pPr>
            <w:r w:rsidRPr="000467EE">
              <w:rPr>
                <w:rFonts w:ascii="Arial" w:hAnsi="Arial" w:cs="Arial"/>
              </w:rPr>
              <w:t xml:space="preserve">Keep in mind when </w:t>
            </w:r>
            <w:proofErr w:type="spellStart"/>
            <w:r w:rsidRPr="000467EE">
              <w:rPr>
                <w:rFonts w:ascii="Arial" w:hAnsi="Arial" w:cs="Arial"/>
              </w:rPr>
              <w:t>ASType</w:t>
            </w:r>
            <w:proofErr w:type="spellEnd"/>
            <w:r w:rsidRPr="000467EE">
              <w:rPr>
                <w:rFonts w:ascii="Arial" w:hAnsi="Arial" w:cs="Arial"/>
              </w:rPr>
              <w:t xml:space="preserve"> of RRS is used, </w:t>
            </w:r>
            <w:proofErr w:type="spellStart"/>
            <w:r w:rsidRPr="000467EE">
              <w:rPr>
                <w:rFonts w:ascii="Arial" w:hAnsi="Arial" w:cs="Arial"/>
              </w:rPr>
              <w:t>TmPoint</w:t>
            </w:r>
            <w:proofErr w:type="spellEnd"/>
            <w:r w:rsidRPr="000467EE">
              <w:rPr>
                <w:rFonts w:ascii="Arial" w:hAnsi="Arial" w:cs="Arial"/>
              </w:rPr>
              <w:t xml:space="preserve">/value1 is ignored, and the corresponding RRS subtypes values are entered in the </w:t>
            </w:r>
            <w:proofErr w:type="spellStart"/>
            <w:r w:rsidRPr="000467EE">
              <w:rPr>
                <w:rFonts w:ascii="Arial" w:hAnsi="Arial" w:cs="Arial"/>
              </w:rPr>
              <w:t>rrs</w:t>
            </w:r>
            <w:r>
              <w:rPr>
                <w:rFonts w:ascii="Arial" w:hAnsi="Arial" w:cs="Arial"/>
              </w:rPr>
              <w:t>uf</w:t>
            </w:r>
            <w:r w:rsidRPr="000467EE">
              <w:rPr>
                <w:rFonts w:ascii="Arial" w:hAnsi="Arial" w:cs="Arial"/>
              </w:rPr>
              <w:t>_value</w:t>
            </w:r>
            <w:proofErr w:type="spellEnd"/>
            <w:r w:rsidRPr="000467EE">
              <w:rPr>
                <w:rFonts w:ascii="Arial" w:hAnsi="Arial" w:cs="Arial"/>
              </w:rPr>
              <w:t xml:space="preserve">, </w:t>
            </w:r>
            <w:proofErr w:type="spellStart"/>
            <w:r w:rsidRPr="000467EE">
              <w:rPr>
                <w:rFonts w:ascii="Arial" w:hAnsi="Arial" w:cs="Arial"/>
              </w:rPr>
              <w:t>rrs</w:t>
            </w:r>
            <w:r>
              <w:rPr>
                <w:rFonts w:ascii="Arial" w:hAnsi="Arial" w:cs="Arial"/>
              </w:rPr>
              <w:t>pf</w:t>
            </w:r>
            <w:r w:rsidRPr="000467EE">
              <w:rPr>
                <w:rFonts w:ascii="Arial" w:hAnsi="Arial" w:cs="Arial"/>
              </w:rPr>
              <w:t>_value</w:t>
            </w:r>
            <w:proofErr w:type="spellEnd"/>
            <w:r w:rsidRPr="000467EE">
              <w:rPr>
                <w:rFonts w:ascii="Arial" w:hAnsi="Arial" w:cs="Arial"/>
              </w:rPr>
              <w:t xml:space="preserve">, and </w:t>
            </w:r>
            <w:proofErr w:type="spellStart"/>
            <w:r w:rsidRPr="000467EE">
              <w:rPr>
                <w:rFonts w:ascii="Arial" w:hAnsi="Arial" w:cs="Arial"/>
              </w:rPr>
              <w:t>rrs</w:t>
            </w:r>
            <w:r>
              <w:rPr>
                <w:rFonts w:ascii="Arial" w:hAnsi="Arial" w:cs="Arial"/>
              </w:rPr>
              <w:t>ff</w:t>
            </w:r>
            <w:r w:rsidRPr="000467EE">
              <w:rPr>
                <w:rFonts w:ascii="Arial" w:hAnsi="Arial" w:cs="Arial"/>
              </w:rPr>
              <w:t>_value</w:t>
            </w:r>
            <w:proofErr w:type="spellEnd"/>
            <w:r w:rsidRPr="000467EE">
              <w:rPr>
                <w:rFonts w:ascii="Arial" w:hAnsi="Arial" w:cs="Arial"/>
              </w:rPr>
              <w:t xml:space="preserve"> elements.</w:t>
            </w:r>
          </w:p>
          <w:p w14:paraId="4CC8A005" w14:textId="637B382F" w:rsidR="00C6236E" w:rsidRDefault="00C6236E" w:rsidP="006513EE">
            <w:pPr>
              <w:rPr>
                <w:rFonts w:ascii="Arial" w:hAnsi="Arial" w:cs="Arial"/>
              </w:rPr>
            </w:pPr>
          </w:p>
        </w:tc>
      </w:tr>
      <w:bookmarkEnd w:id="920"/>
    </w:tbl>
    <w:p w14:paraId="3F382816" w14:textId="77777777" w:rsidR="00C6236E" w:rsidRPr="000467EE" w:rsidRDefault="00C6236E" w:rsidP="006513EE">
      <w:pPr>
        <w:ind w:left="360"/>
        <w:rPr>
          <w:rFonts w:ascii="Arial" w:hAnsi="Arial" w:cs="Arial"/>
        </w:rPr>
      </w:pPr>
    </w:p>
    <w:p w14:paraId="7FD622F6" w14:textId="77777777" w:rsidR="00A52BF6" w:rsidRPr="000467EE" w:rsidRDefault="009A2F00" w:rsidP="00A52BF6">
      <w:pPr>
        <w:keepNext/>
        <w:ind w:left="360"/>
        <w:rPr>
          <w:rFonts w:ascii="Arial" w:hAnsi="Arial" w:cs="Arial"/>
        </w:rPr>
      </w:pPr>
      <w:r>
        <w:rPr>
          <w:rFonts w:ascii="Arial" w:hAnsi="Arial" w:cs="Arial"/>
          <w:noProof/>
        </w:rPr>
        <w:lastRenderedPageBreak/>
        <w:drawing>
          <wp:inline distT="0" distB="0" distL="0" distR="0" wp14:anchorId="66A8A918" wp14:editId="6F6BF860">
            <wp:extent cx="5753100" cy="6400800"/>
            <wp:effectExtent l="0" t="0" r="0" b="0"/>
            <wp:docPr id="22" name="Picture 22"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aa"/>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6400800"/>
                    </a:xfrm>
                    <a:prstGeom prst="rect">
                      <a:avLst/>
                    </a:prstGeom>
                    <a:noFill/>
                    <a:ln>
                      <a:noFill/>
                    </a:ln>
                  </pic:spPr>
                </pic:pic>
              </a:graphicData>
            </a:graphic>
          </wp:inline>
        </w:drawing>
      </w:r>
    </w:p>
    <w:p w14:paraId="55083E3D" w14:textId="69A2E231" w:rsidR="005B7FA6" w:rsidRPr="000467EE" w:rsidRDefault="00A52BF6" w:rsidP="00BD2305">
      <w:pPr>
        <w:rPr>
          <w:rFonts w:ascii="Arial" w:hAnsi="Arial" w:cs="Arial"/>
          <w:sz w:val="20"/>
          <w:szCs w:val="20"/>
        </w:rPr>
      </w:pPr>
      <w:bookmarkStart w:id="921" w:name="_Toc165951983"/>
      <w:bookmarkStart w:id="922" w:name="_Toc11224469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23</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EB5362" w:rsidRPr="000467EE">
        <w:rPr>
          <w:rFonts w:ascii="Arial" w:hAnsi="Arial" w:cs="Arial"/>
          <w:sz w:val="20"/>
          <w:szCs w:val="20"/>
        </w:rPr>
        <w:t>SelfAS</w:t>
      </w:r>
      <w:r w:rsidRPr="000467EE">
        <w:rPr>
          <w:rFonts w:ascii="Arial" w:hAnsi="Arial" w:cs="Arial"/>
          <w:sz w:val="20"/>
          <w:szCs w:val="20"/>
        </w:rPr>
        <w:t>CapacitySchedule</w:t>
      </w:r>
      <w:proofErr w:type="spellEnd"/>
      <w:r w:rsidRPr="000467EE">
        <w:rPr>
          <w:rFonts w:ascii="Arial" w:hAnsi="Arial" w:cs="Arial"/>
          <w:sz w:val="20"/>
          <w:szCs w:val="20"/>
        </w:rPr>
        <w:t xml:space="preserve"> Structure</w:t>
      </w:r>
      <w:bookmarkEnd w:id="921"/>
      <w:bookmarkEnd w:id="922"/>
    </w:p>
    <w:p w14:paraId="38488234" w14:textId="77777777" w:rsidR="005B7FA6" w:rsidRPr="000467EE" w:rsidRDefault="005B7FA6" w:rsidP="00B956C8">
      <w:pPr>
        <w:ind w:left="360"/>
        <w:rPr>
          <w:rFonts w:ascii="Arial" w:hAnsi="Arial" w:cs="Arial"/>
        </w:rPr>
      </w:pPr>
    </w:p>
    <w:p w14:paraId="50B7C8C6" w14:textId="77777777" w:rsidR="005B7FA6" w:rsidRPr="000467EE" w:rsidRDefault="005B7FA6" w:rsidP="00B956C8">
      <w:pPr>
        <w:ind w:left="360"/>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CF669D" w14:paraId="7561CE98" w14:textId="77777777" w:rsidTr="00AA31EF">
        <w:tc>
          <w:tcPr>
            <w:tcW w:w="9350" w:type="dxa"/>
            <w:shd w:val="pct12" w:color="auto" w:fill="auto"/>
            <w:vAlign w:val="bottom"/>
          </w:tcPr>
          <w:p w14:paraId="0200D7C2" w14:textId="13241619" w:rsidR="00CF669D" w:rsidRPr="00CF669D" w:rsidRDefault="00CF669D" w:rsidP="00CF669D">
            <w:pPr>
              <w:spacing w:before="120" w:after="240"/>
              <w:rPr>
                <w:b/>
                <w:i/>
                <w:iCs/>
              </w:rPr>
            </w:pPr>
            <w:r>
              <w:rPr>
                <w:rFonts w:ascii="Arial" w:hAnsi="Arial" w:cs="Arial"/>
                <w:noProof/>
              </w:rPr>
              <w:lastRenderedPageBreak/>
              <w:drawing>
                <wp:anchor distT="0" distB="0" distL="114300" distR="114300" simplePos="0" relativeHeight="251658752" behindDoc="0" locked="0" layoutInCell="1" allowOverlap="1" wp14:anchorId="0A6046AB" wp14:editId="218F01CC">
                  <wp:simplePos x="0" y="0"/>
                  <wp:positionH relativeFrom="margin">
                    <wp:posOffset>-125730</wp:posOffset>
                  </wp:positionH>
                  <wp:positionV relativeFrom="margin">
                    <wp:posOffset>387350</wp:posOffset>
                  </wp:positionV>
                  <wp:extent cx="5943600" cy="4239895"/>
                  <wp:effectExtent l="0" t="0" r="0" b="8255"/>
                  <wp:wrapSquare wrapText="bothSides"/>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pic:cNvPicPr/>
                        </pic:nvPicPr>
                        <pic:blipFill>
                          <a:blip r:embed="rId47">
                            <a:duotone>
                              <a:prstClr val="black"/>
                              <a:schemeClr val="accent3">
                                <a:tint val="45000"/>
                                <a:satMod val="400000"/>
                              </a:schemeClr>
                            </a:duotone>
                            <a:extLst>
                              <a:ext uri="{BEBA8EAE-BF5A-486C-A8C5-ECC9F3942E4B}">
                                <a14:imgProps xmlns:a14="http://schemas.microsoft.com/office/drawing/2010/main">
                                  <a14:imgLayer r:embed="rId48">
                                    <a14:imgEffect>
                                      <a14:colorTemperature colorTemp="5900"/>
                                    </a14:imgEffect>
                                  </a14:imgLayer>
                                </a14:imgProps>
                              </a:ext>
                              <a:ext uri="{28A0092B-C50C-407E-A947-70E740481C1C}">
                                <a14:useLocalDpi xmlns:a14="http://schemas.microsoft.com/office/drawing/2010/main" val="0"/>
                              </a:ext>
                            </a:extLst>
                          </a:blip>
                          <a:stretch>
                            <a:fillRect/>
                          </a:stretch>
                        </pic:blipFill>
                        <pic:spPr>
                          <a:xfrm>
                            <a:off x="0" y="0"/>
                            <a:ext cx="5943600" cy="4239895"/>
                          </a:xfrm>
                          <a:prstGeom prst="rect">
                            <a:avLst/>
                          </a:prstGeom>
                        </pic:spPr>
                      </pic:pic>
                    </a:graphicData>
                  </a:graphic>
                  <wp14:sizeRelH relativeFrom="margin">
                    <wp14:pctWidth>0</wp14:pctWidth>
                  </wp14:sizeRelH>
                  <wp14:sizeRelV relativeFrom="margin">
                    <wp14:pctHeight>0</wp14:pctHeight>
                  </wp14:sizeRelV>
                </wp:anchor>
              </w:drawing>
            </w:r>
            <w:r>
              <w:rPr>
                <w:b/>
                <w:i/>
                <w:iCs/>
              </w:rPr>
              <w:t>[</w:t>
            </w:r>
            <w:r w:rsidRPr="00C653E9">
              <w:rPr>
                <w:b/>
                <w:i/>
                <w:iCs/>
              </w:rPr>
              <w:t>NPRR863</w:t>
            </w:r>
            <w:r>
              <w:rPr>
                <w:b/>
                <w:i/>
                <w:iCs/>
              </w:rPr>
              <w:t>:  Replace Figure 23 above with the following</w:t>
            </w:r>
            <w:r w:rsidRPr="004B32CF">
              <w:rPr>
                <w:b/>
                <w:i/>
                <w:iCs/>
              </w:rPr>
              <w:t xml:space="preserve"> upon system implementation]</w:t>
            </w:r>
          </w:p>
        </w:tc>
      </w:tr>
    </w:tbl>
    <w:p w14:paraId="37445DC3" w14:textId="77777777" w:rsidR="00CF669D" w:rsidRDefault="00CF669D" w:rsidP="00B956C8">
      <w:pPr>
        <w:ind w:left="360"/>
        <w:rPr>
          <w:rFonts w:ascii="Arial" w:hAnsi="Arial" w:cs="Arial"/>
        </w:rPr>
      </w:pPr>
    </w:p>
    <w:p w14:paraId="359E4380" w14:textId="4C92D00D" w:rsidR="00585079"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a </w:t>
      </w:r>
      <w:proofErr w:type="spellStart"/>
      <w:r w:rsidR="00585079" w:rsidRPr="000467EE">
        <w:rPr>
          <w:rFonts w:ascii="Arial" w:hAnsi="Arial" w:cs="Arial"/>
        </w:rPr>
        <w:t>SelfArrangedAS</w:t>
      </w:r>
      <w:proofErr w:type="spellEnd"/>
      <w:r w:rsidR="00585079" w:rsidRPr="000467EE">
        <w:rPr>
          <w:rFonts w:ascii="Arial" w:hAnsi="Arial" w:cs="Arial"/>
        </w:rPr>
        <w:t>:</w:t>
      </w:r>
    </w:p>
    <w:p w14:paraId="5D241AE9" w14:textId="61DB44DB" w:rsidR="005A73CC" w:rsidRDefault="005A73CC" w:rsidP="00A52BF6">
      <w:pPr>
        <w:pStyle w:val="Caption"/>
        <w:rPr>
          <w:rFonts w:ascii="Arial" w:hAnsi="Arial" w:cs="Arial"/>
          <w:b w:val="0"/>
        </w:rPr>
      </w:pPr>
      <w:bookmarkStart w:id="923" w:name="_Toc165951984"/>
    </w:p>
    <w:p w14:paraId="33ED67DE" w14:textId="35B66F1D" w:rsidR="00884ADA" w:rsidRDefault="00884ADA" w:rsidP="00884ADA"/>
    <w:tbl>
      <w:tblPr>
        <w:tblW w:w="833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884ADA" w:rsidRPr="00FA0A10" w14:paraId="5D6027C5" w14:textId="77777777" w:rsidTr="00884ADA">
        <w:tc>
          <w:tcPr>
            <w:tcW w:w="2936" w:type="dxa"/>
            <w:shd w:val="clear" w:color="auto" w:fill="FC9EDD"/>
          </w:tcPr>
          <w:p w14:paraId="74A3B6DC" w14:textId="77777777" w:rsidR="00884ADA" w:rsidRPr="000467EE" w:rsidRDefault="00884ADA" w:rsidP="003B2CEA">
            <w:pPr>
              <w:rPr>
                <w:rFonts w:ascii="Arial" w:hAnsi="Arial" w:cs="Arial"/>
                <w:i/>
              </w:rPr>
            </w:pPr>
            <w:r w:rsidRPr="000467EE">
              <w:rPr>
                <w:rFonts w:ascii="Arial" w:hAnsi="Arial" w:cs="Arial"/>
                <w:i/>
              </w:rPr>
              <w:t>Element</w:t>
            </w:r>
          </w:p>
        </w:tc>
        <w:tc>
          <w:tcPr>
            <w:tcW w:w="1605" w:type="dxa"/>
            <w:shd w:val="clear" w:color="auto" w:fill="FC9EDD"/>
          </w:tcPr>
          <w:p w14:paraId="47AB0AA9" w14:textId="77777777" w:rsidR="00884ADA" w:rsidRPr="000467EE" w:rsidRDefault="00884ADA" w:rsidP="003B2CEA">
            <w:pPr>
              <w:rPr>
                <w:rFonts w:ascii="Arial" w:hAnsi="Arial" w:cs="Arial"/>
                <w:i/>
              </w:rPr>
            </w:pPr>
            <w:r w:rsidRPr="000467EE">
              <w:rPr>
                <w:rFonts w:ascii="Arial" w:hAnsi="Arial" w:cs="Arial"/>
                <w:i/>
              </w:rPr>
              <w:t>Req?</w:t>
            </w:r>
          </w:p>
        </w:tc>
        <w:tc>
          <w:tcPr>
            <w:tcW w:w="1096" w:type="dxa"/>
            <w:shd w:val="clear" w:color="auto" w:fill="FC9EDD"/>
          </w:tcPr>
          <w:p w14:paraId="07C4CF3D" w14:textId="77777777" w:rsidR="00884ADA" w:rsidRPr="000467EE" w:rsidRDefault="00884ADA" w:rsidP="003B2CEA">
            <w:pPr>
              <w:rPr>
                <w:rFonts w:ascii="Arial" w:hAnsi="Arial" w:cs="Arial"/>
                <w:i/>
              </w:rPr>
            </w:pPr>
            <w:r w:rsidRPr="000467EE">
              <w:rPr>
                <w:rFonts w:ascii="Arial" w:hAnsi="Arial" w:cs="Arial"/>
                <w:i/>
              </w:rPr>
              <w:t>Datatype</w:t>
            </w:r>
          </w:p>
        </w:tc>
        <w:tc>
          <w:tcPr>
            <w:tcW w:w="1363" w:type="dxa"/>
            <w:shd w:val="clear" w:color="auto" w:fill="FC9EDD"/>
          </w:tcPr>
          <w:p w14:paraId="244F0279" w14:textId="77777777" w:rsidR="00884ADA" w:rsidRPr="000467EE" w:rsidRDefault="00884ADA" w:rsidP="003B2CEA">
            <w:pPr>
              <w:rPr>
                <w:rFonts w:ascii="Arial" w:hAnsi="Arial" w:cs="Arial"/>
                <w:i/>
              </w:rPr>
            </w:pPr>
            <w:r w:rsidRPr="000467EE">
              <w:rPr>
                <w:rFonts w:ascii="Arial" w:hAnsi="Arial" w:cs="Arial"/>
                <w:i/>
              </w:rPr>
              <w:t>Description</w:t>
            </w:r>
          </w:p>
        </w:tc>
        <w:tc>
          <w:tcPr>
            <w:tcW w:w="1336" w:type="dxa"/>
            <w:shd w:val="clear" w:color="auto" w:fill="FC9EDD"/>
          </w:tcPr>
          <w:p w14:paraId="061E8EFD" w14:textId="77777777" w:rsidR="00884ADA" w:rsidRPr="000467EE" w:rsidRDefault="00884ADA" w:rsidP="003B2CEA">
            <w:pPr>
              <w:rPr>
                <w:rFonts w:ascii="Arial" w:hAnsi="Arial" w:cs="Arial"/>
                <w:i/>
              </w:rPr>
            </w:pPr>
            <w:r w:rsidRPr="000467EE">
              <w:rPr>
                <w:rFonts w:ascii="Arial" w:hAnsi="Arial" w:cs="Arial"/>
                <w:i/>
              </w:rPr>
              <w:t>Values</w:t>
            </w:r>
          </w:p>
        </w:tc>
      </w:tr>
      <w:tr w:rsidR="00884ADA" w:rsidRPr="00FA0A10" w14:paraId="04D7250D" w14:textId="77777777" w:rsidTr="003B2CEA">
        <w:tc>
          <w:tcPr>
            <w:tcW w:w="2936" w:type="dxa"/>
          </w:tcPr>
          <w:p w14:paraId="4CE2A2AF" w14:textId="77777777" w:rsidR="00884ADA" w:rsidRPr="000467EE" w:rsidRDefault="00884ADA" w:rsidP="003B2CEA">
            <w:pPr>
              <w:rPr>
                <w:rFonts w:ascii="Arial" w:hAnsi="Arial" w:cs="Arial"/>
              </w:rPr>
            </w:pPr>
            <w:proofErr w:type="spellStart"/>
            <w:r w:rsidRPr="000467EE">
              <w:rPr>
                <w:rFonts w:ascii="Arial" w:hAnsi="Arial" w:cs="Arial"/>
              </w:rPr>
              <w:t>startTime</w:t>
            </w:r>
            <w:proofErr w:type="spellEnd"/>
          </w:p>
        </w:tc>
        <w:tc>
          <w:tcPr>
            <w:tcW w:w="1605" w:type="dxa"/>
          </w:tcPr>
          <w:p w14:paraId="2D87DF8E" w14:textId="77777777" w:rsidR="00884ADA" w:rsidRPr="000467EE" w:rsidRDefault="00884ADA" w:rsidP="003B2CEA">
            <w:pPr>
              <w:rPr>
                <w:rFonts w:ascii="Arial" w:hAnsi="Arial" w:cs="Arial"/>
              </w:rPr>
            </w:pPr>
            <w:r w:rsidRPr="000467EE">
              <w:rPr>
                <w:rFonts w:ascii="Arial" w:hAnsi="Arial" w:cs="Arial"/>
              </w:rPr>
              <w:t>K</w:t>
            </w:r>
          </w:p>
        </w:tc>
        <w:tc>
          <w:tcPr>
            <w:tcW w:w="1096" w:type="dxa"/>
          </w:tcPr>
          <w:p w14:paraId="5098051B"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7308B153" w14:textId="77777777" w:rsidR="00884ADA" w:rsidRPr="000467EE" w:rsidRDefault="00884ADA" w:rsidP="003B2CEA">
            <w:pPr>
              <w:rPr>
                <w:rFonts w:ascii="Arial" w:hAnsi="Arial" w:cs="Arial"/>
              </w:rPr>
            </w:pPr>
            <w:r w:rsidRPr="000467EE">
              <w:rPr>
                <w:rFonts w:ascii="Arial" w:hAnsi="Arial" w:cs="Arial"/>
              </w:rPr>
              <w:t>Start time for bid</w:t>
            </w:r>
          </w:p>
        </w:tc>
        <w:tc>
          <w:tcPr>
            <w:tcW w:w="1336" w:type="dxa"/>
          </w:tcPr>
          <w:p w14:paraId="2F87B929" w14:textId="77777777" w:rsidR="00884ADA" w:rsidRPr="000467EE" w:rsidRDefault="00884ADA" w:rsidP="003B2CEA">
            <w:pPr>
              <w:rPr>
                <w:rFonts w:ascii="Arial" w:hAnsi="Arial" w:cs="Arial"/>
              </w:rPr>
            </w:pPr>
            <w:r w:rsidRPr="000467EE">
              <w:rPr>
                <w:rFonts w:ascii="Arial" w:hAnsi="Arial" w:cs="Arial"/>
              </w:rPr>
              <w:t>Valid start hour boundary for trade date</w:t>
            </w:r>
          </w:p>
        </w:tc>
      </w:tr>
      <w:tr w:rsidR="00884ADA" w:rsidRPr="00FA0A10" w14:paraId="73AB9733" w14:textId="77777777" w:rsidTr="003B2CEA">
        <w:tc>
          <w:tcPr>
            <w:tcW w:w="2936" w:type="dxa"/>
          </w:tcPr>
          <w:p w14:paraId="4CB51E51" w14:textId="77777777" w:rsidR="00884ADA" w:rsidRPr="000467EE" w:rsidRDefault="00884ADA" w:rsidP="003B2CEA">
            <w:pPr>
              <w:rPr>
                <w:rFonts w:ascii="Arial" w:hAnsi="Arial" w:cs="Arial"/>
              </w:rPr>
            </w:pPr>
            <w:proofErr w:type="spellStart"/>
            <w:r w:rsidRPr="000467EE">
              <w:rPr>
                <w:rFonts w:ascii="Arial" w:hAnsi="Arial" w:cs="Arial"/>
              </w:rPr>
              <w:t>endTime</w:t>
            </w:r>
            <w:proofErr w:type="spellEnd"/>
          </w:p>
        </w:tc>
        <w:tc>
          <w:tcPr>
            <w:tcW w:w="1605" w:type="dxa"/>
          </w:tcPr>
          <w:p w14:paraId="5B58E4E9" w14:textId="77777777" w:rsidR="00884ADA" w:rsidRPr="000467EE" w:rsidRDefault="00884ADA" w:rsidP="003B2CEA">
            <w:pPr>
              <w:rPr>
                <w:rFonts w:ascii="Arial" w:hAnsi="Arial" w:cs="Arial"/>
              </w:rPr>
            </w:pPr>
            <w:r w:rsidRPr="000467EE">
              <w:rPr>
                <w:rFonts w:ascii="Arial" w:hAnsi="Arial" w:cs="Arial"/>
              </w:rPr>
              <w:t>K</w:t>
            </w:r>
          </w:p>
        </w:tc>
        <w:tc>
          <w:tcPr>
            <w:tcW w:w="1096" w:type="dxa"/>
          </w:tcPr>
          <w:p w14:paraId="7C52B687"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0C314ADD" w14:textId="77777777" w:rsidR="00884ADA" w:rsidRPr="000467EE" w:rsidRDefault="00884ADA" w:rsidP="003B2CEA">
            <w:pPr>
              <w:rPr>
                <w:rFonts w:ascii="Arial" w:hAnsi="Arial" w:cs="Arial"/>
              </w:rPr>
            </w:pPr>
            <w:r w:rsidRPr="000467EE">
              <w:rPr>
                <w:rFonts w:ascii="Arial" w:hAnsi="Arial" w:cs="Arial"/>
              </w:rPr>
              <w:t>End time for bid</w:t>
            </w:r>
          </w:p>
        </w:tc>
        <w:tc>
          <w:tcPr>
            <w:tcW w:w="1336" w:type="dxa"/>
          </w:tcPr>
          <w:p w14:paraId="5A11B076" w14:textId="77777777" w:rsidR="00884ADA" w:rsidRPr="000467EE" w:rsidRDefault="00884ADA" w:rsidP="003B2CEA">
            <w:pPr>
              <w:rPr>
                <w:rFonts w:ascii="Arial" w:hAnsi="Arial" w:cs="Arial"/>
              </w:rPr>
            </w:pPr>
            <w:r w:rsidRPr="000467EE">
              <w:rPr>
                <w:rFonts w:ascii="Arial" w:hAnsi="Arial" w:cs="Arial"/>
              </w:rPr>
              <w:t>Valid end hour boundary for trade date</w:t>
            </w:r>
          </w:p>
        </w:tc>
      </w:tr>
      <w:tr w:rsidR="00884ADA" w:rsidRPr="00FA0A10" w14:paraId="704C384D" w14:textId="77777777" w:rsidTr="003B2CEA">
        <w:tc>
          <w:tcPr>
            <w:tcW w:w="2936" w:type="dxa"/>
          </w:tcPr>
          <w:p w14:paraId="18D474CB" w14:textId="77777777" w:rsidR="00884ADA" w:rsidRPr="000467EE" w:rsidRDefault="00884ADA" w:rsidP="003B2CEA">
            <w:pPr>
              <w:rPr>
                <w:rFonts w:ascii="Arial" w:hAnsi="Arial" w:cs="Arial"/>
              </w:rPr>
            </w:pPr>
            <w:proofErr w:type="spellStart"/>
            <w:r w:rsidRPr="000467EE">
              <w:rPr>
                <w:rFonts w:ascii="Arial" w:hAnsi="Arial" w:cs="Arial"/>
              </w:rPr>
              <w:t>externalId</w:t>
            </w:r>
            <w:proofErr w:type="spellEnd"/>
          </w:p>
        </w:tc>
        <w:tc>
          <w:tcPr>
            <w:tcW w:w="1605" w:type="dxa"/>
          </w:tcPr>
          <w:p w14:paraId="29914D90" w14:textId="77777777" w:rsidR="00884ADA" w:rsidRPr="000467EE" w:rsidRDefault="00884ADA" w:rsidP="003B2CEA">
            <w:pPr>
              <w:rPr>
                <w:rFonts w:ascii="Arial" w:hAnsi="Arial" w:cs="Arial"/>
              </w:rPr>
            </w:pPr>
            <w:r w:rsidRPr="000467EE">
              <w:rPr>
                <w:rFonts w:ascii="Arial" w:hAnsi="Arial" w:cs="Arial"/>
              </w:rPr>
              <w:t>N</w:t>
            </w:r>
          </w:p>
        </w:tc>
        <w:tc>
          <w:tcPr>
            <w:tcW w:w="1096" w:type="dxa"/>
          </w:tcPr>
          <w:p w14:paraId="46596188" w14:textId="77777777" w:rsidR="00884ADA" w:rsidRPr="000467EE" w:rsidRDefault="00884ADA" w:rsidP="003B2CEA">
            <w:pPr>
              <w:rPr>
                <w:rFonts w:ascii="Arial" w:hAnsi="Arial" w:cs="Arial"/>
              </w:rPr>
            </w:pPr>
            <w:r w:rsidRPr="000467EE">
              <w:rPr>
                <w:rFonts w:ascii="Arial" w:hAnsi="Arial" w:cs="Arial"/>
              </w:rPr>
              <w:t>string</w:t>
            </w:r>
          </w:p>
        </w:tc>
        <w:tc>
          <w:tcPr>
            <w:tcW w:w="1363" w:type="dxa"/>
          </w:tcPr>
          <w:p w14:paraId="6DFF7E89" w14:textId="77777777" w:rsidR="00884ADA" w:rsidRPr="000467EE" w:rsidRDefault="00884ADA" w:rsidP="003B2CEA">
            <w:pPr>
              <w:rPr>
                <w:rFonts w:ascii="Arial" w:hAnsi="Arial" w:cs="Arial"/>
              </w:rPr>
            </w:pPr>
            <w:r w:rsidRPr="000467EE">
              <w:rPr>
                <w:rFonts w:ascii="Arial" w:hAnsi="Arial" w:cs="Arial"/>
              </w:rPr>
              <w:t>External ID</w:t>
            </w:r>
          </w:p>
        </w:tc>
        <w:tc>
          <w:tcPr>
            <w:tcW w:w="1336" w:type="dxa"/>
          </w:tcPr>
          <w:p w14:paraId="7DA64FB1" w14:textId="77777777" w:rsidR="00884ADA" w:rsidRPr="000467EE" w:rsidRDefault="00884ADA" w:rsidP="003B2CEA">
            <w:pPr>
              <w:rPr>
                <w:rFonts w:ascii="Arial" w:hAnsi="Arial" w:cs="Arial"/>
              </w:rPr>
            </w:pPr>
            <w:r w:rsidRPr="000467EE">
              <w:rPr>
                <w:rFonts w:ascii="Arial" w:hAnsi="Arial" w:cs="Arial"/>
              </w:rPr>
              <w:t>QSE supplied</w:t>
            </w:r>
          </w:p>
        </w:tc>
      </w:tr>
      <w:tr w:rsidR="00884ADA" w:rsidRPr="00FA0A10" w14:paraId="5BBD8DA5" w14:textId="77777777" w:rsidTr="003B2CEA">
        <w:tc>
          <w:tcPr>
            <w:tcW w:w="2936" w:type="dxa"/>
          </w:tcPr>
          <w:p w14:paraId="3718DDAE" w14:textId="77777777" w:rsidR="00884ADA" w:rsidRPr="000467EE" w:rsidRDefault="00884ADA" w:rsidP="003B2CEA">
            <w:pPr>
              <w:rPr>
                <w:rFonts w:ascii="Arial" w:hAnsi="Arial" w:cs="Arial"/>
              </w:rPr>
            </w:pPr>
            <w:proofErr w:type="spellStart"/>
            <w:r w:rsidRPr="000467EE">
              <w:rPr>
                <w:rFonts w:ascii="Arial" w:hAnsi="Arial" w:cs="Arial"/>
              </w:rPr>
              <w:t>asType</w:t>
            </w:r>
            <w:proofErr w:type="spellEnd"/>
          </w:p>
        </w:tc>
        <w:tc>
          <w:tcPr>
            <w:tcW w:w="1605" w:type="dxa"/>
          </w:tcPr>
          <w:p w14:paraId="4FFD31DA" w14:textId="77777777" w:rsidR="00884ADA" w:rsidRPr="000467EE" w:rsidRDefault="00884ADA" w:rsidP="003B2CEA">
            <w:pPr>
              <w:rPr>
                <w:rFonts w:ascii="Arial" w:hAnsi="Arial" w:cs="Arial"/>
              </w:rPr>
            </w:pPr>
            <w:r w:rsidRPr="000467EE">
              <w:rPr>
                <w:rFonts w:ascii="Arial" w:hAnsi="Arial" w:cs="Arial"/>
              </w:rPr>
              <w:t>K</w:t>
            </w:r>
          </w:p>
        </w:tc>
        <w:tc>
          <w:tcPr>
            <w:tcW w:w="1096" w:type="dxa"/>
          </w:tcPr>
          <w:p w14:paraId="3F6E69A3" w14:textId="77777777" w:rsidR="00884ADA" w:rsidRPr="000467EE" w:rsidRDefault="00884ADA" w:rsidP="003B2CEA">
            <w:pPr>
              <w:rPr>
                <w:rFonts w:ascii="Arial" w:hAnsi="Arial" w:cs="Arial"/>
              </w:rPr>
            </w:pPr>
            <w:r w:rsidRPr="000467EE">
              <w:rPr>
                <w:rFonts w:ascii="Arial" w:hAnsi="Arial" w:cs="Arial"/>
              </w:rPr>
              <w:t>string</w:t>
            </w:r>
          </w:p>
        </w:tc>
        <w:tc>
          <w:tcPr>
            <w:tcW w:w="1363" w:type="dxa"/>
          </w:tcPr>
          <w:p w14:paraId="09D76C35" w14:textId="77777777" w:rsidR="00884ADA" w:rsidRPr="000467EE" w:rsidRDefault="00884ADA" w:rsidP="003B2CEA">
            <w:pPr>
              <w:rPr>
                <w:rFonts w:ascii="Arial" w:hAnsi="Arial" w:cs="Arial"/>
              </w:rPr>
            </w:pPr>
            <w:r w:rsidRPr="000467EE">
              <w:rPr>
                <w:rFonts w:ascii="Arial" w:hAnsi="Arial" w:cs="Arial"/>
              </w:rPr>
              <w:t>Ancillary service type</w:t>
            </w:r>
          </w:p>
        </w:tc>
        <w:tc>
          <w:tcPr>
            <w:tcW w:w="1336" w:type="dxa"/>
          </w:tcPr>
          <w:p w14:paraId="285EE680" w14:textId="77777777" w:rsidR="00884ADA" w:rsidRPr="000467EE" w:rsidRDefault="00884ADA" w:rsidP="003B2CEA">
            <w:pPr>
              <w:rPr>
                <w:rFonts w:ascii="Arial" w:hAnsi="Arial" w:cs="Arial"/>
              </w:rPr>
            </w:pPr>
            <w:r w:rsidRPr="000467EE">
              <w:rPr>
                <w:rFonts w:ascii="Arial" w:hAnsi="Arial" w:cs="Arial"/>
              </w:rPr>
              <w:t>See Figure 11</w:t>
            </w:r>
          </w:p>
        </w:tc>
      </w:tr>
      <w:tr w:rsidR="00884ADA" w:rsidRPr="00FA0A10" w14:paraId="554954F9" w14:textId="77777777" w:rsidTr="003B2CEA">
        <w:tc>
          <w:tcPr>
            <w:tcW w:w="2936" w:type="dxa"/>
          </w:tcPr>
          <w:p w14:paraId="11EFE848"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1605" w:type="dxa"/>
          </w:tcPr>
          <w:p w14:paraId="3BAED6DE" w14:textId="77777777" w:rsidR="00884ADA" w:rsidRPr="000467EE" w:rsidRDefault="00884ADA" w:rsidP="003B2CEA">
            <w:pPr>
              <w:rPr>
                <w:rFonts w:ascii="Arial" w:hAnsi="Arial" w:cs="Arial"/>
              </w:rPr>
            </w:pPr>
            <w:r w:rsidRPr="000467EE">
              <w:rPr>
                <w:rFonts w:ascii="Arial" w:hAnsi="Arial" w:cs="Arial"/>
              </w:rPr>
              <w:t>N</w:t>
            </w:r>
          </w:p>
        </w:tc>
        <w:tc>
          <w:tcPr>
            <w:tcW w:w="1096" w:type="dxa"/>
          </w:tcPr>
          <w:p w14:paraId="3D75CBC7"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6B1775EB" w14:textId="77777777" w:rsidR="00884ADA" w:rsidRPr="000467EE" w:rsidRDefault="00884ADA" w:rsidP="003B2CEA">
            <w:pPr>
              <w:rPr>
                <w:rFonts w:ascii="Arial" w:hAnsi="Arial" w:cs="Arial"/>
              </w:rPr>
            </w:pPr>
            <w:r w:rsidRPr="000467EE">
              <w:rPr>
                <w:rFonts w:ascii="Arial" w:hAnsi="Arial" w:cs="Arial"/>
              </w:rPr>
              <w:t>not used</w:t>
            </w:r>
          </w:p>
        </w:tc>
        <w:tc>
          <w:tcPr>
            <w:tcW w:w="1336" w:type="dxa"/>
          </w:tcPr>
          <w:p w14:paraId="7E13B666" w14:textId="77777777" w:rsidR="00884ADA" w:rsidRPr="000467EE" w:rsidRDefault="00884ADA" w:rsidP="003B2CEA">
            <w:pPr>
              <w:rPr>
                <w:rFonts w:ascii="Arial" w:hAnsi="Arial" w:cs="Arial"/>
              </w:rPr>
            </w:pPr>
            <w:r w:rsidRPr="000467EE">
              <w:rPr>
                <w:rFonts w:ascii="Arial" w:hAnsi="Arial" w:cs="Arial"/>
              </w:rPr>
              <w:t>not used</w:t>
            </w:r>
          </w:p>
        </w:tc>
      </w:tr>
      <w:tr w:rsidR="00884ADA" w:rsidRPr="00FA0A10" w14:paraId="60657B50" w14:textId="77777777" w:rsidTr="003B2CEA">
        <w:tc>
          <w:tcPr>
            <w:tcW w:w="2936" w:type="dxa"/>
          </w:tcPr>
          <w:p w14:paraId="794DC047"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1605" w:type="dxa"/>
          </w:tcPr>
          <w:p w14:paraId="36D64C3E" w14:textId="77777777" w:rsidR="00884ADA" w:rsidRPr="000467EE" w:rsidRDefault="00884ADA" w:rsidP="003B2CEA">
            <w:pPr>
              <w:rPr>
                <w:rFonts w:ascii="Arial" w:hAnsi="Arial" w:cs="Arial"/>
              </w:rPr>
            </w:pPr>
            <w:r w:rsidRPr="000467EE">
              <w:rPr>
                <w:rFonts w:ascii="Arial" w:hAnsi="Arial" w:cs="Arial"/>
              </w:rPr>
              <w:t>N</w:t>
            </w:r>
          </w:p>
        </w:tc>
        <w:tc>
          <w:tcPr>
            <w:tcW w:w="1096" w:type="dxa"/>
          </w:tcPr>
          <w:p w14:paraId="5637C874"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3511F37E" w14:textId="77777777" w:rsidR="00884ADA" w:rsidRPr="000467EE" w:rsidRDefault="00884ADA" w:rsidP="003B2CEA">
            <w:pPr>
              <w:rPr>
                <w:rFonts w:ascii="Arial" w:hAnsi="Arial" w:cs="Arial"/>
              </w:rPr>
            </w:pPr>
            <w:r w:rsidRPr="000467EE">
              <w:rPr>
                <w:rFonts w:ascii="Arial" w:hAnsi="Arial" w:cs="Arial"/>
              </w:rPr>
              <w:t>not used</w:t>
            </w:r>
          </w:p>
        </w:tc>
        <w:tc>
          <w:tcPr>
            <w:tcW w:w="1336" w:type="dxa"/>
          </w:tcPr>
          <w:p w14:paraId="0CB6EB17" w14:textId="77777777" w:rsidR="00884ADA" w:rsidRPr="000467EE" w:rsidRDefault="00884ADA" w:rsidP="003B2CEA">
            <w:pPr>
              <w:rPr>
                <w:rFonts w:ascii="Arial" w:hAnsi="Arial" w:cs="Arial"/>
              </w:rPr>
            </w:pPr>
            <w:r w:rsidRPr="000467EE">
              <w:rPr>
                <w:rFonts w:ascii="Arial" w:hAnsi="Arial" w:cs="Arial"/>
              </w:rPr>
              <w:t>not used</w:t>
            </w:r>
          </w:p>
        </w:tc>
      </w:tr>
      <w:tr w:rsidR="00884ADA" w:rsidRPr="00FA0A10" w14:paraId="60FB04A5" w14:textId="77777777" w:rsidTr="003B2CEA">
        <w:tc>
          <w:tcPr>
            <w:tcW w:w="2936" w:type="dxa"/>
          </w:tcPr>
          <w:p w14:paraId="3038A17A" w14:textId="77777777" w:rsidR="00884ADA" w:rsidRPr="000467EE" w:rsidRDefault="00884ADA" w:rsidP="003B2CEA">
            <w:pPr>
              <w:rPr>
                <w:rFonts w:ascii="Arial" w:hAnsi="Arial" w:cs="Arial"/>
              </w:rPr>
            </w:pPr>
            <w:proofErr w:type="spellStart"/>
            <w:r w:rsidRPr="000467EE">
              <w:rPr>
                <w:rFonts w:ascii="Arial" w:hAnsi="Arial" w:cs="Arial"/>
              </w:rPr>
              <w:lastRenderedPageBreak/>
              <w:t>CapacitySchedule</w:t>
            </w:r>
            <w:proofErr w:type="spellEnd"/>
            <w:r w:rsidRPr="000467EE">
              <w:rPr>
                <w:rFonts w:ascii="Arial" w:hAnsi="Arial" w:cs="Arial"/>
              </w:rPr>
              <w:t>/</w:t>
            </w:r>
          </w:p>
          <w:p w14:paraId="07979100" w14:textId="77777777" w:rsidR="00884ADA" w:rsidRPr="000467EE" w:rsidRDefault="00884ADA" w:rsidP="003B2CEA">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1605" w:type="dxa"/>
          </w:tcPr>
          <w:p w14:paraId="5CA27202" w14:textId="77777777" w:rsidR="00884ADA" w:rsidRPr="000467EE" w:rsidRDefault="00884ADA" w:rsidP="003B2CEA">
            <w:pPr>
              <w:rPr>
                <w:rFonts w:ascii="Arial" w:hAnsi="Arial" w:cs="Arial"/>
              </w:rPr>
            </w:pPr>
            <w:r w:rsidRPr="000467EE">
              <w:rPr>
                <w:rFonts w:ascii="Arial" w:hAnsi="Arial" w:cs="Arial"/>
              </w:rPr>
              <w:t>Y</w:t>
            </w:r>
          </w:p>
        </w:tc>
        <w:tc>
          <w:tcPr>
            <w:tcW w:w="1096" w:type="dxa"/>
          </w:tcPr>
          <w:p w14:paraId="5EFC9BBA"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1BEF2915" w14:textId="77777777" w:rsidR="00884ADA" w:rsidRPr="000467EE" w:rsidRDefault="00884ADA" w:rsidP="003B2CEA">
            <w:pPr>
              <w:rPr>
                <w:rFonts w:ascii="Arial" w:hAnsi="Arial" w:cs="Arial"/>
              </w:rPr>
            </w:pPr>
            <w:r w:rsidRPr="000467EE">
              <w:rPr>
                <w:rFonts w:ascii="Arial" w:hAnsi="Arial" w:cs="Arial"/>
              </w:rPr>
              <w:t>Absolute time for start of interval</w:t>
            </w:r>
          </w:p>
        </w:tc>
        <w:tc>
          <w:tcPr>
            <w:tcW w:w="1336" w:type="dxa"/>
          </w:tcPr>
          <w:p w14:paraId="4107BD6E" w14:textId="77777777" w:rsidR="00884ADA" w:rsidRPr="000467EE" w:rsidRDefault="00884ADA" w:rsidP="003B2CEA">
            <w:pPr>
              <w:rPr>
                <w:rFonts w:ascii="Arial" w:hAnsi="Arial" w:cs="Arial"/>
              </w:rPr>
            </w:pPr>
            <w:r w:rsidRPr="000467EE">
              <w:rPr>
                <w:rFonts w:ascii="Arial" w:hAnsi="Arial" w:cs="Arial"/>
              </w:rPr>
              <w:t>Valid time within trading date</w:t>
            </w:r>
          </w:p>
        </w:tc>
      </w:tr>
      <w:tr w:rsidR="00884ADA" w:rsidRPr="00FA0A10" w14:paraId="524E1185" w14:textId="77777777" w:rsidTr="003B2CEA">
        <w:tc>
          <w:tcPr>
            <w:tcW w:w="2936" w:type="dxa"/>
          </w:tcPr>
          <w:p w14:paraId="18EE060F"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7E6B384D" w14:textId="77777777" w:rsidR="00884ADA" w:rsidRPr="000467EE" w:rsidRDefault="00884ADA" w:rsidP="003B2CEA">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1605" w:type="dxa"/>
          </w:tcPr>
          <w:p w14:paraId="725BCD6B" w14:textId="77777777" w:rsidR="00884ADA" w:rsidRPr="000467EE" w:rsidRDefault="00884ADA" w:rsidP="003B2CEA">
            <w:pPr>
              <w:rPr>
                <w:rFonts w:ascii="Arial" w:hAnsi="Arial" w:cs="Arial"/>
              </w:rPr>
            </w:pPr>
            <w:r w:rsidRPr="000467EE">
              <w:rPr>
                <w:rFonts w:ascii="Arial" w:hAnsi="Arial" w:cs="Arial"/>
              </w:rPr>
              <w:t>N</w:t>
            </w:r>
          </w:p>
        </w:tc>
        <w:tc>
          <w:tcPr>
            <w:tcW w:w="1096" w:type="dxa"/>
          </w:tcPr>
          <w:p w14:paraId="46E46DFE"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445C874F" w14:textId="77777777" w:rsidR="00884ADA" w:rsidRPr="000467EE" w:rsidRDefault="00884ADA" w:rsidP="003B2CEA">
            <w:pPr>
              <w:rPr>
                <w:rFonts w:ascii="Arial" w:hAnsi="Arial" w:cs="Arial"/>
              </w:rPr>
            </w:pPr>
            <w:r w:rsidRPr="000467EE">
              <w:rPr>
                <w:rFonts w:ascii="Arial" w:hAnsi="Arial" w:cs="Arial"/>
              </w:rPr>
              <w:t>Absolute time for end of interval</w:t>
            </w:r>
          </w:p>
        </w:tc>
        <w:tc>
          <w:tcPr>
            <w:tcW w:w="1336" w:type="dxa"/>
          </w:tcPr>
          <w:p w14:paraId="2CBFB9F7" w14:textId="77777777" w:rsidR="00884ADA" w:rsidRPr="000467EE" w:rsidRDefault="00884ADA" w:rsidP="003B2CEA">
            <w:pPr>
              <w:rPr>
                <w:rFonts w:ascii="Arial" w:hAnsi="Arial" w:cs="Arial"/>
              </w:rPr>
            </w:pPr>
            <w:r w:rsidRPr="000467EE">
              <w:rPr>
                <w:rFonts w:ascii="Arial" w:hAnsi="Arial" w:cs="Arial"/>
              </w:rPr>
              <w:t>Valid time within trading date</w:t>
            </w:r>
          </w:p>
        </w:tc>
      </w:tr>
      <w:tr w:rsidR="00884ADA" w:rsidRPr="00FA0A10" w14:paraId="7F04E74E" w14:textId="77777777" w:rsidTr="003B2CEA">
        <w:tc>
          <w:tcPr>
            <w:tcW w:w="2936" w:type="dxa"/>
          </w:tcPr>
          <w:p w14:paraId="1802FE86"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5EB210A" w14:textId="77777777" w:rsidR="00884ADA" w:rsidRPr="000467EE" w:rsidRDefault="00884ADA" w:rsidP="003B2CEA">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1605" w:type="dxa"/>
          </w:tcPr>
          <w:p w14:paraId="685F459C" w14:textId="77777777" w:rsidR="00884ADA" w:rsidRPr="000467EE" w:rsidRDefault="00884ADA" w:rsidP="003B2CEA">
            <w:pPr>
              <w:rPr>
                <w:rFonts w:ascii="Arial" w:hAnsi="Arial" w:cs="Arial"/>
              </w:rPr>
            </w:pPr>
            <w:r w:rsidRPr="000467EE">
              <w:rPr>
                <w:rFonts w:ascii="Arial" w:hAnsi="Arial" w:cs="Arial"/>
              </w:rPr>
              <w:t>Y</w:t>
            </w:r>
          </w:p>
        </w:tc>
        <w:tc>
          <w:tcPr>
            <w:tcW w:w="1096" w:type="dxa"/>
          </w:tcPr>
          <w:p w14:paraId="29FE6EBB" w14:textId="77777777" w:rsidR="00884ADA" w:rsidRPr="000467EE" w:rsidRDefault="00884ADA" w:rsidP="003B2CEA">
            <w:pPr>
              <w:rPr>
                <w:rFonts w:ascii="Arial" w:hAnsi="Arial" w:cs="Arial"/>
              </w:rPr>
            </w:pPr>
            <w:r w:rsidRPr="000467EE">
              <w:rPr>
                <w:rFonts w:ascii="Arial" w:hAnsi="Arial" w:cs="Arial"/>
              </w:rPr>
              <w:t>float</w:t>
            </w:r>
          </w:p>
        </w:tc>
        <w:tc>
          <w:tcPr>
            <w:tcW w:w="1363" w:type="dxa"/>
          </w:tcPr>
          <w:p w14:paraId="20EAB57B" w14:textId="77777777" w:rsidR="00884ADA" w:rsidRPr="000467EE" w:rsidRDefault="00884ADA" w:rsidP="003B2CEA">
            <w:pPr>
              <w:rPr>
                <w:rFonts w:ascii="Arial" w:hAnsi="Arial" w:cs="Arial"/>
              </w:rPr>
            </w:pPr>
            <w:r w:rsidRPr="000467EE">
              <w:rPr>
                <w:rFonts w:ascii="Arial" w:hAnsi="Arial" w:cs="Arial"/>
              </w:rPr>
              <w:t>Megawatts</w:t>
            </w:r>
          </w:p>
        </w:tc>
        <w:tc>
          <w:tcPr>
            <w:tcW w:w="1336" w:type="dxa"/>
          </w:tcPr>
          <w:p w14:paraId="6740F657" w14:textId="77777777" w:rsidR="00884ADA" w:rsidRDefault="00884ADA" w:rsidP="003B2CEA">
            <w:pPr>
              <w:keepNext/>
              <w:rPr>
                <w:rFonts w:ascii="Arial" w:hAnsi="Arial" w:cs="Arial"/>
              </w:rPr>
            </w:pPr>
            <w:r w:rsidRPr="000467EE">
              <w:rPr>
                <w:rFonts w:ascii="Arial" w:hAnsi="Arial" w:cs="Arial"/>
              </w:rPr>
              <w:t>Less than or equal to AS Obligation</w:t>
            </w:r>
            <w:r>
              <w:rPr>
                <w:rFonts w:ascii="Arial" w:hAnsi="Arial" w:cs="Arial"/>
              </w:rPr>
              <w:t>.</w:t>
            </w:r>
          </w:p>
          <w:p w14:paraId="42374C76" w14:textId="77777777" w:rsidR="00884ADA" w:rsidRDefault="00884ADA" w:rsidP="003B2CEA">
            <w:pPr>
              <w:keepNext/>
              <w:rPr>
                <w:rFonts w:ascii="Arial" w:hAnsi="Arial" w:cs="Arial"/>
              </w:rPr>
            </w:pPr>
          </w:p>
          <w:p w14:paraId="5E7D1113" w14:textId="77777777" w:rsidR="00884ADA" w:rsidRPr="000467EE" w:rsidRDefault="00884ADA" w:rsidP="003B2CEA">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value1 is </w:t>
            </w:r>
            <w:proofErr w:type="gramStart"/>
            <w:r>
              <w:rPr>
                <w:rFonts w:ascii="Arial" w:hAnsi="Arial" w:cs="Arial"/>
              </w:rPr>
              <w:t>Non-Spin</w:t>
            </w:r>
            <w:proofErr w:type="gramEnd"/>
            <w:r w:rsidRPr="00D761CB">
              <w:rPr>
                <w:rFonts w:ascii="Arial" w:hAnsi="Arial" w:cs="Arial"/>
              </w:rPr>
              <w:t xml:space="preserve"> provided from SCED dispatchable Resources.</w:t>
            </w:r>
          </w:p>
        </w:tc>
      </w:tr>
      <w:tr w:rsidR="00884ADA" w:rsidRPr="00FA0A10" w14:paraId="7F9B5D5E" w14:textId="77777777" w:rsidTr="003B2CEA">
        <w:tc>
          <w:tcPr>
            <w:tcW w:w="2936" w:type="dxa"/>
          </w:tcPr>
          <w:p w14:paraId="7A2AA0A1"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50614616" w14:textId="77777777" w:rsidR="00884ADA" w:rsidRPr="000467EE" w:rsidRDefault="00884ADA" w:rsidP="003B2CEA">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DA522B">
              <w:rPr>
                <w:rFonts w:ascii="Arial" w:hAnsi="Arial" w:cs="Arial"/>
              </w:rPr>
              <w:t>nspnm_value</w:t>
            </w:r>
            <w:proofErr w:type="spellEnd"/>
          </w:p>
        </w:tc>
        <w:tc>
          <w:tcPr>
            <w:tcW w:w="1605" w:type="dxa"/>
          </w:tcPr>
          <w:p w14:paraId="3ECA8EBD" w14:textId="77777777" w:rsidR="00884ADA" w:rsidRPr="000467EE" w:rsidRDefault="00884ADA" w:rsidP="003B2CEA">
            <w:pPr>
              <w:rPr>
                <w:rFonts w:ascii="Arial" w:hAnsi="Arial" w:cs="Arial"/>
              </w:rPr>
            </w:pPr>
            <w:r>
              <w:rPr>
                <w:rFonts w:ascii="Arial" w:hAnsi="Arial" w:cs="Arial"/>
              </w:rPr>
              <w:t>N</w:t>
            </w:r>
          </w:p>
        </w:tc>
        <w:tc>
          <w:tcPr>
            <w:tcW w:w="1096" w:type="dxa"/>
          </w:tcPr>
          <w:p w14:paraId="7BD2ACD7" w14:textId="77777777" w:rsidR="00884ADA" w:rsidRPr="000467EE" w:rsidRDefault="00884ADA" w:rsidP="003B2CEA">
            <w:pPr>
              <w:rPr>
                <w:rFonts w:ascii="Arial" w:hAnsi="Arial" w:cs="Arial"/>
              </w:rPr>
            </w:pPr>
          </w:p>
        </w:tc>
        <w:tc>
          <w:tcPr>
            <w:tcW w:w="1363" w:type="dxa"/>
          </w:tcPr>
          <w:p w14:paraId="5C3DBF8C" w14:textId="77777777" w:rsidR="00884ADA" w:rsidRPr="000467EE" w:rsidRDefault="00884ADA" w:rsidP="003B2CEA">
            <w:pPr>
              <w:rPr>
                <w:rFonts w:ascii="Arial" w:hAnsi="Arial" w:cs="Arial"/>
              </w:rPr>
            </w:pPr>
          </w:p>
        </w:tc>
        <w:tc>
          <w:tcPr>
            <w:tcW w:w="1336" w:type="dxa"/>
          </w:tcPr>
          <w:p w14:paraId="47EA390C" w14:textId="77777777" w:rsidR="00884ADA" w:rsidRPr="000467EE" w:rsidRDefault="00884ADA" w:rsidP="003B2CEA">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w:t>
            </w:r>
            <w:proofErr w:type="spellStart"/>
            <w:r>
              <w:rPr>
                <w:rFonts w:ascii="Arial" w:hAnsi="Arial" w:cs="Arial"/>
              </w:rPr>
              <w:t>nspnm_value</w:t>
            </w:r>
            <w:proofErr w:type="spellEnd"/>
            <w:r>
              <w:rPr>
                <w:rFonts w:ascii="Arial" w:hAnsi="Arial" w:cs="Arial"/>
              </w:rPr>
              <w:t xml:space="preserve"> is </w:t>
            </w:r>
            <w:proofErr w:type="gramStart"/>
            <w:r w:rsidRPr="00D761CB">
              <w:rPr>
                <w:rFonts w:ascii="Arial" w:hAnsi="Arial" w:cs="Arial"/>
              </w:rPr>
              <w:t>Non-Spin</w:t>
            </w:r>
            <w:proofErr w:type="gramEnd"/>
            <w:r w:rsidRPr="00D761CB">
              <w:rPr>
                <w:rFonts w:ascii="Arial" w:hAnsi="Arial" w:cs="Arial"/>
              </w:rPr>
              <w:t xml:space="preserve"> provided from non-SCED dispatchable Resources.</w:t>
            </w:r>
          </w:p>
        </w:tc>
      </w:tr>
      <w:tr w:rsidR="00884ADA" w:rsidRPr="00FA0A10" w14:paraId="6307EFCA" w14:textId="77777777" w:rsidTr="003B2CEA">
        <w:tc>
          <w:tcPr>
            <w:tcW w:w="2936" w:type="dxa"/>
          </w:tcPr>
          <w:p w14:paraId="0659E174"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12ACDD2" w14:textId="77777777" w:rsidR="00884ADA" w:rsidRPr="000467EE" w:rsidRDefault="00884ADA" w:rsidP="003B2CEA">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rrsgn_value</w:t>
            </w:r>
            <w:proofErr w:type="spellEnd"/>
          </w:p>
        </w:tc>
        <w:tc>
          <w:tcPr>
            <w:tcW w:w="1605" w:type="dxa"/>
            <w:vMerge w:val="restart"/>
          </w:tcPr>
          <w:p w14:paraId="2226D159" w14:textId="77777777" w:rsidR="00884ADA" w:rsidRPr="000467EE" w:rsidRDefault="00884ADA" w:rsidP="003B2CEA">
            <w:pPr>
              <w:rPr>
                <w:rFonts w:ascii="Arial" w:hAnsi="Arial" w:cs="Arial"/>
              </w:rPr>
            </w:pPr>
            <w:r w:rsidRPr="000467EE">
              <w:rPr>
                <w:rFonts w:ascii="Arial" w:hAnsi="Arial" w:cs="Arial"/>
              </w:rPr>
              <w:t xml:space="preserve">Y if </w:t>
            </w:r>
            <w:proofErr w:type="spellStart"/>
            <w:r w:rsidRPr="000467EE">
              <w:rPr>
                <w:rFonts w:ascii="Arial" w:hAnsi="Arial" w:cs="Arial"/>
              </w:rPr>
              <w:t>ASType</w:t>
            </w:r>
            <w:proofErr w:type="spellEnd"/>
            <w:r w:rsidRPr="000467EE">
              <w:rPr>
                <w:rFonts w:ascii="Arial" w:hAnsi="Arial" w:cs="Arial"/>
              </w:rPr>
              <w:t xml:space="preserve"> is RRS</w:t>
            </w:r>
            <w:r w:rsidRPr="000467EE" w:rsidDel="005A338F">
              <w:rPr>
                <w:rFonts w:ascii="Arial" w:hAnsi="Arial" w:cs="Arial"/>
              </w:rPr>
              <w:t xml:space="preserve"> </w:t>
            </w:r>
          </w:p>
          <w:p w14:paraId="463A17ED" w14:textId="77777777" w:rsidR="00884ADA" w:rsidRPr="000467EE" w:rsidRDefault="00884ADA" w:rsidP="003B2CEA">
            <w:pPr>
              <w:rPr>
                <w:rFonts w:ascii="Arial" w:hAnsi="Arial" w:cs="Arial"/>
              </w:rPr>
            </w:pPr>
          </w:p>
        </w:tc>
        <w:tc>
          <w:tcPr>
            <w:tcW w:w="1096" w:type="dxa"/>
          </w:tcPr>
          <w:p w14:paraId="3DB4BBB6" w14:textId="77777777" w:rsidR="00884ADA" w:rsidRPr="000467EE" w:rsidRDefault="00884ADA" w:rsidP="003B2CEA">
            <w:pPr>
              <w:rPr>
                <w:rFonts w:ascii="Arial" w:hAnsi="Arial" w:cs="Arial"/>
              </w:rPr>
            </w:pPr>
            <w:r w:rsidRPr="000467EE">
              <w:rPr>
                <w:rFonts w:ascii="Arial" w:hAnsi="Arial" w:cs="Arial"/>
              </w:rPr>
              <w:t>float</w:t>
            </w:r>
          </w:p>
        </w:tc>
        <w:tc>
          <w:tcPr>
            <w:tcW w:w="1363" w:type="dxa"/>
          </w:tcPr>
          <w:p w14:paraId="5991FC13" w14:textId="77777777" w:rsidR="00884ADA" w:rsidRPr="000467EE" w:rsidRDefault="00884ADA" w:rsidP="003B2CEA">
            <w:pPr>
              <w:rPr>
                <w:rFonts w:ascii="Arial" w:hAnsi="Arial" w:cs="Arial"/>
              </w:rPr>
            </w:pPr>
            <w:r w:rsidRPr="000467EE">
              <w:rPr>
                <w:rFonts w:ascii="Arial" w:hAnsi="Arial" w:cs="Arial"/>
              </w:rPr>
              <w:t>RRS Gen value (MW)</w:t>
            </w:r>
          </w:p>
        </w:tc>
        <w:tc>
          <w:tcPr>
            <w:tcW w:w="1336" w:type="dxa"/>
            <w:vMerge w:val="restart"/>
          </w:tcPr>
          <w:p w14:paraId="50803F44" w14:textId="77777777" w:rsidR="00884ADA" w:rsidRPr="000467EE" w:rsidRDefault="00884ADA" w:rsidP="003B2CEA">
            <w:pPr>
              <w:keepNext/>
              <w:rPr>
                <w:rFonts w:ascii="Arial" w:hAnsi="Arial" w:cs="Arial"/>
              </w:rPr>
            </w:pPr>
            <w:r w:rsidRPr="000467EE">
              <w:rPr>
                <w:rFonts w:ascii="Arial" w:hAnsi="Arial" w:cs="Arial"/>
              </w:rPr>
              <w:t>Total to be less than or equal to the AS Obligations</w:t>
            </w:r>
          </w:p>
        </w:tc>
      </w:tr>
      <w:tr w:rsidR="00884ADA" w:rsidRPr="00FA0A10" w14:paraId="403AD280" w14:textId="77777777" w:rsidTr="003B2CEA">
        <w:tc>
          <w:tcPr>
            <w:tcW w:w="2936" w:type="dxa"/>
          </w:tcPr>
          <w:p w14:paraId="4286FB4A"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F6316BB" w14:textId="77777777" w:rsidR="00884ADA" w:rsidRPr="000467EE" w:rsidRDefault="00884ADA" w:rsidP="003B2CEA">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rrsld_value</w:t>
            </w:r>
            <w:proofErr w:type="spellEnd"/>
          </w:p>
        </w:tc>
        <w:tc>
          <w:tcPr>
            <w:tcW w:w="1605" w:type="dxa"/>
            <w:vMerge/>
          </w:tcPr>
          <w:p w14:paraId="276BDD66" w14:textId="77777777" w:rsidR="00884ADA" w:rsidRPr="000467EE" w:rsidRDefault="00884ADA" w:rsidP="003B2CEA">
            <w:pPr>
              <w:rPr>
                <w:rFonts w:ascii="Arial" w:hAnsi="Arial" w:cs="Arial"/>
              </w:rPr>
            </w:pPr>
          </w:p>
        </w:tc>
        <w:tc>
          <w:tcPr>
            <w:tcW w:w="1096" w:type="dxa"/>
          </w:tcPr>
          <w:p w14:paraId="7019673F" w14:textId="77777777" w:rsidR="00884ADA" w:rsidRPr="000467EE" w:rsidRDefault="00884ADA" w:rsidP="003B2CEA">
            <w:pPr>
              <w:rPr>
                <w:rFonts w:ascii="Arial" w:hAnsi="Arial" w:cs="Arial"/>
              </w:rPr>
            </w:pPr>
            <w:r w:rsidRPr="000467EE">
              <w:rPr>
                <w:rFonts w:ascii="Arial" w:hAnsi="Arial" w:cs="Arial"/>
              </w:rPr>
              <w:t>float</w:t>
            </w:r>
          </w:p>
        </w:tc>
        <w:tc>
          <w:tcPr>
            <w:tcW w:w="1363" w:type="dxa"/>
          </w:tcPr>
          <w:p w14:paraId="199AC9E2" w14:textId="77777777" w:rsidR="00884ADA" w:rsidRPr="000467EE" w:rsidRDefault="00884ADA" w:rsidP="003B2CEA">
            <w:pPr>
              <w:rPr>
                <w:rFonts w:ascii="Arial" w:hAnsi="Arial" w:cs="Arial"/>
              </w:rPr>
            </w:pPr>
            <w:r w:rsidRPr="000467EE">
              <w:rPr>
                <w:rFonts w:ascii="Arial" w:hAnsi="Arial" w:cs="Arial"/>
              </w:rPr>
              <w:t>RRS Load value (MW)</w:t>
            </w:r>
          </w:p>
        </w:tc>
        <w:tc>
          <w:tcPr>
            <w:tcW w:w="1336" w:type="dxa"/>
            <w:vMerge/>
          </w:tcPr>
          <w:p w14:paraId="623FAF74" w14:textId="77777777" w:rsidR="00884ADA" w:rsidRPr="000467EE" w:rsidRDefault="00884ADA" w:rsidP="003B2CEA">
            <w:pPr>
              <w:keepNext/>
              <w:rPr>
                <w:rFonts w:ascii="Arial" w:hAnsi="Arial" w:cs="Arial"/>
              </w:rPr>
            </w:pPr>
          </w:p>
        </w:tc>
      </w:tr>
      <w:tr w:rsidR="00884ADA" w:rsidRPr="00FA0A10" w14:paraId="3EBB2898" w14:textId="77777777" w:rsidTr="003B2CEA">
        <w:tc>
          <w:tcPr>
            <w:tcW w:w="2936" w:type="dxa"/>
          </w:tcPr>
          <w:p w14:paraId="2BAA5EC7"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202CFCF" w14:textId="77777777" w:rsidR="00884ADA" w:rsidRPr="000467EE" w:rsidRDefault="00884ADA" w:rsidP="003B2CEA">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rrsnc_value</w:t>
            </w:r>
            <w:proofErr w:type="spellEnd"/>
          </w:p>
        </w:tc>
        <w:tc>
          <w:tcPr>
            <w:tcW w:w="1605" w:type="dxa"/>
            <w:vMerge/>
          </w:tcPr>
          <w:p w14:paraId="00EB1809" w14:textId="77777777" w:rsidR="00884ADA" w:rsidRPr="000467EE" w:rsidRDefault="00884ADA" w:rsidP="003B2CEA">
            <w:pPr>
              <w:rPr>
                <w:rFonts w:ascii="Arial" w:hAnsi="Arial" w:cs="Arial"/>
              </w:rPr>
            </w:pPr>
          </w:p>
        </w:tc>
        <w:tc>
          <w:tcPr>
            <w:tcW w:w="1096" w:type="dxa"/>
          </w:tcPr>
          <w:p w14:paraId="5605D0F5" w14:textId="77777777" w:rsidR="00884ADA" w:rsidRPr="000467EE" w:rsidRDefault="00884ADA" w:rsidP="003B2CEA">
            <w:pPr>
              <w:rPr>
                <w:rFonts w:ascii="Arial" w:hAnsi="Arial" w:cs="Arial"/>
              </w:rPr>
            </w:pPr>
            <w:r w:rsidRPr="000467EE">
              <w:rPr>
                <w:rFonts w:ascii="Arial" w:hAnsi="Arial" w:cs="Arial"/>
              </w:rPr>
              <w:t>float</w:t>
            </w:r>
          </w:p>
        </w:tc>
        <w:tc>
          <w:tcPr>
            <w:tcW w:w="1363" w:type="dxa"/>
          </w:tcPr>
          <w:p w14:paraId="382E2FFB" w14:textId="77777777" w:rsidR="00884ADA" w:rsidRPr="000467EE" w:rsidRDefault="00884ADA" w:rsidP="003B2CEA">
            <w:pPr>
              <w:rPr>
                <w:rFonts w:ascii="Arial" w:hAnsi="Arial" w:cs="Arial"/>
              </w:rPr>
            </w:pPr>
            <w:r w:rsidRPr="000467EE">
              <w:rPr>
                <w:rFonts w:ascii="Arial" w:hAnsi="Arial" w:cs="Arial"/>
              </w:rPr>
              <w:t>RRS Non-</w:t>
            </w:r>
            <w:proofErr w:type="spellStart"/>
            <w:r w:rsidRPr="000467EE">
              <w:rPr>
                <w:rFonts w:ascii="Arial" w:hAnsi="Arial" w:cs="Arial"/>
              </w:rPr>
              <w:t>cont</w:t>
            </w:r>
            <w:proofErr w:type="spellEnd"/>
            <w:r w:rsidRPr="000467EE">
              <w:rPr>
                <w:rFonts w:ascii="Arial" w:hAnsi="Arial" w:cs="Arial"/>
              </w:rPr>
              <w:t xml:space="preserve"> load value (MW)</w:t>
            </w:r>
          </w:p>
        </w:tc>
        <w:tc>
          <w:tcPr>
            <w:tcW w:w="1336" w:type="dxa"/>
            <w:vMerge/>
          </w:tcPr>
          <w:p w14:paraId="5EF3817B" w14:textId="77777777" w:rsidR="00884ADA" w:rsidRPr="000467EE" w:rsidRDefault="00884ADA" w:rsidP="003B2CEA">
            <w:pPr>
              <w:keepNext/>
              <w:rPr>
                <w:rFonts w:ascii="Arial" w:hAnsi="Arial" w:cs="Arial"/>
              </w:rPr>
            </w:pPr>
          </w:p>
        </w:tc>
      </w:tr>
    </w:tbl>
    <w:p w14:paraId="32D17F9B" w14:textId="77777777" w:rsidR="00884ADA" w:rsidRPr="00884ADA" w:rsidRDefault="00884ADA" w:rsidP="00884ADA"/>
    <w:p w14:paraId="4D295547" w14:textId="262922D6" w:rsidR="00B210D6" w:rsidRDefault="00A52BF6" w:rsidP="00A52BF6">
      <w:pPr>
        <w:pStyle w:val="Caption"/>
        <w:rPr>
          <w:rFonts w:ascii="Arial" w:hAnsi="Arial" w:cs="Arial"/>
          <w:b w:val="0"/>
        </w:rPr>
      </w:pPr>
      <w:bookmarkStart w:id="924" w:name="_Toc112244698"/>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812AB3">
        <w:rPr>
          <w:rFonts w:ascii="Arial" w:hAnsi="Arial" w:cs="Arial"/>
          <w:b w:val="0"/>
          <w:noProof/>
        </w:rPr>
        <w:t>24</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SelfArrangedAS</w:t>
      </w:r>
      <w:proofErr w:type="spellEnd"/>
      <w:r w:rsidRPr="000467EE">
        <w:rPr>
          <w:rFonts w:ascii="Arial" w:hAnsi="Arial" w:cs="Arial"/>
          <w:b w:val="0"/>
        </w:rPr>
        <w:t xml:space="preserve"> Requirements</w:t>
      </w:r>
      <w:bookmarkEnd w:id="923"/>
      <w:bookmarkEnd w:id="924"/>
    </w:p>
    <w:p w14:paraId="56585A35" w14:textId="77777777" w:rsidR="00DA522B" w:rsidRPr="00DA522B" w:rsidRDefault="00DA522B" w:rsidP="00DA522B"/>
    <w:p w14:paraId="45B96F91" w14:textId="77777777" w:rsidR="00585079" w:rsidRPr="000467EE" w:rsidRDefault="00585079" w:rsidP="00B956C8">
      <w:pPr>
        <w:ind w:left="360"/>
        <w:rPr>
          <w:rFonts w:ascii="Arial" w:hAnsi="Arial" w:cs="Arial"/>
        </w:rPr>
      </w:pPr>
    </w:p>
    <w:tbl>
      <w:tblPr>
        <w:tblStyle w:val="TableGrid"/>
        <w:tblW w:w="9810" w:type="dxa"/>
        <w:tblInd w:w="-95" w:type="dxa"/>
        <w:shd w:val="pct12" w:color="auto" w:fill="auto"/>
        <w:tblLook w:val="04A0" w:firstRow="1" w:lastRow="0" w:firstColumn="1" w:lastColumn="0" w:noHBand="0" w:noVBand="1"/>
      </w:tblPr>
      <w:tblGrid>
        <w:gridCol w:w="9810"/>
      </w:tblGrid>
      <w:tr w:rsidR="00D114A8" w14:paraId="42CC88DD" w14:textId="77777777" w:rsidTr="00D114A8">
        <w:tc>
          <w:tcPr>
            <w:tcW w:w="9810" w:type="dxa"/>
            <w:shd w:val="pct12" w:color="auto" w:fill="auto"/>
          </w:tcPr>
          <w:p w14:paraId="1E632C18" w14:textId="3446CF07" w:rsidR="00D114A8" w:rsidRDefault="00D114A8">
            <w:bookmarkStart w:id="925" w:name="_Hlk113443703"/>
            <w:r>
              <w:rPr>
                <w:b/>
                <w:i/>
                <w:iCs/>
              </w:rPr>
              <w:t>[</w:t>
            </w:r>
            <w:r w:rsidRPr="00C653E9">
              <w:rPr>
                <w:b/>
                <w:i/>
                <w:iCs/>
              </w:rPr>
              <w:t>NPRR863</w:t>
            </w:r>
            <w:r>
              <w:rPr>
                <w:b/>
                <w:i/>
                <w:iCs/>
              </w:rPr>
              <w:t>:  Replace Figure 24 above with the following</w:t>
            </w:r>
            <w:r w:rsidRPr="004B32CF">
              <w:rPr>
                <w:b/>
                <w:i/>
                <w:iCs/>
              </w:rPr>
              <w:t xml:space="preserve"> upon system implementation]</w:t>
            </w:r>
          </w:p>
          <w:p w14:paraId="44F19D32" w14:textId="77777777" w:rsidR="00D114A8" w:rsidRDefault="00D114A8"/>
          <w:tbl>
            <w:tblPr>
              <w:tblW w:w="8339"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D114A8" w:rsidRPr="00FA0A10" w14:paraId="19C27C68" w14:textId="77777777" w:rsidTr="00DA522B">
              <w:tc>
                <w:tcPr>
                  <w:tcW w:w="3218" w:type="dxa"/>
                  <w:shd w:val="clear" w:color="auto" w:fill="BFBFBF" w:themeFill="background1" w:themeFillShade="BF"/>
                </w:tcPr>
                <w:p w14:paraId="5143458D" w14:textId="77777777" w:rsidR="00D114A8" w:rsidRPr="000467EE" w:rsidRDefault="00D114A8" w:rsidP="00D114A8">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1CD01F78" w14:textId="77777777" w:rsidR="00D114A8" w:rsidRPr="000467EE" w:rsidRDefault="00D114A8" w:rsidP="00D114A8">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775411FC" w14:textId="77777777" w:rsidR="00D114A8" w:rsidRPr="000467EE" w:rsidRDefault="00D114A8" w:rsidP="00D114A8">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6F42F71E" w14:textId="77777777" w:rsidR="00D114A8" w:rsidRPr="000467EE" w:rsidRDefault="00D114A8" w:rsidP="00D114A8">
                  <w:pPr>
                    <w:rPr>
                      <w:rFonts w:ascii="Arial" w:hAnsi="Arial" w:cs="Arial"/>
                      <w:i/>
                    </w:rPr>
                  </w:pPr>
                  <w:r w:rsidRPr="000467EE">
                    <w:rPr>
                      <w:rFonts w:ascii="Arial" w:hAnsi="Arial" w:cs="Arial"/>
                      <w:i/>
                    </w:rPr>
                    <w:t>Description</w:t>
                  </w:r>
                </w:p>
              </w:tc>
              <w:tc>
                <w:tcPr>
                  <w:tcW w:w="1417" w:type="dxa"/>
                  <w:shd w:val="clear" w:color="auto" w:fill="BFBFBF" w:themeFill="background1" w:themeFillShade="BF"/>
                </w:tcPr>
                <w:p w14:paraId="770F1C6D" w14:textId="77777777" w:rsidR="00D114A8" w:rsidRPr="000467EE" w:rsidRDefault="00D114A8" w:rsidP="00D114A8">
                  <w:pPr>
                    <w:rPr>
                      <w:rFonts w:ascii="Arial" w:hAnsi="Arial" w:cs="Arial"/>
                      <w:i/>
                    </w:rPr>
                  </w:pPr>
                  <w:r w:rsidRPr="000467EE">
                    <w:rPr>
                      <w:rFonts w:ascii="Arial" w:hAnsi="Arial" w:cs="Arial"/>
                      <w:i/>
                    </w:rPr>
                    <w:t>Values</w:t>
                  </w:r>
                </w:p>
              </w:tc>
            </w:tr>
            <w:tr w:rsidR="00D114A8" w:rsidRPr="00FA0A10" w14:paraId="1D9FE6F2" w14:textId="77777777" w:rsidTr="00D114A8">
              <w:tc>
                <w:tcPr>
                  <w:tcW w:w="3218" w:type="dxa"/>
                </w:tcPr>
                <w:p w14:paraId="552B7088" w14:textId="77777777" w:rsidR="00D114A8" w:rsidRPr="000467EE" w:rsidRDefault="00D114A8" w:rsidP="00D114A8">
                  <w:pPr>
                    <w:rPr>
                      <w:rFonts w:ascii="Arial" w:hAnsi="Arial" w:cs="Arial"/>
                    </w:rPr>
                  </w:pPr>
                  <w:proofErr w:type="spellStart"/>
                  <w:r w:rsidRPr="000467EE">
                    <w:rPr>
                      <w:rFonts w:ascii="Arial" w:hAnsi="Arial" w:cs="Arial"/>
                    </w:rPr>
                    <w:lastRenderedPageBreak/>
                    <w:t>startTime</w:t>
                  </w:r>
                  <w:proofErr w:type="spellEnd"/>
                </w:p>
              </w:tc>
              <w:tc>
                <w:tcPr>
                  <w:tcW w:w="1070" w:type="dxa"/>
                </w:tcPr>
                <w:p w14:paraId="7E88E792"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6528C7E5"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68897FC5" w14:textId="77777777" w:rsidR="00D114A8" w:rsidRPr="000467EE" w:rsidRDefault="00D114A8" w:rsidP="00D114A8">
                  <w:pPr>
                    <w:rPr>
                      <w:rFonts w:ascii="Arial" w:hAnsi="Arial" w:cs="Arial"/>
                    </w:rPr>
                  </w:pPr>
                  <w:r w:rsidRPr="000467EE">
                    <w:rPr>
                      <w:rFonts w:ascii="Arial" w:hAnsi="Arial" w:cs="Arial"/>
                    </w:rPr>
                    <w:t>Start time for bid</w:t>
                  </w:r>
                </w:p>
              </w:tc>
              <w:tc>
                <w:tcPr>
                  <w:tcW w:w="1417" w:type="dxa"/>
                </w:tcPr>
                <w:p w14:paraId="7DF791C3" w14:textId="77777777" w:rsidR="00D114A8" w:rsidRPr="000467EE" w:rsidRDefault="00D114A8" w:rsidP="00D114A8">
                  <w:pPr>
                    <w:rPr>
                      <w:rFonts w:ascii="Arial" w:hAnsi="Arial" w:cs="Arial"/>
                    </w:rPr>
                  </w:pPr>
                  <w:r w:rsidRPr="000467EE">
                    <w:rPr>
                      <w:rFonts w:ascii="Arial" w:hAnsi="Arial" w:cs="Arial"/>
                    </w:rPr>
                    <w:t>Valid start hour boundary for trade date</w:t>
                  </w:r>
                </w:p>
              </w:tc>
            </w:tr>
            <w:tr w:rsidR="00D114A8" w:rsidRPr="00FA0A10" w14:paraId="506FB414" w14:textId="77777777" w:rsidTr="00D114A8">
              <w:tc>
                <w:tcPr>
                  <w:tcW w:w="3218" w:type="dxa"/>
                </w:tcPr>
                <w:p w14:paraId="1A6B8432" w14:textId="77777777" w:rsidR="00D114A8" w:rsidRPr="000467EE" w:rsidRDefault="00D114A8" w:rsidP="00D114A8">
                  <w:pPr>
                    <w:rPr>
                      <w:rFonts w:ascii="Arial" w:hAnsi="Arial" w:cs="Arial"/>
                    </w:rPr>
                  </w:pPr>
                  <w:proofErr w:type="spellStart"/>
                  <w:r w:rsidRPr="000467EE">
                    <w:rPr>
                      <w:rFonts w:ascii="Arial" w:hAnsi="Arial" w:cs="Arial"/>
                    </w:rPr>
                    <w:t>endTime</w:t>
                  </w:r>
                  <w:proofErr w:type="spellEnd"/>
                </w:p>
              </w:tc>
              <w:tc>
                <w:tcPr>
                  <w:tcW w:w="1070" w:type="dxa"/>
                </w:tcPr>
                <w:p w14:paraId="29BB2112"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0AF07E24"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4723F34F" w14:textId="77777777" w:rsidR="00D114A8" w:rsidRPr="000467EE" w:rsidRDefault="00D114A8" w:rsidP="00D114A8">
                  <w:pPr>
                    <w:rPr>
                      <w:rFonts w:ascii="Arial" w:hAnsi="Arial" w:cs="Arial"/>
                    </w:rPr>
                  </w:pPr>
                  <w:r w:rsidRPr="000467EE">
                    <w:rPr>
                      <w:rFonts w:ascii="Arial" w:hAnsi="Arial" w:cs="Arial"/>
                    </w:rPr>
                    <w:t>End time for bid</w:t>
                  </w:r>
                </w:p>
              </w:tc>
              <w:tc>
                <w:tcPr>
                  <w:tcW w:w="1417" w:type="dxa"/>
                </w:tcPr>
                <w:p w14:paraId="4939FB6F" w14:textId="77777777" w:rsidR="00D114A8" w:rsidRPr="000467EE" w:rsidRDefault="00D114A8" w:rsidP="00D114A8">
                  <w:pPr>
                    <w:rPr>
                      <w:rFonts w:ascii="Arial" w:hAnsi="Arial" w:cs="Arial"/>
                    </w:rPr>
                  </w:pPr>
                  <w:r w:rsidRPr="000467EE">
                    <w:rPr>
                      <w:rFonts w:ascii="Arial" w:hAnsi="Arial" w:cs="Arial"/>
                    </w:rPr>
                    <w:t>Valid end hour boundary for trade date</w:t>
                  </w:r>
                </w:p>
              </w:tc>
            </w:tr>
            <w:tr w:rsidR="00D114A8" w:rsidRPr="00FA0A10" w14:paraId="5D4431BA" w14:textId="77777777" w:rsidTr="00D114A8">
              <w:tc>
                <w:tcPr>
                  <w:tcW w:w="3218" w:type="dxa"/>
                </w:tcPr>
                <w:p w14:paraId="685C4C8A" w14:textId="77777777" w:rsidR="00D114A8" w:rsidRPr="000467EE" w:rsidRDefault="00D114A8" w:rsidP="00D114A8">
                  <w:pPr>
                    <w:rPr>
                      <w:rFonts w:ascii="Arial" w:hAnsi="Arial" w:cs="Arial"/>
                    </w:rPr>
                  </w:pPr>
                  <w:proofErr w:type="spellStart"/>
                  <w:r w:rsidRPr="000467EE">
                    <w:rPr>
                      <w:rFonts w:ascii="Arial" w:hAnsi="Arial" w:cs="Arial"/>
                    </w:rPr>
                    <w:t>externalId</w:t>
                  </w:r>
                  <w:proofErr w:type="spellEnd"/>
                </w:p>
              </w:tc>
              <w:tc>
                <w:tcPr>
                  <w:tcW w:w="1070" w:type="dxa"/>
                </w:tcPr>
                <w:p w14:paraId="37F12BD7"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3A2BAB8D" w14:textId="77777777" w:rsidR="00D114A8" w:rsidRPr="000467EE" w:rsidRDefault="00D114A8" w:rsidP="00D114A8">
                  <w:pPr>
                    <w:rPr>
                      <w:rFonts w:ascii="Arial" w:hAnsi="Arial" w:cs="Arial"/>
                    </w:rPr>
                  </w:pPr>
                  <w:r w:rsidRPr="000467EE">
                    <w:rPr>
                      <w:rFonts w:ascii="Arial" w:hAnsi="Arial" w:cs="Arial"/>
                    </w:rPr>
                    <w:t>string</w:t>
                  </w:r>
                </w:p>
              </w:tc>
              <w:tc>
                <w:tcPr>
                  <w:tcW w:w="1417" w:type="dxa"/>
                </w:tcPr>
                <w:p w14:paraId="38610EE6" w14:textId="77777777" w:rsidR="00D114A8" w:rsidRPr="000467EE" w:rsidRDefault="00D114A8" w:rsidP="00D114A8">
                  <w:pPr>
                    <w:rPr>
                      <w:rFonts w:ascii="Arial" w:hAnsi="Arial" w:cs="Arial"/>
                    </w:rPr>
                  </w:pPr>
                  <w:r w:rsidRPr="000467EE">
                    <w:rPr>
                      <w:rFonts w:ascii="Arial" w:hAnsi="Arial" w:cs="Arial"/>
                    </w:rPr>
                    <w:t>External ID</w:t>
                  </w:r>
                </w:p>
              </w:tc>
              <w:tc>
                <w:tcPr>
                  <w:tcW w:w="1417" w:type="dxa"/>
                </w:tcPr>
                <w:p w14:paraId="7E855CC0" w14:textId="77777777" w:rsidR="00D114A8" w:rsidRPr="000467EE" w:rsidRDefault="00D114A8" w:rsidP="00D114A8">
                  <w:pPr>
                    <w:rPr>
                      <w:rFonts w:ascii="Arial" w:hAnsi="Arial" w:cs="Arial"/>
                    </w:rPr>
                  </w:pPr>
                  <w:r w:rsidRPr="000467EE">
                    <w:rPr>
                      <w:rFonts w:ascii="Arial" w:hAnsi="Arial" w:cs="Arial"/>
                    </w:rPr>
                    <w:t>QSE supplied</w:t>
                  </w:r>
                </w:p>
              </w:tc>
            </w:tr>
            <w:tr w:rsidR="00D114A8" w:rsidRPr="00FA0A10" w14:paraId="2297FF9E" w14:textId="77777777" w:rsidTr="00D114A8">
              <w:tc>
                <w:tcPr>
                  <w:tcW w:w="3218" w:type="dxa"/>
                </w:tcPr>
                <w:p w14:paraId="1C348FB4" w14:textId="77777777" w:rsidR="00D114A8" w:rsidRPr="000467EE" w:rsidRDefault="00D114A8" w:rsidP="00D114A8">
                  <w:pPr>
                    <w:rPr>
                      <w:rFonts w:ascii="Arial" w:hAnsi="Arial" w:cs="Arial"/>
                    </w:rPr>
                  </w:pPr>
                  <w:proofErr w:type="spellStart"/>
                  <w:r w:rsidRPr="000467EE">
                    <w:rPr>
                      <w:rFonts w:ascii="Arial" w:hAnsi="Arial" w:cs="Arial"/>
                    </w:rPr>
                    <w:t>asType</w:t>
                  </w:r>
                  <w:proofErr w:type="spellEnd"/>
                </w:p>
              </w:tc>
              <w:tc>
                <w:tcPr>
                  <w:tcW w:w="1070" w:type="dxa"/>
                </w:tcPr>
                <w:p w14:paraId="2779ABC8"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01BFE4C3" w14:textId="77777777" w:rsidR="00D114A8" w:rsidRPr="000467EE" w:rsidRDefault="00D114A8" w:rsidP="00D114A8">
                  <w:pPr>
                    <w:rPr>
                      <w:rFonts w:ascii="Arial" w:hAnsi="Arial" w:cs="Arial"/>
                    </w:rPr>
                  </w:pPr>
                  <w:r w:rsidRPr="000467EE">
                    <w:rPr>
                      <w:rFonts w:ascii="Arial" w:hAnsi="Arial" w:cs="Arial"/>
                    </w:rPr>
                    <w:t>string</w:t>
                  </w:r>
                </w:p>
              </w:tc>
              <w:tc>
                <w:tcPr>
                  <w:tcW w:w="1417" w:type="dxa"/>
                </w:tcPr>
                <w:p w14:paraId="39B7BCCB" w14:textId="77777777" w:rsidR="00D114A8" w:rsidRPr="000467EE" w:rsidRDefault="00D114A8" w:rsidP="00D114A8">
                  <w:pPr>
                    <w:rPr>
                      <w:rFonts w:ascii="Arial" w:hAnsi="Arial" w:cs="Arial"/>
                    </w:rPr>
                  </w:pPr>
                  <w:r w:rsidRPr="000467EE">
                    <w:rPr>
                      <w:rFonts w:ascii="Arial" w:hAnsi="Arial" w:cs="Arial"/>
                    </w:rPr>
                    <w:t>Ancillary service type</w:t>
                  </w:r>
                </w:p>
              </w:tc>
              <w:tc>
                <w:tcPr>
                  <w:tcW w:w="1417" w:type="dxa"/>
                </w:tcPr>
                <w:p w14:paraId="58D29B2D" w14:textId="77777777" w:rsidR="00D114A8" w:rsidRPr="000467EE" w:rsidRDefault="00D114A8" w:rsidP="00D114A8">
                  <w:pPr>
                    <w:rPr>
                      <w:rFonts w:ascii="Arial" w:hAnsi="Arial" w:cs="Arial"/>
                    </w:rPr>
                  </w:pPr>
                  <w:r w:rsidRPr="000467EE">
                    <w:rPr>
                      <w:rFonts w:ascii="Arial" w:hAnsi="Arial" w:cs="Arial"/>
                    </w:rPr>
                    <w:t>See Figure 11</w:t>
                  </w:r>
                </w:p>
              </w:tc>
            </w:tr>
            <w:tr w:rsidR="00D114A8" w:rsidRPr="00FA0A10" w14:paraId="6D692237" w14:textId="77777777" w:rsidTr="00D114A8">
              <w:tc>
                <w:tcPr>
                  <w:tcW w:w="3218" w:type="dxa"/>
                </w:tcPr>
                <w:p w14:paraId="3C3603F3"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1070" w:type="dxa"/>
                </w:tcPr>
                <w:p w14:paraId="7F4259EA"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2F8061A4"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6B2E9F53" w14:textId="77777777" w:rsidR="00D114A8" w:rsidRPr="000467EE" w:rsidRDefault="00D114A8" w:rsidP="00D114A8">
                  <w:pPr>
                    <w:rPr>
                      <w:rFonts w:ascii="Arial" w:hAnsi="Arial" w:cs="Arial"/>
                    </w:rPr>
                  </w:pPr>
                  <w:r w:rsidRPr="000467EE">
                    <w:rPr>
                      <w:rFonts w:ascii="Arial" w:hAnsi="Arial" w:cs="Arial"/>
                    </w:rPr>
                    <w:t>not used</w:t>
                  </w:r>
                </w:p>
              </w:tc>
              <w:tc>
                <w:tcPr>
                  <w:tcW w:w="1417" w:type="dxa"/>
                </w:tcPr>
                <w:p w14:paraId="76A32FAE" w14:textId="77777777" w:rsidR="00D114A8" w:rsidRPr="000467EE" w:rsidRDefault="00D114A8" w:rsidP="00D114A8">
                  <w:pPr>
                    <w:rPr>
                      <w:rFonts w:ascii="Arial" w:hAnsi="Arial" w:cs="Arial"/>
                    </w:rPr>
                  </w:pPr>
                  <w:r w:rsidRPr="000467EE">
                    <w:rPr>
                      <w:rFonts w:ascii="Arial" w:hAnsi="Arial" w:cs="Arial"/>
                    </w:rPr>
                    <w:t>not used</w:t>
                  </w:r>
                </w:p>
              </w:tc>
            </w:tr>
            <w:tr w:rsidR="00D114A8" w:rsidRPr="00FA0A10" w14:paraId="0B729431" w14:textId="77777777" w:rsidTr="00D114A8">
              <w:tc>
                <w:tcPr>
                  <w:tcW w:w="3218" w:type="dxa"/>
                </w:tcPr>
                <w:p w14:paraId="7552897E"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1070" w:type="dxa"/>
                </w:tcPr>
                <w:p w14:paraId="7A71AE2A"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76338A26"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3247CE9D" w14:textId="77777777" w:rsidR="00D114A8" w:rsidRPr="000467EE" w:rsidRDefault="00D114A8" w:rsidP="00D114A8">
                  <w:pPr>
                    <w:rPr>
                      <w:rFonts w:ascii="Arial" w:hAnsi="Arial" w:cs="Arial"/>
                    </w:rPr>
                  </w:pPr>
                  <w:r w:rsidRPr="000467EE">
                    <w:rPr>
                      <w:rFonts w:ascii="Arial" w:hAnsi="Arial" w:cs="Arial"/>
                    </w:rPr>
                    <w:t>not used</w:t>
                  </w:r>
                </w:p>
              </w:tc>
              <w:tc>
                <w:tcPr>
                  <w:tcW w:w="1417" w:type="dxa"/>
                </w:tcPr>
                <w:p w14:paraId="07CE2BCA" w14:textId="77777777" w:rsidR="00D114A8" w:rsidRPr="000467EE" w:rsidRDefault="00D114A8" w:rsidP="00D114A8">
                  <w:pPr>
                    <w:rPr>
                      <w:rFonts w:ascii="Arial" w:hAnsi="Arial" w:cs="Arial"/>
                    </w:rPr>
                  </w:pPr>
                  <w:r w:rsidRPr="000467EE">
                    <w:rPr>
                      <w:rFonts w:ascii="Arial" w:hAnsi="Arial" w:cs="Arial"/>
                    </w:rPr>
                    <w:t>not used</w:t>
                  </w:r>
                </w:p>
              </w:tc>
            </w:tr>
            <w:tr w:rsidR="00D114A8" w:rsidRPr="00FA0A10" w14:paraId="4FC04100" w14:textId="77777777" w:rsidTr="00D114A8">
              <w:tc>
                <w:tcPr>
                  <w:tcW w:w="3218" w:type="dxa"/>
                </w:tcPr>
                <w:p w14:paraId="45ABCAEE"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A94EFF7" w14:textId="77777777" w:rsidR="00D114A8" w:rsidRPr="000467EE" w:rsidRDefault="00D114A8" w:rsidP="00D114A8">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1070" w:type="dxa"/>
                </w:tcPr>
                <w:p w14:paraId="6EC6B8F5" w14:textId="77777777" w:rsidR="00D114A8" w:rsidRPr="000467EE" w:rsidRDefault="00D114A8" w:rsidP="00D114A8">
                  <w:pPr>
                    <w:rPr>
                      <w:rFonts w:ascii="Arial" w:hAnsi="Arial" w:cs="Arial"/>
                    </w:rPr>
                  </w:pPr>
                  <w:r w:rsidRPr="000467EE">
                    <w:rPr>
                      <w:rFonts w:ascii="Arial" w:hAnsi="Arial" w:cs="Arial"/>
                    </w:rPr>
                    <w:t>Y</w:t>
                  </w:r>
                </w:p>
              </w:tc>
              <w:tc>
                <w:tcPr>
                  <w:tcW w:w="1217" w:type="dxa"/>
                </w:tcPr>
                <w:p w14:paraId="58B2943A"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55ED4D69" w14:textId="77777777" w:rsidR="00D114A8" w:rsidRPr="000467EE" w:rsidRDefault="00D114A8" w:rsidP="00D114A8">
                  <w:pPr>
                    <w:rPr>
                      <w:rFonts w:ascii="Arial" w:hAnsi="Arial" w:cs="Arial"/>
                    </w:rPr>
                  </w:pPr>
                  <w:r w:rsidRPr="000467EE">
                    <w:rPr>
                      <w:rFonts w:ascii="Arial" w:hAnsi="Arial" w:cs="Arial"/>
                    </w:rPr>
                    <w:t>Absolute time for start of interval</w:t>
                  </w:r>
                </w:p>
              </w:tc>
              <w:tc>
                <w:tcPr>
                  <w:tcW w:w="1417" w:type="dxa"/>
                </w:tcPr>
                <w:p w14:paraId="0BBF94E8" w14:textId="77777777" w:rsidR="00D114A8" w:rsidRPr="000467EE" w:rsidRDefault="00D114A8" w:rsidP="00D114A8">
                  <w:pPr>
                    <w:rPr>
                      <w:rFonts w:ascii="Arial" w:hAnsi="Arial" w:cs="Arial"/>
                    </w:rPr>
                  </w:pPr>
                  <w:r w:rsidRPr="000467EE">
                    <w:rPr>
                      <w:rFonts w:ascii="Arial" w:hAnsi="Arial" w:cs="Arial"/>
                    </w:rPr>
                    <w:t>Valid time within trading date</w:t>
                  </w:r>
                </w:p>
              </w:tc>
            </w:tr>
            <w:tr w:rsidR="00D114A8" w:rsidRPr="00FA0A10" w14:paraId="306F3AF0" w14:textId="77777777" w:rsidTr="00D114A8">
              <w:tc>
                <w:tcPr>
                  <w:tcW w:w="3218" w:type="dxa"/>
                </w:tcPr>
                <w:p w14:paraId="1D8A8A19"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6E0A68A" w14:textId="77777777" w:rsidR="00D114A8" w:rsidRPr="000467EE" w:rsidRDefault="00D114A8" w:rsidP="00D114A8">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1070" w:type="dxa"/>
                </w:tcPr>
                <w:p w14:paraId="5361E495"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6D8B09E8"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0A080B10" w14:textId="77777777" w:rsidR="00D114A8" w:rsidRPr="000467EE" w:rsidRDefault="00D114A8" w:rsidP="00D114A8">
                  <w:pPr>
                    <w:rPr>
                      <w:rFonts w:ascii="Arial" w:hAnsi="Arial" w:cs="Arial"/>
                    </w:rPr>
                  </w:pPr>
                  <w:r w:rsidRPr="000467EE">
                    <w:rPr>
                      <w:rFonts w:ascii="Arial" w:hAnsi="Arial" w:cs="Arial"/>
                    </w:rPr>
                    <w:t>Absolute time for end of interval</w:t>
                  </w:r>
                </w:p>
              </w:tc>
              <w:tc>
                <w:tcPr>
                  <w:tcW w:w="1417" w:type="dxa"/>
                </w:tcPr>
                <w:p w14:paraId="719D0900" w14:textId="77777777" w:rsidR="00D114A8" w:rsidRPr="000467EE" w:rsidRDefault="00D114A8" w:rsidP="00D114A8">
                  <w:pPr>
                    <w:rPr>
                      <w:rFonts w:ascii="Arial" w:hAnsi="Arial" w:cs="Arial"/>
                    </w:rPr>
                  </w:pPr>
                  <w:r w:rsidRPr="000467EE">
                    <w:rPr>
                      <w:rFonts w:ascii="Arial" w:hAnsi="Arial" w:cs="Arial"/>
                    </w:rPr>
                    <w:t>Valid time within trading date</w:t>
                  </w:r>
                </w:p>
              </w:tc>
            </w:tr>
            <w:tr w:rsidR="00F1384F" w:rsidRPr="00FA0A10" w14:paraId="6231DCAA" w14:textId="77777777" w:rsidTr="00D114A8">
              <w:tc>
                <w:tcPr>
                  <w:tcW w:w="3218" w:type="dxa"/>
                </w:tcPr>
                <w:p w14:paraId="161B63A6" w14:textId="77777777" w:rsidR="00F1384F" w:rsidRPr="000467EE" w:rsidRDefault="00F1384F" w:rsidP="00F1384F">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256C5B6D" w14:textId="33CA8B9B" w:rsidR="00F1384F" w:rsidRPr="000467EE" w:rsidRDefault="00F1384F" w:rsidP="00F1384F">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1070" w:type="dxa"/>
                </w:tcPr>
                <w:p w14:paraId="48FC1D9E" w14:textId="388FB8B4" w:rsidR="00F1384F" w:rsidRPr="000467EE" w:rsidRDefault="00F1384F" w:rsidP="00F1384F">
                  <w:pPr>
                    <w:rPr>
                      <w:rFonts w:ascii="Arial" w:hAnsi="Arial" w:cs="Arial"/>
                    </w:rPr>
                  </w:pPr>
                  <w:r w:rsidRPr="000467EE">
                    <w:rPr>
                      <w:rFonts w:ascii="Arial" w:hAnsi="Arial" w:cs="Arial"/>
                    </w:rPr>
                    <w:t>Y</w:t>
                  </w:r>
                </w:p>
              </w:tc>
              <w:tc>
                <w:tcPr>
                  <w:tcW w:w="1217" w:type="dxa"/>
                </w:tcPr>
                <w:p w14:paraId="0B091902" w14:textId="2C6F550A" w:rsidR="00F1384F" w:rsidRPr="000467EE" w:rsidRDefault="00F1384F" w:rsidP="00F1384F">
                  <w:pPr>
                    <w:rPr>
                      <w:rFonts w:ascii="Arial" w:hAnsi="Arial" w:cs="Arial"/>
                    </w:rPr>
                  </w:pPr>
                  <w:r w:rsidRPr="000467EE">
                    <w:rPr>
                      <w:rFonts w:ascii="Arial" w:hAnsi="Arial" w:cs="Arial"/>
                    </w:rPr>
                    <w:t>float</w:t>
                  </w:r>
                </w:p>
              </w:tc>
              <w:tc>
                <w:tcPr>
                  <w:tcW w:w="1417" w:type="dxa"/>
                </w:tcPr>
                <w:p w14:paraId="771116B3" w14:textId="0F2F1738" w:rsidR="00F1384F" w:rsidRPr="000467EE" w:rsidRDefault="00F1384F" w:rsidP="00F1384F">
                  <w:pPr>
                    <w:rPr>
                      <w:rFonts w:ascii="Arial" w:hAnsi="Arial" w:cs="Arial"/>
                    </w:rPr>
                  </w:pPr>
                  <w:r w:rsidRPr="000467EE">
                    <w:rPr>
                      <w:rFonts w:ascii="Arial" w:hAnsi="Arial" w:cs="Arial"/>
                    </w:rPr>
                    <w:t>Megawatts</w:t>
                  </w:r>
                </w:p>
              </w:tc>
              <w:tc>
                <w:tcPr>
                  <w:tcW w:w="1417" w:type="dxa"/>
                </w:tcPr>
                <w:p w14:paraId="6FA34C62" w14:textId="77777777" w:rsidR="00F1384F" w:rsidRDefault="00F1384F" w:rsidP="00F1384F">
                  <w:pPr>
                    <w:keepNext/>
                    <w:rPr>
                      <w:rFonts w:ascii="Arial" w:hAnsi="Arial" w:cs="Arial"/>
                    </w:rPr>
                  </w:pPr>
                  <w:r w:rsidRPr="000467EE">
                    <w:rPr>
                      <w:rFonts w:ascii="Arial" w:hAnsi="Arial" w:cs="Arial"/>
                    </w:rPr>
                    <w:t>Less than or equal to AS Obligation</w:t>
                  </w:r>
                  <w:r>
                    <w:rPr>
                      <w:rFonts w:ascii="Arial" w:hAnsi="Arial" w:cs="Arial"/>
                    </w:rPr>
                    <w:t>.</w:t>
                  </w:r>
                </w:p>
                <w:p w14:paraId="66B6504C" w14:textId="77777777" w:rsidR="00F1384F" w:rsidRDefault="00F1384F" w:rsidP="00F1384F">
                  <w:pPr>
                    <w:keepNext/>
                    <w:rPr>
                      <w:rFonts w:ascii="Arial" w:hAnsi="Arial" w:cs="Arial"/>
                    </w:rPr>
                  </w:pPr>
                </w:p>
                <w:p w14:paraId="65A0BAF9" w14:textId="7B3367D2" w:rsidR="00F1384F" w:rsidRPr="000467EE" w:rsidRDefault="00F1384F" w:rsidP="00F1384F">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value1 is </w:t>
                  </w:r>
                  <w:proofErr w:type="gramStart"/>
                  <w:r>
                    <w:rPr>
                      <w:rFonts w:ascii="Arial" w:hAnsi="Arial" w:cs="Arial"/>
                    </w:rPr>
                    <w:t>Non-Spin</w:t>
                  </w:r>
                  <w:proofErr w:type="gramEnd"/>
                  <w:r w:rsidRPr="00D761CB">
                    <w:rPr>
                      <w:rFonts w:ascii="Arial" w:hAnsi="Arial" w:cs="Arial"/>
                    </w:rPr>
                    <w:t xml:space="preserve"> provided from SCED dispatchable Resources.</w:t>
                  </w:r>
                </w:p>
              </w:tc>
            </w:tr>
            <w:tr w:rsidR="00F1384F" w:rsidRPr="00FA0A10" w14:paraId="61B1F565" w14:textId="77777777" w:rsidTr="00D114A8">
              <w:tc>
                <w:tcPr>
                  <w:tcW w:w="3218" w:type="dxa"/>
                </w:tcPr>
                <w:p w14:paraId="7E22D8EC" w14:textId="77777777" w:rsidR="00F1384F" w:rsidRPr="000467EE" w:rsidRDefault="00F1384F" w:rsidP="00F1384F">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4130F2A" w14:textId="19E8DCD5" w:rsidR="00F1384F" w:rsidRPr="000467EE" w:rsidRDefault="00F1384F" w:rsidP="00F1384F">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DA522B">
                    <w:rPr>
                      <w:rFonts w:ascii="Arial" w:hAnsi="Arial" w:cs="Arial"/>
                    </w:rPr>
                    <w:t>nspnm_value</w:t>
                  </w:r>
                  <w:proofErr w:type="spellEnd"/>
                </w:p>
              </w:tc>
              <w:tc>
                <w:tcPr>
                  <w:tcW w:w="1070" w:type="dxa"/>
                </w:tcPr>
                <w:p w14:paraId="6A396837" w14:textId="156C9E0A" w:rsidR="00F1384F" w:rsidRPr="000467EE" w:rsidRDefault="00F1384F" w:rsidP="00F1384F">
                  <w:pPr>
                    <w:rPr>
                      <w:rFonts w:ascii="Arial" w:hAnsi="Arial" w:cs="Arial"/>
                    </w:rPr>
                  </w:pPr>
                  <w:r>
                    <w:rPr>
                      <w:rFonts w:ascii="Arial" w:hAnsi="Arial" w:cs="Arial"/>
                    </w:rPr>
                    <w:t>N</w:t>
                  </w:r>
                </w:p>
              </w:tc>
              <w:tc>
                <w:tcPr>
                  <w:tcW w:w="1217" w:type="dxa"/>
                </w:tcPr>
                <w:p w14:paraId="375FFB65" w14:textId="77777777" w:rsidR="00F1384F" w:rsidRPr="000467EE" w:rsidRDefault="00F1384F" w:rsidP="00F1384F">
                  <w:pPr>
                    <w:rPr>
                      <w:rFonts w:ascii="Arial" w:hAnsi="Arial" w:cs="Arial"/>
                    </w:rPr>
                  </w:pPr>
                </w:p>
              </w:tc>
              <w:tc>
                <w:tcPr>
                  <w:tcW w:w="1417" w:type="dxa"/>
                </w:tcPr>
                <w:p w14:paraId="783C1D5E" w14:textId="77777777" w:rsidR="00F1384F" w:rsidRPr="000467EE" w:rsidRDefault="00F1384F" w:rsidP="00F1384F">
                  <w:pPr>
                    <w:rPr>
                      <w:rFonts w:ascii="Arial" w:hAnsi="Arial" w:cs="Arial"/>
                    </w:rPr>
                  </w:pPr>
                </w:p>
              </w:tc>
              <w:tc>
                <w:tcPr>
                  <w:tcW w:w="1417" w:type="dxa"/>
                </w:tcPr>
                <w:p w14:paraId="353F8A86" w14:textId="6E56394E" w:rsidR="00F1384F" w:rsidRPr="000467EE" w:rsidRDefault="00F1384F" w:rsidP="00F1384F">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w:t>
                  </w:r>
                  <w:proofErr w:type="spellStart"/>
                  <w:r>
                    <w:rPr>
                      <w:rFonts w:ascii="Arial" w:hAnsi="Arial" w:cs="Arial"/>
                    </w:rPr>
                    <w:t>nspnm_value</w:t>
                  </w:r>
                  <w:proofErr w:type="spellEnd"/>
                  <w:r>
                    <w:rPr>
                      <w:rFonts w:ascii="Arial" w:hAnsi="Arial" w:cs="Arial"/>
                    </w:rPr>
                    <w:t xml:space="preserve"> is </w:t>
                  </w:r>
                  <w:proofErr w:type="gramStart"/>
                  <w:r w:rsidRPr="00D761CB">
                    <w:rPr>
                      <w:rFonts w:ascii="Arial" w:hAnsi="Arial" w:cs="Arial"/>
                    </w:rPr>
                    <w:t>Non-Spin</w:t>
                  </w:r>
                  <w:proofErr w:type="gramEnd"/>
                  <w:r w:rsidRPr="00D761CB">
                    <w:rPr>
                      <w:rFonts w:ascii="Arial" w:hAnsi="Arial" w:cs="Arial"/>
                    </w:rPr>
                    <w:t xml:space="preserve"> provided from non-SCED dispatchable Resources.</w:t>
                  </w:r>
                </w:p>
              </w:tc>
            </w:tr>
            <w:tr w:rsidR="00D114A8" w:rsidRPr="00FA0A10" w14:paraId="70AE6915" w14:textId="77777777" w:rsidTr="00D114A8">
              <w:tc>
                <w:tcPr>
                  <w:tcW w:w="3218" w:type="dxa"/>
                </w:tcPr>
                <w:p w14:paraId="2DEB496A" w14:textId="77777777" w:rsidR="00D114A8" w:rsidRPr="000467EE" w:rsidRDefault="00D114A8" w:rsidP="00D114A8">
                  <w:pPr>
                    <w:rPr>
                      <w:rFonts w:ascii="Arial" w:hAnsi="Arial" w:cs="Arial"/>
                    </w:rPr>
                  </w:pPr>
                  <w:proofErr w:type="spellStart"/>
                  <w:r w:rsidRPr="000467EE">
                    <w:rPr>
                      <w:rFonts w:ascii="Arial" w:hAnsi="Arial" w:cs="Arial"/>
                    </w:rPr>
                    <w:lastRenderedPageBreak/>
                    <w:t>CapacitySchedule</w:t>
                  </w:r>
                  <w:proofErr w:type="spellEnd"/>
                  <w:r w:rsidRPr="000467EE">
                    <w:rPr>
                      <w:rFonts w:ascii="Arial" w:hAnsi="Arial" w:cs="Arial"/>
                    </w:rPr>
                    <w:t>/</w:t>
                  </w:r>
                </w:p>
                <w:p w14:paraId="366C3150" w14:textId="77777777" w:rsidR="00D114A8" w:rsidRPr="000467EE" w:rsidRDefault="00D114A8" w:rsidP="00D114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pf</w:t>
                  </w:r>
                  <w:r w:rsidRPr="000467EE">
                    <w:rPr>
                      <w:rFonts w:ascii="Arial" w:hAnsi="Arial" w:cs="Arial"/>
                    </w:rPr>
                    <w:t>_value</w:t>
                  </w:r>
                  <w:proofErr w:type="spellEnd"/>
                </w:p>
              </w:tc>
              <w:tc>
                <w:tcPr>
                  <w:tcW w:w="1070" w:type="dxa"/>
                  <w:vMerge w:val="restart"/>
                </w:tcPr>
                <w:p w14:paraId="6FACA0AD" w14:textId="05D45E0A" w:rsidR="00D114A8" w:rsidRPr="000467EE" w:rsidRDefault="00D114A8" w:rsidP="00D114A8">
                  <w:pPr>
                    <w:rPr>
                      <w:rFonts w:ascii="Arial" w:hAnsi="Arial" w:cs="Arial"/>
                    </w:rPr>
                  </w:pPr>
                  <w:r w:rsidRPr="000467EE">
                    <w:rPr>
                      <w:rFonts w:ascii="Arial" w:hAnsi="Arial" w:cs="Arial"/>
                    </w:rPr>
                    <w:t xml:space="preserve">Y if </w:t>
                  </w:r>
                  <w:proofErr w:type="spellStart"/>
                  <w:r w:rsidRPr="000467EE">
                    <w:rPr>
                      <w:rFonts w:ascii="Arial" w:hAnsi="Arial" w:cs="Arial"/>
                    </w:rPr>
                    <w:t>ASType</w:t>
                  </w:r>
                  <w:proofErr w:type="spellEnd"/>
                  <w:r w:rsidRPr="000467EE">
                    <w:rPr>
                      <w:rFonts w:ascii="Arial" w:hAnsi="Arial" w:cs="Arial"/>
                    </w:rPr>
                    <w:t xml:space="preserve"> is RRS</w:t>
                  </w:r>
                  <w:r w:rsidRPr="000467EE" w:rsidDel="005A338F">
                    <w:rPr>
                      <w:rFonts w:ascii="Arial" w:hAnsi="Arial" w:cs="Arial"/>
                    </w:rPr>
                    <w:t xml:space="preserve"> </w:t>
                  </w:r>
                </w:p>
                <w:p w14:paraId="4C9D0C26" w14:textId="77777777" w:rsidR="00D114A8" w:rsidRPr="000467EE" w:rsidRDefault="00D114A8" w:rsidP="00D114A8">
                  <w:pPr>
                    <w:rPr>
                      <w:rFonts w:ascii="Arial" w:hAnsi="Arial" w:cs="Arial"/>
                    </w:rPr>
                  </w:pPr>
                </w:p>
              </w:tc>
              <w:tc>
                <w:tcPr>
                  <w:tcW w:w="1217" w:type="dxa"/>
                </w:tcPr>
                <w:p w14:paraId="3FE7FF06"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422F4E44" w14:textId="77777777" w:rsidR="00D114A8" w:rsidRPr="000467EE" w:rsidRDefault="00D114A8" w:rsidP="00D114A8">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417" w:type="dxa"/>
                  <w:vMerge w:val="restart"/>
                </w:tcPr>
                <w:p w14:paraId="2BDA4C50" w14:textId="77777777" w:rsidR="00D114A8" w:rsidRPr="000467EE" w:rsidRDefault="00D114A8" w:rsidP="00D114A8">
                  <w:pPr>
                    <w:keepNext/>
                    <w:rPr>
                      <w:rFonts w:ascii="Arial" w:hAnsi="Arial" w:cs="Arial"/>
                    </w:rPr>
                  </w:pPr>
                  <w:r w:rsidRPr="000467EE">
                    <w:rPr>
                      <w:rFonts w:ascii="Arial" w:hAnsi="Arial" w:cs="Arial"/>
                    </w:rPr>
                    <w:t>Total to be less than or equal to the AS Obligations</w:t>
                  </w:r>
                </w:p>
              </w:tc>
            </w:tr>
            <w:tr w:rsidR="00D114A8" w:rsidRPr="00FA0A10" w14:paraId="463680B4" w14:textId="77777777" w:rsidTr="00D114A8">
              <w:tc>
                <w:tcPr>
                  <w:tcW w:w="3218" w:type="dxa"/>
                </w:tcPr>
                <w:p w14:paraId="6E024A87"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8F21FA4" w14:textId="77777777" w:rsidR="00D114A8" w:rsidRPr="000467EE" w:rsidRDefault="00D114A8" w:rsidP="00D114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ff</w:t>
                  </w:r>
                  <w:r w:rsidRPr="000467EE">
                    <w:rPr>
                      <w:rFonts w:ascii="Arial" w:hAnsi="Arial" w:cs="Arial"/>
                    </w:rPr>
                    <w:t>_value</w:t>
                  </w:r>
                  <w:proofErr w:type="spellEnd"/>
                </w:p>
              </w:tc>
              <w:tc>
                <w:tcPr>
                  <w:tcW w:w="1070" w:type="dxa"/>
                  <w:vMerge/>
                </w:tcPr>
                <w:p w14:paraId="2BB4C77F" w14:textId="77777777" w:rsidR="00D114A8" w:rsidRPr="000467EE" w:rsidRDefault="00D114A8" w:rsidP="00D114A8">
                  <w:pPr>
                    <w:rPr>
                      <w:rFonts w:ascii="Arial" w:hAnsi="Arial" w:cs="Arial"/>
                    </w:rPr>
                  </w:pPr>
                </w:p>
              </w:tc>
              <w:tc>
                <w:tcPr>
                  <w:tcW w:w="1217" w:type="dxa"/>
                </w:tcPr>
                <w:p w14:paraId="515622B6"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707E7635" w14:textId="77777777" w:rsidR="00D114A8" w:rsidRPr="000467EE" w:rsidRDefault="00D114A8" w:rsidP="00D114A8">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417" w:type="dxa"/>
                  <w:vMerge/>
                </w:tcPr>
                <w:p w14:paraId="3E89C424" w14:textId="77777777" w:rsidR="00D114A8" w:rsidRPr="000467EE" w:rsidRDefault="00D114A8" w:rsidP="00D114A8">
                  <w:pPr>
                    <w:keepNext/>
                    <w:rPr>
                      <w:rFonts w:ascii="Arial" w:hAnsi="Arial" w:cs="Arial"/>
                    </w:rPr>
                  </w:pPr>
                </w:p>
              </w:tc>
            </w:tr>
            <w:tr w:rsidR="00D114A8" w:rsidRPr="00FA0A10" w14:paraId="4F4450CC" w14:textId="77777777" w:rsidTr="00D114A8">
              <w:tc>
                <w:tcPr>
                  <w:tcW w:w="3218" w:type="dxa"/>
                </w:tcPr>
                <w:p w14:paraId="33F45B3F"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05D6245" w14:textId="77777777" w:rsidR="00D114A8" w:rsidRPr="000467EE" w:rsidRDefault="00D114A8" w:rsidP="00D114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uf</w:t>
                  </w:r>
                  <w:r w:rsidRPr="000467EE">
                    <w:rPr>
                      <w:rFonts w:ascii="Arial" w:hAnsi="Arial" w:cs="Arial"/>
                    </w:rPr>
                    <w:t>_value</w:t>
                  </w:r>
                  <w:proofErr w:type="spellEnd"/>
                </w:p>
              </w:tc>
              <w:tc>
                <w:tcPr>
                  <w:tcW w:w="1070" w:type="dxa"/>
                  <w:vMerge/>
                </w:tcPr>
                <w:p w14:paraId="598FB77F" w14:textId="77777777" w:rsidR="00D114A8" w:rsidRPr="000467EE" w:rsidRDefault="00D114A8" w:rsidP="00D114A8">
                  <w:pPr>
                    <w:rPr>
                      <w:rFonts w:ascii="Arial" w:hAnsi="Arial" w:cs="Arial"/>
                    </w:rPr>
                  </w:pPr>
                </w:p>
              </w:tc>
              <w:tc>
                <w:tcPr>
                  <w:tcW w:w="1217" w:type="dxa"/>
                </w:tcPr>
                <w:p w14:paraId="797F7972"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2A63035A" w14:textId="77777777" w:rsidR="00D114A8" w:rsidRDefault="00D114A8" w:rsidP="00D114A8">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33844DC4" w14:textId="77777777" w:rsidR="00D114A8" w:rsidRPr="000467EE" w:rsidRDefault="00D114A8" w:rsidP="00D114A8">
                  <w:pPr>
                    <w:rPr>
                      <w:rFonts w:ascii="Arial" w:hAnsi="Arial" w:cs="Arial"/>
                    </w:rPr>
                  </w:pPr>
                  <w:r w:rsidRPr="000467EE">
                    <w:rPr>
                      <w:rFonts w:ascii="Arial" w:hAnsi="Arial" w:cs="Arial"/>
                    </w:rPr>
                    <w:t>(MW)</w:t>
                  </w:r>
                </w:p>
              </w:tc>
              <w:tc>
                <w:tcPr>
                  <w:tcW w:w="1417" w:type="dxa"/>
                  <w:vMerge/>
                </w:tcPr>
                <w:p w14:paraId="75A82946" w14:textId="77777777" w:rsidR="00D114A8" w:rsidRPr="000467EE" w:rsidRDefault="00D114A8" w:rsidP="00D114A8">
                  <w:pPr>
                    <w:keepNext/>
                    <w:rPr>
                      <w:rFonts w:ascii="Arial" w:hAnsi="Arial" w:cs="Arial"/>
                    </w:rPr>
                  </w:pPr>
                </w:p>
              </w:tc>
            </w:tr>
          </w:tbl>
          <w:p w14:paraId="15BC802D" w14:textId="77777777" w:rsidR="00D114A8" w:rsidRDefault="00D114A8" w:rsidP="00B956C8">
            <w:pPr>
              <w:rPr>
                <w:rFonts w:ascii="Arial" w:hAnsi="Arial" w:cs="Arial"/>
              </w:rPr>
            </w:pPr>
          </w:p>
          <w:p w14:paraId="29307385" w14:textId="6F79263A" w:rsidR="005A7F1A" w:rsidRDefault="005A7F1A" w:rsidP="00B956C8">
            <w:pPr>
              <w:rPr>
                <w:rFonts w:ascii="Arial" w:hAnsi="Arial" w:cs="Arial"/>
              </w:rPr>
            </w:pPr>
          </w:p>
        </w:tc>
      </w:tr>
      <w:bookmarkEnd w:id="925"/>
    </w:tbl>
    <w:p w14:paraId="75F9E14B" w14:textId="3CB901D0" w:rsidR="005B7FA6" w:rsidRDefault="005B7FA6" w:rsidP="00B956C8">
      <w:pPr>
        <w:ind w:left="360"/>
        <w:rPr>
          <w:rFonts w:ascii="Arial" w:hAnsi="Arial" w:cs="Arial"/>
        </w:rPr>
      </w:pPr>
    </w:p>
    <w:tbl>
      <w:tblPr>
        <w:tblStyle w:val="TableGrid"/>
        <w:tblW w:w="9810" w:type="dxa"/>
        <w:tblInd w:w="-95" w:type="dxa"/>
        <w:shd w:val="pct12" w:color="auto" w:fill="auto"/>
        <w:tblLook w:val="04A0" w:firstRow="1" w:lastRow="0" w:firstColumn="1" w:lastColumn="0" w:noHBand="0" w:noVBand="1"/>
      </w:tblPr>
      <w:tblGrid>
        <w:gridCol w:w="9810"/>
      </w:tblGrid>
      <w:tr w:rsidR="0074438D" w14:paraId="711793A3" w14:textId="77777777" w:rsidTr="00CF49A8">
        <w:tc>
          <w:tcPr>
            <w:tcW w:w="9810" w:type="dxa"/>
            <w:shd w:val="pct12" w:color="auto" w:fill="auto"/>
          </w:tcPr>
          <w:p w14:paraId="78785989" w14:textId="2D8F9D1C" w:rsidR="0074438D" w:rsidRDefault="0074438D" w:rsidP="00CF49A8">
            <w:r>
              <w:rPr>
                <w:b/>
                <w:i/>
                <w:iCs/>
              </w:rPr>
              <w:t>[</w:t>
            </w:r>
            <w:r w:rsidRPr="00C653E9">
              <w:rPr>
                <w:b/>
                <w:i/>
                <w:iCs/>
              </w:rPr>
              <w:t>NPRR863</w:t>
            </w:r>
            <w:r>
              <w:rPr>
                <w:b/>
                <w:i/>
                <w:iCs/>
              </w:rPr>
              <w:t xml:space="preserve"> Phase 2 (ECRS):  Replace Figure 24 above with the following</w:t>
            </w:r>
            <w:r w:rsidRPr="004B32CF">
              <w:rPr>
                <w:b/>
                <w:i/>
                <w:iCs/>
              </w:rPr>
              <w:t xml:space="preserve"> upon system implementation]</w:t>
            </w:r>
          </w:p>
          <w:p w14:paraId="3C0FC7B1" w14:textId="77777777" w:rsidR="0074438D" w:rsidRDefault="0074438D" w:rsidP="00CF49A8"/>
          <w:tbl>
            <w:tblPr>
              <w:tblW w:w="8339"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74438D" w:rsidRPr="00FA0A10" w14:paraId="63A8039A" w14:textId="77777777" w:rsidTr="00CF49A8">
              <w:tc>
                <w:tcPr>
                  <w:tcW w:w="3218" w:type="dxa"/>
                  <w:shd w:val="clear" w:color="auto" w:fill="BFBFBF" w:themeFill="background1" w:themeFillShade="BF"/>
                </w:tcPr>
                <w:p w14:paraId="446CB2EF" w14:textId="77777777" w:rsidR="0074438D" w:rsidRPr="000467EE" w:rsidRDefault="0074438D" w:rsidP="00CF49A8">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1919484E" w14:textId="77777777" w:rsidR="0074438D" w:rsidRPr="000467EE" w:rsidRDefault="0074438D" w:rsidP="00CF49A8">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79F784C4" w14:textId="77777777" w:rsidR="0074438D" w:rsidRPr="000467EE" w:rsidRDefault="0074438D" w:rsidP="00CF49A8">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27AD4865" w14:textId="77777777" w:rsidR="0074438D" w:rsidRPr="000467EE" w:rsidRDefault="0074438D" w:rsidP="00CF49A8">
                  <w:pPr>
                    <w:rPr>
                      <w:rFonts w:ascii="Arial" w:hAnsi="Arial" w:cs="Arial"/>
                      <w:i/>
                    </w:rPr>
                  </w:pPr>
                  <w:r w:rsidRPr="000467EE">
                    <w:rPr>
                      <w:rFonts w:ascii="Arial" w:hAnsi="Arial" w:cs="Arial"/>
                      <w:i/>
                    </w:rPr>
                    <w:t>Description</w:t>
                  </w:r>
                </w:p>
              </w:tc>
              <w:tc>
                <w:tcPr>
                  <w:tcW w:w="1417" w:type="dxa"/>
                  <w:shd w:val="clear" w:color="auto" w:fill="BFBFBF" w:themeFill="background1" w:themeFillShade="BF"/>
                </w:tcPr>
                <w:p w14:paraId="3DBF0177" w14:textId="77777777" w:rsidR="0074438D" w:rsidRPr="000467EE" w:rsidRDefault="0074438D" w:rsidP="00CF49A8">
                  <w:pPr>
                    <w:rPr>
                      <w:rFonts w:ascii="Arial" w:hAnsi="Arial" w:cs="Arial"/>
                      <w:i/>
                    </w:rPr>
                  </w:pPr>
                  <w:r w:rsidRPr="000467EE">
                    <w:rPr>
                      <w:rFonts w:ascii="Arial" w:hAnsi="Arial" w:cs="Arial"/>
                      <w:i/>
                    </w:rPr>
                    <w:t>Values</w:t>
                  </w:r>
                </w:p>
              </w:tc>
            </w:tr>
            <w:tr w:rsidR="0074438D" w:rsidRPr="00FA0A10" w14:paraId="3A3C048D" w14:textId="77777777" w:rsidTr="00CF49A8">
              <w:tc>
                <w:tcPr>
                  <w:tcW w:w="3218" w:type="dxa"/>
                </w:tcPr>
                <w:p w14:paraId="3F9F0ED3" w14:textId="77777777" w:rsidR="0074438D" w:rsidRPr="000467EE" w:rsidRDefault="0074438D" w:rsidP="00CF49A8">
                  <w:pPr>
                    <w:rPr>
                      <w:rFonts w:ascii="Arial" w:hAnsi="Arial" w:cs="Arial"/>
                    </w:rPr>
                  </w:pPr>
                  <w:proofErr w:type="spellStart"/>
                  <w:r w:rsidRPr="000467EE">
                    <w:rPr>
                      <w:rFonts w:ascii="Arial" w:hAnsi="Arial" w:cs="Arial"/>
                    </w:rPr>
                    <w:t>startTime</w:t>
                  </w:r>
                  <w:proofErr w:type="spellEnd"/>
                </w:p>
              </w:tc>
              <w:tc>
                <w:tcPr>
                  <w:tcW w:w="1070" w:type="dxa"/>
                </w:tcPr>
                <w:p w14:paraId="5408935C" w14:textId="77777777" w:rsidR="0074438D" w:rsidRPr="000467EE" w:rsidRDefault="0074438D" w:rsidP="00CF49A8">
                  <w:pPr>
                    <w:rPr>
                      <w:rFonts w:ascii="Arial" w:hAnsi="Arial" w:cs="Arial"/>
                    </w:rPr>
                  </w:pPr>
                  <w:r w:rsidRPr="000467EE">
                    <w:rPr>
                      <w:rFonts w:ascii="Arial" w:hAnsi="Arial" w:cs="Arial"/>
                    </w:rPr>
                    <w:t>K</w:t>
                  </w:r>
                </w:p>
              </w:tc>
              <w:tc>
                <w:tcPr>
                  <w:tcW w:w="1217" w:type="dxa"/>
                </w:tcPr>
                <w:p w14:paraId="680A2109" w14:textId="77777777" w:rsidR="0074438D" w:rsidRPr="000467EE" w:rsidRDefault="0074438D" w:rsidP="00CF49A8">
                  <w:pPr>
                    <w:rPr>
                      <w:rFonts w:ascii="Arial" w:hAnsi="Arial" w:cs="Arial"/>
                    </w:rPr>
                  </w:pPr>
                  <w:proofErr w:type="spellStart"/>
                  <w:r w:rsidRPr="000467EE">
                    <w:rPr>
                      <w:rFonts w:ascii="Arial" w:hAnsi="Arial" w:cs="Arial"/>
                    </w:rPr>
                    <w:t>dateTime</w:t>
                  </w:r>
                  <w:proofErr w:type="spellEnd"/>
                </w:p>
              </w:tc>
              <w:tc>
                <w:tcPr>
                  <w:tcW w:w="1417" w:type="dxa"/>
                </w:tcPr>
                <w:p w14:paraId="67A256B2" w14:textId="77777777" w:rsidR="0074438D" w:rsidRPr="000467EE" w:rsidRDefault="0074438D" w:rsidP="00CF49A8">
                  <w:pPr>
                    <w:rPr>
                      <w:rFonts w:ascii="Arial" w:hAnsi="Arial" w:cs="Arial"/>
                    </w:rPr>
                  </w:pPr>
                  <w:r w:rsidRPr="000467EE">
                    <w:rPr>
                      <w:rFonts w:ascii="Arial" w:hAnsi="Arial" w:cs="Arial"/>
                    </w:rPr>
                    <w:t>Start time for bid</w:t>
                  </w:r>
                </w:p>
              </w:tc>
              <w:tc>
                <w:tcPr>
                  <w:tcW w:w="1417" w:type="dxa"/>
                </w:tcPr>
                <w:p w14:paraId="59E4D13D" w14:textId="77777777" w:rsidR="0074438D" w:rsidRPr="000467EE" w:rsidRDefault="0074438D" w:rsidP="00CF49A8">
                  <w:pPr>
                    <w:rPr>
                      <w:rFonts w:ascii="Arial" w:hAnsi="Arial" w:cs="Arial"/>
                    </w:rPr>
                  </w:pPr>
                  <w:r w:rsidRPr="000467EE">
                    <w:rPr>
                      <w:rFonts w:ascii="Arial" w:hAnsi="Arial" w:cs="Arial"/>
                    </w:rPr>
                    <w:t>Valid start hour boundary for trade date</w:t>
                  </w:r>
                </w:p>
              </w:tc>
            </w:tr>
            <w:tr w:rsidR="0074438D" w:rsidRPr="00FA0A10" w14:paraId="1440EFFE" w14:textId="77777777" w:rsidTr="00CF49A8">
              <w:tc>
                <w:tcPr>
                  <w:tcW w:w="3218" w:type="dxa"/>
                </w:tcPr>
                <w:p w14:paraId="2B876493" w14:textId="77777777" w:rsidR="0074438D" w:rsidRPr="000467EE" w:rsidRDefault="0074438D" w:rsidP="00CF49A8">
                  <w:pPr>
                    <w:rPr>
                      <w:rFonts w:ascii="Arial" w:hAnsi="Arial" w:cs="Arial"/>
                    </w:rPr>
                  </w:pPr>
                  <w:proofErr w:type="spellStart"/>
                  <w:r w:rsidRPr="000467EE">
                    <w:rPr>
                      <w:rFonts w:ascii="Arial" w:hAnsi="Arial" w:cs="Arial"/>
                    </w:rPr>
                    <w:t>endTime</w:t>
                  </w:r>
                  <w:proofErr w:type="spellEnd"/>
                </w:p>
              </w:tc>
              <w:tc>
                <w:tcPr>
                  <w:tcW w:w="1070" w:type="dxa"/>
                </w:tcPr>
                <w:p w14:paraId="042A1C98" w14:textId="77777777" w:rsidR="0074438D" w:rsidRPr="000467EE" w:rsidRDefault="0074438D" w:rsidP="00CF49A8">
                  <w:pPr>
                    <w:rPr>
                      <w:rFonts w:ascii="Arial" w:hAnsi="Arial" w:cs="Arial"/>
                    </w:rPr>
                  </w:pPr>
                  <w:r w:rsidRPr="000467EE">
                    <w:rPr>
                      <w:rFonts w:ascii="Arial" w:hAnsi="Arial" w:cs="Arial"/>
                    </w:rPr>
                    <w:t>K</w:t>
                  </w:r>
                </w:p>
              </w:tc>
              <w:tc>
                <w:tcPr>
                  <w:tcW w:w="1217" w:type="dxa"/>
                </w:tcPr>
                <w:p w14:paraId="5E97A7BE" w14:textId="77777777" w:rsidR="0074438D" w:rsidRPr="000467EE" w:rsidRDefault="0074438D" w:rsidP="00CF49A8">
                  <w:pPr>
                    <w:rPr>
                      <w:rFonts w:ascii="Arial" w:hAnsi="Arial" w:cs="Arial"/>
                    </w:rPr>
                  </w:pPr>
                  <w:proofErr w:type="spellStart"/>
                  <w:r w:rsidRPr="000467EE">
                    <w:rPr>
                      <w:rFonts w:ascii="Arial" w:hAnsi="Arial" w:cs="Arial"/>
                    </w:rPr>
                    <w:t>dateTime</w:t>
                  </w:r>
                  <w:proofErr w:type="spellEnd"/>
                </w:p>
              </w:tc>
              <w:tc>
                <w:tcPr>
                  <w:tcW w:w="1417" w:type="dxa"/>
                </w:tcPr>
                <w:p w14:paraId="7B0B0A86" w14:textId="77777777" w:rsidR="0074438D" w:rsidRPr="000467EE" w:rsidRDefault="0074438D" w:rsidP="00CF49A8">
                  <w:pPr>
                    <w:rPr>
                      <w:rFonts w:ascii="Arial" w:hAnsi="Arial" w:cs="Arial"/>
                    </w:rPr>
                  </w:pPr>
                  <w:r w:rsidRPr="000467EE">
                    <w:rPr>
                      <w:rFonts w:ascii="Arial" w:hAnsi="Arial" w:cs="Arial"/>
                    </w:rPr>
                    <w:t>End time for bid</w:t>
                  </w:r>
                </w:p>
              </w:tc>
              <w:tc>
                <w:tcPr>
                  <w:tcW w:w="1417" w:type="dxa"/>
                </w:tcPr>
                <w:p w14:paraId="719FA319" w14:textId="77777777" w:rsidR="0074438D" w:rsidRPr="000467EE" w:rsidRDefault="0074438D" w:rsidP="00CF49A8">
                  <w:pPr>
                    <w:rPr>
                      <w:rFonts w:ascii="Arial" w:hAnsi="Arial" w:cs="Arial"/>
                    </w:rPr>
                  </w:pPr>
                  <w:r w:rsidRPr="000467EE">
                    <w:rPr>
                      <w:rFonts w:ascii="Arial" w:hAnsi="Arial" w:cs="Arial"/>
                    </w:rPr>
                    <w:t>Valid end hour boundary for trade date</w:t>
                  </w:r>
                </w:p>
              </w:tc>
            </w:tr>
            <w:tr w:rsidR="0074438D" w:rsidRPr="00FA0A10" w14:paraId="73CA9B4E" w14:textId="77777777" w:rsidTr="00CF49A8">
              <w:tc>
                <w:tcPr>
                  <w:tcW w:w="3218" w:type="dxa"/>
                </w:tcPr>
                <w:p w14:paraId="1A43AB22" w14:textId="77777777" w:rsidR="0074438D" w:rsidRPr="000467EE" w:rsidRDefault="0074438D" w:rsidP="00CF49A8">
                  <w:pPr>
                    <w:rPr>
                      <w:rFonts w:ascii="Arial" w:hAnsi="Arial" w:cs="Arial"/>
                    </w:rPr>
                  </w:pPr>
                  <w:proofErr w:type="spellStart"/>
                  <w:r w:rsidRPr="000467EE">
                    <w:rPr>
                      <w:rFonts w:ascii="Arial" w:hAnsi="Arial" w:cs="Arial"/>
                    </w:rPr>
                    <w:t>externalId</w:t>
                  </w:r>
                  <w:proofErr w:type="spellEnd"/>
                </w:p>
              </w:tc>
              <w:tc>
                <w:tcPr>
                  <w:tcW w:w="1070" w:type="dxa"/>
                </w:tcPr>
                <w:p w14:paraId="3108F23F" w14:textId="77777777" w:rsidR="0074438D" w:rsidRPr="000467EE" w:rsidRDefault="0074438D" w:rsidP="00CF49A8">
                  <w:pPr>
                    <w:rPr>
                      <w:rFonts w:ascii="Arial" w:hAnsi="Arial" w:cs="Arial"/>
                    </w:rPr>
                  </w:pPr>
                  <w:r w:rsidRPr="000467EE">
                    <w:rPr>
                      <w:rFonts w:ascii="Arial" w:hAnsi="Arial" w:cs="Arial"/>
                    </w:rPr>
                    <w:t>N</w:t>
                  </w:r>
                </w:p>
              </w:tc>
              <w:tc>
                <w:tcPr>
                  <w:tcW w:w="1217" w:type="dxa"/>
                </w:tcPr>
                <w:p w14:paraId="3F422BE2" w14:textId="77777777" w:rsidR="0074438D" w:rsidRPr="000467EE" w:rsidRDefault="0074438D" w:rsidP="00CF49A8">
                  <w:pPr>
                    <w:rPr>
                      <w:rFonts w:ascii="Arial" w:hAnsi="Arial" w:cs="Arial"/>
                    </w:rPr>
                  </w:pPr>
                  <w:r w:rsidRPr="000467EE">
                    <w:rPr>
                      <w:rFonts w:ascii="Arial" w:hAnsi="Arial" w:cs="Arial"/>
                    </w:rPr>
                    <w:t>string</w:t>
                  </w:r>
                </w:p>
              </w:tc>
              <w:tc>
                <w:tcPr>
                  <w:tcW w:w="1417" w:type="dxa"/>
                </w:tcPr>
                <w:p w14:paraId="689A6480" w14:textId="77777777" w:rsidR="0074438D" w:rsidRPr="000467EE" w:rsidRDefault="0074438D" w:rsidP="00CF49A8">
                  <w:pPr>
                    <w:rPr>
                      <w:rFonts w:ascii="Arial" w:hAnsi="Arial" w:cs="Arial"/>
                    </w:rPr>
                  </w:pPr>
                  <w:r w:rsidRPr="000467EE">
                    <w:rPr>
                      <w:rFonts w:ascii="Arial" w:hAnsi="Arial" w:cs="Arial"/>
                    </w:rPr>
                    <w:t>External ID</w:t>
                  </w:r>
                </w:p>
              </w:tc>
              <w:tc>
                <w:tcPr>
                  <w:tcW w:w="1417" w:type="dxa"/>
                </w:tcPr>
                <w:p w14:paraId="060E75D2" w14:textId="77777777" w:rsidR="0074438D" w:rsidRPr="000467EE" w:rsidRDefault="0074438D" w:rsidP="00CF49A8">
                  <w:pPr>
                    <w:rPr>
                      <w:rFonts w:ascii="Arial" w:hAnsi="Arial" w:cs="Arial"/>
                    </w:rPr>
                  </w:pPr>
                  <w:r w:rsidRPr="000467EE">
                    <w:rPr>
                      <w:rFonts w:ascii="Arial" w:hAnsi="Arial" w:cs="Arial"/>
                    </w:rPr>
                    <w:t>QSE supplied</w:t>
                  </w:r>
                </w:p>
              </w:tc>
            </w:tr>
            <w:tr w:rsidR="0074438D" w:rsidRPr="00FA0A10" w14:paraId="198F1AEB" w14:textId="77777777" w:rsidTr="00CF49A8">
              <w:tc>
                <w:tcPr>
                  <w:tcW w:w="3218" w:type="dxa"/>
                </w:tcPr>
                <w:p w14:paraId="3EB4EB02" w14:textId="77777777" w:rsidR="0074438D" w:rsidRPr="000467EE" w:rsidRDefault="0074438D" w:rsidP="00CF49A8">
                  <w:pPr>
                    <w:rPr>
                      <w:rFonts w:ascii="Arial" w:hAnsi="Arial" w:cs="Arial"/>
                    </w:rPr>
                  </w:pPr>
                  <w:proofErr w:type="spellStart"/>
                  <w:r w:rsidRPr="000467EE">
                    <w:rPr>
                      <w:rFonts w:ascii="Arial" w:hAnsi="Arial" w:cs="Arial"/>
                    </w:rPr>
                    <w:t>asType</w:t>
                  </w:r>
                  <w:proofErr w:type="spellEnd"/>
                </w:p>
              </w:tc>
              <w:tc>
                <w:tcPr>
                  <w:tcW w:w="1070" w:type="dxa"/>
                </w:tcPr>
                <w:p w14:paraId="3DA88651" w14:textId="77777777" w:rsidR="0074438D" w:rsidRPr="000467EE" w:rsidRDefault="0074438D" w:rsidP="00CF49A8">
                  <w:pPr>
                    <w:rPr>
                      <w:rFonts w:ascii="Arial" w:hAnsi="Arial" w:cs="Arial"/>
                    </w:rPr>
                  </w:pPr>
                  <w:r w:rsidRPr="000467EE">
                    <w:rPr>
                      <w:rFonts w:ascii="Arial" w:hAnsi="Arial" w:cs="Arial"/>
                    </w:rPr>
                    <w:t>K</w:t>
                  </w:r>
                </w:p>
              </w:tc>
              <w:tc>
                <w:tcPr>
                  <w:tcW w:w="1217" w:type="dxa"/>
                </w:tcPr>
                <w:p w14:paraId="05359C0F" w14:textId="77777777" w:rsidR="0074438D" w:rsidRPr="000467EE" w:rsidRDefault="0074438D" w:rsidP="00CF49A8">
                  <w:pPr>
                    <w:rPr>
                      <w:rFonts w:ascii="Arial" w:hAnsi="Arial" w:cs="Arial"/>
                    </w:rPr>
                  </w:pPr>
                  <w:r w:rsidRPr="000467EE">
                    <w:rPr>
                      <w:rFonts w:ascii="Arial" w:hAnsi="Arial" w:cs="Arial"/>
                    </w:rPr>
                    <w:t>string</w:t>
                  </w:r>
                </w:p>
              </w:tc>
              <w:tc>
                <w:tcPr>
                  <w:tcW w:w="1417" w:type="dxa"/>
                </w:tcPr>
                <w:p w14:paraId="74B09BA0" w14:textId="77777777" w:rsidR="0074438D" w:rsidRPr="000467EE" w:rsidRDefault="0074438D" w:rsidP="00CF49A8">
                  <w:pPr>
                    <w:rPr>
                      <w:rFonts w:ascii="Arial" w:hAnsi="Arial" w:cs="Arial"/>
                    </w:rPr>
                  </w:pPr>
                  <w:r w:rsidRPr="000467EE">
                    <w:rPr>
                      <w:rFonts w:ascii="Arial" w:hAnsi="Arial" w:cs="Arial"/>
                    </w:rPr>
                    <w:t>Ancillary service type</w:t>
                  </w:r>
                </w:p>
              </w:tc>
              <w:tc>
                <w:tcPr>
                  <w:tcW w:w="1417" w:type="dxa"/>
                </w:tcPr>
                <w:p w14:paraId="364F4176" w14:textId="77777777" w:rsidR="0074438D" w:rsidRPr="000467EE" w:rsidRDefault="0074438D" w:rsidP="00CF49A8">
                  <w:pPr>
                    <w:rPr>
                      <w:rFonts w:ascii="Arial" w:hAnsi="Arial" w:cs="Arial"/>
                    </w:rPr>
                  </w:pPr>
                  <w:r w:rsidRPr="000467EE">
                    <w:rPr>
                      <w:rFonts w:ascii="Arial" w:hAnsi="Arial" w:cs="Arial"/>
                    </w:rPr>
                    <w:t>See Figure 11</w:t>
                  </w:r>
                </w:p>
              </w:tc>
            </w:tr>
            <w:tr w:rsidR="0074438D" w:rsidRPr="00FA0A10" w14:paraId="10CDB0AF" w14:textId="77777777" w:rsidTr="00CF49A8">
              <w:tc>
                <w:tcPr>
                  <w:tcW w:w="3218" w:type="dxa"/>
                </w:tcPr>
                <w:p w14:paraId="2208750D" w14:textId="77777777" w:rsidR="0074438D" w:rsidRPr="000467EE" w:rsidRDefault="0074438D" w:rsidP="00CF49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1070" w:type="dxa"/>
                </w:tcPr>
                <w:p w14:paraId="397F38BB" w14:textId="77777777" w:rsidR="0074438D" w:rsidRPr="000467EE" w:rsidRDefault="0074438D" w:rsidP="00CF49A8">
                  <w:pPr>
                    <w:rPr>
                      <w:rFonts w:ascii="Arial" w:hAnsi="Arial" w:cs="Arial"/>
                    </w:rPr>
                  </w:pPr>
                  <w:r w:rsidRPr="000467EE">
                    <w:rPr>
                      <w:rFonts w:ascii="Arial" w:hAnsi="Arial" w:cs="Arial"/>
                    </w:rPr>
                    <w:t>N</w:t>
                  </w:r>
                </w:p>
              </w:tc>
              <w:tc>
                <w:tcPr>
                  <w:tcW w:w="1217" w:type="dxa"/>
                </w:tcPr>
                <w:p w14:paraId="60B042EF" w14:textId="77777777" w:rsidR="0074438D" w:rsidRPr="000467EE" w:rsidRDefault="0074438D" w:rsidP="00CF49A8">
                  <w:pPr>
                    <w:rPr>
                      <w:rFonts w:ascii="Arial" w:hAnsi="Arial" w:cs="Arial"/>
                    </w:rPr>
                  </w:pPr>
                  <w:proofErr w:type="spellStart"/>
                  <w:r w:rsidRPr="000467EE">
                    <w:rPr>
                      <w:rFonts w:ascii="Arial" w:hAnsi="Arial" w:cs="Arial"/>
                    </w:rPr>
                    <w:t>dateTime</w:t>
                  </w:r>
                  <w:proofErr w:type="spellEnd"/>
                </w:p>
              </w:tc>
              <w:tc>
                <w:tcPr>
                  <w:tcW w:w="1417" w:type="dxa"/>
                </w:tcPr>
                <w:p w14:paraId="6504C554" w14:textId="77777777" w:rsidR="0074438D" w:rsidRPr="000467EE" w:rsidRDefault="0074438D" w:rsidP="00CF49A8">
                  <w:pPr>
                    <w:rPr>
                      <w:rFonts w:ascii="Arial" w:hAnsi="Arial" w:cs="Arial"/>
                    </w:rPr>
                  </w:pPr>
                  <w:r w:rsidRPr="000467EE">
                    <w:rPr>
                      <w:rFonts w:ascii="Arial" w:hAnsi="Arial" w:cs="Arial"/>
                    </w:rPr>
                    <w:t>not used</w:t>
                  </w:r>
                </w:p>
              </w:tc>
              <w:tc>
                <w:tcPr>
                  <w:tcW w:w="1417" w:type="dxa"/>
                </w:tcPr>
                <w:p w14:paraId="0313270C" w14:textId="77777777" w:rsidR="0074438D" w:rsidRPr="000467EE" w:rsidRDefault="0074438D" w:rsidP="00CF49A8">
                  <w:pPr>
                    <w:rPr>
                      <w:rFonts w:ascii="Arial" w:hAnsi="Arial" w:cs="Arial"/>
                    </w:rPr>
                  </w:pPr>
                  <w:r w:rsidRPr="000467EE">
                    <w:rPr>
                      <w:rFonts w:ascii="Arial" w:hAnsi="Arial" w:cs="Arial"/>
                    </w:rPr>
                    <w:t>not used</w:t>
                  </w:r>
                </w:p>
              </w:tc>
            </w:tr>
            <w:tr w:rsidR="0074438D" w:rsidRPr="00FA0A10" w14:paraId="2719697A" w14:textId="77777777" w:rsidTr="00CF49A8">
              <w:tc>
                <w:tcPr>
                  <w:tcW w:w="3218" w:type="dxa"/>
                </w:tcPr>
                <w:p w14:paraId="3DFFDB54" w14:textId="77777777" w:rsidR="0074438D" w:rsidRPr="000467EE" w:rsidRDefault="0074438D" w:rsidP="00CF49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1070" w:type="dxa"/>
                </w:tcPr>
                <w:p w14:paraId="1B8E0760" w14:textId="77777777" w:rsidR="0074438D" w:rsidRPr="000467EE" w:rsidRDefault="0074438D" w:rsidP="00CF49A8">
                  <w:pPr>
                    <w:rPr>
                      <w:rFonts w:ascii="Arial" w:hAnsi="Arial" w:cs="Arial"/>
                    </w:rPr>
                  </w:pPr>
                  <w:r w:rsidRPr="000467EE">
                    <w:rPr>
                      <w:rFonts w:ascii="Arial" w:hAnsi="Arial" w:cs="Arial"/>
                    </w:rPr>
                    <w:t>N</w:t>
                  </w:r>
                </w:p>
              </w:tc>
              <w:tc>
                <w:tcPr>
                  <w:tcW w:w="1217" w:type="dxa"/>
                </w:tcPr>
                <w:p w14:paraId="32BDA9E5" w14:textId="77777777" w:rsidR="0074438D" w:rsidRPr="000467EE" w:rsidRDefault="0074438D" w:rsidP="00CF49A8">
                  <w:pPr>
                    <w:rPr>
                      <w:rFonts w:ascii="Arial" w:hAnsi="Arial" w:cs="Arial"/>
                    </w:rPr>
                  </w:pPr>
                  <w:proofErr w:type="spellStart"/>
                  <w:r w:rsidRPr="000467EE">
                    <w:rPr>
                      <w:rFonts w:ascii="Arial" w:hAnsi="Arial" w:cs="Arial"/>
                    </w:rPr>
                    <w:t>dateTime</w:t>
                  </w:r>
                  <w:proofErr w:type="spellEnd"/>
                </w:p>
              </w:tc>
              <w:tc>
                <w:tcPr>
                  <w:tcW w:w="1417" w:type="dxa"/>
                </w:tcPr>
                <w:p w14:paraId="312B7CA0" w14:textId="77777777" w:rsidR="0074438D" w:rsidRPr="000467EE" w:rsidRDefault="0074438D" w:rsidP="00CF49A8">
                  <w:pPr>
                    <w:rPr>
                      <w:rFonts w:ascii="Arial" w:hAnsi="Arial" w:cs="Arial"/>
                    </w:rPr>
                  </w:pPr>
                  <w:r w:rsidRPr="000467EE">
                    <w:rPr>
                      <w:rFonts w:ascii="Arial" w:hAnsi="Arial" w:cs="Arial"/>
                    </w:rPr>
                    <w:t>not used</w:t>
                  </w:r>
                </w:p>
              </w:tc>
              <w:tc>
                <w:tcPr>
                  <w:tcW w:w="1417" w:type="dxa"/>
                </w:tcPr>
                <w:p w14:paraId="6C58D612" w14:textId="77777777" w:rsidR="0074438D" w:rsidRPr="000467EE" w:rsidRDefault="0074438D" w:rsidP="00CF49A8">
                  <w:pPr>
                    <w:rPr>
                      <w:rFonts w:ascii="Arial" w:hAnsi="Arial" w:cs="Arial"/>
                    </w:rPr>
                  </w:pPr>
                  <w:r w:rsidRPr="000467EE">
                    <w:rPr>
                      <w:rFonts w:ascii="Arial" w:hAnsi="Arial" w:cs="Arial"/>
                    </w:rPr>
                    <w:t>not used</w:t>
                  </w:r>
                </w:p>
              </w:tc>
            </w:tr>
            <w:tr w:rsidR="0074438D" w:rsidRPr="00FA0A10" w14:paraId="3B0A09C3" w14:textId="77777777" w:rsidTr="00CF49A8">
              <w:tc>
                <w:tcPr>
                  <w:tcW w:w="3218" w:type="dxa"/>
                </w:tcPr>
                <w:p w14:paraId="14F02765" w14:textId="77777777" w:rsidR="0074438D" w:rsidRPr="000467EE" w:rsidRDefault="0074438D" w:rsidP="00CF49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5C23F866" w14:textId="77777777" w:rsidR="0074438D" w:rsidRPr="000467EE" w:rsidRDefault="0074438D" w:rsidP="00CF49A8">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1070" w:type="dxa"/>
                </w:tcPr>
                <w:p w14:paraId="6AFD4F6C" w14:textId="77777777" w:rsidR="0074438D" w:rsidRPr="000467EE" w:rsidRDefault="0074438D" w:rsidP="00CF49A8">
                  <w:pPr>
                    <w:rPr>
                      <w:rFonts w:ascii="Arial" w:hAnsi="Arial" w:cs="Arial"/>
                    </w:rPr>
                  </w:pPr>
                  <w:r w:rsidRPr="000467EE">
                    <w:rPr>
                      <w:rFonts w:ascii="Arial" w:hAnsi="Arial" w:cs="Arial"/>
                    </w:rPr>
                    <w:t>Y</w:t>
                  </w:r>
                </w:p>
              </w:tc>
              <w:tc>
                <w:tcPr>
                  <w:tcW w:w="1217" w:type="dxa"/>
                </w:tcPr>
                <w:p w14:paraId="12DCD16E" w14:textId="77777777" w:rsidR="0074438D" w:rsidRPr="000467EE" w:rsidRDefault="0074438D" w:rsidP="00CF49A8">
                  <w:pPr>
                    <w:rPr>
                      <w:rFonts w:ascii="Arial" w:hAnsi="Arial" w:cs="Arial"/>
                    </w:rPr>
                  </w:pPr>
                  <w:proofErr w:type="spellStart"/>
                  <w:r w:rsidRPr="000467EE">
                    <w:rPr>
                      <w:rFonts w:ascii="Arial" w:hAnsi="Arial" w:cs="Arial"/>
                    </w:rPr>
                    <w:t>dateTime</w:t>
                  </w:r>
                  <w:proofErr w:type="spellEnd"/>
                </w:p>
              </w:tc>
              <w:tc>
                <w:tcPr>
                  <w:tcW w:w="1417" w:type="dxa"/>
                </w:tcPr>
                <w:p w14:paraId="3C5B31B8" w14:textId="77777777" w:rsidR="0074438D" w:rsidRPr="000467EE" w:rsidRDefault="0074438D" w:rsidP="00CF49A8">
                  <w:pPr>
                    <w:rPr>
                      <w:rFonts w:ascii="Arial" w:hAnsi="Arial" w:cs="Arial"/>
                    </w:rPr>
                  </w:pPr>
                  <w:r w:rsidRPr="000467EE">
                    <w:rPr>
                      <w:rFonts w:ascii="Arial" w:hAnsi="Arial" w:cs="Arial"/>
                    </w:rPr>
                    <w:t>Absolute time for start of interval</w:t>
                  </w:r>
                </w:p>
              </w:tc>
              <w:tc>
                <w:tcPr>
                  <w:tcW w:w="1417" w:type="dxa"/>
                </w:tcPr>
                <w:p w14:paraId="118F21A2" w14:textId="77777777" w:rsidR="0074438D" w:rsidRPr="000467EE" w:rsidRDefault="0074438D" w:rsidP="00CF49A8">
                  <w:pPr>
                    <w:rPr>
                      <w:rFonts w:ascii="Arial" w:hAnsi="Arial" w:cs="Arial"/>
                    </w:rPr>
                  </w:pPr>
                  <w:r w:rsidRPr="000467EE">
                    <w:rPr>
                      <w:rFonts w:ascii="Arial" w:hAnsi="Arial" w:cs="Arial"/>
                    </w:rPr>
                    <w:t>Valid time within trading date</w:t>
                  </w:r>
                </w:p>
              </w:tc>
            </w:tr>
            <w:tr w:rsidR="0074438D" w:rsidRPr="00FA0A10" w14:paraId="04248E62" w14:textId="77777777" w:rsidTr="00CF49A8">
              <w:tc>
                <w:tcPr>
                  <w:tcW w:w="3218" w:type="dxa"/>
                </w:tcPr>
                <w:p w14:paraId="0B254360" w14:textId="77777777" w:rsidR="0074438D" w:rsidRPr="000467EE" w:rsidRDefault="0074438D" w:rsidP="00CF49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2F9682EE" w14:textId="77777777" w:rsidR="0074438D" w:rsidRPr="000467EE" w:rsidRDefault="0074438D" w:rsidP="00CF49A8">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1070" w:type="dxa"/>
                </w:tcPr>
                <w:p w14:paraId="3C29C21F" w14:textId="77777777" w:rsidR="0074438D" w:rsidRPr="000467EE" w:rsidRDefault="0074438D" w:rsidP="00CF49A8">
                  <w:pPr>
                    <w:rPr>
                      <w:rFonts w:ascii="Arial" w:hAnsi="Arial" w:cs="Arial"/>
                    </w:rPr>
                  </w:pPr>
                  <w:r w:rsidRPr="000467EE">
                    <w:rPr>
                      <w:rFonts w:ascii="Arial" w:hAnsi="Arial" w:cs="Arial"/>
                    </w:rPr>
                    <w:t>N</w:t>
                  </w:r>
                </w:p>
              </w:tc>
              <w:tc>
                <w:tcPr>
                  <w:tcW w:w="1217" w:type="dxa"/>
                </w:tcPr>
                <w:p w14:paraId="2908FB0D" w14:textId="77777777" w:rsidR="0074438D" w:rsidRPr="000467EE" w:rsidRDefault="0074438D" w:rsidP="00CF49A8">
                  <w:pPr>
                    <w:rPr>
                      <w:rFonts w:ascii="Arial" w:hAnsi="Arial" w:cs="Arial"/>
                    </w:rPr>
                  </w:pPr>
                  <w:proofErr w:type="spellStart"/>
                  <w:r w:rsidRPr="000467EE">
                    <w:rPr>
                      <w:rFonts w:ascii="Arial" w:hAnsi="Arial" w:cs="Arial"/>
                    </w:rPr>
                    <w:t>dateTime</w:t>
                  </w:r>
                  <w:proofErr w:type="spellEnd"/>
                </w:p>
              </w:tc>
              <w:tc>
                <w:tcPr>
                  <w:tcW w:w="1417" w:type="dxa"/>
                </w:tcPr>
                <w:p w14:paraId="5893E8C1" w14:textId="77777777" w:rsidR="0074438D" w:rsidRPr="000467EE" w:rsidRDefault="0074438D" w:rsidP="00CF49A8">
                  <w:pPr>
                    <w:rPr>
                      <w:rFonts w:ascii="Arial" w:hAnsi="Arial" w:cs="Arial"/>
                    </w:rPr>
                  </w:pPr>
                  <w:r w:rsidRPr="000467EE">
                    <w:rPr>
                      <w:rFonts w:ascii="Arial" w:hAnsi="Arial" w:cs="Arial"/>
                    </w:rPr>
                    <w:t>Absolute time for end of interval</w:t>
                  </w:r>
                </w:p>
              </w:tc>
              <w:tc>
                <w:tcPr>
                  <w:tcW w:w="1417" w:type="dxa"/>
                </w:tcPr>
                <w:p w14:paraId="3D551572" w14:textId="77777777" w:rsidR="0074438D" w:rsidRPr="000467EE" w:rsidRDefault="0074438D" w:rsidP="00CF49A8">
                  <w:pPr>
                    <w:rPr>
                      <w:rFonts w:ascii="Arial" w:hAnsi="Arial" w:cs="Arial"/>
                    </w:rPr>
                  </w:pPr>
                  <w:r w:rsidRPr="000467EE">
                    <w:rPr>
                      <w:rFonts w:ascii="Arial" w:hAnsi="Arial" w:cs="Arial"/>
                    </w:rPr>
                    <w:t>Valid time within trading date</w:t>
                  </w:r>
                </w:p>
              </w:tc>
            </w:tr>
            <w:tr w:rsidR="0074438D" w:rsidRPr="00FA0A10" w14:paraId="45B37008" w14:textId="77777777" w:rsidTr="00CF49A8">
              <w:tc>
                <w:tcPr>
                  <w:tcW w:w="3218" w:type="dxa"/>
                </w:tcPr>
                <w:p w14:paraId="09770286" w14:textId="77777777" w:rsidR="0074438D" w:rsidRPr="000467EE" w:rsidRDefault="0074438D" w:rsidP="00CF49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35A875A5" w14:textId="77777777" w:rsidR="0074438D" w:rsidRPr="000467EE" w:rsidRDefault="0074438D" w:rsidP="00CF49A8">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1070" w:type="dxa"/>
                </w:tcPr>
                <w:p w14:paraId="1AB5FFCE" w14:textId="77777777" w:rsidR="0074438D" w:rsidRPr="000467EE" w:rsidRDefault="0074438D" w:rsidP="00CF49A8">
                  <w:pPr>
                    <w:rPr>
                      <w:rFonts w:ascii="Arial" w:hAnsi="Arial" w:cs="Arial"/>
                    </w:rPr>
                  </w:pPr>
                  <w:r w:rsidRPr="000467EE">
                    <w:rPr>
                      <w:rFonts w:ascii="Arial" w:hAnsi="Arial" w:cs="Arial"/>
                    </w:rPr>
                    <w:t>Y</w:t>
                  </w:r>
                </w:p>
              </w:tc>
              <w:tc>
                <w:tcPr>
                  <w:tcW w:w="1217" w:type="dxa"/>
                </w:tcPr>
                <w:p w14:paraId="5323328A" w14:textId="77777777" w:rsidR="0074438D" w:rsidRPr="000467EE" w:rsidRDefault="0074438D" w:rsidP="00CF49A8">
                  <w:pPr>
                    <w:rPr>
                      <w:rFonts w:ascii="Arial" w:hAnsi="Arial" w:cs="Arial"/>
                    </w:rPr>
                  </w:pPr>
                  <w:r w:rsidRPr="000467EE">
                    <w:rPr>
                      <w:rFonts w:ascii="Arial" w:hAnsi="Arial" w:cs="Arial"/>
                    </w:rPr>
                    <w:t>float</w:t>
                  </w:r>
                </w:p>
              </w:tc>
              <w:tc>
                <w:tcPr>
                  <w:tcW w:w="1417" w:type="dxa"/>
                </w:tcPr>
                <w:p w14:paraId="0856B486" w14:textId="77777777" w:rsidR="0074438D" w:rsidRPr="000467EE" w:rsidRDefault="0074438D" w:rsidP="00CF49A8">
                  <w:pPr>
                    <w:rPr>
                      <w:rFonts w:ascii="Arial" w:hAnsi="Arial" w:cs="Arial"/>
                    </w:rPr>
                  </w:pPr>
                  <w:r w:rsidRPr="000467EE">
                    <w:rPr>
                      <w:rFonts w:ascii="Arial" w:hAnsi="Arial" w:cs="Arial"/>
                    </w:rPr>
                    <w:t>Megawatts</w:t>
                  </w:r>
                </w:p>
              </w:tc>
              <w:tc>
                <w:tcPr>
                  <w:tcW w:w="1417" w:type="dxa"/>
                </w:tcPr>
                <w:p w14:paraId="01582ABC" w14:textId="77777777" w:rsidR="0074438D" w:rsidRDefault="0074438D" w:rsidP="00CF49A8">
                  <w:pPr>
                    <w:keepNext/>
                    <w:rPr>
                      <w:rFonts w:ascii="Arial" w:hAnsi="Arial" w:cs="Arial"/>
                    </w:rPr>
                  </w:pPr>
                  <w:r w:rsidRPr="000467EE">
                    <w:rPr>
                      <w:rFonts w:ascii="Arial" w:hAnsi="Arial" w:cs="Arial"/>
                    </w:rPr>
                    <w:t>Less than or equal to AS Obligation</w:t>
                  </w:r>
                  <w:r>
                    <w:rPr>
                      <w:rFonts w:ascii="Arial" w:hAnsi="Arial" w:cs="Arial"/>
                    </w:rPr>
                    <w:t>.</w:t>
                  </w:r>
                </w:p>
                <w:p w14:paraId="2E6C2EA9" w14:textId="77777777" w:rsidR="0074438D" w:rsidRDefault="0074438D" w:rsidP="00CF49A8">
                  <w:pPr>
                    <w:keepNext/>
                    <w:rPr>
                      <w:rFonts w:ascii="Arial" w:hAnsi="Arial" w:cs="Arial"/>
                    </w:rPr>
                  </w:pPr>
                </w:p>
                <w:p w14:paraId="1CD8A4E5" w14:textId="44205BAA" w:rsidR="0074438D" w:rsidRDefault="0074438D" w:rsidP="00CF49A8">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value1 is </w:t>
                  </w:r>
                  <w:proofErr w:type="gramStart"/>
                  <w:r>
                    <w:rPr>
                      <w:rFonts w:ascii="Arial" w:hAnsi="Arial" w:cs="Arial"/>
                    </w:rPr>
                    <w:lastRenderedPageBreak/>
                    <w:t>Non-Spin</w:t>
                  </w:r>
                  <w:proofErr w:type="gramEnd"/>
                  <w:r w:rsidRPr="00D761CB">
                    <w:rPr>
                      <w:rFonts w:ascii="Arial" w:hAnsi="Arial" w:cs="Arial"/>
                    </w:rPr>
                    <w:t xml:space="preserve"> provided from SCED dispatchable Resources.</w:t>
                  </w:r>
                </w:p>
                <w:p w14:paraId="68DA4B79" w14:textId="77777777" w:rsidR="00537409" w:rsidRDefault="00537409" w:rsidP="00CF49A8">
                  <w:pPr>
                    <w:keepNext/>
                    <w:rPr>
                      <w:rFonts w:ascii="Arial" w:hAnsi="Arial" w:cs="Arial"/>
                    </w:rPr>
                  </w:pPr>
                </w:p>
                <w:p w14:paraId="0746E45D" w14:textId="28696153" w:rsidR="00537409" w:rsidRPr="000467EE" w:rsidRDefault="00537409" w:rsidP="00CF49A8">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ECRS, value1 is ECRS provided from SCED dispatchable Resources.</w:t>
                  </w:r>
                </w:p>
              </w:tc>
            </w:tr>
            <w:tr w:rsidR="0074438D" w:rsidRPr="00FA0A10" w14:paraId="205AD25F" w14:textId="77777777" w:rsidTr="00CF49A8">
              <w:tc>
                <w:tcPr>
                  <w:tcW w:w="3218" w:type="dxa"/>
                </w:tcPr>
                <w:p w14:paraId="0FDDB37F" w14:textId="77777777" w:rsidR="0074438D" w:rsidRPr="000467EE" w:rsidRDefault="0074438D" w:rsidP="00CF49A8">
                  <w:pPr>
                    <w:rPr>
                      <w:rFonts w:ascii="Arial" w:hAnsi="Arial" w:cs="Arial"/>
                    </w:rPr>
                  </w:pPr>
                  <w:proofErr w:type="spellStart"/>
                  <w:r w:rsidRPr="000467EE">
                    <w:rPr>
                      <w:rFonts w:ascii="Arial" w:hAnsi="Arial" w:cs="Arial"/>
                    </w:rPr>
                    <w:lastRenderedPageBreak/>
                    <w:t>CapacitySchedule</w:t>
                  </w:r>
                  <w:proofErr w:type="spellEnd"/>
                  <w:r w:rsidRPr="000467EE">
                    <w:rPr>
                      <w:rFonts w:ascii="Arial" w:hAnsi="Arial" w:cs="Arial"/>
                    </w:rPr>
                    <w:t>/</w:t>
                  </w:r>
                </w:p>
                <w:p w14:paraId="473BBCFE" w14:textId="77777777" w:rsidR="0074438D" w:rsidRPr="000467EE" w:rsidRDefault="0074438D" w:rsidP="00CF49A8">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DA522B">
                    <w:rPr>
                      <w:rFonts w:ascii="Arial" w:hAnsi="Arial" w:cs="Arial"/>
                    </w:rPr>
                    <w:t>nspnm_value</w:t>
                  </w:r>
                  <w:proofErr w:type="spellEnd"/>
                </w:p>
              </w:tc>
              <w:tc>
                <w:tcPr>
                  <w:tcW w:w="1070" w:type="dxa"/>
                </w:tcPr>
                <w:p w14:paraId="59CE3C68" w14:textId="77777777" w:rsidR="0074438D" w:rsidRPr="000467EE" w:rsidRDefault="0074438D" w:rsidP="00CF49A8">
                  <w:pPr>
                    <w:rPr>
                      <w:rFonts w:ascii="Arial" w:hAnsi="Arial" w:cs="Arial"/>
                    </w:rPr>
                  </w:pPr>
                  <w:r>
                    <w:rPr>
                      <w:rFonts w:ascii="Arial" w:hAnsi="Arial" w:cs="Arial"/>
                    </w:rPr>
                    <w:t>N</w:t>
                  </w:r>
                </w:p>
              </w:tc>
              <w:tc>
                <w:tcPr>
                  <w:tcW w:w="1217" w:type="dxa"/>
                </w:tcPr>
                <w:p w14:paraId="57F03D58" w14:textId="74B354F7" w:rsidR="0074438D" w:rsidRPr="000467EE" w:rsidRDefault="0074438D" w:rsidP="00CF49A8">
                  <w:pPr>
                    <w:rPr>
                      <w:rFonts w:ascii="Arial" w:hAnsi="Arial" w:cs="Arial"/>
                    </w:rPr>
                  </w:pPr>
                  <w:r>
                    <w:rPr>
                      <w:rFonts w:ascii="Arial" w:hAnsi="Arial" w:cs="Arial"/>
                    </w:rPr>
                    <w:t>float</w:t>
                  </w:r>
                </w:p>
              </w:tc>
              <w:tc>
                <w:tcPr>
                  <w:tcW w:w="1417" w:type="dxa"/>
                </w:tcPr>
                <w:p w14:paraId="366E3176" w14:textId="573C5E13" w:rsidR="0074438D" w:rsidRPr="0074438D" w:rsidRDefault="00537409" w:rsidP="00CF49A8">
                  <w:r w:rsidRPr="000467EE">
                    <w:rPr>
                      <w:rFonts w:ascii="Arial" w:hAnsi="Arial" w:cs="Arial"/>
                    </w:rPr>
                    <w:t>Megawatts</w:t>
                  </w:r>
                </w:p>
              </w:tc>
              <w:tc>
                <w:tcPr>
                  <w:tcW w:w="1417" w:type="dxa"/>
                </w:tcPr>
                <w:p w14:paraId="3C6C4333" w14:textId="77777777" w:rsidR="0074438D" w:rsidRPr="000467EE" w:rsidRDefault="0074438D" w:rsidP="00CF49A8">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w:t>
                  </w:r>
                  <w:proofErr w:type="spellStart"/>
                  <w:r>
                    <w:rPr>
                      <w:rFonts w:ascii="Arial" w:hAnsi="Arial" w:cs="Arial"/>
                    </w:rPr>
                    <w:t>nspnm_value</w:t>
                  </w:r>
                  <w:proofErr w:type="spellEnd"/>
                  <w:r>
                    <w:rPr>
                      <w:rFonts w:ascii="Arial" w:hAnsi="Arial" w:cs="Arial"/>
                    </w:rPr>
                    <w:t xml:space="preserve"> is </w:t>
                  </w:r>
                  <w:proofErr w:type="gramStart"/>
                  <w:r w:rsidRPr="00D761CB">
                    <w:rPr>
                      <w:rFonts w:ascii="Arial" w:hAnsi="Arial" w:cs="Arial"/>
                    </w:rPr>
                    <w:t>Non-Spin</w:t>
                  </w:r>
                  <w:proofErr w:type="gramEnd"/>
                  <w:r w:rsidRPr="00D761CB">
                    <w:rPr>
                      <w:rFonts w:ascii="Arial" w:hAnsi="Arial" w:cs="Arial"/>
                    </w:rPr>
                    <w:t xml:space="preserve"> provided from non-SCED dispatchable Resources.</w:t>
                  </w:r>
                </w:p>
              </w:tc>
            </w:tr>
            <w:tr w:rsidR="0074438D" w:rsidRPr="00FA0A10" w14:paraId="12425079" w14:textId="77777777" w:rsidTr="00CF49A8">
              <w:tc>
                <w:tcPr>
                  <w:tcW w:w="3218" w:type="dxa"/>
                </w:tcPr>
                <w:p w14:paraId="14BD1DEB" w14:textId="77777777" w:rsidR="0074438D" w:rsidRPr="000467EE" w:rsidRDefault="0074438D" w:rsidP="0074438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7A6BA834" w14:textId="36316FE0" w:rsidR="0074438D" w:rsidRPr="000467EE" w:rsidRDefault="0074438D" w:rsidP="0074438D">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74438D">
                    <w:rPr>
                      <w:rFonts w:ascii="Arial" w:hAnsi="Arial" w:cs="Arial"/>
                    </w:rPr>
                    <w:t>ecrsm_value</w:t>
                  </w:r>
                  <w:proofErr w:type="spellEnd"/>
                </w:p>
              </w:tc>
              <w:tc>
                <w:tcPr>
                  <w:tcW w:w="1070" w:type="dxa"/>
                </w:tcPr>
                <w:p w14:paraId="0F20D68B" w14:textId="54102327" w:rsidR="0074438D" w:rsidRDefault="0074438D" w:rsidP="00CF49A8">
                  <w:pPr>
                    <w:rPr>
                      <w:rFonts w:ascii="Arial" w:hAnsi="Arial" w:cs="Arial"/>
                    </w:rPr>
                  </w:pPr>
                  <w:r>
                    <w:rPr>
                      <w:rFonts w:ascii="Arial" w:hAnsi="Arial" w:cs="Arial"/>
                    </w:rPr>
                    <w:t>N</w:t>
                  </w:r>
                </w:p>
              </w:tc>
              <w:tc>
                <w:tcPr>
                  <w:tcW w:w="1217" w:type="dxa"/>
                </w:tcPr>
                <w:p w14:paraId="79D34B83" w14:textId="42C16B53" w:rsidR="0074438D" w:rsidRPr="000467EE" w:rsidRDefault="00537409" w:rsidP="00CF49A8">
                  <w:pPr>
                    <w:rPr>
                      <w:rFonts w:ascii="Arial" w:hAnsi="Arial" w:cs="Arial"/>
                    </w:rPr>
                  </w:pPr>
                  <w:r>
                    <w:rPr>
                      <w:rFonts w:ascii="Arial" w:hAnsi="Arial" w:cs="Arial"/>
                    </w:rPr>
                    <w:t>float</w:t>
                  </w:r>
                </w:p>
              </w:tc>
              <w:tc>
                <w:tcPr>
                  <w:tcW w:w="1417" w:type="dxa"/>
                </w:tcPr>
                <w:p w14:paraId="3A04E98F" w14:textId="41F1E4BB" w:rsidR="0074438D" w:rsidRPr="000467EE" w:rsidRDefault="00537409" w:rsidP="00CF49A8">
                  <w:pPr>
                    <w:rPr>
                      <w:rFonts w:ascii="Arial" w:hAnsi="Arial" w:cs="Arial"/>
                    </w:rPr>
                  </w:pPr>
                  <w:r w:rsidRPr="000467EE">
                    <w:rPr>
                      <w:rFonts w:ascii="Arial" w:hAnsi="Arial" w:cs="Arial"/>
                    </w:rPr>
                    <w:t>Megawatts</w:t>
                  </w:r>
                </w:p>
              </w:tc>
              <w:tc>
                <w:tcPr>
                  <w:tcW w:w="1417" w:type="dxa"/>
                </w:tcPr>
                <w:p w14:paraId="6980EE49" w14:textId="6AB38179" w:rsidR="0074438D" w:rsidRDefault="00537409" w:rsidP="00CF49A8">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ECRS, </w:t>
                  </w:r>
                  <w:proofErr w:type="spellStart"/>
                  <w:r>
                    <w:rPr>
                      <w:rFonts w:ascii="Arial" w:hAnsi="Arial" w:cs="Arial"/>
                    </w:rPr>
                    <w:t>ecrsm_value</w:t>
                  </w:r>
                  <w:proofErr w:type="spellEnd"/>
                  <w:r>
                    <w:rPr>
                      <w:rFonts w:ascii="Arial" w:hAnsi="Arial" w:cs="Arial"/>
                    </w:rPr>
                    <w:t xml:space="preserve"> is ECRS provided from manually dispatched Resources.</w:t>
                  </w:r>
                </w:p>
              </w:tc>
            </w:tr>
            <w:tr w:rsidR="0074438D" w:rsidRPr="00FA0A10" w14:paraId="2C5C5CA1" w14:textId="77777777" w:rsidTr="00CF49A8">
              <w:tc>
                <w:tcPr>
                  <w:tcW w:w="3218" w:type="dxa"/>
                </w:tcPr>
                <w:p w14:paraId="57454DFE" w14:textId="77777777" w:rsidR="0074438D" w:rsidRPr="000467EE" w:rsidRDefault="0074438D" w:rsidP="00CF49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18CDEE0E" w14:textId="77777777" w:rsidR="0074438D" w:rsidRPr="000467EE" w:rsidRDefault="0074438D" w:rsidP="00CF49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pf</w:t>
                  </w:r>
                  <w:r w:rsidRPr="000467EE">
                    <w:rPr>
                      <w:rFonts w:ascii="Arial" w:hAnsi="Arial" w:cs="Arial"/>
                    </w:rPr>
                    <w:t>_value</w:t>
                  </w:r>
                  <w:proofErr w:type="spellEnd"/>
                </w:p>
              </w:tc>
              <w:tc>
                <w:tcPr>
                  <w:tcW w:w="1070" w:type="dxa"/>
                  <w:vMerge w:val="restart"/>
                </w:tcPr>
                <w:p w14:paraId="2F324E54" w14:textId="77777777" w:rsidR="0074438D" w:rsidRPr="000467EE" w:rsidRDefault="0074438D" w:rsidP="00CF49A8">
                  <w:pPr>
                    <w:rPr>
                      <w:rFonts w:ascii="Arial" w:hAnsi="Arial" w:cs="Arial"/>
                    </w:rPr>
                  </w:pPr>
                  <w:r w:rsidRPr="000467EE">
                    <w:rPr>
                      <w:rFonts w:ascii="Arial" w:hAnsi="Arial" w:cs="Arial"/>
                    </w:rPr>
                    <w:t xml:space="preserve">Y if </w:t>
                  </w:r>
                  <w:proofErr w:type="spellStart"/>
                  <w:r w:rsidRPr="000467EE">
                    <w:rPr>
                      <w:rFonts w:ascii="Arial" w:hAnsi="Arial" w:cs="Arial"/>
                    </w:rPr>
                    <w:t>ASType</w:t>
                  </w:r>
                  <w:proofErr w:type="spellEnd"/>
                  <w:r w:rsidRPr="000467EE">
                    <w:rPr>
                      <w:rFonts w:ascii="Arial" w:hAnsi="Arial" w:cs="Arial"/>
                    </w:rPr>
                    <w:t xml:space="preserve"> is RRS</w:t>
                  </w:r>
                  <w:r w:rsidRPr="000467EE" w:rsidDel="005A338F">
                    <w:rPr>
                      <w:rFonts w:ascii="Arial" w:hAnsi="Arial" w:cs="Arial"/>
                    </w:rPr>
                    <w:t xml:space="preserve"> </w:t>
                  </w:r>
                </w:p>
                <w:p w14:paraId="37F3ABAE" w14:textId="77777777" w:rsidR="0074438D" w:rsidRPr="000467EE" w:rsidRDefault="0074438D" w:rsidP="00CF49A8">
                  <w:pPr>
                    <w:rPr>
                      <w:rFonts w:ascii="Arial" w:hAnsi="Arial" w:cs="Arial"/>
                    </w:rPr>
                  </w:pPr>
                </w:p>
              </w:tc>
              <w:tc>
                <w:tcPr>
                  <w:tcW w:w="1217" w:type="dxa"/>
                </w:tcPr>
                <w:p w14:paraId="1A0E10C6" w14:textId="77777777" w:rsidR="0074438D" w:rsidRPr="000467EE" w:rsidRDefault="0074438D" w:rsidP="00CF49A8">
                  <w:pPr>
                    <w:rPr>
                      <w:rFonts w:ascii="Arial" w:hAnsi="Arial" w:cs="Arial"/>
                    </w:rPr>
                  </w:pPr>
                  <w:r w:rsidRPr="000467EE">
                    <w:rPr>
                      <w:rFonts w:ascii="Arial" w:hAnsi="Arial" w:cs="Arial"/>
                    </w:rPr>
                    <w:t>float</w:t>
                  </w:r>
                </w:p>
              </w:tc>
              <w:tc>
                <w:tcPr>
                  <w:tcW w:w="1417" w:type="dxa"/>
                </w:tcPr>
                <w:p w14:paraId="28A63840" w14:textId="77777777" w:rsidR="0074438D" w:rsidRPr="000467EE" w:rsidRDefault="0074438D" w:rsidP="00CF49A8">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417" w:type="dxa"/>
                  <w:vMerge w:val="restart"/>
                </w:tcPr>
                <w:p w14:paraId="0BC8AB32" w14:textId="77777777" w:rsidR="0074438D" w:rsidRPr="000467EE" w:rsidRDefault="0074438D" w:rsidP="00CF49A8">
                  <w:pPr>
                    <w:keepNext/>
                    <w:rPr>
                      <w:rFonts w:ascii="Arial" w:hAnsi="Arial" w:cs="Arial"/>
                    </w:rPr>
                  </w:pPr>
                  <w:r w:rsidRPr="000467EE">
                    <w:rPr>
                      <w:rFonts w:ascii="Arial" w:hAnsi="Arial" w:cs="Arial"/>
                    </w:rPr>
                    <w:t>Total to be less than or equal to the AS Obligations</w:t>
                  </w:r>
                </w:p>
              </w:tc>
            </w:tr>
            <w:tr w:rsidR="0074438D" w:rsidRPr="00FA0A10" w14:paraId="00D251EE" w14:textId="77777777" w:rsidTr="00CF49A8">
              <w:tc>
                <w:tcPr>
                  <w:tcW w:w="3218" w:type="dxa"/>
                </w:tcPr>
                <w:p w14:paraId="6E5A608E" w14:textId="77777777" w:rsidR="0074438D" w:rsidRPr="000467EE" w:rsidRDefault="0074438D" w:rsidP="00CF49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1C372026" w14:textId="77777777" w:rsidR="0074438D" w:rsidRPr="000467EE" w:rsidRDefault="0074438D" w:rsidP="00CF49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ff</w:t>
                  </w:r>
                  <w:r w:rsidRPr="000467EE">
                    <w:rPr>
                      <w:rFonts w:ascii="Arial" w:hAnsi="Arial" w:cs="Arial"/>
                    </w:rPr>
                    <w:t>_value</w:t>
                  </w:r>
                  <w:proofErr w:type="spellEnd"/>
                </w:p>
              </w:tc>
              <w:tc>
                <w:tcPr>
                  <w:tcW w:w="1070" w:type="dxa"/>
                  <w:vMerge/>
                </w:tcPr>
                <w:p w14:paraId="09D90F53" w14:textId="77777777" w:rsidR="0074438D" w:rsidRPr="000467EE" w:rsidRDefault="0074438D" w:rsidP="00CF49A8">
                  <w:pPr>
                    <w:rPr>
                      <w:rFonts w:ascii="Arial" w:hAnsi="Arial" w:cs="Arial"/>
                    </w:rPr>
                  </w:pPr>
                </w:p>
              </w:tc>
              <w:tc>
                <w:tcPr>
                  <w:tcW w:w="1217" w:type="dxa"/>
                </w:tcPr>
                <w:p w14:paraId="672D9B7F" w14:textId="77777777" w:rsidR="0074438D" w:rsidRPr="000467EE" w:rsidRDefault="0074438D" w:rsidP="00CF49A8">
                  <w:pPr>
                    <w:rPr>
                      <w:rFonts w:ascii="Arial" w:hAnsi="Arial" w:cs="Arial"/>
                    </w:rPr>
                  </w:pPr>
                  <w:r w:rsidRPr="000467EE">
                    <w:rPr>
                      <w:rFonts w:ascii="Arial" w:hAnsi="Arial" w:cs="Arial"/>
                    </w:rPr>
                    <w:t>float</w:t>
                  </w:r>
                </w:p>
              </w:tc>
              <w:tc>
                <w:tcPr>
                  <w:tcW w:w="1417" w:type="dxa"/>
                </w:tcPr>
                <w:p w14:paraId="5BB347C1" w14:textId="77777777" w:rsidR="0074438D" w:rsidRPr="000467EE" w:rsidRDefault="0074438D" w:rsidP="00CF49A8">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417" w:type="dxa"/>
                  <w:vMerge/>
                </w:tcPr>
                <w:p w14:paraId="07D4912E" w14:textId="77777777" w:rsidR="0074438D" w:rsidRPr="000467EE" w:rsidRDefault="0074438D" w:rsidP="00CF49A8">
                  <w:pPr>
                    <w:keepNext/>
                    <w:rPr>
                      <w:rFonts w:ascii="Arial" w:hAnsi="Arial" w:cs="Arial"/>
                    </w:rPr>
                  </w:pPr>
                </w:p>
              </w:tc>
            </w:tr>
            <w:tr w:rsidR="0074438D" w:rsidRPr="00FA0A10" w14:paraId="0BA25640" w14:textId="77777777" w:rsidTr="00CF49A8">
              <w:tc>
                <w:tcPr>
                  <w:tcW w:w="3218" w:type="dxa"/>
                </w:tcPr>
                <w:p w14:paraId="1F9DBE20" w14:textId="77777777" w:rsidR="0074438D" w:rsidRPr="000467EE" w:rsidRDefault="0074438D" w:rsidP="00CF49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193A0FB" w14:textId="77777777" w:rsidR="0074438D" w:rsidRPr="000467EE" w:rsidRDefault="0074438D" w:rsidP="00CF49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uf</w:t>
                  </w:r>
                  <w:r w:rsidRPr="000467EE">
                    <w:rPr>
                      <w:rFonts w:ascii="Arial" w:hAnsi="Arial" w:cs="Arial"/>
                    </w:rPr>
                    <w:t>_value</w:t>
                  </w:r>
                  <w:proofErr w:type="spellEnd"/>
                </w:p>
              </w:tc>
              <w:tc>
                <w:tcPr>
                  <w:tcW w:w="1070" w:type="dxa"/>
                  <w:vMerge/>
                </w:tcPr>
                <w:p w14:paraId="17936383" w14:textId="77777777" w:rsidR="0074438D" w:rsidRPr="000467EE" w:rsidRDefault="0074438D" w:rsidP="00CF49A8">
                  <w:pPr>
                    <w:rPr>
                      <w:rFonts w:ascii="Arial" w:hAnsi="Arial" w:cs="Arial"/>
                    </w:rPr>
                  </w:pPr>
                </w:p>
              </w:tc>
              <w:tc>
                <w:tcPr>
                  <w:tcW w:w="1217" w:type="dxa"/>
                </w:tcPr>
                <w:p w14:paraId="0C5D5BC5" w14:textId="77777777" w:rsidR="0074438D" w:rsidRPr="000467EE" w:rsidRDefault="0074438D" w:rsidP="00CF49A8">
                  <w:pPr>
                    <w:rPr>
                      <w:rFonts w:ascii="Arial" w:hAnsi="Arial" w:cs="Arial"/>
                    </w:rPr>
                  </w:pPr>
                  <w:r w:rsidRPr="000467EE">
                    <w:rPr>
                      <w:rFonts w:ascii="Arial" w:hAnsi="Arial" w:cs="Arial"/>
                    </w:rPr>
                    <w:t>float</w:t>
                  </w:r>
                </w:p>
              </w:tc>
              <w:tc>
                <w:tcPr>
                  <w:tcW w:w="1417" w:type="dxa"/>
                </w:tcPr>
                <w:p w14:paraId="74963A41" w14:textId="77777777" w:rsidR="0074438D" w:rsidRDefault="0074438D" w:rsidP="00CF49A8">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4245B777" w14:textId="77777777" w:rsidR="0074438D" w:rsidRPr="000467EE" w:rsidRDefault="0074438D" w:rsidP="00CF49A8">
                  <w:pPr>
                    <w:rPr>
                      <w:rFonts w:ascii="Arial" w:hAnsi="Arial" w:cs="Arial"/>
                    </w:rPr>
                  </w:pPr>
                  <w:r w:rsidRPr="000467EE">
                    <w:rPr>
                      <w:rFonts w:ascii="Arial" w:hAnsi="Arial" w:cs="Arial"/>
                    </w:rPr>
                    <w:t>(MW)</w:t>
                  </w:r>
                </w:p>
              </w:tc>
              <w:tc>
                <w:tcPr>
                  <w:tcW w:w="1417" w:type="dxa"/>
                  <w:vMerge/>
                </w:tcPr>
                <w:p w14:paraId="079C20C8" w14:textId="77777777" w:rsidR="0074438D" w:rsidRPr="000467EE" w:rsidRDefault="0074438D" w:rsidP="00CF49A8">
                  <w:pPr>
                    <w:keepNext/>
                    <w:rPr>
                      <w:rFonts w:ascii="Arial" w:hAnsi="Arial" w:cs="Arial"/>
                    </w:rPr>
                  </w:pPr>
                </w:p>
              </w:tc>
            </w:tr>
          </w:tbl>
          <w:p w14:paraId="6DD39490" w14:textId="77777777" w:rsidR="0074438D" w:rsidRDefault="0074438D" w:rsidP="00CF49A8">
            <w:pPr>
              <w:rPr>
                <w:rFonts w:ascii="Arial" w:hAnsi="Arial" w:cs="Arial"/>
              </w:rPr>
            </w:pPr>
          </w:p>
          <w:p w14:paraId="68F744CE" w14:textId="77777777" w:rsidR="0074438D" w:rsidRDefault="0074438D" w:rsidP="00CF49A8">
            <w:pPr>
              <w:rPr>
                <w:rFonts w:ascii="Arial" w:hAnsi="Arial" w:cs="Arial"/>
              </w:rPr>
            </w:pPr>
          </w:p>
        </w:tc>
      </w:tr>
    </w:tbl>
    <w:p w14:paraId="208768EC" w14:textId="77777777" w:rsidR="0074438D" w:rsidRPr="000467EE" w:rsidRDefault="0074438D" w:rsidP="00B956C8">
      <w:pPr>
        <w:ind w:left="360"/>
        <w:rPr>
          <w:rFonts w:ascii="Arial" w:hAnsi="Arial" w:cs="Arial"/>
        </w:rPr>
      </w:pPr>
    </w:p>
    <w:p w14:paraId="0E44EF5D" w14:textId="77777777" w:rsidR="00B956C8" w:rsidRPr="000467EE" w:rsidRDefault="00B956C8" w:rsidP="00B956C8">
      <w:pPr>
        <w:ind w:left="360"/>
        <w:rPr>
          <w:rFonts w:ascii="Arial" w:hAnsi="Arial" w:cs="Arial"/>
        </w:rPr>
      </w:pPr>
      <w:r w:rsidRPr="000467EE">
        <w:rPr>
          <w:rFonts w:ascii="Arial" w:hAnsi="Arial" w:cs="Arial"/>
        </w:rPr>
        <w:t xml:space="preserve">The following XML is an example of a </w:t>
      </w:r>
      <w:r w:rsidR="00FB49B5" w:rsidRPr="000467EE">
        <w:rPr>
          <w:rFonts w:ascii="Arial" w:hAnsi="Arial" w:cs="Arial"/>
        </w:rPr>
        <w:t>Self-Arranged Ancillary Service Quantities</w:t>
      </w:r>
      <w:r w:rsidRPr="000467EE">
        <w:rPr>
          <w:rFonts w:ascii="Arial" w:hAnsi="Arial" w:cs="Arial"/>
        </w:rPr>
        <w:t>, showing the use of a</w:t>
      </w:r>
      <w:r w:rsidR="0054545B" w:rsidRPr="000467EE">
        <w:rPr>
          <w:rFonts w:ascii="Arial" w:hAnsi="Arial" w:cs="Arial"/>
        </w:rPr>
        <w:t xml:space="preserve"> </w:t>
      </w:r>
      <w:proofErr w:type="spellStart"/>
      <w:r w:rsidR="0054545B" w:rsidRPr="000467EE">
        <w:rPr>
          <w:rFonts w:ascii="Arial" w:hAnsi="Arial" w:cs="Arial"/>
        </w:rPr>
        <w:t>Capacity</w:t>
      </w:r>
      <w:r w:rsidRPr="000467EE">
        <w:rPr>
          <w:rFonts w:ascii="Arial" w:hAnsi="Arial" w:cs="Arial"/>
        </w:rPr>
        <w:t>Schedule</w:t>
      </w:r>
      <w:proofErr w:type="spellEnd"/>
      <w:r w:rsidRPr="000467EE">
        <w:rPr>
          <w:rFonts w:ascii="Arial" w:hAnsi="Arial" w:cs="Arial"/>
        </w:rPr>
        <w:t>:</w:t>
      </w:r>
    </w:p>
    <w:p w14:paraId="059F72AB" w14:textId="77777777" w:rsidR="00A53558" w:rsidRPr="000467EE" w:rsidRDefault="00A53558" w:rsidP="00B956C8">
      <w:pPr>
        <w:ind w:left="360"/>
        <w:rPr>
          <w:rFonts w:ascii="Arial" w:hAnsi="Arial" w:cs="Arial"/>
        </w:rPr>
      </w:pPr>
    </w:p>
    <w:p w14:paraId="50FEC038" w14:textId="77777777" w:rsidR="00A53558" w:rsidRPr="000467EE" w:rsidRDefault="00A53558" w:rsidP="00B956C8">
      <w:pPr>
        <w:ind w:left="360"/>
        <w:rPr>
          <w:rFonts w:ascii="Arial" w:hAnsi="Arial" w:cs="Arial"/>
        </w:rPr>
      </w:pPr>
    </w:p>
    <w:p w14:paraId="7A277510" w14:textId="69C9625E" w:rsidR="00A53558" w:rsidRDefault="004C4F5C" w:rsidP="00A53558">
      <w:pPr>
        <w:ind w:left="360"/>
        <w:rPr>
          <w:rFonts w:ascii="Arial" w:hAnsi="Arial" w:cs="Arial"/>
          <w:sz w:val="16"/>
          <w:szCs w:val="16"/>
        </w:rPr>
      </w:pPr>
      <w:r w:rsidRPr="002A7C31">
        <w:rPr>
          <w:rFonts w:ascii="Arial" w:hAnsi="Arial" w:cs="Arial"/>
          <w:sz w:val="16"/>
          <w:szCs w:val="16"/>
        </w:rPr>
        <w:t>&lt;</w:t>
      </w:r>
      <w:proofErr w:type="spellStart"/>
      <w:r w:rsidRPr="002A7C31">
        <w:rPr>
          <w:rFonts w:ascii="Arial" w:hAnsi="Arial" w:cs="Arial"/>
          <w:sz w:val="16"/>
          <w:szCs w:val="16"/>
        </w:rPr>
        <w:t>BidSet</w:t>
      </w:r>
      <w:proofErr w:type="spellEnd"/>
      <w:r w:rsidRPr="002A7C31">
        <w:rPr>
          <w:rFonts w:ascii="Arial" w:hAnsi="Arial" w:cs="Arial"/>
          <w:sz w:val="16"/>
          <w:szCs w:val="16"/>
        </w:rPr>
        <w:t xml:space="preserve"> </w:t>
      </w:r>
      <w:proofErr w:type="spellStart"/>
      <w:r w:rsidRPr="002A7C31">
        <w:rPr>
          <w:rFonts w:ascii="Arial" w:hAnsi="Arial" w:cs="Arial"/>
          <w:sz w:val="16"/>
          <w:szCs w:val="16"/>
        </w:rPr>
        <w:t>xmlns</w:t>
      </w:r>
      <w:proofErr w:type="spellEnd"/>
      <w:r w:rsidRPr="002A7C31">
        <w:rPr>
          <w:rFonts w:ascii="Arial" w:hAnsi="Arial" w:cs="Arial"/>
          <w:sz w:val="16"/>
          <w:szCs w:val="16"/>
        </w:rPr>
        <w:t>="http://www.ercot.com/schema/2007-06/nodal/ews"&gt;</w:t>
      </w:r>
      <w:r w:rsidRPr="002A7C31">
        <w:rPr>
          <w:rFonts w:ascii="Arial" w:hAnsi="Arial" w:cs="Arial"/>
          <w:sz w:val="16"/>
          <w:szCs w:val="16"/>
        </w:rPr>
        <w:br/>
        <w:t xml:space="preserve">            &lt;</w:t>
      </w:r>
      <w:proofErr w:type="spellStart"/>
      <w:r w:rsidRPr="002A7C31">
        <w:rPr>
          <w:rFonts w:ascii="Arial" w:hAnsi="Arial" w:cs="Arial"/>
          <w:sz w:val="16"/>
          <w:szCs w:val="16"/>
        </w:rPr>
        <w:t>tradingDate</w:t>
      </w:r>
      <w:proofErr w:type="spellEnd"/>
      <w:r w:rsidRPr="002A7C31">
        <w:rPr>
          <w:rFonts w:ascii="Arial" w:hAnsi="Arial" w:cs="Arial"/>
          <w:sz w:val="16"/>
          <w:szCs w:val="16"/>
        </w:rPr>
        <w:t>&gt;2022-01-12&lt;/</w:t>
      </w:r>
      <w:proofErr w:type="spellStart"/>
      <w:r w:rsidRPr="002A7C31">
        <w:rPr>
          <w:rFonts w:ascii="Arial" w:hAnsi="Arial" w:cs="Arial"/>
          <w:sz w:val="16"/>
          <w:szCs w:val="16"/>
        </w:rPr>
        <w:t>tradingDate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externalId</w:t>
      </w:r>
      <w:proofErr w:type="spellEnd"/>
      <w:r w:rsidRPr="002A7C31">
        <w:rPr>
          <w:rFonts w:ascii="Arial" w:hAnsi="Arial" w:cs="Arial"/>
          <w:sz w:val="16"/>
          <w:szCs w:val="16"/>
        </w:rPr>
        <w:t>&gt;246112203&lt;/</w:t>
      </w:r>
      <w:proofErr w:type="spellStart"/>
      <w:r w:rsidRPr="002A7C31">
        <w:rPr>
          <w:rFonts w:ascii="Arial" w:hAnsi="Arial" w:cs="Arial"/>
          <w:sz w:val="16"/>
          <w:szCs w:val="16"/>
        </w:rPr>
        <w:t>externalId</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asType</w:t>
      </w:r>
      <w:proofErr w:type="spellEnd"/>
      <w:r w:rsidRPr="002A7C31">
        <w:rPr>
          <w:rFonts w:ascii="Arial" w:hAnsi="Arial" w:cs="Arial"/>
          <w:sz w:val="16"/>
          <w:szCs w:val="16"/>
        </w:rPr>
        <w:t>&gt;Non-Spin&lt;/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&lt;time&gt;2022-01-12T00:00:00-06:00&lt;/time&gt;</w:t>
      </w:r>
      <w:r w:rsidRPr="002A7C31">
        <w:rPr>
          <w:rFonts w:ascii="Arial" w:hAnsi="Arial" w:cs="Arial"/>
          <w:sz w:val="16"/>
          <w:szCs w:val="16"/>
        </w:rPr>
        <w:br/>
        <w:t xml:space="preserve">                        &lt;ending&gt;2022-01-12T01:00:00-06:00&lt;/ending&gt;</w:t>
      </w:r>
      <w:r w:rsidRPr="002A7C31">
        <w:rPr>
          <w:rFonts w:ascii="Arial" w:hAnsi="Arial" w:cs="Arial"/>
          <w:sz w:val="16"/>
          <w:szCs w:val="16"/>
        </w:rPr>
        <w:br/>
        <w:t xml:space="preserve">                        &lt;value1&gt;8&lt;/value1&gt;</w:t>
      </w:r>
      <w:r w:rsidRPr="002A7C31">
        <w:rPr>
          <w:rFonts w:ascii="Arial" w:hAnsi="Arial" w:cs="Arial"/>
          <w:sz w:val="16"/>
          <w:szCs w:val="16"/>
        </w:rPr>
        <w:br/>
        <w:t xml:space="preserve">                        &lt;</w:t>
      </w:r>
      <w:proofErr w:type="spellStart"/>
      <w:r w:rsidRPr="002A7C31">
        <w:rPr>
          <w:rFonts w:ascii="Arial" w:hAnsi="Arial" w:cs="Arial"/>
          <w:sz w:val="16"/>
          <w:szCs w:val="16"/>
        </w:rPr>
        <w:t>nspnm_value</w:t>
      </w:r>
      <w:proofErr w:type="spellEnd"/>
      <w:r w:rsidRPr="002A7C31">
        <w:rPr>
          <w:rFonts w:ascii="Arial" w:hAnsi="Arial" w:cs="Arial"/>
          <w:sz w:val="16"/>
          <w:szCs w:val="16"/>
        </w:rPr>
        <w:t>&gt;0&lt;/</w:t>
      </w:r>
      <w:proofErr w:type="spellStart"/>
      <w:r w:rsidRPr="002A7C31">
        <w:rPr>
          <w:rFonts w:ascii="Arial" w:hAnsi="Arial" w:cs="Arial"/>
          <w:sz w:val="16"/>
          <w:szCs w:val="16"/>
        </w:rPr>
        <w:t>nspnm_value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externalId</w:t>
      </w:r>
      <w:proofErr w:type="spellEnd"/>
      <w:r w:rsidRPr="002A7C31">
        <w:rPr>
          <w:rFonts w:ascii="Arial" w:hAnsi="Arial" w:cs="Arial"/>
          <w:sz w:val="16"/>
          <w:szCs w:val="16"/>
        </w:rPr>
        <w:t>&gt;246112283&lt;/</w:t>
      </w:r>
      <w:proofErr w:type="spellStart"/>
      <w:r w:rsidRPr="002A7C31">
        <w:rPr>
          <w:rFonts w:ascii="Arial" w:hAnsi="Arial" w:cs="Arial"/>
          <w:sz w:val="16"/>
          <w:szCs w:val="16"/>
        </w:rPr>
        <w:t>externalId</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asType</w:t>
      </w:r>
      <w:proofErr w:type="spellEnd"/>
      <w:r w:rsidRPr="002A7C31">
        <w:rPr>
          <w:rFonts w:ascii="Arial" w:hAnsi="Arial" w:cs="Arial"/>
          <w:sz w:val="16"/>
          <w:szCs w:val="16"/>
        </w:rPr>
        <w:t>&gt;RRS&lt;/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&lt;time&gt;2022-01-12T00:00:00-06:00&lt;/time&gt;</w:t>
      </w:r>
      <w:r w:rsidRPr="002A7C31">
        <w:rPr>
          <w:rFonts w:ascii="Arial" w:hAnsi="Arial" w:cs="Arial"/>
          <w:sz w:val="16"/>
          <w:szCs w:val="16"/>
        </w:rPr>
        <w:br/>
        <w:t xml:space="preserve">                        &lt;ending&gt;2022-01-12T01:00:00-06:00&lt;/ending&gt;</w:t>
      </w:r>
      <w:r w:rsidRPr="002A7C31">
        <w:rPr>
          <w:rFonts w:ascii="Arial" w:hAnsi="Arial" w:cs="Arial"/>
          <w:sz w:val="16"/>
          <w:szCs w:val="16"/>
        </w:rPr>
        <w:b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rrs_values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rrsgn_value</w:t>
      </w:r>
      <w:proofErr w:type="spellEnd"/>
      <w:r w:rsidRPr="002A7C31">
        <w:rPr>
          <w:rFonts w:ascii="Arial" w:hAnsi="Arial" w:cs="Arial"/>
          <w:sz w:val="16"/>
          <w:szCs w:val="16"/>
        </w:rPr>
        <w:t>&gt;8&lt;/</w:t>
      </w:r>
      <w:proofErr w:type="spellStart"/>
      <w:r w:rsidRPr="002A7C31">
        <w:rPr>
          <w:rFonts w:ascii="Arial" w:hAnsi="Arial" w:cs="Arial"/>
          <w:sz w:val="16"/>
          <w:szCs w:val="16"/>
        </w:rPr>
        <w:t>rrsgn_value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rrsld_value</w:t>
      </w:r>
      <w:proofErr w:type="spellEnd"/>
      <w:r w:rsidRPr="002A7C31">
        <w:rPr>
          <w:rFonts w:ascii="Arial" w:hAnsi="Arial" w:cs="Arial"/>
          <w:sz w:val="16"/>
          <w:szCs w:val="16"/>
        </w:rPr>
        <w:t>&gt;0&lt;/</w:t>
      </w:r>
      <w:proofErr w:type="spellStart"/>
      <w:r w:rsidRPr="002A7C31">
        <w:rPr>
          <w:rFonts w:ascii="Arial" w:hAnsi="Arial" w:cs="Arial"/>
          <w:sz w:val="16"/>
          <w:szCs w:val="16"/>
        </w:rPr>
        <w:t>rrsld_value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rrsnc_value</w:t>
      </w:r>
      <w:proofErr w:type="spellEnd"/>
      <w:r w:rsidRPr="002A7C31">
        <w:rPr>
          <w:rFonts w:ascii="Arial" w:hAnsi="Arial" w:cs="Arial"/>
          <w:sz w:val="16"/>
          <w:szCs w:val="16"/>
        </w:rPr>
        <w:t>&gt;11&lt;/</w:t>
      </w:r>
      <w:proofErr w:type="spellStart"/>
      <w:r w:rsidRPr="002A7C31">
        <w:rPr>
          <w:rFonts w:ascii="Arial" w:hAnsi="Arial" w:cs="Arial"/>
          <w:sz w:val="16"/>
          <w:szCs w:val="16"/>
        </w:rPr>
        <w:t>rrsnc_value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rrs_values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BidSet</w:t>
      </w:r>
      <w:proofErr w:type="spellEnd"/>
      <w:r w:rsidRPr="002A7C31">
        <w:rPr>
          <w:rFonts w:ascii="Arial" w:hAnsi="Arial" w:cs="Arial"/>
          <w:sz w:val="16"/>
          <w:szCs w:val="16"/>
        </w:rPr>
        <w:t>&gt;</w:t>
      </w:r>
    </w:p>
    <w:p w14:paraId="153BFA3E" w14:textId="77777777" w:rsidR="002A7C31" w:rsidRDefault="002A7C31" w:rsidP="00A53558">
      <w:pPr>
        <w:ind w:left="360"/>
        <w:rPr>
          <w:rFonts w:ascii="Arial" w:hAnsi="Arial" w:cs="Arial"/>
          <w:sz w:val="16"/>
          <w:szCs w:val="16"/>
        </w:rPr>
      </w:pPr>
    </w:p>
    <w:p w14:paraId="01297738" w14:textId="77777777" w:rsidR="002A7C31" w:rsidRDefault="002A7C31" w:rsidP="00A53558">
      <w:pPr>
        <w:ind w:left="360"/>
        <w:rPr>
          <w:rFonts w:ascii="Arial" w:hAnsi="Arial" w:cs="Arial"/>
          <w:sz w:val="16"/>
          <w:szCs w:val="16"/>
        </w:rPr>
      </w:pPr>
    </w:p>
    <w:p w14:paraId="68107FC9" w14:textId="5C033722" w:rsidR="005A7F1A" w:rsidRDefault="005A7F1A" w:rsidP="00A53558">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5A7F1A" w14:paraId="13E7A2B5" w14:textId="77777777" w:rsidTr="005A7F1A">
        <w:tc>
          <w:tcPr>
            <w:tcW w:w="9350" w:type="dxa"/>
            <w:shd w:val="pct12" w:color="auto" w:fill="auto"/>
          </w:tcPr>
          <w:p w14:paraId="4AD69471" w14:textId="5052900D" w:rsidR="005A7F1A" w:rsidRDefault="005A7F1A" w:rsidP="005A7F1A">
            <w:bookmarkStart w:id="926" w:name="_Hlk95299099"/>
            <w:r>
              <w:rPr>
                <w:b/>
                <w:i/>
                <w:iCs/>
              </w:rPr>
              <w:t>[</w:t>
            </w:r>
            <w:r w:rsidRPr="00C653E9">
              <w:rPr>
                <w:b/>
                <w:i/>
                <w:iCs/>
              </w:rPr>
              <w:t>NPRR863</w:t>
            </w:r>
            <w:r>
              <w:rPr>
                <w:b/>
                <w:i/>
                <w:iCs/>
              </w:rPr>
              <w:t>:  Replace example above with the following</w:t>
            </w:r>
            <w:r w:rsidRPr="004B32CF">
              <w:rPr>
                <w:b/>
                <w:i/>
                <w:iCs/>
              </w:rPr>
              <w:t xml:space="preserve"> upon system implementation]</w:t>
            </w:r>
          </w:p>
          <w:p w14:paraId="65E9C47D" w14:textId="7B8DF09F" w:rsidR="005A7F1A" w:rsidRDefault="005A7F1A" w:rsidP="00A53558">
            <w:pPr>
              <w:rPr>
                <w:rFonts w:ascii="Arial" w:hAnsi="Arial" w:cs="Arial"/>
                <w:sz w:val="16"/>
                <w:szCs w:val="16"/>
              </w:rPr>
            </w:pPr>
          </w:p>
          <w:p w14:paraId="0F54FF66" w14:textId="77777777" w:rsidR="005A7F1A" w:rsidRDefault="005A7F1A" w:rsidP="00A53558">
            <w:pPr>
              <w:rPr>
                <w:rFonts w:ascii="Arial" w:hAnsi="Arial" w:cs="Arial"/>
                <w:sz w:val="16"/>
                <w:szCs w:val="16"/>
              </w:rPr>
            </w:pPr>
          </w:p>
          <w:p w14:paraId="0621D173" w14:textId="1AF663A0" w:rsidR="002A7C31" w:rsidRPr="00FA0A10" w:rsidRDefault="002A7C31" w:rsidP="002A7C31">
            <w:pPr>
              <w:ind w:left="360"/>
              <w:rPr>
                <w:rFonts w:ascii="Arial" w:hAnsi="Arial" w:cs="Arial"/>
                <w:sz w:val="16"/>
                <w:szCs w:val="16"/>
              </w:rPr>
            </w:pPr>
            <w:r w:rsidRPr="002A7C31">
              <w:rPr>
                <w:rFonts w:ascii="Arial" w:hAnsi="Arial" w:cs="Arial"/>
                <w:sz w:val="16"/>
                <w:szCs w:val="16"/>
              </w:rPr>
              <w:t>&lt;</w:t>
            </w:r>
            <w:proofErr w:type="spellStart"/>
            <w:r w:rsidRPr="002A7C31">
              <w:rPr>
                <w:rFonts w:ascii="Arial" w:hAnsi="Arial" w:cs="Arial"/>
                <w:sz w:val="16"/>
                <w:szCs w:val="16"/>
              </w:rPr>
              <w:t>BidSet</w:t>
            </w:r>
            <w:proofErr w:type="spellEnd"/>
            <w:r w:rsidRPr="002A7C31">
              <w:rPr>
                <w:rFonts w:ascii="Arial" w:hAnsi="Arial" w:cs="Arial"/>
                <w:sz w:val="16"/>
                <w:szCs w:val="16"/>
              </w:rPr>
              <w:t xml:space="preserve"> </w:t>
            </w:r>
            <w:proofErr w:type="spellStart"/>
            <w:r w:rsidRPr="002A7C31">
              <w:rPr>
                <w:rFonts w:ascii="Arial" w:hAnsi="Arial" w:cs="Arial"/>
                <w:sz w:val="16"/>
                <w:szCs w:val="16"/>
              </w:rPr>
              <w:t>xmlns</w:t>
            </w:r>
            <w:proofErr w:type="spellEnd"/>
            <w:r w:rsidRPr="002A7C31">
              <w:rPr>
                <w:rFonts w:ascii="Arial" w:hAnsi="Arial" w:cs="Arial"/>
                <w:sz w:val="16"/>
                <w:szCs w:val="16"/>
              </w:rPr>
              <w:t>="http://www.ercot.com/schema/2007-06/nodal/ews"&gt;</w:t>
            </w:r>
            <w:r w:rsidRPr="002A7C31">
              <w:rPr>
                <w:rFonts w:ascii="Arial" w:hAnsi="Arial" w:cs="Arial"/>
                <w:sz w:val="16"/>
                <w:szCs w:val="16"/>
              </w:rPr>
              <w:br/>
              <w:t xml:space="preserve">            &lt;</w:t>
            </w:r>
            <w:proofErr w:type="spellStart"/>
            <w:r w:rsidRPr="002A7C31">
              <w:rPr>
                <w:rFonts w:ascii="Arial" w:hAnsi="Arial" w:cs="Arial"/>
                <w:sz w:val="16"/>
                <w:szCs w:val="16"/>
              </w:rPr>
              <w:t>tradingDate</w:t>
            </w:r>
            <w:proofErr w:type="spellEnd"/>
            <w:r w:rsidRPr="002A7C31">
              <w:rPr>
                <w:rFonts w:ascii="Arial" w:hAnsi="Arial" w:cs="Arial"/>
                <w:sz w:val="16"/>
                <w:szCs w:val="16"/>
              </w:rPr>
              <w:t>&gt;2022-01-12&lt;/</w:t>
            </w:r>
            <w:proofErr w:type="spellStart"/>
            <w:r w:rsidRPr="002A7C31">
              <w:rPr>
                <w:rFonts w:ascii="Arial" w:hAnsi="Arial" w:cs="Arial"/>
                <w:sz w:val="16"/>
                <w:szCs w:val="16"/>
              </w:rPr>
              <w:t>tradingDate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externalId</w:t>
            </w:r>
            <w:proofErr w:type="spellEnd"/>
            <w:r w:rsidRPr="002A7C31">
              <w:rPr>
                <w:rFonts w:ascii="Arial" w:hAnsi="Arial" w:cs="Arial"/>
                <w:sz w:val="16"/>
                <w:szCs w:val="16"/>
              </w:rPr>
              <w:t>&gt;246112203&lt;/</w:t>
            </w:r>
            <w:proofErr w:type="spellStart"/>
            <w:r w:rsidRPr="002A7C31">
              <w:rPr>
                <w:rFonts w:ascii="Arial" w:hAnsi="Arial" w:cs="Arial"/>
                <w:sz w:val="16"/>
                <w:szCs w:val="16"/>
              </w:rPr>
              <w:t>externalId</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&gt;Non-Spin&lt;/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nspnm_value</w:t>
            </w:r>
            <w:proofErr w:type="spellEnd"/>
            <w:r w:rsidRPr="002A7C31">
              <w:rPr>
                <w:rFonts w:ascii="Arial" w:hAnsi="Arial" w:cs="Arial"/>
                <w:sz w:val="16"/>
                <w:szCs w:val="16"/>
              </w:rPr>
              <w:t>&gt;0&lt;/</w:t>
            </w:r>
            <w:proofErr w:type="spellStart"/>
            <w:r w:rsidRPr="002A7C31">
              <w:rPr>
                <w:rFonts w:ascii="Arial" w:hAnsi="Arial" w:cs="Arial"/>
                <w:sz w:val="16"/>
                <w:szCs w:val="16"/>
              </w:rPr>
              <w:t>nspnm_value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externalId</w:t>
            </w:r>
            <w:proofErr w:type="spellEnd"/>
            <w:r w:rsidRPr="002A7C31">
              <w:rPr>
                <w:rFonts w:ascii="Arial" w:hAnsi="Arial" w:cs="Arial"/>
                <w:sz w:val="16"/>
                <w:szCs w:val="16"/>
              </w:rPr>
              <w:t>&gt;246112283&lt;/</w:t>
            </w:r>
            <w:proofErr w:type="spellStart"/>
            <w:r w:rsidRPr="002A7C31">
              <w:rPr>
                <w:rFonts w:ascii="Arial" w:hAnsi="Arial" w:cs="Arial"/>
                <w:sz w:val="16"/>
                <w:szCs w:val="16"/>
              </w:rPr>
              <w:t>externalId</w:t>
            </w:r>
            <w:proofErr w:type="spellEnd"/>
            <w:r w:rsidRPr="002A7C31">
              <w:rPr>
                <w:rFonts w:ascii="Arial" w:hAnsi="Arial" w:cs="Arial"/>
                <w:sz w:val="16"/>
                <w:szCs w:val="16"/>
              </w:rPr>
              <w:t>&gt;</w:t>
            </w:r>
            <w:r w:rsidRPr="002A7C31">
              <w:rPr>
                <w:rFonts w:ascii="Arial" w:hAnsi="Arial" w:cs="Arial"/>
                <w:sz w:val="16"/>
                <w:szCs w:val="16"/>
              </w:rPr>
              <w:br/>
            </w:r>
            <w:r w:rsidRPr="002A7C31">
              <w:rPr>
                <w:rFonts w:ascii="Arial" w:hAnsi="Arial" w:cs="Arial"/>
                <w:sz w:val="16"/>
                <w:szCs w:val="16"/>
              </w:rPr>
              <w:lastRenderedPageBreak/>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&gt;RRS&lt;/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rrs_values</w:t>
            </w:r>
            <w:proofErr w:type="spellEnd"/>
            <w:r w:rsidRPr="00FA0A10">
              <w:rPr>
                <w:rFonts w:ascii="Arial" w:hAnsi="Arial" w:cs="Arial"/>
                <w:sz w:val="16"/>
                <w:szCs w:val="16"/>
              </w:rPr>
              <w:t>&gt;</w:t>
            </w:r>
          </w:p>
          <w:p w14:paraId="5A6CD821" w14:textId="45AAE8B7" w:rsidR="002A7C31" w:rsidRPr="00FA0A10" w:rsidRDefault="002A7C31" w:rsidP="002A7C31">
            <w:pPr>
              <w:ind w:left="360"/>
              <w:rPr>
                <w:rFonts w:ascii="Arial" w:hAnsi="Arial" w:cs="Arial"/>
                <w:sz w:val="16"/>
                <w:szCs w:val="16"/>
              </w:rPr>
            </w:pP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pf</w:t>
            </w:r>
            <w:r w:rsidRPr="00FA0A10">
              <w:rPr>
                <w:rFonts w:ascii="Arial" w:hAnsi="Arial" w:cs="Arial"/>
                <w:sz w:val="16"/>
                <w:szCs w:val="16"/>
              </w:rPr>
              <w:t>_value</w:t>
            </w:r>
            <w:proofErr w:type="spellEnd"/>
            <w:r w:rsidRPr="00FA0A10">
              <w:rPr>
                <w:rFonts w:ascii="Arial" w:hAnsi="Arial" w:cs="Arial"/>
                <w:sz w:val="16"/>
                <w:szCs w:val="16"/>
              </w:rPr>
              <w:t>&gt;100.1&lt;/</w:t>
            </w:r>
            <w:proofErr w:type="spellStart"/>
            <w:r w:rsidRPr="00FA0A10">
              <w:rPr>
                <w:rFonts w:ascii="Arial" w:hAnsi="Arial" w:cs="Arial"/>
                <w:sz w:val="16"/>
                <w:szCs w:val="16"/>
              </w:rPr>
              <w:t>rrs</w:t>
            </w:r>
            <w:r>
              <w:rPr>
                <w:rFonts w:ascii="Arial" w:hAnsi="Arial" w:cs="Arial"/>
                <w:sz w:val="16"/>
                <w:szCs w:val="16"/>
              </w:rPr>
              <w:t>pf</w:t>
            </w:r>
            <w:r w:rsidRPr="00FA0A10">
              <w:rPr>
                <w:rFonts w:ascii="Arial" w:hAnsi="Arial" w:cs="Arial"/>
                <w:sz w:val="16"/>
                <w:szCs w:val="16"/>
              </w:rPr>
              <w:t>_value</w:t>
            </w:r>
            <w:proofErr w:type="spellEnd"/>
            <w:r w:rsidRPr="00FA0A10">
              <w:rPr>
                <w:rFonts w:ascii="Arial" w:hAnsi="Arial" w:cs="Arial"/>
                <w:sz w:val="16"/>
                <w:szCs w:val="16"/>
              </w:rPr>
              <w:t>&gt;</w:t>
            </w:r>
          </w:p>
          <w:p w14:paraId="1CAC6267" w14:textId="75F15085" w:rsidR="002A7C31" w:rsidRPr="00FA0A10"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ff</w:t>
            </w:r>
            <w:r w:rsidRPr="00FA0A10">
              <w:rPr>
                <w:rFonts w:ascii="Arial" w:hAnsi="Arial" w:cs="Arial"/>
                <w:sz w:val="16"/>
                <w:szCs w:val="16"/>
              </w:rPr>
              <w:t>_value</w:t>
            </w:r>
            <w:proofErr w:type="spellEnd"/>
            <w:r w:rsidRPr="00FA0A10">
              <w:rPr>
                <w:rFonts w:ascii="Arial" w:hAnsi="Arial" w:cs="Arial"/>
                <w:sz w:val="16"/>
                <w:szCs w:val="16"/>
              </w:rPr>
              <w:t>&gt;50.1&lt;/</w:t>
            </w:r>
            <w:proofErr w:type="spellStart"/>
            <w:r w:rsidRPr="00FA0A10">
              <w:rPr>
                <w:rFonts w:ascii="Arial" w:hAnsi="Arial" w:cs="Arial"/>
                <w:sz w:val="16"/>
                <w:szCs w:val="16"/>
              </w:rPr>
              <w:t>rrs</w:t>
            </w:r>
            <w:r>
              <w:rPr>
                <w:rFonts w:ascii="Arial" w:hAnsi="Arial" w:cs="Arial"/>
                <w:sz w:val="16"/>
                <w:szCs w:val="16"/>
              </w:rPr>
              <w:t>ff</w:t>
            </w:r>
            <w:r w:rsidRPr="00FA0A10">
              <w:rPr>
                <w:rFonts w:ascii="Arial" w:hAnsi="Arial" w:cs="Arial"/>
                <w:sz w:val="16"/>
                <w:szCs w:val="16"/>
              </w:rPr>
              <w:t>_value</w:t>
            </w:r>
            <w:proofErr w:type="spellEnd"/>
            <w:r w:rsidRPr="00FA0A10">
              <w:rPr>
                <w:rFonts w:ascii="Arial" w:hAnsi="Arial" w:cs="Arial"/>
                <w:sz w:val="16"/>
                <w:szCs w:val="16"/>
              </w:rPr>
              <w:t>&gt;</w:t>
            </w:r>
          </w:p>
          <w:p w14:paraId="1C47B8ED" w14:textId="44185E95" w:rsidR="002A7C31" w:rsidRPr="00FA0A10"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uf</w:t>
            </w:r>
            <w:r w:rsidRPr="00FA0A10">
              <w:rPr>
                <w:rFonts w:ascii="Arial" w:hAnsi="Arial" w:cs="Arial"/>
                <w:sz w:val="16"/>
                <w:szCs w:val="16"/>
              </w:rPr>
              <w:t>_value</w:t>
            </w:r>
            <w:proofErr w:type="spellEnd"/>
            <w:r w:rsidRPr="00FA0A10">
              <w:rPr>
                <w:rFonts w:ascii="Arial" w:hAnsi="Arial" w:cs="Arial"/>
                <w:sz w:val="16"/>
                <w:szCs w:val="16"/>
              </w:rPr>
              <w:t>&gt;400.1&lt;/</w:t>
            </w:r>
            <w:proofErr w:type="spellStart"/>
            <w:r w:rsidRPr="00FA0A10">
              <w:rPr>
                <w:rFonts w:ascii="Arial" w:hAnsi="Arial" w:cs="Arial"/>
                <w:sz w:val="16"/>
                <w:szCs w:val="16"/>
              </w:rPr>
              <w:t>rrs</w:t>
            </w:r>
            <w:r>
              <w:rPr>
                <w:rFonts w:ascii="Arial" w:hAnsi="Arial" w:cs="Arial"/>
                <w:sz w:val="16"/>
                <w:szCs w:val="16"/>
              </w:rPr>
              <w:t>uf</w:t>
            </w:r>
            <w:r w:rsidRPr="00FA0A10">
              <w:rPr>
                <w:rFonts w:ascii="Arial" w:hAnsi="Arial" w:cs="Arial"/>
                <w:sz w:val="16"/>
                <w:szCs w:val="16"/>
              </w:rPr>
              <w:t>_value</w:t>
            </w:r>
            <w:proofErr w:type="spellEnd"/>
            <w:r w:rsidRPr="00FA0A10">
              <w:rPr>
                <w:rFonts w:ascii="Arial" w:hAnsi="Arial" w:cs="Arial"/>
                <w:sz w:val="16"/>
                <w:szCs w:val="16"/>
              </w:rPr>
              <w:t>&gt;</w:t>
            </w:r>
          </w:p>
          <w:p w14:paraId="0968ACBD" w14:textId="48AE8B9F" w:rsidR="002A7C31"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rrs_values</w:t>
            </w:r>
            <w:proofErr w:type="spellEnd"/>
            <w:r w:rsidRPr="00FA0A10">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BidSet</w:t>
            </w:r>
            <w:proofErr w:type="spellEnd"/>
            <w:r w:rsidRPr="002A7C31">
              <w:rPr>
                <w:rFonts w:ascii="Arial" w:hAnsi="Arial" w:cs="Arial"/>
                <w:sz w:val="16"/>
                <w:szCs w:val="16"/>
              </w:rPr>
              <w:t>&gt;</w:t>
            </w:r>
          </w:p>
          <w:p w14:paraId="27662008" w14:textId="3859BE64" w:rsidR="005A7F1A" w:rsidRDefault="005A7F1A" w:rsidP="002A7C31">
            <w:pPr>
              <w:rPr>
                <w:rFonts w:ascii="Arial" w:hAnsi="Arial" w:cs="Arial"/>
                <w:sz w:val="16"/>
                <w:szCs w:val="16"/>
              </w:rPr>
            </w:pPr>
          </w:p>
        </w:tc>
      </w:tr>
      <w:bookmarkEnd w:id="926"/>
    </w:tbl>
    <w:p w14:paraId="0266E986" w14:textId="093D76C3" w:rsidR="005A7F1A" w:rsidRDefault="005A7F1A" w:rsidP="00A53558">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E52FC2" w14:paraId="5DFB7F87" w14:textId="77777777" w:rsidTr="00CF49A8">
        <w:tc>
          <w:tcPr>
            <w:tcW w:w="9350" w:type="dxa"/>
            <w:shd w:val="pct12" w:color="auto" w:fill="auto"/>
          </w:tcPr>
          <w:p w14:paraId="70286D14" w14:textId="26B95B23" w:rsidR="00E52FC2" w:rsidRDefault="00E52FC2" w:rsidP="00CF49A8">
            <w:r>
              <w:rPr>
                <w:b/>
                <w:i/>
                <w:iCs/>
              </w:rPr>
              <w:t>[</w:t>
            </w:r>
            <w:r w:rsidRPr="00C653E9">
              <w:rPr>
                <w:b/>
                <w:i/>
                <w:iCs/>
              </w:rPr>
              <w:t>NPRR863</w:t>
            </w:r>
            <w:r>
              <w:rPr>
                <w:b/>
                <w:i/>
                <w:iCs/>
              </w:rPr>
              <w:t xml:space="preserve"> Phase 2 (ECRS):  Replace example above with the following</w:t>
            </w:r>
            <w:r w:rsidRPr="004B32CF">
              <w:rPr>
                <w:b/>
                <w:i/>
                <w:iCs/>
              </w:rPr>
              <w:t xml:space="preserve"> upon system implementation]</w:t>
            </w:r>
          </w:p>
          <w:p w14:paraId="59ED7AA5" w14:textId="77777777" w:rsidR="00E52FC2" w:rsidRDefault="00E52FC2" w:rsidP="00CF49A8">
            <w:pPr>
              <w:rPr>
                <w:rFonts w:ascii="Arial" w:hAnsi="Arial" w:cs="Arial"/>
                <w:sz w:val="16"/>
                <w:szCs w:val="16"/>
              </w:rPr>
            </w:pPr>
          </w:p>
          <w:p w14:paraId="0686F8D1" w14:textId="77777777" w:rsidR="00E52FC2" w:rsidRDefault="00E52FC2" w:rsidP="00CF49A8">
            <w:pPr>
              <w:rPr>
                <w:rFonts w:ascii="Arial" w:hAnsi="Arial" w:cs="Arial"/>
                <w:sz w:val="16"/>
                <w:szCs w:val="16"/>
              </w:rPr>
            </w:pPr>
          </w:p>
          <w:p w14:paraId="03041A7C" w14:textId="18B7A55A" w:rsidR="00E52FC2" w:rsidRPr="00FA0A10" w:rsidRDefault="00E52FC2" w:rsidP="00CF49A8">
            <w:pPr>
              <w:ind w:left="360"/>
              <w:rPr>
                <w:rFonts w:ascii="Arial" w:hAnsi="Arial" w:cs="Arial"/>
                <w:sz w:val="16"/>
                <w:szCs w:val="16"/>
              </w:rPr>
            </w:pPr>
            <w:r w:rsidRPr="002A7C31">
              <w:rPr>
                <w:rFonts w:ascii="Arial" w:hAnsi="Arial" w:cs="Arial"/>
                <w:sz w:val="16"/>
                <w:szCs w:val="16"/>
              </w:rPr>
              <w:t>&lt;</w:t>
            </w:r>
            <w:proofErr w:type="spellStart"/>
            <w:r w:rsidRPr="002A7C31">
              <w:rPr>
                <w:rFonts w:ascii="Arial" w:hAnsi="Arial" w:cs="Arial"/>
                <w:sz w:val="16"/>
                <w:szCs w:val="16"/>
              </w:rPr>
              <w:t>BidSet</w:t>
            </w:r>
            <w:proofErr w:type="spellEnd"/>
            <w:r w:rsidRPr="002A7C31">
              <w:rPr>
                <w:rFonts w:ascii="Arial" w:hAnsi="Arial" w:cs="Arial"/>
                <w:sz w:val="16"/>
                <w:szCs w:val="16"/>
              </w:rPr>
              <w:t xml:space="preserve"> </w:t>
            </w:r>
            <w:proofErr w:type="spellStart"/>
            <w:r w:rsidRPr="002A7C31">
              <w:rPr>
                <w:rFonts w:ascii="Arial" w:hAnsi="Arial" w:cs="Arial"/>
                <w:sz w:val="16"/>
                <w:szCs w:val="16"/>
              </w:rPr>
              <w:t>xmlns</w:t>
            </w:r>
            <w:proofErr w:type="spellEnd"/>
            <w:r w:rsidRPr="002A7C31">
              <w:rPr>
                <w:rFonts w:ascii="Arial" w:hAnsi="Arial" w:cs="Arial"/>
                <w:sz w:val="16"/>
                <w:szCs w:val="16"/>
              </w:rPr>
              <w:t>="http://www.ercot.com/schema/2007-06/nodal/ews"&gt;</w:t>
            </w:r>
            <w:r w:rsidRPr="002A7C31">
              <w:rPr>
                <w:rFonts w:ascii="Arial" w:hAnsi="Arial" w:cs="Arial"/>
                <w:sz w:val="16"/>
                <w:szCs w:val="16"/>
              </w:rPr>
              <w:br/>
              <w:t xml:space="preserve">            &lt;</w:t>
            </w:r>
            <w:proofErr w:type="spellStart"/>
            <w:r w:rsidRPr="002A7C31">
              <w:rPr>
                <w:rFonts w:ascii="Arial" w:hAnsi="Arial" w:cs="Arial"/>
                <w:sz w:val="16"/>
                <w:szCs w:val="16"/>
              </w:rPr>
              <w:t>tradingDate</w:t>
            </w:r>
            <w:proofErr w:type="spellEnd"/>
            <w:r w:rsidRPr="002A7C31">
              <w:rPr>
                <w:rFonts w:ascii="Arial" w:hAnsi="Arial" w:cs="Arial"/>
                <w:sz w:val="16"/>
                <w:szCs w:val="16"/>
              </w:rPr>
              <w:t>&gt;2022-01-12&lt;/</w:t>
            </w:r>
            <w:proofErr w:type="spellStart"/>
            <w:r w:rsidRPr="002A7C31">
              <w:rPr>
                <w:rFonts w:ascii="Arial" w:hAnsi="Arial" w:cs="Arial"/>
                <w:sz w:val="16"/>
                <w:szCs w:val="16"/>
              </w:rPr>
              <w:t>tradingDate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&gt;Non-Spin&lt;/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nspnm_value</w:t>
            </w:r>
            <w:proofErr w:type="spellEnd"/>
            <w:r w:rsidRPr="002A7C31">
              <w:rPr>
                <w:rFonts w:ascii="Arial" w:hAnsi="Arial" w:cs="Arial"/>
                <w:sz w:val="16"/>
                <w:szCs w:val="16"/>
              </w:rPr>
              <w:t>&gt;0&lt;/</w:t>
            </w:r>
            <w:proofErr w:type="spellStart"/>
            <w:r w:rsidRPr="002A7C31">
              <w:rPr>
                <w:rFonts w:ascii="Arial" w:hAnsi="Arial" w:cs="Arial"/>
                <w:sz w:val="16"/>
                <w:szCs w:val="16"/>
              </w:rPr>
              <w:t>nspnm_value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&gt;RRS&lt;/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rrs_values</w:t>
            </w:r>
            <w:proofErr w:type="spellEnd"/>
            <w:r w:rsidRPr="00FA0A10">
              <w:rPr>
                <w:rFonts w:ascii="Arial" w:hAnsi="Arial" w:cs="Arial"/>
                <w:sz w:val="16"/>
                <w:szCs w:val="16"/>
              </w:rPr>
              <w:t>&gt;</w:t>
            </w:r>
          </w:p>
          <w:p w14:paraId="4F78AF22" w14:textId="77777777" w:rsidR="00E52FC2" w:rsidRPr="00FA0A10" w:rsidRDefault="00E52FC2" w:rsidP="00CF49A8">
            <w:pPr>
              <w:ind w:left="360"/>
              <w:rPr>
                <w:rFonts w:ascii="Arial" w:hAnsi="Arial" w:cs="Arial"/>
                <w:sz w:val="16"/>
                <w:szCs w:val="16"/>
              </w:rPr>
            </w:pP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pf</w:t>
            </w:r>
            <w:r w:rsidRPr="00FA0A10">
              <w:rPr>
                <w:rFonts w:ascii="Arial" w:hAnsi="Arial" w:cs="Arial"/>
                <w:sz w:val="16"/>
                <w:szCs w:val="16"/>
              </w:rPr>
              <w:t>_value</w:t>
            </w:r>
            <w:proofErr w:type="spellEnd"/>
            <w:r w:rsidRPr="00FA0A10">
              <w:rPr>
                <w:rFonts w:ascii="Arial" w:hAnsi="Arial" w:cs="Arial"/>
                <w:sz w:val="16"/>
                <w:szCs w:val="16"/>
              </w:rPr>
              <w:t>&gt;100.1&lt;/</w:t>
            </w:r>
            <w:proofErr w:type="spellStart"/>
            <w:r w:rsidRPr="00FA0A10">
              <w:rPr>
                <w:rFonts w:ascii="Arial" w:hAnsi="Arial" w:cs="Arial"/>
                <w:sz w:val="16"/>
                <w:szCs w:val="16"/>
              </w:rPr>
              <w:t>rrs</w:t>
            </w:r>
            <w:r>
              <w:rPr>
                <w:rFonts w:ascii="Arial" w:hAnsi="Arial" w:cs="Arial"/>
                <w:sz w:val="16"/>
                <w:szCs w:val="16"/>
              </w:rPr>
              <w:t>pf</w:t>
            </w:r>
            <w:r w:rsidRPr="00FA0A10">
              <w:rPr>
                <w:rFonts w:ascii="Arial" w:hAnsi="Arial" w:cs="Arial"/>
                <w:sz w:val="16"/>
                <w:szCs w:val="16"/>
              </w:rPr>
              <w:t>_value</w:t>
            </w:r>
            <w:proofErr w:type="spellEnd"/>
            <w:r w:rsidRPr="00FA0A10">
              <w:rPr>
                <w:rFonts w:ascii="Arial" w:hAnsi="Arial" w:cs="Arial"/>
                <w:sz w:val="16"/>
                <w:szCs w:val="16"/>
              </w:rPr>
              <w:t>&gt;</w:t>
            </w:r>
          </w:p>
          <w:p w14:paraId="63E38C02" w14:textId="77777777" w:rsidR="00E52FC2" w:rsidRPr="00FA0A10" w:rsidRDefault="00E52FC2" w:rsidP="00CF49A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ff</w:t>
            </w:r>
            <w:r w:rsidRPr="00FA0A10">
              <w:rPr>
                <w:rFonts w:ascii="Arial" w:hAnsi="Arial" w:cs="Arial"/>
                <w:sz w:val="16"/>
                <w:szCs w:val="16"/>
              </w:rPr>
              <w:t>_value</w:t>
            </w:r>
            <w:proofErr w:type="spellEnd"/>
            <w:r w:rsidRPr="00FA0A10">
              <w:rPr>
                <w:rFonts w:ascii="Arial" w:hAnsi="Arial" w:cs="Arial"/>
                <w:sz w:val="16"/>
                <w:szCs w:val="16"/>
              </w:rPr>
              <w:t>&gt;50.1&lt;/</w:t>
            </w:r>
            <w:proofErr w:type="spellStart"/>
            <w:r w:rsidRPr="00FA0A10">
              <w:rPr>
                <w:rFonts w:ascii="Arial" w:hAnsi="Arial" w:cs="Arial"/>
                <w:sz w:val="16"/>
                <w:szCs w:val="16"/>
              </w:rPr>
              <w:t>rrs</w:t>
            </w:r>
            <w:r>
              <w:rPr>
                <w:rFonts w:ascii="Arial" w:hAnsi="Arial" w:cs="Arial"/>
                <w:sz w:val="16"/>
                <w:szCs w:val="16"/>
              </w:rPr>
              <w:t>ff</w:t>
            </w:r>
            <w:r w:rsidRPr="00FA0A10">
              <w:rPr>
                <w:rFonts w:ascii="Arial" w:hAnsi="Arial" w:cs="Arial"/>
                <w:sz w:val="16"/>
                <w:szCs w:val="16"/>
              </w:rPr>
              <w:t>_value</w:t>
            </w:r>
            <w:proofErr w:type="spellEnd"/>
            <w:r w:rsidRPr="00FA0A10">
              <w:rPr>
                <w:rFonts w:ascii="Arial" w:hAnsi="Arial" w:cs="Arial"/>
                <w:sz w:val="16"/>
                <w:szCs w:val="16"/>
              </w:rPr>
              <w:t>&gt;</w:t>
            </w:r>
          </w:p>
          <w:p w14:paraId="2B7F25B5" w14:textId="77777777" w:rsidR="00E52FC2" w:rsidRPr="00FA0A10" w:rsidRDefault="00E52FC2" w:rsidP="00CF49A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uf</w:t>
            </w:r>
            <w:r w:rsidRPr="00FA0A10">
              <w:rPr>
                <w:rFonts w:ascii="Arial" w:hAnsi="Arial" w:cs="Arial"/>
                <w:sz w:val="16"/>
                <w:szCs w:val="16"/>
              </w:rPr>
              <w:t>_value</w:t>
            </w:r>
            <w:proofErr w:type="spellEnd"/>
            <w:r w:rsidRPr="00FA0A10">
              <w:rPr>
                <w:rFonts w:ascii="Arial" w:hAnsi="Arial" w:cs="Arial"/>
                <w:sz w:val="16"/>
                <w:szCs w:val="16"/>
              </w:rPr>
              <w:t>&gt;400.1&lt;/</w:t>
            </w:r>
            <w:proofErr w:type="spellStart"/>
            <w:r w:rsidRPr="00FA0A10">
              <w:rPr>
                <w:rFonts w:ascii="Arial" w:hAnsi="Arial" w:cs="Arial"/>
                <w:sz w:val="16"/>
                <w:szCs w:val="16"/>
              </w:rPr>
              <w:t>rrs</w:t>
            </w:r>
            <w:r>
              <w:rPr>
                <w:rFonts w:ascii="Arial" w:hAnsi="Arial" w:cs="Arial"/>
                <w:sz w:val="16"/>
                <w:szCs w:val="16"/>
              </w:rPr>
              <w:t>uf</w:t>
            </w:r>
            <w:r w:rsidRPr="00FA0A10">
              <w:rPr>
                <w:rFonts w:ascii="Arial" w:hAnsi="Arial" w:cs="Arial"/>
                <w:sz w:val="16"/>
                <w:szCs w:val="16"/>
              </w:rPr>
              <w:t>_value</w:t>
            </w:r>
            <w:proofErr w:type="spellEnd"/>
            <w:r w:rsidRPr="00FA0A10">
              <w:rPr>
                <w:rFonts w:ascii="Arial" w:hAnsi="Arial" w:cs="Arial"/>
                <w:sz w:val="16"/>
                <w:szCs w:val="16"/>
              </w:rPr>
              <w:t>&gt;</w:t>
            </w:r>
          </w:p>
          <w:p w14:paraId="6C02402B" w14:textId="77777777" w:rsidR="00E52FC2" w:rsidRDefault="00E52FC2" w:rsidP="00CF49A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rrs_values</w:t>
            </w:r>
            <w:proofErr w:type="spellEnd"/>
            <w:r w:rsidRPr="00FA0A10">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p>
          <w:p w14:paraId="1294A36B" w14:textId="6DC77B73" w:rsidR="00E52FC2" w:rsidRDefault="00E52FC2" w:rsidP="00E52FC2">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w:t>
            </w:r>
            <w:r>
              <w:rPr>
                <w:rFonts w:ascii="Arial" w:hAnsi="Arial" w:cs="Arial"/>
                <w:sz w:val="16"/>
                <w:szCs w:val="16"/>
              </w:rPr>
              <w:t>ECRS</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p>
          <w:p w14:paraId="2D4D5D25" w14:textId="77777777" w:rsidR="00537409" w:rsidRDefault="00E52FC2" w:rsidP="00E52FC2">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&lt;value1&gt;</w:t>
            </w:r>
            <w:r>
              <w:rPr>
                <w:rFonts w:ascii="Arial" w:hAnsi="Arial" w:cs="Arial"/>
                <w:sz w:val="16"/>
                <w:szCs w:val="16"/>
              </w:rPr>
              <w:t>10</w:t>
            </w:r>
            <w:r w:rsidRPr="002A7C31">
              <w:rPr>
                <w:rFonts w:ascii="Arial" w:hAnsi="Arial" w:cs="Arial"/>
                <w:sz w:val="16"/>
                <w:szCs w:val="16"/>
              </w:rPr>
              <w:t>&lt;/value1&gt;</w:t>
            </w:r>
          </w:p>
          <w:p w14:paraId="2D64A084" w14:textId="6EB6A40C" w:rsidR="00E52FC2" w:rsidRPr="002A7C31" w:rsidRDefault="00537409" w:rsidP="00E52FC2">
            <w:pPr>
              <w:ind w:left="360"/>
              <w:rPr>
                <w:rFonts w:ascii="Arial" w:hAnsi="Arial" w:cs="Arial"/>
                <w:sz w:val="16"/>
                <w:szCs w:val="16"/>
              </w:rPr>
            </w:pPr>
            <w:r>
              <w:rPr>
                <w:rFonts w:ascii="Arial" w:hAnsi="Arial" w:cs="Arial"/>
                <w:sz w:val="16"/>
                <w:szCs w:val="16"/>
              </w:rPr>
              <w:lastRenderedPageBreak/>
              <w:t xml:space="preserve">                             &lt;</w:t>
            </w:r>
            <w:proofErr w:type="spellStart"/>
            <w:r w:rsidRPr="00537409">
              <w:rPr>
                <w:rFonts w:ascii="Arial" w:hAnsi="Arial" w:cs="Arial"/>
                <w:sz w:val="16"/>
                <w:szCs w:val="16"/>
              </w:rPr>
              <w:t>ecrsm_value</w:t>
            </w:r>
            <w:proofErr w:type="spellEnd"/>
            <w:r>
              <w:rPr>
                <w:rFonts w:ascii="Arial" w:hAnsi="Arial" w:cs="Arial"/>
                <w:sz w:val="16"/>
                <w:szCs w:val="16"/>
              </w:rPr>
              <w:t>&gt;0&lt;/</w:t>
            </w:r>
            <w:proofErr w:type="spellStart"/>
            <w:r w:rsidRPr="00537409">
              <w:rPr>
                <w:rFonts w:ascii="Arial" w:hAnsi="Arial" w:cs="Arial"/>
                <w:sz w:val="16"/>
                <w:szCs w:val="16"/>
              </w:rPr>
              <w:t>ecrsm_value</w:t>
            </w:r>
            <w:proofErr w:type="spellEnd"/>
            <w:r>
              <w:rPr>
                <w:rFonts w:ascii="Arial" w:hAnsi="Arial" w:cs="Arial"/>
                <w:sz w:val="16"/>
                <w:szCs w:val="16"/>
              </w:rPr>
              <w:t>&gt;</w:t>
            </w:r>
            <w:r w:rsidR="00E52FC2" w:rsidRPr="002A7C31">
              <w:rPr>
                <w:rFonts w:ascii="Arial" w:hAnsi="Arial" w:cs="Arial"/>
                <w:sz w:val="16"/>
                <w:szCs w:val="16"/>
              </w:rPr>
              <w:br/>
              <w:t xml:space="preserve">                   </w:t>
            </w:r>
            <w:r w:rsidR="00E52FC2">
              <w:rPr>
                <w:rFonts w:ascii="Arial" w:hAnsi="Arial" w:cs="Arial"/>
                <w:sz w:val="16"/>
                <w:szCs w:val="16"/>
              </w:rPr>
              <w:t xml:space="preserve">   </w:t>
            </w:r>
            <w:r w:rsidR="00E52FC2" w:rsidRPr="002A7C31">
              <w:rPr>
                <w:rFonts w:ascii="Arial" w:hAnsi="Arial" w:cs="Arial"/>
                <w:sz w:val="16"/>
                <w:szCs w:val="16"/>
              </w:rPr>
              <w:t xml:space="preserve"> &lt;/</w:t>
            </w:r>
            <w:proofErr w:type="spellStart"/>
            <w:r w:rsidR="00E52FC2" w:rsidRPr="002A7C31">
              <w:rPr>
                <w:rFonts w:ascii="Arial" w:hAnsi="Arial" w:cs="Arial"/>
                <w:sz w:val="16"/>
                <w:szCs w:val="16"/>
              </w:rPr>
              <w:t>TmPoint</w:t>
            </w:r>
            <w:proofErr w:type="spellEnd"/>
            <w:r w:rsidR="00E52FC2" w:rsidRPr="002A7C31">
              <w:rPr>
                <w:rFonts w:ascii="Arial" w:hAnsi="Arial" w:cs="Arial"/>
                <w:sz w:val="16"/>
                <w:szCs w:val="16"/>
              </w:rPr>
              <w:t>&gt;</w:t>
            </w:r>
          </w:p>
          <w:p w14:paraId="1C171EB2" w14:textId="77777777" w:rsidR="00E52FC2" w:rsidRDefault="00E52FC2" w:rsidP="00E52FC2">
            <w:pPr>
              <w:ind w:left="360"/>
              <w:rPr>
                <w:rFonts w:ascii="Arial" w:hAnsi="Arial" w:cs="Arial"/>
                <w:sz w:val="16"/>
                <w:szCs w:val="16"/>
              </w:rPr>
            </w:pPr>
            <w:r w:rsidRPr="002A7C31">
              <w:rPr>
                <w:rFonts w:ascii="Arial" w:hAnsi="Arial" w:cs="Arial"/>
                <w:sz w:val="16"/>
                <w:szCs w:val="16"/>
              </w:rP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p>
          <w:p w14:paraId="47D669B2" w14:textId="15896575" w:rsidR="00E52FC2" w:rsidRDefault="00E52FC2" w:rsidP="00E52FC2">
            <w:pPr>
              <w:ind w:left="360"/>
              <w:rPr>
                <w:rFonts w:ascii="Arial" w:hAnsi="Arial" w:cs="Arial"/>
                <w:sz w:val="16"/>
                <w:szCs w:val="16"/>
              </w:rPr>
            </w:pPr>
            <w:r w:rsidRPr="002A7C31">
              <w:rPr>
                <w:rFonts w:ascii="Arial" w:hAnsi="Arial" w:cs="Arial"/>
                <w:sz w:val="16"/>
                <w:szCs w:val="16"/>
              </w:rPr>
              <w:t xml:space="preserve">        &lt;/</w:t>
            </w:r>
            <w:proofErr w:type="spellStart"/>
            <w:r w:rsidRPr="002A7C31">
              <w:rPr>
                <w:rFonts w:ascii="Arial" w:hAnsi="Arial" w:cs="Arial"/>
                <w:sz w:val="16"/>
                <w:szCs w:val="16"/>
              </w:rPr>
              <w:t>BidSet</w:t>
            </w:r>
            <w:proofErr w:type="spellEnd"/>
            <w:r w:rsidRPr="002A7C31">
              <w:rPr>
                <w:rFonts w:ascii="Arial" w:hAnsi="Arial" w:cs="Arial"/>
                <w:sz w:val="16"/>
                <w:szCs w:val="16"/>
              </w:rPr>
              <w:t>&gt;</w:t>
            </w:r>
          </w:p>
          <w:p w14:paraId="07A19C72" w14:textId="77777777" w:rsidR="00E52FC2" w:rsidRDefault="00E52FC2" w:rsidP="00CF49A8">
            <w:pPr>
              <w:rPr>
                <w:rFonts w:ascii="Arial" w:hAnsi="Arial" w:cs="Arial"/>
                <w:sz w:val="16"/>
                <w:szCs w:val="16"/>
              </w:rPr>
            </w:pPr>
          </w:p>
        </w:tc>
      </w:tr>
    </w:tbl>
    <w:p w14:paraId="1601BB08" w14:textId="77777777" w:rsidR="00E52FC2" w:rsidRPr="00FA0A10" w:rsidRDefault="00E52FC2" w:rsidP="00A53558">
      <w:pPr>
        <w:ind w:left="360"/>
        <w:rPr>
          <w:rFonts w:ascii="Arial" w:hAnsi="Arial" w:cs="Arial"/>
          <w:sz w:val="16"/>
          <w:szCs w:val="16"/>
        </w:rPr>
      </w:pPr>
    </w:p>
    <w:p w14:paraId="56C2D7CE" w14:textId="77777777" w:rsidR="00E91F34" w:rsidRPr="00FA0A10" w:rsidRDefault="00E91F34" w:rsidP="00A53558">
      <w:pPr>
        <w:ind w:left="360"/>
        <w:rPr>
          <w:rFonts w:ascii="Arial" w:hAnsi="Arial" w:cs="Arial"/>
          <w:sz w:val="16"/>
          <w:szCs w:val="16"/>
        </w:rPr>
      </w:pPr>
    </w:p>
    <w:p w14:paraId="0BDDD062"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78FEB35" w14:textId="77777777" w:rsidR="00E91F34" w:rsidRPr="00FA0A10" w:rsidRDefault="00E91F34" w:rsidP="00A53558">
      <w:pPr>
        <w:ind w:left="360"/>
        <w:rPr>
          <w:rFonts w:ascii="Arial" w:hAnsi="Arial" w:cs="Arial"/>
          <w:sz w:val="16"/>
          <w:szCs w:val="16"/>
        </w:rPr>
      </w:pPr>
    </w:p>
    <w:p w14:paraId="473F4584" w14:textId="77777777" w:rsidR="00E91F34" w:rsidRPr="002A438F" w:rsidRDefault="00E91F34" w:rsidP="00A53558">
      <w:pPr>
        <w:ind w:left="360"/>
        <w:rPr>
          <w:rFonts w:ascii="Arial" w:hAnsi="Arial" w:cs="Arial"/>
          <w:sz w:val="16"/>
          <w:szCs w:val="16"/>
        </w:rPr>
      </w:pPr>
    </w:p>
    <w:p w14:paraId="3700975B" w14:textId="77777777" w:rsidR="004C4F5C" w:rsidRPr="00E35F0A" w:rsidRDefault="00E91F34" w:rsidP="004C4F5C">
      <w:pPr>
        <w:rPr>
          <w:rFonts w:ascii="Arial" w:hAnsi="Arial" w:cs="Arial"/>
          <w:sz w:val="16"/>
          <w:szCs w:val="16"/>
        </w:rPr>
      </w:pPr>
      <w:r w:rsidRPr="001B0FBA">
        <w:rPr>
          <w:rFonts w:ascii="Arial" w:hAnsi="Arial" w:cs="Arial"/>
          <w:sz w:val="16"/>
          <w:szCs w:val="16"/>
        </w:rPr>
        <w:t xml:space="preserve">        </w:t>
      </w:r>
      <w:r w:rsidR="004C4F5C" w:rsidRPr="00E35F0A">
        <w:rPr>
          <w:rFonts w:ascii="Arial" w:hAnsi="Arial" w:cs="Arial"/>
          <w:sz w:val="16"/>
          <w:szCs w:val="16"/>
        </w:rPr>
        <w:t>&lt;ns</w:t>
      </w:r>
      <w:proofErr w:type="gramStart"/>
      <w:r w:rsidR="004C4F5C" w:rsidRPr="00E35F0A">
        <w:rPr>
          <w:rFonts w:ascii="Arial" w:hAnsi="Arial" w:cs="Arial"/>
          <w:sz w:val="16"/>
          <w:szCs w:val="16"/>
        </w:rPr>
        <w:t>1:BidSet</w:t>
      </w:r>
      <w:proofErr w:type="gramEnd"/>
      <w:r w:rsidR="004C4F5C" w:rsidRPr="00E35F0A">
        <w:rPr>
          <w:rFonts w:ascii="Arial" w:hAnsi="Arial" w:cs="Arial"/>
          <w:sz w:val="16"/>
          <w:szCs w:val="16"/>
        </w:rPr>
        <w:t xml:space="preserve"> xmlns:ns1="http://www.ercot.com/schema/2007-06/nodal/ews"&gt;</w:t>
      </w:r>
    </w:p>
    <w:p w14:paraId="2CBB5AE5"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1:tradingDate</w:t>
      </w:r>
      <w:proofErr w:type="gramEnd"/>
      <w:r w:rsidRPr="00E35F0A">
        <w:rPr>
          <w:rFonts w:ascii="Arial" w:hAnsi="Arial" w:cs="Arial"/>
          <w:sz w:val="16"/>
          <w:szCs w:val="16"/>
        </w:rPr>
        <w:t>&gt;2022-0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&lt;/ns1:tradingDate&gt;</w:t>
      </w:r>
    </w:p>
    <w:p w14:paraId="2A9ADF0E"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1:submitTime</w:t>
      </w:r>
      <w:proofErr w:type="gramEnd"/>
      <w:r w:rsidRPr="00E35F0A">
        <w:rPr>
          <w:rFonts w:ascii="Arial" w:hAnsi="Arial" w:cs="Arial"/>
          <w:sz w:val="16"/>
          <w:szCs w:val="16"/>
        </w:rPr>
        <w:t>&gt;2022-0</w:t>
      </w:r>
      <w:r>
        <w:rPr>
          <w:rFonts w:ascii="Arial" w:hAnsi="Arial" w:cs="Arial"/>
          <w:sz w:val="16"/>
          <w:szCs w:val="16"/>
        </w:rPr>
        <w:t>1</w:t>
      </w:r>
      <w:r w:rsidRPr="00E35F0A">
        <w:rPr>
          <w:rFonts w:ascii="Arial" w:hAnsi="Arial" w:cs="Arial"/>
          <w:sz w:val="16"/>
          <w:szCs w:val="16"/>
        </w:rPr>
        <w:t>-09T11:53:36.736-06:00&lt;/ns1:submitTime&gt;</w:t>
      </w:r>
    </w:p>
    <w:p w14:paraId="126BEA17"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51002B34"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w:t>
      </w:r>
      <w:proofErr w:type="gramEnd"/>
      <w:r w:rsidRPr="00E35F0A">
        <w:rPr>
          <w:rFonts w:ascii="Arial" w:hAnsi="Arial" w:cs="Arial"/>
          <w:sz w:val="16"/>
          <w:szCs w:val="16"/>
        </w:rPr>
        <w:t>-Spin&lt;/ns1:mRID&gt;</w:t>
      </w:r>
    </w:p>
    <w:p w14:paraId="0E86423C"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1:externalId</w:t>
      </w:r>
      <w:proofErr w:type="gramEnd"/>
      <w:r w:rsidRPr="00E35F0A">
        <w:rPr>
          <w:rFonts w:ascii="Arial" w:hAnsi="Arial" w:cs="Arial"/>
          <w:sz w:val="16"/>
          <w:szCs w:val="16"/>
        </w:rPr>
        <w:t>&gt;246112203&lt;/ns1:externalId&gt;</w:t>
      </w:r>
    </w:p>
    <w:p w14:paraId="4FA7B131"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&gt;SUBMITTED&lt;/ns1:status&gt;</w:t>
      </w:r>
    </w:p>
    <w:p w14:paraId="6F4583E2"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58E16232"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598103FC"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w:t>
      </w:r>
      <w:proofErr w:type="gramEnd"/>
      <w:r w:rsidRPr="00E35F0A">
        <w:rPr>
          <w:rFonts w:ascii="Arial" w:hAnsi="Arial" w:cs="Arial"/>
          <w:sz w:val="16"/>
          <w:szCs w:val="16"/>
        </w:rPr>
        <w:t>&gt;Q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.SAA.RRS&lt;/ns1:mRID&gt;</w:t>
      </w:r>
    </w:p>
    <w:p w14:paraId="4582C2FF"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1:externalId</w:t>
      </w:r>
      <w:proofErr w:type="gramEnd"/>
      <w:r w:rsidRPr="00E35F0A">
        <w:rPr>
          <w:rFonts w:ascii="Arial" w:hAnsi="Arial" w:cs="Arial"/>
          <w:sz w:val="16"/>
          <w:szCs w:val="16"/>
        </w:rPr>
        <w:t>&gt;246112283&lt;/ns1:externalId&gt;</w:t>
      </w:r>
    </w:p>
    <w:p w14:paraId="447F926B"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&gt;SUBMITTED&lt;/ns1:status&gt;</w:t>
      </w:r>
    </w:p>
    <w:p w14:paraId="6D20EE48"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23623113" w14:textId="77777777" w:rsidR="004C4F5C"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1:BidSet</w:t>
      </w:r>
      <w:proofErr w:type="gramEnd"/>
      <w:r w:rsidRPr="00E35F0A">
        <w:rPr>
          <w:rFonts w:ascii="Arial" w:hAnsi="Arial" w:cs="Arial"/>
          <w:sz w:val="16"/>
          <w:szCs w:val="16"/>
        </w:rPr>
        <w:t>&gt;</w:t>
      </w:r>
    </w:p>
    <w:p w14:paraId="69087BF1" w14:textId="56276520" w:rsidR="00E91F34" w:rsidRDefault="00E91F34" w:rsidP="004C4F5C">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E52FC2" w14:paraId="5C349828" w14:textId="77777777" w:rsidTr="00CF49A8">
        <w:tc>
          <w:tcPr>
            <w:tcW w:w="9350" w:type="dxa"/>
            <w:shd w:val="pct12" w:color="auto" w:fill="auto"/>
          </w:tcPr>
          <w:p w14:paraId="24DE00E5" w14:textId="77777777" w:rsidR="00E52FC2" w:rsidRDefault="00E52FC2" w:rsidP="00CF49A8">
            <w:r>
              <w:rPr>
                <w:b/>
                <w:i/>
                <w:iCs/>
              </w:rPr>
              <w:t>[</w:t>
            </w:r>
            <w:r w:rsidRPr="00C653E9">
              <w:rPr>
                <w:b/>
                <w:i/>
                <w:iCs/>
              </w:rPr>
              <w:t>NPRR863</w:t>
            </w:r>
            <w:r>
              <w:rPr>
                <w:b/>
                <w:i/>
                <w:iCs/>
              </w:rPr>
              <w:t xml:space="preserve"> Phase 2 (ECRS):  Replace example above with the following</w:t>
            </w:r>
            <w:r w:rsidRPr="004B32CF">
              <w:rPr>
                <w:b/>
                <w:i/>
                <w:iCs/>
              </w:rPr>
              <w:t xml:space="preserve"> upon system implementation]</w:t>
            </w:r>
          </w:p>
          <w:p w14:paraId="73D51DEA" w14:textId="77777777" w:rsidR="00E52FC2" w:rsidRDefault="00E52FC2" w:rsidP="00CF49A8">
            <w:pPr>
              <w:rPr>
                <w:rFonts w:ascii="Arial" w:hAnsi="Arial" w:cs="Arial"/>
                <w:sz w:val="16"/>
                <w:szCs w:val="16"/>
              </w:rPr>
            </w:pPr>
          </w:p>
          <w:p w14:paraId="51E99A36" w14:textId="77777777" w:rsidR="00E52FC2" w:rsidRDefault="00E52FC2" w:rsidP="00CF49A8">
            <w:pPr>
              <w:rPr>
                <w:rFonts w:ascii="Arial" w:hAnsi="Arial" w:cs="Arial"/>
                <w:sz w:val="16"/>
                <w:szCs w:val="16"/>
              </w:rPr>
            </w:pPr>
          </w:p>
          <w:p w14:paraId="4321CEB3" w14:textId="77777777" w:rsidR="00E52FC2" w:rsidRPr="00E35F0A" w:rsidRDefault="00E52FC2" w:rsidP="00E52FC2">
            <w:pPr>
              <w:rPr>
                <w:rFonts w:ascii="Arial" w:hAnsi="Arial" w:cs="Arial"/>
                <w:sz w:val="16"/>
                <w:szCs w:val="16"/>
              </w:rPr>
            </w:pPr>
            <w:r w:rsidRPr="00E35F0A">
              <w:rPr>
                <w:rFonts w:ascii="Arial" w:hAnsi="Arial" w:cs="Arial"/>
                <w:sz w:val="16"/>
                <w:szCs w:val="16"/>
              </w:rPr>
              <w:t>&lt;ns</w:t>
            </w:r>
            <w:proofErr w:type="gramStart"/>
            <w:r w:rsidRPr="00E35F0A">
              <w:rPr>
                <w:rFonts w:ascii="Arial" w:hAnsi="Arial" w:cs="Arial"/>
                <w:sz w:val="16"/>
                <w:szCs w:val="16"/>
              </w:rPr>
              <w:t>1:BidSet</w:t>
            </w:r>
            <w:proofErr w:type="gramEnd"/>
            <w:r w:rsidRPr="00E35F0A">
              <w:rPr>
                <w:rFonts w:ascii="Arial" w:hAnsi="Arial" w:cs="Arial"/>
                <w:sz w:val="16"/>
                <w:szCs w:val="16"/>
              </w:rPr>
              <w:t xml:space="preserve"> xmlns:ns1="http://www.ercot.com/schema/2007-06/nodal/ews"&gt;</w:t>
            </w:r>
          </w:p>
          <w:p w14:paraId="030382DF"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1:tradingDate</w:t>
            </w:r>
            <w:proofErr w:type="gramEnd"/>
            <w:r w:rsidRPr="00E35F0A">
              <w:rPr>
                <w:rFonts w:ascii="Arial" w:hAnsi="Arial" w:cs="Arial"/>
                <w:sz w:val="16"/>
                <w:szCs w:val="16"/>
              </w:rPr>
              <w:t>&gt;2022-0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&lt;/ns1:tradingDate&gt;</w:t>
            </w:r>
          </w:p>
          <w:p w14:paraId="38C05052"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1:submitTime</w:t>
            </w:r>
            <w:proofErr w:type="gramEnd"/>
            <w:r w:rsidRPr="00E35F0A">
              <w:rPr>
                <w:rFonts w:ascii="Arial" w:hAnsi="Arial" w:cs="Arial"/>
                <w:sz w:val="16"/>
                <w:szCs w:val="16"/>
              </w:rPr>
              <w:t>&gt;2022-0</w:t>
            </w:r>
            <w:r>
              <w:rPr>
                <w:rFonts w:ascii="Arial" w:hAnsi="Arial" w:cs="Arial"/>
                <w:sz w:val="16"/>
                <w:szCs w:val="16"/>
              </w:rPr>
              <w:t>1</w:t>
            </w:r>
            <w:r w:rsidRPr="00E35F0A">
              <w:rPr>
                <w:rFonts w:ascii="Arial" w:hAnsi="Arial" w:cs="Arial"/>
                <w:sz w:val="16"/>
                <w:szCs w:val="16"/>
              </w:rPr>
              <w:t>-09T11:53:36.736-06:00&lt;/ns1:submitTime&gt;</w:t>
            </w:r>
          </w:p>
          <w:p w14:paraId="44D6332E"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687650F0"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w:t>
            </w:r>
            <w:proofErr w:type="gramEnd"/>
            <w:r w:rsidRPr="00E35F0A">
              <w:rPr>
                <w:rFonts w:ascii="Arial" w:hAnsi="Arial" w:cs="Arial"/>
                <w:sz w:val="16"/>
                <w:szCs w:val="16"/>
              </w:rPr>
              <w:t>-Spin&lt;/ns1:mRID&gt;</w:t>
            </w:r>
          </w:p>
          <w:p w14:paraId="4B0C20F6"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&gt;SUBMITTED&lt;/ns1:status&gt;</w:t>
            </w:r>
          </w:p>
          <w:p w14:paraId="2B595E2D"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1E7EB1E7"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7D7B9E51"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w:t>
            </w:r>
            <w:proofErr w:type="gramEnd"/>
            <w:r w:rsidRPr="00E35F0A">
              <w:rPr>
                <w:rFonts w:ascii="Arial" w:hAnsi="Arial" w:cs="Arial"/>
                <w:sz w:val="16"/>
                <w:szCs w:val="16"/>
              </w:rPr>
              <w:t>&gt;Q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.SAA.RRS&lt;/ns1:mRID&gt;</w:t>
            </w:r>
          </w:p>
          <w:p w14:paraId="57E9115C"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&gt;SUBMITTED&lt;/ns1:status&gt;</w:t>
            </w:r>
          </w:p>
          <w:p w14:paraId="234BCB3E" w14:textId="1B65498A" w:rsidR="00E52FC2"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2F79ADC7" w14:textId="7E889CE0" w:rsidR="00E52FC2" w:rsidRPr="00E35F0A" w:rsidRDefault="00E52FC2" w:rsidP="00E52FC2">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6A0C849B" w14:textId="6FC04CC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w:t>
            </w:r>
            <w:r>
              <w:rPr>
                <w:rFonts w:ascii="Arial" w:hAnsi="Arial" w:cs="Arial"/>
                <w:sz w:val="16"/>
                <w:szCs w:val="16"/>
              </w:rPr>
              <w:t>ECRS</w:t>
            </w:r>
            <w:proofErr w:type="gramEnd"/>
            <w:r w:rsidRPr="00E35F0A">
              <w:rPr>
                <w:rFonts w:ascii="Arial" w:hAnsi="Arial" w:cs="Arial"/>
                <w:sz w:val="16"/>
                <w:szCs w:val="16"/>
              </w:rPr>
              <w:t>&lt;/ns1:mRID&gt;</w:t>
            </w:r>
          </w:p>
          <w:p w14:paraId="7D481BED"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&gt;SUBMITTED&lt;/ns1:status&gt;</w:t>
            </w:r>
          </w:p>
          <w:p w14:paraId="52644955" w14:textId="77777777" w:rsidR="00E52FC2" w:rsidRPr="00E35F0A" w:rsidRDefault="00E52FC2" w:rsidP="00E52FC2">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4DB69AA9" w14:textId="3AC68CB2" w:rsidR="00E52FC2" w:rsidRDefault="00E52FC2" w:rsidP="00E52FC2">
            <w:pPr>
              <w:rPr>
                <w:rFonts w:ascii="Arial" w:hAnsi="Arial" w:cs="Arial"/>
                <w:sz w:val="16"/>
                <w:szCs w:val="16"/>
              </w:rPr>
            </w:pPr>
            <w:r w:rsidRPr="00E35F0A">
              <w:rPr>
                <w:rFonts w:ascii="Arial" w:hAnsi="Arial" w:cs="Arial"/>
                <w:sz w:val="16"/>
                <w:szCs w:val="16"/>
              </w:rPr>
              <w:t>&lt;/ns</w:t>
            </w:r>
            <w:proofErr w:type="gramStart"/>
            <w:r w:rsidRPr="00E35F0A">
              <w:rPr>
                <w:rFonts w:ascii="Arial" w:hAnsi="Arial" w:cs="Arial"/>
                <w:sz w:val="16"/>
                <w:szCs w:val="16"/>
              </w:rPr>
              <w:t>1:BidSet</w:t>
            </w:r>
            <w:proofErr w:type="gramEnd"/>
            <w:r w:rsidRPr="00E35F0A">
              <w:rPr>
                <w:rFonts w:ascii="Arial" w:hAnsi="Arial" w:cs="Arial"/>
                <w:sz w:val="16"/>
                <w:szCs w:val="16"/>
              </w:rPr>
              <w:t>&gt;</w:t>
            </w:r>
          </w:p>
          <w:p w14:paraId="71581BEF" w14:textId="77777777" w:rsidR="00E52FC2" w:rsidRDefault="00E52FC2" w:rsidP="00CF49A8">
            <w:pPr>
              <w:rPr>
                <w:rFonts w:ascii="Arial" w:hAnsi="Arial" w:cs="Arial"/>
                <w:sz w:val="16"/>
                <w:szCs w:val="16"/>
              </w:rPr>
            </w:pPr>
          </w:p>
        </w:tc>
      </w:tr>
    </w:tbl>
    <w:p w14:paraId="405F58C9" w14:textId="77777777" w:rsidR="00E52FC2" w:rsidRDefault="00E52FC2" w:rsidP="004C4F5C">
      <w:pPr>
        <w:ind w:left="360"/>
        <w:rPr>
          <w:rFonts w:ascii="Arial" w:hAnsi="Arial" w:cs="Arial"/>
          <w:sz w:val="16"/>
          <w:szCs w:val="16"/>
        </w:rPr>
      </w:pPr>
    </w:p>
    <w:p w14:paraId="55447B08" w14:textId="77777777" w:rsidR="00E35F0A" w:rsidRPr="00FA0A10" w:rsidRDefault="00E35F0A" w:rsidP="00A53558">
      <w:pPr>
        <w:ind w:left="360"/>
        <w:rPr>
          <w:rFonts w:ascii="Arial" w:hAnsi="Arial" w:cs="Arial"/>
          <w:sz w:val="16"/>
          <w:szCs w:val="16"/>
        </w:rPr>
      </w:pPr>
    </w:p>
    <w:p w14:paraId="0587BC1F" w14:textId="77777777" w:rsidR="00B956C8" w:rsidRPr="00805285" w:rsidRDefault="00B956C8" w:rsidP="009E1633">
      <w:pPr>
        <w:pStyle w:val="Heading3"/>
        <w:rPr>
          <w:rFonts w:cs="Arial"/>
        </w:rPr>
      </w:pPr>
      <w:bookmarkStart w:id="927" w:name="_Toc201464180"/>
      <w:bookmarkStart w:id="928" w:name="_Toc201484625"/>
      <w:bookmarkStart w:id="929" w:name="_Toc202342406"/>
      <w:bookmarkStart w:id="930" w:name="_Toc202846070"/>
      <w:bookmarkStart w:id="931" w:name="_Toc203461435"/>
      <w:bookmarkStart w:id="932" w:name="_Toc203477904"/>
      <w:bookmarkStart w:id="933" w:name="_Toc203547236"/>
      <w:bookmarkStart w:id="934" w:name="_Toc203895788"/>
      <w:bookmarkStart w:id="935" w:name="_Toc203988214"/>
      <w:bookmarkStart w:id="936" w:name="_Toc205272507"/>
      <w:bookmarkStart w:id="937" w:name="_Toc205607854"/>
      <w:bookmarkStart w:id="938" w:name="_Toc201464202"/>
      <w:bookmarkStart w:id="939" w:name="_Toc201484647"/>
      <w:bookmarkStart w:id="940" w:name="_Toc202342428"/>
      <w:bookmarkStart w:id="941" w:name="_Toc202846092"/>
      <w:bookmarkStart w:id="942" w:name="_Toc203461457"/>
      <w:bookmarkStart w:id="943" w:name="_Toc203477926"/>
      <w:bookmarkStart w:id="944" w:name="_Toc203547258"/>
      <w:bookmarkStart w:id="945" w:name="_Toc203895810"/>
      <w:bookmarkStart w:id="946" w:name="_Toc203988236"/>
      <w:bookmarkStart w:id="947" w:name="_Toc205272529"/>
      <w:bookmarkStart w:id="948" w:name="_Toc205607876"/>
      <w:bookmarkStart w:id="949" w:name="_Toc201464203"/>
      <w:bookmarkStart w:id="950" w:name="_Toc201484648"/>
      <w:bookmarkStart w:id="951" w:name="_Toc202342429"/>
      <w:bookmarkStart w:id="952" w:name="_Toc202846093"/>
      <w:bookmarkStart w:id="953" w:name="_Toc203461458"/>
      <w:bookmarkStart w:id="954" w:name="_Toc203477927"/>
      <w:bookmarkStart w:id="955" w:name="_Toc203547259"/>
      <w:bookmarkStart w:id="956" w:name="_Toc203895811"/>
      <w:bookmarkStart w:id="957" w:name="_Toc203988237"/>
      <w:bookmarkStart w:id="958" w:name="_Toc205272530"/>
      <w:bookmarkStart w:id="959" w:name="_Toc205607877"/>
      <w:bookmarkStart w:id="960" w:name="_Toc206914105"/>
      <w:bookmarkStart w:id="961" w:name="_Toc208312939"/>
      <w:bookmarkStart w:id="962" w:name="_Toc206914127"/>
      <w:bookmarkStart w:id="963" w:name="_Toc208312961"/>
      <w:bookmarkStart w:id="964" w:name="_Toc206914128"/>
      <w:bookmarkStart w:id="965" w:name="_Toc208312962"/>
      <w:bookmarkStart w:id="966" w:name="_Toc164750809"/>
      <w:bookmarkStart w:id="967" w:name="_Toc154924221"/>
      <w:bookmarkStart w:id="968" w:name="_Toc165951870"/>
      <w:bookmarkStart w:id="969" w:name="_Toc112244943"/>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r w:rsidRPr="00805285">
        <w:rPr>
          <w:rFonts w:cs="Arial"/>
        </w:rPr>
        <w:t>Incremental</w:t>
      </w:r>
      <w:r w:rsidR="00645245" w:rsidRPr="00805285">
        <w:rPr>
          <w:rFonts w:cs="Arial"/>
        </w:rPr>
        <w:t xml:space="preserve"> and </w:t>
      </w:r>
      <w:r w:rsidRPr="00805285">
        <w:rPr>
          <w:rFonts w:cs="Arial"/>
        </w:rPr>
        <w:t xml:space="preserve">Decremental </w:t>
      </w:r>
      <w:bookmarkEnd w:id="966"/>
      <w:r w:rsidR="003E2B60" w:rsidRPr="00805285">
        <w:rPr>
          <w:rFonts w:cs="Arial"/>
        </w:rPr>
        <w:t xml:space="preserve">Energy </w:t>
      </w:r>
      <w:r w:rsidRPr="00805285">
        <w:rPr>
          <w:rFonts w:cs="Arial"/>
        </w:rPr>
        <w:t>Offer</w:t>
      </w:r>
      <w:r w:rsidR="00645245" w:rsidRPr="00805285">
        <w:rPr>
          <w:rFonts w:cs="Arial"/>
        </w:rPr>
        <w:t xml:space="preserve"> Curve</w:t>
      </w:r>
      <w:r w:rsidRPr="00805285">
        <w:rPr>
          <w:rFonts w:cs="Arial"/>
        </w:rPr>
        <w:t>s</w:t>
      </w:r>
      <w:bookmarkEnd w:id="967"/>
      <w:bookmarkEnd w:id="968"/>
      <w:r w:rsidR="005D2D31" w:rsidRPr="00805285">
        <w:rPr>
          <w:rFonts w:cs="Arial"/>
        </w:rPr>
        <w:t xml:space="preserve"> </w:t>
      </w:r>
      <w:r w:rsidR="00B549DD" w:rsidRPr="00805285">
        <w:rPr>
          <w:rFonts w:cs="Arial"/>
        </w:rPr>
        <w:t>(IDO)</w:t>
      </w:r>
      <w:bookmarkEnd w:id="969"/>
    </w:p>
    <w:p w14:paraId="4348B67F" w14:textId="77777777" w:rsidR="00B956C8" w:rsidRPr="000467EE" w:rsidRDefault="00B956C8" w:rsidP="00B956C8">
      <w:pPr>
        <w:ind w:left="360"/>
        <w:rPr>
          <w:rFonts w:ascii="Arial" w:hAnsi="Arial" w:cs="Arial"/>
        </w:rPr>
      </w:pPr>
      <w:r w:rsidRPr="000467EE">
        <w:rPr>
          <w:rFonts w:ascii="Arial" w:hAnsi="Arial" w:cs="Arial"/>
        </w:rPr>
        <w:t xml:space="preserve">The following diagram describes the structure </w:t>
      </w:r>
      <w:proofErr w:type="gramStart"/>
      <w:r w:rsidRPr="000467EE">
        <w:rPr>
          <w:rFonts w:ascii="Arial" w:hAnsi="Arial" w:cs="Arial"/>
        </w:rPr>
        <w:t xml:space="preserve">of  </w:t>
      </w:r>
      <w:r w:rsidR="00645245" w:rsidRPr="000467EE">
        <w:rPr>
          <w:rFonts w:ascii="Arial" w:hAnsi="Arial" w:cs="Arial"/>
        </w:rPr>
        <w:t>I</w:t>
      </w:r>
      <w:r w:rsidRPr="000467EE">
        <w:rPr>
          <w:rFonts w:ascii="Arial" w:hAnsi="Arial" w:cs="Arial"/>
        </w:rPr>
        <w:t>ncremental</w:t>
      </w:r>
      <w:proofErr w:type="gramEnd"/>
      <w:r w:rsidR="00645245" w:rsidRPr="000467EE">
        <w:rPr>
          <w:rFonts w:ascii="Arial" w:hAnsi="Arial" w:cs="Arial"/>
        </w:rPr>
        <w:t xml:space="preserve"> and D</w:t>
      </w:r>
      <w:r w:rsidRPr="000467EE">
        <w:rPr>
          <w:rFonts w:ascii="Arial" w:hAnsi="Arial" w:cs="Arial"/>
        </w:rPr>
        <w:t xml:space="preserve">ecremental </w:t>
      </w:r>
      <w:r w:rsidR="003E2B60" w:rsidRPr="000467EE">
        <w:rPr>
          <w:rFonts w:ascii="Arial" w:hAnsi="Arial" w:cs="Arial"/>
        </w:rPr>
        <w:t xml:space="preserve">Energy </w:t>
      </w:r>
      <w:r w:rsidR="00645245" w:rsidRPr="000467EE">
        <w:rPr>
          <w:rFonts w:ascii="Arial" w:hAnsi="Arial" w:cs="Arial"/>
        </w:rPr>
        <w:t>O</w:t>
      </w:r>
      <w:r w:rsidRPr="000467EE">
        <w:rPr>
          <w:rFonts w:ascii="Arial" w:hAnsi="Arial" w:cs="Arial"/>
        </w:rPr>
        <w:t>ffer</w:t>
      </w:r>
      <w:r w:rsidR="00645245" w:rsidRPr="000467EE">
        <w:rPr>
          <w:rFonts w:ascii="Arial" w:hAnsi="Arial" w:cs="Arial"/>
        </w:rPr>
        <w:t xml:space="preserve"> Curves</w:t>
      </w:r>
      <w:r w:rsidRPr="000467EE">
        <w:rPr>
          <w:rFonts w:ascii="Arial" w:hAnsi="Arial" w:cs="Arial"/>
        </w:rPr>
        <w:t xml:space="preserve">. This shows the details of the </w:t>
      </w:r>
      <w:proofErr w:type="spellStart"/>
      <w:r w:rsidRPr="000467EE">
        <w:rPr>
          <w:rFonts w:ascii="Arial" w:hAnsi="Arial" w:cs="Arial"/>
        </w:rPr>
        <w:t>FipFop</w:t>
      </w:r>
      <w:proofErr w:type="spellEnd"/>
      <w:r w:rsidRPr="000467EE">
        <w:rPr>
          <w:rFonts w:ascii="Arial" w:hAnsi="Arial" w:cs="Arial"/>
        </w:rPr>
        <w:t xml:space="preserve"> and </w:t>
      </w:r>
      <w:proofErr w:type="spellStart"/>
      <w:r w:rsidR="002A1FCA" w:rsidRPr="000467EE">
        <w:rPr>
          <w:rFonts w:ascii="Arial" w:hAnsi="Arial" w:cs="Arial"/>
        </w:rPr>
        <w:t>PriceCurve</w:t>
      </w:r>
      <w:proofErr w:type="spellEnd"/>
      <w:r w:rsidRPr="000467EE">
        <w:rPr>
          <w:rFonts w:ascii="Arial" w:hAnsi="Arial" w:cs="Arial"/>
        </w:rPr>
        <w:t xml:space="preserve"> structures that are contained within</w:t>
      </w:r>
      <w:r w:rsidR="006262CB" w:rsidRPr="000467EE">
        <w:rPr>
          <w:rFonts w:ascii="Arial" w:hAnsi="Arial" w:cs="Arial"/>
        </w:rPr>
        <w:t>:</w:t>
      </w:r>
    </w:p>
    <w:p w14:paraId="578DF9AE" w14:textId="77777777" w:rsidR="00B956C8" w:rsidRPr="000467EE" w:rsidRDefault="009A2F00" w:rsidP="00662900">
      <w:pPr>
        <w:rPr>
          <w:rFonts w:ascii="Arial" w:hAnsi="Arial" w:cs="Arial"/>
        </w:rPr>
      </w:pPr>
      <w:r>
        <w:rPr>
          <w:rFonts w:ascii="Arial" w:hAnsi="Arial" w:cs="Arial"/>
          <w:noProof/>
        </w:rPr>
        <w:lastRenderedPageBreak/>
        <w:drawing>
          <wp:inline distT="0" distB="0" distL="0" distR="0" wp14:anchorId="1C2461FB" wp14:editId="3ACF8B43">
            <wp:extent cx="4114800" cy="5667375"/>
            <wp:effectExtent l="0" t="0" r="0" b="9525"/>
            <wp:docPr id="23" name="Picture 23" descr="IncD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ncDec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114800" cy="5667375"/>
                    </a:xfrm>
                    <a:prstGeom prst="rect">
                      <a:avLst/>
                    </a:prstGeom>
                    <a:noFill/>
                    <a:ln>
                      <a:noFill/>
                    </a:ln>
                  </pic:spPr>
                </pic:pic>
              </a:graphicData>
            </a:graphic>
          </wp:inline>
        </w:drawing>
      </w:r>
    </w:p>
    <w:p w14:paraId="7CB0765A" w14:textId="77777777" w:rsidR="00A52BF6" w:rsidRPr="000467EE" w:rsidRDefault="00E44C91" w:rsidP="00A52BF6">
      <w:pPr>
        <w:keepNext/>
        <w:ind w:left="360"/>
        <w:rPr>
          <w:rFonts w:ascii="Arial" w:hAnsi="Arial" w:cs="Arial"/>
        </w:rPr>
      </w:pPr>
      <w:r w:rsidRPr="000467EE">
        <w:rPr>
          <w:rFonts w:ascii="Arial" w:hAnsi="Arial" w:cs="Arial"/>
        </w:rPr>
        <w:t xml:space="preserve"> </w:t>
      </w:r>
    </w:p>
    <w:p w14:paraId="18B95B5A" w14:textId="18C49FEB" w:rsidR="00A52BF6" w:rsidRPr="000467EE" w:rsidRDefault="00A52BF6" w:rsidP="00BD2305">
      <w:pPr>
        <w:rPr>
          <w:rFonts w:ascii="Arial" w:hAnsi="Arial" w:cs="Arial"/>
          <w:sz w:val="20"/>
          <w:szCs w:val="20"/>
        </w:rPr>
      </w:pPr>
      <w:bookmarkStart w:id="970" w:name="_Toc165951985"/>
      <w:bookmarkStart w:id="971" w:name="_Toc11224469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25</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IncDecOffer</w:t>
      </w:r>
      <w:proofErr w:type="spellEnd"/>
      <w:r w:rsidRPr="000467EE">
        <w:rPr>
          <w:rFonts w:ascii="Arial" w:hAnsi="Arial" w:cs="Arial"/>
          <w:sz w:val="20"/>
          <w:szCs w:val="20"/>
        </w:rPr>
        <w:t xml:space="preserve"> Structure</w:t>
      </w:r>
      <w:bookmarkEnd w:id="970"/>
      <w:bookmarkEnd w:id="971"/>
    </w:p>
    <w:p w14:paraId="19F23A87" w14:textId="77777777" w:rsidR="00B956C8" w:rsidRPr="000467EE" w:rsidRDefault="002A047E" w:rsidP="00B956C8">
      <w:pPr>
        <w:ind w:left="360"/>
        <w:rPr>
          <w:rFonts w:ascii="Arial" w:hAnsi="Arial" w:cs="Arial"/>
        </w:rPr>
      </w:pPr>
      <w:r w:rsidRPr="000467EE" w:rsidDel="002A047E">
        <w:rPr>
          <w:rFonts w:ascii="Arial" w:hAnsi="Arial" w:cs="Arial"/>
        </w:rPr>
        <w:t xml:space="preserve"> </w:t>
      </w:r>
    </w:p>
    <w:p w14:paraId="7CBC14AC" w14:textId="77777777" w:rsidR="00585079" w:rsidRPr="000467EE" w:rsidRDefault="002A047E" w:rsidP="00585079">
      <w:pPr>
        <w:ind w:left="360"/>
        <w:rPr>
          <w:rFonts w:ascii="Arial" w:hAnsi="Arial" w:cs="Arial"/>
        </w:rPr>
      </w:pPr>
      <w:r w:rsidRPr="000467EE">
        <w:rPr>
          <w:rFonts w:ascii="Arial" w:hAnsi="Arial" w:cs="Arial"/>
        </w:rPr>
        <w:t>Both t</w:t>
      </w:r>
      <w:r w:rsidR="006513EE" w:rsidRPr="000467EE">
        <w:rPr>
          <w:rFonts w:ascii="Arial" w:hAnsi="Arial" w:cs="Arial"/>
        </w:rPr>
        <w:t xml:space="preserve">he </w:t>
      </w:r>
      <w:proofErr w:type="spellStart"/>
      <w:r w:rsidRPr="000467EE">
        <w:rPr>
          <w:rFonts w:ascii="Arial" w:hAnsi="Arial" w:cs="Arial"/>
        </w:rPr>
        <w:t>IncrementalCurve</w:t>
      </w:r>
      <w:proofErr w:type="spellEnd"/>
      <w:r w:rsidRPr="000467EE">
        <w:rPr>
          <w:rFonts w:ascii="Arial" w:hAnsi="Arial" w:cs="Arial"/>
        </w:rPr>
        <w:t xml:space="preserve"> and </w:t>
      </w:r>
      <w:proofErr w:type="spellStart"/>
      <w:r w:rsidRPr="000467EE">
        <w:rPr>
          <w:rFonts w:ascii="Arial" w:hAnsi="Arial" w:cs="Arial"/>
        </w:rPr>
        <w:t>DecrementalCurve</w:t>
      </w:r>
      <w:proofErr w:type="spellEnd"/>
      <w:r w:rsidRPr="000467EE">
        <w:rPr>
          <w:rFonts w:ascii="Arial" w:hAnsi="Arial" w:cs="Arial"/>
        </w:rPr>
        <w:t xml:space="preserve"> use the </w:t>
      </w:r>
      <w:proofErr w:type="spellStart"/>
      <w:r w:rsidR="002A1FCA" w:rsidRPr="000467EE">
        <w:rPr>
          <w:rFonts w:ascii="Arial" w:hAnsi="Arial" w:cs="Arial"/>
        </w:rPr>
        <w:t>PriceCurve</w:t>
      </w:r>
      <w:proofErr w:type="spellEnd"/>
      <w:r w:rsidR="006513EE" w:rsidRPr="000467EE">
        <w:rPr>
          <w:rFonts w:ascii="Arial" w:hAnsi="Arial" w:cs="Arial"/>
        </w:rPr>
        <w:t xml:space="preserve"> structure </w:t>
      </w:r>
      <w:r w:rsidRPr="000467EE">
        <w:rPr>
          <w:rFonts w:ascii="Arial" w:hAnsi="Arial" w:cs="Arial"/>
        </w:rPr>
        <w:t>as</w:t>
      </w:r>
      <w:r w:rsidR="006513EE" w:rsidRPr="000467EE">
        <w:rPr>
          <w:rFonts w:ascii="Arial" w:hAnsi="Arial" w:cs="Arial"/>
        </w:rPr>
        <w:t xml:space="preserve"> described previously in this document</w:t>
      </w:r>
      <w:r w:rsidR="0075114E" w:rsidRPr="000467EE">
        <w:rPr>
          <w:rFonts w:ascii="Arial" w:hAnsi="Arial" w:cs="Arial"/>
        </w:rPr>
        <w:t xml:space="preserve">, but only one (either an </w:t>
      </w:r>
      <w:proofErr w:type="spellStart"/>
      <w:r w:rsidR="0075114E" w:rsidRPr="000467EE">
        <w:rPr>
          <w:rFonts w:ascii="Arial" w:hAnsi="Arial" w:cs="Arial"/>
        </w:rPr>
        <w:t>IncrementalCurve</w:t>
      </w:r>
      <w:proofErr w:type="spellEnd"/>
      <w:r w:rsidR="0075114E" w:rsidRPr="000467EE">
        <w:rPr>
          <w:rFonts w:ascii="Arial" w:hAnsi="Arial" w:cs="Arial"/>
        </w:rPr>
        <w:t xml:space="preserve"> or a </w:t>
      </w:r>
      <w:proofErr w:type="spellStart"/>
      <w:r w:rsidR="0075114E" w:rsidRPr="000467EE">
        <w:rPr>
          <w:rFonts w:ascii="Arial" w:hAnsi="Arial" w:cs="Arial"/>
        </w:rPr>
        <w:t>DecrementalCurve</w:t>
      </w:r>
      <w:proofErr w:type="spellEnd"/>
      <w:r w:rsidR="0075114E" w:rsidRPr="000467EE">
        <w:rPr>
          <w:rFonts w:ascii="Arial" w:hAnsi="Arial" w:cs="Arial"/>
        </w:rPr>
        <w:t>) can be specified</w:t>
      </w:r>
      <w:r w:rsidR="00662900" w:rsidRPr="000467EE">
        <w:rPr>
          <w:rFonts w:ascii="Arial" w:hAnsi="Arial" w:cs="Arial"/>
        </w:rPr>
        <w:t xml:space="preserve"> per each </w:t>
      </w:r>
      <w:proofErr w:type="spellStart"/>
      <w:r w:rsidR="00662900" w:rsidRPr="000467EE">
        <w:rPr>
          <w:rFonts w:ascii="Arial" w:hAnsi="Arial" w:cs="Arial"/>
        </w:rPr>
        <w:t>IncDecOffer</w:t>
      </w:r>
      <w:proofErr w:type="spellEnd"/>
      <w:r w:rsidR="006513EE"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585079" w:rsidRPr="000467EE">
        <w:rPr>
          <w:rFonts w:ascii="Arial" w:hAnsi="Arial" w:cs="Arial"/>
        </w:rPr>
        <w:t xml:space="preserve">an </w:t>
      </w:r>
      <w:proofErr w:type="spellStart"/>
      <w:r w:rsidR="00585079" w:rsidRPr="000467EE">
        <w:rPr>
          <w:rFonts w:ascii="Arial" w:hAnsi="Arial" w:cs="Arial"/>
        </w:rPr>
        <w:t>IncDecOffer</w:t>
      </w:r>
      <w:proofErr w:type="spellEnd"/>
      <w:r w:rsidR="00585079" w:rsidRPr="000467EE">
        <w:rPr>
          <w:rFonts w:ascii="Arial" w:hAnsi="Arial" w:cs="Arial"/>
        </w:rPr>
        <w:t>:</w:t>
      </w:r>
    </w:p>
    <w:p w14:paraId="5671FD33" w14:textId="77777777" w:rsidR="00585079" w:rsidRPr="000467EE" w:rsidRDefault="00585079" w:rsidP="00585079">
      <w:pPr>
        <w:ind w:left="360"/>
        <w:rPr>
          <w:rFonts w:ascii="Arial" w:hAnsi="Arial" w:cs="Arial"/>
        </w:rPr>
      </w:pPr>
    </w:p>
    <w:p w14:paraId="6E0B6AF6" w14:textId="77777777" w:rsidR="00B956C8" w:rsidRPr="000467EE" w:rsidRDefault="00B956C8" w:rsidP="00B956C8">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0"/>
        <w:gridCol w:w="15"/>
        <w:gridCol w:w="770"/>
        <w:gridCol w:w="20"/>
        <w:gridCol w:w="1195"/>
        <w:gridCol w:w="22"/>
        <w:gridCol w:w="1417"/>
        <w:gridCol w:w="11"/>
        <w:gridCol w:w="1726"/>
      </w:tblGrid>
      <w:tr w:rsidR="003D0201" w:rsidRPr="00FA0A10" w14:paraId="6BE83693" w14:textId="77777777">
        <w:tc>
          <w:tcPr>
            <w:tcW w:w="3962" w:type="dxa"/>
            <w:gridSpan w:val="2"/>
            <w:shd w:val="clear" w:color="auto" w:fill="FF99CC"/>
          </w:tcPr>
          <w:p w14:paraId="47134C9D" w14:textId="77777777" w:rsidR="00B210D6" w:rsidRPr="000467EE" w:rsidRDefault="00B210D6" w:rsidP="00111D2D">
            <w:pPr>
              <w:rPr>
                <w:rFonts w:ascii="Arial" w:hAnsi="Arial" w:cs="Arial"/>
                <w:i/>
              </w:rPr>
            </w:pPr>
            <w:r w:rsidRPr="000467EE">
              <w:rPr>
                <w:rFonts w:ascii="Arial" w:hAnsi="Arial" w:cs="Arial"/>
                <w:i/>
              </w:rPr>
              <w:t>Element</w:t>
            </w:r>
          </w:p>
        </w:tc>
        <w:tc>
          <w:tcPr>
            <w:tcW w:w="723" w:type="dxa"/>
            <w:gridSpan w:val="2"/>
            <w:shd w:val="clear" w:color="auto" w:fill="FF99CC"/>
          </w:tcPr>
          <w:p w14:paraId="4A6EF694" w14:textId="77777777" w:rsidR="00B210D6" w:rsidRPr="000467EE" w:rsidRDefault="00B210D6" w:rsidP="00111D2D">
            <w:pPr>
              <w:rPr>
                <w:rFonts w:ascii="Arial" w:hAnsi="Arial" w:cs="Arial"/>
                <w:i/>
              </w:rPr>
            </w:pPr>
            <w:r w:rsidRPr="000467EE">
              <w:rPr>
                <w:rFonts w:ascii="Arial" w:hAnsi="Arial" w:cs="Arial"/>
                <w:i/>
              </w:rPr>
              <w:t>Req?</w:t>
            </w:r>
          </w:p>
        </w:tc>
        <w:tc>
          <w:tcPr>
            <w:tcW w:w="1114" w:type="dxa"/>
            <w:gridSpan w:val="2"/>
            <w:shd w:val="clear" w:color="auto" w:fill="FF99CC"/>
          </w:tcPr>
          <w:p w14:paraId="1DF679EA" w14:textId="77777777" w:rsidR="00B210D6" w:rsidRPr="000467EE" w:rsidRDefault="00B210D6" w:rsidP="00111D2D">
            <w:pPr>
              <w:rPr>
                <w:rFonts w:ascii="Arial" w:hAnsi="Arial" w:cs="Arial"/>
                <w:i/>
              </w:rPr>
            </w:pPr>
            <w:r w:rsidRPr="000467EE">
              <w:rPr>
                <w:rFonts w:ascii="Arial" w:hAnsi="Arial" w:cs="Arial"/>
                <w:i/>
              </w:rPr>
              <w:t>Datatype</w:t>
            </w:r>
          </w:p>
        </w:tc>
        <w:tc>
          <w:tcPr>
            <w:tcW w:w="1780" w:type="dxa"/>
            <w:shd w:val="clear" w:color="auto" w:fill="FF99CC"/>
          </w:tcPr>
          <w:p w14:paraId="13AFB9F0" w14:textId="77777777" w:rsidR="00B210D6" w:rsidRPr="000467EE" w:rsidRDefault="00B210D6" w:rsidP="00111D2D">
            <w:pPr>
              <w:rPr>
                <w:rFonts w:ascii="Arial" w:hAnsi="Arial" w:cs="Arial"/>
                <w:i/>
              </w:rPr>
            </w:pPr>
            <w:r w:rsidRPr="000467EE">
              <w:rPr>
                <w:rFonts w:ascii="Arial" w:hAnsi="Arial" w:cs="Arial"/>
                <w:i/>
              </w:rPr>
              <w:t>Description</w:t>
            </w:r>
          </w:p>
        </w:tc>
        <w:tc>
          <w:tcPr>
            <w:tcW w:w="1781" w:type="dxa"/>
            <w:gridSpan w:val="2"/>
            <w:shd w:val="clear" w:color="auto" w:fill="FF99CC"/>
          </w:tcPr>
          <w:p w14:paraId="577CDAF1" w14:textId="77777777" w:rsidR="00B210D6" w:rsidRPr="000467EE" w:rsidRDefault="00B210D6" w:rsidP="00111D2D">
            <w:pPr>
              <w:rPr>
                <w:rFonts w:ascii="Arial" w:hAnsi="Arial" w:cs="Arial"/>
                <w:i/>
              </w:rPr>
            </w:pPr>
            <w:r w:rsidRPr="000467EE">
              <w:rPr>
                <w:rFonts w:ascii="Arial" w:hAnsi="Arial" w:cs="Arial"/>
                <w:i/>
              </w:rPr>
              <w:t>Values</w:t>
            </w:r>
          </w:p>
        </w:tc>
      </w:tr>
      <w:tr w:rsidR="003D0201" w:rsidRPr="00FA0A10" w14:paraId="339A1CEF" w14:textId="77777777">
        <w:tc>
          <w:tcPr>
            <w:tcW w:w="3962" w:type="dxa"/>
            <w:gridSpan w:val="2"/>
          </w:tcPr>
          <w:p w14:paraId="46829C3D" w14:textId="77777777" w:rsidR="00B210D6" w:rsidRPr="000467EE" w:rsidRDefault="00B210D6" w:rsidP="00111D2D">
            <w:pPr>
              <w:rPr>
                <w:rFonts w:ascii="Arial" w:hAnsi="Arial" w:cs="Arial"/>
              </w:rPr>
            </w:pPr>
            <w:proofErr w:type="spellStart"/>
            <w:r w:rsidRPr="000467EE">
              <w:rPr>
                <w:rFonts w:ascii="Arial" w:hAnsi="Arial" w:cs="Arial"/>
              </w:rPr>
              <w:t>startTime</w:t>
            </w:r>
            <w:proofErr w:type="spellEnd"/>
          </w:p>
        </w:tc>
        <w:tc>
          <w:tcPr>
            <w:tcW w:w="723" w:type="dxa"/>
            <w:gridSpan w:val="2"/>
          </w:tcPr>
          <w:p w14:paraId="1BB0AD4C"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63F50DFB" w14:textId="77777777" w:rsidR="00B210D6"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4B263A10" w14:textId="77777777" w:rsidR="00B210D6" w:rsidRPr="000467EE" w:rsidRDefault="00B210D6" w:rsidP="00111D2D">
            <w:pPr>
              <w:rPr>
                <w:rFonts w:ascii="Arial" w:hAnsi="Arial" w:cs="Arial"/>
              </w:rPr>
            </w:pPr>
            <w:r w:rsidRPr="000467EE">
              <w:rPr>
                <w:rFonts w:ascii="Arial" w:hAnsi="Arial" w:cs="Arial"/>
              </w:rPr>
              <w:t>Start time for bid</w:t>
            </w:r>
          </w:p>
        </w:tc>
        <w:tc>
          <w:tcPr>
            <w:tcW w:w="1781" w:type="dxa"/>
            <w:gridSpan w:val="2"/>
          </w:tcPr>
          <w:p w14:paraId="148E5686" w14:textId="77777777" w:rsidR="00B210D6" w:rsidRPr="000467EE" w:rsidRDefault="00B210D6" w:rsidP="00111D2D">
            <w:pPr>
              <w:rPr>
                <w:rFonts w:ascii="Arial" w:hAnsi="Arial" w:cs="Arial"/>
              </w:rPr>
            </w:pPr>
            <w:r w:rsidRPr="000467EE">
              <w:rPr>
                <w:rFonts w:ascii="Arial" w:hAnsi="Arial" w:cs="Arial"/>
              </w:rPr>
              <w:t>Valid start hour boundary for trade date</w:t>
            </w:r>
          </w:p>
        </w:tc>
      </w:tr>
      <w:tr w:rsidR="003D0201" w:rsidRPr="00FA0A10" w14:paraId="164A511C" w14:textId="77777777">
        <w:tc>
          <w:tcPr>
            <w:tcW w:w="3962" w:type="dxa"/>
            <w:gridSpan w:val="2"/>
          </w:tcPr>
          <w:p w14:paraId="3A54D6E4" w14:textId="77777777" w:rsidR="00B210D6" w:rsidRPr="000467EE" w:rsidRDefault="00B210D6" w:rsidP="00111D2D">
            <w:pPr>
              <w:rPr>
                <w:rFonts w:ascii="Arial" w:hAnsi="Arial" w:cs="Arial"/>
              </w:rPr>
            </w:pPr>
            <w:proofErr w:type="spellStart"/>
            <w:r w:rsidRPr="000467EE">
              <w:rPr>
                <w:rFonts w:ascii="Arial" w:hAnsi="Arial" w:cs="Arial"/>
              </w:rPr>
              <w:lastRenderedPageBreak/>
              <w:t>endT</w:t>
            </w:r>
            <w:r w:rsidR="00111D2D" w:rsidRPr="000467EE">
              <w:rPr>
                <w:rFonts w:ascii="Arial" w:hAnsi="Arial" w:cs="Arial"/>
              </w:rPr>
              <w:t>ime</w:t>
            </w:r>
            <w:proofErr w:type="spellEnd"/>
          </w:p>
        </w:tc>
        <w:tc>
          <w:tcPr>
            <w:tcW w:w="723" w:type="dxa"/>
            <w:gridSpan w:val="2"/>
          </w:tcPr>
          <w:p w14:paraId="63C4A90A"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0A95D807" w14:textId="77777777" w:rsidR="00B210D6"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318D2D88" w14:textId="77777777" w:rsidR="00B210D6" w:rsidRPr="000467EE" w:rsidRDefault="00B210D6" w:rsidP="00111D2D">
            <w:pPr>
              <w:rPr>
                <w:rFonts w:ascii="Arial" w:hAnsi="Arial" w:cs="Arial"/>
              </w:rPr>
            </w:pPr>
            <w:r w:rsidRPr="000467EE">
              <w:rPr>
                <w:rFonts w:ascii="Arial" w:hAnsi="Arial" w:cs="Arial"/>
              </w:rPr>
              <w:t>End time for bid</w:t>
            </w:r>
          </w:p>
        </w:tc>
        <w:tc>
          <w:tcPr>
            <w:tcW w:w="1781" w:type="dxa"/>
            <w:gridSpan w:val="2"/>
          </w:tcPr>
          <w:p w14:paraId="10187B99" w14:textId="77777777" w:rsidR="00B210D6" w:rsidRPr="000467EE" w:rsidRDefault="00B210D6" w:rsidP="00111D2D">
            <w:pPr>
              <w:rPr>
                <w:rFonts w:ascii="Arial" w:hAnsi="Arial" w:cs="Arial"/>
              </w:rPr>
            </w:pPr>
            <w:r w:rsidRPr="000467EE">
              <w:rPr>
                <w:rFonts w:ascii="Arial" w:hAnsi="Arial" w:cs="Arial"/>
              </w:rPr>
              <w:t>Valid end hour boundary for trade date</w:t>
            </w:r>
          </w:p>
        </w:tc>
      </w:tr>
      <w:tr w:rsidR="003D0201" w:rsidRPr="00FA0A10" w14:paraId="010E8BE1" w14:textId="77777777">
        <w:tc>
          <w:tcPr>
            <w:tcW w:w="3948" w:type="dxa"/>
          </w:tcPr>
          <w:p w14:paraId="3C165F50" w14:textId="77777777" w:rsidR="00583827" w:rsidRPr="000467EE" w:rsidRDefault="00583827" w:rsidP="00552A5E">
            <w:pPr>
              <w:rPr>
                <w:rFonts w:ascii="Arial" w:hAnsi="Arial" w:cs="Arial"/>
              </w:rPr>
            </w:pPr>
            <w:proofErr w:type="spellStart"/>
            <w:r w:rsidRPr="000467EE">
              <w:rPr>
                <w:rFonts w:ascii="Arial" w:hAnsi="Arial" w:cs="Arial"/>
              </w:rPr>
              <w:t>externalId</w:t>
            </w:r>
            <w:proofErr w:type="spellEnd"/>
          </w:p>
        </w:tc>
        <w:tc>
          <w:tcPr>
            <w:tcW w:w="723" w:type="dxa"/>
            <w:gridSpan w:val="2"/>
          </w:tcPr>
          <w:p w14:paraId="4153461F" w14:textId="77777777" w:rsidR="00583827" w:rsidRPr="000467EE" w:rsidRDefault="00583827" w:rsidP="00552A5E">
            <w:pPr>
              <w:rPr>
                <w:rFonts w:ascii="Arial" w:hAnsi="Arial" w:cs="Arial"/>
              </w:rPr>
            </w:pPr>
            <w:r w:rsidRPr="000467EE">
              <w:rPr>
                <w:rFonts w:ascii="Arial" w:hAnsi="Arial" w:cs="Arial"/>
              </w:rPr>
              <w:t>N</w:t>
            </w:r>
          </w:p>
        </w:tc>
        <w:tc>
          <w:tcPr>
            <w:tcW w:w="1113" w:type="dxa"/>
            <w:gridSpan w:val="2"/>
          </w:tcPr>
          <w:p w14:paraId="32B5E6BC" w14:textId="77777777" w:rsidR="00583827" w:rsidRPr="000467EE" w:rsidRDefault="00583827" w:rsidP="00552A5E">
            <w:pPr>
              <w:rPr>
                <w:rFonts w:ascii="Arial" w:hAnsi="Arial" w:cs="Arial"/>
              </w:rPr>
            </w:pPr>
            <w:r w:rsidRPr="000467EE">
              <w:rPr>
                <w:rFonts w:ascii="Arial" w:hAnsi="Arial" w:cs="Arial"/>
              </w:rPr>
              <w:t>string</w:t>
            </w:r>
          </w:p>
        </w:tc>
        <w:tc>
          <w:tcPr>
            <w:tcW w:w="1811" w:type="dxa"/>
            <w:gridSpan w:val="3"/>
          </w:tcPr>
          <w:p w14:paraId="07617B1D" w14:textId="77777777" w:rsidR="00583827" w:rsidRPr="000467EE" w:rsidRDefault="00583827" w:rsidP="00552A5E">
            <w:pPr>
              <w:rPr>
                <w:rFonts w:ascii="Arial" w:hAnsi="Arial" w:cs="Arial"/>
              </w:rPr>
            </w:pPr>
            <w:r w:rsidRPr="000467EE">
              <w:rPr>
                <w:rFonts w:ascii="Arial" w:hAnsi="Arial" w:cs="Arial"/>
              </w:rPr>
              <w:t>External ID</w:t>
            </w:r>
          </w:p>
        </w:tc>
        <w:tc>
          <w:tcPr>
            <w:tcW w:w="1765" w:type="dxa"/>
          </w:tcPr>
          <w:p w14:paraId="41BCBF95"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15A40CF8" w14:textId="77777777">
        <w:tc>
          <w:tcPr>
            <w:tcW w:w="3962" w:type="dxa"/>
            <w:gridSpan w:val="2"/>
          </w:tcPr>
          <w:p w14:paraId="2618D490" w14:textId="77777777" w:rsidR="00B210D6" w:rsidRPr="000467EE" w:rsidRDefault="00B210D6" w:rsidP="00111D2D">
            <w:pPr>
              <w:rPr>
                <w:rFonts w:ascii="Arial" w:hAnsi="Arial" w:cs="Arial"/>
              </w:rPr>
            </w:pPr>
            <w:r w:rsidRPr="000467EE">
              <w:rPr>
                <w:rFonts w:ascii="Arial" w:hAnsi="Arial" w:cs="Arial"/>
              </w:rPr>
              <w:t>resource</w:t>
            </w:r>
          </w:p>
        </w:tc>
        <w:tc>
          <w:tcPr>
            <w:tcW w:w="723" w:type="dxa"/>
            <w:gridSpan w:val="2"/>
          </w:tcPr>
          <w:p w14:paraId="219F5708" w14:textId="77777777" w:rsidR="00B210D6" w:rsidRPr="000467EE" w:rsidRDefault="00B210D6" w:rsidP="00111D2D">
            <w:pPr>
              <w:rPr>
                <w:rFonts w:ascii="Arial" w:hAnsi="Arial" w:cs="Arial"/>
              </w:rPr>
            </w:pPr>
            <w:r w:rsidRPr="000467EE">
              <w:rPr>
                <w:rFonts w:ascii="Arial" w:hAnsi="Arial" w:cs="Arial"/>
              </w:rPr>
              <w:t>K</w:t>
            </w:r>
          </w:p>
        </w:tc>
        <w:tc>
          <w:tcPr>
            <w:tcW w:w="1114" w:type="dxa"/>
            <w:gridSpan w:val="2"/>
          </w:tcPr>
          <w:p w14:paraId="78DA8E27"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738C7838" w14:textId="77777777" w:rsidR="00B210D6" w:rsidRPr="000467EE" w:rsidRDefault="00B210D6" w:rsidP="00111D2D">
            <w:pPr>
              <w:rPr>
                <w:rFonts w:ascii="Arial" w:hAnsi="Arial" w:cs="Arial"/>
              </w:rPr>
            </w:pPr>
            <w:r w:rsidRPr="000467EE">
              <w:rPr>
                <w:rFonts w:ascii="Arial" w:hAnsi="Arial" w:cs="Arial"/>
              </w:rPr>
              <w:t>Resource</w:t>
            </w:r>
          </w:p>
        </w:tc>
        <w:tc>
          <w:tcPr>
            <w:tcW w:w="1781" w:type="dxa"/>
            <w:gridSpan w:val="2"/>
          </w:tcPr>
          <w:p w14:paraId="6EED0349" w14:textId="77777777" w:rsidR="00B210D6" w:rsidRPr="000467EE" w:rsidRDefault="00B210D6" w:rsidP="00111D2D">
            <w:pPr>
              <w:rPr>
                <w:rFonts w:ascii="Arial" w:hAnsi="Arial" w:cs="Arial"/>
              </w:rPr>
            </w:pPr>
            <w:r w:rsidRPr="000467EE">
              <w:rPr>
                <w:rFonts w:ascii="Arial" w:hAnsi="Arial" w:cs="Arial"/>
              </w:rPr>
              <w:t>Valid resource name</w:t>
            </w:r>
          </w:p>
        </w:tc>
      </w:tr>
      <w:tr w:rsidR="003D0201" w:rsidRPr="00FA0A10" w14:paraId="5C9450EB" w14:textId="77777777">
        <w:tc>
          <w:tcPr>
            <w:tcW w:w="3962" w:type="dxa"/>
            <w:gridSpan w:val="2"/>
          </w:tcPr>
          <w:p w14:paraId="51924CE6" w14:textId="77777777" w:rsidR="00B210D6" w:rsidRPr="000467EE" w:rsidRDefault="00B210D6" w:rsidP="00111D2D">
            <w:pPr>
              <w:rPr>
                <w:rFonts w:ascii="Arial" w:hAnsi="Arial" w:cs="Arial"/>
              </w:rPr>
            </w:pPr>
            <w:proofErr w:type="spellStart"/>
            <w:r w:rsidRPr="000467EE">
              <w:rPr>
                <w:rFonts w:ascii="Arial" w:hAnsi="Arial" w:cs="Arial"/>
              </w:rPr>
              <w:t>combinedCycle</w:t>
            </w:r>
            <w:proofErr w:type="spellEnd"/>
          </w:p>
        </w:tc>
        <w:tc>
          <w:tcPr>
            <w:tcW w:w="723" w:type="dxa"/>
            <w:gridSpan w:val="2"/>
          </w:tcPr>
          <w:p w14:paraId="749D0658" w14:textId="77777777" w:rsidR="00B210D6" w:rsidRPr="000467EE" w:rsidRDefault="00B210D6" w:rsidP="00111D2D">
            <w:pPr>
              <w:rPr>
                <w:rFonts w:ascii="Arial" w:hAnsi="Arial" w:cs="Arial"/>
              </w:rPr>
            </w:pPr>
            <w:r w:rsidRPr="000467EE">
              <w:rPr>
                <w:rFonts w:ascii="Arial" w:hAnsi="Arial" w:cs="Arial"/>
              </w:rPr>
              <w:t>N</w:t>
            </w:r>
          </w:p>
        </w:tc>
        <w:tc>
          <w:tcPr>
            <w:tcW w:w="1114" w:type="dxa"/>
            <w:gridSpan w:val="2"/>
          </w:tcPr>
          <w:p w14:paraId="4709424C"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49413FD7" w14:textId="77777777" w:rsidR="00B210D6" w:rsidRPr="000467EE" w:rsidRDefault="00B210D6" w:rsidP="00111D2D">
            <w:pPr>
              <w:rPr>
                <w:rFonts w:ascii="Arial" w:hAnsi="Arial" w:cs="Arial"/>
              </w:rPr>
            </w:pPr>
            <w:r w:rsidRPr="000467EE">
              <w:rPr>
                <w:rFonts w:ascii="Arial" w:hAnsi="Arial" w:cs="Arial"/>
              </w:rPr>
              <w:t>Combined cycle to which resource is associated</w:t>
            </w:r>
          </w:p>
        </w:tc>
        <w:tc>
          <w:tcPr>
            <w:tcW w:w="1781" w:type="dxa"/>
            <w:gridSpan w:val="2"/>
          </w:tcPr>
          <w:p w14:paraId="673AF9F6" w14:textId="77777777" w:rsidR="00B210D6" w:rsidRPr="000467EE" w:rsidRDefault="00982E37" w:rsidP="00111D2D">
            <w:pPr>
              <w:rPr>
                <w:rFonts w:ascii="Arial" w:hAnsi="Arial" w:cs="Arial"/>
              </w:rPr>
            </w:pPr>
            <w:r w:rsidRPr="000467EE">
              <w:rPr>
                <w:rFonts w:ascii="Arial" w:hAnsi="Arial" w:cs="Arial"/>
              </w:rPr>
              <w:t xml:space="preserve">Not required. </w:t>
            </w:r>
            <w:r w:rsidR="009E6FDD" w:rsidRPr="000467EE">
              <w:rPr>
                <w:rFonts w:ascii="Arial" w:hAnsi="Arial" w:cs="Arial"/>
              </w:rPr>
              <w:t xml:space="preserve">Value ignored </w:t>
            </w:r>
            <w:r w:rsidR="00FB3AC3" w:rsidRPr="000467EE">
              <w:rPr>
                <w:rFonts w:ascii="Arial" w:hAnsi="Arial" w:cs="Arial"/>
              </w:rPr>
              <w:t>if provi</w:t>
            </w:r>
            <w:r w:rsidR="00136F41" w:rsidRPr="000467EE">
              <w:rPr>
                <w:rFonts w:ascii="Arial" w:hAnsi="Arial" w:cs="Arial"/>
              </w:rPr>
              <w:t>d</w:t>
            </w:r>
            <w:r w:rsidR="00FB3AC3" w:rsidRPr="000467EE">
              <w:rPr>
                <w:rFonts w:ascii="Arial" w:hAnsi="Arial" w:cs="Arial"/>
              </w:rPr>
              <w:t>ed</w:t>
            </w:r>
            <w:r w:rsidRPr="000467EE">
              <w:rPr>
                <w:rFonts w:ascii="Arial" w:hAnsi="Arial" w:cs="Arial"/>
              </w:rPr>
              <w:t xml:space="preserve">. </w:t>
            </w:r>
          </w:p>
        </w:tc>
      </w:tr>
      <w:tr w:rsidR="003D0201" w:rsidRPr="00FA0A10" w14:paraId="66E9AD66" w14:textId="77777777">
        <w:tc>
          <w:tcPr>
            <w:tcW w:w="3962" w:type="dxa"/>
            <w:gridSpan w:val="2"/>
          </w:tcPr>
          <w:p w14:paraId="40F13F8E" w14:textId="77777777" w:rsidR="005E7CFF" w:rsidRPr="000467EE" w:rsidRDefault="005E7CFF" w:rsidP="00111D2D">
            <w:pPr>
              <w:rPr>
                <w:rFonts w:ascii="Arial" w:hAnsi="Arial" w:cs="Arial"/>
              </w:rPr>
            </w:pPr>
            <w:proofErr w:type="spellStart"/>
            <w:r w:rsidRPr="000467EE">
              <w:rPr>
                <w:rFonts w:ascii="Arial" w:hAnsi="Arial" w:cs="Arial"/>
              </w:rPr>
              <w:t>expiration</w:t>
            </w:r>
            <w:r w:rsidR="009A2610" w:rsidRPr="000467EE">
              <w:rPr>
                <w:rFonts w:ascii="Arial" w:hAnsi="Arial" w:cs="Arial"/>
              </w:rPr>
              <w:t>Time</w:t>
            </w:r>
            <w:proofErr w:type="spellEnd"/>
          </w:p>
        </w:tc>
        <w:tc>
          <w:tcPr>
            <w:tcW w:w="723" w:type="dxa"/>
            <w:gridSpan w:val="2"/>
          </w:tcPr>
          <w:p w14:paraId="022011EB" w14:textId="77777777" w:rsidR="005E7CFF" w:rsidRPr="000467EE" w:rsidRDefault="008526BF" w:rsidP="00111D2D">
            <w:pPr>
              <w:rPr>
                <w:rFonts w:ascii="Arial" w:hAnsi="Arial" w:cs="Arial"/>
              </w:rPr>
            </w:pPr>
            <w:r w:rsidRPr="000467EE">
              <w:rPr>
                <w:rFonts w:ascii="Arial" w:hAnsi="Arial" w:cs="Arial"/>
              </w:rPr>
              <w:t>Y</w:t>
            </w:r>
          </w:p>
        </w:tc>
        <w:tc>
          <w:tcPr>
            <w:tcW w:w="1114" w:type="dxa"/>
            <w:gridSpan w:val="2"/>
          </w:tcPr>
          <w:p w14:paraId="235C03FE" w14:textId="77777777" w:rsidR="005E7CFF"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1C11F3C8" w14:textId="77777777" w:rsidR="005E7CFF" w:rsidRPr="000467EE" w:rsidRDefault="005E7CFF" w:rsidP="00111D2D">
            <w:pPr>
              <w:rPr>
                <w:rFonts w:ascii="Arial" w:hAnsi="Arial" w:cs="Arial"/>
              </w:rPr>
            </w:pPr>
            <w:r w:rsidRPr="000467EE">
              <w:rPr>
                <w:rFonts w:ascii="Arial" w:hAnsi="Arial" w:cs="Arial"/>
              </w:rPr>
              <w:t>Offer</w:t>
            </w:r>
            <w:r w:rsidR="00064481" w:rsidRPr="000467EE">
              <w:rPr>
                <w:rFonts w:ascii="Arial" w:hAnsi="Arial" w:cs="Arial"/>
              </w:rPr>
              <w:t xml:space="preserve"> </w:t>
            </w:r>
            <w:r w:rsidRPr="000467EE">
              <w:rPr>
                <w:rFonts w:ascii="Arial" w:hAnsi="Arial" w:cs="Arial"/>
              </w:rPr>
              <w:t>expiration time</w:t>
            </w:r>
          </w:p>
        </w:tc>
        <w:tc>
          <w:tcPr>
            <w:tcW w:w="1781" w:type="dxa"/>
            <w:gridSpan w:val="2"/>
          </w:tcPr>
          <w:p w14:paraId="77C1F53A" w14:textId="77777777" w:rsidR="005E7CFF" w:rsidRPr="000467EE" w:rsidRDefault="005E7CFF" w:rsidP="00111D2D">
            <w:pPr>
              <w:rPr>
                <w:rFonts w:ascii="Arial" w:hAnsi="Arial" w:cs="Arial"/>
              </w:rPr>
            </w:pPr>
            <w:r w:rsidRPr="000467EE">
              <w:rPr>
                <w:rFonts w:ascii="Arial" w:hAnsi="Arial" w:cs="Arial"/>
              </w:rPr>
              <w:t xml:space="preserve">Valid time before </w:t>
            </w:r>
            <w:r w:rsidR="00FF6C15" w:rsidRPr="000467EE">
              <w:rPr>
                <w:rFonts w:ascii="Arial" w:hAnsi="Arial" w:cs="Arial"/>
              </w:rPr>
              <w:t xml:space="preserve">or during the </w:t>
            </w:r>
            <w:r w:rsidRPr="000467EE">
              <w:rPr>
                <w:rFonts w:ascii="Arial" w:hAnsi="Arial" w:cs="Arial"/>
              </w:rPr>
              <w:t>trade date</w:t>
            </w:r>
          </w:p>
        </w:tc>
      </w:tr>
      <w:tr w:rsidR="003D0201" w:rsidRPr="00FA0A10" w14:paraId="50640CEE" w14:textId="77777777">
        <w:tc>
          <w:tcPr>
            <w:tcW w:w="3962" w:type="dxa"/>
            <w:gridSpan w:val="2"/>
          </w:tcPr>
          <w:p w14:paraId="2DAE21A9" w14:textId="77777777" w:rsidR="00B210D6" w:rsidRPr="000467EE" w:rsidRDefault="00B210D6" w:rsidP="00111D2D">
            <w:pPr>
              <w:rPr>
                <w:rFonts w:ascii="Arial" w:hAnsi="Arial" w:cs="Arial"/>
              </w:rPr>
            </w:pPr>
            <w:proofErr w:type="spellStart"/>
            <w:r w:rsidRPr="000467EE">
              <w:rPr>
                <w:rFonts w:ascii="Arial" w:hAnsi="Arial" w:cs="Arial"/>
              </w:rPr>
              <w:t>FipFop</w:t>
            </w:r>
            <w:proofErr w:type="spellEnd"/>
            <w:r w:rsidRPr="000467EE">
              <w:rPr>
                <w:rFonts w:ascii="Arial" w:hAnsi="Arial" w:cs="Arial"/>
              </w:rPr>
              <w:t>/</w:t>
            </w:r>
            <w:proofErr w:type="spellStart"/>
            <w:r w:rsidRPr="000467EE">
              <w:rPr>
                <w:rFonts w:ascii="Arial" w:hAnsi="Arial" w:cs="Arial"/>
              </w:rPr>
              <w:t>fipPercent</w:t>
            </w:r>
            <w:proofErr w:type="spellEnd"/>
          </w:p>
        </w:tc>
        <w:tc>
          <w:tcPr>
            <w:tcW w:w="723" w:type="dxa"/>
            <w:gridSpan w:val="2"/>
          </w:tcPr>
          <w:p w14:paraId="0C4E10B0"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29E2DD92"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7F5AF543" w14:textId="77777777" w:rsidR="00B210D6" w:rsidRPr="000467EE" w:rsidRDefault="00B210D6" w:rsidP="00111D2D">
            <w:pPr>
              <w:rPr>
                <w:rFonts w:ascii="Arial" w:hAnsi="Arial" w:cs="Arial"/>
              </w:rPr>
            </w:pPr>
            <w:r w:rsidRPr="000467EE">
              <w:rPr>
                <w:rFonts w:ascii="Arial" w:hAnsi="Arial" w:cs="Arial"/>
              </w:rPr>
              <w:t>Fuel index price percent</w:t>
            </w:r>
          </w:p>
        </w:tc>
        <w:tc>
          <w:tcPr>
            <w:tcW w:w="1781" w:type="dxa"/>
            <w:gridSpan w:val="2"/>
          </w:tcPr>
          <w:p w14:paraId="5F8019A1"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5618C281" w14:textId="77777777">
        <w:tc>
          <w:tcPr>
            <w:tcW w:w="3962" w:type="dxa"/>
            <w:gridSpan w:val="2"/>
          </w:tcPr>
          <w:p w14:paraId="2950DF54" w14:textId="77777777" w:rsidR="00B210D6" w:rsidRPr="000467EE" w:rsidRDefault="00B210D6" w:rsidP="00111D2D">
            <w:pPr>
              <w:rPr>
                <w:rFonts w:ascii="Arial" w:hAnsi="Arial" w:cs="Arial"/>
              </w:rPr>
            </w:pPr>
            <w:proofErr w:type="spellStart"/>
            <w:r w:rsidRPr="000467EE">
              <w:rPr>
                <w:rFonts w:ascii="Arial" w:hAnsi="Arial" w:cs="Arial"/>
              </w:rPr>
              <w:t>FipFop</w:t>
            </w:r>
            <w:proofErr w:type="spellEnd"/>
            <w:r w:rsidRPr="000467EE">
              <w:rPr>
                <w:rFonts w:ascii="Arial" w:hAnsi="Arial" w:cs="Arial"/>
              </w:rPr>
              <w:t>/</w:t>
            </w:r>
            <w:proofErr w:type="spellStart"/>
            <w:r w:rsidRPr="000467EE">
              <w:rPr>
                <w:rFonts w:ascii="Arial" w:hAnsi="Arial" w:cs="Arial"/>
              </w:rPr>
              <w:t>fopPercent</w:t>
            </w:r>
            <w:proofErr w:type="spellEnd"/>
          </w:p>
        </w:tc>
        <w:tc>
          <w:tcPr>
            <w:tcW w:w="723" w:type="dxa"/>
            <w:gridSpan w:val="2"/>
          </w:tcPr>
          <w:p w14:paraId="1E945D54"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3CCD21C1"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2494B278" w14:textId="77777777" w:rsidR="00B210D6" w:rsidRPr="000467EE" w:rsidRDefault="00B210D6" w:rsidP="00111D2D">
            <w:pPr>
              <w:rPr>
                <w:rFonts w:ascii="Arial" w:hAnsi="Arial" w:cs="Arial"/>
              </w:rPr>
            </w:pPr>
            <w:r w:rsidRPr="000467EE">
              <w:rPr>
                <w:rFonts w:ascii="Arial" w:hAnsi="Arial" w:cs="Arial"/>
              </w:rPr>
              <w:t>Fuel oil price percent</w:t>
            </w:r>
          </w:p>
        </w:tc>
        <w:tc>
          <w:tcPr>
            <w:tcW w:w="1781" w:type="dxa"/>
            <w:gridSpan w:val="2"/>
          </w:tcPr>
          <w:p w14:paraId="778F78C3"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742F6D61" w14:textId="77777777">
        <w:tc>
          <w:tcPr>
            <w:tcW w:w="3962" w:type="dxa"/>
            <w:gridSpan w:val="2"/>
          </w:tcPr>
          <w:p w14:paraId="0EEABDD6" w14:textId="77777777" w:rsidR="00BC506F" w:rsidRPr="000467EE" w:rsidRDefault="002A047E" w:rsidP="0057168F">
            <w:pPr>
              <w:rPr>
                <w:rFonts w:ascii="Arial" w:hAnsi="Arial" w:cs="Arial"/>
              </w:rPr>
            </w:pPr>
            <w:proofErr w:type="spellStart"/>
            <w:r w:rsidRPr="000467EE">
              <w:rPr>
                <w:rFonts w:ascii="Arial" w:hAnsi="Arial" w:cs="Arial"/>
              </w:rPr>
              <w:t>Incremental</w:t>
            </w:r>
            <w:r w:rsidR="00BC506F"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startTime</w:t>
            </w:r>
            <w:proofErr w:type="spellEnd"/>
          </w:p>
        </w:tc>
        <w:tc>
          <w:tcPr>
            <w:tcW w:w="723" w:type="dxa"/>
            <w:gridSpan w:val="2"/>
          </w:tcPr>
          <w:p w14:paraId="5E816E97" w14:textId="77777777" w:rsidR="00BC506F" w:rsidRPr="000467EE" w:rsidRDefault="00662900" w:rsidP="0057168F">
            <w:pPr>
              <w:rPr>
                <w:rFonts w:ascii="Arial" w:hAnsi="Arial" w:cs="Arial"/>
              </w:rPr>
            </w:pPr>
            <w:r w:rsidRPr="000467EE">
              <w:rPr>
                <w:rFonts w:ascii="Arial" w:hAnsi="Arial" w:cs="Arial"/>
              </w:rPr>
              <w:t>If INC</w:t>
            </w:r>
          </w:p>
          <w:p w14:paraId="267C8B5F" w14:textId="77777777" w:rsidR="00662900" w:rsidRPr="000467EE" w:rsidRDefault="00662900" w:rsidP="0057168F">
            <w:pPr>
              <w:rPr>
                <w:rFonts w:ascii="Arial" w:hAnsi="Arial" w:cs="Arial"/>
              </w:rPr>
            </w:pPr>
            <w:r w:rsidRPr="000467EE">
              <w:rPr>
                <w:rFonts w:ascii="Arial" w:hAnsi="Arial" w:cs="Arial"/>
              </w:rPr>
              <w:t>offer</w:t>
            </w:r>
          </w:p>
        </w:tc>
        <w:tc>
          <w:tcPr>
            <w:tcW w:w="1114" w:type="dxa"/>
            <w:gridSpan w:val="2"/>
          </w:tcPr>
          <w:p w14:paraId="12FB804D"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780" w:type="dxa"/>
          </w:tcPr>
          <w:p w14:paraId="5575B3B5" w14:textId="77777777" w:rsidR="00BC506F" w:rsidRPr="000467EE" w:rsidRDefault="00BC506F" w:rsidP="0057168F">
            <w:pPr>
              <w:rPr>
                <w:rFonts w:ascii="Arial" w:hAnsi="Arial" w:cs="Arial"/>
              </w:rPr>
            </w:pPr>
            <w:r w:rsidRPr="000467EE">
              <w:rPr>
                <w:rFonts w:ascii="Arial" w:hAnsi="Arial" w:cs="Arial"/>
              </w:rPr>
              <w:t>Start time for curve</w:t>
            </w:r>
          </w:p>
        </w:tc>
        <w:tc>
          <w:tcPr>
            <w:tcW w:w="1781" w:type="dxa"/>
            <w:gridSpan w:val="2"/>
          </w:tcPr>
          <w:p w14:paraId="1F7C074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0177CDD8" w14:textId="77777777">
        <w:tc>
          <w:tcPr>
            <w:tcW w:w="3962" w:type="dxa"/>
            <w:gridSpan w:val="2"/>
          </w:tcPr>
          <w:p w14:paraId="5A840C7C" w14:textId="77777777" w:rsidR="00BC506F" w:rsidRPr="000467EE" w:rsidRDefault="002A047E" w:rsidP="0057168F">
            <w:pPr>
              <w:rPr>
                <w:rFonts w:ascii="Arial" w:hAnsi="Arial" w:cs="Arial"/>
              </w:rPr>
            </w:pPr>
            <w:proofErr w:type="spellStart"/>
            <w:r w:rsidRPr="000467EE">
              <w:rPr>
                <w:rFonts w:ascii="Arial" w:hAnsi="Arial" w:cs="Arial"/>
              </w:rPr>
              <w:t>Incremental</w:t>
            </w:r>
            <w:r w:rsidR="00BC506F"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endTime</w:t>
            </w:r>
            <w:proofErr w:type="spellEnd"/>
          </w:p>
        </w:tc>
        <w:tc>
          <w:tcPr>
            <w:tcW w:w="723" w:type="dxa"/>
            <w:gridSpan w:val="2"/>
          </w:tcPr>
          <w:p w14:paraId="16DFE0C5" w14:textId="77777777" w:rsidR="00662900" w:rsidRPr="000467EE" w:rsidRDefault="00662900" w:rsidP="00662900">
            <w:pPr>
              <w:rPr>
                <w:rFonts w:ascii="Arial" w:hAnsi="Arial" w:cs="Arial"/>
              </w:rPr>
            </w:pPr>
            <w:r w:rsidRPr="000467EE">
              <w:rPr>
                <w:rFonts w:ascii="Arial" w:hAnsi="Arial" w:cs="Arial"/>
              </w:rPr>
              <w:t>If INC</w:t>
            </w:r>
          </w:p>
          <w:p w14:paraId="25BE9260" w14:textId="77777777" w:rsidR="00BC506F" w:rsidRPr="000467EE" w:rsidRDefault="00662900" w:rsidP="00662900">
            <w:pPr>
              <w:rPr>
                <w:rFonts w:ascii="Arial" w:hAnsi="Arial" w:cs="Arial"/>
              </w:rPr>
            </w:pPr>
            <w:r w:rsidRPr="000467EE">
              <w:rPr>
                <w:rFonts w:ascii="Arial" w:hAnsi="Arial" w:cs="Arial"/>
              </w:rPr>
              <w:t>offer</w:t>
            </w:r>
          </w:p>
        </w:tc>
        <w:tc>
          <w:tcPr>
            <w:tcW w:w="1114" w:type="dxa"/>
            <w:gridSpan w:val="2"/>
          </w:tcPr>
          <w:p w14:paraId="1B02382E"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780" w:type="dxa"/>
          </w:tcPr>
          <w:p w14:paraId="3F32053E" w14:textId="77777777" w:rsidR="00BC506F" w:rsidRPr="000467EE" w:rsidRDefault="00BC506F" w:rsidP="0057168F">
            <w:pPr>
              <w:rPr>
                <w:rFonts w:ascii="Arial" w:hAnsi="Arial" w:cs="Arial"/>
              </w:rPr>
            </w:pPr>
            <w:r w:rsidRPr="000467EE">
              <w:rPr>
                <w:rFonts w:ascii="Arial" w:hAnsi="Arial" w:cs="Arial"/>
              </w:rPr>
              <w:t>End time for curve</w:t>
            </w:r>
          </w:p>
        </w:tc>
        <w:tc>
          <w:tcPr>
            <w:tcW w:w="1781" w:type="dxa"/>
            <w:gridSpan w:val="2"/>
          </w:tcPr>
          <w:p w14:paraId="7CFFEEC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255B9CD8" w14:textId="77777777">
        <w:tc>
          <w:tcPr>
            <w:tcW w:w="3962" w:type="dxa"/>
            <w:gridSpan w:val="2"/>
          </w:tcPr>
          <w:p w14:paraId="6C2075AA" w14:textId="77777777" w:rsidR="00E64645" w:rsidRPr="000467EE" w:rsidRDefault="002A047E" w:rsidP="0057168F">
            <w:pPr>
              <w:rPr>
                <w:rFonts w:ascii="Arial" w:hAnsi="Arial" w:cs="Arial"/>
              </w:rPr>
            </w:pPr>
            <w:proofErr w:type="spellStart"/>
            <w:r w:rsidRPr="000467EE">
              <w:rPr>
                <w:rFonts w:ascii="Arial" w:hAnsi="Arial" w:cs="Arial"/>
              </w:rPr>
              <w:t>Incremental</w:t>
            </w:r>
            <w:r w:rsidR="00E64645" w:rsidRPr="000467EE">
              <w:rPr>
                <w:rFonts w:ascii="Arial" w:hAnsi="Arial" w:cs="Arial"/>
              </w:rPr>
              <w:t>Curve</w:t>
            </w:r>
            <w:proofErr w:type="spellEnd"/>
            <w:r w:rsidR="00E64645" w:rsidRPr="000467EE">
              <w:rPr>
                <w:rFonts w:ascii="Arial" w:hAnsi="Arial" w:cs="Arial"/>
              </w:rPr>
              <w:t>/</w:t>
            </w:r>
            <w:proofErr w:type="spellStart"/>
            <w:r w:rsidR="00E64645" w:rsidRPr="000467EE">
              <w:rPr>
                <w:rFonts w:ascii="Arial" w:hAnsi="Arial" w:cs="Arial"/>
              </w:rPr>
              <w:t>curveStyle</w:t>
            </w:r>
            <w:proofErr w:type="spellEnd"/>
          </w:p>
        </w:tc>
        <w:tc>
          <w:tcPr>
            <w:tcW w:w="723" w:type="dxa"/>
            <w:gridSpan w:val="2"/>
          </w:tcPr>
          <w:p w14:paraId="344EDC51" w14:textId="77777777" w:rsidR="00662900" w:rsidRPr="000467EE" w:rsidRDefault="00662900" w:rsidP="00662900">
            <w:pPr>
              <w:rPr>
                <w:rFonts w:ascii="Arial" w:hAnsi="Arial" w:cs="Arial"/>
              </w:rPr>
            </w:pPr>
            <w:r w:rsidRPr="000467EE">
              <w:rPr>
                <w:rFonts w:ascii="Arial" w:hAnsi="Arial" w:cs="Arial"/>
              </w:rPr>
              <w:t>If INC</w:t>
            </w:r>
          </w:p>
          <w:p w14:paraId="5066E179" w14:textId="77777777" w:rsidR="00E64645" w:rsidRPr="000467EE" w:rsidRDefault="00662900" w:rsidP="00662900">
            <w:pPr>
              <w:rPr>
                <w:rFonts w:ascii="Arial" w:hAnsi="Arial" w:cs="Arial"/>
              </w:rPr>
            </w:pPr>
            <w:r w:rsidRPr="000467EE">
              <w:rPr>
                <w:rFonts w:ascii="Arial" w:hAnsi="Arial" w:cs="Arial"/>
              </w:rPr>
              <w:t>offer</w:t>
            </w:r>
          </w:p>
        </w:tc>
        <w:tc>
          <w:tcPr>
            <w:tcW w:w="1114" w:type="dxa"/>
            <w:gridSpan w:val="2"/>
          </w:tcPr>
          <w:p w14:paraId="15E4B4D4" w14:textId="77777777" w:rsidR="00E64645" w:rsidRPr="000467EE" w:rsidRDefault="00E64645" w:rsidP="0057168F">
            <w:pPr>
              <w:rPr>
                <w:rFonts w:ascii="Arial" w:hAnsi="Arial" w:cs="Arial"/>
              </w:rPr>
            </w:pPr>
            <w:r w:rsidRPr="000467EE">
              <w:rPr>
                <w:rFonts w:ascii="Arial" w:hAnsi="Arial" w:cs="Arial"/>
              </w:rPr>
              <w:t>string</w:t>
            </w:r>
          </w:p>
        </w:tc>
        <w:tc>
          <w:tcPr>
            <w:tcW w:w="1780" w:type="dxa"/>
          </w:tcPr>
          <w:p w14:paraId="01F9E2A4" w14:textId="77777777" w:rsidR="00E64645" w:rsidRPr="000467EE" w:rsidRDefault="00E64645" w:rsidP="0057168F">
            <w:pPr>
              <w:rPr>
                <w:rFonts w:ascii="Arial" w:hAnsi="Arial" w:cs="Arial"/>
              </w:rPr>
            </w:pPr>
            <w:r w:rsidRPr="000467EE">
              <w:rPr>
                <w:rFonts w:ascii="Arial" w:hAnsi="Arial" w:cs="Arial"/>
              </w:rPr>
              <w:t>Type of curve</w:t>
            </w:r>
          </w:p>
        </w:tc>
        <w:tc>
          <w:tcPr>
            <w:tcW w:w="1781" w:type="dxa"/>
            <w:gridSpan w:val="2"/>
          </w:tcPr>
          <w:p w14:paraId="6A7854D7" w14:textId="77777777" w:rsidR="00E64645" w:rsidRPr="000467EE" w:rsidRDefault="00E64645" w:rsidP="0057168F">
            <w:pPr>
              <w:rPr>
                <w:rFonts w:ascii="Arial" w:hAnsi="Arial" w:cs="Arial"/>
              </w:rPr>
            </w:pPr>
            <w:r w:rsidRPr="000467EE">
              <w:rPr>
                <w:rFonts w:ascii="Arial" w:hAnsi="Arial" w:cs="Arial"/>
              </w:rPr>
              <w:t>CURVE</w:t>
            </w:r>
          </w:p>
        </w:tc>
      </w:tr>
      <w:tr w:rsidR="003D0201" w:rsidRPr="00FA0A10" w14:paraId="58CA9062" w14:textId="77777777">
        <w:tc>
          <w:tcPr>
            <w:tcW w:w="3962" w:type="dxa"/>
            <w:gridSpan w:val="2"/>
          </w:tcPr>
          <w:p w14:paraId="469CC1B1" w14:textId="77777777" w:rsidR="00B210D6" w:rsidRPr="000467EE" w:rsidRDefault="002A047E" w:rsidP="00111D2D">
            <w:pPr>
              <w:rPr>
                <w:rFonts w:ascii="Arial" w:hAnsi="Arial" w:cs="Arial"/>
              </w:rPr>
            </w:pPr>
            <w:proofErr w:type="spellStart"/>
            <w:r w:rsidRPr="000467EE">
              <w:rPr>
                <w:rFonts w:ascii="Arial" w:hAnsi="Arial" w:cs="Arial"/>
              </w:rPr>
              <w:t>Incremental</w:t>
            </w:r>
            <w:r w:rsidR="00B210D6" w:rsidRPr="000467EE">
              <w:rPr>
                <w:rFonts w:ascii="Arial" w:hAnsi="Arial" w:cs="Arial"/>
              </w:rPr>
              <w:t>Curve</w:t>
            </w:r>
            <w:proofErr w:type="spellEnd"/>
            <w:r w:rsidR="00B210D6" w:rsidRPr="000467EE">
              <w:rPr>
                <w:rFonts w:ascii="Arial" w:hAnsi="Arial" w:cs="Arial"/>
              </w:rPr>
              <w:t>/</w:t>
            </w:r>
            <w:proofErr w:type="spellStart"/>
            <w:r w:rsidR="00B210D6" w:rsidRPr="000467EE">
              <w:rPr>
                <w:rFonts w:ascii="Arial" w:hAnsi="Arial" w:cs="Arial"/>
              </w:rPr>
              <w:t>CurveData</w:t>
            </w:r>
            <w:proofErr w:type="spellEnd"/>
            <w:r w:rsidR="00B210D6" w:rsidRPr="000467EE">
              <w:rPr>
                <w:rFonts w:ascii="Arial" w:hAnsi="Arial" w:cs="Arial"/>
              </w:rPr>
              <w:t>/</w:t>
            </w:r>
            <w:proofErr w:type="spellStart"/>
            <w:r w:rsidR="00B210D6" w:rsidRPr="000467EE">
              <w:rPr>
                <w:rFonts w:ascii="Arial" w:hAnsi="Arial" w:cs="Arial"/>
              </w:rPr>
              <w:t>xvalue</w:t>
            </w:r>
            <w:proofErr w:type="spellEnd"/>
          </w:p>
        </w:tc>
        <w:tc>
          <w:tcPr>
            <w:tcW w:w="723" w:type="dxa"/>
            <w:gridSpan w:val="2"/>
          </w:tcPr>
          <w:p w14:paraId="06BF7820" w14:textId="77777777" w:rsidR="00662900" w:rsidRPr="000467EE" w:rsidRDefault="00662900" w:rsidP="00662900">
            <w:pPr>
              <w:rPr>
                <w:rFonts w:ascii="Arial" w:hAnsi="Arial" w:cs="Arial"/>
              </w:rPr>
            </w:pPr>
            <w:r w:rsidRPr="000467EE">
              <w:rPr>
                <w:rFonts w:ascii="Arial" w:hAnsi="Arial" w:cs="Arial"/>
              </w:rPr>
              <w:t>If INC</w:t>
            </w:r>
          </w:p>
          <w:p w14:paraId="7A700869"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36FFAB77"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0961CFDF" w14:textId="77777777" w:rsidR="00B210D6" w:rsidRPr="000467EE" w:rsidRDefault="00B210D6" w:rsidP="00111D2D">
            <w:pPr>
              <w:rPr>
                <w:rFonts w:ascii="Arial" w:hAnsi="Arial" w:cs="Arial"/>
              </w:rPr>
            </w:pPr>
            <w:r w:rsidRPr="000467EE">
              <w:rPr>
                <w:rFonts w:ascii="Arial" w:hAnsi="Arial" w:cs="Arial"/>
              </w:rPr>
              <w:t>Megawatts</w:t>
            </w:r>
          </w:p>
        </w:tc>
        <w:tc>
          <w:tcPr>
            <w:tcW w:w="1781" w:type="dxa"/>
            <w:gridSpan w:val="2"/>
          </w:tcPr>
          <w:p w14:paraId="0870571C" w14:textId="77777777" w:rsidR="00B210D6" w:rsidRPr="000467EE" w:rsidRDefault="00BC506F" w:rsidP="00111D2D">
            <w:pPr>
              <w:rPr>
                <w:rFonts w:ascii="Arial" w:hAnsi="Arial" w:cs="Arial"/>
              </w:rPr>
            </w:pPr>
            <w:r w:rsidRPr="000467EE">
              <w:rPr>
                <w:rFonts w:ascii="Arial" w:hAnsi="Arial" w:cs="Arial"/>
              </w:rPr>
              <w:t>Quantity in MW</w:t>
            </w:r>
          </w:p>
        </w:tc>
      </w:tr>
      <w:tr w:rsidR="003D0201" w:rsidRPr="00FA0A10" w14:paraId="22BF861E" w14:textId="77777777">
        <w:tc>
          <w:tcPr>
            <w:tcW w:w="3962" w:type="dxa"/>
            <w:gridSpan w:val="2"/>
          </w:tcPr>
          <w:p w14:paraId="6E11D6D1" w14:textId="77777777" w:rsidR="00B210D6" w:rsidRPr="000467EE" w:rsidRDefault="002A047E" w:rsidP="00111D2D">
            <w:pPr>
              <w:rPr>
                <w:rFonts w:ascii="Arial" w:hAnsi="Arial" w:cs="Arial"/>
              </w:rPr>
            </w:pPr>
            <w:proofErr w:type="spellStart"/>
            <w:r w:rsidRPr="000467EE">
              <w:rPr>
                <w:rFonts w:ascii="Arial" w:hAnsi="Arial" w:cs="Arial"/>
              </w:rPr>
              <w:t>Incremental</w:t>
            </w:r>
            <w:r w:rsidR="00B210D6" w:rsidRPr="000467EE">
              <w:rPr>
                <w:rFonts w:ascii="Arial" w:hAnsi="Arial" w:cs="Arial"/>
              </w:rPr>
              <w:t>Curve</w:t>
            </w:r>
            <w:proofErr w:type="spellEnd"/>
            <w:r w:rsidR="00B210D6" w:rsidRPr="000467EE">
              <w:rPr>
                <w:rFonts w:ascii="Arial" w:hAnsi="Arial" w:cs="Arial"/>
              </w:rPr>
              <w:t>/</w:t>
            </w:r>
            <w:proofErr w:type="spellStart"/>
            <w:r w:rsidR="00B210D6" w:rsidRPr="000467EE">
              <w:rPr>
                <w:rFonts w:ascii="Arial" w:hAnsi="Arial" w:cs="Arial"/>
              </w:rPr>
              <w:t>CurveData</w:t>
            </w:r>
            <w:proofErr w:type="spellEnd"/>
            <w:r w:rsidR="00B210D6" w:rsidRPr="000467EE">
              <w:rPr>
                <w:rFonts w:ascii="Arial" w:hAnsi="Arial" w:cs="Arial"/>
              </w:rPr>
              <w:t>/y</w:t>
            </w:r>
            <w:r w:rsidR="00893A6B" w:rsidRPr="000467EE">
              <w:rPr>
                <w:rFonts w:ascii="Arial" w:hAnsi="Arial" w:cs="Arial"/>
              </w:rPr>
              <w:t>1</w:t>
            </w:r>
            <w:r w:rsidR="00B210D6" w:rsidRPr="000467EE">
              <w:rPr>
                <w:rFonts w:ascii="Arial" w:hAnsi="Arial" w:cs="Arial"/>
              </w:rPr>
              <w:t>value</w:t>
            </w:r>
          </w:p>
        </w:tc>
        <w:tc>
          <w:tcPr>
            <w:tcW w:w="723" w:type="dxa"/>
            <w:gridSpan w:val="2"/>
          </w:tcPr>
          <w:p w14:paraId="3D6AFA40" w14:textId="77777777" w:rsidR="00662900" w:rsidRPr="000467EE" w:rsidRDefault="00662900" w:rsidP="00662900">
            <w:pPr>
              <w:rPr>
                <w:rFonts w:ascii="Arial" w:hAnsi="Arial" w:cs="Arial"/>
              </w:rPr>
            </w:pPr>
            <w:r w:rsidRPr="000467EE">
              <w:rPr>
                <w:rFonts w:ascii="Arial" w:hAnsi="Arial" w:cs="Arial"/>
              </w:rPr>
              <w:t>If INC</w:t>
            </w:r>
          </w:p>
          <w:p w14:paraId="4C0F397F"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7F1DAB94"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304C42EE" w14:textId="77777777" w:rsidR="00B210D6" w:rsidRPr="000467EE" w:rsidRDefault="00B210D6" w:rsidP="00111D2D">
            <w:pPr>
              <w:rPr>
                <w:rFonts w:ascii="Arial" w:hAnsi="Arial" w:cs="Arial"/>
              </w:rPr>
            </w:pPr>
            <w:r w:rsidRPr="000467EE">
              <w:rPr>
                <w:rFonts w:ascii="Arial" w:hAnsi="Arial" w:cs="Arial"/>
              </w:rPr>
              <w:t>$/MWh</w:t>
            </w:r>
          </w:p>
        </w:tc>
        <w:tc>
          <w:tcPr>
            <w:tcW w:w="1781" w:type="dxa"/>
            <w:gridSpan w:val="2"/>
          </w:tcPr>
          <w:p w14:paraId="78B0692B" w14:textId="77777777" w:rsidR="00B210D6" w:rsidRPr="000467EE" w:rsidRDefault="002A047E" w:rsidP="00111D2D">
            <w:pPr>
              <w:rPr>
                <w:rFonts w:ascii="Arial" w:hAnsi="Arial" w:cs="Arial"/>
              </w:rPr>
            </w:pPr>
            <w:r w:rsidRPr="000467EE">
              <w:rPr>
                <w:rFonts w:ascii="Arial" w:hAnsi="Arial" w:cs="Arial"/>
              </w:rPr>
              <w:t>Incremental p</w:t>
            </w:r>
            <w:r w:rsidR="00BC506F" w:rsidRPr="000467EE">
              <w:rPr>
                <w:rFonts w:ascii="Arial" w:hAnsi="Arial" w:cs="Arial"/>
              </w:rPr>
              <w:t>rice in $/MWh</w:t>
            </w:r>
            <w:r w:rsidR="00EB5F3D" w:rsidRPr="000467EE">
              <w:rPr>
                <w:rFonts w:ascii="Arial" w:hAnsi="Arial" w:cs="Arial"/>
              </w:rPr>
              <w:t xml:space="preserve">, must be greater than corresponding </w:t>
            </w:r>
            <w:r w:rsidR="00BB28C6" w:rsidRPr="000467EE">
              <w:rPr>
                <w:rFonts w:ascii="Arial" w:hAnsi="Arial" w:cs="Arial"/>
              </w:rPr>
              <w:t>Decremental</w:t>
            </w:r>
            <w:r w:rsidR="00EB5F3D" w:rsidRPr="000467EE">
              <w:rPr>
                <w:rFonts w:ascii="Arial" w:hAnsi="Arial" w:cs="Arial"/>
              </w:rPr>
              <w:t xml:space="preserve"> curve value</w:t>
            </w:r>
          </w:p>
        </w:tc>
      </w:tr>
      <w:tr w:rsidR="003D0201" w:rsidRPr="00FA0A10" w14:paraId="039FD069" w14:textId="77777777">
        <w:tc>
          <w:tcPr>
            <w:tcW w:w="3962" w:type="dxa"/>
            <w:gridSpan w:val="2"/>
          </w:tcPr>
          <w:p w14:paraId="2888EB2A"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gridSpan w:val="2"/>
          </w:tcPr>
          <w:p w14:paraId="27B281ED"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062F2882" w14:textId="77777777" w:rsidR="002A047E" w:rsidRPr="000467EE" w:rsidRDefault="00602D80" w:rsidP="002A047E">
            <w:pPr>
              <w:rPr>
                <w:rFonts w:ascii="Arial" w:hAnsi="Arial" w:cs="Arial"/>
              </w:rPr>
            </w:pPr>
            <w:proofErr w:type="spellStart"/>
            <w:r w:rsidRPr="000467EE">
              <w:rPr>
                <w:rFonts w:ascii="Arial" w:hAnsi="Arial" w:cs="Arial"/>
              </w:rPr>
              <w:t>dateTime</w:t>
            </w:r>
            <w:proofErr w:type="spellEnd"/>
          </w:p>
        </w:tc>
        <w:tc>
          <w:tcPr>
            <w:tcW w:w="1780" w:type="dxa"/>
          </w:tcPr>
          <w:p w14:paraId="5A31BAAC" w14:textId="77777777" w:rsidR="002A047E" w:rsidRPr="000467EE" w:rsidRDefault="002A047E" w:rsidP="002A047E">
            <w:pPr>
              <w:rPr>
                <w:rFonts w:ascii="Arial" w:hAnsi="Arial" w:cs="Arial"/>
              </w:rPr>
            </w:pPr>
            <w:r w:rsidRPr="000467EE">
              <w:rPr>
                <w:rFonts w:ascii="Arial" w:hAnsi="Arial" w:cs="Arial"/>
              </w:rPr>
              <w:t>Start time for curve</w:t>
            </w:r>
          </w:p>
        </w:tc>
        <w:tc>
          <w:tcPr>
            <w:tcW w:w="1781" w:type="dxa"/>
            <w:gridSpan w:val="2"/>
          </w:tcPr>
          <w:p w14:paraId="40D34235"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5461EE9" w14:textId="77777777">
        <w:tc>
          <w:tcPr>
            <w:tcW w:w="3962" w:type="dxa"/>
            <w:gridSpan w:val="2"/>
          </w:tcPr>
          <w:p w14:paraId="250B07DD" w14:textId="77777777" w:rsidR="002A047E" w:rsidRPr="000467EE" w:rsidRDefault="002A047E" w:rsidP="002A047E">
            <w:pPr>
              <w:rPr>
                <w:rFonts w:ascii="Arial" w:hAnsi="Arial" w:cs="Arial"/>
              </w:rPr>
            </w:pPr>
            <w:proofErr w:type="spellStart"/>
            <w:r w:rsidRPr="000467EE">
              <w:rPr>
                <w:rFonts w:ascii="Arial" w:hAnsi="Arial" w:cs="Arial"/>
              </w:rPr>
              <w:lastRenderedPageBreak/>
              <w:t>DecrementalCurve</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gridSpan w:val="2"/>
          </w:tcPr>
          <w:p w14:paraId="33397A35"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3F1223B0" w14:textId="77777777" w:rsidR="002A047E" w:rsidRPr="000467EE" w:rsidRDefault="00602D80" w:rsidP="002A047E">
            <w:pPr>
              <w:rPr>
                <w:rFonts w:ascii="Arial" w:hAnsi="Arial" w:cs="Arial"/>
              </w:rPr>
            </w:pPr>
            <w:proofErr w:type="spellStart"/>
            <w:r w:rsidRPr="000467EE">
              <w:rPr>
                <w:rFonts w:ascii="Arial" w:hAnsi="Arial" w:cs="Arial"/>
              </w:rPr>
              <w:t>dateTime</w:t>
            </w:r>
            <w:proofErr w:type="spellEnd"/>
          </w:p>
        </w:tc>
        <w:tc>
          <w:tcPr>
            <w:tcW w:w="1780" w:type="dxa"/>
          </w:tcPr>
          <w:p w14:paraId="35EFE803" w14:textId="77777777" w:rsidR="002A047E" w:rsidRPr="000467EE" w:rsidRDefault="002A047E" w:rsidP="002A047E">
            <w:pPr>
              <w:rPr>
                <w:rFonts w:ascii="Arial" w:hAnsi="Arial" w:cs="Arial"/>
              </w:rPr>
            </w:pPr>
            <w:r w:rsidRPr="000467EE">
              <w:rPr>
                <w:rFonts w:ascii="Arial" w:hAnsi="Arial" w:cs="Arial"/>
              </w:rPr>
              <w:t>End time for curve</w:t>
            </w:r>
          </w:p>
        </w:tc>
        <w:tc>
          <w:tcPr>
            <w:tcW w:w="1781" w:type="dxa"/>
            <w:gridSpan w:val="2"/>
          </w:tcPr>
          <w:p w14:paraId="4FA48318"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F73EA99" w14:textId="77777777">
        <w:tc>
          <w:tcPr>
            <w:tcW w:w="3962" w:type="dxa"/>
            <w:gridSpan w:val="2"/>
          </w:tcPr>
          <w:p w14:paraId="1E1CBFC4"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curveStyle</w:t>
            </w:r>
            <w:proofErr w:type="spellEnd"/>
          </w:p>
        </w:tc>
        <w:tc>
          <w:tcPr>
            <w:tcW w:w="723" w:type="dxa"/>
            <w:gridSpan w:val="2"/>
          </w:tcPr>
          <w:p w14:paraId="4FF58410"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18D84D0E" w14:textId="77777777" w:rsidR="002A047E" w:rsidRPr="000467EE" w:rsidRDefault="002A047E" w:rsidP="002A047E">
            <w:pPr>
              <w:rPr>
                <w:rFonts w:ascii="Arial" w:hAnsi="Arial" w:cs="Arial"/>
              </w:rPr>
            </w:pPr>
            <w:r w:rsidRPr="000467EE">
              <w:rPr>
                <w:rFonts w:ascii="Arial" w:hAnsi="Arial" w:cs="Arial"/>
              </w:rPr>
              <w:t>string</w:t>
            </w:r>
          </w:p>
        </w:tc>
        <w:tc>
          <w:tcPr>
            <w:tcW w:w="1780" w:type="dxa"/>
          </w:tcPr>
          <w:p w14:paraId="3D10D380" w14:textId="77777777" w:rsidR="002A047E" w:rsidRPr="000467EE" w:rsidRDefault="002A047E" w:rsidP="002A047E">
            <w:pPr>
              <w:rPr>
                <w:rFonts w:ascii="Arial" w:hAnsi="Arial" w:cs="Arial"/>
              </w:rPr>
            </w:pPr>
            <w:r w:rsidRPr="000467EE">
              <w:rPr>
                <w:rFonts w:ascii="Arial" w:hAnsi="Arial" w:cs="Arial"/>
              </w:rPr>
              <w:t>Type of curve</w:t>
            </w:r>
          </w:p>
        </w:tc>
        <w:tc>
          <w:tcPr>
            <w:tcW w:w="1781" w:type="dxa"/>
            <w:gridSpan w:val="2"/>
          </w:tcPr>
          <w:p w14:paraId="498E9EEE" w14:textId="77777777" w:rsidR="002A047E" w:rsidRPr="000467EE" w:rsidRDefault="002A047E" w:rsidP="002A047E">
            <w:pPr>
              <w:rPr>
                <w:rFonts w:ascii="Arial" w:hAnsi="Arial" w:cs="Arial"/>
              </w:rPr>
            </w:pPr>
            <w:r w:rsidRPr="000467EE">
              <w:rPr>
                <w:rFonts w:ascii="Arial" w:hAnsi="Arial" w:cs="Arial"/>
              </w:rPr>
              <w:t>CURVE</w:t>
            </w:r>
          </w:p>
        </w:tc>
      </w:tr>
      <w:tr w:rsidR="003D0201" w:rsidRPr="00FA0A10" w14:paraId="5C19291F" w14:textId="77777777">
        <w:tc>
          <w:tcPr>
            <w:tcW w:w="3962" w:type="dxa"/>
            <w:gridSpan w:val="2"/>
          </w:tcPr>
          <w:p w14:paraId="1CFBDD21"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w:t>
            </w:r>
            <w:proofErr w:type="spellStart"/>
            <w:r w:rsidRPr="000467EE">
              <w:rPr>
                <w:rFonts w:ascii="Arial" w:hAnsi="Arial" w:cs="Arial"/>
              </w:rPr>
              <w:t>xvalue</w:t>
            </w:r>
            <w:proofErr w:type="spellEnd"/>
          </w:p>
        </w:tc>
        <w:tc>
          <w:tcPr>
            <w:tcW w:w="723" w:type="dxa"/>
            <w:gridSpan w:val="2"/>
          </w:tcPr>
          <w:p w14:paraId="055F040C"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292AF7A8"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706BC3D1" w14:textId="77777777" w:rsidR="002A047E" w:rsidRPr="000467EE" w:rsidRDefault="002A047E" w:rsidP="002A047E">
            <w:pPr>
              <w:rPr>
                <w:rFonts w:ascii="Arial" w:hAnsi="Arial" w:cs="Arial"/>
              </w:rPr>
            </w:pPr>
            <w:r w:rsidRPr="000467EE">
              <w:rPr>
                <w:rFonts w:ascii="Arial" w:hAnsi="Arial" w:cs="Arial"/>
              </w:rPr>
              <w:t>Megawatts</w:t>
            </w:r>
          </w:p>
        </w:tc>
        <w:tc>
          <w:tcPr>
            <w:tcW w:w="1781" w:type="dxa"/>
            <w:gridSpan w:val="2"/>
          </w:tcPr>
          <w:p w14:paraId="71441652" w14:textId="77777777" w:rsidR="002A047E" w:rsidRPr="000467EE" w:rsidRDefault="002A047E" w:rsidP="002A047E">
            <w:pPr>
              <w:rPr>
                <w:rFonts w:ascii="Arial" w:hAnsi="Arial" w:cs="Arial"/>
              </w:rPr>
            </w:pPr>
            <w:r w:rsidRPr="000467EE">
              <w:rPr>
                <w:rFonts w:ascii="Arial" w:hAnsi="Arial" w:cs="Arial"/>
              </w:rPr>
              <w:t>Quantity in MW</w:t>
            </w:r>
          </w:p>
        </w:tc>
      </w:tr>
      <w:tr w:rsidR="003D0201" w:rsidRPr="00FA0A10" w14:paraId="3A32EB9E" w14:textId="77777777">
        <w:tc>
          <w:tcPr>
            <w:tcW w:w="3962" w:type="dxa"/>
            <w:gridSpan w:val="2"/>
          </w:tcPr>
          <w:p w14:paraId="4C4B624D"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/y</w:t>
            </w:r>
            <w:r w:rsidR="00893A6B" w:rsidRPr="000467EE">
              <w:rPr>
                <w:rFonts w:ascii="Arial" w:hAnsi="Arial" w:cs="Arial"/>
              </w:rPr>
              <w:t>1</w:t>
            </w:r>
            <w:r w:rsidRPr="000467EE">
              <w:rPr>
                <w:rFonts w:ascii="Arial" w:hAnsi="Arial" w:cs="Arial"/>
              </w:rPr>
              <w:t>value</w:t>
            </w:r>
          </w:p>
        </w:tc>
        <w:tc>
          <w:tcPr>
            <w:tcW w:w="723" w:type="dxa"/>
            <w:gridSpan w:val="2"/>
          </w:tcPr>
          <w:p w14:paraId="03070E3A"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40B969EA"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2420FB3F" w14:textId="77777777" w:rsidR="002A047E" w:rsidRPr="000467EE" w:rsidRDefault="002A047E" w:rsidP="002A047E">
            <w:pPr>
              <w:rPr>
                <w:rFonts w:ascii="Arial" w:hAnsi="Arial" w:cs="Arial"/>
              </w:rPr>
            </w:pPr>
            <w:r w:rsidRPr="000467EE">
              <w:rPr>
                <w:rFonts w:ascii="Arial" w:hAnsi="Arial" w:cs="Arial"/>
              </w:rPr>
              <w:t>$/MWh</w:t>
            </w:r>
          </w:p>
        </w:tc>
        <w:tc>
          <w:tcPr>
            <w:tcW w:w="1781" w:type="dxa"/>
            <w:gridSpan w:val="2"/>
          </w:tcPr>
          <w:p w14:paraId="20536413" w14:textId="77777777" w:rsidR="002A047E" w:rsidRPr="000467EE" w:rsidRDefault="002A047E" w:rsidP="003D0201">
            <w:pPr>
              <w:keepNext/>
              <w:rPr>
                <w:rFonts w:ascii="Arial" w:hAnsi="Arial" w:cs="Arial"/>
              </w:rPr>
            </w:pPr>
            <w:r w:rsidRPr="000467EE">
              <w:rPr>
                <w:rFonts w:ascii="Arial" w:hAnsi="Arial" w:cs="Arial"/>
              </w:rPr>
              <w:t>Decremental price in $/MWh</w:t>
            </w:r>
            <w:r w:rsidR="00EB5F3D" w:rsidRPr="000467EE">
              <w:rPr>
                <w:rFonts w:ascii="Arial" w:hAnsi="Arial" w:cs="Arial"/>
              </w:rPr>
              <w:t>, must be less than corresponding incremental curve value</w:t>
            </w:r>
          </w:p>
        </w:tc>
      </w:tr>
    </w:tbl>
    <w:p w14:paraId="4E85E783" w14:textId="77777777" w:rsidR="005A73CC" w:rsidRPr="000467EE" w:rsidRDefault="005A73CC" w:rsidP="00A52BF6">
      <w:pPr>
        <w:pStyle w:val="Caption"/>
        <w:rPr>
          <w:rFonts w:ascii="Arial" w:hAnsi="Arial" w:cs="Arial"/>
          <w:b w:val="0"/>
        </w:rPr>
      </w:pPr>
      <w:bookmarkStart w:id="972" w:name="_Toc165951986"/>
    </w:p>
    <w:p w14:paraId="020F61A3" w14:textId="3580377A" w:rsidR="00B210D6" w:rsidRPr="000467EE" w:rsidRDefault="00A52BF6" w:rsidP="00A52BF6">
      <w:pPr>
        <w:pStyle w:val="Caption"/>
        <w:rPr>
          <w:rFonts w:ascii="Arial" w:hAnsi="Arial" w:cs="Arial"/>
          <w:b w:val="0"/>
        </w:rPr>
      </w:pPr>
      <w:bookmarkStart w:id="973" w:name="_Toc112244700"/>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812AB3">
        <w:rPr>
          <w:rFonts w:ascii="Arial" w:hAnsi="Arial" w:cs="Arial"/>
          <w:b w:val="0"/>
          <w:noProof/>
        </w:rPr>
        <w:t>26</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IncDecOffer</w:t>
      </w:r>
      <w:proofErr w:type="spellEnd"/>
      <w:r w:rsidRPr="000467EE">
        <w:rPr>
          <w:rFonts w:ascii="Arial" w:hAnsi="Arial" w:cs="Arial"/>
          <w:b w:val="0"/>
        </w:rPr>
        <w:t xml:space="preserve"> Requirements</w:t>
      </w:r>
      <w:bookmarkEnd w:id="972"/>
      <w:bookmarkEnd w:id="973"/>
    </w:p>
    <w:p w14:paraId="232163E9" w14:textId="77777777" w:rsidR="00A52BF6" w:rsidRPr="000467EE" w:rsidRDefault="00A52BF6" w:rsidP="00A52BF6">
      <w:pPr>
        <w:rPr>
          <w:rFonts w:ascii="Arial" w:hAnsi="Arial" w:cs="Arial"/>
        </w:rPr>
      </w:pPr>
    </w:p>
    <w:p w14:paraId="5302B63D" w14:textId="77777777" w:rsidR="00A53558" w:rsidRPr="000467EE" w:rsidRDefault="005B5C3A" w:rsidP="00A53558">
      <w:pPr>
        <w:ind w:left="36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IncDecOffer</w:t>
      </w:r>
      <w:proofErr w:type="spellEnd"/>
      <w:r w:rsidR="00A53558" w:rsidRPr="000467EE">
        <w:rPr>
          <w:rFonts w:ascii="Arial" w:hAnsi="Arial" w:cs="Arial"/>
        </w:rPr>
        <w:t xml:space="preserve"> (both Incremental and Decremental curves)</w:t>
      </w:r>
    </w:p>
    <w:p w14:paraId="2A1635C7" w14:textId="77777777" w:rsidR="00A53558" w:rsidRPr="000467EE" w:rsidRDefault="00A53558" w:rsidP="00A53558">
      <w:pPr>
        <w:ind w:left="360"/>
        <w:rPr>
          <w:rFonts w:ascii="Arial" w:hAnsi="Arial" w:cs="Arial"/>
        </w:rPr>
      </w:pPr>
    </w:p>
    <w:p w14:paraId="3119D12F" w14:textId="77777777" w:rsidR="00A53558" w:rsidRPr="000467EE" w:rsidRDefault="00A53558" w:rsidP="00A53558">
      <w:pPr>
        <w:ind w:left="360"/>
        <w:rPr>
          <w:rFonts w:ascii="Arial" w:hAnsi="Arial" w:cs="Arial"/>
        </w:rPr>
      </w:pPr>
    </w:p>
    <w:p w14:paraId="467AD343"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 xsi:schemaLocation="http://www.ercot.com/schema/2007-06/nodal/ews ErcotTransactions.</w:t>
      </w:r>
      <w:r w:rsidRPr="002A438F">
        <w:rPr>
          <w:rFonts w:ascii="Arial" w:hAnsi="Arial" w:cs="Arial"/>
          <w:sz w:val="16"/>
          <w:szCs w:val="16"/>
        </w:rPr>
        <w:t>xsd"&gt;</w:t>
      </w:r>
    </w:p>
    <w:p w14:paraId="71078D59"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49C691A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61CDC8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EA0D9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BBB40D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09B37B1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45859B9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31AEA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13D0E4A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FE070D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05605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&gt;25&lt;/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2F24BD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&gt;75&lt;/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2F8D6B3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5F560C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DecrementalCurve</w:t>
      </w:r>
      <w:proofErr w:type="spellEnd"/>
      <w:r w:rsidRPr="00FA0A10">
        <w:rPr>
          <w:rFonts w:ascii="Arial" w:hAnsi="Arial" w:cs="Arial"/>
          <w:sz w:val="16"/>
          <w:szCs w:val="16"/>
        </w:rPr>
        <w:t>&gt;</w:t>
      </w:r>
    </w:p>
    <w:p w14:paraId="03255C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B5F1DD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B09D3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62FA038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C675F7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The price value in the </w:t>
      </w:r>
      <w:proofErr w:type="spellStart"/>
      <w:r w:rsidRPr="00FA0A10">
        <w:rPr>
          <w:rFonts w:ascii="Arial" w:hAnsi="Arial" w:cs="Arial"/>
          <w:sz w:val="16"/>
          <w:szCs w:val="16"/>
        </w:rPr>
        <w:t>pq_curve</w:t>
      </w:r>
      <w:proofErr w:type="spellEnd"/>
      <w:r w:rsidRPr="00FA0A10">
        <w:rPr>
          <w:rFonts w:ascii="Arial" w:hAnsi="Arial" w:cs="Arial"/>
          <w:sz w:val="16"/>
          <w:szCs w:val="16"/>
        </w:rPr>
        <w:t xml:space="preserve"> element of DEC Offer must be less than the existing INC offer price--&gt;</w:t>
      </w:r>
    </w:p>
    <w:p w14:paraId="14C61B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&gt;2.14&lt;/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F28D47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&lt;y1value&gt;2.14&lt;/y1value&gt;</w:t>
      </w:r>
    </w:p>
    <w:p w14:paraId="2C6CB75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1C389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258F682C"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DecrementalCurve</w:t>
      </w:r>
      <w:proofErr w:type="spellEnd"/>
      <w:r w:rsidRPr="00FA0A10">
        <w:rPr>
          <w:rFonts w:ascii="Arial" w:hAnsi="Arial" w:cs="Arial"/>
          <w:sz w:val="16"/>
          <w:szCs w:val="16"/>
        </w:rPr>
        <w:t>&gt;</w:t>
      </w:r>
    </w:p>
    <w:p w14:paraId="099C2B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47385E4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5885E5A5" w14:textId="77777777" w:rsidR="00A53558" w:rsidRPr="000467EE" w:rsidRDefault="00A53558" w:rsidP="00B956C8">
      <w:pPr>
        <w:ind w:left="360"/>
        <w:rPr>
          <w:rFonts w:ascii="Arial" w:hAnsi="Arial" w:cs="Arial"/>
        </w:rPr>
      </w:pPr>
    </w:p>
    <w:p w14:paraId="23C7BD97" w14:textId="77777777" w:rsidR="00A53558" w:rsidRPr="000467EE" w:rsidRDefault="00A53558" w:rsidP="00B956C8">
      <w:pPr>
        <w:ind w:left="360"/>
        <w:rPr>
          <w:rFonts w:ascii="Arial" w:hAnsi="Arial" w:cs="Arial"/>
        </w:rPr>
      </w:pPr>
    </w:p>
    <w:p w14:paraId="40C10ABE"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 xml:space="preserve">="http://www.w3.org/2001/XMLSchema-instance" </w:t>
      </w:r>
      <w:r w:rsidRPr="002A438F">
        <w:rPr>
          <w:rFonts w:ascii="Arial" w:hAnsi="Arial" w:cs="Arial"/>
          <w:sz w:val="16"/>
          <w:szCs w:val="16"/>
        </w:rPr>
        <w:t>xsi:schemaLocation="http://www.ercot.com/schema/2007-06/nodal/ews ErcotTransactions.xsd"&gt;</w:t>
      </w:r>
    </w:p>
    <w:p w14:paraId="48C60067"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6F0A400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7747AA8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366EB3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E5A90E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23757AF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6CFAD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6D9E640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706F667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CBB811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053DAF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&gt;15&lt;/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6C043BE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&gt;85&lt;/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797BD9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1F466F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IncrementalCurve</w:t>
      </w:r>
      <w:proofErr w:type="spellEnd"/>
      <w:r w:rsidRPr="00FA0A10">
        <w:rPr>
          <w:rFonts w:ascii="Arial" w:hAnsi="Arial" w:cs="Arial"/>
          <w:sz w:val="16"/>
          <w:szCs w:val="16"/>
        </w:rPr>
        <w:t>&gt;</w:t>
      </w:r>
    </w:p>
    <w:p w14:paraId="6C40D14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DAA80F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1235A3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244947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A4D95D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&gt;3.1&lt;/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D798B2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ADD41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51915C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3E64B43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IncrementalCurve</w:t>
      </w:r>
      <w:proofErr w:type="spellEnd"/>
      <w:r w:rsidRPr="00FA0A10">
        <w:rPr>
          <w:rFonts w:ascii="Arial" w:hAnsi="Arial" w:cs="Arial"/>
          <w:sz w:val="16"/>
          <w:szCs w:val="16"/>
        </w:rPr>
        <w:t>&gt;</w:t>
      </w:r>
    </w:p>
    <w:p w14:paraId="38620AF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244BFBB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1204DF6C" w14:textId="77777777" w:rsidR="0075114E" w:rsidRPr="000467EE" w:rsidRDefault="0075114E" w:rsidP="00B956C8">
      <w:pPr>
        <w:ind w:left="360"/>
        <w:rPr>
          <w:rFonts w:ascii="Arial" w:hAnsi="Arial" w:cs="Arial"/>
          <w:lang w:val="es-ES"/>
        </w:rPr>
      </w:pPr>
    </w:p>
    <w:p w14:paraId="5FFBE555" w14:textId="77777777" w:rsidR="0075114E" w:rsidRPr="000467EE" w:rsidRDefault="00E91F34" w:rsidP="00B956C8">
      <w:pPr>
        <w:ind w:left="360"/>
        <w:rPr>
          <w:rFonts w:ascii="Arial" w:hAnsi="Arial" w:cs="Arial"/>
        </w:rPr>
      </w:pPr>
      <w:r w:rsidRPr="000467EE">
        <w:rPr>
          <w:rFonts w:ascii="Arial" w:hAnsi="Arial" w:cs="Arial"/>
        </w:rPr>
        <w:t>And the corresponding response:</w:t>
      </w:r>
    </w:p>
    <w:p w14:paraId="5D99E96F" w14:textId="77777777" w:rsidR="00E91F34" w:rsidRPr="000467EE" w:rsidRDefault="00E91F34" w:rsidP="00B956C8">
      <w:pPr>
        <w:ind w:left="360"/>
        <w:rPr>
          <w:rFonts w:ascii="Arial" w:hAnsi="Arial" w:cs="Arial"/>
        </w:rPr>
      </w:pPr>
    </w:p>
    <w:p w14:paraId="749D3551"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4E135724"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&gt;2008-06-15&lt;/ns1:tradingDate&gt;</w:t>
      </w:r>
    </w:p>
    <w:p w14:paraId="5702DD8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1:IncDecOffer</w:t>
      </w:r>
      <w:proofErr w:type="gramEnd"/>
      <w:r w:rsidRPr="00FA0A10">
        <w:rPr>
          <w:rFonts w:ascii="Arial" w:hAnsi="Arial" w:cs="Arial"/>
          <w:sz w:val="16"/>
          <w:szCs w:val="16"/>
        </w:rPr>
        <w:t>&gt;</w:t>
      </w:r>
    </w:p>
    <w:p w14:paraId="23F8D7D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&gt;AEN.20080615.IDO.</w:t>
      </w:r>
      <w:r w:rsidR="006A4CA5" w:rsidRPr="00FA0A10">
        <w:rPr>
          <w:rFonts w:ascii="Arial" w:hAnsi="Arial" w:cs="Arial"/>
          <w:sz w:val="16"/>
          <w:szCs w:val="16"/>
        </w:rPr>
        <w:t>Resource1</w:t>
      </w:r>
      <w:r w:rsidRPr="00FA0A10">
        <w:rPr>
          <w:rFonts w:ascii="Arial" w:hAnsi="Arial" w:cs="Arial"/>
          <w:sz w:val="16"/>
          <w:szCs w:val="16"/>
        </w:rPr>
        <w:t>.DEC&lt;/ns1:mRID&gt;</w:t>
      </w:r>
    </w:p>
    <w:p w14:paraId="1C7D002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27B1EE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485E264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EEED31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0B245E9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Inc Dec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0D4E774B"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6432BF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1:IncDecOffer</w:t>
      </w:r>
      <w:proofErr w:type="gramEnd"/>
      <w:r w:rsidRPr="00FA0A10">
        <w:rPr>
          <w:rFonts w:ascii="Arial" w:hAnsi="Arial" w:cs="Arial"/>
          <w:sz w:val="16"/>
          <w:szCs w:val="16"/>
        </w:rPr>
        <w:t>&gt;</w:t>
      </w:r>
    </w:p>
    <w:p w14:paraId="29F9C97E" w14:textId="77777777" w:rsidR="00E91F34" w:rsidRPr="00FA0A10" w:rsidRDefault="00E91F34" w:rsidP="00E91F34">
      <w:pPr>
        <w:ind w:left="360"/>
        <w:rPr>
          <w:rFonts w:ascii="Arial" w:hAnsi="Arial" w:cs="Arial"/>
          <w:sz w:val="16"/>
          <w:szCs w:val="16"/>
          <w:lang w:val="es-ES"/>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6EB3B3CC" w14:textId="77777777" w:rsidR="0011389B" w:rsidRPr="00805285" w:rsidRDefault="0011389B" w:rsidP="009E1633">
      <w:pPr>
        <w:pStyle w:val="Heading3"/>
        <w:rPr>
          <w:rFonts w:cs="Arial"/>
        </w:rPr>
      </w:pPr>
      <w:bookmarkStart w:id="974" w:name="_Toc165951871"/>
      <w:bookmarkStart w:id="975" w:name="_Toc164750810"/>
      <w:bookmarkStart w:id="976" w:name="_Toc112244944"/>
      <w:r w:rsidRPr="00805285">
        <w:rPr>
          <w:rFonts w:cs="Arial"/>
        </w:rPr>
        <w:t>Ancillary Service Offer</w:t>
      </w:r>
      <w:bookmarkEnd w:id="974"/>
      <w:bookmarkEnd w:id="975"/>
      <w:r w:rsidR="005D2D31" w:rsidRPr="00805285">
        <w:rPr>
          <w:rFonts w:cs="Arial"/>
        </w:rPr>
        <w:t xml:space="preserve"> </w:t>
      </w:r>
      <w:r w:rsidR="009E1633" w:rsidRPr="00805285">
        <w:rPr>
          <w:rFonts w:cs="Arial"/>
        </w:rPr>
        <w:t>(ASO)</w:t>
      </w:r>
      <w:bookmarkEnd w:id="976"/>
    </w:p>
    <w:p w14:paraId="7F058ED1" w14:textId="77777777" w:rsidR="0011389B" w:rsidRPr="000467EE" w:rsidRDefault="00645245" w:rsidP="0011389B">
      <w:pPr>
        <w:ind w:left="360"/>
        <w:rPr>
          <w:rFonts w:ascii="Arial" w:hAnsi="Arial" w:cs="Arial"/>
        </w:rPr>
      </w:pPr>
      <w:r w:rsidRPr="000467EE">
        <w:rPr>
          <w:rFonts w:ascii="Arial" w:hAnsi="Arial" w:cs="Arial"/>
        </w:rPr>
        <w:t>An Ancillary Service</w:t>
      </w:r>
      <w:r w:rsidR="00893A6B" w:rsidRPr="000467EE">
        <w:rPr>
          <w:rFonts w:ascii="Arial" w:hAnsi="Arial" w:cs="Arial"/>
        </w:rPr>
        <w:t xml:space="preserve"> Offer is used to offer ancillary services from a specified resource. </w:t>
      </w:r>
      <w:r w:rsidR="0011389B" w:rsidRPr="000467EE">
        <w:rPr>
          <w:rFonts w:ascii="Arial" w:hAnsi="Arial" w:cs="Arial"/>
        </w:rPr>
        <w:t>The following diagram describes the structure of an Ancillary Service Offer</w:t>
      </w:r>
      <w:r w:rsidR="00052053" w:rsidRPr="000467EE">
        <w:rPr>
          <w:rFonts w:ascii="Arial" w:hAnsi="Arial" w:cs="Arial"/>
        </w:rPr>
        <w:t xml:space="preserve"> (</w:t>
      </w:r>
      <w:proofErr w:type="spellStart"/>
      <w:r w:rsidR="00052053" w:rsidRPr="000467EE">
        <w:rPr>
          <w:rFonts w:ascii="Arial" w:hAnsi="Arial" w:cs="Arial"/>
        </w:rPr>
        <w:t>ASOffer</w:t>
      </w:r>
      <w:proofErr w:type="spellEnd"/>
      <w:r w:rsidR="00052053" w:rsidRPr="000467EE">
        <w:rPr>
          <w:rFonts w:ascii="Arial" w:hAnsi="Arial" w:cs="Arial"/>
        </w:rPr>
        <w:t>)</w:t>
      </w:r>
      <w:r w:rsidR="0011389B" w:rsidRPr="000467EE">
        <w:rPr>
          <w:rFonts w:ascii="Arial" w:hAnsi="Arial" w:cs="Arial"/>
        </w:rPr>
        <w:t>:</w:t>
      </w:r>
    </w:p>
    <w:p w14:paraId="1344F5EB" w14:textId="77777777" w:rsidR="00B0357D" w:rsidRPr="000467EE" w:rsidRDefault="00B0357D" w:rsidP="0011389B">
      <w:pPr>
        <w:ind w:left="360"/>
        <w:rPr>
          <w:rFonts w:ascii="Arial" w:hAnsi="Arial" w:cs="Arial"/>
        </w:rPr>
      </w:pPr>
    </w:p>
    <w:p w14:paraId="579AF3F0"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471E6234" wp14:editId="73AA4F10">
            <wp:extent cx="3381375" cy="4943475"/>
            <wp:effectExtent l="0" t="0" r="9525" b="9525"/>
            <wp:docPr id="24" name="Picture 24" descr="AsO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sOffe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381375" cy="4943475"/>
                    </a:xfrm>
                    <a:prstGeom prst="rect">
                      <a:avLst/>
                    </a:prstGeom>
                    <a:noFill/>
                    <a:ln>
                      <a:noFill/>
                    </a:ln>
                  </pic:spPr>
                </pic:pic>
              </a:graphicData>
            </a:graphic>
          </wp:inline>
        </w:drawing>
      </w:r>
    </w:p>
    <w:p w14:paraId="6E8D2789" w14:textId="77777777" w:rsidR="00B80AE7" w:rsidRPr="000467EE" w:rsidRDefault="00B80AE7" w:rsidP="00A52BF6">
      <w:pPr>
        <w:keepNext/>
        <w:ind w:left="720"/>
        <w:rPr>
          <w:rFonts w:ascii="Arial" w:hAnsi="Arial" w:cs="Arial"/>
        </w:rPr>
      </w:pPr>
    </w:p>
    <w:p w14:paraId="38329B72" w14:textId="3CBCC385" w:rsidR="0011389B" w:rsidRPr="000467EE" w:rsidRDefault="00A52BF6" w:rsidP="00BD2305">
      <w:pPr>
        <w:rPr>
          <w:rFonts w:ascii="Arial" w:hAnsi="Arial" w:cs="Arial"/>
          <w:sz w:val="20"/>
          <w:szCs w:val="20"/>
        </w:rPr>
      </w:pPr>
      <w:bookmarkStart w:id="977" w:name="_Toc165951987"/>
      <w:bookmarkStart w:id="978" w:name="_Toc11224470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27</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ASOffer</w:t>
      </w:r>
      <w:proofErr w:type="spellEnd"/>
      <w:r w:rsidRPr="000467EE">
        <w:rPr>
          <w:rFonts w:ascii="Arial" w:hAnsi="Arial" w:cs="Arial"/>
          <w:sz w:val="20"/>
          <w:szCs w:val="20"/>
        </w:rPr>
        <w:t xml:space="preserve"> Structure</w:t>
      </w:r>
      <w:bookmarkEnd w:id="977"/>
      <w:bookmarkEnd w:id="978"/>
    </w:p>
    <w:p w14:paraId="088234D1" w14:textId="77777777" w:rsidR="00B42BD6" w:rsidRPr="000467EE" w:rsidRDefault="00B42BD6" w:rsidP="00EE3F4A">
      <w:pPr>
        <w:ind w:left="720"/>
        <w:rPr>
          <w:rFonts w:ascii="Arial" w:hAnsi="Arial" w:cs="Arial"/>
        </w:rPr>
      </w:pPr>
    </w:p>
    <w:p w14:paraId="0630E596" w14:textId="15FF29DD" w:rsidR="00760F23" w:rsidRDefault="006513EE" w:rsidP="006D4225">
      <w:pPr>
        <w:keepNext/>
        <w:ind w:left="360"/>
        <w:rPr>
          <w:rFonts w:ascii="Arial" w:hAnsi="Arial" w:cs="Arial"/>
        </w:rPr>
      </w:pPr>
      <w:r w:rsidRPr="000467EE">
        <w:rPr>
          <w:rFonts w:ascii="Arial" w:hAnsi="Arial" w:cs="Arial"/>
        </w:rPr>
        <w:t xml:space="preserve">The </w:t>
      </w:r>
      <w:proofErr w:type="spellStart"/>
      <w:r w:rsidR="00BD5E70" w:rsidRPr="000467EE">
        <w:rPr>
          <w:rFonts w:ascii="Arial" w:hAnsi="Arial" w:cs="Arial"/>
        </w:rPr>
        <w:t>AS</w:t>
      </w:r>
      <w:r w:rsidR="002A1FCA" w:rsidRPr="000467EE">
        <w:rPr>
          <w:rFonts w:ascii="Arial" w:hAnsi="Arial" w:cs="Arial"/>
        </w:rPr>
        <w:t>PriceCurve</w:t>
      </w:r>
      <w:proofErr w:type="spellEnd"/>
      <w:r w:rsidR="006D4225" w:rsidRPr="000467EE">
        <w:rPr>
          <w:rFonts w:ascii="Arial" w:hAnsi="Arial" w:cs="Arial"/>
        </w:rPr>
        <w:t xml:space="preserve"> structure when used for </w:t>
      </w:r>
      <w:proofErr w:type="spellStart"/>
      <w:r w:rsidR="006D4225" w:rsidRPr="000467EE">
        <w:rPr>
          <w:rFonts w:ascii="Arial" w:hAnsi="Arial" w:cs="Arial"/>
        </w:rPr>
        <w:t>ASOffers</w:t>
      </w:r>
      <w:proofErr w:type="spellEnd"/>
      <w:r w:rsidR="006D4225" w:rsidRPr="000467EE">
        <w:rPr>
          <w:rFonts w:ascii="Arial" w:hAnsi="Arial" w:cs="Arial"/>
        </w:rPr>
        <w:t xml:space="preserve"> uses </w:t>
      </w:r>
      <w:proofErr w:type="spellStart"/>
      <w:r w:rsidR="00EA2C1B" w:rsidRPr="000467EE">
        <w:rPr>
          <w:rFonts w:ascii="Arial" w:hAnsi="Arial" w:cs="Arial"/>
        </w:rPr>
        <w:t>OnLineReserves</w:t>
      </w:r>
      <w:proofErr w:type="spellEnd"/>
      <w:r w:rsidR="00BD5E70" w:rsidRPr="000467EE">
        <w:rPr>
          <w:rFonts w:ascii="Arial" w:hAnsi="Arial" w:cs="Arial"/>
        </w:rPr>
        <w:t xml:space="preserve"> (to provide price points for Reg-Up,</w:t>
      </w:r>
      <w:r w:rsidR="003B2F72" w:rsidRPr="000467EE">
        <w:rPr>
          <w:rFonts w:ascii="Arial" w:hAnsi="Arial" w:cs="Arial"/>
        </w:rPr>
        <w:t xml:space="preserve"> </w:t>
      </w:r>
      <w:r w:rsidR="00580093" w:rsidRPr="000467EE">
        <w:rPr>
          <w:rFonts w:ascii="Arial" w:hAnsi="Arial" w:cs="Arial"/>
        </w:rPr>
        <w:t>RRS,</w:t>
      </w:r>
      <w:r w:rsidR="003B2F72" w:rsidRPr="000467EE">
        <w:rPr>
          <w:rFonts w:ascii="Arial" w:hAnsi="Arial" w:cs="Arial"/>
        </w:rPr>
        <w:t xml:space="preserve"> and/or Online Non-Spin), </w:t>
      </w:r>
      <w:proofErr w:type="spellStart"/>
      <w:r w:rsidR="003B2F72" w:rsidRPr="000467EE">
        <w:rPr>
          <w:rFonts w:ascii="Arial" w:hAnsi="Arial" w:cs="Arial"/>
        </w:rPr>
        <w:t>RegDown</w:t>
      </w:r>
      <w:proofErr w:type="spellEnd"/>
      <w:r w:rsidR="006D4225" w:rsidRPr="000467EE">
        <w:rPr>
          <w:rFonts w:ascii="Arial" w:hAnsi="Arial" w:cs="Arial"/>
        </w:rPr>
        <w:t xml:space="preserve"> elements</w:t>
      </w:r>
      <w:r w:rsidR="00BD5E70" w:rsidRPr="000467EE">
        <w:rPr>
          <w:rFonts w:ascii="Arial" w:hAnsi="Arial" w:cs="Arial"/>
        </w:rPr>
        <w:t xml:space="preserve"> (to </w:t>
      </w:r>
      <w:r w:rsidR="003B2F72" w:rsidRPr="000467EE">
        <w:rPr>
          <w:rFonts w:ascii="Arial" w:hAnsi="Arial" w:cs="Arial"/>
        </w:rPr>
        <w:t xml:space="preserve">provide price points for </w:t>
      </w:r>
      <w:r w:rsidR="00580093" w:rsidRPr="000467EE">
        <w:rPr>
          <w:rFonts w:ascii="Arial" w:hAnsi="Arial" w:cs="Arial"/>
        </w:rPr>
        <w:t>Reg-Down),</w:t>
      </w:r>
      <w:r w:rsidR="003B2F72" w:rsidRPr="000467EE">
        <w:rPr>
          <w:rFonts w:ascii="Arial" w:hAnsi="Arial" w:cs="Arial"/>
        </w:rPr>
        <w:t xml:space="preserve"> or </w:t>
      </w:r>
      <w:proofErr w:type="spellStart"/>
      <w:r w:rsidR="003B2F72" w:rsidRPr="000467EE">
        <w:rPr>
          <w:rFonts w:ascii="Arial" w:hAnsi="Arial" w:cs="Arial"/>
        </w:rPr>
        <w:t>OffLineNonSpin</w:t>
      </w:r>
      <w:proofErr w:type="spellEnd"/>
      <w:r w:rsidR="003B2F72" w:rsidRPr="000467EE">
        <w:rPr>
          <w:rFonts w:ascii="Arial" w:hAnsi="Arial" w:cs="Arial"/>
        </w:rPr>
        <w:t xml:space="preserve"> elements </w:t>
      </w:r>
      <w:r w:rsidR="00EA2C1B" w:rsidRPr="000467EE">
        <w:rPr>
          <w:rFonts w:ascii="Arial" w:hAnsi="Arial" w:cs="Arial"/>
        </w:rPr>
        <w:t>(for</w:t>
      </w:r>
      <w:r w:rsidR="00BD5E70" w:rsidRPr="000467EE">
        <w:rPr>
          <w:rFonts w:ascii="Arial" w:hAnsi="Arial" w:cs="Arial"/>
        </w:rPr>
        <w:t xml:space="preserve"> Offline Non-Spin</w:t>
      </w:r>
      <w:r w:rsidR="00C9173E">
        <w:rPr>
          <w:rFonts w:ascii="Arial" w:hAnsi="Arial" w:cs="Arial"/>
        </w:rPr>
        <w:t xml:space="preserve"> and/or OFFEC</w:t>
      </w:r>
      <w:r w:rsidR="00BD5E70" w:rsidRPr="000467EE">
        <w:rPr>
          <w:rFonts w:ascii="Arial" w:hAnsi="Arial" w:cs="Arial"/>
        </w:rPr>
        <w:t xml:space="preserve">). The choice depends upon the value of </w:t>
      </w:r>
      <w:proofErr w:type="spellStart"/>
      <w:r w:rsidR="00BD5E70" w:rsidRPr="000467EE">
        <w:rPr>
          <w:rFonts w:ascii="Arial" w:hAnsi="Arial" w:cs="Arial"/>
        </w:rPr>
        <w:t>asType</w:t>
      </w:r>
      <w:proofErr w:type="spellEnd"/>
      <w:r w:rsidR="00BD5E70" w:rsidRPr="000467EE">
        <w:rPr>
          <w:rFonts w:ascii="Arial" w:hAnsi="Arial" w:cs="Arial"/>
        </w:rPr>
        <w:t xml:space="preserve">, where the values provided can be one of REGUP-RRS-ONNS, Reg-Down or Off-Non-Spin. </w:t>
      </w:r>
      <w:r w:rsidR="00CE1BC8" w:rsidRPr="000467EE">
        <w:rPr>
          <w:rFonts w:ascii="Arial" w:hAnsi="Arial" w:cs="Arial"/>
        </w:rPr>
        <w:t xml:space="preserve">Up to five points </w:t>
      </w:r>
      <w:r w:rsidR="003B2F72" w:rsidRPr="000467EE">
        <w:rPr>
          <w:rFonts w:ascii="Arial" w:hAnsi="Arial" w:cs="Arial"/>
        </w:rPr>
        <w:t xml:space="preserve">can be specified for </w:t>
      </w:r>
      <w:proofErr w:type="spellStart"/>
      <w:r w:rsidR="003B2F72" w:rsidRPr="000467EE">
        <w:rPr>
          <w:rFonts w:ascii="Arial" w:hAnsi="Arial" w:cs="Arial"/>
        </w:rPr>
        <w:t>OnLineReserves</w:t>
      </w:r>
      <w:proofErr w:type="spellEnd"/>
      <w:r w:rsidR="004D1AF3" w:rsidRPr="000467EE">
        <w:rPr>
          <w:rFonts w:ascii="Arial" w:hAnsi="Arial" w:cs="Arial"/>
        </w:rPr>
        <w:t xml:space="preserve">, </w:t>
      </w:r>
      <w:proofErr w:type="spellStart"/>
      <w:r w:rsidR="004D1AF3" w:rsidRPr="000467EE">
        <w:rPr>
          <w:rFonts w:ascii="Arial" w:hAnsi="Arial" w:cs="Arial"/>
        </w:rPr>
        <w:t>RegDown</w:t>
      </w:r>
      <w:proofErr w:type="spellEnd"/>
      <w:r w:rsidR="004D1AF3" w:rsidRPr="000467EE">
        <w:rPr>
          <w:rFonts w:ascii="Arial" w:hAnsi="Arial" w:cs="Arial"/>
        </w:rPr>
        <w:t xml:space="preserve">, or </w:t>
      </w:r>
      <w:proofErr w:type="spellStart"/>
      <w:r w:rsidR="004D1AF3" w:rsidRPr="000467EE">
        <w:rPr>
          <w:rFonts w:ascii="Arial" w:hAnsi="Arial" w:cs="Arial"/>
        </w:rPr>
        <w:t>OffLineNonSpin</w:t>
      </w:r>
      <w:proofErr w:type="spellEnd"/>
      <w:r w:rsidR="00AB382F" w:rsidRPr="000467EE">
        <w:rPr>
          <w:rFonts w:ascii="Arial" w:hAnsi="Arial" w:cs="Arial"/>
        </w:rPr>
        <w:t xml:space="preserve">.  </w:t>
      </w:r>
      <w:r w:rsidR="006D4225" w:rsidRPr="000467EE">
        <w:rPr>
          <w:rFonts w:ascii="Arial" w:hAnsi="Arial" w:cs="Arial"/>
        </w:rPr>
        <w:t>This structure is described in the following figure:</w:t>
      </w:r>
      <w:r w:rsidRPr="000467EE">
        <w:rPr>
          <w:rFonts w:ascii="Arial" w:hAnsi="Arial" w:cs="Arial"/>
        </w:rPr>
        <w:t xml:space="preserve"> </w:t>
      </w:r>
    </w:p>
    <w:p w14:paraId="65B7B5B9" w14:textId="4A0CAF83" w:rsidR="00744EAB" w:rsidRDefault="00744EAB" w:rsidP="006D4225">
      <w:pPr>
        <w:keepNext/>
        <w:ind w:left="360"/>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744EAB" w14:paraId="535CF3DD" w14:textId="77777777" w:rsidTr="00CF49A8">
        <w:tc>
          <w:tcPr>
            <w:tcW w:w="9350" w:type="dxa"/>
            <w:shd w:val="pct12" w:color="auto" w:fill="auto"/>
          </w:tcPr>
          <w:p w14:paraId="6B003E9E" w14:textId="47E291D5" w:rsidR="00744EAB" w:rsidRDefault="00744EAB" w:rsidP="00CF49A8">
            <w:r>
              <w:rPr>
                <w:b/>
                <w:i/>
                <w:iCs/>
              </w:rPr>
              <w:t>[</w:t>
            </w:r>
            <w:r w:rsidRPr="00C653E9">
              <w:rPr>
                <w:b/>
                <w:i/>
                <w:iCs/>
              </w:rPr>
              <w:t>NPRR863</w:t>
            </w:r>
            <w:r>
              <w:rPr>
                <w:b/>
                <w:i/>
                <w:iCs/>
              </w:rPr>
              <w:t xml:space="preserve"> Phase 2 (ECRS):  Replace paragraph above with the following</w:t>
            </w:r>
            <w:r w:rsidRPr="004B32CF">
              <w:rPr>
                <w:b/>
                <w:i/>
                <w:iCs/>
              </w:rPr>
              <w:t xml:space="preserve"> upon system implementation]</w:t>
            </w:r>
          </w:p>
          <w:p w14:paraId="036F3541" w14:textId="77777777" w:rsidR="00744EAB" w:rsidRDefault="00744EAB" w:rsidP="00CF49A8">
            <w:pPr>
              <w:rPr>
                <w:rFonts w:ascii="Arial" w:hAnsi="Arial" w:cs="Arial"/>
                <w:sz w:val="16"/>
                <w:szCs w:val="16"/>
              </w:rPr>
            </w:pPr>
          </w:p>
          <w:p w14:paraId="5C5AA9D8" w14:textId="77777777" w:rsidR="00744EAB" w:rsidRDefault="00744EAB" w:rsidP="00CF49A8">
            <w:pPr>
              <w:rPr>
                <w:rFonts w:ascii="Arial" w:hAnsi="Arial" w:cs="Arial"/>
                <w:sz w:val="16"/>
                <w:szCs w:val="16"/>
              </w:rPr>
            </w:pPr>
          </w:p>
          <w:p w14:paraId="307C9237" w14:textId="5C573940" w:rsidR="00744EAB" w:rsidRDefault="00744EAB" w:rsidP="00CF49A8">
            <w:pPr>
              <w:rPr>
                <w:rFonts w:ascii="Arial" w:hAnsi="Arial" w:cs="Arial"/>
              </w:rPr>
            </w:pPr>
            <w:r w:rsidRPr="000467EE">
              <w:rPr>
                <w:rFonts w:ascii="Arial" w:hAnsi="Arial" w:cs="Arial"/>
              </w:rPr>
              <w:t xml:space="preserve">The </w:t>
            </w:r>
            <w:proofErr w:type="spellStart"/>
            <w:r w:rsidRPr="000467EE">
              <w:rPr>
                <w:rFonts w:ascii="Arial" w:hAnsi="Arial" w:cs="Arial"/>
              </w:rPr>
              <w:t>ASPriceCurve</w:t>
            </w:r>
            <w:proofErr w:type="spellEnd"/>
            <w:r w:rsidRPr="000467EE">
              <w:rPr>
                <w:rFonts w:ascii="Arial" w:hAnsi="Arial" w:cs="Arial"/>
              </w:rPr>
              <w:t xml:space="preserve"> structure when used for </w:t>
            </w:r>
            <w:proofErr w:type="spellStart"/>
            <w:r w:rsidRPr="000467EE">
              <w:rPr>
                <w:rFonts w:ascii="Arial" w:hAnsi="Arial" w:cs="Arial"/>
              </w:rPr>
              <w:t>ASOffers</w:t>
            </w:r>
            <w:proofErr w:type="spellEnd"/>
            <w:r w:rsidRPr="000467EE">
              <w:rPr>
                <w:rFonts w:ascii="Arial" w:hAnsi="Arial" w:cs="Arial"/>
              </w:rPr>
              <w:t xml:space="preserve"> uses </w:t>
            </w:r>
            <w:proofErr w:type="spellStart"/>
            <w:r w:rsidRPr="000467EE">
              <w:rPr>
                <w:rFonts w:ascii="Arial" w:hAnsi="Arial" w:cs="Arial"/>
              </w:rPr>
              <w:t>OnLineReserves</w:t>
            </w:r>
            <w:proofErr w:type="spellEnd"/>
            <w:r w:rsidRPr="000467EE">
              <w:rPr>
                <w:rFonts w:ascii="Arial" w:hAnsi="Arial" w:cs="Arial"/>
              </w:rPr>
              <w:t xml:space="preserve"> (to provide price points for Reg-Up, RRS</w:t>
            </w:r>
            <w:r w:rsidR="00C9173E">
              <w:rPr>
                <w:rFonts w:ascii="Arial" w:hAnsi="Arial" w:cs="Arial"/>
              </w:rPr>
              <w:t xml:space="preserve">, </w:t>
            </w:r>
            <w:r w:rsidRPr="000467EE">
              <w:rPr>
                <w:rFonts w:ascii="Arial" w:hAnsi="Arial" w:cs="Arial"/>
              </w:rPr>
              <w:t>Online Non-Spin</w:t>
            </w:r>
            <w:r w:rsidR="00C9173E">
              <w:rPr>
                <w:rFonts w:ascii="Arial" w:hAnsi="Arial" w:cs="Arial"/>
              </w:rPr>
              <w:t xml:space="preserve"> and/or ECRS</w:t>
            </w:r>
            <w:r w:rsidRPr="000467EE">
              <w:rPr>
                <w:rFonts w:ascii="Arial" w:hAnsi="Arial" w:cs="Arial"/>
              </w:rPr>
              <w:t xml:space="preserve">), </w:t>
            </w:r>
            <w:proofErr w:type="spellStart"/>
            <w:r w:rsidRPr="000467EE">
              <w:rPr>
                <w:rFonts w:ascii="Arial" w:hAnsi="Arial" w:cs="Arial"/>
              </w:rPr>
              <w:t>RegDown</w:t>
            </w:r>
            <w:proofErr w:type="spellEnd"/>
            <w:r w:rsidRPr="000467EE">
              <w:rPr>
                <w:rFonts w:ascii="Arial" w:hAnsi="Arial" w:cs="Arial"/>
              </w:rPr>
              <w:t xml:space="preserve"> elements (to provide price points for Reg-Down), or </w:t>
            </w:r>
            <w:proofErr w:type="spellStart"/>
            <w:r w:rsidRPr="000467EE">
              <w:rPr>
                <w:rFonts w:ascii="Arial" w:hAnsi="Arial" w:cs="Arial"/>
              </w:rPr>
              <w:t>OffLineNonSpin</w:t>
            </w:r>
            <w:proofErr w:type="spellEnd"/>
            <w:r w:rsidRPr="000467EE">
              <w:rPr>
                <w:rFonts w:ascii="Arial" w:hAnsi="Arial" w:cs="Arial"/>
              </w:rPr>
              <w:t xml:space="preserve"> elements (for Offline Non-Spin</w:t>
            </w:r>
            <w:r w:rsidR="00E45A81">
              <w:rPr>
                <w:rFonts w:ascii="Arial" w:hAnsi="Arial" w:cs="Arial"/>
              </w:rPr>
              <w:t xml:space="preserve"> and/or Offline ECRS</w:t>
            </w:r>
            <w:r w:rsidRPr="000467EE">
              <w:rPr>
                <w:rFonts w:ascii="Arial" w:hAnsi="Arial" w:cs="Arial"/>
              </w:rPr>
              <w:t xml:space="preserve">). The choice depends upon the value of </w:t>
            </w:r>
            <w:proofErr w:type="spellStart"/>
            <w:r w:rsidRPr="000467EE">
              <w:rPr>
                <w:rFonts w:ascii="Arial" w:hAnsi="Arial" w:cs="Arial"/>
              </w:rPr>
              <w:lastRenderedPageBreak/>
              <w:t>asType</w:t>
            </w:r>
            <w:proofErr w:type="spellEnd"/>
            <w:r w:rsidRPr="000467EE">
              <w:rPr>
                <w:rFonts w:ascii="Arial" w:hAnsi="Arial" w:cs="Arial"/>
              </w:rPr>
              <w:t xml:space="preserve">, where the values provided can be one of REGUP-RRS-ONNS, Reg-Down or Off-Non-Spin. Up to five points can be specified for </w:t>
            </w:r>
            <w:proofErr w:type="spellStart"/>
            <w:r w:rsidRPr="000467EE">
              <w:rPr>
                <w:rFonts w:ascii="Arial" w:hAnsi="Arial" w:cs="Arial"/>
              </w:rPr>
              <w:t>OnLineReserves</w:t>
            </w:r>
            <w:proofErr w:type="spellEnd"/>
            <w:r w:rsidRPr="000467EE">
              <w:rPr>
                <w:rFonts w:ascii="Arial" w:hAnsi="Arial" w:cs="Arial"/>
              </w:rPr>
              <w:t xml:space="preserve">, </w:t>
            </w:r>
            <w:proofErr w:type="spellStart"/>
            <w:r w:rsidRPr="000467EE">
              <w:rPr>
                <w:rFonts w:ascii="Arial" w:hAnsi="Arial" w:cs="Arial"/>
              </w:rPr>
              <w:t>RegDown</w:t>
            </w:r>
            <w:proofErr w:type="spellEnd"/>
            <w:r w:rsidRPr="000467EE">
              <w:rPr>
                <w:rFonts w:ascii="Arial" w:hAnsi="Arial" w:cs="Arial"/>
              </w:rPr>
              <w:t xml:space="preserve">, or </w:t>
            </w:r>
            <w:proofErr w:type="spellStart"/>
            <w:r w:rsidRPr="000467EE">
              <w:rPr>
                <w:rFonts w:ascii="Arial" w:hAnsi="Arial" w:cs="Arial"/>
              </w:rPr>
              <w:t>OffLineNonSpin</w:t>
            </w:r>
            <w:proofErr w:type="spellEnd"/>
            <w:r w:rsidRPr="000467EE">
              <w:rPr>
                <w:rFonts w:ascii="Arial" w:hAnsi="Arial" w:cs="Arial"/>
              </w:rPr>
              <w:t>.  This structure is described in the following figure</w:t>
            </w:r>
            <w:r>
              <w:rPr>
                <w:rFonts w:ascii="Arial" w:hAnsi="Arial" w:cs="Arial"/>
              </w:rPr>
              <w:t>:</w:t>
            </w:r>
          </w:p>
          <w:p w14:paraId="635BC9E3" w14:textId="604ACBE2" w:rsidR="00744EAB" w:rsidRDefault="00744EAB" w:rsidP="00CF49A8">
            <w:pPr>
              <w:rPr>
                <w:rFonts w:ascii="Arial" w:hAnsi="Arial" w:cs="Arial"/>
                <w:sz w:val="16"/>
                <w:szCs w:val="16"/>
              </w:rPr>
            </w:pPr>
          </w:p>
        </w:tc>
      </w:tr>
    </w:tbl>
    <w:p w14:paraId="63B60A88" w14:textId="77777777" w:rsidR="00744EAB" w:rsidRDefault="00744EAB" w:rsidP="006D4225">
      <w:pPr>
        <w:keepNext/>
        <w:ind w:left="360"/>
        <w:rPr>
          <w:rFonts w:ascii="Arial" w:hAnsi="Arial" w:cs="Arial"/>
        </w:rPr>
      </w:pPr>
    </w:p>
    <w:p w14:paraId="07C11EEE" w14:textId="77777777" w:rsidR="00744EAB" w:rsidRPr="000467EE" w:rsidRDefault="00744EAB" w:rsidP="006D4225">
      <w:pPr>
        <w:keepNext/>
        <w:ind w:left="360"/>
        <w:rPr>
          <w:rFonts w:ascii="Arial" w:hAnsi="Arial" w:cs="Arial"/>
        </w:rPr>
      </w:pPr>
    </w:p>
    <w:p w14:paraId="1CE44CB0" w14:textId="77777777" w:rsidR="006D4225" w:rsidRPr="000467EE" w:rsidRDefault="006D4225" w:rsidP="006D4225">
      <w:pPr>
        <w:keepNext/>
        <w:ind w:left="360"/>
        <w:rPr>
          <w:rFonts w:ascii="Arial" w:hAnsi="Arial" w:cs="Arial"/>
        </w:rPr>
      </w:pPr>
    </w:p>
    <w:p w14:paraId="7D5EC151" w14:textId="77777777" w:rsidR="00760F23" w:rsidRPr="000467EE" w:rsidRDefault="009A2F00" w:rsidP="006D4225">
      <w:pPr>
        <w:keepNext/>
        <w:ind w:left="360"/>
        <w:rPr>
          <w:rFonts w:ascii="Arial" w:hAnsi="Arial" w:cs="Arial"/>
        </w:rPr>
      </w:pPr>
      <w:r>
        <w:rPr>
          <w:rFonts w:ascii="Arial" w:hAnsi="Arial" w:cs="Arial"/>
          <w:noProof/>
        </w:rPr>
        <w:drawing>
          <wp:inline distT="0" distB="0" distL="0" distR="0" wp14:anchorId="67A80169" wp14:editId="334B08DD">
            <wp:extent cx="3933825" cy="3838575"/>
            <wp:effectExtent l="0" t="0" r="9525" b="9525"/>
            <wp:docPr id="25" name="Picture 25"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aa"/>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33825" cy="3838575"/>
                    </a:xfrm>
                    <a:prstGeom prst="rect">
                      <a:avLst/>
                    </a:prstGeom>
                    <a:noFill/>
                    <a:ln>
                      <a:noFill/>
                    </a:ln>
                  </pic:spPr>
                </pic:pic>
              </a:graphicData>
            </a:graphic>
          </wp:inline>
        </w:drawing>
      </w:r>
    </w:p>
    <w:p w14:paraId="372B4846" w14:textId="76E921D5" w:rsidR="00760F23" w:rsidRDefault="00760F23" w:rsidP="006D4225">
      <w:pPr>
        <w:keepNext/>
        <w:ind w:left="360"/>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DA6B60" w14:paraId="756F056D" w14:textId="77777777" w:rsidTr="00DA6B60">
        <w:tc>
          <w:tcPr>
            <w:tcW w:w="9350" w:type="dxa"/>
            <w:shd w:val="pct12" w:color="auto" w:fill="auto"/>
          </w:tcPr>
          <w:p w14:paraId="36500C95" w14:textId="4B499797" w:rsidR="00DA6B60" w:rsidRDefault="00DA6B60" w:rsidP="006D4225">
            <w:pPr>
              <w:keepNext/>
              <w:rPr>
                <w:b/>
                <w:i/>
                <w:iCs/>
              </w:rPr>
            </w:pPr>
            <w:r>
              <w:rPr>
                <w:b/>
                <w:i/>
                <w:iCs/>
              </w:rPr>
              <w:lastRenderedPageBreak/>
              <w:t>[</w:t>
            </w:r>
            <w:r w:rsidRPr="00C653E9">
              <w:rPr>
                <w:b/>
                <w:i/>
                <w:iCs/>
              </w:rPr>
              <w:t>NPRR863</w:t>
            </w:r>
            <w:r>
              <w:rPr>
                <w:b/>
                <w:i/>
                <w:iCs/>
              </w:rPr>
              <w:t>:  Replace image above with the following</w:t>
            </w:r>
            <w:r w:rsidRPr="004B32CF">
              <w:rPr>
                <w:b/>
                <w:i/>
                <w:iCs/>
              </w:rPr>
              <w:t xml:space="preserve"> upon system implementation]</w:t>
            </w:r>
          </w:p>
          <w:p w14:paraId="61495013" w14:textId="77777777" w:rsidR="00DA6B60" w:rsidRDefault="00DA6B60" w:rsidP="006D4225">
            <w:pPr>
              <w:keepNext/>
              <w:rPr>
                <w:rFonts w:ascii="Arial" w:hAnsi="Arial" w:cs="Arial"/>
              </w:rPr>
            </w:pPr>
          </w:p>
          <w:p w14:paraId="5E7FC1BE" w14:textId="77777777" w:rsidR="00DA6B60" w:rsidRDefault="00DA6B60" w:rsidP="006D4225">
            <w:pPr>
              <w:keepNext/>
              <w:rPr>
                <w:rFonts w:ascii="Arial" w:hAnsi="Arial" w:cs="Arial"/>
              </w:rPr>
            </w:pPr>
          </w:p>
          <w:p w14:paraId="59E65C47" w14:textId="66387E79" w:rsidR="00DA6B60" w:rsidRDefault="00DA6B60" w:rsidP="006D4225">
            <w:pPr>
              <w:keepNext/>
              <w:rPr>
                <w:rFonts w:ascii="Arial" w:hAnsi="Arial" w:cs="Arial"/>
              </w:rPr>
            </w:pPr>
            <w:r>
              <w:rPr>
                <w:rFonts w:ascii="Arial" w:hAnsi="Arial" w:cs="Arial"/>
                <w:noProof/>
              </w:rPr>
              <w:drawing>
                <wp:inline distT="0" distB="0" distL="0" distR="0" wp14:anchorId="2058C9BE" wp14:editId="5B55E751">
                  <wp:extent cx="4705350" cy="3543300"/>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52">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705350" cy="3543300"/>
                          </a:xfrm>
                          <a:prstGeom prst="rect">
                            <a:avLst/>
                          </a:prstGeom>
                        </pic:spPr>
                      </pic:pic>
                    </a:graphicData>
                  </a:graphic>
                </wp:inline>
              </w:drawing>
            </w:r>
          </w:p>
        </w:tc>
      </w:tr>
    </w:tbl>
    <w:p w14:paraId="68C3F1B8" w14:textId="77777777" w:rsidR="00DA6B60" w:rsidRPr="000467EE" w:rsidRDefault="00DA6B60" w:rsidP="006D4225">
      <w:pPr>
        <w:keepNext/>
        <w:ind w:left="360"/>
        <w:rPr>
          <w:rFonts w:ascii="Arial" w:hAnsi="Arial" w:cs="Arial"/>
        </w:rPr>
      </w:pPr>
    </w:p>
    <w:p w14:paraId="1280650C" w14:textId="77777777" w:rsidR="00450816" w:rsidRPr="000467EE" w:rsidRDefault="00450816" w:rsidP="006D4225">
      <w:pPr>
        <w:keepNext/>
        <w:ind w:left="360"/>
        <w:rPr>
          <w:rFonts w:ascii="Arial" w:hAnsi="Arial" w:cs="Arial"/>
        </w:rPr>
      </w:pPr>
      <w:r w:rsidRPr="000467EE">
        <w:rPr>
          <w:rFonts w:ascii="Arial" w:hAnsi="Arial" w:cs="Arial"/>
        </w:rPr>
        <w:t xml:space="preserve">The following diagram provides details of the </w:t>
      </w:r>
      <w:proofErr w:type="spellStart"/>
      <w:r w:rsidRPr="000467EE">
        <w:rPr>
          <w:rFonts w:ascii="Arial" w:hAnsi="Arial" w:cs="Arial"/>
        </w:rPr>
        <w:t>OnLineReserves</w:t>
      </w:r>
      <w:proofErr w:type="spellEnd"/>
      <w:r w:rsidRPr="000467EE">
        <w:rPr>
          <w:rFonts w:ascii="Arial" w:hAnsi="Arial" w:cs="Arial"/>
        </w:rPr>
        <w:t xml:space="preserve">, </w:t>
      </w:r>
      <w:proofErr w:type="spellStart"/>
      <w:r w:rsidR="00580093" w:rsidRPr="000467EE">
        <w:rPr>
          <w:rFonts w:ascii="Arial" w:hAnsi="Arial" w:cs="Arial"/>
        </w:rPr>
        <w:t>RegDown</w:t>
      </w:r>
      <w:proofErr w:type="spellEnd"/>
      <w:r w:rsidR="00580093" w:rsidRPr="000467EE">
        <w:rPr>
          <w:rFonts w:ascii="Arial" w:hAnsi="Arial" w:cs="Arial"/>
        </w:rPr>
        <w:t>,</w:t>
      </w:r>
      <w:r w:rsidRPr="000467EE">
        <w:rPr>
          <w:rFonts w:ascii="Arial" w:hAnsi="Arial" w:cs="Arial"/>
        </w:rPr>
        <w:t xml:space="preserve"> and </w:t>
      </w:r>
      <w:proofErr w:type="spellStart"/>
      <w:r w:rsidRPr="000467EE">
        <w:rPr>
          <w:rFonts w:ascii="Arial" w:hAnsi="Arial" w:cs="Arial"/>
        </w:rPr>
        <w:t>OffLineNonSpin</w:t>
      </w:r>
      <w:proofErr w:type="spellEnd"/>
      <w:r w:rsidRPr="000467EE">
        <w:rPr>
          <w:rFonts w:ascii="Arial" w:hAnsi="Arial" w:cs="Arial"/>
        </w:rPr>
        <w:t xml:space="preserve"> structures</w:t>
      </w:r>
      <w:r w:rsidR="006262CB" w:rsidRPr="000467EE">
        <w:rPr>
          <w:rFonts w:ascii="Arial" w:hAnsi="Arial" w:cs="Arial"/>
        </w:rPr>
        <w:t>:</w:t>
      </w:r>
    </w:p>
    <w:p w14:paraId="62B13900" w14:textId="77777777" w:rsidR="00450816" w:rsidRPr="000467EE" w:rsidRDefault="009A2F00" w:rsidP="006D4225">
      <w:pPr>
        <w:keepNext/>
        <w:ind w:left="360"/>
        <w:rPr>
          <w:rFonts w:ascii="Arial" w:hAnsi="Arial" w:cs="Arial"/>
        </w:rPr>
      </w:pPr>
      <w:r>
        <w:rPr>
          <w:rFonts w:ascii="Arial" w:hAnsi="Arial" w:cs="Arial"/>
          <w:noProof/>
        </w:rPr>
        <w:lastRenderedPageBreak/>
        <w:drawing>
          <wp:inline distT="0" distB="0" distL="0" distR="0" wp14:anchorId="609FD974" wp14:editId="6F6628CE">
            <wp:extent cx="5581650" cy="7591425"/>
            <wp:effectExtent l="0" t="0" r="0" b="9525"/>
            <wp:docPr id="26" name="Picture 2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43E4A551" w14:textId="77777777" w:rsidR="008061EF" w:rsidRPr="000467EE" w:rsidRDefault="008061EF" w:rsidP="00BD2305">
      <w:pPr>
        <w:rPr>
          <w:rFonts w:ascii="Arial" w:hAnsi="Arial" w:cs="Arial"/>
        </w:rPr>
      </w:pPr>
    </w:p>
    <w:p w14:paraId="35A6F8FB" w14:textId="2D1BAE18" w:rsidR="006D4225" w:rsidRPr="000467EE" w:rsidRDefault="006D4225" w:rsidP="00BD2305">
      <w:pPr>
        <w:rPr>
          <w:rFonts w:ascii="Arial" w:hAnsi="Arial" w:cs="Arial"/>
          <w:sz w:val="20"/>
          <w:szCs w:val="20"/>
        </w:rPr>
      </w:pPr>
      <w:bookmarkStart w:id="979" w:name="_Toc11224470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28</w:t>
      </w:r>
      <w:r w:rsidR="00C80347" w:rsidRPr="000467EE">
        <w:rPr>
          <w:rFonts w:ascii="Arial" w:hAnsi="Arial" w:cs="Arial"/>
          <w:sz w:val="20"/>
          <w:szCs w:val="20"/>
        </w:rPr>
        <w:fldChar w:fldCharType="end"/>
      </w:r>
      <w:r w:rsidRPr="000467EE">
        <w:rPr>
          <w:rFonts w:ascii="Arial" w:hAnsi="Arial" w:cs="Arial"/>
          <w:sz w:val="20"/>
          <w:szCs w:val="20"/>
        </w:rPr>
        <w:t xml:space="preserve"> - Price Curves using </w:t>
      </w:r>
      <w:proofErr w:type="spellStart"/>
      <w:r w:rsidRPr="000467EE">
        <w:rPr>
          <w:rFonts w:ascii="Arial" w:hAnsi="Arial" w:cs="Arial"/>
          <w:sz w:val="20"/>
          <w:szCs w:val="20"/>
        </w:rPr>
        <w:t>AS</w:t>
      </w:r>
      <w:r w:rsidR="00BD5E70" w:rsidRPr="000467EE">
        <w:rPr>
          <w:rFonts w:ascii="Arial" w:hAnsi="Arial" w:cs="Arial"/>
          <w:sz w:val="20"/>
          <w:szCs w:val="20"/>
        </w:rPr>
        <w:t>Price</w:t>
      </w:r>
      <w:r w:rsidRPr="000467EE">
        <w:rPr>
          <w:rFonts w:ascii="Arial" w:hAnsi="Arial" w:cs="Arial"/>
          <w:sz w:val="20"/>
          <w:szCs w:val="20"/>
        </w:rPr>
        <w:t>Curve</w:t>
      </w:r>
      <w:bookmarkEnd w:id="979"/>
      <w:proofErr w:type="spellEnd"/>
    </w:p>
    <w:p w14:paraId="61AA85E1" w14:textId="77777777" w:rsidR="006D4225" w:rsidRPr="000467EE" w:rsidRDefault="006D4225" w:rsidP="006D4225">
      <w:pPr>
        <w:rPr>
          <w:rFonts w:ascii="Arial" w:hAnsi="Arial" w:cs="Arial"/>
        </w:rPr>
      </w:pPr>
    </w:p>
    <w:p w14:paraId="65DEFAA1" w14:textId="77777777" w:rsidR="006D4225" w:rsidRPr="000467EE" w:rsidRDefault="006D4225" w:rsidP="006D4225">
      <w:pPr>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C11B08" w14:paraId="4C9BB7FB" w14:textId="77777777" w:rsidTr="00C11B08">
        <w:tc>
          <w:tcPr>
            <w:tcW w:w="9350" w:type="dxa"/>
            <w:shd w:val="pct12" w:color="auto" w:fill="auto"/>
          </w:tcPr>
          <w:p w14:paraId="4B756F11" w14:textId="05AB933A" w:rsidR="00C11B08" w:rsidRDefault="00C11B08" w:rsidP="00585079">
            <w:pPr>
              <w:rPr>
                <w:rFonts w:ascii="Arial" w:hAnsi="Arial" w:cs="Arial"/>
              </w:rPr>
            </w:pPr>
            <w:r>
              <w:rPr>
                <w:b/>
                <w:i/>
                <w:iCs/>
              </w:rPr>
              <w:t>[</w:t>
            </w:r>
            <w:r w:rsidRPr="00C653E9">
              <w:rPr>
                <w:b/>
                <w:i/>
                <w:iCs/>
              </w:rPr>
              <w:t>NPRR863</w:t>
            </w:r>
            <w:r>
              <w:rPr>
                <w:b/>
                <w:i/>
                <w:iCs/>
              </w:rPr>
              <w:t>:  Replace image above with the following</w:t>
            </w:r>
            <w:r w:rsidRPr="004B32CF">
              <w:rPr>
                <w:b/>
                <w:i/>
                <w:iCs/>
              </w:rPr>
              <w:t xml:space="preserve"> upon system implementation]</w:t>
            </w:r>
          </w:p>
          <w:p w14:paraId="7E9CC158" w14:textId="77777777" w:rsidR="00C11B08" w:rsidRDefault="00C11B08" w:rsidP="00585079">
            <w:pPr>
              <w:rPr>
                <w:rFonts w:ascii="Arial" w:hAnsi="Arial" w:cs="Arial"/>
              </w:rPr>
            </w:pPr>
          </w:p>
          <w:p w14:paraId="693FB8A6" w14:textId="5EB236FE" w:rsidR="00C11B08" w:rsidRDefault="00C11B08" w:rsidP="008E741F">
            <w:pPr>
              <w:jc w:val="center"/>
              <w:rPr>
                <w:rFonts w:ascii="Arial" w:hAnsi="Arial" w:cs="Arial"/>
              </w:rPr>
            </w:pPr>
            <w:r>
              <w:rPr>
                <w:rFonts w:ascii="Arial" w:hAnsi="Arial" w:cs="Arial"/>
                <w:noProof/>
              </w:rPr>
              <w:drawing>
                <wp:inline distT="0" distB="0" distL="0" distR="0" wp14:anchorId="75F48902" wp14:editId="223BD01E">
                  <wp:extent cx="3664950" cy="7153275"/>
                  <wp:effectExtent l="0" t="0" r="0" b="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a:blip r:embed="rId5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669470" cy="7162098"/>
                          </a:xfrm>
                          <a:prstGeom prst="rect">
                            <a:avLst/>
                          </a:prstGeom>
                        </pic:spPr>
                      </pic:pic>
                    </a:graphicData>
                  </a:graphic>
                </wp:inline>
              </w:drawing>
            </w:r>
          </w:p>
        </w:tc>
      </w:tr>
    </w:tbl>
    <w:p w14:paraId="3641CFED" w14:textId="77777777" w:rsidR="006D4225" w:rsidRPr="000467EE" w:rsidRDefault="006D4225" w:rsidP="00585079">
      <w:pPr>
        <w:ind w:left="360"/>
        <w:rPr>
          <w:rFonts w:ascii="Arial" w:hAnsi="Arial" w:cs="Arial"/>
        </w:rPr>
      </w:pPr>
    </w:p>
    <w:p w14:paraId="7BBE46F0" w14:textId="4DB47067" w:rsidR="00E45A81" w:rsidRDefault="00E45A81" w:rsidP="00585079">
      <w:pPr>
        <w:ind w:left="360"/>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E45A81" w14:paraId="35C83C70" w14:textId="77777777" w:rsidTr="00CF49A8">
        <w:tc>
          <w:tcPr>
            <w:tcW w:w="9350" w:type="dxa"/>
            <w:shd w:val="pct12" w:color="auto" w:fill="auto"/>
          </w:tcPr>
          <w:p w14:paraId="73638A0E" w14:textId="422C4F5D" w:rsidR="00E45A81" w:rsidRDefault="00E45A81" w:rsidP="00CF49A8">
            <w:pPr>
              <w:rPr>
                <w:rFonts w:ascii="Arial" w:hAnsi="Arial" w:cs="Arial"/>
              </w:rPr>
            </w:pPr>
            <w:r>
              <w:rPr>
                <w:b/>
                <w:i/>
                <w:iCs/>
              </w:rPr>
              <w:lastRenderedPageBreak/>
              <w:t>[</w:t>
            </w:r>
            <w:r w:rsidRPr="00C653E9">
              <w:rPr>
                <w:b/>
                <w:i/>
                <w:iCs/>
              </w:rPr>
              <w:t>NPRR863</w:t>
            </w:r>
            <w:r>
              <w:rPr>
                <w:b/>
                <w:i/>
                <w:iCs/>
              </w:rPr>
              <w:t xml:space="preserve"> Phase 2 (ECRS):  Replace image above with the following</w:t>
            </w:r>
            <w:r w:rsidRPr="004B32CF">
              <w:rPr>
                <w:b/>
                <w:i/>
                <w:iCs/>
              </w:rPr>
              <w:t xml:space="preserve"> upon system implementation]</w:t>
            </w:r>
          </w:p>
          <w:p w14:paraId="4CB43824" w14:textId="77777777" w:rsidR="00E45A81" w:rsidRDefault="00E45A81" w:rsidP="00CF49A8">
            <w:pPr>
              <w:rPr>
                <w:rFonts w:ascii="Arial" w:hAnsi="Arial" w:cs="Arial"/>
              </w:rPr>
            </w:pPr>
          </w:p>
          <w:p w14:paraId="38DA9D10" w14:textId="59465C9F" w:rsidR="00E45A81" w:rsidRDefault="00E45A81" w:rsidP="00CF49A8">
            <w:pPr>
              <w:jc w:val="center"/>
              <w:rPr>
                <w:rFonts w:ascii="Arial" w:hAnsi="Arial" w:cs="Arial"/>
              </w:rPr>
            </w:pPr>
            <w:r>
              <w:rPr>
                <w:rFonts w:ascii="Arial" w:hAnsi="Arial" w:cs="Arial"/>
                <w:noProof/>
              </w:rPr>
              <w:lastRenderedPageBreak/>
              <w:drawing>
                <wp:inline distT="0" distB="0" distL="0" distR="0" wp14:anchorId="7B5C1F5E" wp14:editId="47D02154">
                  <wp:extent cx="3774440" cy="8229600"/>
                  <wp:effectExtent l="0" t="0" r="0" b="0"/>
                  <wp:docPr id="105" name="Picture 1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Diagram&#10;&#10;Description automatically generated"/>
                          <pic:cNvPicPr/>
                        </pic:nvPicPr>
                        <pic:blipFill>
                          <a:blip r:embed="rId55">
                            <a:alphaModFix/>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74440" cy="8229600"/>
                          </a:xfrm>
                          <a:prstGeom prst="rect">
                            <a:avLst/>
                          </a:prstGeom>
                        </pic:spPr>
                      </pic:pic>
                    </a:graphicData>
                  </a:graphic>
                </wp:inline>
              </w:drawing>
            </w:r>
          </w:p>
        </w:tc>
      </w:tr>
    </w:tbl>
    <w:p w14:paraId="1E490C24" w14:textId="77777777" w:rsidR="00E45A81" w:rsidRDefault="00E45A81" w:rsidP="00585079">
      <w:pPr>
        <w:ind w:left="360"/>
        <w:rPr>
          <w:rFonts w:ascii="Arial" w:hAnsi="Arial" w:cs="Arial"/>
        </w:rPr>
      </w:pPr>
    </w:p>
    <w:p w14:paraId="15D27DFC" w14:textId="30C7CADD" w:rsidR="00585079" w:rsidRPr="000467EE" w:rsidRDefault="008B4A22" w:rsidP="00585079">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 xml:space="preserve">an </w:t>
      </w:r>
      <w:proofErr w:type="spellStart"/>
      <w:r w:rsidR="00585079" w:rsidRPr="000467EE">
        <w:rPr>
          <w:rFonts w:ascii="Arial" w:hAnsi="Arial" w:cs="Arial"/>
        </w:rPr>
        <w:t>ASOffer</w:t>
      </w:r>
      <w:proofErr w:type="spellEnd"/>
      <w:r w:rsidR="00585079" w:rsidRPr="000467EE">
        <w:rPr>
          <w:rFonts w:ascii="Arial" w:hAnsi="Arial" w:cs="Arial"/>
        </w:rPr>
        <w:t>:</w:t>
      </w:r>
    </w:p>
    <w:p w14:paraId="4737D994" w14:textId="77777777" w:rsidR="00585079" w:rsidRPr="000467EE" w:rsidRDefault="00585079" w:rsidP="00585079">
      <w:pPr>
        <w:ind w:left="360"/>
        <w:rPr>
          <w:rFonts w:ascii="Arial" w:hAnsi="Arial" w:cs="Arial"/>
        </w:rPr>
      </w:pPr>
    </w:p>
    <w:p w14:paraId="44A2E2F9" w14:textId="77777777" w:rsidR="005E7CFF" w:rsidRPr="000467EE" w:rsidRDefault="005E7CFF" w:rsidP="00EE3F4A">
      <w:pPr>
        <w:ind w:left="72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8"/>
        <w:gridCol w:w="790"/>
        <w:gridCol w:w="1217"/>
        <w:gridCol w:w="1497"/>
        <w:gridCol w:w="1390"/>
      </w:tblGrid>
      <w:tr w:rsidR="003D0201" w:rsidRPr="00FA0A10" w14:paraId="31635083" w14:textId="77777777" w:rsidTr="00102F27">
        <w:tc>
          <w:tcPr>
            <w:tcW w:w="4149" w:type="dxa"/>
            <w:shd w:val="clear" w:color="auto" w:fill="FF99CC"/>
          </w:tcPr>
          <w:p w14:paraId="37EA4CFD" w14:textId="77777777" w:rsidR="005E7CFF" w:rsidRPr="000467EE" w:rsidRDefault="005E7CFF" w:rsidP="00111D2D">
            <w:pPr>
              <w:rPr>
                <w:rFonts w:ascii="Arial" w:hAnsi="Arial" w:cs="Arial"/>
                <w:i/>
              </w:rPr>
            </w:pPr>
            <w:r w:rsidRPr="000467EE">
              <w:rPr>
                <w:rFonts w:ascii="Arial" w:hAnsi="Arial" w:cs="Arial"/>
                <w:i/>
              </w:rPr>
              <w:t>Element</w:t>
            </w:r>
          </w:p>
        </w:tc>
        <w:tc>
          <w:tcPr>
            <w:tcW w:w="1044" w:type="dxa"/>
            <w:shd w:val="clear" w:color="auto" w:fill="FF99CC"/>
          </w:tcPr>
          <w:p w14:paraId="32985A48" w14:textId="77777777" w:rsidR="005E7CFF" w:rsidRPr="000467EE" w:rsidRDefault="005E7CFF" w:rsidP="00111D2D">
            <w:pPr>
              <w:rPr>
                <w:rFonts w:ascii="Arial" w:hAnsi="Arial" w:cs="Arial"/>
                <w:i/>
              </w:rPr>
            </w:pPr>
            <w:r w:rsidRPr="000467EE">
              <w:rPr>
                <w:rFonts w:ascii="Arial" w:hAnsi="Arial" w:cs="Arial"/>
                <w:i/>
              </w:rPr>
              <w:t>Req?</w:t>
            </w:r>
          </w:p>
        </w:tc>
        <w:tc>
          <w:tcPr>
            <w:tcW w:w="1123" w:type="dxa"/>
            <w:shd w:val="clear" w:color="auto" w:fill="FF99CC"/>
          </w:tcPr>
          <w:p w14:paraId="19CC43DE" w14:textId="77777777" w:rsidR="005E7CFF" w:rsidRPr="000467EE" w:rsidRDefault="005E7CFF" w:rsidP="00111D2D">
            <w:pPr>
              <w:rPr>
                <w:rFonts w:ascii="Arial" w:hAnsi="Arial" w:cs="Arial"/>
                <w:i/>
              </w:rPr>
            </w:pPr>
            <w:r w:rsidRPr="000467EE">
              <w:rPr>
                <w:rFonts w:ascii="Arial" w:hAnsi="Arial" w:cs="Arial"/>
                <w:i/>
              </w:rPr>
              <w:t>Datatype</w:t>
            </w:r>
          </w:p>
        </w:tc>
        <w:tc>
          <w:tcPr>
            <w:tcW w:w="1505" w:type="dxa"/>
            <w:shd w:val="clear" w:color="auto" w:fill="FF99CC"/>
          </w:tcPr>
          <w:p w14:paraId="4C54489B" w14:textId="77777777" w:rsidR="005E7CFF" w:rsidRPr="000467EE" w:rsidRDefault="005E7CFF" w:rsidP="00111D2D">
            <w:pPr>
              <w:rPr>
                <w:rFonts w:ascii="Arial" w:hAnsi="Arial" w:cs="Arial"/>
                <w:i/>
              </w:rPr>
            </w:pPr>
            <w:r w:rsidRPr="000467EE">
              <w:rPr>
                <w:rFonts w:ascii="Arial" w:hAnsi="Arial" w:cs="Arial"/>
                <w:i/>
              </w:rPr>
              <w:t>Description</w:t>
            </w:r>
          </w:p>
        </w:tc>
        <w:tc>
          <w:tcPr>
            <w:tcW w:w="1539" w:type="dxa"/>
            <w:shd w:val="clear" w:color="auto" w:fill="FF99CC"/>
          </w:tcPr>
          <w:p w14:paraId="58723B8C" w14:textId="77777777" w:rsidR="005E7CFF" w:rsidRPr="000467EE" w:rsidRDefault="005E7CFF" w:rsidP="00111D2D">
            <w:pPr>
              <w:rPr>
                <w:rFonts w:ascii="Arial" w:hAnsi="Arial" w:cs="Arial"/>
                <w:i/>
              </w:rPr>
            </w:pPr>
            <w:r w:rsidRPr="000467EE">
              <w:rPr>
                <w:rFonts w:ascii="Arial" w:hAnsi="Arial" w:cs="Arial"/>
                <w:i/>
              </w:rPr>
              <w:t>Values</w:t>
            </w:r>
          </w:p>
        </w:tc>
      </w:tr>
      <w:tr w:rsidR="003D0201" w:rsidRPr="00FA0A10" w14:paraId="2C616F24" w14:textId="77777777" w:rsidTr="00102F27">
        <w:tc>
          <w:tcPr>
            <w:tcW w:w="4149" w:type="dxa"/>
          </w:tcPr>
          <w:p w14:paraId="4A148596" w14:textId="77777777" w:rsidR="005E7CFF" w:rsidRPr="000467EE" w:rsidRDefault="005E7CFF" w:rsidP="00111D2D">
            <w:pPr>
              <w:rPr>
                <w:rFonts w:ascii="Arial" w:hAnsi="Arial" w:cs="Arial"/>
              </w:rPr>
            </w:pPr>
            <w:proofErr w:type="spellStart"/>
            <w:r w:rsidRPr="000467EE">
              <w:rPr>
                <w:rFonts w:ascii="Arial" w:hAnsi="Arial" w:cs="Arial"/>
              </w:rPr>
              <w:t>startTime</w:t>
            </w:r>
            <w:proofErr w:type="spellEnd"/>
          </w:p>
        </w:tc>
        <w:tc>
          <w:tcPr>
            <w:tcW w:w="1044" w:type="dxa"/>
          </w:tcPr>
          <w:p w14:paraId="105596B9"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3E83F8C5" w14:textId="77777777" w:rsidR="005E7CFF" w:rsidRPr="000467EE" w:rsidRDefault="00602D80" w:rsidP="00111D2D">
            <w:pPr>
              <w:rPr>
                <w:rFonts w:ascii="Arial" w:hAnsi="Arial" w:cs="Arial"/>
              </w:rPr>
            </w:pPr>
            <w:proofErr w:type="spellStart"/>
            <w:r w:rsidRPr="000467EE">
              <w:rPr>
                <w:rFonts w:ascii="Arial" w:hAnsi="Arial" w:cs="Arial"/>
              </w:rPr>
              <w:t>dateTime</w:t>
            </w:r>
            <w:proofErr w:type="spellEnd"/>
          </w:p>
        </w:tc>
        <w:tc>
          <w:tcPr>
            <w:tcW w:w="1505" w:type="dxa"/>
          </w:tcPr>
          <w:p w14:paraId="67EB74EE" w14:textId="77777777" w:rsidR="005E7CFF" w:rsidRPr="000467EE" w:rsidRDefault="005E7CFF" w:rsidP="00111D2D">
            <w:pPr>
              <w:rPr>
                <w:rFonts w:ascii="Arial" w:hAnsi="Arial" w:cs="Arial"/>
              </w:rPr>
            </w:pPr>
            <w:r w:rsidRPr="000467EE">
              <w:rPr>
                <w:rFonts w:ascii="Arial" w:hAnsi="Arial" w:cs="Arial"/>
              </w:rPr>
              <w:t>Start time for bid</w:t>
            </w:r>
          </w:p>
        </w:tc>
        <w:tc>
          <w:tcPr>
            <w:tcW w:w="1539" w:type="dxa"/>
          </w:tcPr>
          <w:p w14:paraId="4EF1C6B8" w14:textId="77777777" w:rsidR="005E7CFF" w:rsidRPr="000467EE" w:rsidRDefault="005E7CFF" w:rsidP="00111D2D">
            <w:pPr>
              <w:rPr>
                <w:rFonts w:ascii="Arial" w:hAnsi="Arial" w:cs="Arial"/>
              </w:rPr>
            </w:pPr>
            <w:r w:rsidRPr="000467EE">
              <w:rPr>
                <w:rFonts w:ascii="Arial" w:hAnsi="Arial" w:cs="Arial"/>
              </w:rPr>
              <w:t>Valid start hour boundary for trade date</w:t>
            </w:r>
          </w:p>
        </w:tc>
      </w:tr>
      <w:tr w:rsidR="003D0201" w:rsidRPr="00FA0A10" w14:paraId="6D0EFD80" w14:textId="77777777" w:rsidTr="00102F27">
        <w:tc>
          <w:tcPr>
            <w:tcW w:w="4149" w:type="dxa"/>
          </w:tcPr>
          <w:p w14:paraId="30F179F1" w14:textId="77777777" w:rsidR="005E7CFF" w:rsidRPr="000467EE" w:rsidRDefault="005E7CFF" w:rsidP="00111D2D">
            <w:pPr>
              <w:rPr>
                <w:rFonts w:ascii="Arial" w:hAnsi="Arial" w:cs="Arial"/>
              </w:rPr>
            </w:pPr>
            <w:proofErr w:type="spellStart"/>
            <w:r w:rsidRPr="000467EE">
              <w:rPr>
                <w:rFonts w:ascii="Arial" w:hAnsi="Arial" w:cs="Arial"/>
              </w:rPr>
              <w:t>endT</w:t>
            </w:r>
            <w:r w:rsidR="00111D2D" w:rsidRPr="000467EE">
              <w:rPr>
                <w:rFonts w:ascii="Arial" w:hAnsi="Arial" w:cs="Arial"/>
              </w:rPr>
              <w:t>ime</w:t>
            </w:r>
            <w:proofErr w:type="spellEnd"/>
          </w:p>
        </w:tc>
        <w:tc>
          <w:tcPr>
            <w:tcW w:w="1044" w:type="dxa"/>
          </w:tcPr>
          <w:p w14:paraId="3ADFDF6E"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398B4060" w14:textId="77777777" w:rsidR="005E7CFF" w:rsidRPr="000467EE" w:rsidRDefault="00602D80" w:rsidP="00111D2D">
            <w:pPr>
              <w:rPr>
                <w:rFonts w:ascii="Arial" w:hAnsi="Arial" w:cs="Arial"/>
              </w:rPr>
            </w:pPr>
            <w:proofErr w:type="spellStart"/>
            <w:r w:rsidRPr="000467EE">
              <w:rPr>
                <w:rFonts w:ascii="Arial" w:hAnsi="Arial" w:cs="Arial"/>
              </w:rPr>
              <w:t>dateTime</w:t>
            </w:r>
            <w:proofErr w:type="spellEnd"/>
          </w:p>
        </w:tc>
        <w:tc>
          <w:tcPr>
            <w:tcW w:w="1505" w:type="dxa"/>
          </w:tcPr>
          <w:p w14:paraId="2E316C4E" w14:textId="77777777" w:rsidR="005E7CFF" w:rsidRPr="000467EE" w:rsidRDefault="005E7CFF" w:rsidP="00111D2D">
            <w:pPr>
              <w:rPr>
                <w:rFonts w:ascii="Arial" w:hAnsi="Arial" w:cs="Arial"/>
              </w:rPr>
            </w:pPr>
            <w:r w:rsidRPr="000467EE">
              <w:rPr>
                <w:rFonts w:ascii="Arial" w:hAnsi="Arial" w:cs="Arial"/>
              </w:rPr>
              <w:t>End time for bid</w:t>
            </w:r>
          </w:p>
        </w:tc>
        <w:tc>
          <w:tcPr>
            <w:tcW w:w="1539" w:type="dxa"/>
          </w:tcPr>
          <w:p w14:paraId="3914C67A" w14:textId="77777777" w:rsidR="005E7CFF" w:rsidRPr="000467EE" w:rsidRDefault="005E7CFF" w:rsidP="00111D2D">
            <w:pPr>
              <w:rPr>
                <w:rFonts w:ascii="Arial" w:hAnsi="Arial" w:cs="Arial"/>
              </w:rPr>
            </w:pPr>
            <w:r w:rsidRPr="000467EE">
              <w:rPr>
                <w:rFonts w:ascii="Arial" w:hAnsi="Arial" w:cs="Arial"/>
              </w:rPr>
              <w:t>Valid end hour boundary for trade date</w:t>
            </w:r>
          </w:p>
        </w:tc>
      </w:tr>
      <w:tr w:rsidR="00102F27" w:rsidRPr="00FA0A10" w14:paraId="73782D5C" w14:textId="77777777" w:rsidTr="00FB2C9E">
        <w:tc>
          <w:tcPr>
            <w:tcW w:w="4149" w:type="dxa"/>
          </w:tcPr>
          <w:p w14:paraId="732006C4" w14:textId="77777777" w:rsidR="00102F27" w:rsidRPr="000467EE" w:rsidRDefault="00102F27" w:rsidP="00FB2C9E">
            <w:pPr>
              <w:rPr>
                <w:rFonts w:ascii="Arial" w:hAnsi="Arial" w:cs="Arial"/>
              </w:rPr>
            </w:pPr>
            <w:proofErr w:type="spellStart"/>
            <w:r w:rsidRPr="000467EE">
              <w:rPr>
                <w:rFonts w:ascii="Arial" w:hAnsi="Arial" w:cs="Arial"/>
              </w:rPr>
              <w:t>externalId</w:t>
            </w:r>
            <w:proofErr w:type="spellEnd"/>
          </w:p>
        </w:tc>
        <w:tc>
          <w:tcPr>
            <w:tcW w:w="1044" w:type="dxa"/>
          </w:tcPr>
          <w:p w14:paraId="2EB0835E" w14:textId="77777777" w:rsidR="00102F27" w:rsidRPr="000467EE" w:rsidRDefault="00102F27" w:rsidP="00FB2C9E">
            <w:pPr>
              <w:rPr>
                <w:rFonts w:ascii="Arial" w:hAnsi="Arial" w:cs="Arial"/>
              </w:rPr>
            </w:pPr>
            <w:r w:rsidRPr="000467EE">
              <w:rPr>
                <w:rFonts w:ascii="Arial" w:hAnsi="Arial" w:cs="Arial"/>
              </w:rPr>
              <w:t>N</w:t>
            </w:r>
          </w:p>
        </w:tc>
        <w:tc>
          <w:tcPr>
            <w:tcW w:w="1123" w:type="dxa"/>
          </w:tcPr>
          <w:p w14:paraId="44AC71DC" w14:textId="77777777" w:rsidR="00102F27" w:rsidRPr="000467EE" w:rsidRDefault="00102F27" w:rsidP="00FB2C9E">
            <w:pPr>
              <w:rPr>
                <w:rFonts w:ascii="Arial" w:hAnsi="Arial" w:cs="Arial"/>
              </w:rPr>
            </w:pPr>
            <w:r w:rsidRPr="000467EE">
              <w:rPr>
                <w:rFonts w:ascii="Arial" w:hAnsi="Arial" w:cs="Arial"/>
              </w:rPr>
              <w:t>string</w:t>
            </w:r>
          </w:p>
        </w:tc>
        <w:tc>
          <w:tcPr>
            <w:tcW w:w="1505" w:type="dxa"/>
          </w:tcPr>
          <w:p w14:paraId="2698CE0E" w14:textId="77777777" w:rsidR="00102F27" w:rsidRPr="000467EE" w:rsidRDefault="00102F27" w:rsidP="00FB2C9E">
            <w:pPr>
              <w:rPr>
                <w:rFonts w:ascii="Arial" w:hAnsi="Arial" w:cs="Arial"/>
              </w:rPr>
            </w:pPr>
            <w:r w:rsidRPr="000467EE">
              <w:rPr>
                <w:rFonts w:ascii="Arial" w:hAnsi="Arial" w:cs="Arial"/>
              </w:rPr>
              <w:t>External ID</w:t>
            </w:r>
          </w:p>
        </w:tc>
        <w:tc>
          <w:tcPr>
            <w:tcW w:w="1539" w:type="dxa"/>
          </w:tcPr>
          <w:p w14:paraId="4F25AD5A" w14:textId="77777777" w:rsidR="00102F27" w:rsidRPr="000467EE" w:rsidRDefault="00102F27" w:rsidP="00FB2C9E">
            <w:pPr>
              <w:rPr>
                <w:rFonts w:ascii="Arial" w:hAnsi="Arial" w:cs="Arial"/>
              </w:rPr>
            </w:pPr>
            <w:r w:rsidRPr="000467EE">
              <w:rPr>
                <w:rFonts w:ascii="Arial" w:hAnsi="Arial" w:cs="Arial"/>
              </w:rPr>
              <w:t>QSE supplied</w:t>
            </w:r>
          </w:p>
        </w:tc>
      </w:tr>
      <w:tr w:rsidR="003D0201" w:rsidRPr="00FA0A10" w14:paraId="0CA30FAB" w14:textId="77777777" w:rsidTr="00102F27">
        <w:tc>
          <w:tcPr>
            <w:tcW w:w="4149" w:type="dxa"/>
          </w:tcPr>
          <w:p w14:paraId="64711031" w14:textId="77777777" w:rsidR="00583827" w:rsidRPr="000467EE" w:rsidRDefault="00102F27" w:rsidP="00552A5E">
            <w:pPr>
              <w:rPr>
                <w:rFonts w:ascii="Arial" w:hAnsi="Arial" w:cs="Arial"/>
              </w:rPr>
            </w:pPr>
            <w:proofErr w:type="spellStart"/>
            <w:r w:rsidRPr="000467EE">
              <w:rPr>
                <w:rFonts w:ascii="Arial" w:hAnsi="Arial" w:cs="Arial"/>
              </w:rPr>
              <w:t>expirationTime</w:t>
            </w:r>
            <w:proofErr w:type="spellEnd"/>
          </w:p>
        </w:tc>
        <w:tc>
          <w:tcPr>
            <w:tcW w:w="1044" w:type="dxa"/>
          </w:tcPr>
          <w:p w14:paraId="608705AF" w14:textId="77777777" w:rsidR="00583827" w:rsidRPr="000467EE" w:rsidRDefault="00102F27" w:rsidP="00552A5E">
            <w:pPr>
              <w:rPr>
                <w:rFonts w:ascii="Arial" w:hAnsi="Arial" w:cs="Arial"/>
              </w:rPr>
            </w:pPr>
            <w:r w:rsidRPr="000467EE">
              <w:rPr>
                <w:rFonts w:ascii="Arial" w:hAnsi="Arial" w:cs="Arial"/>
              </w:rPr>
              <w:t>Y</w:t>
            </w:r>
          </w:p>
        </w:tc>
        <w:tc>
          <w:tcPr>
            <w:tcW w:w="1123" w:type="dxa"/>
          </w:tcPr>
          <w:p w14:paraId="36F1FB44" w14:textId="77777777" w:rsidR="00583827" w:rsidRPr="000467EE" w:rsidRDefault="009B07F6" w:rsidP="00552A5E">
            <w:pPr>
              <w:rPr>
                <w:rFonts w:ascii="Arial" w:hAnsi="Arial" w:cs="Arial"/>
              </w:rPr>
            </w:pPr>
            <w:proofErr w:type="spellStart"/>
            <w:r w:rsidRPr="000467EE">
              <w:rPr>
                <w:rFonts w:ascii="Arial" w:hAnsi="Arial" w:cs="Arial"/>
              </w:rPr>
              <w:t>dateTime</w:t>
            </w:r>
            <w:proofErr w:type="spellEnd"/>
          </w:p>
        </w:tc>
        <w:tc>
          <w:tcPr>
            <w:tcW w:w="1505" w:type="dxa"/>
          </w:tcPr>
          <w:p w14:paraId="7C4140BB" w14:textId="77777777" w:rsidR="00583827" w:rsidRPr="000467EE" w:rsidRDefault="00102F27" w:rsidP="00552A5E">
            <w:pPr>
              <w:rPr>
                <w:rFonts w:ascii="Arial" w:hAnsi="Arial" w:cs="Arial"/>
              </w:rPr>
            </w:pPr>
            <w:r w:rsidRPr="000467EE">
              <w:rPr>
                <w:rFonts w:ascii="Arial" w:hAnsi="Arial" w:cs="Arial"/>
              </w:rPr>
              <w:t>Time of offer expiration</w:t>
            </w:r>
          </w:p>
        </w:tc>
        <w:tc>
          <w:tcPr>
            <w:tcW w:w="1539" w:type="dxa"/>
          </w:tcPr>
          <w:p w14:paraId="6E5D4EC0" w14:textId="77777777" w:rsidR="00583827" w:rsidRPr="000467EE" w:rsidRDefault="00102F27" w:rsidP="00552A5E">
            <w:pPr>
              <w:rPr>
                <w:rFonts w:ascii="Arial" w:hAnsi="Arial" w:cs="Arial"/>
              </w:rPr>
            </w:pPr>
            <w:r w:rsidRPr="000467EE">
              <w:rPr>
                <w:rFonts w:ascii="Arial" w:hAnsi="Arial" w:cs="Arial"/>
              </w:rPr>
              <w:t>Valid time before trade date</w:t>
            </w:r>
          </w:p>
        </w:tc>
      </w:tr>
      <w:tr w:rsidR="003D0201" w:rsidRPr="00FA0A10" w14:paraId="53562CA6" w14:textId="77777777" w:rsidTr="00102F27">
        <w:tc>
          <w:tcPr>
            <w:tcW w:w="4149" w:type="dxa"/>
          </w:tcPr>
          <w:p w14:paraId="669CC698" w14:textId="77777777" w:rsidR="005E7CFF" w:rsidRPr="000467EE" w:rsidRDefault="005E7CFF" w:rsidP="00111D2D">
            <w:pPr>
              <w:rPr>
                <w:rFonts w:ascii="Arial" w:hAnsi="Arial" w:cs="Arial"/>
              </w:rPr>
            </w:pPr>
            <w:r w:rsidRPr="000467EE">
              <w:rPr>
                <w:rFonts w:ascii="Arial" w:hAnsi="Arial" w:cs="Arial"/>
              </w:rPr>
              <w:t>resource</w:t>
            </w:r>
          </w:p>
        </w:tc>
        <w:tc>
          <w:tcPr>
            <w:tcW w:w="1044" w:type="dxa"/>
          </w:tcPr>
          <w:p w14:paraId="277BAD41"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4EB27001" w14:textId="77777777" w:rsidR="005E7CFF" w:rsidRPr="000467EE" w:rsidRDefault="005E7CFF" w:rsidP="00111D2D">
            <w:pPr>
              <w:rPr>
                <w:rFonts w:ascii="Arial" w:hAnsi="Arial" w:cs="Arial"/>
              </w:rPr>
            </w:pPr>
            <w:r w:rsidRPr="000467EE">
              <w:rPr>
                <w:rFonts w:ascii="Arial" w:hAnsi="Arial" w:cs="Arial"/>
              </w:rPr>
              <w:t>string</w:t>
            </w:r>
          </w:p>
        </w:tc>
        <w:tc>
          <w:tcPr>
            <w:tcW w:w="1505" w:type="dxa"/>
          </w:tcPr>
          <w:p w14:paraId="2E7FA497" w14:textId="77777777" w:rsidR="005E7CFF" w:rsidRPr="000467EE" w:rsidRDefault="005E7CFF" w:rsidP="00111D2D">
            <w:pPr>
              <w:rPr>
                <w:rFonts w:ascii="Arial" w:hAnsi="Arial" w:cs="Arial"/>
              </w:rPr>
            </w:pPr>
            <w:r w:rsidRPr="000467EE">
              <w:rPr>
                <w:rFonts w:ascii="Arial" w:hAnsi="Arial" w:cs="Arial"/>
              </w:rPr>
              <w:t>Resource</w:t>
            </w:r>
          </w:p>
        </w:tc>
        <w:tc>
          <w:tcPr>
            <w:tcW w:w="1539" w:type="dxa"/>
          </w:tcPr>
          <w:p w14:paraId="71DA009B" w14:textId="77777777" w:rsidR="005E7CFF" w:rsidRPr="000467EE" w:rsidRDefault="005E7CFF" w:rsidP="00111D2D">
            <w:pPr>
              <w:rPr>
                <w:rFonts w:ascii="Arial" w:hAnsi="Arial" w:cs="Arial"/>
              </w:rPr>
            </w:pPr>
            <w:r w:rsidRPr="000467EE">
              <w:rPr>
                <w:rFonts w:ascii="Arial" w:hAnsi="Arial" w:cs="Arial"/>
              </w:rPr>
              <w:t>Valid resource name</w:t>
            </w:r>
          </w:p>
        </w:tc>
      </w:tr>
      <w:tr w:rsidR="00E522EC" w:rsidRPr="00FA0A10" w14:paraId="35EC422B" w14:textId="77777777" w:rsidTr="00102F27">
        <w:tc>
          <w:tcPr>
            <w:tcW w:w="4149" w:type="dxa"/>
          </w:tcPr>
          <w:p w14:paraId="2BFBBD57" w14:textId="77777777" w:rsidR="00E522EC" w:rsidRPr="000467EE" w:rsidRDefault="00E522EC" w:rsidP="00111D2D">
            <w:pPr>
              <w:rPr>
                <w:rFonts w:ascii="Arial" w:hAnsi="Arial" w:cs="Arial"/>
              </w:rPr>
            </w:pPr>
            <w:proofErr w:type="spellStart"/>
            <w:r w:rsidRPr="000467EE">
              <w:rPr>
                <w:rFonts w:ascii="Arial" w:hAnsi="Arial" w:cs="Arial"/>
              </w:rPr>
              <w:t>asType</w:t>
            </w:r>
            <w:proofErr w:type="spellEnd"/>
          </w:p>
        </w:tc>
        <w:tc>
          <w:tcPr>
            <w:tcW w:w="1044" w:type="dxa"/>
          </w:tcPr>
          <w:p w14:paraId="739B6EB2" w14:textId="77777777" w:rsidR="00E522EC" w:rsidRPr="000467EE" w:rsidRDefault="00E522EC" w:rsidP="00111D2D">
            <w:pPr>
              <w:rPr>
                <w:rFonts w:ascii="Arial" w:hAnsi="Arial" w:cs="Arial"/>
              </w:rPr>
            </w:pPr>
            <w:r w:rsidRPr="000467EE">
              <w:rPr>
                <w:rFonts w:ascii="Arial" w:hAnsi="Arial" w:cs="Arial"/>
              </w:rPr>
              <w:t>K</w:t>
            </w:r>
          </w:p>
        </w:tc>
        <w:tc>
          <w:tcPr>
            <w:tcW w:w="1123" w:type="dxa"/>
          </w:tcPr>
          <w:p w14:paraId="2CF2966E" w14:textId="77777777" w:rsidR="00E522EC" w:rsidRPr="000467EE" w:rsidRDefault="00E522EC" w:rsidP="00111D2D">
            <w:pPr>
              <w:rPr>
                <w:rFonts w:ascii="Arial" w:hAnsi="Arial" w:cs="Arial"/>
              </w:rPr>
            </w:pPr>
            <w:r w:rsidRPr="000467EE">
              <w:rPr>
                <w:rFonts w:ascii="Arial" w:hAnsi="Arial" w:cs="Arial"/>
              </w:rPr>
              <w:t>string</w:t>
            </w:r>
          </w:p>
        </w:tc>
        <w:tc>
          <w:tcPr>
            <w:tcW w:w="1505" w:type="dxa"/>
          </w:tcPr>
          <w:p w14:paraId="7181C5DC" w14:textId="77777777" w:rsidR="00E522EC" w:rsidRPr="000467EE" w:rsidRDefault="00E522EC" w:rsidP="00111D2D">
            <w:pPr>
              <w:rPr>
                <w:rFonts w:ascii="Arial" w:hAnsi="Arial" w:cs="Arial"/>
              </w:rPr>
            </w:pPr>
            <w:r w:rsidRPr="000467EE">
              <w:rPr>
                <w:rFonts w:ascii="Arial" w:hAnsi="Arial" w:cs="Arial"/>
              </w:rPr>
              <w:t>AS key code</w:t>
            </w:r>
          </w:p>
        </w:tc>
        <w:tc>
          <w:tcPr>
            <w:tcW w:w="1539" w:type="dxa"/>
          </w:tcPr>
          <w:p w14:paraId="1A908934" w14:textId="77777777" w:rsidR="00E522EC" w:rsidRPr="000467EE" w:rsidRDefault="00F93AAD" w:rsidP="00F93AAD">
            <w:pPr>
              <w:rPr>
                <w:rFonts w:ascii="Arial" w:hAnsi="Arial" w:cs="Arial"/>
              </w:rPr>
            </w:pPr>
            <w:r w:rsidRPr="000467EE">
              <w:rPr>
                <w:rFonts w:ascii="Arial" w:hAnsi="Arial" w:cs="Arial"/>
              </w:rPr>
              <w:t>See Figure 11</w:t>
            </w:r>
          </w:p>
        </w:tc>
      </w:tr>
      <w:tr w:rsidR="003D0201" w:rsidRPr="00FA0A10" w14:paraId="1D2BF9F5" w14:textId="77777777" w:rsidTr="00102F27">
        <w:tc>
          <w:tcPr>
            <w:tcW w:w="4149" w:type="dxa"/>
          </w:tcPr>
          <w:p w14:paraId="43B340E4" w14:textId="77777777" w:rsidR="00EE207A" w:rsidRPr="000467EE" w:rsidRDefault="00EE207A" w:rsidP="00111D2D">
            <w:pPr>
              <w:rPr>
                <w:rFonts w:ascii="Arial" w:hAnsi="Arial" w:cs="Arial"/>
              </w:rPr>
            </w:pPr>
            <w:proofErr w:type="spellStart"/>
            <w:r w:rsidRPr="000467EE">
              <w:rPr>
                <w:rFonts w:ascii="Arial" w:hAnsi="Arial" w:cs="Arial"/>
              </w:rPr>
              <w:t>combinedCycle</w:t>
            </w:r>
            <w:proofErr w:type="spellEnd"/>
          </w:p>
        </w:tc>
        <w:tc>
          <w:tcPr>
            <w:tcW w:w="1044" w:type="dxa"/>
          </w:tcPr>
          <w:p w14:paraId="4ECD396D" w14:textId="77777777" w:rsidR="00EE207A" w:rsidRPr="000467EE" w:rsidRDefault="00EE207A" w:rsidP="00111D2D">
            <w:pPr>
              <w:rPr>
                <w:rFonts w:ascii="Arial" w:hAnsi="Arial" w:cs="Arial"/>
              </w:rPr>
            </w:pPr>
            <w:r w:rsidRPr="000467EE">
              <w:rPr>
                <w:rFonts w:ascii="Arial" w:hAnsi="Arial" w:cs="Arial"/>
              </w:rPr>
              <w:t>N</w:t>
            </w:r>
          </w:p>
        </w:tc>
        <w:tc>
          <w:tcPr>
            <w:tcW w:w="1123" w:type="dxa"/>
          </w:tcPr>
          <w:p w14:paraId="3220F931" w14:textId="77777777" w:rsidR="00EE207A" w:rsidRPr="000467EE" w:rsidRDefault="00EE207A" w:rsidP="00111D2D">
            <w:pPr>
              <w:rPr>
                <w:rFonts w:ascii="Arial" w:hAnsi="Arial" w:cs="Arial"/>
              </w:rPr>
            </w:pPr>
            <w:r w:rsidRPr="000467EE">
              <w:rPr>
                <w:rFonts w:ascii="Arial" w:hAnsi="Arial" w:cs="Arial"/>
              </w:rPr>
              <w:t>string</w:t>
            </w:r>
          </w:p>
        </w:tc>
        <w:tc>
          <w:tcPr>
            <w:tcW w:w="1505" w:type="dxa"/>
          </w:tcPr>
          <w:p w14:paraId="3604AA89" w14:textId="77777777" w:rsidR="00EE207A" w:rsidRPr="000467EE" w:rsidRDefault="00EE207A" w:rsidP="00111D2D">
            <w:pPr>
              <w:rPr>
                <w:rFonts w:ascii="Arial" w:hAnsi="Arial" w:cs="Arial"/>
              </w:rPr>
            </w:pPr>
            <w:r w:rsidRPr="000467EE">
              <w:rPr>
                <w:rFonts w:ascii="Arial" w:hAnsi="Arial" w:cs="Arial"/>
              </w:rPr>
              <w:t>Combined cycle</w:t>
            </w:r>
          </w:p>
        </w:tc>
        <w:tc>
          <w:tcPr>
            <w:tcW w:w="1539" w:type="dxa"/>
          </w:tcPr>
          <w:p w14:paraId="6C0F2C86" w14:textId="77777777" w:rsidR="00EE207A" w:rsidRPr="000467EE" w:rsidRDefault="00456688" w:rsidP="00111D2D">
            <w:pPr>
              <w:rPr>
                <w:rFonts w:ascii="Arial" w:hAnsi="Arial" w:cs="Arial"/>
              </w:rPr>
            </w:pPr>
            <w:r w:rsidRPr="000467EE">
              <w:rPr>
                <w:rFonts w:ascii="Arial" w:hAnsi="Arial" w:cs="Arial"/>
              </w:rPr>
              <w:t>Not required. Value ignored if provided.</w:t>
            </w:r>
          </w:p>
        </w:tc>
      </w:tr>
      <w:tr w:rsidR="003D0201" w:rsidRPr="00FA0A10" w14:paraId="48214BDA" w14:textId="77777777" w:rsidTr="00102F27">
        <w:tc>
          <w:tcPr>
            <w:tcW w:w="4149" w:type="dxa"/>
          </w:tcPr>
          <w:p w14:paraId="3B20E76C" w14:textId="77777777" w:rsidR="00BC506F" w:rsidRPr="000467EE" w:rsidRDefault="002A1FCA" w:rsidP="0057168F">
            <w:pPr>
              <w:rPr>
                <w:rFonts w:ascii="Arial" w:hAnsi="Arial" w:cs="Arial"/>
              </w:rPr>
            </w:pPr>
            <w:proofErr w:type="spellStart"/>
            <w:r w:rsidRPr="000467EE">
              <w:rPr>
                <w:rFonts w:ascii="Arial" w:hAnsi="Arial" w:cs="Arial"/>
              </w:rPr>
              <w:t>PriceCurve</w:t>
            </w:r>
            <w:proofErr w:type="spellEnd"/>
            <w:r w:rsidR="00BC506F" w:rsidRPr="000467EE">
              <w:rPr>
                <w:rFonts w:ascii="Arial" w:hAnsi="Arial" w:cs="Arial"/>
              </w:rPr>
              <w:t>/</w:t>
            </w:r>
            <w:proofErr w:type="spellStart"/>
            <w:r w:rsidR="00BC506F" w:rsidRPr="000467EE">
              <w:rPr>
                <w:rFonts w:ascii="Arial" w:hAnsi="Arial" w:cs="Arial"/>
              </w:rPr>
              <w:t>startTime</w:t>
            </w:r>
            <w:proofErr w:type="spellEnd"/>
          </w:p>
        </w:tc>
        <w:tc>
          <w:tcPr>
            <w:tcW w:w="1044" w:type="dxa"/>
          </w:tcPr>
          <w:p w14:paraId="785AF5A5" w14:textId="77777777" w:rsidR="00BC506F" w:rsidRPr="000467EE" w:rsidRDefault="00BC506F" w:rsidP="0057168F">
            <w:pPr>
              <w:rPr>
                <w:rFonts w:ascii="Arial" w:hAnsi="Arial" w:cs="Arial"/>
              </w:rPr>
            </w:pPr>
            <w:r w:rsidRPr="000467EE">
              <w:rPr>
                <w:rFonts w:ascii="Arial" w:hAnsi="Arial" w:cs="Arial"/>
              </w:rPr>
              <w:t>Y</w:t>
            </w:r>
          </w:p>
        </w:tc>
        <w:tc>
          <w:tcPr>
            <w:tcW w:w="1123" w:type="dxa"/>
          </w:tcPr>
          <w:p w14:paraId="548EABDB"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505" w:type="dxa"/>
          </w:tcPr>
          <w:p w14:paraId="0063E693" w14:textId="77777777" w:rsidR="00BC506F" w:rsidRPr="000467EE" w:rsidRDefault="00BC506F" w:rsidP="0057168F">
            <w:pPr>
              <w:rPr>
                <w:rFonts w:ascii="Arial" w:hAnsi="Arial" w:cs="Arial"/>
              </w:rPr>
            </w:pPr>
            <w:r w:rsidRPr="000467EE">
              <w:rPr>
                <w:rFonts w:ascii="Arial" w:hAnsi="Arial" w:cs="Arial"/>
              </w:rPr>
              <w:t>Start time for curve</w:t>
            </w:r>
          </w:p>
        </w:tc>
        <w:tc>
          <w:tcPr>
            <w:tcW w:w="1539" w:type="dxa"/>
          </w:tcPr>
          <w:p w14:paraId="13914C1A"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1BBB75C9" w14:textId="77777777" w:rsidTr="00102F27">
        <w:tc>
          <w:tcPr>
            <w:tcW w:w="4149" w:type="dxa"/>
          </w:tcPr>
          <w:p w14:paraId="4067BA33" w14:textId="77777777" w:rsidR="00BC506F" w:rsidRPr="000467EE" w:rsidRDefault="002A1FCA" w:rsidP="0057168F">
            <w:pPr>
              <w:rPr>
                <w:rFonts w:ascii="Arial" w:hAnsi="Arial" w:cs="Arial"/>
              </w:rPr>
            </w:pPr>
            <w:proofErr w:type="spellStart"/>
            <w:r w:rsidRPr="000467EE">
              <w:rPr>
                <w:rFonts w:ascii="Arial" w:hAnsi="Arial" w:cs="Arial"/>
              </w:rPr>
              <w:t>PriceCurve</w:t>
            </w:r>
            <w:proofErr w:type="spellEnd"/>
            <w:r w:rsidR="00BC506F" w:rsidRPr="000467EE">
              <w:rPr>
                <w:rFonts w:ascii="Arial" w:hAnsi="Arial" w:cs="Arial"/>
              </w:rPr>
              <w:t>/</w:t>
            </w:r>
            <w:proofErr w:type="spellStart"/>
            <w:r w:rsidR="00BC506F" w:rsidRPr="000467EE">
              <w:rPr>
                <w:rFonts w:ascii="Arial" w:hAnsi="Arial" w:cs="Arial"/>
              </w:rPr>
              <w:t>endTime</w:t>
            </w:r>
            <w:proofErr w:type="spellEnd"/>
          </w:p>
        </w:tc>
        <w:tc>
          <w:tcPr>
            <w:tcW w:w="1044" w:type="dxa"/>
          </w:tcPr>
          <w:p w14:paraId="665F17EF" w14:textId="77777777" w:rsidR="00BC506F" w:rsidRPr="000467EE" w:rsidRDefault="00BC506F" w:rsidP="0057168F">
            <w:pPr>
              <w:rPr>
                <w:rFonts w:ascii="Arial" w:hAnsi="Arial" w:cs="Arial"/>
              </w:rPr>
            </w:pPr>
            <w:r w:rsidRPr="000467EE">
              <w:rPr>
                <w:rFonts w:ascii="Arial" w:hAnsi="Arial" w:cs="Arial"/>
              </w:rPr>
              <w:t>Y</w:t>
            </w:r>
          </w:p>
        </w:tc>
        <w:tc>
          <w:tcPr>
            <w:tcW w:w="1123" w:type="dxa"/>
          </w:tcPr>
          <w:p w14:paraId="69260AC2"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505" w:type="dxa"/>
          </w:tcPr>
          <w:p w14:paraId="737793A2" w14:textId="77777777" w:rsidR="00BC506F" w:rsidRPr="000467EE" w:rsidRDefault="00BC506F" w:rsidP="0057168F">
            <w:pPr>
              <w:rPr>
                <w:rFonts w:ascii="Arial" w:hAnsi="Arial" w:cs="Arial"/>
              </w:rPr>
            </w:pPr>
            <w:r w:rsidRPr="000467EE">
              <w:rPr>
                <w:rFonts w:ascii="Arial" w:hAnsi="Arial" w:cs="Arial"/>
              </w:rPr>
              <w:t>End time for curve</w:t>
            </w:r>
          </w:p>
        </w:tc>
        <w:tc>
          <w:tcPr>
            <w:tcW w:w="1539" w:type="dxa"/>
          </w:tcPr>
          <w:p w14:paraId="4D67A1EA"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103539E6" w14:textId="77777777" w:rsidTr="00102F27">
        <w:tc>
          <w:tcPr>
            <w:tcW w:w="4149" w:type="dxa"/>
          </w:tcPr>
          <w:p w14:paraId="01A26974" w14:textId="77777777" w:rsidR="005E7CFF" w:rsidRPr="000467EE" w:rsidRDefault="00C7560A" w:rsidP="00111D2D">
            <w:pPr>
              <w:rPr>
                <w:rFonts w:ascii="Arial" w:hAnsi="Arial" w:cs="Arial"/>
              </w:rPr>
            </w:pPr>
            <w:proofErr w:type="spellStart"/>
            <w:r w:rsidRPr="000467EE">
              <w:rPr>
                <w:rFonts w:ascii="Arial" w:hAnsi="Arial" w:cs="Arial"/>
              </w:rPr>
              <w:t>AS</w:t>
            </w:r>
            <w:r w:rsidR="002A1FCA" w:rsidRPr="000467EE">
              <w:rPr>
                <w:rFonts w:ascii="Arial" w:hAnsi="Arial" w:cs="Arial"/>
              </w:rPr>
              <w:t>PriceCurve</w:t>
            </w:r>
            <w:proofErr w:type="spellEnd"/>
            <w:r w:rsidR="005E7CFF" w:rsidRPr="000467EE">
              <w:rPr>
                <w:rFonts w:ascii="Arial" w:hAnsi="Arial" w:cs="Arial"/>
              </w:rPr>
              <w:t>/</w:t>
            </w:r>
            <w:proofErr w:type="spellStart"/>
            <w:r w:rsidR="003B2F72" w:rsidRPr="000467EE">
              <w:rPr>
                <w:rFonts w:ascii="Arial" w:hAnsi="Arial" w:cs="Arial"/>
              </w:rPr>
              <w:t>OnLineReserves</w:t>
            </w:r>
            <w:proofErr w:type="spellEnd"/>
            <w:r w:rsidR="005E7CFF" w:rsidRPr="000467EE">
              <w:rPr>
                <w:rFonts w:ascii="Arial" w:hAnsi="Arial" w:cs="Arial"/>
              </w:rPr>
              <w:t>/</w:t>
            </w:r>
            <w:proofErr w:type="spellStart"/>
            <w:r w:rsidR="005E7CFF" w:rsidRPr="000467EE">
              <w:rPr>
                <w:rFonts w:ascii="Arial" w:hAnsi="Arial" w:cs="Arial"/>
              </w:rPr>
              <w:t>xvalue</w:t>
            </w:r>
            <w:proofErr w:type="spellEnd"/>
          </w:p>
          <w:p w14:paraId="4EB43AEA" w14:textId="77777777" w:rsidR="008061EF" w:rsidRPr="000467EE" w:rsidRDefault="00830819" w:rsidP="00111D2D">
            <w:pPr>
              <w:rPr>
                <w:rFonts w:ascii="Arial" w:hAnsi="Arial" w:cs="Arial"/>
              </w:rPr>
            </w:pPr>
            <w:r w:rsidRPr="000467EE">
              <w:rPr>
                <w:rFonts w:ascii="Arial" w:hAnsi="Arial" w:cs="Arial"/>
              </w:rPr>
              <w:t>Required</w:t>
            </w:r>
            <w:r w:rsidR="008061EF" w:rsidRPr="000467EE">
              <w:rPr>
                <w:rFonts w:ascii="Arial" w:hAnsi="Arial" w:cs="Arial"/>
              </w:rPr>
              <w:t xml:space="preserve"> if </w:t>
            </w:r>
          </w:p>
          <w:p w14:paraId="7345108D" w14:textId="77777777" w:rsidR="008061EF" w:rsidRPr="000467EE" w:rsidRDefault="008061EF" w:rsidP="00111D2D">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p>
        </w:tc>
        <w:tc>
          <w:tcPr>
            <w:tcW w:w="1044" w:type="dxa"/>
          </w:tcPr>
          <w:p w14:paraId="3B98EBF5" w14:textId="77777777" w:rsidR="005E7CFF" w:rsidRPr="000467EE" w:rsidRDefault="008061EF" w:rsidP="00111D2D">
            <w:pPr>
              <w:rPr>
                <w:rFonts w:ascii="Arial" w:hAnsi="Arial" w:cs="Arial"/>
              </w:rPr>
            </w:pPr>
            <w:r w:rsidRPr="000467EE">
              <w:rPr>
                <w:rFonts w:ascii="Arial" w:hAnsi="Arial" w:cs="Arial"/>
              </w:rPr>
              <w:t>Y</w:t>
            </w:r>
          </w:p>
        </w:tc>
        <w:tc>
          <w:tcPr>
            <w:tcW w:w="1123" w:type="dxa"/>
          </w:tcPr>
          <w:p w14:paraId="74A0DDDB" w14:textId="77777777" w:rsidR="005E7CFF" w:rsidRPr="000467EE" w:rsidRDefault="005E7CFF" w:rsidP="00111D2D">
            <w:pPr>
              <w:rPr>
                <w:rFonts w:ascii="Arial" w:hAnsi="Arial" w:cs="Arial"/>
              </w:rPr>
            </w:pPr>
            <w:r w:rsidRPr="000467EE">
              <w:rPr>
                <w:rFonts w:ascii="Arial" w:hAnsi="Arial" w:cs="Arial"/>
              </w:rPr>
              <w:t>float</w:t>
            </w:r>
          </w:p>
        </w:tc>
        <w:tc>
          <w:tcPr>
            <w:tcW w:w="1505" w:type="dxa"/>
          </w:tcPr>
          <w:p w14:paraId="5A6C222D" w14:textId="77777777" w:rsidR="005E7CFF" w:rsidRPr="000467EE" w:rsidRDefault="005E7CFF" w:rsidP="00111D2D">
            <w:pPr>
              <w:rPr>
                <w:rFonts w:ascii="Arial" w:hAnsi="Arial" w:cs="Arial"/>
              </w:rPr>
            </w:pPr>
            <w:r w:rsidRPr="000467EE">
              <w:rPr>
                <w:rFonts w:ascii="Arial" w:hAnsi="Arial" w:cs="Arial"/>
              </w:rPr>
              <w:t>Megawatts</w:t>
            </w:r>
          </w:p>
        </w:tc>
        <w:tc>
          <w:tcPr>
            <w:tcW w:w="1539" w:type="dxa"/>
          </w:tcPr>
          <w:p w14:paraId="01680FDD" w14:textId="77777777" w:rsidR="005E7CFF" w:rsidRPr="000467EE" w:rsidRDefault="00BC506F" w:rsidP="00111D2D">
            <w:pPr>
              <w:rPr>
                <w:rFonts w:ascii="Arial" w:hAnsi="Arial" w:cs="Arial"/>
              </w:rPr>
            </w:pPr>
            <w:r w:rsidRPr="000467EE">
              <w:rPr>
                <w:rFonts w:ascii="Arial" w:hAnsi="Arial" w:cs="Arial"/>
              </w:rPr>
              <w:t>Quantity in MW</w:t>
            </w:r>
          </w:p>
        </w:tc>
      </w:tr>
      <w:tr w:rsidR="003D0201" w:rsidRPr="00FA0A10" w14:paraId="273E53EF" w14:textId="77777777" w:rsidTr="00102F27">
        <w:tc>
          <w:tcPr>
            <w:tcW w:w="4149" w:type="dxa"/>
          </w:tcPr>
          <w:p w14:paraId="64FAF143" w14:textId="77777777" w:rsidR="005E7CFF" w:rsidRPr="000467EE" w:rsidRDefault="00C7560A" w:rsidP="00111D2D">
            <w:pPr>
              <w:rPr>
                <w:rFonts w:ascii="Arial" w:hAnsi="Arial" w:cs="Arial"/>
              </w:rPr>
            </w:pPr>
            <w:proofErr w:type="spellStart"/>
            <w:r w:rsidRPr="000467EE">
              <w:rPr>
                <w:rFonts w:ascii="Arial" w:hAnsi="Arial" w:cs="Arial"/>
              </w:rPr>
              <w:t>AS</w:t>
            </w:r>
            <w:r w:rsidR="002A1FCA" w:rsidRPr="000467EE">
              <w:rPr>
                <w:rFonts w:ascii="Arial" w:hAnsi="Arial" w:cs="Arial"/>
              </w:rPr>
              <w:t>PriceCurve</w:t>
            </w:r>
            <w:proofErr w:type="spellEnd"/>
            <w:r w:rsidR="005E7CFF" w:rsidRPr="000467EE">
              <w:rPr>
                <w:rFonts w:ascii="Arial" w:hAnsi="Arial" w:cs="Arial"/>
              </w:rPr>
              <w:t>/</w:t>
            </w:r>
            <w:proofErr w:type="spellStart"/>
            <w:r w:rsidR="003B2F72" w:rsidRPr="000467EE">
              <w:rPr>
                <w:rFonts w:ascii="Arial" w:hAnsi="Arial" w:cs="Arial"/>
              </w:rPr>
              <w:t>OnLineReserves</w:t>
            </w:r>
            <w:proofErr w:type="spellEnd"/>
            <w:r w:rsidR="005E7CFF" w:rsidRPr="000467EE">
              <w:rPr>
                <w:rFonts w:ascii="Arial" w:hAnsi="Arial" w:cs="Arial"/>
              </w:rPr>
              <w:t>/</w:t>
            </w:r>
            <w:r w:rsidR="00772FB0" w:rsidRPr="000467EE">
              <w:rPr>
                <w:rFonts w:ascii="Arial" w:hAnsi="Arial" w:cs="Arial"/>
              </w:rPr>
              <w:t>REGUP</w:t>
            </w:r>
          </w:p>
        </w:tc>
        <w:tc>
          <w:tcPr>
            <w:tcW w:w="1044" w:type="dxa"/>
          </w:tcPr>
          <w:p w14:paraId="0A069257" w14:textId="77777777" w:rsidR="005E7CFF" w:rsidRPr="000467EE" w:rsidRDefault="00C7560A" w:rsidP="00111D2D">
            <w:pPr>
              <w:rPr>
                <w:rFonts w:ascii="Arial" w:hAnsi="Arial" w:cs="Arial"/>
              </w:rPr>
            </w:pPr>
            <w:r w:rsidRPr="000467EE">
              <w:rPr>
                <w:rFonts w:ascii="Arial" w:hAnsi="Arial" w:cs="Arial"/>
              </w:rPr>
              <w:t>N</w:t>
            </w:r>
          </w:p>
        </w:tc>
        <w:tc>
          <w:tcPr>
            <w:tcW w:w="1123" w:type="dxa"/>
          </w:tcPr>
          <w:p w14:paraId="3928BA1F" w14:textId="77777777" w:rsidR="005E7CFF" w:rsidRPr="000467EE" w:rsidRDefault="005E7CFF" w:rsidP="00111D2D">
            <w:pPr>
              <w:rPr>
                <w:rFonts w:ascii="Arial" w:hAnsi="Arial" w:cs="Arial"/>
              </w:rPr>
            </w:pPr>
            <w:r w:rsidRPr="000467EE">
              <w:rPr>
                <w:rFonts w:ascii="Arial" w:hAnsi="Arial" w:cs="Arial"/>
              </w:rPr>
              <w:t>float</w:t>
            </w:r>
          </w:p>
        </w:tc>
        <w:tc>
          <w:tcPr>
            <w:tcW w:w="1505" w:type="dxa"/>
          </w:tcPr>
          <w:p w14:paraId="6A78F8AC" w14:textId="77777777" w:rsidR="005E7CFF" w:rsidRPr="000467EE" w:rsidRDefault="005E7CFF" w:rsidP="00111D2D">
            <w:pPr>
              <w:rPr>
                <w:rFonts w:ascii="Arial" w:hAnsi="Arial" w:cs="Arial"/>
              </w:rPr>
            </w:pPr>
            <w:r w:rsidRPr="000467EE">
              <w:rPr>
                <w:rFonts w:ascii="Arial" w:hAnsi="Arial" w:cs="Arial"/>
              </w:rPr>
              <w:t>$/MWh</w:t>
            </w:r>
          </w:p>
        </w:tc>
        <w:tc>
          <w:tcPr>
            <w:tcW w:w="1539" w:type="dxa"/>
          </w:tcPr>
          <w:p w14:paraId="3DE8CE47" w14:textId="77777777" w:rsidR="005E7CFF" w:rsidRPr="000467EE" w:rsidRDefault="00BC506F" w:rsidP="003D0201">
            <w:pPr>
              <w:keepNext/>
              <w:rPr>
                <w:rFonts w:ascii="Arial" w:hAnsi="Arial" w:cs="Arial"/>
              </w:rPr>
            </w:pPr>
            <w:r w:rsidRPr="000467EE">
              <w:rPr>
                <w:rFonts w:ascii="Arial" w:hAnsi="Arial" w:cs="Arial"/>
              </w:rPr>
              <w:t>Price in $/MWh</w:t>
            </w:r>
          </w:p>
        </w:tc>
      </w:tr>
      <w:tr w:rsidR="00772FB0" w:rsidRPr="00FA0A10" w14:paraId="1C59D3B0" w14:textId="77777777" w:rsidTr="00102F27">
        <w:tc>
          <w:tcPr>
            <w:tcW w:w="4149" w:type="dxa"/>
          </w:tcPr>
          <w:p w14:paraId="1D26BF02" w14:textId="77777777" w:rsidR="00772FB0" w:rsidRPr="000467EE" w:rsidRDefault="00C7560A" w:rsidP="00111D2D">
            <w:pPr>
              <w:rPr>
                <w:rFonts w:ascii="Arial" w:hAnsi="Arial" w:cs="Arial"/>
              </w:rPr>
            </w:pPr>
            <w:proofErr w:type="spellStart"/>
            <w:r w:rsidRPr="000467EE">
              <w:rPr>
                <w:rFonts w:ascii="Arial" w:hAnsi="Arial" w:cs="Arial"/>
              </w:rPr>
              <w:t>AS</w:t>
            </w:r>
            <w:r w:rsidR="003B2F72" w:rsidRPr="000467EE">
              <w:rPr>
                <w:rFonts w:ascii="Arial" w:hAnsi="Arial" w:cs="Arial"/>
              </w:rPr>
              <w:t>PriceCurve</w:t>
            </w:r>
            <w:proofErr w:type="spellEnd"/>
            <w:r w:rsidR="003B2F72" w:rsidRPr="000467EE">
              <w:rPr>
                <w:rFonts w:ascii="Arial" w:hAnsi="Arial" w:cs="Arial"/>
              </w:rPr>
              <w:t xml:space="preserve">/ </w:t>
            </w:r>
            <w:proofErr w:type="spellStart"/>
            <w:r w:rsidR="003B2F72" w:rsidRPr="000467EE">
              <w:rPr>
                <w:rFonts w:ascii="Arial" w:hAnsi="Arial" w:cs="Arial"/>
              </w:rPr>
              <w:t>OnLineReserves</w:t>
            </w:r>
            <w:proofErr w:type="spellEnd"/>
            <w:r w:rsidR="003B2F72" w:rsidRPr="000467EE">
              <w:rPr>
                <w:rFonts w:ascii="Arial" w:hAnsi="Arial" w:cs="Arial"/>
              </w:rPr>
              <w:t xml:space="preserve"> </w:t>
            </w:r>
            <w:r w:rsidR="00772FB0" w:rsidRPr="000467EE">
              <w:rPr>
                <w:rFonts w:ascii="Arial" w:hAnsi="Arial" w:cs="Arial"/>
              </w:rPr>
              <w:t>/RRS</w:t>
            </w:r>
          </w:p>
        </w:tc>
        <w:tc>
          <w:tcPr>
            <w:tcW w:w="1044" w:type="dxa"/>
          </w:tcPr>
          <w:p w14:paraId="727A78A1" w14:textId="77777777" w:rsidR="00772FB0" w:rsidRPr="000467EE" w:rsidRDefault="00C7560A" w:rsidP="00111D2D">
            <w:pPr>
              <w:rPr>
                <w:rFonts w:ascii="Arial" w:hAnsi="Arial" w:cs="Arial"/>
              </w:rPr>
            </w:pPr>
            <w:r w:rsidRPr="000467EE">
              <w:rPr>
                <w:rFonts w:ascii="Arial" w:hAnsi="Arial" w:cs="Arial"/>
              </w:rPr>
              <w:t>N</w:t>
            </w:r>
          </w:p>
        </w:tc>
        <w:tc>
          <w:tcPr>
            <w:tcW w:w="1123" w:type="dxa"/>
          </w:tcPr>
          <w:p w14:paraId="5F72AE93" w14:textId="77777777" w:rsidR="00772FB0" w:rsidRPr="000467EE" w:rsidRDefault="00772FB0" w:rsidP="00111D2D">
            <w:pPr>
              <w:rPr>
                <w:rFonts w:ascii="Arial" w:hAnsi="Arial" w:cs="Arial"/>
              </w:rPr>
            </w:pPr>
            <w:r w:rsidRPr="000467EE">
              <w:rPr>
                <w:rFonts w:ascii="Arial" w:hAnsi="Arial" w:cs="Arial"/>
              </w:rPr>
              <w:t>float</w:t>
            </w:r>
          </w:p>
        </w:tc>
        <w:tc>
          <w:tcPr>
            <w:tcW w:w="1505" w:type="dxa"/>
          </w:tcPr>
          <w:p w14:paraId="4DA0216E" w14:textId="77777777" w:rsidR="00772FB0" w:rsidRPr="000467EE" w:rsidRDefault="00772FB0" w:rsidP="00111D2D">
            <w:pPr>
              <w:rPr>
                <w:rFonts w:ascii="Arial" w:hAnsi="Arial" w:cs="Arial"/>
              </w:rPr>
            </w:pPr>
            <w:r w:rsidRPr="000467EE">
              <w:rPr>
                <w:rFonts w:ascii="Arial" w:hAnsi="Arial" w:cs="Arial"/>
              </w:rPr>
              <w:t>$/MWh</w:t>
            </w:r>
          </w:p>
        </w:tc>
        <w:tc>
          <w:tcPr>
            <w:tcW w:w="1539" w:type="dxa"/>
          </w:tcPr>
          <w:p w14:paraId="132F659C" w14:textId="77777777" w:rsidR="00772FB0" w:rsidRPr="000467EE" w:rsidRDefault="00772FB0" w:rsidP="003D0201">
            <w:pPr>
              <w:keepNext/>
              <w:rPr>
                <w:rFonts w:ascii="Arial" w:hAnsi="Arial" w:cs="Arial"/>
              </w:rPr>
            </w:pPr>
            <w:r w:rsidRPr="000467EE">
              <w:rPr>
                <w:rFonts w:ascii="Arial" w:hAnsi="Arial" w:cs="Arial"/>
              </w:rPr>
              <w:t>Price in $/MWh</w:t>
            </w:r>
          </w:p>
        </w:tc>
      </w:tr>
      <w:tr w:rsidR="00772FB0" w:rsidRPr="00FA0A10" w14:paraId="5B3DC6EB" w14:textId="77777777" w:rsidTr="00102F27">
        <w:tc>
          <w:tcPr>
            <w:tcW w:w="4149" w:type="dxa"/>
          </w:tcPr>
          <w:p w14:paraId="3D1ABB63" w14:textId="77777777" w:rsidR="00772FB0" w:rsidRPr="000467EE" w:rsidRDefault="00C7560A" w:rsidP="00111D2D">
            <w:pPr>
              <w:rPr>
                <w:rFonts w:ascii="Arial" w:hAnsi="Arial" w:cs="Arial"/>
              </w:rPr>
            </w:pPr>
            <w:proofErr w:type="spellStart"/>
            <w:r w:rsidRPr="000467EE">
              <w:rPr>
                <w:rFonts w:ascii="Arial" w:hAnsi="Arial" w:cs="Arial"/>
              </w:rPr>
              <w:t>AS</w:t>
            </w:r>
            <w:r w:rsidR="003B2F72" w:rsidRPr="000467EE">
              <w:rPr>
                <w:rFonts w:ascii="Arial" w:hAnsi="Arial" w:cs="Arial"/>
              </w:rPr>
              <w:t>PriceCurve</w:t>
            </w:r>
            <w:proofErr w:type="spellEnd"/>
            <w:r w:rsidR="003B2F72" w:rsidRPr="000467EE">
              <w:rPr>
                <w:rFonts w:ascii="Arial" w:hAnsi="Arial" w:cs="Arial"/>
              </w:rPr>
              <w:t xml:space="preserve">/ </w:t>
            </w:r>
            <w:proofErr w:type="spellStart"/>
            <w:r w:rsidR="003B2F72" w:rsidRPr="000467EE">
              <w:rPr>
                <w:rFonts w:ascii="Arial" w:hAnsi="Arial" w:cs="Arial"/>
              </w:rPr>
              <w:t>OnLineReserves</w:t>
            </w:r>
            <w:proofErr w:type="spellEnd"/>
            <w:r w:rsidR="003B2F72" w:rsidRPr="000467EE">
              <w:rPr>
                <w:rFonts w:ascii="Arial" w:hAnsi="Arial" w:cs="Arial"/>
              </w:rPr>
              <w:t xml:space="preserve"> </w:t>
            </w:r>
            <w:r w:rsidR="00590330" w:rsidRPr="000467EE">
              <w:rPr>
                <w:rFonts w:ascii="Arial" w:hAnsi="Arial" w:cs="Arial"/>
              </w:rPr>
              <w:t>/ONNS</w:t>
            </w:r>
          </w:p>
        </w:tc>
        <w:tc>
          <w:tcPr>
            <w:tcW w:w="1044" w:type="dxa"/>
          </w:tcPr>
          <w:p w14:paraId="4593A480" w14:textId="77777777" w:rsidR="00772FB0" w:rsidRPr="000467EE" w:rsidRDefault="00C7560A" w:rsidP="00111D2D">
            <w:pPr>
              <w:rPr>
                <w:rFonts w:ascii="Arial" w:hAnsi="Arial" w:cs="Arial"/>
              </w:rPr>
            </w:pPr>
            <w:r w:rsidRPr="000467EE">
              <w:rPr>
                <w:rFonts w:ascii="Arial" w:hAnsi="Arial" w:cs="Arial"/>
              </w:rPr>
              <w:t>N</w:t>
            </w:r>
          </w:p>
        </w:tc>
        <w:tc>
          <w:tcPr>
            <w:tcW w:w="1123" w:type="dxa"/>
          </w:tcPr>
          <w:p w14:paraId="4C1A8CAE" w14:textId="77777777" w:rsidR="00772FB0" w:rsidRPr="000467EE" w:rsidRDefault="00772FB0" w:rsidP="00111D2D">
            <w:pPr>
              <w:rPr>
                <w:rFonts w:ascii="Arial" w:hAnsi="Arial" w:cs="Arial"/>
              </w:rPr>
            </w:pPr>
            <w:r w:rsidRPr="000467EE">
              <w:rPr>
                <w:rFonts w:ascii="Arial" w:hAnsi="Arial" w:cs="Arial"/>
              </w:rPr>
              <w:t>float</w:t>
            </w:r>
          </w:p>
        </w:tc>
        <w:tc>
          <w:tcPr>
            <w:tcW w:w="1505" w:type="dxa"/>
          </w:tcPr>
          <w:p w14:paraId="3193C24F" w14:textId="77777777" w:rsidR="00772FB0" w:rsidRPr="000467EE" w:rsidRDefault="00772FB0" w:rsidP="00111D2D">
            <w:pPr>
              <w:rPr>
                <w:rFonts w:ascii="Arial" w:hAnsi="Arial" w:cs="Arial"/>
              </w:rPr>
            </w:pPr>
            <w:r w:rsidRPr="000467EE">
              <w:rPr>
                <w:rFonts w:ascii="Arial" w:hAnsi="Arial" w:cs="Arial"/>
              </w:rPr>
              <w:t>$/MWh</w:t>
            </w:r>
          </w:p>
        </w:tc>
        <w:tc>
          <w:tcPr>
            <w:tcW w:w="1539" w:type="dxa"/>
          </w:tcPr>
          <w:p w14:paraId="0C92150A" w14:textId="77777777" w:rsidR="00772FB0" w:rsidRPr="000467EE" w:rsidRDefault="00772FB0" w:rsidP="003D0201">
            <w:pPr>
              <w:keepNext/>
              <w:rPr>
                <w:rFonts w:ascii="Arial" w:hAnsi="Arial" w:cs="Arial"/>
              </w:rPr>
            </w:pPr>
            <w:r w:rsidRPr="000467EE">
              <w:rPr>
                <w:rFonts w:ascii="Arial" w:hAnsi="Arial" w:cs="Arial"/>
              </w:rPr>
              <w:t>Price in $/MWh</w:t>
            </w:r>
          </w:p>
        </w:tc>
      </w:tr>
      <w:tr w:rsidR="00CB08F9" w:rsidRPr="00FA0A10" w14:paraId="25291086" w14:textId="77777777" w:rsidTr="00102F27">
        <w:tc>
          <w:tcPr>
            <w:tcW w:w="4149" w:type="dxa"/>
          </w:tcPr>
          <w:p w14:paraId="6C051E9A" w14:textId="77777777" w:rsidR="00CB08F9" w:rsidRPr="000467EE" w:rsidRDefault="003B2F72" w:rsidP="00CE1BC8">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w:t>
            </w:r>
            <w:r w:rsidR="00CB08F9" w:rsidRPr="000467EE">
              <w:rPr>
                <w:rFonts w:ascii="Arial" w:hAnsi="Arial" w:cs="Arial"/>
              </w:rPr>
              <w:t>/block</w:t>
            </w:r>
          </w:p>
          <w:p w14:paraId="1B73F61B" w14:textId="77777777" w:rsidR="00830819" w:rsidRPr="000467EE" w:rsidRDefault="00830819" w:rsidP="00CE1BC8">
            <w:pPr>
              <w:rPr>
                <w:rFonts w:ascii="Arial" w:hAnsi="Arial" w:cs="Arial"/>
              </w:rPr>
            </w:pPr>
            <w:r w:rsidRPr="000467EE">
              <w:rPr>
                <w:rFonts w:ascii="Arial" w:hAnsi="Arial" w:cs="Arial"/>
              </w:rPr>
              <w:t xml:space="preserve">Required if </w:t>
            </w:r>
          </w:p>
          <w:p w14:paraId="4AB51C89" w14:textId="77777777" w:rsidR="00830819" w:rsidRPr="000467EE" w:rsidRDefault="00830819" w:rsidP="00CE1BC8">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p>
        </w:tc>
        <w:tc>
          <w:tcPr>
            <w:tcW w:w="1044" w:type="dxa"/>
          </w:tcPr>
          <w:p w14:paraId="21148C7D" w14:textId="77777777" w:rsidR="00CB08F9" w:rsidRPr="000467EE" w:rsidRDefault="00830819" w:rsidP="00CE1BC8">
            <w:pPr>
              <w:rPr>
                <w:rFonts w:ascii="Arial" w:hAnsi="Arial" w:cs="Arial"/>
              </w:rPr>
            </w:pPr>
            <w:r w:rsidRPr="000467EE">
              <w:rPr>
                <w:rFonts w:ascii="Arial" w:hAnsi="Arial" w:cs="Arial"/>
              </w:rPr>
              <w:t>Y</w:t>
            </w:r>
          </w:p>
        </w:tc>
        <w:tc>
          <w:tcPr>
            <w:tcW w:w="1123" w:type="dxa"/>
          </w:tcPr>
          <w:p w14:paraId="2C5E4D49" w14:textId="77777777" w:rsidR="00CB08F9" w:rsidRPr="000467EE" w:rsidRDefault="00CB08F9" w:rsidP="00CE1BC8">
            <w:pPr>
              <w:rPr>
                <w:rFonts w:ascii="Arial" w:hAnsi="Arial" w:cs="Arial"/>
              </w:rPr>
            </w:pPr>
            <w:r w:rsidRPr="000467EE">
              <w:rPr>
                <w:rFonts w:ascii="Arial" w:hAnsi="Arial" w:cs="Arial"/>
              </w:rPr>
              <w:t>string</w:t>
            </w:r>
          </w:p>
        </w:tc>
        <w:tc>
          <w:tcPr>
            <w:tcW w:w="1505" w:type="dxa"/>
          </w:tcPr>
          <w:p w14:paraId="38C7B400" w14:textId="77777777" w:rsidR="00CB08F9" w:rsidRPr="000467EE" w:rsidRDefault="00CB08F9" w:rsidP="00CE1BC8">
            <w:pPr>
              <w:rPr>
                <w:rFonts w:ascii="Arial" w:hAnsi="Arial" w:cs="Arial"/>
              </w:rPr>
            </w:pPr>
            <w:r w:rsidRPr="000467EE">
              <w:rPr>
                <w:rFonts w:ascii="Arial" w:hAnsi="Arial" w:cs="Arial"/>
              </w:rPr>
              <w:t xml:space="preserve">Used as an indicator to describe </w:t>
            </w:r>
            <w:r w:rsidRPr="000467EE">
              <w:rPr>
                <w:rFonts w:ascii="Arial" w:hAnsi="Arial" w:cs="Arial"/>
              </w:rPr>
              <w:lastRenderedPageBreak/>
              <w:t>the type of block</w:t>
            </w:r>
          </w:p>
        </w:tc>
        <w:tc>
          <w:tcPr>
            <w:tcW w:w="1539" w:type="dxa"/>
          </w:tcPr>
          <w:p w14:paraId="60512C9B" w14:textId="77777777" w:rsidR="00CB08F9" w:rsidRPr="000467EE" w:rsidRDefault="00CB08F9" w:rsidP="00CE1BC8">
            <w:pPr>
              <w:rPr>
                <w:rFonts w:ascii="Arial" w:hAnsi="Arial" w:cs="Arial"/>
              </w:rPr>
            </w:pPr>
            <w:r w:rsidRPr="000467EE">
              <w:rPr>
                <w:rFonts w:ascii="Arial" w:hAnsi="Arial" w:cs="Arial"/>
              </w:rPr>
              <w:lastRenderedPageBreak/>
              <w:t>FIXED or VARIABLE</w:t>
            </w:r>
          </w:p>
        </w:tc>
      </w:tr>
      <w:tr w:rsidR="00CB08F9" w:rsidRPr="00FA0A10" w14:paraId="238A390E" w14:textId="77777777" w:rsidTr="00102F27">
        <w:tc>
          <w:tcPr>
            <w:tcW w:w="4149" w:type="dxa"/>
          </w:tcPr>
          <w:p w14:paraId="336BB2D5" w14:textId="77777777" w:rsidR="00CB08F9" w:rsidRPr="000467EE" w:rsidRDefault="003B2F72" w:rsidP="00111D2D">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00CB08F9" w:rsidRPr="000467EE">
              <w:rPr>
                <w:rFonts w:ascii="Arial" w:hAnsi="Arial" w:cs="Arial"/>
              </w:rPr>
              <w:t>/</w:t>
            </w:r>
            <w:proofErr w:type="spellStart"/>
            <w:r w:rsidR="00CB08F9" w:rsidRPr="000467EE">
              <w:rPr>
                <w:rFonts w:ascii="Arial" w:hAnsi="Arial" w:cs="Arial"/>
              </w:rPr>
              <w:t>xvalue</w:t>
            </w:r>
            <w:proofErr w:type="spellEnd"/>
            <w:r w:rsidRPr="000467EE">
              <w:rPr>
                <w:rFonts w:ascii="Arial" w:hAnsi="Arial" w:cs="Arial"/>
              </w:rPr>
              <w:t xml:space="preserve">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w:t>
            </w:r>
          </w:p>
          <w:p w14:paraId="45B85A2A" w14:textId="77777777" w:rsidR="00830819" w:rsidRPr="000467EE" w:rsidRDefault="00830819" w:rsidP="00111D2D">
            <w:pPr>
              <w:rPr>
                <w:rFonts w:ascii="Arial" w:hAnsi="Arial" w:cs="Arial"/>
              </w:rPr>
            </w:pPr>
            <w:r w:rsidRPr="000467EE">
              <w:rPr>
                <w:rFonts w:ascii="Arial" w:hAnsi="Arial" w:cs="Arial"/>
              </w:rPr>
              <w:t xml:space="preserve">Required if </w:t>
            </w:r>
          </w:p>
          <w:p w14:paraId="4C67CD5B" w14:textId="77777777" w:rsidR="00830819" w:rsidRPr="000467EE" w:rsidRDefault="00830819" w:rsidP="00111D2D">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p>
        </w:tc>
        <w:tc>
          <w:tcPr>
            <w:tcW w:w="1044" w:type="dxa"/>
          </w:tcPr>
          <w:p w14:paraId="453DFC91"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760F1EB7"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3D1A3CBB" w14:textId="77777777" w:rsidR="00CB08F9" w:rsidRPr="000467EE" w:rsidRDefault="00CB08F9" w:rsidP="00111D2D">
            <w:pPr>
              <w:rPr>
                <w:rFonts w:ascii="Arial" w:hAnsi="Arial" w:cs="Arial"/>
              </w:rPr>
            </w:pPr>
            <w:r w:rsidRPr="000467EE">
              <w:rPr>
                <w:rFonts w:ascii="Arial" w:hAnsi="Arial" w:cs="Arial"/>
              </w:rPr>
              <w:t>Megawatts</w:t>
            </w:r>
          </w:p>
        </w:tc>
        <w:tc>
          <w:tcPr>
            <w:tcW w:w="1539" w:type="dxa"/>
          </w:tcPr>
          <w:p w14:paraId="32989B4A" w14:textId="77777777" w:rsidR="00CB08F9" w:rsidRPr="000467EE" w:rsidRDefault="00CB08F9" w:rsidP="003D0201">
            <w:pPr>
              <w:keepNext/>
              <w:rPr>
                <w:rFonts w:ascii="Arial" w:hAnsi="Arial" w:cs="Arial"/>
              </w:rPr>
            </w:pPr>
            <w:r w:rsidRPr="000467EE">
              <w:rPr>
                <w:rFonts w:ascii="Arial" w:hAnsi="Arial" w:cs="Arial"/>
              </w:rPr>
              <w:t>Quantity in MW</w:t>
            </w:r>
          </w:p>
        </w:tc>
      </w:tr>
      <w:tr w:rsidR="00CB08F9" w:rsidRPr="00FA0A10" w14:paraId="52FE606D" w14:textId="77777777" w:rsidTr="00102F27">
        <w:tc>
          <w:tcPr>
            <w:tcW w:w="4149" w:type="dxa"/>
          </w:tcPr>
          <w:p w14:paraId="08BB9964" w14:textId="77777777" w:rsidR="00CB08F9" w:rsidRPr="000467EE" w:rsidRDefault="003B2F72" w:rsidP="00111D2D">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00CB08F9" w:rsidRPr="000467EE">
              <w:rPr>
                <w:rFonts w:ascii="Arial" w:hAnsi="Arial" w:cs="Arial"/>
              </w:rPr>
              <w:t>/REGDN</w:t>
            </w:r>
          </w:p>
          <w:p w14:paraId="1FF859DC" w14:textId="77777777" w:rsidR="005D2FE4" w:rsidRPr="000467EE" w:rsidRDefault="005D2FE4" w:rsidP="00111D2D">
            <w:pPr>
              <w:rPr>
                <w:rFonts w:ascii="Arial" w:hAnsi="Arial" w:cs="Arial"/>
              </w:rPr>
            </w:pP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=Reg-Down</w:t>
            </w:r>
          </w:p>
        </w:tc>
        <w:tc>
          <w:tcPr>
            <w:tcW w:w="1044" w:type="dxa"/>
          </w:tcPr>
          <w:p w14:paraId="159C202C"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218AE3E5"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68558C99" w14:textId="77777777" w:rsidR="00CB08F9" w:rsidRPr="000467EE" w:rsidRDefault="00CB08F9" w:rsidP="00111D2D">
            <w:pPr>
              <w:rPr>
                <w:rFonts w:ascii="Arial" w:hAnsi="Arial" w:cs="Arial"/>
              </w:rPr>
            </w:pPr>
            <w:r w:rsidRPr="000467EE">
              <w:rPr>
                <w:rFonts w:ascii="Arial" w:hAnsi="Arial" w:cs="Arial"/>
              </w:rPr>
              <w:t>$/MWh</w:t>
            </w:r>
          </w:p>
        </w:tc>
        <w:tc>
          <w:tcPr>
            <w:tcW w:w="1539" w:type="dxa"/>
          </w:tcPr>
          <w:p w14:paraId="34FFC391" w14:textId="77777777" w:rsidR="00CB08F9" w:rsidRPr="000467EE" w:rsidRDefault="00CB08F9" w:rsidP="003D0201">
            <w:pPr>
              <w:keepNext/>
              <w:rPr>
                <w:rFonts w:ascii="Arial" w:hAnsi="Arial" w:cs="Arial"/>
              </w:rPr>
            </w:pPr>
            <w:r w:rsidRPr="000467EE">
              <w:rPr>
                <w:rFonts w:ascii="Arial" w:hAnsi="Arial" w:cs="Arial"/>
              </w:rPr>
              <w:t>Price in $/MWh</w:t>
            </w:r>
          </w:p>
        </w:tc>
      </w:tr>
      <w:tr w:rsidR="00CB08F9" w:rsidRPr="00FA0A10" w14:paraId="2CF2825C" w14:textId="77777777" w:rsidTr="00102F27">
        <w:tc>
          <w:tcPr>
            <w:tcW w:w="4149" w:type="dxa"/>
          </w:tcPr>
          <w:p w14:paraId="03C60BC5" w14:textId="77777777" w:rsidR="00CB08F9" w:rsidRPr="000467EE" w:rsidRDefault="003B2F72" w:rsidP="00111D2D">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00CB08F9" w:rsidRPr="000467EE">
              <w:rPr>
                <w:rFonts w:ascii="Arial" w:hAnsi="Arial" w:cs="Arial"/>
              </w:rPr>
              <w:t>/OFFNS</w:t>
            </w:r>
          </w:p>
          <w:p w14:paraId="5FBE33B2" w14:textId="77777777" w:rsidR="005D2FE4" w:rsidRPr="000467EE" w:rsidRDefault="005D2FE4" w:rsidP="00111D2D">
            <w:pPr>
              <w:rPr>
                <w:rFonts w:ascii="Arial" w:hAnsi="Arial" w:cs="Arial"/>
              </w:rPr>
            </w:pP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=Off-Non-Spin</w:t>
            </w:r>
          </w:p>
        </w:tc>
        <w:tc>
          <w:tcPr>
            <w:tcW w:w="1044" w:type="dxa"/>
          </w:tcPr>
          <w:p w14:paraId="1ED2172C"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7CCFAED9"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4673C00E" w14:textId="77777777" w:rsidR="00CB08F9" w:rsidRPr="000467EE" w:rsidRDefault="00CB08F9" w:rsidP="00111D2D">
            <w:pPr>
              <w:rPr>
                <w:rFonts w:ascii="Arial" w:hAnsi="Arial" w:cs="Arial"/>
              </w:rPr>
            </w:pPr>
            <w:r w:rsidRPr="000467EE">
              <w:rPr>
                <w:rFonts w:ascii="Arial" w:hAnsi="Arial" w:cs="Arial"/>
              </w:rPr>
              <w:t>$/MWh</w:t>
            </w:r>
          </w:p>
        </w:tc>
        <w:tc>
          <w:tcPr>
            <w:tcW w:w="1539" w:type="dxa"/>
          </w:tcPr>
          <w:p w14:paraId="619BB16D" w14:textId="77777777" w:rsidR="00CB08F9" w:rsidRPr="000467EE" w:rsidRDefault="00CB08F9" w:rsidP="003D0201">
            <w:pPr>
              <w:keepNext/>
              <w:rPr>
                <w:rFonts w:ascii="Arial" w:hAnsi="Arial" w:cs="Arial"/>
              </w:rPr>
            </w:pPr>
            <w:r w:rsidRPr="000467EE">
              <w:rPr>
                <w:rFonts w:ascii="Arial" w:hAnsi="Arial" w:cs="Arial"/>
              </w:rPr>
              <w:t>Price in $/MWh</w:t>
            </w:r>
          </w:p>
        </w:tc>
      </w:tr>
      <w:tr w:rsidR="00CB08F9" w:rsidRPr="00FA0A10" w14:paraId="29BD115F" w14:textId="77777777" w:rsidTr="00102F27">
        <w:tc>
          <w:tcPr>
            <w:tcW w:w="4149" w:type="dxa"/>
          </w:tcPr>
          <w:p w14:paraId="6E7FBC24" w14:textId="77777777" w:rsidR="00CB08F9" w:rsidRPr="000467EE" w:rsidRDefault="003B2F72" w:rsidP="00CE1BC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 xml:space="preserve">/block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/block</w:t>
            </w:r>
          </w:p>
          <w:p w14:paraId="35619E2D" w14:textId="77777777" w:rsidR="00830819" w:rsidRPr="000467EE" w:rsidRDefault="00830819" w:rsidP="00CE1BC8">
            <w:pPr>
              <w:rPr>
                <w:rFonts w:ascii="Arial" w:hAnsi="Arial" w:cs="Arial"/>
              </w:rPr>
            </w:pPr>
            <w:r w:rsidRPr="000467EE">
              <w:rPr>
                <w:rFonts w:ascii="Arial" w:hAnsi="Arial" w:cs="Arial"/>
              </w:rPr>
              <w:t xml:space="preserve">Required if </w:t>
            </w:r>
          </w:p>
          <w:p w14:paraId="7CFDE9CE" w14:textId="77777777" w:rsidR="00830819" w:rsidRPr="000467EE" w:rsidRDefault="00830819" w:rsidP="00CE1BC8">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p>
        </w:tc>
        <w:tc>
          <w:tcPr>
            <w:tcW w:w="1044" w:type="dxa"/>
          </w:tcPr>
          <w:p w14:paraId="33FF6C49" w14:textId="77777777" w:rsidR="00CB08F9" w:rsidRPr="000467EE" w:rsidRDefault="00830819" w:rsidP="00CE1BC8">
            <w:pPr>
              <w:rPr>
                <w:rFonts w:ascii="Arial" w:hAnsi="Arial" w:cs="Arial"/>
              </w:rPr>
            </w:pPr>
            <w:r w:rsidRPr="000467EE">
              <w:rPr>
                <w:rFonts w:ascii="Arial" w:hAnsi="Arial" w:cs="Arial"/>
              </w:rPr>
              <w:t>Y</w:t>
            </w:r>
          </w:p>
        </w:tc>
        <w:tc>
          <w:tcPr>
            <w:tcW w:w="1123" w:type="dxa"/>
          </w:tcPr>
          <w:p w14:paraId="68EA0E73" w14:textId="77777777" w:rsidR="00CB08F9" w:rsidRPr="000467EE" w:rsidRDefault="002B29E5" w:rsidP="00CE1BC8">
            <w:pPr>
              <w:rPr>
                <w:rFonts w:ascii="Arial" w:hAnsi="Arial" w:cs="Arial"/>
              </w:rPr>
            </w:pPr>
            <w:r w:rsidRPr="000467EE">
              <w:rPr>
                <w:rFonts w:ascii="Arial" w:hAnsi="Arial" w:cs="Arial"/>
              </w:rPr>
              <w:t>S</w:t>
            </w:r>
            <w:r w:rsidR="00CB08F9" w:rsidRPr="000467EE">
              <w:rPr>
                <w:rFonts w:ascii="Arial" w:hAnsi="Arial" w:cs="Arial"/>
              </w:rPr>
              <w:t>tring</w:t>
            </w:r>
          </w:p>
        </w:tc>
        <w:tc>
          <w:tcPr>
            <w:tcW w:w="1505" w:type="dxa"/>
          </w:tcPr>
          <w:p w14:paraId="76393B20" w14:textId="77777777" w:rsidR="00CB08F9" w:rsidRPr="000467EE" w:rsidRDefault="00CB08F9" w:rsidP="00CE1BC8">
            <w:pPr>
              <w:rPr>
                <w:rFonts w:ascii="Arial" w:hAnsi="Arial" w:cs="Arial"/>
              </w:rPr>
            </w:pPr>
            <w:r w:rsidRPr="000467EE">
              <w:rPr>
                <w:rFonts w:ascii="Arial" w:hAnsi="Arial" w:cs="Arial"/>
              </w:rPr>
              <w:t>Used as an indicator to describe the type of block</w:t>
            </w:r>
          </w:p>
        </w:tc>
        <w:tc>
          <w:tcPr>
            <w:tcW w:w="1539" w:type="dxa"/>
          </w:tcPr>
          <w:p w14:paraId="0C9E234E" w14:textId="77777777" w:rsidR="00CB08F9" w:rsidRPr="000467EE" w:rsidRDefault="00CB08F9" w:rsidP="00CE1BC8">
            <w:pPr>
              <w:rPr>
                <w:rFonts w:ascii="Arial" w:hAnsi="Arial" w:cs="Arial"/>
              </w:rPr>
            </w:pPr>
            <w:r w:rsidRPr="000467EE">
              <w:rPr>
                <w:rFonts w:ascii="Arial" w:hAnsi="Arial" w:cs="Arial"/>
              </w:rPr>
              <w:t>FIXED or VARIABLE</w:t>
            </w:r>
          </w:p>
        </w:tc>
      </w:tr>
      <w:tr w:rsidR="00F10994" w:rsidRPr="00FA0A10" w14:paraId="025F8B66" w14:textId="77777777" w:rsidTr="00102F27">
        <w:tc>
          <w:tcPr>
            <w:tcW w:w="4149" w:type="dxa"/>
          </w:tcPr>
          <w:p w14:paraId="55503F87" w14:textId="77777777" w:rsidR="00F10994" w:rsidRPr="000467EE" w:rsidRDefault="00E35828" w:rsidP="00CE1BC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00F10994" w:rsidRPr="000467EE">
              <w:rPr>
                <w:rFonts w:ascii="Arial" w:hAnsi="Arial" w:cs="Arial"/>
              </w:rPr>
              <w:t>multiHourBlock</w:t>
            </w:r>
            <w:proofErr w:type="spellEnd"/>
          </w:p>
        </w:tc>
        <w:tc>
          <w:tcPr>
            <w:tcW w:w="1044" w:type="dxa"/>
          </w:tcPr>
          <w:p w14:paraId="02A20BF8" w14:textId="77777777" w:rsidR="00F10994" w:rsidRPr="000467EE" w:rsidRDefault="00F10994" w:rsidP="00CE1BC8">
            <w:pPr>
              <w:rPr>
                <w:rFonts w:ascii="Arial" w:hAnsi="Arial" w:cs="Arial"/>
              </w:rPr>
            </w:pPr>
            <w:r w:rsidRPr="000467EE">
              <w:rPr>
                <w:rFonts w:ascii="Arial" w:hAnsi="Arial" w:cs="Arial"/>
              </w:rPr>
              <w:t>N</w:t>
            </w:r>
          </w:p>
        </w:tc>
        <w:tc>
          <w:tcPr>
            <w:tcW w:w="1123" w:type="dxa"/>
          </w:tcPr>
          <w:p w14:paraId="1DB1C81E" w14:textId="77777777" w:rsidR="00F10994" w:rsidRPr="000467EE" w:rsidRDefault="00EA2C1B" w:rsidP="00CE1BC8">
            <w:pPr>
              <w:rPr>
                <w:rFonts w:ascii="Arial" w:hAnsi="Arial" w:cs="Arial"/>
              </w:rPr>
            </w:pPr>
            <w:r w:rsidRPr="000467EE">
              <w:rPr>
                <w:rFonts w:ascii="Arial" w:hAnsi="Arial" w:cs="Arial"/>
              </w:rPr>
              <w:t>Boolean</w:t>
            </w:r>
          </w:p>
        </w:tc>
        <w:tc>
          <w:tcPr>
            <w:tcW w:w="1505" w:type="dxa"/>
          </w:tcPr>
          <w:p w14:paraId="4856E205" w14:textId="77777777" w:rsidR="00F10994" w:rsidRPr="000467EE" w:rsidRDefault="00F10994" w:rsidP="00CE1BC8">
            <w:pPr>
              <w:rPr>
                <w:rFonts w:ascii="Arial" w:hAnsi="Arial" w:cs="Arial"/>
              </w:rPr>
            </w:pPr>
            <w:r w:rsidRPr="000467EE">
              <w:rPr>
                <w:rFonts w:ascii="Arial" w:hAnsi="Arial" w:cs="Arial"/>
              </w:rPr>
              <w:t>Indicates if offer must be taken as a block for all hours.</w:t>
            </w:r>
          </w:p>
        </w:tc>
        <w:tc>
          <w:tcPr>
            <w:tcW w:w="1539" w:type="dxa"/>
          </w:tcPr>
          <w:p w14:paraId="4829B05C" w14:textId="77777777" w:rsidR="00F10994" w:rsidRPr="000467EE" w:rsidRDefault="00F10994" w:rsidP="00CE1BC8">
            <w:pPr>
              <w:rPr>
                <w:rFonts w:ascii="Arial" w:hAnsi="Arial" w:cs="Arial"/>
              </w:rPr>
            </w:pPr>
            <w:r w:rsidRPr="000467EE">
              <w:rPr>
                <w:rFonts w:ascii="Arial" w:hAnsi="Arial" w:cs="Arial"/>
              </w:rPr>
              <w:t>Default is false</w:t>
            </w:r>
          </w:p>
        </w:tc>
      </w:tr>
      <w:tr w:rsidR="008061EF" w:rsidRPr="00FA0A10" w14:paraId="6D9F37D1" w14:textId="77777777" w:rsidTr="00102F27">
        <w:tc>
          <w:tcPr>
            <w:tcW w:w="4149" w:type="dxa"/>
          </w:tcPr>
          <w:p w14:paraId="26737098" w14:textId="77777777" w:rsidR="008061EF" w:rsidRPr="000467EE" w:rsidRDefault="008061EF" w:rsidP="00347344">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nonControllableLoadFlag</w:t>
            </w:r>
            <w:proofErr w:type="spellEnd"/>
            <w:r w:rsidRPr="000467EE">
              <w:rPr>
                <w:rFonts w:ascii="Arial" w:hAnsi="Arial" w:cs="Arial"/>
              </w:rPr>
              <w:t xml:space="preserve"> </w:t>
            </w:r>
          </w:p>
        </w:tc>
        <w:tc>
          <w:tcPr>
            <w:tcW w:w="1044" w:type="dxa"/>
          </w:tcPr>
          <w:p w14:paraId="35B334F7" w14:textId="77777777" w:rsidR="008061EF" w:rsidRPr="000467EE" w:rsidRDefault="008061EF" w:rsidP="00347344">
            <w:pPr>
              <w:rPr>
                <w:rFonts w:ascii="Arial" w:hAnsi="Arial" w:cs="Arial"/>
              </w:rPr>
            </w:pPr>
            <w:r w:rsidRPr="000467EE">
              <w:rPr>
                <w:rFonts w:ascii="Arial" w:hAnsi="Arial" w:cs="Arial"/>
              </w:rPr>
              <w:t>N</w:t>
            </w:r>
          </w:p>
        </w:tc>
        <w:tc>
          <w:tcPr>
            <w:tcW w:w="1123" w:type="dxa"/>
          </w:tcPr>
          <w:p w14:paraId="3703A59F" w14:textId="77777777" w:rsidR="008061EF" w:rsidRPr="000467EE" w:rsidRDefault="008061EF" w:rsidP="00347344">
            <w:pPr>
              <w:rPr>
                <w:rFonts w:ascii="Arial" w:hAnsi="Arial" w:cs="Arial"/>
              </w:rPr>
            </w:pPr>
            <w:r w:rsidRPr="000467EE">
              <w:rPr>
                <w:rFonts w:ascii="Arial" w:hAnsi="Arial" w:cs="Arial"/>
              </w:rPr>
              <w:t>Boolean</w:t>
            </w:r>
          </w:p>
        </w:tc>
        <w:tc>
          <w:tcPr>
            <w:tcW w:w="1505" w:type="dxa"/>
          </w:tcPr>
          <w:p w14:paraId="21F59FF4" w14:textId="77777777" w:rsidR="008061EF" w:rsidRPr="000467EE" w:rsidRDefault="008061EF" w:rsidP="00347344">
            <w:pPr>
              <w:rPr>
                <w:rFonts w:ascii="Arial" w:hAnsi="Arial" w:cs="Arial"/>
              </w:rPr>
            </w:pPr>
            <w:r w:rsidRPr="000467EE">
              <w:rPr>
                <w:rFonts w:ascii="Arial" w:hAnsi="Arial" w:cs="Arial"/>
              </w:rPr>
              <w:t xml:space="preserve">Flag indicating Non-Controllable Load </w:t>
            </w:r>
          </w:p>
        </w:tc>
        <w:tc>
          <w:tcPr>
            <w:tcW w:w="1539" w:type="dxa"/>
          </w:tcPr>
          <w:p w14:paraId="6706094A" w14:textId="77777777" w:rsidR="008061EF" w:rsidRPr="000467EE" w:rsidRDefault="008061EF" w:rsidP="00347344">
            <w:pPr>
              <w:rPr>
                <w:rFonts w:ascii="Arial" w:hAnsi="Arial" w:cs="Arial"/>
              </w:rPr>
            </w:pPr>
            <w:r w:rsidRPr="000467EE">
              <w:rPr>
                <w:rFonts w:ascii="Arial" w:hAnsi="Arial" w:cs="Arial"/>
              </w:rPr>
              <w:t>default is false</w:t>
            </w:r>
          </w:p>
        </w:tc>
      </w:tr>
    </w:tbl>
    <w:p w14:paraId="102D4843" w14:textId="467F3B13" w:rsidR="005E7CFF" w:rsidRPr="000467EE" w:rsidRDefault="00A52BF6" w:rsidP="00A52BF6">
      <w:pPr>
        <w:pStyle w:val="Caption"/>
        <w:rPr>
          <w:rFonts w:ascii="Arial" w:hAnsi="Arial" w:cs="Arial"/>
          <w:b w:val="0"/>
        </w:rPr>
      </w:pPr>
      <w:bookmarkStart w:id="980" w:name="_Toc165951988"/>
      <w:bookmarkStart w:id="981" w:name="_Toc112244703"/>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812AB3">
        <w:rPr>
          <w:rFonts w:ascii="Arial" w:hAnsi="Arial" w:cs="Arial"/>
          <w:b w:val="0"/>
          <w:noProof/>
        </w:rPr>
        <w:t>29</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ASOffer</w:t>
      </w:r>
      <w:proofErr w:type="spellEnd"/>
      <w:r w:rsidRPr="000467EE">
        <w:rPr>
          <w:rFonts w:ascii="Arial" w:hAnsi="Arial" w:cs="Arial"/>
          <w:b w:val="0"/>
        </w:rPr>
        <w:t xml:space="preserve"> Requirements</w:t>
      </w:r>
      <w:bookmarkEnd w:id="980"/>
      <w:bookmarkEnd w:id="981"/>
    </w:p>
    <w:p w14:paraId="3439E538" w14:textId="5DE3C17A" w:rsidR="00A52BF6" w:rsidRDefault="00A52BF6" w:rsidP="00A52BF6">
      <w:pPr>
        <w:rPr>
          <w:rFonts w:ascii="Arial" w:hAnsi="Arial" w:cs="Arial"/>
        </w:rPr>
      </w:pPr>
    </w:p>
    <w:tbl>
      <w:tblPr>
        <w:tblStyle w:val="TableGrid"/>
        <w:tblW w:w="10255" w:type="dxa"/>
        <w:shd w:val="pct12" w:color="auto" w:fill="auto"/>
        <w:tblLook w:val="04A0" w:firstRow="1" w:lastRow="0" w:firstColumn="1" w:lastColumn="0" w:noHBand="0" w:noVBand="1"/>
      </w:tblPr>
      <w:tblGrid>
        <w:gridCol w:w="10255"/>
      </w:tblGrid>
      <w:tr w:rsidR="00FA344E" w14:paraId="39A72BEF" w14:textId="77777777" w:rsidTr="00FA344E">
        <w:tc>
          <w:tcPr>
            <w:tcW w:w="10255" w:type="dxa"/>
            <w:shd w:val="pct12" w:color="auto" w:fill="auto"/>
          </w:tcPr>
          <w:p w14:paraId="6852A3B8" w14:textId="1F75A19D" w:rsidR="00FA344E" w:rsidRDefault="00FA344E" w:rsidP="00FA344E">
            <w:pPr>
              <w:rPr>
                <w:rFonts w:ascii="Arial" w:hAnsi="Arial" w:cs="Arial"/>
              </w:rPr>
            </w:pPr>
            <w:bookmarkStart w:id="982" w:name="_Hlk88118366"/>
            <w:r>
              <w:rPr>
                <w:b/>
                <w:i/>
                <w:iCs/>
              </w:rPr>
              <w:t>[</w:t>
            </w:r>
            <w:r w:rsidRPr="00C653E9">
              <w:rPr>
                <w:b/>
                <w:i/>
                <w:iCs/>
              </w:rPr>
              <w:t>NPRR863</w:t>
            </w:r>
            <w:r>
              <w:rPr>
                <w:b/>
                <w:i/>
                <w:iCs/>
              </w:rPr>
              <w:t>:  Replace Figure 29 above with the following</w:t>
            </w:r>
            <w:r w:rsidRPr="004B32CF">
              <w:rPr>
                <w:b/>
                <w:i/>
                <w:iCs/>
              </w:rPr>
              <w:t xml:space="preserve"> upon system implementation]</w:t>
            </w:r>
          </w:p>
          <w:bookmarkEnd w:id="982"/>
          <w:p w14:paraId="52C5D194" w14:textId="77777777" w:rsidR="00FA344E" w:rsidRDefault="00FA344E" w:rsidP="00A52BF6">
            <w:pPr>
              <w:rPr>
                <w:rFonts w:ascii="Arial" w:hAnsi="Arial" w:cs="Arial"/>
              </w:rPr>
            </w:pPr>
          </w:p>
          <w:p w14:paraId="23E71491" w14:textId="77777777" w:rsidR="00FA344E" w:rsidRDefault="00FA344E" w:rsidP="00A52BF6">
            <w:pPr>
              <w:rPr>
                <w:rFonts w:ascii="Arial" w:hAnsi="Arial" w:cs="Arial"/>
              </w:rPr>
            </w:pPr>
          </w:p>
          <w:tbl>
            <w:tblPr>
              <w:tblW w:w="9392"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8"/>
              <w:gridCol w:w="790"/>
              <w:gridCol w:w="1217"/>
              <w:gridCol w:w="1497"/>
              <w:gridCol w:w="1390"/>
            </w:tblGrid>
            <w:tr w:rsidR="00FA344E" w:rsidRPr="00FA0A10" w14:paraId="4C6446D1" w14:textId="77777777" w:rsidTr="00FA344E">
              <w:tc>
                <w:tcPr>
                  <w:tcW w:w="4498" w:type="dxa"/>
                  <w:shd w:val="clear" w:color="auto" w:fill="auto"/>
                </w:tcPr>
                <w:p w14:paraId="730CBA64" w14:textId="77777777" w:rsidR="00FA344E" w:rsidRPr="000467EE" w:rsidRDefault="00FA344E" w:rsidP="00FA344E">
                  <w:pPr>
                    <w:rPr>
                      <w:rFonts w:ascii="Arial" w:hAnsi="Arial" w:cs="Arial"/>
                      <w:i/>
                    </w:rPr>
                  </w:pPr>
                  <w:r w:rsidRPr="000467EE">
                    <w:rPr>
                      <w:rFonts w:ascii="Arial" w:hAnsi="Arial" w:cs="Arial"/>
                      <w:i/>
                    </w:rPr>
                    <w:t>Element</w:t>
                  </w:r>
                </w:p>
              </w:tc>
              <w:tc>
                <w:tcPr>
                  <w:tcW w:w="790" w:type="dxa"/>
                  <w:shd w:val="clear" w:color="auto" w:fill="auto"/>
                </w:tcPr>
                <w:p w14:paraId="4A57859D" w14:textId="77777777" w:rsidR="00FA344E" w:rsidRPr="000467EE" w:rsidRDefault="00FA344E" w:rsidP="00FA344E">
                  <w:pPr>
                    <w:rPr>
                      <w:rFonts w:ascii="Arial" w:hAnsi="Arial" w:cs="Arial"/>
                      <w:i/>
                    </w:rPr>
                  </w:pPr>
                  <w:r w:rsidRPr="000467EE">
                    <w:rPr>
                      <w:rFonts w:ascii="Arial" w:hAnsi="Arial" w:cs="Arial"/>
                      <w:i/>
                    </w:rPr>
                    <w:t>Req?</w:t>
                  </w:r>
                </w:p>
              </w:tc>
              <w:tc>
                <w:tcPr>
                  <w:tcW w:w="1217" w:type="dxa"/>
                  <w:shd w:val="clear" w:color="auto" w:fill="auto"/>
                </w:tcPr>
                <w:p w14:paraId="1AADB878" w14:textId="77777777" w:rsidR="00FA344E" w:rsidRPr="000467EE" w:rsidRDefault="00FA344E" w:rsidP="00FA344E">
                  <w:pPr>
                    <w:rPr>
                      <w:rFonts w:ascii="Arial" w:hAnsi="Arial" w:cs="Arial"/>
                      <w:i/>
                    </w:rPr>
                  </w:pPr>
                  <w:r w:rsidRPr="000467EE">
                    <w:rPr>
                      <w:rFonts w:ascii="Arial" w:hAnsi="Arial" w:cs="Arial"/>
                      <w:i/>
                    </w:rPr>
                    <w:t>Datatype</w:t>
                  </w:r>
                </w:p>
              </w:tc>
              <w:tc>
                <w:tcPr>
                  <w:tcW w:w="1497" w:type="dxa"/>
                  <w:shd w:val="clear" w:color="auto" w:fill="auto"/>
                </w:tcPr>
                <w:p w14:paraId="158AA4AB" w14:textId="77777777" w:rsidR="00FA344E" w:rsidRPr="000467EE" w:rsidRDefault="00FA344E" w:rsidP="00FA344E">
                  <w:pPr>
                    <w:rPr>
                      <w:rFonts w:ascii="Arial" w:hAnsi="Arial" w:cs="Arial"/>
                      <w:i/>
                    </w:rPr>
                  </w:pPr>
                  <w:r w:rsidRPr="000467EE">
                    <w:rPr>
                      <w:rFonts w:ascii="Arial" w:hAnsi="Arial" w:cs="Arial"/>
                      <w:i/>
                    </w:rPr>
                    <w:t>Description</w:t>
                  </w:r>
                </w:p>
              </w:tc>
              <w:tc>
                <w:tcPr>
                  <w:tcW w:w="1390" w:type="dxa"/>
                  <w:shd w:val="clear" w:color="auto" w:fill="auto"/>
                </w:tcPr>
                <w:p w14:paraId="02DBFC22" w14:textId="77777777" w:rsidR="00FA344E" w:rsidRPr="000467EE" w:rsidRDefault="00FA344E" w:rsidP="00FA344E">
                  <w:pPr>
                    <w:rPr>
                      <w:rFonts w:ascii="Arial" w:hAnsi="Arial" w:cs="Arial"/>
                      <w:i/>
                    </w:rPr>
                  </w:pPr>
                  <w:r w:rsidRPr="000467EE">
                    <w:rPr>
                      <w:rFonts w:ascii="Arial" w:hAnsi="Arial" w:cs="Arial"/>
                      <w:i/>
                    </w:rPr>
                    <w:t>Values</w:t>
                  </w:r>
                </w:p>
              </w:tc>
            </w:tr>
            <w:tr w:rsidR="00FA344E" w:rsidRPr="00FA0A10" w14:paraId="099BBF52" w14:textId="77777777" w:rsidTr="00536F6C">
              <w:tc>
                <w:tcPr>
                  <w:tcW w:w="4498" w:type="dxa"/>
                </w:tcPr>
                <w:p w14:paraId="3DFDAF0C" w14:textId="77777777" w:rsidR="00FA344E" w:rsidRPr="000467EE" w:rsidRDefault="00FA344E" w:rsidP="00FA344E">
                  <w:pPr>
                    <w:rPr>
                      <w:rFonts w:ascii="Arial" w:hAnsi="Arial" w:cs="Arial"/>
                    </w:rPr>
                  </w:pPr>
                  <w:proofErr w:type="spellStart"/>
                  <w:r w:rsidRPr="000467EE">
                    <w:rPr>
                      <w:rFonts w:ascii="Arial" w:hAnsi="Arial" w:cs="Arial"/>
                    </w:rPr>
                    <w:t>startTime</w:t>
                  </w:r>
                  <w:proofErr w:type="spellEnd"/>
                </w:p>
              </w:tc>
              <w:tc>
                <w:tcPr>
                  <w:tcW w:w="790" w:type="dxa"/>
                </w:tcPr>
                <w:p w14:paraId="48313826"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2343ED03"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7FE85272" w14:textId="77777777" w:rsidR="00FA344E" w:rsidRPr="000467EE" w:rsidRDefault="00FA344E" w:rsidP="00FA344E">
                  <w:pPr>
                    <w:rPr>
                      <w:rFonts w:ascii="Arial" w:hAnsi="Arial" w:cs="Arial"/>
                    </w:rPr>
                  </w:pPr>
                  <w:r w:rsidRPr="000467EE">
                    <w:rPr>
                      <w:rFonts w:ascii="Arial" w:hAnsi="Arial" w:cs="Arial"/>
                    </w:rPr>
                    <w:t>Start time for bid</w:t>
                  </w:r>
                </w:p>
              </w:tc>
              <w:tc>
                <w:tcPr>
                  <w:tcW w:w="1390" w:type="dxa"/>
                </w:tcPr>
                <w:p w14:paraId="0EAFCEC3" w14:textId="77777777" w:rsidR="00FA344E" w:rsidRPr="000467EE" w:rsidRDefault="00FA344E" w:rsidP="00FA344E">
                  <w:pPr>
                    <w:rPr>
                      <w:rFonts w:ascii="Arial" w:hAnsi="Arial" w:cs="Arial"/>
                    </w:rPr>
                  </w:pPr>
                  <w:r w:rsidRPr="000467EE">
                    <w:rPr>
                      <w:rFonts w:ascii="Arial" w:hAnsi="Arial" w:cs="Arial"/>
                    </w:rPr>
                    <w:t>Valid start hour boundary for trade date</w:t>
                  </w:r>
                </w:p>
              </w:tc>
            </w:tr>
            <w:tr w:rsidR="00FA344E" w:rsidRPr="00FA0A10" w14:paraId="6EC1CBFA" w14:textId="77777777" w:rsidTr="00536F6C">
              <w:tc>
                <w:tcPr>
                  <w:tcW w:w="4498" w:type="dxa"/>
                </w:tcPr>
                <w:p w14:paraId="37077446" w14:textId="77777777" w:rsidR="00FA344E" w:rsidRPr="000467EE" w:rsidRDefault="00FA344E" w:rsidP="00FA344E">
                  <w:pPr>
                    <w:rPr>
                      <w:rFonts w:ascii="Arial" w:hAnsi="Arial" w:cs="Arial"/>
                    </w:rPr>
                  </w:pPr>
                  <w:proofErr w:type="spellStart"/>
                  <w:r w:rsidRPr="000467EE">
                    <w:rPr>
                      <w:rFonts w:ascii="Arial" w:hAnsi="Arial" w:cs="Arial"/>
                    </w:rPr>
                    <w:t>endTime</w:t>
                  </w:r>
                  <w:proofErr w:type="spellEnd"/>
                </w:p>
              </w:tc>
              <w:tc>
                <w:tcPr>
                  <w:tcW w:w="790" w:type="dxa"/>
                </w:tcPr>
                <w:p w14:paraId="34045FD9"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26DDC713"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252AE312" w14:textId="77777777" w:rsidR="00FA344E" w:rsidRPr="000467EE" w:rsidRDefault="00FA344E" w:rsidP="00FA344E">
                  <w:pPr>
                    <w:rPr>
                      <w:rFonts w:ascii="Arial" w:hAnsi="Arial" w:cs="Arial"/>
                    </w:rPr>
                  </w:pPr>
                  <w:r w:rsidRPr="000467EE">
                    <w:rPr>
                      <w:rFonts w:ascii="Arial" w:hAnsi="Arial" w:cs="Arial"/>
                    </w:rPr>
                    <w:t>End time for bid</w:t>
                  </w:r>
                </w:p>
              </w:tc>
              <w:tc>
                <w:tcPr>
                  <w:tcW w:w="1390" w:type="dxa"/>
                </w:tcPr>
                <w:p w14:paraId="7955E1BB" w14:textId="77777777" w:rsidR="00FA344E" w:rsidRPr="000467EE" w:rsidRDefault="00FA344E" w:rsidP="00FA344E">
                  <w:pPr>
                    <w:rPr>
                      <w:rFonts w:ascii="Arial" w:hAnsi="Arial" w:cs="Arial"/>
                    </w:rPr>
                  </w:pPr>
                  <w:r w:rsidRPr="000467EE">
                    <w:rPr>
                      <w:rFonts w:ascii="Arial" w:hAnsi="Arial" w:cs="Arial"/>
                    </w:rPr>
                    <w:t>Valid end hour boundary for trade date</w:t>
                  </w:r>
                </w:p>
              </w:tc>
            </w:tr>
            <w:tr w:rsidR="00FA344E" w:rsidRPr="00FA0A10" w14:paraId="3B12332A" w14:textId="77777777" w:rsidTr="00536F6C">
              <w:tc>
                <w:tcPr>
                  <w:tcW w:w="4498" w:type="dxa"/>
                </w:tcPr>
                <w:p w14:paraId="1BBB1834" w14:textId="77777777" w:rsidR="00FA344E" w:rsidRPr="000467EE" w:rsidRDefault="00FA344E" w:rsidP="00FA344E">
                  <w:pPr>
                    <w:rPr>
                      <w:rFonts w:ascii="Arial" w:hAnsi="Arial" w:cs="Arial"/>
                    </w:rPr>
                  </w:pPr>
                  <w:proofErr w:type="spellStart"/>
                  <w:r w:rsidRPr="000467EE">
                    <w:rPr>
                      <w:rFonts w:ascii="Arial" w:hAnsi="Arial" w:cs="Arial"/>
                    </w:rPr>
                    <w:t>externalId</w:t>
                  </w:r>
                  <w:proofErr w:type="spellEnd"/>
                </w:p>
              </w:tc>
              <w:tc>
                <w:tcPr>
                  <w:tcW w:w="790" w:type="dxa"/>
                </w:tcPr>
                <w:p w14:paraId="739C4965"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4DB8A4F9"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3F9DB2E8" w14:textId="77777777" w:rsidR="00FA344E" w:rsidRPr="000467EE" w:rsidRDefault="00FA344E" w:rsidP="00FA344E">
                  <w:pPr>
                    <w:rPr>
                      <w:rFonts w:ascii="Arial" w:hAnsi="Arial" w:cs="Arial"/>
                    </w:rPr>
                  </w:pPr>
                  <w:r w:rsidRPr="000467EE">
                    <w:rPr>
                      <w:rFonts w:ascii="Arial" w:hAnsi="Arial" w:cs="Arial"/>
                    </w:rPr>
                    <w:t>External ID</w:t>
                  </w:r>
                </w:p>
              </w:tc>
              <w:tc>
                <w:tcPr>
                  <w:tcW w:w="1390" w:type="dxa"/>
                </w:tcPr>
                <w:p w14:paraId="1FE54EF1" w14:textId="77777777" w:rsidR="00FA344E" w:rsidRPr="000467EE" w:rsidRDefault="00FA344E" w:rsidP="00FA344E">
                  <w:pPr>
                    <w:rPr>
                      <w:rFonts w:ascii="Arial" w:hAnsi="Arial" w:cs="Arial"/>
                    </w:rPr>
                  </w:pPr>
                  <w:r w:rsidRPr="000467EE">
                    <w:rPr>
                      <w:rFonts w:ascii="Arial" w:hAnsi="Arial" w:cs="Arial"/>
                    </w:rPr>
                    <w:t>QSE supplied</w:t>
                  </w:r>
                </w:p>
              </w:tc>
            </w:tr>
            <w:tr w:rsidR="00FA344E" w:rsidRPr="00FA0A10" w14:paraId="6E1320F3" w14:textId="77777777" w:rsidTr="00536F6C">
              <w:tc>
                <w:tcPr>
                  <w:tcW w:w="4498" w:type="dxa"/>
                </w:tcPr>
                <w:p w14:paraId="4441B444" w14:textId="77777777" w:rsidR="00FA344E" w:rsidRPr="000467EE" w:rsidRDefault="00FA344E" w:rsidP="00FA344E">
                  <w:pPr>
                    <w:rPr>
                      <w:rFonts w:ascii="Arial" w:hAnsi="Arial" w:cs="Arial"/>
                    </w:rPr>
                  </w:pPr>
                  <w:proofErr w:type="spellStart"/>
                  <w:r w:rsidRPr="000467EE">
                    <w:rPr>
                      <w:rFonts w:ascii="Arial" w:hAnsi="Arial" w:cs="Arial"/>
                    </w:rPr>
                    <w:t>expirationTime</w:t>
                  </w:r>
                  <w:proofErr w:type="spellEnd"/>
                </w:p>
              </w:tc>
              <w:tc>
                <w:tcPr>
                  <w:tcW w:w="790" w:type="dxa"/>
                </w:tcPr>
                <w:p w14:paraId="27AD5EA9"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41153796"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66024630" w14:textId="77777777" w:rsidR="00FA344E" w:rsidRPr="000467EE" w:rsidRDefault="00FA344E" w:rsidP="00FA344E">
                  <w:pPr>
                    <w:rPr>
                      <w:rFonts w:ascii="Arial" w:hAnsi="Arial" w:cs="Arial"/>
                    </w:rPr>
                  </w:pPr>
                  <w:r w:rsidRPr="000467EE">
                    <w:rPr>
                      <w:rFonts w:ascii="Arial" w:hAnsi="Arial" w:cs="Arial"/>
                    </w:rPr>
                    <w:t>Time of offer expiration</w:t>
                  </w:r>
                </w:p>
              </w:tc>
              <w:tc>
                <w:tcPr>
                  <w:tcW w:w="1390" w:type="dxa"/>
                </w:tcPr>
                <w:p w14:paraId="004B9155" w14:textId="77777777" w:rsidR="00FA344E" w:rsidRPr="000467EE" w:rsidRDefault="00FA344E" w:rsidP="00FA344E">
                  <w:pPr>
                    <w:rPr>
                      <w:rFonts w:ascii="Arial" w:hAnsi="Arial" w:cs="Arial"/>
                    </w:rPr>
                  </w:pPr>
                  <w:r w:rsidRPr="000467EE">
                    <w:rPr>
                      <w:rFonts w:ascii="Arial" w:hAnsi="Arial" w:cs="Arial"/>
                    </w:rPr>
                    <w:t>Valid time before trade date</w:t>
                  </w:r>
                </w:p>
              </w:tc>
            </w:tr>
            <w:tr w:rsidR="00FA344E" w:rsidRPr="00FA0A10" w14:paraId="47A3CB98" w14:textId="77777777" w:rsidTr="00536F6C">
              <w:tc>
                <w:tcPr>
                  <w:tcW w:w="4498" w:type="dxa"/>
                </w:tcPr>
                <w:p w14:paraId="6EE3F786" w14:textId="77777777" w:rsidR="00FA344E" w:rsidRPr="000467EE" w:rsidRDefault="00FA344E" w:rsidP="00FA344E">
                  <w:pPr>
                    <w:rPr>
                      <w:rFonts w:ascii="Arial" w:hAnsi="Arial" w:cs="Arial"/>
                    </w:rPr>
                  </w:pPr>
                  <w:r w:rsidRPr="000467EE">
                    <w:rPr>
                      <w:rFonts w:ascii="Arial" w:hAnsi="Arial" w:cs="Arial"/>
                    </w:rPr>
                    <w:lastRenderedPageBreak/>
                    <w:t>resource</w:t>
                  </w:r>
                </w:p>
              </w:tc>
              <w:tc>
                <w:tcPr>
                  <w:tcW w:w="790" w:type="dxa"/>
                </w:tcPr>
                <w:p w14:paraId="3A9BB176"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01F3D75C"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02998F96" w14:textId="77777777" w:rsidR="00FA344E" w:rsidRPr="000467EE" w:rsidRDefault="00FA344E" w:rsidP="00FA344E">
                  <w:pPr>
                    <w:rPr>
                      <w:rFonts w:ascii="Arial" w:hAnsi="Arial" w:cs="Arial"/>
                    </w:rPr>
                  </w:pPr>
                  <w:r w:rsidRPr="000467EE">
                    <w:rPr>
                      <w:rFonts w:ascii="Arial" w:hAnsi="Arial" w:cs="Arial"/>
                    </w:rPr>
                    <w:t>Resource</w:t>
                  </w:r>
                </w:p>
              </w:tc>
              <w:tc>
                <w:tcPr>
                  <w:tcW w:w="1390" w:type="dxa"/>
                </w:tcPr>
                <w:p w14:paraId="58261295" w14:textId="77777777" w:rsidR="00FA344E" w:rsidRPr="000467EE" w:rsidRDefault="00FA344E" w:rsidP="00FA344E">
                  <w:pPr>
                    <w:rPr>
                      <w:rFonts w:ascii="Arial" w:hAnsi="Arial" w:cs="Arial"/>
                    </w:rPr>
                  </w:pPr>
                  <w:r w:rsidRPr="000467EE">
                    <w:rPr>
                      <w:rFonts w:ascii="Arial" w:hAnsi="Arial" w:cs="Arial"/>
                    </w:rPr>
                    <w:t>Valid resource name</w:t>
                  </w:r>
                </w:p>
              </w:tc>
            </w:tr>
            <w:tr w:rsidR="00FA344E" w:rsidRPr="00FA0A10" w14:paraId="3965FF95" w14:textId="77777777" w:rsidTr="00536F6C">
              <w:tc>
                <w:tcPr>
                  <w:tcW w:w="4498" w:type="dxa"/>
                </w:tcPr>
                <w:p w14:paraId="71C666E0"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p>
              </w:tc>
              <w:tc>
                <w:tcPr>
                  <w:tcW w:w="790" w:type="dxa"/>
                </w:tcPr>
                <w:p w14:paraId="6365855A"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48B9AFC7"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16993638" w14:textId="77777777" w:rsidR="00FA344E" w:rsidRPr="000467EE" w:rsidRDefault="00FA344E" w:rsidP="00FA344E">
                  <w:pPr>
                    <w:rPr>
                      <w:rFonts w:ascii="Arial" w:hAnsi="Arial" w:cs="Arial"/>
                    </w:rPr>
                  </w:pPr>
                  <w:r w:rsidRPr="000467EE">
                    <w:rPr>
                      <w:rFonts w:ascii="Arial" w:hAnsi="Arial" w:cs="Arial"/>
                    </w:rPr>
                    <w:t>AS key code</w:t>
                  </w:r>
                </w:p>
              </w:tc>
              <w:tc>
                <w:tcPr>
                  <w:tcW w:w="1390" w:type="dxa"/>
                </w:tcPr>
                <w:p w14:paraId="0EC1BC6B" w14:textId="77777777" w:rsidR="00FA344E" w:rsidRPr="000467EE" w:rsidRDefault="00FA344E" w:rsidP="00FA344E">
                  <w:pPr>
                    <w:rPr>
                      <w:rFonts w:ascii="Arial" w:hAnsi="Arial" w:cs="Arial"/>
                    </w:rPr>
                  </w:pPr>
                  <w:r w:rsidRPr="000467EE">
                    <w:rPr>
                      <w:rFonts w:ascii="Arial" w:hAnsi="Arial" w:cs="Arial"/>
                    </w:rPr>
                    <w:t>See Figure 11</w:t>
                  </w:r>
                </w:p>
              </w:tc>
            </w:tr>
            <w:tr w:rsidR="00FA344E" w:rsidRPr="00FA0A10" w14:paraId="2F5356DE" w14:textId="77777777" w:rsidTr="00536F6C">
              <w:tc>
                <w:tcPr>
                  <w:tcW w:w="4498" w:type="dxa"/>
                </w:tcPr>
                <w:p w14:paraId="190ABF23" w14:textId="77777777" w:rsidR="00FA344E" w:rsidRPr="000467EE" w:rsidRDefault="00FA344E" w:rsidP="00FA344E">
                  <w:pPr>
                    <w:rPr>
                      <w:rFonts w:ascii="Arial" w:hAnsi="Arial" w:cs="Arial"/>
                    </w:rPr>
                  </w:pPr>
                  <w:proofErr w:type="spellStart"/>
                  <w:r w:rsidRPr="000467EE">
                    <w:rPr>
                      <w:rFonts w:ascii="Arial" w:hAnsi="Arial" w:cs="Arial"/>
                    </w:rPr>
                    <w:t>combinedCycle</w:t>
                  </w:r>
                  <w:proofErr w:type="spellEnd"/>
                </w:p>
              </w:tc>
              <w:tc>
                <w:tcPr>
                  <w:tcW w:w="790" w:type="dxa"/>
                </w:tcPr>
                <w:p w14:paraId="4C536A8B"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372B459E"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121A8030" w14:textId="77777777" w:rsidR="00FA344E" w:rsidRPr="000467EE" w:rsidRDefault="00FA344E" w:rsidP="00FA344E">
                  <w:pPr>
                    <w:rPr>
                      <w:rFonts w:ascii="Arial" w:hAnsi="Arial" w:cs="Arial"/>
                    </w:rPr>
                  </w:pPr>
                  <w:r w:rsidRPr="000467EE">
                    <w:rPr>
                      <w:rFonts w:ascii="Arial" w:hAnsi="Arial" w:cs="Arial"/>
                    </w:rPr>
                    <w:t>Combined cycle</w:t>
                  </w:r>
                </w:p>
              </w:tc>
              <w:tc>
                <w:tcPr>
                  <w:tcW w:w="1390" w:type="dxa"/>
                </w:tcPr>
                <w:p w14:paraId="1DB47759" w14:textId="77777777" w:rsidR="00FA344E" w:rsidRPr="000467EE" w:rsidRDefault="00FA344E" w:rsidP="00FA344E">
                  <w:pPr>
                    <w:rPr>
                      <w:rFonts w:ascii="Arial" w:hAnsi="Arial" w:cs="Arial"/>
                    </w:rPr>
                  </w:pPr>
                  <w:r w:rsidRPr="000467EE">
                    <w:rPr>
                      <w:rFonts w:ascii="Arial" w:hAnsi="Arial" w:cs="Arial"/>
                    </w:rPr>
                    <w:t>Not required. Value ignored if provided.</w:t>
                  </w:r>
                </w:p>
              </w:tc>
            </w:tr>
            <w:tr w:rsidR="00FA344E" w:rsidRPr="00FA0A10" w14:paraId="04F0D5C3" w14:textId="77777777" w:rsidTr="00536F6C">
              <w:tc>
                <w:tcPr>
                  <w:tcW w:w="4498" w:type="dxa"/>
                </w:tcPr>
                <w:p w14:paraId="2B384BB5" w14:textId="77777777" w:rsidR="00FA344E" w:rsidRPr="000467EE" w:rsidRDefault="00FA344E" w:rsidP="00FA344E">
                  <w:pPr>
                    <w:rPr>
                      <w:rFonts w:ascii="Arial" w:hAnsi="Arial" w:cs="Arial"/>
                    </w:rPr>
                  </w:pPr>
                  <w:proofErr w:type="spellStart"/>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startTime</w:t>
                  </w:r>
                  <w:proofErr w:type="spellEnd"/>
                </w:p>
              </w:tc>
              <w:tc>
                <w:tcPr>
                  <w:tcW w:w="790" w:type="dxa"/>
                </w:tcPr>
                <w:p w14:paraId="29BD160D"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5603CC82"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6AC9849F" w14:textId="77777777" w:rsidR="00FA344E" w:rsidRPr="000467EE" w:rsidRDefault="00FA344E" w:rsidP="00FA344E">
                  <w:pPr>
                    <w:rPr>
                      <w:rFonts w:ascii="Arial" w:hAnsi="Arial" w:cs="Arial"/>
                    </w:rPr>
                  </w:pPr>
                  <w:r w:rsidRPr="000467EE">
                    <w:rPr>
                      <w:rFonts w:ascii="Arial" w:hAnsi="Arial" w:cs="Arial"/>
                    </w:rPr>
                    <w:t>Start time for curve</w:t>
                  </w:r>
                </w:p>
              </w:tc>
              <w:tc>
                <w:tcPr>
                  <w:tcW w:w="1390" w:type="dxa"/>
                </w:tcPr>
                <w:p w14:paraId="4FF1A918" w14:textId="77777777" w:rsidR="00FA344E" w:rsidRPr="000467EE" w:rsidRDefault="00FA344E" w:rsidP="00FA344E">
                  <w:pPr>
                    <w:rPr>
                      <w:rFonts w:ascii="Arial" w:hAnsi="Arial" w:cs="Arial"/>
                    </w:rPr>
                  </w:pPr>
                  <w:r w:rsidRPr="000467EE">
                    <w:rPr>
                      <w:rFonts w:ascii="Arial" w:hAnsi="Arial" w:cs="Arial"/>
                    </w:rPr>
                    <w:t>Valid hour boundary</w:t>
                  </w:r>
                </w:p>
              </w:tc>
            </w:tr>
            <w:tr w:rsidR="00FA344E" w:rsidRPr="00FA0A10" w14:paraId="3DD54181" w14:textId="77777777" w:rsidTr="00536F6C">
              <w:tc>
                <w:tcPr>
                  <w:tcW w:w="4498" w:type="dxa"/>
                </w:tcPr>
                <w:p w14:paraId="26455DBA" w14:textId="77777777" w:rsidR="00FA344E" w:rsidRPr="000467EE" w:rsidRDefault="00FA344E" w:rsidP="00FA344E">
                  <w:pPr>
                    <w:rPr>
                      <w:rFonts w:ascii="Arial" w:hAnsi="Arial" w:cs="Arial"/>
                    </w:rPr>
                  </w:pPr>
                  <w:proofErr w:type="spellStart"/>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endTime</w:t>
                  </w:r>
                  <w:proofErr w:type="spellEnd"/>
                </w:p>
              </w:tc>
              <w:tc>
                <w:tcPr>
                  <w:tcW w:w="790" w:type="dxa"/>
                </w:tcPr>
                <w:p w14:paraId="4E2971C6"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6FEA487"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11FAA297" w14:textId="77777777" w:rsidR="00FA344E" w:rsidRPr="000467EE" w:rsidRDefault="00FA344E" w:rsidP="00FA344E">
                  <w:pPr>
                    <w:rPr>
                      <w:rFonts w:ascii="Arial" w:hAnsi="Arial" w:cs="Arial"/>
                    </w:rPr>
                  </w:pPr>
                  <w:r w:rsidRPr="000467EE">
                    <w:rPr>
                      <w:rFonts w:ascii="Arial" w:hAnsi="Arial" w:cs="Arial"/>
                    </w:rPr>
                    <w:t>End time for curve</w:t>
                  </w:r>
                </w:p>
              </w:tc>
              <w:tc>
                <w:tcPr>
                  <w:tcW w:w="1390" w:type="dxa"/>
                </w:tcPr>
                <w:p w14:paraId="573C42A3" w14:textId="77777777" w:rsidR="00FA344E" w:rsidRPr="000467EE" w:rsidRDefault="00FA344E" w:rsidP="00FA344E">
                  <w:pPr>
                    <w:rPr>
                      <w:rFonts w:ascii="Arial" w:hAnsi="Arial" w:cs="Arial"/>
                    </w:rPr>
                  </w:pPr>
                  <w:r w:rsidRPr="000467EE">
                    <w:rPr>
                      <w:rFonts w:ascii="Arial" w:hAnsi="Arial" w:cs="Arial"/>
                    </w:rPr>
                    <w:t>Valid hour boundary</w:t>
                  </w:r>
                </w:p>
              </w:tc>
            </w:tr>
            <w:tr w:rsidR="00FA344E" w:rsidRPr="00FA0A10" w14:paraId="41505F32" w14:textId="77777777" w:rsidTr="00536F6C">
              <w:tc>
                <w:tcPr>
                  <w:tcW w:w="4498" w:type="dxa"/>
                </w:tcPr>
                <w:p w14:paraId="393EC6FC"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w:t>
                  </w:r>
                  <w:proofErr w:type="spellStart"/>
                  <w:r w:rsidRPr="000467EE">
                    <w:rPr>
                      <w:rFonts w:ascii="Arial" w:hAnsi="Arial" w:cs="Arial"/>
                    </w:rPr>
                    <w:t>xvalue</w:t>
                  </w:r>
                  <w:proofErr w:type="spellEnd"/>
                </w:p>
                <w:p w14:paraId="38647236" w14:textId="77777777" w:rsidR="00FA344E" w:rsidRPr="000467EE" w:rsidRDefault="00FA344E" w:rsidP="00FA344E">
                  <w:pPr>
                    <w:rPr>
                      <w:rFonts w:ascii="Arial" w:hAnsi="Arial" w:cs="Arial"/>
                    </w:rPr>
                  </w:pPr>
                  <w:r w:rsidRPr="000467EE">
                    <w:rPr>
                      <w:rFonts w:ascii="Arial" w:hAnsi="Arial" w:cs="Arial"/>
                    </w:rPr>
                    <w:t xml:space="preserve">Required if </w:t>
                  </w:r>
                </w:p>
                <w:p w14:paraId="007E5218"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p>
              </w:tc>
              <w:tc>
                <w:tcPr>
                  <w:tcW w:w="790" w:type="dxa"/>
                </w:tcPr>
                <w:p w14:paraId="09201958"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F790868"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51444F0A" w14:textId="77777777" w:rsidR="00FA344E" w:rsidRPr="000467EE" w:rsidRDefault="00FA344E" w:rsidP="00FA344E">
                  <w:pPr>
                    <w:rPr>
                      <w:rFonts w:ascii="Arial" w:hAnsi="Arial" w:cs="Arial"/>
                    </w:rPr>
                  </w:pPr>
                  <w:r w:rsidRPr="000467EE">
                    <w:rPr>
                      <w:rFonts w:ascii="Arial" w:hAnsi="Arial" w:cs="Arial"/>
                    </w:rPr>
                    <w:t>Megawatts</w:t>
                  </w:r>
                </w:p>
              </w:tc>
              <w:tc>
                <w:tcPr>
                  <w:tcW w:w="1390" w:type="dxa"/>
                </w:tcPr>
                <w:p w14:paraId="44991F3E" w14:textId="77777777" w:rsidR="00FA344E" w:rsidRPr="000467EE" w:rsidRDefault="00FA344E" w:rsidP="00FA344E">
                  <w:pPr>
                    <w:rPr>
                      <w:rFonts w:ascii="Arial" w:hAnsi="Arial" w:cs="Arial"/>
                    </w:rPr>
                  </w:pPr>
                  <w:r w:rsidRPr="000467EE">
                    <w:rPr>
                      <w:rFonts w:ascii="Arial" w:hAnsi="Arial" w:cs="Arial"/>
                    </w:rPr>
                    <w:t>Quantity in MW</w:t>
                  </w:r>
                </w:p>
              </w:tc>
            </w:tr>
            <w:tr w:rsidR="00FA344E" w:rsidRPr="00FA0A10" w14:paraId="366A4962" w14:textId="77777777" w:rsidTr="00536F6C">
              <w:tc>
                <w:tcPr>
                  <w:tcW w:w="4498" w:type="dxa"/>
                </w:tcPr>
                <w:p w14:paraId="4360DA8E"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/REGUP</w:t>
                  </w:r>
                </w:p>
              </w:tc>
              <w:tc>
                <w:tcPr>
                  <w:tcW w:w="790" w:type="dxa"/>
                </w:tcPr>
                <w:p w14:paraId="75AD47CF"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13A8C251"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4C33697A"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6B62552B"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F54FE0A" w14:textId="77777777" w:rsidTr="00536F6C">
              <w:tc>
                <w:tcPr>
                  <w:tcW w:w="4498" w:type="dxa"/>
                </w:tcPr>
                <w:p w14:paraId="268E0AB2"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PF</w:t>
                  </w:r>
                </w:p>
              </w:tc>
              <w:tc>
                <w:tcPr>
                  <w:tcW w:w="790" w:type="dxa"/>
                </w:tcPr>
                <w:p w14:paraId="323D1D31"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6D95A210"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207721AC"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15537FA8"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F9934AA" w14:textId="77777777" w:rsidTr="00536F6C">
              <w:tc>
                <w:tcPr>
                  <w:tcW w:w="4498" w:type="dxa"/>
                </w:tcPr>
                <w:p w14:paraId="3AA28D57"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FF</w:t>
                  </w:r>
                </w:p>
              </w:tc>
              <w:tc>
                <w:tcPr>
                  <w:tcW w:w="790" w:type="dxa"/>
                </w:tcPr>
                <w:p w14:paraId="091515EE"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08F6FE57"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06880FE6"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2CD69830"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7DAC8A7" w14:textId="77777777" w:rsidTr="00536F6C">
              <w:tc>
                <w:tcPr>
                  <w:tcW w:w="4498" w:type="dxa"/>
                </w:tcPr>
                <w:p w14:paraId="738645AE"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UF</w:t>
                  </w:r>
                </w:p>
              </w:tc>
              <w:tc>
                <w:tcPr>
                  <w:tcW w:w="790" w:type="dxa"/>
                </w:tcPr>
                <w:p w14:paraId="012C21F2"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151EEC9A"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5E677F73"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43914A43"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5CC887D5" w14:textId="77777777" w:rsidTr="00536F6C">
              <w:tc>
                <w:tcPr>
                  <w:tcW w:w="4498" w:type="dxa"/>
                </w:tcPr>
                <w:p w14:paraId="5F50801D"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/ONNS</w:t>
                  </w:r>
                </w:p>
              </w:tc>
              <w:tc>
                <w:tcPr>
                  <w:tcW w:w="790" w:type="dxa"/>
                </w:tcPr>
                <w:p w14:paraId="2E4FC362"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45076131"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47285F6E"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72E1D580"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5B061DB3" w14:textId="77777777" w:rsidTr="00536F6C">
              <w:tc>
                <w:tcPr>
                  <w:tcW w:w="4498" w:type="dxa"/>
                </w:tcPr>
                <w:p w14:paraId="140FEBCB"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/block</w:t>
                  </w:r>
                </w:p>
                <w:p w14:paraId="41D5966D" w14:textId="77777777" w:rsidR="00FA344E" w:rsidRPr="000467EE" w:rsidRDefault="00FA344E" w:rsidP="00FA344E">
                  <w:pPr>
                    <w:rPr>
                      <w:rFonts w:ascii="Arial" w:hAnsi="Arial" w:cs="Arial"/>
                    </w:rPr>
                  </w:pPr>
                  <w:r w:rsidRPr="000467EE">
                    <w:rPr>
                      <w:rFonts w:ascii="Arial" w:hAnsi="Arial" w:cs="Arial"/>
                    </w:rPr>
                    <w:t xml:space="preserve">Required if </w:t>
                  </w:r>
                </w:p>
                <w:p w14:paraId="39F8989B"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p>
              </w:tc>
              <w:tc>
                <w:tcPr>
                  <w:tcW w:w="790" w:type="dxa"/>
                </w:tcPr>
                <w:p w14:paraId="1103575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48396C35"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5DF9066B" w14:textId="77777777" w:rsidR="00FA344E" w:rsidRPr="000467EE" w:rsidRDefault="00FA344E" w:rsidP="00FA344E">
                  <w:pPr>
                    <w:rPr>
                      <w:rFonts w:ascii="Arial" w:hAnsi="Arial" w:cs="Arial"/>
                    </w:rPr>
                  </w:pPr>
                  <w:r w:rsidRPr="000467EE">
                    <w:rPr>
                      <w:rFonts w:ascii="Arial" w:hAnsi="Arial" w:cs="Arial"/>
                    </w:rPr>
                    <w:t>Used as an indicator to describe the type of block</w:t>
                  </w:r>
                </w:p>
              </w:tc>
              <w:tc>
                <w:tcPr>
                  <w:tcW w:w="1390" w:type="dxa"/>
                </w:tcPr>
                <w:p w14:paraId="3578168E" w14:textId="77777777" w:rsidR="00FA344E" w:rsidRPr="000467EE" w:rsidRDefault="00FA344E" w:rsidP="00FA344E">
                  <w:pPr>
                    <w:rPr>
                      <w:rFonts w:ascii="Arial" w:hAnsi="Arial" w:cs="Arial"/>
                    </w:rPr>
                  </w:pPr>
                  <w:r w:rsidRPr="000467EE">
                    <w:rPr>
                      <w:rFonts w:ascii="Arial" w:hAnsi="Arial" w:cs="Arial"/>
                    </w:rPr>
                    <w:t>FIXED or VARIABLE</w:t>
                  </w:r>
                </w:p>
              </w:tc>
            </w:tr>
            <w:tr w:rsidR="00FA344E" w:rsidRPr="00FA0A10" w14:paraId="4D95B1FE" w14:textId="77777777" w:rsidTr="00536F6C">
              <w:tc>
                <w:tcPr>
                  <w:tcW w:w="4498" w:type="dxa"/>
                </w:tcPr>
                <w:p w14:paraId="14AE4D3F"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w:t>
                  </w:r>
                </w:p>
                <w:p w14:paraId="7DD62EF8" w14:textId="77777777" w:rsidR="00FA344E" w:rsidRPr="000467EE" w:rsidRDefault="00FA344E" w:rsidP="00FA344E">
                  <w:pPr>
                    <w:rPr>
                      <w:rFonts w:ascii="Arial" w:hAnsi="Arial" w:cs="Arial"/>
                    </w:rPr>
                  </w:pPr>
                  <w:r w:rsidRPr="000467EE">
                    <w:rPr>
                      <w:rFonts w:ascii="Arial" w:hAnsi="Arial" w:cs="Arial"/>
                    </w:rPr>
                    <w:t xml:space="preserve">Required if </w:t>
                  </w:r>
                </w:p>
                <w:p w14:paraId="1CD4CC11"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p>
              </w:tc>
              <w:tc>
                <w:tcPr>
                  <w:tcW w:w="790" w:type="dxa"/>
                </w:tcPr>
                <w:p w14:paraId="2AA57847"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903F5F0"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17FED03B" w14:textId="77777777" w:rsidR="00FA344E" w:rsidRPr="000467EE" w:rsidRDefault="00FA344E" w:rsidP="00FA344E">
                  <w:pPr>
                    <w:rPr>
                      <w:rFonts w:ascii="Arial" w:hAnsi="Arial" w:cs="Arial"/>
                    </w:rPr>
                  </w:pPr>
                  <w:r w:rsidRPr="000467EE">
                    <w:rPr>
                      <w:rFonts w:ascii="Arial" w:hAnsi="Arial" w:cs="Arial"/>
                    </w:rPr>
                    <w:t>Megawatts</w:t>
                  </w:r>
                </w:p>
              </w:tc>
              <w:tc>
                <w:tcPr>
                  <w:tcW w:w="1390" w:type="dxa"/>
                </w:tcPr>
                <w:p w14:paraId="25872B52" w14:textId="77777777" w:rsidR="00FA344E" w:rsidRPr="000467EE" w:rsidRDefault="00FA344E" w:rsidP="00FA344E">
                  <w:pPr>
                    <w:keepNext/>
                    <w:rPr>
                      <w:rFonts w:ascii="Arial" w:hAnsi="Arial" w:cs="Arial"/>
                    </w:rPr>
                  </w:pPr>
                  <w:r w:rsidRPr="000467EE">
                    <w:rPr>
                      <w:rFonts w:ascii="Arial" w:hAnsi="Arial" w:cs="Arial"/>
                    </w:rPr>
                    <w:t>Quantity in MW</w:t>
                  </w:r>
                </w:p>
              </w:tc>
            </w:tr>
            <w:tr w:rsidR="00FA344E" w:rsidRPr="00FA0A10" w14:paraId="477DEEFB" w14:textId="77777777" w:rsidTr="00536F6C">
              <w:tc>
                <w:tcPr>
                  <w:tcW w:w="4498" w:type="dxa"/>
                </w:tcPr>
                <w:p w14:paraId="02DA48E0"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/REGDN</w:t>
                  </w:r>
                </w:p>
                <w:p w14:paraId="0B2A668F" w14:textId="77777777" w:rsidR="00FA344E" w:rsidRPr="000467EE" w:rsidRDefault="00FA344E" w:rsidP="00FA344E">
                  <w:pPr>
                    <w:rPr>
                      <w:rFonts w:ascii="Arial" w:hAnsi="Arial" w:cs="Arial"/>
                    </w:rPr>
                  </w:pP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=Reg-Down</w:t>
                  </w:r>
                </w:p>
              </w:tc>
              <w:tc>
                <w:tcPr>
                  <w:tcW w:w="790" w:type="dxa"/>
                </w:tcPr>
                <w:p w14:paraId="74AD43BB"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360C4E37"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11217743"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4BE912AA"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626007DB" w14:textId="77777777" w:rsidTr="00536F6C">
              <w:tc>
                <w:tcPr>
                  <w:tcW w:w="4498" w:type="dxa"/>
                </w:tcPr>
                <w:p w14:paraId="4545EA40"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/OFFNS</w:t>
                  </w:r>
                </w:p>
                <w:p w14:paraId="263875A3" w14:textId="77777777" w:rsidR="00FA344E" w:rsidRPr="000467EE" w:rsidRDefault="00FA344E" w:rsidP="00FA344E">
                  <w:pPr>
                    <w:rPr>
                      <w:rFonts w:ascii="Arial" w:hAnsi="Arial" w:cs="Arial"/>
                    </w:rPr>
                  </w:pP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=Off-Non-Spin</w:t>
                  </w:r>
                </w:p>
              </w:tc>
              <w:tc>
                <w:tcPr>
                  <w:tcW w:w="790" w:type="dxa"/>
                </w:tcPr>
                <w:p w14:paraId="5F05C6A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7BA1F536"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0F4919F2"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0275202D"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0C7A0E6F" w14:textId="77777777" w:rsidTr="00536F6C">
              <w:tc>
                <w:tcPr>
                  <w:tcW w:w="4498" w:type="dxa"/>
                </w:tcPr>
                <w:p w14:paraId="191A4E88"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 xml:space="preserve">/block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/block</w:t>
                  </w:r>
                </w:p>
                <w:p w14:paraId="21436617" w14:textId="77777777" w:rsidR="00FA344E" w:rsidRPr="000467EE" w:rsidRDefault="00FA344E" w:rsidP="00FA344E">
                  <w:pPr>
                    <w:rPr>
                      <w:rFonts w:ascii="Arial" w:hAnsi="Arial" w:cs="Arial"/>
                    </w:rPr>
                  </w:pPr>
                  <w:r w:rsidRPr="000467EE">
                    <w:rPr>
                      <w:rFonts w:ascii="Arial" w:hAnsi="Arial" w:cs="Arial"/>
                    </w:rPr>
                    <w:t xml:space="preserve">Required if </w:t>
                  </w:r>
                </w:p>
                <w:p w14:paraId="31B03A0D"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p>
              </w:tc>
              <w:tc>
                <w:tcPr>
                  <w:tcW w:w="790" w:type="dxa"/>
                </w:tcPr>
                <w:p w14:paraId="50AFD95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0530D50B"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3D69A797" w14:textId="77777777" w:rsidR="00FA344E" w:rsidRPr="000467EE" w:rsidRDefault="00FA344E" w:rsidP="00FA344E">
                  <w:pPr>
                    <w:rPr>
                      <w:rFonts w:ascii="Arial" w:hAnsi="Arial" w:cs="Arial"/>
                    </w:rPr>
                  </w:pPr>
                  <w:r w:rsidRPr="000467EE">
                    <w:rPr>
                      <w:rFonts w:ascii="Arial" w:hAnsi="Arial" w:cs="Arial"/>
                    </w:rPr>
                    <w:t>Used as an indicator to describe the type of block</w:t>
                  </w:r>
                </w:p>
              </w:tc>
              <w:tc>
                <w:tcPr>
                  <w:tcW w:w="1390" w:type="dxa"/>
                </w:tcPr>
                <w:p w14:paraId="194F2639" w14:textId="77777777" w:rsidR="00FA344E" w:rsidRPr="000467EE" w:rsidRDefault="00FA344E" w:rsidP="00FA344E">
                  <w:pPr>
                    <w:rPr>
                      <w:rFonts w:ascii="Arial" w:hAnsi="Arial" w:cs="Arial"/>
                    </w:rPr>
                  </w:pPr>
                  <w:r w:rsidRPr="000467EE">
                    <w:rPr>
                      <w:rFonts w:ascii="Arial" w:hAnsi="Arial" w:cs="Arial"/>
                    </w:rPr>
                    <w:t>FIXED or VARIABLE</w:t>
                  </w:r>
                </w:p>
              </w:tc>
            </w:tr>
            <w:tr w:rsidR="00FA344E" w:rsidRPr="00FA0A10" w14:paraId="427DED78" w14:textId="77777777" w:rsidTr="00536F6C">
              <w:tc>
                <w:tcPr>
                  <w:tcW w:w="4498" w:type="dxa"/>
                </w:tcPr>
                <w:p w14:paraId="418874DE" w14:textId="77777777" w:rsidR="00FA344E" w:rsidRPr="000467EE" w:rsidRDefault="00FA344E" w:rsidP="00FA344E">
                  <w:pPr>
                    <w:rPr>
                      <w:rFonts w:ascii="Arial" w:hAnsi="Arial" w:cs="Arial"/>
                    </w:rPr>
                  </w:pPr>
                  <w:proofErr w:type="spellStart"/>
                  <w:r w:rsidRPr="000467EE">
                    <w:rPr>
                      <w:rFonts w:ascii="Arial" w:hAnsi="Arial" w:cs="Arial"/>
                    </w:rPr>
                    <w:lastRenderedPageBreak/>
                    <w:t>ASPriceCurve</w:t>
                  </w:r>
                  <w:proofErr w:type="spellEnd"/>
                  <w:r w:rsidRPr="000467EE">
                    <w:rPr>
                      <w:rFonts w:ascii="Arial" w:hAnsi="Arial" w:cs="Arial"/>
                    </w:rPr>
                    <w:t>/</w:t>
                  </w:r>
                  <w:proofErr w:type="spellStart"/>
                  <w:r w:rsidRPr="000467EE">
                    <w:rPr>
                      <w:rFonts w:ascii="Arial" w:hAnsi="Arial" w:cs="Arial"/>
                    </w:rPr>
                    <w:t>multiHourBlock</w:t>
                  </w:r>
                  <w:proofErr w:type="spellEnd"/>
                </w:p>
              </w:tc>
              <w:tc>
                <w:tcPr>
                  <w:tcW w:w="790" w:type="dxa"/>
                </w:tcPr>
                <w:p w14:paraId="2AF8397F"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0FC2969B" w14:textId="77777777" w:rsidR="00FA344E" w:rsidRPr="000467EE" w:rsidRDefault="00FA344E" w:rsidP="00FA344E">
                  <w:pPr>
                    <w:rPr>
                      <w:rFonts w:ascii="Arial" w:hAnsi="Arial" w:cs="Arial"/>
                    </w:rPr>
                  </w:pPr>
                  <w:r w:rsidRPr="000467EE">
                    <w:rPr>
                      <w:rFonts w:ascii="Arial" w:hAnsi="Arial" w:cs="Arial"/>
                    </w:rPr>
                    <w:t>Boolean</w:t>
                  </w:r>
                </w:p>
              </w:tc>
              <w:tc>
                <w:tcPr>
                  <w:tcW w:w="1497" w:type="dxa"/>
                </w:tcPr>
                <w:p w14:paraId="37186724" w14:textId="77777777" w:rsidR="00FA344E" w:rsidRPr="000467EE" w:rsidRDefault="00FA344E" w:rsidP="00FA344E">
                  <w:pPr>
                    <w:rPr>
                      <w:rFonts w:ascii="Arial" w:hAnsi="Arial" w:cs="Arial"/>
                    </w:rPr>
                  </w:pPr>
                  <w:r w:rsidRPr="000467EE">
                    <w:rPr>
                      <w:rFonts w:ascii="Arial" w:hAnsi="Arial" w:cs="Arial"/>
                    </w:rPr>
                    <w:t>Indicates if offer must be taken as a block for all hours.</w:t>
                  </w:r>
                </w:p>
              </w:tc>
              <w:tc>
                <w:tcPr>
                  <w:tcW w:w="1390" w:type="dxa"/>
                </w:tcPr>
                <w:p w14:paraId="3E3997B6" w14:textId="77777777" w:rsidR="00FA344E" w:rsidRPr="000467EE" w:rsidRDefault="00FA344E" w:rsidP="00FA344E">
                  <w:pPr>
                    <w:rPr>
                      <w:rFonts w:ascii="Arial" w:hAnsi="Arial" w:cs="Arial"/>
                    </w:rPr>
                  </w:pPr>
                  <w:r w:rsidRPr="000467EE">
                    <w:rPr>
                      <w:rFonts w:ascii="Arial" w:hAnsi="Arial" w:cs="Arial"/>
                    </w:rPr>
                    <w:t>Default is false</w:t>
                  </w:r>
                </w:p>
              </w:tc>
            </w:tr>
          </w:tbl>
          <w:p w14:paraId="786E4703" w14:textId="0A06047E" w:rsidR="00FA344E" w:rsidRDefault="00FA344E" w:rsidP="00A52BF6">
            <w:pPr>
              <w:rPr>
                <w:rFonts w:ascii="Arial" w:hAnsi="Arial" w:cs="Arial"/>
              </w:rPr>
            </w:pPr>
          </w:p>
        </w:tc>
      </w:tr>
    </w:tbl>
    <w:p w14:paraId="05824F6C" w14:textId="0B6C0C5E" w:rsidR="00FA344E" w:rsidRDefault="00FA344E" w:rsidP="00A52BF6">
      <w:pPr>
        <w:rPr>
          <w:rFonts w:ascii="Arial" w:hAnsi="Arial" w:cs="Arial"/>
        </w:rPr>
      </w:pPr>
    </w:p>
    <w:tbl>
      <w:tblPr>
        <w:tblStyle w:val="TableGrid"/>
        <w:tblW w:w="10255" w:type="dxa"/>
        <w:shd w:val="pct12" w:color="auto" w:fill="auto"/>
        <w:tblLook w:val="04A0" w:firstRow="1" w:lastRow="0" w:firstColumn="1" w:lastColumn="0" w:noHBand="0" w:noVBand="1"/>
      </w:tblPr>
      <w:tblGrid>
        <w:gridCol w:w="10255"/>
      </w:tblGrid>
      <w:tr w:rsidR="001A3DB5" w14:paraId="6A398CBD" w14:textId="77777777" w:rsidTr="00CF49A8">
        <w:tc>
          <w:tcPr>
            <w:tcW w:w="10255" w:type="dxa"/>
            <w:shd w:val="pct12" w:color="auto" w:fill="auto"/>
          </w:tcPr>
          <w:p w14:paraId="26927E2E" w14:textId="6CC5BA46" w:rsidR="001A3DB5" w:rsidRDefault="001A3DB5" w:rsidP="00CF49A8">
            <w:pPr>
              <w:rPr>
                <w:rFonts w:ascii="Arial" w:hAnsi="Arial" w:cs="Arial"/>
              </w:rPr>
            </w:pPr>
            <w:r>
              <w:rPr>
                <w:b/>
                <w:i/>
                <w:iCs/>
              </w:rPr>
              <w:t>[</w:t>
            </w:r>
            <w:r w:rsidRPr="00C653E9">
              <w:rPr>
                <w:b/>
                <w:i/>
                <w:iCs/>
              </w:rPr>
              <w:t>NPRR863</w:t>
            </w:r>
            <w:r>
              <w:rPr>
                <w:b/>
                <w:i/>
                <w:iCs/>
              </w:rPr>
              <w:t xml:space="preserve"> Phase 2 (ECRS):  Replace Figure 29 above with the following</w:t>
            </w:r>
            <w:r w:rsidRPr="004B32CF">
              <w:rPr>
                <w:b/>
                <w:i/>
                <w:iCs/>
              </w:rPr>
              <w:t xml:space="preserve"> upon system implementation]</w:t>
            </w:r>
          </w:p>
          <w:p w14:paraId="5CFF65D4" w14:textId="77777777" w:rsidR="001A3DB5" w:rsidRDefault="001A3DB5" w:rsidP="00CF49A8">
            <w:pPr>
              <w:rPr>
                <w:rFonts w:ascii="Arial" w:hAnsi="Arial" w:cs="Arial"/>
              </w:rPr>
            </w:pPr>
          </w:p>
          <w:p w14:paraId="4CF25BEB" w14:textId="77777777" w:rsidR="001A3DB5" w:rsidRDefault="001A3DB5" w:rsidP="00CF49A8">
            <w:pPr>
              <w:rPr>
                <w:rFonts w:ascii="Arial" w:hAnsi="Arial" w:cs="Arial"/>
              </w:rPr>
            </w:pPr>
          </w:p>
          <w:tbl>
            <w:tblPr>
              <w:tblW w:w="9392"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8"/>
              <w:gridCol w:w="790"/>
              <w:gridCol w:w="1217"/>
              <w:gridCol w:w="1497"/>
              <w:gridCol w:w="1390"/>
            </w:tblGrid>
            <w:tr w:rsidR="001A3DB5" w:rsidRPr="00FA0A10" w14:paraId="79329D7F" w14:textId="77777777" w:rsidTr="00CF49A8">
              <w:tc>
                <w:tcPr>
                  <w:tcW w:w="4498" w:type="dxa"/>
                  <w:shd w:val="clear" w:color="auto" w:fill="auto"/>
                </w:tcPr>
                <w:p w14:paraId="08BD216A" w14:textId="77777777" w:rsidR="001A3DB5" w:rsidRPr="000467EE" w:rsidRDefault="001A3DB5" w:rsidP="00CF49A8">
                  <w:pPr>
                    <w:rPr>
                      <w:rFonts w:ascii="Arial" w:hAnsi="Arial" w:cs="Arial"/>
                      <w:i/>
                    </w:rPr>
                  </w:pPr>
                  <w:r w:rsidRPr="000467EE">
                    <w:rPr>
                      <w:rFonts w:ascii="Arial" w:hAnsi="Arial" w:cs="Arial"/>
                      <w:i/>
                    </w:rPr>
                    <w:t>Element</w:t>
                  </w:r>
                </w:p>
              </w:tc>
              <w:tc>
                <w:tcPr>
                  <w:tcW w:w="790" w:type="dxa"/>
                  <w:shd w:val="clear" w:color="auto" w:fill="auto"/>
                </w:tcPr>
                <w:p w14:paraId="5AB78738" w14:textId="77777777" w:rsidR="001A3DB5" w:rsidRPr="000467EE" w:rsidRDefault="001A3DB5" w:rsidP="00CF49A8">
                  <w:pPr>
                    <w:rPr>
                      <w:rFonts w:ascii="Arial" w:hAnsi="Arial" w:cs="Arial"/>
                      <w:i/>
                    </w:rPr>
                  </w:pPr>
                  <w:r w:rsidRPr="000467EE">
                    <w:rPr>
                      <w:rFonts w:ascii="Arial" w:hAnsi="Arial" w:cs="Arial"/>
                      <w:i/>
                    </w:rPr>
                    <w:t>Req?</w:t>
                  </w:r>
                </w:p>
              </w:tc>
              <w:tc>
                <w:tcPr>
                  <w:tcW w:w="1217" w:type="dxa"/>
                  <w:shd w:val="clear" w:color="auto" w:fill="auto"/>
                </w:tcPr>
                <w:p w14:paraId="4DCB5386" w14:textId="77777777" w:rsidR="001A3DB5" w:rsidRPr="000467EE" w:rsidRDefault="001A3DB5" w:rsidP="00CF49A8">
                  <w:pPr>
                    <w:rPr>
                      <w:rFonts w:ascii="Arial" w:hAnsi="Arial" w:cs="Arial"/>
                      <w:i/>
                    </w:rPr>
                  </w:pPr>
                  <w:r w:rsidRPr="000467EE">
                    <w:rPr>
                      <w:rFonts w:ascii="Arial" w:hAnsi="Arial" w:cs="Arial"/>
                      <w:i/>
                    </w:rPr>
                    <w:t>Datatype</w:t>
                  </w:r>
                </w:p>
              </w:tc>
              <w:tc>
                <w:tcPr>
                  <w:tcW w:w="1497" w:type="dxa"/>
                  <w:shd w:val="clear" w:color="auto" w:fill="auto"/>
                </w:tcPr>
                <w:p w14:paraId="0C500FE7" w14:textId="77777777" w:rsidR="001A3DB5" w:rsidRPr="000467EE" w:rsidRDefault="001A3DB5" w:rsidP="00CF49A8">
                  <w:pPr>
                    <w:rPr>
                      <w:rFonts w:ascii="Arial" w:hAnsi="Arial" w:cs="Arial"/>
                      <w:i/>
                    </w:rPr>
                  </w:pPr>
                  <w:r w:rsidRPr="000467EE">
                    <w:rPr>
                      <w:rFonts w:ascii="Arial" w:hAnsi="Arial" w:cs="Arial"/>
                      <w:i/>
                    </w:rPr>
                    <w:t>Description</w:t>
                  </w:r>
                </w:p>
              </w:tc>
              <w:tc>
                <w:tcPr>
                  <w:tcW w:w="1390" w:type="dxa"/>
                  <w:shd w:val="clear" w:color="auto" w:fill="auto"/>
                </w:tcPr>
                <w:p w14:paraId="767ECAAF" w14:textId="77777777" w:rsidR="001A3DB5" w:rsidRPr="000467EE" w:rsidRDefault="001A3DB5" w:rsidP="00CF49A8">
                  <w:pPr>
                    <w:rPr>
                      <w:rFonts w:ascii="Arial" w:hAnsi="Arial" w:cs="Arial"/>
                      <w:i/>
                    </w:rPr>
                  </w:pPr>
                  <w:r w:rsidRPr="000467EE">
                    <w:rPr>
                      <w:rFonts w:ascii="Arial" w:hAnsi="Arial" w:cs="Arial"/>
                      <w:i/>
                    </w:rPr>
                    <w:t>Values</w:t>
                  </w:r>
                </w:p>
              </w:tc>
            </w:tr>
            <w:tr w:rsidR="001A3DB5" w:rsidRPr="00FA0A10" w14:paraId="49038F6A" w14:textId="77777777" w:rsidTr="00CF49A8">
              <w:tc>
                <w:tcPr>
                  <w:tcW w:w="4498" w:type="dxa"/>
                </w:tcPr>
                <w:p w14:paraId="25D11024" w14:textId="77777777" w:rsidR="001A3DB5" w:rsidRPr="000467EE" w:rsidRDefault="001A3DB5" w:rsidP="00CF49A8">
                  <w:pPr>
                    <w:rPr>
                      <w:rFonts w:ascii="Arial" w:hAnsi="Arial" w:cs="Arial"/>
                    </w:rPr>
                  </w:pPr>
                  <w:proofErr w:type="spellStart"/>
                  <w:r w:rsidRPr="000467EE">
                    <w:rPr>
                      <w:rFonts w:ascii="Arial" w:hAnsi="Arial" w:cs="Arial"/>
                    </w:rPr>
                    <w:t>startTime</w:t>
                  </w:r>
                  <w:proofErr w:type="spellEnd"/>
                </w:p>
              </w:tc>
              <w:tc>
                <w:tcPr>
                  <w:tcW w:w="790" w:type="dxa"/>
                </w:tcPr>
                <w:p w14:paraId="60650A6B" w14:textId="77777777" w:rsidR="001A3DB5" w:rsidRPr="000467EE" w:rsidRDefault="001A3DB5" w:rsidP="00CF49A8">
                  <w:pPr>
                    <w:rPr>
                      <w:rFonts w:ascii="Arial" w:hAnsi="Arial" w:cs="Arial"/>
                    </w:rPr>
                  </w:pPr>
                  <w:r w:rsidRPr="000467EE">
                    <w:rPr>
                      <w:rFonts w:ascii="Arial" w:hAnsi="Arial" w:cs="Arial"/>
                    </w:rPr>
                    <w:t>K</w:t>
                  </w:r>
                </w:p>
              </w:tc>
              <w:tc>
                <w:tcPr>
                  <w:tcW w:w="1217" w:type="dxa"/>
                </w:tcPr>
                <w:p w14:paraId="1F4DA6CE" w14:textId="77777777" w:rsidR="001A3DB5" w:rsidRPr="000467EE" w:rsidRDefault="001A3DB5" w:rsidP="00CF49A8">
                  <w:pPr>
                    <w:rPr>
                      <w:rFonts w:ascii="Arial" w:hAnsi="Arial" w:cs="Arial"/>
                    </w:rPr>
                  </w:pPr>
                  <w:proofErr w:type="spellStart"/>
                  <w:r w:rsidRPr="000467EE">
                    <w:rPr>
                      <w:rFonts w:ascii="Arial" w:hAnsi="Arial" w:cs="Arial"/>
                    </w:rPr>
                    <w:t>dateTime</w:t>
                  </w:r>
                  <w:proofErr w:type="spellEnd"/>
                </w:p>
              </w:tc>
              <w:tc>
                <w:tcPr>
                  <w:tcW w:w="1497" w:type="dxa"/>
                </w:tcPr>
                <w:p w14:paraId="0104F0F3" w14:textId="77777777" w:rsidR="001A3DB5" w:rsidRPr="000467EE" w:rsidRDefault="001A3DB5" w:rsidP="00CF49A8">
                  <w:pPr>
                    <w:rPr>
                      <w:rFonts w:ascii="Arial" w:hAnsi="Arial" w:cs="Arial"/>
                    </w:rPr>
                  </w:pPr>
                  <w:r w:rsidRPr="000467EE">
                    <w:rPr>
                      <w:rFonts w:ascii="Arial" w:hAnsi="Arial" w:cs="Arial"/>
                    </w:rPr>
                    <w:t>Start time for bid</w:t>
                  </w:r>
                </w:p>
              </w:tc>
              <w:tc>
                <w:tcPr>
                  <w:tcW w:w="1390" w:type="dxa"/>
                </w:tcPr>
                <w:p w14:paraId="359C5206" w14:textId="77777777" w:rsidR="001A3DB5" w:rsidRPr="000467EE" w:rsidRDefault="001A3DB5" w:rsidP="00CF49A8">
                  <w:pPr>
                    <w:rPr>
                      <w:rFonts w:ascii="Arial" w:hAnsi="Arial" w:cs="Arial"/>
                    </w:rPr>
                  </w:pPr>
                  <w:r w:rsidRPr="000467EE">
                    <w:rPr>
                      <w:rFonts w:ascii="Arial" w:hAnsi="Arial" w:cs="Arial"/>
                    </w:rPr>
                    <w:t>Valid start hour boundary for trade date</w:t>
                  </w:r>
                </w:p>
              </w:tc>
            </w:tr>
            <w:tr w:rsidR="001A3DB5" w:rsidRPr="00FA0A10" w14:paraId="40DC9A8A" w14:textId="77777777" w:rsidTr="00CF49A8">
              <w:tc>
                <w:tcPr>
                  <w:tcW w:w="4498" w:type="dxa"/>
                </w:tcPr>
                <w:p w14:paraId="28A1B5A4" w14:textId="77777777" w:rsidR="001A3DB5" w:rsidRPr="000467EE" w:rsidRDefault="001A3DB5" w:rsidP="00CF49A8">
                  <w:pPr>
                    <w:rPr>
                      <w:rFonts w:ascii="Arial" w:hAnsi="Arial" w:cs="Arial"/>
                    </w:rPr>
                  </w:pPr>
                  <w:proofErr w:type="spellStart"/>
                  <w:r w:rsidRPr="000467EE">
                    <w:rPr>
                      <w:rFonts w:ascii="Arial" w:hAnsi="Arial" w:cs="Arial"/>
                    </w:rPr>
                    <w:t>endTime</w:t>
                  </w:r>
                  <w:proofErr w:type="spellEnd"/>
                </w:p>
              </w:tc>
              <w:tc>
                <w:tcPr>
                  <w:tcW w:w="790" w:type="dxa"/>
                </w:tcPr>
                <w:p w14:paraId="5EC23024" w14:textId="77777777" w:rsidR="001A3DB5" w:rsidRPr="000467EE" w:rsidRDefault="001A3DB5" w:rsidP="00CF49A8">
                  <w:pPr>
                    <w:rPr>
                      <w:rFonts w:ascii="Arial" w:hAnsi="Arial" w:cs="Arial"/>
                    </w:rPr>
                  </w:pPr>
                  <w:r w:rsidRPr="000467EE">
                    <w:rPr>
                      <w:rFonts w:ascii="Arial" w:hAnsi="Arial" w:cs="Arial"/>
                    </w:rPr>
                    <w:t>K</w:t>
                  </w:r>
                </w:p>
              </w:tc>
              <w:tc>
                <w:tcPr>
                  <w:tcW w:w="1217" w:type="dxa"/>
                </w:tcPr>
                <w:p w14:paraId="5ABDAD91" w14:textId="77777777" w:rsidR="001A3DB5" w:rsidRPr="000467EE" w:rsidRDefault="001A3DB5" w:rsidP="00CF49A8">
                  <w:pPr>
                    <w:rPr>
                      <w:rFonts w:ascii="Arial" w:hAnsi="Arial" w:cs="Arial"/>
                    </w:rPr>
                  </w:pPr>
                  <w:proofErr w:type="spellStart"/>
                  <w:r w:rsidRPr="000467EE">
                    <w:rPr>
                      <w:rFonts w:ascii="Arial" w:hAnsi="Arial" w:cs="Arial"/>
                    </w:rPr>
                    <w:t>dateTime</w:t>
                  </w:r>
                  <w:proofErr w:type="spellEnd"/>
                </w:p>
              </w:tc>
              <w:tc>
                <w:tcPr>
                  <w:tcW w:w="1497" w:type="dxa"/>
                </w:tcPr>
                <w:p w14:paraId="39B8815F" w14:textId="77777777" w:rsidR="001A3DB5" w:rsidRPr="000467EE" w:rsidRDefault="001A3DB5" w:rsidP="00CF49A8">
                  <w:pPr>
                    <w:rPr>
                      <w:rFonts w:ascii="Arial" w:hAnsi="Arial" w:cs="Arial"/>
                    </w:rPr>
                  </w:pPr>
                  <w:r w:rsidRPr="000467EE">
                    <w:rPr>
                      <w:rFonts w:ascii="Arial" w:hAnsi="Arial" w:cs="Arial"/>
                    </w:rPr>
                    <w:t>End time for bid</w:t>
                  </w:r>
                </w:p>
              </w:tc>
              <w:tc>
                <w:tcPr>
                  <w:tcW w:w="1390" w:type="dxa"/>
                </w:tcPr>
                <w:p w14:paraId="7647F05A" w14:textId="77777777" w:rsidR="001A3DB5" w:rsidRPr="000467EE" w:rsidRDefault="001A3DB5" w:rsidP="00CF49A8">
                  <w:pPr>
                    <w:rPr>
                      <w:rFonts w:ascii="Arial" w:hAnsi="Arial" w:cs="Arial"/>
                    </w:rPr>
                  </w:pPr>
                  <w:r w:rsidRPr="000467EE">
                    <w:rPr>
                      <w:rFonts w:ascii="Arial" w:hAnsi="Arial" w:cs="Arial"/>
                    </w:rPr>
                    <w:t>Valid end hour boundary for trade date</w:t>
                  </w:r>
                </w:p>
              </w:tc>
            </w:tr>
            <w:tr w:rsidR="001A3DB5" w:rsidRPr="00FA0A10" w14:paraId="2F496AAE" w14:textId="77777777" w:rsidTr="00CF49A8">
              <w:tc>
                <w:tcPr>
                  <w:tcW w:w="4498" w:type="dxa"/>
                </w:tcPr>
                <w:p w14:paraId="6A21850F" w14:textId="77777777" w:rsidR="001A3DB5" w:rsidRPr="000467EE" w:rsidRDefault="001A3DB5" w:rsidP="00CF49A8">
                  <w:pPr>
                    <w:rPr>
                      <w:rFonts w:ascii="Arial" w:hAnsi="Arial" w:cs="Arial"/>
                    </w:rPr>
                  </w:pPr>
                  <w:proofErr w:type="spellStart"/>
                  <w:r w:rsidRPr="000467EE">
                    <w:rPr>
                      <w:rFonts w:ascii="Arial" w:hAnsi="Arial" w:cs="Arial"/>
                    </w:rPr>
                    <w:t>externalId</w:t>
                  </w:r>
                  <w:proofErr w:type="spellEnd"/>
                </w:p>
              </w:tc>
              <w:tc>
                <w:tcPr>
                  <w:tcW w:w="790" w:type="dxa"/>
                </w:tcPr>
                <w:p w14:paraId="22FA83FE" w14:textId="77777777" w:rsidR="001A3DB5" w:rsidRPr="000467EE" w:rsidRDefault="001A3DB5" w:rsidP="00CF49A8">
                  <w:pPr>
                    <w:rPr>
                      <w:rFonts w:ascii="Arial" w:hAnsi="Arial" w:cs="Arial"/>
                    </w:rPr>
                  </w:pPr>
                  <w:r w:rsidRPr="000467EE">
                    <w:rPr>
                      <w:rFonts w:ascii="Arial" w:hAnsi="Arial" w:cs="Arial"/>
                    </w:rPr>
                    <w:t>N</w:t>
                  </w:r>
                </w:p>
              </w:tc>
              <w:tc>
                <w:tcPr>
                  <w:tcW w:w="1217" w:type="dxa"/>
                </w:tcPr>
                <w:p w14:paraId="7FA65E31" w14:textId="77777777" w:rsidR="001A3DB5" w:rsidRPr="000467EE" w:rsidRDefault="001A3DB5" w:rsidP="00CF49A8">
                  <w:pPr>
                    <w:rPr>
                      <w:rFonts w:ascii="Arial" w:hAnsi="Arial" w:cs="Arial"/>
                    </w:rPr>
                  </w:pPr>
                  <w:r w:rsidRPr="000467EE">
                    <w:rPr>
                      <w:rFonts w:ascii="Arial" w:hAnsi="Arial" w:cs="Arial"/>
                    </w:rPr>
                    <w:t>string</w:t>
                  </w:r>
                </w:p>
              </w:tc>
              <w:tc>
                <w:tcPr>
                  <w:tcW w:w="1497" w:type="dxa"/>
                </w:tcPr>
                <w:p w14:paraId="2C788379" w14:textId="77777777" w:rsidR="001A3DB5" w:rsidRPr="000467EE" w:rsidRDefault="001A3DB5" w:rsidP="00CF49A8">
                  <w:pPr>
                    <w:rPr>
                      <w:rFonts w:ascii="Arial" w:hAnsi="Arial" w:cs="Arial"/>
                    </w:rPr>
                  </w:pPr>
                  <w:r w:rsidRPr="000467EE">
                    <w:rPr>
                      <w:rFonts w:ascii="Arial" w:hAnsi="Arial" w:cs="Arial"/>
                    </w:rPr>
                    <w:t>External ID</w:t>
                  </w:r>
                </w:p>
              </w:tc>
              <w:tc>
                <w:tcPr>
                  <w:tcW w:w="1390" w:type="dxa"/>
                </w:tcPr>
                <w:p w14:paraId="26589499" w14:textId="77777777" w:rsidR="001A3DB5" w:rsidRPr="000467EE" w:rsidRDefault="001A3DB5" w:rsidP="00CF49A8">
                  <w:pPr>
                    <w:rPr>
                      <w:rFonts w:ascii="Arial" w:hAnsi="Arial" w:cs="Arial"/>
                    </w:rPr>
                  </w:pPr>
                  <w:r w:rsidRPr="000467EE">
                    <w:rPr>
                      <w:rFonts w:ascii="Arial" w:hAnsi="Arial" w:cs="Arial"/>
                    </w:rPr>
                    <w:t>QSE supplied</w:t>
                  </w:r>
                </w:p>
              </w:tc>
            </w:tr>
            <w:tr w:rsidR="001A3DB5" w:rsidRPr="00FA0A10" w14:paraId="6FF9624B" w14:textId="77777777" w:rsidTr="00CF49A8">
              <w:tc>
                <w:tcPr>
                  <w:tcW w:w="4498" w:type="dxa"/>
                </w:tcPr>
                <w:p w14:paraId="2E8E586C" w14:textId="77777777" w:rsidR="001A3DB5" w:rsidRPr="000467EE" w:rsidRDefault="001A3DB5" w:rsidP="00CF49A8">
                  <w:pPr>
                    <w:rPr>
                      <w:rFonts w:ascii="Arial" w:hAnsi="Arial" w:cs="Arial"/>
                    </w:rPr>
                  </w:pPr>
                  <w:proofErr w:type="spellStart"/>
                  <w:r w:rsidRPr="000467EE">
                    <w:rPr>
                      <w:rFonts w:ascii="Arial" w:hAnsi="Arial" w:cs="Arial"/>
                    </w:rPr>
                    <w:t>expirationTime</w:t>
                  </w:r>
                  <w:proofErr w:type="spellEnd"/>
                </w:p>
              </w:tc>
              <w:tc>
                <w:tcPr>
                  <w:tcW w:w="790" w:type="dxa"/>
                </w:tcPr>
                <w:p w14:paraId="25E2FE74" w14:textId="77777777" w:rsidR="001A3DB5" w:rsidRPr="000467EE" w:rsidRDefault="001A3DB5" w:rsidP="00CF49A8">
                  <w:pPr>
                    <w:rPr>
                      <w:rFonts w:ascii="Arial" w:hAnsi="Arial" w:cs="Arial"/>
                    </w:rPr>
                  </w:pPr>
                  <w:r w:rsidRPr="000467EE">
                    <w:rPr>
                      <w:rFonts w:ascii="Arial" w:hAnsi="Arial" w:cs="Arial"/>
                    </w:rPr>
                    <w:t>Y</w:t>
                  </w:r>
                </w:p>
              </w:tc>
              <w:tc>
                <w:tcPr>
                  <w:tcW w:w="1217" w:type="dxa"/>
                </w:tcPr>
                <w:p w14:paraId="10486C1B" w14:textId="77777777" w:rsidR="001A3DB5" w:rsidRPr="000467EE" w:rsidRDefault="001A3DB5" w:rsidP="00CF49A8">
                  <w:pPr>
                    <w:rPr>
                      <w:rFonts w:ascii="Arial" w:hAnsi="Arial" w:cs="Arial"/>
                    </w:rPr>
                  </w:pPr>
                  <w:proofErr w:type="spellStart"/>
                  <w:r w:rsidRPr="000467EE">
                    <w:rPr>
                      <w:rFonts w:ascii="Arial" w:hAnsi="Arial" w:cs="Arial"/>
                    </w:rPr>
                    <w:t>dateTime</w:t>
                  </w:r>
                  <w:proofErr w:type="spellEnd"/>
                </w:p>
              </w:tc>
              <w:tc>
                <w:tcPr>
                  <w:tcW w:w="1497" w:type="dxa"/>
                </w:tcPr>
                <w:p w14:paraId="4567F19E" w14:textId="77777777" w:rsidR="001A3DB5" w:rsidRPr="000467EE" w:rsidRDefault="001A3DB5" w:rsidP="00CF49A8">
                  <w:pPr>
                    <w:rPr>
                      <w:rFonts w:ascii="Arial" w:hAnsi="Arial" w:cs="Arial"/>
                    </w:rPr>
                  </w:pPr>
                  <w:r w:rsidRPr="000467EE">
                    <w:rPr>
                      <w:rFonts w:ascii="Arial" w:hAnsi="Arial" w:cs="Arial"/>
                    </w:rPr>
                    <w:t>Time of offer expiration</w:t>
                  </w:r>
                </w:p>
              </w:tc>
              <w:tc>
                <w:tcPr>
                  <w:tcW w:w="1390" w:type="dxa"/>
                </w:tcPr>
                <w:p w14:paraId="3FAD21E0" w14:textId="77777777" w:rsidR="001A3DB5" w:rsidRPr="000467EE" w:rsidRDefault="001A3DB5" w:rsidP="00CF49A8">
                  <w:pPr>
                    <w:rPr>
                      <w:rFonts w:ascii="Arial" w:hAnsi="Arial" w:cs="Arial"/>
                    </w:rPr>
                  </w:pPr>
                  <w:r w:rsidRPr="000467EE">
                    <w:rPr>
                      <w:rFonts w:ascii="Arial" w:hAnsi="Arial" w:cs="Arial"/>
                    </w:rPr>
                    <w:t>Valid time before trade date</w:t>
                  </w:r>
                </w:p>
              </w:tc>
            </w:tr>
            <w:tr w:rsidR="001A3DB5" w:rsidRPr="00FA0A10" w14:paraId="43A770C9" w14:textId="77777777" w:rsidTr="00CF49A8">
              <w:tc>
                <w:tcPr>
                  <w:tcW w:w="4498" w:type="dxa"/>
                </w:tcPr>
                <w:p w14:paraId="4D3CC1DE" w14:textId="77777777" w:rsidR="001A3DB5" w:rsidRPr="000467EE" w:rsidRDefault="001A3DB5" w:rsidP="00CF49A8">
                  <w:pPr>
                    <w:rPr>
                      <w:rFonts w:ascii="Arial" w:hAnsi="Arial" w:cs="Arial"/>
                    </w:rPr>
                  </w:pPr>
                  <w:r w:rsidRPr="000467EE">
                    <w:rPr>
                      <w:rFonts w:ascii="Arial" w:hAnsi="Arial" w:cs="Arial"/>
                    </w:rPr>
                    <w:t>resource</w:t>
                  </w:r>
                </w:p>
              </w:tc>
              <w:tc>
                <w:tcPr>
                  <w:tcW w:w="790" w:type="dxa"/>
                </w:tcPr>
                <w:p w14:paraId="2EE64DC5" w14:textId="77777777" w:rsidR="001A3DB5" w:rsidRPr="000467EE" w:rsidRDefault="001A3DB5" w:rsidP="00CF49A8">
                  <w:pPr>
                    <w:rPr>
                      <w:rFonts w:ascii="Arial" w:hAnsi="Arial" w:cs="Arial"/>
                    </w:rPr>
                  </w:pPr>
                  <w:r w:rsidRPr="000467EE">
                    <w:rPr>
                      <w:rFonts w:ascii="Arial" w:hAnsi="Arial" w:cs="Arial"/>
                    </w:rPr>
                    <w:t>K</w:t>
                  </w:r>
                </w:p>
              </w:tc>
              <w:tc>
                <w:tcPr>
                  <w:tcW w:w="1217" w:type="dxa"/>
                </w:tcPr>
                <w:p w14:paraId="54425C87" w14:textId="77777777" w:rsidR="001A3DB5" w:rsidRPr="000467EE" w:rsidRDefault="001A3DB5" w:rsidP="00CF49A8">
                  <w:pPr>
                    <w:rPr>
                      <w:rFonts w:ascii="Arial" w:hAnsi="Arial" w:cs="Arial"/>
                    </w:rPr>
                  </w:pPr>
                  <w:r w:rsidRPr="000467EE">
                    <w:rPr>
                      <w:rFonts w:ascii="Arial" w:hAnsi="Arial" w:cs="Arial"/>
                    </w:rPr>
                    <w:t>string</w:t>
                  </w:r>
                </w:p>
              </w:tc>
              <w:tc>
                <w:tcPr>
                  <w:tcW w:w="1497" w:type="dxa"/>
                </w:tcPr>
                <w:p w14:paraId="10E47858" w14:textId="77777777" w:rsidR="001A3DB5" w:rsidRPr="000467EE" w:rsidRDefault="001A3DB5" w:rsidP="00CF49A8">
                  <w:pPr>
                    <w:rPr>
                      <w:rFonts w:ascii="Arial" w:hAnsi="Arial" w:cs="Arial"/>
                    </w:rPr>
                  </w:pPr>
                  <w:r w:rsidRPr="000467EE">
                    <w:rPr>
                      <w:rFonts w:ascii="Arial" w:hAnsi="Arial" w:cs="Arial"/>
                    </w:rPr>
                    <w:t>Resource</w:t>
                  </w:r>
                </w:p>
              </w:tc>
              <w:tc>
                <w:tcPr>
                  <w:tcW w:w="1390" w:type="dxa"/>
                </w:tcPr>
                <w:p w14:paraId="27E97E85" w14:textId="77777777" w:rsidR="001A3DB5" w:rsidRPr="000467EE" w:rsidRDefault="001A3DB5" w:rsidP="00CF49A8">
                  <w:pPr>
                    <w:rPr>
                      <w:rFonts w:ascii="Arial" w:hAnsi="Arial" w:cs="Arial"/>
                    </w:rPr>
                  </w:pPr>
                  <w:r w:rsidRPr="000467EE">
                    <w:rPr>
                      <w:rFonts w:ascii="Arial" w:hAnsi="Arial" w:cs="Arial"/>
                    </w:rPr>
                    <w:t>Valid resource name</w:t>
                  </w:r>
                </w:p>
              </w:tc>
            </w:tr>
            <w:tr w:rsidR="001A3DB5" w:rsidRPr="00FA0A10" w14:paraId="2DB22D9B" w14:textId="77777777" w:rsidTr="00CF49A8">
              <w:tc>
                <w:tcPr>
                  <w:tcW w:w="4498" w:type="dxa"/>
                </w:tcPr>
                <w:p w14:paraId="099E98E7" w14:textId="77777777" w:rsidR="001A3DB5" w:rsidRPr="000467EE" w:rsidRDefault="001A3DB5" w:rsidP="00CF49A8">
                  <w:pPr>
                    <w:rPr>
                      <w:rFonts w:ascii="Arial" w:hAnsi="Arial" w:cs="Arial"/>
                    </w:rPr>
                  </w:pPr>
                  <w:proofErr w:type="spellStart"/>
                  <w:r w:rsidRPr="000467EE">
                    <w:rPr>
                      <w:rFonts w:ascii="Arial" w:hAnsi="Arial" w:cs="Arial"/>
                    </w:rPr>
                    <w:t>asType</w:t>
                  </w:r>
                  <w:proofErr w:type="spellEnd"/>
                </w:p>
              </w:tc>
              <w:tc>
                <w:tcPr>
                  <w:tcW w:w="790" w:type="dxa"/>
                </w:tcPr>
                <w:p w14:paraId="245C8D24" w14:textId="77777777" w:rsidR="001A3DB5" w:rsidRPr="000467EE" w:rsidRDefault="001A3DB5" w:rsidP="00CF49A8">
                  <w:pPr>
                    <w:rPr>
                      <w:rFonts w:ascii="Arial" w:hAnsi="Arial" w:cs="Arial"/>
                    </w:rPr>
                  </w:pPr>
                  <w:r w:rsidRPr="000467EE">
                    <w:rPr>
                      <w:rFonts w:ascii="Arial" w:hAnsi="Arial" w:cs="Arial"/>
                    </w:rPr>
                    <w:t>K</w:t>
                  </w:r>
                </w:p>
              </w:tc>
              <w:tc>
                <w:tcPr>
                  <w:tcW w:w="1217" w:type="dxa"/>
                </w:tcPr>
                <w:p w14:paraId="0D9F72E6" w14:textId="77777777" w:rsidR="001A3DB5" w:rsidRPr="000467EE" w:rsidRDefault="001A3DB5" w:rsidP="00CF49A8">
                  <w:pPr>
                    <w:rPr>
                      <w:rFonts w:ascii="Arial" w:hAnsi="Arial" w:cs="Arial"/>
                    </w:rPr>
                  </w:pPr>
                  <w:r w:rsidRPr="000467EE">
                    <w:rPr>
                      <w:rFonts w:ascii="Arial" w:hAnsi="Arial" w:cs="Arial"/>
                    </w:rPr>
                    <w:t>string</w:t>
                  </w:r>
                </w:p>
              </w:tc>
              <w:tc>
                <w:tcPr>
                  <w:tcW w:w="1497" w:type="dxa"/>
                </w:tcPr>
                <w:p w14:paraId="3907ACB5" w14:textId="77777777" w:rsidR="001A3DB5" w:rsidRPr="000467EE" w:rsidRDefault="001A3DB5" w:rsidP="00CF49A8">
                  <w:pPr>
                    <w:rPr>
                      <w:rFonts w:ascii="Arial" w:hAnsi="Arial" w:cs="Arial"/>
                    </w:rPr>
                  </w:pPr>
                  <w:r w:rsidRPr="000467EE">
                    <w:rPr>
                      <w:rFonts w:ascii="Arial" w:hAnsi="Arial" w:cs="Arial"/>
                    </w:rPr>
                    <w:t>AS key code</w:t>
                  </w:r>
                </w:p>
              </w:tc>
              <w:tc>
                <w:tcPr>
                  <w:tcW w:w="1390" w:type="dxa"/>
                </w:tcPr>
                <w:p w14:paraId="76797CB5" w14:textId="77777777" w:rsidR="001A3DB5" w:rsidRPr="000467EE" w:rsidRDefault="001A3DB5" w:rsidP="00CF49A8">
                  <w:pPr>
                    <w:rPr>
                      <w:rFonts w:ascii="Arial" w:hAnsi="Arial" w:cs="Arial"/>
                    </w:rPr>
                  </w:pPr>
                  <w:r w:rsidRPr="000467EE">
                    <w:rPr>
                      <w:rFonts w:ascii="Arial" w:hAnsi="Arial" w:cs="Arial"/>
                    </w:rPr>
                    <w:t>See Figure 11</w:t>
                  </w:r>
                </w:p>
              </w:tc>
            </w:tr>
            <w:tr w:rsidR="001A3DB5" w:rsidRPr="00FA0A10" w14:paraId="5468297A" w14:textId="77777777" w:rsidTr="00CF49A8">
              <w:tc>
                <w:tcPr>
                  <w:tcW w:w="4498" w:type="dxa"/>
                </w:tcPr>
                <w:p w14:paraId="278C64E8" w14:textId="77777777" w:rsidR="001A3DB5" w:rsidRPr="000467EE" w:rsidRDefault="001A3DB5" w:rsidP="00CF49A8">
                  <w:pPr>
                    <w:rPr>
                      <w:rFonts w:ascii="Arial" w:hAnsi="Arial" w:cs="Arial"/>
                    </w:rPr>
                  </w:pPr>
                  <w:proofErr w:type="spellStart"/>
                  <w:r w:rsidRPr="000467EE">
                    <w:rPr>
                      <w:rFonts w:ascii="Arial" w:hAnsi="Arial" w:cs="Arial"/>
                    </w:rPr>
                    <w:t>combinedCycle</w:t>
                  </w:r>
                  <w:proofErr w:type="spellEnd"/>
                </w:p>
              </w:tc>
              <w:tc>
                <w:tcPr>
                  <w:tcW w:w="790" w:type="dxa"/>
                </w:tcPr>
                <w:p w14:paraId="5007EAB4" w14:textId="77777777" w:rsidR="001A3DB5" w:rsidRPr="000467EE" w:rsidRDefault="001A3DB5" w:rsidP="00CF49A8">
                  <w:pPr>
                    <w:rPr>
                      <w:rFonts w:ascii="Arial" w:hAnsi="Arial" w:cs="Arial"/>
                    </w:rPr>
                  </w:pPr>
                  <w:r w:rsidRPr="000467EE">
                    <w:rPr>
                      <w:rFonts w:ascii="Arial" w:hAnsi="Arial" w:cs="Arial"/>
                    </w:rPr>
                    <w:t>N</w:t>
                  </w:r>
                </w:p>
              </w:tc>
              <w:tc>
                <w:tcPr>
                  <w:tcW w:w="1217" w:type="dxa"/>
                </w:tcPr>
                <w:p w14:paraId="5AC3CDBC" w14:textId="77777777" w:rsidR="001A3DB5" w:rsidRPr="000467EE" w:rsidRDefault="001A3DB5" w:rsidP="00CF49A8">
                  <w:pPr>
                    <w:rPr>
                      <w:rFonts w:ascii="Arial" w:hAnsi="Arial" w:cs="Arial"/>
                    </w:rPr>
                  </w:pPr>
                  <w:r w:rsidRPr="000467EE">
                    <w:rPr>
                      <w:rFonts w:ascii="Arial" w:hAnsi="Arial" w:cs="Arial"/>
                    </w:rPr>
                    <w:t>string</w:t>
                  </w:r>
                </w:p>
              </w:tc>
              <w:tc>
                <w:tcPr>
                  <w:tcW w:w="1497" w:type="dxa"/>
                </w:tcPr>
                <w:p w14:paraId="24B8970A" w14:textId="77777777" w:rsidR="001A3DB5" w:rsidRPr="000467EE" w:rsidRDefault="001A3DB5" w:rsidP="00CF49A8">
                  <w:pPr>
                    <w:rPr>
                      <w:rFonts w:ascii="Arial" w:hAnsi="Arial" w:cs="Arial"/>
                    </w:rPr>
                  </w:pPr>
                  <w:r w:rsidRPr="000467EE">
                    <w:rPr>
                      <w:rFonts w:ascii="Arial" w:hAnsi="Arial" w:cs="Arial"/>
                    </w:rPr>
                    <w:t>Combined cycle</w:t>
                  </w:r>
                </w:p>
              </w:tc>
              <w:tc>
                <w:tcPr>
                  <w:tcW w:w="1390" w:type="dxa"/>
                </w:tcPr>
                <w:p w14:paraId="58872A21" w14:textId="77777777" w:rsidR="001A3DB5" w:rsidRPr="000467EE" w:rsidRDefault="001A3DB5" w:rsidP="00CF49A8">
                  <w:pPr>
                    <w:rPr>
                      <w:rFonts w:ascii="Arial" w:hAnsi="Arial" w:cs="Arial"/>
                    </w:rPr>
                  </w:pPr>
                  <w:r w:rsidRPr="000467EE">
                    <w:rPr>
                      <w:rFonts w:ascii="Arial" w:hAnsi="Arial" w:cs="Arial"/>
                    </w:rPr>
                    <w:t>Not required. Value ignored if provided.</w:t>
                  </w:r>
                </w:p>
              </w:tc>
            </w:tr>
            <w:tr w:rsidR="001A3DB5" w:rsidRPr="00FA0A10" w14:paraId="7D459B04" w14:textId="77777777" w:rsidTr="00CF49A8">
              <w:tc>
                <w:tcPr>
                  <w:tcW w:w="4498" w:type="dxa"/>
                </w:tcPr>
                <w:p w14:paraId="3B0BFFF8" w14:textId="77777777" w:rsidR="001A3DB5" w:rsidRPr="000467EE" w:rsidRDefault="001A3DB5" w:rsidP="00CF49A8">
                  <w:pPr>
                    <w:rPr>
                      <w:rFonts w:ascii="Arial" w:hAnsi="Arial" w:cs="Arial"/>
                    </w:rPr>
                  </w:pPr>
                  <w:proofErr w:type="spellStart"/>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startTime</w:t>
                  </w:r>
                  <w:proofErr w:type="spellEnd"/>
                </w:p>
              </w:tc>
              <w:tc>
                <w:tcPr>
                  <w:tcW w:w="790" w:type="dxa"/>
                </w:tcPr>
                <w:p w14:paraId="56678DFB" w14:textId="77777777" w:rsidR="001A3DB5" w:rsidRPr="000467EE" w:rsidRDefault="001A3DB5" w:rsidP="00CF49A8">
                  <w:pPr>
                    <w:rPr>
                      <w:rFonts w:ascii="Arial" w:hAnsi="Arial" w:cs="Arial"/>
                    </w:rPr>
                  </w:pPr>
                  <w:r w:rsidRPr="000467EE">
                    <w:rPr>
                      <w:rFonts w:ascii="Arial" w:hAnsi="Arial" w:cs="Arial"/>
                    </w:rPr>
                    <w:t>Y</w:t>
                  </w:r>
                </w:p>
              </w:tc>
              <w:tc>
                <w:tcPr>
                  <w:tcW w:w="1217" w:type="dxa"/>
                </w:tcPr>
                <w:p w14:paraId="5DBEBB8F" w14:textId="77777777" w:rsidR="001A3DB5" w:rsidRPr="000467EE" w:rsidRDefault="001A3DB5" w:rsidP="00CF49A8">
                  <w:pPr>
                    <w:rPr>
                      <w:rFonts w:ascii="Arial" w:hAnsi="Arial" w:cs="Arial"/>
                    </w:rPr>
                  </w:pPr>
                  <w:proofErr w:type="spellStart"/>
                  <w:r w:rsidRPr="000467EE">
                    <w:rPr>
                      <w:rFonts w:ascii="Arial" w:hAnsi="Arial" w:cs="Arial"/>
                    </w:rPr>
                    <w:t>dateTime</w:t>
                  </w:r>
                  <w:proofErr w:type="spellEnd"/>
                </w:p>
              </w:tc>
              <w:tc>
                <w:tcPr>
                  <w:tcW w:w="1497" w:type="dxa"/>
                </w:tcPr>
                <w:p w14:paraId="792E53EF" w14:textId="77777777" w:rsidR="001A3DB5" w:rsidRPr="000467EE" w:rsidRDefault="001A3DB5" w:rsidP="00CF49A8">
                  <w:pPr>
                    <w:rPr>
                      <w:rFonts w:ascii="Arial" w:hAnsi="Arial" w:cs="Arial"/>
                    </w:rPr>
                  </w:pPr>
                  <w:r w:rsidRPr="000467EE">
                    <w:rPr>
                      <w:rFonts w:ascii="Arial" w:hAnsi="Arial" w:cs="Arial"/>
                    </w:rPr>
                    <w:t>Start time for curve</w:t>
                  </w:r>
                </w:p>
              </w:tc>
              <w:tc>
                <w:tcPr>
                  <w:tcW w:w="1390" w:type="dxa"/>
                </w:tcPr>
                <w:p w14:paraId="0156E2C0" w14:textId="77777777" w:rsidR="001A3DB5" w:rsidRPr="000467EE" w:rsidRDefault="001A3DB5" w:rsidP="00CF49A8">
                  <w:pPr>
                    <w:rPr>
                      <w:rFonts w:ascii="Arial" w:hAnsi="Arial" w:cs="Arial"/>
                    </w:rPr>
                  </w:pPr>
                  <w:r w:rsidRPr="000467EE">
                    <w:rPr>
                      <w:rFonts w:ascii="Arial" w:hAnsi="Arial" w:cs="Arial"/>
                    </w:rPr>
                    <w:t>Valid hour boundary</w:t>
                  </w:r>
                </w:p>
              </w:tc>
            </w:tr>
            <w:tr w:rsidR="001A3DB5" w:rsidRPr="00FA0A10" w14:paraId="24DB7801" w14:textId="77777777" w:rsidTr="00CF49A8">
              <w:tc>
                <w:tcPr>
                  <w:tcW w:w="4498" w:type="dxa"/>
                </w:tcPr>
                <w:p w14:paraId="7258DC4A" w14:textId="77777777" w:rsidR="001A3DB5" w:rsidRPr="000467EE" w:rsidRDefault="001A3DB5" w:rsidP="00CF49A8">
                  <w:pPr>
                    <w:rPr>
                      <w:rFonts w:ascii="Arial" w:hAnsi="Arial" w:cs="Arial"/>
                    </w:rPr>
                  </w:pPr>
                  <w:proofErr w:type="spellStart"/>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endTime</w:t>
                  </w:r>
                  <w:proofErr w:type="spellEnd"/>
                </w:p>
              </w:tc>
              <w:tc>
                <w:tcPr>
                  <w:tcW w:w="790" w:type="dxa"/>
                </w:tcPr>
                <w:p w14:paraId="56080794" w14:textId="77777777" w:rsidR="001A3DB5" w:rsidRPr="000467EE" w:rsidRDefault="001A3DB5" w:rsidP="00CF49A8">
                  <w:pPr>
                    <w:rPr>
                      <w:rFonts w:ascii="Arial" w:hAnsi="Arial" w:cs="Arial"/>
                    </w:rPr>
                  </w:pPr>
                  <w:r w:rsidRPr="000467EE">
                    <w:rPr>
                      <w:rFonts w:ascii="Arial" w:hAnsi="Arial" w:cs="Arial"/>
                    </w:rPr>
                    <w:t>Y</w:t>
                  </w:r>
                </w:p>
              </w:tc>
              <w:tc>
                <w:tcPr>
                  <w:tcW w:w="1217" w:type="dxa"/>
                </w:tcPr>
                <w:p w14:paraId="0D17ACFC" w14:textId="77777777" w:rsidR="001A3DB5" w:rsidRPr="000467EE" w:rsidRDefault="001A3DB5" w:rsidP="00CF49A8">
                  <w:pPr>
                    <w:rPr>
                      <w:rFonts w:ascii="Arial" w:hAnsi="Arial" w:cs="Arial"/>
                    </w:rPr>
                  </w:pPr>
                  <w:proofErr w:type="spellStart"/>
                  <w:r w:rsidRPr="000467EE">
                    <w:rPr>
                      <w:rFonts w:ascii="Arial" w:hAnsi="Arial" w:cs="Arial"/>
                    </w:rPr>
                    <w:t>dateTime</w:t>
                  </w:r>
                  <w:proofErr w:type="spellEnd"/>
                </w:p>
              </w:tc>
              <w:tc>
                <w:tcPr>
                  <w:tcW w:w="1497" w:type="dxa"/>
                </w:tcPr>
                <w:p w14:paraId="6053E875" w14:textId="77777777" w:rsidR="001A3DB5" w:rsidRPr="000467EE" w:rsidRDefault="001A3DB5" w:rsidP="00CF49A8">
                  <w:pPr>
                    <w:rPr>
                      <w:rFonts w:ascii="Arial" w:hAnsi="Arial" w:cs="Arial"/>
                    </w:rPr>
                  </w:pPr>
                  <w:r w:rsidRPr="000467EE">
                    <w:rPr>
                      <w:rFonts w:ascii="Arial" w:hAnsi="Arial" w:cs="Arial"/>
                    </w:rPr>
                    <w:t>End time for curve</w:t>
                  </w:r>
                </w:p>
              </w:tc>
              <w:tc>
                <w:tcPr>
                  <w:tcW w:w="1390" w:type="dxa"/>
                </w:tcPr>
                <w:p w14:paraId="0E09B117" w14:textId="77777777" w:rsidR="001A3DB5" w:rsidRPr="000467EE" w:rsidRDefault="001A3DB5" w:rsidP="00CF49A8">
                  <w:pPr>
                    <w:rPr>
                      <w:rFonts w:ascii="Arial" w:hAnsi="Arial" w:cs="Arial"/>
                    </w:rPr>
                  </w:pPr>
                  <w:r w:rsidRPr="000467EE">
                    <w:rPr>
                      <w:rFonts w:ascii="Arial" w:hAnsi="Arial" w:cs="Arial"/>
                    </w:rPr>
                    <w:t>Valid hour boundary</w:t>
                  </w:r>
                </w:p>
              </w:tc>
            </w:tr>
            <w:tr w:rsidR="001A3DB5" w:rsidRPr="00FA0A10" w14:paraId="0D08A46F" w14:textId="77777777" w:rsidTr="00CF49A8">
              <w:tc>
                <w:tcPr>
                  <w:tcW w:w="4498" w:type="dxa"/>
                </w:tcPr>
                <w:p w14:paraId="12977E21"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w:t>
                  </w:r>
                  <w:proofErr w:type="spellStart"/>
                  <w:r w:rsidRPr="000467EE">
                    <w:rPr>
                      <w:rFonts w:ascii="Arial" w:hAnsi="Arial" w:cs="Arial"/>
                    </w:rPr>
                    <w:t>xvalue</w:t>
                  </w:r>
                  <w:proofErr w:type="spellEnd"/>
                </w:p>
                <w:p w14:paraId="58CE8191" w14:textId="1A2A1444" w:rsidR="001A3DB5" w:rsidRPr="000467EE" w:rsidRDefault="000C0FF9" w:rsidP="00CF49A8">
                  <w:pPr>
                    <w:rPr>
                      <w:rFonts w:ascii="Arial" w:hAnsi="Arial" w:cs="Arial"/>
                    </w:rPr>
                  </w:pPr>
                  <w:r>
                    <w:rPr>
                      <w:rFonts w:ascii="Arial" w:hAnsi="Arial" w:cs="Arial"/>
                    </w:rPr>
                    <w:t>(</w:t>
                  </w:r>
                  <w:r w:rsidR="001A3DB5" w:rsidRPr="000467EE">
                    <w:rPr>
                      <w:rFonts w:ascii="Arial" w:hAnsi="Arial" w:cs="Arial"/>
                    </w:rPr>
                    <w:t xml:space="preserve">Required if </w:t>
                  </w:r>
                </w:p>
                <w:p w14:paraId="054D7FC1" w14:textId="5B584553" w:rsidR="001A3DB5" w:rsidRPr="000467EE" w:rsidRDefault="001A3DB5" w:rsidP="00CF49A8">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r w:rsidR="000C0FF9">
                    <w:rPr>
                      <w:rFonts w:ascii="Arial" w:hAnsi="Arial" w:cs="Arial"/>
                    </w:rPr>
                    <w:t>)</w:t>
                  </w:r>
                </w:p>
              </w:tc>
              <w:tc>
                <w:tcPr>
                  <w:tcW w:w="790" w:type="dxa"/>
                </w:tcPr>
                <w:p w14:paraId="092ACE0F" w14:textId="77777777" w:rsidR="001A3DB5" w:rsidRPr="000467EE" w:rsidRDefault="001A3DB5" w:rsidP="00CF49A8">
                  <w:pPr>
                    <w:rPr>
                      <w:rFonts w:ascii="Arial" w:hAnsi="Arial" w:cs="Arial"/>
                    </w:rPr>
                  </w:pPr>
                  <w:r w:rsidRPr="000467EE">
                    <w:rPr>
                      <w:rFonts w:ascii="Arial" w:hAnsi="Arial" w:cs="Arial"/>
                    </w:rPr>
                    <w:t>Y</w:t>
                  </w:r>
                </w:p>
              </w:tc>
              <w:tc>
                <w:tcPr>
                  <w:tcW w:w="1217" w:type="dxa"/>
                </w:tcPr>
                <w:p w14:paraId="4A2FB8BD"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23CF19B5" w14:textId="77777777" w:rsidR="001A3DB5" w:rsidRPr="000467EE" w:rsidRDefault="001A3DB5" w:rsidP="00CF49A8">
                  <w:pPr>
                    <w:rPr>
                      <w:rFonts w:ascii="Arial" w:hAnsi="Arial" w:cs="Arial"/>
                    </w:rPr>
                  </w:pPr>
                  <w:r w:rsidRPr="000467EE">
                    <w:rPr>
                      <w:rFonts w:ascii="Arial" w:hAnsi="Arial" w:cs="Arial"/>
                    </w:rPr>
                    <w:t>Megawatts</w:t>
                  </w:r>
                </w:p>
              </w:tc>
              <w:tc>
                <w:tcPr>
                  <w:tcW w:w="1390" w:type="dxa"/>
                </w:tcPr>
                <w:p w14:paraId="5B19EF92" w14:textId="77777777" w:rsidR="001A3DB5" w:rsidRPr="000467EE" w:rsidRDefault="001A3DB5" w:rsidP="00CF49A8">
                  <w:pPr>
                    <w:rPr>
                      <w:rFonts w:ascii="Arial" w:hAnsi="Arial" w:cs="Arial"/>
                    </w:rPr>
                  </w:pPr>
                  <w:r w:rsidRPr="000467EE">
                    <w:rPr>
                      <w:rFonts w:ascii="Arial" w:hAnsi="Arial" w:cs="Arial"/>
                    </w:rPr>
                    <w:t>Quantity in MW</w:t>
                  </w:r>
                </w:p>
              </w:tc>
            </w:tr>
            <w:tr w:rsidR="001A3DB5" w:rsidRPr="00FA0A10" w14:paraId="1E3AA1B6" w14:textId="77777777" w:rsidTr="00CF49A8">
              <w:tc>
                <w:tcPr>
                  <w:tcW w:w="4498" w:type="dxa"/>
                </w:tcPr>
                <w:p w14:paraId="1F98FB7C"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/REGUP</w:t>
                  </w:r>
                </w:p>
              </w:tc>
              <w:tc>
                <w:tcPr>
                  <w:tcW w:w="790" w:type="dxa"/>
                </w:tcPr>
                <w:p w14:paraId="4AF490A0" w14:textId="77777777" w:rsidR="001A3DB5" w:rsidRPr="000467EE" w:rsidRDefault="001A3DB5" w:rsidP="00CF49A8">
                  <w:pPr>
                    <w:rPr>
                      <w:rFonts w:ascii="Arial" w:hAnsi="Arial" w:cs="Arial"/>
                    </w:rPr>
                  </w:pPr>
                  <w:r w:rsidRPr="000467EE">
                    <w:rPr>
                      <w:rFonts w:ascii="Arial" w:hAnsi="Arial" w:cs="Arial"/>
                    </w:rPr>
                    <w:t>N</w:t>
                  </w:r>
                </w:p>
              </w:tc>
              <w:tc>
                <w:tcPr>
                  <w:tcW w:w="1217" w:type="dxa"/>
                </w:tcPr>
                <w:p w14:paraId="235D1608"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4522E475" w14:textId="77777777" w:rsidR="001A3DB5" w:rsidRPr="000467EE" w:rsidRDefault="001A3DB5" w:rsidP="00CF49A8">
                  <w:pPr>
                    <w:rPr>
                      <w:rFonts w:ascii="Arial" w:hAnsi="Arial" w:cs="Arial"/>
                    </w:rPr>
                  </w:pPr>
                  <w:r w:rsidRPr="000467EE">
                    <w:rPr>
                      <w:rFonts w:ascii="Arial" w:hAnsi="Arial" w:cs="Arial"/>
                    </w:rPr>
                    <w:t>$/MWh</w:t>
                  </w:r>
                </w:p>
              </w:tc>
              <w:tc>
                <w:tcPr>
                  <w:tcW w:w="1390" w:type="dxa"/>
                </w:tcPr>
                <w:p w14:paraId="66A33524" w14:textId="77777777" w:rsidR="001A3DB5" w:rsidRPr="000467EE" w:rsidRDefault="001A3DB5" w:rsidP="00CF49A8">
                  <w:pPr>
                    <w:keepNext/>
                    <w:rPr>
                      <w:rFonts w:ascii="Arial" w:hAnsi="Arial" w:cs="Arial"/>
                    </w:rPr>
                  </w:pPr>
                  <w:r w:rsidRPr="000467EE">
                    <w:rPr>
                      <w:rFonts w:ascii="Arial" w:hAnsi="Arial" w:cs="Arial"/>
                    </w:rPr>
                    <w:t>Price in $/MWh</w:t>
                  </w:r>
                </w:p>
              </w:tc>
            </w:tr>
            <w:tr w:rsidR="001A3DB5" w:rsidRPr="00FA0A10" w14:paraId="361DFBEE" w14:textId="77777777" w:rsidTr="00CF49A8">
              <w:tc>
                <w:tcPr>
                  <w:tcW w:w="4498" w:type="dxa"/>
                </w:tcPr>
                <w:p w14:paraId="4A5A91B7" w14:textId="77777777" w:rsidR="001A3DB5" w:rsidRPr="000467EE" w:rsidRDefault="001A3DB5" w:rsidP="00CF49A8">
                  <w:pPr>
                    <w:rPr>
                      <w:rFonts w:ascii="Arial" w:hAnsi="Arial" w:cs="Arial"/>
                    </w:rPr>
                  </w:pPr>
                  <w:proofErr w:type="spellStart"/>
                  <w:r w:rsidRPr="000467EE">
                    <w:rPr>
                      <w:rFonts w:ascii="Arial" w:hAnsi="Arial" w:cs="Arial"/>
                    </w:rPr>
                    <w:lastRenderedPageBreak/>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PF</w:t>
                  </w:r>
                </w:p>
              </w:tc>
              <w:tc>
                <w:tcPr>
                  <w:tcW w:w="790" w:type="dxa"/>
                </w:tcPr>
                <w:p w14:paraId="0F950814" w14:textId="77777777" w:rsidR="001A3DB5" w:rsidRPr="000467EE" w:rsidRDefault="001A3DB5" w:rsidP="00CF49A8">
                  <w:pPr>
                    <w:rPr>
                      <w:rFonts w:ascii="Arial" w:hAnsi="Arial" w:cs="Arial"/>
                    </w:rPr>
                  </w:pPr>
                  <w:r w:rsidRPr="000467EE">
                    <w:rPr>
                      <w:rFonts w:ascii="Arial" w:hAnsi="Arial" w:cs="Arial"/>
                    </w:rPr>
                    <w:t>N</w:t>
                  </w:r>
                </w:p>
              </w:tc>
              <w:tc>
                <w:tcPr>
                  <w:tcW w:w="1217" w:type="dxa"/>
                </w:tcPr>
                <w:p w14:paraId="63639EA3"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7FC9B5F7" w14:textId="77777777" w:rsidR="001A3DB5" w:rsidRPr="000467EE" w:rsidRDefault="001A3DB5" w:rsidP="00CF49A8">
                  <w:pPr>
                    <w:rPr>
                      <w:rFonts w:ascii="Arial" w:hAnsi="Arial" w:cs="Arial"/>
                    </w:rPr>
                  </w:pPr>
                  <w:r w:rsidRPr="000467EE">
                    <w:rPr>
                      <w:rFonts w:ascii="Arial" w:hAnsi="Arial" w:cs="Arial"/>
                    </w:rPr>
                    <w:t>$/MWh</w:t>
                  </w:r>
                </w:p>
              </w:tc>
              <w:tc>
                <w:tcPr>
                  <w:tcW w:w="1390" w:type="dxa"/>
                </w:tcPr>
                <w:p w14:paraId="7856D45D" w14:textId="77777777" w:rsidR="001A3DB5" w:rsidRPr="000467EE" w:rsidRDefault="001A3DB5" w:rsidP="00CF49A8">
                  <w:pPr>
                    <w:keepNext/>
                    <w:rPr>
                      <w:rFonts w:ascii="Arial" w:hAnsi="Arial" w:cs="Arial"/>
                    </w:rPr>
                  </w:pPr>
                  <w:r w:rsidRPr="000467EE">
                    <w:rPr>
                      <w:rFonts w:ascii="Arial" w:hAnsi="Arial" w:cs="Arial"/>
                    </w:rPr>
                    <w:t>Price in $/MWh</w:t>
                  </w:r>
                </w:p>
              </w:tc>
            </w:tr>
            <w:tr w:rsidR="001A3DB5" w:rsidRPr="00FA0A10" w14:paraId="686C3F3B" w14:textId="77777777" w:rsidTr="00CF49A8">
              <w:tc>
                <w:tcPr>
                  <w:tcW w:w="4498" w:type="dxa"/>
                </w:tcPr>
                <w:p w14:paraId="3756B4F3"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FF</w:t>
                  </w:r>
                </w:p>
              </w:tc>
              <w:tc>
                <w:tcPr>
                  <w:tcW w:w="790" w:type="dxa"/>
                </w:tcPr>
                <w:p w14:paraId="14689FCD" w14:textId="77777777" w:rsidR="001A3DB5" w:rsidRPr="000467EE" w:rsidRDefault="001A3DB5" w:rsidP="00CF49A8">
                  <w:pPr>
                    <w:rPr>
                      <w:rFonts w:ascii="Arial" w:hAnsi="Arial" w:cs="Arial"/>
                    </w:rPr>
                  </w:pPr>
                  <w:r w:rsidRPr="000467EE">
                    <w:rPr>
                      <w:rFonts w:ascii="Arial" w:hAnsi="Arial" w:cs="Arial"/>
                    </w:rPr>
                    <w:t>N</w:t>
                  </w:r>
                </w:p>
              </w:tc>
              <w:tc>
                <w:tcPr>
                  <w:tcW w:w="1217" w:type="dxa"/>
                </w:tcPr>
                <w:p w14:paraId="0CC746EE"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53F8C890" w14:textId="77777777" w:rsidR="001A3DB5" w:rsidRPr="000467EE" w:rsidRDefault="001A3DB5" w:rsidP="00CF49A8">
                  <w:pPr>
                    <w:rPr>
                      <w:rFonts w:ascii="Arial" w:hAnsi="Arial" w:cs="Arial"/>
                    </w:rPr>
                  </w:pPr>
                  <w:r w:rsidRPr="000467EE">
                    <w:rPr>
                      <w:rFonts w:ascii="Arial" w:hAnsi="Arial" w:cs="Arial"/>
                    </w:rPr>
                    <w:t>$/MWh</w:t>
                  </w:r>
                </w:p>
              </w:tc>
              <w:tc>
                <w:tcPr>
                  <w:tcW w:w="1390" w:type="dxa"/>
                </w:tcPr>
                <w:p w14:paraId="0A332DAF" w14:textId="77777777" w:rsidR="001A3DB5" w:rsidRPr="000467EE" w:rsidRDefault="001A3DB5" w:rsidP="00CF49A8">
                  <w:pPr>
                    <w:keepNext/>
                    <w:rPr>
                      <w:rFonts w:ascii="Arial" w:hAnsi="Arial" w:cs="Arial"/>
                    </w:rPr>
                  </w:pPr>
                  <w:r w:rsidRPr="000467EE">
                    <w:rPr>
                      <w:rFonts w:ascii="Arial" w:hAnsi="Arial" w:cs="Arial"/>
                    </w:rPr>
                    <w:t>Price in $/MWh</w:t>
                  </w:r>
                </w:p>
              </w:tc>
            </w:tr>
            <w:tr w:rsidR="001A3DB5" w:rsidRPr="00FA0A10" w14:paraId="57B12175" w14:textId="77777777" w:rsidTr="00CF49A8">
              <w:tc>
                <w:tcPr>
                  <w:tcW w:w="4498" w:type="dxa"/>
                </w:tcPr>
                <w:p w14:paraId="1BC29E2A"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UF</w:t>
                  </w:r>
                </w:p>
              </w:tc>
              <w:tc>
                <w:tcPr>
                  <w:tcW w:w="790" w:type="dxa"/>
                </w:tcPr>
                <w:p w14:paraId="143A8209" w14:textId="77777777" w:rsidR="001A3DB5" w:rsidRPr="000467EE" w:rsidRDefault="001A3DB5" w:rsidP="00CF49A8">
                  <w:pPr>
                    <w:rPr>
                      <w:rFonts w:ascii="Arial" w:hAnsi="Arial" w:cs="Arial"/>
                    </w:rPr>
                  </w:pPr>
                  <w:r w:rsidRPr="000467EE">
                    <w:rPr>
                      <w:rFonts w:ascii="Arial" w:hAnsi="Arial" w:cs="Arial"/>
                    </w:rPr>
                    <w:t>N</w:t>
                  </w:r>
                </w:p>
              </w:tc>
              <w:tc>
                <w:tcPr>
                  <w:tcW w:w="1217" w:type="dxa"/>
                </w:tcPr>
                <w:p w14:paraId="239B3F68"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15DC2BBC" w14:textId="77777777" w:rsidR="001A3DB5" w:rsidRPr="000467EE" w:rsidRDefault="001A3DB5" w:rsidP="00CF49A8">
                  <w:pPr>
                    <w:rPr>
                      <w:rFonts w:ascii="Arial" w:hAnsi="Arial" w:cs="Arial"/>
                    </w:rPr>
                  </w:pPr>
                  <w:r w:rsidRPr="000467EE">
                    <w:rPr>
                      <w:rFonts w:ascii="Arial" w:hAnsi="Arial" w:cs="Arial"/>
                    </w:rPr>
                    <w:t>$/MWh</w:t>
                  </w:r>
                </w:p>
              </w:tc>
              <w:tc>
                <w:tcPr>
                  <w:tcW w:w="1390" w:type="dxa"/>
                </w:tcPr>
                <w:p w14:paraId="3A86928E" w14:textId="77777777" w:rsidR="001A3DB5" w:rsidRPr="000467EE" w:rsidRDefault="001A3DB5" w:rsidP="00CF49A8">
                  <w:pPr>
                    <w:keepNext/>
                    <w:rPr>
                      <w:rFonts w:ascii="Arial" w:hAnsi="Arial" w:cs="Arial"/>
                    </w:rPr>
                  </w:pPr>
                  <w:r w:rsidRPr="000467EE">
                    <w:rPr>
                      <w:rFonts w:ascii="Arial" w:hAnsi="Arial" w:cs="Arial"/>
                    </w:rPr>
                    <w:t>Price in $/MWh</w:t>
                  </w:r>
                </w:p>
              </w:tc>
            </w:tr>
            <w:tr w:rsidR="001A3DB5" w:rsidRPr="00FA0A10" w14:paraId="2942016D" w14:textId="77777777" w:rsidTr="00CF49A8">
              <w:tc>
                <w:tcPr>
                  <w:tcW w:w="4498" w:type="dxa"/>
                </w:tcPr>
                <w:p w14:paraId="415D7778"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/ONNS</w:t>
                  </w:r>
                </w:p>
              </w:tc>
              <w:tc>
                <w:tcPr>
                  <w:tcW w:w="790" w:type="dxa"/>
                </w:tcPr>
                <w:p w14:paraId="39BD1B00" w14:textId="77777777" w:rsidR="001A3DB5" w:rsidRPr="000467EE" w:rsidRDefault="001A3DB5" w:rsidP="00CF49A8">
                  <w:pPr>
                    <w:rPr>
                      <w:rFonts w:ascii="Arial" w:hAnsi="Arial" w:cs="Arial"/>
                    </w:rPr>
                  </w:pPr>
                  <w:r w:rsidRPr="000467EE">
                    <w:rPr>
                      <w:rFonts w:ascii="Arial" w:hAnsi="Arial" w:cs="Arial"/>
                    </w:rPr>
                    <w:t>N</w:t>
                  </w:r>
                </w:p>
              </w:tc>
              <w:tc>
                <w:tcPr>
                  <w:tcW w:w="1217" w:type="dxa"/>
                </w:tcPr>
                <w:p w14:paraId="26C191C3"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6B01B99B" w14:textId="77777777" w:rsidR="001A3DB5" w:rsidRPr="000467EE" w:rsidRDefault="001A3DB5" w:rsidP="00CF49A8">
                  <w:pPr>
                    <w:rPr>
                      <w:rFonts w:ascii="Arial" w:hAnsi="Arial" w:cs="Arial"/>
                    </w:rPr>
                  </w:pPr>
                  <w:r w:rsidRPr="000467EE">
                    <w:rPr>
                      <w:rFonts w:ascii="Arial" w:hAnsi="Arial" w:cs="Arial"/>
                    </w:rPr>
                    <w:t>$/MWh</w:t>
                  </w:r>
                </w:p>
              </w:tc>
              <w:tc>
                <w:tcPr>
                  <w:tcW w:w="1390" w:type="dxa"/>
                </w:tcPr>
                <w:p w14:paraId="3C3A725C" w14:textId="77777777" w:rsidR="001A3DB5" w:rsidRPr="000467EE" w:rsidRDefault="001A3DB5" w:rsidP="00CF49A8">
                  <w:pPr>
                    <w:keepNext/>
                    <w:rPr>
                      <w:rFonts w:ascii="Arial" w:hAnsi="Arial" w:cs="Arial"/>
                    </w:rPr>
                  </w:pPr>
                  <w:r w:rsidRPr="000467EE">
                    <w:rPr>
                      <w:rFonts w:ascii="Arial" w:hAnsi="Arial" w:cs="Arial"/>
                    </w:rPr>
                    <w:t>Price in $/MWh</w:t>
                  </w:r>
                </w:p>
              </w:tc>
            </w:tr>
            <w:tr w:rsidR="001A3DB5" w:rsidRPr="00FA0A10" w14:paraId="43B64954" w14:textId="77777777" w:rsidTr="00CF49A8">
              <w:tc>
                <w:tcPr>
                  <w:tcW w:w="4498" w:type="dxa"/>
                </w:tcPr>
                <w:p w14:paraId="5073C1FC" w14:textId="7BE75401"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w:t>
                  </w:r>
                  <w:r>
                    <w:rPr>
                      <w:rFonts w:ascii="Arial" w:hAnsi="Arial" w:cs="Arial"/>
                    </w:rPr>
                    <w:t>ECRS</w:t>
                  </w:r>
                </w:p>
              </w:tc>
              <w:tc>
                <w:tcPr>
                  <w:tcW w:w="790" w:type="dxa"/>
                </w:tcPr>
                <w:p w14:paraId="03E5C555" w14:textId="748EAFBC" w:rsidR="001A3DB5" w:rsidRPr="000467EE" w:rsidRDefault="001A3DB5" w:rsidP="00CF49A8">
                  <w:pPr>
                    <w:rPr>
                      <w:rFonts w:ascii="Arial" w:hAnsi="Arial" w:cs="Arial"/>
                    </w:rPr>
                  </w:pPr>
                  <w:r>
                    <w:rPr>
                      <w:rFonts w:ascii="Arial" w:hAnsi="Arial" w:cs="Arial"/>
                    </w:rPr>
                    <w:t>N</w:t>
                  </w:r>
                </w:p>
              </w:tc>
              <w:tc>
                <w:tcPr>
                  <w:tcW w:w="1217" w:type="dxa"/>
                </w:tcPr>
                <w:p w14:paraId="20CFF525" w14:textId="512271BB" w:rsidR="001A3DB5" w:rsidRPr="000467EE" w:rsidRDefault="001A3DB5" w:rsidP="00CF49A8">
                  <w:pPr>
                    <w:rPr>
                      <w:rFonts w:ascii="Arial" w:hAnsi="Arial" w:cs="Arial"/>
                    </w:rPr>
                  </w:pPr>
                  <w:r>
                    <w:rPr>
                      <w:rFonts w:ascii="Arial" w:hAnsi="Arial" w:cs="Arial"/>
                    </w:rPr>
                    <w:t>float</w:t>
                  </w:r>
                </w:p>
              </w:tc>
              <w:tc>
                <w:tcPr>
                  <w:tcW w:w="1497" w:type="dxa"/>
                </w:tcPr>
                <w:p w14:paraId="64FC46CF" w14:textId="1077C090" w:rsidR="001A3DB5" w:rsidRPr="000467EE" w:rsidRDefault="001A3DB5" w:rsidP="00CF49A8">
                  <w:pPr>
                    <w:rPr>
                      <w:rFonts w:ascii="Arial" w:hAnsi="Arial" w:cs="Arial"/>
                    </w:rPr>
                  </w:pPr>
                  <w:r w:rsidRPr="000467EE">
                    <w:rPr>
                      <w:rFonts w:ascii="Arial" w:hAnsi="Arial" w:cs="Arial"/>
                    </w:rPr>
                    <w:t>$/MWh</w:t>
                  </w:r>
                </w:p>
              </w:tc>
              <w:tc>
                <w:tcPr>
                  <w:tcW w:w="1390" w:type="dxa"/>
                </w:tcPr>
                <w:p w14:paraId="3D356025" w14:textId="12E4E86A" w:rsidR="001A3DB5" w:rsidRPr="000467EE" w:rsidRDefault="001A3DB5" w:rsidP="00CF49A8">
                  <w:pPr>
                    <w:rPr>
                      <w:rFonts w:ascii="Arial" w:hAnsi="Arial" w:cs="Arial"/>
                    </w:rPr>
                  </w:pPr>
                  <w:r w:rsidRPr="000467EE">
                    <w:rPr>
                      <w:rFonts w:ascii="Arial" w:hAnsi="Arial" w:cs="Arial"/>
                    </w:rPr>
                    <w:t>Price in $/MWh</w:t>
                  </w:r>
                </w:p>
              </w:tc>
            </w:tr>
            <w:tr w:rsidR="001A3DB5" w:rsidRPr="00FA0A10" w14:paraId="4BBACF81" w14:textId="77777777" w:rsidTr="00CF49A8">
              <w:tc>
                <w:tcPr>
                  <w:tcW w:w="4498" w:type="dxa"/>
                </w:tcPr>
                <w:p w14:paraId="643D6971"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/block</w:t>
                  </w:r>
                </w:p>
                <w:p w14:paraId="230312C2" w14:textId="7E13237D" w:rsidR="001A3DB5" w:rsidRPr="000467EE" w:rsidRDefault="000C0FF9" w:rsidP="00CF49A8">
                  <w:pPr>
                    <w:rPr>
                      <w:rFonts w:ascii="Arial" w:hAnsi="Arial" w:cs="Arial"/>
                    </w:rPr>
                  </w:pPr>
                  <w:r>
                    <w:rPr>
                      <w:rFonts w:ascii="Arial" w:hAnsi="Arial" w:cs="Arial"/>
                    </w:rPr>
                    <w:t>(</w:t>
                  </w:r>
                  <w:r w:rsidR="001A3DB5" w:rsidRPr="000467EE">
                    <w:rPr>
                      <w:rFonts w:ascii="Arial" w:hAnsi="Arial" w:cs="Arial"/>
                    </w:rPr>
                    <w:t xml:space="preserve">Required if </w:t>
                  </w:r>
                </w:p>
                <w:p w14:paraId="47F355DF" w14:textId="3F4564D3" w:rsidR="001A3DB5" w:rsidRPr="000467EE" w:rsidRDefault="001A3DB5" w:rsidP="00CF49A8">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r w:rsidR="000C0FF9">
                    <w:rPr>
                      <w:rFonts w:ascii="Arial" w:hAnsi="Arial" w:cs="Arial"/>
                    </w:rPr>
                    <w:t>)</w:t>
                  </w:r>
                </w:p>
              </w:tc>
              <w:tc>
                <w:tcPr>
                  <w:tcW w:w="790" w:type="dxa"/>
                </w:tcPr>
                <w:p w14:paraId="5D322B18" w14:textId="77777777" w:rsidR="001A3DB5" w:rsidRPr="000467EE" w:rsidRDefault="001A3DB5" w:rsidP="00CF49A8">
                  <w:pPr>
                    <w:rPr>
                      <w:rFonts w:ascii="Arial" w:hAnsi="Arial" w:cs="Arial"/>
                    </w:rPr>
                  </w:pPr>
                  <w:r w:rsidRPr="000467EE">
                    <w:rPr>
                      <w:rFonts w:ascii="Arial" w:hAnsi="Arial" w:cs="Arial"/>
                    </w:rPr>
                    <w:t>Y</w:t>
                  </w:r>
                </w:p>
              </w:tc>
              <w:tc>
                <w:tcPr>
                  <w:tcW w:w="1217" w:type="dxa"/>
                </w:tcPr>
                <w:p w14:paraId="68AC24D0" w14:textId="77777777" w:rsidR="001A3DB5" w:rsidRPr="000467EE" w:rsidRDefault="001A3DB5" w:rsidP="00CF49A8">
                  <w:pPr>
                    <w:rPr>
                      <w:rFonts w:ascii="Arial" w:hAnsi="Arial" w:cs="Arial"/>
                    </w:rPr>
                  </w:pPr>
                  <w:r w:rsidRPr="000467EE">
                    <w:rPr>
                      <w:rFonts w:ascii="Arial" w:hAnsi="Arial" w:cs="Arial"/>
                    </w:rPr>
                    <w:t>string</w:t>
                  </w:r>
                </w:p>
              </w:tc>
              <w:tc>
                <w:tcPr>
                  <w:tcW w:w="1497" w:type="dxa"/>
                </w:tcPr>
                <w:p w14:paraId="2F0D2B63" w14:textId="77777777" w:rsidR="001A3DB5" w:rsidRPr="000467EE" w:rsidRDefault="001A3DB5" w:rsidP="00CF49A8">
                  <w:pPr>
                    <w:rPr>
                      <w:rFonts w:ascii="Arial" w:hAnsi="Arial" w:cs="Arial"/>
                    </w:rPr>
                  </w:pPr>
                  <w:r w:rsidRPr="000467EE">
                    <w:rPr>
                      <w:rFonts w:ascii="Arial" w:hAnsi="Arial" w:cs="Arial"/>
                    </w:rPr>
                    <w:t>Used as an indicator to describe the type of block</w:t>
                  </w:r>
                </w:p>
              </w:tc>
              <w:tc>
                <w:tcPr>
                  <w:tcW w:w="1390" w:type="dxa"/>
                </w:tcPr>
                <w:p w14:paraId="2746370E" w14:textId="77777777" w:rsidR="001A3DB5" w:rsidRPr="000467EE" w:rsidRDefault="001A3DB5" w:rsidP="00CF49A8">
                  <w:pPr>
                    <w:rPr>
                      <w:rFonts w:ascii="Arial" w:hAnsi="Arial" w:cs="Arial"/>
                    </w:rPr>
                  </w:pPr>
                  <w:r w:rsidRPr="000467EE">
                    <w:rPr>
                      <w:rFonts w:ascii="Arial" w:hAnsi="Arial" w:cs="Arial"/>
                    </w:rPr>
                    <w:t>FIXED or VARIABLE</w:t>
                  </w:r>
                </w:p>
              </w:tc>
            </w:tr>
            <w:tr w:rsidR="001A3DB5" w:rsidRPr="00FA0A10" w14:paraId="0E6AEC8F" w14:textId="77777777" w:rsidTr="00CF49A8">
              <w:tc>
                <w:tcPr>
                  <w:tcW w:w="4498" w:type="dxa"/>
                </w:tcPr>
                <w:p w14:paraId="58B76346"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w:t>
                  </w:r>
                </w:p>
                <w:p w14:paraId="0E68655A" w14:textId="626CB75C" w:rsidR="001A3DB5" w:rsidRPr="000467EE" w:rsidRDefault="000C0FF9" w:rsidP="00CF49A8">
                  <w:pPr>
                    <w:rPr>
                      <w:rFonts w:ascii="Arial" w:hAnsi="Arial" w:cs="Arial"/>
                    </w:rPr>
                  </w:pPr>
                  <w:r>
                    <w:rPr>
                      <w:rFonts w:ascii="Arial" w:hAnsi="Arial" w:cs="Arial"/>
                    </w:rPr>
                    <w:t>(</w:t>
                  </w:r>
                  <w:r w:rsidR="001A3DB5" w:rsidRPr="000467EE">
                    <w:rPr>
                      <w:rFonts w:ascii="Arial" w:hAnsi="Arial" w:cs="Arial"/>
                    </w:rPr>
                    <w:t xml:space="preserve">Required if </w:t>
                  </w:r>
                </w:p>
                <w:p w14:paraId="5604D6E8" w14:textId="7FC32FF1" w:rsidR="001A3DB5" w:rsidRPr="000467EE" w:rsidRDefault="001A3DB5" w:rsidP="00CF49A8">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r w:rsidR="000C0FF9">
                    <w:rPr>
                      <w:rFonts w:ascii="Arial" w:hAnsi="Arial" w:cs="Arial"/>
                    </w:rPr>
                    <w:t>)</w:t>
                  </w:r>
                </w:p>
              </w:tc>
              <w:tc>
                <w:tcPr>
                  <w:tcW w:w="790" w:type="dxa"/>
                </w:tcPr>
                <w:p w14:paraId="12B55860" w14:textId="77777777" w:rsidR="001A3DB5" w:rsidRPr="000467EE" w:rsidRDefault="001A3DB5" w:rsidP="00CF49A8">
                  <w:pPr>
                    <w:rPr>
                      <w:rFonts w:ascii="Arial" w:hAnsi="Arial" w:cs="Arial"/>
                    </w:rPr>
                  </w:pPr>
                  <w:r w:rsidRPr="000467EE">
                    <w:rPr>
                      <w:rFonts w:ascii="Arial" w:hAnsi="Arial" w:cs="Arial"/>
                    </w:rPr>
                    <w:t>Y</w:t>
                  </w:r>
                </w:p>
              </w:tc>
              <w:tc>
                <w:tcPr>
                  <w:tcW w:w="1217" w:type="dxa"/>
                </w:tcPr>
                <w:p w14:paraId="520C2966"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379D15AE" w14:textId="77777777" w:rsidR="001A3DB5" w:rsidRPr="000467EE" w:rsidRDefault="001A3DB5" w:rsidP="00CF49A8">
                  <w:pPr>
                    <w:rPr>
                      <w:rFonts w:ascii="Arial" w:hAnsi="Arial" w:cs="Arial"/>
                    </w:rPr>
                  </w:pPr>
                  <w:r w:rsidRPr="000467EE">
                    <w:rPr>
                      <w:rFonts w:ascii="Arial" w:hAnsi="Arial" w:cs="Arial"/>
                    </w:rPr>
                    <w:t>Megawatts</w:t>
                  </w:r>
                </w:p>
              </w:tc>
              <w:tc>
                <w:tcPr>
                  <w:tcW w:w="1390" w:type="dxa"/>
                </w:tcPr>
                <w:p w14:paraId="20559612" w14:textId="77777777" w:rsidR="001A3DB5" w:rsidRPr="000467EE" w:rsidRDefault="001A3DB5" w:rsidP="00CF49A8">
                  <w:pPr>
                    <w:keepNext/>
                    <w:rPr>
                      <w:rFonts w:ascii="Arial" w:hAnsi="Arial" w:cs="Arial"/>
                    </w:rPr>
                  </w:pPr>
                  <w:r w:rsidRPr="000467EE">
                    <w:rPr>
                      <w:rFonts w:ascii="Arial" w:hAnsi="Arial" w:cs="Arial"/>
                    </w:rPr>
                    <w:t>Quantity in MW</w:t>
                  </w:r>
                </w:p>
              </w:tc>
            </w:tr>
            <w:tr w:rsidR="001A3DB5" w:rsidRPr="00FA0A10" w14:paraId="180D1F0C" w14:textId="77777777" w:rsidTr="00CF49A8">
              <w:tc>
                <w:tcPr>
                  <w:tcW w:w="4498" w:type="dxa"/>
                </w:tcPr>
                <w:p w14:paraId="3701F062"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/REGDN</w:t>
                  </w:r>
                </w:p>
                <w:p w14:paraId="606FAF8C" w14:textId="45658359" w:rsidR="001A3DB5" w:rsidRPr="000467EE" w:rsidRDefault="000C0FF9" w:rsidP="00CF49A8">
                  <w:pPr>
                    <w:rPr>
                      <w:rFonts w:ascii="Arial" w:hAnsi="Arial" w:cs="Arial"/>
                    </w:rPr>
                  </w:pPr>
                  <w:r>
                    <w:rPr>
                      <w:rFonts w:ascii="Arial" w:hAnsi="Arial" w:cs="Arial"/>
                    </w:rPr>
                    <w:t>(</w:t>
                  </w:r>
                  <w:r w:rsidR="001A3DB5" w:rsidRPr="000467EE">
                    <w:rPr>
                      <w:rFonts w:ascii="Arial" w:hAnsi="Arial" w:cs="Arial"/>
                    </w:rPr>
                    <w:t xml:space="preserve">Required if </w:t>
                  </w:r>
                  <w:proofErr w:type="spellStart"/>
                  <w:r w:rsidR="001A3DB5" w:rsidRPr="000467EE">
                    <w:rPr>
                      <w:rFonts w:ascii="Arial" w:hAnsi="Arial" w:cs="Arial"/>
                    </w:rPr>
                    <w:t>asType</w:t>
                  </w:r>
                  <w:proofErr w:type="spellEnd"/>
                  <w:r w:rsidR="001A3DB5" w:rsidRPr="000467EE">
                    <w:rPr>
                      <w:rFonts w:ascii="Arial" w:hAnsi="Arial" w:cs="Arial"/>
                    </w:rPr>
                    <w:t>=Reg-Down</w:t>
                  </w:r>
                  <w:r>
                    <w:rPr>
                      <w:rFonts w:ascii="Arial" w:hAnsi="Arial" w:cs="Arial"/>
                    </w:rPr>
                    <w:t>)</w:t>
                  </w:r>
                </w:p>
              </w:tc>
              <w:tc>
                <w:tcPr>
                  <w:tcW w:w="790" w:type="dxa"/>
                </w:tcPr>
                <w:p w14:paraId="37AE86CB" w14:textId="77777777" w:rsidR="001A3DB5" w:rsidRPr="000467EE" w:rsidRDefault="001A3DB5" w:rsidP="00CF49A8">
                  <w:pPr>
                    <w:rPr>
                      <w:rFonts w:ascii="Arial" w:hAnsi="Arial" w:cs="Arial"/>
                    </w:rPr>
                  </w:pPr>
                  <w:r w:rsidRPr="000467EE">
                    <w:rPr>
                      <w:rFonts w:ascii="Arial" w:hAnsi="Arial" w:cs="Arial"/>
                    </w:rPr>
                    <w:t>Y</w:t>
                  </w:r>
                </w:p>
              </w:tc>
              <w:tc>
                <w:tcPr>
                  <w:tcW w:w="1217" w:type="dxa"/>
                </w:tcPr>
                <w:p w14:paraId="3D75FA08"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7205C80A" w14:textId="77777777" w:rsidR="001A3DB5" w:rsidRPr="000467EE" w:rsidRDefault="001A3DB5" w:rsidP="00CF49A8">
                  <w:pPr>
                    <w:rPr>
                      <w:rFonts w:ascii="Arial" w:hAnsi="Arial" w:cs="Arial"/>
                    </w:rPr>
                  </w:pPr>
                  <w:r w:rsidRPr="000467EE">
                    <w:rPr>
                      <w:rFonts w:ascii="Arial" w:hAnsi="Arial" w:cs="Arial"/>
                    </w:rPr>
                    <w:t>$/MWh</w:t>
                  </w:r>
                </w:p>
              </w:tc>
              <w:tc>
                <w:tcPr>
                  <w:tcW w:w="1390" w:type="dxa"/>
                </w:tcPr>
                <w:p w14:paraId="62D81E3E" w14:textId="77777777" w:rsidR="001A3DB5" w:rsidRPr="000467EE" w:rsidRDefault="001A3DB5" w:rsidP="00CF49A8">
                  <w:pPr>
                    <w:keepNext/>
                    <w:rPr>
                      <w:rFonts w:ascii="Arial" w:hAnsi="Arial" w:cs="Arial"/>
                    </w:rPr>
                  </w:pPr>
                  <w:r w:rsidRPr="000467EE">
                    <w:rPr>
                      <w:rFonts w:ascii="Arial" w:hAnsi="Arial" w:cs="Arial"/>
                    </w:rPr>
                    <w:t>Price in $/MWh</w:t>
                  </w:r>
                </w:p>
              </w:tc>
            </w:tr>
            <w:tr w:rsidR="001A3DB5" w:rsidRPr="00FA0A10" w14:paraId="47E192DA" w14:textId="77777777" w:rsidTr="00CF49A8">
              <w:tc>
                <w:tcPr>
                  <w:tcW w:w="4498" w:type="dxa"/>
                </w:tcPr>
                <w:p w14:paraId="4A6CBFC3"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/OFFNS</w:t>
                  </w:r>
                </w:p>
                <w:p w14:paraId="490582B7" w14:textId="7D152864" w:rsidR="001A3DB5" w:rsidRPr="000467EE" w:rsidRDefault="000C0FF9" w:rsidP="00CF49A8">
                  <w:pPr>
                    <w:rPr>
                      <w:rFonts w:ascii="Arial" w:hAnsi="Arial" w:cs="Arial"/>
                    </w:rPr>
                  </w:pPr>
                  <w:r>
                    <w:rPr>
                      <w:rFonts w:ascii="Arial" w:hAnsi="Arial" w:cs="Arial"/>
                    </w:rPr>
                    <w:t>(</w:t>
                  </w:r>
                  <w:proofErr w:type="spellStart"/>
                  <w:r w:rsidR="001A3DB5" w:rsidRPr="000467EE">
                    <w:rPr>
                      <w:rFonts w:ascii="Arial" w:hAnsi="Arial" w:cs="Arial"/>
                    </w:rPr>
                    <w:t>asType</w:t>
                  </w:r>
                  <w:proofErr w:type="spellEnd"/>
                  <w:r w:rsidR="001A3DB5" w:rsidRPr="000467EE">
                    <w:rPr>
                      <w:rFonts w:ascii="Arial" w:hAnsi="Arial" w:cs="Arial"/>
                    </w:rPr>
                    <w:t>=Off-Non-Spin</w:t>
                  </w:r>
                  <w:r>
                    <w:rPr>
                      <w:rFonts w:ascii="Arial" w:hAnsi="Arial" w:cs="Arial"/>
                    </w:rPr>
                    <w:t>)</w:t>
                  </w:r>
                </w:p>
              </w:tc>
              <w:tc>
                <w:tcPr>
                  <w:tcW w:w="790" w:type="dxa"/>
                </w:tcPr>
                <w:p w14:paraId="73748F61" w14:textId="19E19B6B" w:rsidR="001A3DB5" w:rsidRPr="000467EE" w:rsidRDefault="000C0FF9" w:rsidP="00CF49A8">
                  <w:pPr>
                    <w:rPr>
                      <w:rFonts w:ascii="Arial" w:hAnsi="Arial" w:cs="Arial"/>
                    </w:rPr>
                  </w:pPr>
                  <w:r>
                    <w:rPr>
                      <w:rFonts w:ascii="Arial" w:hAnsi="Arial" w:cs="Arial"/>
                    </w:rPr>
                    <w:t>N</w:t>
                  </w:r>
                </w:p>
              </w:tc>
              <w:tc>
                <w:tcPr>
                  <w:tcW w:w="1217" w:type="dxa"/>
                </w:tcPr>
                <w:p w14:paraId="59AD6177" w14:textId="77777777" w:rsidR="001A3DB5" w:rsidRPr="000467EE" w:rsidRDefault="001A3DB5" w:rsidP="00CF49A8">
                  <w:pPr>
                    <w:rPr>
                      <w:rFonts w:ascii="Arial" w:hAnsi="Arial" w:cs="Arial"/>
                    </w:rPr>
                  </w:pPr>
                  <w:r w:rsidRPr="000467EE">
                    <w:rPr>
                      <w:rFonts w:ascii="Arial" w:hAnsi="Arial" w:cs="Arial"/>
                    </w:rPr>
                    <w:t>float</w:t>
                  </w:r>
                </w:p>
              </w:tc>
              <w:tc>
                <w:tcPr>
                  <w:tcW w:w="1497" w:type="dxa"/>
                </w:tcPr>
                <w:p w14:paraId="6B80FB5A" w14:textId="77777777" w:rsidR="001A3DB5" w:rsidRPr="000467EE" w:rsidRDefault="001A3DB5" w:rsidP="00CF49A8">
                  <w:pPr>
                    <w:rPr>
                      <w:rFonts w:ascii="Arial" w:hAnsi="Arial" w:cs="Arial"/>
                    </w:rPr>
                  </w:pPr>
                  <w:r w:rsidRPr="000467EE">
                    <w:rPr>
                      <w:rFonts w:ascii="Arial" w:hAnsi="Arial" w:cs="Arial"/>
                    </w:rPr>
                    <w:t>$/MWh</w:t>
                  </w:r>
                </w:p>
              </w:tc>
              <w:tc>
                <w:tcPr>
                  <w:tcW w:w="1390" w:type="dxa"/>
                </w:tcPr>
                <w:p w14:paraId="4E37A5D4" w14:textId="77777777" w:rsidR="001A3DB5" w:rsidRPr="000467EE" w:rsidRDefault="001A3DB5" w:rsidP="00CF49A8">
                  <w:pPr>
                    <w:keepNext/>
                    <w:rPr>
                      <w:rFonts w:ascii="Arial" w:hAnsi="Arial" w:cs="Arial"/>
                    </w:rPr>
                  </w:pPr>
                  <w:r w:rsidRPr="000467EE">
                    <w:rPr>
                      <w:rFonts w:ascii="Arial" w:hAnsi="Arial" w:cs="Arial"/>
                    </w:rPr>
                    <w:t>Price in $/MWh</w:t>
                  </w:r>
                </w:p>
              </w:tc>
            </w:tr>
            <w:tr w:rsidR="000C0FF9" w:rsidRPr="00FA0A10" w14:paraId="4CBD0F12" w14:textId="77777777" w:rsidTr="00CF49A8">
              <w:tc>
                <w:tcPr>
                  <w:tcW w:w="4498" w:type="dxa"/>
                </w:tcPr>
                <w:p w14:paraId="2A57732A" w14:textId="587B2BE8" w:rsidR="000C0FF9" w:rsidRPr="000467EE" w:rsidRDefault="000C0FF9" w:rsidP="000C0FF9">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w:t>
                  </w:r>
                  <w:r>
                    <w:rPr>
                      <w:rFonts w:ascii="Arial" w:hAnsi="Arial" w:cs="Arial"/>
                    </w:rPr>
                    <w:t>OFFEC</w:t>
                  </w:r>
                </w:p>
                <w:p w14:paraId="068D4BA9" w14:textId="4AEA4DC4" w:rsidR="000C0FF9" w:rsidRPr="000467EE" w:rsidRDefault="000C0FF9" w:rsidP="000C0FF9">
                  <w:pPr>
                    <w:rPr>
                      <w:rFonts w:ascii="Arial" w:hAnsi="Arial" w:cs="Arial"/>
                    </w:rPr>
                  </w:pPr>
                  <w:r>
                    <w:rPr>
                      <w:rFonts w:ascii="Arial" w:hAnsi="Arial" w:cs="Arial"/>
                    </w:rPr>
                    <w:t>(</w:t>
                  </w:r>
                  <w:proofErr w:type="spellStart"/>
                  <w:r w:rsidRPr="000467EE">
                    <w:rPr>
                      <w:rFonts w:ascii="Arial" w:hAnsi="Arial" w:cs="Arial"/>
                    </w:rPr>
                    <w:t>asType</w:t>
                  </w:r>
                  <w:proofErr w:type="spellEnd"/>
                  <w:r w:rsidRPr="000467EE">
                    <w:rPr>
                      <w:rFonts w:ascii="Arial" w:hAnsi="Arial" w:cs="Arial"/>
                    </w:rPr>
                    <w:t>=Off-Non-Spin</w:t>
                  </w:r>
                  <w:r>
                    <w:rPr>
                      <w:rFonts w:ascii="Arial" w:hAnsi="Arial" w:cs="Arial"/>
                    </w:rPr>
                    <w:t>)</w:t>
                  </w:r>
                </w:p>
              </w:tc>
              <w:tc>
                <w:tcPr>
                  <w:tcW w:w="790" w:type="dxa"/>
                </w:tcPr>
                <w:p w14:paraId="759C4112" w14:textId="08504657" w:rsidR="000C0FF9" w:rsidRDefault="000C0FF9" w:rsidP="00CF49A8">
                  <w:pPr>
                    <w:rPr>
                      <w:rFonts w:ascii="Arial" w:hAnsi="Arial" w:cs="Arial"/>
                    </w:rPr>
                  </w:pPr>
                  <w:r>
                    <w:rPr>
                      <w:rFonts w:ascii="Arial" w:hAnsi="Arial" w:cs="Arial"/>
                    </w:rPr>
                    <w:t>N</w:t>
                  </w:r>
                </w:p>
              </w:tc>
              <w:tc>
                <w:tcPr>
                  <w:tcW w:w="1217" w:type="dxa"/>
                </w:tcPr>
                <w:p w14:paraId="067955F7" w14:textId="31A91CF0" w:rsidR="000C0FF9" w:rsidRPr="000467EE" w:rsidRDefault="000C0FF9" w:rsidP="00CF49A8">
                  <w:pPr>
                    <w:rPr>
                      <w:rFonts w:ascii="Arial" w:hAnsi="Arial" w:cs="Arial"/>
                    </w:rPr>
                  </w:pPr>
                  <w:r>
                    <w:rPr>
                      <w:rFonts w:ascii="Arial" w:hAnsi="Arial" w:cs="Arial"/>
                    </w:rPr>
                    <w:t>float</w:t>
                  </w:r>
                </w:p>
              </w:tc>
              <w:tc>
                <w:tcPr>
                  <w:tcW w:w="1497" w:type="dxa"/>
                </w:tcPr>
                <w:p w14:paraId="77E3931C" w14:textId="754BD348" w:rsidR="000C0FF9" w:rsidRPr="000467EE" w:rsidRDefault="000C0FF9" w:rsidP="00CF49A8">
                  <w:pPr>
                    <w:rPr>
                      <w:rFonts w:ascii="Arial" w:hAnsi="Arial" w:cs="Arial"/>
                    </w:rPr>
                  </w:pPr>
                  <w:r w:rsidRPr="000467EE">
                    <w:rPr>
                      <w:rFonts w:ascii="Arial" w:hAnsi="Arial" w:cs="Arial"/>
                    </w:rPr>
                    <w:t>$/MWh</w:t>
                  </w:r>
                </w:p>
              </w:tc>
              <w:tc>
                <w:tcPr>
                  <w:tcW w:w="1390" w:type="dxa"/>
                </w:tcPr>
                <w:p w14:paraId="708F83B8" w14:textId="1BFC019E" w:rsidR="000C0FF9" w:rsidRPr="000467EE" w:rsidRDefault="000C0FF9" w:rsidP="00CF49A8">
                  <w:pPr>
                    <w:keepNext/>
                    <w:rPr>
                      <w:rFonts w:ascii="Arial" w:hAnsi="Arial" w:cs="Arial"/>
                    </w:rPr>
                  </w:pPr>
                  <w:r w:rsidRPr="000467EE">
                    <w:rPr>
                      <w:rFonts w:ascii="Arial" w:hAnsi="Arial" w:cs="Arial"/>
                    </w:rPr>
                    <w:t>Price in $/MWh</w:t>
                  </w:r>
                </w:p>
              </w:tc>
            </w:tr>
            <w:tr w:rsidR="001A3DB5" w:rsidRPr="00FA0A10" w14:paraId="4AEDED11" w14:textId="77777777" w:rsidTr="00CF49A8">
              <w:tc>
                <w:tcPr>
                  <w:tcW w:w="4498" w:type="dxa"/>
                </w:tcPr>
                <w:p w14:paraId="33CB910F"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 xml:space="preserve">/block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/block</w:t>
                  </w:r>
                </w:p>
                <w:p w14:paraId="2388BA74" w14:textId="2DD6DD0C" w:rsidR="001A3DB5" w:rsidRPr="000467EE" w:rsidRDefault="000C0FF9" w:rsidP="00CF49A8">
                  <w:pPr>
                    <w:rPr>
                      <w:rFonts w:ascii="Arial" w:hAnsi="Arial" w:cs="Arial"/>
                    </w:rPr>
                  </w:pPr>
                  <w:r>
                    <w:rPr>
                      <w:rFonts w:ascii="Arial" w:hAnsi="Arial" w:cs="Arial"/>
                    </w:rPr>
                    <w:t>(</w:t>
                  </w:r>
                  <w:r w:rsidR="001A3DB5" w:rsidRPr="000467EE">
                    <w:rPr>
                      <w:rFonts w:ascii="Arial" w:hAnsi="Arial" w:cs="Arial"/>
                    </w:rPr>
                    <w:t xml:space="preserve">Required if </w:t>
                  </w:r>
                </w:p>
                <w:p w14:paraId="4F65AAFD" w14:textId="26EAD640" w:rsidR="001A3DB5" w:rsidRPr="000467EE" w:rsidRDefault="001A3DB5" w:rsidP="00CF49A8">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r w:rsidR="000C0FF9">
                    <w:rPr>
                      <w:rFonts w:ascii="Arial" w:hAnsi="Arial" w:cs="Arial"/>
                    </w:rPr>
                    <w:t>)</w:t>
                  </w:r>
                </w:p>
              </w:tc>
              <w:tc>
                <w:tcPr>
                  <w:tcW w:w="790" w:type="dxa"/>
                </w:tcPr>
                <w:p w14:paraId="0A5D8441" w14:textId="77777777" w:rsidR="001A3DB5" w:rsidRPr="000467EE" w:rsidRDefault="001A3DB5" w:rsidP="00CF49A8">
                  <w:pPr>
                    <w:rPr>
                      <w:rFonts w:ascii="Arial" w:hAnsi="Arial" w:cs="Arial"/>
                    </w:rPr>
                  </w:pPr>
                  <w:r w:rsidRPr="000467EE">
                    <w:rPr>
                      <w:rFonts w:ascii="Arial" w:hAnsi="Arial" w:cs="Arial"/>
                    </w:rPr>
                    <w:t>Y</w:t>
                  </w:r>
                </w:p>
              </w:tc>
              <w:tc>
                <w:tcPr>
                  <w:tcW w:w="1217" w:type="dxa"/>
                </w:tcPr>
                <w:p w14:paraId="40A76B02" w14:textId="77777777" w:rsidR="001A3DB5" w:rsidRPr="000467EE" w:rsidRDefault="001A3DB5" w:rsidP="00CF49A8">
                  <w:pPr>
                    <w:rPr>
                      <w:rFonts w:ascii="Arial" w:hAnsi="Arial" w:cs="Arial"/>
                    </w:rPr>
                  </w:pPr>
                  <w:r w:rsidRPr="000467EE">
                    <w:rPr>
                      <w:rFonts w:ascii="Arial" w:hAnsi="Arial" w:cs="Arial"/>
                    </w:rPr>
                    <w:t>String</w:t>
                  </w:r>
                </w:p>
              </w:tc>
              <w:tc>
                <w:tcPr>
                  <w:tcW w:w="1497" w:type="dxa"/>
                </w:tcPr>
                <w:p w14:paraId="71C10ACF" w14:textId="77777777" w:rsidR="001A3DB5" w:rsidRPr="000467EE" w:rsidRDefault="001A3DB5" w:rsidP="00CF49A8">
                  <w:pPr>
                    <w:rPr>
                      <w:rFonts w:ascii="Arial" w:hAnsi="Arial" w:cs="Arial"/>
                    </w:rPr>
                  </w:pPr>
                  <w:r w:rsidRPr="000467EE">
                    <w:rPr>
                      <w:rFonts w:ascii="Arial" w:hAnsi="Arial" w:cs="Arial"/>
                    </w:rPr>
                    <w:t>Used as an indicator to describe the type of block</w:t>
                  </w:r>
                </w:p>
              </w:tc>
              <w:tc>
                <w:tcPr>
                  <w:tcW w:w="1390" w:type="dxa"/>
                </w:tcPr>
                <w:p w14:paraId="15C8944C" w14:textId="77777777" w:rsidR="001A3DB5" w:rsidRPr="000467EE" w:rsidRDefault="001A3DB5" w:rsidP="00CF49A8">
                  <w:pPr>
                    <w:rPr>
                      <w:rFonts w:ascii="Arial" w:hAnsi="Arial" w:cs="Arial"/>
                    </w:rPr>
                  </w:pPr>
                  <w:r w:rsidRPr="000467EE">
                    <w:rPr>
                      <w:rFonts w:ascii="Arial" w:hAnsi="Arial" w:cs="Arial"/>
                    </w:rPr>
                    <w:t>FIXED or VARIABLE</w:t>
                  </w:r>
                </w:p>
              </w:tc>
            </w:tr>
            <w:tr w:rsidR="001A3DB5" w:rsidRPr="00FA0A10" w14:paraId="7CF17276" w14:textId="77777777" w:rsidTr="00CF49A8">
              <w:tc>
                <w:tcPr>
                  <w:tcW w:w="4498" w:type="dxa"/>
                </w:tcPr>
                <w:p w14:paraId="24AC8DA1" w14:textId="77777777" w:rsidR="001A3DB5" w:rsidRPr="000467EE" w:rsidRDefault="001A3DB5" w:rsidP="00CF49A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multiHourBlock</w:t>
                  </w:r>
                  <w:proofErr w:type="spellEnd"/>
                </w:p>
              </w:tc>
              <w:tc>
                <w:tcPr>
                  <w:tcW w:w="790" w:type="dxa"/>
                </w:tcPr>
                <w:p w14:paraId="0AC214E9" w14:textId="77777777" w:rsidR="001A3DB5" w:rsidRPr="000467EE" w:rsidRDefault="001A3DB5" w:rsidP="00CF49A8">
                  <w:pPr>
                    <w:rPr>
                      <w:rFonts w:ascii="Arial" w:hAnsi="Arial" w:cs="Arial"/>
                    </w:rPr>
                  </w:pPr>
                  <w:r w:rsidRPr="000467EE">
                    <w:rPr>
                      <w:rFonts w:ascii="Arial" w:hAnsi="Arial" w:cs="Arial"/>
                    </w:rPr>
                    <w:t>N</w:t>
                  </w:r>
                </w:p>
              </w:tc>
              <w:tc>
                <w:tcPr>
                  <w:tcW w:w="1217" w:type="dxa"/>
                </w:tcPr>
                <w:p w14:paraId="52A8E3B1" w14:textId="77777777" w:rsidR="001A3DB5" w:rsidRPr="000467EE" w:rsidRDefault="001A3DB5" w:rsidP="00CF49A8">
                  <w:pPr>
                    <w:rPr>
                      <w:rFonts w:ascii="Arial" w:hAnsi="Arial" w:cs="Arial"/>
                    </w:rPr>
                  </w:pPr>
                  <w:r w:rsidRPr="000467EE">
                    <w:rPr>
                      <w:rFonts w:ascii="Arial" w:hAnsi="Arial" w:cs="Arial"/>
                    </w:rPr>
                    <w:t>Boolean</w:t>
                  </w:r>
                </w:p>
              </w:tc>
              <w:tc>
                <w:tcPr>
                  <w:tcW w:w="1497" w:type="dxa"/>
                </w:tcPr>
                <w:p w14:paraId="3433EE38" w14:textId="77777777" w:rsidR="001A3DB5" w:rsidRPr="000467EE" w:rsidRDefault="001A3DB5" w:rsidP="00CF49A8">
                  <w:pPr>
                    <w:rPr>
                      <w:rFonts w:ascii="Arial" w:hAnsi="Arial" w:cs="Arial"/>
                    </w:rPr>
                  </w:pPr>
                  <w:r w:rsidRPr="000467EE">
                    <w:rPr>
                      <w:rFonts w:ascii="Arial" w:hAnsi="Arial" w:cs="Arial"/>
                    </w:rPr>
                    <w:t>Indicates if offer must be taken as a block for all hours.</w:t>
                  </w:r>
                </w:p>
              </w:tc>
              <w:tc>
                <w:tcPr>
                  <w:tcW w:w="1390" w:type="dxa"/>
                </w:tcPr>
                <w:p w14:paraId="4746A9EB" w14:textId="77777777" w:rsidR="001A3DB5" w:rsidRPr="000467EE" w:rsidRDefault="001A3DB5" w:rsidP="00CF49A8">
                  <w:pPr>
                    <w:rPr>
                      <w:rFonts w:ascii="Arial" w:hAnsi="Arial" w:cs="Arial"/>
                    </w:rPr>
                  </w:pPr>
                  <w:r w:rsidRPr="000467EE">
                    <w:rPr>
                      <w:rFonts w:ascii="Arial" w:hAnsi="Arial" w:cs="Arial"/>
                    </w:rPr>
                    <w:t>Default is false</w:t>
                  </w:r>
                </w:p>
              </w:tc>
            </w:tr>
          </w:tbl>
          <w:p w14:paraId="55C10DC1" w14:textId="77777777" w:rsidR="001A3DB5" w:rsidRDefault="001A3DB5" w:rsidP="00CF49A8">
            <w:pPr>
              <w:rPr>
                <w:rFonts w:ascii="Arial" w:hAnsi="Arial" w:cs="Arial"/>
              </w:rPr>
            </w:pPr>
          </w:p>
        </w:tc>
      </w:tr>
    </w:tbl>
    <w:p w14:paraId="4B231C2F" w14:textId="77777777" w:rsidR="001A3DB5" w:rsidRDefault="001A3DB5" w:rsidP="00A52BF6">
      <w:pPr>
        <w:rPr>
          <w:rFonts w:ascii="Arial" w:hAnsi="Arial" w:cs="Arial"/>
        </w:rPr>
      </w:pPr>
    </w:p>
    <w:p w14:paraId="38002B57" w14:textId="77777777" w:rsidR="00FA344E" w:rsidRPr="000467EE" w:rsidRDefault="00FA344E" w:rsidP="00A52BF6">
      <w:pPr>
        <w:rPr>
          <w:rFonts w:ascii="Arial" w:hAnsi="Arial" w:cs="Arial"/>
        </w:rPr>
      </w:pPr>
    </w:p>
    <w:p w14:paraId="2C1B55A2" w14:textId="77777777" w:rsidR="005B5C3A" w:rsidRPr="000467EE" w:rsidRDefault="005B5C3A" w:rsidP="00EE3F4A">
      <w:pPr>
        <w:ind w:left="72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ASOffer</w:t>
      </w:r>
      <w:proofErr w:type="spellEnd"/>
      <w:r w:rsidR="00590330" w:rsidRPr="000467EE">
        <w:rPr>
          <w:rFonts w:ascii="Arial" w:hAnsi="Arial" w:cs="Arial"/>
        </w:rPr>
        <w:t xml:space="preserve">, for the AS types of Reg-Up, </w:t>
      </w:r>
      <w:r w:rsidR="00580093" w:rsidRPr="000467EE">
        <w:rPr>
          <w:rFonts w:ascii="Arial" w:hAnsi="Arial" w:cs="Arial"/>
        </w:rPr>
        <w:t>RRS,</w:t>
      </w:r>
      <w:r w:rsidR="00590330" w:rsidRPr="000467EE">
        <w:rPr>
          <w:rFonts w:ascii="Arial" w:hAnsi="Arial" w:cs="Arial"/>
        </w:rPr>
        <w:t xml:space="preserve"> and online </w:t>
      </w:r>
      <w:proofErr w:type="gramStart"/>
      <w:r w:rsidR="00590330" w:rsidRPr="000467EE">
        <w:rPr>
          <w:rFonts w:ascii="Arial" w:hAnsi="Arial" w:cs="Arial"/>
        </w:rPr>
        <w:t>Non-Spin</w:t>
      </w:r>
      <w:proofErr w:type="gramEnd"/>
      <w:r w:rsidRPr="000467EE">
        <w:rPr>
          <w:rFonts w:ascii="Arial" w:hAnsi="Arial" w:cs="Arial"/>
        </w:rPr>
        <w:t>:</w:t>
      </w:r>
    </w:p>
    <w:p w14:paraId="2FB0FBD9" w14:textId="77777777" w:rsidR="005B5C3A" w:rsidRPr="000467EE" w:rsidRDefault="005B5C3A" w:rsidP="00EE3F4A">
      <w:pPr>
        <w:ind w:left="720"/>
        <w:rPr>
          <w:rFonts w:ascii="Arial" w:hAnsi="Arial" w:cs="Arial"/>
        </w:rPr>
      </w:pPr>
    </w:p>
    <w:p w14:paraId="33BA7F10" w14:textId="77777777" w:rsidR="005B5C3A" w:rsidRPr="002A438F" w:rsidRDefault="00A41C19" w:rsidP="005B5C3A">
      <w:pPr>
        <w:ind w:left="720"/>
        <w:rPr>
          <w:rFonts w:ascii="Arial" w:hAnsi="Arial" w:cs="Arial"/>
          <w:sz w:val="16"/>
          <w:szCs w:val="16"/>
          <w:lang w:val="sv-SE"/>
        </w:rPr>
      </w:pPr>
      <w:r w:rsidRPr="00FA0A10">
        <w:rPr>
          <w:rFonts w:ascii="Arial" w:hAnsi="Arial" w:cs="Arial"/>
          <w:sz w:val="16"/>
          <w:szCs w:val="16"/>
          <w:lang w:val="sv-SE"/>
        </w:rPr>
        <w:t>&lt;ASOffer</w:t>
      </w:r>
      <w:r w:rsidR="005B5C3A" w:rsidRPr="002A438F">
        <w:rPr>
          <w:rFonts w:ascii="Arial" w:hAnsi="Arial" w:cs="Arial"/>
          <w:sz w:val="16"/>
          <w:szCs w:val="16"/>
          <w:lang w:val="sv-SE"/>
        </w:rPr>
        <w:t>&gt;</w:t>
      </w:r>
    </w:p>
    <w:p w14:paraId="14A94A61" w14:textId="77777777" w:rsidR="005B5C3A"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B5C3A" w:rsidRPr="001B0FBA">
        <w:rPr>
          <w:rFonts w:ascii="Arial" w:hAnsi="Arial" w:cs="Arial"/>
          <w:sz w:val="16"/>
          <w:szCs w:val="16"/>
          <w:lang w:val="sv-SE"/>
        </w:rPr>
        <w:tab/>
      </w:r>
      <w:r w:rsidR="005B5C3A" w:rsidRPr="001B0FBA">
        <w:rPr>
          <w:rFonts w:ascii="Arial" w:hAnsi="Arial" w:cs="Arial"/>
          <w:sz w:val="16"/>
          <w:szCs w:val="16"/>
          <w:lang w:val="en-GB"/>
        </w:rPr>
        <w:t>&lt;</w:t>
      </w:r>
      <w:proofErr w:type="spellStart"/>
      <w:r w:rsidR="005B5C3A" w:rsidRPr="001B0FBA">
        <w:rPr>
          <w:rFonts w:ascii="Arial" w:hAnsi="Arial" w:cs="Arial"/>
          <w:sz w:val="16"/>
          <w:szCs w:val="16"/>
          <w:lang w:val="en-GB"/>
        </w:rPr>
        <w:t>startTime</w:t>
      </w:r>
      <w:proofErr w:type="spellEnd"/>
      <w:r w:rsidR="005B5C3A" w:rsidRPr="001B0FBA">
        <w:rPr>
          <w:rFonts w:ascii="Arial" w:hAnsi="Arial" w:cs="Arial"/>
          <w:sz w:val="16"/>
          <w:szCs w:val="16"/>
          <w:lang w:val="en-GB"/>
        </w:rPr>
        <w:t>&gt;</w:t>
      </w:r>
      <w:r w:rsidR="00D25B36" w:rsidRPr="001B0FBA">
        <w:rPr>
          <w:rFonts w:ascii="Arial" w:hAnsi="Arial" w:cs="Arial"/>
          <w:sz w:val="16"/>
          <w:szCs w:val="16"/>
          <w:lang w:val="en-GB"/>
        </w:rPr>
        <w:t>2008-01-01T00:00:00-06:00</w:t>
      </w:r>
      <w:r w:rsidR="005B5C3A" w:rsidRPr="001B0FBA">
        <w:rPr>
          <w:rFonts w:ascii="Arial" w:hAnsi="Arial" w:cs="Arial"/>
          <w:sz w:val="16"/>
          <w:szCs w:val="16"/>
          <w:lang w:val="en-GB"/>
        </w:rPr>
        <w:t>&lt;/</w:t>
      </w:r>
      <w:proofErr w:type="spellStart"/>
      <w:r w:rsidR="005B5C3A" w:rsidRPr="001B0FBA">
        <w:rPr>
          <w:rFonts w:ascii="Arial" w:hAnsi="Arial" w:cs="Arial"/>
          <w:sz w:val="16"/>
          <w:szCs w:val="16"/>
          <w:lang w:val="en-GB"/>
        </w:rPr>
        <w:t>startTime</w:t>
      </w:r>
      <w:proofErr w:type="spellEnd"/>
      <w:r w:rsidR="005B5C3A" w:rsidRPr="001B0FBA">
        <w:rPr>
          <w:rFonts w:ascii="Arial" w:hAnsi="Arial" w:cs="Arial"/>
          <w:sz w:val="16"/>
          <w:szCs w:val="16"/>
          <w:lang w:val="en-GB"/>
        </w:rPr>
        <w:t>&gt;</w:t>
      </w:r>
    </w:p>
    <w:p w14:paraId="3D971C3E" w14:textId="77777777" w:rsidR="005B5C3A" w:rsidRPr="00FA0A10" w:rsidRDefault="005B5C3A" w:rsidP="005B5C3A">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r w:rsidR="00D25B36" w:rsidRPr="00FA0A10">
        <w:rPr>
          <w:rFonts w:ascii="Arial" w:hAnsi="Arial" w:cs="Arial"/>
          <w:sz w:val="16"/>
          <w:szCs w:val="16"/>
          <w:lang w:val="en-GB"/>
        </w:rPr>
        <w:t>2008-01-02T00:00:00-06:00</w:t>
      </w:r>
      <w:r w:rsidRPr="00FA0A10">
        <w:rPr>
          <w:rFonts w:ascii="Arial" w:hAnsi="Arial" w:cs="Arial"/>
          <w:sz w:val="16"/>
          <w:szCs w:val="16"/>
          <w:lang w:val="en-GB"/>
        </w:rPr>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6923486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w:t>
      </w:r>
      <w:proofErr w:type="spellStart"/>
      <w:proofErr w:type="gramStart"/>
      <w:r w:rsidR="002526C0" w:rsidRPr="00FA0A10">
        <w:rPr>
          <w:rFonts w:ascii="Arial" w:hAnsi="Arial" w:cs="Arial"/>
          <w:sz w:val="16"/>
          <w:szCs w:val="16"/>
          <w:lang w:val="fr-FR"/>
        </w:rPr>
        <w:t>externalId</w:t>
      </w:r>
      <w:proofErr w:type="spellEnd"/>
      <w:proofErr w:type="gramEnd"/>
      <w:r w:rsidR="002526C0" w:rsidRPr="00FA0A10">
        <w:rPr>
          <w:rFonts w:ascii="Arial" w:hAnsi="Arial" w:cs="Arial"/>
          <w:sz w:val="16"/>
          <w:szCs w:val="16"/>
          <w:lang w:val="fr-FR"/>
        </w:rPr>
        <w:t>&gt;MyExternalID12343&lt;/</w:t>
      </w:r>
      <w:proofErr w:type="spellStart"/>
      <w:r w:rsidR="002526C0" w:rsidRPr="00FA0A10">
        <w:rPr>
          <w:rFonts w:ascii="Arial" w:hAnsi="Arial" w:cs="Arial"/>
          <w:sz w:val="16"/>
          <w:szCs w:val="16"/>
          <w:lang w:val="fr-FR"/>
        </w:rPr>
        <w:t>externalId</w:t>
      </w:r>
      <w:proofErr w:type="spellEnd"/>
      <w:r w:rsidR="002526C0" w:rsidRPr="00FA0A10">
        <w:rPr>
          <w:rFonts w:ascii="Arial" w:hAnsi="Arial" w:cs="Arial"/>
          <w:sz w:val="16"/>
          <w:szCs w:val="16"/>
          <w:lang w:val="fr-FR"/>
        </w:rPr>
        <w:t>&gt;</w:t>
      </w:r>
    </w:p>
    <w:p w14:paraId="099E1F2B"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w:t>
      </w:r>
      <w:r w:rsidR="00152192" w:rsidRPr="00FA0A10">
        <w:rPr>
          <w:rFonts w:ascii="Arial" w:hAnsi="Arial" w:cs="Arial"/>
          <w:sz w:val="16"/>
          <w:szCs w:val="16"/>
          <w:lang w:val="fr-FR"/>
        </w:rPr>
        <w:t>2007-12-31T22:00:00-06:00</w:t>
      </w:r>
      <w:r w:rsidRPr="00FA0A10">
        <w:rPr>
          <w:rFonts w:ascii="Arial" w:hAnsi="Arial" w:cs="Arial"/>
          <w:sz w:val="16"/>
          <w:szCs w:val="16"/>
          <w:lang w:val="fr-FR"/>
        </w:rPr>
        <w:t>&lt;/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121E767C"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resource</w:t>
      </w:r>
      <w:proofErr w:type="spellEnd"/>
      <w:proofErr w:type="gramEnd"/>
      <w:r w:rsidRPr="00FA0A10">
        <w:rPr>
          <w:rFonts w:ascii="Arial" w:hAnsi="Arial" w:cs="Arial"/>
          <w:sz w:val="16"/>
          <w:szCs w:val="16"/>
          <w:lang w:val="fr-FR"/>
        </w:rPr>
        <w:t>&gt;</w:t>
      </w:r>
      <w:r w:rsidR="006A4CA5" w:rsidRPr="00FA0A10">
        <w:rPr>
          <w:rFonts w:ascii="Arial" w:hAnsi="Arial" w:cs="Arial"/>
          <w:sz w:val="16"/>
          <w:szCs w:val="16"/>
          <w:lang w:val="fr-FR"/>
        </w:rPr>
        <w:t>Resource123</w:t>
      </w:r>
      <w:r w:rsidRPr="00FA0A10">
        <w:rPr>
          <w:rFonts w:ascii="Arial" w:hAnsi="Arial" w:cs="Arial"/>
          <w:sz w:val="16"/>
          <w:szCs w:val="16"/>
          <w:lang w:val="fr-FR"/>
        </w:rPr>
        <w:t>&lt;/</w:t>
      </w:r>
      <w:proofErr w:type="spellStart"/>
      <w:r w:rsidRPr="00FA0A10">
        <w:rPr>
          <w:rFonts w:ascii="Arial" w:hAnsi="Arial" w:cs="Arial"/>
          <w:sz w:val="16"/>
          <w:szCs w:val="16"/>
          <w:lang w:val="fr-FR"/>
        </w:rPr>
        <w:t>resource</w:t>
      </w:r>
      <w:proofErr w:type="spellEnd"/>
      <w:r w:rsidRPr="00FA0A10">
        <w:rPr>
          <w:rFonts w:ascii="Arial" w:hAnsi="Arial" w:cs="Arial"/>
          <w:sz w:val="16"/>
          <w:szCs w:val="16"/>
          <w:lang w:val="fr-FR"/>
        </w:rPr>
        <w:t>&gt;</w:t>
      </w:r>
    </w:p>
    <w:p w14:paraId="35B43FED"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asType</w:t>
      </w:r>
      <w:proofErr w:type="spellEnd"/>
      <w:proofErr w:type="gramEnd"/>
      <w:r w:rsidRPr="00FA0A10">
        <w:rPr>
          <w:rFonts w:ascii="Arial" w:hAnsi="Arial" w:cs="Arial"/>
          <w:sz w:val="16"/>
          <w:szCs w:val="16"/>
          <w:lang w:val="fr-FR"/>
        </w:rPr>
        <w:t>&gt;</w:t>
      </w:r>
      <w:r w:rsidR="00BD5E70" w:rsidRPr="00FA0A10">
        <w:rPr>
          <w:rFonts w:ascii="Arial" w:hAnsi="Arial" w:cs="Arial"/>
          <w:sz w:val="16"/>
          <w:szCs w:val="16"/>
          <w:lang w:val="fr-FR"/>
        </w:rPr>
        <w:t>REGUP-RRS-ONNS</w:t>
      </w:r>
      <w:r w:rsidRPr="00FA0A10">
        <w:rPr>
          <w:rFonts w:ascii="Arial" w:hAnsi="Arial" w:cs="Arial"/>
          <w:sz w:val="16"/>
          <w:szCs w:val="16"/>
          <w:lang w:val="fr-FR"/>
        </w:rPr>
        <w:t>&lt;/</w:t>
      </w:r>
      <w:proofErr w:type="spellStart"/>
      <w:r w:rsidRPr="00FA0A10">
        <w:rPr>
          <w:rFonts w:ascii="Arial" w:hAnsi="Arial" w:cs="Arial"/>
          <w:sz w:val="16"/>
          <w:szCs w:val="16"/>
          <w:lang w:val="fr-FR"/>
        </w:rPr>
        <w:t>asType</w:t>
      </w:r>
      <w:proofErr w:type="spellEnd"/>
      <w:r w:rsidRPr="00FA0A10">
        <w:rPr>
          <w:rFonts w:ascii="Arial" w:hAnsi="Arial" w:cs="Arial"/>
          <w:sz w:val="16"/>
          <w:szCs w:val="16"/>
          <w:lang w:val="fr-FR"/>
        </w:rPr>
        <w:t>&gt;</w:t>
      </w:r>
    </w:p>
    <w:p w14:paraId="5F052882"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proofErr w:type="spellStart"/>
      <w:r w:rsidR="00BD5E70" w:rsidRPr="00FA0A10">
        <w:rPr>
          <w:rFonts w:ascii="Arial" w:hAnsi="Arial" w:cs="Arial"/>
          <w:sz w:val="16"/>
          <w:szCs w:val="16"/>
          <w:lang w:val="fr-FR"/>
        </w:rPr>
        <w:t>AS</w:t>
      </w:r>
      <w:r w:rsidR="002A1FCA" w:rsidRPr="00FA0A10">
        <w:rPr>
          <w:rFonts w:ascii="Arial" w:hAnsi="Arial" w:cs="Arial"/>
          <w:sz w:val="16"/>
          <w:szCs w:val="16"/>
          <w:lang w:val="fr-FR"/>
        </w:rPr>
        <w:t>PriceCurve</w:t>
      </w:r>
      <w:proofErr w:type="spellEnd"/>
      <w:r w:rsidRPr="00FA0A10">
        <w:rPr>
          <w:rFonts w:ascii="Arial" w:hAnsi="Arial" w:cs="Arial"/>
          <w:sz w:val="16"/>
          <w:szCs w:val="16"/>
          <w:lang w:val="fr-FR"/>
        </w:rPr>
        <w:t>&gt;</w:t>
      </w:r>
    </w:p>
    <w:p w14:paraId="63EFF305"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startTime</w:t>
      </w:r>
      <w:proofErr w:type="spellEnd"/>
      <w:proofErr w:type="gramEnd"/>
      <w:r w:rsidRPr="00FA0A10">
        <w:rPr>
          <w:rFonts w:ascii="Arial" w:hAnsi="Arial" w:cs="Arial"/>
          <w:sz w:val="16"/>
          <w:szCs w:val="16"/>
          <w:lang w:val="fr-FR"/>
        </w:rPr>
        <w:t>&gt;</w:t>
      </w:r>
      <w:r w:rsidR="00D25B36" w:rsidRPr="00FA0A10">
        <w:rPr>
          <w:rFonts w:ascii="Arial" w:hAnsi="Arial" w:cs="Arial"/>
          <w:sz w:val="16"/>
          <w:szCs w:val="16"/>
          <w:lang w:val="fr-FR"/>
        </w:rPr>
        <w:t>2008-01-01T00:00:00-06:00</w:t>
      </w:r>
      <w:r w:rsidRPr="00FA0A10">
        <w:rPr>
          <w:rFonts w:ascii="Arial" w:hAnsi="Arial" w:cs="Arial"/>
          <w:sz w:val="16"/>
          <w:szCs w:val="16"/>
          <w:lang w:val="fr-FR"/>
        </w:rPr>
        <w:t>&lt;/</w:t>
      </w:r>
      <w:proofErr w:type="spellStart"/>
      <w:r w:rsidRPr="00FA0A10">
        <w:rPr>
          <w:rFonts w:ascii="Arial" w:hAnsi="Arial" w:cs="Arial"/>
          <w:sz w:val="16"/>
          <w:szCs w:val="16"/>
          <w:lang w:val="fr-FR"/>
        </w:rPr>
        <w:t>startTime</w:t>
      </w:r>
      <w:proofErr w:type="spellEnd"/>
      <w:r w:rsidRPr="00FA0A10">
        <w:rPr>
          <w:rFonts w:ascii="Arial" w:hAnsi="Arial" w:cs="Arial"/>
          <w:sz w:val="16"/>
          <w:szCs w:val="16"/>
          <w:lang w:val="fr-FR"/>
        </w:rPr>
        <w:t>&gt;</w:t>
      </w:r>
    </w:p>
    <w:p w14:paraId="074AE0F5"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lastRenderedPageBreak/>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endTime</w:t>
      </w:r>
      <w:proofErr w:type="spellEnd"/>
      <w:proofErr w:type="gramEnd"/>
      <w:r w:rsidRPr="00FA0A10">
        <w:rPr>
          <w:rFonts w:ascii="Arial" w:hAnsi="Arial" w:cs="Arial"/>
          <w:sz w:val="16"/>
          <w:szCs w:val="16"/>
          <w:lang w:val="fr-FR"/>
        </w:rPr>
        <w:t>&gt;</w:t>
      </w:r>
      <w:r w:rsidR="00E616A7" w:rsidRPr="00FA0A10">
        <w:rPr>
          <w:rFonts w:ascii="Arial" w:hAnsi="Arial" w:cs="Arial"/>
          <w:sz w:val="16"/>
          <w:szCs w:val="16"/>
          <w:lang w:val="fr-FR"/>
        </w:rPr>
        <w:t>2008-01-01T03</w:t>
      </w:r>
      <w:r w:rsidR="00D25B36" w:rsidRPr="00FA0A10">
        <w:rPr>
          <w:rFonts w:ascii="Arial" w:hAnsi="Arial" w:cs="Arial"/>
          <w:sz w:val="16"/>
          <w:szCs w:val="16"/>
          <w:lang w:val="fr-FR"/>
        </w:rPr>
        <w:t>:00:00-06:00</w:t>
      </w:r>
      <w:r w:rsidRPr="00FA0A10">
        <w:rPr>
          <w:rFonts w:ascii="Arial" w:hAnsi="Arial" w:cs="Arial"/>
          <w:sz w:val="16"/>
          <w:szCs w:val="16"/>
          <w:lang w:val="fr-FR"/>
        </w:rPr>
        <w:t>&lt;/</w:t>
      </w:r>
      <w:proofErr w:type="spellStart"/>
      <w:r w:rsidRPr="00FA0A10">
        <w:rPr>
          <w:rFonts w:ascii="Arial" w:hAnsi="Arial" w:cs="Arial"/>
          <w:sz w:val="16"/>
          <w:szCs w:val="16"/>
          <w:lang w:val="fr-FR"/>
        </w:rPr>
        <w:t>endTime</w:t>
      </w:r>
      <w:proofErr w:type="spellEnd"/>
      <w:r w:rsidRPr="00FA0A10">
        <w:rPr>
          <w:rFonts w:ascii="Arial" w:hAnsi="Arial" w:cs="Arial"/>
          <w:sz w:val="16"/>
          <w:szCs w:val="16"/>
          <w:lang w:val="fr-FR"/>
        </w:rPr>
        <w:t>&gt;</w:t>
      </w:r>
    </w:p>
    <w:p w14:paraId="5EA4DE2F"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r w:rsidR="003B2F72" w:rsidRPr="00FA0A10">
        <w:rPr>
          <w:rFonts w:ascii="Arial" w:hAnsi="Arial" w:cs="Arial"/>
          <w:sz w:val="16"/>
          <w:szCs w:val="16"/>
          <w:lang w:val="fr-FR"/>
        </w:rPr>
        <w:t>OnLineReserves</w:t>
      </w:r>
      <w:proofErr w:type="spellEnd"/>
      <w:r w:rsidRPr="00FA0A10">
        <w:rPr>
          <w:rFonts w:ascii="Arial" w:hAnsi="Arial" w:cs="Arial"/>
          <w:sz w:val="16"/>
          <w:szCs w:val="16"/>
          <w:lang w:val="fr-FR"/>
        </w:rPr>
        <w:t>&gt;</w:t>
      </w:r>
    </w:p>
    <w:p w14:paraId="75ECA057"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xvalue</w:t>
      </w:r>
      <w:proofErr w:type="spellEnd"/>
      <w:proofErr w:type="gramEnd"/>
      <w:r w:rsidRPr="00FA0A10">
        <w:rPr>
          <w:rFonts w:ascii="Arial" w:hAnsi="Arial" w:cs="Arial"/>
          <w:sz w:val="16"/>
          <w:szCs w:val="16"/>
          <w:lang w:val="fr-FR"/>
        </w:rPr>
        <w:t>&gt;60&lt;/</w:t>
      </w:r>
      <w:proofErr w:type="spellStart"/>
      <w:r w:rsidRPr="00FA0A10">
        <w:rPr>
          <w:rFonts w:ascii="Arial" w:hAnsi="Arial" w:cs="Arial"/>
          <w:sz w:val="16"/>
          <w:szCs w:val="16"/>
          <w:lang w:val="fr-FR"/>
        </w:rPr>
        <w:t>xvalue</w:t>
      </w:r>
      <w:proofErr w:type="spellEnd"/>
      <w:r w:rsidRPr="00FA0A10">
        <w:rPr>
          <w:rFonts w:ascii="Arial" w:hAnsi="Arial" w:cs="Arial"/>
          <w:sz w:val="16"/>
          <w:szCs w:val="16"/>
          <w:lang w:val="fr-FR"/>
        </w:rPr>
        <w:t>&gt;</w:t>
      </w:r>
    </w:p>
    <w:p w14:paraId="11D01FB2" w14:textId="77777777" w:rsidR="005B5C3A" w:rsidRPr="00FA0A10" w:rsidRDefault="00772FB0"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&lt;REGUP&gt;20.00&lt;/REGUP</w:t>
      </w:r>
      <w:r w:rsidR="005B5C3A" w:rsidRPr="00FA0A10">
        <w:rPr>
          <w:rFonts w:ascii="Arial" w:hAnsi="Arial" w:cs="Arial"/>
          <w:sz w:val="16"/>
          <w:szCs w:val="16"/>
          <w:lang w:val="fr-FR"/>
        </w:rPr>
        <w:t>&gt;</w:t>
      </w:r>
    </w:p>
    <w:p w14:paraId="785CAD54" w14:textId="77777777" w:rsidR="00772FB0" w:rsidRPr="00FA0A10" w:rsidRDefault="00772FB0" w:rsidP="00772FB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&lt;RRS&gt;20.00&lt;/RRS&gt;</w:t>
      </w:r>
    </w:p>
    <w:p w14:paraId="16725C2A" w14:textId="77777777" w:rsidR="00772FB0" w:rsidRPr="00FA0A10" w:rsidRDefault="00BD5E70" w:rsidP="00772FB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&lt;ONNS&gt;20.00&lt;/ONNS</w:t>
      </w:r>
      <w:r w:rsidR="00772FB0" w:rsidRPr="00FA0A10">
        <w:rPr>
          <w:rFonts w:ascii="Arial" w:hAnsi="Arial" w:cs="Arial"/>
          <w:sz w:val="16"/>
          <w:szCs w:val="16"/>
        </w:rPr>
        <w:t>&gt;</w:t>
      </w:r>
    </w:p>
    <w:p w14:paraId="3C46796C" w14:textId="77777777" w:rsidR="00BD5E70" w:rsidRPr="00FA0A10" w:rsidRDefault="00BD5E70" w:rsidP="00BD5E7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6ACE69E"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OnLineReserves</w:t>
      </w:r>
      <w:proofErr w:type="spellEnd"/>
      <w:r w:rsidRPr="00FA0A10">
        <w:rPr>
          <w:rFonts w:ascii="Arial" w:hAnsi="Arial" w:cs="Arial"/>
          <w:sz w:val="16"/>
          <w:szCs w:val="16"/>
        </w:rPr>
        <w:t>&gt;</w:t>
      </w:r>
    </w:p>
    <w:p w14:paraId="6218390D"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56519917"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t>&lt;/</w:t>
      </w:r>
      <w:proofErr w:type="spellStart"/>
      <w:r w:rsidR="00BD5E70" w:rsidRPr="00FA0A10">
        <w:rPr>
          <w:rFonts w:ascii="Arial" w:hAnsi="Arial" w:cs="Arial"/>
          <w:sz w:val="16"/>
          <w:szCs w:val="16"/>
        </w:rPr>
        <w:t>AS</w:t>
      </w:r>
      <w:r w:rsidR="002A1FCA" w:rsidRPr="00FA0A10">
        <w:rPr>
          <w:rFonts w:ascii="Arial" w:hAnsi="Arial" w:cs="Arial"/>
          <w:sz w:val="16"/>
          <w:szCs w:val="16"/>
        </w:rPr>
        <w:t>PriceCurve</w:t>
      </w:r>
      <w:proofErr w:type="spellEnd"/>
      <w:r w:rsidRPr="00FA0A10">
        <w:rPr>
          <w:rFonts w:ascii="Arial" w:hAnsi="Arial" w:cs="Arial"/>
          <w:sz w:val="16"/>
          <w:szCs w:val="16"/>
        </w:rPr>
        <w:t>&gt;</w:t>
      </w:r>
    </w:p>
    <w:p w14:paraId="136ADA61"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t>&lt;</w:t>
      </w:r>
      <w:proofErr w:type="spellStart"/>
      <w:r w:rsidR="00BD5E70" w:rsidRPr="00FA0A10">
        <w:rPr>
          <w:rFonts w:ascii="Arial" w:hAnsi="Arial" w:cs="Arial"/>
          <w:sz w:val="16"/>
          <w:szCs w:val="16"/>
        </w:rPr>
        <w:t>AS</w:t>
      </w:r>
      <w:r w:rsidR="002A1FCA" w:rsidRPr="00FA0A10">
        <w:rPr>
          <w:rFonts w:ascii="Arial" w:hAnsi="Arial" w:cs="Arial"/>
          <w:sz w:val="16"/>
          <w:szCs w:val="16"/>
        </w:rPr>
        <w:t>PriceCurve</w:t>
      </w:r>
      <w:proofErr w:type="spellEnd"/>
      <w:r w:rsidRPr="00FA0A10">
        <w:rPr>
          <w:rFonts w:ascii="Arial" w:hAnsi="Arial" w:cs="Arial"/>
          <w:sz w:val="16"/>
          <w:szCs w:val="16"/>
        </w:rPr>
        <w:t>&gt;</w:t>
      </w:r>
    </w:p>
    <w:p w14:paraId="0548789C"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w:t>
      </w:r>
      <w:r w:rsidR="00E616A7" w:rsidRPr="00FA0A10">
        <w:rPr>
          <w:rFonts w:ascii="Arial" w:hAnsi="Arial" w:cs="Arial"/>
          <w:sz w:val="16"/>
          <w:szCs w:val="16"/>
        </w:rPr>
        <w:t>2008-01-01T03</w:t>
      </w:r>
      <w:r w:rsidR="00D25B36" w:rsidRPr="00FA0A10">
        <w:rPr>
          <w:rFonts w:ascii="Arial" w:hAnsi="Arial" w:cs="Arial"/>
          <w:sz w:val="16"/>
          <w:szCs w:val="16"/>
        </w:rPr>
        <w:t>:00:00-06:00</w:t>
      </w:r>
      <w:r w:rsidRPr="00FA0A10">
        <w:rPr>
          <w:rFonts w:ascii="Arial" w:hAnsi="Arial" w:cs="Arial"/>
          <w:sz w:val="16"/>
          <w:szCs w:val="16"/>
        </w:rPr>
        <w:t>&lt;/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847A315"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w:t>
      </w:r>
      <w:r w:rsidR="00D25B36" w:rsidRPr="00FA0A10">
        <w:rPr>
          <w:rFonts w:ascii="Arial" w:hAnsi="Arial" w:cs="Arial"/>
          <w:sz w:val="16"/>
          <w:szCs w:val="16"/>
        </w:rPr>
        <w:t>2008-01-02T00:00:00-06:00</w:t>
      </w:r>
      <w:r w:rsidRPr="00FA0A10">
        <w:rPr>
          <w:rFonts w:ascii="Arial" w:hAnsi="Arial" w:cs="Arial"/>
          <w:sz w:val="16"/>
          <w:szCs w:val="16"/>
        </w:rPr>
        <w:t>&lt;/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F482F1F"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OnLineReserves</w:t>
      </w:r>
      <w:proofErr w:type="spellEnd"/>
      <w:r w:rsidRPr="00FA0A10">
        <w:rPr>
          <w:rFonts w:ascii="Arial" w:hAnsi="Arial" w:cs="Arial"/>
          <w:sz w:val="16"/>
          <w:szCs w:val="16"/>
        </w:rPr>
        <w:t>&gt;</w:t>
      </w:r>
    </w:p>
    <w:p w14:paraId="0F44B7F1"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A515FCE" w14:textId="77777777" w:rsidR="005B5C3A" w:rsidRPr="00FA0A10" w:rsidRDefault="00772FB0"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&lt;REGUP&gt;23.00&lt;/REGUP</w:t>
      </w:r>
      <w:r w:rsidR="005B5C3A" w:rsidRPr="00FA0A10">
        <w:rPr>
          <w:rFonts w:ascii="Arial" w:hAnsi="Arial" w:cs="Arial"/>
          <w:sz w:val="16"/>
          <w:szCs w:val="16"/>
        </w:rPr>
        <w:t>&gt;</w:t>
      </w:r>
    </w:p>
    <w:p w14:paraId="7ED55812" w14:textId="77777777" w:rsidR="00BD5E70" w:rsidRPr="00FA0A10" w:rsidRDefault="00772FB0" w:rsidP="00E616A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&lt;RRS&gt;20.00&lt;/RRS&gt;</w:t>
      </w:r>
    </w:p>
    <w:p w14:paraId="59A09C81" w14:textId="77777777" w:rsidR="00772FB0" w:rsidRPr="00FA0A10" w:rsidRDefault="00BD5E70" w:rsidP="00772FB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&lt;ONNS&gt;20.00&lt;/ONNS</w:t>
      </w:r>
      <w:r w:rsidR="00772FB0" w:rsidRPr="00FA0A10">
        <w:rPr>
          <w:rFonts w:ascii="Arial" w:hAnsi="Arial" w:cs="Arial"/>
          <w:sz w:val="16"/>
          <w:szCs w:val="16"/>
        </w:rPr>
        <w:t>&gt;</w:t>
      </w:r>
    </w:p>
    <w:p w14:paraId="01A0E559" w14:textId="77777777" w:rsidR="00E616A7" w:rsidRPr="00FA0A10" w:rsidRDefault="00E616A7" w:rsidP="00E616A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148B2AB3"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OnLineReserves</w:t>
      </w:r>
      <w:proofErr w:type="spellEnd"/>
      <w:r w:rsidRPr="00FA0A10">
        <w:rPr>
          <w:rFonts w:ascii="Arial" w:hAnsi="Arial" w:cs="Arial"/>
          <w:sz w:val="16"/>
          <w:szCs w:val="16"/>
        </w:rPr>
        <w:t>&gt;</w:t>
      </w:r>
    </w:p>
    <w:p w14:paraId="39F1E4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0FDEA96A" w14:textId="77777777" w:rsidR="00F10994" w:rsidRPr="00FA0A10" w:rsidRDefault="005B5C3A" w:rsidP="00E35828">
      <w:pPr>
        <w:ind w:left="720"/>
        <w:rPr>
          <w:rFonts w:ascii="Arial" w:hAnsi="Arial" w:cs="Arial"/>
          <w:sz w:val="16"/>
          <w:szCs w:val="16"/>
        </w:rPr>
      </w:pPr>
      <w:r w:rsidRPr="00FA0A10">
        <w:rPr>
          <w:rFonts w:ascii="Arial" w:hAnsi="Arial" w:cs="Arial"/>
          <w:sz w:val="16"/>
          <w:szCs w:val="16"/>
        </w:rPr>
        <w:tab/>
        <w:t>&lt;/</w:t>
      </w:r>
      <w:proofErr w:type="spellStart"/>
      <w:r w:rsidR="00BD5E70" w:rsidRPr="00FA0A10">
        <w:rPr>
          <w:rFonts w:ascii="Arial" w:hAnsi="Arial" w:cs="Arial"/>
          <w:sz w:val="16"/>
          <w:szCs w:val="16"/>
        </w:rPr>
        <w:t>AS</w:t>
      </w:r>
      <w:r w:rsidR="002A1FCA" w:rsidRPr="00FA0A10">
        <w:rPr>
          <w:rFonts w:ascii="Arial" w:hAnsi="Arial" w:cs="Arial"/>
          <w:sz w:val="16"/>
          <w:szCs w:val="16"/>
        </w:rPr>
        <w:t>PriceCurve</w:t>
      </w:r>
      <w:proofErr w:type="spellEnd"/>
      <w:r w:rsidRPr="00FA0A10">
        <w:rPr>
          <w:rFonts w:ascii="Arial" w:hAnsi="Arial" w:cs="Arial"/>
          <w:sz w:val="16"/>
          <w:szCs w:val="16"/>
        </w:rPr>
        <w:t>&gt;</w:t>
      </w:r>
    </w:p>
    <w:p w14:paraId="6C15FA28"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ASOffer</w:t>
      </w:r>
      <w:proofErr w:type="spellEnd"/>
      <w:r w:rsidRPr="00FA0A10">
        <w:rPr>
          <w:rFonts w:ascii="Arial" w:hAnsi="Arial" w:cs="Arial"/>
          <w:sz w:val="16"/>
          <w:szCs w:val="16"/>
        </w:rPr>
        <w:t>&gt;</w:t>
      </w:r>
    </w:p>
    <w:p w14:paraId="3ED700F1" w14:textId="4139B7CF" w:rsidR="00B6446E" w:rsidRPr="00FA0A10" w:rsidRDefault="00B6446E" w:rsidP="00B6446E">
      <w:pPr>
        <w:rPr>
          <w:rFonts w:ascii="Arial" w:hAnsi="Arial" w:cs="Arial"/>
          <w:sz w:val="16"/>
          <w:szCs w:val="16"/>
        </w:rPr>
      </w:pPr>
    </w:p>
    <w:tbl>
      <w:tblPr>
        <w:tblStyle w:val="TableGrid"/>
        <w:tblW w:w="0" w:type="auto"/>
        <w:tblInd w:w="720" w:type="dxa"/>
        <w:shd w:val="pct12" w:color="auto" w:fill="auto"/>
        <w:tblLook w:val="04A0" w:firstRow="1" w:lastRow="0" w:firstColumn="1" w:lastColumn="0" w:noHBand="0" w:noVBand="1"/>
      </w:tblPr>
      <w:tblGrid>
        <w:gridCol w:w="8630"/>
      </w:tblGrid>
      <w:tr w:rsidR="000D1511" w14:paraId="336A457B" w14:textId="77777777" w:rsidTr="000D1511">
        <w:tc>
          <w:tcPr>
            <w:tcW w:w="9350" w:type="dxa"/>
            <w:shd w:val="pct12" w:color="auto" w:fill="auto"/>
          </w:tcPr>
          <w:p w14:paraId="6144172B" w14:textId="1F38AAC9" w:rsidR="000D1511" w:rsidRDefault="000D1511" w:rsidP="000D1511">
            <w:pPr>
              <w:rPr>
                <w:rFonts w:ascii="Arial" w:hAnsi="Arial" w:cs="Arial"/>
              </w:rPr>
            </w:pPr>
            <w:r>
              <w:rPr>
                <w:b/>
                <w:i/>
                <w:iCs/>
              </w:rPr>
              <w:t>[</w:t>
            </w:r>
            <w:r w:rsidRPr="00C653E9">
              <w:rPr>
                <w:b/>
                <w:i/>
                <w:iCs/>
              </w:rPr>
              <w:t>NPRR863</w:t>
            </w:r>
            <w:r>
              <w:rPr>
                <w:b/>
                <w:i/>
                <w:iCs/>
              </w:rPr>
              <w:t>:  Replace example above with the following</w:t>
            </w:r>
            <w:r w:rsidRPr="004B32CF">
              <w:rPr>
                <w:b/>
                <w:i/>
                <w:iCs/>
              </w:rPr>
              <w:t xml:space="preserve"> upon system implementation]</w:t>
            </w:r>
          </w:p>
          <w:p w14:paraId="5B9BE64B" w14:textId="77777777" w:rsidR="000D1511" w:rsidRDefault="000D1511" w:rsidP="005B5C3A">
            <w:pPr>
              <w:rPr>
                <w:rFonts w:ascii="Arial" w:hAnsi="Arial" w:cs="Arial"/>
                <w:sz w:val="20"/>
                <w:szCs w:val="20"/>
              </w:rPr>
            </w:pPr>
          </w:p>
          <w:p w14:paraId="5D918A0F" w14:textId="4B5849CA" w:rsidR="000D1511" w:rsidRDefault="0046796A" w:rsidP="0046796A">
            <w:pPr>
              <w:rPr>
                <w:rFonts w:ascii="Arial" w:hAnsi="Arial" w:cs="Arial"/>
                <w:sz w:val="20"/>
                <w:szCs w:val="20"/>
              </w:rPr>
            </w:pPr>
            <w:r w:rsidRPr="0046796A">
              <w:rPr>
                <w:rFonts w:ascii="Arial" w:hAnsi="Arial" w:cs="Arial"/>
                <w:sz w:val="16"/>
                <w:szCs w:val="16"/>
              </w:rPr>
              <w:t>&lt;</w:t>
            </w:r>
            <w:proofErr w:type="spellStart"/>
            <w:r w:rsidRPr="0046796A">
              <w:rPr>
                <w:rFonts w:ascii="Arial" w:hAnsi="Arial" w:cs="Arial"/>
                <w:sz w:val="16"/>
                <w:szCs w:val="16"/>
              </w:rPr>
              <w:t>BidSet</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tradingDate</w:t>
            </w:r>
            <w:proofErr w:type="spellEnd"/>
            <w:r w:rsidRPr="0046796A">
              <w:rPr>
                <w:rFonts w:ascii="Arial" w:hAnsi="Arial" w:cs="Arial"/>
                <w:sz w:val="16"/>
                <w:szCs w:val="16"/>
              </w:rPr>
              <w:t>&gt;2021-11-16&lt;/</w:t>
            </w:r>
            <w:proofErr w:type="spellStart"/>
            <w:r w:rsidRPr="0046796A">
              <w:rPr>
                <w:rFonts w:ascii="Arial" w:hAnsi="Arial" w:cs="Arial"/>
                <w:sz w:val="16"/>
                <w:szCs w:val="16"/>
              </w:rPr>
              <w:t>tradingDate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ASOffer</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startTime</w:t>
            </w:r>
            <w:proofErr w:type="spellEnd"/>
            <w:r w:rsidRPr="0046796A">
              <w:rPr>
                <w:rFonts w:ascii="Arial" w:hAnsi="Arial" w:cs="Arial"/>
                <w:sz w:val="16"/>
                <w:szCs w:val="16"/>
              </w:rPr>
              <w:t>&gt;2021-11-16T00:00:00-06:00&lt;/</w:t>
            </w:r>
            <w:proofErr w:type="spellStart"/>
            <w:r w:rsidRPr="0046796A">
              <w:rPr>
                <w:rFonts w:ascii="Arial" w:hAnsi="Arial" w:cs="Arial"/>
                <w:sz w:val="16"/>
                <w:szCs w:val="16"/>
              </w:rPr>
              <w:t>startTime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endTime</w:t>
            </w:r>
            <w:proofErr w:type="spellEnd"/>
            <w:r w:rsidRPr="0046796A">
              <w:rPr>
                <w:rFonts w:ascii="Arial" w:hAnsi="Arial" w:cs="Arial"/>
                <w:sz w:val="16"/>
                <w:szCs w:val="16"/>
              </w:rPr>
              <w:t>&gt;2021-11-17T00:00:00-06:00&lt;/</w:t>
            </w:r>
            <w:proofErr w:type="spellStart"/>
            <w:r w:rsidRPr="0046796A">
              <w:rPr>
                <w:rFonts w:ascii="Arial" w:hAnsi="Arial" w:cs="Arial"/>
                <w:sz w:val="16"/>
                <w:szCs w:val="16"/>
              </w:rPr>
              <w:t>endTime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externalId</w:t>
            </w:r>
            <w:proofErr w:type="spellEnd"/>
            <w:r w:rsidRPr="0046796A">
              <w:rPr>
                <w:rFonts w:ascii="Arial" w:hAnsi="Arial" w:cs="Arial"/>
                <w:sz w:val="16"/>
                <w:szCs w:val="16"/>
              </w:rPr>
              <w:t>&gt;ERCOTTEST&lt;/</w:t>
            </w:r>
            <w:proofErr w:type="spellStart"/>
            <w:r w:rsidRPr="0046796A">
              <w:rPr>
                <w:rFonts w:ascii="Arial" w:hAnsi="Arial" w:cs="Arial"/>
                <w:sz w:val="16"/>
                <w:szCs w:val="16"/>
              </w:rPr>
              <w:t>externalId</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expirationTime</w:t>
            </w:r>
            <w:proofErr w:type="spellEnd"/>
            <w:r w:rsidRPr="0046796A">
              <w:rPr>
                <w:rFonts w:ascii="Arial" w:hAnsi="Arial" w:cs="Arial"/>
                <w:sz w:val="16"/>
                <w:szCs w:val="16"/>
              </w:rPr>
              <w:t>&gt;2021-11-16T23:59:59-06:00&lt;/</w:t>
            </w:r>
            <w:proofErr w:type="spellStart"/>
            <w:r w:rsidRPr="0046796A">
              <w:rPr>
                <w:rFonts w:ascii="Arial" w:hAnsi="Arial" w:cs="Arial"/>
                <w:sz w:val="16"/>
                <w:szCs w:val="16"/>
              </w:rPr>
              <w:t>expirationTime</w:t>
            </w:r>
            <w:proofErr w:type="spellEnd"/>
            <w:r w:rsidRPr="0046796A">
              <w:rPr>
                <w:rFonts w:ascii="Arial" w:hAnsi="Arial" w:cs="Arial"/>
                <w:sz w:val="16"/>
                <w:szCs w:val="16"/>
              </w:rPr>
              <w:t>&gt;</w:t>
            </w:r>
            <w:r w:rsidRPr="0046796A">
              <w:rPr>
                <w:rFonts w:ascii="Arial" w:hAnsi="Arial" w:cs="Arial"/>
                <w:sz w:val="16"/>
                <w:szCs w:val="16"/>
              </w:rPr>
              <w:br/>
              <w:t xml:space="preserve">        &lt;resource&gt;RES_1&lt;/resource&gt;</w:t>
            </w:r>
            <w:r w:rsidRPr="0046796A">
              <w:rPr>
                <w:rFonts w:ascii="Arial" w:hAnsi="Arial" w:cs="Arial"/>
                <w:sz w:val="16"/>
                <w:szCs w:val="16"/>
              </w:rPr>
              <w:br/>
              <w:t xml:space="preserve">        &lt;</w:t>
            </w:r>
            <w:proofErr w:type="spellStart"/>
            <w:r w:rsidRPr="0046796A">
              <w:rPr>
                <w:rFonts w:ascii="Arial" w:hAnsi="Arial" w:cs="Arial"/>
                <w:sz w:val="16"/>
                <w:szCs w:val="16"/>
              </w:rPr>
              <w:t>asType</w:t>
            </w:r>
            <w:proofErr w:type="spellEnd"/>
            <w:r w:rsidRPr="0046796A">
              <w:rPr>
                <w:rFonts w:ascii="Arial" w:hAnsi="Arial" w:cs="Arial"/>
                <w:sz w:val="16"/>
                <w:szCs w:val="16"/>
              </w:rPr>
              <w:t>&gt;REGUP-RRS-ONNS&lt;/</w:t>
            </w:r>
            <w:proofErr w:type="spellStart"/>
            <w:r w:rsidRPr="0046796A">
              <w:rPr>
                <w:rFonts w:ascii="Arial" w:hAnsi="Arial" w:cs="Arial"/>
                <w:sz w:val="16"/>
                <w:szCs w:val="16"/>
              </w:rPr>
              <w:t>asType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ASPriceCurve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startTime</w:t>
            </w:r>
            <w:proofErr w:type="spellEnd"/>
            <w:r w:rsidRPr="0046796A">
              <w:rPr>
                <w:rFonts w:ascii="Arial" w:hAnsi="Arial" w:cs="Arial"/>
                <w:sz w:val="16"/>
                <w:szCs w:val="16"/>
              </w:rPr>
              <w:t>&gt;2021-11-16T00:00:00.000-06:00&lt;/</w:t>
            </w:r>
            <w:proofErr w:type="spellStart"/>
            <w:r w:rsidRPr="0046796A">
              <w:rPr>
                <w:rFonts w:ascii="Arial" w:hAnsi="Arial" w:cs="Arial"/>
                <w:sz w:val="16"/>
                <w:szCs w:val="16"/>
              </w:rPr>
              <w:t>startTime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endTime</w:t>
            </w:r>
            <w:proofErr w:type="spellEnd"/>
            <w:r w:rsidRPr="0046796A">
              <w:rPr>
                <w:rFonts w:ascii="Arial" w:hAnsi="Arial" w:cs="Arial"/>
                <w:sz w:val="16"/>
                <w:szCs w:val="16"/>
              </w:rPr>
              <w:t>&gt;2021-11-17T00:00:00.000-06:00&lt;/</w:t>
            </w:r>
            <w:proofErr w:type="spellStart"/>
            <w:r w:rsidRPr="0046796A">
              <w:rPr>
                <w:rFonts w:ascii="Arial" w:hAnsi="Arial" w:cs="Arial"/>
                <w:sz w:val="16"/>
                <w:szCs w:val="16"/>
              </w:rPr>
              <w:t>endTime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OnLineReserves</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xvalue</w:t>
            </w:r>
            <w:proofErr w:type="spellEnd"/>
            <w:r w:rsidRPr="0046796A">
              <w:rPr>
                <w:rFonts w:ascii="Arial" w:hAnsi="Arial" w:cs="Arial"/>
                <w:sz w:val="16"/>
                <w:szCs w:val="16"/>
              </w:rPr>
              <w:t>&gt;11&lt;/</w:t>
            </w:r>
            <w:proofErr w:type="spellStart"/>
            <w:r w:rsidRPr="0046796A">
              <w:rPr>
                <w:rFonts w:ascii="Arial" w:hAnsi="Arial" w:cs="Arial"/>
                <w:sz w:val="16"/>
                <w:szCs w:val="16"/>
              </w:rPr>
              <w:t>xvalue</w:t>
            </w:r>
            <w:proofErr w:type="spellEnd"/>
            <w:r w:rsidRPr="0046796A">
              <w:rPr>
                <w:rFonts w:ascii="Arial" w:hAnsi="Arial" w:cs="Arial"/>
                <w:sz w:val="16"/>
                <w:szCs w:val="16"/>
              </w:rPr>
              <w:t>&gt;</w:t>
            </w:r>
            <w:r w:rsidRPr="0046796A">
              <w:rPr>
                <w:rFonts w:ascii="Arial" w:hAnsi="Arial" w:cs="Arial"/>
                <w:sz w:val="16"/>
                <w:szCs w:val="16"/>
              </w:rPr>
              <w:br/>
              <w:t xml:space="preserve">                &lt;REGUP&gt;23.00&lt;/REGUP&gt;</w:t>
            </w:r>
            <w:r w:rsidRPr="0046796A">
              <w:rPr>
                <w:rFonts w:ascii="Arial" w:hAnsi="Arial" w:cs="Arial"/>
                <w:sz w:val="16"/>
                <w:szCs w:val="16"/>
              </w:rPr>
              <w:br/>
              <w:t xml:space="preserve">                &lt;RRSPF&gt;20.00&lt;/RRSPF&gt;</w:t>
            </w:r>
            <w:r w:rsidRPr="0046796A">
              <w:rPr>
                <w:rFonts w:ascii="Arial" w:hAnsi="Arial" w:cs="Arial"/>
                <w:sz w:val="16"/>
                <w:szCs w:val="16"/>
              </w:rPr>
              <w:br/>
              <w:t xml:space="preserve">                &lt;RRSFF&gt;19.00&lt;/RRSFF&gt;</w:t>
            </w:r>
            <w:r w:rsidRPr="0046796A">
              <w:rPr>
                <w:rFonts w:ascii="Arial" w:hAnsi="Arial" w:cs="Arial"/>
                <w:sz w:val="16"/>
                <w:szCs w:val="16"/>
              </w:rPr>
              <w:br/>
              <w:t xml:space="preserve">                &lt;RRSUF&gt;18.00&lt;/RRSUF&gt;</w:t>
            </w:r>
            <w:r w:rsidRPr="0046796A">
              <w:rPr>
                <w:rFonts w:ascii="Arial" w:hAnsi="Arial" w:cs="Arial"/>
                <w:sz w:val="16"/>
                <w:szCs w:val="16"/>
              </w:rPr>
              <w:br/>
              <w:t xml:space="preserve">                &lt;ONNS&gt;1&lt;/ONNS&gt;</w:t>
            </w:r>
            <w:r w:rsidRPr="0046796A">
              <w:rPr>
                <w:rFonts w:ascii="Arial" w:hAnsi="Arial" w:cs="Arial"/>
                <w:sz w:val="16"/>
                <w:szCs w:val="16"/>
              </w:rPr>
              <w:br/>
              <w:t xml:space="preserve">                &lt;block&gt;VARIABLE&lt;/block&gt;</w:t>
            </w:r>
            <w:r w:rsidRPr="0046796A">
              <w:rPr>
                <w:rFonts w:ascii="Arial" w:hAnsi="Arial" w:cs="Arial"/>
                <w:sz w:val="16"/>
                <w:szCs w:val="16"/>
              </w:rPr>
              <w:br/>
              <w:t xml:space="preserve">            &lt;/</w:t>
            </w:r>
            <w:proofErr w:type="spellStart"/>
            <w:r w:rsidRPr="0046796A">
              <w:rPr>
                <w:rFonts w:ascii="Arial" w:hAnsi="Arial" w:cs="Arial"/>
                <w:sz w:val="16"/>
                <w:szCs w:val="16"/>
              </w:rPr>
              <w:t>OnLineReserves</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ASPriceCurve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ASOffer</w:t>
            </w:r>
            <w:proofErr w:type="spellEnd"/>
            <w:r w:rsidRPr="0046796A">
              <w:rPr>
                <w:rFonts w:ascii="Arial" w:hAnsi="Arial" w:cs="Arial"/>
                <w:sz w:val="16"/>
                <w:szCs w:val="16"/>
              </w:rPr>
              <w:t>&gt;</w:t>
            </w:r>
            <w:r w:rsidRPr="0046796A">
              <w:rPr>
                <w:rFonts w:ascii="Arial" w:hAnsi="Arial" w:cs="Arial"/>
                <w:sz w:val="16"/>
                <w:szCs w:val="16"/>
              </w:rPr>
              <w:br/>
              <w:t>&lt;/</w:t>
            </w:r>
            <w:proofErr w:type="spellStart"/>
            <w:r w:rsidRPr="0046796A">
              <w:rPr>
                <w:rFonts w:ascii="Arial" w:hAnsi="Arial" w:cs="Arial"/>
                <w:sz w:val="16"/>
                <w:szCs w:val="16"/>
              </w:rPr>
              <w:t>BidSet</w:t>
            </w:r>
            <w:proofErr w:type="spellEnd"/>
            <w:r w:rsidRPr="0046796A">
              <w:rPr>
                <w:rFonts w:ascii="Arial" w:hAnsi="Arial" w:cs="Arial"/>
                <w:sz w:val="16"/>
                <w:szCs w:val="16"/>
              </w:rPr>
              <w:t>&gt;</w:t>
            </w:r>
            <w:r>
              <w:rPr>
                <w:color w:val="000000"/>
              </w:rPr>
              <w:br/>
            </w:r>
          </w:p>
        </w:tc>
      </w:tr>
    </w:tbl>
    <w:p w14:paraId="594C040D" w14:textId="2D265A85" w:rsidR="00B6446E" w:rsidRDefault="00B6446E" w:rsidP="005B5C3A">
      <w:pPr>
        <w:ind w:left="720"/>
        <w:rPr>
          <w:rFonts w:ascii="Arial" w:hAnsi="Arial" w:cs="Arial"/>
          <w:sz w:val="20"/>
          <w:szCs w:val="20"/>
        </w:rPr>
      </w:pPr>
    </w:p>
    <w:tbl>
      <w:tblPr>
        <w:tblStyle w:val="TableGrid"/>
        <w:tblW w:w="0" w:type="auto"/>
        <w:tblInd w:w="720" w:type="dxa"/>
        <w:shd w:val="pct12" w:color="auto" w:fill="auto"/>
        <w:tblLook w:val="04A0" w:firstRow="1" w:lastRow="0" w:firstColumn="1" w:lastColumn="0" w:noHBand="0" w:noVBand="1"/>
      </w:tblPr>
      <w:tblGrid>
        <w:gridCol w:w="8630"/>
      </w:tblGrid>
      <w:tr w:rsidR="005A6991" w14:paraId="6BF534A8" w14:textId="77777777" w:rsidTr="00CF49A8">
        <w:tc>
          <w:tcPr>
            <w:tcW w:w="9350" w:type="dxa"/>
            <w:shd w:val="pct12" w:color="auto" w:fill="auto"/>
          </w:tcPr>
          <w:p w14:paraId="6107C93D" w14:textId="1B0C07A9" w:rsidR="005A6991" w:rsidRDefault="005A6991" w:rsidP="00CF49A8">
            <w:pPr>
              <w:rPr>
                <w:rFonts w:ascii="Arial" w:hAnsi="Arial" w:cs="Arial"/>
              </w:rPr>
            </w:pPr>
            <w:r>
              <w:rPr>
                <w:b/>
                <w:i/>
                <w:iCs/>
              </w:rPr>
              <w:t>[</w:t>
            </w:r>
            <w:r w:rsidRPr="00C653E9">
              <w:rPr>
                <w:b/>
                <w:i/>
                <w:iCs/>
              </w:rPr>
              <w:t>NPRR863</w:t>
            </w:r>
            <w:r>
              <w:rPr>
                <w:b/>
                <w:i/>
                <w:iCs/>
              </w:rPr>
              <w:t xml:space="preserve"> Phase 2 (ECRS):  Replace example above with the following</w:t>
            </w:r>
            <w:r w:rsidRPr="004B32CF">
              <w:rPr>
                <w:b/>
                <w:i/>
                <w:iCs/>
              </w:rPr>
              <w:t xml:space="preserve"> upon system implementation]</w:t>
            </w:r>
          </w:p>
          <w:p w14:paraId="02C007F3" w14:textId="77777777" w:rsidR="005A6991" w:rsidRDefault="005A6991" w:rsidP="00CF49A8">
            <w:pPr>
              <w:rPr>
                <w:rFonts w:ascii="Arial" w:hAnsi="Arial" w:cs="Arial"/>
                <w:sz w:val="20"/>
                <w:szCs w:val="20"/>
              </w:rPr>
            </w:pPr>
          </w:p>
          <w:p w14:paraId="75565479" w14:textId="77777777" w:rsidR="005A6991" w:rsidRDefault="005A6991" w:rsidP="00CF49A8">
            <w:pPr>
              <w:rPr>
                <w:rFonts w:ascii="Arial" w:hAnsi="Arial" w:cs="Arial"/>
                <w:sz w:val="16"/>
                <w:szCs w:val="16"/>
              </w:rPr>
            </w:pPr>
            <w:r w:rsidRPr="0046796A">
              <w:rPr>
                <w:rFonts w:ascii="Arial" w:hAnsi="Arial" w:cs="Arial"/>
                <w:sz w:val="16"/>
                <w:szCs w:val="16"/>
              </w:rPr>
              <w:t>&lt;</w:t>
            </w:r>
            <w:proofErr w:type="spellStart"/>
            <w:r w:rsidRPr="0046796A">
              <w:rPr>
                <w:rFonts w:ascii="Arial" w:hAnsi="Arial" w:cs="Arial"/>
                <w:sz w:val="16"/>
                <w:szCs w:val="16"/>
              </w:rPr>
              <w:t>BidSet</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tradingDate</w:t>
            </w:r>
            <w:proofErr w:type="spellEnd"/>
            <w:r w:rsidRPr="0046796A">
              <w:rPr>
                <w:rFonts w:ascii="Arial" w:hAnsi="Arial" w:cs="Arial"/>
                <w:sz w:val="16"/>
                <w:szCs w:val="16"/>
              </w:rPr>
              <w:t>&gt;2021-11-16&lt;/</w:t>
            </w:r>
            <w:proofErr w:type="spellStart"/>
            <w:r w:rsidRPr="0046796A">
              <w:rPr>
                <w:rFonts w:ascii="Arial" w:hAnsi="Arial" w:cs="Arial"/>
                <w:sz w:val="16"/>
                <w:szCs w:val="16"/>
              </w:rPr>
              <w:t>tradingDate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ASOffer</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startTime</w:t>
            </w:r>
            <w:proofErr w:type="spellEnd"/>
            <w:r w:rsidRPr="0046796A">
              <w:rPr>
                <w:rFonts w:ascii="Arial" w:hAnsi="Arial" w:cs="Arial"/>
                <w:sz w:val="16"/>
                <w:szCs w:val="16"/>
              </w:rPr>
              <w:t>&gt;2021-11-16T00:00:00-06:00&lt;/</w:t>
            </w:r>
            <w:proofErr w:type="spellStart"/>
            <w:r w:rsidRPr="0046796A">
              <w:rPr>
                <w:rFonts w:ascii="Arial" w:hAnsi="Arial" w:cs="Arial"/>
                <w:sz w:val="16"/>
                <w:szCs w:val="16"/>
              </w:rPr>
              <w:t>startTime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endTime</w:t>
            </w:r>
            <w:proofErr w:type="spellEnd"/>
            <w:r w:rsidRPr="0046796A">
              <w:rPr>
                <w:rFonts w:ascii="Arial" w:hAnsi="Arial" w:cs="Arial"/>
                <w:sz w:val="16"/>
                <w:szCs w:val="16"/>
              </w:rPr>
              <w:t>&gt;2021-11-17T00:00:00-06:00&lt;/</w:t>
            </w:r>
            <w:proofErr w:type="spellStart"/>
            <w:r w:rsidRPr="0046796A">
              <w:rPr>
                <w:rFonts w:ascii="Arial" w:hAnsi="Arial" w:cs="Arial"/>
                <w:sz w:val="16"/>
                <w:szCs w:val="16"/>
              </w:rPr>
              <w:t>endTime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externalId</w:t>
            </w:r>
            <w:proofErr w:type="spellEnd"/>
            <w:r w:rsidRPr="0046796A">
              <w:rPr>
                <w:rFonts w:ascii="Arial" w:hAnsi="Arial" w:cs="Arial"/>
                <w:sz w:val="16"/>
                <w:szCs w:val="16"/>
              </w:rPr>
              <w:t>&gt;ERCOTTEST&lt;/</w:t>
            </w:r>
            <w:proofErr w:type="spellStart"/>
            <w:r w:rsidRPr="0046796A">
              <w:rPr>
                <w:rFonts w:ascii="Arial" w:hAnsi="Arial" w:cs="Arial"/>
                <w:sz w:val="16"/>
                <w:szCs w:val="16"/>
              </w:rPr>
              <w:t>externalId</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expirationTime</w:t>
            </w:r>
            <w:proofErr w:type="spellEnd"/>
            <w:r w:rsidRPr="0046796A">
              <w:rPr>
                <w:rFonts w:ascii="Arial" w:hAnsi="Arial" w:cs="Arial"/>
                <w:sz w:val="16"/>
                <w:szCs w:val="16"/>
              </w:rPr>
              <w:t>&gt;2021-11-16T23:59:59-06:00&lt;/</w:t>
            </w:r>
            <w:proofErr w:type="spellStart"/>
            <w:r w:rsidRPr="0046796A">
              <w:rPr>
                <w:rFonts w:ascii="Arial" w:hAnsi="Arial" w:cs="Arial"/>
                <w:sz w:val="16"/>
                <w:szCs w:val="16"/>
              </w:rPr>
              <w:t>expirationTime</w:t>
            </w:r>
            <w:proofErr w:type="spellEnd"/>
            <w:r w:rsidRPr="0046796A">
              <w:rPr>
                <w:rFonts w:ascii="Arial" w:hAnsi="Arial" w:cs="Arial"/>
                <w:sz w:val="16"/>
                <w:szCs w:val="16"/>
              </w:rPr>
              <w:t>&gt;</w:t>
            </w:r>
            <w:r w:rsidRPr="0046796A">
              <w:rPr>
                <w:rFonts w:ascii="Arial" w:hAnsi="Arial" w:cs="Arial"/>
                <w:sz w:val="16"/>
                <w:szCs w:val="16"/>
              </w:rPr>
              <w:br/>
              <w:t xml:space="preserve">        &lt;resource&gt;RES_1&lt;/resource&gt;</w:t>
            </w:r>
            <w:r w:rsidRPr="0046796A">
              <w:rPr>
                <w:rFonts w:ascii="Arial" w:hAnsi="Arial" w:cs="Arial"/>
                <w:sz w:val="16"/>
                <w:szCs w:val="16"/>
              </w:rPr>
              <w:br/>
              <w:t xml:space="preserve">        &lt;</w:t>
            </w:r>
            <w:proofErr w:type="spellStart"/>
            <w:r w:rsidRPr="0046796A">
              <w:rPr>
                <w:rFonts w:ascii="Arial" w:hAnsi="Arial" w:cs="Arial"/>
                <w:sz w:val="16"/>
                <w:szCs w:val="16"/>
              </w:rPr>
              <w:t>asType</w:t>
            </w:r>
            <w:proofErr w:type="spellEnd"/>
            <w:r w:rsidRPr="0046796A">
              <w:rPr>
                <w:rFonts w:ascii="Arial" w:hAnsi="Arial" w:cs="Arial"/>
                <w:sz w:val="16"/>
                <w:szCs w:val="16"/>
              </w:rPr>
              <w:t>&gt;REGUP-RRS-ONNS&lt;/</w:t>
            </w:r>
            <w:proofErr w:type="spellStart"/>
            <w:r w:rsidRPr="0046796A">
              <w:rPr>
                <w:rFonts w:ascii="Arial" w:hAnsi="Arial" w:cs="Arial"/>
                <w:sz w:val="16"/>
                <w:szCs w:val="16"/>
              </w:rPr>
              <w:t>asType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ASPriceCurve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startTime</w:t>
            </w:r>
            <w:proofErr w:type="spellEnd"/>
            <w:r w:rsidRPr="0046796A">
              <w:rPr>
                <w:rFonts w:ascii="Arial" w:hAnsi="Arial" w:cs="Arial"/>
                <w:sz w:val="16"/>
                <w:szCs w:val="16"/>
              </w:rPr>
              <w:t>&gt;2021-11-16T00:00:00.000-06:00&lt;/</w:t>
            </w:r>
            <w:proofErr w:type="spellStart"/>
            <w:r w:rsidRPr="0046796A">
              <w:rPr>
                <w:rFonts w:ascii="Arial" w:hAnsi="Arial" w:cs="Arial"/>
                <w:sz w:val="16"/>
                <w:szCs w:val="16"/>
              </w:rPr>
              <w:t>startTime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endTime</w:t>
            </w:r>
            <w:proofErr w:type="spellEnd"/>
            <w:r w:rsidRPr="0046796A">
              <w:rPr>
                <w:rFonts w:ascii="Arial" w:hAnsi="Arial" w:cs="Arial"/>
                <w:sz w:val="16"/>
                <w:szCs w:val="16"/>
              </w:rPr>
              <w:t>&gt;2021-11-17T00:00:00.000-06:00&lt;/</w:t>
            </w:r>
            <w:proofErr w:type="spellStart"/>
            <w:r w:rsidRPr="0046796A">
              <w:rPr>
                <w:rFonts w:ascii="Arial" w:hAnsi="Arial" w:cs="Arial"/>
                <w:sz w:val="16"/>
                <w:szCs w:val="16"/>
              </w:rPr>
              <w:t>endTime</w:t>
            </w:r>
            <w:proofErr w:type="spellEnd"/>
            <w:r w:rsidRPr="0046796A">
              <w:rPr>
                <w:rFonts w:ascii="Arial" w:hAnsi="Arial" w:cs="Arial"/>
                <w:sz w:val="16"/>
                <w:szCs w:val="16"/>
              </w:rPr>
              <w:t>&gt;</w:t>
            </w:r>
            <w:r w:rsidRPr="0046796A">
              <w:rPr>
                <w:rFonts w:ascii="Arial" w:hAnsi="Arial" w:cs="Arial"/>
                <w:sz w:val="16"/>
                <w:szCs w:val="16"/>
              </w:rPr>
              <w:br/>
            </w:r>
            <w:r w:rsidRPr="0046796A">
              <w:rPr>
                <w:rFonts w:ascii="Arial" w:hAnsi="Arial" w:cs="Arial"/>
                <w:sz w:val="16"/>
                <w:szCs w:val="16"/>
              </w:rPr>
              <w:lastRenderedPageBreak/>
              <w:t xml:space="preserve">            &lt;</w:t>
            </w:r>
            <w:proofErr w:type="spellStart"/>
            <w:r w:rsidRPr="0046796A">
              <w:rPr>
                <w:rFonts w:ascii="Arial" w:hAnsi="Arial" w:cs="Arial"/>
                <w:sz w:val="16"/>
                <w:szCs w:val="16"/>
              </w:rPr>
              <w:t>OnLineReserves</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xvalue</w:t>
            </w:r>
            <w:proofErr w:type="spellEnd"/>
            <w:r w:rsidRPr="0046796A">
              <w:rPr>
                <w:rFonts w:ascii="Arial" w:hAnsi="Arial" w:cs="Arial"/>
                <w:sz w:val="16"/>
                <w:szCs w:val="16"/>
              </w:rPr>
              <w:t>&gt;11&lt;/</w:t>
            </w:r>
            <w:proofErr w:type="spellStart"/>
            <w:r w:rsidRPr="0046796A">
              <w:rPr>
                <w:rFonts w:ascii="Arial" w:hAnsi="Arial" w:cs="Arial"/>
                <w:sz w:val="16"/>
                <w:szCs w:val="16"/>
              </w:rPr>
              <w:t>xvalue</w:t>
            </w:r>
            <w:proofErr w:type="spellEnd"/>
            <w:r w:rsidRPr="0046796A">
              <w:rPr>
                <w:rFonts w:ascii="Arial" w:hAnsi="Arial" w:cs="Arial"/>
                <w:sz w:val="16"/>
                <w:szCs w:val="16"/>
              </w:rPr>
              <w:t>&gt;</w:t>
            </w:r>
            <w:r w:rsidRPr="0046796A">
              <w:rPr>
                <w:rFonts w:ascii="Arial" w:hAnsi="Arial" w:cs="Arial"/>
                <w:sz w:val="16"/>
                <w:szCs w:val="16"/>
              </w:rPr>
              <w:br/>
              <w:t xml:space="preserve">                &lt;REGUP&gt;23.00&lt;/REGUP&gt;</w:t>
            </w:r>
            <w:r w:rsidRPr="0046796A">
              <w:rPr>
                <w:rFonts w:ascii="Arial" w:hAnsi="Arial" w:cs="Arial"/>
                <w:sz w:val="16"/>
                <w:szCs w:val="16"/>
              </w:rPr>
              <w:br/>
              <w:t xml:space="preserve">                &lt;RRSPF&gt;20.00&lt;/RRSPF&gt;</w:t>
            </w:r>
            <w:r w:rsidRPr="0046796A">
              <w:rPr>
                <w:rFonts w:ascii="Arial" w:hAnsi="Arial" w:cs="Arial"/>
                <w:sz w:val="16"/>
                <w:szCs w:val="16"/>
              </w:rPr>
              <w:br/>
              <w:t xml:space="preserve">                &lt;RRSFF&gt;19.00&lt;/RRSFF&gt;</w:t>
            </w:r>
            <w:r w:rsidRPr="0046796A">
              <w:rPr>
                <w:rFonts w:ascii="Arial" w:hAnsi="Arial" w:cs="Arial"/>
                <w:sz w:val="16"/>
                <w:szCs w:val="16"/>
              </w:rPr>
              <w:br/>
              <w:t xml:space="preserve">                &lt;RRSUF&gt;18.00&lt;/RRSUF&gt;</w:t>
            </w:r>
            <w:r w:rsidRPr="0046796A">
              <w:rPr>
                <w:rFonts w:ascii="Arial" w:hAnsi="Arial" w:cs="Arial"/>
                <w:sz w:val="16"/>
                <w:szCs w:val="16"/>
              </w:rPr>
              <w:br/>
              <w:t xml:space="preserve">                &lt;ONNS&gt;1&lt;/ONNS&gt;</w:t>
            </w:r>
          </w:p>
          <w:p w14:paraId="1BFDA024" w14:textId="5A889992" w:rsidR="005A6991" w:rsidRDefault="005A6991" w:rsidP="00CF49A8">
            <w:pPr>
              <w:rPr>
                <w:rFonts w:ascii="Arial" w:hAnsi="Arial" w:cs="Arial"/>
                <w:sz w:val="20"/>
                <w:szCs w:val="20"/>
              </w:rPr>
            </w:pPr>
            <w:r>
              <w:rPr>
                <w:rFonts w:ascii="Arial" w:hAnsi="Arial" w:cs="Arial"/>
                <w:sz w:val="16"/>
                <w:szCs w:val="16"/>
              </w:rPr>
              <w:t xml:space="preserve">                &lt;ECRS&gt;10&lt;/ECRS&gt;</w:t>
            </w:r>
            <w:r w:rsidRPr="0046796A">
              <w:rPr>
                <w:rFonts w:ascii="Arial" w:hAnsi="Arial" w:cs="Arial"/>
                <w:sz w:val="16"/>
                <w:szCs w:val="16"/>
              </w:rPr>
              <w:br/>
              <w:t xml:space="preserve">                &lt;block&gt;VARIABLE&lt;/block&gt;</w:t>
            </w:r>
            <w:r w:rsidRPr="0046796A">
              <w:rPr>
                <w:rFonts w:ascii="Arial" w:hAnsi="Arial" w:cs="Arial"/>
                <w:sz w:val="16"/>
                <w:szCs w:val="16"/>
              </w:rPr>
              <w:br/>
              <w:t xml:space="preserve">            &lt;/</w:t>
            </w:r>
            <w:proofErr w:type="spellStart"/>
            <w:r w:rsidRPr="0046796A">
              <w:rPr>
                <w:rFonts w:ascii="Arial" w:hAnsi="Arial" w:cs="Arial"/>
                <w:sz w:val="16"/>
                <w:szCs w:val="16"/>
              </w:rPr>
              <w:t>OnLineReserves</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ASPriceCurve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ASOffer</w:t>
            </w:r>
            <w:proofErr w:type="spellEnd"/>
            <w:r w:rsidRPr="0046796A">
              <w:rPr>
                <w:rFonts w:ascii="Arial" w:hAnsi="Arial" w:cs="Arial"/>
                <w:sz w:val="16"/>
                <w:szCs w:val="16"/>
              </w:rPr>
              <w:t>&gt;</w:t>
            </w:r>
            <w:r w:rsidRPr="0046796A">
              <w:rPr>
                <w:rFonts w:ascii="Arial" w:hAnsi="Arial" w:cs="Arial"/>
                <w:sz w:val="16"/>
                <w:szCs w:val="16"/>
              </w:rPr>
              <w:br/>
              <w:t>&lt;/</w:t>
            </w:r>
            <w:proofErr w:type="spellStart"/>
            <w:r w:rsidRPr="0046796A">
              <w:rPr>
                <w:rFonts w:ascii="Arial" w:hAnsi="Arial" w:cs="Arial"/>
                <w:sz w:val="16"/>
                <w:szCs w:val="16"/>
              </w:rPr>
              <w:t>BidSet</w:t>
            </w:r>
            <w:proofErr w:type="spellEnd"/>
            <w:r w:rsidRPr="0046796A">
              <w:rPr>
                <w:rFonts w:ascii="Arial" w:hAnsi="Arial" w:cs="Arial"/>
                <w:sz w:val="16"/>
                <w:szCs w:val="16"/>
              </w:rPr>
              <w:t>&gt;</w:t>
            </w:r>
            <w:r>
              <w:rPr>
                <w:color w:val="000000"/>
              </w:rPr>
              <w:br/>
            </w:r>
          </w:p>
        </w:tc>
      </w:tr>
    </w:tbl>
    <w:p w14:paraId="336B6806" w14:textId="77777777" w:rsidR="005A6991" w:rsidRPr="00FA0A10" w:rsidRDefault="005A6991" w:rsidP="005B5C3A">
      <w:pPr>
        <w:ind w:left="720"/>
        <w:rPr>
          <w:rFonts w:ascii="Arial" w:hAnsi="Arial" w:cs="Arial"/>
          <w:sz w:val="20"/>
          <w:szCs w:val="20"/>
        </w:rPr>
      </w:pPr>
    </w:p>
    <w:p w14:paraId="54445325" w14:textId="77777777" w:rsidR="005B5C3A" w:rsidRPr="000467EE" w:rsidRDefault="005B5C3A" w:rsidP="00EE3F4A">
      <w:pPr>
        <w:ind w:left="720"/>
        <w:rPr>
          <w:rFonts w:ascii="Arial" w:hAnsi="Arial" w:cs="Arial"/>
        </w:rPr>
      </w:pPr>
    </w:p>
    <w:p w14:paraId="5C3685E9" w14:textId="77777777" w:rsidR="00590330" w:rsidRPr="000467EE" w:rsidRDefault="00590330" w:rsidP="00590330">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ASOffer</w:t>
      </w:r>
      <w:proofErr w:type="spellEnd"/>
      <w:r w:rsidRPr="000467EE">
        <w:rPr>
          <w:rFonts w:ascii="Arial" w:hAnsi="Arial" w:cs="Arial"/>
        </w:rPr>
        <w:t>, where the AS type is only Reg-Down:</w:t>
      </w:r>
    </w:p>
    <w:p w14:paraId="32BC22D2" w14:textId="77777777" w:rsidR="00590330" w:rsidRPr="000467EE" w:rsidRDefault="00590330" w:rsidP="00590330">
      <w:pPr>
        <w:ind w:left="720"/>
        <w:rPr>
          <w:rFonts w:ascii="Arial" w:hAnsi="Arial" w:cs="Arial"/>
        </w:rPr>
      </w:pPr>
    </w:p>
    <w:p w14:paraId="7690B0B2" w14:textId="77777777" w:rsidR="00590330" w:rsidRPr="002A438F" w:rsidRDefault="00A41C19" w:rsidP="00590330">
      <w:pPr>
        <w:ind w:left="720"/>
        <w:rPr>
          <w:rFonts w:ascii="Arial" w:hAnsi="Arial" w:cs="Arial"/>
          <w:sz w:val="16"/>
          <w:szCs w:val="16"/>
          <w:lang w:val="sv-SE"/>
        </w:rPr>
      </w:pPr>
      <w:r w:rsidRPr="00FA0A10">
        <w:rPr>
          <w:rFonts w:ascii="Arial" w:hAnsi="Arial" w:cs="Arial"/>
          <w:sz w:val="16"/>
          <w:szCs w:val="16"/>
          <w:lang w:val="sv-SE"/>
        </w:rPr>
        <w:t>&lt;ASOffer</w:t>
      </w:r>
      <w:r w:rsidR="00590330" w:rsidRPr="002A438F">
        <w:rPr>
          <w:rFonts w:ascii="Arial" w:hAnsi="Arial" w:cs="Arial"/>
          <w:sz w:val="16"/>
          <w:szCs w:val="16"/>
          <w:lang w:val="sv-SE"/>
        </w:rPr>
        <w:t>&gt;</w:t>
      </w:r>
    </w:p>
    <w:p w14:paraId="27D797C6" w14:textId="77777777" w:rsidR="00590330"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90330" w:rsidRPr="001B0FBA">
        <w:rPr>
          <w:rFonts w:ascii="Arial" w:hAnsi="Arial" w:cs="Arial"/>
          <w:sz w:val="16"/>
          <w:szCs w:val="16"/>
          <w:lang w:val="sv-SE"/>
        </w:rPr>
        <w:tab/>
      </w:r>
      <w:r w:rsidR="00590330" w:rsidRPr="001B0FBA">
        <w:rPr>
          <w:rFonts w:ascii="Arial" w:hAnsi="Arial" w:cs="Arial"/>
          <w:sz w:val="16"/>
          <w:szCs w:val="16"/>
          <w:lang w:val="en-GB"/>
        </w:rPr>
        <w:t>&lt;</w:t>
      </w:r>
      <w:proofErr w:type="spellStart"/>
      <w:r w:rsidR="00590330" w:rsidRPr="001B0FBA">
        <w:rPr>
          <w:rFonts w:ascii="Arial" w:hAnsi="Arial" w:cs="Arial"/>
          <w:sz w:val="16"/>
          <w:szCs w:val="16"/>
          <w:lang w:val="en-GB"/>
        </w:rPr>
        <w:t>startTime</w:t>
      </w:r>
      <w:proofErr w:type="spellEnd"/>
      <w:r w:rsidR="00590330" w:rsidRPr="001B0FBA">
        <w:rPr>
          <w:rFonts w:ascii="Arial" w:hAnsi="Arial" w:cs="Arial"/>
          <w:sz w:val="16"/>
          <w:szCs w:val="16"/>
          <w:lang w:val="en-GB"/>
        </w:rPr>
        <w:t>&gt;2008-01-01T00:00:00-06:00&lt;/</w:t>
      </w:r>
      <w:proofErr w:type="spellStart"/>
      <w:r w:rsidR="00590330" w:rsidRPr="001B0FBA">
        <w:rPr>
          <w:rFonts w:ascii="Arial" w:hAnsi="Arial" w:cs="Arial"/>
          <w:sz w:val="16"/>
          <w:szCs w:val="16"/>
          <w:lang w:val="en-GB"/>
        </w:rPr>
        <w:t>startTime</w:t>
      </w:r>
      <w:proofErr w:type="spellEnd"/>
      <w:r w:rsidR="00590330" w:rsidRPr="001B0FBA">
        <w:rPr>
          <w:rFonts w:ascii="Arial" w:hAnsi="Arial" w:cs="Arial"/>
          <w:sz w:val="16"/>
          <w:szCs w:val="16"/>
          <w:lang w:val="en-GB"/>
        </w:rPr>
        <w:t>&gt;</w:t>
      </w:r>
    </w:p>
    <w:p w14:paraId="14E64B31" w14:textId="77777777" w:rsidR="00590330" w:rsidRPr="00FA0A10" w:rsidRDefault="00590330" w:rsidP="00590330">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&gt;2008-01-02T00:00:00-06:00&lt;/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61DF5C7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w:t>
      </w:r>
      <w:proofErr w:type="spellStart"/>
      <w:proofErr w:type="gramStart"/>
      <w:r w:rsidR="002526C0" w:rsidRPr="00FA0A10">
        <w:rPr>
          <w:rFonts w:ascii="Arial" w:hAnsi="Arial" w:cs="Arial"/>
          <w:sz w:val="16"/>
          <w:szCs w:val="16"/>
          <w:lang w:val="fr-FR"/>
        </w:rPr>
        <w:t>externalId</w:t>
      </w:r>
      <w:proofErr w:type="spellEnd"/>
      <w:proofErr w:type="gramEnd"/>
      <w:r w:rsidR="002526C0" w:rsidRPr="00FA0A10">
        <w:rPr>
          <w:rFonts w:ascii="Arial" w:hAnsi="Arial" w:cs="Arial"/>
          <w:sz w:val="16"/>
          <w:szCs w:val="16"/>
          <w:lang w:val="fr-FR"/>
        </w:rPr>
        <w:t>&gt;MyExternalID12345&lt;/</w:t>
      </w:r>
      <w:proofErr w:type="spellStart"/>
      <w:r w:rsidR="002526C0" w:rsidRPr="00FA0A10">
        <w:rPr>
          <w:rFonts w:ascii="Arial" w:hAnsi="Arial" w:cs="Arial"/>
          <w:sz w:val="16"/>
          <w:szCs w:val="16"/>
          <w:lang w:val="fr-FR"/>
        </w:rPr>
        <w:t>externalId</w:t>
      </w:r>
      <w:proofErr w:type="spellEnd"/>
      <w:r w:rsidR="002526C0" w:rsidRPr="00FA0A10">
        <w:rPr>
          <w:rFonts w:ascii="Arial" w:hAnsi="Arial" w:cs="Arial"/>
          <w:sz w:val="16"/>
          <w:szCs w:val="16"/>
          <w:lang w:val="fr-FR"/>
        </w:rPr>
        <w:t>&gt;</w:t>
      </w:r>
    </w:p>
    <w:p w14:paraId="50EBD80A" w14:textId="77777777" w:rsidR="00590330" w:rsidRPr="00FA0A10" w:rsidRDefault="00590330" w:rsidP="00590330">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&gt;2007-12-31T22:00:00-06:00&lt;/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02CBCD0E" w14:textId="77777777" w:rsidR="00590330" w:rsidRPr="00FA0A10" w:rsidRDefault="00590330" w:rsidP="0059033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rPr>
        <w:t>&lt;resource&gt;</w:t>
      </w:r>
      <w:r w:rsidR="006A4CA5" w:rsidRPr="00FA0A10">
        <w:rPr>
          <w:rFonts w:ascii="Arial" w:hAnsi="Arial" w:cs="Arial"/>
          <w:sz w:val="16"/>
          <w:szCs w:val="16"/>
        </w:rPr>
        <w:t>Resource1</w:t>
      </w:r>
      <w:r w:rsidRPr="00FA0A10">
        <w:rPr>
          <w:rFonts w:ascii="Arial" w:hAnsi="Arial" w:cs="Arial"/>
          <w:sz w:val="16"/>
          <w:szCs w:val="16"/>
        </w:rPr>
        <w:t>&lt;/resource&gt;</w:t>
      </w:r>
    </w:p>
    <w:p w14:paraId="5F86484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asType</w:t>
      </w:r>
      <w:proofErr w:type="spellEnd"/>
      <w:r w:rsidRPr="00FA0A10">
        <w:rPr>
          <w:rFonts w:ascii="Arial" w:hAnsi="Arial" w:cs="Arial"/>
          <w:sz w:val="16"/>
          <w:szCs w:val="16"/>
        </w:rPr>
        <w:t>&gt;</w:t>
      </w:r>
      <w:r w:rsidR="00CE1BC8" w:rsidRPr="00FA0A10">
        <w:rPr>
          <w:rFonts w:ascii="Arial" w:hAnsi="Arial" w:cs="Arial"/>
          <w:sz w:val="16"/>
          <w:szCs w:val="16"/>
        </w:rPr>
        <w:t>Reg-Down</w:t>
      </w:r>
      <w:r w:rsidRPr="00FA0A10">
        <w:rPr>
          <w:rFonts w:ascii="Arial" w:hAnsi="Arial" w:cs="Arial"/>
          <w:sz w:val="16"/>
          <w:szCs w:val="16"/>
        </w:rPr>
        <w:t>&lt;/</w:t>
      </w:r>
      <w:proofErr w:type="spellStart"/>
      <w:r w:rsidRPr="00FA0A10">
        <w:rPr>
          <w:rFonts w:ascii="Arial" w:hAnsi="Arial" w:cs="Arial"/>
          <w:sz w:val="16"/>
          <w:szCs w:val="16"/>
        </w:rPr>
        <w:t>asType</w:t>
      </w:r>
      <w:proofErr w:type="spellEnd"/>
      <w:r w:rsidRPr="00FA0A10">
        <w:rPr>
          <w:rFonts w:ascii="Arial" w:hAnsi="Arial" w:cs="Arial"/>
          <w:sz w:val="16"/>
          <w:szCs w:val="16"/>
        </w:rPr>
        <w:t>&gt;</w:t>
      </w:r>
    </w:p>
    <w:p w14:paraId="3D8E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FF376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&gt;2008-01-01T00:00:00-06:00&lt;/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A02D703"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&gt;2008-01-01T03:00:00-06:00&lt;/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9FF4EF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6285B23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&gt;60&lt;/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E121F27"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&lt;REGDN&gt;20.00&lt;/REGDN</w:t>
      </w:r>
      <w:r w:rsidR="00590330" w:rsidRPr="00FA0A10">
        <w:rPr>
          <w:rFonts w:ascii="Arial" w:hAnsi="Arial" w:cs="Arial"/>
          <w:sz w:val="16"/>
          <w:szCs w:val="16"/>
        </w:rPr>
        <w:t>&gt;</w:t>
      </w:r>
    </w:p>
    <w:p w14:paraId="5841DFB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230C4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53E0EC7F"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76DD9B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E95166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889705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&gt;2008-01-01T03:00:00-06:00&lt;/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BA6B9C7"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&gt;2008-01-02T00:00:00-06:00&lt;/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631E5C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4348DF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DA00FCA"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&lt;REGDN&gt;23.00&lt;/REGDN</w:t>
      </w:r>
      <w:r w:rsidR="00590330" w:rsidRPr="00FA0A10">
        <w:rPr>
          <w:rFonts w:ascii="Arial" w:hAnsi="Arial" w:cs="Arial"/>
          <w:sz w:val="16"/>
          <w:szCs w:val="16"/>
        </w:rPr>
        <w:t>&gt;</w:t>
      </w:r>
    </w:p>
    <w:p w14:paraId="608A9DD6"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40D5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6ABE8D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2B4E2E2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714D046D"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ASOffer</w:t>
      </w:r>
      <w:proofErr w:type="spellEnd"/>
      <w:r w:rsidRPr="00FA0A10">
        <w:rPr>
          <w:rFonts w:ascii="Arial" w:hAnsi="Arial" w:cs="Arial"/>
          <w:sz w:val="16"/>
          <w:szCs w:val="16"/>
        </w:rPr>
        <w:t>&gt;</w:t>
      </w:r>
    </w:p>
    <w:p w14:paraId="32AFB246" w14:textId="77777777" w:rsidR="00590330" w:rsidRPr="000467EE" w:rsidRDefault="00590330" w:rsidP="00EE3F4A">
      <w:pPr>
        <w:ind w:left="720"/>
        <w:rPr>
          <w:rFonts w:ascii="Arial" w:hAnsi="Arial" w:cs="Arial"/>
        </w:rPr>
      </w:pPr>
    </w:p>
    <w:p w14:paraId="1956F7D5" w14:textId="77777777" w:rsidR="00CE1BC8" w:rsidRPr="000467EE" w:rsidRDefault="00CE1BC8" w:rsidP="00EE3F4A">
      <w:pPr>
        <w:ind w:left="720"/>
        <w:rPr>
          <w:rFonts w:ascii="Arial" w:hAnsi="Arial" w:cs="Arial"/>
        </w:rPr>
      </w:pPr>
    </w:p>
    <w:p w14:paraId="386E5609" w14:textId="77777777" w:rsidR="00CE1BC8" w:rsidRPr="000467EE" w:rsidRDefault="00CE1BC8" w:rsidP="00CE1BC8">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ASOffer</w:t>
      </w:r>
      <w:proofErr w:type="spellEnd"/>
      <w:r w:rsidRPr="000467EE">
        <w:rPr>
          <w:rFonts w:ascii="Arial" w:hAnsi="Arial" w:cs="Arial"/>
        </w:rPr>
        <w:t>, where the AS type is Off-Non-Spin:</w:t>
      </w:r>
    </w:p>
    <w:p w14:paraId="7BE75ED3" w14:textId="77777777" w:rsidR="00CE1BC8" w:rsidRPr="000467EE" w:rsidRDefault="00CE1BC8" w:rsidP="00CE1BC8">
      <w:pPr>
        <w:ind w:left="720"/>
        <w:rPr>
          <w:rFonts w:ascii="Arial" w:hAnsi="Arial" w:cs="Arial"/>
        </w:rPr>
      </w:pPr>
    </w:p>
    <w:p w14:paraId="762DB065" w14:textId="77777777" w:rsidR="00CE1BC8" w:rsidRPr="002A438F" w:rsidRDefault="00A41C19" w:rsidP="00CE1BC8">
      <w:pPr>
        <w:ind w:left="720"/>
        <w:rPr>
          <w:rFonts w:ascii="Arial" w:hAnsi="Arial" w:cs="Arial"/>
          <w:sz w:val="16"/>
          <w:szCs w:val="16"/>
          <w:lang w:val="sv-SE"/>
        </w:rPr>
      </w:pPr>
      <w:r w:rsidRPr="00FA0A10">
        <w:rPr>
          <w:rFonts w:ascii="Arial" w:hAnsi="Arial" w:cs="Arial"/>
          <w:sz w:val="16"/>
          <w:szCs w:val="16"/>
          <w:lang w:val="sv-SE"/>
        </w:rPr>
        <w:t>&lt;ASOffer</w:t>
      </w:r>
      <w:r w:rsidR="00CE1BC8" w:rsidRPr="002A438F">
        <w:rPr>
          <w:rFonts w:ascii="Arial" w:hAnsi="Arial" w:cs="Arial"/>
          <w:sz w:val="16"/>
          <w:szCs w:val="16"/>
          <w:lang w:val="sv-SE"/>
        </w:rPr>
        <w:t>&gt;</w:t>
      </w:r>
    </w:p>
    <w:p w14:paraId="51D51AAF" w14:textId="77777777" w:rsidR="00CE1BC8"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CE1BC8" w:rsidRPr="001B0FBA">
        <w:rPr>
          <w:rFonts w:ascii="Arial" w:hAnsi="Arial" w:cs="Arial"/>
          <w:sz w:val="16"/>
          <w:szCs w:val="16"/>
          <w:lang w:val="sv-SE"/>
        </w:rPr>
        <w:tab/>
      </w:r>
      <w:r w:rsidR="00CE1BC8" w:rsidRPr="001B0FBA">
        <w:rPr>
          <w:rFonts w:ascii="Arial" w:hAnsi="Arial" w:cs="Arial"/>
          <w:sz w:val="16"/>
          <w:szCs w:val="16"/>
          <w:lang w:val="en-GB"/>
        </w:rPr>
        <w:t>&lt;</w:t>
      </w:r>
      <w:proofErr w:type="spellStart"/>
      <w:r w:rsidR="00CE1BC8" w:rsidRPr="001B0FBA">
        <w:rPr>
          <w:rFonts w:ascii="Arial" w:hAnsi="Arial" w:cs="Arial"/>
          <w:sz w:val="16"/>
          <w:szCs w:val="16"/>
          <w:lang w:val="en-GB"/>
        </w:rPr>
        <w:t>startTime</w:t>
      </w:r>
      <w:proofErr w:type="spellEnd"/>
      <w:r w:rsidR="00CE1BC8" w:rsidRPr="001B0FBA">
        <w:rPr>
          <w:rFonts w:ascii="Arial" w:hAnsi="Arial" w:cs="Arial"/>
          <w:sz w:val="16"/>
          <w:szCs w:val="16"/>
          <w:lang w:val="en-GB"/>
        </w:rPr>
        <w:t>&gt;2008-01-01T00:00:00-06:00&lt;/</w:t>
      </w:r>
      <w:proofErr w:type="spellStart"/>
      <w:r w:rsidR="00CE1BC8" w:rsidRPr="001B0FBA">
        <w:rPr>
          <w:rFonts w:ascii="Arial" w:hAnsi="Arial" w:cs="Arial"/>
          <w:sz w:val="16"/>
          <w:szCs w:val="16"/>
          <w:lang w:val="en-GB"/>
        </w:rPr>
        <w:t>startTime</w:t>
      </w:r>
      <w:proofErr w:type="spellEnd"/>
      <w:r w:rsidR="00CE1BC8" w:rsidRPr="001B0FBA">
        <w:rPr>
          <w:rFonts w:ascii="Arial" w:hAnsi="Arial" w:cs="Arial"/>
          <w:sz w:val="16"/>
          <w:szCs w:val="16"/>
          <w:lang w:val="en-GB"/>
        </w:rPr>
        <w:t>&gt;</w:t>
      </w:r>
    </w:p>
    <w:p w14:paraId="776D9F7C" w14:textId="77777777" w:rsidR="00CE1BC8" w:rsidRPr="00FA0A10" w:rsidRDefault="00CE1BC8" w:rsidP="00CE1BC8">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&gt;2008-01-02T00:00:00-06:00&lt;/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438C582D"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w:t>
      </w:r>
      <w:proofErr w:type="spellStart"/>
      <w:proofErr w:type="gramStart"/>
      <w:r w:rsidR="002526C0" w:rsidRPr="00FA0A10">
        <w:rPr>
          <w:rFonts w:ascii="Arial" w:hAnsi="Arial" w:cs="Arial"/>
          <w:sz w:val="16"/>
          <w:szCs w:val="16"/>
          <w:lang w:val="fr-FR"/>
        </w:rPr>
        <w:t>externalId</w:t>
      </w:r>
      <w:proofErr w:type="spellEnd"/>
      <w:proofErr w:type="gramEnd"/>
      <w:r w:rsidR="002526C0" w:rsidRPr="00FA0A10">
        <w:rPr>
          <w:rFonts w:ascii="Arial" w:hAnsi="Arial" w:cs="Arial"/>
          <w:sz w:val="16"/>
          <w:szCs w:val="16"/>
          <w:lang w:val="fr-FR"/>
        </w:rPr>
        <w:t>&gt;MyExternalID12341&lt;/</w:t>
      </w:r>
      <w:proofErr w:type="spellStart"/>
      <w:r w:rsidR="002526C0" w:rsidRPr="00FA0A10">
        <w:rPr>
          <w:rFonts w:ascii="Arial" w:hAnsi="Arial" w:cs="Arial"/>
          <w:sz w:val="16"/>
          <w:szCs w:val="16"/>
          <w:lang w:val="fr-FR"/>
        </w:rPr>
        <w:t>externalId</w:t>
      </w:r>
      <w:proofErr w:type="spellEnd"/>
      <w:r w:rsidR="002526C0" w:rsidRPr="00FA0A10">
        <w:rPr>
          <w:rFonts w:ascii="Arial" w:hAnsi="Arial" w:cs="Arial"/>
          <w:sz w:val="16"/>
          <w:szCs w:val="16"/>
          <w:lang w:val="fr-FR"/>
        </w:rPr>
        <w:t>&gt;</w:t>
      </w:r>
    </w:p>
    <w:p w14:paraId="7A1F8133"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&gt;2007-12-31T22:00:00-06:00&lt;/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25AC6CFA"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resource</w:t>
      </w:r>
      <w:proofErr w:type="spellEnd"/>
      <w:proofErr w:type="gramEnd"/>
      <w:r w:rsidRPr="00FA0A10">
        <w:rPr>
          <w:rFonts w:ascii="Arial" w:hAnsi="Arial" w:cs="Arial"/>
          <w:sz w:val="16"/>
          <w:szCs w:val="16"/>
          <w:lang w:val="fr-FR"/>
        </w:rPr>
        <w:t>&gt;</w:t>
      </w:r>
      <w:r w:rsidR="006A4CA5" w:rsidRPr="00FA0A10">
        <w:rPr>
          <w:rFonts w:ascii="Arial" w:hAnsi="Arial" w:cs="Arial"/>
          <w:sz w:val="16"/>
          <w:szCs w:val="16"/>
          <w:lang w:val="fr-FR"/>
        </w:rPr>
        <w:t>Resource1</w:t>
      </w:r>
      <w:r w:rsidRPr="00FA0A10">
        <w:rPr>
          <w:rFonts w:ascii="Arial" w:hAnsi="Arial" w:cs="Arial"/>
          <w:sz w:val="16"/>
          <w:szCs w:val="16"/>
          <w:lang w:val="fr-FR"/>
        </w:rPr>
        <w:t>&lt;/</w:t>
      </w:r>
      <w:proofErr w:type="spellStart"/>
      <w:r w:rsidRPr="00FA0A10">
        <w:rPr>
          <w:rFonts w:ascii="Arial" w:hAnsi="Arial" w:cs="Arial"/>
          <w:sz w:val="16"/>
          <w:szCs w:val="16"/>
          <w:lang w:val="fr-FR"/>
        </w:rPr>
        <w:t>resource</w:t>
      </w:r>
      <w:proofErr w:type="spellEnd"/>
      <w:r w:rsidRPr="00FA0A10">
        <w:rPr>
          <w:rFonts w:ascii="Arial" w:hAnsi="Arial" w:cs="Arial"/>
          <w:sz w:val="16"/>
          <w:szCs w:val="16"/>
          <w:lang w:val="fr-FR"/>
        </w:rPr>
        <w:t>&gt;</w:t>
      </w:r>
    </w:p>
    <w:p w14:paraId="62DD7894"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asType</w:t>
      </w:r>
      <w:proofErr w:type="spellEnd"/>
      <w:proofErr w:type="gramEnd"/>
      <w:r w:rsidRPr="00FA0A10">
        <w:rPr>
          <w:rFonts w:ascii="Arial" w:hAnsi="Arial" w:cs="Arial"/>
          <w:sz w:val="16"/>
          <w:szCs w:val="16"/>
          <w:lang w:val="fr-FR"/>
        </w:rPr>
        <w:t>&gt;Off-Non-Spin&lt;/</w:t>
      </w:r>
      <w:proofErr w:type="spellStart"/>
      <w:r w:rsidRPr="00FA0A10">
        <w:rPr>
          <w:rFonts w:ascii="Arial" w:hAnsi="Arial" w:cs="Arial"/>
          <w:sz w:val="16"/>
          <w:szCs w:val="16"/>
          <w:lang w:val="fr-FR"/>
        </w:rPr>
        <w:t>asType</w:t>
      </w:r>
      <w:proofErr w:type="spellEnd"/>
      <w:r w:rsidRPr="00FA0A10">
        <w:rPr>
          <w:rFonts w:ascii="Arial" w:hAnsi="Arial" w:cs="Arial"/>
          <w:sz w:val="16"/>
          <w:szCs w:val="16"/>
          <w:lang w:val="fr-FR"/>
        </w:rPr>
        <w:t>&gt;</w:t>
      </w:r>
    </w:p>
    <w:p w14:paraId="6567A3B9"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w:t>
      </w:r>
      <w:proofErr w:type="spellStart"/>
      <w:r w:rsidRPr="00FA0A10">
        <w:rPr>
          <w:rFonts w:ascii="Arial" w:hAnsi="Arial" w:cs="Arial"/>
          <w:sz w:val="16"/>
          <w:szCs w:val="16"/>
          <w:lang w:val="fr-FR"/>
        </w:rPr>
        <w:t>ASPriceCurve</w:t>
      </w:r>
      <w:proofErr w:type="spellEnd"/>
      <w:r w:rsidRPr="00FA0A10">
        <w:rPr>
          <w:rFonts w:ascii="Arial" w:hAnsi="Arial" w:cs="Arial"/>
          <w:sz w:val="16"/>
          <w:szCs w:val="16"/>
          <w:lang w:val="fr-FR"/>
        </w:rPr>
        <w:t>&gt;</w:t>
      </w:r>
    </w:p>
    <w:p w14:paraId="5400E7DE"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startTime</w:t>
      </w:r>
      <w:proofErr w:type="spellEnd"/>
      <w:proofErr w:type="gramEnd"/>
      <w:r w:rsidRPr="00FA0A10">
        <w:rPr>
          <w:rFonts w:ascii="Arial" w:hAnsi="Arial" w:cs="Arial"/>
          <w:sz w:val="16"/>
          <w:szCs w:val="16"/>
          <w:lang w:val="fr-FR"/>
        </w:rPr>
        <w:t>&gt;2008-01-01T00:00:00-06:00&lt;/</w:t>
      </w:r>
      <w:proofErr w:type="spellStart"/>
      <w:r w:rsidRPr="00FA0A10">
        <w:rPr>
          <w:rFonts w:ascii="Arial" w:hAnsi="Arial" w:cs="Arial"/>
          <w:sz w:val="16"/>
          <w:szCs w:val="16"/>
          <w:lang w:val="fr-FR"/>
        </w:rPr>
        <w:t>startTime</w:t>
      </w:r>
      <w:proofErr w:type="spellEnd"/>
      <w:r w:rsidRPr="00FA0A10">
        <w:rPr>
          <w:rFonts w:ascii="Arial" w:hAnsi="Arial" w:cs="Arial"/>
          <w:sz w:val="16"/>
          <w:szCs w:val="16"/>
          <w:lang w:val="fr-FR"/>
        </w:rPr>
        <w:t>&gt;</w:t>
      </w:r>
    </w:p>
    <w:p w14:paraId="41CC0C8F"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endTime</w:t>
      </w:r>
      <w:proofErr w:type="spellEnd"/>
      <w:proofErr w:type="gramEnd"/>
      <w:r w:rsidRPr="00FA0A10">
        <w:rPr>
          <w:rFonts w:ascii="Arial" w:hAnsi="Arial" w:cs="Arial"/>
          <w:sz w:val="16"/>
          <w:szCs w:val="16"/>
          <w:lang w:val="fr-FR"/>
        </w:rPr>
        <w:t>&gt;2008-01-01T03:00:00-06:00&lt;/</w:t>
      </w:r>
      <w:proofErr w:type="spellStart"/>
      <w:r w:rsidRPr="00FA0A10">
        <w:rPr>
          <w:rFonts w:ascii="Arial" w:hAnsi="Arial" w:cs="Arial"/>
          <w:sz w:val="16"/>
          <w:szCs w:val="16"/>
          <w:lang w:val="fr-FR"/>
        </w:rPr>
        <w:t>endTime</w:t>
      </w:r>
      <w:proofErr w:type="spellEnd"/>
      <w:r w:rsidRPr="00FA0A10">
        <w:rPr>
          <w:rFonts w:ascii="Arial" w:hAnsi="Arial" w:cs="Arial"/>
          <w:sz w:val="16"/>
          <w:szCs w:val="16"/>
          <w:lang w:val="fr-FR"/>
        </w:rPr>
        <w:t>&gt;</w:t>
      </w:r>
    </w:p>
    <w:p w14:paraId="4C0AACC7"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r w:rsidR="003B2F72" w:rsidRPr="00FA0A10">
        <w:rPr>
          <w:rFonts w:ascii="Arial" w:hAnsi="Arial" w:cs="Arial"/>
          <w:sz w:val="16"/>
          <w:szCs w:val="16"/>
          <w:lang w:val="fr-FR"/>
        </w:rPr>
        <w:t>OffLineNonSpin</w:t>
      </w:r>
      <w:proofErr w:type="spellEnd"/>
      <w:r w:rsidRPr="00FA0A10">
        <w:rPr>
          <w:rFonts w:ascii="Arial" w:hAnsi="Arial" w:cs="Arial"/>
          <w:sz w:val="16"/>
          <w:szCs w:val="16"/>
          <w:lang w:val="fr-FR"/>
        </w:rPr>
        <w:t>&gt;</w:t>
      </w:r>
    </w:p>
    <w:p w14:paraId="50933E89"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xvalue</w:t>
      </w:r>
      <w:proofErr w:type="spellEnd"/>
      <w:proofErr w:type="gramEnd"/>
      <w:r w:rsidRPr="00FA0A10">
        <w:rPr>
          <w:rFonts w:ascii="Arial" w:hAnsi="Arial" w:cs="Arial"/>
          <w:sz w:val="16"/>
          <w:szCs w:val="16"/>
          <w:lang w:val="fr-FR"/>
        </w:rPr>
        <w:t>&gt;60&lt;/</w:t>
      </w:r>
      <w:proofErr w:type="spellStart"/>
      <w:r w:rsidRPr="00FA0A10">
        <w:rPr>
          <w:rFonts w:ascii="Arial" w:hAnsi="Arial" w:cs="Arial"/>
          <w:sz w:val="16"/>
          <w:szCs w:val="16"/>
          <w:lang w:val="fr-FR"/>
        </w:rPr>
        <w:t>xvalue</w:t>
      </w:r>
      <w:proofErr w:type="spellEnd"/>
      <w:r w:rsidRPr="00FA0A10">
        <w:rPr>
          <w:rFonts w:ascii="Arial" w:hAnsi="Arial" w:cs="Arial"/>
          <w:sz w:val="16"/>
          <w:szCs w:val="16"/>
          <w:lang w:val="fr-FR"/>
        </w:rPr>
        <w:t>&gt;</w:t>
      </w:r>
    </w:p>
    <w:p w14:paraId="3BD2EB5B"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259BD6E1" w14:textId="77777777" w:rsidR="00CE1BC8" w:rsidRPr="00FA0A10" w:rsidRDefault="00CE1BC8" w:rsidP="00CE1BC8">
      <w:pPr>
        <w:ind w:left="720"/>
        <w:rPr>
          <w:rFonts w:ascii="Arial" w:hAnsi="Arial" w:cs="Arial"/>
          <w:sz w:val="16"/>
          <w:szCs w:val="16"/>
        </w:rPr>
      </w:pPr>
      <w:r w:rsidRPr="00FA0A10">
        <w:rPr>
          <w:rFonts w:ascii="Arial" w:hAnsi="Arial" w:cs="Arial"/>
          <w:sz w:val="16"/>
          <w:szCs w:val="16"/>
          <w:lang w:val="fr-FR"/>
        </w:rPr>
        <w:lastRenderedPageBreak/>
        <w:tab/>
      </w:r>
      <w:r w:rsidRPr="00FA0A10">
        <w:rPr>
          <w:rFonts w:ascii="Arial" w:hAnsi="Arial" w:cs="Arial"/>
          <w:sz w:val="16"/>
          <w:szCs w:val="16"/>
          <w:lang w:val="fr-FR"/>
        </w:rPr>
        <w:tab/>
      </w:r>
      <w:r w:rsidRPr="00FA0A10">
        <w:rPr>
          <w:rFonts w:ascii="Arial" w:hAnsi="Arial" w:cs="Arial"/>
          <w:sz w:val="16"/>
          <w:szCs w:val="16"/>
          <w:lang w:val="fr-FR"/>
        </w:rPr>
        <w:tab/>
      </w:r>
      <w:r w:rsidR="00335B42" w:rsidRPr="00FA0A10">
        <w:rPr>
          <w:rFonts w:ascii="Arial" w:hAnsi="Arial" w:cs="Arial"/>
          <w:sz w:val="16"/>
          <w:szCs w:val="16"/>
        </w:rPr>
        <w:t>&lt;block&gt;VARIABLE</w:t>
      </w:r>
      <w:r w:rsidRPr="00FA0A10">
        <w:rPr>
          <w:rFonts w:ascii="Arial" w:hAnsi="Arial" w:cs="Arial"/>
          <w:sz w:val="16"/>
          <w:szCs w:val="16"/>
        </w:rPr>
        <w:t>&lt;/block&gt;</w:t>
      </w:r>
    </w:p>
    <w:p w14:paraId="668F40E4"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OffLineNonSpin</w:t>
      </w:r>
      <w:proofErr w:type="spellEnd"/>
      <w:r w:rsidR="003B2F72" w:rsidRPr="00FA0A10">
        <w:rPr>
          <w:rFonts w:ascii="Arial" w:hAnsi="Arial" w:cs="Arial"/>
          <w:sz w:val="16"/>
          <w:szCs w:val="16"/>
        </w:rPr>
        <w:t xml:space="preserve"> </w:t>
      </w:r>
      <w:r w:rsidRPr="00FA0A10">
        <w:rPr>
          <w:rFonts w:ascii="Arial" w:hAnsi="Arial" w:cs="Arial"/>
          <w:sz w:val="16"/>
          <w:szCs w:val="16"/>
        </w:rPr>
        <w:t>&gt;</w:t>
      </w:r>
    </w:p>
    <w:p w14:paraId="20B94BCA" w14:textId="77777777" w:rsidR="00E35828" w:rsidRPr="00FA0A10" w:rsidRDefault="00E35828" w:rsidP="00BD2305">
      <w:pPr>
        <w:ind w:left="1440" w:firstLine="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multiHourBlock</w:t>
      </w:r>
      <w:proofErr w:type="spellEnd"/>
      <w:r w:rsidRPr="00FA0A10">
        <w:rPr>
          <w:rFonts w:ascii="Arial" w:hAnsi="Arial" w:cs="Arial"/>
          <w:sz w:val="16"/>
          <w:szCs w:val="16"/>
        </w:rPr>
        <w:t>&gt;true&lt;/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7F9D3981"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4DB401BF"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0DB3EE35"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lang w:val="da-DK"/>
        </w:rPr>
        <w:t>&lt;startTime&gt;2008-01-01T03:00:00-06:00&lt;/startTime&gt;</w:t>
      </w:r>
    </w:p>
    <w:p w14:paraId="4AC6175C"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lang w:val="da-DK"/>
        </w:rPr>
        <w:tab/>
      </w:r>
      <w:r w:rsidRPr="00FA0A10">
        <w:rPr>
          <w:rFonts w:ascii="Arial" w:hAnsi="Arial" w:cs="Arial"/>
          <w:sz w:val="16"/>
          <w:szCs w:val="16"/>
          <w:lang w:val="da-DK"/>
        </w:rPr>
        <w:tab/>
        <w:t>&lt;endTime&gt;2008-01-02T00:00:00-06:00&lt;/endTime&gt;</w:t>
      </w:r>
    </w:p>
    <w:p w14:paraId="2C7AEF6D"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lang w:val="da-DK"/>
        </w:rPr>
        <w:tab/>
      </w:r>
      <w:r w:rsidRPr="00FA0A10">
        <w:rPr>
          <w:rFonts w:ascii="Arial" w:hAnsi="Arial" w:cs="Arial"/>
          <w:sz w:val="16"/>
          <w:szCs w:val="16"/>
          <w:lang w:val="da-DK"/>
        </w:rPr>
        <w:tab/>
        <w:t>&lt;</w:t>
      </w:r>
      <w:r w:rsidR="003B2F72" w:rsidRPr="00FA0A10">
        <w:rPr>
          <w:rFonts w:ascii="Arial" w:hAnsi="Arial" w:cs="Arial"/>
          <w:sz w:val="16"/>
          <w:szCs w:val="16"/>
          <w:lang w:val="da-DK"/>
        </w:rPr>
        <w:t xml:space="preserve">OffLineNonSpin </w:t>
      </w:r>
      <w:r w:rsidRPr="00FA0A10">
        <w:rPr>
          <w:rFonts w:ascii="Arial" w:hAnsi="Arial" w:cs="Arial"/>
          <w:sz w:val="16"/>
          <w:szCs w:val="16"/>
          <w:lang w:val="da-DK"/>
        </w:rPr>
        <w:t>&gt;</w:t>
      </w:r>
    </w:p>
    <w:p w14:paraId="033FFB9F" w14:textId="77777777" w:rsidR="00CE1BC8" w:rsidRPr="00FA0A10" w:rsidRDefault="00CE1BC8" w:rsidP="00CE1BC8">
      <w:pPr>
        <w:ind w:left="720"/>
        <w:rPr>
          <w:rFonts w:ascii="Arial" w:hAnsi="Arial" w:cs="Arial"/>
          <w:sz w:val="16"/>
          <w:szCs w:val="16"/>
        </w:rPr>
      </w:pPr>
      <w:r w:rsidRPr="00FA0A10">
        <w:rPr>
          <w:rFonts w:ascii="Arial" w:hAnsi="Arial" w:cs="Arial"/>
          <w:sz w:val="16"/>
          <w:szCs w:val="16"/>
          <w:lang w:val="da-DK"/>
        </w:rPr>
        <w:tab/>
      </w:r>
      <w:r w:rsidRPr="00FA0A10">
        <w:rPr>
          <w:rFonts w:ascii="Arial" w:hAnsi="Arial" w:cs="Arial"/>
          <w:sz w:val="16"/>
          <w:szCs w:val="16"/>
          <w:lang w:val="da-DK"/>
        </w:rPr>
        <w:tab/>
      </w:r>
      <w:r w:rsidRPr="00FA0A10">
        <w:rPr>
          <w:rFonts w:ascii="Arial" w:hAnsi="Arial" w:cs="Arial"/>
          <w:sz w:val="16"/>
          <w:szCs w:val="16"/>
          <w:lang w:val="da-DK"/>
        </w:rPr>
        <w:tab/>
      </w:r>
      <w:r w:rsidRPr="00FA0A10">
        <w:rPr>
          <w:rFonts w:ascii="Arial" w:hAnsi="Arial" w:cs="Arial"/>
          <w:sz w:val="16"/>
          <w:szCs w:val="16"/>
        </w:rPr>
        <w:t>&lt;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48A4C021"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&lt;OFFNS&gt;23.00&lt;/OFFNS&gt;</w:t>
      </w:r>
    </w:p>
    <w:p w14:paraId="736B82C3"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00335B42" w:rsidRPr="00FA0A10">
        <w:rPr>
          <w:rFonts w:ascii="Arial" w:hAnsi="Arial" w:cs="Arial"/>
          <w:sz w:val="16"/>
          <w:szCs w:val="16"/>
        </w:rPr>
        <w:t>&lt;block&gt;VARIABLE</w:t>
      </w:r>
      <w:r w:rsidRPr="00FA0A10">
        <w:rPr>
          <w:rFonts w:ascii="Arial" w:hAnsi="Arial" w:cs="Arial"/>
          <w:sz w:val="16"/>
          <w:szCs w:val="16"/>
        </w:rPr>
        <w:t>&lt;/block&gt;</w:t>
      </w:r>
    </w:p>
    <w:p w14:paraId="7E845C56"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OffLineNonSpin</w:t>
      </w:r>
      <w:proofErr w:type="spellEnd"/>
      <w:r w:rsidR="003B2F72" w:rsidRPr="00FA0A10">
        <w:rPr>
          <w:rFonts w:ascii="Arial" w:hAnsi="Arial" w:cs="Arial"/>
          <w:sz w:val="16"/>
          <w:szCs w:val="16"/>
        </w:rPr>
        <w:t xml:space="preserve"> </w:t>
      </w:r>
      <w:r w:rsidRPr="00FA0A10">
        <w:rPr>
          <w:rFonts w:ascii="Arial" w:hAnsi="Arial" w:cs="Arial"/>
          <w:sz w:val="16"/>
          <w:szCs w:val="16"/>
        </w:rPr>
        <w:t>&gt;</w:t>
      </w:r>
    </w:p>
    <w:p w14:paraId="36D745DB" w14:textId="77777777" w:rsidR="00E35828" w:rsidRPr="00FA0A10" w:rsidRDefault="00E35828" w:rsidP="00BD2305">
      <w:pPr>
        <w:ind w:left="1440" w:firstLine="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multiHourBlock</w:t>
      </w:r>
      <w:proofErr w:type="spellEnd"/>
      <w:r w:rsidRPr="00FA0A10">
        <w:rPr>
          <w:rFonts w:ascii="Arial" w:hAnsi="Arial" w:cs="Arial"/>
          <w:sz w:val="16"/>
          <w:szCs w:val="16"/>
        </w:rPr>
        <w:t>&gt;true&lt;/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7B9FAAB6" w14:textId="77777777" w:rsidR="00F10994" w:rsidRPr="00FA0A10" w:rsidRDefault="00CE1BC8" w:rsidP="00E35828">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37650540"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ASOffer</w:t>
      </w:r>
      <w:proofErr w:type="spellEnd"/>
      <w:r w:rsidRPr="00FA0A10">
        <w:rPr>
          <w:rFonts w:ascii="Arial" w:hAnsi="Arial" w:cs="Arial"/>
          <w:sz w:val="16"/>
          <w:szCs w:val="16"/>
        </w:rPr>
        <w:t>&gt;</w:t>
      </w:r>
    </w:p>
    <w:p w14:paraId="398728EA" w14:textId="77777777" w:rsidR="00CE1BC8" w:rsidRPr="000467EE" w:rsidRDefault="00CE1BC8" w:rsidP="00EE3F4A">
      <w:pPr>
        <w:ind w:left="720"/>
        <w:rPr>
          <w:rFonts w:ascii="Arial" w:hAnsi="Arial" w:cs="Arial"/>
        </w:rPr>
      </w:pPr>
    </w:p>
    <w:tbl>
      <w:tblPr>
        <w:tblStyle w:val="TableGrid"/>
        <w:tblW w:w="0" w:type="auto"/>
        <w:tblInd w:w="720" w:type="dxa"/>
        <w:shd w:val="pct12" w:color="auto" w:fill="auto"/>
        <w:tblLook w:val="04A0" w:firstRow="1" w:lastRow="0" w:firstColumn="1" w:lastColumn="0" w:noHBand="0" w:noVBand="1"/>
      </w:tblPr>
      <w:tblGrid>
        <w:gridCol w:w="8630"/>
      </w:tblGrid>
      <w:tr w:rsidR="00290489" w14:paraId="4CF370BD" w14:textId="77777777" w:rsidTr="00CF49A8">
        <w:tc>
          <w:tcPr>
            <w:tcW w:w="9350" w:type="dxa"/>
            <w:shd w:val="pct12" w:color="auto" w:fill="auto"/>
          </w:tcPr>
          <w:p w14:paraId="22611095" w14:textId="498A2EB9" w:rsidR="00290489" w:rsidRDefault="00290489" w:rsidP="00CF49A8">
            <w:pPr>
              <w:rPr>
                <w:rFonts w:ascii="Arial" w:hAnsi="Arial" w:cs="Arial"/>
              </w:rPr>
            </w:pPr>
            <w:bookmarkStart w:id="983" w:name="_Hlk113434064"/>
            <w:r>
              <w:rPr>
                <w:b/>
                <w:i/>
                <w:iCs/>
              </w:rPr>
              <w:t>[</w:t>
            </w:r>
            <w:r w:rsidRPr="00C653E9">
              <w:rPr>
                <w:b/>
                <w:i/>
                <w:iCs/>
              </w:rPr>
              <w:t>NPRR863</w:t>
            </w:r>
            <w:r>
              <w:rPr>
                <w:b/>
                <w:i/>
                <w:iCs/>
              </w:rPr>
              <w:t xml:space="preserve"> Phase 2 (ECRS):  Replace example above with the following</w:t>
            </w:r>
            <w:r w:rsidRPr="004B32CF">
              <w:rPr>
                <w:b/>
                <w:i/>
                <w:iCs/>
              </w:rPr>
              <w:t xml:space="preserve"> upon system implementation]</w:t>
            </w:r>
          </w:p>
          <w:p w14:paraId="00C5E7F1" w14:textId="77777777" w:rsidR="00290489" w:rsidRDefault="00290489" w:rsidP="00CF49A8">
            <w:pPr>
              <w:rPr>
                <w:rFonts w:ascii="Arial" w:hAnsi="Arial" w:cs="Arial"/>
                <w:sz w:val="20"/>
                <w:szCs w:val="20"/>
              </w:rPr>
            </w:pPr>
          </w:p>
          <w:p w14:paraId="6DBB820C" w14:textId="77777777" w:rsidR="00290489" w:rsidRPr="002A438F" w:rsidRDefault="00290489" w:rsidP="00290489">
            <w:pPr>
              <w:ind w:left="720"/>
              <w:rPr>
                <w:rFonts w:ascii="Arial" w:hAnsi="Arial" w:cs="Arial"/>
                <w:sz w:val="16"/>
                <w:szCs w:val="16"/>
                <w:lang w:val="sv-SE"/>
              </w:rPr>
            </w:pPr>
            <w:r w:rsidRPr="00FA0A10">
              <w:rPr>
                <w:rFonts w:ascii="Arial" w:hAnsi="Arial" w:cs="Arial"/>
                <w:sz w:val="16"/>
                <w:szCs w:val="16"/>
                <w:lang w:val="sv-SE"/>
              </w:rPr>
              <w:t>&lt;ASOffer</w:t>
            </w:r>
            <w:r w:rsidRPr="002A438F">
              <w:rPr>
                <w:rFonts w:ascii="Arial" w:hAnsi="Arial" w:cs="Arial"/>
                <w:sz w:val="16"/>
                <w:szCs w:val="16"/>
                <w:lang w:val="sv-SE"/>
              </w:rPr>
              <w:t>&gt;</w:t>
            </w:r>
          </w:p>
          <w:p w14:paraId="4D78F507" w14:textId="77777777" w:rsidR="00290489" w:rsidRPr="001B0FBA" w:rsidRDefault="00290489" w:rsidP="00290489">
            <w:pPr>
              <w:rPr>
                <w:rFonts w:ascii="Arial" w:hAnsi="Arial" w:cs="Arial"/>
                <w:sz w:val="16"/>
                <w:szCs w:val="16"/>
                <w:lang w:val="en-GB"/>
              </w:rPr>
            </w:pPr>
            <w:r w:rsidRPr="001B0FBA">
              <w:rPr>
                <w:rFonts w:ascii="Arial" w:hAnsi="Arial" w:cs="Arial"/>
                <w:sz w:val="16"/>
                <w:szCs w:val="16"/>
                <w:lang w:val="sv-SE"/>
              </w:rPr>
              <w:tab/>
            </w:r>
            <w:r w:rsidRPr="001B0FBA">
              <w:rPr>
                <w:rFonts w:ascii="Arial" w:hAnsi="Arial" w:cs="Arial"/>
                <w:sz w:val="16"/>
                <w:szCs w:val="16"/>
                <w:lang w:val="sv-SE"/>
              </w:rPr>
              <w:tab/>
            </w:r>
            <w:r w:rsidRPr="001B0FBA">
              <w:rPr>
                <w:rFonts w:ascii="Arial" w:hAnsi="Arial" w:cs="Arial"/>
                <w:sz w:val="16"/>
                <w:szCs w:val="16"/>
                <w:lang w:val="en-GB"/>
              </w:rPr>
              <w:t>&lt;</w:t>
            </w:r>
            <w:proofErr w:type="spellStart"/>
            <w:r w:rsidRPr="001B0FBA">
              <w:rPr>
                <w:rFonts w:ascii="Arial" w:hAnsi="Arial" w:cs="Arial"/>
                <w:sz w:val="16"/>
                <w:szCs w:val="16"/>
                <w:lang w:val="en-GB"/>
              </w:rPr>
              <w:t>startTime</w:t>
            </w:r>
            <w:proofErr w:type="spellEnd"/>
            <w:r w:rsidRPr="001B0FBA">
              <w:rPr>
                <w:rFonts w:ascii="Arial" w:hAnsi="Arial" w:cs="Arial"/>
                <w:sz w:val="16"/>
                <w:szCs w:val="16"/>
                <w:lang w:val="en-GB"/>
              </w:rPr>
              <w:t>&gt;2008-01-01T00:00:00-06:00&lt;/</w:t>
            </w:r>
            <w:proofErr w:type="spellStart"/>
            <w:r w:rsidRPr="001B0FBA">
              <w:rPr>
                <w:rFonts w:ascii="Arial" w:hAnsi="Arial" w:cs="Arial"/>
                <w:sz w:val="16"/>
                <w:szCs w:val="16"/>
                <w:lang w:val="en-GB"/>
              </w:rPr>
              <w:t>startTime</w:t>
            </w:r>
            <w:proofErr w:type="spellEnd"/>
            <w:r w:rsidRPr="001B0FBA">
              <w:rPr>
                <w:rFonts w:ascii="Arial" w:hAnsi="Arial" w:cs="Arial"/>
                <w:sz w:val="16"/>
                <w:szCs w:val="16"/>
                <w:lang w:val="en-GB"/>
              </w:rPr>
              <w:t>&gt;</w:t>
            </w:r>
          </w:p>
          <w:p w14:paraId="345CF253" w14:textId="77777777" w:rsidR="00290489" w:rsidRPr="00FA0A10" w:rsidRDefault="00290489" w:rsidP="00290489">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&gt;2008-01-02T00:00:00-06:00&lt;/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6CC91964" w14:textId="77777777" w:rsidR="00290489" w:rsidRPr="00FA0A10" w:rsidRDefault="00290489" w:rsidP="00290489">
            <w:pPr>
              <w:rPr>
                <w:rFonts w:ascii="Arial" w:hAnsi="Arial" w:cs="Arial"/>
                <w:sz w:val="16"/>
                <w:szCs w:val="16"/>
                <w:lang w:val="fr-FR"/>
              </w:rPr>
            </w:pPr>
            <w:r w:rsidRPr="00FA0A10">
              <w:rPr>
                <w:rFonts w:ascii="Arial" w:hAnsi="Arial" w:cs="Arial"/>
                <w:sz w:val="16"/>
                <w:szCs w:val="16"/>
                <w:lang w:val="en-GB"/>
              </w:rPr>
              <w:tab/>
            </w:r>
            <w:r w:rsidRPr="00FA0A10">
              <w:rPr>
                <w:rFonts w:ascii="Arial" w:hAnsi="Arial" w:cs="Arial"/>
                <w:sz w:val="16"/>
                <w:szCs w:val="16"/>
                <w:lang w:val="en-GB"/>
              </w:rPr>
              <w:tab/>
            </w:r>
            <w:r w:rsidRPr="00FA0A10">
              <w:rPr>
                <w:rFonts w:ascii="Arial" w:hAnsi="Arial" w:cs="Arial"/>
                <w:sz w:val="16"/>
                <w:szCs w:val="16"/>
                <w:lang w:val="fr-FR"/>
              </w:rPr>
              <w:t>&lt;</w:t>
            </w:r>
            <w:proofErr w:type="spellStart"/>
            <w:proofErr w:type="gramStart"/>
            <w:r w:rsidRPr="00FA0A10">
              <w:rPr>
                <w:rFonts w:ascii="Arial" w:hAnsi="Arial" w:cs="Arial"/>
                <w:sz w:val="16"/>
                <w:szCs w:val="16"/>
                <w:lang w:val="fr-FR"/>
              </w:rPr>
              <w:t>externalId</w:t>
            </w:r>
            <w:proofErr w:type="spellEnd"/>
            <w:proofErr w:type="gramEnd"/>
            <w:r w:rsidRPr="00FA0A10">
              <w:rPr>
                <w:rFonts w:ascii="Arial" w:hAnsi="Arial" w:cs="Arial"/>
                <w:sz w:val="16"/>
                <w:szCs w:val="16"/>
                <w:lang w:val="fr-FR"/>
              </w:rPr>
              <w:t>&gt;MyExternalID12341&lt;/</w:t>
            </w:r>
            <w:proofErr w:type="spellStart"/>
            <w:r w:rsidRPr="00FA0A10">
              <w:rPr>
                <w:rFonts w:ascii="Arial" w:hAnsi="Arial" w:cs="Arial"/>
                <w:sz w:val="16"/>
                <w:szCs w:val="16"/>
                <w:lang w:val="fr-FR"/>
              </w:rPr>
              <w:t>externalId</w:t>
            </w:r>
            <w:proofErr w:type="spellEnd"/>
            <w:r w:rsidRPr="00FA0A10">
              <w:rPr>
                <w:rFonts w:ascii="Arial" w:hAnsi="Arial" w:cs="Arial"/>
                <w:sz w:val="16"/>
                <w:szCs w:val="16"/>
                <w:lang w:val="fr-FR"/>
              </w:rPr>
              <w:t>&gt;</w:t>
            </w:r>
          </w:p>
          <w:p w14:paraId="79DFF6DA" w14:textId="77777777" w:rsidR="00290489" w:rsidRPr="00FA0A10" w:rsidRDefault="00290489" w:rsidP="00290489">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&gt;2007-12-31T22:00:00-06:00&lt;/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200E0E32" w14:textId="77777777" w:rsidR="00290489" w:rsidRPr="00FA0A10" w:rsidRDefault="00290489" w:rsidP="00290489">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resource</w:t>
            </w:r>
            <w:proofErr w:type="spellEnd"/>
            <w:proofErr w:type="gramEnd"/>
            <w:r w:rsidRPr="00FA0A10">
              <w:rPr>
                <w:rFonts w:ascii="Arial" w:hAnsi="Arial" w:cs="Arial"/>
                <w:sz w:val="16"/>
                <w:szCs w:val="16"/>
                <w:lang w:val="fr-FR"/>
              </w:rPr>
              <w:t>&gt;Resource1&lt;/</w:t>
            </w:r>
            <w:proofErr w:type="spellStart"/>
            <w:r w:rsidRPr="00FA0A10">
              <w:rPr>
                <w:rFonts w:ascii="Arial" w:hAnsi="Arial" w:cs="Arial"/>
                <w:sz w:val="16"/>
                <w:szCs w:val="16"/>
                <w:lang w:val="fr-FR"/>
              </w:rPr>
              <w:t>resource</w:t>
            </w:r>
            <w:proofErr w:type="spellEnd"/>
            <w:r w:rsidRPr="00FA0A10">
              <w:rPr>
                <w:rFonts w:ascii="Arial" w:hAnsi="Arial" w:cs="Arial"/>
                <w:sz w:val="16"/>
                <w:szCs w:val="16"/>
                <w:lang w:val="fr-FR"/>
              </w:rPr>
              <w:t>&gt;</w:t>
            </w:r>
          </w:p>
          <w:p w14:paraId="56435786" w14:textId="77777777" w:rsidR="00290489" w:rsidRPr="00FA0A10" w:rsidRDefault="00290489" w:rsidP="00290489">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asType</w:t>
            </w:r>
            <w:proofErr w:type="spellEnd"/>
            <w:proofErr w:type="gramEnd"/>
            <w:r w:rsidRPr="00FA0A10">
              <w:rPr>
                <w:rFonts w:ascii="Arial" w:hAnsi="Arial" w:cs="Arial"/>
                <w:sz w:val="16"/>
                <w:szCs w:val="16"/>
                <w:lang w:val="fr-FR"/>
              </w:rPr>
              <w:t>&gt;Off-Non-Spin&lt;/</w:t>
            </w:r>
            <w:proofErr w:type="spellStart"/>
            <w:r w:rsidRPr="00FA0A10">
              <w:rPr>
                <w:rFonts w:ascii="Arial" w:hAnsi="Arial" w:cs="Arial"/>
                <w:sz w:val="16"/>
                <w:szCs w:val="16"/>
                <w:lang w:val="fr-FR"/>
              </w:rPr>
              <w:t>asType</w:t>
            </w:r>
            <w:proofErr w:type="spellEnd"/>
            <w:r w:rsidRPr="00FA0A10">
              <w:rPr>
                <w:rFonts w:ascii="Arial" w:hAnsi="Arial" w:cs="Arial"/>
                <w:sz w:val="16"/>
                <w:szCs w:val="16"/>
                <w:lang w:val="fr-FR"/>
              </w:rPr>
              <w:t>&gt;</w:t>
            </w:r>
          </w:p>
          <w:p w14:paraId="708194D5" w14:textId="77777777" w:rsidR="00290489" w:rsidRPr="00FA0A10" w:rsidRDefault="00290489" w:rsidP="00290489">
            <w:pPr>
              <w:ind w:left="720"/>
              <w:rPr>
                <w:rFonts w:ascii="Arial" w:hAnsi="Arial" w:cs="Arial"/>
                <w:sz w:val="16"/>
                <w:szCs w:val="16"/>
                <w:lang w:val="fr-FR"/>
              </w:rPr>
            </w:pPr>
            <w:r w:rsidRPr="00FA0A10">
              <w:rPr>
                <w:rFonts w:ascii="Arial" w:hAnsi="Arial" w:cs="Arial"/>
                <w:sz w:val="16"/>
                <w:szCs w:val="16"/>
                <w:lang w:val="fr-FR"/>
              </w:rPr>
              <w:tab/>
              <w:t>&lt;</w:t>
            </w:r>
            <w:proofErr w:type="spellStart"/>
            <w:r w:rsidRPr="00FA0A10">
              <w:rPr>
                <w:rFonts w:ascii="Arial" w:hAnsi="Arial" w:cs="Arial"/>
                <w:sz w:val="16"/>
                <w:szCs w:val="16"/>
                <w:lang w:val="fr-FR"/>
              </w:rPr>
              <w:t>ASPriceCurve</w:t>
            </w:r>
            <w:proofErr w:type="spellEnd"/>
            <w:r w:rsidRPr="00FA0A10">
              <w:rPr>
                <w:rFonts w:ascii="Arial" w:hAnsi="Arial" w:cs="Arial"/>
                <w:sz w:val="16"/>
                <w:szCs w:val="16"/>
                <w:lang w:val="fr-FR"/>
              </w:rPr>
              <w:t>&gt;</w:t>
            </w:r>
          </w:p>
          <w:p w14:paraId="36379176" w14:textId="77777777" w:rsidR="00290489" w:rsidRPr="00FA0A10" w:rsidRDefault="00290489" w:rsidP="0029048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startTime</w:t>
            </w:r>
            <w:proofErr w:type="spellEnd"/>
            <w:proofErr w:type="gramEnd"/>
            <w:r w:rsidRPr="00FA0A10">
              <w:rPr>
                <w:rFonts w:ascii="Arial" w:hAnsi="Arial" w:cs="Arial"/>
                <w:sz w:val="16"/>
                <w:szCs w:val="16"/>
                <w:lang w:val="fr-FR"/>
              </w:rPr>
              <w:t>&gt;2008-01-01T00:00:00-06:00&lt;/</w:t>
            </w:r>
            <w:proofErr w:type="spellStart"/>
            <w:r w:rsidRPr="00FA0A10">
              <w:rPr>
                <w:rFonts w:ascii="Arial" w:hAnsi="Arial" w:cs="Arial"/>
                <w:sz w:val="16"/>
                <w:szCs w:val="16"/>
                <w:lang w:val="fr-FR"/>
              </w:rPr>
              <w:t>startTime</w:t>
            </w:r>
            <w:proofErr w:type="spellEnd"/>
            <w:r w:rsidRPr="00FA0A10">
              <w:rPr>
                <w:rFonts w:ascii="Arial" w:hAnsi="Arial" w:cs="Arial"/>
                <w:sz w:val="16"/>
                <w:szCs w:val="16"/>
                <w:lang w:val="fr-FR"/>
              </w:rPr>
              <w:t>&gt;</w:t>
            </w:r>
          </w:p>
          <w:p w14:paraId="0CD42CDE" w14:textId="77777777" w:rsidR="00290489" w:rsidRPr="00FA0A10" w:rsidRDefault="00290489" w:rsidP="0029048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endTime</w:t>
            </w:r>
            <w:proofErr w:type="spellEnd"/>
            <w:proofErr w:type="gramEnd"/>
            <w:r w:rsidRPr="00FA0A10">
              <w:rPr>
                <w:rFonts w:ascii="Arial" w:hAnsi="Arial" w:cs="Arial"/>
                <w:sz w:val="16"/>
                <w:szCs w:val="16"/>
                <w:lang w:val="fr-FR"/>
              </w:rPr>
              <w:t>&gt;2008-01-01T03:00:00-06:00&lt;/</w:t>
            </w:r>
            <w:proofErr w:type="spellStart"/>
            <w:r w:rsidRPr="00FA0A10">
              <w:rPr>
                <w:rFonts w:ascii="Arial" w:hAnsi="Arial" w:cs="Arial"/>
                <w:sz w:val="16"/>
                <w:szCs w:val="16"/>
                <w:lang w:val="fr-FR"/>
              </w:rPr>
              <w:t>endTime</w:t>
            </w:r>
            <w:proofErr w:type="spellEnd"/>
            <w:r w:rsidRPr="00FA0A10">
              <w:rPr>
                <w:rFonts w:ascii="Arial" w:hAnsi="Arial" w:cs="Arial"/>
                <w:sz w:val="16"/>
                <w:szCs w:val="16"/>
                <w:lang w:val="fr-FR"/>
              </w:rPr>
              <w:t>&gt;</w:t>
            </w:r>
          </w:p>
          <w:p w14:paraId="42CA01B0" w14:textId="77777777" w:rsidR="00290489" w:rsidRPr="00FA0A10" w:rsidRDefault="00290489" w:rsidP="0029048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r w:rsidRPr="00FA0A10">
              <w:rPr>
                <w:rFonts w:ascii="Arial" w:hAnsi="Arial" w:cs="Arial"/>
                <w:sz w:val="16"/>
                <w:szCs w:val="16"/>
                <w:lang w:val="fr-FR"/>
              </w:rPr>
              <w:t>OffLineNonSpin</w:t>
            </w:r>
            <w:proofErr w:type="spellEnd"/>
            <w:r w:rsidRPr="00FA0A10">
              <w:rPr>
                <w:rFonts w:ascii="Arial" w:hAnsi="Arial" w:cs="Arial"/>
                <w:sz w:val="16"/>
                <w:szCs w:val="16"/>
                <w:lang w:val="fr-FR"/>
              </w:rPr>
              <w:t>&gt;</w:t>
            </w:r>
          </w:p>
          <w:p w14:paraId="5AAF89E3" w14:textId="77777777" w:rsidR="00290489" w:rsidRPr="00FA0A10" w:rsidRDefault="00290489" w:rsidP="0029048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xvalue</w:t>
            </w:r>
            <w:proofErr w:type="spellEnd"/>
            <w:proofErr w:type="gramEnd"/>
            <w:r w:rsidRPr="00FA0A10">
              <w:rPr>
                <w:rFonts w:ascii="Arial" w:hAnsi="Arial" w:cs="Arial"/>
                <w:sz w:val="16"/>
                <w:szCs w:val="16"/>
                <w:lang w:val="fr-FR"/>
              </w:rPr>
              <w:t>&gt;60&lt;/</w:t>
            </w:r>
            <w:proofErr w:type="spellStart"/>
            <w:r w:rsidRPr="00FA0A10">
              <w:rPr>
                <w:rFonts w:ascii="Arial" w:hAnsi="Arial" w:cs="Arial"/>
                <w:sz w:val="16"/>
                <w:szCs w:val="16"/>
                <w:lang w:val="fr-FR"/>
              </w:rPr>
              <w:t>xvalue</w:t>
            </w:r>
            <w:proofErr w:type="spellEnd"/>
            <w:r w:rsidRPr="00FA0A10">
              <w:rPr>
                <w:rFonts w:ascii="Arial" w:hAnsi="Arial" w:cs="Arial"/>
                <w:sz w:val="16"/>
                <w:szCs w:val="16"/>
                <w:lang w:val="fr-FR"/>
              </w:rPr>
              <w:t>&gt;</w:t>
            </w:r>
          </w:p>
          <w:p w14:paraId="1B49B836" w14:textId="7C4DFAD7" w:rsidR="00290489" w:rsidRDefault="00290489" w:rsidP="0029048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569D11A6" w14:textId="05F75017" w:rsidR="00A52B15" w:rsidRPr="00A52B15" w:rsidRDefault="00A52B15" w:rsidP="00A52B15">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w:t>
            </w:r>
            <w:r>
              <w:rPr>
                <w:rFonts w:ascii="Arial" w:hAnsi="Arial" w:cs="Arial"/>
                <w:sz w:val="16"/>
                <w:szCs w:val="16"/>
              </w:rPr>
              <w:t>OFFEC</w:t>
            </w:r>
            <w:r w:rsidRPr="00FA0A10">
              <w:rPr>
                <w:rFonts w:ascii="Arial" w:hAnsi="Arial" w:cs="Arial"/>
                <w:sz w:val="16"/>
                <w:szCs w:val="16"/>
              </w:rPr>
              <w:t>&gt;23.00&lt;/OFF</w:t>
            </w:r>
            <w:r>
              <w:rPr>
                <w:rFonts w:ascii="Arial" w:hAnsi="Arial" w:cs="Arial"/>
                <w:sz w:val="16"/>
                <w:szCs w:val="16"/>
              </w:rPr>
              <w:t>EC</w:t>
            </w:r>
            <w:r w:rsidRPr="00FA0A10">
              <w:rPr>
                <w:rFonts w:ascii="Arial" w:hAnsi="Arial" w:cs="Arial"/>
                <w:sz w:val="16"/>
                <w:szCs w:val="16"/>
              </w:rPr>
              <w:t>&gt;</w:t>
            </w:r>
          </w:p>
          <w:p w14:paraId="762CB4EC" w14:textId="77777777" w:rsidR="00290489" w:rsidRPr="00FA0A10" w:rsidRDefault="00290489" w:rsidP="00290489">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&lt;block&gt;VARIABLE&lt;/block&gt;</w:t>
            </w:r>
          </w:p>
          <w:p w14:paraId="2C25C29D" w14:textId="77777777" w:rsidR="00290489" w:rsidRPr="00FA0A10" w:rsidRDefault="00290489" w:rsidP="0029048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OffLineNonSpin</w:t>
            </w:r>
            <w:proofErr w:type="spellEnd"/>
            <w:r w:rsidRPr="00FA0A10">
              <w:rPr>
                <w:rFonts w:ascii="Arial" w:hAnsi="Arial" w:cs="Arial"/>
                <w:sz w:val="16"/>
                <w:szCs w:val="16"/>
              </w:rPr>
              <w:t xml:space="preserve"> &gt;</w:t>
            </w:r>
          </w:p>
          <w:p w14:paraId="3FA7C4B2" w14:textId="77777777" w:rsidR="00290489" w:rsidRPr="00FA0A10" w:rsidRDefault="00290489" w:rsidP="00290489">
            <w:pPr>
              <w:ind w:left="1440" w:firstLine="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multiHourBlock</w:t>
            </w:r>
            <w:proofErr w:type="spellEnd"/>
            <w:r w:rsidRPr="00FA0A10">
              <w:rPr>
                <w:rFonts w:ascii="Arial" w:hAnsi="Arial" w:cs="Arial"/>
                <w:sz w:val="16"/>
                <w:szCs w:val="16"/>
              </w:rPr>
              <w:t>&gt;true&lt;/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2231BB54" w14:textId="77777777" w:rsidR="00290489" w:rsidRPr="00FA0A10" w:rsidRDefault="00290489" w:rsidP="0029048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435FCACA" w14:textId="34196AA5" w:rsidR="00290489" w:rsidRDefault="000103DB" w:rsidP="00A52B15">
            <w:pPr>
              <w:rPr>
                <w:rFonts w:ascii="Arial" w:hAnsi="Arial" w:cs="Arial"/>
                <w:sz w:val="20"/>
                <w:szCs w:val="20"/>
              </w:rPr>
            </w:pPr>
            <w:r>
              <w:rPr>
                <w:rFonts w:ascii="Arial" w:hAnsi="Arial" w:cs="Arial"/>
                <w:sz w:val="16"/>
                <w:szCs w:val="16"/>
              </w:rPr>
              <w:t xml:space="preserve">                </w:t>
            </w:r>
            <w:r w:rsidR="00290489" w:rsidRPr="00FA0A10">
              <w:rPr>
                <w:rFonts w:ascii="Arial" w:hAnsi="Arial" w:cs="Arial"/>
                <w:sz w:val="16"/>
                <w:szCs w:val="16"/>
              </w:rPr>
              <w:t>&lt;/</w:t>
            </w:r>
            <w:proofErr w:type="spellStart"/>
            <w:r w:rsidR="00290489" w:rsidRPr="00FA0A10">
              <w:rPr>
                <w:rFonts w:ascii="Arial" w:hAnsi="Arial" w:cs="Arial"/>
                <w:sz w:val="16"/>
                <w:szCs w:val="16"/>
              </w:rPr>
              <w:t>ASOffer</w:t>
            </w:r>
            <w:proofErr w:type="spellEnd"/>
            <w:r w:rsidR="00290489" w:rsidRPr="00FA0A10">
              <w:rPr>
                <w:rFonts w:ascii="Arial" w:hAnsi="Arial" w:cs="Arial"/>
                <w:sz w:val="16"/>
                <w:szCs w:val="16"/>
              </w:rPr>
              <w:t>&gt;</w:t>
            </w:r>
            <w:r w:rsidR="00290489">
              <w:rPr>
                <w:color w:val="000000"/>
              </w:rPr>
              <w:br/>
            </w:r>
          </w:p>
        </w:tc>
      </w:tr>
      <w:bookmarkEnd w:id="983"/>
    </w:tbl>
    <w:p w14:paraId="1139697C" w14:textId="77777777" w:rsidR="00E91F34" w:rsidRPr="000467EE" w:rsidRDefault="00E91F34" w:rsidP="00EE3F4A">
      <w:pPr>
        <w:ind w:left="720"/>
        <w:rPr>
          <w:rFonts w:ascii="Arial" w:hAnsi="Arial" w:cs="Arial"/>
        </w:rPr>
      </w:pPr>
    </w:p>
    <w:p w14:paraId="629070AB"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A3F39EB" w14:textId="77777777" w:rsidR="00E91F34" w:rsidRPr="000467EE" w:rsidRDefault="00E91F34" w:rsidP="00EE3F4A">
      <w:pPr>
        <w:ind w:left="720"/>
        <w:rPr>
          <w:rFonts w:ascii="Arial" w:hAnsi="Arial" w:cs="Arial"/>
        </w:rPr>
      </w:pPr>
    </w:p>
    <w:p w14:paraId="469DD87E" w14:textId="77777777" w:rsidR="00E91F34" w:rsidRPr="002A438F"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308737BC" w14:textId="77777777" w:rsidR="00E91F34" w:rsidRPr="001B0FBA" w:rsidRDefault="00E91F34" w:rsidP="00E91F34">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4E71F898"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055ABC22"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&gt;AEN.20080614.ASO.</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.Off-Non-Spin&lt;/ns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04F020D3"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B27E22C"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141C6936"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0FCEB13"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21D3030F"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&lt;ns1:text&gt;Successfully processed the ERCOT As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3729110B"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D7FAE7C"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66559C91" w14:textId="439CC49E" w:rsidR="00E91F34"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702FC187" w14:textId="732059F7" w:rsidR="000103DB" w:rsidRDefault="000103DB" w:rsidP="00E91F34">
      <w:pPr>
        <w:ind w:left="720"/>
        <w:rPr>
          <w:rFonts w:ascii="Arial" w:hAnsi="Arial" w:cs="Arial"/>
          <w:sz w:val="16"/>
          <w:szCs w:val="16"/>
        </w:rPr>
      </w:pPr>
    </w:p>
    <w:tbl>
      <w:tblPr>
        <w:tblStyle w:val="TableGrid"/>
        <w:tblW w:w="0" w:type="auto"/>
        <w:tblInd w:w="720" w:type="dxa"/>
        <w:shd w:val="pct12" w:color="auto" w:fill="auto"/>
        <w:tblLook w:val="04A0" w:firstRow="1" w:lastRow="0" w:firstColumn="1" w:lastColumn="0" w:noHBand="0" w:noVBand="1"/>
      </w:tblPr>
      <w:tblGrid>
        <w:gridCol w:w="8630"/>
      </w:tblGrid>
      <w:tr w:rsidR="000103DB" w14:paraId="72CEB9E6" w14:textId="77777777" w:rsidTr="00CF49A8">
        <w:tc>
          <w:tcPr>
            <w:tcW w:w="9350" w:type="dxa"/>
            <w:shd w:val="pct12" w:color="auto" w:fill="auto"/>
          </w:tcPr>
          <w:p w14:paraId="0AC2D679" w14:textId="77777777" w:rsidR="000103DB" w:rsidRDefault="000103DB" w:rsidP="00CF49A8">
            <w:pPr>
              <w:rPr>
                <w:rFonts w:ascii="Arial" w:hAnsi="Arial" w:cs="Arial"/>
              </w:rPr>
            </w:pPr>
            <w:r>
              <w:rPr>
                <w:b/>
                <w:i/>
                <w:iCs/>
              </w:rPr>
              <w:t>[</w:t>
            </w:r>
            <w:r w:rsidRPr="00C653E9">
              <w:rPr>
                <w:b/>
                <w:i/>
                <w:iCs/>
              </w:rPr>
              <w:t>NPRR863</w:t>
            </w:r>
            <w:r>
              <w:rPr>
                <w:b/>
                <w:i/>
                <w:iCs/>
              </w:rPr>
              <w:t xml:space="preserve"> Phase 2 (ECRS):  Replace example above with the following</w:t>
            </w:r>
            <w:r w:rsidRPr="004B32CF">
              <w:rPr>
                <w:b/>
                <w:i/>
                <w:iCs/>
              </w:rPr>
              <w:t xml:space="preserve"> upon system implementation]</w:t>
            </w:r>
          </w:p>
          <w:p w14:paraId="6FAA857E" w14:textId="77777777" w:rsidR="000103DB" w:rsidRDefault="000103DB" w:rsidP="00CF49A8">
            <w:pPr>
              <w:rPr>
                <w:rFonts w:ascii="Arial" w:hAnsi="Arial" w:cs="Arial"/>
                <w:sz w:val="20"/>
                <w:szCs w:val="20"/>
              </w:rPr>
            </w:pPr>
          </w:p>
          <w:p w14:paraId="6D8B4358" w14:textId="3FAAAF45" w:rsidR="000103DB" w:rsidRPr="002A438F" w:rsidRDefault="000103DB" w:rsidP="000103DB">
            <w:pPr>
              <w:ind w:left="72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12A36DEC" w14:textId="7326856F" w:rsidR="000103DB" w:rsidRPr="001B0FBA" w:rsidRDefault="000103DB" w:rsidP="000103DB">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w:t>
            </w:r>
            <w:r>
              <w:rPr>
                <w:rFonts w:ascii="Arial" w:hAnsi="Arial" w:cs="Arial"/>
                <w:sz w:val="16"/>
                <w:szCs w:val="16"/>
              </w:rPr>
              <w:t>1</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22BCC064" w14:textId="2B67E213" w:rsidR="000103DB" w:rsidRPr="00FA0A10" w:rsidRDefault="000103DB" w:rsidP="000103DB">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3E2D8502" w14:textId="6BEDDB6A" w:rsidR="000103DB" w:rsidRPr="00FA0A10" w:rsidRDefault="000103DB" w:rsidP="000103DB">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1:mRID&gt;AEN.20080</w:t>
            </w:r>
            <w:r>
              <w:rPr>
                <w:rFonts w:ascii="Arial" w:hAnsi="Arial" w:cs="Arial"/>
                <w:sz w:val="16"/>
                <w:szCs w:val="16"/>
              </w:rPr>
              <w:t>101</w:t>
            </w:r>
            <w:r w:rsidRPr="00FA0A10">
              <w:rPr>
                <w:rFonts w:ascii="Arial" w:hAnsi="Arial" w:cs="Arial"/>
                <w:sz w:val="16"/>
                <w:szCs w:val="16"/>
              </w:rPr>
              <w:t>.ASO.Resource</w:t>
            </w:r>
            <w:proofErr w:type="gramEnd"/>
            <w:r w:rsidRPr="00FA0A10">
              <w:rPr>
                <w:rFonts w:ascii="Arial" w:hAnsi="Arial" w:cs="Arial"/>
                <w:sz w:val="16"/>
                <w:szCs w:val="16"/>
              </w:rPr>
              <w:t>1.Off-Non-Spin&lt;/ns1:mRID&gt;</w:t>
            </w:r>
          </w:p>
          <w:p w14:paraId="73547EE8" w14:textId="77777777" w:rsidR="000103DB" w:rsidRPr="00FA0A10" w:rsidRDefault="000103DB" w:rsidP="000103DB">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B957AAD" w14:textId="77777777" w:rsidR="000103DB" w:rsidRPr="00FA0A10" w:rsidRDefault="000103DB" w:rsidP="000103DB">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00900403" w14:textId="77777777" w:rsidR="000103DB" w:rsidRPr="00FA0A10" w:rsidRDefault="000103DB" w:rsidP="000103DB">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FF68D4E" w14:textId="77777777" w:rsidR="000103DB" w:rsidRPr="00FA0A10" w:rsidRDefault="000103DB" w:rsidP="000103DB">
            <w:pPr>
              <w:ind w:left="720"/>
              <w:rPr>
                <w:rFonts w:ascii="Arial" w:hAnsi="Arial" w:cs="Arial"/>
                <w:sz w:val="16"/>
                <w:szCs w:val="16"/>
              </w:rPr>
            </w:pPr>
            <w:r w:rsidRPr="00FA0A10">
              <w:rPr>
                <w:rFonts w:ascii="Arial" w:hAnsi="Arial" w:cs="Arial"/>
                <w:sz w:val="16"/>
                <w:szCs w:val="16"/>
              </w:rPr>
              <w:lastRenderedPageBreak/>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2097B53E" w14:textId="77777777" w:rsidR="000103DB" w:rsidRPr="00FA0A10" w:rsidRDefault="000103DB" w:rsidP="000103DB">
            <w:pPr>
              <w:ind w:left="720"/>
              <w:rPr>
                <w:rFonts w:ascii="Arial" w:hAnsi="Arial" w:cs="Arial"/>
                <w:sz w:val="16"/>
                <w:szCs w:val="16"/>
              </w:rPr>
            </w:pPr>
            <w:r w:rsidRPr="00FA0A10">
              <w:rPr>
                <w:rFonts w:ascii="Arial" w:hAnsi="Arial" w:cs="Arial"/>
                <w:sz w:val="16"/>
                <w:szCs w:val="16"/>
              </w:rPr>
              <w:t xml:space="preserve">                    &lt;ns1:text&gt;Successfully processed the ERCOT As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7710CA93" w14:textId="77777777" w:rsidR="000103DB" w:rsidRPr="00FA0A10" w:rsidRDefault="000103DB" w:rsidP="000103DB">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711EFA7A" w14:textId="713DAF27" w:rsidR="000103DB" w:rsidRPr="00FA0A10" w:rsidRDefault="000103DB" w:rsidP="00A52B15">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3D7C6C18" w14:textId="64090DF3" w:rsidR="000103DB" w:rsidRDefault="000103DB" w:rsidP="000103DB">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58DB5EBF" w14:textId="694BADBB" w:rsidR="000103DB" w:rsidRDefault="000103DB" w:rsidP="00CF49A8">
            <w:pPr>
              <w:rPr>
                <w:rFonts w:ascii="Arial" w:hAnsi="Arial" w:cs="Arial"/>
                <w:sz w:val="20"/>
                <w:szCs w:val="20"/>
              </w:rPr>
            </w:pPr>
          </w:p>
        </w:tc>
      </w:tr>
    </w:tbl>
    <w:p w14:paraId="3B2857BC" w14:textId="77777777" w:rsidR="000103DB" w:rsidRPr="00FA0A10" w:rsidRDefault="000103DB" w:rsidP="00E91F34">
      <w:pPr>
        <w:ind w:left="720"/>
        <w:rPr>
          <w:rFonts w:ascii="Arial" w:hAnsi="Arial" w:cs="Arial"/>
          <w:sz w:val="16"/>
          <w:szCs w:val="16"/>
        </w:rPr>
      </w:pPr>
    </w:p>
    <w:p w14:paraId="7D64587D" w14:textId="77777777" w:rsidR="00360F64" w:rsidRPr="00805285" w:rsidRDefault="00360F64" w:rsidP="009E1633">
      <w:pPr>
        <w:pStyle w:val="Heading3"/>
        <w:rPr>
          <w:rFonts w:cs="Arial"/>
        </w:rPr>
      </w:pPr>
      <w:bookmarkStart w:id="984" w:name="_Toc165951872"/>
      <w:bookmarkStart w:id="985" w:name="_Toc164750811"/>
      <w:bookmarkStart w:id="986" w:name="_Toc112244945"/>
      <w:r w:rsidRPr="00805285">
        <w:rPr>
          <w:rFonts w:cs="Arial"/>
        </w:rPr>
        <w:t>Ancillary Service Trade</w:t>
      </w:r>
      <w:bookmarkEnd w:id="984"/>
      <w:bookmarkEnd w:id="985"/>
      <w:r w:rsidR="005D2D31" w:rsidRPr="00805285">
        <w:rPr>
          <w:rFonts w:cs="Arial"/>
        </w:rPr>
        <w:t xml:space="preserve"> </w:t>
      </w:r>
      <w:r w:rsidR="009E1633" w:rsidRPr="00805285">
        <w:rPr>
          <w:rFonts w:cs="Arial"/>
        </w:rPr>
        <w:t>(AST)</w:t>
      </w:r>
      <w:bookmarkEnd w:id="986"/>
    </w:p>
    <w:p w14:paraId="0DA3B03E" w14:textId="77777777" w:rsidR="00360F64" w:rsidRPr="000467EE" w:rsidRDefault="00360F64" w:rsidP="00360F64">
      <w:pPr>
        <w:rPr>
          <w:rFonts w:ascii="Arial" w:hAnsi="Arial" w:cs="Arial"/>
        </w:rPr>
      </w:pPr>
    </w:p>
    <w:p w14:paraId="5BAD05AD" w14:textId="77777777" w:rsidR="00360F64" w:rsidRPr="000467EE" w:rsidRDefault="00645245" w:rsidP="00360F64">
      <w:pPr>
        <w:ind w:left="360"/>
        <w:rPr>
          <w:rFonts w:ascii="Arial" w:hAnsi="Arial" w:cs="Arial"/>
        </w:rPr>
      </w:pPr>
      <w:r w:rsidRPr="000467EE">
        <w:rPr>
          <w:rFonts w:ascii="Arial" w:hAnsi="Arial" w:cs="Arial"/>
        </w:rPr>
        <w:t>An Ancillary Service T</w:t>
      </w:r>
      <w:r w:rsidR="00893A6B" w:rsidRPr="000467EE">
        <w:rPr>
          <w:rFonts w:ascii="Arial" w:hAnsi="Arial" w:cs="Arial"/>
        </w:rPr>
        <w:t>rade is used to describe a scheduled trade of ancillary services between a buyer and a seller</w:t>
      </w:r>
      <w:r w:rsidR="00580093" w:rsidRPr="000467EE">
        <w:rPr>
          <w:rFonts w:ascii="Arial" w:hAnsi="Arial" w:cs="Arial"/>
        </w:rPr>
        <w:t xml:space="preserve">.  </w:t>
      </w:r>
      <w:r w:rsidR="00360F64" w:rsidRPr="000467EE">
        <w:rPr>
          <w:rFonts w:ascii="Arial" w:hAnsi="Arial" w:cs="Arial"/>
        </w:rPr>
        <w:t>The following diagram describes the structure of an Ancillary Service Trade (</w:t>
      </w:r>
      <w:proofErr w:type="spellStart"/>
      <w:r w:rsidR="00360F64" w:rsidRPr="000467EE">
        <w:rPr>
          <w:rFonts w:ascii="Arial" w:hAnsi="Arial" w:cs="Arial"/>
        </w:rPr>
        <w:t>ASTrade</w:t>
      </w:r>
      <w:proofErr w:type="spellEnd"/>
      <w:r w:rsidR="00360F64" w:rsidRPr="000467EE">
        <w:rPr>
          <w:rFonts w:ascii="Arial" w:hAnsi="Arial" w:cs="Arial"/>
        </w:rPr>
        <w:t>)</w:t>
      </w:r>
      <w:r w:rsidR="006262CB" w:rsidRPr="000467EE">
        <w:rPr>
          <w:rFonts w:ascii="Arial" w:hAnsi="Arial" w:cs="Arial"/>
        </w:rPr>
        <w:t>:</w:t>
      </w:r>
    </w:p>
    <w:p w14:paraId="17BF9ECF" w14:textId="77777777" w:rsidR="00360F64" w:rsidRPr="000467EE" w:rsidRDefault="00360F64" w:rsidP="00360F64">
      <w:pPr>
        <w:ind w:left="360"/>
        <w:rPr>
          <w:rFonts w:ascii="Arial" w:hAnsi="Arial" w:cs="Arial"/>
        </w:rPr>
      </w:pPr>
    </w:p>
    <w:p w14:paraId="2D3C2053" w14:textId="77777777" w:rsidR="0096425E" w:rsidRPr="000467EE" w:rsidRDefault="009A2F00" w:rsidP="00360F64">
      <w:pPr>
        <w:ind w:left="360"/>
        <w:rPr>
          <w:rFonts w:ascii="Arial" w:hAnsi="Arial" w:cs="Arial"/>
        </w:rPr>
      </w:pPr>
      <w:r>
        <w:rPr>
          <w:rFonts w:ascii="Arial" w:hAnsi="Arial" w:cs="Arial"/>
          <w:noProof/>
        </w:rPr>
        <w:lastRenderedPageBreak/>
        <w:drawing>
          <wp:inline distT="0" distB="0" distL="0" distR="0" wp14:anchorId="3D3855BB" wp14:editId="353DBA2E">
            <wp:extent cx="4752975" cy="6486525"/>
            <wp:effectExtent l="0" t="0" r="9525" b="9525"/>
            <wp:docPr id="27" name="Picture 27" descr="AS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d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752975" cy="6486525"/>
                    </a:xfrm>
                    <a:prstGeom prst="rect">
                      <a:avLst/>
                    </a:prstGeom>
                    <a:noFill/>
                    <a:ln>
                      <a:noFill/>
                    </a:ln>
                  </pic:spPr>
                </pic:pic>
              </a:graphicData>
            </a:graphic>
          </wp:inline>
        </w:drawing>
      </w:r>
    </w:p>
    <w:p w14:paraId="76B0E1AC" w14:textId="77777777" w:rsidR="00731032" w:rsidRPr="000467EE" w:rsidRDefault="00E44C91" w:rsidP="00731032">
      <w:pPr>
        <w:keepNext/>
        <w:ind w:left="720"/>
        <w:rPr>
          <w:rFonts w:ascii="Arial" w:hAnsi="Arial" w:cs="Arial"/>
        </w:rPr>
      </w:pPr>
      <w:r w:rsidRPr="000467EE">
        <w:rPr>
          <w:rFonts w:ascii="Arial" w:hAnsi="Arial" w:cs="Arial"/>
        </w:rPr>
        <w:t xml:space="preserve"> </w:t>
      </w:r>
      <w:r w:rsidR="00731032" w:rsidRPr="000467EE">
        <w:rPr>
          <w:rFonts w:ascii="Arial" w:hAnsi="Arial" w:cs="Arial"/>
        </w:rPr>
        <w:t xml:space="preserve"> </w:t>
      </w:r>
    </w:p>
    <w:p w14:paraId="7ACE754C" w14:textId="3307DFAB" w:rsidR="00360F64" w:rsidRPr="000467EE" w:rsidRDefault="00A52BF6" w:rsidP="00BD2305">
      <w:pPr>
        <w:rPr>
          <w:rFonts w:ascii="Arial" w:hAnsi="Arial" w:cs="Arial"/>
          <w:sz w:val="20"/>
          <w:szCs w:val="20"/>
        </w:rPr>
      </w:pPr>
      <w:bookmarkStart w:id="987" w:name="_Toc165951989"/>
      <w:bookmarkStart w:id="988" w:name="_Toc11224470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30</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ASTrade</w:t>
      </w:r>
      <w:proofErr w:type="spellEnd"/>
      <w:r w:rsidRPr="000467EE">
        <w:rPr>
          <w:rFonts w:ascii="Arial" w:hAnsi="Arial" w:cs="Arial"/>
          <w:sz w:val="20"/>
          <w:szCs w:val="20"/>
        </w:rPr>
        <w:t xml:space="preserve"> Structure</w:t>
      </w:r>
      <w:bookmarkEnd w:id="987"/>
      <w:bookmarkEnd w:id="988"/>
    </w:p>
    <w:p w14:paraId="5D76E183" w14:textId="77777777" w:rsidR="00A52BF6" w:rsidRPr="000467EE" w:rsidRDefault="00A52BF6" w:rsidP="00A52BF6">
      <w:pPr>
        <w:rPr>
          <w:rFonts w:ascii="Arial" w:hAnsi="Arial" w:cs="Arial"/>
        </w:rPr>
      </w:pPr>
    </w:p>
    <w:p w14:paraId="34B65700" w14:textId="77777777" w:rsidR="000A51CC" w:rsidRPr="000467EE" w:rsidRDefault="006513EE" w:rsidP="000A51CC">
      <w:pPr>
        <w:ind w:left="360"/>
        <w:rPr>
          <w:rFonts w:ascii="Arial" w:hAnsi="Arial" w:cs="Arial"/>
        </w:rPr>
      </w:pPr>
      <w:r w:rsidRPr="000467EE">
        <w:rPr>
          <w:rFonts w:ascii="Arial" w:hAnsi="Arial" w:cs="Arial"/>
        </w:rPr>
        <w:t xml:space="preserve">The </w:t>
      </w:r>
      <w:proofErr w:type="spellStart"/>
      <w:r w:rsidR="00731032" w:rsidRPr="000467EE">
        <w:rPr>
          <w:rFonts w:ascii="Arial" w:hAnsi="Arial" w:cs="Arial"/>
        </w:rPr>
        <w:t>AS</w:t>
      </w:r>
      <w:r w:rsidRPr="000467EE">
        <w:rPr>
          <w:rFonts w:ascii="Arial" w:hAnsi="Arial" w:cs="Arial"/>
        </w:rPr>
        <w:t>Schedule</w:t>
      </w:r>
      <w:proofErr w:type="spellEnd"/>
      <w:r w:rsidRPr="000467EE">
        <w:rPr>
          <w:rFonts w:ascii="Arial" w:hAnsi="Arial" w:cs="Arial"/>
        </w:rPr>
        <w:t xml:space="preserve"> structure </w:t>
      </w:r>
      <w:r w:rsidR="00731032" w:rsidRPr="000467EE">
        <w:rPr>
          <w:rFonts w:ascii="Arial" w:hAnsi="Arial" w:cs="Arial"/>
        </w:rPr>
        <w:t xml:space="preserve">is based upon a </w:t>
      </w:r>
      <w:proofErr w:type="spellStart"/>
      <w:r w:rsidR="00731032" w:rsidRPr="000467EE">
        <w:rPr>
          <w:rFonts w:ascii="Arial" w:hAnsi="Arial" w:cs="Arial"/>
        </w:rPr>
        <w:t>TmSchedule</w:t>
      </w:r>
      <w:proofErr w:type="spellEnd"/>
      <w:r w:rsidR="00731032" w:rsidRPr="000467EE">
        <w:rPr>
          <w:rFonts w:ascii="Arial" w:hAnsi="Arial" w:cs="Arial"/>
        </w:rPr>
        <w:t xml:space="preserve"> as</w:t>
      </w:r>
      <w:r w:rsidRPr="000467EE">
        <w:rPr>
          <w:rFonts w:ascii="Arial" w:hAnsi="Arial" w:cs="Arial"/>
        </w:rPr>
        <w:t xml:space="preserve"> described previously in this document</w:t>
      </w:r>
      <w:r w:rsidR="00580093" w:rsidRPr="000467EE">
        <w:rPr>
          <w:rFonts w:ascii="Arial" w:hAnsi="Arial" w:cs="Arial"/>
        </w:rPr>
        <w:t xml:space="preserve">.  </w:t>
      </w:r>
      <w:r w:rsidR="00E112C6" w:rsidRPr="000467EE">
        <w:rPr>
          <w:rFonts w:ascii="Arial" w:hAnsi="Arial" w:cs="Arial"/>
        </w:rPr>
        <w:t>The submission of a</w:t>
      </w:r>
      <w:r w:rsidR="0054545B" w:rsidRPr="000467EE">
        <w:rPr>
          <w:rFonts w:ascii="Arial" w:hAnsi="Arial" w:cs="Arial"/>
        </w:rPr>
        <w:t xml:space="preserve">n </w:t>
      </w:r>
      <w:proofErr w:type="spellStart"/>
      <w:r w:rsidR="0054545B" w:rsidRPr="000467EE">
        <w:rPr>
          <w:rFonts w:ascii="Arial" w:hAnsi="Arial" w:cs="Arial"/>
        </w:rPr>
        <w:t>AST</w:t>
      </w:r>
      <w:r w:rsidR="00E112C6" w:rsidRPr="000467EE">
        <w:rPr>
          <w:rFonts w:ascii="Arial" w:hAnsi="Arial" w:cs="Arial"/>
        </w:rPr>
        <w:t>rade</w:t>
      </w:r>
      <w:proofErr w:type="spellEnd"/>
      <w:r w:rsidR="0054545B" w:rsidRPr="000467EE">
        <w:rPr>
          <w:rFonts w:ascii="Arial" w:hAnsi="Arial" w:cs="Arial"/>
        </w:rPr>
        <w:t xml:space="preserve"> (or generally any trade)</w:t>
      </w:r>
      <w:r w:rsidR="00E112C6" w:rsidRPr="000467EE">
        <w:rPr>
          <w:rFonts w:ascii="Arial" w:hAnsi="Arial" w:cs="Arial"/>
        </w:rPr>
        <w:t xml:space="preserve"> requires a matching trade to be submitted by the </w:t>
      </w:r>
      <w:r w:rsidR="00BB28C6" w:rsidRPr="000467EE">
        <w:rPr>
          <w:rFonts w:ascii="Arial" w:hAnsi="Arial" w:cs="Arial"/>
        </w:rPr>
        <w:t>counter party</w:t>
      </w:r>
      <w:r w:rsidR="000A51CC" w:rsidRPr="000467EE">
        <w:rPr>
          <w:rFonts w:ascii="Arial" w:hAnsi="Arial" w:cs="Arial"/>
        </w:rPr>
        <w:t xml:space="preserve"> </w:t>
      </w:r>
      <w:r w:rsidR="00BB28C6" w:rsidRPr="000467EE">
        <w:rPr>
          <w:rFonts w:ascii="Arial" w:hAnsi="Arial" w:cs="Arial"/>
        </w:rPr>
        <w:t>before</w:t>
      </w:r>
      <w:r w:rsidR="000A51CC" w:rsidRPr="000467EE">
        <w:rPr>
          <w:rFonts w:ascii="Arial" w:hAnsi="Arial" w:cs="Arial"/>
        </w:rPr>
        <w:t xml:space="preserve"> the close of the market</w:t>
      </w:r>
      <w:r w:rsidR="00580093"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0A51CC" w:rsidRPr="000467EE">
        <w:rPr>
          <w:rFonts w:ascii="Arial" w:hAnsi="Arial" w:cs="Arial"/>
        </w:rPr>
        <w:t xml:space="preserve">an </w:t>
      </w:r>
      <w:proofErr w:type="spellStart"/>
      <w:r w:rsidR="000A51CC" w:rsidRPr="000467EE">
        <w:rPr>
          <w:rFonts w:ascii="Arial" w:hAnsi="Arial" w:cs="Arial"/>
        </w:rPr>
        <w:t>ASTrade</w:t>
      </w:r>
      <w:proofErr w:type="spellEnd"/>
      <w:r w:rsidR="000A51CC" w:rsidRPr="000467EE">
        <w:rPr>
          <w:rFonts w:ascii="Arial" w:hAnsi="Arial" w:cs="Arial"/>
        </w:rPr>
        <w:t>:</w:t>
      </w:r>
    </w:p>
    <w:p w14:paraId="523470DE" w14:textId="77777777" w:rsidR="000A51CC" w:rsidRPr="000467EE" w:rsidRDefault="000A51CC" w:rsidP="000A51CC">
      <w:pPr>
        <w:ind w:left="360"/>
        <w:rPr>
          <w:rFonts w:ascii="Arial" w:hAnsi="Arial" w:cs="Arial"/>
        </w:rPr>
      </w:pPr>
    </w:p>
    <w:p w14:paraId="40DAD4A2" w14:textId="77777777" w:rsidR="000A51CC" w:rsidRPr="000467EE" w:rsidRDefault="000A51CC" w:rsidP="00E112C6">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8"/>
        <w:gridCol w:w="790"/>
        <w:gridCol w:w="1217"/>
        <w:gridCol w:w="1621"/>
        <w:gridCol w:w="1499"/>
      </w:tblGrid>
      <w:tr w:rsidR="003D0201" w:rsidRPr="00FA0A10" w14:paraId="188D4F20" w14:textId="77777777">
        <w:tc>
          <w:tcPr>
            <w:tcW w:w="2889" w:type="dxa"/>
            <w:shd w:val="clear" w:color="auto" w:fill="FF99CC"/>
          </w:tcPr>
          <w:p w14:paraId="261C187B" w14:textId="77777777" w:rsidR="00111D2D" w:rsidRPr="000467EE" w:rsidRDefault="00111D2D" w:rsidP="00111D2D">
            <w:pPr>
              <w:rPr>
                <w:rFonts w:ascii="Arial" w:hAnsi="Arial" w:cs="Arial"/>
                <w:i/>
              </w:rPr>
            </w:pPr>
            <w:r w:rsidRPr="000467EE">
              <w:rPr>
                <w:rFonts w:ascii="Arial" w:hAnsi="Arial" w:cs="Arial"/>
                <w:i/>
              </w:rPr>
              <w:lastRenderedPageBreak/>
              <w:t>Element</w:t>
            </w:r>
          </w:p>
        </w:tc>
        <w:tc>
          <w:tcPr>
            <w:tcW w:w="726" w:type="dxa"/>
            <w:shd w:val="clear" w:color="auto" w:fill="FF99CC"/>
          </w:tcPr>
          <w:p w14:paraId="1EE3E10E"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273D9CAC" w14:textId="77777777" w:rsidR="00111D2D" w:rsidRPr="000467EE" w:rsidRDefault="00111D2D" w:rsidP="00111D2D">
            <w:pPr>
              <w:rPr>
                <w:rFonts w:ascii="Arial" w:hAnsi="Arial" w:cs="Arial"/>
                <w:i/>
              </w:rPr>
            </w:pPr>
            <w:r w:rsidRPr="000467EE">
              <w:rPr>
                <w:rFonts w:ascii="Arial" w:hAnsi="Arial" w:cs="Arial"/>
                <w:i/>
              </w:rPr>
              <w:t>Datatype</w:t>
            </w:r>
          </w:p>
        </w:tc>
        <w:tc>
          <w:tcPr>
            <w:tcW w:w="1666" w:type="dxa"/>
            <w:shd w:val="clear" w:color="auto" w:fill="FF99CC"/>
          </w:tcPr>
          <w:p w14:paraId="01B02A03" w14:textId="77777777" w:rsidR="00111D2D" w:rsidRPr="000467EE" w:rsidRDefault="00111D2D" w:rsidP="00111D2D">
            <w:pPr>
              <w:rPr>
                <w:rFonts w:ascii="Arial" w:hAnsi="Arial" w:cs="Arial"/>
                <w:i/>
              </w:rPr>
            </w:pPr>
            <w:r w:rsidRPr="000467EE">
              <w:rPr>
                <w:rFonts w:ascii="Arial" w:hAnsi="Arial" w:cs="Arial"/>
                <w:i/>
              </w:rPr>
              <w:t>Description</w:t>
            </w:r>
          </w:p>
        </w:tc>
        <w:tc>
          <w:tcPr>
            <w:tcW w:w="1561" w:type="dxa"/>
            <w:shd w:val="clear" w:color="auto" w:fill="FF99CC"/>
          </w:tcPr>
          <w:p w14:paraId="5E48590E"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9D8BA0D" w14:textId="77777777">
        <w:tc>
          <w:tcPr>
            <w:tcW w:w="2889" w:type="dxa"/>
          </w:tcPr>
          <w:p w14:paraId="00212B5D" w14:textId="77777777" w:rsidR="00111D2D" w:rsidRPr="000467EE" w:rsidRDefault="00111D2D" w:rsidP="00111D2D">
            <w:pPr>
              <w:rPr>
                <w:rFonts w:ascii="Arial" w:hAnsi="Arial" w:cs="Arial"/>
              </w:rPr>
            </w:pPr>
            <w:proofErr w:type="spellStart"/>
            <w:r w:rsidRPr="000467EE">
              <w:rPr>
                <w:rFonts w:ascii="Arial" w:hAnsi="Arial" w:cs="Arial"/>
              </w:rPr>
              <w:t>startTime</w:t>
            </w:r>
            <w:proofErr w:type="spellEnd"/>
          </w:p>
        </w:tc>
        <w:tc>
          <w:tcPr>
            <w:tcW w:w="726" w:type="dxa"/>
          </w:tcPr>
          <w:p w14:paraId="13892CC2"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1086DB22" w14:textId="77777777" w:rsidR="00111D2D" w:rsidRPr="000467EE" w:rsidRDefault="007B2E5B" w:rsidP="00111D2D">
            <w:pPr>
              <w:rPr>
                <w:rFonts w:ascii="Arial" w:hAnsi="Arial" w:cs="Arial"/>
              </w:rPr>
            </w:pPr>
            <w:proofErr w:type="spellStart"/>
            <w:r w:rsidRPr="000467EE">
              <w:rPr>
                <w:rFonts w:ascii="Arial" w:hAnsi="Arial" w:cs="Arial"/>
              </w:rPr>
              <w:t>dateTime</w:t>
            </w:r>
            <w:proofErr w:type="spellEnd"/>
          </w:p>
        </w:tc>
        <w:tc>
          <w:tcPr>
            <w:tcW w:w="1666" w:type="dxa"/>
          </w:tcPr>
          <w:p w14:paraId="2091623B" w14:textId="77777777" w:rsidR="00111D2D" w:rsidRPr="000467EE" w:rsidRDefault="00111D2D" w:rsidP="00111D2D">
            <w:pPr>
              <w:rPr>
                <w:rFonts w:ascii="Arial" w:hAnsi="Arial" w:cs="Arial"/>
              </w:rPr>
            </w:pPr>
            <w:r w:rsidRPr="000467EE">
              <w:rPr>
                <w:rFonts w:ascii="Arial" w:hAnsi="Arial" w:cs="Arial"/>
              </w:rPr>
              <w:t>Start time for bid</w:t>
            </w:r>
          </w:p>
        </w:tc>
        <w:tc>
          <w:tcPr>
            <w:tcW w:w="1561" w:type="dxa"/>
          </w:tcPr>
          <w:p w14:paraId="047223EC"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12669854" w14:textId="77777777">
        <w:tc>
          <w:tcPr>
            <w:tcW w:w="2889" w:type="dxa"/>
          </w:tcPr>
          <w:p w14:paraId="7A6649BA" w14:textId="77777777" w:rsidR="00111D2D" w:rsidRPr="000467EE" w:rsidRDefault="00111D2D" w:rsidP="00111D2D">
            <w:pPr>
              <w:rPr>
                <w:rFonts w:ascii="Arial" w:hAnsi="Arial" w:cs="Arial"/>
              </w:rPr>
            </w:pPr>
            <w:proofErr w:type="spellStart"/>
            <w:r w:rsidRPr="000467EE">
              <w:rPr>
                <w:rFonts w:ascii="Arial" w:hAnsi="Arial" w:cs="Arial"/>
              </w:rPr>
              <w:t>endTime</w:t>
            </w:r>
            <w:proofErr w:type="spellEnd"/>
          </w:p>
        </w:tc>
        <w:tc>
          <w:tcPr>
            <w:tcW w:w="726" w:type="dxa"/>
          </w:tcPr>
          <w:p w14:paraId="41276FF0"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20FE1E56"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666" w:type="dxa"/>
          </w:tcPr>
          <w:p w14:paraId="4FDE7C0B" w14:textId="77777777" w:rsidR="00111D2D" w:rsidRPr="000467EE" w:rsidRDefault="00111D2D" w:rsidP="00111D2D">
            <w:pPr>
              <w:rPr>
                <w:rFonts w:ascii="Arial" w:hAnsi="Arial" w:cs="Arial"/>
              </w:rPr>
            </w:pPr>
            <w:r w:rsidRPr="000467EE">
              <w:rPr>
                <w:rFonts w:ascii="Arial" w:hAnsi="Arial" w:cs="Arial"/>
              </w:rPr>
              <w:t>End time for bid</w:t>
            </w:r>
          </w:p>
        </w:tc>
        <w:tc>
          <w:tcPr>
            <w:tcW w:w="1561" w:type="dxa"/>
          </w:tcPr>
          <w:p w14:paraId="254991AE"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2AE65FF7" w14:textId="77777777">
        <w:tc>
          <w:tcPr>
            <w:tcW w:w="2889" w:type="dxa"/>
          </w:tcPr>
          <w:p w14:paraId="04EE995F" w14:textId="77777777" w:rsidR="00583827" w:rsidRPr="000467EE" w:rsidRDefault="00583827" w:rsidP="00552A5E">
            <w:pPr>
              <w:rPr>
                <w:rFonts w:ascii="Arial" w:hAnsi="Arial" w:cs="Arial"/>
              </w:rPr>
            </w:pPr>
            <w:proofErr w:type="spellStart"/>
            <w:r w:rsidRPr="000467EE">
              <w:rPr>
                <w:rFonts w:ascii="Arial" w:hAnsi="Arial" w:cs="Arial"/>
              </w:rPr>
              <w:t>externalId</w:t>
            </w:r>
            <w:proofErr w:type="spellEnd"/>
          </w:p>
        </w:tc>
        <w:tc>
          <w:tcPr>
            <w:tcW w:w="726" w:type="dxa"/>
          </w:tcPr>
          <w:p w14:paraId="507E9698"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23643131" w14:textId="77777777" w:rsidR="00583827" w:rsidRPr="000467EE" w:rsidRDefault="00583827" w:rsidP="00552A5E">
            <w:pPr>
              <w:rPr>
                <w:rFonts w:ascii="Arial" w:hAnsi="Arial" w:cs="Arial"/>
              </w:rPr>
            </w:pPr>
            <w:r w:rsidRPr="000467EE">
              <w:rPr>
                <w:rFonts w:ascii="Arial" w:hAnsi="Arial" w:cs="Arial"/>
              </w:rPr>
              <w:t>string</w:t>
            </w:r>
          </w:p>
        </w:tc>
        <w:tc>
          <w:tcPr>
            <w:tcW w:w="1666" w:type="dxa"/>
          </w:tcPr>
          <w:p w14:paraId="55BFF4D3" w14:textId="77777777" w:rsidR="00583827" w:rsidRPr="000467EE" w:rsidRDefault="00583827" w:rsidP="00552A5E">
            <w:pPr>
              <w:rPr>
                <w:rFonts w:ascii="Arial" w:hAnsi="Arial" w:cs="Arial"/>
              </w:rPr>
            </w:pPr>
            <w:r w:rsidRPr="000467EE">
              <w:rPr>
                <w:rFonts w:ascii="Arial" w:hAnsi="Arial" w:cs="Arial"/>
              </w:rPr>
              <w:t>External ID</w:t>
            </w:r>
          </w:p>
        </w:tc>
        <w:tc>
          <w:tcPr>
            <w:tcW w:w="1561" w:type="dxa"/>
          </w:tcPr>
          <w:p w14:paraId="40201C31"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461EB20D" w14:textId="77777777">
        <w:tc>
          <w:tcPr>
            <w:tcW w:w="2889" w:type="dxa"/>
          </w:tcPr>
          <w:p w14:paraId="62FC4A3D" w14:textId="77777777" w:rsidR="00111D2D" w:rsidRPr="000467EE" w:rsidRDefault="00111D2D" w:rsidP="00111D2D">
            <w:pPr>
              <w:rPr>
                <w:rFonts w:ascii="Arial" w:hAnsi="Arial" w:cs="Arial"/>
              </w:rPr>
            </w:pPr>
            <w:proofErr w:type="spellStart"/>
            <w:r w:rsidRPr="000467EE">
              <w:rPr>
                <w:rFonts w:ascii="Arial" w:hAnsi="Arial" w:cs="Arial"/>
              </w:rPr>
              <w:t>asType</w:t>
            </w:r>
            <w:proofErr w:type="spellEnd"/>
          </w:p>
        </w:tc>
        <w:tc>
          <w:tcPr>
            <w:tcW w:w="726" w:type="dxa"/>
          </w:tcPr>
          <w:p w14:paraId="03B8F94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6A3EE616"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0A0DD208" w14:textId="77777777" w:rsidR="00111D2D" w:rsidRPr="000467EE" w:rsidRDefault="00111D2D" w:rsidP="00111D2D">
            <w:pPr>
              <w:rPr>
                <w:rFonts w:ascii="Arial" w:hAnsi="Arial" w:cs="Arial"/>
              </w:rPr>
            </w:pPr>
            <w:r w:rsidRPr="000467EE">
              <w:rPr>
                <w:rFonts w:ascii="Arial" w:hAnsi="Arial" w:cs="Arial"/>
              </w:rPr>
              <w:t>Ancillary service type</w:t>
            </w:r>
          </w:p>
        </w:tc>
        <w:tc>
          <w:tcPr>
            <w:tcW w:w="1561" w:type="dxa"/>
          </w:tcPr>
          <w:p w14:paraId="4F3F2FEF" w14:textId="77777777" w:rsidR="00111D2D" w:rsidRPr="000467EE" w:rsidRDefault="00F93AAD" w:rsidP="00111D2D">
            <w:pPr>
              <w:rPr>
                <w:rFonts w:ascii="Arial" w:hAnsi="Arial" w:cs="Arial"/>
              </w:rPr>
            </w:pPr>
            <w:r w:rsidRPr="000467EE">
              <w:rPr>
                <w:rFonts w:ascii="Arial" w:hAnsi="Arial" w:cs="Arial"/>
              </w:rPr>
              <w:t>See Figure 11</w:t>
            </w:r>
          </w:p>
        </w:tc>
      </w:tr>
      <w:tr w:rsidR="003D0201" w:rsidRPr="00FA0A10" w14:paraId="7AAF55E7" w14:textId="77777777">
        <w:tc>
          <w:tcPr>
            <w:tcW w:w="2889" w:type="dxa"/>
          </w:tcPr>
          <w:p w14:paraId="22A1687A"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2531DC4D"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4DD307F"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349A264B" w14:textId="77777777" w:rsidR="00111D2D" w:rsidRPr="000467EE" w:rsidRDefault="00111D2D" w:rsidP="00111D2D">
            <w:pPr>
              <w:rPr>
                <w:rFonts w:ascii="Arial" w:hAnsi="Arial" w:cs="Arial"/>
              </w:rPr>
            </w:pPr>
            <w:r w:rsidRPr="000467EE">
              <w:rPr>
                <w:rFonts w:ascii="Arial" w:hAnsi="Arial" w:cs="Arial"/>
              </w:rPr>
              <w:t>Trade buyer</w:t>
            </w:r>
          </w:p>
        </w:tc>
        <w:tc>
          <w:tcPr>
            <w:tcW w:w="1561" w:type="dxa"/>
          </w:tcPr>
          <w:p w14:paraId="18BBE0E4"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093EC5E4" w14:textId="77777777">
        <w:tc>
          <w:tcPr>
            <w:tcW w:w="2889" w:type="dxa"/>
          </w:tcPr>
          <w:p w14:paraId="337F7F45"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3D4259C0"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3579F2DE" w14:textId="77777777" w:rsidR="007443A1" w:rsidRPr="000467EE" w:rsidRDefault="007443A1" w:rsidP="00386057">
            <w:pPr>
              <w:rPr>
                <w:rFonts w:ascii="Arial" w:hAnsi="Arial" w:cs="Arial"/>
              </w:rPr>
            </w:pPr>
            <w:r w:rsidRPr="000467EE">
              <w:rPr>
                <w:rFonts w:ascii="Arial" w:hAnsi="Arial" w:cs="Arial"/>
              </w:rPr>
              <w:t>string</w:t>
            </w:r>
          </w:p>
        </w:tc>
        <w:tc>
          <w:tcPr>
            <w:tcW w:w="1666" w:type="dxa"/>
          </w:tcPr>
          <w:p w14:paraId="2266F981" w14:textId="77777777" w:rsidR="007443A1" w:rsidRPr="000467EE" w:rsidRDefault="007443A1" w:rsidP="00386057">
            <w:pPr>
              <w:rPr>
                <w:rFonts w:ascii="Arial" w:hAnsi="Arial" w:cs="Arial"/>
              </w:rPr>
            </w:pPr>
            <w:r w:rsidRPr="000467EE">
              <w:rPr>
                <w:rFonts w:ascii="Arial" w:hAnsi="Arial" w:cs="Arial"/>
              </w:rPr>
              <w:t>Trade seller</w:t>
            </w:r>
          </w:p>
        </w:tc>
        <w:tc>
          <w:tcPr>
            <w:tcW w:w="1561" w:type="dxa"/>
          </w:tcPr>
          <w:p w14:paraId="637E8EF2" w14:textId="77777777" w:rsidR="007443A1" w:rsidRPr="000467EE" w:rsidRDefault="007443A1" w:rsidP="00386057">
            <w:pPr>
              <w:rPr>
                <w:rFonts w:ascii="Arial" w:hAnsi="Arial" w:cs="Arial"/>
              </w:rPr>
            </w:pPr>
            <w:r w:rsidRPr="000467EE">
              <w:rPr>
                <w:rFonts w:ascii="Arial" w:hAnsi="Arial" w:cs="Arial"/>
              </w:rPr>
              <w:t>Valid QSE</w:t>
            </w:r>
          </w:p>
        </w:tc>
      </w:tr>
      <w:tr w:rsidR="007443A1" w:rsidRPr="00FA0A10" w14:paraId="7F931220" w14:textId="77777777">
        <w:tc>
          <w:tcPr>
            <w:tcW w:w="2889" w:type="dxa"/>
          </w:tcPr>
          <w:p w14:paraId="483A657D" w14:textId="77777777" w:rsidR="007443A1" w:rsidRPr="000467EE" w:rsidRDefault="007443A1" w:rsidP="00386057">
            <w:pPr>
              <w:rPr>
                <w:rFonts w:ascii="Arial" w:hAnsi="Arial" w:cs="Arial"/>
              </w:rPr>
            </w:pPr>
            <w:proofErr w:type="spellStart"/>
            <w:r w:rsidRPr="000467EE">
              <w:rPr>
                <w:rFonts w:ascii="Arial" w:hAnsi="Arial" w:cs="Arial"/>
              </w:rPr>
              <w:t>otherPartySubmitted</w:t>
            </w:r>
            <w:proofErr w:type="spellEnd"/>
          </w:p>
        </w:tc>
        <w:tc>
          <w:tcPr>
            <w:tcW w:w="726" w:type="dxa"/>
          </w:tcPr>
          <w:p w14:paraId="035445F4"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530C5770" w14:textId="77777777" w:rsidR="007443A1" w:rsidRPr="000467EE" w:rsidRDefault="007443A1" w:rsidP="00386057">
            <w:pPr>
              <w:rPr>
                <w:rFonts w:ascii="Arial" w:hAnsi="Arial" w:cs="Arial"/>
              </w:rPr>
            </w:pPr>
            <w:r w:rsidRPr="000467EE">
              <w:rPr>
                <w:rFonts w:ascii="Arial" w:hAnsi="Arial" w:cs="Arial"/>
              </w:rPr>
              <w:t>Boolean</w:t>
            </w:r>
          </w:p>
        </w:tc>
        <w:tc>
          <w:tcPr>
            <w:tcW w:w="1666" w:type="dxa"/>
          </w:tcPr>
          <w:p w14:paraId="1B834D91" w14:textId="77777777" w:rsidR="007443A1" w:rsidRPr="000467EE" w:rsidRDefault="007443A1" w:rsidP="00386057">
            <w:pPr>
              <w:rPr>
                <w:rFonts w:ascii="Arial" w:hAnsi="Arial" w:cs="Arial"/>
              </w:rPr>
            </w:pPr>
            <w:r w:rsidRPr="000467EE">
              <w:rPr>
                <w:rFonts w:ascii="Arial" w:hAnsi="Arial" w:cs="Arial"/>
              </w:rPr>
              <w:t>For querying purposes only:</w:t>
            </w:r>
          </w:p>
          <w:p w14:paraId="1743710B" w14:textId="77777777" w:rsidR="007443A1" w:rsidRPr="000467EE" w:rsidRDefault="007443A1" w:rsidP="00386057">
            <w:pPr>
              <w:rPr>
                <w:rFonts w:ascii="Arial" w:hAnsi="Arial" w:cs="Arial"/>
              </w:rPr>
            </w:pPr>
            <w:r w:rsidRPr="000467EE">
              <w:rPr>
                <w:rFonts w:ascii="Arial" w:hAnsi="Arial" w:cs="Arial"/>
              </w:rPr>
              <w:t>True if trade was entered by other party</w:t>
            </w:r>
          </w:p>
        </w:tc>
        <w:tc>
          <w:tcPr>
            <w:tcW w:w="1561" w:type="dxa"/>
          </w:tcPr>
          <w:p w14:paraId="115483C6" w14:textId="77777777" w:rsidR="00853C50" w:rsidRPr="000467EE" w:rsidRDefault="00853C50" w:rsidP="00386057">
            <w:pPr>
              <w:rPr>
                <w:rFonts w:ascii="Arial" w:hAnsi="Arial" w:cs="Arial"/>
              </w:rPr>
            </w:pPr>
            <w:r w:rsidRPr="000467EE">
              <w:rPr>
                <w:rFonts w:ascii="Arial" w:hAnsi="Arial" w:cs="Arial"/>
              </w:rPr>
              <w:t>true (default)</w:t>
            </w:r>
          </w:p>
          <w:p w14:paraId="724FEF0F" w14:textId="77777777" w:rsidR="007443A1" w:rsidRPr="000467EE" w:rsidRDefault="007443A1" w:rsidP="00386057">
            <w:pPr>
              <w:rPr>
                <w:rFonts w:ascii="Arial" w:hAnsi="Arial" w:cs="Arial"/>
              </w:rPr>
            </w:pPr>
            <w:r w:rsidRPr="000467EE">
              <w:rPr>
                <w:rFonts w:ascii="Arial" w:hAnsi="Arial" w:cs="Arial"/>
              </w:rPr>
              <w:t xml:space="preserve">or </w:t>
            </w:r>
            <w:r w:rsidR="00853C50" w:rsidRPr="000467EE">
              <w:rPr>
                <w:rFonts w:ascii="Arial" w:hAnsi="Arial" w:cs="Arial"/>
              </w:rPr>
              <w:t>f</w:t>
            </w:r>
            <w:r w:rsidRPr="000467EE">
              <w:rPr>
                <w:rFonts w:ascii="Arial" w:hAnsi="Arial" w:cs="Arial"/>
              </w:rPr>
              <w:t xml:space="preserve">alse </w:t>
            </w:r>
          </w:p>
        </w:tc>
      </w:tr>
      <w:tr w:rsidR="003D0201" w:rsidRPr="00FA0A10" w14:paraId="0E2A20D8" w14:textId="77777777">
        <w:tc>
          <w:tcPr>
            <w:tcW w:w="2889" w:type="dxa"/>
          </w:tcPr>
          <w:p w14:paraId="482B433F" w14:textId="77777777" w:rsidR="00111D2D" w:rsidRPr="000467EE" w:rsidRDefault="007443A1" w:rsidP="00111D2D">
            <w:pPr>
              <w:rPr>
                <w:rFonts w:ascii="Arial" w:hAnsi="Arial" w:cs="Arial"/>
              </w:rPr>
            </w:pPr>
            <w:proofErr w:type="spellStart"/>
            <w:r w:rsidRPr="000467EE">
              <w:rPr>
                <w:rFonts w:ascii="Arial" w:hAnsi="Arial" w:cs="Arial"/>
              </w:rPr>
              <w:t>tradeID</w:t>
            </w:r>
            <w:proofErr w:type="spellEnd"/>
          </w:p>
        </w:tc>
        <w:tc>
          <w:tcPr>
            <w:tcW w:w="726" w:type="dxa"/>
          </w:tcPr>
          <w:p w14:paraId="3EBF97D6"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730BF50"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04284059" w14:textId="77777777" w:rsidR="00111D2D" w:rsidRPr="000467EE" w:rsidRDefault="007443A1" w:rsidP="00111D2D">
            <w:pPr>
              <w:rPr>
                <w:rFonts w:ascii="Arial" w:hAnsi="Arial" w:cs="Arial"/>
              </w:rPr>
            </w:pPr>
            <w:r w:rsidRPr="000467EE">
              <w:rPr>
                <w:rFonts w:ascii="Arial" w:hAnsi="Arial" w:cs="Arial"/>
              </w:rPr>
              <w:t>reserved for future use</w:t>
            </w:r>
          </w:p>
        </w:tc>
        <w:tc>
          <w:tcPr>
            <w:tcW w:w="1561" w:type="dxa"/>
          </w:tcPr>
          <w:p w14:paraId="17395978" w14:textId="77777777" w:rsidR="00111D2D" w:rsidRPr="000467EE" w:rsidRDefault="007443A1" w:rsidP="00111D2D">
            <w:pPr>
              <w:rPr>
                <w:rFonts w:ascii="Arial" w:hAnsi="Arial" w:cs="Arial"/>
              </w:rPr>
            </w:pPr>
            <w:r w:rsidRPr="000467EE">
              <w:rPr>
                <w:rFonts w:ascii="Arial" w:hAnsi="Arial" w:cs="Arial"/>
              </w:rPr>
              <w:t xml:space="preserve"> </w:t>
            </w:r>
          </w:p>
        </w:tc>
      </w:tr>
      <w:tr w:rsidR="003D0201" w:rsidRPr="00FA0A10" w14:paraId="2DCB9296" w14:textId="77777777">
        <w:tc>
          <w:tcPr>
            <w:tcW w:w="2889" w:type="dxa"/>
          </w:tcPr>
          <w:p w14:paraId="013AC68E" w14:textId="77777777" w:rsidR="00111D2D" w:rsidRPr="000467EE" w:rsidRDefault="00C13CD9" w:rsidP="00111D2D">
            <w:pPr>
              <w:rPr>
                <w:rFonts w:ascii="Arial" w:hAnsi="Arial" w:cs="Arial"/>
              </w:rPr>
            </w:pPr>
            <w:proofErr w:type="spellStart"/>
            <w:r w:rsidRPr="000467EE">
              <w:rPr>
                <w:rFonts w:ascii="Arial" w:hAnsi="Arial" w:cs="Arial"/>
              </w:rPr>
              <w:t>AS</w:t>
            </w:r>
            <w:r w:rsidR="00111D2D" w:rsidRPr="000467EE">
              <w:rPr>
                <w:rFonts w:ascii="Arial" w:hAnsi="Arial" w:cs="Arial"/>
              </w:rPr>
              <w:t>Schedule</w:t>
            </w:r>
            <w:proofErr w:type="spellEnd"/>
            <w:r w:rsidR="00111D2D" w:rsidRPr="000467EE">
              <w:rPr>
                <w:rFonts w:ascii="Arial" w:hAnsi="Arial" w:cs="Arial"/>
              </w:rPr>
              <w:t>/</w:t>
            </w:r>
            <w:proofErr w:type="spellStart"/>
            <w:r w:rsidR="00111D2D" w:rsidRPr="000467EE">
              <w:rPr>
                <w:rFonts w:ascii="Arial" w:hAnsi="Arial" w:cs="Arial"/>
              </w:rPr>
              <w:t>startTime</w:t>
            </w:r>
            <w:proofErr w:type="spellEnd"/>
          </w:p>
        </w:tc>
        <w:tc>
          <w:tcPr>
            <w:tcW w:w="726" w:type="dxa"/>
          </w:tcPr>
          <w:p w14:paraId="46DFDF05"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157BADD1"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666" w:type="dxa"/>
          </w:tcPr>
          <w:p w14:paraId="44C7F88D" w14:textId="77777777" w:rsidR="00111D2D" w:rsidRPr="000467EE" w:rsidRDefault="001F4D12" w:rsidP="00111D2D">
            <w:pPr>
              <w:rPr>
                <w:rFonts w:ascii="Arial" w:hAnsi="Arial" w:cs="Arial"/>
              </w:rPr>
            </w:pPr>
            <w:r w:rsidRPr="000467EE">
              <w:rPr>
                <w:rFonts w:ascii="Arial" w:hAnsi="Arial" w:cs="Arial"/>
              </w:rPr>
              <w:t>not used</w:t>
            </w:r>
          </w:p>
        </w:tc>
        <w:tc>
          <w:tcPr>
            <w:tcW w:w="1561" w:type="dxa"/>
          </w:tcPr>
          <w:p w14:paraId="469719F4" w14:textId="77777777" w:rsidR="00111D2D" w:rsidRPr="000467EE" w:rsidRDefault="001F4D12" w:rsidP="00111D2D">
            <w:pPr>
              <w:rPr>
                <w:rFonts w:ascii="Arial" w:hAnsi="Arial" w:cs="Arial"/>
              </w:rPr>
            </w:pPr>
            <w:r w:rsidRPr="000467EE">
              <w:rPr>
                <w:rFonts w:ascii="Arial" w:hAnsi="Arial" w:cs="Arial"/>
              </w:rPr>
              <w:t>not used</w:t>
            </w:r>
          </w:p>
        </w:tc>
      </w:tr>
      <w:tr w:rsidR="003D0201" w:rsidRPr="00FA0A10" w14:paraId="54D8D2A5" w14:textId="77777777">
        <w:tc>
          <w:tcPr>
            <w:tcW w:w="2889" w:type="dxa"/>
          </w:tcPr>
          <w:p w14:paraId="75C36260" w14:textId="77777777" w:rsidR="00111D2D" w:rsidRPr="000467EE" w:rsidRDefault="00C13CD9" w:rsidP="00111D2D">
            <w:pPr>
              <w:rPr>
                <w:rFonts w:ascii="Arial" w:hAnsi="Arial" w:cs="Arial"/>
              </w:rPr>
            </w:pPr>
            <w:proofErr w:type="spellStart"/>
            <w:r w:rsidRPr="000467EE">
              <w:rPr>
                <w:rFonts w:ascii="Arial" w:hAnsi="Arial" w:cs="Arial"/>
              </w:rPr>
              <w:t>AS</w:t>
            </w:r>
            <w:r w:rsidR="00111D2D" w:rsidRPr="000467EE">
              <w:rPr>
                <w:rFonts w:ascii="Arial" w:hAnsi="Arial" w:cs="Arial"/>
              </w:rPr>
              <w:t>Schedule</w:t>
            </w:r>
            <w:proofErr w:type="spellEnd"/>
            <w:r w:rsidR="00111D2D" w:rsidRPr="000467EE">
              <w:rPr>
                <w:rFonts w:ascii="Arial" w:hAnsi="Arial" w:cs="Arial"/>
              </w:rPr>
              <w:t>/</w:t>
            </w:r>
            <w:proofErr w:type="spellStart"/>
            <w:r w:rsidR="00111D2D" w:rsidRPr="000467EE">
              <w:rPr>
                <w:rFonts w:ascii="Arial" w:hAnsi="Arial" w:cs="Arial"/>
              </w:rPr>
              <w:t>endTime</w:t>
            </w:r>
            <w:proofErr w:type="spellEnd"/>
          </w:p>
        </w:tc>
        <w:tc>
          <w:tcPr>
            <w:tcW w:w="726" w:type="dxa"/>
          </w:tcPr>
          <w:p w14:paraId="63A1ED91"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5623B4B5" w14:textId="77777777" w:rsidR="00111D2D" w:rsidRPr="000467EE" w:rsidRDefault="00111D2D" w:rsidP="00111D2D">
            <w:pPr>
              <w:rPr>
                <w:rFonts w:ascii="Arial" w:hAnsi="Arial" w:cs="Arial"/>
              </w:rPr>
            </w:pPr>
            <w:proofErr w:type="spellStart"/>
            <w:r w:rsidRPr="000467EE">
              <w:rPr>
                <w:rFonts w:ascii="Arial" w:hAnsi="Arial" w:cs="Arial"/>
              </w:rPr>
              <w:t>dateTime</w:t>
            </w:r>
            <w:proofErr w:type="spellEnd"/>
          </w:p>
        </w:tc>
        <w:tc>
          <w:tcPr>
            <w:tcW w:w="1666" w:type="dxa"/>
          </w:tcPr>
          <w:p w14:paraId="32D86636" w14:textId="77777777" w:rsidR="00111D2D" w:rsidRPr="000467EE" w:rsidRDefault="001F4D12" w:rsidP="00111D2D">
            <w:pPr>
              <w:rPr>
                <w:rFonts w:ascii="Arial" w:hAnsi="Arial" w:cs="Arial"/>
              </w:rPr>
            </w:pPr>
            <w:r w:rsidRPr="000467EE">
              <w:rPr>
                <w:rFonts w:ascii="Arial" w:hAnsi="Arial" w:cs="Arial"/>
              </w:rPr>
              <w:t>not used</w:t>
            </w:r>
          </w:p>
        </w:tc>
        <w:tc>
          <w:tcPr>
            <w:tcW w:w="1561" w:type="dxa"/>
          </w:tcPr>
          <w:p w14:paraId="32D5F305" w14:textId="77777777" w:rsidR="00111D2D" w:rsidRPr="000467EE" w:rsidRDefault="001F4D12" w:rsidP="00111D2D">
            <w:pPr>
              <w:rPr>
                <w:rFonts w:ascii="Arial" w:hAnsi="Arial" w:cs="Arial"/>
              </w:rPr>
            </w:pPr>
            <w:r w:rsidRPr="000467EE">
              <w:rPr>
                <w:rFonts w:ascii="Arial" w:hAnsi="Arial" w:cs="Arial"/>
              </w:rPr>
              <w:t>not used</w:t>
            </w:r>
          </w:p>
        </w:tc>
      </w:tr>
      <w:tr w:rsidR="001F4D12" w:rsidRPr="00FA0A10" w14:paraId="249E0270" w14:textId="77777777">
        <w:tc>
          <w:tcPr>
            <w:tcW w:w="2889" w:type="dxa"/>
          </w:tcPr>
          <w:p w14:paraId="1D15D6E4" w14:textId="77777777" w:rsidR="001F4D12" w:rsidRPr="000467EE" w:rsidRDefault="001F4D12" w:rsidP="00C51560">
            <w:pPr>
              <w:rPr>
                <w:rFonts w:ascii="Arial" w:hAnsi="Arial" w:cs="Arial"/>
              </w:rPr>
            </w:pPr>
            <w:proofErr w:type="spellStart"/>
            <w:r w:rsidRPr="000467EE">
              <w:rPr>
                <w:rFonts w:ascii="Arial" w:hAnsi="Arial" w:cs="Arial"/>
              </w:rPr>
              <w:t>ASSchedule</w:t>
            </w:r>
            <w:proofErr w:type="spellEnd"/>
            <w:r w:rsidRPr="000467EE">
              <w:rPr>
                <w:rFonts w:ascii="Arial" w:hAnsi="Arial" w:cs="Arial"/>
              </w:rPr>
              <w:t>/</w:t>
            </w:r>
          </w:p>
          <w:p w14:paraId="69E19F39" w14:textId="77777777" w:rsidR="001F4D12" w:rsidRPr="000467EE" w:rsidRDefault="001F4D12" w:rsidP="00C51560">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726" w:type="dxa"/>
          </w:tcPr>
          <w:p w14:paraId="0FA648F8" w14:textId="77777777" w:rsidR="001F4D12" w:rsidRPr="000467EE" w:rsidRDefault="001F4D12" w:rsidP="00C51560">
            <w:pPr>
              <w:rPr>
                <w:rFonts w:ascii="Arial" w:hAnsi="Arial" w:cs="Arial"/>
              </w:rPr>
            </w:pPr>
            <w:r w:rsidRPr="000467EE">
              <w:rPr>
                <w:rFonts w:ascii="Arial" w:hAnsi="Arial" w:cs="Arial"/>
              </w:rPr>
              <w:t>Y</w:t>
            </w:r>
          </w:p>
        </w:tc>
        <w:tc>
          <w:tcPr>
            <w:tcW w:w="1123" w:type="dxa"/>
          </w:tcPr>
          <w:p w14:paraId="7949FDD9" w14:textId="77777777" w:rsidR="001F4D12" w:rsidRPr="000467EE" w:rsidRDefault="00602D80" w:rsidP="00C51560">
            <w:pPr>
              <w:rPr>
                <w:rFonts w:ascii="Arial" w:hAnsi="Arial" w:cs="Arial"/>
              </w:rPr>
            </w:pPr>
            <w:proofErr w:type="spellStart"/>
            <w:r w:rsidRPr="000467EE">
              <w:rPr>
                <w:rFonts w:ascii="Arial" w:hAnsi="Arial" w:cs="Arial"/>
              </w:rPr>
              <w:t>dateTime</w:t>
            </w:r>
            <w:proofErr w:type="spellEnd"/>
          </w:p>
        </w:tc>
        <w:tc>
          <w:tcPr>
            <w:tcW w:w="1666" w:type="dxa"/>
          </w:tcPr>
          <w:p w14:paraId="269C7109" w14:textId="77777777" w:rsidR="001F4D12" w:rsidRPr="000467EE" w:rsidRDefault="001F4D12" w:rsidP="00C51560">
            <w:pPr>
              <w:rPr>
                <w:rFonts w:ascii="Arial" w:hAnsi="Arial" w:cs="Arial"/>
              </w:rPr>
            </w:pPr>
            <w:r w:rsidRPr="000467EE">
              <w:rPr>
                <w:rFonts w:ascii="Arial" w:hAnsi="Arial" w:cs="Arial"/>
              </w:rPr>
              <w:t>Absolute time for beginning of interval</w:t>
            </w:r>
          </w:p>
        </w:tc>
        <w:tc>
          <w:tcPr>
            <w:tcW w:w="1561" w:type="dxa"/>
          </w:tcPr>
          <w:p w14:paraId="5AA91BD8" w14:textId="77777777" w:rsidR="001F4D12" w:rsidRPr="000467EE" w:rsidRDefault="001F4D12" w:rsidP="00C51560">
            <w:pPr>
              <w:rPr>
                <w:rFonts w:ascii="Arial" w:hAnsi="Arial" w:cs="Arial"/>
              </w:rPr>
            </w:pPr>
            <w:r w:rsidRPr="000467EE">
              <w:rPr>
                <w:rFonts w:ascii="Arial" w:hAnsi="Arial" w:cs="Arial"/>
              </w:rPr>
              <w:t>Valid time within the trading date</w:t>
            </w:r>
          </w:p>
        </w:tc>
      </w:tr>
      <w:tr w:rsidR="003D0201" w:rsidRPr="00FA0A10" w14:paraId="5EAD3FE2" w14:textId="77777777">
        <w:tc>
          <w:tcPr>
            <w:tcW w:w="2889" w:type="dxa"/>
          </w:tcPr>
          <w:p w14:paraId="5CD05BC7" w14:textId="77777777" w:rsidR="00111D2D" w:rsidRPr="000467EE" w:rsidRDefault="00C13CD9" w:rsidP="00111D2D">
            <w:pPr>
              <w:rPr>
                <w:rFonts w:ascii="Arial" w:hAnsi="Arial" w:cs="Arial"/>
              </w:rPr>
            </w:pPr>
            <w:proofErr w:type="spellStart"/>
            <w:r w:rsidRPr="000467EE">
              <w:rPr>
                <w:rFonts w:ascii="Arial" w:hAnsi="Arial" w:cs="Arial"/>
              </w:rPr>
              <w:t>AS</w:t>
            </w:r>
            <w:r w:rsidR="00111D2D" w:rsidRPr="000467EE">
              <w:rPr>
                <w:rFonts w:ascii="Arial" w:hAnsi="Arial" w:cs="Arial"/>
              </w:rPr>
              <w:t>Schedule</w:t>
            </w:r>
            <w:proofErr w:type="spellEnd"/>
            <w:r w:rsidR="00111D2D" w:rsidRPr="000467EE">
              <w:rPr>
                <w:rFonts w:ascii="Arial" w:hAnsi="Arial" w:cs="Arial"/>
              </w:rPr>
              <w:t>/</w:t>
            </w:r>
          </w:p>
          <w:p w14:paraId="405DBA02" w14:textId="77777777" w:rsidR="00111D2D" w:rsidRPr="000467EE" w:rsidRDefault="00BA7C96" w:rsidP="00111D2D">
            <w:pPr>
              <w:rPr>
                <w:rFonts w:ascii="Arial" w:hAnsi="Arial" w:cs="Arial"/>
              </w:rPr>
            </w:pPr>
            <w:proofErr w:type="spellStart"/>
            <w:r w:rsidRPr="000467EE">
              <w:rPr>
                <w:rFonts w:ascii="Arial" w:hAnsi="Arial" w:cs="Arial"/>
              </w:rPr>
              <w:t>TmPoint</w:t>
            </w:r>
            <w:proofErr w:type="spellEnd"/>
            <w:r w:rsidR="00111D2D" w:rsidRPr="000467EE">
              <w:rPr>
                <w:rFonts w:ascii="Arial" w:hAnsi="Arial" w:cs="Arial"/>
              </w:rPr>
              <w:t>/</w:t>
            </w:r>
            <w:r w:rsidR="001F4D12" w:rsidRPr="000467EE">
              <w:rPr>
                <w:rFonts w:ascii="Arial" w:hAnsi="Arial" w:cs="Arial"/>
              </w:rPr>
              <w:t>ending</w:t>
            </w:r>
          </w:p>
        </w:tc>
        <w:tc>
          <w:tcPr>
            <w:tcW w:w="726" w:type="dxa"/>
          </w:tcPr>
          <w:p w14:paraId="66B5BAF6" w14:textId="77777777" w:rsidR="00111D2D" w:rsidRPr="000467EE" w:rsidRDefault="001F4D12" w:rsidP="00111D2D">
            <w:pPr>
              <w:rPr>
                <w:rFonts w:ascii="Arial" w:hAnsi="Arial" w:cs="Arial"/>
              </w:rPr>
            </w:pPr>
            <w:r w:rsidRPr="000467EE">
              <w:rPr>
                <w:rFonts w:ascii="Arial" w:hAnsi="Arial" w:cs="Arial"/>
              </w:rPr>
              <w:t>N</w:t>
            </w:r>
          </w:p>
        </w:tc>
        <w:tc>
          <w:tcPr>
            <w:tcW w:w="1123" w:type="dxa"/>
          </w:tcPr>
          <w:p w14:paraId="64D26035"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666" w:type="dxa"/>
          </w:tcPr>
          <w:p w14:paraId="75C1C038" w14:textId="77777777" w:rsidR="00111D2D" w:rsidRPr="000467EE" w:rsidRDefault="00B64784" w:rsidP="00111D2D">
            <w:pPr>
              <w:rPr>
                <w:rFonts w:ascii="Arial" w:hAnsi="Arial" w:cs="Arial"/>
              </w:rPr>
            </w:pPr>
            <w:r w:rsidRPr="000467EE">
              <w:rPr>
                <w:rFonts w:ascii="Arial" w:hAnsi="Arial" w:cs="Arial"/>
              </w:rPr>
              <w:t xml:space="preserve">Absolute time for </w:t>
            </w:r>
            <w:r w:rsidR="001F4D12" w:rsidRPr="000467EE">
              <w:rPr>
                <w:rFonts w:ascii="Arial" w:hAnsi="Arial" w:cs="Arial"/>
              </w:rPr>
              <w:t xml:space="preserve">end </w:t>
            </w:r>
            <w:r w:rsidRPr="000467EE">
              <w:rPr>
                <w:rFonts w:ascii="Arial" w:hAnsi="Arial" w:cs="Arial"/>
              </w:rPr>
              <w:t>of interval</w:t>
            </w:r>
          </w:p>
        </w:tc>
        <w:tc>
          <w:tcPr>
            <w:tcW w:w="1561" w:type="dxa"/>
          </w:tcPr>
          <w:p w14:paraId="24F824EC" w14:textId="77777777" w:rsidR="00111D2D" w:rsidRPr="000467EE" w:rsidRDefault="00444B84" w:rsidP="00111D2D">
            <w:pPr>
              <w:rPr>
                <w:rFonts w:ascii="Arial" w:hAnsi="Arial" w:cs="Arial"/>
              </w:rPr>
            </w:pPr>
            <w:r w:rsidRPr="000467EE">
              <w:rPr>
                <w:rFonts w:ascii="Arial" w:hAnsi="Arial" w:cs="Arial"/>
              </w:rPr>
              <w:t xml:space="preserve">Valid time within </w:t>
            </w:r>
            <w:r w:rsidR="001F4D12" w:rsidRPr="000467EE">
              <w:rPr>
                <w:rFonts w:ascii="Arial" w:hAnsi="Arial" w:cs="Arial"/>
              </w:rPr>
              <w:t>the trading date</w:t>
            </w:r>
          </w:p>
        </w:tc>
      </w:tr>
      <w:tr w:rsidR="000F6610" w:rsidRPr="00FA0A10" w14:paraId="2F6C5D76" w14:textId="77777777">
        <w:tc>
          <w:tcPr>
            <w:tcW w:w="2889" w:type="dxa"/>
          </w:tcPr>
          <w:p w14:paraId="3778AC40" w14:textId="77777777" w:rsidR="000F6610" w:rsidRPr="000467EE" w:rsidRDefault="000F6610" w:rsidP="00A80BE7">
            <w:pPr>
              <w:rPr>
                <w:rFonts w:ascii="Arial" w:hAnsi="Arial" w:cs="Arial"/>
              </w:rPr>
            </w:pPr>
            <w:proofErr w:type="spellStart"/>
            <w:r w:rsidRPr="000467EE">
              <w:rPr>
                <w:rFonts w:ascii="Arial" w:hAnsi="Arial" w:cs="Arial"/>
              </w:rPr>
              <w:t>ASSchedule</w:t>
            </w:r>
            <w:proofErr w:type="spellEnd"/>
            <w:r w:rsidRPr="000467EE">
              <w:rPr>
                <w:rFonts w:ascii="Arial" w:hAnsi="Arial" w:cs="Arial"/>
              </w:rPr>
              <w:t>/</w:t>
            </w:r>
          </w:p>
          <w:p w14:paraId="2B74E35A" w14:textId="77777777" w:rsidR="000F6610" w:rsidRPr="000467EE" w:rsidRDefault="000F6610" w:rsidP="00A80BE7">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726" w:type="dxa"/>
          </w:tcPr>
          <w:p w14:paraId="3E42ADD7" w14:textId="77777777" w:rsidR="000F6610" w:rsidRPr="000467EE" w:rsidRDefault="000F6610" w:rsidP="00A80BE7">
            <w:pPr>
              <w:rPr>
                <w:rFonts w:ascii="Arial" w:hAnsi="Arial" w:cs="Arial"/>
              </w:rPr>
            </w:pPr>
            <w:r w:rsidRPr="000467EE">
              <w:rPr>
                <w:rFonts w:ascii="Arial" w:hAnsi="Arial" w:cs="Arial"/>
              </w:rPr>
              <w:t>Y</w:t>
            </w:r>
          </w:p>
        </w:tc>
        <w:tc>
          <w:tcPr>
            <w:tcW w:w="1123" w:type="dxa"/>
          </w:tcPr>
          <w:p w14:paraId="1F13E926" w14:textId="77777777" w:rsidR="000F6610" w:rsidRPr="000467EE" w:rsidRDefault="000F6610" w:rsidP="00A80BE7">
            <w:pPr>
              <w:rPr>
                <w:rFonts w:ascii="Arial" w:hAnsi="Arial" w:cs="Arial"/>
              </w:rPr>
            </w:pPr>
            <w:r w:rsidRPr="000467EE">
              <w:rPr>
                <w:rFonts w:ascii="Arial" w:hAnsi="Arial" w:cs="Arial"/>
              </w:rPr>
              <w:t>float</w:t>
            </w:r>
          </w:p>
        </w:tc>
        <w:tc>
          <w:tcPr>
            <w:tcW w:w="1666" w:type="dxa"/>
          </w:tcPr>
          <w:p w14:paraId="59E41AB0" w14:textId="77777777" w:rsidR="000F6610" w:rsidRPr="000467EE" w:rsidRDefault="000F6610" w:rsidP="00A80BE7">
            <w:pPr>
              <w:rPr>
                <w:rFonts w:ascii="Arial" w:hAnsi="Arial" w:cs="Arial"/>
              </w:rPr>
            </w:pPr>
            <w:r w:rsidRPr="000467EE">
              <w:rPr>
                <w:rFonts w:ascii="Arial" w:hAnsi="Arial" w:cs="Arial"/>
              </w:rPr>
              <w:t>Megawatts</w:t>
            </w:r>
          </w:p>
        </w:tc>
        <w:tc>
          <w:tcPr>
            <w:tcW w:w="1561" w:type="dxa"/>
          </w:tcPr>
          <w:p w14:paraId="1EE0C182" w14:textId="77777777" w:rsidR="000F6610" w:rsidRPr="000467EE" w:rsidRDefault="000F6610" w:rsidP="00A80BE7">
            <w:pPr>
              <w:keepNext/>
              <w:rPr>
                <w:rFonts w:ascii="Arial" w:hAnsi="Arial" w:cs="Arial"/>
              </w:rPr>
            </w:pPr>
            <w:r w:rsidRPr="000467EE">
              <w:rPr>
                <w:rFonts w:ascii="Arial" w:hAnsi="Arial" w:cs="Arial"/>
              </w:rPr>
              <w:t>&gt;= 0</w:t>
            </w:r>
          </w:p>
        </w:tc>
      </w:tr>
    </w:tbl>
    <w:p w14:paraId="6B4A4B69" w14:textId="77777777" w:rsidR="005B52A6" w:rsidRPr="000467EE" w:rsidRDefault="005B52A6" w:rsidP="00A52BF6">
      <w:pPr>
        <w:pStyle w:val="Caption"/>
        <w:rPr>
          <w:rFonts w:ascii="Arial" w:hAnsi="Arial" w:cs="Arial"/>
          <w:b w:val="0"/>
        </w:rPr>
      </w:pPr>
      <w:bookmarkStart w:id="989" w:name="_Toc165951990"/>
    </w:p>
    <w:p w14:paraId="1C3BE94B" w14:textId="559C67C2" w:rsidR="00111D2D" w:rsidRPr="000467EE" w:rsidRDefault="00A52BF6" w:rsidP="00A52BF6">
      <w:pPr>
        <w:pStyle w:val="Caption"/>
        <w:rPr>
          <w:rFonts w:ascii="Arial" w:hAnsi="Arial" w:cs="Arial"/>
          <w:b w:val="0"/>
        </w:rPr>
      </w:pPr>
      <w:bookmarkStart w:id="990" w:name="_Toc112244705"/>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812AB3">
        <w:rPr>
          <w:rFonts w:ascii="Arial" w:hAnsi="Arial" w:cs="Arial"/>
          <w:b w:val="0"/>
          <w:noProof/>
        </w:rPr>
        <w:t>31</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ASTrade</w:t>
      </w:r>
      <w:proofErr w:type="spellEnd"/>
      <w:r w:rsidRPr="000467EE">
        <w:rPr>
          <w:rFonts w:ascii="Arial" w:hAnsi="Arial" w:cs="Arial"/>
          <w:b w:val="0"/>
        </w:rPr>
        <w:t xml:space="preserve"> Requirements</w:t>
      </w:r>
      <w:bookmarkEnd w:id="989"/>
      <w:bookmarkEnd w:id="990"/>
    </w:p>
    <w:p w14:paraId="41719652" w14:textId="77777777" w:rsidR="00A52BF6" w:rsidRPr="000467EE" w:rsidRDefault="00A52BF6" w:rsidP="00A52BF6">
      <w:pPr>
        <w:rPr>
          <w:rFonts w:ascii="Arial" w:hAnsi="Arial" w:cs="Arial"/>
        </w:rPr>
      </w:pPr>
    </w:p>
    <w:p w14:paraId="3DA0AAD8" w14:textId="77777777" w:rsidR="005F73AF" w:rsidRPr="000467EE" w:rsidRDefault="005F73AF" w:rsidP="00E112C6">
      <w:pPr>
        <w:ind w:left="36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ASTrade</w:t>
      </w:r>
      <w:proofErr w:type="spellEnd"/>
      <w:r w:rsidRPr="000467EE">
        <w:rPr>
          <w:rFonts w:ascii="Arial" w:hAnsi="Arial" w:cs="Arial"/>
        </w:rPr>
        <w:t>:</w:t>
      </w:r>
    </w:p>
    <w:p w14:paraId="57C6FF40" w14:textId="77777777" w:rsidR="005F73AF" w:rsidRPr="000467EE" w:rsidRDefault="005F73AF" w:rsidP="00E112C6">
      <w:pPr>
        <w:ind w:left="360"/>
        <w:rPr>
          <w:rFonts w:ascii="Arial" w:hAnsi="Arial" w:cs="Arial"/>
        </w:rPr>
      </w:pPr>
    </w:p>
    <w:p w14:paraId="0497E3DF" w14:textId="77777777" w:rsidR="004C4F5C" w:rsidRPr="00660BAB" w:rsidRDefault="004C4F5C" w:rsidP="004C4F5C">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BidSet</w:t>
      </w:r>
      <w:proofErr w:type="spellEnd"/>
      <w:r w:rsidRPr="001D7CDB">
        <w:rPr>
          <w:rFonts w:ascii="Arial" w:hAnsi="Arial" w:cs="Arial"/>
          <w:sz w:val="16"/>
          <w:szCs w:val="16"/>
        </w:rPr>
        <w:t xml:space="preserve"> </w:t>
      </w:r>
      <w:proofErr w:type="spellStart"/>
      <w:r w:rsidRPr="001D7CDB">
        <w:rPr>
          <w:rFonts w:ascii="Arial" w:hAnsi="Arial" w:cs="Arial"/>
          <w:sz w:val="16"/>
          <w:szCs w:val="16"/>
        </w:rPr>
        <w:t>xmlns</w:t>
      </w:r>
      <w:proofErr w:type="spellEnd"/>
      <w:r w:rsidRPr="001D7CDB">
        <w:rPr>
          <w:rFonts w:ascii="Arial" w:hAnsi="Arial" w:cs="Arial"/>
          <w:sz w:val="16"/>
          <w:szCs w:val="16"/>
        </w:rPr>
        <w:t>="http://www.ercot.com/schema/2007-06/nodal/ews" xmlns:ns2="http://www.ercot.com/schema/2007-06/nodal/ews"&gt;</w:t>
      </w:r>
      <w:r w:rsidRPr="001D7CDB">
        <w:rPr>
          <w:rFonts w:ascii="Arial" w:hAnsi="Arial" w:cs="Arial"/>
          <w:sz w:val="16"/>
          <w:szCs w:val="16"/>
        </w:rPr>
        <w:br/>
        <w:t xml:space="preserve">    &lt;</w:t>
      </w:r>
      <w:proofErr w:type="spellStart"/>
      <w:r w:rsidRPr="001D7CDB">
        <w:rPr>
          <w:rFonts w:ascii="Arial" w:hAnsi="Arial" w:cs="Arial"/>
          <w:sz w:val="16"/>
          <w:szCs w:val="16"/>
        </w:rPr>
        <w:t>tradingDate</w:t>
      </w:r>
      <w:proofErr w:type="spellEnd"/>
      <w:r w:rsidRPr="001D7CDB">
        <w:rPr>
          <w:rFonts w:ascii="Arial" w:hAnsi="Arial" w:cs="Arial"/>
          <w:sz w:val="16"/>
          <w:szCs w:val="16"/>
        </w:rPr>
        <w:t>&gt;202</w:t>
      </w:r>
      <w:r>
        <w:rPr>
          <w:rFonts w:ascii="Arial" w:hAnsi="Arial" w:cs="Arial"/>
          <w:sz w:val="16"/>
          <w:szCs w:val="16"/>
        </w:rPr>
        <w:t>2</w:t>
      </w:r>
      <w:r w:rsidRPr="001D7CDB">
        <w:rPr>
          <w:rFonts w:ascii="Arial" w:hAnsi="Arial" w:cs="Arial"/>
          <w:sz w:val="16"/>
          <w:szCs w:val="16"/>
        </w:rPr>
        <w:t>-</w:t>
      </w:r>
      <w:r>
        <w:rPr>
          <w:rFonts w:ascii="Arial" w:hAnsi="Arial" w:cs="Arial"/>
          <w:sz w:val="16"/>
          <w:szCs w:val="16"/>
        </w:rPr>
        <w:t>01</w:t>
      </w:r>
      <w:r w:rsidRPr="001D7CDB">
        <w:rPr>
          <w:rFonts w:ascii="Arial" w:hAnsi="Arial" w:cs="Arial"/>
          <w:sz w:val="16"/>
          <w:szCs w:val="16"/>
        </w:rPr>
        <w:t>-</w:t>
      </w:r>
      <w:r>
        <w:rPr>
          <w:rFonts w:ascii="Arial" w:hAnsi="Arial" w:cs="Arial"/>
          <w:sz w:val="16"/>
          <w:szCs w:val="16"/>
        </w:rPr>
        <w:t>1</w:t>
      </w:r>
      <w:r w:rsidRPr="001D7CDB">
        <w:rPr>
          <w:rFonts w:ascii="Arial" w:hAnsi="Arial" w:cs="Arial"/>
          <w:sz w:val="16"/>
          <w:szCs w:val="16"/>
        </w:rPr>
        <w:t>2&lt;/</w:t>
      </w:r>
      <w:proofErr w:type="spellStart"/>
      <w:r w:rsidRPr="001D7CDB">
        <w:rPr>
          <w:rFonts w:ascii="Arial" w:hAnsi="Arial" w:cs="Arial"/>
          <w:sz w:val="16"/>
          <w:szCs w:val="16"/>
        </w:rPr>
        <w:t>tradingDate</w:t>
      </w:r>
      <w:proofErr w:type="spellEnd"/>
      <w:r w:rsidRPr="001D7CDB">
        <w:rPr>
          <w:rFonts w:ascii="Arial" w:hAnsi="Arial" w:cs="Arial"/>
          <w:sz w:val="16"/>
          <w:szCs w:val="16"/>
        </w:rPr>
        <w:t>&gt;</w:t>
      </w:r>
      <w:r w:rsidRPr="001D7CDB">
        <w:rPr>
          <w:rFonts w:ascii="Arial" w:hAnsi="Arial" w:cs="Arial"/>
          <w:sz w:val="16"/>
          <w:szCs w:val="16"/>
        </w:rPr>
        <w:br/>
        <w:t xml:space="preserve">    </w:t>
      </w:r>
      <w:r w:rsidRPr="00660BAB">
        <w:rPr>
          <w:rFonts w:ascii="Arial" w:hAnsi="Arial" w:cs="Arial"/>
          <w:sz w:val="16"/>
          <w:szCs w:val="16"/>
        </w:rPr>
        <w:t>&lt;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&gt;2022-01-12T08:00:00-06:00&lt;/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123456</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r>
      <w:r w:rsidRPr="00660BAB">
        <w:rPr>
          <w:rFonts w:ascii="Arial" w:hAnsi="Arial" w:cs="Arial"/>
          <w:sz w:val="16"/>
          <w:szCs w:val="16"/>
        </w:rPr>
        <w:lastRenderedPageBreak/>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&gt;Non-Spin&lt;/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w:t>
      </w:r>
      <w:proofErr w:type="spellStart"/>
      <w:r w:rsidRPr="00660BAB">
        <w:rPr>
          <w:rFonts w:ascii="Arial" w:hAnsi="Arial" w:cs="Arial"/>
          <w:sz w:val="16"/>
          <w:szCs w:val="16"/>
        </w:rPr>
        <w:t>TmPoin</w:t>
      </w:r>
      <w:r>
        <w:rPr>
          <w:rFonts w:ascii="Arial" w:hAnsi="Arial" w:cs="Arial"/>
          <w:sz w:val="16"/>
          <w:szCs w:val="16"/>
        </w:rPr>
        <w:t>t</w:t>
      </w:r>
      <w:proofErr w:type="spellEnd"/>
      <w:r>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&gt;2022-01-12T03:00:00-06:00&lt;/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123457</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&gt;NSPNM&lt;/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p>
    <w:p w14:paraId="520DA0CD" w14:textId="77777777" w:rsidR="004C4F5C" w:rsidRDefault="004C4F5C" w:rsidP="004C4F5C">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BidSet</w:t>
      </w:r>
      <w:proofErr w:type="spellEnd"/>
      <w:r w:rsidRPr="001D7CDB">
        <w:rPr>
          <w:rFonts w:ascii="Arial" w:hAnsi="Arial" w:cs="Arial"/>
          <w:sz w:val="16"/>
          <w:szCs w:val="16"/>
        </w:rPr>
        <w:t>&gt;</w:t>
      </w:r>
    </w:p>
    <w:p w14:paraId="0FA9DD2A" w14:textId="77777777" w:rsidR="00865C7F" w:rsidRPr="00FA0A10" w:rsidRDefault="00865C7F" w:rsidP="004C4F5C">
      <w:pPr>
        <w:rPr>
          <w:rFonts w:ascii="Arial" w:hAnsi="Arial" w:cs="Arial"/>
          <w:sz w:val="16"/>
          <w:szCs w:val="16"/>
        </w:rPr>
      </w:pPr>
    </w:p>
    <w:p w14:paraId="7A1AEBA0" w14:textId="633D8511" w:rsidR="00E91F34" w:rsidRDefault="00E91F34" w:rsidP="00E112C6">
      <w:pPr>
        <w:ind w:left="360"/>
        <w:rPr>
          <w:rFonts w:ascii="Arial" w:hAnsi="Arial" w:cs="Arial"/>
          <w:sz w:val="20"/>
          <w:szCs w:val="20"/>
        </w:rPr>
      </w:pPr>
    </w:p>
    <w:tbl>
      <w:tblPr>
        <w:tblStyle w:val="TableGrid"/>
        <w:tblW w:w="0" w:type="auto"/>
        <w:tblInd w:w="360" w:type="dxa"/>
        <w:shd w:val="pct12" w:color="auto" w:fill="auto"/>
        <w:tblLook w:val="04A0" w:firstRow="1" w:lastRow="0" w:firstColumn="1" w:lastColumn="0" w:noHBand="0" w:noVBand="1"/>
      </w:tblPr>
      <w:tblGrid>
        <w:gridCol w:w="8990"/>
      </w:tblGrid>
      <w:tr w:rsidR="001D7CDB" w14:paraId="49619E2C" w14:textId="77777777" w:rsidTr="001D7CDB">
        <w:tc>
          <w:tcPr>
            <w:tcW w:w="9350" w:type="dxa"/>
            <w:shd w:val="pct12" w:color="auto" w:fill="auto"/>
          </w:tcPr>
          <w:p w14:paraId="683B9459" w14:textId="2B3EAFAD" w:rsidR="001D7CDB" w:rsidRDefault="001D7CDB" w:rsidP="001D7CDB">
            <w:pPr>
              <w:rPr>
                <w:rFonts w:ascii="Arial" w:hAnsi="Arial" w:cs="Arial"/>
              </w:rPr>
            </w:pPr>
            <w:bookmarkStart w:id="991" w:name="_Hlk94273407"/>
            <w:r>
              <w:rPr>
                <w:b/>
                <w:i/>
                <w:iCs/>
              </w:rPr>
              <w:t>[NPRR863:  Replace example above with the following upon system implementation]</w:t>
            </w:r>
          </w:p>
          <w:p w14:paraId="7BEF93D7" w14:textId="1035BA36" w:rsidR="001D7CDB" w:rsidRDefault="001D7CDB" w:rsidP="001D7CDB">
            <w:pPr>
              <w:ind w:left="360"/>
              <w:rPr>
                <w:rFonts w:ascii="Arial" w:hAnsi="Arial" w:cs="Arial"/>
                <w:sz w:val="16"/>
                <w:szCs w:val="16"/>
              </w:rPr>
            </w:pPr>
          </w:p>
          <w:p w14:paraId="7835725F" w14:textId="77777777" w:rsidR="001D7CDB" w:rsidRPr="001D7CDB" w:rsidRDefault="001D7CDB" w:rsidP="001D7CDB">
            <w:pPr>
              <w:ind w:left="360"/>
              <w:rPr>
                <w:rFonts w:ascii="Arial" w:hAnsi="Arial" w:cs="Arial"/>
                <w:sz w:val="16"/>
                <w:szCs w:val="16"/>
              </w:rPr>
            </w:pPr>
          </w:p>
          <w:p w14:paraId="24A4D4CC" w14:textId="1001F81C" w:rsidR="00660BAB" w:rsidRDefault="001D7CDB" w:rsidP="001D7CDB">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BidSet</w:t>
            </w:r>
            <w:proofErr w:type="spellEnd"/>
            <w:r w:rsidRPr="001D7CDB">
              <w:rPr>
                <w:rFonts w:ascii="Arial" w:hAnsi="Arial" w:cs="Arial"/>
                <w:sz w:val="16"/>
                <w:szCs w:val="16"/>
              </w:rPr>
              <w:t xml:space="preserve"> </w:t>
            </w:r>
            <w:proofErr w:type="spellStart"/>
            <w:r w:rsidRPr="001D7CDB">
              <w:rPr>
                <w:rFonts w:ascii="Arial" w:hAnsi="Arial" w:cs="Arial"/>
                <w:sz w:val="16"/>
                <w:szCs w:val="16"/>
              </w:rPr>
              <w:t>xmlns</w:t>
            </w:r>
            <w:proofErr w:type="spellEnd"/>
            <w:r w:rsidRPr="001D7CDB">
              <w:rPr>
                <w:rFonts w:ascii="Arial" w:hAnsi="Arial" w:cs="Arial"/>
                <w:sz w:val="16"/>
                <w:szCs w:val="16"/>
              </w:rPr>
              <w:t xml:space="preserve">="http://www.ercot.com/schema/2007-06/nodal/ews" </w:t>
            </w:r>
            <w:proofErr w:type="gramStart"/>
            <w:r w:rsidRPr="001D7CDB">
              <w:rPr>
                <w:rFonts w:ascii="Arial" w:hAnsi="Arial" w:cs="Arial"/>
                <w:sz w:val="16"/>
                <w:szCs w:val="16"/>
              </w:rPr>
              <w:t>xmlns:ns</w:t>
            </w:r>
            <w:proofErr w:type="gramEnd"/>
            <w:r w:rsidRPr="001D7CDB">
              <w:rPr>
                <w:rFonts w:ascii="Arial" w:hAnsi="Arial" w:cs="Arial"/>
                <w:sz w:val="16"/>
                <w:szCs w:val="16"/>
              </w:rPr>
              <w:t>2="http://www.ercot.com/schema/2007-06/nodal/ews"&gt;</w:t>
            </w:r>
            <w:r w:rsidRPr="001D7CDB">
              <w:rPr>
                <w:rFonts w:ascii="Arial" w:hAnsi="Arial" w:cs="Arial"/>
                <w:sz w:val="16"/>
                <w:szCs w:val="16"/>
              </w:rPr>
              <w:br/>
              <w:t xml:space="preserve">    &lt;</w:t>
            </w:r>
            <w:proofErr w:type="spellStart"/>
            <w:r w:rsidRPr="001D7CDB">
              <w:rPr>
                <w:rFonts w:ascii="Arial" w:hAnsi="Arial" w:cs="Arial"/>
                <w:sz w:val="16"/>
                <w:szCs w:val="16"/>
              </w:rPr>
              <w:t>tradingDate</w:t>
            </w:r>
            <w:proofErr w:type="spellEnd"/>
            <w:r w:rsidRPr="001D7CDB">
              <w:rPr>
                <w:rFonts w:ascii="Arial" w:hAnsi="Arial" w:cs="Arial"/>
                <w:sz w:val="16"/>
                <w:szCs w:val="16"/>
              </w:rPr>
              <w:t>&gt;202</w:t>
            </w:r>
            <w:r w:rsidR="00660BAB">
              <w:rPr>
                <w:rFonts w:ascii="Arial" w:hAnsi="Arial" w:cs="Arial"/>
                <w:sz w:val="16"/>
                <w:szCs w:val="16"/>
              </w:rPr>
              <w:t>2</w:t>
            </w:r>
            <w:r w:rsidRPr="001D7CDB">
              <w:rPr>
                <w:rFonts w:ascii="Arial" w:hAnsi="Arial" w:cs="Arial"/>
                <w:sz w:val="16"/>
                <w:szCs w:val="16"/>
              </w:rPr>
              <w:t>-</w:t>
            </w:r>
            <w:r w:rsidR="00660BAB">
              <w:rPr>
                <w:rFonts w:ascii="Arial" w:hAnsi="Arial" w:cs="Arial"/>
                <w:sz w:val="16"/>
                <w:szCs w:val="16"/>
              </w:rPr>
              <w:t>01</w:t>
            </w:r>
            <w:r w:rsidRPr="001D7CDB">
              <w:rPr>
                <w:rFonts w:ascii="Arial" w:hAnsi="Arial" w:cs="Arial"/>
                <w:sz w:val="16"/>
                <w:szCs w:val="16"/>
              </w:rPr>
              <w:t>-</w:t>
            </w:r>
            <w:r w:rsidR="00660BAB">
              <w:rPr>
                <w:rFonts w:ascii="Arial" w:hAnsi="Arial" w:cs="Arial"/>
                <w:sz w:val="16"/>
                <w:szCs w:val="16"/>
              </w:rPr>
              <w:t>1</w:t>
            </w:r>
            <w:r w:rsidRPr="001D7CDB">
              <w:rPr>
                <w:rFonts w:ascii="Arial" w:hAnsi="Arial" w:cs="Arial"/>
                <w:sz w:val="16"/>
                <w:szCs w:val="16"/>
              </w:rPr>
              <w:t>2&lt;/</w:t>
            </w:r>
            <w:proofErr w:type="spellStart"/>
            <w:r w:rsidRPr="001D7CDB">
              <w:rPr>
                <w:rFonts w:ascii="Arial" w:hAnsi="Arial" w:cs="Arial"/>
                <w:sz w:val="16"/>
                <w:szCs w:val="16"/>
              </w:rPr>
              <w:t>tradingDate</w:t>
            </w:r>
            <w:proofErr w:type="spellEnd"/>
            <w:r w:rsidRPr="001D7CDB">
              <w:rPr>
                <w:rFonts w:ascii="Arial" w:hAnsi="Arial" w:cs="Arial"/>
                <w:sz w:val="16"/>
                <w:szCs w:val="16"/>
              </w:rPr>
              <w:t>&gt;</w:t>
            </w:r>
          </w:p>
          <w:p w14:paraId="05C96996" w14:textId="10DDBA54" w:rsidR="001D7CDB" w:rsidRDefault="00660BAB" w:rsidP="001D7CDB">
            <w:pPr>
              <w:ind w:left="360"/>
              <w:rPr>
                <w:rFonts w:ascii="Arial" w:hAnsi="Arial" w:cs="Arial"/>
                <w:sz w:val="16"/>
                <w:szCs w:val="16"/>
              </w:rPr>
            </w:pPr>
            <w:r w:rsidRPr="00660BAB">
              <w:rPr>
                <w:rFonts w:ascii="Arial" w:hAnsi="Arial" w:cs="Arial"/>
                <w:sz w:val="16"/>
                <w:szCs w:val="16"/>
              </w:rPr>
              <w:t>&lt;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&gt;2022-01-12T08:00:00-06:00&lt;/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123456</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&gt;Non-Spin&lt;/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w:t>
            </w:r>
            <w:proofErr w:type="spellStart"/>
            <w:r w:rsidRPr="00660BAB">
              <w:rPr>
                <w:rFonts w:ascii="Arial" w:hAnsi="Arial" w:cs="Arial"/>
                <w:sz w:val="16"/>
                <w:szCs w:val="16"/>
              </w:rPr>
              <w:t>TmPoin</w:t>
            </w:r>
            <w:r>
              <w:rPr>
                <w:rFonts w:ascii="Arial" w:hAnsi="Arial" w:cs="Arial"/>
                <w:sz w:val="16"/>
                <w:szCs w:val="16"/>
              </w:rPr>
              <w:t>t</w:t>
            </w:r>
            <w:proofErr w:type="spellEnd"/>
            <w:r>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&gt;2022-01-12T03:00:00-06:00&lt;/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123457</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&gt;NSPNM&lt;/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r>
            <w:r w:rsidRPr="00660BAB">
              <w:rPr>
                <w:rFonts w:ascii="Arial" w:hAnsi="Arial" w:cs="Arial"/>
                <w:sz w:val="16"/>
                <w:szCs w:val="16"/>
              </w:rPr>
              <w:lastRenderedPageBreak/>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ASTrade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startTime</w:t>
            </w:r>
            <w:proofErr w:type="spellEnd"/>
            <w:r w:rsidR="001D7CDB" w:rsidRPr="001D7CDB">
              <w:rPr>
                <w:rFonts w:ascii="Arial" w:hAnsi="Arial" w:cs="Arial"/>
                <w:sz w:val="16"/>
                <w:szCs w:val="16"/>
              </w:rPr>
              <w:t>&gt;</w:t>
            </w:r>
            <w:r w:rsidRPr="00660BAB">
              <w:rPr>
                <w:rFonts w:ascii="Arial" w:hAnsi="Arial" w:cs="Arial"/>
                <w:sz w:val="16"/>
                <w:szCs w:val="16"/>
              </w:rPr>
              <w:t>2022-01-12</w:t>
            </w:r>
            <w:r w:rsidR="001D7CDB" w:rsidRPr="001D7CDB">
              <w:rPr>
                <w:rFonts w:ascii="Arial" w:hAnsi="Arial" w:cs="Arial"/>
                <w:sz w:val="16"/>
                <w:szCs w:val="16"/>
              </w:rPr>
              <w:t>T00:00:00-0</w:t>
            </w:r>
            <w:r>
              <w:rPr>
                <w:rFonts w:ascii="Arial" w:hAnsi="Arial" w:cs="Arial"/>
                <w:sz w:val="16"/>
                <w:szCs w:val="16"/>
              </w:rPr>
              <w:t>6</w:t>
            </w:r>
            <w:r w:rsidR="001D7CDB" w:rsidRPr="001D7CDB">
              <w:rPr>
                <w:rFonts w:ascii="Arial" w:hAnsi="Arial" w:cs="Arial"/>
                <w:sz w:val="16"/>
                <w:szCs w:val="16"/>
              </w:rPr>
              <w:t>:00&lt;/</w:t>
            </w:r>
            <w:proofErr w:type="spellStart"/>
            <w:r w:rsidR="001D7CDB" w:rsidRPr="001D7CDB">
              <w:rPr>
                <w:rFonts w:ascii="Arial" w:hAnsi="Arial" w:cs="Arial"/>
                <w:sz w:val="16"/>
                <w:szCs w:val="16"/>
              </w:rPr>
              <w:t>startTime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endTime</w:t>
            </w:r>
            <w:proofErr w:type="spellEnd"/>
            <w:r w:rsidR="001D7CDB" w:rsidRPr="001D7CDB">
              <w:rPr>
                <w:rFonts w:ascii="Arial" w:hAnsi="Arial" w:cs="Arial"/>
                <w:sz w:val="16"/>
                <w:szCs w:val="16"/>
              </w:rPr>
              <w:t>&gt;</w:t>
            </w:r>
            <w:r w:rsidRPr="00660BAB">
              <w:rPr>
                <w:rFonts w:ascii="Arial" w:hAnsi="Arial" w:cs="Arial"/>
                <w:sz w:val="16"/>
                <w:szCs w:val="16"/>
              </w:rPr>
              <w:t>2022-01-12</w:t>
            </w:r>
            <w:r w:rsidR="001D7CDB" w:rsidRPr="001D7CDB">
              <w:rPr>
                <w:rFonts w:ascii="Arial" w:hAnsi="Arial" w:cs="Arial"/>
                <w:sz w:val="16"/>
                <w:szCs w:val="16"/>
              </w:rPr>
              <w:t>T0</w:t>
            </w:r>
            <w:r>
              <w:rPr>
                <w:rFonts w:ascii="Arial" w:hAnsi="Arial" w:cs="Arial"/>
                <w:sz w:val="16"/>
                <w:szCs w:val="16"/>
              </w:rPr>
              <w:t>1</w:t>
            </w:r>
            <w:r w:rsidR="001D7CDB" w:rsidRPr="001D7CDB">
              <w:rPr>
                <w:rFonts w:ascii="Arial" w:hAnsi="Arial" w:cs="Arial"/>
                <w:sz w:val="16"/>
                <w:szCs w:val="16"/>
              </w:rPr>
              <w:t>:00:00-0</w:t>
            </w:r>
            <w:r>
              <w:rPr>
                <w:rFonts w:ascii="Arial" w:hAnsi="Arial" w:cs="Arial"/>
                <w:sz w:val="16"/>
                <w:szCs w:val="16"/>
              </w:rPr>
              <w:t>6</w:t>
            </w:r>
            <w:r w:rsidR="001D7CDB" w:rsidRPr="001D7CDB">
              <w:rPr>
                <w:rFonts w:ascii="Arial" w:hAnsi="Arial" w:cs="Arial"/>
                <w:sz w:val="16"/>
                <w:szCs w:val="16"/>
              </w:rPr>
              <w:t>:00&lt;/</w:t>
            </w:r>
            <w:proofErr w:type="spellStart"/>
            <w:r w:rsidR="001D7CDB" w:rsidRPr="001D7CDB">
              <w:rPr>
                <w:rFonts w:ascii="Arial" w:hAnsi="Arial" w:cs="Arial"/>
                <w:sz w:val="16"/>
                <w:szCs w:val="16"/>
              </w:rPr>
              <w:t>endTime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&lt;buyer&gt;QSAMP1&lt;/buyer&gt;</w:t>
            </w:r>
            <w:r w:rsidR="001D7CDB" w:rsidRPr="001D7CDB">
              <w:rPr>
                <w:rFonts w:ascii="Arial" w:hAnsi="Arial" w:cs="Arial"/>
                <w:sz w:val="16"/>
                <w:szCs w:val="16"/>
              </w:rPr>
              <w:br/>
              <w:t xml:space="preserve">        &lt;seller&gt;QSAMP2&lt;/seller&gt;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otherPartySubmitted</w:t>
            </w:r>
            <w:proofErr w:type="spellEnd"/>
            <w:r w:rsidR="001D7CDB" w:rsidRPr="001D7CDB">
              <w:rPr>
                <w:rFonts w:ascii="Arial" w:hAnsi="Arial" w:cs="Arial"/>
                <w:sz w:val="16"/>
                <w:szCs w:val="16"/>
              </w:rPr>
              <w:t>&gt;false&lt;/</w:t>
            </w:r>
            <w:proofErr w:type="spellStart"/>
            <w:r w:rsidR="001D7CDB" w:rsidRPr="001D7CDB">
              <w:rPr>
                <w:rFonts w:ascii="Arial" w:hAnsi="Arial" w:cs="Arial"/>
                <w:sz w:val="16"/>
                <w:szCs w:val="16"/>
              </w:rPr>
              <w:t>otherPartySubmitted</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asType</w:t>
            </w:r>
            <w:proofErr w:type="spellEnd"/>
            <w:r w:rsidR="001D7CDB" w:rsidRPr="001D7CDB">
              <w:rPr>
                <w:rFonts w:ascii="Arial" w:hAnsi="Arial" w:cs="Arial"/>
                <w:sz w:val="16"/>
                <w:szCs w:val="16"/>
              </w:rPr>
              <w:t>&gt;RRSPF&lt;/</w:t>
            </w:r>
            <w:proofErr w:type="spellStart"/>
            <w:r w:rsidR="001D7CDB" w:rsidRPr="001D7CDB">
              <w:rPr>
                <w:rFonts w:ascii="Arial" w:hAnsi="Arial" w:cs="Arial"/>
                <w:sz w:val="16"/>
                <w:szCs w:val="16"/>
              </w:rPr>
              <w:t>asType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ASSchedule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TmPoint</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&lt;time&gt;2021-11-02T00:00:00.000-05:00&lt;/time&gt;</w:t>
            </w:r>
            <w:r w:rsidR="001D7CDB" w:rsidRPr="001D7CDB">
              <w:rPr>
                <w:rFonts w:ascii="Arial" w:hAnsi="Arial" w:cs="Arial"/>
                <w:sz w:val="16"/>
                <w:szCs w:val="16"/>
              </w:rPr>
              <w:br/>
              <w:t xml:space="preserve">                &lt;ending&gt;2021-11-02T01:00:00.000-05:00&lt;/ending&gt;</w:t>
            </w:r>
            <w:r w:rsidR="001D7CDB" w:rsidRPr="001D7CDB">
              <w:rPr>
                <w:rFonts w:ascii="Arial" w:hAnsi="Arial" w:cs="Arial"/>
                <w:sz w:val="16"/>
                <w:szCs w:val="16"/>
              </w:rPr>
              <w:br/>
              <w:t xml:space="preserve">                &lt;value1&gt;22&lt;/value1&gt;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TmPoint</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ASSchedule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ASTrade</w:t>
            </w:r>
            <w:proofErr w:type="spellEnd"/>
            <w:r w:rsidR="001D7CDB" w:rsidRPr="001D7CDB">
              <w:rPr>
                <w:rFonts w:ascii="Arial" w:hAnsi="Arial" w:cs="Arial"/>
                <w:sz w:val="16"/>
                <w:szCs w:val="16"/>
              </w:rPr>
              <w:t>&gt;</w:t>
            </w:r>
            <w:r w:rsidR="001D7CDB" w:rsidRPr="001D7CDB">
              <w:rPr>
                <w:rFonts w:ascii="Arial" w:hAnsi="Arial" w:cs="Arial"/>
                <w:sz w:val="16"/>
                <w:szCs w:val="16"/>
              </w:rPr>
              <w:br/>
              <w:t>&lt;/</w:t>
            </w:r>
            <w:proofErr w:type="spellStart"/>
            <w:r w:rsidR="001D7CDB" w:rsidRPr="001D7CDB">
              <w:rPr>
                <w:rFonts w:ascii="Arial" w:hAnsi="Arial" w:cs="Arial"/>
                <w:sz w:val="16"/>
                <w:szCs w:val="16"/>
              </w:rPr>
              <w:t>BidSet</w:t>
            </w:r>
            <w:proofErr w:type="spellEnd"/>
            <w:r w:rsidR="001D7CDB" w:rsidRPr="001D7CDB">
              <w:rPr>
                <w:rFonts w:ascii="Arial" w:hAnsi="Arial" w:cs="Arial"/>
                <w:sz w:val="16"/>
                <w:szCs w:val="16"/>
              </w:rPr>
              <w:t>&gt;</w:t>
            </w:r>
          </w:p>
          <w:p w14:paraId="7223257A" w14:textId="1EE657F7" w:rsidR="001D7CDB" w:rsidRPr="001D7CDB" w:rsidRDefault="001D7CDB" w:rsidP="001D7CDB">
            <w:pPr>
              <w:ind w:left="360"/>
              <w:rPr>
                <w:rFonts w:ascii="Arial" w:hAnsi="Arial" w:cs="Arial"/>
                <w:sz w:val="16"/>
                <w:szCs w:val="16"/>
              </w:rPr>
            </w:pPr>
          </w:p>
        </w:tc>
      </w:tr>
      <w:bookmarkEnd w:id="991"/>
    </w:tbl>
    <w:p w14:paraId="567E3869" w14:textId="237D7FBA" w:rsidR="001D7CDB" w:rsidRDefault="001D7CDB" w:rsidP="00E112C6">
      <w:pPr>
        <w:ind w:left="360"/>
        <w:rPr>
          <w:rFonts w:ascii="Arial" w:hAnsi="Arial" w:cs="Arial"/>
          <w:sz w:val="20"/>
          <w:szCs w:val="20"/>
        </w:rPr>
      </w:pPr>
    </w:p>
    <w:tbl>
      <w:tblPr>
        <w:tblStyle w:val="TableGrid"/>
        <w:tblW w:w="0" w:type="auto"/>
        <w:tblInd w:w="360" w:type="dxa"/>
        <w:shd w:val="pct12" w:color="auto" w:fill="auto"/>
        <w:tblLook w:val="04A0" w:firstRow="1" w:lastRow="0" w:firstColumn="1" w:lastColumn="0" w:noHBand="0" w:noVBand="1"/>
      </w:tblPr>
      <w:tblGrid>
        <w:gridCol w:w="8990"/>
      </w:tblGrid>
      <w:tr w:rsidR="00274FF3" w14:paraId="427669A1" w14:textId="77777777" w:rsidTr="00CF49A8">
        <w:tc>
          <w:tcPr>
            <w:tcW w:w="9350" w:type="dxa"/>
            <w:shd w:val="pct12" w:color="auto" w:fill="auto"/>
          </w:tcPr>
          <w:p w14:paraId="46CC7ACB" w14:textId="315119B5" w:rsidR="00274FF3" w:rsidRDefault="00274FF3" w:rsidP="00CF49A8">
            <w:pPr>
              <w:rPr>
                <w:rFonts w:ascii="Arial" w:hAnsi="Arial" w:cs="Arial"/>
              </w:rPr>
            </w:pPr>
            <w:r>
              <w:rPr>
                <w:b/>
                <w:i/>
                <w:iCs/>
              </w:rPr>
              <w:t>[NPRR863 Phase 2 (ECRS):  Replace example above with the following upon system implementation]</w:t>
            </w:r>
          </w:p>
          <w:p w14:paraId="2D8FA633" w14:textId="77777777" w:rsidR="00274FF3" w:rsidRDefault="00274FF3" w:rsidP="00CF49A8">
            <w:pPr>
              <w:ind w:left="360"/>
              <w:rPr>
                <w:rFonts w:ascii="Arial" w:hAnsi="Arial" w:cs="Arial"/>
                <w:sz w:val="16"/>
                <w:szCs w:val="16"/>
              </w:rPr>
            </w:pPr>
          </w:p>
          <w:p w14:paraId="7AE7ADF1" w14:textId="77777777" w:rsidR="00274FF3" w:rsidRPr="001D7CDB" w:rsidRDefault="00274FF3" w:rsidP="00CF49A8">
            <w:pPr>
              <w:ind w:left="360"/>
              <w:rPr>
                <w:rFonts w:ascii="Arial" w:hAnsi="Arial" w:cs="Arial"/>
                <w:sz w:val="16"/>
                <w:szCs w:val="16"/>
              </w:rPr>
            </w:pPr>
          </w:p>
          <w:p w14:paraId="2508F854" w14:textId="77777777" w:rsidR="00274FF3" w:rsidRDefault="00274FF3" w:rsidP="00CF49A8">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BidSet</w:t>
            </w:r>
            <w:proofErr w:type="spellEnd"/>
            <w:r w:rsidRPr="001D7CDB">
              <w:rPr>
                <w:rFonts w:ascii="Arial" w:hAnsi="Arial" w:cs="Arial"/>
                <w:sz w:val="16"/>
                <w:szCs w:val="16"/>
              </w:rPr>
              <w:t xml:space="preserve"> </w:t>
            </w:r>
            <w:proofErr w:type="spellStart"/>
            <w:r w:rsidRPr="001D7CDB">
              <w:rPr>
                <w:rFonts w:ascii="Arial" w:hAnsi="Arial" w:cs="Arial"/>
                <w:sz w:val="16"/>
                <w:szCs w:val="16"/>
              </w:rPr>
              <w:t>xmlns</w:t>
            </w:r>
            <w:proofErr w:type="spellEnd"/>
            <w:r w:rsidRPr="001D7CDB">
              <w:rPr>
                <w:rFonts w:ascii="Arial" w:hAnsi="Arial" w:cs="Arial"/>
                <w:sz w:val="16"/>
                <w:szCs w:val="16"/>
              </w:rPr>
              <w:t xml:space="preserve">="http://www.ercot.com/schema/2007-06/nodal/ews" </w:t>
            </w:r>
            <w:proofErr w:type="gramStart"/>
            <w:r w:rsidRPr="001D7CDB">
              <w:rPr>
                <w:rFonts w:ascii="Arial" w:hAnsi="Arial" w:cs="Arial"/>
                <w:sz w:val="16"/>
                <w:szCs w:val="16"/>
              </w:rPr>
              <w:t>xmlns:ns</w:t>
            </w:r>
            <w:proofErr w:type="gramEnd"/>
            <w:r w:rsidRPr="001D7CDB">
              <w:rPr>
                <w:rFonts w:ascii="Arial" w:hAnsi="Arial" w:cs="Arial"/>
                <w:sz w:val="16"/>
                <w:szCs w:val="16"/>
              </w:rPr>
              <w:t>2="http://www.ercot.com/schema/2007-06/nodal/ews"&gt;</w:t>
            </w:r>
            <w:r w:rsidRPr="001D7CDB">
              <w:rPr>
                <w:rFonts w:ascii="Arial" w:hAnsi="Arial" w:cs="Arial"/>
                <w:sz w:val="16"/>
                <w:szCs w:val="16"/>
              </w:rPr>
              <w:br/>
              <w:t xml:space="preserve">    &lt;</w:t>
            </w:r>
            <w:proofErr w:type="spellStart"/>
            <w:r w:rsidRPr="001D7CDB">
              <w:rPr>
                <w:rFonts w:ascii="Arial" w:hAnsi="Arial" w:cs="Arial"/>
                <w:sz w:val="16"/>
                <w:szCs w:val="16"/>
              </w:rPr>
              <w:t>tradingDate</w:t>
            </w:r>
            <w:proofErr w:type="spellEnd"/>
            <w:r w:rsidRPr="001D7CDB">
              <w:rPr>
                <w:rFonts w:ascii="Arial" w:hAnsi="Arial" w:cs="Arial"/>
                <w:sz w:val="16"/>
                <w:szCs w:val="16"/>
              </w:rPr>
              <w:t>&gt;202</w:t>
            </w:r>
            <w:r>
              <w:rPr>
                <w:rFonts w:ascii="Arial" w:hAnsi="Arial" w:cs="Arial"/>
                <w:sz w:val="16"/>
                <w:szCs w:val="16"/>
              </w:rPr>
              <w:t>2</w:t>
            </w:r>
            <w:r w:rsidRPr="001D7CDB">
              <w:rPr>
                <w:rFonts w:ascii="Arial" w:hAnsi="Arial" w:cs="Arial"/>
                <w:sz w:val="16"/>
                <w:szCs w:val="16"/>
              </w:rPr>
              <w:t>-</w:t>
            </w:r>
            <w:r>
              <w:rPr>
                <w:rFonts w:ascii="Arial" w:hAnsi="Arial" w:cs="Arial"/>
                <w:sz w:val="16"/>
                <w:szCs w:val="16"/>
              </w:rPr>
              <w:t>01</w:t>
            </w:r>
            <w:r w:rsidRPr="001D7CDB">
              <w:rPr>
                <w:rFonts w:ascii="Arial" w:hAnsi="Arial" w:cs="Arial"/>
                <w:sz w:val="16"/>
                <w:szCs w:val="16"/>
              </w:rPr>
              <w:t>-</w:t>
            </w:r>
            <w:r>
              <w:rPr>
                <w:rFonts w:ascii="Arial" w:hAnsi="Arial" w:cs="Arial"/>
                <w:sz w:val="16"/>
                <w:szCs w:val="16"/>
              </w:rPr>
              <w:t>1</w:t>
            </w:r>
            <w:r w:rsidRPr="001D7CDB">
              <w:rPr>
                <w:rFonts w:ascii="Arial" w:hAnsi="Arial" w:cs="Arial"/>
                <w:sz w:val="16"/>
                <w:szCs w:val="16"/>
              </w:rPr>
              <w:t>2&lt;/</w:t>
            </w:r>
            <w:proofErr w:type="spellStart"/>
            <w:r w:rsidRPr="001D7CDB">
              <w:rPr>
                <w:rFonts w:ascii="Arial" w:hAnsi="Arial" w:cs="Arial"/>
                <w:sz w:val="16"/>
                <w:szCs w:val="16"/>
              </w:rPr>
              <w:t>tradingDate</w:t>
            </w:r>
            <w:proofErr w:type="spellEnd"/>
            <w:r w:rsidRPr="001D7CDB">
              <w:rPr>
                <w:rFonts w:ascii="Arial" w:hAnsi="Arial" w:cs="Arial"/>
                <w:sz w:val="16"/>
                <w:szCs w:val="16"/>
              </w:rPr>
              <w:t>&gt;</w:t>
            </w:r>
          </w:p>
          <w:p w14:paraId="45B0E684" w14:textId="77777777" w:rsidR="00274FF3" w:rsidRDefault="00274FF3" w:rsidP="00CF49A8">
            <w:pPr>
              <w:ind w:left="360"/>
              <w:rPr>
                <w:rFonts w:ascii="Arial" w:hAnsi="Arial" w:cs="Arial"/>
                <w:sz w:val="16"/>
                <w:szCs w:val="16"/>
              </w:rPr>
            </w:pPr>
            <w:r w:rsidRPr="00660BAB">
              <w:rPr>
                <w:rFonts w:ascii="Arial" w:hAnsi="Arial" w:cs="Arial"/>
                <w:sz w:val="16"/>
                <w:szCs w:val="16"/>
              </w:rPr>
              <w:t>&lt;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&gt;2022-01-12T08:00:00-06:00&lt;/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123456</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&gt;Non-Spin&lt;/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w:t>
            </w:r>
            <w:proofErr w:type="spellStart"/>
            <w:r w:rsidRPr="00660BAB">
              <w:rPr>
                <w:rFonts w:ascii="Arial" w:hAnsi="Arial" w:cs="Arial"/>
                <w:sz w:val="16"/>
                <w:szCs w:val="16"/>
              </w:rPr>
              <w:t>TmPoin</w:t>
            </w:r>
            <w:r>
              <w:rPr>
                <w:rFonts w:ascii="Arial" w:hAnsi="Arial" w:cs="Arial"/>
                <w:sz w:val="16"/>
                <w:szCs w:val="16"/>
              </w:rPr>
              <w:t>t</w:t>
            </w:r>
            <w:proofErr w:type="spellEnd"/>
            <w:r>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&gt;2022-01-12T03:00:00-06:00&lt;/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123457</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&gt;NSPNM&lt;/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ASTrade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1D7CDB">
              <w:rPr>
                <w:rFonts w:ascii="Arial" w:hAnsi="Arial" w:cs="Arial"/>
                <w:sz w:val="16"/>
                <w:szCs w:val="16"/>
              </w:rPr>
              <w:br/>
            </w:r>
            <w:r w:rsidRPr="001D7CDB">
              <w:rPr>
                <w:rFonts w:ascii="Arial" w:hAnsi="Arial" w:cs="Arial"/>
                <w:sz w:val="16"/>
                <w:szCs w:val="16"/>
              </w:rPr>
              <w:lastRenderedPageBreak/>
              <w:t xml:space="preserve">        &lt;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w:t>
            </w:r>
            <w:proofErr w:type="spellStart"/>
            <w:r w:rsidRPr="001D7CDB">
              <w:rPr>
                <w:rFonts w:ascii="Arial" w:hAnsi="Arial" w:cs="Arial"/>
                <w:sz w:val="16"/>
                <w:szCs w:val="16"/>
              </w:rPr>
              <w:t>otherPartySubmitted</w:t>
            </w:r>
            <w:proofErr w:type="spellEnd"/>
            <w:r w:rsidRPr="001D7CDB">
              <w:rPr>
                <w:rFonts w:ascii="Arial" w:hAnsi="Arial" w:cs="Arial"/>
                <w:sz w:val="16"/>
                <w:szCs w:val="16"/>
              </w:rPr>
              <w:t>&gt;false&lt;/</w:t>
            </w:r>
            <w:proofErr w:type="spellStart"/>
            <w:r w:rsidRPr="001D7CDB">
              <w:rPr>
                <w:rFonts w:ascii="Arial" w:hAnsi="Arial" w:cs="Arial"/>
                <w:sz w:val="16"/>
                <w:szCs w:val="16"/>
              </w:rPr>
              <w:t>otherPartySubmitted</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asType</w:t>
            </w:r>
            <w:proofErr w:type="spellEnd"/>
            <w:r w:rsidRPr="001D7CDB">
              <w:rPr>
                <w:rFonts w:ascii="Arial" w:hAnsi="Arial" w:cs="Arial"/>
                <w:sz w:val="16"/>
                <w:szCs w:val="16"/>
              </w:rPr>
              <w:t>&gt;RRSPF&lt;/</w:t>
            </w:r>
            <w:proofErr w:type="spellStart"/>
            <w:r w:rsidRPr="001D7CDB">
              <w:rPr>
                <w:rFonts w:ascii="Arial" w:hAnsi="Arial" w:cs="Arial"/>
                <w:sz w:val="16"/>
                <w:szCs w:val="16"/>
              </w:rPr>
              <w:t>asType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&lt;value1&gt;22&lt;/value1&gt;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ASTrade</w:t>
            </w:r>
            <w:proofErr w:type="spellEnd"/>
            <w:r w:rsidRPr="001D7CDB">
              <w:rPr>
                <w:rFonts w:ascii="Arial" w:hAnsi="Arial" w:cs="Arial"/>
                <w:sz w:val="16"/>
                <w:szCs w:val="16"/>
              </w:rPr>
              <w:t>&gt;</w:t>
            </w:r>
          </w:p>
          <w:p w14:paraId="10BAC4EB" w14:textId="77777777" w:rsidR="00274FF3" w:rsidRDefault="00274FF3" w:rsidP="00CF49A8">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ASTrade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w:t>
            </w:r>
            <w:proofErr w:type="spellStart"/>
            <w:r w:rsidRPr="001D7CDB">
              <w:rPr>
                <w:rFonts w:ascii="Arial" w:hAnsi="Arial" w:cs="Arial"/>
                <w:sz w:val="16"/>
                <w:szCs w:val="16"/>
              </w:rPr>
              <w:t>otherPartySubmitted</w:t>
            </w:r>
            <w:proofErr w:type="spellEnd"/>
            <w:r w:rsidRPr="001D7CDB">
              <w:rPr>
                <w:rFonts w:ascii="Arial" w:hAnsi="Arial" w:cs="Arial"/>
                <w:sz w:val="16"/>
                <w:szCs w:val="16"/>
              </w:rPr>
              <w:t>&gt;false&lt;/</w:t>
            </w:r>
            <w:proofErr w:type="spellStart"/>
            <w:r w:rsidRPr="001D7CDB">
              <w:rPr>
                <w:rFonts w:ascii="Arial" w:hAnsi="Arial" w:cs="Arial"/>
                <w:sz w:val="16"/>
                <w:szCs w:val="16"/>
              </w:rPr>
              <w:t>otherPartySubmitted</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asType</w:t>
            </w:r>
            <w:proofErr w:type="spellEnd"/>
            <w:r w:rsidRPr="001D7CDB">
              <w:rPr>
                <w:rFonts w:ascii="Arial" w:hAnsi="Arial" w:cs="Arial"/>
                <w:sz w:val="16"/>
                <w:szCs w:val="16"/>
              </w:rPr>
              <w:t>&gt;</w:t>
            </w:r>
            <w:r>
              <w:rPr>
                <w:rFonts w:ascii="Arial" w:hAnsi="Arial" w:cs="Arial"/>
                <w:sz w:val="16"/>
                <w:szCs w:val="16"/>
              </w:rPr>
              <w:t>ECRSS</w:t>
            </w:r>
            <w:r w:rsidRPr="001D7CDB">
              <w:rPr>
                <w:rFonts w:ascii="Arial" w:hAnsi="Arial" w:cs="Arial"/>
                <w:sz w:val="16"/>
                <w:szCs w:val="16"/>
              </w:rPr>
              <w:t>&lt;/</w:t>
            </w:r>
            <w:proofErr w:type="spellStart"/>
            <w:r w:rsidRPr="001D7CDB">
              <w:rPr>
                <w:rFonts w:ascii="Arial" w:hAnsi="Arial" w:cs="Arial"/>
                <w:sz w:val="16"/>
                <w:szCs w:val="16"/>
              </w:rPr>
              <w:t>asType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32</w:t>
            </w:r>
            <w:r w:rsidRPr="001D7CDB">
              <w:rPr>
                <w:rFonts w:ascii="Arial" w:hAnsi="Arial" w:cs="Arial"/>
                <w:sz w:val="16"/>
                <w:szCs w:val="16"/>
              </w:rPr>
              <w:t>&lt;/value1&gt;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ASTrade</w:t>
            </w:r>
            <w:proofErr w:type="spellEnd"/>
            <w:r w:rsidRPr="001D7CDB">
              <w:rPr>
                <w:rFonts w:ascii="Arial" w:hAnsi="Arial" w:cs="Arial"/>
                <w:sz w:val="16"/>
                <w:szCs w:val="16"/>
              </w:rPr>
              <w:t>&gt;</w:t>
            </w:r>
          </w:p>
          <w:p w14:paraId="642B7911" w14:textId="6407B87E" w:rsidR="00274FF3" w:rsidRDefault="00274FF3" w:rsidP="00CF49A8">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ASTrade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startTime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w:t>
            </w:r>
            <w:proofErr w:type="spellStart"/>
            <w:r w:rsidRPr="001D7CDB">
              <w:rPr>
                <w:rFonts w:ascii="Arial" w:hAnsi="Arial" w:cs="Arial"/>
                <w:sz w:val="16"/>
                <w:szCs w:val="16"/>
              </w:rPr>
              <w:t>endTime</w:t>
            </w:r>
            <w:proofErr w:type="spellEnd"/>
            <w:r w:rsidRPr="001D7CDB">
              <w:rPr>
                <w:rFonts w:ascii="Arial" w:hAnsi="Arial" w:cs="Arial"/>
                <w:sz w:val="16"/>
                <w:szCs w:val="16"/>
              </w:rPr>
              <w:t>&gt;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w:t>
            </w:r>
            <w:proofErr w:type="spellStart"/>
            <w:r w:rsidRPr="001D7CDB">
              <w:rPr>
                <w:rFonts w:ascii="Arial" w:hAnsi="Arial" w:cs="Arial"/>
                <w:sz w:val="16"/>
                <w:szCs w:val="16"/>
              </w:rPr>
              <w:t>otherPartySubmitted</w:t>
            </w:r>
            <w:proofErr w:type="spellEnd"/>
            <w:r w:rsidRPr="001D7CDB">
              <w:rPr>
                <w:rFonts w:ascii="Arial" w:hAnsi="Arial" w:cs="Arial"/>
                <w:sz w:val="16"/>
                <w:szCs w:val="16"/>
              </w:rPr>
              <w:t>&gt;false&lt;/</w:t>
            </w:r>
            <w:proofErr w:type="spellStart"/>
            <w:r w:rsidRPr="001D7CDB">
              <w:rPr>
                <w:rFonts w:ascii="Arial" w:hAnsi="Arial" w:cs="Arial"/>
                <w:sz w:val="16"/>
                <w:szCs w:val="16"/>
              </w:rPr>
              <w:t>otherPartySubmitted</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asType</w:t>
            </w:r>
            <w:proofErr w:type="spellEnd"/>
            <w:r w:rsidRPr="001D7CDB">
              <w:rPr>
                <w:rFonts w:ascii="Arial" w:hAnsi="Arial" w:cs="Arial"/>
                <w:sz w:val="16"/>
                <w:szCs w:val="16"/>
              </w:rPr>
              <w:t>&gt;</w:t>
            </w:r>
            <w:r>
              <w:rPr>
                <w:rFonts w:ascii="Arial" w:hAnsi="Arial" w:cs="Arial"/>
                <w:sz w:val="16"/>
                <w:szCs w:val="16"/>
              </w:rPr>
              <w:t>ECRSM</w:t>
            </w:r>
            <w:r w:rsidRPr="001D7CDB">
              <w:rPr>
                <w:rFonts w:ascii="Arial" w:hAnsi="Arial" w:cs="Arial"/>
                <w:sz w:val="16"/>
                <w:szCs w:val="16"/>
              </w:rPr>
              <w:t>&lt;/</w:t>
            </w:r>
            <w:proofErr w:type="spellStart"/>
            <w:r w:rsidRPr="001D7CDB">
              <w:rPr>
                <w:rFonts w:ascii="Arial" w:hAnsi="Arial" w:cs="Arial"/>
                <w:sz w:val="16"/>
                <w:szCs w:val="16"/>
              </w:rPr>
              <w:t>asType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25</w:t>
            </w:r>
            <w:r w:rsidRPr="001D7CDB">
              <w:rPr>
                <w:rFonts w:ascii="Arial" w:hAnsi="Arial" w:cs="Arial"/>
                <w:sz w:val="16"/>
                <w:szCs w:val="16"/>
              </w:rPr>
              <w:t>&lt;/value1&gt;</w:t>
            </w:r>
            <w:r w:rsidRPr="001D7CDB">
              <w:rPr>
                <w:rFonts w:ascii="Arial" w:hAnsi="Arial" w:cs="Arial"/>
                <w:sz w:val="16"/>
                <w:szCs w:val="16"/>
              </w:rPr>
              <w:br/>
              <w:t xml:space="preserve">            &lt;/</w:t>
            </w:r>
            <w:proofErr w:type="spellStart"/>
            <w:r w:rsidRPr="001D7CDB">
              <w:rPr>
                <w:rFonts w:ascii="Arial" w:hAnsi="Arial" w:cs="Arial"/>
                <w:sz w:val="16"/>
                <w:szCs w:val="16"/>
              </w:rPr>
              <w:t>TmPoint</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ASSchedule</w:t>
            </w:r>
            <w:proofErr w:type="spellEnd"/>
            <w:r w:rsidRPr="001D7CDB">
              <w:rPr>
                <w:rFonts w:ascii="Arial" w:hAnsi="Arial" w:cs="Arial"/>
                <w:sz w:val="16"/>
                <w:szCs w:val="16"/>
              </w:rPr>
              <w:t>&gt;</w:t>
            </w:r>
            <w:r w:rsidRPr="001D7CDB">
              <w:rPr>
                <w:rFonts w:ascii="Arial" w:hAnsi="Arial" w:cs="Arial"/>
                <w:sz w:val="16"/>
                <w:szCs w:val="16"/>
              </w:rPr>
              <w:br/>
              <w:t xml:space="preserve">    &lt;/</w:t>
            </w:r>
            <w:proofErr w:type="spellStart"/>
            <w:r w:rsidRPr="001D7CDB">
              <w:rPr>
                <w:rFonts w:ascii="Arial" w:hAnsi="Arial" w:cs="Arial"/>
                <w:sz w:val="16"/>
                <w:szCs w:val="16"/>
              </w:rPr>
              <w:t>ASTrade</w:t>
            </w:r>
            <w:proofErr w:type="spellEnd"/>
            <w:r w:rsidRPr="001D7CDB">
              <w:rPr>
                <w:rFonts w:ascii="Arial" w:hAnsi="Arial" w:cs="Arial"/>
                <w:sz w:val="16"/>
                <w:szCs w:val="16"/>
              </w:rPr>
              <w:t>&gt;</w:t>
            </w:r>
            <w:r w:rsidRPr="001D7CDB">
              <w:rPr>
                <w:rFonts w:ascii="Arial" w:hAnsi="Arial" w:cs="Arial"/>
                <w:sz w:val="16"/>
                <w:szCs w:val="16"/>
              </w:rPr>
              <w:br/>
              <w:t>&lt;/</w:t>
            </w:r>
            <w:proofErr w:type="spellStart"/>
            <w:r w:rsidRPr="001D7CDB">
              <w:rPr>
                <w:rFonts w:ascii="Arial" w:hAnsi="Arial" w:cs="Arial"/>
                <w:sz w:val="16"/>
                <w:szCs w:val="16"/>
              </w:rPr>
              <w:t>BidSet</w:t>
            </w:r>
            <w:proofErr w:type="spellEnd"/>
            <w:r w:rsidRPr="001D7CDB">
              <w:rPr>
                <w:rFonts w:ascii="Arial" w:hAnsi="Arial" w:cs="Arial"/>
                <w:sz w:val="16"/>
                <w:szCs w:val="16"/>
              </w:rPr>
              <w:t>&gt;</w:t>
            </w:r>
          </w:p>
          <w:p w14:paraId="72D0771C" w14:textId="77777777" w:rsidR="00274FF3" w:rsidRPr="001D7CDB" w:rsidRDefault="00274FF3" w:rsidP="00CF49A8">
            <w:pPr>
              <w:ind w:left="360"/>
              <w:rPr>
                <w:rFonts w:ascii="Arial" w:hAnsi="Arial" w:cs="Arial"/>
                <w:sz w:val="16"/>
                <w:szCs w:val="16"/>
              </w:rPr>
            </w:pPr>
          </w:p>
        </w:tc>
      </w:tr>
    </w:tbl>
    <w:p w14:paraId="2099C94E" w14:textId="77777777" w:rsidR="00274FF3" w:rsidRPr="00FA0A10" w:rsidRDefault="00274FF3" w:rsidP="00E112C6">
      <w:pPr>
        <w:ind w:left="360"/>
        <w:rPr>
          <w:rFonts w:ascii="Arial" w:hAnsi="Arial" w:cs="Arial"/>
          <w:sz w:val="20"/>
          <w:szCs w:val="20"/>
        </w:rPr>
      </w:pPr>
    </w:p>
    <w:p w14:paraId="75CE59A0"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08513CC0" w14:textId="77777777" w:rsidR="00E91F34" w:rsidRPr="00FA0A10" w:rsidRDefault="00E91F34" w:rsidP="00E112C6">
      <w:pPr>
        <w:ind w:left="360"/>
        <w:rPr>
          <w:rFonts w:ascii="Arial" w:hAnsi="Arial" w:cs="Arial"/>
          <w:sz w:val="20"/>
          <w:szCs w:val="20"/>
        </w:rPr>
      </w:pPr>
    </w:p>
    <w:p w14:paraId="7D963588"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&lt;ns</w:t>
      </w:r>
      <w:proofErr w:type="gramStart"/>
      <w:r w:rsidRPr="00B23A94">
        <w:rPr>
          <w:rFonts w:ascii="Arial" w:hAnsi="Arial" w:cs="Arial"/>
          <w:sz w:val="16"/>
          <w:szCs w:val="16"/>
        </w:rPr>
        <w:t>1:BidSet</w:t>
      </w:r>
      <w:proofErr w:type="gramEnd"/>
      <w:r w:rsidRPr="00B23A94">
        <w:rPr>
          <w:rFonts w:ascii="Arial" w:hAnsi="Arial" w:cs="Arial"/>
          <w:sz w:val="16"/>
          <w:szCs w:val="16"/>
        </w:rPr>
        <w:t xml:space="preserve"> xmlns:ns1="http://www.ercot.com/schema/2007-06/nodal/ews"&gt;</w:t>
      </w:r>
    </w:p>
    <w:p w14:paraId="06909619"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1:tradingDate</w:t>
      </w:r>
      <w:proofErr w:type="gramEnd"/>
      <w:r w:rsidRPr="00B23A94">
        <w:rPr>
          <w:rFonts w:ascii="Arial" w:hAnsi="Arial" w:cs="Arial"/>
          <w:sz w:val="16"/>
          <w:szCs w:val="16"/>
        </w:rPr>
        <w:t>&gt;2022-01-12&lt;/ns1:tradingDate&gt;</w:t>
      </w:r>
    </w:p>
    <w:p w14:paraId="73DB01F0"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1:submitTime</w:t>
      </w:r>
      <w:proofErr w:type="gramEnd"/>
      <w:r w:rsidRPr="00B23A94">
        <w:rPr>
          <w:rFonts w:ascii="Arial" w:hAnsi="Arial" w:cs="Arial"/>
          <w:sz w:val="16"/>
          <w:szCs w:val="16"/>
        </w:rPr>
        <w:t>&gt;2022-01-</w:t>
      </w:r>
      <w:r>
        <w:rPr>
          <w:rFonts w:ascii="Arial" w:hAnsi="Arial" w:cs="Arial"/>
          <w:sz w:val="16"/>
          <w:szCs w:val="16"/>
        </w:rPr>
        <w:t>10</w:t>
      </w:r>
      <w:r w:rsidRPr="00B23A94">
        <w:rPr>
          <w:rFonts w:ascii="Arial" w:hAnsi="Arial" w:cs="Arial"/>
          <w:sz w:val="16"/>
          <w:szCs w:val="16"/>
        </w:rPr>
        <w:t>T15:33:03.456-06:00&lt;/ns1:submitTime&gt;</w:t>
      </w:r>
    </w:p>
    <w:p w14:paraId="33E6519E"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25D5F6F0"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1:mRID&gt;QSAMP1.20220112.AST.Non</w:t>
      </w:r>
      <w:proofErr w:type="gramEnd"/>
      <w:r w:rsidRPr="00B23A94">
        <w:rPr>
          <w:rFonts w:ascii="Arial" w:hAnsi="Arial" w:cs="Arial"/>
          <w:sz w:val="16"/>
          <w:szCs w:val="16"/>
        </w:rPr>
        <w:t>-Spin.QSAMP2.QSAMP1&lt;/ns1:mRID&gt;</w:t>
      </w:r>
    </w:p>
    <w:p w14:paraId="1C6F152E"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6C8C3DD4"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5B2CF017"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660388C8"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1:mRID&gt;QSAMP1.20220112.AST.NSPNM</w:t>
      </w:r>
      <w:proofErr w:type="gramEnd"/>
      <w:r w:rsidRPr="00B23A94">
        <w:rPr>
          <w:rFonts w:ascii="Arial" w:hAnsi="Arial" w:cs="Arial"/>
          <w:sz w:val="16"/>
          <w:szCs w:val="16"/>
        </w:rPr>
        <w:t>.QSAMP3.QSAMP1&lt;/ns1:mRID&gt;</w:t>
      </w:r>
    </w:p>
    <w:p w14:paraId="30A3461C"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02C577C4"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45E22371" w14:textId="5A1E7847" w:rsidR="00660BAB"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1:BidSet</w:t>
      </w:r>
      <w:proofErr w:type="gramEnd"/>
      <w:r w:rsidRPr="00B23A94">
        <w:rPr>
          <w:rFonts w:ascii="Arial" w:hAnsi="Arial" w:cs="Arial"/>
          <w:sz w:val="16"/>
          <w:szCs w:val="16"/>
        </w:rPr>
        <w:t>&gt;</w:t>
      </w:r>
    </w:p>
    <w:p w14:paraId="4F9F44CD" w14:textId="77777777" w:rsidR="00660BAB" w:rsidRPr="00FA0A10" w:rsidRDefault="00660BAB" w:rsidP="00E112C6">
      <w:pPr>
        <w:ind w:left="360"/>
        <w:rPr>
          <w:rFonts w:ascii="Arial" w:hAnsi="Arial" w:cs="Arial"/>
          <w:sz w:val="16"/>
          <w:szCs w:val="16"/>
        </w:rPr>
      </w:pPr>
    </w:p>
    <w:p w14:paraId="649EF9C0" w14:textId="41F01C11" w:rsidR="00794B49" w:rsidRDefault="00794B49" w:rsidP="00E112C6">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1D7CDB" w14:paraId="7B049B87" w14:textId="77777777" w:rsidTr="001D7CDB">
        <w:tc>
          <w:tcPr>
            <w:tcW w:w="9350" w:type="dxa"/>
            <w:shd w:val="pct12" w:color="auto" w:fill="auto"/>
          </w:tcPr>
          <w:p w14:paraId="6CBAB9B6" w14:textId="77777777" w:rsidR="001D7CDB" w:rsidRDefault="001D7CDB" w:rsidP="001D7CDB">
            <w:pPr>
              <w:rPr>
                <w:rFonts w:ascii="Arial" w:hAnsi="Arial" w:cs="Arial"/>
              </w:rPr>
            </w:pPr>
            <w:bookmarkStart w:id="992" w:name="_Hlk94274968"/>
            <w:r>
              <w:rPr>
                <w:b/>
                <w:i/>
                <w:iCs/>
              </w:rPr>
              <w:t>[NPRR863:  Replace example above with the following upon system implementation]</w:t>
            </w:r>
          </w:p>
          <w:p w14:paraId="77B5FA1B" w14:textId="52736D28" w:rsidR="001D7CDB" w:rsidRDefault="001D7CDB" w:rsidP="00E112C6">
            <w:pPr>
              <w:rPr>
                <w:rFonts w:ascii="Arial" w:hAnsi="Arial" w:cs="Arial"/>
                <w:sz w:val="16"/>
                <w:szCs w:val="16"/>
              </w:rPr>
            </w:pPr>
          </w:p>
          <w:p w14:paraId="312F830E" w14:textId="77777777" w:rsidR="001D7CDB" w:rsidRDefault="001D7CDB" w:rsidP="00E112C6">
            <w:pPr>
              <w:rPr>
                <w:rFonts w:ascii="Arial" w:hAnsi="Arial" w:cs="Arial"/>
                <w:sz w:val="16"/>
                <w:szCs w:val="16"/>
              </w:rPr>
            </w:pPr>
          </w:p>
          <w:p w14:paraId="2FB961FA"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&lt;ns</w:t>
            </w:r>
            <w:proofErr w:type="gramStart"/>
            <w:r w:rsidRPr="00B23A94">
              <w:rPr>
                <w:rFonts w:ascii="Arial" w:hAnsi="Arial" w:cs="Arial"/>
                <w:sz w:val="16"/>
                <w:szCs w:val="16"/>
              </w:rPr>
              <w:t>1:BidSet</w:t>
            </w:r>
            <w:proofErr w:type="gramEnd"/>
            <w:r w:rsidRPr="00B23A94">
              <w:rPr>
                <w:rFonts w:ascii="Arial" w:hAnsi="Arial" w:cs="Arial"/>
                <w:sz w:val="16"/>
                <w:szCs w:val="16"/>
              </w:rPr>
              <w:t xml:space="preserve"> xmlns:ns1="http://www.ercot.com/schema/2007-06/nodal/ews"&gt;</w:t>
            </w:r>
          </w:p>
          <w:p w14:paraId="75F0766E" w14:textId="6AC40A89"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1:tradingDate</w:t>
            </w:r>
            <w:proofErr w:type="gramEnd"/>
            <w:r w:rsidRPr="00B23A94">
              <w:rPr>
                <w:rFonts w:ascii="Arial" w:hAnsi="Arial" w:cs="Arial"/>
                <w:sz w:val="16"/>
                <w:szCs w:val="16"/>
              </w:rPr>
              <w:t>&gt;2022-01-12&lt;/ns1:tradingDate&gt;</w:t>
            </w:r>
          </w:p>
          <w:p w14:paraId="24FC4629" w14:textId="063385B6"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1:submitTime</w:t>
            </w:r>
            <w:proofErr w:type="gramEnd"/>
            <w:r w:rsidRPr="00B23A94">
              <w:rPr>
                <w:rFonts w:ascii="Arial" w:hAnsi="Arial" w:cs="Arial"/>
                <w:sz w:val="16"/>
                <w:szCs w:val="16"/>
              </w:rPr>
              <w:t>&gt;2022-01-</w:t>
            </w:r>
            <w:r>
              <w:rPr>
                <w:rFonts w:ascii="Arial" w:hAnsi="Arial" w:cs="Arial"/>
                <w:sz w:val="16"/>
                <w:szCs w:val="16"/>
              </w:rPr>
              <w:t>10</w:t>
            </w:r>
            <w:r w:rsidRPr="00B23A94">
              <w:rPr>
                <w:rFonts w:ascii="Arial" w:hAnsi="Arial" w:cs="Arial"/>
                <w:sz w:val="16"/>
                <w:szCs w:val="16"/>
              </w:rPr>
              <w:t>T15:33:03.456-06:00&lt;/ns1:submitTime&gt;</w:t>
            </w:r>
          </w:p>
          <w:p w14:paraId="7D1C5175" w14:textId="363A97A4" w:rsidR="00B23A94" w:rsidRPr="00B23A94" w:rsidRDefault="00B23A94" w:rsidP="00B23A94">
            <w:pPr>
              <w:ind w:left="360"/>
              <w:rPr>
                <w:rFonts w:ascii="Arial" w:hAnsi="Arial" w:cs="Arial"/>
                <w:sz w:val="16"/>
                <w:szCs w:val="16"/>
              </w:rPr>
            </w:pPr>
            <w:r w:rsidRPr="00B23A94">
              <w:rPr>
                <w:rFonts w:ascii="Arial" w:hAnsi="Arial" w:cs="Arial"/>
                <w:sz w:val="16"/>
                <w:szCs w:val="16"/>
              </w:rPr>
              <w:lastRenderedPageBreak/>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426DE90B"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1:mRID&gt;QSAMP1.20220112.AST.Non</w:t>
            </w:r>
            <w:proofErr w:type="gramEnd"/>
            <w:r w:rsidRPr="00B23A94">
              <w:rPr>
                <w:rFonts w:ascii="Arial" w:hAnsi="Arial" w:cs="Arial"/>
                <w:sz w:val="16"/>
                <w:szCs w:val="16"/>
              </w:rPr>
              <w:t>-Spin.QSAMP2.QSAMP1&lt;/ns1:mRID&gt;</w:t>
            </w:r>
          </w:p>
          <w:p w14:paraId="0D92286F"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3B25F135" w14:textId="0050E735"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39A351A6" w14:textId="3AC28B76"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49802D83"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1:mRID&gt;QSAMP1.20220112.AST.NSPNM</w:t>
            </w:r>
            <w:proofErr w:type="gramEnd"/>
            <w:r w:rsidRPr="00B23A94">
              <w:rPr>
                <w:rFonts w:ascii="Arial" w:hAnsi="Arial" w:cs="Arial"/>
                <w:sz w:val="16"/>
                <w:szCs w:val="16"/>
              </w:rPr>
              <w:t>.QSAMP3.QSAMP1&lt;/ns1:mRID&gt;</w:t>
            </w:r>
          </w:p>
          <w:p w14:paraId="555EDD1F"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3355C2A2" w14:textId="546CF1FA"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7C18888E" w14:textId="6456287F"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1:mRID&gt;QSAMP1.20220112.AST.RRSPF</w:t>
            </w:r>
            <w:proofErr w:type="gramEnd"/>
            <w:r w:rsidRPr="00B23A94">
              <w:rPr>
                <w:rFonts w:ascii="Arial" w:hAnsi="Arial" w:cs="Arial"/>
                <w:sz w:val="16"/>
                <w:szCs w:val="16"/>
              </w:rPr>
              <w:t>.QSAMP1.QSAMP2&lt;/ns1:mRID&gt;</w:t>
            </w:r>
          </w:p>
          <w:p w14:paraId="543BA945"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0FD9954F" w14:textId="728BF050"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7856AEEF" w14:textId="2941B7FD" w:rsidR="001D7CDB" w:rsidRDefault="00B23A94" w:rsidP="00B23A94">
            <w:pPr>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1:BidSet</w:t>
            </w:r>
            <w:proofErr w:type="gramEnd"/>
            <w:r w:rsidRPr="00B23A94">
              <w:rPr>
                <w:rFonts w:ascii="Arial" w:hAnsi="Arial" w:cs="Arial"/>
                <w:sz w:val="16"/>
                <w:szCs w:val="16"/>
              </w:rPr>
              <w:t>&gt;</w:t>
            </w:r>
          </w:p>
          <w:p w14:paraId="0DAE83D8" w14:textId="37B365D7" w:rsidR="001D7CDB" w:rsidRDefault="001D7CDB" w:rsidP="001D7CDB">
            <w:pPr>
              <w:rPr>
                <w:rFonts w:ascii="Arial" w:hAnsi="Arial" w:cs="Arial"/>
                <w:sz w:val="16"/>
                <w:szCs w:val="16"/>
              </w:rPr>
            </w:pPr>
          </w:p>
        </w:tc>
      </w:tr>
      <w:bookmarkEnd w:id="992"/>
    </w:tbl>
    <w:p w14:paraId="33718A4C" w14:textId="3FD68107" w:rsidR="001D7CDB" w:rsidRDefault="001D7CDB" w:rsidP="00E112C6">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274FF3" w14:paraId="62D92FE3" w14:textId="77777777" w:rsidTr="00CF49A8">
        <w:tc>
          <w:tcPr>
            <w:tcW w:w="9350" w:type="dxa"/>
            <w:shd w:val="pct12" w:color="auto" w:fill="auto"/>
          </w:tcPr>
          <w:p w14:paraId="3AE8D8CB" w14:textId="796E48EE" w:rsidR="00274FF3" w:rsidRDefault="00274FF3" w:rsidP="00CF49A8">
            <w:pPr>
              <w:rPr>
                <w:rFonts w:ascii="Arial" w:hAnsi="Arial" w:cs="Arial"/>
              </w:rPr>
            </w:pPr>
            <w:r>
              <w:rPr>
                <w:b/>
                <w:i/>
                <w:iCs/>
              </w:rPr>
              <w:t>[NPRR863 Phase 2 (ECRS):  Replace example above with the following upon system implementation]</w:t>
            </w:r>
          </w:p>
          <w:p w14:paraId="11D1A742" w14:textId="77777777" w:rsidR="00274FF3" w:rsidRDefault="00274FF3" w:rsidP="00CF49A8">
            <w:pPr>
              <w:rPr>
                <w:rFonts w:ascii="Arial" w:hAnsi="Arial" w:cs="Arial"/>
                <w:sz w:val="16"/>
                <w:szCs w:val="16"/>
              </w:rPr>
            </w:pPr>
          </w:p>
          <w:p w14:paraId="330A5BB4" w14:textId="77777777" w:rsidR="00274FF3" w:rsidRDefault="00274FF3" w:rsidP="00CF49A8">
            <w:pPr>
              <w:rPr>
                <w:rFonts w:ascii="Arial" w:hAnsi="Arial" w:cs="Arial"/>
                <w:sz w:val="16"/>
                <w:szCs w:val="16"/>
              </w:rPr>
            </w:pPr>
          </w:p>
          <w:p w14:paraId="2F6CE23B"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&lt;ns</w:t>
            </w:r>
            <w:proofErr w:type="gramStart"/>
            <w:r w:rsidRPr="00B23A94">
              <w:rPr>
                <w:rFonts w:ascii="Arial" w:hAnsi="Arial" w:cs="Arial"/>
                <w:sz w:val="16"/>
                <w:szCs w:val="16"/>
              </w:rPr>
              <w:t>1:BidSet</w:t>
            </w:r>
            <w:proofErr w:type="gramEnd"/>
            <w:r w:rsidRPr="00B23A94">
              <w:rPr>
                <w:rFonts w:ascii="Arial" w:hAnsi="Arial" w:cs="Arial"/>
                <w:sz w:val="16"/>
                <w:szCs w:val="16"/>
              </w:rPr>
              <w:t xml:space="preserve"> xmlns:ns1="http://www.ercot.com/schema/2007-06/nodal/ews"&gt;</w:t>
            </w:r>
          </w:p>
          <w:p w14:paraId="7F2FC31A"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1:tradingDate</w:t>
            </w:r>
            <w:proofErr w:type="gramEnd"/>
            <w:r w:rsidRPr="00B23A94">
              <w:rPr>
                <w:rFonts w:ascii="Arial" w:hAnsi="Arial" w:cs="Arial"/>
                <w:sz w:val="16"/>
                <w:szCs w:val="16"/>
              </w:rPr>
              <w:t>&gt;2022-01-12&lt;/ns1:tradingDate&gt;</w:t>
            </w:r>
          </w:p>
          <w:p w14:paraId="665CBC32"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1:submitTime</w:t>
            </w:r>
            <w:proofErr w:type="gramEnd"/>
            <w:r w:rsidRPr="00B23A94">
              <w:rPr>
                <w:rFonts w:ascii="Arial" w:hAnsi="Arial" w:cs="Arial"/>
                <w:sz w:val="16"/>
                <w:szCs w:val="16"/>
              </w:rPr>
              <w:t>&gt;2022-01-</w:t>
            </w:r>
            <w:r>
              <w:rPr>
                <w:rFonts w:ascii="Arial" w:hAnsi="Arial" w:cs="Arial"/>
                <w:sz w:val="16"/>
                <w:szCs w:val="16"/>
              </w:rPr>
              <w:t>10</w:t>
            </w:r>
            <w:r w:rsidRPr="00B23A94">
              <w:rPr>
                <w:rFonts w:ascii="Arial" w:hAnsi="Arial" w:cs="Arial"/>
                <w:sz w:val="16"/>
                <w:szCs w:val="16"/>
              </w:rPr>
              <w:t>T15:33:03.456-06:00&lt;/ns1:submitTime&gt;</w:t>
            </w:r>
          </w:p>
          <w:p w14:paraId="0EACBED5"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14219DBD"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1:mRID&gt;QSAMP1.20220112.AST.Non</w:t>
            </w:r>
            <w:proofErr w:type="gramEnd"/>
            <w:r w:rsidRPr="00B23A94">
              <w:rPr>
                <w:rFonts w:ascii="Arial" w:hAnsi="Arial" w:cs="Arial"/>
                <w:sz w:val="16"/>
                <w:szCs w:val="16"/>
              </w:rPr>
              <w:t>-Spin.QSAMP2.QSAMP1&lt;/ns1:mRID&gt;</w:t>
            </w:r>
          </w:p>
          <w:p w14:paraId="68AD2384"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55386036"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6ECFC89D"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34501670"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1:mRID&gt;QSAMP1.20220112.AST.NSPNM</w:t>
            </w:r>
            <w:proofErr w:type="gramEnd"/>
            <w:r w:rsidRPr="00B23A94">
              <w:rPr>
                <w:rFonts w:ascii="Arial" w:hAnsi="Arial" w:cs="Arial"/>
                <w:sz w:val="16"/>
                <w:szCs w:val="16"/>
              </w:rPr>
              <w:t>.QSAMP3.QSAMP1&lt;/ns1:mRID&gt;</w:t>
            </w:r>
          </w:p>
          <w:p w14:paraId="7F7993A3"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7621C2F5"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08411CD4"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1:mRID&gt;QSAMP1.20220112.AST.RRSPF</w:t>
            </w:r>
            <w:proofErr w:type="gramEnd"/>
            <w:r w:rsidRPr="00B23A94">
              <w:rPr>
                <w:rFonts w:ascii="Arial" w:hAnsi="Arial" w:cs="Arial"/>
                <w:sz w:val="16"/>
                <w:szCs w:val="16"/>
              </w:rPr>
              <w:t>.QSAMP1.QSAMP2&lt;/ns1:mRID&gt;</w:t>
            </w:r>
          </w:p>
          <w:p w14:paraId="44FBB32D" w14:textId="77777777" w:rsidR="00274FF3" w:rsidRPr="00B23A94"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0715AE1A" w14:textId="541D5AEE" w:rsidR="00274FF3" w:rsidRDefault="00274FF3" w:rsidP="00CF49A8">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0BFBF794" w14:textId="11645315" w:rsidR="00274FF3" w:rsidRPr="00B23A94" w:rsidRDefault="00274FF3" w:rsidP="00274FF3">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5C55A694" w14:textId="517AADA9" w:rsidR="00274FF3" w:rsidRPr="00B23A94" w:rsidRDefault="00274FF3" w:rsidP="00274FF3">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1:mRID&gt;QSAMP1.20220112.AST.</w:t>
            </w:r>
            <w:r w:rsidR="00DE1556">
              <w:rPr>
                <w:rFonts w:ascii="Arial" w:hAnsi="Arial" w:cs="Arial"/>
                <w:sz w:val="16"/>
                <w:szCs w:val="16"/>
              </w:rPr>
              <w:t>ECRSS</w:t>
            </w:r>
            <w:proofErr w:type="gramEnd"/>
            <w:r w:rsidRPr="00B23A94">
              <w:rPr>
                <w:rFonts w:ascii="Arial" w:hAnsi="Arial" w:cs="Arial"/>
                <w:sz w:val="16"/>
                <w:szCs w:val="16"/>
              </w:rPr>
              <w:t>.QSAMP1.QSAMP2&lt;/ns1:mRID&gt;</w:t>
            </w:r>
          </w:p>
          <w:p w14:paraId="5CE47659" w14:textId="77777777" w:rsidR="00274FF3" w:rsidRPr="00B23A94" w:rsidRDefault="00274FF3" w:rsidP="00274FF3">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05363781" w14:textId="7D89E83C" w:rsidR="00274FF3" w:rsidRDefault="00274FF3" w:rsidP="00274FF3">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2C8A1F90" w14:textId="77950C23" w:rsidR="00274FF3" w:rsidRPr="00B23A94" w:rsidRDefault="00274FF3" w:rsidP="00274FF3">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49E9A1A4" w14:textId="2810B648" w:rsidR="00274FF3" w:rsidRPr="00B23A94" w:rsidRDefault="00274FF3" w:rsidP="00274FF3">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1:mRID&gt;QSAMP1.20220112.AST.</w:t>
            </w:r>
            <w:r w:rsidR="00DE1556">
              <w:rPr>
                <w:rFonts w:ascii="Arial" w:hAnsi="Arial" w:cs="Arial"/>
                <w:sz w:val="16"/>
                <w:szCs w:val="16"/>
              </w:rPr>
              <w:t>ECRSM</w:t>
            </w:r>
            <w:proofErr w:type="gramEnd"/>
            <w:r w:rsidRPr="00B23A94">
              <w:rPr>
                <w:rFonts w:ascii="Arial" w:hAnsi="Arial" w:cs="Arial"/>
                <w:sz w:val="16"/>
                <w:szCs w:val="16"/>
              </w:rPr>
              <w:t>.QSAMP1.QSAMP2&lt;/ns1:mRID&gt;</w:t>
            </w:r>
          </w:p>
          <w:p w14:paraId="22EAF19D" w14:textId="77777777" w:rsidR="00274FF3" w:rsidRPr="00B23A94" w:rsidRDefault="00274FF3" w:rsidP="00274FF3">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2E9F3391" w14:textId="06944F65" w:rsidR="00274FF3" w:rsidRPr="00B23A94" w:rsidRDefault="00274FF3" w:rsidP="00274FF3">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65C4CC5F" w14:textId="77777777" w:rsidR="00274FF3" w:rsidRDefault="00274FF3" w:rsidP="00CF49A8">
            <w:pPr>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1:BidSet</w:t>
            </w:r>
            <w:proofErr w:type="gramEnd"/>
            <w:r w:rsidRPr="00B23A94">
              <w:rPr>
                <w:rFonts w:ascii="Arial" w:hAnsi="Arial" w:cs="Arial"/>
                <w:sz w:val="16"/>
                <w:szCs w:val="16"/>
              </w:rPr>
              <w:t>&gt;</w:t>
            </w:r>
          </w:p>
          <w:p w14:paraId="49E149CE" w14:textId="77777777" w:rsidR="00274FF3" w:rsidRDefault="00274FF3" w:rsidP="00CF49A8">
            <w:pPr>
              <w:rPr>
                <w:rFonts w:ascii="Arial" w:hAnsi="Arial" w:cs="Arial"/>
                <w:sz w:val="16"/>
                <w:szCs w:val="16"/>
              </w:rPr>
            </w:pPr>
          </w:p>
        </w:tc>
      </w:tr>
    </w:tbl>
    <w:p w14:paraId="2320C316" w14:textId="77777777" w:rsidR="00274FF3" w:rsidRPr="00FA0A10" w:rsidRDefault="00274FF3" w:rsidP="00E112C6">
      <w:pPr>
        <w:ind w:left="360"/>
        <w:rPr>
          <w:rFonts w:ascii="Arial" w:hAnsi="Arial" w:cs="Arial"/>
          <w:sz w:val="16"/>
          <w:szCs w:val="16"/>
        </w:rPr>
      </w:pPr>
    </w:p>
    <w:p w14:paraId="41E01C02" w14:textId="77777777" w:rsidR="0001626D" w:rsidRPr="00805285" w:rsidRDefault="0001626D" w:rsidP="009E1633">
      <w:pPr>
        <w:pStyle w:val="Heading3"/>
        <w:rPr>
          <w:rFonts w:cs="Arial"/>
        </w:rPr>
      </w:pPr>
      <w:bookmarkStart w:id="993" w:name="_Toc112244946"/>
      <w:bookmarkStart w:id="994" w:name="_Toc165951873"/>
      <w:bookmarkStart w:id="995" w:name="_Toc164750812"/>
      <w:r w:rsidRPr="00805285">
        <w:rPr>
          <w:rFonts w:cs="Arial"/>
        </w:rPr>
        <w:t>Availability Plan (AVP)</w:t>
      </w:r>
      <w:bookmarkEnd w:id="993"/>
      <w:r w:rsidRPr="00805285">
        <w:rPr>
          <w:rFonts w:cs="Arial"/>
        </w:rPr>
        <w:t xml:space="preserve"> </w:t>
      </w:r>
    </w:p>
    <w:p w14:paraId="4D9F49B9" w14:textId="77777777" w:rsidR="0001626D" w:rsidRPr="000467EE" w:rsidRDefault="00EA0FD2" w:rsidP="0001626D">
      <w:pPr>
        <w:ind w:left="360"/>
        <w:rPr>
          <w:rFonts w:ascii="Arial" w:hAnsi="Arial" w:cs="Arial"/>
        </w:rPr>
      </w:pPr>
      <w:r w:rsidRPr="000467EE">
        <w:rPr>
          <w:rFonts w:ascii="Arial" w:hAnsi="Arial" w:cs="Arial"/>
        </w:rPr>
        <w:t xml:space="preserve">The availability plan is an hourly representation of availability of RMR or Synchronous Condenser units or an hourly representation of the capability of Black Start Resources submitted to ERCOT by QSEs representing RMR Units, Synchronous Condenser Units or Black Start Resources.  </w:t>
      </w:r>
      <w:r w:rsidR="0001626D" w:rsidRPr="000467EE">
        <w:rPr>
          <w:rFonts w:ascii="Arial" w:hAnsi="Arial" w:cs="Arial"/>
        </w:rPr>
        <w:t>The following diagram describes the structure of a</w:t>
      </w:r>
      <w:r w:rsidR="00ED05B6" w:rsidRPr="000467EE">
        <w:rPr>
          <w:rFonts w:ascii="Arial" w:hAnsi="Arial" w:cs="Arial"/>
        </w:rPr>
        <w:t>n</w:t>
      </w:r>
      <w:r w:rsidR="0001626D" w:rsidRPr="000467EE">
        <w:rPr>
          <w:rFonts w:ascii="Arial" w:hAnsi="Arial" w:cs="Arial"/>
        </w:rPr>
        <w:t xml:space="preserve"> Availability Plan (AVP</w:t>
      </w:r>
      <w:r w:rsidR="005C5095" w:rsidRPr="000467EE">
        <w:rPr>
          <w:rFonts w:ascii="Arial" w:hAnsi="Arial" w:cs="Arial"/>
        </w:rPr>
        <w:t>):</w:t>
      </w:r>
    </w:p>
    <w:p w14:paraId="72DC259B" w14:textId="77777777" w:rsidR="005C5095" w:rsidRPr="000467EE" w:rsidRDefault="009A2F00" w:rsidP="0001626D">
      <w:pPr>
        <w:ind w:left="360"/>
        <w:rPr>
          <w:rFonts w:ascii="Arial" w:hAnsi="Arial" w:cs="Arial"/>
        </w:rPr>
      </w:pPr>
      <w:r>
        <w:rPr>
          <w:rFonts w:ascii="Arial" w:hAnsi="Arial" w:cs="Arial"/>
          <w:noProof/>
        </w:rPr>
        <w:lastRenderedPageBreak/>
        <w:drawing>
          <wp:inline distT="0" distB="0" distL="0" distR="0" wp14:anchorId="1C1C48FC" wp14:editId="0428AFF6">
            <wp:extent cx="4657725" cy="5124450"/>
            <wp:effectExtent l="0" t="0" r="9525" b="0"/>
            <wp:docPr id="28" name="Picture 28" descr="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VP"/>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57725" cy="5124450"/>
                    </a:xfrm>
                    <a:prstGeom prst="rect">
                      <a:avLst/>
                    </a:prstGeom>
                    <a:noFill/>
                    <a:ln>
                      <a:noFill/>
                    </a:ln>
                  </pic:spPr>
                </pic:pic>
              </a:graphicData>
            </a:graphic>
          </wp:inline>
        </w:drawing>
      </w:r>
    </w:p>
    <w:p w14:paraId="029B9EA1" w14:textId="628E6ED1" w:rsidR="0001626D" w:rsidRPr="000467EE" w:rsidRDefault="0001626D" w:rsidP="0001626D">
      <w:pPr>
        <w:rPr>
          <w:rFonts w:ascii="Arial" w:hAnsi="Arial" w:cs="Arial"/>
          <w:sz w:val="20"/>
          <w:szCs w:val="20"/>
        </w:rPr>
      </w:pPr>
      <w:bookmarkStart w:id="996" w:name="_Toc112244706"/>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812AB3">
        <w:rPr>
          <w:rFonts w:ascii="Arial" w:hAnsi="Arial" w:cs="Arial"/>
          <w:noProof/>
          <w:sz w:val="20"/>
          <w:szCs w:val="20"/>
        </w:rPr>
        <w:t>32</w:t>
      </w:r>
      <w:r w:rsidRPr="000467EE">
        <w:rPr>
          <w:rFonts w:ascii="Arial" w:hAnsi="Arial" w:cs="Arial"/>
          <w:sz w:val="20"/>
          <w:szCs w:val="20"/>
        </w:rPr>
        <w:fldChar w:fldCharType="end"/>
      </w:r>
      <w:r w:rsidRPr="000467EE">
        <w:rPr>
          <w:rFonts w:ascii="Arial" w:hAnsi="Arial" w:cs="Arial"/>
          <w:sz w:val="20"/>
          <w:szCs w:val="20"/>
        </w:rPr>
        <w:t xml:space="preserve"> - </w:t>
      </w:r>
      <w:r w:rsidR="00794B49" w:rsidRPr="000467EE">
        <w:rPr>
          <w:rFonts w:ascii="Arial" w:hAnsi="Arial" w:cs="Arial"/>
          <w:sz w:val="20"/>
          <w:szCs w:val="20"/>
        </w:rPr>
        <w:t>AVP</w:t>
      </w:r>
      <w:r w:rsidRPr="000467EE">
        <w:rPr>
          <w:rFonts w:ascii="Arial" w:hAnsi="Arial" w:cs="Arial"/>
          <w:sz w:val="20"/>
          <w:szCs w:val="20"/>
        </w:rPr>
        <w:t xml:space="preserve"> Structure</w:t>
      </w:r>
      <w:bookmarkEnd w:id="996"/>
    </w:p>
    <w:p w14:paraId="27212895" w14:textId="77777777" w:rsidR="0001626D" w:rsidRPr="000467EE" w:rsidRDefault="0001626D" w:rsidP="0001626D">
      <w:pPr>
        <w:ind w:left="360"/>
        <w:rPr>
          <w:rFonts w:ascii="Arial" w:hAnsi="Arial" w:cs="Arial"/>
        </w:rPr>
      </w:pPr>
    </w:p>
    <w:p w14:paraId="3E1EA869" w14:textId="5E5BD2D3" w:rsidR="0001626D" w:rsidRDefault="00EE63DC" w:rsidP="0001626D">
      <w:pPr>
        <w:ind w:left="360"/>
        <w:rPr>
          <w:rFonts w:ascii="Arial" w:hAnsi="Arial" w:cs="Arial"/>
        </w:rPr>
      </w:pPr>
      <w:r w:rsidRPr="000467EE">
        <w:rPr>
          <w:rFonts w:ascii="Arial" w:hAnsi="Arial" w:cs="Arial"/>
        </w:rPr>
        <w:t xml:space="preserve">The AVP submission contains the resource name and the </w:t>
      </w:r>
      <w:proofErr w:type="spellStart"/>
      <w:r w:rsidRPr="000467EE">
        <w:rPr>
          <w:rFonts w:ascii="Arial" w:hAnsi="Arial" w:cs="Arial"/>
        </w:rPr>
        <w:t>availabilityType</w:t>
      </w:r>
      <w:proofErr w:type="spellEnd"/>
      <w:r w:rsidRPr="000467EE">
        <w:rPr>
          <w:rFonts w:ascii="Arial" w:hAnsi="Arial" w:cs="Arial"/>
        </w:rPr>
        <w:t xml:space="preserve"> (RMR, SYNCCOND and BLACKSTART) and the </w:t>
      </w:r>
      <w:proofErr w:type="spellStart"/>
      <w:r w:rsidRPr="000467EE">
        <w:rPr>
          <w:rFonts w:ascii="Arial" w:hAnsi="Arial" w:cs="Arial"/>
        </w:rPr>
        <w:t>availabilityStatus</w:t>
      </w:r>
      <w:proofErr w:type="spellEnd"/>
      <w:r w:rsidRPr="000467EE">
        <w:rPr>
          <w:rFonts w:ascii="Arial" w:hAnsi="Arial" w:cs="Arial"/>
        </w:rPr>
        <w:t xml:space="preserve"> of the resource (A for Available and U for Unavailable).  </w:t>
      </w:r>
      <w:r w:rsidR="0001626D" w:rsidRPr="000467EE">
        <w:rPr>
          <w:rFonts w:ascii="Arial" w:hAnsi="Arial" w:cs="Arial"/>
        </w:rPr>
        <w:t xml:space="preserve">If more than one </w:t>
      </w:r>
      <w:proofErr w:type="spellStart"/>
      <w:r w:rsidRPr="000467EE">
        <w:rPr>
          <w:rFonts w:ascii="Arial" w:hAnsi="Arial" w:cs="Arial"/>
        </w:rPr>
        <w:t>availability</w:t>
      </w:r>
      <w:r w:rsidR="0001626D" w:rsidRPr="000467EE">
        <w:rPr>
          <w:rFonts w:ascii="Arial" w:hAnsi="Arial" w:cs="Arial"/>
        </w:rPr>
        <w:t>Status</w:t>
      </w:r>
      <w:proofErr w:type="spellEnd"/>
      <w:r w:rsidR="0001626D" w:rsidRPr="000467EE">
        <w:rPr>
          <w:rFonts w:ascii="Arial" w:hAnsi="Arial" w:cs="Arial"/>
        </w:rPr>
        <w:t xml:space="preserve"> block is provided, start and end times must not overlap</w:t>
      </w:r>
      <w:r w:rsidRPr="000467EE">
        <w:rPr>
          <w:rFonts w:ascii="Arial" w:hAnsi="Arial" w:cs="Arial"/>
        </w:rPr>
        <w:t>.</w:t>
      </w:r>
    </w:p>
    <w:p w14:paraId="03B3D24E" w14:textId="2497B229" w:rsidR="0020776E" w:rsidRDefault="0020776E" w:rsidP="0001626D">
      <w:pPr>
        <w:ind w:left="360"/>
        <w:rPr>
          <w:rFonts w:ascii="Arial" w:hAnsi="Arial" w:cs="Arial"/>
        </w:rPr>
      </w:pPr>
    </w:p>
    <w:tbl>
      <w:tblPr>
        <w:tblStyle w:val="TableGrid"/>
        <w:tblW w:w="0" w:type="auto"/>
        <w:tblInd w:w="-185" w:type="dxa"/>
        <w:shd w:val="pct12" w:color="auto" w:fill="auto"/>
        <w:tblLook w:val="04A0" w:firstRow="1" w:lastRow="0" w:firstColumn="1" w:lastColumn="0" w:noHBand="0" w:noVBand="1"/>
      </w:tblPr>
      <w:tblGrid>
        <w:gridCol w:w="9535"/>
      </w:tblGrid>
      <w:tr w:rsidR="0020776E" w14:paraId="3D526903" w14:textId="77777777" w:rsidTr="009F2375">
        <w:tc>
          <w:tcPr>
            <w:tcW w:w="9535" w:type="dxa"/>
            <w:shd w:val="pct12" w:color="auto" w:fill="auto"/>
          </w:tcPr>
          <w:p w14:paraId="681107E3" w14:textId="782652DA" w:rsidR="0020776E" w:rsidRPr="00C6236E" w:rsidRDefault="0020776E" w:rsidP="009F2375">
            <w:pPr>
              <w:spacing w:before="120" w:after="240"/>
              <w:rPr>
                <w:b/>
                <w:i/>
                <w:iCs/>
              </w:rPr>
            </w:pPr>
            <w:bookmarkStart w:id="997" w:name="_Hlk107911492"/>
            <w:r>
              <w:rPr>
                <w:b/>
                <w:i/>
                <w:iCs/>
              </w:rPr>
              <w:t>[</w:t>
            </w:r>
            <w:r w:rsidRPr="0020776E">
              <w:rPr>
                <w:b/>
                <w:i/>
                <w:iCs/>
              </w:rPr>
              <w:t>NPRR1120</w:t>
            </w:r>
            <w:r>
              <w:rPr>
                <w:b/>
                <w:i/>
                <w:iCs/>
              </w:rPr>
              <w:t>:  Replace section above with the following</w:t>
            </w:r>
            <w:r w:rsidRPr="004B32CF">
              <w:rPr>
                <w:b/>
                <w:i/>
                <w:iCs/>
              </w:rPr>
              <w:t xml:space="preserve"> upon system implementation]</w:t>
            </w:r>
          </w:p>
          <w:p w14:paraId="0BC5C924" w14:textId="0CA1AB10" w:rsidR="0020776E" w:rsidRDefault="0020776E" w:rsidP="0020776E">
            <w:pPr>
              <w:ind w:left="360"/>
              <w:rPr>
                <w:rFonts w:ascii="Arial" w:hAnsi="Arial" w:cs="Arial"/>
              </w:rPr>
            </w:pPr>
            <w:r w:rsidRPr="000467EE">
              <w:rPr>
                <w:rFonts w:ascii="Arial" w:hAnsi="Arial" w:cs="Arial"/>
              </w:rPr>
              <w:t xml:space="preserve">The AVP submission contains the resource name and the </w:t>
            </w:r>
            <w:proofErr w:type="spellStart"/>
            <w:r w:rsidRPr="000467EE">
              <w:rPr>
                <w:rFonts w:ascii="Arial" w:hAnsi="Arial" w:cs="Arial"/>
              </w:rPr>
              <w:t>availabilityType</w:t>
            </w:r>
            <w:proofErr w:type="spellEnd"/>
            <w:r w:rsidRPr="000467EE">
              <w:rPr>
                <w:rFonts w:ascii="Arial" w:hAnsi="Arial" w:cs="Arial"/>
              </w:rPr>
              <w:t xml:space="preserve"> (RMR, SYNCCOND</w:t>
            </w:r>
            <w:r>
              <w:rPr>
                <w:rFonts w:ascii="Arial" w:hAnsi="Arial" w:cs="Arial"/>
              </w:rPr>
              <w:t xml:space="preserve">, </w:t>
            </w:r>
            <w:r w:rsidRPr="000467EE">
              <w:rPr>
                <w:rFonts w:ascii="Arial" w:hAnsi="Arial" w:cs="Arial"/>
              </w:rPr>
              <w:t>BLACKSTART</w:t>
            </w:r>
            <w:r>
              <w:rPr>
                <w:rFonts w:ascii="Arial" w:hAnsi="Arial" w:cs="Arial"/>
              </w:rPr>
              <w:t xml:space="preserve"> and FFSS</w:t>
            </w:r>
            <w:r w:rsidRPr="000467EE">
              <w:rPr>
                <w:rFonts w:ascii="Arial" w:hAnsi="Arial" w:cs="Arial"/>
              </w:rPr>
              <w:t xml:space="preserve">) and the </w:t>
            </w:r>
            <w:proofErr w:type="spellStart"/>
            <w:r w:rsidRPr="000467EE">
              <w:rPr>
                <w:rFonts w:ascii="Arial" w:hAnsi="Arial" w:cs="Arial"/>
              </w:rPr>
              <w:t>availabilityStatus</w:t>
            </w:r>
            <w:proofErr w:type="spellEnd"/>
            <w:r w:rsidRPr="000467EE">
              <w:rPr>
                <w:rFonts w:ascii="Arial" w:hAnsi="Arial" w:cs="Arial"/>
              </w:rPr>
              <w:t xml:space="preserve"> of the resource (A for Available and U for Unavailable).  If more than one </w:t>
            </w:r>
            <w:proofErr w:type="spellStart"/>
            <w:r w:rsidRPr="000467EE">
              <w:rPr>
                <w:rFonts w:ascii="Arial" w:hAnsi="Arial" w:cs="Arial"/>
              </w:rPr>
              <w:t>availabilityStatus</w:t>
            </w:r>
            <w:proofErr w:type="spellEnd"/>
            <w:r w:rsidRPr="000467EE">
              <w:rPr>
                <w:rFonts w:ascii="Arial" w:hAnsi="Arial" w:cs="Arial"/>
              </w:rPr>
              <w:t xml:space="preserve"> block is provided, start and end times must not overlap.</w:t>
            </w:r>
          </w:p>
          <w:p w14:paraId="0DC79957" w14:textId="77777777" w:rsidR="0020776E" w:rsidRDefault="0020776E" w:rsidP="0020776E">
            <w:pPr>
              <w:ind w:left="360"/>
              <w:rPr>
                <w:rFonts w:ascii="Arial" w:hAnsi="Arial" w:cs="Arial"/>
              </w:rPr>
            </w:pPr>
          </w:p>
        </w:tc>
      </w:tr>
      <w:bookmarkEnd w:id="997"/>
    </w:tbl>
    <w:p w14:paraId="6A9A8EBB" w14:textId="77777777" w:rsidR="0020776E" w:rsidRPr="000467EE" w:rsidRDefault="0020776E" w:rsidP="0001626D">
      <w:pPr>
        <w:ind w:left="360"/>
        <w:rPr>
          <w:rFonts w:ascii="Arial" w:hAnsi="Arial" w:cs="Arial"/>
        </w:rPr>
      </w:pPr>
    </w:p>
    <w:p w14:paraId="392F8B2D" w14:textId="77777777" w:rsidR="0001626D" w:rsidRPr="000467EE" w:rsidRDefault="0001626D" w:rsidP="0001626D">
      <w:pPr>
        <w:ind w:left="360"/>
        <w:rPr>
          <w:rFonts w:ascii="Arial" w:hAnsi="Arial" w:cs="Arial"/>
        </w:rPr>
      </w:pPr>
    </w:p>
    <w:p w14:paraId="6FFB1EAD" w14:textId="77777777" w:rsidR="0001626D" w:rsidRPr="000467EE" w:rsidRDefault="00EE63DC" w:rsidP="0001626D">
      <w:pPr>
        <w:ind w:left="360"/>
        <w:rPr>
          <w:rFonts w:ascii="Arial" w:hAnsi="Arial" w:cs="Arial"/>
        </w:rPr>
      </w:pPr>
      <w:r w:rsidRPr="000467EE">
        <w:rPr>
          <w:rFonts w:ascii="Arial" w:hAnsi="Arial" w:cs="Arial"/>
        </w:rPr>
        <w:lastRenderedPageBreak/>
        <w:t>AVP</w:t>
      </w:r>
      <w:r w:rsidR="0001626D" w:rsidRPr="000467EE">
        <w:rPr>
          <w:rFonts w:ascii="Arial" w:hAnsi="Arial" w:cs="Arial"/>
        </w:rPr>
        <w:t xml:space="preserve"> submissions </w:t>
      </w:r>
      <w:r w:rsidRPr="000467EE">
        <w:rPr>
          <w:rFonts w:ascii="Arial" w:hAnsi="Arial" w:cs="Arial"/>
        </w:rPr>
        <w:t>can be</w:t>
      </w:r>
      <w:r w:rsidR="0001626D" w:rsidRPr="000467EE">
        <w:rPr>
          <w:rFonts w:ascii="Arial" w:hAnsi="Arial" w:cs="Arial"/>
        </w:rPr>
        <w:t xml:space="preserve"> cancelled. A resubmission of a</w:t>
      </w:r>
      <w:r w:rsidRPr="000467EE">
        <w:rPr>
          <w:rFonts w:ascii="Arial" w:hAnsi="Arial" w:cs="Arial"/>
        </w:rPr>
        <w:t>n AVP</w:t>
      </w:r>
      <w:r w:rsidR="0001626D" w:rsidRPr="000467EE">
        <w:rPr>
          <w:rFonts w:ascii="Arial" w:hAnsi="Arial" w:cs="Arial"/>
        </w:rPr>
        <w:t xml:space="preserve"> overwrites the previous submission. On submission, the following table describes the items used for </w:t>
      </w:r>
      <w:proofErr w:type="gramStart"/>
      <w:r w:rsidR="0001626D" w:rsidRPr="000467EE">
        <w:rPr>
          <w:rFonts w:ascii="Arial" w:hAnsi="Arial" w:cs="Arial"/>
        </w:rPr>
        <w:t>a</w:t>
      </w:r>
      <w:proofErr w:type="gramEnd"/>
      <w:r w:rsidR="0001626D" w:rsidRPr="000467EE">
        <w:rPr>
          <w:rFonts w:ascii="Arial" w:hAnsi="Arial" w:cs="Arial"/>
        </w:rPr>
        <w:t xml:space="preserve"> </w:t>
      </w:r>
      <w:r w:rsidRPr="000467EE">
        <w:rPr>
          <w:rFonts w:ascii="Arial" w:hAnsi="Arial" w:cs="Arial"/>
        </w:rPr>
        <w:t>AVP</w:t>
      </w:r>
      <w:r w:rsidR="0001626D" w:rsidRPr="000467EE">
        <w:rPr>
          <w:rFonts w:ascii="Arial" w:hAnsi="Arial" w:cs="Arial"/>
        </w:rPr>
        <w:t>:</w:t>
      </w:r>
    </w:p>
    <w:p w14:paraId="0FD4D12E" w14:textId="77777777" w:rsidR="0001626D" w:rsidRPr="000467EE" w:rsidRDefault="0001626D" w:rsidP="0001626D">
      <w:pPr>
        <w:ind w:left="360"/>
        <w:rPr>
          <w:rFonts w:ascii="Arial" w:hAnsi="Arial" w:cs="Arial"/>
        </w:rPr>
      </w:pPr>
    </w:p>
    <w:p w14:paraId="72698EC6" w14:textId="77777777" w:rsidR="0001626D" w:rsidRPr="000467EE" w:rsidRDefault="0001626D" w:rsidP="0001626D">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EE63DC" w:rsidRPr="00FA0A10" w14:paraId="1DE9CC72" w14:textId="77777777" w:rsidTr="00CE4B9B">
        <w:tc>
          <w:tcPr>
            <w:tcW w:w="3456" w:type="dxa"/>
            <w:shd w:val="clear" w:color="auto" w:fill="FF99CC"/>
          </w:tcPr>
          <w:p w14:paraId="5697438E" w14:textId="77777777" w:rsidR="0001626D" w:rsidRPr="000467EE" w:rsidRDefault="0001626D" w:rsidP="00CE4B9B">
            <w:pPr>
              <w:rPr>
                <w:rFonts w:ascii="Arial" w:hAnsi="Arial" w:cs="Arial"/>
                <w:i/>
              </w:rPr>
            </w:pPr>
            <w:bookmarkStart w:id="998" w:name="_Hlk107911515"/>
            <w:r w:rsidRPr="000467EE">
              <w:rPr>
                <w:rFonts w:ascii="Arial" w:hAnsi="Arial" w:cs="Arial"/>
                <w:i/>
              </w:rPr>
              <w:t>Element</w:t>
            </w:r>
          </w:p>
        </w:tc>
        <w:tc>
          <w:tcPr>
            <w:tcW w:w="723" w:type="dxa"/>
            <w:shd w:val="clear" w:color="auto" w:fill="FF99CC"/>
          </w:tcPr>
          <w:p w14:paraId="040781B8" w14:textId="77777777" w:rsidR="0001626D" w:rsidRPr="000467EE" w:rsidRDefault="0001626D" w:rsidP="00CE4B9B">
            <w:pPr>
              <w:rPr>
                <w:rFonts w:ascii="Arial" w:hAnsi="Arial" w:cs="Arial"/>
                <w:i/>
              </w:rPr>
            </w:pPr>
            <w:r w:rsidRPr="000467EE">
              <w:rPr>
                <w:rFonts w:ascii="Arial" w:hAnsi="Arial" w:cs="Arial"/>
                <w:i/>
              </w:rPr>
              <w:t>Req?</w:t>
            </w:r>
          </w:p>
        </w:tc>
        <w:tc>
          <w:tcPr>
            <w:tcW w:w="1123" w:type="dxa"/>
            <w:shd w:val="clear" w:color="auto" w:fill="FF99CC"/>
          </w:tcPr>
          <w:p w14:paraId="2F082F3C" w14:textId="77777777" w:rsidR="0001626D" w:rsidRPr="000467EE" w:rsidRDefault="0001626D" w:rsidP="00CE4B9B">
            <w:pPr>
              <w:rPr>
                <w:rFonts w:ascii="Arial" w:hAnsi="Arial" w:cs="Arial"/>
                <w:i/>
              </w:rPr>
            </w:pPr>
            <w:r w:rsidRPr="000467EE">
              <w:rPr>
                <w:rFonts w:ascii="Arial" w:hAnsi="Arial" w:cs="Arial"/>
                <w:i/>
              </w:rPr>
              <w:t>Datatype</w:t>
            </w:r>
          </w:p>
        </w:tc>
        <w:tc>
          <w:tcPr>
            <w:tcW w:w="2024" w:type="dxa"/>
            <w:shd w:val="clear" w:color="auto" w:fill="FF99CC"/>
          </w:tcPr>
          <w:p w14:paraId="6808DDE5" w14:textId="77777777" w:rsidR="0001626D" w:rsidRPr="000467EE" w:rsidRDefault="0001626D" w:rsidP="00CE4B9B">
            <w:pPr>
              <w:rPr>
                <w:rFonts w:ascii="Arial" w:hAnsi="Arial" w:cs="Arial"/>
                <w:i/>
              </w:rPr>
            </w:pPr>
            <w:r w:rsidRPr="000467EE">
              <w:rPr>
                <w:rFonts w:ascii="Arial" w:hAnsi="Arial" w:cs="Arial"/>
                <w:i/>
              </w:rPr>
              <w:t>Description</w:t>
            </w:r>
          </w:p>
        </w:tc>
        <w:tc>
          <w:tcPr>
            <w:tcW w:w="2034" w:type="dxa"/>
            <w:shd w:val="clear" w:color="auto" w:fill="FF99CC"/>
          </w:tcPr>
          <w:p w14:paraId="373596DF" w14:textId="77777777" w:rsidR="0001626D" w:rsidRPr="000467EE" w:rsidRDefault="0001626D" w:rsidP="00CE4B9B">
            <w:pPr>
              <w:rPr>
                <w:rFonts w:ascii="Arial" w:hAnsi="Arial" w:cs="Arial"/>
                <w:i/>
              </w:rPr>
            </w:pPr>
            <w:r w:rsidRPr="000467EE">
              <w:rPr>
                <w:rFonts w:ascii="Arial" w:hAnsi="Arial" w:cs="Arial"/>
                <w:i/>
              </w:rPr>
              <w:t>Values</w:t>
            </w:r>
          </w:p>
        </w:tc>
      </w:tr>
      <w:tr w:rsidR="00EE63DC" w:rsidRPr="00FA0A10" w14:paraId="039A434F" w14:textId="77777777" w:rsidTr="00CE4B9B">
        <w:tc>
          <w:tcPr>
            <w:tcW w:w="3456" w:type="dxa"/>
          </w:tcPr>
          <w:p w14:paraId="2D54E651" w14:textId="77777777" w:rsidR="0001626D" w:rsidRPr="000467EE" w:rsidRDefault="0001626D" w:rsidP="00CE4B9B">
            <w:pPr>
              <w:rPr>
                <w:rFonts w:ascii="Arial" w:hAnsi="Arial" w:cs="Arial"/>
              </w:rPr>
            </w:pPr>
            <w:proofErr w:type="spellStart"/>
            <w:r w:rsidRPr="000467EE">
              <w:rPr>
                <w:rFonts w:ascii="Arial" w:hAnsi="Arial" w:cs="Arial"/>
              </w:rPr>
              <w:t>startTime</w:t>
            </w:r>
            <w:proofErr w:type="spellEnd"/>
          </w:p>
        </w:tc>
        <w:tc>
          <w:tcPr>
            <w:tcW w:w="723" w:type="dxa"/>
          </w:tcPr>
          <w:p w14:paraId="2D146E0B"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03CE73D1" w14:textId="77777777" w:rsidR="0001626D" w:rsidRPr="000467EE" w:rsidRDefault="0001626D" w:rsidP="00CE4B9B">
            <w:pPr>
              <w:rPr>
                <w:rFonts w:ascii="Arial" w:hAnsi="Arial" w:cs="Arial"/>
              </w:rPr>
            </w:pPr>
            <w:proofErr w:type="spellStart"/>
            <w:r w:rsidRPr="000467EE">
              <w:rPr>
                <w:rFonts w:ascii="Arial" w:hAnsi="Arial" w:cs="Arial"/>
              </w:rPr>
              <w:t>dateTime</w:t>
            </w:r>
            <w:proofErr w:type="spellEnd"/>
          </w:p>
        </w:tc>
        <w:tc>
          <w:tcPr>
            <w:tcW w:w="2024" w:type="dxa"/>
          </w:tcPr>
          <w:p w14:paraId="223DC7E8" w14:textId="77777777" w:rsidR="0001626D" w:rsidRPr="000467EE" w:rsidRDefault="0001626D" w:rsidP="00DB0FBF">
            <w:pPr>
              <w:rPr>
                <w:rFonts w:ascii="Arial" w:hAnsi="Arial" w:cs="Arial"/>
              </w:rPr>
            </w:pPr>
            <w:r w:rsidRPr="000467EE">
              <w:rPr>
                <w:rFonts w:ascii="Arial" w:hAnsi="Arial" w:cs="Arial"/>
              </w:rPr>
              <w:t xml:space="preserve">Start time for </w:t>
            </w:r>
            <w:r w:rsidR="00DB0FBF" w:rsidRPr="000467EE">
              <w:rPr>
                <w:rFonts w:ascii="Arial" w:hAnsi="Arial" w:cs="Arial"/>
              </w:rPr>
              <w:t>AVP</w:t>
            </w:r>
          </w:p>
        </w:tc>
        <w:tc>
          <w:tcPr>
            <w:tcW w:w="2034" w:type="dxa"/>
          </w:tcPr>
          <w:p w14:paraId="372AE4DA" w14:textId="77777777" w:rsidR="0001626D" w:rsidRPr="000467EE" w:rsidRDefault="0001626D" w:rsidP="00CE4B9B">
            <w:pPr>
              <w:rPr>
                <w:rFonts w:ascii="Arial" w:hAnsi="Arial" w:cs="Arial"/>
              </w:rPr>
            </w:pPr>
            <w:r w:rsidRPr="000467EE">
              <w:rPr>
                <w:rFonts w:ascii="Arial" w:hAnsi="Arial" w:cs="Arial"/>
              </w:rPr>
              <w:t>Valid start hour boundary for trade date</w:t>
            </w:r>
          </w:p>
        </w:tc>
      </w:tr>
      <w:tr w:rsidR="00EE63DC" w:rsidRPr="00FA0A10" w14:paraId="6E685D54" w14:textId="77777777" w:rsidTr="00CE4B9B">
        <w:tc>
          <w:tcPr>
            <w:tcW w:w="3456" w:type="dxa"/>
          </w:tcPr>
          <w:p w14:paraId="5014E572" w14:textId="77777777" w:rsidR="0001626D" w:rsidRPr="000467EE" w:rsidRDefault="0001626D" w:rsidP="00CE4B9B">
            <w:pPr>
              <w:rPr>
                <w:rFonts w:ascii="Arial" w:hAnsi="Arial" w:cs="Arial"/>
              </w:rPr>
            </w:pPr>
            <w:proofErr w:type="spellStart"/>
            <w:r w:rsidRPr="000467EE">
              <w:rPr>
                <w:rFonts w:ascii="Arial" w:hAnsi="Arial" w:cs="Arial"/>
              </w:rPr>
              <w:t>endTime</w:t>
            </w:r>
            <w:proofErr w:type="spellEnd"/>
          </w:p>
        </w:tc>
        <w:tc>
          <w:tcPr>
            <w:tcW w:w="723" w:type="dxa"/>
          </w:tcPr>
          <w:p w14:paraId="4CB325A6"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0FB825FA" w14:textId="77777777" w:rsidR="0001626D" w:rsidRPr="000467EE" w:rsidRDefault="0001626D" w:rsidP="00CE4B9B">
            <w:pPr>
              <w:rPr>
                <w:rFonts w:ascii="Arial" w:hAnsi="Arial" w:cs="Arial"/>
              </w:rPr>
            </w:pPr>
            <w:proofErr w:type="spellStart"/>
            <w:r w:rsidRPr="000467EE">
              <w:rPr>
                <w:rFonts w:ascii="Arial" w:hAnsi="Arial" w:cs="Arial"/>
              </w:rPr>
              <w:t>dateTime</w:t>
            </w:r>
            <w:proofErr w:type="spellEnd"/>
          </w:p>
        </w:tc>
        <w:tc>
          <w:tcPr>
            <w:tcW w:w="2024" w:type="dxa"/>
          </w:tcPr>
          <w:p w14:paraId="2695A50A" w14:textId="77777777" w:rsidR="0001626D" w:rsidRPr="000467EE" w:rsidRDefault="0001626D" w:rsidP="00DB0FBF">
            <w:pPr>
              <w:rPr>
                <w:rFonts w:ascii="Arial" w:hAnsi="Arial" w:cs="Arial"/>
              </w:rPr>
            </w:pPr>
            <w:r w:rsidRPr="000467EE">
              <w:rPr>
                <w:rFonts w:ascii="Arial" w:hAnsi="Arial" w:cs="Arial"/>
              </w:rPr>
              <w:t xml:space="preserve">End time for </w:t>
            </w:r>
            <w:r w:rsidR="00DB0FBF" w:rsidRPr="000467EE">
              <w:rPr>
                <w:rFonts w:ascii="Arial" w:hAnsi="Arial" w:cs="Arial"/>
              </w:rPr>
              <w:t>AVP</w:t>
            </w:r>
          </w:p>
        </w:tc>
        <w:tc>
          <w:tcPr>
            <w:tcW w:w="2034" w:type="dxa"/>
          </w:tcPr>
          <w:p w14:paraId="55E93378" w14:textId="77777777" w:rsidR="0001626D" w:rsidRPr="000467EE" w:rsidRDefault="0001626D" w:rsidP="00CE4B9B">
            <w:pPr>
              <w:rPr>
                <w:rFonts w:ascii="Arial" w:hAnsi="Arial" w:cs="Arial"/>
              </w:rPr>
            </w:pPr>
            <w:r w:rsidRPr="000467EE">
              <w:rPr>
                <w:rFonts w:ascii="Arial" w:hAnsi="Arial" w:cs="Arial"/>
              </w:rPr>
              <w:t>Valid end hour boundary for trade date</w:t>
            </w:r>
          </w:p>
        </w:tc>
      </w:tr>
      <w:tr w:rsidR="00EE63DC" w:rsidRPr="00FA0A10" w14:paraId="0B03EFAE" w14:textId="77777777" w:rsidTr="00CE4B9B">
        <w:tc>
          <w:tcPr>
            <w:tcW w:w="3456" w:type="dxa"/>
          </w:tcPr>
          <w:p w14:paraId="34D15E72" w14:textId="77777777" w:rsidR="0001626D" w:rsidRPr="000467EE" w:rsidRDefault="0001626D" w:rsidP="00CE4B9B">
            <w:pPr>
              <w:rPr>
                <w:rFonts w:ascii="Arial" w:hAnsi="Arial" w:cs="Arial"/>
              </w:rPr>
            </w:pPr>
            <w:proofErr w:type="spellStart"/>
            <w:r w:rsidRPr="000467EE">
              <w:rPr>
                <w:rFonts w:ascii="Arial" w:hAnsi="Arial" w:cs="Arial"/>
              </w:rPr>
              <w:t>externalId</w:t>
            </w:r>
            <w:proofErr w:type="spellEnd"/>
          </w:p>
        </w:tc>
        <w:tc>
          <w:tcPr>
            <w:tcW w:w="723" w:type="dxa"/>
          </w:tcPr>
          <w:p w14:paraId="5F2109DD"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118443F2"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1A2F5A88" w14:textId="77777777" w:rsidR="0001626D" w:rsidRPr="000467EE" w:rsidRDefault="0001626D" w:rsidP="00CE4B9B">
            <w:pPr>
              <w:rPr>
                <w:rFonts w:ascii="Arial" w:hAnsi="Arial" w:cs="Arial"/>
              </w:rPr>
            </w:pPr>
            <w:r w:rsidRPr="000467EE">
              <w:rPr>
                <w:rFonts w:ascii="Arial" w:hAnsi="Arial" w:cs="Arial"/>
              </w:rPr>
              <w:t>External ID</w:t>
            </w:r>
          </w:p>
        </w:tc>
        <w:tc>
          <w:tcPr>
            <w:tcW w:w="2034" w:type="dxa"/>
          </w:tcPr>
          <w:p w14:paraId="25B0CF0D" w14:textId="77777777" w:rsidR="0001626D" w:rsidRPr="000467EE" w:rsidRDefault="0001626D" w:rsidP="00CE4B9B">
            <w:pPr>
              <w:rPr>
                <w:rFonts w:ascii="Arial" w:hAnsi="Arial" w:cs="Arial"/>
              </w:rPr>
            </w:pPr>
            <w:r w:rsidRPr="000467EE">
              <w:rPr>
                <w:rFonts w:ascii="Arial" w:hAnsi="Arial" w:cs="Arial"/>
              </w:rPr>
              <w:t>QSE supplied</w:t>
            </w:r>
          </w:p>
        </w:tc>
      </w:tr>
      <w:tr w:rsidR="00EE63DC" w:rsidRPr="00FA0A10" w14:paraId="177CDCB7" w14:textId="77777777" w:rsidTr="00CE4B9B">
        <w:tc>
          <w:tcPr>
            <w:tcW w:w="3456" w:type="dxa"/>
          </w:tcPr>
          <w:p w14:paraId="310EA467" w14:textId="77777777" w:rsidR="0001626D" w:rsidRPr="000467EE" w:rsidRDefault="0001626D" w:rsidP="00CE4B9B">
            <w:pPr>
              <w:rPr>
                <w:rFonts w:ascii="Arial" w:hAnsi="Arial" w:cs="Arial"/>
              </w:rPr>
            </w:pPr>
            <w:r w:rsidRPr="000467EE">
              <w:rPr>
                <w:rFonts w:ascii="Arial" w:hAnsi="Arial" w:cs="Arial"/>
              </w:rPr>
              <w:t>resource</w:t>
            </w:r>
          </w:p>
        </w:tc>
        <w:tc>
          <w:tcPr>
            <w:tcW w:w="723" w:type="dxa"/>
          </w:tcPr>
          <w:p w14:paraId="19C5D41E" w14:textId="77777777" w:rsidR="0001626D" w:rsidRPr="000467EE" w:rsidRDefault="0001626D" w:rsidP="00CE4B9B">
            <w:pPr>
              <w:rPr>
                <w:rFonts w:ascii="Arial" w:hAnsi="Arial" w:cs="Arial"/>
              </w:rPr>
            </w:pPr>
            <w:r w:rsidRPr="000467EE">
              <w:rPr>
                <w:rFonts w:ascii="Arial" w:hAnsi="Arial" w:cs="Arial"/>
              </w:rPr>
              <w:t>K</w:t>
            </w:r>
          </w:p>
        </w:tc>
        <w:tc>
          <w:tcPr>
            <w:tcW w:w="1123" w:type="dxa"/>
          </w:tcPr>
          <w:p w14:paraId="55674E6D"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77388908" w14:textId="77777777" w:rsidR="0001626D" w:rsidRPr="000467EE" w:rsidRDefault="0001626D" w:rsidP="00CE4B9B">
            <w:pPr>
              <w:rPr>
                <w:rFonts w:ascii="Arial" w:hAnsi="Arial" w:cs="Arial"/>
              </w:rPr>
            </w:pPr>
            <w:r w:rsidRPr="000467EE">
              <w:rPr>
                <w:rFonts w:ascii="Arial" w:hAnsi="Arial" w:cs="Arial"/>
              </w:rPr>
              <w:t>Resource</w:t>
            </w:r>
          </w:p>
        </w:tc>
        <w:tc>
          <w:tcPr>
            <w:tcW w:w="2034" w:type="dxa"/>
          </w:tcPr>
          <w:p w14:paraId="4EEDE527" w14:textId="77777777" w:rsidR="0001626D" w:rsidRPr="000467EE" w:rsidRDefault="0001626D" w:rsidP="00CE4B9B">
            <w:pPr>
              <w:rPr>
                <w:rFonts w:ascii="Arial" w:hAnsi="Arial" w:cs="Arial"/>
              </w:rPr>
            </w:pPr>
            <w:r w:rsidRPr="000467EE">
              <w:rPr>
                <w:rFonts w:ascii="Arial" w:hAnsi="Arial" w:cs="Arial"/>
              </w:rPr>
              <w:t>Valid resource name</w:t>
            </w:r>
          </w:p>
        </w:tc>
      </w:tr>
      <w:tr w:rsidR="00EE63DC" w:rsidRPr="00FA0A10" w14:paraId="14B4A66A" w14:textId="77777777" w:rsidTr="00CE4B9B">
        <w:tc>
          <w:tcPr>
            <w:tcW w:w="3456" w:type="dxa"/>
          </w:tcPr>
          <w:p w14:paraId="2C2C2043" w14:textId="77777777" w:rsidR="0001626D" w:rsidRPr="000467EE" w:rsidRDefault="00EE63DC" w:rsidP="00CE4B9B">
            <w:pPr>
              <w:rPr>
                <w:rFonts w:ascii="Arial" w:hAnsi="Arial" w:cs="Arial"/>
              </w:rPr>
            </w:pPr>
            <w:proofErr w:type="spellStart"/>
            <w:r w:rsidRPr="000467EE">
              <w:rPr>
                <w:rFonts w:ascii="Arial" w:hAnsi="Arial" w:cs="Arial"/>
              </w:rPr>
              <w:t>availabilityType</w:t>
            </w:r>
            <w:proofErr w:type="spellEnd"/>
          </w:p>
        </w:tc>
        <w:tc>
          <w:tcPr>
            <w:tcW w:w="723" w:type="dxa"/>
          </w:tcPr>
          <w:p w14:paraId="33DE84A1" w14:textId="77777777" w:rsidR="0001626D" w:rsidRPr="000467EE" w:rsidRDefault="00EE63DC" w:rsidP="00CE4B9B">
            <w:pPr>
              <w:rPr>
                <w:rFonts w:ascii="Arial" w:hAnsi="Arial" w:cs="Arial"/>
              </w:rPr>
            </w:pPr>
            <w:r w:rsidRPr="000467EE">
              <w:rPr>
                <w:rFonts w:ascii="Arial" w:hAnsi="Arial" w:cs="Arial"/>
              </w:rPr>
              <w:t>K</w:t>
            </w:r>
          </w:p>
        </w:tc>
        <w:tc>
          <w:tcPr>
            <w:tcW w:w="1123" w:type="dxa"/>
          </w:tcPr>
          <w:p w14:paraId="7A92E99B"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7118C655" w14:textId="77777777" w:rsidR="0001626D" w:rsidRPr="000467EE" w:rsidRDefault="00EE63DC" w:rsidP="00CE4B9B">
            <w:pPr>
              <w:rPr>
                <w:rFonts w:ascii="Arial" w:hAnsi="Arial" w:cs="Arial"/>
              </w:rPr>
            </w:pPr>
            <w:r w:rsidRPr="000467EE">
              <w:rPr>
                <w:rFonts w:ascii="Arial" w:hAnsi="Arial" w:cs="Arial"/>
              </w:rPr>
              <w:t>Resource Availability Type</w:t>
            </w:r>
          </w:p>
        </w:tc>
        <w:tc>
          <w:tcPr>
            <w:tcW w:w="2034" w:type="dxa"/>
          </w:tcPr>
          <w:p w14:paraId="5E7DA1CA" w14:textId="77777777" w:rsidR="0001626D" w:rsidRPr="000467EE" w:rsidRDefault="00EE63DC" w:rsidP="00CE4B9B">
            <w:pPr>
              <w:rPr>
                <w:rFonts w:ascii="Arial" w:hAnsi="Arial" w:cs="Arial"/>
              </w:rPr>
            </w:pPr>
            <w:r w:rsidRPr="000467EE">
              <w:rPr>
                <w:rFonts w:ascii="Arial" w:hAnsi="Arial" w:cs="Arial"/>
              </w:rPr>
              <w:t>RMR, SYNCCOND or BLACKSTART</w:t>
            </w:r>
            <w:r w:rsidR="0001626D" w:rsidRPr="000467EE">
              <w:rPr>
                <w:rFonts w:ascii="Arial" w:hAnsi="Arial" w:cs="Arial"/>
              </w:rPr>
              <w:t xml:space="preserve"> </w:t>
            </w:r>
          </w:p>
        </w:tc>
      </w:tr>
      <w:tr w:rsidR="00EE63DC" w:rsidRPr="00FA0A10" w14:paraId="6C53FF05" w14:textId="77777777" w:rsidTr="00CE4B9B">
        <w:tc>
          <w:tcPr>
            <w:tcW w:w="3456" w:type="dxa"/>
          </w:tcPr>
          <w:p w14:paraId="7160F6CA" w14:textId="77777777" w:rsidR="00EE63DC" w:rsidRPr="000467EE" w:rsidRDefault="00EE63DC" w:rsidP="00EE63DC">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2FE88BC2" w14:textId="77777777" w:rsidR="00EE63DC" w:rsidRPr="000467EE" w:rsidRDefault="00EE63DC" w:rsidP="00CE4B9B">
            <w:pPr>
              <w:rPr>
                <w:rFonts w:ascii="Arial" w:hAnsi="Arial" w:cs="Arial"/>
              </w:rPr>
            </w:pPr>
            <w:r w:rsidRPr="000467EE">
              <w:rPr>
                <w:rFonts w:ascii="Arial" w:hAnsi="Arial" w:cs="Arial"/>
              </w:rPr>
              <w:t>Y</w:t>
            </w:r>
          </w:p>
        </w:tc>
        <w:tc>
          <w:tcPr>
            <w:tcW w:w="1123" w:type="dxa"/>
          </w:tcPr>
          <w:p w14:paraId="07466C5E" w14:textId="77777777" w:rsidR="00EE63DC" w:rsidRPr="000467EE" w:rsidRDefault="00EE63DC" w:rsidP="00CE4B9B">
            <w:pPr>
              <w:rPr>
                <w:rFonts w:ascii="Arial" w:hAnsi="Arial" w:cs="Arial"/>
              </w:rPr>
            </w:pPr>
            <w:proofErr w:type="spellStart"/>
            <w:r w:rsidRPr="000467EE">
              <w:rPr>
                <w:rFonts w:ascii="Arial" w:hAnsi="Arial" w:cs="Arial"/>
              </w:rPr>
              <w:t>dateTime</w:t>
            </w:r>
            <w:proofErr w:type="spellEnd"/>
          </w:p>
        </w:tc>
        <w:tc>
          <w:tcPr>
            <w:tcW w:w="2024" w:type="dxa"/>
          </w:tcPr>
          <w:p w14:paraId="33B8124A" w14:textId="77777777" w:rsidR="00EE63DC" w:rsidRPr="000467EE" w:rsidRDefault="00EE63DC" w:rsidP="00CE4B9B">
            <w:pPr>
              <w:rPr>
                <w:rFonts w:ascii="Arial" w:hAnsi="Arial" w:cs="Arial"/>
              </w:rPr>
            </w:pPr>
            <w:r w:rsidRPr="000467EE">
              <w:rPr>
                <w:rFonts w:ascii="Arial" w:hAnsi="Arial" w:cs="Arial"/>
              </w:rPr>
              <w:t>Start time for status</w:t>
            </w:r>
          </w:p>
        </w:tc>
        <w:tc>
          <w:tcPr>
            <w:tcW w:w="2034" w:type="dxa"/>
          </w:tcPr>
          <w:p w14:paraId="37A266F1" w14:textId="77777777" w:rsidR="00EE63DC" w:rsidRPr="000467EE" w:rsidRDefault="00EE63DC" w:rsidP="00CE4B9B">
            <w:pPr>
              <w:rPr>
                <w:rFonts w:ascii="Arial" w:hAnsi="Arial" w:cs="Arial"/>
              </w:rPr>
            </w:pPr>
            <w:r w:rsidRPr="000467EE">
              <w:rPr>
                <w:rFonts w:ascii="Arial" w:hAnsi="Arial" w:cs="Arial"/>
              </w:rPr>
              <w:t>Valid hour boundary</w:t>
            </w:r>
          </w:p>
        </w:tc>
      </w:tr>
      <w:tr w:rsidR="00EE63DC" w:rsidRPr="00FA0A10" w14:paraId="2D662975" w14:textId="77777777" w:rsidTr="00CE4B9B">
        <w:tc>
          <w:tcPr>
            <w:tcW w:w="3456" w:type="dxa"/>
          </w:tcPr>
          <w:p w14:paraId="6D6B49FD" w14:textId="77777777" w:rsidR="0001626D" w:rsidRPr="000467EE" w:rsidRDefault="00EE63DC" w:rsidP="00BA5356">
            <w:pPr>
              <w:rPr>
                <w:rFonts w:ascii="Arial" w:hAnsi="Arial" w:cs="Arial"/>
              </w:rPr>
            </w:pPr>
            <w:proofErr w:type="spellStart"/>
            <w:r w:rsidRPr="000467EE">
              <w:rPr>
                <w:rFonts w:ascii="Arial" w:hAnsi="Arial" w:cs="Arial"/>
              </w:rPr>
              <w:t>availabilityStatus</w:t>
            </w:r>
            <w:proofErr w:type="spellEnd"/>
            <w:r w:rsidR="0001626D" w:rsidRPr="000467EE">
              <w:rPr>
                <w:rFonts w:ascii="Arial" w:hAnsi="Arial" w:cs="Arial"/>
              </w:rPr>
              <w:t>/</w:t>
            </w:r>
            <w:proofErr w:type="spellStart"/>
            <w:r w:rsidRPr="000467EE">
              <w:rPr>
                <w:rFonts w:ascii="Arial" w:hAnsi="Arial" w:cs="Arial"/>
              </w:rPr>
              <w:t>end</w:t>
            </w:r>
            <w:r w:rsidR="00BA5356" w:rsidRPr="000467EE">
              <w:rPr>
                <w:rFonts w:ascii="Arial" w:hAnsi="Arial" w:cs="Arial"/>
              </w:rPr>
              <w:t>Time</w:t>
            </w:r>
            <w:proofErr w:type="spellEnd"/>
          </w:p>
        </w:tc>
        <w:tc>
          <w:tcPr>
            <w:tcW w:w="723" w:type="dxa"/>
          </w:tcPr>
          <w:p w14:paraId="480273C2" w14:textId="77777777" w:rsidR="0001626D" w:rsidRPr="000467EE" w:rsidRDefault="0001626D" w:rsidP="00CE4B9B">
            <w:pPr>
              <w:rPr>
                <w:rFonts w:ascii="Arial" w:hAnsi="Arial" w:cs="Arial"/>
              </w:rPr>
            </w:pPr>
            <w:r w:rsidRPr="000467EE">
              <w:rPr>
                <w:rFonts w:ascii="Arial" w:hAnsi="Arial" w:cs="Arial"/>
              </w:rPr>
              <w:t>Y</w:t>
            </w:r>
          </w:p>
        </w:tc>
        <w:tc>
          <w:tcPr>
            <w:tcW w:w="1123" w:type="dxa"/>
          </w:tcPr>
          <w:p w14:paraId="211FB544" w14:textId="77777777" w:rsidR="0001626D" w:rsidRPr="000467EE" w:rsidRDefault="0001626D" w:rsidP="00CE4B9B">
            <w:pPr>
              <w:rPr>
                <w:rFonts w:ascii="Arial" w:hAnsi="Arial" w:cs="Arial"/>
              </w:rPr>
            </w:pPr>
            <w:proofErr w:type="spellStart"/>
            <w:r w:rsidRPr="000467EE">
              <w:rPr>
                <w:rFonts w:ascii="Arial" w:hAnsi="Arial" w:cs="Arial"/>
              </w:rPr>
              <w:t>dateTime</w:t>
            </w:r>
            <w:proofErr w:type="spellEnd"/>
          </w:p>
        </w:tc>
        <w:tc>
          <w:tcPr>
            <w:tcW w:w="2024" w:type="dxa"/>
          </w:tcPr>
          <w:p w14:paraId="5879B8BC" w14:textId="77777777" w:rsidR="0001626D" w:rsidRPr="000467EE" w:rsidRDefault="00BA5356" w:rsidP="00BA5356">
            <w:pPr>
              <w:rPr>
                <w:rFonts w:ascii="Arial" w:hAnsi="Arial" w:cs="Arial"/>
              </w:rPr>
            </w:pPr>
            <w:r w:rsidRPr="000467EE">
              <w:rPr>
                <w:rFonts w:ascii="Arial" w:hAnsi="Arial" w:cs="Arial"/>
              </w:rPr>
              <w:t>End</w:t>
            </w:r>
            <w:r w:rsidR="0001626D" w:rsidRPr="000467EE">
              <w:rPr>
                <w:rFonts w:ascii="Arial" w:hAnsi="Arial" w:cs="Arial"/>
              </w:rPr>
              <w:t xml:space="preserve"> time for status</w:t>
            </w:r>
          </w:p>
        </w:tc>
        <w:tc>
          <w:tcPr>
            <w:tcW w:w="2034" w:type="dxa"/>
          </w:tcPr>
          <w:p w14:paraId="50B0E5A1" w14:textId="77777777" w:rsidR="0001626D" w:rsidRPr="000467EE" w:rsidRDefault="0001626D" w:rsidP="00CE4B9B">
            <w:pPr>
              <w:rPr>
                <w:rFonts w:ascii="Arial" w:hAnsi="Arial" w:cs="Arial"/>
              </w:rPr>
            </w:pPr>
            <w:r w:rsidRPr="000467EE">
              <w:rPr>
                <w:rFonts w:ascii="Arial" w:hAnsi="Arial" w:cs="Arial"/>
              </w:rPr>
              <w:t>Valid hour boundary</w:t>
            </w:r>
          </w:p>
        </w:tc>
      </w:tr>
      <w:tr w:rsidR="00EE63DC" w:rsidRPr="00FA0A10" w14:paraId="0B9EBF97" w14:textId="77777777" w:rsidTr="00CE4B9B">
        <w:tc>
          <w:tcPr>
            <w:tcW w:w="3456" w:type="dxa"/>
          </w:tcPr>
          <w:p w14:paraId="43512A6C" w14:textId="77777777" w:rsidR="0001626D" w:rsidRPr="000467EE" w:rsidRDefault="00BA5356" w:rsidP="00BA5356">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/status</w:t>
            </w:r>
          </w:p>
        </w:tc>
        <w:tc>
          <w:tcPr>
            <w:tcW w:w="723" w:type="dxa"/>
          </w:tcPr>
          <w:p w14:paraId="1BD53E90" w14:textId="77777777" w:rsidR="0001626D" w:rsidRPr="000467EE" w:rsidRDefault="0001626D" w:rsidP="00CE4B9B">
            <w:pPr>
              <w:rPr>
                <w:rFonts w:ascii="Arial" w:hAnsi="Arial" w:cs="Arial"/>
              </w:rPr>
            </w:pPr>
            <w:r w:rsidRPr="000467EE">
              <w:rPr>
                <w:rFonts w:ascii="Arial" w:hAnsi="Arial" w:cs="Arial"/>
              </w:rPr>
              <w:t>Y</w:t>
            </w:r>
          </w:p>
        </w:tc>
        <w:tc>
          <w:tcPr>
            <w:tcW w:w="1123" w:type="dxa"/>
          </w:tcPr>
          <w:p w14:paraId="5ECDDF2C" w14:textId="77777777" w:rsidR="0001626D" w:rsidRPr="000467EE" w:rsidRDefault="0001626D" w:rsidP="00CE4B9B">
            <w:pPr>
              <w:rPr>
                <w:rFonts w:ascii="Arial" w:hAnsi="Arial" w:cs="Arial"/>
              </w:rPr>
            </w:pPr>
            <w:proofErr w:type="spellStart"/>
            <w:r w:rsidRPr="000467EE">
              <w:rPr>
                <w:rFonts w:ascii="Arial" w:hAnsi="Arial" w:cs="Arial"/>
              </w:rPr>
              <w:t>dateTime</w:t>
            </w:r>
            <w:proofErr w:type="spellEnd"/>
          </w:p>
        </w:tc>
        <w:tc>
          <w:tcPr>
            <w:tcW w:w="2024" w:type="dxa"/>
          </w:tcPr>
          <w:p w14:paraId="1AF7720E" w14:textId="77777777" w:rsidR="0001626D" w:rsidRPr="000467EE" w:rsidRDefault="00BA5356" w:rsidP="00BA5356">
            <w:pPr>
              <w:rPr>
                <w:rFonts w:ascii="Arial" w:hAnsi="Arial" w:cs="Arial"/>
              </w:rPr>
            </w:pPr>
            <w:r w:rsidRPr="000467EE">
              <w:rPr>
                <w:rFonts w:ascii="Arial" w:hAnsi="Arial" w:cs="Arial"/>
              </w:rPr>
              <w:t>Resource Availability Status</w:t>
            </w:r>
          </w:p>
        </w:tc>
        <w:tc>
          <w:tcPr>
            <w:tcW w:w="2034" w:type="dxa"/>
          </w:tcPr>
          <w:p w14:paraId="21DF391D" w14:textId="77777777" w:rsidR="0001626D" w:rsidRPr="000467EE" w:rsidRDefault="00BA5356" w:rsidP="00BA5356">
            <w:pPr>
              <w:rPr>
                <w:rFonts w:ascii="Arial" w:hAnsi="Arial" w:cs="Arial"/>
              </w:rPr>
            </w:pPr>
            <w:r w:rsidRPr="000467EE">
              <w:rPr>
                <w:rFonts w:ascii="Arial" w:hAnsi="Arial" w:cs="Arial"/>
              </w:rPr>
              <w:t>A (Available)</w:t>
            </w:r>
            <w:r w:rsidRPr="000467EE">
              <w:rPr>
                <w:rFonts w:ascii="Arial" w:hAnsi="Arial" w:cs="Arial"/>
              </w:rPr>
              <w:br/>
              <w:t>U (Unavailable)</w:t>
            </w:r>
          </w:p>
        </w:tc>
      </w:tr>
      <w:bookmarkEnd w:id="998"/>
    </w:tbl>
    <w:p w14:paraId="46997B4D" w14:textId="77777777" w:rsidR="0020776E" w:rsidRDefault="0020776E" w:rsidP="0001626D">
      <w:pPr>
        <w:pStyle w:val="Caption"/>
        <w:rPr>
          <w:rFonts w:ascii="Arial" w:hAnsi="Arial" w:cs="Arial"/>
          <w:b w:val="0"/>
        </w:rPr>
      </w:pPr>
    </w:p>
    <w:p w14:paraId="6428C438" w14:textId="5FD7571E" w:rsidR="0001626D" w:rsidRPr="000467EE" w:rsidRDefault="0001626D" w:rsidP="0001626D">
      <w:pPr>
        <w:pStyle w:val="Caption"/>
        <w:rPr>
          <w:rFonts w:ascii="Arial" w:hAnsi="Arial" w:cs="Arial"/>
          <w:b w:val="0"/>
        </w:rPr>
      </w:pPr>
      <w:bookmarkStart w:id="999" w:name="_Toc112244707"/>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812AB3">
        <w:rPr>
          <w:rFonts w:ascii="Arial" w:hAnsi="Arial" w:cs="Arial"/>
          <w:b w:val="0"/>
          <w:noProof/>
        </w:rPr>
        <w:t>33</w:t>
      </w:r>
      <w:r w:rsidRPr="000467EE">
        <w:rPr>
          <w:rFonts w:ascii="Arial" w:hAnsi="Arial" w:cs="Arial"/>
          <w:b w:val="0"/>
        </w:rPr>
        <w:fldChar w:fldCharType="end"/>
      </w:r>
      <w:r w:rsidRPr="000467EE">
        <w:rPr>
          <w:rFonts w:ascii="Arial" w:hAnsi="Arial" w:cs="Arial"/>
          <w:b w:val="0"/>
        </w:rPr>
        <w:t xml:space="preserve"> - </w:t>
      </w:r>
      <w:r w:rsidR="00794B49" w:rsidRPr="000467EE">
        <w:rPr>
          <w:rFonts w:ascii="Arial" w:hAnsi="Arial" w:cs="Arial"/>
          <w:b w:val="0"/>
        </w:rPr>
        <w:t>AVP</w:t>
      </w:r>
      <w:r w:rsidRPr="000467EE">
        <w:rPr>
          <w:rFonts w:ascii="Arial" w:hAnsi="Arial" w:cs="Arial"/>
          <w:b w:val="0"/>
        </w:rPr>
        <w:t xml:space="preserve"> Requirements</w:t>
      </w:r>
      <w:bookmarkEnd w:id="999"/>
    </w:p>
    <w:p w14:paraId="0AFC734F" w14:textId="77777777" w:rsidR="0001626D" w:rsidRPr="000467EE" w:rsidRDefault="0001626D" w:rsidP="0001626D">
      <w:pPr>
        <w:rPr>
          <w:rFonts w:ascii="Arial" w:hAnsi="Arial" w:cs="Arial"/>
        </w:rPr>
      </w:pPr>
    </w:p>
    <w:tbl>
      <w:tblPr>
        <w:tblStyle w:val="TableGrid"/>
        <w:tblW w:w="10170" w:type="dxa"/>
        <w:tblInd w:w="-185" w:type="dxa"/>
        <w:shd w:val="pct12" w:color="auto" w:fill="auto"/>
        <w:tblLook w:val="04A0" w:firstRow="1" w:lastRow="0" w:firstColumn="1" w:lastColumn="0" w:noHBand="0" w:noVBand="1"/>
      </w:tblPr>
      <w:tblGrid>
        <w:gridCol w:w="10170"/>
      </w:tblGrid>
      <w:tr w:rsidR="0020776E" w14:paraId="0A2D38F2" w14:textId="77777777" w:rsidTr="0020776E">
        <w:tc>
          <w:tcPr>
            <w:tcW w:w="10170" w:type="dxa"/>
            <w:shd w:val="pct12" w:color="auto" w:fill="auto"/>
          </w:tcPr>
          <w:p w14:paraId="540D7746" w14:textId="4565619D" w:rsidR="0020776E" w:rsidRPr="00C6236E" w:rsidRDefault="0020776E" w:rsidP="009F2375">
            <w:pPr>
              <w:spacing w:before="120" w:after="240"/>
              <w:rPr>
                <w:b/>
                <w:i/>
                <w:iCs/>
              </w:rPr>
            </w:pPr>
            <w:r>
              <w:rPr>
                <w:b/>
                <w:i/>
                <w:iCs/>
              </w:rPr>
              <w:t>[</w:t>
            </w:r>
            <w:r w:rsidRPr="0020776E">
              <w:rPr>
                <w:b/>
                <w:i/>
                <w:iCs/>
              </w:rPr>
              <w:t>NPRR1120</w:t>
            </w:r>
            <w:r>
              <w:rPr>
                <w:b/>
                <w:i/>
                <w:iCs/>
              </w:rPr>
              <w:t>:  Replace table above with the following</w:t>
            </w:r>
            <w:r w:rsidRPr="004B32CF">
              <w:rPr>
                <w:b/>
                <w:i/>
                <w:iCs/>
              </w:rPr>
              <w:t xml:space="preserve"> upon system implementation]</w:t>
            </w: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20776E" w:rsidRPr="00FA0A10" w14:paraId="65665995" w14:textId="77777777" w:rsidTr="009F2375">
              <w:tc>
                <w:tcPr>
                  <w:tcW w:w="3456" w:type="dxa"/>
                  <w:shd w:val="clear" w:color="auto" w:fill="FF99CC"/>
                </w:tcPr>
                <w:p w14:paraId="1C407973" w14:textId="77777777" w:rsidR="0020776E" w:rsidRPr="000467EE" w:rsidRDefault="0020776E" w:rsidP="0020776E">
                  <w:pPr>
                    <w:rPr>
                      <w:rFonts w:ascii="Arial" w:hAnsi="Arial" w:cs="Arial"/>
                      <w:i/>
                    </w:rPr>
                  </w:pPr>
                  <w:r w:rsidRPr="000467EE">
                    <w:rPr>
                      <w:rFonts w:ascii="Arial" w:hAnsi="Arial" w:cs="Arial"/>
                      <w:i/>
                    </w:rPr>
                    <w:t>Element</w:t>
                  </w:r>
                </w:p>
              </w:tc>
              <w:tc>
                <w:tcPr>
                  <w:tcW w:w="723" w:type="dxa"/>
                  <w:shd w:val="clear" w:color="auto" w:fill="FF99CC"/>
                </w:tcPr>
                <w:p w14:paraId="707FE513" w14:textId="77777777" w:rsidR="0020776E" w:rsidRPr="000467EE" w:rsidRDefault="0020776E" w:rsidP="0020776E">
                  <w:pPr>
                    <w:rPr>
                      <w:rFonts w:ascii="Arial" w:hAnsi="Arial" w:cs="Arial"/>
                      <w:i/>
                    </w:rPr>
                  </w:pPr>
                  <w:r w:rsidRPr="000467EE">
                    <w:rPr>
                      <w:rFonts w:ascii="Arial" w:hAnsi="Arial" w:cs="Arial"/>
                      <w:i/>
                    </w:rPr>
                    <w:t>Req?</w:t>
                  </w:r>
                </w:p>
              </w:tc>
              <w:tc>
                <w:tcPr>
                  <w:tcW w:w="1123" w:type="dxa"/>
                  <w:shd w:val="clear" w:color="auto" w:fill="FF99CC"/>
                </w:tcPr>
                <w:p w14:paraId="758401DC" w14:textId="77777777" w:rsidR="0020776E" w:rsidRPr="000467EE" w:rsidRDefault="0020776E" w:rsidP="0020776E">
                  <w:pPr>
                    <w:rPr>
                      <w:rFonts w:ascii="Arial" w:hAnsi="Arial" w:cs="Arial"/>
                      <w:i/>
                    </w:rPr>
                  </w:pPr>
                  <w:r w:rsidRPr="000467EE">
                    <w:rPr>
                      <w:rFonts w:ascii="Arial" w:hAnsi="Arial" w:cs="Arial"/>
                      <w:i/>
                    </w:rPr>
                    <w:t>Datatype</w:t>
                  </w:r>
                </w:p>
              </w:tc>
              <w:tc>
                <w:tcPr>
                  <w:tcW w:w="2024" w:type="dxa"/>
                  <w:shd w:val="clear" w:color="auto" w:fill="FF99CC"/>
                </w:tcPr>
                <w:p w14:paraId="64484DC8" w14:textId="77777777" w:rsidR="0020776E" w:rsidRPr="000467EE" w:rsidRDefault="0020776E" w:rsidP="0020776E">
                  <w:pPr>
                    <w:rPr>
                      <w:rFonts w:ascii="Arial" w:hAnsi="Arial" w:cs="Arial"/>
                      <w:i/>
                    </w:rPr>
                  </w:pPr>
                  <w:r w:rsidRPr="000467EE">
                    <w:rPr>
                      <w:rFonts w:ascii="Arial" w:hAnsi="Arial" w:cs="Arial"/>
                      <w:i/>
                    </w:rPr>
                    <w:t>Description</w:t>
                  </w:r>
                </w:p>
              </w:tc>
              <w:tc>
                <w:tcPr>
                  <w:tcW w:w="2034" w:type="dxa"/>
                  <w:shd w:val="clear" w:color="auto" w:fill="FF99CC"/>
                </w:tcPr>
                <w:p w14:paraId="44DCCB0C" w14:textId="77777777" w:rsidR="0020776E" w:rsidRPr="000467EE" w:rsidRDefault="0020776E" w:rsidP="0020776E">
                  <w:pPr>
                    <w:rPr>
                      <w:rFonts w:ascii="Arial" w:hAnsi="Arial" w:cs="Arial"/>
                      <w:i/>
                    </w:rPr>
                  </w:pPr>
                  <w:r w:rsidRPr="000467EE">
                    <w:rPr>
                      <w:rFonts w:ascii="Arial" w:hAnsi="Arial" w:cs="Arial"/>
                      <w:i/>
                    </w:rPr>
                    <w:t>Values</w:t>
                  </w:r>
                </w:p>
              </w:tc>
            </w:tr>
            <w:tr w:rsidR="0020776E" w:rsidRPr="00FA0A10" w14:paraId="76FB0248" w14:textId="77777777" w:rsidTr="009F2375">
              <w:tc>
                <w:tcPr>
                  <w:tcW w:w="3456" w:type="dxa"/>
                </w:tcPr>
                <w:p w14:paraId="22879B3F" w14:textId="77777777" w:rsidR="0020776E" w:rsidRPr="000467EE" w:rsidRDefault="0020776E" w:rsidP="0020776E">
                  <w:pPr>
                    <w:rPr>
                      <w:rFonts w:ascii="Arial" w:hAnsi="Arial" w:cs="Arial"/>
                    </w:rPr>
                  </w:pPr>
                  <w:proofErr w:type="spellStart"/>
                  <w:r w:rsidRPr="000467EE">
                    <w:rPr>
                      <w:rFonts w:ascii="Arial" w:hAnsi="Arial" w:cs="Arial"/>
                    </w:rPr>
                    <w:t>startTime</w:t>
                  </w:r>
                  <w:proofErr w:type="spellEnd"/>
                </w:p>
              </w:tc>
              <w:tc>
                <w:tcPr>
                  <w:tcW w:w="723" w:type="dxa"/>
                </w:tcPr>
                <w:p w14:paraId="475B8BDD" w14:textId="77777777" w:rsidR="0020776E" w:rsidRPr="000467EE" w:rsidRDefault="0020776E" w:rsidP="0020776E">
                  <w:pPr>
                    <w:rPr>
                      <w:rFonts w:ascii="Arial" w:hAnsi="Arial" w:cs="Arial"/>
                    </w:rPr>
                  </w:pPr>
                  <w:r w:rsidRPr="000467EE">
                    <w:rPr>
                      <w:rFonts w:ascii="Arial" w:hAnsi="Arial" w:cs="Arial"/>
                    </w:rPr>
                    <w:t>N</w:t>
                  </w:r>
                </w:p>
              </w:tc>
              <w:tc>
                <w:tcPr>
                  <w:tcW w:w="1123" w:type="dxa"/>
                </w:tcPr>
                <w:p w14:paraId="1E117E2B"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20220C24" w14:textId="77777777" w:rsidR="0020776E" w:rsidRPr="000467EE" w:rsidRDefault="0020776E" w:rsidP="0020776E">
                  <w:pPr>
                    <w:rPr>
                      <w:rFonts w:ascii="Arial" w:hAnsi="Arial" w:cs="Arial"/>
                    </w:rPr>
                  </w:pPr>
                  <w:r w:rsidRPr="000467EE">
                    <w:rPr>
                      <w:rFonts w:ascii="Arial" w:hAnsi="Arial" w:cs="Arial"/>
                    </w:rPr>
                    <w:t>Start time for AVP</w:t>
                  </w:r>
                </w:p>
              </w:tc>
              <w:tc>
                <w:tcPr>
                  <w:tcW w:w="2034" w:type="dxa"/>
                </w:tcPr>
                <w:p w14:paraId="553896B8" w14:textId="77777777" w:rsidR="0020776E" w:rsidRPr="000467EE" w:rsidRDefault="0020776E" w:rsidP="0020776E">
                  <w:pPr>
                    <w:rPr>
                      <w:rFonts w:ascii="Arial" w:hAnsi="Arial" w:cs="Arial"/>
                    </w:rPr>
                  </w:pPr>
                  <w:r w:rsidRPr="000467EE">
                    <w:rPr>
                      <w:rFonts w:ascii="Arial" w:hAnsi="Arial" w:cs="Arial"/>
                    </w:rPr>
                    <w:t>Valid start hour boundary for trade date</w:t>
                  </w:r>
                </w:p>
              </w:tc>
            </w:tr>
            <w:tr w:rsidR="0020776E" w:rsidRPr="00FA0A10" w14:paraId="03166B5D" w14:textId="77777777" w:rsidTr="009F2375">
              <w:tc>
                <w:tcPr>
                  <w:tcW w:w="3456" w:type="dxa"/>
                </w:tcPr>
                <w:p w14:paraId="16938483" w14:textId="77777777" w:rsidR="0020776E" w:rsidRPr="000467EE" w:rsidRDefault="0020776E" w:rsidP="0020776E">
                  <w:pPr>
                    <w:rPr>
                      <w:rFonts w:ascii="Arial" w:hAnsi="Arial" w:cs="Arial"/>
                    </w:rPr>
                  </w:pPr>
                  <w:proofErr w:type="spellStart"/>
                  <w:r w:rsidRPr="000467EE">
                    <w:rPr>
                      <w:rFonts w:ascii="Arial" w:hAnsi="Arial" w:cs="Arial"/>
                    </w:rPr>
                    <w:t>endTime</w:t>
                  </w:r>
                  <w:proofErr w:type="spellEnd"/>
                </w:p>
              </w:tc>
              <w:tc>
                <w:tcPr>
                  <w:tcW w:w="723" w:type="dxa"/>
                </w:tcPr>
                <w:p w14:paraId="344F4EE9" w14:textId="77777777" w:rsidR="0020776E" w:rsidRPr="000467EE" w:rsidRDefault="0020776E" w:rsidP="0020776E">
                  <w:pPr>
                    <w:rPr>
                      <w:rFonts w:ascii="Arial" w:hAnsi="Arial" w:cs="Arial"/>
                    </w:rPr>
                  </w:pPr>
                  <w:r w:rsidRPr="000467EE">
                    <w:rPr>
                      <w:rFonts w:ascii="Arial" w:hAnsi="Arial" w:cs="Arial"/>
                    </w:rPr>
                    <w:t>N</w:t>
                  </w:r>
                </w:p>
              </w:tc>
              <w:tc>
                <w:tcPr>
                  <w:tcW w:w="1123" w:type="dxa"/>
                </w:tcPr>
                <w:p w14:paraId="619318C2"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6329BBB1" w14:textId="77777777" w:rsidR="0020776E" w:rsidRPr="000467EE" w:rsidRDefault="0020776E" w:rsidP="0020776E">
                  <w:pPr>
                    <w:rPr>
                      <w:rFonts w:ascii="Arial" w:hAnsi="Arial" w:cs="Arial"/>
                    </w:rPr>
                  </w:pPr>
                  <w:r w:rsidRPr="000467EE">
                    <w:rPr>
                      <w:rFonts w:ascii="Arial" w:hAnsi="Arial" w:cs="Arial"/>
                    </w:rPr>
                    <w:t>End time for AVP</w:t>
                  </w:r>
                </w:p>
              </w:tc>
              <w:tc>
                <w:tcPr>
                  <w:tcW w:w="2034" w:type="dxa"/>
                </w:tcPr>
                <w:p w14:paraId="531260BF" w14:textId="77777777" w:rsidR="0020776E" w:rsidRPr="000467EE" w:rsidRDefault="0020776E" w:rsidP="0020776E">
                  <w:pPr>
                    <w:rPr>
                      <w:rFonts w:ascii="Arial" w:hAnsi="Arial" w:cs="Arial"/>
                    </w:rPr>
                  </w:pPr>
                  <w:r w:rsidRPr="000467EE">
                    <w:rPr>
                      <w:rFonts w:ascii="Arial" w:hAnsi="Arial" w:cs="Arial"/>
                    </w:rPr>
                    <w:t>Valid end hour boundary for trade date</w:t>
                  </w:r>
                </w:p>
              </w:tc>
            </w:tr>
            <w:tr w:rsidR="0020776E" w:rsidRPr="00FA0A10" w14:paraId="02C4B28B" w14:textId="77777777" w:rsidTr="009F2375">
              <w:tc>
                <w:tcPr>
                  <w:tcW w:w="3456" w:type="dxa"/>
                </w:tcPr>
                <w:p w14:paraId="0E217873" w14:textId="77777777" w:rsidR="0020776E" w:rsidRPr="000467EE" w:rsidRDefault="0020776E" w:rsidP="0020776E">
                  <w:pPr>
                    <w:rPr>
                      <w:rFonts w:ascii="Arial" w:hAnsi="Arial" w:cs="Arial"/>
                    </w:rPr>
                  </w:pPr>
                  <w:proofErr w:type="spellStart"/>
                  <w:r w:rsidRPr="000467EE">
                    <w:rPr>
                      <w:rFonts w:ascii="Arial" w:hAnsi="Arial" w:cs="Arial"/>
                    </w:rPr>
                    <w:t>externalId</w:t>
                  </w:r>
                  <w:proofErr w:type="spellEnd"/>
                </w:p>
              </w:tc>
              <w:tc>
                <w:tcPr>
                  <w:tcW w:w="723" w:type="dxa"/>
                </w:tcPr>
                <w:p w14:paraId="351686F5" w14:textId="77777777" w:rsidR="0020776E" w:rsidRPr="000467EE" w:rsidRDefault="0020776E" w:rsidP="0020776E">
                  <w:pPr>
                    <w:rPr>
                      <w:rFonts w:ascii="Arial" w:hAnsi="Arial" w:cs="Arial"/>
                    </w:rPr>
                  </w:pPr>
                  <w:r w:rsidRPr="000467EE">
                    <w:rPr>
                      <w:rFonts w:ascii="Arial" w:hAnsi="Arial" w:cs="Arial"/>
                    </w:rPr>
                    <w:t>N</w:t>
                  </w:r>
                </w:p>
              </w:tc>
              <w:tc>
                <w:tcPr>
                  <w:tcW w:w="1123" w:type="dxa"/>
                </w:tcPr>
                <w:p w14:paraId="3C4431CE" w14:textId="77777777" w:rsidR="0020776E" w:rsidRPr="000467EE" w:rsidRDefault="0020776E" w:rsidP="0020776E">
                  <w:pPr>
                    <w:rPr>
                      <w:rFonts w:ascii="Arial" w:hAnsi="Arial" w:cs="Arial"/>
                    </w:rPr>
                  </w:pPr>
                  <w:r w:rsidRPr="000467EE">
                    <w:rPr>
                      <w:rFonts w:ascii="Arial" w:hAnsi="Arial" w:cs="Arial"/>
                    </w:rPr>
                    <w:t>string</w:t>
                  </w:r>
                </w:p>
              </w:tc>
              <w:tc>
                <w:tcPr>
                  <w:tcW w:w="2024" w:type="dxa"/>
                </w:tcPr>
                <w:p w14:paraId="1F378CA5" w14:textId="77777777" w:rsidR="0020776E" w:rsidRPr="000467EE" w:rsidRDefault="0020776E" w:rsidP="0020776E">
                  <w:pPr>
                    <w:rPr>
                      <w:rFonts w:ascii="Arial" w:hAnsi="Arial" w:cs="Arial"/>
                    </w:rPr>
                  </w:pPr>
                  <w:r w:rsidRPr="000467EE">
                    <w:rPr>
                      <w:rFonts w:ascii="Arial" w:hAnsi="Arial" w:cs="Arial"/>
                    </w:rPr>
                    <w:t>External ID</w:t>
                  </w:r>
                </w:p>
              </w:tc>
              <w:tc>
                <w:tcPr>
                  <w:tcW w:w="2034" w:type="dxa"/>
                </w:tcPr>
                <w:p w14:paraId="311B637E" w14:textId="77777777" w:rsidR="0020776E" w:rsidRPr="000467EE" w:rsidRDefault="0020776E" w:rsidP="0020776E">
                  <w:pPr>
                    <w:rPr>
                      <w:rFonts w:ascii="Arial" w:hAnsi="Arial" w:cs="Arial"/>
                    </w:rPr>
                  </w:pPr>
                  <w:r w:rsidRPr="000467EE">
                    <w:rPr>
                      <w:rFonts w:ascii="Arial" w:hAnsi="Arial" w:cs="Arial"/>
                    </w:rPr>
                    <w:t>QSE supplied</w:t>
                  </w:r>
                </w:p>
              </w:tc>
            </w:tr>
            <w:tr w:rsidR="0020776E" w:rsidRPr="00FA0A10" w14:paraId="232877AD" w14:textId="77777777" w:rsidTr="009F2375">
              <w:tc>
                <w:tcPr>
                  <w:tcW w:w="3456" w:type="dxa"/>
                </w:tcPr>
                <w:p w14:paraId="4F0222D6" w14:textId="77777777" w:rsidR="0020776E" w:rsidRPr="000467EE" w:rsidRDefault="0020776E" w:rsidP="0020776E">
                  <w:pPr>
                    <w:rPr>
                      <w:rFonts w:ascii="Arial" w:hAnsi="Arial" w:cs="Arial"/>
                    </w:rPr>
                  </w:pPr>
                  <w:r w:rsidRPr="000467EE">
                    <w:rPr>
                      <w:rFonts w:ascii="Arial" w:hAnsi="Arial" w:cs="Arial"/>
                    </w:rPr>
                    <w:t>resource</w:t>
                  </w:r>
                </w:p>
              </w:tc>
              <w:tc>
                <w:tcPr>
                  <w:tcW w:w="723" w:type="dxa"/>
                </w:tcPr>
                <w:p w14:paraId="1FFF4942" w14:textId="77777777" w:rsidR="0020776E" w:rsidRPr="000467EE" w:rsidRDefault="0020776E" w:rsidP="0020776E">
                  <w:pPr>
                    <w:rPr>
                      <w:rFonts w:ascii="Arial" w:hAnsi="Arial" w:cs="Arial"/>
                    </w:rPr>
                  </w:pPr>
                  <w:r w:rsidRPr="000467EE">
                    <w:rPr>
                      <w:rFonts w:ascii="Arial" w:hAnsi="Arial" w:cs="Arial"/>
                    </w:rPr>
                    <w:t>K</w:t>
                  </w:r>
                </w:p>
              </w:tc>
              <w:tc>
                <w:tcPr>
                  <w:tcW w:w="1123" w:type="dxa"/>
                </w:tcPr>
                <w:p w14:paraId="1FAA2778" w14:textId="77777777" w:rsidR="0020776E" w:rsidRPr="000467EE" w:rsidRDefault="0020776E" w:rsidP="0020776E">
                  <w:pPr>
                    <w:rPr>
                      <w:rFonts w:ascii="Arial" w:hAnsi="Arial" w:cs="Arial"/>
                    </w:rPr>
                  </w:pPr>
                  <w:r w:rsidRPr="000467EE">
                    <w:rPr>
                      <w:rFonts w:ascii="Arial" w:hAnsi="Arial" w:cs="Arial"/>
                    </w:rPr>
                    <w:t>string</w:t>
                  </w:r>
                </w:p>
              </w:tc>
              <w:tc>
                <w:tcPr>
                  <w:tcW w:w="2024" w:type="dxa"/>
                </w:tcPr>
                <w:p w14:paraId="5DB8ECCD" w14:textId="77777777" w:rsidR="0020776E" w:rsidRPr="000467EE" w:rsidRDefault="0020776E" w:rsidP="0020776E">
                  <w:pPr>
                    <w:rPr>
                      <w:rFonts w:ascii="Arial" w:hAnsi="Arial" w:cs="Arial"/>
                    </w:rPr>
                  </w:pPr>
                  <w:r w:rsidRPr="000467EE">
                    <w:rPr>
                      <w:rFonts w:ascii="Arial" w:hAnsi="Arial" w:cs="Arial"/>
                    </w:rPr>
                    <w:t>Resource</w:t>
                  </w:r>
                </w:p>
              </w:tc>
              <w:tc>
                <w:tcPr>
                  <w:tcW w:w="2034" w:type="dxa"/>
                </w:tcPr>
                <w:p w14:paraId="1A6155E2" w14:textId="77777777" w:rsidR="0020776E" w:rsidRPr="000467EE" w:rsidRDefault="0020776E" w:rsidP="0020776E">
                  <w:pPr>
                    <w:rPr>
                      <w:rFonts w:ascii="Arial" w:hAnsi="Arial" w:cs="Arial"/>
                    </w:rPr>
                  </w:pPr>
                  <w:r w:rsidRPr="000467EE">
                    <w:rPr>
                      <w:rFonts w:ascii="Arial" w:hAnsi="Arial" w:cs="Arial"/>
                    </w:rPr>
                    <w:t>Valid resource name</w:t>
                  </w:r>
                </w:p>
              </w:tc>
            </w:tr>
            <w:tr w:rsidR="0020776E" w:rsidRPr="00FA0A10" w14:paraId="20458334" w14:textId="77777777" w:rsidTr="009F2375">
              <w:tc>
                <w:tcPr>
                  <w:tcW w:w="3456" w:type="dxa"/>
                </w:tcPr>
                <w:p w14:paraId="6283E0A4" w14:textId="77777777" w:rsidR="0020776E" w:rsidRPr="000467EE" w:rsidRDefault="0020776E" w:rsidP="0020776E">
                  <w:pPr>
                    <w:rPr>
                      <w:rFonts w:ascii="Arial" w:hAnsi="Arial" w:cs="Arial"/>
                    </w:rPr>
                  </w:pPr>
                  <w:proofErr w:type="spellStart"/>
                  <w:r w:rsidRPr="000467EE">
                    <w:rPr>
                      <w:rFonts w:ascii="Arial" w:hAnsi="Arial" w:cs="Arial"/>
                    </w:rPr>
                    <w:t>availabilityType</w:t>
                  </w:r>
                  <w:proofErr w:type="spellEnd"/>
                </w:p>
              </w:tc>
              <w:tc>
                <w:tcPr>
                  <w:tcW w:w="723" w:type="dxa"/>
                </w:tcPr>
                <w:p w14:paraId="784DE7A4" w14:textId="77777777" w:rsidR="0020776E" w:rsidRPr="000467EE" w:rsidRDefault="0020776E" w:rsidP="0020776E">
                  <w:pPr>
                    <w:rPr>
                      <w:rFonts w:ascii="Arial" w:hAnsi="Arial" w:cs="Arial"/>
                    </w:rPr>
                  </w:pPr>
                  <w:r w:rsidRPr="000467EE">
                    <w:rPr>
                      <w:rFonts w:ascii="Arial" w:hAnsi="Arial" w:cs="Arial"/>
                    </w:rPr>
                    <w:t>K</w:t>
                  </w:r>
                </w:p>
              </w:tc>
              <w:tc>
                <w:tcPr>
                  <w:tcW w:w="1123" w:type="dxa"/>
                </w:tcPr>
                <w:p w14:paraId="5FBC6647" w14:textId="77777777" w:rsidR="0020776E" w:rsidRPr="000467EE" w:rsidRDefault="0020776E" w:rsidP="0020776E">
                  <w:pPr>
                    <w:rPr>
                      <w:rFonts w:ascii="Arial" w:hAnsi="Arial" w:cs="Arial"/>
                    </w:rPr>
                  </w:pPr>
                  <w:r w:rsidRPr="000467EE">
                    <w:rPr>
                      <w:rFonts w:ascii="Arial" w:hAnsi="Arial" w:cs="Arial"/>
                    </w:rPr>
                    <w:t>string</w:t>
                  </w:r>
                </w:p>
              </w:tc>
              <w:tc>
                <w:tcPr>
                  <w:tcW w:w="2024" w:type="dxa"/>
                </w:tcPr>
                <w:p w14:paraId="59AC9A9E" w14:textId="77777777" w:rsidR="0020776E" w:rsidRPr="000467EE" w:rsidRDefault="0020776E" w:rsidP="0020776E">
                  <w:pPr>
                    <w:rPr>
                      <w:rFonts w:ascii="Arial" w:hAnsi="Arial" w:cs="Arial"/>
                    </w:rPr>
                  </w:pPr>
                  <w:r w:rsidRPr="000467EE">
                    <w:rPr>
                      <w:rFonts w:ascii="Arial" w:hAnsi="Arial" w:cs="Arial"/>
                    </w:rPr>
                    <w:t>Resource Availability Type</w:t>
                  </w:r>
                </w:p>
              </w:tc>
              <w:tc>
                <w:tcPr>
                  <w:tcW w:w="2034" w:type="dxa"/>
                </w:tcPr>
                <w:p w14:paraId="24E366C3" w14:textId="77777777" w:rsidR="0020776E" w:rsidRDefault="0020776E" w:rsidP="0020776E">
                  <w:pPr>
                    <w:rPr>
                      <w:rFonts w:ascii="Arial" w:hAnsi="Arial" w:cs="Arial"/>
                    </w:rPr>
                  </w:pPr>
                  <w:r w:rsidRPr="000467EE">
                    <w:rPr>
                      <w:rFonts w:ascii="Arial" w:hAnsi="Arial" w:cs="Arial"/>
                    </w:rPr>
                    <w:t>RMR, SYNCCOND BLACKSTART</w:t>
                  </w:r>
                </w:p>
                <w:p w14:paraId="4DB47DA8" w14:textId="0F9246D1" w:rsidR="0020776E" w:rsidRPr="000467EE" w:rsidRDefault="0020776E" w:rsidP="0020776E">
                  <w:pPr>
                    <w:rPr>
                      <w:rFonts w:ascii="Arial" w:hAnsi="Arial" w:cs="Arial"/>
                    </w:rPr>
                  </w:pPr>
                  <w:r>
                    <w:rPr>
                      <w:rFonts w:ascii="Arial" w:hAnsi="Arial" w:cs="Arial"/>
                    </w:rPr>
                    <w:t>FFSS</w:t>
                  </w:r>
                  <w:r w:rsidRPr="000467EE">
                    <w:rPr>
                      <w:rFonts w:ascii="Arial" w:hAnsi="Arial" w:cs="Arial"/>
                    </w:rPr>
                    <w:t xml:space="preserve"> </w:t>
                  </w:r>
                </w:p>
              </w:tc>
            </w:tr>
            <w:tr w:rsidR="0020776E" w:rsidRPr="00FA0A10" w14:paraId="1B44CCE0" w14:textId="77777777" w:rsidTr="009F2375">
              <w:tc>
                <w:tcPr>
                  <w:tcW w:w="3456" w:type="dxa"/>
                </w:tcPr>
                <w:p w14:paraId="25C72E52" w14:textId="77777777" w:rsidR="0020776E" w:rsidRPr="000467EE" w:rsidRDefault="0020776E" w:rsidP="0020776E">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6548BDC1" w14:textId="77777777" w:rsidR="0020776E" w:rsidRPr="000467EE" w:rsidRDefault="0020776E" w:rsidP="0020776E">
                  <w:pPr>
                    <w:rPr>
                      <w:rFonts w:ascii="Arial" w:hAnsi="Arial" w:cs="Arial"/>
                    </w:rPr>
                  </w:pPr>
                  <w:r w:rsidRPr="000467EE">
                    <w:rPr>
                      <w:rFonts w:ascii="Arial" w:hAnsi="Arial" w:cs="Arial"/>
                    </w:rPr>
                    <w:t>Y</w:t>
                  </w:r>
                </w:p>
              </w:tc>
              <w:tc>
                <w:tcPr>
                  <w:tcW w:w="1123" w:type="dxa"/>
                </w:tcPr>
                <w:p w14:paraId="32A47745"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6A8069F4" w14:textId="77777777" w:rsidR="0020776E" w:rsidRPr="000467EE" w:rsidRDefault="0020776E" w:rsidP="0020776E">
                  <w:pPr>
                    <w:rPr>
                      <w:rFonts w:ascii="Arial" w:hAnsi="Arial" w:cs="Arial"/>
                    </w:rPr>
                  </w:pPr>
                  <w:r w:rsidRPr="000467EE">
                    <w:rPr>
                      <w:rFonts w:ascii="Arial" w:hAnsi="Arial" w:cs="Arial"/>
                    </w:rPr>
                    <w:t>Start time for status</w:t>
                  </w:r>
                </w:p>
              </w:tc>
              <w:tc>
                <w:tcPr>
                  <w:tcW w:w="2034" w:type="dxa"/>
                </w:tcPr>
                <w:p w14:paraId="5B6DB850" w14:textId="77777777" w:rsidR="0020776E" w:rsidRPr="000467EE" w:rsidRDefault="0020776E" w:rsidP="0020776E">
                  <w:pPr>
                    <w:rPr>
                      <w:rFonts w:ascii="Arial" w:hAnsi="Arial" w:cs="Arial"/>
                    </w:rPr>
                  </w:pPr>
                  <w:r w:rsidRPr="000467EE">
                    <w:rPr>
                      <w:rFonts w:ascii="Arial" w:hAnsi="Arial" w:cs="Arial"/>
                    </w:rPr>
                    <w:t>Valid hour boundary</w:t>
                  </w:r>
                </w:p>
              </w:tc>
            </w:tr>
            <w:tr w:rsidR="0020776E" w:rsidRPr="00FA0A10" w14:paraId="66130A96" w14:textId="77777777" w:rsidTr="009F2375">
              <w:tc>
                <w:tcPr>
                  <w:tcW w:w="3456" w:type="dxa"/>
                </w:tcPr>
                <w:p w14:paraId="397471DC" w14:textId="77777777" w:rsidR="0020776E" w:rsidRPr="000467EE" w:rsidRDefault="0020776E" w:rsidP="0020776E">
                  <w:pPr>
                    <w:rPr>
                      <w:rFonts w:ascii="Arial" w:hAnsi="Arial" w:cs="Arial"/>
                    </w:rPr>
                  </w:pPr>
                  <w:proofErr w:type="spellStart"/>
                  <w:r w:rsidRPr="000467EE">
                    <w:rPr>
                      <w:rFonts w:ascii="Arial" w:hAnsi="Arial" w:cs="Arial"/>
                    </w:rPr>
                    <w:lastRenderedPageBreak/>
                    <w:t>availabilityStatus</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4340DF83" w14:textId="77777777" w:rsidR="0020776E" w:rsidRPr="000467EE" w:rsidRDefault="0020776E" w:rsidP="0020776E">
                  <w:pPr>
                    <w:rPr>
                      <w:rFonts w:ascii="Arial" w:hAnsi="Arial" w:cs="Arial"/>
                    </w:rPr>
                  </w:pPr>
                  <w:r w:rsidRPr="000467EE">
                    <w:rPr>
                      <w:rFonts w:ascii="Arial" w:hAnsi="Arial" w:cs="Arial"/>
                    </w:rPr>
                    <w:t>Y</w:t>
                  </w:r>
                </w:p>
              </w:tc>
              <w:tc>
                <w:tcPr>
                  <w:tcW w:w="1123" w:type="dxa"/>
                </w:tcPr>
                <w:p w14:paraId="2ACB6F38"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59768DE2" w14:textId="77777777" w:rsidR="0020776E" w:rsidRPr="000467EE" w:rsidRDefault="0020776E" w:rsidP="0020776E">
                  <w:pPr>
                    <w:rPr>
                      <w:rFonts w:ascii="Arial" w:hAnsi="Arial" w:cs="Arial"/>
                    </w:rPr>
                  </w:pPr>
                  <w:r w:rsidRPr="000467EE">
                    <w:rPr>
                      <w:rFonts w:ascii="Arial" w:hAnsi="Arial" w:cs="Arial"/>
                    </w:rPr>
                    <w:t>End time for status</w:t>
                  </w:r>
                </w:p>
              </w:tc>
              <w:tc>
                <w:tcPr>
                  <w:tcW w:w="2034" w:type="dxa"/>
                </w:tcPr>
                <w:p w14:paraId="342E0F70" w14:textId="77777777" w:rsidR="0020776E" w:rsidRPr="000467EE" w:rsidRDefault="0020776E" w:rsidP="0020776E">
                  <w:pPr>
                    <w:rPr>
                      <w:rFonts w:ascii="Arial" w:hAnsi="Arial" w:cs="Arial"/>
                    </w:rPr>
                  </w:pPr>
                  <w:r w:rsidRPr="000467EE">
                    <w:rPr>
                      <w:rFonts w:ascii="Arial" w:hAnsi="Arial" w:cs="Arial"/>
                    </w:rPr>
                    <w:t>Valid hour boundary</w:t>
                  </w:r>
                </w:p>
              </w:tc>
            </w:tr>
            <w:tr w:rsidR="0020776E" w:rsidRPr="00FA0A10" w14:paraId="367E1BD3" w14:textId="77777777" w:rsidTr="009F2375">
              <w:tc>
                <w:tcPr>
                  <w:tcW w:w="3456" w:type="dxa"/>
                </w:tcPr>
                <w:p w14:paraId="038A009A" w14:textId="77777777" w:rsidR="0020776E" w:rsidRPr="000467EE" w:rsidRDefault="0020776E" w:rsidP="0020776E">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/status</w:t>
                  </w:r>
                </w:p>
              </w:tc>
              <w:tc>
                <w:tcPr>
                  <w:tcW w:w="723" w:type="dxa"/>
                </w:tcPr>
                <w:p w14:paraId="6045BAD5" w14:textId="77777777" w:rsidR="0020776E" w:rsidRPr="000467EE" w:rsidRDefault="0020776E" w:rsidP="0020776E">
                  <w:pPr>
                    <w:rPr>
                      <w:rFonts w:ascii="Arial" w:hAnsi="Arial" w:cs="Arial"/>
                    </w:rPr>
                  </w:pPr>
                  <w:r w:rsidRPr="000467EE">
                    <w:rPr>
                      <w:rFonts w:ascii="Arial" w:hAnsi="Arial" w:cs="Arial"/>
                    </w:rPr>
                    <w:t>Y</w:t>
                  </w:r>
                </w:p>
              </w:tc>
              <w:tc>
                <w:tcPr>
                  <w:tcW w:w="1123" w:type="dxa"/>
                </w:tcPr>
                <w:p w14:paraId="6E1D61A1"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78375F09" w14:textId="77777777" w:rsidR="0020776E" w:rsidRPr="000467EE" w:rsidRDefault="0020776E" w:rsidP="0020776E">
                  <w:pPr>
                    <w:rPr>
                      <w:rFonts w:ascii="Arial" w:hAnsi="Arial" w:cs="Arial"/>
                    </w:rPr>
                  </w:pPr>
                  <w:r w:rsidRPr="000467EE">
                    <w:rPr>
                      <w:rFonts w:ascii="Arial" w:hAnsi="Arial" w:cs="Arial"/>
                    </w:rPr>
                    <w:t>Resource Availability Status</w:t>
                  </w:r>
                </w:p>
              </w:tc>
              <w:tc>
                <w:tcPr>
                  <w:tcW w:w="2034" w:type="dxa"/>
                </w:tcPr>
                <w:p w14:paraId="7F45DEB7" w14:textId="77777777" w:rsidR="0020776E" w:rsidRPr="000467EE" w:rsidRDefault="0020776E" w:rsidP="0020776E">
                  <w:pPr>
                    <w:rPr>
                      <w:rFonts w:ascii="Arial" w:hAnsi="Arial" w:cs="Arial"/>
                    </w:rPr>
                  </w:pPr>
                  <w:r w:rsidRPr="000467EE">
                    <w:rPr>
                      <w:rFonts w:ascii="Arial" w:hAnsi="Arial" w:cs="Arial"/>
                    </w:rPr>
                    <w:t>A (Available)</w:t>
                  </w:r>
                  <w:r w:rsidRPr="000467EE">
                    <w:rPr>
                      <w:rFonts w:ascii="Arial" w:hAnsi="Arial" w:cs="Arial"/>
                    </w:rPr>
                    <w:br/>
                    <w:t>U (Unavailable)</w:t>
                  </w:r>
                </w:p>
              </w:tc>
            </w:tr>
          </w:tbl>
          <w:p w14:paraId="22A40A56" w14:textId="77777777" w:rsidR="0020776E" w:rsidRDefault="0020776E" w:rsidP="0020776E">
            <w:pPr>
              <w:rPr>
                <w:rFonts w:ascii="Arial" w:hAnsi="Arial" w:cs="Arial"/>
              </w:rPr>
            </w:pPr>
          </w:p>
        </w:tc>
      </w:tr>
    </w:tbl>
    <w:p w14:paraId="1538852B" w14:textId="34598070" w:rsidR="0020776E" w:rsidRDefault="0020776E" w:rsidP="0001626D">
      <w:pPr>
        <w:ind w:left="360"/>
        <w:rPr>
          <w:rFonts w:ascii="Arial" w:hAnsi="Arial" w:cs="Arial"/>
        </w:rPr>
      </w:pPr>
    </w:p>
    <w:p w14:paraId="68A11CE8" w14:textId="77777777" w:rsidR="0020776E" w:rsidRDefault="0020776E" w:rsidP="0001626D">
      <w:pPr>
        <w:ind w:left="360"/>
        <w:rPr>
          <w:rFonts w:ascii="Arial" w:hAnsi="Arial" w:cs="Arial"/>
        </w:rPr>
      </w:pPr>
    </w:p>
    <w:p w14:paraId="11E064CF" w14:textId="091C1404" w:rsidR="0001626D" w:rsidRPr="000467EE" w:rsidRDefault="0001626D" w:rsidP="0001626D">
      <w:pPr>
        <w:ind w:left="360"/>
        <w:rPr>
          <w:rFonts w:ascii="Arial" w:hAnsi="Arial" w:cs="Arial"/>
        </w:rPr>
      </w:pPr>
      <w:r w:rsidRPr="000467EE">
        <w:rPr>
          <w:rFonts w:ascii="Arial" w:hAnsi="Arial" w:cs="Arial"/>
        </w:rPr>
        <w:t>The following is an XML example for a</w:t>
      </w:r>
      <w:r w:rsidR="00BA5356" w:rsidRPr="000467EE">
        <w:rPr>
          <w:rFonts w:ascii="Arial" w:hAnsi="Arial" w:cs="Arial"/>
        </w:rPr>
        <w:t>n AVP</w:t>
      </w:r>
      <w:r w:rsidRPr="000467EE">
        <w:rPr>
          <w:rFonts w:ascii="Arial" w:hAnsi="Arial" w:cs="Arial"/>
        </w:rPr>
        <w:t>:</w:t>
      </w:r>
    </w:p>
    <w:p w14:paraId="68881B22" w14:textId="77777777" w:rsidR="0001626D" w:rsidRPr="000467EE" w:rsidRDefault="0001626D" w:rsidP="0001626D">
      <w:pPr>
        <w:ind w:left="360"/>
        <w:rPr>
          <w:rFonts w:ascii="Arial" w:hAnsi="Arial" w:cs="Arial"/>
        </w:rPr>
      </w:pPr>
    </w:p>
    <w:p w14:paraId="4885E18F" w14:textId="77777777" w:rsidR="00BA5356" w:rsidRPr="002A438F"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="http://www.ercot.com/schema/2007-06/nodal/ews"&gt;</w:t>
      </w:r>
    </w:p>
    <w:p w14:paraId="532B0E9A" w14:textId="77777777" w:rsidR="00BA5356" w:rsidRPr="001B0FBA" w:rsidRDefault="00BA5356" w:rsidP="00BA5356">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&gt;2012-11-08&lt;/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35DC1A1D"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&lt;AVP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w:t>
      </w:r>
    </w:p>
    <w:p w14:paraId="57E2A127"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w:t>
      </w:r>
    </w:p>
    <w:p w14:paraId="2C4D2E1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xsi:schemaLocation</w:t>
      </w:r>
      <w:proofErr w:type="gramEnd"/>
      <w:r w:rsidRPr="00FA0A10">
        <w:rPr>
          <w:rFonts w:ascii="Arial" w:hAnsi="Arial" w:cs="Arial"/>
          <w:sz w:val="16"/>
          <w:szCs w:val="16"/>
        </w:rPr>
        <w:t>="http://www.ercot.com/schema/2007-06/nodal/ews file:/C:/eint/tibco/EWS/Schemas/ErcotTransactions.xsd"&gt;</w:t>
      </w:r>
    </w:p>
    <w:p w14:paraId="27EEB2F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B53F8C2"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F7AF435"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&lt;resource&gt;</w:t>
      </w:r>
      <w:r w:rsidR="0046258B" w:rsidRPr="00FA0A10">
        <w:rPr>
          <w:rFonts w:ascii="Arial" w:hAnsi="Arial" w:cs="Arial"/>
          <w:sz w:val="16"/>
          <w:szCs w:val="16"/>
        </w:rPr>
        <w:t>RESOURCE1</w:t>
      </w:r>
      <w:r w:rsidRPr="00FA0A10">
        <w:rPr>
          <w:rFonts w:ascii="Arial" w:hAnsi="Arial" w:cs="Arial"/>
          <w:sz w:val="16"/>
          <w:szCs w:val="16"/>
        </w:rPr>
        <w:t>&lt;/resource&gt;</w:t>
      </w:r>
    </w:p>
    <w:p w14:paraId="1AF764E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availabilityType</w:t>
      </w:r>
      <w:proofErr w:type="spellEnd"/>
      <w:r w:rsidRPr="00FA0A10">
        <w:rPr>
          <w:rFonts w:ascii="Arial" w:hAnsi="Arial" w:cs="Arial"/>
          <w:sz w:val="16"/>
          <w:szCs w:val="16"/>
        </w:rPr>
        <w:t>&gt;BLACKSTART&lt;/</w:t>
      </w:r>
      <w:proofErr w:type="spellStart"/>
      <w:r w:rsidRPr="00FA0A10">
        <w:rPr>
          <w:rFonts w:ascii="Arial" w:hAnsi="Arial" w:cs="Arial"/>
          <w:sz w:val="16"/>
          <w:szCs w:val="16"/>
        </w:rPr>
        <w:t>availabilityType</w:t>
      </w:r>
      <w:proofErr w:type="spellEnd"/>
      <w:r w:rsidRPr="00FA0A10">
        <w:rPr>
          <w:rFonts w:ascii="Arial" w:hAnsi="Arial" w:cs="Arial"/>
          <w:sz w:val="16"/>
          <w:szCs w:val="16"/>
        </w:rPr>
        <w:t>&gt;</w:t>
      </w:r>
    </w:p>
    <w:p w14:paraId="1FE6CEFB"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749F3D96"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C0A8B7F"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B963F1B"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&lt;status&gt;A&lt;/status&gt;</w:t>
      </w:r>
    </w:p>
    <w:p w14:paraId="2DFFE2F3"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4CB24C95"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6F30D4D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F61CE0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62932D1"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&lt;status&gt;U&lt;/status&gt;</w:t>
      </w:r>
    </w:p>
    <w:p w14:paraId="158F3AB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32CC6090"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&lt;/AVP&gt;</w:t>
      </w:r>
    </w:p>
    <w:p w14:paraId="65A1453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6E9EF3A" w14:textId="77777777" w:rsidR="00BA5356" w:rsidRPr="00FA0A10" w:rsidRDefault="00BA5356" w:rsidP="0001626D">
      <w:pPr>
        <w:ind w:left="360"/>
        <w:rPr>
          <w:rFonts w:ascii="Arial" w:hAnsi="Arial" w:cs="Arial"/>
          <w:sz w:val="16"/>
          <w:szCs w:val="16"/>
        </w:rPr>
      </w:pPr>
    </w:p>
    <w:p w14:paraId="078B7B83" w14:textId="77777777" w:rsidR="0001626D" w:rsidRPr="000467EE" w:rsidRDefault="0001626D" w:rsidP="0001626D">
      <w:pPr>
        <w:ind w:left="360"/>
        <w:rPr>
          <w:rFonts w:ascii="Arial" w:hAnsi="Arial" w:cs="Arial"/>
        </w:rPr>
      </w:pPr>
      <w:r w:rsidRPr="000467EE">
        <w:rPr>
          <w:rFonts w:ascii="Arial" w:hAnsi="Arial" w:cs="Arial"/>
        </w:rPr>
        <w:t>And the corresponding response:</w:t>
      </w:r>
    </w:p>
    <w:p w14:paraId="0D0DF263" w14:textId="77777777" w:rsidR="0001626D" w:rsidRPr="000467EE" w:rsidRDefault="0001626D" w:rsidP="0001626D">
      <w:pPr>
        <w:ind w:left="360"/>
        <w:rPr>
          <w:rFonts w:ascii="Arial" w:hAnsi="Arial" w:cs="Arial"/>
        </w:rPr>
      </w:pPr>
    </w:p>
    <w:p w14:paraId="6B18705E" w14:textId="77777777" w:rsidR="00BA5356" w:rsidRPr="002A438F" w:rsidRDefault="00BA5356" w:rsidP="00BA5356">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239BAD07" w14:textId="77777777" w:rsidR="00BA5356" w:rsidRPr="001B0FBA" w:rsidRDefault="00BA5356" w:rsidP="00BA5356">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&gt;2012-11-08&lt;/ns1:tradingDate&gt;</w:t>
      </w:r>
    </w:p>
    <w:p w14:paraId="2649A82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1:submitTime</w:t>
      </w:r>
      <w:proofErr w:type="gramEnd"/>
      <w:r w:rsidRPr="00FA0A10">
        <w:rPr>
          <w:rFonts w:ascii="Arial" w:hAnsi="Arial" w:cs="Arial"/>
          <w:sz w:val="16"/>
          <w:szCs w:val="16"/>
        </w:rPr>
        <w:t>&gt;2012-11-06T10:05:54.455-06:00&lt;/ns1:submitTime&gt;</w:t>
      </w:r>
    </w:p>
    <w:p w14:paraId="72C4CC5D"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&lt;ns1:AVP&gt;</w:t>
      </w:r>
    </w:p>
    <w:p w14:paraId="02E0F0B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1:mRID&gt;QSE1.20121108.AVP.</w:t>
      </w:r>
      <w:r w:rsidR="0046258B" w:rsidRPr="00FA0A10">
        <w:rPr>
          <w:rFonts w:ascii="Arial" w:hAnsi="Arial" w:cs="Arial"/>
          <w:sz w:val="16"/>
          <w:szCs w:val="16"/>
        </w:rPr>
        <w:t>RESOURCE</w:t>
      </w:r>
      <w:proofErr w:type="gramEnd"/>
      <w:r w:rsidR="0046258B" w:rsidRPr="00FA0A10">
        <w:rPr>
          <w:rFonts w:ascii="Arial" w:hAnsi="Arial" w:cs="Arial"/>
          <w:sz w:val="16"/>
          <w:szCs w:val="16"/>
        </w:rPr>
        <w:t>1</w:t>
      </w:r>
      <w:r w:rsidRPr="00FA0A10">
        <w:rPr>
          <w:rFonts w:ascii="Arial" w:hAnsi="Arial" w:cs="Arial"/>
          <w:sz w:val="16"/>
          <w:szCs w:val="16"/>
        </w:rPr>
        <w:t>.BLACKSTART&lt;/ns1:mRID&gt;</w:t>
      </w:r>
    </w:p>
    <w:p w14:paraId="0A7F69B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55080F30"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&gt;SUBMITTED&lt;/ns1:status&gt;</w:t>
      </w:r>
    </w:p>
    <w:p w14:paraId="313B969F"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&lt;/ns1:AVP&gt;</w:t>
      </w:r>
    </w:p>
    <w:p w14:paraId="560E156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r w:rsidRPr="00FA0A10">
        <w:rPr>
          <w:rFonts w:ascii="Arial" w:hAnsi="Arial" w:cs="Arial"/>
          <w:sz w:val="16"/>
          <w:szCs w:val="16"/>
        </w:rPr>
        <w:cr/>
      </w:r>
    </w:p>
    <w:tbl>
      <w:tblPr>
        <w:tblStyle w:val="TableGrid"/>
        <w:tblW w:w="0" w:type="auto"/>
        <w:tblInd w:w="-185" w:type="dxa"/>
        <w:shd w:val="pct12" w:color="auto" w:fill="auto"/>
        <w:tblLook w:val="04A0" w:firstRow="1" w:lastRow="0" w:firstColumn="1" w:lastColumn="0" w:noHBand="0" w:noVBand="1"/>
      </w:tblPr>
      <w:tblGrid>
        <w:gridCol w:w="9535"/>
      </w:tblGrid>
      <w:tr w:rsidR="00F916CF" w14:paraId="2FDFE53F" w14:textId="77777777" w:rsidTr="009F2375">
        <w:tc>
          <w:tcPr>
            <w:tcW w:w="9535" w:type="dxa"/>
            <w:shd w:val="pct12" w:color="auto" w:fill="auto"/>
          </w:tcPr>
          <w:p w14:paraId="481E47BB" w14:textId="3F2D5275" w:rsidR="00F916CF" w:rsidRPr="00C6236E" w:rsidRDefault="00F916CF" w:rsidP="009F2375">
            <w:pPr>
              <w:spacing w:before="120" w:after="240"/>
              <w:rPr>
                <w:b/>
                <w:i/>
                <w:iCs/>
              </w:rPr>
            </w:pPr>
            <w:r>
              <w:rPr>
                <w:b/>
                <w:i/>
                <w:iCs/>
              </w:rPr>
              <w:t>[</w:t>
            </w:r>
            <w:r w:rsidRPr="0020776E">
              <w:rPr>
                <w:b/>
                <w:i/>
                <w:iCs/>
              </w:rPr>
              <w:t>NPRR1120</w:t>
            </w:r>
            <w:r>
              <w:rPr>
                <w:b/>
                <w:i/>
                <w:iCs/>
              </w:rPr>
              <w:t>:  Replace examples above with the following</w:t>
            </w:r>
            <w:r w:rsidRPr="004B32CF">
              <w:rPr>
                <w:b/>
                <w:i/>
                <w:iCs/>
              </w:rPr>
              <w:t xml:space="preserve"> upon system implementation]</w:t>
            </w:r>
          </w:p>
          <w:p w14:paraId="23CF4BDC" w14:textId="77777777" w:rsidR="00F916CF" w:rsidRPr="000467EE" w:rsidRDefault="00F916CF" w:rsidP="00F916CF">
            <w:pPr>
              <w:ind w:left="360"/>
              <w:rPr>
                <w:rFonts w:ascii="Arial" w:hAnsi="Arial" w:cs="Arial"/>
              </w:rPr>
            </w:pPr>
            <w:r w:rsidRPr="000467EE">
              <w:rPr>
                <w:rFonts w:ascii="Arial" w:hAnsi="Arial" w:cs="Arial"/>
              </w:rPr>
              <w:t>The following is an XML example for an AVP:</w:t>
            </w:r>
          </w:p>
          <w:p w14:paraId="629DF064" w14:textId="77777777" w:rsidR="00F916CF" w:rsidRPr="000467EE" w:rsidRDefault="00F916CF" w:rsidP="00F916CF">
            <w:pPr>
              <w:ind w:left="360"/>
              <w:rPr>
                <w:rFonts w:ascii="Arial" w:hAnsi="Arial" w:cs="Arial"/>
              </w:rPr>
            </w:pPr>
          </w:p>
          <w:p w14:paraId="601C1261" w14:textId="77777777" w:rsidR="00F916CF" w:rsidRPr="002A438F"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="http://www.ercot.com/schema/2007-06/nodal/ews"&gt;</w:t>
            </w:r>
          </w:p>
          <w:p w14:paraId="2FF9FC37" w14:textId="77777777" w:rsidR="00F916CF" w:rsidRPr="001B0FBA" w:rsidRDefault="00F916CF" w:rsidP="00F916CF">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&gt;2012-11-08&lt;/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244D8FD1"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&lt;AVP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w:t>
            </w:r>
          </w:p>
          <w:p w14:paraId="4E93037E"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w:t>
            </w:r>
          </w:p>
          <w:p w14:paraId="78F9C5F2"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xsi:schemaLocation</w:t>
            </w:r>
            <w:proofErr w:type="gramEnd"/>
            <w:r w:rsidRPr="00FA0A10">
              <w:rPr>
                <w:rFonts w:ascii="Arial" w:hAnsi="Arial" w:cs="Arial"/>
                <w:sz w:val="16"/>
                <w:szCs w:val="16"/>
              </w:rPr>
              <w:t>="http://www.ercot.com/schema/2007-06/nodal/ews file:/C:/eint/tibco/EWS/Schemas/ErcotTransactions.xsd"&gt;</w:t>
            </w:r>
          </w:p>
          <w:p w14:paraId="212BD891"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A1FEBB3"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5A1EE46"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&lt;resource&gt;RESOURCE1&lt;/resource&gt;</w:t>
            </w:r>
          </w:p>
          <w:p w14:paraId="503EA867" w14:textId="2E919510"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availabilityType</w:t>
            </w:r>
            <w:proofErr w:type="spellEnd"/>
            <w:r w:rsidRPr="00FA0A10">
              <w:rPr>
                <w:rFonts w:ascii="Arial" w:hAnsi="Arial" w:cs="Arial"/>
                <w:sz w:val="16"/>
                <w:szCs w:val="16"/>
              </w:rPr>
              <w:t>&gt;</w:t>
            </w:r>
            <w:r>
              <w:rPr>
                <w:rFonts w:ascii="Arial" w:hAnsi="Arial" w:cs="Arial"/>
                <w:sz w:val="16"/>
                <w:szCs w:val="16"/>
              </w:rPr>
              <w:t>FFSS</w:t>
            </w:r>
            <w:r w:rsidRPr="00FA0A10">
              <w:rPr>
                <w:rFonts w:ascii="Arial" w:hAnsi="Arial" w:cs="Arial"/>
                <w:sz w:val="16"/>
                <w:szCs w:val="16"/>
              </w:rPr>
              <w:t>&lt;/</w:t>
            </w:r>
            <w:proofErr w:type="spellStart"/>
            <w:r w:rsidRPr="00FA0A10">
              <w:rPr>
                <w:rFonts w:ascii="Arial" w:hAnsi="Arial" w:cs="Arial"/>
                <w:sz w:val="16"/>
                <w:szCs w:val="16"/>
              </w:rPr>
              <w:t>availabilityType</w:t>
            </w:r>
            <w:proofErr w:type="spellEnd"/>
            <w:r w:rsidRPr="00FA0A10">
              <w:rPr>
                <w:rFonts w:ascii="Arial" w:hAnsi="Arial" w:cs="Arial"/>
                <w:sz w:val="16"/>
                <w:szCs w:val="16"/>
              </w:rPr>
              <w:t>&gt;</w:t>
            </w:r>
          </w:p>
          <w:p w14:paraId="0ECF615F"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44D726D8"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CFA0231"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E32BD7B"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&lt;status&gt;A&lt;/status&gt;</w:t>
            </w:r>
          </w:p>
          <w:p w14:paraId="2B9C13EB"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lastRenderedPageBreak/>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1DB4D825"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3DD4B8A4"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4BC4412"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58C2DDE"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&lt;status&gt;U&lt;/status&gt;</w:t>
            </w:r>
          </w:p>
          <w:p w14:paraId="4DC89ADA"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23E98B0B"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&lt;/AVP&gt;</w:t>
            </w:r>
          </w:p>
          <w:p w14:paraId="5187E369"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652C18BF" w14:textId="77777777" w:rsidR="00F916CF" w:rsidRPr="00FA0A10" w:rsidRDefault="00F916CF" w:rsidP="00F916CF">
            <w:pPr>
              <w:ind w:left="360"/>
              <w:rPr>
                <w:rFonts w:ascii="Arial" w:hAnsi="Arial" w:cs="Arial"/>
                <w:sz w:val="16"/>
                <w:szCs w:val="16"/>
              </w:rPr>
            </w:pPr>
          </w:p>
          <w:p w14:paraId="67BE3CEA" w14:textId="77777777" w:rsidR="00F916CF" w:rsidRPr="000467EE" w:rsidRDefault="00F916CF" w:rsidP="00F916CF">
            <w:pPr>
              <w:ind w:left="360"/>
              <w:rPr>
                <w:rFonts w:ascii="Arial" w:hAnsi="Arial" w:cs="Arial"/>
              </w:rPr>
            </w:pPr>
            <w:r w:rsidRPr="000467EE">
              <w:rPr>
                <w:rFonts w:ascii="Arial" w:hAnsi="Arial" w:cs="Arial"/>
              </w:rPr>
              <w:t>And the corresponding response:</w:t>
            </w:r>
          </w:p>
          <w:p w14:paraId="0833BB92" w14:textId="77777777" w:rsidR="00F916CF" w:rsidRPr="000467EE" w:rsidRDefault="00F916CF" w:rsidP="00F916CF">
            <w:pPr>
              <w:ind w:left="360"/>
              <w:rPr>
                <w:rFonts w:ascii="Arial" w:hAnsi="Arial" w:cs="Arial"/>
              </w:rPr>
            </w:pPr>
          </w:p>
          <w:p w14:paraId="43AF8C5B" w14:textId="77777777" w:rsidR="00F916CF" w:rsidRPr="002A438F" w:rsidRDefault="00F916CF" w:rsidP="00F916CF">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40A8615D" w14:textId="77777777" w:rsidR="00F916CF" w:rsidRPr="001B0FBA" w:rsidRDefault="00F916CF" w:rsidP="00F916CF">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&gt;2012-11-08&lt;/ns1:tradingDate&gt;</w:t>
            </w:r>
          </w:p>
          <w:p w14:paraId="16AC129E"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1:submitTime</w:t>
            </w:r>
            <w:proofErr w:type="gramEnd"/>
            <w:r w:rsidRPr="00FA0A10">
              <w:rPr>
                <w:rFonts w:ascii="Arial" w:hAnsi="Arial" w:cs="Arial"/>
                <w:sz w:val="16"/>
                <w:szCs w:val="16"/>
              </w:rPr>
              <w:t>&gt;2012-11-06T10:05:54.455-06:00&lt;/ns1:submitTime&gt;</w:t>
            </w:r>
          </w:p>
          <w:p w14:paraId="6252E51A"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&lt;ns1:AVP&gt;</w:t>
            </w:r>
          </w:p>
          <w:p w14:paraId="212C0F02" w14:textId="45CD1706"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1:mRID&gt;QSE1.20121108.AVP.RESOURCE</w:t>
            </w:r>
            <w:proofErr w:type="gramEnd"/>
            <w:r w:rsidRPr="00FA0A10">
              <w:rPr>
                <w:rFonts w:ascii="Arial" w:hAnsi="Arial" w:cs="Arial"/>
                <w:sz w:val="16"/>
                <w:szCs w:val="16"/>
              </w:rPr>
              <w:t>1.</w:t>
            </w:r>
            <w:r>
              <w:rPr>
                <w:rFonts w:ascii="Arial" w:hAnsi="Arial" w:cs="Arial"/>
                <w:sz w:val="16"/>
                <w:szCs w:val="16"/>
              </w:rPr>
              <w:t>FFSS</w:t>
            </w:r>
            <w:r w:rsidRPr="00FA0A10">
              <w:rPr>
                <w:rFonts w:ascii="Arial" w:hAnsi="Arial" w:cs="Arial"/>
                <w:sz w:val="16"/>
                <w:szCs w:val="16"/>
              </w:rPr>
              <w:t>&lt;/ns1:mRID&gt;</w:t>
            </w:r>
          </w:p>
          <w:p w14:paraId="32487D2B"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1F6B25D"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&gt;SUBMITTED&lt;/ns1:status&gt;</w:t>
            </w:r>
          </w:p>
          <w:p w14:paraId="1025682A"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&lt;/ns1:AVP&gt;</w:t>
            </w:r>
          </w:p>
          <w:p w14:paraId="2E4C5CDE" w14:textId="77777777" w:rsidR="00F916CF"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7EDAEDC0" w14:textId="3D818EB4" w:rsidR="00F916CF" w:rsidRDefault="00F916CF" w:rsidP="00F916CF">
            <w:pPr>
              <w:ind w:left="360"/>
              <w:rPr>
                <w:rFonts w:ascii="Arial" w:hAnsi="Arial" w:cs="Arial"/>
              </w:rPr>
            </w:pPr>
          </w:p>
        </w:tc>
      </w:tr>
    </w:tbl>
    <w:p w14:paraId="75C4E9CC" w14:textId="77777777" w:rsidR="00F916CF" w:rsidRPr="000467EE" w:rsidRDefault="00F916CF" w:rsidP="00BA5356">
      <w:pPr>
        <w:ind w:left="1440"/>
        <w:rPr>
          <w:rFonts w:ascii="Arial" w:hAnsi="Arial" w:cs="Arial"/>
        </w:rPr>
      </w:pPr>
    </w:p>
    <w:p w14:paraId="65A10B26" w14:textId="77777777" w:rsidR="00360F64" w:rsidRPr="002A438F" w:rsidRDefault="00360F64" w:rsidP="009E1633">
      <w:pPr>
        <w:pStyle w:val="Heading3"/>
        <w:rPr>
          <w:rFonts w:cs="Arial"/>
        </w:rPr>
      </w:pPr>
      <w:bookmarkStart w:id="1000" w:name="_Toc112244947"/>
      <w:r w:rsidRPr="00FA0A10">
        <w:rPr>
          <w:rFonts w:cs="Arial"/>
        </w:rPr>
        <w:t>Capacity Trade</w:t>
      </w:r>
      <w:bookmarkEnd w:id="994"/>
      <w:bookmarkEnd w:id="995"/>
      <w:r w:rsidR="009E1633" w:rsidRPr="002A438F">
        <w:rPr>
          <w:rFonts w:cs="Arial"/>
        </w:rPr>
        <w:t xml:space="preserve"> (CT)</w:t>
      </w:r>
      <w:bookmarkEnd w:id="1000"/>
    </w:p>
    <w:p w14:paraId="6E35A9A9" w14:textId="77777777" w:rsidR="00360F64" w:rsidRPr="000467EE" w:rsidRDefault="00A80693" w:rsidP="00A80693">
      <w:pPr>
        <w:ind w:left="360"/>
        <w:rPr>
          <w:rFonts w:ascii="Arial" w:hAnsi="Arial" w:cs="Arial"/>
        </w:rPr>
      </w:pPr>
      <w:r w:rsidRPr="000467EE">
        <w:rPr>
          <w:rFonts w:ascii="Arial" w:hAnsi="Arial" w:cs="Arial"/>
        </w:rPr>
        <w:t>The following diagram describes the structure of a Capacity Trade:</w:t>
      </w:r>
    </w:p>
    <w:p w14:paraId="1BBAB813" w14:textId="77777777" w:rsidR="00A80693" w:rsidRPr="000467EE" w:rsidRDefault="00A80693" w:rsidP="00A80693">
      <w:pPr>
        <w:ind w:left="360"/>
        <w:rPr>
          <w:rFonts w:ascii="Arial" w:hAnsi="Arial" w:cs="Arial"/>
        </w:rPr>
      </w:pPr>
    </w:p>
    <w:p w14:paraId="65347828"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27F31DA0" wp14:editId="34C451E0">
            <wp:extent cx="5210175" cy="6219825"/>
            <wp:effectExtent l="0" t="0" r="9525" b="9525"/>
            <wp:docPr id="29" name="Picture 29" descr="Capacit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pacityTrad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10175" cy="6219825"/>
                    </a:xfrm>
                    <a:prstGeom prst="rect">
                      <a:avLst/>
                    </a:prstGeom>
                    <a:noFill/>
                    <a:ln>
                      <a:noFill/>
                    </a:ln>
                  </pic:spPr>
                </pic:pic>
              </a:graphicData>
            </a:graphic>
          </wp:inline>
        </w:drawing>
      </w:r>
      <w:r w:rsidR="00E44C91" w:rsidRPr="000467EE">
        <w:rPr>
          <w:rFonts w:ascii="Arial" w:hAnsi="Arial" w:cs="Arial"/>
        </w:rPr>
        <w:t xml:space="preserve"> </w:t>
      </w:r>
    </w:p>
    <w:p w14:paraId="28F28CC5" w14:textId="77777777" w:rsidR="0096425E" w:rsidRPr="000467EE" w:rsidRDefault="0096425E" w:rsidP="00A52BF6">
      <w:pPr>
        <w:keepNext/>
        <w:ind w:left="720"/>
        <w:rPr>
          <w:rFonts w:ascii="Arial" w:hAnsi="Arial" w:cs="Arial"/>
        </w:rPr>
      </w:pPr>
    </w:p>
    <w:p w14:paraId="7C0F2D2A" w14:textId="2FC34D43" w:rsidR="00A80693" w:rsidRPr="000467EE" w:rsidRDefault="00A52BF6" w:rsidP="00BD2305">
      <w:pPr>
        <w:rPr>
          <w:rFonts w:ascii="Arial" w:hAnsi="Arial" w:cs="Arial"/>
          <w:sz w:val="20"/>
          <w:szCs w:val="20"/>
        </w:rPr>
      </w:pPr>
      <w:bookmarkStart w:id="1001" w:name="_Toc165951991"/>
      <w:bookmarkStart w:id="1002" w:name="_Toc11224470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812AB3">
        <w:rPr>
          <w:rFonts w:ascii="Arial" w:hAnsi="Arial" w:cs="Arial"/>
          <w:noProof/>
          <w:sz w:val="20"/>
          <w:szCs w:val="20"/>
        </w:rPr>
        <w:t>34</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CapacityTrade</w:t>
      </w:r>
      <w:proofErr w:type="spellEnd"/>
      <w:r w:rsidRPr="000467EE">
        <w:rPr>
          <w:rFonts w:ascii="Arial" w:hAnsi="Arial" w:cs="Arial"/>
          <w:sz w:val="20"/>
          <w:szCs w:val="20"/>
        </w:rPr>
        <w:t xml:space="preserve"> Structure</w:t>
      </w:r>
      <w:bookmarkEnd w:id="1001"/>
      <w:bookmarkEnd w:id="1002"/>
    </w:p>
    <w:p w14:paraId="6D44AF06" w14:textId="77777777" w:rsidR="00A52BF6" w:rsidRPr="000467EE" w:rsidRDefault="00A52BF6" w:rsidP="00A52BF6">
      <w:pPr>
        <w:rPr>
          <w:rFonts w:ascii="Arial" w:hAnsi="Arial" w:cs="Arial"/>
        </w:rPr>
      </w:pPr>
    </w:p>
    <w:p w14:paraId="7EFB624D" w14:textId="77777777" w:rsidR="000A51CC" w:rsidRPr="000467EE" w:rsidRDefault="006513EE" w:rsidP="006513EE">
      <w:pPr>
        <w:ind w:left="360"/>
        <w:rPr>
          <w:rFonts w:ascii="Arial" w:hAnsi="Arial" w:cs="Arial"/>
        </w:rPr>
      </w:pPr>
      <w:r w:rsidRPr="000467EE">
        <w:rPr>
          <w:rFonts w:ascii="Arial" w:hAnsi="Arial" w:cs="Arial"/>
        </w:rPr>
        <w:t xml:space="preserve">The </w:t>
      </w:r>
      <w:proofErr w:type="spellStart"/>
      <w:r w:rsidRPr="000467EE">
        <w:rPr>
          <w:rFonts w:ascii="Arial" w:hAnsi="Arial" w:cs="Arial"/>
        </w:rPr>
        <w:t>CapacitySchedule</w:t>
      </w:r>
      <w:proofErr w:type="spellEnd"/>
      <w:r w:rsidRPr="000467EE">
        <w:rPr>
          <w:rFonts w:ascii="Arial" w:hAnsi="Arial" w:cs="Arial"/>
        </w:rPr>
        <w:t xml:space="preserve"> structure is identical to the structure described previously in this document</w:t>
      </w:r>
      <w:r w:rsidR="00580093" w:rsidRPr="000467EE">
        <w:rPr>
          <w:rFonts w:ascii="Arial" w:hAnsi="Arial" w:cs="Arial"/>
        </w:rPr>
        <w:t xml:space="preserve">.  </w:t>
      </w:r>
      <w:r w:rsidR="00E112C6" w:rsidRPr="000467EE">
        <w:rPr>
          <w:rFonts w:ascii="Arial" w:hAnsi="Arial" w:cs="Arial"/>
        </w:rPr>
        <w:t xml:space="preserve">The submission of a trade requires a matching trade to be submitted by the </w:t>
      </w:r>
      <w:r w:rsidR="00BB28C6" w:rsidRPr="000467EE">
        <w:rPr>
          <w:rFonts w:ascii="Arial" w:hAnsi="Arial" w:cs="Arial"/>
        </w:rPr>
        <w:t>counter party</w:t>
      </w:r>
      <w:r w:rsidR="00580093" w:rsidRPr="000467EE">
        <w:rPr>
          <w:rFonts w:ascii="Arial" w:hAnsi="Arial" w:cs="Arial"/>
        </w:rPr>
        <w:t xml:space="preserve">.  </w:t>
      </w:r>
      <w:r w:rsidRPr="000467EE">
        <w:rPr>
          <w:rFonts w:ascii="Arial" w:hAnsi="Arial" w:cs="Arial"/>
        </w:rPr>
        <w:t>The following table describes the required fields:</w:t>
      </w:r>
    </w:p>
    <w:p w14:paraId="0CF71E2F" w14:textId="77777777" w:rsidR="00E112C6" w:rsidRPr="000467EE" w:rsidRDefault="00E112C6" w:rsidP="000A51CC">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02"/>
        <w:gridCol w:w="726"/>
        <w:gridCol w:w="1123"/>
        <w:gridCol w:w="1574"/>
        <w:gridCol w:w="1440"/>
      </w:tblGrid>
      <w:tr w:rsidR="003D0201" w:rsidRPr="00FA0A10" w14:paraId="3D43B76A" w14:textId="77777777">
        <w:tc>
          <w:tcPr>
            <w:tcW w:w="3102" w:type="dxa"/>
            <w:shd w:val="clear" w:color="auto" w:fill="FF99CC"/>
          </w:tcPr>
          <w:p w14:paraId="7F4DAE70" w14:textId="77777777" w:rsidR="00111D2D" w:rsidRPr="000467EE" w:rsidRDefault="00111D2D" w:rsidP="00111D2D">
            <w:pPr>
              <w:rPr>
                <w:rFonts w:ascii="Arial" w:hAnsi="Arial" w:cs="Arial"/>
                <w:i/>
              </w:rPr>
            </w:pPr>
            <w:r w:rsidRPr="000467EE">
              <w:rPr>
                <w:rFonts w:ascii="Arial" w:hAnsi="Arial" w:cs="Arial"/>
                <w:i/>
              </w:rPr>
              <w:t>Element</w:t>
            </w:r>
          </w:p>
        </w:tc>
        <w:tc>
          <w:tcPr>
            <w:tcW w:w="726" w:type="dxa"/>
            <w:shd w:val="clear" w:color="auto" w:fill="FF99CC"/>
          </w:tcPr>
          <w:p w14:paraId="6229F5D2"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7EC8724B" w14:textId="77777777" w:rsidR="00111D2D" w:rsidRPr="000467EE" w:rsidRDefault="00111D2D" w:rsidP="00111D2D">
            <w:pPr>
              <w:rPr>
                <w:rFonts w:ascii="Arial" w:hAnsi="Arial" w:cs="Arial"/>
                <w:i/>
              </w:rPr>
            </w:pPr>
            <w:r w:rsidRPr="000467EE">
              <w:rPr>
                <w:rFonts w:ascii="Arial" w:hAnsi="Arial" w:cs="Arial"/>
                <w:i/>
              </w:rPr>
              <w:t>Datatype</w:t>
            </w:r>
          </w:p>
        </w:tc>
        <w:tc>
          <w:tcPr>
            <w:tcW w:w="1574" w:type="dxa"/>
            <w:shd w:val="clear" w:color="auto" w:fill="FF99CC"/>
          </w:tcPr>
          <w:p w14:paraId="6AD5B4DC" w14:textId="77777777" w:rsidR="00111D2D" w:rsidRPr="000467EE" w:rsidRDefault="00111D2D" w:rsidP="00111D2D">
            <w:pPr>
              <w:rPr>
                <w:rFonts w:ascii="Arial" w:hAnsi="Arial" w:cs="Arial"/>
                <w:i/>
              </w:rPr>
            </w:pPr>
            <w:r w:rsidRPr="000467EE">
              <w:rPr>
                <w:rFonts w:ascii="Arial" w:hAnsi="Arial" w:cs="Arial"/>
                <w:i/>
              </w:rPr>
              <w:t>Description</w:t>
            </w:r>
          </w:p>
        </w:tc>
        <w:tc>
          <w:tcPr>
            <w:tcW w:w="1440" w:type="dxa"/>
            <w:shd w:val="clear" w:color="auto" w:fill="FF99CC"/>
          </w:tcPr>
          <w:p w14:paraId="23884174"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1D5E3B6" w14:textId="77777777">
        <w:tc>
          <w:tcPr>
            <w:tcW w:w="3102" w:type="dxa"/>
          </w:tcPr>
          <w:p w14:paraId="69E020CB" w14:textId="77777777" w:rsidR="00111D2D" w:rsidRPr="000467EE" w:rsidRDefault="00111D2D" w:rsidP="00111D2D">
            <w:pPr>
              <w:rPr>
                <w:rFonts w:ascii="Arial" w:hAnsi="Arial" w:cs="Arial"/>
              </w:rPr>
            </w:pPr>
            <w:proofErr w:type="spellStart"/>
            <w:r w:rsidRPr="000467EE">
              <w:rPr>
                <w:rFonts w:ascii="Arial" w:hAnsi="Arial" w:cs="Arial"/>
              </w:rPr>
              <w:t>startTime</w:t>
            </w:r>
            <w:proofErr w:type="spellEnd"/>
          </w:p>
        </w:tc>
        <w:tc>
          <w:tcPr>
            <w:tcW w:w="726" w:type="dxa"/>
          </w:tcPr>
          <w:p w14:paraId="5656E9EE"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5F5935A9"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7C6C8B4D" w14:textId="77777777" w:rsidR="00111D2D" w:rsidRPr="000467EE" w:rsidRDefault="00111D2D" w:rsidP="00111D2D">
            <w:pPr>
              <w:rPr>
                <w:rFonts w:ascii="Arial" w:hAnsi="Arial" w:cs="Arial"/>
              </w:rPr>
            </w:pPr>
            <w:r w:rsidRPr="000467EE">
              <w:rPr>
                <w:rFonts w:ascii="Arial" w:hAnsi="Arial" w:cs="Arial"/>
              </w:rPr>
              <w:t>Start time for bid</w:t>
            </w:r>
          </w:p>
        </w:tc>
        <w:tc>
          <w:tcPr>
            <w:tcW w:w="1440" w:type="dxa"/>
          </w:tcPr>
          <w:p w14:paraId="6B29134A" w14:textId="77777777" w:rsidR="00111D2D" w:rsidRPr="000467EE" w:rsidRDefault="00111D2D" w:rsidP="00111D2D">
            <w:pPr>
              <w:rPr>
                <w:rFonts w:ascii="Arial" w:hAnsi="Arial" w:cs="Arial"/>
              </w:rPr>
            </w:pPr>
            <w:r w:rsidRPr="000467EE">
              <w:rPr>
                <w:rFonts w:ascii="Arial" w:hAnsi="Arial" w:cs="Arial"/>
              </w:rPr>
              <w:t xml:space="preserve">Valid start hour </w:t>
            </w:r>
            <w:r w:rsidRPr="000467EE">
              <w:rPr>
                <w:rFonts w:ascii="Arial" w:hAnsi="Arial" w:cs="Arial"/>
              </w:rPr>
              <w:lastRenderedPageBreak/>
              <w:t>boundary for trade date</w:t>
            </w:r>
          </w:p>
        </w:tc>
      </w:tr>
      <w:tr w:rsidR="003D0201" w:rsidRPr="00FA0A10" w14:paraId="6D76C4EE" w14:textId="77777777">
        <w:tc>
          <w:tcPr>
            <w:tcW w:w="3102" w:type="dxa"/>
          </w:tcPr>
          <w:p w14:paraId="258D9143" w14:textId="77777777" w:rsidR="00111D2D" w:rsidRPr="000467EE" w:rsidRDefault="00111D2D" w:rsidP="00111D2D">
            <w:pPr>
              <w:rPr>
                <w:rFonts w:ascii="Arial" w:hAnsi="Arial" w:cs="Arial"/>
              </w:rPr>
            </w:pPr>
            <w:proofErr w:type="spellStart"/>
            <w:r w:rsidRPr="000467EE">
              <w:rPr>
                <w:rFonts w:ascii="Arial" w:hAnsi="Arial" w:cs="Arial"/>
              </w:rPr>
              <w:lastRenderedPageBreak/>
              <w:t>endTime</w:t>
            </w:r>
            <w:proofErr w:type="spellEnd"/>
          </w:p>
        </w:tc>
        <w:tc>
          <w:tcPr>
            <w:tcW w:w="726" w:type="dxa"/>
          </w:tcPr>
          <w:p w14:paraId="430A908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756848D"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1D27C6FA" w14:textId="77777777" w:rsidR="00111D2D" w:rsidRPr="000467EE" w:rsidRDefault="00111D2D" w:rsidP="00111D2D">
            <w:pPr>
              <w:rPr>
                <w:rFonts w:ascii="Arial" w:hAnsi="Arial" w:cs="Arial"/>
              </w:rPr>
            </w:pPr>
            <w:r w:rsidRPr="000467EE">
              <w:rPr>
                <w:rFonts w:ascii="Arial" w:hAnsi="Arial" w:cs="Arial"/>
              </w:rPr>
              <w:t>End time for bid</w:t>
            </w:r>
          </w:p>
        </w:tc>
        <w:tc>
          <w:tcPr>
            <w:tcW w:w="1440" w:type="dxa"/>
          </w:tcPr>
          <w:p w14:paraId="1A092FAD"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3E27050A" w14:textId="77777777">
        <w:tc>
          <w:tcPr>
            <w:tcW w:w="3102" w:type="dxa"/>
          </w:tcPr>
          <w:p w14:paraId="006DCA70" w14:textId="77777777" w:rsidR="00583827" w:rsidRPr="000467EE" w:rsidRDefault="00583827" w:rsidP="00552A5E">
            <w:pPr>
              <w:rPr>
                <w:rFonts w:ascii="Arial" w:hAnsi="Arial" w:cs="Arial"/>
              </w:rPr>
            </w:pPr>
            <w:proofErr w:type="spellStart"/>
            <w:r w:rsidRPr="000467EE">
              <w:rPr>
                <w:rFonts w:ascii="Arial" w:hAnsi="Arial" w:cs="Arial"/>
              </w:rPr>
              <w:t>externalId</w:t>
            </w:r>
            <w:proofErr w:type="spellEnd"/>
          </w:p>
        </w:tc>
        <w:tc>
          <w:tcPr>
            <w:tcW w:w="726" w:type="dxa"/>
          </w:tcPr>
          <w:p w14:paraId="0EFBD46D"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6E1113BE" w14:textId="77777777" w:rsidR="00583827" w:rsidRPr="000467EE" w:rsidRDefault="00583827" w:rsidP="00552A5E">
            <w:pPr>
              <w:rPr>
                <w:rFonts w:ascii="Arial" w:hAnsi="Arial" w:cs="Arial"/>
              </w:rPr>
            </w:pPr>
            <w:r w:rsidRPr="000467EE">
              <w:rPr>
                <w:rFonts w:ascii="Arial" w:hAnsi="Arial" w:cs="Arial"/>
              </w:rPr>
              <w:t>string</w:t>
            </w:r>
          </w:p>
        </w:tc>
        <w:tc>
          <w:tcPr>
            <w:tcW w:w="1574" w:type="dxa"/>
          </w:tcPr>
          <w:p w14:paraId="202F4391" w14:textId="77777777" w:rsidR="00583827" w:rsidRPr="000467EE" w:rsidRDefault="00583827" w:rsidP="00552A5E">
            <w:pPr>
              <w:rPr>
                <w:rFonts w:ascii="Arial" w:hAnsi="Arial" w:cs="Arial"/>
              </w:rPr>
            </w:pPr>
            <w:r w:rsidRPr="000467EE">
              <w:rPr>
                <w:rFonts w:ascii="Arial" w:hAnsi="Arial" w:cs="Arial"/>
              </w:rPr>
              <w:t>External ID</w:t>
            </w:r>
          </w:p>
        </w:tc>
        <w:tc>
          <w:tcPr>
            <w:tcW w:w="1440" w:type="dxa"/>
          </w:tcPr>
          <w:p w14:paraId="503FE452"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6901225B" w14:textId="77777777">
        <w:tc>
          <w:tcPr>
            <w:tcW w:w="3102" w:type="dxa"/>
          </w:tcPr>
          <w:p w14:paraId="79F93602"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6899E1B6"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7274EE09" w14:textId="77777777" w:rsidR="00111D2D" w:rsidRPr="000467EE" w:rsidRDefault="00111D2D" w:rsidP="00111D2D">
            <w:pPr>
              <w:rPr>
                <w:rFonts w:ascii="Arial" w:hAnsi="Arial" w:cs="Arial"/>
              </w:rPr>
            </w:pPr>
            <w:r w:rsidRPr="000467EE">
              <w:rPr>
                <w:rFonts w:ascii="Arial" w:hAnsi="Arial" w:cs="Arial"/>
              </w:rPr>
              <w:t>string</w:t>
            </w:r>
          </w:p>
        </w:tc>
        <w:tc>
          <w:tcPr>
            <w:tcW w:w="1574" w:type="dxa"/>
          </w:tcPr>
          <w:p w14:paraId="0ADCD731" w14:textId="77777777" w:rsidR="00111D2D" w:rsidRPr="000467EE" w:rsidRDefault="00111D2D" w:rsidP="00111D2D">
            <w:pPr>
              <w:rPr>
                <w:rFonts w:ascii="Arial" w:hAnsi="Arial" w:cs="Arial"/>
              </w:rPr>
            </w:pPr>
            <w:r w:rsidRPr="000467EE">
              <w:rPr>
                <w:rFonts w:ascii="Arial" w:hAnsi="Arial" w:cs="Arial"/>
              </w:rPr>
              <w:t>Trade buyer</w:t>
            </w:r>
          </w:p>
        </w:tc>
        <w:tc>
          <w:tcPr>
            <w:tcW w:w="1440" w:type="dxa"/>
          </w:tcPr>
          <w:p w14:paraId="55383975"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3D8DE65C" w14:textId="77777777">
        <w:tc>
          <w:tcPr>
            <w:tcW w:w="3102" w:type="dxa"/>
          </w:tcPr>
          <w:p w14:paraId="6B8FE9A1"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0B02A6E6"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7FC97E1F"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6FF870C8" w14:textId="77777777" w:rsidR="007443A1" w:rsidRPr="000467EE" w:rsidRDefault="007443A1" w:rsidP="00386057">
            <w:pPr>
              <w:rPr>
                <w:rFonts w:ascii="Arial" w:hAnsi="Arial" w:cs="Arial"/>
              </w:rPr>
            </w:pPr>
            <w:r w:rsidRPr="000467EE">
              <w:rPr>
                <w:rFonts w:ascii="Arial" w:hAnsi="Arial" w:cs="Arial"/>
              </w:rPr>
              <w:t>Trade seller</w:t>
            </w:r>
          </w:p>
        </w:tc>
        <w:tc>
          <w:tcPr>
            <w:tcW w:w="1440" w:type="dxa"/>
          </w:tcPr>
          <w:p w14:paraId="290B9CDF" w14:textId="77777777" w:rsidR="007443A1" w:rsidRPr="000467EE" w:rsidRDefault="007443A1" w:rsidP="00386057">
            <w:pPr>
              <w:rPr>
                <w:rFonts w:ascii="Arial" w:hAnsi="Arial" w:cs="Arial"/>
              </w:rPr>
            </w:pPr>
            <w:r w:rsidRPr="000467EE">
              <w:rPr>
                <w:rFonts w:ascii="Arial" w:hAnsi="Arial" w:cs="Arial"/>
              </w:rPr>
              <w:t>Valid QSE</w:t>
            </w:r>
          </w:p>
        </w:tc>
      </w:tr>
      <w:tr w:rsidR="003D0201" w:rsidRPr="00FA0A10" w14:paraId="7E55A40D" w14:textId="77777777">
        <w:tc>
          <w:tcPr>
            <w:tcW w:w="3102" w:type="dxa"/>
          </w:tcPr>
          <w:p w14:paraId="07CB3EFA" w14:textId="77777777" w:rsidR="00111D2D" w:rsidRPr="000467EE" w:rsidRDefault="007443A1" w:rsidP="00111D2D">
            <w:pPr>
              <w:rPr>
                <w:rFonts w:ascii="Arial" w:hAnsi="Arial" w:cs="Arial"/>
              </w:rPr>
            </w:pPr>
            <w:proofErr w:type="spellStart"/>
            <w:r w:rsidRPr="000467EE">
              <w:rPr>
                <w:rFonts w:ascii="Arial" w:hAnsi="Arial" w:cs="Arial"/>
              </w:rPr>
              <w:t>otherPartySubmitted</w:t>
            </w:r>
            <w:proofErr w:type="spellEnd"/>
          </w:p>
        </w:tc>
        <w:tc>
          <w:tcPr>
            <w:tcW w:w="726" w:type="dxa"/>
          </w:tcPr>
          <w:p w14:paraId="1B3BB159"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C0F6378" w14:textId="77777777" w:rsidR="00111D2D" w:rsidRPr="000467EE" w:rsidRDefault="007443A1" w:rsidP="00111D2D">
            <w:pPr>
              <w:rPr>
                <w:rFonts w:ascii="Arial" w:hAnsi="Arial" w:cs="Arial"/>
              </w:rPr>
            </w:pPr>
            <w:r w:rsidRPr="000467EE">
              <w:rPr>
                <w:rFonts w:ascii="Arial" w:hAnsi="Arial" w:cs="Arial"/>
              </w:rPr>
              <w:t>Boolean</w:t>
            </w:r>
          </w:p>
        </w:tc>
        <w:tc>
          <w:tcPr>
            <w:tcW w:w="1574" w:type="dxa"/>
          </w:tcPr>
          <w:p w14:paraId="5567DF04" w14:textId="77777777" w:rsidR="007443A1" w:rsidRPr="000467EE" w:rsidRDefault="007443A1" w:rsidP="007443A1">
            <w:pPr>
              <w:rPr>
                <w:rFonts w:ascii="Arial" w:hAnsi="Arial" w:cs="Arial"/>
              </w:rPr>
            </w:pPr>
            <w:r w:rsidRPr="000467EE">
              <w:rPr>
                <w:rFonts w:ascii="Arial" w:hAnsi="Arial" w:cs="Arial"/>
              </w:rPr>
              <w:t>For querying purposes only:</w:t>
            </w:r>
          </w:p>
          <w:p w14:paraId="0CE36FED" w14:textId="77777777" w:rsidR="00111D2D" w:rsidRPr="000467EE" w:rsidRDefault="007443A1" w:rsidP="007443A1">
            <w:pPr>
              <w:rPr>
                <w:rFonts w:ascii="Arial" w:hAnsi="Arial" w:cs="Arial"/>
              </w:rPr>
            </w:pPr>
            <w:r w:rsidRPr="000467EE">
              <w:rPr>
                <w:rFonts w:ascii="Arial" w:hAnsi="Arial" w:cs="Arial"/>
              </w:rPr>
              <w:t>True if trade was entered by other party</w:t>
            </w:r>
          </w:p>
        </w:tc>
        <w:tc>
          <w:tcPr>
            <w:tcW w:w="1440" w:type="dxa"/>
          </w:tcPr>
          <w:p w14:paraId="0C4997EA" w14:textId="77777777" w:rsidR="00111D2D" w:rsidRPr="000467EE" w:rsidRDefault="00853C50" w:rsidP="00111D2D">
            <w:pPr>
              <w:rPr>
                <w:rFonts w:ascii="Arial" w:hAnsi="Arial" w:cs="Arial"/>
              </w:rPr>
            </w:pPr>
            <w:r w:rsidRPr="000467EE">
              <w:rPr>
                <w:rFonts w:ascii="Arial" w:hAnsi="Arial" w:cs="Arial"/>
              </w:rPr>
              <w:t>t</w:t>
            </w:r>
            <w:r w:rsidR="007443A1" w:rsidRPr="000467EE">
              <w:rPr>
                <w:rFonts w:ascii="Arial" w:hAnsi="Arial" w:cs="Arial"/>
              </w:rPr>
              <w:t xml:space="preserve">rue </w:t>
            </w:r>
            <w:r w:rsidRPr="000467EE">
              <w:rPr>
                <w:rFonts w:ascii="Arial" w:hAnsi="Arial" w:cs="Arial"/>
              </w:rPr>
              <w:t xml:space="preserve">(default) </w:t>
            </w:r>
            <w:r w:rsidR="007443A1" w:rsidRPr="000467EE">
              <w:rPr>
                <w:rFonts w:ascii="Arial" w:hAnsi="Arial" w:cs="Arial"/>
              </w:rPr>
              <w:t xml:space="preserve">or false </w:t>
            </w:r>
          </w:p>
        </w:tc>
      </w:tr>
      <w:tr w:rsidR="007443A1" w:rsidRPr="00FA0A10" w14:paraId="764FCFED" w14:textId="77777777">
        <w:tc>
          <w:tcPr>
            <w:tcW w:w="3102" w:type="dxa"/>
          </w:tcPr>
          <w:p w14:paraId="368381D5" w14:textId="77777777" w:rsidR="007443A1" w:rsidRPr="000467EE" w:rsidRDefault="007443A1" w:rsidP="00386057">
            <w:pPr>
              <w:rPr>
                <w:rFonts w:ascii="Arial" w:hAnsi="Arial" w:cs="Arial"/>
              </w:rPr>
            </w:pPr>
            <w:proofErr w:type="spellStart"/>
            <w:r w:rsidRPr="000467EE">
              <w:rPr>
                <w:rFonts w:ascii="Arial" w:hAnsi="Arial" w:cs="Arial"/>
              </w:rPr>
              <w:t>tradeID</w:t>
            </w:r>
            <w:proofErr w:type="spellEnd"/>
          </w:p>
        </w:tc>
        <w:tc>
          <w:tcPr>
            <w:tcW w:w="726" w:type="dxa"/>
          </w:tcPr>
          <w:p w14:paraId="6E188CA3"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3ED83543"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0780227C" w14:textId="77777777" w:rsidR="007443A1" w:rsidRPr="000467EE" w:rsidRDefault="007443A1" w:rsidP="00386057">
            <w:pPr>
              <w:rPr>
                <w:rFonts w:ascii="Arial" w:hAnsi="Arial" w:cs="Arial"/>
              </w:rPr>
            </w:pPr>
            <w:r w:rsidRPr="000467EE">
              <w:rPr>
                <w:rFonts w:ascii="Arial" w:hAnsi="Arial" w:cs="Arial"/>
              </w:rPr>
              <w:t>reserved for future use</w:t>
            </w:r>
          </w:p>
        </w:tc>
        <w:tc>
          <w:tcPr>
            <w:tcW w:w="1440" w:type="dxa"/>
          </w:tcPr>
          <w:p w14:paraId="59B7AC0A" w14:textId="77777777" w:rsidR="007443A1" w:rsidRPr="000467EE" w:rsidRDefault="007443A1" w:rsidP="00386057">
            <w:pPr>
              <w:rPr>
                <w:rFonts w:ascii="Arial" w:hAnsi="Arial" w:cs="Arial"/>
              </w:rPr>
            </w:pPr>
          </w:p>
        </w:tc>
      </w:tr>
      <w:tr w:rsidR="003D0201" w:rsidRPr="00FA0A10" w14:paraId="48815FBA" w14:textId="77777777">
        <w:tc>
          <w:tcPr>
            <w:tcW w:w="3102" w:type="dxa"/>
          </w:tcPr>
          <w:p w14:paraId="6EE89E32"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726" w:type="dxa"/>
          </w:tcPr>
          <w:p w14:paraId="6D09E1F7"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2F2EC009"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2F89E420"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580164B5" w14:textId="77777777" w:rsidR="00111D2D" w:rsidRPr="000467EE" w:rsidRDefault="00A012D0" w:rsidP="00111D2D">
            <w:pPr>
              <w:rPr>
                <w:rFonts w:ascii="Arial" w:hAnsi="Arial" w:cs="Arial"/>
              </w:rPr>
            </w:pPr>
            <w:r w:rsidRPr="000467EE">
              <w:rPr>
                <w:rFonts w:ascii="Arial" w:hAnsi="Arial" w:cs="Arial"/>
              </w:rPr>
              <w:t>not used</w:t>
            </w:r>
          </w:p>
        </w:tc>
      </w:tr>
      <w:tr w:rsidR="003D0201" w:rsidRPr="00FA0A10" w14:paraId="1917A157" w14:textId="77777777">
        <w:tc>
          <w:tcPr>
            <w:tcW w:w="3102" w:type="dxa"/>
          </w:tcPr>
          <w:p w14:paraId="26423298"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726" w:type="dxa"/>
          </w:tcPr>
          <w:p w14:paraId="549BCAC2"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77BE50A3" w14:textId="77777777" w:rsidR="00111D2D" w:rsidRPr="000467EE" w:rsidRDefault="00111D2D" w:rsidP="00111D2D">
            <w:pPr>
              <w:rPr>
                <w:rFonts w:ascii="Arial" w:hAnsi="Arial" w:cs="Arial"/>
              </w:rPr>
            </w:pPr>
            <w:proofErr w:type="spellStart"/>
            <w:r w:rsidRPr="000467EE">
              <w:rPr>
                <w:rFonts w:ascii="Arial" w:hAnsi="Arial" w:cs="Arial"/>
              </w:rPr>
              <w:t>dateTime</w:t>
            </w:r>
            <w:proofErr w:type="spellEnd"/>
          </w:p>
        </w:tc>
        <w:tc>
          <w:tcPr>
            <w:tcW w:w="1574" w:type="dxa"/>
          </w:tcPr>
          <w:p w14:paraId="5B286716"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3807AA28" w14:textId="77777777" w:rsidR="00111D2D" w:rsidRPr="000467EE" w:rsidRDefault="00A012D0" w:rsidP="00111D2D">
            <w:pPr>
              <w:rPr>
                <w:rFonts w:ascii="Arial" w:hAnsi="Arial" w:cs="Arial"/>
              </w:rPr>
            </w:pPr>
            <w:r w:rsidRPr="000467EE">
              <w:rPr>
                <w:rFonts w:ascii="Arial" w:hAnsi="Arial" w:cs="Arial"/>
              </w:rPr>
              <w:t>not used</w:t>
            </w:r>
          </w:p>
        </w:tc>
      </w:tr>
      <w:tr w:rsidR="00A012D0" w:rsidRPr="00FA0A10" w14:paraId="5CB4FA0C" w14:textId="77777777">
        <w:tc>
          <w:tcPr>
            <w:tcW w:w="3102" w:type="dxa"/>
          </w:tcPr>
          <w:p w14:paraId="3A955428" w14:textId="77777777" w:rsidR="00A012D0" w:rsidRPr="000467EE" w:rsidRDefault="00A012D0" w:rsidP="00C5156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DCA5C4C" w14:textId="77777777" w:rsidR="00A012D0" w:rsidRPr="000467EE" w:rsidRDefault="00A012D0" w:rsidP="00C51560">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726" w:type="dxa"/>
          </w:tcPr>
          <w:p w14:paraId="27439A51" w14:textId="77777777" w:rsidR="00A012D0" w:rsidRPr="000467EE" w:rsidRDefault="00A012D0" w:rsidP="00C51560">
            <w:pPr>
              <w:rPr>
                <w:rFonts w:ascii="Arial" w:hAnsi="Arial" w:cs="Arial"/>
              </w:rPr>
            </w:pPr>
            <w:r w:rsidRPr="000467EE">
              <w:rPr>
                <w:rFonts w:ascii="Arial" w:hAnsi="Arial" w:cs="Arial"/>
              </w:rPr>
              <w:t>Y</w:t>
            </w:r>
          </w:p>
        </w:tc>
        <w:tc>
          <w:tcPr>
            <w:tcW w:w="1123" w:type="dxa"/>
          </w:tcPr>
          <w:p w14:paraId="6783CC92" w14:textId="77777777" w:rsidR="00A012D0" w:rsidRPr="000467EE" w:rsidRDefault="00602D80" w:rsidP="00C51560">
            <w:pPr>
              <w:rPr>
                <w:rFonts w:ascii="Arial" w:hAnsi="Arial" w:cs="Arial"/>
              </w:rPr>
            </w:pPr>
            <w:proofErr w:type="spellStart"/>
            <w:r w:rsidRPr="000467EE">
              <w:rPr>
                <w:rFonts w:ascii="Arial" w:hAnsi="Arial" w:cs="Arial"/>
              </w:rPr>
              <w:t>dateTime</w:t>
            </w:r>
            <w:proofErr w:type="spellEnd"/>
          </w:p>
        </w:tc>
        <w:tc>
          <w:tcPr>
            <w:tcW w:w="1574" w:type="dxa"/>
          </w:tcPr>
          <w:p w14:paraId="464BF141" w14:textId="77777777" w:rsidR="00A012D0" w:rsidRPr="000467EE" w:rsidRDefault="00A012D0" w:rsidP="00C51560">
            <w:pPr>
              <w:rPr>
                <w:rFonts w:ascii="Arial" w:hAnsi="Arial" w:cs="Arial"/>
              </w:rPr>
            </w:pPr>
            <w:r w:rsidRPr="000467EE">
              <w:rPr>
                <w:rFonts w:ascii="Arial" w:hAnsi="Arial" w:cs="Arial"/>
              </w:rPr>
              <w:t>Absolute time for beginning of interval</w:t>
            </w:r>
          </w:p>
        </w:tc>
        <w:tc>
          <w:tcPr>
            <w:tcW w:w="1440" w:type="dxa"/>
          </w:tcPr>
          <w:p w14:paraId="6A7319E3" w14:textId="77777777" w:rsidR="00A012D0" w:rsidRPr="000467EE" w:rsidRDefault="00A012D0" w:rsidP="00C51560">
            <w:pPr>
              <w:rPr>
                <w:rFonts w:ascii="Arial" w:hAnsi="Arial" w:cs="Arial"/>
              </w:rPr>
            </w:pPr>
            <w:r w:rsidRPr="000467EE">
              <w:rPr>
                <w:rFonts w:ascii="Arial" w:hAnsi="Arial" w:cs="Arial"/>
              </w:rPr>
              <w:t>Valid time within the trading date</w:t>
            </w:r>
          </w:p>
        </w:tc>
      </w:tr>
      <w:tr w:rsidR="003D0201" w:rsidRPr="00FA0A10" w14:paraId="545FFFE2" w14:textId="77777777">
        <w:tc>
          <w:tcPr>
            <w:tcW w:w="3102" w:type="dxa"/>
          </w:tcPr>
          <w:p w14:paraId="25E97D5F"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97B6548" w14:textId="77777777" w:rsidR="00111D2D" w:rsidRPr="000467EE" w:rsidRDefault="00BA7C96" w:rsidP="00111D2D">
            <w:pPr>
              <w:rPr>
                <w:rFonts w:ascii="Arial" w:hAnsi="Arial" w:cs="Arial"/>
              </w:rPr>
            </w:pPr>
            <w:proofErr w:type="spellStart"/>
            <w:r w:rsidRPr="000467EE">
              <w:rPr>
                <w:rFonts w:ascii="Arial" w:hAnsi="Arial" w:cs="Arial"/>
              </w:rPr>
              <w:t>TmPoint</w:t>
            </w:r>
            <w:proofErr w:type="spellEnd"/>
            <w:r w:rsidR="00111D2D" w:rsidRPr="000467EE">
              <w:rPr>
                <w:rFonts w:ascii="Arial" w:hAnsi="Arial" w:cs="Arial"/>
              </w:rPr>
              <w:t>/</w:t>
            </w:r>
            <w:r w:rsidR="00A012D0" w:rsidRPr="000467EE">
              <w:rPr>
                <w:rFonts w:ascii="Arial" w:hAnsi="Arial" w:cs="Arial"/>
              </w:rPr>
              <w:t>ending</w:t>
            </w:r>
          </w:p>
        </w:tc>
        <w:tc>
          <w:tcPr>
            <w:tcW w:w="726" w:type="dxa"/>
          </w:tcPr>
          <w:p w14:paraId="5DE91E5F" w14:textId="77777777" w:rsidR="00111D2D" w:rsidRPr="000467EE" w:rsidRDefault="00A012D0" w:rsidP="00111D2D">
            <w:pPr>
              <w:rPr>
                <w:rFonts w:ascii="Arial" w:hAnsi="Arial" w:cs="Arial"/>
              </w:rPr>
            </w:pPr>
            <w:r w:rsidRPr="000467EE">
              <w:rPr>
                <w:rFonts w:ascii="Arial" w:hAnsi="Arial" w:cs="Arial"/>
              </w:rPr>
              <w:t>N</w:t>
            </w:r>
          </w:p>
        </w:tc>
        <w:tc>
          <w:tcPr>
            <w:tcW w:w="1123" w:type="dxa"/>
          </w:tcPr>
          <w:p w14:paraId="533F0A96"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348601CC" w14:textId="77777777" w:rsidR="00111D2D" w:rsidRPr="000467EE" w:rsidRDefault="00B64784" w:rsidP="00111D2D">
            <w:pPr>
              <w:rPr>
                <w:rFonts w:ascii="Arial" w:hAnsi="Arial" w:cs="Arial"/>
              </w:rPr>
            </w:pPr>
            <w:r w:rsidRPr="000467EE">
              <w:rPr>
                <w:rFonts w:ascii="Arial" w:hAnsi="Arial" w:cs="Arial"/>
              </w:rPr>
              <w:t xml:space="preserve">Absolute time for </w:t>
            </w:r>
            <w:r w:rsidR="00A012D0" w:rsidRPr="000467EE">
              <w:rPr>
                <w:rFonts w:ascii="Arial" w:hAnsi="Arial" w:cs="Arial"/>
              </w:rPr>
              <w:t xml:space="preserve">end </w:t>
            </w:r>
            <w:r w:rsidRPr="000467EE">
              <w:rPr>
                <w:rFonts w:ascii="Arial" w:hAnsi="Arial" w:cs="Arial"/>
              </w:rPr>
              <w:t>of interval</w:t>
            </w:r>
          </w:p>
        </w:tc>
        <w:tc>
          <w:tcPr>
            <w:tcW w:w="1440" w:type="dxa"/>
          </w:tcPr>
          <w:p w14:paraId="13FFB8C4" w14:textId="77777777" w:rsidR="00111D2D" w:rsidRPr="000467EE" w:rsidRDefault="00444B84" w:rsidP="00111D2D">
            <w:pPr>
              <w:rPr>
                <w:rFonts w:ascii="Arial" w:hAnsi="Arial" w:cs="Arial"/>
              </w:rPr>
            </w:pPr>
            <w:r w:rsidRPr="000467EE">
              <w:rPr>
                <w:rFonts w:ascii="Arial" w:hAnsi="Arial" w:cs="Arial"/>
              </w:rPr>
              <w:t xml:space="preserve">Valid time within </w:t>
            </w:r>
            <w:r w:rsidR="00A012D0" w:rsidRPr="000467EE">
              <w:rPr>
                <w:rFonts w:ascii="Arial" w:hAnsi="Arial" w:cs="Arial"/>
              </w:rPr>
              <w:t>the trading date</w:t>
            </w:r>
          </w:p>
        </w:tc>
      </w:tr>
      <w:tr w:rsidR="003D0201" w:rsidRPr="00FA0A10" w14:paraId="0312772C" w14:textId="77777777">
        <w:tc>
          <w:tcPr>
            <w:tcW w:w="3102" w:type="dxa"/>
          </w:tcPr>
          <w:p w14:paraId="01E8624A"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B0F548C" w14:textId="77777777" w:rsidR="00111D2D" w:rsidRPr="000467EE" w:rsidRDefault="00BA7C96" w:rsidP="00111D2D">
            <w:pPr>
              <w:rPr>
                <w:rFonts w:ascii="Arial" w:hAnsi="Arial" w:cs="Arial"/>
              </w:rPr>
            </w:pPr>
            <w:proofErr w:type="spellStart"/>
            <w:r w:rsidRPr="000467EE">
              <w:rPr>
                <w:rFonts w:ascii="Arial" w:hAnsi="Arial" w:cs="Arial"/>
              </w:rPr>
              <w:t>TmPoint</w:t>
            </w:r>
            <w:proofErr w:type="spellEnd"/>
            <w:r w:rsidR="00111D2D" w:rsidRPr="000467EE">
              <w:rPr>
                <w:rFonts w:ascii="Arial" w:hAnsi="Arial" w:cs="Arial"/>
              </w:rPr>
              <w:t>/value1</w:t>
            </w:r>
          </w:p>
        </w:tc>
        <w:tc>
          <w:tcPr>
            <w:tcW w:w="726" w:type="dxa"/>
          </w:tcPr>
          <w:p w14:paraId="262B6A63" w14:textId="77777777" w:rsidR="00111D2D" w:rsidRPr="000467EE" w:rsidRDefault="00111D2D" w:rsidP="00111D2D">
            <w:pPr>
              <w:rPr>
                <w:rFonts w:ascii="Arial" w:hAnsi="Arial" w:cs="Arial"/>
              </w:rPr>
            </w:pPr>
            <w:r w:rsidRPr="000467EE">
              <w:rPr>
                <w:rFonts w:ascii="Arial" w:hAnsi="Arial" w:cs="Arial"/>
              </w:rPr>
              <w:t>Y</w:t>
            </w:r>
          </w:p>
        </w:tc>
        <w:tc>
          <w:tcPr>
            <w:tcW w:w="1123" w:type="dxa"/>
          </w:tcPr>
          <w:p w14:paraId="6A9D152E" w14:textId="77777777" w:rsidR="00111D2D" w:rsidRPr="000467EE" w:rsidRDefault="00111D2D" w:rsidP="00111D2D">
            <w:pPr>
              <w:rPr>
                <w:rFonts w:ascii="Arial" w:hAnsi="Arial" w:cs="Arial"/>
              </w:rPr>
            </w:pPr>
            <w:r w:rsidRPr="000467EE">
              <w:rPr>
                <w:rFonts w:ascii="Arial" w:hAnsi="Arial" w:cs="Arial"/>
              </w:rPr>
              <w:t>float</w:t>
            </w:r>
          </w:p>
        </w:tc>
        <w:tc>
          <w:tcPr>
            <w:tcW w:w="1574" w:type="dxa"/>
          </w:tcPr>
          <w:p w14:paraId="27426EE9" w14:textId="77777777" w:rsidR="00111D2D" w:rsidRPr="000467EE" w:rsidRDefault="00111D2D" w:rsidP="00111D2D">
            <w:pPr>
              <w:rPr>
                <w:rFonts w:ascii="Arial" w:hAnsi="Arial" w:cs="Arial"/>
              </w:rPr>
            </w:pPr>
            <w:r w:rsidRPr="000467EE">
              <w:rPr>
                <w:rFonts w:ascii="Arial" w:hAnsi="Arial" w:cs="Arial"/>
              </w:rPr>
              <w:t>Megawatts</w:t>
            </w:r>
          </w:p>
        </w:tc>
        <w:tc>
          <w:tcPr>
            <w:tcW w:w="1440" w:type="dxa"/>
          </w:tcPr>
          <w:p w14:paraId="3AA5BB62" w14:textId="77777777" w:rsidR="00111D2D" w:rsidRPr="000467EE" w:rsidRDefault="00111D2D" w:rsidP="003D0201">
            <w:pPr>
              <w:keepNext/>
              <w:rPr>
                <w:rFonts w:ascii="Arial" w:hAnsi="Arial" w:cs="Arial"/>
              </w:rPr>
            </w:pPr>
            <w:r w:rsidRPr="000467EE">
              <w:rPr>
                <w:rFonts w:ascii="Arial" w:hAnsi="Arial" w:cs="Arial"/>
              </w:rPr>
              <w:t>&gt;= 0</w:t>
            </w:r>
          </w:p>
        </w:tc>
      </w:tr>
    </w:tbl>
    <w:p w14:paraId="76727AEB" w14:textId="6682EA12" w:rsidR="00360F64" w:rsidRPr="000467EE" w:rsidRDefault="00A52BF6" w:rsidP="00A52BF6">
      <w:pPr>
        <w:pStyle w:val="Caption"/>
        <w:rPr>
          <w:rFonts w:ascii="Arial" w:hAnsi="Arial" w:cs="Arial"/>
          <w:b w:val="0"/>
        </w:rPr>
      </w:pPr>
      <w:bookmarkStart w:id="1003" w:name="_Toc165951992"/>
      <w:bookmarkStart w:id="1004" w:name="_Toc112244709"/>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812AB3">
        <w:rPr>
          <w:rFonts w:ascii="Arial" w:hAnsi="Arial" w:cs="Arial"/>
          <w:b w:val="0"/>
          <w:noProof/>
        </w:rPr>
        <w:t>35</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CapacityTrade</w:t>
      </w:r>
      <w:proofErr w:type="spellEnd"/>
      <w:r w:rsidRPr="000467EE">
        <w:rPr>
          <w:rFonts w:ascii="Arial" w:hAnsi="Arial" w:cs="Arial"/>
          <w:b w:val="0"/>
        </w:rPr>
        <w:t xml:space="preserve"> Requirements</w:t>
      </w:r>
      <w:bookmarkEnd w:id="1003"/>
      <w:bookmarkEnd w:id="1004"/>
    </w:p>
    <w:p w14:paraId="20E28276" w14:textId="77777777" w:rsidR="00A52BF6" w:rsidRPr="000467EE" w:rsidRDefault="00A52BF6" w:rsidP="00A52BF6">
      <w:pPr>
        <w:rPr>
          <w:rFonts w:ascii="Arial" w:hAnsi="Arial" w:cs="Arial"/>
        </w:rPr>
      </w:pPr>
    </w:p>
    <w:p w14:paraId="2CB3A171" w14:textId="77777777" w:rsidR="005F73AF" w:rsidRPr="000467EE" w:rsidRDefault="005F73AF" w:rsidP="005F73AF">
      <w:pPr>
        <w:ind w:left="360"/>
        <w:rPr>
          <w:rFonts w:ascii="Arial" w:hAnsi="Arial" w:cs="Arial"/>
        </w:rPr>
      </w:pPr>
      <w:r w:rsidRPr="000467EE">
        <w:rPr>
          <w:rFonts w:ascii="Arial" w:hAnsi="Arial" w:cs="Arial"/>
        </w:rPr>
        <w:t xml:space="preserve">The following is an XML example for a </w:t>
      </w:r>
      <w:proofErr w:type="spellStart"/>
      <w:r w:rsidRPr="000467EE">
        <w:rPr>
          <w:rFonts w:ascii="Arial" w:hAnsi="Arial" w:cs="Arial"/>
        </w:rPr>
        <w:t>CapacityTrade</w:t>
      </w:r>
      <w:proofErr w:type="spellEnd"/>
      <w:r w:rsidRPr="000467EE">
        <w:rPr>
          <w:rFonts w:ascii="Arial" w:hAnsi="Arial" w:cs="Arial"/>
        </w:rPr>
        <w:t>:</w:t>
      </w:r>
    </w:p>
    <w:p w14:paraId="024524DA" w14:textId="77777777" w:rsidR="005F73AF" w:rsidRPr="000467EE" w:rsidRDefault="005F73AF" w:rsidP="005F73AF">
      <w:pPr>
        <w:ind w:left="360"/>
        <w:rPr>
          <w:rFonts w:ascii="Arial" w:hAnsi="Arial" w:cs="Arial"/>
        </w:rPr>
      </w:pPr>
    </w:p>
    <w:p w14:paraId="31A36689" w14:textId="77777777" w:rsidR="00DF6B72" w:rsidRPr="001B0FBA" w:rsidRDefault="00DF6B72" w:rsidP="00DF6B72">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xsi:schemaLocation="http://www</w:t>
      </w:r>
      <w:r w:rsidRPr="001B0FBA">
        <w:rPr>
          <w:rFonts w:ascii="Arial" w:hAnsi="Arial" w:cs="Arial"/>
          <w:sz w:val="16"/>
          <w:szCs w:val="16"/>
        </w:rPr>
        <w:t>.ercot.com/schema/2007-06/nodal/ews ErcotTransactions.xsd"&gt;</w:t>
      </w:r>
    </w:p>
    <w:p w14:paraId="64A1571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1C97A6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&lt;status/&gt;</w:t>
      </w:r>
    </w:p>
    <w:p w14:paraId="00E0906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&lt;mode/&gt;</w:t>
      </w:r>
    </w:p>
    <w:p w14:paraId="4210D3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CapacityTrade</w:t>
      </w:r>
      <w:proofErr w:type="spellEnd"/>
      <w:r w:rsidRPr="00FA0A10">
        <w:rPr>
          <w:rFonts w:ascii="Arial" w:hAnsi="Arial" w:cs="Arial"/>
          <w:sz w:val="16"/>
          <w:szCs w:val="16"/>
        </w:rPr>
        <w:t>&gt;</w:t>
      </w:r>
    </w:p>
    <w:p w14:paraId="1A9945A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511B3C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32A447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57915009"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7CB85C0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47B08F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w:t>
      </w:r>
      <w:proofErr w:type="spellStart"/>
      <w:r w:rsidRPr="00FA0A10">
        <w:rPr>
          <w:rFonts w:ascii="Arial" w:hAnsi="Arial" w:cs="Arial"/>
          <w:sz w:val="16"/>
          <w:szCs w:val="16"/>
        </w:rPr>
        <w:t>tradeID</w:t>
      </w:r>
      <w:proofErr w:type="spellEnd"/>
      <w:r w:rsidRPr="00FA0A10">
        <w:rPr>
          <w:rFonts w:ascii="Arial" w:hAnsi="Arial" w:cs="Arial"/>
          <w:sz w:val="16"/>
          <w:szCs w:val="16"/>
        </w:rPr>
        <w:t>&gt;TradeID234&lt;/</w:t>
      </w:r>
      <w:proofErr w:type="spellStart"/>
      <w:r w:rsidRPr="00FA0A10">
        <w:rPr>
          <w:rFonts w:ascii="Arial" w:hAnsi="Arial" w:cs="Arial"/>
          <w:sz w:val="16"/>
          <w:szCs w:val="16"/>
        </w:rPr>
        <w:t>tradeID</w:t>
      </w:r>
      <w:proofErr w:type="spellEnd"/>
      <w:r w:rsidRPr="00FA0A10">
        <w:rPr>
          <w:rFonts w:ascii="Arial" w:hAnsi="Arial" w:cs="Arial"/>
          <w:sz w:val="16"/>
          <w:szCs w:val="16"/>
        </w:rPr>
        <w:t>&gt;</w:t>
      </w:r>
    </w:p>
    <w:p w14:paraId="5B88A7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248F9E8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4C1EC5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0E93FDF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E8320C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&lt;value1&gt;88&lt;/value1&gt;</w:t>
      </w:r>
    </w:p>
    <w:p w14:paraId="678D850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B3443D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5F1C609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CapacityTrade</w:t>
      </w:r>
      <w:proofErr w:type="spellEnd"/>
      <w:r w:rsidRPr="00FA0A10">
        <w:rPr>
          <w:rFonts w:ascii="Arial" w:hAnsi="Arial" w:cs="Arial"/>
          <w:sz w:val="16"/>
          <w:szCs w:val="16"/>
        </w:rPr>
        <w:t>&gt;</w:t>
      </w:r>
    </w:p>
    <w:p w14:paraId="5EB2122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06FAD85" w14:textId="77777777" w:rsidR="00E91F34" w:rsidRPr="00FA0A10" w:rsidRDefault="00E91F34" w:rsidP="00360F64">
      <w:pPr>
        <w:rPr>
          <w:rFonts w:ascii="Arial" w:hAnsi="Arial" w:cs="Arial"/>
          <w:sz w:val="20"/>
          <w:szCs w:val="20"/>
        </w:rPr>
      </w:pPr>
    </w:p>
    <w:p w14:paraId="0760C679"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26AACCE0" w14:textId="77777777" w:rsidR="00E91F34" w:rsidRPr="00FA0A10" w:rsidRDefault="00E91F34" w:rsidP="00360F64">
      <w:pPr>
        <w:rPr>
          <w:rFonts w:ascii="Arial" w:hAnsi="Arial" w:cs="Arial"/>
          <w:sz w:val="16"/>
          <w:szCs w:val="16"/>
        </w:rPr>
      </w:pPr>
    </w:p>
    <w:p w14:paraId="01827AB5" w14:textId="77777777" w:rsidR="00E91F34" w:rsidRPr="002A438F" w:rsidRDefault="00E91F34" w:rsidP="00E91F34">
      <w:pPr>
        <w:rPr>
          <w:rFonts w:ascii="Arial" w:hAnsi="Arial" w:cs="Arial"/>
          <w:sz w:val="16"/>
          <w:szCs w:val="16"/>
        </w:rPr>
      </w:pPr>
      <w:r w:rsidRPr="002A438F">
        <w:rPr>
          <w:rFonts w:ascii="Arial" w:hAnsi="Arial" w:cs="Arial"/>
          <w:sz w:val="16"/>
          <w:szCs w:val="16"/>
        </w:rPr>
        <w:tab/>
      </w:r>
      <w:r w:rsidRPr="002A438F">
        <w:rPr>
          <w:rFonts w:ascii="Arial" w:hAnsi="Arial" w:cs="Arial"/>
          <w:sz w:val="16"/>
          <w:szCs w:val="16"/>
        </w:rPr>
        <w:tab/>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05AA1041" w14:textId="77777777" w:rsidR="00E91F34" w:rsidRPr="001B0FBA" w:rsidRDefault="00E91F34" w:rsidP="00E91F34">
      <w:pPr>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r>
      <w:r w:rsidRPr="001B0FBA">
        <w:rPr>
          <w:rFonts w:ascii="Arial" w:hAnsi="Arial" w:cs="Arial"/>
          <w:sz w:val="16"/>
          <w:szCs w:val="16"/>
        </w:rPr>
        <w:tab/>
        <w:t>&lt;ns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683E3E51"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1:CapacityTrade</w:t>
      </w:r>
      <w:proofErr w:type="gramEnd"/>
      <w:r w:rsidRPr="00FA0A10">
        <w:rPr>
          <w:rFonts w:ascii="Arial" w:hAnsi="Arial" w:cs="Arial"/>
          <w:sz w:val="16"/>
          <w:szCs w:val="16"/>
        </w:rPr>
        <w:t>&gt;</w:t>
      </w:r>
    </w:p>
    <w:p w14:paraId="36E9914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1:mRID&gt;AEN.20080614.CT.AEN.LCRA</w:t>
      </w:r>
      <w:proofErr w:type="gramEnd"/>
      <w:r w:rsidRPr="00FA0A10">
        <w:rPr>
          <w:rFonts w:ascii="Arial" w:hAnsi="Arial" w:cs="Arial"/>
          <w:sz w:val="16"/>
          <w:szCs w:val="16"/>
        </w:rPr>
        <w:t>&lt;/ns1:mRID&gt;</w:t>
      </w:r>
    </w:p>
    <w:p w14:paraId="3978632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5A80DF1B"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CFBE607"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06B45E82"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Capacity </w:t>
      </w:r>
      <w:proofErr w:type="gramStart"/>
      <w:r w:rsidRPr="00FA0A10">
        <w:rPr>
          <w:rFonts w:ascii="Arial" w:hAnsi="Arial" w:cs="Arial"/>
          <w:sz w:val="16"/>
          <w:szCs w:val="16"/>
        </w:rPr>
        <w:t>Trade.&lt;</w:t>
      </w:r>
      <w:proofErr w:type="gramEnd"/>
      <w:r w:rsidRPr="00FA0A10">
        <w:rPr>
          <w:rFonts w:ascii="Arial" w:hAnsi="Arial" w:cs="Arial"/>
          <w:sz w:val="16"/>
          <w:szCs w:val="16"/>
        </w:rPr>
        <w:t>/ns1:text&gt;</w:t>
      </w:r>
    </w:p>
    <w:p w14:paraId="509A4B0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A3D7FB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1:CapacityTrade</w:t>
      </w:r>
      <w:proofErr w:type="gramEnd"/>
      <w:r w:rsidRPr="00FA0A10">
        <w:rPr>
          <w:rFonts w:ascii="Arial" w:hAnsi="Arial" w:cs="Arial"/>
          <w:sz w:val="16"/>
          <w:szCs w:val="16"/>
        </w:rPr>
        <w:t>&gt;</w:t>
      </w:r>
    </w:p>
    <w:p w14:paraId="345A964F" w14:textId="77777777" w:rsidR="005F73AF" w:rsidRPr="000467EE" w:rsidRDefault="00E91F34" w:rsidP="00360F64">
      <w:pPr>
        <w:rPr>
          <w:rFonts w:ascii="Arial" w:hAnsi="Arial" w:cs="Arial"/>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2B9CA0AC" w14:textId="01BBAC0C" w:rsidR="00446074" w:rsidRPr="00446074" w:rsidRDefault="00857FCE" w:rsidP="00446074">
      <w:pPr>
        <w:pStyle w:val="Heading3"/>
      </w:pPr>
      <w:bookmarkStart w:id="1005" w:name="_Toc164750813"/>
      <w:bookmarkStart w:id="1006" w:name="_Toc165951874"/>
      <w:bookmarkStart w:id="1007" w:name="_Toc112244948"/>
      <w:r>
        <w:t>PTP Obligation w/ Links to Option</w:t>
      </w:r>
      <w:bookmarkEnd w:id="1005"/>
      <w:bookmarkEnd w:id="1006"/>
      <w:r w:rsidR="00446074" w:rsidRPr="00446074">
        <w:t xml:space="preserve"> </w:t>
      </w:r>
      <w:r w:rsidR="00FA777C">
        <w:t>(CRR)</w:t>
      </w:r>
      <w:bookmarkEnd w:id="1007"/>
    </w:p>
    <w:p w14:paraId="32CCA726" w14:textId="4E0D4D26" w:rsidR="00446074" w:rsidRPr="000467EE" w:rsidRDefault="00446074" w:rsidP="00446074">
      <w:pPr>
        <w:ind w:left="360"/>
        <w:rPr>
          <w:rFonts w:ascii="Arial" w:hAnsi="Arial" w:cs="Arial"/>
        </w:rPr>
      </w:pPr>
      <w:r w:rsidRPr="000467EE">
        <w:rPr>
          <w:rFonts w:ascii="Arial" w:hAnsi="Arial" w:cs="Arial"/>
        </w:rPr>
        <w:t xml:space="preserve">The following diagram describes the structure of a </w:t>
      </w:r>
      <w:r w:rsidR="00857FCE">
        <w:rPr>
          <w:rFonts w:ascii="Arial" w:hAnsi="Arial" w:cs="Arial"/>
        </w:rPr>
        <w:t>PTP Obligation w/ Links to Option</w:t>
      </w:r>
      <w:r w:rsidRPr="000467EE">
        <w:rPr>
          <w:rFonts w:ascii="Arial" w:hAnsi="Arial" w:cs="Arial"/>
        </w:rPr>
        <w:t>:</w:t>
      </w:r>
    </w:p>
    <w:p w14:paraId="70352D46" w14:textId="77777777" w:rsidR="00446074" w:rsidRPr="000467EE" w:rsidRDefault="00446074" w:rsidP="00446074">
      <w:pPr>
        <w:keepNext/>
        <w:ind w:left="720"/>
        <w:rPr>
          <w:rFonts w:ascii="Arial" w:hAnsi="Arial" w:cs="Arial"/>
        </w:rPr>
      </w:pPr>
    </w:p>
    <w:p w14:paraId="4316D9C7" w14:textId="77777777" w:rsidR="00446074" w:rsidRPr="000467EE" w:rsidRDefault="00446074" w:rsidP="00446074">
      <w:pPr>
        <w:keepNext/>
        <w:ind w:left="720"/>
        <w:rPr>
          <w:rFonts w:ascii="Arial" w:hAnsi="Arial" w:cs="Arial"/>
        </w:rPr>
      </w:pPr>
      <w:r>
        <w:rPr>
          <w:rFonts w:ascii="Arial" w:hAnsi="Arial" w:cs="Arial"/>
          <w:noProof/>
        </w:rPr>
        <w:drawing>
          <wp:inline distT="0" distB="0" distL="0" distR="0" wp14:anchorId="6454DBD3" wp14:editId="268223D1">
            <wp:extent cx="3562350" cy="5943600"/>
            <wp:effectExtent l="0" t="0" r="0" b="0"/>
            <wp:docPr id="30" name="Picture 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po"/>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5EAD912A" w14:textId="77777777" w:rsidR="00446074" w:rsidRPr="000467EE" w:rsidRDefault="00446074" w:rsidP="00446074">
      <w:pPr>
        <w:keepNext/>
        <w:ind w:left="720"/>
        <w:rPr>
          <w:rFonts w:ascii="Arial" w:hAnsi="Arial" w:cs="Arial"/>
        </w:rPr>
      </w:pPr>
    </w:p>
    <w:p w14:paraId="43A6EB59" w14:textId="3D19C915" w:rsidR="00446074" w:rsidRPr="000467EE" w:rsidRDefault="00446074" w:rsidP="00446074">
      <w:pPr>
        <w:rPr>
          <w:rFonts w:ascii="Arial" w:hAnsi="Arial" w:cs="Arial"/>
          <w:sz w:val="20"/>
          <w:szCs w:val="20"/>
        </w:rPr>
      </w:pPr>
      <w:bookmarkStart w:id="1008" w:name="_Toc165951993"/>
      <w:bookmarkStart w:id="1009" w:name="_Toc112244710"/>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812AB3">
        <w:rPr>
          <w:rFonts w:ascii="Arial" w:hAnsi="Arial" w:cs="Arial"/>
          <w:noProof/>
          <w:sz w:val="20"/>
          <w:szCs w:val="20"/>
        </w:rPr>
        <w:t>36</w:t>
      </w:r>
      <w:r w:rsidRPr="000467EE">
        <w:rPr>
          <w:rFonts w:ascii="Arial" w:hAnsi="Arial" w:cs="Arial"/>
          <w:sz w:val="20"/>
          <w:szCs w:val="20"/>
        </w:rPr>
        <w:fldChar w:fldCharType="end"/>
      </w:r>
      <w:r w:rsidRPr="000467EE">
        <w:rPr>
          <w:rFonts w:ascii="Arial" w:hAnsi="Arial" w:cs="Arial"/>
          <w:sz w:val="20"/>
          <w:szCs w:val="20"/>
        </w:rPr>
        <w:t xml:space="preserve"> </w:t>
      </w:r>
      <w:r w:rsidR="00FA777C">
        <w:rPr>
          <w:rFonts w:ascii="Arial" w:hAnsi="Arial" w:cs="Arial"/>
          <w:sz w:val="20"/>
          <w:szCs w:val="20"/>
        </w:rPr>
        <w:t>–</w:t>
      </w:r>
      <w:r w:rsidRPr="000467EE">
        <w:rPr>
          <w:rFonts w:ascii="Arial" w:hAnsi="Arial" w:cs="Arial"/>
          <w:sz w:val="20"/>
          <w:szCs w:val="20"/>
        </w:rPr>
        <w:t xml:space="preserve"> </w:t>
      </w:r>
      <w:r w:rsidR="00FA777C">
        <w:rPr>
          <w:rFonts w:ascii="Arial" w:hAnsi="Arial" w:cs="Arial"/>
          <w:sz w:val="20"/>
          <w:szCs w:val="20"/>
        </w:rPr>
        <w:t xml:space="preserve">PTP Obligation w/ Links to Option - </w:t>
      </w:r>
      <w:r w:rsidRPr="000467EE">
        <w:rPr>
          <w:rFonts w:ascii="Arial" w:hAnsi="Arial" w:cs="Arial"/>
          <w:sz w:val="20"/>
          <w:szCs w:val="20"/>
        </w:rPr>
        <w:t>CRR Structure</w:t>
      </w:r>
      <w:bookmarkEnd w:id="1008"/>
      <w:bookmarkEnd w:id="1009"/>
    </w:p>
    <w:p w14:paraId="759F8F2B" w14:textId="77777777" w:rsidR="00446074" w:rsidRPr="000467EE" w:rsidRDefault="00446074" w:rsidP="00446074">
      <w:pPr>
        <w:ind w:left="360"/>
        <w:rPr>
          <w:rFonts w:ascii="Arial" w:hAnsi="Arial" w:cs="Arial"/>
        </w:rPr>
      </w:pPr>
    </w:p>
    <w:p w14:paraId="05445CA9" w14:textId="77777777" w:rsidR="00446074" w:rsidRPr="000467EE" w:rsidRDefault="00446074" w:rsidP="00446074">
      <w:pPr>
        <w:ind w:left="360"/>
        <w:rPr>
          <w:rFonts w:ascii="Arial" w:hAnsi="Arial" w:cs="Arial"/>
        </w:rPr>
      </w:pPr>
      <w:r w:rsidRPr="000467EE">
        <w:rPr>
          <w:rFonts w:ascii="Arial" w:hAnsi="Arial" w:cs="Arial"/>
        </w:rPr>
        <w:t xml:space="preserve">The following structure is used for minimum reservation prices.  Note than if more than on </w:t>
      </w:r>
      <w:proofErr w:type="spellStart"/>
      <w:r w:rsidRPr="000467EE">
        <w:rPr>
          <w:rFonts w:ascii="Arial" w:hAnsi="Arial" w:cs="Arial"/>
        </w:rPr>
        <w:t>MinimumReservationPrice</w:t>
      </w:r>
      <w:proofErr w:type="spellEnd"/>
      <w:r w:rsidRPr="000467EE">
        <w:rPr>
          <w:rFonts w:ascii="Arial" w:hAnsi="Arial" w:cs="Arial"/>
        </w:rPr>
        <w:t xml:space="preserve"> is provided, the start and end times must not overlap.</w:t>
      </w:r>
    </w:p>
    <w:p w14:paraId="2AA37292" w14:textId="77777777" w:rsidR="00446074" w:rsidRPr="000467EE" w:rsidRDefault="00446074" w:rsidP="00446074">
      <w:pPr>
        <w:ind w:left="360"/>
        <w:rPr>
          <w:rFonts w:ascii="Arial" w:hAnsi="Arial" w:cs="Arial"/>
        </w:rPr>
      </w:pPr>
    </w:p>
    <w:p w14:paraId="5B6F2733" w14:textId="77777777" w:rsidR="00446074" w:rsidRPr="000467EE" w:rsidRDefault="00446074" w:rsidP="00446074">
      <w:pPr>
        <w:keepNext/>
        <w:ind w:left="360"/>
        <w:rPr>
          <w:rFonts w:ascii="Arial" w:hAnsi="Arial" w:cs="Arial"/>
        </w:rPr>
      </w:pPr>
      <w:r>
        <w:rPr>
          <w:rFonts w:ascii="Arial" w:hAnsi="Arial" w:cs="Arial"/>
          <w:noProof/>
        </w:rPr>
        <w:lastRenderedPageBreak/>
        <w:drawing>
          <wp:inline distT="0" distB="0" distL="0" distR="0" wp14:anchorId="69A4CD8F" wp14:editId="726ECF79">
            <wp:extent cx="4029075" cy="15525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029075" cy="1552575"/>
                    </a:xfrm>
                    <a:prstGeom prst="rect">
                      <a:avLst/>
                    </a:prstGeom>
                    <a:noFill/>
                    <a:ln>
                      <a:noFill/>
                    </a:ln>
                  </pic:spPr>
                </pic:pic>
              </a:graphicData>
            </a:graphic>
          </wp:inline>
        </w:drawing>
      </w:r>
    </w:p>
    <w:p w14:paraId="523FB966" w14:textId="04E80C37" w:rsidR="00446074" w:rsidRPr="000467EE" w:rsidRDefault="00446074" w:rsidP="00446074">
      <w:pPr>
        <w:rPr>
          <w:rFonts w:ascii="Arial" w:hAnsi="Arial" w:cs="Arial"/>
          <w:sz w:val="20"/>
          <w:szCs w:val="20"/>
        </w:rPr>
      </w:pPr>
      <w:bookmarkStart w:id="1010" w:name="_Toc165951994"/>
      <w:bookmarkStart w:id="1011" w:name="_Toc112244711"/>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812AB3">
        <w:rPr>
          <w:rFonts w:ascii="Arial" w:hAnsi="Arial" w:cs="Arial"/>
          <w:noProof/>
          <w:sz w:val="20"/>
          <w:szCs w:val="20"/>
        </w:rPr>
        <w:t>37</w:t>
      </w:r>
      <w:r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MinimumReservationPrice</w:t>
      </w:r>
      <w:proofErr w:type="spellEnd"/>
      <w:r w:rsidRPr="000467EE">
        <w:rPr>
          <w:rFonts w:ascii="Arial" w:hAnsi="Arial" w:cs="Arial"/>
          <w:sz w:val="20"/>
          <w:szCs w:val="20"/>
        </w:rPr>
        <w:t xml:space="preserve"> Structure</w:t>
      </w:r>
      <w:bookmarkEnd w:id="1010"/>
      <w:bookmarkEnd w:id="1011"/>
    </w:p>
    <w:p w14:paraId="71B87124" w14:textId="77777777" w:rsidR="00446074" w:rsidRPr="000467EE" w:rsidRDefault="00446074" w:rsidP="00446074">
      <w:pPr>
        <w:rPr>
          <w:rFonts w:ascii="Arial" w:hAnsi="Arial" w:cs="Arial"/>
        </w:rPr>
      </w:pPr>
    </w:p>
    <w:p w14:paraId="4BD97248" w14:textId="77777777" w:rsidR="00446074" w:rsidRPr="000467EE" w:rsidRDefault="00446074" w:rsidP="00446074">
      <w:pPr>
        <w:ind w:left="360"/>
        <w:rPr>
          <w:rFonts w:ascii="Arial" w:hAnsi="Arial" w:cs="Arial"/>
        </w:rPr>
      </w:pPr>
    </w:p>
    <w:p w14:paraId="700205E7" w14:textId="77777777" w:rsidR="00446074" w:rsidRPr="000467EE" w:rsidRDefault="00446074" w:rsidP="00446074">
      <w:pPr>
        <w:ind w:left="360"/>
        <w:rPr>
          <w:rFonts w:ascii="Arial" w:hAnsi="Arial" w:cs="Arial"/>
        </w:rPr>
      </w:pPr>
      <w:r w:rsidRPr="000467EE">
        <w:rPr>
          <w:rFonts w:ascii="Arial" w:hAnsi="Arial" w:cs="Arial"/>
        </w:rPr>
        <w:t xml:space="preserve">The </w:t>
      </w:r>
      <w:proofErr w:type="spellStart"/>
      <w:r w:rsidRPr="000467EE">
        <w:rPr>
          <w:rFonts w:ascii="Arial" w:hAnsi="Arial" w:cs="Arial"/>
        </w:rPr>
        <w:t>CapacitySchedule</w:t>
      </w:r>
      <w:proofErr w:type="spellEnd"/>
      <w:r w:rsidRPr="000467EE">
        <w:rPr>
          <w:rFonts w:ascii="Arial" w:hAnsi="Arial" w:cs="Arial"/>
        </w:rPr>
        <w:t xml:space="preserve"> structure is identical to the structure described previously in this document.  On submission, the following table describes the items used for a CRR.  In addition, the </w:t>
      </w:r>
      <w:proofErr w:type="spellStart"/>
      <w:r w:rsidRPr="000467EE">
        <w:rPr>
          <w:rFonts w:ascii="Arial" w:hAnsi="Arial" w:cs="Arial"/>
        </w:rPr>
        <w:t>PeakLoadForecast</w:t>
      </w:r>
      <w:proofErr w:type="spellEnd"/>
      <w:r w:rsidRPr="000467EE">
        <w:rPr>
          <w:rFonts w:ascii="Arial" w:hAnsi="Arial" w:cs="Arial"/>
        </w:rPr>
        <w:t xml:space="preserve"> must be specified for NOIEs.</w:t>
      </w:r>
    </w:p>
    <w:p w14:paraId="18A94F47" w14:textId="77777777" w:rsidR="00446074" w:rsidRPr="000467EE" w:rsidRDefault="00446074" w:rsidP="00446074">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540"/>
        <w:gridCol w:w="1080"/>
        <w:gridCol w:w="2783"/>
        <w:gridCol w:w="1762"/>
      </w:tblGrid>
      <w:tr w:rsidR="00446074" w:rsidRPr="00FA0A10" w14:paraId="691C9670" w14:textId="77777777" w:rsidTr="007B6F7D">
        <w:tc>
          <w:tcPr>
            <w:tcW w:w="1800" w:type="dxa"/>
            <w:shd w:val="clear" w:color="auto" w:fill="FF99CC"/>
          </w:tcPr>
          <w:p w14:paraId="3253210C" w14:textId="77777777" w:rsidR="00446074" w:rsidRPr="000467EE" w:rsidRDefault="00446074" w:rsidP="007B6F7D">
            <w:pPr>
              <w:rPr>
                <w:rFonts w:ascii="Arial" w:hAnsi="Arial" w:cs="Arial"/>
                <w:i/>
              </w:rPr>
            </w:pPr>
            <w:r w:rsidRPr="000467EE">
              <w:rPr>
                <w:rFonts w:ascii="Arial" w:hAnsi="Arial" w:cs="Arial"/>
                <w:i/>
              </w:rPr>
              <w:t>Element</w:t>
            </w:r>
          </w:p>
        </w:tc>
        <w:tc>
          <w:tcPr>
            <w:tcW w:w="540" w:type="dxa"/>
            <w:shd w:val="clear" w:color="auto" w:fill="FF99CC"/>
          </w:tcPr>
          <w:p w14:paraId="3A27A36D" w14:textId="77777777" w:rsidR="00446074" w:rsidRPr="000467EE" w:rsidRDefault="00446074" w:rsidP="007B6F7D">
            <w:pPr>
              <w:rPr>
                <w:rFonts w:ascii="Arial" w:hAnsi="Arial" w:cs="Arial"/>
                <w:i/>
              </w:rPr>
            </w:pPr>
            <w:r w:rsidRPr="000467EE">
              <w:rPr>
                <w:rFonts w:ascii="Arial" w:hAnsi="Arial" w:cs="Arial"/>
                <w:i/>
              </w:rPr>
              <w:t>Req?</w:t>
            </w:r>
          </w:p>
        </w:tc>
        <w:tc>
          <w:tcPr>
            <w:tcW w:w="1080" w:type="dxa"/>
            <w:shd w:val="clear" w:color="auto" w:fill="FF99CC"/>
          </w:tcPr>
          <w:p w14:paraId="1DB54CD0" w14:textId="77777777" w:rsidR="00446074" w:rsidRPr="000467EE" w:rsidRDefault="00446074" w:rsidP="007B6F7D">
            <w:pPr>
              <w:rPr>
                <w:rFonts w:ascii="Arial" w:hAnsi="Arial" w:cs="Arial"/>
                <w:i/>
              </w:rPr>
            </w:pPr>
            <w:r w:rsidRPr="000467EE">
              <w:rPr>
                <w:rFonts w:ascii="Arial" w:hAnsi="Arial" w:cs="Arial"/>
                <w:i/>
              </w:rPr>
              <w:t>Datatype</w:t>
            </w:r>
          </w:p>
        </w:tc>
        <w:tc>
          <w:tcPr>
            <w:tcW w:w="2783" w:type="dxa"/>
            <w:shd w:val="clear" w:color="auto" w:fill="FF99CC"/>
          </w:tcPr>
          <w:p w14:paraId="4F509497" w14:textId="77777777" w:rsidR="00446074" w:rsidRPr="000467EE" w:rsidRDefault="00446074" w:rsidP="007B6F7D">
            <w:pPr>
              <w:rPr>
                <w:rFonts w:ascii="Arial" w:hAnsi="Arial" w:cs="Arial"/>
                <w:i/>
              </w:rPr>
            </w:pPr>
            <w:r w:rsidRPr="000467EE">
              <w:rPr>
                <w:rFonts w:ascii="Arial" w:hAnsi="Arial" w:cs="Arial"/>
                <w:i/>
              </w:rPr>
              <w:t>Description</w:t>
            </w:r>
          </w:p>
        </w:tc>
        <w:tc>
          <w:tcPr>
            <w:tcW w:w="1762" w:type="dxa"/>
            <w:shd w:val="clear" w:color="auto" w:fill="FF99CC"/>
          </w:tcPr>
          <w:p w14:paraId="61613434" w14:textId="77777777" w:rsidR="00446074" w:rsidRPr="000467EE" w:rsidRDefault="00446074" w:rsidP="007B6F7D">
            <w:pPr>
              <w:rPr>
                <w:rFonts w:ascii="Arial" w:hAnsi="Arial" w:cs="Arial"/>
                <w:i/>
              </w:rPr>
            </w:pPr>
            <w:r w:rsidRPr="000467EE">
              <w:rPr>
                <w:rFonts w:ascii="Arial" w:hAnsi="Arial" w:cs="Arial"/>
                <w:i/>
              </w:rPr>
              <w:t>Values</w:t>
            </w:r>
          </w:p>
        </w:tc>
      </w:tr>
      <w:tr w:rsidR="00446074" w:rsidRPr="00FA0A10" w14:paraId="15F7270D" w14:textId="77777777" w:rsidTr="007B6F7D">
        <w:tc>
          <w:tcPr>
            <w:tcW w:w="1800" w:type="dxa"/>
          </w:tcPr>
          <w:p w14:paraId="08C447F1" w14:textId="77777777" w:rsidR="00446074" w:rsidRPr="000467EE" w:rsidRDefault="00446074" w:rsidP="007B6F7D">
            <w:pPr>
              <w:rPr>
                <w:rFonts w:ascii="Arial" w:hAnsi="Arial" w:cs="Arial"/>
              </w:rPr>
            </w:pPr>
            <w:proofErr w:type="spellStart"/>
            <w:r w:rsidRPr="000467EE">
              <w:rPr>
                <w:rFonts w:ascii="Arial" w:hAnsi="Arial" w:cs="Arial"/>
              </w:rPr>
              <w:t>startTime</w:t>
            </w:r>
            <w:proofErr w:type="spellEnd"/>
          </w:p>
        </w:tc>
        <w:tc>
          <w:tcPr>
            <w:tcW w:w="540" w:type="dxa"/>
          </w:tcPr>
          <w:p w14:paraId="6D08A8B0"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003C545D"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257D20F8" w14:textId="77777777" w:rsidR="00446074" w:rsidRPr="000467EE" w:rsidRDefault="00446074" w:rsidP="007B6F7D">
            <w:pPr>
              <w:rPr>
                <w:rFonts w:ascii="Arial" w:hAnsi="Arial" w:cs="Arial"/>
              </w:rPr>
            </w:pPr>
            <w:r w:rsidRPr="000467EE">
              <w:rPr>
                <w:rFonts w:ascii="Arial" w:hAnsi="Arial" w:cs="Arial"/>
              </w:rPr>
              <w:t>Start time for offer</w:t>
            </w:r>
          </w:p>
        </w:tc>
        <w:tc>
          <w:tcPr>
            <w:tcW w:w="1762" w:type="dxa"/>
          </w:tcPr>
          <w:p w14:paraId="4C6691E0" w14:textId="77777777" w:rsidR="00446074" w:rsidRPr="000467EE" w:rsidRDefault="00446074" w:rsidP="007B6F7D">
            <w:pPr>
              <w:rPr>
                <w:rFonts w:ascii="Arial" w:hAnsi="Arial" w:cs="Arial"/>
              </w:rPr>
            </w:pPr>
            <w:r w:rsidRPr="000467EE">
              <w:rPr>
                <w:rFonts w:ascii="Arial" w:hAnsi="Arial" w:cs="Arial"/>
              </w:rPr>
              <w:t>Valid start hour boundary for trade date</w:t>
            </w:r>
          </w:p>
        </w:tc>
      </w:tr>
      <w:tr w:rsidR="00446074" w:rsidRPr="00FA0A10" w14:paraId="0BCD87FC" w14:textId="77777777" w:rsidTr="007B6F7D">
        <w:tc>
          <w:tcPr>
            <w:tcW w:w="1800" w:type="dxa"/>
          </w:tcPr>
          <w:p w14:paraId="45A1EE0C" w14:textId="77777777" w:rsidR="00446074" w:rsidRPr="000467EE" w:rsidRDefault="00446074" w:rsidP="007B6F7D">
            <w:pPr>
              <w:rPr>
                <w:rFonts w:ascii="Arial" w:hAnsi="Arial" w:cs="Arial"/>
              </w:rPr>
            </w:pPr>
            <w:proofErr w:type="spellStart"/>
            <w:r w:rsidRPr="000467EE">
              <w:rPr>
                <w:rFonts w:ascii="Arial" w:hAnsi="Arial" w:cs="Arial"/>
              </w:rPr>
              <w:t>endTime</w:t>
            </w:r>
            <w:proofErr w:type="spellEnd"/>
          </w:p>
        </w:tc>
        <w:tc>
          <w:tcPr>
            <w:tcW w:w="540" w:type="dxa"/>
          </w:tcPr>
          <w:p w14:paraId="7036116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546B4D2"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6493C7CF" w14:textId="77777777" w:rsidR="00446074" w:rsidRPr="000467EE" w:rsidRDefault="00446074" w:rsidP="007B6F7D">
            <w:pPr>
              <w:rPr>
                <w:rFonts w:ascii="Arial" w:hAnsi="Arial" w:cs="Arial"/>
              </w:rPr>
            </w:pPr>
            <w:r w:rsidRPr="000467EE">
              <w:rPr>
                <w:rFonts w:ascii="Arial" w:hAnsi="Arial" w:cs="Arial"/>
              </w:rPr>
              <w:t>End time for offer</w:t>
            </w:r>
          </w:p>
        </w:tc>
        <w:tc>
          <w:tcPr>
            <w:tcW w:w="1762" w:type="dxa"/>
          </w:tcPr>
          <w:p w14:paraId="14654324" w14:textId="77777777" w:rsidR="00446074" w:rsidRPr="000467EE" w:rsidRDefault="00446074" w:rsidP="007B6F7D">
            <w:pPr>
              <w:rPr>
                <w:rFonts w:ascii="Arial" w:hAnsi="Arial" w:cs="Arial"/>
              </w:rPr>
            </w:pPr>
            <w:r w:rsidRPr="000467EE">
              <w:rPr>
                <w:rFonts w:ascii="Arial" w:hAnsi="Arial" w:cs="Arial"/>
              </w:rPr>
              <w:t>Valid end hour boundary for trade date</w:t>
            </w:r>
          </w:p>
        </w:tc>
      </w:tr>
      <w:tr w:rsidR="00446074" w:rsidRPr="00FA0A10" w14:paraId="16B8FF78" w14:textId="77777777" w:rsidTr="007B6F7D">
        <w:tc>
          <w:tcPr>
            <w:tcW w:w="1800" w:type="dxa"/>
          </w:tcPr>
          <w:p w14:paraId="66E68218" w14:textId="77777777" w:rsidR="00446074" w:rsidRPr="000467EE" w:rsidRDefault="00446074" w:rsidP="007B6F7D">
            <w:pPr>
              <w:rPr>
                <w:rFonts w:ascii="Arial" w:hAnsi="Arial" w:cs="Arial"/>
              </w:rPr>
            </w:pPr>
            <w:proofErr w:type="spellStart"/>
            <w:r w:rsidRPr="000467EE">
              <w:rPr>
                <w:rFonts w:ascii="Arial" w:hAnsi="Arial" w:cs="Arial"/>
              </w:rPr>
              <w:t>externalId</w:t>
            </w:r>
            <w:proofErr w:type="spellEnd"/>
          </w:p>
        </w:tc>
        <w:tc>
          <w:tcPr>
            <w:tcW w:w="540" w:type="dxa"/>
          </w:tcPr>
          <w:p w14:paraId="3419D1B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5D8F7B79"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480C5EB" w14:textId="77777777" w:rsidR="00446074" w:rsidRPr="000467EE" w:rsidRDefault="00446074" w:rsidP="007B6F7D">
            <w:pPr>
              <w:rPr>
                <w:rFonts w:ascii="Arial" w:hAnsi="Arial" w:cs="Arial"/>
              </w:rPr>
            </w:pPr>
            <w:r w:rsidRPr="000467EE">
              <w:rPr>
                <w:rFonts w:ascii="Arial" w:hAnsi="Arial" w:cs="Arial"/>
              </w:rPr>
              <w:t>External ID</w:t>
            </w:r>
          </w:p>
        </w:tc>
        <w:tc>
          <w:tcPr>
            <w:tcW w:w="1762" w:type="dxa"/>
          </w:tcPr>
          <w:p w14:paraId="3B35B6F7" w14:textId="77777777" w:rsidR="00446074" w:rsidRPr="000467EE" w:rsidRDefault="00446074" w:rsidP="007B6F7D">
            <w:pPr>
              <w:rPr>
                <w:rFonts w:ascii="Arial" w:hAnsi="Arial" w:cs="Arial"/>
              </w:rPr>
            </w:pPr>
            <w:r w:rsidRPr="000467EE">
              <w:rPr>
                <w:rFonts w:ascii="Arial" w:hAnsi="Arial" w:cs="Arial"/>
              </w:rPr>
              <w:t>QSE supplied</w:t>
            </w:r>
          </w:p>
        </w:tc>
      </w:tr>
      <w:tr w:rsidR="00446074" w:rsidRPr="00FA0A10" w14:paraId="3B5B4189" w14:textId="77777777" w:rsidTr="007B6F7D">
        <w:tc>
          <w:tcPr>
            <w:tcW w:w="1800" w:type="dxa"/>
          </w:tcPr>
          <w:p w14:paraId="522D5AFC" w14:textId="77777777" w:rsidR="00446074" w:rsidRPr="000467EE" w:rsidRDefault="00446074" w:rsidP="007B6F7D">
            <w:pPr>
              <w:rPr>
                <w:rFonts w:ascii="Arial" w:hAnsi="Arial" w:cs="Arial"/>
              </w:rPr>
            </w:pPr>
            <w:proofErr w:type="spellStart"/>
            <w:r w:rsidRPr="000467EE">
              <w:rPr>
                <w:rFonts w:ascii="Arial" w:hAnsi="Arial" w:cs="Arial"/>
              </w:rPr>
              <w:t>crrId</w:t>
            </w:r>
            <w:proofErr w:type="spellEnd"/>
          </w:p>
        </w:tc>
        <w:tc>
          <w:tcPr>
            <w:tcW w:w="540" w:type="dxa"/>
          </w:tcPr>
          <w:p w14:paraId="31085ED3"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92A7FF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5E7D2E14" w14:textId="77777777" w:rsidR="00446074" w:rsidRPr="000467EE" w:rsidRDefault="00446074" w:rsidP="007B6F7D">
            <w:pPr>
              <w:rPr>
                <w:rFonts w:ascii="Arial" w:hAnsi="Arial" w:cs="Arial"/>
              </w:rPr>
            </w:pPr>
            <w:r w:rsidRPr="000467EE">
              <w:rPr>
                <w:rFonts w:ascii="Arial" w:hAnsi="Arial" w:cs="Arial"/>
              </w:rPr>
              <w:t>CRR ID</w:t>
            </w:r>
          </w:p>
        </w:tc>
        <w:tc>
          <w:tcPr>
            <w:tcW w:w="1762" w:type="dxa"/>
          </w:tcPr>
          <w:p w14:paraId="035DAA4F" w14:textId="77777777" w:rsidR="00446074" w:rsidRPr="000467EE" w:rsidRDefault="00446074" w:rsidP="007B6F7D">
            <w:pPr>
              <w:rPr>
                <w:rFonts w:ascii="Arial" w:hAnsi="Arial" w:cs="Arial"/>
              </w:rPr>
            </w:pPr>
            <w:r w:rsidRPr="000467EE">
              <w:rPr>
                <w:rFonts w:ascii="Arial" w:hAnsi="Arial" w:cs="Arial"/>
              </w:rPr>
              <w:t>ID of CRR</w:t>
            </w:r>
          </w:p>
        </w:tc>
      </w:tr>
      <w:tr w:rsidR="00446074" w:rsidRPr="00FA0A10" w14:paraId="225F166A" w14:textId="77777777" w:rsidTr="007B6F7D">
        <w:tc>
          <w:tcPr>
            <w:tcW w:w="1800" w:type="dxa"/>
          </w:tcPr>
          <w:p w14:paraId="36EDFE62" w14:textId="77777777" w:rsidR="00446074" w:rsidRPr="000467EE" w:rsidRDefault="00446074" w:rsidP="007B6F7D">
            <w:pPr>
              <w:rPr>
                <w:rFonts w:ascii="Arial" w:hAnsi="Arial" w:cs="Arial"/>
              </w:rPr>
            </w:pPr>
            <w:proofErr w:type="spellStart"/>
            <w:r w:rsidRPr="000467EE">
              <w:rPr>
                <w:rFonts w:ascii="Arial" w:hAnsi="Arial" w:cs="Arial"/>
              </w:rPr>
              <w:t>offerId</w:t>
            </w:r>
            <w:proofErr w:type="spellEnd"/>
          </w:p>
        </w:tc>
        <w:tc>
          <w:tcPr>
            <w:tcW w:w="540" w:type="dxa"/>
          </w:tcPr>
          <w:p w14:paraId="6344D8BB"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33B63A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786C2409" w14:textId="77777777" w:rsidR="00446074" w:rsidRPr="000467EE" w:rsidRDefault="00446074" w:rsidP="007B6F7D">
            <w:pPr>
              <w:rPr>
                <w:rFonts w:ascii="Arial" w:hAnsi="Arial" w:cs="Arial"/>
              </w:rPr>
            </w:pPr>
            <w:r w:rsidRPr="000467EE">
              <w:rPr>
                <w:rFonts w:ascii="Arial" w:hAnsi="Arial" w:cs="Arial"/>
              </w:rPr>
              <w:t>Offer ID</w:t>
            </w:r>
          </w:p>
          <w:p w14:paraId="67AF69F3" w14:textId="77777777" w:rsidR="00446074" w:rsidRPr="000467EE" w:rsidRDefault="00446074" w:rsidP="007B6F7D">
            <w:pPr>
              <w:rPr>
                <w:rFonts w:ascii="Arial" w:hAnsi="Arial" w:cs="Arial"/>
              </w:rPr>
            </w:pPr>
          </w:p>
          <w:p w14:paraId="4F8072B5" w14:textId="77777777" w:rsidR="00446074" w:rsidRPr="000467EE" w:rsidRDefault="00446074" w:rsidP="007B6F7D">
            <w:pPr>
              <w:rPr>
                <w:rFonts w:ascii="Arial" w:hAnsi="Arial" w:cs="Arial"/>
              </w:rPr>
            </w:pPr>
            <w:r w:rsidRPr="000467EE">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762" w:type="dxa"/>
          </w:tcPr>
          <w:p w14:paraId="0DBD6505" w14:textId="77777777" w:rsidR="00446074" w:rsidRPr="000467EE" w:rsidRDefault="00446074" w:rsidP="007B6F7D">
            <w:pPr>
              <w:rPr>
                <w:rFonts w:ascii="Arial" w:hAnsi="Arial" w:cs="Arial"/>
              </w:rPr>
            </w:pPr>
            <w:r w:rsidRPr="000467EE">
              <w:rPr>
                <w:rFonts w:ascii="Arial" w:hAnsi="Arial" w:cs="Arial"/>
              </w:rPr>
              <w:t>QSE supplied</w:t>
            </w:r>
          </w:p>
          <w:p w14:paraId="35D92D6F" w14:textId="77777777" w:rsidR="00446074" w:rsidRPr="000467EE" w:rsidRDefault="00446074" w:rsidP="007B6F7D">
            <w:pPr>
              <w:rPr>
                <w:rFonts w:ascii="Arial" w:hAnsi="Arial" w:cs="Arial"/>
              </w:rPr>
            </w:pPr>
          </w:p>
          <w:p w14:paraId="67B0D323" w14:textId="77777777" w:rsidR="00446074" w:rsidRPr="000467EE" w:rsidRDefault="00446074" w:rsidP="007B6F7D">
            <w:pPr>
              <w:rPr>
                <w:rFonts w:ascii="Arial" w:hAnsi="Arial" w:cs="Arial"/>
              </w:rPr>
            </w:pPr>
            <w:r w:rsidRPr="000467EE">
              <w:rPr>
                <w:rFonts w:ascii="Arial" w:hAnsi="Arial" w:cs="Arial"/>
              </w:rPr>
              <w:t>Value Restrictions:</w:t>
            </w:r>
          </w:p>
          <w:p w14:paraId="05A0E16D" w14:textId="77777777" w:rsidR="00446074" w:rsidRPr="000467EE" w:rsidRDefault="00446074" w:rsidP="007B6F7D">
            <w:pPr>
              <w:rPr>
                <w:rFonts w:ascii="Arial" w:hAnsi="Arial" w:cs="Arial"/>
              </w:rPr>
            </w:pPr>
            <w:r w:rsidRPr="000467EE">
              <w:rPr>
                <w:rFonts w:ascii="Arial" w:hAnsi="Arial" w:cs="Arial"/>
              </w:rPr>
              <w:t>Only alpha numeric, “</w:t>
            </w:r>
            <w:proofErr w:type="gramStart"/>
            <w:r w:rsidRPr="000467EE">
              <w:rPr>
                <w:rFonts w:ascii="Arial" w:hAnsi="Arial" w:cs="Arial"/>
              </w:rPr>
              <w:t>_”(</w:t>
            </w:r>
            <w:proofErr w:type="gramEnd"/>
            <w:r w:rsidRPr="000467EE">
              <w:rPr>
                <w:rFonts w:ascii="Arial" w:hAnsi="Arial" w:cs="Arial"/>
              </w:rPr>
              <w:t xml:space="preserve">underscore) and “-“(dash) are valid characters. First and last character should be alpha numeric. </w:t>
            </w:r>
          </w:p>
          <w:p w14:paraId="07F4C1CE" w14:textId="77777777" w:rsidR="00446074" w:rsidRPr="000467EE" w:rsidRDefault="00446074" w:rsidP="007B6F7D">
            <w:pPr>
              <w:rPr>
                <w:rFonts w:ascii="Arial" w:hAnsi="Arial" w:cs="Arial"/>
              </w:rPr>
            </w:pPr>
          </w:p>
          <w:p w14:paraId="53BBBFF2" w14:textId="77777777" w:rsidR="00446074" w:rsidRPr="000467EE" w:rsidRDefault="00446074" w:rsidP="007B6F7D">
            <w:pPr>
              <w:rPr>
                <w:rFonts w:ascii="Arial" w:hAnsi="Arial" w:cs="Arial"/>
              </w:rPr>
            </w:pPr>
            <w:r w:rsidRPr="000467EE">
              <w:rPr>
                <w:rFonts w:ascii="Arial" w:hAnsi="Arial" w:cs="Arial"/>
              </w:rPr>
              <w:lastRenderedPageBreak/>
              <w:t>Min Length: 2chars.</w:t>
            </w:r>
          </w:p>
          <w:p w14:paraId="64BF8506" w14:textId="77777777" w:rsidR="00446074" w:rsidRPr="000467EE" w:rsidRDefault="00446074" w:rsidP="007B6F7D">
            <w:pPr>
              <w:rPr>
                <w:rFonts w:ascii="Arial" w:hAnsi="Arial" w:cs="Arial"/>
              </w:rPr>
            </w:pPr>
            <w:r w:rsidRPr="000467EE">
              <w:rPr>
                <w:rFonts w:ascii="Arial" w:hAnsi="Arial" w:cs="Arial"/>
              </w:rPr>
              <w:t>Max Length: 12 chars.</w:t>
            </w:r>
          </w:p>
        </w:tc>
      </w:tr>
      <w:tr w:rsidR="00446074" w:rsidRPr="00FA0A10" w14:paraId="3661ACBA" w14:textId="77777777" w:rsidTr="007B6F7D">
        <w:tc>
          <w:tcPr>
            <w:tcW w:w="1800" w:type="dxa"/>
          </w:tcPr>
          <w:p w14:paraId="34EBB52E" w14:textId="77777777" w:rsidR="00446074" w:rsidRPr="000467EE" w:rsidRDefault="00446074" w:rsidP="007B6F7D">
            <w:pPr>
              <w:rPr>
                <w:rFonts w:ascii="Arial" w:hAnsi="Arial" w:cs="Arial"/>
              </w:rPr>
            </w:pPr>
            <w:proofErr w:type="spellStart"/>
            <w:r w:rsidRPr="000467EE">
              <w:rPr>
                <w:rFonts w:ascii="Arial" w:hAnsi="Arial" w:cs="Arial"/>
              </w:rPr>
              <w:lastRenderedPageBreak/>
              <w:t>crrAccountHolderId</w:t>
            </w:r>
            <w:proofErr w:type="spellEnd"/>
          </w:p>
        </w:tc>
        <w:tc>
          <w:tcPr>
            <w:tcW w:w="540" w:type="dxa"/>
          </w:tcPr>
          <w:p w14:paraId="519262ED"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77EA074B"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826C958" w14:textId="77777777" w:rsidR="00446074" w:rsidRPr="000467EE" w:rsidRDefault="00446074" w:rsidP="007B6F7D">
            <w:pPr>
              <w:rPr>
                <w:rFonts w:ascii="Arial" w:hAnsi="Arial" w:cs="Arial"/>
              </w:rPr>
            </w:pPr>
            <w:r w:rsidRPr="000467EE">
              <w:rPr>
                <w:rFonts w:ascii="Arial" w:hAnsi="Arial" w:cs="Arial"/>
              </w:rPr>
              <w:t>CRR account holder ID</w:t>
            </w:r>
          </w:p>
        </w:tc>
        <w:tc>
          <w:tcPr>
            <w:tcW w:w="1762" w:type="dxa"/>
          </w:tcPr>
          <w:p w14:paraId="330733F9" w14:textId="77777777" w:rsidR="00446074" w:rsidRPr="000467EE" w:rsidRDefault="00446074" w:rsidP="007B6F7D">
            <w:pPr>
              <w:rPr>
                <w:rFonts w:ascii="Arial" w:hAnsi="Arial" w:cs="Arial"/>
              </w:rPr>
            </w:pPr>
            <w:r w:rsidRPr="000467EE">
              <w:rPr>
                <w:rFonts w:ascii="Arial" w:hAnsi="Arial" w:cs="Arial"/>
              </w:rPr>
              <w:t>ID of CRR account holder</w:t>
            </w:r>
          </w:p>
        </w:tc>
      </w:tr>
      <w:tr w:rsidR="00446074" w:rsidRPr="00FA0A10" w14:paraId="33F54F3F" w14:textId="77777777" w:rsidTr="007B6F7D">
        <w:tc>
          <w:tcPr>
            <w:tcW w:w="1800" w:type="dxa"/>
          </w:tcPr>
          <w:p w14:paraId="5C2C2A2B" w14:textId="77777777" w:rsidR="00446074" w:rsidRPr="000467EE" w:rsidRDefault="00446074" w:rsidP="007B6F7D">
            <w:pPr>
              <w:rPr>
                <w:rFonts w:ascii="Arial" w:hAnsi="Arial" w:cs="Arial"/>
              </w:rPr>
            </w:pPr>
            <w:r w:rsidRPr="000467EE">
              <w:rPr>
                <w:rFonts w:ascii="Arial" w:hAnsi="Arial" w:cs="Arial"/>
              </w:rPr>
              <w:t>Source</w:t>
            </w:r>
          </w:p>
        </w:tc>
        <w:tc>
          <w:tcPr>
            <w:tcW w:w="540" w:type="dxa"/>
          </w:tcPr>
          <w:p w14:paraId="255AA23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10DF5B8"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2F98503D" w14:textId="77777777" w:rsidR="00446074" w:rsidRPr="000467EE" w:rsidRDefault="00446074" w:rsidP="007B6F7D">
            <w:pPr>
              <w:rPr>
                <w:rFonts w:ascii="Arial" w:hAnsi="Arial" w:cs="Arial"/>
              </w:rPr>
            </w:pPr>
            <w:r w:rsidRPr="000467EE">
              <w:rPr>
                <w:rFonts w:ascii="Arial" w:hAnsi="Arial" w:cs="Arial"/>
              </w:rPr>
              <w:t>Source settlement point</w:t>
            </w:r>
          </w:p>
        </w:tc>
        <w:tc>
          <w:tcPr>
            <w:tcW w:w="1762" w:type="dxa"/>
          </w:tcPr>
          <w:p w14:paraId="014AF713"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1D789BFA" w14:textId="77777777" w:rsidTr="007B6F7D">
        <w:tc>
          <w:tcPr>
            <w:tcW w:w="1800" w:type="dxa"/>
          </w:tcPr>
          <w:p w14:paraId="64EDF855" w14:textId="77777777" w:rsidR="00446074" w:rsidRPr="000467EE" w:rsidRDefault="00446074" w:rsidP="007B6F7D">
            <w:pPr>
              <w:rPr>
                <w:rFonts w:ascii="Arial" w:hAnsi="Arial" w:cs="Arial"/>
              </w:rPr>
            </w:pPr>
            <w:r w:rsidRPr="000467EE">
              <w:rPr>
                <w:rFonts w:ascii="Arial" w:hAnsi="Arial" w:cs="Arial"/>
              </w:rPr>
              <w:t>Sink</w:t>
            </w:r>
          </w:p>
        </w:tc>
        <w:tc>
          <w:tcPr>
            <w:tcW w:w="540" w:type="dxa"/>
          </w:tcPr>
          <w:p w14:paraId="185CAF0F"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36B489E6"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471AFFEA" w14:textId="77777777" w:rsidR="00446074" w:rsidRPr="000467EE" w:rsidRDefault="00446074" w:rsidP="007B6F7D">
            <w:pPr>
              <w:rPr>
                <w:rFonts w:ascii="Arial" w:hAnsi="Arial" w:cs="Arial"/>
              </w:rPr>
            </w:pPr>
            <w:r w:rsidRPr="000467EE">
              <w:rPr>
                <w:rFonts w:ascii="Arial" w:hAnsi="Arial" w:cs="Arial"/>
              </w:rPr>
              <w:t>Sink settlement point</w:t>
            </w:r>
          </w:p>
        </w:tc>
        <w:tc>
          <w:tcPr>
            <w:tcW w:w="1762" w:type="dxa"/>
          </w:tcPr>
          <w:p w14:paraId="71D89929"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409F0980" w14:textId="77777777" w:rsidTr="007B6F7D">
        <w:tc>
          <w:tcPr>
            <w:tcW w:w="1800" w:type="dxa"/>
          </w:tcPr>
          <w:p w14:paraId="370496D2"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540" w:type="dxa"/>
          </w:tcPr>
          <w:p w14:paraId="461AB754"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09F7DE78"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051E69FA"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7AD46120"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0C65E66B" w14:textId="77777777" w:rsidTr="007B6F7D">
        <w:tc>
          <w:tcPr>
            <w:tcW w:w="1800" w:type="dxa"/>
          </w:tcPr>
          <w:p w14:paraId="303C5D86"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540" w:type="dxa"/>
          </w:tcPr>
          <w:p w14:paraId="16DCB85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2C98D991"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7EDF6218"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5AC32B6D"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4496D3FD" w14:textId="77777777" w:rsidTr="007B6F7D">
        <w:tc>
          <w:tcPr>
            <w:tcW w:w="1800" w:type="dxa"/>
          </w:tcPr>
          <w:p w14:paraId="3C4546FA"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8C0AFD3"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540" w:type="dxa"/>
          </w:tcPr>
          <w:p w14:paraId="232604AD"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048E1E38"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B29F4C0" w14:textId="77777777" w:rsidR="00446074" w:rsidRPr="000467EE" w:rsidRDefault="00446074" w:rsidP="007B6F7D">
            <w:pPr>
              <w:rPr>
                <w:rFonts w:ascii="Arial" w:hAnsi="Arial" w:cs="Arial"/>
              </w:rPr>
            </w:pPr>
            <w:r w:rsidRPr="000467EE">
              <w:rPr>
                <w:rFonts w:ascii="Arial" w:hAnsi="Arial" w:cs="Arial"/>
              </w:rPr>
              <w:t>Absolute start time for interval</w:t>
            </w:r>
          </w:p>
        </w:tc>
        <w:tc>
          <w:tcPr>
            <w:tcW w:w="1762" w:type="dxa"/>
          </w:tcPr>
          <w:p w14:paraId="739F629B"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34F64EB1" w14:textId="77777777" w:rsidTr="007B6F7D">
        <w:tc>
          <w:tcPr>
            <w:tcW w:w="1800" w:type="dxa"/>
          </w:tcPr>
          <w:p w14:paraId="694F582A"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23F6397F"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540" w:type="dxa"/>
          </w:tcPr>
          <w:p w14:paraId="380888BD"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A729F11"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A4D11F0" w14:textId="77777777" w:rsidR="00446074" w:rsidRPr="000467EE" w:rsidRDefault="00446074" w:rsidP="007B6F7D">
            <w:pPr>
              <w:rPr>
                <w:rFonts w:ascii="Arial" w:hAnsi="Arial" w:cs="Arial"/>
              </w:rPr>
            </w:pPr>
            <w:r w:rsidRPr="000467EE">
              <w:rPr>
                <w:rFonts w:ascii="Arial" w:hAnsi="Arial" w:cs="Arial"/>
              </w:rPr>
              <w:t>Absolute end time for interval</w:t>
            </w:r>
          </w:p>
        </w:tc>
        <w:tc>
          <w:tcPr>
            <w:tcW w:w="1762" w:type="dxa"/>
          </w:tcPr>
          <w:p w14:paraId="59B5F7F5"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6278599B" w14:textId="77777777" w:rsidTr="007B6F7D">
        <w:tc>
          <w:tcPr>
            <w:tcW w:w="1800" w:type="dxa"/>
          </w:tcPr>
          <w:p w14:paraId="6835AA39"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DD0494F"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540" w:type="dxa"/>
          </w:tcPr>
          <w:p w14:paraId="6A995E86"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18CC1A37"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69167A28" w14:textId="77777777" w:rsidR="00446074" w:rsidRPr="000467EE" w:rsidRDefault="00446074" w:rsidP="007B6F7D">
            <w:pPr>
              <w:rPr>
                <w:rFonts w:ascii="Arial" w:hAnsi="Arial" w:cs="Arial"/>
              </w:rPr>
            </w:pPr>
            <w:r w:rsidRPr="000467EE">
              <w:rPr>
                <w:rFonts w:ascii="Arial" w:hAnsi="Arial" w:cs="Arial"/>
              </w:rPr>
              <w:t>Megawatts</w:t>
            </w:r>
          </w:p>
        </w:tc>
        <w:tc>
          <w:tcPr>
            <w:tcW w:w="1762" w:type="dxa"/>
          </w:tcPr>
          <w:p w14:paraId="1E5949FE" w14:textId="77777777" w:rsidR="00446074" w:rsidRPr="000467EE" w:rsidRDefault="00446074" w:rsidP="007B6F7D">
            <w:pPr>
              <w:rPr>
                <w:rFonts w:ascii="Arial" w:hAnsi="Arial" w:cs="Arial"/>
              </w:rPr>
            </w:pPr>
            <w:r w:rsidRPr="000467EE">
              <w:rPr>
                <w:rFonts w:ascii="Arial" w:hAnsi="Arial" w:cs="Arial"/>
              </w:rPr>
              <w:t>&gt;= 0</w:t>
            </w:r>
          </w:p>
        </w:tc>
      </w:tr>
      <w:tr w:rsidR="00446074" w:rsidRPr="00FA0A10" w14:paraId="250860DB" w14:textId="77777777" w:rsidTr="007B6F7D">
        <w:tc>
          <w:tcPr>
            <w:tcW w:w="1800" w:type="dxa"/>
          </w:tcPr>
          <w:p w14:paraId="3E128253"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 xml:space="preserve"> /</w:t>
            </w:r>
          </w:p>
          <w:p w14:paraId="671E7D05"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0467EE">
              <w:rPr>
                <w:rFonts w:ascii="Arial" w:hAnsi="Arial" w:cs="Arial"/>
              </w:rPr>
              <w:t>multiHourBlock</w:t>
            </w:r>
            <w:proofErr w:type="spellEnd"/>
          </w:p>
        </w:tc>
        <w:tc>
          <w:tcPr>
            <w:tcW w:w="540" w:type="dxa"/>
          </w:tcPr>
          <w:p w14:paraId="17AF24FA"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52A3D79" w14:textId="77777777" w:rsidR="00446074" w:rsidRPr="000467EE" w:rsidRDefault="00446074" w:rsidP="007B6F7D">
            <w:pPr>
              <w:rPr>
                <w:rFonts w:ascii="Arial" w:hAnsi="Arial" w:cs="Arial"/>
              </w:rPr>
            </w:pPr>
            <w:r w:rsidRPr="000467EE">
              <w:rPr>
                <w:rFonts w:ascii="Arial" w:hAnsi="Arial" w:cs="Arial"/>
              </w:rPr>
              <w:t>Boolean</w:t>
            </w:r>
          </w:p>
        </w:tc>
        <w:tc>
          <w:tcPr>
            <w:tcW w:w="2783" w:type="dxa"/>
          </w:tcPr>
          <w:p w14:paraId="30851CB4" w14:textId="77777777" w:rsidR="00446074" w:rsidRPr="000467EE" w:rsidRDefault="00446074" w:rsidP="007B6F7D">
            <w:pPr>
              <w:rPr>
                <w:rFonts w:ascii="Arial" w:hAnsi="Arial" w:cs="Arial"/>
              </w:rPr>
            </w:pPr>
            <w:r w:rsidRPr="000467EE">
              <w:rPr>
                <w:rFonts w:ascii="Arial" w:hAnsi="Arial" w:cs="Arial"/>
              </w:rPr>
              <w:t>Indicates if offer must be taken as a block for all hours</w:t>
            </w:r>
          </w:p>
        </w:tc>
        <w:tc>
          <w:tcPr>
            <w:tcW w:w="1762" w:type="dxa"/>
          </w:tcPr>
          <w:p w14:paraId="7DAB05BF" w14:textId="77777777" w:rsidR="00446074" w:rsidRPr="000467EE" w:rsidRDefault="00446074" w:rsidP="007B6F7D">
            <w:pPr>
              <w:rPr>
                <w:rFonts w:ascii="Arial" w:hAnsi="Arial" w:cs="Arial"/>
              </w:rPr>
            </w:pPr>
            <w:r w:rsidRPr="000467EE">
              <w:rPr>
                <w:rFonts w:ascii="Arial" w:hAnsi="Arial" w:cs="Arial"/>
              </w:rPr>
              <w:t>true or false (default=false)</w:t>
            </w:r>
          </w:p>
        </w:tc>
      </w:tr>
      <w:tr w:rsidR="00446074" w:rsidRPr="00FA0A10" w14:paraId="6118E918" w14:textId="77777777" w:rsidTr="007B6F7D">
        <w:tc>
          <w:tcPr>
            <w:tcW w:w="1800" w:type="dxa"/>
          </w:tcPr>
          <w:p w14:paraId="4D787DC3"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227D7144" w14:textId="77777777" w:rsidR="00446074" w:rsidRPr="000467EE" w:rsidRDefault="00446074" w:rsidP="007B6F7D">
            <w:pPr>
              <w:rPr>
                <w:rFonts w:ascii="Arial" w:hAnsi="Arial" w:cs="Arial"/>
              </w:rPr>
            </w:pPr>
            <w:proofErr w:type="spellStart"/>
            <w:r w:rsidRPr="000467EE">
              <w:rPr>
                <w:rFonts w:ascii="Arial" w:hAnsi="Arial" w:cs="Arial"/>
              </w:rPr>
              <w:t>startTime</w:t>
            </w:r>
            <w:proofErr w:type="spellEnd"/>
          </w:p>
        </w:tc>
        <w:tc>
          <w:tcPr>
            <w:tcW w:w="540" w:type="dxa"/>
          </w:tcPr>
          <w:p w14:paraId="416F05DC"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B409FB0"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93B09D0" w14:textId="77777777" w:rsidR="00446074" w:rsidRPr="000467EE" w:rsidRDefault="00446074" w:rsidP="007B6F7D">
            <w:pPr>
              <w:rPr>
                <w:rFonts w:ascii="Arial" w:hAnsi="Arial" w:cs="Arial"/>
              </w:rPr>
            </w:pPr>
            <w:r w:rsidRPr="000467EE">
              <w:rPr>
                <w:rFonts w:ascii="Arial" w:hAnsi="Arial" w:cs="Arial"/>
              </w:rPr>
              <w:t>Start time for minimum reservation price</w:t>
            </w:r>
          </w:p>
        </w:tc>
        <w:tc>
          <w:tcPr>
            <w:tcW w:w="1762" w:type="dxa"/>
          </w:tcPr>
          <w:p w14:paraId="48F4597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6633E490" w14:textId="77777777" w:rsidTr="007B6F7D">
        <w:tc>
          <w:tcPr>
            <w:tcW w:w="1800" w:type="dxa"/>
          </w:tcPr>
          <w:p w14:paraId="13B326C5"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5AE3205E" w14:textId="77777777" w:rsidR="00446074" w:rsidRPr="000467EE" w:rsidRDefault="00446074" w:rsidP="007B6F7D">
            <w:pPr>
              <w:rPr>
                <w:rFonts w:ascii="Arial" w:hAnsi="Arial" w:cs="Arial"/>
              </w:rPr>
            </w:pPr>
            <w:proofErr w:type="spellStart"/>
            <w:r w:rsidRPr="000467EE">
              <w:rPr>
                <w:rFonts w:ascii="Arial" w:hAnsi="Arial" w:cs="Arial"/>
              </w:rPr>
              <w:t>endTime</w:t>
            </w:r>
            <w:proofErr w:type="spellEnd"/>
          </w:p>
        </w:tc>
        <w:tc>
          <w:tcPr>
            <w:tcW w:w="540" w:type="dxa"/>
          </w:tcPr>
          <w:p w14:paraId="565D96F4"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F75028E"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26EFDB5A" w14:textId="77777777" w:rsidR="00446074" w:rsidRPr="000467EE" w:rsidRDefault="00446074" w:rsidP="007B6F7D">
            <w:pPr>
              <w:rPr>
                <w:rFonts w:ascii="Arial" w:hAnsi="Arial" w:cs="Arial"/>
              </w:rPr>
            </w:pPr>
            <w:r w:rsidRPr="000467EE">
              <w:rPr>
                <w:rFonts w:ascii="Arial" w:hAnsi="Arial" w:cs="Arial"/>
              </w:rPr>
              <w:t>End time for minimum reservation price</w:t>
            </w:r>
          </w:p>
        </w:tc>
        <w:tc>
          <w:tcPr>
            <w:tcW w:w="1762" w:type="dxa"/>
          </w:tcPr>
          <w:p w14:paraId="5ABED66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495A1329" w14:textId="77777777" w:rsidTr="007B6F7D">
        <w:tc>
          <w:tcPr>
            <w:tcW w:w="1800" w:type="dxa"/>
          </w:tcPr>
          <w:p w14:paraId="6FD45C86"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40EE7651" w14:textId="77777777" w:rsidR="00446074" w:rsidRPr="000467EE" w:rsidRDefault="00446074" w:rsidP="007B6F7D">
            <w:pPr>
              <w:rPr>
                <w:rFonts w:ascii="Arial" w:hAnsi="Arial" w:cs="Arial"/>
              </w:rPr>
            </w:pPr>
            <w:r w:rsidRPr="000467EE">
              <w:rPr>
                <w:rFonts w:ascii="Arial" w:hAnsi="Arial" w:cs="Arial"/>
              </w:rPr>
              <w:t>Price</w:t>
            </w:r>
          </w:p>
        </w:tc>
        <w:tc>
          <w:tcPr>
            <w:tcW w:w="540" w:type="dxa"/>
          </w:tcPr>
          <w:p w14:paraId="173DE22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C1A057A" w14:textId="77777777" w:rsidR="00446074" w:rsidRPr="000467EE" w:rsidRDefault="00446074" w:rsidP="007B6F7D">
            <w:pPr>
              <w:rPr>
                <w:rFonts w:ascii="Arial" w:hAnsi="Arial" w:cs="Arial"/>
              </w:rPr>
            </w:pPr>
            <w:r w:rsidRPr="000467EE">
              <w:rPr>
                <w:rFonts w:ascii="Arial" w:hAnsi="Arial" w:cs="Arial"/>
              </w:rPr>
              <w:t>decimal</w:t>
            </w:r>
          </w:p>
        </w:tc>
        <w:tc>
          <w:tcPr>
            <w:tcW w:w="2783" w:type="dxa"/>
          </w:tcPr>
          <w:p w14:paraId="4D50F734" w14:textId="77777777" w:rsidR="00446074" w:rsidRPr="000467EE" w:rsidRDefault="00446074" w:rsidP="007B6F7D">
            <w:pPr>
              <w:rPr>
                <w:rFonts w:ascii="Arial" w:hAnsi="Arial" w:cs="Arial"/>
              </w:rPr>
            </w:pPr>
            <w:r w:rsidRPr="000467EE">
              <w:rPr>
                <w:rFonts w:ascii="Arial" w:hAnsi="Arial" w:cs="Arial"/>
              </w:rPr>
              <w:t>Minimum price in $/MWh</w:t>
            </w:r>
          </w:p>
        </w:tc>
        <w:tc>
          <w:tcPr>
            <w:tcW w:w="1762" w:type="dxa"/>
          </w:tcPr>
          <w:p w14:paraId="36287695" w14:textId="77777777" w:rsidR="00446074" w:rsidRPr="000467EE" w:rsidRDefault="00446074" w:rsidP="007B6F7D">
            <w:pPr>
              <w:rPr>
                <w:rFonts w:ascii="Arial" w:hAnsi="Arial" w:cs="Arial"/>
              </w:rPr>
            </w:pPr>
            <w:r w:rsidRPr="000467EE">
              <w:rPr>
                <w:rFonts w:ascii="Arial" w:hAnsi="Arial" w:cs="Arial"/>
              </w:rPr>
              <w:t>Default (if not specified) is $2000</w:t>
            </w:r>
          </w:p>
        </w:tc>
      </w:tr>
      <w:tr w:rsidR="00446074" w:rsidRPr="00FA0A10" w14:paraId="7EF7C270" w14:textId="77777777" w:rsidTr="007B6F7D">
        <w:tc>
          <w:tcPr>
            <w:tcW w:w="1800" w:type="dxa"/>
          </w:tcPr>
          <w:p w14:paraId="1F9DEE5A" w14:textId="77777777" w:rsidR="00446074" w:rsidRPr="000467EE" w:rsidRDefault="00446074" w:rsidP="007B6F7D">
            <w:pPr>
              <w:rPr>
                <w:rFonts w:ascii="Arial" w:hAnsi="Arial" w:cs="Arial"/>
              </w:rPr>
            </w:pPr>
            <w:proofErr w:type="spellStart"/>
            <w:r w:rsidRPr="000467EE">
              <w:rPr>
                <w:rFonts w:ascii="Arial" w:hAnsi="Arial" w:cs="Arial"/>
              </w:rPr>
              <w:t>NOIEPeakLoadForecast</w:t>
            </w:r>
            <w:proofErr w:type="spellEnd"/>
          </w:p>
        </w:tc>
        <w:tc>
          <w:tcPr>
            <w:tcW w:w="540" w:type="dxa"/>
          </w:tcPr>
          <w:p w14:paraId="08CDC01A"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84F4AE9"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74F99F96" w14:textId="77777777" w:rsidR="00446074" w:rsidRPr="000467EE" w:rsidRDefault="00446074" w:rsidP="007B6F7D">
            <w:pPr>
              <w:rPr>
                <w:rFonts w:ascii="Arial" w:hAnsi="Arial" w:cs="Arial"/>
              </w:rPr>
            </w:pPr>
            <w:r w:rsidRPr="000467EE">
              <w:rPr>
                <w:rFonts w:ascii="Arial" w:hAnsi="Arial" w:cs="Arial"/>
              </w:rPr>
              <w:t>Peak load forecast</w:t>
            </w:r>
          </w:p>
        </w:tc>
        <w:tc>
          <w:tcPr>
            <w:tcW w:w="1762" w:type="dxa"/>
          </w:tcPr>
          <w:p w14:paraId="276C409E" w14:textId="77777777" w:rsidR="00446074" w:rsidRPr="000467EE" w:rsidRDefault="00446074" w:rsidP="007B6F7D">
            <w:pPr>
              <w:rPr>
                <w:rFonts w:ascii="Arial" w:hAnsi="Arial" w:cs="Arial"/>
              </w:rPr>
            </w:pPr>
            <w:r w:rsidRPr="000467EE">
              <w:rPr>
                <w:rFonts w:ascii="Arial" w:hAnsi="Arial" w:cs="Arial"/>
              </w:rPr>
              <w:t>Peak load forecast in MW</w:t>
            </w:r>
          </w:p>
        </w:tc>
      </w:tr>
    </w:tbl>
    <w:p w14:paraId="01EB491D" w14:textId="52AB92A0" w:rsidR="00446074" w:rsidRPr="000467EE" w:rsidRDefault="00446074" w:rsidP="00446074">
      <w:pPr>
        <w:pStyle w:val="Caption"/>
        <w:rPr>
          <w:rFonts w:ascii="Arial" w:hAnsi="Arial" w:cs="Arial"/>
          <w:b w:val="0"/>
        </w:rPr>
      </w:pPr>
      <w:bookmarkStart w:id="1012" w:name="_Toc165951996"/>
      <w:bookmarkStart w:id="1013" w:name="_Toc112244712"/>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812AB3">
        <w:rPr>
          <w:rFonts w:ascii="Arial" w:hAnsi="Arial" w:cs="Arial"/>
          <w:b w:val="0"/>
          <w:noProof/>
        </w:rPr>
        <w:t>38</w:t>
      </w:r>
      <w:r w:rsidRPr="000467EE">
        <w:rPr>
          <w:rFonts w:ascii="Arial" w:hAnsi="Arial" w:cs="Arial"/>
          <w:b w:val="0"/>
        </w:rPr>
        <w:fldChar w:fldCharType="end"/>
      </w:r>
      <w:r w:rsidRPr="000467EE">
        <w:rPr>
          <w:rFonts w:ascii="Arial" w:hAnsi="Arial" w:cs="Arial"/>
          <w:b w:val="0"/>
        </w:rPr>
        <w:t xml:space="preserve"> - CRR Requirements</w:t>
      </w:r>
      <w:bookmarkEnd w:id="1012"/>
      <w:bookmarkEnd w:id="1013"/>
    </w:p>
    <w:p w14:paraId="3A608BEB" w14:textId="77777777" w:rsidR="00446074" w:rsidRPr="000467EE" w:rsidRDefault="00446074" w:rsidP="00446074">
      <w:pPr>
        <w:rPr>
          <w:rFonts w:ascii="Arial" w:hAnsi="Arial" w:cs="Arial"/>
        </w:rPr>
      </w:pPr>
    </w:p>
    <w:p w14:paraId="24E47A8F" w14:textId="14B03F0E" w:rsidR="00446074" w:rsidRPr="000467EE" w:rsidRDefault="00446074" w:rsidP="00446074">
      <w:pPr>
        <w:ind w:left="360"/>
        <w:rPr>
          <w:rFonts w:ascii="Arial" w:hAnsi="Arial" w:cs="Arial"/>
        </w:rPr>
      </w:pPr>
      <w:r w:rsidRPr="000467EE">
        <w:rPr>
          <w:rFonts w:ascii="Arial" w:hAnsi="Arial" w:cs="Arial"/>
        </w:rPr>
        <w:lastRenderedPageBreak/>
        <w:t xml:space="preserve">The following is an XML example for a </w:t>
      </w:r>
      <w:r w:rsidR="00FA777C">
        <w:rPr>
          <w:rFonts w:ascii="Arial" w:hAnsi="Arial" w:cs="Arial"/>
        </w:rPr>
        <w:t>PTP Obligation w/ Links to Option</w:t>
      </w:r>
      <w:r w:rsidRPr="000467EE">
        <w:rPr>
          <w:rFonts w:ascii="Arial" w:hAnsi="Arial" w:cs="Arial"/>
        </w:rPr>
        <w:t>:</w:t>
      </w:r>
    </w:p>
    <w:p w14:paraId="6C3E95AA" w14:textId="77777777" w:rsidR="00446074" w:rsidRPr="000467EE" w:rsidRDefault="00446074" w:rsidP="00446074">
      <w:pPr>
        <w:ind w:left="360"/>
        <w:rPr>
          <w:rFonts w:ascii="Arial" w:hAnsi="Arial" w:cs="Arial"/>
        </w:rPr>
      </w:pPr>
    </w:p>
    <w:p w14:paraId="3800932B" w14:textId="77777777" w:rsidR="00446074" w:rsidRPr="001B0FBA" w:rsidRDefault="00446074" w:rsidP="00446074">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t>
      </w:r>
      <w:r w:rsidRPr="001B0FBA">
        <w:rPr>
          <w:rFonts w:ascii="Arial" w:hAnsi="Arial" w:cs="Arial"/>
          <w:sz w:val="16"/>
          <w:szCs w:val="16"/>
        </w:rPr>
        <w:t>www.ercot.com/schema/2007-06/nodal/ews ErcotTransactions.xsd"&gt;</w:t>
      </w:r>
    </w:p>
    <w:p w14:paraId="091AAE9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5FA7B143"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3F48473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2E09D5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E01BBD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73903D1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crrId</w:t>
      </w:r>
      <w:proofErr w:type="spellEnd"/>
      <w:r w:rsidRPr="00FA0A10">
        <w:rPr>
          <w:rFonts w:ascii="Arial" w:hAnsi="Arial" w:cs="Arial"/>
          <w:sz w:val="16"/>
          <w:szCs w:val="16"/>
        </w:rPr>
        <w:t>&gt;779265&lt;/</w:t>
      </w:r>
      <w:proofErr w:type="spellStart"/>
      <w:r w:rsidRPr="00FA0A10">
        <w:rPr>
          <w:rFonts w:ascii="Arial" w:hAnsi="Arial" w:cs="Arial"/>
          <w:sz w:val="16"/>
          <w:szCs w:val="16"/>
        </w:rPr>
        <w:t>crrId</w:t>
      </w:r>
      <w:proofErr w:type="spellEnd"/>
      <w:r w:rsidRPr="00FA0A10">
        <w:rPr>
          <w:rFonts w:ascii="Arial" w:hAnsi="Arial" w:cs="Arial"/>
          <w:sz w:val="16"/>
          <w:szCs w:val="16"/>
        </w:rPr>
        <w:t>&gt;</w:t>
      </w:r>
    </w:p>
    <w:p w14:paraId="7F854DB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offerId</w:t>
      </w:r>
      <w:proofErr w:type="spellEnd"/>
      <w:r w:rsidRPr="00FA0A10">
        <w:rPr>
          <w:rFonts w:ascii="Arial" w:hAnsi="Arial" w:cs="Arial"/>
          <w:sz w:val="16"/>
          <w:szCs w:val="16"/>
        </w:rPr>
        <w:t>&gt;868558&lt;/</w:t>
      </w:r>
      <w:proofErr w:type="spellStart"/>
      <w:r w:rsidRPr="00FA0A10">
        <w:rPr>
          <w:rFonts w:ascii="Arial" w:hAnsi="Arial" w:cs="Arial"/>
          <w:sz w:val="16"/>
          <w:szCs w:val="16"/>
        </w:rPr>
        <w:t>offerId</w:t>
      </w:r>
      <w:proofErr w:type="spellEnd"/>
      <w:r w:rsidRPr="00FA0A10">
        <w:rPr>
          <w:rFonts w:ascii="Arial" w:hAnsi="Arial" w:cs="Arial"/>
          <w:sz w:val="16"/>
          <w:szCs w:val="16"/>
        </w:rPr>
        <w:t>&gt;</w:t>
      </w:r>
    </w:p>
    <w:p w14:paraId="38041B29" w14:textId="77777777" w:rsidR="00446074" w:rsidRPr="00FA0A10" w:rsidRDefault="00446074" w:rsidP="00446074">
      <w:pPr>
        <w:ind w:left="360"/>
        <w:rPr>
          <w:rFonts w:ascii="Arial" w:hAnsi="Arial" w:cs="Arial"/>
          <w:sz w:val="16"/>
          <w:szCs w:val="16"/>
        </w:rPr>
      </w:pPr>
      <w:r w:rsidRPr="00FA0A10">
        <w:rPr>
          <w:rFonts w:ascii="Arial" w:hAnsi="Arial" w:cs="Arial"/>
          <w:color w:val="FF0000"/>
          <w:sz w:val="16"/>
          <w:szCs w:val="16"/>
        </w:rPr>
        <w:tab/>
      </w:r>
      <w:r w:rsidRPr="00FA0A10">
        <w:rPr>
          <w:rFonts w:ascii="Arial" w:hAnsi="Arial" w:cs="Arial"/>
          <w:color w:val="FF0000"/>
          <w:sz w:val="16"/>
          <w:szCs w:val="16"/>
        </w:rPr>
        <w:tab/>
      </w:r>
      <w:r w:rsidRPr="00FA0A10">
        <w:rPr>
          <w:rFonts w:ascii="Arial" w:hAnsi="Arial" w:cs="Arial"/>
          <w:sz w:val="16"/>
          <w:szCs w:val="16"/>
        </w:rPr>
        <w:t>&lt;</w:t>
      </w:r>
      <w:proofErr w:type="spellStart"/>
      <w:r w:rsidRPr="00FA0A10">
        <w:rPr>
          <w:rFonts w:ascii="Arial" w:hAnsi="Arial" w:cs="Arial"/>
          <w:sz w:val="16"/>
          <w:szCs w:val="16"/>
        </w:rPr>
        <w:t>crrAccountHolderId</w:t>
      </w:r>
      <w:proofErr w:type="spellEnd"/>
      <w:r w:rsidRPr="00FA0A10">
        <w:rPr>
          <w:rFonts w:ascii="Arial" w:hAnsi="Arial" w:cs="Arial"/>
          <w:sz w:val="16"/>
          <w:szCs w:val="16"/>
        </w:rPr>
        <w:t>&gt;XCRRAH&lt;/</w:t>
      </w:r>
      <w:proofErr w:type="spellStart"/>
      <w:r w:rsidRPr="00FA0A10">
        <w:rPr>
          <w:rFonts w:ascii="Arial" w:hAnsi="Arial" w:cs="Arial"/>
          <w:sz w:val="16"/>
          <w:szCs w:val="16"/>
        </w:rPr>
        <w:t>crrAccountHolderId</w:t>
      </w:r>
      <w:proofErr w:type="spellEnd"/>
      <w:r w:rsidRPr="00FA0A10">
        <w:rPr>
          <w:rFonts w:ascii="Arial" w:hAnsi="Arial" w:cs="Arial"/>
          <w:sz w:val="16"/>
          <w:szCs w:val="16"/>
        </w:rPr>
        <w:t>&gt;</w:t>
      </w:r>
    </w:p>
    <w:p w14:paraId="1092C31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&lt;source&gt;TNSCLP3___8W&lt;/source&gt;</w:t>
      </w:r>
    </w:p>
    <w:p w14:paraId="695349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3B31250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6765A37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413D72C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D695F56"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E7B49AB"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AC626D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ECC304F"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7A6647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MinimumReservationPrice</w:t>
      </w:r>
      <w:proofErr w:type="spellEnd"/>
      <w:r w:rsidRPr="00FA0A10">
        <w:rPr>
          <w:rFonts w:ascii="Arial" w:hAnsi="Arial" w:cs="Arial"/>
          <w:sz w:val="16"/>
          <w:szCs w:val="16"/>
        </w:rPr>
        <w:t>&gt;</w:t>
      </w:r>
    </w:p>
    <w:p w14:paraId="40DA7C5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8E00FD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6CD3BFE"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&lt;price&gt;20&lt;/price&gt;</w:t>
      </w:r>
    </w:p>
    <w:p w14:paraId="6A836DA4"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MinimumReservationPrice</w:t>
      </w:r>
      <w:proofErr w:type="spellEnd"/>
      <w:r w:rsidRPr="00FA0A10">
        <w:rPr>
          <w:rFonts w:ascii="Arial" w:hAnsi="Arial" w:cs="Arial"/>
          <w:sz w:val="16"/>
          <w:szCs w:val="16"/>
        </w:rPr>
        <w:t>&gt;</w:t>
      </w:r>
    </w:p>
    <w:p w14:paraId="4F121BC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NOIEPeakLoadForecast</w:t>
      </w:r>
      <w:proofErr w:type="spellEnd"/>
      <w:r w:rsidRPr="00FA0A10">
        <w:rPr>
          <w:rFonts w:ascii="Arial" w:hAnsi="Arial" w:cs="Arial"/>
          <w:sz w:val="16"/>
          <w:szCs w:val="16"/>
        </w:rPr>
        <w:t>&gt;20&lt;/</w:t>
      </w:r>
      <w:proofErr w:type="spellStart"/>
      <w:r w:rsidRPr="00FA0A10">
        <w:rPr>
          <w:rFonts w:ascii="Arial" w:hAnsi="Arial" w:cs="Arial"/>
          <w:sz w:val="16"/>
          <w:szCs w:val="16"/>
        </w:rPr>
        <w:t>NOIEPeakLoadForecast</w:t>
      </w:r>
      <w:proofErr w:type="spellEnd"/>
      <w:r w:rsidRPr="00FA0A10">
        <w:rPr>
          <w:rFonts w:ascii="Arial" w:hAnsi="Arial" w:cs="Arial"/>
          <w:sz w:val="16"/>
          <w:szCs w:val="16"/>
        </w:rPr>
        <w:t>&gt;</w:t>
      </w:r>
    </w:p>
    <w:p w14:paraId="04C043B0"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5EF178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0B13D7A" w14:textId="77777777" w:rsidR="00446074" w:rsidRPr="00FA0A10" w:rsidRDefault="00446074" w:rsidP="00446074">
      <w:pPr>
        <w:ind w:left="360"/>
        <w:rPr>
          <w:rFonts w:ascii="Arial" w:hAnsi="Arial" w:cs="Arial"/>
          <w:sz w:val="20"/>
          <w:szCs w:val="20"/>
          <w:lang w:val="sv-SE"/>
        </w:rPr>
      </w:pPr>
    </w:p>
    <w:p w14:paraId="5A905D37" w14:textId="77777777" w:rsidR="00446074" w:rsidRPr="000467EE" w:rsidRDefault="00446074" w:rsidP="00446074">
      <w:pPr>
        <w:ind w:left="360"/>
        <w:rPr>
          <w:rFonts w:ascii="Arial" w:hAnsi="Arial" w:cs="Arial"/>
        </w:rPr>
      </w:pPr>
      <w:r w:rsidRPr="000467EE">
        <w:rPr>
          <w:rFonts w:ascii="Arial" w:hAnsi="Arial" w:cs="Arial"/>
        </w:rPr>
        <w:t>And the corresponding response:</w:t>
      </w:r>
    </w:p>
    <w:p w14:paraId="6F54F665" w14:textId="77777777" w:rsidR="00446074" w:rsidRPr="00FA0A10" w:rsidRDefault="00446074" w:rsidP="00446074">
      <w:pPr>
        <w:ind w:left="360"/>
        <w:rPr>
          <w:rFonts w:ascii="Arial" w:hAnsi="Arial" w:cs="Arial"/>
          <w:sz w:val="20"/>
          <w:szCs w:val="20"/>
          <w:lang w:val="sv-SE"/>
        </w:rPr>
      </w:pPr>
    </w:p>
    <w:p w14:paraId="297D84B7" w14:textId="77777777" w:rsidR="00446074" w:rsidRPr="002A438F" w:rsidRDefault="00446074" w:rsidP="00446074">
      <w:pPr>
        <w:ind w:left="360"/>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4F593C6B" w14:textId="77777777" w:rsidR="00446074" w:rsidRPr="001B0FBA" w:rsidRDefault="00446074" w:rsidP="0044607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2D6FA9D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1:CRR</w:t>
      </w:r>
      <w:proofErr w:type="gramEnd"/>
      <w:r w:rsidRPr="00FA0A10">
        <w:rPr>
          <w:rFonts w:ascii="Arial" w:hAnsi="Arial" w:cs="Arial"/>
          <w:sz w:val="16"/>
          <w:szCs w:val="16"/>
        </w:rPr>
        <w:t>&gt;</w:t>
      </w:r>
    </w:p>
    <w:p w14:paraId="2FD3763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&gt;AEN.20080614.CRR.779265.868558.8008717662000.TNSCLP3___8W.TNSCLP3___8X&lt;/ns1:mRID&gt;</w:t>
      </w:r>
    </w:p>
    <w:p w14:paraId="5E6A34E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B7B77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3AB67C4D"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05CB5E9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65F82D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&lt;ns1:text&gt;Successfully processed the ERCOT CRR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7D08C4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460DC0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1:CRR</w:t>
      </w:r>
      <w:proofErr w:type="gramEnd"/>
      <w:r w:rsidRPr="00FA0A10">
        <w:rPr>
          <w:rFonts w:ascii="Arial" w:hAnsi="Arial" w:cs="Arial"/>
          <w:sz w:val="16"/>
          <w:szCs w:val="16"/>
        </w:rPr>
        <w:t>&gt;</w:t>
      </w:r>
    </w:p>
    <w:p w14:paraId="6B86A4D1" w14:textId="208F1D0E" w:rsidR="00446074" w:rsidRPr="00446074" w:rsidRDefault="00446074" w:rsidP="00446074">
      <w:pPr>
        <w:ind w:left="360"/>
        <w:rPr>
          <w:rFonts w:ascii="Arial" w:hAnsi="Arial" w:cs="Arial"/>
          <w:sz w:val="16"/>
          <w:szCs w:val="16"/>
          <w:lang w:val="sv-SE"/>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bookmarkStart w:id="1014" w:name="_Toc165951875"/>
      <w:bookmarkStart w:id="1015" w:name="_Toc164750814"/>
    </w:p>
    <w:p w14:paraId="722A4CBC" w14:textId="558BB409" w:rsidR="00360F64" w:rsidRPr="002A438F" w:rsidRDefault="00360F64" w:rsidP="009E1633">
      <w:pPr>
        <w:pStyle w:val="Heading3"/>
        <w:rPr>
          <w:rFonts w:cs="Arial"/>
        </w:rPr>
      </w:pPr>
      <w:bookmarkStart w:id="1016" w:name="_Toc112244949"/>
      <w:r w:rsidRPr="00FA0A10">
        <w:rPr>
          <w:rFonts w:cs="Arial"/>
        </w:rPr>
        <w:t>Current Operating Plan (COP)</w:t>
      </w:r>
      <w:bookmarkEnd w:id="1014"/>
      <w:bookmarkEnd w:id="1015"/>
      <w:bookmarkEnd w:id="1016"/>
      <w:r w:rsidR="005D2D31" w:rsidRPr="002A438F">
        <w:rPr>
          <w:rFonts w:cs="Arial"/>
        </w:rPr>
        <w:t xml:space="preserve"> </w:t>
      </w:r>
    </w:p>
    <w:p w14:paraId="5BCEBC22" w14:textId="77777777" w:rsidR="00A80693" w:rsidRPr="00B81394" w:rsidRDefault="00A80693" w:rsidP="00D16B7A">
      <w:pPr>
        <w:ind w:left="360"/>
        <w:rPr>
          <w:rFonts w:ascii="Arial" w:hAnsi="Arial" w:cs="Arial"/>
        </w:rPr>
      </w:pPr>
      <w:r w:rsidRPr="00B81394">
        <w:rPr>
          <w:rFonts w:ascii="Arial" w:hAnsi="Arial" w:cs="Arial"/>
        </w:rPr>
        <w:t xml:space="preserve">The following diagram describes the structure of a Current Operating </w:t>
      </w:r>
      <w:r w:rsidR="0054545B" w:rsidRPr="00B81394">
        <w:rPr>
          <w:rFonts w:ascii="Arial" w:hAnsi="Arial" w:cs="Arial"/>
        </w:rPr>
        <w:t xml:space="preserve">Plan </w:t>
      </w:r>
      <w:r w:rsidRPr="00B81394">
        <w:rPr>
          <w:rFonts w:ascii="Arial" w:hAnsi="Arial" w:cs="Arial"/>
        </w:rPr>
        <w:t>(COP)</w:t>
      </w:r>
      <w:r w:rsidR="005D55BA" w:rsidRPr="00B81394">
        <w:rPr>
          <w:rFonts w:ascii="Arial" w:hAnsi="Arial" w:cs="Arial"/>
        </w:rPr>
        <w:t>, where the COP provides a schedule for a resource</w:t>
      </w:r>
      <w:r w:rsidRPr="00B81394">
        <w:rPr>
          <w:rFonts w:ascii="Arial" w:hAnsi="Arial" w:cs="Arial"/>
        </w:rPr>
        <w:t>:</w:t>
      </w:r>
    </w:p>
    <w:p w14:paraId="25145DAA" w14:textId="77777777" w:rsidR="00A52BF6" w:rsidRPr="00B81394" w:rsidRDefault="009A2F00" w:rsidP="00A52BF6">
      <w:pPr>
        <w:keepNext/>
        <w:ind w:left="360"/>
        <w:rPr>
          <w:rFonts w:ascii="Arial" w:hAnsi="Arial" w:cs="Arial"/>
        </w:rPr>
      </w:pPr>
      <w:r>
        <w:rPr>
          <w:rFonts w:ascii="Arial" w:hAnsi="Arial" w:cs="Arial"/>
          <w:noProof/>
        </w:rPr>
        <w:lastRenderedPageBreak/>
        <w:drawing>
          <wp:inline distT="0" distB="0" distL="0" distR="0" wp14:anchorId="772EBB84" wp14:editId="56DCB582">
            <wp:extent cx="4381500" cy="7038975"/>
            <wp:effectExtent l="0" t="0" r="0" b="9525"/>
            <wp:docPr id="32" name="Picture 3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po"/>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381500" cy="7038975"/>
                    </a:xfrm>
                    <a:prstGeom prst="rect">
                      <a:avLst/>
                    </a:prstGeom>
                    <a:noFill/>
                    <a:ln>
                      <a:noFill/>
                    </a:ln>
                  </pic:spPr>
                </pic:pic>
              </a:graphicData>
            </a:graphic>
          </wp:inline>
        </w:drawing>
      </w:r>
    </w:p>
    <w:p w14:paraId="1959F929" w14:textId="77777777" w:rsidR="00617B5C" w:rsidRPr="00B81394" w:rsidRDefault="00617B5C" w:rsidP="00A52BF6">
      <w:pPr>
        <w:keepNext/>
        <w:ind w:left="360"/>
        <w:rPr>
          <w:rFonts w:ascii="Arial" w:hAnsi="Arial" w:cs="Arial"/>
        </w:rPr>
      </w:pPr>
    </w:p>
    <w:p w14:paraId="2BB8486D" w14:textId="6471739E" w:rsidR="00A80693" w:rsidRPr="00B81394" w:rsidRDefault="00A52BF6" w:rsidP="00BD2305">
      <w:pPr>
        <w:rPr>
          <w:rFonts w:ascii="Arial" w:hAnsi="Arial" w:cs="Arial"/>
          <w:sz w:val="20"/>
          <w:szCs w:val="20"/>
        </w:rPr>
      </w:pPr>
      <w:bookmarkStart w:id="1017" w:name="_Toc165951997"/>
      <w:bookmarkStart w:id="1018" w:name="_Toc11224471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39</w:t>
      </w:r>
      <w:r w:rsidR="00C80347" w:rsidRPr="00B81394">
        <w:rPr>
          <w:rFonts w:ascii="Arial" w:hAnsi="Arial" w:cs="Arial"/>
          <w:sz w:val="20"/>
          <w:szCs w:val="20"/>
        </w:rPr>
        <w:fldChar w:fldCharType="end"/>
      </w:r>
      <w:r w:rsidRPr="00B81394">
        <w:rPr>
          <w:rFonts w:ascii="Arial" w:hAnsi="Arial" w:cs="Arial"/>
          <w:sz w:val="20"/>
          <w:szCs w:val="20"/>
        </w:rPr>
        <w:t xml:space="preserve"> - COP Structure</w:t>
      </w:r>
      <w:bookmarkEnd w:id="1017"/>
      <w:bookmarkEnd w:id="1018"/>
    </w:p>
    <w:p w14:paraId="57BF4FB8" w14:textId="77777777" w:rsidR="00360F64" w:rsidRPr="00B81394" w:rsidRDefault="00360F64" w:rsidP="005D55BA">
      <w:pPr>
        <w:ind w:left="360"/>
        <w:rPr>
          <w:rFonts w:ascii="Arial" w:hAnsi="Arial" w:cs="Arial"/>
        </w:rPr>
      </w:pPr>
    </w:p>
    <w:p w14:paraId="616222AE" w14:textId="77777777" w:rsidR="005D55BA" w:rsidRPr="00B81394" w:rsidRDefault="00B44BFC" w:rsidP="005D55BA">
      <w:pPr>
        <w:ind w:left="360"/>
        <w:rPr>
          <w:rFonts w:ascii="Arial" w:hAnsi="Arial" w:cs="Arial"/>
        </w:rPr>
      </w:pPr>
      <w:r w:rsidRPr="00B81394">
        <w:rPr>
          <w:rFonts w:ascii="Arial" w:hAnsi="Arial" w:cs="Arial"/>
        </w:rPr>
        <w:t xml:space="preserve">The structures for Limits and </w:t>
      </w:r>
      <w:proofErr w:type="spellStart"/>
      <w:r w:rsidRPr="00B81394">
        <w:rPr>
          <w:rFonts w:ascii="Arial" w:hAnsi="Arial" w:cs="Arial"/>
        </w:rPr>
        <w:t>ASCapacity</w:t>
      </w:r>
      <w:proofErr w:type="spellEnd"/>
      <w:r w:rsidRPr="00B81394">
        <w:rPr>
          <w:rFonts w:ascii="Arial" w:hAnsi="Arial" w:cs="Arial"/>
        </w:rPr>
        <w:t xml:space="preserve"> are shown in the following diagrams</w:t>
      </w:r>
      <w:r w:rsidR="0063263A" w:rsidRPr="00B81394">
        <w:rPr>
          <w:rFonts w:ascii="Arial" w:hAnsi="Arial" w:cs="Arial"/>
        </w:rPr>
        <w:t xml:space="preserve">. If more than one </w:t>
      </w:r>
      <w:proofErr w:type="spellStart"/>
      <w:r w:rsidR="0063263A" w:rsidRPr="00B81394">
        <w:rPr>
          <w:rFonts w:ascii="Arial" w:hAnsi="Arial" w:cs="Arial"/>
        </w:rPr>
        <w:t>ResourceStatus</w:t>
      </w:r>
      <w:proofErr w:type="spellEnd"/>
      <w:r w:rsidR="0063263A" w:rsidRPr="00B81394">
        <w:rPr>
          <w:rFonts w:ascii="Arial" w:hAnsi="Arial" w:cs="Arial"/>
        </w:rPr>
        <w:t xml:space="preserve">, </w:t>
      </w:r>
      <w:r w:rsidR="00580093" w:rsidRPr="00B81394">
        <w:rPr>
          <w:rFonts w:ascii="Arial" w:hAnsi="Arial" w:cs="Arial"/>
        </w:rPr>
        <w:t>Limits,</w:t>
      </w:r>
      <w:r w:rsidR="0063263A" w:rsidRPr="00B81394">
        <w:rPr>
          <w:rFonts w:ascii="Arial" w:hAnsi="Arial" w:cs="Arial"/>
        </w:rPr>
        <w:t xml:space="preserve"> or </w:t>
      </w:r>
      <w:proofErr w:type="spellStart"/>
      <w:r w:rsidR="0063263A" w:rsidRPr="00B81394">
        <w:rPr>
          <w:rFonts w:ascii="Arial" w:hAnsi="Arial" w:cs="Arial"/>
        </w:rPr>
        <w:t>ASCapacity</w:t>
      </w:r>
      <w:proofErr w:type="spellEnd"/>
      <w:r w:rsidR="0063263A" w:rsidRPr="00B81394">
        <w:rPr>
          <w:rFonts w:ascii="Arial" w:hAnsi="Arial" w:cs="Arial"/>
        </w:rPr>
        <w:t xml:space="preserve"> block is provided, start and end times must not overlap</w:t>
      </w:r>
      <w:r w:rsidR="006262CB" w:rsidRPr="00B81394">
        <w:rPr>
          <w:rFonts w:ascii="Arial" w:hAnsi="Arial" w:cs="Arial"/>
        </w:rPr>
        <w:t>:</w:t>
      </w:r>
    </w:p>
    <w:p w14:paraId="0CD94914" w14:textId="77777777" w:rsidR="00B44BFC" w:rsidRPr="00B81394" w:rsidRDefault="00B44BFC" w:rsidP="005D55BA">
      <w:pPr>
        <w:ind w:left="360"/>
        <w:rPr>
          <w:rFonts w:ascii="Arial" w:hAnsi="Arial" w:cs="Arial"/>
        </w:rPr>
      </w:pPr>
    </w:p>
    <w:p w14:paraId="06D52BE8" w14:textId="77777777" w:rsidR="00A52BF6" w:rsidRPr="00B81394" w:rsidRDefault="009A2F00" w:rsidP="00A52BF6">
      <w:pPr>
        <w:keepNext/>
        <w:ind w:left="360"/>
        <w:rPr>
          <w:rFonts w:ascii="Arial" w:hAnsi="Arial" w:cs="Arial"/>
        </w:rPr>
      </w:pPr>
      <w:r>
        <w:rPr>
          <w:rFonts w:ascii="Arial" w:hAnsi="Arial" w:cs="Arial"/>
          <w:noProof/>
        </w:rPr>
        <w:drawing>
          <wp:inline distT="0" distB="0" distL="0" distR="0" wp14:anchorId="6C2C0E1F" wp14:editId="7126A98E">
            <wp:extent cx="3381375" cy="2095500"/>
            <wp:effectExtent l="0" t="0" r="9525" b="0"/>
            <wp:docPr id="33" name="Picture 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po"/>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381375" cy="2095500"/>
                    </a:xfrm>
                    <a:prstGeom prst="rect">
                      <a:avLst/>
                    </a:prstGeom>
                    <a:noFill/>
                    <a:ln>
                      <a:noFill/>
                    </a:ln>
                  </pic:spPr>
                </pic:pic>
              </a:graphicData>
            </a:graphic>
          </wp:inline>
        </w:drawing>
      </w:r>
    </w:p>
    <w:p w14:paraId="3B021A21" w14:textId="77777777" w:rsidR="00ED4CB5" w:rsidRPr="00B81394" w:rsidRDefault="00ED4CB5" w:rsidP="00BD2305">
      <w:pPr>
        <w:rPr>
          <w:rFonts w:ascii="Arial" w:hAnsi="Arial" w:cs="Arial"/>
          <w:sz w:val="20"/>
          <w:szCs w:val="20"/>
        </w:rPr>
      </w:pPr>
      <w:bookmarkStart w:id="1019" w:name="_Toc165951998"/>
    </w:p>
    <w:p w14:paraId="5AB13C54" w14:textId="28DA888B" w:rsidR="00B44BFC" w:rsidRPr="00B81394" w:rsidRDefault="00A52BF6" w:rsidP="00BD2305">
      <w:pPr>
        <w:rPr>
          <w:rFonts w:ascii="Arial" w:hAnsi="Arial" w:cs="Arial"/>
          <w:sz w:val="20"/>
          <w:szCs w:val="20"/>
        </w:rPr>
      </w:pPr>
      <w:bookmarkStart w:id="1020" w:name="_Toc11224471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40</w:t>
      </w:r>
      <w:r w:rsidR="00C80347" w:rsidRPr="00B81394">
        <w:rPr>
          <w:rFonts w:ascii="Arial" w:hAnsi="Arial" w:cs="Arial"/>
          <w:sz w:val="20"/>
          <w:szCs w:val="20"/>
        </w:rPr>
        <w:fldChar w:fldCharType="end"/>
      </w:r>
      <w:r w:rsidRPr="00B81394">
        <w:rPr>
          <w:rFonts w:ascii="Arial" w:hAnsi="Arial" w:cs="Arial"/>
          <w:sz w:val="20"/>
          <w:szCs w:val="20"/>
        </w:rPr>
        <w:t xml:space="preserve"> - Limits Structure</w:t>
      </w:r>
      <w:bookmarkEnd w:id="1019"/>
      <w:bookmarkEnd w:id="1020"/>
    </w:p>
    <w:p w14:paraId="5C644246" w14:textId="77777777" w:rsidR="00B44BFC" w:rsidRPr="00B81394" w:rsidRDefault="00B44BFC" w:rsidP="005D55BA">
      <w:pPr>
        <w:ind w:left="360"/>
        <w:rPr>
          <w:rFonts w:ascii="Arial" w:hAnsi="Arial" w:cs="Arial"/>
        </w:rPr>
      </w:pPr>
    </w:p>
    <w:p w14:paraId="0D4F5684" w14:textId="77777777" w:rsidR="00A52BF6" w:rsidRPr="00B81394" w:rsidRDefault="009A2F00" w:rsidP="00A52BF6">
      <w:pPr>
        <w:keepNext/>
        <w:ind w:left="360"/>
        <w:rPr>
          <w:rFonts w:ascii="Arial" w:hAnsi="Arial" w:cs="Arial"/>
        </w:rPr>
      </w:pPr>
      <w:r>
        <w:rPr>
          <w:rFonts w:ascii="Arial" w:hAnsi="Arial" w:cs="Arial"/>
          <w:noProof/>
        </w:rPr>
        <w:drawing>
          <wp:inline distT="0" distB="0" distL="0" distR="0" wp14:anchorId="734394CF" wp14:editId="02B0BC85">
            <wp:extent cx="3381375" cy="2095500"/>
            <wp:effectExtent l="0" t="0" r="9525" b="0"/>
            <wp:docPr id="34" name="Picture 3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po"/>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81375" cy="2095500"/>
                    </a:xfrm>
                    <a:prstGeom prst="rect">
                      <a:avLst/>
                    </a:prstGeom>
                    <a:noFill/>
                    <a:ln>
                      <a:noFill/>
                    </a:ln>
                  </pic:spPr>
                </pic:pic>
              </a:graphicData>
            </a:graphic>
          </wp:inline>
        </w:drawing>
      </w:r>
    </w:p>
    <w:p w14:paraId="37B6CCB0" w14:textId="77777777" w:rsidR="00ED4CB5" w:rsidRPr="00B81394" w:rsidRDefault="00ED4CB5" w:rsidP="00BD2305">
      <w:pPr>
        <w:rPr>
          <w:rFonts w:ascii="Arial" w:hAnsi="Arial" w:cs="Arial"/>
          <w:sz w:val="20"/>
          <w:szCs w:val="20"/>
        </w:rPr>
      </w:pPr>
      <w:bookmarkStart w:id="1021" w:name="_Toc165951999"/>
    </w:p>
    <w:p w14:paraId="7AD74165" w14:textId="1268E9D8" w:rsidR="00B44BFC" w:rsidRPr="00B81394" w:rsidRDefault="00A52BF6" w:rsidP="00BD2305">
      <w:pPr>
        <w:rPr>
          <w:rFonts w:ascii="Arial" w:hAnsi="Arial" w:cs="Arial"/>
          <w:sz w:val="20"/>
          <w:szCs w:val="20"/>
        </w:rPr>
      </w:pPr>
      <w:bookmarkStart w:id="1022" w:name="_Toc11224471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41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ASCapacity</w:t>
      </w:r>
      <w:proofErr w:type="spellEnd"/>
      <w:r w:rsidRPr="00B81394">
        <w:rPr>
          <w:rFonts w:ascii="Arial" w:hAnsi="Arial" w:cs="Arial"/>
          <w:sz w:val="20"/>
          <w:szCs w:val="20"/>
        </w:rPr>
        <w:t xml:space="preserve"> Structure</w:t>
      </w:r>
      <w:bookmarkEnd w:id="1021"/>
      <w:bookmarkEnd w:id="1022"/>
    </w:p>
    <w:p w14:paraId="2EF4A825" w14:textId="77777777" w:rsidR="00B44BFC" w:rsidRPr="00B81394" w:rsidRDefault="00B44BFC" w:rsidP="005D55BA">
      <w:pPr>
        <w:ind w:left="360"/>
        <w:rPr>
          <w:rFonts w:ascii="Arial" w:hAnsi="Arial" w:cs="Arial"/>
        </w:rPr>
      </w:pPr>
    </w:p>
    <w:p w14:paraId="7AE34F02" w14:textId="77777777" w:rsidR="000A51CC" w:rsidRPr="00B81394" w:rsidRDefault="00E112C6" w:rsidP="000A51CC">
      <w:pPr>
        <w:ind w:left="360"/>
        <w:rPr>
          <w:rFonts w:ascii="Arial" w:hAnsi="Arial" w:cs="Arial"/>
        </w:rPr>
      </w:pPr>
      <w:r w:rsidRPr="00B81394">
        <w:rPr>
          <w:rFonts w:ascii="Arial" w:hAnsi="Arial" w:cs="Arial"/>
        </w:rPr>
        <w:t>COP submissions are never cancelled, as a COP must be submitted. A resubmission of a COP overwrites the previous submission.</w:t>
      </w:r>
      <w:r w:rsidR="000A51CC" w:rsidRPr="00B81394">
        <w:rPr>
          <w:rFonts w:ascii="Arial" w:hAnsi="Arial" w:cs="Arial"/>
        </w:rPr>
        <w:t xml:space="preserve"> </w:t>
      </w:r>
      <w:r w:rsidR="008B4A22" w:rsidRPr="00B81394">
        <w:rPr>
          <w:rFonts w:ascii="Arial" w:hAnsi="Arial" w:cs="Arial"/>
        </w:rPr>
        <w:t xml:space="preserve">On submission, the following table describes the items used for a </w:t>
      </w:r>
      <w:r w:rsidR="000A51CC" w:rsidRPr="00B81394">
        <w:rPr>
          <w:rFonts w:ascii="Arial" w:hAnsi="Arial" w:cs="Arial"/>
        </w:rPr>
        <w:t>COP:</w:t>
      </w:r>
    </w:p>
    <w:p w14:paraId="7D5AE913" w14:textId="77777777" w:rsidR="000A51CC" w:rsidRPr="00B81394" w:rsidRDefault="000A51CC" w:rsidP="000A51CC">
      <w:pPr>
        <w:ind w:left="360"/>
        <w:rPr>
          <w:rFonts w:ascii="Arial" w:hAnsi="Arial" w:cs="Arial"/>
        </w:rPr>
      </w:pPr>
    </w:p>
    <w:p w14:paraId="23AC66BB" w14:textId="77777777" w:rsidR="00E112C6" w:rsidRPr="00B81394" w:rsidRDefault="00E112C6" w:rsidP="005D55B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75"/>
        <w:gridCol w:w="1962"/>
      </w:tblGrid>
      <w:tr w:rsidR="003D0201" w:rsidRPr="00FA0A10" w14:paraId="1D445BAD" w14:textId="77777777">
        <w:tc>
          <w:tcPr>
            <w:tcW w:w="3456" w:type="dxa"/>
            <w:shd w:val="clear" w:color="auto" w:fill="FF99CC"/>
          </w:tcPr>
          <w:p w14:paraId="27EDCBE8" w14:textId="77777777" w:rsidR="00C92F41" w:rsidRPr="00B81394" w:rsidRDefault="00C92F41" w:rsidP="00C92F41">
            <w:pPr>
              <w:rPr>
                <w:rFonts w:ascii="Arial" w:hAnsi="Arial" w:cs="Arial"/>
                <w:i/>
              </w:rPr>
            </w:pPr>
            <w:r w:rsidRPr="00B81394">
              <w:rPr>
                <w:rFonts w:ascii="Arial" w:hAnsi="Arial" w:cs="Arial"/>
                <w:i/>
              </w:rPr>
              <w:t>Element</w:t>
            </w:r>
          </w:p>
        </w:tc>
        <w:tc>
          <w:tcPr>
            <w:tcW w:w="723" w:type="dxa"/>
            <w:shd w:val="clear" w:color="auto" w:fill="FF99CC"/>
          </w:tcPr>
          <w:p w14:paraId="68B4510E" w14:textId="77777777" w:rsidR="00C92F41" w:rsidRPr="00B81394" w:rsidRDefault="00C92F41" w:rsidP="00C92F41">
            <w:pPr>
              <w:rPr>
                <w:rFonts w:ascii="Arial" w:hAnsi="Arial" w:cs="Arial"/>
                <w:i/>
              </w:rPr>
            </w:pPr>
            <w:r w:rsidRPr="00B81394">
              <w:rPr>
                <w:rFonts w:ascii="Arial" w:hAnsi="Arial" w:cs="Arial"/>
                <w:i/>
              </w:rPr>
              <w:t>Req?</w:t>
            </w:r>
          </w:p>
        </w:tc>
        <w:tc>
          <w:tcPr>
            <w:tcW w:w="1123" w:type="dxa"/>
            <w:shd w:val="clear" w:color="auto" w:fill="FF99CC"/>
          </w:tcPr>
          <w:p w14:paraId="689674C1" w14:textId="77777777" w:rsidR="00C92F41" w:rsidRPr="00B81394" w:rsidRDefault="00C92F41" w:rsidP="00C92F41">
            <w:pPr>
              <w:rPr>
                <w:rFonts w:ascii="Arial" w:hAnsi="Arial" w:cs="Arial"/>
                <w:i/>
              </w:rPr>
            </w:pPr>
            <w:r w:rsidRPr="00B81394">
              <w:rPr>
                <w:rFonts w:ascii="Arial" w:hAnsi="Arial" w:cs="Arial"/>
                <w:i/>
              </w:rPr>
              <w:t>Datatype</w:t>
            </w:r>
          </w:p>
        </w:tc>
        <w:tc>
          <w:tcPr>
            <w:tcW w:w="2024" w:type="dxa"/>
            <w:shd w:val="clear" w:color="auto" w:fill="FF99CC"/>
          </w:tcPr>
          <w:p w14:paraId="6F09F4D0" w14:textId="77777777" w:rsidR="00C92F41" w:rsidRPr="00B81394" w:rsidRDefault="00C92F41" w:rsidP="00C92F41">
            <w:pPr>
              <w:rPr>
                <w:rFonts w:ascii="Arial" w:hAnsi="Arial" w:cs="Arial"/>
                <w:i/>
              </w:rPr>
            </w:pPr>
            <w:r w:rsidRPr="00B81394">
              <w:rPr>
                <w:rFonts w:ascii="Arial" w:hAnsi="Arial" w:cs="Arial"/>
                <w:i/>
              </w:rPr>
              <w:t>Description</w:t>
            </w:r>
          </w:p>
        </w:tc>
        <w:tc>
          <w:tcPr>
            <w:tcW w:w="2034" w:type="dxa"/>
            <w:shd w:val="clear" w:color="auto" w:fill="FF99CC"/>
          </w:tcPr>
          <w:p w14:paraId="6C01D48F" w14:textId="77777777" w:rsidR="00C92F41" w:rsidRPr="00B81394" w:rsidRDefault="00C92F41" w:rsidP="00C92F41">
            <w:pPr>
              <w:rPr>
                <w:rFonts w:ascii="Arial" w:hAnsi="Arial" w:cs="Arial"/>
                <w:i/>
              </w:rPr>
            </w:pPr>
            <w:r w:rsidRPr="00B81394">
              <w:rPr>
                <w:rFonts w:ascii="Arial" w:hAnsi="Arial" w:cs="Arial"/>
                <w:i/>
              </w:rPr>
              <w:t>Values</w:t>
            </w:r>
          </w:p>
        </w:tc>
      </w:tr>
      <w:tr w:rsidR="003D0201" w:rsidRPr="00FA0A10" w14:paraId="1299F2A0" w14:textId="77777777">
        <w:tc>
          <w:tcPr>
            <w:tcW w:w="3456" w:type="dxa"/>
          </w:tcPr>
          <w:p w14:paraId="627DBAB6" w14:textId="77777777" w:rsidR="00C92F41" w:rsidRPr="00B81394" w:rsidRDefault="00C92F41" w:rsidP="00C92F41">
            <w:pPr>
              <w:rPr>
                <w:rFonts w:ascii="Arial" w:hAnsi="Arial" w:cs="Arial"/>
              </w:rPr>
            </w:pPr>
            <w:proofErr w:type="spellStart"/>
            <w:r w:rsidRPr="00B81394">
              <w:rPr>
                <w:rFonts w:ascii="Arial" w:hAnsi="Arial" w:cs="Arial"/>
              </w:rPr>
              <w:t>startTime</w:t>
            </w:r>
            <w:proofErr w:type="spellEnd"/>
          </w:p>
        </w:tc>
        <w:tc>
          <w:tcPr>
            <w:tcW w:w="723" w:type="dxa"/>
          </w:tcPr>
          <w:p w14:paraId="0C70C12C" w14:textId="77777777" w:rsidR="00C92F41" w:rsidRPr="00B81394" w:rsidRDefault="00EB6243" w:rsidP="00C92F41">
            <w:pPr>
              <w:rPr>
                <w:rFonts w:ascii="Arial" w:hAnsi="Arial" w:cs="Arial"/>
              </w:rPr>
            </w:pPr>
            <w:r w:rsidRPr="00B81394">
              <w:rPr>
                <w:rFonts w:ascii="Arial" w:hAnsi="Arial" w:cs="Arial"/>
              </w:rPr>
              <w:t>N</w:t>
            </w:r>
          </w:p>
        </w:tc>
        <w:tc>
          <w:tcPr>
            <w:tcW w:w="1123" w:type="dxa"/>
          </w:tcPr>
          <w:p w14:paraId="5CAF5B6C"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4E531F0B" w14:textId="77777777" w:rsidR="00C92F41" w:rsidRPr="00B81394" w:rsidRDefault="00C92F41" w:rsidP="00C92F41">
            <w:pPr>
              <w:rPr>
                <w:rFonts w:ascii="Arial" w:hAnsi="Arial" w:cs="Arial"/>
              </w:rPr>
            </w:pPr>
            <w:r w:rsidRPr="00B81394">
              <w:rPr>
                <w:rFonts w:ascii="Arial" w:hAnsi="Arial" w:cs="Arial"/>
              </w:rPr>
              <w:t>Start time for</w:t>
            </w:r>
            <w:r w:rsidR="0069186C" w:rsidRPr="00B81394">
              <w:rPr>
                <w:rFonts w:ascii="Arial" w:hAnsi="Arial" w:cs="Arial"/>
              </w:rPr>
              <w:t xml:space="preserve"> COP</w:t>
            </w:r>
          </w:p>
        </w:tc>
        <w:tc>
          <w:tcPr>
            <w:tcW w:w="2034" w:type="dxa"/>
          </w:tcPr>
          <w:p w14:paraId="65DAB68B" w14:textId="77777777" w:rsidR="00C92F41" w:rsidRPr="00B81394" w:rsidRDefault="00C92F41" w:rsidP="00C92F41">
            <w:pPr>
              <w:rPr>
                <w:rFonts w:ascii="Arial" w:hAnsi="Arial" w:cs="Arial"/>
              </w:rPr>
            </w:pPr>
            <w:r w:rsidRPr="00B81394">
              <w:rPr>
                <w:rFonts w:ascii="Arial" w:hAnsi="Arial" w:cs="Arial"/>
              </w:rPr>
              <w:t>Valid start hour boundary for trade date</w:t>
            </w:r>
          </w:p>
        </w:tc>
      </w:tr>
      <w:tr w:rsidR="003D0201" w:rsidRPr="00FA0A10" w14:paraId="51F76B92" w14:textId="77777777">
        <w:tc>
          <w:tcPr>
            <w:tcW w:w="3456" w:type="dxa"/>
          </w:tcPr>
          <w:p w14:paraId="36FDAED4" w14:textId="77777777" w:rsidR="00C92F41" w:rsidRPr="00B81394" w:rsidRDefault="00C92F41" w:rsidP="00C92F41">
            <w:pPr>
              <w:rPr>
                <w:rFonts w:ascii="Arial" w:hAnsi="Arial" w:cs="Arial"/>
              </w:rPr>
            </w:pPr>
            <w:proofErr w:type="spellStart"/>
            <w:r w:rsidRPr="00B81394">
              <w:rPr>
                <w:rFonts w:ascii="Arial" w:hAnsi="Arial" w:cs="Arial"/>
              </w:rPr>
              <w:t>endTime</w:t>
            </w:r>
            <w:proofErr w:type="spellEnd"/>
          </w:p>
        </w:tc>
        <w:tc>
          <w:tcPr>
            <w:tcW w:w="723" w:type="dxa"/>
          </w:tcPr>
          <w:p w14:paraId="3D28D887" w14:textId="77777777" w:rsidR="00C92F41" w:rsidRPr="00B81394" w:rsidRDefault="00EB6243" w:rsidP="00C92F41">
            <w:pPr>
              <w:rPr>
                <w:rFonts w:ascii="Arial" w:hAnsi="Arial" w:cs="Arial"/>
              </w:rPr>
            </w:pPr>
            <w:r w:rsidRPr="00B81394">
              <w:rPr>
                <w:rFonts w:ascii="Arial" w:hAnsi="Arial" w:cs="Arial"/>
              </w:rPr>
              <w:t>N</w:t>
            </w:r>
          </w:p>
        </w:tc>
        <w:tc>
          <w:tcPr>
            <w:tcW w:w="1123" w:type="dxa"/>
          </w:tcPr>
          <w:p w14:paraId="630780E4"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31E8A077" w14:textId="77777777" w:rsidR="00C92F41" w:rsidRPr="00B81394" w:rsidRDefault="00C92F41" w:rsidP="00C92F41">
            <w:pPr>
              <w:rPr>
                <w:rFonts w:ascii="Arial" w:hAnsi="Arial" w:cs="Arial"/>
              </w:rPr>
            </w:pPr>
            <w:r w:rsidRPr="00B81394">
              <w:rPr>
                <w:rFonts w:ascii="Arial" w:hAnsi="Arial" w:cs="Arial"/>
              </w:rPr>
              <w:t xml:space="preserve">End time for </w:t>
            </w:r>
            <w:r w:rsidR="0069186C" w:rsidRPr="00B81394">
              <w:rPr>
                <w:rFonts w:ascii="Arial" w:hAnsi="Arial" w:cs="Arial"/>
              </w:rPr>
              <w:t>COP</w:t>
            </w:r>
          </w:p>
        </w:tc>
        <w:tc>
          <w:tcPr>
            <w:tcW w:w="2034" w:type="dxa"/>
          </w:tcPr>
          <w:p w14:paraId="4460D5D0" w14:textId="77777777" w:rsidR="00C92F41" w:rsidRPr="00B81394" w:rsidRDefault="00C92F41" w:rsidP="00C92F41">
            <w:pPr>
              <w:rPr>
                <w:rFonts w:ascii="Arial" w:hAnsi="Arial" w:cs="Arial"/>
              </w:rPr>
            </w:pPr>
            <w:r w:rsidRPr="00B81394">
              <w:rPr>
                <w:rFonts w:ascii="Arial" w:hAnsi="Arial" w:cs="Arial"/>
              </w:rPr>
              <w:t>Valid end hour boundary for trade date</w:t>
            </w:r>
          </w:p>
        </w:tc>
      </w:tr>
      <w:tr w:rsidR="003D0201" w:rsidRPr="00FA0A10" w14:paraId="1290ECDB" w14:textId="77777777">
        <w:tc>
          <w:tcPr>
            <w:tcW w:w="3456" w:type="dxa"/>
          </w:tcPr>
          <w:p w14:paraId="1BE6A62B"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7A818933"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5679519A"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073C6654"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332E4EC7"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765CB1B2" w14:textId="77777777">
        <w:tc>
          <w:tcPr>
            <w:tcW w:w="3456" w:type="dxa"/>
          </w:tcPr>
          <w:p w14:paraId="5CDB48C0" w14:textId="77777777" w:rsidR="00C92F41" w:rsidRPr="00B81394" w:rsidRDefault="00C92F41" w:rsidP="00C92F41">
            <w:pPr>
              <w:rPr>
                <w:rFonts w:ascii="Arial" w:hAnsi="Arial" w:cs="Arial"/>
              </w:rPr>
            </w:pPr>
            <w:r w:rsidRPr="00B81394">
              <w:rPr>
                <w:rFonts w:ascii="Arial" w:hAnsi="Arial" w:cs="Arial"/>
              </w:rPr>
              <w:t>resource</w:t>
            </w:r>
          </w:p>
        </w:tc>
        <w:tc>
          <w:tcPr>
            <w:tcW w:w="723" w:type="dxa"/>
          </w:tcPr>
          <w:p w14:paraId="6382DA9E" w14:textId="77777777" w:rsidR="00C92F41" w:rsidRPr="00B81394" w:rsidRDefault="00C92F41" w:rsidP="00C92F41">
            <w:pPr>
              <w:rPr>
                <w:rFonts w:ascii="Arial" w:hAnsi="Arial" w:cs="Arial"/>
              </w:rPr>
            </w:pPr>
            <w:r w:rsidRPr="00B81394">
              <w:rPr>
                <w:rFonts w:ascii="Arial" w:hAnsi="Arial" w:cs="Arial"/>
              </w:rPr>
              <w:t>K</w:t>
            </w:r>
          </w:p>
        </w:tc>
        <w:tc>
          <w:tcPr>
            <w:tcW w:w="1123" w:type="dxa"/>
          </w:tcPr>
          <w:p w14:paraId="2E09DCAE" w14:textId="77777777" w:rsidR="00C92F41" w:rsidRPr="00B81394" w:rsidRDefault="00C92F41" w:rsidP="00C92F41">
            <w:pPr>
              <w:rPr>
                <w:rFonts w:ascii="Arial" w:hAnsi="Arial" w:cs="Arial"/>
              </w:rPr>
            </w:pPr>
            <w:r w:rsidRPr="00B81394">
              <w:rPr>
                <w:rFonts w:ascii="Arial" w:hAnsi="Arial" w:cs="Arial"/>
              </w:rPr>
              <w:t>string</w:t>
            </w:r>
          </w:p>
        </w:tc>
        <w:tc>
          <w:tcPr>
            <w:tcW w:w="2024" w:type="dxa"/>
          </w:tcPr>
          <w:p w14:paraId="4B63CDA9" w14:textId="77777777" w:rsidR="00C92F41" w:rsidRPr="00B81394" w:rsidRDefault="00C92F41" w:rsidP="00C92F41">
            <w:pPr>
              <w:rPr>
                <w:rFonts w:ascii="Arial" w:hAnsi="Arial" w:cs="Arial"/>
              </w:rPr>
            </w:pPr>
            <w:r w:rsidRPr="00B81394">
              <w:rPr>
                <w:rFonts w:ascii="Arial" w:hAnsi="Arial" w:cs="Arial"/>
              </w:rPr>
              <w:t>Resource</w:t>
            </w:r>
          </w:p>
        </w:tc>
        <w:tc>
          <w:tcPr>
            <w:tcW w:w="2034" w:type="dxa"/>
          </w:tcPr>
          <w:p w14:paraId="4ED5AD0D" w14:textId="77777777" w:rsidR="00C92F41" w:rsidRPr="00B81394" w:rsidRDefault="00C92F41" w:rsidP="00C92F41">
            <w:pPr>
              <w:rPr>
                <w:rFonts w:ascii="Arial" w:hAnsi="Arial" w:cs="Arial"/>
              </w:rPr>
            </w:pPr>
            <w:r w:rsidRPr="00B81394">
              <w:rPr>
                <w:rFonts w:ascii="Arial" w:hAnsi="Arial" w:cs="Arial"/>
              </w:rPr>
              <w:t>Valid resource name</w:t>
            </w:r>
          </w:p>
        </w:tc>
      </w:tr>
      <w:tr w:rsidR="003D0201" w:rsidRPr="00FA0A10" w14:paraId="2855CC55" w14:textId="77777777">
        <w:tc>
          <w:tcPr>
            <w:tcW w:w="3456" w:type="dxa"/>
          </w:tcPr>
          <w:p w14:paraId="5D1A0208" w14:textId="77777777" w:rsidR="00EE207A" w:rsidRPr="00B81394" w:rsidRDefault="00EE207A" w:rsidP="00C92F41">
            <w:pPr>
              <w:rPr>
                <w:rFonts w:ascii="Arial" w:hAnsi="Arial" w:cs="Arial"/>
              </w:rPr>
            </w:pPr>
            <w:proofErr w:type="spellStart"/>
            <w:r w:rsidRPr="00B81394">
              <w:rPr>
                <w:rFonts w:ascii="Arial" w:hAnsi="Arial" w:cs="Arial"/>
              </w:rPr>
              <w:lastRenderedPageBreak/>
              <w:t>co</w:t>
            </w:r>
            <w:r w:rsidR="00BB28C6" w:rsidRPr="00B81394">
              <w:rPr>
                <w:rFonts w:ascii="Arial" w:hAnsi="Arial" w:cs="Arial"/>
              </w:rPr>
              <w:t>m</w:t>
            </w:r>
            <w:r w:rsidRPr="00B81394">
              <w:rPr>
                <w:rFonts w:ascii="Arial" w:hAnsi="Arial" w:cs="Arial"/>
              </w:rPr>
              <w:t>binedCycle</w:t>
            </w:r>
            <w:proofErr w:type="spellEnd"/>
          </w:p>
        </w:tc>
        <w:tc>
          <w:tcPr>
            <w:tcW w:w="723" w:type="dxa"/>
          </w:tcPr>
          <w:p w14:paraId="49CCDD39" w14:textId="77777777" w:rsidR="00EE207A" w:rsidRPr="00B81394" w:rsidRDefault="00EE207A" w:rsidP="00C92F41">
            <w:pPr>
              <w:rPr>
                <w:rFonts w:ascii="Arial" w:hAnsi="Arial" w:cs="Arial"/>
              </w:rPr>
            </w:pPr>
            <w:r w:rsidRPr="00B81394">
              <w:rPr>
                <w:rFonts w:ascii="Arial" w:hAnsi="Arial" w:cs="Arial"/>
              </w:rPr>
              <w:t>N</w:t>
            </w:r>
          </w:p>
        </w:tc>
        <w:tc>
          <w:tcPr>
            <w:tcW w:w="1123" w:type="dxa"/>
          </w:tcPr>
          <w:p w14:paraId="534FB843" w14:textId="77777777" w:rsidR="00EE207A" w:rsidRPr="00B81394" w:rsidRDefault="00EE207A" w:rsidP="00C92F41">
            <w:pPr>
              <w:rPr>
                <w:rFonts w:ascii="Arial" w:hAnsi="Arial" w:cs="Arial"/>
              </w:rPr>
            </w:pPr>
            <w:r w:rsidRPr="00B81394">
              <w:rPr>
                <w:rFonts w:ascii="Arial" w:hAnsi="Arial" w:cs="Arial"/>
              </w:rPr>
              <w:t>string</w:t>
            </w:r>
          </w:p>
        </w:tc>
        <w:tc>
          <w:tcPr>
            <w:tcW w:w="2024" w:type="dxa"/>
          </w:tcPr>
          <w:p w14:paraId="345CB30A" w14:textId="77777777" w:rsidR="00EE207A" w:rsidRPr="00B81394" w:rsidRDefault="00EE207A" w:rsidP="00C92F41">
            <w:pPr>
              <w:rPr>
                <w:rFonts w:ascii="Arial" w:hAnsi="Arial" w:cs="Arial"/>
              </w:rPr>
            </w:pPr>
            <w:r w:rsidRPr="00B81394">
              <w:rPr>
                <w:rFonts w:ascii="Arial" w:hAnsi="Arial" w:cs="Arial"/>
              </w:rPr>
              <w:t>Combined cycle</w:t>
            </w:r>
          </w:p>
        </w:tc>
        <w:tc>
          <w:tcPr>
            <w:tcW w:w="2034" w:type="dxa"/>
          </w:tcPr>
          <w:p w14:paraId="634D5229" w14:textId="77777777" w:rsidR="00EE207A" w:rsidRPr="00B81394" w:rsidRDefault="00456688" w:rsidP="00C92F41">
            <w:pPr>
              <w:rPr>
                <w:rFonts w:ascii="Arial" w:hAnsi="Arial" w:cs="Arial"/>
              </w:rPr>
            </w:pPr>
            <w:r w:rsidRPr="00B81394">
              <w:rPr>
                <w:rFonts w:ascii="Arial" w:hAnsi="Arial" w:cs="Arial"/>
              </w:rPr>
              <w:t xml:space="preserve">Not required. Value ignored if provided. </w:t>
            </w:r>
          </w:p>
        </w:tc>
      </w:tr>
      <w:tr w:rsidR="003D0201" w:rsidRPr="00FA0A10" w14:paraId="6E6F241C" w14:textId="77777777">
        <w:tc>
          <w:tcPr>
            <w:tcW w:w="3456" w:type="dxa"/>
          </w:tcPr>
          <w:p w14:paraId="7E8C9FC2" w14:textId="77777777" w:rsidR="00C92F41" w:rsidRPr="00B81394" w:rsidRDefault="00C92F41" w:rsidP="00C92F41">
            <w:pPr>
              <w:rPr>
                <w:rFonts w:ascii="Arial" w:hAnsi="Arial" w:cs="Arial"/>
              </w:rPr>
            </w:pPr>
            <w:proofErr w:type="spellStart"/>
            <w:r w:rsidRPr="00B81394">
              <w:rPr>
                <w:rFonts w:ascii="Arial" w:hAnsi="Arial" w:cs="Arial"/>
              </w:rPr>
              <w:t>ResourceStatus</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73D9CF3B"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05F01115"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65CC15D6" w14:textId="77777777" w:rsidR="00C92F41" w:rsidRPr="00B81394" w:rsidRDefault="00C92F41" w:rsidP="00C92F41">
            <w:pPr>
              <w:rPr>
                <w:rFonts w:ascii="Arial" w:hAnsi="Arial" w:cs="Arial"/>
              </w:rPr>
            </w:pPr>
            <w:r w:rsidRPr="00B81394">
              <w:rPr>
                <w:rFonts w:ascii="Arial" w:hAnsi="Arial" w:cs="Arial"/>
              </w:rPr>
              <w:t>Start time for status</w:t>
            </w:r>
          </w:p>
        </w:tc>
        <w:tc>
          <w:tcPr>
            <w:tcW w:w="2034" w:type="dxa"/>
          </w:tcPr>
          <w:p w14:paraId="616EB052"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065A93B1" w14:textId="77777777">
        <w:tc>
          <w:tcPr>
            <w:tcW w:w="3456" w:type="dxa"/>
          </w:tcPr>
          <w:p w14:paraId="38C93CB6" w14:textId="77777777" w:rsidR="00C92F41" w:rsidRPr="00B81394" w:rsidRDefault="00C92F41" w:rsidP="00C92F41">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endTime</w:t>
            </w:r>
            <w:proofErr w:type="spellEnd"/>
          </w:p>
        </w:tc>
        <w:tc>
          <w:tcPr>
            <w:tcW w:w="723" w:type="dxa"/>
          </w:tcPr>
          <w:p w14:paraId="1B2AD362"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54FC1218"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654F0519" w14:textId="77777777" w:rsidR="00C92F41" w:rsidRPr="00B81394" w:rsidRDefault="00C92F41" w:rsidP="00C92F41">
            <w:pPr>
              <w:rPr>
                <w:rFonts w:ascii="Arial" w:hAnsi="Arial" w:cs="Arial"/>
              </w:rPr>
            </w:pPr>
            <w:r w:rsidRPr="00B81394">
              <w:rPr>
                <w:rFonts w:ascii="Arial" w:hAnsi="Arial" w:cs="Arial"/>
              </w:rPr>
              <w:t>End time for status</w:t>
            </w:r>
          </w:p>
        </w:tc>
        <w:tc>
          <w:tcPr>
            <w:tcW w:w="2034" w:type="dxa"/>
          </w:tcPr>
          <w:p w14:paraId="23837CE1"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41E59750" w14:textId="77777777">
        <w:tc>
          <w:tcPr>
            <w:tcW w:w="3456" w:type="dxa"/>
          </w:tcPr>
          <w:p w14:paraId="5BE09982" w14:textId="77777777" w:rsidR="00C92F41" w:rsidRPr="00B81394" w:rsidRDefault="00071AAC" w:rsidP="00C92F41">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operatingMode</w:t>
            </w:r>
            <w:proofErr w:type="spellEnd"/>
          </w:p>
        </w:tc>
        <w:tc>
          <w:tcPr>
            <w:tcW w:w="723" w:type="dxa"/>
          </w:tcPr>
          <w:p w14:paraId="526DF082"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5EB094B9" w14:textId="77777777" w:rsidR="00C92F41" w:rsidRPr="00B81394" w:rsidRDefault="00C92F41" w:rsidP="00C92F41">
            <w:pPr>
              <w:rPr>
                <w:rFonts w:ascii="Arial" w:hAnsi="Arial" w:cs="Arial"/>
              </w:rPr>
            </w:pPr>
            <w:r w:rsidRPr="00B81394">
              <w:rPr>
                <w:rFonts w:ascii="Arial" w:hAnsi="Arial" w:cs="Arial"/>
              </w:rPr>
              <w:t>string</w:t>
            </w:r>
          </w:p>
        </w:tc>
        <w:tc>
          <w:tcPr>
            <w:tcW w:w="2024" w:type="dxa"/>
          </w:tcPr>
          <w:p w14:paraId="374673D2" w14:textId="77777777" w:rsidR="00C92F41" w:rsidRPr="00B81394" w:rsidRDefault="00C92F41" w:rsidP="00C92F41">
            <w:pPr>
              <w:rPr>
                <w:rFonts w:ascii="Arial" w:hAnsi="Arial" w:cs="Arial"/>
              </w:rPr>
            </w:pPr>
            <w:r w:rsidRPr="00B81394">
              <w:rPr>
                <w:rFonts w:ascii="Arial" w:hAnsi="Arial" w:cs="Arial"/>
              </w:rPr>
              <w:t>status</w:t>
            </w:r>
          </w:p>
        </w:tc>
        <w:tc>
          <w:tcPr>
            <w:tcW w:w="2034" w:type="dxa"/>
          </w:tcPr>
          <w:p w14:paraId="24D6075F" w14:textId="77777777" w:rsidR="00C92F41" w:rsidRPr="00B81394" w:rsidRDefault="00C92F41" w:rsidP="00C92F41">
            <w:pPr>
              <w:rPr>
                <w:rFonts w:ascii="Arial" w:hAnsi="Arial" w:cs="Arial"/>
              </w:rPr>
            </w:pPr>
            <w:r w:rsidRPr="00B81394">
              <w:rPr>
                <w:rFonts w:ascii="Arial" w:hAnsi="Arial" w:cs="Arial"/>
              </w:rPr>
              <w:t>Valid status code</w:t>
            </w:r>
          </w:p>
        </w:tc>
      </w:tr>
      <w:tr w:rsidR="003D0201" w:rsidRPr="00FA0A10" w14:paraId="4D3E60D7" w14:textId="77777777">
        <w:tc>
          <w:tcPr>
            <w:tcW w:w="3456" w:type="dxa"/>
          </w:tcPr>
          <w:p w14:paraId="1FEA9CB3" w14:textId="77777777" w:rsidR="00C92F41" w:rsidRPr="00B81394" w:rsidRDefault="00C92F41" w:rsidP="00C92F41">
            <w:pPr>
              <w:rPr>
                <w:rFonts w:ascii="Arial" w:hAnsi="Arial" w:cs="Arial"/>
              </w:rPr>
            </w:pPr>
            <w:r w:rsidRPr="00B81394">
              <w:rPr>
                <w:rFonts w:ascii="Arial" w:hAnsi="Arial" w:cs="Arial"/>
              </w:rPr>
              <w:t>Limits/</w:t>
            </w:r>
            <w:proofErr w:type="spellStart"/>
            <w:r w:rsidRPr="00B81394">
              <w:rPr>
                <w:rFonts w:ascii="Arial" w:hAnsi="Arial" w:cs="Arial"/>
              </w:rPr>
              <w:t>startTime</w:t>
            </w:r>
            <w:proofErr w:type="spellEnd"/>
          </w:p>
        </w:tc>
        <w:tc>
          <w:tcPr>
            <w:tcW w:w="723" w:type="dxa"/>
          </w:tcPr>
          <w:p w14:paraId="068A4131"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00F3B731"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20C783BB" w14:textId="77777777" w:rsidR="00C92F41" w:rsidRPr="00B81394" w:rsidRDefault="00C92F41" w:rsidP="00C92F41">
            <w:pPr>
              <w:rPr>
                <w:rFonts w:ascii="Arial" w:hAnsi="Arial" w:cs="Arial"/>
              </w:rPr>
            </w:pPr>
            <w:r w:rsidRPr="00B81394">
              <w:rPr>
                <w:rFonts w:ascii="Arial" w:hAnsi="Arial" w:cs="Arial"/>
              </w:rPr>
              <w:t>Start time for</w:t>
            </w:r>
            <w:r w:rsidR="0069186C" w:rsidRPr="00B81394">
              <w:rPr>
                <w:rFonts w:ascii="Arial" w:hAnsi="Arial" w:cs="Arial"/>
              </w:rPr>
              <w:t xml:space="preserve"> limits</w:t>
            </w:r>
          </w:p>
        </w:tc>
        <w:tc>
          <w:tcPr>
            <w:tcW w:w="2034" w:type="dxa"/>
          </w:tcPr>
          <w:p w14:paraId="211567DE"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2EAA7046" w14:textId="77777777">
        <w:tc>
          <w:tcPr>
            <w:tcW w:w="3456" w:type="dxa"/>
          </w:tcPr>
          <w:p w14:paraId="6D15E83D" w14:textId="77777777" w:rsidR="00C92F41" w:rsidRPr="00B81394" w:rsidRDefault="00C92F41" w:rsidP="00C92F41">
            <w:pPr>
              <w:rPr>
                <w:rFonts w:ascii="Arial" w:hAnsi="Arial" w:cs="Arial"/>
              </w:rPr>
            </w:pPr>
            <w:r w:rsidRPr="00B81394">
              <w:rPr>
                <w:rFonts w:ascii="Arial" w:hAnsi="Arial" w:cs="Arial"/>
              </w:rPr>
              <w:t>Limits/</w:t>
            </w:r>
            <w:proofErr w:type="spellStart"/>
            <w:r w:rsidRPr="00B81394">
              <w:rPr>
                <w:rFonts w:ascii="Arial" w:hAnsi="Arial" w:cs="Arial"/>
              </w:rPr>
              <w:t>endTime</w:t>
            </w:r>
            <w:proofErr w:type="spellEnd"/>
          </w:p>
        </w:tc>
        <w:tc>
          <w:tcPr>
            <w:tcW w:w="723" w:type="dxa"/>
          </w:tcPr>
          <w:p w14:paraId="7C7B634B"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49D2D42"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3CDDFDF1" w14:textId="77777777" w:rsidR="00C92F41" w:rsidRPr="00B81394" w:rsidRDefault="00C92F41" w:rsidP="00C92F41">
            <w:pPr>
              <w:rPr>
                <w:rFonts w:ascii="Arial" w:hAnsi="Arial" w:cs="Arial"/>
              </w:rPr>
            </w:pPr>
            <w:r w:rsidRPr="00B81394">
              <w:rPr>
                <w:rFonts w:ascii="Arial" w:hAnsi="Arial" w:cs="Arial"/>
              </w:rPr>
              <w:t xml:space="preserve">End time for </w:t>
            </w:r>
            <w:r w:rsidR="0069186C" w:rsidRPr="00B81394">
              <w:rPr>
                <w:rFonts w:ascii="Arial" w:hAnsi="Arial" w:cs="Arial"/>
              </w:rPr>
              <w:t>limits</w:t>
            </w:r>
          </w:p>
        </w:tc>
        <w:tc>
          <w:tcPr>
            <w:tcW w:w="2034" w:type="dxa"/>
          </w:tcPr>
          <w:p w14:paraId="2B63CC89"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1AB624A4" w14:textId="77777777">
        <w:tc>
          <w:tcPr>
            <w:tcW w:w="3456" w:type="dxa"/>
          </w:tcPr>
          <w:p w14:paraId="5BA1F25D" w14:textId="77777777" w:rsidR="00C92F41" w:rsidRPr="00B81394" w:rsidRDefault="00C92F41" w:rsidP="00C92F41">
            <w:pPr>
              <w:rPr>
                <w:rFonts w:ascii="Arial" w:hAnsi="Arial" w:cs="Arial"/>
              </w:rPr>
            </w:pPr>
            <w:r w:rsidRPr="00B81394">
              <w:rPr>
                <w:rFonts w:ascii="Arial" w:hAnsi="Arial" w:cs="Arial"/>
              </w:rPr>
              <w:t>Limits/</w:t>
            </w:r>
            <w:proofErr w:type="spellStart"/>
            <w:r w:rsidR="00215D2D" w:rsidRPr="00B81394">
              <w:rPr>
                <w:rFonts w:ascii="Arial" w:hAnsi="Arial" w:cs="Arial"/>
              </w:rPr>
              <w:t>hsl</w:t>
            </w:r>
            <w:proofErr w:type="spellEnd"/>
          </w:p>
        </w:tc>
        <w:tc>
          <w:tcPr>
            <w:tcW w:w="723" w:type="dxa"/>
          </w:tcPr>
          <w:p w14:paraId="6EDBB7D1"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7E27CB8D"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57B8DF86" w14:textId="77777777" w:rsidR="00C92F41" w:rsidRPr="00B81394" w:rsidRDefault="00A6391A" w:rsidP="00C92F41">
            <w:pPr>
              <w:rPr>
                <w:rFonts w:ascii="Arial" w:hAnsi="Arial" w:cs="Arial"/>
              </w:rPr>
            </w:pPr>
            <w:r w:rsidRPr="00B81394">
              <w:rPr>
                <w:rFonts w:ascii="Arial" w:hAnsi="Arial" w:cs="Arial"/>
              </w:rPr>
              <w:t xml:space="preserve">High </w:t>
            </w:r>
            <w:r w:rsidR="0063263A" w:rsidRPr="00B81394">
              <w:rPr>
                <w:rFonts w:ascii="Arial" w:hAnsi="Arial" w:cs="Arial"/>
              </w:rPr>
              <w:t xml:space="preserve">sustained </w:t>
            </w:r>
            <w:r w:rsidRPr="00B81394">
              <w:rPr>
                <w:rFonts w:ascii="Arial" w:hAnsi="Arial" w:cs="Arial"/>
              </w:rPr>
              <w:t>limit in MW</w:t>
            </w:r>
          </w:p>
        </w:tc>
        <w:tc>
          <w:tcPr>
            <w:tcW w:w="2034" w:type="dxa"/>
          </w:tcPr>
          <w:p w14:paraId="6A6408E5" w14:textId="77777777" w:rsidR="00C92F41" w:rsidRPr="00B81394" w:rsidRDefault="00444B84" w:rsidP="00C92F41">
            <w:pPr>
              <w:rPr>
                <w:rFonts w:ascii="Arial" w:hAnsi="Arial" w:cs="Arial"/>
              </w:rPr>
            </w:pPr>
            <w:r w:rsidRPr="00B81394">
              <w:rPr>
                <w:rFonts w:ascii="Arial" w:hAnsi="Arial" w:cs="Arial"/>
              </w:rPr>
              <w:t>&gt;=0</w:t>
            </w:r>
          </w:p>
        </w:tc>
      </w:tr>
      <w:tr w:rsidR="003D0201" w:rsidRPr="00FA0A10" w14:paraId="7645C865" w14:textId="77777777">
        <w:tc>
          <w:tcPr>
            <w:tcW w:w="3456" w:type="dxa"/>
          </w:tcPr>
          <w:p w14:paraId="58A86D2F" w14:textId="77777777" w:rsidR="00C92F41" w:rsidRPr="00B81394" w:rsidRDefault="00C92F41" w:rsidP="00C92F41">
            <w:pPr>
              <w:rPr>
                <w:rFonts w:ascii="Arial" w:hAnsi="Arial" w:cs="Arial"/>
              </w:rPr>
            </w:pPr>
            <w:r w:rsidRPr="00B81394">
              <w:rPr>
                <w:rFonts w:ascii="Arial" w:hAnsi="Arial" w:cs="Arial"/>
              </w:rPr>
              <w:t>Limits/</w:t>
            </w:r>
            <w:proofErr w:type="spellStart"/>
            <w:r w:rsidR="00215D2D" w:rsidRPr="00B81394">
              <w:rPr>
                <w:rFonts w:ascii="Arial" w:hAnsi="Arial" w:cs="Arial"/>
              </w:rPr>
              <w:t>lsl</w:t>
            </w:r>
            <w:proofErr w:type="spellEnd"/>
          </w:p>
        </w:tc>
        <w:tc>
          <w:tcPr>
            <w:tcW w:w="723" w:type="dxa"/>
          </w:tcPr>
          <w:p w14:paraId="50719A7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313F7A68"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6B47C3F1" w14:textId="77777777" w:rsidR="00C92F41" w:rsidRPr="00B81394" w:rsidRDefault="00A6391A" w:rsidP="00C92F41">
            <w:pPr>
              <w:rPr>
                <w:rFonts w:ascii="Arial" w:hAnsi="Arial" w:cs="Arial"/>
              </w:rPr>
            </w:pPr>
            <w:r w:rsidRPr="00B81394">
              <w:rPr>
                <w:rFonts w:ascii="Arial" w:hAnsi="Arial" w:cs="Arial"/>
              </w:rPr>
              <w:t>Low sustained limit in MW</w:t>
            </w:r>
          </w:p>
        </w:tc>
        <w:tc>
          <w:tcPr>
            <w:tcW w:w="2034" w:type="dxa"/>
          </w:tcPr>
          <w:p w14:paraId="3B34DE6D"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74719582" w14:textId="77777777">
        <w:tc>
          <w:tcPr>
            <w:tcW w:w="3456" w:type="dxa"/>
          </w:tcPr>
          <w:p w14:paraId="6E25D1DC" w14:textId="77777777" w:rsidR="00C92F41" w:rsidRPr="00B81394" w:rsidRDefault="00C92F41" w:rsidP="00C92F41">
            <w:pPr>
              <w:rPr>
                <w:rFonts w:ascii="Arial" w:hAnsi="Arial" w:cs="Arial"/>
              </w:rPr>
            </w:pPr>
            <w:r w:rsidRPr="00B81394">
              <w:rPr>
                <w:rFonts w:ascii="Arial" w:hAnsi="Arial" w:cs="Arial"/>
              </w:rPr>
              <w:t>Limits/</w:t>
            </w:r>
            <w:proofErr w:type="spellStart"/>
            <w:r w:rsidR="00215D2D" w:rsidRPr="00B81394">
              <w:rPr>
                <w:rFonts w:ascii="Arial" w:hAnsi="Arial" w:cs="Arial"/>
              </w:rPr>
              <w:t>hel</w:t>
            </w:r>
            <w:proofErr w:type="spellEnd"/>
          </w:p>
        </w:tc>
        <w:tc>
          <w:tcPr>
            <w:tcW w:w="723" w:type="dxa"/>
          </w:tcPr>
          <w:p w14:paraId="3BF0D8D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1BB6395"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2CE81CCD" w14:textId="77777777" w:rsidR="00C92F41" w:rsidRPr="00B81394" w:rsidRDefault="00A6391A" w:rsidP="00C92F41">
            <w:pPr>
              <w:rPr>
                <w:rFonts w:ascii="Arial" w:hAnsi="Arial" w:cs="Arial"/>
              </w:rPr>
            </w:pPr>
            <w:r w:rsidRPr="00B81394">
              <w:rPr>
                <w:rFonts w:ascii="Arial" w:hAnsi="Arial" w:cs="Arial"/>
              </w:rPr>
              <w:t xml:space="preserve">High </w:t>
            </w:r>
            <w:r w:rsidR="00944B40" w:rsidRPr="00B81394">
              <w:rPr>
                <w:rFonts w:ascii="Arial" w:hAnsi="Arial" w:cs="Arial"/>
              </w:rPr>
              <w:t>emergency</w:t>
            </w:r>
            <w:r w:rsidRPr="00B81394">
              <w:rPr>
                <w:rFonts w:ascii="Arial" w:hAnsi="Arial" w:cs="Arial"/>
              </w:rPr>
              <w:t xml:space="preserve"> limit in</w:t>
            </w:r>
            <w:r w:rsidR="00944B40" w:rsidRPr="00B81394">
              <w:rPr>
                <w:rFonts w:ascii="Arial" w:hAnsi="Arial" w:cs="Arial"/>
              </w:rPr>
              <w:t xml:space="preserve"> MW</w:t>
            </w:r>
          </w:p>
        </w:tc>
        <w:tc>
          <w:tcPr>
            <w:tcW w:w="2034" w:type="dxa"/>
          </w:tcPr>
          <w:p w14:paraId="5FA5BDDC"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148643CD" w14:textId="77777777">
        <w:tc>
          <w:tcPr>
            <w:tcW w:w="3456" w:type="dxa"/>
          </w:tcPr>
          <w:p w14:paraId="44818E58" w14:textId="77777777" w:rsidR="00C92F41" w:rsidRPr="00B81394" w:rsidRDefault="00C92F41" w:rsidP="00C92F41">
            <w:pPr>
              <w:rPr>
                <w:rFonts w:ascii="Arial" w:hAnsi="Arial" w:cs="Arial"/>
              </w:rPr>
            </w:pPr>
            <w:r w:rsidRPr="00B81394">
              <w:rPr>
                <w:rFonts w:ascii="Arial" w:hAnsi="Arial" w:cs="Arial"/>
              </w:rPr>
              <w:t>Limits/</w:t>
            </w:r>
            <w:proofErr w:type="spellStart"/>
            <w:r w:rsidR="00215D2D" w:rsidRPr="00B81394">
              <w:rPr>
                <w:rFonts w:ascii="Arial" w:hAnsi="Arial" w:cs="Arial"/>
              </w:rPr>
              <w:t>lel</w:t>
            </w:r>
            <w:proofErr w:type="spellEnd"/>
          </w:p>
        </w:tc>
        <w:tc>
          <w:tcPr>
            <w:tcW w:w="723" w:type="dxa"/>
          </w:tcPr>
          <w:p w14:paraId="393E920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3074B1AB"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07D0BD86" w14:textId="77777777" w:rsidR="00C92F41" w:rsidRPr="00B81394" w:rsidRDefault="00A6391A" w:rsidP="00C92F41">
            <w:pPr>
              <w:rPr>
                <w:rFonts w:ascii="Arial" w:hAnsi="Arial" w:cs="Arial"/>
              </w:rPr>
            </w:pPr>
            <w:r w:rsidRPr="00B81394">
              <w:rPr>
                <w:rFonts w:ascii="Arial" w:hAnsi="Arial" w:cs="Arial"/>
              </w:rPr>
              <w:t>Low sustained limit in</w:t>
            </w:r>
            <w:r w:rsidR="00944B40" w:rsidRPr="00B81394">
              <w:rPr>
                <w:rFonts w:ascii="Arial" w:hAnsi="Arial" w:cs="Arial"/>
              </w:rPr>
              <w:t xml:space="preserve"> MW</w:t>
            </w:r>
          </w:p>
        </w:tc>
        <w:tc>
          <w:tcPr>
            <w:tcW w:w="2034" w:type="dxa"/>
          </w:tcPr>
          <w:p w14:paraId="6E036D55"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47033DEC" w14:textId="77777777">
        <w:tc>
          <w:tcPr>
            <w:tcW w:w="3456" w:type="dxa"/>
          </w:tcPr>
          <w:p w14:paraId="7DE3D4ED"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00C92F41" w:rsidRPr="00B81394">
              <w:rPr>
                <w:rFonts w:ascii="Arial" w:hAnsi="Arial" w:cs="Arial"/>
              </w:rPr>
              <w:t>/</w:t>
            </w:r>
            <w:proofErr w:type="spellStart"/>
            <w:r w:rsidR="00C92F41" w:rsidRPr="00B81394">
              <w:rPr>
                <w:rFonts w:ascii="Arial" w:hAnsi="Arial" w:cs="Arial"/>
              </w:rPr>
              <w:t>startTime</w:t>
            </w:r>
            <w:proofErr w:type="spellEnd"/>
          </w:p>
        </w:tc>
        <w:tc>
          <w:tcPr>
            <w:tcW w:w="723" w:type="dxa"/>
          </w:tcPr>
          <w:p w14:paraId="286C96EA"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68E64A93"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65C7D2C0" w14:textId="77777777" w:rsidR="00C92F41" w:rsidRPr="00B81394" w:rsidRDefault="00C92F41" w:rsidP="00C92F41">
            <w:pPr>
              <w:rPr>
                <w:rFonts w:ascii="Arial" w:hAnsi="Arial" w:cs="Arial"/>
              </w:rPr>
            </w:pPr>
            <w:r w:rsidRPr="00B81394">
              <w:rPr>
                <w:rFonts w:ascii="Arial" w:hAnsi="Arial" w:cs="Arial"/>
              </w:rPr>
              <w:t xml:space="preserve">Start time for </w:t>
            </w:r>
            <w:r w:rsidR="00944B40" w:rsidRPr="00B81394">
              <w:rPr>
                <w:rFonts w:ascii="Arial" w:hAnsi="Arial" w:cs="Arial"/>
              </w:rPr>
              <w:t xml:space="preserve">AS </w:t>
            </w:r>
            <w:r w:rsidRPr="00B81394">
              <w:rPr>
                <w:rFonts w:ascii="Arial" w:hAnsi="Arial" w:cs="Arial"/>
              </w:rPr>
              <w:t>capacity schedule</w:t>
            </w:r>
          </w:p>
        </w:tc>
        <w:tc>
          <w:tcPr>
            <w:tcW w:w="2034" w:type="dxa"/>
          </w:tcPr>
          <w:p w14:paraId="3DECF86D"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1314AE92" w14:textId="77777777">
        <w:tc>
          <w:tcPr>
            <w:tcW w:w="3456" w:type="dxa"/>
          </w:tcPr>
          <w:p w14:paraId="626B55C8"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00C92F41" w:rsidRPr="00B81394">
              <w:rPr>
                <w:rFonts w:ascii="Arial" w:hAnsi="Arial" w:cs="Arial"/>
              </w:rPr>
              <w:t>/</w:t>
            </w:r>
            <w:proofErr w:type="spellStart"/>
            <w:r w:rsidR="00C92F41" w:rsidRPr="00B81394">
              <w:rPr>
                <w:rFonts w:ascii="Arial" w:hAnsi="Arial" w:cs="Arial"/>
              </w:rPr>
              <w:t>endTime</w:t>
            </w:r>
            <w:proofErr w:type="spellEnd"/>
          </w:p>
        </w:tc>
        <w:tc>
          <w:tcPr>
            <w:tcW w:w="723" w:type="dxa"/>
          </w:tcPr>
          <w:p w14:paraId="4AC6CBB2" w14:textId="77777777" w:rsidR="00C92F41" w:rsidRPr="00B81394" w:rsidRDefault="00944B40" w:rsidP="00C92F41">
            <w:pPr>
              <w:rPr>
                <w:rFonts w:ascii="Arial" w:hAnsi="Arial" w:cs="Arial"/>
              </w:rPr>
            </w:pPr>
            <w:r w:rsidRPr="00B81394">
              <w:rPr>
                <w:rFonts w:ascii="Arial" w:hAnsi="Arial" w:cs="Arial"/>
              </w:rPr>
              <w:t>Y</w:t>
            </w:r>
          </w:p>
        </w:tc>
        <w:tc>
          <w:tcPr>
            <w:tcW w:w="1123" w:type="dxa"/>
          </w:tcPr>
          <w:p w14:paraId="47815709" w14:textId="77777777" w:rsidR="00C92F41" w:rsidRPr="00B81394" w:rsidRDefault="00C92F41" w:rsidP="00C92F41">
            <w:pPr>
              <w:rPr>
                <w:rFonts w:ascii="Arial" w:hAnsi="Arial" w:cs="Arial"/>
              </w:rPr>
            </w:pPr>
            <w:proofErr w:type="spellStart"/>
            <w:r w:rsidRPr="00B81394">
              <w:rPr>
                <w:rFonts w:ascii="Arial" w:hAnsi="Arial" w:cs="Arial"/>
              </w:rPr>
              <w:t>dateTime</w:t>
            </w:r>
            <w:proofErr w:type="spellEnd"/>
          </w:p>
        </w:tc>
        <w:tc>
          <w:tcPr>
            <w:tcW w:w="2024" w:type="dxa"/>
          </w:tcPr>
          <w:p w14:paraId="47F4D946" w14:textId="77777777" w:rsidR="00C92F41" w:rsidRPr="00B81394" w:rsidRDefault="00C92F41" w:rsidP="00C92F41">
            <w:pPr>
              <w:rPr>
                <w:rFonts w:ascii="Arial" w:hAnsi="Arial" w:cs="Arial"/>
              </w:rPr>
            </w:pPr>
            <w:r w:rsidRPr="00B81394">
              <w:rPr>
                <w:rFonts w:ascii="Arial" w:hAnsi="Arial" w:cs="Arial"/>
              </w:rPr>
              <w:t xml:space="preserve">End time for </w:t>
            </w:r>
            <w:r w:rsidR="00944B40" w:rsidRPr="00B81394">
              <w:rPr>
                <w:rFonts w:ascii="Arial" w:hAnsi="Arial" w:cs="Arial"/>
              </w:rPr>
              <w:t xml:space="preserve">AS </w:t>
            </w:r>
            <w:r w:rsidRPr="00B81394">
              <w:rPr>
                <w:rFonts w:ascii="Arial" w:hAnsi="Arial" w:cs="Arial"/>
              </w:rPr>
              <w:t>capacity schedule</w:t>
            </w:r>
          </w:p>
        </w:tc>
        <w:tc>
          <w:tcPr>
            <w:tcW w:w="2034" w:type="dxa"/>
          </w:tcPr>
          <w:p w14:paraId="17402694"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76B5C3E8" w14:textId="77777777">
        <w:tc>
          <w:tcPr>
            <w:tcW w:w="3456" w:type="dxa"/>
          </w:tcPr>
          <w:p w14:paraId="1B79D05D" w14:textId="77777777" w:rsidR="00C92F41" w:rsidRPr="00B81394" w:rsidRDefault="00944B40" w:rsidP="00C92F41">
            <w:pPr>
              <w:rPr>
                <w:rFonts w:ascii="Arial" w:hAnsi="Arial" w:cs="Arial"/>
              </w:rPr>
            </w:pPr>
            <w:proofErr w:type="spellStart"/>
            <w:r w:rsidRPr="00B81394">
              <w:rPr>
                <w:rFonts w:ascii="Arial" w:hAnsi="Arial" w:cs="Arial"/>
              </w:rPr>
              <w:t>AS</w:t>
            </w:r>
            <w:r w:rsidR="00C92F41" w:rsidRPr="00B81394">
              <w:rPr>
                <w:rFonts w:ascii="Arial" w:hAnsi="Arial" w:cs="Arial"/>
              </w:rPr>
              <w:t>Cap</w:t>
            </w:r>
            <w:r w:rsidRPr="00B81394">
              <w:rPr>
                <w:rFonts w:ascii="Arial" w:hAnsi="Arial" w:cs="Arial"/>
              </w:rPr>
              <w:t>acity</w:t>
            </w:r>
            <w:proofErr w:type="spellEnd"/>
            <w:r w:rsidR="00C92F41" w:rsidRPr="00B81394">
              <w:rPr>
                <w:rFonts w:ascii="Arial" w:hAnsi="Arial" w:cs="Arial"/>
              </w:rPr>
              <w:t>/</w:t>
            </w:r>
            <w:proofErr w:type="spellStart"/>
            <w:r w:rsidRPr="00B81394">
              <w:rPr>
                <w:rFonts w:ascii="Arial" w:hAnsi="Arial" w:cs="Arial"/>
              </w:rPr>
              <w:t>regUp</w:t>
            </w:r>
            <w:proofErr w:type="spellEnd"/>
          </w:p>
        </w:tc>
        <w:tc>
          <w:tcPr>
            <w:tcW w:w="723" w:type="dxa"/>
          </w:tcPr>
          <w:p w14:paraId="2B3B318A"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18E845FD"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21D1BFFF" w14:textId="77777777" w:rsidR="00C92F41" w:rsidRPr="00B81394" w:rsidRDefault="00944B40" w:rsidP="00C92F41">
            <w:pPr>
              <w:rPr>
                <w:rFonts w:ascii="Arial" w:hAnsi="Arial" w:cs="Arial"/>
              </w:rPr>
            </w:pPr>
            <w:r w:rsidRPr="00B81394">
              <w:rPr>
                <w:rFonts w:ascii="Arial" w:hAnsi="Arial" w:cs="Arial"/>
              </w:rPr>
              <w:t>Regulation up MW</w:t>
            </w:r>
          </w:p>
        </w:tc>
        <w:tc>
          <w:tcPr>
            <w:tcW w:w="2034" w:type="dxa"/>
          </w:tcPr>
          <w:p w14:paraId="06BF5F40" w14:textId="77777777" w:rsidR="00C92F41" w:rsidRPr="00B81394" w:rsidRDefault="00C92F41" w:rsidP="00C92F41">
            <w:pPr>
              <w:rPr>
                <w:rFonts w:ascii="Arial" w:hAnsi="Arial" w:cs="Arial"/>
              </w:rPr>
            </w:pPr>
            <w:r w:rsidRPr="00B81394">
              <w:rPr>
                <w:rFonts w:ascii="Arial" w:hAnsi="Arial" w:cs="Arial"/>
              </w:rPr>
              <w:t>&gt;= 0</w:t>
            </w:r>
          </w:p>
        </w:tc>
      </w:tr>
      <w:tr w:rsidR="003D0201" w:rsidRPr="00FA0A10" w14:paraId="7BEC9653" w14:textId="77777777">
        <w:tc>
          <w:tcPr>
            <w:tcW w:w="3456" w:type="dxa"/>
          </w:tcPr>
          <w:p w14:paraId="36299B2F"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00C92F41" w:rsidRPr="00B81394">
              <w:rPr>
                <w:rFonts w:ascii="Arial" w:hAnsi="Arial" w:cs="Arial"/>
              </w:rPr>
              <w:t>/</w:t>
            </w:r>
            <w:proofErr w:type="spellStart"/>
            <w:r w:rsidRPr="00B81394">
              <w:rPr>
                <w:rFonts w:ascii="Arial" w:hAnsi="Arial" w:cs="Arial"/>
              </w:rPr>
              <w:t>regDown</w:t>
            </w:r>
            <w:proofErr w:type="spellEnd"/>
          </w:p>
        </w:tc>
        <w:tc>
          <w:tcPr>
            <w:tcW w:w="723" w:type="dxa"/>
          </w:tcPr>
          <w:p w14:paraId="7533364F"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48B7658B"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3EBF4E40" w14:textId="77777777" w:rsidR="00C92F41" w:rsidRPr="00B81394" w:rsidRDefault="00944B40" w:rsidP="00C92F41">
            <w:pPr>
              <w:rPr>
                <w:rFonts w:ascii="Arial" w:hAnsi="Arial" w:cs="Arial"/>
              </w:rPr>
            </w:pPr>
            <w:r w:rsidRPr="00B81394">
              <w:rPr>
                <w:rFonts w:ascii="Arial" w:hAnsi="Arial" w:cs="Arial"/>
              </w:rPr>
              <w:t>Regulation down MW</w:t>
            </w:r>
          </w:p>
        </w:tc>
        <w:tc>
          <w:tcPr>
            <w:tcW w:w="2034" w:type="dxa"/>
          </w:tcPr>
          <w:p w14:paraId="4C29D566" w14:textId="77777777" w:rsidR="00C92F41" w:rsidRPr="00B81394" w:rsidRDefault="00C92F41" w:rsidP="00C92F41">
            <w:pPr>
              <w:rPr>
                <w:rFonts w:ascii="Arial" w:hAnsi="Arial" w:cs="Arial"/>
              </w:rPr>
            </w:pPr>
            <w:r w:rsidRPr="00B81394">
              <w:rPr>
                <w:rFonts w:ascii="Arial" w:hAnsi="Arial" w:cs="Arial"/>
              </w:rPr>
              <w:t>&gt;= 0</w:t>
            </w:r>
          </w:p>
        </w:tc>
      </w:tr>
      <w:tr w:rsidR="003D0201" w:rsidRPr="00FA0A10" w14:paraId="38FF9F9B" w14:textId="77777777">
        <w:tc>
          <w:tcPr>
            <w:tcW w:w="3456" w:type="dxa"/>
          </w:tcPr>
          <w:p w14:paraId="3E4FDA0D"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proofErr w:type="spellEnd"/>
          </w:p>
        </w:tc>
        <w:tc>
          <w:tcPr>
            <w:tcW w:w="723" w:type="dxa"/>
          </w:tcPr>
          <w:p w14:paraId="186CEDC8"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5EAC8F5"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3B2C146E" w14:textId="77777777" w:rsidR="00C92F41" w:rsidRPr="00B81394" w:rsidRDefault="00944B40" w:rsidP="00C92F41">
            <w:pPr>
              <w:rPr>
                <w:rFonts w:ascii="Arial" w:hAnsi="Arial" w:cs="Arial"/>
              </w:rPr>
            </w:pPr>
            <w:r w:rsidRPr="00B81394">
              <w:rPr>
                <w:rFonts w:ascii="Arial" w:hAnsi="Arial" w:cs="Arial"/>
              </w:rPr>
              <w:t>Responsive reserve MW</w:t>
            </w:r>
          </w:p>
        </w:tc>
        <w:tc>
          <w:tcPr>
            <w:tcW w:w="2034" w:type="dxa"/>
          </w:tcPr>
          <w:p w14:paraId="251886FF" w14:textId="77777777" w:rsidR="00C92F41" w:rsidRPr="00B81394" w:rsidRDefault="00944B40" w:rsidP="00C92F41">
            <w:pPr>
              <w:rPr>
                <w:rFonts w:ascii="Arial" w:hAnsi="Arial" w:cs="Arial"/>
              </w:rPr>
            </w:pPr>
            <w:r w:rsidRPr="00B81394">
              <w:rPr>
                <w:rFonts w:ascii="Arial" w:hAnsi="Arial" w:cs="Arial"/>
              </w:rPr>
              <w:t>&gt;= 0</w:t>
            </w:r>
          </w:p>
        </w:tc>
      </w:tr>
      <w:tr w:rsidR="003D0201" w:rsidRPr="00FA0A10" w14:paraId="1F8C8287" w14:textId="77777777">
        <w:tc>
          <w:tcPr>
            <w:tcW w:w="3456" w:type="dxa"/>
          </w:tcPr>
          <w:p w14:paraId="419AD546"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nonSpin</w:t>
            </w:r>
            <w:proofErr w:type="spellEnd"/>
          </w:p>
        </w:tc>
        <w:tc>
          <w:tcPr>
            <w:tcW w:w="723" w:type="dxa"/>
          </w:tcPr>
          <w:p w14:paraId="6BF4C1B5" w14:textId="77777777" w:rsidR="00C92F41" w:rsidRPr="00B81394" w:rsidRDefault="00944B40" w:rsidP="00C92F41">
            <w:pPr>
              <w:rPr>
                <w:rFonts w:ascii="Arial" w:hAnsi="Arial" w:cs="Arial"/>
              </w:rPr>
            </w:pPr>
            <w:r w:rsidRPr="00B81394">
              <w:rPr>
                <w:rFonts w:ascii="Arial" w:hAnsi="Arial" w:cs="Arial"/>
              </w:rPr>
              <w:t>Y</w:t>
            </w:r>
          </w:p>
        </w:tc>
        <w:tc>
          <w:tcPr>
            <w:tcW w:w="1123" w:type="dxa"/>
          </w:tcPr>
          <w:p w14:paraId="27B83072"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60274A46" w14:textId="77777777" w:rsidR="00C92F41" w:rsidRPr="00B81394" w:rsidRDefault="00944B40" w:rsidP="00C92F41">
            <w:pPr>
              <w:rPr>
                <w:rFonts w:ascii="Arial" w:hAnsi="Arial" w:cs="Arial"/>
              </w:rPr>
            </w:pPr>
            <w:r w:rsidRPr="00B81394">
              <w:rPr>
                <w:rFonts w:ascii="Arial" w:hAnsi="Arial" w:cs="Arial"/>
              </w:rPr>
              <w:t>Non-spinning MW</w:t>
            </w:r>
          </w:p>
        </w:tc>
        <w:tc>
          <w:tcPr>
            <w:tcW w:w="2034" w:type="dxa"/>
          </w:tcPr>
          <w:p w14:paraId="5E59367F" w14:textId="77777777" w:rsidR="00C92F41" w:rsidRPr="00B81394" w:rsidRDefault="00944B40" w:rsidP="003D0201">
            <w:pPr>
              <w:keepNext/>
              <w:rPr>
                <w:rFonts w:ascii="Arial" w:hAnsi="Arial" w:cs="Arial"/>
              </w:rPr>
            </w:pPr>
            <w:r w:rsidRPr="00B81394">
              <w:rPr>
                <w:rFonts w:ascii="Arial" w:hAnsi="Arial" w:cs="Arial"/>
              </w:rPr>
              <w:t>&gt;= 0</w:t>
            </w:r>
          </w:p>
        </w:tc>
      </w:tr>
    </w:tbl>
    <w:p w14:paraId="6C782718" w14:textId="0E6B7527" w:rsidR="00E112C6" w:rsidRPr="00B81394" w:rsidRDefault="00A52BF6" w:rsidP="00A52BF6">
      <w:pPr>
        <w:pStyle w:val="Caption"/>
        <w:rPr>
          <w:rFonts w:ascii="Arial" w:hAnsi="Arial" w:cs="Arial"/>
          <w:b w:val="0"/>
        </w:rPr>
      </w:pPr>
      <w:bookmarkStart w:id="1023" w:name="_Toc165952000"/>
      <w:bookmarkStart w:id="1024" w:name="_Toc11224471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42</w:t>
      </w:r>
      <w:r w:rsidR="00C80347" w:rsidRPr="00B81394">
        <w:rPr>
          <w:rFonts w:ascii="Arial" w:hAnsi="Arial" w:cs="Arial"/>
          <w:b w:val="0"/>
        </w:rPr>
        <w:fldChar w:fldCharType="end"/>
      </w:r>
      <w:r w:rsidRPr="00B81394">
        <w:rPr>
          <w:rFonts w:ascii="Arial" w:hAnsi="Arial" w:cs="Arial"/>
          <w:b w:val="0"/>
        </w:rPr>
        <w:t xml:space="preserve"> - COP Requirements</w:t>
      </w:r>
      <w:bookmarkEnd w:id="1023"/>
      <w:bookmarkEnd w:id="1024"/>
    </w:p>
    <w:p w14:paraId="5880AA72" w14:textId="38799A0A" w:rsidR="00A52BF6" w:rsidRDefault="00A52BF6" w:rsidP="00A52BF6">
      <w:pPr>
        <w:rPr>
          <w:rFonts w:ascii="Arial" w:hAnsi="Arial" w:cs="Arial"/>
        </w:rPr>
      </w:pPr>
    </w:p>
    <w:tbl>
      <w:tblPr>
        <w:tblStyle w:val="TableGrid"/>
        <w:tblW w:w="10255" w:type="dxa"/>
        <w:shd w:val="pct12" w:color="auto" w:fill="auto"/>
        <w:tblLook w:val="04A0" w:firstRow="1" w:lastRow="0" w:firstColumn="1" w:lastColumn="0" w:noHBand="0" w:noVBand="1"/>
      </w:tblPr>
      <w:tblGrid>
        <w:gridCol w:w="10255"/>
      </w:tblGrid>
      <w:tr w:rsidR="004C5B21" w14:paraId="7FC54E90" w14:textId="77777777" w:rsidTr="004C5B21">
        <w:tc>
          <w:tcPr>
            <w:tcW w:w="10255" w:type="dxa"/>
            <w:shd w:val="pct12" w:color="auto" w:fill="auto"/>
          </w:tcPr>
          <w:p w14:paraId="4F796B6C" w14:textId="56DF287A" w:rsidR="004C5B21" w:rsidRDefault="004C5B21" w:rsidP="004C5B21">
            <w:pPr>
              <w:rPr>
                <w:rFonts w:ascii="Arial" w:hAnsi="Arial" w:cs="Arial"/>
              </w:rPr>
            </w:pPr>
            <w:bookmarkStart w:id="1025" w:name="_Hlk113435682"/>
            <w:r>
              <w:rPr>
                <w:b/>
                <w:i/>
                <w:iCs/>
              </w:rPr>
              <w:t>[NPRR863:  Replace Figure 42 above with the following upon system implementation]</w:t>
            </w:r>
          </w:p>
          <w:p w14:paraId="3566A864" w14:textId="77777777" w:rsidR="004C5B21" w:rsidRDefault="004C5B21" w:rsidP="00A52BF6">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75"/>
              <w:gridCol w:w="1962"/>
            </w:tblGrid>
            <w:tr w:rsidR="004C5B21" w:rsidRPr="00FA0A10" w14:paraId="6BC17D66" w14:textId="77777777" w:rsidTr="004C5B21">
              <w:tc>
                <w:tcPr>
                  <w:tcW w:w="3416" w:type="dxa"/>
                  <w:shd w:val="clear" w:color="auto" w:fill="auto"/>
                </w:tcPr>
                <w:p w14:paraId="3E56C4C4" w14:textId="77777777" w:rsidR="004C5B21" w:rsidRPr="00B81394" w:rsidRDefault="004C5B21" w:rsidP="004C5B21">
                  <w:pPr>
                    <w:rPr>
                      <w:rFonts w:ascii="Arial" w:hAnsi="Arial" w:cs="Arial"/>
                      <w:i/>
                    </w:rPr>
                  </w:pPr>
                  <w:r w:rsidRPr="00B81394">
                    <w:rPr>
                      <w:rFonts w:ascii="Arial" w:hAnsi="Arial" w:cs="Arial"/>
                      <w:i/>
                    </w:rPr>
                    <w:t>Element</w:t>
                  </w:r>
                </w:p>
              </w:tc>
              <w:tc>
                <w:tcPr>
                  <w:tcW w:w="790" w:type="dxa"/>
                  <w:shd w:val="clear" w:color="auto" w:fill="auto"/>
                </w:tcPr>
                <w:p w14:paraId="21C77523" w14:textId="77777777" w:rsidR="004C5B21" w:rsidRPr="00B81394" w:rsidRDefault="004C5B21" w:rsidP="004C5B21">
                  <w:pPr>
                    <w:rPr>
                      <w:rFonts w:ascii="Arial" w:hAnsi="Arial" w:cs="Arial"/>
                      <w:i/>
                    </w:rPr>
                  </w:pPr>
                  <w:r w:rsidRPr="00B81394">
                    <w:rPr>
                      <w:rFonts w:ascii="Arial" w:hAnsi="Arial" w:cs="Arial"/>
                      <w:i/>
                    </w:rPr>
                    <w:t>Req?</w:t>
                  </w:r>
                </w:p>
              </w:tc>
              <w:tc>
                <w:tcPr>
                  <w:tcW w:w="1217" w:type="dxa"/>
                  <w:shd w:val="clear" w:color="auto" w:fill="auto"/>
                </w:tcPr>
                <w:p w14:paraId="7BE582B3" w14:textId="77777777" w:rsidR="004C5B21" w:rsidRPr="00B81394" w:rsidRDefault="004C5B21" w:rsidP="004C5B21">
                  <w:pPr>
                    <w:rPr>
                      <w:rFonts w:ascii="Arial" w:hAnsi="Arial" w:cs="Arial"/>
                      <w:i/>
                    </w:rPr>
                  </w:pPr>
                  <w:r w:rsidRPr="00B81394">
                    <w:rPr>
                      <w:rFonts w:ascii="Arial" w:hAnsi="Arial" w:cs="Arial"/>
                      <w:i/>
                    </w:rPr>
                    <w:t>Datatype</w:t>
                  </w:r>
                </w:p>
              </w:tc>
              <w:tc>
                <w:tcPr>
                  <w:tcW w:w="1975" w:type="dxa"/>
                  <w:shd w:val="clear" w:color="auto" w:fill="auto"/>
                </w:tcPr>
                <w:p w14:paraId="2ED3F5B4" w14:textId="77777777" w:rsidR="004C5B21" w:rsidRPr="00B81394" w:rsidRDefault="004C5B21" w:rsidP="004C5B21">
                  <w:pPr>
                    <w:rPr>
                      <w:rFonts w:ascii="Arial" w:hAnsi="Arial" w:cs="Arial"/>
                      <w:i/>
                    </w:rPr>
                  </w:pPr>
                  <w:r w:rsidRPr="00B81394">
                    <w:rPr>
                      <w:rFonts w:ascii="Arial" w:hAnsi="Arial" w:cs="Arial"/>
                      <w:i/>
                    </w:rPr>
                    <w:t>Description</w:t>
                  </w:r>
                </w:p>
              </w:tc>
              <w:tc>
                <w:tcPr>
                  <w:tcW w:w="1962" w:type="dxa"/>
                  <w:shd w:val="clear" w:color="auto" w:fill="auto"/>
                </w:tcPr>
                <w:p w14:paraId="1485CACB" w14:textId="77777777" w:rsidR="004C5B21" w:rsidRPr="00B81394" w:rsidRDefault="004C5B21" w:rsidP="004C5B21">
                  <w:pPr>
                    <w:rPr>
                      <w:rFonts w:ascii="Arial" w:hAnsi="Arial" w:cs="Arial"/>
                      <w:i/>
                    </w:rPr>
                  </w:pPr>
                  <w:r w:rsidRPr="00B81394">
                    <w:rPr>
                      <w:rFonts w:ascii="Arial" w:hAnsi="Arial" w:cs="Arial"/>
                      <w:i/>
                    </w:rPr>
                    <w:t>Values</w:t>
                  </w:r>
                </w:p>
              </w:tc>
            </w:tr>
            <w:tr w:rsidR="004C5B21" w:rsidRPr="00FA0A10" w14:paraId="7E1ED681" w14:textId="77777777" w:rsidTr="00536F6C">
              <w:tc>
                <w:tcPr>
                  <w:tcW w:w="3416" w:type="dxa"/>
                </w:tcPr>
                <w:p w14:paraId="78F49FF9" w14:textId="77777777" w:rsidR="004C5B21" w:rsidRPr="00B81394" w:rsidRDefault="004C5B21" w:rsidP="004C5B21">
                  <w:pPr>
                    <w:rPr>
                      <w:rFonts w:ascii="Arial" w:hAnsi="Arial" w:cs="Arial"/>
                    </w:rPr>
                  </w:pPr>
                  <w:proofErr w:type="spellStart"/>
                  <w:r w:rsidRPr="00B81394">
                    <w:rPr>
                      <w:rFonts w:ascii="Arial" w:hAnsi="Arial" w:cs="Arial"/>
                    </w:rPr>
                    <w:t>startTime</w:t>
                  </w:r>
                  <w:proofErr w:type="spellEnd"/>
                </w:p>
              </w:tc>
              <w:tc>
                <w:tcPr>
                  <w:tcW w:w="790" w:type="dxa"/>
                </w:tcPr>
                <w:p w14:paraId="5BA9FF47"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23B32F52"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2C2B1F2D" w14:textId="77777777" w:rsidR="004C5B21" w:rsidRPr="00B81394" w:rsidRDefault="004C5B21" w:rsidP="004C5B21">
                  <w:pPr>
                    <w:rPr>
                      <w:rFonts w:ascii="Arial" w:hAnsi="Arial" w:cs="Arial"/>
                    </w:rPr>
                  </w:pPr>
                  <w:r w:rsidRPr="00B81394">
                    <w:rPr>
                      <w:rFonts w:ascii="Arial" w:hAnsi="Arial" w:cs="Arial"/>
                    </w:rPr>
                    <w:t>Start time for COP</w:t>
                  </w:r>
                </w:p>
              </w:tc>
              <w:tc>
                <w:tcPr>
                  <w:tcW w:w="1962" w:type="dxa"/>
                </w:tcPr>
                <w:p w14:paraId="0D57D8A4" w14:textId="77777777" w:rsidR="004C5B21" w:rsidRPr="00B81394" w:rsidRDefault="004C5B21" w:rsidP="004C5B21">
                  <w:pPr>
                    <w:rPr>
                      <w:rFonts w:ascii="Arial" w:hAnsi="Arial" w:cs="Arial"/>
                    </w:rPr>
                  </w:pPr>
                  <w:r w:rsidRPr="00B81394">
                    <w:rPr>
                      <w:rFonts w:ascii="Arial" w:hAnsi="Arial" w:cs="Arial"/>
                    </w:rPr>
                    <w:t>Valid start hour boundary for trade date</w:t>
                  </w:r>
                </w:p>
              </w:tc>
            </w:tr>
            <w:tr w:rsidR="004C5B21" w:rsidRPr="00FA0A10" w14:paraId="4B67004C" w14:textId="77777777" w:rsidTr="00536F6C">
              <w:tc>
                <w:tcPr>
                  <w:tcW w:w="3416" w:type="dxa"/>
                </w:tcPr>
                <w:p w14:paraId="00180548" w14:textId="77777777" w:rsidR="004C5B21" w:rsidRPr="00B81394" w:rsidRDefault="004C5B21" w:rsidP="004C5B21">
                  <w:pPr>
                    <w:rPr>
                      <w:rFonts w:ascii="Arial" w:hAnsi="Arial" w:cs="Arial"/>
                    </w:rPr>
                  </w:pPr>
                  <w:proofErr w:type="spellStart"/>
                  <w:r w:rsidRPr="00B81394">
                    <w:rPr>
                      <w:rFonts w:ascii="Arial" w:hAnsi="Arial" w:cs="Arial"/>
                    </w:rPr>
                    <w:t>endTime</w:t>
                  </w:r>
                  <w:proofErr w:type="spellEnd"/>
                </w:p>
              </w:tc>
              <w:tc>
                <w:tcPr>
                  <w:tcW w:w="790" w:type="dxa"/>
                </w:tcPr>
                <w:p w14:paraId="348F5CB8"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7AE4D635"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37FAB527" w14:textId="77777777" w:rsidR="004C5B21" w:rsidRPr="00B81394" w:rsidRDefault="004C5B21" w:rsidP="004C5B21">
                  <w:pPr>
                    <w:rPr>
                      <w:rFonts w:ascii="Arial" w:hAnsi="Arial" w:cs="Arial"/>
                    </w:rPr>
                  </w:pPr>
                  <w:r w:rsidRPr="00B81394">
                    <w:rPr>
                      <w:rFonts w:ascii="Arial" w:hAnsi="Arial" w:cs="Arial"/>
                    </w:rPr>
                    <w:t>End time for COP</w:t>
                  </w:r>
                </w:p>
              </w:tc>
              <w:tc>
                <w:tcPr>
                  <w:tcW w:w="1962" w:type="dxa"/>
                </w:tcPr>
                <w:p w14:paraId="2804636C" w14:textId="77777777" w:rsidR="004C5B21" w:rsidRPr="00B81394" w:rsidRDefault="004C5B21" w:rsidP="004C5B21">
                  <w:pPr>
                    <w:rPr>
                      <w:rFonts w:ascii="Arial" w:hAnsi="Arial" w:cs="Arial"/>
                    </w:rPr>
                  </w:pPr>
                  <w:r w:rsidRPr="00B81394">
                    <w:rPr>
                      <w:rFonts w:ascii="Arial" w:hAnsi="Arial" w:cs="Arial"/>
                    </w:rPr>
                    <w:t>Valid end hour boundary for trade date</w:t>
                  </w:r>
                </w:p>
              </w:tc>
            </w:tr>
            <w:tr w:rsidR="004C5B21" w:rsidRPr="00FA0A10" w14:paraId="580EBA90" w14:textId="77777777" w:rsidTr="00536F6C">
              <w:tc>
                <w:tcPr>
                  <w:tcW w:w="3416" w:type="dxa"/>
                </w:tcPr>
                <w:p w14:paraId="49834A30" w14:textId="77777777" w:rsidR="004C5B21" w:rsidRPr="00B81394" w:rsidRDefault="004C5B21" w:rsidP="004C5B21">
                  <w:pPr>
                    <w:rPr>
                      <w:rFonts w:ascii="Arial" w:hAnsi="Arial" w:cs="Arial"/>
                    </w:rPr>
                  </w:pPr>
                  <w:proofErr w:type="spellStart"/>
                  <w:r w:rsidRPr="00B81394">
                    <w:rPr>
                      <w:rFonts w:ascii="Arial" w:hAnsi="Arial" w:cs="Arial"/>
                    </w:rPr>
                    <w:lastRenderedPageBreak/>
                    <w:t>externalId</w:t>
                  </w:r>
                  <w:proofErr w:type="spellEnd"/>
                </w:p>
              </w:tc>
              <w:tc>
                <w:tcPr>
                  <w:tcW w:w="790" w:type="dxa"/>
                </w:tcPr>
                <w:p w14:paraId="4CC1E077"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44CD0494"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08358952" w14:textId="77777777" w:rsidR="004C5B21" w:rsidRPr="00B81394" w:rsidRDefault="004C5B21" w:rsidP="004C5B21">
                  <w:pPr>
                    <w:rPr>
                      <w:rFonts w:ascii="Arial" w:hAnsi="Arial" w:cs="Arial"/>
                    </w:rPr>
                  </w:pPr>
                  <w:r w:rsidRPr="00B81394">
                    <w:rPr>
                      <w:rFonts w:ascii="Arial" w:hAnsi="Arial" w:cs="Arial"/>
                    </w:rPr>
                    <w:t>External ID</w:t>
                  </w:r>
                </w:p>
              </w:tc>
              <w:tc>
                <w:tcPr>
                  <w:tcW w:w="1962" w:type="dxa"/>
                </w:tcPr>
                <w:p w14:paraId="08E1C351" w14:textId="77777777" w:rsidR="004C5B21" w:rsidRPr="00B81394" w:rsidRDefault="004C5B21" w:rsidP="004C5B21">
                  <w:pPr>
                    <w:rPr>
                      <w:rFonts w:ascii="Arial" w:hAnsi="Arial" w:cs="Arial"/>
                    </w:rPr>
                  </w:pPr>
                  <w:r w:rsidRPr="00B81394">
                    <w:rPr>
                      <w:rFonts w:ascii="Arial" w:hAnsi="Arial" w:cs="Arial"/>
                    </w:rPr>
                    <w:t>QSE supplied</w:t>
                  </w:r>
                </w:p>
              </w:tc>
            </w:tr>
            <w:tr w:rsidR="004C5B21" w:rsidRPr="00FA0A10" w14:paraId="60438DE8" w14:textId="77777777" w:rsidTr="00536F6C">
              <w:tc>
                <w:tcPr>
                  <w:tcW w:w="3416" w:type="dxa"/>
                </w:tcPr>
                <w:p w14:paraId="481812BC" w14:textId="77777777" w:rsidR="004C5B21" w:rsidRPr="00B81394" w:rsidRDefault="004C5B21" w:rsidP="004C5B21">
                  <w:pPr>
                    <w:rPr>
                      <w:rFonts w:ascii="Arial" w:hAnsi="Arial" w:cs="Arial"/>
                    </w:rPr>
                  </w:pPr>
                  <w:r w:rsidRPr="00B81394">
                    <w:rPr>
                      <w:rFonts w:ascii="Arial" w:hAnsi="Arial" w:cs="Arial"/>
                    </w:rPr>
                    <w:t>resource</w:t>
                  </w:r>
                </w:p>
              </w:tc>
              <w:tc>
                <w:tcPr>
                  <w:tcW w:w="790" w:type="dxa"/>
                </w:tcPr>
                <w:p w14:paraId="5E9389C4" w14:textId="77777777" w:rsidR="004C5B21" w:rsidRPr="00B81394" w:rsidRDefault="004C5B21" w:rsidP="004C5B21">
                  <w:pPr>
                    <w:rPr>
                      <w:rFonts w:ascii="Arial" w:hAnsi="Arial" w:cs="Arial"/>
                    </w:rPr>
                  </w:pPr>
                  <w:r w:rsidRPr="00B81394">
                    <w:rPr>
                      <w:rFonts w:ascii="Arial" w:hAnsi="Arial" w:cs="Arial"/>
                    </w:rPr>
                    <w:t>K</w:t>
                  </w:r>
                </w:p>
              </w:tc>
              <w:tc>
                <w:tcPr>
                  <w:tcW w:w="1217" w:type="dxa"/>
                </w:tcPr>
                <w:p w14:paraId="5D190B61"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24D666A6" w14:textId="77777777" w:rsidR="004C5B21" w:rsidRPr="00B81394" w:rsidRDefault="004C5B21" w:rsidP="004C5B21">
                  <w:pPr>
                    <w:rPr>
                      <w:rFonts w:ascii="Arial" w:hAnsi="Arial" w:cs="Arial"/>
                    </w:rPr>
                  </w:pPr>
                  <w:r w:rsidRPr="00B81394">
                    <w:rPr>
                      <w:rFonts w:ascii="Arial" w:hAnsi="Arial" w:cs="Arial"/>
                    </w:rPr>
                    <w:t>Resource</w:t>
                  </w:r>
                </w:p>
              </w:tc>
              <w:tc>
                <w:tcPr>
                  <w:tcW w:w="1962" w:type="dxa"/>
                </w:tcPr>
                <w:p w14:paraId="502CC30C" w14:textId="77777777" w:rsidR="004C5B21" w:rsidRPr="00B81394" w:rsidRDefault="004C5B21" w:rsidP="004C5B21">
                  <w:pPr>
                    <w:rPr>
                      <w:rFonts w:ascii="Arial" w:hAnsi="Arial" w:cs="Arial"/>
                    </w:rPr>
                  </w:pPr>
                  <w:r w:rsidRPr="00B81394">
                    <w:rPr>
                      <w:rFonts w:ascii="Arial" w:hAnsi="Arial" w:cs="Arial"/>
                    </w:rPr>
                    <w:t>Valid resource name</w:t>
                  </w:r>
                </w:p>
              </w:tc>
            </w:tr>
            <w:tr w:rsidR="004C5B21" w:rsidRPr="00FA0A10" w14:paraId="4EB614AB" w14:textId="77777777" w:rsidTr="00536F6C">
              <w:tc>
                <w:tcPr>
                  <w:tcW w:w="3416" w:type="dxa"/>
                </w:tcPr>
                <w:p w14:paraId="1AA7E25D" w14:textId="77777777" w:rsidR="004C5B21" w:rsidRPr="00B81394" w:rsidRDefault="004C5B21" w:rsidP="004C5B21">
                  <w:pPr>
                    <w:rPr>
                      <w:rFonts w:ascii="Arial" w:hAnsi="Arial" w:cs="Arial"/>
                    </w:rPr>
                  </w:pPr>
                  <w:proofErr w:type="spellStart"/>
                  <w:r w:rsidRPr="00B81394">
                    <w:rPr>
                      <w:rFonts w:ascii="Arial" w:hAnsi="Arial" w:cs="Arial"/>
                    </w:rPr>
                    <w:t>combinedCycle</w:t>
                  </w:r>
                  <w:proofErr w:type="spellEnd"/>
                </w:p>
              </w:tc>
              <w:tc>
                <w:tcPr>
                  <w:tcW w:w="790" w:type="dxa"/>
                </w:tcPr>
                <w:p w14:paraId="35A3BE89"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65D162D0"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2CC8A59F" w14:textId="77777777" w:rsidR="004C5B21" w:rsidRPr="00B81394" w:rsidRDefault="004C5B21" w:rsidP="004C5B21">
                  <w:pPr>
                    <w:rPr>
                      <w:rFonts w:ascii="Arial" w:hAnsi="Arial" w:cs="Arial"/>
                    </w:rPr>
                  </w:pPr>
                  <w:r w:rsidRPr="00B81394">
                    <w:rPr>
                      <w:rFonts w:ascii="Arial" w:hAnsi="Arial" w:cs="Arial"/>
                    </w:rPr>
                    <w:t>Combined cycle</w:t>
                  </w:r>
                </w:p>
              </w:tc>
              <w:tc>
                <w:tcPr>
                  <w:tcW w:w="1962" w:type="dxa"/>
                </w:tcPr>
                <w:p w14:paraId="2886995C" w14:textId="77777777" w:rsidR="004C5B21" w:rsidRPr="00B81394" w:rsidRDefault="004C5B21" w:rsidP="004C5B21">
                  <w:pPr>
                    <w:rPr>
                      <w:rFonts w:ascii="Arial" w:hAnsi="Arial" w:cs="Arial"/>
                    </w:rPr>
                  </w:pPr>
                  <w:r w:rsidRPr="00B81394">
                    <w:rPr>
                      <w:rFonts w:ascii="Arial" w:hAnsi="Arial" w:cs="Arial"/>
                    </w:rPr>
                    <w:t xml:space="preserve">Not required. Value ignored if provided. </w:t>
                  </w:r>
                </w:p>
              </w:tc>
            </w:tr>
            <w:tr w:rsidR="004C5B21" w:rsidRPr="00FA0A10" w14:paraId="28A36D6C" w14:textId="77777777" w:rsidTr="00536F6C">
              <w:tc>
                <w:tcPr>
                  <w:tcW w:w="3416" w:type="dxa"/>
                </w:tcPr>
                <w:p w14:paraId="3A43D171" w14:textId="77777777" w:rsidR="004C5B21" w:rsidRPr="00B81394" w:rsidRDefault="004C5B21" w:rsidP="004C5B21">
                  <w:pPr>
                    <w:rPr>
                      <w:rFonts w:ascii="Arial" w:hAnsi="Arial" w:cs="Arial"/>
                    </w:rPr>
                  </w:pPr>
                  <w:proofErr w:type="spellStart"/>
                  <w:r w:rsidRPr="00B81394">
                    <w:rPr>
                      <w:rFonts w:ascii="Arial" w:hAnsi="Arial" w:cs="Arial"/>
                    </w:rPr>
                    <w:t>ResourceStatus</w:t>
                  </w:r>
                  <w:proofErr w:type="spellEnd"/>
                  <w:r w:rsidRPr="00B81394">
                    <w:rPr>
                      <w:rFonts w:ascii="Arial" w:hAnsi="Arial" w:cs="Arial"/>
                    </w:rPr>
                    <w:t>/</w:t>
                  </w:r>
                  <w:proofErr w:type="spellStart"/>
                  <w:r w:rsidRPr="00B81394">
                    <w:rPr>
                      <w:rFonts w:ascii="Arial" w:hAnsi="Arial" w:cs="Arial"/>
                    </w:rPr>
                    <w:t>startTime</w:t>
                  </w:r>
                  <w:proofErr w:type="spellEnd"/>
                </w:p>
              </w:tc>
              <w:tc>
                <w:tcPr>
                  <w:tcW w:w="790" w:type="dxa"/>
                </w:tcPr>
                <w:p w14:paraId="56C6B66A"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2050DC99"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592B961F" w14:textId="77777777" w:rsidR="004C5B21" w:rsidRPr="00B81394" w:rsidRDefault="004C5B21" w:rsidP="004C5B21">
                  <w:pPr>
                    <w:rPr>
                      <w:rFonts w:ascii="Arial" w:hAnsi="Arial" w:cs="Arial"/>
                    </w:rPr>
                  </w:pPr>
                  <w:r w:rsidRPr="00B81394">
                    <w:rPr>
                      <w:rFonts w:ascii="Arial" w:hAnsi="Arial" w:cs="Arial"/>
                    </w:rPr>
                    <w:t>Start time for status</w:t>
                  </w:r>
                </w:p>
              </w:tc>
              <w:tc>
                <w:tcPr>
                  <w:tcW w:w="1962" w:type="dxa"/>
                </w:tcPr>
                <w:p w14:paraId="782B1A78"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15F4636" w14:textId="77777777" w:rsidTr="00536F6C">
              <w:tc>
                <w:tcPr>
                  <w:tcW w:w="3416" w:type="dxa"/>
                </w:tcPr>
                <w:p w14:paraId="20A99D94" w14:textId="77777777" w:rsidR="004C5B21" w:rsidRPr="00B81394" w:rsidRDefault="004C5B21" w:rsidP="004C5B21">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endTime</w:t>
                  </w:r>
                  <w:proofErr w:type="spellEnd"/>
                </w:p>
              </w:tc>
              <w:tc>
                <w:tcPr>
                  <w:tcW w:w="790" w:type="dxa"/>
                </w:tcPr>
                <w:p w14:paraId="260F0C56"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2A59035B"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33E271CE" w14:textId="77777777" w:rsidR="004C5B21" w:rsidRPr="00B81394" w:rsidRDefault="004C5B21" w:rsidP="004C5B21">
                  <w:pPr>
                    <w:rPr>
                      <w:rFonts w:ascii="Arial" w:hAnsi="Arial" w:cs="Arial"/>
                    </w:rPr>
                  </w:pPr>
                  <w:r w:rsidRPr="00B81394">
                    <w:rPr>
                      <w:rFonts w:ascii="Arial" w:hAnsi="Arial" w:cs="Arial"/>
                    </w:rPr>
                    <w:t>End time for status</w:t>
                  </w:r>
                </w:p>
              </w:tc>
              <w:tc>
                <w:tcPr>
                  <w:tcW w:w="1962" w:type="dxa"/>
                </w:tcPr>
                <w:p w14:paraId="1134CB13"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42D6A10" w14:textId="77777777" w:rsidTr="00536F6C">
              <w:tc>
                <w:tcPr>
                  <w:tcW w:w="3416" w:type="dxa"/>
                </w:tcPr>
                <w:p w14:paraId="2F1542D6" w14:textId="77777777" w:rsidR="004C5B21" w:rsidRPr="00B81394" w:rsidRDefault="004C5B21" w:rsidP="004C5B21">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operatingMode</w:t>
                  </w:r>
                  <w:proofErr w:type="spellEnd"/>
                </w:p>
              </w:tc>
              <w:tc>
                <w:tcPr>
                  <w:tcW w:w="790" w:type="dxa"/>
                </w:tcPr>
                <w:p w14:paraId="5DB1CE94"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94EDE82"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31BAD36E" w14:textId="77777777" w:rsidR="004C5B21" w:rsidRPr="00B81394" w:rsidRDefault="004C5B21" w:rsidP="004C5B21">
                  <w:pPr>
                    <w:rPr>
                      <w:rFonts w:ascii="Arial" w:hAnsi="Arial" w:cs="Arial"/>
                    </w:rPr>
                  </w:pPr>
                  <w:r w:rsidRPr="00B81394">
                    <w:rPr>
                      <w:rFonts w:ascii="Arial" w:hAnsi="Arial" w:cs="Arial"/>
                    </w:rPr>
                    <w:t>status</w:t>
                  </w:r>
                </w:p>
              </w:tc>
              <w:tc>
                <w:tcPr>
                  <w:tcW w:w="1962" w:type="dxa"/>
                </w:tcPr>
                <w:p w14:paraId="674DF142" w14:textId="77777777" w:rsidR="004C5B21" w:rsidRPr="00B81394" w:rsidRDefault="004C5B21" w:rsidP="004C5B21">
                  <w:pPr>
                    <w:rPr>
                      <w:rFonts w:ascii="Arial" w:hAnsi="Arial" w:cs="Arial"/>
                    </w:rPr>
                  </w:pPr>
                  <w:r w:rsidRPr="00B81394">
                    <w:rPr>
                      <w:rFonts w:ascii="Arial" w:hAnsi="Arial" w:cs="Arial"/>
                    </w:rPr>
                    <w:t>Valid status code</w:t>
                  </w:r>
                </w:p>
              </w:tc>
            </w:tr>
            <w:tr w:rsidR="004C5B21" w:rsidRPr="00FA0A10" w14:paraId="786B2710" w14:textId="77777777" w:rsidTr="00536F6C">
              <w:tc>
                <w:tcPr>
                  <w:tcW w:w="3416" w:type="dxa"/>
                </w:tcPr>
                <w:p w14:paraId="4D4AAFAB"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startTime</w:t>
                  </w:r>
                  <w:proofErr w:type="spellEnd"/>
                </w:p>
              </w:tc>
              <w:tc>
                <w:tcPr>
                  <w:tcW w:w="790" w:type="dxa"/>
                </w:tcPr>
                <w:p w14:paraId="45421461"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13149E3D"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19074B33" w14:textId="77777777" w:rsidR="004C5B21" w:rsidRPr="00B81394" w:rsidRDefault="004C5B21" w:rsidP="004C5B21">
                  <w:pPr>
                    <w:rPr>
                      <w:rFonts w:ascii="Arial" w:hAnsi="Arial" w:cs="Arial"/>
                    </w:rPr>
                  </w:pPr>
                  <w:r w:rsidRPr="00B81394">
                    <w:rPr>
                      <w:rFonts w:ascii="Arial" w:hAnsi="Arial" w:cs="Arial"/>
                    </w:rPr>
                    <w:t>Start time for limits</w:t>
                  </w:r>
                </w:p>
              </w:tc>
              <w:tc>
                <w:tcPr>
                  <w:tcW w:w="1962" w:type="dxa"/>
                </w:tcPr>
                <w:p w14:paraId="47DCB07B"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29460B7" w14:textId="77777777" w:rsidTr="00536F6C">
              <w:tc>
                <w:tcPr>
                  <w:tcW w:w="3416" w:type="dxa"/>
                </w:tcPr>
                <w:p w14:paraId="41C67C7C"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endTime</w:t>
                  </w:r>
                  <w:proofErr w:type="spellEnd"/>
                </w:p>
              </w:tc>
              <w:tc>
                <w:tcPr>
                  <w:tcW w:w="790" w:type="dxa"/>
                </w:tcPr>
                <w:p w14:paraId="76A27BA2"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526DE6D8"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5D3DC302" w14:textId="77777777" w:rsidR="004C5B21" w:rsidRPr="00B81394" w:rsidRDefault="004C5B21" w:rsidP="004C5B21">
                  <w:pPr>
                    <w:rPr>
                      <w:rFonts w:ascii="Arial" w:hAnsi="Arial" w:cs="Arial"/>
                    </w:rPr>
                  </w:pPr>
                  <w:r w:rsidRPr="00B81394">
                    <w:rPr>
                      <w:rFonts w:ascii="Arial" w:hAnsi="Arial" w:cs="Arial"/>
                    </w:rPr>
                    <w:t>End time for limits</w:t>
                  </w:r>
                </w:p>
              </w:tc>
              <w:tc>
                <w:tcPr>
                  <w:tcW w:w="1962" w:type="dxa"/>
                </w:tcPr>
                <w:p w14:paraId="256F1C10"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6BD1AE04" w14:textId="77777777" w:rsidTr="00536F6C">
              <w:tc>
                <w:tcPr>
                  <w:tcW w:w="3416" w:type="dxa"/>
                </w:tcPr>
                <w:p w14:paraId="014F0A3A"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hsl</w:t>
                  </w:r>
                  <w:proofErr w:type="spellEnd"/>
                </w:p>
              </w:tc>
              <w:tc>
                <w:tcPr>
                  <w:tcW w:w="790" w:type="dxa"/>
                </w:tcPr>
                <w:p w14:paraId="5047F9F5"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44D104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B759AA1" w14:textId="77777777" w:rsidR="004C5B21" w:rsidRPr="00B81394" w:rsidRDefault="004C5B21" w:rsidP="004C5B21">
                  <w:pPr>
                    <w:rPr>
                      <w:rFonts w:ascii="Arial" w:hAnsi="Arial" w:cs="Arial"/>
                    </w:rPr>
                  </w:pPr>
                  <w:r w:rsidRPr="00B81394">
                    <w:rPr>
                      <w:rFonts w:ascii="Arial" w:hAnsi="Arial" w:cs="Arial"/>
                    </w:rPr>
                    <w:t>High sustained limit in MW</w:t>
                  </w:r>
                </w:p>
              </w:tc>
              <w:tc>
                <w:tcPr>
                  <w:tcW w:w="1962" w:type="dxa"/>
                </w:tcPr>
                <w:p w14:paraId="79B9E6A1"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2E48353" w14:textId="77777777" w:rsidTr="00536F6C">
              <w:tc>
                <w:tcPr>
                  <w:tcW w:w="3416" w:type="dxa"/>
                </w:tcPr>
                <w:p w14:paraId="660DAF49"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lsl</w:t>
                  </w:r>
                  <w:proofErr w:type="spellEnd"/>
                </w:p>
              </w:tc>
              <w:tc>
                <w:tcPr>
                  <w:tcW w:w="790" w:type="dxa"/>
                </w:tcPr>
                <w:p w14:paraId="360A69A6"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883CEE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03A49C2E" w14:textId="77777777" w:rsidR="004C5B21" w:rsidRPr="00B81394" w:rsidRDefault="004C5B21" w:rsidP="004C5B21">
                  <w:pPr>
                    <w:rPr>
                      <w:rFonts w:ascii="Arial" w:hAnsi="Arial" w:cs="Arial"/>
                    </w:rPr>
                  </w:pPr>
                  <w:r w:rsidRPr="00B81394">
                    <w:rPr>
                      <w:rFonts w:ascii="Arial" w:hAnsi="Arial" w:cs="Arial"/>
                    </w:rPr>
                    <w:t>Low sustained limit in MW</w:t>
                  </w:r>
                </w:p>
              </w:tc>
              <w:tc>
                <w:tcPr>
                  <w:tcW w:w="1962" w:type="dxa"/>
                </w:tcPr>
                <w:p w14:paraId="5D084FA6"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D09CE73" w14:textId="77777777" w:rsidTr="00536F6C">
              <w:tc>
                <w:tcPr>
                  <w:tcW w:w="3416" w:type="dxa"/>
                </w:tcPr>
                <w:p w14:paraId="338ECFD5"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hel</w:t>
                  </w:r>
                  <w:proofErr w:type="spellEnd"/>
                </w:p>
              </w:tc>
              <w:tc>
                <w:tcPr>
                  <w:tcW w:w="790" w:type="dxa"/>
                </w:tcPr>
                <w:p w14:paraId="08C7FF91"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BA4015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5DD45220" w14:textId="77777777" w:rsidR="004C5B21" w:rsidRPr="00B81394" w:rsidRDefault="004C5B21" w:rsidP="004C5B21">
                  <w:pPr>
                    <w:rPr>
                      <w:rFonts w:ascii="Arial" w:hAnsi="Arial" w:cs="Arial"/>
                    </w:rPr>
                  </w:pPr>
                  <w:r w:rsidRPr="00B81394">
                    <w:rPr>
                      <w:rFonts w:ascii="Arial" w:hAnsi="Arial" w:cs="Arial"/>
                    </w:rPr>
                    <w:t>High emergency limit in MW</w:t>
                  </w:r>
                </w:p>
              </w:tc>
              <w:tc>
                <w:tcPr>
                  <w:tcW w:w="1962" w:type="dxa"/>
                </w:tcPr>
                <w:p w14:paraId="355F88A4"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7D3D0154" w14:textId="77777777" w:rsidTr="00536F6C">
              <w:tc>
                <w:tcPr>
                  <w:tcW w:w="3416" w:type="dxa"/>
                </w:tcPr>
                <w:p w14:paraId="6C41E791"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lel</w:t>
                  </w:r>
                  <w:proofErr w:type="spellEnd"/>
                </w:p>
              </w:tc>
              <w:tc>
                <w:tcPr>
                  <w:tcW w:w="790" w:type="dxa"/>
                </w:tcPr>
                <w:p w14:paraId="375DA50E"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1E91DBD6"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5CAB5ABC" w14:textId="77777777" w:rsidR="004C5B21" w:rsidRPr="00B81394" w:rsidRDefault="004C5B21" w:rsidP="004C5B21">
                  <w:pPr>
                    <w:rPr>
                      <w:rFonts w:ascii="Arial" w:hAnsi="Arial" w:cs="Arial"/>
                    </w:rPr>
                  </w:pPr>
                  <w:r w:rsidRPr="00B81394">
                    <w:rPr>
                      <w:rFonts w:ascii="Arial" w:hAnsi="Arial" w:cs="Arial"/>
                    </w:rPr>
                    <w:t>Low sustained limit in MW</w:t>
                  </w:r>
                </w:p>
              </w:tc>
              <w:tc>
                <w:tcPr>
                  <w:tcW w:w="1962" w:type="dxa"/>
                </w:tcPr>
                <w:p w14:paraId="34C4CEC4"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284EB6D" w14:textId="77777777" w:rsidTr="00536F6C">
              <w:tc>
                <w:tcPr>
                  <w:tcW w:w="3416" w:type="dxa"/>
                </w:tcPr>
                <w:p w14:paraId="2868E256"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startTime</w:t>
                  </w:r>
                  <w:proofErr w:type="spellEnd"/>
                </w:p>
              </w:tc>
              <w:tc>
                <w:tcPr>
                  <w:tcW w:w="790" w:type="dxa"/>
                </w:tcPr>
                <w:p w14:paraId="5ABFC998"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AA5A995"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1067790C" w14:textId="77777777" w:rsidR="004C5B21" w:rsidRPr="00B81394" w:rsidRDefault="004C5B21" w:rsidP="004C5B21">
                  <w:pPr>
                    <w:rPr>
                      <w:rFonts w:ascii="Arial" w:hAnsi="Arial" w:cs="Arial"/>
                    </w:rPr>
                  </w:pPr>
                  <w:r w:rsidRPr="00B81394">
                    <w:rPr>
                      <w:rFonts w:ascii="Arial" w:hAnsi="Arial" w:cs="Arial"/>
                    </w:rPr>
                    <w:t>Start time for AS capacity schedule</w:t>
                  </w:r>
                </w:p>
              </w:tc>
              <w:tc>
                <w:tcPr>
                  <w:tcW w:w="1962" w:type="dxa"/>
                </w:tcPr>
                <w:p w14:paraId="6C9B7283"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1E3F1F41" w14:textId="77777777" w:rsidTr="00536F6C">
              <w:tc>
                <w:tcPr>
                  <w:tcW w:w="3416" w:type="dxa"/>
                </w:tcPr>
                <w:p w14:paraId="6048745C"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endTime</w:t>
                  </w:r>
                  <w:proofErr w:type="spellEnd"/>
                </w:p>
              </w:tc>
              <w:tc>
                <w:tcPr>
                  <w:tcW w:w="790" w:type="dxa"/>
                </w:tcPr>
                <w:p w14:paraId="56A4DD5D"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DCD20DD"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11727D3A" w14:textId="77777777" w:rsidR="004C5B21" w:rsidRPr="00B81394" w:rsidRDefault="004C5B21" w:rsidP="004C5B21">
                  <w:pPr>
                    <w:rPr>
                      <w:rFonts w:ascii="Arial" w:hAnsi="Arial" w:cs="Arial"/>
                    </w:rPr>
                  </w:pPr>
                  <w:r w:rsidRPr="00B81394">
                    <w:rPr>
                      <w:rFonts w:ascii="Arial" w:hAnsi="Arial" w:cs="Arial"/>
                    </w:rPr>
                    <w:t>End time for AS capacity schedule</w:t>
                  </w:r>
                </w:p>
              </w:tc>
              <w:tc>
                <w:tcPr>
                  <w:tcW w:w="1962" w:type="dxa"/>
                </w:tcPr>
                <w:p w14:paraId="703AE3B9"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47B6556C" w14:textId="77777777" w:rsidTr="00536F6C">
              <w:tc>
                <w:tcPr>
                  <w:tcW w:w="3416" w:type="dxa"/>
                </w:tcPr>
                <w:p w14:paraId="769EBB94"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regUp</w:t>
                  </w:r>
                  <w:proofErr w:type="spellEnd"/>
                </w:p>
              </w:tc>
              <w:tc>
                <w:tcPr>
                  <w:tcW w:w="790" w:type="dxa"/>
                </w:tcPr>
                <w:p w14:paraId="428F1B18"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70F4B2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70C2CC11" w14:textId="77777777" w:rsidR="004C5B21" w:rsidRPr="00B81394" w:rsidRDefault="004C5B21" w:rsidP="004C5B21">
                  <w:pPr>
                    <w:rPr>
                      <w:rFonts w:ascii="Arial" w:hAnsi="Arial" w:cs="Arial"/>
                    </w:rPr>
                  </w:pPr>
                  <w:r w:rsidRPr="00B81394">
                    <w:rPr>
                      <w:rFonts w:ascii="Arial" w:hAnsi="Arial" w:cs="Arial"/>
                    </w:rPr>
                    <w:t>Regulation up MW</w:t>
                  </w:r>
                </w:p>
              </w:tc>
              <w:tc>
                <w:tcPr>
                  <w:tcW w:w="1962" w:type="dxa"/>
                </w:tcPr>
                <w:p w14:paraId="7C1B8B27"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34447F6A" w14:textId="77777777" w:rsidTr="00536F6C">
              <w:tc>
                <w:tcPr>
                  <w:tcW w:w="3416" w:type="dxa"/>
                </w:tcPr>
                <w:p w14:paraId="38F7EC9F"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regDown</w:t>
                  </w:r>
                  <w:proofErr w:type="spellEnd"/>
                </w:p>
              </w:tc>
              <w:tc>
                <w:tcPr>
                  <w:tcW w:w="790" w:type="dxa"/>
                </w:tcPr>
                <w:p w14:paraId="1A3D682E"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0D26D13"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63AF4CDD" w14:textId="77777777" w:rsidR="004C5B21" w:rsidRPr="00B81394" w:rsidRDefault="004C5B21" w:rsidP="004C5B21">
                  <w:pPr>
                    <w:rPr>
                      <w:rFonts w:ascii="Arial" w:hAnsi="Arial" w:cs="Arial"/>
                    </w:rPr>
                  </w:pPr>
                  <w:r w:rsidRPr="00B81394">
                    <w:rPr>
                      <w:rFonts w:ascii="Arial" w:hAnsi="Arial" w:cs="Arial"/>
                    </w:rPr>
                    <w:t>Regulation down MW</w:t>
                  </w:r>
                </w:p>
              </w:tc>
              <w:tc>
                <w:tcPr>
                  <w:tcW w:w="1962" w:type="dxa"/>
                </w:tcPr>
                <w:p w14:paraId="5724A7C1"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4BB12DE2" w14:textId="77777777" w:rsidTr="00536F6C">
              <w:tc>
                <w:tcPr>
                  <w:tcW w:w="3416" w:type="dxa"/>
                </w:tcPr>
                <w:p w14:paraId="42D8D95A"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PF</w:t>
                  </w:r>
                  <w:proofErr w:type="spellEnd"/>
                </w:p>
              </w:tc>
              <w:tc>
                <w:tcPr>
                  <w:tcW w:w="790" w:type="dxa"/>
                </w:tcPr>
                <w:p w14:paraId="1417355A"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59668780"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D69101E"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529C27D6"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7015BCD4" w14:textId="77777777" w:rsidTr="00536F6C">
              <w:tc>
                <w:tcPr>
                  <w:tcW w:w="3416" w:type="dxa"/>
                </w:tcPr>
                <w:p w14:paraId="673A1B94"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FF</w:t>
                  </w:r>
                  <w:proofErr w:type="spellEnd"/>
                </w:p>
              </w:tc>
              <w:tc>
                <w:tcPr>
                  <w:tcW w:w="790" w:type="dxa"/>
                </w:tcPr>
                <w:p w14:paraId="3B40ECDC"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4CB839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E835519"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1F6490DA"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4CBB3F55" w14:textId="77777777" w:rsidTr="00536F6C">
              <w:tc>
                <w:tcPr>
                  <w:tcW w:w="3416" w:type="dxa"/>
                </w:tcPr>
                <w:p w14:paraId="0CFA15B8"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UF</w:t>
                  </w:r>
                  <w:proofErr w:type="spellEnd"/>
                </w:p>
              </w:tc>
              <w:tc>
                <w:tcPr>
                  <w:tcW w:w="790" w:type="dxa"/>
                </w:tcPr>
                <w:p w14:paraId="711FDB54"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6E2E1B2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79D487E6"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696E6F93"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78C57907" w14:textId="77777777" w:rsidTr="00536F6C">
              <w:tc>
                <w:tcPr>
                  <w:tcW w:w="3416" w:type="dxa"/>
                </w:tcPr>
                <w:p w14:paraId="46796D0E"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nonSpin</w:t>
                  </w:r>
                  <w:proofErr w:type="spellEnd"/>
                </w:p>
              </w:tc>
              <w:tc>
                <w:tcPr>
                  <w:tcW w:w="790" w:type="dxa"/>
                </w:tcPr>
                <w:p w14:paraId="3B598F5F"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5DE0ED1"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62EB69ED" w14:textId="77777777" w:rsidR="004C5B21" w:rsidRPr="00B81394" w:rsidRDefault="004C5B21" w:rsidP="004C5B21">
                  <w:pPr>
                    <w:rPr>
                      <w:rFonts w:ascii="Arial" w:hAnsi="Arial" w:cs="Arial"/>
                    </w:rPr>
                  </w:pPr>
                  <w:r w:rsidRPr="00B81394">
                    <w:rPr>
                      <w:rFonts w:ascii="Arial" w:hAnsi="Arial" w:cs="Arial"/>
                    </w:rPr>
                    <w:t>Non-spinning MW</w:t>
                  </w:r>
                </w:p>
              </w:tc>
              <w:tc>
                <w:tcPr>
                  <w:tcW w:w="1962" w:type="dxa"/>
                </w:tcPr>
                <w:p w14:paraId="7C4B88A1" w14:textId="77777777" w:rsidR="004C5B21" w:rsidRPr="00B81394" w:rsidRDefault="004C5B21" w:rsidP="004C5B21">
                  <w:pPr>
                    <w:keepNext/>
                    <w:rPr>
                      <w:rFonts w:ascii="Arial" w:hAnsi="Arial" w:cs="Arial"/>
                    </w:rPr>
                  </w:pPr>
                  <w:r w:rsidRPr="00B81394">
                    <w:rPr>
                      <w:rFonts w:ascii="Arial" w:hAnsi="Arial" w:cs="Arial"/>
                    </w:rPr>
                    <w:t>&gt;= 0</w:t>
                  </w:r>
                </w:p>
              </w:tc>
            </w:tr>
          </w:tbl>
          <w:p w14:paraId="6A920B38" w14:textId="6880EF3B" w:rsidR="004C5B21" w:rsidRDefault="004C5B21" w:rsidP="00A52BF6">
            <w:pPr>
              <w:rPr>
                <w:rFonts w:ascii="Arial" w:hAnsi="Arial" w:cs="Arial"/>
              </w:rPr>
            </w:pPr>
          </w:p>
        </w:tc>
      </w:tr>
      <w:bookmarkEnd w:id="1025"/>
    </w:tbl>
    <w:p w14:paraId="2C175643" w14:textId="73B238C4" w:rsidR="004C5B21" w:rsidRDefault="004C5B21" w:rsidP="00A52BF6">
      <w:pPr>
        <w:rPr>
          <w:rFonts w:ascii="Arial" w:hAnsi="Arial" w:cs="Arial"/>
        </w:rPr>
      </w:pPr>
    </w:p>
    <w:tbl>
      <w:tblPr>
        <w:tblStyle w:val="TableGrid"/>
        <w:tblW w:w="10255" w:type="dxa"/>
        <w:shd w:val="pct12" w:color="auto" w:fill="auto"/>
        <w:tblLook w:val="04A0" w:firstRow="1" w:lastRow="0" w:firstColumn="1" w:lastColumn="0" w:noHBand="0" w:noVBand="1"/>
      </w:tblPr>
      <w:tblGrid>
        <w:gridCol w:w="10255"/>
      </w:tblGrid>
      <w:tr w:rsidR="00107479" w14:paraId="7CE263B5" w14:textId="77777777" w:rsidTr="00CF49A8">
        <w:tc>
          <w:tcPr>
            <w:tcW w:w="10255" w:type="dxa"/>
            <w:shd w:val="pct12" w:color="auto" w:fill="auto"/>
          </w:tcPr>
          <w:p w14:paraId="72545079" w14:textId="59FF3D28" w:rsidR="00107479" w:rsidRDefault="00107479" w:rsidP="00CF49A8">
            <w:pPr>
              <w:rPr>
                <w:rFonts w:ascii="Arial" w:hAnsi="Arial" w:cs="Arial"/>
              </w:rPr>
            </w:pPr>
            <w:r>
              <w:rPr>
                <w:b/>
                <w:i/>
                <w:iCs/>
              </w:rPr>
              <w:t>[NPRR863 Phase 2 (ECRS):  Replace Figure 42 above with the following upon system implementation]</w:t>
            </w:r>
          </w:p>
          <w:p w14:paraId="27A02CC4" w14:textId="77777777" w:rsidR="00107479" w:rsidRDefault="00107479" w:rsidP="00CF49A8">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75"/>
              <w:gridCol w:w="1962"/>
            </w:tblGrid>
            <w:tr w:rsidR="00107479" w:rsidRPr="00FA0A10" w14:paraId="075CDFEE" w14:textId="77777777" w:rsidTr="00CF49A8">
              <w:tc>
                <w:tcPr>
                  <w:tcW w:w="3416" w:type="dxa"/>
                  <w:shd w:val="clear" w:color="auto" w:fill="auto"/>
                </w:tcPr>
                <w:p w14:paraId="46E229F4" w14:textId="77777777" w:rsidR="00107479" w:rsidRPr="00B81394" w:rsidRDefault="00107479" w:rsidP="00CF49A8">
                  <w:pPr>
                    <w:rPr>
                      <w:rFonts w:ascii="Arial" w:hAnsi="Arial" w:cs="Arial"/>
                      <w:i/>
                    </w:rPr>
                  </w:pPr>
                  <w:r w:rsidRPr="00B81394">
                    <w:rPr>
                      <w:rFonts w:ascii="Arial" w:hAnsi="Arial" w:cs="Arial"/>
                      <w:i/>
                    </w:rPr>
                    <w:lastRenderedPageBreak/>
                    <w:t>Element</w:t>
                  </w:r>
                </w:p>
              </w:tc>
              <w:tc>
                <w:tcPr>
                  <w:tcW w:w="790" w:type="dxa"/>
                  <w:shd w:val="clear" w:color="auto" w:fill="auto"/>
                </w:tcPr>
                <w:p w14:paraId="6D704BCE" w14:textId="77777777" w:rsidR="00107479" w:rsidRPr="00B81394" w:rsidRDefault="00107479" w:rsidP="00CF49A8">
                  <w:pPr>
                    <w:rPr>
                      <w:rFonts w:ascii="Arial" w:hAnsi="Arial" w:cs="Arial"/>
                      <w:i/>
                    </w:rPr>
                  </w:pPr>
                  <w:r w:rsidRPr="00B81394">
                    <w:rPr>
                      <w:rFonts w:ascii="Arial" w:hAnsi="Arial" w:cs="Arial"/>
                      <w:i/>
                    </w:rPr>
                    <w:t>Req?</w:t>
                  </w:r>
                </w:p>
              </w:tc>
              <w:tc>
                <w:tcPr>
                  <w:tcW w:w="1217" w:type="dxa"/>
                  <w:shd w:val="clear" w:color="auto" w:fill="auto"/>
                </w:tcPr>
                <w:p w14:paraId="081919B2" w14:textId="77777777" w:rsidR="00107479" w:rsidRPr="00B81394" w:rsidRDefault="00107479" w:rsidP="00CF49A8">
                  <w:pPr>
                    <w:rPr>
                      <w:rFonts w:ascii="Arial" w:hAnsi="Arial" w:cs="Arial"/>
                      <w:i/>
                    </w:rPr>
                  </w:pPr>
                  <w:r w:rsidRPr="00B81394">
                    <w:rPr>
                      <w:rFonts w:ascii="Arial" w:hAnsi="Arial" w:cs="Arial"/>
                      <w:i/>
                    </w:rPr>
                    <w:t>Datatype</w:t>
                  </w:r>
                </w:p>
              </w:tc>
              <w:tc>
                <w:tcPr>
                  <w:tcW w:w="1975" w:type="dxa"/>
                  <w:shd w:val="clear" w:color="auto" w:fill="auto"/>
                </w:tcPr>
                <w:p w14:paraId="45FB7EE1" w14:textId="77777777" w:rsidR="00107479" w:rsidRPr="00B81394" w:rsidRDefault="00107479" w:rsidP="00CF49A8">
                  <w:pPr>
                    <w:rPr>
                      <w:rFonts w:ascii="Arial" w:hAnsi="Arial" w:cs="Arial"/>
                      <w:i/>
                    </w:rPr>
                  </w:pPr>
                  <w:r w:rsidRPr="00B81394">
                    <w:rPr>
                      <w:rFonts w:ascii="Arial" w:hAnsi="Arial" w:cs="Arial"/>
                      <w:i/>
                    </w:rPr>
                    <w:t>Description</w:t>
                  </w:r>
                </w:p>
              </w:tc>
              <w:tc>
                <w:tcPr>
                  <w:tcW w:w="1962" w:type="dxa"/>
                  <w:shd w:val="clear" w:color="auto" w:fill="auto"/>
                </w:tcPr>
                <w:p w14:paraId="5C3F66F0" w14:textId="77777777" w:rsidR="00107479" w:rsidRPr="00B81394" w:rsidRDefault="00107479" w:rsidP="00CF49A8">
                  <w:pPr>
                    <w:rPr>
                      <w:rFonts w:ascii="Arial" w:hAnsi="Arial" w:cs="Arial"/>
                      <w:i/>
                    </w:rPr>
                  </w:pPr>
                  <w:r w:rsidRPr="00B81394">
                    <w:rPr>
                      <w:rFonts w:ascii="Arial" w:hAnsi="Arial" w:cs="Arial"/>
                      <w:i/>
                    </w:rPr>
                    <w:t>Values</w:t>
                  </w:r>
                </w:p>
              </w:tc>
            </w:tr>
            <w:tr w:rsidR="00107479" w:rsidRPr="00FA0A10" w14:paraId="10B681C9" w14:textId="77777777" w:rsidTr="00CF49A8">
              <w:tc>
                <w:tcPr>
                  <w:tcW w:w="3416" w:type="dxa"/>
                </w:tcPr>
                <w:p w14:paraId="11075FAB" w14:textId="77777777" w:rsidR="00107479" w:rsidRPr="00B81394" w:rsidRDefault="00107479" w:rsidP="00CF49A8">
                  <w:pPr>
                    <w:rPr>
                      <w:rFonts w:ascii="Arial" w:hAnsi="Arial" w:cs="Arial"/>
                    </w:rPr>
                  </w:pPr>
                  <w:proofErr w:type="spellStart"/>
                  <w:r w:rsidRPr="00B81394">
                    <w:rPr>
                      <w:rFonts w:ascii="Arial" w:hAnsi="Arial" w:cs="Arial"/>
                    </w:rPr>
                    <w:t>startTime</w:t>
                  </w:r>
                  <w:proofErr w:type="spellEnd"/>
                </w:p>
              </w:tc>
              <w:tc>
                <w:tcPr>
                  <w:tcW w:w="790" w:type="dxa"/>
                </w:tcPr>
                <w:p w14:paraId="62EDCB0E" w14:textId="77777777" w:rsidR="00107479" w:rsidRPr="00B81394" w:rsidRDefault="00107479" w:rsidP="00CF49A8">
                  <w:pPr>
                    <w:rPr>
                      <w:rFonts w:ascii="Arial" w:hAnsi="Arial" w:cs="Arial"/>
                    </w:rPr>
                  </w:pPr>
                  <w:r w:rsidRPr="00B81394">
                    <w:rPr>
                      <w:rFonts w:ascii="Arial" w:hAnsi="Arial" w:cs="Arial"/>
                    </w:rPr>
                    <w:t>N</w:t>
                  </w:r>
                </w:p>
              </w:tc>
              <w:tc>
                <w:tcPr>
                  <w:tcW w:w="1217" w:type="dxa"/>
                </w:tcPr>
                <w:p w14:paraId="5793D12B" w14:textId="77777777" w:rsidR="00107479" w:rsidRPr="00B81394" w:rsidRDefault="00107479" w:rsidP="00CF49A8">
                  <w:pPr>
                    <w:rPr>
                      <w:rFonts w:ascii="Arial" w:hAnsi="Arial" w:cs="Arial"/>
                    </w:rPr>
                  </w:pPr>
                  <w:proofErr w:type="spellStart"/>
                  <w:r w:rsidRPr="00B81394">
                    <w:rPr>
                      <w:rFonts w:ascii="Arial" w:hAnsi="Arial" w:cs="Arial"/>
                    </w:rPr>
                    <w:t>dateTime</w:t>
                  </w:r>
                  <w:proofErr w:type="spellEnd"/>
                </w:p>
              </w:tc>
              <w:tc>
                <w:tcPr>
                  <w:tcW w:w="1975" w:type="dxa"/>
                </w:tcPr>
                <w:p w14:paraId="5CCC4CD7" w14:textId="77777777" w:rsidR="00107479" w:rsidRPr="00B81394" w:rsidRDefault="00107479" w:rsidP="00CF49A8">
                  <w:pPr>
                    <w:rPr>
                      <w:rFonts w:ascii="Arial" w:hAnsi="Arial" w:cs="Arial"/>
                    </w:rPr>
                  </w:pPr>
                  <w:r w:rsidRPr="00B81394">
                    <w:rPr>
                      <w:rFonts w:ascii="Arial" w:hAnsi="Arial" w:cs="Arial"/>
                    </w:rPr>
                    <w:t>Start time for COP</w:t>
                  </w:r>
                </w:p>
              </w:tc>
              <w:tc>
                <w:tcPr>
                  <w:tcW w:w="1962" w:type="dxa"/>
                </w:tcPr>
                <w:p w14:paraId="24ACB55D" w14:textId="77777777" w:rsidR="00107479" w:rsidRPr="00B81394" w:rsidRDefault="00107479" w:rsidP="00CF49A8">
                  <w:pPr>
                    <w:rPr>
                      <w:rFonts w:ascii="Arial" w:hAnsi="Arial" w:cs="Arial"/>
                    </w:rPr>
                  </w:pPr>
                  <w:r w:rsidRPr="00B81394">
                    <w:rPr>
                      <w:rFonts w:ascii="Arial" w:hAnsi="Arial" w:cs="Arial"/>
                    </w:rPr>
                    <w:t>Valid start hour boundary for trade date</w:t>
                  </w:r>
                </w:p>
              </w:tc>
            </w:tr>
            <w:tr w:rsidR="00107479" w:rsidRPr="00FA0A10" w14:paraId="4464EA6E" w14:textId="77777777" w:rsidTr="00CF49A8">
              <w:tc>
                <w:tcPr>
                  <w:tcW w:w="3416" w:type="dxa"/>
                </w:tcPr>
                <w:p w14:paraId="449DBD0F" w14:textId="77777777" w:rsidR="00107479" w:rsidRPr="00B81394" w:rsidRDefault="00107479" w:rsidP="00CF49A8">
                  <w:pPr>
                    <w:rPr>
                      <w:rFonts w:ascii="Arial" w:hAnsi="Arial" w:cs="Arial"/>
                    </w:rPr>
                  </w:pPr>
                  <w:proofErr w:type="spellStart"/>
                  <w:r w:rsidRPr="00B81394">
                    <w:rPr>
                      <w:rFonts w:ascii="Arial" w:hAnsi="Arial" w:cs="Arial"/>
                    </w:rPr>
                    <w:t>endTime</w:t>
                  </w:r>
                  <w:proofErr w:type="spellEnd"/>
                </w:p>
              </w:tc>
              <w:tc>
                <w:tcPr>
                  <w:tcW w:w="790" w:type="dxa"/>
                </w:tcPr>
                <w:p w14:paraId="726AB566" w14:textId="77777777" w:rsidR="00107479" w:rsidRPr="00B81394" w:rsidRDefault="00107479" w:rsidP="00CF49A8">
                  <w:pPr>
                    <w:rPr>
                      <w:rFonts w:ascii="Arial" w:hAnsi="Arial" w:cs="Arial"/>
                    </w:rPr>
                  </w:pPr>
                  <w:r w:rsidRPr="00B81394">
                    <w:rPr>
                      <w:rFonts w:ascii="Arial" w:hAnsi="Arial" w:cs="Arial"/>
                    </w:rPr>
                    <w:t>N</w:t>
                  </w:r>
                </w:p>
              </w:tc>
              <w:tc>
                <w:tcPr>
                  <w:tcW w:w="1217" w:type="dxa"/>
                </w:tcPr>
                <w:p w14:paraId="02BDF8CE" w14:textId="77777777" w:rsidR="00107479" w:rsidRPr="00B81394" w:rsidRDefault="00107479" w:rsidP="00CF49A8">
                  <w:pPr>
                    <w:rPr>
                      <w:rFonts w:ascii="Arial" w:hAnsi="Arial" w:cs="Arial"/>
                    </w:rPr>
                  </w:pPr>
                  <w:proofErr w:type="spellStart"/>
                  <w:r w:rsidRPr="00B81394">
                    <w:rPr>
                      <w:rFonts w:ascii="Arial" w:hAnsi="Arial" w:cs="Arial"/>
                    </w:rPr>
                    <w:t>dateTime</w:t>
                  </w:r>
                  <w:proofErr w:type="spellEnd"/>
                </w:p>
              </w:tc>
              <w:tc>
                <w:tcPr>
                  <w:tcW w:w="1975" w:type="dxa"/>
                </w:tcPr>
                <w:p w14:paraId="4CFE95EE" w14:textId="77777777" w:rsidR="00107479" w:rsidRPr="00B81394" w:rsidRDefault="00107479" w:rsidP="00CF49A8">
                  <w:pPr>
                    <w:rPr>
                      <w:rFonts w:ascii="Arial" w:hAnsi="Arial" w:cs="Arial"/>
                    </w:rPr>
                  </w:pPr>
                  <w:r w:rsidRPr="00B81394">
                    <w:rPr>
                      <w:rFonts w:ascii="Arial" w:hAnsi="Arial" w:cs="Arial"/>
                    </w:rPr>
                    <w:t>End time for COP</w:t>
                  </w:r>
                </w:p>
              </w:tc>
              <w:tc>
                <w:tcPr>
                  <w:tcW w:w="1962" w:type="dxa"/>
                </w:tcPr>
                <w:p w14:paraId="5DCAB3E9" w14:textId="77777777" w:rsidR="00107479" w:rsidRPr="00B81394" w:rsidRDefault="00107479" w:rsidP="00CF49A8">
                  <w:pPr>
                    <w:rPr>
                      <w:rFonts w:ascii="Arial" w:hAnsi="Arial" w:cs="Arial"/>
                    </w:rPr>
                  </w:pPr>
                  <w:r w:rsidRPr="00B81394">
                    <w:rPr>
                      <w:rFonts w:ascii="Arial" w:hAnsi="Arial" w:cs="Arial"/>
                    </w:rPr>
                    <w:t>Valid end hour boundary for trade date</w:t>
                  </w:r>
                </w:p>
              </w:tc>
            </w:tr>
            <w:tr w:rsidR="00107479" w:rsidRPr="00FA0A10" w14:paraId="5D7E478D" w14:textId="77777777" w:rsidTr="00CF49A8">
              <w:tc>
                <w:tcPr>
                  <w:tcW w:w="3416" w:type="dxa"/>
                </w:tcPr>
                <w:p w14:paraId="6E82504E" w14:textId="77777777" w:rsidR="00107479" w:rsidRPr="00B81394" w:rsidRDefault="00107479" w:rsidP="00CF49A8">
                  <w:pPr>
                    <w:rPr>
                      <w:rFonts w:ascii="Arial" w:hAnsi="Arial" w:cs="Arial"/>
                    </w:rPr>
                  </w:pPr>
                  <w:proofErr w:type="spellStart"/>
                  <w:r w:rsidRPr="00B81394">
                    <w:rPr>
                      <w:rFonts w:ascii="Arial" w:hAnsi="Arial" w:cs="Arial"/>
                    </w:rPr>
                    <w:t>externalId</w:t>
                  </w:r>
                  <w:proofErr w:type="spellEnd"/>
                </w:p>
              </w:tc>
              <w:tc>
                <w:tcPr>
                  <w:tcW w:w="790" w:type="dxa"/>
                </w:tcPr>
                <w:p w14:paraId="184FB214" w14:textId="77777777" w:rsidR="00107479" w:rsidRPr="00B81394" w:rsidRDefault="00107479" w:rsidP="00CF49A8">
                  <w:pPr>
                    <w:rPr>
                      <w:rFonts w:ascii="Arial" w:hAnsi="Arial" w:cs="Arial"/>
                    </w:rPr>
                  </w:pPr>
                  <w:r w:rsidRPr="00B81394">
                    <w:rPr>
                      <w:rFonts w:ascii="Arial" w:hAnsi="Arial" w:cs="Arial"/>
                    </w:rPr>
                    <w:t>N</w:t>
                  </w:r>
                </w:p>
              </w:tc>
              <w:tc>
                <w:tcPr>
                  <w:tcW w:w="1217" w:type="dxa"/>
                </w:tcPr>
                <w:p w14:paraId="446F78EA" w14:textId="77777777" w:rsidR="00107479" w:rsidRPr="00B81394" w:rsidRDefault="00107479" w:rsidP="00CF49A8">
                  <w:pPr>
                    <w:rPr>
                      <w:rFonts w:ascii="Arial" w:hAnsi="Arial" w:cs="Arial"/>
                    </w:rPr>
                  </w:pPr>
                  <w:r w:rsidRPr="00B81394">
                    <w:rPr>
                      <w:rFonts w:ascii="Arial" w:hAnsi="Arial" w:cs="Arial"/>
                    </w:rPr>
                    <w:t>string</w:t>
                  </w:r>
                </w:p>
              </w:tc>
              <w:tc>
                <w:tcPr>
                  <w:tcW w:w="1975" w:type="dxa"/>
                </w:tcPr>
                <w:p w14:paraId="037E8613" w14:textId="77777777" w:rsidR="00107479" w:rsidRPr="00B81394" w:rsidRDefault="00107479" w:rsidP="00CF49A8">
                  <w:pPr>
                    <w:rPr>
                      <w:rFonts w:ascii="Arial" w:hAnsi="Arial" w:cs="Arial"/>
                    </w:rPr>
                  </w:pPr>
                  <w:r w:rsidRPr="00B81394">
                    <w:rPr>
                      <w:rFonts w:ascii="Arial" w:hAnsi="Arial" w:cs="Arial"/>
                    </w:rPr>
                    <w:t>External ID</w:t>
                  </w:r>
                </w:p>
              </w:tc>
              <w:tc>
                <w:tcPr>
                  <w:tcW w:w="1962" w:type="dxa"/>
                </w:tcPr>
                <w:p w14:paraId="27EA2AF2" w14:textId="77777777" w:rsidR="00107479" w:rsidRPr="00B81394" w:rsidRDefault="00107479" w:rsidP="00CF49A8">
                  <w:pPr>
                    <w:rPr>
                      <w:rFonts w:ascii="Arial" w:hAnsi="Arial" w:cs="Arial"/>
                    </w:rPr>
                  </w:pPr>
                  <w:r w:rsidRPr="00B81394">
                    <w:rPr>
                      <w:rFonts w:ascii="Arial" w:hAnsi="Arial" w:cs="Arial"/>
                    </w:rPr>
                    <w:t>QSE supplied</w:t>
                  </w:r>
                </w:p>
              </w:tc>
            </w:tr>
            <w:tr w:rsidR="00107479" w:rsidRPr="00FA0A10" w14:paraId="3B0DC034" w14:textId="77777777" w:rsidTr="00CF49A8">
              <w:tc>
                <w:tcPr>
                  <w:tcW w:w="3416" w:type="dxa"/>
                </w:tcPr>
                <w:p w14:paraId="508BCA8F" w14:textId="77777777" w:rsidR="00107479" w:rsidRPr="00B81394" w:rsidRDefault="00107479" w:rsidP="00CF49A8">
                  <w:pPr>
                    <w:rPr>
                      <w:rFonts w:ascii="Arial" w:hAnsi="Arial" w:cs="Arial"/>
                    </w:rPr>
                  </w:pPr>
                  <w:r w:rsidRPr="00B81394">
                    <w:rPr>
                      <w:rFonts w:ascii="Arial" w:hAnsi="Arial" w:cs="Arial"/>
                    </w:rPr>
                    <w:t>resource</w:t>
                  </w:r>
                </w:p>
              </w:tc>
              <w:tc>
                <w:tcPr>
                  <w:tcW w:w="790" w:type="dxa"/>
                </w:tcPr>
                <w:p w14:paraId="1DE69DBA" w14:textId="77777777" w:rsidR="00107479" w:rsidRPr="00B81394" w:rsidRDefault="00107479" w:rsidP="00CF49A8">
                  <w:pPr>
                    <w:rPr>
                      <w:rFonts w:ascii="Arial" w:hAnsi="Arial" w:cs="Arial"/>
                    </w:rPr>
                  </w:pPr>
                  <w:r w:rsidRPr="00B81394">
                    <w:rPr>
                      <w:rFonts w:ascii="Arial" w:hAnsi="Arial" w:cs="Arial"/>
                    </w:rPr>
                    <w:t>K</w:t>
                  </w:r>
                </w:p>
              </w:tc>
              <w:tc>
                <w:tcPr>
                  <w:tcW w:w="1217" w:type="dxa"/>
                </w:tcPr>
                <w:p w14:paraId="333DB0E1" w14:textId="77777777" w:rsidR="00107479" w:rsidRPr="00B81394" w:rsidRDefault="00107479" w:rsidP="00CF49A8">
                  <w:pPr>
                    <w:rPr>
                      <w:rFonts w:ascii="Arial" w:hAnsi="Arial" w:cs="Arial"/>
                    </w:rPr>
                  </w:pPr>
                  <w:r w:rsidRPr="00B81394">
                    <w:rPr>
                      <w:rFonts w:ascii="Arial" w:hAnsi="Arial" w:cs="Arial"/>
                    </w:rPr>
                    <w:t>string</w:t>
                  </w:r>
                </w:p>
              </w:tc>
              <w:tc>
                <w:tcPr>
                  <w:tcW w:w="1975" w:type="dxa"/>
                </w:tcPr>
                <w:p w14:paraId="60B76614" w14:textId="77777777" w:rsidR="00107479" w:rsidRPr="00B81394" w:rsidRDefault="00107479" w:rsidP="00CF49A8">
                  <w:pPr>
                    <w:rPr>
                      <w:rFonts w:ascii="Arial" w:hAnsi="Arial" w:cs="Arial"/>
                    </w:rPr>
                  </w:pPr>
                  <w:r w:rsidRPr="00B81394">
                    <w:rPr>
                      <w:rFonts w:ascii="Arial" w:hAnsi="Arial" w:cs="Arial"/>
                    </w:rPr>
                    <w:t>Resource</w:t>
                  </w:r>
                </w:p>
              </w:tc>
              <w:tc>
                <w:tcPr>
                  <w:tcW w:w="1962" w:type="dxa"/>
                </w:tcPr>
                <w:p w14:paraId="76D3EBE6" w14:textId="77777777" w:rsidR="00107479" w:rsidRPr="00B81394" w:rsidRDefault="00107479" w:rsidP="00CF49A8">
                  <w:pPr>
                    <w:rPr>
                      <w:rFonts w:ascii="Arial" w:hAnsi="Arial" w:cs="Arial"/>
                    </w:rPr>
                  </w:pPr>
                  <w:r w:rsidRPr="00B81394">
                    <w:rPr>
                      <w:rFonts w:ascii="Arial" w:hAnsi="Arial" w:cs="Arial"/>
                    </w:rPr>
                    <w:t>Valid resource name</w:t>
                  </w:r>
                </w:p>
              </w:tc>
            </w:tr>
            <w:tr w:rsidR="00107479" w:rsidRPr="00FA0A10" w14:paraId="32DB3883" w14:textId="77777777" w:rsidTr="00CF49A8">
              <w:tc>
                <w:tcPr>
                  <w:tcW w:w="3416" w:type="dxa"/>
                </w:tcPr>
                <w:p w14:paraId="1993693A" w14:textId="77777777" w:rsidR="00107479" w:rsidRPr="00B81394" w:rsidRDefault="00107479" w:rsidP="00CF49A8">
                  <w:pPr>
                    <w:rPr>
                      <w:rFonts w:ascii="Arial" w:hAnsi="Arial" w:cs="Arial"/>
                    </w:rPr>
                  </w:pPr>
                  <w:proofErr w:type="spellStart"/>
                  <w:r w:rsidRPr="00B81394">
                    <w:rPr>
                      <w:rFonts w:ascii="Arial" w:hAnsi="Arial" w:cs="Arial"/>
                    </w:rPr>
                    <w:t>combinedCycle</w:t>
                  </w:r>
                  <w:proofErr w:type="spellEnd"/>
                </w:p>
              </w:tc>
              <w:tc>
                <w:tcPr>
                  <w:tcW w:w="790" w:type="dxa"/>
                </w:tcPr>
                <w:p w14:paraId="4738A3D9" w14:textId="77777777" w:rsidR="00107479" w:rsidRPr="00B81394" w:rsidRDefault="00107479" w:rsidP="00CF49A8">
                  <w:pPr>
                    <w:rPr>
                      <w:rFonts w:ascii="Arial" w:hAnsi="Arial" w:cs="Arial"/>
                    </w:rPr>
                  </w:pPr>
                  <w:r w:rsidRPr="00B81394">
                    <w:rPr>
                      <w:rFonts w:ascii="Arial" w:hAnsi="Arial" w:cs="Arial"/>
                    </w:rPr>
                    <w:t>N</w:t>
                  </w:r>
                </w:p>
              </w:tc>
              <w:tc>
                <w:tcPr>
                  <w:tcW w:w="1217" w:type="dxa"/>
                </w:tcPr>
                <w:p w14:paraId="62F28423" w14:textId="77777777" w:rsidR="00107479" w:rsidRPr="00B81394" w:rsidRDefault="00107479" w:rsidP="00CF49A8">
                  <w:pPr>
                    <w:rPr>
                      <w:rFonts w:ascii="Arial" w:hAnsi="Arial" w:cs="Arial"/>
                    </w:rPr>
                  </w:pPr>
                  <w:r w:rsidRPr="00B81394">
                    <w:rPr>
                      <w:rFonts w:ascii="Arial" w:hAnsi="Arial" w:cs="Arial"/>
                    </w:rPr>
                    <w:t>string</w:t>
                  </w:r>
                </w:p>
              </w:tc>
              <w:tc>
                <w:tcPr>
                  <w:tcW w:w="1975" w:type="dxa"/>
                </w:tcPr>
                <w:p w14:paraId="0CC4176C" w14:textId="77777777" w:rsidR="00107479" w:rsidRPr="00B81394" w:rsidRDefault="00107479" w:rsidP="00CF49A8">
                  <w:pPr>
                    <w:rPr>
                      <w:rFonts w:ascii="Arial" w:hAnsi="Arial" w:cs="Arial"/>
                    </w:rPr>
                  </w:pPr>
                  <w:r w:rsidRPr="00B81394">
                    <w:rPr>
                      <w:rFonts w:ascii="Arial" w:hAnsi="Arial" w:cs="Arial"/>
                    </w:rPr>
                    <w:t>Combined cycle</w:t>
                  </w:r>
                </w:p>
              </w:tc>
              <w:tc>
                <w:tcPr>
                  <w:tcW w:w="1962" w:type="dxa"/>
                </w:tcPr>
                <w:p w14:paraId="59C34281" w14:textId="77777777" w:rsidR="00107479" w:rsidRPr="00B81394" w:rsidRDefault="00107479" w:rsidP="00CF49A8">
                  <w:pPr>
                    <w:rPr>
                      <w:rFonts w:ascii="Arial" w:hAnsi="Arial" w:cs="Arial"/>
                    </w:rPr>
                  </w:pPr>
                  <w:r w:rsidRPr="00B81394">
                    <w:rPr>
                      <w:rFonts w:ascii="Arial" w:hAnsi="Arial" w:cs="Arial"/>
                    </w:rPr>
                    <w:t xml:space="preserve">Not required. Value ignored if provided. </w:t>
                  </w:r>
                </w:p>
              </w:tc>
            </w:tr>
            <w:tr w:rsidR="00107479" w:rsidRPr="00FA0A10" w14:paraId="3BEAA26A" w14:textId="77777777" w:rsidTr="00CF49A8">
              <w:tc>
                <w:tcPr>
                  <w:tcW w:w="3416" w:type="dxa"/>
                </w:tcPr>
                <w:p w14:paraId="1F13D7C7" w14:textId="77777777" w:rsidR="00107479" w:rsidRPr="00B81394" w:rsidRDefault="00107479" w:rsidP="00CF49A8">
                  <w:pPr>
                    <w:rPr>
                      <w:rFonts w:ascii="Arial" w:hAnsi="Arial" w:cs="Arial"/>
                    </w:rPr>
                  </w:pPr>
                  <w:proofErr w:type="spellStart"/>
                  <w:r w:rsidRPr="00B81394">
                    <w:rPr>
                      <w:rFonts w:ascii="Arial" w:hAnsi="Arial" w:cs="Arial"/>
                    </w:rPr>
                    <w:t>ResourceStatus</w:t>
                  </w:r>
                  <w:proofErr w:type="spellEnd"/>
                  <w:r w:rsidRPr="00B81394">
                    <w:rPr>
                      <w:rFonts w:ascii="Arial" w:hAnsi="Arial" w:cs="Arial"/>
                    </w:rPr>
                    <w:t>/</w:t>
                  </w:r>
                  <w:proofErr w:type="spellStart"/>
                  <w:r w:rsidRPr="00B81394">
                    <w:rPr>
                      <w:rFonts w:ascii="Arial" w:hAnsi="Arial" w:cs="Arial"/>
                    </w:rPr>
                    <w:t>startTime</w:t>
                  </w:r>
                  <w:proofErr w:type="spellEnd"/>
                </w:p>
              </w:tc>
              <w:tc>
                <w:tcPr>
                  <w:tcW w:w="790" w:type="dxa"/>
                </w:tcPr>
                <w:p w14:paraId="5749AD21"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4083C1E6" w14:textId="77777777" w:rsidR="00107479" w:rsidRPr="00B81394" w:rsidRDefault="00107479" w:rsidP="00CF49A8">
                  <w:pPr>
                    <w:rPr>
                      <w:rFonts w:ascii="Arial" w:hAnsi="Arial" w:cs="Arial"/>
                    </w:rPr>
                  </w:pPr>
                  <w:proofErr w:type="spellStart"/>
                  <w:r w:rsidRPr="00B81394">
                    <w:rPr>
                      <w:rFonts w:ascii="Arial" w:hAnsi="Arial" w:cs="Arial"/>
                    </w:rPr>
                    <w:t>dateTime</w:t>
                  </w:r>
                  <w:proofErr w:type="spellEnd"/>
                </w:p>
              </w:tc>
              <w:tc>
                <w:tcPr>
                  <w:tcW w:w="1975" w:type="dxa"/>
                </w:tcPr>
                <w:p w14:paraId="19B27883" w14:textId="77777777" w:rsidR="00107479" w:rsidRPr="00B81394" w:rsidRDefault="00107479" w:rsidP="00CF49A8">
                  <w:pPr>
                    <w:rPr>
                      <w:rFonts w:ascii="Arial" w:hAnsi="Arial" w:cs="Arial"/>
                    </w:rPr>
                  </w:pPr>
                  <w:r w:rsidRPr="00B81394">
                    <w:rPr>
                      <w:rFonts w:ascii="Arial" w:hAnsi="Arial" w:cs="Arial"/>
                    </w:rPr>
                    <w:t>Start time for status</w:t>
                  </w:r>
                </w:p>
              </w:tc>
              <w:tc>
                <w:tcPr>
                  <w:tcW w:w="1962" w:type="dxa"/>
                </w:tcPr>
                <w:p w14:paraId="6EC5F8E7" w14:textId="77777777" w:rsidR="00107479" w:rsidRPr="00B81394" w:rsidRDefault="00107479" w:rsidP="00CF49A8">
                  <w:pPr>
                    <w:rPr>
                      <w:rFonts w:ascii="Arial" w:hAnsi="Arial" w:cs="Arial"/>
                    </w:rPr>
                  </w:pPr>
                  <w:r w:rsidRPr="00B81394">
                    <w:rPr>
                      <w:rFonts w:ascii="Arial" w:hAnsi="Arial" w:cs="Arial"/>
                    </w:rPr>
                    <w:t>Valid hour boundary</w:t>
                  </w:r>
                </w:p>
              </w:tc>
            </w:tr>
            <w:tr w:rsidR="00107479" w:rsidRPr="00FA0A10" w14:paraId="198198A7" w14:textId="77777777" w:rsidTr="00CF49A8">
              <w:tc>
                <w:tcPr>
                  <w:tcW w:w="3416" w:type="dxa"/>
                </w:tcPr>
                <w:p w14:paraId="336596F3" w14:textId="77777777" w:rsidR="00107479" w:rsidRPr="00B81394" w:rsidRDefault="00107479" w:rsidP="00CF49A8">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endTime</w:t>
                  </w:r>
                  <w:proofErr w:type="spellEnd"/>
                </w:p>
              </w:tc>
              <w:tc>
                <w:tcPr>
                  <w:tcW w:w="790" w:type="dxa"/>
                </w:tcPr>
                <w:p w14:paraId="5B5CA4F8"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0C319CE2" w14:textId="77777777" w:rsidR="00107479" w:rsidRPr="00B81394" w:rsidRDefault="00107479" w:rsidP="00CF49A8">
                  <w:pPr>
                    <w:rPr>
                      <w:rFonts w:ascii="Arial" w:hAnsi="Arial" w:cs="Arial"/>
                    </w:rPr>
                  </w:pPr>
                  <w:proofErr w:type="spellStart"/>
                  <w:r w:rsidRPr="00B81394">
                    <w:rPr>
                      <w:rFonts w:ascii="Arial" w:hAnsi="Arial" w:cs="Arial"/>
                    </w:rPr>
                    <w:t>dateTime</w:t>
                  </w:r>
                  <w:proofErr w:type="spellEnd"/>
                </w:p>
              </w:tc>
              <w:tc>
                <w:tcPr>
                  <w:tcW w:w="1975" w:type="dxa"/>
                </w:tcPr>
                <w:p w14:paraId="665C34F5" w14:textId="77777777" w:rsidR="00107479" w:rsidRPr="00B81394" w:rsidRDefault="00107479" w:rsidP="00CF49A8">
                  <w:pPr>
                    <w:rPr>
                      <w:rFonts w:ascii="Arial" w:hAnsi="Arial" w:cs="Arial"/>
                    </w:rPr>
                  </w:pPr>
                  <w:r w:rsidRPr="00B81394">
                    <w:rPr>
                      <w:rFonts w:ascii="Arial" w:hAnsi="Arial" w:cs="Arial"/>
                    </w:rPr>
                    <w:t>End time for status</w:t>
                  </w:r>
                </w:p>
              </w:tc>
              <w:tc>
                <w:tcPr>
                  <w:tcW w:w="1962" w:type="dxa"/>
                </w:tcPr>
                <w:p w14:paraId="7A68974F" w14:textId="77777777" w:rsidR="00107479" w:rsidRPr="00B81394" w:rsidRDefault="00107479" w:rsidP="00CF49A8">
                  <w:pPr>
                    <w:rPr>
                      <w:rFonts w:ascii="Arial" w:hAnsi="Arial" w:cs="Arial"/>
                    </w:rPr>
                  </w:pPr>
                  <w:r w:rsidRPr="00B81394">
                    <w:rPr>
                      <w:rFonts w:ascii="Arial" w:hAnsi="Arial" w:cs="Arial"/>
                    </w:rPr>
                    <w:t>Valid hour boundary</w:t>
                  </w:r>
                </w:p>
              </w:tc>
            </w:tr>
            <w:tr w:rsidR="00107479" w:rsidRPr="00FA0A10" w14:paraId="1587A991" w14:textId="77777777" w:rsidTr="00CF49A8">
              <w:tc>
                <w:tcPr>
                  <w:tcW w:w="3416" w:type="dxa"/>
                </w:tcPr>
                <w:p w14:paraId="1BCA0853" w14:textId="77777777" w:rsidR="00107479" w:rsidRPr="00B81394" w:rsidRDefault="00107479" w:rsidP="00CF49A8">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operatingMode</w:t>
                  </w:r>
                  <w:proofErr w:type="spellEnd"/>
                </w:p>
              </w:tc>
              <w:tc>
                <w:tcPr>
                  <w:tcW w:w="790" w:type="dxa"/>
                </w:tcPr>
                <w:p w14:paraId="30AE20D6"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232E6C90" w14:textId="77777777" w:rsidR="00107479" w:rsidRPr="00B81394" w:rsidRDefault="00107479" w:rsidP="00CF49A8">
                  <w:pPr>
                    <w:rPr>
                      <w:rFonts w:ascii="Arial" w:hAnsi="Arial" w:cs="Arial"/>
                    </w:rPr>
                  </w:pPr>
                  <w:r w:rsidRPr="00B81394">
                    <w:rPr>
                      <w:rFonts w:ascii="Arial" w:hAnsi="Arial" w:cs="Arial"/>
                    </w:rPr>
                    <w:t>string</w:t>
                  </w:r>
                </w:p>
              </w:tc>
              <w:tc>
                <w:tcPr>
                  <w:tcW w:w="1975" w:type="dxa"/>
                </w:tcPr>
                <w:p w14:paraId="47079A57" w14:textId="77777777" w:rsidR="00107479" w:rsidRPr="00B81394" w:rsidRDefault="00107479" w:rsidP="00CF49A8">
                  <w:pPr>
                    <w:rPr>
                      <w:rFonts w:ascii="Arial" w:hAnsi="Arial" w:cs="Arial"/>
                    </w:rPr>
                  </w:pPr>
                  <w:r w:rsidRPr="00B81394">
                    <w:rPr>
                      <w:rFonts w:ascii="Arial" w:hAnsi="Arial" w:cs="Arial"/>
                    </w:rPr>
                    <w:t>status</w:t>
                  </w:r>
                </w:p>
              </w:tc>
              <w:tc>
                <w:tcPr>
                  <w:tcW w:w="1962" w:type="dxa"/>
                </w:tcPr>
                <w:p w14:paraId="09B8E722" w14:textId="77777777" w:rsidR="00107479" w:rsidRPr="00B81394" w:rsidRDefault="00107479" w:rsidP="00CF49A8">
                  <w:pPr>
                    <w:rPr>
                      <w:rFonts w:ascii="Arial" w:hAnsi="Arial" w:cs="Arial"/>
                    </w:rPr>
                  </w:pPr>
                  <w:r w:rsidRPr="00B81394">
                    <w:rPr>
                      <w:rFonts w:ascii="Arial" w:hAnsi="Arial" w:cs="Arial"/>
                    </w:rPr>
                    <w:t>Valid status code</w:t>
                  </w:r>
                </w:p>
              </w:tc>
            </w:tr>
            <w:tr w:rsidR="00107479" w:rsidRPr="00FA0A10" w14:paraId="5D6B479C" w14:textId="77777777" w:rsidTr="00CF49A8">
              <w:tc>
                <w:tcPr>
                  <w:tcW w:w="3416" w:type="dxa"/>
                </w:tcPr>
                <w:p w14:paraId="1080EB95" w14:textId="77777777" w:rsidR="00107479" w:rsidRPr="00B81394" w:rsidRDefault="00107479" w:rsidP="00CF49A8">
                  <w:pPr>
                    <w:rPr>
                      <w:rFonts w:ascii="Arial" w:hAnsi="Arial" w:cs="Arial"/>
                    </w:rPr>
                  </w:pPr>
                  <w:r w:rsidRPr="00B81394">
                    <w:rPr>
                      <w:rFonts w:ascii="Arial" w:hAnsi="Arial" w:cs="Arial"/>
                    </w:rPr>
                    <w:t>Limits/</w:t>
                  </w:r>
                  <w:proofErr w:type="spellStart"/>
                  <w:r w:rsidRPr="00B81394">
                    <w:rPr>
                      <w:rFonts w:ascii="Arial" w:hAnsi="Arial" w:cs="Arial"/>
                    </w:rPr>
                    <w:t>startTime</w:t>
                  </w:r>
                  <w:proofErr w:type="spellEnd"/>
                </w:p>
              </w:tc>
              <w:tc>
                <w:tcPr>
                  <w:tcW w:w="790" w:type="dxa"/>
                </w:tcPr>
                <w:p w14:paraId="3CDA66AE"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21A1F9DA" w14:textId="77777777" w:rsidR="00107479" w:rsidRPr="00B81394" w:rsidRDefault="00107479" w:rsidP="00CF49A8">
                  <w:pPr>
                    <w:rPr>
                      <w:rFonts w:ascii="Arial" w:hAnsi="Arial" w:cs="Arial"/>
                    </w:rPr>
                  </w:pPr>
                  <w:proofErr w:type="spellStart"/>
                  <w:r w:rsidRPr="00B81394">
                    <w:rPr>
                      <w:rFonts w:ascii="Arial" w:hAnsi="Arial" w:cs="Arial"/>
                    </w:rPr>
                    <w:t>dateTime</w:t>
                  </w:r>
                  <w:proofErr w:type="spellEnd"/>
                </w:p>
              </w:tc>
              <w:tc>
                <w:tcPr>
                  <w:tcW w:w="1975" w:type="dxa"/>
                </w:tcPr>
                <w:p w14:paraId="5DFAF576" w14:textId="77777777" w:rsidR="00107479" w:rsidRPr="00B81394" w:rsidRDefault="00107479" w:rsidP="00CF49A8">
                  <w:pPr>
                    <w:rPr>
                      <w:rFonts w:ascii="Arial" w:hAnsi="Arial" w:cs="Arial"/>
                    </w:rPr>
                  </w:pPr>
                  <w:r w:rsidRPr="00B81394">
                    <w:rPr>
                      <w:rFonts w:ascii="Arial" w:hAnsi="Arial" w:cs="Arial"/>
                    </w:rPr>
                    <w:t>Start time for limits</w:t>
                  </w:r>
                </w:p>
              </w:tc>
              <w:tc>
                <w:tcPr>
                  <w:tcW w:w="1962" w:type="dxa"/>
                </w:tcPr>
                <w:p w14:paraId="7FA7A4D4" w14:textId="77777777" w:rsidR="00107479" w:rsidRPr="00B81394" w:rsidRDefault="00107479" w:rsidP="00CF49A8">
                  <w:pPr>
                    <w:rPr>
                      <w:rFonts w:ascii="Arial" w:hAnsi="Arial" w:cs="Arial"/>
                    </w:rPr>
                  </w:pPr>
                  <w:r w:rsidRPr="00B81394">
                    <w:rPr>
                      <w:rFonts w:ascii="Arial" w:hAnsi="Arial" w:cs="Arial"/>
                    </w:rPr>
                    <w:t>Valid hour boundary</w:t>
                  </w:r>
                </w:p>
              </w:tc>
            </w:tr>
            <w:tr w:rsidR="00107479" w:rsidRPr="00FA0A10" w14:paraId="08707AD4" w14:textId="77777777" w:rsidTr="00CF49A8">
              <w:tc>
                <w:tcPr>
                  <w:tcW w:w="3416" w:type="dxa"/>
                </w:tcPr>
                <w:p w14:paraId="77A70967" w14:textId="77777777" w:rsidR="00107479" w:rsidRPr="00B81394" w:rsidRDefault="00107479" w:rsidP="00CF49A8">
                  <w:pPr>
                    <w:rPr>
                      <w:rFonts w:ascii="Arial" w:hAnsi="Arial" w:cs="Arial"/>
                    </w:rPr>
                  </w:pPr>
                  <w:r w:rsidRPr="00B81394">
                    <w:rPr>
                      <w:rFonts w:ascii="Arial" w:hAnsi="Arial" w:cs="Arial"/>
                    </w:rPr>
                    <w:t>Limits/</w:t>
                  </w:r>
                  <w:proofErr w:type="spellStart"/>
                  <w:r w:rsidRPr="00B81394">
                    <w:rPr>
                      <w:rFonts w:ascii="Arial" w:hAnsi="Arial" w:cs="Arial"/>
                    </w:rPr>
                    <w:t>endTime</w:t>
                  </w:r>
                  <w:proofErr w:type="spellEnd"/>
                </w:p>
              </w:tc>
              <w:tc>
                <w:tcPr>
                  <w:tcW w:w="790" w:type="dxa"/>
                </w:tcPr>
                <w:p w14:paraId="5E20BD89"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29141A32" w14:textId="77777777" w:rsidR="00107479" w:rsidRPr="00B81394" w:rsidRDefault="00107479" w:rsidP="00CF49A8">
                  <w:pPr>
                    <w:rPr>
                      <w:rFonts w:ascii="Arial" w:hAnsi="Arial" w:cs="Arial"/>
                    </w:rPr>
                  </w:pPr>
                  <w:proofErr w:type="spellStart"/>
                  <w:r w:rsidRPr="00B81394">
                    <w:rPr>
                      <w:rFonts w:ascii="Arial" w:hAnsi="Arial" w:cs="Arial"/>
                    </w:rPr>
                    <w:t>dateTime</w:t>
                  </w:r>
                  <w:proofErr w:type="spellEnd"/>
                </w:p>
              </w:tc>
              <w:tc>
                <w:tcPr>
                  <w:tcW w:w="1975" w:type="dxa"/>
                </w:tcPr>
                <w:p w14:paraId="033DB973" w14:textId="77777777" w:rsidR="00107479" w:rsidRPr="00B81394" w:rsidRDefault="00107479" w:rsidP="00CF49A8">
                  <w:pPr>
                    <w:rPr>
                      <w:rFonts w:ascii="Arial" w:hAnsi="Arial" w:cs="Arial"/>
                    </w:rPr>
                  </w:pPr>
                  <w:r w:rsidRPr="00B81394">
                    <w:rPr>
                      <w:rFonts w:ascii="Arial" w:hAnsi="Arial" w:cs="Arial"/>
                    </w:rPr>
                    <w:t>End time for limits</w:t>
                  </w:r>
                </w:p>
              </w:tc>
              <w:tc>
                <w:tcPr>
                  <w:tcW w:w="1962" w:type="dxa"/>
                </w:tcPr>
                <w:p w14:paraId="7200169D" w14:textId="77777777" w:rsidR="00107479" w:rsidRPr="00B81394" w:rsidRDefault="00107479" w:rsidP="00CF49A8">
                  <w:pPr>
                    <w:rPr>
                      <w:rFonts w:ascii="Arial" w:hAnsi="Arial" w:cs="Arial"/>
                    </w:rPr>
                  </w:pPr>
                  <w:r w:rsidRPr="00B81394">
                    <w:rPr>
                      <w:rFonts w:ascii="Arial" w:hAnsi="Arial" w:cs="Arial"/>
                    </w:rPr>
                    <w:t>Valid hour boundary</w:t>
                  </w:r>
                </w:p>
              </w:tc>
            </w:tr>
            <w:tr w:rsidR="00107479" w:rsidRPr="00FA0A10" w14:paraId="0686C4EC" w14:textId="77777777" w:rsidTr="00CF49A8">
              <w:tc>
                <w:tcPr>
                  <w:tcW w:w="3416" w:type="dxa"/>
                </w:tcPr>
                <w:p w14:paraId="5E24CFE2" w14:textId="77777777" w:rsidR="00107479" w:rsidRPr="00B81394" w:rsidRDefault="00107479" w:rsidP="00CF49A8">
                  <w:pPr>
                    <w:rPr>
                      <w:rFonts w:ascii="Arial" w:hAnsi="Arial" w:cs="Arial"/>
                    </w:rPr>
                  </w:pPr>
                  <w:r w:rsidRPr="00B81394">
                    <w:rPr>
                      <w:rFonts w:ascii="Arial" w:hAnsi="Arial" w:cs="Arial"/>
                    </w:rPr>
                    <w:t>Limits/</w:t>
                  </w:r>
                  <w:proofErr w:type="spellStart"/>
                  <w:r w:rsidRPr="00B81394">
                    <w:rPr>
                      <w:rFonts w:ascii="Arial" w:hAnsi="Arial" w:cs="Arial"/>
                    </w:rPr>
                    <w:t>hsl</w:t>
                  </w:r>
                  <w:proofErr w:type="spellEnd"/>
                </w:p>
              </w:tc>
              <w:tc>
                <w:tcPr>
                  <w:tcW w:w="790" w:type="dxa"/>
                </w:tcPr>
                <w:p w14:paraId="45480C22"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780657EE"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26682EAA" w14:textId="77777777" w:rsidR="00107479" w:rsidRPr="00B81394" w:rsidRDefault="00107479" w:rsidP="00CF49A8">
                  <w:pPr>
                    <w:rPr>
                      <w:rFonts w:ascii="Arial" w:hAnsi="Arial" w:cs="Arial"/>
                    </w:rPr>
                  </w:pPr>
                  <w:r w:rsidRPr="00B81394">
                    <w:rPr>
                      <w:rFonts w:ascii="Arial" w:hAnsi="Arial" w:cs="Arial"/>
                    </w:rPr>
                    <w:t>High sustained limit in MW</w:t>
                  </w:r>
                </w:p>
              </w:tc>
              <w:tc>
                <w:tcPr>
                  <w:tcW w:w="1962" w:type="dxa"/>
                </w:tcPr>
                <w:p w14:paraId="05D2E423" w14:textId="77777777" w:rsidR="00107479" w:rsidRPr="00B81394" w:rsidRDefault="00107479" w:rsidP="00CF49A8">
                  <w:pPr>
                    <w:rPr>
                      <w:rFonts w:ascii="Arial" w:hAnsi="Arial" w:cs="Arial"/>
                    </w:rPr>
                  </w:pPr>
                  <w:r w:rsidRPr="00B81394">
                    <w:rPr>
                      <w:rFonts w:ascii="Arial" w:hAnsi="Arial" w:cs="Arial"/>
                    </w:rPr>
                    <w:t>&gt;=0</w:t>
                  </w:r>
                </w:p>
              </w:tc>
            </w:tr>
            <w:tr w:rsidR="00107479" w:rsidRPr="00FA0A10" w14:paraId="155EDA4C" w14:textId="77777777" w:rsidTr="00CF49A8">
              <w:tc>
                <w:tcPr>
                  <w:tcW w:w="3416" w:type="dxa"/>
                </w:tcPr>
                <w:p w14:paraId="7B3D39AB" w14:textId="77777777" w:rsidR="00107479" w:rsidRPr="00B81394" w:rsidRDefault="00107479" w:rsidP="00CF49A8">
                  <w:pPr>
                    <w:rPr>
                      <w:rFonts w:ascii="Arial" w:hAnsi="Arial" w:cs="Arial"/>
                    </w:rPr>
                  </w:pPr>
                  <w:r w:rsidRPr="00B81394">
                    <w:rPr>
                      <w:rFonts w:ascii="Arial" w:hAnsi="Arial" w:cs="Arial"/>
                    </w:rPr>
                    <w:t>Limits/</w:t>
                  </w:r>
                  <w:proofErr w:type="spellStart"/>
                  <w:r w:rsidRPr="00B81394">
                    <w:rPr>
                      <w:rFonts w:ascii="Arial" w:hAnsi="Arial" w:cs="Arial"/>
                    </w:rPr>
                    <w:t>lsl</w:t>
                  </w:r>
                  <w:proofErr w:type="spellEnd"/>
                </w:p>
              </w:tc>
              <w:tc>
                <w:tcPr>
                  <w:tcW w:w="790" w:type="dxa"/>
                </w:tcPr>
                <w:p w14:paraId="76DA4E34"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2FF70F1D"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340B8681" w14:textId="77777777" w:rsidR="00107479" w:rsidRPr="00B81394" w:rsidRDefault="00107479" w:rsidP="00CF49A8">
                  <w:pPr>
                    <w:rPr>
                      <w:rFonts w:ascii="Arial" w:hAnsi="Arial" w:cs="Arial"/>
                    </w:rPr>
                  </w:pPr>
                  <w:r w:rsidRPr="00B81394">
                    <w:rPr>
                      <w:rFonts w:ascii="Arial" w:hAnsi="Arial" w:cs="Arial"/>
                    </w:rPr>
                    <w:t>Low sustained limit in MW</w:t>
                  </w:r>
                </w:p>
              </w:tc>
              <w:tc>
                <w:tcPr>
                  <w:tcW w:w="1962" w:type="dxa"/>
                </w:tcPr>
                <w:p w14:paraId="3933DAD4" w14:textId="77777777" w:rsidR="00107479" w:rsidRPr="00B81394" w:rsidRDefault="00107479" w:rsidP="00CF49A8">
                  <w:pPr>
                    <w:rPr>
                      <w:rFonts w:ascii="Arial" w:hAnsi="Arial" w:cs="Arial"/>
                    </w:rPr>
                  </w:pPr>
                  <w:r w:rsidRPr="00B81394">
                    <w:rPr>
                      <w:rFonts w:ascii="Arial" w:hAnsi="Arial" w:cs="Arial"/>
                    </w:rPr>
                    <w:t>&gt;=0</w:t>
                  </w:r>
                </w:p>
              </w:tc>
            </w:tr>
            <w:tr w:rsidR="00107479" w:rsidRPr="00FA0A10" w14:paraId="5757AB30" w14:textId="77777777" w:rsidTr="00CF49A8">
              <w:tc>
                <w:tcPr>
                  <w:tcW w:w="3416" w:type="dxa"/>
                </w:tcPr>
                <w:p w14:paraId="72E962EF" w14:textId="77777777" w:rsidR="00107479" w:rsidRPr="00B81394" w:rsidRDefault="00107479" w:rsidP="00CF49A8">
                  <w:pPr>
                    <w:rPr>
                      <w:rFonts w:ascii="Arial" w:hAnsi="Arial" w:cs="Arial"/>
                    </w:rPr>
                  </w:pPr>
                  <w:r w:rsidRPr="00B81394">
                    <w:rPr>
                      <w:rFonts w:ascii="Arial" w:hAnsi="Arial" w:cs="Arial"/>
                    </w:rPr>
                    <w:t>Limits/</w:t>
                  </w:r>
                  <w:proofErr w:type="spellStart"/>
                  <w:r w:rsidRPr="00B81394">
                    <w:rPr>
                      <w:rFonts w:ascii="Arial" w:hAnsi="Arial" w:cs="Arial"/>
                    </w:rPr>
                    <w:t>hel</w:t>
                  </w:r>
                  <w:proofErr w:type="spellEnd"/>
                </w:p>
              </w:tc>
              <w:tc>
                <w:tcPr>
                  <w:tcW w:w="790" w:type="dxa"/>
                </w:tcPr>
                <w:p w14:paraId="7E85560B"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5C42E180"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0CD1CEEF" w14:textId="77777777" w:rsidR="00107479" w:rsidRPr="00B81394" w:rsidRDefault="00107479" w:rsidP="00CF49A8">
                  <w:pPr>
                    <w:rPr>
                      <w:rFonts w:ascii="Arial" w:hAnsi="Arial" w:cs="Arial"/>
                    </w:rPr>
                  </w:pPr>
                  <w:r w:rsidRPr="00B81394">
                    <w:rPr>
                      <w:rFonts w:ascii="Arial" w:hAnsi="Arial" w:cs="Arial"/>
                    </w:rPr>
                    <w:t>High emergency limit in MW</w:t>
                  </w:r>
                </w:p>
              </w:tc>
              <w:tc>
                <w:tcPr>
                  <w:tcW w:w="1962" w:type="dxa"/>
                </w:tcPr>
                <w:p w14:paraId="67FC5BB9" w14:textId="77777777" w:rsidR="00107479" w:rsidRPr="00B81394" w:rsidRDefault="00107479" w:rsidP="00CF49A8">
                  <w:pPr>
                    <w:rPr>
                      <w:rFonts w:ascii="Arial" w:hAnsi="Arial" w:cs="Arial"/>
                    </w:rPr>
                  </w:pPr>
                  <w:r w:rsidRPr="00B81394">
                    <w:rPr>
                      <w:rFonts w:ascii="Arial" w:hAnsi="Arial" w:cs="Arial"/>
                    </w:rPr>
                    <w:t>&gt;=0</w:t>
                  </w:r>
                </w:p>
              </w:tc>
            </w:tr>
            <w:tr w:rsidR="00107479" w:rsidRPr="00FA0A10" w14:paraId="4F2B2E43" w14:textId="77777777" w:rsidTr="00CF49A8">
              <w:tc>
                <w:tcPr>
                  <w:tcW w:w="3416" w:type="dxa"/>
                </w:tcPr>
                <w:p w14:paraId="594F2841" w14:textId="77777777" w:rsidR="00107479" w:rsidRPr="00B81394" w:rsidRDefault="00107479" w:rsidP="00CF49A8">
                  <w:pPr>
                    <w:rPr>
                      <w:rFonts w:ascii="Arial" w:hAnsi="Arial" w:cs="Arial"/>
                    </w:rPr>
                  </w:pPr>
                  <w:r w:rsidRPr="00B81394">
                    <w:rPr>
                      <w:rFonts w:ascii="Arial" w:hAnsi="Arial" w:cs="Arial"/>
                    </w:rPr>
                    <w:t>Limits/</w:t>
                  </w:r>
                  <w:proofErr w:type="spellStart"/>
                  <w:r w:rsidRPr="00B81394">
                    <w:rPr>
                      <w:rFonts w:ascii="Arial" w:hAnsi="Arial" w:cs="Arial"/>
                    </w:rPr>
                    <w:t>lel</w:t>
                  </w:r>
                  <w:proofErr w:type="spellEnd"/>
                </w:p>
              </w:tc>
              <w:tc>
                <w:tcPr>
                  <w:tcW w:w="790" w:type="dxa"/>
                </w:tcPr>
                <w:p w14:paraId="4CC81AF5"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33BEFE93"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41391183" w14:textId="77777777" w:rsidR="00107479" w:rsidRPr="00B81394" w:rsidRDefault="00107479" w:rsidP="00CF49A8">
                  <w:pPr>
                    <w:rPr>
                      <w:rFonts w:ascii="Arial" w:hAnsi="Arial" w:cs="Arial"/>
                    </w:rPr>
                  </w:pPr>
                  <w:r w:rsidRPr="00B81394">
                    <w:rPr>
                      <w:rFonts w:ascii="Arial" w:hAnsi="Arial" w:cs="Arial"/>
                    </w:rPr>
                    <w:t>Low sustained limit in MW</w:t>
                  </w:r>
                </w:p>
              </w:tc>
              <w:tc>
                <w:tcPr>
                  <w:tcW w:w="1962" w:type="dxa"/>
                </w:tcPr>
                <w:p w14:paraId="4561ACB3" w14:textId="77777777" w:rsidR="00107479" w:rsidRPr="00B81394" w:rsidRDefault="00107479" w:rsidP="00CF49A8">
                  <w:pPr>
                    <w:rPr>
                      <w:rFonts w:ascii="Arial" w:hAnsi="Arial" w:cs="Arial"/>
                    </w:rPr>
                  </w:pPr>
                  <w:r w:rsidRPr="00B81394">
                    <w:rPr>
                      <w:rFonts w:ascii="Arial" w:hAnsi="Arial" w:cs="Arial"/>
                    </w:rPr>
                    <w:t>&gt;=0</w:t>
                  </w:r>
                </w:p>
              </w:tc>
            </w:tr>
            <w:tr w:rsidR="00107479" w:rsidRPr="00FA0A10" w14:paraId="396A710C" w14:textId="77777777" w:rsidTr="00CF49A8">
              <w:tc>
                <w:tcPr>
                  <w:tcW w:w="3416" w:type="dxa"/>
                </w:tcPr>
                <w:p w14:paraId="469A9502" w14:textId="77777777" w:rsidR="00107479" w:rsidRPr="00B81394" w:rsidRDefault="00107479" w:rsidP="00CF49A8">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startTime</w:t>
                  </w:r>
                  <w:proofErr w:type="spellEnd"/>
                </w:p>
              </w:tc>
              <w:tc>
                <w:tcPr>
                  <w:tcW w:w="790" w:type="dxa"/>
                </w:tcPr>
                <w:p w14:paraId="3353514F"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1E63068A" w14:textId="77777777" w:rsidR="00107479" w:rsidRPr="00B81394" w:rsidRDefault="00107479" w:rsidP="00CF49A8">
                  <w:pPr>
                    <w:rPr>
                      <w:rFonts w:ascii="Arial" w:hAnsi="Arial" w:cs="Arial"/>
                    </w:rPr>
                  </w:pPr>
                  <w:proofErr w:type="spellStart"/>
                  <w:r w:rsidRPr="00B81394">
                    <w:rPr>
                      <w:rFonts w:ascii="Arial" w:hAnsi="Arial" w:cs="Arial"/>
                    </w:rPr>
                    <w:t>dateTime</w:t>
                  </w:r>
                  <w:proofErr w:type="spellEnd"/>
                </w:p>
              </w:tc>
              <w:tc>
                <w:tcPr>
                  <w:tcW w:w="1975" w:type="dxa"/>
                </w:tcPr>
                <w:p w14:paraId="57FE9082" w14:textId="77777777" w:rsidR="00107479" w:rsidRPr="00B81394" w:rsidRDefault="00107479" w:rsidP="00CF49A8">
                  <w:pPr>
                    <w:rPr>
                      <w:rFonts w:ascii="Arial" w:hAnsi="Arial" w:cs="Arial"/>
                    </w:rPr>
                  </w:pPr>
                  <w:r w:rsidRPr="00B81394">
                    <w:rPr>
                      <w:rFonts w:ascii="Arial" w:hAnsi="Arial" w:cs="Arial"/>
                    </w:rPr>
                    <w:t>Start time for AS capacity schedule</w:t>
                  </w:r>
                </w:p>
              </w:tc>
              <w:tc>
                <w:tcPr>
                  <w:tcW w:w="1962" w:type="dxa"/>
                </w:tcPr>
                <w:p w14:paraId="5BFAA3CA" w14:textId="77777777" w:rsidR="00107479" w:rsidRPr="00B81394" w:rsidRDefault="00107479" w:rsidP="00CF49A8">
                  <w:pPr>
                    <w:rPr>
                      <w:rFonts w:ascii="Arial" w:hAnsi="Arial" w:cs="Arial"/>
                    </w:rPr>
                  </w:pPr>
                  <w:r w:rsidRPr="00B81394">
                    <w:rPr>
                      <w:rFonts w:ascii="Arial" w:hAnsi="Arial" w:cs="Arial"/>
                    </w:rPr>
                    <w:t>Valid hour boundary</w:t>
                  </w:r>
                </w:p>
              </w:tc>
            </w:tr>
            <w:tr w:rsidR="00107479" w:rsidRPr="00FA0A10" w14:paraId="03E57B1D" w14:textId="77777777" w:rsidTr="00CF49A8">
              <w:tc>
                <w:tcPr>
                  <w:tcW w:w="3416" w:type="dxa"/>
                </w:tcPr>
                <w:p w14:paraId="437FAC15" w14:textId="77777777" w:rsidR="00107479" w:rsidRPr="00B81394" w:rsidRDefault="00107479" w:rsidP="00CF49A8">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endTime</w:t>
                  </w:r>
                  <w:proofErr w:type="spellEnd"/>
                </w:p>
              </w:tc>
              <w:tc>
                <w:tcPr>
                  <w:tcW w:w="790" w:type="dxa"/>
                </w:tcPr>
                <w:p w14:paraId="13F9697D"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62509B4D" w14:textId="77777777" w:rsidR="00107479" w:rsidRPr="00B81394" w:rsidRDefault="00107479" w:rsidP="00CF49A8">
                  <w:pPr>
                    <w:rPr>
                      <w:rFonts w:ascii="Arial" w:hAnsi="Arial" w:cs="Arial"/>
                    </w:rPr>
                  </w:pPr>
                  <w:proofErr w:type="spellStart"/>
                  <w:r w:rsidRPr="00B81394">
                    <w:rPr>
                      <w:rFonts w:ascii="Arial" w:hAnsi="Arial" w:cs="Arial"/>
                    </w:rPr>
                    <w:t>dateTime</w:t>
                  </w:r>
                  <w:proofErr w:type="spellEnd"/>
                </w:p>
              </w:tc>
              <w:tc>
                <w:tcPr>
                  <w:tcW w:w="1975" w:type="dxa"/>
                </w:tcPr>
                <w:p w14:paraId="4962D055" w14:textId="77777777" w:rsidR="00107479" w:rsidRPr="00B81394" w:rsidRDefault="00107479" w:rsidP="00CF49A8">
                  <w:pPr>
                    <w:rPr>
                      <w:rFonts w:ascii="Arial" w:hAnsi="Arial" w:cs="Arial"/>
                    </w:rPr>
                  </w:pPr>
                  <w:r w:rsidRPr="00B81394">
                    <w:rPr>
                      <w:rFonts w:ascii="Arial" w:hAnsi="Arial" w:cs="Arial"/>
                    </w:rPr>
                    <w:t>End time for AS capacity schedule</w:t>
                  </w:r>
                </w:p>
              </w:tc>
              <w:tc>
                <w:tcPr>
                  <w:tcW w:w="1962" w:type="dxa"/>
                </w:tcPr>
                <w:p w14:paraId="6EDF3447" w14:textId="77777777" w:rsidR="00107479" w:rsidRPr="00B81394" w:rsidRDefault="00107479" w:rsidP="00CF49A8">
                  <w:pPr>
                    <w:rPr>
                      <w:rFonts w:ascii="Arial" w:hAnsi="Arial" w:cs="Arial"/>
                    </w:rPr>
                  </w:pPr>
                  <w:r w:rsidRPr="00B81394">
                    <w:rPr>
                      <w:rFonts w:ascii="Arial" w:hAnsi="Arial" w:cs="Arial"/>
                    </w:rPr>
                    <w:t>Valid hour boundary</w:t>
                  </w:r>
                </w:p>
              </w:tc>
            </w:tr>
            <w:tr w:rsidR="00107479" w:rsidRPr="00FA0A10" w14:paraId="7DACA87C" w14:textId="77777777" w:rsidTr="00CF49A8">
              <w:tc>
                <w:tcPr>
                  <w:tcW w:w="3416" w:type="dxa"/>
                </w:tcPr>
                <w:p w14:paraId="15B0A9A1" w14:textId="77777777" w:rsidR="00107479" w:rsidRPr="00B81394" w:rsidRDefault="00107479" w:rsidP="00CF49A8">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regUp</w:t>
                  </w:r>
                  <w:proofErr w:type="spellEnd"/>
                </w:p>
              </w:tc>
              <w:tc>
                <w:tcPr>
                  <w:tcW w:w="790" w:type="dxa"/>
                </w:tcPr>
                <w:p w14:paraId="356851C4"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7E15A298"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1F0B8B9F" w14:textId="77777777" w:rsidR="00107479" w:rsidRPr="00B81394" w:rsidRDefault="00107479" w:rsidP="00CF49A8">
                  <w:pPr>
                    <w:rPr>
                      <w:rFonts w:ascii="Arial" w:hAnsi="Arial" w:cs="Arial"/>
                    </w:rPr>
                  </w:pPr>
                  <w:r w:rsidRPr="00B81394">
                    <w:rPr>
                      <w:rFonts w:ascii="Arial" w:hAnsi="Arial" w:cs="Arial"/>
                    </w:rPr>
                    <w:t>Regulation up MW</w:t>
                  </w:r>
                </w:p>
              </w:tc>
              <w:tc>
                <w:tcPr>
                  <w:tcW w:w="1962" w:type="dxa"/>
                </w:tcPr>
                <w:p w14:paraId="18F8038B" w14:textId="77777777" w:rsidR="00107479" w:rsidRPr="00B81394" w:rsidRDefault="00107479" w:rsidP="00CF49A8">
                  <w:pPr>
                    <w:rPr>
                      <w:rFonts w:ascii="Arial" w:hAnsi="Arial" w:cs="Arial"/>
                    </w:rPr>
                  </w:pPr>
                  <w:r w:rsidRPr="00B81394">
                    <w:rPr>
                      <w:rFonts w:ascii="Arial" w:hAnsi="Arial" w:cs="Arial"/>
                    </w:rPr>
                    <w:t>&gt;= 0</w:t>
                  </w:r>
                </w:p>
              </w:tc>
            </w:tr>
            <w:tr w:rsidR="00107479" w:rsidRPr="00FA0A10" w14:paraId="4C24E96B" w14:textId="77777777" w:rsidTr="00CF49A8">
              <w:tc>
                <w:tcPr>
                  <w:tcW w:w="3416" w:type="dxa"/>
                </w:tcPr>
                <w:p w14:paraId="63C897B4" w14:textId="77777777" w:rsidR="00107479" w:rsidRPr="00B81394" w:rsidRDefault="00107479" w:rsidP="00CF49A8">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regDown</w:t>
                  </w:r>
                  <w:proofErr w:type="spellEnd"/>
                </w:p>
              </w:tc>
              <w:tc>
                <w:tcPr>
                  <w:tcW w:w="790" w:type="dxa"/>
                </w:tcPr>
                <w:p w14:paraId="2170BB92"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7CD88815"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19E988BD" w14:textId="77777777" w:rsidR="00107479" w:rsidRPr="00B81394" w:rsidRDefault="00107479" w:rsidP="00CF49A8">
                  <w:pPr>
                    <w:rPr>
                      <w:rFonts w:ascii="Arial" w:hAnsi="Arial" w:cs="Arial"/>
                    </w:rPr>
                  </w:pPr>
                  <w:r w:rsidRPr="00B81394">
                    <w:rPr>
                      <w:rFonts w:ascii="Arial" w:hAnsi="Arial" w:cs="Arial"/>
                    </w:rPr>
                    <w:t>Regulation down MW</w:t>
                  </w:r>
                </w:p>
              </w:tc>
              <w:tc>
                <w:tcPr>
                  <w:tcW w:w="1962" w:type="dxa"/>
                </w:tcPr>
                <w:p w14:paraId="2F2F7EEC" w14:textId="77777777" w:rsidR="00107479" w:rsidRPr="00B81394" w:rsidRDefault="00107479" w:rsidP="00CF49A8">
                  <w:pPr>
                    <w:rPr>
                      <w:rFonts w:ascii="Arial" w:hAnsi="Arial" w:cs="Arial"/>
                    </w:rPr>
                  </w:pPr>
                  <w:r w:rsidRPr="00B81394">
                    <w:rPr>
                      <w:rFonts w:ascii="Arial" w:hAnsi="Arial" w:cs="Arial"/>
                    </w:rPr>
                    <w:t>&gt;= 0</w:t>
                  </w:r>
                </w:p>
              </w:tc>
            </w:tr>
            <w:tr w:rsidR="00107479" w:rsidRPr="00FA0A10" w14:paraId="36085221" w14:textId="77777777" w:rsidTr="00CF49A8">
              <w:tc>
                <w:tcPr>
                  <w:tcW w:w="3416" w:type="dxa"/>
                </w:tcPr>
                <w:p w14:paraId="3F1B84DD" w14:textId="77777777" w:rsidR="00107479" w:rsidRPr="00B81394" w:rsidRDefault="00107479" w:rsidP="00CF49A8">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PF</w:t>
                  </w:r>
                  <w:proofErr w:type="spellEnd"/>
                </w:p>
              </w:tc>
              <w:tc>
                <w:tcPr>
                  <w:tcW w:w="790" w:type="dxa"/>
                </w:tcPr>
                <w:p w14:paraId="1DC4E7B5"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25F9C0EE"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796B2A72" w14:textId="77777777" w:rsidR="00107479" w:rsidRPr="00B81394" w:rsidRDefault="00107479" w:rsidP="00CF49A8">
                  <w:pPr>
                    <w:rPr>
                      <w:rFonts w:ascii="Arial" w:hAnsi="Arial" w:cs="Arial"/>
                    </w:rPr>
                  </w:pPr>
                  <w:r w:rsidRPr="00B81394">
                    <w:rPr>
                      <w:rFonts w:ascii="Arial" w:hAnsi="Arial" w:cs="Arial"/>
                    </w:rPr>
                    <w:t>Responsive reserve MW</w:t>
                  </w:r>
                </w:p>
              </w:tc>
              <w:tc>
                <w:tcPr>
                  <w:tcW w:w="1962" w:type="dxa"/>
                </w:tcPr>
                <w:p w14:paraId="1F485C44" w14:textId="77777777" w:rsidR="00107479" w:rsidRPr="00B81394" w:rsidRDefault="00107479" w:rsidP="00CF49A8">
                  <w:pPr>
                    <w:rPr>
                      <w:rFonts w:ascii="Arial" w:hAnsi="Arial" w:cs="Arial"/>
                    </w:rPr>
                  </w:pPr>
                  <w:r w:rsidRPr="00B81394">
                    <w:rPr>
                      <w:rFonts w:ascii="Arial" w:hAnsi="Arial" w:cs="Arial"/>
                    </w:rPr>
                    <w:t>&gt;= 0</w:t>
                  </w:r>
                </w:p>
              </w:tc>
            </w:tr>
            <w:tr w:rsidR="00107479" w:rsidRPr="00FA0A10" w14:paraId="071BD0B4" w14:textId="77777777" w:rsidTr="00CF49A8">
              <w:tc>
                <w:tcPr>
                  <w:tcW w:w="3416" w:type="dxa"/>
                </w:tcPr>
                <w:p w14:paraId="78438304" w14:textId="77777777" w:rsidR="00107479" w:rsidRPr="00B81394" w:rsidRDefault="00107479" w:rsidP="00CF49A8">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FF</w:t>
                  </w:r>
                  <w:proofErr w:type="spellEnd"/>
                </w:p>
              </w:tc>
              <w:tc>
                <w:tcPr>
                  <w:tcW w:w="790" w:type="dxa"/>
                </w:tcPr>
                <w:p w14:paraId="51063826"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76A4E1D8"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2E7905B8" w14:textId="77777777" w:rsidR="00107479" w:rsidRPr="00B81394" w:rsidRDefault="00107479" w:rsidP="00CF49A8">
                  <w:pPr>
                    <w:rPr>
                      <w:rFonts w:ascii="Arial" w:hAnsi="Arial" w:cs="Arial"/>
                    </w:rPr>
                  </w:pPr>
                  <w:r w:rsidRPr="00B81394">
                    <w:rPr>
                      <w:rFonts w:ascii="Arial" w:hAnsi="Arial" w:cs="Arial"/>
                    </w:rPr>
                    <w:t>Responsive reserve MW</w:t>
                  </w:r>
                </w:p>
              </w:tc>
              <w:tc>
                <w:tcPr>
                  <w:tcW w:w="1962" w:type="dxa"/>
                </w:tcPr>
                <w:p w14:paraId="73DD2D32" w14:textId="77777777" w:rsidR="00107479" w:rsidRPr="00B81394" w:rsidRDefault="00107479" w:rsidP="00CF49A8">
                  <w:pPr>
                    <w:rPr>
                      <w:rFonts w:ascii="Arial" w:hAnsi="Arial" w:cs="Arial"/>
                    </w:rPr>
                  </w:pPr>
                  <w:r w:rsidRPr="00B81394">
                    <w:rPr>
                      <w:rFonts w:ascii="Arial" w:hAnsi="Arial" w:cs="Arial"/>
                    </w:rPr>
                    <w:t>&gt;= 0</w:t>
                  </w:r>
                </w:p>
              </w:tc>
            </w:tr>
            <w:tr w:rsidR="00107479" w:rsidRPr="00FA0A10" w14:paraId="0EF3287F" w14:textId="77777777" w:rsidTr="00CF49A8">
              <w:tc>
                <w:tcPr>
                  <w:tcW w:w="3416" w:type="dxa"/>
                </w:tcPr>
                <w:p w14:paraId="51222E7B" w14:textId="77777777" w:rsidR="00107479" w:rsidRPr="00B81394" w:rsidRDefault="00107479" w:rsidP="00CF49A8">
                  <w:pPr>
                    <w:rPr>
                      <w:rFonts w:ascii="Arial" w:hAnsi="Arial" w:cs="Arial"/>
                    </w:rPr>
                  </w:pPr>
                  <w:proofErr w:type="spellStart"/>
                  <w:r w:rsidRPr="00B81394">
                    <w:rPr>
                      <w:rFonts w:ascii="Arial" w:hAnsi="Arial" w:cs="Arial"/>
                    </w:rPr>
                    <w:lastRenderedPageBreak/>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UF</w:t>
                  </w:r>
                  <w:proofErr w:type="spellEnd"/>
                </w:p>
              </w:tc>
              <w:tc>
                <w:tcPr>
                  <w:tcW w:w="790" w:type="dxa"/>
                </w:tcPr>
                <w:p w14:paraId="275DFB27" w14:textId="77777777" w:rsidR="00107479" w:rsidRPr="00B81394" w:rsidRDefault="00107479" w:rsidP="00CF49A8">
                  <w:pPr>
                    <w:rPr>
                      <w:rFonts w:ascii="Arial" w:hAnsi="Arial" w:cs="Arial"/>
                    </w:rPr>
                  </w:pPr>
                  <w:r w:rsidRPr="00B81394">
                    <w:rPr>
                      <w:rFonts w:ascii="Arial" w:hAnsi="Arial" w:cs="Arial"/>
                    </w:rPr>
                    <w:t>Y</w:t>
                  </w:r>
                </w:p>
              </w:tc>
              <w:tc>
                <w:tcPr>
                  <w:tcW w:w="1217" w:type="dxa"/>
                </w:tcPr>
                <w:p w14:paraId="5B78D22B" w14:textId="77777777" w:rsidR="00107479" w:rsidRPr="00B81394" w:rsidRDefault="00107479" w:rsidP="00CF49A8">
                  <w:pPr>
                    <w:rPr>
                      <w:rFonts w:ascii="Arial" w:hAnsi="Arial" w:cs="Arial"/>
                    </w:rPr>
                  </w:pPr>
                  <w:r w:rsidRPr="00B81394">
                    <w:rPr>
                      <w:rFonts w:ascii="Arial" w:hAnsi="Arial" w:cs="Arial"/>
                    </w:rPr>
                    <w:t>float</w:t>
                  </w:r>
                </w:p>
              </w:tc>
              <w:tc>
                <w:tcPr>
                  <w:tcW w:w="1975" w:type="dxa"/>
                </w:tcPr>
                <w:p w14:paraId="4523B501" w14:textId="77777777" w:rsidR="00107479" w:rsidRPr="00B81394" w:rsidRDefault="00107479" w:rsidP="00CF49A8">
                  <w:pPr>
                    <w:rPr>
                      <w:rFonts w:ascii="Arial" w:hAnsi="Arial" w:cs="Arial"/>
                    </w:rPr>
                  </w:pPr>
                  <w:r w:rsidRPr="00B81394">
                    <w:rPr>
                      <w:rFonts w:ascii="Arial" w:hAnsi="Arial" w:cs="Arial"/>
                    </w:rPr>
                    <w:t>Responsive reserve MW</w:t>
                  </w:r>
                </w:p>
              </w:tc>
              <w:tc>
                <w:tcPr>
                  <w:tcW w:w="1962" w:type="dxa"/>
                </w:tcPr>
                <w:p w14:paraId="05E3CB19" w14:textId="77777777" w:rsidR="00107479" w:rsidRPr="00B81394" w:rsidRDefault="00107479" w:rsidP="00CF49A8">
                  <w:pPr>
                    <w:rPr>
                      <w:rFonts w:ascii="Arial" w:hAnsi="Arial" w:cs="Arial"/>
                    </w:rPr>
                  </w:pPr>
                  <w:r w:rsidRPr="00B81394">
                    <w:rPr>
                      <w:rFonts w:ascii="Arial" w:hAnsi="Arial" w:cs="Arial"/>
                    </w:rPr>
                    <w:t>&gt;= 0</w:t>
                  </w:r>
                </w:p>
              </w:tc>
            </w:tr>
            <w:tr w:rsidR="00107479" w:rsidRPr="00FA0A10" w14:paraId="010BCAB4" w14:textId="77777777" w:rsidTr="00CF49A8">
              <w:tc>
                <w:tcPr>
                  <w:tcW w:w="3416" w:type="dxa"/>
                </w:tcPr>
                <w:p w14:paraId="1B15264C" w14:textId="485F7472" w:rsidR="00107479" w:rsidRPr="00B81394" w:rsidRDefault="00107479" w:rsidP="00107479">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nonSpin</w:t>
                  </w:r>
                  <w:proofErr w:type="spellEnd"/>
                </w:p>
              </w:tc>
              <w:tc>
                <w:tcPr>
                  <w:tcW w:w="790" w:type="dxa"/>
                </w:tcPr>
                <w:p w14:paraId="156AF114" w14:textId="110312A8" w:rsidR="00107479" w:rsidRPr="00B81394" w:rsidRDefault="00107479" w:rsidP="00107479">
                  <w:pPr>
                    <w:rPr>
                      <w:rFonts w:ascii="Arial" w:hAnsi="Arial" w:cs="Arial"/>
                    </w:rPr>
                  </w:pPr>
                  <w:r w:rsidRPr="00B81394">
                    <w:rPr>
                      <w:rFonts w:ascii="Arial" w:hAnsi="Arial" w:cs="Arial"/>
                    </w:rPr>
                    <w:t>Y</w:t>
                  </w:r>
                </w:p>
              </w:tc>
              <w:tc>
                <w:tcPr>
                  <w:tcW w:w="1217" w:type="dxa"/>
                </w:tcPr>
                <w:p w14:paraId="42AF39F9" w14:textId="3DEF7752" w:rsidR="00107479" w:rsidRPr="00B81394" w:rsidRDefault="00107479" w:rsidP="00107479">
                  <w:pPr>
                    <w:rPr>
                      <w:rFonts w:ascii="Arial" w:hAnsi="Arial" w:cs="Arial"/>
                    </w:rPr>
                  </w:pPr>
                  <w:r w:rsidRPr="00B81394">
                    <w:rPr>
                      <w:rFonts w:ascii="Arial" w:hAnsi="Arial" w:cs="Arial"/>
                    </w:rPr>
                    <w:t>float</w:t>
                  </w:r>
                </w:p>
              </w:tc>
              <w:tc>
                <w:tcPr>
                  <w:tcW w:w="1975" w:type="dxa"/>
                </w:tcPr>
                <w:p w14:paraId="574FD7A7" w14:textId="26C158C9" w:rsidR="00107479" w:rsidRPr="00B81394" w:rsidRDefault="00107479" w:rsidP="00107479">
                  <w:pPr>
                    <w:rPr>
                      <w:rFonts w:ascii="Arial" w:hAnsi="Arial" w:cs="Arial"/>
                    </w:rPr>
                  </w:pPr>
                  <w:r w:rsidRPr="00B81394">
                    <w:rPr>
                      <w:rFonts w:ascii="Arial" w:hAnsi="Arial" w:cs="Arial"/>
                    </w:rPr>
                    <w:t>Non-spinning MW</w:t>
                  </w:r>
                </w:p>
              </w:tc>
              <w:tc>
                <w:tcPr>
                  <w:tcW w:w="1962" w:type="dxa"/>
                </w:tcPr>
                <w:p w14:paraId="2D110579" w14:textId="6277E23F" w:rsidR="00107479" w:rsidRPr="00B81394" w:rsidRDefault="00107479" w:rsidP="00107479">
                  <w:pPr>
                    <w:keepNext/>
                    <w:rPr>
                      <w:rFonts w:ascii="Arial" w:hAnsi="Arial" w:cs="Arial"/>
                    </w:rPr>
                  </w:pPr>
                  <w:r w:rsidRPr="00B81394">
                    <w:rPr>
                      <w:rFonts w:ascii="Arial" w:hAnsi="Arial" w:cs="Arial"/>
                    </w:rPr>
                    <w:t>&gt;= 0</w:t>
                  </w:r>
                </w:p>
              </w:tc>
            </w:tr>
            <w:tr w:rsidR="00107479" w:rsidRPr="00FA0A10" w14:paraId="40533C99" w14:textId="77777777" w:rsidTr="00CF49A8">
              <w:tc>
                <w:tcPr>
                  <w:tcW w:w="3416" w:type="dxa"/>
                </w:tcPr>
                <w:p w14:paraId="21653C46" w14:textId="7868405F" w:rsidR="00107479" w:rsidRPr="00B81394" w:rsidRDefault="00107479" w:rsidP="00107479">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Pr>
                      <w:rFonts w:ascii="Arial" w:hAnsi="Arial" w:cs="Arial"/>
                    </w:rPr>
                    <w:t>ecrs</w:t>
                  </w:r>
                  <w:proofErr w:type="spellEnd"/>
                </w:p>
              </w:tc>
              <w:tc>
                <w:tcPr>
                  <w:tcW w:w="790" w:type="dxa"/>
                </w:tcPr>
                <w:p w14:paraId="43C5FC62" w14:textId="77777777" w:rsidR="00107479" w:rsidRPr="00B81394" w:rsidRDefault="00107479" w:rsidP="00107479">
                  <w:pPr>
                    <w:rPr>
                      <w:rFonts w:ascii="Arial" w:hAnsi="Arial" w:cs="Arial"/>
                    </w:rPr>
                  </w:pPr>
                  <w:r w:rsidRPr="00B81394">
                    <w:rPr>
                      <w:rFonts w:ascii="Arial" w:hAnsi="Arial" w:cs="Arial"/>
                    </w:rPr>
                    <w:t>Y</w:t>
                  </w:r>
                </w:p>
              </w:tc>
              <w:tc>
                <w:tcPr>
                  <w:tcW w:w="1217" w:type="dxa"/>
                </w:tcPr>
                <w:p w14:paraId="1D7002DC" w14:textId="77777777" w:rsidR="00107479" w:rsidRPr="00B81394" w:rsidRDefault="00107479" w:rsidP="00107479">
                  <w:pPr>
                    <w:rPr>
                      <w:rFonts w:ascii="Arial" w:hAnsi="Arial" w:cs="Arial"/>
                    </w:rPr>
                  </w:pPr>
                  <w:r w:rsidRPr="00B81394">
                    <w:rPr>
                      <w:rFonts w:ascii="Arial" w:hAnsi="Arial" w:cs="Arial"/>
                    </w:rPr>
                    <w:t>float</w:t>
                  </w:r>
                </w:p>
              </w:tc>
              <w:tc>
                <w:tcPr>
                  <w:tcW w:w="1975" w:type="dxa"/>
                </w:tcPr>
                <w:p w14:paraId="6D2A81CB" w14:textId="77777777" w:rsidR="00107479" w:rsidRPr="00B81394" w:rsidRDefault="00107479" w:rsidP="00107479">
                  <w:pPr>
                    <w:rPr>
                      <w:rFonts w:ascii="Arial" w:hAnsi="Arial" w:cs="Arial"/>
                    </w:rPr>
                  </w:pPr>
                  <w:r w:rsidRPr="00B81394">
                    <w:rPr>
                      <w:rFonts w:ascii="Arial" w:hAnsi="Arial" w:cs="Arial"/>
                    </w:rPr>
                    <w:t>Non-spinning MW</w:t>
                  </w:r>
                </w:p>
              </w:tc>
              <w:tc>
                <w:tcPr>
                  <w:tcW w:w="1962" w:type="dxa"/>
                </w:tcPr>
                <w:p w14:paraId="12C23AB7" w14:textId="77777777" w:rsidR="00107479" w:rsidRPr="00B81394" w:rsidRDefault="00107479" w:rsidP="00107479">
                  <w:pPr>
                    <w:keepNext/>
                    <w:rPr>
                      <w:rFonts w:ascii="Arial" w:hAnsi="Arial" w:cs="Arial"/>
                    </w:rPr>
                  </w:pPr>
                  <w:r w:rsidRPr="00B81394">
                    <w:rPr>
                      <w:rFonts w:ascii="Arial" w:hAnsi="Arial" w:cs="Arial"/>
                    </w:rPr>
                    <w:t>&gt;= 0</w:t>
                  </w:r>
                </w:p>
              </w:tc>
            </w:tr>
          </w:tbl>
          <w:p w14:paraId="54488350" w14:textId="77777777" w:rsidR="00107479" w:rsidRDefault="00107479" w:rsidP="00CF49A8">
            <w:pPr>
              <w:rPr>
                <w:rFonts w:ascii="Arial" w:hAnsi="Arial" w:cs="Arial"/>
              </w:rPr>
            </w:pPr>
          </w:p>
        </w:tc>
      </w:tr>
    </w:tbl>
    <w:p w14:paraId="1738BA1B" w14:textId="77777777" w:rsidR="00107479" w:rsidRDefault="00107479" w:rsidP="00A52BF6">
      <w:pPr>
        <w:rPr>
          <w:rFonts w:ascii="Arial" w:hAnsi="Arial" w:cs="Arial"/>
        </w:rPr>
      </w:pPr>
    </w:p>
    <w:p w14:paraId="5AB9B422" w14:textId="77777777" w:rsidR="004C5B21" w:rsidRPr="00B81394" w:rsidRDefault="004C5B21" w:rsidP="00A52BF6">
      <w:pPr>
        <w:rPr>
          <w:rFonts w:ascii="Arial" w:hAnsi="Arial" w:cs="Arial"/>
        </w:rPr>
      </w:pPr>
    </w:p>
    <w:p w14:paraId="5B17B273" w14:textId="77777777" w:rsidR="005F73AF" w:rsidRPr="00B81394" w:rsidRDefault="005F73AF" w:rsidP="005D55BA">
      <w:pPr>
        <w:ind w:left="360"/>
        <w:rPr>
          <w:rFonts w:ascii="Arial" w:hAnsi="Arial" w:cs="Arial"/>
        </w:rPr>
      </w:pPr>
      <w:r w:rsidRPr="00B81394">
        <w:rPr>
          <w:rFonts w:ascii="Arial" w:hAnsi="Arial" w:cs="Arial"/>
        </w:rPr>
        <w:t>The following is an XML example for a COP:</w:t>
      </w:r>
    </w:p>
    <w:p w14:paraId="3725DA37" w14:textId="77777777" w:rsidR="005F73AF" w:rsidRPr="00B81394" w:rsidRDefault="005F73AF" w:rsidP="005D55BA">
      <w:pPr>
        <w:ind w:left="360"/>
        <w:rPr>
          <w:rFonts w:ascii="Arial" w:hAnsi="Arial" w:cs="Arial"/>
        </w:rPr>
      </w:pPr>
    </w:p>
    <w:p w14:paraId="42315429" w14:textId="77777777" w:rsidR="00C11A0C" w:rsidRPr="002A438F" w:rsidRDefault="00C11A0C" w:rsidP="00C11A0C">
      <w:pPr>
        <w:ind w:left="360"/>
        <w:rPr>
          <w:rFonts w:ascii="Arial" w:hAnsi="Arial" w:cs="Arial"/>
          <w:sz w:val="16"/>
          <w:szCs w:val="16"/>
        </w:rPr>
      </w:pPr>
      <w:r w:rsidRPr="00FA0A10">
        <w:rPr>
          <w:rFonts w:ascii="Arial" w:hAnsi="Arial" w:cs="Arial"/>
          <w:sz w:val="20"/>
          <w:szCs w:val="20"/>
        </w:rPr>
        <w:t xml:space="preserve">    </w:t>
      </w:r>
      <w:r w:rsidRPr="002A438F">
        <w:rPr>
          <w:rFonts w:ascii="Arial" w:hAnsi="Arial" w:cs="Arial"/>
          <w:sz w:val="16"/>
          <w:szCs w:val="16"/>
        </w:rPr>
        <w:t>&lt;</w:t>
      </w:r>
      <w:proofErr w:type="spellStart"/>
      <w:r w:rsidRPr="002A438F">
        <w:rPr>
          <w:rFonts w:ascii="Arial" w:hAnsi="Arial" w:cs="Arial"/>
          <w:sz w:val="16"/>
          <w:szCs w:val="16"/>
        </w:rPr>
        <w:t>BidSet</w:t>
      </w:r>
      <w:proofErr w:type="spellEnd"/>
      <w:r w:rsidRPr="002A438F">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="http://www.ercot.com/schema/2007-06/nodal/ews"&gt;</w:t>
      </w:r>
    </w:p>
    <w:p w14:paraId="79767D1C"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51AAA1A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&lt;COP&gt;</w:t>
      </w:r>
    </w:p>
    <w:p w14:paraId="1A08F8C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53C09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B55FF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3D33C34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05D7186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ResourceStatus</w:t>
      </w:r>
      <w:proofErr w:type="spellEnd"/>
      <w:r w:rsidRPr="00FA0A10">
        <w:rPr>
          <w:rFonts w:ascii="Arial" w:hAnsi="Arial" w:cs="Arial"/>
          <w:sz w:val="16"/>
          <w:szCs w:val="16"/>
        </w:rPr>
        <w:t>&gt;</w:t>
      </w:r>
    </w:p>
    <w:p w14:paraId="27CF848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F1B09F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B5A8FB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operatingMode</w:t>
      </w:r>
      <w:proofErr w:type="spellEnd"/>
      <w:r w:rsidRPr="00FA0A10">
        <w:rPr>
          <w:rFonts w:ascii="Arial" w:hAnsi="Arial" w:cs="Arial"/>
          <w:sz w:val="16"/>
          <w:szCs w:val="16"/>
        </w:rPr>
        <w:t>&gt;ON&lt;/</w:t>
      </w:r>
      <w:proofErr w:type="spellStart"/>
      <w:r w:rsidRPr="00FA0A10">
        <w:rPr>
          <w:rFonts w:ascii="Arial" w:hAnsi="Arial" w:cs="Arial"/>
          <w:sz w:val="16"/>
          <w:szCs w:val="16"/>
        </w:rPr>
        <w:t>operatingMode</w:t>
      </w:r>
      <w:proofErr w:type="spellEnd"/>
      <w:r w:rsidRPr="00FA0A10">
        <w:rPr>
          <w:rFonts w:ascii="Arial" w:hAnsi="Arial" w:cs="Arial"/>
          <w:sz w:val="16"/>
          <w:szCs w:val="16"/>
        </w:rPr>
        <w:t>&gt;</w:t>
      </w:r>
    </w:p>
    <w:p w14:paraId="4C49304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ResourceStatus</w:t>
      </w:r>
      <w:proofErr w:type="spellEnd"/>
      <w:r w:rsidRPr="00FA0A10">
        <w:rPr>
          <w:rFonts w:ascii="Arial" w:hAnsi="Arial" w:cs="Arial"/>
          <w:sz w:val="16"/>
          <w:szCs w:val="16"/>
        </w:rPr>
        <w:t>&gt;</w:t>
      </w:r>
    </w:p>
    <w:p w14:paraId="2ECE263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&lt;Limits&gt;</w:t>
      </w:r>
    </w:p>
    <w:p w14:paraId="359C6FE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D7D068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06FF8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hsl</w:t>
      </w:r>
      <w:proofErr w:type="spellEnd"/>
      <w:r w:rsidRPr="00FA0A10">
        <w:rPr>
          <w:rFonts w:ascii="Arial" w:hAnsi="Arial" w:cs="Arial"/>
          <w:sz w:val="16"/>
          <w:szCs w:val="16"/>
        </w:rPr>
        <w:t>&gt;45.50&lt;/</w:t>
      </w:r>
      <w:proofErr w:type="spellStart"/>
      <w:r w:rsidRPr="00FA0A10">
        <w:rPr>
          <w:rFonts w:ascii="Arial" w:hAnsi="Arial" w:cs="Arial"/>
          <w:sz w:val="16"/>
          <w:szCs w:val="16"/>
        </w:rPr>
        <w:t>hsl</w:t>
      </w:r>
      <w:proofErr w:type="spellEnd"/>
      <w:r w:rsidRPr="00FA0A10">
        <w:rPr>
          <w:rFonts w:ascii="Arial" w:hAnsi="Arial" w:cs="Arial"/>
          <w:sz w:val="16"/>
          <w:szCs w:val="16"/>
        </w:rPr>
        <w:t>&gt;</w:t>
      </w:r>
    </w:p>
    <w:p w14:paraId="72AAA98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HSL should not be less than (</w:t>
      </w:r>
      <w:proofErr w:type="spellStart"/>
      <w:r w:rsidRPr="00FA0A10">
        <w:rPr>
          <w:rFonts w:ascii="Arial" w:hAnsi="Arial" w:cs="Arial"/>
          <w:sz w:val="16"/>
          <w:szCs w:val="16"/>
        </w:rPr>
        <w:t>LSL+RRS+RegUP+NSpin</w:t>
      </w:r>
      <w:proofErr w:type="spellEnd"/>
      <w:r w:rsidRPr="00FA0A10">
        <w:rPr>
          <w:rFonts w:ascii="Arial" w:hAnsi="Arial" w:cs="Arial"/>
          <w:sz w:val="16"/>
          <w:szCs w:val="16"/>
        </w:rPr>
        <w:t>) where resource status is ON</w:t>
      </w:r>
    </w:p>
    <w:p w14:paraId="18373E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HSL </w:t>
      </w:r>
      <w:r w:rsidR="00A427DA" w:rsidRPr="00FA0A10">
        <w:rPr>
          <w:rFonts w:ascii="Arial" w:hAnsi="Arial" w:cs="Arial"/>
          <w:sz w:val="16"/>
          <w:szCs w:val="16"/>
        </w:rPr>
        <w:t>minimum</w:t>
      </w:r>
      <w:r w:rsidRPr="00FA0A10">
        <w:rPr>
          <w:rFonts w:ascii="Arial" w:hAnsi="Arial" w:cs="Arial"/>
          <w:sz w:val="16"/>
          <w:szCs w:val="16"/>
        </w:rPr>
        <w:t xml:space="preserve"> limit is 47 and LSL the minimum limit is 12--&gt;</w:t>
      </w:r>
    </w:p>
    <w:p w14:paraId="1A5F91C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lsl</w:t>
      </w:r>
      <w:proofErr w:type="spellEnd"/>
      <w:r w:rsidRPr="00FA0A10">
        <w:rPr>
          <w:rFonts w:ascii="Arial" w:hAnsi="Arial" w:cs="Arial"/>
          <w:sz w:val="16"/>
          <w:szCs w:val="16"/>
        </w:rPr>
        <w:t>&gt;15.14&lt;/</w:t>
      </w:r>
      <w:proofErr w:type="spellStart"/>
      <w:r w:rsidRPr="00FA0A10">
        <w:rPr>
          <w:rFonts w:ascii="Arial" w:hAnsi="Arial" w:cs="Arial"/>
          <w:sz w:val="16"/>
          <w:szCs w:val="16"/>
        </w:rPr>
        <w:t>lsl</w:t>
      </w:r>
      <w:proofErr w:type="spellEnd"/>
      <w:r w:rsidRPr="00FA0A10">
        <w:rPr>
          <w:rFonts w:ascii="Arial" w:hAnsi="Arial" w:cs="Arial"/>
          <w:sz w:val="16"/>
          <w:szCs w:val="16"/>
        </w:rPr>
        <w:t>&gt;</w:t>
      </w:r>
    </w:p>
    <w:p w14:paraId="5F67868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hel</w:t>
      </w:r>
      <w:proofErr w:type="spellEnd"/>
      <w:r w:rsidRPr="00FA0A10">
        <w:rPr>
          <w:rFonts w:ascii="Arial" w:hAnsi="Arial" w:cs="Arial"/>
          <w:sz w:val="16"/>
          <w:szCs w:val="16"/>
        </w:rPr>
        <w:t>&gt;3.1&lt;/</w:t>
      </w:r>
      <w:proofErr w:type="spellStart"/>
      <w:r w:rsidRPr="00FA0A10">
        <w:rPr>
          <w:rFonts w:ascii="Arial" w:hAnsi="Arial" w:cs="Arial"/>
          <w:sz w:val="16"/>
          <w:szCs w:val="16"/>
        </w:rPr>
        <w:t>hel</w:t>
      </w:r>
      <w:proofErr w:type="spellEnd"/>
      <w:r w:rsidRPr="00FA0A10">
        <w:rPr>
          <w:rFonts w:ascii="Arial" w:hAnsi="Arial" w:cs="Arial"/>
          <w:sz w:val="16"/>
          <w:szCs w:val="16"/>
        </w:rPr>
        <w:t>&gt;</w:t>
      </w:r>
    </w:p>
    <w:p w14:paraId="21A00A9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lel</w:t>
      </w:r>
      <w:proofErr w:type="spellEnd"/>
      <w:r w:rsidRPr="00FA0A10">
        <w:rPr>
          <w:rFonts w:ascii="Arial" w:hAnsi="Arial" w:cs="Arial"/>
          <w:sz w:val="16"/>
          <w:szCs w:val="16"/>
        </w:rPr>
        <w:t>&gt;3.1&lt;/</w:t>
      </w:r>
      <w:proofErr w:type="spellStart"/>
      <w:r w:rsidRPr="00FA0A10">
        <w:rPr>
          <w:rFonts w:ascii="Arial" w:hAnsi="Arial" w:cs="Arial"/>
          <w:sz w:val="16"/>
          <w:szCs w:val="16"/>
        </w:rPr>
        <w:t>lel</w:t>
      </w:r>
      <w:proofErr w:type="spellEnd"/>
      <w:r w:rsidRPr="00FA0A10">
        <w:rPr>
          <w:rFonts w:ascii="Arial" w:hAnsi="Arial" w:cs="Arial"/>
          <w:sz w:val="16"/>
          <w:szCs w:val="16"/>
        </w:rPr>
        <w:t>&gt;</w:t>
      </w:r>
    </w:p>
    <w:p w14:paraId="13C1E7E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&lt;/Limits&gt;</w:t>
      </w:r>
    </w:p>
    <w:p w14:paraId="10EADF4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ASCapacity</w:t>
      </w:r>
      <w:proofErr w:type="spellEnd"/>
      <w:r w:rsidRPr="00FA0A10">
        <w:rPr>
          <w:rFonts w:ascii="Arial" w:hAnsi="Arial" w:cs="Arial"/>
          <w:sz w:val="16"/>
          <w:szCs w:val="16"/>
        </w:rPr>
        <w:t>&gt;</w:t>
      </w:r>
    </w:p>
    <w:p w14:paraId="1D84E73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EA6C77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ab/>
      </w:r>
      <w:r w:rsidR="00083D30" w:rsidRPr="00FA0A10">
        <w:rPr>
          <w:rFonts w:ascii="Arial" w:hAnsi="Arial" w:cs="Arial"/>
          <w:sz w:val="16"/>
          <w:szCs w:val="16"/>
        </w:rPr>
        <w:tab/>
      </w:r>
      <w:r w:rsidRPr="00FA0A10">
        <w:rPr>
          <w:rFonts w:ascii="Arial" w:hAnsi="Arial" w:cs="Arial"/>
          <w:sz w:val="16"/>
          <w:szCs w:val="16"/>
        </w:rPr>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F3F6A6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regUp</w:t>
      </w:r>
      <w:proofErr w:type="spellEnd"/>
      <w:r w:rsidRPr="00FA0A10">
        <w:rPr>
          <w:rFonts w:ascii="Arial" w:hAnsi="Arial" w:cs="Arial"/>
          <w:sz w:val="16"/>
          <w:szCs w:val="16"/>
        </w:rPr>
        <w:t>&gt;3.1&lt;/</w:t>
      </w:r>
      <w:proofErr w:type="spellStart"/>
      <w:r w:rsidRPr="00FA0A10">
        <w:rPr>
          <w:rFonts w:ascii="Arial" w:hAnsi="Arial" w:cs="Arial"/>
          <w:sz w:val="16"/>
          <w:szCs w:val="16"/>
        </w:rPr>
        <w:t>regUp</w:t>
      </w:r>
      <w:proofErr w:type="spellEnd"/>
      <w:r w:rsidRPr="00FA0A10">
        <w:rPr>
          <w:rFonts w:ascii="Arial" w:hAnsi="Arial" w:cs="Arial"/>
          <w:sz w:val="16"/>
          <w:szCs w:val="16"/>
        </w:rPr>
        <w:t>&gt;</w:t>
      </w:r>
    </w:p>
    <w:p w14:paraId="2EE134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regDown</w:t>
      </w:r>
      <w:proofErr w:type="spellEnd"/>
      <w:r w:rsidRPr="00FA0A10">
        <w:rPr>
          <w:rFonts w:ascii="Arial" w:hAnsi="Arial" w:cs="Arial"/>
          <w:sz w:val="16"/>
          <w:szCs w:val="16"/>
        </w:rPr>
        <w:t>&gt;3.1&lt;/</w:t>
      </w:r>
      <w:proofErr w:type="spellStart"/>
      <w:r w:rsidRPr="00FA0A10">
        <w:rPr>
          <w:rFonts w:ascii="Arial" w:hAnsi="Arial" w:cs="Arial"/>
          <w:sz w:val="16"/>
          <w:szCs w:val="16"/>
        </w:rPr>
        <w:t>regDown</w:t>
      </w:r>
      <w:proofErr w:type="spellEnd"/>
      <w:r w:rsidRPr="00FA0A10">
        <w:rPr>
          <w:rFonts w:ascii="Arial" w:hAnsi="Arial" w:cs="Arial"/>
          <w:sz w:val="16"/>
          <w:szCs w:val="16"/>
        </w:rPr>
        <w:t>&gt;</w:t>
      </w:r>
    </w:p>
    <w:p w14:paraId="10A2391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rrs</w:t>
      </w:r>
      <w:proofErr w:type="spellEnd"/>
      <w:r w:rsidRPr="00FA0A10">
        <w:rPr>
          <w:rFonts w:ascii="Arial" w:hAnsi="Arial" w:cs="Arial"/>
          <w:sz w:val="16"/>
          <w:szCs w:val="16"/>
        </w:rPr>
        <w:t>&gt;3.1&lt;/</w:t>
      </w:r>
      <w:proofErr w:type="spellStart"/>
      <w:r w:rsidRPr="00FA0A10">
        <w:rPr>
          <w:rFonts w:ascii="Arial" w:hAnsi="Arial" w:cs="Arial"/>
          <w:sz w:val="16"/>
          <w:szCs w:val="16"/>
        </w:rPr>
        <w:t>rrs</w:t>
      </w:r>
      <w:proofErr w:type="spellEnd"/>
      <w:r w:rsidRPr="00FA0A10">
        <w:rPr>
          <w:rFonts w:ascii="Arial" w:hAnsi="Arial" w:cs="Arial"/>
          <w:sz w:val="16"/>
          <w:szCs w:val="16"/>
        </w:rPr>
        <w:t>&gt;</w:t>
      </w:r>
    </w:p>
    <w:p w14:paraId="3A75CDE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nonSpin</w:t>
      </w:r>
      <w:proofErr w:type="spellEnd"/>
      <w:r w:rsidRPr="00FA0A10">
        <w:rPr>
          <w:rFonts w:ascii="Arial" w:hAnsi="Arial" w:cs="Arial"/>
          <w:sz w:val="16"/>
          <w:szCs w:val="16"/>
        </w:rPr>
        <w:t>&gt;3.1&lt;/</w:t>
      </w:r>
      <w:proofErr w:type="spellStart"/>
      <w:r w:rsidRPr="00FA0A10">
        <w:rPr>
          <w:rFonts w:ascii="Arial" w:hAnsi="Arial" w:cs="Arial"/>
          <w:sz w:val="16"/>
          <w:szCs w:val="16"/>
        </w:rPr>
        <w:t>nonSpin</w:t>
      </w:r>
      <w:proofErr w:type="spellEnd"/>
      <w:r w:rsidRPr="00FA0A10">
        <w:rPr>
          <w:rFonts w:ascii="Arial" w:hAnsi="Arial" w:cs="Arial"/>
          <w:sz w:val="16"/>
          <w:szCs w:val="16"/>
        </w:rPr>
        <w:t>&gt;</w:t>
      </w:r>
    </w:p>
    <w:p w14:paraId="5468CB8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ASCapacity</w:t>
      </w:r>
      <w:proofErr w:type="spellEnd"/>
      <w:r w:rsidRPr="00FA0A10">
        <w:rPr>
          <w:rFonts w:ascii="Arial" w:hAnsi="Arial" w:cs="Arial"/>
          <w:sz w:val="16"/>
          <w:szCs w:val="16"/>
        </w:rPr>
        <w:t>&gt;</w:t>
      </w:r>
    </w:p>
    <w:p w14:paraId="53547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&lt;/COP&gt;</w:t>
      </w:r>
    </w:p>
    <w:p w14:paraId="6A033B88" w14:textId="71DA80D9" w:rsidR="00C11A0C" w:rsidRDefault="00C11A0C" w:rsidP="005D55B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668DFE24" w14:textId="705B87E9" w:rsidR="003C4964" w:rsidRDefault="003C4964" w:rsidP="005D55BA">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3C4964" w14:paraId="2B1AA3E4" w14:textId="77777777" w:rsidTr="003C4964">
        <w:tc>
          <w:tcPr>
            <w:tcW w:w="9350" w:type="dxa"/>
            <w:shd w:val="pct12" w:color="auto" w:fill="auto"/>
          </w:tcPr>
          <w:p w14:paraId="2CCF43D2" w14:textId="06B8B7FC" w:rsidR="003C4964" w:rsidRDefault="003C4964" w:rsidP="003C4964">
            <w:pPr>
              <w:rPr>
                <w:rFonts w:ascii="Arial" w:hAnsi="Arial" w:cs="Arial"/>
              </w:rPr>
            </w:pPr>
            <w:r>
              <w:rPr>
                <w:b/>
                <w:i/>
                <w:iCs/>
              </w:rPr>
              <w:t>[NPRR863:  Replace example above with the following upon system implementation]</w:t>
            </w:r>
          </w:p>
          <w:p w14:paraId="11D8060B" w14:textId="5510A919" w:rsidR="003C4964" w:rsidRDefault="003C4964" w:rsidP="003C4964">
            <w:pPr>
              <w:ind w:left="360"/>
              <w:rPr>
                <w:rFonts w:ascii="Arial" w:hAnsi="Arial" w:cs="Arial"/>
                <w:sz w:val="16"/>
                <w:szCs w:val="16"/>
              </w:rPr>
            </w:pPr>
          </w:p>
          <w:p w14:paraId="7B3400D7" w14:textId="77777777" w:rsidR="003C4964" w:rsidRDefault="003C4964" w:rsidP="003C4964">
            <w:pPr>
              <w:ind w:left="360"/>
              <w:rPr>
                <w:rFonts w:ascii="Arial" w:hAnsi="Arial" w:cs="Arial"/>
                <w:sz w:val="16"/>
                <w:szCs w:val="16"/>
              </w:rPr>
            </w:pPr>
          </w:p>
          <w:p w14:paraId="1C965B5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BidSet</w:t>
            </w:r>
            <w:proofErr w:type="spellEnd"/>
            <w:r w:rsidRPr="003C4964">
              <w:rPr>
                <w:rFonts w:ascii="Arial" w:hAnsi="Arial" w:cs="Arial"/>
                <w:sz w:val="16"/>
                <w:szCs w:val="16"/>
              </w:rPr>
              <w:t xml:space="preserve"> </w:t>
            </w:r>
            <w:proofErr w:type="spellStart"/>
            <w:r w:rsidRPr="003C4964">
              <w:rPr>
                <w:rFonts w:ascii="Arial" w:hAnsi="Arial" w:cs="Arial"/>
                <w:sz w:val="16"/>
                <w:szCs w:val="16"/>
              </w:rPr>
              <w:t>xmlns</w:t>
            </w:r>
            <w:proofErr w:type="spellEnd"/>
            <w:r w:rsidRPr="003C4964">
              <w:rPr>
                <w:rFonts w:ascii="Arial" w:hAnsi="Arial" w:cs="Arial"/>
                <w:sz w:val="16"/>
                <w:szCs w:val="16"/>
              </w:rPr>
              <w:t xml:space="preserve">="http://www.ercot.com/schema/2007-06/nodal/ews" </w:t>
            </w:r>
            <w:proofErr w:type="gramStart"/>
            <w:r w:rsidRPr="003C4964">
              <w:rPr>
                <w:rFonts w:ascii="Arial" w:hAnsi="Arial" w:cs="Arial"/>
                <w:sz w:val="16"/>
                <w:szCs w:val="16"/>
              </w:rPr>
              <w:t>xmlns:ns</w:t>
            </w:r>
            <w:proofErr w:type="gramEnd"/>
            <w:r w:rsidRPr="003C4964">
              <w:rPr>
                <w:rFonts w:ascii="Arial" w:hAnsi="Arial" w:cs="Arial"/>
                <w:sz w:val="16"/>
                <w:szCs w:val="16"/>
              </w:rPr>
              <w:t>2="http://www.ercot.com/schema/2007-06/nodal/ews"&gt;</w:t>
            </w:r>
          </w:p>
          <w:p w14:paraId="4F3C0967"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tradingDate</w:t>
            </w:r>
            <w:proofErr w:type="spellEnd"/>
            <w:r w:rsidRPr="003C4964">
              <w:rPr>
                <w:rFonts w:ascii="Arial" w:hAnsi="Arial" w:cs="Arial"/>
                <w:sz w:val="16"/>
                <w:szCs w:val="16"/>
              </w:rPr>
              <w:t>&gt;2021-11-09&lt;/</w:t>
            </w:r>
            <w:proofErr w:type="spellStart"/>
            <w:r w:rsidRPr="003C4964">
              <w:rPr>
                <w:rFonts w:ascii="Arial" w:hAnsi="Arial" w:cs="Arial"/>
                <w:sz w:val="16"/>
                <w:szCs w:val="16"/>
              </w:rPr>
              <w:t>tradingDate</w:t>
            </w:r>
            <w:proofErr w:type="spellEnd"/>
            <w:r w:rsidRPr="003C4964">
              <w:rPr>
                <w:rFonts w:ascii="Arial" w:hAnsi="Arial" w:cs="Arial"/>
                <w:sz w:val="16"/>
                <w:szCs w:val="16"/>
              </w:rPr>
              <w:t>&gt;</w:t>
            </w:r>
          </w:p>
          <w:p w14:paraId="4D418F9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&lt;COP&gt;</w:t>
            </w:r>
          </w:p>
          <w:p w14:paraId="672F0952"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12856AB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235C368B" w14:textId="5146A8D3"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23A52539"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ResourceStatus</w:t>
            </w:r>
            <w:proofErr w:type="spellEnd"/>
            <w:r w:rsidRPr="003C4964">
              <w:rPr>
                <w:rFonts w:ascii="Arial" w:hAnsi="Arial" w:cs="Arial"/>
                <w:sz w:val="16"/>
                <w:szCs w:val="16"/>
              </w:rPr>
              <w:t>&gt;</w:t>
            </w:r>
          </w:p>
          <w:p w14:paraId="1191D46D"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228F0F79"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65515F6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operatingMode</w:t>
            </w:r>
            <w:proofErr w:type="spellEnd"/>
            <w:r w:rsidRPr="003C4964">
              <w:rPr>
                <w:rFonts w:ascii="Arial" w:hAnsi="Arial" w:cs="Arial"/>
                <w:sz w:val="16"/>
                <w:szCs w:val="16"/>
              </w:rPr>
              <w:t>&gt;ONRL&lt;/</w:t>
            </w:r>
            <w:proofErr w:type="spellStart"/>
            <w:r w:rsidRPr="003C4964">
              <w:rPr>
                <w:rFonts w:ascii="Arial" w:hAnsi="Arial" w:cs="Arial"/>
                <w:sz w:val="16"/>
                <w:szCs w:val="16"/>
              </w:rPr>
              <w:t>operatingMode</w:t>
            </w:r>
            <w:proofErr w:type="spellEnd"/>
            <w:r w:rsidRPr="003C4964">
              <w:rPr>
                <w:rFonts w:ascii="Arial" w:hAnsi="Arial" w:cs="Arial"/>
                <w:sz w:val="16"/>
                <w:szCs w:val="16"/>
              </w:rPr>
              <w:t>&gt;</w:t>
            </w:r>
          </w:p>
          <w:p w14:paraId="7DC7144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ResourceStatus</w:t>
            </w:r>
            <w:proofErr w:type="spellEnd"/>
            <w:r w:rsidRPr="003C4964">
              <w:rPr>
                <w:rFonts w:ascii="Arial" w:hAnsi="Arial" w:cs="Arial"/>
                <w:sz w:val="16"/>
                <w:szCs w:val="16"/>
              </w:rPr>
              <w:t>&gt;</w:t>
            </w:r>
          </w:p>
          <w:p w14:paraId="59625B75"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&lt;Limits&gt;</w:t>
            </w:r>
          </w:p>
          <w:p w14:paraId="2D5B8C05"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2C17609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17E1C40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hsl</w:t>
            </w:r>
            <w:proofErr w:type="spellEnd"/>
            <w:r w:rsidRPr="003C4964">
              <w:rPr>
                <w:rFonts w:ascii="Arial" w:hAnsi="Arial" w:cs="Arial"/>
                <w:sz w:val="16"/>
                <w:szCs w:val="16"/>
              </w:rPr>
              <w:t>&gt;20&lt;/</w:t>
            </w:r>
            <w:proofErr w:type="spellStart"/>
            <w:r w:rsidRPr="003C4964">
              <w:rPr>
                <w:rFonts w:ascii="Arial" w:hAnsi="Arial" w:cs="Arial"/>
                <w:sz w:val="16"/>
                <w:szCs w:val="16"/>
              </w:rPr>
              <w:t>hsl</w:t>
            </w:r>
            <w:proofErr w:type="spellEnd"/>
            <w:r w:rsidRPr="003C4964">
              <w:rPr>
                <w:rFonts w:ascii="Arial" w:hAnsi="Arial" w:cs="Arial"/>
                <w:sz w:val="16"/>
                <w:szCs w:val="16"/>
              </w:rPr>
              <w:t>&gt;</w:t>
            </w:r>
          </w:p>
          <w:p w14:paraId="4B2ABA81"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lsl</w:t>
            </w:r>
            <w:proofErr w:type="spellEnd"/>
            <w:r w:rsidRPr="003C4964">
              <w:rPr>
                <w:rFonts w:ascii="Arial" w:hAnsi="Arial" w:cs="Arial"/>
                <w:sz w:val="16"/>
                <w:szCs w:val="16"/>
              </w:rPr>
              <w:t>&gt;0&lt;/</w:t>
            </w:r>
            <w:proofErr w:type="spellStart"/>
            <w:r w:rsidRPr="003C4964">
              <w:rPr>
                <w:rFonts w:ascii="Arial" w:hAnsi="Arial" w:cs="Arial"/>
                <w:sz w:val="16"/>
                <w:szCs w:val="16"/>
              </w:rPr>
              <w:t>lsl</w:t>
            </w:r>
            <w:proofErr w:type="spellEnd"/>
            <w:r w:rsidRPr="003C4964">
              <w:rPr>
                <w:rFonts w:ascii="Arial" w:hAnsi="Arial" w:cs="Arial"/>
                <w:sz w:val="16"/>
                <w:szCs w:val="16"/>
              </w:rPr>
              <w:t>&gt;</w:t>
            </w:r>
          </w:p>
          <w:p w14:paraId="4141BEE7"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hel</w:t>
            </w:r>
            <w:proofErr w:type="spellEnd"/>
            <w:r w:rsidRPr="003C4964">
              <w:rPr>
                <w:rFonts w:ascii="Arial" w:hAnsi="Arial" w:cs="Arial"/>
                <w:sz w:val="16"/>
                <w:szCs w:val="16"/>
              </w:rPr>
              <w:t>&gt;20&lt;/</w:t>
            </w:r>
            <w:proofErr w:type="spellStart"/>
            <w:r w:rsidRPr="003C4964">
              <w:rPr>
                <w:rFonts w:ascii="Arial" w:hAnsi="Arial" w:cs="Arial"/>
                <w:sz w:val="16"/>
                <w:szCs w:val="16"/>
              </w:rPr>
              <w:t>hel</w:t>
            </w:r>
            <w:proofErr w:type="spellEnd"/>
            <w:r w:rsidRPr="003C4964">
              <w:rPr>
                <w:rFonts w:ascii="Arial" w:hAnsi="Arial" w:cs="Arial"/>
                <w:sz w:val="16"/>
                <w:szCs w:val="16"/>
              </w:rPr>
              <w:t>&gt;</w:t>
            </w:r>
          </w:p>
          <w:p w14:paraId="12458E2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lastRenderedPageBreak/>
              <w:t xml:space="preserve">          &lt;</w:t>
            </w:r>
            <w:proofErr w:type="spellStart"/>
            <w:r w:rsidRPr="003C4964">
              <w:rPr>
                <w:rFonts w:ascii="Arial" w:hAnsi="Arial" w:cs="Arial"/>
                <w:sz w:val="16"/>
                <w:szCs w:val="16"/>
              </w:rPr>
              <w:t>lel</w:t>
            </w:r>
            <w:proofErr w:type="spellEnd"/>
            <w:r w:rsidRPr="003C4964">
              <w:rPr>
                <w:rFonts w:ascii="Arial" w:hAnsi="Arial" w:cs="Arial"/>
                <w:sz w:val="16"/>
                <w:szCs w:val="16"/>
              </w:rPr>
              <w:t>&gt;0&lt;/</w:t>
            </w:r>
            <w:proofErr w:type="spellStart"/>
            <w:r w:rsidRPr="003C4964">
              <w:rPr>
                <w:rFonts w:ascii="Arial" w:hAnsi="Arial" w:cs="Arial"/>
                <w:sz w:val="16"/>
                <w:szCs w:val="16"/>
              </w:rPr>
              <w:t>lel</w:t>
            </w:r>
            <w:proofErr w:type="spellEnd"/>
            <w:r w:rsidRPr="003C4964">
              <w:rPr>
                <w:rFonts w:ascii="Arial" w:hAnsi="Arial" w:cs="Arial"/>
                <w:sz w:val="16"/>
                <w:szCs w:val="16"/>
              </w:rPr>
              <w:t>&gt;</w:t>
            </w:r>
          </w:p>
          <w:p w14:paraId="116BD0D4"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&lt;/Limits&gt;</w:t>
            </w:r>
          </w:p>
          <w:p w14:paraId="70371A3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ASCapacity</w:t>
            </w:r>
            <w:proofErr w:type="spellEnd"/>
            <w:r w:rsidRPr="003C4964">
              <w:rPr>
                <w:rFonts w:ascii="Arial" w:hAnsi="Arial" w:cs="Arial"/>
                <w:sz w:val="16"/>
                <w:szCs w:val="16"/>
              </w:rPr>
              <w:t>&gt;</w:t>
            </w:r>
          </w:p>
          <w:p w14:paraId="0CF6DCC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758145F6"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7B65F5F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regUp</w:t>
            </w:r>
            <w:proofErr w:type="spellEnd"/>
            <w:r w:rsidRPr="003C4964">
              <w:rPr>
                <w:rFonts w:ascii="Arial" w:hAnsi="Arial" w:cs="Arial"/>
                <w:sz w:val="16"/>
                <w:szCs w:val="16"/>
              </w:rPr>
              <w:t>&gt;0&lt;/</w:t>
            </w:r>
            <w:proofErr w:type="spellStart"/>
            <w:r w:rsidRPr="003C4964">
              <w:rPr>
                <w:rFonts w:ascii="Arial" w:hAnsi="Arial" w:cs="Arial"/>
                <w:sz w:val="16"/>
                <w:szCs w:val="16"/>
              </w:rPr>
              <w:t>regUp</w:t>
            </w:r>
            <w:proofErr w:type="spellEnd"/>
            <w:r w:rsidRPr="003C4964">
              <w:rPr>
                <w:rFonts w:ascii="Arial" w:hAnsi="Arial" w:cs="Arial"/>
                <w:sz w:val="16"/>
                <w:szCs w:val="16"/>
              </w:rPr>
              <w:t>&gt;</w:t>
            </w:r>
          </w:p>
          <w:p w14:paraId="119ABC10"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regDown</w:t>
            </w:r>
            <w:proofErr w:type="spellEnd"/>
            <w:r w:rsidRPr="003C4964">
              <w:rPr>
                <w:rFonts w:ascii="Arial" w:hAnsi="Arial" w:cs="Arial"/>
                <w:sz w:val="16"/>
                <w:szCs w:val="16"/>
              </w:rPr>
              <w:t>&gt;0&lt;/</w:t>
            </w:r>
            <w:proofErr w:type="spellStart"/>
            <w:r w:rsidRPr="003C4964">
              <w:rPr>
                <w:rFonts w:ascii="Arial" w:hAnsi="Arial" w:cs="Arial"/>
                <w:sz w:val="16"/>
                <w:szCs w:val="16"/>
              </w:rPr>
              <w:t>regDown</w:t>
            </w:r>
            <w:proofErr w:type="spellEnd"/>
            <w:r w:rsidRPr="003C4964">
              <w:rPr>
                <w:rFonts w:ascii="Arial" w:hAnsi="Arial" w:cs="Arial"/>
                <w:sz w:val="16"/>
                <w:szCs w:val="16"/>
              </w:rPr>
              <w:t>&gt;</w:t>
            </w:r>
          </w:p>
          <w:p w14:paraId="782D5A7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rrsPF</w:t>
            </w:r>
            <w:proofErr w:type="spellEnd"/>
            <w:r w:rsidRPr="003C4964">
              <w:rPr>
                <w:rFonts w:ascii="Arial" w:hAnsi="Arial" w:cs="Arial"/>
                <w:sz w:val="16"/>
                <w:szCs w:val="16"/>
              </w:rPr>
              <w:t>&gt;0&lt;/</w:t>
            </w:r>
            <w:proofErr w:type="spellStart"/>
            <w:r w:rsidRPr="003C4964">
              <w:rPr>
                <w:rFonts w:ascii="Arial" w:hAnsi="Arial" w:cs="Arial"/>
                <w:sz w:val="16"/>
                <w:szCs w:val="16"/>
              </w:rPr>
              <w:t>rrsPF</w:t>
            </w:r>
            <w:proofErr w:type="spellEnd"/>
            <w:r w:rsidRPr="003C4964">
              <w:rPr>
                <w:rFonts w:ascii="Arial" w:hAnsi="Arial" w:cs="Arial"/>
                <w:sz w:val="16"/>
                <w:szCs w:val="16"/>
              </w:rPr>
              <w:t>&gt;</w:t>
            </w:r>
          </w:p>
          <w:p w14:paraId="7EF5AC2D"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rrsFF</w:t>
            </w:r>
            <w:proofErr w:type="spellEnd"/>
            <w:r w:rsidRPr="003C4964">
              <w:rPr>
                <w:rFonts w:ascii="Arial" w:hAnsi="Arial" w:cs="Arial"/>
                <w:sz w:val="16"/>
                <w:szCs w:val="16"/>
              </w:rPr>
              <w:t>&gt;0&lt;/</w:t>
            </w:r>
            <w:proofErr w:type="spellStart"/>
            <w:r w:rsidRPr="003C4964">
              <w:rPr>
                <w:rFonts w:ascii="Arial" w:hAnsi="Arial" w:cs="Arial"/>
                <w:sz w:val="16"/>
                <w:szCs w:val="16"/>
              </w:rPr>
              <w:t>rrsFF</w:t>
            </w:r>
            <w:proofErr w:type="spellEnd"/>
            <w:r w:rsidRPr="003C4964">
              <w:rPr>
                <w:rFonts w:ascii="Arial" w:hAnsi="Arial" w:cs="Arial"/>
                <w:sz w:val="16"/>
                <w:szCs w:val="16"/>
              </w:rPr>
              <w:t>&gt;</w:t>
            </w:r>
          </w:p>
          <w:p w14:paraId="31DB25D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rrsUF</w:t>
            </w:r>
            <w:proofErr w:type="spellEnd"/>
            <w:r w:rsidRPr="003C4964">
              <w:rPr>
                <w:rFonts w:ascii="Arial" w:hAnsi="Arial" w:cs="Arial"/>
                <w:sz w:val="16"/>
                <w:szCs w:val="16"/>
              </w:rPr>
              <w:t>&gt;20&lt;/</w:t>
            </w:r>
            <w:proofErr w:type="spellStart"/>
            <w:r w:rsidRPr="003C4964">
              <w:rPr>
                <w:rFonts w:ascii="Arial" w:hAnsi="Arial" w:cs="Arial"/>
                <w:sz w:val="16"/>
                <w:szCs w:val="16"/>
              </w:rPr>
              <w:t>rrsUF</w:t>
            </w:r>
            <w:proofErr w:type="spellEnd"/>
            <w:r w:rsidRPr="003C4964">
              <w:rPr>
                <w:rFonts w:ascii="Arial" w:hAnsi="Arial" w:cs="Arial"/>
                <w:sz w:val="16"/>
                <w:szCs w:val="16"/>
              </w:rPr>
              <w:t>&gt;</w:t>
            </w:r>
          </w:p>
          <w:p w14:paraId="3F48A8A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nonSpin</w:t>
            </w:r>
            <w:proofErr w:type="spellEnd"/>
            <w:r w:rsidRPr="003C4964">
              <w:rPr>
                <w:rFonts w:ascii="Arial" w:hAnsi="Arial" w:cs="Arial"/>
                <w:sz w:val="16"/>
                <w:szCs w:val="16"/>
              </w:rPr>
              <w:t>&gt;0&lt;/</w:t>
            </w:r>
            <w:proofErr w:type="spellStart"/>
            <w:r w:rsidRPr="003C4964">
              <w:rPr>
                <w:rFonts w:ascii="Arial" w:hAnsi="Arial" w:cs="Arial"/>
                <w:sz w:val="16"/>
                <w:szCs w:val="16"/>
              </w:rPr>
              <w:t>nonSpin</w:t>
            </w:r>
            <w:proofErr w:type="spellEnd"/>
            <w:r w:rsidRPr="003C4964">
              <w:rPr>
                <w:rFonts w:ascii="Arial" w:hAnsi="Arial" w:cs="Arial"/>
                <w:sz w:val="16"/>
                <w:szCs w:val="16"/>
              </w:rPr>
              <w:t>&gt;</w:t>
            </w:r>
          </w:p>
          <w:p w14:paraId="617B54A0"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ASCapacity</w:t>
            </w:r>
            <w:proofErr w:type="spellEnd"/>
            <w:r w:rsidRPr="003C4964">
              <w:rPr>
                <w:rFonts w:ascii="Arial" w:hAnsi="Arial" w:cs="Arial"/>
                <w:sz w:val="16"/>
                <w:szCs w:val="16"/>
              </w:rPr>
              <w:t>&gt;</w:t>
            </w:r>
          </w:p>
          <w:p w14:paraId="536A7A48"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&lt;/COP&gt;</w:t>
            </w:r>
          </w:p>
          <w:p w14:paraId="7AB92057" w14:textId="36E1F52C" w:rsid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BidSet</w:t>
            </w:r>
            <w:proofErr w:type="spellEnd"/>
            <w:r w:rsidRPr="003C4964">
              <w:rPr>
                <w:rFonts w:ascii="Arial" w:hAnsi="Arial" w:cs="Arial"/>
                <w:sz w:val="16"/>
                <w:szCs w:val="16"/>
              </w:rPr>
              <w:t>&gt;</w:t>
            </w:r>
          </w:p>
        </w:tc>
      </w:tr>
    </w:tbl>
    <w:p w14:paraId="0279F7E0" w14:textId="039B6940" w:rsidR="003C4964" w:rsidRDefault="003C4964" w:rsidP="005D55BA">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107479" w14:paraId="3044AF8A" w14:textId="77777777" w:rsidTr="00CF49A8">
        <w:tc>
          <w:tcPr>
            <w:tcW w:w="9350" w:type="dxa"/>
            <w:shd w:val="pct12" w:color="auto" w:fill="auto"/>
          </w:tcPr>
          <w:p w14:paraId="67EF08BC" w14:textId="379EC5B3" w:rsidR="00107479" w:rsidRDefault="00107479" w:rsidP="00CF49A8">
            <w:pPr>
              <w:rPr>
                <w:rFonts w:ascii="Arial" w:hAnsi="Arial" w:cs="Arial"/>
              </w:rPr>
            </w:pPr>
            <w:r>
              <w:rPr>
                <w:b/>
                <w:i/>
                <w:iCs/>
              </w:rPr>
              <w:t>[NPRR863 Phase 2 ECRS:  Replace example above with the following upon system implementation]</w:t>
            </w:r>
          </w:p>
          <w:p w14:paraId="582F0C68" w14:textId="77777777" w:rsidR="00107479" w:rsidRDefault="00107479" w:rsidP="00CF49A8">
            <w:pPr>
              <w:ind w:left="360"/>
              <w:rPr>
                <w:rFonts w:ascii="Arial" w:hAnsi="Arial" w:cs="Arial"/>
                <w:sz w:val="16"/>
                <w:szCs w:val="16"/>
              </w:rPr>
            </w:pPr>
          </w:p>
          <w:p w14:paraId="1FFBD224" w14:textId="77777777" w:rsidR="00107479" w:rsidRDefault="00107479" w:rsidP="00CF49A8">
            <w:pPr>
              <w:ind w:left="360"/>
              <w:rPr>
                <w:rFonts w:ascii="Arial" w:hAnsi="Arial" w:cs="Arial"/>
                <w:sz w:val="16"/>
                <w:szCs w:val="16"/>
              </w:rPr>
            </w:pPr>
          </w:p>
          <w:p w14:paraId="1AB9792F"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BidSet</w:t>
            </w:r>
            <w:proofErr w:type="spellEnd"/>
            <w:r w:rsidRPr="003C4964">
              <w:rPr>
                <w:rFonts w:ascii="Arial" w:hAnsi="Arial" w:cs="Arial"/>
                <w:sz w:val="16"/>
                <w:szCs w:val="16"/>
              </w:rPr>
              <w:t xml:space="preserve"> </w:t>
            </w:r>
            <w:proofErr w:type="spellStart"/>
            <w:r w:rsidRPr="003C4964">
              <w:rPr>
                <w:rFonts w:ascii="Arial" w:hAnsi="Arial" w:cs="Arial"/>
                <w:sz w:val="16"/>
                <w:szCs w:val="16"/>
              </w:rPr>
              <w:t>xmlns</w:t>
            </w:r>
            <w:proofErr w:type="spellEnd"/>
            <w:r w:rsidRPr="003C4964">
              <w:rPr>
                <w:rFonts w:ascii="Arial" w:hAnsi="Arial" w:cs="Arial"/>
                <w:sz w:val="16"/>
                <w:szCs w:val="16"/>
              </w:rPr>
              <w:t xml:space="preserve">="http://www.ercot.com/schema/2007-06/nodal/ews" </w:t>
            </w:r>
            <w:proofErr w:type="gramStart"/>
            <w:r w:rsidRPr="003C4964">
              <w:rPr>
                <w:rFonts w:ascii="Arial" w:hAnsi="Arial" w:cs="Arial"/>
                <w:sz w:val="16"/>
                <w:szCs w:val="16"/>
              </w:rPr>
              <w:t>xmlns:ns</w:t>
            </w:r>
            <w:proofErr w:type="gramEnd"/>
            <w:r w:rsidRPr="003C4964">
              <w:rPr>
                <w:rFonts w:ascii="Arial" w:hAnsi="Arial" w:cs="Arial"/>
                <w:sz w:val="16"/>
                <w:szCs w:val="16"/>
              </w:rPr>
              <w:t>2="http://www.ercot.com/schema/2007-06/nodal/ews"&gt;</w:t>
            </w:r>
          </w:p>
          <w:p w14:paraId="586ACC33"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tradingDate</w:t>
            </w:r>
            <w:proofErr w:type="spellEnd"/>
            <w:r w:rsidRPr="003C4964">
              <w:rPr>
                <w:rFonts w:ascii="Arial" w:hAnsi="Arial" w:cs="Arial"/>
                <w:sz w:val="16"/>
                <w:szCs w:val="16"/>
              </w:rPr>
              <w:t>&gt;2021-11-09&lt;/</w:t>
            </w:r>
            <w:proofErr w:type="spellStart"/>
            <w:r w:rsidRPr="003C4964">
              <w:rPr>
                <w:rFonts w:ascii="Arial" w:hAnsi="Arial" w:cs="Arial"/>
                <w:sz w:val="16"/>
                <w:szCs w:val="16"/>
              </w:rPr>
              <w:t>tradingDate</w:t>
            </w:r>
            <w:proofErr w:type="spellEnd"/>
            <w:r w:rsidRPr="003C4964">
              <w:rPr>
                <w:rFonts w:ascii="Arial" w:hAnsi="Arial" w:cs="Arial"/>
                <w:sz w:val="16"/>
                <w:szCs w:val="16"/>
              </w:rPr>
              <w:t>&gt;</w:t>
            </w:r>
          </w:p>
          <w:p w14:paraId="1428AF59"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&lt;COP&gt;</w:t>
            </w:r>
          </w:p>
          <w:p w14:paraId="77DBB59B"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42D2F810"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32836849"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764496A0"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ResourceStatus</w:t>
            </w:r>
            <w:proofErr w:type="spellEnd"/>
            <w:r w:rsidRPr="003C4964">
              <w:rPr>
                <w:rFonts w:ascii="Arial" w:hAnsi="Arial" w:cs="Arial"/>
                <w:sz w:val="16"/>
                <w:szCs w:val="16"/>
              </w:rPr>
              <w:t>&gt;</w:t>
            </w:r>
          </w:p>
          <w:p w14:paraId="40537DB9"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5E0AF6F3"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65B0B2D3"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operatingMode</w:t>
            </w:r>
            <w:proofErr w:type="spellEnd"/>
            <w:r w:rsidRPr="003C4964">
              <w:rPr>
                <w:rFonts w:ascii="Arial" w:hAnsi="Arial" w:cs="Arial"/>
                <w:sz w:val="16"/>
                <w:szCs w:val="16"/>
              </w:rPr>
              <w:t>&gt;ONRL&lt;/</w:t>
            </w:r>
            <w:proofErr w:type="spellStart"/>
            <w:r w:rsidRPr="003C4964">
              <w:rPr>
                <w:rFonts w:ascii="Arial" w:hAnsi="Arial" w:cs="Arial"/>
                <w:sz w:val="16"/>
                <w:szCs w:val="16"/>
              </w:rPr>
              <w:t>operatingMode</w:t>
            </w:r>
            <w:proofErr w:type="spellEnd"/>
            <w:r w:rsidRPr="003C4964">
              <w:rPr>
                <w:rFonts w:ascii="Arial" w:hAnsi="Arial" w:cs="Arial"/>
                <w:sz w:val="16"/>
                <w:szCs w:val="16"/>
              </w:rPr>
              <w:t>&gt;</w:t>
            </w:r>
          </w:p>
          <w:p w14:paraId="46C92DBB"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ResourceStatus</w:t>
            </w:r>
            <w:proofErr w:type="spellEnd"/>
            <w:r w:rsidRPr="003C4964">
              <w:rPr>
                <w:rFonts w:ascii="Arial" w:hAnsi="Arial" w:cs="Arial"/>
                <w:sz w:val="16"/>
                <w:szCs w:val="16"/>
              </w:rPr>
              <w:t>&gt;</w:t>
            </w:r>
          </w:p>
          <w:p w14:paraId="2EEC3A0C"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&lt;Limits&gt;</w:t>
            </w:r>
          </w:p>
          <w:p w14:paraId="377BB367"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1F9E567A"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18685AEB"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hsl</w:t>
            </w:r>
            <w:proofErr w:type="spellEnd"/>
            <w:r w:rsidRPr="003C4964">
              <w:rPr>
                <w:rFonts w:ascii="Arial" w:hAnsi="Arial" w:cs="Arial"/>
                <w:sz w:val="16"/>
                <w:szCs w:val="16"/>
              </w:rPr>
              <w:t>&gt;20&lt;/</w:t>
            </w:r>
            <w:proofErr w:type="spellStart"/>
            <w:r w:rsidRPr="003C4964">
              <w:rPr>
                <w:rFonts w:ascii="Arial" w:hAnsi="Arial" w:cs="Arial"/>
                <w:sz w:val="16"/>
                <w:szCs w:val="16"/>
              </w:rPr>
              <w:t>hsl</w:t>
            </w:r>
            <w:proofErr w:type="spellEnd"/>
            <w:r w:rsidRPr="003C4964">
              <w:rPr>
                <w:rFonts w:ascii="Arial" w:hAnsi="Arial" w:cs="Arial"/>
                <w:sz w:val="16"/>
                <w:szCs w:val="16"/>
              </w:rPr>
              <w:t>&gt;</w:t>
            </w:r>
          </w:p>
          <w:p w14:paraId="76749F9E"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lsl</w:t>
            </w:r>
            <w:proofErr w:type="spellEnd"/>
            <w:r w:rsidRPr="003C4964">
              <w:rPr>
                <w:rFonts w:ascii="Arial" w:hAnsi="Arial" w:cs="Arial"/>
                <w:sz w:val="16"/>
                <w:szCs w:val="16"/>
              </w:rPr>
              <w:t>&gt;0&lt;/</w:t>
            </w:r>
            <w:proofErr w:type="spellStart"/>
            <w:r w:rsidRPr="003C4964">
              <w:rPr>
                <w:rFonts w:ascii="Arial" w:hAnsi="Arial" w:cs="Arial"/>
                <w:sz w:val="16"/>
                <w:szCs w:val="16"/>
              </w:rPr>
              <w:t>lsl</w:t>
            </w:r>
            <w:proofErr w:type="spellEnd"/>
            <w:r w:rsidRPr="003C4964">
              <w:rPr>
                <w:rFonts w:ascii="Arial" w:hAnsi="Arial" w:cs="Arial"/>
                <w:sz w:val="16"/>
                <w:szCs w:val="16"/>
              </w:rPr>
              <w:t>&gt;</w:t>
            </w:r>
          </w:p>
          <w:p w14:paraId="731C5DB7"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hel</w:t>
            </w:r>
            <w:proofErr w:type="spellEnd"/>
            <w:r w:rsidRPr="003C4964">
              <w:rPr>
                <w:rFonts w:ascii="Arial" w:hAnsi="Arial" w:cs="Arial"/>
                <w:sz w:val="16"/>
                <w:szCs w:val="16"/>
              </w:rPr>
              <w:t>&gt;20&lt;/</w:t>
            </w:r>
            <w:proofErr w:type="spellStart"/>
            <w:r w:rsidRPr="003C4964">
              <w:rPr>
                <w:rFonts w:ascii="Arial" w:hAnsi="Arial" w:cs="Arial"/>
                <w:sz w:val="16"/>
                <w:szCs w:val="16"/>
              </w:rPr>
              <w:t>hel</w:t>
            </w:r>
            <w:proofErr w:type="spellEnd"/>
            <w:r w:rsidRPr="003C4964">
              <w:rPr>
                <w:rFonts w:ascii="Arial" w:hAnsi="Arial" w:cs="Arial"/>
                <w:sz w:val="16"/>
                <w:szCs w:val="16"/>
              </w:rPr>
              <w:t>&gt;</w:t>
            </w:r>
          </w:p>
          <w:p w14:paraId="22443649"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lel</w:t>
            </w:r>
            <w:proofErr w:type="spellEnd"/>
            <w:r w:rsidRPr="003C4964">
              <w:rPr>
                <w:rFonts w:ascii="Arial" w:hAnsi="Arial" w:cs="Arial"/>
                <w:sz w:val="16"/>
                <w:szCs w:val="16"/>
              </w:rPr>
              <w:t>&gt;0&lt;/</w:t>
            </w:r>
            <w:proofErr w:type="spellStart"/>
            <w:r w:rsidRPr="003C4964">
              <w:rPr>
                <w:rFonts w:ascii="Arial" w:hAnsi="Arial" w:cs="Arial"/>
                <w:sz w:val="16"/>
                <w:szCs w:val="16"/>
              </w:rPr>
              <w:t>lel</w:t>
            </w:r>
            <w:proofErr w:type="spellEnd"/>
            <w:r w:rsidRPr="003C4964">
              <w:rPr>
                <w:rFonts w:ascii="Arial" w:hAnsi="Arial" w:cs="Arial"/>
                <w:sz w:val="16"/>
                <w:szCs w:val="16"/>
              </w:rPr>
              <w:t>&gt;</w:t>
            </w:r>
          </w:p>
          <w:p w14:paraId="2DE34B4A"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&lt;/Limits&gt;</w:t>
            </w:r>
          </w:p>
          <w:p w14:paraId="03CC1547"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ASCapacity</w:t>
            </w:r>
            <w:proofErr w:type="spellEnd"/>
            <w:r w:rsidRPr="003C4964">
              <w:rPr>
                <w:rFonts w:ascii="Arial" w:hAnsi="Arial" w:cs="Arial"/>
                <w:sz w:val="16"/>
                <w:szCs w:val="16"/>
              </w:rPr>
              <w:t>&gt;</w:t>
            </w:r>
          </w:p>
          <w:p w14:paraId="4758EB88"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395096B9"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63B31AA3"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regUp</w:t>
            </w:r>
            <w:proofErr w:type="spellEnd"/>
            <w:r w:rsidRPr="003C4964">
              <w:rPr>
                <w:rFonts w:ascii="Arial" w:hAnsi="Arial" w:cs="Arial"/>
                <w:sz w:val="16"/>
                <w:szCs w:val="16"/>
              </w:rPr>
              <w:t>&gt;0&lt;/</w:t>
            </w:r>
            <w:proofErr w:type="spellStart"/>
            <w:r w:rsidRPr="003C4964">
              <w:rPr>
                <w:rFonts w:ascii="Arial" w:hAnsi="Arial" w:cs="Arial"/>
                <w:sz w:val="16"/>
                <w:szCs w:val="16"/>
              </w:rPr>
              <w:t>regUp</w:t>
            </w:r>
            <w:proofErr w:type="spellEnd"/>
            <w:r w:rsidRPr="003C4964">
              <w:rPr>
                <w:rFonts w:ascii="Arial" w:hAnsi="Arial" w:cs="Arial"/>
                <w:sz w:val="16"/>
                <w:szCs w:val="16"/>
              </w:rPr>
              <w:t>&gt;</w:t>
            </w:r>
          </w:p>
          <w:p w14:paraId="6911BA7A"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regDown</w:t>
            </w:r>
            <w:proofErr w:type="spellEnd"/>
            <w:r w:rsidRPr="003C4964">
              <w:rPr>
                <w:rFonts w:ascii="Arial" w:hAnsi="Arial" w:cs="Arial"/>
                <w:sz w:val="16"/>
                <w:szCs w:val="16"/>
              </w:rPr>
              <w:t>&gt;0&lt;/</w:t>
            </w:r>
            <w:proofErr w:type="spellStart"/>
            <w:r w:rsidRPr="003C4964">
              <w:rPr>
                <w:rFonts w:ascii="Arial" w:hAnsi="Arial" w:cs="Arial"/>
                <w:sz w:val="16"/>
                <w:szCs w:val="16"/>
              </w:rPr>
              <w:t>regDown</w:t>
            </w:r>
            <w:proofErr w:type="spellEnd"/>
            <w:r w:rsidRPr="003C4964">
              <w:rPr>
                <w:rFonts w:ascii="Arial" w:hAnsi="Arial" w:cs="Arial"/>
                <w:sz w:val="16"/>
                <w:szCs w:val="16"/>
              </w:rPr>
              <w:t>&gt;</w:t>
            </w:r>
          </w:p>
          <w:p w14:paraId="682BBD4C"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rrsPF</w:t>
            </w:r>
            <w:proofErr w:type="spellEnd"/>
            <w:r w:rsidRPr="003C4964">
              <w:rPr>
                <w:rFonts w:ascii="Arial" w:hAnsi="Arial" w:cs="Arial"/>
                <w:sz w:val="16"/>
                <w:szCs w:val="16"/>
              </w:rPr>
              <w:t>&gt;0&lt;/</w:t>
            </w:r>
            <w:proofErr w:type="spellStart"/>
            <w:r w:rsidRPr="003C4964">
              <w:rPr>
                <w:rFonts w:ascii="Arial" w:hAnsi="Arial" w:cs="Arial"/>
                <w:sz w:val="16"/>
                <w:szCs w:val="16"/>
              </w:rPr>
              <w:t>rrsPF</w:t>
            </w:r>
            <w:proofErr w:type="spellEnd"/>
            <w:r w:rsidRPr="003C4964">
              <w:rPr>
                <w:rFonts w:ascii="Arial" w:hAnsi="Arial" w:cs="Arial"/>
                <w:sz w:val="16"/>
                <w:szCs w:val="16"/>
              </w:rPr>
              <w:t>&gt;</w:t>
            </w:r>
          </w:p>
          <w:p w14:paraId="710A0AC9"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rrsFF</w:t>
            </w:r>
            <w:proofErr w:type="spellEnd"/>
            <w:r w:rsidRPr="003C4964">
              <w:rPr>
                <w:rFonts w:ascii="Arial" w:hAnsi="Arial" w:cs="Arial"/>
                <w:sz w:val="16"/>
                <w:szCs w:val="16"/>
              </w:rPr>
              <w:t>&gt;0&lt;/</w:t>
            </w:r>
            <w:proofErr w:type="spellStart"/>
            <w:r w:rsidRPr="003C4964">
              <w:rPr>
                <w:rFonts w:ascii="Arial" w:hAnsi="Arial" w:cs="Arial"/>
                <w:sz w:val="16"/>
                <w:szCs w:val="16"/>
              </w:rPr>
              <w:t>rrsFF</w:t>
            </w:r>
            <w:proofErr w:type="spellEnd"/>
            <w:r w:rsidRPr="003C4964">
              <w:rPr>
                <w:rFonts w:ascii="Arial" w:hAnsi="Arial" w:cs="Arial"/>
                <w:sz w:val="16"/>
                <w:szCs w:val="16"/>
              </w:rPr>
              <w:t>&gt;</w:t>
            </w:r>
          </w:p>
          <w:p w14:paraId="294CBCBA"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rrsUF</w:t>
            </w:r>
            <w:proofErr w:type="spellEnd"/>
            <w:r w:rsidRPr="003C4964">
              <w:rPr>
                <w:rFonts w:ascii="Arial" w:hAnsi="Arial" w:cs="Arial"/>
                <w:sz w:val="16"/>
                <w:szCs w:val="16"/>
              </w:rPr>
              <w:t>&gt;20&lt;/</w:t>
            </w:r>
            <w:proofErr w:type="spellStart"/>
            <w:r w:rsidRPr="003C4964">
              <w:rPr>
                <w:rFonts w:ascii="Arial" w:hAnsi="Arial" w:cs="Arial"/>
                <w:sz w:val="16"/>
                <w:szCs w:val="16"/>
              </w:rPr>
              <w:t>rrsUF</w:t>
            </w:r>
            <w:proofErr w:type="spellEnd"/>
            <w:r w:rsidRPr="003C4964">
              <w:rPr>
                <w:rFonts w:ascii="Arial" w:hAnsi="Arial" w:cs="Arial"/>
                <w:sz w:val="16"/>
                <w:szCs w:val="16"/>
              </w:rPr>
              <w:t>&gt;</w:t>
            </w:r>
          </w:p>
          <w:p w14:paraId="7FF10136" w14:textId="61132EF4" w:rsidR="00107479"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nonSpin</w:t>
            </w:r>
            <w:proofErr w:type="spellEnd"/>
            <w:r w:rsidRPr="003C4964">
              <w:rPr>
                <w:rFonts w:ascii="Arial" w:hAnsi="Arial" w:cs="Arial"/>
                <w:sz w:val="16"/>
                <w:szCs w:val="16"/>
              </w:rPr>
              <w:t>&gt;0&lt;/</w:t>
            </w:r>
            <w:proofErr w:type="spellStart"/>
            <w:r w:rsidRPr="003C4964">
              <w:rPr>
                <w:rFonts w:ascii="Arial" w:hAnsi="Arial" w:cs="Arial"/>
                <w:sz w:val="16"/>
                <w:szCs w:val="16"/>
              </w:rPr>
              <w:t>nonSpin</w:t>
            </w:r>
            <w:proofErr w:type="spellEnd"/>
            <w:r w:rsidRPr="003C4964">
              <w:rPr>
                <w:rFonts w:ascii="Arial" w:hAnsi="Arial" w:cs="Arial"/>
                <w:sz w:val="16"/>
                <w:szCs w:val="16"/>
              </w:rPr>
              <w:t>&gt;</w:t>
            </w:r>
          </w:p>
          <w:p w14:paraId="37FD390F" w14:textId="1BD25D6B" w:rsidR="00107479" w:rsidRPr="003C4964" w:rsidRDefault="00107479" w:rsidP="00CF49A8">
            <w:pPr>
              <w:ind w:left="360"/>
              <w:rPr>
                <w:rFonts w:ascii="Arial" w:hAnsi="Arial" w:cs="Arial"/>
                <w:sz w:val="16"/>
                <w:szCs w:val="16"/>
              </w:rPr>
            </w:pPr>
            <w:r>
              <w:rPr>
                <w:rFonts w:ascii="Arial" w:hAnsi="Arial" w:cs="Arial"/>
                <w:sz w:val="16"/>
                <w:szCs w:val="16"/>
              </w:rPr>
              <w:t xml:space="preserve">          &lt;</w:t>
            </w:r>
            <w:proofErr w:type="spellStart"/>
            <w:r>
              <w:rPr>
                <w:rFonts w:ascii="Arial" w:hAnsi="Arial" w:cs="Arial"/>
                <w:sz w:val="16"/>
                <w:szCs w:val="16"/>
              </w:rPr>
              <w:t>ecrs</w:t>
            </w:r>
            <w:proofErr w:type="spellEnd"/>
            <w:r>
              <w:rPr>
                <w:rFonts w:ascii="Arial" w:hAnsi="Arial" w:cs="Arial"/>
                <w:sz w:val="16"/>
                <w:szCs w:val="16"/>
              </w:rPr>
              <w:t>&gt;0&lt;/</w:t>
            </w:r>
            <w:proofErr w:type="spellStart"/>
            <w:r>
              <w:rPr>
                <w:rFonts w:ascii="Arial" w:hAnsi="Arial" w:cs="Arial"/>
                <w:sz w:val="16"/>
                <w:szCs w:val="16"/>
              </w:rPr>
              <w:t>ecrs</w:t>
            </w:r>
            <w:proofErr w:type="spellEnd"/>
            <w:r>
              <w:rPr>
                <w:rFonts w:ascii="Arial" w:hAnsi="Arial" w:cs="Arial"/>
                <w:sz w:val="16"/>
                <w:szCs w:val="16"/>
              </w:rPr>
              <w:t>&gt;</w:t>
            </w:r>
          </w:p>
          <w:p w14:paraId="5BC8660F"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ASCapacity</w:t>
            </w:r>
            <w:proofErr w:type="spellEnd"/>
            <w:r w:rsidRPr="003C4964">
              <w:rPr>
                <w:rFonts w:ascii="Arial" w:hAnsi="Arial" w:cs="Arial"/>
                <w:sz w:val="16"/>
                <w:szCs w:val="16"/>
              </w:rPr>
              <w:t>&gt;</w:t>
            </w:r>
          </w:p>
          <w:p w14:paraId="32002797" w14:textId="77777777" w:rsidR="00107479" w:rsidRPr="003C4964" w:rsidRDefault="00107479" w:rsidP="00CF49A8">
            <w:pPr>
              <w:ind w:left="360"/>
              <w:rPr>
                <w:rFonts w:ascii="Arial" w:hAnsi="Arial" w:cs="Arial"/>
                <w:sz w:val="16"/>
                <w:szCs w:val="16"/>
              </w:rPr>
            </w:pPr>
            <w:r w:rsidRPr="003C4964">
              <w:rPr>
                <w:rFonts w:ascii="Arial" w:hAnsi="Arial" w:cs="Arial"/>
                <w:sz w:val="16"/>
                <w:szCs w:val="16"/>
              </w:rPr>
              <w:t xml:space="preserve">      &lt;/COP&gt;</w:t>
            </w:r>
          </w:p>
          <w:p w14:paraId="4AFB9309" w14:textId="77777777" w:rsidR="00107479" w:rsidRDefault="00107479" w:rsidP="00CF49A8">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BidSet</w:t>
            </w:r>
            <w:proofErr w:type="spellEnd"/>
            <w:r w:rsidRPr="003C4964">
              <w:rPr>
                <w:rFonts w:ascii="Arial" w:hAnsi="Arial" w:cs="Arial"/>
                <w:sz w:val="16"/>
                <w:szCs w:val="16"/>
              </w:rPr>
              <w:t>&gt;</w:t>
            </w:r>
          </w:p>
        </w:tc>
      </w:tr>
    </w:tbl>
    <w:p w14:paraId="7C2166E1" w14:textId="77777777" w:rsidR="00107479" w:rsidRPr="00FA0A10" w:rsidRDefault="00107479" w:rsidP="005D55BA">
      <w:pPr>
        <w:ind w:left="360"/>
        <w:rPr>
          <w:rFonts w:ascii="Arial" w:hAnsi="Arial" w:cs="Arial"/>
          <w:sz w:val="16"/>
          <w:szCs w:val="16"/>
        </w:rPr>
      </w:pPr>
    </w:p>
    <w:p w14:paraId="190FCA9E" w14:textId="77777777" w:rsidR="00E91F34" w:rsidRPr="00FA0A10" w:rsidRDefault="00E91F34" w:rsidP="005D55BA">
      <w:pPr>
        <w:ind w:left="360"/>
        <w:rPr>
          <w:rFonts w:ascii="Arial" w:hAnsi="Arial" w:cs="Arial"/>
          <w:sz w:val="16"/>
          <w:szCs w:val="16"/>
        </w:rPr>
      </w:pPr>
    </w:p>
    <w:p w14:paraId="0DDCCCB1" w14:textId="77777777" w:rsidR="00E91F34" w:rsidRPr="00B81394" w:rsidRDefault="00E91F34" w:rsidP="005D55BA">
      <w:pPr>
        <w:ind w:left="360"/>
        <w:rPr>
          <w:rFonts w:ascii="Arial" w:hAnsi="Arial" w:cs="Arial"/>
        </w:rPr>
      </w:pPr>
      <w:r w:rsidRPr="00B81394">
        <w:rPr>
          <w:rFonts w:ascii="Arial" w:hAnsi="Arial" w:cs="Arial"/>
        </w:rPr>
        <w:t>And the corresponding response:</w:t>
      </w:r>
    </w:p>
    <w:p w14:paraId="6AA56C1A" w14:textId="77777777" w:rsidR="00E91F34" w:rsidRPr="00B81394" w:rsidRDefault="00E91F34" w:rsidP="005D55BA">
      <w:pPr>
        <w:ind w:left="360"/>
        <w:rPr>
          <w:rFonts w:ascii="Arial" w:hAnsi="Arial" w:cs="Arial"/>
        </w:rPr>
      </w:pPr>
    </w:p>
    <w:p w14:paraId="67311E6C"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62691489" w14:textId="79E37B55"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w:t>
      </w:r>
      <w:r w:rsidR="003C4964">
        <w:rPr>
          <w:rFonts w:ascii="Arial" w:hAnsi="Arial" w:cs="Arial"/>
          <w:sz w:val="16"/>
          <w:szCs w:val="16"/>
        </w:rPr>
        <w:t>21</w:t>
      </w:r>
      <w:r w:rsidRPr="001B0FBA">
        <w:rPr>
          <w:rFonts w:ascii="Arial" w:hAnsi="Arial" w:cs="Arial"/>
          <w:sz w:val="16"/>
          <w:szCs w:val="16"/>
        </w:rPr>
        <w:t>-</w:t>
      </w:r>
      <w:r w:rsidR="003C4964">
        <w:rPr>
          <w:rFonts w:ascii="Arial" w:hAnsi="Arial" w:cs="Arial"/>
          <w:sz w:val="16"/>
          <w:szCs w:val="16"/>
        </w:rPr>
        <w:t>11</w:t>
      </w:r>
      <w:r w:rsidRPr="001B0FBA">
        <w:rPr>
          <w:rFonts w:ascii="Arial" w:hAnsi="Arial" w:cs="Arial"/>
          <w:sz w:val="16"/>
          <w:szCs w:val="16"/>
        </w:rPr>
        <w:t>-</w:t>
      </w:r>
      <w:r w:rsidR="003C4964">
        <w:rPr>
          <w:rFonts w:ascii="Arial" w:hAnsi="Arial" w:cs="Arial"/>
          <w:sz w:val="16"/>
          <w:szCs w:val="16"/>
        </w:rPr>
        <w:t>09</w:t>
      </w:r>
      <w:r w:rsidRPr="001B0FBA">
        <w:rPr>
          <w:rFonts w:ascii="Arial" w:hAnsi="Arial" w:cs="Arial"/>
          <w:sz w:val="16"/>
          <w:szCs w:val="16"/>
        </w:rPr>
        <w:t>&lt;/ns1:tradingDate&gt;</w:t>
      </w:r>
    </w:p>
    <w:p w14:paraId="7445BCE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1:COP</w:t>
      </w:r>
      <w:proofErr w:type="gramEnd"/>
      <w:r w:rsidRPr="00FA0A10">
        <w:rPr>
          <w:rFonts w:ascii="Arial" w:hAnsi="Arial" w:cs="Arial"/>
          <w:sz w:val="16"/>
          <w:szCs w:val="16"/>
        </w:rPr>
        <w:t>&gt;</w:t>
      </w:r>
    </w:p>
    <w:p w14:paraId="326D1B20" w14:textId="4CC5803C"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w:t>
      </w:r>
      <w:r w:rsidR="003C4964">
        <w:rPr>
          <w:rFonts w:ascii="Arial" w:hAnsi="Arial" w:cs="Arial"/>
          <w:sz w:val="16"/>
          <w:szCs w:val="16"/>
        </w:rPr>
        <w:t>QSAMP1</w:t>
      </w:r>
      <w:r w:rsidRPr="00FA0A10">
        <w:rPr>
          <w:rFonts w:ascii="Arial" w:hAnsi="Arial" w:cs="Arial"/>
          <w:sz w:val="16"/>
          <w:szCs w:val="16"/>
        </w:rPr>
        <w:t>.20</w:t>
      </w:r>
      <w:r w:rsidR="003C4964">
        <w:rPr>
          <w:rFonts w:ascii="Arial" w:hAnsi="Arial" w:cs="Arial"/>
          <w:sz w:val="16"/>
          <w:szCs w:val="16"/>
        </w:rPr>
        <w:t>211109</w:t>
      </w:r>
      <w:r w:rsidRPr="00FA0A10">
        <w:rPr>
          <w:rFonts w:ascii="Arial" w:hAnsi="Arial" w:cs="Arial"/>
          <w:sz w:val="16"/>
          <w:szCs w:val="16"/>
        </w:rPr>
        <w:t>.COP.</w:t>
      </w:r>
      <w:r w:rsidR="006A4CA5" w:rsidRPr="00FA0A10">
        <w:rPr>
          <w:rFonts w:ascii="Arial" w:hAnsi="Arial" w:cs="Arial"/>
          <w:sz w:val="16"/>
          <w:szCs w:val="16"/>
        </w:rPr>
        <w:t>R</w:t>
      </w:r>
      <w:r w:rsidR="003C4964">
        <w:rPr>
          <w:rFonts w:ascii="Arial" w:hAnsi="Arial" w:cs="Arial"/>
          <w:sz w:val="16"/>
          <w:szCs w:val="16"/>
        </w:rPr>
        <w:t>ES_1</w:t>
      </w:r>
      <w:r w:rsidRPr="00FA0A10">
        <w:rPr>
          <w:rFonts w:ascii="Arial" w:hAnsi="Arial" w:cs="Arial"/>
          <w:sz w:val="16"/>
          <w:szCs w:val="16"/>
        </w:rPr>
        <w:t>&lt;/ns1:mRID&gt;</w:t>
      </w:r>
    </w:p>
    <w:p w14:paraId="1EB6646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5637A69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2FFE54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B046E8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04113BE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COP.&lt;/ns1:text&gt;</w:t>
      </w:r>
    </w:p>
    <w:p w14:paraId="24333D3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CBF76D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1:COP</w:t>
      </w:r>
      <w:proofErr w:type="gramEnd"/>
      <w:r w:rsidRPr="00FA0A10">
        <w:rPr>
          <w:rFonts w:ascii="Arial" w:hAnsi="Arial" w:cs="Arial"/>
          <w:sz w:val="16"/>
          <w:szCs w:val="16"/>
        </w:rPr>
        <w:t>&gt;</w:t>
      </w:r>
    </w:p>
    <w:p w14:paraId="383DE6A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39C55288" w14:textId="77777777" w:rsidR="00E91F34" w:rsidRPr="00FA0A10" w:rsidRDefault="00E91F34" w:rsidP="005D55BA">
      <w:pPr>
        <w:ind w:left="360"/>
        <w:rPr>
          <w:rFonts w:ascii="Arial" w:hAnsi="Arial" w:cs="Arial"/>
          <w:sz w:val="16"/>
          <w:szCs w:val="16"/>
        </w:rPr>
      </w:pPr>
    </w:p>
    <w:p w14:paraId="61FBED0B" w14:textId="77777777" w:rsidR="00C11A0C" w:rsidRPr="00FA0A10" w:rsidRDefault="00C11A0C" w:rsidP="005D55BA">
      <w:pPr>
        <w:ind w:left="360"/>
        <w:rPr>
          <w:rFonts w:ascii="Arial" w:hAnsi="Arial" w:cs="Arial"/>
          <w:sz w:val="20"/>
          <w:szCs w:val="20"/>
        </w:rPr>
      </w:pPr>
    </w:p>
    <w:p w14:paraId="18C19D55" w14:textId="77777777" w:rsidR="0069186C" w:rsidRPr="00B81394" w:rsidRDefault="0069186C" w:rsidP="005D55BA">
      <w:pPr>
        <w:ind w:left="360"/>
        <w:rPr>
          <w:rFonts w:ascii="Arial" w:hAnsi="Arial" w:cs="Arial"/>
        </w:rPr>
      </w:pPr>
      <w:r w:rsidRPr="00B81394">
        <w:rPr>
          <w:rFonts w:ascii="Arial" w:hAnsi="Arial" w:cs="Arial"/>
        </w:rPr>
        <w:t xml:space="preserve">The terms </w:t>
      </w:r>
      <w:proofErr w:type="spellStart"/>
      <w:r w:rsidRPr="00B81394">
        <w:rPr>
          <w:rFonts w:ascii="Arial" w:hAnsi="Arial" w:cs="Arial"/>
        </w:rPr>
        <w:t>maxEmergency</w:t>
      </w:r>
      <w:proofErr w:type="spellEnd"/>
      <w:r w:rsidRPr="00B81394">
        <w:rPr>
          <w:rFonts w:ascii="Arial" w:hAnsi="Arial" w:cs="Arial"/>
        </w:rPr>
        <w:t xml:space="preserve">, </w:t>
      </w:r>
      <w:proofErr w:type="spellStart"/>
      <w:r w:rsidRPr="00B81394">
        <w:rPr>
          <w:rFonts w:ascii="Arial" w:hAnsi="Arial" w:cs="Arial"/>
        </w:rPr>
        <w:t>maximumEconomic</w:t>
      </w:r>
      <w:proofErr w:type="spellEnd"/>
      <w:r w:rsidRPr="00B81394">
        <w:rPr>
          <w:rFonts w:ascii="Arial" w:hAnsi="Arial" w:cs="Arial"/>
        </w:rPr>
        <w:t xml:space="preserve">, </w:t>
      </w:r>
      <w:proofErr w:type="spellStart"/>
      <w:r w:rsidR="00580093" w:rsidRPr="00B81394">
        <w:rPr>
          <w:rFonts w:ascii="Arial" w:hAnsi="Arial" w:cs="Arial"/>
        </w:rPr>
        <w:t>minEmergency</w:t>
      </w:r>
      <w:proofErr w:type="spellEnd"/>
      <w:r w:rsidR="00580093" w:rsidRPr="00B81394">
        <w:rPr>
          <w:rFonts w:ascii="Arial" w:hAnsi="Arial" w:cs="Arial"/>
        </w:rPr>
        <w:t>,</w:t>
      </w:r>
      <w:r w:rsidRPr="00B81394">
        <w:rPr>
          <w:rFonts w:ascii="Arial" w:hAnsi="Arial" w:cs="Arial"/>
        </w:rPr>
        <w:t xml:space="preserve"> and </w:t>
      </w:r>
      <w:proofErr w:type="spellStart"/>
      <w:r w:rsidRPr="00B81394">
        <w:rPr>
          <w:rFonts w:ascii="Arial" w:hAnsi="Arial" w:cs="Arial"/>
        </w:rPr>
        <w:t>minimumEcononic</w:t>
      </w:r>
      <w:proofErr w:type="spellEnd"/>
      <w:r w:rsidRPr="00B81394">
        <w:rPr>
          <w:rFonts w:ascii="Arial" w:hAnsi="Arial" w:cs="Arial"/>
        </w:rPr>
        <w:t xml:space="preserve"> are used to </w:t>
      </w:r>
      <w:proofErr w:type="gramStart"/>
      <w:r w:rsidRPr="00B81394">
        <w:rPr>
          <w:rFonts w:ascii="Arial" w:hAnsi="Arial" w:cs="Arial"/>
        </w:rPr>
        <w:t>in order to</w:t>
      </w:r>
      <w:proofErr w:type="gramEnd"/>
      <w:r w:rsidRPr="00B81394">
        <w:rPr>
          <w:rFonts w:ascii="Arial" w:hAnsi="Arial" w:cs="Arial"/>
        </w:rPr>
        <w:t xml:space="preserve"> be consistent with the IEC CIM.</w:t>
      </w:r>
    </w:p>
    <w:p w14:paraId="56BD93A7" w14:textId="77777777" w:rsidR="00FB4714" w:rsidRPr="00B81394" w:rsidRDefault="00FB4714" w:rsidP="005D55BA">
      <w:pPr>
        <w:ind w:left="360"/>
        <w:rPr>
          <w:rFonts w:ascii="Arial" w:hAnsi="Arial" w:cs="Arial"/>
        </w:rPr>
      </w:pPr>
    </w:p>
    <w:p w14:paraId="41D65C56" w14:textId="77777777" w:rsidR="00FB4714" w:rsidRPr="00B81394" w:rsidRDefault="00FB4714" w:rsidP="005D55BA">
      <w:pPr>
        <w:ind w:left="360"/>
        <w:rPr>
          <w:rFonts w:ascii="Arial" w:hAnsi="Arial" w:cs="Arial"/>
        </w:rPr>
      </w:pPr>
      <w:r w:rsidRPr="00B81394">
        <w:rPr>
          <w:rFonts w:ascii="Arial" w:hAnsi="Arial" w:cs="Arial"/>
        </w:rPr>
        <w:t xml:space="preserve">Currently defined resource </w:t>
      </w:r>
      <w:proofErr w:type="spellStart"/>
      <w:r w:rsidRPr="00B81394">
        <w:rPr>
          <w:rFonts w:ascii="Arial" w:hAnsi="Arial" w:cs="Arial"/>
        </w:rPr>
        <w:t>operatingModes</w:t>
      </w:r>
      <w:proofErr w:type="spellEnd"/>
      <w:r w:rsidRPr="00B81394">
        <w:rPr>
          <w:rFonts w:ascii="Arial" w:hAnsi="Arial" w:cs="Arial"/>
        </w:rPr>
        <w:t xml:space="preserve"> include:</w:t>
      </w:r>
    </w:p>
    <w:p w14:paraId="57A133F2" w14:textId="77777777" w:rsidR="00FB4714" w:rsidRPr="00B81394" w:rsidRDefault="00FB4714" w:rsidP="005D55BA">
      <w:pPr>
        <w:ind w:left="360"/>
        <w:rPr>
          <w:rFonts w:ascii="Arial" w:hAnsi="Arial" w:cs="Arial"/>
        </w:rPr>
      </w:pPr>
    </w:p>
    <w:p w14:paraId="5E52A98C" w14:textId="77777777" w:rsidR="00FB4714" w:rsidRPr="00B81394" w:rsidRDefault="00FB4714" w:rsidP="00280FF5">
      <w:pPr>
        <w:numPr>
          <w:ilvl w:val="0"/>
          <w:numId w:val="38"/>
        </w:numPr>
        <w:rPr>
          <w:rFonts w:ascii="Arial" w:hAnsi="Arial" w:cs="Arial"/>
        </w:rPr>
      </w:pPr>
      <w:r w:rsidRPr="00B81394">
        <w:rPr>
          <w:rFonts w:ascii="Arial" w:hAnsi="Arial" w:cs="Arial"/>
        </w:rPr>
        <w:t>ONRUC – On-Line and the hour is a RUC-Committed Interval</w:t>
      </w:r>
    </w:p>
    <w:p w14:paraId="243F4983" w14:textId="77777777" w:rsidR="00FB4714" w:rsidRPr="00B81394" w:rsidRDefault="00FB4714" w:rsidP="00280FF5">
      <w:pPr>
        <w:numPr>
          <w:ilvl w:val="0"/>
          <w:numId w:val="38"/>
        </w:numPr>
        <w:rPr>
          <w:rFonts w:ascii="Arial" w:hAnsi="Arial" w:cs="Arial"/>
        </w:rPr>
      </w:pPr>
      <w:r w:rsidRPr="00B81394">
        <w:rPr>
          <w:rFonts w:ascii="Arial" w:hAnsi="Arial" w:cs="Arial"/>
        </w:rPr>
        <w:t>ONREG – On-Line Resource with Energy Offer Curve providing Regulation Service</w:t>
      </w:r>
    </w:p>
    <w:p w14:paraId="2AF3DE6A" w14:textId="77777777" w:rsidR="00FB4714" w:rsidRPr="00B81394" w:rsidRDefault="00FB4714" w:rsidP="00280FF5">
      <w:pPr>
        <w:numPr>
          <w:ilvl w:val="0"/>
          <w:numId w:val="38"/>
        </w:numPr>
        <w:rPr>
          <w:rFonts w:ascii="Arial" w:hAnsi="Arial" w:cs="Arial"/>
        </w:rPr>
      </w:pPr>
      <w:r w:rsidRPr="00B81394">
        <w:rPr>
          <w:rFonts w:ascii="Arial" w:hAnsi="Arial" w:cs="Arial"/>
        </w:rPr>
        <w:t>ON – On-Line Resource with Energy Offer Curve</w:t>
      </w:r>
    </w:p>
    <w:p w14:paraId="68A84858" w14:textId="77777777" w:rsidR="00FB4714" w:rsidRPr="00B81394" w:rsidRDefault="00FB4714" w:rsidP="00280FF5">
      <w:pPr>
        <w:numPr>
          <w:ilvl w:val="0"/>
          <w:numId w:val="38"/>
        </w:numPr>
        <w:rPr>
          <w:rFonts w:ascii="Arial" w:hAnsi="Arial" w:cs="Arial"/>
        </w:rPr>
      </w:pPr>
      <w:r w:rsidRPr="00B81394">
        <w:rPr>
          <w:rFonts w:ascii="Arial" w:hAnsi="Arial" w:cs="Arial"/>
        </w:rPr>
        <w:t>ONDSR – On-Line Dynamically Scheduled Resource</w:t>
      </w:r>
    </w:p>
    <w:p w14:paraId="1AEC4EE2" w14:textId="77777777" w:rsidR="00FB4714" w:rsidRPr="00B81394" w:rsidRDefault="00FB4714" w:rsidP="00280FF5">
      <w:pPr>
        <w:numPr>
          <w:ilvl w:val="0"/>
          <w:numId w:val="38"/>
        </w:numPr>
        <w:rPr>
          <w:rFonts w:ascii="Arial" w:hAnsi="Arial" w:cs="Arial"/>
        </w:rPr>
      </w:pPr>
      <w:r w:rsidRPr="00B81394">
        <w:rPr>
          <w:rFonts w:ascii="Arial" w:hAnsi="Arial" w:cs="Arial"/>
        </w:rPr>
        <w:t>ONOS – On-Line Resource with Output Schedule</w:t>
      </w:r>
    </w:p>
    <w:p w14:paraId="769AF1B1" w14:textId="77777777" w:rsidR="00FB4714" w:rsidRPr="00B81394" w:rsidRDefault="00FB4714" w:rsidP="00280FF5">
      <w:pPr>
        <w:numPr>
          <w:ilvl w:val="0"/>
          <w:numId w:val="38"/>
        </w:numPr>
        <w:rPr>
          <w:rFonts w:ascii="Arial" w:hAnsi="Arial" w:cs="Arial"/>
        </w:rPr>
      </w:pPr>
      <w:r w:rsidRPr="00B81394">
        <w:rPr>
          <w:rFonts w:ascii="Arial" w:hAnsi="Arial" w:cs="Arial"/>
        </w:rPr>
        <w:t>ONOSREG – On-Line Resource with Output Schedule providing Regulation Service</w:t>
      </w:r>
    </w:p>
    <w:p w14:paraId="3136F8FB" w14:textId="77777777" w:rsidR="00FB4714" w:rsidRPr="00B81394" w:rsidRDefault="00FB4714" w:rsidP="00280FF5">
      <w:pPr>
        <w:numPr>
          <w:ilvl w:val="0"/>
          <w:numId w:val="38"/>
        </w:numPr>
        <w:rPr>
          <w:rFonts w:ascii="Arial" w:hAnsi="Arial" w:cs="Arial"/>
        </w:rPr>
      </w:pPr>
      <w:r w:rsidRPr="00B81394">
        <w:rPr>
          <w:rFonts w:ascii="Arial" w:hAnsi="Arial" w:cs="Arial"/>
        </w:rPr>
        <w:t>ONDSRREG – On-Line Dynamically Scheduled Resource providing Regulation Service</w:t>
      </w:r>
    </w:p>
    <w:p w14:paraId="24FA7B65" w14:textId="77777777" w:rsidR="00FB4714" w:rsidRPr="00B81394" w:rsidRDefault="00FB4714" w:rsidP="00280FF5">
      <w:pPr>
        <w:numPr>
          <w:ilvl w:val="0"/>
          <w:numId w:val="38"/>
        </w:numPr>
        <w:rPr>
          <w:rFonts w:ascii="Arial" w:hAnsi="Arial" w:cs="Arial"/>
        </w:rPr>
      </w:pPr>
      <w:r w:rsidRPr="00B81394">
        <w:rPr>
          <w:rFonts w:ascii="Arial" w:hAnsi="Arial" w:cs="Arial"/>
        </w:rPr>
        <w:t>ONTEST – On-Line Test with Output Schedule</w:t>
      </w:r>
    </w:p>
    <w:p w14:paraId="385C8CB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ONEMR – On-Line EMR (available for commitment or dispatch only for ERCOT-declared Emergency Conditions;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18FE73B" w14:textId="77777777" w:rsidR="00FB4714" w:rsidRPr="00B81394" w:rsidRDefault="00FB4714" w:rsidP="00280FF5">
      <w:pPr>
        <w:numPr>
          <w:ilvl w:val="0"/>
          <w:numId w:val="38"/>
        </w:numPr>
        <w:rPr>
          <w:rFonts w:ascii="Arial" w:hAnsi="Arial" w:cs="Arial"/>
        </w:rPr>
      </w:pPr>
      <w:r w:rsidRPr="00B81394">
        <w:rPr>
          <w:rFonts w:ascii="Arial" w:hAnsi="Arial" w:cs="Arial"/>
        </w:rPr>
        <w:t>ONRR – On-Line as a synchronous condenser (hydro) providing Responsive Reserve but unavailable for dispatch by SCED and available for commitment by RUC</w:t>
      </w:r>
    </w:p>
    <w:p w14:paraId="18A6A198" w14:textId="77777777" w:rsidR="00FB4714" w:rsidRPr="00B81394" w:rsidRDefault="00FB4714" w:rsidP="00280FF5">
      <w:pPr>
        <w:numPr>
          <w:ilvl w:val="0"/>
          <w:numId w:val="38"/>
        </w:numPr>
        <w:rPr>
          <w:rFonts w:ascii="Arial" w:hAnsi="Arial" w:cs="Arial"/>
        </w:rPr>
      </w:pPr>
      <w:r w:rsidRPr="00B81394">
        <w:rPr>
          <w:rFonts w:ascii="Arial" w:hAnsi="Arial" w:cs="Arial"/>
        </w:rPr>
        <w:t>OUT – Off-Line and unavailable</w:t>
      </w:r>
    </w:p>
    <w:p w14:paraId="4B9211E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OFFNS – Off -Line but reserved for </w:t>
      </w:r>
      <w:proofErr w:type="gramStart"/>
      <w:r w:rsidRPr="00B81394">
        <w:rPr>
          <w:rFonts w:ascii="Arial" w:hAnsi="Arial" w:cs="Arial"/>
        </w:rPr>
        <w:t>Non-Spin</w:t>
      </w:r>
      <w:proofErr w:type="gramEnd"/>
    </w:p>
    <w:p w14:paraId="3DC64C13" w14:textId="77777777" w:rsidR="009650AD" w:rsidRPr="00B81394" w:rsidRDefault="00FB4714" w:rsidP="00280FF5">
      <w:pPr>
        <w:numPr>
          <w:ilvl w:val="0"/>
          <w:numId w:val="38"/>
        </w:numPr>
        <w:rPr>
          <w:rFonts w:ascii="Arial" w:hAnsi="Arial" w:cs="Arial"/>
        </w:rPr>
      </w:pPr>
      <w:r w:rsidRPr="00B81394">
        <w:rPr>
          <w:rFonts w:ascii="Arial" w:hAnsi="Arial" w:cs="Arial"/>
        </w:rPr>
        <w:t>OFF – Off-Line but availabl</w:t>
      </w:r>
      <w:r w:rsidR="009650AD" w:rsidRPr="00B81394">
        <w:rPr>
          <w:rFonts w:ascii="Arial" w:hAnsi="Arial" w:cs="Arial"/>
        </w:rPr>
        <w:t>e for commitment by DAM and RUC</w:t>
      </w:r>
    </w:p>
    <w:p w14:paraId="7B61375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EMR – Available for commitment only for ERCOT-declared Emergency Condition events;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B95C90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ONRGL – </w:t>
      </w:r>
      <w:r w:rsidR="00DE714C" w:rsidRPr="00B81394">
        <w:rPr>
          <w:rFonts w:ascii="Arial" w:hAnsi="Arial" w:cs="Arial"/>
        </w:rPr>
        <w:t xml:space="preserve">Available for Dispatch of Regulation Service by Load Frequency Control (LFC) and, for any remaining Dispatchable capacity, by SCED with </w:t>
      </w:r>
      <w:proofErr w:type="gramStart"/>
      <w:r w:rsidR="00DE714C" w:rsidRPr="00B81394">
        <w:rPr>
          <w:rFonts w:ascii="Arial" w:hAnsi="Arial" w:cs="Arial"/>
        </w:rPr>
        <w:t>an</w:t>
      </w:r>
      <w:proofErr w:type="gramEnd"/>
      <w:r w:rsidR="00DE714C" w:rsidRPr="00B81394">
        <w:rPr>
          <w:rFonts w:ascii="Arial" w:hAnsi="Arial" w:cs="Arial"/>
        </w:rPr>
        <w:t xml:space="preserve"> Real-Time Market (RTM) Energy Bid</w:t>
      </w:r>
    </w:p>
    <w:p w14:paraId="1C4E9852"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ONCLR – </w:t>
      </w:r>
      <w:r w:rsidR="00DE714C" w:rsidRPr="00B81394">
        <w:rPr>
          <w:rFonts w:ascii="Arial" w:hAnsi="Arial" w:cs="Arial"/>
        </w:rPr>
        <w:t>Available for Dispatch as a Controllable Load Resource by SCED with an RTM Energy Bid</w:t>
      </w:r>
    </w:p>
    <w:p w14:paraId="0E3635C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ONRL – </w:t>
      </w:r>
      <w:r w:rsidR="00DE714C" w:rsidRPr="00B81394">
        <w:rPr>
          <w:rFonts w:ascii="Arial" w:hAnsi="Arial" w:cs="Arial"/>
        </w:rPr>
        <w:t>Available for Dispatch of RRS Service, excluding Controllable Load Resources</w:t>
      </w:r>
      <w:r w:rsidR="00DE714C" w:rsidRPr="00B81394" w:rsidDel="00DE714C">
        <w:rPr>
          <w:rFonts w:ascii="Arial" w:hAnsi="Arial" w:cs="Arial"/>
        </w:rPr>
        <w:t xml:space="preserve"> </w:t>
      </w:r>
    </w:p>
    <w:p w14:paraId="50BA6278" w14:textId="77777777" w:rsidR="00A76750" w:rsidRPr="00B81394" w:rsidRDefault="00FB4714" w:rsidP="00280FF5">
      <w:pPr>
        <w:numPr>
          <w:ilvl w:val="0"/>
          <w:numId w:val="38"/>
        </w:numPr>
        <w:rPr>
          <w:rFonts w:ascii="Arial" w:hAnsi="Arial" w:cs="Arial"/>
        </w:rPr>
      </w:pPr>
      <w:r w:rsidRPr="00B81394">
        <w:rPr>
          <w:rFonts w:ascii="Arial" w:hAnsi="Arial" w:cs="Arial"/>
        </w:rPr>
        <w:t>OUTL – Not available</w:t>
      </w:r>
    </w:p>
    <w:p w14:paraId="19607880" w14:textId="77777777" w:rsidR="00FB4714" w:rsidRPr="00B81394" w:rsidRDefault="00A76750" w:rsidP="00280FF5">
      <w:pPr>
        <w:numPr>
          <w:ilvl w:val="0"/>
          <w:numId w:val="38"/>
        </w:numPr>
        <w:rPr>
          <w:rFonts w:ascii="Arial" w:hAnsi="Arial" w:cs="Arial"/>
        </w:rPr>
      </w:pPr>
      <w:r w:rsidRPr="00B81394">
        <w:rPr>
          <w:rFonts w:ascii="Arial" w:hAnsi="Arial" w:cs="Arial"/>
        </w:rPr>
        <w:t>ONOPTOUT</w:t>
      </w:r>
      <w:r w:rsidR="00963E5C" w:rsidRPr="00B81394">
        <w:rPr>
          <w:rFonts w:ascii="Arial" w:hAnsi="Arial" w:cs="Arial"/>
        </w:rPr>
        <w:t xml:space="preserve"> – </w:t>
      </w:r>
      <w:r w:rsidRPr="00B81394">
        <w:rPr>
          <w:rFonts w:ascii="Arial" w:hAnsi="Arial" w:cs="Arial"/>
        </w:rPr>
        <w:t>On-Line and the hour is a RUC Buy-Back Hour</w:t>
      </w:r>
    </w:p>
    <w:p w14:paraId="24FB9759" w14:textId="77777777" w:rsidR="00963E5C" w:rsidRPr="00B81394" w:rsidRDefault="00963E5C" w:rsidP="00280FF5">
      <w:pPr>
        <w:numPr>
          <w:ilvl w:val="0"/>
          <w:numId w:val="38"/>
        </w:numPr>
        <w:rPr>
          <w:rFonts w:ascii="Arial" w:hAnsi="Arial" w:cs="Arial"/>
        </w:rPr>
      </w:pPr>
      <w:r w:rsidRPr="00B81394">
        <w:rPr>
          <w:rFonts w:ascii="Arial" w:hAnsi="Arial" w:cs="Arial"/>
        </w:rPr>
        <w:t xml:space="preserve">OFFQS </w:t>
      </w:r>
      <w:proofErr w:type="gramStart"/>
      <w:r w:rsidRPr="00B81394">
        <w:rPr>
          <w:rFonts w:ascii="Arial" w:hAnsi="Arial" w:cs="Arial"/>
        </w:rPr>
        <w:t>–  Off</w:t>
      </w:r>
      <w:proofErr w:type="gramEnd"/>
      <w:r w:rsidRPr="00B81394">
        <w:rPr>
          <w:rFonts w:ascii="Arial" w:hAnsi="Arial" w:cs="Arial"/>
        </w:rPr>
        <w:t>-Line but available for SCED deployment.  Only qualified Quick Start Generation Resources (QSGRs) may utilize this status.</w:t>
      </w:r>
    </w:p>
    <w:p w14:paraId="62EA0ACB" w14:textId="77777777" w:rsidR="00F54DAB" w:rsidRPr="00B81394" w:rsidRDefault="00667811" w:rsidP="00F54DAB">
      <w:pPr>
        <w:pStyle w:val="ListParagraph"/>
        <w:numPr>
          <w:ilvl w:val="0"/>
          <w:numId w:val="38"/>
        </w:numPr>
        <w:spacing w:after="240"/>
        <w:contextualSpacing/>
        <w:rPr>
          <w:rFonts w:ascii="Arial" w:hAnsi="Arial" w:cs="Arial"/>
        </w:rPr>
      </w:pPr>
      <w:r w:rsidRPr="00B81394">
        <w:rPr>
          <w:rFonts w:ascii="Arial" w:hAnsi="Arial" w:cs="Arial"/>
        </w:rPr>
        <w:t xml:space="preserve">EMRSWGR </w:t>
      </w:r>
      <w:r w:rsidR="00F54DAB" w:rsidRPr="00B81394">
        <w:rPr>
          <w:rFonts w:ascii="Arial" w:hAnsi="Arial" w:cs="Arial"/>
        </w:rPr>
        <w:t xml:space="preserve">- </w:t>
      </w:r>
      <w:r w:rsidRPr="00B81394">
        <w:rPr>
          <w:rFonts w:ascii="Arial" w:hAnsi="Arial" w:cs="Arial"/>
        </w:rPr>
        <w:t xml:space="preserve">status </w:t>
      </w:r>
      <w:r w:rsidR="00D1422E" w:rsidRPr="00B81394">
        <w:rPr>
          <w:rFonts w:ascii="Arial" w:hAnsi="Arial" w:cs="Arial"/>
        </w:rPr>
        <w:t>can</w:t>
      </w:r>
      <w:r w:rsidRPr="00B81394">
        <w:rPr>
          <w:rFonts w:ascii="Arial" w:hAnsi="Arial" w:cs="Arial"/>
        </w:rPr>
        <w:t xml:space="preserve"> be submitted individually for qualified SWGRs only and Operating Hour(s) for which they are applicable during the Adjustment Period</w:t>
      </w:r>
    </w:p>
    <w:p w14:paraId="47AD094D" w14:textId="77777777" w:rsidR="00FB4714" w:rsidRPr="00B81394" w:rsidRDefault="00FB4714" w:rsidP="005D55BA">
      <w:pPr>
        <w:ind w:left="360"/>
        <w:rPr>
          <w:rFonts w:ascii="Arial" w:hAnsi="Arial" w:cs="Arial"/>
        </w:rPr>
      </w:pPr>
    </w:p>
    <w:p w14:paraId="544ABCF7" w14:textId="77777777" w:rsidR="00353116" w:rsidRPr="00B81394" w:rsidRDefault="00353116" w:rsidP="00DA05DC">
      <w:pPr>
        <w:ind w:left="360"/>
        <w:rPr>
          <w:rFonts w:ascii="Arial" w:hAnsi="Arial" w:cs="Arial"/>
        </w:rPr>
      </w:pPr>
    </w:p>
    <w:p w14:paraId="52404272" w14:textId="77777777" w:rsidR="00360F64" w:rsidRPr="002A438F" w:rsidRDefault="00645245" w:rsidP="009E1633">
      <w:pPr>
        <w:pStyle w:val="Heading3"/>
        <w:rPr>
          <w:rFonts w:cs="Arial"/>
        </w:rPr>
      </w:pPr>
      <w:bookmarkStart w:id="1026" w:name="_Toc165951877"/>
      <w:bookmarkStart w:id="1027" w:name="_Toc112244950"/>
      <w:r w:rsidRPr="00FA0A10">
        <w:rPr>
          <w:rFonts w:cs="Arial"/>
        </w:rPr>
        <w:t xml:space="preserve">DAM </w:t>
      </w:r>
      <w:bookmarkStart w:id="1028" w:name="_Toc164750816"/>
      <w:r w:rsidR="00360F64" w:rsidRPr="002A438F">
        <w:rPr>
          <w:rFonts w:cs="Arial"/>
        </w:rPr>
        <w:t>Energy Bid</w:t>
      </w:r>
      <w:bookmarkEnd w:id="1026"/>
      <w:bookmarkEnd w:id="1028"/>
      <w:r w:rsidR="005D2D31" w:rsidRPr="002A438F">
        <w:rPr>
          <w:rFonts w:cs="Arial"/>
        </w:rPr>
        <w:t xml:space="preserve"> </w:t>
      </w:r>
      <w:r w:rsidR="009E1633" w:rsidRPr="002A438F">
        <w:rPr>
          <w:rFonts w:cs="Arial"/>
        </w:rPr>
        <w:t>(EB)</w:t>
      </w:r>
      <w:bookmarkEnd w:id="1027"/>
    </w:p>
    <w:p w14:paraId="0641ECC7"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w:t>
      </w:r>
      <w:r w:rsidRPr="00B81394">
        <w:rPr>
          <w:rFonts w:ascii="Arial" w:hAnsi="Arial" w:cs="Arial"/>
        </w:rPr>
        <w:t xml:space="preserve"> Energy Bid:</w:t>
      </w:r>
    </w:p>
    <w:p w14:paraId="2A254E35" w14:textId="77777777" w:rsidR="00A80693" w:rsidRPr="00B81394" w:rsidRDefault="00A80693" w:rsidP="00A80693">
      <w:pPr>
        <w:ind w:left="360"/>
        <w:rPr>
          <w:rFonts w:ascii="Arial" w:hAnsi="Arial" w:cs="Arial"/>
        </w:rPr>
      </w:pPr>
    </w:p>
    <w:p w14:paraId="74361EC4"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513CDC68" wp14:editId="26E0746D">
            <wp:extent cx="3381375" cy="4657725"/>
            <wp:effectExtent l="0" t="0" r="9525" b="9525"/>
            <wp:docPr id="35" name="Picture 35" descr="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B"/>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381375" cy="4657725"/>
                    </a:xfrm>
                    <a:prstGeom prst="rect">
                      <a:avLst/>
                    </a:prstGeom>
                    <a:noFill/>
                    <a:ln>
                      <a:noFill/>
                    </a:ln>
                  </pic:spPr>
                </pic:pic>
              </a:graphicData>
            </a:graphic>
          </wp:inline>
        </w:drawing>
      </w:r>
    </w:p>
    <w:p w14:paraId="5B474B66" w14:textId="77777777" w:rsidR="00617B5C" w:rsidRPr="00B81394" w:rsidRDefault="00617B5C" w:rsidP="006A3733">
      <w:pPr>
        <w:keepNext/>
        <w:ind w:left="360"/>
        <w:rPr>
          <w:rFonts w:ascii="Arial" w:hAnsi="Arial" w:cs="Arial"/>
        </w:rPr>
      </w:pPr>
    </w:p>
    <w:p w14:paraId="59246E2E" w14:textId="02E815DE" w:rsidR="00EE3F4A" w:rsidRPr="00B81394" w:rsidRDefault="006A3733" w:rsidP="00BD2305">
      <w:pPr>
        <w:rPr>
          <w:rFonts w:ascii="Arial" w:hAnsi="Arial" w:cs="Arial"/>
          <w:sz w:val="20"/>
          <w:szCs w:val="20"/>
        </w:rPr>
      </w:pPr>
      <w:bookmarkStart w:id="1029" w:name="_Toc165952005"/>
      <w:bookmarkStart w:id="1030" w:name="_Toc11224471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43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EnergyBid</w:t>
      </w:r>
      <w:proofErr w:type="spellEnd"/>
      <w:r w:rsidRPr="00B81394">
        <w:rPr>
          <w:rFonts w:ascii="Arial" w:hAnsi="Arial" w:cs="Arial"/>
          <w:sz w:val="20"/>
          <w:szCs w:val="20"/>
        </w:rPr>
        <w:t xml:space="preserve"> Structure</w:t>
      </w:r>
      <w:bookmarkEnd w:id="1029"/>
      <w:bookmarkEnd w:id="1030"/>
    </w:p>
    <w:p w14:paraId="65A3CAA7" w14:textId="77777777" w:rsidR="00A80693" w:rsidRPr="00B81394" w:rsidRDefault="00A80693" w:rsidP="00A80693">
      <w:pPr>
        <w:ind w:left="360"/>
        <w:rPr>
          <w:rFonts w:ascii="Arial" w:hAnsi="Arial" w:cs="Arial"/>
        </w:rPr>
      </w:pPr>
    </w:p>
    <w:p w14:paraId="57A250BE" w14:textId="77777777" w:rsidR="000C3B3E" w:rsidRPr="00B81394" w:rsidRDefault="006513EE" w:rsidP="000C3B3E">
      <w:pPr>
        <w:ind w:left="360"/>
        <w:rPr>
          <w:rFonts w:ascii="Arial" w:hAnsi="Arial" w:cs="Arial"/>
        </w:rPr>
      </w:pPr>
      <w:r w:rsidRPr="00B81394">
        <w:rPr>
          <w:rFonts w:ascii="Arial" w:hAnsi="Arial" w:cs="Arial"/>
        </w:rPr>
        <w:t xml:space="preserve">The </w:t>
      </w:r>
      <w:proofErr w:type="spellStart"/>
      <w:r w:rsidR="002A1FCA" w:rsidRPr="00B81394">
        <w:rPr>
          <w:rFonts w:ascii="Arial" w:hAnsi="Arial" w:cs="Arial"/>
        </w:rPr>
        <w:t>PriceCurve</w:t>
      </w:r>
      <w:proofErr w:type="spellEnd"/>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0C3B3E" w:rsidRPr="00B81394">
        <w:rPr>
          <w:rFonts w:ascii="Arial" w:hAnsi="Arial" w:cs="Arial"/>
        </w:rPr>
        <w:t xml:space="preserve">an </w:t>
      </w:r>
      <w:proofErr w:type="spellStart"/>
      <w:r w:rsidR="000C3B3E" w:rsidRPr="00B81394">
        <w:rPr>
          <w:rFonts w:ascii="Arial" w:hAnsi="Arial" w:cs="Arial"/>
        </w:rPr>
        <w:t>EnergyBid</w:t>
      </w:r>
      <w:proofErr w:type="spellEnd"/>
      <w:r w:rsidR="000C3B3E" w:rsidRPr="00B81394">
        <w:rPr>
          <w:rFonts w:ascii="Arial" w:hAnsi="Arial" w:cs="Arial"/>
        </w:rPr>
        <w:t>:</w:t>
      </w:r>
    </w:p>
    <w:p w14:paraId="09006E55" w14:textId="77777777" w:rsidR="000C3B3E" w:rsidRPr="00B81394" w:rsidRDefault="000C3B3E" w:rsidP="000C3B3E">
      <w:pPr>
        <w:ind w:left="360"/>
        <w:rPr>
          <w:rFonts w:ascii="Arial" w:hAnsi="Arial" w:cs="Arial"/>
        </w:rPr>
      </w:pPr>
    </w:p>
    <w:p w14:paraId="7095562B" w14:textId="77777777" w:rsidR="000C3B3E" w:rsidRPr="00B81394" w:rsidRDefault="000C3B3E" w:rsidP="00A80693">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1900"/>
        <w:gridCol w:w="1942"/>
      </w:tblGrid>
      <w:tr w:rsidR="003D0201" w:rsidRPr="00FA0A10" w14:paraId="729A8481" w14:textId="77777777" w:rsidTr="00CA1125">
        <w:tc>
          <w:tcPr>
            <w:tcW w:w="3240" w:type="dxa"/>
            <w:shd w:val="clear" w:color="auto" w:fill="FF99CC"/>
          </w:tcPr>
          <w:p w14:paraId="2C179EAB" w14:textId="77777777" w:rsidR="00944B40" w:rsidRPr="00B81394" w:rsidRDefault="00944B40" w:rsidP="00542B39">
            <w:pPr>
              <w:rPr>
                <w:rFonts w:ascii="Arial" w:hAnsi="Arial" w:cs="Arial"/>
                <w:i/>
              </w:rPr>
            </w:pPr>
            <w:r w:rsidRPr="00B81394">
              <w:rPr>
                <w:rFonts w:ascii="Arial" w:hAnsi="Arial" w:cs="Arial"/>
                <w:i/>
              </w:rPr>
              <w:t>Element</w:t>
            </w:r>
          </w:p>
        </w:tc>
        <w:tc>
          <w:tcPr>
            <w:tcW w:w="723" w:type="dxa"/>
            <w:shd w:val="clear" w:color="auto" w:fill="FF99CC"/>
          </w:tcPr>
          <w:p w14:paraId="212EC118" w14:textId="77777777" w:rsidR="00944B40" w:rsidRPr="00B81394" w:rsidRDefault="00944B40" w:rsidP="00542B39">
            <w:pPr>
              <w:rPr>
                <w:rFonts w:ascii="Arial" w:hAnsi="Arial" w:cs="Arial"/>
                <w:i/>
              </w:rPr>
            </w:pPr>
            <w:r w:rsidRPr="00B81394">
              <w:rPr>
                <w:rFonts w:ascii="Arial" w:hAnsi="Arial" w:cs="Arial"/>
                <w:i/>
              </w:rPr>
              <w:t>Req?</w:t>
            </w:r>
          </w:p>
        </w:tc>
        <w:tc>
          <w:tcPr>
            <w:tcW w:w="1123" w:type="dxa"/>
            <w:shd w:val="clear" w:color="auto" w:fill="FF99CC"/>
          </w:tcPr>
          <w:p w14:paraId="19B26753" w14:textId="77777777" w:rsidR="00944B40" w:rsidRPr="00B81394" w:rsidRDefault="00944B40" w:rsidP="00542B39">
            <w:pPr>
              <w:rPr>
                <w:rFonts w:ascii="Arial" w:hAnsi="Arial" w:cs="Arial"/>
                <w:i/>
              </w:rPr>
            </w:pPr>
            <w:r w:rsidRPr="00B81394">
              <w:rPr>
                <w:rFonts w:ascii="Arial" w:hAnsi="Arial" w:cs="Arial"/>
                <w:i/>
              </w:rPr>
              <w:t>Datatype</w:t>
            </w:r>
          </w:p>
        </w:tc>
        <w:tc>
          <w:tcPr>
            <w:tcW w:w="2240" w:type="dxa"/>
            <w:shd w:val="clear" w:color="auto" w:fill="FF99CC"/>
          </w:tcPr>
          <w:p w14:paraId="6C329811" w14:textId="77777777" w:rsidR="00944B40" w:rsidRPr="00B81394" w:rsidRDefault="00944B40" w:rsidP="00542B39">
            <w:pPr>
              <w:rPr>
                <w:rFonts w:ascii="Arial" w:hAnsi="Arial" w:cs="Arial"/>
                <w:i/>
              </w:rPr>
            </w:pPr>
            <w:r w:rsidRPr="00B81394">
              <w:rPr>
                <w:rFonts w:ascii="Arial" w:hAnsi="Arial" w:cs="Arial"/>
                <w:i/>
              </w:rPr>
              <w:t>Description</w:t>
            </w:r>
          </w:p>
        </w:tc>
        <w:tc>
          <w:tcPr>
            <w:tcW w:w="2034" w:type="dxa"/>
            <w:shd w:val="clear" w:color="auto" w:fill="FF99CC"/>
          </w:tcPr>
          <w:p w14:paraId="6C00B7DD" w14:textId="77777777" w:rsidR="00944B40" w:rsidRPr="00B81394" w:rsidRDefault="00944B40" w:rsidP="00542B39">
            <w:pPr>
              <w:rPr>
                <w:rFonts w:ascii="Arial" w:hAnsi="Arial" w:cs="Arial"/>
                <w:i/>
              </w:rPr>
            </w:pPr>
            <w:r w:rsidRPr="00B81394">
              <w:rPr>
                <w:rFonts w:ascii="Arial" w:hAnsi="Arial" w:cs="Arial"/>
                <w:i/>
              </w:rPr>
              <w:t>Values</w:t>
            </w:r>
          </w:p>
        </w:tc>
      </w:tr>
      <w:tr w:rsidR="003D0201" w:rsidRPr="00FA0A10" w14:paraId="03E7847C" w14:textId="77777777" w:rsidTr="00CA1125">
        <w:tc>
          <w:tcPr>
            <w:tcW w:w="3240" w:type="dxa"/>
          </w:tcPr>
          <w:p w14:paraId="2CDA465F" w14:textId="77777777" w:rsidR="00944B40" w:rsidRPr="00B81394" w:rsidRDefault="00944B40" w:rsidP="00542B39">
            <w:pPr>
              <w:rPr>
                <w:rFonts w:ascii="Arial" w:hAnsi="Arial" w:cs="Arial"/>
              </w:rPr>
            </w:pPr>
            <w:proofErr w:type="spellStart"/>
            <w:r w:rsidRPr="00B81394">
              <w:rPr>
                <w:rFonts w:ascii="Arial" w:hAnsi="Arial" w:cs="Arial"/>
              </w:rPr>
              <w:t>startTime</w:t>
            </w:r>
            <w:proofErr w:type="spellEnd"/>
          </w:p>
        </w:tc>
        <w:tc>
          <w:tcPr>
            <w:tcW w:w="723" w:type="dxa"/>
          </w:tcPr>
          <w:p w14:paraId="4CCA6794"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0BF47408" w14:textId="77777777" w:rsidR="00944B40" w:rsidRPr="00B81394" w:rsidRDefault="009B07F6" w:rsidP="00542B39">
            <w:pPr>
              <w:rPr>
                <w:rFonts w:ascii="Arial" w:hAnsi="Arial" w:cs="Arial"/>
              </w:rPr>
            </w:pPr>
            <w:proofErr w:type="spellStart"/>
            <w:r w:rsidRPr="00B81394">
              <w:rPr>
                <w:rFonts w:ascii="Arial" w:hAnsi="Arial" w:cs="Arial"/>
              </w:rPr>
              <w:t>dateTime</w:t>
            </w:r>
            <w:proofErr w:type="spellEnd"/>
          </w:p>
        </w:tc>
        <w:tc>
          <w:tcPr>
            <w:tcW w:w="2240" w:type="dxa"/>
          </w:tcPr>
          <w:p w14:paraId="3C141386" w14:textId="77777777" w:rsidR="00944B40" w:rsidRPr="00B81394" w:rsidRDefault="00944B40" w:rsidP="00542B39">
            <w:pPr>
              <w:rPr>
                <w:rFonts w:ascii="Arial" w:hAnsi="Arial" w:cs="Arial"/>
              </w:rPr>
            </w:pPr>
            <w:r w:rsidRPr="00B81394">
              <w:rPr>
                <w:rFonts w:ascii="Arial" w:hAnsi="Arial" w:cs="Arial"/>
              </w:rPr>
              <w:t>Start time for bid</w:t>
            </w:r>
          </w:p>
        </w:tc>
        <w:tc>
          <w:tcPr>
            <w:tcW w:w="2034" w:type="dxa"/>
          </w:tcPr>
          <w:p w14:paraId="693DD37E" w14:textId="77777777" w:rsidR="00944B40" w:rsidRPr="00B81394" w:rsidRDefault="00944B40" w:rsidP="00542B39">
            <w:pPr>
              <w:rPr>
                <w:rFonts w:ascii="Arial" w:hAnsi="Arial" w:cs="Arial"/>
              </w:rPr>
            </w:pPr>
            <w:r w:rsidRPr="00B81394">
              <w:rPr>
                <w:rFonts w:ascii="Arial" w:hAnsi="Arial" w:cs="Arial"/>
              </w:rPr>
              <w:t>Valid start hour boundary for trade date</w:t>
            </w:r>
          </w:p>
        </w:tc>
      </w:tr>
      <w:tr w:rsidR="003D0201" w:rsidRPr="00FA0A10" w14:paraId="35BF7F8B" w14:textId="77777777" w:rsidTr="00CA1125">
        <w:tc>
          <w:tcPr>
            <w:tcW w:w="3240" w:type="dxa"/>
          </w:tcPr>
          <w:p w14:paraId="63D23840" w14:textId="77777777" w:rsidR="00944B40" w:rsidRPr="00B81394" w:rsidRDefault="00944B40" w:rsidP="00542B39">
            <w:pPr>
              <w:rPr>
                <w:rFonts w:ascii="Arial" w:hAnsi="Arial" w:cs="Arial"/>
              </w:rPr>
            </w:pPr>
            <w:proofErr w:type="spellStart"/>
            <w:r w:rsidRPr="00B81394">
              <w:rPr>
                <w:rFonts w:ascii="Arial" w:hAnsi="Arial" w:cs="Arial"/>
              </w:rPr>
              <w:t>endTime</w:t>
            </w:r>
            <w:proofErr w:type="spellEnd"/>
          </w:p>
        </w:tc>
        <w:tc>
          <w:tcPr>
            <w:tcW w:w="723" w:type="dxa"/>
          </w:tcPr>
          <w:p w14:paraId="12C4D9BA"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4E16C52" w14:textId="77777777" w:rsidR="00944B40" w:rsidRPr="00B81394" w:rsidRDefault="009B07F6" w:rsidP="00542B39">
            <w:pPr>
              <w:rPr>
                <w:rFonts w:ascii="Arial" w:hAnsi="Arial" w:cs="Arial"/>
              </w:rPr>
            </w:pPr>
            <w:proofErr w:type="spellStart"/>
            <w:r w:rsidRPr="00B81394">
              <w:rPr>
                <w:rFonts w:ascii="Arial" w:hAnsi="Arial" w:cs="Arial"/>
              </w:rPr>
              <w:t>dateTime</w:t>
            </w:r>
            <w:proofErr w:type="spellEnd"/>
          </w:p>
        </w:tc>
        <w:tc>
          <w:tcPr>
            <w:tcW w:w="2240" w:type="dxa"/>
          </w:tcPr>
          <w:p w14:paraId="77053EA8" w14:textId="77777777" w:rsidR="00944B40" w:rsidRPr="00B81394" w:rsidRDefault="00944B40" w:rsidP="00542B39">
            <w:pPr>
              <w:rPr>
                <w:rFonts w:ascii="Arial" w:hAnsi="Arial" w:cs="Arial"/>
              </w:rPr>
            </w:pPr>
            <w:r w:rsidRPr="00B81394">
              <w:rPr>
                <w:rFonts w:ascii="Arial" w:hAnsi="Arial" w:cs="Arial"/>
              </w:rPr>
              <w:t>End time for bid</w:t>
            </w:r>
          </w:p>
        </w:tc>
        <w:tc>
          <w:tcPr>
            <w:tcW w:w="2034" w:type="dxa"/>
          </w:tcPr>
          <w:p w14:paraId="1F41AE11" w14:textId="77777777" w:rsidR="00944B40" w:rsidRPr="00B81394" w:rsidRDefault="00944B40" w:rsidP="00542B39">
            <w:pPr>
              <w:rPr>
                <w:rFonts w:ascii="Arial" w:hAnsi="Arial" w:cs="Arial"/>
              </w:rPr>
            </w:pPr>
            <w:r w:rsidRPr="00B81394">
              <w:rPr>
                <w:rFonts w:ascii="Arial" w:hAnsi="Arial" w:cs="Arial"/>
              </w:rPr>
              <w:t>Valid end hour boundary for trade date</w:t>
            </w:r>
          </w:p>
        </w:tc>
      </w:tr>
      <w:tr w:rsidR="003D0201" w:rsidRPr="00FA0A10" w14:paraId="259629D1" w14:textId="77777777" w:rsidTr="00CA1125">
        <w:tc>
          <w:tcPr>
            <w:tcW w:w="3240" w:type="dxa"/>
          </w:tcPr>
          <w:p w14:paraId="0E8CC846" w14:textId="77777777" w:rsidR="00583827" w:rsidRPr="00B81394" w:rsidRDefault="00583827" w:rsidP="00552A5E">
            <w:pPr>
              <w:rPr>
                <w:rFonts w:ascii="Arial" w:hAnsi="Arial" w:cs="Arial"/>
              </w:rPr>
            </w:pPr>
            <w:proofErr w:type="spellStart"/>
            <w:r w:rsidRPr="00B81394">
              <w:rPr>
                <w:rFonts w:ascii="Arial" w:hAnsi="Arial" w:cs="Arial"/>
              </w:rPr>
              <w:lastRenderedPageBreak/>
              <w:t>externalId</w:t>
            </w:r>
            <w:proofErr w:type="spellEnd"/>
          </w:p>
        </w:tc>
        <w:tc>
          <w:tcPr>
            <w:tcW w:w="723" w:type="dxa"/>
          </w:tcPr>
          <w:p w14:paraId="49EBD190"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76D35AA0" w14:textId="77777777" w:rsidR="00583827" w:rsidRPr="00B81394" w:rsidRDefault="00583827" w:rsidP="00552A5E">
            <w:pPr>
              <w:rPr>
                <w:rFonts w:ascii="Arial" w:hAnsi="Arial" w:cs="Arial"/>
              </w:rPr>
            </w:pPr>
            <w:r w:rsidRPr="00B81394">
              <w:rPr>
                <w:rFonts w:ascii="Arial" w:hAnsi="Arial" w:cs="Arial"/>
              </w:rPr>
              <w:t>string</w:t>
            </w:r>
          </w:p>
        </w:tc>
        <w:tc>
          <w:tcPr>
            <w:tcW w:w="2240" w:type="dxa"/>
          </w:tcPr>
          <w:p w14:paraId="254899BF"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D3F0455" w14:textId="77777777" w:rsidR="00583827" w:rsidRPr="00B81394" w:rsidRDefault="00583827" w:rsidP="00552A5E">
            <w:pPr>
              <w:rPr>
                <w:rFonts w:ascii="Arial" w:hAnsi="Arial" w:cs="Arial"/>
              </w:rPr>
            </w:pPr>
            <w:r w:rsidRPr="00B81394">
              <w:rPr>
                <w:rFonts w:ascii="Arial" w:hAnsi="Arial" w:cs="Arial"/>
              </w:rPr>
              <w:t>QSE supplied</w:t>
            </w:r>
          </w:p>
        </w:tc>
      </w:tr>
      <w:tr w:rsidR="003246D6" w:rsidRPr="00FA0A10" w14:paraId="7780E3E3" w14:textId="77777777" w:rsidTr="00CA1125">
        <w:tc>
          <w:tcPr>
            <w:tcW w:w="3240" w:type="dxa"/>
          </w:tcPr>
          <w:p w14:paraId="0CCEF100" w14:textId="77777777" w:rsidR="003246D6" w:rsidRPr="00B81394" w:rsidRDefault="003246D6" w:rsidP="005B782F">
            <w:pPr>
              <w:rPr>
                <w:rFonts w:ascii="Arial" w:hAnsi="Arial" w:cs="Arial"/>
              </w:rPr>
            </w:pPr>
            <w:proofErr w:type="spellStart"/>
            <w:r w:rsidRPr="00B81394">
              <w:rPr>
                <w:rFonts w:ascii="Arial" w:hAnsi="Arial" w:cs="Arial"/>
              </w:rPr>
              <w:t>expirationTime</w:t>
            </w:r>
            <w:proofErr w:type="spellEnd"/>
          </w:p>
        </w:tc>
        <w:tc>
          <w:tcPr>
            <w:tcW w:w="723" w:type="dxa"/>
          </w:tcPr>
          <w:p w14:paraId="7A0037B5" w14:textId="77777777" w:rsidR="003246D6" w:rsidRPr="00B81394" w:rsidRDefault="0085647D" w:rsidP="005B782F">
            <w:pPr>
              <w:rPr>
                <w:rFonts w:ascii="Arial" w:hAnsi="Arial" w:cs="Arial"/>
              </w:rPr>
            </w:pPr>
            <w:r w:rsidRPr="00B81394">
              <w:rPr>
                <w:rFonts w:ascii="Arial" w:hAnsi="Arial" w:cs="Arial"/>
              </w:rPr>
              <w:t>Y</w:t>
            </w:r>
          </w:p>
        </w:tc>
        <w:tc>
          <w:tcPr>
            <w:tcW w:w="1123" w:type="dxa"/>
          </w:tcPr>
          <w:p w14:paraId="7566091F" w14:textId="77777777" w:rsidR="003246D6" w:rsidRPr="00B81394" w:rsidRDefault="009B07F6" w:rsidP="005B782F">
            <w:pPr>
              <w:rPr>
                <w:rFonts w:ascii="Arial" w:hAnsi="Arial" w:cs="Arial"/>
              </w:rPr>
            </w:pPr>
            <w:proofErr w:type="spellStart"/>
            <w:r w:rsidRPr="00B81394">
              <w:rPr>
                <w:rFonts w:ascii="Arial" w:hAnsi="Arial" w:cs="Arial"/>
              </w:rPr>
              <w:t>dateTime</w:t>
            </w:r>
            <w:proofErr w:type="spellEnd"/>
          </w:p>
        </w:tc>
        <w:tc>
          <w:tcPr>
            <w:tcW w:w="2240" w:type="dxa"/>
          </w:tcPr>
          <w:p w14:paraId="6678D987" w14:textId="77777777" w:rsidR="003246D6" w:rsidRPr="00B81394" w:rsidRDefault="003246D6" w:rsidP="005B782F">
            <w:pPr>
              <w:rPr>
                <w:rFonts w:ascii="Arial" w:hAnsi="Arial" w:cs="Arial"/>
              </w:rPr>
            </w:pPr>
            <w:r w:rsidRPr="00B81394">
              <w:rPr>
                <w:rFonts w:ascii="Arial" w:hAnsi="Arial" w:cs="Arial"/>
              </w:rPr>
              <w:t>Time of bid expiration</w:t>
            </w:r>
          </w:p>
        </w:tc>
        <w:tc>
          <w:tcPr>
            <w:tcW w:w="2034" w:type="dxa"/>
          </w:tcPr>
          <w:p w14:paraId="453E0634" w14:textId="77777777" w:rsidR="003246D6" w:rsidRPr="00B81394" w:rsidRDefault="003246D6" w:rsidP="005B782F">
            <w:pPr>
              <w:rPr>
                <w:rFonts w:ascii="Arial" w:hAnsi="Arial" w:cs="Arial"/>
              </w:rPr>
            </w:pPr>
            <w:r w:rsidRPr="00B81394">
              <w:rPr>
                <w:rFonts w:ascii="Arial" w:hAnsi="Arial" w:cs="Arial"/>
              </w:rPr>
              <w:t>Valid time before trade date</w:t>
            </w:r>
          </w:p>
        </w:tc>
      </w:tr>
      <w:tr w:rsidR="003D0201" w:rsidRPr="00FA0A10" w14:paraId="21F74740" w14:textId="77777777" w:rsidTr="00CA1125">
        <w:tc>
          <w:tcPr>
            <w:tcW w:w="3240" w:type="dxa"/>
          </w:tcPr>
          <w:p w14:paraId="26B363FE" w14:textId="77777777" w:rsidR="00944B40" w:rsidRPr="00B81394" w:rsidRDefault="00944B40" w:rsidP="00542B39">
            <w:pPr>
              <w:rPr>
                <w:rFonts w:ascii="Arial" w:hAnsi="Arial" w:cs="Arial"/>
              </w:rPr>
            </w:pPr>
            <w:proofErr w:type="spellStart"/>
            <w:r w:rsidRPr="00B81394">
              <w:rPr>
                <w:rFonts w:ascii="Arial" w:hAnsi="Arial" w:cs="Arial"/>
              </w:rPr>
              <w:t>sp</w:t>
            </w:r>
            <w:proofErr w:type="spellEnd"/>
          </w:p>
        </w:tc>
        <w:tc>
          <w:tcPr>
            <w:tcW w:w="723" w:type="dxa"/>
          </w:tcPr>
          <w:p w14:paraId="4B0FC9BC"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37BB0F8F"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E50A7C2" w14:textId="77777777" w:rsidR="00944B40" w:rsidRPr="00B81394" w:rsidRDefault="00944B40" w:rsidP="00542B39">
            <w:pPr>
              <w:rPr>
                <w:rFonts w:ascii="Arial" w:hAnsi="Arial" w:cs="Arial"/>
              </w:rPr>
            </w:pPr>
            <w:r w:rsidRPr="00B81394">
              <w:rPr>
                <w:rFonts w:ascii="Arial" w:hAnsi="Arial" w:cs="Arial"/>
              </w:rPr>
              <w:t>Settlement point</w:t>
            </w:r>
          </w:p>
        </w:tc>
        <w:tc>
          <w:tcPr>
            <w:tcW w:w="2034" w:type="dxa"/>
          </w:tcPr>
          <w:p w14:paraId="174089E8" w14:textId="77777777" w:rsidR="00944B40" w:rsidRPr="00B81394" w:rsidRDefault="00944B40" w:rsidP="00542B39">
            <w:pPr>
              <w:rPr>
                <w:rFonts w:ascii="Arial" w:hAnsi="Arial" w:cs="Arial"/>
              </w:rPr>
            </w:pPr>
            <w:r w:rsidRPr="00B81394">
              <w:rPr>
                <w:rFonts w:ascii="Arial" w:hAnsi="Arial" w:cs="Arial"/>
              </w:rPr>
              <w:t>Valid settlement point name</w:t>
            </w:r>
          </w:p>
        </w:tc>
      </w:tr>
      <w:tr w:rsidR="003D0201" w:rsidRPr="00FA0A10" w14:paraId="65AD2266" w14:textId="77777777" w:rsidTr="00CA1125">
        <w:tc>
          <w:tcPr>
            <w:tcW w:w="3240" w:type="dxa"/>
          </w:tcPr>
          <w:p w14:paraId="26751E0B" w14:textId="77777777" w:rsidR="00944B40" w:rsidRPr="00B81394" w:rsidRDefault="00CC61FC" w:rsidP="00542B39">
            <w:pPr>
              <w:rPr>
                <w:rFonts w:ascii="Arial" w:hAnsi="Arial" w:cs="Arial"/>
              </w:rPr>
            </w:pPr>
            <w:proofErr w:type="spellStart"/>
            <w:r w:rsidRPr="00B81394">
              <w:rPr>
                <w:rFonts w:ascii="Arial" w:hAnsi="Arial" w:cs="Arial"/>
              </w:rPr>
              <w:t>bidID</w:t>
            </w:r>
            <w:proofErr w:type="spellEnd"/>
            <w:r w:rsidRPr="00B81394">
              <w:rPr>
                <w:rStyle w:val="FootnoteReference"/>
                <w:rFonts w:ascii="Arial" w:hAnsi="Arial" w:cs="Arial"/>
              </w:rPr>
              <w:footnoteReference w:id="1"/>
            </w:r>
          </w:p>
        </w:tc>
        <w:tc>
          <w:tcPr>
            <w:tcW w:w="723" w:type="dxa"/>
          </w:tcPr>
          <w:p w14:paraId="760E63E2"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11AD7C7"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DD4BEBE" w14:textId="77777777" w:rsidR="00944B40" w:rsidRPr="00B81394" w:rsidRDefault="00944B40" w:rsidP="00542B39">
            <w:pPr>
              <w:rPr>
                <w:rFonts w:ascii="Arial" w:hAnsi="Arial" w:cs="Arial"/>
              </w:rPr>
            </w:pPr>
            <w:r w:rsidRPr="00B81394">
              <w:rPr>
                <w:rFonts w:ascii="Arial" w:hAnsi="Arial" w:cs="Arial"/>
              </w:rPr>
              <w:t>Bid ID</w:t>
            </w:r>
          </w:p>
          <w:p w14:paraId="05A64383" w14:textId="77777777" w:rsidR="00CA1125" w:rsidRPr="00B81394" w:rsidRDefault="00CA1125" w:rsidP="00542B39">
            <w:pPr>
              <w:rPr>
                <w:rFonts w:ascii="Arial" w:hAnsi="Arial" w:cs="Arial"/>
              </w:rPr>
            </w:pPr>
          </w:p>
          <w:p w14:paraId="5678ACD0"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2034" w:type="dxa"/>
          </w:tcPr>
          <w:p w14:paraId="6E8A988D" w14:textId="77777777" w:rsidR="000133FC" w:rsidRPr="00B81394" w:rsidRDefault="00D52A50" w:rsidP="00542B39">
            <w:pPr>
              <w:rPr>
                <w:rFonts w:ascii="Arial" w:hAnsi="Arial" w:cs="Arial"/>
              </w:rPr>
            </w:pPr>
            <w:r w:rsidRPr="00B81394">
              <w:rPr>
                <w:rFonts w:ascii="Arial" w:hAnsi="Arial" w:cs="Arial"/>
              </w:rPr>
              <w:t>MP supplied bid ID</w:t>
            </w:r>
            <w:r w:rsidR="00183B99" w:rsidRPr="00B81394">
              <w:rPr>
                <w:rFonts w:ascii="Arial" w:hAnsi="Arial" w:cs="Arial"/>
              </w:rPr>
              <w:t xml:space="preserve"> </w:t>
            </w:r>
          </w:p>
          <w:p w14:paraId="560B5621" w14:textId="77777777" w:rsidR="00DF798B" w:rsidRPr="00B81394" w:rsidRDefault="00DF798B" w:rsidP="00DF798B">
            <w:pPr>
              <w:rPr>
                <w:rFonts w:ascii="Arial" w:hAnsi="Arial" w:cs="Arial"/>
              </w:rPr>
            </w:pPr>
            <w:r w:rsidRPr="00B81394">
              <w:rPr>
                <w:rFonts w:ascii="Arial" w:hAnsi="Arial" w:cs="Arial"/>
              </w:rPr>
              <w:t>Value Restrictions:</w:t>
            </w:r>
          </w:p>
          <w:p w14:paraId="0BF4020A"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 xml:space="preserve">underscore) and “-“(dash) are valid characters. First and last character should be alpha numeric. </w:t>
            </w:r>
          </w:p>
          <w:p w14:paraId="2AFEE924" w14:textId="77777777" w:rsidR="000133FC" w:rsidRPr="00B81394" w:rsidRDefault="000133FC" w:rsidP="000133FC">
            <w:pPr>
              <w:rPr>
                <w:rFonts w:ascii="Arial" w:hAnsi="Arial" w:cs="Arial"/>
              </w:rPr>
            </w:pPr>
          </w:p>
          <w:p w14:paraId="1042C3B4" w14:textId="77777777" w:rsidR="000133FC" w:rsidRPr="00B81394" w:rsidRDefault="000133FC" w:rsidP="000133FC">
            <w:pPr>
              <w:rPr>
                <w:rFonts w:ascii="Arial" w:hAnsi="Arial" w:cs="Arial"/>
              </w:rPr>
            </w:pPr>
            <w:r w:rsidRPr="00B81394">
              <w:rPr>
                <w:rFonts w:ascii="Arial" w:hAnsi="Arial" w:cs="Arial"/>
              </w:rPr>
              <w:t>Min Length: 2chars.</w:t>
            </w:r>
          </w:p>
          <w:p w14:paraId="6C5A77A7" w14:textId="77777777" w:rsidR="00944B40" w:rsidRPr="00B81394" w:rsidRDefault="000133FC" w:rsidP="000133FC">
            <w:pPr>
              <w:rPr>
                <w:rFonts w:ascii="Arial" w:hAnsi="Arial" w:cs="Arial"/>
              </w:rPr>
            </w:pPr>
            <w:r w:rsidRPr="00B81394">
              <w:rPr>
                <w:rFonts w:ascii="Arial" w:hAnsi="Arial" w:cs="Arial"/>
              </w:rPr>
              <w:t>Max Length: 12 chars.</w:t>
            </w:r>
          </w:p>
        </w:tc>
      </w:tr>
      <w:tr w:rsidR="003D0201" w:rsidRPr="00FA0A10" w14:paraId="2679A90F" w14:textId="77777777" w:rsidTr="00CA1125">
        <w:tc>
          <w:tcPr>
            <w:tcW w:w="3240" w:type="dxa"/>
          </w:tcPr>
          <w:p w14:paraId="3E0D9013" w14:textId="77777777" w:rsidR="00BC506F" w:rsidRPr="00B81394" w:rsidRDefault="002A1FCA" w:rsidP="0057168F">
            <w:pPr>
              <w:rPr>
                <w:rFonts w:ascii="Arial" w:hAnsi="Arial" w:cs="Arial"/>
              </w:rPr>
            </w:pPr>
            <w:proofErr w:type="spellStart"/>
            <w:r w:rsidRPr="00B81394">
              <w:rPr>
                <w:rFonts w:ascii="Arial" w:hAnsi="Arial" w:cs="Arial"/>
              </w:rPr>
              <w:t>PriceCurve</w:t>
            </w:r>
            <w:proofErr w:type="spellEnd"/>
            <w:r w:rsidR="00BC506F" w:rsidRPr="00B81394">
              <w:rPr>
                <w:rFonts w:ascii="Arial" w:hAnsi="Arial" w:cs="Arial"/>
              </w:rPr>
              <w:t>/</w:t>
            </w:r>
            <w:proofErr w:type="spellStart"/>
            <w:r w:rsidR="00BC506F" w:rsidRPr="00B81394">
              <w:rPr>
                <w:rFonts w:ascii="Arial" w:hAnsi="Arial" w:cs="Arial"/>
              </w:rPr>
              <w:t>startTime</w:t>
            </w:r>
            <w:proofErr w:type="spellEnd"/>
          </w:p>
        </w:tc>
        <w:tc>
          <w:tcPr>
            <w:tcW w:w="723" w:type="dxa"/>
          </w:tcPr>
          <w:p w14:paraId="295D0DC2"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71E591AF"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2240" w:type="dxa"/>
          </w:tcPr>
          <w:p w14:paraId="0F12C7FC" w14:textId="77777777" w:rsidR="00BC506F" w:rsidRPr="00B81394" w:rsidRDefault="00BC506F" w:rsidP="0057168F">
            <w:pPr>
              <w:rPr>
                <w:rFonts w:ascii="Arial" w:hAnsi="Arial" w:cs="Arial"/>
              </w:rPr>
            </w:pPr>
            <w:r w:rsidRPr="00B81394">
              <w:rPr>
                <w:rFonts w:ascii="Arial" w:hAnsi="Arial" w:cs="Arial"/>
              </w:rPr>
              <w:t>Start time for curve</w:t>
            </w:r>
          </w:p>
        </w:tc>
        <w:tc>
          <w:tcPr>
            <w:tcW w:w="2034" w:type="dxa"/>
          </w:tcPr>
          <w:p w14:paraId="5E8EC7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12AFE0AC" w14:textId="77777777" w:rsidTr="00CA1125">
        <w:tc>
          <w:tcPr>
            <w:tcW w:w="3240" w:type="dxa"/>
          </w:tcPr>
          <w:p w14:paraId="24577227" w14:textId="77777777" w:rsidR="00BC506F" w:rsidRPr="00B81394" w:rsidRDefault="002A1FCA" w:rsidP="0057168F">
            <w:pPr>
              <w:rPr>
                <w:rFonts w:ascii="Arial" w:hAnsi="Arial" w:cs="Arial"/>
              </w:rPr>
            </w:pPr>
            <w:proofErr w:type="spellStart"/>
            <w:r w:rsidRPr="00B81394">
              <w:rPr>
                <w:rFonts w:ascii="Arial" w:hAnsi="Arial" w:cs="Arial"/>
              </w:rPr>
              <w:t>PriceCurve</w:t>
            </w:r>
            <w:proofErr w:type="spellEnd"/>
            <w:r w:rsidR="00BC506F" w:rsidRPr="00B81394">
              <w:rPr>
                <w:rFonts w:ascii="Arial" w:hAnsi="Arial" w:cs="Arial"/>
              </w:rPr>
              <w:t>/</w:t>
            </w:r>
            <w:proofErr w:type="spellStart"/>
            <w:r w:rsidR="00BC506F" w:rsidRPr="00B81394">
              <w:rPr>
                <w:rFonts w:ascii="Arial" w:hAnsi="Arial" w:cs="Arial"/>
              </w:rPr>
              <w:t>endTime</w:t>
            </w:r>
            <w:proofErr w:type="spellEnd"/>
          </w:p>
        </w:tc>
        <w:tc>
          <w:tcPr>
            <w:tcW w:w="723" w:type="dxa"/>
          </w:tcPr>
          <w:p w14:paraId="49C30381"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596A54B0"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2240" w:type="dxa"/>
          </w:tcPr>
          <w:p w14:paraId="5F3FC232" w14:textId="77777777" w:rsidR="00BC506F" w:rsidRPr="00B81394" w:rsidRDefault="00BC506F" w:rsidP="0057168F">
            <w:pPr>
              <w:rPr>
                <w:rFonts w:ascii="Arial" w:hAnsi="Arial" w:cs="Arial"/>
              </w:rPr>
            </w:pPr>
            <w:r w:rsidRPr="00B81394">
              <w:rPr>
                <w:rFonts w:ascii="Arial" w:hAnsi="Arial" w:cs="Arial"/>
              </w:rPr>
              <w:t>End time for curve</w:t>
            </w:r>
          </w:p>
        </w:tc>
        <w:tc>
          <w:tcPr>
            <w:tcW w:w="2034" w:type="dxa"/>
          </w:tcPr>
          <w:p w14:paraId="2C09E556"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02A867A9" w14:textId="77777777" w:rsidTr="00CA1125">
        <w:tc>
          <w:tcPr>
            <w:tcW w:w="3240" w:type="dxa"/>
          </w:tcPr>
          <w:p w14:paraId="004AE474" w14:textId="77777777" w:rsidR="00BC506F" w:rsidRPr="00B81394" w:rsidRDefault="002A1FCA" w:rsidP="0057168F">
            <w:pPr>
              <w:rPr>
                <w:rFonts w:ascii="Arial" w:hAnsi="Arial" w:cs="Arial"/>
              </w:rPr>
            </w:pPr>
            <w:proofErr w:type="spellStart"/>
            <w:r w:rsidRPr="00B81394">
              <w:rPr>
                <w:rFonts w:ascii="Arial" w:hAnsi="Arial" w:cs="Arial"/>
              </w:rPr>
              <w:t>PriceCurve</w:t>
            </w:r>
            <w:proofErr w:type="spellEnd"/>
            <w:r w:rsidR="00BC506F" w:rsidRPr="00B81394">
              <w:rPr>
                <w:rFonts w:ascii="Arial" w:hAnsi="Arial" w:cs="Arial"/>
              </w:rPr>
              <w:t>/</w:t>
            </w:r>
            <w:proofErr w:type="spellStart"/>
            <w:r w:rsidR="00BC506F" w:rsidRPr="00B81394">
              <w:rPr>
                <w:rFonts w:ascii="Arial" w:hAnsi="Arial" w:cs="Arial"/>
              </w:rPr>
              <w:t>curveStyle</w:t>
            </w:r>
            <w:proofErr w:type="spellEnd"/>
          </w:p>
        </w:tc>
        <w:tc>
          <w:tcPr>
            <w:tcW w:w="723" w:type="dxa"/>
          </w:tcPr>
          <w:p w14:paraId="542AF1EF"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0E9035B8" w14:textId="77777777" w:rsidR="00BC506F" w:rsidRPr="00B81394" w:rsidRDefault="00BC506F" w:rsidP="0057168F">
            <w:pPr>
              <w:rPr>
                <w:rFonts w:ascii="Arial" w:hAnsi="Arial" w:cs="Arial"/>
              </w:rPr>
            </w:pPr>
            <w:r w:rsidRPr="00B81394">
              <w:rPr>
                <w:rFonts w:ascii="Arial" w:hAnsi="Arial" w:cs="Arial"/>
              </w:rPr>
              <w:t>string</w:t>
            </w:r>
          </w:p>
        </w:tc>
        <w:tc>
          <w:tcPr>
            <w:tcW w:w="2240" w:type="dxa"/>
          </w:tcPr>
          <w:p w14:paraId="4D69982E"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2034" w:type="dxa"/>
          </w:tcPr>
          <w:p w14:paraId="66FFE95C"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7F45159F" w14:textId="77777777" w:rsidTr="00CA1125">
        <w:tc>
          <w:tcPr>
            <w:tcW w:w="3240" w:type="dxa"/>
          </w:tcPr>
          <w:p w14:paraId="119D6DD4" w14:textId="77777777" w:rsidR="00944B40" w:rsidRPr="00B81394" w:rsidRDefault="002A1FCA" w:rsidP="00542B39">
            <w:pPr>
              <w:rPr>
                <w:rFonts w:ascii="Arial" w:hAnsi="Arial" w:cs="Arial"/>
              </w:rPr>
            </w:pPr>
            <w:proofErr w:type="spellStart"/>
            <w:r w:rsidRPr="00B81394">
              <w:rPr>
                <w:rFonts w:ascii="Arial" w:hAnsi="Arial" w:cs="Arial"/>
              </w:rPr>
              <w:t>PriceCurve</w:t>
            </w:r>
            <w:proofErr w:type="spellEnd"/>
            <w:r w:rsidR="00944B40" w:rsidRPr="00B81394">
              <w:rPr>
                <w:rFonts w:ascii="Arial" w:hAnsi="Arial" w:cs="Arial"/>
              </w:rPr>
              <w:t>/</w:t>
            </w:r>
            <w:proofErr w:type="spellStart"/>
            <w:r w:rsidR="00944B40" w:rsidRPr="00B81394">
              <w:rPr>
                <w:rFonts w:ascii="Arial" w:hAnsi="Arial" w:cs="Arial"/>
              </w:rPr>
              <w:t>CurveData</w:t>
            </w:r>
            <w:proofErr w:type="spellEnd"/>
            <w:r w:rsidR="00944B40" w:rsidRPr="00B81394">
              <w:rPr>
                <w:rFonts w:ascii="Arial" w:hAnsi="Arial" w:cs="Arial"/>
              </w:rPr>
              <w:t>/</w:t>
            </w:r>
            <w:proofErr w:type="spellStart"/>
            <w:r w:rsidR="00944B40" w:rsidRPr="00B81394">
              <w:rPr>
                <w:rFonts w:ascii="Arial" w:hAnsi="Arial" w:cs="Arial"/>
              </w:rPr>
              <w:t>xvalue</w:t>
            </w:r>
            <w:proofErr w:type="spellEnd"/>
          </w:p>
        </w:tc>
        <w:tc>
          <w:tcPr>
            <w:tcW w:w="723" w:type="dxa"/>
          </w:tcPr>
          <w:p w14:paraId="5F8B10AB" w14:textId="77777777" w:rsidR="00944B40" w:rsidRPr="00B81394" w:rsidRDefault="00944B40" w:rsidP="00542B39">
            <w:pPr>
              <w:rPr>
                <w:rFonts w:ascii="Arial" w:hAnsi="Arial" w:cs="Arial"/>
              </w:rPr>
            </w:pPr>
            <w:r w:rsidRPr="00B81394">
              <w:rPr>
                <w:rFonts w:ascii="Arial" w:hAnsi="Arial" w:cs="Arial"/>
              </w:rPr>
              <w:t>Y</w:t>
            </w:r>
          </w:p>
        </w:tc>
        <w:tc>
          <w:tcPr>
            <w:tcW w:w="1123" w:type="dxa"/>
          </w:tcPr>
          <w:p w14:paraId="750B58DE" w14:textId="77777777" w:rsidR="00944B40" w:rsidRPr="00B81394" w:rsidRDefault="00944B40" w:rsidP="00542B39">
            <w:pPr>
              <w:rPr>
                <w:rFonts w:ascii="Arial" w:hAnsi="Arial" w:cs="Arial"/>
              </w:rPr>
            </w:pPr>
            <w:r w:rsidRPr="00B81394">
              <w:rPr>
                <w:rFonts w:ascii="Arial" w:hAnsi="Arial" w:cs="Arial"/>
              </w:rPr>
              <w:t>float</w:t>
            </w:r>
          </w:p>
        </w:tc>
        <w:tc>
          <w:tcPr>
            <w:tcW w:w="2240" w:type="dxa"/>
          </w:tcPr>
          <w:p w14:paraId="4F5D3A4D" w14:textId="77777777" w:rsidR="00944B40" w:rsidRPr="00B81394" w:rsidRDefault="00944B40" w:rsidP="00542B39">
            <w:pPr>
              <w:rPr>
                <w:rFonts w:ascii="Arial" w:hAnsi="Arial" w:cs="Arial"/>
              </w:rPr>
            </w:pPr>
            <w:r w:rsidRPr="00B81394">
              <w:rPr>
                <w:rFonts w:ascii="Arial" w:hAnsi="Arial" w:cs="Arial"/>
              </w:rPr>
              <w:t>Megawatts</w:t>
            </w:r>
          </w:p>
        </w:tc>
        <w:tc>
          <w:tcPr>
            <w:tcW w:w="2034" w:type="dxa"/>
          </w:tcPr>
          <w:p w14:paraId="46928D57" w14:textId="77777777" w:rsidR="00944B40" w:rsidRPr="00B81394" w:rsidRDefault="00BC506F" w:rsidP="00542B39">
            <w:pPr>
              <w:rPr>
                <w:rFonts w:ascii="Arial" w:hAnsi="Arial" w:cs="Arial"/>
              </w:rPr>
            </w:pPr>
            <w:r w:rsidRPr="00B81394">
              <w:rPr>
                <w:rFonts w:ascii="Arial" w:hAnsi="Arial" w:cs="Arial"/>
              </w:rPr>
              <w:t>Quantity in MW</w:t>
            </w:r>
          </w:p>
        </w:tc>
      </w:tr>
      <w:tr w:rsidR="0006306A" w:rsidRPr="00FA0A10" w14:paraId="262CD890" w14:textId="77777777" w:rsidTr="00CA1125">
        <w:tc>
          <w:tcPr>
            <w:tcW w:w="3240" w:type="dxa"/>
          </w:tcPr>
          <w:p w14:paraId="185B7EDB" w14:textId="77777777" w:rsidR="0006306A" w:rsidRPr="00B81394" w:rsidRDefault="0006306A" w:rsidP="008F3A5C">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723" w:type="dxa"/>
          </w:tcPr>
          <w:p w14:paraId="091E6869" w14:textId="77777777" w:rsidR="0006306A" w:rsidRPr="00B81394" w:rsidRDefault="0006306A" w:rsidP="008F3A5C">
            <w:pPr>
              <w:rPr>
                <w:rFonts w:ascii="Arial" w:hAnsi="Arial" w:cs="Arial"/>
              </w:rPr>
            </w:pPr>
            <w:r w:rsidRPr="00B81394">
              <w:rPr>
                <w:rFonts w:ascii="Arial" w:hAnsi="Arial" w:cs="Arial"/>
              </w:rPr>
              <w:t>Y</w:t>
            </w:r>
          </w:p>
        </w:tc>
        <w:tc>
          <w:tcPr>
            <w:tcW w:w="1123" w:type="dxa"/>
          </w:tcPr>
          <w:p w14:paraId="6E98373E" w14:textId="77777777" w:rsidR="0006306A" w:rsidRPr="00B81394" w:rsidRDefault="0006306A" w:rsidP="008F3A5C">
            <w:pPr>
              <w:rPr>
                <w:rFonts w:ascii="Arial" w:hAnsi="Arial" w:cs="Arial"/>
              </w:rPr>
            </w:pPr>
            <w:r w:rsidRPr="00B81394">
              <w:rPr>
                <w:rFonts w:ascii="Arial" w:hAnsi="Arial" w:cs="Arial"/>
              </w:rPr>
              <w:t>float</w:t>
            </w:r>
          </w:p>
        </w:tc>
        <w:tc>
          <w:tcPr>
            <w:tcW w:w="2240" w:type="dxa"/>
          </w:tcPr>
          <w:p w14:paraId="608C4114" w14:textId="77777777" w:rsidR="0006306A" w:rsidRPr="00B81394" w:rsidRDefault="0006306A" w:rsidP="008F3A5C">
            <w:pPr>
              <w:rPr>
                <w:rFonts w:ascii="Arial" w:hAnsi="Arial" w:cs="Arial"/>
              </w:rPr>
            </w:pPr>
            <w:r w:rsidRPr="00B81394">
              <w:rPr>
                <w:rFonts w:ascii="Arial" w:hAnsi="Arial" w:cs="Arial"/>
              </w:rPr>
              <w:t>Price in $/MWh</w:t>
            </w:r>
          </w:p>
        </w:tc>
        <w:tc>
          <w:tcPr>
            <w:tcW w:w="2034" w:type="dxa"/>
          </w:tcPr>
          <w:p w14:paraId="7FA98A55" w14:textId="77777777" w:rsidR="0006306A" w:rsidRPr="00B81394" w:rsidRDefault="0006306A" w:rsidP="008F3A5C">
            <w:pPr>
              <w:keepNext/>
              <w:rPr>
                <w:rFonts w:ascii="Arial" w:hAnsi="Arial" w:cs="Arial"/>
              </w:rPr>
            </w:pPr>
            <w:r w:rsidRPr="00B81394">
              <w:rPr>
                <w:rFonts w:ascii="Arial" w:hAnsi="Arial" w:cs="Arial"/>
              </w:rPr>
              <w:t>$/MWh</w:t>
            </w:r>
          </w:p>
        </w:tc>
      </w:tr>
      <w:tr w:rsidR="0006306A" w:rsidRPr="00FA0A10" w14:paraId="295193EF" w14:textId="77777777" w:rsidTr="00CA1125">
        <w:tc>
          <w:tcPr>
            <w:tcW w:w="3240" w:type="dxa"/>
          </w:tcPr>
          <w:p w14:paraId="217CE58E" w14:textId="77777777" w:rsidR="0006306A" w:rsidRPr="00B81394" w:rsidRDefault="0006306A" w:rsidP="00542B39">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multiHourBlock</w:t>
            </w:r>
            <w:proofErr w:type="spellEnd"/>
          </w:p>
        </w:tc>
        <w:tc>
          <w:tcPr>
            <w:tcW w:w="723" w:type="dxa"/>
          </w:tcPr>
          <w:p w14:paraId="4F7F38E0" w14:textId="77777777" w:rsidR="0006306A" w:rsidRPr="00B81394" w:rsidRDefault="0006306A" w:rsidP="00542B39">
            <w:pPr>
              <w:rPr>
                <w:rFonts w:ascii="Arial" w:hAnsi="Arial" w:cs="Arial"/>
              </w:rPr>
            </w:pPr>
            <w:r w:rsidRPr="00B81394">
              <w:rPr>
                <w:rFonts w:ascii="Arial" w:hAnsi="Arial" w:cs="Arial"/>
              </w:rPr>
              <w:t>N</w:t>
            </w:r>
          </w:p>
        </w:tc>
        <w:tc>
          <w:tcPr>
            <w:tcW w:w="1123" w:type="dxa"/>
          </w:tcPr>
          <w:p w14:paraId="5EB5BD5E" w14:textId="77777777" w:rsidR="0006306A" w:rsidRPr="00B81394" w:rsidRDefault="00BB28C6" w:rsidP="00542B39">
            <w:pPr>
              <w:rPr>
                <w:rFonts w:ascii="Arial" w:hAnsi="Arial" w:cs="Arial"/>
              </w:rPr>
            </w:pPr>
            <w:r w:rsidRPr="00B81394">
              <w:rPr>
                <w:rFonts w:ascii="Arial" w:hAnsi="Arial" w:cs="Arial"/>
              </w:rPr>
              <w:t>Boolean</w:t>
            </w:r>
          </w:p>
        </w:tc>
        <w:tc>
          <w:tcPr>
            <w:tcW w:w="2240" w:type="dxa"/>
          </w:tcPr>
          <w:p w14:paraId="7D2EB0BC" w14:textId="77777777" w:rsidR="0006306A" w:rsidRPr="00B81394" w:rsidRDefault="0006306A" w:rsidP="00542B39">
            <w:pPr>
              <w:rPr>
                <w:rFonts w:ascii="Arial" w:hAnsi="Arial" w:cs="Arial"/>
              </w:rPr>
            </w:pPr>
            <w:r w:rsidRPr="00B81394">
              <w:rPr>
                <w:rFonts w:ascii="Arial" w:hAnsi="Arial" w:cs="Arial"/>
              </w:rPr>
              <w:t xml:space="preserve">Indicates if offer must be </w:t>
            </w:r>
            <w:r w:rsidRPr="00B81394">
              <w:rPr>
                <w:rFonts w:ascii="Arial" w:hAnsi="Arial" w:cs="Arial"/>
              </w:rPr>
              <w:lastRenderedPageBreak/>
              <w:t>taken as a block for all hours</w:t>
            </w:r>
          </w:p>
        </w:tc>
        <w:tc>
          <w:tcPr>
            <w:tcW w:w="2034" w:type="dxa"/>
          </w:tcPr>
          <w:p w14:paraId="033F2A97" w14:textId="77777777" w:rsidR="0006306A" w:rsidRPr="00B81394" w:rsidRDefault="00C83148" w:rsidP="003D0201">
            <w:pPr>
              <w:keepNext/>
              <w:rPr>
                <w:rFonts w:ascii="Arial" w:hAnsi="Arial" w:cs="Arial"/>
              </w:rPr>
            </w:pPr>
            <w:r w:rsidRPr="00B81394">
              <w:rPr>
                <w:rFonts w:ascii="Arial" w:hAnsi="Arial" w:cs="Arial"/>
              </w:rPr>
              <w:lastRenderedPageBreak/>
              <w:t>true or false (default=false)</w:t>
            </w:r>
          </w:p>
        </w:tc>
      </w:tr>
    </w:tbl>
    <w:p w14:paraId="39A510B1" w14:textId="77777777" w:rsidR="00074794" w:rsidRPr="00B81394" w:rsidRDefault="00074794" w:rsidP="006A3733">
      <w:pPr>
        <w:pStyle w:val="Caption"/>
        <w:rPr>
          <w:rFonts w:ascii="Arial" w:hAnsi="Arial" w:cs="Arial"/>
          <w:b w:val="0"/>
        </w:rPr>
      </w:pPr>
      <w:bookmarkStart w:id="1031" w:name="_Toc165952006"/>
    </w:p>
    <w:p w14:paraId="0C7E311E" w14:textId="5DB7BC15" w:rsidR="00360F64" w:rsidRPr="00B81394" w:rsidRDefault="006A3733" w:rsidP="006A3733">
      <w:pPr>
        <w:pStyle w:val="Caption"/>
        <w:rPr>
          <w:rFonts w:ascii="Arial" w:hAnsi="Arial" w:cs="Arial"/>
          <w:b w:val="0"/>
        </w:rPr>
      </w:pPr>
      <w:bookmarkStart w:id="1032" w:name="_Toc11224471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44</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EnergyBid</w:t>
      </w:r>
      <w:proofErr w:type="spellEnd"/>
      <w:r w:rsidRPr="00B81394">
        <w:rPr>
          <w:rFonts w:ascii="Arial" w:hAnsi="Arial" w:cs="Arial"/>
          <w:b w:val="0"/>
        </w:rPr>
        <w:t xml:space="preserve"> Requirements</w:t>
      </w:r>
      <w:bookmarkEnd w:id="1031"/>
      <w:bookmarkEnd w:id="1032"/>
    </w:p>
    <w:p w14:paraId="602F0511" w14:textId="77777777" w:rsidR="005F73AF" w:rsidRPr="00B81394" w:rsidRDefault="005F73AF" w:rsidP="00360F64">
      <w:pPr>
        <w:rPr>
          <w:rFonts w:ascii="Arial" w:hAnsi="Arial" w:cs="Arial"/>
        </w:rPr>
      </w:pPr>
    </w:p>
    <w:p w14:paraId="06E24DB9"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EnergyBid</w:t>
      </w:r>
      <w:proofErr w:type="spellEnd"/>
      <w:r w:rsidRPr="00B81394">
        <w:rPr>
          <w:rFonts w:ascii="Arial" w:hAnsi="Arial" w:cs="Arial"/>
        </w:rPr>
        <w:t>:</w:t>
      </w:r>
    </w:p>
    <w:p w14:paraId="32CC5EF1" w14:textId="77777777" w:rsidR="005F73AF" w:rsidRPr="00B81394" w:rsidRDefault="005F73AF" w:rsidP="005F73AF">
      <w:pPr>
        <w:ind w:left="360"/>
        <w:rPr>
          <w:rFonts w:ascii="Arial" w:hAnsi="Arial" w:cs="Arial"/>
        </w:rPr>
      </w:pPr>
    </w:p>
    <w:p w14:paraId="656307E2" w14:textId="77777777" w:rsidR="00C11A0C" w:rsidRPr="002A438F" w:rsidRDefault="00C11A0C" w:rsidP="00C11A0C">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xsi:schemaLocation="http://www.ercot.com/schema/2007-06/nodal/ews ErcotTransactions.xsd"&gt;</w:t>
      </w:r>
    </w:p>
    <w:p w14:paraId="23325C1E"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5E04BD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EnergyBid</w:t>
      </w:r>
      <w:proofErr w:type="spellEnd"/>
      <w:r w:rsidRPr="00FA0A10">
        <w:rPr>
          <w:rFonts w:ascii="Arial" w:hAnsi="Arial" w:cs="Arial"/>
          <w:sz w:val="16"/>
          <w:szCs w:val="16"/>
        </w:rPr>
        <w:t>&gt;</w:t>
      </w:r>
    </w:p>
    <w:p w14:paraId="76F1045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741167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3706986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312BA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09095A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&gt;TNSCLP3___8X&lt;/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55CB005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&gt;338601&lt;/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67D8D20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03FF7C1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B4854B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0E80DC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&gt;CURVE&lt;/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0165AF2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4FD9B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&gt;41&lt;/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039BA8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&lt;y1value&gt;2790.00&lt;/y1value&gt;</w:t>
      </w:r>
    </w:p>
    <w:p w14:paraId="41B6591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B84FA2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77E519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&gt;93&lt;/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40DAF8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&lt;y1value&gt;2557.36&lt;/y1value&gt;</w:t>
      </w:r>
    </w:p>
    <w:p w14:paraId="6C13B0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A640C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B2E5E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&gt;150&lt;/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CF9CA2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&lt;y1value&gt;2312.44&lt;/y1value&gt;</w:t>
      </w:r>
    </w:p>
    <w:p w14:paraId="55CC3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603E44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E5A72B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EEF529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&lt;y1value&gt;2108.61&lt;/y1value&gt;</w:t>
      </w:r>
    </w:p>
    <w:p w14:paraId="1E400D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A49120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045CF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&gt;256&lt;/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137CD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&lt;y1value&gt;1896.05&lt;/y1value&gt;</w:t>
      </w:r>
    </w:p>
    <w:p w14:paraId="24C174F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CB0ED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A901A8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&gt;298&lt;/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5576B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&lt;y1value&gt;1653.97&lt;/y1value&gt;</w:t>
      </w:r>
    </w:p>
    <w:p w14:paraId="25C0935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7E0E4D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9B7F87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&gt;353&lt;/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61C346A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&lt;y1value&gt;1383.49&lt;/y1value&gt;</w:t>
      </w:r>
    </w:p>
    <w:p w14:paraId="1B79ECE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F812B6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96B33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0A01B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&lt;y1value&gt;1103.48&lt;/y1value&gt;</w:t>
      </w:r>
    </w:p>
    <w:p w14:paraId="495C830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D1B904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57A49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&gt;454&lt;/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F6995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&lt;y1value&gt;905.00&lt;/y1value&gt;</w:t>
      </w:r>
    </w:p>
    <w:p w14:paraId="7095F1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358EE7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5C17DA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&gt;558&lt;/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AFD9C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&lt;y1value&gt;205.00&lt;/y1value&gt;</w:t>
      </w:r>
    </w:p>
    <w:p w14:paraId="5E63DC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819549F" w14:textId="77777777" w:rsidR="00D74F1A" w:rsidRPr="00FA0A10" w:rsidRDefault="00D74F1A"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3ED036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54C96A1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EnergyBid</w:t>
      </w:r>
      <w:proofErr w:type="spellEnd"/>
      <w:r w:rsidRPr="00FA0A10">
        <w:rPr>
          <w:rFonts w:ascii="Arial" w:hAnsi="Arial" w:cs="Arial"/>
          <w:sz w:val="16"/>
          <w:szCs w:val="16"/>
        </w:rPr>
        <w:t>&gt;</w:t>
      </w:r>
    </w:p>
    <w:p w14:paraId="4DF77D9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A9930FE" w14:textId="77777777" w:rsidR="00353116" w:rsidRPr="00FA0A10" w:rsidRDefault="00353116" w:rsidP="00C11A0C">
      <w:pPr>
        <w:ind w:left="360"/>
        <w:rPr>
          <w:rFonts w:ascii="Arial" w:hAnsi="Arial" w:cs="Arial"/>
          <w:sz w:val="16"/>
          <w:szCs w:val="16"/>
        </w:rPr>
      </w:pPr>
    </w:p>
    <w:p w14:paraId="51F949C7" w14:textId="77777777" w:rsidR="00353116" w:rsidRPr="00FA0A10" w:rsidRDefault="00353116" w:rsidP="00C11A0C">
      <w:pPr>
        <w:ind w:left="360"/>
        <w:rPr>
          <w:rFonts w:ascii="Arial" w:hAnsi="Arial" w:cs="Arial"/>
          <w:sz w:val="16"/>
          <w:szCs w:val="16"/>
        </w:rPr>
      </w:pPr>
    </w:p>
    <w:p w14:paraId="63903866" w14:textId="77777777" w:rsidR="00353116" w:rsidRPr="00B81394" w:rsidRDefault="00353116" w:rsidP="00C11A0C">
      <w:pPr>
        <w:ind w:left="360"/>
        <w:rPr>
          <w:rFonts w:ascii="Arial" w:hAnsi="Arial" w:cs="Arial"/>
        </w:rPr>
      </w:pPr>
      <w:r w:rsidRPr="00B81394">
        <w:rPr>
          <w:rFonts w:ascii="Arial" w:hAnsi="Arial" w:cs="Arial"/>
        </w:rPr>
        <w:t>And the corresponding response:</w:t>
      </w:r>
    </w:p>
    <w:p w14:paraId="2ED08A7B" w14:textId="77777777" w:rsidR="00353116" w:rsidRPr="00B81394" w:rsidRDefault="00353116" w:rsidP="00C11A0C">
      <w:pPr>
        <w:ind w:left="360"/>
        <w:rPr>
          <w:rFonts w:ascii="Arial" w:hAnsi="Arial" w:cs="Arial"/>
        </w:rPr>
      </w:pPr>
    </w:p>
    <w:p w14:paraId="115D59F7" w14:textId="77777777" w:rsidR="00353116" w:rsidRPr="00B81394" w:rsidRDefault="00353116" w:rsidP="00C11A0C">
      <w:pPr>
        <w:ind w:left="360"/>
        <w:rPr>
          <w:rFonts w:ascii="Arial" w:hAnsi="Arial" w:cs="Arial"/>
        </w:rPr>
      </w:pPr>
    </w:p>
    <w:p w14:paraId="455124EF" w14:textId="77777777" w:rsidR="00353116" w:rsidRPr="002A438F" w:rsidRDefault="00353116" w:rsidP="00353116">
      <w:pPr>
        <w:ind w:left="360"/>
        <w:rPr>
          <w:rFonts w:ascii="Arial" w:hAnsi="Arial" w:cs="Arial"/>
          <w:sz w:val="16"/>
          <w:szCs w:val="16"/>
        </w:rPr>
      </w:pPr>
      <w:r w:rsidRPr="00B81394">
        <w:rPr>
          <w:rFonts w:ascii="Arial" w:hAnsi="Arial" w:cs="Arial"/>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5502B43F" w14:textId="77777777" w:rsidR="00353116" w:rsidRPr="002A438F" w:rsidRDefault="00353116" w:rsidP="00353116">
      <w:pPr>
        <w:ind w:left="360"/>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1:tradingDate</w:t>
      </w:r>
      <w:proofErr w:type="gramEnd"/>
      <w:r w:rsidRPr="002A438F">
        <w:rPr>
          <w:rFonts w:ascii="Arial" w:hAnsi="Arial" w:cs="Arial"/>
          <w:sz w:val="16"/>
          <w:szCs w:val="16"/>
        </w:rPr>
        <w:t>&gt;2008-06-14&lt;/ns1:tradingDate&gt;</w:t>
      </w:r>
    </w:p>
    <w:p w14:paraId="63C9C367" w14:textId="77777777" w:rsidR="00353116" w:rsidRPr="001B0FBA" w:rsidRDefault="00353116" w:rsidP="00353116">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1:EnergyBid</w:t>
      </w:r>
      <w:proofErr w:type="gramEnd"/>
      <w:r w:rsidRPr="001B0FBA">
        <w:rPr>
          <w:rFonts w:ascii="Arial" w:hAnsi="Arial" w:cs="Arial"/>
          <w:sz w:val="16"/>
          <w:szCs w:val="16"/>
        </w:rPr>
        <w:t>&gt;</w:t>
      </w:r>
    </w:p>
    <w:p w14:paraId="4E5A438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&gt;AEN.20080614.EB.TNSCLP3___8X.338601&lt;/ns1:mRID&gt;</w:t>
      </w:r>
    </w:p>
    <w:p w14:paraId="77DE38B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3336D33"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06F0FC65"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60F716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797D6309"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&lt;ns1:text&gt;Successfully processed the ERCOT Energy-Only </w:t>
      </w:r>
      <w:proofErr w:type="gramStart"/>
      <w:r w:rsidRPr="00FA0A10">
        <w:rPr>
          <w:rFonts w:ascii="Arial" w:hAnsi="Arial" w:cs="Arial"/>
          <w:sz w:val="16"/>
          <w:szCs w:val="16"/>
        </w:rPr>
        <w:t>Bid.&lt;</w:t>
      </w:r>
      <w:proofErr w:type="gramEnd"/>
      <w:r w:rsidRPr="00FA0A10">
        <w:rPr>
          <w:rFonts w:ascii="Arial" w:hAnsi="Arial" w:cs="Arial"/>
          <w:sz w:val="16"/>
          <w:szCs w:val="16"/>
        </w:rPr>
        <w:t>/ns1:text&gt;</w:t>
      </w:r>
    </w:p>
    <w:p w14:paraId="5A4D577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420579A"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1:EnergyBid</w:t>
      </w:r>
      <w:proofErr w:type="gramEnd"/>
      <w:r w:rsidRPr="00FA0A10">
        <w:rPr>
          <w:rFonts w:ascii="Arial" w:hAnsi="Arial" w:cs="Arial"/>
          <w:sz w:val="16"/>
          <w:szCs w:val="16"/>
        </w:rPr>
        <w:t>&gt;</w:t>
      </w:r>
    </w:p>
    <w:p w14:paraId="47CD88B6"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330278D2" w14:textId="77777777" w:rsidR="00353116" w:rsidRPr="00FA0A10" w:rsidRDefault="00353116" w:rsidP="00C11A0C">
      <w:pPr>
        <w:ind w:left="360"/>
        <w:rPr>
          <w:rFonts w:ascii="Arial" w:hAnsi="Arial" w:cs="Arial"/>
          <w:sz w:val="20"/>
          <w:szCs w:val="20"/>
        </w:rPr>
      </w:pPr>
    </w:p>
    <w:p w14:paraId="00E1EDCE" w14:textId="77777777" w:rsidR="00360F64" w:rsidRPr="000467EE" w:rsidRDefault="00645245" w:rsidP="009E1633">
      <w:pPr>
        <w:pStyle w:val="Heading3"/>
        <w:rPr>
          <w:rFonts w:cs="Arial"/>
        </w:rPr>
      </w:pPr>
      <w:bookmarkStart w:id="1033" w:name="_Toc201464237"/>
      <w:bookmarkStart w:id="1034" w:name="_Toc201484682"/>
      <w:bookmarkStart w:id="1035" w:name="_Toc202342463"/>
      <w:bookmarkStart w:id="1036" w:name="_Toc202846127"/>
      <w:bookmarkStart w:id="1037" w:name="_Toc203461492"/>
      <w:bookmarkStart w:id="1038" w:name="_Toc203477961"/>
      <w:bookmarkStart w:id="1039" w:name="_Toc203547293"/>
      <w:bookmarkStart w:id="1040" w:name="_Toc203895845"/>
      <w:bookmarkStart w:id="1041" w:name="_Toc203988271"/>
      <w:bookmarkStart w:id="1042" w:name="_Toc205272564"/>
      <w:bookmarkStart w:id="1043" w:name="_Toc205607911"/>
      <w:bookmarkStart w:id="1044" w:name="_Toc201464238"/>
      <w:bookmarkStart w:id="1045" w:name="_Toc201484683"/>
      <w:bookmarkStart w:id="1046" w:name="_Toc202342464"/>
      <w:bookmarkStart w:id="1047" w:name="_Toc202846128"/>
      <w:bookmarkStart w:id="1048" w:name="_Toc203461493"/>
      <w:bookmarkStart w:id="1049" w:name="_Toc203477962"/>
      <w:bookmarkStart w:id="1050" w:name="_Toc203547294"/>
      <w:bookmarkStart w:id="1051" w:name="_Toc203895846"/>
      <w:bookmarkStart w:id="1052" w:name="_Toc203988272"/>
      <w:bookmarkStart w:id="1053" w:name="_Toc205272565"/>
      <w:bookmarkStart w:id="1054" w:name="_Toc205607912"/>
      <w:bookmarkStart w:id="1055" w:name="_Toc206914162"/>
      <w:bookmarkStart w:id="1056" w:name="_Toc208312996"/>
      <w:bookmarkStart w:id="1057" w:name="_Toc206914163"/>
      <w:bookmarkStart w:id="1058" w:name="_Toc208312997"/>
      <w:bookmarkStart w:id="1059" w:name="_Toc165951878"/>
      <w:bookmarkStart w:id="1060" w:name="_Toc112244951"/>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r w:rsidRPr="00805285">
        <w:rPr>
          <w:rFonts w:cs="Arial"/>
        </w:rPr>
        <w:t xml:space="preserve">DAM </w:t>
      </w:r>
      <w:bookmarkStart w:id="1061" w:name="_Toc164750817"/>
      <w:r w:rsidR="00360F64" w:rsidRPr="00805285">
        <w:rPr>
          <w:rFonts w:cs="Arial"/>
        </w:rPr>
        <w:t>Energy</w:t>
      </w:r>
      <w:r w:rsidR="00BA744C" w:rsidRPr="00805285">
        <w:rPr>
          <w:rFonts w:cs="Arial"/>
        </w:rPr>
        <w:t>-</w:t>
      </w:r>
      <w:r w:rsidR="004345C6" w:rsidRPr="00805285">
        <w:rPr>
          <w:rFonts w:cs="Arial"/>
        </w:rPr>
        <w:t xml:space="preserve">Only </w:t>
      </w:r>
      <w:r w:rsidR="00360F64" w:rsidRPr="00805285">
        <w:rPr>
          <w:rFonts w:cs="Arial"/>
        </w:rPr>
        <w:t>Offer</w:t>
      </w:r>
      <w:bookmarkEnd w:id="1059"/>
      <w:bookmarkEnd w:id="1061"/>
      <w:r w:rsidR="005D2D31" w:rsidRPr="000467EE">
        <w:rPr>
          <w:rFonts w:cs="Arial"/>
        </w:rPr>
        <w:t xml:space="preserve"> </w:t>
      </w:r>
      <w:r w:rsidR="009E1633" w:rsidRPr="000467EE">
        <w:rPr>
          <w:rFonts w:cs="Arial"/>
        </w:rPr>
        <w:t>(EOO)</w:t>
      </w:r>
      <w:bookmarkEnd w:id="1060"/>
    </w:p>
    <w:p w14:paraId="766C9F52"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 </w:t>
      </w:r>
      <w:r w:rsidRPr="00B81394">
        <w:rPr>
          <w:rFonts w:ascii="Arial" w:hAnsi="Arial" w:cs="Arial"/>
        </w:rPr>
        <w:t>Energy</w:t>
      </w:r>
      <w:r w:rsidR="00BA744C" w:rsidRPr="00B81394">
        <w:rPr>
          <w:rFonts w:ascii="Arial" w:hAnsi="Arial" w:cs="Arial"/>
        </w:rPr>
        <w:t>-</w:t>
      </w:r>
      <w:r w:rsidR="004345C6" w:rsidRPr="00B81394">
        <w:rPr>
          <w:rFonts w:ascii="Arial" w:hAnsi="Arial" w:cs="Arial"/>
        </w:rPr>
        <w:t>Only</w:t>
      </w:r>
      <w:r w:rsidR="00645245" w:rsidRPr="00B81394">
        <w:rPr>
          <w:rFonts w:ascii="Arial" w:hAnsi="Arial" w:cs="Arial"/>
        </w:rPr>
        <w:t xml:space="preserve"> </w:t>
      </w:r>
      <w:r w:rsidRPr="00B81394">
        <w:rPr>
          <w:rFonts w:ascii="Arial" w:hAnsi="Arial" w:cs="Arial"/>
        </w:rPr>
        <w:t>Offer:</w:t>
      </w:r>
    </w:p>
    <w:p w14:paraId="4029026E" w14:textId="77777777" w:rsidR="00A80693" w:rsidRPr="00B81394" w:rsidRDefault="00A80693" w:rsidP="00A80693">
      <w:pPr>
        <w:ind w:left="360"/>
        <w:rPr>
          <w:rFonts w:ascii="Arial" w:hAnsi="Arial" w:cs="Arial"/>
        </w:rPr>
      </w:pPr>
    </w:p>
    <w:p w14:paraId="004EFBB9"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0BDF40A2" wp14:editId="0EBF41D3">
            <wp:extent cx="3657600" cy="4657725"/>
            <wp:effectExtent l="0" t="0" r="0" b="9525"/>
            <wp:docPr id="36" name="Picture 36"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O"/>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57600" cy="4657725"/>
                    </a:xfrm>
                    <a:prstGeom prst="rect">
                      <a:avLst/>
                    </a:prstGeom>
                    <a:noFill/>
                    <a:ln>
                      <a:noFill/>
                    </a:ln>
                  </pic:spPr>
                </pic:pic>
              </a:graphicData>
            </a:graphic>
          </wp:inline>
        </w:drawing>
      </w:r>
    </w:p>
    <w:p w14:paraId="711B9FCD" w14:textId="77777777" w:rsidR="00617B5C" w:rsidRPr="00B81394" w:rsidRDefault="00617B5C" w:rsidP="006A3733">
      <w:pPr>
        <w:keepNext/>
        <w:ind w:left="360"/>
        <w:rPr>
          <w:rFonts w:ascii="Arial" w:hAnsi="Arial" w:cs="Arial"/>
        </w:rPr>
      </w:pPr>
    </w:p>
    <w:p w14:paraId="4BCE7322" w14:textId="293AB662" w:rsidR="00EE3F4A" w:rsidRPr="00B81394" w:rsidRDefault="006A3733" w:rsidP="00BD2305">
      <w:pPr>
        <w:rPr>
          <w:rFonts w:ascii="Arial" w:hAnsi="Arial" w:cs="Arial"/>
          <w:sz w:val="20"/>
          <w:szCs w:val="20"/>
        </w:rPr>
      </w:pPr>
      <w:bookmarkStart w:id="1062" w:name="_Toc165952007"/>
      <w:bookmarkStart w:id="1063" w:name="_Toc11224471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45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EnergyOnlyOffer</w:t>
      </w:r>
      <w:proofErr w:type="spellEnd"/>
      <w:r w:rsidRPr="00B81394">
        <w:rPr>
          <w:rFonts w:ascii="Arial" w:hAnsi="Arial" w:cs="Arial"/>
          <w:sz w:val="20"/>
          <w:szCs w:val="20"/>
        </w:rPr>
        <w:t xml:space="preserve"> Structure</w:t>
      </w:r>
      <w:bookmarkEnd w:id="1062"/>
      <w:bookmarkEnd w:id="1063"/>
    </w:p>
    <w:p w14:paraId="4A23CAB9" w14:textId="77777777" w:rsidR="006A3733" w:rsidRPr="00B81394" w:rsidRDefault="006A3733" w:rsidP="006A3733">
      <w:pPr>
        <w:rPr>
          <w:rFonts w:ascii="Arial" w:hAnsi="Arial" w:cs="Arial"/>
        </w:rPr>
      </w:pPr>
    </w:p>
    <w:p w14:paraId="5A250036" w14:textId="77777777" w:rsidR="00E67F1B" w:rsidRPr="00B81394" w:rsidRDefault="006513EE" w:rsidP="00E67F1B">
      <w:pPr>
        <w:ind w:left="360"/>
        <w:rPr>
          <w:rFonts w:ascii="Arial" w:hAnsi="Arial" w:cs="Arial"/>
        </w:rPr>
      </w:pPr>
      <w:r w:rsidRPr="00B81394">
        <w:rPr>
          <w:rFonts w:ascii="Arial" w:hAnsi="Arial" w:cs="Arial"/>
        </w:rPr>
        <w:lastRenderedPageBreak/>
        <w:t xml:space="preserve">The </w:t>
      </w:r>
      <w:proofErr w:type="spellStart"/>
      <w:r w:rsidR="00D21109" w:rsidRPr="00B81394">
        <w:rPr>
          <w:rFonts w:ascii="Arial" w:hAnsi="Arial" w:cs="Arial"/>
        </w:rPr>
        <w:t>EnergyOfferCurve</w:t>
      </w:r>
      <w:proofErr w:type="spellEnd"/>
      <w:r w:rsidRPr="00B81394">
        <w:rPr>
          <w:rFonts w:ascii="Arial" w:hAnsi="Arial" w:cs="Arial"/>
        </w:rPr>
        <w:t xml:space="preserve"> structure </w:t>
      </w:r>
      <w:r w:rsidR="00D21109" w:rsidRPr="00B81394">
        <w:rPr>
          <w:rFonts w:ascii="Arial" w:hAnsi="Arial" w:cs="Arial"/>
        </w:rPr>
        <w:t xml:space="preserve">uses the </w:t>
      </w:r>
      <w:proofErr w:type="spellStart"/>
      <w:r w:rsidR="00D21109" w:rsidRPr="00B81394">
        <w:rPr>
          <w:rFonts w:ascii="Arial" w:hAnsi="Arial" w:cs="Arial"/>
        </w:rPr>
        <w:t>PriceCurve</w:t>
      </w:r>
      <w:proofErr w:type="spellEnd"/>
      <w:r w:rsidR="00D21109" w:rsidRPr="00B81394">
        <w:rPr>
          <w:rFonts w:ascii="Arial" w:hAnsi="Arial" w:cs="Arial"/>
        </w:rPr>
        <w:t xml:space="preserve"> type</w:t>
      </w:r>
      <w:r w:rsidRPr="00B81394">
        <w:rPr>
          <w:rFonts w:ascii="Arial" w:hAnsi="Arial" w:cs="Arial"/>
        </w:rPr>
        <w:t xml:space="preserve"> structure described previously in this document. </w:t>
      </w:r>
      <w:r w:rsidR="008B4A22" w:rsidRPr="00B81394">
        <w:rPr>
          <w:rFonts w:ascii="Arial" w:hAnsi="Arial" w:cs="Arial"/>
        </w:rPr>
        <w:t xml:space="preserve">On submission, the following table describes the items used for an </w:t>
      </w:r>
      <w:proofErr w:type="spellStart"/>
      <w:r w:rsidR="00E67F1B" w:rsidRPr="00B81394">
        <w:rPr>
          <w:rFonts w:ascii="Arial" w:hAnsi="Arial" w:cs="Arial"/>
        </w:rPr>
        <w:t>EnergyOnlyOffer</w:t>
      </w:r>
      <w:proofErr w:type="spellEnd"/>
      <w:r w:rsidR="00E67F1B" w:rsidRPr="00B81394">
        <w:rPr>
          <w:rFonts w:ascii="Arial" w:hAnsi="Arial" w:cs="Arial"/>
        </w:rPr>
        <w:t>:</w:t>
      </w:r>
    </w:p>
    <w:p w14:paraId="5885EBC3" w14:textId="77777777" w:rsidR="00E67F1B" w:rsidRPr="00B81394" w:rsidRDefault="00E67F1B" w:rsidP="00E67F1B">
      <w:pPr>
        <w:ind w:left="360"/>
        <w:rPr>
          <w:rFonts w:ascii="Arial" w:hAnsi="Arial" w:cs="Arial"/>
        </w:rPr>
      </w:pPr>
    </w:p>
    <w:p w14:paraId="24B27102" w14:textId="77777777" w:rsidR="00EE3F4A" w:rsidRPr="00B81394" w:rsidRDefault="00EE3F4A" w:rsidP="00EE3F4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540"/>
        <w:gridCol w:w="1080"/>
        <w:gridCol w:w="3057"/>
        <w:gridCol w:w="39"/>
        <w:gridCol w:w="1764"/>
      </w:tblGrid>
      <w:tr w:rsidR="003D0201" w:rsidRPr="00FA0A10" w14:paraId="2148C0DA" w14:textId="77777777" w:rsidTr="00CA1125">
        <w:tc>
          <w:tcPr>
            <w:tcW w:w="2880" w:type="dxa"/>
            <w:shd w:val="clear" w:color="auto" w:fill="FF99CC"/>
          </w:tcPr>
          <w:p w14:paraId="6CA6130B" w14:textId="77777777" w:rsidR="00542B39" w:rsidRPr="00B81394" w:rsidRDefault="00542B39" w:rsidP="00542B39">
            <w:pPr>
              <w:rPr>
                <w:rFonts w:ascii="Arial" w:hAnsi="Arial" w:cs="Arial"/>
                <w:i/>
              </w:rPr>
            </w:pPr>
            <w:r w:rsidRPr="00B81394">
              <w:rPr>
                <w:rFonts w:ascii="Arial" w:hAnsi="Arial" w:cs="Arial"/>
                <w:i/>
              </w:rPr>
              <w:t>Element</w:t>
            </w:r>
          </w:p>
        </w:tc>
        <w:tc>
          <w:tcPr>
            <w:tcW w:w="540" w:type="dxa"/>
            <w:shd w:val="clear" w:color="auto" w:fill="FF99CC"/>
          </w:tcPr>
          <w:p w14:paraId="3A358B7A" w14:textId="77777777" w:rsidR="00542B39" w:rsidRPr="00B81394" w:rsidRDefault="00542B39" w:rsidP="00542B39">
            <w:pPr>
              <w:rPr>
                <w:rFonts w:ascii="Arial" w:hAnsi="Arial" w:cs="Arial"/>
                <w:i/>
              </w:rPr>
            </w:pPr>
            <w:r w:rsidRPr="00B81394">
              <w:rPr>
                <w:rFonts w:ascii="Arial" w:hAnsi="Arial" w:cs="Arial"/>
                <w:i/>
              </w:rPr>
              <w:t>Req?</w:t>
            </w:r>
          </w:p>
        </w:tc>
        <w:tc>
          <w:tcPr>
            <w:tcW w:w="1080" w:type="dxa"/>
            <w:shd w:val="clear" w:color="auto" w:fill="FF99CC"/>
          </w:tcPr>
          <w:p w14:paraId="3334922D" w14:textId="77777777" w:rsidR="00542B39" w:rsidRPr="00B81394" w:rsidRDefault="00542B39" w:rsidP="00542B39">
            <w:pPr>
              <w:rPr>
                <w:rFonts w:ascii="Arial" w:hAnsi="Arial" w:cs="Arial"/>
                <w:i/>
              </w:rPr>
            </w:pPr>
            <w:r w:rsidRPr="00B81394">
              <w:rPr>
                <w:rFonts w:ascii="Arial" w:hAnsi="Arial" w:cs="Arial"/>
                <w:i/>
              </w:rPr>
              <w:t>Datatype</w:t>
            </w:r>
          </w:p>
        </w:tc>
        <w:tc>
          <w:tcPr>
            <w:tcW w:w="3057" w:type="dxa"/>
            <w:shd w:val="clear" w:color="auto" w:fill="FF99CC"/>
          </w:tcPr>
          <w:p w14:paraId="02D88D70" w14:textId="77777777" w:rsidR="00542B39" w:rsidRPr="00B81394" w:rsidRDefault="00542B39" w:rsidP="00542B39">
            <w:pPr>
              <w:rPr>
                <w:rFonts w:ascii="Arial" w:hAnsi="Arial" w:cs="Arial"/>
                <w:i/>
              </w:rPr>
            </w:pPr>
            <w:r w:rsidRPr="00B81394">
              <w:rPr>
                <w:rFonts w:ascii="Arial" w:hAnsi="Arial" w:cs="Arial"/>
                <w:i/>
              </w:rPr>
              <w:t>Description</w:t>
            </w:r>
          </w:p>
        </w:tc>
        <w:tc>
          <w:tcPr>
            <w:tcW w:w="1803" w:type="dxa"/>
            <w:gridSpan w:val="2"/>
            <w:shd w:val="clear" w:color="auto" w:fill="FF99CC"/>
          </w:tcPr>
          <w:p w14:paraId="48B6A0EF"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2D3B2B18" w14:textId="77777777" w:rsidTr="00CA1125">
        <w:tc>
          <w:tcPr>
            <w:tcW w:w="2880" w:type="dxa"/>
          </w:tcPr>
          <w:p w14:paraId="7F1B355F" w14:textId="77777777" w:rsidR="00542B39" w:rsidRPr="00B81394" w:rsidRDefault="00542B39" w:rsidP="00542B39">
            <w:pPr>
              <w:rPr>
                <w:rFonts w:ascii="Arial" w:hAnsi="Arial" w:cs="Arial"/>
              </w:rPr>
            </w:pPr>
            <w:proofErr w:type="spellStart"/>
            <w:r w:rsidRPr="00B81394">
              <w:rPr>
                <w:rFonts w:ascii="Arial" w:hAnsi="Arial" w:cs="Arial"/>
              </w:rPr>
              <w:t>startTime</w:t>
            </w:r>
            <w:proofErr w:type="spellEnd"/>
          </w:p>
        </w:tc>
        <w:tc>
          <w:tcPr>
            <w:tcW w:w="540" w:type="dxa"/>
          </w:tcPr>
          <w:p w14:paraId="51DB76F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6B6FF2DD"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40C50245" w14:textId="77777777" w:rsidR="00542B39" w:rsidRPr="00B81394" w:rsidRDefault="00542B39" w:rsidP="00542B39">
            <w:pPr>
              <w:rPr>
                <w:rFonts w:ascii="Arial" w:hAnsi="Arial" w:cs="Arial"/>
              </w:rPr>
            </w:pPr>
            <w:r w:rsidRPr="00B81394">
              <w:rPr>
                <w:rFonts w:ascii="Arial" w:hAnsi="Arial" w:cs="Arial"/>
              </w:rPr>
              <w:t>Start time for bid</w:t>
            </w:r>
          </w:p>
        </w:tc>
        <w:tc>
          <w:tcPr>
            <w:tcW w:w="1803" w:type="dxa"/>
            <w:gridSpan w:val="2"/>
          </w:tcPr>
          <w:p w14:paraId="60F4DFD0"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97511D2" w14:textId="77777777" w:rsidTr="00CA1125">
        <w:tc>
          <w:tcPr>
            <w:tcW w:w="2880" w:type="dxa"/>
          </w:tcPr>
          <w:p w14:paraId="51F10D36" w14:textId="77777777" w:rsidR="00542B39" w:rsidRPr="00B81394" w:rsidRDefault="00542B39" w:rsidP="00542B39">
            <w:pPr>
              <w:rPr>
                <w:rFonts w:ascii="Arial" w:hAnsi="Arial" w:cs="Arial"/>
              </w:rPr>
            </w:pPr>
            <w:proofErr w:type="spellStart"/>
            <w:r w:rsidRPr="00B81394">
              <w:rPr>
                <w:rFonts w:ascii="Arial" w:hAnsi="Arial" w:cs="Arial"/>
              </w:rPr>
              <w:t>endTime</w:t>
            </w:r>
            <w:proofErr w:type="spellEnd"/>
          </w:p>
        </w:tc>
        <w:tc>
          <w:tcPr>
            <w:tcW w:w="540" w:type="dxa"/>
          </w:tcPr>
          <w:p w14:paraId="2794B420"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0ECEEB7F"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332D1FA2" w14:textId="77777777" w:rsidR="00542B39" w:rsidRPr="00B81394" w:rsidRDefault="00542B39" w:rsidP="00542B39">
            <w:pPr>
              <w:rPr>
                <w:rFonts w:ascii="Arial" w:hAnsi="Arial" w:cs="Arial"/>
              </w:rPr>
            </w:pPr>
            <w:r w:rsidRPr="00B81394">
              <w:rPr>
                <w:rFonts w:ascii="Arial" w:hAnsi="Arial" w:cs="Arial"/>
              </w:rPr>
              <w:t>End time for bid</w:t>
            </w:r>
          </w:p>
        </w:tc>
        <w:tc>
          <w:tcPr>
            <w:tcW w:w="1803" w:type="dxa"/>
            <w:gridSpan w:val="2"/>
          </w:tcPr>
          <w:p w14:paraId="6523620A"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4FC21DB1" w14:textId="77777777" w:rsidTr="00CA1125">
        <w:tc>
          <w:tcPr>
            <w:tcW w:w="2880" w:type="dxa"/>
          </w:tcPr>
          <w:p w14:paraId="3B396641"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540" w:type="dxa"/>
          </w:tcPr>
          <w:p w14:paraId="24149199" w14:textId="77777777" w:rsidR="00583827" w:rsidRPr="00B81394" w:rsidRDefault="00583827" w:rsidP="00552A5E">
            <w:pPr>
              <w:rPr>
                <w:rFonts w:ascii="Arial" w:hAnsi="Arial" w:cs="Arial"/>
              </w:rPr>
            </w:pPr>
            <w:r w:rsidRPr="00B81394">
              <w:rPr>
                <w:rFonts w:ascii="Arial" w:hAnsi="Arial" w:cs="Arial"/>
              </w:rPr>
              <w:t>N</w:t>
            </w:r>
          </w:p>
        </w:tc>
        <w:tc>
          <w:tcPr>
            <w:tcW w:w="1080" w:type="dxa"/>
          </w:tcPr>
          <w:p w14:paraId="44226715" w14:textId="77777777" w:rsidR="00583827" w:rsidRPr="00B81394" w:rsidRDefault="00583827" w:rsidP="00552A5E">
            <w:pPr>
              <w:rPr>
                <w:rFonts w:ascii="Arial" w:hAnsi="Arial" w:cs="Arial"/>
              </w:rPr>
            </w:pPr>
            <w:r w:rsidRPr="00B81394">
              <w:rPr>
                <w:rFonts w:ascii="Arial" w:hAnsi="Arial" w:cs="Arial"/>
              </w:rPr>
              <w:t>string</w:t>
            </w:r>
          </w:p>
        </w:tc>
        <w:tc>
          <w:tcPr>
            <w:tcW w:w="3096" w:type="dxa"/>
            <w:gridSpan w:val="2"/>
          </w:tcPr>
          <w:p w14:paraId="76D97BEC" w14:textId="77777777" w:rsidR="00583827" w:rsidRPr="00B81394" w:rsidRDefault="00583827" w:rsidP="00552A5E">
            <w:pPr>
              <w:rPr>
                <w:rFonts w:ascii="Arial" w:hAnsi="Arial" w:cs="Arial"/>
              </w:rPr>
            </w:pPr>
            <w:r w:rsidRPr="00B81394">
              <w:rPr>
                <w:rFonts w:ascii="Arial" w:hAnsi="Arial" w:cs="Arial"/>
              </w:rPr>
              <w:t>External ID</w:t>
            </w:r>
          </w:p>
        </w:tc>
        <w:tc>
          <w:tcPr>
            <w:tcW w:w="1764" w:type="dxa"/>
          </w:tcPr>
          <w:p w14:paraId="10741123"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1F5E0F1" w14:textId="77777777" w:rsidTr="00CA1125">
        <w:tc>
          <w:tcPr>
            <w:tcW w:w="2880" w:type="dxa"/>
          </w:tcPr>
          <w:p w14:paraId="64F9EF0F" w14:textId="77777777" w:rsidR="00542B39" w:rsidRPr="00B81394" w:rsidRDefault="00542B39" w:rsidP="00542B39">
            <w:pPr>
              <w:rPr>
                <w:rFonts w:ascii="Arial" w:hAnsi="Arial" w:cs="Arial"/>
              </w:rPr>
            </w:pPr>
            <w:proofErr w:type="spellStart"/>
            <w:r w:rsidRPr="00B81394">
              <w:rPr>
                <w:rFonts w:ascii="Arial" w:hAnsi="Arial" w:cs="Arial"/>
              </w:rPr>
              <w:t>sp</w:t>
            </w:r>
            <w:proofErr w:type="spellEnd"/>
          </w:p>
        </w:tc>
        <w:tc>
          <w:tcPr>
            <w:tcW w:w="540" w:type="dxa"/>
          </w:tcPr>
          <w:p w14:paraId="6354F18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4CC2DB80"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6A6BA952" w14:textId="77777777" w:rsidR="00542B39" w:rsidRPr="00B81394" w:rsidRDefault="00542B39" w:rsidP="00542B39">
            <w:pPr>
              <w:rPr>
                <w:rFonts w:ascii="Arial" w:hAnsi="Arial" w:cs="Arial"/>
              </w:rPr>
            </w:pPr>
            <w:r w:rsidRPr="00B81394">
              <w:rPr>
                <w:rFonts w:ascii="Arial" w:hAnsi="Arial" w:cs="Arial"/>
              </w:rPr>
              <w:t>Settlement point</w:t>
            </w:r>
          </w:p>
        </w:tc>
        <w:tc>
          <w:tcPr>
            <w:tcW w:w="1803" w:type="dxa"/>
            <w:gridSpan w:val="2"/>
          </w:tcPr>
          <w:p w14:paraId="3F4B973D"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5E0AC82E" w14:textId="77777777" w:rsidTr="00CA1125">
        <w:tc>
          <w:tcPr>
            <w:tcW w:w="2880" w:type="dxa"/>
          </w:tcPr>
          <w:p w14:paraId="60C358F6" w14:textId="77777777" w:rsidR="00542B39" w:rsidRPr="00B81394" w:rsidRDefault="00C70622" w:rsidP="00542B39">
            <w:pPr>
              <w:rPr>
                <w:rFonts w:ascii="Arial" w:hAnsi="Arial" w:cs="Arial"/>
              </w:rPr>
            </w:pPr>
            <w:proofErr w:type="spellStart"/>
            <w:r w:rsidRPr="00B81394">
              <w:rPr>
                <w:rFonts w:ascii="Arial" w:hAnsi="Arial" w:cs="Arial"/>
              </w:rPr>
              <w:t>bidID</w:t>
            </w:r>
            <w:proofErr w:type="spellEnd"/>
            <w:r w:rsidRPr="00B81394">
              <w:rPr>
                <w:rStyle w:val="FootnoteReference"/>
                <w:rFonts w:ascii="Arial" w:hAnsi="Arial" w:cs="Arial"/>
              </w:rPr>
              <w:footnoteReference w:id="2"/>
            </w:r>
          </w:p>
        </w:tc>
        <w:tc>
          <w:tcPr>
            <w:tcW w:w="540" w:type="dxa"/>
          </w:tcPr>
          <w:p w14:paraId="4138C649"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3A1BAE18"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52F2A4CF" w14:textId="77777777" w:rsidR="00542B39" w:rsidRPr="00B81394" w:rsidRDefault="00542B39" w:rsidP="00542B39">
            <w:pPr>
              <w:rPr>
                <w:rFonts w:ascii="Arial" w:hAnsi="Arial" w:cs="Arial"/>
              </w:rPr>
            </w:pPr>
            <w:r w:rsidRPr="00B81394">
              <w:rPr>
                <w:rFonts w:ascii="Arial" w:hAnsi="Arial" w:cs="Arial"/>
              </w:rPr>
              <w:t>Bid ID</w:t>
            </w:r>
          </w:p>
          <w:p w14:paraId="41A98E16" w14:textId="77777777" w:rsidR="00CA1125" w:rsidRPr="00B81394" w:rsidRDefault="00CA1125" w:rsidP="00542B39">
            <w:pPr>
              <w:rPr>
                <w:rFonts w:ascii="Arial" w:hAnsi="Arial" w:cs="Arial"/>
              </w:rPr>
            </w:pPr>
          </w:p>
          <w:p w14:paraId="20BCC99F"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803" w:type="dxa"/>
            <w:gridSpan w:val="2"/>
          </w:tcPr>
          <w:p w14:paraId="058F9442" w14:textId="77777777" w:rsidR="00542B39" w:rsidRPr="00B81394" w:rsidRDefault="007E4294" w:rsidP="00542B39">
            <w:pPr>
              <w:rPr>
                <w:rFonts w:ascii="Arial" w:hAnsi="Arial" w:cs="Arial"/>
              </w:rPr>
            </w:pPr>
            <w:r w:rsidRPr="00B81394">
              <w:rPr>
                <w:rFonts w:ascii="Arial" w:hAnsi="Arial" w:cs="Arial"/>
              </w:rPr>
              <w:t>QSE</w:t>
            </w:r>
            <w:r w:rsidR="00D52A50" w:rsidRPr="00B81394">
              <w:rPr>
                <w:rFonts w:ascii="Arial" w:hAnsi="Arial" w:cs="Arial"/>
              </w:rPr>
              <w:t xml:space="preserve"> supplied bid ID</w:t>
            </w:r>
            <w:r w:rsidR="000133FC" w:rsidRPr="00B81394">
              <w:rPr>
                <w:rFonts w:ascii="Arial" w:hAnsi="Arial" w:cs="Arial"/>
              </w:rPr>
              <w:t>.</w:t>
            </w:r>
          </w:p>
          <w:p w14:paraId="703763FE" w14:textId="77777777" w:rsidR="000133FC" w:rsidRPr="00B81394" w:rsidRDefault="000133FC" w:rsidP="00542B39">
            <w:pPr>
              <w:rPr>
                <w:rFonts w:ascii="Arial" w:hAnsi="Arial" w:cs="Arial"/>
              </w:rPr>
            </w:pPr>
          </w:p>
          <w:p w14:paraId="1803F412" w14:textId="77777777" w:rsidR="00DF798B" w:rsidRPr="00B81394" w:rsidRDefault="00DF798B" w:rsidP="00DF798B">
            <w:pPr>
              <w:rPr>
                <w:rFonts w:ascii="Arial" w:hAnsi="Arial" w:cs="Arial"/>
              </w:rPr>
            </w:pPr>
            <w:r w:rsidRPr="00B81394">
              <w:rPr>
                <w:rFonts w:ascii="Arial" w:hAnsi="Arial" w:cs="Arial"/>
              </w:rPr>
              <w:t>Value Restrictions:</w:t>
            </w:r>
          </w:p>
          <w:p w14:paraId="6AB7267C"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 xml:space="preserve">underscore) and “-“(dash) are valid characters. First and last character should be alpha numeric. </w:t>
            </w:r>
          </w:p>
          <w:p w14:paraId="0F4C5BFC" w14:textId="77777777" w:rsidR="000133FC" w:rsidRPr="00B81394" w:rsidRDefault="000133FC" w:rsidP="000133FC">
            <w:pPr>
              <w:rPr>
                <w:rFonts w:ascii="Arial" w:hAnsi="Arial" w:cs="Arial"/>
              </w:rPr>
            </w:pPr>
          </w:p>
          <w:p w14:paraId="7F718C77" w14:textId="77777777" w:rsidR="000133FC" w:rsidRPr="00B81394" w:rsidRDefault="000133FC" w:rsidP="000133FC">
            <w:pPr>
              <w:rPr>
                <w:rFonts w:ascii="Arial" w:hAnsi="Arial" w:cs="Arial"/>
              </w:rPr>
            </w:pPr>
            <w:r w:rsidRPr="00B81394">
              <w:rPr>
                <w:rFonts w:ascii="Arial" w:hAnsi="Arial" w:cs="Arial"/>
              </w:rPr>
              <w:t>Min Length: 2chars.</w:t>
            </w:r>
          </w:p>
          <w:p w14:paraId="42269ABB" w14:textId="77777777" w:rsidR="000133FC" w:rsidRPr="00B81394" w:rsidRDefault="000133FC" w:rsidP="000133FC">
            <w:pPr>
              <w:rPr>
                <w:rFonts w:ascii="Arial" w:hAnsi="Arial" w:cs="Arial"/>
              </w:rPr>
            </w:pPr>
            <w:r w:rsidRPr="00B81394">
              <w:rPr>
                <w:rFonts w:ascii="Arial" w:hAnsi="Arial" w:cs="Arial"/>
              </w:rPr>
              <w:t>Max Length: 12 chars.</w:t>
            </w:r>
          </w:p>
        </w:tc>
      </w:tr>
      <w:tr w:rsidR="003D0201" w:rsidRPr="00FA0A10" w14:paraId="5ED050CF" w14:textId="77777777" w:rsidTr="00CA1125">
        <w:tc>
          <w:tcPr>
            <w:tcW w:w="2880" w:type="dxa"/>
          </w:tcPr>
          <w:p w14:paraId="5EAE7B27" w14:textId="77777777" w:rsidR="00542B39" w:rsidRPr="00B81394" w:rsidRDefault="00542B39" w:rsidP="00542B39">
            <w:pPr>
              <w:rPr>
                <w:rFonts w:ascii="Arial" w:hAnsi="Arial" w:cs="Arial"/>
              </w:rPr>
            </w:pPr>
            <w:proofErr w:type="spellStart"/>
            <w:r w:rsidRPr="00B81394">
              <w:rPr>
                <w:rFonts w:ascii="Arial" w:hAnsi="Arial" w:cs="Arial"/>
              </w:rPr>
              <w:t>expiration</w:t>
            </w:r>
            <w:r w:rsidR="009A2610" w:rsidRPr="00B81394">
              <w:rPr>
                <w:rFonts w:ascii="Arial" w:hAnsi="Arial" w:cs="Arial"/>
              </w:rPr>
              <w:t>Time</w:t>
            </w:r>
            <w:proofErr w:type="spellEnd"/>
          </w:p>
        </w:tc>
        <w:tc>
          <w:tcPr>
            <w:tcW w:w="540" w:type="dxa"/>
          </w:tcPr>
          <w:p w14:paraId="66B77D54" w14:textId="77777777" w:rsidR="00542B39" w:rsidRPr="00B81394" w:rsidRDefault="00AD4AE3" w:rsidP="00542B39">
            <w:pPr>
              <w:rPr>
                <w:rFonts w:ascii="Arial" w:hAnsi="Arial" w:cs="Arial"/>
              </w:rPr>
            </w:pPr>
            <w:r w:rsidRPr="00B81394">
              <w:rPr>
                <w:rFonts w:ascii="Arial" w:hAnsi="Arial" w:cs="Arial"/>
              </w:rPr>
              <w:t>Y</w:t>
            </w:r>
          </w:p>
        </w:tc>
        <w:tc>
          <w:tcPr>
            <w:tcW w:w="1080" w:type="dxa"/>
          </w:tcPr>
          <w:p w14:paraId="284FEA84"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1CE48C1E" w14:textId="77777777" w:rsidR="00542B39" w:rsidRPr="00B81394" w:rsidRDefault="00542B39" w:rsidP="00542B39">
            <w:pPr>
              <w:rPr>
                <w:rFonts w:ascii="Arial" w:hAnsi="Arial" w:cs="Arial"/>
              </w:rPr>
            </w:pPr>
            <w:r w:rsidRPr="00B81394">
              <w:rPr>
                <w:rFonts w:ascii="Arial" w:hAnsi="Arial" w:cs="Arial"/>
              </w:rPr>
              <w:t>Time of offer expiration</w:t>
            </w:r>
          </w:p>
        </w:tc>
        <w:tc>
          <w:tcPr>
            <w:tcW w:w="1803" w:type="dxa"/>
            <w:gridSpan w:val="2"/>
          </w:tcPr>
          <w:p w14:paraId="06E01D4A" w14:textId="77777777" w:rsidR="00542B39" w:rsidRPr="00B81394" w:rsidRDefault="00542B39" w:rsidP="00542B39">
            <w:pPr>
              <w:rPr>
                <w:rFonts w:ascii="Arial" w:hAnsi="Arial" w:cs="Arial"/>
              </w:rPr>
            </w:pPr>
            <w:r w:rsidRPr="00B81394">
              <w:rPr>
                <w:rFonts w:ascii="Arial" w:hAnsi="Arial" w:cs="Arial"/>
              </w:rPr>
              <w:t>Valid time before trade date</w:t>
            </w:r>
          </w:p>
        </w:tc>
      </w:tr>
      <w:tr w:rsidR="003D0201" w:rsidRPr="00FA0A10" w14:paraId="69832112" w14:textId="77777777" w:rsidTr="00CA1125">
        <w:tc>
          <w:tcPr>
            <w:tcW w:w="2880" w:type="dxa"/>
          </w:tcPr>
          <w:p w14:paraId="78B9067D" w14:textId="77777777" w:rsidR="00BC506F" w:rsidRPr="00B81394" w:rsidRDefault="00D21109" w:rsidP="0057168F">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startTime</w:t>
            </w:r>
            <w:proofErr w:type="spellEnd"/>
          </w:p>
        </w:tc>
        <w:tc>
          <w:tcPr>
            <w:tcW w:w="540" w:type="dxa"/>
          </w:tcPr>
          <w:p w14:paraId="6D3ADBD3"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6101595"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3057" w:type="dxa"/>
          </w:tcPr>
          <w:p w14:paraId="3218A635" w14:textId="77777777" w:rsidR="00BC506F" w:rsidRPr="00B81394" w:rsidRDefault="00BC506F" w:rsidP="0057168F">
            <w:pPr>
              <w:rPr>
                <w:rFonts w:ascii="Arial" w:hAnsi="Arial" w:cs="Arial"/>
              </w:rPr>
            </w:pPr>
            <w:r w:rsidRPr="00B81394">
              <w:rPr>
                <w:rFonts w:ascii="Arial" w:hAnsi="Arial" w:cs="Arial"/>
              </w:rPr>
              <w:t>Start time for curve</w:t>
            </w:r>
          </w:p>
        </w:tc>
        <w:tc>
          <w:tcPr>
            <w:tcW w:w="1803" w:type="dxa"/>
            <w:gridSpan w:val="2"/>
          </w:tcPr>
          <w:p w14:paraId="76AD18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5D7C1F47" w14:textId="77777777" w:rsidTr="00CA1125">
        <w:tc>
          <w:tcPr>
            <w:tcW w:w="2880" w:type="dxa"/>
          </w:tcPr>
          <w:p w14:paraId="66989836" w14:textId="77777777" w:rsidR="00BC506F" w:rsidRPr="00B81394" w:rsidRDefault="00D21109" w:rsidP="0057168F">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endTime</w:t>
            </w:r>
            <w:proofErr w:type="spellEnd"/>
          </w:p>
        </w:tc>
        <w:tc>
          <w:tcPr>
            <w:tcW w:w="540" w:type="dxa"/>
          </w:tcPr>
          <w:p w14:paraId="0714464F"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2FD9ED63"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3057" w:type="dxa"/>
          </w:tcPr>
          <w:p w14:paraId="5674BAA4" w14:textId="77777777" w:rsidR="00BC506F" w:rsidRPr="00B81394" w:rsidRDefault="00BC506F" w:rsidP="0057168F">
            <w:pPr>
              <w:rPr>
                <w:rFonts w:ascii="Arial" w:hAnsi="Arial" w:cs="Arial"/>
              </w:rPr>
            </w:pPr>
            <w:r w:rsidRPr="00B81394">
              <w:rPr>
                <w:rFonts w:ascii="Arial" w:hAnsi="Arial" w:cs="Arial"/>
              </w:rPr>
              <w:t>End time for curve</w:t>
            </w:r>
          </w:p>
        </w:tc>
        <w:tc>
          <w:tcPr>
            <w:tcW w:w="1803" w:type="dxa"/>
            <w:gridSpan w:val="2"/>
          </w:tcPr>
          <w:p w14:paraId="572910F3"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228BE219" w14:textId="77777777" w:rsidTr="00CA1125">
        <w:tc>
          <w:tcPr>
            <w:tcW w:w="2880" w:type="dxa"/>
          </w:tcPr>
          <w:p w14:paraId="7DC8E14C" w14:textId="77777777" w:rsidR="00BC506F" w:rsidRPr="00B81394" w:rsidRDefault="00D21109" w:rsidP="0057168F">
            <w:pPr>
              <w:rPr>
                <w:rFonts w:ascii="Arial" w:hAnsi="Arial" w:cs="Arial"/>
              </w:rPr>
            </w:pPr>
            <w:proofErr w:type="spellStart"/>
            <w:r w:rsidRPr="00B81394">
              <w:rPr>
                <w:rFonts w:ascii="Arial" w:hAnsi="Arial" w:cs="Arial"/>
              </w:rPr>
              <w:lastRenderedPageBreak/>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curveStyle</w:t>
            </w:r>
            <w:proofErr w:type="spellEnd"/>
          </w:p>
        </w:tc>
        <w:tc>
          <w:tcPr>
            <w:tcW w:w="540" w:type="dxa"/>
          </w:tcPr>
          <w:p w14:paraId="1E782024"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175BE8D" w14:textId="77777777" w:rsidR="00BC506F" w:rsidRPr="00B81394" w:rsidRDefault="00BC506F" w:rsidP="0057168F">
            <w:pPr>
              <w:rPr>
                <w:rFonts w:ascii="Arial" w:hAnsi="Arial" w:cs="Arial"/>
              </w:rPr>
            </w:pPr>
            <w:r w:rsidRPr="00B81394">
              <w:rPr>
                <w:rFonts w:ascii="Arial" w:hAnsi="Arial" w:cs="Arial"/>
              </w:rPr>
              <w:t>string</w:t>
            </w:r>
          </w:p>
        </w:tc>
        <w:tc>
          <w:tcPr>
            <w:tcW w:w="3057" w:type="dxa"/>
          </w:tcPr>
          <w:p w14:paraId="1D1BE6EA"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1803" w:type="dxa"/>
            <w:gridSpan w:val="2"/>
          </w:tcPr>
          <w:p w14:paraId="5276619F"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21820E95" w14:textId="77777777" w:rsidTr="00CA1125">
        <w:tc>
          <w:tcPr>
            <w:tcW w:w="2880" w:type="dxa"/>
          </w:tcPr>
          <w:p w14:paraId="6B6DA641" w14:textId="77777777" w:rsidR="00542B39" w:rsidRPr="00B81394" w:rsidRDefault="00D21109" w:rsidP="00542B39">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542B39" w:rsidRPr="00B81394">
              <w:rPr>
                <w:rFonts w:ascii="Arial" w:hAnsi="Arial" w:cs="Arial"/>
              </w:rPr>
              <w:t>/</w:t>
            </w:r>
            <w:proofErr w:type="spellStart"/>
            <w:r w:rsidR="00542B39" w:rsidRPr="00B81394">
              <w:rPr>
                <w:rFonts w:ascii="Arial" w:hAnsi="Arial" w:cs="Arial"/>
              </w:rPr>
              <w:t>CurveData</w:t>
            </w:r>
            <w:proofErr w:type="spellEnd"/>
            <w:r w:rsidR="00542B39" w:rsidRPr="00B81394">
              <w:rPr>
                <w:rFonts w:ascii="Arial" w:hAnsi="Arial" w:cs="Arial"/>
              </w:rPr>
              <w:t>/</w:t>
            </w:r>
            <w:proofErr w:type="spellStart"/>
            <w:r w:rsidR="00542B39" w:rsidRPr="00B81394">
              <w:rPr>
                <w:rFonts w:ascii="Arial" w:hAnsi="Arial" w:cs="Arial"/>
              </w:rPr>
              <w:t>xvalue</w:t>
            </w:r>
            <w:proofErr w:type="spellEnd"/>
          </w:p>
        </w:tc>
        <w:tc>
          <w:tcPr>
            <w:tcW w:w="540" w:type="dxa"/>
          </w:tcPr>
          <w:p w14:paraId="68900F43" w14:textId="77777777" w:rsidR="00542B39" w:rsidRPr="00B81394" w:rsidRDefault="00542B39" w:rsidP="00542B39">
            <w:pPr>
              <w:rPr>
                <w:rFonts w:ascii="Arial" w:hAnsi="Arial" w:cs="Arial"/>
              </w:rPr>
            </w:pPr>
            <w:r w:rsidRPr="00B81394">
              <w:rPr>
                <w:rFonts w:ascii="Arial" w:hAnsi="Arial" w:cs="Arial"/>
              </w:rPr>
              <w:t>Y</w:t>
            </w:r>
          </w:p>
        </w:tc>
        <w:tc>
          <w:tcPr>
            <w:tcW w:w="1080" w:type="dxa"/>
          </w:tcPr>
          <w:p w14:paraId="79A65CB8" w14:textId="77777777" w:rsidR="00542B39" w:rsidRPr="00B81394" w:rsidRDefault="00542B39" w:rsidP="00542B39">
            <w:pPr>
              <w:rPr>
                <w:rFonts w:ascii="Arial" w:hAnsi="Arial" w:cs="Arial"/>
              </w:rPr>
            </w:pPr>
            <w:r w:rsidRPr="00B81394">
              <w:rPr>
                <w:rFonts w:ascii="Arial" w:hAnsi="Arial" w:cs="Arial"/>
              </w:rPr>
              <w:t>float</w:t>
            </w:r>
          </w:p>
        </w:tc>
        <w:tc>
          <w:tcPr>
            <w:tcW w:w="3057" w:type="dxa"/>
          </w:tcPr>
          <w:p w14:paraId="7E4007CF" w14:textId="77777777" w:rsidR="00542B39" w:rsidRPr="00B81394" w:rsidRDefault="00BC506F" w:rsidP="00542B39">
            <w:pPr>
              <w:rPr>
                <w:rFonts w:ascii="Arial" w:hAnsi="Arial" w:cs="Arial"/>
              </w:rPr>
            </w:pPr>
            <w:r w:rsidRPr="00B81394">
              <w:rPr>
                <w:rFonts w:ascii="Arial" w:hAnsi="Arial" w:cs="Arial"/>
              </w:rPr>
              <w:t>Quantity in m</w:t>
            </w:r>
            <w:r w:rsidR="00542B39" w:rsidRPr="00B81394">
              <w:rPr>
                <w:rFonts w:ascii="Arial" w:hAnsi="Arial" w:cs="Arial"/>
              </w:rPr>
              <w:t>egawatts</w:t>
            </w:r>
          </w:p>
        </w:tc>
        <w:tc>
          <w:tcPr>
            <w:tcW w:w="1803" w:type="dxa"/>
            <w:gridSpan w:val="2"/>
          </w:tcPr>
          <w:p w14:paraId="797891E6" w14:textId="77777777" w:rsidR="00542B39" w:rsidRPr="00B81394" w:rsidRDefault="00BC506F" w:rsidP="00542B39">
            <w:pPr>
              <w:rPr>
                <w:rFonts w:ascii="Arial" w:hAnsi="Arial" w:cs="Arial"/>
              </w:rPr>
            </w:pPr>
            <w:r w:rsidRPr="00B81394">
              <w:rPr>
                <w:rFonts w:ascii="Arial" w:hAnsi="Arial" w:cs="Arial"/>
              </w:rPr>
              <w:t>MW</w:t>
            </w:r>
          </w:p>
        </w:tc>
      </w:tr>
      <w:tr w:rsidR="0006306A" w:rsidRPr="00FA0A10" w14:paraId="46DEBE45" w14:textId="77777777" w:rsidTr="00CA1125">
        <w:tc>
          <w:tcPr>
            <w:tcW w:w="2880" w:type="dxa"/>
          </w:tcPr>
          <w:p w14:paraId="15761E82" w14:textId="77777777" w:rsidR="0006306A" w:rsidRPr="00B81394" w:rsidRDefault="0006306A" w:rsidP="008F3A5C">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540" w:type="dxa"/>
          </w:tcPr>
          <w:p w14:paraId="6F7D136D" w14:textId="77777777" w:rsidR="0006306A" w:rsidRPr="00B81394" w:rsidRDefault="0006306A" w:rsidP="008F3A5C">
            <w:pPr>
              <w:rPr>
                <w:rFonts w:ascii="Arial" w:hAnsi="Arial" w:cs="Arial"/>
              </w:rPr>
            </w:pPr>
            <w:r w:rsidRPr="00B81394">
              <w:rPr>
                <w:rFonts w:ascii="Arial" w:hAnsi="Arial" w:cs="Arial"/>
              </w:rPr>
              <w:t>Y</w:t>
            </w:r>
          </w:p>
        </w:tc>
        <w:tc>
          <w:tcPr>
            <w:tcW w:w="1080" w:type="dxa"/>
          </w:tcPr>
          <w:p w14:paraId="2C5F3143" w14:textId="77777777" w:rsidR="0006306A" w:rsidRPr="00B81394" w:rsidRDefault="0006306A" w:rsidP="008F3A5C">
            <w:pPr>
              <w:rPr>
                <w:rFonts w:ascii="Arial" w:hAnsi="Arial" w:cs="Arial"/>
              </w:rPr>
            </w:pPr>
            <w:r w:rsidRPr="00B81394">
              <w:rPr>
                <w:rFonts w:ascii="Arial" w:hAnsi="Arial" w:cs="Arial"/>
              </w:rPr>
              <w:t>float</w:t>
            </w:r>
          </w:p>
        </w:tc>
        <w:tc>
          <w:tcPr>
            <w:tcW w:w="3057" w:type="dxa"/>
          </w:tcPr>
          <w:p w14:paraId="5AF1AA22" w14:textId="77777777" w:rsidR="0006306A" w:rsidRPr="00B81394" w:rsidRDefault="0006306A" w:rsidP="008F3A5C">
            <w:pPr>
              <w:rPr>
                <w:rFonts w:ascii="Arial" w:hAnsi="Arial" w:cs="Arial"/>
              </w:rPr>
            </w:pPr>
            <w:r w:rsidRPr="00B81394">
              <w:rPr>
                <w:rFonts w:ascii="Arial" w:hAnsi="Arial" w:cs="Arial"/>
              </w:rPr>
              <w:t>Price in $/MWh</w:t>
            </w:r>
          </w:p>
        </w:tc>
        <w:tc>
          <w:tcPr>
            <w:tcW w:w="1803" w:type="dxa"/>
            <w:gridSpan w:val="2"/>
          </w:tcPr>
          <w:p w14:paraId="0418CF8B" w14:textId="77777777" w:rsidR="0006306A" w:rsidRPr="00B81394" w:rsidRDefault="0006306A" w:rsidP="008F3A5C">
            <w:pPr>
              <w:keepNext/>
              <w:rPr>
                <w:rFonts w:ascii="Arial" w:hAnsi="Arial" w:cs="Arial"/>
              </w:rPr>
            </w:pPr>
            <w:r w:rsidRPr="00B81394">
              <w:rPr>
                <w:rFonts w:ascii="Arial" w:hAnsi="Arial" w:cs="Arial"/>
              </w:rPr>
              <w:t>$/MWh</w:t>
            </w:r>
          </w:p>
        </w:tc>
      </w:tr>
      <w:tr w:rsidR="00707964" w:rsidRPr="00FA0A10" w14:paraId="466BA182" w14:textId="77777777" w:rsidTr="00CA1125">
        <w:tc>
          <w:tcPr>
            <w:tcW w:w="2880" w:type="dxa"/>
          </w:tcPr>
          <w:p w14:paraId="6A362E70" w14:textId="77777777" w:rsidR="00707964" w:rsidRPr="00B81394" w:rsidRDefault="00707964" w:rsidP="000F1E9A">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00F570A7" w:rsidRPr="00B81394">
              <w:rPr>
                <w:rFonts w:ascii="Arial" w:hAnsi="Arial" w:cs="Arial"/>
              </w:rPr>
              <w:t>incExcFlag</w:t>
            </w:r>
            <w:proofErr w:type="spellEnd"/>
          </w:p>
        </w:tc>
        <w:tc>
          <w:tcPr>
            <w:tcW w:w="540" w:type="dxa"/>
          </w:tcPr>
          <w:p w14:paraId="3BA06291" w14:textId="77777777" w:rsidR="00707964" w:rsidRPr="00B81394" w:rsidRDefault="00707964" w:rsidP="000F1E9A">
            <w:pPr>
              <w:rPr>
                <w:rFonts w:ascii="Arial" w:hAnsi="Arial" w:cs="Arial"/>
              </w:rPr>
            </w:pPr>
            <w:r w:rsidRPr="00B81394">
              <w:rPr>
                <w:rFonts w:ascii="Arial" w:hAnsi="Arial" w:cs="Arial"/>
              </w:rPr>
              <w:t>N</w:t>
            </w:r>
          </w:p>
        </w:tc>
        <w:tc>
          <w:tcPr>
            <w:tcW w:w="1080" w:type="dxa"/>
          </w:tcPr>
          <w:p w14:paraId="12F23363" w14:textId="77777777" w:rsidR="00707964" w:rsidRPr="00B81394" w:rsidRDefault="00F570A7" w:rsidP="000F1E9A">
            <w:pPr>
              <w:rPr>
                <w:rFonts w:ascii="Arial" w:hAnsi="Arial" w:cs="Arial"/>
              </w:rPr>
            </w:pPr>
            <w:r w:rsidRPr="00B81394">
              <w:rPr>
                <w:rFonts w:ascii="Arial" w:hAnsi="Arial" w:cs="Arial"/>
              </w:rPr>
              <w:t>string</w:t>
            </w:r>
          </w:p>
        </w:tc>
        <w:tc>
          <w:tcPr>
            <w:tcW w:w="3057" w:type="dxa"/>
          </w:tcPr>
          <w:p w14:paraId="70AA2737" w14:textId="77777777" w:rsidR="00707964" w:rsidRPr="00B81394" w:rsidRDefault="00F570A7" w:rsidP="000F1E9A">
            <w:pPr>
              <w:rPr>
                <w:rFonts w:ascii="Arial" w:hAnsi="Arial" w:cs="Arial"/>
              </w:rPr>
            </w:pPr>
            <w:r w:rsidRPr="00B81394">
              <w:rPr>
                <w:rFonts w:ascii="Arial" w:hAnsi="Arial" w:cs="Arial"/>
              </w:rPr>
              <w:t>Not used</w:t>
            </w:r>
          </w:p>
        </w:tc>
        <w:tc>
          <w:tcPr>
            <w:tcW w:w="1803" w:type="dxa"/>
            <w:gridSpan w:val="2"/>
          </w:tcPr>
          <w:p w14:paraId="4AAF6968" w14:textId="77777777" w:rsidR="00707964" w:rsidRPr="00B81394" w:rsidRDefault="00F570A7" w:rsidP="000F1E9A">
            <w:pPr>
              <w:keepNext/>
              <w:rPr>
                <w:rFonts w:ascii="Arial" w:hAnsi="Arial" w:cs="Arial"/>
              </w:rPr>
            </w:pPr>
            <w:r w:rsidRPr="00B81394">
              <w:rPr>
                <w:rFonts w:ascii="Arial" w:hAnsi="Arial" w:cs="Arial"/>
              </w:rPr>
              <w:t>Not used</w:t>
            </w:r>
          </w:p>
        </w:tc>
      </w:tr>
      <w:tr w:rsidR="00F570A7" w:rsidRPr="00FA0A10" w14:paraId="11A4B637" w14:textId="77777777" w:rsidTr="00CA1125">
        <w:tc>
          <w:tcPr>
            <w:tcW w:w="2880" w:type="dxa"/>
          </w:tcPr>
          <w:p w14:paraId="2A1FD331" w14:textId="77777777" w:rsidR="00F570A7" w:rsidRPr="00B81394" w:rsidRDefault="00F570A7" w:rsidP="000F1E9A">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/reason</w:t>
            </w:r>
          </w:p>
        </w:tc>
        <w:tc>
          <w:tcPr>
            <w:tcW w:w="540" w:type="dxa"/>
          </w:tcPr>
          <w:p w14:paraId="21F5C5E9" w14:textId="77777777" w:rsidR="00F570A7" w:rsidRPr="00B81394" w:rsidRDefault="00F570A7" w:rsidP="000F1E9A">
            <w:pPr>
              <w:rPr>
                <w:rFonts w:ascii="Arial" w:hAnsi="Arial" w:cs="Arial"/>
              </w:rPr>
            </w:pPr>
            <w:r w:rsidRPr="00B81394">
              <w:rPr>
                <w:rFonts w:ascii="Arial" w:hAnsi="Arial" w:cs="Arial"/>
              </w:rPr>
              <w:t>N</w:t>
            </w:r>
          </w:p>
        </w:tc>
        <w:tc>
          <w:tcPr>
            <w:tcW w:w="1080" w:type="dxa"/>
          </w:tcPr>
          <w:p w14:paraId="6CB63D94" w14:textId="77777777" w:rsidR="00F570A7" w:rsidRPr="00B81394" w:rsidRDefault="00F570A7" w:rsidP="000F1E9A">
            <w:pPr>
              <w:rPr>
                <w:rFonts w:ascii="Arial" w:hAnsi="Arial" w:cs="Arial"/>
              </w:rPr>
            </w:pPr>
            <w:r w:rsidRPr="00B81394">
              <w:rPr>
                <w:rFonts w:ascii="Arial" w:hAnsi="Arial" w:cs="Arial"/>
              </w:rPr>
              <w:t>string</w:t>
            </w:r>
          </w:p>
        </w:tc>
        <w:tc>
          <w:tcPr>
            <w:tcW w:w="3057" w:type="dxa"/>
          </w:tcPr>
          <w:p w14:paraId="266550FA" w14:textId="77777777" w:rsidR="00F570A7" w:rsidRPr="00B81394" w:rsidRDefault="00F570A7" w:rsidP="000F1E9A">
            <w:pPr>
              <w:rPr>
                <w:rFonts w:ascii="Arial" w:hAnsi="Arial" w:cs="Arial"/>
              </w:rPr>
            </w:pPr>
            <w:r w:rsidRPr="00B81394">
              <w:rPr>
                <w:rFonts w:ascii="Arial" w:hAnsi="Arial" w:cs="Arial"/>
              </w:rPr>
              <w:t>Not used</w:t>
            </w:r>
          </w:p>
        </w:tc>
        <w:tc>
          <w:tcPr>
            <w:tcW w:w="1803" w:type="dxa"/>
            <w:gridSpan w:val="2"/>
          </w:tcPr>
          <w:p w14:paraId="17E04430" w14:textId="77777777" w:rsidR="00F570A7" w:rsidRPr="00B81394" w:rsidRDefault="00F570A7" w:rsidP="000F1E9A">
            <w:pPr>
              <w:keepNext/>
              <w:rPr>
                <w:rFonts w:ascii="Arial" w:hAnsi="Arial" w:cs="Arial"/>
              </w:rPr>
            </w:pPr>
            <w:r w:rsidRPr="00B81394">
              <w:rPr>
                <w:rFonts w:ascii="Arial" w:hAnsi="Arial" w:cs="Arial"/>
              </w:rPr>
              <w:t>Not used</w:t>
            </w:r>
          </w:p>
        </w:tc>
      </w:tr>
      <w:tr w:rsidR="0006306A" w:rsidRPr="00FA0A10" w14:paraId="0767937E" w14:textId="77777777" w:rsidTr="00CA1125">
        <w:tc>
          <w:tcPr>
            <w:tcW w:w="2880" w:type="dxa"/>
          </w:tcPr>
          <w:p w14:paraId="76EF081C" w14:textId="77777777" w:rsidR="0006306A" w:rsidRPr="00B81394" w:rsidRDefault="00707964" w:rsidP="00542B39">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0006306A" w:rsidRPr="00B81394">
              <w:rPr>
                <w:rFonts w:ascii="Arial" w:hAnsi="Arial" w:cs="Arial"/>
              </w:rPr>
              <w:t>multiHourBlock</w:t>
            </w:r>
            <w:proofErr w:type="spellEnd"/>
          </w:p>
        </w:tc>
        <w:tc>
          <w:tcPr>
            <w:tcW w:w="540" w:type="dxa"/>
          </w:tcPr>
          <w:p w14:paraId="4B1719D9" w14:textId="77777777" w:rsidR="0006306A" w:rsidRPr="00B81394" w:rsidRDefault="0006306A" w:rsidP="00542B39">
            <w:pPr>
              <w:rPr>
                <w:rFonts w:ascii="Arial" w:hAnsi="Arial" w:cs="Arial"/>
              </w:rPr>
            </w:pPr>
            <w:r w:rsidRPr="00B81394">
              <w:rPr>
                <w:rFonts w:ascii="Arial" w:hAnsi="Arial" w:cs="Arial"/>
              </w:rPr>
              <w:t>N</w:t>
            </w:r>
          </w:p>
        </w:tc>
        <w:tc>
          <w:tcPr>
            <w:tcW w:w="1080" w:type="dxa"/>
          </w:tcPr>
          <w:p w14:paraId="50478774" w14:textId="77777777" w:rsidR="0006306A" w:rsidRPr="00B81394" w:rsidRDefault="00BB28C6" w:rsidP="00542B39">
            <w:pPr>
              <w:rPr>
                <w:rFonts w:ascii="Arial" w:hAnsi="Arial" w:cs="Arial"/>
              </w:rPr>
            </w:pPr>
            <w:r w:rsidRPr="00B81394">
              <w:rPr>
                <w:rFonts w:ascii="Arial" w:hAnsi="Arial" w:cs="Arial"/>
              </w:rPr>
              <w:t>Boolean</w:t>
            </w:r>
          </w:p>
        </w:tc>
        <w:tc>
          <w:tcPr>
            <w:tcW w:w="3057" w:type="dxa"/>
          </w:tcPr>
          <w:p w14:paraId="63243D03"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1803" w:type="dxa"/>
            <w:gridSpan w:val="2"/>
          </w:tcPr>
          <w:p w14:paraId="00458E0F"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2B920B8A" w14:textId="59E6C726" w:rsidR="00EE3F4A" w:rsidRPr="00B81394" w:rsidRDefault="00A82612" w:rsidP="00A82612">
      <w:pPr>
        <w:pStyle w:val="Caption"/>
        <w:rPr>
          <w:rFonts w:ascii="Arial" w:hAnsi="Arial" w:cs="Arial"/>
          <w:b w:val="0"/>
        </w:rPr>
      </w:pPr>
      <w:bookmarkStart w:id="1064" w:name="_Toc165952008"/>
      <w:bookmarkStart w:id="1065" w:name="_Toc11224472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46</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EnergyOnlyOffer</w:t>
      </w:r>
      <w:proofErr w:type="spellEnd"/>
      <w:r w:rsidRPr="00B81394">
        <w:rPr>
          <w:rFonts w:ascii="Arial" w:hAnsi="Arial" w:cs="Arial"/>
          <w:b w:val="0"/>
        </w:rPr>
        <w:t xml:space="preserve"> Requirements</w:t>
      </w:r>
      <w:bookmarkEnd w:id="1064"/>
      <w:bookmarkEnd w:id="1065"/>
    </w:p>
    <w:p w14:paraId="1CD168EB" w14:textId="77777777" w:rsidR="00A82612" w:rsidRPr="00B81394" w:rsidRDefault="00A82612" w:rsidP="00A82612">
      <w:pPr>
        <w:rPr>
          <w:rFonts w:ascii="Arial" w:hAnsi="Arial" w:cs="Arial"/>
        </w:rPr>
      </w:pPr>
    </w:p>
    <w:p w14:paraId="28B2C804" w14:textId="77777777" w:rsidR="00CC5859"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EnergyOnlyOffer</w:t>
      </w:r>
      <w:proofErr w:type="spellEnd"/>
      <w:r w:rsidRPr="00B81394">
        <w:rPr>
          <w:rFonts w:ascii="Arial" w:hAnsi="Arial" w:cs="Arial"/>
        </w:rPr>
        <w:t>:</w:t>
      </w:r>
    </w:p>
    <w:p w14:paraId="6DB00BF8" w14:textId="77777777" w:rsidR="005F73AF" w:rsidRPr="00B81394" w:rsidRDefault="005F73AF" w:rsidP="00D16B7A">
      <w:pPr>
        <w:ind w:left="360"/>
        <w:rPr>
          <w:rFonts w:ascii="Arial" w:hAnsi="Arial" w:cs="Arial"/>
        </w:rPr>
      </w:pPr>
    </w:p>
    <w:p w14:paraId="15C8085E"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xsi:schemaLocation="http://www.ercot.com/schema/2</w:t>
      </w:r>
      <w:r w:rsidRPr="001B0FBA">
        <w:rPr>
          <w:rFonts w:ascii="Arial" w:hAnsi="Arial" w:cs="Arial"/>
          <w:sz w:val="16"/>
          <w:szCs w:val="16"/>
        </w:rPr>
        <w:t>007-06/nodal/ews ErcotTransactions.xsd"&gt;</w:t>
      </w:r>
    </w:p>
    <w:p w14:paraId="35F5C32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304CBA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EnergyOnlyOffer</w:t>
      </w:r>
      <w:proofErr w:type="spellEnd"/>
      <w:r w:rsidRPr="00FA0A10">
        <w:rPr>
          <w:rFonts w:ascii="Arial" w:hAnsi="Arial" w:cs="Arial"/>
          <w:sz w:val="16"/>
          <w:szCs w:val="16"/>
        </w:rPr>
        <w:t>&gt;</w:t>
      </w:r>
    </w:p>
    <w:p w14:paraId="0A9CEDE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160032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B668EA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487C0E3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A3B0503"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&gt;TNSCLP3___8X&lt;/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253C2F8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&gt;338601&lt;/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10F886BF"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2955F7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1F360E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0D933B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37A1DD5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7B5B8C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17ED0D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&lt;y1value&gt;999&lt;/y1value&gt;</w:t>
      </w:r>
    </w:p>
    <w:p w14:paraId="291F599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2BCF5C2" w14:textId="77777777" w:rsidR="00F570A7" w:rsidRPr="00FA0A10" w:rsidRDefault="00F570A7" w:rsidP="00F570A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162CEFA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54F22A1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EnergyOnlyOffer</w:t>
      </w:r>
      <w:proofErr w:type="spellEnd"/>
      <w:r w:rsidRPr="00FA0A10">
        <w:rPr>
          <w:rFonts w:ascii="Arial" w:hAnsi="Arial" w:cs="Arial"/>
          <w:sz w:val="16"/>
          <w:szCs w:val="16"/>
        </w:rPr>
        <w:t>&gt;</w:t>
      </w:r>
    </w:p>
    <w:p w14:paraId="6945811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A75DC78" w14:textId="77777777" w:rsidR="00353116" w:rsidRPr="00FA0A10" w:rsidRDefault="00353116" w:rsidP="00D16B7A">
      <w:pPr>
        <w:ind w:left="720"/>
        <w:rPr>
          <w:rFonts w:ascii="Arial" w:hAnsi="Arial" w:cs="Arial"/>
          <w:sz w:val="20"/>
          <w:szCs w:val="20"/>
        </w:rPr>
      </w:pPr>
    </w:p>
    <w:p w14:paraId="0697B945" w14:textId="77777777" w:rsidR="00353116" w:rsidRPr="00B81394" w:rsidRDefault="00353116" w:rsidP="00353116">
      <w:pPr>
        <w:ind w:left="360"/>
        <w:rPr>
          <w:rFonts w:ascii="Arial" w:hAnsi="Arial" w:cs="Arial"/>
        </w:rPr>
      </w:pPr>
      <w:r w:rsidRPr="00B81394">
        <w:rPr>
          <w:rFonts w:ascii="Arial" w:hAnsi="Arial" w:cs="Arial"/>
        </w:rPr>
        <w:t>And the corresponding response:</w:t>
      </w:r>
    </w:p>
    <w:p w14:paraId="05AB3F19" w14:textId="77777777" w:rsidR="00353116" w:rsidRPr="00FA0A10" w:rsidRDefault="00353116" w:rsidP="00D16B7A">
      <w:pPr>
        <w:ind w:left="720"/>
        <w:rPr>
          <w:rFonts w:ascii="Arial" w:hAnsi="Arial" w:cs="Arial"/>
          <w:sz w:val="20"/>
          <w:szCs w:val="20"/>
        </w:rPr>
      </w:pPr>
    </w:p>
    <w:p w14:paraId="15A049F2" w14:textId="77777777" w:rsidR="00353116" w:rsidRPr="002A438F" w:rsidRDefault="00353116" w:rsidP="00353116">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414194AB" w14:textId="77777777" w:rsidR="00353116" w:rsidRPr="001B0FBA" w:rsidRDefault="00353116" w:rsidP="00353116">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0BF1301A"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1:EnergyOnlyOffer</w:t>
      </w:r>
      <w:proofErr w:type="gramEnd"/>
      <w:r w:rsidRPr="00FA0A10">
        <w:rPr>
          <w:rFonts w:ascii="Arial" w:hAnsi="Arial" w:cs="Arial"/>
          <w:sz w:val="16"/>
          <w:szCs w:val="16"/>
        </w:rPr>
        <w:t>&gt;</w:t>
      </w:r>
    </w:p>
    <w:p w14:paraId="3ECF0FF7"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1:mRID&gt;AEN.20080614.EOO.TNSCLP</w:t>
      </w:r>
      <w:proofErr w:type="gramEnd"/>
      <w:r w:rsidRPr="00FA0A10">
        <w:rPr>
          <w:rFonts w:ascii="Arial" w:hAnsi="Arial" w:cs="Arial"/>
          <w:sz w:val="16"/>
          <w:szCs w:val="16"/>
        </w:rPr>
        <w:t>3___8X.338601&lt;/ns1:mRID&gt;</w:t>
      </w:r>
    </w:p>
    <w:p w14:paraId="28A44B40"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41E7ABE5"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6FBA3B44"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680A00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1F8918C6"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&lt;ns1:text&gt;Successfully processed the ERCOT Energy-Only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698815A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4B4A56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1:EnergyOnlyOffer</w:t>
      </w:r>
      <w:proofErr w:type="gramEnd"/>
      <w:r w:rsidRPr="00FA0A10">
        <w:rPr>
          <w:rFonts w:ascii="Arial" w:hAnsi="Arial" w:cs="Arial"/>
          <w:sz w:val="16"/>
          <w:szCs w:val="16"/>
        </w:rPr>
        <w:t>&gt;</w:t>
      </w:r>
    </w:p>
    <w:p w14:paraId="413B320C"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16FBBBF8" w14:textId="77777777" w:rsidR="00360F64" w:rsidRPr="00805285" w:rsidRDefault="00360F64" w:rsidP="009E1633">
      <w:pPr>
        <w:pStyle w:val="Heading3"/>
        <w:rPr>
          <w:rFonts w:cs="Arial"/>
        </w:rPr>
      </w:pPr>
      <w:bookmarkStart w:id="1066" w:name="_Toc234929100"/>
      <w:bookmarkStart w:id="1067" w:name="_Toc245702936"/>
      <w:bookmarkStart w:id="1068" w:name="_Toc234929101"/>
      <w:bookmarkStart w:id="1069" w:name="_Toc245702937"/>
      <w:bookmarkStart w:id="1070" w:name="_Toc165951879"/>
      <w:bookmarkStart w:id="1071" w:name="_Toc164750818"/>
      <w:bookmarkStart w:id="1072" w:name="_Toc112244952"/>
      <w:bookmarkEnd w:id="1066"/>
      <w:bookmarkEnd w:id="1067"/>
      <w:bookmarkEnd w:id="1068"/>
      <w:bookmarkEnd w:id="1069"/>
      <w:r w:rsidRPr="00805285">
        <w:rPr>
          <w:rFonts w:cs="Arial"/>
        </w:rPr>
        <w:lastRenderedPageBreak/>
        <w:t>Energy Trade</w:t>
      </w:r>
      <w:bookmarkEnd w:id="1070"/>
      <w:bookmarkEnd w:id="1071"/>
      <w:r w:rsidR="009E1633" w:rsidRPr="00805285">
        <w:rPr>
          <w:rFonts w:cs="Arial"/>
        </w:rPr>
        <w:t xml:space="preserve"> (ET)</w:t>
      </w:r>
      <w:bookmarkEnd w:id="1072"/>
    </w:p>
    <w:p w14:paraId="5266E91E" w14:textId="77777777" w:rsidR="00360F64" w:rsidRPr="00B81394" w:rsidRDefault="00893A6B" w:rsidP="00A80693">
      <w:pPr>
        <w:ind w:left="360"/>
        <w:rPr>
          <w:rFonts w:ascii="Arial" w:hAnsi="Arial" w:cs="Arial"/>
        </w:rPr>
      </w:pPr>
      <w:r w:rsidRPr="00B81394">
        <w:rPr>
          <w:rFonts w:ascii="Arial" w:hAnsi="Arial" w:cs="Arial"/>
        </w:rPr>
        <w:t xml:space="preserve">An </w:t>
      </w:r>
      <w:proofErr w:type="spellStart"/>
      <w:r w:rsidRPr="00B81394">
        <w:rPr>
          <w:rFonts w:ascii="Arial" w:hAnsi="Arial" w:cs="Arial"/>
        </w:rPr>
        <w:t>EnergyTrade</w:t>
      </w:r>
      <w:proofErr w:type="spellEnd"/>
      <w:r w:rsidRPr="00B81394">
        <w:rPr>
          <w:rFonts w:ascii="Arial" w:hAnsi="Arial" w:cs="Arial"/>
        </w:rPr>
        <w:t xml:space="preserve"> describes a scheduled trade of energy between a buyer and a seller at a specified settlement point. </w:t>
      </w:r>
      <w:r w:rsidR="00A80693" w:rsidRPr="00B81394">
        <w:rPr>
          <w:rFonts w:ascii="Arial" w:hAnsi="Arial" w:cs="Arial"/>
        </w:rPr>
        <w:t>The following diagram describes the structure of an Energy Trade:</w:t>
      </w:r>
    </w:p>
    <w:p w14:paraId="5109FD70" w14:textId="77777777" w:rsidR="00A82612" w:rsidRPr="00B81394" w:rsidRDefault="009A2F00" w:rsidP="00A82612">
      <w:pPr>
        <w:keepNext/>
        <w:ind w:left="360"/>
        <w:rPr>
          <w:rFonts w:ascii="Arial" w:hAnsi="Arial" w:cs="Arial"/>
        </w:rPr>
      </w:pPr>
      <w:r>
        <w:rPr>
          <w:rFonts w:ascii="Arial" w:hAnsi="Arial" w:cs="Arial"/>
          <w:noProof/>
        </w:rPr>
        <w:drawing>
          <wp:inline distT="0" distB="0" distL="0" distR="0" wp14:anchorId="5A4CED41" wp14:editId="5436B9E4">
            <wp:extent cx="5219700" cy="6486525"/>
            <wp:effectExtent l="0" t="0" r="0" b="9525"/>
            <wp:docPr id="37" name="Picture 37" descr="Energ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nergyTrade"/>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219700" cy="6486525"/>
                    </a:xfrm>
                    <a:prstGeom prst="rect">
                      <a:avLst/>
                    </a:prstGeom>
                    <a:noFill/>
                    <a:ln>
                      <a:noFill/>
                    </a:ln>
                  </pic:spPr>
                </pic:pic>
              </a:graphicData>
            </a:graphic>
          </wp:inline>
        </w:drawing>
      </w:r>
      <w:r w:rsidR="00236B27" w:rsidRPr="00B81394">
        <w:rPr>
          <w:rFonts w:ascii="Arial" w:hAnsi="Arial" w:cs="Arial"/>
        </w:rPr>
        <w:t xml:space="preserve"> </w:t>
      </w:r>
    </w:p>
    <w:p w14:paraId="074C8DDA" w14:textId="77777777" w:rsidR="00617B5C" w:rsidRPr="00B81394" w:rsidRDefault="00617B5C" w:rsidP="00A82612">
      <w:pPr>
        <w:keepNext/>
        <w:ind w:left="360"/>
        <w:rPr>
          <w:rFonts w:ascii="Arial" w:hAnsi="Arial" w:cs="Arial"/>
        </w:rPr>
      </w:pPr>
    </w:p>
    <w:p w14:paraId="1EEAA7B5" w14:textId="756EA770" w:rsidR="00A80693" w:rsidRPr="00B81394" w:rsidRDefault="00A82612" w:rsidP="00BD2305">
      <w:pPr>
        <w:rPr>
          <w:rFonts w:ascii="Arial" w:hAnsi="Arial" w:cs="Arial"/>
          <w:sz w:val="20"/>
          <w:szCs w:val="20"/>
        </w:rPr>
      </w:pPr>
      <w:bookmarkStart w:id="1073" w:name="_Toc165952009"/>
      <w:bookmarkStart w:id="1074" w:name="_Toc11224472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47</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EnergyTrade</w:t>
      </w:r>
      <w:proofErr w:type="spellEnd"/>
      <w:r w:rsidRPr="00B81394">
        <w:rPr>
          <w:rFonts w:ascii="Arial" w:hAnsi="Arial" w:cs="Arial"/>
          <w:sz w:val="20"/>
          <w:szCs w:val="20"/>
        </w:rPr>
        <w:t xml:space="preserve"> Structure</w:t>
      </w:r>
      <w:bookmarkEnd w:id="1073"/>
      <w:bookmarkEnd w:id="1074"/>
    </w:p>
    <w:p w14:paraId="2B30977B" w14:textId="77777777" w:rsidR="00A82612" w:rsidRPr="00B81394" w:rsidRDefault="00A82612" w:rsidP="00A82612">
      <w:pPr>
        <w:rPr>
          <w:rFonts w:ascii="Arial" w:hAnsi="Arial" w:cs="Arial"/>
        </w:rPr>
      </w:pPr>
    </w:p>
    <w:p w14:paraId="02302387" w14:textId="77777777" w:rsidR="00360F64" w:rsidRPr="00B81394" w:rsidRDefault="005B7FA6" w:rsidP="005B7FA6">
      <w:pPr>
        <w:ind w:left="360"/>
        <w:rPr>
          <w:rFonts w:ascii="Arial" w:hAnsi="Arial" w:cs="Arial"/>
        </w:rPr>
      </w:pPr>
      <w:r w:rsidRPr="00B81394">
        <w:rPr>
          <w:rFonts w:ascii="Arial" w:hAnsi="Arial" w:cs="Arial"/>
        </w:rPr>
        <w:lastRenderedPageBreak/>
        <w:t xml:space="preserve">Within an </w:t>
      </w:r>
      <w:proofErr w:type="spellStart"/>
      <w:r w:rsidRPr="00B81394">
        <w:rPr>
          <w:rFonts w:ascii="Arial" w:hAnsi="Arial" w:cs="Arial"/>
        </w:rPr>
        <w:t>EnergyTrade</w:t>
      </w:r>
      <w:proofErr w:type="spellEnd"/>
      <w:r w:rsidRPr="00B81394">
        <w:rPr>
          <w:rFonts w:ascii="Arial" w:hAnsi="Arial" w:cs="Arial"/>
        </w:rPr>
        <w:t xml:space="preserve"> is an </w:t>
      </w:r>
      <w:proofErr w:type="spellStart"/>
      <w:r w:rsidRPr="00B81394">
        <w:rPr>
          <w:rFonts w:ascii="Arial" w:hAnsi="Arial" w:cs="Arial"/>
        </w:rPr>
        <w:t>EnergySchedule</w:t>
      </w:r>
      <w:proofErr w:type="spellEnd"/>
      <w:r w:rsidRPr="00B81394">
        <w:rPr>
          <w:rFonts w:ascii="Arial" w:hAnsi="Arial" w:cs="Arial"/>
        </w:rPr>
        <w:t xml:space="preserve">. </w:t>
      </w:r>
      <w:r w:rsidR="00A427DA" w:rsidRPr="00B81394">
        <w:rPr>
          <w:rFonts w:ascii="Arial" w:hAnsi="Arial" w:cs="Arial"/>
        </w:rPr>
        <w:t>Energy Schedules</w:t>
      </w:r>
      <w:r w:rsidRPr="00B81394">
        <w:rPr>
          <w:rFonts w:ascii="Arial" w:hAnsi="Arial" w:cs="Arial"/>
        </w:rPr>
        <w:t xml:space="preserve"> are defined using </w:t>
      </w:r>
      <w:r w:rsidR="00D21109" w:rsidRPr="00B81394">
        <w:rPr>
          <w:rFonts w:ascii="Arial" w:hAnsi="Arial" w:cs="Arial"/>
        </w:rPr>
        <w:t xml:space="preserve">the </w:t>
      </w:r>
      <w:proofErr w:type="spellStart"/>
      <w:r w:rsidR="00D21109" w:rsidRPr="00B81394">
        <w:rPr>
          <w:rFonts w:ascii="Arial" w:hAnsi="Arial" w:cs="Arial"/>
        </w:rPr>
        <w:t>TmSchedule</w:t>
      </w:r>
      <w:proofErr w:type="spellEnd"/>
      <w:r w:rsidR="00D21109" w:rsidRPr="00B81394">
        <w:rPr>
          <w:rFonts w:ascii="Arial" w:hAnsi="Arial" w:cs="Arial"/>
        </w:rPr>
        <w:t xml:space="preserve"> type</w:t>
      </w:r>
      <w:r w:rsidR="00F154E3" w:rsidRPr="00B81394">
        <w:rPr>
          <w:rFonts w:ascii="Arial" w:hAnsi="Arial" w:cs="Arial"/>
        </w:rPr>
        <w:t>, where intervals may be up to 15 minutes in granularity</w:t>
      </w:r>
      <w:r w:rsidRPr="00B81394">
        <w:rPr>
          <w:rFonts w:ascii="Arial" w:hAnsi="Arial" w:cs="Arial"/>
        </w:rPr>
        <w:t>. This is shown in the following diagram:</w:t>
      </w:r>
    </w:p>
    <w:p w14:paraId="0BCF9D5B" w14:textId="77777777" w:rsidR="005B7FA6" w:rsidRPr="00B81394" w:rsidRDefault="005B7FA6" w:rsidP="005B7FA6">
      <w:pPr>
        <w:ind w:left="360"/>
        <w:rPr>
          <w:rFonts w:ascii="Arial" w:hAnsi="Arial" w:cs="Arial"/>
        </w:rPr>
      </w:pPr>
    </w:p>
    <w:p w14:paraId="36D45F17" w14:textId="77777777" w:rsidR="00906407" w:rsidRPr="00B81394" w:rsidRDefault="009A2F00" w:rsidP="005B7FA6">
      <w:pPr>
        <w:ind w:left="360"/>
        <w:rPr>
          <w:rFonts w:ascii="Arial" w:hAnsi="Arial" w:cs="Arial"/>
        </w:rPr>
      </w:pPr>
      <w:r>
        <w:rPr>
          <w:rFonts w:ascii="Arial" w:hAnsi="Arial" w:cs="Arial"/>
          <w:noProof/>
        </w:rPr>
        <w:drawing>
          <wp:inline distT="0" distB="0" distL="0" distR="0" wp14:anchorId="52865384" wp14:editId="063EDA2E">
            <wp:extent cx="5305425" cy="5391150"/>
            <wp:effectExtent l="0" t="0" r="9525" b="0"/>
            <wp:docPr id="38" name="Picture 3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po"/>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05425" cy="5391150"/>
                    </a:xfrm>
                    <a:prstGeom prst="rect">
                      <a:avLst/>
                    </a:prstGeom>
                    <a:noFill/>
                    <a:ln>
                      <a:noFill/>
                    </a:ln>
                  </pic:spPr>
                </pic:pic>
              </a:graphicData>
            </a:graphic>
          </wp:inline>
        </w:drawing>
      </w:r>
    </w:p>
    <w:p w14:paraId="0C50B437" w14:textId="77777777" w:rsidR="00A82612" w:rsidRPr="00B81394" w:rsidRDefault="00A82612" w:rsidP="00A82612">
      <w:pPr>
        <w:keepNext/>
        <w:ind w:left="360"/>
        <w:rPr>
          <w:rFonts w:ascii="Arial" w:hAnsi="Arial" w:cs="Arial"/>
        </w:rPr>
      </w:pPr>
    </w:p>
    <w:p w14:paraId="0F1E5562" w14:textId="105488E9" w:rsidR="005B7FA6" w:rsidRPr="00B81394" w:rsidRDefault="00A82612" w:rsidP="00BD2305">
      <w:pPr>
        <w:rPr>
          <w:rFonts w:ascii="Arial" w:hAnsi="Arial" w:cs="Arial"/>
          <w:sz w:val="20"/>
          <w:szCs w:val="20"/>
        </w:rPr>
      </w:pPr>
      <w:bookmarkStart w:id="1075" w:name="_Toc165952010"/>
      <w:bookmarkStart w:id="1076" w:name="_Toc11224472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48</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EnergySchedule</w:t>
      </w:r>
      <w:proofErr w:type="spellEnd"/>
      <w:r w:rsidRPr="00B81394">
        <w:rPr>
          <w:rFonts w:ascii="Arial" w:hAnsi="Arial" w:cs="Arial"/>
          <w:sz w:val="20"/>
          <w:szCs w:val="20"/>
        </w:rPr>
        <w:t xml:space="preserve"> Structure</w:t>
      </w:r>
      <w:bookmarkEnd w:id="1075"/>
      <w:bookmarkEnd w:id="1076"/>
    </w:p>
    <w:p w14:paraId="19BE5B4F" w14:textId="77777777" w:rsidR="00A82612" w:rsidRPr="00B81394" w:rsidRDefault="00A82612" w:rsidP="00A82612">
      <w:pPr>
        <w:rPr>
          <w:rFonts w:ascii="Arial" w:hAnsi="Arial" w:cs="Arial"/>
        </w:rPr>
      </w:pPr>
    </w:p>
    <w:p w14:paraId="36C19CD9" w14:textId="77777777" w:rsidR="00E67F1B" w:rsidRPr="00B81394" w:rsidRDefault="00EE3F4A" w:rsidP="00E67F1B">
      <w:pPr>
        <w:ind w:left="360"/>
        <w:rPr>
          <w:rFonts w:ascii="Arial" w:hAnsi="Arial" w:cs="Arial"/>
        </w:rPr>
      </w:pPr>
      <w:proofErr w:type="gramStart"/>
      <w:r w:rsidRPr="00B81394">
        <w:rPr>
          <w:rFonts w:ascii="Arial" w:hAnsi="Arial" w:cs="Arial"/>
        </w:rPr>
        <w:t>In order for</w:t>
      </w:r>
      <w:proofErr w:type="gramEnd"/>
      <w:r w:rsidRPr="00B81394">
        <w:rPr>
          <w:rFonts w:ascii="Arial" w:hAnsi="Arial" w:cs="Arial"/>
        </w:rPr>
        <w:t xml:space="preserve"> a trade to be accepted, both the buyer and seller must submit matching trades</w:t>
      </w:r>
      <w:r w:rsidR="009429C9" w:rsidRPr="00B81394">
        <w:rPr>
          <w:rFonts w:ascii="Arial" w:hAnsi="Arial" w:cs="Arial"/>
        </w:rPr>
        <w:t xml:space="preserve">, as identified using the buyer and seller </w:t>
      </w:r>
      <w:r w:rsidRPr="00B81394">
        <w:rPr>
          <w:rFonts w:ascii="Arial" w:hAnsi="Arial" w:cs="Arial"/>
        </w:rPr>
        <w:t>tags.</w:t>
      </w:r>
      <w:r w:rsidR="00E67F1B" w:rsidRPr="00B81394">
        <w:rPr>
          <w:rFonts w:ascii="Arial" w:hAnsi="Arial" w:cs="Arial"/>
        </w:rPr>
        <w:t xml:space="preserve">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an </w:t>
      </w:r>
      <w:proofErr w:type="spellStart"/>
      <w:r w:rsidR="00E67F1B" w:rsidRPr="00B81394">
        <w:rPr>
          <w:rFonts w:ascii="Arial" w:hAnsi="Arial" w:cs="Arial"/>
        </w:rPr>
        <w:t>EnergyTrade</w:t>
      </w:r>
      <w:proofErr w:type="spellEnd"/>
      <w:r w:rsidR="00E67F1B" w:rsidRPr="00B81394">
        <w:rPr>
          <w:rFonts w:ascii="Arial" w:hAnsi="Arial" w:cs="Arial"/>
        </w:rPr>
        <w:t>:</w:t>
      </w:r>
    </w:p>
    <w:p w14:paraId="3CAAFEAF" w14:textId="77777777" w:rsidR="00E67F1B" w:rsidRPr="00B81394" w:rsidRDefault="00E67F1B" w:rsidP="00E67F1B">
      <w:pPr>
        <w:ind w:left="360"/>
        <w:rPr>
          <w:rFonts w:ascii="Arial" w:hAnsi="Arial" w:cs="Arial"/>
        </w:rPr>
      </w:pPr>
    </w:p>
    <w:p w14:paraId="06F94EDA"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startTime</w:t>
      </w:r>
      <w:proofErr w:type="spellEnd"/>
    </w:p>
    <w:p w14:paraId="2552BB6B"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endTime</w:t>
      </w:r>
      <w:proofErr w:type="spellEnd"/>
    </w:p>
    <w:p w14:paraId="71ECB084" w14:textId="77777777" w:rsidR="00E67F1B" w:rsidRPr="00B81394" w:rsidRDefault="00E67F1B" w:rsidP="00E67F1B">
      <w:pPr>
        <w:numPr>
          <w:ilvl w:val="0"/>
          <w:numId w:val="28"/>
        </w:numPr>
        <w:rPr>
          <w:rFonts w:ascii="Arial" w:hAnsi="Arial" w:cs="Arial"/>
        </w:rPr>
      </w:pPr>
      <w:r w:rsidRPr="00B81394">
        <w:rPr>
          <w:rFonts w:ascii="Arial" w:hAnsi="Arial" w:cs="Arial"/>
        </w:rPr>
        <w:t>buyer (QSE ID)</w:t>
      </w:r>
    </w:p>
    <w:p w14:paraId="203C9E15" w14:textId="77777777" w:rsidR="00E67F1B" w:rsidRPr="00B81394" w:rsidRDefault="00E67F1B" w:rsidP="00E67F1B">
      <w:pPr>
        <w:numPr>
          <w:ilvl w:val="0"/>
          <w:numId w:val="28"/>
        </w:numPr>
        <w:rPr>
          <w:rFonts w:ascii="Arial" w:hAnsi="Arial" w:cs="Arial"/>
        </w:rPr>
      </w:pPr>
      <w:r w:rsidRPr="00B81394">
        <w:rPr>
          <w:rFonts w:ascii="Arial" w:hAnsi="Arial" w:cs="Arial"/>
        </w:rPr>
        <w:t>seller (QSE ID)</w:t>
      </w:r>
    </w:p>
    <w:p w14:paraId="50895548"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(settlement point name)</w:t>
      </w:r>
    </w:p>
    <w:p w14:paraId="3F999A33"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lastRenderedPageBreak/>
        <w:t>EnergySchedule</w:t>
      </w:r>
      <w:proofErr w:type="spellEnd"/>
    </w:p>
    <w:p w14:paraId="02BD77B7" w14:textId="77777777" w:rsidR="00D16B7A" w:rsidRPr="00B81394" w:rsidRDefault="00D16B7A" w:rsidP="00D16B7A">
      <w:pPr>
        <w:ind w:left="720"/>
        <w:rPr>
          <w:rFonts w:ascii="Arial" w:hAnsi="Arial" w:cs="Arial"/>
        </w:rPr>
      </w:pPr>
    </w:p>
    <w:p w14:paraId="39A64B26" w14:textId="77777777" w:rsidR="00D16B7A" w:rsidRPr="00B81394" w:rsidRDefault="00D16B7A" w:rsidP="00D16B7A">
      <w:pPr>
        <w:ind w:left="720"/>
        <w:rPr>
          <w:rFonts w:ascii="Arial" w:hAnsi="Arial" w:cs="Arial"/>
        </w:rPr>
      </w:pPr>
    </w:p>
    <w:p w14:paraId="3B9DB5F7" w14:textId="77777777" w:rsidR="00360F64" w:rsidRPr="00B81394" w:rsidRDefault="00360F64" w:rsidP="005D55BA">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4"/>
        <w:gridCol w:w="790"/>
        <w:gridCol w:w="1217"/>
        <w:gridCol w:w="1497"/>
        <w:gridCol w:w="1417"/>
      </w:tblGrid>
      <w:tr w:rsidR="003D0201" w:rsidRPr="00FA0A10" w14:paraId="16DDF402" w14:textId="77777777" w:rsidTr="00EA295C">
        <w:tc>
          <w:tcPr>
            <w:tcW w:w="3012" w:type="dxa"/>
            <w:shd w:val="clear" w:color="auto" w:fill="FF99CC"/>
          </w:tcPr>
          <w:p w14:paraId="2C5AA850" w14:textId="77777777" w:rsidR="00542B39" w:rsidRPr="00B81394" w:rsidRDefault="00542B39" w:rsidP="00542B39">
            <w:pPr>
              <w:rPr>
                <w:rFonts w:ascii="Arial" w:hAnsi="Arial" w:cs="Arial"/>
                <w:i/>
              </w:rPr>
            </w:pPr>
            <w:r w:rsidRPr="00B81394">
              <w:rPr>
                <w:rFonts w:ascii="Arial" w:hAnsi="Arial" w:cs="Arial"/>
                <w:i/>
              </w:rPr>
              <w:t>Element</w:t>
            </w:r>
          </w:p>
        </w:tc>
        <w:tc>
          <w:tcPr>
            <w:tcW w:w="726" w:type="dxa"/>
            <w:shd w:val="clear" w:color="auto" w:fill="FF99CC"/>
          </w:tcPr>
          <w:p w14:paraId="2CF7C7E6" w14:textId="77777777" w:rsidR="00542B39" w:rsidRPr="00B81394" w:rsidRDefault="00542B39" w:rsidP="00542B39">
            <w:pPr>
              <w:rPr>
                <w:rFonts w:ascii="Arial" w:hAnsi="Arial" w:cs="Arial"/>
                <w:i/>
              </w:rPr>
            </w:pPr>
            <w:r w:rsidRPr="00B81394">
              <w:rPr>
                <w:rFonts w:ascii="Arial" w:hAnsi="Arial" w:cs="Arial"/>
                <w:i/>
              </w:rPr>
              <w:t>Req?</w:t>
            </w:r>
          </w:p>
        </w:tc>
        <w:tc>
          <w:tcPr>
            <w:tcW w:w="1123" w:type="dxa"/>
            <w:shd w:val="clear" w:color="auto" w:fill="FF99CC"/>
          </w:tcPr>
          <w:p w14:paraId="38BC9D4B" w14:textId="77777777" w:rsidR="00542B39" w:rsidRPr="00B81394" w:rsidRDefault="00542B39" w:rsidP="00542B39">
            <w:pPr>
              <w:rPr>
                <w:rFonts w:ascii="Arial" w:hAnsi="Arial" w:cs="Arial"/>
                <w:i/>
              </w:rPr>
            </w:pPr>
            <w:r w:rsidRPr="00B81394">
              <w:rPr>
                <w:rFonts w:ascii="Arial" w:hAnsi="Arial" w:cs="Arial"/>
                <w:i/>
              </w:rPr>
              <w:t>Datatype</w:t>
            </w:r>
          </w:p>
        </w:tc>
        <w:tc>
          <w:tcPr>
            <w:tcW w:w="1593" w:type="dxa"/>
            <w:shd w:val="clear" w:color="auto" w:fill="FF99CC"/>
          </w:tcPr>
          <w:p w14:paraId="36EB1ED0" w14:textId="77777777" w:rsidR="00542B39" w:rsidRPr="00B81394" w:rsidRDefault="00542B39" w:rsidP="00542B39">
            <w:pPr>
              <w:rPr>
                <w:rFonts w:ascii="Arial" w:hAnsi="Arial" w:cs="Arial"/>
                <w:i/>
              </w:rPr>
            </w:pPr>
            <w:r w:rsidRPr="00B81394">
              <w:rPr>
                <w:rFonts w:ascii="Arial" w:hAnsi="Arial" w:cs="Arial"/>
                <w:i/>
              </w:rPr>
              <w:t>Description</w:t>
            </w:r>
          </w:p>
        </w:tc>
        <w:tc>
          <w:tcPr>
            <w:tcW w:w="1511" w:type="dxa"/>
            <w:shd w:val="clear" w:color="auto" w:fill="FF99CC"/>
          </w:tcPr>
          <w:p w14:paraId="7509DFDC"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0E773FB3" w14:textId="77777777" w:rsidTr="00EA295C">
        <w:tc>
          <w:tcPr>
            <w:tcW w:w="3012" w:type="dxa"/>
          </w:tcPr>
          <w:p w14:paraId="5BE6B895" w14:textId="77777777" w:rsidR="00542B39" w:rsidRPr="00B81394" w:rsidRDefault="00542B39" w:rsidP="00542B39">
            <w:pPr>
              <w:rPr>
                <w:rFonts w:ascii="Arial" w:hAnsi="Arial" w:cs="Arial"/>
              </w:rPr>
            </w:pPr>
            <w:proofErr w:type="spellStart"/>
            <w:r w:rsidRPr="00B81394">
              <w:rPr>
                <w:rFonts w:ascii="Arial" w:hAnsi="Arial" w:cs="Arial"/>
              </w:rPr>
              <w:t>startTime</w:t>
            </w:r>
            <w:proofErr w:type="spellEnd"/>
          </w:p>
        </w:tc>
        <w:tc>
          <w:tcPr>
            <w:tcW w:w="726" w:type="dxa"/>
          </w:tcPr>
          <w:p w14:paraId="3D440D63"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6C25FF6"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9E847C5" w14:textId="77777777" w:rsidR="00542B39" w:rsidRPr="00B81394" w:rsidRDefault="00542B39" w:rsidP="00542B39">
            <w:pPr>
              <w:rPr>
                <w:rFonts w:ascii="Arial" w:hAnsi="Arial" w:cs="Arial"/>
              </w:rPr>
            </w:pPr>
            <w:r w:rsidRPr="00B81394">
              <w:rPr>
                <w:rFonts w:ascii="Arial" w:hAnsi="Arial" w:cs="Arial"/>
              </w:rPr>
              <w:t>Start time for bid</w:t>
            </w:r>
          </w:p>
        </w:tc>
        <w:tc>
          <w:tcPr>
            <w:tcW w:w="1511" w:type="dxa"/>
          </w:tcPr>
          <w:p w14:paraId="7F161D84"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C1C16FB" w14:textId="77777777" w:rsidTr="00EA295C">
        <w:tc>
          <w:tcPr>
            <w:tcW w:w="3012" w:type="dxa"/>
          </w:tcPr>
          <w:p w14:paraId="0FD37B7D" w14:textId="77777777" w:rsidR="00542B39" w:rsidRPr="00B81394" w:rsidRDefault="00542B39" w:rsidP="00542B39">
            <w:pPr>
              <w:rPr>
                <w:rFonts w:ascii="Arial" w:hAnsi="Arial" w:cs="Arial"/>
              </w:rPr>
            </w:pPr>
            <w:proofErr w:type="spellStart"/>
            <w:r w:rsidRPr="00B81394">
              <w:rPr>
                <w:rFonts w:ascii="Arial" w:hAnsi="Arial" w:cs="Arial"/>
              </w:rPr>
              <w:t>endTime</w:t>
            </w:r>
            <w:proofErr w:type="spellEnd"/>
          </w:p>
        </w:tc>
        <w:tc>
          <w:tcPr>
            <w:tcW w:w="726" w:type="dxa"/>
          </w:tcPr>
          <w:p w14:paraId="3F352C7F"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5F8E5EA"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689943C8" w14:textId="77777777" w:rsidR="00542B39" w:rsidRPr="00B81394" w:rsidRDefault="00542B39" w:rsidP="00542B39">
            <w:pPr>
              <w:rPr>
                <w:rFonts w:ascii="Arial" w:hAnsi="Arial" w:cs="Arial"/>
              </w:rPr>
            </w:pPr>
            <w:r w:rsidRPr="00B81394">
              <w:rPr>
                <w:rFonts w:ascii="Arial" w:hAnsi="Arial" w:cs="Arial"/>
              </w:rPr>
              <w:t>End time for bid</w:t>
            </w:r>
          </w:p>
        </w:tc>
        <w:tc>
          <w:tcPr>
            <w:tcW w:w="1511" w:type="dxa"/>
          </w:tcPr>
          <w:p w14:paraId="5ACA4092"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14AFD238" w14:textId="77777777" w:rsidTr="00EA295C">
        <w:tc>
          <w:tcPr>
            <w:tcW w:w="3012" w:type="dxa"/>
          </w:tcPr>
          <w:p w14:paraId="7CAA4AE9"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6" w:type="dxa"/>
          </w:tcPr>
          <w:p w14:paraId="2C08C189"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66F56608" w14:textId="77777777" w:rsidR="00583827" w:rsidRPr="00B81394" w:rsidRDefault="00CA1125" w:rsidP="00552A5E">
            <w:pPr>
              <w:rPr>
                <w:rFonts w:ascii="Arial" w:hAnsi="Arial" w:cs="Arial"/>
              </w:rPr>
            </w:pPr>
            <w:r w:rsidRPr="00B81394">
              <w:rPr>
                <w:rFonts w:ascii="Arial" w:hAnsi="Arial" w:cs="Arial"/>
              </w:rPr>
              <w:t>S</w:t>
            </w:r>
            <w:r w:rsidR="00583827" w:rsidRPr="00B81394">
              <w:rPr>
                <w:rFonts w:ascii="Arial" w:hAnsi="Arial" w:cs="Arial"/>
              </w:rPr>
              <w:t>tring</w:t>
            </w:r>
          </w:p>
        </w:tc>
        <w:tc>
          <w:tcPr>
            <w:tcW w:w="1593" w:type="dxa"/>
          </w:tcPr>
          <w:p w14:paraId="6F5822C3" w14:textId="77777777" w:rsidR="00583827" w:rsidRPr="00B81394" w:rsidRDefault="00583827" w:rsidP="00552A5E">
            <w:pPr>
              <w:rPr>
                <w:rFonts w:ascii="Arial" w:hAnsi="Arial" w:cs="Arial"/>
              </w:rPr>
            </w:pPr>
            <w:r w:rsidRPr="00B81394">
              <w:rPr>
                <w:rFonts w:ascii="Arial" w:hAnsi="Arial" w:cs="Arial"/>
              </w:rPr>
              <w:t>External ID</w:t>
            </w:r>
          </w:p>
        </w:tc>
        <w:tc>
          <w:tcPr>
            <w:tcW w:w="1511" w:type="dxa"/>
          </w:tcPr>
          <w:p w14:paraId="233A7539"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62548B11" w14:textId="77777777" w:rsidTr="00EA295C">
        <w:tc>
          <w:tcPr>
            <w:tcW w:w="3012" w:type="dxa"/>
          </w:tcPr>
          <w:p w14:paraId="38205EE6" w14:textId="77777777" w:rsidR="00542B39" w:rsidRPr="00B81394" w:rsidRDefault="00542B39" w:rsidP="00542B39">
            <w:pPr>
              <w:rPr>
                <w:rFonts w:ascii="Arial" w:hAnsi="Arial" w:cs="Arial"/>
              </w:rPr>
            </w:pPr>
            <w:proofErr w:type="spellStart"/>
            <w:r w:rsidRPr="00B81394">
              <w:rPr>
                <w:rFonts w:ascii="Arial" w:hAnsi="Arial" w:cs="Arial"/>
              </w:rPr>
              <w:t>sp</w:t>
            </w:r>
            <w:proofErr w:type="spellEnd"/>
          </w:p>
        </w:tc>
        <w:tc>
          <w:tcPr>
            <w:tcW w:w="726" w:type="dxa"/>
          </w:tcPr>
          <w:p w14:paraId="4CE56C01"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186D4306"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32B0FCCC" w14:textId="77777777" w:rsidR="00542B39" w:rsidRPr="00B81394" w:rsidRDefault="00542B39" w:rsidP="00542B39">
            <w:pPr>
              <w:rPr>
                <w:rFonts w:ascii="Arial" w:hAnsi="Arial" w:cs="Arial"/>
              </w:rPr>
            </w:pPr>
            <w:r w:rsidRPr="00B81394">
              <w:rPr>
                <w:rFonts w:ascii="Arial" w:hAnsi="Arial" w:cs="Arial"/>
              </w:rPr>
              <w:t>Settlement point</w:t>
            </w:r>
          </w:p>
        </w:tc>
        <w:tc>
          <w:tcPr>
            <w:tcW w:w="1511" w:type="dxa"/>
          </w:tcPr>
          <w:p w14:paraId="4ADED9C1"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07914955" w14:textId="77777777" w:rsidTr="00EA295C">
        <w:tc>
          <w:tcPr>
            <w:tcW w:w="3012" w:type="dxa"/>
          </w:tcPr>
          <w:p w14:paraId="6067EFBA" w14:textId="77777777" w:rsidR="00542B39" w:rsidRPr="00B81394" w:rsidRDefault="00542B39" w:rsidP="00542B39">
            <w:pPr>
              <w:rPr>
                <w:rFonts w:ascii="Arial" w:hAnsi="Arial" w:cs="Arial"/>
              </w:rPr>
            </w:pPr>
            <w:r w:rsidRPr="00B81394">
              <w:rPr>
                <w:rFonts w:ascii="Arial" w:hAnsi="Arial" w:cs="Arial"/>
              </w:rPr>
              <w:t>buyer</w:t>
            </w:r>
          </w:p>
        </w:tc>
        <w:tc>
          <w:tcPr>
            <w:tcW w:w="726" w:type="dxa"/>
          </w:tcPr>
          <w:p w14:paraId="0E64A9A2"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46CC7761"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2D0CA1AD" w14:textId="77777777" w:rsidR="00542B39" w:rsidRPr="00B81394" w:rsidRDefault="00542B39" w:rsidP="00542B39">
            <w:pPr>
              <w:rPr>
                <w:rFonts w:ascii="Arial" w:hAnsi="Arial" w:cs="Arial"/>
              </w:rPr>
            </w:pPr>
            <w:r w:rsidRPr="00B81394">
              <w:rPr>
                <w:rFonts w:ascii="Arial" w:hAnsi="Arial" w:cs="Arial"/>
              </w:rPr>
              <w:t>Trade buyer</w:t>
            </w:r>
          </w:p>
        </w:tc>
        <w:tc>
          <w:tcPr>
            <w:tcW w:w="1511" w:type="dxa"/>
          </w:tcPr>
          <w:p w14:paraId="58A330BB" w14:textId="77777777" w:rsidR="00542B39" w:rsidRPr="00B81394" w:rsidRDefault="00542B39" w:rsidP="00542B39">
            <w:pPr>
              <w:rPr>
                <w:rFonts w:ascii="Arial" w:hAnsi="Arial" w:cs="Arial"/>
              </w:rPr>
            </w:pPr>
            <w:r w:rsidRPr="00B81394">
              <w:rPr>
                <w:rFonts w:ascii="Arial" w:hAnsi="Arial" w:cs="Arial"/>
              </w:rPr>
              <w:t>Valid QSE</w:t>
            </w:r>
          </w:p>
        </w:tc>
      </w:tr>
      <w:tr w:rsidR="003D0201" w:rsidRPr="00FA0A10" w14:paraId="5E0C3551" w14:textId="77777777" w:rsidTr="00EA295C">
        <w:tc>
          <w:tcPr>
            <w:tcW w:w="3012" w:type="dxa"/>
          </w:tcPr>
          <w:p w14:paraId="6BB6FBB9" w14:textId="77777777" w:rsidR="00542B39" w:rsidRPr="00B81394" w:rsidRDefault="00542B39" w:rsidP="00542B39">
            <w:pPr>
              <w:rPr>
                <w:rFonts w:ascii="Arial" w:hAnsi="Arial" w:cs="Arial"/>
              </w:rPr>
            </w:pPr>
            <w:r w:rsidRPr="00B81394">
              <w:rPr>
                <w:rFonts w:ascii="Arial" w:hAnsi="Arial" w:cs="Arial"/>
              </w:rPr>
              <w:t>seller</w:t>
            </w:r>
          </w:p>
        </w:tc>
        <w:tc>
          <w:tcPr>
            <w:tcW w:w="726" w:type="dxa"/>
          </w:tcPr>
          <w:p w14:paraId="65E3CABC"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6EE5891A"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76C99F7B" w14:textId="77777777" w:rsidR="00542B39" w:rsidRPr="00B81394" w:rsidRDefault="00542B39" w:rsidP="00542B39">
            <w:pPr>
              <w:rPr>
                <w:rFonts w:ascii="Arial" w:hAnsi="Arial" w:cs="Arial"/>
              </w:rPr>
            </w:pPr>
            <w:r w:rsidRPr="00B81394">
              <w:rPr>
                <w:rFonts w:ascii="Arial" w:hAnsi="Arial" w:cs="Arial"/>
              </w:rPr>
              <w:t>Trade seller</w:t>
            </w:r>
          </w:p>
        </w:tc>
        <w:tc>
          <w:tcPr>
            <w:tcW w:w="1511" w:type="dxa"/>
          </w:tcPr>
          <w:p w14:paraId="2FF82766" w14:textId="77777777" w:rsidR="00542B39" w:rsidRPr="00B81394" w:rsidRDefault="00542B39" w:rsidP="00542B39">
            <w:pPr>
              <w:rPr>
                <w:rFonts w:ascii="Arial" w:hAnsi="Arial" w:cs="Arial"/>
              </w:rPr>
            </w:pPr>
            <w:r w:rsidRPr="00B81394">
              <w:rPr>
                <w:rFonts w:ascii="Arial" w:hAnsi="Arial" w:cs="Arial"/>
              </w:rPr>
              <w:t>Valid QSE</w:t>
            </w:r>
          </w:p>
        </w:tc>
      </w:tr>
      <w:tr w:rsidR="007443A1" w:rsidRPr="00FA0A10" w14:paraId="1BB660D2" w14:textId="77777777" w:rsidTr="00EA295C">
        <w:tc>
          <w:tcPr>
            <w:tcW w:w="3012" w:type="dxa"/>
          </w:tcPr>
          <w:p w14:paraId="15664649" w14:textId="77777777" w:rsidR="007443A1" w:rsidRPr="00B81394" w:rsidRDefault="007443A1" w:rsidP="00386057">
            <w:pPr>
              <w:rPr>
                <w:rFonts w:ascii="Arial" w:hAnsi="Arial" w:cs="Arial"/>
              </w:rPr>
            </w:pPr>
            <w:proofErr w:type="spellStart"/>
            <w:r w:rsidRPr="00B81394">
              <w:rPr>
                <w:rFonts w:ascii="Arial" w:hAnsi="Arial" w:cs="Arial"/>
              </w:rPr>
              <w:t>tradeID</w:t>
            </w:r>
            <w:proofErr w:type="spellEnd"/>
          </w:p>
        </w:tc>
        <w:tc>
          <w:tcPr>
            <w:tcW w:w="726" w:type="dxa"/>
          </w:tcPr>
          <w:p w14:paraId="0FA31A8A" w14:textId="77777777" w:rsidR="007443A1" w:rsidRPr="00B81394" w:rsidRDefault="007443A1" w:rsidP="00386057">
            <w:pPr>
              <w:rPr>
                <w:rFonts w:ascii="Arial" w:hAnsi="Arial" w:cs="Arial"/>
              </w:rPr>
            </w:pPr>
            <w:r w:rsidRPr="00B81394">
              <w:rPr>
                <w:rFonts w:ascii="Arial" w:hAnsi="Arial" w:cs="Arial"/>
              </w:rPr>
              <w:t>N</w:t>
            </w:r>
          </w:p>
        </w:tc>
        <w:tc>
          <w:tcPr>
            <w:tcW w:w="1123" w:type="dxa"/>
          </w:tcPr>
          <w:p w14:paraId="7F3DE690" w14:textId="77777777" w:rsidR="007443A1" w:rsidRPr="00B81394" w:rsidRDefault="00CA1125" w:rsidP="00386057">
            <w:pPr>
              <w:rPr>
                <w:rFonts w:ascii="Arial" w:hAnsi="Arial" w:cs="Arial"/>
              </w:rPr>
            </w:pPr>
            <w:r w:rsidRPr="00B81394">
              <w:rPr>
                <w:rFonts w:ascii="Arial" w:hAnsi="Arial" w:cs="Arial"/>
              </w:rPr>
              <w:t>S</w:t>
            </w:r>
            <w:r w:rsidR="007443A1" w:rsidRPr="00B81394">
              <w:rPr>
                <w:rFonts w:ascii="Arial" w:hAnsi="Arial" w:cs="Arial"/>
              </w:rPr>
              <w:t>tring</w:t>
            </w:r>
          </w:p>
        </w:tc>
        <w:tc>
          <w:tcPr>
            <w:tcW w:w="1593" w:type="dxa"/>
          </w:tcPr>
          <w:p w14:paraId="04C318A1" w14:textId="77777777" w:rsidR="007443A1" w:rsidRPr="00B81394" w:rsidRDefault="007443A1" w:rsidP="00386057">
            <w:pPr>
              <w:rPr>
                <w:rFonts w:ascii="Arial" w:hAnsi="Arial" w:cs="Arial"/>
              </w:rPr>
            </w:pPr>
            <w:r w:rsidRPr="00B81394">
              <w:rPr>
                <w:rFonts w:ascii="Arial" w:hAnsi="Arial" w:cs="Arial"/>
              </w:rPr>
              <w:t>reserved for future use</w:t>
            </w:r>
          </w:p>
        </w:tc>
        <w:tc>
          <w:tcPr>
            <w:tcW w:w="1511" w:type="dxa"/>
          </w:tcPr>
          <w:p w14:paraId="4B9484C5" w14:textId="77777777" w:rsidR="007443A1" w:rsidRPr="00B81394" w:rsidRDefault="007443A1" w:rsidP="00386057">
            <w:pPr>
              <w:rPr>
                <w:rFonts w:ascii="Arial" w:hAnsi="Arial" w:cs="Arial"/>
              </w:rPr>
            </w:pPr>
          </w:p>
        </w:tc>
      </w:tr>
      <w:tr w:rsidR="003D0201" w:rsidRPr="00FA0A10" w14:paraId="48F0090D" w14:textId="77777777" w:rsidTr="00EA295C">
        <w:tc>
          <w:tcPr>
            <w:tcW w:w="3012" w:type="dxa"/>
          </w:tcPr>
          <w:p w14:paraId="3EAD174E"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6" w:type="dxa"/>
          </w:tcPr>
          <w:p w14:paraId="1163DBF6" w14:textId="77777777" w:rsidR="00542B39" w:rsidRPr="00B81394" w:rsidRDefault="0047767E" w:rsidP="00542B39">
            <w:pPr>
              <w:rPr>
                <w:rFonts w:ascii="Arial" w:hAnsi="Arial" w:cs="Arial"/>
              </w:rPr>
            </w:pPr>
            <w:r w:rsidRPr="00B81394">
              <w:rPr>
                <w:rFonts w:ascii="Arial" w:hAnsi="Arial" w:cs="Arial"/>
              </w:rPr>
              <w:t>N</w:t>
            </w:r>
          </w:p>
        </w:tc>
        <w:tc>
          <w:tcPr>
            <w:tcW w:w="1123" w:type="dxa"/>
          </w:tcPr>
          <w:p w14:paraId="3EFA30ED"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F33D5A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2298548A" w14:textId="77777777" w:rsidR="00542B39" w:rsidRPr="00B81394" w:rsidRDefault="00906407" w:rsidP="00542B39">
            <w:pPr>
              <w:rPr>
                <w:rFonts w:ascii="Arial" w:hAnsi="Arial" w:cs="Arial"/>
              </w:rPr>
            </w:pPr>
            <w:r w:rsidRPr="00B81394">
              <w:rPr>
                <w:rFonts w:ascii="Arial" w:hAnsi="Arial" w:cs="Arial"/>
              </w:rPr>
              <w:t>not used</w:t>
            </w:r>
          </w:p>
        </w:tc>
      </w:tr>
      <w:tr w:rsidR="003D0201" w:rsidRPr="00FA0A10" w14:paraId="39323D8A" w14:textId="77777777" w:rsidTr="00EA295C">
        <w:tc>
          <w:tcPr>
            <w:tcW w:w="3012" w:type="dxa"/>
          </w:tcPr>
          <w:p w14:paraId="3B98062C"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6" w:type="dxa"/>
          </w:tcPr>
          <w:p w14:paraId="5231A6A4" w14:textId="77777777" w:rsidR="00542B39" w:rsidRPr="00B81394" w:rsidRDefault="00542B39" w:rsidP="00542B39">
            <w:pPr>
              <w:rPr>
                <w:rFonts w:ascii="Arial" w:hAnsi="Arial" w:cs="Arial"/>
              </w:rPr>
            </w:pPr>
            <w:r w:rsidRPr="00B81394">
              <w:rPr>
                <w:rFonts w:ascii="Arial" w:hAnsi="Arial" w:cs="Arial"/>
              </w:rPr>
              <w:t>N</w:t>
            </w:r>
          </w:p>
        </w:tc>
        <w:tc>
          <w:tcPr>
            <w:tcW w:w="1123" w:type="dxa"/>
          </w:tcPr>
          <w:p w14:paraId="55D2C78E"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23E749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010BB52D" w14:textId="77777777" w:rsidR="00542B39" w:rsidRPr="00B81394" w:rsidRDefault="00906407" w:rsidP="00542B39">
            <w:pPr>
              <w:rPr>
                <w:rFonts w:ascii="Arial" w:hAnsi="Arial" w:cs="Arial"/>
              </w:rPr>
            </w:pPr>
            <w:r w:rsidRPr="00B81394">
              <w:rPr>
                <w:rFonts w:ascii="Arial" w:hAnsi="Arial" w:cs="Arial"/>
              </w:rPr>
              <w:t>not used</w:t>
            </w:r>
          </w:p>
        </w:tc>
      </w:tr>
      <w:tr w:rsidR="00906407" w:rsidRPr="00FA0A10" w14:paraId="701D0A67" w14:textId="77777777" w:rsidTr="00EA295C">
        <w:tc>
          <w:tcPr>
            <w:tcW w:w="3012" w:type="dxa"/>
          </w:tcPr>
          <w:p w14:paraId="576FA7D5" w14:textId="77777777" w:rsidR="00906407" w:rsidRPr="00B81394" w:rsidRDefault="00906407" w:rsidP="00C51560">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71866D5E" w14:textId="77777777" w:rsidR="00906407" w:rsidRPr="00B81394" w:rsidRDefault="00906407" w:rsidP="00C51560">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6" w:type="dxa"/>
          </w:tcPr>
          <w:p w14:paraId="4D1EAAEE" w14:textId="77777777" w:rsidR="00906407" w:rsidRPr="00B81394" w:rsidRDefault="00906407" w:rsidP="00C51560">
            <w:pPr>
              <w:rPr>
                <w:rFonts w:ascii="Arial" w:hAnsi="Arial" w:cs="Arial"/>
              </w:rPr>
            </w:pPr>
            <w:r w:rsidRPr="00B81394">
              <w:rPr>
                <w:rFonts w:ascii="Arial" w:hAnsi="Arial" w:cs="Arial"/>
              </w:rPr>
              <w:t>Y</w:t>
            </w:r>
          </w:p>
        </w:tc>
        <w:tc>
          <w:tcPr>
            <w:tcW w:w="1123" w:type="dxa"/>
          </w:tcPr>
          <w:p w14:paraId="2C904900" w14:textId="77777777" w:rsidR="00906407" w:rsidRPr="00B81394" w:rsidRDefault="009B07F6" w:rsidP="00C51560">
            <w:pPr>
              <w:rPr>
                <w:rFonts w:ascii="Arial" w:hAnsi="Arial" w:cs="Arial"/>
              </w:rPr>
            </w:pPr>
            <w:proofErr w:type="spellStart"/>
            <w:r w:rsidRPr="00B81394">
              <w:rPr>
                <w:rFonts w:ascii="Arial" w:hAnsi="Arial" w:cs="Arial"/>
              </w:rPr>
              <w:t>dateTime</w:t>
            </w:r>
            <w:proofErr w:type="spellEnd"/>
          </w:p>
        </w:tc>
        <w:tc>
          <w:tcPr>
            <w:tcW w:w="1593" w:type="dxa"/>
          </w:tcPr>
          <w:p w14:paraId="364D44FD" w14:textId="77777777" w:rsidR="00906407" w:rsidRPr="00B81394" w:rsidRDefault="00906407" w:rsidP="00C51560">
            <w:pPr>
              <w:rPr>
                <w:rFonts w:ascii="Arial" w:hAnsi="Arial" w:cs="Arial"/>
              </w:rPr>
            </w:pPr>
            <w:r w:rsidRPr="00B81394">
              <w:rPr>
                <w:rFonts w:ascii="Arial" w:hAnsi="Arial" w:cs="Arial"/>
              </w:rPr>
              <w:t xml:space="preserve">Absolute time for start of </w:t>
            </w:r>
            <w:proofErr w:type="gramStart"/>
            <w:r w:rsidRPr="00B81394">
              <w:rPr>
                <w:rFonts w:ascii="Arial" w:hAnsi="Arial" w:cs="Arial"/>
              </w:rPr>
              <w:t>15 minute</w:t>
            </w:r>
            <w:proofErr w:type="gramEnd"/>
            <w:r w:rsidRPr="00B81394">
              <w:rPr>
                <w:rFonts w:ascii="Arial" w:hAnsi="Arial" w:cs="Arial"/>
              </w:rPr>
              <w:t xml:space="preserve"> interval</w:t>
            </w:r>
          </w:p>
        </w:tc>
        <w:tc>
          <w:tcPr>
            <w:tcW w:w="1511" w:type="dxa"/>
          </w:tcPr>
          <w:p w14:paraId="4D5C7C65" w14:textId="77777777" w:rsidR="00906407" w:rsidRPr="00B81394" w:rsidRDefault="00906407" w:rsidP="00C51560">
            <w:pPr>
              <w:rPr>
                <w:rFonts w:ascii="Arial" w:hAnsi="Arial" w:cs="Arial"/>
              </w:rPr>
            </w:pPr>
            <w:r w:rsidRPr="00B81394">
              <w:rPr>
                <w:rFonts w:ascii="Arial" w:hAnsi="Arial" w:cs="Arial"/>
              </w:rPr>
              <w:t>Valid time in the trading date</w:t>
            </w:r>
          </w:p>
        </w:tc>
      </w:tr>
      <w:tr w:rsidR="003D0201" w:rsidRPr="00FA0A10" w14:paraId="192B484F" w14:textId="77777777" w:rsidTr="00EA295C">
        <w:tc>
          <w:tcPr>
            <w:tcW w:w="3012" w:type="dxa"/>
          </w:tcPr>
          <w:p w14:paraId="2524F7D9"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1644FF00" w14:textId="77777777" w:rsidR="00542B39" w:rsidRPr="00B81394" w:rsidRDefault="00BA7C96" w:rsidP="00542B39">
            <w:pPr>
              <w:rPr>
                <w:rFonts w:ascii="Arial" w:hAnsi="Arial" w:cs="Arial"/>
              </w:rPr>
            </w:pPr>
            <w:proofErr w:type="spellStart"/>
            <w:r w:rsidRPr="00B81394">
              <w:rPr>
                <w:rFonts w:ascii="Arial" w:hAnsi="Arial" w:cs="Arial"/>
              </w:rPr>
              <w:t>TmPoint</w:t>
            </w:r>
            <w:proofErr w:type="spellEnd"/>
            <w:r w:rsidR="00542B39" w:rsidRPr="00B81394">
              <w:rPr>
                <w:rFonts w:ascii="Arial" w:hAnsi="Arial" w:cs="Arial"/>
              </w:rPr>
              <w:t>/</w:t>
            </w:r>
            <w:r w:rsidR="00906407" w:rsidRPr="00B81394">
              <w:rPr>
                <w:rFonts w:ascii="Arial" w:hAnsi="Arial" w:cs="Arial"/>
              </w:rPr>
              <w:t>ending</w:t>
            </w:r>
          </w:p>
        </w:tc>
        <w:tc>
          <w:tcPr>
            <w:tcW w:w="726" w:type="dxa"/>
          </w:tcPr>
          <w:p w14:paraId="6FF75B32" w14:textId="77777777" w:rsidR="00542B39" w:rsidRPr="00B81394" w:rsidRDefault="00906407" w:rsidP="00542B39">
            <w:pPr>
              <w:rPr>
                <w:rFonts w:ascii="Arial" w:hAnsi="Arial" w:cs="Arial"/>
              </w:rPr>
            </w:pPr>
            <w:r w:rsidRPr="00B81394">
              <w:rPr>
                <w:rFonts w:ascii="Arial" w:hAnsi="Arial" w:cs="Arial"/>
              </w:rPr>
              <w:t>N</w:t>
            </w:r>
          </w:p>
        </w:tc>
        <w:tc>
          <w:tcPr>
            <w:tcW w:w="1123" w:type="dxa"/>
          </w:tcPr>
          <w:p w14:paraId="7F726FD7"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643993D9" w14:textId="77777777" w:rsidR="00542B39" w:rsidRPr="00B81394" w:rsidRDefault="00D21109" w:rsidP="00542B39">
            <w:pPr>
              <w:rPr>
                <w:rFonts w:ascii="Arial" w:hAnsi="Arial" w:cs="Arial"/>
              </w:rPr>
            </w:pPr>
            <w:r w:rsidRPr="00B81394">
              <w:rPr>
                <w:rFonts w:ascii="Arial" w:hAnsi="Arial" w:cs="Arial"/>
              </w:rPr>
              <w:t xml:space="preserve">Absolute time for </w:t>
            </w:r>
            <w:r w:rsidR="00906407" w:rsidRPr="00B81394">
              <w:rPr>
                <w:rFonts w:ascii="Arial" w:hAnsi="Arial" w:cs="Arial"/>
              </w:rPr>
              <w:t xml:space="preserve">end </w:t>
            </w:r>
            <w:r w:rsidRPr="00B81394">
              <w:rPr>
                <w:rFonts w:ascii="Arial" w:hAnsi="Arial" w:cs="Arial"/>
              </w:rPr>
              <w:t xml:space="preserve">of </w:t>
            </w:r>
            <w:proofErr w:type="gramStart"/>
            <w:r w:rsidR="00F154E3" w:rsidRPr="00B81394">
              <w:rPr>
                <w:rFonts w:ascii="Arial" w:hAnsi="Arial" w:cs="Arial"/>
              </w:rPr>
              <w:t>15 minute</w:t>
            </w:r>
            <w:proofErr w:type="gramEnd"/>
            <w:r w:rsidR="00F154E3" w:rsidRPr="00B81394">
              <w:rPr>
                <w:rFonts w:ascii="Arial" w:hAnsi="Arial" w:cs="Arial"/>
              </w:rPr>
              <w:t xml:space="preserve"> </w:t>
            </w:r>
            <w:r w:rsidRPr="00B81394">
              <w:rPr>
                <w:rFonts w:ascii="Arial" w:hAnsi="Arial" w:cs="Arial"/>
              </w:rPr>
              <w:t>interval</w:t>
            </w:r>
          </w:p>
        </w:tc>
        <w:tc>
          <w:tcPr>
            <w:tcW w:w="1511" w:type="dxa"/>
          </w:tcPr>
          <w:p w14:paraId="0FE9D8B5" w14:textId="77777777" w:rsidR="00542B39" w:rsidRPr="00B81394" w:rsidRDefault="00444B84" w:rsidP="00542B39">
            <w:pPr>
              <w:rPr>
                <w:rFonts w:ascii="Arial" w:hAnsi="Arial" w:cs="Arial"/>
              </w:rPr>
            </w:pPr>
            <w:r w:rsidRPr="00B81394">
              <w:rPr>
                <w:rFonts w:ascii="Arial" w:hAnsi="Arial" w:cs="Arial"/>
              </w:rPr>
              <w:t xml:space="preserve">Valid time </w:t>
            </w:r>
            <w:r w:rsidR="00906407" w:rsidRPr="00B81394">
              <w:rPr>
                <w:rFonts w:ascii="Arial" w:hAnsi="Arial" w:cs="Arial"/>
              </w:rPr>
              <w:t>in the trading date</w:t>
            </w:r>
          </w:p>
        </w:tc>
      </w:tr>
      <w:tr w:rsidR="00421DFF" w:rsidRPr="00FA0A10" w14:paraId="67D1363E" w14:textId="77777777" w:rsidTr="00EA295C">
        <w:tc>
          <w:tcPr>
            <w:tcW w:w="3012" w:type="dxa"/>
          </w:tcPr>
          <w:p w14:paraId="2C81CD27" w14:textId="77777777" w:rsidR="00421DFF" w:rsidRPr="00B81394" w:rsidRDefault="00421DFF" w:rsidP="005A1366">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0AA80B77" w14:textId="77777777" w:rsidR="00421DFF" w:rsidRPr="00B81394" w:rsidRDefault="00421DFF" w:rsidP="005A1366">
            <w:pPr>
              <w:rPr>
                <w:rFonts w:ascii="Arial" w:hAnsi="Arial" w:cs="Arial"/>
              </w:rPr>
            </w:pPr>
            <w:proofErr w:type="spellStart"/>
            <w:r w:rsidRPr="00B81394">
              <w:rPr>
                <w:rFonts w:ascii="Arial" w:hAnsi="Arial" w:cs="Arial"/>
              </w:rPr>
              <w:t>TmPoint</w:t>
            </w:r>
            <w:proofErr w:type="spellEnd"/>
            <w:r w:rsidRPr="00B81394">
              <w:rPr>
                <w:rFonts w:ascii="Arial" w:hAnsi="Arial" w:cs="Arial"/>
              </w:rPr>
              <w:t>/value1</w:t>
            </w:r>
          </w:p>
        </w:tc>
        <w:tc>
          <w:tcPr>
            <w:tcW w:w="726" w:type="dxa"/>
          </w:tcPr>
          <w:p w14:paraId="6BCC93D8" w14:textId="77777777" w:rsidR="00421DFF" w:rsidRPr="00B81394" w:rsidRDefault="00421DFF" w:rsidP="005A1366">
            <w:pPr>
              <w:rPr>
                <w:rFonts w:ascii="Arial" w:hAnsi="Arial" w:cs="Arial"/>
              </w:rPr>
            </w:pPr>
            <w:r w:rsidRPr="00B81394">
              <w:rPr>
                <w:rFonts w:ascii="Arial" w:hAnsi="Arial" w:cs="Arial"/>
              </w:rPr>
              <w:t>Y</w:t>
            </w:r>
          </w:p>
        </w:tc>
        <w:tc>
          <w:tcPr>
            <w:tcW w:w="1123" w:type="dxa"/>
          </w:tcPr>
          <w:p w14:paraId="2250A77A" w14:textId="77777777" w:rsidR="00421DFF" w:rsidRPr="00B81394" w:rsidRDefault="00421DFF" w:rsidP="005A1366">
            <w:pPr>
              <w:rPr>
                <w:rFonts w:ascii="Arial" w:hAnsi="Arial" w:cs="Arial"/>
              </w:rPr>
            </w:pPr>
            <w:r w:rsidRPr="00B81394">
              <w:rPr>
                <w:rFonts w:ascii="Arial" w:hAnsi="Arial" w:cs="Arial"/>
              </w:rPr>
              <w:t>float</w:t>
            </w:r>
          </w:p>
        </w:tc>
        <w:tc>
          <w:tcPr>
            <w:tcW w:w="1593" w:type="dxa"/>
          </w:tcPr>
          <w:p w14:paraId="0B35BD47" w14:textId="77777777" w:rsidR="00421DFF" w:rsidRPr="00B81394" w:rsidRDefault="00421DFF" w:rsidP="005A1366">
            <w:pPr>
              <w:rPr>
                <w:rFonts w:ascii="Arial" w:hAnsi="Arial" w:cs="Arial"/>
              </w:rPr>
            </w:pPr>
            <w:r w:rsidRPr="00B81394">
              <w:rPr>
                <w:rFonts w:ascii="Arial" w:hAnsi="Arial" w:cs="Arial"/>
              </w:rPr>
              <w:t>Megawatts</w:t>
            </w:r>
          </w:p>
        </w:tc>
        <w:tc>
          <w:tcPr>
            <w:tcW w:w="1511" w:type="dxa"/>
          </w:tcPr>
          <w:p w14:paraId="27AB0AFC" w14:textId="77777777" w:rsidR="00421DFF" w:rsidRPr="00B81394" w:rsidRDefault="00421DFF" w:rsidP="005A1366">
            <w:pPr>
              <w:keepNext/>
              <w:rPr>
                <w:rFonts w:ascii="Arial" w:hAnsi="Arial" w:cs="Arial"/>
              </w:rPr>
            </w:pPr>
            <w:r w:rsidRPr="00B81394">
              <w:rPr>
                <w:rFonts w:ascii="Arial" w:hAnsi="Arial" w:cs="Arial"/>
              </w:rPr>
              <w:t>&gt;= 0</w:t>
            </w:r>
          </w:p>
        </w:tc>
      </w:tr>
      <w:tr w:rsidR="003D0201" w:rsidRPr="00FA0A10" w14:paraId="0C7C78EE" w14:textId="77777777" w:rsidTr="00EA295C">
        <w:tc>
          <w:tcPr>
            <w:tcW w:w="3012" w:type="dxa"/>
          </w:tcPr>
          <w:p w14:paraId="601ADA6A"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0139F1F3" w14:textId="77777777" w:rsidR="00542B39" w:rsidRPr="00B81394" w:rsidRDefault="00BA7C96" w:rsidP="00542B39">
            <w:pPr>
              <w:rPr>
                <w:rFonts w:ascii="Arial" w:hAnsi="Arial" w:cs="Arial"/>
              </w:rPr>
            </w:pPr>
            <w:proofErr w:type="spellStart"/>
            <w:r w:rsidRPr="00B81394">
              <w:rPr>
                <w:rFonts w:ascii="Arial" w:hAnsi="Arial" w:cs="Arial"/>
              </w:rPr>
              <w:t>TmPoint</w:t>
            </w:r>
            <w:proofErr w:type="spellEnd"/>
            <w:r w:rsidR="00542B39" w:rsidRPr="00B81394">
              <w:rPr>
                <w:rFonts w:ascii="Arial" w:hAnsi="Arial" w:cs="Arial"/>
              </w:rPr>
              <w:t>/</w:t>
            </w:r>
            <w:proofErr w:type="spellStart"/>
            <w:r w:rsidR="00421DFF" w:rsidRPr="00B81394">
              <w:rPr>
                <w:rFonts w:ascii="Arial" w:hAnsi="Arial" w:cs="Arial"/>
              </w:rPr>
              <w:t>netTrade</w:t>
            </w:r>
            <w:proofErr w:type="spellEnd"/>
          </w:p>
        </w:tc>
        <w:tc>
          <w:tcPr>
            <w:tcW w:w="726" w:type="dxa"/>
          </w:tcPr>
          <w:p w14:paraId="270397CC" w14:textId="77777777" w:rsidR="00542B39" w:rsidRPr="00B81394" w:rsidRDefault="00421DFF" w:rsidP="00542B39">
            <w:pPr>
              <w:rPr>
                <w:rFonts w:ascii="Arial" w:hAnsi="Arial" w:cs="Arial"/>
              </w:rPr>
            </w:pPr>
            <w:r w:rsidRPr="00B81394">
              <w:rPr>
                <w:rFonts w:ascii="Arial" w:hAnsi="Arial" w:cs="Arial"/>
              </w:rPr>
              <w:t>N</w:t>
            </w:r>
          </w:p>
        </w:tc>
        <w:tc>
          <w:tcPr>
            <w:tcW w:w="1123" w:type="dxa"/>
          </w:tcPr>
          <w:p w14:paraId="4FE34081" w14:textId="77777777" w:rsidR="00542B39" w:rsidRPr="00B81394" w:rsidRDefault="00421DFF" w:rsidP="00542B39">
            <w:pPr>
              <w:rPr>
                <w:rFonts w:ascii="Arial" w:hAnsi="Arial" w:cs="Arial"/>
              </w:rPr>
            </w:pPr>
            <w:r w:rsidRPr="00B81394">
              <w:rPr>
                <w:rFonts w:ascii="Arial" w:hAnsi="Arial" w:cs="Arial"/>
              </w:rPr>
              <w:t>string</w:t>
            </w:r>
          </w:p>
        </w:tc>
        <w:tc>
          <w:tcPr>
            <w:tcW w:w="1593" w:type="dxa"/>
          </w:tcPr>
          <w:p w14:paraId="5C2E8092" w14:textId="77777777" w:rsidR="00542B39" w:rsidRPr="00B81394" w:rsidRDefault="005F4747" w:rsidP="00542B39">
            <w:pPr>
              <w:rPr>
                <w:rFonts w:ascii="Arial" w:hAnsi="Arial" w:cs="Arial"/>
              </w:rPr>
            </w:pPr>
            <w:r w:rsidRPr="00B81394">
              <w:rPr>
                <w:rFonts w:ascii="Arial" w:hAnsi="Arial" w:cs="Arial"/>
              </w:rPr>
              <w:t>Trade description</w:t>
            </w:r>
          </w:p>
        </w:tc>
        <w:tc>
          <w:tcPr>
            <w:tcW w:w="1511" w:type="dxa"/>
          </w:tcPr>
          <w:p w14:paraId="7F07522D" w14:textId="77777777" w:rsidR="00AB6CE9" w:rsidRPr="00B81394" w:rsidRDefault="00AB6CE9" w:rsidP="003D0201">
            <w:pPr>
              <w:keepNext/>
              <w:rPr>
                <w:rFonts w:ascii="Arial" w:hAnsi="Arial" w:cs="Arial"/>
                <w:bCs/>
                <w:iCs/>
              </w:rPr>
            </w:pPr>
            <w:r w:rsidRPr="00B81394">
              <w:rPr>
                <w:rFonts w:ascii="Arial" w:hAnsi="Arial" w:cs="Arial"/>
                <w:bCs/>
                <w:iCs/>
              </w:rPr>
              <w:t>Purchase (“</w:t>
            </w:r>
            <w:r w:rsidR="005F4747" w:rsidRPr="00B81394">
              <w:rPr>
                <w:rFonts w:ascii="Arial" w:hAnsi="Arial" w:cs="Arial"/>
                <w:bCs/>
                <w:iCs/>
              </w:rPr>
              <w:t>P</w:t>
            </w:r>
            <w:r w:rsidRPr="00B81394">
              <w:rPr>
                <w:rFonts w:ascii="Arial" w:hAnsi="Arial" w:cs="Arial"/>
                <w:bCs/>
                <w:iCs/>
              </w:rPr>
              <w:t xml:space="preserve">”) or </w:t>
            </w:r>
          </w:p>
          <w:p w14:paraId="56E89330" w14:textId="77777777" w:rsidR="00AB6CE9" w:rsidRPr="00B81394" w:rsidRDefault="00AB6CE9" w:rsidP="003D0201">
            <w:pPr>
              <w:keepNext/>
              <w:rPr>
                <w:rFonts w:ascii="Arial" w:hAnsi="Arial" w:cs="Arial"/>
                <w:bCs/>
                <w:iCs/>
              </w:rPr>
            </w:pPr>
            <w:r w:rsidRPr="00B81394">
              <w:rPr>
                <w:rFonts w:ascii="Arial" w:hAnsi="Arial" w:cs="Arial"/>
                <w:bCs/>
                <w:iCs/>
              </w:rPr>
              <w:t>Sale (“</w:t>
            </w:r>
            <w:r w:rsidR="005F4747" w:rsidRPr="00B81394">
              <w:rPr>
                <w:rFonts w:ascii="Arial" w:hAnsi="Arial" w:cs="Arial"/>
                <w:bCs/>
                <w:iCs/>
              </w:rPr>
              <w:t>S</w:t>
            </w:r>
            <w:r w:rsidRPr="00B81394">
              <w:rPr>
                <w:rFonts w:ascii="Arial" w:hAnsi="Arial" w:cs="Arial"/>
                <w:bCs/>
                <w:iCs/>
              </w:rPr>
              <w:t xml:space="preserve">”) </w:t>
            </w:r>
          </w:p>
          <w:p w14:paraId="3363889B" w14:textId="77777777" w:rsidR="00542B39" w:rsidRPr="00B81394" w:rsidRDefault="00AB6CE9" w:rsidP="003D0201">
            <w:pPr>
              <w:keepNext/>
              <w:rPr>
                <w:rFonts w:ascii="Arial" w:hAnsi="Arial" w:cs="Arial"/>
              </w:rPr>
            </w:pPr>
            <w:r w:rsidRPr="00B81394">
              <w:rPr>
                <w:rFonts w:ascii="Arial" w:hAnsi="Arial" w:cs="Arial"/>
                <w:bCs/>
                <w:iCs/>
              </w:rPr>
              <w:t>for DSR resources</w:t>
            </w:r>
            <w:r w:rsidRPr="00B81394">
              <w:rPr>
                <w:rFonts w:ascii="Arial" w:hAnsi="Arial" w:cs="Arial"/>
              </w:rPr>
              <w:t>.</w:t>
            </w:r>
          </w:p>
        </w:tc>
      </w:tr>
    </w:tbl>
    <w:p w14:paraId="1E37F50A" w14:textId="77777777" w:rsidR="00074794" w:rsidRPr="00B81394" w:rsidRDefault="00074794" w:rsidP="00A735F4">
      <w:pPr>
        <w:pStyle w:val="Caption"/>
        <w:rPr>
          <w:rFonts w:ascii="Arial" w:hAnsi="Arial" w:cs="Arial"/>
          <w:b w:val="0"/>
        </w:rPr>
      </w:pPr>
      <w:bookmarkStart w:id="1077" w:name="_Toc165952011"/>
    </w:p>
    <w:p w14:paraId="63C04B69" w14:textId="2847116A" w:rsidR="009038AE" w:rsidRPr="00B81394" w:rsidRDefault="00A735F4" w:rsidP="00A735F4">
      <w:pPr>
        <w:pStyle w:val="Caption"/>
        <w:rPr>
          <w:rFonts w:ascii="Arial" w:hAnsi="Arial" w:cs="Arial"/>
          <w:b w:val="0"/>
        </w:rPr>
      </w:pPr>
      <w:bookmarkStart w:id="1078" w:name="_Toc11224472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49</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EnergyTrade</w:t>
      </w:r>
      <w:proofErr w:type="spellEnd"/>
      <w:r w:rsidRPr="00B81394">
        <w:rPr>
          <w:rFonts w:ascii="Arial" w:hAnsi="Arial" w:cs="Arial"/>
          <w:b w:val="0"/>
        </w:rPr>
        <w:t xml:space="preserve"> Requirements</w:t>
      </w:r>
      <w:bookmarkEnd w:id="1077"/>
      <w:bookmarkEnd w:id="1078"/>
    </w:p>
    <w:p w14:paraId="6319DF9F" w14:textId="77777777" w:rsidR="00A735F4" w:rsidRPr="00B81394" w:rsidRDefault="00A735F4" w:rsidP="00A735F4">
      <w:pPr>
        <w:rPr>
          <w:rFonts w:ascii="Arial" w:hAnsi="Arial" w:cs="Arial"/>
        </w:rPr>
      </w:pPr>
    </w:p>
    <w:p w14:paraId="72A4C6DA" w14:textId="77777777" w:rsidR="005F73AF" w:rsidRPr="00B81394" w:rsidRDefault="005F73AF" w:rsidP="005D55BA">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EnergyTrade</w:t>
      </w:r>
      <w:proofErr w:type="spellEnd"/>
      <w:r w:rsidRPr="00B81394">
        <w:rPr>
          <w:rFonts w:ascii="Arial" w:hAnsi="Arial" w:cs="Arial"/>
        </w:rPr>
        <w:t>:</w:t>
      </w:r>
    </w:p>
    <w:p w14:paraId="366D8F35" w14:textId="77777777" w:rsidR="005F73AF" w:rsidRPr="00B81394" w:rsidRDefault="005F73AF" w:rsidP="005D55BA">
      <w:pPr>
        <w:ind w:left="360"/>
        <w:rPr>
          <w:rFonts w:ascii="Arial" w:hAnsi="Arial" w:cs="Arial"/>
        </w:rPr>
      </w:pPr>
    </w:p>
    <w:p w14:paraId="241BC164"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w:t>
      </w:r>
      <w:r w:rsidRPr="001B0FBA">
        <w:rPr>
          <w:rFonts w:ascii="Arial" w:hAnsi="Arial" w:cs="Arial"/>
          <w:sz w:val="16"/>
          <w:szCs w:val="16"/>
        </w:rPr>
        <w:t>http://www.ercot.com/schema/2007-06/nodal/ews ErcotTransactions.xsd"&gt;</w:t>
      </w:r>
    </w:p>
    <w:p w14:paraId="57D6EAB3" w14:textId="77777777" w:rsidR="00CC5859" w:rsidRPr="001B0FBA" w:rsidRDefault="00CC5859" w:rsidP="00CC5859">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6AF6B8E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&lt;status/&gt;</w:t>
      </w:r>
    </w:p>
    <w:p w14:paraId="16207AFE"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&lt;mode/&gt;</w:t>
      </w:r>
    </w:p>
    <w:p w14:paraId="771B2C8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EnergyTrade</w:t>
      </w:r>
      <w:proofErr w:type="spellEnd"/>
      <w:r w:rsidRPr="00FA0A10">
        <w:rPr>
          <w:rFonts w:ascii="Arial" w:hAnsi="Arial" w:cs="Arial"/>
          <w:sz w:val="16"/>
          <w:szCs w:val="16"/>
        </w:rPr>
        <w:t>&gt;</w:t>
      </w:r>
    </w:p>
    <w:p w14:paraId="6888111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7051F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A97A5B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6BDE46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0DF02BB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51CA05B0"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tradeID</w:t>
      </w:r>
      <w:proofErr w:type="spellEnd"/>
      <w:r w:rsidRPr="00FA0A10">
        <w:rPr>
          <w:rFonts w:ascii="Arial" w:hAnsi="Arial" w:cs="Arial"/>
          <w:sz w:val="16"/>
          <w:szCs w:val="16"/>
        </w:rPr>
        <w:t>&gt;TradeID123&lt;/</w:t>
      </w:r>
      <w:proofErr w:type="spellStart"/>
      <w:r w:rsidRPr="00FA0A10">
        <w:rPr>
          <w:rFonts w:ascii="Arial" w:hAnsi="Arial" w:cs="Arial"/>
          <w:sz w:val="16"/>
          <w:szCs w:val="16"/>
        </w:rPr>
        <w:t>tradeID</w:t>
      </w:r>
      <w:proofErr w:type="spellEnd"/>
      <w:r w:rsidRPr="00FA0A10">
        <w:rPr>
          <w:rFonts w:ascii="Arial" w:hAnsi="Arial" w:cs="Arial"/>
          <w:sz w:val="16"/>
          <w:szCs w:val="16"/>
        </w:rPr>
        <w:t>&gt;</w:t>
      </w:r>
    </w:p>
    <w:p w14:paraId="4E49149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&gt;JUDKINS_8&lt;/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64A7D50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15A41DC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5417F4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5FA6181"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17B4FF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&lt;value1&gt;89&lt;/value1&gt;</w:t>
      </w:r>
    </w:p>
    <w:p w14:paraId="52B819E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BC6F5A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1ACB0B1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EnergyTrade</w:t>
      </w:r>
      <w:proofErr w:type="spellEnd"/>
      <w:r w:rsidRPr="00FA0A10">
        <w:rPr>
          <w:rFonts w:ascii="Arial" w:hAnsi="Arial" w:cs="Arial"/>
          <w:sz w:val="16"/>
          <w:szCs w:val="16"/>
        </w:rPr>
        <w:t>&gt;</w:t>
      </w:r>
    </w:p>
    <w:p w14:paraId="7A75624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447E702" w14:textId="77777777" w:rsidR="00CC40F0" w:rsidRPr="00B81394" w:rsidRDefault="00CC40F0" w:rsidP="000A1892">
      <w:pPr>
        <w:ind w:left="360"/>
        <w:rPr>
          <w:rFonts w:ascii="Arial" w:hAnsi="Arial" w:cs="Arial"/>
        </w:rPr>
      </w:pPr>
    </w:p>
    <w:p w14:paraId="5575E79B" w14:textId="77777777" w:rsidR="000A1892" w:rsidRPr="00B81394" w:rsidRDefault="000A1892" w:rsidP="000A1892">
      <w:pPr>
        <w:ind w:left="360"/>
        <w:rPr>
          <w:rFonts w:ascii="Arial" w:hAnsi="Arial" w:cs="Arial"/>
        </w:rPr>
      </w:pPr>
      <w:r w:rsidRPr="00B81394">
        <w:rPr>
          <w:rFonts w:ascii="Arial" w:hAnsi="Arial" w:cs="Arial"/>
        </w:rPr>
        <w:t>And the corresponding response:</w:t>
      </w:r>
    </w:p>
    <w:p w14:paraId="274301C6" w14:textId="77777777" w:rsidR="00CC40F0" w:rsidRPr="00FA0A10" w:rsidRDefault="00CC40F0" w:rsidP="005D55BA">
      <w:pPr>
        <w:ind w:left="360"/>
        <w:rPr>
          <w:rFonts w:ascii="Arial" w:hAnsi="Arial" w:cs="Arial"/>
          <w:sz w:val="20"/>
          <w:szCs w:val="20"/>
          <w:lang w:val="sv-SE"/>
        </w:rPr>
      </w:pPr>
    </w:p>
    <w:p w14:paraId="50A7C1F3" w14:textId="77777777" w:rsidR="00CC40F0" w:rsidRPr="001B0FBA" w:rsidRDefault="00CC40F0" w:rsidP="00CC40F0">
      <w:pPr>
        <w:ind w:left="360"/>
        <w:rPr>
          <w:rFonts w:ascii="Arial" w:hAnsi="Arial" w:cs="Arial"/>
          <w:sz w:val="16"/>
          <w:szCs w:val="16"/>
        </w:rPr>
      </w:pP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 </w:t>
      </w:r>
      <w:proofErr w:type="spellStart"/>
      <w:r w:rsidRPr="002A438F">
        <w:rPr>
          <w:rFonts w:ascii="Arial" w:hAnsi="Arial" w:cs="Arial"/>
          <w:sz w:val="16"/>
          <w:szCs w:val="16"/>
        </w:rPr>
        <w:t>xmlns:xsi</w:t>
      </w:r>
      <w:proofErr w:type="spellEnd"/>
      <w:r w:rsidRPr="002A438F">
        <w:rPr>
          <w:rFonts w:ascii="Arial" w:hAnsi="Arial" w:cs="Arial"/>
          <w:sz w:val="16"/>
          <w:szCs w:val="16"/>
        </w:rPr>
        <w:t>="http://www.w3.org/2001/XMLSchema-instance" xsi:schemaLocation="http://www.er</w:t>
      </w:r>
      <w:r w:rsidRPr="001B0FBA">
        <w:rPr>
          <w:rFonts w:ascii="Arial" w:hAnsi="Arial" w:cs="Arial"/>
          <w:sz w:val="16"/>
          <w:szCs w:val="16"/>
        </w:rPr>
        <w:t>cot.com/schema/2007-06/nodal/ews ErcotTransactions.xsd"&gt;</w:t>
      </w:r>
    </w:p>
    <w:p w14:paraId="4EC869E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1:tradingDate</w:t>
      </w:r>
      <w:proofErr w:type="gramEnd"/>
      <w:r w:rsidRPr="00FA0A10">
        <w:rPr>
          <w:rFonts w:ascii="Arial" w:hAnsi="Arial" w:cs="Arial"/>
          <w:sz w:val="16"/>
          <w:szCs w:val="16"/>
        </w:rPr>
        <w:t>&gt;2008-06-14&lt;/ns1:tradingDate&gt;</w:t>
      </w:r>
    </w:p>
    <w:p w14:paraId="7992DE7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1:EnergyTrade</w:t>
      </w:r>
      <w:proofErr w:type="gramEnd"/>
      <w:r w:rsidRPr="00FA0A10">
        <w:rPr>
          <w:rFonts w:ascii="Arial" w:hAnsi="Arial" w:cs="Arial"/>
          <w:sz w:val="16"/>
          <w:szCs w:val="16"/>
        </w:rPr>
        <w:t>&gt;</w:t>
      </w:r>
    </w:p>
    <w:p w14:paraId="126C58A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1:mRID&gt;AEN.20080614.ET.JUDKINS_8.AEN.LCRA</w:t>
      </w:r>
      <w:proofErr w:type="gramEnd"/>
      <w:r w:rsidRPr="00FA0A10">
        <w:rPr>
          <w:rFonts w:ascii="Arial" w:hAnsi="Arial" w:cs="Arial"/>
          <w:sz w:val="16"/>
          <w:szCs w:val="16"/>
        </w:rPr>
        <w:t>&lt;/ns1:mRID&gt;</w:t>
      </w:r>
    </w:p>
    <w:p w14:paraId="6191390F"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1B46D81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07DD4D9E"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4FF756A7"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Energy </w:t>
      </w:r>
      <w:proofErr w:type="gramStart"/>
      <w:r w:rsidRPr="00FA0A10">
        <w:rPr>
          <w:rFonts w:ascii="Arial" w:hAnsi="Arial" w:cs="Arial"/>
          <w:sz w:val="16"/>
          <w:szCs w:val="16"/>
        </w:rPr>
        <w:t>Trade.&lt;</w:t>
      </w:r>
      <w:proofErr w:type="gramEnd"/>
      <w:r w:rsidRPr="00FA0A10">
        <w:rPr>
          <w:rFonts w:ascii="Arial" w:hAnsi="Arial" w:cs="Arial"/>
          <w:sz w:val="16"/>
          <w:szCs w:val="16"/>
        </w:rPr>
        <w:t>/ns1:text&gt;</w:t>
      </w:r>
    </w:p>
    <w:p w14:paraId="5EC41D9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4B0B47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1:EnergyTrade</w:t>
      </w:r>
      <w:proofErr w:type="gramEnd"/>
      <w:r w:rsidRPr="00FA0A10">
        <w:rPr>
          <w:rFonts w:ascii="Arial" w:hAnsi="Arial" w:cs="Arial"/>
          <w:sz w:val="16"/>
          <w:szCs w:val="16"/>
        </w:rPr>
        <w:t>&gt;</w:t>
      </w:r>
    </w:p>
    <w:p w14:paraId="2A07844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7D69A1B4" w14:textId="77777777" w:rsidR="00CC40F0" w:rsidRPr="00FA0A10" w:rsidRDefault="00CC40F0" w:rsidP="005D55BA">
      <w:pPr>
        <w:ind w:left="360"/>
        <w:rPr>
          <w:rFonts w:ascii="Arial" w:hAnsi="Arial" w:cs="Arial"/>
          <w:sz w:val="20"/>
          <w:szCs w:val="20"/>
          <w:lang w:val="sv-SE"/>
        </w:rPr>
      </w:pPr>
    </w:p>
    <w:p w14:paraId="586D6C67" w14:textId="77777777" w:rsidR="00EE3F4A" w:rsidRPr="00B81394" w:rsidRDefault="00EE3F4A" w:rsidP="005D55BA">
      <w:pPr>
        <w:ind w:left="360"/>
        <w:rPr>
          <w:rFonts w:ascii="Arial" w:hAnsi="Arial" w:cs="Arial"/>
        </w:rPr>
      </w:pPr>
    </w:p>
    <w:p w14:paraId="78E4888D" w14:textId="77777777" w:rsidR="00360F64" w:rsidRPr="002A438F" w:rsidRDefault="00360F64" w:rsidP="009E1633">
      <w:pPr>
        <w:pStyle w:val="Heading3"/>
        <w:rPr>
          <w:rFonts w:cs="Arial"/>
        </w:rPr>
      </w:pPr>
      <w:bookmarkStart w:id="1079" w:name="_Toc165951880"/>
      <w:bookmarkStart w:id="1080" w:name="_Toc164750819"/>
      <w:bookmarkStart w:id="1081" w:name="_Toc112244953"/>
      <w:r w:rsidRPr="00FA0A10">
        <w:rPr>
          <w:rFonts w:cs="Arial"/>
        </w:rPr>
        <w:t>Output Schedule</w:t>
      </w:r>
      <w:bookmarkEnd w:id="1079"/>
      <w:bookmarkEnd w:id="1080"/>
      <w:r w:rsidR="005D2D31" w:rsidRPr="002A438F">
        <w:rPr>
          <w:rFonts w:cs="Arial"/>
        </w:rPr>
        <w:t xml:space="preserve"> </w:t>
      </w:r>
      <w:r w:rsidR="009E1633" w:rsidRPr="002A438F">
        <w:rPr>
          <w:rFonts w:cs="Arial"/>
        </w:rPr>
        <w:t>(OS)</w:t>
      </w:r>
      <w:bookmarkEnd w:id="1081"/>
    </w:p>
    <w:p w14:paraId="725780F5" w14:textId="77777777" w:rsidR="00360F64" w:rsidRPr="00B81394" w:rsidRDefault="00893A6B" w:rsidP="00A80693">
      <w:pPr>
        <w:ind w:left="360"/>
        <w:rPr>
          <w:rFonts w:ascii="Arial" w:hAnsi="Arial" w:cs="Arial"/>
        </w:rPr>
      </w:pPr>
      <w:r w:rsidRPr="00B81394">
        <w:rPr>
          <w:rFonts w:ascii="Arial" w:hAnsi="Arial" w:cs="Arial"/>
        </w:rPr>
        <w:t xml:space="preserve">An </w:t>
      </w:r>
      <w:proofErr w:type="spellStart"/>
      <w:r w:rsidRPr="00B81394">
        <w:rPr>
          <w:rFonts w:ascii="Arial" w:hAnsi="Arial" w:cs="Arial"/>
        </w:rPr>
        <w:t>OutputSchedule</w:t>
      </w:r>
      <w:proofErr w:type="spellEnd"/>
      <w:r w:rsidRPr="00B81394">
        <w:rPr>
          <w:rFonts w:ascii="Arial" w:hAnsi="Arial" w:cs="Arial"/>
        </w:rPr>
        <w:t xml:space="preserve"> describes the scheduled output for a resource at </w:t>
      </w:r>
      <w:proofErr w:type="gramStart"/>
      <w:r w:rsidRPr="00B81394">
        <w:rPr>
          <w:rFonts w:ascii="Arial" w:hAnsi="Arial" w:cs="Arial"/>
        </w:rPr>
        <w:t>5 minute</w:t>
      </w:r>
      <w:proofErr w:type="gramEnd"/>
      <w:r w:rsidRPr="00B81394">
        <w:rPr>
          <w:rFonts w:ascii="Arial" w:hAnsi="Arial" w:cs="Arial"/>
        </w:rPr>
        <w:t xml:space="preserve"> intervals. </w:t>
      </w:r>
      <w:r w:rsidR="00A80693" w:rsidRPr="00B81394">
        <w:rPr>
          <w:rFonts w:ascii="Arial" w:hAnsi="Arial" w:cs="Arial"/>
        </w:rPr>
        <w:t>The following diagram describes the structure of an Output Schedule:</w:t>
      </w:r>
    </w:p>
    <w:p w14:paraId="21FB1B09" w14:textId="77777777" w:rsidR="00A80693" w:rsidRPr="00B81394" w:rsidRDefault="00A80693" w:rsidP="00A80693">
      <w:pPr>
        <w:ind w:left="360"/>
        <w:rPr>
          <w:rFonts w:ascii="Arial" w:hAnsi="Arial" w:cs="Arial"/>
        </w:rPr>
      </w:pPr>
    </w:p>
    <w:p w14:paraId="3948EEA1" w14:textId="77777777" w:rsidR="00A735F4" w:rsidRPr="00B81394" w:rsidRDefault="009A2F00" w:rsidP="00A735F4">
      <w:pPr>
        <w:keepNext/>
        <w:ind w:left="360"/>
        <w:rPr>
          <w:rFonts w:ascii="Arial" w:hAnsi="Arial" w:cs="Arial"/>
        </w:rPr>
      </w:pPr>
      <w:r>
        <w:rPr>
          <w:rFonts w:ascii="Arial" w:hAnsi="Arial" w:cs="Arial"/>
          <w:noProof/>
        </w:rPr>
        <w:lastRenderedPageBreak/>
        <w:drawing>
          <wp:inline distT="0" distB="0" distL="0" distR="0" wp14:anchorId="3444C76A" wp14:editId="4DA309E5">
            <wp:extent cx="3476625" cy="4295775"/>
            <wp:effectExtent l="0" t="0" r="9525" b="9525"/>
            <wp:docPr id="39" name="Picture 3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po"/>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r w:rsidR="00236B27" w:rsidRPr="00B81394">
        <w:rPr>
          <w:rFonts w:ascii="Arial" w:hAnsi="Arial" w:cs="Arial"/>
        </w:rPr>
        <w:t xml:space="preserve"> </w:t>
      </w:r>
    </w:p>
    <w:p w14:paraId="3DF75F78" w14:textId="77777777" w:rsidR="00617B5C" w:rsidRPr="00B81394" w:rsidRDefault="00617B5C" w:rsidP="00A735F4">
      <w:pPr>
        <w:keepNext/>
        <w:ind w:left="360"/>
        <w:rPr>
          <w:rFonts w:ascii="Arial" w:hAnsi="Arial" w:cs="Arial"/>
        </w:rPr>
      </w:pPr>
    </w:p>
    <w:p w14:paraId="56165549" w14:textId="2AA4E82F" w:rsidR="00A80693" w:rsidRPr="00B81394" w:rsidRDefault="00A735F4" w:rsidP="00BD2305">
      <w:pPr>
        <w:rPr>
          <w:rFonts w:ascii="Arial" w:hAnsi="Arial" w:cs="Arial"/>
          <w:sz w:val="20"/>
          <w:szCs w:val="20"/>
        </w:rPr>
      </w:pPr>
      <w:bookmarkStart w:id="1082" w:name="_Toc165952012"/>
      <w:bookmarkStart w:id="1083" w:name="_Toc11224472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50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OutputSchedule</w:t>
      </w:r>
      <w:proofErr w:type="spellEnd"/>
      <w:r w:rsidRPr="00B81394">
        <w:rPr>
          <w:rFonts w:ascii="Arial" w:hAnsi="Arial" w:cs="Arial"/>
          <w:sz w:val="20"/>
          <w:szCs w:val="20"/>
        </w:rPr>
        <w:t xml:space="preserve"> Structure</w:t>
      </w:r>
      <w:bookmarkEnd w:id="1082"/>
      <w:bookmarkEnd w:id="1083"/>
    </w:p>
    <w:p w14:paraId="31D2B16E" w14:textId="77777777" w:rsidR="00A735F4" w:rsidRPr="00B81394" w:rsidRDefault="00A735F4" w:rsidP="00A735F4">
      <w:pPr>
        <w:rPr>
          <w:rFonts w:ascii="Arial" w:hAnsi="Arial" w:cs="Arial"/>
        </w:rPr>
      </w:pPr>
    </w:p>
    <w:p w14:paraId="7AED8F9D" w14:textId="77777777" w:rsidR="00E67F1B" w:rsidRPr="00B81394" w:rsidRDefault="006513EE" w:rsidP="00E67F1B">
      <w:pPr>
        <w:ind w:left="360"/>
        <w:rPr>
          <w:rFonts w:ascii="Arial" w:hAnsi="Arial" w:cs="Arial"/>
        </w:rPr>
      </w:pPr>
      <w:r w:rsidRPr="00B81394">
        <w:rPr>
          <w:rFonts w:ascii="Arial" w:hAnsi="Arial" w:cs="Arial"/>
        </w:rPr>
        <w:t xml:space="preserve">The </w:t>
      </w:r>
      <w:proofErr w:type="spellStart"/>
      <w:r w:rsidRPr="00B81394">
        <w:rPr>
          <w:rFonts w:ascii="Arial" w:hAnsi="Arial" w:cs="Arial"/>
        </w:rPr>
        <w:t>EnergySchedule</w:t>
      </w:r>
      <w:proofErr w:type="spellEnd"/>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an </w:t>
      </w:r>
      <w:proofErr w:type="spellStart"/>
      <w:r w:rsidR="00E67F1B" w:rsidRPr="00B81394">
        <w:rPr>
          <w:rFonts w:ascii="Arial" w:hAnsi="Arial" w:cs="Arial"/>
        </w:rPr>
        <w:t>OutputSchedule</w:t>
      </w:r>
      <w:proofErr w:type="spellEnd"/>
      <w:r w:rsidR="00E67F1B" w:rsidRPr="00B81394">
        <w:rPr>
          <w:rFonts w:ascii="Arial" w:hAnsi="Arial" w:cs="Arial"/>
        </w:rPr>
        <w:t>:</w:t>
      </w:r>
    </w:p>
    <w:p w14:paraId="06AB8541" w14:textId="77777777" w:rsidR="00E67F1B" w:rsidRPr="00B81394" w:rsidRDefault="00E67F1B" w:rsidP="00E67F1B">
      <w:pPr>
        <w:ind w:left="360"/>
        <w:rPr>
          <w:rFonts w:ascii="Arial" w:hAnsi="Arial" w:cs="Arial"/>
        </w:rPr>
      </w:pPr>
    </w:p>
    <w:p w14:paraId="7D23D4F8"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66"/>
        <w:gridCol w:w="1971"/>
      </w:tblGrid>
      <w:tr w:rsidR="003D0201" w:rsidRPr="00FA0A10" w14:paraId="51A58227" w14:textId="77777777">
        <w:tc>
          <w:tcPr>
            <w:tcW w:w="3456" w:type="dxa"/>
            <w:shd w:val="clear" w:color="auto" w:fill="FF99CC"/>
          </w:tcPr>
          <w:p w14:paraId="62AE1D6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CAC2887"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039BB0E4"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06DDD93F"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07E40521"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7926DA41" w14:textId="77777777">
        <w:tc>
          <w:tcPr>
            <w:tcW w:w="3456" w:type="dxa"/>
          </w:tcPr>
          <w:p w14:paraId="557EF0BA" w14:textId="77777777" w:rsidR="009038AE" w:rsidRPr="00B81394" w:rsidRDefault="009038AE" w:rsidP="005148DD">
            <w:pPr>
              <w:rPr>
                <w:rFonts w:ascii="Arial" w:hAnsi="Arial" w:cs="Arial"/>
              </w:rPr>
            </w:pPr>
            <w:proofErr w:type="spellStart"/>
            <w:r w:rsidRPr="00B81394">
              <w:rPr>
                <w:rFonts w:ascii="Arial" w:hAnsi="Arial" w:cs="Arial"/>
              </w:rPr>
              <w:t>startTime</w:t>
            </w:r>
            <w:proofErr w:type="spellEnd"/>
          </w:p>
        </w:tc>
        <w:tc>
          <w:tcPr>
            <w:tcW w:w="723" w:type="dxa"/>
          </w:tcPr>
          <w:p w14:paraId="01E5F241"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6D8B638E"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1777246B" w14:textId="77777777" w:rsidR="009038AE" w:rsidRPr="00B81394" w:rsidRDefault="009038AE" w:rsidP="005148DD">
            <w:pPr>
              <w:rPr>
                <w:rFonts w:ascii="Arial" w:hAnsi="Arial" w:cs="Arial"/>
              </w:rPr>
            </w:pPr>
            <w:r w:rsidRPr="00B81394">
              <w:rPr>
                <w:rFonts w:ascii="Arial" w:hAnsi="Arial" w:cs="Arial"/>
              </w:rPr>
              <w:t xml:space="preserve">Start time for </w:t>
            </w:r>
            <w:r w:rsidR="0069186C" w:rsidRPr="00B81394">
              <w:rPr>
                <w:rFonts w:ascii="Arial" w:hAnsi="Arial" w:cs="Arial"/>
              </w:rPr>
              <w:t>schedule</w:t>
            </w:r>
          </w:p>
        </w:tc>
        <w:tc>
          <w:tcPr>
            <w:tcW w:w="2034" w:type="dxa"/>
          </w:tcPr>
          <w:p w14:paraId="50BCE194"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5 minute</w:t>
            </w:r>
            <w:proofErr w:type="gramEnd"/>
            <w:r w:rsidR="00902ECA" w:rsidRPr="00B81394">
              <w:rPr>
                <w:rFonts w:ascii="Arial" w:hAnsi="Arial" w:cs="Arial"/>
              </w:rPr>
              <w:t xml:space="preserve"> interval</w:t>
            </w:r>
            <w:r w:rsidRPr="00B81394">
              <w:rPr>
                <w:rFonts w:ascii="Arial" w:hAnsi="Arial" w:cs="Arial"/>
              </w:rPr>
              <w:t xml:space="preserve"> boundary for trade date</w:t>
            </w:r>
          </w:p>
        </w:tc>
      </w:tr>
      <w:tr w:rsidR="003D0201" w:rsidRPr="00FA0A10" w14:paraId="21EEEF64" w14:textId="77777777">
        <w:tc>
          <w:tcPr>
            <w:tcW w:w="3456" w:type="dxa"/>
          </w:tcPr>
          <w:p w14:paraId="628FFA9A"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488DE40D"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0672951A"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74CEB9C5" w14:textId="77777777" w:rsidR="009038AE" w:rsidRPr="00B81394" w:rsidRDefault="009038AE" w:rsidP="005148DD">
            <w:pPr>
              <w:rPr>
                <w:rFonts w:ascii="Arial" w:hAnsi="Arial" w:cs="Arial"/>
              </w:rPr>
            </w:pPr>
            <w:r w:rsidRPr="00B81394">
              <w:rPr>
                <w:rFonts w:ascii="Arial" w:hAnsi="Arial" w:cs="Arial"/>
              </w:rPr>
              <w:t xml:space="preserve">End time for </w:t>
            </w:r>
            <w:r w:rsidR="0069186C" w:rsidRPr="00B81394">
              <w:rPr>
                <w:rFonts w:ascii="Arial" w:hAnsi="Arial" w:cs="Arial"/>
              </w:rPr>
              <w:t>schedule</w:t>
            </w:r>
          </w:p>
        </w:tc>
        <w:tc>
          <w:tcPr>
            <w:tcW w:w="2034" w:type="dxa"/>
          </w:tcPr>
          <w:p w14:paraId="39B9A4AA"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5 minute</w:t>
            </w:r>
            <w:proofErr w:type="gramEnd"/>
            <w:r w:rsidR="00902ECA" w:rsidRPr="00B81394">
              <w:rPr>
                <w:rFonts w:ascii="Arial" w:hAnsi="Arial" w:cs="Arial"/>
              </w:rPr>
              <w:t xml:space="preserve"> interval </w:t>
            </w:r>
            <w:r w:rsidRPr="00B81394">
              <w:rPr>
                <w:rFonts w:ascii="Arial" w:hAnsi="Arial" w:cs="Arial"/>
              </w:rPr>
              <w:t>boundary for trade date</w:t>
            </w:r>
          </w:p>
        </w:tc>
      </w:tr>
      <w:tr w:rsidR="003D0201" w:rsidRPr="00FA0A10" w14:paraId="573F0640" w14:textId="77777777">
        <w:tc>
          <w:tcPr>
            <w:tcW w:w="3456" w:type="dxa"/>
          </w:tcPr>
          <w:p w14:paraId="66629CCD"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70265DA1"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0AE2DEAE"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3C856FFC"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625E7EB"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AD01E37" w14:textId="77777777">
        <w:tc>
          <w:tcPr>
            <w:tcW w:w="3456" w:type="dxa"/>
          </w:tcPr>
          <w:p w14:paraId="27DFA3F6" w14:textId="77777777" w:rsidR="009038AE" w:rsidRPr="00B81394" w:rsidRDefault="009038AE" w:rsidP="005148DD">
            <w:pPr>
              <w:rPr>
                <w:rFonts w:ascii="Arial" w:hAnsi="Arial" w:cs="Arial"/>
              </w:rPr>
            </w:pPr>
            <w:r w:rsidRPr="00B81394">
              <w:rPr>
                <w:rFonts w:ascii="Arial" w:hAnsi="Arial" w:cs="Arial"/>
              </w:rPr>
              <w:t>resource</w:t>
            </w:r>
          </w:p>
        </w:tc>
        <w:tc>
          <w:tcPr>
            <w:tcW w:w="723" w:type="dxa"/>
          </w:tcPr>
          <w:p w14:paraId="49A1DE9F"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61E653D3"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5C2AAC3A" w14:textId="77777777" w:rsidR="009038AE" w:rsidRPr="00B81394" w:rsidRDefault="009038AE" w:rsidP="005148DD">
            <w:pPr>
              <w:rPr>
                <w:rFonts w:ascii="Arial" w:hAnsi="Arial" w:cs="Arial"/>
              </w:rPr>
            </w:pPr>
            <w:r w:rsidRPr="00B81394">
              <w:rPr>
                <w:rFonts w:ascii="Arial" w:hAnsi="Arial" w:cs="Arial"/>
              </w:rPr>
              <w:t>Resource</w:t>
            </w:r>
          </w:p>
        </w:tc>
        <w:tc>
          <w:tcPr>
            <w:tcW w:w="2034" w:type="dxa"/>
          </w:tcPr>
          <w:p w14:paraId="6C1E2075" w14:textId="77777777" w:rsidR="009038AE" w:rsidRPr="00B81394" w:rsidRDefault="009038AE" w:rsidP="005148DD">
            <w:pPr>
              <w:rPr>
                <w:rFonts w:ascii="Arial" w:hAnsi="Arial" w:cs="Arial"/>
              </w:rPr>
            </w:pPr>
            <w:r w:rsidRPr="00B81394">
              <w:rPr>
                <w:rFonts w:ascii="Arial" w:hAnsi="Arial" w:cs="Arial"/>
              </w:rPr>
              <w:t>Valid resource name</w:t>
            </w:r>
          </w:p>
        </w:tc>
      </w:tr>
      <w:tr w:rsidR="003D0201" w:rsidRPr="00FA0A10" w14:paraId="7B2F497F" w14:textId="77777777">
        <w:tc>
          <w:tcPr>
            <w:tcW w:w="3456" w:type="dxa"/>
          </w:tcPr>
          <w:p w14:paraId="7D240B9A" w14:textId="77777777" w:rsidR="00D21109" w:rsidRPr="00B81394" w:rsidRDefault="00D21109" w:rsidP="005148DD">
            <w:pPr>
              <w:rPr>
                <w:rFonts w:ascii="Arial" w:hAnsi="Arial" w:cs="Arial"/>
              </w:rPr>
            </w:pPr>
            <w:proofErr w:type="spellStart"/>
            <w:r w:rsidRPr="00B81394">
              <w:rPr>
                <w:rFonts w:ascii="Arial" w:hAnsi="Arial" w:cs="Arial"/>
              </w:rPr>
              <w:lastRenderedPageBreak/>
              <w:t>combinedCycle</w:t>
            </w:r>
            <w:proofErr w:type="spellEnd"/>
          </w:p>
        </w:tc>
        <w:tc>
          <w:tcPr>
            <w:tcW w:w="723" w:type="dxa"/>
          </w:tcPr>
          <w:p w14:paraId="6ADE1B2A" w14:textId="77777777" w:rsidR="00D21109" w:rsidRPr="00B81394" w:rsidRDefault="00D21109" w:rsidP="005148DD">
            <w:pPr>
              <w:rPr>
                <w:rFonts w:ascii="Arial" w:hAnsi="Arial" w:cs="Arial"/>
              </w:rPr>
            </w:pPr>
            <w:r w:rsidRPr="00B81394">
              <w:rPr>
                <w:rFonts w:ascii="Arial" w:hAnsi="Arial" w:cs="Arial"/>
              </w:rPr>
              <w:t>N</w:t>
            </w:r>
          </w:p>
        </w:tc>
        <w:tc>
          <w:tcPr>
            <w:tcW w:w="1123" w:type="dxa"/>
          </w:tcPr>
          <w:p w14:paraId="65C4FCC9" w14:textId="77777777" w:rsidR="00D21109" w:rsidRPr="00B81394" w:rsidRDefault="00D21109" w:rsidP="005148DD">
            <w:pPr>
              <w:rPr>
                <w:rFonts w:ascii="Arial" w:hAnsi="Arial" w:cs="Arial"/>
              </w:rPr>
            </w:pPr>
            <w:r w:rsidRPr="00B81394">
              <w:rPr>
                <w:rFonts w:ascii="Arial" w:hAnsi="Arial" w:cs="Arial"/>
              </w:rPr>
              <w:t>string</w:t>
            </w:r>
          </w:p>
        </w:tc>
        <w:tc>
          <w:tcPr>
            <w:tcW w:w="2024" w:type="dxa"/>
          </w:tcPr>
          <w:p w14:paraId="5122A5D4" w14:textId="77777777" w:rsidR="00D21109" w:rsidRPr="00B81394" w:rsidRDefault="00D21109" w:rsidP="005148DD">
            <w:pPr>
              <w:rPr>
                <w:rFonts w:ascii="Arial" w:hAnsi="Arial" w:cs="Arial"/>
              </w:rPr>
            </w:pPr>
            <w:r w:rsidRPr="00B81394">
              <w:rPr>
                <w:rFonts w:ascii="Arial" w:hAnsi="Arial" w:cs="Arial"/>
              </w:rPr>
              <w:t>Combined cycle</w:t>
            </w:r>
          </w:p>
        </w:tc>
        <w:tc>
          <w:tcPr>
            <w:tcW w:w="2034" w:type="dxa"/>
          </w:tcPr>
          <w:p w14:paraId="394084B1" w14:textId="77777777" w:rsidR="00D21109" w:rsidRPr="00B81394" w:rsidRDefault="00456688" w:rsidP="005148DD">
            <w:pPr>
              <w:rPr>
                <w:rFonts w:ascii="Arial" w:hAnsi="Arial" w:cs="Arial"/>
              </w:rPr>
            </w:pPr>
            <w:r w:rsidRPr="00B81394">
              <w:rPr>
                <w:rFonts w:ascii="Arial" w:hAnsi="Arial" w:cs="Arial"/>
              </w:rPr>
              <w:t>Not required. Value ignored if provided.</w:t>
            </w:r>
          </w:p>
        </w:tc>
      </w:tr>
      <w:tr w:rsidR="00DA2357" w:rsidRPr="00FA0A10" w14:paraId="4903C9B3" w14:textId="77777777">
        <w:tc>
          <w:tcPr>
            <w:tcW w:w="3456" w:type="dxa"/>
          </w:tcPr>
          <w:p w14:paraId="60238D1D" w14:textId="77777777" w:rsidR="00DA2357" w:rsidRPr="00B81394" w:rsidRDefault="00DA2357" w:rsidP="005148DD">
            <w:pPr>
              <w:rPr>
                <w:rFonts w:ascii="Arial" w:hAnsi="Arial" w:cs="Arial"/>
              </w:rPr>
            </w:pPr>
            <w:proofErr w:type="spellStart"/>
            <w:r w:rsidRPr="00B81394">
              <w:rPr>
                <w:rFonts w:ascii="Arial" w:hAnsi="Arial" w:cs="Arial"/>
              </w:rPr>
              <w:t>deleteTPOs</w:t>
            </w:r>
            <w:proofErr w:type="spellEnd"/>
          </w:p>
        </w:tc>
        <w:tc>
          <w:tcPr>
            <w:tcW w:w="723" w:type="dxa"/>
          </w:tcPr>
          <w:p w14:paraId="4EE974AA" w14:textId="77777777" w:rsidR="00DA2357" w:rsidRPr="00B81394" w:rsidRDefault="00DA2357" w:rsidP="005148DD">
            <w:pPr>
              <w:rPr>
                <w:rFonts w:ascii="Arial" w:hAnsi="Arial" w:cs="Arial"/>
              </w:rPr>
            </w:pPr>
            <w:r w:rsidRPr="00B81394">
              <w:rPr>
                <w:rFonts w:ascii="Arial" w:hAnsi="Arial" w:cs="Arial"/>
              </w:rPr>
              <w:t>N</w:t>
            </w:r>
          </w:p>
        </w:tc>
        <w:tc>
          <w:tcPr>
            <w:tcW w:w="1123" w:type="dxa"/>
          </w:tcPr>
          <w:p w14:paraId="6D2D8382" w14:textId="77777777" w:rsidR="00DA2357" w:rsidRPr="00B81394" w:rsidRDefault="00D16B7A" w:rsidP="005148DD">
            <w:pPr>
              <w:rPr>
                <w:rFonts w:ascii="Arial" w:hAnsi="Arial" w:cs="Arial"/>
              </w:rPr>
            </w:pPr>
            <w:r w:rsidRPr="00B81394">
              <w:rPr>
                <w:rFonts w:ascii="Arial" w:hAnsi="Arial" w:cs="Arial"/>
              </w:rPr>
              <w:t>Boolean</w:t>
            </w:r>
          </w:p>
        </w:tc>
        <w:tc>
          <w:tcPr>
            <w:tcW w:w="2024" w:type="dxa"/>
          </w:tcPr>
          <w:p w14:paraId="061B05B2" w14:textId="77777777" w:rsidR="00DA2357" w:rsidRPr="00B81394" w:rsidRDefault="00DA2357" w:rsidP="005148DD">
            <w:pPr>
              <w:rPr>
                <w:rFonts w:ascii="Arial" w:hAnsi="Arial" w:cs="Arial"/>
              </w:rPr>
            </w:pPr>
            <w:r w:rsidRPr="00B81394">
              <w:rPr>
                <w:rFonts w:ascii="Arial" w:hAnsi="Arial" w:cs="Arial"/>
              </w:rPr>
              <w:t>Set to true if three part offers for resource are to be deleted</w:t>
            </w:r>
          </w:p>
        </w:tc>
        <w:tc>
          <w:tcPr>
            <w:tcW w:w="2034" w:type="dxa"/>
          </w:tcPr>
          <w:p w14:paraId="55B62DB1" w14:textId="77777777" w:rsidR="00DA2357" w:rsidRPr="00B81394" w:rsidRDefault="00DA2357" w:rsidP="005148DD">
            <w:pPr>
              <w:rPr>
                <w:rFonts w:ascii="Arial" w:hAnsi="Arial" w:cs="Arial"/>
              </w:rPr>
            </w:pPr>
            <w:r w:rsidRPr="00B81394">
              <w:rPr>
                <w:rFonts w:ascii="Arial" w:hAnsi="Arial" w:cs="Arial"/>
              </w:rPr>
              <w:t>1 or 0 (default=0)</w:t>
            </w:r>
          </w:p>
        </w:tc>
      </w:tr>
      <w:tr w:rsidR="003D0201" w:rsidRPr="00FA0A10" w14:paraId="6281A8C9" w14:textId="77777777">
        <w:tc>
          <w:tcPr>
            <w:tcW w:w="3456" w:type="dxa"/>
          </w:tcPr>
          <w:p w14:paraId="315DAF2C"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roofErr w:type="spellStart"/>
            <w:r w:rsidR="009038AE" w:rsidRPr="00B81394">
              <w:rPr>
                <w:rFonts w:ascii="Arial" w:hAnsi="Arial" w:cs="Arial"/>
              </w:rPr>
              <w:t>startTime</w:t>
            </w:r>
            <w:proofErr w:type="spellEnd"/>
          </w:p>
        </w:tc>
        <w:tc>
          <w:tcPr>
            <w:tcW w:w="723" w:type="dxa"/>
          </w:tcPr>
          <w:p w14:paraId="7215E7F9"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4D71361D"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0B35DDB7"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C876D87"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64AB98D0" w14:textId="77777777">
        <w:tc>
          <w:tcPr>
            <w:tcW w:w="3456" w:type="dxa"/>
          </w:tcPr>
          <w:p w14:paraId="23351192"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roofErr w:type="spellStart"/>
            <w:r w:rsidR="009038AE" w:rsidRPr="00B81394">
              <w:rPr>
                <w:rFonts w:ascii="Arial" w:hAnsi="Arial" w:cs="Arial"/>
              </w:rPr>
              <w:t>endTime</w:t>
            </w:r>
            <w:proofErr w:type="spellEnd"/>
          </w:p>
        </w:tc>
        <w:tc>
          <w:tcPr>
            <w:tcW w:w="723" w:type="dxa"/>
          </w:tcPr>
          <w:p w14:paraId="45EFCCC1"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1B8EE33B"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53AFFD1D"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18E219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6847E6E8" w14:textId="77777777">
        <w:tc>
          <w:tcPr>
            <w:tcW w:w="3456" w:type="dxa"/>
          </w:tcPr>
          <w:p w14:paraId="2612402D" w14:textId="77777777" w:rsidR="00625125" w:rsidRPr="00B81394" w:rsidRDefault="00625125" w:rsidP="00625125">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2534C54F" w14:textId="77777777" w:rsidR="00625125" w:rsidRPr="00B81394" w:rsidRDefault="00625125" w:rsidP="00625125">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74821BB2" w14:textId="77777777" w:rsidR="00625125" w:rsidRPr="00B81394" w:rsidRDefault="00625125" w:rsidP="00625125">
            <w:pPr>
              <w:rPr>
                <w:rFonts w:ascii="Arial" w:hAnsi="Arial" w:cs="Arial"/>
              </w:rPr>
            </w:pPr>
            <w:r w:rsidRPr="00B81394">
              <w:rPr>
                <w:rFonts w:ascii="Arial" w:hAnsi="Arial" w:cs="Arial"/>
              </w:rPr>
              <w:t>Y</w:t>
            </w:r>
          </w:p>
        </w:tc>
        <w:tc>
          <w:tcPr>
            <w:tcW w:w="1123" w:type="dxa"/>
          </w:tcPr>
          <w:p w14:paraId="3E6D7E1D" w14:textId="77777777" w:rsidR="00625125" w:rsidRPr="00B81394" w:rsidRDefault="009B07F6" w:rsidP="00625125">
            <w:pPr>
              <w:rPr>
                <w:rFonts w:ascii="Arial" w:hAnsi="Arial" w:cs="Arial"/>
              </w:rPr>
            </w:pPr>
            <w:proofErr w:type="spellStart"/>
            <w:r w:rsidRPr="00B81394">
              <w:rPr>
                <w:rFonts w:ascii="Arial" w:hAnsi="Arial" w:cs="Arial"/>
              </w:rPr>
              <w:t>dateTime</w:t>
            </w:r>
            <w:proofErr w:type="spellEnd"/>
          </w:p>
        </w:tc>
        <w:tc>
          <w:tcPr>
            <w:tcW w:w="2024" w:type="dxa"/>
          </w:tcPr>
          <w:p w14:paraId="098C0185" w14:textId="77777777" w:rsidR="00625125" w:rsidRPr="00B81394" w:rsidRDefault="00625125" w:rsidP="00625125">
            <w:pPr>
              <w:rPr>
                <w:rFonts w:ascii="Arial" w:hAnsi="Arial" w:cs="Arial"/>
              </w:rPr>
            </w:pPr>
            <w:r w:rsidRPr="00B81394">
              <w:rPr>
                <w:rFonts w:ascii="Arial" w:hAnsi="Arial" w:cs="Arial"/>
              </w:rPr>
              <w:t>Absolute time for start of interval</w:t>
            </w:r>
          </w:p>
        </w:tc>
        <w:tc>
          <w:tcPr>
            <w:tcW w:w="2034" w:type="dxa"/>
          </w:tcPr>
          <w:p w14:paraId="5B22FCC5" w14:textId="77777777" w:rsidR="00625125" w:rsidRPr="00B81394" w:rsidRDefault="00625125" w:rsidP="00625125">
            <w:pPr>
              <w:rPr>
                <w:rFonts w:ascii="Arial" w:hAnsi="Arial" w:cs="Arial"/>
              </w:rPr>
            </w:pPr>
            <w:r w:rsidRPr="00B81394">
              <w:rPr>
                <w:rFonts w:ascii="Arial" w:hAnsi="Arial" w:cs="Arial"/>
              </w:rPr>
              <w:t xml:space="preserve">Valid time between </w:t>
            </w:r>
            <w:proofErr w:type="spellStart"/>
            <w:r w:rsidRPr="00B81394">
              <w:rPr>
                <w:rFonts w:ascii="Arial" w:hAnsi="Arial" w:cs="Arial"/>
              </w:rPr>
              <w:t>startTime</w:t>
            </w:r>
            <w:proofErr w:type="spellEnd"/>
            <w:r w:rsidRPr="00B81394">
              <w:rPr>
                <w:rFonts w:ascii="Arial" w:hAnsi="Arial" w:cs="Arial"/>
              </w:rPr>
              <w:t xml:space="preserve"> and </w:t>
            </w:r>
            <w:proofErr w:type="spellStart"/>
            <w:r w:rsidRPr="00B81394">
              <w:rPr>
                <w:rFonts w:ascii="Arial" w:hAnsi="Arial" w:cs="Arial"/>
              </w:rPr>
              <w:t>endTime</w:t>
            </w:r>
            <w:proofErr w:type="spellEnd"/>
            <w:r w:rsidRPr="00B81394">
              <w:rPr>
                <w:rFonts w:ascii="Arial" w:hAnsi="Arial" w:cs="Arial"/>
              </w:rPr>
              <w:t xml:space="preserve"> for schedule</w:t>
            </w:r>
          </w:p>
        </w:tc>
      </w:tr>
      <w:tr w:rsidR="003D0201" w:rsidRPr="00FA0A10" w14:paraId="5DCF0D8D" w14:textId="77777777">
        <w:tc>
          <w:tcPr>
            <w:tcW w:w="3456" w:type="dxa"/>
          </w:tcPr>
          <w:p w14:paraId="29724E37"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
          <w:p w14:paraId="212F5818"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625125" w:rsidRPr="00B81394">
              <w:rPr>
                <w:rFonts w:ascii="Arial" w:hAnsi="Arial" w:cs="Arial"/>
              </w:rPr>
              <w:t>ending</w:t>
            </w:r>
          </w:p>
        </w:tc>
        <w:tc>
          <w:tcPr>
            <w:tcW w:w="723" w:type="dxa"/>
          </w:tcPr>
          <w:p w14:paraId="30534877" w14:textId="77777777" w:rsidR="009038AE" w:rsidRPr="00B81394" w:rsidRDefault="00AB6CE9" w:rsidP="005148DD">
            <w:pPr>
              <w:rPr>
                <w:rFonts w:ascii="Arial" w:hAnsi="Arial" w:cs="Arial"/>
              </w:rPr>
            </w:pPr>
            <w:r w:rsidRPr="00B81394">
              <w:rPr>
                <w:rFonts w:ascii="Arial" w:hAnsi="Arial" w:cs="Arial"/>
              </w:rPr>
              <w:t>N</w:t>
            </w:r>
          </w:p>
        </w:tc>
        <w:tc>
          <w:tcPr>
            <w:tcW w:w="1123" w:type="dxa"/>
          </w:tcPr>
          <w:p w14:paraId="060FDC78"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298995E7"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1E487C23" w14:textId="77777777" w:rsidR="009038AE" w:rsidRPr="00B81394" w:rsidRDefault="00625125" w:rsidP="005148DD">
            <w:pPr>
              <w:rPr>
                <w:rFonts w:ascii="Arial" w:hAnsi="Arial" w:cs="Arial"/>
              </w:rPr>
            </w:pPr>
            <w:r w:rsidRPr="00B81394">
              <w:rPr>
                <w:rFonts w:ascii="Arial" w:hAnsi="Arial" w:cs="Arial"/>
              </w:rPr>
              <w:t xml:space="preserve">Valid time between </w:t>
            </w:r>
            <w:proofErr w:type="spellStart"/>
            <w:r w:rsidRPr="00B81394">
              <w:rPr>
                <w:rFonts w:ascii="Arial" w:hAnsi="Arial" w:cs="Arial"/>
              </w:rPr>
              <w:t>startTime</w:t>
            </w:r>
            <w:proofErr w:type="spellEnd"/>
            <w:r w:rsidRPr="00B81394">
              <w:rPr>
                <w:rFonts w:ascii="Arial" w:hAnsi="Arial" w:cs="Arial"/>
              </w:rPr>
              <w:t xml:space="preserve"> and </w:t>
            </w:r>
            <w:proofErr w:type="spellStart"/>
            <w:r w:rsidRPr="00B81394">
              <w:rPr>
                <w:rFonts w:ascii="Arial" w:hAnsi="Arial" w:cs="Arial"/>
              </w:rPr>
              <w:t>endTime</w:t>
            </w:r>
            <w:proofErr w:type="spellEnd"/>
            <w:r w:rsidRPr="00B81394">
              <w:rPr>
                <w:rFonts w:ascii="Arial" w:hAnsi="Arial" w:cs="Arial"/>
              </w:rPr>
              <w:t xml:space="preserve"> for schedule</w:t>
            </w:r>
            <w:r w:rsidRPr="00B81394" w:rsidDel="00625125">
              <w:rPr>
                <w:rFonts w:ascii="Arial" w:hAnsi="Arial" w:cs="Arial"/>
              </w:rPr>
              <w:t xml:space="preserve"> </w:t>
            </w:r>
          </w:p>
        </w:tc>
      </w:tr>
      <w:tr w:rsidR="003D0201" w:rsidRPr="00FA0A10" w14:paraId="06AB4E67" w14:textId="77777777">
        <w:tc>
          <w:tcPr>
            <w:tcW w:w="3456" w:type="dxa"/>
          </w:tcPr>
          <w:p w14:paraId="6B47B4F5"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
          <w:p w14:paraId="38F619EF"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544DB446"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4409C216"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4567ABF8"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353D2B1A" w14:textId="77777777" w:rsidR="009038AE" w:rsidRPr="00B81394" w:rsidRDefault="009038AE" w:rsidP="003D0201">
            <w:pPr>
              <w:keepNext/>
              <w:rPr>
                <w:rFonts w:ascii="Arial" w:hAnsi="Arial" w:cs="Arial"/>
              </w:rPr>
            </w:pPr>
            <w:r w:rsidRPr="00B81394">
              <w:rPr>
                <w:rFonts w:ascii="Arial" w:hAnsi="Arial" w:cs="Arial"/>
              </w:rPr>
              <w:t>&gt;= 0</w:t>
            </w:r>
          </w:p>
        </w:tc>
      </w:tr>
    </w:tbl>
    <w:p w14:paraId="74EB839B" w14:textId="77777777" w:rsidR="00074794" w:rsidRPr="00B81394" w:rsidRDefault="00074794" w:rsidP="00067915">
      <w:pPr>
        <w:pStyle w:val="Caption"/>
        <w:rPr>
          <w:rFonts w:ascii="Arial" w:hAnsi="Arial" w:cs="Arial"/>
          <w:b w:val="0"/>
        </w:rPr>
      </w:pPr>
      <w:bookmarkStart w:id="1084" w:name="_Toc165952013"/>
    </w:p>
    <w:p w14:paraId="0A24C860" w14:textId="400EA5A0" w:rsidR="00E67F1B" w:rsidRPr="00B81394" w:rsidRDefault="00067915" w:rsidP="00067915">
      <w:pPr>
        <w:pStyle w:val="Caption"/>
        <w:rPr>
          <w:rFonts w:ascii="Arial" w:hAnsi="Arial" w:cs="Arial"/>
          <w:b w:val="0"/>
        </w:rPr>
      </w:pPr>
      <w:bookmarkStart w:id="1085" w:name="_Toc11224472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51</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OutputSchedule</w:t>
      </w:r>
      <w:proofErr w:type="spellEnd"/>
      <w:r w:rsidRPr="00B81394">
        <w:rPr>
          <w:rFonts w:ascii="Arial" w:hAnsi="Arial" w:cs="Arial"/>
          <w:b w:val="0"/>
        </w:rPr>
        <w:t xml:space="preserve"> Requirements</w:t>
      </w:r>
      <w:bookmarkEnd w:id="1084"/>
      <w:bookmarkEnd w:id="1085"/>
    </w:p>
    <w:p w14:paraId="4027B01D" w14:textId="77777777" w:rsidR="00067915" w:rsidRPr="00B81394" w:rsidRDefault="00067915" w:rsidP="00067915">
      <w:pPr>
        <w:rPr>
          <w:rFonts w:ascii="Arial" w:hAnsi="Arial" w:cs="Arial"/>
        </w:rPr>
      </w:pPr>
    </w:p>
    <w:p w14:paraId="4D9C2CF0"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OutputSchedule</w:t>
      </w:r>
      <w:proofErr w:type="spellEnd"/>
      <w:r w:rsidRPr="00B81394">
        <w:rPr>
          <w:rFonts w:ascii="Arial" w:hAnsi="Arial" w:cs="Arial"/>
        </w:rPr>
        <w:t>:</w:t>
      </w:r>
    </w:p>
    <w:p w14:paraId="7B74DC4F" w14:textId="77777777" w:rsidR="005F73AF" w:rsidRPr="00B81394" w:rsidRDefault="005F73AF" w:rsidP="005F73AF">
      <w:pPr>
        <w:ind w:left="360"/>
        <w:rPr>
          <w:rFonts w:ascii="Arial" w:hAnsi="Arial" w:cs="Arial"/>
        </w:rPr>
      </w:pPr>
    </w:p>
    <w:p w14:paraId="4D34BCD5" w14:textId="77777777" w:rsidR="005F73AF" w:rsidRPr="00FA0A10" w:rsidRDefault="005F73AF" w:rsidP="005F73AF">
      <w:pPr>
        <w:ind w:left="720"/>
        <w:rPr>
          <w:rFonts w:ascii="Arial" w:hAnsi="Arial" w:cs="Arial"/>
          <w:sz w:val="20"/>
          <w:szCs w:val="20"/>
        </w:rPr>
      </w:pPr>
    </w:p>
    <w:p w14:paraId="7B3D1436" w14:textId="77777777" w:rsidR="00CC5859" w:rsidRPr="001B0FBA" w:rsidRDefault="00CC5859" w:rsidP="00CC5859">
      <w:pPr>
        <w:ind w:left="720"/>
        <w:rPr>
          <w:rFonts w:ascii="Arial" w:hAnsi="Arial" w:cs="Arial"/>
          <w:sz w:val="16"/>
          <w:szCs w:val="16"/>
        </w:rPr>
      </w:pPr>
      <w:r w:rsidRPr="002A438F">
        <w:rPr>
          <w:rFonts w:ascii="Arial" w:hAnsi="Arial" w:cs="Arial"/>
          <w:sz w:val="16"/>
          <w:szCs w:val="16"/>
        </w:rPr>
        <w:t>&lt;</w:t>
      </w:r>
      <w:proofErr w:type="spellStart"/>
      <w:r w:rsidRPr="002A438F">
        <w:rPr>
          <w:rFonts w:ascii="Arial" w:hAnsi="Arial" w:cs="Arial"/>
          <w:sz w:val="16"/>
          <w:szCs w:val="16"/>
        </w:rPr>
        <w:t>BidSet</w:t>
      </w:r>
      <w:proofErr w:type="spellEnd"/>
      <w:r w:rsidRPr="002A438F">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xsi:schemaLocation="http://www.ercot.com/schema/2007</w:t>
      </w:r>
      <w:r w:rsidRPr="001B0FBA">
        <w:rPr>
          <w:rFonts w:ascii="Arial" w:hAnsi="Arial" w:cs="Arial"/>
          <w:sz w:val="16"/>
          <w:szCs w:val="16"/>
        </w:rPr>
        <w:t>-06/nodal/ews ErcotTransactions.xsd"&gt;</w:t>
      </w:r>
    </w:p>
    <w:p w14:paraId="713D5DD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5A45F59E"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OutputSchedule</w:t>
      </w:r>
      <w:proofErr w:type="spellEnd"/>
      <w:r w:rsidRPr="00FA0A10">
        <w:rPr>
          <w:rFonts w:ascii="Arial" w:hAnsi="Arial" w:cs="Arial"/>
          <w:sz w:val="16"/>
          <w:szCs w:val="16"/>
        </w:rPr>
        <w:t>&gt;</w:t>
      </w:r>
    </w:p>
    <w:p w14:paraId="48EC999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7CE3FD4"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E73846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30AB3BD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&lt;/resource&gt;</w:t>
      </w:r>
    </w:p>
    <w:p w14:paraId="3423411B"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deleteTPOs</w:t>
      </w:r>
      <w:proofErr w:type="spellEnd"/>
      <w:r w:rsidRPr="00FA0A10">
        <w:rPr>
          <w:rFonts w:ascii="Arial" w:hAnsi="Arial" w:cs="Arial"/>
          <w:sz w:val="16"/>
          <w:szCs w:val="16"/>
        </w:rPr>
        <w:t>&gt;true&lt;/</w:t>
      </w:r>
      <w:proofErr w:type="spellStart"/>
      <w:r w:rsidRPr="00FA0A10">
        <w:rPr>
          <w:rFonts w:ascii="Arial" w:hAnsi="Arial" w:cs="Arial"/>
          <w:sz w:val="16"/>
          <w:szCs w:val="16"/>
        </w:rPr>
        <w:t>deleteTPOs</w:t>
      </w:r>
      <w:proofErr w:type="spellEnd"/>
      <w:r w:rsidRPr="00FA0A10">
        <w:rPr>
          <w:rFonts w:ascii="Arial" w:hAnsi="Arial" w:cs="Arial"/>
          <w:sz w:val="16"/>
          <w:szCs w:val="16"/>
        </w:rPr>
        <w:t>&gt;</w:t>
      </w:r>
    </w:p>
    <w:p w14:paraId="478583C5"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681D0A09"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D16E392"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2252BE3"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71160C1"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0B9BC48"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0078ECC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3A2040D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OutputSchedule</w:t>
      </w:r>
      <w:proofErr w:type="spellEnd"/>
      <w:r w:rsidRPr="00FA0A10">
        <w:rPr>
          <w:rFonts w:ascii="Arial" w:hAnsi="Arial" w:cs="Arial"/>
          <w:sz w:val="16"/>
          <w:szCs w:val="16"/>
        </w:rPr>
        <w:t>&gt;</w:t>
      </w:r>
    </w:p>
    <w:p w14:paraId="026575CC"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964B654" w14:textId="77777777" w:rsidR="005F73AF" w:rsidRPr="00FA0A10" w:rsidRDefault="005F73AF" w:rsidP="005F73AF">
      <w:pPr>
        <w:ind w:left="720"/>
        <w:rPr>
          <w:rFonts w:ascii="Arial" w:hAnsi="Arial" w:cs="Arial"/>
          <w:sz w:val="20"/>
          <w:szCs w:val="20"/>
        </w:rPr>
      </w:pPr>
    </w:p>
    <w:p w14:paraId="77B3763A"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ACB8B5E" w14:textId="77777777" w:rsidR="005F73AF" w:rsidRPr="00FA0A10" w:rsidRDefault="005F73AF" w:rsidP="005F73AF">
      <w:pPr>
        <w:ind w:left="720"/>
        <w:rPr>
          <w:rFonts w:ascii="Arial" w:hAnsi="Arial" w:cs="Arial"/>
          <w:sz w:val="20"/>
          <w:szCs w:val="20"/>
        </w:rPr>
      </w:pPr>
    </w:p>
    <w:p w14:paraId="2DAE6CE4" w14:textId="77777777" w:rsidR="00CC40F0" w:rsidRPr="002A438F" w:rsidRDefault="00CC40F0" w:rsidP="00CC40F0">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17943535" w14:textId="77777777" w:rsidR="00CC40F0" w:rsidRPr="001B0FBA" w:rsidRDefault="00CC40F0" w:rsidP="00CC40F0">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&gt;2008-06-15&lt;/ns1:tradingDate&gt;</w:t>
      </w:r>
    </w:p>
    <w:p w14:paraId="2BC9E59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1:OutputSchedule</w:t>
      </w:r>
      <w:proofErr w:type="gramEnd"/>
      <w:r w:rsidRPr="00FA0A10">
        <w:rPr>
          <w:rFonts w:ascii="Arial" w:hAnsi="Arial" w:cs="Arial"/>
          <w:sz w:val="16"/>
          <w:szCs w:val="16"/>
        </w:rPr>
        <w:t>&gt;</w:t>
      </w:r>
    </w:p>
    <w:p w14:paraId="7B7948DC"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&gt;AEN.20080615.OS.</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76ED27EA"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3212FE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2B384A93"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991BB14"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&gt;WARNING&lt;/ns1:severity&gt;</w:t>
      </w:r>
    </w:p>
    <w:p w14:paraId="56C2B84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lastRenderedPageBreak/>
        <w:t xml:space="preserve">                    &lt;ns1:text&gt;Energy Offer Curve for </w:t>
      </w:r>
      <w:r w:rsidR="006A4CA5" w:rsidRPr="00FA0A10">
        <w:rPr>
          <w:rFonts w:ascii="Arial" w:hAnsi="Arial" w:cs="Arial"/>
          <w:sz w:val="16"/>
          <w:szCs w:val="16"/>
        </w:rPr>
        <w:t>Resource1</w:t>
      </w:r>
      <w:r w:rsidRPr="00FA0A10">
        <w:rPr>
          <w:rFonts w:ascii="Arial" w:hAnsi="Arial" w:cs="Arial"/>
          <w:sz w:val="16"/>
          <w:szCs w:val="16"/>
        </w:rPr>
        <w:t xml:space="preserve"> does not exist for </w:t>
      </w:r>
      <w:proofErr w:type="gramStart"/>
      <w:r w:rsidRPr="00FA0A10">
        <w:rPr>
          <w:rFonts w:ascii="Arial" w:hAnsi="Arial" w:cs="Arial"/>
          <w:sz w:val="16"/>
          <w:szCs w:val="16"/>
        </w:rPr>
        <w:t>cancellation.&lt;</w:t>
      </w:r>
      <w:proofErr w:type="gramEnd"/>
      <w:r w:rsidRPr="00FA0A10">
        <w:rPr>
          <w:rFonts w:ascii="Arial" w:hAnsi="Arial" w:cs="Arial"/>
          <w:sz w:val="16"/>
          <w:szCs w:val="16"/>
        </w:rPr>
        <w:t>/ns1:text&gt;</w:t>
      </w:r>
    </w:p>
    <w:p w14:paraId="072500C6"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19B522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EAB2158"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762B06E1"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&lt;ns1:text&gt;Successfully processed the ERCOT Output </w:t>
      </w:r>
      <w:proofErr w:type="gramStart"/>
      <w:r w:rsidRPr="00FA0A10">
        <w:rPr>
          <w:rFonts w:ascii="Arial" w:hAnsi="Arial" w:cs="Arial"/>
          <w:sz w:val="16"/>
          <w:szCs w:val="16"/>
        </w:rPr>
        <w:t>Schedule.&lt;</w:t>
      </w:r>
      <w:proofErr w:type="gramEnd"/>
      <w:r w:rsidRPr="00FA0A10">
        <w:rPr>
          <w:rFonts w:ascii="Arial" w:hAnsi="Arial" w:cs="Arial"/>
          <w:sz w:val="16"/>
          <w:szCs w:val="16"/>
        </w:rPr>
        <w:t>/ns1:text&gt;</w:t>
      </w:r>
    </w:p>
    <w:p w14:paraId="6BB3E4B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F5B225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1:OutputSchedule</w:t>
      </w:r>
      <w:proofErr w:type="gramEnd"/>
      <w:r w:rsidRPr="00FA0A10">
        <w:rPr>
          <w:rFonts w:ascii="Arial" w:hAnsi="Arial" w:cs="Arial"/>
          <w:sz w:val="16"/>
          <w:szCs w:val="16"/>
        </w:rPr>
        <w:t>&gt;</w:t>
      </w:r>
    </w:p>
    <w:p w14:paraId="164245C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077C47E7" w14:textId="77777777" w:rsidR="00CC40F0" w:rsidRPr="00FA0A10" w:rsidRDefault="00CC40F0" w:rsidP="005F73AF">
      <w:pPr>
        <w:ind w:left="720"/>
        <w:rPr>
          <w:rFonts w:ascii="Arial" w:hAnsi="Arial" w:cs="Arial"/>
          <w:sz w:val="20"/>
          <w:szCs w:val="20"/>
        </w:rPr>
      </w:pPr>
    </w:p>
    <w:p w14:paraId="45DF2383" w14:textId="77777777" w:rsidR="00360F64" w:rsidRPr="000467EE" w:rsidRDefault="0011389B" w:rsidP="009E1633">
      <w:pPr>
        <w:pStyle w:val="Heading3"/>
        <w:rPr>
          <w:rFonts w:cs="Arial"/>
        </w:rPr>
      </w:pPr>
      <w:bookmarkStart w:id="1086" w:name="_Toc164750820"/>
      <w:bookmarkStart w:id="1087" w:name="_Toc165951881"/>
      <w:bookmarkStart w:id="1088" w:name="_Toc112244954"/>
      <w:r w:rsidRPr="00805285">
        <w:rPr>
          <w:rFonts w:cs="Arial"/>
        </w:rPr>
        <w:t>PTP Obligation</w:t>
      </w:r>
      <w:bookmarkEnd w:id="1086"/>
      <w:r w:rsidR="00645245" w:rsidRPr="00805285">
        <w:rPr>
          <w:rFonts w:cs="Arial"/>
        </w:rPr>
        <w:t xml:space="preserve"> </w:t>
      </w:r>
      <w:proofErr w:type="gramStart"/>
      <w:r w:rsidR="00645245" w:rsidRPr="00805285">
        <w:rPr>
          <w:rFonts w:cs="Arial"/>
        </w:rPr>
        <w:t>Bid</w:t>
      </w:r>
      <w:bookmarkEnd w:id="1087"/>
      <w:r w:rsidR="004D1842" w:rsidRPr="00805285">
        <w:rPr>
          <w:rFonts w:cs="Arial"/>
        </w:rPr>
        <w:t xml:space="preserve"> </w:t>
      </w:r>
      <w:r w:rsidR="009E1633" w:rsidRPr="00805285">
        <w:rPr>
          <w:rFonts w:cs="Arial"/>
        </w:rPr>
        <w:t xml:space="preserve"> (</w:t>
      </w:r>
      <w:proofErr w:type="gramEnd"/>
      <w:r w:rsidR="009E1633" w:rsidRPr="00805285">
        <w:rPr>
          <w:rFonts w:cs="Arial"/>
        </w:rPr>
        <w:t>PTP)</w:t>
      </w:r>
      <w:bookmarkEnd w:id="1088"/>
    </w:p>
    <w:p w14:paraId="1C623414" w14:textId="77777777" w:rsidR="0011389B" w:rsidRPr="00B81394" w:rsidRDefault="0011389B" w:rsidP="0011389B">
      <w:pPr>
        <w:ind w:left="360"/>
        <w:rPr>
          <w:rFonts w:ascii="Arial" w:hAnsi="Arial" w:cs="Arial"/>
        </w:rPr>
      </w:pPr>
      <w:r w:rsidRPr="00B81394">
        <w:rPr>
          <w:rFonts w:ascii="Arial" w:hAnsi="Arial" w:cs="Arial"/>
        </w:rPr>
        <w:t>The following diagram describes the structure of a PTP Obligation bid:</w:t>
      </w:r>
    </w:p>
    <w:p w14:paraId="7E74B4C9" w14:textId="77777777" w:rsidR="0011389B" w:rsidRPr="00B81394" w:rsidRDefault="0011389B" w:rsidP="0011389B">
      <w:pPr>
        <w:ind w:left="360"/>
        <w:rPr>
          <w:rFonts w:ascii="Arial" w:hAnsi="Arial" w:cs="Arial"/>
        </w:rPr>
      </w:pPr>
    </w:p>
    <w:p w14:paraId="5E4874D6"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02BF6E9C" wp14:editId="0503170A">
            <wp:extent cx="3476625" cy="4943475"/>
            <wp:effectExtent l="0" t="0" r="9525" b="9525"/>
            <wp:docPr id="40" name="Picture 4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aa"/>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76625" cy="4943475"/>
                    </a:xfrm>
                    <a:prstGeom prst="rect">
                      <a:avLst/>
                    </a:prstGeom>
                    <a:noFill/>
                    <a:ln>
                      <a:noFill/>
                    </a:ln>
                  </pic:spPr>
                </pic:pic>
              </a:graphicData>
            </a:graphic>
          </wp:inline>
        </w:drawing>
      </w:r>
      <w:r w:rsidR="00236B27" w:rsidRPr="00B81394">
        <w:rPr>
          <w:rFonts w:ascii="Arial" w:hAnsi="Arial" w:cs="Arial"/>
        </w:rPr>
        <w:t xml:space="preserve"> </w:t>
      </w:r>
    </w:p>
    <w:p w14:paraId="1CB70C49" w14:textId="77777777" w:rsidR="00617B5C" w:rsidRPr="00B81394" w:rsidRDefault="00617B5C" w:rsidP="00067915">
      <w:pPr>
        <w:keepNext/>
        <w:ind w:left="360"/>
        <w:rPr>
          <w:rFonts w:ascii="Arial" w:hAnsi="Arial" w:cs="Arial"/>
        </w:rPr>
      </w:pPr>
    </w:p>
    <w:p w14:paraId="355F1E7E" w14:textId="63335E49" w:rsidR="0011389B" w:rsidRPr="00B81394" w:rsidRDefault="00067915" w:rsidP="00BD2305">
      <w:pPr>
        <w:rPr>
          <w:rFonts w:ascii="Arial" w:hAnsi="Arial" w:cs="Arial"/>
          <w:sz w:val="20"/>
          <w:szCs w:val="20"/>
        </w:rPr>
      </w:pPr>
      <w:bookmarkStart w:id="1089" w:name="_Toc165952014"/>
      <w:bookmarkStart w:id="1090" w:name="_Toc11224472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52</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PTPObligation</w:t>
      </w:r>
      <w:proofErr w:type="spellEnd"/>
      <w:r w:rsidRPr="00B81394">
        <w:rPr>
          <w:rFonts w:ascii="Arial" w:hAnsi="Arial" w:cs="Arial"/>
          <w:sz w:val="20"/>
          <w:szCs w:val="20"/>
        </w:rPr>
        <w:t xml:space="preserve"> Requirements</w:t>
      </w:r>
      <w:bookmarkEnd w:id="1089"/>
      <w:bookmarkEnd w:id="1090"/>
    </w:p>
    <w:p w14:paraId="1D2196AD" w14:textId="77777777" w:rsidR="00067915" w:rsidRPr="00B81394" w:rsidRDefault="00067915" w:rsidP="00067915">
      <w:pPr>
        <w:rPr>
          <w:rFonts w:ascii="Arial" w:hAnsi="Arial" w:cs="Arial"/>
        </w:rPr>
      </w:pPr>
    </w:p>
    <w:p w14:paraId="2C9E2897" w14:textId="77777777" w:rsidR="009038AE" w:rsidRPr="00B81394" w:rsidRDefault="006513EE" w:rsidP="006513EE">
      <w:pPr>
        <w:ind w:left="360"/>
        <w:rPr>
          <w:rFonts w:ascii="Arial" w:hAnsi="Arial" w:cs="Arial"/>
        </w:rPr>
      </w:pPr>
      <w:r w:rsidRPr="00B81394">
        <w:rPr>
          <w:rFonts w:ascii="Arial" w:hAnsi="Arial" w:cs="Arial"/>
        </w:rPr>
        <w:t xml:space="preserve">The </w:t>
      </w:r>
      <w:proofErr w:type="spellStart"/>
      <w:r w:rsidRPr="00B81394">
        <w:rPr>
          <w:rFonts w:ascii="Arial" w:hAnsi="Arial" w:cs="Arial"/>
        </w:rPr>
        <w:t>CapacitySchedule</w:t>
      </w:r>
      <w:proofErr w:type="spellEnd"/>
      <w:r w:rsidRPr="00B81394">
        <w:rPr>
          <w:rFonts w:ascii="Arial" w:hAnsi="Arial" w:cs="Arial"/>
        </w:rPr>
        <w:t xml:space="preserve"> structure is identical to the structure described previously in this document. </w:t>
      </w:r>
      <w:r w:rsidR="009038AE" w:rsidRPr="00B81394">
        <w:rPr>
          <w:rFonts w:ascii="Arial" w:hAnsi="Arial" w:cs="Arial"/>
        </w:rPr>
        <w:t>The following diagram describes the structure for maximum prices</w:t>
      </w:r>
      <w:r w:rsidR="0063263A" w:rsidRPr="00B81394">
        <w:rPr>
          <w:rFonts w:ascii="Arial" w:hAnsi="Arial" w:cs="Arial"/>
        </w:rPr>
        <w:t xml:space="preserve">. If more than one </w:t>
      </w:r>
      <w:proofErr w:type="spellStart"/>
      <w:r w:rsidR="0063263A" w:rsidRPr="00B81394">
        <w:rPr>
          <w:rFonts w:ascii="Arial" w:hAnsi="Arial" w:cs="Arial"/>
        </w:rPr>
        <w:t>MaximumPrice</w:t>
      </w:r>
      <w:proofErr w:type="spellEnd"/>
      <w:r w:rsidR="0063263A" w:rsidRPr="00B81394">
        <w:rPr>
          <w:rFonts w:ascii="Arial" w:hAnsi="Arial" w:cs="Arial"/>
        </w:rPr>
        <w:t xml:space="preserve"> block is provided, start and end times must not overlap.</w:t>
      </w:r>
    </w:p>
    <w:p w14:paraId="4A87F61B" w14:textId="77777777" w:rsidR="009038AE" w:rsidRPr="00B81394" w:rsidRDefault="009038AE" w:rsidP="00FA7BFC">
      <w:pPr>
        <w:ind w:left="360"/>
        <w:rPr>
          <w:rFonts w:ascii="Arial" w:hAnsi="Arial" w:cs="Arial"/>
        </w:rPr>
      </w:pPr>
    </w:p>
    <w:p w14:paraId="5CF94E10" w14:textId="77777777" w:rsidR="00067915" w:rsidRPr="00B81394" w:rsidRDefault="009A2F00" w:rsidP="00067915">
      <w:pPr>
        <w:keepNext/>
        <w:ind w:left="360"/>
        <w:rPr>
          <w:rFonts w:ascii="Arial" w:hAnsi="Arial" w:cs="Arial"/>
        </w:rPr>
      </w:pPr>
      <w:r>
        <w:rPr>
          <w:rFonts w:ascii="Arial" w:hAnsi="Arial" w:cs="Arial"/>
          <w:noProof/>
        </w:rPr>
        <w:lastRenderedPageBreak/>
        <w:drawing>
          <wp:inline distT="0" distB="0" distL="0" distR="0" wp14:anchorId="62978F3C" wp14:editId="6B5ECEE5">
            <wp:extent cx="2743200" cy="1190625"/>
            <wp:effectExtent l="0" t="0" r="0" b="9525"/>
            <wp:docPr id="41" name="Picture 41" descr="pic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ic2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743200" cy="1190625"/>
                    </a:xfrm>
                    <a:prstGeom prst="rect">
                      <a:avLst/>
                    </a:prstGeom>
                    <a:noFill/>
                    <a:ln>
                      <a:noFill/>
                    </a:ln>
                  </pic:spPr>
                </pic:pic>
              </a:graphicData>
            </a:graphic>
          </wp:inline>
        </w:drawing>
      </w:r>
      <w:r w:rsidR="008D3C4C" w:rsidRPr="00B81394" w:rsidDel="008D3C4C">
        <w:rPr>
          <w:rFonts w:ascii="Arial" w:hAnsi="Arial" w:cs="Arial"/>
        </w:rPr>
        <w:t xml:space="preserve"> </w:t>
      </w:r>
    </w:p>
    <w:p w14:paraId="63349700" w14:textId="77D2AD1A" w:rsidR="009038AE" w:rsidRPr="00B81394" w:rsidRDefault="00067915" w:rsidP="00BD2305">
      <w:pPr>
        <w:rPr>
          <w:rFonts w:ascii="Arial" w:hAnsi="Arial" w:cs="Arial"/>
          <w:sz w:val="20"/>
          <w:szCs w:val="20"/>
        </w:rPr>
      </w:pPr>
      <w:bookmarkStart w:id="1091" w:name="_Toc165952015"/>
      <w:bookmarkStart w:id="1092" w:name="_Toc11224472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53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MaximumPrice</w:t>
      </w:r>
      <w:proofErr w:type="spellEnd"/>
      <w:r w:rsidRPr="00B81394">
        <w:rPr>
          <w:rFonts w:ascii="Arial" w:hAnsi="Arial" w:cs="Arial"/>
          <w:sz w:val="20"/>
          <w:szCs w:val="20"/>
        </w:rPr>
        <w:t xml:space="preserve"> Sub-Structure</w:t>
      </w:r>
      <w:bookmarkEnd w:id="1091"/>
      <w:bookmarkEnd w:id="1092"/>
    </w:p>
    <w:p w14:paraId="7391B702" w14:textId="77777777" w:rsidR="009038AE" w:rsidRPr="00B81394" w:rsidRDefault="009038AE" w:rsidP="00FA7BFC">
      <w:pPr>
        <w:ind w:left="360"/>
        <w:rPr>
          <w:rFonts w:ascii="Arial" w:hAnsi="Arial" w:cs="Arial"/>
        </w:rPr>
      </w:pPr>
    </w:p>
    <w:p w14:paraId="3826CA07" w14:textId="77777777" w:rsidR="00E67F1B" w:rsidRPr="00B81394" w:rsidRDefault="008B4A22" w:rsidP="00E67F1B">
      <w:pPr>
        <w:ind w:left="360"/>
        <w:rPr>
          <w:rFonts w:ascii="Arial" w:hAnsi="Arial" w:cs="Arial"/>
        </w:rPr>
      </w:pPr>
      <w:r w:rsidRPr="00B81394">
        <w:rPr>
          <w:rFonts w:ascii="Arial" w:hAnsi="Arial" w:cs="Arial"/>
        </w:rPr>
        <w:t xml:space="preserve">On submission, the following table describes the items used for </w:t>
      </w:r>
      <w:r w:rsidR="00E67F1B" w:rsidRPr="00B81394">
        <w:rPr>
          <w:rFonts w:ascii="Arial" w:hAnsi="Arial" w:cs="Arial"/>
        </w:rPr>
        <w:t xml:space="preserve">a </w:t>
      </w:r>
      <w:proofErr w:type="spellStart"/>
      <w:r w:rsidR="00E67F1B" w:rsidRPr="00B81394">
        <w:rPr>
          <w:rFonts w:ascii="Arial" w:hAnsi="Arial" w:cs="Arial"/>
        </w:rPr>
        <w:t>PTPObligation</w:t>
      </w:r>
      <w:proofErr w:type="spellEnd"/>
      <w:r w:rsidR="00E67F1B" w:rsidRPr="00B81394">
        <w:rPr>
          <w:rFonts w:ascii="Arial" w:hAnsi="Arial" w:cs="Arial"/>
        </w:rPr>
        <w:t>:</w:t>
      </w:r>
    </w:p>
    <w:p w14:paraId="43214396" w14:textId="77777777" w:rsidR="00E67F1B" w:rsidRPr="00B81394" w:rsidRDefault="00E67F1B" w:rsidP="00E67F1B">
      <w:pPr>
        <w:ind w:left="360"/>
        <w:rPr>
          <w:rFonts w:ascii="Arial" w:hAnsi="Arial" w:cs="Arial"/>
        </w:rPr>
      </w:pPr>
    </w:p>
    <w:p w14:paraId="6E2AB18C" w14:textId="77777777" w:rsidR="00E67F1B" w:rsidRPr="00B81394" w:rsidRDefault="00E67F1B" w:rsidP="00E67F1B">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17"/>
        <w:gridCol w:w="2161"/>
        <w:gridCol w:w="1974"/>
      </w:tblGrid>
      <w:tr w:rsidR="003D0201" w:rsidRPr="00FA0A10" w14:paraId="4A0347F0" w14:textId="77777777" w:rsidTr="00CA1125">
        <w:tc>
          <w:tcPr>
            <w:tcW w:w="2936" w:type="dxa"/>
            <w:shd w:val="clear" w:color="auto" w:fill="FF99CC"/>
          </w:tcPr>
          <w:p w14:paraId="76EA42D0"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1412289D" w14:textId="77777777" w:rsidR="009038AE" w:rsidRPr="00B81394" w:rsidRDefault="009038AE" w:rsidP="005148DD">
            <w:pPr>
              <w:rPr>
                <w:rFonts w:ascii="Arial" w:hAnsi="Arial" w:cs="Arial"/>
                <w:i/>
              </w:rPr>
            </w:pPr>
            <w:r w:rsidRPr="00B81394">
              <w:rPr>
                <w:rFonts w:ascii="Arial" w:hAnsi="Arial" w:cs="Arial"/>
                <w:i/>
              </w:rPr>
              <w:t>Req?</w:t>
            </w:r>
          </w:p>
        </w:tc>
        <w:tc>
          <w:tcPr>
            <w:tcW w:w="1201" w:type="dxa"/>
            <w:shd w:val="clear" w:color="auto" w:fill="FF99CC"/>
          </w:tcPr>
          <w:p w14:paraId="17ACDD0A" w14:textId="77777777" w:rsidR="009038AE" w:rsidRPr="00B81394" w:rsidRDefault="009038AE" w:rsidP="005148DD">
            <w:pPr>
              <w:rPr>
                <w:rFonts w:ascii="Arial" w:hAnsi="Arial" w:cs="Arial"/>
                <w:i/>
              </w:rPr>
            </w:pPr>
            <w:r w:rsidRPr="00B81394">
              <w:rPr>
                <w:rFonts w:ascii="Arial" w:hAnsi="Arial" w:cs="Arial"/>
                <w:i/>
              </w:rPr>
              <w:t>Datatype</w:t>
            </w:r>
          </w:p>
        </w:tc>
        <w:tc>
          <w:tcPr>
            <w:tcW w:w="2466" w:type="dxa"/>
            <w:shd w:val="clear" w:color="auto" w:fill="FF99CC"/>
          </w:tcPr>
          <w:p w14:paraId="5DA87F7B"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42F6A07"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4FCE96AD" w14:textId="77777777" w:rsidTr="00CA1125">
        <w:tc>
          <w:tcPr>
            <w:tcW w:w="2936" w:type="dxa"/>
          </w:tcPr>
          <w:p w14:paraId="7AEBA145" w14:textId="77777777" w:rsidR="009038AE" w:rsidRPr="00B81394" w:rsidRDefault="009038AE" w:rsidP="005148DD">
            <w:pPr>
              <w:rPr>
                <w:rFonts w:ascii="Arial" w:hAnsi="Arial" w:cs="Arial"/>
              </w:rPr>
            </w:pPr>
            <w:proofErr w:type="spellStart"/>
            <w:r w:rsidRPr="00B81394">
              <w:rPr>
                <w:rFonts w:ascii="Arial" w:hAnsi="Arial" w:cs="Arial"/>
              </w:rPr>
              <w:t>startTime</w:t>
            </w:r>
            <w:proofErr w:type="spellEnd"/>
          </w:p>
        </w:tc>
        <w:tc>
          <w:tcPr>
            <w:tcW w:w="723" w:type="dxa"/>
          </w:tcPr>
          <w:p w14:paraId="3C96C12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7E7D2DB6"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234FADEF"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42D06564" w14:textId="77777777" w:rsidR="009038AE" w:rsidRPr="00B81394" w:rsidRDefault="009038AE" w:rsidP="005148DD">
            <w:pPr>
              <w:rPr>
                <w:rFonts w:ascii="Arial" w:hAnsi="Arial" w:cs="Arial"/>
              </w:rPr>
            </w:pPr>
            <w:r w:rsidRPr="00B81394">
              <w:rPr>
                <w:rFonts w:ascii="Arial" w:hAnsi="Arial" w:cs="Arial"/>
              </w:rPr>
              <w:t>Valid start hour boundary for trade date</w:t>
            </w:r>
          </w:p>
        </w:tc>
      </w:tr>
      <w:tr w:rsidR="003D0201" w:rsidRPr="00FA0A10" w14:paraId="47EF8B6B" w14:textId="77777777" w:rsidTr="00CA1125">
        <w:tc>
          <w:tcPr>
            <w:tcW w:w="2936" w:type="dxa"/>
          </w:tcPr>
          <w:p w14:paraId="43775386"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53CC0C00"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5F55169"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3F411B30"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3FBCC572" w14:textId="77777777" w:rsidR="009038AE" w:rsidRPr="00B81394" w:rsidRDefault="009038AE" w:rsidP="005148DD">
            <w:pPr>
              <w:rPr>
                <w:rFonts w:ascii="Arial" w:hAnsi="Arial" w:cs="Arial"/>
              </w:rPr>
            </w:pPr>
            <w:r w:rsidRPr="00B81394">
              <w:rPr>
                <w:rFonts w:ascii="Arial" w:hAnsi="Arial" w:cs="Arial"/>
              </w:rPr>
              <w:t>Valid end hour boundary for trade date</w:t>
            </w:r>
          </w:p>
        </w:tc>
      </w:tr>
      <w:tr w:rsidR="003D0201" w:rsidRPr="00FA0A10" w14:paraId="5B44359B" w14:textId="77777777" w:rsidTr="00CA1125">
        <w:tc>
          <w:tcPr>
            <w:tcW w:w="2936" w:type="dxa"/>
          </w:tcPr>
          <w:p w14:paraId="4BC45C04"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470ADE9E" w14:textId="77777777" w:rsidR="00583827" w:rsidRPr="00B81394" w:rsidRDefault="00583827" w:rsidP="00552A5E">
            <w:pPr>
              <w:rPr>
                <w:rFonts w:ascii="Arial" w:hAnsi="Arial" w:cs="Arial"/>
              </w:rPr>
            </w:pPr>
            <w:r w:rsidRPr="00B81394">
              <w:rPr>
                <w:rFonts w:ascii="Arial" w:hAnsi="Arial" w:cs="Arial"/>
              </w:rPr>
              <w:t>N</w:t>
            </w:r>
          </w:p>
        </w:tc>
        <w:tc>
          <w:tcPr>
            <w:tcW w:w="1201" w:type="dxa"/>
          </w:tcPr>
          <w:p w14:paraId="070B3316" w14:textId="77777777" w:rsidR="00583827" w:rsidRPr="00B81394" w:rsidRDefault="00583827" w:rsidP="00552A5E">
            <w:pPr>
              <w:rPr>
                <w:rFonts w:ascii="Arial" w:hAnsi="Arial" w:cs="Arial"/>
              </w:rPr>
            </w:pPr>
            <w:r w:rsidRPr="00B81394">
              <w:rPr>
                <w:rFonts w:ascii="Arial" w:hAnsi="Arial" w:cs="Arial"/>
              </w:rPr>
              <w:t>string</w:t>
            </w:r>
          </w:p>
        </w:tc>
        <w:tc>
          <w:tcPr>
            <w:tcW w:w="2466" w:type="dxa"/>
          </w:tcPr>
          <w:p w14:paraId="53B384BE"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28F85E3E"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22C6F08C" w14:textId="77777777" w:rsidTr="00CA1125">
        <w:tc>
          <w:tcPr>
            <w:tcW w:w="2936" w:type="dxa"/>
          </w:tcPr>
          <w:p w14:paraId="62C96747"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638C052E"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0DAF8F41"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2317666A"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53C0B404"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4472F29F" w14:textId="77777777" w:rsidTr="00CA1125">
        <w:tc>
          <w:tcPr>
            <w:tcW w:w="2936" w:type="dxa"/>
          </w:tcPr>
          <w:p w14:paraId="4506DE56"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338C5AE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2A889C66"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55E4C347"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44246CE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1C20E66F" w14:textId="77777777" w:rsidTr="00CA1125">
        <w:tc>
          <w:tcPr>
            <w:tcW w:w="2936" w:type="dxa"/>
          </w:tcPr>
          <w:p w14:paraId="08D29EA6" w14:textId="77777777" w:rsidR="009038AE" w:rsidRPr="00B81394" w:rsidRDefault="009038AE" w:rsidP="005148DD">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3"/>
            </w:r>
          </w:p>
        </w:tc>
        <w:tc>
          <w:tcPr>
            <w:tcW w:w="723" w:type="dxa"/>
          </w:tcPr>
          <w:p w14:paraId="131CF477"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8DB2882"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6AADF4AA" w14:textId="77777777" w:rsidR="009038AE" w:rsidRPr="00B81394" w:rsidRDefault="00F10268" w:rsidP="005148DD">
            <w:pPr>
              <w:rPr>
                <w:rFonts w:ascii="Arial" w:hAnsi="Arial" w:cs="Arial"/>
              </w:rPr>
            </w:pPr>
            <w:r w:rsidRPr="00B81394">
              <w:rPr>
                <w:rFonts w:ascii="Arial" w:hAnsi="Arial" w:cs="Arial"/>
              </w:rPr>
              <w:t>MP assigned bid ID</w:t>
            </w:r>
          </w:p>
          <w:p w14:paraId="2E901E1D" w14:textId="77777777" w:rsidR="00CA1125" w:rsidRPr="00B81394" w:rsidRDefault="00CA1125" w:rsidP="005148DD">
            <w:pPr>
              <w:rPr>
                <w:rFonts w:ascii="Arial" w:hAnsi="Arial" w:cs="Arial"/>
              </w:rPr>
            </w:pPr>
          </w:p>
          <w:p w14:paraId="69DFF7C7" w14:textId="77777777" w:rsidR="00CA1125" w:rsidRPr="00B81394" w:rsidRDefault="00CA1125" w:rsidP="005148DD">
            <w:pPr>
              <w:rPr>
                <w:rFonts w:ascii="Arial" w:hAnsi="Arial" w:cs="Arial"/>
              </w:rPr>
            </w:pPr>
            <w:r w:rsidRPr="00B81394">
              <w:rPr>
                <w:rFonts w:ascii="Arial" w:hAnsi="Arial" w:cs="Arial"/>
              </w:rPr>
              <w:t xml:space="preserve">ERCOT’s preference is for QSEs to submit the same Bid/Offer ID for each hour in the submission, versus submitting a different Bid/Offer ID for every hour.  The market system treats either submission format the exact same way.  The purpose of this is </w:t>
            </w:r>
            <w:r w:rsidRPr="00B81394">
              <w:rPr>
                <w:rFonts w:ascii="Arial" w:hAnsi="Arial" w:cs="Arial"/>
              </w:rPr>
              <w:lastRenderedPageBreak/>
              <w:t>to optimize system performance.</w:t>
            </w:r>
          </w:p>
        </w:tc>
        <w:tc>
          <w:tcPr>
            <w:tcW w:w="2034" w:type="dxa"/>
          </w:tcPr>
          <w:p w14:paraId="503184CE" w14:textId="77777777" w:rsidR="00DF798B" w:rsidRPr="00B81394" w:rsidRDefault="00DF798B" w:rsidP="00DF798B">
            <w:pPr>
              <w:rPr>
                <w:rFonts w:ascii="Arial" w:hAnsi="Arial" w:cs="Arial"/>
              </w:rPr>
            </w:pPr>
            <w:r w:rsidRPr="00B81394">
              <w:rPr>
                <w:rFonts w:ascii="Arial" w:hAnsi="Arial" w:cs="Arial"/>
              </w:rPr>
              <w:lastRenderedPageBreak/>
              <w:t>Value Restrictions:</w:t>
            </w:r>
          </w:p>
          <w:p w14:paraId="16C0A1D0"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 xml:space="preserve">underscore) and “-“(dash) are valid characters. First and last character should be alpha numeric. </w:t>
            </w:r>
          </w:p>
          <w:p w14:paraId="770C6D45" w14:textId="77777777" w:rsidR="000133FC" w:rsidRPr="00B81394" w:rsidRDefault="000133FC" w:rsidP="000133FC">
            <w:pPr>
              <w:rPr>
                <w:rFonts w:ascii="Arial" w:hAnsi="Arial" w:cs="Arial"/>
              </w:rPr>
            </w:pPr>
          </w:p>
          <w:p w14:paraId="32C8DF90" w14:textId="77777777" w:rsidR="000133FC" w:rsidRPr="00B81394" w:rsidRDefault="000133FC" w:rsidP="000133FC">
            <w:pPr>
              <w:rPr>
                <w:rFonts w:ascii="Arial" w:hAnsi="Arial" w:cs="Arial"/>
              </w:rPr>
            </w:pPr>
            <w:r w:rsidRPr="00B81394">
              <w:rPr>
                <w:rFonts w:ascii="Arial" w:hAnsi="Arial" w:cs="Arial"/>
              </w:rPr>
              <w:t>Min Length: 2chars.</w:t>
            </w:r>
          </w:p>
          <w:p w14:paraId="5F355594" w14:textId="77777777" w:rsidR="009038AE" w:rsidRPr="00B81394" w:rsidRDefault="000133FC" w:rsidP="000133FC">
            <w:pPr>
              <w:rPr>
                <w:rFonts w:ascii="Arial" w:hAnsi="Arial" w:cs="Arial"/>
              </w:rPr>
            </w:pPr>
            <w:r w:rsidRPr="00B81394">
              <w:rPr>
                <w:rFonts w:ascii="Arial" w:hAnsi="Arial" w:cs="Arial"/>
              </w:rPr>
              <w:t>Max Length: 12 chars.</w:t>
            </w:r>
          </w:p>
        </w:tc>
      </w:tr>
      <w:tr w:rsidR="003D0201" w:rsidRPr="00FA0A10" w14:paraId="1334EAFB" w14:textId="77777777" w:rsidTr="00CA1125">
        <w:tc>
          <w:tcPr>
            <w:tcW w:w="2936" w:type="dxa"/>
          </w:tcPr>
          <w:p w14:paraId="3534F7BB"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4C109EBE"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34A6C8C0"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7D702C89" w14:textId="77777777" w:rsidR="009038AE" w:rsidRPr="00B81394" w:rsidRDefault="009038AE" w:rsidP="005148DD">
            <w:pPr>
              <w:rPr>
                <w:rFonts w:ascii="Arial" w:hAnsi="Arial" w:cs="Arial"/>
              </w:rPr>
            </w:pPr>
            <w:r w:rsidRPr="00B81394">
              <w:rPr>
                <w:rFonts w:ascii="Arial" w:hAnsi="Arial" w:cs="Arial"/>
              </w:rPr>
              <w:t>Start time for</w:t>
            </w:r>
            <w:r w:rsidR="00263A66" w:rsidRPr="00B81394">
              <w:rPr>
                <w:rFonts w:ascii="Arial" w:hAnsi="Arial" w:cs="Arial"/>
              </w:rPr>
              <w:t xml:space="preserve"> maximum price</w:t>
            </w:r>
          </w:p>
        </w:tc>
        <w:tc>
          <w:tcPr>
            <w:tcW w:w="2034" w:type="dxa"/>
          </w:tcPr>
          <w:p w14:paraId="53698C37"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5DEF35BB" w14:textId="77777777" w:rsidTr="00CA1125">
        <w:tc>
          <w:tcPr>
            <w:tcW w:w="2936" w:type="dxa"/>
          </w:tcPr>
          <w:p w14:paraId="70276038"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31A337A9"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5D9B16D9"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21C87579" w14:textId="77777777" w:rsidR="009038AE" w:rsidRPr="00B81394" w:rsidRDefault="00263A66" w:rsidP="005148DD">
            <w:pPr>
              <w:rPr>
                <w:rFonts w:ascii="Arial" w:hAnsi="Arial" w:cs="Arial"/>
              </w:rPr>
            </w:pPr>
            <w:r w:rsidRPr="00B81394">
              <w:rPr>
                <w:rFonts w:ascii="Arial" w:hAnsi="Arial" w:cs="Arial"/>
              </w:rPr>
              <w:t>End time for maximum price</w:t>
            </w:r>
          </w:p>
        </w:tc>
        <w:tc>
          <w:tcPr>
            <w:tcW w:w="2034" w:type="dxa"/>
          </w:tcPr>
          <w:p w14:paraId="224F795A"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356DB592" w14:textId="77777777" w:rsidTr="00CA1125">
        <w:tc>
          <w:tcPr>
            <w:tcW w:w="2936" w:type="dxa"/>
          </w:tcPr>
          <w:p w14:paraId="3CED1E13"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r w:rsidR="00F95936" w:rsidRPr="00B81394">
              <w:rPr>
                <w:rFonts w:ascii="Arial" w:hAnsi="Arial" w:cs="Arial"/>
              </w:rPr>
              <w:t>price</w:t>
            </w:r>
          </w:p>
        </w:tc>
        <w:tc>
          <w:tcPr>
            <w:tcW w:w="723" w:type="dxa"/>
          </w:tcPr>
          <w:p w14:paraId="6FA7A241"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D089246" w14:textId="77777777" w:rsidR="009038AE" w:rsidRPr="00B81394" w:rsidRDefault="00F95936" w:rsidP="005148DD">
            <w:pPr>
              <w:rPr>
                <w:rFonts w:ascii="Arial" w:hAnsi="Arial" w:cs="Arial"/>
              </w:rPr>
            </w:pPr>
            <w:r w:rsidRPr="00B81394">
              <w:rPr>
                <w:rFonts w:ascii="Arial" w:hAnsi="Arial" w:cs="Arial"/>
              </w:rPr>
              <w:t>float</w:t>
            </w:r>
          </w:p>
        </w:tc>
        <w:tc>
          <w:tcPr>
            <w:tcW w:w="2466" w:type="dxa"/>
          </w:tcPr>
          <w:p w14:paraId="1CE0483F" w14:textId="77777777" w:rsidR="009038AE" w:rsidRPr="00B81394" w:rsidRDefault="00263A66" w:rsidP="005148DD">
            <w:pPr>
              <w:rPr>
                <w:rFonts w:ascii="Arial" w:hAnsi="Arial" w:cs="Arial"/>
              </w:rPr>
            </w:pPr>
            <w:r w:rsidRPr="00B81394">
              <w:rPr>
                <w:rFonts w:ascii="Arial" w:hAnsi="Arial" w:cs="Arial"/>
              </w:rPr>
              <w:t>Maximum price</w:t>
            </w:r>
          </w:p>
        </w:tc>
        <w:tc>
          <w:tcPr>
            <w:tcW w:w="2034" w:type="dxa"/>
          </w:tcPr>
          <w:p w14:paraId="634050EE" w14:textId="77777777" w:rsidR="009038AE" w:rsidRPr="00B81394" w:rsidRDefault="00263A66" w:rsidP="005148DD">
            <w:pPr>
              <w:rPr>
                <w:rFonts w:ascii="Arial" w:hAnsi="Arial" w:cs="Arial"/>
              </w:rPr>
            </w:pPr>
            <w:r w:rsidRPr="00B81394">
              <w:rPr>
                <w:rFonts w:ascii="Arial" w:hAnsi="Arial" w:cs="Arial"/>
              </w:rPr>
              <w:t>Any value</w:t>
            </w:r>
          </w:p>
        </w:tc>
      </w:tr>
      <w:tr w:rsidR="003D0201" w:rsidRPr="00FA0A10" w14:paraId="4C035858" w14:textId="77777777" w:rsidTr="00CA1125">
        <w:tc>
          <w:tcPr>
            <w:tcW w:w="2936" w:type="dxa"/>
          </w:tcPr>
          <w:p w14:paraId="4CDB6639"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17ED7DCA" w14:textId="77777777" w:rsidR="009038AE" w:rsidRPr="00B81394" w:rsidRDefault="0047767E" w:rsidP="005148DD">
            <w:pPr>
              <w:rPr>
                <w:rFonts w:ascii="Arial" w:hAnsi="Arial" w:cs="Arial"/>
              </w:rPr>
            </w:pPr>
            <w:r w:rsidRPr="00B81394">
              <w:rPr>
                <w:rFonts w:ascii="Arial" w:hAnsi="Arial" w:cs="Arial"/>
              </w:rPr>
              <w:t>N</w:t>
            </w:r>
          </w:p>
        </w:tc>
        <w:tc>
          <w:tcPr>
            <w:tcW w:w="1201" w:type="dxa"/>
          </w:tcPr>
          <w:p w14:paraId="0CFF6323"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3C8AE46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3768D6C0"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1FF8512F" w14:textId="77777777" w:rsidTr="00CA1125">
        <w:tc>
          <w:tcPr>
            <w:tcW w:w="2936" w:type="dxa"/>
          </w:tcPr>
          <w:p w14:paraId="37610495"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1FF98F17" w14:textId="77777777" w:rsidR="009038AE" w:rsidRPr="00B81394" w:rsidRDefault="009038AE" w:rsidP="005148DD">
            <w:pPr>
              <w:rPr>
                <w:rFonts w:ascii="Arial" w:hAnsi="Arial" w:cs="Arial"/>
              </w:rPr>
            </w:pPr>
            <w:r w:rsidRPr="00B81394">
              <w:rPr>
                <w:rFonts w:ascii="Arial" w:hAnsi="Arial" w:cs="Arial"/>
              </w:rPr>
              <w:t>N</w:t>
            </w:r>
          </w:p>
        </w:tc>
        <w:tc>
          <w:tcPr>
            <w:tcW w:w="1201" w:type="dxa"/>
          </w:tcPr>
          <w:p w14:paraId="43F3195B" w14:textId="77777777" w:rsidR="009038AE" w:rsidRPr="00B81394" w:rsidRDefault="009038AE" w:rsidP="005148DD">
            <w:pPr>
              <w:rPr>
                <w:rFonts w:ascii="Arial" w:hAnsi="Arial" w:cs="Arial"/>
              </w:rPr>
            </w:pPr>
            <w:proofErr w:type="spellStart"/>
            <w:r w:rsidRPr="00B81394">
              <w:rPr>
                <w:rFonts w:ascii="Arial" w:hAnsi="Arial" w:cs="Arial"/>
              </w:rPr>
              <w:t>dateTime</w:t>
            </w:r>
            <w:proofErr w:type="spellEnd"/>
          </w:p>
        </w:tc>
        <w:tc>
          <w:tcPr>
            <w:tcW w:w="2466" w:type="dxa"/>
          </w:tcPr>
          <w:p w14:paraId="6020942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5CE0325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0FCA183F" w14:textId="77777777" w:rsidTr="00CA1125">
        <w:tc>
          <w:tcPr>
            <w:tcW w:w="2936" w:type="dxa"/>
          </w:tcPr>
          <w:p w14:paraId="144F2B2E" w14:textId="77777777" w:rsidR="00625125" w:rsidRPr="00B81394" w:rsidRDefault="00625125" w:rsidP="00625125">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3C38328B" w14:textId="77777777" w:rsidR="00625125" w:rsidRPr="00B81394" w:rsidRDefault="00625125" w:rsidP="00625125">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52F7C620" w14:textId="77777777" w:rsidR="00625125" w:rsidRPr="00B81394" w:rsidRDefault="00625125" w:rsidP="00625125">
            <w:pPr>
              <w:rPr>
                <w:rFonts w:ascii="Arial" w:hAnsi="Arial" w:cs="Arial"/>
              </w:rPr>
            </w:pPr>
            <w:r w:rsidRPr="00B81394">
              <w:rPr>
                <w:rFonts w:ascii="Arial" w:hAnsi="Arial" w:cs="Arial"/>
              </w:rPr>
              <w:t>Y</w:t>
            </w:r>
          </w:p>
        </w:tc>
        <w:tc>
          <w:tcPr>
            <w:tcW w:w="1201" w:type="dxa"/>
          </w:tcPr>
          <w:p w14:paraId="0678AC58" w14:textId="77777777" w:rsidR="00625125" w:rsidRPr="00B81394" w:rsidRDefault="009B07F6" w:rsidP="00625125">
            <w:pPr>
              <w:rPr>
                <w:rFonts w:ascii="Arial" w:hAnsi="Arial" w:cs="Arial"/>
              </w:rPr>
            </w:pPr>
            <w:proofErr w:type="spellStart"/>
            <w:r w:rsidRPr="00B81394">
              <w:rPr>
                <w:rFonts w:ascii="Arial" w:hAnsi="Arial" w:cs="Arial"/>
              </w:rPr>
              <w:t>dateTime</w:t>
            </w:r>
            <w:proofErr w:type="spellEnd"/>
          </w:p>
        </w:tc>
        <w:tc>
          <w:tcPr>
            <w:tcW w:w="2466" w:type="dxa"/>
          </w:tcPr>
          <w:p w14:paraId="5E7862F7" w14:textId="77777777" w:rsidR="00625125" w:rsidRPr="00B81394" w:rsidRDefault="00625125" w:rsidP="00625125">
            <w:pPr>
              <w:rPr>
                <w:rFonts w:ascii="Arial" w:hAnsi="Arial" w:cs="Arial"/>
              </w:rPr>
            </w:pPr>
            <w:r w:rsidRPr="00B81394">
              <w:rPr>
                <w:rFonts w:ascii="Arial" w:hAnsi="Arial" w:cs="Arial"/>
              </w:rPr>
              <w:t>Absolute time for beginning of interval</w:t>
            </w:r>
          </w:p>
        </w:tc>
        <w:tc>
          <w:tcPr>
            <w:tcW w:w="2034" w:type="dxa"/>
          </w:tcPr>
          <w:p w14:paraId="4B798402" w14:textId="77777777" w:rsidR="00625125" w:rsidRPr="00B81394" w:rsidRDefault="00625125" w:rsidP="00625125">
            <w:pPr>
              <w:rPr>
                <w:rFonts w:ascii="Arial" w:hAnsi="Arial" w:cs="Arial"/>
              </w:rPr>
            </w:pPr>
            <w:r w:rsidRPr="00B81394">
              <w:rPr>
                <w:rFonts w:ascii="Arial" w:hAnsi="Arial" w:cs="Arial"/>
              </w:rPr>
              <w:t>Valid time between schedule start and end times</w:t>
            </w:r>
          </w:p>
        </w:tc>
      </w:tr>
      <w:tr w:rsidR="003D0201" w:rsidRPr="00FA0A10" w14:paraId="6E5129AF" w14:textId="77777777" w:rsidTr="00CA1125">
        <w:tc>
          <w:tcPr>
            <w:tcW w:w="2936" w:type="dxa"/>
          </w:tcPr>
          <w:p w14:paraId="5710E25B"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3DC8A31D"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625125" w:rsidRPr="00B81394">
              <w:rPr>
                <w:rFonts w:ascii="Arial" w:hAnsi="Arial" w:cs="Arial"/>
              </w:rPr>
              <w:t>ending</w:t>
            </w:r>
          </w:p>
        </w:tc>
        <w:tc>
          <w:tcPr>
            <w:tcW w:w="723" w:type="dxa"/>
          </w:tcPr>
          <w:p w14:paraId="55265225" w14:textId="77777777" w:rsidR="009038AE" w:rsidRPr="00B81394" w:rsidRDefault="00AB6CE9" w:rsidP="005148DD">
            <w:pPr>
              <w:rPr>
                <w:rFonts w:ascii="Arial" w:hAnsi="Arial" w:cs="Arial"/>
              </w:rPr>
            </w:pPr>
            <w:r w:rsidRPr="00B81394">
              <w:rPr>
                <w:rFonts w:ascii="Arial" w:hAnsi="Arial" w:cs="Arial"/>
              </w:rPr>
              <w:t>N</w:t>
            </w:r>
          </w:p>
        </w:tc>
        <w:tc>
          <w:tcPr>
            <w:tcW w:w="1201" w:type="dxa"/>
          </w:tcPr>
          <w:p w14:paraId="3A2A41A3"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0224EF26"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5DF72B9E" w14:textId="77777777" w:rsidR="009038AE" w:rsidRPr="00B81394" w:rsidRDefault="00444B84" w:rsidP="005148DD">
            <w:pPr>
              <w:rPr>
                <w:rFonts w:ascii="Arial" w:hAnsi="Arial" w:cs="Arial"/>
              </w:rPr>
            </w:pPr>
            <w:r w:rsidRPr="00B81394">
              <w:rPr>
                <w:rFonts w:ascii="Arial" w:hAnsi="Arial" w:cs="Arial"/>
              </w:rPr>
              <w:t xml:space="preserve">Valid time between </w:t>
            </w:r>
            <w:r w:rsidR="00625125" w:rsidRPr="00B81394">
              <w:rPr>
                <w:rFonts w:ascii="Arial" w:hAnsi="Arial" w:cs="Arial"/>
              </w:rPr>
              <w:t xml:space="preserve">schedule </w:t>
            </w:r>
            <w:r w:rsidRPr="00B81394">
              <w:rPr>
                <w:rFonts w:ascii="Arial" w:hAnsi="Arial" w:cs="Arial"/>
              </w:rPr>
              <w:t>start and end times</w:t>
            </w:r>
          </w:p>
        </w:tc>
      </w:tr>
      <w:tr w:rsidR="003D0201" w:rsidRPr="00FA0A10" w14:paraId="33FEE833" w14:textId="77777777" w:rsidTr="00CA1125">
        <w:tc>
          <w:tcPr>
            <w:tcW w:w="2936" w:type="dxa"/>
          </w:tcPr>
          <w:p w14:paraId="3AB914E3"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69631B1C"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1A13E86D"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8C85C9E" w14:textId="77777777" w:rsidR="009038AE" w:rsidRPr="00B81394" w:rsidRDefault="009038AE" w:rsidP="005148DD">
            <w:pPr>
              <w:rPr>
                <w:rFonts w:ascii="Arial" w:hAnsi="Arial" w:cs="Arial"/>
              </w:rPr>
            </w:pPr>
            <w:r w:rsidRPr="00B81394">
              <w:rPr>
                <w:rFonts w:ascii="Arial" w:hAnsi="Arial" w:cs="Arial"/>
              </w:rPr>
              <w:t>float</w:t>
            </w:r>
          </w:p>
        </w:tc>
        <w:tc>
          <w:tcPr>
            <w:tcW w:w="2466" w:type="dxa"/>
          </w:tcPr>
          <w:p w14:paraId="0995C3A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517FEEF4" w14:textId="77777777" w:rsidR="009038AE" w:rsidRPr="00B81394" w:rsidRDefault="009038AE" w:rsidP="003D0201">
            <w:pPr>
              <w:keepNext/>
              <w:rPr>
                <w:rFonts w:ascii="Arial" w:hAnsi="Arial" w:cs="Arial"/>
              </w:rPr>
            </w:pPr>
            <w:r w:rsidRPr="00B81394">
              <w:rPr>
                <w:rFonts w:ascii="Arial" w:hAnsi="Arial" w:cs="Arial"/>
              </w:rPr>
              <w:t>&gt;= 0</w:t>
            </w:r>
          </w:p>
        </w:tc>
      </w:tr>
      <w:tr w:rsidR="005B52A6" w:rsidRPr="00FA0A10" w14:paraId="68ED1F93" w14:textId="77777777" w:rsidTr="00CA1125">
        <w:tc>
          <w:tcPr>
            <w:tcW w:w="2936" w:type="dxa"/>
            <w:tcBorders>
              <w:top w:val="single" w:sz="4" w:space="0" w:color="auto"/>
              <w:left w:val="single" w:sz="4" w:space="0" w:color="auto"/>
              <w:bottom w:val="single" w:sz="4" w:space="0" w:color="auto"/>
              <w:right w:val="single" w:sz="4" w:space="0" w:color="auto"/>
            </w:tcBorders>
          </w:tcPr>
          <w:p w14:paraId="551EB309" w14:textId="77777777" w:rsidR="005B52A6" w:rsidRPr="00B81394" w:rsidRDefault="005B52A6" w:rsidP="00A80BE7">
            <w:pPr>
              <w:rPr>
                <w:rFonts w:ascii="Arial" w:hAnsi="Arial" w:cs="Arial"/>
              </w:rPr>
            </w:pPr>
            <w:bookmarkStart w:id="1093" w:name="_Toc165952016"/>
            <w:proofErr w:type="spellStart"/>
            <w:r w:rsidRPr="00B81394">
              <w:rPr>
                <w:rFonts w:ascii="Arial" w:hAnsi="Arial" w:cs="Arial"/>
              </w:rPr>
              <w:t>CapacitySchedule</w:t>
            </w:r>
            <w:proofErr w:type="spellEnd"/>
            <w:r w:rsidRPr="00B81394">
              <w:rPr>
                <w:rFonts w:ascii="Arial" w:hAnsi="Arial" w:cs="Arial"/>
              </w:rPr>
              <w:t xml:space="preserve"> /</w:t>
            </w:r>
          </w:p>
          <w:p w14:paraId="15C73730" w14:textId="77777777" w:rsidR="005B52A6" w:rsidRPr="00B81394" w:rsidRDefault="005B52A6" w:rsidP="00A80BE7">
            <w:pPr>
              <w:rPr>
                <w:rFonts w:ascii="Arial" w:hAnsi="Arial" w:cs="Arial"/>
              </w:rPr>
            </w:pPr>
            <w:proofErr w:type="spellStart"/>
            <w:r w:rsidRPr="00B81394">
              <w:rPr>
                <w:rFonts w:ascii="Arial" w:hAnsi="Arial" w:cs="Arial"/>
              </w:rPr>
              <w:t>TmPoint</w:t>
            </w:r>
            <w:proofErr w:type="spellEnd"/>
            <w:r w:rsidRPr="00B81394">
              <w:rPr>
                <w:rFonts w:ascii="Arial" w:hAnsi="Arial" w:cs="Arial"/>
              </w:rPr>
              <w:t>/</w:t>
            </w:r>
            <w:proofErr w:type="spellStart"/>
            <w:r w:rsidR="00D42B48" w:rsidRPr="00B81394">
              <w:rPr>
                <w:rFonts w:ascii="Arial" w:hAnsi="Arial" w:cs="Arial"/>
              </w:rPr>
              <w:t>m</w:t>
            </w:r>
            <w:r w:rsidRPr="00B81394">
              <w:rPr>
                <w:rFonts w:ascii="Arial" w:hAnsi="Arial" w:cs="Arial"/>
              </w:rPr>
              <w:t>ultiH</w:t>
            </w:r>
            <w:r w:rsidR="00A80BE7" w:rsidRPr="00B81394">
              <w:rPr>
                <w:rFonts w:ascii="Arial" w:hAnsi="Arial" w:cs="Arial"/>
              </w:rPr>
              <w:t>ourBlock</w:t>
            </w:r>
            <w:proofErr w:type="spellEnd"/>
          </w:p>
        </w:tc>
        <w:tc>
          <w:tcPr>
            <w:tcW w:w="723" w:type="dxa"/>
            <w:tcBorders>
              <w:top w:val="single" w:sz="4" w:space="0" w:color="auto"/>
              <w:left w:val="single" w:sz="4" w:space="0" w:color="auto"/>
              <w:bottom w:val="single" w:sz="4" w:space="0" w:color="auto"/>
              <w:right w:val="single" w:sz="4" w:space="0" w:color="auto"/>
            </w:tcBorders>
          </w:tcPr>
          <w:p w14:paraId="169CFAE4" w14:textId="77777777" w:rsidR="005B52A6" w:rsidRPr="00B81394" w:rsidRDefault="00C028B3" w:rsidP="00A80BE7">
            <w:pPr>
              <w:rPr>
                <w:rFonts w:ascii="Arial" w:hAnsi="Arial" w:cs="Arial"/>
              </w:rPr>
            </w:pPr>
            <w:r w:rsidRPr="00B81394">
              <w:rPr>
                <w:rFonts w:ascii="Arial" w:hAnsi="Arial" w:cs="Arial"/>
              </w:rPr>
              <w:t>N</w:t>
            </w:r>
          </w:p>
        </w:tc>
        <w:tc>
          <w:tcPr>
            <w:tcW w:w="1201" w:type="dxa"/>
            <w:tcBorders>
              <w:top w:val="single" w:sz="4" w:space="0" w:color="auto"/>
              <w:left w:val="single" w:sz="4" w:space="0" w:color="auto"/>
              <w:bottom w:val="single" w:sz="4" w:space="0" w:color="auto"/>
              <w:right w:val="single" w:sz="4" w:space="0" w:color="auto"/>
            </w:tcBorders>
          </w:tcPr>
          <w:p w14:paraId="1F51B720" w14:textId="77777777" w:rsidR="005B52A6" w:rsidRPr="00B81394" w:rsidRDefault="005B52A6" w:rsidP="00A80BE7">
            <w:pPr>
              <w:rPr>
                <w:rFonts w:ascii="Arial" w:hAnsi="Arial" w:cs="Arial"/>
              </w:rPr>
            </w:pPr>
            <w:r w:rsidRPr="00B81394">
              <w:rPr>
                <w:rFonts w:ascii="Arial" w:hAnsi="Arial" w:cs="Arial"/>
              </w:rPr>
              <w:t xml:space="preserve">Boolean </w:t>
            </w:r>
          </w:p>
        </w:tc>
        <w:tc>
          <w:tcPr>
            <w:tcW w:w="2466" w:type="dxa"/>
            <w:tcBorders>
              <w:top w:val="single" w:sz="4" w:space="0" w:color="auto"/>
              <w:left w:val="single" w:sz="4" w:space="0" w:color="auto"/>
              <w:bottom w:val="single" w:sz="4" w:space="0" w:color="auto"/>
              <w:right w:val="single" w:sz="4" w:space="0" w:color="auto"/>
            </w:tcBorders>
          </w:tcPr>
          <w:p w14:paraId="1CEB063E" w14:textId="77777777" w:rsidR="005B52A6" w:rsidRPr="00B81394" w:rsidRDefault="00A80BE7" w:rsidP="00A80BE7">
            <w:pPr>
              <w:rPr>
                <w:rFonts w:ascii="Arial" w:hAnsi="Arial" w:cs="Arial"/>
              </w:rPr>
            </w:pPr>
            <w:r w:rsidRPr="00B81394">
              <w:rPr>
                <w:rFonts w:ascii="Arial" w:hAnsi="Arial" w:cs="Arial"/>
              </w:rPr>
              <w:t>Indicates if offer must be taken as a block for all hours</w:t>
            </w:r>
          </w:p>
        </w:tc>
        <w:tc>
          <w:tcPr>
            <w:tcW w:w="2034" w:type="dxa"/>
            <w:tcBorders>
              <w:top w:val="single" w:sz="4" w:space="0" w:color="auto"/>
              <w:left w:val="single" w:sz="4" w:space="0" w:color="auto"/>
              <w:bottom w:val="single" w:sz="4" w:space="0" w:color="auto"/>
              <w:right w:val="single" w:sz="4" w:space="0" w:color="auto"/>
            </w:tcBorders>
          </w:tcPr>
          <w:p w14:paraId="7F5B342A" w14:textId="77777777" w:rsidR="005B52A6" w:rsidRPr="00B81394" w:rsidRDefault="00C83148" w:rsidP="00A80BE7">
            <w:pPr>
              <w:keepNext/>
              <w:rPr>
                <w:rFonts w:ascii="Arial" w:hAnsi="Arial" w:cs="Arial"/>
              </w:rPr>
            </w:pPr>
            <w:r w:rsidRPr="00B81394">
              <w:rPr>
                <w:rFonts w:ascii="Arial" w:hAnsi="Arial" w:cs="Arial"/>
              </w:rPr>
              <w:t>true or false (default=false)</w:t>
            </w:r>
          </w:p>
        </w:tc>
      </w:tr>
    </w:tbl>
    <w:p w14:paraId="6BE12F07" w14:textId="77777777" w:rsidR="005B52A6" w:rsidRPr="00B81394" w:rsidRDefault="005B52A6" w:rsidP="00067915">
      <w:pPr>
        <w:pStyle w:val="Caption"/>
        <w:rPr>
          <w:rFonts w:ascii="Arial" w:hAnsi="Arial" w:cs="Arial"/>
          <w:b w:val="0"/>
        </w:rPr>
      </w:pPr>
    </w:p>
    <w:p w14:paraId="38D61D93" w14:textId="01228054" w:rsidR="009038AE" w:rsidRPr="00B81394" w:rsidRDefault="00067915" w:rsidP="00067915">
      <w:pPr>
        <w:pStyle w:val="Caption"/>
        <w:rPr>
          <w:rFonts w:ascii="Arial" w:hAnsi="Arial" w:cs="Arial"/>
          <w:b w:val="0"/>
        </w:rPr>
      </w:pPr>
      <w:bookmarkStart w:id="1094" w:name="_Toc11224472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54</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PTPObligation</w:t>
      </w:r>
      <w:proofErr w:type="spellEnd"/>
      <w:r w:rsidRPr="00B81394">
        <w:rPr>
          <w:rFonts w:ascii="Arial" w:hAnsi="Arial" w:cs="Arial"/>
          <w:b w:val="0"/>
        </w:rPr>
        <w:t xml:space="preserve"> Requirements</w:t>
      </w:r>
      <w:bookmarkEnd w:id="1093"/>
      <w:bookmarkEnd w:id="1094"/>
    </w:p>
    <w:p w14:paraId="093957F6" w14:textId="77777777" w:rsidR="00067915" w:rsidRPr="00B81394" w:rsidRDefault="00067915" w:rsidP="00067915">
      <w:pPr>
        <w:rPr>
          <w:rFonts w:ascii="Arial" w:hAnsi="Arial" w:cs="Arial"/>
        </w:rPr>
      </w:pPr>
    </w:p>
    <w:p w14:paraId="77F03DBF"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 </w:t>
      </w:r>
      <w:proofErr w:type="spellStart"/>
      <w:r w:rsidRPr="00B81394">
        <w:rPr>
          <w:rFonts w:ascii="Arial" w:hAnsi="Arial" w:cs="Arial"/>
        </w:rPr>
        <w:t>PTPObligation</w:t>
      </w:r>
      <w:proofErr w:type="spellEnd"/>
      <w:r w:rsidRPr="00B81394">
        <w:rPr>
          <w:rFonts w:ascii="Arial" w:hAnsi="Arial" w:cs="Arial"/>
        </w:rPr>
        <w:t>:</w:t>
      </w:r>
    </w:p>
    <w:p w14:paraId="567DD03B" w14:textId="77777777" w:rsidR="005F73AF" w:rsidRPr="00B81394" w:rsidRDefault="005F73AF" w:rsidP="005F73AF">
      <w:pPr>
        <w:ind w:left="360"/>
        <w:rPr>
          <w:rFonts w:ascii="Arial" w:hAnsi="Arial" w:cs="Arial"/>
        </w:rPr>
      </w:pPr>
    </w:p>
    <w:p w14:paraId="33AA4D69" w14:textId="77777777" w:rsidR="000C5787" w:rsidRPr="001B0FBA" w:rsidRDefault="000C5787" w:rsidP="000C5787">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t>
      </w:r>
      <w:r w:rsidRPr="001B0FBA">
        <w:rPr>
          <w:rFonts w:ascii="Arial" w:hAnsi="Arial" w:cs="Arial"/>
          <w:sz w:val="16"/>
          <w:szCs w:val="16"/>
        </w:rPr>
        <w:t>://www.ercot.com/schema/2007-06/nodal/ews ErcotTransactions.xsd"&gt;</w:t>
      </w:r>
    </w:p>
    <w:p w14:paraId="27689727"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727B7D1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PTPObligation</w:t>
      </w:r>
      <w:proofErr w:type="spellEnd"/>
      <w:r w:rsidRPr="00FA0A10">
        <w:rPr>
          <w:rFonts w:ascii="Arial" w:hAnsi="Arial" w:cs="Arial"/>
          <w:sz w:val="16"/>
          <w:szCs w:val="16"/>
        </w:rPr>
        <w:t>&gt;</w:t>
      </w:r>
    </w:p>
    <w:p w14:paraId="067BF2D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1F0CC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E39E1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7D88B4E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&lt;source&gt;JNSNCNTY8101&lt;/source&gt;</w:t>
      </w:r>
    </w:p>
    <w:p w14:paraId="0090301A"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&lt;sink&gt;JUDKINS_8&lt;/sink&gt;</w:t>
      </w:r>
    </w:p>
    <w:p w14:paraId="3691FB6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&gt;926606&lt;/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1967AEB0"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39A5615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18932FED"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1A2663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2E386B5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&lt;value1&gt;327&lt;/value1&gt;</w:t>
      </w:r>
    </w:p>
    <w:p w14:paraId="457B42F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24C4234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138AC4D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MaximumPrice</w:t>
      </w:r>
      <w:proofErr w:type="spellEnd"/>
      <w:r w:rsidRPr="00FA0A10">
        <w:rPr>
          <w:rFonts w:ascii="Arial" w:hAnsi="Arial" w:cs="Arial"/>
          <w:sz w:val="16"/>
          <w:szCs w:val="16"/>
        </w:rPr>
        <w:t>&gt;</w:t>
      </w:r>
    </w:p>
    <w:p w14:paraId="4DAF639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8BB99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75BE91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&lt;price&gt;15.00&lt;/price&gt;</w:t>
      </w:r>
    </w:p>
    <w:p w14:paraId="1C09EE4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MaximumPrice</w:t>
      </w:r>
      <w:proofErr w:type="spellEnd"/>
      <w:r w:rsidRPr="00FA0A10">
        <w:rPr>
          <w:rFonts w:ascii="Arial" w:hAnsi="Arial" w:cs="Arial"/>
          <w:sz w:val="16"/>
          <w:szCs w:val="16"/>
        </w:rPr>
        <w:t>&gt;</w:t>
      </w:r>
    </w:p>
    <w:p w14:paraId="4406C1E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PTPObligation</w:t>
      </w:r>
      <w:proofErr w:type="spellEnd"/>
      <w:r w:rsidRPr="00FA0A10">
        <w:rPr>
          <w:rFonts w:ascii="Arial" w:hAnsi="Arial" w:cs="Arial"/>
          <w:sz w:val="16"/>
          <w:szCs w:val="16"/>
        </w:rPr>
        <w:t>&gt;</w:t>
      </w:r>
    </w:p>
    <w:p w14:paraId="5248B5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4A63C9AB" w14:textId="77777777" w:rsidR="00CC40F0" w:rsidRPr="00FA0A10" w:rsidRDefault="00CC40F0" w:rsidP="005F73AF">
      <w:pPr>
        <w:ind w:left="360"/>
        <w:rPr>
          <w:rFonts w:ascii="Arial" w:hAnsi="Arial" w:cs="Arial"/>
          <w:sz w:val="20"/>
          <w:szCs w:val="20"/>
        </w:rPr>
      </w:pPr>
    </w:p>
    <w:p w14:paraId="713C8720" w14:textId="77777777" w:rsidR="00CC40F0" w:rsidRPr="00FA0A10" w:rsidRDefault="00CC40F0" w:rsidP="005F73AF">
      <w:pPr>
        <w:ind w:left="360"/>
        <w:rPr>
          <w:rFonts w:ascii="Arial" w:hAnsi="Arial" w:cs="Arial"/>
          <w:sz w:val="20"/>
          <w:szCs w:val="20"/>
        </w:rPr>
      </w:pPr>
    </w:p>
    <w:p w14:paraId="3A18C6F1" w14:textId="77777777" w:rsidR="00CC40F0" w:rsidRPr="00B81394" w:rsidRDefault="00CC40F0" w:rsidP="00CC40F0">
      <w:pPr>
        <w:ind w:left="360"/>
        <w:rPr>
          <w:rFonts w:ascii="Arial" w:hAnsi="Arial" w:cs="Arial"/>
        </w:rPr>
      </w:pPr>
      <w:r w:rsidRPr="00B81394">
        <w:rPr>
          <w:rFonts w:ascii="Arial" w:hAnsi="Arial" w:cs="Arial"/>
        </w:rPr>
        <w:lastRenderedPageBreak/>
        <w:t>And the corresponding response:</w:t>
      </w:r>
    </w:p>
    <w:p w14:paraId="6394F02D" w14:textId="77777777" w:rsidR="00CC40F0" w:rsidRPr="00FA0A10" w:rsidRDefault="00CC40F0" w:rsidP="005F73AF">
      <w:pPr>
        <w:ind w:left="360"/>
        <w:rPr>
          <w:rFonts w:ascii="Arial" w:hAnsi="Arial" w:cs="Arial"/>
          <w:sz w:val="20"/>
          <w:szCs w:val="20"/>
        </w:rPr>
      </w:pPr>
    </w:p>
    <w:p w14:paraId="63CEEC60" w14:textId="77777777" w:rsidR="00CC40F0" w:rsidRPr="002A438F" w:rsidRDefault="00CC40F0" w:rsidP="005F73AF">
      <w:pPr>
        <w:ind w:left="360"/>
        <w:rPr>
          <w:rFonts w:ascii="Arial" w:hAnsi="Arial" w:cs="Arial"/>
          <w:sz w:val="20"/>
          <w:szCs w:val="20"/>
        </w:rPr>
      </w:pPr>
    </w:p>
    <w:p w14:paraId="144F0CA6" w14:textId="77777777" w:rsidR="00CC40F0" w:rsidRPr="001B0FBA" w:rsidRDefault="00CC40F0" w:rsidP="00CC40F0">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1:BidSet</w:t>
      </w:r>
      <w:proofErr w:type="gramEnd"/>
      <w:r w:rsidRPr="001B0FBA">
        <w:rPr>
          <w:rFonts w:ascii="Arial" w:hAnsi="Arial" w:cs="Arial"/>
          <w:sz w:val="16"/>
          <w:szCs w:val="16"/>
        </w:rPr>
        <w:t xml:space="preserve"> xmlns:ns1="http://www.ercot.com/schema/2007-06/nodal/ews"&gt;</w:t>
      </w:r>
    </w:p>
    <w:p w14:paraId="37A4F3C1"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1:tradingDate</w:t>
      </w:r>
      <w:proofErr w:type="gramEnd"/>
      <w:r w:rsidRPr="00FA0A10">
        <w:rPr>
          <w:rFonts w:ascii="Arial" w:hAnsi="Arial" w:cs="Arial"/>
          <w:sz w:val="16"/>
          <w:szCs w:val="16"/>
        </w:rPr>
        <w:t>&gt;2008-06-14&lt;/ns1:tradingDate&gt;</w:t>
      </w:r>
    </w:p>
    <w:p w14:paraId="4E27F67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1:PTPObligation</w:t>
      </w:r>
      <w:proofErr w:type="gramEnd"/>
      <w:r w:rsidRPr="00FA0A10">
        <w:rPr>
          <w:rFonts w:ascii="Arial" w:hAnsi="Arial" w:cs="Arial"/>
          <w:sz w:val="16"/>
          <w:szCs w:val="16"/>
        </w:rPr>
        <w:t>&gt;</w:t>
      </w:r>
    </w:p>
    <w:p w14:paraId="6E27651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1:mRID&gt;AEN.20080614.PTP.926606.AEN.JNSNCNTY</w:t>
      </w:r>
      <w:proofErr w:type="gramEnd"/>
      <w:r w:rsidRPr="00FA0A10">
        <w:rPr>
          <w:rFonts w:ascii="Arial" w:hAnsi="Arial" w:cs="Arial"/>
          <w:sz w:val="16"/>
          <w:szCs w:val="16"/>
        </w:rPr>
        <w:t>8101.JUDKINS_8&lt;/ns1:mRID&gt;</w:t>
      </w:r>
    </w:p>
    <w:p w14:paraId="785EC54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66C21F9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40438B26"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7A3E04B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384817D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&lt;ns1:text&gt;Successfully processed the ERCOT PTP </w:t>
      </w:r>
      <w:proofErr w:type="gramStart"/>
      <w:r w:rsidRPr="00FA0A10">
        <w:rPr>
          <w:rFonts w:ascii="Arial" w:hAnsi="Arial" w:cs="Arial"/>
          <w:sz w:val="16"/>
          <w:szCs w:val="16"/>
        </w:rPr>
        <w:t>BID.&lt;</w:t>
      </w:r>
      <w:proofErr w:type="gramEnd"/>
      <w:r w:rsidRPr="00FA0A10">
        <w:rPr>
          <w:rFonts w:ascii="Arial" w:hAnsi="Arial" w:cs="Arial"/>
          <w:sz w:val="16"/>
          <w:szCs w:val="16"/>
        </w:rPr>
        <w:t>/ns1:text&gt;</w:t>
      </w:r>
    </w:p>
    <w:p w14:paraId="40C70C23"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F2978AD"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1:PTPObligation</w:t>
      </w:r>
      <w:proofErr w:type="gramEnd"/>
      <w:r w:rsidRPr="00FA0A10">
        <w:rPr>
          <w:rFonts w:ascii="Arial" w:hAnsi="Arial" w:cs="Arial"/>
          <w:sz w:val="16"/>
          <w:szCs w:val="16"/>
        </w:rPr>
        <w:t>&gt;</w:t>
      </w:r>
    </w:p>
    <w:p w14:paraId="6507562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6580A65A" w14:textId="77777777" w:rsidR="005F73AF" w:rsidRPr="00B81394" w:rsidRDefault="005F73AF" w:rsidP="005F73AF">
      <w:pPr>
        <w:ind w:left="360"/>
        <w:rPr>
          <w:rFonts w:ascii="Arial" w:hAnsi="Arial" w:cs="Arial"/>
        </w:rPr>
      </w:pPr>
    </w:p>
    <w:p w14:paraId="137AAD87" w14:textId="77777777" w:rsidR="00360F64" w:rsidRPr="002A438F" w:rsidRDefault="00360F64" w:rsidP="009E1633">
      <w:pPr>
        <w:pStyle w:val="Heading3"/>
        <w:rPr>
          <w:rFonts w:cs="Arial"/>
        </w:rPr>
      </w:pPr>
      <w:bookmarkStart w:id="1095" w:name="_Toc165951882"/>
      <w:bookmarkStart w:id="1096" w:name="_Toc164750821"/>
      <w:bookmarkStart w:id="1097" w:name="_Toc112244955"/>
      <w:r w:rsidRPr="00FA0A10">
        <w:rPr>
          <w:rFonts w:cs="Arial"/>
        </w:rPr>
        <w:t>Self</w:t>
      </w:r>
      <w:r w:rsidR="00C36FCE" w:rsidRPr="002A438F">
        <w:rPr>
          <w:rFonts w:cs="Arial"/>
        </w:rPr>
        <w:t>-</w:t>
      </w:r>
      <w:r w:rsidRPr="002A438F">
        <w:rPr>
          <w:rFonts w:cs="Arial"/>
        </w:rPr>
        <w:t>Schedule</w:t>
      </w:r>
      <w:bookmarkEnd w:id="1095"/>
      <w:bookmarkEnd w:id="1096"/>
      <w:r w:rsidR="004D1842" w:rsidRPr="002A438F">
        <w:rPr>
          <w:rFonts w:cs="Arial"/>
        </w:rPr>
        <w:t xml:space="preserve"> </w:t>
      </w:r>
      <w:r w:rsidR="009E1633" w:rsidRPr="002A438F">
        <w:rPr>
          <w:rFonts w:cs="Arial"/>
        </w:rPr>
        <w:t>(SS)</w:t>
      </w:r>
      <w:bookmarkEnd w:id="1097"/>
    </w:p>
    <w:p w14:paraId="645FDDEC"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 Self</w:t>
      </w:r>
      <w:r w:rsidR="00C36FCE" w:rsidRPr="00B81394">
        <w:rPr>
          <w:rFonts w:ascii="Arial" w:hAnsi="Arial" w:cs="Arial"/>
        </w:rPr>
        <w:t>-</w:t>
      </w:r>
      <w:r w:rsidRPr="00B81394">
        <w:rPr>
          <w:rFonts w:ascii="Arial" w:hAnsi="Arial" w:cs="Arial"/>
        </w:rPr>
        <w:t>Schedule:</w:t>
      </w:r>
    </w:p>
    <w:p w14:paraId="4CD18452" w14:textId="77777777" w:rsidR="00A80693" w:rsidRPr="00B81394" w:rsidRDefault="00A80693" w:rsidP="00A80693">
      <w:pPr>
        <w:ind w:left="360"/>
        <w:rPr>
          <w:rFonts w:ascii="Arial" w:hAnsi="Arial" w:cs="Arial"/>
        </w:rPr>
      </w:pPr>
    </w:p>
    <w:p w14:paraId="1CCE129C"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2F341D81" wp14:editId="7D5CB081">
            <wp:extent cx="3381375" cy="4029075"/>
            <wp:effectExtent l="0" t="0" r="9525" b="9525"/>
            <wp:docPr id="42" name="Picture 4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po"/>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381375" cy="4029075"/>
                    </a:xfrm>
                    <a:prstGeom prst="rect">
                      <a:avLst/>
                    </a:prstGeom>
                    <a:noFill/>
                    <a:ln>
                      <a:noFill/>
                    </a:ln>
                  </pic:spPr>
                </pic:pic>
              </a:graphicData>
            </a:graphic>
          </wp:inline>
        </w:drawing>
      </w:r>
      <w:r w:rsidR="00236B27" w:rsidRPr="00B81394">
        <w:rPr>
          <w:rFonts w:ascii="Arial" w:hAnsi="Arial" w:cs="Arial"/>
        </w:rPr>
        <w:t xml:space="preserve"> </w:t>
      </w:r>
    </w:p>
    <w:p w14:paraId="28ACB5D4" w14:textId="77777777" w:rsidR="00617B5C" w:rsidRPr="00B81394" w:rsidRDefault="00617B5C" w:rsidP="00067915">
      <w:pPr>
        <w:keepNext/>
        <w:ind w:left="360"/>
        <w:rPr>
          <w:rFonts w:ascii="Arial" w:hAnsi="Arial" w:cs="Arial"/>
        </w:rPr>
      </w:pPr>
    </w:p>
    <w:p w14:paraId="04C8409D" w14:textId="05855417" w:rsidR="00A80693" w:rsidRPr="00B81394" w:rsidRDefault="00067915" w:rsidP="00BD2305">
      <w:pPr>
        <w:rPr>
          <w:rFonts w:ascii="Arial" w:hAnsi="Arial" w:cs="Arial"/>
          <w:sz w:val="20"/>
          <w:szCs w:val="20"/>
        </w:rPr>
      </w:pPr>
      <w:bookmarkStart w:id="1098" w:name="_Toc165952017"/>
      <w:bookmarkStart w:id="1099" w:name="_Toc11224472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55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SelfSchedule</w:t>
      </w:r>
      <w:proofErr w:type="spellEnd"/>
      <w:r w:rsidRPr="00B81394">
        <w:rPr>
          <w:rFonts w:ascii="Arial" w:hAnsi="Arial" w:cs="Arial"/>
          <w:sz w:val="20"/>
          <w:szCs w:val="20"/>
        </w:rPr>
        <w:t xml:space="preserve"> Structure</w:t>
      </w:r>
      <w:bookmarkEnd w:id="1098"/>
      <w:bookmarkEnd w:id="1099"/>
    </w:p>
    <w:p w14:paraId="11637C2A" w14:textId="77777777" w:rsidR="00067915" w:rsidRPr="00B81394" w:rsidRDefault="00067915" w:rsidP="00067915">
      <w:pPr>
        <w:rPr>
          <w:rFonts w:ascii="Arial" w:hAnsi="Arial" w:cs="Arial"/>
        </w:rPr>
      </w:pPr>
    </w:p>
    <w:p w14:paraId="309F026B" w14:textId="77777777" w:rsidR="00E67F1B" w:rsidRPr="00B81394" w:rsidRDefault="00B96DBD" w:rsidP="00E67F1B">
      <w:pPr>
        <w:ind w:left="360"/>
        <w:rPr>
          <w:rFonts w:ascii="Arial" w:hAnsi="Arial" w:cs="Arial"/>
        </w:rPr>
      </w:pPr>
      <w:r w:rsidRPr="00B81394">
        <w:rPr>
          <w:rFonts w:ascii="Arial" w:hAnsi="Arial" w:cs="Arial"/>
        </w:rPr>
        <w:t xml:space="preserve">The </w:t>
      </w:r>
      <w:proofErr w:type="spellStart"/>
      <w:r w:rsidRPr="00B81394">
        <w:rPr>
          <w:rFonts w:ascii="Arial" w:hAnsi="Arial" w:cs="Arial"/>
        </w:rPr>
        <w:t>EnergySchedule</w:t>
      </w:r>
      <w:proofErr w:type="spellEnd"/>
      <w:r w:rsidRPr="00B81394">
        <w:rPr>
          <w:rFonts w:ascii="Arial" w:hAnsi="Arial" w:cs="Arial"/>
        </w:rPr>
        <w:t xml:space="preserve"> structure is defined using a </w:t>
      </w:r>
      <w:proofErr w:type="spellStart"/>
      <w:r w:rsidRPr="00B81394">
        <w:rPr>
          <w:rFonts w:ascii="Arial" w:hAnsi="Arial" w:cs="Arial"/>
        </w:rPr>
        <w:t>TmSchedule</w:t>
      </w:r>
      <w:proofErr w:type="spellEnd"/>
      <w:r w:rsidRPr="00B81394">
        <w:rPr>
          <w:rFonts w:ascii="Arial" w:hAnsi="Arial" w:cs="Arial"/>
        </w:rPr>
        <w:t xml:space="preserve"> type.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 </w:t>
      </w:r>
      <w:proofErr w:type="spellStart"/>
      <w:r w:rsidR="00E67F1B" w:rsidRPr="00B81394">
        <w:rPr>
          <w:rFonts w:ascii="Arial" w:hAnsi="Arial" w:cs="Arial"/>
        </w:rPr>
        <w:t>SelfSchedule</w:t>
      </w:r>
      <w:proofErr w:type="spellEnd"/>
      <w:r w:rsidR="00E67F1B" w:rsidRPr="00B81394">
        <w:rPr>
          <w:rFonts w:ascii="Arial" w:hAnsi="Arial" w:cs="Arial"/>
        </w:rPr>
        <w:t>:</w:t>
      </w:r>
    </w:p>
    <w:p w14:paraId="5F2C8E53"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8"/>
        <w:gridCol w:w="790"/>
        <w:gridCol w:w="1217"/>
        <w:gridCol w:w="1967"/>
        <w:gridCol w:w="1968"/>
      </w:tblGrid>
      <w:tr w:rsidR="003D0201" w:rsidRPr="00FA0A10" w14:paraId="5980185D" w14:textId="77777777">
        <w:tc>
          <w:tcPr>
            <w:tcW w:w="3456" w:type="dxa"/>
            <w:shd w:val="clear" w:color="auto" w:fill="FF99CC"/>
          </w:tcPr>
          <w:p w14:paraId="4B5CDC9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4888AC4"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45405439"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4FEBF270"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9C08376"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1A30A1CA" w14:textId="77777777">
        <w:tc>
          <w:tcPr>
            <w:tcW w:w="3456" w:type="dxa"/>
          </w:tcPr>
          <w:p w14:paraId="2233811A" w14:textId="77777777" w:rsidR="009038AE" w:rsidRPr="00B81394" w:rsidRDefault="009038AE" w:rsidP="005148DD">
            <w:pPr>
              <w:rPr>
                <w:rFonts w:ascii="Arial" w:hAnsi="Arial" w:cs="Arial"/>
              </w:rPr>
            </w:pPr>
            <w:proofErr w:type="spellStart"/>
            <w:r w:rsidRPr="00B81394">
              <w:rPr>
                <w:rFonts w:ascii="Arial" w:hAnsi="Arial" w:cs="Arial"/>
              </w:rPr>
              <w:lastRenderedPageBreak/>
              <w:t>startTime</w:t>
            </w:r>
            <w:proofErr w:type="spellEnd"/>
          </w:p>
        </w:tc>
        <w:tc>
          <w:tcPr>
            <w:tcW w:w="723" w:type="dxa"/>
          </w:tcPr>
          <w:p w14:paraId="2CEC89B4"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96B8E45"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7E3D924D"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1B229EBE"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15 minute</w:t>
            </w:r>
            <w:proofErr w:type="gramEnd"/>
            <w:r w:rsidR="00902ECA" w:rsidRPr="00B81394">
              <w:rPr>
                <w:rFonts w:ascii="Arial" w:hAnsi="Arial" w:cs="Arial"/>
              </w:rPr>
              <w:t xml:space="preserve"> </w:t>
            </w:r>
            <w:r w:rsidRPr="00B81394">
              <w:rPr>
                <w:rFonts w:ascii="Arial" w:hAnsi="Arial" w:cs="Arial"/>
              </w:rPr>
              <w:t>boundary for trade date</w:t>
            </w:r>
          </w:p>
        </w:tc>
      </w:tr>
      <w:tr w:rsidR="003D0201" w:rsidRPr="00FA0A10" w14:paraId="62A27641" w14:textId="77777777">
        <w:tc>
          <w:tcPr>
            <w:tcW w:w="3456" w:type="dxa"/>
          </w:tcPr>
          <w:p w14:paraId="56BB6FCA"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6FBC751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2BE40177"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65190879"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0C66E66C"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15 minute</w:t>
            </w:r>
            <w:proofErr w:type="gramEnd"/>
            <w:r w:rsidRPr="00B81394">
              <w:rPr>
                <w:rFonts w:ascii="Arial" w:hAnsi="Arial" w:cs="Arial"/>
              </w:rPr>
              <w:t xml:space="preserve"> boundary for trade date</w:t>
            </w:r>
          </w:p>
        </w:tc>
      </w:tr>
      <w:tr w:rsidR="003D0201" w:rsidRPr="00FA0A10" w14:paraId="73D17572" w14:textId="77777777">
        <w:tc>
          <w:tcPr>
            <w:tcW w:w="3456" w:type="dxa"/>
          </w:tcPr>
          <w:p w14:paraId="0D9F7E39" w14:textId="77777777" w:rsidR="00A12016" w:rsidRPr="00B81394" w:rsidRDefault="00A12016" w:rsidP="00552A5E">
            <w:pPr>
              <w:rPr>
                <w:rFonts w:ascii="Arial" w:hAnsi="Arial" w:cs="Arial"/>
              </w:rPr>
            </w:pPr>
            <w:proofErr w:type="spellStart"/>
            <w:r w:rsidRPr="00B81394">
              <w:rPr>
                <w:rFonts w:ascii="Arial" w:hAnsi="Arial" w:cs="Arial"/>
              </w:rPr>
              <w:t>externalId</w:t>
            </w:r>
            <w:proofErr w:type="spellEnd"/>
          </w:p>
        </w:tc>
        <w:tc>
          <w:tcPr>
            <w:tcW w:w="723" w:type="dxa"/>
          </w:tcPr>
          <w:p w14:paraId="3ABA05AF" w14:textId="77777777" w:rsidR="00A12016" w:rsidRPr="00B81394" w:rsidRDefault="00A12016" w:rsidP="00552A5E">
            <w:pPr>
              <w:rPr>
                <w:rFonts w:ascii="Arial" w:hAnsi="Arial" w:cs="Arial"/>
              </w:rPr>
            </w:pPr>
            <w:r w:rsidRPr="00B81394">
              <w:rPr>
                <w:rFonts w:ascii="Arial" w:hAnsi="Arial" w:cs="Arial"/>
              </w:rPr>
              <w:t>N</w:t>
            </w:r>
          </w:p>
        </w:tc>
        <w:tc>
          <w:tcPr>
            <w:tcW w:w="1123" w:type="dxa"/>
          </w:tcPr>
          <w:p w14:paraId="0D78CE2A" w14:textId="77777777" w:rsidR="00A12016" w:rsidRPr="00B81394" w:rsidRDefault="00A12016" w:rsidP="00552A5E">
            <w:pPr>
              <w:rPr>
                <w:rFonts w:ascii="Arial" w:hAnsi="Arial" w:cs="Arial"/>
              </w:rPr>
            </w:pPr>
            <w:r w:rsidRPr="00B81394">
              <w:rPr>
                <w:rFonts w:ascii="Arial" w:hAnsi="Arial" w:cs="Arial"/>
              </w:rPr>
              <w:t>string</w:t>
            </w:r>
          </w:p>
        </w:tc>
        <w:tc>
          <w:tcPr>
            <w:tcW w:w="2024" w:type="dxa"/>
          </w:tcPr>
          <w:p w14:paraId="6E89CE96" w14:textId="77777777" w:rsidR="00A12016" w:rsidRPr="00B81394" w:rsidRDefault="00A12016" w:rsidP="00552A5E">
            <w:pPr>
              <w:rPr>
                <w:rFonts w:ascii="Arial" w:hAnsi="Arial" w:cs="Arial"/>
              </w:rPr>
            </w:pPr>
            <w:r w:rsidRPr="00B81394">
              <w:rPr>
                <w:rFonts w:ascii="Arial" w:hAnsi="Arial" w:cs="Arial"/>
              </w:rPr>
              <w:t>External ID</w:t>
            </w:r>
          </w:p>
        </w:tc>
        <w:tc>
          <w:tcPr>
            <w:tcW w:w="2034" w:type="dxa"/>
          </w:tcPr>
          <w:p w14:paraId="37C74C93" w14:textId="77777777" w:rsidR="00A12016" w:rsidRPr="00B81394" w:rsidRDefault="00A12016" w:rsidP="00552A5E">
            <w:pPr>
              <w:rPr>
                <w:rFonts w:ascii="Arial" w:hAnsi="Arial" w:cs="Arial"/>
              </w:rPr>
            </w:pPr>
            <w:r w:rsidRPr="00B81394">
              <w:rPr>
                <w:rFonts w:ascii="Arial" w:hAnsi="Arial" w:cs="Arial"/>
              </w:rPr>
              <w:t>QSE supplied</w:t>
            </w:r>
          </w:p>
        </w:tc>
      </w:tr>
      <w:tr w:rsidR="003D0201" w:rsidRPr="00FA0A10" w14:paraId="371441FA" w14:textId="77777777">
        <w:tc>
          <w:tcPr>
            <w:tcW w:w="3456" w:type="dxa"/>
          </w:tcPr>
          <w:p w14:paraId="459392A5"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496DA413"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E3C4878"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39B4D5B9"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6977E18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0AF70E63" w14:textId="77777777">
        <w:tc>
          <w:tcPr>
            <w:tcW w:w="3456" w:type="dxa"/>
          </w:tcPr>
          <w:p w14:paraId="1F33DB4E"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2370FDC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40C3945A"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2A1F263A"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080A3745"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2FC7E8D4" w14:textId="77777777">
        <w:tc>
          <w:tcPr>
            <w:tcW w:w="3456" w:type="dxa"/>
          </w:tcPr>
          <w:p w14:paraId="42EFA7E8"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7F09551B"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2412E73E"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043E07E0"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5AC0C163" w14:textId="77777777" w:rsidR="009038AE" w:rsidRPr="00B81394" w:rsidRDefault="00F14B64" w:rsidP="005148DD">
            <w:pPr>
              <w:rPr>
                <w:rFonts w:ascii="Arial" w:hAnsi="Arial" w:cs="Arial"/>
              </w:rPr>
            </w:pPr>
            <w:r w:rsidRPr="00B81394">
              <w:rPr>
                <w:rFonts w:ascii="Arial" w:hAnsi="Arial" w:cs="Arial"/>
              </w:rPr>
              <w:t>not used</w:t>
            </w:r>
          </w:p>
        </w:tc>
      </w:tr>
      <w:tr w:rsidR="003D0201" w:rsidRPr="00FA0A10" w14:paraId="0C142222" w14:textId="77777777">
        <w:tc>
          <w:tcPr>
            <w:tcW w:w="3456" w:type="dxa"/>
          </w:tcPr>
          <w:p w14:paraId="233BDC24"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4A7923B9"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245C5776" w14:textId="77777777" w:rsidR="009038AE" w:rsidRPr="00B81394" w:rsidRDefault="009038AE" w:rsidP="005148DD">
            <w:pPr>
              <w:rPr>
                <w:rFonts w:ascii="Arial" w:hAnsi="Arial" w:cs="Arial"/>
              </w:rPr>
            </w:pPr>
            <w:proofErr w:type="spellStart"/>
            <w:r w:rsidRPr="00B81394">
              <w:rPr>
                <w:rFonts w:ascii="Arial" w:hAnsi="Arial" w:cs="Arial"/>
              </w:rPr>
              <w:t>dateTime</w:t>
            </w:r>
            <w:proofErr w:type="spellEnd"/>
          </w:p>
        </w:tc>
        <w:tc>
          <w:tcPr>
            <w:tcW w:w="2024" w:type="dxa"/>
          </w:tcPr>
          <w:p w14:paraId="059408E3"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1B2596BA" w14:textId="77777777" w:rsidR="009038AE" w:rsidRPr="00B81394" w:rsidRDefault="00F14B64" w:rsidP="005148DD">
            <w:pPr>
              <w:rPr>
                <w:rFonts w:ascii="Arial" w:hAnsi="Arial" w:cs="Arial"/>
              </w:rPr>
            </w:pPr>
            <w:r w:rsidRPr="00B81394">
              <w:rPr>
                <w:rFonts w:ascii="Arial" w:hAnsi="Arial" w:cs="Arial"/>
              </w:rPr>
              <w:t>not used</w:t>
            </w:r>
          </w:p>
        </w:tc>
      </w:tr>
      <w:tr w:rsidR="00F14B64" w:rsidRPr="00FA0A10" w14:paraId="5B6F213A" w14:textId="77777777">
        <w:tc>
          <w:tcPr>
            <w:tcW w:w="3456" w:type="dxa"/>
          </w:tcPr>
          <w:p w14:paraId="7B6E2D8B" w14:textId="77777777" w:rsidR="00F14B64" w:rsidRPr="00B81394" w:rsidRDefault="00F14B64" w:rsidP="00C51560">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4CD61A5E" w14:textId="77777777" w:rsidR="00F14B64" w:rsidRPr="00B81394" w:rsidRDefault="00F14B64" w:rsidP="00C51560">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4CBE5F24" w14:textId="77777777" w:rsidR="00F14B64" w:rsidRPr="00B81394" w:rsidRDefault="00F14B64" w:rsidP="00C51560">
            <w:pPr>
              <w:rPr>
                <w:rFonts w:ascii="Arial" w:hAnsi="Arial" w:cs="Arial"/>
              </w:rPr>
            </w:pPr>
            <w:r w:rsidRPr="00B81394">
              <w:rPr>
                <w:rFonts w:ascii="Arial" w:hAnsi="Arial" w:cs="Arial"/>
              </w:rPr>
              <w:t>Y</w:t>
            </w:r>
          </w:p>
        </w:tc>
        <w:tc>
          <w:tcPr>
            <w:tcW w:w="1123" w:type="dxa"/>
          </w:tcPr>
          <w:p w14:paraId="3E54BD7F" w14:textId="77777777" w:rsidR="00F14B64" w:rsidRPr="00B81394" w:rsidRDefault="009B07F6" w:rsidP="00C51560">
            <w:pPr>
              <w:rPr>
                <w:rFonts w:ascii="Arial" w:hAnsi="Arial" w:cs="Arial"/>
              </w:rPr>
            </w:pPr>
            <w:proofErr w:type="spellStart"/>
            <w:r w:rsidRPr="00B81394">
              <w:rPr>
                <w:rFonts w:ascii="Arial" w:hAnsi="Arial" w:cs="Arial"/>
              </w:rPr>
              <w:t>dateTime</w:t>
            </w:r>
            <w:proofErr w:type="spellEnd"/>
          </w:p>
        </w:tc>
        <w:tc>
          <w:tcPr>
            <w:tcW w:w="2024" w:type="dxa"/>
          </w:tcPr>
          <w:p w14:paraId="53F68DAC" w14:textId="77777777" w:rsidR="00F14B64" w:rsidRPr="00B81394" w:rsidRDefault="00F14B64" w:rsidP="00C51560">
            <w:pPr>
              <w:rPr>
                <w:rFonts w:ascii="Arial" w:hAnsi="Arial" w:cs="Arial"/>
              </w:rPr>
            </w:pPr>
            <w:r w:rsidRPr="00B81394">
              <w:rPr>
                <w:rFonts w:ascii="Arial" w:hAnsi="Arial" w:cs="Arial"/>
              </w:rPr>
              <w:t>Absolute time for start of interval</w:t>
            </w:r>
          </w:p>
        </w:tc>
        <w:tc>
          <w:tcPr>
            <w:tcW w:w="2034" w:type="dxa"/>
          </w:tcPr>
          <w:p w14:paraId="34A5E5D6" w14:textId="77777777" w:rsidR="00F14B64" w:rsidRPr="00B81394" w:rsidRDefault="00F14B64" w:rsidP="00C51560">
            <w:pPr>
              <w:rPr>
                <w:rFonts w:ascii="Arial" w:hAnsi="Arial" w:cs="Arial"/>
              </w:rPr>
            </w:pPr>
            <w:r w:rsidRPr="00B81394">
              <w:rPr>
                <w:rFonts w:ascii="Arial" w:hAnsi="Arial" w:cs="Arial"/>
              </w:rPr>
              <w:t>Valid time within the trade date</w:t>
            </w:r>
          </w:p>
        </w:tc>
      </w:tr>
      <w:tr w:rsidR="003D0201" w:rsidRPr="00FA0A10" w14:paraId="792B61DC" w14:textId="77777777">
        <w:tc>
          <w:tcPr>
            <w:tcW w:w="3456" w:type="dxa"/>
          </w:tcPr>
          <w:p w14:paraId="515A89C8"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1964A416"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F14B64" w:rsidRPr="00B81394">
              <w:rPr>
                <w:rFonts w:ascii="Arial" w:hAnsi="Arial" w:cs="Arial"/>
              </w:rPr>
              <w:t>ending</w:t>
            </w:r>
          </w:p>
        </w:tc>
        <w:tc>
          <w:tcPr>
            <w:tcW w:w="723" w:type="dxa"/>
          </w:tcPr>
          <w:p w14:paraId="44F79F15" w14:textId="77777777" w:rsidR="009038AE" w:rsidRPr="00B81394" w:rsidRDefault="004424E4" w:rsidP="005148DD">
            <w:pPr>
              <w:rPr>
                <w:rFonts w:ascii="Arial" w:hAnsi="Arial" w:cs="Arial"/>
              </w:rPr>
            </w:pPr>
            <w:r w:rsidRPr="00B81394">
              <w:rPr>
                <w:rFonts w:ascii="Arial" w:hAnsi="Arial" w:cs="Arial"/>
              </w:rPr>
              <w:t>N</w:t>
            </w:r>
          </w:p>
        </w:tc>
        <w:tc>
          <w:tcPr>
            <w:tcW w:w="1123" w:type="dxa"/>
          </w:tcPr>
          <w:p w14:paraId="6A9EC038"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67410B25" w14:textId="77777777" w:rsidR="009038AE" w:rsidRPr="00B81394" w:rsidRDefault="00460910" w:rsidP="005148DD">
            <w:pPr>
              <w:rPr>
                <w:rFonts w:ascii="Arial" w:hAnsi="Arial" w:cs="Arial"/>
              </w:rPr>
            </w:pPr>
            <w:r w:rsidRPr="00B81394">
              <w:rPr>
                <w:rFonts w:ascii="Arial" w:hAnsi="Arial" w:cs="Arial"/>
              </w:rPr>
              <w:t xml:space="preserve">Absolute time for </w:t>
            </w:r>
            <w:r w:rsidR="00F14B64" w:rsidRPr="00B81394">
              <w:rPr>
                <w:rFonts w:ascii="Arial" w:hAnsi="Arial" w:cs="Arial"/>
              </w:rPr>
              <w:t xml:space="preserve">end </w:t>
            </w:r>
            <w:r w:rsidRPr="00B81394">
              <w:rPr>
                <w:rFonts w:ascii="Arial" w:hAnsi="Arial" w:cs="Arial"/>
              </w:rPr>
              <w:t>of interval</w:t>
            </w:r>
          </w:p>
        </w:tc>
        <w:tc>
          <w:tcPr>
            <w:tcW w:w="2034" w:type="dxa"/>
          </w:tcPr>
          <w:p w14:paraId="45556C5F" w14:textId="77777777" w:rsidR="009038AE" w:rsidRPr="00B81394" w:rsidRDefault="00444B84" w:rsidP="005148DD">
            <w:pPr>
              <w:rPr>
                <w:rFonts w:ascii="Arial" w:hAnsi="Arial" w:cs="Arial"/>
              </w:rPr>
            </w:pPr>
            <w:r w:rsidRPr="00B81394">
              <w:rPr>
                <w:rFonts w:ascii="Arial" w:hAnsi="Arial" w:cs="Arial"/>
              </w:rPr>
              <w:t xml:space="preserve">Valid time </w:t>
            </w:r>
            <w:r w:rsidR="00F14B64" w:rsidRPr="00B81394">
              <w:rPr>
                <w:rFonts w:ascii="Arial" w:hAnsi="Arial" w:cs="Arial"/>
              </w:rPr>
              <w:t>within the trade date</w:t>
            </w:r>
          </w:p>
        </w:tc>
      </w:tr>
      <w:tr w:rsidR="003D0201" w:rsidRPr="00FA0A10" w14:paraId="39FACAC7" w14:textId="77777777">
        <w:tc>
          <w:tcPr>
            <w:tcW w:w="3456" w:type="dxa"/>
          </w:tcPr>
          <w:p w14:paraId="10561D9A"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52BA46FB"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4F41E133"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2D694F73"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3C19B42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41216A60" w14:textId="77777777" w:rsidR="009038AE" w:rsidRPr="00B81394" w:rsidRDefault="009038AE" w:rsidP="003D0201">
            <w:pPr>
              <w:keepNext/>
              <w:rPr>
                <w:rFonts w:ascii="Arial" w:hAnsi="Arial" w:cs="Arial"/>
              </w:rPr>
            </w:pPr>
            <w:r w:rsidRPr="00B81394">
              <w:rPr>
                <w:rFonts w:ascii="Arial" w:hAnsi="Arial" w:cs="Arial"/>
              </w:rPr>
              <w:t>&gt;= 0</w:t>
            </w:r>
          </w:p>
        </w:tc>
      </w:tr>
    </w:tbl>
    <w:p w14:paraId="65420F54" w14:textId="77777777" w:rsidR="00074794" w:rsidRPr="00B81394" w:rsidRDefault="00074794" w:rsidP="00067915">
      <w:pPr>
        <w:pStyle w:val="Caption"/>
        <w:rPr>
          <w:rFonts w:ascii="Arial" w:hAnsi="Arial" w:cs="Arial"/>
          <w:b w:val="0"/>
        </w:rPr>
      </w:pPr>
      <w:bookmarkStart w:id="1100" w:name="_Toc165952018"/>
    </w:p>
    <w:p w14:paraId="3252FDF5" w14:textId="569AE49D" w:rsidR="009038AE" w:rsidRPr="00B81394" w:rsidRDefault="00067915" w:rsidP="00067915">
      <w:pPr>
        <w:pStyle w:val="Caption"/>
        <w:rPr>
          <w:rFonts w:ascii="Arial" w:hAnsi="Arial" w:cs="Arial"/>
          <w:b w:val="0"/>
        </w:rPr>
      </w:pPr>
      <w:bookmarkStart w:id="1101" w:name="_Toc11224473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56</w:t>
      </w:r>
      <w:r w:rsidR="00C80347" w:rsidRPr="00B81394">
        <w:rPr>
          <w:rFonts w:ascii="Arial" w:hAnsi="Arial" w:cs="Arial"/>
          <w:b w:val="0"/>
        </w:rPr>
        <w:fldChar w:fldCharType="end"/>
      </w:r>
      <w:r w:rsidRPr="00B81394">
        <w:rPr>
          <w:rFonts w:ascii="Arial" w:hAnsi="Arial" w:cs="Arial"/>
          <w:b w:val="0"/>
        </w:rPr>
        <w:t xml:space="preserve"> </w:t>
      </w:r>
      <w:r w:rsidR="00BB28C6" w:rsidRPr="00B81394">
        <w:rPr>
          <w:rFonts w:ascii="Arial" w:hAnsi="Arial" w:cs="Arial"/>
          <w:b w:val="0"/>
        </w:rPr>
        <w:t>–</w:t>
      </w:r>
      <w:r w:rsidRPr="00B81394">
        <w:rPr>
          <w:rFonts w:ascii="Arial" w:hAnsi="Arial" w:cs="Arial"/>
          <w:b w:val="0"/>
        </w:rPr>
        <w:t xml:space="preserve"> </w:t>
      </w:r>
      <w:proofErr w:type="spellStart"/>
      <w:proofErr w:type="gramStart"/>
      <w:r w:rsidRPr="00B81394">
        <w:rPr>
          <w:rFonts w:ascii="Arial" w:hAnsi="Arial" w:cs="Arial"/>
          <w:b w:val="0"/>
        </w:rPr>
        <w:t>SelfS</w:t>
      </w:r>
      <w:r w:rsidR="00BB28C6" w:rsidRPr="00B81394">
        <w:rPr>
          <w:rFonts w:ascii="Arial" w:hAnsi="Arial" w:cs="Arial"/>
          <w:b w:val="0"/>
        </w:rPr>
        <w:t>chedule</w:t>
      </w:r>
      <w:proofErr w:type="spellEnd"/>
      <w:r w:rsidR="00BB28C6" w:rsidRPr="00B81394">
        <w:rPr>
          <w:rFonts w:ascii="Arial" w:hAnsi="Arial" w:cs="Arial"/>
          <w:b w:val="0"/>
        </w:rPr>
        <w:t xml:space="preserve"> </w:t>
      </w:r>
      <w:r w:rsidRPr="00B81394">
        <w:rPr>
          <w:rFonts w:ascii="Arial" w:hAnsi="Arial" w:cs="Arial"/>
          <w:b w:val="0"/>
        </w:rPr>
        <w:t xml:space="preserve"> Requirements</w:t>
      </w:r>
      <w:bookmarkEnd w:id="1100"/>
      <w:bookmarkEnd w:id="1101"/>
      <w:proofErr w:type="gramEnd"/>
    </w:p>
    <w:p w14:paraId="34E55DD2" w14:textId="77777777" w:rsidR="00067915" w:rsidRPr="00B81394" w:rsidRDefault="00067915" w:rsidP="00067915">
      <w:pPr>
        <w:rPr>
          <w:rFonts w:ascii="Arial" w:hAnsi="Arial" w:cs="Arial"/>
        </w:rPr>
      </w:pPr>
    </w:p>
    <w:p w14:paraId="5E4D1582" w14:textId="77777777" w:rsidR="00360F64" w:rsidRPr="00B81394" w:rsidRDefault="00C9518D" w:rsidP="00C9518D">
      <w:pPr>
        <w:ind w:left="360"/>
        <w:rPr>
          <w:rFonts w:ascii="Arial" w:hAnsi="Arial" w:cs="Arial"/>
        </w:rPr>
      </w:pPr>
      <w:r w:rsidRPr="00B81394">
        <w:rPr>
          <w:rFonts w:ascii="Arial" w:hAnsi="Arial" w:cs="Arial"/>
        </w:rPr>
        <w:t xml:space="preserve">The following is an XML example for a </w:t>
      </w:r>
      <w:proofErr w:type="spellStart"/>
      <w:r w:rsidRPr="00B81394">
        <w:rPr>
          <w:rFonts w:ascii="Arial" w:hAnsi="Arial" w:cs="Arial"/>
        </w:rPr>
        <w:t>SelfSchedule</w:t>
      </w:r>
      <w:proofErr w:type="spellEnd"/>
      <w:r w:rsidRPr="00B81394">
        <w:rPr>
          <w:rFonts w:ascii="Arial" w:hAnsi="Arial" w:cs="Arial"/>
        </w:rPr>
        <w:t>:</w:t>
      </w:r>
    </w:p>
    <w:p w14:paraId="4E3EFC5C" w14:textId="77777777" w:rsidR="00C9518D" w:rsidRPr="00B81394" w:rsidRDefault="00C9518D" w:rsidP="00C9518D">
      <w:pPr>
        <w:ind w:left="360"/>
        <w:rPr>
          <w:rFonts w:ascii="Arial" w:hAnsi="Arial" w:cs="Arial"/>
        </w:rPr>
      </w:pPr>
    </w:p>
    <w:p w14:paraId="616430FC" w14:textId="77777777" w:rsidR="000C5787" w:rsidRPr="002A438F" w:rsidRDefault="00C9518D" w:rsidP="000C5787">
      <w:pPr>
        <w:ind w:left="720"/>
        <w:rPr>
          <w:rFonts w:ascii="Arial" w:hAnsi="Arial" w:cs="Arial"/>
          <w:sz w:val="16"/>
          <w:szCs w:val="16"/>
        </w:rPr>
      </w:pPr>
      <w:r w:rsidRPr="00FA0A10">
        <w:rPr>
          <w:rFonts w:ascii="Arial" w:hAnsi="Arial" w:cs="Arial"/>
          <w:sz w:val="16"/>
          <w:szCs w:val="16"/>
        </w:rPr>
        <w:t>&lt;</w:t>
      </w:r>
      <w:proofErr w:type="spellStart"/>
      <w:r w:rsidR="000C5787" w:rsidRPr="002A438F">
        <w:rPr>
          <w:rFonts w:ascii="Arial" w:hAnsi="Arial" w:cs="Arial"/>
          <w:sz w:val="16"/>
          <w:szCs w:val="16"/>
        </w:rPr>
        <w:t>BidSet</w:t>
      </w:r>
      <w:proofErr w:type="spellEnd"/>
      <w:r w:rsidR="000C5787" w:rsidRPr="002A438F">
        <w:rPr>
          <w:rFonts w:ascii="Arial" w:hAnsi="Arial" w:cs="Arial"/>
          <w:sz w:val="16"/>
          <w:szCs w:val="16"/>
        </w:rPr>
        <w:t xml:space="preserve"> </w:t>
      </w:r>
      <w:proofErr w:type="spellStart"/>
      <w:r w:rsidR="000C5787" w:rsidRPr="002A438F">
        <w:rPr>
          <w:rFonts w:ascii="Arial" w:hAnsi="Arial" w:cs="Arial"/>
          <w:sz w:val="16"/>
          <w:szCs w:val="16"/>
        </w:rPr>
        <w:t>xmlns</w:t>
      </w:r>
      <w:proofErr w:type="spellEnd"/>
      <w:r w:rsidR="000C5787" w:rsidRPr="002A438F">
        <w:rPr>
          <w:rFonts w:ascii="Arial" w:hAnsi="Arial" w:cs="Arial"/>
          <w:sz w:val="16"/>
          <w:szCs w:val="16"/>
        </w:rPr>
        <w:t xml:space="preserve">="http://www.ercot.com/schema/2007-06/nodal/ews" </w:t>
      </w:r>
      <w:proofErr w:type="spellStart"/>
      <w:proofErr w:type="gramStart"/>
      <w:r w:rsidR="000C5787" w:rsidRPr="002A438F">
        <w:rPr>
          <w:rFonts w:ascii="Arial" w:hAnsi="Arial" w:cs="Arial"/>
          <w:sz w:val="16"/>
          <w:szCs w:val="16"/>
        </w:rPr>
        <w:t>xmlns:xsi</w:t>
      </w:r>
      <w:proofErr w:type="spellEnd"/>
      <w:proofErr w:type="gramEnd"/>
      <w:r w:rsidR="000C5787" w:rsidRPr="002A438F">
        <w:rPr>
          <w:rFonts w:ascii="Arial" w:hAnsi="Arial" w:cs="Arial"/>
          <w:sz w:val="16"/>
          <w:szCs w:val="16"/>
        </w:rPr>
        <w:t>="http://www.w3.org/2001/XMLSchema-instance" xsi:schemaLocation="http://www.ercot.com/schema/2007-06/nodal/ews ErcotTransactions.xsd"&gt;</w:t>
      </w:r>
    </w:p>
    <w:p w14:paraId="5BB80C09" w14:textId="77777777" w:rsidR="000C5787" w:rsidRPr="001B0FBA" w:rsidRDefault="000C5787" w:rsidP="000C5787">
      <w:pPr>
        <w:ind w:left="72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3EB2A2F7"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SelfSchedule</w:t>
      </w:r>
      <w:proofErr w:type="spellEnd"/>
      <w:r w:rsidRPr="00FA0A10">
        <w:rPr>
          <w:rFonts w:ascii="Arial" w:hAnsi="Arial" w:cs="Arial"/>
          <w:sz w:val="16"/>
          <w:szCs w:val="16"/>
        </w:rPr>
        <w:t>&gt;</w:t>
      </w:r>
    </w:p>
    <w:p w14:paraId="6622B49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7632E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3D8AECE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5AE595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&lt;source&gt;TNSCLP3___8Y&lt;/source&gt;</w:t>
      </w:r>
    </w:p>
    <w:p w14:paraId="5CA6442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7190AAE9"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55F98F53"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61FC458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26045F34"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10C51DD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&lt;value1&gt;6353&lt;/value1&gt;</w:t>
      </w:r>
    </w:p>
    <w:p w14:paraId="751693AC"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E2C342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00D8BF9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SelfSchedule</w:t>
      </w:r>
      <w:proofErr w:type="spellEnd"/>
      <w:r w:rsidRPr="00FA0A10">
        <w:rPr>
          <w:rFonts w:ascii="Arial" w:hAnsi="Arial" w:cs="Arial"/>
          <w:sz w:val="16"/>
          <w:szCs w:val="16"/>
        </w:rPr>
        <w:t>&gt;</w:t>
      </w:r>
    </w:p>
    <w:p w14:paraId="1639CE9B"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42B7DB3D" w14:textId="77777777" w:rsidR="00C9518D" w:rsidRPr="00FA0A10" w:rsidRDefault="00C9518D" w:rsidP="00C9518D">
      <w:pPr>
        <w:ind w:left="720"/>
        <w:rPr>
          <w:rFonts w:ascii="Arial" w:hAnsi="Arial" w:cs="Arial"/>
          <w:sz w:val="20"/>
          <w:szCs w:val="20"/>
        </w:rPr>
      </w:pPr>
    </w:p>
    <w:p w14:paraId="22628AB7"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9705EA8" w14:textId="77777777" w:rsidR="00DA77D2" w:rsidRPr="00FA0A10" w:rsidRDefault="00DA77D2" w:rsidP="00360F64">
      <w:pPr>
        <w:rPr>
          <w:rFonts w:ascii="Arial" w:hAnsi="Arial" w:cs="Arial"/>
          <w:sz w:val="16"/>
          <w:szCs w:val="16"/>
        </w:rPr>
      </w:pPr>
    </w:p>
    <w:p w14:paraId="26EC1425" w14:textId="77777777" w:rsidR="00CC40F0" w:rsidRPr="002A438F" w:rsidRDefault="00CC40F0" w:rsidP="00CC40F0">
      <w:pPr>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49CDA35C" w14:textId="77777777" w:rsidR="00CC40F0" w:rsidRPr="001B0FBA" w:rsidRDefault="00CC40F0" w:rsidP="00CC40F0">
      <w:pPr>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7100EB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1:SelfSchedule</w:t>
      </w:r>
      <w:proofErr w:type="gramEnd"/>
      <w:r w:rsidRPr="00FA0A10">
        <w:rPr>
          <w:rFonts w:ascii="Arial" w:hAnsi="Arial" w:cs="Arial"/>
          <w:sz w:val="16"/>
          <w:szCs w:val="16"/>
        </w:rPr>
        <w:t>&gt;</w:t>
      </w:r>
    </w:p>
    <w:p w14:paraId="4B45F1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&gt;AEN.20080614.SS.TNSCLP3___8Y.TNSCLP3___8X&lt;/ns1:mRID&gt;</w:t>
      </w:r>
    </w:p>
    <w:p w14:paraId="553D0A23"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1BAC412"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1500BAD6"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80C647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6E779A1F"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&lt;ns1:text&gt;Successfully processed the ERCOT Self </w:t>
      </w:r>
      <w:proofErr w:type="gramStart"/>
      <w:r w:rsidRPr="00FA0A10">
        <w:rPr>
          <w:rFonts w:ascii="Arial" w:hAnsi="Arial" w:cs="Arial"/>
          <w:sz w:val="16"/>
          <w:szCs w:val="16"/>
        </w:rPr>
        <w:t>Schedule.&lt;</w:t>
      </w:r>
      <w:proofErr w:type="gramEnd"/>
      <w:r w:rsidRPr="00FA0A10">
        <w:rPr>
          <w:rFonts w:ascii="Arial" w:hAnsi="Arial" w:cs="Arial"/>
          <w:sz w:val="16"/>
          <w:szCs w:val="16"/>
        </w:rPr>
        <w:t>/ns1:text&gt;</w:t>
      </w:r>
    </w:p>
    <w:p w14:paraId="7D60967D" w14:textId="77777777" w:rsidR="00CC40F0" w:rsidRPr="00FA0A10" w:rsidRDefault="00CC40F0" w:rsidP="00CC40F0">
      <w:pPr>
        <w:rPr>
          <w:rFonts w:ascii="Arial" w:hAnsi="Arial" w:cs="Arial"/>
          <w:sz w:val="16"/>
          <w:szCs w:val="16"/>
        </w:rPr>
      </w:pPr>
      <w:r w:rsidRPr="00FA0A10">
        <w:rPr>
          <w:rFonts w:ascii="Arial" w:hAnsi="Arial" w:cs="Arial"/>
          <w:sz w:val="16"/>
          <w:szCs w:val="16"/>
        </w:rPr>
        <w:lastRenderedPageBreak/>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7D7A23B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1:SelfSchedule</w:t>
      </w:r>
      <w:proofErr w:type="gramEnd"/>
      <w:r w:rsidRPr="00FA0A10">
        <w:rPr>
          <w:rFonts w:ascii="Arial" w:hAnsi="Arial" w:cs="Arial"/>
          <w:sz w:val="16"/>
          <w:szCs w:val="16"/>
        </w:rPr>
        <w:t>&gt;</w:t>
      </w:r>
    </w:p>
    <w:p w14:paraId="51B9B38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5C29CA04" w14:textId="77777777" w:rsidR="00CC40F0" w:rsidRPr="00B81394" w:rsidRDefault="00CC40F0" w:rsidP="00360F64">
      <w:pPr>
        <w:rPr>
          <w:rFonts w:ascii="Arial" w:hAnsi="Arial" w:cs="Arial"/>
        </w:rPr>
      </w:pPr>
    </w:p>
    <w:p w14:paraId="4A37D238" w14:textId="77777777" w:rsidR="002971AB" w:rsidRPr="002A438F" w:rsidRDefault="002971AB" w:rsidP="009E1633">
      <w:pPr>
        <w:pStyle w:val="Heading3"/>
        <w:rPr>
          <w:rFonts w:cs="Arial"/>
        </w:rPr>
      </w:pPr>
      <w:bookmarkStart w:id="1102" w:name="_Toc112244956"/>
      <w:r w:rsidRPr="00FA0A10">
        <w:rPr>
          <w:rFonts w:cs="Arial"/>
        </w:rPr>
        <w:t xml:space="preserve">Real-Time Market Energy Bid </w:t>
      </w:r>
      <w:r w:rsidR="00B549DD" w:rsidRPr="002A438F">
        <w:rPr>
          <w:rFonts w:cs="Arial"/>
        </w:rPr>
        <w:t>(REB)</w:t>
      </w:r>
      <w:bookmarkEnd w:id="1102"/>
    </w:p>
    <w:p w14:paraId="5A889538" w14:textId="77777777" w:rsidR="002971AB" w:rsidRPr="00B81394" w:rsidRDefault="002971AB" w:rsidP="002971AB">
      <w:pPr>
        <w:ind w:left="360"/>
        <w:rPr>
          <w:rFonts w:ascii="Arial" w:hAnsi="Arial" w:cs="Arial"/>
        </w:rPr>
      </w:pPr>
      <w:r w:rsidRPr="00B81394">
        <w:rPr>
          <w:rFonts w:ascii="Arial" w:hAnsi="Arial" w:cs="Arial"/>
        </w:rPr>
        <w:t>The following diagram describes the structure of a Real-Time Market Energy Bid:</w:t>
      </w:r>
    </w:p>
    <w:p w14:paraId="44D16E3E" w14:textId="77777777" w:rsidR="002971AB" w:rsidRPr="00B81394" w:rsidRDefault="002971AB" w:rsidP="002971AB">
      <w:pPr>
        <w:ind w:left="360"/>
        <w:rPr>
          <w:rFonts w:ascii="Arial" w:hAnsi="Arial" w:cs="Arial"/>
        </w:rPr>
      </w:pPr>
    </w:p>
    <w:p w14:paraId="317F25C1" w14:textId="77777777" w:rsidR="00BC3068" w:rsidRPr="00B81394" w:rsidRDefault="009A2F00" w:rsidP="002971AB">
      <w:pPr>
        <w:keepNext/>
        <w:ind w:left="360"/>
        <w:rPr>
          <w:rFonts w:ascii="Arial" w:hAnsi="Arial" w:cs="Arial"/>
        </w:rPr>
      </w:pPr>
      <w:r>
        <w:rPr>
          <w:rFonts w:ascii="Arial" w:hAnsi="Arial" w:cs="Arial"/>
          <w:noProof/>
        </w:rPr>
        <w:drawing>
          <wp:inline distT="0" distB="0" distL="0" distR="0" wp14:anchorId="67EC527A" wp14:editId="7024F7D8">
            <wp:extent cx="3381375" cy="4295775"/>
            <wp:effectExtent l="0" t="0" r="9525" b="9525"/>
            <wp:docPr id="43" name="Picture 43" descr="RTMEnergyB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TMEnergyBid"/>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381375" cy="4295775"/>
                    </a:xfrm>
                    <a:prstGeom prst="rect">
                      <a:avLst/>
                    </a:prstGeom>
                    <a:noFill/>
                    <a:ln>
                      <a:noFill/>
                    </a:ln>
                  </pic:spPr>
                </pic:pic>
              </a:graphicData>
            </a:graphic>
          </wp:inline>
        </w:drawing>
      </w:r>
    </w:p>
    <w:p w14:paraId="75D81FCC" w14:textId="77777777" w:rsidR="002971AB" w:rsidRPr="00B81394" w:rsidRDefault="002971AB" w:rsidP="002971AB">
      <w:pPr>
        <w:keepNext/>
        <w:ind w:left="360"/>
        <w:rPr>
          <w:rFonts w:ascii="Arial" w:hAnsi="Arial" w:cs="Arial"/>
        </w:rPr>
      </w:pPr>
    </w:p>
    <w:p w14:paraId="7F48C845" w14:textId="77777777" w:rsidR="002971AB" w:rsidRPr="00B81394" w:rsidRDefault="002971AB" w:rsidP="002971AB">
      <w:pPr>
        <w:keepNext/>
        <w:ind w:left="360"/>
        <w:rPr>
          <w:rFonts w:ascii="Arial" w:hAnsi="Arial" w:cs="Arial"/>
        </w:rPr>
      </w:pPr>
    </w:p>
    <w:p w14:paraId="26380650" w14:textId="739D40BA" w:rsidR="002971AB" w:rsidRPr="00B81394" w:rsidRDefault="002971AB" w:rsidP="002971AB">
      <w:pPr>
        <w:rPr>
          <w:rFonts w:ascii="Arial" w:hAnsi="Arial" w:cs="Arial"/>
          <w:sz w:val="20"/>
          <w:szCs w:val="20"/>
        </w:rPr>
      </w:pPr>
      <w:bookmarkStart w:id="1103" w:name="_Toc11224473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57</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C3068" w:rsidRPr="00B81394">
        <w:rPr>
          <w:rFonts w:ascii="Arial" w:hAnsi="Arial" w:cs="Arial"/>
          <w:sz w:val="20"/>
          <w:szCs w:val="20"/>
        </w:rPr>
        <w:t>RTM</w:t>
      </w:r>
      <w:r w:rsidRPr="00B81394">
        <w:rPr>
          <w:rFonts w:ascii="Arial" w:hAnsi="Arial" w:cs="Arial"/>
          <w:sz w:val="20"/>
          <w:szCs w:val="20"/>
        </w:rPr>
        <w:t>EnergyBid</w:t>
      </w:r>
      <w:proofErr w:type="spellEnd"/>
      <w:r w:rsidRPr="00B81394">
        <w:rPr>
          <w:rFonts w:ascii="Arial" w:hAnsi="Arial" w:cs="Arial"/>
          <w:sz w:val="20"/>
          <w:szCs w:val="20"/>
        </w:rPr>
        <w:t xml:space="preserve"> Structure</w:t>
      </w:r>
      <w:bookmarkEnd w:id="1103"/>
    </w:p>
    <w:p w14:paraId="4E56FFA8" w14:textId="77777777" w:rsidR="002971AB" w:rsidRPr="00B81394" w:rsidRDefault="002971AB" w:rsidP="002971AB">
      <w:pPr>
        <w:ind w:left="360"/>
        <w:rPr>
          <w:rFonts w:ascii="Arial" w:hAnsi="Arial" w:cs="Arial"/>
        </w:rPr>
      </w:pPr>
    </w:p>
    <w:p w14:paraId="7A9AACA4" w14:textId="77777777" w:rsidR="002971AB" w:rsidRPr="00B81394" w:rsidRDefault="002971AB" w:rsidP="002971AB">
      <w:pPr>
        <w:ind w:left="360"/>
        <w:rPr>
          <w:rFonts w:ascii="Arial" w:hAnsi="Arial" w:cs="Arial"/>
        </w:rPr>
      </w:pPr>
      <w:r w:rsidRPr="00B81394">
        <w:rPr>
          <w:rFonts w:ascii="Arial" w:hAnsi="Arial" w:cs="Arial"/>
        </w:rPr>
        <w:t xml:space="preserve">The </w:t>
      </w:r>
      <w:proofErr w:type="spellStart"/>
      <w:r w:rsidRPr="00B81394">
        <w:rPr>
          <w:rFonts w:ascii="Arial" w:hAnsi="Arial" w:cs="Arial"/>
        </w:rPr>
        <w:t>PriceCurve</w:t>
      </w:r>
      <w:proofErr w:type="spellEnd"/>
      <w:r w:rsidRPr="00B81394">
        <w:rPr>
          <w:rFonts w:ascii="Arial" w:hAnsi="Arial" w:cs="Arial"/>
        </w:rPr>
        <w:t xml:space="preserve"> structure is identical to the structure described previously in this document. On submission, the following table describes the items used for an </w:t>
      </w:r>
      <w:proofErr w:type="spellStart"/>
      <w:r w:rsidR="00BC3068" w:rsidRPr="00B81394">
        <w:rPr>
          <w:rFonts w:ascii="Arial" w:hAnsi="Arial" w:cs="Arial"/>
        </w:rPr>
        <w:t>RTM</w:t>
      </w:r>
      <w:r w:rsidRPr="00B81394">
        <w:rPr>
          <w:rFonts w:ascii="Arial" w:hAnsi="Arial" w:cs="Arial"/>
        </w:rPr>
        <w:t>EnergyBid</w:t>
      </w:r>
      <w:proofErr w:type="spellEnd"/>
      <w:r w:rsidRPr="00B81394">
        <w:rPr>
          <w:rFonts w:ascii="Arial" w:hAnsi="Arial" w:cs="Arial"/>
        </w:rPr>
        <w:t>:</w:t>
      </w:r>
    </w:p>
    <w:p w14:paraId="1ADDFCE7" w14:textId="77777777" w:rsidR="002971AB" w:rsidRPr="00B81394" w:rsidRDefault="002971AB" w:rsidP="002971AB">
      <w:pPr>
        <w:ind w:left="360"/>
        <w:rPr>
          <w:rFonts w:ascii="Arial" w:hAnsi="Arial" w:cs="Arial"/>
        </w:rPr>
      </w:pPr>
    </w:p>
    <w:p w14:paraId="513BDDFE" w14:textId="77777777" w:rsidR="002971AB" w:rsidRPr="00B81394" w:rsidRDefault="002971AB" w:rsidP="002971AB">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2023"/>
        <w:gridCol w:w="1819"/>
      </w:tblGrid>
      <w:tr w:rsidR="002971AB" w:rsidRPr="00FA0A10" w14:paraId="00C218A0" w14:textId="77777777" w:rsidTr="004E66F7">
        <w:tc>
          <w:tcPr>
            <w:tcW w:w="3240" w:type="dxa"/>
            <w:shd w:val="clear" w:color="auto" w:fill="FF99CC"/>
          </w:tcPr>
          <w:p w14:paraId="00C03C55" w14:textId="77777777" w:rsidR="002971AB" w:rsidRPr="00B81394" w:rsidRDefault="002971AB" w:rsidP="004E66F7">
            <w:pPr>
              <w:rPr>
                <w:rFonts w:ascii="Arial" w:hAnsi="Arial" w:cs="Arial"/>
                <w:i/>
              </w:rPr>
            </w:pPr>
            <w:r w:rsidRPr="00B81394">
              <w:rPr>
                <w:rFonts w:ascii="Arial" w:hAnsi="Arial" w:cs="Arial"/>
                <w:i/>
              </w:rPr>
              <w:t>Element</w:t>
            </w:r>
          </w:p>
        </w:tc>
        <w:tc>
          <w:tcPr>
            <w:tcW w:w="723" w:type="dxa"/>
            <w:shd w:val="clear" w:color="auto" w:fill="FF99CC"/>
          </w:tcPr>
          <w:p w14:paraId="69D7414C" w14:textId="77777777" w:rsidR="002971AB" w:rsidRPr="00B81394" w:rsidRDefault="002971AB" w:rsidP="004E66F7">
            <w:pPr>
              <w:rPr>
                <w:rFonts w:ascii="Arial" w:hAnsi="Arial" w:cs="Arial"/>
                <w:i/>
              </w:rPr>
            </w:pPr>
            <w:r w:rsidRPr="00B81394">
              <w:rPr>
                <w:rFonts w:ascii="Arial" w:hAnsi="Arial" w:cs="Arial"/>
                <w:i/>
              </w:rPr>
              <w:t>Req?</w:t>
            </w:r>
          </w:p>
        </w:tc>
        <w:tc>
          <w:tcPr>
            <w:tcW w:w="1123" w:type="dxa"/>
            <w:shd w:val="clear" w:color="auto" w:fill="FF99CC"/>
          </w:tcPr>
          <w:p w14:paraId="01F0F833" w14:textId="77777777" w:rsidR="002971AB" w:rsidRPr="00B81394" w:rsidRDefault="002971AB" w:rsidP="004E66F7">
            <w:pPr>
              <w:rPr>
                <w:rFonts w:ascii="Arial" w:hAnsi="Arial" w:cs="Arial"/>
                <w:i/>
              </w:rPr>
            </w:pPr>
            <w:r w:rsidRPr="00B81394">
              <w:rPr>
                <w:rFonts w:ascii="Arial" w:hAnsi="Arial" w:cs="Arial"/>
                <w:i/>
              </w:rPr>
              <w:t>Datatype</w:t>
            </w:r>
          </w:p>
        </w:tc>
        <w:tc>
          <w:tcPr>
            <w:tcW w:w="2240" w:type="dxa"/>
            <w:shd w:val="clear" w:color="auto" w:fill="FF99CC"/>
          </w:tcPr>
          <w:p w14:paraId="146E7793" w14:textId="77777777" w:rsidR="002971AB" w:rsidRPr="00B81394" w:rsidRDefault="002971AB" w:rsidP="004E66F7">
            <w:pPr>
              <w:rPr>
                <w:rFonts w:ascii="Arial" w:hAnsi="Arial" w:cs="Arial"/>
                <w:i/>
              </w:rPr>
            </w:pPr>
            <w:r w:rsidRPr="00B81394">
              <w:rPr>
                <w:rFonts w:ascii="Arial" w:hAnsi="Arial" w:cs="Arial"/>
                <w:i/>
              </w:rPr>
              <w:t>Description</w:t>
            </w:r>
          </w:p>
        </w:tc>
        <w:tc>
          <w:tcPr>
            <w:tcW w:w="2034" w:type="dxa"/>
            <w:shd w:val="clear" w:color="auto" w:fill="FF99CC"/>
          </w:tcPr>
          <w:p w14:paraId="6CEDFAF9" w14:textId="77777777" w:rsidR="002971AB" w:rsidRPr="00B81394" w:rsidRDefault="002971AB" w:rsidP="004E66F7">
            <w:pPr>
              <w:rPr>
                <w:rFonts w:ascii="Arial" w:hAnsi="Arial" w:cs="Arial"/>
                <w:i/>
              </w:rPr>
            </w:pPr>
            <w:r w:rsidRPr="00B81394">
              <w:rPr>
                <w:rFonts w:ascii="Arial" w:hAnsi="Arial" w:cs="Arial"/>
                <w:i/>
              </w:rPr>
              <w:t>Values</w:t>
            </w:r>
          </w:p>
        </w:tc>
      </w:tr>
      <w:tr w:rsidR="002971AB" w:rsidRPr="00FA0A10" w14:paraId="3E891026" w14:textId="77777777" w:rsidTr="004E66F7">
        <w:tc>
          <w:tcPr>
            <w:tcW w:w="3240" w:type="dxa"/>
          </w:tcPr>
          <w:p w14:paraId="31375079" w14:textId="77777777" w:rsidR="002971AB" w:rsidRPr="00B81394" w:rsidRDefault="002971AB" w:rsidP="004E66F7">
            <w:pPr>
              <w:rPr>
                <w:rFonts w:ascii="Arial" w:hAnsi="Arial" w:cs="Arial"/>
              </w:rPr>
            </w:pPr>
            <w:proofErr w:type="spellStart"/>
            <w:r w:rsidRPr="00B81394">
              <w:rPr>
                <w:rFonts w:ascii="Arial" w:hAnsi="Arial" w:cs="Arial"/>
              </w:rPr>
              <w:t>startTime</w:t>
            </w:r>
            <w:proofErr w:type="spellEnd"/>
          </w:p>
        </w:tc>
        <w:tc>
          <w:tcPr>
            <w:tcW w:w="723" w:type="dxa"/>
          </w:tcPr>
          <w:p w14:paraId="3216FB17"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36AB6B20"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69396A93" w14:textId="77777777" w:rsidR="002971AB" w:rsidRPr="00B81394" w:rsidRDefault="002971AB" w:rsidP="004E66F7">
            <w:pPr>
              <w:rPr>
                <w:rFonts w:ascii="Arial" w:hAnsi="Arial" w:cs="Arial"/>
              </w:rPr>
            </w:pPr>
            <w:r w:rsidRPr="00B81394">
              <w:rPr>
                <w:rFonts w:ascii="Arial" w:hAnsi="Arial" w:cs="Arial"/>
              </w:rPr>
              <w:t>Start time for bid</w:t>
            </w:r>
          </w:p>
        </w:tc>
        <w:tc>
          <w:tcPr>
            <w:tcW w:w="2034" w:type="dxa"/>
          </w:tcPr>
          <w:p w14:paraId="5ABA778C" w14:textId="77777777" w:rsidR="002971AB" w:rsidRPr="00B81394" w:rsidRDefault="002971AB" w:rsidP="004E66F7">
            <w:pPr>
              <w:rPr>
                <w:rFonts w:ascii="Arial" w:hAnsi="Arial" w:cs="Arial"/>
              </w:rPr>
            </w:pPr>
            <w:r w:rsidRPr="00B81394">
              <w:rPr>
                <w:rFonts w:ascii="Arial" w:hAnsi="Arial" w:cs="Arial"/>
              </w:rPr>
              <w:t>Valid start hour boundary for trade date</w:t>
            </w:r>
          </w:p>
        </w:tc>
      </w:tr>
      <w:tr w:rsidR="002971AB" w:rsidRPr="00FA0A10" w14:paraId="2EFF556F" w14:textId="77777777" w:rsidTr="004E66F7">
        <w:tc>
          <w:tcPr>
            <w:tcW w:w="3240" w:type="dxa"/>
          </w:tcPr>
          <w:p w14:paraId="2B3D56ED" w14:textId="77777777" w:rsidR="002971AB" w:rsidRPr="00B81394" w:rsidRDefault="002971AB" w:rsidP="004E66F7">
            <w:pPr>
              <w:rPr>
                <w:rFonts w:ascii="Arial" w:hAnsi="Arial" w:cs="Arial"/>
              </w:rPr>
            </w:pPr>
            <w:proofErr w:type="spellStart"/>
            <w:r w:rsidRPr="00B81394">
              <w:rPr>
                <w:rFonts w:ascii="Arial" w:hAnsi="Arial" w:cs="Arial"/>
              </w:rPr>
              <w:lastRenderedPageBreak/>
              <w:t>endTime</w:t>
            </w:r>
            <w:proofErr w:type="spellEnd"/>
          </w:p>
        </w:tc>
        <w:tc>
          <w:tcPr>
            <w:tcW w:w="723" w:type="dxa"/>
          </w:tcPr>
          <w:p w14:paraId="6B3C82C2"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0B714351"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13303134" w14:textId="77777777" w:rsidR="002971AB" w:rsidRPr="00B81394" w:rsidRDefault="002971AB" w:rsidP="004E66F7">
            <w:pPr>
              <w:rPr>
                <w:rFonts w:ascii="Arial" w:hAnsi="Arial" w:cs="Arial"/>
              </w:rPr>
            </w:pPr>
            <w:r w:rsidRPr="00B81394">
              <w:rPr>
                <w:rFonts w:ascii="Arial" w:hAnsi="Arial" w:cs="Arial"/>
              </w:rPr>
              <w:t>End time for bid</w:t>
            </w:r>
          </w:p>
        </w:tc>
        <w:tc>
          <w:tcPr>
            <w:tcW w:w="2034" w:type="dxa"/>
          </w:tcPr>
          <w:p w14:paraId="3ADC42E6" w14:textId="77777777" w:rsidR="002971AB" w:rsidRPr="00B81394" w:rsidRDefault="002971AB" w:rsidP="004E66F7">
            <w:pPr>
              <w:rPr>
                <w:rFonts w:ascii="Arial" w:hAnsi="Arial" w:cs="Arial"/>
              </w:rPr>
            </w:pPr>
            <w:r w:rsidRPr="00B81394">
              <w:rPr>
                <w:rFonts w:ascii="Arial" w:hAnsi="Arial" w:cs="Arial"/>
              </w:rPr>
              <w:t>Valid end hour boundary for trade date</w:t>
            </w:r>
          </w:p>
        </w:tc>
      </w:tr>
      <w:tr w:rsidR="002971AB" w:rsidRPr="00FA0A10" w14:paraId="445909CE" w14:textId="77777777" w:rsidTr="004E66F7">
        <w:tc>
          <w:tcPr>
            <w:tcW w:w="3240" w:type="dxa"/>
          </w:tcPr>
          <w:p w14:paraId="147D6209" w14:textId="77777777" w:rsidR="002971AB" w:rsidRPr="00B81394" w:rsidRDefault="002971AB" w:rsidP="004E66F7">
            <w:pPr>
              <w:rPr>
                <w:rFonts w:ascii="Arial" w:hAnsi="Arial" w:cs="Arial"/>
              </w:rPr>
            </w:pPr>
            <w:proofErr w:type="spellStart"/>
            <w:r w:rsidRPr="00B81394">
              <w:rPr>
                <w:rFonts w:ascii="Arial" w:hAnsi="Arial" w:cs="Arial"/>
              </w:rPr>
              <w:t>externalId</w:t>
            </w:r>
            <w:proofErr w:type="spellEnd"/>
          </w:p>
        </w:tc>
        <w:tc>
          <w:tcPr>
            <w:tcW w:w="723" w:type="dxa"/>
          </w:tcPr>
          <w:p w14:paraId="2926BD86" w14:textId="77777777" w:rsidR="002971AB" w:rsidRPr="00B81394" w:rsidRDefault="002971AB" w:rsidP="004E66F7">
            <w:pPr>
              <w:rPr>
                <w:rFonts w:ascii="Arial" w:hAnsi="Arial" w:cs="Arial"/>
              </w:rPr>
            </w:pPr>
            <w:r w:rsidRPr="00B81394">
              <w:rPr>
                <w:rFonts w:ascii="Arial" w:hAnsi="Arial" w:cs="Arial"/>
              </w:rPr>
              <w:t>N</w:t>
            </w:r>
          </w:p>
        </w:tc>
        <w:tc>
          <w:tcPr>
            <w:tcW w:w="1123" w:type="dxa"/>
          </w:tcPr>
          <w:p w14:paraId="4E4197BE" w14:textId="77777777" w:rsidR="002971AB" w:rsidRPr="00B81394" w:rsidRDefault="002971AB" w:rsidP="004E66F7">
            <w:pPr>
              <w:rPr>
                <w:rFonts w:ascii="Arial" w:hAnsi="Arial" w:cs="Arial"/>
              </w:rPr>
            </w:pPr>
            <w:r w:rsidRPr="00B81394">
              <w:rPr>
                <w:rFonts w:ascii="Arial" w:hAnsi="Arial" w:cs="Arial"/>
              </w:rPr>
              <w:t>string</w:t>
            </w:r>
          </w:p>
        </w:tc>
        <w:tc>
          <w:tcPr>
            <w:tcW w:w="2240" w:type="dxa"/>
          </w:tcPr>
          <w:p w14:paraId="45673A9A" w14:textId="77777777" w:rsidR="002971AB" w:rsidRPr="00B81394" w:rsidRDefault="002971AB" w:rsidP="004E66F7">
            <w:pPr>
              <w:rPr>
                <w:rFonts w:ascii="Arial" w:hAnsi="Arial" w:cs="Arial"/>
              </w:rPr>
            </w:pPr>
            <w:r w:rsidRPr="00B81394">
              <w:rPr>
                <w:rFonts w:ascii="Arial" w:hAnsi="Arial" w:cs="Arial"/>
              </w:rPr>
              <w:t>External ID</w:t>
            </w:r>
          </w:p>
        </w:tc>
        <w:tc>
          <w:tcPr>
            <w:tcW w:w="2034" w:type="dxa"/>
          </w:tcPr>
          <w:p w14:paraId="243FF2F9" w14:textId="77777777" w:rsidR="002971AB" w:rsidRPr="00B81394" w:rsidRDefault="002971AB" w:rsidP="004E66F7">
            <w:pPr>
              <w:rPr>
                <w:rFonts w:ascii="Arial" w:hAnsi="Arial" w:cs="Arial"/>
              </w:rPr>
            </w:pPr>
            <w:r w:rsidRPr="00B81394">
              <w:rPr>
                <w:rFonts w:ascii="Arial" w:hAnsi="Arial" w:cs="Arial"/>
              </w:rPr>
              <w:t>QSE supplied</w:t>
            </w:r>
          </w:p>
        </w:tc>
      </w:tr>
      <w:tr w:rsidR="002971AB" w:rsidRPr="00FA0A10" w14:paraId="0526AE32" w14:textId="77777777" w:rsidTr="004E66F7">
        <w:tc>
          <w:tcPr>
            <w:tcW w:w="3240" w:type="dxa"/>
          </w:tcPr>
          <w:p w14:paraId="26DA0B64" w14:textId="77777777" w:rsidR="002971AB" w:rsidRPr="00B81394" w:rsidRDefault="002971AB" w:rsidP="004E66F7">
            <w:pPr>
              <w:rPr>
                <w:rFonts w:ascii="Arial" w:hAnsi="Arial" w:cs="Arial"/>
              </w:rPr>
            </w:pPr>
            <w:proofErr w:type="spellStart"/>
            <w:r w:rsidRPr="00B81394">
              <w:rPr>
                <w:rFonts w:ascii="Arial" w:hAnsi="Arial" w:cs="Arial"/>
              </w:rPr>
              <w:t>expirationTime</w:t>
            </w:r>
            <w:proofErr w:type="spellEnd"/>
          </w:p>
        </w:tc>
        <w:tc>
          <w:tcPr>
            <w:tcW w:w="723" w:type="dxa"/>
          </w:tcPr>
          <w:p w14:paraId="15F3AFDB" w14:textId="77777777" w:rsidR="002971AB" w:rsidRPr="00B81394" w:rsidRDefault="002971AB" w:rsidP="004E66F7">
            <w:pPr>
              <w:rPr>
                <w:rFonts w:ascii="Arial" w:hAnsi="Arial" w:cs="Arial"/>
              </w:rPr>
            </w:pPr>
            <w:r w:rsidRPr="00B81394">
              <w:rPr>
                <w:rFonts w:ascii="Arial" w:hAnsi="Arial" w:cs="Arial"/>
              </w:rPr>
              <w:t>Y</w:t>
            </w:r>
          </w:p>
        </w:tc>
        <w:tc>
          <w:tcPr>
            <w:tcW w:w="1123" w:type="dxa"/>
          </w:tcPr>
          <w:p w14:paraId="40AE24B3"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73C2AD15" w14:textId="77777777" w:rsidR="002971AB" w:rsidRPr="00B81394" w:rsidRDefault="002971AB" w:rsidP="004E66F7">
            <w:pPr>
              <w:rPr>
                <w:rFonts w:ascii="Arial" w:hAnsi="Arial" w:cs="Arial"/>
              </w:rPr>
            </w:pPr>
            <w:r w:rsidRPr="00B81394">
              <w:rPr>
                <w:rFonts w:ascii="Arial" w:hAnsi="Arial" w:cs="Arial"/>
              </w:rPr>
              <w:t>Time of bid expiration</w:t>
            </w:r>
          </w:p>
        </w:tc>
        <w:tc>
          <w:tcPr>
            <w:tcW w:w="2034" w:type="dxa"/>
          </w:tcPr>
          <w:p w14:paraId="0E76F877" w14:textId="77777777" w:rsidR="002971AB" w:rsidRPr="00B81394" w:rsidRDefault="002971AB" w:rsidP="00364836">
            <w:pPr>
              <w:rPr>
                <w:rFonts w:ascii="Arial" w:hAnsi="Arial" w:cs="Arial"/>
              </w:rPr>
            </w:pPr>
            <w:r w:rsidRPr="00B81394">
              <w:rPr>
                <w:rFonts w:ascii="Arial" w:hAnsi="Arial" w:cs="Arial"/>
              </w:rPr>
              <w:t>Valid time</w:t>
            </w:r>
            <w:r w:rsidR="00364836" w:rsidRPr="00B81394">
              <w:rPr>
                <w:rFonts w:ascii="Arial" w:hAnsi="Arial" w:cs="Arial"/>
              </w:rPr>
              <w:t xml:space="preserve"> during the </w:t>
            </w:r>
            <w:r w:rsidRPr="00B81394">
              <w:rPr>
                <w:rFonts w:ascii="Arial" w:hAnsi="Arial" w:cs="Arial"/>
              </w:rPr>
              <w:t>trade date</w:t>
            </w:r>
          </w:p>
        </w:tc>
      </w:tr>
      <w:tr w:rsidR="001C74A6" w:rsidRPr="00FA0A10" w14:paraId="53CBE5DF" w14:textId="77777777" w:rsidTr="004E66F7">
        <w:tc>
          <w:tcPr>
            <w:tcW w:w="3240" w:type="dxa"/>
          </w:tcPr>
          <w:p w14:paraId="37F57A26" w14:textId="77777777" w:rsidR="001C74A6" w:rsidRPr="00B81394" w:rsidRDefault="001C74A6" w:rsidP="004E66F7">
            <w:pPr>
              <w:rPr>
                <w:rFonts w:ascii="Arial" w:hAnsi="Arial" w:cs="Arial"/>
              </w:rPr>
            </w:pPr>
            <w:r w:rsidRPr="00B81394">
              <w:rPr>
                <w:rFonts w:ascii="Arial" w:hAnsi="Arial" w:cs="Arial"/>
              </w:rPr>
              <w:t>Resource</w:t>
            </w:r>
          </w:p>
        </w:tc>
        <w:tc>
          <w:tcPr>
            <w:tcW w:w="723" w:type="dxa"/>
          </w:tcPr>
          <w:p w14:paraId="5F5BD04E" w14:textId="77777777" w:rsidR="001C74A6" w:rsidRPr="00B81394" w:rsidRDefault="001C74A6" w:rsidP="004E66F7">
            <w:pPr>
              <w:rPr>
                <w:rFonts w:ascii="Arial" w:hAnsi="Arial" w:cs="Arial"/>
              </w:rPr>
            </w:pPr>
            <w:r w:rsidRPr="00B81394">
              <w:rPr>
                <w:rFonts w:ascii="Arial" w:hAnsi="Arial" w:cs="Arial"/>
              </w:rPr>
              <w:t>K</w:t>
            </w:r>
          </w:p>
        </w:tc>
        <w:tc>
          <w:tcPr>
            <w:tcW w:w="1123" w:type="dxa"/>
          </w:tcPr>
          <w:p w14:paraId="60532BA2" w14:textId="77777777" w:rsidR="001C74A6" w:rsidRPr="00B81394" w:rsidRDefault="001C74A6" w:rsidP="004E66F7">
            <w:pPr>
              <w:rPr>
                <w:rFonts w:ascii="Arial" w:hAnsi="Arial" w:cs="Arial"/>
              </w:rPr>
            </w:pPr>
            <w:r w:rsidRPr="00B81394">
              <w:rPr>
                <w:rFonts w:ascii="Arial" w:hAnsi="Arial" w:cs="Arial"/>
              </w:rPr>
              <w:t>string</w:t>
            </w:r>
          </w:p>
        </w:tc>
        <w:tc>
          <w:tcPr>
            <w:tcW w:w="2240" w:type="dxa"/>
          </w:tcPr>
          <w:p w14:paraId="71BDC3E2" w14:textId="77777777" w:rsidR="001C74A6" w:rsidRPr="00B81394" w:rsidRDefault="001C74A6" w:rsidP="004E66F7">
            <w:pPr>
              <w:rPr>
                <w:rFonts w:ascii="Arial" w:hAnsi="Arial" w:cs="Arial"/>
              </w:rPr>
            </w:pPr>
            <w:r w:rsidRPr="00B81394">
              <w:rPr>
                <w:rFonts w:ascii="Arial" w:hAnsi="Arial" w:cs="Arial"/>
              </w:rPr>
              <w:t>Resource</w:t>
            </w:r>
          </w:p>
        </w:tc>
        <w:tc>
          <w:tcPr>
            <w:tcW w:w="2034" w:type="dxa"/>
          </w:tcPr>
          <w:p w14:paraId="1810B3BC" w14:textId="77777777" w:rsidR="001C74A6" w:rsidRPr="00B81394" w:rsidRDefault="001C74A6" w:rsidP="004E66F7">
            <w:pPr>
              <w:rPr>
                <w:rFonts w:ascii="Arial" w:hAnsi="Arial" w:cs="Arial"/>
              </w:rPr>
            </w:pPr>
            <w:r w:rsidRPr="00B81394">
              <w:rPr>
                <w:rFonts w:ascii="Arial" w:hAnsi="Arial" w:cs="Arial"/>
              </w:rPr>
              <w:t>Valid resource name</w:t>
            </w:r>
          </w:p>
        </w:tc>
      </w:tr>
      <w:tr w:rsidR="001C74A6" w:rsidRPr="00FA0A10" w14:paraId="6E226FBA" w14:textId="77777777" w:rsidTr="004E66F7">
        <w:tc>
          <w:tcPr>
            <w:tcW w:w="3240" w:type="dxa"/>
          </w:tcPr>
          <w:p w14:paraId="503E8D27"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0AB9F5A6"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B11AB09" w14:textId="77777777" w:rsidR="001C74A6" w:rsidRPr="00B81394" w:rsidRDefault="001C74A6" w:rsidP="004E66F7">
            <w:pPr>
              <w:rPr>
                <w:rFonts w:ascii="Arial" w:hAnsi="Arial" w:cs="Arial"/>
              </w:rPr>
            </w:pPr>
            <w:proofErr w:type="spellStart"/>
            <w:r w:rsidRPr="00B81394">
              <w:rPr>
                <w:rFonts w:ascii="Arial" w:hAnsi="Arial" w:cs="Arial"/>
              </w:rPr>
              <w:t>dateTime</w:t>
            </w:r>
            <w:proofErr w:type="spellEnd"/>
          </w:p>
        </w:tc>
        <w:tc>
          <w:tcPr>
            <w:tcW w:w="2240" w:type="dxa"/>
          </w:tcPr>
          <w:p w14:paraId="0FDB47EC" w14:textId="77777777" w:rsidR="001C74A6" w:rsidRPr="00B81394" w:rsidRDefault="001C74A6" w:rsidP="004E66F7">
            <w:pPr>
              <w:rPr>
                <w:rFonts w:ascii="Arial" w:hAnsi="Arial" w:cs="Arial"/>
              </w:rPr>
            </w:pPr>
            <w:r w:rsidRPr="00B81394">
              <w:rPr>
                <w:rFonts w:ascii="Arial" w:hAnsi="Arial" w:cs="Arial"/>
              </w:rPr>
              <w:t>Start time for curve</w:t>
            </w:r>
          </w:p>
        </w:tc>
        <w:tc>
          <w:tcPr>
            <w:tcW w:w="2034" w:type="dxa"/>
          </w:tcPr>
          <w:p w14:paraId="6A62DF6E"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72A2F387" w14:textId="77777777" w:rsidTr="004E66F7">
        <w:tc>
          <w:tcPr>
            <w:tcW w:w="3240" w:type="dxa"/>
          </w:tcPr>
          <w:p w14:paraId="3A251A92"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3C793160"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067FDA7" w14:textId="77777777" w:rsidR="001C74A6" w:rsidRPr="00B81394" w:rsidRDefault="001C74A6" w:rsidP="004E66F7">
            <w:pPr>
              <w:rPr>
                <w:rFonts w:ascii="Arial" w:hAnsi="Arial" w:cs="Arial"/>
              </w:rPr>
            </w:pPr>
            <w:proofErr w:type="spellStart"/>
            <w:r w:rsidRPr="00B81394">
              <w:rPr>
                <w:rFonts w:ascii="Arial" w:hAnsi="Arial" w:cs="Arial"/>
              </w:rPr>
              <w:t>dateTime</w:t>
            </w:r>
            <w:proofErr w:type="spellEnd"/>
          </w:p>
        </w:tc>
        <w:tc>
          <w:tcPr>
            <w:tcW w:w="2240" w:type="dxa"/>
          </w:tcPr>
          <w:p w14:paraId="007AB7FA" w14:textId="77777777" w:rsidR="001C74A6" w:rsidRPr="00B81394" w:rsidRDefault="001C74A6" w:rsidP="004E66F7">
            <w:pPr>
              <w:rPr>
                <w:rFonts w:ascii="Arial" w:hAnsi="Arial" w:cs="Arial"/>
              </w:rPr>
            </w:pPr>
            <w:r w:rsidRPr="00B81394">
              <w:rPr>
                <w:rFonts w:ascii="Arial" w:hAnsi="Arial" w:cs="Arial"/>
              </w:rPr>
              <w:t>End time for curve</w:t>
            </w:r>
          </w:p>
        </w:tc>
        <w:tc>
          <w:tcPr>
            <w:tcW w:w="2034" w:type="dxa"/>
          </w:tcPr>
          <w:p w14:paraId="7EF0B028"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2AAF3674" w14:textId="77777777" w:rsidTr="004E66F7">
        <w:tc>
          <w:tcPr>
            <w:tcW w:w="3240" w:type="dxa"/>
          </w:tcPr>
          <w:p w14:paraId="7065774E"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w:t>
            </w:r>
            <w:proofErr w:type="spellStart"/>
            <w:r w:rsidRPr="00B81394">
              <w:rPr>
                <w:rFonts w:ascii="Arial" w:hAnsi="Arial" w:cs="Arial"/>
              </w:rPr>
              <w:t>xvalue</w:t>
            </w:r>
            <w:proofErr w:type="spellEnd"/>
          </w:p>
        </w:tc>
        <w:tc>
          <w:tcPr>
            <w:tcW w:w="723" w:type="dxa"/>
          </w:tcPr>
          <w:p w14:paraId="7F9ECF83"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0A8BCF40"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309A8B10" w14:textId="77777777" w:rsidR="001C74A6" w:rsidRPr="00B81394" w:rsidRDefault="001C74A6" w:rsidP="004E66F7">
            <w:pPr>
              <w:rPr>
                <w:rFonts w:ascii="Arial" w:hAnsi="Arial" w:cs="Arial"/>
              </w:rPr>
            </w:pPr>
            <w:r w:rsidRPr="00B81394">
              <w:rPr>
                <w:rFonts w:ascii="Arial" w:hAnsi="Arial" w:cs="Arial"/>
              </w:rPr>
              <w:t>Megawatts</w:t>
            </w:r>
          </w:p>
        </w:tc>
        <w:tc>
          <w:tcPr>
            <w:tcW w:w="2034" w:type="dxa"/>
          </w:tcPr>
          <w:p w14:paraId="33D5C339" w14:textId="77777777" w:rsidR="001C74A6" w:rsidRPr="00B81394" w:rsidRDefault="001C74A6" w:rsidP="004E66F7">
            <w:pPr>
              <w:rPr>
                <w:rFonts w:ascii="Arial" w:hAnsi="Arial" w:cs="Arial"/>
              </w:rPr>
            </w:pPr>
            <w:r w:rsidRPr="00B81394">
              <w:rPr>
                <w:rFonts w:ascii="Arial" w:hAnsi="Arial" w:cs="Arial"/>
              </w:rPr>
              <w:t>Quantity in MW</w:t>
            </w:r>
          </w:p>
        </w:tc>
      </w:tr>
      <w:tr w:rsidR="001C74A6" w:rsidRPr="00FA0A10" w14:paraId="058A8E6B" w14:textId="77777777" w:rsidTr="004E66F7">
        <w:tc>
          <w:tcPr>
            <w:tcW w:w="3240" w:type="dxa"/>
          </w:tcPr>
          <w:p w14:paraId="1EC8C454"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723" w:type="dxa"/>
          </w:tcPr>
          <w:p w14:paraId="1720893C"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563D778C"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0F200AE8" w14:textId="77777777" w:rsidR="001C74A6" w:rsidRPr="00B81394" w:rsidRDefault="001C74A6" w:rsidP="004E66F7">
            <w:pPr>
              <w:rPr>
                <w:rFonts w:ascii="Arial" w:hAnsi="Arial" w:cs="Arial"/>
              </w:rPr>
            </w:pPr>
            <w:r w:rsidRPr="00B81394">
              <w:rPr>
                <w:rFonts w:ascii="Arial" w:hAnsi="Arial" w:cs="Arial"/>
              </w:rPr>
              <w:t>Price in $/MWh</w:t>
            </w:r>
          </w:p>
        </w:tc>
        <w:tc>
          <w:tcPr>
            <w:tcW w:w="2034" w:type="dxa"/>
          </w:tcPr>
          <w:p w14:paraId="5B4F1FFA" w14:textId="77777777" w:rsidR="001C74A6" w:rsidRPr="00B81394" w:rsidRDefault="001C74A6" w:rsidP="004E66F7">
            <w:pPr>
              <w:keepNext/>
              <w:rPr>
                <w:rFonts w:ascii="Arial" w:hAnsi="Arial" w:cs="Arial"/>
              </w:rPr>
            </w:pPr>
            <w:r w:rsidRPr="00B81394">
              <w:rPr>
                <w:rFonts w:ascii="Arial" w:hAnsi="Arial" w:cs="Arial"/>
              </w:rPr>
              <w:t>$/MWh</w:t>
            </w:r>
          </w:p>
        </w:tc>
      </w:tr>
    </w:tbl>
    <w:p w14:paraId="2F86551F" w14:textId="77777777" w:rsidR="002971AB" w:rsidRPr="00B81394" w:rsidRDefault="002971AB" w:rsidP="002971AB">
      <w:pPr>
        <w:pStyle w:val="Caption"/>
        <w:rPr>
          <w:rFonts w:ascii="Arial" w:hAnsi="Arial" w:cs="Arial"/>
          <w:b w:val="0"/>
        </w:rPr>
      </w:pPr>
    </w:p>
    <w:p w14:paraId="4F7C4D38" w14:textId="46E91EC6" w:rsidR="002971AB" w:rsidRPr="00B81394" w:rsidRDefault="002971AB" w:rsidP="002971AB">
      <w:pPr>
        <w:pStyle w:val="Caption"/>
        <w:rPr>
          <w:rFonts w:ascii="Arial" w:hAnsi="Arial" w:cs="Arial"/>
          <w:b w:val="0"/>
        </w:rPr>
      </w:pPr>
      <w:bookmarkStart w:id="1104" w:name="_Toc112244732"/>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812AB3">
        <w:rPr>
          <w:rFonts w:ascii="Arial" w:hAnsi="Arial" w:cs="Arial"/>
          <w:b w:val="0"/>
          <w:noProof/>
        </w:rPr>
        <w:t>58</w:t>
      </w:r>
      <w:r w:rsidRPr="00B81394">
        <w:rPr>
          <w:rFonts w:ascii="Arial" w:hAnsi="Arial" w:cs="Arial"/>
          <w:b w:val="0"/>
        </w:rPr>
        <w:fldChar w:fldCharType="end"/>
      </w:r>
      <w:r w:rsidRPr="00B81394">
        <w:rPr>
          <w:rFonts w:ascii="Arial" w:hAnsi="Arial" w:cs="Arial"/>
          <w:b w:val="0"/>
        </w:rPr>
        <w:t xml:space="preserve"> - </w:t>
      </w:r>
      <w:proofErr w:type="spellStart"/>
      <w:r w:rsidR="001C74A6" w:rsidRPr="00B81394">
        <w:rPr>
          <w:rFonts w:ascii="Arial" w:hAnsi="Arial" w:cs="Arial"/>
          <w:b w:val="0"/>
        </w:rPr>
        <w:t>RTM</w:t>
      </w:r>
      <w:r w:rsidRPr="00B81394">
        <w:rPr>
          <w:rFonts w:ascii="Arial" w:hAnsi="Arial" w:cs="Arial"/>
          <w:b w:val="0"/>
        </w:rPr>
        <w:t>EnergyBid</w:t>
      </w:r>
      <w:proofErr w:type="spellEnd"/>
      <w:r w:rsidRPr="00B81394">
        <w:rPr>
          <w:rFonts w:ascii="Arial" w:hAnsi="Arial" w:cs="Arial"/>
          <w:b w:val="0"/>
        </w:rPr>
        <w:t xml:space="preserve"> Requirements</w:t>
      </w:r>
      <w:bookmarkEnd w:id="1104"/>
    </w:p>
    <w:p w14:paraId="6EAB37B4" w14:textId="77777777" w:rsidR="002971AB" w:rsidRPr="00B81394" w:rsidRDefault="002971AB" w:rsidP="002971AB">
      <w:pPr>
        <w:rPr>
          <w:rFonts w:ascii="Arial" w:hAnsi="Arial" w:cs="Arial"/>
        </w:rPr>
      </w:pPr>
    </w:p>
    <w:p w14:paraId="3984F6D7" w14:textId="77777777" w:rsidR="002971AB" w:rsidRPr="00B81394" w:rsidRDefault="002971AB" w:rsidP="002971AB">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EnergyBid</w:t>
      </w:r>
      <w:proofErr w:type="spellEnd"/>
      <w:r w:rsidRPr="00B81394">
        <w:rPr>
          <w:rFonts w:ascii="Arial" w:hAnsi="Arial" w:cs="Arial"/>
        </w:rPr>
        <w:t>:</w:t>
      </w:r>
    </w:p>
    <w:p w14:paraId="3CFE7916" w14:textId="77777777" w:rsidR="002971AB" w:rsidRPr="00B81394" w:rsidRDefault="002971AB" w:rsidP="002971AB">
      <w:pPr>
        <w:ind w:left="360"/>
        <w:rPr>
          <w:rFonts w:ascii="Arial" w:hAnsi="Arial" w:cs="Arial"/>
        </w:rPr>
      </w:pPr>
    </w:p>
    <w:p w14:paraId="097818D0" w14:textId="77777777" w:rsidR="00514B5A" w:rsidRPr="002A438F" w:rsidRDefault="00514B5A" w:rsidP="00514B5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="http://www.ercot.com/schema/2007-06/nodal/ews"&gt;</w:t>
      </w:r>
    </w:p>
    <w:p w14:paraId="5F5C928A" w14:textId="77777777" w:rsidR="00514B5A" w:rsidRPr="001B0FBA" w:rsidRDefault="00514B5A" w:rsidP="00514B5A">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&gt;2014-04-01&lt;/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7D6EB4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RTMEnergyBid</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w:t>
      </w:r>
    </w:p>
    <w:p w14:paraId="1AFEB44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="http://www.w3.org/2001/XMLSchema-instance"&gt;</w:t>
      </w:r>
    </w:p>
    <w:p w14:paraId="385732B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&gt;2014-04-01T00:00:00-05:00&lt;/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441099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E19DCC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expirationTime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1372F2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&lt;resource&gt;RESOURCE_1&lt;/resource&gt;</w:t>
      </w:r>
    </w:p>
    <w:p w14:paraId="4D18F73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51D098C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&gt;2014-04-01T00:00:00-05:00&lt;/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A80D83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BF28C7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3049C8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2F6EB2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&lt;y1value&gt;250.00&lt;/y1value&gt;</w:t>
      </w:r>
    </w:p>
    <w:p w14:paraId="65A8CCE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7CA870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FABC73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&gt;10&lt;/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C06DD2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&lt;y1value&gt;225.00&lt;/y1value&gt;</w:t>
      </w:r>
    </w:p>
    <w:p w14:paraId="7E5FF0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1A4A53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462D4F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&gt;20&lt;/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E910B7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&lt;y1value&gt;220.00&lt;/y1value&gt;</w:t>
      </w:r>
    </w:p>
    <w:p w14:paraId="5D71476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DCDAB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634D4C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&gt;30&lt;/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3D47C2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&lt;y1value&gt;215.00&lt;/y1value&gt;</w:t>
      </w:r>
    </w:p>
    <w:p w14:paraId="29AC19D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A6945D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3A9546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&gt;40&lt;/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2179A3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&lt;y1value&gt;200.00&lt;/y1value&gt;</w:t>
      </w:r>
    </w:p>
    <w:p w14:paraId="6E84A6B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1FCC02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86473C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&gt;50&lt;/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0BB855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&lt;y1value&gt;185.00&lt;/y1value&gt;</w:t>
      </w:r>
    </w:p>
    <w:p w14:paraId="04F857B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648F46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7D4B1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&gt;60&lt;/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5A615F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&lt;y1value&gt;160.00&lt;/y1value&gt;</w:t>
      </w:r>
    </w:p>
    <w:p w14:paraId="3FA61121"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lastRenderedPageBreak/>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0EBFBB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825C9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&gt;70&lt;/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CB591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&lt;y1value&gt;145.00&lt;/y1value&gt;</w:t>
      </w:r>
    </w:p>
    <w:p w14:paraId="1C8AEFA7"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9188F2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E39329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357DAF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&lt;y1value&gt;130.00&lt;/y1value&gt;</w:t>
      </w:r>
    </w:p>
    <w:p w14:paraId="6C785AC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04023D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7ACDAE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&gt;90&lt;/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D55E4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&lt;y1value&gt;115.00&lt;/y1value&gt;</w:t>
      </w:r>
    </w:p>
    <w:p w14:paraId="43363D2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2D49D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01B0775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RTMEnergyBid</w:t>
      </w:r>
      <w:proofErr w:type="spellEnd"/>
      <w:r w:rsidRPr="00FA0A10">
        <w:rPr>
          <w:rFonts w:ascii="Arial" w:hAnsi="Arial" w:cs="Arial"/>
          <w:sz w:val="16"/>
          <w:szCs w:val="16"/>
        </w:rPr>
        <w:t>&gt;</w:t>
      </w:r>
    </w:p>
    <w:p w14:paraId="69DE36FD" w14:textId="77777777" w:rsidR="002971AB"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CF07C94" w14:textId="77777777" w:rsidR="002971AB" w:rsidRPr="00FA0A10" w:rsidRDefault="002971AB" w:rsidP="002971AB">
      <w:pPr>
        <w:ind w:left="360"/>
        <w:rPr>
          <w:rFonts w:ascii="Arial" w:hAnsi="Arial" w:cs="Arial"/>
          <w:sz w:val="16"/>
          <w:szCs w:val="16"/>
        </w:rPr>
      </w:pPr>
    </w:p>
    <w:p w14:paraId="00E7FD21" w14:textId="77777777" w:rsidR="002971AB" w:rsidRPr="00B81394" w:rsidRDefault="002971AB" w:rsidP="002971AB">
      <w:pPr>
        <w:ind w:left="360"/>
        <w:rPr>
          <w:rFonts w:ascii="Arial" w:hAnsi="Arial" w:cs="Arial"/>
        </w:rPr>
      </w:pPr>
      <w:r w:rsidRPr="00B81394">
        <w:rPr>
          <w:rFonts w:ascii="Arial" w:hAnsi="Arial" w:cs="Arial"/>
        </w:rPr>
        <w:t>And the corresponding response:</w:t>
      </w:r>
    </w:p>
    <w:p w14:paraId="5EE699C7" w14:textId="77777777" w:rsidR="002971AB" w:rsidRPr="00B81394" w:rsidRDefault="002971AB" w:rsidP="002971AB">
      <w:pPr>
        <w:ind w:left="360"/>
        <w:rPr>
          <w:rFonts w:ascii="Arial" w:hAnsi="Arial" w:cs="Arial"/>
        </w:rPr>
      </w:pPr>
    </w:p>
    <w:p w14:paraId="4FA64960" w14:textId="77777777" w:rsidR="002971AB" w:rsidRPr="00B81394" w:rsidRDefault="002971AB" w:rsidP="002971AB">
      <w:pPr>
        <w:ind w:left="360"/>
        <w:rPr>
          <w:rFonts w:ascii="Arial" w:hAnsi="Arial" w:cs="Arial"/>
        </w:rPr>
      </w:pPr>
    </w:p>
    <w:p w14:paraId="3959C443" w14:textId="77777777" w:rsidR="00246363" w:rsidRPr="002A438F" w:rsidRDefault="002971AB" w:rsidP="00246363">
      <w:pPr>
        <w:ind w:left="360"/>
        <w:rPr>
          <w:rFonts w:ascii="Arial" w:hAnsi="Arial" w:cs="Arial"/>
          <w:sz w:val="16"/>
          <w:szCs w:val="16"/>
        </w:rPr>
      </w:pPr>
      <w:r w:rsidRPr="00B81394">
        <w:rPr>
          <w:rFonts w:ascii="Arial" w:hAnsi="Arial" w:cs="Arial"/>
        </w:rPr>
        <w:t xml:space="preserve">        </w:t>
      </w:r>
      <w:r w:rsidR="00246363" w:rsidRPr="00FA0A10">
        <w:rPr>
          <w:rFonts w:ascii="Arial" w:hAnsi="Arial" w:cs="Arial"/>
          <w:sz w:val="16"/>
          <w:szCs w:val="16"/>
        </w:rPr>
        <w:t>&lt;ns</w:t>
      </w:r>
      <w:proofErr w:type="gramStart"/>
      <w:r w:rsidR="00246363" w:rsidRPr="00FA0A10">
        <w:rPr>
          <w:rFonts w:ascii="Arial" w:hAnsi="Arial" w:cs="Arial"/>
          <w:sz w:val="16"/>
          <w:szCs w:val="16"/>
        </w:rPr>
        <w:t>2:BidSet</w:t>
      </w:r>
      <w:proofErr w:type="gramEnd"/>
      <w:r w:rsidR="00246363" w:rsidRPr="00FA0A10">
        <w:rPr>
          <w:rFonts w:ascii="Arial" w:hAnsi="Arial" w:cs="Arial"/>
          <w:sz w:val="16"/>
          <w:szCs w:val="16"/>
        </w:rPr>
        <w:t xml:space="preserve"> xmlns:ns2="http://www.ercot.com/schema/2</w:t>
      </w:r>
      <w:r w:rsidR="00246363" w:rsidRPr="002A438F">
        <w:rPr>
          <w:rFonts w:ascii="Arial" w:hAnsi="Arial" w:cs="Arial"/>
          <w:sz w:val="16"/>
          <w:szCs w:val="16"/>
        </w:rPr>
        <w:t>007-06/nodal/ews"&gt;</w:t>
      </w:r>
    </w:p>
    <w:p w14:paraId="43CB16C1" w14:textId="77777777" w:rsidR="00246363" w:rsidRPr="001B0FBA" w:rsidRDefault="00246363" w:rsidP="00246363">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2:tradingDate</w:t>
      </w:r>
      <w:proofErr w:type="gramEnd"/>
      <w:r w:rsidRPr="001B0FBA">
        <w:rPr>
          <w:rFonts w:ascii="Arial" w:hAnsi="Arial" w:cs="Arial"/>
          <w:sz w:val="16"/>
          <w:szCs w:val="16"/>
        </w:rPr>
        <w:t>&gt;2014-04-01&lt;/ns2:tradingDate&gt;</w:t>
      </w:r>
    </w:p>
    <w:p w14:paraId="6134D0D7"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2:submitTime</w:t>
      </w:r>
      <w:proofErr w:type="gramEnd"/>
      <w:r w:rsidRPr="00FA0A10">
        <w:rPr>
          <w:rFonts w:ascii="Arial" w:hAnsi="Arial" w:cs="Arial"/>
          <w:sz w:val="16"/>
          <w:szCs w:val="16"/>
        </w:rPr>
        <w:t>&gt;2014-03-27T16:24:23.797-05:00&lt;/ns2:submitTime&gt;</w:t>
      </w:r>
    </w:p>
    <w:p w14:paraId="423CA312"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2:RTMEnergyBid</w:t>
      </w:r>
      <w:proofErr w:type="gramEnd"/>
      <w:r w:rsidRPr="00FA0A10">
        <w:rPr>
          <w:rFonts w:ascii="Arial" w:hAnsi="Arial" w:cs="Arial"/>
          <w:sz w:val="16"/>
          <w:szCs w:val="16"/>
        </w:rPr>
        <w:t>&gt;</w:t>
      </w:r>
    </w:p>
    <w:p w14:paraId="2B48B0A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2:mRID&gt;QSE1.20140401.REB.RESOURCE</w:t>
      </w:r>
      <w:proofErr w:type="gramEnd"/>
      <w:r w:rsidRPr="00FA0A10">
        <w:rPr>
          <w:rFonts w:ascii="Arial" w:hAnsi="Arial" w:cs="Arial"/>
          <w:sz w:val="16"/>
          <w:szCs w:val="16"/>
        </w:rPr>
        <w:t>_1&lt;/ns2:mRID&gt;</w:t>
      </w:r>
    </w:p>
    <w:p w14:paraId="1EAD923E"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2:externalId</w:t>
      </w:r>
      <w:proofErr w:type="gramEnd"/>
      <w:r w:rsidRPr="00FA0A10">
        <w:rPr>
          <w:rFonts w:ascii="Arial" w:hAnsi="Arial" w:cs="Arial"/>
          <w:sz w:val="16"/>
          <w:szCs w:val="16"/>
        </w:rPr>
        <w:t>/&gt;</w:t>
      </w:r>
    </w:p>
    <w:p w14:paraId="03D0285F"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2:status</w:t>
      </w:r>
      <w:proofErr w:type="gramEnd"/>
      <w:r w:rsidRPr="00FA0A10">
        <w:rPr>
          <w:rFonts w:ascii="Arial" w:hAnsi="Arial" w:cs="Arial"/>
          <w:sz w:val="16"/>
          <w:szCs w:val="16"/>
        </w:rPr>
        <w:t>&gt;ACCEPTED&lt;/ns2:status&gt;</w:t>
      </w:r>
    </w:p>
    <w:p w14:paraId="63A981CD"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2:error</w:t>
      </w:r>
      <w:proofErr w:type="gramEnd"/>
      <w:r w:rsidRPr="00FA0A10">
        <w:rPr>
          <w:rFonts w:ascii="Arial" w:hAnsi="Arial" w:cs="Arial"/>
          <w:sz w:val="16"/>
          <w:szCs w:val="16"/>
        </w:rPr>
        <w:t>&gt;</w:t>
      </w:r>
    </w:p>
    <w:p w14:paraId="78E585A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2:severity</w:t>
      </w:r>
      <w:proofErr w:type="gramEnd"/>
      <w:r w:rsidRPr="00FA0A10">
        <w:rPr>
          <w:rFonts w:ascii="Arial" w:hAnsi="Arial" w:cs="Arial"/>
          <w:sz w:val="16"/>
          <w:szCs w:val="16"/>
        </w:rPr>
        <w:t>&gt;INFORMATIVE&lt;/ns2:severity&gt;</w:t>
      </w:r>
    </w:p>
    <w:p w14:paraId="1844BB3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&lt;ns2:text&gt;Successfully processed the ERCOT Real-Time Market Energy </w:t>
      </w:r>
      <w:proofErr w:type="gramStart"/>
      <w:r w:rsidRPr="00FA0A10">
        <w:rPr>
          <w:rFonts w:ascii="Arial" w:hAnsi="Arial" w:cs="Arial"/>
          <w:sz w:val="16"/>
          <w:szCs w:val="16"/>
        </w:rPr>
        <w:t>Bid.&lt;</w:t>
      </w:r>
      <w:proofErr w:type="gramEnd"/>
      <w:r w:rsidRPr="00FA0A10">
        <w:rPr>
          <w:rFonts w:ascii="Arial" w:hAnsi="Arial" w:cs="Arial"/>
          <w:sz w:val="16"/>
          <w:szCs w:val="16"/>
        </w:rPr>
        <w:t>/ns2:text&gt;</w:t>
      </w:r>
    </w:p>
    <w:p w14:paraId="1FCE461B"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2:error</w:t>
      </w:r>
      <w:proofErr w:type="gramEnd"/>
      <w:r w:rsidRPr="00FA0A10">
        <w:rPr>
          <w:rFonts w:ascii="Arial" w:hAnsi="Arial" w:cs="Arial"/>
          <w:sz w:val="16"/>
          <w:szCs w:val="16"/>
        </w:rPr>
        <w:t>&gt;</w:t>
      </w:r>
    </w:p>
    <w:p w14:paraId="4764449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2:RTMEnergyBid</w:t>
      </w:r>
      <w:proofErr w:type="gramEnd"/>
      <w:r w:rsidRPr="00FA0A10">
        <w:rPr>
          <w:rFonts w:ascii="Arial" w:hAnsi="Arial" w:cs="Arial"/>
          <w:sz w:val="16"/>
          <w:szCs w:val="16"/>
        </w:rPr>
        <w:t>&gt;</w:t>
      </w:r>
    </w:p>
    <w:p w14:paraId="6CA812F8" w14:textId="77777777" w:rsidR="00577FE2" w:rsidRPr="00FA0A10" w:rsidRDefault="00246363" w:rsidP="00577FE2">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2:BidSet</w:t>
      </w:r>
      <w:proofErr w:type="gramEnd"/>
      <w:r w:rsidRPr="00FA0A10">
        <w:rPr>
          <w:rFonts w:ascii="Arial" w:hAnsi="Arial" w:cs="Arial"/>
          <w:sz w:val="16"/>
          <w:szCs w:val="16"/>
        </w:rPr>
        <w:t>&gt;</w:t>
      </w:r>
      <w:bookmarkStart w:id="1105" w:name="_Toc165951883"/>
      <w:bookmarkStart w:id="1106" w:name="_Toc164750822"/>
    </w:p>
    <w:p w14:paraId="06ECA431" w14:textId="77777777" w:rsidR="00577FE2" w:rsidRPr="00805285" w:rsidRDefault="00B549DD" w:rsidP="00577FE2">
      <w:pPr>
        <w:pStyle w:val="Heading3"/>
        <w:rPr>
          <w:rFonts w:cs="Arial"/>
        </w:rPr>
      </w:pPr>
      <w:bookmarkStart w:id="1107" w:name="_Toc112244957"/>
      <w:r w:rsidRPr="00805285">
        <w:rPr>
          <w:rFonts w:cs="Arial"/>
        </w:rPr>
        <w:t>Exceptional Fuel Cost (EFC)</w:t>
      </w:r>
      <w:bookmarkEnd w:id="1107"/>
      <w:r w:rsidR="00577FE2" w:rsidRPr="00805285">
        <w:rPr>
          <w:rFonts w:cs="Arial"/>
        </w:rPr>
        <w:t xml:space="preserve"> </w:t>
      </w:r>
    </w:p>
    <w:p w14:paraId="3F639516" w14:textId="77777777" w:rsidR="00577FE2" w:rsidRPr="00B81394" w:rsidRDefault="00425C74" w:rsidP="00577FE2">
      <w:pPr>
        <w:ind w:left="360"/>
        <w:rPr>
          <w:rFonts w:ascii="Arial" w:hAnsi="Arial" w:cs="Arial"/>
        </w:rPr>
      </w:pPr>
      <w:r w:rsidRPr="00B81394">
        <w:rPr>
          <w:rFonts w:ascii="Arial" w:hAnsi="Arial" w:cs="Arial"/>
        </w:rPr>
        <w:t xml:space="preserve">During the Adjustment Period, a QSE representing a Resource may submit Exceptional Fuel Cost as a volume-weighted average fuel price for use in the Mitigated Offer Cap (MOC) calculation for that Resource.  </w:t>
      </w:r>
      <w:r w:rsidR="00577FE2" w:rsidRPr="00B81394">
        <w:rPr>
          <w:rFonts w:ascii="Arial" w:hAnsi="Arial" w:cs="Arial"/>
        </w:rPr>
        <w:t>The following diagram describes the structure of a</w:t>
      </w:r>
      <w:r w:rsidR="00C64B20" w:rsidRPr="00B81394">
        <w:rPr>
          <w:rFonts w:ascii="Arial" w:hAnsi="Arial" w:cs="Arial"/>
        </w:rPr>
        <w:t>n Exceptional Fuel Cost</w:t>
      </w:r>
      <w:r w:rsidR="00577FE2" w:rsidRPr="00B81394">
        <w:rPr>
          <w:rFonts w:ascii="Arial" w:hAnsi="Arial" w:cs="Arial"/>
        </w:rPr>
        <w:t xml:space="preserve"> Bid:</w:t>
      </w:r>
    </w:p>
    <w:p w14:paraId="6A5B4A0D" w14:textId="77777777" w:rsidR="00577FE2" w:rsidRPr="00B81394" w:rsidRDefault="00577FE2" w:rsidP="00577FE2">
      <w:pPr>
        <w:ind w:left="360"/>
        <w:rPr>
          <w:rFonts w:ascii="Arial" w:hAnsi="Arial" w:cs="Arial"/>
        </w:rPr>
      </w:pPr>
    </w:p>
    <w:p w14:paraId="4B34C57D" w14:textId="77777777" w:rsidR="00577FE2" w:rsidRPr="00B81394" w:rsidRDefault="009A2F00" w:rsidP="00577FE2">
      <w:pPr>
        <w:keepNext/>
        <w:ind w:left="360"/>
        <w:rPr>
          <w:rFonts w:ascii="Arial" w:hAnsi="Arial" w:cs="Arial"/>
        </w:rPr>
      </w:pPr>
      <w:r>
        <w:rPr>
          <w:rFonts w:ascii="Arial" w:hAnsi="Arial" w:cs="Arial"/>
          <w:noProof/>
        </w:rPr>
        <w:lastRenderedPageBreak/>
        <w:drawing>
          <wp:inline distT="0" distB="0" distL="0" distR="0" wp14:anchorId="55451E64" wp14:editId="57ABC528">
            <wp:extent cx="4476750" cy="5295900"/>
            <wp:effectExtent l="0" t="0" r="0" b="0"/>
            <wp:docPr id="44" name="Picture 44" descr="ErcotTransactionTypes_E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ErcotTransactionTypes_EFC"/>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76750" cy="5295900"/>
                    </a:xfrm>
                    <a:prstGeom prst="rect">
                      <a:avLst/>
                    </a:prstGeom>
                    <a:noFill/>
                    <a:ln>
                      <a:noFill/>
                    </a:ln>
                  </pic:spPr>
                </pic:pic>
              </a:graphicData>
            </a:graphic>
          </wp:inline>
        </w:drawing>
      </w:r>
    </w:p>
    <w:p w14:paraId="42893469" w14:textId="77777777" w:rsidR="00577FE2" w:rsidRPr="00B81394" w:rsidRDefault="00577FE2" w:rsidP="00577FE2">
      <w:pPr>
        <w:keepNext/>
        <w:ind w:left="360"/>
        <w:rPr>
          <w:rFonts w:ascii="Arial" w:hAnsi="Arial" w:cs="Arial"/>
        </w:rPr>
      </w:pPr>
    </w:p>
    <w:p w14:paraId="24AC7E7B" w14:textId="77777777" w:rsidR="00577FE2" w:rsidRPr="00B81394" w:rsidRDefault="00577FE2" w:rsidP="00577FE2">
      <w:pPr>
        <w:keepNext/>
        <w:ind w:left="360"/>
        <w:rPr>
          <w:rFonts w:ascii="Arial" w:hAnsi="Arial" w:cs="Arial"/>
        </w:rPr>
      </w:pPr>
    </w:p>
    <w:p w14:paraId="087D0276" w14:textId="778665EE" w:rsidR="00577FE2" w:rsidRPr="00B81394" w:rsidRDefault="00577FE2" w:rsidP="00577FE2">
      <w:pPr>
        <w:rPr>
          <w:rFonts w:ascii="Arial" w:hAnsi="Arial" w:cs="Arial"/>
          <w:sz w:val="20"/>
          <w:szCs w:val="20"/>
        </w:rPr>
      </w:pPr>
      <w:bookmarkStart w:id="1108" w:name="_Toc11224473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59</w:t>
      </w:r>
      <w:r w:rsidRPr="00B81394">
        <w:rPr>
          <w:rFonts w:ascii="Arial" w:hAnsi="Arial" w:cs="Arial"/>
          <w:sz w:val="20"/>
          <w:szCs w:val="20"/>
        </w:rPr>
        <w:fldChar w:fldCharType="end"/>
      </w:r>
      <w:r w:rsidRPr="00B81394">
        <w:rPr>
          <w:rFonts w:ascii="Arial" w:hAnsi="Arial" w:cs="Arial"/>
          <w:sz w:val="20"/>
          <w:szCs w:val="20"/>
        </w:rPr>
        <w:t xml:space="preserve"> </w:t>
      </w:r>
      <w:r w:rsidR="00613629" w:rsidRPr="00B81394">
        <w:rPr>
          <w:rFonts w:ascii="Arial" w:hAnsi="Arial" w:cs="Arial"/>
          <w:sz w:val="20"/>
          <w:szCs w:val="20"/>
        </w:rPr>
        <w:t>–</w:t>
      </w:r>
      <w:r w:rsidRPr="00B81394">
        <w:rPr>
          <w:rFonts w:ascii="Arial" w:hAnsi="Arial" w:cs="Arial"/>
          <w:sz w:val="20"/>
          <w:szCs w:val="20"/>
        </w:rPr>
        <w:t xml:space="preserve"> </w:t>
      </w:r>
      <w:r w:rsidR="00613629" w:rsidRPr="00B81394">
        <w:rPr>
          <w:rFonts w:ascii="Arial" w:hAnsi="Arial" w:cs="Arial"/>
          <w:sz w:val="20"/>
          <w:szCs w:val="20"/>
        </w:rPr>
        <w:t>EFC Bid</w:t>
      </w:r>
      <w:r w:rsidRPr="00B81394">
        <w:rPr>
          <w:rFonts w:ascii="Arial" w:hAnsi="Arial" w:cs="Arial"/>
          <w:sz w:val="20"/>
          <w:szCs w:val="20"/>
        </w:rPr>
        <w:t xml:space="preserve"> Structure</w:t>
      </w:r>
      <w:bookmarkEnd w:id="1108"/>
    </w:p>
    <w:p w14:paraId="3ED4312C" w14:textId="77777777" w:rsidR="00577FE2" w:rsidRPr="00B81394" w:rsidRDefault="00577FE2" w:rsidP="00577FE2">
      <w:pPr>
        <w:ind w:left="360"/>
        <w:rPr>
          <w:rFonts w:ascii="Arial" w:hAnsi="Arial" w:cs="Arial"/>
        </w:rPr>
      </w:pPr>
    </w:p>
    <w:p w14:paraId="6D6F49B0" w14:textId="77777777" w:rsidR="00577FE2" w:rsidRPr="00B81394" w:rsidRDefault="00BF7BB5" w:rsidP="00577FE2">
      <w:pPr>
        <w:ind w:left="360"/>
        <w:rPr>
          <w:rFonts w:ascii="Arial" w:hAnsi="Arial" w:cs="Arial"/>
        </w:rPr>
      </w:pPr>
      <w:r w:rsidRPr="00B81394">
        <w:rPr>
          <w:rFonts w:ascii="Arial" w:hAnsi="Arial" w:cs="Arial"/>
        </w:rPr>
        <w:t>T</w:t>
      </w:r>
      <w:r w:rsidR="00577FE2" w:rsidRPr="00B81394">
        <w:rPr>
          <w:rFonts w:ascii="Arial" w:hAnsi="Arial" w:cs="Arial"/>
        </w:rPr>
        <w:t xml:space="preserve">he following table describes the items used for an </w:t>
      </w:r>
      <w:r w:rsidR="00425C74" w:rsidRPr="00B81394">
        <w:rPr>
          <w:rFonts w:ascii="Arial" w:hAnsi="Arial" w:cs="Arial"/>
        </w:rPr>
        <w:t>E</w:t>
      </w:r>
      <w:r w:rsidRPr="00B81394">
        <w:rPr>
          <w:rFonts w:ascii="Arial" w:hAnsi="Arial" w:cs="Arial"/>
        </w:rPr>
        <w:t xml:space="preserve">xception </w:t>
      </w:r>
      <w:r w:rsidR="00425C74" w:rsidRPr="00B81394">
        <w:rPr>
          <w:rFonts w:ascii="Arial" w:hAnsi="Arial" w:cs="Arial"/>
        </w:rPr>
        <w:t>F</w:t>
      </w:r>
      <w:r w:rsidRPr="00B81394">
        <w:rPr>
          <w:rFonts w:ascii="Arial" w:hAnsi="Arial" w:cs="Arial"/>
        </w:rPr>
        <w:t xml:space="preserve">uel </w:t>
      </w:r>
      <w:r w:rsidR="00425C74" w:rsidRPr="00B81394">
        <w:rPr>
          <w:rFonts w:ascii="Arial" w:hAnsi="Arial" w:cs="Arial"/>
        </w:rPr>
        <w:t>C</w:t>
      </w:r>
      <w:r w:rsidRPr="00B81394">
        <w:rPr>
          <w:rFonts w:ascii="Arial" w:hAnsi="Arial" w:cs="Arial"/>
        </w:rPr>
        <w:t>ost submission</w:t>
      </w:r>
      <w:r w:rsidR="00577FE2" w:rsidRPr="00B81394">
        <w:rPr>
          <w:rFonts w:ascii="Arial" w:hAnsi="Arial" w:cs="Arial"/>
        </w:rPr>
        <w:t>:</w:t>
      </w:r>
    </w:p>
    <w:p w14:paraId="616AC392" w14:textId="77777777" w:rsidR="00577FE2" w:rsidRPr="00B81394" w:rsidRDefault="00577FE2" w:rsidP="00577FE2">
      <w:pPr>
        <w:ind w:left="360"/>
        <w:rPr>
          <w:rFonts w:ascii="Arial" w:hAnsi="Arial" w:cs="Arial"/>
        </w:rPr>
      </w:pPr>
    </w:p>
    <w:p w14:paraId="57DDA1C3" w14:textId="77777777" w:rsidR="00577FE2" w:rsidRPr="00B81394" w:rsidRDefault="00577FE2" w:rsidP="00577FE2">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790"/>
        <w:gridCol w:w="1217"/>
        <w:gridCol w:w="1872"/>
        <w:gridCol w:w="1757"/>
      </w:tblGrid>
      <w:tr w:rsidR="00577FE2" w:rsidRPr="00FA0A10" w14:paraId="3BA3F20F" w14:textId="77777777" w:rsidTr="00425C74">
        <w:tc>
          <w:tcPr>
            <w:tcW w:w="3469" w:type="dxa"/>
            <w:shd w:val="clear" w:color="auto" w:fill="FF99CC"/>
          </w:tcPr>
          <w:p w14:paraId="6C939AFE" w14:textId="77777777" w:rsidR="00577FE2" w:rsidRPr="00B81394" w:rsidRDefault="00577FE2" w:rsidP="004828D3">
            <w:pPr>
              <w:rPr>
                <w:rFonts w:ascii="Arial" w:hAnsi="Arial" w:cs="Arial"/>
                <w:i/>
              </w:rPr>
            </w:pPr>
            <w:r w:rsidRPr="00B81394">
              <w:rPr>
                <w:rFonts w:ascii="Arial" w:hAnsi="Arial" w:cs="Arial"/>
                <w:i/>
              </w:rPr>
              <w:t>Element</w:t>
            </w:r>
          </w:p>
        </w:tc>
        <w:tc>
          <w:tcPr>
            <w:tcW w:w="720" w:type="dxa"/>
            <w:shd w:val="clear" w:color="auto" w:fill="FF99CC"/>
          </w:tcPr>
          <w:p w14:paraId="75ADE45A" w14:textId="77777777" w:rsidR="00577FE2" w:rsidRPr="00B81394" w:rsidRDefault="00577FE2" w:rsidP="004828D3">
            <w:pPr>
              <w:rPr>
                <w:rFonts w:ascii="Arial" w:hAnsi="Arial" w:cs="Arial"/>
                <w:i/>
              </w:rPr>
            </w:pPr>
            <w:r w:rsidRPr="00B81394">
              <w:rPr>
                <w:rFonts w:ascii="Arial" w:hAnsi="Arial" w:cs="Arial"/>
                <w:i/>
              </w:rPr>
              <w:t>Req?</w:t>
            </w:r>
          </w:p>
        </w:tc>
        <w:tc>
          <w:tcPr>
            <w:tcW w:w="1123" w:type="dxa"/>
            <w:shd w:val="clear" w:color="auto" w:fill="FF99CC"/>
          </w:tcPr>
          <w:p w14:paraId="2B1E480F" w14:textId="77777777" w:rsidR="00577FE2" w:rsidRPr="00B81394" w:rsidRDefault="00577FE2" w:rsidP="004828D3">
            <w:pPr>
              <w:rPr>
                <w:rFonts w:ascii="Arial" w:hAnsi="Arial" w:cs="Arial"/>
                <w:i/>
              </w:rPr>
            </w:pPr>
            <w:r w:rsidRPr="00B81394">
              <w:rPr>
                <w:rFonts w:ascii="Arial" w:hAnsi="Arial" w:cs="Arial"/>
                <w:i/>
              </w:rPr>
              <w:t>Datatype</w:t>
            </w:r>
          </w:p>
        </w:tc>
        <w:tc>
          <w:tcPr>
            <w:tcW w:w="2063" w:type="dxa"/>
            <w:shd w:val="clear" w:color="auto" w:fill="FF99CC"/>
          </w:tcPr>
          <w:p w14:paraId="43BF2890" w14:textId="77777777" w:rsidR="00577FE2" w:rsidRPr="00B81394" w:rsidRDefault="00577FE2" w:rsidP="004828D3">
            <w:pPr>
              <w:rPr>
                <w:rFonts w:ascii="Arial" w:hAnsi="Arial" w:cs="Arial"/>
                <w:i/>
              </w:rPr>
            </w:pPr>
            <w:r w:rsidRPr="00B81394">
              <w:rPr>
                <w:rFonts w:ascii="Arial" w:hAnsi="Arial" w:cs="Arial"/>
                <w:i/>
              </w:rPr>
              <w:t>Description</w:t>
            </w:r>
          </w:p>
        </w:tc>
        <w:tc>
          <w:tcPr>
            <w:tcW w:w="1985" w:type="dxa"/>
            <w:shd w:val="clear" w:color="auto" w:fill="FF99CC"/>
          </w:tcPr>
          <w:p w14:paraId="1783F03C" w14:textId="77777777" w:rsidR="00577FE2" w:rsidRPr="00B81394" w:rsidRDefault="00577FE2" w:rsidP="004828D3">
            <w:pPr>
              <w:rPr>
                <w:rFonts w:ascii="Arial" w:hAnsi="Arial" w:cs="Arial"/>
                <w:i/>
              </w:rPr>
            </w:pPr>
            <w:r w:rsidRPr="00B81394">
              <w:rPr>
                <w:rFonts w:ascii="Arial" w:hAnsi="Arial" w:cs="Arial"/>
                <w:i/>
              </w:rPr>
              <w:t>Values</w:t>
            </w:r>
          </w:p>
        </w:tc>
      </w:tr>
      <w:tr w:rsidR="00577FE2" w:rsidRPr="00FA0A10" w14:paraId="29630AAE" w14:textId="77777777" w:rsidTr="00425C74">
        <w:tc>
          <w:tcPr>
            <w:tcW w:w="3469" w:type="dxa"/>
          </w:tcPr>
          <w:p w14:paraId="1B89EF23" w14:textId="77777777" w:rsidR="00577FE2" w:rsidRPr="00B81394" w:rsidRDefault="00577FE2" w:rsidP="004828D3">
            <w:pPr>
              <w:rPr>
                <w:rFonts w:ascii="Arial" w:hAnsi="Arial" w:cs="Arial"/>
              </w:rPr>
            </w:pPr>
            <w:proofErr w:type="spellStart"/>
            <w:r w:rsidRPr="00B81394">
              <w:rPr>
                <w:rFonts w:ascii="Arial" w:hAnsi="Arial" w:cs="Arial"/>
              </w:rPr>
              <w:t>startTime</w:t>
            </w:r>
            <w:proofErr w:type="spellEnd"/>
          </w:p>
        </w:tc>
        <w:tc>
          <w:tcPr>
            <w:tcW w:w="720" w:type="dxa"/>
          </w:tcPr>
          <w:p w14:paraId="15A7C25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5FD77F63"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693ED580" w14:textId="77777777" w:rsidR="00577FE2" w:rsidRPr="00B81394" w:rsidRDefault="00577FE2" w:rsidP="004828D3">
            <w:pPr>
              <w:rPr>
                <w:rFonts w:ascii="Arial" w:hAnsi="Arial" w:cs="Arial"/>
              </w:rPr>
            </w:pPr>
            <w:r w:rsidRPr="00B81394">
              <w:rPr>
                <w:rFonts w:ascii="Arial" w:hAnsi="Arial" w:cs="Arial"/>
              </w:rPr>
              <w:t>Start time for bid</w:t>
            </w:r>
          </w:p>
        </w:tc>
        <w:tc>
          <w:tcPr>
            <w:tcW w:w="1985" w:type="dxa"/>
          </w:tcPr>
          <w:p w14:paraId="2A9175DB" w14:textId="77777777" w:rsidR="00577FE2" w:rsidRPr="00B81394" w:rsidRDefault="00577FE2" w:rsidP="004828D3">
            <w:pPr>
              <w:rPr>
                <w:rFonts w:ascii="Arial" w:hAnsi="Arial" w:cs="Arial"/>
              </w:rPr>
            </w:pPr>
            <w:r w:rsidRPr="00B81394">
              <w:rPr>
                <w:rFonts w:ascii="Arial" w:hAnsi="Arial" w:cs="Arial"/>
              </w:rPr>
              <w:t>Valid start hour boundary for trade date</w:t>
            </w:r>
          </w:p>
        </w:tc>
      </w:tr>
      <w:tr w:rsidR="00577FE2" w:rsidRPr="00FA0A10" w14:paraId="491978B3" w14:textId="77777777" w:rsidTr="00425C74">
        <w:tc>
          <w:tcPr>
            <w:tcW w:w="3469" w:type="dxa"/>
          </w:tcPr>
          <w:p w14:paraId="579D90EC" w14:textId="77777777" w:rsidR="00577FE2" w:rsidRPr="00B81394" w:rsidRDefault="00577FE2" w:rsidP="004828D3">
            <w:pPr>
              <w:rPr>
                <w:rFonts w:ascii="Arial" w:hAnsi="Arial" w:cs="Arial"/>
              </w:rPr>
            </w:pPr>
            <w:proofErr w:type="spellStart"/>
            <w:r w:rsidRPr="00B81394">
              <w:rPr>
                <w:rFonts w:ascii="Arial" w:hAnsi="Arial" w:cs="Arial"/>
              </w:rPr>
              <w:t>endTime</w:t>
            </w:r>
            <w:proofErr w:type="spellEnd"/>
          </w:p>
        </w:tc>
        <w:tc>
          <w:tcPr>
            <w:tcW w:w="720" w:type="dxa"/>
          </w:tcPr>
          <w:p w14:paraId="52CD942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33B9CE59"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7A2E03EC" w14:textId="77777777" w:rsidR="00577FE2" w:rsidRPr="00B81394" w:rsidRDefault="00577FE2" w:rsidP="004828D3">
            <w:pPr>
              <w:rPr>
                <w:rFonts w:ascii="Arial" w:hAnsi="Arial" w:cs="Arial"/>
              </w:rPr>
            </w:pPr>
            <w:r w:rsidRPr="00B81394">
              <w:rPr>
                <w:rFonts w:ascii="Arial" w:hAnsi="Arial" w:cs="Arial"/>
              </w:rPr>
              <w:t>End time for bid</w:t>
            </w:r>
          </w:p>
        </w:tc>
        <w:tc>
          <w:tcPr>
            <w:tcW w:w="1985" w:type="dxa"/>
          </w:tcPr>
          <w:p w14:paraId="52595B89" w14:textId="77777777" w:rsidR="00577FE2" w:rsidRPr="00B81394" w:rsidRDefault="00577FE2" w:rsidP="004828D3">
            <w:pPr>
              <w:rPr>
                <w:rFonts w:ascii="Arial" w:hAnsi="Arial" w:cs="Arial"/>
              </w:rPr>
            </w:pPr>
            <w:r w:rsidRPr="00B81394">
              <w:rPr>
                <w:rFonts w:ascii="Arial" w:hAnsi="Arial" w:cs="Arial"/>
              </w:rPr>
              <w:t>Valid end hour boundary for trade date</w:t>
            </w:r>
          </w:p>
        </w:tc>
      </w:tr>
      <w:tr w:rsidR="00577FE2" w:rsidRPr="00FA0A10" w14:paraId="3BE7285D" w14:textId="77777777" w:rsidTr="00425C74">
        <w:tc>
          <w:tcPr>
            <w:tcW w:w="3469" w:type="dxa"/>
          </w:tcPr>
          <w:p w14:paraId="71385460" w14:textId="77777777" w:rsidR="00577FE2" w:rsidRPr="00B81394" w:rsidRDefault="00577FE2" w:rsidP="004828D3">
            <w:pPr>
              <w:rPr>
                <w:rFonts w:ascii="Arial" w:hAnsi="Arial" w:cs="Arial"/>
              </w:rPr>
            </w:pPr>
            <w:proofErr w:type="spellStart"/>
            <w:r w:rsidRPr="00B81394">
              <w:rPr>
                <w:rFonts w:ascii="Arial" w:hAnsi="Arial" w:cs="Arial"/>
              </w:rPr>
              <w:lastRenderedPageBreak/>
              <w:t>externalId</w:t>
            </w:r>
            <w:proofErr w:type="spellEnd"/>
          </w:p>
        </w:tc>
        <w:tc>
          <w:tcPr>
            <w:tcW w:w="720" w:type="dxa"/>
          </w:tcPr>
          <w:p w14:paraId="1909CF8D" w14:textId="77777777" w:rsidR="00577FE2" w:rsidRPr="00B81394" w:rsidRDefault="00577FE2" w:rsidP="004828D3">
            <w:pPr>
              <w:rPr>
                <w:rFonts w:ascii="Arial" w:hAnsi="Arial" w:cs="Arial"/>
              </w:rPr>
            </w:pPr>
            <w:r w:rsidRPr="00B81394">
              <w:rPr>
                <w:rFonts w:ascii="Arial" w:hAnsi="Arial" w:cs="Arial"/>
              </w:rPr>
              <w:t>N</w:t>
            </w:r>
          </w:p>
        </w:tc>
        <w:tc>
          <w:tcPr>
            <w:tcW w:w="1123" w:type="dxa"/>
          </w:tcPr>
          <w:p w14:paraId="286C249F"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7C5BDC7" w14:textId="77777777" w:rsidR="00577FE2" w:rsidRPr="00B81394" w:rsidRDefault="00577FE2" w:rsidP="004828D3">
            <w:pPr>
              <w:rPr>
                <w:rFonts w:ascii="Arial" w:hAnsi="Arial" w:cs="Arial"/>
              </w:rPr>
            </w:pPr>
            <w:r w:rsidRPr="00B81394">
              <w:rPr>
                <w:rFonts w:ascii="Arial" w:hAnsi="Arial" w:cs="Arial"/>
              </w:rPr>
              <w:t>External ID</w:t>
            </w:r>
          </w:p>
        </w:tc>
        <w:tc>
          <w:tcPr>
            <w:tcW w:w="1985" w:type="dxa"/>
          </w:tcPr>
          <w:p w14:paraId="580E6936" w14:textId="77777777" w:rsidR="00577FE2" w:rsidRPr="00B81394" w:rsidRDefault="00577FE2" w:rsidP="004828D3">
            <w:pPr>
              <w:rPr>
                <w:rFonts w:ascii="Arial" w:hAnsi="Arial" w:cs="Arial"/>
              </w:rPr>
            </w:pPr>
            <w:r w:rsidRPr="00B81394">
              <w:rPr>
                <w:rFonts w:ascii="Arial" w:hAnsi="Arial" w:cs="Arial"/>
              </w:rPr>
              <w:t>QSE supplied</w:t>
            </w:r>
          </w:p>
        </w:tc>
      </w:tr>
      <w:tr w:rsidR="00577FE2" w:rsidRPr="00FA0A10" w14:paraId="0512187B" w14:textId="77777777" w:rsidTr="00425C74">
        <w:tc>
          <w:tcPr>
            <w:tcW w:w="3469" w:type="dxa"/>
          </w:tcPr>
          <w:p w14:paraId="2E045945" w14:textId="77777777" w:rsidR="00577FE2" w:rsidRPr="00B81394" w:rsidRDefault="00577FE2" w:rsidP="004828D3">
            <w:pPr>
              <w:rPr>
                <w:rFonts w:ascii="Arial" w:hAnsi="Arial" w:cs="Arial"/>
              </w:rPr>
            </w:pPr>
            <w:proofErr w:type="spellStart"/>
            <w:r w:rsidRPr="00B81394">
              <w:rPr>
                <w:rFonts w:ascii="Arial" w:hAnsi="Arial" w:cs="Arial"/>
              </w:rPr>
              <w:t>expirationTime</w:t>
            </w:r>
            <w:proofErr w:type="spellEnd"/>
          </w:p>
        </w:tc>
        <w:tc>
          <w:tcPr>
            <w:tcW w:w="720" w:type="dxa"/>
          </w:tcPr>
          <w:p w14:paraId="77E16B9A" w14:textId="77777777" w:rsidR="00577FE2" w:rsidRPr="00B81394" w:rsidRDefault="00CF756A" w:rsidP="004828D3">
            <w:pPr>
              <w:rPr>
                <w:rFonts w:ascii="Arial" w:hAnsi="Arial" w:cs="Arial"/>
              </w:rPr>
            </w:pPr>
            <w:r w:rsidRPr="00B81394">
              <w:rPr>
                <w:rFonts w:ascii="Arial" w:hAnsi="Arial" w:cs="Arial"/>
              </w:rPr>
              <w:t>N</w:t>
            </w:r>
          </w:p>
        </w:tc>
        <w:tc>
          <w:tcPr>
            <w:tcW w:w="1123" w:type="dxa"/>
          </w:tcPr>
          <w:p w14:paraId="1DE9F459"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334FC87C" w14:textId="77777777" w:rsidR="00577FE2" w:rsidRPr="00B81394" w:rsidRDefault="00577FE2" w:rsidP="004828D3">
            <w:pPr>
              <w:rPr>
                <w:rFonts w:ascii="Arial" w:hAnsi="Arial" w:cs="Arial"/>
              </w:rPr>
            </w:pPr>
            <w:r w:rsidRPr="00B81394">
              <w:rPr>
                <w:rFonts w:ascii="Arial" w:hAnsi="Arial" w:cs="Arial"/>
              </w:rPr>
              <w:t>Time of bid expiration</w:t>
            </w:r>
          </w:p>
        </w:tc>
        <w:tc>
          <w:tcPr>
            <w:tcW w:w="1985" w:type="dxa"/>
          </w:tcPr>
          <w:p w14:paraId="16CB01D5" w14:textId="77777777" w:rsidR="00577FE2" w:rsidRPr="00B81394" w:rsidRDefault="00577FE2" w:rsidP="004828D3">
            <w:pPr>
              <w:rPr>
                <w:rFonts w:ascii="Arial" w:hAnsi="Arial" w:cs="Arial"/>
              </w:rPr>
            </w:pPr>
            <w:r w:rsidRPr="00B81394">
              <w:rPr>
                <w:rFonts w:ascii="Arial" w:hAnsi="Arial" w:cs="Arial"/>
              </w:rPr>
              <w:t>Valid time during the trade date</w:t>
            </w:r>
          </w:p>
        </w:tc>
      </w:tr>
      <w:tr w:rsidR="00577FE2" w:rsidRPr="00FA0A10" w14:paraId="4CF44BA2" w14:textId="77777777" w:rsidTr="00425C74">
        <w:tc>
          <w:tcPr>
            <w:tcW w:w="3469" w:type="dxa"/>
          </w:tcPr>
          <w:p w14:paraId="2241E0D5" w14:textId="77777777" w:rsidR="00577FE2" w:rsidRPr="00B81394" w:rsidRDefault="00425C74" w:rsidP="004828D3">
            <w:pPr>
              <w:rPr>
                <w:rFonts w:ascii="Arial" w:hAnsi="Arial" w:cs="Arial"/>
              </w:rPr>
            </w:pPr>
            <w:r w:rsidRPr="00B81394">
              <w:rPr>
                <w:rFonts w:ascii="Arial" w:hAnsi="Arial" w:cs="Arial"/>
              </w:rPr>
              <w:t>r</w:t>
            </w:r>
            <w:r w:rsidR="00577FE2" w:rsidRPr="00B81394">
              <w:rPr>
                <w:rFonts w:ascii="Arial" w:hAnsi="Arial" w:cs="Arial"/>
              </w:rPr>
              <w:t>esource</w:t>
            </w:r>
          </w:p>
        </w:tc>
        <w:tc>
          <w:tcPr>
            <w:tcW w:w="720" w:type="dxa"/>
          </w:tcPr>
          <w:p w14:paraId="545AFD0E"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41AAEC56"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5396872" w14:textId="77777777" w:rsidR="00577FE2" w:rsidRPr="00B81394" w:rsidRDefault="00577FE2" w:rsidP="004828D3">
            <w:pPr>
              <w:rPr>
                <w:rFonts w:ascii="Arial" w:hAnsi="Arial" w:cs="Arial"/>
              </w:rPr>
            </w:pPr>
            <w:r w:rsidRPr="00B81394">
              <w:rPr>
                <w:rFonts w:ascii="Arial" w:hAnsi="Arial" w:cs="Arial"/>
              </w:rPr>
              <w:t>Resource</w:t>
            </w:r>
          </w:p>
        </w:tc>
        <w:tc>
          <w:tcPr>
            <w:tcW w:w="1985" w:type="dxa"/>
          </w:tcPr>
          <w:p w14:paraId="1668C904" w14:textId="77777777" w:rsidR="00577FE2" w:rsidRPr="00B81394" w:rsidRDefault="00577FE2" w:rsidP="004828D3">
            <w:pPr>
              <w:rPr>
                <w:rFonts w:ascii="Arial" w:hAnsi="Arial" w:cs="Arial"/>
              </w:rPr>
            </w:pPr>
            <w:r w:rsidRPr="00B81394">
              <w:rPr>
                <w:rFonts w:ascii="Arial" w:hAnsi="Arial" w:cs="Arial"/>
              </w:rPr>
              <w:t>Valid resource name</w:t>
            </w:r>
          </w:p>
        </w:tc>
      </w:tr>
      <w:tr w:rsidR="00613629" w:rsidRPr="00FA0A10" w14:paraId="08175B84" w14:textId="77777777" w:rsidTr="00425C74">
        <w:tc>
          <w:tcPr>
            <w:tcW w:w="3469" w:type="dxa"/>
          </w:tcPr>
          <w:p w14:paraId="530673FF" w14:textId="77777777" w:rsidR="00613629" w:rsidRPr="00B81394" w:rsidRDefault="00425C74" w:rsidP="004828D3">
            <w:pPr>
              <w:rPr>
                <w:rFonts w:ascii="Arial" w:hAnsi="Arial" w:cs="Arial"/>
              </w:rPr>
            </w:pPr>
            <w:proofErr w:type="spellStart"/>
            <w:r w:rsidRPr="00B81394">
              <w:rPr>
                <w:rFonts w:ascii="Arial" w:hAnsi="Arial" w:cs="Arial"/>
              </w:rPr>
              <w:t>WeightedAvgFuelPrice</w:t>
            </w:r>
            <w:proofErr w:type="spellEnd"/>
            <w:r w:rsidR="00613629" w:rsidRPr="00B81394">
              <w:rPr>
                <w:rFonts w:ascii="Arial" w:hAnsi="Arial" w:cs="Arial"/>
              </w:rPr>
              <w:t>/</w:t>
            </w:r>
            <w:proofErr w:type="spellStart"/>
            <w:r w:rsidR="00613629" w:rsidRPr="00B81394">
              <w:rPr>
                <w:rFonts w:ascii="Arial" w:hAnsi="Arial" w:cs="Arial"/>
              </w:rPr>
              <w:t>startTime</w:t>
            </w:r>
            <w:proofErr w:type="spellEnd"/>
          </w:p>
        </w:tc>
        <w:tc>
          <w:tcPr>
            <w:tcW w:w="720" w:type="dxa"/>
          </w:tcPr>
          <w:p w14:paraId="399CD7ED"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51147437" w14:textId="77777777" w:rsidR="00613629" w:rsidRPr="00B81394" w:rsidRDefault="00613629" w:rsidP="004828D3">
            <w:pPr>
              <w:rPr>
                <w:rFonts w:ascii="Arial" w:hAnsi="Arial" w:cs="Arial"/>
              </w:rPr>
            </w:pPr>
            <w:proofErr w:type="spellStart"/>
            <w:r w:rsidRPr="00B81394">
              <w:rPr>
                <w:rFonts w:ascii="Arial" w:hAnsi="Arial" w:cs="Arial"/>
              </w:rPr>
              <w:t>dateTime</w:t>
            </w:r>
            <w:proofErr w:type="spellEnd"/>
          </w:p>
        </w:tc>
        <w:tc>
          <w:tcPr>
            <w:tcW w:w="2063" w:type="dxa"/>
          </w:tcPr>
          <w:p w14:paraId="18BB4902" w14:textId="77777777" w:rsidR="00613629" w:rsidRPr="00B81394" w:rsidRDefault="00613629" w:rsidP="00BF7BB5">
            <w:pPr>
              <w:rPr>
                <w:rFonts w:ascii="Arial" w:hAnsi="Arial" w:cs="Arial"/>
              </w:rPr>
            </w:pPr>
            <w:r w:rsidRPr="00B81394">
              <w:rPr>
                <w:rFonts w:ascii="Arial" w:hAnsi="Arial" w:cs="Arial"/>
              </w:rPr>
              <w:t xml:space="preserve">Start time for </w:t>
            </w:r>
            <w:r w:rsidR="00BF7BB5" w:rsidRPr="00B81394">
              <w:rPr>
                <w:rFonts w:ascii="Arial" w:hAnsi="Arial" w:cs="Arial"/>
              </w:rPr>
              <w:t>WAFP</w:t>
            </w:r>
          </w:p>
        </w:tc>
        <w:tc>
          <w:tcPr>
            <w:tcW w:w="1985" w:type="dxa"/>
          </w:tcPr>
          <w:p w14:paraId="63ECA233"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2E958C59" w14:textId="77777777" w:rsidTr="00425C74">
        <w:tc>
          <w:tcPr>
            <w:tcW w:w="3469" w:type="dxa"/>
          </w:tcPr>
          <w:p w14:paraId="031E9A65" w14:textId="77777777" w:rsidR="00613629" w:rsidRPr="00B81394" w:rsidRDefault="00425C74" w:rsidP="004828D3">
            <w:pPr>
              <w:rPr>
                <w:rFonts w:ascii="Arial" w:hAnsi="Arial" w:cs="Arial"/>
              </w:rPr>
            </w:pPr>
            <w:proofErr w:type="spellStart"/>
            <w:r w:rsidRPr="00B81394">
              <w:rPr>
                <w:rFonts w:ascii="Arial" w:hAnsi="Arial" w:cs="Arial"/>
              </w:rPr>
              <w:t>WeightedAvgFuelPrice</w:t>
            </w:r>
            <w:proofErr w:type="spellEnd"/>
            <w:r w:rsidR="00613629" w:rsidRPr="00B81394">
              <w:rPr>
                <w:rFonts w:ascii="Arial" w:hAnsi="Arial" w:cs="Arial"/>
              </w:rPr>
              <w:t>/</w:t>
            </w:r>
            <w:proofErr w:type="spellStart"/>
            <w:r w:rsidR="00613629" w:rsidRPr="00B81394">
              <w:rPr>
                <w:rFonts w:ascii="Arial" w:hAnsi="Arial" w:cs="Arial"/>
              </w:rPr>
              <w:t>endTime</w:t>
            </w:r>
            <w:proofErr w:type="spellEnd"/>
          </w:p>
        </w:tc>
        <w:tc>
          <w:tcPr>
            <w:tcW w:w="720" w:type="dxa"/>
          </w:tcPr>
          <w:p w14:paraId="4815B416"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03AA8DF5" w14:textId="77777777" w:rsidR="00613629" w:rsidRPr="00B81394" w:rsidRDefault="00613629" w:rsidP="004828D3">
            <w:pPr>
              <w:rPr>
                <w:rFonts w:ascii="Arial" w:hAnsi="Arial" w:cs="Arial"/>
              </w:rPr>
            </w:pPr>
            <w:proofErr w:type="spellStart"/>
            <w:r w:rsidRPr="00B81394">
              <w:rPr>
                <w:rFonts w:ascii="Arial" w:hAnsi="Arial" w:cs="Arial"/>
              </w:rPr>
              <w:t>dateTime</w:t>
            </w:r>
            <w:proofErr w:type="spellEnd"/>
          </w:p>
        </w:tc>
        <w:tc>
          <w:tcPr>
            <w:tcW w:w="2063" w:type="dxa"/>
          </w:tcPr>
          <w:p w14:paraId="4114B1F1" w14:textId="77777777" w:rsidR="00613629" w:rsidRPr="00B81394" w:rsidRDefault="00613629" w:rsidP="00BF7BB5">
            <w:pPr>
              <w:rPr>
                <w:rFonts w:ascii="Arial" w:hAnsi="Arial" w:cs="Arial"/>
              </w:rPr>
            </w:pPr>
            <w:r w:rsidRPr="00B81394">
              <w:rPr>
                <w:rFonts w:ascii="Arial" w:hAnsi="Arial" w:cs="Arial"/>
              </w:rPr>
              <w:t xml:space="preserve">End time for </w:t>
            </w:r>
            <w:r w:rsidR="00BF7BB5" w:rsidRPr="00B81394">
              <w:rPr>
                <w:rFonts w:ascii="Arial" w:hAnsi="Arial" w:cs="Arial"/>
              </w:rPr>
              <w:t>WAFP</w:t>
            </w:r>
          </w:p>
        </w:tc>
        <w:tc>
          <w:tcPr>
            <w:tcW w:w="1985" w:type="dxa"/>
          </w:tcPr>
          <w:p w14:paraId="51FB3E65"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5EC19BC2" w14:textId="77777777" w:rsidTr="00425C74">
        <w:tc>
          <w:tcPr>
            <w:tcW w:w="3469" w:type="dxa"/>
          </w:tcPr>
          <w:p w14:paraId="3A35FC23" w14:textId="77777777" w:rsidR="00613629" w:rsidRPr="00B81394" w:rsidRDefault="00425C74" w:rsidP="004828D3">
            <w:pPr>
              <w:rPr>
                <w:rFonts w:ascii="Arial" w:hAnsi="Arial" w:cs="Arial"/>
              </w:rPr>
            </w:pPr>
            <w:proofErr w:type="spellStart"/>
            <w:r w:rsidRPr="00B81394">
              <w:rPr>
                <w:rFonts w:ascii="Arial" w:hAnsi="Arial" w:cs="Arial"/>
              </w:rPr>
              <w:t>WeightedAvgFuelPrice</w:t>
            </w:r>
            <w:proofErr w:type="spellEnd"/>
            <w:r w:rsidRPr="00B81394">
              <w:rPr>
                <w:rFonts w:ascii="Arial" w:hAnsi="Arial" w:cs="Arial"/>
              </w:rPr>
              <w:t>/price</w:t>
            </w:r>
          </w:p>
        </w:tc>
        <w:tc>
          <w:tcPr>
            <w:tcW w:w="720" w:type="dxa"/>
          </w:tcPr>
          <w:p w14:paraId="4416A155"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333812D2" w14:textId="77777777" w:rsidR="00613629" w:rsidRPr="00B81394" w:rsidRDefault="004E5A9C" w:rsidP="004828D3">
            <w:pPr>
              <w:rPr>
                <w:rFonts w:ascii="Arial" w:hAnsi="Arial" w:cs="Arial"/>
              </w:rPr>
            </w:pPr>
            <w:r w:rsidRPr="00B81394">
              <w:rPr>
                <w:rFonts w:ascii="Arial" w:hAnsi="Arial" w:cs="Arial"/>
              </w:rPr>
              <w:t>float</w:t>
            </w:r>
          </w:p>
        </w:tc>
        <w:tc>
          <w:tcPr>
            <w:tcW w:w="2063" w:type="dxa"/>
          </w:tcPr>
          <w:p w14:paraId="0936CD12" w14:textId="77777777" w:rsidR="00613629" w:rsidRPr="00B81394" w:rsidRDefault="00BF7BB5" w:rsidP="004828D3">
            <w:pPr>
              <w:rPr>
                <w:rFonts w:ascii="Arial" w:hAnsi="Arial" w:cs="Arial"/>
              </w:rPr>
            </w:pPr>
            <w:r w:rsidRPr="00B81394">
              <w:rPr>
                <w:rFonts w:ascii="Arial" w:hAnsi="Arial" w:cs="Arial"/>
              </w:rPr>
              <w:t>Weighted Average Fuel Price</w:t>
            </w:r>
          </w:p>
        </w:tc>
        <w:tc>
          <w:tcPr>
            <w:tcW w:w="1985" w:type="dxa"/>
          </w:tcPr>
          <w:p w14:paraId="1665E9A8" w14:textId="77777777" w:rsidR="00613629" w:rsidRPr="00B81394" w:rsidRDefault="00C96D92" w:rsidP="004828D3">
            <w:pPr>
              <w:rPr>
                <w:rFonts w:ascii="Arial" w:hAnsi="Arial" w:cs="Arial"/>
              </w:rPr>
            </w:pPr>
            <w:r w:rsidRPr="00B81394">
              <w:rPr>
                <w:rFonts w:ascii="Arial" w:hAnsi="Arial" w:cs="Arial"/>
              </w:rPr>
              <w:t>The volume-weighted average intraday, same-day and spot price of fuel</w:t>
            </w:r>
          </w:p>
        </w:tc>
      </w:tr>
    </w:tbl>
    <w:p w14:paraId="4481577D" w14:textId="77777777" w:rsidR="00577FE2" w:rsidRPr="00B81394" w:rsidRDefault="00577FE2" w:rsidP="00577FE2">
      <w:pPr>
        <w:pStyle w:val="Caption"/>
        <w:rPr>
          <w:rFonts w:ascii="Arial" w:hAnsi="Arial" w:cs="Arial"/>
          <w:b w:val="0"/>
        </w:rPr>
      </w:pPr>
    </w:p>
    <w:p w14:paraId="31063379" w14:textId="1FC4D1A1" w:rsidR="00577FE2" w:rsidRPr="00B81394" w:rsidRDefault="00577FE2" w:rsidP="00577FE2">
      <w:pPr>
        <w:pStyle w:val="Caption"/>
        <w:rPr>
          <w:rFonts w:ascii="Arial" w:hAnsi="Arial" w:cs="Arial"/>
          <w:b w:val="0"/>
        </w:rPr>
      </w:pPr>
      <w:bookmarkStart w:id="1109" w:name="_Toc112244734"/>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812AB3">
        <w:rPr>
          <w:rFonts w:ascii="Arial" w:hAnsi="Arial" w:cs="Arial"/>
          <w:b w:val="0"/>
          <w:noProof/>
        </w:rPr>
        <w:t>60</w:t>
      </w:r>
      <w:r w:rsidRPr="00B81394">
        <w:rPr>
          <w:rFonts w:ascii="Arial" w:hAnsi="Arial" w:cs="Arial"/>
          <w:b w:val="0"/>
        </w:rPr>
        <w:fldChar w:fldCharType="end"/>
      </w:r>
      <w:r w:rsidRPr="00B81394">
        <w:rPr>
          <w:rFonts w:ascii="Arial" w:hAnsi="Arial" w:cs="Arial"/>
          <w:b w:val="0"/>
        </w:rPr>
        <w:t xml:space="preserve"> </w:t>
      </w:r>
      <w:r w:rsidR="00C96D92" w:rsidRPr="00B81394">
        <w:rPr>
          <w:rFonts w:ascii="Arial" w:hAnsi="Arial" w:cs="Arial"/>
          <w:b w:val="0"/>
        </w:rPr>
        <w:t>–</w:t>
      </w:r>
      <w:r w:rsidRPr="00B81394">
        <w:rPr>
          <w:rFonts w:ascii="Arial" w:hAnsi="Arial" w:cs="Arial"/>
          <w:b w:val="0"/>
        </w:rPr>
        <w:t xml:space="preserve"> </w:t>
      </w:r>
      <w:r w:rsidR="00C96D92" w:rsidRPr="00B81394">
        <w:rPr>
          <w:rFonts w:ascii="Arial" w:hAnsi="Arial" w:cs="Arial"/>
          <w:b w:val="0"/>
        </w:rPr>
        <w:t>EFC Submission</w:t>
      </w:r>
      <w:r w:rsidRPr="00B81394">
        <w:rPr>
          <w:rFonts w:ascii="Arial" w:hAnsi="Arial" w:cs="Arial"/>
          <w:b w:val="0"/>
        </w:rPr>
        <w:t xml:space="preserve"> Requirements</w:t>
      </w:r>
      <w:bookmarkEnd w:id="1109"/>
    </w:p>
    <w:p w14:paraId="55F1735C" w14:textId="77777777" w:rsidR="00577FE2" w:rsidRPr="00B81394" w:rsidRDefault="00577FE2" w:rsidP="00577FE2">
      <w:pPr>
        <w:rPr>
          <w:rFonts w:ascii="Arial" w:hAnsi="Arial" w:cs="Arial"/>
        </w:rPr>
      </w:pPr>
    </w:p>
    <w:p w14:paraId="2AE3786D" w14:textId="77777777" w:rsidR="00577FE2" w:rsidRPr="00B81394" w:rsidRDefault="00577FE2" w:rsidP="00577FE2">
      <w:pPr>
        <w:ind w:left="360"/>
        <w:rPr>
          <w:rFonts w:ascii="Arial" w:hAnsi="Arial" w:cs="Arial"/>
        </w:rPr>
      </w:pPr>
      <w:r w:rsidRPr="00B81394">
        <w:rPr>
          <w:rFonts w:ascii="Arial" w:hAnsi="Arial" w:cs="Arial"/>
        </w:rPr>
        <w:t xml:space="preserve">The following is an XML example for an </w:t>
      </w:r>
      <w:r w:rsidR="00CF756A" w:rsidRPr="00B81394">
        <w:rPr>
          <w:rFonts w:ascii="Arial" w:hAnsi="Arial" w:cs="Arial"/>
        </w:rPr>
        <w:t>EFC submission</w:t>
      </w:r>
      <w:r w:rsidRPr="00B81394">
        <w:rPr>
          <w:rFonts w:ascii="Arial" w:hAnsi="Arial" w:cs="Arial"/>
        </w:rPr>
        <w:t>:</w:t>
      </w:r>
    </w:p>
    <w:p w14:paraId="738FA591" w14:textId="77777777" w:rsidR="00577FE2" w:rsidRPr="00B81394" w:rsidRDefault="00577FE2" w:rsidP="00577FE2">
      <w:pPr>
        <w:ind w:left="360"/>
        <w:rPr>
          <w:rFonts w:ascii="Arial" w:hAnsi="Arial" w:cs="Arial"/>
        </w:rPr>
      </w:pPr>
    </w:p>
    <w:p w14:paraId="68CF9FD0" w14:textId="77777777" w:rsidR="00CF756A" w:rsidRPr="002A438F" w:rsidRDefault="00CF756A" w:rsidP="00CF756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w:t>
      </w:r>
      <w:r w:rsidRPr="002A438F">
        <w:rPr>
          <w:rFonts w:ascii="Arial" w:hAnsi="Arial" w:cs="Arial"/>
          <w:sz w:val="16"/>
          <w:szCs w:val="16"/>
        </w:rPr>
        <w:t>t.com/schema/2007-06/nodal/ews"&gt;</w:t>
      </w:r>
    </w:p>
    <w:p w14:paraId="0032DD63" w14:textId="77777777" w:rsidR="00CF756A" w:rsidRPr="001B0FBA" w:rsidRDefault="00CF756A" w:rsidP="00CF756A">
      <w:pPr>
        <w:ind w:left="360"/>
        <w:rPr>
          <w:rFonts w:ascii="Arial" w:hAnsi="Arial" w:cs="Arial"/>
          <w:sz w:val="16"/>
          <w:szCs w:val="16"/>
        </w:rPr>
      </w:pPr>
      <w:r w:rsidRPr="001B0FBA">
        <w:rPr>
          <w:rFonts w:ascii="Arial" w:hAnsi="Arial" w:cs="Arial"/>
          <w:sz w:val="16"/>
          <w:szCs w:val="16"/>
        </w:rPr>
        <w:t xml:space="preserve">              </w:t>
      </w:r>
      <w:r w:rsidR="00014838" w:rsidRPr="001B0FBA">
        <w:rPr>
          <w:rFonts w:ascii="Arial" w:hAnsi="Arial" w:cs="Arial"/>
          <w:sz w:val="16"/>
          <w:szCs w:val="16"/>
        </w:rPr>
        <w:t>&lt;</w:t>
      </w:r>
      <w:proofErr w:type="spellStart"/>
      <w:r w:rsidR="00014838" w:rsidRPr="001B0FBA">
        <w:rPr>
          <w:rFonts w:ascii="Arial" w:hAnsi="Arial" w:cs="Arial"/>
          <w:sz w:val="16"/>
          <w:szCs w:val="16"/>
        </w:rPr>
        <w:t>tradingDate</w:t>
      </w:r>
      <w:proofErr w:type="spellEnd"/>
      <w:r w:rsidR="00014838" w:rsidRPr="001B0FBA">
        <w:rPr>
          <w:rFonts w:ascii="Arial" w:hAnsi="Arial" w:cs="Arial"/>
          <w:sz w:val="16"/>
          <w:szCs w:val="16"/>
        </w:rPr>
        <w:t>&gt;2019-03-13</w:t>
      </w:r>
      <w:r w:rsidRPr="001B0FBA">
        <w:rPr>
          <w:rFonts w:ascii="Arial" w:hAnsi="Arial" w:cs="Arial"/>
          <w:sz w:val="16"/>
          <w:szCs w:val="16"/>
        </w:rPr>
        <w:t>&lt;/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3A63C4E1" w14:textId="77777777" w:rsidR="00014838" w:rsidRPr="00FA0A10" w:rsidRDefault="00014838" w:rsidP="00014838">
      <w:pPr>
        <w:ind w:firstLine="720"/>
        <w:rPr>
          <w:rFonts w:ascii="Arial" w:hAnsi="Arial" w:cs="Arial"/>
          <w:sz w:val="16"/>
          <w:szCs w:val="16"/>
        </w:rPr>
      </w:pPr>
      <w:r w:rsidRPr="00FA0A10">
        <w:rPr>
          <w:rFonts w:ascii="Arial" w:hAnsi="Arial" w:cs="Arial"/>
          <w:sz w:val="16"/>
          <w:szCs w:val="16"/>
        </w:rPr>
        <w:t xml:space="preserve">      &lt;EFC&gt;</w:t>
      </w:r>
    </w:p>
    <w:p w14:paraId="2084C222"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&gt;2019-03-13T19:00:00-05:00&lt;/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01864C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&gt;2019-03-14T00:00:00-05:00&lt;/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2DED24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&lt;resource&gt;RESOURCE_1&lt;/resource&gt;</w:t>
      </w:r>
    </w:p>
    <w:p w14:paraId="1935B9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3D0D9C7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&gt;2019-03-13T19:00:00-05:00&lt;/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E3910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&gt;2019-03-13T22:00:00-05:00&lt;/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E2E3AA0"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&lt;price&gt;32&lt;/price&gt;</w:t>
      </w:r>
    </w:p>
    <w:p w14:paraId="4E8C19BD"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6FC44D2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58D208F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&gt;2019-03-13T22:00:00-05:00&lt;/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CB00178"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&gt;2019-03-14T00:00:00-05:00&lt;/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7352279"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&lt;price&gt;35&lt;/price&gt;</w:t>
      </w:r>
    </w:p>
    <w:p w14:paraId="2C78598B"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200FFE51" w14:textId="77777777" w:rsidR="00CF756A" w:rsidRPr="00FA0A10" w:rsidRDefault="00014838" w:rsidP="00014838">
      <w:pPr>
        <w:ind w:left="360"/>
        <w:rPr>
          <w:rFonts w:ascii="Arial" w:hAnsi="Arial" w:cs="Arial"/>
          <w:sz w:val="16"/>
          <w:szCs w:val="16"/>
        </w:rPr>
      </w:pPr>
      <w:r w:rsidRPr="00FA0A10">
        <w:rPr>
          <w:rFonts w:ascii="Arial" w:hAnsi="Arial" w:cs="Arial"/>
          <w:sz w:val="16"/>
          <w:szCs w:val="16"/>
        </w:rPr>
        <w:t xml:space="preserve">               &lt;/EFC&gt;</w:t>
      </w:r>
    </w:p>
    <w:p w14:paraId="209C3495" w14:textId="77777777" w:rsidR="00CF756A" w:rsidRPr="00FA0A10" w:rsidRDefault="00CF756A" w:rsidP="00CF756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399F2BA" w14:textId="77777777" w:rsidR="00CF756A" w:rsidRPr="00FA0A10" w:rsidRDefault="00CF756A" w:rsidP="00CF756A">
      <w:pPr>
        <w:ind w:left="360"/>
        <w:rPr>
          <w:rFonts w:ascii="Arial" w:hAnsi="Arial" w:cs="Arial"/>
          <w:sz w:val="16"/>
          <w:szCs w:val="16"/>
        </w:rPr>
      </w:pPr>
    </w:p>
    <w:p w14:paraId="64017EB1" w14:textId="77777777" w:rsidR="00577FE2" w:rsidRPr="00FA0A10" w:rsidRDefault="00577FE2" w:rsidP="00577FE2">
      <w:pPr>
        <w:ind w:left="360"/>
        <w:rPr>
          <w:rFonts w:ascii="Arial" w:hAnsi="Arial" w:cs="Arial"/>
          <w:sz w:val="16"/>
          <w:szCs w:val="16"/>
        </w:rPr>
      </w:pPr>
    </w:p>
    <w:p w14:paraId="28664430" w14:textId="77777777" w:rsidR="00577FE2" w:rsidRPr="00B81394" w:rsidRDefault="00577FE2" w:rsidP="00577FE2">
      <w:pPr>
        <w:ind w:left="360"/>
        <w:rPr>
          <w:rFonts w:ascii="Arial" w:hAnsi="Arial" w:cs="Arial"/>
        </w:rPr>
      </w:pPr>
      <w:r w:rsidRPr="00B81394">
        <w:rPr>
          <w:rFonts w:ascii="Arial" w:hAnsi="Arial" w:cs="Arial"/>
        </w:rPr>
        <w:t>And the corresponding response:</w:t>
      </w:r>
    </w:p>
    <w:p w14:paraId="7652B0E3" w14:textId="77777777" w:rsidR="00577FE2" w:rsidRPr="00B81394" w:rsidRDefault="00577FE2" w:rsidP="00577FE2">
      <w:pPr>
        <w:ind w:left="360"/>
        <w:rPr>
          <w:rFonts w:ascii="Arial" w:hAnsi="Arial" w:cs="Arial"/>
        </w:rPr>
      </w:pPr>
    </w:p>
    <w:p w14:paraId="5D58F14B" w14:textId="77777777" w:rsidR="00577FE2" w:rsidRPr="00B81394" w:rsidRDefault="00577FE2" w:rsidP="00577FE2">
      <w:pPr>
        <w:ind w:left="360"/>
        <w:rPr>
          <w:rFonts w:ascii="Arial" w:hAnsi="Arial" w:cs="Arial"/>
        </w:rPr>
      </w:pPr>
    </w:p>
    <w:p w14:paraId="382DBBC3" w14:textId="77777777" w:rsidR="00EB3AF7" w:rsidRPr="002A438F" w:rsidRDefault="00EB3AF7" w:rsidP="00EB3AF7">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4D8908CC" w14:textId="77777777" w:rsidR="00EB3AF7" w:rsidRPr="001B0FBA" w:rsidRDefault="00EB3AF7" w:rsidP="00EB3AF7">
      <w:pPr>
        <w:ind w:left="360"/>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t>&lt;ns</w:t>
      </w:r>
      <w:proofErr w:type="gramStart"/>
      <w:r w:rsidRPr="001B0FBA">
        <w:rPr>
          <w:rFonts w:ascii="Arial" w:hAnsi="Arial" w:cs="Arial"/>
          <w:sz w:val="16"/>
          <w:szCs w:val="16"/>
        </w:rPr>
        <w:t>1:tradingDate</w:t>
      </w:r>
      <w:proofErr w:type="gramEnd"/>
      <w:r w:rsidRPr="001B0FBA">
        <w:rPr>
          <w:rFonts w:ascii="Arial" w:hAnsi="Arial" w:cs="Arial"/>
          <w:sz w:val="16"/>
          <w:szCs w:val="16"/>
        </w:rPr>
        <w:t>&gt;2019-03-13&lt;/ns1:tradingDate&gt;</w:t>
      </w:r>
    </w:p>
    <w:p w14:paraId="1D235599"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1:submitTime</w:t>
      </w:r>
      <w:proofErr w:type="gramEnd"/>
      <w:r w:rsidRPr="00FA0A10">
        <w:rPr>
          <w:rFonts w:ascii="Arial" w:hAnsi="Arial" w:cs="Arial"/>
          <w:sz w:val="16"/>
          <w:szCs w:val="16"/>
        </w:rPr>
        <w:t>&gt;2019-03-13T18:13:00-05:00&lt;/ns1:submitTime&gt;</w:t>
      </w:r>
    </w:p>
    <w:p w14:paraId="6F97A01A"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1:EFC</w:t>
      </w:r>
      <w:proofErr w:type="gramEnd"/>
      <w:r w:rsidRPr="00FA0A10">
        <w:rPr>
          <w:rFonts w:ascii="Arial" w:hAnsi="Arial" w:cs="Arial"/>
          <w:sz w:val="16"/>
          <w:szCs w:val="16"/>
        </w:rPr>
        <w:t>&gt;</w:t>
      </w:r>
    </w:p>
    <w:p w14:paraId="26E5F743"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1:mRID&gt;QSE1.20190313.EFC.RESOURCE</w:t>
      </w:r>
      <w:proofErr w:type="gramEnd"/>
      <w:r w:rsidRPr="00FA0A10">
        <w:rPr>
          <w:rFonts w:ascii="Arial" w:hAnsi="Arial" w:cs="Arial"/>
          <w:sz w:val="16"/>
          <w:szCs w:val="16"/>
        </w:rPr>
        <w:t>_1 &lt;/ns1:mRID&gt;</w:t>
      </w:r>
    </w:p>
    <w:p w14:paraId="5F4B9BE1"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72A7FF12"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31F14ACE"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0CF7EA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033AA0E4"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Exceptional Fuel </w:t>
      </w:r>
      <w:proofErr w:type="gramStart"/>
      <w:r w:rsidRPr="00FA0A10">
        <w:rPr>
          <w:rFonts w:ascii="Arial" w:hAnsi="Arial" w:cs="Arial"/>
          <w:sz w:val="16"/>
          <w:szCs w:val="16"/>
        </w:rPr>
        <w:t>Cost.&lt;</w:t>
      </w:r>
      <w:proofErr w:type="gramEnd"/>
      <w:r w:rsidRPr="00FA0A10">
        <w:rPr>
          <w:rFonts w:ascii="Arial" w:hAnsi="Arial" w:cs="Arial"/>
          <w:sz w:val="16"/>
          <w:szCs w:val="16"/>
        </w:rPr>
        <w:t>/ns1:text&gt;</w:t>
      </w:r>
    </w:p>
    <w:p w14:paraId="7B3B049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
    <w:p w14:paraId="222C3D26"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1:EFC</w:t>
      </w:r>
      <w:proofErr w:type="gramEnd"/>
      <w:r w:rsidRPr="00FA0A10">
        <w:rPr>
          <w:rFonts w:ascii="Arial" w:hAnsi="Arial" w:cs="Arial"/>
          <w:sz w:val="16"/>
          <w:szCs w:val="16"/>
        </w:rPr>
        <w:t>&gt;</w:t>
      </w:r>
    </w:p>
    <w:p w14:paraId="1632A403" w14:textId="77777777" w:rsidR="00014838" w:rsidRPr="00B81394" w:rsidRDefault="00EB3AF7" w:rsidP="00EB3AF7">
      <w:pPr>
        <w:ind w:left="360"/>
        <w:rPr>
          <w:rFonts w:ascii="Arial" w:hAnsi="Arial" w:cs="Arial"/>
        </w:rPr>
      </w:pPr>
      <w:r w:rsidRPr="00FA0A10">
        <w:rPr>
          <w:rFonts w:ascii="Arial" w:hAnsi="Arial" w:cs="Arial"/>
          <w:sz w:val="16"/>
          <w:szCs w:val="16"/>
        </w:rPr>
        <w:lastRenderedPageBreak/>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&gt; </w:t>
      </w:r>
      <w:r w:rsidR="00014838" w:rsidRPr="00FA0A10">
        <w:rPr>
          <w:rFonts w:ascii="Arial" w:hAnsi="Arial" w:cs="Arial"/>
          <w:sz w:val="16"/>
          <w:szCs w:val="16"/>
        </w:rPr>
        <w:cr/>
        <w:t xml:space="preserve"> </w:t>
      </w:r>
      <w:r w:rsidR="00014838" w:rsidRPr="00B81394">
        <w:rPr>
          <w:rFonts w:ascii="Arial" w:hAnsi="Arial" w:cs="Arial"/>
        </w:rPr>
        <w:cr/>
      </w:r>
    </w:p>
    <w:p w14:paraId="2FCACC53" w14:textId="77777777" w:rsidR="00577FE2" w:rsidRPr="00B81394" w:rsidRDefault="00577FE2" w:rsidP="00577FE2">
      <w:pPr>
        <w:ind w:left="360"/>
        <w:rPr>
          <w:rFonts w:ascii="Arial" w:hAnsi="Arial" w:cs="Arial"/>
        </w:rPr>
      </w:pPr>
    </w:p>
    <w:p w14:paraId="120D5FB3" w14:textId="77777777" w:rsidR="00BF2372" w:rsidRPr="002A438F" w:rsidRDefault="00BF2372" w:rsidP="00CC64D2">
      <w:pPr>
        <w:pStyle w:val="Heading2"/>
        <w:rPr>
          <w:b w:val="0"/>
        </w:rPr>
      </w:pPr>
      <w:bookmarkStart w:id="1110" w:name="_Toc112244958"/>
      <w:r w:rsidRPr="00FA0A10">
        <w:rPr>
          <w:b w:val="0"/>
        </w:rPr>
        <w:t>Error Han</w:t>
      </w:r>
      <w:r w:rsidRPr="002A438F">
        <w:rPr>
          <w:b w:val="0"/>
        </w:rPr>
        <w:t>dling</w:t>
      </w:r>
      <w:bookmarkEnd w:id="1105"/>
      <w:bookmarkEnd w:id="1106"/>
      <w:bookmarkEnd w:id="1110"/>
      <w:r w:rsidR="00C47637" w:rsidRPr="002A438F">
        <w:rPr>
          <w:b w:val="0"/>
        </w:rPr>
        <w:t xml:space="preserve"> </w:t>
      </w:r>
    </w:p>
    <w:p w14:paraId="261D1DD0" w14:textId="77777777" w:rsidR="00BF2372" w:rsidRPr="00B81394" w:rsidRDefault="00BF2372" w:rsidP="00BF2372">
      <w:pPr>
        <w:ind w:left="360"/>
        <w:rPr>
          <w:rFonts w:ascii="Arial" w:hAnsi="Arial" w:cs="Arial"/>
        </w:rPr>
      </w:pPr>
      <w:r w:rsidRPr="00B81394">
        <w:rPr>
          <w:rFonts w:ascii="Arial" w:hAnsi="Arial" w:cs="Arial"/>
        </w:rPr>
        <w:t xml:space="preserve">The purpose of this section is to describe the handling of errors related to submissions, updates, </w:t>
      </w:r>
      <w:r w:rsidR="00A42E3D" w:rsidRPr="00B81394">
        <w:rPr>
          <w:rFonts w:ascii="Arial" w:hAnsi="Arial" w:cs="Arial"/>
        </w:rPr>
        <w:t>queries,</w:t>
      </w:r>
      <w:r w:rsidRPr="00B81394">
        <w:rPr>
          <w:rFonts w:ascii="Arial" w:hAnsi="Arial" w:cs="Arial"/>
        </w:rPr>
        <w:t xml:space="preserve"> and cancellations</w:t>
      </w:r>
      <w:r w:rsidR="00A42E3D" w:rsidRPr="00B81394">
        <w:rPr>
          <w:rFonts w:ascii="Arial" w:hAnsi="Arial" w:cs="Arial"/>
        </w:rPr>
        <w:t xml:space="preserve">.  </w:t>
      </w:r>
      <w:r w:rsidR="009326B4" w:rsidRPr="00B81394">
        <w:rPr>
          <w:rFonts w:ascii="Arial" w:hAnsi="Arial" w:cs="Arial"/>
        </w:rPr>
        <w:t xml:space="preserve">This is especially important, as </w:t>
      </w:r>
      <w:proofErr w:type="spellStart"/>
      <w:r w:rsidR="009326B4" w:rsidRPr="00B81394">
        <w:rPr>
          <w:rFonts w:ascii="Arial" w:hAnsi="Arial" w:cs="Arial"/>
        </w:rPr>
        <w:t>BidSets</w:t>
      </w:r>
      <w:proofErr w:type="spellEnd"/>
      <w:r w:rsidR="009326B4" w:rsidRPr="00B81394">
        <w:rPr>
          <w:rFonts w:ascii="Arial" w:hAnsi="Arial" w:cs="Arial"/>
        </w:rPr>
        <w:t xml:space="preserve"> can be partially accepted, where some bids, offers, </w:t>
      </w:r>
      <w:r w:rsidR="00A42E3D" w:rsidRPr="00B81394">
        <w:rPr>
          <w:rFonts w:ascii="Arial" w:hAnsi="Arial" w:cs="Arial"/>
        </w:rPr>
        <w:t>trades,</w:t>
      </w:r>
      <w:r w:rsidR="009326B4" w:rsidRPr="00B81394">
        <w:rPr>
          <w:rFonts w:ascii="Arial" w:hAnsi="Arial" w:cs="Arial"/>
        </w:rPr>
        <w:t xml:space="preserve"> or schedules within a </w:t>
      </w:r>
      <w:proofErr w:type="spellStart"/>
      <w:r w:rsidR="009326B4" w:rsidRPr="00B81394">
        <w:rPr>
          <w:rFonts w:ascii="Arial" w:hAnsi="Arial" w:cs="Arial"/>
        </w:rPr>
        <w:t>BidSet</w:t>
      </w:r>
      <w:proofErr w:type="spellEnd"/>
      <w:r w:rsidR="009326B4" w:rsidRPr="00B81394">
        <w:rPr>
          <w:rFonts w:ascii="Arial" w:hAnsi="Arial" w:cs="Arial"/>
        </w:rPr>
        <w:t xml:space="preserve"> can be accepted, and others rejected.</w:t>
      </w:r>
    </w:p>
    <w:p w14:paraId="460D687D" w14:textId="77777777" w:rsidR="00BF2372" w:rsidRPr="00B81394" w:rsidRDefault="00BF2372" w:rsidP="00BF2372">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520"/>
        <w:gridCol w:w="3060"/>
      </w:tblGrid>
      <w:tr w:rsidR="00BF2372" w:rsidRPr="00FA0A10" w14:paraId="54275113" w14:textId="77777777">
        <w:tc>
          <w:tcPr>
            <w:tcW w:w="3060" w:type="dxa"/>
            <w:shd w:val="clear" w:color="auto" w:fill="CC99FF"/>
          </w:tcPr>
          <w:p w14:paraId="0B6E5888" w14:textId="77777777" w:rsidR="00BF2372" w:rsidRPr="00B81394" w:rsidRDefault="00BF2372" w:rsidP="00BF2372">
            <w:pPr>
              <w:rPr>
                <w:rFonts w:ascii="Arial" w:hAnsi="Arial" w:cs="Arial"/>
                <w:i/>
              </w:rPr>
            </w:pPr>
            <w:r w:rsidRPr="00B81394">
              <w:rPr>
                <w:rFonts w:ascii="Arial" w:hAnsi="Arial" w:cs="Arial"/>
                <w:i/>
              </w:rPr>
              <w:t>Condition</w:t>
            </w:r>
          </w:p>
        </w:tc>
        <w:tc>
          <w:tcPr>
            <w:tcW w:w="2520" w:type="dxa"/>
            <w:shd w:val="clear" w:color="auto" w:fill="CC99FF"/>
          </w:tcPr>
          <w:p w14:paraId="23471A12" w14:textId="77777777" w:rsidR="00BF2372" w:rsidRPr="00B81394" w:rsidRDefault="00BF2372" w:rsidP="00BF2372">
            <w:pPr>
              <w:rPr>
                <w:rFonts w:ascii="Arial" w:hAnsi="Arial" w:cs="Arial"/>
                <w:i/>
              </w:rPr>
            </w:pPr>
            <w:r w:rsidRPr="00B81394">
              <w:rPr>
                <w:rFonts w:ascii="Arial" w:hAnsi="Arial" w:cs="Arial"/>
                <w:i/>
              </w:rPr>
              <w:t>Action</w:t>
            </w:r>
          </w:p>
        </w:tc>
        <w:tc>
          <w:tcPr>
            <w:tcW w:w="3060" w:type="dxa"/>
            <w:shd w:val="clear" w:color="auto" w:fill="CC99FF"/>
          </w:tcPr>
          <w:p w14:paraId="79BFF502" w14:textId="77777777" w:rsidR="00BF2372" w:rsidRPr="00B81394" w:rsidRDefault="00BF2372" w:rsidP="00BF2372">
            <w:pPr>
              <w:rPr>
                <w:rFonts w:ascii="Arial" w:hAnsi="Arial" w:cs="Arial"/>
                <w:i/>
              </w:rPr>
            </w:pPr>
            <w:r w:rsidRPr="00B81394">
              <w:rPr>
                <w:rFonts w:ascii="Arial" w:hAnsi="Arial" w:cs="Arial"/>
                <w:i/>
              </w:rPr>
              <w:t>Error Reported</w:t>
            </w:r>
          </w:p>
        </w:tc>
      </w:tr>
      <w:tr w:rsidR="00BF2372" w:rsidRPr="00FA0A10" w14:paraId="433555B4" w14:textId="77777777">
        <w:tc>
          <w:tcPr>
            <w:tcW w:w="3060" w:type="dxa"/>
          </w:tcPr>
          <w:p w14:paraId="035E2FC8" w14:textId="77777777" w:rsidR="00BF2372" w:rsidRPr="00B81394" w:rsidRDefault="00BF2372" w:rsidP="00BF2372">
            <w:pPr>
              <w:rPr>
                <w:rFonts w:ascii="Arial" w:hAnsi="Arial" w:cs="Arial"/>
              </w:rPr>
            </w:pPr>
            <w:r w:rsidRPr="00B81394">
              <w:rPr>
                <w:rFonts w:ascii="Arial" w:hAnsi="Arial" w:cs="Arial"/>
              </w:rPr>
              <w:t>Bad parameters in message header</w:t>
            </w:r>
          </w:p>
        </w:tc>
        <w:tc>
          <w:tcPr>
            <w:tcW w:w="2520" w:type="dxa"/>
          </w:tcPr>
          <w:p w14:paraId="4F5BB20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BC943A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INVALID REQUEST</w:t>
            </w:r>
          </w:p>
        </w:tc>
      </w:tr>
      <w:tr w:rsidR="00BF2372" w:rsidRPr="00FA0A10" w14:paraId="388EF79D" w14:textId="77777777">
        <w:tc>
          <w:tcPr>
            <w:tcW w:w="3060" w:type="dxa"/>
          </w:tcPr>
          <w:p w14:paraId="7025B3C7" w14:textId="77777777" w:rsidR="00BF2372" w:rsidRPr="00B81394" w:rsidRDefault="00BF2372" w:rsidP="00BF2372">
            <w:pPr>
              <w:rPr>
                <w:rFonts w:ascii="Arial" w:hAnsi="Arial" w:cs="Arial"/>
              </w:rPr>
            </w:pPr>
            <w:r w:rsidRPr="00B81394">
              <w:rPr>
                <w:rFonts w:ascii="Arial" w:hAnsi="Arial" w:cs="Arial"/>
              </w:rPr>
              <w:t xml:space="preserve">Invalid Source or </w:t>
            </w:r>
            <w:proofErr w:type="spellStart"/>
            <w:r w:rsidR="00A42E3D" w:rsidRPr="00B81394">
              <w:rPr>
                <w:rFonts w:ascii="Arial" w:hAnsi="Arial" w:cs="Arial"/>
              </w:rPr>
              <w:t>UserID</w:t>
            </w:r>
            <w:proofErr w:type="spellEnd"/>
          </w:p>
        </w:tc>
        <w:tc>
          <w:tcPr>
            <w:tcW w:w="2520" w:type="dxa"/>
          </w:tcPr>
          <w:p w14:paraId="716ECDE1"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42DD22DB" w14:textId="77777777" w:rsidR="00BF2372" w:rsidRPr="00B81394" w:rsidRDefault="009326B4" w:rsidP="00BF2372">
            <w:pPr>
              <w:rPr>
                <w:rFonts w:ascii="Arial" w:hAnsi="Arial" w:cs="Arial"/>
              </w:rPr>
            </w:pPr>
            <w:r w:rsidRPr="00B81394">
              <w:rPr>
                <w:rFonts w:ascii="Arial" w:hAnsi="Arial" w:cs="Arial"/>
              </w:rPr>
              <w:t xml:space="preserve">ERROR: NOT </w:t>
            </w:r>
            <w:r w:rsidR="00BF2372" w:rsidRPr="00B81394">
              <w:rPr>
                <w:rFonts w:ascii="Arial" w:hAnsi="Arial" w:cs="Arial"/>
              </w:rPr>
              <w:t>AUTHORIZED</w:t>
            </w:r>
          </w:p>
        </w:tc>
      </w:tr>
      <w:tr w:rsidR="00BF2372" w:rsidRPr="00FA0A10" w14:paraId="0468F514" w14:textId="77777777">
        <w:tc>
          <w:tcPr>
            <w:tcW w:w="3060" w:type="dxa"/>
          </w:tcPr>
          <w:p w14:paraId="5FBE0385" w14:textId="77777777" w:rsidR="00BF2372" w:rsidRPr="00B81394" w:rsidRDefault="00BF2372" w:rsidP="00BF2372">
            <w:pPr>
              <w:rPr>
                <w:rFonts w:ascii="Arial" w:hAnsi="Arial" w:cs="Arial"/>
              </w:rPr>
            </w:pPr>
            <w:r w:rsidRPr="00B81394">
              <w:rPr>
                <w:rFonts w:ascii="Arial" w:hAnsi="Arial" w:cs="Arial"/>
              </w:rPr>
              <w:t xml:space="preserve">Payload </w:t>
            </w:r>
            <w:proofErr w:type="spellStart"/>
            <w:r w:rsidRPr="00B81394">
              <w:rPr>
                <w:rFonts w:ascii="Arial" w:hAnsi="Arial" w:cs="Arial"/>
              </w:rPr>
              <w:t>can not</w:t>
            </w:r>
            <w:proofErr w:type="spellEnd"/>
            <w:r w:rsidRPr="00B81394">
              <w:rPr>
                <w:rFonts w:ascii="Arial" w:hAnsi="Arial" w:cs="Arial"/>
              </w:rPr>
              <w:t xml:space="preserve"> be </w:t>
            </w:r>
            <w:r w:rsidR="00BB28C6" w:rsidRPr="00B81394">
              <w:rPr>
                <w:rFonts w:ascii="Arial" w:hAnsi="Arial" w:cs="Arial"/>
              </w:rPr>
              <w:t>interpreted</w:t>
            </w:r>
          </w:p>
        </w:tc>
        <w:tc>
          <w:tcPr>
            <w:tcW w:w="2520" w:type="dxa"/>
          </w:tcPr>
          <w:p w14:paraId="1799FC1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968614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PAYLOAD</w:t>
            </w:r>
          </w:p>
        </w:tc>
      </w:tr>
      <w:tr w:rsidR="00BF2372" w:rsidRPr="00FA0A10" w14:paraId="643C0EC5" w14:textId="77777777">
        <w:tc>
          <w:tcPr>
            <w:tcW w:w="3060" w:type="dxa"/>
          </w:tcPr>
          <w:p w14:paraId="498EC5A6" w14:textId="77777777" w:rsidR="00BF2372" w:rsidRPr="00B81394" w:rsidRDefault="00BF2372" w:rsidP="00BF2372">
            <w:pPr>
              <w:rPr>
                <w:rFonts w:ascii="Arial" w:hAnsi="Arial" w:cs="Arial"/>
              </w:rPr>
            </w:pPr>
            <w:r w:rsidRPr="00B81394">
              <w:rPr>
                <w:rFonts w:ascii="Arial" w:hAnsi="Arial" w:cs="Arial"/>
              </w:rPr>
              <w:t xml:space="preserve">Parameters within </w:t>
            </w:r>
            <w:proofErr w:type="spellStart"/>
            <w:r w:rsidRPr="00B81394">
              <w:rPr>
                <w:rFonts w:ascii="Arial" w:hAnsi="Arial" w:cs="Arial"/>
              </w:rPr>
              <w:t>BidSet</w:t>
            </w:r>
            <w:proofErr w:type="spellEnd"/>
            <w:r w:rsidRPr="00B81394">
              <w:rPr>
                <w:rFonts w:ascii="Arial" w:hAnsi="Arial" w:cs="Arial"/>
              </w:rPr>
              <w:t xml:space="preserve"> header are invalid, </w:t>
            </w:r>
            <w:proofErr w:type="gramStart"/>
            <w:r w:rsidRPr="00B81394">
              <w:rPr>
                <w:rFonts w:ascii="Arial" w:hAnsi="Arial" w:cs="Arial"/>
              </w:rPr>
              <w:t>e.g.</w:t>
            </w:r>
            <w:proofErr w:type="gramEnd"/>
            <w:r w:rsidRPr="00B81394">
              <w:rPr>
                <w:rFonts w:ascii="Arial" w:hAnsi="Arial" w:cs="Arial"/>
              </w:rPr>
              <w:t xml:space="preserve"> bad trading date</w:t>
            </w:r>
          </w:p>
        </w:tc>
        <w:tc>
          <w:tcPr>
            <w:tcW w:w="2520" w:type="dxa"/>
          </w:tcPr>
          <w:p w14:paraId="054152CA" w14:textId="77777777" w:rsidR="00BF2372" w:rsidRPr="00B81394" w:rsidRDefault="00BF2372" w:rsidP="00BF2372">
            <w:pPr>
              <w:rPr>
                <w:rFonts w:ascii="Arial" w:hAnsi="Arial" w:cs="Arial"/>
              </w:rPr>
            </w:pPr>
            <w:r w:rsidRPr="00B81394">
              <w:rPr>
                <w:rFonts w:ascii="Arial" w:hAnsi="Arial" w:cs="Arial"/>
              </w:rPr>
              <w:t>No bids or updates are accepted</w:t>
            </w:r>
          </w:p>
        </w:tc>
        <w:tc>
          <w:tcPr>
            <w:tcW w:w="3060" w:type="dxa"/>
          </w:tcPr>
          <w:p w14:paraId="3611CEEC"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BIDSET</w:t>
            </w:r>
          </w:p>
        </w:tc>
      </w:tr>
      <w:tr w:rsidR="00BF2372" w:rsidRPr="00FA0A10" w14:paraId="4CC1DE7C" w14:textId="77777777">
        <w:tc>
          <w:tcPr>
            <w:tcW w:w="3060" w:type="dxa"/>
          </w:tcPr>
          <w:p w14:paraId="6F0F9001" w14:textId="77777777" w:rsidR="00BF2372" w:rsidRPr="00B81394" w:rsidRDefault="009326B4" w:rsidP="00BF2372">
            <w:pPr>
              <w:rPr>
                <w:rFonts w:ascii="Arial" w:hAnsi="Arial" w:cs="Arial"/>
              </w:rPr>
            </w:pPr>
            <w:r w:rsidRPr="00B81394">
              <w:rPr>
                <w:rFonts w:ascii="Arial" w:hAnsi="Arial" w:cs="Arial"/>
              </w:rPr>
              <w:t>Request for a get, cancel or update identifies an unknown transaction (</w:t>
            </w:r>
            <w:proofErr w:type="gramStart"/>
            <w:r w:rsidRPr="00B81394">
              <w:rPr>
                <w:rFonts w:ascii="Arial" w:hAnsi="Arial" w:cs="Arial"/>
              </w:rPr>
              <w:t>i.e.</w:t>
            </w:r>
            <w:proofErr w:type="gramEnd"/>
            <w:r w:rsidRPr="00B81394">
              <w:rPr>
                <w:rFonts w:ascii="Arial" w:hAnsi="Arial" w:cs="Arial"/>
              </w:rPr>
              <w:t xml:space="preserve"> bid, offer, trade, schedule)</w:t>
            </w:r>
          </w:p>
        </w:tc>
        <w:tc>
          <w:tcPr>
            <w:tcW w:w="2520" w:type="dxa"/>
          </w:tcPr>
          <w:p w14:paraId="43145A8B" w14:textId="77777777" w:rsidR="00BF2372" w:rsidRPr="00B81394" w:rsidRDefault="009326B4" w:rsidP="00BF2372">
            <w:pPr>
              <w:rPr>
                <w:rFonts w:ascii="Arial" w:hAnsi="Arial" w:cs="Arial"/>
              </w:rPr>
            </w:pPr>
            <w:r w:rsidRPr="00B81394">
              <w:rPr>
                <w:rFonts w:ascii="Arial" w:hAnsi="Arial" w:cs="Arial"/>
              </w:rPr>
              <w:t>The request is processed only for the known transactions.</w:t>
            </w:r>
          </w:p>
        </w:tc>
        <w:tc>
          <w:tcPr>
            <w:tcW w:w="3060" w:type="dxa"/>
          </w:tcPr>
          <w:p w14:paraId="7EE25AC9" w14:textId="77777777" w:rsidR="00BF2372" w:rsidRPr="00B81394" w:rsidRDefault="009326B4" w:rsidP="00BF2372">
            <w:pPr>
              <w:rPr>
                <w:rFonts w:ascii="Arial" w:hAnsi="Arial" w:cs="Arial"/>
              </w:rPr>
            </w:pPr>
            <w:r w:rsidRPr="00B81394">
              <w:rPr>
                <w:rFonts w:ascii="Arial" w:hAnsi="Arial" w:cs="Arial"/>
              </w:rPr>
              <w:t>WARNING: UNKNOWN ID: ……</w:t>
            </w:r>
          </w:p>
        </w:tc>
      </w:tr>
      <w:tr w:rsidR="00BF2372" w:rsidRPr="00FA0A10" w14:paraId="7EE2C536" w14:textId="77777777">
        <w:tc>
          <w:tcPr>
            <w:tcW w:w="3060" w:type="dxa"/>
          </w:tcPr>
          <w:p w14:paraId="4481127D" w14:textId="77777777" w:rsidR="00BF2372" w:rsidRPr="00B81394" w:rsidRDefault="009326B4" w:rsidP="00BF2372">
            <w:pPr>
              <w:rPr>
                <w:rFonts w:ascii="Arial" w:hAnsi="Arial" w:cs="Arial"/>
              </w:rPr>
            </w:pPr>
            <w:r w:rsidRPr="00B81394">
              <w:rPr>
                <w:rFonts w:ascii="Arial" w:hAnsi="Arial" w:cs="Arial"/>
              </w:rPr>
              <w:t xml:space="preserve">Some transactions within a </w:t>
            </w:r>
            <w:proofErr w:type="spellStart"/>
            <w:r w:rsidRPr="00B81394">
              <w:rPr>
                <w:rFonts w:ascii="Arial" w:hAnsi="Arial" w:cs="Arial"/>
              </w:rPr>
              <w:t>BidSet</w:t>
            </w:r>
            <w:proofErr w:type="spellEnd"/>
            <w:r w:rsidRPr="00B81394">
              <w:rPr>
                <w:rFonts w:ascii="Arial" w:hAnsi="Arial" w:cs="Arial"/>
              </w:rPr>
              <w:t xml:space="preserve"> are rejected</w:t>
            </w:r>
          </w:p>
        </w:tc>
        <w:tc>
          <w:tcPr>
            <w:tcW w:w="2520" w:type="dxa"/>
          </w:tcPr>
          <w:p w14:paraId="26AF1E47" w14:textId="77777777" w:rsidR="00BF2372" w:rsidRPr="00B81394" w:rsidRDefault="00EF5C30" w:rsidP="00EF5C30">
            <w:pPr>
              <w:rPr>
                <w:rFonts w:ascii="Arial" w:hAnsi="Arial" w:cs="Arial"/>
              </w:rPr>
            </w:pPr>
            <w:r w:rsidRPr="00B81394">
              <w:rPr>
                <w:rFonts w:ascii="Arial" w:hAnsi="Arial" w:cs="Arial"/>
              </w:rPr>
              <w:t>For submissions containing multiple offers/bids, v</w:t>
            </w:r>
            <w:r w:rsidR="009326B4" w:rsidRPr="00B81394">
              <w:rPr>
                <w:rFonts w:ascii="Arial" w:hAnsi="Arial" w:cs="Arial"/>
              </w:rPr>
              <w:t xml:space="preserve">alid </w:t>
            </w:r>
            <w:r w:rsidRPr="00B81394">
              <w:rPr>
                <w:rFonts w:ascii="Arial" w:hAnsi="Arial" w:cs="Arial"/>
              </w:rPr>
              <w:t>offers/bids</w:t>
            </w:r>
            <w:r w:rsidR="009326B4" w:rsidRPr="00B81394">
              <w:rPr>
                <w:rFonts w:ascii="Arial" w:hAnsi="Arial" w:cs="Arial"/>
              </w:rPr>
              <w:t xml:space="preserve"> are accepted</w:t>
            </w:r>
            <w:r w:rsidR="00455249" w:rsidRPr="00B81394">
              <w:rPr>
                <w:rFonts w:ascii="Arial" w:hAnsi="Arial" w:cs="Arial"/>
              </w:rPr>
              <w:t xml:space="preserve"> as submitted</w:t>
            </w:r>
            <w:r w:rsidR="009326B4" w:rsidRPr="00B81394">
              <w:rPr>
                <w:rFonts w:ascii="Arial" w:hAnsi="Arial" w:cs="Arial"/>
              </w:rPr>
              <w:t xml:space="preserve">, invalid </w:t>
            </w:r>
            <w:r w:rsidRPr="00B81394">
              <w:rPr>
                <w:rFonts w:ascii="Arial" w:hAnsi="Arial" w:cs="Arial"/>
              </w:rPr>
              <w:t>offers/bids</w:t>
            </w:r>
            <w:r w:rsidR="009326B4" w:rsidRPr="00B81394">
              <w:rPr>
                <w:rFonts w:ascii="Arial" w:hAnsi="Arial" w:cs="Arial"/>
              </w:rPr>
              <w:t xml:space="preserve"> are rejected</w:t>
            </w:r>
            <w:r w:rsidR="00455249" w:rsidRPr="00B81394">
              <w:rPr>
                <w:rFonts w:ascii="Arial" w:hAnsi="Arial" w:cs="Arial"/>
              </w:rPr>
              <w:t xml:space="preserve"> and marked with errors</w:t>
            </w:r>
            <w:r w:rsidR="009326B4" w:rsidRPr="00B81394">
              <w:rPr>
                <w:rFonts w:ascii="Arial" w:hAnsi="Arial" w:cs="Arial"/>
              </w:rPr>
              <w:t>.</w:t>
            </w:r>
            <w:r w:rsidRPr="00B81394">
              <w:rPr>
                <w:rFonts w:ascii="Arial" w:hAnsi="Arial" w:cs="Arial"/>
              </w:rPr>
              <w:t xml:space="preserve">  An offer/bid will be rejected entirely if any hour within it is invalid.</w:t>
            </w:r>
          </w:p>
          <w:p w14:paraId="27294D9B" w14:textId="77777777" w:rsidR="006D3556" w:rsidRPr="00B81394" w:rsidRDefault="006D3556" w:rsidP="00BF2372">
            <w:pPr>
              <w:rPr>
                <w:rFonts w:ascii="Arial" w:hAnsi="Arial" w:cs="Arial"/>
              </w:rPr>
            </w:pPr>
          </w:p>
        </w:tc>
        <w:tc>
          <w:tcPr>
            <w:tcW w:w="3060" w:type="dxa"/>
          </w:tcPr>
          <w:p w14:paraId="7692F58B" w14:textId="77777777" w:rsidR="00BF2372" w:rsidRPr="00B81394" w:rsidRDefault="009326B4" w:rsidP="003D0201">
            <w:pPr>
              <w:keepNext/>
              <w:rPr>
                <w:rFonts w:ascii="Arial" w:hAnsi="Arial" w:cs="Arial"/>
              </w:rPr>
            </w:pPr>
            <w:proofErr w:type="spellStart"/>
            <w:r w:rsidRPr="00B81394">
              <w:rPr>
                <w:rFonts w:ascii="Arial" w:hAnsi="Arial" w:cs="Arial"/>
              </w:rPr>
              <w:t>BidSet</w:t>
            </w:r>
            <w:proofErr w:type="spellEnd"/>
            <w:r w:rsidRPr="00B81394">
              <w:rPr>
                <w:rFonts w:ascii="Arial" w:hAnsi="Arial" w:cs="Arial"/>
              </w:rPr>
              <w:t xml:space="preserve"> on reply identifies errors for those transactions that were rejected</w:t>
            </w:r>
            <w:r w:rsidR="00455249" w:rsidRPr="00B81394">
              <w:rPr>
                <w:rFonts w:ascii="Arial" w:hAnsi="Arial" w:cs="Arial"/>
              </w:rPr>
              <w:t xml:space="preserve"> on a </w:t>
            </w:r>
            <w:proofErr w:type="gramStart"/>
            <w:r w:rsidR="00455249" w:rsidRPr="00B81394">
              <w:rPr>
                <w:rFonts w:ascii="Arial" w:hAnsi="Arial" w:cs="Arial"/>
              </w:rPr>
              <w:t>transaction by transaction</w:t>
            </w:r>
            <w:proofErr w:type="gramEnd"/>
            <w:r w:rsidR="00455249" w:rsidRPr="00B81394">
              <w:rPr>
                <w:rFonts w:ascii="Arial" w:hAnsi="Arial" w:cs="Arial"/>
              </w:rPr>
              <w:t xml:space="preserve"> basis. </w:t>
            </w:r>
          </w:p>
        </w:tc>
      </w:tr>
    </w:tbl>
    <w:p w14:paraId="5CB4A239" w14:textId="77777777" w:rsidR="00074794" w:rsidRPr="00B81394" w:rsidRDefault="00074794" w:rsidP="00067915">
      <w:pPr>
        <w:pStyle w:val="Caption"/>
        <w:rPr>
          <w:rFonts w:ascii="Arial" w:hAnsi="Arial" w:cs="Arial"/>
          <w:b w:val="0"/>
        </w:rPr>
      </w:pPr>
      <w:bookmarkStart w:id="1111" w:name="_Toc165952019"/>
    </w:p>
    <w:p w14:paraId="18C05D6B" w14:textId="586E7A1F" w:rsidR="00BF2372" w:rsidRPr="00B81394" w:rsidRDefault="00067915" w:rsidP="00067915">
      <w:pPr>
        <w:pStyle w:val="Caption"/>
        <w:rPr>
          <w:rFonts w:ascii="Arial" w:hAnsi="Arial" w:cs="Arial"/>
          <w:b w:val="0"/>
        </w:rPr>
      </w:pPr>
      <w:bookmarkStart w:id="1112" w:name="_Toc11224473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61</w:t>
      </w:r>
      <w:r w:rsidR="00C80347" w:rsidRPr="00B81394">
        <w:rPr>
          <w:rFonts w:ascii="Arial" w:hAnsi="Arial" w:cs="Arial"/>
          <w:b w:val="0"/>
        </w:rPr>
        <w:fldChar w:fldCharType="end"/>
      </w:r>
      <w:r w:rsidRPr="00B81394">
        <w:rPr>
          <w:rFonts w:ascii="Arial" w:hAnsi="Arial" w:cs="Arial"/>
          <w:b w:val="0"/>
        </w:rPr>
        <w:t xml:space="preserve"> - Error Handling</w:t>
      </w:r>
      <w:bookmarkEnd w:id="1111"/>
      <w:bookmarkEnd w:id="1112"/>
    </w:p>
    <w:p w14:paraId="26CC9D40" w14:textId="77777777" w:rsidR="00067915" w:rsidRPr="00B81394" w:rsidRDefault="00067915" w:rsidP="00067915">
      <w:pPr>
        <w:rPr>
          <w:rFonts w:ascii="Arial" w:hAnsi="Arial" w:cs="Arial"/>
        </w:rPr>
      </w:pPr>
    </w:p>
    <w:p w14:paraId="12B96FC1" w14:textId="77777777" w:rsidR="00360F64" w:rsidRPr="00B81394" w:rsidRDefault="009326B4" w:rsidP="00B956C8">
      <w:pPr>
        <w:ind w:left="360"/>
        <w:rPr>
          <w:rFonts w:ascii="Arial" w:hAnsi="Arial" w:cs="Arial"/>
        </w:rPr>
      </w:pPr>
      <w:r w:rsidRPr="00B81394">
        <w:rPr>
          <w:rFonts w:ascii="Arial" w:hAnsi="Arial" w:cs="Arial"/>
        </w:rPr>
        <w:t xml:space="preserve">It is also important to note that the submission of a </w:t>
      </w:r>
      <w:proofErr w:type="spellStart"/>
      <w:r w:rsidRPr="00B81394">
        <w:rPr>
          <w:rFonts w:ascii="Arial" w:hAnsi="Arial" w:cs="Arial"/>
        </w:rPr>
        <w:t>BidSet</w:t>
      </w:r>
      <w:proofErr w:type="spellEnd"/>
      <w:r w:rsidRPr="00B81394">
        <w:rPr>
          <w:rFonts w:ascii="Arial" w:hAnsi="Arial" w:cs="Arial"/>
        </w:rPr>
        <w:t xml:space="preserve"> involves multiple steps:</w:t>
      </w:r>
    </w:p>
    <w:p w14:paraId="6F00E7DF" w14:textId="77777777" w:rsidR="009326B4" w:rsidRPr="00B81394" w:rsidRDefault="009326B4" w:rsidP="00B956C8">
      <w:pPr>
        <w:ind w:left="360"/>
        <w:rPr>
          <w:rFonts w:ascii="Arial" w:hAnsi="Arial" w:cs="Arial"/>
        </w:rPr>
      </w:pPr>
    </w:p>
    <w:p w14:paraId="10CC4F06" w14:textId="77777777" w:rsidR="009326B4" w:rsidRPr="00B81394" w:rsidRDefault="009326B4" w:rsidP="009326B4">
      <w:pPr>
        <w:numPr>
          <w:ilvl w:val="0"/>
          <w:numId w:val="31"/>
        </w:numPr>
        <w:rPr>
          <w:rFonts w:ascii="Arial" w:hAnsi="Arial" w:cs="Arial"/>
        </w:rPr>
      </w:pPr>
      <w:proofErr w:type="spellStart"/>
      <w:r w:rsidRPr="00B81394">
        <w:rPr>
          <w:rFonts w:ascii="Arial" w:hAnsi="Arial" w:cs="Arial"/>
        </w:rPr>
        <w:t>BidSet</w:t>
      </w:r>
      <w:proofErr w:type="spellEnd"/>
      <w:r w:rsidRPr="00B81394">
        <w:rPr>
          <w:rFonts w:ascii="Arial" w:hAnsi="Arial" w:cs="Arial"/>
        </w:rPr>
        <w:t xml:space="preserve"> is syntax scanned, where only basic validity checks are performed. The reply identifies where basic validity checks failed</w:t>
      </w:r>
      <w:r w:rsidR="00A42E3D" w:rsidRPr="00B81394">
        <w:rPr>
          <w:rFonts w:ascii="Arial" w:hAnsi="Arial" w:cs="Arial"/>
        </w:rPr>
        <w:t xml:space="preserve">.  </w:t>
      </w:r>
      <w:r w:rsidR="00455249" w:rsidRPr="00B81394">
        <w:rPr>
          <w:rFonts w:ascii="Arial" w:hAnsi="Arial" w:cs="Arial"/>
        </w:rPr>
        <w:t xml:space="preserve">Transactions within the </w:t>
      </w:r>
      <w:proofErr w:type="spellStart"/>
      <w:r w:rsidR="00455249" w:rsidRPr="00B81394">
        <w:rPr>
          <w:rFonts w:ascii="Arial" w:hAnsi="Arial" w:cs="Arial"/>
        </w:rPr>
        <w:lastRenderedPageBreak/>
        <w:t>BidSet</w:t>
      </w:r>
      <w:proofErr w:type="spellEnd"/>
      <w:r w:rsidR="00455249" w:rsidRPr="00B81394">
        <w:rPr>
          <w:rFonts w:ascii="Arial" w:hAnsi="Arial" w:cs="Arial"/>
        </w:rPr>
        <w:t xml:space="preserve"> that pass basic validation checks are marked as ‘SUBMITTED’ and a transaction ID (</w:t>
      </w:r>
      <w:proofErr w:type="spellStart"/>
      <w:r w:rsidR="00455249" w:rsidRPr="00B81394">
        <w:rPr>
          <w:rFonts w:ascii="Arial" w:hAnsi="Arial" w:cs="Arial"/>
        </w:rPr>
        <w:t>mRID</w:t>
      </w:r>
      <w:proofErr w:type="spellEnd"/>
      <w:r w:rsidR="00455249" w:rsidRPr="00B81394">
        <w:rPr>
          <w:rFonts w:ascii="Arial" w:hAnsi="Arial" w:cs="Arial"/>
        </w:rPr>
        <w:t xml:space="preserve">) value is returned. </w:t>
      </w:r>
    </w:p>
    <w:p w14:paraId="09005A25" w14:textId="77777777" w:rsidR="00D37B93" w:rsidRPr="00B81394" w:rsidRDefault="00D37B93" w:rsidP="009326B4">
      <w:pPr>
        <w:numPr>
          <w:ilvl w:val="0"/>
          <w:numId w:val="31"/>
        </w:numPr>
        <w:rPr>
          <w:rFonts w:ascii="Arial" w:hAnsi="Arial" w:cs="Arial"/>
        </w:rPr>
      </w:pPr>
      <w:r w:rsidRPr="00B81394">
        <w:rPr>
          <w:rFonts w:ascii="Arial" w:hAnsi="Arial" w:cs="Arial"/>
        </w:rPr>
        <w:t>A more thorough validity check is performed asynchronously</w:t>
      </w:r>
      <w:r w:rsidR="00455249" w:rsidRPr="00B81394">
        <w:rPr>
          <w:rFonts w:ascii="Arial" w:hAnsi="Arial" w:cs="Arial"/>
        </w:rPr>
        <w:t xml:space="preserve"> by the Market Management System (MMS)</w:t>
      </w:r>
    </w:p>
    <w:p w14:paraId="6D8F036C" w14:textId="77777777" w:rsidR="00455249" w:rsidRPr="00B81394" w:rsidRDefault="00455249" w:rsidP="009326B4">
      <w:pPr>
        <w:numPr>
          <w:ilvl w:val="0"/>
          <w:numId w:val="31"/>
        </w:numPr>
        <w:rPr>
          <w:rFonts w:ascii="Arial" w:hAnsi="Arial" w:cs="Arial"/>
        </w:rPr>
      </w:pPr>
      <w:r w:rsidRPr="00B81394">
        <w:rPr>
          <w:rFonts w:ascii="Arial" w:hAnsi="Arial" w:cs="Arial"/>
        </w:rPr>
        <w:t>After acceptance or rejection by MMS, a notification is issued that identified whether the transaction was ‘ACCEPTED’</w:t>
      </w:r>
      <w:r w:rsidR="001D276B" w:rsidRPr="00B81394">
        <w:rPr>
          <w:rFonts w:ascii="Arial" w:hAnsi="Arial" w:cs="Arial"/>
        </w:rPr>
        <w:t>,</w:t>
      </w:r>
      <w:r w:rsidR="00070B7C" w:rsidRPr="00B81394">
        <w:rPr>
          <w:rFonts w:ascii="Arial" w:hAnsi="Arial" w:cs="Arial"/>
        </w:rPr>
        <w:t xml:space="preserve"> is ‘</w:t>
      </w:r>
      <w:r w:rsidR="00A42E3D" w:rsidRPr="00B81394">
        <w:rPr>
          <w:rFonts w:ascii="Arial" w:hAnsi="Arial" w:cs="Arial"/>
        </w:rPr>
        <w:t>PENDING’,</w:t>
      </w:r>
      <w:r w:rsidRPr="00B81394">
        <w:rPr>
          <w:rFonts w:ascii="Arial" w:hAnsi="Arial" w:cs="Arial"/>
        </w:rPr>
        <w:t xml:space="preserve"> or had </w:t>
      </w:r>
      <w:r w:rsidR="00070B7C" w:rsidRPr="00B81394">
        <w:rPr>
          <w:rFonts w:ascii="Arial" w:hAnsi="Arial" w:cs="Arial"/>
        </w:rPr>
        <w:t xml:space="preserve">an </w:t>
      </w:r>
      <w:r w:rsidRPr="00B81394">
        <w:rPr>
          <w:rFonts w:ascii="Arial" w:hAnsi="Arial" w:cs="Arial"/>
        </w:rPr>
        <w:t>error.</w:t>
      </w:r>
    </w:p>
    <w:p w14:paraId="2283391A" w14:textId="77777777" w:rsidR="00644926" w:rsidRPr="00B81394" w:rsidRDefault="00644926" w:rsidP="00644926">
      <w:pPr>
        <w:rPr>
          <w:rFonts w:ascii="Arial" w:hAnsi="Arial" w:cs="Arial"/>
        </w:rPr>
      </w:pPr>
    </w:p>
    <w:p w14:paraId="1F325F75" w14:textId="77777777" w:rsidR="00644926" w:rsidRPr="00B81394" w:rsidRDefault="00644926" w:rsidP="00644926">
      <w:pPr>
        <w:ind w:left="360"/>
        <w:rPr>
          <w:rFonts w:ascii="Arial" w:hAnsi="Arial" w:cs="Arial"/>
        </w:rPr>
      </w:pPr>
      <w:r w:rsidRPr="00B81394">
        <w:rPr>
          <w:rFonts w:ascii="Arial" w:hAnsi="Arial" w:cs="Arial"/>
        </w:rPr>
        <w:t>The following structure is used to report errors, where the severity, area o</w:t>
      </w:r>
      <w:r w:rsidR="00940520" w:rsidRPr="00B81394">
        <w:rPr>
          <w:rFonts w:ascii="Arial" w:hAnsi="Arial" w:cs="Arial"/>
        </w:rPr>
        <w:t>f the error or the specific time</w:t>
      </w:r>
      <w:r w:rsidRPr="00B81394">
        <w:rPr>
          <w:rFonts w:ascii="Arial" w:hAnsi="Arial" w:cs="Arial"/>
        </w:rPr>
        <w:t xml:space="preserve"> can be identified.</w:t>
      </w:r>
    </w:p>
    <w:p w14:paraId="6A84CA24" w14:textId="77777777" w:rsidR="00644926" w:rsidRPr="00B81394" w:rsidRDefault="00644926" w:rsidP="00644926">
      <w:pPr>
        <w:ind w:left="360"/>
        <w:rPr>
          <w:rFonts w:ascii="Arial" w:hAnsi="Arial" w:cs="Arial"/>
        </w:rPr>
      </w:pPr>
    </w:p>
    <w:p w14:paraId="034BC197" w14:textId="77777777" w:rsidR="00B956C8" w:rsidRPr="00B81394" w:rsidRDefault="009A2F00" w:rsidP="00C50784">
      <w:pPr>
        <w:ind w:left="1800" w:firstLine="360"/>
        <w:rPr>
          <w:rFonts w:ascii="Arial" w:hAnsi="Arial" w:cs="Arial"/>
        </w:rPr>
      </w:pPr>
      <w:r>
        <w:rPr>
          <w:rFonts w:ascii="Arial" w:hAnsi="Arial" w:cs="Arial"/>
          <w:noProof/>
        </w:rPr>
        <w:drawing>
          <wp:inline distT="0" distB="0" distL="0" distR="0" wp14:anchorId="73B77FC5" wp14:editId="61ADAC83">
            <wp:extent cx="3381375" cy="1552575"/>
            <wp:effectExtent l="0" t="0" r="9525" b="9525"/>
            <wp:docPr id="45" name="Picture 4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po"/>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381375" cy="1552575"/>
                    </a:xfrm>
                    <a:prstGeom prst="rect">
                      <a:avLst/>
                    </a:prstGeom>
                    <a:noFill/>
                    <a:ln>
                      <a:noFill/>
                    </a:ln>
                  </pic:spPr>
                </pic:pic>
              </a:graphicData>
            </a:graphic>
          </wp:inline>
        </w:drawing>
      </w:r>
    </w:p>
    <w:p w14:paraId="0C4E70A9" w14:textId="77777777" w:rsidR="00C13CD9" w:rsidRPr="00B81394" w:rsidRDefault="00C13CD9" w:rsidP="00B956C8">
      <w:pPr>
        <w:ind w:left="360"/>
        <w:rPr>
          <w:rFonts w:ascii="Arial" w:hAnsi="Arial" w:cs="Arial"/>
        </w:rPr>
      </w:pPr>
    </w:p>
    <w:p w14:paraId="3844BCB8" w14:textId="77777777" w:rsidR="008B7A8E" w:rsidRPr="00B81394" w:rsidRDefault="008B7A8E" w:rsidP="00B956C8">
      <w:pPr>
        <w:ind w:left="360"/>
        <w:rPr>
          <w:rFonts w:ascii="Arial" w:hAnsi="Arial" w:cs="Arial"/>
        </w:rPr>
      </w:pPr>
      <w:r w:rsidRPr="00B81394">
        <w:rPr>
          <w:rFonts w:ascii="Arial" w:hAnsi="Arial" w:cs="Arial"/>
        </w:rPr>
        <w:t>The error structure is populated in the following manner:</w:t>
      </w:r>
    </w:p>
    <w:p w14:paraId="4008A797" w14:textId="77777777" w:rsidR="008B7A8E" w:rsidRPr="00B81394" w:rsidRDefault="00940520" w:rsidP="00280FF5">
      <w:pPr>
        <w:numPr>
          <w:ilvl w:val="0"/>
          <w:numId w:val="42"/>
        </w:numPr>
        <w:rPr>
          <w:rFonts w:ascii="Arial" w:hAnsi="Arial" w:cs="Arial"/>
        </w:rPr>
      </w:pPr>
      <w:r w:rsidRPr="00B81394">
        <w:rPr>
          <w:rFonts w:ascii="Arial" w:hAnsi="Arial" w:cs="Arial"/>
          <w:i/>
        </w:rPr>
        <w:t>s</w:t>
      </w:r>
      <w:r w:rsidR="008B7A8E" w:rsidRPr="00B81394">
        <w:rPr>
          <w:rFonts w:ascii="Arial" w:hAnsi="Arial" w:cs="Arial"/>
          <w:i/>
        </w:rPr>
        <w:t>everity</w:t>
      </w:r>
      <w:r w:rsidR="008B7A8E" w:rsidRPr="00B81394">
        <w:rPr>
          <w:rFonts w:ascii="Arial" w:hAnsi="Arial" w:cs="Arial"/>
        </w:rPr>
        <w:t xml:space="preserve"> may be ‘error’, ‘warning’ or ‘informational’</w:t>
      </w:r>
      <w:r w:rsidRPr="00B81394">
        <w:rPr>
          <w:rFonts w:ascii="Arial" w:hAnsi="Arial" w:cs="Arial"/>
        </w:rPr>
        <w:t>, as determined by the source system</w:t>
      </w:r>
    </w:p>
    <w:p w14:paraId="271224B9" w14:textId="77777777" w:rsidR="008B7A8E" w:rsidRPr="00B81394" w:rsidRDefault="00940520" w:rsidP="00280FF5">
      <w:pPr>
        <w:numPr>
          <w:ilvl w:val="0"/>
          <w:numId w:val="42"/>
        </w:numPr>
        <w:rPr>
          <w:rFonts w:ascii="Arial" w:hAnsi="Arial" w:cs="Arial"/>
        </w:rPr>
      </w:pPr>
      <w:r w:rsidRPr="00B81394">
        <w:rPr>
          <w:rFonts w:ascii="Arial" w:hAnsi="Arial" w:cs="Arial"/>
          <w:i/>
        </w:rPr>
        <w:t>a</w:t>
      </w:r>
      <w:r w:rsidR="008B7A8E" w:rsidRPr="00B81394">
        <w:rPr>
          <w:rFonts w:ascii="Arial" w:hAnsi="Arial" w:cs="Arial"/>
          <w:i/>
        </w:rPr>
        <w:t>rea</w:t>
      </w:r>
      <w:r w:rsidR="008B7A8E" w:rsidRPr="00B81394">
        <w:rPr>
          <w:rFonts w:ascii="Arial" w:hAnsi="Arial" w:cs="Arial"/>
        </w:rPr>
        <w:t xml:space="preserve"> may be used to indicate the tag or parent tag (</w:t>
      </w:r>
      <w:proofErr w:type="gramStart"/>
      <w:r w:rsidR="008B7A8E" w:rsidRPr="00B81394">
        <w:rPr>
          <w:rFonts w:ascii="Arial" w:hAnsi="Arial" w:cs="Arial"/>
        </w:rPr>
        <w:t>e.g.</w:t>
      </w:r>
      <w:proofErr w:type="gramEnd"/>
      <w:r w:rsidR="008B7A8E" w:rsidRPr="00B81394">
        <w:rPr>
          <w:rFonts w:ascii="Arial" w:hAnsi="Arial" w:cs="Arial"/>
        </w:rPr>
        <w:t xml:space="preserve"> </w:t>
      </w:r>
      <w:proofErr w:type="spellStart"/>
      <w:r w:rsidR="008B7A8E" w:rsidRPr="00B81394">
        <w:rPr>
          <w:rFonts w:ascii="Arial" w:hAnsi="Arial" w:cs="Arial"/>
        </w:rPr>
        <w:t>EnergySchedule</w:t>
      </w:r>
      <w:proofErr w:type="spellEnd"/>
      <w:r w:rsidR="008B7A8E" w:rsidRPr="00B81394">
        <w:rPr>
          <w:rFonts w:ascii="Arial" w:hAnsi="Arial" w:cs="Arial"/>
        </w:rPr>
        <w:t>), where an error was identified</w:t>
      </w:r>
    </w:p>
    <w:p w14:paraId="7E179104" w14:textId="77777777" w:rsidR="008B7A8E" w:rsidRPr="00B81394" w:rsidRDefault="00940520" w:rsidP="00280FF5">
      <w:pPr>
        <w:numPr>
          <w:ilvl w:val="0"/>
          <w:numId w:val="42"/>
        </w:numPr>
        <w:rPr>
          <w:rFonts w:ascii="Arial" w:hAnsi="Arial" w:cs="Arial"/>
        </w:rPr>
      </w:pPr>
      <w:r w:rsidRPr="00B81394">
        <w:rPr>
          <w:rFonts w:ascii="Arial" w:hAnsi="Arial" w:cs="Arial"/>
          <w:i/>
        </w:rPr>
        <w:t>interval</w:t>
      </w:r>
      <w:r w:rsidRPr="00B81394">
        <w:rPr>
          <w:rFonts w:ascii="Arial" w:hAnsi="Arial" w:cs="Arial"/>
        </w:rPr>
        <w:t xml:space="preserve"> may be used to identify the time of the data item of concern, where many data items may be related to a schedule submission. For market transaction interfaces, a market interval (using hour ending and minute ending) is used as opposed to a timestamp</w:t>
      </w:r>
    </w:p>
    <w:p w14:paraId="69232F0D" w14:textId="77777777" w:rsidR="00940520" w:rsidRPr="00B81394" w:rsidRDefault="00940520" w:rsidP="00280FF5">
      <w:pPr>
        <w:numPr>
          <w:ilvl w:val="0"/>
          <w:numId w:val="42"/>
        </w:numPr>
        <w:rPr>
          <w:rFonts w:ascii="Arial" w:hAnsi="Arial" w:cs="Arial"/>
        </w:rPr>
      </w:pPr>
      <w:r w:rsidRPr="00B81394">
        <w:rPr>
          <w:rFonts w:ascii="Arial" w:hAnsi="Arial" w:cs="Arial"/>
          <w:i/>
        </w:rPr>
        <w:t xml:space="preserve">text </w:t>
      </w:r>
      <w:r w:rsidRPr="00B81394">
        <w:rPr>
          <w:rFonts w:ascii="Arial" w:hAnsi="Arial" w:cs="Arial"/>
        </w:rPr>
        <w:t>as provided by the source system</w:t>
      </w:r>
    </w:p>
    <w:p w14:paraId="05D0F572" w14:textId="77777777" w:rsidR="00C50784" w:rsidRPr="00B81394" w:rsidRDefault="00C50784" w:rsidP="00C50784">
      <w:pPr>
        <w:rPr>
          <w:rFonts w:ascii="Arial" w:hAnsi="Arial" w:cs="Arial"/>
        </w:rPr>
      </w:pPr>
    </w:p>
    <w:p w14:paraId="3C64C339" w14:textId="77777777" w:rsidR="00C50784" w:rsidRPr="00B81394" w:rsidRDefault="00C50784" w:rsidP="00C50784">
      <w:pPr>
        <w:ind w:left="360"/>
        <w:rPr>
          <w:rFonts w:ascii="Arial" w:hAnsi="Arial" w:cs="Arial"/>
        </w:rPr>
      </w:pPr>
      <w:r w:rsidRPr="00B81394">
        <w:rPr>
          <w:rFonts w:ascii="Arial" w:hAnsi="Arial" w:cs="Arial"/>
        </w:rPr>
        <w:t>When possible, the described error structure will be used</w:t>
      </w:r>
      <w:r w:rsidR="00A427DA" w:rsidRPr="00B81394">
        <w:rPr>
          <w:rFonts w:ascii="Arial" w:hAnsi="Arial" w:cs="Arial"/>
        </w:rPr>
        <w:t xml:space="preserve">.  </w:t>
      </w:r>
      <w:r w:rsidRPr="00B81394">
        <w:rPr>
          <w:rFonts w:ascii="Arial" w:hAnsi="Arial" w:cs="Arial"/>
        </w:rPr>
        <w:t xml:space="preserve">However, there are many cases where error5 structure </w:t>
      </w:r>
      <w:proofErr w:type="spellStart"/>
      <w:r w:rsidRPr="00B81394">
        <w:rPr>
          <w:rFonts w:ascii="Arial" w:hAnsi="Arial" w:cs="Arial"/>
        </w:rPr>
        <w:t>can not</w:t>
      </w:r>
      <w:proofErr w:type="spellEnd"/>
      <w:r w:rsidRPr="00B81394">
        <w:rPr>
          <w:rFonts w:ascii="Arial" w:hAnsi="Arial" w:cs="Arial"/>
        </w:rPr>
        <w:t xml:space="preserve"> be used, as in cases where schema validations </w:t>
      </w:r>
      <w:proofErr w:type="gramStart"/>
      <w:r w:rsidRPr="00B81394">
        <w:rPr>
          <w:rFonts w:ascii="Arial" w:hAnsi="Arial" w:cs="Arial"/>
        </w:rPr>
        <w:t>fail</w:t>
      </w:r>
      <w:proofErr w:type="gramEnd"/>
      <w:r w:rsidR="009F721F" w:rsidRPr="00B81394">
        <w:rPr>
          <w:rFonts w:ascii="Arial" w:hAnsi="Arial" w:cs="Arial"/>
        </w:rPr>
        <w:t xml:space="preserve"> and normal validation is not possible</w:t>
      </w:r>
      <w:r w:rsidRPr="00B81394">
        <w:rPr>
          <w:rFonts w:ascii="Arial" w:hAnsi="Arial" w:cs="Arial"/>
        </w:rPr>
        <w:t xml:space="preserve">. </w:t>
      </w:r>
      <w:r w:rsidR="009F721F" w:rsidRPr="00B81394">
        <w:rPr>
          <w:rFonts w:ascii="Arial" w:hAnsi="Arial" w:cs="Arial"/>
        </w:rPr>
        <w:t>These are typically the result of programming errors. Examples would include:</w:t>
      </w:r>
    </w:p>
    <w:p w14:paraId="00A22D04" w14:textId="77777777" w:rsidR="009F721F" w:rsidRPr="00B81394" w:rsidRDefault="009F721F" w:rsidP="00C50784">
      <w:pPr>
        <w:ind w:left="360"/>
        <w:rPr>
          <w:rFonts w:ascii="Arial" w:hAnsi="Arial" w:cs="Arial"/>
        </w:rPr>
      </w:pPr>
    </w:p>
    <w:p w14:paraId="68A5949E" w14:textId="77777777" w:rsidR="009F721F" w:rsidRPr="00B81394" w:rsidRDefault="009F721F" w:rsidP="00280FF5">
      <w:pPr>
        <w:numPr>
          <w:ilvl w:val="0"/>
          <w:numId w:val="45"/>
        </w:numPr>
        <w:rPr>
          <w:rFonts w:ascii="Arial" w:hAnsi="Arial" w:cs="Arial"/>
        </w:rPr>
      </w:pPr>
      <w:r w:rsidRPr="00B81394">
        <w:rPr>
          <w:rFonts w:ascii="Arial" w:hAnsi="Arial" w:cs="Arial"/>
        </w:rPr>
        <w:t>XML is not well formed</w:t>
      </w:r>
    </w:p>
    <w:p w14:paraId="33436B02"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of basic data structures</w:t>
      </w:r>
    </w:p>
    <w:p w14:paraId="3C6D0976"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that values provided are invalid (</w:t>
      </w:r>
      <w:proofErr w:type="gramStart"/>
      <w:r w:rsidRPr="00B81394">
        <w:rPr>
          <w:rFonts w:ascii="Arial" w:hAnsi="Arial" w:cs="Arial"/>
        </w:rPr>
        <w:t>e.g.</w:t>
      </w:r>
      <w:proofErr w:type="gramEnd"/>
      <w:r w:rsidRPr="00B81394">
        <w:rPr>
          <w:rFonts w:ascii="Arial" w:hAnsi="Arial" w:cs="Arial"/>
        </w:rPr>
        <w:t xml:space="preserve"> invalid time strings, nulls where values are required, non-numeric values where numeric values are required, obviously out of range values, invalid enumerations)</w:t>
      </w:r>
    </w:p>
    <w:p w14:paraId="3E10D6A0" w14:textId="77777777" w:rsidR="00C50784" w:rsidRPr="00B81394" w:rsidRDefault="00C50784" w:rsidP="00C50784">
      <w:pPr>
        <w:ind w:left="360"/>
        <w:rPr>
          <w:rFonts w:ascii="Arial" w:hAnsi="Arial" w:cs="Arial"/>
        </w:rPr>
      </w:pPr>
    </w:p>
    <w:p w14:paraId="27067B0A" w14:textId="77777777" w:rsidR="00B956C8" w:rsidRPr="002A438F" w:rsidRDefault="00607CD6" w:rsidP="00CC64D2">
      <w:pPr>
        <w:pStyle w:val="Heading2"/>
        <w:rPr>
          <w:b w:val="0"/>
        </w:rPr>
      </w:pPr>
      <w:bookmarkStart w:id="1113" w:name="_Toc153845756"/>
      <w:bookmarkStart w:id="1114" w:name="_Toc154924222"/>
      <w:bookmarkStart w:id="1115" w:name="_Toc165951884"/>
      <w:bookmarkStart w:id="1116" w:name="_Toc164750823"/>
      <w:bookmarkStart w:id="1117" w:name="_Toc112244959"/>
      <w:r w:rsidRPr="00FA0A10">
        <w:rPr>
          <w:b w:val="0"/>
        </w:rPr>
        <w:lastRenderedPageBreak/>
        <w:t xml:space="preserve">Usage and </w:t>
      </w:r>
      <w:r w:rsidR="00B956C8" w:rsidRPr="002A438F">
        <w:rPr>
          <w:b w:val="0"/>
        </w:rPr>
        <w:t>XML</w:t>
      </w:r>
      <w:r w:rsidRPr="002A438F">
        <w:rPr>
          <w:b w:val="0"/>
        </w:rPr>
        <w:t xml:space="preserve"> Examples</w:t>
      </w:r>
      <w:bookmarkEnd w:id="1113"/>
      <w:bookmarkEnd w:id="1114"/>
      <w:bookmarkEnd w:id="1115"/>
      <w:bookmarkEnd w:id="1116"/>
      <w:bookmarkEnd w:id="1117"/>
      <w:r w:rsidR="00C47637" w:rsidRPr="002A438F">
        <w:rPr>
          <w:b w:val="0"/>
        </w:rPr>
        <w:t xml:space="preserve"> </w:t>
      </w:r>
    </w:p>
    <w:p w14:paraId="3EAAE9FA" w14:textId="77777777" w:rsidR="0057168F" w:rsidRPr="00B81394" w:rsidRDefault="0057168F" w:rsidP="00B956C8">
      <w:pPr>
        <w:ind w:left="360"/>
        <w:rPr>
          <w:rFonts w:ascii="Arial" w:hAnsi="Arial" w:cs="Arial"/>
        </w:rPr>
      </w:pPr>
      <w:r w:rsidRPr="00B81394">
        <w:rPr>
          <w:rFonts w:ascii="Arial" w:hAnsi="Arial" w:cs="Arial"/>
        </w:rPr>
        <w:t>The purpose of this section is to provide</w:t>
      </w:r>
      <w:r w:rsidR="00607CD6" w:rsidRPr="00B81394">
        <w:rPr>
          <w:rFonts w:ascii="Arial" w:hAnsi="Arial" w:cs="Arial"/>
        </w:rPr>
        <w:t xml:space="preserve"> usage details with </w:t>
      </w:r>
      <w:r w:rsidRPr="00B81394">
        <w:rPr>
          <w:rFonts w:ascii="Arial" w:hAnsi="Arial" w:cs="Arial"/>
        </w:rPr>
        <w:t xml:space="preserve">XML examples for </w:t>
      </w:r>
      <w:r w:rsidR="00607CD6" w:rsidRPr="00B81394">
        <w:rPr>
          <w:rFonts w:ascii="Arial" w:hAnsi="Arial" w:cs="Arial"/>
        </w:rPr>
        <w:t>the</w:t>
      </w:r>
      <w:r w:rsidRPr="00B81394">
        <w:rPr>
          <w:rFonts w:ascii="Arial" w:hAnsi="Arial" w:cs="Arial"/>
        </w:rPr>
        <w:t xml:space="preserve"> submission</w:t>
      </w:r>
      <w:r w:rsidR="00607CD6" w:rsidRPr="00B81394">
        <w:rPr>
          <w:rFonts w:ascii="Arial" w:hAnsi="Arial" w:cs="Arial"/>
        </w:rPr>
        <w:t xml:space="preserve"> (create)</w:t>
      </w:r>
      <w:r w:rsidRPr="00B81394">
        <w:rPr>
          <w:rFonts w:ascii="Arial" w:hAnsi="Arial" w:cs="Arial"/>
        </w:rPr>
        <w:t>, query</w:t>
      </w:r>
      <w:r w:rsidR="00607CD6" w:rsidRPr="00B81394">
        <w:rPr>
          <w:rFonts w:ascii="Arial" w:hAnsi="Arial" w:cs="Arial"/>
        </w:rPr>
        <w:t xml:space="preserve"> (get)</w:t>
      </w:r>
      <w:r w:rsidRPr="00B81394">
        <w:rPr>
          <w:rFonts w:ascii="Arial" w:hAnsi="Arial" w:cs="Arial"/>
        </w:rPr>
        <w:t xml:space="preserve">, </w:t>
      </w:r>
      <w:r w:rsidR="00580093" w:rsidRPr="00B81394">
        <w:rPr>
          <w:rFonts w:ascii="Arial" w:hAnsi="Arial" w:cs="Arial"/>
        </w:rPr>
        <w:t>update,</w:t>
      </w:r>
      <w:r w:rsidRPr="00B81394">
        <w:rPr>
          <w:rFonts w:ascii="Arial" w:hAnsi="Arial" w:cs="Arial"/>
        </w:rPr>
        <w:t xml:space="preserve"> and cancellation</w:t>
      </w:r>
      <w:r w:rsidR="00607CD6" w:rsidRPr="00B81394">
        <w:rPr>
          <w:rFonts w:ascii="Arial" w:hAnsi="Arial" w:cs="Arial"/>
        </w:rPr>
        <w:t xml:space="preserve"> (cancel) of bids, offers, </w:t>
      </w:r>
      <w:r w:rsidR="00580093" w:rsidRPr="00B81394">
        <w:rPr>
          <w:rFonts w:ascii="Arial" w:hAnsi="Arial" w:cs="Arial"/>
        </w:rPr>
        <w:t>trades,</w:t>
      </w:r>
      <w:r w:rsidR="00607CD6" w:rsidRPr="00B81394">
        <w:rPr>
          <w:rFonts w:ascii="Arial" w:hAnsi="Arial" w:cs="Arial"/>
        </w:rPr>
        <w:t xml:space="preserve"> and schedules.</w:t>
      </w:r>
    </w:p>
    <w:p w14:paraId="3DDEF044" w14:textId="77777777" w:rsidR="0057168F" w:rsidRPr="00B81394" w:rsidRDefault="0057168F" w:rsidP="00B956C8">
      <w:pPr>
        <w:ind w:left="360"/>
        <w:rPr>
          <w:rFonts w:ascii="Arial" w:hAnsi="Arial" w:cs="Arial"/>
        </w:rPr>
      </w:pPr>
    </w:p>
    <w:p w14:paraId="2CB42F61" w14:textId="77777777" w:rsidR="0057168F" w:rsidRPr="002A438F" w:rsidRDefault="00431C5E" w:rsidP="00CC64D2">
      <w:pPr>
        <w:pStyle w:val="Heading3"/>
        <w:rPr>
          <w:rFonts w:cs="Arial"/>
          <w:b w:val="0"/>
        </w:rPr>
      </w:pPr>
      <w:bookmarkStart w:id="1118" w:name="_Toc165951885"/>
      <w:bookmarkStart w:id="1119" w:name="_Toc164750824"/>
      <w:bookmarkStart w:id="1120" w:name="_Toc112244960"/>
      <w:r w:rsidRPr="00FA0A10">
        <w:rPr>
          <w:rFonts w:cs="Arial"/>
          <w:b w:val="0"/>
        </w:rPr>
        <w:t xml:space="preserve">Offer and </w:t>
      </w:r>
      <w:r w:rsidR="0057168F" w:rsidRPr="002A438F">
        <w:rPr>
          <w:rFonts w:cs="Arial"/>
          <w:b w:val="0"/>
        </w:rPr>
        <w:t>Bid</w:t>
      </w:r>
      <w:r w:rsidR="00607CD6" w:rsidRPr="002A438F">
        <w:rPr>
          <w:rFonts w:cs="Arial"/>
          <w:b w:val="0"/>
        </w:rPr>
        <w:t xml:space="preserve"> Set</w:t>
      </w:r>
      <w:r w:rsidR="0057168F" w:rsidRPr="002A438F">
        <w:rPr>
          <w:rFonts w:cs="Arial"/>
          <w:b w:val="0"/>
        </w:rPr>
        <w:t xml:space="preserve"> Submission</w:t>
      </w:r>
      <w:bookmarkEnd w:id="1118"/>
      <w:bookmarkEnd w:id="1119"/>
      <w:bookmarkEnd w:id="1120"/>
      <w:r w:rsidR="00C47637" w:rsidRPr="002A438F">
        <w:rPr>
          <w:rFonts w:cs="Arial"/>
          <w:b w:val="0"/>
        </w:rPr>
        <w:t xml:space="preserve"> </w:t>
      </w:r>
    </w:p>
    <w:p w14:paraId="178A6B71" w14:textId="77777777" w:rsidR="00607CD6" w:rsidRPr="00B81394" w:rsidRDefault="00607CD6" w:rsidP="0057168F">
      <w:pPr>
        <w:ind w:left="360"/>
        <w:rPr>
          <w:rFonts w:ascii="Arial" w:hAnsi="Arial" w:cs="Arial"/>
        </w:rPr>
      </w:pPr>
      <w:r w:rsidRPr="00B81394">
        <w:rPr>
          <w:rFonts w:ascii="Arial" w:hAnsi="Arial" w:cs="Arial"/>
        </w:rPr>
        <w:t xml:space="preserve">When submitting a set of bids, offers, </w:t>
      </w:r>
      <w:r w:rsidR="00580093" w:rsidRPr="00B81394">
        <w:rPr>
          <w:rFonts w:ascii="Arial" w:hAnsi="Arial" w:cs="Arial"/>
        </w:rPr>
        <w:t>trades,</w:t>
      </w:r>
      <w:r w:rsidRPr="00B81394">
        <w:rPr>
          <w:rFonts w:ascii="Arial" w:hAnsi="Arial" w:cs="Arial"/>
        </w:rPr>
        <w:t xml:space="preserve"> and/or schedules, the following structures are used within the message:</w:t>
      </w:r>
    </w:p>
    <w:p w14:paraId="3448814E" w14:textId="77777777" w:rsidR="00607CD6" w:rsidRPr="00B81394" w:rsidRDefault="00607CD6" w:rsidP="0057168F">
      <w:pPr>
        <w:ind w:left="360"/>
        <w:rPr>
          <w:rFonts w:ascii="Arial" w:hAnsi="Arial" w:cs="Arial"/>
        </w:rPr>
      </w:pPr>
    </w:p>
    <w:p w14:paraId="5C954A1A"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0420D8CF" w14:textId="77777777">
        <w:tc>
          <w:tcPr>
            <w:tcW w:w="2268" w:type="dxa"/>
            <w:shd w:val="clear" w:color="auto" w:fill="C0C0C0"/>
          </w:tcPr>
          <w:p w14:paraId="6648AD3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294AA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052C6FDD" w14:textId="77777777">
        <w:tc>
          <w:tcPr>
            <w:tcW w:w="2268" w:type="dxa"/>
          </w:tcPr>
          <w:p w14:paraId="7B2A3A43"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E0A1DF8" w14:textId="77777777" w:rsidR="00607CD6" w:rsidRPr="001B0FBA" w:rsidRDefault="00607CD6" w:rsidP="003D0201">
            <w:pPr>
              <w:pStyle w:val="Normal2"/>
              <w:ind w:left="0"/>
              <w:jc w:val="center"/>
              <w:rPr>
                <w:rFonts w:ascii="Arial" w:hAnsi="Arial" w:cs="Arial"/>
              </w:rPr>
            </w:pPr>
            <w:r w:rsidRPr="001B0FBA">
              <w:rPr>
                <w:rFonts w:ascii="Arial" w:hAnsi="Arial" w:cs="Arial"/>
              </w:rPr>
              <w:t>create</w:t>
            </w:r>
          </w:p>
        </w:tc>
      </w:tr>
      <w:tr w:rsidR="00607CD6" w:rsidRPr="00FA0A10" w14:paraId="1B7A2599" w14:textId="77777777">
        <w:tc>
          <w:tcPr>
            <w:tcW w:w="2268" w:type="dxa"/>
          </w:tcPr>
          <w:p w14:paraId="14CC30A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787429F2" w14:textId="77777777" w:rsidR="00607CD6" w:rsidRPr="001B0FBA" w:rsidRDefault="00607CD6"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607CD6" w:rsidRPr="00FA0A10" w14:paraId="0066BFA9" w14:textId="77777777">
        <w:tc>
          <w:tcPr>
            <w:tcW w:w="2268" w:type="dxa"/>
          </w:tcPr>
          <w:p w14:paraId="38011BA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D8E8A92"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47F0334A" w14:textId="77777777">
        <w:tc>
          <w:tcPr>
            <w:tcW w:w="2268" w:type="dxa"/>
          </w:tcPr>
          <w:p w14:paraId="00D367DA" w14:textId="77777777" w:rsidR="00607CD6" w:rsidRPr="002A438F" w:rsidRDefault="00607CD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943C52D" w14:textId="77777777" w:rsidR="00607CD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607CD6" w:rsidRPr="00FA0A10" w14:paraId="2D8F9D79" w14:textId="77777777">
        <w:tc>
          <w:tcPr>
            <w:tcW w:w="2268" w:type="dxa"/>
          </w:tcPr>
          <w:p w14:paraId="64EC782B"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5ECB051A" w14:textId="77777777" w:rsidR="00607CD6" w:rsidRPr="001B0FBA"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p>
        </w:tc>
      </w:tr>
    </w:tbl>
    <w:p w14:paraId="7998FB6D" w14:textId="77777777" w:rsidR="00074794" w:rsidRPr="00B81394" w:rsidRDefault="00074794" w:rsidP="00067915">
      <w:pPr>
        <w:pStyle w:val="Caption"/>
        <w:rPr>
          <w:rFonts w:ascii="Arial" w:hAnsi="Arial" w:cs="Arial"/>
          <w:b w:val="0"/>
        </w:rPr>
      </w:pPr>
      <w:bookmarkStart w:id="1121" w:name="_Toc165952020"/>
    </w:p>
    <w:p w14:paraId="7CF287F2" w14:textId="2FD515C1" w:rsidR="00607CD6" w:rsidRPr="00B81394" w:rsidRDefault="00067915" w:rsidP="00067915">
      <w:pPr>
        <w:pStyle w:val="Caption"/>
        <w:rPr>
          <w:rFonts w:ascii="Arial" w:hAnsi="Arial" w:cs="Arial"/>
          <w:b w:val="0"/>
        </w:rPr>
      </w:pPr>
      <w:bookmarkStart w:id="1122" w:name="_Toc11224473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62</w:t>
      </w:r>
      <w:r w:rsidR="00C80347" w:rsidRPr="00B81394">
        <w:rPr>
          <w:rFonts w:ascii="Arial" w:hAnsi="Arial" w:cs="Arial"/>
          <w:b w:val="0"/>
        </w:rPr>
        <w:fldChar w:fldCharType="end"/>
      </w:r>
      <w:r w:rsidRPr="00B81394">
        <w:rPr>
          <w:rFonts w:ascii="Arial" w:hAnsi="Arial" w:cs="Arial"/>
          <w:b w:val="0"/>
        </w:rPr>
        <w:t xml:space="preserve"> - create </w:t>
      </w:r>
      <w:proofErr w:type="spellStart"/>
      <w:r w:rsidRPr="00B81394">
        <w:rPr>
          <w:rFonts w:ascii="Arial" w:hAnsi="Arial" w:cs="Arial"/>
          <w:b w:val="0"/>
        </w:rPr>
        <w:t>BidSet</w:t>
      </w:r>
      <w:proofErr w:type="spellEnd"/>
      <w:r w:rsidRPr="00B81394">
        <w:rPr>
          <w:rFonts w:ascii="Arial" w:hAnsi="Arial" w:cs="Arial"/>
          <w:b w:val="0"/>
        </w:rPr>
        <w:t xml:space="preserve"> Request Parameters</w:t>
      </w:r>
      <w:bookmarkEnd w:id="1121"/>
      <w:bookmarkEnd w:id="1122"/>
    </w:p>
    <w:p w14:paraId="7F5638C9" w14:textId="77777777" w:rsidR="00067915" w:rsidRPr="00B81394" w:rsidRDefault="00067915" w:rsidP="00067915">
      <w:pPr>
        <w:rPr>
          <w:rFonts w:ascii="Arial" w:hAnsi="Arial" w:cs="Arial"/>
        </w:rPr>
      </w:pPr>
    </w:p>
    <w:p w14:paraId="29CD6A30"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86F6DF5"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49A4814E" w14:textId="77777777">
        <w:tc>
          <w:tcPr>
            <w:tcW w:w="2268" w:type="dxa"/>
            <w:shd w:val="clear" w:color="auto" w:fill="C0C0C0"/>
          </w:tcPr>
          <w:p w14:paraId="75DA248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CB7FE5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66CF13D1" w14:textId="77777777">
        <w:tc>
          <w:tcPr>
            <w:tcW w:w="2268" w:type="dxa"/>
          </w:tcPr>
          <w:p w14:paraId="47016E4B"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CF10EBC"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0CF659C8" w14:textId="77777777">
        <w:tc>
          <w:tcPr>
            <w:tcW w:w="2268" w:type="dxa"/>
          </w:tcPr>
          <w:p w14:paraId="31382ABE"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52CC917D" w14:textId="77777777" w:rsidR="00607CD6" w:rsidRPr="001B0FBA" w:rsidRDefault="00607CD6"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607CD6" w:rsidRPr="00FA0A10" w14:paraId="2118E685" w14:textId="77777777">
        <w:tc>
          <w:tcPr>
            <w:tcW w:w="2268" w:type="dxa"/>
          </w:tcPr>
          <w:p w14:paraId="61DEFA50"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4235B2CB"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686730FE" w14:textId="77777777">
        <w:tc>
          <w:tcPr>
            <w:tcW w:w="2268" w:type="dxa"/>
          </w:tcPr>
          <w:p w14:paraId="53504ED0" w14:textId="77777777" w:rsidR="00607CD6" w:rsidRPr="002A438F" w:rsidRDefault="00607CD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AEC5AE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7E0B7B34" w14:textId="77777777">
        <w:tc>
          <w:tcPr>
            <w:tcW w:w="2268" w:type="dxa"/>
          </w:tcPr>
          <w:p w14:paraId="59CF7682"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07024B32"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149D9B44" w14:textId="77777777">
        <w:tc>
          <w:tcPr>
            <w:tcW w:w="2268" w:type="dxa"/>
          </w:tcPr>
          <w:p w14:paraId="19826305"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3A1D644C" w14:textId="77777777" w:rsidR="00607CD6" w:rsidRPr="00FA0A10"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returning transaction IDs (</w:t>
            </w:r>
            <w:proofErr w:type="spellStart"/>
            <w:r w:rsidRPr="001B0FBA">
              <w:rPr>
                <w:rFonts w:ascii="Arial" w:hAnsi="Arial" w:cs="Arial"/>
                <w:i/>
              </w:rPr>
              <w:t>mRIDs</w:t>
            </w:r>
            <w:proofErr w:type="spellEnd"/>
            <w:r w:rsidRPr="001B0FBA">
              <w:rPr>
                <w:rFonts w:ascii="Arial" w:hAnsi="Arial" w:cs="Arial"/>
                <w:i/>
              </w:rPr>
              <w:t>) for individual bids, offers, trades or schedules and</w:t>
            </w:r>
            <w:r w:rsidR="00B212D1" w:rsidRPr="00FA0A10">
              <w:rPr>
                <w:rFonts w:ascii="Arial" w:hAnsi="Arial" w:cs="Arial"/>
                <w:i/>
              </w:rPr>
              <w:t>/</w:t>
            </w:r>
            <w:r w:rsidRPr="00FA0A10">
              <w:rPr>
                <w:rFonts w:ascii="Arial" w:hAnsi="Arial" w:cs="Arial"/>
                <w:i/>
              </w:rPr>
              <w:t>or error messages.</w:t>
            </w:r>
          </w:p>
        </w:tc>
      </w:tr>
    </w:tbl>
    <w:p w14:paraId="7D5A4981" w14:textId="77777777" w:rsidR="00074794" w:rsidRPr="00B81394" w:rsidRDefault="00074794" w:rsidP="00067915">
      <w:pPr>
        <w:pStyle w:val="Caption"/>
        <w:rPr>
          <w:rFonts w:ascii="Arial" w:hAnsi="Arial" w:cs="Arial"/>
          <w:b w:val="0"/>
        </w:rPr>
      </w:pPr>
      <w:bookmarkStart w:id="1123" w:name="_Toc165952021"/>
    </w:p>
    <w:p w14:paraId="0BC2D6D9" w14:textId="029586D9" w:rsidR="00607CD6" w:rsidRPr="00B81394" w:rsidRDefault="00067915" w:rsidP="00067915">
      <w:pPr>
        <w:pStyle w:val="Caption"/>
        <w:rPr>
          <w:rFonts w:ascii="Arial" w:hAnsi="Arial" w:cs="Arial"/>
          <w:b w:val="0"/>
        </w:rPr>
      </w:pPr>
      <w:bookmarkStart w:id="1124" w:name="_Toc11224473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63</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23"/>
      <w:bookmarkEnd w:id="1124"/>
    </w:p>
    <w:p w14:paraId="4CB8F568" w14:textId="77777777" w:rsidR="00607CD6" w:rsidRPr="00B81394" w:rsidRDefault="00607CD6" w:rsidP="0057168F">
      <w:pPr>
        <w:ind w:left="360"/>
        <w:rPr>
          <w:rFonts w:ascii="Arial" w:hAnsi="Arial" w:cs="Arial"/>
        </w:rPr>
      </w:pPr>
    </w:p>
    <w:p w14:paraId="6EAB87EC" w14:textId="77777777" w:rsidR="00B956C8" w:rsidRPr="00B81394" w:rsidRDefault="00B956C8" w:rsidP="0057168F">
      <w:pPr>
        <w:ind w:left="360"/>
        <w:rPr>
          <w:rFonts w:ascii="Arial" w:hAnsi="Arial" w:cs="Arial"/>
        </w:rPr>
      </w:pPr>
      <w:r w:rsidRPr="00B81394">
        <w:rPr>
          <w:rFonts w:ascii="Arial" w:hAnsi="Arial" w:cs="Arial"/>
        </w:rPr>
        <w:t xml:space="preserve">The following is an example message for a request message for the submission of a </w:t>
      </w:r>
      <w:proofErr w:type="spellStart"/>
      <w:r w:rsidRPr="00B81394">
        <w:rPr>
          <w:rFonts w:ascii="Arial" w:hAnsi="Arial" w:cs="Arial"/>
        </w:rPr>
        <w:t>BidSet</w:t>
      </w:r>
      <w:proofErr w:type="spellEnd"/>
      <w:r w:rsidRPr="00B81394">
        <w:rPr>
          <w:rFonts w:ascii="Arial" w:hAnsi="Arial" w:cs="Arial"/>
        </w:rPr>
        <w:t xml:space="preserve"> by a </w:t>
      </w:r>
      <w:r w:rsidR="00EA6106" w:rsidRPr="00B81394">
        <w:rPr>
          <w:rFonts w:ascii="Arial" w:hAnsi="Arial" w:cs="Arial"/>
        </w:rPr>
        <w:t>Market Participant</w:t>
      </w:r>
      <w:r w:rsidRPr="00B81394">
        <w:rPr>
          <w:rFonts w:ascii="Arial" w:hAnsi="Arial" w:cs="Arial"/>
        </w:rPr>
        <w:t>.</w:t>
      </w:r>
      <w:r w:rsidR="00D52A50" w:rsidRPr="00B81394">
        <w:rPr>
          <w:rFonts w:ascii="Arial" w:hAnsi="Arial" w:cs="Arial"/>
        </w:rPr>
        <w:t xml:space="preserve"> The following example uses a </w:t>
      </w:r>
      <w:proofErr w:type="spellStart"/>
      <w:r w:rsidR="00D52A50" w:rsidRPr="00B81394">
        <w:rPr>
          <w:rFonts w:ascii="Arial" w:hAnsi="Arial" w:cs="Arial"/>
        </w:rPr>
        <w:t>SelfArrangedAS</w:t>
      </w:r>
      <w:proofErr w:type="spellEnd"/>
      <w:r w:rsidR="00D52A50" w:rsidRPr="00B81394">
        <w:rPr>
          <w:rFonts w:ascii="Arial" w:hAnsi="Arial" w:cs="Arial"/>
        </w:rPr>
        <w:t>.</w:t>
      </w:r>
    </w:p>
    <w:p w14:paraId="458A4D37" w14:textId="77777777" w:rsidR="00B956C8" w:rsidRPr="00B81394" w:rsidRDefault="00B956C8" w:rsidP="00B956C8">
      <w:pPr>
        <w:rPr>
          <w:rFonts w:ascii="Arial" w:hAnsi="Arial" w:cs="Arial"/>
        </w:rPr>
      </w:pPr>
    </w:p>
    <w:p w14:paraId="65C100C8" w14:textId="77777777" w:rsidR="00B956C8" w:rsidRPr="00B81394" w:rsidRDefault="00B956C8" w:rsidP="00B956C8">
      <w:pPr>
        <w:rPr>
          <w:rFonts w:ascii="Arial" w:hAnsi="Arial" w:cs="Arial"/>
        </w:rPr>
      </w:pPr>
    </w:p>
    <w:p w14:paraId="3847F5A3" w14:textId="77777777" w:rsidR="006E7749" w:rsidRPr="002A438F" w:rsidRDefault="002E7174" w:rsidP="002E7174">
      <w:pPr>
        <w:ind w:left="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RequestMessage</w:t>
      </w:r>
      <w:proofErr w:type="spellEnd"/>
      <w:r w:rsidRPr="00FA0A10">
        <w:rPr>
          <w:rFonts w:ascii="Arial" w:hAnsi="Arial" w:cs="Arial"/>
          <w:sz w:val="18"/>
          <w:szCs w:val="18"/>
        </w:rPr>
        <w:t xml:space="preserve"> </w:t>
      </w:r>
      <w:proofErr w:type="spellStart"/>
      <w:proofErr w:type="gramStart"/>
      <w:r w:rsidRPr="00FA0A10">
        <w:rPr>
          <w:rFonts w:ascii="Arial" w:hAnsi="Arial" w:cs="Arial"/>
          <w:sz w:val="18"/>
          <w:szCs w:val="18"/>
        </w:rPr>
        <w:t>xmlns:xsi</w:t>
      </w:r>
      <w:proofErr w:type="spellEnd"/>
      <w:proofErr w:type="gramEnd"/>
      <w:r w:rsidRPr="00FA0A10">
        <w:rPr>
          <w:rFonts w:ascii="Arial" w:hAnsi="Arial" w:cs="Arial"/>
          <w:sz w:val="18"/>
          <w:szCs w:val="18"/>
        </w:rPr>
        <w:t xml:space="preserve">="http://www.w3.org/2001/XMLSchema-instance" </w:t>
      </w:r>
      <w:proofErr w:type="spellStart"/>
      <w:r w:rsidRPr="002A438F">
        <w:rPr>
          <w:rFonts w:ascii="Arial" w:hAnsi="Arial" w:cs="Arial"/>
          <w:sz w:val="18"/>
          <w:szCs w:val="18"/>
        </w:rPr>
        <w:t>xmlns</w:t>
      </w:r>
      <w:proofErr w:type="spellEnd"/>
      <w:r w:rsidRPr="002A438F">
        <w:rPr>
          <w:rFonts w:ascii="Arial" w:hAnsi="Arial" w:cs="Arial"/>
          <w:sz w:val="18"/>
          <w:szCs w:val="18"/>
        </w:rPr>
        <w:t>="http://www.ercot.com/schema/2007-05/nodal/ews/msg"</w:t>
      </w:r>
      <w:r w:rsidR="006E7749" w:rsidRPr="002A438F">
        <w:rPr>
          <w:rFonts w:ascii="Arial" w:hAnsi="Arial" w:cs="Arial"/>
          <w:sz w:val="18"/>
          <w:szCs w:val="18"/>
        </w:rPr>
        <w:t>&gt;</w:t>
      </w:r>
    </w:p>
    <w:p w14:paraId="3BA74728" w14:textId="77777777" w:rsidR="006E7749" w:rsidRPr="001B0FBA" w:rsidRDefault="006E7749" w:rsidP="006E7749">
      <w:pPr>
        <w:ind w:left="360"/>
        <w:rPr>
          <w:rFonts w:ascii="Arial" w:hAnsi="Arial" w:cs="Arial"/>
          <w:sz w:val="18"/>
          <w:szCs w:val="18"/>
        </w:rPr>
      </w:pPr>
    </w:p>
    <w:p w14:paraId="1B619450" w14:textId="77777777" w:rsidR="006E7749" w:rsidRPr="00805285" w:rsidRDefault="006E7749" w:rsidP="006E7749">
      <w:pPr>
        <w:ind w:left="360"/>
        <w:rPr>
          <w:rFonts w:ascii="Arial" w:hAnsi="Arial" w:cs="Arial"/>
          <w:sz w:val="18"/>
          <w:szCs w:val="18"/>
        </w:rPr>
      </w:pPr>
      <w:r w:rsidRPr="00805285">
        <w:rPr>
          <w:rFonts w:ascii="Arial" w:hAnsi="Arial" w:cs="Arial"/>
          <w:sz w:val="18"/>
          <w:szCs w:val="18"/>
        </w:rPr>
        <w:tab/>
        <w:t>&lt;Header&gt;</w:t>
      </w:r>
    </w:p>
    <w:p w14:paraId="09837F2F" w14:textId="77777777" w:rsidR="006E7749" w:rsidRPr="000467EE" w:rsidRDefault="006E7749" w:rsidP="006E7749">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t>&lt;Verb&gt;create&lt;/Verb&gt;</w:t>
      </w:r>
    </w:p>
    <w:p w14:paraId="14B2D171"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&lt;Noun&gt;</w:t>
      </w:r>
      <w:proofErr w:type="spellStart"/>
      <w:r w:rsidRPr="00B81394">
        <w:rPr>
          <w:rFonts w:ascii="Arial" w:hAnsi="Arial" w:cs="Arial"/>
          <w:sz w:val="18"/>
          <w:szCs w:val="18"/>
        </w:rPr>
        <w:t>BidSet</w:t>
      </w:r>
      <w:proofErr w:type="spellEnd"/>
      <w:r w:rsidRPr="00B81394">
        <w:rPr>
          <w:rFonts w:ascii="Arial" w:hAnsi="Arial" w:cs="Arial"/>
          <w:sz w:val="18"/>
          <w:szCs w:val="18"/>
        </w:rPr>
        <w:t>&lt;/Noun&gt;</w:t>
      </w:r>
    </w:p>
    <w:p w14:paraId="2B19ABB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12DCCF1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&gt;3264874657467444949&lt;/Nonce&gt;</w:t>
      </w:r>
    </w:p>
    <w:p w14:paraId="3C016FC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 15:35:57Z&lt;/Created&gt;</w:t>
      </w:r>
    </w:p>
    <w:p w14:paraId="1E294D7B"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318E1FA8"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34613D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w:t>
      </w:r>
      <w:r w:rsidR="00CA5431" w:rsidRPr="00B81394">
        <w:rPr>
          <w:rFonts w:ascii="Arial" w:hAnsi="Arial" w:cs="Arial"/>
          <w:sz w:val="18"/>
          <w:szCs w:val="18"/>
        </w:rPr>
        <w:t>SOMEQSE</w:t>
      </w:r>
      <w:r w:rsidRPr="00B81394">
        <w:rPr>
          <w:rFonts w:ascii="Arial" w:hAnsi="Arial" w:cs="Arial"/>
          <w:sz w:val="18"/>
          <w:szCs w:val="18"/>
        </w:rPr>
        <w:t>&lt;/Source&gt;</w:t>
      </w:r>
    </w:p>
    <w:p w14:paraId="118CF682"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&lt;UserID&gt;Nemat&lt;/UserID&gt;</w:t>
      </w:r>
    </w:p>
    <w:p w14:paraId="67D99791"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&lt;MessageID&gt;231232466&lt;/MessageID&gt;</w:t>
      </w:r>
    </w:p>
    <w:p w14:paraId="21987450"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lang w:val="da-DK"/>
        </w:rPr>
        <w:tab/>
      </w:r>
      <w:r w:rsidRPr="00B81394">
        <w:rPr>
          <w:rFonts w:ascii="Arial" w:hAnsi="Arial" w:cs="Arial"/>
          <w:sz w:val="18"/>
          <w:szCs w:val="18"/>
        </w:rPr>
        <w:t>&lt;Comment&gt;Example message&lt;/Comment&gt;</w:t>
      </w:r>
    </w:p>
    <w:p w14:paraId="70B2E458"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&lt;/Header&gt;</w:t>
      </w:r>
    </w:p>
    <w:p w14:paraId="19EF0885"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t>&lt;Payload&gt;</w:t>
      </w:r>
    </w:p>
    <w:p w14:paraId="0226963C" w14:textId="77777777" w:rsidR="006E7749" w:rsidRPr="00B81394" w:rsidRDefault="006E7749" w:rsidP="00A8614A">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 xml:space="preserve">&gt;            </w:t>
      </w:r>
    </w:p>
    <w:p w14:paraId="1D5E2CF4"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40EF461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36619D3A"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startTime</w:t>
      </w:r>
      <w:proofErr w:type="spellEnd"/>
      <w:r w:rsidRPr="00B81394">
        <w:rPr>
          <w:rFonts w:ascii="Arial" w:hAnsi="Arial" w:cs="Arial"/>
          <w:sz w:val="18"/>
          <w:szCs w:val="18"/>
        </w:rPr>
        <w:t>&gt;2007-12-17T00:00:00</w:t>
      </w:r>
      <w:r w:rsidR="00152192" w:rsidRPr="00B81394">
        <w:rPr>
          <w:rFonts w:ascii="Arial" w:hAnsi="Arial" w:cs="Arial"/>
          <w:sz w:val="18"/>
          <w:szCs w:val="18"/>
        </w:rPr>
        <w:t>-06:00</w:t>
      </w:r>
      <w:r w:rsidRPr="00B81394">
        <w:rPr>
          <w:rFonts w:ascii="Arial" w:hAnsi="Arial" w:cs="Arial"/>
          <w:sz w:val="18"/>
          <w:szCs w:val="18"/>
        </w:rPr>
        <w:t>&lt;/</w:t>
      </w:r>
      <w:proofErr w:type="spellStart"/>
      <w:r w:rsidRPr="00B81394">
        <w:rPr>
          <w:rFonts w:ascii="Arial" w:hAnsi="Arial" w:cs="Arial"/>
          <w:sz w:val="18"/>
          <w:szCs w:val="18"/>
        </w:rPr>
        <w:t>startTime</w:t>
      </w:r>
      <w:proofErr w:type="spellEnd"/>
      <w:r w:rsidRPr="00B81394">
        <w:rPr>
          <w:rFonts w:ascii="Arial" w:hAnsi="Arial" w:cs="Arial"/>
          <w:sz w:val="18"/>
          <w:szCs w:val="18"/>
        </w:rPr>
        <w:t>&gt;</w:t>
      </w:r>
    </w:p>
    <w:p w14:paraId="59D999FA" w14:textId="77777777" w:rsidR="006E7749" w:rsidRPr="00B81394" w:rsidRDefault="006E7749" w:rsidP="006E7749">
      <w:pPr>
        <w:ind w:left="360"/>
        <w:rPr>
          <w:rFonts w:ascii="Arial" w:hAnsi="Arial" w:cs="Arial"/>
          <w:sz w:val="18"/>
          <w:szCs w:val="18"/>
          <w:lang w:val="fr-FR"/>
        </w:rPr>
      </w:pPr>
      <w:r w:rsidRPr="00B81394">
        <w:rPr>
          <w:rFonts w:ascii="Arial" w:hAnsi="Arial" w:cs="Arial"/>
          <w:sz w:val="18"/>
          <w:szCs w:val="18"/>
        </w:rPr>
        <w:tab/>
      </w:r>
      <w:r w:rsidRPr="00B81394">
        <w:rPr>
          <w:rFonts w:ascii="Arial" w:hAnsi="Arial" w:cs="Arial"/>
          <w:sz w:val="18"/>
          <w:szCs w:val="18"/>
        </w:rPr>
        <w:tab/>
        <w:t xml:space="preserve"> </w:t>
      </w:r>
      <w:r w:rsidRPr="00B81394">
        <w:rPr>
          <w:rFonts w:ascii="Arial" w:hAnsi="Arial" w:cs="Arial"/>
          <w:sz w:val="18"/>
          <w:szCs w:val="18"/>
        </w:rPr>
        <w:tab/>
      </w:r>
      <w:r w:rsidRPr="00B81394">
        <w:rPr>
          <w:rFonts w:ascii="Arial" w:hAnsi="Arial" w:cs="Arial"/>
          <w:sz w:val="18"/>
          <w:szCs w:val="18"/>
          <w:lang w:val="fr-FR"/>
        </w:rPr>
        <w:t>&lt;</w:t>
      </w:r>
      <w:proofErr w:type="spellStart"/>
      <w:proofErr w:type="gramStart"/>
      <w:r w:rsidRPr="00B81394">
        <w:rPr>
          <w:rFonts w:ascii="Arial" w:hAnsi="Arial" w:cs="Arial"/>
          <w:sz w:val="18"/>
          <w:szCs w:val="18"/>
          <w:lang w:val="fr-FR"/>
        </w:rPr>
        <w:t>endTime</w:t>
      </w:r>
      <w:proofErr w:type="spellEnd"/>
      <w:proofErr w:type="gramEnd"/>
      <w:r w:rsidRPr="00B81394">
        <w:rPr>
          <w:rFonts w:ascii="Arial" w:hAnsi="Arial" w:cs="Arial"/>
          <w:sz w:val="18"/>
          <w:szCs w:val="18"/>
          <w:lang w:val="fr-FR"/>
        </w:rPr>
        <w:t>&gt;2007-12-1</w:t>
      </w:r>
      <w:r w:rsidR="00F967A3" w:rsidRPr="00B81394">
        <w:rPr>
          <w:rFonts w:ascii="Arial" w:hAnsi="Arial" w:cs="Arial"/>
          <w:sz w:val="18"/>
          <w:szCs w:val="18"/>
          <w:lang w:val="fr-FR"/>
        </w:rPr>
        <w:t>8</w:t>
      </w:r>
      <w:r w:rsidRPr="00B81394">
        <w:rPr>
          <w:rFonts w:ascii="Arial" w:hAnsi="Arial" w:cs="Arial"/>
          <w:sz w:val="18"/>
          <w:szCs w:val="18"/>
          <w:lang w:val="fr-FR"/>
        </w:rPr>
        <w:t>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00152192" w:rsidRPr="00B81394">
        <w:rPr>
          <w:rFonts w:ascii="Arial" w:hAnsi="Arial" w:cs="Arial"/>
          <w:sz w:val="18"/>
          <w:szCs w:val="18"/>
          <w:lang w:val="fr-FR"/>
        </w:rPr>
        <w:t>-06:00</w:t>
      </w:r>
      <w:r w:rsidRPr="00B81394">
        <w:rPr>
          <w:rFonts w:ascii="Arial" w:hAnsi="Arial" w:cs="Arial"/>
          <w:sz w:val="18"/>
          <w:szCs w:val="18"/>
          <w:lang w:val="fr-FR"/>
        </w:rPr>
        <w:t>&lt;/</w:t>
      </w:r>
      <w:proofErr w:type="spellStart"/>
      <w:r w:rsidRPr="00B81394">
        <w:rPr>
          <w:rFonts w:ascii="Arial" w:hAnsi="Arial" w:cs="Arial"/>
          <w:sz w:val="18"/>
          <w:szCs w:val="18"/>
          <w:lang w:val="fr-FR"/>
        </w:rPr>
        <w:t>endTime</w:t>
      </w:r>
      <w:proofErr w:type="spellEnd"/>
      <w:r w:rsidRPr="00B81394">
        <w:rPr>
          <w:rFonts w:ascii="Arial" w:hAnsi="Arial" w:cs="Arial"/>
          <w:sz w:val="18"/>
          <w:szCs w:val="18"/>
          <w:lang w:val="fr-FR"/>
        </w:rPr>
        <w:t>&gt;</w:t>
      </w:r>
    </w:p>
    <w:p w14:paraId="0BF4F8D8" w14:textId="77777777" w:rsidR="002526C0" w:rsidRPr="00B81394" w:rsidRDefault="002526C0" w:rsidP="002526C0">
      <w:pPr>
        <w:ind w:left="360"/>
        <w:rPr>
          <w:rFonts w:ascii="Arial" w:hAnsi="Arial" w:cs="Arial"/>
          <w:sz w:val="18"/>
          <w:szCs w:val="18"/>
          <w:lang w:val="fr-FR"/>
        </w:rPr>
      </w:pPr>
      <w:r w:rsidRPr="00B81394">
        <w:rPr>
          <w:rFonts w:ascii="Arial" w:hAnsi="Arial" w:cs="Arial"/>
          <w:sz w:val="18"/>
          <w:szCs w:val="18"/>
          <w:lang w:val="fr-FR"/>
        </w:rPr>
        <w:tab/>
        <w:t xml:space="preserve"> </w:t>
      </w:r>
      <w:r w:rsidRPr="00B81394">
        <w:rPr>
          <w:rFonts w:ascii="Arial" w:hAnsi="Arial" w:cs="Arial"/>
          <w:sz w:val="18"/>
          <w:szCs w:val="18"/>
          <w:lang w:val="fr-FR"/>
        </w:rPr>
        <w:tab/>
      </w:r>
      <w:r w:rsidRPr="00B81394">
        <w:rPr>
          <w:rFonts w:ascii="Arial" w:hAnsi="Arial" w:cs="Arial"/>
          <w:sz w:val="18"/>
          <w:szCs w:val="18"/>
          <w:lang w:val="fr-FR"/>
        </w:rPr>
        <w:tab/>
        <w:t>&lt;</w:t>
      </w:r>
      <w:proofErr w:type="spellStart"/>
      <w:proofErr w:type="gramStart"/>
      <w:r w:rsidRPr="00B81394">
        <w:rPr>
          <w:rFonts w:ascii="Arial" w:hAnsi="Arial" w:cs="Arial"/>
          <w:sz w:val="18"/>
          <w:szCs w:val="18"/>
          <w:lang w:val="fr-FR"/>
        </w:rPr>
        <w:t>externalId</w:t>
      </w:r>
      <w:proofErr w:type="spellEnd"/>
      <w:proofErr w:type="gramEnd"/>
      <w:r w:rsidRPr="00B81394">
        <w:rPr>
          <w:rFonts w:ascii="Arial" w:hAnsi="Arial" w:cs="Arial"/>
          <w:sz w:val="18"/>
          <w:szCs w:val="18"/>
          <w:lang w:val="fr-FR"/>
        </w:rPr>
        <w:t>&gt;myExternalID45473&lt;/</w:t>
      </w:r>
      <w:proofErr w:type="spellStart"/>
      <w:r w:rsidRPr="00B81394">
        <w:rPr>
          <w:rFonts w:ascii="Arial" w:hAnsi="Arial" w:cs="Arial"/>
          <w:sz w:val="18"/>
          <w:szCs w:val="18"/>
          <w:lang w:val="fr-FR"/>
        </w:rPr>
        <w:t>externalId</w:t>
      </w:r>
      <w:proofErr w:type="spellEnd"/>
      <w:r w:rsidRPr="00B81394">
        <w:rPr>
          <w:rFonts w:ascii="Arial" w:hAnsi="Arial" w:cs="Arial"/>
          <w:sz w:val="18"/>
          <w:szCs w:val="18"/>
          <w:lang w:val="fr-FR"/>
        </w:rPr>
        <w:t>&gt;</w:t>
      </w:r>
    </w:p>
    <w:p w14:paraId="4FFB34F5" w14:textId="77777777" w:rsidR="003F0F10" w:rsidRPr="00B81394" w:rsidRDefault="003F0F10" w:rsidP="003F0F10">
      <w:pPr>
        <w:ind w:left="720"/>
        <w:rPr>
          <w:rFonts w:ascii="Arial" w:hAnsi="Arial" w:cs="Arial"/>
          <w:sz w:val="18"/>
          <w:szCs w:val="18"/>
          <w:lang w:val="fr-FR"/>
        </w:rPr>
      </w:pPr>
      <w:r w:rsidRPr="00B81394">
        <w:rPr>
          <w:rFonts w:ascii="Arial" w:hAnsi="Arial" w:cs="Arial"/>
          <w:sz w:val="18"/>
          <w:szCs w:val="18"/>
          <w:lang w:val="fr-FR"/>
        </w:rPr>
        <w:tab/>
      </w:r>
      <w:r w:rsidRPr="00B81394">
        <w:rPr>
          <w:rFonts w:ascii="Arial" w:hAnsi="Arial" w:cs="Arial"/>
          <w:sz w:val="18"/>
          <w:szCs w:val="18"/>
          <w:lang w:val="fr-FR"/>
        </w:rPr>
        <w:tab/>
        <w:t>&lt;</w:t>
      </w:r>
      <w:proofErr w:type="spellStart"/>
      <w:proofErr w:type="gramStart"/>
      <w:r w:rsidRPr="00B81394">
        <w:rPr>
          <w:rFonts w:ascii="Arial" w:hAnsi="Arial" w:cs="Arial"/>
          <w:sz w:val="18"/>
          <w:szCs w:val="18"/>
          <w:lang w:val="fr-FR"/>
        </w:rPr>
        <w:t>asType</w:t>
      </w:r>
      <w:proofErr w:type="spellEnd"/>
      <w:proofErr w:type="gramEnd"/>
      <w:r w:rsidRPr="00B81394">
        <w:rPr>
          <w:rFonts w:ascii="Arial" w:hAnsi="Arial" w:cs="Arial"/>
          <w:sz w:val="18"/>
          <w:szCs w:val="18"/>
          <w:lang w:val="fr-FR"/>
        </w:rPr>
        <w:t>&gt;</w:t>
      </w:r>
      <w:r w:rsidR="00292DB1" w:rsidRPr="00B81394">
        <w:rPr>
          <w:rFonts w:ascii="Arial" w:hAnsi="Arial" w:cs="Arial"/>
          <w:sz w:val="18"/>
          <w:szCs w:val="18"/>
          <w:lang w:val="fr-FR"/>
        </w:rPr>
        <w:t>On-</w:t>
      </w:r>
      <w:r w:rsidR="002A1FCA" w:rsidRPr="00B81394">
        <w:rPr>
          <w:rFonts w:ascii="Arial" w:hAnsi="Arial" w:cs="Arial"/>
          <w:sz w:val="18"/>
          <w:szCs w:val="18"/>
          <w:lang w:val="fr-FR"/>
        </w:rPr>
        <w:t>N</w:t>
      </w:r>
      <w:r w:rsidR="00644926" w:rsidRPr="00B81394">
        <w:rPr>
          <w:rFonts w:ascii="Arial" w:hAnsi="Arial" w:cs="Arial"/>
          <w:sz w:val="18"/>
          <w:szCs w:val="18"/>
          <w:lang w:val="fr-FR"/>
        </w:rPr>
        <w:t>on-Spin</w:t>
      </w:r>
      <w:r w:rsidRPr="00B81394">
        <w:rPr>
          <w:rFonts w:ascii="Arial" w:hAnsi="Arial" w:cs="Arial"/>
          <w:sz w:val="18"/>
          <w:szCs w:val="18"/>
          <w:lang w:val="fr-FR"/>
        </w:rPr>
        <w:t>&lt;/</w:t>
      </w:r>
      <w:proofErr w:type="spellStart"/>
      <w:r w:rsidRPr="00B81394">
        <w:rPr>
          <w:rFonts w:ascii="Arial" w:hAnsi="Arial" w:cs="Arial"/>
          <w:sz w:val="18"/>
          <w:szCs w:val="18"/>
          <w:lang w:val="fr-FR"/>
        </w:rPr>
        <w:t>asType</w:t>
      </w:r>
      <w:proofErr w:type="spellEnd"/>
      <w:r w:rsidRPr="00B81394">
        <w:rPr>
          <w:rFonts w:ascii="Arial" w:hAnsi="Arial" w:cs="Arial"/>
          <w:sz w:val="18"/>
          <w:szCs w:val="18"/>
          <w:lang w:val="fr-FR"/>
        </w:rPr>
        <w:t>&gt;</w:t>
      </w:r>
    </w:p>
    <w:p w14:paraId="732B8792"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fr-FR"/>
        </w:rPr>
        <w:tab/>
        <w:t xml:space="preserve">    </w:t>
      </w:r>
      <w:r w:rsidR="003F0F10" w:rsidRPr="00B81394">
        <w:rPr>
          <w:rFonts w:ascii="Arial" w:hAnsi="Arial" w:cs="Arial"/>
          <w:sz w:val="18"/>
          <w:szCs w:val="18"/>
          <w:lang w:val="fr-FR"/>
        </w:rPr>
        <w:tab/>
      </w:r>
      <w:r w:rsidRPr="00B81394">
        <w:rPr>
          <w:rFonts w:ascii="Arial" w:hAnsi="Arial" w:cs="Arial"/>
          <w:sz w:val="18"/>
          <w:szCs w:val="18"/>
        </w:rPr>
        <w:t>&lt;</w:t>
      </w:r>
      <w:proofErr w:type="spellStart"/>
      <w:r w:rsidR="00B96DBD" w:rsidRPr="00B81394">
        <w:rPr>
          <w:rFonts w:ascii="Arial" w:hAnsi="Arial" w:cs="Arial"/>
          <w:sz w:val="18"/>
          <w:szCs w:val="18"/>
        </w:rPr>
        <w:t>Capacity</w:t>
      </w:r>
      <w:r w:rsidRPr="00B81394">
        <w:rPr>
          <w:rFonts w:ascii="Arial" w:hAnsi="Arial" w:cs="Arial"/>
          <w:sz w:val="18"/>
          <w:szCs w:val="18"/>
        </w:rPr>
        <w:t>Schedule</w:t>
      </w:r>
      <w:proofErr w:type="spellEnd"/>
      <w:r w:rsidRPr="00B81394">
        <w:rPr>
          <w:rFonts w:ascii="Arial" w:hAnsi="Arial" w:cs="Arial"/>
          <w:sz w:val="18"/>
          <w:szCs w:val="18"/>
        </w:rPr>
        <w:t>&gt;</w:t>
      </w:r>
    </w:p>
    <w:p w14:paraId="67FCF3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6E222B2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2007-12-17T00:00:00-06:00</w:t>
      </w:r>
      <w:r w:rsidRPr="00B81394">
        <w:rPr>
          <w:rFonts w:ascii="Arial" w:hAnsi="Arial" w:cs="Arial"/>
          <w:sz w:val="18"/>
          <w:szCs w:val="18"/>
        </w:rPr>
        <w:t>&lt;/time&gt;</w:t>
      </w:r>
    </w:p>
    <w:p w14:paraId="2FDD968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&lt;value1&gt;120&lt;/value1&gt;</w:t>
      </w:r>
    </w:p>
    <w:p w14:paraId="62E3ED7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5D18D75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1D096BB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2007-12-17T02:00:00-06:00</w:t>
      </w:r>
      <w:r w:rsidRPr="00B81394">
        <w:rPr>
          <w:rFonts w:ascii="Arial" w:hAnsi="Arial" w:cs="Arial"/>
          <w:sz w:val="18"/>
          <w:szCs w:val="18"/>
        </w:rPr>
        <w:t>&lt;/time&gt;</w:t>
      </w:r>
    </w:p>
    <w:p w14:paraId="0D76EA4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&lt;value1&gt;130&lt;/value1&gt;</w:t>
      </w:r>
    </w:p>
    <w:p w14:paraId="2607987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0C70D6D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5FEDAB46"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2007-12-17T06:00:00-06:00</w:t>
      </w:r>
      <w:r w:rsidRPr="00B81394">
        <w:rPr>
          <w:rFonts w:ascii="Arial" w:hAnsi="Arial" w:cs="Arial"/>
          <w:sz w:val="18"/>
          <w:szCs w:val="18"/>
        </w:rPr>
        <w:t>&lt;/time&gt;</w:t>
      </w:r>
    </w:p>
    <w:p w14:paraId="3BD081BC"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&lt;value1&gt;115&lt;/value1&gt;</w:t>
      </w:r>
    </w:p>
    <w:p w14:paraId="490DD2F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3262A3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00B96DBD" w:rsidRPr="00B81394">
        <w:rPr>
          <w:rFonts w:ascii="Arial" w:hAnsi="Arial" w:cs="Arial"/>
          <w:sz w:val="18"/>
          <w:szCs w:val="18"/>
        </w:rPr>
        <w:t>Capacity</w:t>
      </w:r>
      <w:r w:rsidRPr="00B81394">
        <w:rPr>
          <w:rFonts w:ascii="Arial" w:hAnsi="Arial" w:cs="Arial"/>
          <w:sz w:val="18"/>
          <w:szCs w:val="18"/>
        </w:rPr>
        <w:t>Schedule</w:t>
      </w:r>
      <w:proofErr w:type="spellEnd"/>
      <w:r w:rsidRPr="00B81394">
        <w:rPr>
          <w:rFonts w:ascii="Arial" w:hAnsi="Arial" w:cs="Arial"/>
          <w:sz w:val="18"/>
          <w:szCs w:val="18"/>
        </w:rPr>
        <w:t>&gt;</w:t>
      </w:r>
    </w:p>
    <w:p w14:paraId="0D2061F9"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2E5B577D" w14:textId="77777777" w:rsidR="006E7749" w:rsidRPr="00B81394" w:rsidRDefault="006E7749" w:rsidP="006E7749">
      <w:pPr>
        <w:ind w:left="360"/>
        <w:rPr>
          <w:rFonts w:ascii="Arial" w:hAnsi="Arial" w:cs="Arial"/>
          <w:sz w:val="18"/>
          <w:szCs w:val="18"/>
        </w:rPr>
      </w:pPr>
    </w:p>
    <w:p w14:paraId="01381B9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additional bids inserted here …</w:t>
      </w:r>
    </w:p>
    <w:p w14:paraId="60867C9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2267854E"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7871C059"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&lt;/Payload&gt;</w:t>
      </w:r>
    </w:p>
    <w:p w14:paraId="3EED0D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&lt;/</w:t>
      </w:r>
      <w:proofErr w:type="spellStart"/>
      <w:r w:rsidR="00CC3D64" w:rsidRPr="00B81394">
        <w:rPr>
          <w:rFonts w:ascii="Arial" w:hAnsi="Arial" w:cs="Arial"/>
          <w:sz w:val="18"/>
          <w:szCs w:val="18"/>
        </w:rPr>
        <w:t>Request</w:t>
      </w:r>
      <w:r w:rsidRPr="00B81394">
        <w:rPr>
          <w:rFonts w:ascii="Arial" w:hAnsi="Arial" w:cs="Arial"/>
          <w:sz w:val="18"/>
          <w:szCs w:val="18"/>
        </w:rPr>
        <w:t>Message</w:t>
      </w:r>
      <w:proofErr w:type="spellEnd"/>
      <w:r w:rsidRPr="00B81394">
        <w:rPr>
          <w:rFonts w:ascii="Arial" w:hAnsi="Arial" w:cs="Arial"/>
          <w:sz w:val="18"/>
          <w:szCs w:val="18"/>
        </w:rPr>
        <w:t>&gt;</w:t>
      </w:r>
    </w:p>
    <w:p w14:paraId="2724C75A" w14:textId="77777777" w:rsidR="006E7749" w:rsidRPr="00B81394" w:rsidRDefault="006E7749" w:rsidP="00B956C8">
      <w:pPr>
        <w:ind w:left="360"/>
        <w:rPr>
          <w:rFonts w:ascii="Arial" w:hAnsi="Arial" w:cs="Arial"/>
          <w:sz w:val="20"/>
          <w:szCs w:val="20"/>
        </w:rPr>
      </w:pPr>
    </w:p>
    <w:p w14:paraId="490082E3" w14:textId="77777777" w:rsidR="006E7749" w:rsidRPr="00B81394" w:rsidRDefault="006E7749" w:rsidP="00B956C8">
      <w:pPr>
        <w:ind w:left="360"/>
        <w:rPr>
          <w:rFonts w:ascii="Arial" w:hAnsi="Arial" w:cs="Arial"/>
          <w:sz w:val="20"/>
          <w:szCs w:val="20"/>
        </w:rPr>
      </w:pPr>
    </w:p>
    <w:p w14:paraId="33AA2B56" w14:textId="77777777" w:rsidR="00B956C8" w:rsidRPr="00B81394" w:rsidRDefault="00B956C8" w:rsidP="00B956C8">
      <w:pPr>
        <w:rPr>
          <w:rFonts w:ascii="Arial" w:hAnsi="Arial" w:cs="Arial"/>
        </w:rPr>
      </w:pPr>
    </w:p>
    <w:p w14:paraId="224D5929" w14:textId="77777777" w:rsidR="00B956C8" w:rsidRPr="00B81394" w:rsidRDefault="00B956C8" w:rsidP="00B956C8">
      <w:pPr>
        <w:ind w:left="360"/>
        <w:rPr>
          <w:rFonts w:ascii="Arial" w:hAnsi="Arial" w:cs="Arial"/>
        </w:rPr>
      </w:pPr>
      <w:r w:rsidRPr="00B81394">
        <w:rPr>
          <w:rFonts w:ascii="Arial" w:hAnsi="Arial" w:cs="Arial"/>
        </w:rPr>
        <w:t>The following is an example response message, where the submission request was successful:</w:t>
      </w:r>
    </w:p>
    <w:p w14:paraId="0C624859" w14:textId="77777777" w:rsidR="00B956C8" w:rsidRPr="00B81394" w:rsidRDefault="00B956C8" w:rsidP="00B956C8">
      <w:pPr>
        <w:rPr>
          <w:rFonts w:ascii="Arial" w:hAnsi="Arial" w:cs="Arial"/>
        </w:rPr>
      </w:pPr>
    </w:p>
    <w:p w14:paraId="317E38A1"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002E7174" w:rsidRPr="002A438F">
        <w:rPr>
          <w:rFonts w:ascii="Arial" w:hAnsi="Arial" w:cs="Arial"/>
          <w:sz w:val="18"/>
          <w:szCs w:val="18"/>
          <w:lang w:val="fr-FR"/>
        </w:rPr>
        <w:t>ResponseMessage</w:t>
      </w:r>
      <w:proofErr w:type="spellEnd"/>
      <w:r w:rsidR="002E7174" w:rsidRPr="002A438F">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524F381A"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44281F74"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24B6F18"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32F1D046"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w:t>
      </w:r>
      <w:proofErr w:type="spellStart"/>
      <w:r w:rsidRPr="00805285">
        <w:rPr>
          <w:rFonts w:ascii="Arial" w:hAnsi="Arial" w:cs="Arial"/>
          <w:sz w:val="18"/>
          <w:szCs w:val="18"/>
        </w:rPr>
        <w:t>ReplayDetection</w:t>
      </w:r>
      <w:proofErr w:type="spellEnd"/>
      <w:r w:rsidRPr="00805285">
        <w:rPr>
          <w:rFonts w:ascii="Arial" w:hAnsi="Arial" w:cs="Arial"/>
          <w:sz w:val="18"/>
          <w:szCs w:val="18"/>
        </w:rPr>
        <w:t>&gt;</w:t>
      </w:r>
    </w:p>
    <w:p w14:paraId="01CFDE22"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1E89638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17BB9C6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136B8637"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1F08B650"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2C46D5BC"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34824964"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464EBC"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754727C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5CD36C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&gt;OK&lt;/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6CBB99D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740A426B"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48A2F762" w14:textId="77777777" w:rsidR="00890BB2" w:rsidRPr="00B81394" w:rsidRDefault="00890BB2" w:rsidP="005B418D">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 xml:space="preserve">&gt;                  </w:t>
      </w:r>
    </w:p>
    <w:p w14:paraId="2EF955D3"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2E5E56B8"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7431AD3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B60763" w:rsidRPr="00B81394">
        <w:rPr>
          <w:rFonts w:ascii="Arial" w:hAnsi="Arial" w:cs="Arial"/>
          <w:sz w:val="18"/>
          <w:szCs w:val="18"/>
        </w:rPr>
        <w:t>SAA.Reg-Up</w:t>
      </w:r>
      <w:r w:rsidRPr="00B81394">
        <w:rPr>
          <w:rFonts w:ascii="Arial" w:hAnsi="Arial" w:cs="Arial"/>
          <w:sz w:val="18"/>
          <w:szCs w:val="18"/>
        </w:rPr>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
    <w:p w14:paraId="30CF88DA" w14:textId="77777777" w:rsidR="002526C0" w:rsidRPr="00B81394" w:rsidRDefault="0087563D" w:rsidP="002526C0">
      <w:pPr>
        <w:ind w:left="360"/>
        <w:rPr>
          <w:rFonts w:ascii="Arial" w:hAnsi="Arial" w:cs="Arial"/>
          <w:sz w:val="18"/>
          <w:szCs w:val="18"/>
        </w:rPr>
      </w:pPr>
      <w:r w:rsidRPr="00B81394">
        <w:rPr>
          <w:rFonts w:ascii="Arial" w:hAnsi="Arial" w:cs="Arial"/>
          <w:sz w:val="18"/>
          <w:szCs w:val="18"/>
        </w:rPr>
        <w:tab/>
      </w:r>
      <w:r w:rsidR="002526C0" w:rsidRPr="00B81394">
        <w:rPr>
          <w:rFonts w:ascii="Arial" w:hAnsi="Arial" w:cs="Arial"/>
          <w:sz w:val="18"/>
          <w:szCs w:val="18"/>
        </w:rPr>
        <w:tab/>
      </w:r>
      <w:r w:rsidR="002526C0" w:rsidRPr="00B81394">
        <w:rPr>
          <w:rFonts w:ascii="Arial" w:hAnsi="Arial" w:cs="Arial"/>
          <w:sz w:val="18"/>
          <w:szCs w:val="18"/>
        </w:rPr>
        <w:tab/>
        <w:t>&lt;</w:t>
      </w:r>
      <w:proofErr w:type="spellStart"/>
      <w:r w:rsidR="002526C0" w:rsidRPr="00B81394">
        <w:rPr>
          <w:rFonts w:ascii="Arial" w:hAnsi="Arial" w:cs="Arial"/>
          <w:sz w:val="18"/>
          <w:szCs w:val="18"/>
        </w:rPr>
        <w:t>externalId</w:t>
      </w:r>
      <w:proofErr w:type="spellEnd"/>
      <w:r w:rsidR="002526C0" w:rsidRPr="00B81394">
        <w:rPr>
          <w:rFonts w:ascii="Arial" w:hAnsi="Arial" w:cs="Arial"/>
          <w:sz w:val="18"/>
          <w:szCs w:val="18"/>
        </w:rPr>
        <w:t>&gt;myExternalID45473&lt;/</w:t>
      </w:r>
      <w:proofErr w:type="spellStart"/>
      <w:r w:rsidR="002526C0" w:rsidRPr="00B81394">
        <w:rPr>
          <w:rFonts w:ascii="Arial" w:hAnsi="Arial" w:cs="Arial"/>
          <w:sz w:val="18"/>
          <w:szCs w:val="18"/>
        </w:rPr>
        <w:t>externalId</w:t>
      </w:r>
      <w:proofErr w:type="spellEnd"/>
      <w:r w:rsidR="002526C0" w:rsidRPr="00B81394">
        <w:rPr>
          <w:rFonts w:ascii="Arial" w:hAnsi="Arial" w:cs="Arial"/>
          <w:sz w:val="18"/>
          <w:szCs w:val="18"/>
        </w:rPr>
        <w:t>&gt;</w:t>
      </w:r>
    </w:p>
    <w:p w14:paraId="24C1D390" w14:textId="77777777" w:rsidR="0087563D" w:rsidRPr="00B81394" w:rsidRDefault="002526C0" w:rsidP="0087563D">
      <w:pPr>
        <w:ind w:left="360"/>
        <w:rPr>
          <w:rFonts w:ascii="Arial" w:hAnsi="Arial" w:cs="Arial"/>
          <w:sz w:val="18"/>
          <w:szCs w:val="18"/>
        </w:rPr>
      </w:pPr>
      <w:r w:rsidRPr="00B81394">
        <w:rPr>
          <w:rFonts w:ascii="Arial" w:hAnsi="Arial" w:cs="Arial"/>
          <w:sz w:val="18"/>
          <w:szCs w:val="18"/>
        </w:rPr>
        <w:tab/>
      </w:r>
      <w:r w:rsidR="0087563D" w:rsidRPr="00B81394">
        <w:rPr>
          <w:rFonts w:ascii="Arial" w:hAnsi="Arial" w:cs="Arial"/>
          <w:sz w:val="18"/>
          <w:szCs w:val="18"/>
        </w:rPr>
        <w:tab/>
      </w:r>
      <w:r w:rsidR="0087563D" w:rsidRPr="00B81394">
        <w:rPr>
          <w:rFonts w:ascii="Arial" w:hAnsi="Arial" w:cs="Arial"/>
          <w:sz w:val="18"/>
          <w:szCs w:val="18"/>
        </w:rPr>
        <w:tab/>
        <w:t>&lt;status&gt;SUBMITTED&lt;/status&gt;</w:t>
      </w:r>
    </w:p>
    <w:p w14:paraId="3ADDEFE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6F49AB1D"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78365FD5"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59076896" w14:textId="77777777" w:rsidR="00890BB2" w:rsidRPr="00B81394" w:rsidRDefault="00890BB2" w:rsidP="00890BB2">
      <w:pPr>
        <w:ind w:left="360"/>
        <w:rPr>
          <w:rFonts w:ascii="Arial" w:hAnsi="Arial" w:cs="Arial"/>
          <w:sz w:val="18"/>
          <w:szCs w:val="18"/>
        </w:rPr>
      </w:pPr>
    </w:p>
    <w:p w14:paraId="0C44263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2D7B297B" w14:textId="77777777" w:rsidR="00B956C8" w:rsidRPr="00B81394" w:rsidRDefault="00B956C8" w:rsidP="00B956C8">
      <w:pPr>
        <w:rPr>
          <w:rFonts w:ascii="Arial" w:hAnsi="Arial" w:cs="Arial"/>
        </w:rPr>
      </w:pPr>
    </w:p>
    <w:p w14:paraId="68F3262D" w14:textId="77777777" w:rsidR="00B956C8" w:rsidRPr="00B81394" w:rsidRDefault="00B956C8" w:rsidP="00B956C8">
      <w:pPr>
        <w:ind w:left="360"/>
        <w:rPr>
          <w:rFonts w:ascii="Arial" w:hAnsi="Arial" w:cs="Arial"/>
        </w:rPr>
      </w:pPr>
      <w:r w:rsidRPr="00B81394">
        <w:rPr>
          <w:rFonts w:ascii="Arial" w:hAnsi="Arial" w:cs="Arial"/>
        </w:rPr>
        <w:t>The following is an example response where a submission was unsuccessful</w:t>
      </w:r>
      <w:r w:rsidR="007349F0" w:rsidRPr="00B81394">
        <w:rPr>
          <w:rFonts w:ascii="Arial" w:hAnsi="Arial" w:cs="Arial"/>
        </w:rPr>
        <w:t xml:space="preserve">, </w:t>
      </w:r>
      <w:proofErr w:type="gramStart"/>
      <w:r w:rsidR="007349F0" w:rsidRPr="00B81394">
        <w:rPr>
          <w:rFonts w:ascii="Arial" w:hAnsi="Arial" w:cs="Arial"/>
        </w:rPr>
        <w:t>as a consequence of</w:t>
      </w:r>
      <w:proofErr w:type="gramEnd"/>
      <w:r w:rsidR="007349F0" w:rsidRPr="00B81394">
        <w:rPr>
          <w:rFonts w:ascii="Arial" w:hAnsi="Arial" w:cs="Arial"/>
        </w:rPr>
        <w:t xml:space="preserve"> </w:t>
      </w:r>
      <w:r w:rsidRPr="00B81394">
        <w:rPr>
          <w:rFonts w:ascii="Arial" w:hAnsi="Arial" w:cs="Arial"/>
        </w:rPr>
        <w:t xml:space="preserve">invalid parameters on the </w:t>
      </w:r>
      <w:proofErr w:type="spellStart"/>
      <w:r w:rsidRPr="00B81394">
        <w:rPr>
          <w:rFonts w:ascii="Arial" w:hAnsi="Arial" w:cs="Arial"/>
        </w:rPr>
        <w:t>BidSet</w:t>
      </w:r>
      <w:proofErr w:type="spellEnd"/>
      <w:r w:rsidRPr="00B81394">
        <w:rPr>
          <w:rFonts w:ascii="Arial" w:hAnsi="Arial" w:cs="Arial"/>
        </w:rPr>
        <w:t>:</w:t>
      </w:r>
    </w:p>
    <w:p w14:paraId="530C8C06" w14:textId="77777777" w:rsidR="00B956C8" w:rsidRPr="00B81394" w:rsidRDefault="00B956C8" w:rsidP="00B956C8">
      <w:pPr>
        <w:ind w:left="360"/>
        <w:rPr>
          <w:rFonts w:ascii="Arial" w:hAnsi="Arial" w:cs="Arial"/>
        </w:rPr>
      </w:pPr>
    </w:p>
    <w:p w14:paraId="2364AFCD"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Pr="00FA0A10">
        <w:rPr>
          <w:rFonts w:ascii="Arial" w:hAnsi="Arial" w:cs="Arial"/>
          <w:sz w:val="18"/>
          <w:szCs w:val="18"/>
          <w:lang w:val="fr-FR"/>
        </w:rPr>
        <w:t>ResponseMessa</w:t>
      </w:r>
      <w:r w:rsidR="002E7174" w:rsidRPr="002A438F">
        <w:rPr>
          <w:rFonts w:ascii="Arial" w:hAnsi="Arial" w:cs="Arial"/>
          <w:sz w:val="18"/>
          <w:szCs w:val="18"/>
          <w:lang w:val="fr-FR"/>
        </w:rPr>
        <w:t>ge</w:t>
      </w:r>
      <w:proofErr w:type="spellEnd"/>
      <w:r w:rsidR="002E7174" w:rsidRPr="002A438F">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68B91B58"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205AF0F0"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BD9E53A"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513BCB32"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w:t>
      </w:r>
      <w:proofErr w:type="spellStart"/>
      <w:r w:rsidRPr="00805285">
        <w:rPr>
          <w:rFonts w:ascii="Arial" w:hAnsi="Arial" w:cs="Arial"/>
          <w:sz w:val="18"/>
          <w:szCs w:val="18"/>
        </w:rPr>
        <w:t>ReplayDetection</w:t>
      </w:r>
      <w:proofErr w:type="spellEnd"/>
      <w:r w:rsidRPr="00805285">
        <w:rPr>
          <w:rFonts w:ascii="Arial" w:hAnsi="Arial" w:cs="Arial"/>
          <w:sz w:val="18"/>
          <w:szCs w:val="18"/>
        </w:rPr>
        <w:t>&gt;</w:t>
      </w:r>
    </w:p>
    <w:p w14:paraId="7DEF10EE"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57697D8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0500D898"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0C81F61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70C9C28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073821B7"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0F72225B"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289CAB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D66F2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116CC2FD"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&gt;ERROR&lt;/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1481184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&lt;Error&gt;Bad trading date&lt;/</w:t>
      </w:r>
      <w:r w:rsidR="00487B20" w:rsidRPr="00B81394">
        <w:rPr>
          <w:rFonts w:ascii="Arial" w:hAnsi="Arial" w:cs="Arial"/>
          <w:sz w:val="18"/>
          <w:szCs w:val="18"/>
        </w:rPr>
        <w:t>Error</w:t>
      </w:r>
      <w:r w:rsidRPr="00B81394">
        <w:rPr>
          <w:rFonts w:ascii="Arial" w:hAnsi="Arial" w:cs="Arial"/>
          <w:sz w:val="18"/>
          <w:szCs w:val="18"/>
        </w:rPr>
        <w:t>&gt;</w:t>
      </w:r>
    </w:p>
    <w:p w14:paraId="378D8116"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A9DF74B"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2924CAF8" w14:textId="77777777" w:rsidR="007349F0" w:rsidRPr="00B81394" w:rsidRDefault="007349F0" w:rsidP="00B956C8">
      <w:pPr>
        <w:pStyle w:val="BodyText"/>
        <w:rPr>
          <w:rFonts w:ascii="Arial" w:hAnsi="Arial" w:cs="Arial"/>
        </w:rPr>
      </w:pPr>
    </w:p>
    <w:p w14:paraId="038B53F4" w14:textId="77777777" w:rsidR="007349F0" w:rsidRPr="00B81394" w:rsidRDefault="007349F0" w:rsidP="007349F0">
      <w:pPr>
        <w:ind w:left="360"/>
        <w:rPr>
          <w:rFonts w:ascii="Arial" w:hAnsi="Arial" w:cs="Arial"/>
        </w:rPr>
      </w:pPr>
      <w:r w:rsidRPr="00B81394">
        <w:rPr>
          <w:rFonts w:ascii="Arial" w:hAnsi="Arial" w:cs="Arial"/>
        </w:rPr>
        <w:t>The following is an example response where a submission was unsuccessful</w:t>
      </w:r>
      <w:r w:rsidR="00B956C8" w:rsidRPr="00B81394">
        <w:rPr>
          <w:rFonts w:ascii="Arial" w:hAnsi="Arial" w:cs="Arial"/>
        </w:rPr>
        <w:t xml:space="preserve">, </w:t>
      </w:r>
      <w:proofErr w:type="gramStart"/>
      <w:r w:rsidR="00B956C8" w:rsidRPr="00B81394">
        <w:rPr>
          <w:rFonts w:ascii="Arial" w:hAnsi="Arial" w:cs="Arial"/>
        </w:rPr>
        <w:t>as a consequence of</w:t>
      </w:r>
      <w:proofErr w:type="gramEnd"/>
      <w:r w:rsidR="00B956C8" w:rsidRPr="00B81394">
        <w:rPr>
          <w:rFonts w:ascii="Arial" w:hAnsi="Arial" w:cs="Arial"/>
        </w:rPr>
        <w:t xml:space="preserve"> syntax failures within a specific bid</w:t>
      </w:r>
      <w:r w:rsidR="00100E51" w:rsidRPr="00B81394">
        <w:rPr>
          <w:rFonts w:ascii="Arial" w:hAnsi="Arial" w:cs="Arial"/>
        </w:rPr>
        <w:t>/offer/trade/schedule</w:t>
      </w:r>
      <w:r w:rsidR="00B956C8" w:rsidRPr="00B81394">
        <w:rPr>
          <w:rFonts w:ascii="Arial" w:hAnsi="Arial" w:cs="Arial"/>
        </w:rPr>
        <w:t xml:space="preserve"> within the </w:t>
      </w:r>
      <w:proofErr w:type="spellStart"/>
      <w:r w:rsidR="00B956C8" w:rsidRPr="00B81394">
        <w:rPr>
          <w:rFonts w:ascii="Arial" w:hAnsi="Arial" w:cs="Arial"/>
        </w:rPr>
        <w:t>BidSet</w:t>
      </w:r>
      <w:proofErr w:type="spellEnd"/>
      <w:r w:rsidR="005505BC" w:rsidRPr="00B81394">
        <w:rPr>
          <w:rFonts w:ascii="Arial" w:hAnsi="Arial" w:cs="Arial"/>
        </w:rPr>
        <w:t>. It is important to note that only the status and errors (if any exist) are returned for each bid.</w:t>
      </w:r>
    </w:p>
    <w:p w14:paraId="1320728A" w14:textId="77777777" w:rsidR="007349F0" w:rsidRPr="00B81394" w:rsidRDefault="007349F0" w:rsidP="007349F0">
      <w:pPr>
        <w:ind w:left="360"/>
        <w:rPr>
          <w:rFonts w:ascii="Arial" w:hAnsi="Arial" w:cs="Arial"/>
        </w:rPr>
      </w:pPr>
    </w:p>
    <w:p w14:paraId="5ED6C2C4" w14:textId="77777777" w:rsidR="007349F0" w:rsidRPr="001B0FBA" w:rsidRDefault="007349F0"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Pr="00FA0A10">
        <w:rPr>
          <w:rFonts w:ascii="Arial" w:hAnsi="Arial" w:cs="Arial"/>
          <w:sz w:val="18"/>
          <w:szCs w:val="18"/>
          <w:lang w:val="fr-FR"/>
        </w:rPr>
        <w:t>ResponseMessage</w:t>
      </w:r>
      <w:proofErr w:type="spellEnd"/>
      <w:r w:rsidRPr="00FA0A10">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6FFAC09A" w14:textId="77777777" w:rsidR="007349F0" w:rsidRPr="00B81394" w:rsidRDefault="007349F0" w:rsidP="00BD2305">
      <w:pPr>
        <w:rPr>
          <w:rFonts w:ascii="Arial" w:hAnsi="Arial" w:cs="Arial"/>
        </w:rPr>
      </w:pPr>
      <w:r w:rsidRPr="00B81394">
        <w:rPr>
          <w:rFonts w:ascii="Arial" w:hAnsi="Arial" w:cs="Arial"/>
          <w:lang w:val="fr-FR"/>
        </w:rPr>
        <w:tab/>
      </w:r>
      <w:r w:rsidRPr="00B81394">
        <w:rPr>
          <w:rFonts w:ascii="Arial" w:hAnsi="Arial" w:cs="Arial"/>
        </w:rPr>
        <w:t>&lt;Header&gt;</w:t>
      </w:r>
    </w:p>
    <w:p w14:paraId="01BBC744" w14:textId="77777777" w:rsidR="007349F0" w:rsidRPr="002A438F" w:rsidRDefault="007349F0" w:rsidP="007349F0">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1BD81DCC"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4CFBE763"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lastRenderedPageBreak/>
        <w:tab/>
      </w:r>
      <w:r w:rsidRPr="001B0FBA">
        <w:rPr>
          <w:rFonts w:ascii="Arial" w:hAnsi="Arial" w:cs="Arial"/>
          <w:sz w:val="18"/>
          <w:szCs w:val="18"/>
        </w:rPr>
        <w:tab/>
        <w:t>&lt;</w:t>
      </w:r>
      <w:proofErr w:type="spellStart"/>
      <w:r w:rsidRPr="001B0FBA">
        <w:rPr>
          <w:rFonts w:ascii="Arial" w:hAnsi="Arial" w:cs="Arial"/>
          <w:sz w:val="18"/>
          <w:szCs w:val="18"/>
        </w:rPr>
        <w:t>ReplayDetection</w:t>
      </w:r>
      <w:proofErr w:type="spellEnd"/>
      <w:r w:rsidRPr="001B0FBA">
        <w:rPr>
          <w:rFonts w:ascii="Arial" w:hAnsi="Arial" w:cs="Arial"/>
          <w:sz w:val="18"/>
          <w:szCs w:val="18"/>
        </w:rPr>
        <w:t>&gt;</w:t>
      </w:r>
    </w:p>
    <w:p w14:paraId="76E8AE5B" w14:textId="77777777" w:rsidR="007349F0" w:rsidRPr="000467EE" w:rsidRDefault="007349F0" w:rsidP="007349F0">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w:t>
      </w:r>
      <w:r w:rsidR="002E7174" w:rsidRPr="00805285">
        <w:rPr>
          <w:rFonts w:ascii="Arial" w:hAnsi="Arial" w:cs="Arial"/>
          <w:sz w:val="18"/>
          <w:szCs w:val="18"/>
        </w:rPr>
        <w:t>Nonce</w:t>
      </w:r>
      <w:r w:rsidRPr="00805285">
        <w:rPr>
          <w:rFonts w:ascii="Arial" w:hAnsi="Arial" w:cs="Arial"/>
          <w:sz w:val="18"/>
          <w:szCs w:val="18"/>
        </w:rPr>
        <w:t>&gt;74646464&lt;/Nonce&gt;</w:t>
      </w:r>
    </w:p>
    <w:p w14:paraId="5775E0C1"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603C2427"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7E43D66A"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0B859014"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1DF51494"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5E2325EA"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726C09"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1A74993"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t>&lt;Reply&gt;</w:t>
      </w:r>
    </w:p>
    <w:p w14:paraId="59BE37A2"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&gt;ERROR&lt;/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71693AA2" w14:textId="77777777" w:rsidR="007349F0" w:rsidRPr="00B81394" w:rsidRDefault="00B956C8" w:rsidP="007349F0">
      <w:pPr>
        <w:ind w:left="360"/>
        <w:rPr>
          <w:rFonts w:ascii="Arial" w:hAnsi="Arial" w:cs="Arial"/>
          <w:sz w:val="18"/>
          <w:szCs w:val="18"/>
          <w:lang w:val="es-ES"/>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es-ES"/>
        </w:rPr>
        <w:t>&lt;Error&gt;</w:t>
      </w:r>
      <w:proofErr w:type="spellStart"/>
      <w:r w:rsidRPr="00B81394">
        <w:rPr>
          <w:rFonts w:ascii="Arial" w:hAnsi="Arial" w:cs="Arial"/>
          <w:sz w:val="18"/>
          <w:szCs w:val="18"/>
          <w:lang w:val="es-ES"/>
        </w:rPr>
        <w:t>Bid</w:t>
      </w:r>
      <w:proofErr w:type="spellEnd"/>
      <w:r w:rsidRPr="00B81394">
        <w:rPr>
          <w:rFonts w:ascii="Arial" w:hAnsi="Arial" w:cs="Arial"/>
          <w:sz w:val="18"/>
          <w:szCs w:val="18"/>
          <w:lang w:val="es-ES"/>
        </w:rPr>
        <w:t xml:space="preserve"> </w:t>
      </w:r>
      <w:proofErr w:type="spellStart"/>
      <w:r w:rsidRPr="00B81394">
        <w:rPr>
          <w:rFonts w:ascii="Arial" w:hAnsi="Arial" w:cs="Arial"/>
          <w:sz w:val="18"/>
          <w:szCs w:val="18"/>
          <w:lang w:val="es-ES"/>
        </w:rPr>
        <w:t>syntax</w:t>
      </w:r>
      <w:proofErr w:type="spellEnd"/>
      <w:r w:rsidRPr="00B81394">
        <w:rPr>
          <w:rFonts w:ascii="Arial" w:hAnsi="Arial" w:cs="Arial"/>
          <w:sz w:val="18"/>
          <w:szCs w:val="18"/>
          <w:lang w:val="es-ES"/>
        </w:rPr>
        <w:t xml:space="preserve"> </w:t>
      </w:r>
      <w:proofErr w:type="spellStart"/>
      <w:r w:rsidRPr="00B81394">
        <w:rPr>
          <w:rFonts w:ascii="Arial" w:hAnsi="Arial" w:cs="Arial"/>
          <w:sz w:val="18"/>
          <w:szCs w:val="18"/>
          <w:lang w:val="es-ES"/>
        </w:rPr>
        <w:t>errors</w:t>
      </w:r>
      <w:proofErr w:type="spellEnd"/>
      <w:r w:rsidR="007349F0" w:rsidRPr="00B81394">
        <w:rPr>
          <w:rFonts w:ascii="Arial" w:hAnsi="Arial" w:cs="Arial"/>
          <w:sz w:val="18"/>
          <w:szCs w:val="18"/>
          <w:lang w:val="es-ES"/>
        </w:rPr>
        <w:t>&lt;/</w:t>
      </w:r>
      <w:r w:rsidR="00487B20" w:rsidRPr="00B81394">
        <w:rPr>
          <w:rFonts w:ascii="Arial" w:hAnsi="Arial" w:cs="Arial"/>
          <w:sz w:val="18"/>
          <w:szCs w:val="18"/>
          <w:lang w:val="es-ES"/>
        </w:rPr>
        <w:t>Error</w:t>
      </w:r>
      <w:r w:rsidR="007349F0" w:rsidRPr="00B81394">
        <w:rPr>
          <w:rFonts w:ascii="Arial" w:hAnsi="Arial" w:cs="Arial"/>
          <w:sz w:val="18"/>
          <w:szCs w:val="18"/>
          <w:lang w:val="es-ES"/>
        </w:rPr>
        <w:t>&gt;</w:t>
      </w:r>
    </w:p>
    <w:p w14:paraId="6CFB518F"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es-ES"/>
        </w:rPr>
        <w:tab/>
      </w:r>
      <w:r w:rsidRPr="00B81394">
        <w:rPr>
          <w:rFonts w:ascii="Arial" w:hAnsi="Arial" w:cs="Arial"/>
          <w:sz w:val="18"/>
          <w:szCs w:val="18"/>
        </w:rPr>
        <w:t>&lt;/Reply&gt;</w:t>
      </w:r>
    </w:p>
    <w:p w14:paraId="0074CCC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1BE051BF"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&gt;</w:t>
      </w:r>
    </w:p>
    <w:p w14:paraId="07ACDE5D" w14:textId="77777777" w:rsidR="005B418D" w:rsidRPr="00B81394" w:rsidRDefault="005B418D" w:rsidP="005B418D">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0DDB49D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30ABF00B"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t xml:space="preserve">               </w:t>
      </w:r>
      <w:r w:rsidR="00890BB2" w:rsidRPr="00B81394">
        <w:rPr>
          <w:rFonts w:ascii="Arial" w:hAnsi="Arial" w:cs="Arial"/>
          <w:sz w:val="18"/>
          <w:szCs w:val="18"/>
        </w:rPr>
        <w:tab/>
      </w:r>
      <w:r w:rsidRPr="00B81394">
        <w:rPr>
          <w:rFonts w:ascii="Arial" w:hAnsi="Arial" w:cs="Arial"/>
          <w:sz w:val="18"/>
          <w:szCs w:val="18"/>
        </w:rPr>
        <w:t>&lt;status&gt;ERROR&lt;/status&gt;</w:t>
      </w:r>
    </w:p>
    <w:p w14:paraId="4F24A3A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Pr="00B81394">
        <w:rPr>
          <w:rFonts w:ascii="Arial" w:hAnsi="Arial" w:cs="Arial"/>
          <w:sz w:val="18"/>
          <w:szCs w:val="18"/>
        </w:rPr>
        <w:t>Unknown bid type XYZ</w:t>
      </w:r>
      <w:r w:rsidR="002E7174" w:rsidRPr="00B81394">
        <w:rPr>
          <w:rFonts w:ascii="Arial" w:hAnsi="Arial" w:cs="Arial"/>
          <w:sz w:val="18"/>
          <w:szCs w:val="18"/>
        </w:rPr>
        <w:t>&lt;/text&gt;</w:t>
      </w:r>
      <w:r w:rsidRPr="00B81394">
        <w:rPr>
          <w:rFonts w:ascii="Arial" w:hAnsi="Arial" w:cs="Arial"/>
          <w:sz w:val="18"/>
          <w:szCs w:val="18"/>
        </w:rPr>
        <w:t>&lt;/error&gt;</w:t>
      </w:r>
    </w:p>
    <w:p w14:paraId="4BA75B6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6E6B62A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ThreePartOffer</w:t>
      </w:r>
      <w:proofErr w:type="spellEnd"/>
      <w:r w:rsidRPr="00B81394">
        <w:rPr>
          <w:rFonts w:ascii="Arial" w:hAnsi="Arial" w:cs="Arial"/>
          <w:sz w:val="18"/>
          <w:szCs w:val="18"/>
        </w:rPr>
        <w:t>&gt;</w:t>
      </w:r>
    </w:p>
    <w:p w14:paraId="28B381E6"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&lt;status&gt;ERROR&lt;/status&gt;</w:t>
      </w:r>
    </w:p>
    <w:p w14:paraId="098B0C15"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005E2614" w:rsidRPr="00B81394">
        <w:rPr>
          <w:rFonts w:ascii="Arial" w:hAnsi="Arial" w:cs="Arial"/>
          <w:sz w:val="18"/>
          <w:szCs w:val="18"/>
        </w:rPr>
        <w:t>Bad schema</w:t>
      </w:r>
      <w:r w:rsidR="002E7174" w:rsidRPr="00B81394">
        <w:rPr>
          <w:rFonts w:ascii="Arial" w:hAnsi="Arial" w:cs="Arial"/>
          <w:sz w:val="18"/>
          <w:szCs w:val="18"/>
        </w:rPr>
        <w:t>&lt;/text&gt;</w:t>
      </w:r>
      <w:r w:rsidRPr="00B81394">
        <w:rPr>
          <w:rFonts w:ascii="Arial" w:hAnsi="Arial" w:cs="Arial"/>
          <w:sz w:val="18"/>
          <w:szCs w:val="18"/>
        </w:rPr>
        <w:t>&lt;/error&gt;</w:t>
      </w:r>
    </w:p>
    <w:p w14:paraId="365B2598"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ThreePartOffer</w:t>
      </w:r>
      <w:proofErr w:type="spellEnd"/>
      <w:r w:rsidRPr="00B81394">
        <w:rPr>
          <w:rFonts w:ascii="Arial" w:hAnsi="Arial" w:cs="Arial"/>
          <w:sz w:val="18"/>
          <w:szCs w:val="18"/>
        </w:rPr>
        <w:t>&gt;</w:t>
      </w:r>
    </w:p>
    <w:p w14:paraId="61BE194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54DB8EB4"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roofErr w:type="gramStart"/>
      <w:r w:rsidR="00CA5431" w:rsidRPr="00B81394">
        <w:rPr>
          <w:rFonts w:ascii="Arial" w:hAnsi="Arial" w:cs="Arial"/>
          <w:sz w:val="18"/>
          <w:szCs w:val="18"/>
        </w:rPr>
        <w:t>SOMEQSE</w:t>
      </w:r>
      <w:r w:rsidRPr="00B81394">
        <w:rPr>
          <w:rFonts w:ascii="Arial" w:hAnsi="Arial" w:cs="Arial"/>
          <w:sz w:val="18"/>
          <w:szCs w:val="18"/>
        </w:rPr>
        <w:t>.20070104.</w:t>
      </w:r>
      <w:r w:rsidR="00CB2D89" w:rsidRPr="00B81394">
        <w:rPr>
          <w:rFonts w:ascii="Arial" w:hAnsi="Arial" w:cs="Arial"/>
          <w:sz w:val="18"/>
          <w:szCs w:val="18"/>
        </w:rPr>
        <w:t>COP.&lt;</w:t>
      </w:r>
      <w:proofErr w:type="gramEnd"/>
      <w:r w:rsidR="00CB2D89" w:rsidRPr="00B81394">
        <w:rPr>
          <w:rFonts w:ascii="Arial" w:hAnsi="Arial" w:cs="Arial"/>
          <w:sz w:val="18"/>
          <w:szCs w:val="18"/>
        </w:rPr>
        <w:t>Resource1&gt;</w:t>
      </w:r>
      <w:r w:rsidRPr="00B81394">
        <w:rPr>
          <w:rFonts w:ascii="Arial" w:hAnsi="Arial" w:cs="Arial"/>
          <w:sz w:val="18"/>
          <w:szCs w:val="18"/>
        </w:rPr>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
    <w:p w14:paraId="05FE8329" w14:textId="77777777" w:rsidR="00F154E3" w:rsidRPr="00B81394" w:rsidRDefault="00F154E3" w:rsidP="00F154E3">
      <w:pPr>
        <w:ind w:left="360"/>
        <w:rPr>
          <w:rFonts w:ascii="Arial" w:hAnsi="Arial" w:cs="Arial"/>
          <w:sz w:val="18"/>
          <w:szCs w:val="18"/>
          <w:lang w:val="pt-BR"/>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pt-BR"/>
        </w:rPr>
        <w:t>&lt;externalId&gt;</w:t>
      </w:r>
      <w:r w:rsidR="00CA5431" w:rsidRPr="00B81394">
        <w:rPr>
          <w:rFonts w:ascii="Arial" w:hAnsi="Arial" w:cs="Arial"/>
          <w:sz w:val="18"/>
          <w:szCs w:val="18"/>
          <w:lang w:val="pt-BR"/>
        </w:rPr>
        <w:t>SOMEQSE</w:t>
      </w:r>
      <w:r w:rsidRPr="00B81394">
        <w:rPr>
          <w:rFonts w:ascii="Arial" w:hAnsi="Arial" w:cs="Arial"/>
          <w:sz w:val="18"/>
          <w:szCs w:val="18"/>
          <w:lang w:val="pt-BR"/>
        </w:rPr>
        <w:t xml:space="preserve"> external ID 123&lt;/externalId&gt;</w:t>
      </w:r>
    </w:p>
    <w:p w14:paraId="0FFA615D" w14:textId="77777777" w:rsidR="00F967A3" w:rsidRPr="00B81394" w:rsidRDefault="00F967A3" w:rsidP="00F967A3">
      <w:pPr>
        <w:ind w:left="360"/>
        <w:rPr>
          <w:rFonts w:ascii="Arial" w:hAnsi="Arial" w:cs="Arial"/>
          <w:sz w:val="18"/>
          <w:szCs w:val="18"/>
        </w:rPr>
      </w:pPr>
      <w:r w:rsidRPr="00B81394">
        <w:rPr>
          <w:rFonts w:ascii="Arial" w:hAnsi="Arial" w:cs="Arial"/>
          <w:sz w:val="18"/>
          <w:szCs w:val="18"/>
          <w:lang w:val="pt-BR"/>
        </w:rPr>
        <w:tab/>
      </w:r>
      <w:r w:rsidRPr="00B81394">
        <w:rPr>
          <w:rFonts w:ascii="Arial" w:hAnsi="Arial" w:cs="Arial"/>
          <w:sz w:val="18"/>
          <w:szCs w:val="18"/>
          <w:lang w:val="pt-BR"/>
        </w:rPr>
        <w:tab/>
        <w:t xml:space="preserve">               </w:t>
      </w:r>
      <w:r w:rsidRPr="00B81394">
        <w:rPr>
          <w:rFonts w:ascii="Arial" w:hAnsi="Arial" w:cs="Arial"/>
          <w:sz w:val="18"/>
          <w:szCs w:val="18"/>
        </w:rPr>
        <w:t>&lt;status&gt;SUBMITTED&lt;/status&gt;</w:t>
      </w:r>
    </w:p>
    <w:p w14:paraId="1375D95F"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2B20C7E9" w14:textId="77777777" w:rsidR="00B956C8" w:rsidRPr="00B81394" w:rsidRDefault="00B956C8" w:rsidP="00B956C8">
      <w:pPr>
        <w:ind w:left="360"/>
        <w:rPr>
          <w:rFonts w:ascii="Arial" w:hAnsi="Arial" w:cs="Arial"/>
          <w:sz w:val="18"/>
          <w:szCs w:val="18"/>
        </w:rPr>
      </w:pPr>
    </w:p>
    <w:p w14:paraId="23A20A8A" w14:textId="77777777" w:rsidR="00B956C8" w:rsidRPr="00B81394" w:rsidRDefault="00B956C8" w:rsidP="00B956C8">
      <w:pPr>
        <w:ind w:left="360"/>
        <w:rPr>
          <w:rFonts w:ascii="Arial" w:hAnsi="Arial" w:cs="Arial"/>
          <w:i/>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i/>
          <w:sz w:val="18"/>
          <w:szCs w:val="18"/>
        </w:rPr>
        <w:t xml:space="preserve">        ... sequence of bids with </w:t>
      </w:r>
      <w:r w:rsidR="00F967A3" w:rsidRPr="00B81394">
        <w:rPr>
          <w:rFonts w:ascii="Arial" w:hAnsi="Arial" w:cs="Arial"/>
          <w:i/>
          <w:sz w:val="18"/>
          <w:szCs w:val="18"/>
        </w:rPr>
        <w:t xml:space="preserve">status </w:t>
      </w:r>
      <w:proofErr w:type="gramStart"/>
      <w:r w:rsidR="00F967A3" w:rsidRPr="00B81394">
        <w:rPr>
          <w:rFonts w:ascii="Arial" w:hAnsi="Arial" w:cs="Arial"/>
          <w:i/>
          <w:sz w:val="18"/>
          <w:szCs w:val="18"/>
        </w:rPr>
        <w:t xml:space="preserve">and </w:t>
      </w:r>
      <w:r w:rsidRPr="00B81394">
        <w:rPr>
          <w:rFonts w:ascii="Arial" w:hAnsi="Arial" w:cs="Arial"/>
          <w:i/>
          <w:sz w:val="18"/>
          <w:szCs w:val="18"/>
        </w:rPr>
        <w:t xml:space="preserve"> errors</w:t>
      </w:r>
      <w:proofErr w:type="gramEnd"/>
      <w:r w:rsidRPr="00B81394">
        <w:rPr>
          <w:rFonts w:ascii="Arial" w:hAnsi="Arial" w:cs="Arial"/>
          <w:i/>
          <w:sz w:val="18"/>
          <w:szCs w:val="18"/>
        </w:rPr>
        <w:t xml:space="preserve"> </w:t>
      </w:r>
      <w:r w:rsidR="005505BC" w:rsidRPr="00B81394">
        <w:rPr>
          <w:rFonts w:ascii="Arial" w:hAnsi="Arial" w:cs="Arial"/>
          <w:i/>
          <w:sz w:val="18"/>
          <w:szCs w:val="18"/>
        </w:rPr>
        <w:t xml:space="preserve">(if any) </w:t>
      </w:r>
      <w:r w:rsidRPr="00B81394">
        <w:rPr>
          <w:rFonts w:ascii="Arial" w:hAnsi="Arial" w:cs="Arial"/>
          <w:i/>
          <w:sz w:val="18"/>
          <w:szCs w:val="18"/>
        </w:rPr>
        <w:t xml:space="preserve"> appears here ...</w:t>
      </w:r>
    </w:p>
    <w:p w14:paraId="1A7B224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00DDF47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5DF7BBA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03E65095"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35AE2671" w14:textId="77777777" w:rsidR="007349F0" w:rsidRPr="00B81394" w:rsidRDefault="007349F0" w:rsidP="00B956C8">
      <w:pPr>
        <w:pStyle w:val="BodyText"/>
        <w:rPr>
          <w:rFonts w:ascii="Arial" w:hAnsi="Arial" w:cs="Arial"/>
        </w:rPr>
      </w:pPr>
    </w:p>
    <w:p w14:paraId="75058D5F" w14:textId="77777777" w:rsidR="00B956C8" w:rsidRPr="00B81394" w:rsidRDefault="00B956C8" w:rsidP="00B956C8">
      <w:pPr>
        <w:pStyle w:val="BodyText"/>
        <w:rPr>
          <w:rFonts w:ascii="Arial" w:hAnsi="Arial" w:cs="Arial"/>
        </w:rPr>
      </w:pPr>
    </w:p>
    <w:p w14:paraId="710D6AEC" w14:textId="77777777" w:rsidR="0087563D" w:rsidRPr="00B81394" w:rsidRDefault="00B956C8" w:rsidP="0087563D">
      <w:pPr>
        <w:pStyle w:val="BodyText"/>
        <w:ind w:left="360"/>
        <w:rPr>
          <w:rFonts w:ascii="Arial" w:hAnsi="Arial" w:cs="Arial"/>
          <w:sz w:val="24"/>
        </w:rPr>
      </w:pPr>
      <w:r w:rsidRPr="00B81394">
        <w:rPr>
          <w:rFonts w:ascii="Arial" w:hAnsi="Arial" w:cs="Arial"/>
          <w:sz w:val="24"/>
        </w:rPr>
        <w:t xml:space="preserve">The more detailed validations errors would typically be </w:t>
      </w:r>
      <w:r w:rsidR="0057168F" w:rsidRPr="00B81394">
        <w:rPr>
          <w:rFonts w:ascii="Arial" w:hAnsi="Arial" w:cs="Arial"/>
          <w:sz w:val="24"/>
        </w:rPr>
        <w:t>available</w:t>
      </w:r>
      <w:r w:rsidRPr="00B81394">
        <w:rPr>
          <w:rFonts w:ascii="Arial" w:hAnsi="Arial" w:cs="Arial"/>
          <w:sz w:val="24"/>
        </w:rPr>
        <w:t xml:space="preserve"> after a period of minutes, where a notification would be issued to identify </w:t>
      </w:r>
      <w:proofErr w:type="gramStart"/>
      <w:r w:rsidRPr="00B81394">
        <w:rPr>
          <w:rFonts w:ascii="Arial" w:hAnsi="Arial" w:cs="Arial"/>
          <w:sz w:val="24"/>
        </w:rPr>
        <w:t>that errors</w:t>
      </w:r>
      <w:proofErr w:type="gramEnd"/>
      <w:r w:rsidRPr="00B81394">
        <w:rPr>
          <w:rFonts w:ascii="Arial" w:hAnsi="Arial" w:cs="Arial"/>
          <w:sz w:val="24"/>
        </w:rPr>
        <w:t xml:space="preserve"> were found. </w:t>
      </w:r>
      <w:r w:rsidR="0087563D" w:rsidRPr="00B81394">
        <w:rPr>
          <w:rFonts w:ascii="Arial" w:hAnsi="Arial" w:cs="Arial"/>
          <w:sz w:val="24"/>
        </w:rPr>
        <w:t xml:space="preserve"> </w:t>
      </w:r>
    </w:p>
    <w:p w14:paraId="2ACBD1DA" w14:textId="77777777" w:rsidR="0087563D" w:rsidRPr="00B81394" w:rsidRDefault="0087563D" w:rsidP="0087563D">
      <w:pPr>
        <w:pStyle w:val="BodyText"/>
        <w:ind w:left="360"/>
        <w:rPr>
          <w:rFonts w:ascii="Arial" w:hAnsi="Arial" w:cs="Arial"/>
          <w:sz w:val="24"/>
        </w:rPr>
      </w:pPr>
      <w:r w:rsidRPr="00B81394">
        <w:rPr>
          <w:rFonts w:ascii="Arial" w:hAnsi="Arial" w:cs="Arial"/>
          <w:sz w:val="24"/>
        </w:rPr>
        <w:t xml:space="preserve">An important note is that the order of the bids, offers, </w:t>
      </w:r>
      <w:r w:rsidR="002C2C73" w:rsidRPr="00B81394">
        <w:rPr>
          <w:rFonts w:ascii="Arial" w:hAnsi="Arial" w:cs="Arial"/>
          <w:sz w:val="24"/>
        </w:rPr>
        <w:t>trades,</w:t>
      </w:r>
      <w:r w:rsidRPr="00B81394">
        <w:rPr>
          <w:rFonts w:ascii="Arial" w:hAnsi="Arial" w:cs="Arial"/>
          <w:sz w:val="24"/>
        </w:rPr>
        <w:t xml:space="preserve"> and schedules within the reply </w:t>
      </w:r>
      <w:proofErr w:type="spellStart"/>
      <w:r w:rsidRPr="00B81394">
        <w:rPr>
          <w:rFonts w:ascii="Arial" w:hAnsi="Arial" w:cs="Arial"/>
          <w:sz w:val="24"/>
        </w:rPr>
        <w:t>BidSet</w:t>
      </w:r>
      <w:proofErr w:type="spellEnd"/>
      <w:r w:rsidRPr="00B81394">
        <w:rPr>
          <w:rFonts w:ascii="Arial" w:hAnsi="Arial" w:cs="Arial"/>
          <w:sz w:val="24"/>
        </w:rPr>
        <w:t xml:space="preserve"> is identical to the order that was provided in the </w:t>
      </w:r>
      <w:proofErr w:type="spellStart"/>
      <w:r w:rsidRPr="00B81394">
        <w:rPr>
          <w:rFonts w:ascii="Arial" w:hAnsi="Arial" w:cs="Arial"/>
          <w:sz w:val="24"/>
        </w:rPr>
        <w:t>BidSet</w:t>
      </w:r>
      <w:proofErr w:type="spellEnd"/>
      <w:r w:rsidRPr="00B81394">
        <w:rPr>
          <w:rFonts w:ascii="Arial" w:hAnsi="Arial" w:cs="Arial"/>
          <w:sz w:val="24"/>
        </w:rPr>
        <w:t xml:space="preserve"> for the submission</w:t>
      </w:r>
      <w:r w:rsidR="002C2C73" w:rsidRPr="00B81394">
        <w:rPr>
          <w:rFonts w:ascii="Arial" w:hAnsi="Arial" w:cs="Arial"/>
          <w:sz w:val="24"/>
        </w:rPr>
        <w:t xml:space="preserve">.  </w:t>
      </w:r>
      <w:r w:rsidRPr="00B81394">
        <w:rPr>
          <w:rFonts w:ascii="Arial" w:hAnsi="Arial" w:cs="Arial"/>
          <w:sz w:val="24"/>
        </w:rPr>
        <w:t xml:space="preserve">This is important so that the </w:t>
      </w:r>
      <w:proofErr w:type="spellStart"/>
      <w:r w:rsidRPr="00B81394">
        <w:rPr>
          <w:rFonts w:ascii="Arial" w:hAnsi="Arial" w:cs="Arial"/>
          <w:sz w:val="24"/>
        </w:rPr>
        <w:t>mRID</w:t>
      </w:r>
      <w:proofErr w:type="spellEnd"/>
      <w:r w:rsidRPr="00B81394">
        <w:rPr>
          <w:rFonts w:ascii="Arial" w:hAnsi="Arial" w:cs="Arial"/>
          <w:sz w:val="24"/>
        </w:rPr>
        <w:t xml:space="preserve"> i</w:t>
      </w:r>
      <w:r w:rsidR="005E2614" w:rsidRPr="00B81394">
        <w:rPr>
          <w:rFonts w:ascii="Arial" w:hAnsi="Arial" w:cs="Arial"/>
          <w:sz w:val="24"/>
        </w:rPr>
        <w:t xml:space="preserve">n the response can be </w:t>
      </w:r>
      <w:r w:rsidRPr="00B81394">
        <w:rPr>
          <w:rFonts w:ascii="Arial" w:hAnsi="Arial" w:cs="Arial"/>
          <w:sz w:val="24"/>
        </w:rPr>
        <w:t xml:space="preserve">associated with the </w:t>
      </w:r>
      <w:r w:rsidR="005E2614" w:rsidRPr="00B81394">
        <w:rPr>
          <w:rFonts w:ascii="Arial" w:hAnsi="Arial" w:cs="Arial"/>
          <w:sz w:val="24"/>
        </w:rPr>
        <w:t xml:space="preserve">correct bid, offer, </w:t>
      </w:r>
      <w:r w:rsidR="002C2C73" w:rsidRPr="00B81394">
        <w:rPr>
          <w:rFonts w:ascii="Arial" w:hAnsi="Arial" w:cs="Arial"/>
          <w:sz w:val="24"/>
        </w:rPr>
        <w:t>trade,</w:t>
      </w:r>
      <w:r w:rsidR="005E2614" w:rsidRPr="00B81394">
        <w:rPr>
          <w:rFonts w:ascii="Arial" w:hAnsi="Arial" w:cs="Arial"/>
          <w:sz w:val="24"/>
        </w:rPr>
        <w:t xml:space="preserve"> or schedule from the submission.</w:t>
      </w:r>
    </w:p>
    <w:p w14:paraId="683E643F" w14:textId="77777777" w:rsidR="0057168F" w:rsidRPr="00B81394" w:rsidRDefault="0057168F" w:rsidP="00B956C8">
      <w:pPr>
        <w:pStyle w:val="BodyText"/>
        <w:rPr>
          <w:rFonts w:ascii="Arial" w:hAnsi="Arial" w:cs="Arial"/>
          <w:sz w:val="24"/>
        </w:rPr>
      </w:pPr>
    </w:p>
    <w:p w14:paraId="3C98ACBD" w14:textId="77777777" w:rsidR="0057168F" w:rsidRPr="00B81394" w:rsidRDefault="0057168F" w:rsidP="00B956C8">
      <w:pPr>
        <w:pStyle w:val="BodyText"/>
        <w:rPr>
          <w:rFonts w:ascii="Arial" w:hAnsi="Arial" w:cs="Arial"/>
          <w:sz w:val="24"/>
        </w:rPr>
      </w:pPr>
    </w:p>
    <w:p w14:paraId="48279F0F" w14:textId="77777777" w:rsidR="0057168F" w:rsidRPr="002A438F" w:rsidRDefault="0057168F" w:rsidP="00CC64D2">
      <w:pPr>
        <w:pStyle w:val="Heading3"/>
        <w:rPr>
          <w:rFonts w:cs="Arial"/>
          <w:b w:val="0"/>
        </w:rPr>
      </w:pPr>
      <w:bookmarkStart w:id="1125" w:name="_Toc165951886"/>
      <w:bookmarkStart w:id="1126" w:name="_Toc164750825"/>
      <w:bookmarkStart w:id="1127" w:name="_Toc112244961"/>
      <w:r w:rsidRPr="00FA0A10">
        <w:rPr>
          <w:rFonts w:cs="Arial"/>
          <w:b w:val="0"/>
        </w:rPr>
        <w:t>Querying Bids, Offers,</w:t>
      </w:r>
      <w:r w:rsidRPr="002A438F">
        <w:rPr>
          <w:rFonts w:cs="Arial"/>
          <w:b w:val="0"/>
        </w:rPr>
        <w:t xml:space="preserve"> Trades and Schedules</w:t>
      </w:r>
      <w:bookmarkEnd w:id="1125"/>
      <w:bookmarkEnd w:id="1126"/>
      <w:bookmarkEnd w:id="1127"/>
    </w:p>
    <w:p w14:paraId="330DD878" w14:textId="77777777" w:rsidR="00A573A7" w:rsidRPr="00B81394" w:rsidRDefault="00B956C8" w:rsidP="0057168F">
      <w:pPr>
        <w:pStyle w:val="BodyText"/>
        <w:ind w:left="360"/>
        <w:rPr>
          <w:rFonts w:ascii="Arial" w:hAnsi="Arial" w:cs="Arial"/>
          <w:sz w:val="24"/>
        </w:rPr>
      </w:pPr>
      <w:r w:rsidRPr="00B81394">
        <w:rPr>
          <w:rFonts w:ascii="Arial" w:hAnsi="Arial" w:cs="Arial"/>
          <w:sz w:val="24"/>
        </w:rPr>
        <w:t xml:space="preserve">A </w:t>
      </w:r>
      <w:r w:rsidR="0057168F" w:rsidRPr="00B81394">
        <w:rPr>
          <w:rFonts w:ascii="Arial" w:hAnsi="Arial" w:cs="Arial"/>
          <w:sz w:val="24"/>
        </w:rPr>
        <w:t xml:space="preserve">query </w:t>
      </w:r>
      <w:r w:rsidRPr="00B81394">
        <w:rPr>
          <w:rFonts w:ascii="Arial" w:hAnsi="Arial" w:cs="Arial"/>
          <w:sz w:val="24"/>
        </w:rPr>
        <w:t>request us</w:t>
      </w:r>
      <w:r w:rsidR="0057168F" w:rsidRPr="00B81394">
        <w:rPr>
          <w:rFonts w:ascii="Arial" w:hAnsi="Arial" w:cs="Arial"/>
          <w:sz w:val="24"/>
        </w:rPr>
        <w:t>es</w:t>
      </w:r>
      <w:r w:rsidRPr="00B81394">
        <w:rPr>
          <w:rFonts w:ascii="Arial" w:hAnsi="Arial" w:cs="Arial"/>
          <w:sz w:val="24"/>
        </w:rPr>
        <w:t xml:space="preserve"> the ‘get’ verb </w:t>
      </w:r>
      <w:r w:rsidR="0057168F" w:rsidRPr="00B81394">
        <w:rPr>
          <w:rFonts w:ascii="Arial" w:hAnsi="Arial" w:cs="Arial"/>
          <w:sz w:val="24"/>
        </w:rPr>
        <w:t>on the message header</w:t>
      </w:r>
      <w:r w:rsidRPr="00B81394">
        <w:rPr>
          <w:rFonts w:ascii="Arial" w:hAnsi="Arial" w:cs="Arial"/>
          <w:sz w:val="24"/>
        </w:rPr>
        <w:t xml:space="preserve"> to </w:t>
      </w:r>
      <w:r w:rsidR="0057168F" w:rsidRPr="00B81394">
        <w:rPr>
          <w:rFonts w:ascii="Arial" w:hAnsi="Arial" w:cs="Arial"/>
          <w:sz w:val="24"/>
        </w:rPr>
        <w:t xml:space="preserve">query specific bids, offers, trades and schedules. </w:t>
      </w:r>
      <w:r w:rsidR="00A573A7" w:rsidRPr="00B81394">
        <w:rPr>
          <w:rFonts w:ascii="Arial" w:hAnsi="Arial" w:cs="Arial"/>
          <w:sz w:val="24"/>
        </w:rPr>
        <w:t>There are t</w:t>
      </w:r>
      <w:r w:rsidR="005E2614" w:rsidRPr="00B81394">
        <w:rPr>
          <w:rFonts w:ascii="Arial" w:hAnsi="Arial" w:cs="Arial"/>
          <w:sz w:val="24"/>
        </w:rPr>
        <w:t>wo</w:t>
      </w:r>
      <w:r w:rsidR="00A573A7" w:rsidRPr="00B81394">
        <w:rPr>
          <w:rFonts w:ascii="Arial" w:hAnsi="Arial" w:cs="Arial"/>
          <w:sz w:val="24"/>
        </w:rPr>
        <w:t xml:space="preserve"> options for querying a set of bids, offers, </w:t>
      </w:r>
      <w:r w:rsidR="002C2C73" w:rsidRPr="00B81394">
        <w:rPr>
          <w:rFonts w:ascii="Arial" w:hAnsi="Arial" w:cs="Arial"/>
          <w:sz w:val="24"/>
        </w:rPr>
        <w:t>trades,</w:t>
      </w:r>
      <w:r w:rsidR="00A573A7" w:rsidRPr="00B81394">
        <w:rPr>
          <w:rFonts w:ascii="Arial" w:hAnsi="Arial" w:cs="Arial"/>
          <w:sz w:val="24"/>
        </w:rPr>
        <w:t xml:space="preserve"> or schedules:</w:t>
      </w:r>
    </w:p>
    <w:p w14:paraId="35363B27" w14:textId="77777777" w:rsidR="00A573A7" w:rsidRPr="00B81394" w:rsidRDefault="00A573A7" w:rsidP="00A573A7">
      <w:pPr>
        <w:pStyle w:val="BodyText"/>
        <w:numPr>
          <w:ilvl w:val="0"/>
          <w:numId w:val="30"/>
        </w:numPr>
        <w:rPr>
          <w:rFonts w:ascii="Arial" w:hAnsi="Arial" w:cs="Arial"/>
          <w:sz w:val="24"/>
        </w:rPr>
      </w:pPr>
      <w:r w:rsidRPr="00B81394">
        <w:rPr>
          <w:rFonts w:ascii="Arial" w:hAnsi="Arial" w:cs="Arial"/>
          <w:sz w:val="24"/>
        </w:rPr>
        <w:t>The tran</w:t>
      </w:r>
      <w:r w:rsidR="00C5135F" w:rsidRPr="00B81394">
        <w:rPr>
          <w:rFonts w:ascii="Arial" w:hAnsi="Arial" w:cs="Arial"/>
          <w:sz w:val="24"/>
        </w:rPr>
        <w:t>s</w:t>
      </w:r>
      <w:r w:rsidRPr="00B81394">
        <w:rPr>
          <w:rFonts w:ascii="Arial" w:hAnsi="Arial" w:cs="Arial"/>
          <w:sz w:val="24"/>
        </w:rPr>
        <w:t>action ID (</w:t>
      </w:r>
      <w:proofErr w:type="spellStart"/>
      <w:r w:rsidRPr="00B81394">
        <w:rPr>
          <w:rFonts w:ascii="Arial" w:hAnsi="Arial" w:cs="Arial"/>
          <w:sz w:val="24"/>
        </w:rPr>
        <w:t>mRID</w:t>
      </w:r>
      <w:proofErr w:type="spellEnd"/>
      <w:r w:rsidRPr="00B81394">
        <w:rPr>
          <w:rFonts w:ascii="Arial" w:hAnsi="Arial" w:cs="Arial"/>
          <w:sz w:val="24"/>
        </w:rPr>
        <w:t xml:space="preserve">) for each bid, offer, </w:t>
      </w:r>
      <w:r w:rsidR="002C2C73" w:rsidRPr="00B81394">
        <w:rPr>
          <w:rFonts w:ascii="Arial" w:hAnsi="Arial" w:cs="Arial"/>
          <w:sz w:val="24"/>
        </w:rPr>
        <w:t>trade,</w:t>
      </w:r>
      <w:r w:rsidRPr="00B81394">
        <w:rPr>
          <w:rFonts w:ascii="Arial" w:hAnsi="Arial" w:cs="Arial"/>
          <w:sz w:val="24"/>
        </w:rPr>
        <w:t xml:space="preserve"> or schedule of interest is identified using the message Request/ID parameter</w:t>
      </w:r>
      <w:r w:rsidR="002C2C73" w:rsidRPr="00B81394">
        <w:rPr>
          <w:rFonts w:ascii="Arial" w:hAnsi="Arial" w:cs="Arial"/>
          <w:sz w:val="24"/>
        </w:rPr>
        <w:t xml:space="preserve">.  </w:t>
      </w:r>
      <w:r w:rsidR="00C258B3" w:rsidRPr="00B81394">
        <w:rPr>
          <w:rFonts w:ascii="Arial" w:hAnsi="Arial" w:cs="Arial"/>
          <w:sz w:val="24"/>
        </w:rPr>
        <w:t>These must be for the same trade date.</w:t>
      </w:r>
    </w:p>
    <w:p w14:paraId="7C880C8C" w14:textId="77777777" w:rsidR="00FD19DC" w:rsidRPr="00B81394" w:rsidRDefault="00941039" w:rsidP="00A573A7">
      <w:pPr>
        <w:pStyle w:val="BodyText"/>
        <w:numPr>
          <w:ilvl w:val="0"/>
          <w:numId w:val="30"/>
        </w:numPr>
        <w:rPr>
          <w:rFonts w:ascii="Arial" w:hAnsi="Arial" w:cs="Arial"/>
          <w:sz w:val="24"/>
        </w:rPr>
      </w:pPr>
      <w:r w:rsidRPr="00B81394">
        <w:rPr>
          <w:rFonts w:ascii="Arial" w:hAnsi="Arial" w:cs="Arial"/>
          <w:sz w:val="24"/>
        </w:rPr>
        <w:lastRenderedPageBreak/>
        <w:t xml:space="preserve">In </w:t>
      </w:r>
      <w:r w:rsidR="00FD19DC" w:rsidRPr="00B81394">
        <w:rPr>
          <w:rFonts w:ascii="Arial" w:hAnsi="Arial" w:cs="Arial"/>
          <w:sz w:val="24"/>
        </w:rPr>
        <w:t>all</w:t>
      </w:r>
      <w:r w:rsidRPr="00B81394">
        <w:rPr>
          <w:rFonts w:ascii="Arial" w:hAnsi="Arial" w:cs="Arial"/>
          <w:sz w:val="24"/>
        </w:rPr>
        <w:t xml:space="preserve"> case</w:t>
      </w:r>
      <w:r w:rsidR="00FD19DC" w:rsidRPr="00B81394">
        <w:rPr>
          <w:rFonts w:ascii="Arial" w:hAnsi="Arial" w:cs="Arial"/>
          <w:sz w:val="24"/>
        </w:rPr>
        <w:t>s</w:t>
      </w:r>
      <w:r w:rsidRPr="00B81394">
        <w:rPr>
          <w:rFonts w:ascii="Arial" w:hAnsi="Arial" w:cs="Arial"/>
          <w:sz w:val="24"/>
        </w:rPr>
        <w:t xml:space="preserve"> o</w:t>
      </w:r>
      <w:r w:rsidR="00152607" w:rsidRPr="00B81394">
        <w:rPr>
          <w:rFonts w:ascii="Arial" w:hAnsi="Arial" w:cs="Arial"/>
          <w:sz w:val="24"/>
        </w:rPr>
        <w:t>nly the t</w:t>
      </w:r>
      <w:r w:rsidR="005E2614" w:rsidRPr="00B81394">
        <w:rPr>
          <w:rFonts w:ascii="Arial" w:hAnsi="Arial" w:cs="Arial"/>
          <w:sz w:val="24"/>
        </w:rPr>
        <w:t>rading</w:t>
      </w:r>
      <w:r w:rsidR="00152607" w:rsidRPr="00B81394">
        <w:rPr>
          <w:rFonts w:ascii="Arial" w:hAnsi="Arial" w:cs="Arial"/>
          <w:sz w:val="24"/>
        </w:rPr>
        <w:t xml:space="preserve"> d</w:t>
      </w:r>
      <w:r w:rsidR="005E2614" w:rsidRPr="00B81394">
        <w:rPr>
          <w:rFonts w:ascii="Arial" w:hAnsi="Arial" w:cs="Arial"/>
          <w:sz w:val="24"/>
        </w:rPr>
        <w:t xml:space="preserve">ate </w:t>
      </w:r>
      <w:r w:rsidR="00152607" w:rsidRPr="00B81394">
        <w:rPr>
          <w:rFonts w:ascii="Arial" w:hAnsi="Arial" w:cs="Arial"/>
          <w:sz w:val="24"/>
        </w:rPr>
        <w:t>and a product type is supplied, where only the</w:t>
      </w:r>
      <w:r w:rsidR="005E2614" w:rsidRPr="00B81394">
        <w:rPr>
          <w:rFonts w:ascii="Arial" w:hAnsi="Arial" w:cs="Arial"/>
          <w:sz w:val="24"/>
        </w:rPr>
        <w:t xml:space="preserve"> bids, offers, schedules and trades for that trading date </w:t>
      </w:r>
      <w:r w:rsidR="00152607" w:rsidRPr="00B81394">
        <w:rPr>
          <w:rFonts w:ascii="Arial" w:hAnsi="Arial" w:cs="Arial"/>
          <w:sz w:val="24"/>
        </w:rPr>
        <w:t xml:space="preserve">of the specified product type </w:t>
      </w:r>
      <w:r w:rsidR="005E2614" w:rsidRPr="00B81394">
        <w:rPr>
          <w:rFonts w:ascii="Arial" w:hAnsi="Arial" w:cs="Arial"/>
          <w:sz w:val="24"/>
        </w:rPr>
        <w:t>will be returned.</w:t>
      </w:r>
      <w:r w:rsidR="00152607" w:rsidRPr="00B81394">
        <w:rPr>
          <w:rFonts w:ascii="Arial" w:hAnsi="Arial" w:cs="Arial"/>
          <w:sz w:val="24"/>
        </w:rPr>
        <w:t xml:space="preserve"> This is done using a partial</w:t>
      </w:r>
      <w:r w:rsidR="009D2747" w:rsidRPr="00B81394">
        <w:rPr>
          <w:rFonts w:ascii="Arial" w:hAnsi="Arial" w:cs="Arial"/>
          <w:sz w:val="24"/>
        </w:rPr>
        <w:t xml:space="preserve"> (shortened)</w:t>
      </w:r>
      <w:r w:rsidR="00152607" w:rsidRPr="00B81394">
        <w:rPr>
          <w:rFonts w:ascii="Arial" w:hAnsi="Arial" w:cs="Arial"/>
          <w:sz w:val="24"/>
        </w:rPr>
        <w:t xml:space="preserve"> </w:t>
      </w:r>
      <w:proofErr w:type="spellStart"/>
      <w:r w:rsidR="00152607" w:rsidRPr="00B81394">
        <w:rPr>
          <w:rFonts w:ascii="Arial" w:hAnsi="Arial" w:cs="Arial"/>
          <w:sz w:val="24"/>
        </w:rPr>
        <w:t>mRID</w:t>
      </w:r>
      <w:proofErr w:type="spellEnd"/>
      <w:r w:rsidR="00152607" w:rsidRPr="00B81394">
        <w:rPr>
          <w:rFonts w:ascii="Arial" w:hAnsi="Arial" w:cs="Arial"/>
          <w:sz w:val="24"/>
        </w:rPr>
        <w:t xml:space="preserve"> </w:t>
      </w:r>
      <w:r w:rsidR="009D2747" w:rsidRPr="00B81394">
        <w:rPr>
          <w:rFonts w:ascii="Arial" w:hAnsi="Arial" w:cs="Arial"/>
          <w:sz w:val="24"/>
        </w:rPr>
        <w:t>in the form ‘&lt;QSE</w:t>
      </w:r>
      <w:proofErr w:type="gramStart"/>
      <w:r w:rsidR="009D2747" w:rsidRPr="00B81394">
        <w:rPr>
          <w:rFonts w:ascii="Arial" w:hAnsi="Arial" w:cs="Arial"/>
          <w:sz w:val="24"/>
        </w:rPr>
        <w:t>&gt;.&lt;</w:t>
      </w:r>
      <w:proofErr w:type="gramEnd"/>
      <w:r w:rsidR="009D2747" w:rsidRPr="00B81394">
        <w:rPr>
          <w:rFonts w:ascii="Arial" w:hAnsi="Arial" w:cs="Arial"/>
          <w:sz w:val="24"/>
        </w:rPr>
        <w:t xml:space="preserve">date&gt;.&lt;product&gt;’, </w:t>
      </w:r>
      <w:r w:rsidR="00152607" w:rsidRPr="00B81394">
        <w:rPr>
          <w:rFonts w:ascii="Arial" w:hAnsi="Arial" w:cs="Arial"/>
          <w:sz w:val="24"/>
        </w:rPr>
        <w:t>such as ‘</w:t>
      </w:r>
      <w:r w:rsidR="009D2747" w:rsidRPr="00B81394">
        <w:rPr>
          <w:rFonts w:ascii="Arial" w:hAnsi="Arial" w:cs="Arial"/>
        </w:rPr>
        <w:t>SOMEQSE.20081112.COP’</w:t>
      </w:r>
      <w:r w:rsidR="009D2747" w:rsidRPr="00B81394">
        <w:rPr>
          <w:rFonts w:ascii="Arial" w:hAnsi="Arial" w:cs="Arial"/>
          <w:sz w:val="24"/>
        </w:rPr>
        <w:t>.</w:t>
      </w:r>
      <w:r w:rsidRPr="00B81394">
        <w:rPr>
          <w:rFonts w:ascii="Arial" w:hAnsi="Arial" w:cs="Arial"/>
          <w:sz w:val="24"/>
        </w:rPr>
        <w:t xml:space="preserve">  </w:t>
      </w:r>
    </w:p>
    <w:p w14:paraId="0A565EB5" w14:textId="77777777" w:rsidR="005E2614" w:rsidRPr="00B81394" w:rsidRDefault="00FD19DC" w:rsidP="00FD19DC">
      <w:pPr>
        <w:pStyle w:val="BodyText"/>
        <w:rPr>
          <w:rFonts w:ascii="Arial" w:hAnsi="Arial" w:cs="Arial"/>
          <w:sz w:val="24"/>
        </w:rPr>
      </w:pPr>
      <w:r w:rsidRPr="00B81394">
        <w:rPr>
          <w:rFonts w:ascii="Arial" w:hAnsi="Arial" w:cs="Arial"/>
          <w:sz w:val="24"/>
        </w:rPr>
        <w:t>T</w:t>
      </w:r>
      <w:r w:rsidR="00941039" w:rsidRPr="00B81394">
        <w:rPr>
          <w:rFonts w:ascii="Arial" w:hAnsi="Arial" w:cs="Arial"/>
          <w:sz w:val="24"/>
        </w:rPr>
        <w:t xml:space="preserve">able below </w:t>
      </w:r>
      <w:r w:rsidR="00AC3E35" w:rsidRPr="00B81394">
        <w:rPr>
          <w:rFonts w:ascii="Arial" w:hAnsi="Arial" w:cs="Arial"/>
          <w:sz w:val="24"/>
        </w:rPr>
        <w:t>reflects</w:t>
      </w:r>
      <w:r w:rsidR="00941039" w:rsidRPr="00B81394">
        <w:rPr>
          <w:rFonts w:ascii="Arial" w:hAnsi="Arial" w:cs="Arial"/>
          <w:sz w:val="24"/>
        </w:rPr>
        <w:t xml:space="preserve"> the required short </w:t>
      </w:r>
      <w:proofErr w:type="spellStart"/>
      <w:r w:rsidR="00941039" w:rsidRPr="00B81394">
        <w:rPr>
          <w:rFonts w:ascii="Arial" w:hAnsi="Arial" w:cs="Arial"/>
          <w:sz w:val="24"/>
        </w:rPr>
        <w:t>mRID</w:t>
      </w:r>
      <w:proofErr w:type="spellEnd"/>
      <w:r w:rsidR="00AC3E35" w:rsidRPr="00B81394">
        <w:rPr>
          <w:rFonts w:ascii="Arial" w:hAnsi="Arial" w:cs="Arial"/>
          <w:sz w:val="24"/>
        </w:rPr>
        <w:t xml:space="preserve"> tokens for every bid type</w:t>
      </w:r>
      <w:r w:rsidR="00941039" w:rsidRPr="00B81394">
        <w:rPr>
          <w:rFonts w:ascii="Arial" w:hAnsi="Arial" w:cs="Arial"/>
          <w:sz w:val="24"/>
        </w:rPr>
        <w:t>:</w:t>
      </w:r>
    </w:p>
    <w:p w14:paraId="2E7C055F" w14:textId="77777777" w:rsidR="00941039" w:rsidRPr="00FA0A10" w:rsidRDefault="00941039" w:rsidP="00941039">
      <w:pPr>
        <w:rPr>
          <w:rFonts w:ascii="Arial" w:hAnsi="Arial" w:cs="Arial"/>
          <w:color w:val="000080"/>
          <w:sz w:val="20"/>
          <w:szCs w:val="20"/>
        </w:rPr>
      </w:pPr>
    </w:p>
    <w:tbl>
      <w:tblPr>
        <w:tblW w:w="9542" w:type="dxa"/>
        <w:tblInd w:w="-10" w:type="dxa"/>
        <w:tblCellMar>
          <w:left w:w="0" w:type="dxa"/>
          <w:right w:w="0" w:type="dxa"/>
        </w:tblCellMar>
        <w:tblLook w:val="0000" w:firstRow="0" w:lastRow="0" w:firstColumn="0" w:lastColumn="0" w:noHBand="0" w:noVBand="0"/>
      </w:tblPr>
      <w:tblGrid>
        <w:gridCol w:w="3244"/>
        <w:gridCol w:w="1706"/>
        <w:gridCol w:w="4592"/>
      </w:tblGrid>
      <w:tr w:rsidR="00941039" w:rsidRPr="00FA0A10" w14:paraId="7379CEA4" w14:textId="77777777" w:rsidTr="00FA777C">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66E6C927" w14:textId="77777777" w:rsidR="00941039" w:rsidRPr="002A438F" w:rsidRDefault="00941039">
            <w:pPr>
              <w:rPr>
                <w:rFonts w:ascii="Arial" w:hAnsi="Arial" w:cs="Arial"/>
                <w:bCs/>
                <w:i/>
                <w:iCs/>
                <w:color w:val="000000"/>
                <w:sz w:val="22"/>
                <w:szCs w:val="22"/>
              </w:rPr>
            </w:pPr>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EBFCD7C"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5F3AF299"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 xml:space="preserve"> Short </w:t>
            </w:r>
            <w:proofErr w:type="spellStart"/>
            <w:r w:rsidRPr="00FA0A10">
              <w:rPr>
                <w:rFonts w:ascii="Arial" w:hAnsi="Arial" w:cs="Arial"/>
                <w:bCs/>
                <w:i/>
                <w:iCs/>
                <w:color w:val="000000"/>
                <w:sz w:val="22"/>
                <w:szCs w:val="22"/>
              </w:rPr>
              <w:t>mRID</w:t>
            </w:r>
            <w:proofErr w:type="spellEnd"/>
            <w:r w:rsidRPr="00FA0A10">
              <w:rPr>
                <w:rFonts w:ascii="Arial" w:hAnsi="Arial" w:cs="Arial"/>
                <w:bCs/>
                <w:i/>
                <w:iCs/>
                <w:color w:val="000000"/>
                <w:sz w:val="22"/>
                <w:szCs w:val="22"/>
              </w:rPr>
              <w:t xml:space="preserve"> Key String </w:t>
            </w:r>
          </w:p>
        </w:tc>
      </w:tr>
      <w:tr w:rsidR="00941039" w:rsidRPr="00FA0A10" w14:paraId="7998B5C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2F95B7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36E807"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ASOffer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C7041C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&gt;.ASO</w:t>
            </w:r>
            <w:proofErr w:type="gramEnd"/>
          </w:p>
        </w:tc>
      </w:tr>
      <w:tr w:rsidR="00941039" w:rsidRPr="00FA0A10" w14:paraId="0CEE28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82739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198B7FB"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ASTrade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AD6C9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&gt;.AST</w:t>
            </w:r>
            <w:proofErr w:type="gramEnd"/>
          </w:p>
        </w:tc>
      </w:tr>
      <w:tr w:rsidR="00941039" w:rsidRPr="00FA0A10" w14:paraId="7C0FB9A4"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9329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A39702"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CapacityTrade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E4F820"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&gt;.CT</w:t>
            </w:r>
            <w:proofErr w:type="gramEnd"/>
          </w:p>
        </w:tc>
      </w:tr>
      <w:tr w:rsidR="00941039" w:rsidRPr="00FA0A10" w14:paraId="6D0476EC"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251B681"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3D311F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364CC75"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&gt;.COP</w:t>
            </w:r>
            <w:proofErr w:type="gramEnd"/>
          </w:p>
        </w:tc>
      </w:tr>
      <w:tr w:rsidR="00941039" w:rsidRPr="00FA0A10" w14:paraId="04E7FCE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F533471" w14:textId="35A6C131" w:rsidR="00941039" w:rsidRPr="002A438F" w:rsidRDefault="00FA777C">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60FC4D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6004F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w:t>
            </w:r>
            <w:proofErr w:type="spellStart"/>
            <w:r w:rsidRPr="00FA0A10">
              <w:rPr>
                <w:rFonts w:ascii="Arial" w:hAnsi="Arial" w:cs="Arial"/>
                <w:color w:val="000000"/>
                <w:sz w:val="20"/>
                <w:szCs w:val="20"/>
              </w:rPr>
              <w:t>CRR</w:t>
            </w:r>
            <w:proofErr w:type="gramEnd"/>
            <w:r w:rsidR="001933FB" w:rsidRPr="00FA0A10">
              <w:rPr>
                <w:rFonts w:ascii="Arial" w:hAnsi="Arial" w:cs="Arial"/>
                <w:color w:val="000000"/>
                <w:sz w:val="20"/>
                <w:szCs w:val="20"/>
              </w:rPr>
              <w:t>.Source.Sink</w:t>
            </w:r>
            <w:proofErr w:type="spellEnd"/>
          </w:p>
        </w:tc>
      </w:tr>
      <w:tr w:rsidR="00941039" w:rsidRPr="00FA0A10" w14:paraId="6F84AC23"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2DDFD0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94046CA"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EnergyBid</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E8800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&gt;.EB</w:t>
            </w:r>
            <w:proofErr w:type="gramEnd"/>
            <w:r w:rsidR="001933FB" w:rsidRPr="00FA0A10">
              <w:rPr>
                <w:rFonts w:ascii="Arial" w:hAnsi="Arial" w:cs="Arial"/>
                <w:color w:val="000000"/>
                <w:sz w:val="20"/>
                <w:szCs w:val="20"/>
              </w:rPr>
              <w:t>.SP</w:t>
            </w:r>
          </w:p>
        </w:tc>
      </w:tr>
      <w:tr w:rsidR="00941039" w:rsidRPr="00FA0A10" w14:paraId="2712F922"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FCCB6DF"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B906219"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EnergyOnlyOffer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D105828"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&gt;.EOO</w:t>
            </w:r>
            <w:proofErr w:type="gramEnd"/>
            <w:r w:rsidR="001933FB" w:rsidRPr="00FA0A10">
              <w:rPr>
                <w:rFonts w:ascii="Arial" w:hAnsi="Arial" w:cs="Arial"/>
                <w:color w:val="000000"/>
                <w:sz w:val="20"/>
                <w:szCs w:val="20"/>
              </w:rPr>
              <w:t>.SP</w:t>
            </w:r>
          </w:p>
        </w:tc>
      </w:tr>
      <w:tr w:rsidR="00941039" w:rsidRPr="00FA0A10" w14:paraId="54FC9E31"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DEC57E8"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EF52EDC"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F135DA6"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&gt;.ET</w:t>
            </w:r>
            <w:proofErr w:type="gramEnd"/>
          </w:p>
        </w:tc>
      </w:tr>
      <w:tr w:rsidR="00941039" w:rsidRPr="00FA0A10" w14:paraId="6334B6DA"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4DA56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Inc Dec Energy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FD02875"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IncDecOffer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FACCCA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w:t>
            </w:r>
            <w:r w:rsidR="00BB4DF4" w:rsidRPr="00FA0A10">
              <w:rPr>
                <w:rFonts w:ascii="Arial" w:hAnsi="Arial" w:cs="Arial"/>
                <w:color w:val="000000"/>
                <w:sz w:val="20"/>
                <w:szCs w:val="20"/>
              </w:rPr>
              <w:t>.&lt;</w:t>
            </w:r>
            <w:proofErr w:type="spellStart"/>
            <w:r w:rsidR="00BB4DF4" w:rsidRPr="00FA0A10">
              <w:rPr>
                <w:rFonts w:ascii="Arial" w:hAnsi="Arial" w:cs="Arial"/>
                <w:color w:val="000000"/>
                <w:sz w:val="20"/>
                <w:szCs w:val="20"/>
              </w:rPr>
              <w:t>TradingDate</w:t>
            </w:r>
            <w:proofErr w:type="spellEnd"/>
            <w:r w:rsidR="00BB4DF4" w:rsidRPr="00FA0A10">
              <w:rPr>
                <w:rFonts w:ascii="Arial" w:hAnsi="Arial" w:cs="Arial"/>
                <w:color w:val="000000"/>
                <w:sz w:val="20"/>
                <w:szCs w:val="20"/>
              </w:rPr>
              <w:t>&gt;</w:t>
            </w:r>
            <w:r w:rsidR="005D2BB3" w:rsidRPr="00FA0A10">
              <w:rPr>
                <w:rFonts w:ascii="Arial" w:hAnsi="Arial" w:cs="Arial"/>
                <w:color w:val="000000"/>
                <w:sz w:val="20"/>
                <w:szCs w:val="20"/>
              </w:rPr>
              <w:t>.IDO</w:t>
            </w:r>
            <w:proofErr w:type="gramEnd"/>
          </w:p>
        </w:tc>
      </w:tr>
      <w:tr w:rsidR="00941039" w:rsidRPr="00FA0A10" w14:paraId="6E2A098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857B74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81E7F06"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OutputSchedule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4FBE26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&gt;.OS</w:t>
            </w:r>
            <w:proofErr w:type="gramEnd"/>
          </w:p>
        </w:tc>
      </w:tr>
      <w:tr w:rsidR="00941039" w:rsidRPr="00FA0A10" w14:paraId="52BF1F4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DBC2DA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311127"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PTPObligation</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06BCDB3"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w:t>
            </w:r>
            <w:proofErr w:type="spellStart"/>
            <w:r w:rsidRPr="00FA0A10">
              <w:rPr>
                <w:rFonts w:ascii="Arial" w:hAnsi="Arial" w:cs="Arial"/>
                <w:color w:val="000000"/>
                <w:sz w:val="20"/>
                <w:szCs w:val="20"/>
              </w:rPr>
              <w:t>PTP</w:t>
            </w:r>
            <w:proofErr w:type="gramEnd"/>
            <w:r w:rsidR="001933FB" w:rsidRPr="00FA0A10">
              <w:rPr>
                <w:rFonts w:ascii="Arial" w:hAnsi="Arial" w:cs="Arial"/>
                <w:color w:val="000000"/>
                <w:sz w:val="20"/>
                <w:szCs w:val="20"/>
              </w:rPr>
              <w:t>.Source.Sink</w:t>
            </w:r>
            <w:proofErr w:type="spellEnd"/>
          </w:p>
        </w:tc>
      </w:tr>
      <w:tr w:rsidR="00E96B35" w:rsidRPr="00FA0A10" w14:paraId="4A1482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91F92B4" w14:textId="77777777" w:rsidR="00E96B35" w:rsidRPr="002A438F" w:rsidRDefault="00E96B35">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B4BC7CD" w14:textId="77777777" w:rsidR="00E96B35" w:rsidRPr="001B0FBA" w:rsidRDefault="00E96B35">
            <w:pPr>
              <w:rPr>
                <w:rFonts w:ascii="Arial" w:hAnsi="Arial" w:cs="Arial"/>
                <w:color w:val="000000"/>
                <w:sz w:val="20"/>
                <w:szCs w:val="20"/>
              </w:rPr>
            </w:pPr>
            <w:proofErr w:type="spellStart"/>
            <w:r w:rsidRPr="001B0FBA">
              <w:rPr>
                <w:rFonts w:ascii="Arial" w:hAnsi="Arial" w:cs="Arial"/>
                <w:color w:val="000000"/>
                <w:sz w:val="20"/>
                <w:szCs w:val="20"/>
              </w:rPr>
              <w:t>RTMEnergyBid</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3CD718" w14:textId="77777777" w:rsidR="00E96B35" w:rsidRPr="00FA0A10" w:rsidRDefault="00E96B35">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&gt;.REB</w:t>
            </w:r>
            <w:proofErr w:type="gramEnd"/>
          </w:p>
        </w:tc>
      </w:tr>
      <w:tr w:rsidR="00941039" w:rsidRPr="00FA0A10" w14:paraId="6C73E6D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FDE0BC4"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4760D55"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SelfArrangedAS</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EA5962"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&gt;.SAA</w:t>
            </w:r>
            <w:proofErr w:type="gramEnd"/>
          </w:p>
        </w:tc>
      </w:tr>
      <w:tr w:rsidR="00941039" w:rsidRPr="00FA0A10" w14:paraId="2AF76D3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56B583D"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24F47F"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SelfSchedule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EC4B243"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&gt;.SS</w:t>
            </w:r>
            <w:proofErr w:type="gramEnd"/>
          </w:p>
        </w:tc>
      </w:tr>
      <w:tr w:rsidR="00941039" w:rsidRPr="00FA0A10" w14:paraId="16F499C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12585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7772519"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ThreePartOffer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0D7195B"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&gt;.TPO</w:t>
            </w:r>
            <w:proofErr w:type="gramEnd"/>
          </w:p>
        </w:tc>
      </w:tr>
    </w:tbl>
    <w:p w14:paraId="40BBC8A6" w14:textId="77777777" w:rsidR="00074794" w:rsidRPr="00B81394" w:rsidRDefault="00074794" w:rsidP="00BD2305">
      <w:pPr>
        <w:rPr>
          <w:rFonts w:ascii="Arial" w:hAnsi="Arial" w:cs="Arial"/>
        </w:rPr>
      </w:pPr>
    </w:p>
    <w:p w14:paraId="7F0D56FA" w14:textId="328608A4" w:rsidR="00E456F0" w:rsidRPr="00B81394" w:rsidRDefault="00E456F0" w:rsidP="00BD2305">
      <w:pPr>
        <w:rPr>
          <w:rFonts w:ascii="Arial" w:hAnsi="Arial" w:cs="Arial"/>
          <w:sz w:val="20"/>
          <w:szCs w:val="20"/>
        </w:rPr>
      </w:pPr>
      <w:bookmarkStart w:id="1128" w:name="_Toc11224473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64</w:t>
      </w:r>
      <w:r w:rsidR="00C80347" w:rsidRPr="00B81394">
        <w:rPr>
          <w:rFonts w:ascii="Arial" w:hAnsi="Arial" w:cs="Arial"/>
          <w:sz w:val="20"/>
          <w:szCs w:val="20"/>
        </w:rPr>
        <w:fldChar w:fldCharType="end"/>
      </w:r>
      <w:r w:rsidRPr="00B81394">
        <w:rPr>
          <w:rFonts w:ascii="Arial" w:hAnsi="Arial" w:cs="Arial"/>
          <w:sz w:val="20"/>
          <w:szCs w:val="20"/>
        </w:rPr>
        <w:t xml:space="preserve"> – Short </w:t>
      </w:r>
      <w:proofErr w:type="spellStart"/>
      <w:r w:rsidRPr="00B81394">
        <w:rPr>
          <w:rFonts w:ascii="Arial" w:hAnsi="Arial" w:cs="Arial"/>
          <w:sz w:val="20"/>
          <w:szCs w:val="20"/>
        </w:rPr>
        <w:t>mRID</w:t>
      </w:r>
      <w:proofErr w:type="spellEnd"/>
      <w:r w:rsidRPr="00B81394">
        <w:rPr>
          <w:rFonts w:ascii="Arial" w:hAnsi="Arial" w:cs="Arial"/>
          <w:sz w:val="20"/>
          <w:szCs w:val="20"/>
        </w:rPr>
        <w:t xml:space="preserve"> Key String</w:t>
      </w:r>
      <w:bookmarkEnd w:id="1128"/>
    </w:p>
    <w:p w14:paraId="3DCEAA62" w14:textId="77777777" w:rsidR="00941039" w:rsidRPr="00B81394" w:rsidRDefault="00941039" w:rsidP="00941039">
      <w:pPr>
        <w:pStyle w:val="BodyText"/>
        <w:ind w:left="720"/>
        <w:rPr>
          <w:rFonts w:ascii="Arial" w:hAnsi="Arial" w:cs="Arial"/>
          <w:sz w:val="24"/>
        </w:rPr>
      </w:pPr>
    </w:p>
    <w:p w14:paraId="3C6B4B4B" w14:textId="77777777" w:rsidR="0057168F" w:rsidRPr="00B81394" w:rsidRDefault="00846174" w:rsidP="00846174">
      <w:pPr>
        <w:pStyle w:val="BodyText"/>
        <w:ind w:left="360"/>
        <w:rPr>
          <w:rFonts w:ascii="Arial" w:hAnsi="Arial" w:cs="Arial"/>
          <w:sz w:val="24"/>
        </w:rPr>
      </w:pPr>
      <w:r w:rsidRPr="00B81394">
        <w:rPr>
          <w:rFonts w:ascii="Arial" w:hAnsi="Arial" w:cs="Arial"/>
          <w:sz w:val="24"/>
        </w:rPr>
        <w:t>In all cases the verb is ‘get’, the noun is ‘</w:t>
      </w:r>
      <w:proofErr w:type="spellStart"/>
      <w:r w:rsidRPr="00B81394">
        <w:rPr>
          <w:rFonts w:ascii="Arial" w:hAnsi="Arial" w:cs="Arial"/>
          <w:sz w:val="24"/>
        </w:rPr>
        <w:t>BidSet</w:t>
      </w:r>
      <w:proofErr w:type="spellEnd"/>
      <w:r w:rsidRPr="00B81394">
        <w:rPr>
          <w:rFonts w:ascii="Arial" w:hAnsi="Arial" w:cs="Arial"/>
          <w:sz w:val="24"/>
        </w:rPr>
        <w:t>’.</w:t>
      </w:r>
      <w:r w:rsidR="00567C5B" w:rsidRPr="00B81394">
        <w:rPr>
          <w:rFonts w:ascii="Arial" w:hAnsi="Arial" w:cs="Arial"/>
          <w:sz w:val="24"/>
        </w:rPr>
        <w:t xml:space="preserve"> </w:t>
      </w:r>
      <w:r w:rsidR="0024387E" w:rsidRPr="00B81394">
        <w:rPr>
          <w:rFonts w:ascii="Arial" w:hAnsi="Arial" w:cs="Arial"/>
          <w:sz w:val="24"/>
        </w:rPr>
        <w:t xml:space="preserve">Please </w:t>
      </w:r>
      <w:r w:rsidR="00567C5B" w:rsidRPr="00B81394">
        <w:rPr>
          <w:rFonts w:ascii="Arial" w:hAnsi="Arial" w:cs="Arial"/>
          <w:sz w:val="24"/>
        </w:rPr>
        <w:t>note that this interface will not return any bids, offers, trades or schedules that were invalid upon submission.</w:t>
      </w:r>
      <w:r w:rsidR="002526C0" w:rsidRPr="00B81394">
        <w:rPr>
          <w:rFonts w:ascii="Arial" w:hAnsi="Arial" w:cs="Arial"/>
          <w:sz w:val="24"/>
        </w:rPr>
        <w:t xml:space="preserve"> The </w:t>
      </w:r>
      <w:proofErr w:type="spellStart"/>
      <w:r w:rsidR="002526C0" w:rsidRPr="00B81394">
        <w:rPr>
          <w:rFonts w:ascii="Arial" w:hAnsi="Arial" w:cs="Arial"/>
          <w:sz w:val="24"/>
        </w:rPr>
        <w:t>externalId</w:t>
      </w:r>
      <w:proofErr w:type="spellEnd"/>
      <w:r w:rsidR="002526C0" w:rsidRPr="00B81394">
        <w:rPr>
          <w:rFonts w:ascii="Arial" w:hAnsi="Arial" w:cs="Arial"/>
          <w:sz w:val="24"/>
        </w:rPr>
        <w:t xml:space="preserve"> will not be returned, as it is not maintained by MMS.</w:t>
      </w:r>
    </w:p>
    <w:p w14:paraId="7B343FFA" w14:textId="77777777" w:rsidR="0057168F" w:rsidRPr="00B81394" w:rsidRDefault="0057168F" w:rsidP="0057168F">
      <w:pPr>
        <w:pStyle w:val="BodyText"/>
        <w:ind w:left="360"/>
        <w:rPr>
          <w:rFonts w:ascii="Arial" w:hAnsi="Arial" w:cs="Arial"/>
          <w:sz w:val="24"/>
        </w:rPr>
      </w:pPr>
    </w:p>
    <w:p w14:paraId="1E8761D1"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7CD6" w:rsidRPr="00FA0A10" w14:paraId="6D5FACB1" w14:textId="77777777">
        <w:tc>
          <w:tcPr>
            <w:tcW w:w="2308" w:type="dxa"/>
            <w:shd w:val="clear" w:color="auto" w:fill="C0C0C0"/>
          </w:tcPr>
          <w:p w14:paraId="4AC05C7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A88E1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762205CC" w14:textId="77777777">
        <w:tc>
          <w:tcPr>
            <w:tcW w:w="2308" w:type="dxa"/>
          </w:tcPr>
          <w:p w14:paraId="0A71062E"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2D06BA33" w14:textId="77777777" w:rsidR="00607CD6" w:rsidRPr="001B0FBA" w:rsidRDefault="00607CD6" w:rsidP="003D0201">
            <w:pPr>
              <w:pStyle w:val="Normal2"/>
              <w:ind w:left="0"/>
              <w:jc w:val="center"/>
              <w:rPr>
                <w:rFonts w:ascii="Arial" w:hAnsi="Arial" w:cs="Arial"/>
              </w:rPr>
            </w:pPr>
            <w:r w:rsidRPr="001B0FBA">
              <w:rPr>
                <w:rFonts w:ascii="Arial" w:hAnsi="Arial" w:cs="Arial"/>
              </w:rPr>
              <w:t>get</w:t>
            </w:r>
          </w:p>
        </w:tc>
      </w:tr>
      <w:tr w:rsidR="00607CD6" w:rsidRPr="00FA0A10" w14:paraId="5615B0B7" w14:textId="77777777">
        <w:tc>
          <w:tcPr>
            <w:tcW w:w="2308" w:type="dxa"/>
          </w:tcPr>
          <w:p w14:paraId="12456A0F"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C027A2C" w14:textId="77777777" w:rsidR="00607CD6" w:rsidRPr="001B0FBA" w:rsidRDefault="00607CD6"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607CD6" w:rsidRPr="00FA0A10" w14:paraId="077C0305" w14:textId="77777777">
        <w:tc>
          <w:tcPr>
            <w:tcW w:w="2308" w:type="dxa"/>
          </w:tcPr>
          <w:p w14:paraId="1929484E"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5FC79A6C"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0A023078" w14:textId="77777777">
        <w:tc>
          <w:tcPr>
            <w:tcW w:w="2308" w:type="dxa"/>
          </w:tcPr>
          <w:p w14:paraId="3B8C8BDE" w14:textId="77777777" w:rsidR="00607CD6" w:rsidRPr="002A438F" w:rsidRDefault="00607CD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9DE8E34" w14:textId="77777777" w:rsidR="00607CD6" w:rsidRPr="001B0FBA" w:rsidRDefault="00607CD6" w:rsidP="003D0201">
            <w:pPr>
              <w:pStyle w:val="Normal2"/>
              <w:ind w:left="0"/>
              <w:jc w:val="center"/>
              <w:rPr>
                <w:rFonts w:ascii="Arial" w:hAnsi="Arial" w:cs="Arial"/>
                <w:i/>
              </w:rPr>
            </w:pPr>
            <w:r w:rsidRPr="001B0FBA">
              <w:rPr>
                <w:rFonts w:ascii="Arial" w:hAnsi="Arial" w:cs="Arial"/>
                <w:i/>
              </w:rPr>
              <w:t>ID of user</w:t>
            </w:r>
          </w:p>
        </w:tc>
      </w:tr>
      <w:tr w:rsidR="00607CD6" w:rsidRPr="00FA0A10" w14:paraId="2E648D7A" w14:textId="77777777">
        <w:tc>
          <w:tcPr>
            <w:tcW w:w="2308" w:type="dxa"/>
          </w:tcPr>
          <w:p w14:paraId="110A1B54" w14:textId="77777777" w:rsidR="00607CD6" w:rsidRPr="002A438F" w:rsidRDefault="00607CD6" w:rsidP="003D0201">
            <w:pPr>
              <w:pStyle w:val="Normal2"/>
              <w:ind w:left="0"/>
              <w:jc w:val="center"/>
              <w:rPr>
                <w:rFonts w:ascii="Arial" w:hAnsi="Arial" w:cs="Arial"/>
              </w:rPr>
            </w:pPr>
            <w:r w:rsidRPr="00FA0A10">
              <w:rPr>
                <w:rFonts w:ascii="Arial" w:hAnsi="Arial" w:cs="Arial"/>
              </w:rPr>
              <w:t>Request/ID</w:t>
            </w:r>
          </w:p>
        </w:tc>
        <w:tc>
          <w:tcPr>
            <w:tcW w:w="4365" w:type="dxa"/>
          </w:tcPr>
          <w:p w14:paraId="4BC70DAD" w14:textId="77777777" w:rsidR="00607CD6" w:rsidRPr="00FA0A10" w:rsidRDefault="006852CE" w:rsidP="003D0201">
            <w:pPr>
              <w:pStyle w:val="Normal2"/>
              <w:ind w:left="0"/>
              <w:jc w:val="center"/>
              <w:rPr>
                <w:rFonts w:ascii="Arial" w:hAnsi="Arial" w:cs="Arial"/>
                <w:i/>
              </w:rPr>
            </w:pPr>
            <w:r w:rsidRPr="001B0FBA">
              <w:rPr>
                <w:rFonts w:ascii="Arial" w:hAnsi="Arial" w:cs="Arial"/>
                <w:i/>
              </w:rPr>
              <w:t>O</w:t>
            </w:r>
            <w:r w:rsidR="00607CD6" w:rsidRPr="001B0FBA">
              <w:rPr>
                <w:rFonts w:ascii="Arial" w:hAnsi="Arial" w:cs="Arial"/>
                <w:i/>
              </w:rPr>
              <w:t xml:space="preserve">ne or more </w:t>
            </w:r>
            <w:proofErr w:type="spellStart"/>
            <w:r w:rsidR="00607CD6" w:rsidRPr="001B0FBA">
              <w:rPr>
                <w:rFonts w:ascii="Arial" w:hAnsi="Arial" w:cs="Arial"/>
                <w:i/>
              </w:rPr>
              <w:t>mRID</w:t>
            </w:r>
            <w:proofErr w:type="spellEnd"/>
            <w:r w:rsidR="00607CD6" w:rsidRPr="001B0FBA">
              <w:rPr>
                <w:rFonts w:ascii="Arial" w:hAnsi="Arial" w:cs="Arial"/>
                <w:i/>
              </w:rPr>
              <w:t xml:space="preserve"> values</w:t>
            </w:r>
            <w:r w:rsidRPr="001B0FBA">
              <w:rPr>
                <w:rFonts w:ascii="Arial" w:hAnsi="Arial" w:cs="Arial"/>
                <w:i/>
              </w:rPr>
              <w:t>, where the products are of the same type and</w:t>
            </w:r>
            <w:r w:rsidRPr="00FA0A10">
              <w:rPr>
                <w:rFonts w:ascii="Arial" w:hAnsi="Arial" w:cs="Arial"/>
                <w:i/>
              </w:rPr>
              <w:t xml:space="preserve"> for the same trading date.</w:t>
            </w:r>
          </w:p>
        </w:tc>
      </w:tr>
    </w:tbl>
    <w:p w14:paraId="62943CD0" w14:textId="77777777" w:rsidR="0019298F" w:rsidRPr="00B81394" w:rsidRDefault="0019298F" w:rsidP="00067915">
      <w:pPr>
        <w:pStyle w:val="Caption"/>
        <w:rPr>
          <w:rFonts w:ascii="Arial" w:hAnsi="Arial" w:cs="Arial"/>
          <w:b w:val="0"/>
        </w:rPr>
      </w:pPr>
      <w:bookmarkStart w:id="1129" w:name="_Toc165952022"/>
    </w:p>
    <w:p w14:paraId="6BEDD9F1" w14:textId="455F444B" w:rsidR="00607CD6" w:rsidRPr="00B81394" w:rsidRDefault="00067915" w:rsidP="00067915">
      <w:pPr>
        <w:pStyle w:val="Caption"/>
        <w:rPr>
          <w:rFonts w:ascii="Arial" w:hAnsi="Arial" w:cs="Arial"/>
          <w:b w:val="0"/>
        </w:rPr>
      </w:pPr>
      <w:bookmarkStart w:id="1130" w:name="_Toc11224473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65</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29"/>
      <w:bookmarkEnd w:id="1130"/>
    </w:p>
    <w:p w14:paraId="1ECEDF59" w14:textId="77777777" w:rsidR="00067915" w:rsidRPr="00B81394" w:rsidRDefault="00067915" w:rsidP="00067915">
      <w:pPr>
        <w:rPr>
          <w:rFonts w:ascii="Arial" w:hAnsi="Arial" w:cs="Arial"/>
        </w:rPr>
      </w:pPr>
    </w:p>
    <w:p w14:paraId="015B2949" w14:textId="77777777" w:rsidR="00607CD6" w:rsidRPr="00B81394" w:rsidRDefault="00607CD6" w:rsidP="00607CD6">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214B81BB"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1FA9F907" w14:textId="77777777">
        <w:tc>
          <w:tcPr>
            <w:tcW w:w="2268" w:type="dxa"/>
            <w:shd w:val="clear" w:color="auto" w:fill="C0C0C0"/>
          </w:tcPr>
          <w:p w14:paraId="68BC9CD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DA4C3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40EBC535" w14:textId="77777777">
        <w:tc>
          <w:tcPr>
            <w:tcW w:w="2268" w:type="dxa"/>
          </w:tcPr>
          <w:p w14:paraId="56C3335F"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9969556"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209FF6B2" w14:textId="77777777">
        <w:tc>
          <w:tcPr>
            <w:tcW w:w="2268" w:type="dxa"/>
          </w:tcPr>
          <w:p w14:paraId="2FF9483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95518AA" w14:textId="77777777" w:rsidR="00607CD6" w:rsidRPr="001B0FBA" w:rsidRDefault="00607CD6"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607CD6" w:rsidRPr="00FA0A10" w14:paraId="254C9505" w14:textId="77777777">
        <w:tc>
          <w:tcPr>
            <w:tcW w:w="2268" w:type="dxa"/>
          </w:tcPr>
          <w:p w14:paraId="33C7C25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1773583"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33C00F18" w14:textId="77777777">
        <w:tc>
          <w:tcPr>
            <w:tcW w:w="2268" w:type="dxa"/>
          </w:tcPr>
          <w:p w14:paraId="05FD9DA9" w14:textId="77777777" w:rsidR="00607CD6" w:rsidRPr="002A438F" w:rsidRDefault="00607CD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D9622C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2E7AD187" w14:textId="77777777">
        <w:tc>
          <w:tcPr>
            <w:tcW w:w="2268" w:type="dxa"/>
          </w:tcPr>
          <w:p w14:paraId="6A0FE28F"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7E7375CA"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2F267407" w14:textId="77777777">
        <w:tc>
          <w:tcPr>
            <w:tcW w:w="2268" w:type="dxa"/>
          </w:tcPr>
          <w:p w14:paraId="38C4E75C"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74EC7A8D" w14:textId="77777777" w:rsidR="00607CD6" w:rsidRPr="00FA0A10"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xml:space="preserve">, returning </w:t>
            </w:r>
            <w:r w:rsidR="00DD19AA" w:rsidRPr="001B0FBA">
              <w:rPr>
                <w:rFonts w:ascii="Arial" w:hAnsi="Arial" w:cs="Arial"/>
                <w:i/>
              </w:rPr>
              <w:t>details for desired bids, offers, trades and schedules</w:t>
            </w:r>
          </w:p>
        </w:tc>
      </w:tr>
    </w:tbl>
    <w:p w14:paraId="713DED4F" w14:textId="77777777" w:rsidR="00074794" w:rsidRPr="00B81394" w:rsidRDefault="00074794" w:rsidP="00067915">
      <w:pPr>
        <w:pStyle w:val="Caption"/>
        <w:rPr>
          <w:rFonts w:ascii="Arial" w:hAnsi="Arial" w:cs="Arial"/>
          <w:b w:val="0"/>
        </w:rPr>
      </w:pPr>
      <w:bookmarkStart w:id="1131" w:name="_Toc165952023"/>
    </w:p>
    <w:p w14:paraId="6FC5D573" w14:textId="2CB46A13" w:rsidR="00607CD6" w:rsidRPr="00B81394" w:rsidRDefault="00067915" w:rsidP="00067915">
      <w:pPr>
        <w:pStyle w:val="Caption"/>
        <w:rPr>
          <w:rFonts w:ascii="Arial" w:hAnsi="Arial" w:cs="Arial"/>
          <w:b w:val="0"/>
        </w:rPr>
      </w:pPr>
      <w:bookmarkStart w:id="1132" w:name="_Toc11224474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66</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31"/>
      <w:bookmarkEnd w:id="1132"/>
    </w:p>
    <w:p w14:paraId="139A9065" w14:textId="77777777" w:rsidR="00067915" w:rsidRPr="00B81394" w:rsidRDefault="00067915" w:rsidP="00067915">
      <w:pPr>
        <w:rPr>
          <w:rFonts w:ascii="Arial" w:hAnsi="Arial" w:cs="Arial"/>
        </w:rPr>
      </w:pPr>
    </w:p>
    <w:p w14:paraId="2BA230A9" w14:textId="77777777" w:rsidR="00A8614A" w:rsidRPr="00B81394" w:rsidRDefault="00A8614A" w:rsidP="0057168F">
      <w:pPr>
        <w:pStyle w:val="BodyText"/>
        <w:ind w:left="360"/>
        <w:rPr>
          <w:rFonts w:ascii="Arial" w:hAnsi="Arial" w:cs="Arial"/>
          <w:sz w:val="24"/>
        </w:rPr>
      </w:pPr>
      <w:r w:rsidRPr="00B81394">
        <w:rPr>
          <w:rFonts w:ascii="Arial" w:hAnsi="Arial" w:cs="Arial"/>
          <w:sz w:val="24"/>
        </w:rPr>
        <w:t>The following is an examp</w:t>
      </w:r>
      <w:r w:rsidR="00567C5B" w:rsidRPr="00B81394">
        <w:rPr>
          <w:rFonts w:ascii="Arial" w:hAnsi="Arial" w:cs="Arial"/>
          <w:sz w:val="24"/>
        </w:rPr>
        <w:t>le response payload</w:t>
      </w:r>
      <w:r w:rsidRPr="00B81394">
        <w:rPr>
          <w:rFonts w:ascii="Arial" w:hAnsi="Arial" w:cs="Arial"/>
          <w:sz w:val="24"/>
        </w:rPr>
        <w:t>:</w:t>
      </w:r>
    </w:p>
    <w:p w14:paraId="08317F31" w14:textId="77777777" w:rsidR="00A8614A" w:rsidRPr="001B0FBA" w:rsidRDefault="00A41C19" w:rsidP="00A8614A">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A8614A" w:rsidRPr="001B0FBA">
        <w:rPr>
          <w:rFonts w:ascii="Arial" w:hAnsi="Arial" w:cs="Arial"/>
          <w:sz w:val="20"/>
          <w:szCs w:val="20"/>
          <w:lang w:val="sv-SE"/>
        </w:rPr>
        <w:t>&gt;</w:t>
      </w:r>
    </w:p>
    <w:p w14:paraId="6DE92C53"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lang w:val="sv-SE"/>
        </w:rPr>
        <w:tab/>
        <w:t>&lt;tradingDate&gt;2008-01-01&lt;/tradingDate&gt;</w:t>
      </w:r>
    </w:p>
    <w:p w14:paraId="25566ED4" w14:textId="77777777" w:rsidR="00A8614A" w:rsidRPr="00FA0A10" w:rsidRDefault="00A41C19" w:rsidP="00A8614A">
      <w:pPr>
        <w:ind w:left="720"/>
        <w:rPr>
          <w:rFonts w:ascii="Arial" w:hAnsi="Arial" w:cs="Arial"/>
          <w:sz w:val="20"/>
          <w:szCs w:val="20"/>
          <w:lang w:val="sv-SE"/>
        </w:rPr>
      </w:pPr>
      <w:r w:rsidRPr="00FA0A10">
        <w:rPr>
          <w:rFonts w:ascii="Arial" w:hAnsi="Arial" w:cs="Arial"/>
          <w:sz w:val="20"/>
          <w:szCs w:val="20"/>
          <w:lang w:val="sv-SE"/>
        </w:rPr>
        <w:tab/>
        <w:t>&lt;ASTrade</w:t>
      </w:r>
      <w:r w:rsidR="00A8614A" w:rsidRPr="00FA0A10">
        <w:rPr>
          <w:rFonts w:ascii="Arial" w:hAnsi="Arial" w:cs="Arial"/>
          <w:sz w:val="20"/>
          <w:szCs w:val="20"/>
          <w:lang w:val="sv-SE"/>
        </w:rPr>
        <w:t>&gt;</w:t>
      </w:r>
    </w:p>
    <w:p w14:paraId="7FE68C76" w14:textId="77777777" w:rsidR="00A8614A" w:rsidRPr="00FA0A10" w:rsidRDefault="00A8614A" w:rsidP="00A8614A">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AA775B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55BC839"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lang w:val="sv-SE"/>
        </w:rPr>
        <w:t>&lt;mRID&gt;</w:t>
      </w:r>
      <w:r w:rsidR="00D758DF" w:rsidRPr="00FA0A10">
        <w:rPr>
          <w:rFonts w:ascii="Arial" w:hAnsi="Arial" w:cs="Arial"/>
          <w:sz w:val="20"/>
          <w:szCs w:val="20"/>
          <w:lang w:val="sv-SE"/>
        </w:rPr>
        <w:t>ACME.20080101</w:t>
      </w:r>
      <w:r w:rsidRPr="00FA0A10">
        <w:rPr>
          <w:rFonts w:ascii="Arial" w:hAnsi="Arial" w:cs="Arial"/>
          <w:sz w:val="20"/>
          <w:szCs w:val="20"/>
          <w:lang w:val="sv-SE"/>
        </w:rPr>
        <w:t>.</w:t>
      </w:r>
      <w:r w:rsidR="00B60763" w:rsidRPr="00FA0A10">
        <w:rPr>
          <w:rFonts w:ascii="Arial" w:hAnsi="Arial" w:cs="Arial"/>
          <w:sz w:val="20"/>
          <w:szCs w:val="20"/>
          <w:lang w:val="sv-SE"/>
        </w:rPr>
        <w:t>AST.Reg-Up.&lt;BuyerQSE&gt;.&lt;SellerQSE&gt;</w:t>
      </w:r>
      <w:r w:rsidRPr="00FA0A10">
        <w:rPr>
          <w:rFonts w:ascii="Arial" w:hAnsi="Arial" w:cs="Arial"/>
          <w:sz w:val="20"/>
          <w:szCs w:val="20"/>
          <w:lang w:val="sv-SE"/>
        </w:rPr>
        <w:t>&lt;/mRID&gt;</w:t>
      </w:r>
    </w:p>
    <w:p w14:paraId="7D1CE4E8" w14:textId="77777777" w:rsidR="00A8614A" w:rsidRPr="00FA0A10" w:rsidRDefault="00A8614A" w:rsidP="00567C5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00567C5B" w:rsidRPr="00FA0A10">
        <w:rPr>
          <w:rFonts w:ascii="Arial" w:hAnsi="Arial" w:cs="Arial"/>
          <w:sz w:val="20"/>
          <w:szCs w:val="20"/>
        </w:rPr>
        <w:t>&lt;status&gt;ACCEPTED</w:t>
      </w:r>
      <w:r w:rsidRPr="00FA0A10">
        <w:rPr>
          <w:rFonts w:ascii="Arial" w:hAnsi="Arial" w:cs="Arial"/>
          <w:sz w:val="20"/>
          <w:szCs w:val="20"/>
        </w:rPr>
        <w:t>&lt;/status&gt;</w:t>
      </w:r>
    </w:p>
    <w:p w14:paraId="58868C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3CD9F2B6"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w:t>
      </w:r>
      <w:r w:rsidR="00A8614A" w:rsidRPr="00FA0A10">
        <w:rPr>
          <w:rFonts w:ascii="Arial" w:hAnsi="Arial" w:cs="Arial"/>
          <w:sz w:val="20"/>
          <w:szCs w:val="20"/>
        </w:rPr>
        <w:t>&lt;/seller&gt;</w:t>
      </w:r>
    </w:p>
    <w:p w14:paraId="1040FE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w:t>
      </w:r>
      <w:r w:rsidR="00460910" w:rsidRPr="00FA0A10">
        <w:rPr>
          <w:rFonts w:ascii="Arial" w:hAnsi="Arial" w:cs="Arial"/>
          <w:sz w:val="20"/>
          <w:szCs w:val="20"/>
        </w:rPr>
        <w:t>Reg-Up</w:t>
      </w:r>
      <w:r w:rsidRPr="00FA0A10">
        <w:rPr>
          <w:rFonts w:ascii="Arial" w:hAnsi="Arial" w:cs="Arial"/>
          <w:sz w:val="20"/>
          <w:szCs w:val="20"/>
        </w:rPr>
        <w:t>&lt;/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28814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019B715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356C79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333577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13AFB90B"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2008-01-01T00:00:00-06:00</w:t>
      </w:r>
      <w:r w:rsidRPr="00FA0A10">
        <w:rPr>
          <w:rFonts w:ascii="Arial" w:hAnsi="Arial" w:cs="Arial"/>
          <w:sz w:val="20"/>
          <w:szCs w:val="20"/>
        </w:rPr>
        <w:t>&lt;/time&gt;</w:t>
      </w:r>
    </w:p>
    <w:p w14:paraId="575A86A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6ED971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23C9BA4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0CFAF6E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2008-01-01T20:00:00-06:00</w:t>
      </w:r>
      <w:r w:rsidRPr="00FA0A10">
        <w:rPr>
          <w:rFonts w:ascii="Arial" w:hAnsi="Arial" w:cs="Arial"/>
          <w:sz w:val="20"/>
          <w:szCs w:val="20"/>
        </w:rPr>
        <w:t>&lt;/time&gt;</w:t>
      </w:r>
    </w:p>
    <w:p w14:paraId="12DDD01C"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w:t>
      </w:r>
      <w:r w:rsidR="00A8614A" w:rsidRPr="00FA0A10">
        <w:rPr>
          <w:rFonts w:ascii="Arial" w:hAnsi="Arial" w:cs="Arial"/>
          <w:sz w:val="20"/>
          <w:szCs w:val="20"/>
        </w:rPr>
        <w:t>400&lt;/value1&gt;</w:t>
      </w:r>
    </w:p>
    <w:p w14:paraId="628588C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37DC320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1576F45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0F881B8D"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395AC50" w14:textId="77777777" w:rsidR="00A8614A" w:rsidRPr="00B81394" w:rsidRDefault="00A8614A" w:rsidP="0057168F">
      <w:pPr>
        <w:pStyle w:val="BodyText"/>
        <w:ind w:left="360"/>
        <w:rPr>
          <w:rFonts w:ascii="Arial" w:hAnsi="Arial" w:cs="Arial"/>
          <w:sz w:val="24"/>
        </w:rPr>
      </w:pPr>
    </w:p>
    <w:p w14:paraId="50006CD3" w14:textId="77777777" w:rsidR="0057168F" w:rsidRPr="00B81394" w:rsidRDefault="0057168F" w:rsidP="0057168F">
      <w:pPr>
        <w:pStyle w:val="BodyText"/>
        <w:rPr>
          <w:rFonts w:ascii="Arial" w:hAnsi="Arial" w:cs="Arial"/>
          <w:sz w:val="24"/>
        </w:rPr>
      </w:pPr>
    </w:p>
    <w:p w14:paraId="3B5BCCEB" w14:textId="77777777" w:rsidR="0057168F" w:rsidRPr="002A438F" w:rsidRDefault="0057168F" w:rsidP="00CC64D2">
      <w:pPr>
        <w:pStyle w:val="Heading3"/>
        <w:rPr>
          <w:rFonts w:cs="Arial"/>
          <w:b w:val="0"/>
        </w:rPr>
      </w:pPr>
      <w:bookmarkStart w:id="1133" w:name="_Toc165951887"/>
      <w:bookmarkStart w:id="1134" w:name="_Toc164750826"/>
      <w:bookmarkStart w:id="1135" w:name="_Toc112244962"/>
      <w:r w:rsidRPr="00FA0A10">
        <w:rPr>
          <w:rFonts w:cs="Arial"/>
          <w:b w:val="0"/>
        </w:rPr>
        <w:lastRenderedPageBreak/>
        <w:t>Updating Bids, Offers, Trades and Schedules</w:t>
      </w:r>
      <w:bookmarkEnd w:id="1133"/>
      <w:bookmarkEnd w:id="1134"/>
      <w:bookmarkEnd w:id="1135"/>
    </w:p>
    <w:p w14:paraId="4BD12D49" w14:textId="77777777" w:rsidR="0057168F" w:rsidRPr="00B81394" w:rsidRDefault="0057168F" w:rsidP="0057168F">
      <w:pPr>
        <w:pStyle w:val="BodyText"/>
        <w:ind w:left="360"/>
        <w:rPr>
          <w:rFonts w:ascii="Arial" w:hAnsi="Arial" w:cs="Arial"/>
          <w:sz w:val="24"/>
        </w:rPr>
      </w:pPr>
      <w:r w:rsidRPr="00B81394">
        <w:rPr>
          <w:rFonts w:ascii="Arial" w:hAnsi="Arial" w:cs="Arial"/>
          <w:sz w:val="24"/>
        </w:rPr>
        <w:t>A request to update specific bids, offers, trades and schedules is identically the same as a submission request. If the bid, offer, schedule or trade was previously submitted it will be updated. If it did not previously exist, it will be created.</w:t>
      </w:r>
    </w:p>
    <w:p w14:paraId="32C32229" w14:textId="77777777" w:rsidR="00DD19AA" w:rsidRPr="00B81394" w:rsidRDefault="0057168F" w:rsidP="00DD19AA">
      <w:pPr>
        <w:pStyle w:val="BodyText"/>
        <w:ind w:left="360"/>
        <w:rPr>
          <w:rFonts w:ascii="Arial" w:hAnsi="Arial" w:cs="Arial"/>
          <w:sz w:val="24"/>
        </w:rPr>
      </w:pPr>
      <w:proofErr w:type="gramStart"/>
      <w:r w:rsidRPr="00B81394">
        <w:rPr>
          <w:rFonts w:ascii="Arial" w:hAnsi="Arial" w:cs="Arial"/>
          <w:sz w:val="24"/>
        </w:rPr>
        <w:t>For the purpose of</w:t>
      </w:r>
      <w:proofErr w:type="gramEnd"/>
      <w:r w:rsidRPr="00B81394">
        <w:rPr>
          <w:rFonts w:ascii="Arial" w:hAnsi="Arial" w:cs="Arial"/>
          <w:sz w:val="24"/>
        </w:rPr>
        <w:t xml:space="preserve"> bidding, the ‘create’ and ‘</w:t>
      </w:r>
      <w:r w:rsidR="00F27B3E" w:rsidRPr="00B81394">
        <w:rPr>
          <w:rFonts w:ascii="Arial" w:hAnsi="Arial" w:cs="Arial"/>
          <w:sz w:val="24"/>
        </w:rPr>
        <w:t>change</w:t>
      </w:r>
      <w:r w:rsidRPr="00B81394">
        <w:rPr>
          <w:rFonts w:ascii="Arial" w:hAnsi="Arial" w:cs="Arial"/>
          <w:sz w:val="24"/>
        </w:rPr>
        <w:t xml:space="preserve">’ verbs are used interchangeably. </w:t>
      </w:r>
    </w:p>
    <w:p w14:paraId="0302542B"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6450D1E5" w14:textId="77777777">
        <w:tc>
          <w:tcPr>
            <w:tcW w:w="2268" w:type="dxa"/>
            <w:shd w:val="clear" w:color="auto" w:fill="C0C0C0"/>
          </w:tcPr>
          <w:p w14:paraId="0B639DDC"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ABC929"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8FBA965" w14:textId="77777777">
        <w:tc>
          <w:tcPr>
            <w:tcW w:w="2268" w:type="dxa"/>
          </w:tcPr>
          <w:p w14:paraId="0B912EFD"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5BC468F7" w14:textId="77777777" w:rsidR="00DD19AA" w:rsidRPr="001B0FBA" w:rsidRDefault="00F27B3E" w:rsidP="003D0201">
            <w:pPr>
              <w:pStyle w:val="Normal2"/>
              <w:ind w:left="0"/>
              <w:jc w:val="center"/>
              <w:rPr>
                <w:rFonts w:ascii="Arial" w:hAnsi="Arial" w:cs="Arial"/>
              </w:rPr>
            </w:pPr>
            <w:r w:rsidRPr="001B0FBA">
              <w:rPr>
                <w:rFonts w:ascii="Arial" w:hAnsi="Arial" w:cs="Arial"/>
              </w:rPr>
              <w:t>change</w:t>
            </w:r>
          </w:p>
        </w:tc>
      </w:tr>
      <w:tr w:rsidR="00DD19AA" w:rsidRPr="00FA0A10" w14:paraId="63FB81CA" w14:textId="77777777">
        <w:tc>
          <w:tcPr>
            <w:tcW w:w="2268" w:type="dxa"/>
          </w:tcPr>
          <w:p w14:paraId="099E3D1E"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169B6EEF" w14:textId="77777777" w:rsidR="00DD19AA" w:rsidRPr="001B0FBA" w:rsidRDefault="00DD19AA"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DD19AA" w:rsidRPr="00FA0A10" w14:paraId="74E91B61" w14:textId="77777777">
        <w:tc>
          <w:tcPr>
            <w:tcW w:w="2268" w:type="dxa"/>
          </w:tcPr>
          <w:p w14:paraId="42AF20B6"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5386C965"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3CDF7915" w14:textId="77777777">
        <w:tc>
          <w:tcPr>
            <w:tcW w:w="2268" w:type="dxa"/>
          </w:tcPr>
          <w:p w14:paraId="2DCC4376" w14:textId="77777777" w:rsidR="00DD19AA" w:rsidRPr="002A438F" w:rsidRDefault="00DD19AA"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044DD03"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79127B2E" w14:textId="77777777">
        <w:tc>
          <w:tcPr>
            <w:tcW w:w="2268" w:type="dxa"/>
          </w:tcPr>
          <w:p w14:paraId="6434EEE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5DBEBAD6" w14:textId="77777777" w:rsidR="00DD19AA" w:rsidRPr="001B0FBA" w:rsidRDefault="00DD19AA" w:rsidP="003D0201">
            <w:pPr>
              <w:pStyle w:val="Normal2"/>
              <w:keepNext/>
              <w:ind w:left="0"/>
              <w:jc w:val="center"/>
              <w:rPr>
                <w:rFonts w:ascii="Arial" w:hAnsi="Arial" w:cs="Arial"/>
                <w:i/>
              </w:rPr>
            </w:pPr>
            <w:proofErr w:type="spellStart"/>
            <w:r w:rsidRPr="001B0FBA">
              <w:rPr>
                <w:rFonts w:ascii="Arial" w:hAnsi="Arial" w:cs="Arial"/>
                <w:i/>
              </w:rPr>
              <w:t>BidSet</w:t>
            </w:r>
            <w:proofErr w:type="spellEnd"/>
          </w:p>
        </w:tc>
      </w:tr>
    </w:tbl>
    <w:p w14:paraId="550C92F0" w14:textId="77777777" w:rsidR="00074794" w:rsidRPr="00B81394" w:rsidRDefault="00074794" w:rsidP="00067915">
      <w:pPr>
        <w:pStyle w:val="Caption"/>
        <w:rPr>
          <w:rFonts w:ascii="Arial" w:hAnsi="Arial" w:cs="Arial"/>
          <w:b w:val="0"/>
        </w:rPr>
      </w:pPr>
      <w:bookmarkStart w:id="1136" w:name="_Toc165952024"/>
    </w:p>
    <w:p w14:paraId="5E6DEB82" w14:textId="58547741" w:rsidR="00DD19AA" w:rsidRPr="00B81394" w:rsidRDefault="00067915" w:rsidP="00067915">
      <w:pPr>
        <w:pStyle w:val="Caption"/>
        <w:rPr>
          <w:rFonts w:ascii="Arial" w:hAnsi="Arial" w:cs="Arial"/>
          <w:b w:val="0"/>
        </w:rPr>
      </w:pPr>
      <w:bookmarkStart w:id="1137" w:name="_Toc11224474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67</w:t>
      </w:r>
      <w:r w:rsidR="00C80347" w:rsidRPr="00B81394">
        <w:rPr>
          <w:rFonts w:ascii="Arial" w:hAnsi="Arial" w:cs="Arial"/>
          <w:b w:val="0"/>
        </w:rPr>
        <w:fldChar w:fldCharType="end"/>
      </w:r>
      <w:r w:rsidRPr="00B81394">
        <w:rPr>
          <w:rFonts w:ascii="Arial" w:hAnsi="Arial" w:cs="Arial"/>
          <w:b w:val="0"/>
        </w:rPr>
        <w:t xml:space="preserve"> - change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36"/>
      <w:bookmarkEnd w:id="1137"/>
    </w:p>
    <w:p w14:paraId="39F0D0C4" w14:textId="77777777" w:rsidR="00067915" w:rsidRPr="00B81394" w:rsidRDefault="00067915" w:rsidP="00067915">
      <w:pPr>
        <w:rPr>
          <w:rFonts w:ascii="Arial" w:hAnsi="Arial" w:cs="Arial"/>
        </w:rPr>
      </w:pPr>
    </w:p>
    <w:p w14:paraId="6685B050"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1C9E759"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4AFB3DE9" w14:textId="77777777">
        <w:tc>
          <w:tcPr>
            <w:tcW w:w="2268" w:type="dxa"/>
            <w:shd w:val="clear" w:color="auto" w:fill="C0C0C0"/>
          </w:tcPr>
          <w:p w14:paraId="29BD0598"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8C5DE7"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23F27B0" w14:textId="77777777">
        <w:tc>
          <w:tcPr>
            <w:tcW w:w="2268" w:type="dxa"/>
          </w:tcPr>
          <w:p w14:paraId="2382E911"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033E75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773C491A" w14:textId="77777777">
        <w:tc>
          <w:tcPr>
            <w:tcW w:w="2268" w:type="dxa"/>
          </w:tcPr>
          <w:p w14:paraId="1BE24336"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23931E7" w14:textId="77777777" w:rsidR="00DD19AA" w:rsidRPr="001B0FBA" w:rsidRDefault="00DD19AA"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DD19AA" w:rsidRPr="00FA0A10" w14:paraId="43424F26" w14:textId="77777777">
        <w:tc>
          <w:tcPr>
            <w:tcW w:w="2268" w:type="dxa"/>
          </w:tcPr>
          <w:p w14:paraId="5ECD50A5"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059BC0DB"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C10E825" w14:textId="77777777">
        <w:tc>
          <w:tcPr>
            <w:tcW w:w="2268" w:type="dxa"/>
          </w:tcPr>
          <w:p w14:paraId="61E34A7B" w14:textId="77777777" w:rsidR="00DD19AA" w:rsidRPr="002A438F" w:rsidRDefault="00DD19A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7AD3D2D"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07072AB9" w14:textId="77777777">
        <w:tc>
          <w:tcPr>
            <w:tcW w:w="2268" w:type="dxa"/>
          </w:tcPr>
          <w:p w14:paraId="2FA6DCDC"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2F73C2DB"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DD19AA" w:rsidRPr="00FA0A10" w14:paraId="13C4E4FE" w14:textId="77777777">
        <w:tc>
          <w:tcPr>
            <w:tcW w:w="2268" w:type="dxa"/>
          </w:tcPr>
          <w:p w14:paraId="38FEA28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1BAE9633" w14:textId="77777777" w:rsidR="00DD19AA" w:rsidRPr="00FA0A10" w:rsidRDefault="00DD19AA"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returning transaction IDs (</w:t>
            </w:r>
            <w:proofErr w:type="spellStart"/>
            <w:r w:rsidRPr="001B0FBA">
              <w:rPr>
                <w:rFonts w:ascii="Arial" w:hAnsi="Arial" w:cs="Arial"/>
                <w:i/>
              </w:rPr>
              <w:t>mRIDs</w:t>
            </w:r>
            <w:proofErr w:type="spellEnd"/>
            <w:r w:rsidRPr="001B0FBA">
              <w:rPr>
                <w:rFonts w:ascii="Arial" w:hAnsi="Arial" w:cs="Arial"/>
                <w:i/>
              </w:rPr>
              <w:t>) for individual bids, offers, trades or schedules and or error messages</w:t>
            </w:r>
            <w:r w:rsidRPr="00FA0A10">
              <w:rPr>
                <w:rFonts w:ascii="Arial" w:hAnsi="Arial" w:cs="Arial"/>
                <w:i/>
              </w:rPr>
              <w:t>.</w:t>
            </w:r>
          </w:p>
        </w:tc>
      </w:tr>
    </w:tbl>
    <w:p w14:paraId="03919C2D" w14:textId="77777777" w:rsidR="00074794" w:rsidRPr="00B81394" w:rsidRDefault="00074794" w:rsidP="00067915">
      <w:pPr>
        <w:pStyle w:val="Caption"/>
        <w:rPr>
          <w:rFonts w:ascii="Arial" w:hAnsi="Arial" w:cs="Arial"/>
          <w:b w:val="0"/>
        </w:rPr>
      </w:pPr>
      <w:bookmarkStart w:id="1138" w:name="_Toc165952025"/>
    </w:p>
    <w:p w14:paraId="04210ACC" w14:textId="4A7C77E7" w:rsidR="00DD19AA" w:rsidRPr="00B81394" w:rsidRDefault="00067915" w:rsidP="00067915">
      <w:pPr>
        <w:pStyle w:val="Caption"/>
        <w:rPr>
          <w:rFonts w:ascii="Arial" w:hAnsi="Arial" w:cs="Arial"/>
          <w:b w:val="0"/>
        </w:rPr>
      </w:pPr>
      <w:bookmarkStart w:id="1139" w:name="_Toc11224474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68</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38"/>
      <w:bookmarkEnd w:id="1139"/>
    </w:p>
    <w:p w14:paraId="02A7DA2D" w14:textId="77777777" w:rsidR="00DD19AA" w:rsidRPr="00B81394" w:rsidRDefault="00DD19AA" w:rsidP="00DD19AA">
      <w:pPr>
        <w:pStyle w:val="BodyText"/>
        <w:rPr>
          <w:rFonts w:ascii="Arial" w:hAnsi="Arial" w:cs="Arial"/>
          <w:sz w:val="24"/>
        </w:rPr>
      </w:pPr>
    </w:p>
    <w:p w14:paraId="7C69AE4F" w14:textId="77777777" w:rsidR="00A8614A" w:rsidRPr="00B81394" w:rsidRDefault="00A8614A" w:rsidP="00A8614A">
      <w:pPr>
        <w:pStyle w:val="BodyText"/>
        <w:ind w:left="360"/>
        <w:rPr>
          <w:rFonts w:ascii="Arial" w:hAnsi="Arial" w:cs="Arial"/>
          <w:sz w:val="24"/>
        </w:rPr>
      </w:pPr>
      <w:r w:rsidRPr="00B81394">
        <w:rPr>
          <w:rFonts w:ascii="Arial" w:hAnsi="Arial" w:cs="Arial"/>
          <w:sz w:val="24"/>
        </w:rPr>
        <w:t xml:space="preserve">The following is an example request payload, where a previously submitted </w:t>
      </w:r>
      <w:proofErr w:type="spellStart"/>
      <w:r w:rsidRPr="00B81394">
        <w:rPr>
          <w:rFonts w:ascii="Arial" w:hAnsi="Arial" w:cs="Arial"/>
          <w:sz w:val="24"/>
        </w:rPr>
        <w:t>ASTrade</w:t>
      </w:r>
      <w:proofErr w:type="spellEnd"/>
      <w:r w:rsidRPr="00B81394">
        <w:rPr>
          <w:rFonts w:ascii="Arial" w:hAnsi="Arial" w:cs="Arial"/>
          <w:sz w:val="24"/>
        </w:rPr>
        <w:t xml:space="preserve"> will be updated. There may be more than one bid, offer, trade or schedule updated at a time. New submissions may also be mixed with updates.</w:t>
      </w:r>
    </w:p>
    <w:p w14:paraId="7D511538" w14:textId="77777777" w:rsidR="00A8614A" w:rsidRPr="00B81394" w:rsidRDefault="00A8614A" w:rsidP="00A8614A">
      <w:pPr>
        <w:pStyle w:val="BodyText"/>
        <w:ind w:left="360"/>
        <w:rPr>
          <w:rFonts w:ascii="Arial" w:hAnsi="Arial" w:cs="Arial"/>
          <w:sz w:val="24"/>
        </w:rPr>
      </w:pPr>
    </w:p>
    <w:p w14:paraId="2AA7F450" w14:textId="77777777" w:rsidR="00A8614A" w:rsidRPr="002A438F" w:rsidRDefault="00A41C19" w:rsidP="00A8614A">
      <w:pPr>
        <w:ind w:left="720"/>
        <w:rPr>
          <w:rFonts w:ascii="Arial" w:hAnsi="Arial" w:cs="Arial"/>
          <w:sz w:val="20"/>
          <w:szCs w:val="20"/>
        </w:rPr>
      </w:pPr>
      <w:r w:rsidRPr="00FA0A10">
        <w:rPr>
          <w:rFonts w:ascii="Arial" w:hAnsi="Arial" w:cs="Arial"/>
          <w:sz w:val="20"/>
          <w:szCs w:val="20"/>
        </w:rPr>
        <w:lastRenderedPageBreak/>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="http://www.w3.org/2001/XMLSchema-instance"</w:t>
      </w:r>
      <w:r w:rsidR="00A8614A" w:rsidRPr="002A438F">
        <w:rPr>
          <w:rFonts w:ascii="Arial" w:hAnsi="Arial" w:cs="Arial"/>
          <w:sz w:val="20"/>
          <w:szCs w:val="20"/>
        </w:rPr>
        <w:t>&gt;</w:t>
      </w:r>
    </w:p>
    <w:p w14:paraId="08547B5B" w14:textId="77777777" w:rsidR="00A8614A" w:rsidRPr="001B0FBA" w:rsidRDefault="00A8614A" w:rsidP="00A8614A">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2C0D00D1" w14:textId="77777777" w:rsidR="00A8614A" w:rsidRPr="00FA0A10" w:rsidRDefault="00A41C19"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00A8614A" w:rsidRPr="00FA0A10">
        <w:rPr>
          <w:rFonts w:ascii="Arial" w:hAnsi="Arial" w:cs="Arial"/>
          <w:sz w:val="20"/>
          <w:szCs w:val="20"/>
        </w:rPr>
        <w:t>&gt;</w:t>
      </w:r>
    </w:p>
    <w:p w14:paraId="09E51298"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406FB5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AE4A28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&gt;My External ID 123454&lt;/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003AF24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706E39B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&lt;seller&gt;Cogswell&lt;/seller&gt;</w:t>
      </w:r>
    </w:p>
    <w:p w14:paraId="4FA998E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w:t>
      </w:r>
      <w:r w:rsidR="002A1FCA" w:rsidRPr="00FA0A10">
        <w:rPr>
          <w:rFonts w:ascii="Arial" w:hAnsi="Arial" w:cs="Arial"/>
          <w:sz w:val="20"/>
          <w:szCs w:val="20"/>
        </w:rPr>
        <w:t>R</w:t>
      </w:r>
      <w:r w:rsidR="00644926" w:rsidRPr="00FA0A10">
        <w:rPr>
          <w:rFonts w:ascii="Arial" w:hAnsi="Arial" w:cs="Arial"/>
          <w:sz w:val="20"/>
          <w:szCs w:val="20"/>
        </w:rPr>
        <w:t>eg-Up</w:t>
      </w:r>
      <w:r w:rsidRPr="00FA0A10">
        <w:rPr>
          <w:rFonts w:ascii="Arial" w:hAnsi="Arial" w:cs="Arial"/>
          <w:sz w:val="20"/>
          <w:szCs w:val="20"/>
        </w:rPr>
        <w:t>&lt;/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385B68E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25D3317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21E79A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562CDA9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11C9FF0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2008-01-01T00:00:00-06:00</w:t>
      </w:r>
      <w:r w:rsidRPr="00FA0A10">
        <w:rPr>
          <w:rFonts w:ascii="Arial" w:hAnsi="Arial" w:cs="Arial"/>
          <w:sz w:val="20"/>
          <w:szCs w:val="20"/>
        </w:rPr>
        <w:t>&lt;/time&gt;</w:t>
      </w:r>
    </w:p>
    <w:p w14:paraId="0D48E61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0B0C013"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57C5751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4D28D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2008-01-01T20:00:00-06:00</w:t>
      </w:r>
      <w:r w:rsidRPr="00FA0A10">
        <w:rPr>
          <w:rFonts w:ascii="Arial" w:hAnsi="Arial" w:cs="Arial"/>
          <w:sz w:val="20"/>
          <w:szCs w:val="20"/>
        </w:rPr>
        <w:t>&lt;/time&gt;</w:t>
      </w:r>
    </w:p>
    <w:p w14:paraId="31DABCA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&lt;value1&gt;70&lt;/value1&gt;</w:t>
      </w:r>
    </w:p>
    <w:p w14:paraId="2F849F9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0DEB824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1EF0D10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178EE19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F71299B" w14:textId="77777777" w:rsidR="0057168F" w:rsidRPr="00B81394" w:rsidRDefault="0057168F" w:rsidP="0057168F">
      <w:pPr>
        <w:pStyle w:val="BodyText"/>
        <w:ind w:left="360"/>
        <w:rPr>
          <w:rFonts w:ascii="Arial" w:hAnsi="Arial" w:cs="Arial"/>
          <w:sz w:val="24"/>
        </w:rPr>
      </w:pPr>
    </w:p>
    <w:p w14:paraId="135611A7" w14:textId="77777777" w:rsidR="00DD19AA" w:rsidRPr="00B81394" w:rsidRDefault="00DD19AA" w:rsidP="0057168F">
      <w:pPr>
        <w:pStyle w:val="BodyText"/>
        <w:ind w:left="360"/>
        <w:rPr>
          <w:rFonts w:ascii="Arial" w:hAnsi="Arial" w:cs="Arial"/>
          <w:sz w:val="24"/>
        </w:rPr>
      </w:pPr>
    </w:p>
    <w:p w14:paraId="67EFEE2F" w14:textId="77777777" w:rsidR="0057168F" w:rsidRPr="002A438F" w:rsidRDefault="0057168F" w:rsidP="00CC64D2">
      <w:pPr>
        <w:pStyle w:val="Heading3"/>
        <w:rPr>
          <w:rFonts w:cs="Arial"/>
          <w:b w:val="0"/>
        </w:rPr>
      </w:pPr>
      <w:bookmarkStart w:id="1140" w:name="_Toc165951888"/>
      <w:bookmarkStart w:id="1141" w:name="_Toc164750827"/>
      <w:bookmarkStart w:id="1142" w:name="_Toc112244963"/>
      <w:r w:rsidRPr="00FA0A10">
        <w:rPr>
          <w:rFonts w:cs="Arial"/>
          <w:b w:val="0"/>
        </w:rPr>
        <w:t>Canceling Bids, Offers, Trades and Schedules</w:t>
      </w:r>
      <w:bookmarkEnd w:id="1140"/>
      <w:bookmarkEnd w:id="1141"/>
      <w:bookmarkEnd w:id="1142"/>
    </w:p>
    <w:p w14:paraId="7A917BF4" w14:textId="77777777" w:rsidR="0057168F" w:rsidRPr="00B81394" w:rsidRDefault="0057168F" w:rsidP="0057168F">
      <w:pPr>
        <w:ind w:left="360"/>
        <w:rPr>
          <w:rFonts w:ascii="Arial" w:hAnsi="Arial" w:cs="Arial"/>
        </w:rPr>
      </w:pPr>
      <w:r w:rsidRPr="00B81394">
        <w:rPr>
          <w:rFonts w:ascii="Arial" w:hAnsi="Arial" w:cs="Arial"/>
        </w:rPr>
        <w:t xml:space="preserve">A cancellation request uses the ‘cancel’ verb on the message header </w:t>
      </w:r>
      <w:proofErr w:type="gramStart"/>
      <w:r w:rsidRPr="00B81394">
        <w:rPr>
          <w:rFonts w:ascii="Arial" w:hAnsi="Arial" w:cs="Arial"/>
        </w:rPr>
        <w:t>in order to</w:t>
      </w:r>
      <w:proofErr w:type="gramEnd"/>
      <w:r w:rsidRPr="00B81394">
        <w:rPr>
          <w:rFonts w:ascii="Arial" w:hAnsi="Arial" w:cs="Arial"/>
        </w:rPr>
        <w:t xml:space="preserve"> cancel one or more query specific bids, offers, trades and schedules</w:t>
      </w:r>
      <w:r w:rsidR="00BB649B" w:rsidRPr="00B81394">
        <w:rPr>
          <w:rFonts w:ascii="Arial" w:hAnsi="Arial" w:cs="Arial"/>
        </w:rPr>
        <w:t xml:space="preserve">, as identified using an </w:t>
      </w:r>
      <w:proofErr w:type="spellStart"/>
      <w:r w:rsidR="00BB649B" w:rsidRPr="00B81394">
        <w:rPr>
          <w:rFonts w:ascii="Arial" w:hAnsi="Arial" w:cs="Arial"/>
        </w:rPr>
        <w:t>mRID</w:t>
      </w:r>
      <w:proofErr w:type="spellEnd"/>
      <w:r w:rsidRPr="00B81394">
        <w:rPr>
          <w:rFonts w:ascii="Arial" w:hAnsi="Arial" w:cs="Arial"/>
        </w:rPr>
        <w:t>. It is important to note that a C</w:t>
      </w:r>
      <w:r w:rsidR="00F154E3" w:rsidRPr="00B81394">
        <w:rPr>
          <w:rFonts w:ascii="Arial" w:hAnsi="Arial" w:cs="Arial"/>
        </w:rPr>
        <w:t xml:space="preserve">OP submission </w:t>
      </w:r>
      <w:proofErr w:type="spellStart"/>
      <w:r w:rsidR="00F154E3" w:rsidRPr="00B81394">
        <w:rPr>
          <w:rFonts w:ascii="Arial" w:hAnsi="Arial" w:cs="Arial"/>
        </w:rPr>
        <w:t>can not</w:t>
      </w:r>
      <w:proofErr w:type="spellEnd"/>
      <w:r w:rsidR="00F154E3" w:rsidRPr="00B81394">
        <w:rPr>
          <w:rFonts w:ascii="Arial" w:hAnsi="Arial" w:cs="Arial"/>
        </w:rPr>
        <w:t xml:space="preserve"> be cancel</w:t>
      </w:r>
      <w:r w:rsidRPr="00B81394">
        <w:rPr>
          <w:rFonts w:ascii="Arial" w:hAnsi="Arial" w:cs="Arial"/>
        </w:rPr>
        <w:t>ed, as it is required and can otherwise only be updated.</w:t>
      </w:r>
      <w:r w:rsidR="00BB649B" w:rsidRPr="00B81394">
        <w:rPr>
          <w:rFonts w:ascii="Arial" w:hAnsi="Arial" w:cs="Arial"/>
        </w:rPr>
        <w:t xml:space="preserve"> It is also important to note that the </w:t>
      </w:r>
      <w:proofErr w:type="spellStart"/>
      <w:r w:rsidR="00BB649B" w:rsidRPr="00B81394">
        <w:rPr>
          <w:rFonts w:ascii="Arial" w:hAnsi="Arial" w:cs="Arial"/>
        </w:rPr>
        <w:t>mRID</w:t>
      </w:r>
      <w:proofErr w:type="spellEnd"/>
      <w:r w:rsidR="00BB649B" w:rsidRPr="00B81394">
        <w:rPr>
          <w:rFonts w:ascii="Arial" w:hAnsi="Arial" w:cs="Arial"/>
        </w:rPr>
        <w:t xml:space="preserve"> values must identify bids, offers, trades and schedules for the same trade date.</w:t>
      </w:r>
    </w:p>
    <w:p w14:paraId="3A4D3BA6" w14:textId="77777777" w:rsidR="00DD19AA" w:rsidRPr="00B81394" w:rsidRDefault="00DD19AA" w:rsidP="0057168F">
      <w:pPr>
        <w:ind w:left="360"/>
        <w:rPr>
          <w:rFonts w:ascii="Arial" w:hAnsi="Arial" w:cs="Arial"/>
        </w:rPr>
      </w:pPr>
    </w:p>
    <w:p w14:paraId="3FF61A75"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DD19AA" w:rsidRPr="00FA0A10" w14:paraId="05328996" w14:textId="77777777">
        <w:tc>
          <w:tcPr>
            <w:tcW w:w="2308" w:type="dxa"/>
            <w:shd w:val="clear" w:color="auto" w:fill="C0C0C0"/>
          </w:tcPr>
          <w:p w14:paraId="5F61DB76"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2D195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0CA0FEBD" w14:textId="77777777">
        <w:tc>
          <w:tcPr>
            <w:tcW w:w="2308" w:type="dxa"/>
          </w:tcPr>
          <w:p w14:paraId="7ED4E494"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4851FE99" w14:textId="77777777" w:rsidR="00DD19AA" w:rsidRPr="001B0FBA" w:rsidRDefault="00DD19AA" w:rsidP="003D0201">
            <w:pPr>
              <w:pStyle w:val="Normal2"/>
              <w:ind w:left="0"/>
              <w:jc w:val="center"/>
              <w:rPr>
                <w:rFonts w:ascii="Arial" w:hAnsi="Arial" w:cs="Arial"/>
              </w:rPr>
            </w:pPr>
            <w:r w:rsidRPr="001B0FBA">
              <w:rPr>
                <w:rFonts w:ascii="Arial" w:hAnsi="Arial" w:cs="Arial"/>
              </w:rPr>
              <w:t>cancel</w:t>
            </w:r>
          </w:p>
        </w:tc>
      </w:tr>
      <w:tr w:rsidR="00DD19AA" w:rsidRPr="00FA0A10" w14:paraId="016576F9" w14:textId="77777777">
        <w:tc>
          <w:tcPr>
            <w:tcW w:w="2308" w:type="dxa"/>
          </w:tcPr>
          <w:p w14:paraId="17595342"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8DBC019" w14:textId="77777777" w:rsidR="00DD19AA" w:rsidRPr="001B0FBA" w:rsidRDefault="00DD19AA"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DD19AA" w:rsidRPr="00FA0A10" w14:paraId="0FAE0506" w14:textId="77777777">
        <w:tc>
          <w:tcPr>
            <w:tcW w:w="2308" w:type="dxa"/>
          </w:tcPr>
          <w:p w14:paraId="2C91D38C"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716D7853"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14C12B31" w14:textId="77777777">
        <w:tc>
          <w:tcPr>
            <w:tcW w:w="2308" w:type="dxa"/>
          </w:tcPr>
          <w:p w14:paraId="2203729A" w14:textId="77777777" w:rsidR="00DD19AA" w:rsidRPr="002A438F" w:rsidRDefault="00DD19AA"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95032FE"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6BA73082" w14:textId="77777777">
        <w:tc>
          <w:tcPr>
            <w:tcW w:w="2308" w:type="dxa"/>
          </w:tcPr>
          <w:p w14:paraId="51A2C673" w14:textId="77777777" w:rsidR="00DD19AA" w:rsidRPr="002A438F" w:rsidRDefault="00DD19AA" w:rsidP="003D0201">
            <w:pPr>
              <w:pStyle w:val="Normal2"/>
              <w:ind w:left="0"/>
              <w:jc w:val="center"/>
              <w:rPr>
                <w:rFonts w:ascii="Arial" w:hAnsi="Arial" w:cs="Arial"/>
              </w:rPr>
            </w:pPr>
            <w:r w:rsidRPr="00FA0A10">
              <w:rPr>
                <w:rFonts w:ascii="Arial" w:hAnsi="Arial" w:cs="Arial"/>
              </w:rPr>
              <w:t>Request/ID</w:t>
            </w:r>
          </w:p>
        </w:tc>
        <w:tc>
          <w:tcPr>
            <w:tcW w:w="4365" w:type="dxa"/>
          </w:tcPr>
          <w:p w14:paraId="6CA406D6" w14:textId="77777777" w:rsidR="00DD19AA" w:rsidRPr="001B0FBA" w:rsidRDefault="00136F87" w:rsidP="003D0201">
            <w:pPr>
              <w:pStyle w:val="Normal2"/>
              <w:keepNext/>
              <w:ind w:left="0"/>
              <w:jc w:val="center"/>
              <w:rPr>
                <w:rFonts w:ascii="Arial" w:hAnsi="Arial" w:cs="Arial"/>
                <w:i/>
              </w:rPr>
            </w:pPr>
            <w:r w:rsidRPr="001B0FBA">
              <w:rPr>
                <w:rFonts w:ascii="Arial" w:hAnsi="Arial" w:cs="Arial"/>
                <w:i/>
              </w:rPr>
              <w:t>O</w:t>
            </w:r>
            <w:r w:rsidR="00DD19AA" w:rsidRPr="001B0FBA">
              <w:rPr>
                <w:rFonts w:ascii="Arial" w:hAnsi="Arial" w:cs="Arial"/>
                <w:i/>
              </w:rPr>
              <w:t xml:space="preserve">ne or more </w:t>
            </w:r>
            <w:proofErr w:type="spellStart"/>
            <w:r w:rsidR="00DD19AA" w:rsidRPr="001B0FBA">
              <w:rPr>
                <w:rFonts w:ascii="Arial" w:hAnsi="Arial" w:cs="Arial"/>
                <w:i/>
              </w:rPr>
              <w:t>mRID</w:t>
            </w:r>
            <w:proofErr w:type="spellEnd"/>
            <w:r w:rsidR="00DD19AA" w:rsidRPr="001B0FBA">
              <w:rPr>
                <w:rFonts w:ascii="Arial" w:hAnsi="Arial" w:cs="Arial"/>
                <w:i/>
              </w:rPr>
              <w:t xml:space="preserve"> values</w:t>
            </w:r>
          </w:p>
        </w:tc>
      </w:tr>
    </w:tbl>
    <w:p w14:paraId="07FCD34E" w14:textId="77777777" w:rsidR="00074794" w:rsidRPr="00B81394" w:rsidRDefault="00074794" w:rsidP="00067915">
      <w:pPr>
        <w:pStyle w:val="Caption"/>
        <w:rPr>
          <w:rFonts w:ascii="Arial" w:hAnsi="Arial" w:cs="Arial"/>
          <w:b w:val="0"/>
        </w:rPr>
      </w:pPr>
      <w:bookmarkStart w:id="1143" w:name="_Toc165952026"/>
    </w:p>
    <w:p w14:paraId="0943165B" w14:textId="5DBAF6C5" w:rsidR="00DD19AA" w:rsidRPr="00B81394" w:rsidRDefault="00067915" w:rsidP="00067915">
      <w:pPr>
        <w:pStyle w:val="Caption"/>
        <w:rPr>
          <w:rFonts w:ascii="Arial" w:hAnsi="Arial" w:cs="Arial"/>
          <w:b w:val="0"/>
        </w:rPr>
      </w:pPr>
      <w:bookmarkStart w:id="1144" w:name="_Toc11224474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69</w:t>
      </w:r>
      <w:r w:rsidR="00C80347" w:rsidRPr="00B81394">
        <w:rPr>
          <w:rFonts w:ascii="Arial" w:hAnsi="Arial" w:cs="Arial"/>
          <w:b w:val="0"/>
        </w:rPr>
        <w:fldChar w:fldCharType="end"/>
      </w:r>
      <w:r w:rsidRPr="00B81394">
        <w:rPr>
          <w:rFonts w:ascii="Arial" w:hAnsi="Arial" w:cs="Arial"/>
          <w:b w:val="0"/>
        </w:rPr>
        <w:t xml:space="preserve"> - cancel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43"/>
      <w:bookmarkEnd w:id="1144"/>
    </w:p>
    <w:p w14:paraId="6DBD4B51" w14:textId="77777777" w:rsidR="00067915" w:rsidRPr="00B81394" w:rsidRDefault="00067915" w:rsidP="00067915">
      <w:pPr>
        <w:rPr>
          <w:rFonts w:ascii="Arial" w:hAnsi="Arial" w:cs="Arial"/>
        </w:rPr>
      </w:pPr>
    </w:p>
    <w:p w14:paraId="11FF4D5A" w14:textId="77777777" w:rsidR="004B5970" w:rsidRPr="00B81394" w:rsidRDefault="004B5970" w:rsidP="00DD19AA">
      <w:pPr>
        <w:pStyle w:val="Normal2"/>
        <w:ind w:left="360"/>
        <w:rPr>
          <w:rFonts w:ascii="Arial" w:hAnsi="Arial" w:cs="Arial"/>
          <w:sz w:val="24"/>
        </w:rPr>
      </w:pPr>
      <w:r w:rsidRPr="00B81394">
        <w:rPr>
          <w:rFonts w:ascii="Arial" w:hAnsi="Arial" w:cs="Arial"/>
          <w:sz w:val="24"/>
        </w:rPr>
        <w:lastRenderedPageBreak/>
        <w:t xml:space="preserve">When canceling a bid, it is also possible to cancel individual hours of a bid. This would be done by suffixing the </w:t>
      </w:r>
      <w:proofErr w:type="spellStart"/>
      <w:r w:rsidRPr="00B81394">
        <w:rPr>
          <w:rFonts w:ascii="Arial" w:hAnsi="Arial" w:cs="Arial"/>
          <w:sz w:val="24"/>
        </w:rPr>
        <w:t>mRID</w:t>
      </w:r>
      <w:proofErr w:type="spellEnd"/>
      <w:r w:rsidRPr="00B81394">
        <w:rPr>
          <w:rFonts w:ascii="Arial" w:hAnsi="Arial" w:cs="Arial"/>
          <w:sz w:val="24"/>
        </w:rPr>
        <w:t xml:space="preserve"> of the bid to be canceled with the specific hour. If the hour is not provided, all hours will be canceled. </w:t>
      </w:r>
    </w:p>
    <w:p w14:paraId="0A4730F8"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2E4134"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32D51DFF" w14:textId="77777777">
        <w:tc>
          <w:tcPr>
            <w:tcW w:w="2268" w:type="dxa"/>
            <w:shd w:val="clear" w:color="auto" w:fill="C0C0C0"/>
          </w:tcPr>
          <w:p w14:paraId="5188610D"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FFFE8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361FCBE9" w14:textId="77777777">
        <w:tc>
          <w:tcPr>
            <w:tcW w:w="2268" w:type="dxa"/>
          </w:tcPr>
          <w:p w14:paraId="34EC9116"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286BD7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2990C752" w14:textId="77777777">
        <w:tc>
          <w:tcPr>
            <w:tcW w:w="2268" w:type="dxa"/>
          </w:tcPr>
          <w:p w14:paraId="7CDE7458"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7D2257D7" w14:textId="77777777" w:rsidR="00DD19AA" w:rsidRPr="001B0FBA" w:rsidRDefault="00DD19AA"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DD19AA" w:rsidRPr="00FA0A10" w14:paraId="07C85D98" w14:textId="77777777">
        <w:tc>
          <w:tcPr>
            <w:tcW w:w="2268" w:type="dxa"/>
          </w:tcPr>
          <w:p w14:paraId="323B6424"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2B7D7A44"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E210526" w14:textId="77777777">
        <w:tc>
          <w:tcPr>
            <w:tcW w:w="2268" w:type="dxa"/>
          </w:tcPr>
          <w:p w14:paraId="2CBB505C" w14:textId="77777777" w:rsidR="00DD19AA" w:rsidRPr="002A438F" w:rsidRDefault="00DD19A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9069F7B"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4CF163DA" w14:textId="77777777">
        <w:tc>
          <w:tcPr>
            <w:tcW w:w="2268" w:type="dxa"/>
          </w:tcPr>
          <w:p w14:paraId="53CF9058"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5CE15E74"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E51B75" w:rsidRPr="00FA0A10" w14:paraId="43C51292" w14:textId="77777777">
        <w:tc>
          <w:tcPr>
            <w:tcW w:w="2268" w:type="dxa"/>
          </w:tcPr>
          <w:p w14:paraId="6390889F" w14:textId="77777777" w:rsidR="00E51B75" w:rsidRPr="002A438F" w:rsidRDefault="00E51B75" w:rsidP="003D0201">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BidSet</w:t>
            </w:r>
            <w:proofErr w:type="spellEnd"/>
          </w:p>
        </w:tc>
        <w:tc>
          <w:tcPr>
            <w:tcW w:w="4365" w:type="dxa"/>
          </w:tcPr>
          <w:p w14:paraId="3AD62137" w14:textId="77777777" w:rsidR="00E51B75" w:rsidRPr="001B0FBA" w:rsidRDefault="00C5135F"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xml:space="preserve"> identifying bids cancel</w:t>
            </w:r>
            <w:r w:rsidR="00E51B75" w:rsidRPr="001B0FBA">
              <w:rPr>
                <w:rFonts w:ascii="Arial" w:hAnsi="Arial" w:cs="Arial"/>
                <w:i/>
              </w:rPr>
              <w:t xml:space="preserve">ed, identifying </w:t>
            </w:r>
            <w:proofErr w:type="spellStart"/>
            <w:r w:rsidR="00E51B75" w:rsidRPr="001B0FBA">
              <w:rPr>
                <w:rFonts w:ascii="Arial" w:hAnsi="Arial" w:cs="Arial"/>
                <w:i/>
              </w:rPr>
              <w:t>mRID</w:t>
            </w:r>
            <w:proofErr w:type="spellEnd"/>
            <w:r w:rsidR="00E51B75" w:rsidRPr="001B0FBA">
              <w:rPr>
                <w:rFonts w:ascii="Arial" w:hAnsi="Arial" w:cs="Arial"/>
                <w:i/>
              </w:rPr>
              <w:t xml:space="preserve"> and status=CANCELED</w:t>
            </w:r>
          </w:p>
        </w:tc>
      </w:tr>
    </w:tbl>
    <w:p w14:paraId="7A6651D6" w14:textId="77777777" w:rsidR="00074794" w:rsidRPr="00B81394" w:rsidRDefault="00074794" w:rsidP="00067915">
      <w:pPr>
        <w:pStyle w:val="Caption"/>
        <w:rPr>
          <w:rFonts w:ascii="Arial" w:hAnsi="Arial" w:cs="Arial"/>
          <w:b w:val="0"/>
        </w:rPr>
      </w:pPr>
      <w:bookmarkStart w:id="1145" w:name="_Toc165952027"/>
    </w:p>
    <w:p w14:paraId="425E8709" w14:textId="43834A52" w:rsidR="00DD19AA" w:rsidRPr="00B81394" w:rsidRDefault="00067915" w:rsidP="00067915">
      <w:pPr>
        <w:pStyle w:val="Caption"/>
        <w:rPr>
          <w:rFonts w:ascii="Arial" w:hAnsi="Arial" w:cs="Arial"/>
          <w:b w:val="0"/>
        </w:rPr>
      </w:pPr>
      <w:bookmarkStart w:id="1146" w:name="_Toc11224474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70</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45"/>
      <w:bookmarkEnd w:id="1146"/>
    </w:p>
    <w:p w14:paraId="3F6F4DB2" w14:textId="77777777" w:rsidR="00067915" w:rsidRPr="00B81394" w:rsidRDefault="00067915" w:rsidP="00067915">
      <w:pPr>
        <w:rPr>
          <w:rFonts w:ascii="Arial" w:hAnsi="Arial" w:cs="Arial"/>
        </w:rPr>
      </w:pPr>
    </w:p>
    <w:p w14:paraId="2C046EF2" w14:textId="77777777" w:rsidR="00CD40B8" w:rsidRPr="00B81394" w:rsidRDefault="00CD40B8" w:rsidP="00DD19AA">
      <w:pPr>
        <w:pStyle w:val="BodyText"/>
        <w:ind w:left="360"/>
        <w:rPr>
          <w:rFonts w:ascii="Arial" w:hAnsi="Arial" w:cs="Arial"/>
          <w:sz w:val="24"/>
        </w:rPr>
      </w:pPr>
      <w:r w:rsidRPr="00B81394">
        <w:rPr>
          <w:rFonts w:ascii="Arial" w:hAnsi="Arial" w:cs="Arial"/>
          <w:sz w:val="24"/>
        </w:rPr>
        <w:t xml:space="preserve">The following is an example </w:t>
      </w:r>
      <w:proofErr w:type="spellStart"/>
      <w:r w:rsidRPr="00B81394">
        <w:rPr>
          <w:rFonts w:ascii="Arial" w:hAnsi="Arial" w:cs="Arial"/>
          <w:sz w:val="24"/>
        </w:rPr>
        <w:t>BidSet</w:t>
      </w:r>
      <w:proofErr w:type="spellEnd"/>
      <w:r w:rsidRPr="00B81394">
        <w:rPr>
          <w:rFonts w:ascii="Arial" w:hAnsi="Arial" w:cs="Arial"/>
          <w:sz w:val="24"/>
        </w:rPr>
        <w:t xml:space="preserve"> that would be provided in the response message:</w:t>
      </w:r>
    </w:p>
    <w:p w14:paraId="4121061E" w14:textId="77777777" w:rsidR="00CD40B8" w:rsidRPr="00B81394" w:rsidRDefault="00CD40B8" w:rsidP="00DD19AA">
      <w:pPr>
        <w:pStyle w:val="BodyText"/>
        <w:ind w:left="360"/>
        <w:rPr>
          <w:rFonts w:ascii="Arial" w:hAnsi="Arial" w:cs="Arial"/>
          <w:sz w:val="24"/>
        </w:rPr>
      </w:pPr>
    </w:p>
    <w:p w14:paraId="2AF47C53" w14:textId="77777777" w:rsidR="00CD40B8" w:rsidRPr="001B0FBA" w:rsidRDefault="00A41C19" w:rsidP="00CD40B8">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w:t>
      </w:r>
      <w:r w:rsidRPr="001B0FBA">
        <w:rPr>
          <w:rFonts w:ascii="Arial" w:hAnsi="Arial" w:cs="Arial"/>
          <w:sz w:val="20"/>
          <w:szCs w:val="20"/>
          <w:lang w:val="sv-SE"/>
        </w:rPr>
        <w:t>stance"</w:t>
      </w:r>
      <w:r w:rsidR="00CD40B8" w:rsidRPr="001B0FBA">
        <w:rPr>
          <w:rFonts w:ascii="Arial" w:hAnsi="Arial" w:cs="Arial"/>
          <w:sz w:val="20"/>
          <w:szCs w:val="20"/>
          <w:lang w:val="sv-SE"/>
        </w:rPr>
        <w:t>&gt;</w:t>
      </w:r>
    </w:p>
    <w:p w14:paraId="00524450" w14:textId="77777777" w:rsidR="00CD40B8" w:rsidRPr="00FA0A10" w:rsidRDefault="00CD40B8" w:rsidP="00CD40B8">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tradingDate</w:t>
      </w:r>
      <w:proofErr w:type="spellEnd"/>
      <w:r w:rsidRPr="00FA0A10">
        <w:rPr>
          <w:rFonts w:ascii="Arial" w:hAnsi="Arial" w:cs="Arial"/>
          <w:sz w:val="20"/>
          <w:szCs w:val="20"/>
        </w:rPr>
        <w:t>&gt;2008-01-01&lt;/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6F136177"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58EF91C"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w:t>
      </w:r>
      <w:proofErr w:type="gramEnd"/>
      <w:r w:rsidR="00B60763" w:rsidRPr="00FA0A10">
        <w:rPr>
          <w:rFonts w:ascii="Arial" w:hAnsi="Arial" w:cs="Arial"/>
          <w:sz w:val="20"/>
          <w:szCs w:val="20"/>
        </w:rPr>
        <w:t>Resource1&gt;.&lt;Reg-Up&gt;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8F7782B"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78C9F105"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6304021" w14:textId="77777777" w:rsidR="00CD40B8" w:rsidRPr="00FA0A10" w:rsidRDefault="00FD5ABE"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CD40B8" w:rsidRPr="00FA0A10">
        <w:rPr>
          <w:rFonts w:ascii="Arial" w:hAnsi="Arial" w:cs="Arial"/>
          <w:sz w:val="20"/>
          <w:szCs w:val="20"/>
        </w:rPr>
        <w:t>&gt;</w:t>
      </w:r>
    </w:p>
    <w:p w14:paraId="341920CF"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00FD5ABE" w:rsidRPr="00FA0A10">
        <w:rPr>
          <w:rFonts w:ascii="Arial" w:hAnsi="Arial" w:cs="Arial"/>
          <w:sz w:val="20"/>
          <w:szCs w:val="20"/>
        </w:rPr>
        <w:t>.</w:t>
      </w:r>
      <w:r w:rsidR="00B60763" w:rsidRPr="00FA0A10">
        <w:rPr>
          <w:rFonts w:ascii="Arial" w:hAnsi="Arial" w:cs="Arial"/>
          <w:sz w:val="20"/>
          <w:szCs w:val="20"/>
        </w:rPr>
        <w:t>ASO.&lt;</w:t>
      </w:r>
      <w:proofErr w:type="gramEnd"/>
      <w:r w:rsidR="00B60763" w:rsidRPr="00FA0A10">
        <w:rPr>
          <w:rFonts w:ascii="Arial" w:hAnsi="Arial" w:cs="Arial"/>
          <w:sz w:val="20"/>
          <w:szCs w:val="20"/>
        </w:rPr>
        <w:t>Resource2&gt;.&lt;Reg-Up&gt;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430C718D"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4F6D0B95" w14:textId="77777777" w:rsidR="00CD40B8" w:rsidRPr="00FA0A10" w:rsidRDefault="00FD5ABE" w:rsidP="00FD5ABE">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CD40B8" w:rsidRPr="00FA0A10">
        <w:rPr>
          <w:rFonts w:ascii="Arial" w:hAnsi="Arial" w:cs="Arial"/>
          <w:sz w:val="20"/>
          <w:szCs w:val="20"/>
        </w:rPr>
        <w:t>&gt;</w:t>
      </w:r>
    </w:p>
    <w:p w14:paraId="25623968"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441224C" w14:textId="77777777" w:rsidR="00A573A7" w:rsidRPr="00B81394" w:rsidRDefault="00A573A7" w:rsidP="00CD40B8">
      <w:pPr>
        <w:pStyle w:val="BodyText"/>
        <w:ind w:left="432"/>
        <w:rPr>
          <w:rFonts w:ascii="Arial" w:hAnsi="Arial" w:cs="Arial"/>
        </w:rPr>
      </w:pPr>
    </w:p>
    <w:p w14:paraId="11CD9D72"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147" w:name="_Toc161708168"/>
      <w:bookmarkEnd w:id="1147"/>
      <w:r w:rsidRPr="00FA0A10">
        <w:rPr>
          <w:b w:val="0"/>
        </w:rPr>
        <w:br w:type="page"/>
      </w:r>
      <w:bookmarkStart w:id="1148" w:name="_Toc154924223"/>
      <w:bookmarkStart w:id="1149" w:name="_Toc165951889"/>
      <w:bookmarkStart w:id="1150" w:name="_Toc164750828"/>
      <w:bookmarkStart w:id="1151" w:name="_Toc112244964"/>
      <w:r w:rsidRPr="00FA0A10">
        <w:rPr>
          <w:b w:val="0"/>
        </w:rPr>
        <w:lastRenderedPageBreak/>
        <w:t>Market Information</w:t>
      </w:r>
      <w:bookmarkEnd w:id="1148"/>
      <w:bookmarkEnd w:id="1149"/>
      <w:bookmarkEnd w:id="1150"/>
      <w:bookmarkEnd w:id="1151"/>
      <w:r w:rsidR="0002060E" w:rsidRPr="00FA0A10">
        <w:rPr>
          <w:b w:val="0"/>
        </w:rPr>
        <w:t xml:space="preserve"> </w:t>
      </w:r>
    </w:p>
    <w:p w14:paraId="181DDE1B" w14:textId="77777777" w:rsidR="00B956C8" w:rsidRPr="00B81394" w:rsidRDefault="00B956C8" w:rsidP="00B956C8">
      <w:pPr>
        <w:pStyle w:val="InfoBlue"/>
        <w:rPr>
          <w:rFonts w:ascii="Arial" w:hAnsi="Arial"/>
          <w:b w:val="0"/>
          <w:sz w:val="24"/>
        </w:rPr>
      </w:pPr>
    </w:p>
    <w:p w14:paraId="4CDE746B" w14:textId="77777777" w:rsidR="00B956C8" w:rsidRPr="00B81394" w:rsidRDefault="00B956C8" w:rsidP="00B956C8">
      <w:pPr>
        <w:pStyle w:val="Normal1"/>
        <w:ind w:left="360"/>
        <w:rPr>
          <w:rFonts w:ascii="Arial" w:hAnsi="Arial" w:cs="Arial"/>
          <w:sz w:val="24"/>
        </w:rPr>
      </w:pPr>
      <w:r w:rsidRPr="00B81394">
        <w:rPr>
          <w:rFonts w:ascii="Arial" w:hAnsi="Arial" w:cs="Arial"/>
          <w:sz w:val="24"/>
        </w:rPr>
        <w:t>This service is used to request specific types of market-related information.</w:t>
      </w:r>
      <w:r w:rsidR="00AD1908" w:rsidRPr="00B81394">
        <w:rPr>
          <w:rFonts w:ascii="Arial" w:hAnsi="Arial" w:cs="Arial"/>
          <w:sz w:val="24"/>
        </w:rPr>
        <w:t xml:space="preserve"> These are read-only interfaces, as opposed to transactional interfaces.</w:t>
      </w:r>
    </w:p>
    <w:p w14:paraId="0D251912" w14:textId="77777777" w:rsidR="00B956C8" w:rsidRPr="00B81394" w:rsidRDefault="00B956C8" w:rsidP="00B956C8">
      <w:pPr>
        <w:pStyle w:val="Normal1"/>
        <w:ind w:left="360"/>
        <w:rPr>
          <w:rFonts w:ascii="Arial" w:hAnsi="Arial" w:cs="Arial"/>
          <w:sz w:val="24"/>
        </w:rPr>
      </w:pPr>
    </w:p>
    <w:p w14:paraId="633F861A" w14:textId="77777777" w:rsidR="00B956C8" w:rsidRPr="00B81394" w:rsidRDefault="00B956C8" w:rsidP="00B956C8">
      <w:pPr>
        <w:pStyle w:val="Normal1"/>
        <w:ind w:left="360"/>
        <w:rPr>
          <w:rFonts w:ascii="Arial" w:hAnsi="Arial" w:cs="Arial"/>
          <w:i/>
          <w:sz w:val="24"/>
        </w:rPr>
      </w:pPr>
      <w:r w:rsidRPr="00B81394">
        <w:rPr>
          <w:rFonts w:ascii="Arial" w:hAnsi="Arial" w:cs="Arial"/>
          <w:i/>
          <w:sz w:val="24"/>
        </w:rPr>
        <w:t>Note: Th</w:t>
      </w:r>
      <w:r w:rsidR="00366AEC" w:rsidRPr="00B81394">
        <w:rPr>
          <w:rFonts w:ascii="Arial" w:hAnsi="Arial" w:cs="Arial"/>
          <w:i/>
          <w:sz w:val="24"/>
        </w:rPr>
        <w:t xml:space="preserve">e interfaces described in this section are subject to change based upon final EMS and/or MMS designs. </w:t>
      </w:r>
    </w:p>
    <w:p w14:paraId="170886FD" w14:textId="77777777" w:rsidR="00B956C8" w:rsidRPr="00B81394" w:rsidRDefault="00B956C8" w:rsidP="00B956C8">
      <w:pPr>
        <w:pStyle w:val="Normal1"/>
        <w:ind w:left="360"/>
        <w:rPr>
          <w:rFonts w:ascii="Arial" w:hAnsi="Arial" w:cs="Arial"/>
          <w:sz w:val="24"/>
        </w:rPr>
      </w:pPr>
    </w:p>
    <w:p w14:paraId="3D2F4ED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52" w:name="_Toc146616717"/>
      <w:bookmarkStart w:id="1153" w:name="_Toc149999676"/>
      <w:bookmarkStart w:id="1154" w:name="_Toc154924224"/>
      <w:bookmarkStart w:id="1155" w:name="_Toc165951890"/>
      <w:bookmarkStart w:id="1156" w:name="_Toc164750829"/>
      <w:bookmarkStart w:id="1157" w:name="_Toc112244965"/>
      <w:r w:rsidRPr="00FA0A10">
        <w:rPr>
          <w:b w:val="0"/>
        </w:rPr>
        <w:t>Interfaces Provided</w:t>
      </w:r>
      <w:bookmarkEnd w:id="1152"/>
      <w:bookmarkEnd w:id="1153"/>
      <w:bookmarkEnd w:id="1154"/>
      <w:bookmarkEnd w:id="1155"/>
      <w:bookmarkEnd w:id="1156"/>
      <w:bookmarkEnd w:id="1157"/>
    </w:p>
    <w:p w14:paraId="5AF020B0" w14:textId="77777777" w:rsidR="00B956C8" w:rsidRPr="00B81394" w:rsidRDefault="00B956C8" w:rsidP="00B956C8">
      <w:pPr>
        <w:pStyle w:val="Normal1"/>
        <w:ind w:left="360"/>
        <w:rPr>
          <w:rFonts w:ascii="Arial" w:hAnsi="Arial" w:cs="Arial"/>
          <w:sz w:val="24"/>
        </w:rPr>
      </w:pPr>
      <w:r w:rsidRPr="00B81394">
        <w:rPr>
          <w:rFonts w:ascii="Arial" w:hAnsi="Arial" w:cs="Arial"/>
          <w:sz w:val="24"/>
        </w:rPr>
        <w:t>Specific interfaces using specific combinations of verbs and nouns (</w:t>
      </w:r>
      <w:proofErr w:type="gramStart"/>
      <w:r w:rsidRPr="00B81394">
        <w:rPr>
          <w:rFonts w:ascii="Arial" w:hAnsi="Arial" w:cs="Arial"/>
          <w:sz w:val="24"/>
        </w:rPr>
        <w:t>i.e.</w:t>
      </w:r>
      <w:proofErr w:type="gramEnd"/>
      <w:r w:rsidRPr="00B81394">
        <w:rPr>
          <w:rFonts w:ascii="Arial" w:hAnsi="Arial" w:cs="Arial"/>
          <w:sz w:val="24"/>
        </w:rPr>
        <w:t xml:space="preserve"> payload types) are </w:t>
      </w:r>
      <w:r w:rsidR="00AE2D25" w:rsidRPr="00B81394">
        <w:rPr>
          <w:rFonts w:ascii="Arial" w:hAnsi="Arial" w:cs="Arial"/>
          <w:sz w:val="24"/>
        </w:rPr>
        <w:t>defined to permit a market participant to programmatically access market information</w:t>
      </w:r>
      <w:r w:rsidRPr="00B81394">
        <w:rPr>
          <w:rFonts w:ascii="Arial" w:hAnsi="Arial" w:cs="Arial"/>
          <w:sz w:val="24"/>
        </w:rPr>
        <w:t>. The verb to be used for requests would in all cases be ‘get’.</w:t>
      </w:r>
      <w:r w:rsidR="00AE2D25" w:rsidRPr="00B81394">
        <w:rPr>
          <w:rFonts w:ascii="Arial" w:hAnsi="Arial" w:cs="Arial"/>
          <w:sz w:val="24"/>
        </w:rPr>
        <w:t xml:space="preserve"> The noun would identify the type of information being requested. Each request could use a message ‘Request’ package to specify one or more parameters that would qualify the request.</w:t>
      </w:r>
    </w:p>
    <w:p w14:paraId="4922DB93" w14:textId="77777777" w:rsidR="00AE2D25" w:rsidRPr="00B81394" w:rsidRDefault="00AE2D25" w:rsidP="00B956C8">
      <w:pPr>
        <w:pStyle w:val="Normal1"/>
        <w:ind w:left="360"/>
        <w:rPr>
          <w:rFonts w:ascii="Arial" w:hAnsi="Arial" w:cs="Arial"/>
          <w:sz w:val="24"/>
        </w:rPr>
      </w:pPr>
      <w:r w:rsidRPr="00B81394">
        <w:rPr>
          <w:rFonts w:ascii="Arial" w:hAnsi="Arial" w:cs="Arial"/>
          <w:sz w:val="24"/>
        </w:rPr>
        <w:t>The processing sequence is shown in the following sequence diagram</w:t>
      </w:r>
      <w:r w:rsidR="006262CB" w:rsidRPr="00B81394">
        <w:rPr>
          <w:rFonts w:ascii="Arial" w:hAnsi="Arial" w:cs="Arial"/>
          <w:sz w:val="24"/>
        </w:rPr>
        <w:t>:</w:t>
      </w:r>
    </w:p>
    <w:p w14:paraId="594E75DC" w14:textId="77777777" w:rsidR="00983443" w:rsidRPr="00B81394" w:rsidRDefault="00983443" w:rsidP="00B956C8">
      <w:pPr>
        <w:pStyle w:val="Normal1"/>
        <w:ind w:left="360"/>
        <w:rPr>
          <w:rFonts w:ascii="Arial" w:hAnsi="Arial" w:cs="Arial"/>
          <w:sz w:val="24"/>
        </w:rPr>
      </w:pPr>
    </w:p>
    <w:p w14:paraId="320C627F" w14:textId="77777777" w:rsidR="00C04B42" w:rsidRPr="00B81394" w:rsidRDefault="009A2F00" w:rsidP="00C04B42">
      <w:pPr>
        <w:pStyle w:val="Normal1"/>
        <w:keepNext/>
        <w:ind w:left="360"/>
        <w:rPr>
          <w:rFonts w:ascii="Arial" w:hAnsi="Arial" w:cs="Arial"/>
        </w:rPr>
      </w:pPr>
      <w:r>
        <w:rPr>
          <w:rFonts w:ascii="Arial" w:hAnsi="Arial" w:cs="Arial"/>
          <w:noProof/>
          <w:sz w:val="24"/>
        </w:rPr>
        <w:drawing>
          <wp:inline distT="0" distB="0" distL="0" distR="0" wp14:anchorId="5EC018D8" wp14:editId="0A860EF5">
            <wp:extent cx="5762625" cy="3838575"/>
            <wp:effectExtent l="0" t="0" r="9525" b="9525"/>
            <wp:docPr id="46" name="Picture 46" descr="Sequence_Diagram_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equence_Diagram_Requests"/>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02B795B" w14:textId="79ED8DE6" w:rsidR="00983443" w:rsidRPr="00B81394" w:rsidRDefault="00C04B42" w:rsidP="00BD2305">
      <w:pPr>
        <w:rPr>
          <w:rFonts w:ascii="Arial" w:hAnsi="Arial" w:cs="Arial"/>
          <w:sz w:val="20"/>
          <w:szCs w:val="20"/>
          <w:lang w:val="fr-FR"/>
        </w:rPr>
      </w:pPr>
      <w:bookmarkStart w:id="1158" w:name="_Toc165952028"/>
      <w:bookmarkStart w:id="1159" w:name="_Toc112244745"/>
      <w:r w:rsidRPr="00B81394">
        <w:rPr>
          <w:rFonts w:ascii="Arial" w:hAnsi="Arial" w:cs="Arial"/>
          <w:sz w:val="20"/>
          <w:szCs w:val="20"/>
          <w:lang w:val="fr-FR"/>
        </w:rPr>
        <w:t xml:space="preserve">Figure </w:t>
      </w:r>
      <w:r w:rsidR="00C80347" w:rsidRPr="00B81394">
        <w:rPr>
          <w:rFonts w:ascii="Arial" w:hAnsi="Arial" w:cs="Arial"/>
          <w:sz w:val="20"/>
          <w:szCs w:val="20"/>
          <w:lang w:val="fr-FR"/>
        </w:rPr>
        <w:fldChar w:fldCharType="begin"/>
      </w:r>
      <w:r w:rsidR="00C80347" w:rsidRPr="00B81394">
        <w:rPr>
          <w:rFonts w:ascii="Arial" w:hAnsi="Arial" w:cs="Arial"/>
          <w:sz w:val="20"/>
          <w:szCs w:val="20"/>
          <w:lang w:val="fr-FR"/>
        </w:rPr>
        <w:instrText xml:space="preserve"> SEQ Figure \* ARABIC </w:instrText>
      </w:r>
      <w:r w:rsidR="00C80347" w:rsidRPr="00B81394">
        <w:rPr>
          <w:rFonts w:ascii="Arial" w:hAnsi="Arial" w:cs="Arial"/>
          <w:sz w:val="20"/>
          <w:szCs w:val="20"/>
          <w:lang w:val="fr-FR"/>
        </w:rPr>
        <w:fldChar w:fldCharType="separate"/>
      </w:r>
      <w:r w:rsidR="00812AB3">
        <w:rPr>
          <w:rFonts w:ascii="Arial" w:hAnsi="Arial" w:cs="Arial"/>
          <w:noProof/>
          <w:sz w:val="20"/>
          <w:szCs w:val="20"/>
          <w:lang w:val="fr-FR"/>
        </w:rPr>
        <w:t>71</w:t>
      </w:r>
      <w:r w:rsidR="00C80347" w:rsidRPr="00B81394">
        <w:rPr>
          <w:rFonts w:ascii="Arial" w:hAnsi="Arial" w:cs="Arial"/>
          <w:sz w:val="20"/>
          <w:szCs w:val="20"/>
          <w:lang w:val="fr-FR"/>
        </w:rPr>
        <w:fldChar w:fldCharType="end"/>
      </w:r>
      <w:r w:rsidRPr="00B81394">
        <w:rPr>
          <w:rFonts w:ascii="Arial" w:hAnsi="Arial" w:cs="Arial"/>
          <w:sz w:val="20"/>
          <w:szCs w:val="20"/>
          <w:lang w:val="fr-FR"/>
        </w:rPr>
        <w:t xml:space="preserve"> - </w:t>
      </w:r>
      <w:proofErr w:type="spellStart"/>
      <w:r w:rsidRPr="00B81394">
        <w:rPr>
          <w:rFonts w:ascii="Arial" w:hAnsi="Arial" w:cs="Arial"/>
          <w:sz w:val="20"/>
          <w:szCs w:val="20"/>
          <w:lang w:val="fr-FR"/>
        </w:rPr>
        <w:t>Market</w:t>
      </w:r>
      <w:proofErr w:type="spellEnd"/>
      <w:r w:rsidRPr="00B81394">
        <w:rPr>
          <w:rFonts w:ascii="Arial" w:hAnsi="Arial" w:cs="Arial"/>
          <w:sz w:val="20"/>
          <w:szCs w:val="20"/>
          <w:lang w:val="fr-FR"/>
        </w:rPr>
        <w:t xml:space="preserve"> Information </w:t>
      </w:r>
      <w:proofErr w:type="spellStart"/>
      <w:r w:rsidRPr="00B81394">
        <w:rPr>
          <w:rFonts w:ascii="Arial" w:hAnsi="Arial" w:cs="Arial"/>
          <w:sz w:val="20"/>
          <w:szCs w:val="20"/>
          <w:lang w:val="fr-FR"/>
        </w:rPr>
        <w:t>Request</w:t>
      </w:r>
      <w:proofErr w:type="spellEnd"/>
      <w:r w:rsidRPr="00B81394">
        <w:rPr>
          <w:rFonts w:ascii="Arial" w:hAnsi="Arial" w:cs="Arial"/>
          <w:sz w:val="20"/>
          <w:szCs w:val="20"/>
          <w:lang w:val="fr-FR"/>
        </w:rPr>
        <w:t xml:space="preserve"> </w:t>
      </w:r>
      <w:proofErr w:type="spellStart"/>
      <w:r w:rsidRPr="00B81394">
        <w:rPr>
          <w:rFonts w:ascii="Arial" w:hAnsi="Arial" w:cs="Arial"/>
          <w:sz w:val="20"/>
          <w:szCs w:val="20"/>
          <w:lang w:val="fr-FR"/>
        </w:rPr>
        <w:t>Sequence</w:t>
      </w:r>
      <w:proofErr w:type="spellEnd"/>
      <w:r w:rsidRPr="00B81394">
        <w:rPr>
          <w:rFonts w:ascii="Arial" w:hAnsi="Arial" w:cs="Arial"/>
          <w:sz w:val="20"/>
          <w:szCs w:val="20"/>
          <w:lang w:val="fr-FR"/>
        </w:rPr>
        <w:t xml:space="preserve"> Diagram</w:t>
      </w:r>
      <w:bookmarkEnd w:id="1158"/>
      <w:bookmarkEnd w:id="1159"/>
    </w:p>
    <w:p w14:paraId="3EDB5C05" w14:textId="77777777" w:rsidR="00983443" w:rsidRPr="00B81394" w:rsidRDefault="00983443" w:rsidP="00B956C8">
      <w:pPr>
        <w:pStyle w:val="Normal1"/>
        <w:ind w:left="360"/>
        <w:rPr>
          <w:rFonts w:ascii="Arial" w:hAnsi="Arial" w:cs="Arial"/>
          <w:sz w:val="24"/>
          <w:lang w:val="fr-FR"/>
        </w:rPr>
      </w:pPr>
    </w:p>
    <w:p w14:paraId="0065FBFE"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60" w:name="_Toc146616718"/>
      <w:bookmarkStart w:id="1161" w:name="_Toc149999677"/>
      <w:bookmarkStart w:id="1162" w:name="_Toc154924225"/>
      <w:bookmarkStart w:id="1163" w:name="_Toc165951891"/>
      <w:bookmarkStart w:id="1164" w:name="_Toc164750830"/>
      <w:bookmarkStart w:id="1165" w:name="_Toc112244966"/>
      <w:r w:rsidRPr="00FA0A10">
        <w:rPr>
          <w:b w:val="0"/>
        </w:rPr>
        <w:lastRenderedPageBreak/>
        <w:t>Interfaces Required</w:t>
      </w:r>
      <w:bookmarkEnd w:id="1160"/>
      <w:bookmarkEnd w:id="1161"/>
      <w:bookmarkEnd w:id="1162"/>
      <w:bookmarkEnd w:id="1163"/>
      <w:bookmarkEnd w:id="1164"/>
      <w:bookmarkEnd w:id="1165"/>
    </w:p>
    <w:p w14:paraId="63810062" w14:textId="77777777" w:rsidR="00B956C8" w:rsidRPr="00B81394" w:rsidRDefault="00B956C8" w:rsidP="00B956C8">
      <w:pPr>
        <w:ind w:left="360"/>
        <w:rPr>
          <w:rFonts w:ascii="Arial" w:hAnsi="Arial" w:cs="Arial"/>
        </w:rPr>
      </w:pPr>
      <w:r w:rsidRPr="00B81394">
        <w:rPr>
          <w:rFonts w:ascii="Arial" w:hAnsi="Arial" w:cs="Arial"/>
        </w:rPr>
        <w:t>The messages for market information requests would use the following message fields:</w:t>
      </w:r>
    </w:p>
    <w:p w14:paraId="66F8A9E2" w14:textId="77777777" w:rsidR="00B956C8" w:rsidRPr="00B81394"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616E45C3" w14:textId="77777777">
        <w:tc>
          <w:tcPr>
            <w:tcW w:w="2268" w:type="dxa"/>
            <w:shd w:val="clear" w:color="auto" w:fill="C0C0C0"/>
          </w:tcPr>
          <w:p w14:paraId="6C9A3C1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00E56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D237F7F" w14:textId="77777777">
        <w:tc>
          <w:tcPr>
            <w:tcW w:w="2268" w:type="dxa"/>
          </w:tcPr>
          <w:p w14:paraId="5E772879"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1C58939C" w14:textId="77777777" w:rsidR="00B956C8" w:rsidRPr="001B0FBA" w:rsidRDefault="00B956C8" w:rsidP="003D0201">
            <w:pPr>
              <w:pStyle w:val="Normal2"/>
              <w:ind w:left="0"/>
              <w:jc w:val="center"/>
              <w:rPr>
                <w:rFonts w:ascii="Arial" w:hAnsi="Arial" w:cs="Arial"/>
              </w:rPr>
            </w:pPr>
            <w:r w:rsidRPr="001B0FBA">
              <w:rPr>
                <w:rFonts w:ascii="Arial" w:hAnsi="Arial" w:cs="Arial"/>
              </w:rPr>
              <w:t>get</w:t>
            </w:r>
          </w:p>
        </w:tc>
      </w:tr>
      <w:tr w:rsidR="00B956C8" w:rsidRPr="00FA0A10" w14:paraId="57B07F1A" w14:textId="77777777">
        <w:tc>
          <w:tcPr>
            <w:tcW w:w="2268" w:type="dxa"/>
          </w:tcPr>
          <w:p w14:paraId="25DEEAFA"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73E9495E" w14:textId="77777777" w:rsidR="00B956C8" w:rsidRPr="001B0FBA" w:rsidRDefault="00B956C8" w:rsidP="003D0201">
            <w:pPr>
              <w:pStyle w:val="Normal2"/>
              <w:ind w:left="0"/>
              <w:jc w:val="center"/>
              <w:rPr>
                <w:rFonts w:ascii="Arial" w:hAnsi="Arial" w:cs="Arial"/>
                <w:i/>
              </w:rPr>
            </w:pPr>
            <w:r w:rsidRPr="001B0FBA">
              <w:rPr>
                <w:rFonts w:ascii="Arial" w:hAnsi="Arial" w:cs="Arial"/>
                <w:i/>
              </w:rPr>
              <w:t>Name of payload type</w:t>
            </w:r>
          </w:p>
        </w:tc>
      </w:tr>
      <w:tr w:rsidR="00B956C8" w:rsidRPr="00FA0A10" w14:paraId="4A574BB2" w14:textId="77777777">
        <w:tc>
          <w:tcPr>
            <w:tcW w:w="2268" w:type="dxa"/>
          </w:tcPr>
          <w:p w14:paraId="2908EE46"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56A9C78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774ADF9D" w14:textId="77777777">
        <w:tc>
          <w:tcPr>
            <w:tcW w:w="2268" w:type="dxa"/>
          </w:tcPr>
          <w:p w14:paraId="11FFCF79" w14:textId="77777777" w:rsidR="00B956C8" w:rsidRPr="002A438F" w:rsidRDefault="00B956C8"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DC70656" w14:textId="77777777" w:rsidR="00B956C8"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956C8" w:rsidRPr="00FA0A10" w14:paraId="78022BDB" w14:textId="77777777">
        <w:tc>
          <w:tcPr>
            <w:tcW w:w="2268" w:type="dxa"/>
          </w:tcPr>
          <w:p w14:paraId="0E718A17" w14:textId="77777777" w:rsidR="00B956C8" w:rsidRPr="002A438F" w:rsidRDefault="00B956C8" w:rsidP="003D0201">
            <w:pPr>
              <w:pStyle w:val="Normal2"/>
              <w:ind w:left="0"/>
              <w:jc w:val="center"/>
              <w:rPr>
                <w:rFonts w:ascii="Arial" w:hAnsi="Arial" w:cs="Arial"/>
              </w:rPr>
            </w:pPr>
            <w:r w:rsidRPr="00FA0A10">
              <w:rPr>
                <w:rFonts w:ascii="Arial" w:hAnsi="Arial" w:cs="Arial"/>
              </w:rPr>
              <w:t>Request/?</w:t>
            </w:r>
          </w:p>
        </w:tc>
        <w:tc>
          <w:tcPr>
            <w:tcW w:w="4365" w:type="dxa"/>
          </w:tcPr>
          <w:p w14:paraId="34CB582B" w14:textId="77777777" w:rsidR="00B956C8" w:rsidRPr="001B0FBA" w:rsidRDefault="00B956C8" w:rsidP="003D0201">
            <w:pPr>
              <w:pStyle w:val="Normal2"/>
              <w:ind w:left="0"/>
              <w:jc w:val="center"/>
              <w:rPr>
                <w:rFonts w:ascii="Arial" w:hAnsi="Arial" w:cs="Arial"/>
                <w:i/>
              </w:rPr>
            </w:pPr>
            <w:r w:rsidRPr="001B0FBA">
              <w:rPr>
                <w:rFonts w:ascii="Arial" w:hAnsi="Arial" w:cs="Arial"/>
                <w:i/>
              </w:rPr>
              <w:t>Optional: Other request parameters may be specified as needed</w:t>
            </w:r>
          </w:p>
        </w:tc>
      </w:tr>
      <w:tr w:rsidR="00B956C8" w:rsidRPr="00FA0A10" w14:paraId="064AECE8" w14:textId="77777777">
        <w:tc>
          <w:tcPr>
            <w:tcW w:w="2268" w:type="dxa"/>
          </w:tcPr>
          <w:p w14:paraId="06596048"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2DCF570A"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Message payload data with type defined by Noun</w:t>
            </w:r>
          </w:p>
        </w:tc>
      </w:tr>
    </w:tbl>
    <w:p w14:paraId="036F44B2" w14:textId="77777777" w:rsidR="00FB7CDA" w:rsidRPr="00B81394" w:rsidRDefault="00FB7CDA" w:rsidP="00067915">
      <w:pPr>
        <w:pStyle w:val="Caption"/>
        <w:rPr>
          <w:rFonts w:ascii="Arial" w:hAnsi="Arial" w:cs="Arial"/>
          <w:b w:val="0"/>
        </w:rPr>
      </w:pPr>
      <w:bookmarkStart w:id="1166" w:name="_Toc165952029"/>
    </w:p>
    <w:p w14:paraId="5EAB0DEB" w14:textId="05634B46" w:rsidR="00B956C8" w:rsidRPr="00B81394" w:rsidRDefault="00067915" w:rsidP="00067915">
      <w:pPr>
        <w:pStyle w:val="Caption"/>
        <w:rPr>
          <w:rFonts w:ascii="Arial" w:hAnsi="Arial" w:cs="Arial"/>
          <w:b w:val="0"/>
        </w:rPr>
      </w:pPr>
      <w:bookmarkStart w:id="1167" w:name="_Toc11224474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72</w:t>
      </w:r>
      <w:r w:rsidR="00C80347" w:rsidRPr="00B81394">
        <w:rPr>
          <w:rFonts w:ascii="Arial" w:hAnsi="Arial" w:cs="Arial"/>
          <w:b w:val="0"/>
        </w:rPr>
        <w:fldChar w:fldCharType="end"/>
      </w:r>
      <w:r w:rsidRPr="00B81394">
        <w:rPr>
          <w:rFonts w:ascii="Arial" w:hAnsi="Arial" w:cs="Arial"/>
          <w:b w:val="0"/>
        </w:rPr>
        <w:t xml:space="preserve"> - Parameters for 'get' Requests</w:t>
      </w:r>
      <w:bookmarkEnd w:id="1166"/>
      <w:bookmarkEnd w:id="1167"/>
    </w:p>
    <w:p w14:paraId="6341E57B" w14:textId="77777777" w:rsidR="00067915" w:rsidRPr="00B81394" w:rsidRDefault="00067915" w:rsidP="00067915">
      <w:pPr>
        <w:rPr>
          <w:rFonts w:ascii="Arial" w:hAnsi="Arial" w:cs="Arial"/>
        </w:rPr>
      </w:pPr>
    </w:p>
    <w:p w14:paraId="720D9C36" w14:textId="77777777" w:rsidR="00B956C8" w:rsidRPr="00B81394" w:rsidRDefault="00B956C8" w:rsidP="00B956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F2EBF7A" w14:textId="77777777" w:rsidR="00B956C8" w:rsidRPr="00B81394"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18255CD6" w14:textId="77777777">
        <w:tc>
          <w:tcPr>
            <w:tcW w:w="2268" w:type="dxa"/>
            <w:shd w:val="clear" w:color="auto" w:fill="C0C0C0"/>
          </w:tcPr>
          <w:p w14:paraId="0F74688A"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DB38F7"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E91EBBF" w14:textId="77777777">
        <w:tc>
          <w:tcPr>
            <w:tcW w:w="2268" w:type="dxa"/>
          </w:tcPr>
          <w:p w14:paraId="6C673004"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4DAA0516"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2D4E17C1" w14:textId="77777777">
        <w:tc>
          <w:tcPr>
            <w:tcW w:w="2268" w:type="dxa"/>
          </w:tcPr>
          <w:p w14:paraId="0F0DAE32"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1AE0634C" w14:textId="77777777" w:rsidR="00B956C8" w:rsidRPr="001B0FBA" w:rsidRDefault="00B956C8" w:rsidP="003D0201">
            <w:pPr>
              <w:pStyle w:val="Normal2"/>
              <w:ind w:left="0"/>
              <w:jc w:val="center"/>
              <w:rPr>
                <w:rFonts w:ascii="Arial" w:hAnsi="Arial" w:cs="Arial"/>
              </w:rPr>
            </w:pPr>
            <w:r w:rsidRPr="001B0FBA">
              <w:rPr>
                <w:rFonts w:ascii="Arial" w:hAnsi="Arial" w:cs="Arial"/>
                <w:i/>
              </w:rPr>
              <w:t>Defined payload type name</w:t>
            </w:r>
          </w:p>
        </w:tc>
      </w:tr>
      <w:tr w:rsidR="00B956C8" w:rsidRPr="00FA0A10" w14:paraId="014B1C31" w14:textId="77777777">
        <w:tc>
          <w:tcPr>
            <w:tcW w:w="2268" w:type="dxa"/>
          </w:tcPr>
          <w:p w14:paraId="27F202FC"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A69360C"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62C727C8" w14:textId="77777777">
        <w:tc>
          <w:tcPr>
            <w:tcW w:w="2268" w:type="dxa"/>
          </w:tcPr>
          <w:p w14:paraId="39852F43" w14:textId="77777777" w:rsidR="00B956C8" w:rsidRPr="002A438F" w:rsidRDefault="00B956C8"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572DE4E"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41683DC5" w14:textId="77777777">
        <w:tc>
          <w:tcPr>
            <w:tcW w:w="2268" w:type="dxa"/>
          </w:tcPr>
          <w:p w14:paraId="0D4E0E82"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068F4575"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messages</w:t>
            </w:r>
          </w:p>
        </w:tc>
      </w:tr>
      <w:tr w:rsidR="00B956C8" w:rsidRPr="00FA0A10" w14:paraId="32B83B58" w14:textId="77777777">
        <w:tc>
          <w:tcPr>
            <w:tcW w:w="2268" w:type="dxa"/>
          </w:tcPr>
          <w:p w14:paraId="5716851C"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15FD5525"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Defined payload type</w:t>
            </w:r>
          </w:p>
        </w:tc>
      </w:tr>
    </w:tbl>
    <w:p w14:paraId="60C95CB5" w14:textId="77777777" w:rsidR="00FB7CDA" w:rsidRPr="00B81394" w:rsidRDefault="00FB7CDA" w:rsidP="00067915">
      <w:pPr>
        <w:pStyle w:val="Caption"/>
        <w:rPr>
          <w:rFonts w:ascii="Arial" w:hAnsi="Arial" w:cs="Arial"/>
          <w:b w:val="0"/>
        </w:rPr>
      </w:pPr>
      <w:bookmarkStart w:id="1168" w:name="_Toc165952030"/>
    </w:p>
    <w:p w14:paraId="27F67F5F" w14:textId="662C52DA" w:rsidR="00B956C8" w:rsidRPr="00B81394" w:rsidRDefault="00067915" w:rsidP="00067915">
      <w:pPr>
        <w:pStyle w:val="Caption"/>
        <w:rPr>
          <w:rFonts w:ascii="Arial" w:hAnsi="Arial" w:cs="Arial"/>
          <w:b w:val="0"/>
        </w:rPr>
      </w:pPr>
      <w:bookmarkStart w:id="1169" w:name="_Toc11224474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73</w:t>
      </w:r>
      <w:r w:rsidR="00C80347" w:rsidRPr="00B81394">
        <w:rPr>
          <w:rFonts w:ascii="Arial" w:hAnsi="Arial" w:cs="Arial"/>
          <w:b w:val="0"/>
        </w:rPr>
        <w:fldChar w:fldCharType="end"/>
      </w:r>
      <w:r w:rsidRPr="00B81394">
        <w:rPr>
          <w:rFonts w:ascii="Arial" w:hAnsi="Arial" w:cs="Arial"/>
          <w:b w:val="0"/>
        </w:rPr>
        <w:t xml:space="preserve"> - Parameters for 'reply' Messages</w:t>
      </w:r>
      <w:bookmarkEnd w:id="1168"/>
      <w:bookmarkEnd w:id="1169"/>
    </w:p>
    <w:p w14:paraId="36811D67" w14:textId="77777777" w:rsidR="00067915" w:rsidRPr="00B81394" w:rsidRDefault="00067915" w:rsidP="00067915">
      <w:pPr>
        <w:rPr>
          <w:rFonts w:ascii="Arial" w:hAnsi="Arial" w:cs="Arial"/>
        </w:rPr>
      </w:pPr>
    </w:p>
    <w:p w14:paraId="1251D39C" w14:textId="77777777" w:rsidR="00B956C8" w:rsidRPr="00B81394" w:rsidRDefault="00B956C8" w:rsidP="00B956C8">
      <w:pPr>
        <w:pStyle w:val="Normal1"/>
        <w:ind w:left="360"/>
        <w:rPr>
          <w:rFonts w:ascii="Arial" w:hAnsi="Arial" w:cs="Arial"/>
          <w:sz w:val="24"/>
        </w:rPr>
      </w:pPr>
      <w:r w:rsidRPr="00B81394">
        <w:rPr>
          <w:rFonts w:ascii="Arial" w:hAnsi="Arial" w:cs="Arial"/>
          <w:sz w:val="24"/>
        </w:rPr>
        <w:t>In the cases of payloads that would otherwise exceed 1 megabyte, the payloads would be zipped, base64 encoded and stored within the ‘Payload/Compressed’ tag.</w:t>
      </w:r>
    </w:p>
    <w:p w14:paraId="682FBD52" w14:textId="77777777" w:rsidR="00B956C8" w:rsidRPr="00B81394" w:rsidRDefault="00B956C8" w:rsidP="00B956C8">
      <w:pPr>
        <w:pStyle w:val="BodyText"/>
        <w:rPr>
          <w:rFonts w:ascii="Arial" w:hAnsi="Arial" w:cs="Arial"/>
          <w:sz w:val="24"/>
        </w:rPr>
      </w:pPr>
    </w:p>
    <w:p w14:paraId="0A7ECEB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70" w:name="_Toc146616719"/>
      <w:bookmarkStart w:id="1171" w:name="_Toc149999678"/>
      <w:bookmarkStart w:id="1172" w:name="_Toc154924226"/>
      <w:bookmarkStart w:id="1173" w:name="_Toc165951892"/>
      <w:bookmarkStart w:id="1174" w:name="_Toc164750831"/>
      <w:bookmarkStart w:id="1175" w:name="_Toc112244967"/>
      <w:r w:rsidRPr="00FA0A10">
        <w:rPr>
          <w:b w:val="0"/>
        </w:rPr>
        <w:t>Message Specifications</w:t>
      </w:r>
      <w:bookmarkEnd w:id="1170"/>
      <w:bookmarkEnd w:id="1171"/>
      <w:bookmarkEnd w:id="1172"/>
      <w:bookmarkEnd w:id="1173"/>
      <w:bookmarkEnd w:id="1174"/>
      <w:bookmarkEnd w:id="1175"/>
    </w:p>
    <w:p w14:paraId="3DCD8A8A" w14:textId="77777777" w:rsidR="00B956C8" w:rsidRPr="00B81394" w:rsidRDefault="00B956C8" w:rsidP="00B956C8">
      <w:pPr>
        <w:pStyle w:val="Normal1"/>
        <w:ind w:left="360"/>
        <w:rPr>
          <w:rFonts w:ascii="Arial" w:hAnsi="Arial" w:cs="Arial"/>
        </w:rPr>
      </w:pPr>
      <w:r w:rsidRPr="00B81394">
        <w:rPr>
          <w:rFonts w:ascii="Arial" w:hAnsi="Arial" w:cs="Arial"/>
        </w:rPr>
        <w:t xml:space="preserve">Specific payload definitions are not currently defined. </w:t>
      </w:r>
      <w:r w:rsidR="004D3A71" w:rsidRPr="00B81394">
        <w:rPr>
          <w:rFonts w:ascii="Arial" w:hAnsi="Arial" w:cs="Arial"/>
        </w:rPr>
        <w:t>These will be defined in future revisions.</w:t>
      </w:r>
    </w:p>
    <w:p w14:paraId="1148A93A" w14:textId="77777777" w:rsidR="00B956C8" w:rsidRPr="00B81394" w:rsidRDefault="00B956C8" w:rsidP="00B956C8">
      <w:pPr>
        <w:pStyle w:val="BodyText"/>
        <w:rPr>
          <w:rFonts w:ascii="Arial" w:hAnsi="Arial" w:cs="Arial"/>
        </w:rPr>
      </w:pPr>
    </w:p>
    <w:p w14:paraId="2B90C86C" w14:textId="77777777" w:rsidR="00B956C8" w:rsidRPr="002A438F" w:rsidRDefault="005C2F29" w:rsidP="00CC64D2">
      <w:pPr>
        <w:pStyle w:val="Heading3"/>
        <w:rPr>
          <w:rFonts w:cs="Arial"/>
          <w:b w:val="0"/>
        </w:rPr>
      </w:pPr>
      <w:bookmarkStart w:id="1176" w:name="_Toc165951893"/>
      <w:bookmarkStart w:id="1177" w:name="_Toc164750832"/>
      <w:bookmarkStart w:id="1178" w:name="_Toc112244968"/>
      <w:proofErr w:type="spellStart"/>
      <w:r w:rsidRPr="00FA0A10">
        <w:rPr>
          <w:rFonts w:cs="Arial"/>
          <w:b w:val="0"/>
        </w:rPr>
        <w:t>AwardSet</w:t>
      </w:r>
      <w:bookmarkEnd w:id="1176"/>
      <w:bookmarkEnd w:id="1177"/>
      <w:bookmarkEnd w:id="1178"/>
      <w:proofErr w:type="spellEnd"/>
    </w:p>
    <w:p w14:paraId="6C65B378" w14:textId="77777777" w:rsidR="00760C9F" w:rsidRPr="00B81394" w:rsidRDefault="005C2F29" w:rsidP="00760C9F">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AwardSet</w:t>
      </w:r>
      <w:proofErr w:type="spellEnd"/>
      <w:r w:rsidR="00760C9F" w:rsidRPr="00B81394">
        <w:rPr>
          <w:rFonts w:ascii="Arial" w:hAnsi="Arial" w:cs="Arial"/>
        </w:rPr>
        <w:t xml:space="preserve"> interface provides the means for a market participant to obtain awards. The following parameters are specified in the </w:t>
      </w:r>
      <w:proofErr w:type="spellStart"/>
      <w:r w:rsidR="00760C9F" w:rsidRPr="00B81394">
        <w:rPr>
          <w:rFonts w:ascii="Arial" w:hAnsi="Arial" w:cs="Arial"/>
        </w:rPr>
        <w:t>RequestMessage</w:t>
      </w:r>
      <w:proofErr w:type="spellEnd"/>
      <w:r w:rsidR="00760C9F" w:rsidRPr="00B81394">
        <w:rPr>
          <w:rFonts w:ascii="Arial" w:hAnsi="Arial" w:cs="Arial"/>
        </w:rPr>
        <w:t>:</w:t>
      </w:r>
    </w:p>
    <w:p w14:paraId="14A2F370" w14:textId="77777777" w:rsidR="00760C9F" w:rsidRPr="00B81394" w:rsidRDefault="00760C9F" w:rsidP="00760C9F">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760C9F" w:rsidRPr="00FA0A10" w14:paraId="2E2043CD" w14:textId="77777777">
        <w:tc>
          <w:tcPr>
            <w:tcW w:w="2308" w:type="dxa"/>
            <w:shd w:val="clear" w:color="auto" w:fill="C0C0C0"/>
          </w:tcPr>
          <w:p w14:paraId="4A61D871"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B94F34"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760C9F" w:rsidRPr="00FA0A10" w14:paraId="272EB452" w14:textId="77777777">
        <w:tc>
          <w:tcPr>
            <w:tcW w:w="2308" w:type="dxa"/>
          </w:tcPr>
          <w:p w14:paraId="26D5D502" w14:textId="77777777" w:rsidR="00760C9F" w:rsidRPr="002A438F" w:rsidRDefault="00760C9F" w:rsidP="003D0201">
            <w:pPr>
              <w:pStyle w:val="Normal2"/>
              <w:ind w:left="0"/>
              <w:jc w:val="center"/>
              <w:rPr>
                <w:rFonts w:ascii="Arial" w:hAnsi="Arial" w:cs="Arial"/>
              </w:rPr>
            </w:pPr>
            <w:r w:rsidRPr="00FA0A10">
              <w:rPr>
                <w:rFonts w:ascii="Arial" w:hAnsi="Arial" w:cs="Arial"/>
              </w:rPr>
              <w:t>Header/Verb</w:t>
            </w:r>
          </w:p>
        </w:tc>
        <w:tc>
          <w:tcPr>
            <w:tcW w:w="4365" w:type="dxa"/>
          </w:tcPr>
          <w:p w14:paraId="745976C7" w14:textId="77777777" w:rsidR="00760C9F" w:rsidRPr="001B0FBA" w:rsidRDefault="00760C9F" w:rsidP="003D0201">
            <w:pPr>
              <w:pStyle w:val="Normal2"/>
              <w:ind w:left="0"/>
              <w:jc w:val="center"/>
              <w:rPr>
                <w:rFonts w:ascii="Arial" w:hAnsi="Arial" w:cs="Arial"/>
              </w:rPr>
            </w:pPr>
            <w:r w:rsidRPr="001B0FBA">
              <w:rPr>
                <w:rFonts w:ascii="Arial" w:hAnsi="Arial" w:cs="Arial"/>
              </w:rPr>
              <w:t>get</w:t>
            </w:r>
          </w:p>
        </w:tc>
      </w:tr>
      <w:tr w:rsidR="00760C9F" w:rsidRPr="00FA0A10" w14:paraId="0567B435" w14:textId="77777777">
        <w:tc>
          <w:tcPr>
            <w:tcW w:w="2308" w:type="dxa"/>
          </w:tcPr>
          <w:p w14:paraId="45C8635D" w14:textId="77777777" w:rsidR="00760C9F" w:rsidRPr="002A438F" w:rsidRDefault="00760C9F" w:rsidP="003D0201">
            <w:pPr>
              <w:pStyle w:val="Normal2"/>
              <w:ind w:left="0"/>
              <w:jc w:val="center"/>
              <w:rPr>
                <w:rFonts w:ascii="Arial" w:hAnsi="Arial" w:cs="Arial"/>
              </w:rPr>
            </w:pPr>
            <w:r w:rsidRPr="00FA0A10">
              <w:rPr>
                <w:rFonts w:ascii="Arial" w:hAnsi="Arial" w:cs="Arial"/>
              </w:rPr>
              <w:t>Header/Noun</w:t>
            </w:r>
          </w:p>
        </w:tc>
        <w:tc>
          <w:tcPr>
            <w:tcW w:w="4365" w:type="dxa"/>
          </w:tcPr>
          <w:p w14:paraId="3398BBC1" w14:textId="77777777" w:rsidR="00760C9F" w:rsidRPr="001B0FBA" w:rsidRDefault="00760C9F" w:rsidP="003D0201">
            <w:pPr>
              <w:pStyle w:val="Normal2"/>
              <w:ind w:left="0"/>
              <w:jc w:val="center"/>
              <w:rPr>
                <w:rFonts w:ascii="Arial" w:hAnsi="Arial" w:cs="Arial"/>
              </w:rPr>
            </w:pPr>
            <w:proofErr w:type="spellStart"/>
            <w:r w:rsidRPr="001B0FBA">
              <w:rPr>
                <w:rFonts w:ascii="Arial" w:hAnsi="Arial" w:cs="Arial"/>
              </w:rPr>
              <w:t>AwardSet</w:t>
            </w:r>
            <w:proofErr w:type="spellEnd"/>
          </w:p>
        </w:tc>
      </w:tr>
      <w:tr w:rsidR="00760C9F" w:rsidRPr="00FA0A10" w14:paraId="6AB34269" w14:textId="77777777">
        <w:tc>
          <w:tcPr>
            <w:tcW w:w="2308" w:type="dxa"/>
          </w:tcPr>
          <w:p w14:paraId="7679079A" w14:textId="77777777" w:rsidR="00760C9F" w:rsidRPr="002A438F" w:rsidRDefault="00760C9F" w:rsidP="003D0201">
            <w:pPr>
              <w:pStyle w:val="Normal2"/>
              <w:ind w:left="0"/>
              <w:jc w:val="center"/>
              <w:rPr>
                <w:rFonts w:ascii="Arial" w:hAnsi="Arial" w:cs="Arial"/>
              </w:rPr>
            </w:pPr>
            <w:r w:rsidRPr="00FA0A10">
              <w:rPr>
                <w:rFonts w:ascii="Arial" w:hAnsi="Arial" w:cs="Arial"/>
              </w:rPr>
              <w:t>Header/Source</w:t>
            </w:r>
          </w:p>
        </w:tc>
        <w:tc>
          <w:tcPr>
            <w:tcW w:w="4365" w:type="dxa"/>
          </w:tcPr>
          <w:p w14:paraId="1C25A18C" w14:textId="77777777" w:rsidR="00760C9F" w:rsidRPr="001B0FBA" w:rsidRDefault="00760C9F" w:rsidP="003D0201">
            <w:pPr>
              <w:pStyle w:val="Normal2"/>
              <w:ind w:left="0"/>
              <w:jc w:val="center"/>
              <w:rPr>
                <w:rFonts w:ascii="Arial" w:hAnsi="Arial" w:cs="Arial"/>
                <w:i/>
              </w:rPr>
            </w:pPr>
            <w:r w:rsidRPr="001B0FBA">
              <w:rPr>
                <w:rFonts w:ascii="Arial" w:hAnsi="Arial" w:cs="Arial"/>
                <w:i/>
              </w:rPr>
              <w:t>Market participant ID</w:t>
            </w:r>
          </w:p>
        </w:tc>
      </w:tr>
      <w:tr w:rsidR="00760C9F" w:rsidRPr="00FA0A10" w14:paraId="1D3AC2CF" w14:textId="77777777">
        <w:tc>
          <w:tcPr>
            <w:tcW w:w="2308" w:type="dxa"/>
          </w:tcPr>
          <w:p w14:paraId="7A07AC14" w14:textId="77777777" w:rsidR="00760C9F" w:rsidRPr="002A438F" w:rsidRDefault="00760C9F"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36177B9" w14:textId="77777777" w:rsidR="00760C9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9E5919" w:rsidRPr="00FA0A10" w14:paraId="4E79A37E" w14:textId="77777777">
        <w:tc>
          <w:tcPr>
            <w:tcW w:w="2308" w:type="dxa"/>
          </w:tcPr>
          <w:p w14:paraId="7250476D" w14:textId="77777777" w:rsidR="009E5919" w:rsidRPr="002A438F" w:rsidRDefault="009E5919" w:rsidP="00C8034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0CD124B3" w14:textId="77777777" w:rsidR="009E5919" w:rsidRPr="00FA0A10" w:rsidRDefault="009E5919" w:rsidP="00C80347">
            <w:pPr>
              <w:pStyle w:val="Normal2"/>
              <w:keepNext/>
              <w:ind w:left="0"/>
              <w:jc w:val="center"/>
              <w:rPr>
                <w:rFonts w:ascii="Arial" w:hAnsi="Arial" w:cs="Arial"/>
                <w:i/>
              </w:rPr>
            </w:pPr>
            <w:r w:rsidRPr="001B0FBA">
              <w:rPr>
                <w:rFonts w:ascii="Arial" w:hAnsi="Arial" w:cs="Arial"/>
                <w:i/>
              </w:rPr>
              <w:t>D</w:t>
            </w:r>
            <w:r w:rsidR="000815C8" w:rsidRPr="001B0FBA">
              <w:rPr>
                <w:rFonts w:ascii="Arial" w:hAnsi="Arial" w:cs="Arial"/>
                <w:i/>
              </w:rPr>
              <w:t>AM/SASM</w:t>
            </w:r>
          </w:p>
        </w:tc>
      </w:tr>
      <w:tr w:rsidR="00760C9F" w:rsidRPr="00FA0A10" w14:paraId="4F5AA073" w14:textId="77777777">
        <w:tc>
          <w:tcPr>
            <w:tcW w:w="2308" w:type="dxa"/>
          </w:tcPr>
          <w:p w14:paraId="2B820905" w14:textId="77777777" w:rsidR="00760C9F" w:rsidRPr="002A438F" w:rsidRDefault="00760C9F" w:rsidP="003D0201">
            <w:pPr>
              <w:pStyle w:val="Normal2"/>
              <w:ind w:left="0"/>
              <w:jc w:val="center"/>
              <w:rPr>
                <w:rFonts w:ascii="Arial" w:hAnsi="Arial" w:cs="Arial"/>
              </w:rPr>
            </w:pPr>
            <w:r w:rsidRPr="00FA0A10">
              <w:rPr>
                <w:rFonts w:ascii="Arial" w:hAnsi="Arial" w:cs="Arial"/>
              </w:rPr>
              <w:t>Request/</w:t>
            </w:r>
            <w:proofErr w:type="spellStart"/>
            <w:r w:rsidR="003F0F10" w:rsidRPr="002A438F">
              <w:rPr>
                <w:rFonts w:ascii="Arial" w:hAnsi="Arial" w:cs="Arial"/>
              </w:rPr>
              <w:t>T</w:t>
            </w:r>
            <w:r w:rsidRPr="002A438F">
              <w:rPr>
                <w:rFonts w:ascii="Arial" w:hAnsi="Arial" w:cs="Arial"/>
              </w:rPr>
              <w:t>rad</w:t>
            </w:r>
            <w:r w:rsidR="001241C1" w:rsidRPr="002A438F">
              <w:rPr>
                <w:rFonts w:ascii="Arial" w:hAnsi="Arial" w:cs="Arial"/>
              </w:rPr>
              <w:t>ing</w:t>
            </w:r>
            <w:r w:rsidRPr="002A438F">
              <w:rPr>
                <w:rFonts w:ascii="Arial" w:hAnsi="Arial" w:cs="Arial"/>
              </w:rPr>
              <w:t>Date</w:t>
            </w:r>
            <w:proofErr w:type="spellEnd"/>
          </w:p>
        </w:tc>
        <w:tc>
          <w:tcPr>
            <w:tcW w:w="4365" w:type="dxa"/>
          </w:tcPr>
          <w:p w14:paraId="36A0BC0A" w14:textId="77777777" w:rsidR="00760C9F" w:rsidRPr="00FA0A10" w:rsidRDefault="00C26884" w:rsidP="003D0201">
            <w:pPr>
              <w:pStyle w:val="Normal2"/>
              <w:keepNext/>
              <w:ind w:left="0"/>
              <w:jc w:val="center"/>
              <w:rPr>
                <w:rFonts w:ascii="Arial" w:hAnsi="Arial" w:cs="Arial"/>
                <w:i/>
              </w:rPr>
            </w:pPr>
            <w:r w:rsidRPr="001B0FBA">
              <w:rPr>
                <w:rFonts w:ascii="Arial" w:hAnsi="Arial" w:cs="Arial"/>
                <w:i/>
              </w:rPr>
              <w:t>Trad</w:t>
            </w:r>
            <w:r w:rsidR="001241C1" w:rsidRPr="001B0FBA">
              <w:rPr>
                <w:rFonts w:ascii="Arial" w:hAnsi="Arial" w:cs="Arial"/>
                <w:i/>
              </w:rPr>
              <w:t>ing</w:t>
            </w:r>
            <w:r w:rsidRPr="00FA0A10">
              <w:rPr>
                <w:rFonts w:ascii="Arial" w:hAnsi="Arial" w:cs="Arial"/>
                <w:i/>
              </w:rPr>
              <w:t xml:space="preserve"> date</w:t>
            </w:r>
          </w:p>
        </w:tc>
      </w:tr>
      <w:tr w:rsidR="00927BFA" w:rsidRPr="00FA0A10" w14:paraId="6970B7C2" w14:textId="77777777">
        <w:tc>
          <w:tcPr>
            <w:tcW w:w="2308" w:type="dxa"/>
            <w:tcBorders>
              <w:top w:val="single" w:sz="4" w:space="0" w:color="auto"/>
              <w:left w:val="single" w:sz="4" w:space="0" w:color="auto"/>
              <w:bottom w:val="single" w:sz="4" w:space="0" w:color="auto"/>
              <w:right w:val="single" w:sz="4" w:space="0" w:color="auto"/>
            </w:tcBorders>
          </w:tcPr>
          <w:p w14:paraId="62CA4D4B" w14:textId="77777777" w:rsidR="00927BFA" w:rsidRPr="002A438F" w:rsidRDefault="00927BFA" w:rsidP="00602D80">
            <w:pPr>
              <w:pStyle w:val="Normal2"/>
              <w:ind w:left="0"/>
              <w:jc w:val="center"/>
              <w:rPr>
                <w:rFonts w:ascii="Arial" w:hAnsi="Arial" w:cs="Arial"/>
              </w:rPr>
            </w:pPr>
            <w:bookmarkStart w:id="1179" w:name="_Toc165952031"/>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6041735" w14:textId="77777777" w:rsidR="00E24680" w:rsidRPr="00FA0A10" w:rsidRDefault="007C21BA" w:rsidP="00E24680">
            <w:pPr>
              <w:pStyle w:val="Normal2"/>
              <w:keepNext/>
              <w:ind w:left="0"/>
              <w:rPr>
                <w:rFonts w:ascii="Arial" w:hAnsi="Arial" w:cs="Arial"/>
                <w:i/>
              </w:rPr>
            </w:pPr>
            <w:r w:rsidRPr="001B0FBA">
              <w:rPr>
                <w:rFonts w:ascii="Arial" w:hAnsi="Arial" w:cs="Arial"/>
                <w:i/>
              </w:rPr>
              <w:t xml:space="preserve">Optional: </w:t>
            </w:r>
            <w:r w:rsidR="00927BFA" w:rsidRPr="001B0FBA">
              <w:rPr>
                <w:rFonts w:ascii="Arial" w:hAnsi="Arial" w:cs="Arial"/>
                <w:i/>
              </w:rPr>
              <w:t>SASM ID</w:t>
            </w:r>
            <w:r w:rsidRPr="00FA0A10">
              <w:rPr>
                <w:rFonts w:ascii="Arial" w:hAnsi="Arial" w:cs="Arial"/>
                <w:i/>
              </w:rPr>
              <w:t xml:space="preserve"> (required for SASM)</w:t>
            </w:r>
          </w:p>
          <w:p w14:paraId="65FB0160" w14:textId="77777777" w:rsidR="00927BFA" w:rsidRPr="00FA0A10" w:rsidRDefault="00E24680" w:rsidP="00E24680">
            <w:pPr>
              <w:pStyle w:val="Normal2"/>
              <w:keepNext/>
              <w:ind w:left="0"/>
              <w:rPr>
                <w:rFonts w:ascii="Arial" w:hAnsi="Arial" w:cs="Arial"/>
                <w:i/>
              </w:rPr>
            </w:pPr>
            <w:r w:rsidRPr="00FA0A10">
              <w:rPr>
                <w:rFonts w:ascii="Arial" w:hAnsi="Arial" w:cs="Arial"/>
                <w:i/>
              </w:rPr>
              <w:t>Format: YYYYMMDDHHMMSS</w:t>
            </w:r>
          </w:p>
        </w:tc>
      </w:tr>
    </w:tbl>
    <w:p w14:paraId="24467F4B" w14:textId="77777777" w:rsidR="00FB7CDA" w:rsidRPr="00B81394" w:rsidRDefault="00FB7CDA" w:rsidP="00DF0D5E">
      <w:pPr>
        <w:pStyle w:val="Caption"/>
        <w:rPr>
          <w:rFonts w:ascii="Arial" w:hAnsi="Arial" w:cs="Arial"/>
          <w:b w:val="0"/>
        </w:rPr>
      </w:pPr>
    </w:p>
    <w:p w14:paraId="3F8E36B7" w14:textId="62D2FB70" w:rsidR="00760C9F" w:rsidRPr="00B81394" w:rsidRDefault="00DF0D5E" w:rsidP="00DF0D5E">
      <w:pPr>
        <w:pStyle w:val="Caption"/>
        <w:rPr>
          <w:rFonts w:ascii="Arial" w:hAnsi="Arial" w:cs="Arial"/>
          <w:b w:val="0"/>
        </w:rPr>
      </w:pPr>
      <w:bookmarkStart w:id="1180" w:name="_Toc11224474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74</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AwardSet</w:t>
      </w:r>
      <w:proofErr w:type="spellEnd"/>
      <w:r w:rsidRPr="00B81394">
        <w:rPr>
          <w:rFonts w:ascii="Arial" w:hAnsi="Arial" w:cs="Arial"/>
          <w:b w:val="0"/>
        </w:rPr>
        <w:t xml:space="preserve"> Parameters</w:t>
      </w:r>
      <w:bookmarkEnd w:id="1179"/>
      <w:bookmarkEnd w:id="1180"/>
    </w:p>
    <w:p w14:paraId="4DD5D57C" w14:textId="77777777" w:rsidR="00DF0D5E" w:rsidRPr="00B81394" w:rsidRDefault="00DF0D5E" w:rsidP="00DF0D5E">
      <w:pPr>
        <w:rPr>
          <w:rFonts w:ascii="Arial" w:hAnsi="Arial" w:cs="Arial"/>
        </w:rPr>
      </w:pPr>
    </w:p>
    <w:p w14:paraId="1F6BC912" w14:textId="77777777" w:rsidR="0054034A" w:rsidRPr="00B81394" w:rsidRDefault="0054034A" w:rsidP="0054034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50D74E9" w14:textId="77777777" w:rsidR="0054034A" w:rsidRPr="00B81394" w:rsidRDefault="0054034A" w:rsidP="0054034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4034A" w:rsidRPr="00FA0A10" w14:paraId="02B0CD86" w14:textId="77777777">
        <w:tc>
          <w:tcPr>
            <w:tcW w:w="2418" w:type="dxa"/>
            <w:shd w:val="clear" w:color="auto" w:fill="C0C0C0"/>
          </w:tcPr>
          <w:p w14:paraId="704AB90D"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A2094"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034A" w:rsidRPr="00FA0A10" w14:paraId="426FA11F" w14:textId="77777777">
        <w:tc>
          <w:tcPr>
            <w:tcW w:w="2418" w:type="dxa"/>
          </w:tcPr>
          <w:p w14:paraId="53C9359E" w14:textId="77777777" w:rsidR="0054034A" w:rsidRPr="002A438F" w:rsidRDefault="0054034A" w:rsidP="003D0201">
            <w:pPr>
              <w:pStyle w:val="Normal2"/>
              <w:ind w:left="0"/>
              <w:jc w:val="center"/>
              <w:rPr>
                <w:rFonts w:ascii="Arial" w:hAnsi="Arial" w:cs="Arial"/>
              </w:rPr>
            </w:pPr>
            <w:r w:rsidRPr="00FA0A10">
              <w:rPr>
                <w:rFonts w:ascii="Arial" w:hAnsi="Arial" w:cs="Arial"/>
              </w:rPr>
              <w:t>Header/Verb</w:t>
            </w:r>
          </w:p>
        </w:tc>
        <w:tc>
          <w:tcPr>
            <w:tcW w:w="4365" w:type="dxa"/>
          </w:tcPr>
          <w:p w14:paraId="691AC11F" w14:textId="77777777" w:rsidR="0054034A" w:rsidRPr="001B0FBA" w:rsidRDefault="0054034A" w:rsidP="003D0201">
            <w:pPr>
              <w:pStyle w:val="Normal2"/>
              <w:ind w:left="0"/>
              <w:jc w:val="center"/>
              <w:rPr>
                <w:rFonts w:ascii="Arial" w:hAnsi="Arial" w:cs="Arial"/>
              </w:rPr>
            </w:pPr>
            <w:r w:rsidRPr="001B0FBA">
              <w:rPr>
                <w:rFonts w:ascii="Arial" w:hAnsi="Arial" w:cs="Arial"/>
              </w:rPr>
              <w:t>reply</w:t>
            </w:r>
          </w:p>
        </w:tc>
      </w:tr>
      <w:tr w:rsidR="0054034A" w:rsidRPr="00FA0A10" w14:paraId="12B695B2" w14:textId="77777777">
        <w:tc>
          <w:tcPr>
            <w:tcW w:w="2418" w:type="dxa"/>
          </w:tcPr>
          <w:p w14:paraId="4F84FA74" w14:textId="77777777" w:rsidR="0054034A" w:rsidRPr="002A438F" w:rsidRDefault="0054034A" w:rsidP="003D0201">
            <w:pPr>
              <w:pStyle w:val="Normal2"/>
              <w:ind w:left="0"/>
              <w:jc w:val="center"/>
              <w:rPr>
                <w:rFonts w:ascii="Arial" w:hAnsi="Arial" w:cs="Arial"/>
              </w:rPr>
            </w:pPr>
            <w:r w:rsidRPr="00FA0A10">
              <w:rPr>
                <w:rFonts w:ascii="Arial" w:hAnsi="Arial" w:cs="Arial"/>
              </w:rPr>
              <w:t>Header/Noun</w:t>
            </w:r>
          </w:p>
        </w:tc>
        <w:tc>
          <w:tcPr>
            <w:tcW w:w="4365" w:type="dxa"/>
          </w:tcPr>
          <w:p w14:paraId="3B8905F7" w14:textId="77777777" w:rsidR="0054034A" w:rsidRPr="001B0FBA" w:rsidRDefault="0054034A" w:rsidP="003D0201">
            <w:pPr>
              <w:pStyle w:val="Normal2"/>
              <w:ind w:left="0"/>
              <w:jc w:val="center"/>
              <w:rPr>
                <w:rFonts w:ascii="Arial" w:hAnsi="Arial" w:cs="Arial"/>
              </w:rPr>
            </w:pPr>
            <w:proofErr w:type="spellStart"/>
            <w:r w:rsidRPr="001B0FBA">
              <w:rPr>
                <w:rFonts w:ascii="Arial" w:hAnsi="Arial" w:cs="Arial"/>
              </w:rPr>
              <w:t>AwardSet</w:t>
            </w:r>
            <w:proofErr w:type="spellEnd"/>
          </w:p>
        </w:tc>
      </w:tr>
      <w:tr w:rsidR="0054034A" w:rsidRPr="00FA0A10" w14:paraId="5F7EB122" w14:textId="77777777">
        <w:tc>
          <w:tcPr>
            <w:tcW w:w="2418" w:type="dxa"/>
          </w:tcPr>
          <w:p w14:paraId="019993A7" w14:textId="77777777" w:rsidR="0054034A" w:rsidRPr="002A438F" w:rsidRDefault="0054034A" w:rsidP="003D0201">
            <w:pPr>
              <w:pStyle w:val="Normal2"/>
              <w:ind w:left="0"/>
              <w:jc w:val="center"/>
              <w:rPr>
                <w:rFonts w:ascii="Arial" w:hAnsi="Arial" w:cs="Arial"/>
              </w:rPr>
            </w:pPr>
            <w:r w:rsidRPr="00FA0A10">
              <w:rPr>
                <w:rFonts w:ascii="Arial" w:hAnsi="Arial" w:cs="Arial"/>
              </w:rPr>
              <w:t>Header/Source</w:t>
            </w:r>
          </w:p>
        </w:tc>
        <w:tc>
          <w:tcPr>
            <w:tcW w:w="4365" w:type="dxa"/>
          </w:tcPr>
          <w:p w14:paraId="7BC213CE" w14:textId="77777777" w:rsidR="0054034A" w:rsidRPr="001B0FBA" w:rsidRDefault="0054034A" w:rsidP="003D0201">
            <w:pPr>
              <w:pStyle w:val="Normal2"/>
              <w:ind w:left="0"/>
              <w:jc w:val="center"/>
              <w:rPr>
                <w:rFonts w:ascii="Arial" w:hAnsi="Arial" w:cs="Arial"/>
              </w:rPr>
            </w:pPr>
            <w:r w:rsidRPr="001B0FBA">
              <w:rPr>
                <w:rFonts w:ascii="Arial" w:hAnsi="Arial" w:cs="Arial"/>
              </w:rPr>
              <w:t>ERCOT</w:t>
            </w:r>
          </w:p>
        </w:tc>
      </w:tr>
      <w:tr w:rsidR="0054034A" w:rsidRPr="00FA0A10" w14:paraId="2ECD3463" w14:textId="77777777">
        <w:tc>
          <w:tcPr>
            <w:tcW w:w="2418" w:type="dxa"/>
          </w:tcPr>
          <w:p w14:paraId="1A5E4EEE" w14:textId="77777777" w:rsidR="0054034A" w:rsidRPr="002A438F" w:rsidRDefault="0054034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F06B151" w14:textId="77777777" w:rsidR="0054034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034A" w:rsidRPr="00FA0A10" w14:paraId="453553B8" w14:textId="77777777">
        <w:tc>
          <w:tcPr>
            <w:tcW w:w="2418" w:type="dxa"/>
          </w:tcPr>
          <w:p w14:paraId="115F8A24" w14:textId="77777777" w:rsidR="0054034A" w:rsidRPr="002A438F" w:rsidRDefault="0054034A" w:rsidP="003D0201">
            <w:pPr>
              <w:pStyle w:val="Normal2"/>
              <w:ind w:left="0"/>
              <w:jc w:val="center"/>
              <w:rPr>
                <w:rFonts w:ascii="Arial" w:hAnsi="Arial" w:cs="Arial"/>
              </w:rPr>
            </w:pPr>
            <w:r w:rsidRPr="00FA0A10">
              <w:rPr>
                <w:rFonts w:ascii="Arial" w:hAnsi="Arial" w:cs="Arial"/>
              </w:rPr>
              <w:t>Reply/Error</w:t>
            </w:r>
          </w:p>
        </w:tc>
        <w:tc>
          <w:tcPr>
            <w:tcW w:w="4365" w:type="dxa"/>
          </w:tcPr>
          <w:p w14:paraId="19434832" w14:textId="77777777" w:rsidR="0054034A" w:rsidRPr="001B0FBA" w:rsidRDefault="0054034A" w:rsidP="003D0201">
            <w:pPr>
              <w:pStyle w:val="Normal2"/>
              <w:ind w:left="0"/>
              <w:jc w:val="center"/>
              <w:rPr>
                <w:rFonts w:ascii="Arial" w:hAnsi="Arial" w:cs="Arial"/>
                <w:i/>
              </w:rPr>
            </w:pPr>
            <w:r w:rsidRPr="001B0FBA">
              <w:rPr>
                <w:rFonts w:ascii="Arial" w:hAnsi="Arial" w:cs="Arial"/>
                <w:i/>
              </w:rPr>
              <w:t>Error message, if error encountered</w:t>
            </w:r>
          </w:p>
        </w:tc>
      </w:tr>
      <w:tr w:rsidR="0054034A" w:rsidRPr="00FA0A10" w14:paraId="6BDF5BC8" w14:textId="77777777">
        <w:tc>
          <w:tcPr>
            <w:tcW w:w="2418" w:type="dxa"/>
          </w:tcPr>
          <w:p w14:paraId="29D9A478" w14:textId="77777777" w:rsidR="0054034A" w:rsidRPr="002A438F" w:rsidRDefault="0054034A" w:rsidP="003D0201">
            <w:pPr>
              <w:pStyle w:val="Normal2"/>
              <w:ind w:left="0"/>
              <w:jc w:val="center"/>
              <w:rPr>
                <w:rFonts w:ascii="Arial" w:hAnsi="Arial" w:cs="Arial"/>
              </w:rPr>
            </w:pPr>
            <w:r w:rsidRPr="00FA0A10">
              <w:rPr>
                <w:rFonts w:ascii="Arial" w:hAnsi="Arial" w:cs="Arial"/>
              </w:rPr>
              <w:t>Payload/</w:t>
            </w:r>
            <w:proofErr w:type="spellStart"/>
            <w:r w:rsidR="008D36B8" w:rsidRPr="002A438F">
              <w:rPr>
                <w:rFonts w:ascii="Arial" w:hAnsi="Arial" w:cs="Arial"/>
              </w:rPr>
              <w:t>AwardSet</w:t>
            </w:r>
            <w:proofErr w:type="spellEnd"/>
          </w:p>
        </w:tc>
        <w:tc>
          <w:tcPr>
            <w:tcW w:w="4365" w:type="dxa"/>
          </w:tcPr>
          <w:p w14:paraId="1D875548" w14:textId="77777777" w:rsidR="0054034A" w:rsidRPr="001B0FBA" w:rsidRDefault="0054034A" w:rsidP="003D0201">
            <w:pPr>
              <w:pStyle w:val="Normal2"/>
              <w:keepNext/>
              <w:ind w:left="0"/>
              <w:jc w:val="center"/>
              <w:rPr>
                <w:rFonts w:ascii="Arial" w:hAnsi="Arial" w:cs="Arial"/>
                <w:i/>
              </w:rPr>
            </w:pPr>
            <w:proofErr w:type="spellStart"/>
            <w:r w:rsidRPr="001B0FBA">
              <w:rPr>
                <w:rFonts w:ascii="Arial" w:hAnsi="Arial" w:cs="Arial"/>
                <w:i/>
              </w:rPr>
              <w:t>AwardSet</w:t>
            </w:r>
            <w:proofErr w:type="spellEnd"/>
          </w:p>
        </w:tc>
      </w:tr>
    </w:tbl>
    <w:p w14:paraId="72D1036F" w14:textId="77777777" w:rsidR="00C150C5" w:rsidRPr="00B81394" w:rsidRDefault="00C150C5" w:rsidP="0054034A">
      <w:pPr>
        <w:pStyle w:val="Caption"/>
        <w:rPr>
          <w:rFonts w:ascii="Arial" w:hAnsi="Arial" w:cs="Arial"/>
          <w:b w:val="0"/>
        </w:rPr>
      </w:pPr>
      <w:bookmarkStart w:id="1181" w:name="_Toc165952032"/>
    </w:p>
    <w:p w14:paraId="577DBC39" w14:textId="3E452227" w:rsidR="0054034A" w:rsidRPr="00B81394" w:rsidRDefault="0054034A" w:rsidP="0054034A">
      <w:pPr>
        <w:pStyle w:val="Caption"/>
        <w:rPr>
          <w:rFonts w:ascii="Arial" w:hAnsi="Arial" w:cs="Arial"/>
          <w:b w:val="0"/>
        </w:rPr>
      </w:pPr>
      <w:bookmarkStart w:id="1182" w:name="_Toc11224474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75</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AwardSet</w:t>
      </w:r>
      <w:proofErr w:type="spellEnd"/>
      <w:r w:rsidRPr="00B81394">
        <w:rPr>
          <w:rFonts w:ascii="Arial" w:hAnsi="Arial" w:cs="Arial"/>
          <w:b w:val="0"/>
        </w:rPr>
        <w:t xml:space="preserve"> Response</w:t>
      </w:r>
      <w:bookmarkEnd w:id="1181"/>
      <w:bookmarkEnd w:id="1182"/>
    </w:p>
    <w:p w14:paraId="0DAABD23" w14:textId="77777777" w:rsidR="0054034A" w:rsidRPr="00B81394" w:rsidRDefault="0054034A" w:rsidP="00760C9F">
      <w:pPr>
        <w:ind w:left="360"/>
        <w:rPr>
          <w:rFonts w:ascii="Arial" w:hAnsi="Arial" w:cs="Arial"/>
        </w:rPr>
      </w:pPr>
    </w:p>
    <w:p w14:paraId="6A26A6CD" w14:textId="77777777" w:rsidR="00C150C5" w:rsidRPr="00B81394" w:rsidRDefault="00C150C5" w:rsidP="00760C9F">
      <w:pPr>
        <w:ind w:left="360"/>
        <w:rPr>
          <w:rFonts w:ascii="Arial" w:hAnsi="Arial" w:cs="Arial"/>
        </w:rPr>
      </w:pPr>
    </w:p>
    <w:p w14:paraId="67DA046D" w14:textId="77777777" w:rsidR="00760C9F" w:rsidRPr="00B81394" w:rsidRDefault="00760C9F" w:rsidP="00760C9F">
      <w:pPr>
        <w:ind w:left="360"/>
        <w:rPr>
          <w:rFonts w:ascii="Arial" w:hAnsi="Arial" w:cs="Arial"/>
        </w:rPr>
      </w:pPr>
      <w:r w:rsidRPr="00B81394">
        <w:rPr>
          <w:rFonts w:ascii="Arial" w:hAnsi="Arial" w:cs="Arial"/>
        </w:rPr>
        <w:t xml:space="preserve">An </w:t>
      </w:r>
      <w:proofErr w:type="spellStart"/>
      <w:r w:rsidRPr="00B81394">
        <w:rPr>
          <w:rFonts w:ascii="Arial" w:hAnsi="Arial" w:cs="Arial"/>
        </w:rPr>
        <w:t>AwardSet</w:t>
      </w:r>
      <w:proofErr w:type="spellEnd"/>
      <w:r w:rsidRPr="00B81394">
        <w:rPr>
          <w:rFonts w:ascii="Arial" w:hAnsi="Arial" w:cs="Arial"/>
        </w:rPr>
        <w:t xml:space="preserve"> 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31E8B067" w14:textId="77777777" w:rsidR="00DF0D5E" w:rsidRPr="00B81394" w:rsidRDefault="009A2F00" w:rsidP="00DF0D5E">
      <w:pPr>
        <w:keepNext/>
        <w:ind w:left="360"/>
        <w:rPr>
          <w:rFonts w:ascii="Arial" w:hAnsi="Arial" w:cs="Arial"/>
        </w:rPr>
      </w:pPr>
      <w:r>
        <w:rPr>
          <w:rFonts w:ascii="Arial" w:hAnsi="Arial" w:cs="Arial"/>
          <w:noProof/>
        </w:rPr>
        <w:lastRenderedPageBreak/>
        <w:drawing>
          <wp:inline distT="0" distB="0" distL="0" distR="0" wp14:anchorId="53F8837A" wp14:editId="7FD8BB2E">
            <wp:extent cx="4114800" cy="3200400"/>
            <wp:effectExtent l="0" t="0" r="0" b="0"/>
            <wp:docPr id="47" name="Picture 4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114800" cy="3200400"/>
                    </a:xfrm>
                    <a:prstGeom prst="rect">
                      <a:avLst/>
                    </a:prstGeom>
                    <a:noFill/>
                    <a:ln>
                      <a:noFill/>
                    </a:ln>
                  </pic:spPr>
                </pic:pic>
              </a:graphicData>
            </a:graphic>
          </wp:inline>
        </w:drawing>
      </w:r>
    </w:p>
    <w:p w14:paraId="46C41AFC" w14:textId="77777777" w:rsidR="00DF180D" w:rsidRPr="00B81394" w:rsidRDefault="00DF180D" w:rsidP="00DF0D5E">
      <w:pPr>
        <w:keepNext/>
        <w:ind w:left="360"/>
        <w:rPr>
          <w:rFonts w:ascii="Arial" w:hAnsi="Arial" w:cs="Arial"/>
        </w:rPr>
      </w:pPr>
    </w:p>
    <w:p w14:paraId="6C4C1EE5" w14:textId="6A215340" w:rsidR="00760C9F" w:rsidRPr="00B81394" w:rsidRDefault="00DF0D5E" w:rsidP="00BD2305">
      <w:pPr>
        <w:rPr>
          <w:rFonts w:ascii="Arial" w:hAnsi="Arial" w:cs="Arial"/>
          <w:sz w:val="20"/>
          <w:szCs w:val="20"/>
        </w:rPr>
      </w:pPr>
      <w:bookmarkStart w:id="1183" w:name="_Toc165952033"/>
      <w:bookmarkStart w:id="1184" w:name="_Toc11224475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76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AwardSet</w:t>
      </w:r>
      <w:proofErr w:type="spellEnd"/>
      <w:r w:rsidRPr="00B81394">
        <w:rPr>
          <w:rFonts w:ascii="Arial" w:hAnsi="Arial" w:cs="Arial"/>
          <w:sz w:val="20"/>
          <w:szCs w:val="20"/>
        </w:rPr>
        <w:t xml:space="preserve"> Container Structure</w:t>
      </w:r>
      <w:bookmarkEnd w:id="1183"/>
      <w:bookmarkEnd w:id="1184"/>
    </w:p>
    <w:p w14:paraId="3F4A1FDE" w14:textId="77777777" w:rsidR="00DF0D5E" w:rsidRPr="00B81394" w:rsidRDefault="00DF0D5E" w:rsidP="00DF0D5E">
      <w:pPr>
        <w:rPr>
          <w:rFonts w:ascii="Arial" w:hAnsi="Arial" w:cs="Arial"/>
        </w:rPr>
      </w:pPr>
    </w:p>
    <w:p w14:paraId="19B5580D" w14:textId="77777777" w:rsidR="001241C1" w:rsidRPr="00B81394" w:rsidRDefault="001241C1" w:rsidP="00760C9F">
      <w:pPr>
        <w:ind w:left="360"/>
        <w:rPr>
          <w:rFonts w:ascii="Arial" w:hAnsi="Arial" w:cs="Arial"/>
        </w:rPr>
      </w:pPr>
      <w:r w:rsidRPr="00B81394">
        <w:rPr>
          <w:rFonts w:ascii="Arial" w:hAnsi="Arial" w:cs="Arial"/>
        </w:rPr>
        <w:t xml:space="preserve">Within an </w:t>
      </w:r>
      <w:proofErr w:type="spellStart"/>
      <w:r w:rsidRPr="00B81394">
        <w:rPr>
          <w:rFonts w:ascii="Arial" w:hAnsi="Arial" w:cs="Arial"/>
        </w:rPr>
        <w:t>AwardSet</w:t>
      </w:r>
      <w:proofErr w:type="spellEnd"/>
      <w:r w:rsidRPr="00B81394">
        <w:rPr>
          <w:rFonts w:ascii="Arial" w:hAnsi="Arial" w:cs="Arial"/>
        </w:rPr>
        <w:t>, there are a variety of different Award types. The following diagram describes the basic structure for each type of Award:</w:t>
      </w:r>
    </w:p>
    <w:p w14:paraId="5CFF9A60" w14:textId="77777777" w:rsidR="001241C1" w:rsidRPr="00B81394" w:rsidRDefault="001241C1" w:rsidP="00760C9F">
      <w:pPr>
        <w:ind w:left="360"/>
        <w:rPr>
          <w:rFonts w:ascii="Arial" w:hAnsi="Arial" w:cs="Arial"/>
        </w:rPr>
      </w:pPr>
    </w:p>
    <w:p w14:paraId="54D242CB"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3891C813" wp14:editId="4BB55E30">
            <wp:extent cx="3381375" cy="1828800"/>
            <wp:effectExtent l="0" t="0" r="9525" b="0"/>
            <wp:docPr id="48" name="Picture 4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po"/>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381375" cy="1828800"/>
                    </a:xfrm>
                    <a:prstGeom prst="rect">
                      <a:avLst/>
                    </a:prstGeom>
                    <a:noFill/>
                    <a:ln>
                      <a:noFill/>
                    </a:ln>
                  </pic:spPr>
                </pic:pic>
              </a:graphicData>
            </a:graphic>
          </wp:inline>
        </w:drawing>
      </w:r>
    </w:p>
    <w:p w14:paraId="2159517F" w14:textId="77777777" w:rsidR="008A5EF2" w:rsidRPr="00B81394" w:rsidRDefault="008A5EF2" w:rsidP="00DF0D5E">
      <w:pPr>
        <w:keepNext/>
        <w:ind w:left="360"/>
        <w:rPr>
          <w:rFonts w:ascii="Arial" w:hAnsi="Arial" w:cs="Arial"/>
        </w:rPr>
      </w:pPr>
    </w:p>
    <w:p w14:paraId="7A983040" w14:textId="1AAEDB18" w:rsidR="001241C1" w:rsidRPr="00B81394" w:rsidRDefault="00DF0D5E" w:rsidP="00BD2305">
      <w:pPr>
        <w:rPr>
          <w:rFonts w:ascii="Arial" w:hAnsi="Arial" w:cs="Arial"/>
          <w:sz w:val="20"/>
          <w:szCs w:val="20"/>
        </w:rPr>
      </w:pPr>
      <w:bookmarkStart w:id="1185" w:name="_Toc165952034"/>
      <w:bookmarkStart w:id="1186" w:name="_Toc11224475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77</w:t>
      </w:r>
      <w:r w:rsidR="00C80347" w:rsidRPr="00B81394">
        <w:rPr>
          <w:rFonts w:ascii="Arial" w:hAnsi="Arial" w:cs="Arial"/>
          <w:sz w:val="20"/>
          <w:szCs w:val="20"/>
        </w:rPr>
        <w:fldChar w:fldCharType="end"/>
      </w:r>
      <w:r w:rsidRPr="00B81394">
        <w:rPr>
          <w:rFonts w:ascii="Arial" w:hAnsi="Arial" w:cs="Arial"/>
          <w:sz w:val="20"/>
          <w:szCs w:val="20"/>
        </w:rPr>
        <w:t xml:space="preserve"> - Generalized Award Structure</w:t>
      </w:r>
      <w:bookmarkEnd w:id="1185"/>
      <w:bookmarkEnd w:id="1186"/>
    </w:p>
    <w:p w14:paraId="3B801384" w14:textId="77777777" w:rsidR="00DF0D5E" w:rsidRPr="00B81394" w:rsidRDefault="00DF0D5E" w:rsidP="00DF0D5E">
      <w:pPr>
        <w:rPr>
          <w:rFonts w:ascii="Arial" w:hAnsi="Arial" w:cs="Arial"/>
        </w:rPr>
      </w:pPr>
    </w:p>
    <w:p w14:paraId="3B7989FE" w14:textId="77777777" w:rsidR="005C2F29" w:rsidRPr="00B81394" w:rsidRDefault="00D070DF" w:rsidP="00BD2305">
      <w:pPr>
        <w:ind w:firstLine="360"/>
        <w:rPr>
          <w:rFonts w:ascii="Arial" w:hAnsi="Arial" w:cs="Arial"/>
        </w:rPr>
      </w:pPr>
      <w:r w:rsidRPr="00B81394">
        <w:rPr>
          <w:rFonts w:ascii="Arial" w:hAnsi="Arial" w:cs="Arial"/>
        </w:rPr>
        <w:t>The specific structure</w:t>
      </w:r>
      <w:r w:rsidR="00C66CB0" w:rsidRPr="00B81394">
        <w:rPr>
          <w:rFonts w:ascii="Arial" w:hAnsi="Arial" w:cs="Arial"/>
        </w:rPr>
        <w:t>s</w:t>
      </w:r>
      <w:r w:rsidRPr="00B81394">
        <w:rPr>
          <w:rFonts w:ascii="Arial" w:hAnsi="Arial" w:cs="Arial"/>
        </w:rPr>
        <w:t xml:space="preserve"> for each type of Award are described in section 5.3.</w:t>
      </w:r>
    </w:p>
    <w:p w14:paraId="40AFA359" w14:textId="77777777" w:rsidR="00C66CB0" w:rsidRPr="00B81394" w:rsidRDefault="00C66CB0" w:rsidP="00C66CB0">
      <w:pPr>
        <w:ind w:left="360"/>
        <w:rPr>
          <w:rFonts w:ascii="Arial" w:hAnsi="Arial" w:cs="Arial"/>
        </w:rPr>
      </w:pPr>
      <w:r w:rsidRPr="00B81394">
        <w:rPr>
          <w:rFonts w:ascii="Arial" w:hAnsi="Arial" w:cs="Arial"/>
        </w:rPr>
        <w:t xml:space="preserve">The </w:t>
      </w:r>
      <w:r w:rsidR="00573808" w:rsidRPr="00B81394">
        <w:rPr>
          <w:rFonts w:ascii="Arial" w:hAnsi="Arial" w:cs="Arial"/>
        </w:rPr>
        <w:t>table found in sections 4.3.2 through 4.3.7 describes</w:t>
      </w:r>
      <w:r w:rsidRPr="00B81394">
        <w:rPr>
          <w:rFonts w:ascii="Arial" w:hAnsi="Arial" w:cs="Arial"/>
        </w:rPr>
        <w:t xml:space="preserve"> each Award type elements.</w:t>
      </w:r>
    </w:p>
    <w:p w14:paraId="2D1A7183" w14:textId="77777777" w:rsidR="00C66CB0" w:rsidRPr="00B81394" w:rsidRDefault="00C66CB0" w:rsidP="00BD2305">
      <w:pPr>
        <w:ind w:firstLine="360"/>
        <w:rPr>
          <w:rFonts w:ascii="Arial" w:hAnsi="Arial" w:cs="Arial"/>
        </w:rPr>
      </w:pPr>
    </w:p>
    <w:p w14:paraId="6A8182CF" w14:textId="77777777" w:rsidR="00AF6A23" w:rsidRPr="00B81394" w:rsidRDefault="00AF6A23" w:rsidP="00BD2305">
      <w:pPr>
        <w:ind w:firstLine="360"/>
        <w:rPr>
          <w:rFonts w:ascii="Arial" w:hAnsi="Arial" w:cs="Arial"/>
        </w:rPr>
      </w:pPr>
    </w:p>
    <w:p w14:paraId="05841F56" w14:textId="77777777" w:rsidR="00AF6A23" w:rsidRPr="00B81394" w:rsidRDefault="00AF6A23" w:rsidP="00AF6A23">
      <w:pPr>
        <w:tabs>
          <w:tab w:val="left" w:pos="360"/>
        </w:tabs>
        <w:ind w:left="360"/>
        <w:rPr>
          <w:rFonts w:ascii="Arial" w:hAnsi="Arial" w:cs="Arial"/>
        </w:rPr>
      </w:pPr>
      <w:r w:rsidRPr="00B81394">
        <w:rPr>
          <w:rFonts w:ascii="Arial" w:hAnsi="Arial" w:cs="Arial"/>
        </w:rPr>
        <w:t>The following is an XML example:</w:t>
      </w:r>
    </w:p>
    <w:p w14:paraId="38B2DB71" w14:textId="77777777" w:rsidR="00AF6A23" w:rsidRPr="00B81394" w:rsidRDefault="00AF6A23" w:rsidP="00BD2305">
      <w:pPr>
        <w:ind w:firstLine="360"/>
        <w:rPr>
          <w:rFonts w:ascii="Arial" w:hAnsi="Arial" w:cs="Arial"/>
        </w:rPr>
      </w:pPr>
    </w:p>
    <w:p w14:paraId="4099568B"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599D9D4"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0A4670D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4B646F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712A73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51A50EC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44345AB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&gt;2008-04-30T23:00:00-05:00&lt;/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278996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&gt;2008-05-01T00:00:00-05:00&lt;/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45F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35853E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3B981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sidDel="006A4CA5">
        <w:rPr>
          <w:rFonts w:ascii="Arial" w:hAnsi="Arial" w:cs="Arial"/>
          <w:sz w:val="18"/>
          <w:szCs w:val="18"/>
        </w:rPr>
        <w:t xml:space="preserve"> </w:t>
      </w:r>
      <w:r w:rsidR="006A4CA5" w:rsidRPr="00FA0A10">
        <w:rPr>
          <w:rFonts w:ascii="Arial" w:hAnsi="Arial" w:cs="Arial"/>
          <w:sz w:val="18"/>
          <w:szCs w:val="18"/>
        </w:rPr>
        <w:t>Resource1</w:t>
      </w:r>
      <w:r w:rsidRPr="00FA0A10">
        <w:rPr>
          <w:rFonts w:ascii="Arial" w:hAnsi="Arial" w:cs="Arial"/>
          <w:sz w:val="18"/>
          <w:szCs w:val="18"/>
        </w:rPr>
        <w:t>&lt;/resource&gt;</w:t>
      </w:r>
    </w:p>
    <w:p w14:paraId="0E9FFB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&gt;0&lt;/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2A83C86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1CAC6E5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AwardedAS</w:t>
      </w:r>
      <w:proofErr w:type="spellEnd"/>
      <w:r w:rsidRPr="00FA0A10">
        <w:rPr>
          <w:rFonts w:ascii="Arial" w:hAnsi="Arial" w:cs="Arial"/>
          <w:sz w:val="18"/>
          <w:szCs w:val="18"/>
        </w:rPr>
        <w:t>&gt;</w:t>
      </w:r>
    </w:p>
    <w:p w14:paraId="1E10CA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05410F3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2BF164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6A1EE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D44F9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0A35F97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Resource2</w:t>
      </w:r>
      <w:r w:rsidRPr="00FA0A10">
        <w:rPr>
          <w:rFonts w:ascii="Arial" w:hAnsi="Arial" w:cs="Arial"/>
          <w:sz w:val="18"/>
          <w:szCs w:val="18"/>
        </w:rPr>
        <w:t>&lt;/resource&gt;</w:t>
      </w:r>
    </w:p>
    <w:p w14:paraId="53B0B6A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asType</w:t>
      </w:r>
      <w:proofErr w:type="spellEnd"/>
      <w:r w:rsidRPr="00FA0A10">
        <w:rPr>
          <w:rFonts w:ascii="Arial" w:hAnsi="Arial" w:cs="Arial"/>
          <w:sz w:val="18"/>
          <w:szCs w:val="18"/>
        </w:rPr>
        <w:t>&gt;On-Non-Spin&lt;/</w:t>
      </w:r>
      <w:proofErr w:type="spellStart"/>
      <w:r w:rsidRPr="00FA0A10">
        <w:rPr>
          <w:rFonts w:ascii="Arial" w:hAnsi="Arial" w:cs="Arial"/>
          <w:sz w:val="18"/>
          <w:szCs w:val="18"/>
        </w:rPr>
        <w:t>asType</w:t>
      </w:r>
      <w:proofErr w:type="spellEnd"/>
      <w:r w:rsidRPr="00FA0A10">
        <w:rPr>
          <w:rFonts w:ascii="Arial" w:hAnsi="Arial" w:cs="Arial"/>
          <w:sz w:val="18"/>
          <w:szCs w:val="18"/>
        </w:rPr>
        <w:t>&gt;</w:t>
      </w:r>
    </w:p>
    <w:p w14:paraId="3D5B1B4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6B313B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5AB6CC9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31D28D2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757DC6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753B5C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0149EE8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0C51503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26803D2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20B601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0170F44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5570F5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57F4FEE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6CE47DC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14BAE1B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070EA0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6CF57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3B6DE8B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0285430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4D68D3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49842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6CF84E6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0CE5781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5A3D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B2B4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mcpc</w:t>
      </w:r>
      <w:proofErr w:type="spellEnd"/>
      <w:r w:rsidRPr="00FA0A10">
        <w:rPr>
          <w:rFonts w:ascii="Arial" w:hAnsi="Arial" w:cs="Arial"/>
          <w:sz w:val="18"/>
          <w:szCs w:val="18"/>
        </w:rPr>
        <w:t>&gt;2000&lt;/</w:t>
      </w:r>
      <w:proofErr w:type="spellStart"/>
      <w:r w:rsidRPr="00FA0A10">
        <w:rPr>
          <w:rFonts w:ascii="Arial" w:hAnsi="Arial" w:cs="Arial"/>
          <w:sz w:val="18"/>
          <w:szCs w:val="18"/>
        </w:rPr>
        <w:t>mcpc</w:t>
      </w:r>
      <w:proofErr w:type="spellEnd"/>
      <w:r w:rsidRPr="00FA0A10">
        <w:rPr>
          <w:rFonts w:ascii="Arial" w:hAnsi="Arial" w:cs="Arial"/>
          <w:sz w:val="18"/>
          <w:szCs w:val="18"/>
        </w:rPr>
        <w:t>&gt;</w:t>
      </w:r>
    </w:p>
    <w:p w14:paraId="456EFC96" w14:textId="77777777" w:rsidR="00125D94" w:rsidRPr="002A438F" w:rsidRDefault="00125D94" w:rsidP="00E24680">
      <w:pPr>
        <w:rPr>
          <w:rFonts w:ascii="Arial" w:hAnsi="Arial" w:cs="Arial"/>
          <w:color w:val="000080"/>
          <w:sz w:val="20"/>
          <w:szCs w:val="20"/>
        </w:rPr>
      </w:pPr>
      <w:r w:rsidRPr="00FA0A10">
        <w:rPr>
          <w:rFonts w:ascii="Arial" w:hAnsi="Arial" w:cs="Arial"/>
          <w:sz w:val="18"/>
          <w:szCs w:val="18"/>
        </w:rPr>
        <w:t xml:space="preserve">        &lt;</w:t>
      </w:r>
      <w:proofErr w:type="spellStart"/>
      <w:r w:rsidRPr="00FA0A10">
        <w:rPr>
          <w:rFonts w:ascii="Arial" w:hAnsi="Arial" w:cs="Arial"/>
          <w:sz w:val="18"/>
          <w:szCs w:val="18"/>
        </w:rPr>
        <w:t>SASMid</w:t>
      </w:r>
      <w:proofErr w:type="spellEnd"/>
      <w:r w:rsidRPr="00FA0A10">
        <w:rPr>
          <w:rFonts w:ascii="Arial" w:hAnsi="Arial" w:cs="Arial"/>
          <w:sz w:val="18"/>
          <w:szCs w:val="18"/>
        </w:rPr>
        <w:t>&gt;</w:t>
      </w:r>
      <w:r w:rsidR="00E24680" w:rsidRPr="00B81394">
        <w:rPr>
          <w:rFonts w:ascii="Arial" w:hAnsi="Arial" w:cs="Arial"/>
          <w:sz w:val="18"/>
          <w:szCs w:val="18"/>
        </w:rPr>
        <w:t>20091108122027</w:t>
      </w:r>
      <w:r w:rsidRPr="00FA0A10">
        <w:rPr>
          <w:rFonts w:ascii="Arial" w:hAnsi="Arial" w:cs="Arial"/>
          <w:sz w:val="18"/>
          <w:szCs w:val="18"/>
        </w:rPr>
        <w:t>&lt;/</w:t>
      </w:r>
      <w:proofErr w:type="spellStart"/>
      <w:r w:rsidRPr="00FA0A10">
        <w:rPr>
          <w:rFonts w:ascii="Arial" w:hAnsi="Arial" w:cs="Arial"/>
          <w:sz w:val="18"/>
          <w:szCs w:val="18"/>
        </w:rPr>
        <w:t>SASMid</w:t>
      </w:r>
      <w:proofErr w:type="spellEnd"/>
      <w:r w:rsidRPr="00FA0A10">
        <w:rPr>
          <w:rFonts w:ascii="Arial" w:hAnsi="Arial" w:cs="Arial"/>
          <w:sz w:val="18"/>
          <w:szCs w:val="18"/>
        </w:rPr>
        <w:t>&gt;</w:t>
      </w:r>
    </w:p>
    <w:p w14:paraId="4DDCDFB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ab/>
        <w:t>&lt;/</w:t>
      </w:r>
      <w:proofErr w:type="spellStart"/>
      <w:r w:rsidRPr="001B0FBA">
        <w:rPr>
          <w:rFonts w:ascii="Arial" w:hAnsi="Arial" w:cs="Arial"/>
          <w:sz w:val="18"/>
          <w:szCs w:val="18"/>
        </w:rPr>
        <w:t>AwardedAS</w:t>
      </w:r>
      <w:proofErr w:type="spellEnd"/>
      <w:r w:rsidRPr="001B0FBA">
        <w:rPr>
          <w:rFonts w:ascii="Arial" w:hAnsi="Arial" w:cs="Arial"/>
          <w:sz w:val="18"/>
          <w:szCs w:val="18"/>
        </w:rPr>
        <w:t>&gt;</w:t>
      </w:r>
    </w:p>
    <w:p w14:paraId="2D7FEF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201721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326C83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0802E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7329F87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C2CFF5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554B68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&gt;0&lt;/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48E4435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77F95C4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345584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4FD68B9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&gt;01&lt;/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74B6FFD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2B82CE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5445532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0293416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6641D90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072FA0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4932557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2B04D42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&gt;3&lt;/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34B988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36288F3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4D0B5F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485B19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crrId</w:t>
      </w:r>
      <w:proofErr w:type="spellEnd"/>
      <w:r w:rsidRPr="00FA0A10">
        <w:rPr>
          <w:rFonts w:ascii="Arial" w:hAnsi="Arial" w:cs="Arial"/>
          <w:sz w:val="18"/>
          <w:szCs w:val="18"/>
        </w:rPr>
        <w:t>&gt;12345&lt;/</w:t>
      </w:r>
      <w:proofErr w:type="spellStart"/>
      <w:r w:rsidRPr="00FA0A10">
        <w:rPr>
          <w:rFonts w:ascii="Arial" w:hAnsi="Arial" w:cs="Arial"/>
          <w:sz w:val="18"/>
          <w:szCs w:val="18"/>
        </w:rPr>
        <w:t>crrId</w:t>
      </w:r>
      <w:proofErr w:type="spellEnd"/>
      <w:r w:rsidRPr="00FA0A10">
        <w:rPr>
          <w:rFonts w:ascii="Arial" w:hAnsi="Arial" w:cs="Arial"/>
          <w:sz w:val="18"/>
          <w:szCs w:val="18"/>
        </w:rPr>
        <w:t>&gt;</w:t>
      </w:r>
    </w:p>
    <w:p w14:paraId="69FA7E3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offerId</w:t>
      </w:r>
      <w:proofErr w:type="spellEnd"/>
      <w:r w:rsidRPr="00FA0A10">
        <w:rPr>
          <w:rFonts w:ascii="Arial" w:hAnsi="Arial" w:cs="Arial"/>
          <w:sz w:val="18"/>
          <w:szCs w:val="18"/>
        </w:rPr>
        <w:t>&gt;1234&lt;/</w:t>
      </w:r>
      <w:proofErr w:type="spellStart"/>
      <w:r w:rsidRPr="00FA0A10">
        <w:rPr>
          <w:rFonts w:ascii="Arial" w:hAnsi="Arial" w:cs="Arial"/>
          <w:sz w:val="18"/>
          <w:szCs w:val="18"/>
        </w:rPr>
        <w:t>offerId</w:t>
      </w:r>
      <w:proofErr w:type="spellEnd"/>
      <w:r w:rsidRPr="00FA0A10">
        <w:rPr>
          <w:rFonts w:ascii="Arial" w:hAnsi="Arial" w:cs="Arial"/>
          <w:sz w:val="18"/>
          <w:szCs w:val="18"/>
        </w:rPr>
        <w:t>&gt;</w:t>
      </w:r>
    </w:p>
    <w:p w14:paraId="49C886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2CE9491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0CA685B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6B63E5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26029B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E2E1A3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9AF9E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156A5A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541D347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7F7248F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&gt;1234&lt;/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5E660B1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&gt;1234&lt;/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0BC53A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285732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3431005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56E72A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D52839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19001D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CA36CD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4938F3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3BE9BE1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112E706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&gt;456&lt;/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3D9A85B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6C08B2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24A4284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48AA914C" w14:textId="77777777" w:rsidR="00125D94" w:rsidRPr="00FA0A10" w:rsidRDefault="00125D94" w:rsidP="00125D94">
      <w:pPr>
        <w:ind w:firstLine="360"/>
        <w:rPr>
          <w:rFonts w:ascii="Arial" w:hAnsi="Arial" w:cs="Arial"/>
          <w:sz w:val="18"/>
          <w:szCs w:val="18"/>
        </w:rPr>
      </w:pPr>
    </w:p>
    <w:p w14:paraId="5294F876" w14:textId="77777777" w:rsidR="00AF6A23" w:rsidRPr="00B81394" w:rsidRDefault="00AF6A23" w:rsidP="00BD2305">
      <w:pPr>
        <w:ind w:firstLine="360"/>
        <w:rPr>
          <w:rFonts w:ascii="Arial" w:hAnsi="Arial" w:cs="Arial"/>
        </w:rPr>
      </w:pPr>
    </w:p>
    <w:p w14:paraId="380C9744" w14:textId="77777777" w:rsidR="008A5EF2" w:rsidRPr="002A438F" w:rsidRDefault="008A5EF2" w:rsidP="008A5EF2">
      <w:pPr>
        <w:pStyle w:val="Heading3"/>
        <w:rPr>
          <w:rFonts w:cs="Arial"/>
          <w:b w:val="0"/>
        </w:rPr>
      </w:pPr>
      <w:bookmarkStart w:id="1187" w:name="_Toc112244969"/>
      <w:proofErr w:type="spellStart"/>
      <w:r w:rsidRPr="00FA0A10">
        <w:rPr>
          <w:rFonts w:cs="Arial"/>
          <w:b w:val="0"/>
        </w:rPr>
        <w:t>AwardedAS</w:t>
      </w:r>
      <w:bookmarkEnd w:id="1187"/>
      <w:proofErr w:type="spellEnd"/>
    </w:p>
    <w:p w14:paraId="5613E1B8"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AwardedAS</w:t>
      </w:r>
      <w:proofErr w:type="spellEnd"/>
      <w:r w:rsidRPr="00B81394">
        <w:rPr>
          <w:rFonts w:ascii="Arial" w:hAnsi="Arial" w:cs="Arial"/>
        </w:rPr>
        <w:t xml:space="preserve"> interface provides the means for a market participant to obtain awarded AS.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53C73DC3"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14C2BA5D" w14:textId="77777777">
        <w:tc>
          <w:tcPr>
            <w:tcW w:w="2308" w:type="dxa"/>
            <w:shd w:val="clear" w:color="auto" w:fill="C0C0C0"/>
          </w:tcPr>
          <w:p w14:paraId="1D994D97"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D4254FA"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1C873BB" w14:textId="77777777">
        <w:tc>
          <w:tcPr>
            <w:tcW w:w="2308" w:type="dxa"/>
          </w:tcPr>
          <w:p w14:paraId="0D743677"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E5A1AF1"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5FCA688" w14:textId="77777777">
        <w:tc>
          <w:tcPr>
            <w:tcW w:w="2308" w:type="dxa"/>
          </w:tcPr>
          <w:p w14:paraId="220CA12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98F354D"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AwardedAS</w:t>
            </w:r>
            <w:proofErr w:type="spellEnd"/>
          </w:p>
        </w:tc>
      </w:tr>
      <w:tr w:rsidR="008A5EF2" w:rsidRPr="00FA0A10" w14:paraId="182A2854" w14:textId="77777777">
        <w:tc>
          <w:tcPr>
            <w:tcW w:w="2308" w:type="dxa"/>
          </w:tcPr>
          <w:p w14:paraId="288DAE43"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E6307AC"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655641C" w14:textId="77777777">
        <w:tc>
          <w:tcPr>
            <w:tcW w:w="2308" w:type="dxa"/>
          </w:tcPr>
          <w:p w14:paraId="2459E600"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7D94C6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962258" w:rsidRPr="00FA0A10" w14:paraId="3605AD2C" w14:textId="77777777" w:rsidTr="00927C64">
        <w:tc>
          <w:tcPr>
            <w:tcW w:w="2308" w:type="dxa"/>
          </w:tcPr>
          <w:p w14:paraId="24EE6BB4" w14:textId="77777777" w:rsidR="00962258" w:rsidRPr="002A438F" w:rsidRDefault="00962258" w:rsidP="00927C64">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69A69096" w14:textId="77777777" w:rsidR="00962258" w:rsidRPr="001B0FBA" w:rsidRDefault="00962258" w:rsidP="00927C64">
            <w:pPr>
              <w:pStyle w:val="Normal2"/>
              <w:keepNext/>
              <w:ind w:left="0"/>
              <w:jc w:val="center"/>
              <w:rPr>
                <w:rFonts w:ascii="Arial" w:hAnsi="Arial" w:cs="Arial"/>
                <w:i/>
              </w:rPr>
            </w:pPr>
            <w:r w:rsidRPr="001B0FBA">
              <w:rPr>
                <w:rFonts w:ascii="Arial" w:hAnsi="Arial" w:cs="Arial"/>
                <w:i/>
              </w:rPr>
              <w:t>DAM/SASM</w:t>
            </w:r>
          </w:p>
        </w:tc>
      </w:tr>
      <w:tr w:rsidR="00D47CFF" w:rsidRPr="00FA0A10" w14:paraId="3FE7D130" w14:textId="77777777">
        <w:tc>
          <w:tcPr>
            <w:tcW w:w="2308" w:type="dxa"/>
          </w:tcPr>
          <w:p w14:paraId="12D1534B" w14:textId="77777777" w:rsidR="00D47CFF" w:rsidRPr="002A438F" w:rsidRDefault="00D47CFF" w:rsidP="00ED3E2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037523B7" w14:textId="77777777" w:rsidR="00D47CFF" w:rsidRPr="001B0FBA" w:rsidRDefault="00D47CFF" w:rsidP="00ED3E27">
            <w:pPr>
              <w:pStyle w:val="Normal2"/>
              <w:keepNext/>
              <w:ind w:left="0"/>
              <w:jc w:val="center"/>
              <w:rPr>
                <w:rFonts w:ascii="Arial" w:hAnsi="Arial" w:cs="Arial"/>
                <w:i/>
              </w:rPr>
            </w:pPr>
            <w:r w:rsidRPr="001B0FBA">
              <w:rPr>
                <w:rFonts w:ascii="Arial" w:hAnsi="Arial" w:cs="Arial"/>
                <w:i/>
              </w:rPr>
              <w:t>Trading date</w:t>
            </w:r>
          </w:p>
        </w:tc>
      </w:tr>
      <w:tr w:rsidR="00927BFA" w:rsidRPr="00FA0A10" w14:paraId="66D6984D" w14:textId="77777777">
        <w:tc>
          <w:tcPr>
            <w:tcW w:w="2308" w:type="dxa"/>
            <w:tcBorders>
              <w:top w:val="single" w:sz="4" w:space="0" w:color="auto"/>
              <w:left w:val="single" w:sz="4" w:space="0" w:color="auto"/>
              <w:bottom w:val="single" w:sz="4" w:space="0" w:color="auto"/>
              <w:right w:val="single" w:sz="4" w:space="0" w:color="auto"/>
            </w:tcBorders>
          </w:tcPr>
          <w:p w14:paraId="3B50F0A2"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2B2C5AA8"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5F9EB6C5" w14:textId="77777777" w:rsidR="00927BFA" w:rsidRPr="00FA0A10" w:rsidRDefault="00E24680" w:rsidP="00E24680">
            <w:pPr>
              <w:pStyle w:val="Normal2"/>
              <w:keepNext/>
              <w:ind w:left="0"/>
              <w:jc w:val="center"/>
              <w:rPr>
                <w:rFonts w:ascii="Arial" w:hAnsi="Arial" w:cs="Arial"/>
                <w:i/>
              </w:rPr>
            </w:pPr>
            <w:r w:rsidRPr="00FA0A10">
              <w:rPr>
                <w:rFonts w:ascii="Arial" w:hAnsi="Arial" w:cs="Arial"/>
                <w:i/>
              </w:rPr>
              <w:t>Format: YYYYMMDDHHMMSS</w:t>
            </w:r>
          </w:p>
        </w:tc>
      </w:tr>
    </w:tbl>
    <w:p w14:paraId="519DC206" w14:textId="77777777" w:rsidR="008A5EF2" w:rsidRPr="00B81394" w:rsidRDefault="008A5EF2" w:rsidP="008A5EF2">
      <w:pPr>
        <w:pStyle w:val="Caption"/>
        <w:rPr>
          <w:rFonts w:ascii="Arial" w:hAnsi="Arial" w:cs="Arial"/>
          <w:b w:val="0"/>
        </w:rPr>
      </w:pPr>
    </w:p>
    <w:p w14:paraId="2C294A48" w14:textId="785F7673" w:rsidR="008A5EF2" w:rsidRPr="00B81394" w:rsidRDefault="008A5EF2" w:rsidP="008A5EF2">
      <w:pPr>
        <w:pStyle w:val="Caption"/>
        <w:rPr>
          <w:rFonts w:ascii="Arial" w:hAnsi="Arial" w:cs="Arial"/>
          <w:b w:val="0"/>
        </w:rPr>
      </w:pPr>
      <w:bookmarkStart w:id="1188" w:name="_Toc11224475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78</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AwardedAS</w:t>
      </w:r>
      <w:proofErr w:type="spellEnd"/>
      <w:r w:rsidRPr="00B81394">
        <w:rPr>
          <w:rFonts w:ascii="Arial" w:hAnsi="Arial" w:cs="Arial"/>
          <w:b w:val="0"/>
        </w:rPr>
        <w:t xml:space="preserve"> Parameters</w:t>
      </w:r>
      <w:bookmarkEnd w:id="1188"/>
    </w:p>
    <w:p w14:paraId="4713676D" w14:textId="77777777" w:rsidR="008A5EF2" w:rsidRPr="00B81394" w:rsidRDefault="008A5EF2" w:rsidP="008A5EF2">
      <w:pPr>
        <w:rPr>
          <w:rFonts w:ascii="Arial" w:hAnsi="Arial" w:cs="Arial"/>
        </w:rPr>
      </w:pPr>
    </w:p>
    <w:p w14:paraId="4E738E13"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421E41B3"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02DA440" w14:textId="77777777">
        <w:tc>
          <w:tcPr>
            <w:tcW w:w="2418" w:type="dxa"/>
            <w:shd w:val="clear" w:color="auto" w:fill="C0C0C0"/>
          </w:tcPr>
          <w:p w14:paraId="1DCB3ED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370E5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CFCD427" w14:textId="77777777">
        <w:tc>
          <w:tcPr>
            <w:tcW w:w="2418" w:type="dxa"/>
          </w:tcPr>
          <w:p w14:paraId="22030F22"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A6843C5"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AAE6C21" w14:textId="77777777">
        <w:tc>
          <w:tcPr>
            <w:tcW w:w="2418" w:type="dxa"/>
          </w:tcPr>
          <w:p w14:paraId="4A63B21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DB4C31F"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AwardedAS</w:t>
            </w:r>
            <w:proofErr w:type="spellEnd"/>
          </w:p>
        </w:tc>
      </w:tr>
      <w:tr w:rsidR="008A5EF2" w:rsidRPr="00FA0A10" w14:paraId="6631BF9C" w14:textId="77777777">
        <w:tc>
          <w:tcPr>
            <w:tcW w:w="2418" w:type="dxa"/>
          </w:tcPr>
          <w:p w14:paraId="20770F2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128DD504"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328B811A" w14:textId="77777777">
        <w:tc>
          <w:tcPr>
            <w:tcW w:w="2418" w:type="dxa"/>
          </w:tcPr>
          <w:p w14:paraId="1D90B69D"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BA70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FC588F0" w14:textId="77777777">
        <w:tc>
          <w:tcPr>
            <w:tcW w:w="2418" w:type="dxa"/>
          </w:tcPr>
          <w:p w14:paraId="2CE49B16"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91E704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0C001216" w14:textId="77777777">
        <w:tc>
          <w:tcPr>
            <w:tcW w:w="2418" w:type="dxa"/>
          </w:tcPr>
          <w:p w14:paraId="58234DC8"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5D6BCF64" w14:textId="77777777" w:rsidR="008A5EF2" w:rsidRPr="001B0FBA" w:rsidRDefault="008A5EF2" w:rsidP="0083133A">
            <w:pPr>
              <w:pStyle w:val="Normal2"/>
              <w:keepNext/>
              <w:ind w:left="0"/>
              <w:jc w:val="center"/>
              <w:rPr>
                <w:rFonts w:ascii="Arial" w:hAnsi="Arial" w:cs="Arial"/>
                <w:i/>
              </w:rPr>
            </w:pPr>
            <w:proofErr w:type="spellStart"/>
            <w:r w:rsidRPr="001B0FBA">
              <w:rPr>
                <w:rFonts w:ascii="Arial" w:hAnsi="Arial" w:cs="Arial"/>
                <w:i/>
              </w:rPr>
              <w:t>AwardedAS</w:t>
            </w:r>
            <w:proofErr w:type="spellEnd"/>
          </w:p>
        </w:tc>
      </w:tr>
    </w:tbl>
    <w:p w14:paraId="79C298E6" w14:textId="77777777" w:rsidR="008A5EF2" w:rsidRPr="00B81394" w:rsidRDefault="008A5EF2" w:rsidP="008A5EF2">
      <w:pPr>
        <w:pStyle w:val="Caption"/>
        <w:rPr>
          <w:rFonts w:ascii="Arial" w:hAnsi="Arial" w:cs="Arial"/>
          <w:b w:val="0"/>
        </w:rPr>
      </w:pPr>
    </w:p>
    <w:p w14:paraId="3970B7A0" w14:textId="05583AB7" w:rsidR="008A5EF2" w:rsidRPr="00B81394" w:rsidRDefault="008A5EF2" w:rsidP="008A5EF2">
      <w:pPr>
        <w:pStyle w:val="Caption"/>
        <w:rPr>
          <w:rFonts w:ascii="Arial" w:hAnsi="Arial" w:cs="Arial"/>
          <w:b w:val="0"/>
        </w:rPr>
      </w:pPr>
      <w:bookmarkStart w:id="1189" w:name="_Toc11224475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79</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AwardedAS</w:t>
      </w:r>
      <w:proofErr w:type="spellEnd"/>
      <w:r w:rsidRPr="00B81394">
        <w:rPr>
          <w:rFonts w:ascii="Arial" w:hAnsi="Arial" w:cs="Arial"/>
          <w:b w:val="0"/>
        </w:rPr>
        <w:t xml:space="preserve"> Response</w:t>
      </w:r>
      <w:bookmarkEnd w:id="1189"/>
    </w:p>
    <w:p w14:paraId="34414992" w14:textId="77777777" w:rsidR="008A5EF2" w:rsidRPr="00B81394" w:rsidRDefault="008A5EF2" w:rsidP="008A5EF2">
      <w:pPr>
        <w:ind w:left="360"/>
        <w:rPr>
          <w:rFonts w:ascii="Arial" w:hAnsi="Arial" w:cs="Arial"/>
        </w:rPr>
      </w:pPr>
    </w:p>
    <w:p w14:paraId="47B034B7" w14:textId="77777777" w:rsidR="008A5EF2" w:rsidRPr="00B81394" w:rsidRDefault="00FB7CDA" w:rsidP="008A5EF2">
      <w:pPr>
        <w:ind w:left="360"/>
        <w:rPr>
          <w:rFonts w:ascii="Arial" w:hAnsi="Arial" w:cs="Arial"/>
        </w:rPr>
      </w:pPr>
      <w:r w:rsidRPr="00B81394">
        <w:rPr>
          <w:rFonts w:ascii="Arial" w:hAnsi="Arial" w:cs="Arial"/>
        </w:rPr>
        <w:t xml:space="preserve">On </w:t>
      </w:r>
      <w:r w:rsidR="00573808" w:rsidRPr="00B81394">
        <w:rPr>
          <w:rFonts w:ascii="Arial" w:hAnsi="Arial" w:cs="Arial"/>
        </w:rPr>
        <w:t>retrieval</w:t>
      </w:r>
      <w:r w:rsidRPr="00B81394">
        <w:rPr>
          <w:rFonts w:ascii="Arial" w:hAnsi="Arial" w:cs="Arial"/>
        </w:rPr>
        <w:t xml:space="preserve"> </w:t>
      </w:r>
      <w:proofErr w:type="spellStart"/>
      <w:r w:rsidR="008A5EF2" w:rsidRPr="00B81394">
        <w:rPr>
          <w:rFonts w:ascii="Arial" w:hAnsi="Arial" w:cs="Arial"/>
        </w:rPr>
        <w:t>Award</w:t>
      </w:r>
      <w:r w:rsidRPr="00B81394">
        <w:rPr>
          <w:rFonts w:ascii="Arial" w:hAnsi="Arial" w:cs="Arial"/>
        </w:rPr>
        <w:t>ed</w:t>
      </w:r>
      <w:r w:rsidR="00573808" w:rsidRPr="00B81394">
        <w:rPr>
          <w:rFonts w:ascii="Arial" w:hAnsi="Arial" w:cs="Arial"/>
        </w:rPr>
        <w:t>AS</w:t>
      </w:r>
      <w:proofErr w:type="spellEnd"/>
      <w:r w:rsidR="008A5EF2" w:rsidRPr="00B81394">
        <w:rPr>
          <w:rFonts w:ascii="Arial" w:hAnsi="Arial" w:cs="Arial"/>
        </w:rPr>
        <w:t xml:space="preserve"> is returned in the payload of the </w:t>
      </w:r>
      <w:proofErr w:type="spellStart"/>
      <w:r w:rsidR="008A5EF2" w:rsidRPr="00B81394">
        <w:rPr>
          <w:rFonts w:ascii="Arial" w:hAnsi="Arial" w:cs="Arial"/>
        </w:rPr>
        <w:t>ResponseMessage</w:t>
      </w:r>
      <w:proofErr w:type="spellEnd"/>
      <w:r w:rsidR="008A5EF2" w:rsidRPr="00B81394">
        <w:rPr>
          <w:rFonts w:ascii="Arial" w:hAnsi="Arial" w:cs="Arial"/>
        </w:rPr>
        <w:t xml:space="preserve"> using the following structure:</w:t>
      </w:r>
    </w:p>
    <w:p w14:paraId="4DE31FAE" w14:textId="77777777" w:rsidR="00FD3307" w:rsidRPr="00B81394" w:rsidRDefault="00FD3307" w:rsidP="008A5EF2">
      <w:pPr>
        <w:ind w:left="360"/>
        <w:rPr>
          <w:rFonts w:ascii="Arial" w:hAnsi="Arial" w:cs="Arial"/>
        </w:rPr>
      </w:pPr>
    </w:p>
    <w:p w14:paraId="1D432FD4" w14:textId="77777777" w:rsidR="00FD3307" w:rsidRPr="00B81394" w:rsidRDefault="009A2F00" w:rsidP="008A5EF2">
      <w:pPr>
        <w:ind w:left="360"/>
        <w:rPr>
          <w:rFonts w:ascii="Arial" w:hAnsi="Arial" w:cs="Arial"/>
        </w:rPr>
      </w:pPr>
      <w:r>
        <w:rPr>
          <w:rFonts w:ascii="Arial" w:hAnsi="Arial" w:cs="Arial"/>
          <w:noProof/>
        </w:rPr>
        <w:drawing>
          <wp:inline distT="0" distB="0" distL="0" distR="0" wp14:anchorId="07EB36C0" wp14:editId="65A01906">
            <wp:extent cx="4210050" cy="4295775"/>
            <wp:effectExtent l="0" t="0" r="0" b="9525"/>
            <wp:docPr id="49" name="Picture 4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aa"/>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210050" cy="4295775"/>
                    </a:xfrm>
                    <a:prstGeom prst="rect">
                      <a:avLst/>
                    </a:prstGeom>
                    <a:noFill/>
                    <a:ln>
                      <a:noFill/>
                    </a:ln>
                  </pic:spPr>
                </pic:pic>
              </a:graphicData>
            </a:graphic>
          </wp:inline>
        </w:drawing>
      </w:r>
    </w:p>
    <w:p w14:paraId="358E94C9" w14:textId="77777777" w:rsidR="008A5EF2" w:rsidRPr="00B81394" w:rsidRDefault="008A5EF2" w:rsidP="008A5EF2">
      <w:pPr>
        <w:keepNext/>
        <w:ind w:left="360"/>
        <w:rPr>
          <w:rFonts w:ascii="Arial" w:hAnsi="Arial" w:cs="Arial"/>
        </w:rPr>
      </w:pPr>
    </w:p>
    <w:p w14:paraId="39EEA269" w14:textId="77777777" w:rsidR="008A5EF2" w:rsidRPr="00B81394" w:rsidRDefault="008A5EF2" w:rsidP="008A5EF2">
      <w:pPr>
        <w:keepNext/>
        <w:ind w:left="360"/>
        <w:rPr>
          <w:rFonts w:ascii="Arial" w:hAnsi="Arial" w:cs="Arial"/>
        </w:rPr>
      </w:pPr>
    </w:p>
    <w:p w14:paraId="12D96340"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49ECDAA3" wp14:editId="1E8C88CB">
            <wp:extent cx="5581650" cy="7591425"/>
            <wp:effectExtent l="0" t="0" r="0" b="9525"/>
            <wp:docPr id="50" name="Picture 5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38C13E34" w14:textId="77777777" w:rsidR="008A5EF2" w:rsidRPr="00B81394" w:rsidRDefault="008A5EF2" w:rsidP="008A5EF2">
      <w:pPr>
        <w:keepNext/>
        <w:ind w:left="360"/>
        <w:rPr>
          <w:rFonts w:ascii="Arial" w:hAnsi="Arial" w:cs="Arial"/>
        </w:rPr>
      </w:pPr>
    </w:p>
    <w:p w14:paraId="687C3451" w14:textId="60F70920" w:rsidR="008A5EF2" w:rsidRDefault="008A5EF2" w:rsidP="00BD2305">
      <w:pPr>
        <w:rPr>
          <w:rFonts w:ascii="Arial" w:hAnsi="Arial" w:cs="Arial"/>
          <w:sz w:val="20"/>
          <w:szCs w:val="20"/>
        </w:rPr>
      </w:pPr>
      <w:bookmarkStart w:id="1190" w:name="_Toc112244754"/>
      <w:r w:rsidRPr="00B81394">
        <w:rPr>
          <w:rFonts w:ascii="Arial" w:hAnsi="Arial" w:cs="Arial"/>
          <w:sz w:val="20"/>
          <w:szCs w:val="20"/>
        </w:rPr>
        <w:lastRenderedPageBreak/>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80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AwardedAS</w:t>
      </w:r>
      <w:proofErr w:type="spellEnd"/>
      <w:r w:rsidRPr="00B81394">
        <w:rPr>
          <w:rFonts w:ascii="Arial" w:hAnsi="Arial" w:cs="Arial"/>
          <w:sz w:val="20"/>
          <w:szCs w:val="20"/>
        </w:rPr>
        <w:t xml:space="preserve"> Container Structure</w:t>
      </w:r>
      <w:bookmarkEnd w:id="1190"/>
    </w:p>
    <w:p w14:paraId="44A11222" w14:textId="72418435" w:rsidR="00A840F4" w:rsidRDefault="00A840F4" w:rsidP="00BD2305">
      <w:pPr>
        <w:rPr>
          <w:rFonts w:ascii="Arial" w:hAnsi="Arial" w:cs="Arial"/>
          <w:sz w:val="20"/>
          <w:szCs w:val="20"/>
        </w:rPr>
      </w:pPr>
    </w:p>
    <w:tbl>
      <w:tblPr>
        <w:tblStyle w:val="TableGrid"/>
        <w:tblW w:w="0" w:type="auto"/>
        <w:shd w:val="pct12" w:color="auto" w:fill="auto"/>
        <w:tblLook w:val="04A0" w:firstRow="1" w:lastRow="0" w:firstColumn="1" w:lastColumn="0" w:noHBand="0" w:noVBand="1"/>
      </w:tblPr>
      <w:tblGrid>
        <w:gridCol w:w="9350"/>
      </w:tblGrid>
      <w:tr w:rsidR="00A840F4" w14:paraId="214CD764" w14:textId="77777777" w:rsidTr="00A840F4">
        <w:tc>
          <w:tcPr>
            <w:tcW w:w="9350" w:type="dxa"/>
            <w:shd w:val="pct12" w:color="auto" w:fill="auto"/>
          </w:tcPr>
          <w:p w14:paraId="0E7125DE" w14:textId="4417D1D4" w:rsidR="00A840F4" w:rsidRDefault="00A840F4" w:rsidP="00A840F4">
            <w:pPr>
              <w:rPr>
                <w:rFonts w:ascii="Arial" w:hAnsi="Arial" w:cs="Arial"/>
              </w:rPr>
            </w:pPr>
            <w:r>
              <w:rPr>
                <w:b/>
                <w:i/>
                <w:iCs/>
              </w:rPr>
              <w:t>[NPRR863:  Replace Figure 80 above with the following upon system implementation]</w:t>
            </w:r>
          </w:p>
          <w:p w14:paraId="5CDEC8FE" w14:textId="698FDE29" w:rsidR="00A840F4" w:rsidRDefault="00A840F4" w:rsidP="00BD2305">
            <w:pPr>
              <w:rPr>
                <w:rFonts w:ascii="Arial" w:hAnsi="Arial" w:cs="Arial"/>
                <w:sz w:val="20"/>
                <w:szCs w:val="20"/>
              </w:rPr>
            </w:pPr>
          </w:p>
          <w:p w14:paraId="4F4AA841" w14:textId="77777777" w:rsidR="00A840F4" w:rsidRDefault="00A840F4" w:rsidP="00BD2305">
            <w:pPr>
              <w:rPr>
                <w:rFonts w:ascii="Arial" w:hAnsi="Arial" w:cs="Arial"/>
                <w:sz w:val="20"/>
                <w:szCs w:val="20"/>
              </w:rPr>
            </w:pPr>
          </w:p>
          <w:p w14:paraId="059E3466" w14:textId="69D1A584" w:rsidR="00A840F4" w:rsidRDefault="00A840F4" w:rsidP="00BD2305">
            <w:pPr>
              <w:rPr>
                <w:rFonts w:ascii="Arial" w:hAnsi="Arial" w:cs="Arial"/>
                <w:sz w:val="20"/>
                <w:szCs w:val="20"/>
              </w:rPr>
            </w:pPr>
            <w:r>
              <w:rPr>
                <w:rFonts w:ascii="Arial" w:hAnsi="Arial" w:cs="Arial"/>
                <w:noProof/>
              </w:rPr>
              <w:drawing>
                <wp:inline distT="0" distB="0" distL="0" distR="0" wp14:anchorId="2AC7B2B7" wp14:editId="38E04BB5">
                  <wp:extent cx="3581988" cy="6991350"/>
                  <wp:effectExtent l="0" t="0" r="0" b="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5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588609" cy="7004273"/>
                          </a:xfrm>
                          <a:prstGeom prst="rect">
                            <a:avLst/>
                          </a:prstGeom>
                        </pic:spPr>
                      </pic:pic>
                    </a:graphicData>
                  </a:graphic>
                </wp:inline>
              </w:drawing>
            </w:r>
          </w:p>
        </w:tc>
      </w:tr>
    </w:tbl>
    <w:p w14:paraId="5679C7A2" w14:textId="6301BC44" w:rsidR="00A840F4" w:rsidRDefault="00A840F4" w:rsidP="00BD2305">
      <w:pPr>
        <w:rPr>
          <w:rFonts w:ascii="Arial" w:hAnsi="Arial" w:cs="Arial"/>
          <w:sz w:val="20"/>
          <w:szCs w:val="20"/>
        </w:rPr>
      </w:pPr>
    </w:p>
    <w:p w14:paraId="54A06EAB" w14:textId="77777777" w:rsidR="003C3E7E" w:rsidRDefault="003C3E7E" w:rsidP="00BD2305">
      <w:pPr>
        <w:rPr>
          <w:rFonts w:ascii="Arial" w:hAnsi="Arial" w:cs="Arial"/>
          <w:sz w:val="20"/>
          <w:szCs w:val="20"/>
        </w:rPr>
      </w:pPr>
    </w:p>
    <w:tbl>
      <w:tblPr>
        <w:tblStyle w:val="TableGrid"/>
        <w:tblW w:w="0" w:type="auto"/>
        <w:shd w:val="pct12" w:color="auto" w:fill="auto"/>
        <w:tblLook w:val="04A0" w:firstRow="1" w:lastRow="0" w:firstColumn="1" w:lastColumn="0" w:noHBand="0" w:noVBand="1"/>
      </w:tblPr>
      <w:tblGrid>
        <w:gridCol w:w="9350"/>
      </w:tblGrid>
      <w:tr w:rsidR="003C3E7E" w14:paraId="7912C23A" w14:textId="77777777" w:rsidTr="00934FDC">
        <w:tc>
          <w:tcPr>
            <w:tcW w:w="9350" w:type="dxa"/>
            <w:shd w:val="pct12" w:color="auto" w:fill="auto"/>
          </w:tcPr>
          <w:p w14:paraId="3C79DE81" w14:textId="401D1D8E" w:rsidR="003C3E7E" w:rsidRDefault="003C3E7E" w:rsidP="00934FDC">
            <w:pPr>
              <w:rPr>
                <w:rFonts w:ascii="Arial" w:hAnsi="Arial" w:cs="Arial"/>
              </w:rPr>
            </w:pPr>
            <w:r>
              <w:rPr>
                <w:b/>
                <w:i/>
                <w:iCs/>
              </w:rPr>
              <w:lastRenderedPageBreak/>
              <w:t>[NPRR863 Phase 2 (ECRS): Replace Figure 80 above with the following upon system implementation]</w:t>
            </w:r>
          </w:p>
          <w:p w14:paraId="2A59BCBA" w14:textId="77777777" w:rsidR="003C3E7E" w:rsidRDefault="003C3E7E" w:rsidP="00934FDC">
            <w:pPr>
              <w:rPr>
                <w:rFonts w:ascii="Arial" w:hAnsi="Arial" w:cs="Arial"/>
                <w:sz w:val="20"/>
                <w:szCs w:val="20"/>
              </w:rPr>
            </w:pPr>
          </w:p>
          <w:p w14:paraId="4FA9F872" w14:textId="77777777" w:rsidR="003C3E7E" w:rsidRDefault="003C3E7E" w:rsidP="00934FDC">
            <w:pPr>
              <w:rPr>
                <w:rFonts w:ascii="Arial" w:hAnsi="Arial" w:cs="Arial"/>
                <w:sz w:val="20"/>
                <w:szCs w:val="20"/>
              </w:rPr>
            </w:pPr>
          </w:p>
          <w:p w14:paraId="46AD1531" w14:textId="617B4FA1" w:rsidR="003C3E7E" w:rsidRDefault="003C3E7E" w:rsidP="00934FDC">
            <w:pPr>
              <w:rPr>
                <w:rFonts w:ascii="Arial" w:hAnsi="Arial" w:cs="Arial"/>
                <w:sz w:val="20"/>
                <w:szCs w:val="20"/>
              </w:rPr>
            </w:pPr>
            <w:r>
              <w:rPr>
                <w:rFonts w:ascii="Arial" w:hAnsi="Arial" w:cs="Arial"/>
                <w:noProof/>
                <w:sz w:val="20"/>
                <w:szCs w:val="20"/>
              </w:rPr>
              <w:drawing>
                <wp:inline distT="0" distB="0" distL="0" distR="0" wp14:anchorId="52AAAED4" wp14:editId="54944BF7">
                  <wp:extent cx="3774440" cy="6858000"/>
                  <wp:effectExtent l="0" t="0" r="0" b="0"/>
                  <wp:docPr id="167" name="Picture 1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Picture 167" descr="Diagram&#10;&#10;Description automatically generated"/>
                          <pic:cNvPicPr/>
                        </pic:nvPicPr>
                        <pic:blipFill>
                          <a:blip r:embed="rId55">
                            <a:alphaModFix/>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74440" cy="6858000"/>
                          </a:xfrm>
                          <a:prstGeom prst="rect">
                            <a:avLst/>
                          </a:prstGeom>
                        </pic:spPr>
                      </pic:pic>
                    </a:graphicData>
                  </a:graphic>
                </wp:inline>
              </w:drawing>
            </w:r>
          </w:p>
        </w:tc>
      </w:tr>
    </w:tbl>
    <w:p w14:paraId="5634A3B9" w14:textId="77777777" w:rsidR="003C3E7E" w:rsidRPr="00B81394" w:rsidRDefault="003C3E7E" w:rsidP="00BD2305">
      <w:pPr>
        <w:rPr>
          <w:rFonts w:ascii="Arial" w:hAnsi="Arial" w:cs="Arial"/>
          <w:sz w:val="20"/>
          <w:szCs w:val="20"/>
        </w:rPr>
      </w:pPr>
    </w:p>
    <w:p w14:paraId="7FF0090C" w14:textId="77777777" w:rsidR="00FB7CDA" w:rsidRPr="00B81394" w:rsidRDefault="00FB7CDA" w:rsidP="00FB7CDA">
      <w:pPr>
        <w:ind w:left="360"/>
        <w:rPr>
          <w:rFonts w:ascii="Arial" w:hAnsi="Arial" w:cs="Arial"/>
        </w:rPr>
      </w:pPr>
    </w:p>
    <w:p w14:paraId="36981AB4" w14:textId="77777777" w:rsidR="00FB7CDA" w:rsidRPr="00B81394" w:rsidRDefault="00FB7CDA" w:rsidP="00FB7CDA">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AwardedAS</w:t>
      </w:r>
      <w:proofErr w:type="spellEnd"/>
      <w:r w:rsidRPr="00B81394">
        <w:rPr>
          <w:rFonts w:ascii="Arial" w:hAnsi="Arial" w:cs="Arial"/>
        </w:rPr>
        <w:t xml:space="preserve"> elements.</w:t>
      </w:r>
    </w:p>
    <w:p w14:paraId="04454349" w14:textId="77777777" w:rsidR="00FB7CDA" w:rsidRPr="00B81394" w:rsidRDefault="00FB7CDA" w:rsidP="00FB7CDA">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7"/>
        <w:gridCol w:w="1157"/>
        <w:gridCol w:w="1374"/>
        <w:gridCol w:w="2434"/>
      </w:tblGrid>
      <w:tr w:rsidR="00FB7CDA" w:rsidRPr="00FA0A10" w14:paraId="4D54DED2" w14:textId="77777777">
        <w:tc>
          <w:tcPr>
            <w:tcW w:w="4015" w:type="dxa"/>
            <w:shd w:val="clear" w:color="auto" w:fill="FF99CC"/>
          </w:tcPr>
          <w:p w14:paraId="7032FD77" w14:textId="77777777" w:rsidR="00FB7CDA" w:rsidRPr="00B81394" w:rsidRDefault="00FB7CDA" w:rsidP="00CF0D10">
            <w:pPr>
              <w:rPr>
                <w:rFonts w:ascii="Arial" w:hAnsi="Arial" w:cs="Arial"/>
                <w:i/>
              </w:rPr>
            </w:pPr>
            <w:r w:rsidRPr="00B81394">
              <w:rPr>
                <w:rFonts w:ascii="Arial" w:hAnsi="Arial" w:cs="Arial"/>
                <w:i/>
              </w:rPr>
              <w:lastRenderedPageBreak/>
              <w:t>Element</w:t>
            </w:r>
          </w:p>
        </w:tc>
        <w:tc>
          <w:tcPr>
            <w:tcW w:w="1176" w:type="dxa"/>
            <w:shd w:val="clear" w:color="auto" w:fill="FF99CC"/>
          </w:tcPr>
          <w:p w14:paraId="6F32B60A" w14:textId="77777777" w:rsidR="00FB7CDA" w:rsidRPr="00B81394" w:rsidRDefault="00FB7CDA" w:rsidP="00CF0D10">
            <w:pPr>
              <w:rPr>
                <w:rFonts w:ascii="Arial" w:hAnsi="Arial" w:cs="Arial"/>
                <w:i/>
              </w:rPr>
            </w:pPr>
            <w:r w:rsidRPr="00B81394">
              <w:rPr>
                <w:rFonts w:ascii="Arial" w:hAnsi="Arial" w:cs="Arial"/>
                <w:i/>
              </w:rPr>
              <w:t>Datatype</w:t>
            </w:r>
          </w:p>
        </w:tc>
        <w:tc>
          <w:tcPr>
            <w:tcW w:w="1720" w:type="dxa"/>
            <w:shd w:val="clear" w:color="auto" w:fill="FF99CC"/>
          </w:tcPr>
          <w:p w14:paraId="077E888F" w14:textId="77777777" w:rsidR="00FB7CDA" w:rsidRPr="00B81394" w:rsidRDefault="00FB7CDA" w:rsidP="00CF0D10">
            <w:pPr>
              <w:rPr>
                <w:rFonts w:ascii="Arial" w:hAnsi="Arial" w:cs="Arial"/>
                <w:i/>
              </w:rPr>
            </w:pPr>
            <w:r w:rsidRPr="00B81394">
              <w:rPr>
                <w:rFonts w:ascii="Arial" w:hAnsi="Arial" w:cs="Arial"/>
                <w:i/>
              </w:rPr>
              <w:t>Description</w:t>
            </w:r>
          </w:p>
        </w:tc>
        <w:tc>
          <w:tcPr>
            <w:tcW w:w="1726" w:type="dxa"/>
            <w:shd w:val="clear" w:color="auto" w:fill="FF99CC"/>
          </w:tcPr>
          <w:p w14:paraId="1C499138" w14:textId="77777777" w:rsidR="00FB7CDA" w:rsidRPr="00B81394" w:rsidRDefault="00FB7CDA" w:rsidP="00CF0D10">
            <w:pPr>
              <w:rPr>
                <w:rFonts w:ascii="Arial" w:hAnsi="Arial" w:cs="Arial"/>
                <w:i/>
              </w:rPr>
            </w:pPr>
            <w:r w:rsidRPr="00B81394">
              <w:rPr>
                <w:rFonts w:ascii="Arial" w:hAnsi="Arial" w:cs="Arial"/>
                <w:i/>
              </w:rPr>
              <w:t>Values</w:t>
            </w:r>
          </w:p>
        </w:tc>
      </w:tr>
      <w:tr w:rsidR="00FB7CDA" w:rsidRPr="00FA0A10" w14:paraId="70B913F3" w14:textId="77777777">
        <w:tc>
          <w:tcPr>
            <w:tcW w:w="4015" w:type="dxa"/>
          </w:tcPr>
          <w:p w14:paraId="4BF4F116" w14:textId="77777777" w:rsidR="00FB7CDA" w:rsidRPr="00B81394" w:rsidRDefault="00FB7CDA" w:rsidP="00CF0D10">
            <w:pPr>
              <w:rPr>
                <w:rFonts w:ascii="Arial" w:hAnsi="Arial" w:cs="Arial"/>
              </w:rPr>
            </w:pPr>
            <w:proofErr w:type="spellStart"/>
            <w:r w:rsidRPr="00B81394">
              <w:rPr>
                <w:rFonts w:ascii="Arial" w:hAnsi="Arial" w:cs="Arial"/>
              </w:rPr>
              <w:t>qse</w:t>
            </w:r>
            <w:proofErr w:type="spellEnd"/>
          </w:p>
        </w:tc>
        <w:tc>
          <w:tcPr>
            <w:tcW w:w="1176" w:type="dxa"/>
          </w:tcPr>
          <w:p w14:paraId="0ED1A7D2" w14:textId="77777777" w:rsidR="00FB7CDA" w:rsidRPr="00B81394" w:rsidRDefault="00657710" w:rsidP="00CF0D10">
            <w:pPr>
              <w:rPr>
                <w:rFonts w:ascii="Arial" w:hAnsi="Arial" w:cs="Arial"/>
              </w:rPr>
            </w:pPr>
            <w:r w:rsidRPr="00B81394">
              <w:rPr>
                <w:rFonts w:ascii="Arial" w:hAnsi="Arial" w:cs="Arial"/>
              </w:rPr>
              <w:t>string</w:t>
            </w:r>
          </w:p>
        </w:tc>
        <w:tc>
          <w:tcPr>
            <w:tcW w:w="1720" w:type="dxa"/>
          </w:tcPr>
          <w:p w14:paraId="1C1FDA10" w14:textId="77777777" w:rsidR="00FB7CDA" w:rsidRPr="00B81394" w:rsidRDefault="0047338A" w:rsidP="00CF0D10">
            <w:pPr>
              <w:rPr>
                <w:rFonts w:ascii="Arial" w:hAnsi="Arial" w:cs="Arial"/>
              </w:rPr>
            </w:pPr>
            <w:r w:rsidRPr="00B81394">
              <w:rPr>
                <w:rFonts w:ascii="Arial" w:hAnsi="Arial" w:cs="Arial"/>
              </w:rPr>
              <w:t>Participant ID</w:t>
            </w:r>
          </w:p>
        </w:tc>
        <w:tc>
          <w:tcPr>
            <w:tcW w:w="1726" w:type="dxa"/>
          </w:tcPr>
          <w:p w14:paraId="0CFD6930" w14:textId="77777777" w:rsidR="00FB7CDA" w:rsidRPr="00B81394" w:rsidRDefault="00FB7CDA" w:rsidP="00CF0D10">
            <w:pPr>
              <w:rPr>
                <w:rFonts w:ascii="Arial" w:hAnsi="Arial" w:cs="Arial"/>
              </w:rPr>
            </w:pPr>
          </w:p>
        </w:tc>
      </w:tr>
      <w:tr w:rsidR="00FB7CDA" w:rsidRPr="00FA0A10" w14:paraId="2885002D" w14:textId="77777777">
        <w:tc>
          <w:tcPr>
            <w:tcW w:w="4015" w:type="dxa"/>
          </w:tcPr>
          <w:p w14:paraId="073F565B" w14:textId="77777777" w:rsidR="00FB7CDA" w:rsidRPr="00B81394" w:rsidRDefault="00FB7CDA" w:rsidP="00CF0D10">
            <w:pPr>
              <w:rPr>
                <w:rFonts w:ascii="Arial" w:hAnsi="Arial" w:cs="Arial"/>
              </w:rPr>
            </w:pPr>
            <w:proofErr w:type="spellStart"/>
            <w:r w:rsidRPr="00B81394">
              <w:rPr>
                <w:rFonts w:ascii="Arial" w:hAnsi="Arial" w:cs="Arial"/>
              </w:rPr>
              <w:t>startTime</w:t>
            </w:r>
            <w:proofErr w:type="spellEnd"/>
          </w:p>
        </w:tc>
        <w:tc>
          <w:tcPr>
            <w:tcW w:w="1176" w:type="dxa"/>
          </w:tcPr>
          <w:p w14:paraId="23E084F4" w14:textId="77777777" w:rsidR="00FB7CDA" w:rsidRPr="00B81394" w:rsidRDefault="00B22654" w:rsidP="00CF0D10">
            <w:pPr>
              <w:rPr>
                <w:rFonts w:ascii="Arial" w:hAnsi="Arial" w:cs="Arial"/>
              </w:rPr>
            </w:pPr>
            <w:proofErr w:type="spellStart"/>
            <w:r w:rsidRPr="00B81394">
              <w:rPr>
                <w:rFonts w:ascii="Arial" w:hAnsi="Arial" w:cs="Arial"/>
              </w:rPr>
              <w:t>DateTime</w:t>
            </w:r>
            <w:proofErr w:type="spellEnd"/>
          </w:p>
        </w:tc>
        <w:tc>
          <w:tcPr>
            <w:tcW w:w="1720" w:type="dxa"/>
          </w:tcPr>
          <w:p w14:paraId="77593857" w14:textId="77777777" w:rsidR="00FB7CDA" w:rsidRPr="00B81394" w:rsidRDefault="00FB7CDA" w:rsidP="00CF0D10">
            <w:pPr>
              <w:rPr>
                <w:rFonts w:ascii="Arial" w:hAnsi="Arial" w:cs="Arial"/>
              </w:rPr>
            </w:pPr>
            <w:r w:rsidRPr="00B81394">
              <w:rPr>
                <w:rFonts w:ascii="Arial" w:hAnsi="Arial" w:cs="Arial"/>
              </w:rPr>
              <w:t xml:space="preserve">Start time for </w:t>
            </w:r>
            <w:r w:rsidR="0047338A" w:rsidRPr="00B81394">
              <w:rPr>
                <w:rFonts w:ascii="Arial" w:hAnsi="Arial" w:cs="Arial"/>
              </w:rPr>
              <w:t>the award</w:t>
            </w:r>
          </w:p>
        </w:tc>
        <w:tc>
          <w:tcPr>
            <w:tcW w:w="1726" w:type="dxa"/>
          </w:tcPr>
          <w:p w14:paraId="34D3482F" w14:textId="77777777" w:rsidR="00FB7CDA" w:rsidRPr="00B81394" w:rsidRDefault="00FB7CDA" w:rsidP="00CF0D10">
            <w:pPr>
              <w:rPr>
                <w:rFonts w:ascii="Arial" w:hAnsi="Arial" w:cs="Arial"/>
              </w:rPr>
            </w:pPr>
            <w:r w:rsidRPr="00B81394">
              <w:rPr>
                <w:rFonts w:ascii="Arial" w:hAnsi="Arial" w:cs="Arial"/>
              </w:rPr>
              <w:t>Valid</w:t>
            </w:r>
            <w:r w:rsidR="0047338A" w:rsidRPr="00B81394">
              <w:rPr>
                <w:rFonts w:ascii="Arial" w:hAnsi="Arial" w:cs="Arial"/>
              </w:rPr>
              <w:t xml:space="preserve"> award</w:t>
            </w:r>
            <w:r w:rsidRPr="00B81394">
              <w:rPr>
                <w:rFonts w:ascii="Arial" w:hAnsi="Arial" w:cs="Arial"/>
              </w:rPr>
              <w:t xml:space="preserve"> </w:t>
            </w:r>
            <w:proofErr w:type="spellStart"/>
            <w:r w:rsidRPr="00B81394">
              <w:rPr>
                <w:rFonts w:ascii="Arial" w:hAnsi="Arial" w:cs="Arial"/>
              </w:rPr>
              <w:t>date</w:t>
            </w:r>
            <w:r w:rsidR="0047338A" w:rsidRPr="00B81394">
              <w:rPr>
                <w:rFonts w:ascii="Arial" w:hAnsi="Arial" w:cs="Arial"/>
              </w:rPr>
              <w:t>Time</w:t>
            </w:r>
            <w:proofErr w:type="spellEnd"/>
          </w:p>
        </w:tc>
      </w:tr>
      <w:tr w:rsidR="00FB7CDA" w:rsidRPr="00FA0A10" w14:paraId="3328539E" w14:textId="77777777">
        <w:tc>
          <w:tcPr>
            <w:tcW w:w="4015" w:type="dxa"/>
          </w:tcPr>
          <w:p w14:paraId="116494AB" w14:textId="77777777" w:rsidR="00FB7CDA" w:rsidRPr="00B81394" w:rsidRDefault="00FB7CDA" w:rsidP="00CF0D10">
            <w:pPr>
              <w:rPr>
                <w:rFonts w:ascii="Arial" w:hAnsi="Arial" w:cs="Arial"/>
              </w:rPr>
            </w:pPr>
            <w:proofErr w:type="spellStart"/>
            <w:r w:rsidRPr="00B81394">
              <w:rPr>
                <w:rFonts w:ascii="Arial" w:hAnsi="Arial" w:cs="Arial"/>
              </w:rPr>
              <w:t>endTime</w:t>
            </w:r>
            <w:proofErr w:type="spellEnd"/>
          </w:p>
        </w:tc>
        <w:tc>
          <w:tcPr>
            <w:tcW w:w="1176" w:type="dxa"/>
          </w:tcPr>
          <w:p w14:paraId="5AA82130" w14:textId="77777777" w:rsidR="00FB7CDA" w:rsidRPr="00B81394" w:rsidRDefault="00B22654" w:rsidP="00CF0D10">
            <w:pPr>
              <w:rPr>
                <w:rFonts w:ascii="Arial" w:hAnsi="Arial" w:cs="Arial"/>
              </w:rPr>
            </w:pPr>
            <w:proofErr w:type="spellStart"/>
            <w:r w:rsidRPr="00B81394">
              <w:rPr>
                <w:rFonts w:ascii="Arial" w:hAnsi="Arial" w:cs="Arial"/>
              </w:rPr>
              <w:t>DateTime</w:t>
            </w:r>
            <w:proofErr w:type="spellEnd"/>
          </w:p>
        </w:tc>
        <w:tc>
          <w:tcPr>
            <w:tcW w:w="1720" w:type="dxa"/>
          </w:tcPr>
          <w:p w14:paraId="7F0E09B2" w14:textId="77777777" w:rsidR="00FB7CDA" w:rsidRPr="00B81394" w:rsidRDefault="00FB7CDA" w:rsidP="00CF0D10">
            <w:pPr>
              <w:rPr>
                <w:rFonts w:ascii="Arial" w:hAnsi="Arial" w:cs="Arial"/>
              </w:rPr>
            </w:pPr>
            <w:r w:rsidRPr="00B81394">
              <w:rPr>
                <w:rFonts w:ascii="Arial" w:hAnsi="Arial" w:cs="Arial"/>
              </w:rPr>
              <w:t xml:space="preserve">End time for </w:t>
            </w:r>
            <w:r w:rsidR="0047338A" w:rsidRPr="00B81394">
              <w:rPr>
                <w:rFonts w:ascii="Arial" w:hAnsi="Arial" w:cs="Arial"/>
              </w:rPr>
              <w:t>the award</w:t>
            </w:r>
          </w:p>
        </w:tc>
        <w:tc>
          <w:tcPr>
            <w:tcW w:w="1726" w:type="dxa"/>
          </w:tcPr>
          <w:p w14:paraId="5896FB02" w14:textId="77777777" w:rsidR="00FB7CDA" w:rsidRPr="00B81394" w:rsidRDefault="00FB7CDA" w:rsidP="00CF0D10">
            <w:pPr>
              <w:rPr>
                <w:rFonts w:ascii="Arial" w:hAnsi="Arial" w:cs="Arial"/>
              </w:rPr>
            </w:pPr>
            <w:r w:rsidRPr="00B81394">
              <w:rPr>
                <w:rFonts w:ascii="Arial" w:hAnsi="Arial" w:cs="Arial"/>
              </w:rPr>
              <w:t xml:space="preserve">Valid </w:t>
            </w:r>
            <w:r w:rsidR="0047338A" w:rsidRPr="00B81394">
              <w:rPr>
                <w:rFonts w:ascii="Arial" w:hAnsi="Arial" w:cs="Arial"/>
              </w:rPr>
              <w:t xml:space="preserve">award </w:t>
            </w:r>
            <w:proofErr w:type="spellStart"/>
            <w:r w:rsidR="0047338A" w:rsidRPr="00B81394">
              <w:rPr>
                <w:rFonts w:ascii="Arial" w:hAnsi="Arial" w:cs="Arial"/>
              </w:rPr>
              <w:t>dateTime</w:t>
            </w:r>
            <w:proofErr w:type="spellEnd"/>
          </w:p>
        </w:tc>
      </w:tr>
      <w:tr w:rsidR="00FB7CDA" w:rsidRPr="00FA0A10" w14:paraId="77B4DCAC" w14:textId="77777777">
        <w:tc>
          <w:tcPr>
            <w:tcW w:w="4015" w:type="dxa"/>
          </w:tcPr>
          <w:p w14:paraId="2D1CB0B6" w14:textId="77777777" w:rsidR="00FB7CDA" w:rsidRPr="00B81394" w:rsidRDefault="00573808" w:rsidP="00CF0D10">
            <w:pPr>
              <w:rPr>
                <w:rFonts w:ascii="Arial" w:hAnsi="Arial" w:cs="Arial"/>
              </w:rPr>
            </w:pPr>
            <w:proofErr w:type="spellStart"/>
            <w:r w:rsidRPr="00B81394">
              <w:rPr>
                <w:rFonts w:ascii="Arial" w:hAnsi="Arial" w:cs="Arial"/>
              </w:rPr>
              <w:t>tradingDate</w:t>
            </w:r>
            <w:proofErr w:type="spellEnd"/>
            <w:r w:rsidR="00FB7CDA" w:rsidRPr="00B81394">
              <w:rPr>
                <w:rFonts w:ascii="Arial" w:hAnsi="Arial" w:cs="Arial"/>
              </w:rPr>
              <w:t xml:space="preserve"> </w:t>
            </w:r>
          </w:p>
        </w:tc>
        <w:tc>
          <w:tcPr>
            <w:tcW w:w="1176" w:type="dxa"/>
          </w:tcPr>
          <w:p w14:paraId="40B40791" w14:textId="77777777" w:rsidR="00FB7CDA" w:rsidRPr="00B81394" w:rsidRDefault="00657710" w:rsidP="00CF0D10">
            <w:pPr>
              <w:rPr>
                <w:rFonts w:ascii="Arial" w:hAnsi="Arial" w:cs="Arial"/>
              </w:rPr>
            </w:pPr>
            <w:r w:rsidRPr="00B81394">
              <w:rPr>
                <w:rFonts w:ascii="Arial" w:hAnsi="Arial" w:cs="Arial"/>
              </w:rPr>
              <w:t>Date</w:t>
            </w:r>
          </w:p>
        </w:tc>
        <w:tc>
          <w:tcPr>
            <w:tcW w:w="1720" w:type="dxa"/>
          </w:tcPr>
          <w:p w14:paraId="55930A29" w14:textId="77777777" w:rsidR="00FB7CDA" w:rsidRPr="00B81394" w:rsidRDefault="0047338A" w:rsidP="00CF0D10">
            <w:pPr>
              <w:rPr>
                <w:rFonts w:ascii="Arial" w:hAnsi="Arial" w:cs="Arial"/>
              </w:rPr>
            </w:pPr>
            <w:r w:rsidRPr="00B81394">
              <w:rPr>
                <w:rFonts w:ascii="Arial" w:hAnsi="Arial" w:cs="Arial"/>
              </w:rPr>
              <w:t>Award date</w:t>
            </w:r>
          </w:p>
        </w:tc>
        <w:tc>
          <w:tcPr>
            <w:tcW w:w="1726" w:type="dxa"/>
          </w:tcPr>
          <w:p w14:paraId="04F9A17D" w14:textId="77777777" w:rsidR="00FB7CDA" w:rsidRPr="00B81394" w:rsidRDefault="00784493" w:rsidP="00CF0D10">
            <w:pPr>
              <w:rPr>
                <w:rFonts w:ascii="Arial" w:hAnsi="Arial" w:cs="Arial"/>
              </w:rPr>
            </w:pPr>
            <w:r w:rsidRPr="00B81394">
              <w:rPr>
                <w:rFonts w:ascii="Arial" w:hAnsi="Arial" w:cs="Arial"/>
              </w:rPr>
              <w:t>DAM/SASM execution date</w:t>
            </w:r>
          </w:p>
        </w:tc>
      </w:tr>
      <w:tr w:rsidR="00657710" w:rsidRPr="00FA0A10" w14:paraId="0CDAB665" w14:textId="77777777">
        <w:tc>
          <w:tcPr>
            <w:tcW w:w="4015" w:type="dxa"/>
          </w:tcPr>
          <w:p w14:paraId="7082AF63" w14:textId="77777777" w:rsidR="00657710" w:rsidRPr="00B81394" w:rsidRDefault="00657710" w:rsidP="00CF0D10">
            <w:pPr>
              <w:rPr>
                <w:rFonts w:ascii="Arial" w:hAnsi="Arial" w:cs="Arial"/>
              </w:rPr>
            </w:pPr>
            <w:proofErr w:type="spellStart"/>
            <w:r w:rsidRPr="00B81394">
              <w:rPr>
                <w:rFonts w:ascii="Arial" w:hAnsi="Arial" w:cs="Arial"/>
              </w:rPr>
              <w:t>marketType</w:t>
            </w:r>
            <w:proofErr w:type="spellEnd"/>
          </w:p>
        </w:tc>
        <w:tc>
          <w:tcPr>
            <w:tcW w:w="1176" w:type="dxa"/>
          </w:tcPr>
          <w:p w14:paraId="608F615F" w14:textId="77777777" w:rsidR="00657710" w:rsidRPr="00B81394" w:rsidRDefault="00657710" w:rsidP="00CF0D10">
            <w:pPr>
              <w:rPr>
                <w:rFonts w:ascii="Arial" w:hAnsi="Arial" w:cs="Arial"/>
              </w:rPr>
            </w:pPr>
            <w:r w:rsidRPr="00B81394">
              <w:rPr>
                <w:rFonts w:ascii="Arial" w:hAnsi="Arial" w:cs="Arial"/>
              </w:rPr>
              <w:t>string</w:t>
            </w:r>
          </w:p>
        </w:tc>
        <w:tc>
          <w:tcPr>
            <w:tcW w:w="1720" w:type="dxa"/>
          </w:tcPr>
          <w:p w14:paraId="779775D1" w14:textId="77777777" w:rsidR="00657710" w:rsidRPr="00B81394" w:rsidRDefault="0047338A" w:rsidP="00CF0D10">
            <w:pPr>
              <w:rPr>
                <w:rFonts w:ascii="Arial" w:hAnsi="Arial" w:cs="Arial"/>
              </w:rPr>
            </w:pPr>
            <w:r w:rsidRPr="00B81394">
              <w:rPr>
                <w:rFonts w:ascii="Arial" w:hAnsi="Arial" w:cs="Arial"/>
              </w:rPr>
              <w:t>Market type</w:t>
            </w:r>
          </w:p>
        </w:tc>
        <w:tc>
          <w:tcPr>
            <w:tcW w:w="1726" w:type="dxa"/>
          </w:tcPr>
          <w:p w14:paraId="088FB9E2" w14:textId="77777777" w:rsidR="00657710" w:rsidRPr="00B81394" w:rsidRDefault="0047338A" w:rsidP="00CF0D10">
            <w:pPr>
              <w:rPr>
                <w:rFonts w:ascii="Arial" w:hAnsi="Arial" w:cs="Arial"/>
              </w:rPr>
            </w:pPr>
            <w:r w:rsidRPr="00B81394">
              <w:rPr>
                <w:rFonts w:ascii="Arial" w:hAnsi="Arial" w:cs="Arial"/>
              </w:rPr>
              <w:t>DAM</w:t>
            </w:r>
            <w:r w:rsidR="00D47CFF" w:rsidRPr="00B81394">
              <w:rPr>
                <w:rFonts w:ascii="Arial" w:hAnsi="Arial" w:cs="Arial"/>
              </w:rPr>
              <w:t>/SASM</w:t>
            </w:r>
          </w:p>
        </w:tc>
      </w:tr>
      <w:tr w:rsidR="00FB7CDA" w:rsidRPr="00FA0A10" w14:paraId="6FEA8B55" w14:textId="77777777">
        <w:tc>
          <w:tcPr>
            <w:tcW w:w="4015" w:type="dxa"/>
          </w:tcPr>
          <w:p w14:paraId="3D94095F" w14:textId="77777777" w:rsidR="00FB7CDA" w:rsidRPr="00B81394" w:rsidRDefault="00657710" w:rsidP="00CF0D10">
            <w:pPr>
              <w:rPr>
                <w:rFonts w:ascii="Arial" w:hAnsi="Arial" w:cs="Arial"/>
              </w:rPr>
            </w:pPr>
            <w:r w:rsidRPr="00B81394">
              <w:rPr>
                <w:rFonts w:ascii="Arial" w:hAnsi="Arial" w:cs="Arial"/>
              </w:rPr>
              <w:t xml:space="preserve">resource </w:t>
            </w:r>
          </w:p>
        </w:tc>
        <w:tc>
          <w:tcPr>
            <w:tcW w:w="1176" w:type="dxa"/>
          </w:tcPr>
          <w:p w14:paraId="733862B1" w14:textId="77777777" w:rsidR="00FB7CDA" w:rsidRPr="00B81394" w:rsidRDefault="00657710" w:rsidP="00CF0D10">
            <w:pPr>
              <w:rPr>
                <w:rFonts w:ascii="Arial" w:hAnsi="Arial" w:cs="Arial"/>
              </w:rPr>
            </w:pPr>
            <w:r w:rsidRPr="00B81394">
              <w:rPr>
                <w:rFonts w:ascii="Arial" w:hAnsi="Arial" w:cs="Arial"/>
              </w:rPr>
              <w:t>string</w:t>
            </w:r>
          </w:p>
        </w:tc>
        <w:tc>
          <w:tcPr>
            <w:tcW w:w="1720" w:type="dxa"/>
          </w:tcPr>
          <w:p w14:paraId="552F10B1" w14:textId="77777777" w:rsidR="009C7475" w:rsidRPr="00B81394" w:rsidRDefault="009C7475" w:rsidP="009C7475">
            <w:pPr>
              <w:rPr>
                <w:rFonts w:ascii="Arial" w:hAnsi="Arial" w:cs="Arial"/>
              </w:rPr>
            </w:pPr>
            <w:r w:rsidRPr="00B81394">
              <w:rPr>
                <w:rFonts w:ascii="Arial" w:hAnsi="Arial" w:cs="Arial"/>
              </w:rPr>
              <w:t>Name of resource</w:t>
            </w:r>
          </w:p>
          <w:p w14:paraId="09A041D4" w14:textId="77777777" w:rsidR="00FB7CDA" w:rsidRPr="00B81394" w:rsidRDefault="00FB7CDA" w:rsidP="00CF0D10">
            <w:pPr>
              <w:rPr>
                <w:rFonts w:ascii="Arial" w:hAnsi="Arial" w:cs="Arial"/>
              </w:rPr>
            </w:pPr>
          </w:p>
        </w:tc>
        <w:tc>
          <w:tcPr>
            <w:tcW w:w="1726" w:type="dxa"/>
          </w:tcPr>
          <w:p w14:paraId="640A083A" w14:textId="77777777" w:rsidR="00FB7CDA" w:rsidRPr="00B81394" w:rsidRDefault="00FB7CDA" w:rsidP="00CF0D10">
            <w:pPr>
              <w:rPr>
                <w:rFonts w:ascii="Arial" w:hAnsi="Arial" w:cs="Arial"/>
              </w:rPr>
            </w:pPr>
          </w:p>
        </w:tc>
      </w:tr>
      <w:tr w:rsidR="00FB7CDA" w:rsidRPr="00FA0A10" w14:paraId="1B62BD35" w14:textId="77777777">
        <w:tc>
          <w:tcPr>
            <w:tcW w:w="4015" w:type="dxa"/>
          </w:tcPr>
          <w:p w14:paraId="13F03C29" w14:textId="77777777" w:rsidR="00FB7CDA" w:rsidRPr="00B81394" w:rsidRDefault="00FB7CDA" w:rsidP="00CF0D10">
            <w:pPr>
              <w:rPr>
                <w:rFonts w:ascii="Arial" w:hAnsi="Arial" w:cs="Arial"/>
              </w:rPr>
            </w:pPr>
            <w:proofErr w:type="spellStart"/>
            <w:r w:rsidRPr="00B81394">
              <w:rPr>
                <w:rFonts w:ascii="Arial" w:hAnsi="Arial" w:cs="Arial"/>
              </w:rPr>
              <w:t>asType</w:t>
            </w:r>
            <w:proofErr w:type="spellEnd"/>
          </w:p>
        </w:tc>
        <w:tc>
          <w:tcPr>
            <w:tcW w:w="1176" w:type="dxa"/>
          </w:tcPr>
          <w:p w14:paraId="0240A32D" w14:textId="77777777" w:rsidR="00FB7CDA" w:rsidRPr="00B81394" w:rsidRDefault="00FB7CDA" w:rsidP="00CF0D10">
            <w:pPr>
              <w:rPr>
                <w:rFonts w:ascii="Arial" w:hAnsi="Arial" w:cs="Arial"/>
              </w:rPr>
            </w:pPr>
            <w:r w:rsidRPr="00B81394">
              <w:rPr>
                <w:rFonts w:ascii="Arial" w:hAnsi="Arial" w:cs="Arial"/>
              </w:rPr>
              <w:t>string</w:t>
            </w:r>
          </w:p>
        </w:tc>
        <w:tc>
          <w:tcPr>
            <w:tcW w:w="1720" w:type="dxa"/>
          </w:tcPr>
          <w:p w14:paraId="04C0A442" w14:textId="77777777" w:rsidR="00FB7CDA" w:rsidRPr="00B81394" w:rsidRDefault="00542585" w:rsidP="00CF0D10">
            <w:pPr>
              <w:rPr>
                <w:rFonts w:ascii="Arial" w:hAnsi="Arial" w:cs="Arial"/>
              </w:rPr>
            </w:pPr>
            <w:r w:rsidRPr="00B81394">
              <w:rPr>
                <w:rFonts w:ascii="Arial" w:hAnsi="Arial" w:cs="Arial"/>
              </w:rPr>
              <w:t xml:space="preserve">Ancillary services type </w:t>
            </w:r>
          </w:p>
        </w:tc>
        <w:tc>
          <w:tcPr>
            <w:tcW w:w="1726" w:type="dxa"/>
          </w:tcPr>
          <w:p w14:paraId="6D6A2037" w14:textId="77777777" w:rsidR="00FB7CDA" w:rsidRPr="00B81394" w:rsidRDefault="00F93AAD" w:rsidP="00CF0D10">
            <w:pPr>
              <w:rPr>
                <w:rFonts w:ascii="Arial" w:hAnsi="Arial" w:cs="Arial"/>
              </w:rPr>
            </w:pPr>
            <w:r w:rsidRPr="00B81394">
              <w:rPr>
                <w:rFonts w:ascii="Arial" w:hAnsi="Arial" w:cs="Arial"/>
              </w:rPr>
              <w:t>See Figure 11</w:t>
            </w:r>
          </w:p>
        </w:tc>
      </w:tr>
      <w:tr w:rsidR="00716422" w:rsidRPr="00FA0A10" w14:paraId="1157C9CC" w14:textId="77777777">
        <w:tc>
          <w:tcPr>
            <w:tcW w:w="4015" w:type="dxa"/>
          </w:tcPr>
          <w:p w14:paraId="36015FB7" w14:textId="77777777" w:rsidR="00716422" w:rsidRPr="00B81394" w:rsidRDefault="00716422" w:rsidP="00CF0D1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startTime</w:t>
            </w:r>
            <w:proofErr w:type="spellEnd"/>
          </w:p>
        </w:tc>
        <w:tc>
          <w:tcPr>
            <w:tcW w:w="1176" w:type="dxa"/>
          </w:tcPr>
          <w:p w14:paraId="6DC1B191" w14:textId="77777777" w:rsidR="00716422" w:rsidRPr="00B81394" w:rsidRDefault="00B22654" w:rsidP="00CF0D10">
            <w:pPr>
              <w:rPr>
                <w:rFonts w:ascii="Arial" w:hAnsi="Arial" w:cs="Arial"/>
              </w:rPr>
            </w:pPr>
            <w:proofErr w:type="spellStart"/>
            <w:r w:rsidRPr="00B81394">
              <w:rPr>
                <w:rFonts w:ascii="Arial" w:hAnsi="Arial" w:cs="Arial"/>
              </w:rPr>
              <w:t>DateTime</w:t>
            </w:r>
            <w:proofErr w:type="spellEnd"/>
          </w:p>
        </w:tc>
        <w:tc>
          <w:tcPr>
            <w:tcW w:w="1720" w:type="dxa"/>
          </w:tcPr>
          <w:p w14:paraId="3AC5E975" w14:textId="77777777" w:rsidR="00716422" w:rsidRPr="00B81394" w:rsidRDefault="00716422" w:rsidP="00CF0D10">
            <w:pPr>
              <w:rPr>
                <w:rFonts w:ascii="Arial" w:hAnsi="Arial" w:cs="Arial"/>
              </w:rPr>
            </w:pPr>
            <w:r w:rsidRPr="00B81394">
              <w:rPr>
                <w:rFonts w:ascii="Arial" w:hAnsi="Arial" w:cs="Arial"/>
              </w:rPr>
              <w:t>Start time for the award</w:t>
            </w:r>
          </w:p>
        </w:tc>
        <w:tc>
          <w:tcPr>
            <w:tcW w:w="1726" w:type="dxa"/>
          </w:tcPr>
          <w:p w14:paraId="559A08FE" w14:textId="77777777" w:rsidR="00716422" w:rsidRPr="00B81394" w:rsidRDefault="00716422"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716422" w:rsidRPr="00FA0A10" w14:paraId="0EE29706" w14:textId="77777777">
        <w:tc>
          <w:tcPr>
            <w:tcW w:w="4015" w:type="dxa"/>
          </w:tcPr>
          <w:p w14:paraId="6FE5628F" w14:textId="77777777" w:rsidR="00716422" w:rsidRPr="00B81394" w:rsidRDefault="00716422" w:rsidP="00CF0D1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endTime</w:t>
            </w:r>
            <w:proofErr w:type="spellEnd"/>
          </w:p>
        </w:tc>
        <w:tc>
          <w:tcPr>
            <w:tcW w:w="1176" w:type="dxa"/>
          </w:tcPr>
          <w:p w14:paraId="4E0304C7" w14:textId="77777777" w:rsidR="00716422" w:rsidRPr="00B81394" w:rsidRDefault="00716422" w:rsidP="00CF0D10">
            <w:pPr>
              <w:rPr>
                <w:rFonts w:ascii="Arial" w:hAnsi="Arial" w:cs="Arial"/>
              </w:rPr>
            </w:pPr>
            <w:proofErr w:type="spellStart"/>
            <w:r w:rsidRPr="00B81394">
              <w:rPr>
                <w:rFonts w:ascii="Arial" w:hAnsi="Arial" w:cs="Arial"/>
              </w:rPr>
              <w:t>dateTime</w:t>
            </w:r>
            <w:proofErr w:type="spellEnd"/>
          </w:p>
        </w:tc>
        <w:tc>
          <w:tcPr>
            <w:tcW w:w="1720" w:type="dxa"/>
          </w:tcPr>
          <w:p w14:paraId="64DB37CF" w14:textId="77777777" w:rsidR="00716422" w:rsidRPr="00B81394" w:rsidRDefault="00716422" w:rsidP="00CF0D10">
            <w:pPr>
              <w:rPr>
                <w:rFonts w:ascii="Arial" w:hAnsi="Arial" w:cs="Arial"/>
              </w:rPr>
            </w:pPr>
            <w:r w:rsidRPr="00B81394">
              <w:rPr>
                <w:rFonts w:ascii="Arial" w:hAnsi="Arial" w:cs="Arial"/>
              </w:rPr>
              <w:t>End time for the award</w:t>
            </w:r>
          </w:p>
        </w:tc>
        <w:tc>
          <w:tcPr>
            <w:tcW w:w="1726" w:type="dxa"/>
          </w:tcPr>
          <w:p w14:paraId="48F8E128" w14:textId="77777777" w:rsidR="00716422" w:rsidRPr="00B81394" w:rsidRDefault="00716422"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57710" w:rsidRPr="00FA0A10" w14:paraId="1B7731CB" w14:textId="77777777">
        <w:tc>
          <w:tcPr>
            <w:tcW w:w="4015" w:type="dxa"/>
          </w:tcPr>
          <w:p w14:paraId="25C86C57" w14:textId="77777777" w:rsidR="00657710" w:rsidRPr="00B81394" w:rsidRDefault="00657710" w:rsidP="00CF0D10">
            <w:pPr>
              <w:rPr>
                <w:rFonts w:ascii="Arial" w:hAnsi="Arial" w:cs="Arial"/>
              </w:rPr>
            </w:pPr>
            <w:proofErr w:type="spellStart"/>
            <w:r w:rsidRPr="00B81394">
              <w:rPr>
                <w:rFonts w:ascii="Arial" w:hAnsi="Arial" w:cs="Arial"/>
              </w:rPr>
              <w:t>awarde</w:t>
            </w:r>
            <w:r w:rsidR="00573808" w:rsidRPr="00B81394">
              <w:rPr>
                <w:rFonts w:ascii="Arial" w:hAnsi="Arial" w:cs="Arial"/>
              </w:rPr>
              <w:t>d</w:t>
            </w:r>
            <w:r w:rsidRPr="00B81394">
              <w:rPr>
                <w:rFonts w:ascii="Arial" w:hAnsi="Arial" w:cs="Arial"/>
              </w:rPr>
              <w:t>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w:t>
            </w:r>
            <w:proofErr w:type="spellStart"/>
            <w:r w:rsidRPr="00B81394">
              <w:rPr>
                <w:rFonts w:ascii="Arial" w:hAnsi="Arial" w:cs="Arial"/>
              </w:rPr>
              <w:t>xvalue</w:t>
            </w:r>
            <w:proofErr w:type="spellEnd"/>
          </w:p>
          <w:p w14:paraId="14F11110" w14:textId="77777777" w:rsidR="00657710" w:rsidRPr="00B81394" w:rsidRDefault="00657710" w:rsidP="00CF0D10">
            <w:pPr>
              <w:rPr>
                <w:rFonts w:ascii="Arial" w:hAnsi="Arial" w:cs="Arial"/>
              </w:rPr>
            </w:pPr>
          </w:p>
        </w:tc>
        <w:tc>
          <w:tcPr>
            <w:tcW w:w="1176" w:type="dxa"/>
          </w:tcPr>
          <w:p w14:paraId="7F2842EA"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469BFC60" w14:textId="77777777" w:rsidR="00657710" w:rsidRPr="00B81394" w:rsidRDefault="00716422" w:rsidP="00CF0D10">
            <w:pPr>
              <w:rPr>
                <w:rFonts w:ascii="Arial" w:hAnsi="Arial" w:cs="Arial"/>
              </w:rPr>
            </w:pPr>
            <w:r w:rsidRPr="00B81394">
              <w:rPr>
                <w:rFonts w:ascii="Arial" w:hAnsi="Arial" w:cs="Arial"/>
              </w:rPr>
              <w:t>Awarded quantity</w:t>
            </w:r>
          </w:p>
        </w:tc>
        <w:tc>
          <w:tcPr>
            <w:tcW w:w="1726" w:type="dxa"/>
          </w:tcPr>
          <w:p w14:paraId="692DC1F8" w14:textId="77777777" w:rsidR="00657710" w:rsidRPr="00B81394" w:rsidRDefault="00716422" w:rsidP="00CF0D10">
            <w:pPr>
              <w:rPr>
                <w:rFonts w:ascii="Arial" w:hAnsi="Arial" w:cs="Arial"/>
              </w:rPr>
            </w:pPr>
            <w:r w:rsidRPr="00B81394">
              <w:rPr>
                <w:rFonts w:ascii="Arial" w:hAnsi="Arial" w:cs="Arial"/>
              </w:rPr>
              <w:t>Awarded MW</w:t>
            </w:r>
          </w:p>
        </w:tc>
      </w:tr>
      <w:tr w:rsidR="00657710" w:rsidRPr="00FA0A10" w14:paraId="6611CAA2" w14:textId="77777777">
        <w:tc>
          <w:tcPr>
            <w:tcW w:w="4015" w:type="dxa"/>
          </w:tcPr>
          <w:p w14:paraId="46BE0566" w14:textId="77777777" w:rsidR="00657710" w:rsidRPr="00B81394" w:rsidRDefault="00573808" w:rsidP="00CF0D10">
            <w:pPr>
              <w:rPr>
                <w:rFonts w:ascii="Arial" w:hAnsi="Arial" w:cs="Arial"/>
              </w:rPr>
            </w:pPr>
            <w:proofErr w:type="spellStart"/>
            <w:r w:rsidRPr="00B81394">
              <w:rPr>
                <w:rFonts w:ascii="Arial" w:hAnsi="Arial" w:cs="Arial"/>
              </w:rPr>
              <w:t>awardedMW</w:t>
            </w:r>
            <w:proofErr w:type="spellEnd"/>
            <w:r w:rsidR="00657710" w:rsidRPr="00B81394">
              <w:rPr>
                <w:rFonts w:ascii="Arial" w:hAnsi="Arial" w:cs="Arial"/>
              </w:rPr>
              <w:t>/</w:t>
            </w:r>
            <w:proofErr w:type="spellStart"/>
            <w:r w:rsidR="00657710" w:rsidRPr="00B81394">
              <w:rPr>
                <w:rFonts w:ascii="Arial" w:hAnsi="Arial" w:cs="Arial"/>
              </w:rPr>
              <w:t>OnlineReserve</w:t>
            </w:r>
            <w:proofErr w:type="spellEnd"/>
            <w:r w:rsidR="00657710" w:rsidRPr="00B81394">
              <w:rPr>
                <w:rFonts w:ascii="Arial" w:hAnsi="Arial" w:cs="Arial"/>
              </w:rPr>
              <w:t>/REGUP</w:t>
            </w:r>
          </w:p>
          <w:p w14:paraId="02E1ECEE" w14:textId="77777777" w:rsidR="00657710" w:rsidRPr="00B81394" w:rsidRDefault="00657710" w:rsidP="00CF0D10">
            <w:pPr>
              <w:rPr>
                <w:rFonts w:ascii="Arial" w:hAnsi="Arial" w:cs="Arial"/>
              </w:rPr>
            </w:pPr>
          </w:p>
        </w:tc>
        <w:tc>
          <w:tcPr>
            <w:tcW w:w="1176" w:type="dxa"/>
          </w:tcPr>
          <w:p w14:paraId="304B15E4"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4B93A4D8"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7A27DB37" w14:textId="77777777" w:rsidR="00657710" w:rsidRPr="00B81394" w:rsidRDefault="00716422" w:rsidP="00CF0D10">
            <w:pPr>
              <w:rPr>
                <w:rFonts w:ascii="Arial" w:hAnsi="Arial" w:cs="Arial"/>
              </w:rPr>
            </w:pPr>
            <w:r w:rsidRPr="00B81394">
              <w:rPr>
                <w:rFonts w:ascii="Arial" w:hAnsi="Arial" w:cs="Arial"/>
              </w:rPr>
              <w:t xml:space="preserve">Note: </w:t>
            </w:r>
            <w:r w:rsidR="00993E59" w:rsidRPr="00B81394">
              <w:rPr>
                <w:rFonts w:ascii="Arial" w:hAnsi="Arial" w:cs="Arial"/>
              </w:rPr>
              <w:t xml:space="preserve">Also </w:t>
            </w:r>
            <w:r w:rsidRPr="00B81394">
              <w:rPr>
                <w:rFonts w:ascii="Arial" w:hAnsi="Arial" w:cs="Arial"/>
              </w:rPr>
              <w:t>provided by get MCPC for price</w:t>
            </w:r>
          </w:p>
        </w:tc>
      </w:tr>
      <w:tr w:rsidR="00657710" w:rsidRPr="00FA0A10" w14:paraId="059C6963" w14:textId="77777777">
        <w:tc>
          <w:tcPr>
            <w:tcW w:w="4015" w:type="dxa"/>
          </w:tcPr>
          <w:p w14:paraId="53979A38" w14:textId="77777777" w:rsidR="00657710" w:rsidRPr="00B81394" w:rsidRDefault="00573808" w:rsidP="00CF0D10">
            <w:pPr>
              <w:rPr>
                <w:rFonts w:ascii="Arial" w:hAnsi="Arial" w:cs="Arial"/>
              </w:rPr>
            </w:pPr>
            <w:proofErr w:type="spellStart"/>
            <w:r w:rsidRPr="00B81394">
              <w:rPr>
                <w:rFonts w:ascii="Arial" w:hAnsi="Arial" w:cs="Arial"/>
              </w:rPr>
              <w:t>awardedMW</w:t>
            </w:r>
            <w:proofErr w:type="spellEnd"/>
            <w:r w:rsidR="00657710" w:rsidRPr="00B81394">
              <w:rPr>
                <w:rFonts w:ascii="Arial" w:hAnsi="Arial" w:cs="Arial"/>
              </w:rPr>
              <w:t>/</w:t>
            </w:r>
            <w:proofErr w:type="spellStart"/>
            <w:r w:rsidR="00657710" w:rsidRPr="00B81394">
              <w:rPr>
                <w:rFonts w:ascii="Arial" w:hAnsi="Arial" w:cs="Arial"/>
              </w:rPr>
              <w:t>OnlineReserve</w:t>
            </w:r>
            <w:proofErr w:type="spellEnd"/>
            <w:r w:rsidR="00657710" w:rsidRPr="00B81394">
              <w:rPr>
                <w:rFonts w:ascii="Arial" w:hAnsi="Arial" w:cs="Arial"/>
              </w:rPr>
              <w:t>/RRS</w:t>
            </w:r>
          </w:p>
          <w:p w14:paraId="7A04295C" w14:textId="77777777" w:rsidR="00657710" w:rsidRPr="00B81394" w:rsidRDefault="00657710" w:rsidP="00CF0D10">
            <w:pPr>
              <w:rPr>
                <w:rFonts w:ascii="Arial" w:hAnsi="Arial" w:cs="Arial"/>
              </w:rPr>
            </w:pPr>
          </w:p>
        </w:tc>
        <w:tc>
          <w:tcPr>
            <w:tcW w:w="1176" w:type="dxa"/>
          </w:tcPr>
          <w:p w14:paraId="0CB3B885"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65BA70CC"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3C8641F0" w14:textId="77777777" w:rsidR="00657710" w:rsidRPr="00B81394" w:rsidRDefault="00993E59" w:rsidP="00CF0D10">
            <w:pPr>
              <w:rPr>
                <w:rFonts w:ascii="Arial" w:hAnsi="Arial" w:cs="Arial"/>
              </w:rPr>
            </w:pPr>
            <w:r w:rsidRPr="00B81394">
              <w:rPr>
                <w:rFonts w:ascii="Arial" w:hAnsi="Arial" w:cs="Arial"/>
              </w:rPr>
              <w:t>Note: Also provided by get MCPC for price</w:t>
            </w:r>
          </w:p>
        </w:tc>
      </w:tr>
      <w:tr w:rsidR="00657710" w:rsidRPr="00FA0A10" w14:paraId="401BED5A" w14:textId="77777777">
        <w:tc>
          <w:tcPr>
            <w:tcW w:w="4015" w:type="dxa"/>
          </w:tcPr>
          <w:p w14:paraId="5C839C3B" w14:textId="77777777" w:rsidR="00657710" w:rsidRPr="00B81394" w:rsidRDefault="00573808" w:rsidP="00CF0D10">
            <w:pPr>
              <w:rPr>
                <w:rFonts w:ascii="Arial" w:hAnsi="Arial" w:cs="Arial"/>
              </w:rPr>
            </w:pPr>
            <w:proofErr w:type="spellStart"/>
            <w:r w:rsidRPr="00B81394">
              <w:rPr>
                <w:rFonts w:ascii="Arial" w:hAnsi="Arial" w:cs="Arial"/>
              </w:rPr>
              <w:t>awardedMW</w:t>
            </w:r>
            <w:proofErr w:type="spellEnd"/>
            <w:r w:rsidR="00657710" w:rsidRPr="00B81394">
              <w:rPr>
                <w:rFonts w:ascii="Arial" w:hAnsi="Arial" w:cs="Arial"/>
              </w:rPr>
              <w:t>/</w:t>
            </w:r>
            <w:proofErr w:type="spellStart"/>
            <w:r w:rsidR="00657710" w:rsidRPr="00B81394">
              <w:rPr>
                <w:rFonts w:ascii="Arial" w:hAnsi="Arial" w:cs="Arial"/>
              </w:rPr>
              <w:t>OnlineReserve</w:t>
            </w:r>
            <w:proofErr w:type="spellEnd"/>
            <w:r w:rsidR="00657710" w:rsidRPr="00B81394">
              <w:rPr>
                <w:rFonts w:ascii="Arial" w:hAnsi="Arial" w:cs="Arial"/>
              </w:rPr>
              <w:t>/ONNS</w:t>
            </w:r>
          </w:p>
          <w:p w14:paraId="400D7626" w14:textId="77777777" w:rsidR="00657710" w:rsidRPr="00B81394" w:rsidRDefault="00657710" w:rsidP="00CF0D10">
            <w:pPr>
              <w:rPr>
                <w:rFonts w:ascii="Arial" w:hAnsi="Arial" w:cs="Arial"/>
              </w:rPr>
            </w:pPr>
          </w:p>
        </w:tc>
        <w:tc>
          <w:tcPr>
            <w:tcW w:w="1176" w:type="dxa"/>
          </w:tcPr>
          <w:p w14:paraId="5F7A6D2A"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76BACA88"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76F8C148" w14:textId="77777777" w:rsidR="00657710" w:rsidRPr="00B81394" w:rsidRDefault="00993E59" w:rsidP="00CF0D10">
            <w:pPr>
              <w:rPr>
                <w:rFonts w:ascii="Arial" w:hAnsi="Arial" w:cs="Arial"/>
              </w:rPr>
            </w:pPr>
            <w:r w:rsidRPr="00B81394">
              <w:rPr>
                <w:rFonts w:ascii="Arial" w:hAnsi="Arial" w:cs="Arial"/>
              </w:rPr>
              <w:t>Note: Also provided by get MCPC for price</w:t>
            </w:r>
          </w:p>
        </w:tc>
      </w:tr>
      <w:tr w:rsidR="00657710" w:rsidRPr="00FA0A10" w14:paraId="5C35AF7E" w14:textId="77777777">
        <w:tc>
          <w:tcPr>
            <w:tcW w:w="4015" w:type="dxa"/>
          </w:tcPr>
          <w:p w14:paraId="0A6D7BD3" w14:textId="77777777" w:rsidR="00657710" w:rsidRPr="00B81394" w:rsidRDefault="00573808" w:rsidP="00CF0D10">
            <w:pPr>
              <w:rPr>
                <w:rFonts w:ascii="Arial" w:hAnsi="Arial" w:cs="Arial"/>
              </w:rPr>
            </w:pPr>
            <w:proofErr w:type="spellStart"/>
            <w:r w:rsidRPr="00B81394">
              <w:rPr>
                <w:rFonts w:ascii="Arial" w:hAnsi="Arial" w:cs="Arial"/>
              </w:rPr>
              <w:t>awardedMW</w:t>
            </w:r>
            <w:proofErr w:type="spellEnd"/>
            <w:r w:rsidR="00657710" w:rsidRPr="00B81394">
              <w:rPr>
                <w:rFonts w:ascii="Arial" w:hAnsi="Arial" w:cs="Arial"/>
              </w:rPr>
              <w:t>/</w:t>
            </w:r>
            <w:proofErr w:type="spellStart"/>
            <w:r w:rsidR="00657710" w:rsidRPr="00B81394">
              <w:rPr>
                <w:rFonts w:ascii="Arial" w:hAnsi="Arial" w:cs="Arial"/>
              </w:rPr>
              <w:t>OnlineReserve</w:t>
            </w:r>
            <w:proofErr w:type="spellEnd"/>
            <w:r w:rsidR="00657710" w:rsidRPr="00B81394">
              <w:rPr>
                <w:rFonts w:ascii="Arial" w:hAnsi="Arial" w:cs="Arial"/>
              </w:rPr>
              <w:t>/block</w:t>
            </w:r>
          </w:p>
          <w:p w14:paraId="2534173C" w14:textId="77777777" w:rsidR="00657710" w:rsidRPr="00B81394" w:rsidRDefault="00657710" w:rsidP="00CF0D10">
            <w:pPr>
              <w:rPr>
                <w:rFonts w:ascii="Arial" w:hAnsi="Arial" w:cs="Arial"/>
              </w:rPr>
            </w:pPr>
          </w:p>
        </w:tc>
        <w:tc>
          <w:tcPr>
            <w:tcW w:w="1176" w:type="dxa"/>
          </w:tcPr>
          <w:p w14:paraId="5A6C1A82" w14:textId="77777777" w:rsidR="00657710" w:rsidRPr="00B81394" w:rsidRDefault="00657710" w:rsidP="00CF0D10">
            <w:pPr>
              <w:rPr>
                <w:rFonts w:ascii="Arial" w:hAnsi="Arial" w:cs="Arial"/>
              </w:rPr>
            </w:pPr>
            <w:r w:rsidRPr="00B81394">
              <w:rPr>
                <w:rFonts w:ascii="Arial" w:hAnsi="Arial" w:cs="Arial"/>
              </w:rPr>
              <w:t>string</w:t>
            </w:r>
          </w:p>
        </w:tc>
        <w:tc>
          <w:tcPr>
            <w:tcW w:w="1720" w:type="dxa"/>
          </w:tcPr>
          <w:p w14:paraId="0041D289" w14:textId="77777777" w:rsidR="00657710" w:rsidRPr="00B81394" w:rsidRDefault="00716422" w:rsidP="00CF0D10">
            <w:pPr>
              <w:rPr>
                <w:rFonts w:ascii="Arial" w:hAnsi="Arial" w:cs="Arial"/>
              </w:rPr>
            </w:pPr>
            <w:r w:rsidRPr="00B81394">
              <w:rPr>
                <w:rFonts w:ascii="Arial" w:hAnsi="Arial" w:cs="Arial"/>
              </w:rPr>
              <w:t>Block number</w:t>
            </w:r>
          </w:p>
        </w:tc>
        <w:tc>
          <w:tcPr>
            <w:tcW w:w="1726" w:type="dxa"/>
          </w:tcPr>
          <w:p w14:paraId="7836750F" w14:textId="77777777" w:rsidR="00657710" w:rsidRPr="00B81394" w:rsidRDefault="00716422" w:rsidP="00CF0D10">
            <w:pPr>
              <w:rPr>
                <w:rFonts w:ascii="Arial" w:hAnsi="Arial" w:cs="Arial"/>
              </w:rPr>
            </w:pPr>
            <w:r w:rsidRPr="00B81394">
              <w:rPr>
                <w:rFonts w:ascii="Arial" w:hAnsi="Arial" w:cs="Arial"/>
              </w:rPr>
              <w:t>1 through 5</w:t>
            </w:r>
          </w:p>
        </w:tc>
      </w:tr>
      <w:tr w:rsidR="00716422" w:rsidRPr="00FA0A10" w14:paraId="377FDEB9" w14:textId="77777777">
        <w:tc>
          <w:tcPr>
            <w:tcW w:w="4015" w:type="dxa"/>
          </w:tcPr>
          <w:p w14:paraId="129A6458"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RegDown</w:t>
            </w:r>
            <w:proofErr w:type="spellEnd"/>
            <w:r w:rsidR="00716422" w:rsidRPr="00B81394">
              <w:rPr>
                <w:rFonts w:ascii="Arial" w:hAnsi="Arial" w:cs="Arial"/>
              </w:rPr>
              <w:t>/</w:t>
            </w:r>
            <w:proofErr w:type="spellStart"/>
            <w:r w:rsidR="00716422" w:rsidRPr="00B81394">
              <w:rPr>
                <w:rFonts w:ascii="Arial" w:hAnsi="Arial" w:cs="Arial"/>
              </w:rPr>
              <w:t>xvalue</w:t>
            </w:r>
            <w:proofErr w:type="spellEnd"/>
          </w:p>
          <w:p w14:paraId="48084934" w14:textId="77777777" w:rsidR="00716422" w:rsidRPr="00B81394" w:rsidRDefault="00716422" w:rsidP="00CF0D10">
            <w:pPr>
              <w:rPr>
                <w:rFonts w:ascii="Arial" w:hAnsi="Arial" w:cs="Arial"/>
              </w:rPr>
            </w:pPr>
          </w:p>
        </w:tc>
        <w:tc>
          <w:tcPr>
            <w:tcW w:w="1176" w:type="dxa"/>
          </w:tcPr>
          <w:p w14:paraId="00ED2371"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24754779" w14:textId="77777777" w:rsidR="00716422" w:rsidRPr="00B81394" w:rsidRDefault="00716422" w:rsidP="00CF0D10">
            <w:pPr>
              <w:rPr>
                <w:rFonts w:ascii="Arial" w:hAnsi="Arial" w:cs="Arial"/>
              </w:rPr>
            </w:pPr>
            <w:r w:rsidRPr="00B81394">
              <w:rPr>
                <w:rFonts w:ascii="Arial" w:hAnsi="Arial" w:cs="Arial"/>
              </w:rPr>
              <w:t>Awarded quantity</w:t>
            </w:r>
          </w:p>
        </w:tc>
        <w:tc>
          <w:tcPr>
            <w:tcW w:w="1726" w:type="dxa"/>
          </w:tcPr>
          <w:p w14:paraId="4243A0E2" w14:textId="77777777" w:rsidR="00716422" w:rsidRPr="00B81394" w:rsidRDefault="00716422" w:rsidP="00CF0D10">
            <w:pPr>
              <w:rPr>
                <w:rFonts w:ascii="Arial" w:hAnsi="Arial" w:cs="Arial"/>
              </w:rPr>
            </w:pPr>
            <w:r w:rsidRPr="00B81394">
              <w:rPr>
                <w:rFonts w:ascii="Arial" w:hAnsi="Arial" w:cs="Arial"/>
              </w:rPr>
              <w:t>Awarded MW</w:t>
            </w:r>
          </w:p>
        </w:tc>
      </w:tr>
      <w:tr w:rsidR="00716422" w:rsidRPr="00FA0A10" w14:paraId="119ABB4F" w14:textId="77777777">
        <w:tc>
          <w:tcPr>
            <w:tcW w:w="4015" w:type="dxa"/>
          </w:tcPr>
          <w:p w14:paraId="3F902E7B"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RegDown</w:t>
            </w:r>
            <w:proofErr w:type="spellEnd"/>
            <w:r w:rsidR="00716422" w:rsidRPr="00B81394">
              <w:rPr>
                <w:rFonts w:ascii="Arial" w:hAnsi="Arial" w:cs="Arial"/>
              </w:rPr>
              <w:t>/REGDN</w:t>
            </w:r>
          </w:p>
          <w:p w14:paraId="19540545" w14:textId="77777777" w:rsidR="00716422" w:rsidRPr="00B81394" w:rsidRDefault="00716422" w:rsidP="00CF0D10">
            <w:pPr>
              <w:rPr>
                <w:rFonts w:ascii="Arial" w:hAnsi="Arial" w:cs="Arial"/>
              </w:rPr>
            </w:pPr>
          </w:p>
        </w:tc>
        <w:tc>
          <w:tcPr>
            <w:tcW w:w="1176" w:type="dxa"/>
          </w:tcPr>
          <w:p w14:paraId="475AE0B6"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046B8C40" w14:textId="77777777" w:rsidR="00716422" w:rsidRPr="00B81394" w:rsidRDefault="00716422" w:rsidP="00CF0D10">
            <w:pPr>
              <w:rPr>
                <w:rFonts w:ascii="Arial" w:hAnsi="Arial" w:cs="Arial"/>
              </w:rPr>
            </w:pPr>
            <w:r w:rsidRPr="00B81394">
              <w:rPr>
                <w:rFonts w:ascii="Arial" w:hAnsi="Arial" w:cs="Arial"/>
              </w:rPr>
              <w:t>Price</w:t>
            </w:r>
          </w:p>
        </w:tc>
        <w:tc>
          <w:tcPr>
            <w:tcW w:w="1726" w:type="dxa"/>
          </w:tcPr>
          <w:p w14:paraId="2CF01678" w14:textId="77777777" w:rsidR="00716422" w:rsidRPr="00B81394" w:rsidRDefault="00993E59" w:rsidP="00CF0D10">
            <w:pPr>
              <w:rPr>
                <w:rFonts w:ascii="Arial" w:hAnsi="Arial" w:cs="Arial"/>
              </w:rPr>
            </w:pPr>
            <w:r w:rsidRPr="00B81394">
              <w:rPr>
                <w:rFonts w:ascii="Arial" w:hAnsi="Arial" w:cs="Arial"/>
              </w:rPr>
              <w:t>Note: Also provided by get MCPC for price</w:t>
            </w:r>
          </w:p>
        </w:tc>
      </w:tr>
      <w:tr w:rsidR="00716422" w:rsidRPr="00FA0A10" w14:paraId="2F9F3C4C" w14:textId="77777777">
        <w:tc>
          <w:tcPr>
            <w:tcW w:w="4015" w:type="dxa"/>
          </w:tcPr>
          <w:p w14:paraId="781084A3" w14:textId="77777777" w:rsidR="00716422" w:rsidRPr="00B81394" w:rsidRDefault="00573808" w:rsidP="00CF0D10">
            <w:pPr>
              <w:rPr>
                <w:rFonts w:ascii="Arial" w:hAnsi="Arial" w:cs="Arial"/>
              </w:rPr>
            </w:pPr>
            <w:proofErr w:type="spellStart"/>
            <w:r w:rsidRPr="00B81394">
              <w:rPr>
                <w:rFonts w:ascii="Arial" w:hAnsi="Arial" w:cs="Arial"/>
              </w:rPr>
              <w:lastRenderedPageBreak/>
              <w:t>awardedMW</w:t>
            </w:r>
            <w:proofErr w:type="spellEnd"/>
            <w:r w:rsidR="00716422" w:rsidRPr="00B81394">
              <w:rPr>
                <w:rFonts w:ascii="Arial" w:hAnsi="Arial" w:cs="Arial"/>
              </w:rPr>
              <w:t>/</w:t>
            </w:r>
            <w:proofErr w:type="spellStart"/>
            <w:r w:rsidR="00716422" w:rsidRPr="00B81394">
              <w:rPr>
                <w:rFonts w:ascii="Arial" w:hAnsi="Arial" w:cs="Arial"/>
              </w:rPr>
              <w:t>RegDown</w:t>
            </w:r>
            <w:proofErr w:type="spellEnd"/>
            <w:r w:rsidR="00716422" w:rsidRPr="00B81394">
              <w:rPr>
                <w:rFonts w:ascii="Arial" w:hAnsi="Arial" w:cs="Arial"/>
              </w:rPr>
              <w:t>/block</w:t>
            </w:r>
          </w:p>
          <w:p w14:paraId="2CBD513C" w14:textId="77777777" w:rsidR="00716422" w:rsidRPr="00B81394" w:rsidRDefault="00716422" w:rsidP="00CF0D10">
            <w:pPr>
              <w:rPr>
                <w:rFonts w:ascii="Arial" w:hAnsi="Arial" w:cs="Arial"/>
              </w:rPr>
            </w:pPr>
          </w:p>
        </w:tc>
        <w:tc>
          <w:tcPr>
            <w:tcW w:w="1176" w:type="dxa"/>
          </w:tcPr>
          <w:p w14:paraId="75E2338D" w14:textId="77777777" w:rsidR="00716422" w:rsidRPr="00B81394" w:rsidRDefault="00716422" w:rsidP="00CF0D10">
            <w:pPr>
              <w:rPr>
                <w:rFonts w:ascii="Arial" w:hAnsi="Arial" w:cs="Arial"/>
              </w:rPr>
            </w:pPr>
            <w:r w:rsidRPr="00B81394">
              <w:rPr>
                <w:rFonts w:ascii="Arial" w:hAnsi="Arial" w:cs="Arial"/>
              </w:rPr>
              <w:t>string</w:t>
            </w:r>
          </w:p>
        </w:tc>
        <w:tc>
          <w:tcPr>
            <w:tcW w:w="1720" w:type="dxa"/>
          </w:tcPr>
          <w:p w14:paraId="01E09061" w14:textId="77777777" w:rsidR="00716422" w:rsidRPr="00B81394" w:rsidRDefault="00716422" w:rsidP="00CF0D10">
            <w:pPr>
              <w:rPr>
                <w:rFonts w:ascii="Arial" w:hAnsi="Arial" w:cs="Arial"/>
              </w:rPr>
            </w:pPr>
            <w:r w:rsidRPr="00B81394">
              <w:rPr>
                <w:rFonts w:ascii="Arial" w:hAnsi="Arial" w:cs="Arial"/>
              </w:rPr>
              <w:t>Block number</w:t>
            </w:r>
          </w:p>
        </w:tc>
        <w:tc>
          <w:tcPr>
            <w:tcW w:w="1726" w:type="dxa"/>
          </w:tcPr>
          <w:p w14:paraId="1F0F78EF" w14:textId="77777777" w:rsidR="00716422" w:rsidRPr="00B81394" w:rsidRDefault="00716422" w:rsidP="00CF0D10">
            <w:pPr>
              <w:rPr>
                <w:rFonts w:ascii="Arial" w:hAnsi="Arial" w:cs="Arial"/>
              </w:rPr>
            </w:pPr>
            <w:r w:rsidRPr="00B81394">
              <w:rPr>
                <w:rFonts w:ascii="Arial" w:hAnsi="Arial" w:cs="Arial"/>
              </w:rPr>
              <w:t>1 through 5</w:t>
            </w:r>
          </w:p>
        </w:tc>
      </w:tr>
      <w:tr w:rsidR="00716422" w:rsidRPr="00FA0A10" w14:paraId="479B19FF" w14:textId="77777777">
        <w:tc>
          <w:tcPr>
            <w:tcW w:w="4015" w:type="dxa"/>
          </w:tcPr>
          <w:p w14:paraId="0AD9076E"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OffLineNonSpin</w:t>
            </w:r>
            <w:proofErr w:type="spellEnd"/>
            <w:r w:rsidR="00716422" w:rsidRPr="00B81394">
              <w:rPr>
                <w:rFonts w:ascii="Arial" w:hAnsi="Arial" w:cs="Arial"/>
              </w:rPr>
              <w:t>/</w:t>
            </w:r>
            <w:proofErr w:type="spellStart"/>
            <w:r w:rsidR="00716422" w:rsidRPr="00B81394">
              <w:rPr>
                <w:rFonts w:ascii="Arial" w:hAnsi="Arial" w:cs="Arial"/>
              </w:rPr>
              <w:t>xvalue</w:t>
            </w:r>
            <w:proofErr w:type="spellEnd"/>
          </w:p>
          <w:p w14:paraId="42FEB5F1" w14:textId="77777777" w:rsidR="00716422" w:rsidRPr="00B81394" w:rsidRDefault="00716422" w:rsidP="00CF0D10">
            <w:pPr>
              <w:rPr>
                <w:rFonts w:ascii="Arial" w:hAnsi="Arial" w:cs="Arial"/>
              </w:rPr>
            </w:pPr>
          </w:p>
        </w:tc>
        <w:tc>
          <w:tcPr>
            <w:tcW w:w="1176" w:type="dxa"/>
          </w:tcPr>
          <w:p w14:paraId="4096B41F"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7088CD5E" w14:textId="77777777" w:rsidR="00716422" w:rsidRPr="00B81394" w:rsidRDefault="00716422" w:rsidP="00CF0D10">
            <w:pPr>
              <w:rPr>
                <w:rFonts w:ascii="Arial" w:hAnsi="Arial" w:cs="Arial"/>
              </w:rPr>
            </w:pPr>
            <w:r w:rsidRPr="00B81394">
              <w:rPr>
                <w:rFonts w:ascii="Arial" w:hAnsi="Arial" w:cs="Arial"/>
              </w:rPr>
              <w:t>Awarded quantity</w:t>
            </w:r>
          </w:p>
        </w:tc>
        <w:tc>
          <w:tcPr>
            <w:tcW w:w="1726" w:type="dxa"/>
          </w:tcPr>
          <w:p w14:paraId="4B3B939F" w14:textId="77777777" w:rsidR="00716422" w:rsidRPr="00B81394" w:rsidRDefault="00716422" w:rsidP="00CF0D10">
            <w:pPr>
              <w:rPr>
                <w:rFonts w:ascii="Arial" w:hAnsi="Arial" w:cs="Arial"/>
              </w:rPr>
            </w:pPr>
            <w:r w:rsidRPr="00B81394">
              <w:rPr>
                <w:rFonts w:ascii="Arial" w:hAnsi="Arial" w:cs="Arial"/>
              </w:rPr>
              <w:t>Awarded MW</w:t>
            </w:r>
          </w:p>
        </w:tc>
      </w:tr>
      <w:tr w:rsidR="00716422" w:rsidRPr="00FA0A10" w14:paraId="348D3668" w14:textId="77777777">
        <w:tc>
          <w:tcPr>
            <w:tcW w:w="4015" w:type="dxa"/>
          </w:tcPr>
          <w:p w14:paraId="2441204F"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OffLineNonSpin</w:t>
            </w:r>
            <w:proofErr w:type="spellEnd"/>
            <w:r w:rsidR="00716422" w:rsidRPr="00B81394">
              <w:rPr>
                <w:rFonts w:ascii="Arial" w:hAnsi="Arial" w:cs="Arial"/>
              </w:rPr>
              <w:t>/ OFFNS</w:t>
            </w:r>
          </w:p>
          <w:p w14:paraId="718133EA" w14:textId="77777777" w:rsidR="00716422" w:rsidRPr="00B81394" w:rsidRDefault="00716422" w:rsidP="00CF0D10">
            <w:pPr>
              <w:rPr>
                <w:rFonts w:ascii="Arial" w:hAnsi="Arial" w:cs="Arial"/>
              </w:rPr>
            </w:pPr>
          </w:p>
        </w:tc>
        <w:tc>
          <w:tcPr>
            <w:tcW w:w="1176" w:type="dxa"/>
          </w:tcPr>
          <w:p w14:paraId="04B18136"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28B6A8FE" w14:textId="77777777" w:rsidR="00716422" w:rsidRPr="00B81394" w:rsidRDefault="00716422" w:rsidP="00CF0D10">
            <w:pPr>
              <w:rPr>
                <w:rFonts w:ascii="Arial" w:hAnsi="Arial" w:cs="Arial"/>
              </w:rPr>
            </w:pPr>
            <w:r w:rsidRPr="00B81394">
              <w:rPr>
                <w:rFonts w:ascii="Arial" w:hAnsi="Arial" w:cs="Arial"/>
              </w:rPr>
              <w:t>Price</w:t>
            </w:r>
          </w:p>
        </w:tc>
        <w:tc>
          <w:tcPr>
            <w:tcW w:w="1726" w:type="dxa"/>
          </w:tcPr>
          <w:p w14:paraId="027DF0D8" w14:textId="77777777" w:rsidR="00716422" w:rsidRPr="00B81394" w:rsidRDefault="00993E59" w:rsidP="00CF0D10">
            <w:pPr>
              <w:rPr>
                <w:rFonts w:ascii="Arial" w:hAnsi="Arial" w:cs="Arial"/>
              </w:rPr>
            </w:pPr>
            <w:r w:rsidRPr="00B81394">
              <w:rPr>
                <w:rFonts w:ascii="Arial" w:hAnsi="Arial" w:cs="Arial"/>
              </w:rPr>
              <w:t>Note: Also provided by get MCPC for price</w:t>
            </w:r>
          </w:p>
        </w:tc>
      </w:tr>
      <w:tr w:rsidR="00716422" w:rsidRPr="00FA0A10" w14:paraId="049D1124" w14:textId="77777777">
        <w:tc>
          <w:tcPr>
            <w:tcW w:w="4015" w:type="dxa"/>
          </w:tcPr>
          <w:p w14:paraId="286D0682"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OffLineNonSpin</w:t>
            </w:r>
            <w:proofErr w:type="spellEnd"/>
            <w:r w:rsidR="00716422" w:rsidRPr="00B81394">
              <w:rPr>
                <w:rFonts w:ascii="Arial" w:hAnsi="Arial" w:cs="Arial"/>
              </w:rPr>
              <w:t>/block</w:t>
            </w:r>
          </w:p>
          <w:p w14:paraId="799F61B8" w14:textId="77777777" w:rsidR="00716422" w:rsidRPr="00B81394" w:rsidRDefault="00716422" w:rsidP="00CF0D10">
            <w:pPr>
              <w:rPr>
                <w:rFonts w:ascii="Arial" w:hAnsi="Arial" w:cs="Arial"/>
              </w:rPr>
            </w:pPr>
          </w:p>
        </w:tc>
        <w:tc>
          <w:tcPr>
            <w:tcW w:w="1176" w:type="dxa"/>
          </w:tcPr>
          <w:p w14:paraId="7274CE65" w14:textId="77777777" w:rsidR="00716422" w:rsidRPr="00B81394" w:rsidRDefault="00716422" w:rsidP="00CF0D10">
            <w:pPr>
              <w:rPr>
                <w:rFonts w:ascii="Arial" w:hAnsi="Arial" w:cs="Arial"/>
              </w:rPr>
            </w:pPr>
            <w:r w:rsidRPr="00B81394">
              <w:rPr>
                <w:rFonts w:ascii="Arial" w:hAnsi="Arial" w:cs="Arial"/>
              </w:rPr>
              <w:t>string</w:t>
            </w:r>
          </w:p>
        </w:tc>
        <w:tc>
          <w:tcPr>
            <w:tcW w:w="1720" w:type="dxa"/>
          </w:tcPr>
          <w:p w14:paraId="061EF0F5" w14:textId="77777777" w:rsidR="00716422" w:rsidRPr="00B81394" w:rsidRDefault="00716422" w:rsidP="00CF0D10">
            <w:pPr>
              <w:rPr>
                <w:rFonts w:ascii="Arial" w:hAnsi="Arial" w:cs="Arial"/>
              </w:rPr>
            </w:pPr>
            <w:r w:rsidRPr="00B81394">
              <w:rPr>
                <w:rFonts w:ascii="Arial" w:hAnsi="Arial" w:cs="Arial"/>
              </w:rPr>
              <w:t>Block number</w:t>
            </w:r>
          </w:p>
        </w:tc>
        <w:tc>
          <w:tcPr>
            <w:tcW w:w="1726" w:type="dxa"/>
          </w:tcPr>
          <w:p w14:paraId="6C0E88A5" w14:textId="77777777" w:rsidR="00716422" w:rsidRPr="00B81394" w:rsidRDefault="00716422" w:rsidP="00CF0D10">
            <w:pPr>
              <w:rPr>
                <w:rFonts w:ascii="Arial" w:hAnsi="Arial" w:cs="Arial"/>
              </w:rPr>
            </w:pPr>
            <w:r w:rsidRPr="00B81394">
              <w:rPr>
                <w:rFonts w:ascii="Arial" w:hAnsi="Arial" w:cs="Arial"/>
              </w:rPr>
              <w:t>1 through 5</w:t>
            </w:r>
          </w:p>
        </w:tc>
      </w:tr>
      <w:tr w:rsidR="0040703C" w:rsidRPr="00FA0A10" w14:paraId="60BC0ACC" w14:textId="77777777">
        <w:tc>
          <w:tcPr>
            <w:tcW w:w="4015" w:type="dxa"/>
          </w:tcPr>
          <w:p w14:paraId="18A73479" w14:textId="77777777" w:rsidR="0040703C" w:rsidRPr="00B81394" w:rsidRDefault="0040703C" w:rsidP="0034734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multiHourBlock</w:t>
            </w:r>
            <w:proofErr w:type="spellEnd"/>
          </w:p>
          <w:p w14:paraId="6194C7BE" w14:textId="77777777" w:rsidR="0040703C" w:rsidRPr="00B81394" w:rsidRDefault="0040703C" w:rsidP="00347344">
            <w:pPr>
              <w:rPr>
                <w:rFonts w:ascii="Arial" w:hAnsi="Arial" w:cs="Arial"/>
              </w:rPr>
            </w:pPr>
          </w:p>
        </w:tc>
        <w:tc>
          <w:tcPr>
            <w:tcW w:w="1176" w:type="dxa"/>
          </w:tcPr>
          <w:p w14:paraId="23BFB04C" w14:textId="77777777" w:rsidR="0040703C" w:rsidRPr="00B81394" w:rsidRDefault="0040703C" w:rsidP="00347344">
            <w:pPr>
              <w:rPr>
                <w:rFonts w:ascii="Arial" w:hAnsi="Arial" w:cs="Arial"/>
              </w:rPr>
            </w:pPr>
            <w:r w:rsidRPr="00B81394">
              <w:rPr>
                <w:rFonts w:ascii="Arial" w:hAnsi="Arial" w:cs="Arial"/>
              </w:rPr>
              <w:t>Boolean</w:t>
            </w:r>
          </w:p>
        </w:tc>
        <w:tc>
          <w:tcPr>
            <w:tcW w:w="1720" w:type="dxa"/>
          </w:tcPr>
          <w:p w14:paraId="0BDB1925" w14:textId="77777777" w:rsidR="0040703C" w:rsidRPr="00B81394" w:rsidRDefault="0040703C" w:rsidP="00347344">
            <w:pPr>
              <w:rPr>
                <w:rFonts w:ascii="Arial" w:hAnsi="Arial" w:cs="Arial"/>
              </w:rPr>
            </w:pPr>
            <w:r w:rsidRPr="00B81394">
              <w:rPr>
                <w:rFonts w:ascii="Arial" w:hAnsi="Arial" w:cs="Arial"/>
              </w:rPr>
              <w:t>Indicates if offer must be taken as a block for all hours.</w:t>
            </w:r>
          </w:p>
        </w:tc>
        <w:tc>
          <w:tcPr>
            <w:tcW w:w="1726" w:type="dxa"/>
          </w:tcPr>
          <w:p w14:paraId="6F60697E" w14:textId="77777777" w:rsidR="0040703C" w:rsidRPr="00B81394" w:rsidRDefault="0040703C" w:rsidP="00347344">
            <w:pPr>
              <w:rPr>
                <w:rFonts w:ascii="Arial" w:hAnsi="Arial" w:cs="Arial"/>
              </w:rPr>
            </w:pPr>
            <w:r w:rsidRPr="00B81394">
              <w:rPr>
                <w:rFonts w:ascii="Arial" w:hAnsi="Arial" w:cs="Arial"/>
              </w:rPr>
              <w:t>Place Holder Not Used</w:t>
            </w:r>
          </w:p>
        </w:tc>
      </w:tr>
      <w:tr w:rsidR="008821A1" w:rsidRPr="00FA0A10" w14:paraId="51ABA459" w14:textId="77777777">
        <w:tc>
          <w:tcPr>
            <w:tcW w:w="4015" w:type="dxa"/>
          </w:tcPr>
          <w:p w14:paraId="28F7100C" w14:textId="77777777" w:rsidR="008821A1" w:rsidRPr="00B81394" w:rsidRDefault="00573808" w:rsidP="00CF0D10">
            <w:pPr>
              <w:rPr>
                <w:rFonts w:ascii="Arial" w:hAnsi="Arial" w:cs="Arial"/>
              </w:rPr>
            </w:pPr>
            <w:proofErr w:type="spellStart"/>
            <w:r w:rsidRPr="00B81394">
              <w:rPr>
                <w:rFonts w:ascii="Arial" w:hAnsi="Arial" w:cs="Arial"/>
              </w:rPr>
              <w:t>awardedMW</w:t>
            </w:r>
            <w:proofErr w:type="spellEnd"/>
            <w:r w:rsidR="008821A1" w:rsidRPr="00B81394">
              <w:rPr>
                <w:rFonts w:ascii="Arial" w:hAnsi="Arial" w:cs="Arial"/>
              </w:rPr>
              <w:t>/</w:t>
            </w:r>
            <w:proofErr w:type="spellStart"/>
            <w:r w:rsidR="0040703C" w:rsidRPr="00B81394">
              <w:rPr>
                <w:rFonts w:ascii="Arial" w:hAnsi="Arial" w:cs="Arial"/>
              </w:rPr>
              <w:t>nonControllableLoadFlag</w:t>
            </w:r>
            <w:proofErr w:type="spellEnd"/>
          </w:p>
          <w:p w14:paraId="292F7154" w14:textId="77777777" w:rsidR="008821A1" w:rsidRPr="00B81394" w:rsidRDefault="008821A1" w:rsidP="00CF0D10">
            <w:pPr>
              <w:rPr>
                <w:rFonts w:ascii="Arial" w:hAnsi="Arial" w:cs="Arial"/>
              </w:rPr>
            </w:pPr>
          </w:p>
        </w:tc>
        <w:tc>
          <w:tcPr>
            <w:tcW w:w="1176" w:type="dxa"/>
          </w:tcPr>
          <w:p w14:paraId="1C1B7C9C" w14:textId="77777777" w:rsidR="008821A1" w:rsidRPr="00B81394" w:rsidRDefault="008821A1" w:rsidP="00CF0D10">
            <w:pPr>
              <w:rPr>
                <w:rFonts w:ascii="Arial" w:hAnsi="Arial" w:cs="Arial"/>
              </w:rPr>
            </w:pPr>
            <w:r w:rsidRPr="00B81394">
              <w:rPr>
                <w:rFonts w:ascii="Arial" w:hAnsi="Arial" w:cs="Arial"/>
              </w:rPr>
              <w:t>Boolean</w:t>
            </w:r>
          </w:p>
        </w:tc>
        <w:tc>
          <w:tcPr>
            <w:tcW w:w="1720" w:type="dxa"/>
          </w:tcPr>
          <w:p w14:paraId="65881F06" w14:textId="77777777" w:rsidR="008821A1" w:rsidRPr="00B81394" w:rsidRDefault="0040703C" w:rsidP="00CF0D10">
            <w:pPr>
              <w:rPr>
                <w:rFonts w:ascii="Arial" w:hAnsi="Arial" w:cs="Arial"/>
              </w:rPr>
            </w:pPr>
            <w:r w:rsidRPr="00B81394">
              <w:rPr>
                <w:rFonts w:ascii="Arial" w:hAnsi="Arial" w:cs="Arial"/>
              </w:rPr>
              <w:t>Flag indicating Non-Controllable Load</w:t>
            </w:r>
          </w:p>
        </w:tc>
        <w:tc>
          <w:tcPr>
            <w:tcW w:w="1726" w:type="dxa"/>
          </w:tcPr>
          <w:p w14:paraId="321B056B" w14:textId="77777777" w:rsidR="008821A1" w:rsidRPr="00B81394" w:rsidRDefault="008821A1" w:rsidP="00CF0D10">
            <w:pPr>
              <w:rPr>
                <w:rFonts w:ascii="Arial" w:hAnsi="Arial" w:cs="Arial"/>
              </w:rPr>
            </w:pPr>
            <w:r w:rsidRPr="00B81394">
              <w:rPr>
                <w:rFonts w:ascii="Arial" w:hAnsi="Arial" w:cs="Arial"/>
              </w:rPr>
              <w:t>Place Holder Not Used</w:t>
            </w:r>
          </w:p>
        </w:tc>
      </w:tr>
      <w:tr w:rsidR="008821A1" w:rsidRPr="00FA0A10" w14:paraId="7D8B956D" w14:textId="77777777">
        <w:tc>
          <w:tcPr>
            <w:tcW w:w="4015" w:type="dxa"/>
          </w:tcPr>
          <w:p w14:paraId="40CCD94D" w14:textId="77777777" w:rsidR="008821A1" w:rsidRPr="00B81394" w:rsidRDefault="008821A1" w:rsidP="00CF0D10">
            <w:pPr>
              <w:rPr>
                <w:rFonts w:ascii="Arial" w:hAnsi="Arial" w:cs="Arial"/>
              </w:rPr>
            </w:pPr>
            <w:proofErr w:type="spellStart"/>
            <w:r w:rsidRPr="00B81394">
              <w:rPr>
                <w:rFonts w:ascii="Arial" w:hAnsi="Arial" w:cs="Arial"/>
              </w:rPr>
              <w:t>selfSchedMW</w:t>
            </w:r>
            <w:proofErr w:type="spellEnd"/>
          </w:p>
          <w:p w14:paraId="0DB93931" w14:textId="77777777" w:rsidR="008821A1" w:rsidRPr="00B81394" w:rsidRDefault="008821A1" w:rsidP="00CF0D10">
            <w:pPr>
              <w:rPr>
                <w:rFonts w:ascii="Arial" w:hAnsi="Arial" w:cs="Arial"/>
              </w:rPr>
            </w:pPr>
          </w:p>
        </w:tc>
        <w:tc>
          <w:tcPr>
            <w:tcW w:w="1176" w:type="dxa"/>
          </w:tcPr>
          <w:p w14:paraId="15D3B497" w14:textId="77777777" w:rsidR="008821A1" w:rsidRPr="00B81394" w:rsidRDefault="008821A1" w:rsidP="00CF0D10">
            <w:pPr>
              <w:rPr>
                <w:rFonts w:ascii="Arial" w:hAnsi="Arial" w:cs="Arial"/>
              </w:rPr>
            </w:pPr>
            <w:r w:rsidRPr="00B81394">
              <w:rPr>
                <w:rFonts w:ascii="Arial" w:hAnsi="Arial" w:cs="Arial"/>
              </w:rPr>
              <w:t>Integer</w:t>
            </w:r>
          </w:p>
        </w:tc>
        <w:tc>
          <w:tcPr>
            <w:tcW w:w="1720" w:type="dxa"/>
          </w:tcPr>
          <w:p w14:paraId="75C3C9A3" w14:textId="77777777" w:rsidR="008821A1" w:rsidRPr="00B81394" w:rsidRDefault="008821A1" w:rsidP="00CF0D10">
            <w:pPr>
              <w:rPr>
                <w:rFonts w:ascii="Arial" w:hAnsi="Arial" w:cs="Arial"/>
              </w:rPr>
            </w:pPr>
          </w:p>
        </w:tc>
        <w:tc>
          <w:tcPr>
            <w:tcW w:w="1726" w:type="dxa"/>
          </w:tcPr>
          <w:p w14:paraId="731B68AC" w14:textId="77777777" w:rsidR="008821A1" w:rsidRPr="00B81394" w:rsidRDefault="008821A1" w:rsidP="00CF0D10">
            <w:pPr>
              <w:rPr>
                <w:rFonts w:ascii="Arial" w:hAnsi="Arial" w:cs="Arial"/>
              </w:rPr>
            </w:pPr>
            <w:r w:rsidRPr="00B81394">
              <w:rPr>
                <w:rFonts w:ascii="Arial" w:hAnsi="Arial" w:cs="Arial"/>
              </w:rPr>
              <w:t>Place Holder Not Used</w:t>
            </w:r>
          </w:p>
        </w:tc>
      </w:tr>
      <w:tr w:rsidR="008F2B2E" w:rsidRPr="00FA0A10" w14:paraId="4B71EFD0" w14:textId="77777777">
        <w:tc>
          <w:tcPr>
            <w:tcW w:w="4015" w:type="dxa"/>
          </w:tcPr>
          <w:p w14:paraId="6EF07C0B" w14:textId="77777777" w:rsidR="008F2B2E" w:rsidRPr="00B81394" w:rsidRDefault="00912697" w:rsidP="00536998">
            <w:pPr>
              <w:tabs>
                <w:tab w:val="left" w:pos="990"/>
              </w:tabs>
              <w:rPr>
                <w:rFonts w:ascii="Arial" w:hAnsi="Arial" w:cs="Arial"/>
              </w:rPr>
            </w:pPr>
            <w:proofErr w:type="spellStart"/>
            <w:r w:rsidRPr="00B81394">
              <w:rPr>
                <w:rFonts w:ascii="Arial" w:hAnsi="Arial" w:cs="Arial"/>
              </w:rPr>
              <w:t>SASMid</w:t>
            </w:r>
            <w:proofErr w:type="spellEnd"/>
            <w:r w:rsidR="008F2B2E" w:rsidRPr="00B81394">
              <w:rPr>
                <w:rFonts w:ascii="Arial" w:hAnsi="Arial" w:cs="Arial"/>
              </w:rPr>
              <w:tab/>
            </w:r>
          </w:p>
        </w:tc>
        <w:tc>
          <w:tcPr>
            <w:tcW w:w="1176" w:type="dxa"/>
          </w:tcPr>
          <w:p w14:paraId="1AD39F2B" w14:textId="77777777" w:rsidR="008F2B2E" w:rsidRPr="00B81394" w:rsidRDefault="00912697" w:rsidP="000B29A3">
            <w:pPr>
              <w:rPr>
                <w:rFonts w:ascii="Arial" w:hAnsi="Arial" w:cs="Arial"/>
              </w:rPr>
            </w:pPr>
            <w:r w:rsidRPr="00B81394">
              <w:rPr>
                <w:rFonts w:ascii="Arial" w:hAnsi="Arial" w:cs="Arial"/>
              </w:rPr>
              <w:t>String</w:t>
            </w:r>
          </w:p>
        </w:tc>
        <w:tc>
          <w:tcPr>
            <w:tcW w:w="1720" w:type="dxa"/>
          </w:tcPr>
          <w:p w14:paraId="438E011F" w14:textId="77777777" w:rsidR="008F2B2E" w:rsidRPr="00B81394" w:rsidRDefault="00912697" w:rsidP="000B29A3">
            <w:pPr>
              <w:rPr>
                <w:rFonts w:ascii="Arial" w:hAnsi="Arial" w:cs="Arial"/>
              </w:rPr>
            </w:pPr>
            <w:r w:rsidRPr="00B81394">
              <w:rPr>
                <w:rFonts w:ascii="Arial" w:hAnsi="Arial" w:cs="Arial"/>
              </w:rPr>
              <w:t>SASM Identifier</w:t>
            </w:r>
          </w:p>
        </w:tc>
        <w:tc>
          <w:tcPr>
            <w:tcW w:w="1726" w:type="dxa"/>
          </w:tcPr>
          <w:p w14:paraId="39CDED8F" w14:textId="77777777" w:rsidR="008F2B2E" w:rsidRPr="00B81394" w:rsidRDefault="00912697" w:rsidP="000B29A3">
            <w:pPr>
              <w:rPr>
                <w:rFonts w:ascii="Arial" w:hAnsi="Arial" w:cs="Arial"/>
              </w:rPr>
            </w:pPr>
            <w:r w:rsidRPr="00B81394">
              <w:rPr>
                <w:rFonts w:ascii="Arial" w:hAnsi="Arial" w:cs="Arial"/>
              </w:rPr>
              <w:t>provided by MMS</w:t>
            </w:r>
          </w:p>
          <w:p w14:paraId="2C1F64FC" w14:textId="77777777" w:rsidR="00E24680" w:rsidRPr="00B81394" w:rsidRDefault="00E24680" w:rsidP="000B29A3">
            <w:pPr>
              <w:rPr>
                <w:rFonts w:ascii="Arial" w:hAnsi="Arial" w:cs="Arial"/>
              </w:rPr>
            </w:pPr>
            <w:r w:rsidRPr="00B81394">
              <w:rPr>
                <w:rFonts w:ascii="Arial" w:hAnsi="Arial" w:cs="Arial"/>
              </w:rPr>
              <w:t>Format: YYYYMMDDHHMMSS</w:t>
            </w:r>
          </w:p>
        </w:tc>
      </w:tr>
    </w:tbl>
    <w:p w14:paraId="6D09D75A" w14:textId="58A72D72" w:rsidR="008A5EF2" w:rsidRDefault="008A5EF2" w:rsidP="008A5EF2">
      <w:pPr>
        <w:rPr>
          <w:rFonts w:ascii="Arial" w:hAnsi="Arial" w:cs="Arial"/>
        </w:rPr>
      </w:pPr>
    </w:p>
    <w:p w14:paraId="208760E8" w14:textId="7FEA7F94" w:rsidR="006738C4" w:rsidRDefault="006738C4" w:rsidP="008A5EF2">
      <w:pPr>
        <w:rPr>
          <w:rFonts w:ascii="Arial" w:hAnsi="Arial" w:cs="Arial"/>
        </w:rPr>
      </w:pPr>
    </w:p>
    <w:tbl>
      <w:tblPr>
        <w:tblStyle w:val="TableGrid"/>
        <w:tblW w:w="10345" w:type="dxa"/>
        <w:shd w:val="pct12" w:color="auto" w:fill="auto"/>
        <w:tblLook w:val="04A0" w:firstRow="1" w:lastRow="0" w:firstColumn="1" w:lastColumn="0" w:noHBand="0" w:noVBand="1"/>
      </w:tblPr>
      <w:tblGrid>
        <w:gridCol w:w="10345"/>
      </w:tblGrid>
      <w:tr w:rsidR="006738C4" w14:paraId="264A2FBC" w14:textId="77777777" w:rsidTr="006738C4">
        <w:tc>
          <w:tcPr>
            <w:tcW w:w="10345" w:type="dxa"/>
            <w:shd w:val="pct12" w:color="auto" w:fill="auto"/>
          </w:tcPr>
          <w:p w14:paraId="754AEB55" w14:textId="075783AC" w:rsidR="006738C4" w:rsidRDefault="006738C4" w:rsidP="008A5EF2">
            <w:pPr>
              <w:rPr>
                <w:rFonts w:ascii="Arial" w:hAnsi="Arial" w:cs="Arial"/>
              </w:rPr>
            </w:pPr>
            <w:bookmarkStart w:id="1191" w:name="_Hlk115204118"/>
            <w:r>
              <w:rPr>
                <w:b/>
                <w:i/>
                <w:iCs/>
              </w:rPr>
              <w:t>[NPRR863:  Replace the table above with the following upon system implementation]</w:t>
            </w:r>
          </w:p>
          <w:p w14:paraId="0161A809" w14:textId="77777777" w:rsidR="006738C4" w:rsidRDefault="006738C4" w:rsidP="008A5EF2">
            <w:pPr>
              <w:rPr>
                <w:rFonts w:ascii="Arial" w:hAnsi="Arial" w:cs="Arial"/>
              </w:rPr>
            </w:pPr>
          </w:p>
          <w:tbl>
            <w:tblPr>
              <w:tblW w:w="88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670"/>
            </w:tblGrid>
            <w:tr w:rsidR="006738C4" w:rsidRPr="00FA0A10" w14:paraId="093E91DD" w14:textId="77777777" w:rsidTr="006738C4">
              <w:trPr>
                <w:jc w:val="center"/>
              </w:trPr>
              <w:tc>
                <w:tcPr>
                  <w:tcW w:w="3917" w:type="dxa"/>
                  <w:shd w:val="clear" w:color="auto" w:fill="auto"/>
                </w:tcPr>
                <w:p w14:paraId="1A78162C" w14:textId="77777777" w:rsidR="006738C4" w:rsidRPr="00B81394" w:rsidRDefault="006738C4" w:rsidP="006738C4">
                  <w:pPr>
                    <w:rPr>
                      <w:rFonts w:ascii="Arial" w:hAnsi="Arial" w:cs="Arial"/>
                      <w:i/>
                    </w:rPr>
                  </w:pPr>
                  <w:r w:rsidRPr="00B81394">
                    <w:rPr>
                      <w:rFonts w:ascii="Arial" w:hAnsi="Arial" w:cs="Arial"/>
                      <w:i/>
                    </w:rPr>
                    <w:t>Element</w:t>
                  </w:r>
                </w:p>
              </w:tc>
              <w:tc>
                <w:tcPr>
                  <w:tcW w:w="1157" w:type="dxa"/>
                  <w:shd w:val="clear" w:color="auto" w:fill="auto"/>
                </w:tcPr>
                <w:p w14:paraId="0BF7529B" w14:textId="77777777" w:rsidR="006738C4" w:rsidRPr="00B81394" w:rsidRDefault="006738C4" w:rsidP="006738C4">
                  <w:pPr>
                    <w:rPr>
                      <w:rFonts w:ascii="Arial" w:hAnsi="Arial" w:cs="Arial"/>
                      <w:i/>
                    </w:rPr>
                  </w:pPr>
                  <w:r w:rsidRPr="00B81394">
                    <w:rPr>
                      <w:rFonts w:ascii="Arial" w:hAnsi="Arial" w:cs="Arial"/>
                      <w:i/>
                    </w:rPr>
                    <w:t>Datatype</w:t>
                  </w:r>
                </w:p>
              </w:tc>
              <w:tc>
                <w:tcPr>
                  <w:tcW w:w="1374" w:type="dxa"/>
                  <w:shd w:val="clear" w:color="auto" w:fill="auto"/>
                </w:tcPr>
                <w:p w14:paraId="2A28C144" w14:textId="77777777" w:rsidR="006738C4" w:rsidRPr="00B81394" w:rsidRDefault="006738C4" w:rsidP="006738C4">
                  <w:pPr>
                    <w:rPr>
                      <w:rFonts w:ascii="Arial" w:hAnsi="Arial" w:cs="Arial"/>
                      <w:i/>
                    </w:rPr>
                  </w:pPr>
                  <w:r w:rsidRPr="00B81394">
                    <w:rPr>
                      <w:rFonts w:ascii="Arial" w:hAnsi="Arial" w:cs="Arial"/>
                      <w:i/>
                    </w:rPr>
                    <w:t>Description</w:t>
                  </w:r>
                </w:p>
              </w:tc>
              <w:tc>
                <w:tcPr>
                  <w:tcW w:w="2434" w:type="dxa"/>
                  <w:shd w:val="clear" w:color="auto" w:fill="auto"/>
                </w:tcPr>
                <w:p w14:paraId="788B0B54" w14:textId="77777777" w:rsidR="006738C4" w:rsidRPr="00B81394" w:rsidRDefault="006738C4" w:rsidP="006738C4">
                  <w:pPr>
                    <w:rPr>
                      <w:rFonts w:ascii="Arial" w:hAnsi="Arial" w:cs="Arial"/>
                      <w:i/>
                    </w:rPr>
                  </w:pPr>
                  <w:r w:rsidRPr="00B81394">
                    <w:rPr>
                      <w:rFonts w:ascii="Arial" w:hAnsi="Arial" w:cs="Arial"/>
                      <w:i/>
                    </w:rPr>
                    <w:t>Values</w:t>
                  </w:r>
                </w:p>
              </w:tc>
            </w:tr>
            <w:tr w:rsidR="006738C4" w:rsidRPr="00FA0A10" w14:paraId="500DA65A" w14:textId="77777777" w:rsidTr="006738C4">
              <w:trPr>
                <w:jc w:val="center"/>
              </w:trPr>
              <w:tc>
                <w:tcPr>
                  <w:tcW w:w="3917" w:type="dxa"/>
                </w:tcPr>
                <w:p w14:paraId="406E7C37" w14:textId="77777777" w:rsidR="006738C4" w:rsidRPr="00B81394" w:rsidRDefault="006738C4" w:rsidP="006738C4">
                  <w:pPr>
                    <w:rPr>
                      <w:rFonts w:ascii="Arial" w:hAnsi="Arial" w:cs="Arial"/>
                    </w:rPr>
                  </w:pPr>
                  <w:proofErr w:type="spellStart"/>
                  <w:r w:rsidRPr="00B81394">
                    <w:rPr>
                      <w:rFonts w:ascii="Arial" w:hAnsi="Arial" w:cs="Arial"/>
                    </w:rPr>
                    <w:t>qse</w:t>
                  </w:r>
                  <w:proofErr w:type="spellEnd"/>
                </w:p>
              </w:tc>
              <w:tc>
                <w:tcPr>
                  <w:tcW w:w="1157" w:type="dxa"/>
                </w:tcPr>
                <w:p w14:paraId="69A014E8"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D4EFAB2" w14:textId="77777777" w:rsidR="006738C4" w:rsidRPr="00B81394" w:rsidRDefault="006738C4" w:rsidP="006738C4">
                  <w:pPr>
                    <w:rPr>
                      <w:rFonts w:ascii="Arial" w:hAnsi="Arial" w:cs="Arial"/>
                    </w:rPr>
                  </w:pPr>
                  <w:r w:rsidRPr="00B81394">
                    <w:rPr>
                      <w:rFonts w:ascii="Arial" w:hAnsi="Arial" w:cs="Arial"/>
                    </w:rPr>
                    <w:t>Participant ID</w:t>
                  </w:r>
                </w:p>
              </w:tc>
              <w:tc>
                <w:tcPr>
                  <w:tcW w:w="2434" w:type="dxa"/>
                </w:tcPr>
                <w:p w14:paraId="19F46684" w14:textId="77777777" w:rsidR="006738C4" w:rsidRPr="00B81394" w:rsidRDefault="006738C4" w:rsidP="006738C4">
                  <w:pPr>
                    <w:rPr>
                      <w:rFonts w:ascii="Arial" w:hAnsi="Arial" w:cs="Arial"/>
                    </w:rPr>
                  </w:pPr>
                </w:p>
              </w:tc>
            </w:tr>
            <w:tr w:rsidR="006738C4" w:rsidRPr="00FA0A10" w14:paraId="6BC5D9B9" w14:textId="77777777" w:rsidTr="006738C4">
              <w:trPr>
                <w:jc w:val="center"/>
              </w:trPr>
              <w:tc>
                <w:tcPr>
                  <w:tcW w:w="3917" w:type="dxa"/>
                </w:tcPr>
                <w:p w14:paraId="36B3A0B7" w14:textId="77777777" w:rsidR="006738C4" w:rsidRPr="00B81394" w:rsidRDefault="006738C4" w:rsidP="006738C4">
                  <w:pPr>
                    <w:rPr>
                      <w:rFonts w:ascii="Arial" w:hAnsi="Arial" w:cs="Arial"/>
                    </w:rPr>
                  </w:pPr>
                  <w:proofErr w:type="spellStart"/>
                  <w:r w:rsidRPr="00B81394">
                    <w:rPr>
                      <w:rFonts w:ascii="Arial" w:hAnsi="Arial" w:cs="Arial"/>
                    </w:rPr>
                    <w:t>startTime</w:t>
                  </w:r>
                  <w:proofErr w:type="spellEnd"/>
                </w:p>
              </w:tc>
              <w:tc>
                <w:tcPr>
                  <w:tcW w:w="1157" w:type="dxa"/>
                </w:tcPr>
                <w:p w14:paraId="2429540A" w14:textId="77777777" w:rsidR="006738C4" w:rsidRPr="00B81394" w:rsidRDefault="006738C4" w:rsidP="006738C4">
                  <w:pPr>
                    <w:rPr>
                      <w:rFonts w:ascii="Arial" w:hAnsi="Arial" w:cs="Arial"/>
                    </w:rPr>
                  </w:pPr>
                  <w:proofErr w:type="spellStart"/>
                  <w:r w:rsidRPr="00B81394">
                    <w:rPr>
                      <w:rFonts w:ascii="Arial" w:hAnsi="Arial" w:cs="Arial"/>
                    </w:rPr>
                    <w:t>DateTime</w:t>
                  </w:r>
                  <w:proofErr w:type="spellEnd"/>
                </w:p>
              </w:tc>
              <w:tc>
                <w:tcPr>
                  <w:tcW w:w="1374" w:type="dxa"/>
                </w:tcPr>
                <w:p w14:paraId="6089C904" w14:textId="77777777" w:rsidR="006738C4" w:rsidRPr="00B81394" w:rsidRDefault="006738C4" w:rsidP="006738C4">
                  <w:pPr>
                    <w:rPr>
                      <w:rFonts w:ascii="Arial" w:hAnsi="Arial" w:cs="Arial"/>
                    </w:rPr>
                  </w:pPr>
                  <w:r w:rsidRPr="00B81394">
                    <w:rPr>
                      <w:rFonts w:ascii="Arial" w:hAnsi="Arial" w:cs="Arial"/>
                    </w:rPr>
                    <w:t>Start time for the award</w:t>
                  </w:r>
                </w:p>
              </w:tc>
              <w:tc>
                <w:tcPr>
                  <w:tcW w:w="2434" w:type="dxa"/>
                </w:tcPr>
                <w:p w14:paraId="20F17FF0" w14:textId="77777777" w:rsidR="006738C4" w:rsidRPr="00B81394" w:rsidRDefault="006738C4" w:rsidP="006738C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738C4" w:rsidRPr="00FA0A10" w14:paraId="65AC9786" w14:textId="77777777" w:rsidTr="006738C4">
              <w:trPr>
                <w:jc w:val="center"/>
              </w:trPr>
              <w:tc>
                <w:tcPr>
                  <w:tcW w:w="3917" w:type="dxa"/>
                </w:tcPr>
                <w:p w14:paraId="203E8F9C" w14:textId="77777777" w:rsidR="006738C4" w:rsidRPr="00B81394" w:rsidRDefault="006738C4" w:rsidP="006738C4">
                  <w:pPr>
                    <w:rPr>
                      <w:rFonts w:ascii="Arial" w:hAnsi="Arial" w:cs="Arial"/>
                    </w:rPr>
                  </w:pPr>
                  <w:proofErr w:type="spellStart"/>
                  <w:r w:rsidRPr="00B81394">
                    <w:rPr>
                      <w:rFonts w:ascii="Arial" w:hAnsi="Arial" w:cs="Arial"/>
                    </w:rPr>
                    <w:t>endTime</w:t>
                  </w:r>
                  <w:proofErr w:type="spellEnd"/>
                </w:p>
              </w:tc>
              <w:tc>
                <w:tcPr>
                  <w:tcW w:w="1157" w:type="dxa"/>
                </w:tcPr>
                <w:p w14:paraId="1B1821D3" w14:textId="77777777" w:rsidR="006738C4" w:rsidRPr="00B81394" w:rsidRDefault="006738C4" w:rsidP="006738C4">
                  <w:pPr>
                    <w:rPr>
                      <w:rFonts w:ascii="Arial" w:hAnsi="Arial" w:cs="Arial"/>
                    </w:rPr>
                  </w:pPr>
                  <w:proofErr w:type="spellStart"/>
                  <w:r w:rsidRPr="00B81394">
                    <w:rPr>
                      <w:rFonts w:ascii="Arial" w:hAnsi="Arial" w:cs="Arial"/>
                    </w:rPr>
                    <w:t>DateTime</w:t>
                  </w:r>
                  <w:proofErr w:type="spellEnd"/>
                </w:p>
              </w:tc>
              <w:tc>
                <w:tcPr>
                  <w:tcW w:w="1374" w:type="dxa"/>
                </w:tcPr>
                <w:p w14:paraId="07D66071" w14:textId="77777777" w:rsidR="006738C4" w:rsidRPr="00B81394" w:rsidRDefault="006738C4" w:rsidP="006738C4">
                  <w:pPr>
                    <w:rPr>
                      <w:rFonts w:ascii="Arial" w:hAnsi="Arial" w:cs="Arial"/>
                    </w:rPr>
                  </w:pPr>
                  <w:r w:rsidRPr="00B81394">
                    <w:rPr>
                      <w:rFonts w:ascii="Arial" w:hAnsi="Arial" w:cs="Arial"/>
                    </w:rPr>
                    <w:t>End time for the award</w:t>
                  </w:r>
                </w:p>
              </w:tc>
              <w:tc>
                <w:tcPr>
                  <w:tcW w:w="2434" w:type="dxa"/>
                </w:tcPr>
                <w:p w14:paraId="463E78C9" w14:textId="77777777" w:rsidR="006738C4" w:rsidRPr="00B81394" w:rsidRDefault="006738C4" w:rsidP="006738C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738C4" w:rsidRPr="00FA0A10" w14:paraId="3594E35A" w14:textId="77777777" w:rsidTr="006738C4">
              <w:trPr>
                <w:jc w:val="center"/>
              </w:trPr>
              <w:tc>
                <w:tcPr>
                  <w:tcW w:w="3917" w:type="dxa"/>
                </w:tcPr>
                <w:p w14:paraId="293DEE16" w14:textId="77777777" w:rsidR="006738C4" w:rsidRPr="00B81394" w:rsidRDefault="006738C4" w:rsidP="006738C4">
                  <w:pPr>
                    <w:rPr>
                      <w:rFonts w:ascii="Arial" w:hAnsi="Arial" w:cs="Arial"/>
                    </w:rPr>
                  </w:pPr>
                  <w:proofErr w:type="spellStart"/>
                  <w:r w:rsidRPr="00B81394">
                    <w:rPr>
                      <w:rFonts w:ascii="Arial" w:hAnsi="Arial" w:cs="Arial"/>
                    </w:rPr>
                    <w:t>tradingDate</w:t>
                  </w:r>
                  <w:proofErr w:type="spellEnd"/>
                  <w:r w:rsidRPr="00B81394">
                    <w:rPr>
                      <w:rFonts w:ascii="Arial" w:hAnsi="Arial" w:cs="Arial"/>
                    </w:rPr>
                    <w:t xml:space="preserve"> </w:t>
                  </w:r>
                </w:p>
              </w:tc>
              <w:tc>
                <w:tcPr>
                  <w:tcW w:w="1157" w:type="dxa"/>
                </w:tcPr>
                <w:p w14:paraId="47E385E1" w14:textId="77777777" w:rsidR="006738C4" w:rsidRPr="00B81394" w:rsidRDefault="006738C4" w:rsidP="006738C4">
                  <w:pPr>
                    <w:rPr>
                      <w:rFonts w:ascii="Arial" w:hAnsi="Arial" w:cs="Arial"/>
                    </w:rPr>
                  </w:pPr>
                  <w:r w:rsidRPr="00B81394">
                    <w:rPr>
                      <w:rFonts w:ascii="Arial" w:hAnsi="Arial" w:cs="Arial"/>
                    </w:rPr>
                    <w:t>Date</w:t>
                  </w:r>
                </w:p>
              </w:tc>
              <w:tc>
                <w:tcPr>
                  <w:tcW w:w="1374" w:type="dxa"/>
                </w:tcPr>
                <w:p w14:paraId="7E93D1F1" w14:textId="77777777" w:rsidR="006738C4" w:rsidRPr="00B81394" w:rsidRDefault="006738C4" w:rsidP="006738C4">
                  <w:pPr>
                    <w:rPr>
                      <w:rFonts w:ascii="Arial" w:hAnsi="Arial" w:cs="Arial"/>
                    </w:rPr>
                  </w:pPr>
                  <w:r w:rsidRPr="00B81394">
                    <w:rPr>
                      <w:rFonts w:ascii="Arial" w:hAnsi="Arial" w:cs="Arial"/>
                    </w:rPr>
                    <w:t>Award date</w:t>
                  </w:r>
                </w:p>
              </w:tc>
              <w:tc>
                <w:tcPr>
                  <w:tcW w:w="2434" w:type="dxa"/>
                </w:tcPr>
                <w:p w14:paraId="07E9F627" w14:textId="77777777" w:rsidR="006738C4" w:rsidRPr="00B81394" w:rsidRDefault="006738C4" w:rsidP="006738C4">
                  <w:pPr>
                    <w:rPr>
                      <w:rFonts w:ascii="Arial" w:hAnsi="Arial" w:cs="Arial"/>
                    </w:rPr>
                  </w:pPr>
                  <w:r w:rsidRPr="00B81394">
                    <w:rPr>
                      <w:rFonts w:ascii="Arial" w:hAnsi="Arial" w:cs="Arial"/>
                    </w:rPr>
                    <w:t>DAM/SASM execution date</w:t>
                  </w:r>
                </w:p>
              </w:tc>
            </w:tr>
            <w:tr w:rsidR="006738C4" w:rsidRPr="00FA0A10" w14:paraId="45657AB1" w14:textId="77777777" w:rsidTr="006738C4">
              <w:trPr>
                <w:jc w:val="center"/>
              </w:trPr>
              <w:tc>
                <w:tcPr>
                  <w:tcW w:w="3917" w:type="dxa"/>
                </w:tcPr>
                <w:p w14:paraId="2BE2BB7A" w14:textId="77777777" w:rsidR="006738C4" w:rsidRPr="00B81394" w:rsidRDefault="006738C4" w:rsidP="006738C4">
                  <w:pPr>
                    <w:rPr>
                      <w:rFonts w:ascii="Arial" w:hAnsi="Arial" w:cs="Arial"/>
                    </w:rPr>
                  </w:pPr>
                  <w:proofErr w:type="spellStart"/>
                  <w:r w:rsidRPr="00B81394">
                    <w:rPr>
                      <w:rFonts w:ascii="Arial" w:hAnsi="Arial" w:cs="Arial"/>
                    </w:rPr>
                    <w:t>marketType</w:t>
                  </w:r>
                  <w:proofErr w:type="spellEnd"/>
                </w:p>
              </w:tc>
              <w:tc>
                <w:tcPr>
                  <w:tcW w:w="1157" w:type="dxa"/>
                </w:tcPr>
                <w:p w14:paraId="343F119C"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729362CA" w14:textId="77777777" w:rsidR="006738C4" w:rsidRPr="00B81394" w:rsidRDefault="006738C4" w:rsidP="006738C4">
                  <w:pPr>
                    <w:rPr>
                      <w:rFonts w:ascii="Arial" w:hAnsi="Arial" w:cs="Arial"/>
                    </w:rPr>
                  </w:pPr>
                  <w:r w:rsidRPr="00B81394">
                    <w:rPr>
                      <w:rFonts w:ascii="Arial" w:hAnsi="Arial" w:cs="Arial"/>
                    </w:rPr>
                    <w:t>Market type</w:t>
                  </w:r>
                </w:p>
              </w:tc>
              <w:tc>
                <w:tcPr>
                  <w:tcW w:w="2434" w:type="dxa"/>
                </w:tcPr>
                <w:p w14:paraId="1B41C669" w14:textId="77777777" w:rsidR="006738C4" w:rsidRPr="00B81394" w:rsidRDefault="006738C4" w:rsidP="006738C4">
                  <w:pPr>
                    <w:rPr>
                      <w:rFonts w:ascii="Arial" w:hAnsi="Arial" w:cs="Arial"/>
                    </w:rPr>
                  </w:pPr>
                  <w:r w:rsidRPr="00B81394">
                    <w:rPr>
                      <w:rFonts w:ascii="Arial" w:hAnsi="Arial" w:cs="Arial"/>
                    </w:rPr>
                    <w:t>DAM/SASM</w:t>
                  </w:r>
                </w:p>
              </w:tc>
            </w:tr>
            <w:tr w:rsidR="006738C4" w:rsidRPr="00FA0A10" w14:paraId="31D8A689" w14:textId="77777777" w:rsidTr="006738C4">
              <w:trPr>
                <w:jc w:val="center"/>
              </w:trPr>
              <w:tc>
                <w:tcPr>
                  <w:tcW w:w="3917" w:type="dxa"/>
                </w:tcPr>
                <w:p w14:paraId="6120BC41" w14:textId="77777777" w:rsidR="006738C4" w:rsidRPr="00B81394" w:rsidRDefault="006738C4" w:rsidP="006738C4">
                  <w:pPr>
                    <w:rPr>
                      <w:rFonts w:ascii="Arial" w:hAnsi="Arial" w:cs="Arial"/>
                    </w:rPr>
                  </w:pPr>
                  <w:r w:rsidRPr="00B81394">
                    <w:rPr>
                      <w:rFonts w:ascii="Arial" w:hAnsi="Arial" w:cs="Arial"/>
                    </w:rPr>
                    <w:lastRenderedPageBreak/>
                    <w:t xml:space="preserve">resource </w:t>
                  </w:r>
                </w:p>
              </w:tc>
              <w:tc>
                <w:tcPr>
                  <w:tcW w:w="1157" w:type="dxa"/>
                </w:tcPr>
                <w:p w14:paraId="3FE2EF4B"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0002D662" w14:textId="77777777" w:rsidR="006738C4" w:rsidRPr="00B81394" w:rsidRDefault="006738C4" w:rsidP="006738C4">
                  <w:pPr>
                    <w:rPr>
                      <w:rFonts w:ascii="Arial" w:hAnsi="Arial" w:cs="Arial"/>
                    </w:rPr>
                  </w:pPr>
                  <w:r w:rsidRPr="00B81394">
                    <w:rPr>
                      <w:rFonts w:ascii="Arial" w:hAnsi="Arial" w:cs="Arial"/>
                    </w:rPr>
                    <w:t>Name of resource</w:t>
                  </w:r>
                </w:p>
                <w:p w14:paraId="07E721AE" w14:textId="77777777" w:rsidR="006738C4" w:rsidRPr="00B81394" w:rsidRDefault="006738C4" w:rsidP="006738C4">
                  <w:pPr>
                    <w:rPr>
                      <w:rFonts w:ascii="Arial" w:hAnsi="Arial" w:cs="Arial"/>
                    </w:rPr>
                  </w:pPr>
                </w:p>
              </w:tc>
              <w:tc>
                <w:tcPr>
                  <w:tcW w:w="2434" w:type="dxa"/>
                </w:tcPr>
                <w:p w14:paraId="4903CCE7" w14:textId="77777777" w:rsidR="006738C4" w:rsidRPr="00B81394" w:rsidRDefault="006738C4" w:rsidP="006738C4">
                  <w:pPr>
                    <w:rPr>
                      <w:rFonts w:ascii="Arial" w:hAnsi="Arial" w:cs="Arial"/>
                    </w:rPr>
                  </w:pPr>
                </w:p>
              </w:tc>
            </w:tr>
            <w:tr w:rsidR="006738C4" w:rsidRPr="00FA0A10" w14:paraId="5F845D1C" w14:textId="77777777" w:rsidTr="006738C4">
              <w:trPr>
                <w:jc w:val="center"/>
              </w:trPr>
              <w:tc>
                <w:tcPr>
                  <w:tcW w:w="3917" w:type="dxa"/>
                </w:tcPr>
                <w:p w14:paraId="5F79B6BA" w14:textId="77777777" w:rsidR="006738C4" w:rsidRPr="00B81394" w:rsidRDefault="006738C4" w:rsidP="006738C4">
                  <w:pPr>
                    <w:rPr>
                      <w:rFonts w:ascii="Arial" w:hAnsi="Arial" w:cs="Arial"/>
                    </w:rPr>
                  </w:pPr>
                  <w:proofErr w:type="spellStart"/>
                  <w:r w:rsidRPr="00B81394">
                    <w:rPr>
                      <w:rFonts w:ascii="Arial" w:hAnsi="Arial" w:cs="Arial"/>
                    </w:rPr>
                    <w:t>asType</w:t>
                  </w:r>
                  <w:proofErr w:type="spellEnd"/>
                </w:p>
              </w:tc>
              <w:tc>
                <w:tcPr>
                  <w:tcW w:w="1157" w:type="dxa"/>
                </w:tcPr>
                <w:p w14:paraId="5B63D90E"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208AE5F9" w14:textId="77777777" w:rsidR="006738C4" w:rsidRPr="00B81394" w:rsidRDefault="006738C4" w:rsidP="006738C4">
                  <w:pPr>
                    <w:rPr>
                      <w:rFonts w:ascii="Arial" w:hAnsi="Arial" w:cs="Arial"/>
                    </w:rPr>
                  </w:pPr>
                  <w:r w:rsidRPr="00B81394">
                    <w:rPr>
                      <w:rFonts w:ascii="Arial" w:hAnsi="Arial" w:cs="Arial"/>
                    </w:rPr>
                    <w:t xml:space="preserve">Ancillary services type </w:t>
                  </w:r>
                </w:p>
              </w:tc>
              <w:tc>
                <w:tcPr>
                  <w:tcW w:w="2434" w:type="dxa"/>
                </w:tcPr>
                <w:p w14:paraId="0BA54CEA" w14:textId="77777777" w:rsidR="006738C4" w:rsidRPr="00B81394" w:rsidRDefault="006738C4" w:rsidP="006738C4">
                  <w:pPr>
                    <w:rPr>
                      <w:rFonts w:ascii="Arial" w:hAnsi="Arial" w:cs="Arial"/>
                    </w:rPr>
                  </w:pPr>
                  <w:r w:rsidRPr="00B81394">
                    <w:rPr>
                      <w:rFonts w:ascii="Arial" w:hAnsi="Arial" w:cs="Arial"/>
                    </w:rPr>
                    <w:t>See Figure 11</w:t>
                  </w:r>
                </w:p>
              </w:tc>
            </w:tr>
            <w:tr w:rsidR="006738C4" w:rsidRPr="00FA0A10" w14:paraId="58129503" w14:textId="77777777" w:rsidTr="006738C4">
              <w:trPr>
                <w:jc w:val="center"/>
              </w:trPr>
              <w:tc>
                <w:tcPr>
                  <w:tcW w:w="3917" w:type="dxa"/>
                </w:tcPr>
                <w:p w14:paraId="73F4EC89"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startTime</w:t>
                  </w:r>
                  <w:proofErr w:type="spellEnd"/>
                </w:p>
              </w:tc>
              <w:tc>
                <w:tcPr>
                  <w:tcW w:w="1157" w:type="dxa"/>
                </w:tcPr>
                <w:p w14:paraId="16233D28" w14:textId="77777777" w:rsidR="006738C4" w:rsidRPr="00B81394" w:rsidRDefault="006738C4" w:rsidP="006738C4">
                  <w:pPr>
                    <w:rPr>
                      <w:rFonts w:ascii="Arial" w:hAnsi="Arial" w:cs="Arial"/>
                    </w:rPr>
                  </w:pPr>
                  <w:proofErr w:type="spellStart"/>
                  <w:r w:rsidRPr="00B81394">
                    <w:rPr>
                      <w:rFonts w:ascii="Arial" w:hAnsi="Arial" w:cs="Arial"/>
                    </w:rPr>
                    <w:t>DateTime</w:t>
                  </w:r>
                  <w:proofErr w:type="spellEnd"/>
                </w:p>
              </w:tc>
              <w:tc>
                <w:tcPr>
                  <w:tcW w:w="1374" w:type="dxa"/>
                </w:tcPr>
                <w:p w14:paraId="60EDE4E5" w14:textId="77777777" w:rsidR="006738C4" w:rsidRPr="00B81394" w:rsidRDefault="006738C4" w:rsidP="006738C4">
                  <w:pPr>
                    <w:rPr>
                      <w:rFonts w:ascii="Arial" w:hAnsi="Arial" w:cs="Arial"/>
                    </w:rPr>
                  </w:pPr>
                  <w:r w:rsidRPr="00B81394">
                    <w:rPr>
                      <w:rFonts w:ascii="Arial" w:hAnsi="Arial" w:cs="Arial"/>
                    </w:rPr>
                    <w:t>Start time for the award</w:t>
                  </w:r>
                </w:p>
              </w:tc>
              <w:tc>
                <w:tcPr>
                  <w:tcW w:w="2434" w:type="dxa"/>
                </w:tcPr>
                <w:p w14:paraId="21731C54" w14:textId="77777777" w:rsidR="006738C4" w:rsidRPr="00B81394" w:rsidRDefault="006738C4" w:rsidP="006738C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738C4" w:rsidRPr="00FA0A10" w14:paraId="3B23AC3D" w14:textId="77777777" w:rsidTr="006738C4">
              <w:trPr>
                <w:jc w:val="center"/>
              </w:trPr>
              <w:tc>
                <w:tcPr>
                  <w:tcW w:w="3917" w:type="dxa"/>
                </w:tcPr>
                <w:p w14:paraId="5BEB6D67"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endTime</w:t>
                  </w:r>
                  <w:proofErr w:type="spellEnd"/>
                </w:p>
              </w:tc>
              <w:tc>
                <w:tcPr>
                  <w:tcW w:w="1157" w:type="dxa"/>
                </w:tcPr>
                <w:p w14:paraId="71D0F609" w14:textId="77777777" w:rsidR="006738C4" w:rsidRPr="00B81394" w:rsidRDefault="006738C4" w:rsidP="006738C4">
                  <w:pPr>
                    <w:rPr>
                      <w:rFonts w:ascii="Arial" w:hAnsi="Arial" w:cs="Arial"/>
                    </w:rPr>
                  </w:pPr>
                  <w:proofErr w:type="spellStart"/>
                  <w:r w:rsidRPr="00B81394">
                    <w:rPr>
                      <w:rFonts w:ascii="Arial" w:hAnsi="Arial" w:cs="Arial"/>
                    </w:rPr>
                    <w:t>dateTime</w:t>
                  </w:r>
                  <w:proofErr w:type="spellEnd"/>
                </w:p>
              </w:tc>
              <w:tc>
                <w:tcPr>
                  <w:tcW w:w="1374" w:type="dxa"/>
                </w:tcPr>
                <w:p w14:paraId="787BAD81" w14:textId="77777777" w:rsidR="006738C4" w:rsidRPr="00B81394" w:rsidRDefault="006738C4" w:rsidP="006738C4">
                  <w:pPr>
                    <w:rPr>
                      <w:rFonts w:ascii="Arial" w:hAnsi="Arial" w:cs="Arial"/>
                    </w:rPr>
                  </w:pPr>
                  <w:r w:rsidRPr="00B81394">
                    <w:rPr>
                      <w:rFonts w:ascii="Arial" w:hAnsi="Arial" w:cs="Arial"/>
                    </w:rPr>
                    <w:t>End time for the award</w:t>
                  </w:r>
                </w:p>
              </w:tc>
              <w:tc>
                <w:tcPr>
                  <w:tcW w:w="2434" w:type="dxa"/>
                </w:tcPr>
                <w:p w14:paraId="3BBC1FFB" w14:textId="77777777" w:rsidR="006738C4" w:rsidRPr="00B81394" w:rsidRDefault="006738C4" w:rsidP="006738C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738C4" w:rsidRPr="00FA0A10" w14:paraId="6FA8F669" w14:textId="77777777" w:rsidTr="006738C4">
              <w:trPr>
                <w:jc w:val="center"/>
              </w:trPr>
              <w:tc>
                <w:tcPr>
                  <w:tcW w:w="3917" w:type="dxa"/>
                </w:tcPr>
                <w:p w14:paraId="629361A5"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w:t>
                  </w:r>
                  <w:proofErr w:type="spellStart"/>
                  <w:r w:rsidRPr="00B81394">
                    <w:rPr>
                      <w:rFonts w:ascii="Arial" w:hAnsi="Arial" w:cs="Arial"/>
                    </w:rPr>
                    <w:t>xvalue</w:t>
                  </w:r>
                  <w:proofErr w:type="spellEnd"/>
                </w:p>
                <w:p w14:paraId="4B15EDB4" w14:textId="77777777" w:rsidR="006738C4" w:rsidRPr="00B81394" w:rsidRDefault="006738C4" w:rsidP="006738C4">
                  <w:pPr>
                    <w:rPr>
                      <w:rFonts w:ascii="Arial" w:hAnsi="Arial" w:cs="Arial"/>
                    </w:rPr>
                  </w:pPr>
                </w:p>
              </w:tc>
              <w:tc>
                <w:tcPr>
                  <w:tcW w:w="1157" w:type="dxa"/>
                </w:tcPr>
                <w:p w14:paraId="234CE869"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587CCBB3"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469F7DC6"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67EFF93D" w14:textId="77777777" w:rsidTr="006738C4">
              <w:trPr>
                <w:jc w:val="center"/>
              </w:trPr>
              <w:tc>
                <w:tcPr>
                  <w:tcW w:w="3917" w:type="dxa"/>
                </w:tcPr>
                <w:p w14:paraId="4002000C"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/REGUP</w:t>
                  </w:r>
                </w:p>
                <w:p w14:paraId="27C8A766" w14:textId="77777777" w:rsidR="006738C4" w:rsidRPr="00B81394" w:rsidRDefault="006738C4" w:rsidP="006738C4">
                  <w:pPr>
                    <w:rPr>
                      <w:rFonts w:ascii="Arial" w:hAnsi="Arial" w:cs="Arial"/>
                    </w:rPr>
                  </w:pPr>
                </w:p>
              </w:tc>
              <w:tc>
                <w:tcPr>
                  <w:tcW w:w="1157" w:type="dxa"/>
                </w:tcPr>
                <w:p w14:paraId="57CAC221"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1886502C"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3BE55D6"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093411E9" w14:textId="77777777" w:rsidTr="006738C4">
              <w:trPr>
                <w:jc w:val="center"/>
              </w:trPr>
              <w:tc>
                <w:tcPr>
                  <w:tcW w:w="3917" w:type="dxa"/>
                </w:tcPr>
                <w:p w14:paraId="7C3974CB"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/RRS</w:t>
                  </w:r>
                </w:p>
                <w:p w14:paraId="43429591" w14:textId="77777777" w:rsidR="006738C4" w:rsidRPr="00B81394" w:rsidRDefault="006738C4" w:rsidP="006738C4">
                  <w:pPr>
                    <w:rPr>
                      <w:rFonts w:ascii="Arial" w:hAnsi="Arial" w:cs="Arial"/>
                    </w:rPr>
                  </w:pPr>
                </w:p>
              </w:tc>
              <w:tc>
                <w:tcPr>
                  <w:tcW w:w="1157" w:type="dxa"/>
                </w:tcPr>
                <w:p w14:paraId="6C70C566"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3D51BF35"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0421367D"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28BE04C4" w14:textId="77777777" w:rsidTr="006738C4">
              <w:trPr>
                <w:jc w:val="center"/>
              </w:trPr>
              <w:tc>
                <w:tcPr>
                  <w:tcW w:w="3917" w:type="dxa"/>
                </w:tcPr>
                <w:p w14:paraId="2D9FC979"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/ONNS</w:t>
                  </w:r>
                </w:p>
                <w:p w14:paraId="6600F8C7" w14:textId="77777777" w:rsidR="006738C4" w:rsidRPr="00B81394" w:rsidRDefault="006738C4" w:rsidP="006738C4">
                  <w:pPr>
                    <w:rPr>
                      <w:rFonts w:ascii="Arial" w:hAnsi="Arial" w:cs="Arial"/>
                    </w:rPr>
                  </w:pPr>
                </w:p>
              </w:tc>
              <w:tc>
                <w:tcPr>
                  <w:tcW w:w="1157" w:type="dxa"/>
                </w:tcPr>
                <w:p w14:paraId="4E54D19E"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26FA86BF"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41019E3"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7FBE78BD" w14:textId="77777777" w:rsidTr="006738C4">
              <w:trPr>
                <w:jc w:val="center"/>
              </w:trPr>
              <w:tc>
                <w:tcPr>
                  <w:tcW w:w="3917" w:type="dxa"/>
                </w:tcPr>
                <w:p w14:paraId="1CC98AE1"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/block</w:t>
                  </w:r>
                </w:p>
                <w:p w14:paraId="7AE18BA3" w14:textId="77777777" w:rsidR="006738C4" w:rsidRPr="00B81394" w:rsidRDefault="006738C4" w:rsidP="006738C4">
                  <w:pPr>
                    <w:rPr>
                      <w:rFonts w:ascii="Arial" w:hAnsi="Arial" w:cs="Arial"/>
                    </w:rPr>
                  </w:pPr>
                </w:p>
              </w:tc>
              <w:tc>
                <w:tcPr>
                  <w:tcW w:w="1157" w:type="dxa"/>
                </w:tcPr>
                <w:p w14:paraId="39B6EB5E"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970586E"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25FD414A"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7441B2CD" w14:textId="77777777" w:rsidTr="006738C4">
              <w:trPr>
                <w:jc w:val="center"/>
              </w:trPr>
              <w:tc>
                <w:tcPr>
                  <w:tcW w:w="3917" w:type="dxa"/>
                </w:tcPr>
                <w:p w14:paraId="492AE817"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w:t>
                  </w:r>
                  <w:proofErr w:type="spellStart"/>
                  <w:r w:rsidRPr="00B81394">
                    <w:rPr>
                      <w:rFonts w:ascii="Arial" w:hAnsi="Arial" w:cs="Arial"/>
                    </w:rPr>
                    <w:t>xvalue</w:t>
                  </w:r>
                  <w:proofErr w:type="spellEnd"/>
                </w:p>
                <w:p w14:paraId="0E1696E5" w14:textId="77777777" w:rsidR="006738C4" w:rsidRPr="00B81394" w:rsidRDefault="006738C4" w:rsidP="006738C4">
                  <w:pPr>
                    <w:rPr>
                      <w:rFonts w:ascii="Arial" w:hAnsi="Arial" w:cs="Arial"/>
                    </w:rPr>
                  </w:pPr>
                </w:p>
              </w:tc>
              <w:tc>
                <w:tcPr>
                  <w:tcW w:w="1157" w:type="dxa"/>
                </w:tcPr>
                <w:p w14:paraId="13A78F2F"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1E2CB633"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345677E1"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5EBBBC4D" w14:textId="77777777" w:rsidTr="006738C4">
              <w:trPr>
                <w:jc w:val="center"/>
              </w:trPr>
              <w:tc>
                <w:tcPr>
                  <w:tcW w:w="3917" w:type="dxa"/>
                </w:tcPr>
                <w:p w14:paraId="177547EE"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/REGDN</w:t>
                  </w:r>
                </w:p>
                <w:p w14:paraId="095526D8" w14:textId="77777777" w:rsidR="006738C4" w:rsidRPr="00B81394" w:rsidRDefault="006738C4" w:rsidP="006738C4">
                  <w:pPr>
                    <w:rPr>
                      <w:rFonts w:ascii="Arial" w:hAnsi="Arial" w:cs="Arial"/>
                    </w:rPr>
                  </w:pPr>
                </w:p>
              </w:tc>
              <w:tc>
                <w:tcPr>
                  <w:tcW w:w="1157" w:type="dxa"/>
                </w:tcPr>
                <w:p w14:paraId="22BFD47C"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34474C60"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2E49C29D"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1B4F291B" w14:textId="77777777" w:rsidTr="006738C4">
              <w:trPr>
                <w:jc w:val="center"/>
              </w:trPr>
              <w:tc>
                <w:tcPr>
                  <w:tcW w:w="3917" w:type="dxa"/>
                </w:tcPr>
                <w:p w14:paraId="6333C9CF"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/block</w:t>
                  </w:r>
                </w:p>
                <w:p w14:paraId="54D2035B" w14:textId="77777777" w:rsidR="006738C4" w:rsidRPr="00B81394" w:rsidRDefault="006738C4" w:rsidP="006738C4">
                  <w:pPr>
                    <w:rPr>
                      <w:rFonts w:ascii="Arial" w:hAnsi="Arial" w:cs="Arial"/>
                    </w:rPr>
                  </w:pPr>
                </w:p>
              </w:tc>
              <w:tc>
                <w:tcPr>
                  <w:tcW w:w="1157" w:type="dxa"/>
                </w:tcPr>
                <w:p w14:paraId="17D7AF40"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486AE106"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4747748D"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6FF6A581" w14:textId="77777777" w:rsidTr="006738C4">
              <w:trPr>
                <w:jc w:val="center"/>
              </w:trPr>
              <w:tc>
                <w:tcPr>
                  <w:tcW w:w="3917" w:type="dxa"/>
                </w:tcPr>
                <w:p w14:paraId="46E8A928"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w:t>
                  </w:r>
                  <w:proofErr w:type="spellStart"/>
                  <w:r w:rsidRPr="00B81394">
                    <w:rPr>
                      <w:rFonts w:ascii="Arial" w:hAnsi="Arial" w:cs="Arial"/>
                    </w:rPr>
                    <w:t>xvalue</w:t>
                  </w:r>
                  <w:proofErr w:type="spellEnd"/>
                </w:p>
                <w:p w14:paraId="66AE2DC8" w14:textId="77777777" w:rsidR="006738C4" w:rsidRPr="00B81394" w:rsidRDefault="006738C4" w:rsidP="006738C4">
                  <w:pPr>
                    <w:rPr>
                      <w:rFonts w:ascii="Arial" w:hAnsi="Arial" w:cs="Arial"/>
                    </w:rPr>
                  </w:pPr>
                </w:p>
              </w:tc>
              <w:tc>
                <w:tcPr>
                  <w:tcW w:w="1157" w:type="dxa"/>
                </w:tcPr>
                <w:p w14:paraId="431F5215"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239CD635"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52D27C48"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6B4FE135" w14:textId="77777777" w:rsidTr="006738C4">
              <w:trPr>
                <w:jc w:val="center"/>
              </w:trPr>
              <w:tc>
                <w:tcPr>
                  <w:tcW w:w="3917" w:type="dxa"/>
                </w:tcPr>
                <w:p w14:paraId="64382D6A"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 OFFNS</w:t>
                  </w:r>
                </w:p>
                <w:p w14:paraId="5A33168B" w14:textId="77777777" w:rsidR="006738C4" w:rsidRPr="00B81394" w:rsidRDefault="006738C4" w:rsidP="006738C4">
                  <w:pPr>
                    <w:rPr>
                      <w:rFonts w:ascii="Arial" w:hAnsi="Arial" w:cs="Arial"/>
                    </w:rPr>
                  </w:pPr>
                </w:p>
              </w:tc>
              <w:tc>
                <w:tcPr>
                  <w:tcW w:w="1157" w:type="dxa"/>
                </w:tcPr>
                <w:p w14:paraId="74F4C6EF"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6D80A300"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AFA31A8"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305FEEFF" w14:textId="77777777" w:rsidTr="006738C4">
              <w:trPr>
                <w:jc w:val="center"/>
              </w:trPr>
              <w:tc>
                <w:tcPr>
                  <w:tcW w:w="3917" w:type="dxa"/>
                </w:tcPr>
                <w:p w14:paraId="727F8CBC"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/block</w:t>
                  </w:r>
                </w:p>
                <w:p w14:paraId="22470A73" w14:textId="77777777" w:rsidR="006738C4" w:rsidRPr="00B81394" w:rsidRDefault="006738C4" w:rsidP="006738C4">
                  <w:pPr>
                    <w:rPr>
                      <w:rFonts w:ascii="Arial" w:hAnsi="Arial" w:cs="Arial"/>
                    </w:rPr>
                  </w:pPr>
                </w:p>
              </w:tc>
              <w:tc>
                <w:tcPr>
                  <w:tcW w:w="1157" w:type="dxa"/>
                </w:tcPr>
                <w:p w14:paraId="1A68A4E3"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B8A5A67"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45BAF543"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723367BB" w14:textId="77777777" w:rsidTr="006738C4">
              <w:trPr>
                <w:jc w:val="center"/>
              </w:trPr>
              <w:tc>
                <w:tcPr>
                  <w:tcW w:w="3917" w:type="dxa"/>
                </w:tcPr>
                <w:p w14:paraId="6B607670"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multiHourBlock</w:t>
                  </w:r>
                  <w:proofErr w:type="spellEnd"/>
                </w:p>
                <w:p w14:paraId="6EACA3AA" w14:textId="77777777" w:rsidR="006738C4" w:rsidRPr="00B81394" w:rsidRDefault="006738C4" w:rsidP="006738C4">
                  <w:pPr>
                    <w:rPr>
                      <w:rFonts w:ascii="Arial" w:hAnsi="Arial" w:cs="Arial"/>
                    </w:rPr>
                  </w:pPr>
                </w:p>
              </w:tc>
              <w:tc>
                <w:tcPr>
                  <w:tcW w:w="1157" w:type="dxa"/>
                </w:tcPr>
                <w:p w14:paraId="700FB00F" w14:textId="77777777" w:rsidR="006738C4" w:rsidRPr="00B81394" w:rsidRDefault="006738C4" w:rsidP="006738C4">
                  <w:pPr>
                    <w:rPr>
                      <w:rFonts w:ascii="Arial" w:hAnsi="Arial" w:cs="Arial"/>
                    </w:rPr>
                  </w:pPr>
                  <w:r w:rsidRPr="00B81394">
                    <w:rPr>
                      <w:rFonts w:ascii="Arial" w:hAnsi="Arial" w:cs="Arial"/>
                    </w:rPr>
                    <w:t>Boolean</w:t>
                  </w:r>
                </w:p>
              </w:tc>
              <w:tc>
                <w:tcPr>
                  <w:tcW w:w="1374" w:type="dxa"/>
                </w:tcPr>
                <w:p w14:paraId="24E220AB" w14:textId="77777777" w:rsidR="006738C4" w:rsidRPr="00B81394" w:rsidRDefault="006738C4" w:rsidP="006738C4">
                  <w:pPr>
                    <w:rPr>
                      <w:rFonts w:ascii="Arial" w:hAnsi="Arial" w:cs="Arial"/>
                    </w:rPr>
                  </w:pPr>
                  <w:r w:rsidRPr="00B81394">
                    <w:rPr>
                      <w:rFonts w:ascii="Arial" w:hAnsi="Arial" w:cs="Arial"/>
                    </w:rPr>
                    <w:t>Indicates if offer must be taken as a block for all hours.</w:t>
                  </w:r>
                </w:p>
              </w:tc>
              <w:tc>
                <w:tcPr>
                  <w:tcW w:w="2434" w:type="dxa"/>
                </w:tcPr>
                <w:p w14:paraId="120C0548" w14:textId="77777777" w:rsidR="006738C4" w:rsidRPr="00B81394" w:rsidRDefault="006738C4" w:rsidP="006738C4">
                  <w:pPr>
                    <w:rPr>
                      <w:rFonts w:ascii="Arial" w:hAnsi="Arial" w:cs="Arial"/>
                    </w:rPr>
                  </w:pPr>
                  <w:r w:rsidRPr="00B81394">
                    <w:rPr>
                      <w:rFonts w:ascii="Arial" w:hAnsi="Arial" w:cs="Arial"/>
                    </w:rPr>
                    <w:t>Place Holder Not Used</w:t>
                  </w:r>
                </w:p>
              </w:tc>
            </w:tr>
            <w:tr w:rsidR="006738C4" w:rsidRPr="00FA0A10" w14:paraId="0BABA155" w14:textId="77777777" w:rsidTr="006738C4">
              <w:trPr>
                <w:jc w:val="center"/>
              </w:trPr>
              <w:tc>
                <w:tcPr>
                  <w:tcW w:w="3917" w:type="dxa"/>
                </w:tcPr>
                <w:p w14:paraId="391F6333" w14:textId="77777777" w:rsidR="006738C4" w:rsidRPr="00B81394" w:rsidRDefault="006738C4" w:rsidP="006738C4">
                  <w:pPr>
                    <w:rPr>
                      <w:rFonts w:ascii="Arial" w:hAnsi="Arial" w:cs="Arial"/>
                    </w:rPr>
                  </w:pPr>
                  <w:proofErr w:type="spellStart"/>
                  <w:r w:rsidRPr="00B81394">
                    <w:rPr>
                      <w:rFonts w:ascii="Arial" w:hAnsi="Arial" w:cs="Arial"/>
                    </w:rPr>
                    <w:t>selfSchedMW</w:t>
                  </w:r>
                  <w:proofErr w:type="spellEnd"/>
                </w:p>
                <w:p w14:paraId="042D7585" w14:textId="77777777" w:rsidR="006738C4" w:rsidRPr="00B81394" w:rsidRDefault="006738C4" w:rsidP="006738C4">
                  <w:pPr>
                    <w:rPr>
                      <w:rFonts w:ascii="Arial" w:hAnsi="Arial" w:cs="Arial"/>
                    </w:rPr>
                  </w:pPr>
                </w:p>
              </w:tc>
              <w:tc>
                <w:tcPr>
                  <w:tcW w:w="1157" w:type="dxa"/>
                </w:tcPr>
                <w:p w14:paraId="5F02288F" w14:textId="77777777" w:rsidR="006738C4" w:rsidRPr="00B81394" w:rsidRDefault="006738C4" w:rsidP="006738C4">
                  <w:pPr>
                    <w:rPr>
                      <w:rFonts w:ascii="Arial" w:hAnsi="Arial" w:cs="Arial"/>
                    </w:rPr>
                  </w:pPr>
                  <w:r w:rsidRPr="00B81394">
                    <w:rPr>
                      <w:rFonts w:ascii="Arial" w:hAnsi="Arial" w:cs="Arial"/>
                    </w:rPr>
                    <w:t>Integer</w:t>
                  </w:r>
                </w:p>
              </w:tc>
              <w:tc>
                <w:tcPr>
                  <w:tcW w:w="1374" w:type="dxa"/>
                </w:tcPr>
                <w:p w14:paraId="70DAED75" w14:textId="77777777" w:rsidR="006738C4" w:rsidRPr="00B81394" w:rsidRDefault="006738C4" w:rsidP="006738C4">
                  <w:pPr>
                    <w:rPr>
                      <w:rFonts w:ascii="Arial" w:hAnsi="Arial" w:cs="Arial"/>
                    </w:rPr>
                  </w:pPr>
                </w:p>
              </w:tc>
              <w:tc>
                <w:tcPr>
                  <w:tcW w:w="2434" w:type="dxa"/>
                </w:tcPr>
                <w:p w14:paraId="19D496D8" w14:textId="77777777" w:rsidR="006738C4" w:rsidRPr="00B81394" w:rsidRDefault="006738C4" w:rsidP="006738C4">
                  <w:pPr>
                    <w:rPr>
                      <w:rFonts w:ascii="Arial" w:hAnsi="Arial" w:cs="Arial"/>
                    </w:rPr>
                  </w:pPr>
                  <w:r w:rsidRPr="00B81394">
                    <w:rPr>
                      <w:rFonts w:ascii="Arial" w:hAnsi="Arial" w:cs="Arial"/>
                    </w:rPr>
                    <w:t>Place Holder Not Used</w:t>
                  </w:r>
                </w:p>
              </w:tc>
            </w:tr>
            <w:tr w:rsidR="006738C4" w:rsidRPr="00FA0A10" w14:paraId="6010DAB6" w14:textId="77777777" w:rsidTr="006738C4">
              <w:trPr>
                <w:jc w:val="center"/>
              </w:trPr>
              <w:tc>
                <w:tcPr>
                  <w:tcW w:w="3917" w:type="dxa"/>
                </w:tcPr>
                <w:p w14:paraId="5258EA95" w14:textId="77777777" w:rsidR="006738C4" w:rsidRPr="00B81394" w:rsidRDefault="006738C4" w:rsidP="006738C4">
                  <w:pPr>
                    <w:tabs>
                      <w:tab w:val="left" w:pos="990"/>
                    </w:tabs>
                    <w:rPr>
                      <w:rFonts w:ascii="Arial" w:hAnsi="Arial" w:cs="Arial"/>
                    </w:rPr>
                  </w:pPr>
                  <w:proofErr w:type="spellStart"/>
                  <w:r w:rsidRPr="00B81394">
                    <w:rPr>
                      <w:rFonts w:ascii="Arial" w:hAnsi="Arial" w:cs="Arial"/>
                    </w:rPr>
                    <w:t>SASMid</w:t>
                  </w:r>
                  <w:proofErr w:type="spellEnd"/>
                  <w:r w:rsidRPr="00B81394">
                    <w:rPr>
                      <w:rFonts w:ascii="Arial" w:hAnsi="Arial" w:cs="Arial"/>
                    </w:rPr>
                    <w:tab/>
                  </w:r>
                </w:p>
              </w:tc>
              <w:tc>
                <w:tcPr>
                  <w:tcW w:w="1157" w:type="dxa"/>
                </w:tcPr>
                <w:p w14:paraId="382C3284"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129ACA5F" w14:textId="77777777" w:rsidR="006738C4" w:rsidRPr="00B81394" w:rsidRDefault="006738C4" w:rsidP="006738C4">
                  <w:pPr>
                    <w:rPr>
                      <w:rFonts w:ascii="Arial" w:hAnsi="Arial" w:cs="Arial"/>
                    </w:rPr>
                  </w:pPr>
                  <w:r w:rsidRPr="00B81394">
                    <w:rPr>
                      <w:rFonts w:ascii="Arial" w:hAnsi="Arial" w:cs="Arial"/>
                    </w:rPr>
                    <w:t>SASM Identifier</w:t>
                  </w:r>
                </w:p>
              </w:tc>
              <w:tc>
                <w:tcPr>
                  <w:tcW w:w="2434" w:type="dxa"/>
                </w:tcPr>
                <w:p w14:paraId="57525EE0" w14:textId="77777777" w:rsidR="006738C4" w:rsidRPr="00B81394" w:rsidRDefault="006738C4" w:rsidP="006738C4">
                  <w:pPr>
                    <w:rPr>
                      <w:rFonts w:ascii="Arial" w:hAnsi="Arial" w:cs="Arial"/>
                    </w:rPr>
                  </w:pPr>
                  <w:r w:rsidRPr="00B81394">
                    <w:rPr>
                      <w:rFonts w:ascii="Arial" w:hAnsi="Arial" w:cs="Arial"/>
                    </w:rPr>
                    <w:t>provided by MMS</w:t>
                  </w:r>
                </w:p>
                <w:p w14:paraId="0E0E9257" w14:textId="77777777" w:rsidR="006738C4" w:rsidRPr="00B81394" w:rsidRDefault="006738C4" w:rsidP="006738C4">
                  <w:pPr>
                    <w:rPr>
                      <w:rFonts w:ascii="Arial" w:hAnsi="Arial" w:cs="Arial"/>
                    </w:rPr>
                  </w:pPr>
                  <w:r w:rsidRPr="00B81394">
                    <w:rPr>
                      <w:rFonts w:ascii="Arial" w:hAnsi="Arial" w:cs="Arial"/>
                    </w:rPr>
                    <w:t>Format: YYYYMMDDHHMMSS</w:t>
                  </w:r>
                </w:p>
              </w:tc>
            </w:tr>
          </w:tbl>
          <w:p w14:paraId="76473F09" w14:textId="56331962" w:rsidR="006738C4" w:rsidRDefault="006738C4" w:rsidP="008A5EF2">
            <w:pPr>
              <w:rPr>
                <w:rFonts w:ascii="Arial" w:hAnsi="Arial" w:cs="Arial"/>
              </w:rPr>
            </w:pPr>
          </w:p>
        </w:tc>
      </w:tr>
      <w:bookmarkEnd w:id="1191"/>
    </w:tbl>
    <w:p w14:paraId="622D3B29" w14:textId="77777777" w:rsidR="006738C4" w:rsidRDefault="006738C4" w:rsidP="008A5EF2">
      <w:pPr>
        <w:rPr>
          <w:rFonts w:ascii="Arial" w:hAnsi="Arial" w:cs="Arial"/>
        </w:rPr>
      </w:pPr>
    </w:p>
    <w:tbl>
      <w:tblPr>
        <w:tblStyle w:val="TableGrid"/>
        <w:tblW w:w="10345" w:type="dxa"/>
        <w:shd w:val="pct12" w:color="auto" w:fill="auto"/>
        <w:tblLook w:val="04A0" w:firstRow="1" w:lastRow="0" w:firstColumn="1" w:lastColumn="0" w:noHBand="0" w:noVBand="1"/>
      </w:tblPr>
      <w:tblGrid>
        <w:gridCol w:w="10345"/>
      </w:tblGrid>
      <w:tr w:rsidR="003C3E7E" w14:paraId="73052FA9" w14:textId="77777777" w:rsidTr="00934FDC">
        <w:tc>
          <w:tcPr>
            <w:tcW w:w="10345" w:type="dxa"/>
            <w:shd w:val="pct12" w:color="auto" w:fill="auto"/>
          </w:tcPr>
          <w:p w14:paraId="3E55A75C" w14:textId="06352B24" w:rsidR="003C3E7E" w:rsidRDefault="003C3E7E" w:rsidP="00934FDC">
            <w:pPr>
              <w:rPr>
                <w:rFonts w:ascii="Arial" w:hAnsi="Arial" w:cs="Arial"/>
              </w:rPr>
            </w:pPr>
            <w:r>
              <w:rPr>
                <w:b/>
                <w:i/>
                <w:iCs/>
              </w:rPr>
              <w:t>[NPRR863 Phase 2 (ERCS):  Replace the table above with the following upon system implementation]</w:t>
            </w:r>
          </w:p>
          <w:p w14:paraId="7702529B" w14:textId="77777777" w:rsidR="003C3E7E" w:rsidRDefault="003C3E7E" w:rsidP="00934FDC">
            <w:pPr>
              <w:rPr>
                <w:rFonts w:ascii="Arial" w:hAnsi="Arial" w:cs="Arial"/>
              </w:rPr>
            </w:pPr>
          </w:p>
          <w:tbl>
            <w:tblPr>
              <w:tblW w:w="88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670"/>
            </w:tblGrid>
            <w:tr w:rsidR="003C3E7E" w:rsidRPr="00FA0A10" w14:paraId="57ACC59B" w14:textId="77777777" w:rsidTr="00934FDC">
              <w:trPr>
                <w:jc w:val="center"/>
              </w:trPr>
              <w:tc>
                <w:tcPr>
                  <w:tcW w:w="3917" w:type="dxa"/>
                  <w:shd w:val="clear" w:color="auto" w:fill="auto"/>
                </w:tcPr>
                <w:p w14:paraId="2F27EA83" w14:textId="77777777" w:rsidR="003C3E7E" w:rsidRPr="00B81394" w:rsidRDefault="003C3E7E" w:rsidP="00934FDC">
                  <w:pPr>
                    <w:rPr>
                      <w:rFonts w:ascii="Arial" w:hAnsi="Arial" w:cs="Arial"/>
                      <w:i/>
                    </w:rPr>
                  </w:pPr>
                  <w:r w:rsidRPr="00B81394">
                    <w:rPr>
                      <w:rFonts w:ascii="Arial" w:hAnsi="Arial" w:cs="Arial"/>
                      <w:i/>
                    </w:rPr>
                    <w:t>Element</w:t>
                  </w:r>
                </w:p>
              </w:tc>
              <w:tc>
                <w:tcPr>
                  <w:tcW w:w="1157" w:type="dxa"/>
                  <w:shd w:val="clear" w:color="auto" w:fill="auto"/>
                </w:tcPr>
                <w:p w14:paraId="295C7424" w14:textId="77777777" w:rsidR="003C3E7E" w:rsidRPr="00B81394" w:rsidRDefault="003C3E7E" w:rsidP="00934FDC">
                  <w:pPr>
                    <w:rPr>
                      <w:rFonts w:ascii="Arial" w:hAnsi="Arial" w:cs="Arial"/>
                      <w:i/>
                    </w:rPr>
                  </w:pPr>
                  <w:r w:rsidRPr="00B81394">
                    <w:rPr>
                      <w:rFonts w:ascii="Arial" w:hAnsi="Arial" w:cs="Arial"/>
                      <w:i/>
                    </w:rPr>
                    <w:t>Datatype</w:t>
                  </w:r>
                </w:p>
              </w:tc>
              <w:tc>
                <w:tcPr>
                  <w:tcW w:w="1374" w:type="dxa"/>
                  <w:shd w:val="clear" w:color="auto" w:fill="auto"/>
                </w:tcPr>
                <w:p w14:paraId="5AE046AB" w14:textId="77777777" w:rsidR="003C3E7E" w:rsidRPr="00B81394" w:rsidRDefault="003C3E7E" w:rsidP="00934FDC">
                  <w:pPr>
                    <w:rPr>
                      <w:rFonts w:ascii="Arial" w:hAnsi="Arial" w:cs="Arial"/>
                      <w:i/>
                    </w:rPr>
                  </w:pPr>
                  <w:r w:rsidRPr="00B81394">
                    <w:rPr>
                      <w:rFonts w:ascii="Arial" w:hAnsi="Arial" w:cs="Arial"/>
                      <w:i/>
                    </w:rPr>
                    <w:t>Description</w:t>
                  </w:r>
                </w:p>
              </w:tc>
              <w:tc>
                <w:tcPr>
                  <w:tcW w:w="2434" w:type="dxa"/>
                  <w:shd w:val="clear" w:color="auto" w:fill="auto"/>
                </w:tcPr>
                <w:p w14:paraId="6903F3CC" w14:textId="77777777" w:rsidR="003C3E7E" w:rsidRPr="00B81394" w:rsidRDefault="003C3E7E" w:rsidP="00934FDC">
                  <w:pPr>
                    <w:rPr>
                      <w:rFonts w:ascii="Arial" w:hAnsi="Arial" w:cs="Arial"/>
                      <w:i/>
                    </w:rPr>
                  </w:pPr>
                  <w:r w:rsidRPr="00B81394">
                    <w:rPr>
                      <w:rFonts w:ascii="Arial" w:hAnsi="Arial" w:cs="Arial"/>
                      <w:i/>
                    </w:rPr>
                    <w:t>Values</w:t>
                  </w:r>
                </w:p>
              </w:tc>
            </w:tr>
            <w:tr w:rsidR="003C3E7E" w:rsidRPr="00FA0A10" w14:paraId="1B4927AD" w14:textId="77777777" w:rsidTr="00934FDC">
              <w:trPr>
                <w:jc w:val="center"/>
              </w:trPr>
              <w:tc>
                <w:tcPr>
                  <w:tcW w:w="3917" w:type="dxa"/>
                </w:tcPr>
                <w:p w14:paraId="1A25A5C0" w14:textId="77777777" w:rsidR="003C3E7E" w:rsidRPr="00B81394" w:rsidRDefault="003C3E7E" w:rsidP="00934FDC">
                  <w:pPr>
                    <w:rPr>
                      <w:rFonts w:ascii="Arial" w:hAnsi="Arial" w:cs="Arial"/>
                    </w:rPr>
                  </w:pPr>
                  <w:proofErr w:type="spellStart"/>
                  <w:r w:rsidRPr="00B81394">
                    <w:rPr>
                      <w:rFonts w:ascii="Arial" w:hAnsi="Arial" w:cs="Arial"/>
                    </w:rPr>
                    <w:t>qse</w:t>
                  </w:r>
                  <w:proofErr w:type="spellEnd"/>
                </w:p>
              </w:tc>
              <w:tc>
                <w:tcPr>
                  <w:tcW w:w="1157" w:type="dxa"/>
                </w:tcPr>
                <w:p w14:paraId="31547371" w14:textId="77777777" w:rsidR="003C3E7E" w:rsidRPr="00B81394" w:rsidRDefault="003C3E7E" w:rsidP="00934FDC">
                  <w:pPr>
                    <w:rPr>
                      <w:rFonts w:ascii="Arial" w:hAnsi="Arial" w:cs="Arial"/>
                    </w:rPr>
                  </w:pPr>
                  <w:r w:rsidRPr="00B81394">
                    <w:rPr>
                      <w:rFonts w:ascii="Arial" w:hAnsi="Arial" w:cs="Arial"/>
                    </w:rPr>
                    <w:t>string</w:t>
                  </w:r>
                </w:p>
              </w:tc>
              <w:tc>
                <w:tcPr>
                  <w:tcW w:w="1374" w:type="dxa"/>
                </w:tcPr>
                <w:p w14:paraId="0FDD94D7" w14:textId="77777777" w:rsidR="003C3E7E" w:rsidRPr="00B81394" w:rsidRDefault="003C3E7E" w:rsidP="00934FDC">
                  <w:pPr>
                    <w:rPr>
                      <w:rFonts w:ascii="Arial" w:hAnsi="Arial" w:cs="Arial"/>
                    </w:rPr>
                  </w:pPr>
                  <w:r w:rsidRPr="00B81394">
                    <w:rPr>
                      <w:rFonts w:ascii="Arial" w:hAnsi="Arial" w:cs="Arial"/>
                    </w:rPr>
                    <w:t>Participant ID</w:t>
                  </w:r>
                </w:p>
              </w:tc>
              <w:tc>
                <w:tcPr>
                  <w:tcW w:w="2434" w:type="dxa"/>
                </w:tcPr>
                <w:p w14:paraId="42A3A6F7" w14:textId="77777777" w:rsidR="003C3E7E" w:rsidRPr="00B81394" w:rsidRDefault="003C3E7E" w:rsidP="00934FDC">
                  <w:pPr>
                    <w:rPr>
                      <w:rFonts w:ascii="Arial" w:hAnsi="Arial" w:cs="Arial"/>
                    </w:rPr>
                  </w:pPr>
                </w:p>
              </w:tc>
            </w:tr>
            <w:tr w:rsidR="003C3E7E" w:rsidRPr="00FA0A10" w14:paraId="568EEC08" w14:textId="77777777" w:rsidTr="00934FDC">
              <w:trPr>
                <w:jc w:val="center"/>
              </w:trPr>
              <w:tc>
                <w:tcPr>
                  <w:tcW w:w="3917" w:type="dxa"/>
                </w:tcPr>
                <w:p w14:paraId="6083D86F" w14:textId="77777777" w:rsidR="003C3E7E" w:rsidRPr="00B81394" w:rsidRDefault="003C3E7E" w:rsidP="00934FDC">
                  <w:pPr>
                    <w:rPr>
                      <w:rFonts w:ascii="Arial" w:hAnsi="Arial" w:cs="Arial"/>
                    </w:rPr>
                  </w:pPr>
                  <w:proofErr w:type="spellStart"/>
                  <w:r w:rsidRPr="00B81394">
                    <w:rPr>
                      <w:rFonts w:ascii="Arial" w:hAnsi="Arial" w:cs="Arial"/>
                    </w:rPr>
                    <w:t>startTime</w:t>
                  </w:r>
                  <w:proofErr w:type="spellEnd"/>
                </w:p>
              </w:tc>
              <w:tc>
                <w:tcPr>
                  <w:tcW w:w="1157" w:type="dxa"/>
                </w:tcPr>
                <w:p w14:paraId="3D130A31" w14:textId="77777777" w:rsidR="003C3E7E" w:rsidRPr="00B81394" w:rsidRDefault="003C3E7E" w:rsidP="00934FDC">
                  <w:pPr>
                    <w:rPr>
                      <w:rFonts w:ascii="Arial" w:hAnsi="Arial" w:cs="Arial"/>
                    </w:rPr>
                  </w:pPr>
                  <w:proofErr w:type="spellStart"/>
                  <w:r w:rsidRPr="00B81394">
                    <w:rPr>
                      <w:rFonts w:ascii="Arial" w:hAnsi="Arial" w:cs="Arial"/>
                    </w:rPr>
                    <w:t>DateTime</w:t>
                  </w:r>
                  <w:proofErr w:type="spellEnd"/>
                </w:p>
              </w:tc>
              <w:tc>
                <w:tcPr>
                  <w:tcW w:w="1374" w:type="dxa"/>
                </w:tcPr>
                <w:p w14:paraId="1E7ADAE9" w14:textId="77777777" w:rsidR="003C3E7E" w:rsidRPr="00B81394" w:rsidRDefault="003C3E7E" w:rsidP="00934FDC">
                  <w:pPr>
                    <w:rPr>
                      <w:rFonts w:ascii="Arial" w:hAnsi="Arial" w:cs="Arial"/>
                    </w:rPr>
                  </w:pPr>
                  <w:r w:rsidRPr="00B81394">
                    <w:rPr>
                      <w:rFonts w:ascii="Arial" w:hAnsi="Arial" w:cs="Arial"/>
                    </w:rPr>
                    <w:t>Start time for the award</w:t>
                  </w:r>
                </w:p>
              </w:tc>
              <w:tc>
                <w:tcPr>
                  <w:tcW w:w="2434" w:type="dxa"/>
                </w:tcPr>
                <w:p w14:paraId="6A2CDFB4" w14:textId="77777777" w:rsidR="003C3E7E" w:rsidRPr="00B81394" w:rsidRDefault="003C3E7E" w:rsidP="00934FDC">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3C3E7E" w:rsidRPr="00FA0A10" w14:paraId="4843AB66" w14:textId="77777777" w:rsidTr="00934FDC">
              <w:trPr>
                <w:jc w:val="center"/>
              </w:trPr>
              <w:tc>
                <w:tcPr>
                  <w:tcW w:w="3917" w:type="dxa"/>
                </w:tcPr>
                <w:p w14:paraId="4401E179" w14:textId="77777777" w:rsidR="003C3E7E" w:rsidRPr="00B81394" w:rsidRDefault="003C3E7E" w:rsidP="00934FDC">
                  <w:pPr>
                    <w:rPr>
                      <w:rFonts w:ascii="Arial" w:hAnsi="Arial" w:cs="Arial"/>
                    </w:rPr>
                  </w:pPr>
                  <w:proofErr w:type="spellStart"/>
                  <w:r w:rsidRPr="00B81394">
                    <w:rPr>
                      <w:rFonts w:ascii="Arial" w:hAnsi="Arial" w:cs="Arial"/>
                    </w:rPr>
                    <w:t>endTime</w:t>
                  </w:r>
                  <w:proofErr w:type="spellEnd"/>
                </w:p>
              </w:tc>
              <w:tc>
                <w:tcPr>
                  <w:tcW w:w="1157" w:type="dxa"/>
                </w:tcPr>
                <w:p w14:paraId="1733AE62" w14:textId="77777777" w:rsidR="003C3E7E" w:rsidRPr="00B81394" w:rsidRDefault="003C3E7E" w:rsidP="00934FDC">
                  <w:pPr>
                    <w:rPr>
                      <w:rFonts w:ascii="Arial" w:hAnsi="Arial" w:cs="Arial"/>
                    </w:rPr>
                  </w:pPr>
                  <w:proofErr w:type="spellStart"/>
                  <w:r w:rsidRPr="00B81394">
                    <w:rPr>
                      <w:rFonts w:ascii="Arial" w:hAnsi="Arial" w:cs="Arial"/>
                    </w:rPr>
                    <w:t>DateTime</w:t>
                  </w:r>
                  <w:proofErr w:type="spellEnd"/>
                </w:p>
              </w:tc>
              <w:tc>
                <w:tcPr>
                  <w:tcW w:w="1374" w:type="dxa"/>
                </w:tcPr>
                <w:p w14:paraId="34B5ADC2" w14:textId="77777777" w:rsidR="003C3E7E" w:rsidRPr="00B81394" w:rsidRDefault="003C3E7E" w:rsidP="00934FDC">
                  <w:pPr>
                    <w:rPr>
                      <w:rFonts w:ascii="Arial" w:hAnsi="Arial" w:cs="Arial"/>
                    </w:rPr>
                  </w:pPr>
                  <w:r w:rsidRPr="00B81394">
                    <w:rPr>
                      <w:rFonts w:ascii="Arial" w:hAnsi="Arial" w:cs="Arial"/>
                    </w:rPr>
                    <w:t>End time for the award</w:t>
                  </w:r>
                </w:p>
              </w:tc>
              <w:tc>
                <w:tcPr>
                  <w:tcW w:w="2434" w:type="dxa"/>
                </w:tcPr>
                <w:p w14:paraId="38D7C23F" w14:textId="77777777" w:rsidR="003C3E7E" w:rsidRPr="00B81394" w:rsidRDefault="003C3E7E" w:rsidP="00934FDC">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3C3E7E" w:rsidRPr="00FA0A10" w14:paraId="61FF1690" w14:textId="77777777" w:rsidTr="00934FDC">
              <w:trPr>
                <w:jc w:val="center"/>
              </w:trPr>
              <w:tc>
                <w:tcPr>
                  <w:tcW w:w="3917" w:type="dxa"/>
                </w:tcPr>
                <w:p w14:paraId="671350F4" w14:textId="77777777" w:rsidR="003C3E7E" w:rsidRPr="00B81394" w:rsidRDefault="003C3E7E" w:rsidP="00934FDC">
                  <w:pPr>
                    <w:rPr>
                      <w:rFonts w:ascii="Arial" w:hAnsi="Arial" w:cs="Arial"/>
                    </w:rPr>
                  </w:pPr>
                  <w:proofErr w:type="spellStart"/>
                  <w:r w:rsidRPr="00B81394">
                    <w:rPr>
                      <w:rFonts w:ascii="Arial" w:hAnsi="Arial" w:cs="Arial"/>
                    </w:rPr>
                    <w:t>tradingDate</w:t>
                  </w:r>
                  <w:proofErr w:type="spellEnd"/>
                  <w:r w:rsidRPr="00B81394">
                    <w:rPr>
                      <w:rFonts w:ascii="Arial" w:hAnsi="Arial" w:cs="Arial"/>
                    </w:rPr>
                    <w:t xml:space="preserve"> </w:t>
                  </w:r>
                </w:p>
              </w:tc>
              <w:tc>
                <w:tcPr>
                  <w:tcW w:w="1157" w:type="dxa"/>
                </w:tcPr>
                <w:p w14:paraId="6B1585DE" w14:textId="77777777" w:rsidR="003C3E7E" w:rsidRPr="00B81394" w:rsidRDefault="003C3E7E" w:rsidP="00934FDC">
                  <w:pPr>
                    <w:rPr>
                      <w:rFonts w:ascii="Arial" w:hAnsi="Arial" w:cs="Arial"/>
                    </w:rPr>
                  </w:pPr>
                  <w:r w:rsidRPr="00B81394">
                    <w:rPr>
                      <w:rFonts w:ascii="Arial" w:hAnsi="Arial" w:cs="Arial"/>
                    </w:rPr>
                    <w:t>Date</w:t>
                  </w:r>
                </w:p>
              </w:tc>
              <w:tc>
                <w:tcPr>
                  <w:tcW w:w="1374" w:type="dxa"/>
                </w:tcPr>
                <w:p w14:paraId="33BD7EB3" w14:textId="77777777" w:rsidR="003C3E7E" w:rsidRPr="00B81394" w:rsidRDefault="003C3E7E" w:rsidP="00934FDC">
                  <w:pPr>
                    <w:rPr>
                      <w:rFonts w:ascii="Arial" w:hAnsi="Arial" w:cs="Arial"/>
                    </w:rPr>
                  </w:pPr>
                  <w:r w:rsidRPr="00B81394">
                    <w:rPr>
                      <w:rFonts w:ascii="Arial" w:hAnsi="Arial" w:cs="Arial"/>
                    </w:rPr>
                    <w:t>Award date</w:t>
                  </w:r>
                </w:p>
              </w:tc>
              <w:tc>
                <w:tcPr>
                  <w:tcW w:w="2434" w:type="dxa"/>
                </w:tcPr>
                <w:p w14:paraId="07B265FC" w14:textId="77777777" w:rsidR="003C3E7E" w:rsidRPr="00B81394" w:rsidRDefault="003C3E7E" w:rsidP="00934FDC">
                  <w:pPr>
                    <w:rPr>
                      <w:rFonts w:ascii="Arial" w:hAnsi="Arial" w:cs="Arial"/>
                    </w:rPr>
                  </w:pPr>
                  <w:r w:rsidRPr="00B81394">
                    <w:rPr>
                      <w:rFonts w:ascii="Arial" w:hAnsi="Arial" w:cs="Arial"/>
                    </w:rPr>
                    <w:t>DAM/SASM execution date</w:t>
                  </w:r>
                </w:p>
              </w:tc>
            </w:tr>
            <w:tr w:rsidR="003C3E7E" w:rsidRPr="00FA0A10" w14:paraId="4CF9855C" w14:textId="77777777" w:rsidTr="00934FDC">
              <w:trPr>
                <w:jc w:val="center"/>
              </w:trPr>
              <w:tc>
                <w:tcPr>
                  <w:tcW w:w="3917" w:type="dxa"/>
                </w:tcPr>
                <w:p w14:paraId="12117DFD" w14:textId="77777777" w:rsidR="003C3E7E" w:rsidRPr="00B81394" w:rsidRDefault="003C3E7E" w:rsidP="00934FDC">
                  <w:pPr>
                    <w:rPr>
                      <w:rFonts w:ascii="Arial" w:hAnsi="Arial" w:cs="Arial"/>
                    </w:rPr>
                  </w:pPr>
                  <w:proofErr w:type="spellStart"/>
                  <w:r w:rsidRPr="00B81394">
                    <w:rPr>
                      <w:rFonts w:ascii="Arial" w:hAnsi="Arial" w:cs="Arial"/>
                    </w:rPr>
                    <w:t>marketType</w:t>
                  </w:r>
                  <w:proofErr w:type="spellEnd"/>
                </w:p>
              </w:tc>
              <w:tc>
                <w:tcPr>
                  <w:tcW w:w="1157" w:type="dxa"/>
                </w:tcPr>
                <w:p w14:paraId="441B070F" w14:textId="77777777" w:rsidR="003C3E7E" w:rsidRPr="00B81394" w:rsidRDefault="003C3E7E" w:rsidP="00934FDC">
                  <w:pPr>
                    <w:rPr>
                      <w:rFonts w:ascii="Arial" w:hAnsi="Arial" w:cs="Arial"/>
                    </w:rPr>
                  </w:pPr>
                  <w:r w:rsidRPr="00B81394">
                    <w:rPr>
                      <w:rFonts w:ascii="Arial" w:hAnsi="Arial" w:cs="Arial"/>
                    </w:rPr>
                    <w:t>string</w:t>
                  </w:r>
                </w:p>
              </w:tc>
              <w:tc>
                <w:tcPr>
                  <w:tcW w:w="1374" w:type="dxa"/>
                </w:tcPr>
                <w:p w14:paraId="5BEAB479" w14:textId="77777777" w:rsidR="003C3E7E" w:rsidRPr="00B81394" w:rsidRDefault="003C3E7E" w:rsidP="00934FDC">
                  <w:pPr>
                    <w:rPr>
                      <w:rFonts w:ascii="Arial" w:hAnsi="Arial" w:cs="Arial"/>
                    </w:rPr>
                  </w:pPr>
                  <w:r w:rsidRPr="00B81394">
                    <w:rPr>
                      <w:rFonts w:ascii="Arial" w:hAnsi="Arial" w:cs="Arial"/>
                    </w:rPr>
                    <w:t>Market type</w:t>
                  </w:r>
                </w:p>
              </w:tc>
              <w:tc>
                <w:tcPr>
                  <w:tcW w:w="2434" w:type="dxa"/>
                </w:tcPr>
                <w:p w14:paraId="561A609F" w14:textId="77777777" w:rsidR="003C3E7E" w:rsidRPr="00B81394" w:rsidRDefault="003C3E7E" w:rsidP="00934FDC">
                  <w:pPr>
                    <w:rPr>
                      <w:rFonts w:ascii="Arial" w:hAnsi="Arial" w:cs="Arial"/>
                    </w:rPr>
                  </w:pPr>
                  <w:r w:rsidRPr="00B81394">
                    <w:rPr>
                      <w:rFonts w:ascii="Arial" w:hAnsi="Arial" w:cs="Arial"/>
                    </w:rPr>
                    <w:t>DAM/SASM</w:t>
                  </w:r>
                </w:p>
              </w:tc>
            </w:tr>
            <w:tr w:rsidR="003C3E7E" w:rsidRPr="00FA0A10" w14:paraId="59566B4B" w14:textId="77777777" w:rsidTr="00934FDC">
              <w:trPr>
                <w:jc w:val="center"/>
              </w:trPr>
              <w:tc>
                <w:tcPr>
                  <w:tcW w:w="3917" w:type="dxa"/>
                </w:tcPr>
                <w:p w14:paraId="1B7DECD8" w14:textId="77777777" w:rsidR="003C3E7E" w:rsidRPr="00B81394" w:rsidRDefault="003C3E7E" w:rsidP="00934FDC">
                  <w:pPr>
                    <w:rPr>
                      <w:rFonts w:ascii="Arial" w:hAnsi="Arial" w:cs="Arial"/>
                    </w:rPr>
                  </w:pPr>
                  <w:r w:rsidRPr="00B81394">
                    <w:rPr>
                      <w:rFonts w:ascii="Arial" w:hAnsi="Arial" w:cs="Arial"/>
                    </w:rPr>
                    <w:t xml:space="preserve">resource </w:t>
                  </w:r>
                </w:p>
              </w:tc>
              <w:tc>
                <w:tcPr>
                  <w:tcW w:w="1157" w:type="dxa"/>
                </w:tcPr>
                <w:p w14:paraId="48F3ECD1" w14:textId="77777777" w:rsidR="003C3E7E" w:rsidRPr="00B81394" w:rsidRDefault="003C3E7E" w:rsidP="00934FDC">
                  <w:pPr>
                    <w:rPr>
                      <w:rFonts w:ascii="Arial" w:hAnsi="Arial" w:cs="Arial"/>
                    </w:rPr>
                  </w:pPr>
                  <w:r w:rsidRPr="00B81394">
                    <w:rPr>
                      <w:rFonts w:ascii="Arial" w:hAnsi="Arial" w:cs="Arial"/>
                    </w:rPr>
                    <w:t>string</w:t>
                  </w:r>
                </w:p>
              </w:tc>
              <w:tc>
                <w:tcPr>
                  <w:tcW w:w="1374" w:type="dxa"/>
                </w:tcPr>
                <w:p w14:paraId="50D0D94E" w14:textId="77777777" w:rsidR="003C3E7E" w:rsidRPr="00B81394" w:rsidRDefault="003C3E7E" w:rsidP="00934FDC">
                  <w:pPr>
                    <w:rPr>
                      <w:rFonts w:ascii="Arial" w:hAnsi="Arial" w:cs="Arial"/>
                    </w:rPr>
                  </w:pPr>
                  <w:r w:rsidRPr="00B81394">
                    <w:rPr>
                      <w:rFonts w:ascii="Arial" w:hAnsi="Arial" w:cs="Arial"/>
                    </w:rPr>
                    <w:t>Name of resource</w:t>
                  </w:r>
                </w:p>
                <w:p w14:paraId="772D54D5" w14:textId="77777777" w:rsidR="003C3E7E" w:rsidRPr="00B81394" w:rsidRDefault="003C3E7E" w:rsidP="00934FDC">
                  <w:pPr>
                    <w:rPr>
                      <w:rFonts w:ascii="Arial" w:hAnsi="Arial" w:cs="Arial"/>
                    </w:rPr>
                  </w:pPr>
                </w:p>
              </w:tc>
              <w:tc>
                <w:tcPr>
                  <w:tcW w:w="2434" w:type="dxa"/>
                </w:tcPr>
                <w:p w14:paraId="211C64DE" w14:textId="77777777" w:rsidR="003C3E7E" w:rsidRPr="00B81394" w:rsidRDefault="003C3E7E" w:rsidP="00934FDC">
                  <w:pPr>
                    <w:rPr>
                      <w:rFonts w:ascii="Arial" w:hAnsi="Arial" w:cs="Arial"/>
                    </w:rPr>
                  </w:pPr>
                </w:p>
              </w:tc>
            </w:tr>
            <w:tr w:rsidR="003C3E7E" w:rsidRPr="00FA0A10" w14:paraId="7614A7B5" w14:textId="77777777" w:rsidTr="00934FDC">
              <w:trPr>
                <w:jc w:val="center"/>
              </w:trPr>
              <w:tc>
                <w:tcPr>
                  <w:tcW w:w="3917" w:type="dxa"/>
                </w:tcPr>
                <w:p w14:paraId="635F037F" w14:textId="77777777" w:rsidR="003C3E7E" w:rsidRPr="00B81394" w:rsidRDefault="003C3E7E" w:rsidP="00934FDC">
                  <w:pPr>
                    <w:rPr>
                      <w:rFonts w:ascii="Arial" w:hAnsi="Arial" w:cs="Arial"/>
                    </w:rPr>
                  </w:pPr>
                  <w:proofErr w:type="spellStart"/>
                  <w:r w:rsidRPr="00B81394">
                    <w:rPr>
                      <w:rFonts w:ascii="Arial" w:hAnsi="Arial" w:cs="Arial"/>
                    </w:rPr>
                    <w:t>asType</w:t>
                  </w:r>
                  <w:proofErr w:type="spellEnd"/>
                </w:p>
              </w:tc>
              <w:tc>
                <w:tcPr>
                  <w:tcW w:w="1157" w:type="dxa"/>
                </w:tcPr>
                <w:p w14:paraId="4F160484" w14:textId="77777777" w:rsidR="003C3E7E" w:rsidRPr="00B81394" w:rsidRDefault="003C3E7E" w:rsidP="00934FDC">
                  <w:pPr>
                    <w:rPr>
                      <w:rFonts w:ascii="Arial" w:hAnsi="Arial" w:cs="Arial"/>
                    </w:rPr>
                  </w:pPr>
                  <w:r w:rsidRPr="00B81394">
                    <w:rPr>
                      <w:rFonts w:ascii="Arial" w:hAnsi="Arial" w:cs="Arial"/>
                    </w:rPr>
                    <w:t>string</w:t>
                  </w:r>
                </w:p>
              </w:tc>
              <w:tc>
                <w:tcPr>
                  <w:tcW w:w="1374" w:type="dxa"/>
                </w:tcPr>
                <w:p w14:paraId="1AB80C94" w14:textId="77777777" w:rsidR="003C3E7E" w:rsidRPr="00B81394" w:rsidRDefault="003C3E7E" w:rsidP="00934FDC">
                  <w:pPr>
                    <w:rPr>
                      <w:rFonts w:ascii="Arial" w:hAnsi="Arial" w:cs="Arial"/>
                    </w:rPr>
                  </w:pPr>
                  <w:r w:rsidRPr="00B81394">
                    <w:rPr>
                      <w:rFonts w:ascii="Arial" w:hAnsi="Arial" w:cs="Arial"/>
                    </w:rPr>
                    <w:t xml:space="preserve">Ancillary services type </w:t>
                  </w:r>
                </w:p>
              </w:tc>
              <w:tc>
                <w:tcPr>
                  <w:tcW w:w="2434" w:type="dxa"/>
                </w:tcPr>
                <w:p w14:paraId="21C74E54" w14:textId="77777777" w:rsidR="003C3E7E" w:rsidRPr="00B81394" w:rsidRDefault="003C3E7E" w:rsidP="00934FDC">
                  <w:pPr>
                    <w:rPr>
                      <w:rFonts w:ascii="Arial" w:hAnsi="Arial" w:cs="Arial"/>
                    </w:rPr>
                  </w:pPr>
                  <w:r w:rsidRPr="00B81394">
                    <w:rPr>
                      <w:rFonts w:ascii="Arial" w:hAnsi="Arial" w:cs="Arial"/>
                    </w:rPr>
                    <w:t>See Figure 11</w:t>
                  </w:r>
                </w:p>
              </w:tc>
            </w:tr>
            <w:tr w:rsidR="003C3E7E" w:rsidRPr="00FA0A10" w14:paraId="3507D6B8" w14:textId="77777777" w:rsidTr="00934FDC">
              <w:trPr>
                <w:jc w:val="center"/>
              </w:trPr>
              <w:tc>
                <w:tcPr>
                  <w:tcW w:w="3917" w:type="dxa"/>
                </w:tcPr>
                <w:p w14:paraId="1172B7A1"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startTime</w:t>
                  </w:r>
                  <w:proofErr w:type="spellEnd"/>
                </w:p>
              </w:tc>
              <w:tc>
                <w:tcPr>
                  <w:tcW w:w="1157" w:type="dxa"/>
                </w:tcPr>
                <w:p w14:paraId="78FB4C1D" w14:textId="77777777" w:rsidR="003C3E7E" w:rsidRPr="00B81394" w:rsidRDefault="003C3E7E" w:rsidP="00934FDC">
                  <w:pPr>
                    <w:rPr>
                      <w:rFonts w:ascii="Arial" w:hAnsi="Arial" w:cs="Arial"/>
                    </w:rPr>
                  </w:pPr>
                  <w:proofErr w:type="spellStart"/>
                  <w:r w:rsidRPr="00B81394">
                    <w:rPr>
                      <w:rFonts w:ascii="Arial" w:hAnsi="Arial" w:cs="Arial"/>
                    </w:rPr>
                    <w:t>DateTime</w:t>
                  </w:r>
                  <w:proofErr w:type="spellEnd"/>
                </w:p>
              </w:tc>
              <w:tc>
                <w:tcPr>
                  <w:tcW w:w="1374" w:type="dxa"/>
                </w:tcPr>
                <w:p w14:paraId="5BA3F051" w14:textId="77777777" w:rsidR="003C3E7E" w:rsidRPr="00B81394" w:rsidRDefault="003C3E7E" w:rsidP="00934FDC">
                  <w:pPr>
                    <w:rPr>
                      <w:rFonts w:ascii="Arial" w:hAnsi="Arial" w:cs="Arial"/>
                    </w:rPr>
                  </w:pPr>
                  <w:r w:rsidRPr="00B81394">
                    <w:rPr>
                      <w:rFonts w:ascii="Arial" w:hAnsi="Arial" w:cs="Arial"/>
                    </w:rPr>
                    <w:t>Start time for the award</w:t>
                  </w:r>
                </w:p>
              </w:tc>
              <w:tc>
                <w:tcPr>
                  <w:tcW w:w="2434" w:type="dxa"/>
                </w:tcPr>
                <w:p w14:paraId="3B472FF6" w14:textId="77777777" w:rsidR="003C3E7E" w:rsidRPr="00B81394" w:rsidRDefault="003C3E7E" w:rsidP="00934FDC">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3C3E7E" w:rsidRPr="00FA0A10" w14:paraId="4DCCB972" w14:textId="77777777" w:rsidTr="00934FDC">
              <w:trPr>
                <w:jc w:val="center"/>
              </w:trPr>
              <w:tc>
                <w:tcPr>
                  <w:tcW w:w="3917" w:type="dxa"/>
                </w:tcPr>
                <w:p w14:paraId="08C52F55"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endTime</w:t>
                  </w:r>
                  <w:proofErr w:type="spellEnd"/>
                </w:p>
              </w:tc>
              <w:tc>
                <w:tcPr>
                  <w:tcW w:w="1157" w:type="dxa"/>
                </w:tcPr>
                <w:p w14:paraId="0FB5853B" w14:textId="77777777" w:rsidR="003C3E7E" w:rsidRPr="00B81394" w:rsidRDefault="003C3E7E" w:rsidP="00934FDC">
                  <w:pPr>
                    <w:rPr>
                      <w:rFonts w:ascii="Arial" w:hAnsi="Arial" w:cs="Arial"/>
                    </w:rPr>
                  </w:pPr>
                  <w:proofErr w:type="spellStart"/>
                  <w:r w:rsidRPr="00B81394">
                    <w:rPr>
                      <w:rFonts w:ascii="Arial" w:hAnsi="Arial" w:cs="Arial"/>
                    </w:rPr>
                    <w:t>dateTime</w:t>
                  </w:r>
                  <w:proofErr w:type="spellEnd"/>
                </w:p>
              </w:tc>
              <w:tc>
                <w:tcPr>
                  <w:tcW w:w="1374" w:type="dxa"/>
                </w:tcPr>
                <w:p w14:paraId="41C4E87F" w14:textId="77777777" w:rsidR="003C3E7E" w:rsidRPr="00B81394" w:rsidRDefault="003C3E7E" w:rsidP="00934FDC">
                  <w:pPr>
                    <w:rPr>
                      <w:rFonts w:ascii="Arial" w:hAnsi="Arial" w:cs="Arial"/>
                    </w:rPr>
                  </w:pPr>
                  <w:r w:rsidRPr="00B81394">
                    <w:rPr>
                      <w:rFonts w:ascii="Arial" w:hAnsi="Arial" w:cs="Arial"/>
                    </w:rPr>
                    <w:t>End time for the award</w:t>
                  </w:r>
                </w:p>
              </w:tc>
              <w:tc>
                <w:tcPr>
                  <w:tcW w:w="2434" w:type="dxa"/>
                </w:tcPr>
                <w:p w14:paraId="3A183597" w14:textId="77777777" w:rsidR="003C3E7E" w:rsidRPr="00B81394" w:rsidRDefault="003C3E7E" w:rsidP="00934FDC">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3C3E7E" w:rsidRPr="00FA0A10" w14:paraId="0C6057DE" w14:textId="77777777" w:rsidTr="00934FDC">
              <w:trPr>
                <w:jc w:val="center"/>
              </w:trPr>
              <w:tc>
                <w:tcPr>
                  <w:tcW w:w="3917" w:type="dxa"/>
                </w:tcPr>
                <w:p w14:paraId="41F33137"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w:t>
                  </w:r>
                  <w:proofErr w:type="spellStart"/>
                  <w:r w:rsidRPr="00B81394">
                    <w:rPr>
                      <w:rFonts w:ascii="Arial" w:hAnsi="Arial" w:cs="Arial"/>
                    </w:rPr>
                    <w:t>xvalue</w:t>
                  </w:r>
                  <w:proofErr w:type="spellEnd"/>
                </w:p>
                <w:p w14:paraId="29B3ECEA" w14:textId="77777777" w:rsidR="003C3E7E" w:rsidRPr="00B81394" w:rsidRDefault="003C3E7E" w:rsidP="00934FDC">
                  <w:pPr>
                    <w:rPr>
                      <w:rFonts w:ascii="Arial" w:hAnsi="Arial" w:cs="Arial"/>
                    </w:rPr>
                  </w:pPr>
                </w:p>
              </w:tc>
              <w:tc>
                <w:tcPr>
                  <w:tcW w:w="1157" w:type="dxa"/>
                </w:tcPr>
                <w:p w14:paraId="76948FFE" w14:textId="77777777" w:rsidR="003C3E7E" w:rsidRPr="00B81394" w:rsidRDefault="003C3E7E" w:rsidP="00934FDC">
                  <w:pPr>
                    <w:rPr>
                      <w:rFonts w:ascii="Arial" w:hAnsi="Arial" w:cs="Arial"/>
                    </w:rPr>
                  </w:pPr>
                  <w:r w:rsidRPr="00B81394">
                    <w:rPr>
                      <w:rFonts w:ascii="Arial" w:hAnsi="Arial" w:cs="Arial"/>
                    </w:rPr>
                    <w:t>float</w:t>
                  </w:r>
                </w:p>
              </w:tc>
              <w:tc>
                <w:tcPr>
                  <w:tcW w:w="1374" w:type="dxa"/>
                </w:tcPr>
                <w:p w14:paraId="3C64EBF3" w14:textId="77777777" w:rsidR="003C3E7E" w:rsidRPr="00B81394" w:rsidRDefault="003C3E7E" w:rsidP="00934FDC">
                  <w:pPr>
                    <w:rPr>
                      <w:rFonts w:ascii="Arial" w:hAnsi="Arial" w:cs="Arial"/>
                    </w:rPr>
                  </w:pPr>
                  <w:r w:rsidRPr="00B81394">
                    <w:rPr>
                      <w:rFonts w:ascii="Arial" w:hAnsi="Arial" w:cs="Arial"/>
                    </w:rPr>
                    <w:t>Awarded quantity</w:t>
                  </w:r>
                </w:p>
              </w:tc>
              <w:tc>
                <w:tcPr>
                  <w:tcW w:w="2434" w:type="dxa"/>
                </w:tcPr>
                <w:p w14:paraId="06BC99AE" w14:textId="77777777" w:rsidR="003C3E7E" w:rsidRPr="00B81394" w:rsidRDefault="003C3E7E" w:rsidP="00934FDC">
                  <w:pPr>
                    <w:rPr>
                      <w:rFonts w:ascii="Arial" w:hAnsi="Arial" w:cs="Arial"/>
                    </w:rPr>
                  </w:pPr>
                  <w:r w:rsidRPr="00B81394">
                    <w:rPr>
                      <w:rFonts w:ascii="Arial" w:hAnsi="Arial" w:cs="Arial"/>
                    </w:rPr>
                    <w:t>Awarded MW</w:t>
                  </w:r>
                </w:p>
              </w:tc>
            </w:tr>
            <w:tr w:rsidR="003C3E7E" w:rsidRPr="00FA0A10" w14:paraId="0908B4A2" w14:textId="77777777" w:rsidTr="00934FDC">
              <w:trPr>
                <w:jc w:val="center"/>
              </w:trPr>
              <w:tc>
                <w:tcPr>
                  <w:tcW w:w="3917" w:type="dxa"/>
                </w:tcPr>
                <w:p w14:paraId="6717A734"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/REGUP</w:t>
                  </w:r>
                </w:p>
                <w:p w14:paraId="117661A4" w14:textId="77777777" w:rsidR="003C3E7E" w:rsidRPr="00B81394" w:rsidRDefault="003C3E7E" w:rsidP="00934FDC">
                  <w:pPr>
                    <w:rPr>
                      <w:rFonts w:ascii="Arial" w:hAnsi="Arial" w:cs="Arial"/>
                    </w:rPr>
                  </w:pPr>
                </w:p>
              </w:tc>
              <w:tc>
                <w:tcPr>
                  <w:tcW w:w="1157" w:type="dxa"/>
                </w:tcPr>
                <w:p w14:paraId="058C8BB3" w14:textId="77777777" w:rsidR="003C3E7E" w:rsidRPr="00B81394" w:rsidRDefault="003C3E7E" w:rsidP="00934FDC">
                  <w:pPr>
                    <w:rPr>
                      <w:rFonts w:ascii="Arial" w:hAnsi="Arial" w:cs="Arial"/>
                    </w:rPr>
                  </w:pPr>
                  <w:r w:rsidRPr="00B81394">
                    <w:rPr>
                      <w:rFonts w:ascii="Arial" w:hAnsi="Arial" w:cs="Arial"/>
                    </w:rPr>
                    <w:t>float</w:t>
                  </w:r>
                </w:p>
              </w:tc>
              <w:tc>
                <w:tcPr>
                  <w:tcW w:w="1374" w:type="dxa"/>
                </w:tcPr>
                <w:p w14:paraId="7BD81190" w14:textId="77777777" w:rsidR="003C3E7E" w:rsidRPr="00B81394" w:rsidRDefault="003C3E7E" w:rsidP="00934FDC">
                  <w:pPr>
                    <w:rPr>
                      <w:rFonts w:ascii="Arial" w:hAnsi="Arial" w:cs="Arial"/>
                    </w:rPr>
                  </w:pPr>
                  <w:r w:rsidRPr="00B81394">
                    <w:rPr>
                      <w:rFonts w:ascii="Arial" w:hAnsi="Arial" w:cs="Arial"/>
                    </w:rPr>
                    <w:t>Price</w:t>
                  </w:r>
                </w:p>
              </w:tc>
              <w:tc>
                <w:tcPr>
                  <w:tcW w:w="2434" w:type="dxa"/>
                </w:tcPr>
                <w:p w14:paraId="2B26C2B7" w14:textId="77777777" w:rsidR="003C3E7E" w:rsidRPr="00B81394" w:rsidRDefault="003C3E7E" w:rsidP="00934FDC">
                  <w:pPr>
                    <w:rPr>
                      <w:rFonts w:ascii="Arial" w:hAnsi="Arial" w:cs="Arial"/>
                    </w:rPr>
                  </w:pPr>
                  <w:r w:rsidRPr="00B81394">
                    <w:rPr>
                      <w:rFonts w:ascii="Arial" w:hAnsi="Arial" w:cs="Arial"/>
                    </w:rPr>
                    <w:t>Note: Also provided by get MCPC for price</w:t>
                  </w:r>
                </w:p>
              </w:tc>
            </w:tr>
            <w:tr w:rsidR="003C3E7E" w:rsidRPr="00FA0A10" w14:paraId="6BE55828" w14:textId="77777777" w:rsidTr="00934FDC">
              <w:trPr>
                <w:jc w:val="center"/>
              </w:trPr>
              <w:tc>
                <w:tcPr>
                  <w:tcW w:w="3917" w:type="dxa"/>
                </w:tcPr>
                <w:p w14:paraId="2E066FA3"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/RRS</w:t>
                  </w:r>
                </w:p>
                <w:p w14:paraId="47F59050" w14:textId="77777777" w:rsidR="003C3E7E" w:rsidRPr="00B81394" w:rsidRDefault="003C3E7E" w:rsidP="00934FDC">
                  <w:pPr>
                    <w:rPr>
                      <w:rFonts w:ascii="Arial" w:hAnsi="Arial" w:cs="Arial"/>
                    </w:rPr>
                  </w:pPr>
                </w:p>
              </w:tc>
              <w:tc>
                <w:tcPr>
                  <w:tcW w:w="1157" w:type="dxa"/>
                </w:tcPr>
                <w:p w14:paraId="32AE2D92" w14:textId="77777777" w:rsidR="003C3E7E" w:rsidRPr="00B81394" w:rsidRDefault="003C3E7E" w:rsidP="00934FDC">
                  <w:pPr>
                    <w:rPr>
                      <w:rFonts w:ascii="Arial" w:hAnsi="Arial" w:cs="Arial"/>
                    </w:rPr>
                  </w:pPr>
                  <w:r w:rsidRPr="00B81394">
                    <w:rPr>
                      <w:rFonts w:ascii="Arial" w:hAnsi="Arial" w:cs="Arial"/>
                    </w:rPr>
                    <w:t>float</w:t>
                  </w:r>
                </w:p>
              </w:tc>
              <w:tc>
                <w:tcPr>
                  <w:tcW w:w="1374" w:type="dxa"/>
                </w:tcPr>
                <w:p w14:paraId="5F171214" w14:textId="77777777" w:rsidR="003C3E7E" w:rsidRPr="00B81394" w:rsidRDefault="003C3E7E" w:rsidP="00934FDC">
                  <w:pPr>
                    <w:rPr>
                      <w:rFonts w:ascii="Arial" w:hAnsi="Arial" w:cs="Arial"/>
                    </w:rPr>
                  </w:pPr>
                  <w:r w:rsidRPr="00B81394">
                    <w:rPr>
                      <w:rFonts w:ascii="Arial" w:hAnsi="Arial" w:cs="Arial"/>
                    </w:rPr>
                    <w:t>Price</w:t>
                  </w:r>
                </w:p>
              </w:tc>
              <w:tc>
                <w:tcPr>
                  <w:tcW w:w="2434" w:type="dxa"/>
                </w:tcPr>
                <w:p w14:paraId="131D7384" w14:textId="77777777" w:rsidR="003C3E7E" w:rsidRPr="00B81394" w:rsidRDefault="003C3E7E" w:rsidP="00934FDC">
                  <w:pPr>
                    <w:rPr>
                      <w:rFonts w:ascii="Arial" w:hAnsi="Arial" w:cs="Arial"/>
                    </w:rPr>
                  </w:pPr>
                  <w:r w:rsidRPr="00B81394">
                    <w:rPr>
                      <w:rFonts w:ascii="Arial" w:hAnsi="Arial" w:cs="Arial"/>
                    </w:rPr>
                    <w:t>Note: Also provided by get MCPC for price</w:t>
                  </w:r>
                </w:p>
              </w:tc>
            </w:tr>
            <w:tr w:rsidR="003C3E7E" w:rsidRPr="00FA0A10" w14:paraId="7064658F" w14:textId="77777777" w:rsidTr="00934FDC">
              <w:trPr>
                <w:jc w:val="center"/>
              </w:trPr>
              <w:tc>
                <w:tcPr>
                  <w:tcW w:w="3917" w:type="dxa"/>
                </w:tcPr>
                <w:p w14:paraId="70B6DF88" w14:textId="0386548E"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/ONNS</w:t>
                  </w:r>
                </w:p>
              </w:tc>
              <w:tc>
                <w:tcPr>
                  <w:tcW w:w="1157" w:type="dxa"/>
                </w:tcPr>
                <w:p w14:paraId="32AA528D" w14:textId="77777777" w:rsidR="003C3E7E" w:rsidRPr="00B81394" w:rsidRDefault="003C3E7E" w:rsidP="00934FDC">
                  <w:pPr>
                    <w:rPr>
                      <w:rFonts w:ascii="Arial" w:hAnsi="Arial" w:cs="Arial"/>
                    </w:rPr>
                  </w:pPr>
                  <w:r w:rsidRPr="00B81394">
                    <w:rPr>
                      <w:rFonts w:ascii="Arial" w:hAnsi="Arial" w:cs="Arial"/>
                    </w:rPr>
                    <w:t>float</w:t>
                  </w:r>
                </w:p>
              </w:tc>
              <w:tc>
                <w:tcPr>
                  <w:tcW w:w="1374" w:type="dxa"/>
                </w:tcPr>
                <w:p w14:paraId="4B2DC5A9" w14:textId="77777777" w:rsidR="003C3E7E" w:rsidRPr="00B81394" w:rsidRDefault="003C3E7E" w:rsidP="00934FDC">
                  <w:pPr>
                    <w:rPr>
                      <w:rFonts w:ascii="Arial" w:hAnsi="Arial" w:cs="Arial"/>
                    </w:rPr>
                  </w:pPr>
                  <w:r w:rsidRPr="00B81394">
                    <w:rPr>
                      <w:rFonts w:ascii="Arial" w:hAnsi="Arial" w:cs="Arial"/>
                    </w:rPr>
                    <w:t>Price</w:t>
                  </w:r>
                </w:p>
              </w:tc>
              <w:tc>
                <w:tcPr>
                  <w:tcW w:w="2434" w:type="dxa"/>
                </w:tcPr>
                <w:p w14:paraId="3604C773" w14:textId="77777777" w:rsidR="003C3E7E" w:rsidRPr="00B81394" w:rsidRDefault="003C3E7E" w:rsidP="00934FDC">
                  <w:pPr>
                    <w:rPr>
                      <w:rFonts w:ascii="Arial" w:hAnsi="Arial" w:cs="Arial"/>
                    </w:rPr>
                  </w:pPr>
                  <w:r w:rsidRPr="00B81394">
                    <w:rPr>
                      <w:rFonts w:ascii="Arial" w:hAnsi="Arial" w:cs="Arial"/>
                    </w:rPr>
                    <w:t>Note: Also provided by get MCPC for price</w:t>
                  </w:r>
                </w:p>
              </w:tc>
            </w:tr>
            <w:tr w:rsidR="003C3E7E" w:rsidRPr="00FA0A10" w14:paraId="6086B12F" w14:textId="77777777" w:rsidTr="00934FDC">
              <w:trPr>
                <w:jc w:val="center"/>
              </w:trPr>
              <w:tc>
                <w:tcPr>
                  <w:tcW w:w="3917" w:type="dxa"/>
                </w:tcPr>
                <w:p w14:paraId="55921BCA" w14:textId="02267EA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w:t>
                  </w:r>
                  <w:r>
                    <w:rPr>
                      <w:rFonts w:ascii="Arial" w:hAnsi="Arial" w:cs="Arial"/>
                    </w:rPr>
                    <w:t>ECRS</w:t>
                  </w:r>
                </w:p>
              </w:tc>
              <w:tc>
                <w:tcPr>
                  <w:tcW w:w="1157" w:type="dxa"/>
                </w:tcPr>
                <w:p w14:paraId="6140EAB3" w14:textId="6F003D83" w:rsidR="003C3E7E" w:rsidRPr="00B81394" w:rsidRDefault="003C3E7E" w:rsidP="00934FDC">
                  <w:pPr>
                    <w:rPr>
                      <w:rFonts w:ascii="Arial" w:hAnsi="Arial" w:cs="Arial"/>
                    </w:rPr>
                  </w:pPr>
                  <w:r>
                    <w:rPr>
                      <w:rFonts w:ascii="Arial" w:hAnsi="Arial" w:cs="Arial"/>
                    </w:rPr>
                    <w:t>float</w:t>
                  </w:r>
                </w:p>
              </w:tc>
              <w:tc>
                <w:tcPr>
                  <w:tcW w:w="1374" w:type="dxa"/>
                </w:tcPr>
                <w:p w14:paraId="1278B876" w14:textId="4CF0F704" w:rsidR="003C3E7E" w:rsidRPr="00B81394" w:rsidRDefault="003C3E7E" w:rsidP="00934FDC">
                  <w:pPr>
                    <w:rPr>
                      <w:rFonts w:ascii="Arial" w:hAnsi="Arial" w:cs="Arial"/>
                    </w:rPr>
                  </w:pPr>
                  <w:r>
                    <w:rPr>
                      <w:rFonts w:ascii="Arial" w:hAnsi="Arial" w:cs="Arial"/>
                    </w:rPr>
                    <w:t>Price</w:t>
                  </w:r>
                </w:p>
              </w:tc>
              <w:tc>
                <w:tcPr>
                  <w:tcW w:w="2434" w:type="dxa"/>
                </w:tcPr>
                <w:p w14:paraId="3C493BC4" w14:textId="4D812CFF" w:rsidR="003C3E7E" w:rsidRPr="00B81394" w:rsidRDefault="00D36CE1" w:rsidP="00934FDC">
                  <w:pPr>
                    <w:rPr>
                      <w:rFonts w:ascii="Arial" w:hAnsi="Arial" w:cs="Arial"/>
                    </w:rPr>
                  </w:pPr>
                  <w:r w:rsidRPr="00B81394">
                    <w:rPr>
                      <w:rFonts w:ascii="Arial" w:hAnsi="Arial" w:cs="Arial"/>
                    </w:rPr>
                    <w:t>Note: Also provided by get MCPC for price</w:t>
                  </w:r>
                </w:p>
              </w:tc>
            </w:tr>
            <w:tr w:rsidR="003C3E7E" w:rsidRPr="00FA0A10" w14:paraId="099061E0" w14:textId="77777777" w:rsidTr="00934FDC">
              <w:trPr>
                <w:jc w:val="center"/>
              </w:trPr>
              <w:tc>
                <w:tcPr>
                  <w:tcW w:w="3917" w:type="dxa"/>
                </w:tcPr>
                <w:p w14:paraId="56991689"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/block</w:t>
                  </w:r>
                </w:p>
                <w:p w14:paraId="4A025BB6" w14:textId="77777777" w:rsidR="003C3E7E" w:rsidRPr="00B81394" w:rsidRDefault="003C3E7E" w:rsidP="00934FDC">
                  <w:pPr>
                    <w:rPr>
                      <w:rFonts w:ascii="Arial" w:hAnsi="Arial" w:cs="Arial"/>
                    </w:rPr>
                  </w:pPr>
                </w:p>
              </w:tc>
              <w:tc>
                <w:tcPr>
                  <w:tcW w:w="1157" w:type="dxa"/>
                </w:tcPr>
                <w:p w14:paraId="57853C11" w14:textId="77777777" w:rsidR="003C3E7E" w:rsidRPr="00B81394" w:rsidRDefault="003C3E7E" w:rsidP="00934FDC">
                  <w:pPr>
                    <w:rPr>
                      <w:rFonts w:ascii="Arial" w:hAnsi="Arial" w:cs="Arial"/>
                    </w:rPr>
                  </w:pPr>
                  <w:r w:rsidRPr="00B81394">
                    <w:rPr>
                      <w:rFonts w:ascii="Arial" w:hAnsi="Arial" w:cs="Arial"/>
                    </w:rPr>
                    <w:t>string</w:t>
                  </w:r>
                </w:p>
              </w:tc>
              <w:tc>
                <w:tcPr>
                  <w:tcW w:w="1374" w:type="dxa"/>
                </w:tcPr>
                <w:p w14:paraId="2D5E480C" w14:textId="77777777" w:rsidR="003C3E7E" w:rsidRPr="00B81394" w:rsidRDefault="003C3E7E" w:rsidP="00934FDC">
                  <w:pPr>
                    <w:rPr>
                      <w:rFonts w:ascii="Arial" w:hAnsi="Arial" w:cs="Arial"/>
                    </w:rPr>
                  </w:pPr>
                  <w:r w:rsidRPr="00B81394">
                    <w:rPr>
                      <w:rFonts w:ascii="Arial" w:hAnsi="Arial" w:cs="Arial"/>
                    </w:rPr>
                    <w:t>Block number</w:t>
                  </w:r>
                </w:p>
              </w:tc>
              <w:tc>
                <w:tcPr>
                  <w:tcW w:w="2434" w:type="dxa"/>
                </w:tcPr>
                <w:p w14:paraId="14FEAF1B" w14:textId="77777777" w:rsidR="003C3E7E" w:rsidRPr="00B81394" w:rsidRDefault="003C3E7E" w:rsidP="00934FDC">
                  <w:pPr>
                    <w:rPr>
                      <w:rFonts w:ascii="Arial" w:hAnsi="Arial" w:cs="Arial"/>
                    </w:rPr>
                  </w:pPr>
                  <w:r w:rsidRPr="00B81394">
                    <w:rPr>
                      <w:rFonts w:ascii="Arial" w:hAnsi="Arial" w:cs="Arial"/>
                    </w:rPr>
                    <w:t>1 through 5</w:t>
                  </w:r>
                </w:p>
              </w:tc>
            </w:tr>
            <w:tr w:rsidR="003C3E7E" w:rsidRPr="00FA0A10" w14:paraId="09007DF0" w14:textId="77777777" w:rsidTr="00934FDC">
              <w:trPr>
                <w:jc w:val="center"/>
              </w:trPr>
              <w:tc>
                <w:tcPr>
                  <w:tcW w:w="3917" w:type="dxa"/>
                </w:tcPr>
                <w:p w14:paraId="0307714C"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w:t>
                  </w:r>
                  <w:proofErr w:type="spellStart"/>
                  <w:r w:rsidRPr="00B81394">
                    <w:rPr>
                      <w:rFonts w:ascii="Arial" w:hAnsi="Arial" w:cs="Arial"/>
                    </w:rPr>
                    <w:t>xvalue</w:t>
                  </w:r>
                  <w:proofErr w:type="spellEnd"/>
                </w:p>
                <w:p w14:paraId="4F921673" w14:textId="77777777" w:rsidR="003C3E7E" w:rsidRPr="00B81394" w:rsidRDefault="003C3E7E" w:rsidP="00934FDC">
                  <w:pPr>
                    <w:rPr>
                      <w:rFonts w:ascii="Arial" w:hAnsi="Arial" w:cs="Arial"/>
                    </w:rPr>
                  </w:pPr>
                </w:p>
              </w:tc>
              <w:tc>
                <w:tcPr>
                  <w:tcW w:w="1157" w:type="dxa"/>
                </w:tcPr>
                <w:p w14:paraId="32740934" w14:textId="77777777" w:rsidR="003C3E7E" w:rsidRPr="00B81394" w:rsidRDefault="003C3E7E" w:rsidP="00934FDC">
                  <w:pPr>
                    <w:rPr>
                      <w:rFonts w:ascii="Arial" w:hAnsi="Arial" w:cs="Arial"/>
                    </w:rPr>
                  </w:pPr>
                  <w:r w:rsidRPr="00B81394">
                    <w:rPr>
                      <w:rFonts w:ascii="Arial" w:hAnsi="Arial" w:cs="Arial"/>
                    </w:rPr>
                    <w:t>float</w:t>
                  </w:r>
                </w:p>
              </w:tc>
              <w:tc>
                <w:tcPr>
                  <w:tcW w:w="1374" w:type="dxa"/>
                </w:tcPr>
                <w:p w14:paraId="2891EF0D" w14:textId="77777777" w:rsidR="003C3E7E" w:rsidRPr="00B81394" w:rsidRDefault="003C3E7E" w:rsidP="00934FDC">
                  <w:pPr>
                    <w:rPr>
                      <w:rFonts w:ascii="Arial" w:hAnsi="Arial" w:cs="Arial"/>
                    </w:rPr>
                  </w:pPr>
                  <w:r w:rsidRPr="00B81394">
                    <w:rPr>
                      <w:rFonts w:ascii="Arial" w:hAnsi="Arial" w:cs="Arial"/>
                    </w:rPr>
                    <w:t>Awarded quantity</w:t>
                  </w:r>
                </w:p>
              </w:tc>
              <w:tc>
                <w:tcPr>
                  <w:tcW w:w="2434" w:type="dxa"/>
                </w:tcPr>
                <w:p w14:paraId="018C936D" w14:textId="77777777" w:rsidR="003C3E7E" w:rsidRPr="00B81394" w:rsidRDefault="003C3E7E" w:rsidP="00934FDC">
                  <w:pPr>
                    <w:rPr>
                      <w:rFonts w:ascii="Arial" w:hAnsi="Arial" w:cs="Arial"/>
                    </w:rPr>
                  </w:pPr>
                  <w:r w:rsidRPr="00B81394">
                    <w:rPr>
                      <w:rFonts w:ascii="Arial" w:hAnsi="Arial" w:cs="Arial"/>
                    </w:rPr>
                    <w:t>Awarded MW</w:t>
                  </w:r>
                </w:p>
              </w:tc>
            </w:tr>
            <w:tr w:rsidR="003C3E7E" w:rsidRPr="00FA0A10" w14:paraId="72E2A8EB" w14:textId="77777777" w:rsidTr="00934FDC">
              <w:trPr>
                <w:jc w:val="center"/>
              </w:trPr>
              <w:tc>
                <w:tcPr>
                  <w:tcW w:w="3917" w:type="dxa"/>
                </w:tcPr>
                <w:p w14:paraId="72EC22A6"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/REGDN</w:t>
                  </w:r>
                </w:p>
                <w:p w14:paraId="67FA2410" w14:textId="77777777" w:rsidR="003C3E7E" w:rsidRPr="00B81394" w:rsidRDefault="003C3E7E" w:rsidP="00934FDC">
                  <w:pPr>
                    <w:rPr>
                      <w:rFonts w:ascii="Arial" w:hAnsi="Arial" w:cs="Arial"/>
                    </w:rPr>
                  </w:pPr>
                </w:p>
              </w:tc>
              <w:tc>
                <w:tcPr>
                  <w:tcW w:w="1157" w:type="dxa"/>
                </w:tcPr>
                <w:p w14:paraId="024675AC" w14:textId="77777777" w:rsidR="003C3E7E" w:rsidRPr="00B81394" w:rsidRDefault="003C3E7E" w:rsidP="00934FDC">
                  <w:pPr>
                    <w:rPr>
                      <w:rFonts w:ascii="Arial" w:hAnsi="Arial" w:cs="Arial"/>
                    </w:rPr>
                  </w:pPr>
                  <w:r w:rsidRPr="00B81394">
                    <w:rPr>
                      <w:rFonts w:ascii="Arial" w:hAnsi="Arial" w:cs="Arial"/>
                    </w:rPr>
                    <w:t>float</w:t>
                  </w:r>
                </w:p>
              </w:tc>
              <w:tc>
                <w:tcPr>
                  <w:tcW w:w="1374" w:type="dxa"/>
                </w:tcPr>
                <w:p w14:paraId="641D04A0" w14:textId="77777777" w:rsidR="003C3E7E" w:rsidRPr="00B81394" w:rsidRDefault="003C3E7E" w:rsidP="00934FDC">
                  <w:pPr>
                    <w:rPr>
                      <w:rFonts w:ascii="Arial" w:hAnsi="Arial" w:cs="Arial"/>
                    </w:rPr>
                  </w:pPr>
                  <w:r w:rsidRPr="00B81394">
                    <w:rPr>
                      <w:rFonts w:ascii="Arial" w:hAnsi="Arial" w:cs="Arial"/>
                    </w:rPr>
                    <w:t>Price</w:t>
                  </w:r>
                </w:p>
              </w:tc>
              <w:tc>
                <w:tcPr>
                  <w:tcW w:w="2434" w:type="dxa"/>
                </w:tcPr>
                <w:p w14:paraId="4847505C" w14:textId="77777777" w:rsidR="003C3E7E" w:rsidRPr="00B81394" w:rsidRDefault="003C3E7E" w:rsidP="00934FDC">
                  <w:pPr>
                    <w:rPr>
                      <w:rFonts w:ascii="Arial" w:hAnsi="Arial" w:cs="Arial"/>
                    </w:rPr>
                  </w:pPr>
                  <w:r w:rsidRPr="00B81394">
                    <w:rPr>
                      <w:rFonts w:ascii="Arial" w:hAnsi="Arial" w:cs="Arial"/>
                    </w:rPr>
                    <w:t>Note: Also provided by get MCPC for price</w:t>
                  </w:r>
                </w:p>
              </w:tc>
            </w:tr>
            <w:tr w:rsidR="003C3E7E" w:rsidRPr="00FA0A10" w14:paraId="4588B4AD" w14:textId="77777777" w:rsidTr="00934FDC">
              <w:trPr>
                <w:jc w:val="center"/>
              </w:trPr>
              <w:tc>
                <w:tcPr>
                  <w:tcW w:w="3917" w:type="dxa"/>
                </w:tcPr>
                <w:p w14:paraId="7C7734DB"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/block</w:t>
                  </w:r>
                </w:p>
                <w:p w14:paraId="0433AE92" w14:textId="77777777" w:rsidR="003C3E7E" w:rsidRPr="00B81394" w:rsidRDefault="003C3E7E" w:rsidP="00934FDC">
                  <w:pPr>
                    <w:rPr>
                      <w:rFonts w:ascii="Arial" w:hAnsi="Arial" w:cs="Arial"/>
                    </w:rPr>
                  </w:pPr>
                </w:p>
              </w:tc>
              <w:tc>
                <w:tcPr>
                  <w:tcW w:w="1157" w:type="dxa"/>
                </w:tcPr>
                <w:p w14:paraId="4DBCD800" w14:textId="77777777" w:rsidR="003C3E7E" w:rsidRPr="00B81394" w:rsidRDefault="003C3E7E" w:rsidP="00934FDC">
                  <w:pPr>
                    <w:rPr>
                      <w:rFonts w:ascii="Arial" w:hAnsi="Arial" w:cs="Arial"/>
                    </w:rPr>
                  </w:pPr>
                  <w:r w:rsidRPr="00B81394">
                    <w:rPr>
                      <w:rFonts w:ascii="Arial" w:hAnsi="Arial" w:cs="Arial"/>
                    </w:rPr>
                    <w:t>string</w:t>
                  </w:r>
                </w:p>
              </w:tc>
              <w:tc>
                <w:tcPr>
                  <w:tcW w:w="1374" w:type="dxa"/>
                </w:tcPr>
                <w:p w14:paraId="60B76458" w14:textId="77777777" w:rsidR="003C3E7E" w:rsidRPr="00B81394" w:rsidRDefault="003C3E7E" w:rsidP="00934FDC">
                  <w:pPr>
                    <w:rPr>
                      <w:rFonts w:ascii="Arial" w:hAnsi="Arial" w:cs="Arial"/>
                    </w:rPr>
                  </w:pPr>
                  <w:r w:rsidRPr="00B81394">
                    <w:rPr>
                      <w:rFonts w:ascii="Arial" w:hAnsi="Arial" w:cs="Arial"/>
                    </w:rPr>
                    <w:t>Block number</w:t>
                  </w:r>
                </w:p>
              </w:tc>
              <w:tc>
                <w:tcPr>
                  <w:tcW w:w="2434" w:type="dxa"/>
                </w:tcPr>
                <w:p w14:paraId="769176D5" w14:textId="77777777" w:rsidR="003C3E7E" w:rsidRPr="00B81394" w:rsidRDefault="003C3E7E" w:rsidP="00934FDC">
                  <w:pPr>
                    <w:rPr>
                      <w:rFonts w:ascii="Arial" w:hAnsi="Arial" w:cs="Arial"/>
                    </w:rPr>
                  </w:pPr>
                  <w:r w:rsidRPr="00B81394">
                    <w:rPr>
                      <w:rFonts w:ascii="Arial" w:hAnsi="Arial" w:cs="Arial"/>
                    </w:rPr>
                    <w:t>1 through 5</w:t>
                  </w:r>
                </w:p>
              </w:tc>
            </w:tr>
            <w:tr w:rsidR="003C3E7E" w:rsidRPr="00FA0A10" w14:paraId="6CC35CB3" w14:textId="77777777" w:rsidTr="00934FDC">
              <w:trPr>
                <w:jc w:val="center"/>
              </w:trPr>
              <w:tc>
                <w:tcPr>
                  <w:tcW w:w="3917" w:type="dxa"/>
                </w:tcPr>
                <w:p w14:paraId="28882EE2" w14:textId="77777777" w:rsidR="003C3E7E" w:rsidRPr="00B81394" w:rsidRDefault="003C3E7E" w:rsidP="00934FDC">
                  <w:pPr>
                    <w:rPr>
                      <w:rFonts w:ascii="Arial" w:hAnsi="Arial" w:cs="Arial"/>
                    </w:rPr>
                  </w:pPr>
                  <w:proofErr w:type="spellStart"/>
                  <w:r w:rsidRPr="00B81394">
                    <w:rPr>
                      <w:rFonts w:ascii="Arial" w:hAnsi="Arial" w:cs="Arial"/>
                    </w:rPr>
                    <w:lastRenderedPageBreak/>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w:t>
                  </w:r>
                  <w:proofErr w:type="spellStart"/>
                  <w:r w:rsidRPr="00B81394">
                    <w:rPr>
                      <w:rFonts w:ascii="Arial" w:hAnsi="Arial" w:cs="Arial"/>
                    </w:rPr>
                    <w:t>xvalue</w:t>
                  </w:r>
                  <w:proofErr w:type="spellEnd"/>
                </w:p>
                <w:p w14:paraId="0B7B6C5F" w14:textId="77777777" w:rsidR="003C3E7E" w:rsidRPr="00B81394" w:rsidRDefault="003C3E7E" w:rsidP="00934FDC">
                  <w:pPr>
                    <w:rPr>
                      <w:rFonts w:ascii="Arial" w:hAnsi="Arial" w:cs="Arial"/>
                    </w:rPr>
                  </w:pPr>
                </w:p>
              </w:tc>
              <w:tc>
                <w:tcPr>
                  <w:tcW w:w="1157" w:type="dxa"/>
                </w:tcPr>
                <w:p w14:paraId="18F92AF1" w14:textId="77777777" w:rsidR="003C3E7E" w:rsidRPr="00B81394" w:rsidRDefault="003C3E7E" w:rsidP="00934FDC">
                  <w:pPr>
                    <w:rPr>
                      <w:rFonts w:ascii="Arial" w:hAnsi="Arial" w:cs="Arial"/>
                    </w:rPr>
                  </w:pPr>
                  <w:r w:rsidRPr="00B81394">
                    <w:rPr>
                      <w:rFonts w:ascii="Arial" w:hAnsi="Arial" w:cs="Arial"/>
                    </w:rPr>
                    <w:t>float</w:t>
                  </w:r>
                </w:p>
              </w:tc>
              <w:tc>
                <w:tcPr>
                  <w:tcW w:w="1374" w:type="dxa"/>
                </w:tcPr>
                <w:p w14:paraId="29F11C65" w14:textId="77777777" w:rsidR="003C3E7E" w:rsidRPr="00B81394" w:rsidRDefault="003C3E7E" w:rsidP="00934FDC">
                  <w:pPr>
                    <w:rPr>
                      <w:rFonts w:ascii="Arial" w:hAnsi="Arial" w:cs="Arial"/>
                    </w:rPr>
                  </w:pPr>
                  <w:r w:rsidRPr="00B81394">
                    <w:rPr>
                      <w:rFonts w:ascii="Arial" w:hAnsi="Arial" w:cs="Arial"/>
                    </w:rPr>
                    <w:t>Awarded quantity</w:t>
                  </w:r>
                </w:p>
              </w:tc>
              <w:tc>
                <w:tcPr>
                  <w:tcW w:w="2434" w:type="dxa"/>
                </w:tcPr>
                <w:p w14:paraId="21DB150D" w14:textId="77777777" w:rsidR="003C3E7E" w:rsidRPr="00B81394" w:rsidRDefault="003C3E7E" w:rsidP="00934FDC">
                  <w:pPr>
                    <w:rPr>
                      <w:rFonts w:ascii="Arial" w:hAnsi="Arial" w:cs="Arial"/>
                    </w:rPr>
                  </w:pPr>
                  <w:r w:rsidRPr="00B81394">
                    <w:rPr>
                      <w:rFonts w:ascii="Arial" w:hAnsi="Arial" w:cs="Arial"/>
                    </w:rPr>
                    <w:t>Awarded MW</w:t>
                  </w:r>
                </w:p>
              </w:tc>
            </w:tr>
            <w:tr w:rsidR="003C3E7E" w:rsidRPr="00FA0A10" w14:paraId="1921AFED" w14:textId="77777777" w:rsidTr="00934FDC">
              <w:trPr>
                <w:jc w:val="center"/>
              </w:trPr>
              <w:tc>
                <w:tcPr>
                  <w:tcW w:w="3917" w:type="dxa"/>
                </w:tcPr>
                <w:p w14:paraId="1DC83C16"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 OFFNS</w:t>
                  </w:r>
                </w:p>
                <w:p w14:paraId="25B5D19D" w14:textId="77777777" w:rsidR="003C3E7E" w:rsidRPr="00B81394" w:rsidRDefault="003C3E7E" w:rsidP="00934FDC">
                  <w:pPr>
                    <w:rPr>
                      <w:rFonts w:ascii="Arial" w:hAnsi="Arial" w:cs="Arial"/>
                    </w:rPr>
                  </w:pPr>
                </w:p>
              </w:tc>
              <w:tc>
                <w:tcPr>
                  <w:tcW w:w="1157" w:type="dxa"/>
                </w:tcPr>
                <w:p w14:paraId="4B3741A9" w14:textId="77777777" w:rsidR="003C3E7E" w:rsidRPr="00B81394" w:rsidRDefault="003C3E7E" w:rsidP="00934FDC">
                  <w:pPr>
                    <w:rPr>
                      <w:rFonts w:ascii="Arial" w:hAnsi="Arial" w:cs="Arial"/>
                    </w:rPr>
                  </w:pPr>
                  <w:r w:rsidRPr="00B81394">
                    <w:rPr>
                      <w:rFonts w:ascii="Arial" w:hAnsi="Arial" w:cs="Arial"/>
                    </w:rPr>
                    <w:t>float</w:t>
                  </w:r>
                </w:p>
              </w:tc>
              <w:tc>
                <w:tcPr>
                  <w:tcW w:w="1374" w:type="dxa"/>
                </w:tcPr>
                <w:p w14:paraId="21DED121" w14:textId="77777777" w:rsidR="003C3E7E" w:rsidRPr="00B81394" w:rsidRDefault="003C3E7E" w:rsidP="00934FDC">
                  <w:pPr>
                    <w:rPr>
                      <w:rFonts w:ascii="Arial" w:hAnsi="Arial" w:cs="Arial"/>
                    </w:rPr>
                  </w:pPr>
                  <w:r w:rsidRPr="00B81394">
                    <w:rPr>
                      <w:rFonts w:ascii="Arial" w:hAnsi="Arial" w:cs="Arial"/>
                    </w:rPr>
                    <w:t>Price</w:t>
                  </w:r>
                </w:p>
              </w:tc>
              <w:tc>
                <w:tcPr>
                  <w:tcW w:w="2434" w:type="dxa"/>
                </w:tcPr>
                <w:p w14:paraId="7C09A591" w14:textId="77777777" w:rsidR="003C3E7E" w:rsidRPr="00B81394" w:rsidRDefault="003C3E7E" w:rsidP="00934FDC">
                  <w:pPr>
                    <w:rPr>
                      <w:rFonts w:ascii="Arial" w:hAnsi="Arial" w:cs="Arial"/>
                    </w:rPr>
                  </w:pPr>
                  <w:r w:rsidRPr="00B81394">
                    <w:rPr>
                      <w:rFonts w:ascii="Arial" w:hAnsi="Arial" w:cs="Arial"/>
                    </w:rPr>
                    <w:t>Note: Also provided by get MCPC for price</w:t>
                  </w:r>
                </w:p>
              </w:tc>
            </w:tr>
            <w:tr w:rsidR="003C3E7E" w:rsidRPr="00FA0A10" w14:paraId="5A1DD4E1" w14:textId="77777777" w:rsidTr="00934FDC">
              <w:trPr>
                <w:jc w:val="center"/>
              </w:trPr>
              <w:tc>
                <w:tcPr>
                  <w:tcW w:w="3917" w:type="dxa"/>
                </w:tcPr>
                <w:p w14:paraId="0B967103" w14:textId="3149438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 OFF</w:t>
                  </w:r>
                  <w:r>
                    <w:rPr>
                      <w:rFonts w:ascii="Arial" w:hAnsi="Arial" w:cs="Arial"/>
                    </w:rPr>
                    <w:t>EC</w:t>
                  </w:r>
                </w:p>
              </w:tc>
              <w:tc>
                <w:tcPr>
                  <w:tcW w:w="1157" w:type="dxa"/>
                </w:tcPr>
                <w:p w14:paraId="257A451A" w14:textId="1914490E" w:rsidR="003C3E7E" w:rsidRPr="00B81394" w:rsidRDefault="003C3E7E" w:rsidP="00934FDC">
                  <w:pPr>
                    <w:rPr>
                      <w:rFonts w:ascii="Arial" w:hAnsi="Arial" w:cs="Arial"/>
                    </w:rPr>
                  </w:pPr>
                  <w:r>
                    <w:rPr>
                      <w:rFonts w:ascii="Arial" w:hAnsi="Arial" w:cs="Arial"/>
                    </w:rPr>
                    <w:t>float</w:t>
                  </w:r>
                </w:p>
              </w:tc>
              <w:tc>
                <w:tcPr>
                  <w:tcW w:w="1374" w:type="dxa"/>
                </w:tcPr>
                <w:p w14:paraId="5EB9B515" w14:textId="265488BF" w:rsidR="003C3E7E" w:rsidRPr="00B81394" w:rsidRDefault="003C3E7E" w:rsidP="00934FDC">
                  <w:pPr>
                    <w:rPr>
                      <w:rFonts w:ascii="Arial" w:hAnsi="Arial" w:cs="Arial"/>
                    </w:rPr>
                  </w:pPr>
                  <w:r>
                    <w:rPr>
                      <w:rFonts w:ascii="Arial" w:hAnsi="Arial" w:cs="Arial"/>
                    </w:rPr>
                    <w:t>Price</w:t>
                  </w:r>
                </w:p>
              </w:tc>
              <w:tc>
                <w:tcPr>
                  <w:tcW w:w="2434" w:type="dxa"/>
                </w:tcPr>
                <w:p w14:paraId="1564E124" w14:textId="6FA809A0" w:rsidR="003C3E7E" w:rsidRPr="00B81394" w:rsidRDefault="00D36CE1" w:rsidP="00934FDC">
                  <w:pPr>
                    <w:rPr>
                      <w:rFonts w:ascii="Arial" w:hAnsi="Arial" w:cs="Arial"/>
                    </w:rPr>
                  </w:pPr>
                  <w:r w:rsidRPr="00B81394">
                    <w:rPr>
                      <w:rFonts w:ascii="Arial" w:hAnsi="Arial" w:cs="Arial"/>
                    </w:rPr>
                    <w:t>Note: Also provided by get MCPC for price</w:t>
                  </w:r>
                </w:p>
              </w:tc>
            </w:tr>
            <w:tr w:rsidR="003C3E7E" w:rsidRPr="00FA0A10" w14:paraId="52752C35" w14:textId="77777777" w:rsidTr="00934FDC">
              <w:trPr>
                <w:jc w:val="center"/>
              </w:trPr>
              <w:tc>
                <w:tcPr>
                  <w:tcW w:w="3917" w:type="dxa"/>
                </w:tcPr>
                <w:p w14:paraId="3C66E181"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/block</w:t>
                  </w:r>
                </w:p>
                <w:p w14:paraId="51E5D380" w14:textId="77777777" w:rsidR="003C3E7E" w:rsidRPr="00B81394" w:rsidRDefault="003C3E7E" w:rsidP="00934FDC">
                  <w:pPr>
                    <w:rPr>
                      <w:rFonts w:ascii="Arial" w:hAnsi="Arial" w:cs="Arial"/>
                    </w:rPr>
                  </w:pPr>
                </w:p>
              </w:tc>
              <w:tc>
                <w:tcPr>
                  <w:tcW w:w="1157" w:type="dxa"/>
                </w:tcPr>
                <w:p w14:paraId="78EFB3D5" w14:textId="77777777" w:rsidR="003C3E7E" w:rsidRPr="00B81394" w:rsidRDefault="003C3E7E" w:rsidP="00934FDC">
                  <w:pPr>
                    <w:rPr>
                      <w:rFonts w:ascii="Arial" w:hAnsi="Arial" w:cs="Arial"/>
                    </w:rPr>
                  </w:pPr>
                  <w:r w:rsidRPr="00B81394">
                    <w:rPr>
                      <w:rFonts w:ascii="Arial" w:hAnsi="Arial" w:cs="Arial"/>
                    </w:rPr>
                    <w:t>string</w:t>
                  </w:r>
                </w:p>
              </w:tc>
              <w:tc>
                <w:tcPr>
                  <w:tcW w:w="1374" w:type="dxa"/>
                </w:tcPr>
                <w:p w14:paraId="1ED2E685" w14:textId="77777777" w:rsidR="003C3E7E" w:rsidRPr="00B81394" w:rsidRDefault="003C3E7E" w:rsidP="00934FDC">
                  <w:pPr>
                    <w:rPr>
                      <w:rFonts w:ascii="Arial" w:hAnsi="Arial" w:cs="Arial"/>
                    </w:rPr>
                  </w:pPr>
                  <w:r w:rsidRPr="00B81394">
                    <w:rPr>
                      <w:rFonts w:ascii="Arial" w:hAnsi="Arial" w:cs="Arial"/>
                    </w:rPr>
                    <w:t>Block number</w:t>
                  </w:r>
                </w:p>
              </w:tc>
              <w:tc>
                <w:tcPr>
                  <w:tcW w:w="2434" w:type="dxa"/>
                </w:tcPr>
                <w:p w14:paraId="1BE244C6" w14:textId="77777777" w:rsidR="003C3E7E" w:rsidRPr="00B81394" w:rsidRDefault="003C3E7E" w:rsidP="00934FDC">
                  <w:pPr>
                    <w:rPr>
                      <w:rFonts w:ascii="Arial" w:hAnsi="Arial" w:cs="Arial"/>
                    </w:rPr>
                  </w:pPr>
                  <w:r w:rsidRPr="00B81394">
                    <w:rPr>
                      <w:rFonts w:ascii="Arial" w:hAnsi="Arial" w:cs="Arial"/>
                    </w:rPr>
                    <w:t>1 through 5</w:t>
                  </w:r>
                </w:p>
              </w:tc>
            </w:tr>
            <w:tr w:rsidR="003C3E7E" w:rsidRPr="00FA0A10" w14:paraId="71E2E099" w14:textId="77777777" w:rsidTr="00934FDC">
              <w:trPr>
                <w:jc w:val="center"/>
              </w:trPr>
              <w:tc>
                <w:tcPr>
                  <w:tcW w:w="3917" w:type="dxa"/>
                </w:tcPr>
                <w:p w14:paraId="742DC3A5" w14:textId="77777777" w:rsidR="003C3E7E" w:rsidRPr="00B81394" w:rsidRDefault="003C3E7E" w:rsidP="00934FDC">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multiHourBlock</w:t>
                  </w:r>
                  <w:proofErr w:type="spellEnd"/>
                </w:p>
                <w:p w14:paraId="1AB77B58" w14:textId="77777777" w:rsidR="003C3E7E" w:rsidRPr="00B81394" w:rsidRDefault="003C3E7E" w:rsidP="00934FDC">
                  <w:pPr>
                    <w:rPr>
                      <w:rFonts w:ascii="Arial" w:hAnsi="Arial" w:cs="Arial"/>
                    </w:rPr>
                  </w:pPr>
                </w:p>
              </w:tc>
              <w:tc>
                <w:tcPr>
                  <w:tcW w:w="1157" w:type="dxa"/>
                </w:tcPr>
                <w:p w14:paraId="0C038FC0" w14:textId="77777777" w:rsidR="003C3E7E" w:rsidRPr="00B81394" w:rsidRDefault="003C3E7E" w:rsidP="00934FDC">
                  <w:pPr>
                    <w:rPr>
                      <w:rFonts w:ascii="Arial" w:hAnsi="Arial" w:cs="Arial"/>
                    </w:rPr>
                  </w:pPr>
                  <w:r w:rsidRPr="00B81394">
                    <w:rPr>
                      <w:rFonts w:ascii="Arial" w:hAnsi="Arial" w:cs="Arial"/>
                    </w:rPr>
                    <w:t>Boolean</w:t>
                  </w:r>
                </w:p>
              </w:tc>
              <w:tc>
                <w:tcPr>
                  <w:tcW w:w="1374" w:type="dxa"/>
                </w:tcPr>
                <w:p w14:paraId="7FAE75BD" w14:textId="77777777" w:rsidR="003C3E7E" w:rsidRPr="00B81394" w:rsidRDefault="003C3E7E" w:rsidP="00934FDC">
                  <w:pPr>
                    <w:rPr>
                      <w:rFonts w:ascii="Arial" w:hAnsi="Arial" w:cs="Arial"/>
                    </w:rPr>
                  </w:pPr>
                  <w:r w:rsidRPr="00B81394">
                    <w:rPr>
                      <w:rFonts w:ascii="Arial" w:hAnsi="Arial" w:cs="Arial"/>
                    </w:rPr>
                    <w:t>Indicates if offer must be taken as a block for all hours.</w:t>
                  </w:r>
                </w:p>
              </w:tc>
              <w:tc>
                <w:tcPr>
                  <w:tcW w:w="2434" w:type="dxa"/>
                </w:tcPr>
                <w:p w14:paraId="62E7CE51" w14:textId="77777777" w:rsidR="003C3E7E" w:rsidRPr="00B81394" w:rsidRDefault="003C3E7E" w:rsidP="00934FDC">
                  <w:pPr>
                    <w:rPr>
                      <w:rFonts w:ascii="Arial" w:hAnsi="Arial" w:cs="Arial"/>
                    </w:rPr>
                  </w:pPr>
                  <w:r w:rsidRPr="00B81394">
                    <w:rPr>
                      <w:rFonts w:ascii="Arial" w:hAnsi="Arial" w:cs="Arial"/>
                    </w:rPr>
                    <w:t>Place Holder Not Used</w:t>
                  </w:r>
                </w:p>
              </w:tc>
            </w:tr>
            <w:tr w:rsidR="003C3E7E" w:rsidRPr="00FA0A10" w14:paraId="1D628562" w14:textId="77777777" w:rsidTr="00934FDC">
              <w:trPr>
                <w:jc w:val="center"/>
              </w:trPr>
              <w:tc>
                <w:tcPr>
                  <w:tcW w:w="3917" w:type="dxa"/>
                </w:tcPr>
                <w:p w14:paraId="27CF525B" w14:textId="77777777" w:rsidR="003C3E7E" w:rsidRPr="00B81394" w:rsidRDefault="003C3E7E" w:rsidP="00934FDC">
                  <w:pPr>
                    <w:rPr>
                      <w:rFonts w:ascii="Arial" w:hAnsi="Arial" w:cs="Arial"/>
                    </w:rPr>
                  </w:pPr>
                  <w:proofErr w:type="spellStart"/>
                  <w:r w:rsidRPr="00B81394">
                    <w:rPr>
                      <w:rFonts w:ascii="Arial" w:hAnsi="Arial" w:cs="Arial"/>
                    </w:rPr>
                    <w:t>selfSchedMW</w:t>
                  </w:r>
                  <w:proofErr w:type="spellEnd"/>
                </w:p>
                <w:p w14:paraId="579741CD" w14:textId="77777777" w:rsidR="003C3E7E" w:rsidRPr="00B81394" w:rsidRDefault="003C3E7E" w:rsidP="00934FDC">
                  <w:pPr>
                    <w:rPr>
                      <w:rFonts w:ascii="Arial" w:hAnsi="Arial" w:cs="Arial"/>
                    </w:rPr>
                  </w:pPr>
                </w:p>
              </w:tc>
              <w:tc>
                <w:tcPr>
                  <w:tcW w:w="1157" w:type="dxa"/>
                </w:tcPr>
                <w:p w14:paraId="60C44005" w14:textId="77777777" w:rsidR="003C3E7E" w:rsidRPr="00B81394" w:rsidRDefault="003C3E7E" w:rsidP="00934FDC">
                  <w:pPr>
                    <w:rPr>
                      <w:rFonts w:ascii="Arial" w:hAnsi="Arial" w:cs="Arial"/>
                    </w:rPr>
                  </w:pPr>
                  <w:r w:rsidRPr="00B81394">
                    <w:rPr>
                      <w:rFonts w:ascii="Arial" w:hAnsi="Arial" w:cs="Arial"/>
                    </w:rPr>
                    <w:t>Integer</w:t>
                  </w:r>
                </w:p>
              </w:tc>
              <w:tc>
                <w:tcPr>
                  <w:tcW w:w="1374" w:type="dxa"/>
                </w:tcPr>
                <w:p w14:paraId="63D8E4E5" w14:textId="77777777" w:rsidR="003C3E7E" w:rsidRPr="00B81394" w:rsidRDefault="003C3E7E" w:rsidP="00934FDC">
                  <w:pPr>
                    <w:rPr>
                      <w:rFonts w:ascii="Arial" w:hAnsi="Arial" w:cs="Arial"/>
                    </w:rPr>
                  </w:pPr>
                </w:p>
              </w:tc>
              <w:tc>
                <w:tcPr>
                  <w:tcW w:w="2434" w:type="dxa"/>
                </w:tcPr>
                <w:p w14:paraId="12D2004F" w14:textId="77777777" w:rsidR="003C3E7E" w:rsidRPr="00B81394" w:rsidRDefault="003C3E7E" w:rsidP="00934FDC">
                  <w:pPr>
                    <w:rPr>
                      <w:rFonts w:ascii="Arial" w:hAnsi="Arial" w:cs="Arial"/>
                    </w:rPr>
                  </w:pPr>
                  <w:r w:rsidRPr="00B81394">
                    <w:rPr>
                      <w:rFonts w:ascii="Arial" w:hAnsi="Arial" w:cs="Arial"/>
                    </w:rPr>
                    <w:t>Place Holder Not Used</w:t>
                  </w:r>
                </w:p>
              </w:tc>
            </w:tr>
            <w:tr w:rsidR="003C3E7E" w:rsidRPr="00FA0A10" w14:paraId="7AE80CC0" w14:textId="77777777" w:rsidTr="00934FDC">
              <w:trPr>
                <w:jc w:val="center"/>
              </w:trPr>
              <w:tc>
                <w:tcPr>
                  <w:tcW w:w="3917" w:type="dxa"/>
                </w:tcPr>
                <w:p w14:paraId="67A3BA4B" w14:textId="77777777" w:rsidR="003C3E7E" w:rsidRPr="00B81394" w:rsidRDefault="003C3E7E" w:rsidP="00934FDC">
                  <w:pPr>
                    <w:tabs>
                      <w:tab w:val="left" w:pos="990"/>
                    </w:tabs>
                    <w:rPr>
                      <w:rFonts w:ascii="Arial" w:hAnsi="Arial" w:cs="Arial"/>
                    </w:rPr>
                  </w:pPr>
                  <w:proofErr w:type="spellStart"/>
                  <w:r w:rsidRPr="00B81394">
                    <w:rPr>
                      <w:rFonts w:ascii="Arial" w:hAnsi="Arial" w:cs="Arial"/>
                    </w:rPr>
                    <w:t>SASMid</w:t>
                  </w:r>
                  <w:proofErr w:type="spellEnd"/>
                  <w:r w:rsidRPr="00B81394">
                    <w:rPr>
                      <w:rFonts w:ascii="Arial" w:hAnsi="Arial" w:cs="Arial"/>
                    </w:rPr>
                    <w:tab/>
                  </w:r>
                </w:p>
              </w:tc>
              <w:tc>
                <w:tcPr>
                  <w:tcW w:w="1157" w:type="dxa"/>
                </w:tcPr>
                <w:p w14:paraId="0F2ECA35" w14:textId="77777777" w:rsidR="003C3E7E" w:rsidRPr="00B81394" w:rsidRDefault="003C3E7E" w:rsidP="00934FDC">
                  <w:pPr>
                    <w:rPr>
                      <w:rFonts w:ascii="Arial" w:hAnsi="Arial" w:cs="Arial"/>
                    </w:rPr>
                  </w:pPr>
                  <w:r w:rsidRPr="00B81394">
                    <w:rPr>
                      <w:rFonts w:ascii="Arial" w:hAnsi="Arial" w:cs="Arial"/>
                    </w:rPr>
                    <w:t>String</w:t>
                  </w:r>
                </w:p>
              </w:tc>
              <w:tc>
                <w:tcPr>
                  <w:tcW w:w="1374" w:type="dxa"/>
                </w:tcPr>
                <w:p w14:paraId="11100981" w14:textId="77777777" w:rsidR="003C3E7E" w:rsidRPr="00B81394" w:rsidRDefault="003C3E7E" w:rsidP="00934FDC">
                  <w:pPr>
                    <w:rPr>
                      <w:rFonts w:ascii="Arial" w:hAnsi="Arial" w:cs="Arial"/>
                    </w:rPr>
                  </w:pPr>
                  <w:r w:rsidRPr="00B81394">
                    <w:rPr>
                      <w:rFonts w:ascii="Arial" w:hAnsi="Arial" w:cs="Arial"/>
                    </w:rPr>
                    <w:t>SASM Identifier</w:t>
                  </w:r>
                </w:p>
              </w:tc>
              <w:tc>
                <w:tcPr>
                  <w:tcW w:w="2434" w:type="dxa"/>
                </w:tcPr>
                <w:p w14:paraId="2F4960D2" w14:textId="77777777" w:rsidR="003C3E7E" w:rsidRPr="00B81394" w:rsidRDefault="003C3E7E" w:rsidP="00934FDC">
                  <w:pPr>
                    <w:rPr>
                      <w:rFonts w:ascii="Arial" w:hAnsi="Arial" w:cs="Arial"/>
                    </w:rPr>
                  </w:pPr>
                  <w:r w:rsidRPr="00B81394">
                    <w:rPr>
                      <w:rFonts w:ascii="Arial" w:hAnsi="Arial" w:cs="Arial"/>
                    </w:rPr>
                    <w:t>provided by MMS</w:t>
                  </w:r>
                </w:p>
                <w:p w14:paraId="2D1432A7" w14:textId="77777777" w:rsidR="003C3E7E" w:rsidRPr="00B81394" w:rsidRDefault="003C3E7E" w:rsidP="00934FDC">
                  <w:pPr>
                    <w:rPr>
                      <w:rFonts w:ascii="Arial" w:hAnsi="Arial" w:cs="Arial"/>
                    </w:rPr>
                  </w:pPr>
                  <w:r w:rsidRPr="00B81394">
                    <w:rPr>
                      <w:rFonts w:ascii="Arial" w:hAnsi="Arial" w:cs="Arial"/>
                    </w:rPr>
                    <w:t>Format: YYYYMMDDHHMMSS</w:t>
                  </w:r>
                </w:p>
              </w:tc>
            </w:tr>
          </w:tbl>
          <w:p w14:paraId="333E2B05" w14:textId="77777777" w:rsidR="003C3E7E" w:rsidRDefault="003C3E7E" w:rsidP="00934FDC">
            <w:pPr>
              <w:rPr>
                <w:rFonts w:ascii="Arial" w:hAnsi="Arial" w:cs="Arial"/>
              </w:rPr>
            </w:pPr>
          </w:p>
        </w:tc>
      </w:tr>
    </w:tbl>
    <w:p w14:paraId="26615AF0" w14:textId="77777777" w:rsidR="006738C4" w:rsidRPr="00B81394" w:rsidRDefault="006738C4" w:rsidP="008A5EF2">
      <w:pPr>
        <w:rPr>
          <w:rFonts w:ascii="Arial" w:hAnsi="Arial" w:cs="Arial"/>
        </w:rPr>
      </w:pPr>
    </w:p>
    <w:p w14:paraId="2D977AE7"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2752B647" w14:textId="77777777" w:rsidR="00536998" w:rsidRPr="00B81394" w:rsidRDefault="00536998" w:rsidP="00F20EB2">
      <w:pPr>
        <w:tabs>
          <w:tab w:val="left" w:pos="360"/>
        </w:tabs>
        <w:ind w:left="360"/>
        <w:rPr>
          <w:rFonts w:ascii="Arial" w:hAnsi="Arial" w:cs="Arial"/>
        </w:rPr>
      </w:pPr>
    </w:p>
    <w:p w14:paraId="2B278AC6" w14:textId="77777777" w:rsidR="00125D94" w:rsidRPr="00B81394" w:rsidRDefault="00125D94" w:rsidP="00125D94">
      <w:pPr>
        <w:ind w:firstLine="360"/>
        <w:rPr>
          <w:rFonts w:ascii="Arial" w:hAnsi="Arial" w:cs="Arial"/>
        </w:rPr>
      </w:pPr>
    </w:p>
    <w:p w14:paraId="2703A4A0" w14:textId="77777777" w:rsidR="00F879FF" w:rsidRPr="002A438F" w:rsidRDefault="00F879FF" w:rsidP="00F879FF">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 xml:space="preserve">&gt;        </w:t>
      </w:r>
    </w:p>
    <w:p w14:paraId="51CF47AB" w14:textId="77777777" w:rsidR="00F879FF" w:rsidRPr="00FA0A10" w:rsidRDefault="00F879FF" w:rsidP="00F879FF">
      <w:pPr>
        <w:ind w:firstLine="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0:qse</w:t>
      </w:r>
      <w:proofErr w:type="gramEnd"/>
      <w:r w:rsidRPr="001B0FBA">
        <w:rPr>
          <w:rFonts w:ascii="Arial" w:hAnsi="Arial" w:cs="Arial"/>
          <w:sz w:val="18"/>
          <w:szCs w:val="18"/>
        </w:rPr>
        <w:t>&gt;</w:t>
      </w:r>
      <w:r w:rsidR="00063C2C" w:rsidRPr="001B0FBA">
        <w:rPr>
          <w:rFonts w:ascii="Arial" w:hAnsi="Arial" w:cs="Arial"/>
          <w:sz w:val="18"/>
          <w:szCs w:val="18"/>
        </w:rPr>
        <w:t>QSE1</w:t>
      </w:r>
      <w:r w:rsidRPr="00FA0A10">
        <w:rPr>
          <w:rFonts w:ascii="Arial" w:hAnsi="Arial" w:cs="Arial"/>
          <w:sz w:val="18"/>
          <w:szCs w:val="18"/>
        </w:rPr>
        <w:t xml:space="preserve">&lt;/ns0:qse&gt;        </w:t>
      </w:r>
    </w:p>
    <w:p w14:paraId="17FD582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&gt;2009-08-13T00:00:00-05:00&lt;/ns0:startTime&gt;        </w:t>
      </w:r>
    </w:p>
    <w:p w14:paraId="6D2B41E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&gt;2009-08-13T01:00:00-05:00&lt;/ns0:endTime&gt;        </w:t>
      </w:r>
    </w:p>
    <w:p w14:paraId="2F8D3409"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 xml:space="preserve">&gt;2009-08-13&lt;/ns0:tradingDate&gt;        </w:t>
      </w:r>
    </w:p>
    <w:p w14:paraId="5711F863"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 xml:space="preserve">&lt;/ns0:resource&gt;        </w:t>
      </w:r>
    </w:p>
    <w:p w14:paraId="6772D3D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 xml:space="preserve">&gt;On-Non-Spin&lt;/ns0:asType&gt;        </w:t>
      </w:r>
    </w:p>
    <w:p w14:paraId="3B36C6B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3F711C03"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&gt;2009-08-13T00:00:00-05:00&lt;/ns0:startTime&gt;            </w:t>
      </w:r>
    </w:p>
    <w:p w14:paraId="714C834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&gt;2009-08-13T01:00:00-05:00&lt;/ns0:endTime&gt;            </w:t>
      </w:r>
    </w:p>
    <w:p w14:paraId="1F54C24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11AE4AA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6672C43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5BDEE3E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&gt;1&lt;/ns0:block&gt;            </w:t>
      </w:r>
    </w:p>
    <w:p w14:paraId="10DAC26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361CCC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49FAC25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33FD823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1F78EA7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&gt;2&lt;/ns0:block&gt;            </w:t>
      </w:r>
    </w:p>
    <w:p w14:paraId="7CC8C94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DDF6D8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F79DD3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4129370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6531583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&gt;3&lt;/ns0:block&gt;            </w:t>
      </w:r>
    </w:p>
    <w:p w14:paraId="3112312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1F4E36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4AC5141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05A104F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0D47165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&gt;4&lt;/ns0:block&gt;            </w:t>
      </w:r>
    </w:p>
    <w:p w14:paraId="7B311FC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69D387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lastRenderedPageBreak/>
        <w:t>……..</w:t>
      </w:r>
    </w:p>
    <w:p w14:paraId="788CDE8F" w14:textId="799A9431" w:rsidR="00F879FF" w:rsidRPr="00FA0A10" w:rsidRDefault="00F879FF" w:rsidP="00F879FF">
      <w:pPr>
        <w:ind w:firstLine="360"/>
        <w:rPr>
          <w:rFonts w:ascii="Arial" w:hAnsi="Arial" w:cs="Arial"/>
          <w:sz w:val="18"/>
          <w:szCs w:val="18"/>
        </w:rPr>
      </w:pPr>
      <w:r w:rsidRPr="00FA0A10">
        <w:rPr>
          <w:rFonts w:ascii="Arial" w:hAnsi="Arial" w:cs="Arial"/>
          <w:sz w:val="18"/>
          <w:szCs w:val="18"/>
        </w:rPr>
        <w:t>……</w:t>
      </w:r>
      <w:r w:rsidR="00C9300D">
        <w:rPr>
          <w:rFonts w:ascii="Arial" w:hAnsi="Arial" w:cs="Arial"/>
          <w:sz w:val="18"/>
          <w:szCs w:val="18"/>
        </w:rPr>
        <w:t>..</w:t>
      </w:r>
    </w:p>
    <w:p w14:paraId="4F431B4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 xml:space="preserve">&gt;        </w:t>
      </w:r>
    </w:p>
    <w:p w14:paraId="5C7A01B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0:qse</w:t>
      </w:r>
      <w:proofErr w:type="gramEnd"/>
      <w:r w:rsidRPr="00FA0A10">
        <w:rPr>
          <w:rFonts w:ascii="Arial" w:hAnsi="Arial" w:cs="Arial"/>
          <w:sz w:val="18"/>
          <w:szCs w:val="18"/>
        </w:rPr>
        <w:t>&gt;</w:t>
      </w:r>
      <w:r w:rsidR="00063C2C" w:rsidRPr="00FA0A10">
        <w:rPr>
          <w:rFonts w:ascii="Arial" w:hAnsi="Arial" w:cs="Arial"/>
          <w:sz w:val="18"/>
          <w:szCs w:val="18"/>
        </w:rPr>
        <w:t>QSE1</w:t>
      </w:r>
      <w:r w:rsidRPr="00FA0A10">
        <w:rPr>
          <w:rFonts w:ascii="Arial" w:hAnsi="Arial" w:cs="Arial"/>
          <w:sz w:val="18"/>
          <w:szCs w:val="18"/>
        </w:rPr>
        <w:t xml:space="preserve">&lt;/ns0:qse&gt;        </w:t>
      </w:r>
    </w:p>
    <w:p w14:paraId="4FA035D9"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&gt;2009-08-13T23:00:00-05:00&lt;/ns0:startTime&gt;        </w:t>
      </w:r>
    </w:p>
    <w:p w14:paraId="503EAF6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&gt;2009-08-14T00:00:00-05:00&lt;/ns0:endTime&gt;        </w:t>
      </w:r>
    </w:p>
    <w:p w14:paraId="0FDC000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 xml:space="preserve">&gt;2009-08-13&lt;/ns0:tradingDate&gt;        </w:t>
      </w:r>
    </w:p>
    <w:p w14:paraId="05F8C3F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 xml:space="preserve">&lt;/ns0:resource&gt;        </w:t>
      </w:r>
    </w:p>
    <w:p w14:paraId="3382848B"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 xml:space="preserve">&gt;RRS&lt;/ns0:asType&gt;        </w:t>
      </w:r>
    </w:p>
    <w:p w14:paraId="3123899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3B62F99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&gt;2009-08-13T23:00:00-05:00&lt;/ns0:startTime&gt;            </w:t>
      </w:r>
    </w:p>
    <w:p w14:paraId="5F0E007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&gt;2009-08-14T00:00:00-05:00&lt;/ns0:endTime&gt;            </w:t>
      </w:r>
    </w:p>
    <w:p w14:paraId="3735345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F26D12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&gt;5&lt;/ns0:xvalue&gt;                </w:t>
      </w:r>
    </w:p>
    <w:p w14:paraId="5F32277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22220FA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&gt;1&lt;/ns0:block&gt;            </w:t>
      </w:r>
    </w:p>
    <w:p w14:paraId="0FC01FD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892333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BC413C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&gt;3&lt;/ns0:xvalue&gt;                </w:t>
      </w:r>
    </w:p>
    <w:p w14:paraId="2C37C61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72B6F92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&gt;2&lt;/ns0:block&gt;            </w:t>
      </w:r>
    </w:p>
    <w:p w14:paraId="7081521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C371F3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9B43E6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72CA66E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59D9BCC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&gt;3&lt;/ns0:block&gt;            </w:t>
      </w:r>
    </w:p>
    <w:p w14:paraId="112CD01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F374D4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79D927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43088CB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3A0B05C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&gt;4&lt;/ns0:block&gt;            </w:t>
      </w:r>
    </w:p>
    <w:p w14:paraId="53E946B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74B70E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643799F2"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4419CA0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2C695F9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&gt;5&lt;/ns0:block&gt;            </w:t>
      </w:r>
    </w:p>
    <w:p w14:paraId="6184076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11CF06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0:nonControllableLoadFlag</w:t>
      </w:r>
      <w:proofErr w:type="gramEnd"/>
      <w:r w:rsidRPr="00FA0A10">
        <w:rPr>
          <w:rFonts w:ascii="Arial" w:hAnsi="Arial" w:cs="Arial"/>
          <w:sz w:val="18"/>
          <w:szCs w:val="18"/>
        </w:rPr>
        <w:t xml:space="preserve">&gt;false&lt;/ns0:nonControllableLoadFlag&gt;        </w:t>
      </w:r>
    </w:p>
    <w:p w14:paraId="6E40890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3CD5759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&gt;</w:t>
      </w:r>
    </w:p>
    <w:p w14:paraId="640CBD34" w14:textId="77777777" w:rsidR="008920B9" w:rsidRPr="00FA0A10" w:rsidRDefault="008920B9" w:rsidP="008920B9">
      <w:pPr>
        <w:rPr>
          <w:rFonts w:ascii="Arial" w:hAnsi="Arial" w:cs="Arial"/>
          <w:sz w:val="18"/>
          <w:szCs w:val="18"/>
        </w:rPr>
      </w:pPr>
      <w:r w:rsidRPr="00FA0A10">
        <w:rPr>
          <w:rFonts w:ascii="Arial" w:hAnsi="Arial" w:cs="Arial"/>
          <w:sz w:val="18"/>
          <w:szCs w:val="18"/>
        </w:rPr>
        <w:tab/>
      </w:r>
    </w:p>
    <w:tbl>
      <w:tblPr>
        <w:tblStyle w:val="TableGrid"/>
        <w:tblW w:w="0" w:type="auto"/>
        <w:shd w:val="pct12" w:color="auto" w:fill="auto"/>
        <w:tblLook w:val="04A0" w:firstRow="1" w:lastRow="0" w:firstColumn="1" w:lastColumn="0" w:noHBand="0" w:noVBand="1"/>
      </w:tblPr>
      <w:tblGrid>
        <w:gridCol w:w="9350"/>
      </w:tblGrid>
      <w:tr w:rsidR="00C9300D" w14:paraId="007C4219" w14:textId="77777777" w:rsidTr="00C9300D">
        <w:tc>
          <w:tcPr>
            <w:tcW w:w="9350" w:type="dxa"/>
            <w:shd w:val="pct12" w:color="auto" w:fill="auto"/>
          </w:tcPr>
          <w:p w14:paraId="0FE5E83B" w14:textId="7CDE6EE2" w:rsidR="00C9300D" w:rsidRDefault="00C9300D" w:rsidP="00C9300D">
            <w:pPr>
              <w:rPr>
                <w:rFonts w:ascii="Arial" w:hAnsi="Arial" w:cs="Arial"/>
              </w:rPr>
            </w:pPr>
            <w:r>
              <w:rPr>
                <w:b/>
                <w:i/>
                <w:iCs/>
              </w:rPr>
              <w:t>[NPRR863:  Replace example above with the following upon system implementation]</w:t>
            </w:r>
          </w:p>
          <w:p w14:paraId="3C4EC743" w14:textId="77777777" w:rsidR="00C9300D" w:rsidRDefault="00C9300D" w:rsidP="00AF6A23">
            <w:pPr>
              <w:rPr>
                <w:rFonts w:ascii="Arial" w:hAnsi="Arial" w:cs="Arial"/>
                <w:sz w:val="20"/>
                <w:szCs w:val="20"/>
              </w:rPr>
            </w:pPr>
          </w:p>
          <w:p w14:paraId="353F2D75" w14:textId="77777777" w:rsidR="00C9300D" w:rsidRPr="002A438F" w:rsidRDefault="00C9300D" w:rsidP="00C9300D">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 xml:space="preserve">&gt;        </w:t>
            </w:r>
          </w:p>
          <w:p w14:paraId="53BFAC5B" w14:textId="77777777" w:rsidR="00C9300D" w:rsidRPr="00FA0A10" w:rsidRDefault="00C9300D" w:rsidP="00C9300D">
            <w:pPr>
              <w:ind w:firstLine="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0:qse</w:t>
            </w:r>
            <w:proofErr w:type="gramEnd"/>
            <w:r w:rsidRPr="001B0FBA">
              <w:rPr>
                <w:rFonts w:ascii="Arial" w:hAnsi="Arial" w:cs="Arial"/>
                <w:sz w:val="18"/>
                <w:szCs w:val="18"/>
              </w:rPr>
              <w:t>&gt;QSE1</w:t>
            </w:r>
            <w:r w:rsidRPr="00FA0A10">
              <w:rPr>
                <w:rFonts w:ascii="Arial" w:hAnsi="Arial" w:cs="Arial"/>
                <w:sz w:val="18"/>
                <w:szCs w:val="18"/>
              </w:rPr>
              <w:t xml:space="preserve">&lt;/ns0:qse&gt;        </w:t>
            </w:r>
          </w:p>
          <w:p w14:paraId="7B440A8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&gt;2009-08-13T00:00:00-05:00&lt;/ns0:startTime&gt;        </w:t>
            </w:r>
          </w:p>
          <w:p w14:paraId="7C53E2D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&gt;2009-08-13T01:00:00-05:00&lt;/ns0:endTime&gt;        </w:t>
            </w:r>
          </w:p>
          <w:p w14:paraId="3931FBD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 xml:space="preserve">&gt;2009-08-13&lt;/ns0:tradingDate&gt;        </w:t>
            </w:r>
          </w:p>
          <w:p w14:paraId="4D9747B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&lt;ns0:resource&gt;Resource1&lt;/ns0:resource&gt;        </w:t>
            </w:r>
          </w:p>
          <w:p w14:paraId="3FA609F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 xml:space="preserve">&gt;On-Non-Spin&lt;/ns0:asType&gt;        </w:t>
            </w:r>
          </w:p>
          <w:p w14:paraId="5FD86F0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0D28C29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&gt;2009-08-13T00:00:00-05:00&lt;/ns0:startTime&gt;            </w:t>
            </w:r>
          </w:p>
          <w:p w14:paraId="6FBD697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&gt;2009-08-13T01:00:00-05:00&lt;/ns0:endTime&gt;            </w:t>
            </w:r>
          </w:p>
          <w:p w14:paraId="5084529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F628DC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02E5FA5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4BC19693"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&gt;1&lt;/ns0:block&gt;            </w:t>
            </w:r>
          </w:p>
          <w:p w14:paraId="5CBA5D5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49CD96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404E3B96"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1450AF4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7660083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&gt;2&lt;/ns0:block&gt;            </w:t>
            </w:r>
          </w:p>
          <w:p w14:paraId="5D27D0E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B867DF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19C631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779195A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2727525B"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&gt;3&lt;/ns0:block&gt;            </w:t>
            </w:r>
          </w:p>
          <w:p w14:paraId="2A8F3E8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45DC5B6"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C76B1B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608C376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7E35812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&gt;4&lt;/ns0:block&gt;            </w:t>
            </w:r>
          </w:p>
          <w:p w14:paraId="65A83A6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1D5C39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w:t>
            </w:r>
          </w:p>
          <w:p w14:paraId="00BC10A2" w14:textId="70BC12C2" w:rsidR="00C9300D" w:rsidRPr="00FA0A10" w:rsidRDefault="00C9300D" w:rsidP="00C9300D">
            <w:pPr>
              <w:ind w:firstLine="360"/>
              <w:rPr>
                <w:rFonts w:ascii="Arial" w:hAnsi="Arial" w:cs="Arial"/>
                <w:sz w:val="18"/>
                <w:szCs w:val="18"/>
              </w:rPr>
            </w:pPr>
            <w:r w:rsidRPr="00FA0A10">
              <w:rPr>
                <w:rFonts w:ascii="Arial" w:hAnsi="Arial" w:cs="Arial"/>
                <w:sz w:val="18"/>
                <w:szCs w:val="18"/>
              </w:rPr>
              <w:t>……</w:t>
            </w:r>
            <w:r>
              <w:rPr>
                <w:rFonts w:ascii="Arial" w:hAnsi="Arial" w:cs="Arial"/>
                <w:sz w:val="18"/>
                <w:szCs w:val="18"/>
              </w:rPr>
              <w:t>..</w:t>
            </w:r>
          </w:p>
          <w:p w14:paraId="49D6B58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 xml:space="preserve">&gt;        </w:t>
            </w:r>
          </w:p>
          <w:p w14:paraId="4CFDC523"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0:qse</w:t>
            </w:r>
            <w:proofErr w:type="gramEnd"/>
            <w:r w:rsidRPr="00FA0A10">
              <w:rPr>
                <w:rFonts w:ascii="Arial" w:hAnsi="Arial" w:cs="Arial"/>
                <w:sz w:val="18"/>
                <w:szCs w:val="18"/>
              </w:rPr>
              <w:t xml:space="preserve">&gt;QSE1&lt;/ns0:qse&gt;        </w:t>
            </w:r>
          </w:p>
          <w:p w14:paraId="3E80AE0D"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&gt;2009-08-13T23:00:00-05:00&lt;/ns0:startTime&gt;        </w:t>
            </w:r>
          </w:p>
          <w:p w14:paraId="69A1F67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&gt;2009-08-14T00:00:00-05:00&lt;/ns0:endTime&gt;        </w:t>
            </w:r>
          </w:p>
          <w:p w14:paraId="057A54C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 xml:space="preserve">&gt;2009-08-13&lt;/ns0:tradingDate&gt;        </w:t>
            </w:r>
          </w:p>
          <w:p w14:paraId="4114478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&lt;ns0:resource&gt;Resource1&lt;/ns0:resource&gt;        </w:t>
            </w:r>
          </w:p>
          <w:p w14:paraId="420957C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&gt;RRS</w:t>
            </w:r>
            <w:r>
              <w:rPr>
                <w:rFonts w:ascii="Arial" w:hAnsi="Arial" w:cs="Arial"/>
                <w:sz w:val="18"/>
                <w:szCs w:val="18"/>
              </w:rPr>
              <w:t>PF</w:t>
            </w:r>
            <w:r w:rsidRPr="00FA0A10">
              <w:rPr>
                <w:rFonts w:ascii="Arial" w:hAnsi="Arial" w:cs="Arial"/>
                <w:sz w:val="18"/>
                <w:szCs w:val="18"/>
              </w:rPr>
              <w:t xml:space="preserve">&lt;/ns0:asType&gt;        </w:t>
            </w:r>
          </w:p>
          <w:p w14:paraId="7B78E3D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67CA006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&gt;2009-08-13T23:00:00-05:00&lt;/ns0:startTime&gt;            </w:t>
            </w:r>
          </w:p>
          <w:p w14:paraId="4B7D6F8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&gt;2009-08-14T00:00:00-05:00&lt;/ns0:endTime&gt;            </w:t>
            </w:r>
          </w:p>
          <w:p w14:paraId="262BF27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F01C56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&gt;5&lt;/ns0:xvalue&gt;                </w:t>
            </w:r>
          </w:p>
          <w:p w14:paraId="01FFCCA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4D5AE56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&gt;1&lt;/ns0:block&gt;            </w:t>
            </w:r>
          </w:p>
          <w:p w14:paraId="332080B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0F779A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101B3F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&gt;3&lt;/ns0:xvalue&gt;                </w:t>
            </w:r>
          </w:p>
          <w:p w14:paraId="2962A19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47DEEBE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&gt;2&lt;/ns0:block&gt;            </w:t>
            </w:r>
          </w:p>
          <w:p w14:paraId="4E0DA3C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C51B03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64E1DF0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48371B6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0522961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&gt;3&lt;/ns0:block&gt;            </w:t>
            </w:r>
          </w:p>
          <w:p w14:paraId="1AE56E4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6EC4D69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106A14B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50A85AB6" w14:textId="77777777" w:rsidR="00C9300D" w:rsidRPr="00FA0A10" w:rsidRDefault="00C9300D" w:rsidP="00C9300D">
            <w:pPr>
              <w:ind w:left="2160" w:firstLine="720"/>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0:RRS</w:t>
            </w:r>
            <w:proofErr w:type="gramEnd"/>
            <w:r w:rsidRPr="00FA0A10">
              <w:rPr>
                <w:rFonts w:ascii="Arial" w:hAnsi="Arial" w:cs="Arial"/>
                <w:sz w:val="18"/>
                <w:szCs w:val="18"/>
              </w:rPr>
              <w:t>&gt;66.47&lt;/ns0:RRS&gt;</w:t>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                </w:t>
            </w:r>
          </w:p>
          <w:p w14:paraId="65ACC97D"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&gt;4&lt;/ns0:block&gt;            </w:t>
            </w:r>
          </w:p>
          <w:p w14:paraId="30BAA44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33D899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6AD4567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6F063A0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5CECCF7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&gt;5&lt;/ns0:block&gt;            </w:t>
            </w:r>
          </w:p>
          <w:p w14:paraId="4836F363" w14:textId="592CBFBC"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        </w:t>
            </w:r>
          </w:p>
          <w:p w14:paraId="7F2400B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233B7D7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&gt;</w:t>
            </w:r>
          </w:p>
          <w:p w14:paraId="10DCC4F2" w14:textId="3A0065D1" w:rsidR="00C9300D" w:rsidRDefault="00C9300D" w:rsidP="00AF6A23">
            <w:pPr>
              <w:rPr>
                <w:rFonts w:ascii="Arial" w:hAnsi="Arial" w:cs="Arial"/>
                <w:sz w:val="20"/>
                <w:szCs w:val="20"/>
              </w:rPr>
            </w:pPr>
          </w:p>
        </w:tc>
      </w:tr>
    </w:tbl>
    <w:p w14:paraId="57C35931" w14:textId="77777777" w:rsidR="00AF6A23" w:rsidRPr="00FA0A10" w:rsidRDefault="00AF6A23" w:rsidP="00AF6A23">
      <w:pPr>
        <w:rPr>
          <w:rFonts w:ascii="Arial" w:hAnsi="Arial" w:cs="Arial"/>
          <w:sz w:val="20"/>
          <w:szCs w:val="20"/>
        </w:rPr>
      </w:pPr>
    </w:p>
    <w:p w14:paraId="7C419CD1" w14:textId="77777777" w:rsidR="00AF6A23" w:rsidRPr="00FA0A10" w:rsidRDefault="00AF6A23" w:rsidP="00AF6A23">
      <w:pPr>
        <w:rPr>
          <w:rFonts w:ascii="Arial" w:hAnsi="Arial" w:cs="Arial"/>
          <w:sz w:val="20"/>
          <w:szCs w:val="20"/>
        </w:rPr>
      </w:pPr>
    </w:p>
    <w:p w14:paraId="7C29ECF7" w14:textId="77777777" w:rsidR="00F20EB2" w:rsidRPr="00B81394" w:rsidRDefault="00F20EB2" w:rsidP="008A5EF2">
      <w:pPr>
        <w:rPr>
          <w:rFonts w:ascii="Arial" w:hAnsi="Arial" w:cs="Arial"/>
        </w:rPr>
      </w:pPr>
    </w:p>
    <w:p w14:paraId="6F74C76C" w14:textId="77777777" w:rsidR="008A5EF2" w:rsidRPr="002A438F" w:rsidRDefault="008A5EF2" w:rsidP="008A5EF2">
      <w:pPr>
        <w:pStyle w:val="Heading3"/>
        <w:rPr>
          <w:rFonts w:cs="Arial"/>
          <w:b w:val="0"/>
        </w:rPr>
      </w:pPr>
      <w:bookmarkStart w:id="1192" w:name="_Toc112244970"/>
      <w:proofErr w:type="spellStart"/>
      <w:r w:rsidRPr="00FA0A10">
        <w:rPr>
          <w:rFonts w:cs="Arial"/>
          <w:b w:val="0"/>
        </w:rPr>
        <w:t>AwardedCRR</w:t>
      </w:r>
      <w:bookmarkEnd w:id="1192"/>
      <w:proofErr w:type="spellEnd"/>
    </w:p>
    <w:p w14:paraId="6E1378A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AwardedCRR</w:t>
      </w:r>
      <w:proofErr w:type="spellEnd"/>
      <w:r w:rsidRPr="00B81394">
        <w:rPr>
          <w:rFonts w:ascii="Arial" w:hAnsi="Arial" w:cs="Arial"/>
        </w:rPr>
        <w:t xml:space="preserve"> interface provides the means for a market participant to obtain awarded CRRs</w:t>
      </w:r>
      <w:r w:rsidR="0034755C" w:rsidRPr="00B81394">
        <w:rPr>
          <w:rFonts w:ascii="Arial" w:hAnsi="Arial" w:cs="Arial"/>
        </w:rPr>
        <w:t xml:space="preserve"> from the DAM market, not the CRR auction</w:t>
      </w:r>
      <w:r w:rsidRPr="00B81394">
        <w:rPr>
          <w:rFonts w:ascii="Arial" w:hAnsi="Arial" w:cs="Arial"/>
        </w:rPr>
        <w:t xml:space="preserve">.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7C07EF89"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2CFFBD3F" w14:textId="77777777">
        <w:tc>
          <w:tcPr>
            <w:tcW w:w="2308" w:type="dxa"/>
            <w:shd w:val="clear" w:color="auto" w:fill="C0C0C0"/>
          </w:tcPr>
          <w:p w14:paraId="577D516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7E4C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98240A7" w14:textId="77777777">
        <w:tc>
          <w:tcPr>
            <w:tcW w:w="2308" w:type="dxa"/>
          </w:tcPr>
          <w:p w14:paraId="6A0BDA8C"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3CC23B2"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D9D5FA3" w14:textId="77777777">
        <w:tc>
          <w:tcPr>
            <w:tcW w:w="2308" w:type="dxa"/>
          </w:tcPr>
          <w:p w14:paraId="04F70A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44B7392"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AwardedCRR</w:t>
            </w:r>
            <w:proofErr w:type="spellEnd"/>
          </w:p>
        </w:tc>
      </w:tr>
      <w:tr w:rsidR="008A5EF2" w:rsidRPr="00FA0A10" w14:paraId="7CF06054" w14:textId="77777777">
        <w:tc>
          <w:tcPr>
            <w:tcW w:w="2308" w:type="dxa"/>
          </w:tcPr>
          <w:p w14:paraId="096AC184"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F8E9B80"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279B4060" w14:textId="77777777">
        <w:tc>
          <w:tcPr>
            <w:tcW w:w="2308" w:type="dxa"/>
          </w:tcPr>
          <w:p w14:paraId="2CAC66C2"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CEEFE36"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75FDD4CB" w14:textId="77777777">
        <w:tc>
          <w:tcPr>
            <w:tcW w:w="2308" w:type="dxa"/>
          </w:tcPr>
          <w:p w14:paraId="0A0165F0"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2B07177"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25D9659C" w14:textId="77777777" w:rsidR="008A5EF2" w:rsidRPr="00B81394" w:rsidRDefault="008A5EF2" w:rsidP="008A5EF2">
      <w:pPr>
        <w:pStyle w:val="Caption"/>
        <w:rPr>
          <w:rFonts w:ascii="Arial" w:hAnsi="Arial" w:cs="Arial"/>
          <w:b w:val="0"/>
        </w:rPr>
      </w:pPr>
    </w:p>
    <w:p w14:paraId="201BE0E0" w14:textId="7CBAC080" w:rsidR="008A5EF2" w:rsidRPr="00B81394" w:rsidRDefault="008A5EF2" w:rsidP="008A5EF2">
      <w:pPr>
        <w:pStyle w:val="Caption"/>
        <w:rPr>
          <w:rFonts w:ascii="Arial" w:hAnsi="Arial" w:cs="Arial"/>
          <w:b w:val="0"/>
        </w:rPr>
      </w:pPr>
      <w:bookmarkStart w:id="1193" w:name="_Toc11224475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81</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AwardedCRR</w:t>
      </w:r>
      <w:proofErr w:type="spellEnd"/>
      <w:r w:rsidRPr="00B81394">
        <w:rPr>
          <w:rFonts w:ascii="Arial" w:hAnsi="Arial" w:cs="Arial"/>
          <w:b w:val="0"/>
        </w:rPr>
        <w:t xml:space="preserve"> Parameters</w:t>
      </w:r>
      <w:bookmarkEnd w:id="1193"/>
    </w:p>
    <w:p w14:paraId="688EA4A0" w14:textId="77777777" w:rsidR="008A5EF2" w:rsidRPr="00B81394" w:rsidRDefault="008A5EF2" w:rsidP="008A5EF2">
      <w:pPr>
        <w:rPr>
          <w:rFonts w:ascii="Arial" w:hAnsi="Arial" w:cs="Arial"/>
        </w:rPr>
      </w:pPr>
    </w:p>
    <w:p w14:paraId="434E7141"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5BB05E"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773E21A" w14:textId="77777777">
        <w:tc>
          <w:tcPr>
            <w:tcW w:w="2418" w:type="dxa"/>
            <w:shd w:val="clear" w:color="auto" w:fill="C0C0C0"/>
          </w:tcPr>
          <w:p w14:paraId="5F89D34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57A14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7916FDF" w14:textId="77777777">
        <w:tc>
          <w:tcPr>
            <w:tcW w:w="2418" w:type="dxa"/>
          </w:tcPr>
          <w:p w14:paraId="33B6011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853F2AB"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3A470F84" w14:textId="77777777">
        <w:tc>
          <w:tcPr>
            <w:tcW w:w="2418" w:type="dxa"/>
          </w:tcPr>
          <w:p w14:paraId="217DB17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E0E6BB6"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AwardedCRR</w:t>
            </w:r>
            <w:proofErr w:type="spellEnd"/>
          </w:p>
        </w:tc>
      </w:tr>
      <w:tr w:rsidR="008A5EF2" w:rsidRPr="00FA0A10" w14:paraId="698FDB32" w14:textId="77777777">
        <w:tc>
          <w:tcPr>
            <w:tcW w:w="2418" w:type="dxa"/>
          </w:tcPr>
          <w:p w14:paraId="532B121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6620613"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7E1BE04E" w14:textId="77777777">
        <w:tc>
          <w:tcPr>
            <w:tcW w:w="2418" w:type="dxa"/>
          </w:tcPr>
          <w:p w14:paraId="4ED8F444"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41FAC24"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4C08305" w14:textId="77777777">
        <w:tc>
          <w:tcPr>
            <w:tcW w:w="2418" w:type="dxa"/>
          </w:tcPr>
          <w:p w14:paraId="0E78FAA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234F5A4"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655E2373" w14:textId="77777777">
        <w:tc>
          <w:tcPr>
            <w:tcW w:w="2418" w:type="dxa"/>
          </w:tcPr>
          <w:p w14:paraId="786F4CFA"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60E8FDD1" w14:textId="77777777" w:rsidR="008A5EF2" w:rsidRPr="001B0FBA" w:rsidRDefault="008A5EF2" w:rsidP="0083133A">
            <w:pPr>
              <w:pStyle w:val="Normal2"/>
              <w:keepNext/>
              <w:ind w:left="0"/>
              <w:jc w:val="center"/>
              <w:rPr>
                <w:rFonts w:ascii="Arial" w:hAnsi="Arial" w:cs="Arial"/>
                <w:i/>
              </w:rPr>
            </w:pPr>
            <w:proofErr w:type="spellStart"/>
            <w:r w:rsidRPr="001B0FBA">
              <w:rPr>
                <w:rFonts w:ascii="Arial" w:hAnsi="Arial" w:cs="Arial"/>
                <w:i/>
              </w:rPr>
              <w:t>AwardedCRR</w:t>
            </w:r>
            <w:proofErr w:type="spellEnd"/>
          </w:p>
        </w:tc>
      </w:tr>
    </w:tbl>
    <w:p w14:paraId="6782DB86" w14:textId="77777777" w:rsidR="00C150C5" w:rsidRPr="00B81394" w:rsidRDefault="00C150C5" w:rsidP="008A5EF2">
      <w:pPr>
        <w:pStyle w:val="Caption"/>
        <w:rPr>
          <w:rFonts w:ascii="Arial" w:hAnsi="Arial" w:cs="Arial"/>
          <w:b w:val="0"/>
        </w:rPr>
      </w:pPr>
    </w:p>
    <w:p w14:paraId="222CA156" w14:textId="56A859BA" w:rsidR="008A5EF2" w:rsidRPr="00B81394" w:rsidRDefault="008A5EF2" w:rsidP="008A5EF2">
      <w:pPr>
        <w:pStyle w:val="Caption"/>
        <w:rPr>
          <w:rFonts w:ascii="Arial" w:hAnsi="Arial" w:cs="Arial"/>
          <w:b w:val="0"/>
        </w:rPr>
      </w:pPr>
      <w:bookmarkStart w:id="1194" w:name="_Toc11224475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82</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AwardedCRR</w:t>
      </w:r>
      <w:proofErr w:type="spellEnd"/>
      <w:r w:rsidRPr="00B81394">
        <w:rPr>
          <w:rFonts w:ascii="Arial" w:hAnsi="Arial" w:cs="Arial"/>
          <w:b w:val="0"/>
        </w:rPr>
        <w:t xml:space="preserve"> Response</w:t>
      </w:r>
      <w:bookmarkEnd w:id="1194"/>
    </w:p>
    <w:p w14:paraId="25362B2C" w14:textId="77777777" w:rsidR="008A5EF2" w:rsidRPr="00B81394" w:rsidRDefault="008A5EF2" w:rsidP="008A5EF2">
      <w:pPr>
        <w:ind w:left="360"/>
        <w:rPr>
          <w:rFonts w:ascii="Arial" w:hAnsi="Arial" w:cs="Arial"/>
        </w:rPr>
      </w:pPr>
    </w:p>
    <w:p w14:paraId="2A23030A"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Pr="00B81394">
        <w:rPr>
          <w:rFonts w:ascii="Arial" w:hAnsi="Arial" w:cs="Arial"/>
        </w:rPr>
        <w:t>AwardedCRR</w:t>
      </w:r>
      <w:proofErr w:type="spellEnd"/>
      <w:r w:rsidRPr="00B81394">
        <w:rPr>
          <w:rFonts w:ascii="Arial" w:hAnsi="Arial" w:cs="Arial"/>
        </w:rPr>
        <w:t xml:space="preserve"> 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1C38581F" w14:textId="77777777" w:rsidR="008A5EF2" w:rsidRPr="00B81394" w:rsidRDefault="008A5EF2" w:rsidP="008A5EF2">
      <w:pPr>
        <w:keepNext/>
        <w:ind w:left="360"/>
        <w:rPr>
          <w:rFonts w:ascii="Arial" w:hAnsi="Arial" w:cs="Arial"/>
        </w:rPr>
      </w:pPr>
    </w:p>
    <w:p w14:paraId="38996DA9" w14:textId="77777777" w:rsidR="008A5EF2" w:rsidRPr="00B81394" w:rsidRDefault="009A2F00" w:rsidP="008A5EF2">
      <w:pPr>
        <w:keepNext/>
        <w:ind w:left="360"/>
        <w:rPr>
          <w:rFonts w:ascii="Arial" w:hAnsi="Arial" w:cs="Arial"/>
        </w:rPr>
      </w:pPr>
      <w:r>
        <w:rPr>
          <w:rFonts w:ascii="Arial" w:hAnsi="Arial" w:cs="Arial"/>
          <w:noProof/>
        </w:rPr>
        <w:drawing>
          <wp:inline distT="0" distB="0" distL="0" distR="0" wp14:anchorId="1068849A" wp14:editId="14B3CBE9">
            <wp:extent cx="3381375" cy="4486275"/>
            <wp:effectExtent l="0" t="0" r="9525" b="9525"/>
            <wp:docPr id="51" name="Picture 5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7110C269" w14:textId="77777777" w:rsidR="008A5EF2" w:rsidRPr="00B81394" w:rsidRDefault="008A5EF2" w:rsidP="008A5EF2">
      <w:pPr>
        <w:keepNext/>
        <w:ind w:left="360"/>
        <w:rPr>
          <w:rFonts w:ascii="Arial" w:hAnsi="Arial" w:cs="Arial"/>
        </w:rPr>
      </w:pPr>
    </w:p>
    <w:p w14:paraId="2AFF2411" w14:textId="77777777" w:rsidR="00050137" w:rsidRPr="00B81394" w:rsidRDefault="00050137" w:rsidP="00BD2305">
      <w:pPr>
        <w:rPr>
          <w:rFonts w:ascii="Arial" w:hAnsi="Arial" w:cs="Arial"/>
        </w:rPr>
      </w:pPr>
    </w:p>
    <w:p w14:paraId="191765A3" w14:textId="3FAEDF19" w:rsidR="008A5EF2" w:rsidRPr="00B81394" w:rsidRDefault="008A5EF2" w:rsidP="00BD2305">
      <w:pPr>
        <w:rPr>
          <w:rFonts w:ascii="Arial" w:hAnsi="Arial" w:cs="Arial"/>
          <w:sz w:val="20"/>
          <w:szCs w:val="20"/>
        </w:rPr>
      </w:pPr>
      <w:bookmarkStart w:id="1195" w:name="_Toc11224475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83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AwardedCRR</w:t>
      </w:r>
      <w:proofErr w:type="spellEnd"/>
      <w:r w:rsidRPr="00B81394">
        <w:rPr>
          <w:rFonts w:ascii="Arial" w:hAnsi="Arial" w:cs="Arial"/>
          <w:sz w:val="20"/>
          <w:szCs w:val="20"/>
        </w:rPr>
        <w:t xml:space="preserve"> Container Structure</w:t>
      </w:r>
      <w:bookmarkEnd w:id="1195"/>
    </w:p>
    <w:p w14:paraId="31A2E04E" w14:textId="77777777" w:rsidR="00050137" w:rsidRPr="00B81394" w:rsidRDefault="00050137" w:rsidP="00BD2305">
      <w:pPr>
        <w:rPr>
          <w:rFonts w:ascii="Arial" w:hAnsi="Arial" w:cs="Arial"/>
        </w:rPr>
      </w:pPr>
    </w:p>
    <w:p w14:paraId="5083CBC1" w14:textId="77777777" w:rsidR="00050137" w:rsidRPr="00B81394" w:rsidRDefault="00050137" w:rsidP="00BD2305">
      <w:pPr>
        <w:rPr>
          <w:rFonts w:ascii="Arial" w:hAnsi="Arial" w:cs="Arial"/>
        </w:rPr>
      </w:pPr>
    </w:p>
    <w:p w14:paraId="6B2C8686" w14:textId="77777777" w:rsidR="00050137" w:rsidRPr="00B81394" w:rsidRDefault="00050137" w:rsidP="00050137">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AwardedCRR</w:t>
      </w:r>
      <w:proofErr w:type="spellEnd"/>
      <w:r w:rsidRPr="00B81394">
        <w:rPr>
          <w:rFonts w:ascii="Arial" w:hAnsi="Arial" w:cs="Arial"/>
        </w:rPr>
        <w:t xml:space="preserve"> elements.</w:t>
      </w:r>
    </w:p>
    <w:p w14:paraId="2631B39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1257"/>
        <w:gridCol w:w="1845"/>
        <w:gridCol w:w="1811"/>
      </w:tblGrid>
      <w:tr w:rsidR="00050137" w:rsidRPr="00FA0A10" w14:paraId="714AED12" w14:textId="77777777">
        <w:tc>
          <w:tcPr>
            <w:tcW w:w="3815" w:type="dxa"/>
            <w:shd w:val="clear" w:color="auto" w:fill="FF99CC"/>
          </w:tcPr>
          <w:p w14:paraId="5BC3C43B"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004BE880"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7B231A8A"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0CBE0823"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1746D32" w14:textId="77777777">
        <w:tc>
          <w:tcPr>
            <w:tcW w:w="3815" w:type="dxa"/>
          </w:tcPr>
          <w:p w14:paraId="6275BAE1" w14:textId="77777777" w:rsidR="00050137" w:rsidRPr="00B81394" w:rsidRDefault="00050137" w:rsidP="00CF0D10">
            <w:pPr>
              <w:rPr>
                <w:rFonts w:ascii="Arial" w:hAnsi="Arial" w:cs="Arial"/>
              </w:rPr>
            </w:pPr>
            <w:proofErr w:type="spellStart"/>
            <w:r w:rsidRPr="00B81394">
              <w:rPr>
                <w:rFonts w:ascii="Arial" w:hAnsi="Arial" w:cs="Arial"/>
              </w:rPr>
              <w:t>qse</w:t>
            </w:r>
            <w:proofErr w:type="spellEnd"/>
          </w:p>
        </w:tc>
        <w:tc>
          <w:tcPr>
            <w:tcW w:w="1123" w:type="dxa"/>
          </w:tcPr>
          <w:p w14:paraId="598F46F1"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68A17965"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15BAFC79" w14:textId="77777777" w:rsidR="00050137" w:rsidRPr="00B81394" w:rsidRDefault="00050137" w:rsidP="00CF0D10">
            <w:pPr>
              <w:rPr>
                <w:rFonts w:ascii="Arial" w:hAnsi="Arial" w:cs="Arial"/>
              </w:rPr>
            </w:pPr>
          </w:p>
        </w:tc>
      </w:tr>
      <w:tr w:rsidR="00050137" w:rsidRPr="00FA0A10" w14:paraId="3CD0B514" w14:textId="77777777">
        <w:tc>
          <w:tcPr>
            <w:tcW w:w="3815" w:type="dxa"/>
          </w:tcPr>
          <w:p w14:paraId="2A8DFCB2" w14:textId="77777777" w:rsidR="00050137" w:rsidRPr="00B81394" w:rsidRDefault="00050137" w:rsidP="00CF0D10">
            <w:pPr>
              <w:rPr>
                <w:rFonts w:ascii="Arial" w:hAnsi="Arial" w:cs="Arial"/>
              </w:rPr>
            </w:pPr>
            <w:proofErr w:type="spellStart"/>
            <w:r w:rsidRPr="00B81394">
              <w:rPr>
                <w:rFonts w:ascii="Arial" w:hAnsi="Arial" w:cs="Arial"/>
              </w:rPr>
              <w:t>startTime</w:t>
            </w:r>
            <w:proofErr w:type="spellEnd"/>
          </w:p>
        </w:tc>
        <w:tc>
          <w:tcPr>
            <w:tcW w:w="1123" w:type="dxa"/>
          </w:tcPr>
          <w:p w14:paraId="2423F0DD"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11DC0A9B"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418F9840"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6B413453" w14:textId="77777777">
        <w:tc>
          <w:tcPr>
            <w:tcW w:w="3815" w:type="dxa"/>
          </w:tcPr>
          <w:p w14:paraId="2DBF9456" w14:textId="77777777" w:rsidR="00050137" w:rsidRPr="00B81394" w:rsidRDefault="00050137" w:rsidP="00CF0D10">
            <w:pPr>
              <w:rPr>
                <w:rFonts w:ascii="Arial" w:hAnsi="Arial" w:cs="Arial"/>
              </w:rPr>
            </w:pPr>
            <w:proofErr w:type="spellStart"/>
            <w:r w:rsidRPr="00B81394">
              <w:rPr>
                <w:rFonts w:ascii="Arial" w:hAnsi="Arial" w:cs="Arial"/>
              </w:rPr>
              <w:t>endTime</w:t>
            </w:r>
            <w:proofErr w:type="spellEnd"/>
          </w:p>
        </w:tc>
        <w:tc>
          <w:tcPr>
            <w:tcW w:w="1123" w:type="dxa"/>
          </w:tcPr>
          <w:p w14:paraId="29AA7971"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0C01A17F"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359D3684"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38C56B75" w14:textId="77777777">
        <w:tc>
          <w:tcPr>
            <w:tcW w:w="3815" w:type="dxa"/>
          </w:tcPr>
          <w:p w14:paraId="3F815435" w14:textId="77777777" w:rsidR="00050137" w:rsidRPr="00B81394" w:rsidRDefault="00573808" w:rsidP="00CF0D10">
            <w:pPr>
              <w:rPr>
                <w:rFonts w:ascii="Arial" w:hAnsi="Arial" w:cs="Arial"/>
              </w:rPr>
            </w:pPr>
            <w:proofErr w:type="spellStart"/>
            <w:r w:rsidRPr="00B81394">
              <w:rPr>
                <w:rFonts w:ascii="Arial" w:hAnsi="Arial" w:cs="Arial"/>
              </w:rPr>
              <w:t>tradingDate</w:t>
            </w:r>
            <w:proofErr w:type="spellEnd"/>
            <w:r w:rsidR="00050137" w:rsidRPr="00B81394">
              <w:rPr>
                <w:rFonts w:ascii="Arial" w:hAnsi="Arial" w:cs="Arial"/>
              </w:rPr>
              <w:t xml:space="preserve"> </w:t>
            </w:r>
          </w:p>
        </w:tc>
        <w:tc>
          <w:tcPr>
            <w:tcW w:w="1123" w:type="dxa"/>
          </w:tcPr>
          <w:p w14:paraId="5F88391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0802036B"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5049C2D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7228D9F4" w14:textId="77777777">
        <w:tc>
          <w:tcPr>
            <w:tcW w:w="3815" w:type="dxa"/>
          </w:tcPr>
          <w:p w14:paraId="08B832CF" w14:textId="77777777" w:rsidR="00050137" w:rsidRPr="00B81394" w:rsidRDefault="00050137" w:rsidP="00CF0D10">
            <w:pPr>
              <w:rPr>
                <w:rFonts w:ascii="Arial" w:hAnsi="Arial" w:cs="Arial"/>
              </w:rPr>
            </w:pPr>
            <w:proofErr w:type="spellStart"/>
            <w:r w:rsidRPr="00B81394">
              <w:rPr>
                <w:rFonts w:ascii="Arial" w:hAnsi="Arial" w:cs="Arial"/>
              </w:rPr>
              <w:t>marketType</w:t>
            </w:r>
            <w:proofErr w:type="spellEnd"/>
          </w:p>
        </w:tc>
        <w:tc>
          <w:tcPr>
            <w:tcW w:w="1123" w:type="dxa"/>
          </w:tcPr>
          <w:p w14:paraId="1D81F7B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E09942E"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70867A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D06AFFD" w14:textId="77777777">
        <w:tc>
          <w:tcPr>
            <w:tcW w:w="3815" w:type="dxa"/>
          </w:tcPr>
          <w:p w14:paraId="243E5FB3" w14:textId="77777777" w:rsidR="00050137" w:rsidRPr="00B81394" w:rsidRDefault="00050137" w:rsidP="00CF0D10">
            <w:pPr>
              <w:rPr>
                <w:rFonts w:ascii="Arial" w:hAnsi="Arial" w:cs="Arial"/>
              </w:rPr>
            </w:pPr>
            <w:proofErr w:type="spellStart"/>
            <w:r w:rsidRPr="00B81394">
              <w:rPr>
                <w:rFonts w:ascii="Arial" w:hAnsi="Arial" w:cs="Arial"/>
              </w:rPr>
              <w:t>awardedMW</w:t>
            </w:r>
            <w:proofErr w:type="spellEnd"/>
          </w:p>
        </w:tc>
        <w:tc>
          <w:tcPr>
            <w:tcW w:w="1123" w:type="dxa"/>
          </w:tcPr>
          <w:p w14:paraId="07EA2BD3"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3D9FF04E"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3BD2B215" w14:textId="77777777" w:rsidR="00050137" w:rsidRPr="00B81394" w:rsidRDefault="00050137" w:rsidP="00CF0D10">
            <w:pPr>
              <w:rPr>
                <w:rFonts w:ascii="Arial" w:hAnsi="Arial" w:cs="Arial"/>
              </w:rPr>
            </w:pPr>
            <w:r w:rsidRPr="00B81394">
              <w:rPr>
                <w:rFonts w:ascii="Arial" w:hAnsi="Arial" w:cs="Arial"/>
              </w:rPr>
              <w:t>Awarded MW</w:t>
            </w:r>
          </w:p>
        </w:tc>
      </w:tr>
      <w:tr w:rsidR="00050137" w:rsidRPr="00FA0A10" w14:paraId="634BB5F5" w14:textId="77777777">
        <w:tc>
          <w:tcPr>
            <w:tcW w:w="3815" w:type="dxa"/>
          </w:tcPr>
          <w:p w14:paraId="249A4704" w14:textId="77777777" w:rsidR="00050137" w:rsidRPr="00B81394" w:rsidRDefault="00050137" w:rsidP="00CF0D10">
            <w:pPr>
              <w:rPr>
                <w:rFonts w:ascii="Arial" w:hAnsi="Arial" w:cs="Arial"/>
              </w:rPr>
            </w:pPr>
            <w:r w:rsidRPr="00B81394">
              <w:rPr>
                <w:rFonts w:ascii="Arial" w:hAnsi="Arial" w:cs="Arial"/>
              </w:rPr>
              <w:t>price</w:t>
            </w:r>
          </w:p>
        </w:tc>
        <w:tc>
          <w:tcPr>
            <w:tcW w:w="1123" w:type="dxa"/>
          </w:tcPr>
          <w:p w14:paraId="4DA33094"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088B8C97" w14:textId="77777777" w:rsidR="00050137" w:rsidRPr="00B81394" w:rsidRDefault="00050137" w:rsidP="00CF0D10">
            <w:pPr>
              <w:rPr>
                <w:rFonts w:ascii="Arial" w:hAnsi="Arial" w:cs="Arial"/>
              </w:rPr>
            </w:pPr>
            <w:r w:rsidRPr="00B81394">
              <w:rPr>
                <w:rFonts w:ascii="Arial" w:hAnsi="Arial" w:cs="Arial"/>
              </w:rPr>
              <w:t xml:space="preserve"> Awarded Price</w:t>
            </w:r>
          </w:p>
        </w:tc>
        <w:tc>
          <w:tcPr>
            <w:tcW w:w="1834" w:type="dxa"/>
          </w:tcPr>
          <w:p w14:paraId="6C9D22C4" w14:textId="77777777" w:rsidR="00050137" w:rsidRPr="00B81394" w:rsidRDefault="00050137" w:rsidP="00CF0D10">
            <w:pPr>
              <w:rPr>
                <w:rFonts w:ascii="Arial" w:hAnsi="Arial" w:cs="Arial"/>
              </w:rPr>
            </w:pPr>
            <w:r w:rsidRPr="00B81394">
              <w:rPr>
                <w:rFonts w:ascii="Arial" w:hAnsi="Arial" w:cs="Arial"/>
              </w:rPr>
              <w:t xml:space="preserve"> </w:t>
            </w:r>
          </w:p>
        </w:tc>
      </w:tr>
      <w:tr w:rsidR="00050137" w:rsidRPr="00FA0A10" w14:paraId="578FCC1B" w14:textId="77777777">
        <w:tc>
          <w:tcPr>
            <w:tcW w:w="3815" w:type="dxa"/>
          </w:tcPr>
          <w:p w14:paraId="6A90627A" w14:textId="77777777" w:rsidR="00050137" w:rsidRPr="00B81394" w:rsidRDefault="00050137" w:rsidP="00CF0D10">
            <w:pPr>
              <w:rPr>
                <w:rFonts w:ascii="Arial" w:hAnsi="Arial" w:cs="Arial"/>
              </w:rPr>
            </w:pPr>
            <w:r w:rsidRPr="00B81394">
              <w:rPr>
                <w:rFonts w:ascii="Arial" w:hAnsi="Arial" w:cs="Arial"/>
              </w:rPr>
              <w:lastRenderedPageBreak/>
              <w:t>source</w:t>
            </w:r>
          </w:p>
        </w:tc>
        <w:tc>
          <w:tcPr>
            <w:tcW w:w="1123" w:type="dxa"/>
          </w:tcPr>
          <w:p w14:paraId="401EC06E"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6C91B31" w14:textId="77777777" w:rsidR="00050137" w:rsidRPr="00B81394" w:rsidRDefault="00050137" w:rsidP="00CF0D10">
            <w:pPr>
              <w:rPr>
                <w:rFonts w:ascii="Arial" w:hAnsi="Arial" w:cs="Arial"/>
              </w:rPr>
            </w:pPr>
            <w:r w:rsidRPr="00B81394">
              <w:rPr>
                <w:rFonts w:ascii="Arial" w:hAnsi="Arial" w:cs="Arial"/>
              </w:rPr>
              <w:t>Source settlement point</w:t>
            </w:r>
          </w:p>
        </w:tc>
        <w:tc>
          <w:tcPr>
            <w:tcW w:w="1834" w:type="dxa"/>
          </w:tcPr>
          <w:p w14:paraId="1C2521D6"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0EDE6280" w14:textId="77777777">
        <w:tc>
          <w:tcPr>
            <w:tcW w:w="3815" w:type="dxa"/>
          </w:tcPr>
          <w:p w14:paraId="42961EF2" w14:textId="77777777" w:rsidR="00050137" w:rsidRPr="00B81394" w:rsidRDefault="00050137" w:rsidP="00CF0D10">
            <w:pPr>
              <w:rPr>
                <w:rFonts w:ascii="Arial" w:hAnsi="Arial" w:cs="Arial"/>
              </w:rPr>
            </w:pPr>
            <w:r w:rsidRPr="00B81394">
              <w:rPr>
                <w:rFonts w:ascii="Arial" w:hAnsi="Arial" w:cs="Arial"/>
              </w:rPr>
              <w:t>sink</w:t>
            </w:r>
          </w:p>
        </w:tc>
        <w:tc>
          <w:tcPr>
            <w:tcW w:w="1123" w:type="dxa"/>
          </w:tcPr>
          <w:p w14:paraId="142DFC6A"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3392176" w14:textId="77777777" w:rsidR="00050137" w:rsidRPr="00B81394" w:rsidRDefault="00050137" w:rsidP="00CF0D10">
            <w:pPr>
              <w:rPr>
                <w:rFonts w:ascii="Arial" w:hAnsi="Arial" w:cs="Arial"/>
              </w:rPr>
            </w:pPr>
            <w:r w:rsidRPr="00B81394">
              <w:rPr>
                <w:rFonts w:ascii="Arial" w:hAnsi="Arial" w:cs="Arial"/>
              </w:rPr>
              <w:t>Sink settlement point</w:t>
            </w:r>
          </w:p>
        </w:tc>
        <w:tc>
          <w:tcPr>
            <w:tcW w:w="1834" w:type="dxa"/>
          </w:tcPr>
          <w:p w14:paraId="01C57321"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40332EDE" w14:textId="77777777">
        <w:tc>
          <w:tcPr>
            <w:tcW w:w="3815" w:type="dxa"/>
          </w:tcPr>
          <w:p w14:paraId="0475941C" w14:textId="77777777" w:rsidR="00050137" w:rsidRPr="00B81394" w:rsidRDefault="00050137" w:rsidP="00CF0D10">
            <w:pPr>
              <w:rPr>
                <w:rFonts w:ascii="Arial" w:hAnsi="Arial" w:cs="Arial"/>
              </w:rPr>
            </w:pPr>
            <w:proofErr w:type="spellStart"/>
            <w:r w:rsidRPr="00B81394">
              <w:rPr>
                <w:rFonts w:ascii="Arial" w:hAnsi="Arial" w:cs="Arial"/>
              </w:rPr>
              <w:t>crrId</w:t>
            </w:r>
            <w:proofErr w:type="spellEnd"/>
          </w:p>
        </w:tc>
        <w:tc>
          <w:tcPr>
            <w:tcW w:w="1123" w:type="dxa"/>
          </w:tcPr>
          <w:p w14:paraId="2DBFA4D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2C241F41" w14:textId="77777777" w:rsidR="00050137" w:rsidRPr="00B81394" w:rsidRDefault="00050137" w:rsidP="00CF0D10">
            <w:pPr>
              <w:rPr>
                <w:rFonts w:ascii="Arial" w:hAnsi="Arial" w:cs="Arial"/>
              </w:rPr>
            </w:pPr>
            <w:r w:rsidRPr="00B81394">
              <w:rPr>
                <w:rFonts w:ascii="Arial" w:hAnsi="Arial" w:cs="Arial"/>
              </w:rPr>
              <w:t>CRR ID</w:t>
            </w:r>
          </w:p>
        </w:tc>
        <w:tc>
          <w:tcPr>
            <w:tcW w:w="1834" w:type="dxa"/>
          </w:tcPr>
          <w:p w14:paraId="00CFD536" w14:textId="77777777" w:rsidR="00050137" w:rsidRPr="00B81394" w:rsidRDefault="00050137" w:rsidP="00CF0D10">
            <w:pPr>
              <w:rPr>
                <w:rFonts w:ascii="Arial" w:hAnsi="Arial" w:cs="Arial"/>
              </w:rPr>
            </w:pPr>
            <w:r w:rsidRPr="00B81394">
              <w:rPr>
                <w:rFonts w:ascii="Arial" w:hAnsi="Arial" w:cs="Arial"/>
              </w:rPr>
              <w:t>ID of CRR</w:t>
            </w:r>
          </w:p>
        </w:tc>
      </w:tr>
      <w:tr w:rsidR="008F2B2E" w:rsidRPr="00FA0A10" w14:paraId="60D101C9" w14:textId="77777777">
        <w:tc>
          <w:tcPr>
            <w:tcW w:w="3815" w:type="dxa"/>
          </w:tcPr>
          <w:p w14:paraId="0699C19C" w14:textId="77777777" w:rsidR="008F2B2E" w:rsidRPr="00B81394" w:rsidRDefault="008F2B2E" w:rsidP="000B29A3">
            <w:pPr>
              <w:rPr>
                <w:rFonts w:ascii="Arial" w:hAnsi="Arial" w:cs="Arial"/>
              </w:rPr>
            </w:pPr>
            <w:proofErr w:type="spellStart"/>
            <w:r w:rsidRPr="00B81394">
              <w:rPr>
                <w:rFonts w:ascii="Arial" w:hAnsi="Arial" w:cs="Arial"/>
              </w:rPr>
              <w:t>offerId</w:t>
            </w:r>
            <w:proofErr w:type="spellEnd"/>
          </w:p>
        </w:tc>
        <w:tc>
          <w:tcPr>
            <w:tcW w:w="1123" w:type="dxa"/>
          </w:tcPr>
          <w:p w14:paraId="53A53D23" w14:textId="77777777" w:rsidR="008F2B2E" w:rsidRPr="00B81394" w:rsidRDefault="008F2B2E" w:rsidP="000B29A3">
            <w:pPr>
              <w:rPr>
                <w:rFonts w:ascii="Arial" w:hAnsi="Arial" w:cs="Arial"/>
              </w:rPr>
            </w:pPr>
            <w:r w:rsidRPr="00B81394">
              <w:rPr>
                <w:rFonts w:ascii="Arial" w:hAnsi="Arial" w:cs="Arial"/>
              </w:rPr>
              <w:t>string</w:t>
            </w:r>
          </w:p>
        </w:tc>
        <w:tc>
          <w:tcPr>
            <w:tcW w:w="1865" w:type="dxa"/>
          </w:tcPr>
          <w:p w14:paraId="05273BCA" w14:textId="77777777" w:rsidR="008F2B2E" w:rsidRPr="00B81394" w:rsidRDefault="008F2B2E" w:rsidP="000B29A3">
            <w:pPr>
              <w:rPr>
                <w:rFonts w:ascii="Arial" w:hAnsi="Arial" w:cs="Arial"/>
              </w:rPr>
            </w:pPr>
            <w:r w:rsidRPr="00B81394">
              <w:rPr>
                <w:rFonts w:ascii="Arial" w:hAnsi="Arial" w:cs="Arial"/>
              </w:rPr>
              <w:t>Offer ID</w:t>
            </w:r>
          </w:p>
        </w:tc>
        <w:tc>
          <w:tcPr>
            <w:tcW w:w="1834" w:type="dxa"/>
          </w:tcPr>
          <w:p w14:paraId="4D2D6037" w14:textId="77777777" w:rsidR="008F2B2E" w:rsidRPr="00B81394" w:rsidRDefault="008F2B2E" w:rsidP="000B29A3">
            <w:pPr>
              <w:rPr>
                <w:rFonts w:ascii="Arial" w:hAnsi="Arial" w:cs="Arial"/>
              </w:rPr>
            </w:pPr>
            <w:r w:rsidRPr="00B81394">
              <w:rPr>
                <w:rFonts w:ascii="Arial" w:hAnsi="Arial" w:cs="Arial"/>
              </w:rPr>
              <w:t>QSE supplied</w:t>
            </w:r>
          </w:p>
        </w:tc>
      </w:tr>
      <w:tr w:rsidR="00050137" w:rsidRPr="00FA0A10" w14:paraId="54AF3CD8" w14:textId="77777777">
        <w:tc>
          <w:tcPr>
            <w:tcW w:w="3815" w:type="dxa"/>
          </w:tcPr>
          <w:p w14:paraId="4D3E53C3" w14:textId="77777777" w:rsidR="00050137" w:rsidRPr="00B81394" w:rsidRDefault="008F2B2E" w:rsidP="00CF0D10">
            <w:pPr>
              <w:rPr>
                <w:rFonts w:ascii="Arial" w:hAnsi="Arial" w:cs="Arial"/>
              </w:rPr>
            </w:pPr>
            <w:proofErr w:type="spellStart"/>
            <w:r w:rsidRPr="00B81394">
              <w:rPr>
                <w:rFonts w:ascii="Arial" w:hAnsi="Arial" w:cs="Arial"/>
              </w:rPr>
              <w:t>crrOwnerName</w:t>
            </w:r>
            <w:proofErr w:type="spellEnd"/>
          </w:p>
        </w:tc>
        <w:tc>
          <w:tcPr>
            <w:tcW w:w="1123" w:type="dxa"/>
          </w:tcPr>
          <w:p w14:paraId="6B202E36"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C99CDAB" w14:textId="77777777" w:rsidR="00050137" w:rsidRPr="00B81394" w:rsidRDefault="008F2B2E" w:rsidP="00CF0D10">
            <w:pPr>
              <w:rPr>
                <w:rFonts w:ascii="Arial" w:hAnsi="Arial" w:cs="Arial"/>
              </w:rPr>
            </w:pPr>
            <w:r w:rsidRPr="00B81394">
              <w:rPr>
                <w:rFonts w:ascii="Arial" w:hAnsi="Arial" w:cs="Arial"/>
              </w:rPr>
              <w:t>CRR Owner</w:t>
            </w:r>
          </w:p>
        </w:tc>
        <w:tc>
          <w:tcPr>
            <w:tcW w:w="1834" w:type="dxa"/>
          </w:tcPr>
          <w:p w14:paraId="4374034B" w14:textId="77777777" w:rsidR="00050137" w:rsidRPr="00B81394" w:rsidRDefault="00050137" w:rsidP="00CF0D10">
            <w:pPr>
              <w:rPr>
                <w:rFonts w:ascii="Arial" w:hAnsi="Arial" w:cs="Arial"/>
              </w:rPr>
            </w:pPr>
          </w:p>
        </w:tc>
      </w:tr>
    </w:tbl>
    <w:p w14:paraId="61BE1A2F" w14:textId="77777777" w:rsidR="00050137" w:rsidRPr="00B81394" w:rsidRDefault="00050137" w:rsidP="00BD2305">
      <w:pPr>
        <w:rPr>
          <w:rFonts w:ascii="Arial" w:hAnsi="Arial" w:cs="Arial"/>
        </w:rPr>
      </w:pPr>
    </w:p>
    <w:p w14:paraId="54FF769B"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677609F9" w14:textId="77777777" w:rsidR="00F20EB2" w:rsidRPr="00B81394" w:rsidRDefault="00F20EB2" w:rsidP="00F20EB2">
      <w:pPr>
        <w:tabs>
          <w:tab w:val="left" w:pos="360"/>
        </w:tabs>
        <w:ind w:left="360"/>
        <w:rPr>
          <w:rFonts w:ascii="Arial" w:hAnsi="Arial" w:cs="Arial"/>
        </w:rPr>
      </w:pPr>
    </w:p>
    <w:p w14:paraId="3669845A" w14:textId="77777777" w:rsidR="00125D94" w:rsidRPr="00B81394" w:rsidRDefault="00125D94" w:rsidP="00125D94">
      <w:pPr>
        <w:ind w:firstLine="360"/>
        <w:rPr>
          <w:rFonts w:ascii="Arial" w:hAnsi="Arial" w:cs="Arial"/>
        </w:rPr>
      </w:pPr>
    </w:p>
    <w:p w14:paraId="090743F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76C646D2"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2F97D11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E3C268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149E1E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1115FB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136FE23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4646F7C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2B9C814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E1887E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7E21FC6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&gt;3&lt;/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8DD260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5708CB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&lt;source&gt;BBSES_UNIT1&lt;/source&gt;</w:t>
      </w:r>
    </w:p>
    <w:p w14:paraId="076C7D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&lt;sink&gt;BBSES_UNIT2&lt;/sink&gt;</w:t>
      </w:r>
    </w:p>
    <w:p w14:paraId="6821FA3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crrId</w:t>
      </w:r>
      <w:proofErr w:type="spellEnd"/>
      <w:r w:rsidRPr="00FA0A10">
        <w:rPr>
          <w:rFonts w:ascii="Arial" w:hAnsi="Arial" w:cs="Arial"/>
          <w:sz w:val="18"/>
          <w:szCs w:val="18"/>
        </w:rPr>
        <w:t>&gt;12345&lt;/</w:t>
      </w:r>
      <w:proofErr w:type="spellStart"/>
      <w:r w:rsidRPr="00FA0A10">
        <w:rPr>
          <w:rFonts w:ascii="Arial" w:hAnsi="Arial" w:cs="Arial"/>
          <w:sz w:val="18"/>
          <w:szCs w:val="18"/>
        </w:rPr>
        <w:t>crrId</w:t>
      </w:r>
      <w:proofErr w:type="spellEnd"/>
      <w:r w:rsidRPr="00FA0A10">
        <w:rPr>
          <w:rFonts w:ascii="Arial" w:hAnsi="Arial" w:cs="Arial"/>
          <w:sz w:val="18"/>
          <w:szCs w:val="18"/>
        </w:rPr>
        <w:t>&gt;</w:t>
      </w:r>
    </w:p>
    <w:p w14:paraId="7A8999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offerId</w:t>
      </w:r>
      <w:proofErr w:type="spellEnd"/>
      <w:r w:rsidRPr="00FA0A10">
        <w:rPr>
          <w:rFonts w:ascii="Arial" w:hAnsi="Arial" w:cs="Arial"/>
          <w:sz w:val="18"/>
          <w:szCs w:val="18"/>
        </w:rPr>
        <w:t>&gt;1234&lt;/</w:t>
      </w:r>
      <w:proofErr w:type="spellStart"/>
      <w:r w:rsidRPr="00FA0A10">
        <w:rPr>
          <w:rFonts w:ascii="Arial" w:hAnsi="Arial" w:cs="Arial"/>
          <w:sz w:val="18"/>
          <w:szCs w:val="18"/>
        </w:rPr>
        <w:t>offerId</w:t>
      </w:r>
      <w:proofErr w:type="spellEnd"/>
      <w:r w:rsidRPr="00FA0A10">
        <w:rPr>
          <w:rFonts w:ascii="Arial" w:hAnsi="Arial" w:cs="Arial"/>
          <w:sz w:val="18"/>
          <w:szCs w:val="18"/>
        </w:rPr>
        <w:t>&gt;</w:t>
      </w:r>
    </w:p>
    <w:p w14:paraId="0BD0BF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625BBC9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745FF7BA" w14:textId="77777777" w:rsidR="008A5EF2" w:rsidRPr="00805285" w:rsidRDefault="00445D1A" w:rsidP="008A5EF2">
      <w:pPr>
        <w:pStyle w:val="Heading3"/>
        <w:rPr>
          <w:rFonts w:cs="Arial"/>
          <w:b w:val="0"/>
        </w:rPr>
      </w:pPr>
      <w:bookmarkStart w:id="1196" w:name="_Toc229537610"/>
      <w:bookmarkStart w:id="1197" w:name="_Toc230754384"/>
      <w:bookmarkStart w:id="1198" w:name="_Toc231881546"/>
      <w:bookmarkStart w:id="1199" w:name="_Toc231956199"/>
      <w:bookmarkStart w:id="1200" w:name="_Toc231963540"/>
      <w:bookmarkStart w:id="1201" w:name="_Toc234929131"/>
      <w:bookmarkStart w:id="1202" w:name="_Toc245702967"/>
      <w:bookmarkStart w:id="1203" w:name="_Toc112244971"/>
      <w:bookmarkEnd w:id="1196"/>
      <w:bookmarkEnd w:id="1197"/>
      <w:bookmarkEnd w:id="1198"/>
      <w:bookmarkEnd w:id="1199"/>
      <w:bookmarkEnd w:id="1200"/>
      <w:bookmarkEnd w:id="1201"/>
      <w:bookmarkEnd w:id="1202"/>
      <w:proofErr w:type="spellStart"/>
      <w:r w:rsidRPr="00805285">
        <w:rPr>
          <w:rFonts w:cs="Arial"/>
          <w:b w:val="0"/>
        </w:rPr>
        <w:t>AwardedEnergyBid</w:t>
      </w:r>
      <w:bookmarkEnd w:id="1203"/>
      <w:proofErr w:type="spellEnd"/>
    </w:p>
    <w:p w14:paraId="20AF7DDA"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112A19" w:rsidRPr="00B81394">
        <w:rPr>
          <w:rFonts w:ascii="Arial" w:hAnsi="Arial" w:cs="Arial"/>
        </w:rPr>
        <w:t>AwardedEnergyBid</w:t>
      </w:r>
      <w:proofErr w:type="spellEnd"/>
      <w:r w:rsidR="00112A19" w:rsidRPr="00B81394">
        <w:rPr>
          <w:rFonts w:ascii="Arial" w:hAnsi="Arial" w:cs="Arial"/>
        </w:rPr>
        <w:t xml:space="preserve"> </w:t>
      </w:r>
      <w:r w:rsidRPr="00B81394">
        <w:rPr>
          <w:rFonts w:ascii="Arial" w:hAnsi="Arial" w:cs="Arial"/>
        </w:rPr>
        <w:t>interface provides the means for</w:t>
      </w:r>
      <w:r w:rsidR="00112A19" w:rsidRPr="00B81394">
        <w:rPr>
          <w:rFonts w:ascii="Arial" w:hAnsi="Arial" w:cs="Arial"/>
        </w:rPr>
        <w:t xml:space="preserve"> a market participant to obtain </w:t>
      </w:r>
      <w:proofErr w:type="spellStart"/>
      <w:r w:rsidR="00112A19" w:rsidRPr="00B81394">
        <w:rPr>
          <w:rFonts w:ascii="Arial" w:hAnsi="Arial" w:cs="Arial"/>
        </w:rPr>
        <w:t>EnergyBid</w:t>
      </w:r>
      <w:proofErr w:type="spellEnd"/>
      <w:r w:rsidR="00112A19" w:rsidRPr="00B81394">
        <w:rPr>
          <w:rFonts w:ascii="Arial" w:hAnsi="Arial" w:cs="Arial"/>
        </w:rPr>
        <w:t xml:space="preserve"> </w:t>
      </w:r>
      <w:r w:rsidRPr="00B81394">
        <w:rPr>
          <w:rFonts w:ascii="Arial" w:hAnsi="Arial" w:cs="Arial"/>
        </w:rPr>
        <w:t>awards</w:t>
      </w:r>
      <w:r w:rsidR="00A73A3B" w:rsidRPr="00B81394">
        <w:rPr>
          <w:rFonts w:ascii="Arial" w:hAnsi="Arial" w:cs="Arial"/>
        </w:rPr>
        <w:t xml:space="preserve">.  </w:t>
      </w:r>
      <w:r w:rsidRPr="00B81394">
        <w:rPr>
          <w:rFonts w:ascii="Arial" w:hAnsi="Arial" w:cs="Arial"/>
        </w:rPr>
        <w:t xml:space="preserve">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077BE19A"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477EE81E" w14:textId="77777777">
        <w:tc>
          <w:tcPr>
            <w:tcW w:w="2308" w:type="dxa"/>
            <w:shd w:val="clear" w:color="auto" w:fill="C0C0C0"/>
          </w:tcPr>
          <w:p w14:paraId="368A766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ED6D16"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C19D143" w14:textId="77777777">
        <w:tc>
          <w:tcPr>
            <w:tcW w:w="2308" w:type="dxa"/>
          </w:tcPr>
          <w:p w14:paraId="6A9B9BF1"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EBA4C9B"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BA91FB9" w14:textId="77777777">
        <w:tc>
          <w:tcPr>
            <w:tcW w:w="2308" w:type="dxa"/>
          </w:tcPr>
          <w:p w14:paraId="057DFA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CFB9C54" w14:textId="77777777" w:rsidR="008A5EF2" w:rsidRPr="001B0FBA" w:rsidRDefault="00445D1A" w:rsidP="0083133A">
            <w:pPr>
              <w:pStyle w:val="Normal2"/>
              <w:ind w:left="0"/>
              <w:jc w:val="center"/>
              <w:rPr>
                <w:rFonts w:ascii="Arial" w:hAnsi="Arial" w:cs="Arial"/>
              </w:rPr>
            </w:pPr>
            <w:proofErr w:type="spellStart"/>
            <w:r w:rsidRPr="001B0FBA">
              <w:rPr>
                <w:rFonts w:ascii="Arial" w:hAnsi="Arial" w:cs="Arial"/>
              </w:rPr>
              <w:t>AwardedEnergyBid</w:t>
            </w:r>
            <w:proofErr w:type="spellEnd"/>
          </w:p>
        </w:tc>
      </w:tr>
      <w:tr w:rsidR="008A5EF2" w:rsidRPr="00FA0A10" w14:paraId="460FDA5F" w14:textId="77777777">
        <w:tc>
          <w:tcPr>
            <w:tcW w:w="2308" w:type="dxa"/>
          </w:tcPr>
          <w:p w14:paraId="5232FAE9"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08D09C7B"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7EEE5B73" w14:textId="77777777">
        <w:tc>
          <w:tcPr>
            <w:tcW w:w="2308" w:type="dxa"/>
          </w:tcPr>
          <w:p w14:paraId="6939577C"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7DE1C3E"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068932C" w14:textId="77777777">
        <w:tc>
          <w:tcPr>
            <w:tcW w:w="2308" w:type="dxa"/>
          </w:tcPr>
          <w:p w14:paraId="19373E52"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75E86D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46E2AC2B" w14:textId="77777777" w:rsidR="00112A19" w:rsidRPr="00B81394" w:rsidRDefault="00112A19" w:rsidP="008A5EF2">
      <w:pPr>
        <w:pStyle w:val="Caption"/>
        <w:rPr>
          <w:rFonts w:ascii="Arial" w:hAnsi="Arial" w:cs="Arial"/>
          <w:b w:val="0"/>
        </w:rPr>
      </w:pPr>
    </w:p>
    <w:p w14:paraId="00F3B568" w14:textId="0B1687FD" w:rsidR="008A5EF2" w:rsidRPr="00B81394" w:rsidRDefault="008A5EF2" w:rsidP="008A5EF2">
      <w:pPr>
        <w:pStyle w:val="Caption"/>
        <w:rPr>
          <w:rFonts w:ascii="Arial" w:hAnsi="Arial" w:cs="Arial"/>
          <w:b w:val="0"/>
        </w:rPr>
      </w:pPr>
      <w:bookmarkStart w:id="1204" w:name="_Toc11224475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84</w:t>
      </w:r>
      <w:r w:rsidR="00C80347" w:rsidRPr="00B81394">
        <w:rPr>
          <w:rFonts w:ascii="Arial" w:hAnsi="Arial" w:cs="Arial"/>
          <w:b w:val="0"/>
        </w:rPr>
        <w:fldChar w:fldCharType="end"/>
      </w:r>
      <w:r w:rsidRPr="00B81394">
        <w:rPr>
          <w:rFonts w:ascii="Arial" w:hAnsi="Arial" w:cs="Arial"/>
          <w:b w:val="0"/>
        </w:rPr>
        <w:t xml:space="preserve"> - Get </w:t>
      </w:r>
      <w:proofErr w:type="spellStart"/>
      <w:r w:rsidR="00112A19" w:rsidRPr="00B81394">
        <w:rPr>
          <w:rFonts w:ascii="Arial" w:hAnsi="Arial" w:cs="Arial"/>
          <w:b w:val="0"/>
        </w:rPr>
        <w:t>AwardedEnergyBid</w:t>
      </w:r>
      <w:proofErr w:type="spellEnd"/>
      <w:r w:rsidR="00112A19" w:rsidRPr="00B81394">
        <w:rPr>
          <w:rFonts w:ascii="Arial" w:hAnsi="Arial" w:cs="Arial"/>
          <w:b w:val="0"/>
        </w:rPr>
        <w:t xml:space="preserve"> </w:t>
      </w:r>
      <w:r w:rsidRPr="00B81394">
        <w:rPr>
          <w:rFonts w:ascii="Arial" w:hAnsi="Arial" w:cs="Arial"/>
          <w:b w:val="0"/>
        </w:rPr>
        <w:t>Parameters</w:t>
      </w:r>
      <w:bookmarkEnd w:id="1204"/>
    </w:p>
    <w:p w14:paraId="20831918" w14:textId="77777777" w:rsidR="008A5EF2" w:rsidRPr="00B81394" w:rsidRDefault="008A5EF2" w:rsidP="008A5EF2">
      <w:pPr>
        <w:rPr>
          <w:rFonts w:ascii="Arial" w:hAnsi="Arial" w:cs="Arial"/>
        </w:rPr>
      </w:pPr>
    </w:p>
    <w:p w14:paraId="60667E0B"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6FE468C"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5D8DF7BA" w14:textId="77777777">
        <w:tc>
          <w:tcPr>
            <w:tcW w:w="2418" w:type="dxa"/>
            <w:shd w:val="clear" w:color="auto" w:fill="C0C0C0"/>
          </w:tcPr>
          <w:p w14:paraId="73E54338"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50BDC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4C584D44" w14:textId="77777777">
        <w:tc>
          <w:tcPr>
            <w:tcW w:w="2418" w:type="dxa"/>
          </w:tcPr>
          <w:p w14:paraId="2A6572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10E21550"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45AC7BD" w14:textId="77777777">
        <w:tc>
          <w:tcPr>
            <w:tcW w:w="2418" w:type="dxa"/>
          </w:tcPr>
          <w:p w14:paraId="7299142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75A7E074" w14:textId="77777777" w:rsidR="008A5EF2" w:rsidRPr="001B0FBA" w:rsidRDefault="00112A19" w:rsidP="0083133A">
            <w:pPr>
              <w:pStyle w:val="Normal2"/>
              <w:ind w:left="0"/>
              <w:jc w:val="center"/>
              <w:rPr>
                <w:rFonts w:ascii="Arial" w:hAnsi="Arial" w:cs="Arial"/>
              </w:rPr>
            </w:pPr>
            <w:proofErr w:type="spellStart"/>
            <w:r w:rsidRPr="001B0FBA">
              <w:rPr>
                <w:rFonts w:ascii="Arial" w:hAnsi="Arial" w:cs="Arial"/>
              </w:rPr>
              <w:t>AwardedEnergyBid</w:t>
            </w:r>
            <w:proofErr w:type="spellEnd"/>
          </w:p>
        </w:tc>
      </w:tr>
      <w:tr w:rsidR="008A5EF2" w:rsidRPr="00FA0A10" w14:paraId="3E0CBFCF" w14:textId="77777777">
        <w:tc>
          <w:tcPr>
            <w:tcW w:w="2418" w:type="dxa"/>
          </w:tcPr>
          <w:p w14:paraId="69AD7267"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E0AC3F7"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148BD0DF" w14:textId="77777777">
        <w:tc>
          <w:tcPr>
            <w:tcW w:w="2418" w:type="dxa"/>
          </w:tcPr>
          <w:p w14:paraId="0A274351"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F4E291C"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3C9E1AC" w14:textId="77777777">
        <w:tc>
          <w:tcPr>
            <w:tcW w:w="2418" w:type="dxa"/>
          </w:tcPr>
          <w:p w14:paraId="52D8A93E"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CE18C2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A18FF48" w14:textId="77777777">
        <w:tc>
          <w:tcPr>
            <w:tcW w:w="2418" w:type="dxa"/>
          </w:tcPr>
          <w:p w14:paraId="02E35DDA"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679429EB" w14:textId="77777777" w:rsidR="008A5EF2" w:rsidRPr="001B0FBA" w:rsidRDefault="00112A19" w:rsidP="0083133A">
            <w:pPr>
              <w:pStyle w:val="Normal2"/>
              <w:keepNext/>
              <w:ind w:left="0"/>
              <w:jc w:val="center"/>
              <w:rPr>
                <w:rFonts w:ascii="Arial" w:hAnsi="Arial" w:cs="Arial"/>
                <w:i/>
              </w:rPr>
            </w:pPr>
            <w:proofErr w:type="spellStart"/>
            <w:r w:rsidRPr="001B0FBA">
              <w:rPr>
                <w:rFonts w:ascii="Arial" w:hAnsi="Arial" w:cs="Arial"/>
                <w:i/>
              </w:rPr>
              <w:t>AwardedEnergyBid</w:t>
            </w:r>
            <w:proofErr w:type="spellEnd"/>
          </w:p>
        </w:tc>
      </w:tr>
    </w:tbl>
    <w:p w14:paraId="6C062EA4" w14:textId="77777777" w:rsidR="00112A19" w:rsidRPr="00B81394" w:rsidRDefault="00112A19" w:rsidP="008A5EF2">
      <w:pPr>
        <w:pStyle w:val="Caption"/>
        <w:rPr>
          <w:rFonts w:ascii="Arial" w:hAnsi="Arial" w:cs="Arial"/>
          <w:b w:val="0"/>
        </w:rPr>
      </w:pPr>
    </w:p>
    <w:p w14:paraId="44384057" w14:textId="7C4AA18C" w:rsidR="008A5EF2" w:rsidRPr="00B81394" w:rsidRDefault="008A5EF2" w:rsidP="008A5EF2">
      <w:pPr>
        <w:pStyle w:val="Caption"/>
        <w:rPr>
          <w:rFonts w:ascii="Arial" w:hAnsi="Arial" w:cs="Arial"/>
          <w:b w:val="0"/>
        </w:rPr>
      </w:pPr>
      <w:bookmarkStart w:id="1205" w:name="_Toc11224475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85</w:t>
      </w:r>
      <w:r w:rsidR="00C80347" w:rsidRPr="00B81394">
        <w:rPr>
          <w:rFonts w:ascii="Arial" w:hAnsi="Arial" w:cs="Arial"/>
          <w:b w:val="0"/>
        </w:rPr>
        <w:fldChar w:fldCharType="end"/>
      </w:r>
      <w:r w:rsidRPr="00B81394">
        <w:rPr>
          <w:rFonts w:ascii="Arial" w:hAnsi="Arial" w:cs="Arial"/>
          <w:b w:val="0"/>
        </w:rPr>
        <w:t xml:space="preserve"> - Get </w:t>
      </w:r>
      <w:proofErr w:type="spellStart"/>
      <w:r w:rsidR="00112A19" w:rsidRPr="00B81394">
        <w:rPr>
          <w:rFonts w:ascii="Arial" w:hAnsi="Arial" w:cs="Arial"/>
          <w:b w:val="0"/>
        </w:rPr>
        <w:t>AwardedEnergyBid</w:t>
      </w:r>
      <w:proofErr w:type="spellEnd"/>
      <w:r w:rsidR="00112A19" w:rsidRPr="00B81394">
        <w:rPr>
          <w:rFonts w:ascii="Arial" w:hAnsi="Arial" w:cs="Arial"/>
          <w:b w:val="0"/>
        </w:rPr>
        <w:t xml:space="preserve"> </w:t>
      </w:r>
      <w:r w:rsidRPr="00B81394">
        <w:rPr>
          <w:rFonts w:ascii="Arial" w:hAnsi="Arial" w:cs="Arial"/>
          <w:b w:val="0"/>
        </w:rPr>
        <w:t>Response</w:t>
      </w:r>
      <w:bookmarkEnd w:id="1205"/>
    </w:p>
    <w:p w14:paraId="3D091FB3" w14:textId="77777777" w:rsidR="008A5EF2" w:rsidRPr="00B81394" w:rsidRDefault="008A5EF2" w:rsidP="008A5EF2">
      <w:pPr>
        <w:ind w:left="360"/>
        <w:rPr>
          <w:rFonts w:ascii="Arial" w:hAnsi="Arial" w:cs="Arial"/>
        </w:rPr>
      </w:pPr>
    </w:p>
    <w:p w14:paraId="2211E48E"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112A19" w:rsidRPr="00B81394">
        <w:rPr>
          <w:rFonts w:ascii="Arial" w:hAnsi="Arial" w:cs="Arial"/>
        </w:rPr>
        <w:t>AwardedEnergyBid</w:t>
      </w:r>
      <w:proofErr w:type="spellEnd"/>
      <w:r w:rsidR="00112A19"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2379DCDA" w14:textId="77777777" w:rsidR="008A5EF2" w:rsidRPr="00B81394" w:rsidRDefault="008A5EF2" w:rsidP="008A5EF2">
      <w:pPr>
        <w:keepNext/>
        <w:ind w:left="360"/>
        <w:rPr>
          <w:rFonts w:ascii="Arial" w:hAnsi="Arial" w:cs="Arial"/>
        </w:rPr>
      </w:pPr>
    </w:p>
    <w:p w14:paraId="151A52B1"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50A25374" wp14:editId="7E68709D">
            <wp:extent cx="3467100" cy="3476625"/>
            <wp:effectExtent l="0" t="0" r="0" b="9525"/>
            <wp:docPr id="52" name="Picture 5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DE30C52" w14:textId="77777777" w:rsidR="008A5EF2" w:rsidRPr="00B81394" w:rsidRDefault="008A5EF2" w:rsidP="008A5EF2">
      <w:pPr>
        <w:keepNext/>
        <w:ind w:left="360"/>
        <w:rPr>
          <w:rFonts w:ascii="Arial" w:hAnsi="Arial" w:cs="Arial"/>
        </w:rPr>
      </w:pPr>
    </w:p>
    <w:p w14:paraId="7A5C6C38" w14:textId="220EBD08" w:rsidR="008A5EF2" w:rsidRPr="00B81394" w:rsidRDefault="008A5EF2" w:rsidP="00BD2305">
      <w:pPr>
        <w:rPr>
          <w:rFonts w:ascii="Arial" w:hAnsi="Arial" w:cs="Arial"/>
          <w:sz w:val="20"/>
          <w:szCs w:val="20"/>
        </w:rPr>
      </w:pPr>
      <w:bookmarkStart w:id="1206" w:name="_Toc11224476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86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112A19" w:rsidRPr="00B81394">
        <w:rPr>
          <w:rFonts w:ascii="Arial" w:hAnsi="Arial" w:cs="Arial"/>
          <w:sz w:val="20"/>
          <w:szCs w:val="20"/>
        </w:rPr>
        <w:t>AwardedEnergyBid</w:t>
      </w:r>
      <w:proofErr w:type="spellEnd"/>
      <w:r w:rsidR="00112A19" w:rsidRPr="00B81394">
        <w:rPr>
          <w:rFonts w:ascii="Arial" w:hAnsi="Arial" w:cs="Arial"/>
          <w:sz w:val="20"/>
          <w:szCs w:val="20"/>
        </w:rPr>
        <w:t xml:space="preserve"> </w:t>
      </w:r>
      <w:r w:rsidRPr="00B81394">
        <w:rPr>
          <w:rFonts w:ascii="Arial" w:hAnsi="Arial" w:cs="Arial"/>
          <w:sz w:val="20"/>
          <w:szCs w:val="20"/>
        </w:rPr>
        <w:t>Container Structure</w:t>
      </w:r>
      <w:bookmarkEnd w:id="1206"/>
    </w:p>
    <w:p w14:paraId="46B096A8" w14:textId="77777777" w:rsidR="00050137" w:rsidRPr="00B81394" w:rsidRDefault="00050137" w:rsidP="00BD2305">
      <w:pPr>
        <w:rPr>
          <w:rFonts w:ascii="Arial" w:hAnsi="Arial" w:cs="Arial"/>
        </w:rPr>
      </w:pPr>
    </w:p>
    <w:p w14:paraId="7F907DAC" w14:textId="77777777" w:rsidR="00050137" w:rsidRPr="00B81394" w:rsidRDefault="00050137" w:rsidP="00050137">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AwardedEnergyBid</w:t>
      </w:r>
      <w:proofErr w:type="spellEnd"/>
      <w:r w:rsidRPr="00B81394">
        <w:rPr>
          <w:rFonts w:ascii="Arial" w:hAnsi="Arial" w:cs="Arial"/>
        </w:rPr>
        <w:t xml:space="preserve"> elements.</w:t>
      </w:r>
    </w:p>
    <w:p w14:paraId="65323D1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050137" w:rsidRPr="00FA0A10" w14:paraId="2E3CB1CE" w14:textId="77777777">
        <w:tc>
          <w:tcPr>
            <w:tcW w:w="3815" w:type="dxa"/>
            <w:shd w:val="clear" w:color="auto" w:fill="FF99CC"/>
          </w:tcPr>
          <w:p w14:paraId="535ECD9C"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7702B83A"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3E62921D"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668C44EA"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DB07F3A" w14:textId="77777777">
        <w:tc>
          <w:tcPr>
            <w:tcW w:w="3815" w:type="dxa"/>
          </w:tcPr>
          <w:p w14:paraId="697DFBC8" w14:textId="77777777" w:rsidR="00050137" w:rsidRPr="00B81394" w:rsidRDefault="00050137" w:rsidP="00CF0D10">
            <w:pPr>
              <w:rPr>
                <w:rFonts w:ascii="Arial" w:hAnsi="Arial" w:cs="Arial"/>
              </w:rPr>
            </w:pPr>
            <w:proofErr w:type="spellStart"/>
            <w:r w:rsidRPr="00B81394">
              <w:rPr>
                <w:rFonts w:ascii="Arial" w:hAnsi="Arial" w:cs="Arial"/>
              </w:rPr>
              <w:t>qse</w:t>
            </w:r>
            <w:proofErr w:type="spellEnd"/>
          </w:p>
        </w:tc>
        <w:tc>
          <w:tcPr>
            <w:tcW w:w="1123" w:type="dxa"/>
          </w:tcPr>
          <w:p w14:paraId="21312098"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4BC2123"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70502536" w14:textId="77777777" w:rsidR="00050137" w:rsidRPr="00B81394" w:rsidRDefault="00050137" w:rsidP="00CF0D10">
            <w:pPr>
              <w:rPr>
                <w:rFonts w:ascii="Arial" w:hAnsi="Arial" w:cs="Arial"/>
              </w:rPr>
            </w:pPr>
          </w:p>
        </w:tc>
      </w:tr>
      <w:tr w:rsidR="00050137" w:rsidRPr="00FA0A10" w14:paraId="12803AC4" w14:textId="77777777">
        <w:tc>
          <w:tcPr>
            <w:tcW w:w="3815" w:type="dxa"/>
          </w:tcPr>
          <w:p w14:paraId="070DC298" w14:textId="77777777" w:rsidR="00050137" w:rsidRPr="00B81394" w:rsidRDefault="00050137" w:rsidP="00CF0D10">
            <w:pPr>
              <w:rPr>
                <w:rFonts w:ascii="Arial" w:hAnsi="Arial" w:cs="Arial"/>
              </w:rPr>
            </w:pPr>
            <w:proofErr w:type="spellStart"/>
            <w:r w:rsidRPr="00B81394">
              <w:rPr>
                <w:rFonts w:ascii="Arial" w:hAnsi="Arial" w:cs="Arial"/>
              </w:rPr>
              <w:lastRenderedPageBreak/>
              <w:t>startTime</w:t>
            </w:r>
            <w:proofErr w:type="spellEnd"/>
          </w:p>
        </w:tc>
        <w:tc>
          <w:tcPr>
            <w:tcW w:w="1123" w:type="dxa"/>
          </w:tcPr>
          <w:p w14:paraId="35EEF1A0"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2AB847A4"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7AA1211C"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376AE207" w14:textId="77777777">
        <w:tc>
          <w:tcPr>
            <w:tcW w:w="3815" w:type="dxa"/>
          </w:tcPr>
          <w:p w14:paraId="5C5B33F6" w14:textId="77777777" w:rsidR="00050137" w:rsidRPr="00B81394" w:rsidRDefault="00050137" w:rsidP="00CF0D10">
            <w:pPr>
              <w:rPr>
                <w:rFonts w:ascii="Arial" w:hAnsi="Arial" w:cs="Arial"/>
              </w:rPr>
            </w:pPr>
            <w:proofErr w:type="spellStart"/>
            <w:r w:rsidRPr="00B81394">
              <w:rPr>
                <w:rFonts w:ascii="Arial" w:hAnsi="Arial" w:cs="Arial"/>
              </w:rPr>
              <w:t>endTime</w:t>
            </w:r>
            <w:proofErr w:type="spellEnd"/>
          </w:p>
        </w:tc>
        <w:tc>
          <w:tcPr>
            <w:tcW w:w="1123" w:type="dxa"/>
          </w:tcPr>
          <w:p w14:paraId="31E55E80"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47673130"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5CD6CC5D"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4B877E9F" w14:textId="77777777">
        <w:tc>
          <w:tcPr>
            <w:tcW w:w="3815" w:type="dxa"/>
          </w:tcPr>
          <w:p w14:paraId="1A6E0302" w14:textId="77777777" w:rsidR="00050137" w:rsidRPr="00B81394" w:rsidRDefault="00573808" w:rsidP="00CF0D10">
            <w:pPr>
              <w:rPr>
                <w:rFonts w:ascii="Arial" w:hAnsi="Arial" w:cs="Arial"/>
              </w:rPr>
            </w:pPr>
            <w:proofErr w:type="spellStart"/>
            <w:r w:rsidRPr="00B81394">
              <w:rPr>
                <w:rFonts w:ascii="Arial" w:hAnsi="Arial" w:cs="Arial"/>
              </w:rPr>
              <w:t>tradingDate</w:t>
            </w:r>
            <w:proofErr w:type="spellEnd"/>
            <w:r w:rsidR="00050137" w:rsidRPr="00B81394">
              <w:rPr>
                <w:rFonts w:ascii="Arial" w:hAnsi="Arial" w:cs="Arial"/>
              </w:rPr>
              <w:t xml:space="preserve"> </w:t>
            </w:r>
          </w:p>
        </w:tc>
        <w:tc>
          <w:tcPr>
            <w:tcW w:w="1123" w:type="dxa"/>
          </w:tcPr>
          <w:p w14:paraId="09761CC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1339ADFF"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26D4C49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6CD1A92A" w14:textId="77777777">
        <w:tc>
          <w:tcPr>
            <w:tcW w:w="3815" w:type="dxa"/>
          </w:tcPr>
          <w:p w14:paraId="28116D75" w14:textId="77777777" w:rsidR="00050137" w:rsidRPr="00B81394" w:rsidRDefault="00050137" w:rsidP="00CF0D10">
            <w:pPr>
              <w:rPr>
                <w:rFonts w:ascii="Arial" w:hAnsi="Arial" w:cs="Arial"/>
              </w:rPr>
            </w:pPr>
            <w:proofErr w:type="spellStart"/>
            <w:r w:rsidRPr="00B81394">
              <w:rPr>
                <w:rFonts w:ascii="Arial" w:hAnsi="Arial" w:cs="Arial"/>
              </w:rPr>
              <w:t>marketType</w:t>
            </w:r>
            <w:proofErr w:type="spellEnd"/>
          </w:p>
        </w:tc>
        <w:tc>
          <w:tcPr>
            <w:tcW w:w="1123" w:type="dxa"/>
          </w:tcPr>
          <w:p w14:paraId="3FA0F739"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D3917C2"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32511C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3FDB7F7" w14:textId="77777777">
        <w:tc>
          <w:tcPr>
            <w:tcW w:w="3815" w:type="dxa"/>
          </w:tcPr>
          <w:p w14:paraId="4253A43F" w14:textId="77777777" w:rsidR="00050137" w:rsidRPr="00B81394" w:rsidRDefault="00573808" w:rsidP="00CF0D10">
            <w:pPr>
              <w:rPr>
                <w:rFonts w:ascii="Arial" w:hAnsi="Arial" w:cs="Arial"/>
              </w:rPr>
            </w:pPr>
            <w:proofErr w:type="spellStart"/>
            <w:r w:rsidRPr="00B81394">
              <w:rPr>
                <w:rFonts w:ascii="Arial" w:hAnsi="Arial" w:cs="Arial"/>
              </w:rPr>
              <w:t>awardedMW</w:t>
            </w:r>
            <w:proofErr w:type="spellEnd"/>
          </w:p>
        </w:tc>
        <w:tc>
          <w:tcPr>
            <w:tcW w:w="1123" w:type="dxa"/>
          </w:tcPr>
          <w:p w14:paraId="1DD0E59F"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205CB57"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6356CCDA" w14:textId="77777777" w:rsidR="00050137" w:rsidRPr="00B81394" w:rsidRDefault="00050137" w:rsidP="00CF0D10">
            <w:pPr>
              <w:rPr>
                <w:rFonts w:ascii="Arial" w:hAnsi="Arial" w:cs="Arial"/>
              </w:rPr>
            </w:pPr>
            <w:r w:rsidRPr="00B81394">
              <w:rPr>
                <w:rFonts w:ascii="Arial" w:hAnsi="Arial" w:cs="Arial"/>
              </w:rPr>
              <w:t>Awarded MWh</w:t>
            </w:r>
          </w:p>
        </w:tc>
      </w:tr>
      <w:tr w:rsidR="00050137" w:rsidRPr="00FA0A10" w14:paraId="68C69FC8" w14:textId="77777777">
        <w:tc>
          <w:tcPr>
            <w:tcW w:w="3815" w:type="dxa"/>
          </w:tcPr>
          <w:p w14:paraId="0787405F" w14:textId="77777777" w:rsidR="00050137" w:rsidRPr="00B81394" w:rsidRDefault="00050137" w:rsidP="00CF0D10">
            <w:pPr>
              <w:rPr>
                <w:rFonts w:ascii="Arial" w:hAnsi="Arial" w:cs="Arial"/>
              </w:rPr>
            </w:pPr>
            <w:proofErr w:type="spellStart"/>
            <w:r w:rsidRPr="00B81394">
              <w:rPr>
                <w:rFonts w:ascii="Arial" w:hAnsi="Arial" w:cs="Arial"/>
              </w:rPr>
              <w:t>spp</w:t>
            </w:r>
            <w:proofErr w:type="spellEnd"/>
          </w:p>
        </w:tc>
        <w:tc>
          <w:tcPr>
            <w:tcW w:w="1123" w:type="dxa"/>
          </w:tcPr>
          <w:p w14:paraId="6ABD347B"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79346D2" w14:textId="77777777" w:rsidR="00050137" w:rsidRPr="00B81394" w:rsidRDefault="00050137" w:rsidP="00CF0D10">
            <w:pPr>
              <w:rPr>
                <w:rFonts w:ascii="Arial" w:hAnsi="Arial" w:cs="Arial"/>
              </w:rPr>
            </w:pPr>
            <w:r w:rsidRPr="00B81394">
              <w:rPr>
                <w:rFonts w:ascii="Arial" w:hAnsi="Arial" w:cs="Arial"/>
              </w:rPr>
              <w:t>SPP value</w:t>
            </w:r>
          </w:p>
        </w:tc>
        <w:tc>
          <w:tcPr>
            <w:tcW w:w="1834" w:type="dxa"/>
          </w:tcPr>
          <w:p w14:paraId="6810D4F5" w14:textId="77777777" w:rsidR="00050137" w:rsidRPr="00B81394" w:rsidRDefault="00050137" w:rsidP="00CF0D10">
            <w:pPr>
              <w:rPr>
                <w:rFonts w:ascii="Arial" w:hAnsi="Arial" w:cs="Arial"/>
              </w:rPr>
            </w:pPr>
            <w:r w:rsidRPr="00B81394">
              <w:rPr>
                <w:rFonts w:ascii="Arial" w:hAnsi="Arial" w:cs="Arial"/>
              </w:rPr>
              <w:t xml:space="preserve"> </w:t>
            </w:r>
            <w:r w:rsidR="00F11F35" w:rsidRPr="00B81394">
              <w:rPr>
                <w:rFonts w:ascii="Arial" w:hAnsi="Arial" w:cs="Arial"/>
              </w:rPr>
              <w:t>Place Holder</w:t>
            </w:r>
          </w:p>
        </w:tc>
      </w:tr>
      <w:tr w:rsidR="00616EBF" w:rsidRPr="00FA0A10" w14:paraId="7FA4894F" w14:textId="77777777">
        <w:tc>
          <w:tcPr>
            <w:tcW w:w="3815" w:type="dxa"/>
          </w:tcPr>
          <w:p w14:paraId="26ECA143" w14:textId="77777777" w:rsidR="00616EBF" w:rsidRPr="00B81394" w:rsidRDefault="00616EBF" w:rsidP="00CF0D10">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4"/>
            </w:r>
          </w:p>
        </w:tc>
        <w:tc>
          <w:tcPr>
            <w:tcW w:w="1123" w:type="dxa"/>
          </w:tcPr>
          <w:p w14:paraId="5EF34681"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35E4A16C" w14:textId="77777777" w:rsidR="00616EBF" w:rsidRPr="00B81394" w:rsidRDefault="00616EBF" w:rsidP="00CF0D10">
            <w:pPr>
              <w:rPr>
                <w:rFonts w:ascii="Arial" w:hAnsi="Arial" w:cs="Arial"/>
              </w:rPr>
            </w:pPr>
            <w:r w:rsidRPr="00B81394">
              <w:rPr>
                <w:rFonts w:ascii="Arial" w:hAnsi="Arial" w:cs="Arial"/>
              </w:rPr>
              <w:t>Bid ID</w:t>
            </w:r>
          </w:p>
        </w:tc>
        <w:tc>
          <w:tcPr>
            <w:tcW w:w="1834" w:type="dxa"/>
          </w:tcPr>
          <w:p w14:paraId="1F118EEB" w14:textId="77777777" w:rsidR="00616EBF" w:rsidRPr="00B81394" w:rsidRDefault="00616EBF" w:rsidP="00CF0D10">
            <w:pPr>
              <w:rPr>
                <w:rFonts w:ascii="Arial" w:hAnsi="Arial" w:cs="Arial"/>
              </w:rPr>
            </w:pPr>
            <w:r w:rsidRPr="00B81394">
              <w:rPr>
                <w:rFonts w:ascii="Arial" w:hAnsi="Arial" w:cs="Arial"/>
              </w:rPr>
              <w:t>MP supplied bid ID</w:t>
            </w:r>
          </w:p>
        </w:tc>
      </w:tr>
      <w:tr w:rsidR="00616EBF" w:rsidRPr="00FA0A10" w14:paraId="7C347287" w14:textId="77777777">
        <w:tc>
          <w:tcPr>
            <w:tcW w:w="3815" w:type="dxa"/>
          </w:tcPr>
          <w:p w14:paraId="6634A7E3" w14:textId="77777777" w:rsidR="00616EBF" w:rsidRPr="00B81394" w:rsidRDefault="00616EBF" w:rsidP="00CF0D10">
            <w:p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w:t>
            </w:r>
          </w:p>
        </w:tc>
        <w:tc>
          <w:tcPr>
            <w:tcW w:w="1123" w:type="dxa"/>
          </w:tcPr>
          <w:p w14:paraId="0D19A9FA"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2C9A8EA0" w14:textId="77777777" w:rsidR="00616EBF" w:rsidRPr="00B81394" w:rsidRDefault="00616EBF" w:rsidP="00CF0D10">
            <w:pPr>
              <w:rPr>
                <w:rFonts w:ascii="Arial" w:hAnsi="Arial" w:cs="Arial"/>
              </w:rPr>
            </w:pPr>
            <w:r w:rsidRPr="00B81394">
              <w:rPr>
                <w:rFonts w:ascii="Arial" w:hAnsi="Arial" w:cs="Arial"/>
              </w:rPr>
              <w:t>Settlement point</w:t>
            </w:r>
          </w:p>
        </w:tc>
        <w:tc>
          <w:tcPr>
            <w:tcW w:w="1834" w:type="dxa"/>
          </w:tcPr>
          <w:p w14:paraId="405E4972" w14:textId="77777777" w:rsidR="00616EBF" w:rsidRPr="00B81394" w:rsidRDefault="00616EBF" w:rsidP="00CF0D10">
            <w:pPr>
              <w:rPr>
                <w:rFonts w:ascii="Arial" w:hAnsi="Arial" w:cs="Arial"/>
              </w:rPr>
            </w:pPr>
            <w:r w:rsidRPr="00B81394">
              <w:rPr>
                <w:rFonts w:ascii="Arial" w:hAnsi="Arial" w:cs="Arial"/>
              </w:rPr>
              <w:t>Valid settlement point name</w:t>
            </w:r>
          </w:p>
        </w:tc>
      </w:tr>
    </w:tbl>
    <w:p w14:paraId="031A9643" w14:textId="77777777" w:rsidR="00F20EB2" w:rsidRPr="00B81394" w:rsidRDefault="00F20EB2" w:rsidP="00F20EB2">
      <w:pPr>
        <w:tabs>
          <w:tab w:val="left" w:pos="360"/>
        </w:tabs>
        <w:ind w:left="360"/>
        <w:rPr>
          <w:rFonts w:ascii="Arial" w:hAnsi="Arial" w:cs="Arial"/>
        </w:rPr>
      </w:pPr>
    </w:p>
    <w:p w14:paraId="2E034D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4FC0F414" w14:textId="77777777" w:rsidR="00050137" w:rsidRPr="00B81394" w:rsidRDefault="00050137" w:rsidP="00BD2305">
      <w:pPr>
        <w:rPr>
          <w:rFonts w:ascii="Arial" w:hAnsi="Arial" w:cs="Arial"/>
        </w:rPr>
      </w:pPr>
    </w:p>
    <w:p w14:paraId="3860862C" w14:textId="77777777" w:rsidR="00125D94" w:rsidRPr="00B81394" w:rsidRDefault="00125D94" w:rsidP="00125D94">
      <w:pPr>
        <w:ind w:firstLine="360"/>
        <w:rPr>
          <w:rFonts w:ascii="Arial" w:hAnsi="Arial" w:cs="Arial"/>
        </w:rPr>
      </w:pPr>
    </w:p>
    <w:p w14:paraId="6A0816D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360C2D8"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421FAD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54561A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063F3A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42BB029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1B5E81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1393D7F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29D018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F444D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A63E8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15E0C7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6B5CDB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&gt;1234&lt;/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646B54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&gt;1234&lt;/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0486208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289A553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43C358EC" w14:textId="77777777" w:rsidR="008A5EF2" w:rsidRPr="00805285" w:rsidRDefault="00112A19" w:rsidP="008A5EF2">
      <w:pPr>
        <w:pStyle w:val="Heading3"/>
        <w:rPr>
          <w:rFonts w:cs="Arial"/>
          <w:b w:val="0"/>
        </w:rPr>
      </w:pPr>
      <w:bookmarkStart w:id="1207" w:name="_Toc229537619"/>
      <w:bookmarkStart w:id="1208" w:name="_Toc230754393"/>
      <w:bookmarkStart w:id="1209" w:name="_Toc231881555"/>
      <w:bookmarkStart w:id="1210" w:name="_Toc231956208"/>
      <w:bookmarkStart w:id="1211" w:name="_Toc231963549"/>
      <w:bookmarkStart w:id="1212" w:name="_Toc234929140"/>
      <w:bookmarkStart w:id="1213" w:name="_Toc245702976"/>
      <w:bookmarkStart w:id="1214" w:name="_Toc229537622"/>
      <w:bookmarkStart w:id="1215" w:name="_Toc230754396"/>
      <w:bookmarkStart w:id="1216" w:name="_Toc231881558"/>
      <w:bookmarkStart w:id="1217" w:name="_Toc231956211"/>
      <w:bookmarkStart w:id="1218" w:name="_Toc231963552"/>
      <w:bookmarkStart w:id="1219" w:name="_Toc234929143"/>
      <w:bookmarkStart w:id="1220" w:name="_Toc245702979"/>
      <w:bookmarkStart w:id="1221" w:name="_Toc229537623"/>
      <w:bookmarkStart w:id="1222" w:name="_Toc230754397"/>
      <w:bookmarkStart w:id="1223" w:name="_Toc231881559"/>
      <w:bookmarkStart w:id="1224" w:name="_Toc231956212"/>
      <w:bookmarkStart w:id="1225" w:name="_Toc231963553"/>
      <w:bookmarkStart w:id="1226" w:name="_Toc234929144"/>
      <w:bookmarkStart w:id="1227" w:name="_Toc245702980"/>
      <w:bookmarkStart w:id="1228" w:name="_Toc112244972"/>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proofErr w:type="spellStart"/>
      <w:r w:rsidRPr="00805285">
        <w:rPr>
          <w:rFonts w:cs="Arial"/>
          <w:b w:val="0"/>
        </w:rPr>
        <w:t>AwardedEnergyOffer</w:t>
      </w:r>
      <w:bookmarkEnd w:id="1228"/>
      <w:proofErr w:type="spellEnd"/>
    </w:p>
    <w:p w14:paraId="383735F1"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112A19" w:rsidRPr="00B81394">
        <w:rPr>
          <w:rFonts w:ascii="Arial" w:hAnsi="Arial" w:cs="Arial"/>
        </w:rPr>
        <w:t>AwardedEnergyOffer</w:t>
      </w:r>
      <w:proofErr w:type="spellEnd"/>
      <w:r w:rsidR="00112A19"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83133A" w:rsidRPr="00B81394">
        <w:rPr>
          <w:rFonts w:ascii="Arial" w:hAnsi="Arial" w:cs="Arial"/>
        </w:rPr>
        <w:t>EnergyOffer</w:t>
      </w:r>
      <w:proofErr w:type="spellEnd"/>
      <w:r w:rsidR="0083133A" w:rsidRPr="00B81394">
        <w:rPr>
          <w:rFonts w:ascii="Arial" w:hAnsi="Arial" w:cs="Arial"/>
        </w:rPr>
        <w:t xml:space="preserve"> </w:t>
      </w:r>
      <w:r w:rsidRPr="00B81394">
        <w:rPr>
          <w:rFonts w:ascii="Arial" w:hAnsi="Arial" w:cs="Arial"/>
        </w:rPr>
        <w:t xml:space="preserve">awards.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391D4115"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70CDCD12" w14:textId="77777777">
        <w:tc>
          <w:tcPr>
            <w:tcW w:w="2308" w:type="dxa"/>
            <w:shd w:val="clear" w:color="auto" w:fill="C0C0C0"/>
          </w:tcPr>
          <w:p w14:paraId="3256970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EBA2B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EDCBBCD" w14:textId="77777777">
        <w:tc>
          <w:tcPr>
            <w:tcW w:w="2308" w:type="dxa"/>
          </w:tcPr>
          <w:p w14:paraId="22412B2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920EACE"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C63BC06" w14:textId="77777777">
        <w:tc>
          <w:tcPr>
            <w:tcW w:w="2308" w:type="dxa"/>
          </w:tcPr>
          <w:p w14:paraId="351D6E9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5280C11"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AwardedEnergyOffer</w:t>
            </w:r>
            <w:proofErr w:type="spellEnd"/>
          </w:p>
        </w:tc>
      </w:tr>
      <w:tr w:rsidR="008A5EF2" w:rsidRPr="00FA0A10" w14:paraId="35261575" w14:textId="77777777">
        <w:tc>
          <w:tcPr>
            <w:tcW w:w="2308" w:type="dxa"/>
          </w:tcPr>
          <w:p w14:paraId="0930EF7A"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55FBEC3"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14CC2E48" w14:textId="77777777">
        <w:tc>
          <w:tcPr>
            <w:tcW w:w="2308" w:type="dxa"/>
          </w:tcPr>
          <w:p w14:paraId="11120272"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Header/</w:t>
            </w:r>
            <w:proofErr w:type="spellStart"/>
            <w:r w:rsidRPr="00FA0A10">
              <w:rPr>
                <w:rFonts w:ascii="Arial" w:hAnsi="Arial" w:cs="Arial"/>
              </w:rPr>
              <w:t>UserID</w:t>
            </w:r>
            <w:proofErr w:type="spellEnd"/>
          </w:p>
        </w:tc>
        <w:tc>
          <w:tcPr>
            <w:tcW w:w="4365" w:type="dxa"/>
          </w:tcPr>
          <w:p w14:paraId="7AF49A3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CC8F47D" w14:textId="77777777">
        <w:tc>
          <w:tcPr>
            <w:tcW w:w="2308" w:type="dxa"/>
          </w:tcPr>
          <w:p w14:paraId="781849F5"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56DA38F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14582A31" w14:textId="77777777" w:rsidR="0083133A" w:rsidRPr="00B81394" w:rsidRDefault="0083133A" w:rsidP="008A5EF2">
      <w:pPr>
        <w:pStyle w:val="Caption"/>
        <w:rPr>
          <w:rFonts w:ascii="Arial" w:hAnsi="Arial" w:cs="Arial"/>
          <w:b w:val="0"/>
        </w:rPr>
      </w:pPr>
    </w:p>
    <w:p w14:paraId="155757EB" w14:textId="667DBD07" w:rsidR="008A5EF2" w:rsidRPr="00B81394" w:rsidRDefault="008A5EF2" w:rsidP="008A5EF2">
      <w:pPr>
        <w:pStyle w:val="Caption"/>
        <w:rPr>
          <w:rFonts w:ascii="Arial" w:hAnsi="Arial" w:cs="Arial"/>
          <w:b w:val="0"/>
        </w:rPr>
      </w:pPr>
      <w:bookmarkStart w:id="1229" w:name="_Toc11224476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87</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AwardedEnergyOffer</w:t>
      </w:r>
      <w:proofErr w:type="spellEnd"/>
      <w:r w:rsidR="0083133A" w:rsidRPr="00B81394">
        <w:rPr>
          <w:rFonts w:ascii="Arial" w:hAnsi="Arial" w:cs="Arial"/>
          <w:b w:val="0"/>
        </w:rPr>
        <w:t xml:space="preserve"> </w:t>
      </w:r>
      <w:r w:rsidRPr="00B81394">
        <w:rPr>
          <w:rFonts w:ascii="Arial" w:hAnsi="Arial" w:cs="Arial"/>
          <w:b w:val="0"/>
        </w:rPr>
        <w:t>Parameters</w:t>
      </w:r>
      <w:bookmarkEnd w:id="1229"/>
    </w:p>
    <w:p w14:paraId="52D49C1A" w14:textId="77777777" w:rsidR="008A5EF2" w:rsidRPr="00B81394" w:rsidRDefault="008A5EF2" w:rsidP="008A5EF2">
      <w:pPr>
        <w:rPr>
          <w:rFonts w:ascii="Arial" w:hAnsi="Arial" w:cs="Arial"/>
        </w:rPr>
      </w:pPr>
    </w:p>
    <w:p w14:paraId="41756118"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F1AB2C7"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2F88DA1D" w14:textId="77777777">
        <w:tc>
          <w:tcPr>
            <w:tcW w:w="2418" w:type="dxa"/>
            <w:shd w:val="clear" w:color="auto" w:fill="C0C0C0"/>
          </w:tcPr>
          <w:p w14:paraId="4E496D0F"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E9C072"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58200DBE" w14:textId="77777777">
        <w:tc>
          <w:tcPr>
            <w:tcW w:w="2418" w:type="dxa"/>
          </w:tcPr>
          <w:p w14:paraId="302458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7D5F9D3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705FFABD" w14:textId="77777777">
        <w:tc>
          <w:tcPr>
            <w:tcW w:w="2418" w:type="dxa"/>
          </w:tcPr>
          <w:p w14:paraId="60BC11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29E925E8"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AwardedEnergyOffer</w:t>
            </w:r>
            <w:proofErr w:type="spellEnd"/>
          </w:p>
        </w:tc>
      </w:tr>
      <w:tr w:rsidR="008A5EF2" w:rsidRPr="00FA0A10" w14:paraId="7D5B47CB" w14:textId="77777777">
        <w:tc>
          <w:tcPr>
            <w:tcW w:w="2418" w:type="dxa"/>
          </w:tcPr>
          <w:p w14:paraId="2D230D1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BACD1B"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7D116DF" w14:textId="77777777">
        <w:tc>
          <w:tcPr>
            <w:tcW w:w="2418" w:type="dxa"/>
          </w:tcPr>
          <w:p w14:paraId="31DE1F6C"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16842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DCC0EDD" w14:textId="77777777">
        <w:tc>
          <w:tcPr>
            <w:tcW w:w="2418" w:type="dxa"/>
          </w:tcPr>
          <w:p w14:paraId="7B67309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0BF166C"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405F8BCD" w14:textId="77777777">
        <w:tc>
          <w:tcPr>
            <w:tcW w:w="2418" w:type="dxa"/>
          </w:tcPr>
          <w:p w14:paraId="18632821"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2F072692"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AwardedEnergyOffer</w:t>
            </w:r>
            <w:proofErr w:type="spellEnd"/>
          </w:p>
        </w:tc>
      </w:tr>
    </w:tbl>
    <w:p w14:paraId="2C830C5E" w14:textId="77777777" w:rsidR="0083133A" w:rsidRPr="00B81394" w:rsidRDefault="0083133A" w:rsidP="008A5EF2">
      <w:pPr>
        <w:pStyle w:val="Caption"/>
        <w:rPr>
          <w:rFonts w:ascii="Arial" w:hAnsi="Arial" w:cs="Arial"/>
          <w:b w:val="0"/>
        </w:rPr>
      </w:pPr>
    </w:p>
    <w:p w14:paraId="3A7E4445" w14:textId="3FC52CFE" w:rsidR="008A5EF2" w:rsidRPr="00B81394" w:rsidRDefault="008A5EF2" w:rsidP="008A5EF2">
      <w:pPr>
        <w:pStyle w:val="Caption"/>
        <w:rPr>
          <w:rFonts w:ascii="Arial" w:hAnsi="Arial" w:cs="Arial"/>
          <w:b w:val="0"/>
        </w:rPr>
      </w:pPr>
      <w:bookmarkStart w:id="1230" w:name="_Toc11224476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88</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AwardedEnergyOffer</w:t>
      </w:r>
      <w:proofErr w:type="spellEnd"/>
      <w:r w:rsidR="0083133A" w:rsidRPr="00B81394">
        <w:rPr>
          <w:rFonts w:ascii="Arial" w:hAnsi="Arial" w:cs="Arial"/>
          <w:b w:val="0"/>
        </w:rPr>
        <w:t xml:space="preserve"> </w:t>
      </w:r>
      <w:r w:rsidRPr="00B81394">
        <w:rPr>
          <w:rFonts w:ascii="Arial" w:hAnsi="Arial" w:cs="Arial"/>
          <w:b w:val="0"/>
        </w:rPr>
        <w:t>Response</w:t>
      </w:r>
      <w:bookmarkEnd w:id="1230"/>
    </w:p>
    <w:p w14:paraId="190DE7E8" w14:textId="77777777" w:rsidR="008A5EF2" w:rsidRPr="00B81394" w:rsidRDefault="008A5EF2" w:rsidP="008A5EF2">
      <w:pPr>
        <w:ind w:left="360"/>
        <w:rPr>
          <w:rFonts w:ascii="Arial" w:hAnsi="Arial" w:cs="Arial"/>
        </w:rPr>
      </w:pPr>
    </w:p>
    <w:p w14:paraId="458664C8"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AwardedEnergyOffer</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4FD51AA8" w14:textId="77777777" w:rsidR="008A5EF2" w:rsidRPr="00B81394" w:rsidRDefault="008A5EF2" w:rsidP="008A5EF2">
      <w:pPr>
        <w:keepNext/>
        <w:ind w:left="360"/>
        <w:rPr>
          <w:rFonts w:ascii="Arial" w:hAnsi="Arial" w:cs="Arial"/>
        </w:rPr>
      </w:pPr>
    </w:p>
    <w:p w14:paraId="3D6C7C3E"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7B53152" wp14:editId="4D31DB0C">
            <wp:extent cx="4029075" cy="3571875"/>
            <wp:effectExtent l="0" t="0" r="9525" b="9525"/>
            <wp:docPr id="53" name="Picture 53"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05E72EDE" w14:textId="77777777" w:rsidR="0083133A" w:rsidRPr="00B81394" w:rsidRDefault="0083133A" w:rsidP="008A5EF2">
      <w:pPr>
        <w:keepNext/>
        <w:ind w:left="360"/>
        <w:rPr>
          <w:rFonts w:ascii="Arial" w:hAnsi="Arial" w:cs="Arial"/>
        </w:rPr>
      </w:pPr>
    </w:p>
    <w:p w14:paraId="10FDB40C" w14:textId="2EBA6F26" w:rsidR="008A5EF2" w:rsidRPr="00B81394" w:rsidRDefault="008A5EF2" w:rsidP="00BD2305">
      <w:pPr>
        <w:rPr>
          <w:rFonts w:ascii="Arial" w:hAnsi="Arial" w:cs="Arial"/>
          <w:sz w:val="20"/>
          <w:szCs w:val="20"/>
        </w:rPr>
      </w:pPr>
      <w:bookmarkStart w:id="1231" w:name="_Toc11224476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89</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83133A" w:rsidRPr="00B81394">
        <w:rPr>
          <w:rFonts w:ascii="Arial" w:hAnsi="Arial" w:cs="Arial"/>
          <w:sz w:val="20"/>
          <w:szCs w:val="20"/>
        </w:rPr>
        <w:t>AwardedEnergyOffer</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231"/>
    </w:p>
    <w:p w14:paraId="6FF0E914" w14:textId="77777777" w:rsidR="00FB24AE" w:rsidRPr="00B81394" w:rsidRDefault="00FB24AE" w:rsidP="00BD2305">
      <w:pPr>
        <w:rPr>
          <w:rFonts w:ascii="Arial" w:hAnsi="Arial" w:cs="Arial"/>
        </w:rPr>
      </w:pPr>
    </w:p>
    <w:p w14:paraId="082A915D" w14:textId="77777777" w:rsidR="00FB24AE" w:rsidRPr="00B81394" w:rsidRDefault="00FB24AE" w:rsidP="00FB24AE">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AwardedEnergyOffer</w:t>
      </w:r>
      <w:proofErr w:type="spellEnd"/>
      <w:r w:rsidRPr="00B81394">
        <w:rPr>
          <w:rFonts w:ascii="Arial" w:hAnsi="Arial" w:cs="Arial"/>
        </w:rPr>
        <w:t xml:space="preserve"> elements.</w:t>
      </w:r>
    </w:p>
    <w:p w14:paraId="6417623E"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1257"/>
        <w:gridCol w:w="1840"/>
        <w:gridCol w:w="1799"/>
      </w:tblGrid>
      <w:tr w:rsidR="00FB24AE" w:rsidRPr="00FA0A10" w14:paraId="04919A79" w14:textId="77777777" w:rsidTr="008F53C6">
        <w:tc>
          <w:tcPr>
            <w:tcW w:w="3786" w:type="dxa"/>
            <w:shd w:val="clear" w:color="auto" w:fill="FF99CC"/>
          </w:tcPr>
          <w:p w14:paraId="7020CCF9" w14:textId="77777777" w:rsidR="00FB24AE" w:rsidRPr="00B81394" w:rsidRDefault="00FB24AE" w:rsidP="00CF0D10">
            <w:pPr>
              <w:rPr>
                <w:rFonts w:ascii="Arial" w:hAnsi="Arial" w:cs="Arial"/>
                <w:i/>
              </w:rPr>
            </w:pPr>
            <w:r w:rsidRPr="00B81394">
              <w:rPr>
                <w:rFonts w:ascii="Arial" w:hAnsi="Arial" w:cs="Arial"/>
                <w:i/>
              </w:rPr>
              <w:t>Element</w:t>
            </w:r>
          </w:p>
        </w:tc>
        <w:tc>
          <w:tcPr>
            <w:tcW w:w="1176" w:type="dxa"/>
            <w:shd w:val="clear" w:color="auto" w:fill="FF99CC"/>
          </w:tcPr>
          <w:p w14:paraId="35644E3D" w14:textId="77777777" w:rsidR="00FB24AE" w:rsidRPr="00B81394" w:rsidRDefault="00FB24AE" w:rsidP="00CF0D10">
            <w:pPr>
              <w:rPr>
                <w:rFonts w:ascii="Arial" w:hAnsi="Arial" w:cs="Arial"/>
                <w:i/>
              </w:rPr>
            </w:pPr>
            <w:r w:rsidRPr="00B81394">
              <w:rPr>
                <w:rFonts w:ascii="Arial" w:hAnsi="Arial" w:cs="Arial"/>
                <w:i/>
              </w:rPr>
              <w:t>Datatype</w:t>
            </w:r>
          </w:p>
        </w:tc>
        <w:tc>
          <w:tcPr>
            <w:tcW w:w="1855" w:type="dxa"/>
            <w:shd w:val="clear" w:color="auto" w:fill="FF99CC"/>
          </w:tcPr>
          <w:p w14:paraId="641A55A5" w14:textId="77777777" w:rsidR="00FB24AE" w:rsidRPr="00B81394" w:rsidRDefault="00FB24AE" w:rsidP="00CF0D10">
            <w:pPr>
              <w:rPr>
                <w:rFonts w:ascii="Arial" w:hAnsi="Arial" w:cs="Arial"/>
                <w:i/>
              </w:rPr>
            </w:pPr>
            <w:r w:rsidRPr="00B81394">
              <w:rPr>
                <w:rFonts w:ascii="Arial" w:hAnsi="Arial" w:cs="Arial"/>
                <w:i/>
              </w:rPr>
              <w:t>Description</w:t>
            </w:r>
          </w:p>
        </w:tc>
        <w:tc>
          <w:tcPr>
            <w:tcW w:w="1820" w:type="dxa"/>
            <w:shd w:val="clear" w:color="auto" w:fill="FF99CC"/>
          </w:tcPr>
          <w:p w14:paraId="615492D3"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235DEDB7" w14:textId="77777777" w:rsidTr="008F53C6">
        <w:tc>
          <w:tcPr>
            <w:tcW w:w="3786" w:type="dxa"/>
          </w:tcPr>
          <w:p w14:paraId="60DFC40F" w14:textId="77777777" w:rsidR="00FB24AE" w:rsidRPr="00B81394" w:rsidRDefault="00320051" w:rsidP="00CF0D10">
            <w:pPr>
              <w:rPr>
                <w:rFonts w:ascii="Arial" w:hAnsi="Arial" w:cs="Arial"/>
              </w:rPr>
            </w:pPr>
            <w:proofErr w:type="spellStart"/>
            <w:r w:rsidRPr="00B81394">
              <w:rPr>
                <w:rFonts w:ascii="Arial" w:hAnsi="Arial" w:cs="Arial"/>
              </w:rPr>
              <w:t>Q</w:t>
            </w:r>
            <w:r w:rsidR="00FB24AE" w:rsidRPr="00B81394">
              <w:rPr>
                <w:rFonts w:ascii="Arial" w:hAnsi="Arial" w:cs="Arial"/>
              </w:rPr>
              <w:t>se</w:t>
            </w:r>
            <w:proofErr w:type="spellEnd"/>
          </w:p>
        </w:tc>
        <w:tc>
          <w:tcPr>
            <w:tcW w:w="1176" w:type="dxa"/>
          </w:tcPr>
          <w:p w14:paraId="037164D2"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03578F3" w14:textId="77777777" w:rsidR="00FB24AE" w:rsidRPr="00B81394" w:rsidRDefault="00FB24AE" w:rsidP="00CF0D10">
            <w:pPr>
              <w:rPr>
                <w:rFonts w:ascii="Arial" w:hAnsi="Arial" w:cs="Arial"/>
              </w:rPr>
            </w:pPr>
            <w:r w:rsidRPr="00B81394">
              <w:rPr>
                <w:rFonts w:ascii="Arial" w:hAnsi="Arial" w:cs="Arial"/>
              </w:rPr>
              <w:t>Participant ID</w:t>
            </w:r>
          </w:p>
        </w:tc>
        <w:tc>
          <w:tcPr>
            <w:tcW w:w="1820" w:type="dxa"/>
          </w:tcPr>
          <w:p w14:paraId="0E6DBFA6" w14:textId="77777777" w:rsidR="00FB24AE" w:rsidRPr="00B81394" w:rsidRDefault="00FB24AE" w:rsidP="00CF0D10">
            <w:pPr>
              <w:rPr>
                <w:rFonts w:ascii="Arial" w:hAnsi="Arial" w:cs="Arial"/>
              </w:rPr>
            </w:pPr>
          </w:p>
        </w:tc>
      </w:tr>
      <w:tr w:rsidR="00FB24AE" w:rsidRPr="00FA0A10" w14:paraId="682EAC7B" w14:textId="77777777" w:rsidTr="008F53C6">
        <w:tc>
          <w:tcPr>
            <w:tcW w:w="3786" w:type="dxa"/>
          </w:tcPr>
          <w:p w14:paraId="657557F9" w14:textId="77777777" w:rsidR="00FB24AE" w:rsidRPr="00B81394" w:rsidRDefault="00FB24AE" w:rsidP="00CF0D10">
            <w:pPr>
              <w:rPr>
                <w:rFonts w:ascii="Arial" w:hAnsi="Arial" w:cs="Arial"/>
              </w:rPr>
            </w:pPr>
            <w:proofErr w:type="spellStart"/>
            <w:r w:rsidRPr="00B81394">
              <w:rPr>
                <w:rFonts w:ascii="Arial" w:hAnsi="Arial" w:cs="Arial"/>
              </w:rPr>
              <w:t>startTime</w:t>
            </w:r>
            <w:proofErr w:type="spellEnd"/>
          </w:p>
        </w:tc>
        <w:tc>
          <w:tcPr>
            <w:tcW w:w="1176" w:type="dxa"/>
          </w:tcPr>
          <w:p w14:paraId="61BCEB22"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55" w:type="dxa"/>
          </w:tcPr>
          <w:p w14:paraId="279564F9" w14:textId="77777777" w:rsidR="00FB24AE" w:rsidRPr="00B81394" w:rsidRDefault="00FB24AE" w:rsidP="00CF0D10">
            <w:pPr>
              <w:rPr>
                <w:rFonts w:ascii="Arial" w:hAnsi="Arial" w:cs="Arial"/>
              </w:rPr>
            </w:pPr>
            <w:r w:rsidRPr="00B81394">
              <w:rPr>
                <w:rFonts w:ascii="Arial" w:hAnsi="Arial" w:cs="Arial"/>
              </w:rPr>
              <w:t>Start time for the award</w:t>
            </w:r>
          </w:p>
        </w:tc>
        <w:tc>
          <w:tcPr>
            <w:tcW w:w="1820" w:type="dxa"/>
          </w:tcPr>
          <w:p w14:paraId="294F7455"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06E84934" w14:textId="77777777" w:rsidTr="008F53C6">
        <w:tc>
          <w:tcPr>
            <w:tcW w:w="3786" w:type="dxa"/>
          </w:tcPr>
          <w:p w14:paraId="619BCF16" w14:textId="77777777" w:rsidR="00FB24AE" w:rsidRPr="00B81394" w:rsidRDefault="00FB24AE" w:rsidP="00CF0D10">
            <w:pPr>
              <w:rPr>
                <w:rFonts w:ascii="Arial" w:hAnsi="Arial" w:cs="Arial"/>
              </w:rPr>
            </w:pPr>
            <w:proofErr w:type="spellStart"/>
            <w:r w:rsidRPr="00B81394">
              <w:rPr>
                <w:rFonts w:ascii="Arial" w:hAnsi="Arial" w:cs="Arial"/>
              </w:rPr>
              <w:t>endTime</w:t>
            </w:r>
            <w:proofErr w:type="spellEnd"/>
          </w:p>
        </w:tc>
        <w:tc>
          <w:tcPr>
            <w:tcW w:w="1176" w:type="dxa"/>
          </w:tcPr>
          <w:p w14:paraId="3164681E"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55" w:type="dxa"/>
          </w:tcPr>
          <w:p w14:paraId="73FB1AAA" w14:textId="77777777" w:rsidR="00FB24AE" w:rsidRPr="00B81394" w:rsidRDefault="00FB24AE" w:rsidP="00CF0D10">
            <w:pPr>
              <w:rPr>
                <w:rFonts w:ascii="Arial" w:hAnsi="Arial" w:cs="Arial"/>
              </w:rPr>
            </w:pPr>
            <w:r w:rsidRPr="00B81394">
              <w:rPr>
                <w:rFonts w:ascii="Arial" w:hAnsi="Arial" w:cs="Arial"/>
              </w:rPr>
              <w:t>End time for the award</w:t>
            </w:r>
          </w:p>
        </w:tc>
        <w:tc>
          <w:tcPr>
            <w:tcW w:w="1820" w:type="dxa"/>
          </w:tcPr>
          <w:p w14:paraId="033AEED0"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3A76BD92" w14:textId="77777777" w:rsidTr="008F53C6">
        <w:tc>
          <w:tcPr>
            <w:tcW w:w="3786" w:type="dxa"/>
          </w:tcPr>
          <w:p w14:paraId="184D06BE" w14:textId="77777777" w:rsidR="00FB24AE" w:rsidRPr="00B81394" w:rsidRDefault="00573808" w:rsidP="00CF0D10">
            <w:pPr>
              <w:rPr>
                <w:rFonts w:ascii="Arial" w:hAnsi="Arial" w:cs="Arial"/>
              </w:rPr>
            </w:pPr>
            <w:proofErr w:type="spellStart"/>
            <w:r w:rsidRPr="00B81394">
              <w:rPr>
                <w:rFonts w:ascii="Arial" w:hAnsi="Arial" w:cs="Arial"/>
              </w:rPr>
              <w:t>tradingDate</w:t>
            </w:r>
            <w:proofErr w:type="spellEnd"/>
            <w:r w:rsidR="00FB24AE" w:rsidRPr="00B81394">
              <w:rPr>
                <w:rFonts w:ascii="Arial" w:hAnsi="Arial" w:cs="Arial"/>
              </w:rPr>
              <w:t xml:space="preserve"> </w:t>
            </w:r>
          </w:p>
        </w:tc>
        <w:tc>
          <w:tcPr>
            <w:tcW w:w="1176" w:type="dxa"/>
          </w:tcPr>
          <w:p w14:paraId="5E086FFE" w14:textId="77777777" w:rsidR="00FB24AE" w:rsidRPr="00B81394" w:rsidRDefault="00FB24AE" w:rsidP="00CF0D10">
            <w:pPr>
              <w:rPr>
                <w:rFonts w:ascii="Arial" w:hAnsi="Arial" w:cs="Arial"/>
              </w:rPr>
            </w:pPr>
            <w:r w:rsidRPr="00B81394">
              <w:rPr>
                <w:rFonts w:ascii="Arial" w:hAnsi="Arial" w:cs="Arial"/>
              </w:rPr>
              <w:t>Date</w:t>
            </w:r>
          </w:p>
        </w:tc>
        <w:tc>
          <w:tcPr>
            <w:tcW w:w="1855" w:type="dxa"/>
          </w:tcPr>
          <w:p w14:paraId="04BD5116" w14:textId="77777777" w:rsidR="00FB24AE" w:rsidRPr="00B81394" w:rsidRDefault="00FB24AE" w:rsidP="00CF0D10">
            <w:pPr>
              <w:rPr>
                <w:rFonts w:ascii="Arial" w:hAnsi="Arial" w:cs="Arial"/>
              </w:rPr>
            </w:pPr>
            <w:r w:rsidRPr="00B81394">
              <w:rPr>
                <w:rFonts w:ascii="Arial" w:hAnsi="Arial" w:cs="Arial"/>
              </w:rPr>
              <w:t>Award date</w:t>
            </w:r>
          </w:p>
        </w:tc>
        <w:tc>
          <w:tcPr>
            <w:tcW w:w="1820" w:type="dxa"/>
          </w:tcPr>
          <w:p w14:paraId="6DDC60B4"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03BA1F16" w14:textId="77777777" w:rsidTr="008F53C6">
        <w:tc>
          <w:tcPr>
            <w:tcW w:w="3786" w:type="dxa"/>
          </w:tcPr>
          <w:p w14:paraId="78535E55" w14:textId="77777777" w:rsidR="00FB24AE" w:rsidRPr="00B81394" w:rsidRDefault="00FB24AE" w:rsidP="00CF0D10">
            <w:pPr>
              <w:rPr>
                <w:rFonts w:ascii="Arial" w:hAnsi="Arial" w:cs="Arial"/>
              </w:rPr>
            </w:pPr>
            <w:proofErr w:type="spellStart"/>
            <w:r w:rsidRPr="00B81394">
              <w:rPr>
                <w:rFonts w:ascii="Arial" w:hAnsi="Arial" w:cs="Arial"/>
              </w:rPr>
              <w:t>marketType</w:t>
            </w:r>
            <w:proofErr w:type="spellEnd"/>
          </w:p>
        </w:tc>
        <w:tc>
          <w:tcPr>
            <w:tcW w:w="1176" w:type="dxa"/>
          </w:tcPr>
          <w:p w14:paraId="3156C9FB"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698F799F" w14:textId="77777777" w:rsidR="00FB24AE" w:rsidRPr="00B81394" w:rsidRDefault="00FB24AE" w:rsidP="00CF0D10">
            <w:pPr>
              <w:rPr>
                <w:rFonts w:ascii="Arial" w:hAnsi="Arial" w:cs="Arial"/>
              </w:rPr>
            </w:pPr>
            <w:r w:rsidRPr="00B81394">
              <w:rPr>
                <w:rFonts w:ascii="Arial" w:hAnsi="Arial" w:cs="Arial"/>
              </w:rPr>
              <w:t>Market type</w:t>
            </w:r>
          </w:p>
        </w:tc>
        <w:tc>
          <w:tcPr>
            <w:tcW w:w="1820" w:type="dxa"/>
          </w:tcPr>
          <w:p w14:paraId="4039C7FE"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6105965B" w14:textId="77777777" w:rsidTr="008F53C6">
        <w:tc>
          <w:tcPr>
            <w:tcW w:w="3786" w:type="dxa"/>
          </w:tcPr>
          <w:p w14:paraId="1647513B" w14:textId="77777777" w:rsidR="00FB24AE" w:rsidRPr="00B81394" w:rsidRDefault="00320051" w:rsidP="00CF0D10">
            <w:pPr>
              <w:rPr>
                <w:rFonts w:ascii="Arial" w:hAnsi="Arial" w:cs="Arial"/>
              </w:rPr>
            </w:pPr>
            <w:r w:rsidRPr="00B81394">
              <w:rPr>
                <w:rFonts w:ascii="Arial" w:hAnsi="Arial" w:cs="Arial"/>
              </w:rPr>
              <w:t>R</w:t>
            </w:r>
            <w:r w:rsidR="00FB24AE" w:rsidRPr="00B81394">
              <w:rPr>
                <w:rFonts w:ascii="Arial" w:hAnsi="Arial" w:cs="Arial"/>
              </w:rPr>
              <w:t xml:space="preserve">esource </w:t>
            </w:r>
          </w:p>
        </w:tc>
        <w:tc>
          <w:tcPr>
            <w:tcW w:w="1176" w:type="dxa"/>
          </w:tcPr>
          <w:p w14:paraId="49040DCA"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B91D18E" w14:textId="77777777" w:rsidR="00FB24AE" w:rsidRPr="00B81394" w:rsidRDefault="00FB24AE" w:rsidP="00CF0D10">
            <w:pPr>
              <w:rPr>
                <w:rFonts w:ascii="Arial" w:hAnsi="Arial" w:cs="Arial"/>
              </w:rPr>
            </w:pPr>
            <w:r w:rsidRPr="00B81394">
              <w:rPr>
                <w:rFonts w:ascii="Arial" w:hAnsi="Arial" w:cs="Arial"/>
              </w:rPr>
              <w:t>Resource</w:t>
            </w:r>
          </w:p>
        </w:tc>
        <w:tc>
          <w:tcPr>
            <w:tcW w:w="1820" w:type="dxa"/>
          </w:tcPr>
          <w:p w14:paraId="6420FFE3" w14:textId="77777777" w:rsidR="00FB24AE" w:rsidRPr="00B81394" w:rsidRDefault="00FB24AE" w:rsidP="00CF0D10">
            <w:pPr>
              <w:rPr>
                <w:rFonts w:ascii="Arial" w:hAnsi="Arial" w:cs="Arial"/>
              </w:rPr>
            </w:pPr>
            <w:r w:rsidRPr="00B81394">
              <w:rPr>
                <w:rFonts w:ascii="Arial" w:hAnsi="Arial" w:cs="Arial"/>
              </w:rPr>
              <w:t>Valid resource name</w:t>
            </w:r>
          </w:p>
        </w:tc>
      </w:tr>
      <w:tr w:rsidR="00FB24AE" w:rsidRPr="00FA0A10" w14:paraId="63AD62EC" w14:textId="77777777" w:rsidTr="008F53C6">
        <w:tc>
          <w:tcPr>
            <w:tcW w:w="3786" w:type="dxa"/>
          </w:tcPr>
          <w:p w14:paraId="2E661AAB" w14:textId="77777777" w:rsidR="00FB24AE" w:rsidRPr="00B81394" w:rsidRDefault="00FB24AE" w:rsidP="00CF0D10">
            <w:pPr>
              <w:rPr>
                <w:rFonts w:ascii="Arial" w:hAnsi="Arial" w:cs="Arial"/>
              </w:rPr>
            </w:pPr>
            <w:proofErr w:type="spellStart"/>
            <w:r w:rsidRPr="00B81394">
              <w:rPr>
                <w:rFonts w:ascii="Arial" w:hAnsi="Arial" w:cs="Arial"/>
              </w:rPr>
              <w:t>awardedMWh</w:t>
            </w:r>
            <w:proofErr w:type="spellEnd"/>
          </w:p>
        </w:tc>
        <w:tc>
          <w:tcPr>
            <w:tcW w:w="1176" w:type="dxa"/>
          </w:tcPr>
          <w:p w14:paraId="1E19E465" w14:textId="77777777" w:rsidR="00FB24AE" w:rsidRPr="00B81394" w:rsidRDefault="00FB24AE" w:rsidP="00CF0D10">
            <w:pPr>
              <w:rPr>
                <w:rFonts w:ascii="Arial" w:hAnsi="Arial" w:cs="Arial"/>
              </w:rPr>
            </w:pPr>
            <w:r w:rsidRPr="00B81394">
              <w:rPr>
                <w:rFonts w:ascii="Arial" w:hAnsi="Arial" w:cs="Arial"/>
              </w:rPr>
              <w:t>Float</w:t>
            </w:r>
          </w:p>
        </w:tc>
        <w:tc>
          <w:tcPr>
            <w:tcW w:w="1855" w:type="dxa"/>
          </w:tcPr>
          <w:p w14:paraId="625BBB19" w14:textId="77777777" w:rsidR="00FB24AE" w:rsidRPr="00B81394" w:rsidRDefault="00FB24AE" w:rsidP="00CF0D10">
            <w:pPr>
              <w:rPr>
                <w:rFonts w:ascii="Arial" w:hAnsi="Arial" w:cs="Arial"/>
              </w:rPr>
            </w:pPr>
            <w:r w:rsidRPr="00B81394">
              <w:rPr>
                <w:rFonts w:ascii="Arial" w:hAnsi="Arial" w:cs="Arial"/>
              </w:rPr>
              <w:t>Awarded quantity</w:t>
            </w:r>
          </w:p>
        </w:tc>
        <w:tc>
          <w:tcPr>
            <w:tcW w:w="1820" w:type="dxa"/>
          </w:tcPr>
          <w:p w14:paraId="7425A810" w14:textId="77777777" w:rsidR="00FB24AE" w:rsidRPr="00B81394" w:rsidRDefault="00FB24AE" w:rsidP="00CF0D10">
            <w:pPr>
              <w:rPr>
                <w:rFonts w:ascii="Arial" w:hAnsi="Arial" w:cs="Arial"/>
              </w:rPr>
            </w:pPr>
            <w:r w:rsidRPr="00B81394">
              <w:rPr>
                <w:rFonts w:ascii="Arial" w:hAnsi="Arial" w:cs="Arial"/>
              </w:rPr>
              <w:t>Awarded MWh</w:t>
            </w:r>
          </w:p>
        </w:tc>
      </w:tr>
      <w:tr w:rsidR="008F2B2E" w:rsidRPr="00FA0A10" w14:paraId="77EFE7EC" w14:textId="77777777" w:rsidTr="008F53C6">
        <w:tc>
          <w:tcPr>
            <w:tcW w:w="3786" w:type="dxa"/>
          </w:tcPr>
          <w:p w14:paraId="0DB8F458" w14:textId="77777777" w:rsidR="008F2B2E" w:rsidRPr="00B81394" w:rsidRDefault="008F2B2E" w:rsidP="000B29A3">
            <w:pPr>
              <w:rPr>
                <w:rFonts w:ascii="Arial" w:hAnsi="Arial" w:cs="Arial"/>
              </w:rPr>
            </w:pPr>
            <w:proofErr w:type="spellStart"/>
            <w:r w:rsidRPr="00B81394">
              <w:rPr>
                <w:rFonts w:ascii="Arial" w:hAnsi="Arial" w:cs="Arial"/>
              </w:rPr>
              <w:t>startType</w:t>
            </w:r>
            <w:proofErr w:type="spellEnd"/>
          </w:p>
        </w:tc>
        <w:tc>
          <w:tcPr>
            <w:tcW w:w="1176" w:type="dxa"/>
          </w:tcPr>
          <w:p w14:paraId="0B828A12" w14:textId="77777777" w:rsidR="008F2B2E" w:rsidRPr="00B81394" w:rsidRDefault="008F2B2E" w:rsidP="000B29A3">
            <w:pPr>
              <w:rPr>
                <w:rFonts w:ascii="Arial" w:hAnsi="Arial" w:cs="Arial"/>
              </w:rPr>
            </w:pPr>
            <w:r w:rsidRPr="00B81394">
              <w:rPr>
                <w:rFonts w:ascii="Arial" w:hAnsi="Arial" w:cs="Arial"/>
              </w:rPr>
              <w:t xml:space="preserve">string </w:t>
            </w:r>
          </w:p>
        </w:tc>
        <w:tc>
          <w:tcPr>
            <w:tcW w:w="1855" w:type="dxa"/>
          </w:tcPr>
          <w:p w14:paraId="29F78D90" w14:textId="77777777" w:rsidR="008F2B2E" w:rsidRPr="00B81394" w:rsidRDefault="008F2B2E" w:rsidP="000B29A3">
            <w:pPr>
              <w:rPr>
                <w:rFonts w:ascii="Arial" w:hAnsi="Arial" w:cs="Arial"/>
              </w:rPr>
            </w:pPr>
            <w:r w:rsidRPr="00B81394">
              <w:rPr>
                <w:rFonts w:ascii="Arial" w:hAnsi="Arial" w:cs="Arial"/>
              </w:rPr>
              <w:t xml:space="preserve"> </w:t>
            </w:r>
          </w:p>
        </w:tc>
        <w:tc>
          <w:tcPr>
            <w:tcW w:w="1820" w:type="dxa"/>
          </w:tcPr>
          <w:p w14:paraId="18FE898F" w14:textId="77777777" w:rsidR="008F2B2E" w:rsidRPr="00B81394" w:rsidRDefault="008F2B2E" w:rsidP="000B29A3">
            <w:pPr>
              <w:rPr>
                <w:rFonts w:ascii="Arial" w:hAnsi="Arial" w:cs="Arial"/>
              </w:rPr>
            </w:pPr>
            <w:r w:rsidRPr="00B81394">
              <w:rPr>
                <w:rFonts w:ascii="Arial" w:hAnsi="Arial" w:cs="Arial"/>
              </w:rPr>
              <w:t xml:space="preserve"> </w:t>
            </w:r>
            <w:r w:rsidR="00D712AE" w:rsidRPr="00B81394">
              <w:rPr>
                <w:rFonts w:ascii="Arial" w:hAnsi="Arial" w:cs="Arial"/>
              </w:rPr>
              <w:t>HOT or INTER or COLD</w:t>
            </w:r>
          </w:p>
        </w:tc>
      </w:tr>
      <w:tr w:rsidR="00F11F35" w:rsidRPr="00FA0A10" w14:paraId="0D582E74" w14:textId="77777777" w:rsidTr="008F53C6">
        <w:tc>
          <w:tcPr>
            <w:tcW w:w="3786" w:type="dxa"/>
          </w:tcPr>
          <w:p w14:paraId="49A132AF" w14:textId="77777777" w:rsidR="00F11F35" w:rsidRPr="00B81394" w:rsidRDefault="008F2B2E" w:rsidP="00CF0D10">
            <w:pPr>
              <w:rPr>
                <w:rFonts w:ascii="Arial" w:hAnsi="Arial" w:cs="Arial"/>
              </w:rPr>
            </w:pPr>
            <w:proofErr w:type="spellStart"/>
            <w:r w:rsidRPr="00B81394">
              <w:rPr>
                <w:rFonts w:ascii="Arial" w:hAnsi="Arial" w:cs="Arial"/>
              </w:rPr>
              <w:t>combinedCycleName</w:t>
            </w:r>
            <w:proofErr w:type="spellEnd"/>
          </w:p>
        </w:tc>
        <w:tc>
          <w:tcPr>
            <w:tcW w:w="1176" w:type="dxa"/>
          </w:tcPr>
          <w:p w14:paraId="4822376B" w14:textId="77777777" w:rsidR="00F11F35" w:rsidRPr="00B81394" w:rsidRDefault="008F2B2E" w:rsidP="00CF0D10">
            <w:pPr>
              <w:rPr>
                <w:rFonts w:ascii="Arial" w:hAnsi="Arial" w:cs="Arial"/>
              </w:rPr>
            </w:pPr>
            <w:r w:rsidRPr="00B81394">
              <w:rPr>
                <w:rFonts w:ascii="Arial" w:hAnsi="Arial" w:cs="Arial"/>
              </w:rPr>
              <w:t xml:space="preserve">string </w:t>
            </w:r>
            <w:r w:rsidR="00F11F35" w:rsidRPr="00B81394">
              <w:rPr>
                <w:rFonts w:ascii="Arial" w:hAnsi="Arial" w:cs="Arial"/>
              </w:rPr>
              <w:t xml:space="preserve"> </w:t>
            </w:r>
          </w:p>
        </w:tc>
        <w:tc>
          <w:tcPr>
            <w:tcW w:w="1855" w:type="dxa"/>
          </w:tcPr>
          <w:p w14:paraId="63B4E786" w14:textId="77777777" w:rsidR="00F11F35" w:rsidRPr="00B81394" w:rsidRDefault="008F2B2E" w:rsidP="00CF0D10">
            <w:pPr>
              <w:rPr>
                <w:rFonts w:ascii="Arial" w:hAnsi="Arial" w:cs="Arial"/>
              </w:rPr>
            </w:pPr>
            <w:r w:rsidRPr="00B81394">
              <w:rPr>
                <w:rFonts w:ascii="Arial" w:hAnsi="Arial" w:cs="Arial"/>
              </w:rPr>
              <w:t xml:space="preserve"> </w:t>
            </w:r>
          </w:p>
        </w:tc>
        <w:tc>
          <w:tcPr>
            <w:tcW w:w="1820" w:type="dxa"/>
          </w:tcPr>
          <w:p w14:paraId="2E22EFD9" w14:textId="77777777" w:rsidR="00F11F35" w:rsidRPr="00B81394" w:rsidRDefault="008F2B2E" w:rsidP="00CF0D10">
            <w:pPr>
              <w:rPr>
                <w:rFonts w:ascii="Arial" w:hAnsi="Arial" w:cs="Arial"/>
              </w:rPr>
            </w:pPr>
            <w:r w:rsidRPr="00B81394">
              <w:rPr>
                <w:rFonts w:ascii="Arial" w:hAnsi="Arial" w:cs="Arial"/>
              </w:rPr>
              <w:t xml:space="preserve"> </w:t>
            </w:r>
          </w:p>
        </w:tc>
      </w:tr>
    </w:tbl>
    <w:p w14:paraId="0AFACAB9" w14:textId="77777777" w:rsidR="00FB24AE" w:rsidRPr="00B81394" w:rsidRDefault="00FB24AE" w:rsidP="00FB24AE">
      <w:pPr>
        <w:rPr>
          <w:rFonts w:ascii="Arial" w:hAnsi="Arial" w:cs="Arial"/>
        </w:rPr>
      </w:pPr>
    </w:p>
    <w:p w14:paraId="523FBF9F" w14:textId="77777777" w:rsidR="00FB24AE" w:rsidRPr="00B81394" w:rsidRDefault="00FB24AE" w:rsidP="00BD2305">
      <w:pPr>
        <w:rPr>
          <w:rFonts w:ascii="Arial" w:hAnsi="Arial" w:cs="Arial"/>
        </w:rPr>
      </w:pPr>
    </w:p>
    <w:p w14:paraId="72A71B3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0FCCE342" w14:textId="77777777" w:rsidR="00F20EB2" w:rsidRPr="00B81394" w:rsidRDefault="00F20EB2" w:rsidP="00F20EB2">
      <w:pPr>
        <w:tabs>
          <w:tab w:val="left" w:pos="360"/>
        </w:tabs>
        <w:ind w:left="360"/>
        <w:rPr>
          <w:rFonts w:ascii="Arial" w:hAnsi="Arial" w:cs="Arial"/>
        </w:rPr>
      </w:pPr>
    </w:p>
    <w:p w14:paraId="42370443" w14:textId="77777777" w:rsidR="006962CC" w:rsidRPr="00B81394" w:rsidRDefault="006962CC" w:rsidP="006962CC">
      <w:pPr>
        <w:tabs>
          <w:tab w:val="left" w:pos="360"/>
        </w:tabs>
        <w:ind w:left="360"/>
        <w:rPr>
          <w:rFonts w:ascii="Arial" w:hAnsi="Arial" w:cs="Arial"/>
        </w:rPr>
      </w:pPr>
    </w:p>
    <w:p w14:paraId="53AB5B66" w14:textId="77777777" w:rsidR="00125D94" w:rsidRPr="00B81394" w:rsidRDefault="00125D94" w:rsidP="00125D94">
      <w:pPr>
        <w:ind w:firstLine="360"/>
        <w:rPr>
          <w:rFonts w:ascii="Arial" w:hAnsi="Arial" w:cs="Arial"/>
        </w:rPr>
      </w:pPr>
    </w:p>
    <w:p w14:paraId="6FDE48D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3D9C884A"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39255D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975FB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E2F9C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33964B6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proofErr w:type="spellStart"/>
      <w:r w:rsidR="00D712AE" w:rsidRPr="00FA0A10">
        <w:rPr>
          <w:rFonts w:ascii="Arial" w:hAnsi="Arial" w:cs="Arial"/>
          <w:sz w:val="18"/>
          <w:szCs w:val="18"/>
        </w:rPr>
        <w:t>TestQSE</w:t>
      </w:r>
      <w:proofErr w:type="spellEnd"/>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27D6A6E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&gt;2008-04-30T23:00:00-05:00&lt;/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0CCA2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&gt;2008-05-01T00:00:00-05:00&lt;/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75890B9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58E130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67D64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Resource1</w:t>
      </w:r>
      <w:r w:rsidRPr="00FA0A10">
        <w:rPr>
          <w:rFonts w:ascii="Arial" w:hAnsi="Arial" w:cs="Arial"/>
          <w:sz w:val="18"/>
          <w:szCs w:val="18"/>
        </w:rPr>
        <w:t>&lt;/resource&gt;</w:t>
      </w:r>
    </w:p>
    <w:p w14:paraId="2388B54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w:t>
      </w:r>
      <w:r w:rsidR="00D712AE" w:rsidRPr="00FA0A10">
        <w:rPr>
          <w:rFonts w:ascii="Arial" w:hAnsi="Arial" w:cs="Arial"/>
          <w:sz w:val="18"/>
          <w:szCs w:val="18"/>
        </w:rPr>
        <w:t>126.6</w:t>
      </w:r>
      <w:r w:rsidRPr="00FA0A10">
        <w:rPr>
          <w:rFonts w:ascii="Arial" w:hAnsi="Arial" w:cs="Arial"/>
          <w:sz w:val="18"/>
          <w:szCs w:val="18"/>
        </w:rPr>
        <w:t>&lt;/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4E9FE02D"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startType</w:t>
      </w:r>
      <w:proofErr w:type="spellEnd"/>
      <w:r w:rsidRPr="00FA0A10">
        <w:rPr>
          <w:rFonts w:ascii="Arial" w:hAnsi="Arial" w:cs="Arial"/>
          <w:sz w:val="18"/>
          <w:szCs w:val="18"/>
        </w:rPr>
        <w:t>&gt;HOT&lt;/</w:t>
      </w:r>
      <w:proofErr w:type="spellStart"/>
      <w:r w:rsidRPr="00FA0A10">
        <w:rPr>
          <w:rFonts w:ascii="Arial" w:hAnsi="Arial" w:cs="Arial"/>
          <w:sz w:val="18"/>
          <w:szCs w:val="18"/>
        </w:rPr>
        <w:t>startType</w:t>
      </w:r>
      <w:proofErr w:type="spellEnd"/>
      <w:r w:rsidRPr="00FA0A10">
        <w:rPr>
          <w:rFonts w:ascii="Arial" w:hAnsi="Arial" w:cs="Arial"/>
          <w:sz w:val="18"/>
          <w:szCs w:val="18"/>
        </w:rPr>
        <w:t>&gt;</w:t>
      </w:r>
    </w:p>
    <w:p w14:paraId="666807B2"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combinedCycleName</w:t>
      </w:r>
      <w:proofErr w:type="spellEnd"/>
      <w:r w:rsidRPr="00FA0A10">
        <w:rPr>
          <w:rFonts w:ascii="Arial" w:hAnsi="Arial" w:cs="Arial"/>
          <w:sz w:val="18"/>
          <w:szCs w:val="18"/>
        </w:rPr>
        <w:t>&gt;CC1&lt;/</w:t>
      </w:r>
      <w:proofErr w:type="spellStart"/>
      <w:r w:rsidRPr="00FA0A10">
        <w:rPr>
          <w:rFonts w:ascii="Arial" w:hAnsi="Arial" w:cs="Arial"/>
          <w:sz w:val="18"/>
          <w:szCs w:val="18"/>
        </w:rPr>
        <w:t>combinedCycleName</w:t>
      </w:r>
      <w:proofErr w:type="spellEnd"/>
      <w:r w:rsidRPr="00FA0A10">
        <w:rPr>
          <w:rFonts w:ascii="Arial" w:hAnsi="Arial" w:cs="Arial"/>
          <w:sz w:val="18"/>
          <w:szCs w:val="18"/>
        </w:rPr>
        <w:t>&gt;</w:t>
      </w:r>
    </w:p>
    <w:p w14:paraId="3FFC205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467179E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0A5F6E84" w14:textId="77777777" w:rsidR="008920B9" w:rsidRPr="00B81394" w:rsidRDefault="008920B9" w:rsidP="008920B9">
      <w:pPr>
        <w:rPr>
          <w:rFonts w:ascii="Arial" w:hAnsi="Arial" w:cs="Arial"/>
        </w:rPr>
      </w:pPr>
    </w:p>
    <w:p w14:paraId="0A1F6345" w14:textId="77777777" w:rsidR="008A5EF2" w:rsidRPr="002A438F" w:rsidRDefault="0083133A" w:rsidP="008A5EF2">
      <w:pPr>
        <w:pStyle w:val="Heading3"/>
        <w:rPr>
          <w:rFonts w:cs="Arial"/>
          <w:b w:val="0"/>
        </w:rPr>
      </w:pPr>
      <w:bookmarkStart w:id="1232" w:name="_Toc112244973"/>
      <w:proofErr w:type="spellStart"/>
      <w:r w:rsidRPr="00FA0A10">
        <w:rPr>
          <w:rFonts w:cs="Arial"/>
          <w:b w:val="0"/>
        </w:rPr>
        <w:t>AwardedEnergyOnlyOffer</w:t>
      </w:r>
      <w:bookmarkEnd w:id="1232"/>
      <w:proofErr w:type="spellEnd"/>
    </w:p>
    <w:p w14:paraId="7130131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83133A" w:rsidRPr="00B81394">
        <w:rPr>
          <w:rFonts w:ascii="Arial" w:hAnsi="Arial" w:cs="Arial"/>
        </w:rPr>
        <w:t>AwardedEnergyOnlyOffer</w:t>
      </w:r>
      <w:proofErr w:type="spellEnd"/>
      <w:r w:rsidR="0083133A"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83133A" w:rsidRPr="00B81394">
        <w:rPr>
          <w:rFonts w:ascii="Arial" w:hAnsi="Arial" w:cs="Arial"/>
        </w:rPr>
        <w:t>EnergyOnlyOffer</w:t>
      </w:r>
      <w:proofErr w:type="spellEnd"/>
      <w:r w:rsidR="0083133A" w:rsidRPr="00B81394">
        <w:rPr>
          <w:rFonts w:ascii="Arial" w:hAnsi="Arial" w:cs="Arial"/>
        </w:rPr>
        <w:t xml:space="preserve"> </w:t>
      </w:r>
      <w:r w:rsidRPr="00B81394">
        <w:rPr>
          <w:rFonts w:ascii="Arial" w:hAnsi="Arial" w:cs="Arial"/>
        </w:rPr>
        <w:t xml:space="preserve">awards.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5C58A4E7"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67095A85" w14:textId="77777777">
        <w:tc>
          <w:tcPr>
            <w:tcW w:w="2308" w:type="dxa"/>
            <w:shd w:val="clear" w:color="auto" w:fill="C0C0C0"/>
          </w:tcPr>
          <w:p w14:paraId="4FBB2C6D"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A42AC3"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182E42E4" w14:textId="77777777">
        <w:tc>
          <w:tcPr>
            <w:tcW w:w="2308" w:type="dxa"/>
          </w:tcPr>
          <w:p w14:paraId="6CE29ECB"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4CF2C2F6"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7A8E897C" w14:textId="77777777">
        <w:tc>
          <w:tcPr>
            <w:tcW w:w="2308" w:type="dxa"/>
          </w:tcPr>
          <w:p w14:paraId="41C8F16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4E1EEAF" w14:textId="77777777" w:rsidR="008A5EF2" w:rsidRPr="00FA0A10" w:rsidRDefault="0083133A" w:rsidP="0083133A">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8A5EF2" w:rsidRPr="00FA0A10" w14:paraId="53FDEABE" w14:textId="77777777">
        <w:tc>
          <w:tcPr>
            <w:tcW w:w="2308" w:type="dxa"/>
          </w:tcPr>
          <w:p w14:paraId="493D590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18E1D11"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12C2B1F" w14:textId="77777777">
        <w:tc>
          <w:tcPr>
            <w:tcW w:w="2308" w:type="dxa"/>
          </w:tcPr>
          <w:p w14:paraId="4F23657F"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BF9974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747D6D5" w14:textId="77777777">
        <w:tc>
          <w:tcPr>
            <w:tcW w:w="2308" w:type="dxa"/>
          </w:tcPr>
          <w:p w14:paraId="267F18EF"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4EC460A"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0A09841F" w14:textId="77777777" w:rsidR="0083133A" w:rsidRPr="00B81394" w:rsidRDefault="0083133A" w:rsidP="008A5EF2">
      <w:pPr>
        <w:pStyle w:val="Caption"/>
        <w:rPr>
          <w:rFonts w:ascii="Arial" w:hAnsi="Arial" w:cs="Arial"/>
          <w:b w:val="0"/>
        </w:rPr>
      </w:pPr>
    </w:p>
    <w:p w14:paraId="2A1E4B77" w14:textId="7B6C6A1C" w:rsidR="008A5EF2" w:rsidRPr="00B81394" w:rsidRDefault="008A5EF2" w:rsidP="008A5EF2">
      <w:pPr>
        <w:pStyle w:val="Caption"/>
        <w:rPr>
          <w:rFonts w:ascii="Arial" w:hAnsi="Arial" w:cs="Arial"/>
          <w:b w:val="0"/>
        </w:rPr>
      </w:pPr>
      <w:bookmarkStart w:id="1233" w:name="_Toc11224476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90</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AwardedEnergyOnlyOffer</w:t>
      </w:r>
      <w:proofErr w:type="spellEnd"/>
      <w:r w:rsidR="0083133A" w:rsidRPr="00B81394">
        <w:rPr>
          <w:rFonts w:ascii="Arial" w:hAnsi="Arial" w:cs="Arial"/>
          <w:b w:val="0"/>
        </w:rPr>
        <w:t xml:space="preserve"> </w:t>
      </w:r>
      <w:r w:rsidRPr="00B81394">
        <w:rPr>
          <w:rFonts w:ascii="Arial" w:hAnsi="Arial" w:cs="Arial"/>
          <w:b w:val="0"/>
        </w:rPr>
        <w:t>Parameters</w:t>
      </w:r>
      <w:bookmarkEnd w:id="1233"/>
    </w:p>
    <w:p w14:paraId="6741E287" w14:textId="77777777" w:rsidR="008A5EF2" w:rsidRPr="00B81394" w:rsidRDefault="008A5EF2" w:rsidP="008A5EF2">
      <w:pPr>
        <w:rPr>
          <w:rFonts w:ascii="Arial" w:hAnsi="Arial" w:cs="Arial"/>
        </w:rPr>
      </w:pPr>
    </w:p>
    <w:p w14:paraId="659C4E20"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6E0FD8"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34F25427" w14:textId="77777777">
        <w:tc>
          <w:tcPr>
            <w:tcW w:w="2418" w:type="dxa"/>
            <w:shd w:val="clear" w:color="auto" w:fill="C0C0C0"/>
          </w:tcPr>
          <w:p w14:paraId="7162B2B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26F5A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B532AF9" w14:textId="77777777">
        <w:tc>
          <w:tcPr>
            <w:tcW w:w="2418" w:type="dxa"/>
          </w:tcPr>
          <w:p w14:paraId="4F933029"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5CAB867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C820A28" w14:textId="77777777">
        <w:tc>
          <w:tcPr>
            <w:tcW w:w="2418" w:type="dxa"/>
          </w:tcPr>
          <w:p w14:paraId="00A469D4"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3E7C958D"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8A5EF2" w:rsidRPr="00FA0A10" w14:paraId="2FAAB0B9" w14:textId="77777777">
        <w:tc>
          <w:tcPr>
            <w:tcW w:w="2418" w:type="dxa"/>
          </w:tcPr>
          <w:p w14:paraId="33CC6DD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449F55C8"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C635D95" w14:textId="77777777">
        <w:tc>
          <w:tcPr>
            <w:tcW w:w="2418" w:type="dxa"/>
          </w:tcPr>
          <w:p w14:paraId="424A8598"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FF3F0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3050F9EF" w14:textId="77777777">
        <w:tc>
          <w:tcPr>
            <w:tcW w:w="2418" w:type="dxa"/>
          </w:tcPr>
          <w:p w14:paraId="5B09D1B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Reply/Error</w:t>
            </w:r>
          </w:p>
        </w:tc>
        <w:tc>
          <w:tcPr>
            <w:tcW w:w="4365" w:type="dxa"/>
          </w:tcPr>
          <w:p w14:paraId="22BFBA0B"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CFBD419" w14:textId="77777777">
        <w:tc>
          <w:tcPr>
            <w:tcW w:w="2418" w:type="dxa"/>
          </w:tcPr>
          <w:p w14:paraId="2D9119AC"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329298C7"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AwardedEnergyOnlyOffer</w:t>
            </w:r>
            <w:proofErr w:type="spellEnd"/>
          </w:p>
        </w:tc>
      </w:tr>
    </w:tbl>
    <w:p w14:paraId="240499B3" w14:textId="77777777" w:rsidR="0083133A" w:rsidRPr="00B81394" w:rsidRDefault="0083133A" w:rsidP="008A5EF2">
      <w:pPr>
        <w:pStyle w:val="Caption"/>
        <w:rPr>
          <w:rFonts w:ascii="Arial" w:hAnsi="Arial" w:cs="Arial"/>
          <w:b w:val="0"/>
        </w:rPr>
      </w:pPr>
    </w:p>
    <w:p w14:paraId="5F8940F7" w14:textId="385CF406" w:rsidR="008A5EF2" w:rsidRPr="00B81394" w:rsidRDefault="008A5EF2" w:rsidP="008A5EF2">
      <w:pPr>
        <w:pStyle w:val="Caption"/>
        <w:rPr>
          <w:rFonts w:ascii="Arial" w:hAnsi="Arial" w:cs="Arial"/>
          <w:b w:val="0"/>
        </w:rPr>
      </w:pPr>
      <w:bookmarkStart w:id="1234" w:name="_Toc11224476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91</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AwardedEnergyOnlyOffer</w:t>
      </w:r>
      <w:proofErr w:type="spellEnd"/>
      <w:r w:rsidR="0083133A" w:rsidRPr="00B81394">
        <w:rPr>
          <w:rFonts w:ascii="Arial" w:hAnsi="Arial" w:cs="Arial"/>
          <w:b w:val="0"/>
        </w:rPr>
        <w:t xml:space="preserve"> </w:t>
      </w:r>
      <w:r w:rsidRPr="00B81394">
        <w:rPr>
          <w:rFonts w:ascii="Arial" w:hAnsi="Arial" w:cs="Arial"/>
          <w:b w:val="0"/>
        </w:rPr>
        <w:t>Response</w:t>
      </w:r>
      <w:bookmarkEnd w:id="1234"/>
    </w:p>
    <w:p w14:paraId="2F8E34E0" w14:textId="77777777" w:rsidR="008A5EF2" w:rsidRPr="00B81394" w:rsidRDefault="008A5EF2" w:rsidP="008A5EF2">
      <w:pPr>
        <w:ind w:left="360"/>
        <w:rPr>
          <w:rFonts w:ascii="Arial" w:hAnsi="Arial" w:cs="Arial"/>
        </w:rPr>
      </w:pPr>
    </w:p>
    <w:p w14:paraId="7D8F337D"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AwardedEnergyOnlyOffer</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79B73280" w14:textId="77777777" w:rsidR="008A5EF2" w:rsidRPr="00B81394" w:rsidRDefault="008A5EF2" w:rsidP="008A5EF2">
      <w:pPr>
        <w:keepNext/>
        <w:ind w:left="360"/>
        <w:rPr>
          <w:rFonts w:ascii="Arial" w:hAnsi="Arial" w:cs="Arial"/>
        </w:rPr>
      </w:pPr>
    </w:p>
    <w:p w14:paraId="04194E84" w14:textId="77777777" w:rsidR="0083133A" w:rsidRPr="00B81394" w:rsidRDefault="009A2F00" w:rsidP="008A5EF2">
      <w:pPr>
        <w:keepNext/>
        <w:ind w:left="360"/>
        <w:rPr>
          <w:rFonts w:ascii="Arial" w:hAnsi="Arial" w:cs="Arial"/>
        </w:rPr>
      </w:pPr>
      <w:r>
        <w:rPr>
          <w:rFonts w:ascii="Arial" w:hAnsi="Arial" w:cs="Arial"/>
          <w:noProof/>
        </w:rPr>
        <w:drawing>
          <wp:inline distT="0" distB="0" distL="0" distR="0" wp14:anchorId="0CAD4769" wp14:editId="6E9937C5">
            <wp:extent cx="3838575" cy="3476625"/>
            <wp:effectExtent l="0" t="0" r="9525" b="9525"/>
            <wp:docPr id="54" name="Picture 5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59E5D4B9" w14:textId="77777777" w:rsidR="00C150C5" w:rsidRPr="00B81394" w:rsidRDefault="00C150C5" w:rsidP="008A5EF2">
      <w:pPr>
        <w:keepNext/>
        <w:ind w:left="360"/>
        <w:rPr>
          <w:rFonts w:ascii="Arial" w:hAnsi="Arial" w:cs="Arial"/>
        </w:rPr>
      </w:pPr>
    </w:p>
    <w:p w14:paraId="611EB4F1" w14:textId="77777777" w:rsidR="008A5EF2" w:rsidRPr="00B81394" w:rsidRDefault="008A5EF2" w:rsidP="008A5EF2">
      <w:pPr>
        <w:keepNext/>
        <w:ind w:left="360"/>
        <w:rPr>
          <w:rFonts w:ascii="Arial" w:hAnsi="Arial" w:cs="Arial"/>
        </w:rPr>
      </w:pPr>
    </w:p>
    <w:p w14:paraId="7210656D" w14:textId="6D78AF20" w:rsidR="008A5EF2" w:rsidRPr="00B81394" w:rsidRDefault="008A5EF2" w:rsidP="00BD2305">
      <w:pPr>
        <w:rPr>
          <w:rFonts w:ascii="Arial" w:hAnsi="Arial" w:cs="Arial"/>
          <w:sz w:val="20"/>
          <w:szCs w:val="20"/>
        </w:rPr>
      </w:pPr>
      <w:bookmarkStart w:id="1235" w:name="_Toc11224476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92</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83133A" w:rsidRPr="00B81394">
        <w:rPr>
          <w:rFonts w:ascii="Arial" w:hAnsi="Arial" w:cs="Arial"/>
          <w:sz w:val="20"/>
          <w:szCs w:val="20"/>
        </w:rPr>
        <w:t>AwardedEnergyOnlyOffer</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235"/>
    </w:p>
    <w:p w14:paraId="7A100BAB" w14:textId="77777777" w:rsidR="0085170F" w:rsidRPr="00B81394" w:rsidRDefault="0085170F" w:rsidP="00BD2305">
      <w:pPr>
        <w:rPr>
          <w:rFonts w:ascii="Arial" w:hAnsi="Arial" w:cs="Arial"/>
        </w:rPr>
      </w:pPr>
    </w:p>
    <w:p w14:paraId="549C8FBD" w14:textId="77777777" w:rsidR="0085170F" w:rsidRPr="00B81394" w:rsidRDefault="0085170F" w:rsidP="00BD2305">
      <w:pPr>
        <w:rPr>
          <w:rFonts w:ascii="Arial" w:hAnsi="Arial" w:cs="Arial"/>
        </w:rPr>
      </w:pPr>
    </w:p>
    <w:p w14:paraId="15431FCD" w14:textId="77777777" w:rsidR="0085170F" w:rsidRPr="00B81394" w:rsidRDefault="0085170F" w:rsidP="00BD2305">
      <w:pPr>
        <w:rPr>
          <w:rFonts w:ascii="Arial" w:hAnsi="Arial" w:cs="Arial"/>
        </w:rPr>
      </w:pPr>
    </w:p>
    <w:p w14:paraId="4B27C2A7" w14:textId="77777777" w:rsidR="00FB24AE" w:rsidRPr="00B81394" w:rsidRDefault="00FB24AE" w:rsidP="00BD2305">
      <w:pPr>
        <w:rPr>
          <w:rFonts w:ascii="Arial" w:hAnsi="Arial" w:cs="Arial"/>
        </w:rPr>
      </w:pPr>
    </w:p>
    <w:p w14:paraId="4F636FF0" w14:textId="77777777" w:rsidR="00FB24AE" w:rsidRPr="00B81394" w:rsidRDefault="00FB24AE" w:rsidP="00FB24AE">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AwardedEnergyOnlyOffer</w:t>
      </w:r>
      <w:proofErr w:type="spellEnd"/>
      <w:r w:rsidRPr="00B81394">
        <w:rPr>
          <w:rFonts w:ascii="Arial" w:hAnsi="Arial" w:cs="Arial"/>
        </w:rPr>
        <w:t xml:space="preserve"> elements.</w:t>
      </w:r>
    </w:p>
    <w:p w14:paraId="34CA19EA"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3"/>
        <w:gridCol w:w="1257"/>
        <w:gridCol w:w="1845"/>
        <w:gridCol w:w="1812"/>
      </w:tblGrid>
      <w:tr w:rsidR="00FB24AE" w:rsidRPr="00FA0A10" w14:paraId="44C92B1E" w14:textId="77777777">
        <w:tc>
          <w:tcPr>
            <w:tcW w:w="3815" w:type="dxa"/>
            <w:shd w:val="clear" w:color="auto" w:fill="FF99CC"/>
          </w:tcPr>
          <w:p w14:paraId="4850E3AC" w14:textId="77777777" w:rsidR="00FB24AE" w:rsidRPr="00B81394" w:rsidRDefault="00FB24AE" w:rsidP="00CF0D10">
            <w:pPr>
              <w:rPr>
                <w:rFonts w:ascii="Arial" w:hAnsi="Arial" w:cs="Arial"/>
                <w:i/>
              </w:rPr>
            </w:pPr>
            <w:r w:rsidRPr="00B81394">
              <w:rPr>
                <w:rFonts w:ascii="Arial" w:hAnsi="Arial" w:cs="Arial"/>
                <w:i/>
              </w:rPr>
              <w:t>Element</w:t>
            </w:r>
          </w:p>
        </w:tc>
        <w:tc>
          <w:tcPr>
            <w:tcW w:w="1123" w:type="dxa"/>
            <w:shd w:val="clear" w:color="auto" w:fill="FF99CC"/>
          </w:tcPr>
          <w:p w14:paraId="623B2A21" w14:textId="77777777" w:rsidR="00FB24AE" w:rsidRPr="00B81394" w:rsidRDefault="00FB24AE" w:rsidP="00CF0D10">
            <w:pPr>
              <w:rPr>
                <w:rFonts w:ascii="Arial" w:hAnsi="Arial" w:cs="Arial"/>
                <w:i/>
              </w:rPr>
            </w:pPr>
            <w:r w:rsidRPr="00B81394">
              <w:rPr>
                <w:rFonts w:ascii="Arial" w:hAnsi="Arial" w:cs="Arial"/>
                <w:i/>
              </w:rPr>
              <w:t>Datatype</w:t>
            </w:r>
          </w:p>
        </w:tc>
        <w:tc>
          <w:tcPr>
            <w:tcW w:w="1865" w:type="dxa"/>
            <w:shd w:val="clear" w:color="auto" w:fill="FF99CC"/>
          </w:tcPr>
          <w:p w14:paraId="12CC1C5E" w14:textId="77777777" w:rsidR="00FB24AE" w:rsidRPr="00B81394" w:rsidRDefault="00FB24AE" w:rsidP="00CF0D10">
            <w:pPr>
              <w:rPr>
                <w:rFonts w:ascii="Arial" w:hAnsi="Arial" w:cs="Arial"/>
                <w:i/>
              </w:rPr>
            </w:pPr>
            <w:r w:rsidRPr="00B81394">
              <w:rPr>
                <w:rFonts w:ascii="Arial" w:hAnsi="Arial" w:cs="Arial"/>
                <w:i/>
              </w:rPr>
              <w:t>Description</w:t>
            </w:r>
          </w:p>
        </w:tc>
        <w:tc>
          <w:tcPr>
            <w:tcW w:w="1834" w:type="dxa"/>
            <w:shd w:val="clear" w:color="auto" w:fill="FF99CC"/>
          </w:tcPr>
          <w:p w14:paraId="3B68F699"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0B1930C6" w14:textId="77777777">
        <w:tc>
          <w:tcPr>
            <w:tcW w:w="3815" w:type="dxa"/>
          </w:tcPr>
          <w:p w14:paraId="7487E813" w14:textId="77777777" w:rsidR="00FB24AE" w:rsidRPr="00B81394" w:rsidRDefault="00FB24AE" w:rsidP="00CF0D10">
            <w:pPr>
              <w:rPr>
                <w:rFonts w:ascii="Arial" w:hAnsi="Arial" w:cs="Arial"/>
              </w:rPr>
            </w:pPr>
            <w:proofErr w:type="spellStart"/>
            <w:r w:rsidRPr="00B81394">
              <w:rPr>
                <w:rFonts w:ascii="Arial" w:hAnsi="Arial" w:cs="Arial"/>
              </w:rPr>
              <w:t>qse</w:t>
            </w:r>
            <w:proofErr w:type="spellEnd"/>
          </w:p>
        </w:tc>
        <w:tc>
          <w:tcPr>
            <w:tcW w:w="1123" w:type="dxa"/>
          </w:tcPr>
          <w:p w14:paraId="1CDF1A5D"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6032632" w14:textId="77777777" w:rsidR="00FB24AE" w:rsidRPr="00B81394" w:rsidRDefault="00FB24AE" w:rsidP="00CF0D10">
            <w:pPr>
              <w:rPr>
                <w:rFonts w:ascii="Arial" w:hAnsi="Arial" w:cs="Arial"/>
              </w:rPr>
            </w:pPr>
            <w:r w:rsidRPr="00B81394">
              <w:rPr>
                <w:rFonts w:ascii="Arial" w:hAnsi="Arial" w:cs="Arial"/>
              </w:rPr>
              <w:t>Participant ID</w:t>
            </w:r>
          </w:p>
        </w:tc>
        <w:tc>
          <w:tcPr>
            <w:tcW w:w="1834" w:type="dxa"/>
          </w:tcPr>
          <w:p w14:paraId="31DD1FC9" w14:textId="77777777" w:rsidR="00FB24AE" w:rsidRPr="00B81394" w:rsidRDefault="00FB24AE" w:rsidP="00CF0D10">
            <w:pPr>
              <w:rPr>
                <w:rFonts w:ascii="Arial" w:hAnsi="Arial" w:cs="Arial"/>
              </w:rPr>
            </w:pPr>
          </w:p>
        </w:tc>
      </w:tr>
      <w:tr w:rsidR="00FB24AE" w:rsidRPr="00FA0A10" w14:paraId="5C174186" w14:textId="77777777">
        <w:tc>
          <w:tcPr>
            <w:tcW w:w="3815" w:type="dxa"/>
          </w:tcPr>
          <w:p w14:paraId="6070CBBB" w14:textId="77777777" w:rsidR="00FB24AE" w:rsidRPr="00B81394" w:rsidRDefault="00FB24AE" w:rsidP="00CF0D10">
            <w:pPr>
              <w:rPr>
                <w:rFonts w:ascii="Arial" w:hAnsi="Arial" w:cs="Arial"/>
              </w:rPr>
            </w:pPr>
            <w:proofErr w:type="spellStart"/>
            <w:r w:rsidRPr="00B81394">
              <w:rPr>
                <w:rFonts w:ascii="Arial" w:hAnsi="Arial" w:cs="Arial"/>
              </w:rPr>
              <w:t>startTime</w:t>
            </w:r>
            <w:proofErr w:type="spellEnd"/>
          </w:p>
        </w:tc>
        <w:tc>
          <w:tcPr>
            <w:tcW w:w="1123" w:type="dxa"/>
          </w:tcPr>
          <w:p w14:paraId="6244C0CA"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02A4E8E4" w14:textId="77777777" w:rsidR="00FB24AE" w:rsidRPr="00B81394" w:rsidRDefault="00FB24AE" w:rsidP="00CF0D10">
            <w:pPr>
              <w:rPr>
                <w:rFonts w:ascii="Arial" w:hAnsi="Arial" w:cs="Arial"/>
              </w:rPr>
            </w:pPr>
            <w:r w:rsidRPr="00B81394">
              <w:rPr>
                <w:rFonts w:ascii="Arial" w:hAnsi="Arial" w:cs="Arial"/>
              </w:rPr>
              <w:t>Start time for the award</w:t>
            </w:r>
          </w:p>
        </w:tc>
        <w:tc>
          <w:tcPr>
            <w:tcW w:w="1834" w:type="dxa"/>
          </w:tcPr>
          <w:p w14:paraId="0B872EB3"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27033CBF" w14:textId="77777777">
        <w:tc>
          <w:tcPr>
            <w:tcW w:w="3815" w:type="dxa"/>
          </w:tcPr>
          <w:p w14:paraId="0339A0DE" w14:textId="77777777" w:rsidR="00FB24AE" w:rsidRPr="00B81394" w:rsidRDefault="00FB24AE" w:rsidP="00CF0D10">
            <w:pPr>
              <w:rPr>
                <w:rFonts w:ascii="Arial" w:hAnsi="Arial" w:cs="Arial"/>
              </w:rPr>
            </w:pPr>
            <w:proofErr w:type="spellStart"/>
            <w:r w:rsidRPr="00B81394">
              <w:rPr>
                <w:rFonts w:ascii="Arial" w:hAnsi="Arial" w:cs="Arial"/>
              </w:rPr>
              <w:t>endTime</w:t>
            </w:r>
            <w:proofErr w:type="spellEnd"/>
          </w:p>
        </w:tc>
        <w:tc>
          <w:tcPr>
            <w:tcW w:w="1123" w:type="dxa"/>
          </w:tcPr>
          <w:p w14:paraId="54DD1E1E"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41D94AF4" w14:textId="77777777" w:rsidR="00FB24AE" w:rsidRPr="00B81394" w:rsidRDefault="00FB24AE" w:rsidP="00CF0D10">
            <w:pPr>
              <w:rPr>
                <w:rFonts w:ascii="Arial" w:hAnsi="Arial" w:cs="Arial"/>
              </w:rPr>
            </w:pPr>
            <w:r w:rsidRPr="00B81394">
              <w:rPr>
                <w:rFonts w:ascii="Arial" w:hAnsi="Arial" w:cs="Arial"/>
              </w:rPr>
              <w:t>End time for the award</w:t>
            </w:r>
          </w:p>
        </w:tc>
        <w:tc>
          <w:tcPr>
            <w:tcW w:w="1834" w:type="dxa"/>
          </w:tcPr>
          <w:p w14:paraId="481D4C41"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537C2FCB" w14:textId="77777777">
        <w:tc>
          <w:tcPr>
            <w:tcW w:w="3815" w:type="dxa"/>
          </w:tcPr>
          <w:p w14:paraId="423E2AC7" w14:textId="77777777" w:rsidR="00FB24AE" w:rsidRPr="00B81394" w:rsidRDefault="00FB24AE" w:rsidP="00CF0D10">
            <w:pPr>
              <w:rPr>
                <w:rFonts w:ascii="Arial" w:hAnsi="Arial" w:cs="Arial"/>
              </w:rPr>
            </w:pPr>
            <w:proofErr w:type="spellStart"/>
            <w:r w:rsidRPr="00B81394">
              <w:rPr>
                <w:rFonts w:ascii="Arial" w:hAnsi="Arial" w:cs="Arial"/>
              </w:rPr>
              <w:t>tradeingDate</w:t>
            </w:r>
            <w:proofErr w:type="spellEnd"/>
            <w:r w:rsidRPr="00B81394">
              <w:rPr>
                <w:rFonts w:ascii="Arial" w:hAnsi="Arial" w:cs="Arial"/>
              </w:rPr>
              <w:t xml:space="preserve"> </w:t>
            </w:r>
          </w:p>
        </w:tc>
        <w:tc>
          <w:tcPr>
            <w:tcW w:w="1123" w:type="dxa"/>
          </w:tcPr>
          <w:p w14:paraId="65FBE164" w14:textId="77777777" w:rsidR="00FB24AE" w:rsidRPr="00B81394" w:rsidRDefault="00FB24AE" w:rsidP="00CF0D10">
            <w:pPr>
              <w:rPr>
                <w:rFonts w:ascii="Arial" w:hAnsi="Arial" w:cs="Arial"/>
              </w:rPr>
            </w:pPr>
            <w:r w:rsidRPr="00B81394">
              <w:rPr>
                <w:rFonts w:ascii="Arial" w:hAnsi="Arial" w:cs="Arial"/>
              </w:rPr>
              <w:t>Date</w:t>
            </w:r>
          </w:p>
        </w:tc>
        <w:tc>
          <w:tcPr>
            <w:tcW w:w="1865" w:type="dxa"/>
          </w:tcPr>
          <w:p w14:paraId="0B02B603" w14:textId="77777777" w:rsidR="00FB24AE" w:rsidRPr="00B81394" w:rsidRDefault="00FB24AE" w:rsidP="00CF0D10">
            <w:pPr>
              <w:rPr>
                <w:rFonts w:ascii="Arial" w:hAnsi="Arial" w:cs="Arial"/>
              </w:rPr>
            </w:pPr>
            <w:r w:rsidRPr="00B81394">
              <w:rPr>
                <w:rFonts w:ascii="Arial" w:hAnsi="Arial" w:cs="Arial"/>
              </w:rPr>
              <w:t>Award date</w:t>
            </w:r>
          </w:p>
        </w:tc>
        <w:tc>
          <w:tcPr>
            <w:tcW w:w="1834" w:type="dxa"/>
          </w:tcPr>
          <w:p w14:paraId="020D4E29"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510DCC6D" w14:textId="77777777">
        <w:tc>
          <w:tcPr>
            <w:tcW w:w="3815" w:type="dxa"/>
          </w:tcPr>
          <w:p w14:paraId="5E4261BA" w14:textId="77777777" w:rsidR="00FB24AE" w:rsidRPr="00B81394" w:rsidRDefault="00FB24AE" w:rsidP="00CF0D10">
            <w:pPr>
              <w:rPr>
                <w:rFonts w:ascii="Arial" w:hAnsi="Arial" w:cs="Arial"/>
              </w:rPr>
            </w:pPr>
            <w:proofErr w:type="spellStart"/>
            <w:r w:rsidRPr="00B81394">
              <w:rPr>
                <w:rFonts w:ascii="Arial" w:hAnsi="Arial" w:cs="Arial"/>
              </w:rPr>
              <w:t>marketType</w:t>
            </w:r>
            <w:proofErr w:type="spellEnd"/>
          </w:p>
        </w:tc>
        <w:tc>
          <w:tcPr>
            <w:tcW w:w="1123" w:type="dxa"/>
          </w:tcPr>
          <w:p w14:paraId="33AC0B64"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6A3DC79A" w14:textId="77777777" w:rsidR="00FB24AE" w:rsidRPr="00B81394" w:rsidRDefault="00FB24AE" w:rsidP="00CF0D10">
            <w:pPr>
              <w:rPr>
                <w:rFonts w:ascii="Arial" w:hAnsi="Arial" w:cs="Arial"/>
              </w:rPr>
            </w:pPr>
            <w:r w:rsidRPr="00B81394">
              <w:rPr>
                <w:rFonts w:ascii="Arial" w:hAnsi="Arial" w:cs="Arial"/>
              </w:rPr>
              <w:t>Market type</w:t>
            </w:r>
          </w:p>
        </w:tc>
        <w:tc>
          <w:tcPr>
            <w:tcW w:w="1834" w:type="dxa"/>
          </w:tcPr>
          <w:p w14:paraId="5F1F5BB3"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0C35ABDB" w14:textId="77777777">
        <w:tc>
          <w:tcPr>
            <w:tcW w:w="3815" w:type="dxa"/>
          </w:tcPr>
          <w:p w14:paraId="196848BE" w14:textId="77777777" w:rsidR="00FB24AE" w:rsidRPr="00B81394" w:rsidRDefault="00FB24AE" w:rsidP="00CF0D10">
            <w:pPr>
              <w:rPr>
                <w:rFonts w:ascii="Arial" w:hAnsi="Arial" w:cs="Arial"/>
              </w:rPr>
            </w:pPr>
            <w:proofErr w:type="spellStart"/>
            <w:r w:rsidRPr="00B81394">
              <w:rPr>
                <w:rFonts w:ascii="Arial" w:hAnsi="Arial" w:cs="Arial"/>
              </w:rPr>
              <w:lastRenderedPageBreak/>
              <w:t>awardedMWh</w:t>
            </w:r>
            <w:proofErr w:type="spellEnd"/>
          </w:p>
        </w:tc>
        <w:tc>
          <w:tcPr>
            <w:tcW w:w="1123" w:type="dxa"/>
          </w:tcPr>
          <w:p w14:paraId="50BB5E04"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F1293BF" w14:textId="77777777" w:rsidR="00FB24AE" w:rsidRPr="00B81394" w:rsidRDefault="00FB24AE" w:rsidP="00CF0D10">
            <w:pPr>
              <w:rPr>
                <w:rFonts w:ascii="Arial" w:hAnsi="Arial" w:cs="Arial"/>
              </w:rPr>
            </w:pPr>
            <w:r w:rsidRPr="00B81394">
              <w:rPr>
                <w:rFonts w:ascii="Arial" w:hAnsi="Arial" w:cs="Arial"/>
              </w:rPr>
              <w:t>Awarded quantity</w:t>
            </w:r>
          </w:p>
        </w:tc>
        <w:tc>
          <w:tcPr>
            <w:tcW w:w="1834" w:type="dxa"/>
          </w:tcPr>
          <w:p w14:paraId="46BAED7D" w14:textId="77777777" w:rsidR="00FB24AE" w:rsidRPr="00B81394" w:rsidRDefault="00FB24AE" w:rsidP="00CF0D10">
            <w:pPr>
              <w:rPr>
                <w:rFonts w:ascii="Arial" w:hAnsi="Arial" w:cs="Arial"/>
              </w:rPr>
            </w:pPr>
            <w:r w:rsidRPr="00B81394">
              <w:rPr>
                <w:rFonts w:ascii="Arial" w:hAnsi="Arial" w:cs="Arial"/>
              </w:rPr>
              <w:t>Awarded MWh</w:t>
            </w:r>
          </w:p>
        </w:tc>
      </w:tr>
      <w:tr w:rsidR="00FB24AE" w:rsidRPr="00FA0A10" w14:paraId="3D2F0589" w14:textId="77777777">
        <w:tc>
          <w:tcPr>
            <w:tcW w:w="3815" w:type="dxa"/>
          </w:tcPr>
          <w:p w14:paraId="020EA310" w14:textId="77777777" w:rsidR="00FB24AE" w:rsidRPr="00B81394" w:rsidRDefault="00FB24AE" w:rsidP="00CF0D10">
            <w:pPr>
              <w:rPr>
                <w:rFonts w:ascii="Arial" w:hAnsi="Arial" w:cs="Arial"/>
              </w:rPr>
            </w:pPr>
            <w:proofErr w:type="spellStart"/>
            <w:r w:rsidRPr="00B81394">
              <w:rPr>
                <w:rFonts w:ascii="Arial" w:hAnsi="Arial" w:cs="Arial"/>
              </w:rPr>
              <w:t>spp</w:t>
            </w:r>
            <w:proofErr w:type="spellEnd"/>
          </w:p>
        </w:tc>
        <w:tc>
          <w:tcPr>
            <w:tcW w:w="1123" w:type="dxa"/>
          </w:tcPr>
          <w:p w14:paraId="069260A0"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8919C5D" w14:textId="77777777" w:rsidR="00FB24AE" w:rsidRPr="00B81394" w:rsidRDefault="00FB24AE" w:rsidP="00CF0D10">
            <w:pPr>
              <w:rPr>
                <w:rFonts w:ascii="Arial" w:hAnsi="Arial" w:cs="Arial"/>
              </w:rPr>
            </w:pPr>
            <w:r w:rsidRPr="00B81394">
              <w:rPr>
                <w:rFonts w:ascii="Arial" w:hAnsi="Arial" w:cs="Arial"/>
              </w:rPr>
              <w:t>SPP value</w:t>
            </w:r>
          </w:p>
        </w:tc>
        <w:tc>
          <w:tcPr>
            <w:tcW w:w="1834" w:type="dxa"/>
          </w:tcPr>
          <w:p w14:paraId="45287C22" w14:textId="77777777" w:rsidR="00FB24AE" w:rsidRPr="00B81394" w:rsidRDefault="00F11F35" w:rsidP="00CF0D10">
            <w:pPr>
              <w:rPr>
                <w:rFonts w:ascii="Arial" w:hAnsi="Arial" w:cs="Arial"/>
              </w:rPr>
            </w:pPr>
            <w:r w:rsidRPr="00B81394">
              <w:rPr>
                <w:rFonts w:ascii="Arial" w:hAnsi="Arial" w:cs="Arial"/>
              </w:rPr>
              <w:t>Place Holder</w:t>
            </w:r>
          </w:p>
        </w:tc>
      </w:tr>
      <w:tr w:rsidR="00FB24AE" w:rsidRPr="00FA0A10" w14:paraId="71FCE132" w14:textId="77777777">
        <w:tc>
          <w:tcPr>
            <w:tcW w:w="3815" w:type="dxa"/>
          </w:tcPr>
          <w:p w14:paraId="4FF422CC" w14:textId="77777777" w:rsidR="00FB24AE" w:rsidRPr="00B81394" w:rsidRDefault="00FB24AE" w:rsidP="00CF0D10">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5"/>
            </w:r>
          </w:p>
        </w:tc>
        <w:tc>
          <w:tcPr>
            <w:tcW w:w="1123" w:type="dxa"/>
          </w:tcPr>
          <w:p w14:paraId="63E7D7A1"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50482E6D" w14:textId="77777777" w:rsidR="00FB24AE" w:rsidRPr="00B81394" w:rsidRDefault="00FB24AE" w:rsidP="00CF0D10">
            <w:pPr>
              <w:rPr>
                <w:rFonts w:ascii="Arial" w:hAnsi="Arial" w:cs="Arial"/>
              </w:rPr>
            </w:pPr>
            <w:r w:rsidRPr="00B81394">
              <w:rPr>
                <w:rFonts w:ascii="Arial" w:hAnsi="Arial" w:cs="Arial"/>
              </w:rPr>
              <w:t>Bid ID</w:t>
            </w:r>
          </w:p>
        </w:tc>
        <w:tc>
          <w:tcPr>
            <w:tcW w:w="1834" w:type="dxa"/>
          </w:tcPr>
          <w:p w14:paraId="7C29FDDC" w14:textId="77777777" w:rsidR="00FB24AE" w:rsidRPr="00B81394" w:rsidRDefault="00FB24AE" w:rsidP="00CF0D10">
            <w:pPr>
              <w:rPr>
                <w:rFonts w:ascii="Arial" w:hAnsi="Arial" w:cs="Arial"/>
              </w:rPr>
            </w:pPr>
            <w:r w:rsidRPr="00B81394">
              <w:rPr>
                <w:rFonts w:ascii="Arial" w:hAnsi="Arial" w:cs="Arial"/>
              </w:rPr>
              <w:t>MP supplied bid ID</w:t>
            </w:r>
          </w:p>
        </w:tc>
      </w:tr>
      <w:tr w:rsidR="00FB24AE" w:rsidRPr="00FA0A10" w14:paraId="093E72BE" w14:textId="77777777">
        <w:tc>
          <w:tcPr>
            <w:tcW w:w="3815" w:type="dxa"/>
          </w:tcPr>
          <w:p w14:paraId="0D583A2C" w14:textId="77777777" w:rsidR="00FB24AE" w:rsidRPr="00B81394" w:rsidRDefault="00FB24AE" w:rsidP="00CF0D10">
            <w:p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w:t>
            </w:r>
          </w:p>
        </w:tc>
        <w:tc>
          <w:tcPr>
            <w:tcW w:w="1123" w:type="dxa"/>
          </w:tcPr>
          <w:p w14:paraId="0CBC58F8"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0ADD14D" w14:textId="77777777" w:rsidR="00FB24AE" w:rsidRPr="00B81394" w:rsidRDefault="00FB24AE" w:rsidP="00CF0D10">
            <w:pPr>
              <w:rPr>
                <w:rFonts w:ascii="Arial" w:hAnsi="Arial" w:cs="Arial"/>
              </w:rPr>
            </w:pPr>
            <w:r w:rsidRPr="00B81394">
              <w:rPr>
                <w:rFonts w:ascii="Arial" w:hAnsi="Arial" w:cs="Arial"/>
              </w:rPr>
              <w:t>Settlement point</w:t>
            </w:r>
          </w:p>
        </w:tc>
        <w:tc>
          <w:tcPr>
            <w:tcW w:w="1834" w:type="dxa"/>
          </w:tcPr>
          <w:p w14:paraId="17433B16" w14:textId="77777777" w:rsidR="00FB24AE" w:rsidRPr="00B81394" w:rsidRDefault="00FB24AE" w:rsidP="00CF0D10">
            <w:pPr>
              <w:rPr>
                <w:rFonts w:ascii="Arial" w:hAnsi="Arial" w:cs="Arial"/>
              </w:rPr>
            </w:pPr>
            <w:r w:rsidRPr="00B81394">
              <w:rPr>
                <w:rFonts w:ascii="Arial" w:hAnsi="Arial" w:cs="Arial"/>
              </w:rPr>
              <w:t>Valid settlement point name</w:t>
            </w:r>
          </w:p>
        </w:tc>
      </w:tr>
    </w:tbl>
    <w:p w14:paraId="3BC49BE5" w14:textId="77777777" w:rsidR="00FB24AE" w:rsidRPr="00B81394" w:rsidRDefault="00FB24AE" w:rsidP="00FB24AE">
      <w:pPr>
        <w:rPr>
          <w:rFonts w:ascii="Arial" w:hAnsi="Arial" w:cs="Arial"/>
        </w:rPr>
      </w:pPr>
    </w:p>
    <w:p w14:paraId="009D74D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3398FF81" w14:textId="77777777" w:rsidR="00F20EB2" w:rsidRPr="00B81394" w:rsidRDefault="00F20EB2" w:rsidP="00F20EB2">
      <w:pPr>
        <w:tabs>
          <w:tab w:val="left" w:pos="360"/>
        </w:tabs>
        <w:ind w:left="360"/>
        <w:rPr>
          <w:rFonts w:ascii="Arial" w:hAnsi="Arial" w:cs="Arial"/>
        </w:rPr>
      </w:pPr>
    </w:p>
    <w:p w14:paraId="0F8EBAB4" w14:textId="77777777" w:rsidR="00125D94" w:rsidRPr="00B81394" w:rsidRDefault="00125D94" w:rsidP="00125D94">
      <w:pPr>
        <w:ind w:firstLine="360"/>
        <w:rPr>
          <w:rFonts w:ascii="Arial" w:hAnsi="Arial" w:cs="Arial"/>
        </w:rPr>
      </w:pPr>
    </w:p>
    <w:p w14:paraId="719D4B4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 xml:space="preserve">&lt;?xml </w:t>
      </w:r>
      <w:r w:rsidRPr="002A438F">
        <w:rPr>
          <w:rFonts w:ascii="Arial" w:hAnsi="Arial" w:cs="Arial"/>
          <w:sz w:val="18"/>
          <w:szCs w:val="18"/>
        </w:rPr>
        <w:t>version="1.0" encoding="UTF-8"?&gt;</w:t>
      </w:r>
    </w:p>
    <w:p w14:paraId="3A5D56E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29DC441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022E2F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40DE64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2EC099A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2DD3482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1D84B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08328A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15E88C7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156191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5B1B17F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397304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&gt;456&lt;/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0C8044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2FD447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7DC7A98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6FBF8A70" w14:textId="77777777" w:rsidR="00FB24AE" w:rsidRPr="00FA0A10" w:rsidRDefault="00FB24AE" w:rsidP="00BD2305">
      <w:pPr>
        <w:rPr>
          <w:rFonts w:ascii="Arial" w:hAnsi="Arial" w:cs="Arial"/>
          <w:sz w:val="20"/>
          <w:szCs w:val="20"/>
        </w:rPr>
      </w:pPr>
    </w:p>
    <w:p w14:paraId="222EE832" w14:textId="77777777" w:rsidR="008A5EF2" w:rsidRPr="00B81394" w:rsidRDefault="008A5EF2" w:rsidP="008A5EF2">
      <w:pPr>
        <w:rPr>
          <w:rFonts w:ascii="Arial" w:hAnsi="Arial" w:cs="Arial"/>
        </w:rPr>
      </w:pPr>
    </w:p>
    <w:p w14:paraId="7C8E833A" w14:textId="77777777" w:rsidR="008A5EF2" w:rsidRPr="002A438F" w:rsidRDefault="0083133A" w:rsidP="008A5EF2">
      <w:pPr>
        <w:pStyle w:val="Heading3"/>
        <w:rPr>
          <w:rFonts w:cs="Arial"/>
          <w:b w:val="0"/>
        </w:rPr>
      </w:pPr>
      <w:bookmarkStart w:id="1236" w:name="_Toc112244974"/>
      <w:proofErr w:type="spellStart"/>
      <w:r w:rsidRPr="00FA0A10">
        <w:rPr>
          <w:rFonts w:cs="Arial"/>
          <w:b w:val="0"/>
        </w:rPr>
        <w:t>AwardedPTPObligation</w:t>
      </w:r>
      <w:bookmarkEnd w:id="1236"/>
      <w:proofErr w:type="spellEnd"/>
    </w:p>
    <w:p w14:paraId="024D49B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A20355" w:rsidRPr="00B81394">
        <w:rPr>
          <w:rFonts w:ascii="Arial" w:hAnsi="Arial" w:cs="Arial"/>
        </w:rPr>
        <w:t>AwardedPTPObligation</w:t>
      </w:r>
      <w:proofErr w:type="spellEnd"/>
      <w:r w:rsidR="0083133A"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573808" w:rsidRPr="00B81394">
        <w:rPr>
          <w:rFonts w:ascii="Arial" w:hAnsi="Arial" w:cs="Arial"/>
        </w:rPr>
        <w:t>PTPObligation</w:t>
      </w:r>
      <w:proofErr w:type="spellEnd"/>
      <w:r w:rsidR="0083133A" w:rsidRPr="00B81394">
        <w:rPr>
          <w:rFonts w:ascii="Arial" w:hAnsi="Arial" w:cs="Arial"/>
        </w:rPr>
        <w:t xml:space="preserve"> </w:t>
      </w:r>
      <w:r w:rsidRPr="00B81394">
        <w:rPr>
          <w:rFonts w:ascii="Arial" w:hAnsi="Arial" w:cs="Arial"/>
        </w:rPr>
        <w:t>awards</w:t>
      </w:r>
      <w:r w:rsidR="00573808" w:rsidRPr="00B81394">
        <w:rPr>
          <w:rFonts w:ascii="Arial" w:hAnsi="Arial" w:cs="Arial"/>
        </w:rPr>
        <w:t xml:space="preserve">.  </w:t>
      </w:r>
      <w:r w:rsidRPr="00B81394">
        <w:rPr>
          <w:rFonts w:ascii="Arial" w:hAnsi="Arial" w:cs="Arial"/>
        </w:rPr>
        <w:t xml:space="preserve">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6A1114CB"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5D3B8E8F" w14:textId="77777777">
        <w:tc>
          <w:tcPr>
            <w:tcW w:w="2308" w:type="dxa"/>
            <w:shd w:val="clear" w:color="auto" w:fill="C0C0C0"/>
          </w:tcPr>
          <w:p w14:paraId="2C57958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0F339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7CA5147" w14:textId="77777777">
        <w:tc>
          <w:tcPr>
            <w:tcW w:w="2308" w:type="dxa"/>
          </w:tcPr>
          <w:p w14:paraId="50D8E834"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C50EE14"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51D3F502" w14:textId="77777777">
        <w:tc>
          <w:tcPr>
            <w:tcW w:w="2308" w:type="dxa"/>
          </w:tcPr>
          <w:p w14:paraId="679CECB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0A3296E8"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8A5EF2" w:rsidRPr="00FA0A10" w14:paraId="0D3B765D" w14:textId="77777777">
        <w:tc>
          <w:tcPr>
            <w:tcW w:w="2308" w:type="dxa"/>
          </w:tcPr>
          <w:p w14:paraId="4B6B2671"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68AE9949"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82E26A5" w14:textId="77777777">
        <w:tc>
          <w:tcPr>
            <w:tcW w:w="2308" w:type="dxa"/>
          </w:tcPr>
          <w:p w14:paraId="3D389664"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EEE548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8C887BA" w14:textId="77777777">
        <w:tc>
          <w:tcPr>
            <w:tcW w:w="2308" w:type="dxa"/>
          </w:tcPr>
          <w:p w14:paraId="7D8D7316"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3685097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300BA338" w14:textId="77777777" w:rsidR="0083133A" w:rsidRPr="00B81394" w:rsidRDefault="0083133A" w:rsidP="008A5EF2">
      <w:pPr>
        <w:pStyle w:val="Caption"/>
        <w:rPr>
          <w:rFonts w:ascii="Arial" w:hAnsi="Arial" w:cs="Arial"/>
          <w:b w:val="0"/>
        </w:rPr>
      </w:pPr>
    </w:p>
    <w:p w14:paraId="49815B1C" w14:textId="06127746" w:rsidR="008A5EF2" w:rsidRPr="00B81394" w:rsidRDefault="008A5EF2" w:rsidP="008A5EF2">
      <w:pPr>
        <w:pStyle w:val="Caption"/>
        <w:rPr>
          <w:rFonts w:ascii="Arial" w:hAnsi="Arial" w:cs="Arial"/>
          <w:b w:val="0"/>
        </w:rPr>
      </w:pPr>
      <w:bookmarkStart w:id="1237" w:name="_Toc11224476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93</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AwardedPTPObligation</w:t>
      </w:r>
      <w:proofErr w:type="spellEnd"/>
      <w:r w:rsidR="0083133A" w:rsidRPr="00B81394">
        <w:rPr>
          <w:rFonts w:ascii="Arial" w:hAnsi="Arial" w:cs="Arial"/>
          <w:b w:val="0"/>
        </w:rPr>
        <w:t xml:space="preserve"> </w:t>
      </w:r>
      <w:r w:rsidRPr="00B81394">
        <w:rPr>
          <w:rFonts w:ascii="Arial" w:hAnsi="Arial" w:cs="Arial"/>
          <w:b w:val="0"/>
        </w:rPr>
        <w:t>Parameters</w:t>
      </w:r>
      <w:bookmarkEnd w:id="1237"/>
    </w:p>
    <w:p w14:paraId="02910AC1" w14:textId="77777777" w:rsidR="008A5EF2" w:rsidRPr="00B81394" w:rsidRDefault="008A5EF2" w:rsidP="008A5EF2">
      <w:pPr>
        <w:rPr>
          <w:rFonts w:ascii="Arial" w:hAnsi="Arial" w:cs="Arial"/>
        </w:rPr>
      </w:pPr>
    </w:p>
    <w:p w14:paraId="11564FD4"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374136F5"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4C547084" w14:textId="77777777">
        <w:tc>
          <w:tcPr>
            <w:tcW w:w="2418" w:type="dxa"/>
            <w:shd w:val="clear" w:color="auto" w:fill="C0C0C0"/>
          </w:tcPr>
          <w:p w14:paraId="5BE635A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A57A6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6705BB75" w14:textId="77777777">
        <w:tc>
          <w:tcPr>
            <w:tcW w:w="2418" w:type="dxa"/>
          </w:tcPr>
          <w:p w14:paraId="5E6D684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646039F"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0B7229E0" w14:textId="77777777">
        <w:tc>
          <w:tcPr>
            <w:tcW w:w="2418" w:type="dxa"/>
          </w:tcPr>
          <w:p w14:paraId="61F569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ED92521"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8A5EF2" w:rsidRPr="00FA0A10" w14:paraId="1F3EC871" w14:textId="77777777">
        <w:tc>
          <w:tcPr>
            <w:tcW w:w="2418" w:type="dxa"/>
          </w:tcPr>
          <w:p w14:paraId="35BD236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042CFD"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20951E0" w14:textId="77777777">
        <w:tc>
          <w:tcPr>
            <w:tcW w:w="2418" w:type="dxa"/>
          </w:tcPr>
          <w:p w14:paraId="469C6B6C"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9D1D5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18E6EAEB" w14:textId="77777777">
        <w:tc>
          <w:tcPr>
            <w:tcW w:w="2418" w:type="dxa"/>
          </w:tcPr>
          <w:p w14:paraId="3A96B14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21ACAE8"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2F8CAF9" w14:textId="77777777">
        <w:tc>
          <w:tcPr>
            <w:tcW w:w="2418" w:type="dxa"/>
          </w:tcPr>
          <w:p w14:paraId="6DCEFB88"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38947928"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AwardedPTPObligation</w:t>
            </w:r>
            <w:proofErr w:type="spellEnd"/>
          </w:p>
        </w:tc>
      </w:tr>
    </w:tbl>
    <w:p w14:paraId="0D8F8B53" w14:textId="77777777" w:rsidR="0083133A" w:rsidRPr="00B81394" w:rsidRDefault="0083133A" w:rsidP="008A5EF2">
      <w:pPr>
        <w:pStyle w:val="Caption"/>
        <w:rPr>
          <w:rFonts w:ascii="Arial" w:hAnsi="Arial" w:cs="Arial"/>
          <w:b w:val="0"/>
        </w:rPr>
      </w:pPr>
    </w:p>
    <w:p w14:paraId="56E0B2F6" w14:textId="77777777" w:rsidR="00C150C5" w:rsidRPr="00B81394" w:rsidRDefault="00C150C5" w:rsidP="008A5EF2">
      <w:pPr>
        <w:pStyle w:val="Caption"/>
        <w:rPr>
          <w:rFonts w:ascii="Arial" w:hAnsi="Arial" w:cs="Arial"/>
          <w:b w:val="0"/>
        </w:rPr>
      </w:pPr>
    </w:p>
    <w:p w14:paraId="053E6FF9" w14:textId="7927F78D" w:rsidR="008A5EF2" w:rsidRPr="00B81394" w:rsidRDefault="008A5EF2" w:rsidP="008A5EF2">
      <w:pPr>
        <w:pStyle w:val="Caption"/>
        <w:rPr>
          <w:rFonts w:ascii="Arial" w:hAnsi="Arial" w:cs="Arial"/>
          <w:b w:val="0"/>
        </w:rPr>
      </w:pPr>
      <w:bookmarkStart w:id="1238" w:name="_Toc11224476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94</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AwardedPTPObligation</w:t>
      </w:r>
      <w:proofErr w:type="spellEnd"/>
      <w:r w:rsidR="0083133A" w:rsidRPr="00B81394">
        <w:rPr>
          <w:rFonts w:ascii="Arial" w:hAnsi="Arial" w:cs="Arial"/>
          <w:b w:val="0"/>
        </w:rPr>
        <w:t xml:space="preserve"> </w:t>
      </w:r>
      <w:r w:rsidRPr="00B81394">
        <w:rPr>
          <w:rFonts w:ascii="Arial" w:hAnsi="Arial" w:cs="Arial"/>
          <w:b w:val="0"/>
        </w:rPr>
        <w:t>Response</w:t>
      </w:r>
      <w:bookmarkEnd w:id="1238"/>
    </w:p>
    <w:p w14:paraId="475A4673" w14:textId="77777777" w:rsidR="008A5EF2" w:rsidRPr="00B81394" w:rsidRDefault="008A5EF2" w:rsidP="008A5EF2">
      <w:pPr>
        <w:ind w:left="360"/>
        <w:rPr>
          <w:rFonts w:ascii="Arial" w:hAnsi="Arial" w:cs="Arial"/>
        </w:rPr>
      </w:pPr>
    </w:p>
    <w:p w14:paraId="6D4D7CF2"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AwardedPTPObligatio</w:t>
      </w:r>
      <w:r w:rsidR="00A20355" w:rsidRPr="00B81394">
        <w:rPr>
          <w:rFonts w:ascii="Arial" w:hAnsi="Arial" w:cs="Arial"/>
        </w:rPr>
        <w:t>n</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50BF4194" w14:textId="77777777" w:rsidR="008A5EF2" w:rsidRPr="00B81394" w:rsidRDefault="008A5EF2" w:rsidP="008A5EF2">
      <w:pPr>
        <w:keepNext/>
        <w:ind w:left="360"/>
        <w:rPr>
          <w:rFonts w:ascii="Arial" w:hAnsi="Arial" w:cs="Arial"/>
        </w:rPr>
      </w:pPr>
    </w:p>
    <w:p w14:paraId="5443B9BC"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6FD7C5A" wp14:editId="45983EDE">
            <wp:extent cx="3657600" cy="3838575"/>
            <wp:effectExtent l="0" t="0" r="0" b="9525"/>
            <wp:docPr id="55" name="Picture 5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45393B83" w14:textId="77777777" w:rsidR="008A5EF2" w:rsidRPr="00B81394" w:rsidRDefault="008A5EF2" w:rsidP="008A5EF2">
      <w:pPr>
        <w:keepNext/>
        <w:ind w:left="360"/>
        <w:rPr>
          <w:rFonts w:ascii="Arial" w:hAnsi="Arial" w:cs="Arial"/>
        </w:rPr>
      </w:pPr>
    </w:p>
    <w:p w14:paraId="3FACDEBE" w14:textId="77777777" w:rsidR="0085170F" w:rsidRPr="00B81394" w:rsidRDefault="0085170F" w:rsidP="0085170F">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AwardedPTPObligation</w:t>
      </w:r>
      <w:proofErr w:type="spellEnd"/>
      <w:r w:rsidRPr="00B81394">
        <w:rPr>
          <w:rFonts w:ascii="Arial" w:hAnsi="Arial" w:cs="Arial"/>
        </w:rPr>
        <w:t xml:space="preserve"> Offer elements.</w:t>
      </w:r>
    </w:p>
    <w:p w14:paraId="65E9E3CE" w14:textId="77777777" w:rsidR="0085170F" w:rsidRPr="00B81394" w:rsidRDefault="0085170F" w:rsidP="0085170F">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85170F" w:rsidRPr="00FA0A10" w14:paraId="54B0350B" w14:textId="77777777">
        <w:tc>
          <w:tcPr>
            <w:tcW w:w="3815" w:type="dxa"/>
            <w:shd w:val="clear" w:color="auto" w:fill="FF99CC"/>
          </w:tcPr>
          <w:p w14:paraId="58D54C4C" w14:textId="77777777" w:rsidR="0085170F" w:rsidRPr="00B81394" w:rsidRDefault="0085170F" w:rsidP="00ED3E27">
            <w:pPr>
              <w:rPr>
                <w:rFonts w:ascii="Arial" w:hAnsi="Arial" w:cs="Arial"/>
                <w:i/>
              </w:rPr>
            </w:pPr>
            <w:r w:rsidRPr="00B81394">
              <w:rPr>
                <w:rFonts w:ascii="Arial" w:hAnsi="Arial" w:cs="Arial"/>
                <w:i/>
              </w:rPr>
              <w:lastRenderedPageBreak/>
              <w:t>Element</w:t>
            </w:r>
          </w:p>
        </w:tc>
        <w:tc>
          <w:tcPr>
            <w:tcW w:w="1123" w:type="dxa"/>
            <w:shd w:val="clear" w:color="auto" w:fill="FF99CC"/>
          </w:tcPr>
          <w:p w14:paraId="09DCE01F" w14:textId="77777777" w:rsidR="0085170F" w:rsidRPr="00B81394" w:rsidRDefault="0085170F" w:rsidP="00ED3E27">
            <w:pPr>
              <w:rPr>
                <w:rFonts w:ascii="Arial" w:hAnsi="Arial" w:cs="Arial"/>
                <w:i/>
              </w:rPr>
            </w:pPr>
            <w:r w:rsidRPr="00B81394">
              <w:rPr>
                <w:rFonts w:ascii="Arial" w:hAnsi="Arial" w:cs="Arial"/>
                <w:i/>
              </w:rPr>
              <w:t>Datatype</w:t>
            </w:r>
          </w:p>
        </w:tc>
        <w:tc>
          <w:tcPr>
            <w:tcW w:w="1865" w:type="dxa"/>
            <w:shd w:val="clear" w:color="auto" w:fill="FF99CC"/>
          </w:tcPr>
          <w:p w14:paraId="798EB6F0" w14:textId="77777777" w:rsidR="0085170F" w:rsidRPr="00B81394" w:rsidRDefault="0085170F" w:rsidP="00ED3E27">
            <w:pPr>
              <w:rPr>
                <w:rFonts w:ascii="Arial" w:hAnsi="Arial" w:cs="Arial"/>
                <w:i/>
              </w:rPr>
            </w:pPr>
            <w:r w:rsidRPr="00B81394">
              <w:rPr>
                <w:rFonts w:ascii="Arial" w:hAnsi="Arial" w:cs="Arial"/>
                <w:i/>
              </w:rPr>
              <w:t>Description</w:t>
            </w:r>
          </w:p>
        </w:tc>
        <w:tc>
          <w:tcPr>
            <w:tcW w:w="1834" w:type="dxa"/>
            <w:shd w:val="clear" w:color="auto" w:fill="FF99CC"/>
          </w:tcPr>
          <w:p w14:paraId="730CFF6F" w14:textId="77777777" w:rsidR="0085170F" w:rsidRPr="00B81394" w:rsidRDefault="0085170F" w:rsidP="00ED3E27">
            <w:pPr>
              <w:rPr>
                <w:rFonts w:ascii="Arial" w:hAnsi="Arial" w:cs="Arial"/>
                <w:i/>
              </w:rPr>
            </w:pPr>
            <w:r w:rsidRPr="00B81394">
              <w:rPr>
                <w:rFonts w:ascii="Arial" w:hAnsi="Arial" w:cs="Arial"/>
                <w:i/>
              </w:rPr>
              <w:t>Values</w:t>
            </w:r>
          </w:p>
        </w:tc>
      </w:tr>
      <w:tr w:rsidR="0085170F" w:rsidRPr="00FA0A10" w14:paraId="0F1CCEF1" w14:textId="77777777">
        <w:tc>
          <w:tcPr>
            <w:tcW w:w="3815" w:type="dxa"/>
          </w:tcPr>
          <w:p w14:paraId="06EFBA3F" w14:textId="77777777" w:rsidR="0085170F" w:rsidRPr="00B81394" w:rsidRDefault="0085170F" w:rsidP="00ED3E27">
            <w:pPr>
              <w:rPr>
                <w:rFonts w:ascii="Arial" w:hAnsi="Arial" w:cs="Arial"/>
              </w:rPr>
            </w:pPr>
            <w:proofErr w:type="spellStart"/>
            <w:r w:rsidRPr="00B81394">
              <w:rPr>
                <w:rFonts w:ascii="Arial" w:hAnsi="Arial" w:cs="Arial"/>
              </w:rPr>
              <w:t>qse</w:t>
            </w:r>
            <w:proofErr w:type="spellEnd"/>
          </w:p>
        </w:tc>
        <w:tc>
          <w:tcPr>
            <w:tcW w:w="1123" w:type="dxa"/>
          </w:tcPr>
          <w:p w14:paraId="35C8AECC"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E68C84" w14:textId="77777777" w:rsidR="0085170F" w:rsidRPr="00B81394" w:rsidRDefault="0085170F" w:rsidP="00ED3E27">
            <w:pPr>
              <w:rPr>
                <w:rFonts w:ascii="Arial" w:hAnsi="Arial" w:cs="Arial"/>
              </w:rPr>
            </w:pPr>
            <w:r w:rsidRPr="00B81394">
              <w:rPr>
                <w:rFonts w:ascii="Arial" w:hAnsi="Arial" w:cs="Arial"/>
              </w:rPr>
              <w:t>Participant ID</w:t>
            </w:r>
          </w:p>
        </w:tc>
        <w:tc>
          <w:tcPr>
            <w:tcW w:w="1834" w:type="dxa"/>
          </w:tcPr>
          <w:p w14:paraId="1DA99DF0" w14:textId="77777777" w:rsidR="0085170F" w:rsidRPr="00B81394" w:rsidRDefault="0085170F" w:rsidP="00ED3E27">
            <w:pPr>
              <w:rPr>
                <w:rFonts w:ascii="Arial" w:hAnsi="Arial" w:cs="Arial"/>
              </w:rPr>
            </w:pPr>
          </w:p>
        </w:tc>
      </w:tr>
      <w:tr w:rsidR="0085170F" w:rsidRPr="00FA0A10" w14:paraId="27D24355" w14:textId="77777777">
        <w:tc>
          <w:tcPr>
            <w:tcW w:w="3815" w:type="dxa"/>
          </w:tcPr>
          <w:p w14:paraId="5F3BA35A" w14:textId="77777777" w:rsidR="0085170F" w:rsidRPr="00B81394" w:rsidRDefault="0085170F" w:rsidP="00ED3E27">
            <w:pPr>
              <w:rPr>
                <w:rFonts w:ascii="Arial" w:hAnsi="Arial" w:cs="Arial"/>
              </w:rPr>
            </w:pPr>
            <w:proofErr w:type="spellStart"/>
            <w:r w:rsidRPr="00B81394">
              <w:rPr>
                <w:rFonts w:ascii="Arial" w:hAnsi="Arial" w:cs="Arial"/>
              </w:rPr>
              <w:t>startTime</w:t>
            </w:r>
            <w:proofErr w:type="spellEnd"/>
          </w:p>
        </w:tc>
        <w:tc>
          <w:tcPr>
            <w:tcW w:w="1123" w:type="dxa"/>
          </w:tcPr>
          <w:p w14:paraId="0DF6AF8E" w14:textId="77777777" w:rsidR="0085170F" w:rsidRPr="00B81394" w:rsidRDefault="00B22654" w:rsidP="00ED3E27">
            <w:pPr>
              <w:rPr>
                <w:rFonts w:ascii="Arial" w:hAnsi="Arial" w:cs="Arial"/>
              </w:rPr>
            </w:pPr>
            <w:proofErr w:type="spellStart"/>
            <w:r w:rsidRPr="00B81394">
              <w:rPr>
                <w:rFonts w:ascii="Arial" w:hAnsi="Arial" w:cs="Arial"/>
              </w:rPr>
              <w:t>DateTime</w:t>
            </w:r>
            <w:proofErr w:type="spellEnd"/>
          </w:p>
        </w:tc>
        <w:tc>
          <w:tcPr>
            <w:tcW w:w="1865" w:type="dxa"/>
          </w:tcPr>
          <w:p w14:paraId="4BB997BA" w14:textId="77777777" w:rsidR="0085170F" w:rsidRPr="00B81394" w:rsidRDefault="0085170F" w:rsidP="00ED3E27">
            <w:pPr>
              <w:rPr>
                <w:rFonts w:ascii="Arial" w:hAnsi="Arial" w:cs="Arial"/>
              </w:rPr>
            </w:pPr>
            <w:r w:rsidRPr="00B81394">
              <w:rPr>
                <w:rFonts w:ascii="Arial" w:hAnsi="Arial" w:cs="Arial"/>
              </w:rPr>
              <w:t>Start time for the award</w:t>
            </w:r>
          </w:p>
        </w:tc>
        <w:tc>
          <w:tcPr>
            <w:tcW w:w="1834" w:type="dxa"/>
          </w:tcPr>
          <w:p w14:paraId="29FE9CCE" w14:textId="77777777" w:rsidR="0085170F" w:rsidRPr="00B81394" w:rsidRDefault="0085170F" w:rsidP="00ED3E27">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85170F" w:rsidRPr="00FA0A10" w14:paraId="3DE5E7CD" w14:textId="77777777">
        <w:tc>
          <w:tcPr>
            <w:tcW w:w="3815" w:type="dxa"/>
          </w:tcPr>
          <w:p w14:paraId="486DEC12" w14:textId="77777777" w:rsidR="0085170F" w:rsidRPr="00B81394" w:rsidRDefault="0085170F" w:rsidP="00ED3E27">
            <w:pPr>
              <w:rPr>
                <w:rFonts w:ascii="Arial" w:hAnsi="Arial" w:cs="Arial"/>
              </w:rPr>
            </w:pPr>
            <w:proofErr w:type="spellStart"/>
            <w:r w:rsidRPr="00B81394">
              <w:rPr>
                <w:rFonts w:ascii="Arial" w:hAnsi="Arial" w:cs="Arial"/>
              </w:rPr>
              <w:t>endTime</w:t>
            </w:r>
            <w:proofErr w:type="spellEnd"/>
          </w:p>
        </w:tc>
        <w:tc>
          <w:tcPr>
            <w:tcW w:w="1123" w:type="dxa"/>
          </w:tcPr>
          <w:p w14:paraId="3C06405C" w14:textId="77777777" w:rsidR="0085170F" w:rsidRPr="00B81394" w:rsidRDefault="00B22654" w:rsidP="00ED3E27">
            <w:pPr>
              <w:rPr>
                <w:rFonts w:ascii="Arial" w:hAnsi="Arial" w:cs="Arial"/>
              </w:rPr>
            </w:pPr>
            <w:proofErr w:type="spellStart"/>
            <w:r w:rsidRPr="00B81394">
              <w:rPr>
                <w:rFonts w:ascii="Arial" w:hAnsi="Arial" w:cs="Arial"/>
              </w:rPr>
              <w:t>DateTime</w:t>
            </w:r>
            <w:proofErr w:type="spellEnd"/>
          </w:p>
        </w:tc>
        <w:tc>
          <w:tcPr>
            <w:tcW w:w="1865" w:type="dxa"/>
          </w:tcPr>
          <w:p w14:paraId="56DFF0BF" w14:textId="77777777" w:rsidR="0085170F" w:rsidRPr="00B81394" w:rsidRDefault="0085170F" w:rsidP="00ED3E27">
            <w:pPr>
              <w:rPr>
                <w:rFonts w:ascii="Arial" w:hAnsi="Arial" w:cs="Arial"/>
              </w:rPr>
            </w:pPr>
            <w:r w:rsidRPr="00B81394">
              <w:rPr>
                <w:rFonts w:ascii="Arial" w:hAnsi="Arial" w:cs="Arial"/>
              </w:rPr>
              <w:t>End time for the award</w:t>
            </w:r>
          </w:p>
        </w:tc>
        <w:tc>
          <w:tcPr>
            <w:tcW w:w="1834" w:type="dxa"/>
          </w:tcPr>
          <w:p w14:paraId="6823BBBB" w14:textId="77777777" w:rsidR="0085170F" w:rsidRPr="00B81394" w:rsidRDefault="0085170F" w:rsidP="00ED3E27">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85170F" w:rsidRPr="00FA0A10" w14:paraId="34F51510" w14:textId="77777777">
        <w:tc>
          <w:tcPr>
            <w:tcW w:w="3815" w:type="dxa"/>
          </w:tcPr>
          <w:p w14:paraId="37FA6868" w14:textId="77777777" w:rsidR="0085170F" w:rsidRPr="00B81394" w:rsidRDefault="006D39F0" w:rsidP="00ED3E27">
            <w:pPr>
              <w:rPr>
                <w:rFonts w:ascii="Arial" w:hAnsi="Arial" w:cs="Arial"/>
              </w:rPr>
            </w:pPr>
            <w:proofErr w:type="spellStart"/>
            <w:r w:rsidRPr="00B81394">
              <w:rPr>
                <w:rFonts w:ascii="Arial" w:hAnsi="Arial" w:cs="Arial"/>
              </w:rPr>
              <w:t>tradingDate</w:t>
            </w:r>
            <w:proofErr w:type="spellEnd"/>
            <w:r w:rsidR="0085170F" w:rsidRPr="00B81394">
              <w:rPr>
                <w:rFonts w:ascii="Arial" w:hAnsi="Arial" w:cs="Arial"/>
              </w:rPr>
              <w:t xml:space="preserve"> </w:t>
            </w:r>
          </w:p>
        </w:tc>
        <w:tc>
          <w:tcPr>
            <w:tcW w:w="1123" w:type="dxa"/>
          </w:tcPr>
          <w:p w14:paraId="1C843BD2" w14:textId="77777777" w:rsidR="0085170F" w:rsidRPr="00B81394" w:rsidRDefault="0085170F" w:rsidP="00ED3E27">
            <w:pPr>
              <w:rPr>
                <w:rFonts w:ascii="Arial" w:hAnsi="Arial" w:cs="Arial"/>
              </w:rPr>
            </w:pPr>
            <w:r w:rsidRPr="00B81394">
              <w:rPr>
                <w:rFonts w:ascii="Arial" w:hAnsi="Arial" w:cs="Arial"/>
              </w:rPr>
              <w:t>Date</w:t>
            </w:r>
          </w:p>
        </w:tc>
        <w:tc>
          <w:tcPr>
            <w:tcW w:w="1865" w:type="dxa"/>
          </w:tcPr>
          <w:p w14:paraId="17F79932" w14:textId="77777777" w:rsidR="0085170F" w:rsidRPr="00B81394" w:rsidRDefault="0085170F" w:rsidP="00ED3E27">
            <w:pPr>
              <w:rPr>
                <w:rFonts w:ascii="Arial" w:hAnsi="Arial" w:cs="Arial"/>
              </w:rPr>
            </w:pPr>
            <w:r w:rsidRPr="00B81394">
              <w:rPr>
                <w:rFonts w:ascii="Arial" w:hAnsi="Arial" w:cs="Arial"/>
              </w:rPr>
              <w:t>Award date</w:t>
            </w:r>
          </w:p>
        </w:tc>
        <w:tc>
          <w:tcPr>
            <w:tcW w:w="1834" w:type="dxa"/>
          </w:tcPr>
          <w:p w14:paraId="10BCC598" w14:textId="77777777" w:rsidR="0085170F" w:rsidRPr="00B81394" w:rsidRDefault="0085170F" w:rsidP="00ED3E27">
            <w:pPr>
              <w:rPr>
                <w:rFonts w:ascii="Arial" w:hAnsi="Arial" w:cs="Arial"/>
              </w:rPr>
            </w:pPr>
            <w:r w:rsidRPr="00B81394">
              <w:rPr>
                <w:rFonts w:ascii="Arial" w:hAnsi="Arial" w:cs="Arial"/>
              </w:rPr>
              <w:t>Valid award date</w:t>
            </w:r>
          </w:p>
        </w:tc>
      </w:tr>
      <w:tr w:rsidR="0085170F" w:rsidRPr="00FA0A10" w14:paraId="57B92C19" w14:textId="77777777">
        <w:tc>
          <w:tcPr>
            <w:tcW w:w="3815" w:type="dxa"/>
          </w:tcPr>
          <w:p w14:paraId="3935CD2C" w14:textId="77777777" w:rsidR="0085170F" w:rsidRPr="00B81394" w:rsidRDefault="0085170F" w:rsidP="00ED3E27">
            <w:pPr>
              <w:rPr>
                <w:rFonts w:ascii="Arial" w:hAnsi="Arial" w:cs="Arial"/>
              </w:rPr>
            </w:pPr>
            <w:proofErr w:type="spellStart"/>
            <w:r w:rsidRPr="00B81394">
              <w:rPr>
                <w:rFonts w:ascii="Arial" w:hAnsi="Arial" w:cs="Arial"/>
              </w:rPr>
              <w:t>marketType</w:t>
            </w:r>
            <w:proofErr w:type="spellEnd"/>
          </w:p>
        </w:tc>
        <w:tc>
          <w:tcPr>
            <w:tcW w:w="1123" w:type="dxa"/>
          </w:tcPr>
          <w:p w14:paraId="600CD9F7"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12AF6C" w14:textId="77777777" w:rsidR="0085170F" w:rsidRPr="00B81394" w:rsidRDefault="0085170F" w:rsidP="00ED3E27">
            <w:pPr>
              <w:rPr>
                <w:rFonts w:ascii="Arial" w:hAnsi="Arial" w:cs="Arial"/>
              </w:rPr>
            </w:pPr>
            <w:r w:rsidRPr="00B81394">
              <w:rPr>
                <w:rFonts w:ascii="Arial" w:hAnsi="Arial" w:cs="Arial"/>
              </w:rPr>
              <w:t>Market type</w:t>
            </w:r>
          </w:p>
        </w:tc>
        <w:tc>
          <w:tcPr>
            <w:tcW w:w="1834" w:type="dxa"/>
          </w:tcPr>
          <w:p w14:paraId="2FE0A225" w14:textId="77777777" w:rsidR="0085170F" w:rsidRPr="00B81394" w:rsidRDefault="0085170F" w:rsidP="00ED3E27">
            <w:pPr>
              <w:rPr>
                <w:rFonts w:ascii="Arial" w:hAnsi="Arial" w:cs="Arial"/>
              </w:rPr>
            </w:pPr>
            <w:r w:rsidRPr="00B81394">
              <w:rPr>
                <w:rFonts w:ascii="Arial" w:hAnsi="Arial" w:cs="Arial"/>
              </w:rPr>
              <w:t>DAM</w:t>
            </w:r>
          </w:p>
        </w:tc>
      </w:tr>
      <w:tr w:rsidR="0085170F" w:rsidRPr="00FA0A10" w14:paraId="7147EC81" w14:textId="77777777">
        <w:tc>
          <w:tcPr>
            <w:tcW w:w="3815" w:type="dxa"/>
          </w:tcPr>
          <w:p w14:paraId="75DD9FEF" w14:textId="77777777" w:rsidR="0085170F" w:rsidRPr="00B81394" w:rsidRDefault="0085170F" w:rsidP="00ED3E27">
            <w:pPr>
              <w:rPr>
                <w:rFonts w:ascii="Arial" w:hAnsi="Arial" w:cs="Arial"/>
              </w:rPr>
            </w:pPr>
            <w:proofErr w:type="spellStart"/>
            <w:r w:rsidRPr="00B81394">
              <w:rPr>
                <w:rFonts w:ascii="Arial" w:hAnsi="Arial" w:cs="Arial"/>
              </w:rPr>
              <w:t>awardedMW</w:t>
            </w:r>
            <w:proofErr w:type="spellEnd"/>
          </w:p>
        </w:tc>
        <w:tc>
          <w:tcPr>
            <w:tcW w:w="1123" w:type="dxa"/>
          </w:tcPr>
          <w:p w14:paraId="524D8065"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0243842D" w14:textId="77777777" w:rsidR="0085170F" w:rsidRPr="00B81394" w:rsidRDefault="0085170F" w:rsidP="00ED3E27">
            <w:pPr>
              <w:rPr>
                <w:rFonts w:ascii="Arial" w:hAnsi="Arial" w:cs="Arial"/>
              </w:rPr>
            </w:pPr>
            <w:r w:rsidRPr="00B81394">
              <w:rPr>
                <w:rFonts w:ascii="Arial" w:hAnsi="Arial" w:cs="Arial"/>
              </w:rPr>
              <w:t>Awarded quantity</w:t>
            </w:r>
          </w:p>
        </w:tc>
        <w:tc>
          <w:tcPr>
            <w:tcW w:w="1834" w:type="dxa"/>
          </w:tcPr>
          <w:p w14:paraId="733271E2" w14:textId="77777777" w:rsidR="0085170F" w:rsidRPr="00B81394" w:rsidRDefault="0085170F" w:rsidP="00ED3E27">
            <w:pPr>
              <w:rPr>
                <w:rFonts w:ascii="Arial" w:hAnsi="Arial" w:cs="Arial"/>
              </w:rPr>
            </w:pPr>
            <w:r w:rsidRPr="00B81394">
              <w:rPr>
                <w:rFonts w:ascii="Arial" w:hAnsi="Arial" w:cs="Arial"/>
              </w:rPr>
              <w:t>Awarded MW</w:t>
            </w:r>
          </w:p>
        </w:tc>
      </w:tr>
      <w:tr w:rsidR="0085170F" w:rsidRPr="00FA0A10" w14:paraId="359B4318" w14:textId="77777777">
        <w:tc>
          <w:tcPr>
            <w:tcW w:w="3815" w:type="dxa"/>
          </w:tcPr>
          <w:p w14:paraId="6F48F5F0" w14:textId="77777777" w:rsidR="0085170F" w:rsidRPr="00B81394" w:rsidRDefault="0085170F" w:rsidP="00ED3E27">
            <w:pPr>
              <w:rPr>
                <w:rFonts w:ascii="Arial" w:hAnsi="Arial" w:cs="Arial"/>
              </w:rPr>
            </w:pPr>
            <w:r w:rsidRPr="00B81394">
              <w:rPr>
                <w:rFonts w:ascii="Arial" w:hAnsi="Arial" w:cs="Arial"/>
              </w:rPr>
              <w:t>source</w:t>
            </w:r>
          </w:p>
        </w:tc>
        <w:tc>
          <w:tcPr>
            <w:tcW w:w="1123" w:type="dxa"/>
          </w:tcPr>
          <w:p w14:paraId="5D0FF9BD"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48ECA3BF" w14:textId="77777777" w:rsidR="0085170F" w:rsidRPr="00B81394" w:rsidRDefault="0085170F" w:rsidP="00ED3E27">
            <w:pPr>
              <w:rPr>
                <w:rFonts w:ascii="Arial" w:hAnsi="Arial" w:cs="Arial"/>
              </w:rPr>
            </w:pPr>
            <w:r w:rsidRPr="00B81394">
              <w:rPr>
                <w:rFonts w:ascii="Arial" w:hAnsi="Arial" w:cs="Arial"/>
              </w:rPr>
              <w:t>Source settlement point</w:t>
            </w:r>
          </w:p>
        </w:tc>
        <w:tc>
          <w:tcPr>
            <w:tcW w:w="1834" w:type="dxa"/>
          </w:tcPr>
          <w:p w14:paraId="3952B94B"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67063099" w14:textId="77777777">
        <w:tc>
          <w:tcPr>
            <w:tcW w:w="3815" w:type="dxa"/>
          </w:tcPr>
          <w:p w14:paraId="2069C92F" w14:textId="77777777" w:rsidR="0085170F" w:rsidRPr="00B81394" w:rsidRDefault="0085170F" w:rsidP="00ED3E27">
            <w:pPr>
              <w:rPr>
                <w:rFonts w:ascii="Arial" w:hAnsi="Arial" w:cs="Arial"/>
              </w:rPr>
            </w:pPr>
            <w:r w:rsidRPr="00B81394">
              <w:rPr>
                <w:rFonts w:ascii="Arial" w:hAnsi="Arial" w:cs="Arial"/>
              </w:rPr>
              <w:t>sink</w:t>
            </w:r>
          </w:p>
        </w:tc>
        <w:tc>
          <w:tcPr>
            <w:tcW w:w="1123" w:type="dxa"/>
          </w:tcPr>
          <w:p w14:paraId="1557E545"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034FB2" w14:textId="77777777" w:rsidR="0085170F" w:rsidRPr="00B81394" w:rsidRDefault="0085170F" w:rsidP="00ED3E27">
            <w:pPr>
              <w:rPr>
                <w:rFonts w:ascii="Arial" w:hAnsi="Arial" w:cs="Arial"/>
              </w:rPr>
            </w:pPr>
            <w:r w:rsidRPr="00B81394">
              <w:rPr>
                <w:rFonts w:ascii="Arial" w:hAnsi="Arial" w:cs="Arial"/>
              </w:rPr>
              <w:t>Sink settlement point</w:t>
            </w:r>
          </w:p>
        </w:tc>
        <w:tc>
          <w:tcPr>
            <w:tcW w:w="1834" w:type="dxa"/>
          </w:tcPr>
          <w:p w14:paraId="62155261"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498CA91F" w14:textId="77777777">
        <w:tc>
          <w:tcPr>
            <w:tcW w:w="3815" w:type="dxa"/>
          </w:tcPr>
          <w:p w14:paraId="738343DB" w14:textId="77777777" w:rsidR="0085170F" w:rsidRPr="00B81394" w:rsidRDefault="0085170F" w:rsidP="00ED3E27">
            <w:pPr>
              <w:rPr>
                <w:rFonts w:ascii="Arial" w:hAnsi="Arial" w:cs="Arial"/>
              </w:rPr>
            </w:pPr>
            <w:r w:rsidRPr="00B81394">
              <w:rPr>
                <w:rFonts w:ascii="Arial" w:hAnsi="Arial" w:cs="Arial"/>
              </w:rPr>
              <w:t>price</w:t>
            </w:r>
          </w:p>
        </w:tc>
        <w:tc>
          <w:tcPr>
            <w:tcW w:w="1123" w:type="dxa"/>
          </w:tcPr>
          <w:p w14:paraId="0DCF2671"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5F027685" w14:textId="77777777" w:rsidR="0085170F" w:rsidRPr="00B81394" w:rsidRDefault="0085170F" w:rsidP="00ED3E27">
            <w:pPr>
              <w:rPr>
                <w:rFonts w:ascii="Arial" w:hAnsi="Arial" w:cs="Arial"/>
              </w:rPr>
            </w:pPr>
            <w:r w:rsidRPr="00B81394">
              <w:rPr>
                <w:rFonts w:ascii="Arial" w:hAnsi="Arial" w:cs="Arial"/>
              </w:rPr>
              <w:t>Awarded Price</w:t>
            </w:r>
          </w:p>
        </w:tc>
        <w:tc>
          <w:tcPr>
            <w:tcW w:w="1834" w:type="dxa"/>
          </w:tcPr>
          <w:p w14:paraId="7C89B25E" w14:textId="77777777" w:rsidR="0085170F" w:rsidRPr="00B81394" w:rsidRDefault="0085170F" w:rsidP="00ED3E27">
            <w:pPr>
              <w:rPr>
                <w:rFonts w:ascii="Arial" w:hAnsi="Arial" w:cs="Arial"/>
              </w:rPr>
            </w:pPr>
            <w:r w:rsidRPr="00B81394">
              <w:rPr>
                <w:rFonts w:ascii="Arial" w:hAnsi="Arial" w:cs="Arial"/>
              </w:rPr>
              <w:t xml:space="preserve"> </w:t>
            </w:r>
          </w:p>
        </w:tc>
      </w:tr>
      <w:tr w:rsidR="0085170F" w:rsidRPr="00FA0A10" w14:paraId="43E3F2D9" w14:textId="77777777">
        <w:tc>
          <w:tcPr>
            <w:tcW w:w="3815" w:type="dxa"/>
          </w:tcPr>
          <w:p w14:paraId="3440F689" w14:textId="77777777" w:rsidR="0085170F" w:rsidRPr="00B81394" w:rsidRDefault="0085170F" w:rsidP="00ED3E27">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6"/>
            </w:r>
          </w:p>
        </w:tc>
        <w:tc>
          <w:tcPr>
            <w:tcW w:w="1123" w:type="dxa"/>
          </w:tcPr>
          <w:p w14:paraId="3B3EAB4E"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3E9863" w14:textId="77777777" w:rsidR="0085170F" w:rsidRPr="00B81394" w:rsidRDefault="0085170F" w:rsidP="00ED3E27">
            <w:pPr>
              <w:rPr>
                <w:rFonts w:ascii="Arial" w:hAnsi="Arial" w:cs="Arial"/>
              </w:rPr>
            </w:pPr>
            <w:r w:rsidRPr="00B81394">
              <w:rPr>
                <w:rFonts w:ascii="Arial" w:hAnsi="Arial" w:cs="Arial"/>
              </w:rPr>
              <w:t>Bid ID</w:t>
            </w:r>
          </w:p>
        </w:tc>
        <w:tc>
          <w:tcPr>
            <w:tcW w:w="1834" w:type="dxa"/>
          </w:tcPr>
          <w:p w14:paraId="726911FC" w14:textId="77777777" w:rsidR="0085170F" w:rsidRPr="00B81394" w:rsidRDefault="0085170F" w:rsidP="00ED3E27">
            <w:pPr>
              <w:rPr>
                <w:rFonts w:ascii="Arial" w:hAnsi="Arial" w:cs="Arial"/>
              </w:rPr>
            </w:pPr>
            <w:r w:rsidRPr="00B81394">
              <w:rPr>
                <w:rFonts w:ascii="Arial" w:hAnsi="Arial" w:cs="Arial"/>
              </w:rPr>
              <w:t>MP supplied bid ID</w:t>
            </w:r>
          </w:p>
        </w:tc>
      </w:tr>
    </w:tbl>
    <w:p w14:paraId="1AE843E1" w14:textId="77777777" w:rsidR="0085170F" w:rsidRPr="00B81394" w:rsidRDefault="0085170F" w:rsidP="008A5EF2">
      <w:pPr>
        <w:keepNext/>
        <w:ind w:left="360"/>
        <w:rPr>
          <w:rFonts w:ascii="Arial" w:hAnsi="Arial" w:cs="Arial"/>
        </w:rPr>
      </w:pPr>
    </w:p>
    <w:p w14:paraId="5B80C86F" w14:textId="77777777" w:rsidR="0085170F" w:rsidRPr="00B81394" w:rsidRDefault="0085170F" w:rsidP="008A5EF2">
      <w:pPr>
        <w:keepNext/>
        <w:ind w:left="360"/>
        <w:rPr>
          <w:rFonts w:ascii="Arial" w:hAnsi="Arial" w:cs="Arial"/>
        </w:rPr>
      </w:pPr>
    </w:p>
    <w:p w14:paraId="76961EEA" w14:textId="5BE9565B" w:rsidR="008A5EF2" w:rsidRPr="00B81394" w:rsidRDefault="008A5EF2" w:rsidP="00BD2305">
      <w:pPr>
        <w:rPr>
          <w:rFonts w:ascii="Arial" w:hAnsi="Arial" w:cs="Arial"/>
          <w:sz w:val="20"/>
          <w:szCs w:val="20"/>
        </w:rPr>
      </w:pPr>
      <w:bookmarkStart w:id="1239" w:name="_Toc11224476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95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A20355" w:rsidRPr="00B81394">
        <w:rPr>
          <w:rFonts w:ascii="Arial" w:hAnsi="Arial" w:cs="Arial"/>
          <w:sz w:val="20"/>
          <w:szCs w:val="20"/>
        </w:rPr>
        <w:t>AwardedPTPObligation</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239"/>
    </w:p>
    <w:p w14:paraId="782CF9FB" w14:textId="77777777" w:rsidR="008A5EF2" w:rsidRPr="00B81394" w:rsidRDefault="008A5EF2" w:rsidP="008A5EF2">
      <w:pPr>
        <w:rPr>
          <w:rFonts w:ascii="Arial" w:hAnsi="Arial" w:cs="Arial"/>
        </w:rPr>
      </w:pPr>
    </w:p>
    <w:p w14:paraId="707EFF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531CD24D" w14:textId="77777777" w:rsidR="00F20EB2" w:rsidRPr="00B81394" w:rsidRDefault="00F20EB2" w:rsidP="00F20EB2">
      <w:pPr>
        <w:tabs>
          <w:tab w:val="left" w:pos="360"/>
        </w:tabs>
        <w:ind w:left="360"/>
        <w:rPr>
          <w:rFonts w:ascii="Arial" w:hAnsi="Arial" w:cs="Arial"/>
        </w:rPr>
      </w:pPr>
    </w:p>
    <w:p w14:paraId="13BCB71B" w14:textId="77777777" w:rsidR="00125D94" w:rsidRPr="00B81394" w:rsidRDefault="00125D94" w:rsidP="00125D94">
      <w:pPr>
        <w:ind w:firstLine="360"/>
        <w:rPr>
          <w:rFonts w:ascii="Arial" w:hAnsi="Arial" w:cs="Arial"/>
        </w:rPr>
      </w:pPr>
    </w:p>
    <w:p w14:paraId="49C94633"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4996DFA1"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3C0DF9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F35374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379606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119614D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45AB21A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5137B6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1725E9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BA3D0A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56884B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&gt;0&lt;/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45C7DC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&lt;source&gt;BBSES_UNIT1&lt;/source&gt;</w:t>
      </w:r>
    </w:p>
    <w:p w14:paraId="1F6EB0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&lt;sink&gt;LZ_NORTH&lt;/sink&gt;</w:t>
      </w:r>
    </w:p>
    <w:p w14:paraId="74795D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6F1656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&gt;01&lt;/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46FA6B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0FF01E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09D5E32A" w14:textId="77777777" w:rsidR="00890BB2" w:rsidRPr="00B81394" w:rsidRDefault="00890BB2" w:rsidP="005C2F29">
      <w:pPr>
        <w:ind w:left="360"/>
        <w:rPr>
          <w:rFonts w:ascii="Arial" w:hAnsi="Arial" w:cs="Arial"/>
        </w:rPr>
      </w:pPr>
    </w:p>
    <w:p w14:paraId="6D786F96" w14:textId="77777777" w:rsidR="00B956C8" w:rsidRPr="002A438F" w:rsidRDefault="00890BB2" w:rsidP="00CC64D2">
      <w:pPr>
        <w:pStyle w:val="Heading3"/>
        <w:rPr>
          <w:rFonts w:cs="Arial"/>
          <w:b w:val="0"/>
        </w:rPr>
      </w:pPr>
      <w:bookmarkStart w:id="1240" w:name="_Toc165951894"/>
      <w:bookmarkStart w:id="1241" w:name="_Toc164750833"/>
      <w:bookmarkStart w:id="1242" w:name="_Toc112244975"/>
      <w:r w:rsidRPr="00FA0A10">
        <w:rPr>
          <w:rFonts w:cs="Arial"/>
          <w:b w:val="0"/>
        </w:rPr>
        <w:lastRenderedPageBreak/>
        <w:t>Forecasted Load</w:t>
      </w:r>
      <w:bookmarkEnd w:id="1240"/>
      <w:bookmarkEnd w:id="1241"/>
      <w:bookmarkEnd w:id="1242"/>
      <w:r w:rsidR="00E13205" w:rsidRPr="002A438F">
        <w:rPr>
          <w:rFonts w:cs="Arial"/>
          <w:b w:val="0"/>
        </w:rPr>
        <w:t xml:space="preserve"> </w:t>
      </w:r>
    </w:p>
    <w:p w14:paraId="405DC993" w14:textId="77777777" w:rsidR="00890BB2" w:rsidRPr="00B81394" w:rsidRDefault="00890BB2" w:rsidP="00890BB2">
      <w:pPr>
        <w:ind w:left="360"/>
        <w:rPr>
          <w:rFonts w:ascii="Arial" w:hAnsi="Arial" w:cs="Arial"/>
        </w:rPr>
      </w:pPr>
      <w:r w:rsidRPr="00B81394">
        <w:rPr>
          <w:rFonts w:ascii="Arial" w:hAnsi="Arial" w:cs="Arial"/>
        </w:rPr>
        <w:t xml:space="preserve">The purpose of this interface is to provide the means to obtain </w:t>
      </w:r>
      <w:r w:rsidR="0054555E" w:rsidRPr="00B81394">
        <w:rPr>
          <w:rFonts w:ascii="Arial" w:hAnsi="Arial" w:cs="Arial"/>
        </w:rPr>
        <w:t xml:space="preserve">last available </w:t>
      </w:r>
      <w:r w:rsidRPr="00B81394">
        <w:rPr>
          <w:rFonts w:ascii="Arial" w:hAnsi="Arial" w:cs="Arial"/>
        </w:rPr>
        <w:t>forecasted load values</w:t>
      </w:r>
      <w:r w:rsidR="0054555E" w:rsidRPr="00B81394">
        <w:rPr>
          <w:rFonts w:ascii="Arial" w:hAnsi="Arial" w:cs="Arial"/>
        </w:rPr>
        <w:t xml:space="preserve"> for next 7 days (168 hours)</w:t>
      </w:r>
      <w:r w:rsidRPr="00B81394">
        <w:rPr>
          <w:rFonts w:ascii="Arial" w:hAnsi="Arial" w:cs="Arial"/>
        </w:rPr>
        <w:t xml:space="preserve"> from ERCOT. </w:t>
      </w:r>
      <w:r w:rsidR="0020639B" w:rsidRPr="00B81394">
        <w:rPr>
          <w:rFonts w:ascii="Arial" w:hAnsi="Arial" w:cs="Arial"/>
        </w:rPr>
        <w:t xml:space="preserve">The </w:t>
      </w:r>
      <w:r w:rsidR="00064481" w:rsidRPr="00B81394">
        <w:rPr>
          <w:rFonts w:ascii="Arial" w:hAnsi="Arial" w:cs="Arial"/>
        </w:rPr>
        <w:t>forecast</w:t>
      </w:r>
      <w:r w:rsidR="0054555E" w:rsidRPr="00B81394">
        <w:rPr>
          <w:rFonts w:ascii="Arial" w:hAnsi="Arial" w:cs="Arial"/>
        </w:rPr>
        <w:t xml:space="preserve">ed loads </w:t>
      </w:r>
      <w:r w:rsidR="0020639B" w:rsidRPr="00B81394">
        <w:rPr>
          <w:rFonts w:ascii="Arial" w:hAnsi="Arial" w:cs="Arial"/>
        </w:rPr>
        <w:t xml:space="preserve">will </w:t>
      </w:r>
      <w:r w:rsidR="00064481" w:rsidRPr="00B81394">
        <w:rPr>
          <w:rFonts w:ascii="Arial" w:hAnsi="Arial" w:cs="Arial"/>
        </w:rPr>
        <w:t>be</w:t>
      </w:r>
      <w:r w:rsidR="00F16800" w:rsidRPr="00B81394">
        <w:rPr>
          <w:rFonts w:ascii="Arial" w:hAnsi="Arial" w:cs="Arial"/>
        </w:rPr>
        <w:t xml:space="preserve"> m</w:t>
      </w:r>
      <w:r w:rsidR="00A35D6A" w:rsidRPr="00B81394">
        <w:rPr>
          <w:rFonts w:ascii="Arial" w:hAnsi="Arial" w:cs="Arial"/>
        </w:rPr>
        <w:t>edium-term (MT)</w:t>
      </w:r>
      <w:r w:rsidR="00064481" w:rsidRPr="00B81394">
        <w:rPr>
          <w:rFonts w:ascii="Arial" w:hAnsi="Arial" w:cs="Arial"/>
        </w:rPr>
        <w:t xml:space="preserve">. </w:t>
      </w:r>
      <w:r w:rsidRPr="00B81394">
        <w:rPr>
          <w:rFonts w:ascii="Arial" w:hAnsi="Arial" w:cs="Arial"/>
        </w:rPr>
        <w:t>The input parameters to this request include:</w:t>
      </w:r>
    </w:p>
    <w:p w14:paraId="690ADE72" w14:textId="77777777" w:rsidR="00493189" w:rsidRPr="00B81394" w:rsidRDefault="00493189" w:rsidP="00493189">
      <w:pPr>
        <w:rPr>
          <w:rFonts w:ascii="Arial" w:hAnsi="Arial" w:cs="Arial"/>
        </w:rPr>
      </w:pPr>
    </w:p>
    <w:p w14:paraId="6104B7A5" w14:textId="77777777" w:rsidR="00493189" w:rsidRPr="00B81394" w:rsidRDefault="0054555E" w:rsidP="00280FF5">
      <w:pPr>
        <w:numPr>
          <w:ilvl w:val="0"/>
          <w:numId w:val="60"/>
        </w:numPr>
        <w:rPr>
          <w:rFonts w:ascii="Arial" w:hAnsi="Arial" w:cs="Arial"/>
        </w:rPr>
      </w:pPr>
      <w:r w:rsidRPr="00B81394">
        <w:rPr>
          <w:rFonts w:ascii="Arial" w:hAnsi="Arial" w:cs="Arial"/>
        </w:rPr>
        <w:t>Possible v</w:t>
      </w:r>
      <w:r w:rsidR="00493189" w:rsidRPr="00B81394">
        <w:rPr>
          <w:rFonts w:ascii="Arial" w:hAnsi="Arial" w:cs="Arial"/>
        </w:rPr>
        <w:t>alues</w:t>
      </w:r>
      <w:r w:rsidR="00890BB2" w:rsidRPr="00B81394">
        <w:rPr>
          <w:rFonts w:ascii="Arial" w:hAnsi="Arial" w:cs="Arial"/>
        </w:rPr>
        <w:t xml:space="preserve"> </w:t>
      </w:r>
      <w:r w:rsidR="008B4A22" w:rsidRPr="00B81394">
        <w:rPr>
          <w:rFonts w:ascii="Arial" w:hAnsi="Arial" w:cs="Arial"/>
        </w:rPr>
        <w:t xml:space="preserve">for “Zone” </w:t>
      </w:r>
      <w:r w:rsidRPr="00B81394">
        <w:rPr>
          <w:rFonts w:ascii="Arial" w:hAnsi="Arial" w:cs="Arial"/>
        </w:rPr>
        <w:t>are:</w:t>
      </w:r>
    </w:p>
    <w:p w14:paraId="0D0614EE" w14:textId="77777777" w:rsidR="000D1A96" w:rsidRPr="00B81394" w:rsidRDefault="00493189" w:rsidP="000D1A96">
      <w:pPr>
        <w:ind w:left="720" w:firstLine="720"/>
        <w:rPr>
          <w:rFonts w:ascii="Arial" w:hAnsi="Arial" w:cs="Arial"/>
        </w:rPr>
      </w:pPr>
      <w:r w:rsidRPr="00B81394">
        <w:rPr>
          <w:rFonts w:ascii="Arial" w:hAnsi="Arial" w:cs="Arial"/>
        </w:rPr>
        <w:t>1- "WEATHER" - Load forecast for each weather zon</w:t>
      </w:r>
      <w:r w:rsidR="000D1A96" w:rsidRPr="00B81394">
        <w:rPr>
          <w:rFonts w:ascii="Arial" w:hAnsi="Arial" w:cs="Arial"/>
        </w:rPr>
        <w:t>e of:</w:t>
      </w:r>
    </w:p>
    <w:p w14:paraId="3D5D95B9" w14:textId="77777777" w:rsidR="000D1A96" w:rsidRPr="00B81394" w:rsidRDefault="000D1A96" w:rsidP="00280FF5">
      <w:pPr>
        <w:numPr>
          <w:ilvl w:val="1"/>
          <w:numId w:val="60"/>
        </w:numPr>
        <w:rPr>
          <w:rFonts w:ascii="Arial" w:hAnsi="Arial" w:cs="Arial"/>
        </w:rPr>
      </w:pPr>
      <w:r w:rsidRPr="00B81394">
        <w:rPr>
          <w:rFonts w:ascii="Arial" w:hAnsi="Arial" w:cs="Arial"/>
        </w:rPr>
        <w:t>Coast,</w:t>
      </w:r>
    </w:p>
    <w:p w14:paraId="4A45BAF0" w14:textId="77777777" w:rsidR="000D1A96" w:rsidRPr="00B81394" w:rsidRDefault="000D1A96" w:rsidP="00280FF5">
      <w:pPr>
        <w:numPr>
          <w:ilvl w:val="1"/>
          <w:numId w:val="60"/>
        </w:numPr>
        <w:rPr>
          <w:rFonts w:ascii="Arial" w:hAnsi="Arial" w:cs="Arial"/>
        </w:rPr>
      </w:pPr>
      <w:r w:rsidRPr="00B81394">
        <w:rPr>
          <w:rFonts w:ascii="Arial" w:hAnsi="Arial" w:cs="Arial"/>
        </w:rPr>
        <w:t>East,</w:t>
      </w:r>
    </w:p>
    <w:p w14:paraId="70217621"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FarWest</w:t>
      </w:r>
      <w:proofErr w:type="spellEnd"/>
      <w:r w:rsidRPr="00B81394">
        <w:rPr>
          <w:rFonts w:ascii="Arial" w:hAnsi="Arial" w:cs="Arial"/>
        </w:rPr>
        <w:t>,</w:t>
      </w:r>
    </w:p>
    <w:p w14:paraId="4EBDD43C"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6383F290"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NorthCentral</w:t>
      </w:r>
      <w:proofErr w:type="spellEnd"/>
      <w:r w:rsidRPr="00B81394">
        <w:rPr>
          <w:rFonts w:ascii="Arial" w:hAnsi="Arial" w:cs="Arial"/>
        </w:rPr>
        <w:t>,</w:t>
      </w:r>
    </w:p>
    <w:p w14:paraId="57FD6650"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SouthCentral</w:t>
      </w:r>
      <w:proofErr w:type="spellEnd"/>
      <w:r w:rsidRPr="00B81394">
        <w:rPr>
          <w:rFonts w:ascii="Arial" w:hAnsi="Arial" w:cs="Arial"/>
        </w:rPr>
        <w:t>,</w:t>
      </w:r>
    </w:p>
    <w:p w14:paraId="2F4AE966" w14:textId="77777777" w:rsidR="000D1A96" w:rsidRPr="00B81394" w:rsidRDefault="000D1A96" w:rsidP="00280FF5">
      <w:pPr>
        <w:numPr>
          <w:ilvl w:val="1"/>
          <w:numId w:val="60"/>
        </w:numPr>
        <w:rPr>
          <w:rFonts w:ascii="Arial" w:hAnsi="Arial" w:cs="Arial"/>
        </w:rPr>
      </w:pPr>
      <w:r w:rsidRPr="00B81394">
        <w:rPr>
          <w:rFonts w:ascii="Arial" w:hAnsi="Arial" w:cs="Arial"/>
        </w:rPr>
        <w:t>Southern,</w:t>
      </w:r>
    </w:p>
    <w:p w14:paraId="67E8BBD4"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667AA2AF" w14:textId="77777777" w:rsidR="000D1A96" w:rsidRPr="00B81394" w:rsidRDefault="00493189" w:rsidP="000D1A96">
      <w:pPr>
        <w:ind w:left="720" w:firstLine="720"/>
        <w:rPr>
          <w:rFonts w:ascii="Arial" w:hAnsi="Arial" w:cs="Arial"/>
        </w:rPr>
      </w:pPr>
      <w:r w:rsidRPr="00B81394">
        <w:rPr>
          <w:rFonts w:ascii="Arial" w:hAnsi="Arial" w:cs="Arial"/>
        </w:rPr>
        <w:t xml:space="preserve">2- "LOAD" - Load forecast for each </w:t>
      </w:r>
      <w:proofErr w:type="gramStart"/>
      <w:r w:rsidRPr="00B81394">
        <w:rPr>
          <w:rFonts w:ascii="Arial" w:hAnsi="Arial" w:cs="Arial"/>
        </w:rPr>
        <w:t>load  zone</w:t>
      </w:r>
      <w:proofErr w:type="gramEnd"/>
    </w:p>
    <w:p w14:paraId="09BFF848"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24A49A6E" w14:textId="77777777" w:rsidR="000D1A96" w:rsidRPr="00B81394" w:rsidRDefault="000D1A96" w:rsidP="00280FF5">
      <w:pPr>
        <w:numPr>
          <w:ilvl w:val="1"/>
          <w:numId w:val="60"/>
        </w:numPr>
        <w:rPr>
          <w:rFonts w:ascii="Arial" w:hAnsi="Arial" w:cs="Arial"/>
        </w:rPr>
      </w:pPr>
      <w:r w:rsidRPr="00B81394">
        <w:rPr>
          <w:rFonts w:ascii="Arial" w:hAnsi="Arial" w:cs="Arial"/>
        </w:rPr>
        <w:t>South,</w:t>
      </w:r>
    </w:p>
    <w:p w14:paraId="59C5313F"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7CFF1C11" w14:textId="77777777" w:rsidR="000D1A96" w:rsidRPr="00B81394" w:rsidRDefault="000D1A96" w:rsidP="00280FF5">
      <w:pPr>
        <w:numPr>
          <w:ilvl w:val="1"/>
          <w:numId w:val="60"/>
        </w:numPr>
        <w:rPr>
          <w:rFonts w:ascii="Arial" w:hAnsi="Arial" w:cs="Arial"/>
        </w:rPr>
      </w:pPr>
      <w:r w:rsidRPr="00B81394">
        <w:rPr>
          <w:rFonts w:ascii="Arial" w:hAnsi="Arial" w:cs="Arial"/>
        </w:rPr>
        <w:t>Houston</w:t>
      </w:r>
    </w:p>
    <w:p w14:paraId="61E4C4BD" w14:textId="77777777" w:rsidR="00493189" w:rsidRPr="00B81394" w:rsidRDefault="00493189" w:rsidP="00493189">
      <w:pPr>
        <w:ind w:left="720" w:firstLine="720"/>
        <w:rPr>
          <w:rFonts w:ascii="Arial" w:hAnsi="Arial" w:cs="Arial"/>
        </w:rPr>
      </w:pPr>
      <w:r w:rsidRPr="00B81394">
        <w:rPr>
          <w:rFonts w:ascii="Arial" w:hAnsi="Arial" w:cs="Arial"/>
        </w:rPr>
        <w:t>3 - "SYSTEM" – Total load forecast for all zones combined (one value)</w:t>
      </w:r>
    </w:p>
    <w:p w14:paraId="205C7D93" w14:textId="77777777" w:rsidR="00A35D6A" w:rsidRPr="00B81394" w:rsidRDefault="00A35D6A" w:rsidP="00493189">
      <w:pPr>
        <w:ind w:left="720" w:firstLine="720"/>
        <w:rPr>
          <w:rFonts w:ascii="Arial" w:hAnsi="Arial" w:cs="Arial"/>
        </w:rPr>
      </w:pPr>
    </w:p>
    <w:p w14:paraId="174A2DFF" w14:textId="77777777" w:rsidR="00890BB2" w:rsidRPr="00B81394" w:rsidRDefault="00890BB2" w:rsidP="00890BB2">
      <w:pPr>
        <w:rPr>
          <w:rFonts w:ascii="Arial" w:hAnsi="Arial" w:cs="Arial"/>
        </w:rPr>
      </w:pPr>
    </w:p>
    <w:p w14:paraId="13D34EF4"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request message would use the following message fields:</w:t>
      </w:r>
    </w:p>
    <w:p w14:paraId="2C88ACC6" w14:textId="77777777" w:rsidR="00890BB2" w:rsidRPr="00B81394" w:rsidRDefault="00890BB2" w:rsidP="00890BB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90BB2" w:rsidRPr="00FA0A10" w14:paraId="1133B0AE" w14:textId="77777777">
        <w:tc>
          <w:tcPr>
            <w:tcW w:w="2268" w:type="dxa"/>
            <w:shd w:val="clear" w:color="auto" w:fill="C0C0C0"/>
          </w:tcPr>
          <w:p w14:paraId="1259025F"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BCB333"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216DC587" w14:textId="77777777">
        <w:tc>
          <w:tcPr>
            <w:tcW w:w="2268" w:type="dxa"/>
          </w:tcPr>
          <w:p w14:paraId="070DAE26"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32DE9E5B" w14:textId="77777777" w:rsidR="00890BB2" w:rsidRPr="001B0FBA" w:rsidRDefault="00890BB2" w:rsidP="003D0201">
            <w:pPr>
              <w:pStyle w:val="Normal2"/>
              <w:ind w:left="0"/>
              <w:jc w:val="center"/>
              <w:rPr>
                <w:rFonts w:ascii="Arial" w:hAnsi="Arial" w:cs="Arial"/>
              </w:rPr>
            </w:pPr>
            <w:r w:rsidRPr="001B0FBA">
              <w:rPr>
                <w:rFonts w:ascii="Arial" w:hAnsi="Arial" w:cs="Arial"/>
              </w:rPr>
              <w:t>get</w:t>
            </w:r>
          </w:p>
        </w:tc>
      </w:tr>
      <w:tr w:rsidR="00890BB2" w:rsidRPr="00FA0A10" w14:paraId="154D8A9C" w14:textId="77777777">
        <w:tc>
          <w:tcPr>
            <w:tcW w:w="2268" w:type="dxa"/>
          </w:tcPr>
          <w:p w14:paraId="0B3F95ED"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21675C52" w14:textId="77777777" w:rsidR="00890BB2" w:rsidRPr="001B0FBA" w:rsidRDefault="00890BB2" w:rsidP="003D0201">
            <w:pPr>
              <w:pStyle w:val="Normal2"/>
              <w:ind w:left="0"/>
              <w:jc w:val="center"/>
              <w:rPr>
                <w:rFonts w:ascii="Arial" w:hAnsi="Arial" w:cs="Arial"/>
              </w:rPr>
            </w:pPr>
            <w:proofErr w:type="spellStart"/>
            <w:r w:rsidRPr="001B0FBA">
              <w:rPr>
                <w:rFonts w:ascii="Arial" w:hAnsi="Arial" w:cs="Arial"/>
              </w:rPr>
              <w:t>LoadForecast</w:t>
            </w:r>
            <w:r w:rsidR="000274E8" w:rsidRPr="001B0FBA">
              <w:rPr>
                <w:rFonts w:ascii="Arial" w:hAnsi="Arial" w:cs="Arial"/>
              </w:rPr>
              <w:t>s</w:t>
            </w:r>
            <w:proofErr w:type="spellEnd"/>
          </w:p>
        </w:tc>
      </w:tr>
      <w:tr w:rsidR="00890BB2" w:rsidRPr="00FA0A10" w14:paraId="69A0D428" w14:textId="77777777">
        <w:tc>
          <w:tcPr>
            <w:tcW w:w="2268" w:type="dxa"/>
          </w:tcPr>
          <w:p w14:paraId="5ACB4DD3"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4475789C" w14:textId="77777777" w:rsidR="00890BB2" w:rsidRPr="001B0FBA" w:rsidRDefault="00890BB2" w:rsidP="003D0201">
            <w:pPr>
              <w:pStyle w:val="Normal2"/>
              <w:ind w:left="0"/>
              <w:jc w:val="center"/>
              <w:rPr>
                <w:rFonts w:ascii="Arial" w:hAnsi="Arial" w:cs="Arial"/>
                <w:i/>
              </w:rPr>
            </w:pPr>
            <w:r w:rsidRPr="001B0FBA">
              <w:rPr>
                <w:rFonts w:ascii="Arial" w:hAnsi="Arial" w:cs="Arial"/>
                <w:i/>
              </w:rPr>
              <w:t>Market participant ID</w:t>
            </w:r>
          </w:p>
        </w:tc>
      </w:tr>
      <w:tr w:rsidR="00890BB2" w:rsidRPr="00FA0A10" w14:paraId="794F949E" w14:textId="77777777">
        <w:tc>
          <w:tcPr>
            <w:tcW w:w="2268" w:type="dxa"/>
          </w:tcPr>
          <w:p w14:paraId="59F7FA6A" w14:textId="77777777" w:rsidR="00890BB2" w:rsidRPr="002A438F" w:rsidRDefault="00890BB2"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94EA654" w14:textId="77777777" w:rsidR="00890BB2"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90BB2" w:rsidRPr="00FA0A10" w14:paraId="7D6C6A61" w14:textId="77777777">
        <w:tc>
          <w:tcPr>
            <w:tcW w:w="2268" w:type="dxa"/>
          </w:tcPr>
          <w:p w14:paraId="7D0562C3" w14:textId="77777777" w:rsidR="00890BB2" w:rsidRPr="002A438F" w:rsidRDefault="00890BB2" w:rsidP="003D0201">
            <w:pPr>
              <w:pStyle w:val="Normal2"/>
              <w:ind w:left="0"/>
              <w:jc w:val="center"/>
              <w:rPr>
                <w:rFonts w:ascii="Arial" w:hAnsi="Arial" w:cs="Arial"/>
              </w:rPr>
            </w:pPr>
            <w:r w:rsidRPr="00FA0A10">
              <w:rPr>
                <w:rFonts w:ascii="Arial" w:hAnsi="Arial" w:cs="Arial"/>
              </w:rPr>
              <w:t>Request/</w:t>
            </w:r>
            <w:r w:rsidR="00A35D6A" w:rsidRPr="002A438F">
              <w:rPr>
                <w:rFonts w:ascii="Arial" w:hAnsi="Arial" w:cs="Arial"/>
              </w:rPr>
              <w:t>Z</w:t>
            </w:r>
            <w:r w:rsidRPr="002A438F">
              <w:rPr>
                <w:rFonts w:ascii="Arial" w:hAnsi="Arial" w:cs="Arial"/>
              </w:rPr>
              <w:t>one</w:t>
            </w:r>
          </w:p>
        </w:tc>
        <w:tc>
          <w:tcPr>
            <w:tcW w:w="4365" w:type="dxa"/>
          </w:tcPr>
          <w:p w14:paraId="52AACC4C" w14:textId="77777777" w:rsidR="00890BB2" w:rsidRPr="00FA0A10" w:rsidRDefault="007F324C" w:rsidP="003D0201">
            <w:pPr>
              <w:pStyle w:val="Normal2"/>
              <w:ind w:left="0"/>
              <w:jc w:val="center"/>
              <w:rPr>
                <w:rFonts w:ascii="Arial" w:hAnsi="Arial" w:cs="Arial"/>
                <w:i/>
              </w:rPr>
            </w:pPr>
            <w:r w:rsidRPr="001B0FBA">
              <w:rPr>
                <w:rFonts w:ascii="Arial" w:hAnsi="Arial" w:cs="Arial"/>
                <w:i/>
              </w:rPr>
              <w:t xml:space="preserve">Zone Type: </w:t>
            </w:r>
            <w:r w:rsidR="00890BB2" w:rsidRPr="001B0FBA">
              <w:rPr>
                <w:rFonts w:ascii="Arial" w:hAnsi="Arial" w:cs="Arial"/>
                <w:i/>
              </w:rPr>
              <w:t xml:space="preserve"> </w:t>
            </w:r>
            <w:r w:rsidR="00303E64" w:rsidRPr="001B0FBA">
              <w:rPr>
                <w:rFonts w:ascii="Arial" w:hAnsi="Arial" w:cs="Arial"/>
                <w:i/>
              </w:rPr>
              <w:t>"WEATHER" or "LOAD" or</w:t>
            </w:r>
            <w:r w:rsidR="00FB6E91" w:rsidRPr="00FA0A10">
              <w:rPr>
                <w:rFonts w:ascii="Arial" w:hAnsi="Arial" w:cs="Arial"/>
                <w:i/>
              </w:rPr>
              <w:t xml:space="preserve"> </w:t>
            </w:r>
            <w:r w:rsidR="00303E64" w:rsidRPr="00FA0A10">
              <w:rPr>
                <w:rFonts w:ascii="Arial" w:hAnsi="Arial" w:cs="Arial"/>
                <w:i/>
              </w:rPr>
              <w:t>"SYSTEM"</w:t>
            </w:r>
            <w:r w:rsidR="00FB6E91" w:rsidRPr="00FA0A10">
              <w:rPr>
                <w:rFonts w:ascii="Arial" w:hAnsi="Arial" w:cs="Arial"/>
                <w:i/>
              </w:rPr>
              <w:t xml:space="preserve"> </w:t>
            </w:r>
          </w:p>
        </w:tc>
      </w:tr>
    </w:tbl>
    <w:p w14:paraId="433A0539" w14:textId="77777777" w:rsidR="00FB6E91" w:rsidRPr="00B81394" w:rsidRDefault="00FB6E91" w:rsidP="00FB6E91">
      <w:pPr>
        <w:rPr>
          <w:rFonts w:ascii="Arial" w:hAnsi="Arial" w:cs="Arial"/>
        </w:rPr>
      </w:pPr>
    </w:p>
    <w:p w14:paraId="23E72A75" w14:textId="3B88CD52" w:rsidR="00890BB2" w:rsidRPr="00B81394" w:rsidRDefault="00C04B42" w:rsidP="00C04B42">
      <w:pPr>
        <w:pStyle w:val="Caption"/>
        <w:rPr>
          <w:rFonts w:ascii="Arial" w:hAnsi="Arial" w:cs="Arial"/>
          <w:b w:val="0"/>
        </w:rPr>
      </w:pPr>
      <w:bookmarkStart w:id="1243" w:name="_Toc11224477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96</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Request Parameters</w:t>
      </w:r>
      <w:bookmarkEnd w:id="1243"/>
    </w:p>
    <w:p w14:paraId="7654A0AB" w14:textId="77777777" w:rsidR="0020639B" w:rsidRPr="00B81394" w:rsidRDefault="0020639B" w:rsidP="00890BB2">
      <w:pPr>
        <w:pStyle w:val="Normal2"/>
        <w:ind w:left="360"/>
        <w:rPr>
          <w:rFonts w:ascii="Arial" w:hAnsi="Arial" w:cs="Arial"/>
        </w:rPr>
      </w:pPr>
    </w:p>
    <w:p w14:paraId="27A4BBFB"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5CC4966" w14:textId="77777777" w:rsidR="00890BB2" w:rsidRPr="00B81394" w:rsidRDefault="00890BB2" w:rsidP="00890BB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90BB2" w:rsidRPr="00FA0A10" w14:paraId="45F23C43" w14:textId="77777777">
        <w:tc>
          <w:tcPr>
            <w:tcW w:w="2418" w:type="dxa"/>
            <w:shd w:val="clear" w:color="auto" w:fill="C0C0C0"/>
          </w:tcPr>
          <w:p w14:paraId="3928B741"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A0B1359"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5FD523D4" w14:textId="77777777">
        <w:tc>
          <w:tcPr>
            <w:tcW w:w="2418" w:type="dxa"/>
          </w:tcPr>
          <w:p w14:paraId="78FEA4A3"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5BFEFA4C" w14:textId="77777777" w:rsidR="00890BB2" w:rsidRPr="001B0FBA" w:rsidRDefault="00890BB2" w:rsidP="003D0201">
            <w:pPr>
              <w:pStyle w:val="Normal2"/>
              <w:ind w:left="0"/>
              <w:jc w:val="center"/>
              <w:rPr>
                <w:rFonts w:ascii="Arial" w:hAnsi="Arial" w:cs="Arial"/>
              </w:rPr>
            </w:pPr>
            <w:r w:rsidRPr="001B0FBA">
              <w:rPr>
                <w:rFonts w:ascii="Arial" w:hAnsi="Arial" w:cs="Arial"/>
              </w:rPr>
              <w:t>reply</w:t>
            </w:r>
          </w:p>
        </w:tc>
      </w:tr>
      <w:tr w:rsidR="00890BB2" w:rsidRPr="00FA0A10" w14:paraId="4A469800" w14:textId="77777777">
        <w:tc>
          <w:tcPr>
            <w:tcW w:w="2418" w:type="dxa"/>
          </w:tcPr>
          <w:p w14:paraId="0ECC5D47" w14:textId="77777777" w:rsidR="00890BB2" w:rsidRPr="002A438F" w:rsidRDefault="00890BB2"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5123176D" w14:textId="77777777" w:rsidR="00890BB2" w:rsidRPr="001B0FBA" w:rsidRDefault="00890BB2" w:rsidP="003D0201">
            <w:pPr>
              <w:pStyle w:val="Normal2"/>
              <w:ind w:left="0"/>
              <w:jc w:val="center"/>
              <w:rPr>
                <w:rFonts w:ascii="Arial" w:hAnsi="Arial" w:cs="Arial"/>
              </w:rPr>
            </w:pPr>
            <w:proofErr w:type="spellStart"/>
            <w:r w:rsidRPr="001B0FBA">
              <w:rPr>
                <w:rFonts w:ascii="Arial" w:hAnsi="Arial" w:cs="Arial"/>
              </w:rPr>
              <w:t>LoadForecast</w:t>
            </w:r>
            <w:r w:rsidR="000274E8" w:rsidRPr="001B0FBA">
              <w:rPr>
                <w:rFonts w:ascii="Arial" w:hAnsi="Arial" w:cs="Arial"/>
              </w:rPr>
              <w:t>s</w:t>
            </w:r>
            <w:proofErr w:type="spellEnd"/>
          </w:p>
        </w:tc>
      </w:tr>
      <w:tr w:rsidR="00890BB2" w:rsidRPr="00FA0A10" w14:paraId="14FA247E" w14:textId="77777777">
        <w:tc>
          <w:tcPr>
            <w:tcW w:w="2418" w:type="dxa"/>
          </w:tcPr>
          <w:p w14:paraId="114204F4"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2CC4CD06" w14:textId="77777777" w:rsidR="00890BB2" w:rsidRPr="001B0FBA" w:rsidRDefault="00890BB2" w:rsidP="003D0201">
            <w:pPr>
              <w:pStyle w:val="Normal2"/>
              <w:ind w:left="0"/>
              <w:jc w:val="center"/>
              <w:rPr>
                <w:rFonts w:ascii="Arial" w:hAnsi="Arial" w:cs="Arial"/>
              </w:rPr>
            </w:pPr>
            <w:r w:rsidRPr="001B0FBA">
              <w:rPr>
                <w:rFonts w:ascii="Arial" w:hAnsi="Arial" w:cs="Arial"/>
              </w:rPr>
              <w:t>ERCOT</w:t>
            </w:r>
          </w:p>
        </w:tc>
      </w:tr>
      <w:tr w:rsidR="00890BB2" w:rsidRPr="00FA0A10" w14:paraId="6F0D6923" w14:textId="77777777">
        <w:tc>
          <w:tcPr>
            <w:tcW w:w="2418" w:type="dxa"/>
          </w:tcPr>
          <w:p w14:paraId="5B56A9EC" w14:textId="77777777" w:rsidR="00890BB2" w:rsidRPr="002A438F" w:rsidRDefault="00890BB2"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6C1ACC3" w14:textId="77777777" w:rsidR="00890BB2"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90BB2" w:rsidRPr="00FA0A10" w14:paraId="65FCDF5B" w14:textId="77777777">
        <w:tc>
          <w:tcPr>
            <w:tcW w:w="2418" w:type="dxa"/>
          </w:tcPr>
          <w:p w14:paraId="70875BAC" w14:textId="77777777" w:rsidR="00890BB2" w:rsidRPr="002A438F" w:rsidRDefault="00890BB2" w:rsidP="003D0201">
            <w:pPr>
              <w:pStyle w:val="Normal2"/>
              <w:ind w:left="0"/>
              <w:jc w:val="center"/>
              <w:rPr>
                <w:rFonts w:ascii="Arial" w:hAnsi="Arial" w:cs="Arial"/>
              </w:rPr>
            </w:pPr>
            <w:r w:rsidRPr="00FA0A10">
              <w:rPr>
                <w:rFonts w:ascii="Arial" w:hAnsi="Arial" w:cs="Arial"/>
              </w:rPr>
              <w:t>Reply/Error</w:t>
            </w:r>
          </w:p>
        </w:tc>
        <w:tc>
          <w:tcPr>
            <w:tcW w:w="4365" w:type="dxa"/>
          </w:tcPr>
          <w:p w14:paraId="13D4CE59" w14:textId="77777777" w:rsidR="00890BB2" w:rsidRPr="001B0FBA" w:rsidRDefault="00890BB2" w:rsidP="003D0201">
            <w:pPr>
              <w:pStyle w:val="Normal2"/>
              <w:ind w:left="0"/>
              <w:jc w:val="center"/>
              <w:rPr>
                <w:rFonts w:ascii="Arial" w:hAnsi="Arial" w:cs="Arial"/>
                <w:i/>
              </w:rPr>
            </w:pPr>
            <w:r w:rsidRPr="001B0FBA">
              <w:rPr>
                <w:rFonts w:ascii="Arial" w:hAnsi="Arial" w:cs="Arial"/>
                <w:i/>
              </w:rPr>
              <w:t>Error message, if error encountered</w:t>
            </w:r>
          </w:p>
        </w:tc>
      </w:tr>
      <w:tr w:rsidR="00890BB2" w:rsidRPr="00FA0A10" w14:paraId="7ACA716C" w14:textId="77777777">
        <w:tc>
          <w:tcPr>
            <w:tcW w:w="2418" w:type="dxa"/>
          </w:tcPr>
          <w:p w14:paraId="31119AA6" w14:textId="77777777" w:rsidR="00890BB2" w:rsidRPr="002A438F" w:rsidRDefault="00890BB2" w:rsidP="003D0201">
            <w:pPr>
              <w:pStyle w:val="Normal2"/>
              <w:ind w:left="0"/>
              <w:jc w:val="center"/>
              <w:rPr>
                <w:rFonts w:ascii="Arial" w:hAnsi="Arial" w:cs="Arial"/>
              </w:rPr>
            </w:pPr>
            <w:r w:rsidRPr="00FA0A10">
              <w:rPr>
                <w:rFonts w:ascii="Arial" w:hAnsi="Arial" w:cs="Arial"/>
              </w:rPr>
              <w:t>Payload</w:t>
            </w:r>
          </w:p>
        </w:tc>
        <w:tc>
          <w:tcPr>
            <w:tcW w:w="4365" w:type="dxa"/>
          </w:tcPr>
          <w:p w14:paraId="0B669E10" w14:textId="77777777" w:rsidR="00890BB2" w:rsidRPr="001B0FBA" w:rsidRDefault="00064A6C" w:rsidP="003D0201">
            <w:pPr>
              <w:pStyle w:val="Normal2"/>
              <w:keepNext/>
              <w:ind w:left="0"/>
              <w:jc w:val="center"/>
              <w:rPr>
                <w:rFonts w:ascii="Arial" w:hAnsi="Arial" w:cs="Arial"/>
                <w:i/>
              </w:rPr>
            </w:pPr>
            <w:proofErr w:type="spellStart"/>
            <w:r w:rsidRPr="001B0FBA">
              <w:rPr>
                <w:rFonts w:ascii="Arial" w:hAnsi="Arial" w:cs="Arial"/>
              </w:rPr>
              <w:t>LoadForecasts</w:t>
            </w:r>
            <w:proofErr w:type="spellEnd"/>
          </w:p>
        </w:tc>
      </w:tr>
    </w:tbl>
    <w:p w14:paraId="436E437B" w14:textId="77777777" w:rsidR="00FB6E91" w:rsidRPr="00B81394" w:rsidRDefault="00FB6E91" w:rsidP="00FB6E91">
      <w:pPr>
        <w:rPr>
          <w:rFonts w:ascii="Arial" w:hAnsi="Arial" w:cs="Arial"/>
        </w:rPr>
      </w:pPr>
      <w:bookmarkStart w:id="1244" w:name="_Toc165952036"/>
    </w:p>
    <w:p w14:paraId="781F9A46" w14:textId="64AE16BE" w:rsidR="009201A3" w:rsidRPr="00B81394" w:rsidRDefault="00C04B42" w:rsidP="00C04B42">
      <w:pPr>
        <w:pStyle w:val="Caption"/>
        <w:rPr>
          <w:rFonts w:ascii="Arial" w:hAnsi="Arial" w:cs="Arial"/>
          <w:b w:val="0"/>
        </w:rPr>
      </w:pPr>
      <w:bookmarkStart w:id="1245" w:name="_Toc11224477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97</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Response Parameters</w:t>
      </w:r>
      <w:bookmarkEnd w:id="1244"/>
      <w:bookmarkEnd w:id="1245"/>
    </w:p>
    <w:p w14:paraId="6F6E7267" w14:textId="77777777" w:rsidR="00C04B42" w:rsidRPr="00B81394" w:rsidRDefault="00C04B42" w:rsidP="00C04B42">
      <w:pPr>
        <w:rPr>
          <w:rFonts w:ascii="Arial" w:hAnsi="Arial" w:cs="Arial"/>
        </w:rPr>
      </w:pPr>
    </w:p>
    <w:p w14:paraId="7B27C6BC" w14:textId="77777777" w:rsidR="003F56DA" w:rsidRPr="00B81394" w:rsidRDefault="009201A3" w:rsidP="00890BB2">
      <w:pPr>
        <w:ind w:left="360"/>
        <w:rPr>
          <w:rFonts w:ascii="Arial" w:hAnsi="Arial" w:cs="Arial"/>
        </w:rPr>
      </w:pPr>
      <w:r w:rsidRPr="00B81394">
        <w:rPr>
          <w:rFonts w:ascii="Arial" w:hAnsi="Arial" w:cs="Arial"/>
        </w:rPr>
        <w:t>The following diagram describes the structure of a load forecast, which is ba</w:t>
      </w:r>
      <w:r w:rsidR="006B663C" w:rsidRPr="00B81394">
        <w:rPr>
          <w:rFonts w:ascii="Arial" w:hAnsi="Arial" w:cs="Arial"/>
        </w:rPr>
        <w:t xml:space="preserve">sed upon a </w:t>
      </w:r>
      <w:proofErr w:type="spellStart"/>
      <w:r w:rsidR="006B663C" w:rsidRPr="00B81394">
        <w:rPr>
          <w:rFonts w:ascii="Arial" w:hAnsi="Arial" w:cs="Arial"/>
        </w:rPr>
        <w:t>Tm</w:t>
      </w:r>
      <w:r w:rsidRPr="00B81394">
        <w:rPr>
          <w:rFonts w:ascii="Arial" w:hAnsi="Arial" w:cs="Arial"/>
        </w:rPr>
        <w:t>Schedule</w:t>
      </w:r>
      <w:proofErr w:type="spellEnd"/>
      <w:r w:rsidRPr="00B81394">
        <w:rPr>
          <w:rFonts w:ascii="Arial" w:hAnsi="Arial" w:cs="Arial"/>
        </w:rPr>
        <w:t>.</w:t>
      </w:r>
      <w:r w:rsidR="001343A8" w:rsidRPr="00B81394">
        <w:rPr>
          <w:rFonts w:ascii="Arial" w:hAnsi="Arial" w:cs="Arial"/>
        </w:rPr>
        <w:t xml:space="preserve"> </w:t>
      </w:r>
      <w:r w:rsidR="003F56DA" w:rsidRPr="00B81394">
        <w:rPr>
          <w:rFonts w:ascii="Arial" w:hAnsi="Arial" w:cs="Arial"/>
        </w:rPr>
        <w:t>For medium term load forecasts, t</w:t>
      </w:r>
      <w:r w:rsidR="001343A8" w:rsidRPr="00B81394">
        <w:rPr>
          <w:rFonts w:ascii="Arial" w:hAnsi="Arial" w:cs="Arial"/>
        </w:rPr>
        <w:t>he values of ‘value1’ indicate</w:t>
      </w:r>
      <w:r w:rsidR="003F56DA" w:rsidRPr="00B81394">
        <w:rPr>
          <w:rFonts w:ascii="Arial" w:hAnsi="Arial" w:cs="Arial"/>
        </w:rPr>
        <w:t xml:space="preserve"> the hourly</w:t>
      </w:r>
      <w:r w:rsidR="001343A8" w:rsidRPr="00B81394">
        <w:rPr>
          <w:rFonts w:ascii="Arial" w:hAnsi="Arial" w:cs="Arial"/>
        </w:rPr>
        <w:t xml:space="preserve"> forecasted megawatts</w:t>
      </w:r>
      <w:r w:rsidR="006262CB" w:rsidRPr="00B81394">
        <w:rPr>
          <w:rFonts w:ascii="Arial" w:hAnsi="Arial" w:cs="Arial"/>
        </w:rPr>
        <w:t>:</w:t>
      </w:r>
      <w:r w:rsidR="006C5D29" w:rsidRPr="00B81394">
        <w:rPr>
          <w:rFonts w:ascii="Arial" w:hAnsi="Arial" w:cs="Arial"/>
        </w:rPr>
        <w:t xml:space="preserve"> </w:t>
      </w:r>
    </w:p>
    <w:p w14:paraId="40001B19" w14:textId="77777777" w:rsidR="007B7122" w:rsidRPr="00B81394" w:rsidRDefault="007B7122" w:rsidP="00C04B42">
      <w:pPr>
        <w:keepNext/>
        <w:ind w:left="360"/>
        <w:rPr>
          <w:rFonts w:ascii="Arial" w:hAnsi="Arial" w:cs="Arial"/>
        </w:rPr>
      </w:pPr>
    </w:p>
    <w:p w14:paraId="5F1C7136" w14:textId="77777777" w:rsidR="004771F8" w:rsidRPr="00B81394" w:rsidRDefault="009A2F00" w:rsidP="00C04B42">
      <w:pPr>
        <w:keepNext/>
        <w:ind w:left="360"/>
        <w:rPr>
          <w:rFonts w:ascii="Arial" w:hAnsi="Arial" w:cs="Arial"/>
        </w:rPr>
      </w:pPr>
      <w:r>
        <w:rPr>
          <w:rFonts w:ascii="Arial" w:hAnsi="Arial" w:cs="Arial"/>
          <w:noProof/>
        </w:rPr>
        <w:drawing>
          <wp:inline distT="0" distB="0" distL="0" distR="0" wp14:anchorId="7CB0B0FF" wp14:editId="21832B7D">
            <wp:extent cx="3381375" cy="733425"/>
            <wp:effectExtent l="0" t="0" r="9525" b="9525"/>
            <wp:docPr id="56" name="Picture 5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tpo"/>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1300A5E" w14:textId="77777777" w:rsidR="00725D45" w:rsidRPr="00B81394" w:rsidRDefault="00725D45" w:rsidP="00C04B42">
      <w:pPr>
        <w:keepNext/>
        <w:ind w:left="360"/>
        <w:rPr>
          <w:rFonts w:ascii="Arial" w:hAnsi="Arial" w:cs="Arial"/>
        </w:rPr>
      </w:pPr>
    </w:p>
    <w:p w14:paraId="0B0AAB9E" w14:textId="77777777" w:rsidR="00725D45" w:rsidRPr="00B81394" w:rsidRDefault="009A2F00" w:rsidP="00C04B42">
      <w:pPr>
        <w:keepNext/>
        <w:ind w:left="360"/>
        <w:rPr>
          <w:rFonts w:ascii="Arial" w:hAnsi="Arial" w:cs="Arial"/>
        </w:rPr>
      </w:pPr>
      <w:r>
        <w:rPr>
          <w:rFonts w:ascii="Arial" w:hAnsi="Arial" w:cs="Arial"/>
          <w:noProof/>
        </w:rPr>
        <w:drawing>
          <wp:inline distT="0" distB="0" distL="0" distR="0" wp14:anchorId="40280FD6" wp14:editId="5BF44BC6">
            <wp:extent cx="5295900" cy="5753100"/>
            <wp:effectExtent l="0" t="0" r="0" b="0"/>
            <wp:docPr id="57" name="Picture 57"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po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295900" cy="5753100"/>
                    </a:xfrm>
                    <a:prstGeom prst="rect">
                      <a:avLst/>
                    </a:prstGeom>
                    <a:noFill/>
                    <a:ln>
                      <a:noFill/>
                    </a:ln>
                  </pic:spPr>
                </pic:pic>
              </a:graphicData>
            </a:graphic>
          </wp:inline>
        </w:drawing>
      </w:r>
    </w:p>
    <w:p w14:paraId="33667C5B" w14:textId="77777777" w:rsidR="00C04B42" w:rsidRPr="00B81394" w:rsidRDefault="00C04B42" w:rsidP="00C04B42">
      <w:pPr>
        <w:keepNext/>
        <w:ind w:left="360"/>
        <w:rPr>
          <w:rFonts w:ascii="Arial" w:hAnsi="Arial" w:cs="Arial"/>
        </w:rPr>
      </w:pPr>
    </w:p>
    <w:p w14:paraId="7DBD6C1F" w14:textId="74827180" w:rsidR="009201A3" w:rsidRPr="00B81394" w:rsidRDefault="00C04B42" w:rsidP="00BD2305">
      <w:pPr>
        <w:rPr>
          <w:rFonts w:ascii="Arial" w:hAnsi="Arial" w:cs="Arial"/>
          <w:sz w:val="20"/>
          <w:szCs w:val="20"/>
        </w:rPr>
      </w:pPr>
      <w:bookmarkStart w:id="1246" w:name="_Toc165952037"/>
      <w:bookmarkStart w:id="1247" w:name="_Toc11224477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98</w:t>
      </w:r>
      <w:r w:rsidR="00C80347" w:rsidRPr="00B81394">
        <w:rPr>
          <w:rFonts w:ascii="Arial" w:hAnsi="Arial" w:cs="Arial"/>
          <w:sz w:val="20"/>
          <w:szCs w:val="20"/>
        </w:rPr>
        <w:fldChar w:fldCharType="end"/>
      </w:r>
      <w:r w:rsidRPr="00B81394">
        <w:rPr>
          <w:rFonts w:ascii="Arial" w:hAnsi="Arial" w:cs="Arial"/>
          <w:sz w:val="20"/>
          <w:szCs w:val="20"/>
        </w:rPr>
        <w:t xml:space="preserve"> - Load Forecast</w:t>
      </w:r>
      <w:r w:rsidR="00155D47" w:rsidRPr="00B81394">
        <w:rPr>
          <w:rFonts w:ascii="Arial" w:hAnsi="Arial" w:cs="Arial"/>
          <w:sz w:val="20"/>
          <w:szCs w:val="20"/>
        </w:rPr>
        <w:t>s</w:t>
      </w:r>
      <w:r w:rsidRPr="00B81394">
        <w:rPr>
          <w:rFonts w:ascii="Arial" w:hAnsi="Arial" w:cs="Arial"/>
          <w:sz w:val="20"/>
          <w:szCs w:val="20"/>
        </w:rPr>
        <w:t xml:space="preserve"> Structure</w:t>
      </w:r>
      <w:bookmarkEnd w:id="1246"/>
      <w:bookmarkEnd w:id="1247"/>
    </w:p>
    <w:p w14:paraId="66E9E2E3" w14:textId="77777777" w:rsidR="009201A3" w:rsidRPr="00B81394" w:rsidRDefault="009201A3" w:rsidP="00890BB2">
      <w:pPr>
        <w:ind w:left="360"/>
        <w:rPr>
          <w:rFonts w:ascii="Arial" w:hAnsi="Arial" w:cs="Arial"/>
        </w:rPr>
      </w:pPr>
    </w:p>
    <w:p w14:paraId="35B20199"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r w:rsidR="004011EB" w:rsidRPr="00B81394">
        <w:rPr>
          <w:rFonts w:ascii="Arial" w:hAnsi="Arial" w:cs="Arial"/>
        </w:rPr>
        <w:t xml:space="preserve"> for load forecast for </w:t>
      </w:r>
      <w:r w:rsidR="004011EB" w:rsidRPr="00B81394">
        <w:rPr>
          <w:rFonts w:ascii="Arial" w:hAnsi="Arial" w:cs="Arial"/>
          <w:i/>
          <w:u w:val="single"/>
        </w:rPr>
        <w:t>WEATHER</w:t>
      </w:r>
      <w:r w:rsidR="004011EB" w:rsidRPr="00B81394">
        <w:rPr>
          <w:rFonts w:ascii="Arial" w:hAnsi="Arial" w:cs="Arial"/>
        </w:rPr>
        <w:t xml:space="preserve"> zone</w:t>
      </w:r>
    </w:p>
    <w:p w14:paraId="08F409FA" w14:textId="77777777" w:rsidR="0021362C" w:rsidRPr="00B81394" w:rsidRDefault="0021362C" w:rsidP="00890BB2">
      <w:pPr>
        <w:ind w:left="360"/>
        <w:rPr>
          <w:rFonts w:ascii="Arial" w:hAnsi="Arial" w:cs="Arial"/>
        </w:rPr>
      </w:pPr>
    </w:p>
    <w:p w14:paraId="152F629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55E4DE44" w14:textId="77777777" w:rsidR="00994707" w:rsidRPr="001B0FBA" w:rsidRDefault="00994707" w:rsidP="00994707">
      <w:pPr>
        <w:ind w:left="360"/>
        <w:rPr>
          <w:rFonts w:ascii="Arial" w:hAnsi="Arial" w:cs="Arial"/>
          <w:sz w:val="20"/>
          <w:szCs w:val="20"/>
        </w:rPr>
      </w:pPr>
      <w:r w:rsidRPr="001B0FBA">
        <w:rPr>
          <w:rFonts w:ascii="Arial" w:hAnsi="Arial" w:cs="Arial"/>
          <w:sz w:val="20"/>
          <w:szCs w:val="20"/>
        </w:rPr>
        <w:t>&lt;ns</w:t>
      </w:r>
      <w:proofErr w:type="gramStart"/>
      <w:r w:rsidRPr="001B0FBA">
        <w:rPr>
          <w:rFonts w:ascii="Arial" w:hAnsi="Arial" w:cs="Arial"/>
          <w:sz w:val="20"/>
          <w:szCs w:val="20"/>
        </w:rPr>
        <w:t>0:LoadForecasts</w:t>
      </w:r>
      <w:proofErr w:type="gramEnd"/>
      <w:r w:rsidRPr="001B0FBA">
        <w:rPr>
          <w:rFonts w:ascii="Arial" w:hAnsi="Arial" w:cs="Arial"/>
          <w:sz w:val="20"/>
          <w:szCs w:val="20"/>
        </w:rPr>
        <w:t xml:space="preserve"> xmlns:ns0="http://www.ercot.com/schema/2007-06/nodal/ews"&gt;</w:t>
      </w:r>
    </w:p>
    <w:p w14:paraId="482FBA2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0:LoadForecast</w:t>
      </w:r>
      <w:proofErr w:type="gramEnd"/>
      <w:r w:rsidRPr="00FA0A10">
        <w:rPr>
          <w:rFonts w:ascii="Arial" w:hAnsi="Arial" w:cs="Arial"/>
          <w:sz w:val="20"/>
          <w:szCs w:val="20"/>
        </w:rPr>
        <w:t>&gt;</w:t>
      </w:r>
    </w:p>
    <w:p w14:paraId="6A04859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A86BB0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&gt;2009-06-10T00:00:00-05:00&lt;/ns0:time&gt;</w:t>
      </w:r>
    </w:p>
    <w:p w14:paraId="2DC160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&gt;2009-06-10T01:00:00-05:00&lt;/ns0:ending&gt;</w:t>
      </w:r>
    </w:p>
    <w:p w14:paraId="6E970C6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&lt;ns0:value1&gt;31259.3&lt;/ns0:value1&gt;</w:t>
      </w:r>
    </w:p>
    <w:p w14:paraId="33C3EDB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E8349B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DB0C3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&gt;2009-06-10T01:00:00-05:00&lt;/ns0:time&gt;</w:t>
      </w:r>
    </w:p>
    <w:p w14:paraId="5150CDE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&gt;2009-06-10T02:00:00-05:00&lt;/ns0:ending&gt;</w:t>
      </w:r>
    </w:p>
    <w:p w14:paraId="23F7AD8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&lt;ns0:value1&gt;33056.3&lt;/ns0:value1&gt;</w:t>
      </w:r>
    </w:p>
    <w:p w14:paraId="6FC9A8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644C7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79D798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&gt;2009-06-10T02:00:00-05:00&lt;/ns0:time&gt;</w:t>
      </w:r>
    </w:p>
    <w:p w14:paraId="2F4B491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&gt;2009-06-10T03:00:00-05:00&lt;/ns0:ending&gt;</w:t>
      </w:r>
    </w:p>
    <w:p w14:paraId="763FE18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&lt;ns0:value1&gt;31692.5&lt;/ns0:value1&gt;</w:t>
      </w:r>
    </w:p>
    <w:p w14:paraId="0BBBE0A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1A5E34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40DADC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&gt;2009-06-10T03:00:00-05:00&lt;/ns0:time&gt;</w:t>
      </w:r>
    </w:p>
    <w:p w14:paraId="6BD09CF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&gt;2009-06-10T04:00:00-05:00&lt;/ns0:ending&gt;</w:t>
      </w:r>
    </w:p>
    <w:p w14:paraId="3D2251E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&lt;ns0:value1&gt;30107.5&lt;/ns0:value1&gt;</w:t>
      </w:r>
    </w:p>
    <w:p w14:paraId="68ACB7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51405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C2D34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&gt;2009-06-10T04:00:00-05:00&lt;/ns0:time&gt;</w:t>
      </w:r>
    </w:p>
    <w:p w14:paraId="5D4F49B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&gt;2009-06-10T05:00:00-05:00&lt;/ns0:ending&gt;</w:t>
      </w:r>
    </w:p>
    <w:p w14:paraId="45CC59AF"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&lt;ns0:value1&gt;30132.2&lt;/ns0:value1&gt;</w:t>
      </w:r>
    </w:p>
    <w:p w14:paraId="4B9964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6BAA28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w:t>
      </w:r>
    </w:p>
    <w:p w14:paraId="50F98575" w14:textId="77777777" w:rsidR="00994707" w:rsidRPr="00FA0A10" w:rsidRDefault="00994707" w:rsidP="00890BB2">
      <w:pPr>
        <w:ind w:left="360"/>
        <w:rPr>
          <w:rFonts w:ascii="Arial" w:hAnsi="Arial" w:cs="Arial"/>
          <w:sz w:val="20"/>
          <w:szCs w:val="20"/>
        </w:rPr>
      </w:pPr>
      <w:r w:rsidRPr="00FA0A10">
        <w:rPr>
          <w:rFonts w:ascii="Arial" w:hAnsi="Arial" w:cs="Arial"/>
          <w:sz w:val="20"/>
          <w:szCs w:val="20"/>
        </w:rPr>
        <w:t>……………………….</w:t>
      </w:r>
    </w:p>
    <w:p w14:paraId="0F81BBB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F0BFA2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&gt;2009-06-16T22:00:00-05:00&lt;/ns0:time&gt;</w:t>
      </w:r>
    </w:p>
    <w:p w14:paraId="0988A8B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&gt;2009-06-16T23:00:00-05:00&lt;/ns0:ending&gt;</w:t>
      </w:r>
    </w:p>
    <w:p w14:paraId="5ABD931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&lt;ns0:value1&gt;38358&lt;/ns0:value1&gt;</w:t>
      </w:r>
    </w:p>
    <w:p w14:paraId="35C13AB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0F74C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A4D6D5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&gt;2009-06-16T23:00:00-05:00&lt;/ns0:time&gt;</w:t>
      </w:r>
    </w:p>
    <w:p w14:paraId="47688A6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&gt;2009-06-17T00:00:00-05:00&lt;/ns0:ending&gt;</w:t>
      </w:r>
    </w:p>
    <w:p w14:paraId="10919B0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&lt;ns0:value1&gt;34050.8&lt;/ns0:value1&gt;</w:t>
      </w:r>
    </w:p>
    <w:p w14:paraId="3CF55C0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BD8FF8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&gt;Coast&lt;/ns0:zone&gt;</w:t>
      </w:r>
    </w:p>
    <w:p w14:paraId="3ED0406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6437F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76716C1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84D347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&gt;2009-06-16T22:00:00-05:00&lt;/ns0:time&gt;</w:t>
      </w:r>
    </w:p>
    <w:p w14:paraId="44E22EA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&gt;2009-06-16T23:00:00-05:00&lt;/ns0:ending&gt;</w:t>
      </w:r>
    </w:p>
    <w:p w14:paraId="3425189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&lt;ns0:value1&gt;11193.6&lt;/ns0:value1&gt;</w:t>
      </w:r>
    </w:p>
    <w:p w14:paraId="0E2CEA6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C28C52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31F9C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&gt;2009-06-16T23:00:00-05:00&lt;/ns0:time&gt;</w:t>
      </w:r>
    </w:p>
    <w:p w14:paraId="1EB5F56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&gt;2009-06-17T00:00:00-05:00&lt;/ns0:ending&gt;</w:t>
      </w:r>
    </w:p>
    <w:p w14:paraId="4594790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&lt;ns0:value1&gt;9952.9&lt;/ns0:value1&gt;</w:t>
      </w:r>
    </w:p>
    <w:p w14:paraId="6BF346F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EF5B07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&gt;East&lt;/ns0:zone&gt;……………………..</w:t>
      </w:r>
    </w:p>
    <w:p w14:paraId="627FBD7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99552C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0958B7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1415032B"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5274A69"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&gt;2009-06-16T22:00:00-05:00&lt;/ns0:time&gt;</w:t>
      </w:r>
    </w:p>
    <w:p w14:paraId="4F5E640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&gt;2009-06-16T23:00:00-05:00&lt;/ns0:ending&gt;</w:t>
      </w:r>
    </w:p>
    <w:p w14:paraId="7331329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&lt;ns0:value1&gt;5550.2&lt;/ns0:value1&gt;</w:t>
      </w:r>
    </w:p>
    <w:p w14:paraId="416FC6D1"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82B1DA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91DBF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&gt;2009-06-16T23:00:00-05:00&lt;/ns0:time&gt;</w:t>
      </w:r>
    </w:p>
    <w:p w14:paraId="753AFE3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&gt;2009-06-17T00:00:00-05:00&lt;/ns0:ending&gt;</w:t>
      </w:r>
    </w:p>
    <w:p w14:paraId="7337E6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&lt;ns0:value1&gt;4791.5&lt;/ns0:value1&gt;</w:t>
      </w:r>
    </w:p>
    <w:p w14:paraId="429AC6D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6CAB6D0"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&gt;West&lt;/ns0:zone&gt;</w:t>
      </w:r>
    </w:p>
    <w:p w14:paraId="69D436C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0:LoadForecast</w:t>
      </w:r>
      <w:proofErr w:type="gramEnd"/>
      <w:r w:rsidRPr="00FA0A10">
        <w:rPr>
          <w:rFonts w:ascii="Arial" w:hAnsi="Arial" w:cs="Arial"/>
          <w:sz w:val="20"/>
          <w:szCs w:val="20"/>
        </w:rPr>
        <w:t>&gt;</w:t>
      </w:r>
    </w:p>
    <w:p w14:paraId="0D477699" w14:textId="77777777" w:rsidR="0021362C" w:rsidRPr="00B81394" w:rsidRDefault="00994707" w:rsidP="00890BB2">
      <w:pPr>
        <w:ind w:left="360"/>
        <w:rPr>
          <w:rFonts w:ascii="Arial" w:hAnsi="Arial" w:cs="Arial"/>
        </w:rPr>
      </w:pPr>
      <w:r w:rsidRPr="00FA0A10">
        <w:rPr>
          <w:rFonts w:ascii="Arial" w:hAnsi="Arial" w:cs="Arial"/>
          <w:sz w:val="20"/>
          <w:szCs w:val="20"/>
        </w:rPr>
        <w:t>&lt;/ns</w:t>
      </w:r>
      <w:proofErr w:type="gramStart"/>
      <w:r w:rsidRPr="00FA0A10">
        <w:rPr>
          <w:rFonts w:ascii="Arial" w:hAnsi="Arial" w:cs="Arial"/>
          <w:sz w:val="20"/>
          <w:szCs w:val="20"/>
        </w:rPr>
        <w:t>0:LoadForecasts</w:t>
      </w:r>
      <w:proofErr w:type="gramEnd"/>
      <w:r w:rsidRPr="00FA0A10">
        <w:rPr>
          <w:rFonts w:ascii="Arial" w:hAnsi="Arial" w:cs="Arial"/>
          <w:sz w:val="20"/>
          <w:szCs w:val="20"/>
        </w:rPr>
        <w:t>&gt;</w:t>
      </w:r>
    </w:p>
    <w:p w14:paraId="099D856E" w14:textId="77777777" w:rsidR="0021362C" w:rsidRPr="00B81394" w:rsidRDefault="0021362C" w:rsidP="00890BB2">
      <w:pPr>
        <w:ind w:left="360"/>
        <w:rPr>
          <w:rFonts w:ascii="Arial" w:hAnsi="Arial" w:cs="Arial"/>
        </w:rPr>
      </w:pPr>
    </w:p>
    <w:p w14:paraId="7B148920" w14:textId="77777777" w:rsidR="004011EB" w:rsidRPr="00B81394" w:rsidRDefault="004011EB" w:rsidP="00890BB2">
      <w:pPr>
        <w:ind w:left="360"/>
        <w:rPr>
          <w:rFonts w:ascii="Arial" w:hAnsi="Arial" w:cs="Arial"/>
        </w:rPr>
      </w:pPr>
      <w:r w:rsidRPr="00B81394">
        <w:rPr>
          <w:rFonts w:ascii="Arial" w:hAnsi="Arial" w:cs="Arial"/>
        </w:rPr>
        <w:t xml:space="preserve">The following is an XML example for load forecast for </w:t>
      </w:r>
      <w:r w:rsidR="00C63E16" w:rsidRPr="00B81394">
        <w:rPr>
          <w:rFonts w:ascii="Arial" w:hAnsi="Arial" w:cs="Arial"/>
          <w:i/>
          <w:u w:val="single"/>
        </w:rPr>
        <w:t>LOAD</w:t>
      </w:r>
      <w:r w:rsidRPr="00B81394">
        <w:rPr>
          <w:rFonts w:ascii="Arial" w:hAnsi="Arial" w:cs="Arial"/>
        </w:rPr>
        <w:t xml:space="preserve"> zone:</w:t>
      </w:r>
    </w:p>
    <w:p w14:paraId="5DDD8B5B" w14:textId="77777777" w:rsidR="004011EB" w:rsidRPr="00B81394" w:rsidRDefault="004011EB" w:rsidP="00890BB2">
      <w:pPr>
        <w:ind w:left="360"/>
        <w:rPr>
          <w:rFonts w:ascii="Arial" w:hAnsi="Arial" w:cs="Arial"/>
        </w:rPr>
      </w:pPr>
    </w:p>
    <w:p w14:paraId="17381048" w14:textId="77777777" w:rsidR="004011EB" w:rsidRPr="002A438F" w:rsidRDefault="004011EB" w:rsidP="004011EB">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0:LoadForecasts</w:t>
      </w:r>
      <w:proofErr w:type="gramEnd"/>
      <w:r w:rsidRPr="00FA0A10">
        <w:rPr>
          <w:rFonts w:ascii="Arial" w:hAnsi="Arial" w:cs="Arial"/>
          <w:sz w:val="20"/>
          <w:szCs w:val="20"/>
        </w:rPr>
        <w:t xml:space="preserve"> xmlns:ns0="http://www.ercot.com/schema/2007-06/nodal/ews"&gt;</w:t>
      </w:r>
    </w:p>
    <w:p w14:paraId="5CD5550C" w14:textId="77777777" w:rsidR="004011EB" w:rsidRPr="001B0FBA" w:rsidRDefault="004011EB" w:rsidP="004011EB">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0:LoadForecast</w:t>
      </w:r>
      <w:proofErr w:type="gramEnd"/>
      <w:r w:rsidRPr="001B0FBA">
        <w:rPr>
          <w:rFonts w:ascii="Arial" w:hAnsi="Arial" w:cs="Arial"/>
          <w:sz w:val="20"/>
          <w:szCs w:val="20"/>
        </w:rPr>
        <w:t>&gt;</w:t>
      </w:r>
    </w:p>
    <w:p w14:paraId="7F2CA4B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EB80E3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&gt;2009-06-10T00:00:00-05:00&lt;/ns0:time&gt;</w:t>
      </w:r>
    </w:p>
    <w:p w14:paraId="260753D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&gt;2009-06-10T01:00:00-05:00&lt;/ns0:ending&gt;</w:t>
      </w:r>
    </w:p>
    <w:p w14:paraId="0228279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&lt;ns0:value1&gt;14085&lt;/ns0:value1&gt;</w:t>
      </w:r>
    </w:p>
    <w:p w14:paraId="59828B9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031F64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7C0D04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&gt;2009-06-10T01:00:00-05:00&lt;/ns0:time&gt;</w:t>
      </w:r>
    </w:p>
    <w:p w14:paraId="5B0374F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&gt;2009-06-10T02:00:00-05:00&lt;/ns0:ending&gt;</w:t>
      </w:r>
    </w:p>
    <w:p w14:paraId="2EAACD8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&lt;ns0:value1&gt;14338.6&lt;/ns0:value1&gt;</w:t>
      </w:r>
    </w:p>
    <w:p w14:paraId="699C718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1BB9F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5F16D2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&gt;2009-06-10T02:00:00-05:00&lt;/ns0:time&gt;</w:t>
      </w:r>
    </w:p>
    <w:p w14:paraId="19F5590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&gt;2009-06-10T03:00:00-05:00&lt;/ns0:ending&gt;</w:t>
      </w:r>
    </w:p>
    <w:p w14:paraId="7464E536"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&lt;ns0:value1&gt;13735.4&lt;/ns0:value1&gt;</w:t>
      </w:r>
    </w:p>
    <w:p w14:paraId="5DBA44FF"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DF5D88E" w14:textId="77777777" w:rsidR="004011EB" w:rsidRPr="00B81394" w:rsidRDefault="004011EB" w:rsidP="00890BB2">
      <w:pPr>
        <w:ind w:left="360"/>
        <w:rPr>
          <w:rFonts w:ascii="Arial" w:hAnsi="Arial" w:cs="Arial"/>
        </w:rPr>
      </w:pPr>
      <w:r w:rsidRPr="00B81394">
        <w:rPr>
          <w:rFonts w:ascii="Arial" w:hAnsi="Arial" w:cs="Arial"/>
        </w:rPr>
        <w:t>………………..</w:t>
      </w:r>
    </w:p>
    <w:p w14:paraId="6B81AB5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6896BD5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&gt;2009-06-16T22:00:00-05:00&lt;/ns0:time&gt;</w:t>
      </w:r>
    </w:p>
    <w:p w14:paraId="79EB586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&gt;2009-06-16T23:00:00-05:00&lt;/ns0:ending&gt;</w:t>
      </w:r>
    </w:p>
    <w:p w14:paraId="54AB230F" w14:textId="77777777" w:rsidR="00C63E16" w:rsidRPr="00B81394" w:rsidRDefault="00C63E16" w:rsidP="00C63E16">
      <w:pPr>
        <w:ind w:left="360"/>
        <w:rPr>
          <w:rFonts w:ascii="Arial" w:hAnsi="Arial" w:cs="Arial"/>
        </w:rPr>
      </w:pPr>
      <w:r w:rsidRPr="00B81394">
        <w:rPr>
          <w:rFonts w:ascii="Arial" w:hAnsi="Arial" w:cs="Arial"/>
        </w:rPr>
        <w:t xml:space="preserve">            &lt;ns0:value1&gt;18145.2&lt;/ns0:value1&gt;</w:t>
      </w:r>
    </w:p>
    <w:p w14:paraId="446CE6C4"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0DDD1C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78C4D02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&gt;2009-06-16T23:00:00-05:00&lt;/ns0:time&gt;</w:t>
      </w:r>
    </w:p>
    <w:p w14:paraId="317319E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&gt;2009-06-17T00:00:00-05:00&lt;/ns0:ending&gt;</w:t>
      </w:r>
    </w:p>
    <w:p w14:paraId="27B483D0" w14:textId="77777777" w:rsidR="00C63E16" w:rsidRPr="00B81394" w:rsidRDefault="00C63E16" w:rsidP="00C63E16">
      <w:pPr>
        <w:ind w:left="360"/>
        <w:rPr>
          <w:rFonts w:ascii="Arial" w:hAnsi="Arial" w:cs="Arial"/>
        </w:rPr>
      </w:pPr>
      <w:r w:rsidRPr="00B81394">
        <w:rPr>
          <w:rFonts w:ascii="Arial" w:hAnsi="Arial" w:cs="Arial"/>
        </w:rPr>
        <w:t xml:space="preserve">            &lt;ns0:value1&gt;15799.2&lt;/ns0:value1&gt;</w:t>
      </w:r>
    </w:p>
    <w:p w14:paraId="5331897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E72ADD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&gt;North&lt;/ns0:zone&gt;</w:t>
      </w:r>
    </w:p>
    <w:p w14:paraId="0082BE69" w14:textId="77777777" w:rsidR="004011EB" w:rsidRPr="00B81394" w:rsidRDefault="00C63E16" w:rsidP="00890BB2">
      <w:pPr>
        <w:ind w:left="360"/>
        <w:rPr>
          <w:rFonts w:ascii="Arial" w:hAnsi="Arial" w:cs="Arial"/>
        </w:rPr>
      </w:pPr>
      <w:r w:rsidRPr="00B81394">
        <w:rPr>
          <w:rFonts w:ascii="Arial" w:hAnsi="Arial" w:cs="Arial"/>
        </w:rPr>
        <w:t>……………………..</w:t>
      </w:r>
    </w:p>
    <w:p w14:paraId="32CF7E5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D2D976E"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&gt;2009-06-16T22:00:00-05:00&lt;/ns0:time&gt;</w:t>
      </w:r>
    </w:p>
    <w:p w14:paraId="39175088"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&gt;2009-06-16T23:00:00-05:00&lt;/ns0:ending&gt;</w:t>
      </w:r>
    </w:p>
    <w:p w14:paraId="4E795369" w14:textId="77777777" w:rsidR="00C63E16" w:rsidRPr="00B81394" w:rsidRDefault="00C63E16" w:rsidP="00C63E16">
      <w:pPr>
        <w:ind w:left="360"/>
        <w:rPr>
          <w:rFonts w:ascii="Arial" w:hAnsi="Arial" w:cs="Arial"/>
        </w:rPr>
      </w:pPr>
      <w:r w:rsidRPr="00B81394">
        <w:rPr>
          <w:rFonts w:ascii="Arial" w:hAnsi="Arial" w:cs="Arial"/>
        </w:rPr>
        <w:t xml:space="preserve">            &lt;ns0:value1&gt;12060&lt;/ns0:value1&gt;</w:t>
      </w:r>
    </w:p>
    <w:p w14:paraId="1F81D377"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29A3A6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01C011F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&gt;2009-06-16T23:00:00-05:00&lt;/ns0:time&gt;</w:t>
      </w:r>
    </w:p>
    <w:p w14:paraId="407CC95A" w14:textId="77777777" w:rsidR="00C63E16" w:rsidRPr="00B81394" w:rsidRDefault="00C63E16" w:rsidP="00C63E16">
      <w:pPr>
        <w:ind w:left="360"/>
        <w:rPr>
          <w:rFonts w:ascii="Arial" w:hAnsi="Arial" w:cs="Arial"/>
        </w:rPr>
      </w:pPr>
      <w:r w:rsidRPr="00B81394">
        <w:rPr>
          <w:rFonts w:ascii="Arial" w:hAnsi="Arial" w:cs="Arial"/>
        </w:rPr>
        <w:lastRenderedPageBreak/>
        <w:t xml:space="preserve">            &lt;ns</w:t>
      </w:r>
      <w:proofErr w:type="gramStart"/>
      <w:r w:rsidRPr="00B81394">
        <w:rPr>
          <w:rFonts w:ascii="Arial" w:hAnsi="Arial" w:cs="Arial"/>
        </w:rPr>
        <w:t>0:ending</w:t>
      </w:r>
      <w:proofErr w:type="gramEnd"/>
      <w:r w:rsidRPr="00B81394">
        <w:rPr>
          <w:rFonts w:ascii="Arial" w:hAnsi="Arial" w:cs="Arial"/>
        </w:rPr>
        <w:t>&gt;2009-06-17T00:00:00-05:00&lt;/ns0:ending&gt;</w:t>
      </w:r>
    </w:p>
    <w:p w14:paraId="0E455F23" w14:textId="77777777" w:rsidR="00C63E16" w:rsidRPr="00B81394" w:rsidRDefault="00C63E16" w:rsidP="00C63E16">
      <w:pPr>
        <w:ind w:left="360"/>
        <w:rPr>
          <w:rFonts w:ascii="Arial" w:hAnsi="Arial" w:cs="Arial"/>
        </w:rPr>
      </w:pPr>
      <w:r w:rsidRPr="00B81394">
        <w:rPr>
          <w:rFonts w:ascii="Arial" w:hAnsi="Arial" w:cs="Arial"/>
        </w:rPr>
        <w:t xml:space="preserve">            &lt;ns0:value1&gt;10513&lt;/ns0:value1&gt;</w:t>
      </w:r>
    </w:p>
    <w:p w14:paraId="165F793D"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67BAE37D"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&gt;South&lt;/ns0:zone&gt;</w:t>
      </w:r>
    </w:p>
    <w:p w14:paraId="07B61372" w14:textId="77777777" w:rsidR="00C63E16" w:rsidRPr="00B81394" w:rsidRDefault="00C63E16" w:rsidP="00890BB2">
      <w:pPr>
        <w:ind w:left="360"/>
        <w:rPr>
          <w:rFonts w:ascii="Arial" w:hAnsi="Arial" w:cs="Arial"/>
        </w:rPr>
      </w:pPr>
      <w:r w:rsidRPr="00B81394">
        <w:rPr>
          <w:rFonts w:ascii="Arial" w:hAnsi="Arial" w:cs="Arial"/>
        </w:rPr>
        <w:t>…………………</w:t>
      </w:r>
    </w:p>
    <w:p w14:paraId="6F14B881"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08F720A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&gt;2009-06-16T22:00:00-05:00&lt;/ns0:time&gt;</w:t>
      </w:r>
    </w:p>
    <w:p w14:paraId="0BAB8C6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&gt;2009-06-16T23:00:00-05:00&lt;/ns0:ending&gt;</w:t>
      </w:r>
    </w:p>
    <w:p w14:paraId="4F35B23E" w14:textId="77777777" w:rsidR="00C63E16" w:rsidRPr="00B81394" w:rsidRDefault="00C63E16" w:rsidP="00C63E16">
      <w:pPr>
        <w:ind w:left="360"/>
        <w:rPr>
          <w:rFonts w:ascii="Arial" w:hAnsi="Arial" w:cs="Arial"/>
        </w:rPr>
      </w:pPr>
      <w:r w:rsidRPr="00B81394">
        <w:rPr>
          <w:rFonts w:ascii="Arial" w:hAnsi="Arial" w:cs="Arial"/>
        </w:rPr>
        <w:t xml:space="preserve">            &lt;ns0:value1&gt;9257&lt;/ns0:value1&gt;</w:t>
      </w:r>
    </w:p>
    <w:p w14:paraId="5A03CD2A"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EE29986"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36289EA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&gt;2009-06-16T23:00:00-05:00&lt;/ns0:time&gt;</w:t>
      </w:r>
    </w:p>
    <w:p w14:paraId="4F5AE82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&gt;2009-06-17T00:00:00-05:00&lt;/ns0:ending&gt;</w:t>
      </w:r>
    </w:p>
    <w:p w14:paraId="6D89BDB8" w14:textId="77777777" w:rsidR="00C63E16" w:rsidRPr="00B81394" w:rsidRDefault="00C63E16" w:rsidP="00C63E16">
      <w:pPr>
        <w:ind w:left="360"/>
        <w:rPr>
          <w:rFonts w:ascii="Arial" w:hAnsi="Arial" w:cs="Arial"/>
        </w:rPr>
      </w:pPr>
      <w:r w:rsidRPr="00B81394">
        <w:rPr>
          <w:rFonts w:ascii="Arial" w:hAnsi="Arial" w:cs="Arial"/>
        </w:rPr>
        <w:t xml:space="preserve">            &lt;ns0:value1&gt;8217.2&lt;/ns0:value1&gt;</w:t>
      </w:r>
    </w:p>
    <w:p w14:paraId="58401E99"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EE2BD0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&gt;Houston&lt;/ns0:zone&gt;</w:t>
      </w:r>
    </w:p>
    <w:p w14:paraId="4B79BF0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0:LoadForecast</w:t>
      </w:r>
      <w:proofErr w:type="gramEnd"/>
      <w:r w:rsidRPr="00B81394">
        <w:rPr>
          <w:rFonts w:ascii="Arial" w:hAnsi="Arial" w:cs="Arial"/>
        </w:rPr>
        <w:t>&gt;</w:t>
      </w:r>
    </w:p>
    <w:p w14:paraId="18A17BEE"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0:LoadForecasts</w:t>
      </w:r>
      <w:proofErr w:type="gramEnd"/>
      <w:r w:rsidRPr="00B81394">
        <w:rPr>
          <w:rFonts w:ascii="Arial" w:hAnsi="Arial" w:cs="Arial"/>
        </w:rPr>
        <w:t>&gt;</w:t>
      </w:r>
    </w:p>
    <w:p w14:paraId="061C28E4" w14:textId="77777777" w:rsidR="00C63E16" w:rsidRPr="00B81394" w:rsidRDefault="00C63E16" w:rsidP="00C63E16">
      <w:pPr>
        <w:ind w:left="360"/>
        <w:rPr>
          <w:rFonts w:ascii="Arial" w:hAnsi="Arial" w:cs="Arial"/>
        </w:rPr>
      </w:pPr>
    </w:p>
    <w:p w14:paraId="015954A0" w14:textId="77777777" w:rsidR="00C63E16" w:rsidRPr="00B81394" w:rsidRDefault="00C63E16" w:rsidP="00C63E16">
      <w:pPr>
        <w:ind w:left="360"/>
        <w:rPr>
          <w:rFonts w:ascii="Arial" w:hAnsi="Arial" w:cs="Arial"/>
        </w:rPr>
      </w:pPr>
    </w:p>
    <w:p w14:paraId="5B102E87" w14:textId="77777777" w:rsidR="00C63E16" w:rsidRPr="00B81394" w:rsidRDefault="00C63E16" w:rsidP="00C63E16">
      <w:pPr>
        <w:ind w:left="360"/>
        <w:rPr>
          <w:rFonts w:ascii="Arial" w:hAnsi="Arial" w:cs="Arial"/>
        </w:rPr>
      </w:pPr>
      <w:r w:rsidRPr="00B81394">
        <w:rPr>
          <w:rFonts w:ascii="Arial" w:hAnsi="Arial" w:cs="Arial"/>
        </w:rPr>
        <w:t xml:space="preserve">The following is an XML example for load forecast for </w:t>
      </w:r>
      <w:r w:rsidRPr="00B81394">
        <w:rPr>
          <w:rFonts w:ascii="Arial" w:hAnsi="Arial" w:cs="Arial"/>
          <w:i/>
          <w:u w:val="single"/>
        </w:rPr>
        <w:t>SYSTEM</w:t>
      </w:r>
      <w:r w:rsidRPr="00B81394">
        <w:rPr>
          <w:rFonts w:ascii="Arial" w:hAnsi="Arial" w:cs="Arial"/>
        </w:rPr>
        <w:t xml:space="preserve"> zone:</w:t>
      </w:r>
    </w:p>
    <w:p w14:paraId="16D5D7EC" w14:textId="77777777" w:rsidR="004011EB" w:rsidRPr="00B81394" w:rsidRDefault="004011EB" w:rsidP="00890BB2">
      <w:pPr>
        <w:ind w:left="360"/>
        <w:rPr>
          <w:rFonts w:ascii="Arial" w:hAnsi="Arial" w:cs="Arial"/>
        </w:rPr>
      </w:pPr>
    </w:p>
    <w:p w14:paraId="24C946BD"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1:LoadForecasts</w:t>
      </w:r>
      <w:proofErr w:type="gramEnd"/>
      <w:r w:rsidRPr="00B81394">
        <w:rPr>
          <w:rFonts w:ascii="Arial" w:hAnsi="Arial" w:cs="Arial"/>
        </w:rPr>
        <w:t xml:space="preserve"> xmlns:ns0="http://www.ercot.com/schema/2007-05/nodal/eip/il" xmlns:ns1="http://www.ercot.com/schema/2007-06/nodal/ews" </w:t>
      </w:r>
      <w:proofErr w:type="spellStart"/>
      <w:r w:rsidRPr="00B81394">
        <w:rPr>
          <w:rFonts w:ascii="Arial" w:hAnsi="Arial" w:cs="Arial"/>
        </w:rPr>
        <w:t>xmlns:xsi</w:t>
      </w:r>
      <w:proofErr w:type="spellEnd"/>
      <w:r w:rsidRPr="00B81394">
        <w:rPr>
          <w:rFonts w:ascii="Arial" w:hAnsi="Arial" w:cs="Arial"/>
        </w:rPr>
        <w:t>="http://www.w3.org/2001/XMLSchema-instance" xsi:schemaLocation="http://www.ercot.com/schema/2007-06/nodal/ews ErcotInformation.xsd"&gt;</w:t>
      </w:r>
    </w:p>
    <w:p w14:paraId="58AB7782" w14:textId="77777777" w:rsidR="00C63E16" w:rsidRPr="00B81394" w:rsidRDefault="00C63E16" w:rsidP="00C63E16">
      <w:pPr>
        <w:ind w:left="360"/>
        <w:rPr>
          <w:rFonts w:ascii="Arial" w:hAnsi="Arial" w:cs="Arial"/>
        </w:rPr>
      </w:pPr>
      <w:r w:rsidRPr="00B81394">
        <w:rPr>
          <w:rFonts w:ascii="Arial" w:hAnsi="Arial" w:cs="Arial"/>
        </w:rPr>
        <w:tab/>
        <w:t>&lt;ns</w:t>
      </w:r>
      <w:proofErr w:type="gramStart"/>
      <w:r w:rsidRPr="00B81394">
        <w:rPr>
          <w:rFonts w:ascii="Arial" w:hAnsi="Arial" w:cs="Arial"/>
        </w:rPr>
        <w:t>1:LoadForecast</w:t>
      </w:r>
      <w:proofErr w:type="gramEnd"/>
      <w:r w:rsidRPr="00B81394">
        <w:rPr>
          <w:rFonts w:ascii="Arial" w:hAnsi="Arial" w:cs="Arial"/>
        </w:rPr>
        <w:t>&gt;</w:t>
      </w:r>
    </w:p>
    <w:p w14:paraId="45148E9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40AE306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&gt;2009-06-10T00:00:00-05:00&lt;/ns1:time&gt;</w:t>
      </w:r>
    </w:p>
    <w:p w14:paraId="7584F16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&gt;2009-06-10T01:00:00-05:00&lt;/ns1:ending&gt;</w:t>
      </w:r>
    </w:p>
    <w:p w14:paraId="082E0FE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&lt;ns1:value1&gt;33407.8&lt;/ns1:value1&gt;</w:t>
      </w:r>
    </w:p>
    <w:p w14:paraId="6A23F03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FC2969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6718E6D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&gt;2009-06-10T01:00:00-05:00&lt;/ns1:time&gt;</w:t>
      </w:r>
    </w:p>
    <w:p w14:paraId="415BBB6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&gt;2009-06-10T02:00:00-05:00&lt;/ns1:ending&gt;</w:t>
      </w:r>
    </w:p>
    <w:p w14:paraId="7731A30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&lt;ns1:value1&gt;34466.1&lt;/ns1:value1&gt;</w:t>
      </w:r>
    </w:p>
    <w:p w14:paraId="4648355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5B33E0F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04A35B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&gt;2009-06-10T02:00:00-05:00&lt;/ns1:time&gt;</w:t>
      </w:r>
    </w:p>
    <w:p w14:paraId="69FB094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&gt;2009-06-10T03:00:00-05:00&lt;/ns1:ending&gt;</w:t>
      </w:r>
    </w:p>
    <w:p w14:paraId="5EA0400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&lt;ns1:value1&gt;33133.3&lt;/ns1:value1&gt;</w:t>
      </w:r>
    </w:p>
    <w:p w14:paraId="44C67A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0D44650B"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13E50C3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&gt;2009-06-10T03:00:00-05:00&lt;/ns1:time&gt;</w:t>
      </w:r>
    </w:p>
    <w:p w14:paraId="5511B2A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&gt;2009-06-10T04:00:00-05:00&lt;/ns1:ending&gt;</w:t>
      </w:r>
    </w:p>
    <w:p w14:paraId="22FF9E5D" w14:textId="77777777" w:rsidR="00C63E16" w:rsidRPr="00B81394" w:rsidRDefault="00C63E16" w:rsidP="00C63E16">
      <w:pPr>
        <w:ind w:left="360"/>
        <w:rPr>
          <w:rFonts w:ascii="Arial" w:hAnsi="Arial" w:cs="Arial"/>
        </w:rPr>
      </w:pPr>
      <w:r w:rsidRPr="00B81394">
        <w:rPr>
          <w:rFonts w:ascii="Arial" w:hAnsi="Arial" w:cs="Arial"/>
        </w:rPr>
        <w:lastRenderedPageBreak/>
        <w:tab/>
      </w:r>
      <w:r w:rsidRPr="00B81394">
        <w:rPr>
          <w:rFonts w:ascii="Arial" w:hAnsi="Arial" w:cs="Arial"/>
        </w:rPr>
        <w:tab/>
      </w:r>
      <w:r w:rsidRPr="00B81394">
        <w:rPr>
          <w:rFonts w:ascii="Arial" w:hAnsi="Arial" w:cs="Arial"/>
        </w:rPr>
        <w:tab/>
        <w:t>&lt;ns1:value1&gt;31936.6&lt;/ns1:value1&gt;</w:t>
      </w:r>
    </w:p>
    <w:p w14:paraId="436B2CA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019BE3F9" w14:textId="77777777" w:rsidR="00C63E16" w:rsidRPr="00B81394" w:rsidRDefault="00C63E16" w:rsidP="00890BB2">
      <w:pPr>
        <w:ind w:left="360"/>
        <w:rPr>
          <w:rFonts w:ascii="Arial" w:hAnsi="Arial" w:cs="Arial"/>
        </w:rPr>
      </w:pPr>
      <w:r w:rsidRPr="00B81394">
        <w:rPr>
          <w:rFonts w:ascii="Arial" w:hAnsi="Arial" w:cs="Arial"/>
        </w:rPr>
        <w:t>…………….</w:t>
      </w:r>
    </w:p>
    <w:p w14:paraId="548585D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216DA19E"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&gt;2009-06-16T22:00:00-05:00&lt;/ns1:time&gt;</w:t>
      </w:r>
    </w:p>
    <w:p w14:paraId="05DDF5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&gt;2009-06-16T23:00:00-05:00&lt;/ns1:ending&gt;</w:t>
      </w:r>
    </w:p>
    <w:p w14:paraId="2F0DE41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&lt;ns1:value1&gt;42035.6&lt;/ns1:value1&gt;</w:t>
      </w:r>
    </w:p>
    <w:p w14:paraId="42F3F1F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23965FA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5ADF879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&gt;2009-06-16T23:00:00-05:00&lt;/ns1:time&gt;</w:t>
      </w:r>
    </w:p>
    <w:p w14:paraId="4C619F7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&gt;2009-06-17T00:00:00-05:00&lt;/ns1:ending&gt;</w:t>
      </w:r>
    </w:p>
    <w:p w14:paraId="582FA2D9"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&lt;ns1:value1&gt;36952.8&lt;/ns1:value1&gt;</w:t>
      </w:r>
    </w:p>
    <w:p w14:paraId="36873A05"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CC9ADD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1:zone</w:t>
      </w:r>
      <w:proofErr w:type="gramEnd"/>
      <w:r w:rsidRPr="00B81394">
        <w:rPr>
          <w:rFonts w:ascii="Arial" w:hAnsi="Arial" w:cs="Arial"/>
        </w:rPr>
        <w:t>&gt;System&lt;/ns1:zone&gt;</w:t>
      </w:r>
    </w:p>
    <w:p w14:paraId="601E79F3" w14:textId="77777777" w:rsidR="00C63E16" w:rsidRPr="00B81394" w:rsidRDefault="00C63E16" w:rsidP="00C63E16">
      <w:pPr>
        <w:ind w:left="360"/>
        <w:rPr>
          <w:rFonts w:ascii="Arial" w:hAnsi="Arial" w:cs="Arial"/>
        </w:rPr>
      </w:pPr>
      <w:r w:rsidRPr="00B81394">
        <w:rPr>
          <w:rFonts w:ascii="Arial" w:hAnsi="Arial" w:cs="Arial"/>
        </w:rPr>
        <w:tab/>
        <w:t>&lt;/ns</w:t>
      </w:r>
      <w:proofErr w:type="gramStart"/>
      <w:r w:rsidRPr="00B81394">
        <w:rPr>
          <w:rFonts w:ascii="Arial" w:hAnsi="Arial" w:cs="Arial"/>
        </w:rPr>
        <w:t>1:LoadForecast</w:t>
      </w:r>
      <w:proofErr w:type="gramEnd"/>
      <w:r w:rsidRPr="00B81394">
        <w:rPr>
          <w:rFonts w:ascii="Arial" w:hAnsi="Arial" w:cs="Arial"/>
        </w:rPr>
        <w:t>&gt;</w:t>
      </w:r>
    </w:p>
    <w:p w14:paraId="0C395AB0"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1:LoadForecasts</w:t>
      </w:r>
      <w:proofErr w:type="gramEnd"/>
      <w:r w:rsidRPr="00B81394">
        <w:rPr>
          <w:rFonts w:ascii="Arial" w:hAnsi="Arial" w:cs="Arial"/>
        </w:rPr>
        <w:t>&gt;</w:t>
      </w:r>
    </w:p>
    <w:p w14:paraId="0F58CBA3" w14:textId="77777777" w:rsidR="00C63E16" w:rsidRPr="00B81394" w:rsidRDefault="00C63E16" w:rsidP="00890BB2">
      <w:pPr>
        <w:ind w:left="360"/>
        <w:rPr>
          <w:rFonts w:ascii="Arial" w:hAnsi="Arial" w:cs="Arial"/>
        </w:rPr>
      </w:pPr>
    </w:p>
    <w:p w14:paraId="5C88DA72" w14:textId="77777777" w:rsidR="009201A3" w:rsidRPr="00805285" w:rsidRDefault="009201A3" w:rsidP="00CC64D2">
      <w:pPr>
        <w:pStyle w:val="Heading3"/>
        <w:rPr>
          <w:rFonts w:cs="Arial"/>
          <w:b w:val="0"/>
        </w:rPr>
      </w:pPr>
      <w:bookmarkStart w:id="1248" w:name="_Toc165951895"/>
      <w:bookmarkStart w:id="1249" w:name="_Toc164750834"/>
      <w:bookmarkStart w:id="1250" w:name="_Toc112244976"/>
      <w:r w:rsidRPr="00FA0A10">
        <w:rPr>
          <w:rFonts w:cs="Arial"/>
          <w:b w:val="0"/>
        </w:rPr>
        <w:t xml:space="preserve">System </w:t>
      </w:r>
      <w:bookmarkEnd w:id="1248"/>
      <w:bookmarkEnd w:id="1249"/>
      <w:r w:rsidR="000F326C" w:rsidRPr="002A438F">
        <w:rPr>
          <w:rFonts w:cs="Arial"/>
          <w:b w:val="0"/>
        </w:rPr>
        <w:t xml:space="preserve">Load *** </w:t>
      </w:r>
      <w:r w:rsidR="0054555E" w:rsidRPr="002A438F">
        <w:rPr>
          <w:rFonts w:cs="Arial"/>
          <w:b w:val="0"/>
        </w:rPr>
        <w:t>Same as</w:t>
      </w:r>
      <w:r w:rsidR="000F326C" w:rsidRPr="002A438F">
        <w:rPr>
          <w:rFonts w:cs="Arial"/>
          <w:b w:val="0"/>
        </w:rPr>
        <w:t xml:space="preserve"> </w:t>
      </w:r>
      <w:r w:rsidR="004453C9" w:rsidRPr="002A438F">
        <w:rPr>
          <w:rFonts w:cs="Arial"/>
          <w:b w:val="0"/>
        </w:rPr>
        <w:t>4.3.</w:t>
      </w:r>
      <w:r w:rsidR="00B87C8C" w:rsidRPr="002A438F">
        <w:rPr>
          <w:rFonts w:cs="Arial"/>
          <w:b w:val="0"/>
        </w:rPr>
        <w:t>3</w:t>
      </w:r>
      <w:r w:rsidR="004453C9" w:rsidRPr="001B0FBA">
        <w:rPr>
          <w:rFonts w:cs="Arial"/>
          <w:b w:val="0"/>
        </w:rPr>
        <w:t xml:space="preserve">3 - </w:t>
      </w:r>
      <w:r w:rsidR="000F326C" w:rsidRPr="001B0FBA">
        <w:rPr>
          <w:rFonts w:cs="Arial"/>
          <w:b w:val="0"/>
        </w:rPr>
        <w:t xml:space="preserve">Total ERCOT </w:t>
      </w:r>
      <w:proofErr w:type="gramStart"/>
      <w:r w:rsidR="000F326C" w:rsidRPr="001B0FBA">
        <w:rPr>
          <w:rFonts w:cs="Arial"/>
          <w:b w:val="0"/>
        </w:rPr>
        <w:t xml:space="preserve">Load </w:t>
      </w:r>
      <w:r w:rsidR="004453C9" w:rsidRPr="00805285">
        <w:rPr>
          <w:rFonts w:cs="Arial"/>
          <w:b w:val="0"/>
        </w:rPr>
        <w:t xml:space="preserve"> </w:t>
      </w:r>
      <w:r w:rsidR="000F326C" w:rsidRPr="00805285">
        <w:rPr>
          <w:rFonts w:cs="Arial"/>
          <w:b w:val="0"/>
        </w:rPr>
        <w:t>*</w:t>
      </w:r>
      <w:proofErr w:type="gramEnd"/>
      <w:r w:rsidR="000F326C" w:rsidRPr="00805285">
        <w:rPr>
          <w:rFonts w:cs="Arial"/>
          <w:b w:val="0"/>
        </w:rPr>
        <w:t>**</w:t>
      </w:r>
      <w:bookmarkEnd w:id="1250"/>
    </w:p>
    <w:p w14:paraId="09312407" w14:textId="77777777" w:rsidR="009201A3" w:rsidRPr="00B81394" w:rsidRDefault="009201A3" w:rsidP="009201A3">
      <w:pPr>
        <w:ind w:left="360"/>
        <w:rPr>
          <w:rFonts w:ascii="Arial" w:hAnsi="Arial" w:cs="Arial"/>
        </w:rPr>
      </w:pPr>
      <w:r w:rsidRPr="00B81394">
        <w:rPr>
          <w:rFonts w:ascii="Arial" w:hAnsi="Arial" w:cs="Arial"/>
        </w:rPr>
        <w:t>The purpose of this interface is to provide the means to obtain real-time system load from ERCOT</w:t>
      </w:r>
      <w:r w:rsidR="006D39F0" w:rsidRPr="00B81394">
        <w:rPr>
          <w:rFonts w:ascii="Arial" w:hAnsi="Arial" w:cs="Arial"/>
        </w:rPr>
        <w:t xml:space="preserve">.  </w:t>
      </w:r>
      <w:r w:rsidRPr="00B81394">
        <w:rPr>
          <w:rFonts w:ascii="Arial" w:hAnsi="Arial" w:cs="Arial"/>
        </w:rPr>
        <w:t>The request message would use the following message fields:</w:t>
      </w:r>
    </w:p>
    <w:p w14:paraId="3D3FE780" w14:textId="77777777" w:rsidR="009201A3" w:rsidRPr="00B81394" w:rsidRDefault="009201A3" w:rsidP="009201A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3BB0BC6B" w14:textId="77777777">
        <w:tc>
          <w:tcPr>
            <w:tcW w:w="2268" w:type="dxa"/>
            <w:shd w:val="clear" w:color="auto" w:fill="C0C0C0"/>
          </w:tcPr>
          <w:p w14:paraId="57A0F3DD"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4B8415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26FEF4E5" w14:textId="77777777">
        <w:tc>
          <w:tcPr>
            <w:tcW w:w="2268" w:type="dxa"/>
          </w:tcPr>
          <w:p w14:paraId="063925B9"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5968DD4F" w14:textId="77777777" w:rsidR="009201A3" w:rsidRPr="001B0FBA" w:rsidRDefault="009201A3" w:rsidP="003D0201">
            <w:pPr>
              <w:pStyle w:val="Normal2"/>
              <w:ind w:left="0"/>
              <w:jc w:val="center"/>
              <w:rPr>
                <w:rFonts w:ascii="Arial" w:hAnsi="Arial" w:cs="Arial"/>
              </w:rPr>
            </w:pPr>
            <w:r w:rsidRPr="001B0FBA">
              <w:rPr>
                <w:rFonts w:ascii="Arial" w:hAnsi="Arial" w:cs="Arial"/>
              </w:rPr>
              <w:t>get</w:t>
            </w:r>
          </w:p>
        </w:tc>
      </w:tr>
      <w:tr w:rsidR="009201A3" w:rsidRPr="00FA0A10" w14:paraId="245E7EBA" w14:textId="77777777">
        <w:tc>
          <w:tcPr>
            <w:tcW w:w="2268" w:type="dxa"/>
          </w:tcPr>
          <w:p w14:paraId="1E05BCD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5D29B701" w14:textId="77777777" w:rsidR="009201A3" w:rsidRPr="001B0FBA" w:rsidRDefault="009201A3" w:rsidP="003D0201">
            <w:pPr>
              <w:pStyle w:val="Normal2"/>
              <w:ind w:left="0"/>
              <w:jc w:val="center"/>
              <w:rPr>
                <w:rFonts w:ascii="Arial" w:hAnsi="Arial" w:cs="Arial"/>
              </w:rPr>
            </w:pPr>
            <w:proofErr w:type="spellStart"/>
            <w:r w:rsidRPr="001B0FBA">
              <w:rPr>
                <w:rFonts w:ascii="Arial" w:hAnsi="Arial" w:cs="Arial"/>
              </w:rPr>
              <w:t>SystemLoad</w:t>
            </w:r>
            <w:proofErr w:type="spellEnd"/>
          </w:p>
        </w:tc>
      </w:tr>
      <w:tr w:rsidR="009201A3" w:rsidRPr="00FA0A10" w14:paraId="7324FD25" w14:textId="77777777">
        <w:tc>
          <w:tcPr>
            <w:tcW w:w="2268" w:type="dxa"/>
          </w:tcPr>
          <w:p w14:paraId="5830657C"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53B21D90" w14:textId="77777777" w:rsidR="009201A3" w:rsidRPr="001B0FBA" w:rsidRDefault="009201A3" w:rsidP="003D0201">
            <w:pPr>
              <w:pStyle w:val="Normal2"/>
              <w:ind w:left="0"/>
              <w:jc w:val="center"/>
              <w:rPr>
                <w:rFonts w:ascii="Arial" w:hAnsi="Arial" w:cs="Arial"/>
                <w:i/>
              </w:rPr>
            </w:pPr>
            <w:r w:rsidRPr="001B0FBA">
              <w:rPr>
                <w:rFonts w:ascii="Arial" w:hAnsi="Arial" w:cs="Arial"/>
                <w:i/>
              </w:rPr>
              <w:t>Market participant ID</w:t>
            </w:r>
          </w:p>
        </w:tc>
      </w:tr>
      <w:tr w:rsidR="009201A3" w:rsidRPr="00FA0A10" w14:paraId="08005767" w14:textId="77777777">
        <w:tc>
          <w:tcPr>
            <w:tcW w:w="2268" w:type="dxa"/>
          </w:tcPr>
          <w:p w14:paraId="6D105A7E" w14:textId="77777777" w:rsidR="009201A3" w:rsidRPr="002A438F" w:rsidRDefault="009201A3"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76C7CE6" w14:textId="77777777" w:rsidR="009201A3"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343A8" w:rsidRPr="00FA0A10" w14:paraId="758BE659" w14:textId="77777777">
        <w:tc>
          <w:tcPr>
            <w:tcW w:w="2268" w:type="dxa"/>
          </w:tcPr>
          <w:p w14:paraId="1025C7B6" w14:textId="77777777" w:rsidR="001343A8"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46B5AED" w14:textId="77777777" w:rsidR="001343A8" w:rsidRPr="001B0FBA" w:rsidRDefault="001343A8" w:rsidP="003D0201">
            <w:pPr>
              <w:pStyle w:val="Normal2"/>
              <w:ind w:left="0"/>
              <w:jc w:val="center"/>
              <w:rPr>
                <w:rFonts w:ascii="Arial" w:hAnsi="Arial" w:cs="Arial"/>
                <w:i/>
              </w:rPr>
            </w:pPr>
            <w:r w:rsidRPr="001B0FBA">
              <w:rPr>
                <w:rFonts w:ascii="Arial" w:hAnsi="Arial" w:cs="Arial"/>
                <w:i/>
              </w:rPr>
              <w:t xml:space="preserve"> Start time of interest</w:t>
            </w:r>
          </w:p>
        </w:tc>
      </w:tr>
      <w:tr w:rsidR="001343A8" w:rsidRPr="00FA0A10" w14:paraId="4ABE0A9F" w14:textId="77777777">
        <w:tc>
          <w:tcPr>
            <w:tcW w:w="2268" w:type="dxa"/>
          </w:tcPr>
          <w:p w14:paraId="1310E3A3" w14:textId="77777777" w:rsidR="001343A8"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09F9AF12" w14:textId="77777777" w:rsidR="001343A8" w:rsidRPr="001B0FBA" w:rsidRDefault="001343A8" w:rsidP="003D0201">
            <w:pPr>
              <w:pStyle w:val="Normal2"/>
              <w:keepNext/>
              <w:ind w:left="0"/>
              <w:jc w:val="center"/>
              <w:rPr>
                <w:rFonts w:ascii="Arial" w:hAnsi="Arial" w:cs="Arial"/>
                <w:i/>
              </w:rPr>
            </w:pPr>
            <w:r w:rsidRPr="001B0FBA">
              <w:rPr>
                <w:rFonts w:ascii="Arial" w:hAnsi="Arial" w:cs="Arial"/>
                <w:i/>
              </w:rPr>
              <w:t>End time of interest</w:t>
            </w:r>
          </w:p>
        </w:tc>
      </w:tr>
    </w:tbl>
    <w:p w14:paraId="77AA61BB" w14:textId="77777777" w:rsidR="006D39F0" w:rsidRPr="00B81394" w:rsidRDefault="006D39F0" w:rsidP="00C04B42">
      <w:pPr>
        <w:pStyle w:val="Caption"/>
        <w:rPr>
          <w:rFonts w:ascii="Arial" w:hAnsi="Arial" w:cs="Arial"/>
          <w:b w:val="0"/>
        </w:rPr>
      </w:pPr>
      <w:bookmarkStart w:id="1251" w:name="_Toc165952038"/>
    </w:p>
    <w:p w14:paraId="5E743952" w14:textId="361C4296" w:rsidR="009201A3" w:rsidRPr="00B81394" w:rsidRDefault="00C04B42" w:rsidP="00C04B42">
      <w:pPr>
        <w:pStyle w:val="Caption"/>
        <w:rPr>
          <w:rFonts w:ascii="Arial" w:hAnsi="Arial" w:cs="Arial"/>
          <w:b w:val="0"/>
        </w:rPr>
      </w:pPr>
      <w:bookmarkStart w:id="1252" w:name="_Toc11224477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99</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SystemLoad</w:t>
      </w:r>
      <w:proofErr w:type="spellEnd"/>
      <w:r w:rsidRPr="00B81394">
        <w:rPr>
          <w:rFonts w:ascii="Arial" w:hAnsi="Arial" w:cs="Arial"/>
          <w:b w:val="0"/>
        </w:rPr>
        <w:t xml:space="preserve"> Request Parameters</w:t>
      </w:r>
      <w:bookmarkEnd w:id="1251"/>
      <w:bookmarkEnd w:id="1252"/>
    </w:p>
    <w:p w14:paraId="2BC7D854" w14:textId="77777777" w:rsidR="00C04B42" w:rsidRPr="00B81394" w:rsidRDefault="00C04B42" w:rsidP="00C04B42">
      <w:pPr>
        <w:rPr>
          <w:rFonts w:ascii="Arial" w:hAnsi="Arial" w:cs="Arial"/>
        </w:rPr>
      </w:pPr>
    </w:p>
    <w:p w14:paraId="2CC2EAAE" w14:textId="77777777" w:rsidR="009201A3" w:rsidRPr="00B81394" w:rsidRDefault="009201A3" w:rsidP="009201A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CB1D8B9" w14:textId="77777777" w:rsidR="009201A3" w:rsidRPr="00B81394" w:rsidRDefault="009201A3" w:rsidP="009201A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254AB26E" w14:textId="77777777">
        <w:tc>
          <w:tcPr>
            <w:tcW w:w="2268" w:type="dxa"/>
            <w:shd w:val="clear" w:color="auto" w:fill="C0C0C0"/>
          </w:tcPr>
          <w:p w14:paraId="5DD3FDE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8C193AA"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0307427E" w14:textId="77777777">
        <w:tc>
          <w:tcPr>
            <w:tcW w:w="2268" w:type="dxa"/>
          </w:tcPr>
          <w:p w14:paraId="3DABFF5A"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0A6FEDED" w14:textId="77777777" w:rsidR="009201A3" w:rsidRPr="001B0FBA" w:rsidRDefault="009201A3" w:rsidP="003D0201">
            <w:pPr>
              <w:pStyle w:val="Normal2"/>
              <w:ind w:left="0"/>
              <w:jc w:val="center"/>
              <w:rPr>
                <w:rFonts w:ascii="Arial" w:hAnsi="Arial" w:cs="Arial"/>
              </w:rPr>
            </w:pPr>
            <w:r w:rsidRPr="001B0FBA">
              <w:rPr>
                <w:rFonts w:ascii="Arial" w:hAnsi="Arial" w:cs="Arial"/>
              </w:rPr>
              <w:t>reply</w:t>
            </w:r>
          </w:p>
        </w:tc>
      </w:tr>
      <w:tr w:rsidR="009201A3" w:rsidRPr="00FA0A10" w14:paraId="7D62D75A" w14:textId="77777777">
        <w:tc>
          <w:tcPr>
            <w:tcW w:w="2268" w:type="dxa"/>
          </w:tcPr>
          <w:p w14:paraId="488E816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1E0693DA" w14:textId="77777777" w:rsidR="009201A3" w:rsidRPr="001B0FBA" w:rsidRDefault="009201A3" w:rsidP="003D0201">
            <w:pPr>
              <w:pStyle w:val="Normal2"/>
              <w:ind w:left="0"/>
              <w:jc w:val="center"/>
              <w:rPr>
                <w:rFonts w:ascii="Arial" w:hAnsi="Arial" w:cs="Arial"/>
              </w:rPr>
            </w:pPr>
            <w:proofErr w:type="spellStart"/>
            <w:r w:rsidRPr="001B0FBA">
              <w:rPr>
                <w:rFonts w:ascii="Arial" w:hAnsi="Arial" w:cs="Arial"/>
              </w:rPr>
              <w:t>SystemLoad</w:t>
            </w:r>
            <w:proofErr w:type="spellEnd"/>
          </w:p>
        </w:tc>
      </w:tr>
      <w:tr w:rsidR="009201A3" w:rsidRPr="00FA0A10" w14:paraId="7AAD278D" w14:textId="77777777">
        <w:tc>
          <w:tcPr>
            <w:tcW w:w="2268" w:type="dxa"/>
          </w:tcPr>
          <w:p w14:paraId="53EC8AA2"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348F5B45" w14:textId="77777777" w:rsidR="009201A3" w:rsidRPr="001B0FBA" w:rsidRDefault="009201A3" w:rsidP="003D0201">
            <w:pPr>
              <w:pStyle w:val="Normal2"/>
              <w:ind w:left="0"/>
              <w:jc w:val="center"/>
              <w:rPr>
                <w:rFonts w:ascii="Arial" w:hAnsi="Arial" w:cs="Arial"/>
              </w:rPr>
            </w:pPr>
            <w:r w:rsidRPr="001B0FBA">
              <w:rPr>
                <w:rFonts w:ascii="Arial" w:hAnsi="Arial" w:cs="Arial"/>
              </w:rPr>
              <w:t>ERCOT</w:t>
            </w:r>
          </w:p>
        </w:tc>
      </w:tr>
      <w:tr w:rsidR="009201A3" w:rsidRPr="00FA0A10" w14:paraId="71D5C91A" w14:textId="77777777">
        <w:tc>
          <w:tcPr>
            <w:tcW w:w="2268" w:type="dxa"/>
          </w:tcPr>
          <w:p w14:paraId="5FD342FB" w14:textId="77777777" w:rsidR="009201A3" w:rsidRPr="002A438F" w:rsidRDefault="009201A3" w:rsidP="003D0201">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46BD93A4" w14:textId="77777777" w:rsidR="009201A3"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9201A3" w:rsidRPr="00FA0A10" w14:paraId="437E8AF1" w14:textId="77777777">
        <w:tc>
          <w:tcPr>
            <w:tcW w:w="2268" w:type="dxa"/>
          </w:tcPr>
          <w:p w14:paraId="3190D213" w14:textId="77777777" w:rsidR="009201A3" w:rsidRPr="002A438F" w:rsidRDefault="009201A3" w:rsidP="003D0201">
            <w:pPr>
              <w:pStyle w:val="Normal2"/>
              <w:ind w:left="0"/>
              <w:jc w:val="center"/>
              <w:rPr>
                <w:rFonts w:ascii="Arial" w:hAnsi="Arial" w:cs="Arial"/>
              </w:rPr>
            </w:pPr>
            <w:r w:rsidRPr="00FA0A10">
              <w:rPr>
                <w:rFonts w:ascii="Arial" w:hAnsi="Arial" w:cs="Arial"/>
              </w:rPr>
              <w:t>Reply/Error</w:t>
            </w:r>
          </w:p>
        </w:tc>
        <w:tc>
          <w:tcPr>
            <w:tcW w:w="4365" w:type="dxa"/>
          </w:tcPr>
          <w:p w14:paraId="1BD7DE79" w14:textId="77777777" w:rsidR="009201A3" w:rsidRPr="001B0FBA" w:rsidRDefault="009201A3" w:rsidP="003D0201">
            <w:pPr>
              <w:pStyle w:val="Normal2"/>
              <w:ind w:left="0"/>
              <w:jc w:val="center"/>
              <w:rPr>
                <w:rFonts w:ascii="Arial" w:hAnsi="Arial" w:cs="Arial"/>
                <w:i/>
              </w:rPr>
            </w:pPr>
            <w:r w:rsidRPr="001B0FBA">
              <w:rPr>
                <w:rFonts w:ascii="Arial" w:hAnsi="Arial" w:cs="Arial"/>
                <w:i/>
              </w:rPr>
              <w:t>Error message, if error encountered</w:t>
            </w:r>
          </w:p>
        </w:tc>
      </w:tr>
      <w:tr w:rsidR="009201A3" w:rsidRPr="00FA0A10" w14:paraId="134636BE" w14:textId="77777777">
        <w:tc>
          <w:tcPr>
            <w:tcW w:w="2268" w:type="dxa"/>
          </w:tcPr>
          <w:p w14:paraId="68A52839" w14:textId="77777777" w:rsidR="009201A3" w:rsidRPr="002A438F" w:rsidRDefault="009201A3" w:rsidP="003D0201">
            <w:pPr>
              <w:pStyle w:val="Normal2"/>
              <w:ind w:left="0"/>
              <w:jc w:val="center"/>
              <w:rPr>
                <w:rFonts w:ascii="Arial" w:hAnsi="Arial" w:cs="Arial"/>
              </w:rPr>
            </w:pPr>
            <w:r w:rsidRPr="00FA0A10">
              <w:rPr>
                <w:rFonts w:ascii="Arial" w:hAnsi="Arial" w:cs="Arial"/>
              </w:rPr>
              <w:t>Payload</w:t>
            </w:r>
          </w:p>
        </w:tc>
        <w:tc>
          <w:tcPr>
            <w:tcW w:w="4365" w:type="dxa"/>
          </w:tcPr>
          <w:p w14:paraId="23050965" w14:textId="77777777" w:rsidR="009201A3" w:rsidRPr="001B0FBA" w:rsidRDefault="00064A6C" w:rsidP="003D0201">
            <w:pPr>
              <w:pStyle w:val="Normal2"/>
              <w:keepNext/>
              <w:ind w:left="0"/>
              <w:jc w:val="center"/>
              <w:rPr>
                <w:rFonts w:ascii="Arial" w:hAnsi="Arial" w:cs="Arial"/>
                <w:i/>
              </w:rPr>
            </w:pPr>
            <w:proofErr w:type="spellStart"/>
            <w:r w:rsidRPr="001B0FBA">
              <w:rPr>
                <w:rFonts w:ascii="Arial" w:hAnsi="Arial" w:cs="Arial"/>
              </w:rPr>
              <w:t>SystemLoad</w:t>
            </w:r>
            <w:proofErr w:type="spellEnd"/>
          </w:p>
        </w:tc>
      </w:tr>
    </w:tbl>
    <w:p w14:paraId="07AEE2B4" w14:textId="77777777" w:rsidR="006D39F0" w:rsidRPr="00B81394" w:rsidRDefault="006D39F0" w:rsidP="00C04B42">
      <w:pPr>
        <w:pStyle w:val="Caption"/>
        <w:rPr>
          <w:rFonts w:ascii="Arial" w:hAnsi="Arial" w:cs="Arial"/>
          <w:b w:val="0"/>
        </w:rPr>
      </w:pPr>
      <w:bookmarkStart w:id="1253" w:name="_Toc165952039"/>
    </w:p>
    <w:p w14:paraId="5B3BD866" w14:textId="1BBEF06D" w:rsidR="009201A3" w:rsidRPr="00B81394" w:rsidRDefault="00C04B42" w:rsidP="00C04B42">
      <w:pPr>
        <w:pStyle w:val="Caption"/>
        <w:rPr>
          <w:rFonts w:ascii="Arial" w:hAnsi="Arial" w:cs="Arial"/>
          <w:b w:val="0"/>
        </w:rPr>
      </w:pPr>
      <w:bookmarkStart w:id="1254" w:name="_Toc11224477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100</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SystemLoad</w:t>
      </w:r>
      <w:proofErr w:type="spellEnd"/>
      <w:r w:rsidRPr="00B81394">
        <w:rPr>
          <w:rFonts w:ascii="Arial" w:hAnsi="Arial" w:cs="Arial"/>
          <w:b w:val="0"/>
        </w:rPr>
        <w:t xml:space="preserve"> Response Parameters</w:t>
      </w:r>
      <w:bookmarkEnd w:id="1253"/>
      <w:bookmarkEnd w:id="1254"/>
    </w:p>
    <w:p w14:paraId="21E9A60F" w14:textId="77777777" w:rsidR="00C04B42" w:rsidRPr="00B81394" w:rsidRDefault="00C04B42" w:rsidP="00C04B42">
      <w:pPr>
        <w:rPr>
          <w:rFonts w:ascii="Arial" w:hAnsi="Arial" w:cs="Arial"/>
        </w:rPr>
      </w:pPr>
    </w:p>
    <w:p w14:paraId="1B946199" w14:textId="77777777" w:rsidR="009201A3" w:rsidRPr="00B81394" w:rsidRDefault="009201A3" w:rsidP="009201A3">
      <w:pPr>
        <w:ind w:left="360"/>
        <w:rPr>
          <w:rFonts w:ascii="Arial" w:hAnsi="Arial" w:cs="Arial"/>
        </w:rPr>
      </w:pPr>
      <w:r w:rsidRPr="00B81394">
        <w:rPr>
          <w:rFonts w:ascii="Arial" w:hAnsi="Arial" w:cs="Arial"/>
        </w:rPr>
        <w:t xml:space="preserve">The structure of </w:t>
      </w:r>
      <w:proofErr w:type="spellStart"/>
      <w:r w:rsidRPr="00B81394">
        <w:rPr>
          <w:rFonts w:ascii="Arial" w:hAnsi="Arial" w:cs="Arial"/>
        </w:rPr>
        <w:t>SystemLoad</w:t>
      </w:r>
      <w:proofErr w:type="spellEnd"/>
      <w:r w:rsidRPr="00B81394">
        <w:rPr>
          <w:rFonts w:ascii="Arial" w:hAnsi="Arial" w:cs="Arial"/>
        </w:rPr>
        <w:t xml:space="preserve"> is described by the following diagram. Th</w:t>
      </w:r>
      <w:r w:rsidR="002234D6" w:rsidRPr="00B81394">
        <w:rPr>
          <w:rFonts w:ascii="Arial" w:hAnsi="Arial" w:cs="Arial"/>
        </w:rPr>
        <w:t xml:space="preserve">is used a </w:t>
      </w:r>
      <w:proofErr w:type="spellStart"/>
      <w:r w:rsidR="002234D6" w:rsidRPr="00B81394">
        <w:rPr>
          <w:rFonts w:ascii="Arial" w:hAnsi="Arial" w:cs="Arial"/>
        </w:rPr>
        <w:t>TmSchedule</w:t>
      </w:r>
      <w:proofErr w:type="spellEnd"/>
      <w:r w:rsidR="006262CB" w:rsidRPr="00B81394">
        <w:rPr>
          <w:rFonts w:ascii="Arial" w:hAnsi="Arial" w:cs="Arial"/>
        </w:rPr>
        <w:t>:</w:t>
      </w:r>
    </w:p>
    <w:p w14:paraId="2670DD63" w14:textId="77777777" w:rsidR="005C75F9" w:rsidRPr="00B81394" w:rsidRDefault="005C75F9" w:rsidP="009201A3">
      <w:pPr>
        <w:ind w:left="360"/>
        <w:rPr>
          <w:rFonts w:ascii="Arial" w:hAnsi="Arial" w:cs="Arial"/>
        </w:rPr>
      </w:pPr>
    </w:p>
    <w:p w14:paraId="52E9D849" w14:textId="77777777" w:rsidR="005C75F9" w:rsidRPr="00B81394" w:rsidRDefault="009A2F00" w:rsidP="009201A3">
      <w:pPr>
        <w:ind w:left="360"/>
        <w:rPr>
          <w:rFonts w:ascii="Arial" w:hAnsi="Arial" w:cs="Arial"/>
        </w:rPr>
      </w:pPr>
      <w:r>
        <w:rPr>
          <w:rFonts w:ascii="Arial" w:hAnsi="Arial" w:cs="Arial"/>
          <w:noProof/>
        </w:rPr>
        <w:drawing>
          <wp:inline distT="0" distB="0" distL="0" distR="0" wp14:anchorId="460BCC43" wp14:editId="4DA7FE4E">
            <wp:extent cx="5029200" cy="5391150"/>
            <wp:effectExtent l="0" t="0" r="0" b="0"/>
            <wp:docPr id="58" name="Picture 5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po"/>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029200" cy="5391150"/>
                    </a:xfrm>
                    <a:prstGeom prst="rect">
                      <a:avLst/>
                    </a:prstGeom>
                    <a:noFill/>
                    <a:ln>
                      <a:noFill/>
                    </a:ln>
                  </pic:spPr>
                </pic:pic>
              </a:graphicData>
            </a:graphic>
          </wp:inline>
        </w:drawing>
      </w:r>
    </w:p>
    <w:p w14:paraId="701B40A2" w14:textId="77777777" w:rsidR="00C04B42" w:rsidRPr="00B81394" w:rsidRDefault="00C04B42" w:rsidP="007C73C1">
      <w:pPr>
        <w:keepNext/>
        <w:ind w:left="1440"/>
        <w:rPr>
          <w:rFonts w:ascii="Arial" w:hAnsi="Arial" w:cs="Arial"/>
        </w:rPr>
      </w:pPr>
    </w:p>
    <w:p w14:paraId="608B7811" w14:textId="77777777" w:rsidR="006D39F0" w:rsidRPr="00B81394" w:rsidRDefault="006D39F0" w:rsidP="00BD2305">
      <w:pPr>
        <w:rPr>
          <w:rFonts w:ascii="Arial" w:hAnsi="Arial" w:cs="Arial"/>
        </w:rPr>
      </w:pPr>
      <w:bookmarkStart w:id="1255" w:name="_Toc165952040"/>
    </w:p>
    <w:p w14:paraId="618A0FB2" w14:textId="25A60536" w:rsidR="00890BB2" w:rsidRPr="00B81394" w:rsidRDefault="00C04B42" w:rsidP="00BD2305">
      <w:pPr>
        <w:rPr>
          <w:rFonts w:ascii="Arial" w:hAnsi="Arial" w:cs="Arial"/>
          <w:sz w:val="20"/>
          <w:szCs w:val="20"/>
        </w:rPr>
      </w:pPr>
      <w:bookmarkStart w:id="1256" w:name="_Toc11224477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101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SystemLoad</w:t>
      </w:r>
      <w:proofErr w:type="spellEnd"/>
      <w:r w:rsidRPr="00B81394">
        <w:rPr>
          <w:rFonts w:ascii="Arial" w:hAnsi="Arial" w:cs="Arial"/>
          <w:sz w:val="20"/>
          <w:szCs w:val="20"/>
        </w:rPr>
        <w:t xml:space="preserve"> Structure</w:t>
      </w:r>
      <w:bookmarkEnd w:id="1255"/>
      <w:bookmarkEnd w:id="1256"/>
    </w:p>
    <w:p w14:paraId="0889129C" w14:textId="77777777" w:rsidR="00A73A3B" w:rsidRPr="00B81394" w:rsidRDefault="00A73A3B" w:rsidP="00A73A3B">
      <w:pPr>
        <w:tabs>
          <w:tab w:val="left" w:pos="360"/>
        </w:tabs>
        <w:ind w:left="360"/>
        <w:rPr>
          <w:rFonts w:ascii="Arial" w:hAnsi="Arial" w:cs="Arial"/>
        </w:rPr>
      </w:pPr>
    </w:p>
    <w:p w14:paraId="0D9B9037" w14:textId="77777777" w:rsidR="00A73A3B" w:rsidRPr="00B81394" w:rsidRDefault="00A73A3B" w:rsidP="00A73A3B">
      <w:pPr>
        <w:tabs>
          <w:tab w:val="left" w:pos="360"/>
        </w:tabs>
        <w:ind w:left="360"/>
        <w:rPr>
          <w:rFonts w:ascii="Arial" w:hAnsi="Arial" w:cs="Arial"/>
        </w:rPr>
      </w:pPr>
    </w:p>
    <w:p w14:paraId="23F84188"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05F6D70D" w14:textId="77777777" w:rsidR="00A73A3B" w:rsidRPr="00B81394" w:rsidRDefault="00A73A3B" w:rsidP="00BD2305">
      <w:pPr>
        <w:rPr>
          <w:rFonts w:ascii="Arial" w:hAnsi="Arial" w:cs="Arial"/>
        </w:rPr>
      </w:pPr>
    </w:p>
    <w:p w14:paraId="69A4BCA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6FE53B16" w14:textId="77777777" w:rsidR="00176C61" w:rsidRPr="001B0FBA" w:rsidRDefault="00176C61" w:rsidP="00176C61">
      <w:pPr>
        <w:ind w:left="360"/>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SystemLoad</w:t>
      </w:r>
      <w:proofErr w:type="spellEnd"/>
      <w:r w:rsidRPr="001B0FBA">
        <w:rPr>
          <w:rFonts w:ascii="Arial" w:hAnsi="Arial" w:cs="Arial"/>
          <w:sz w:val="20"/>
          <w:szCs w:val="20"/>
        </w:rPr>
        <w:t xml:space="preserve"> </w:t>
      </w:r>
      <w:proofErr w:type="gramStart"/>
      <w:r w:rsidRPr="001B0FBA">
        <w:rPr>
          <w:rFonts w:ascii="Arial" w:hAnsi="Arial" w:cs="Arial"/>
          <w:sz w:val="20"/>
          <w:szCs w:val="20"/>
        </w:rPr>
        <w:t>xsi:schemaLocation</w:t>
      </w:r>
      <w:proofErr w:type="gramEnd"/>
      <w:r w:rsidRPr="001B0FBA">
        <w:rPr>
          <w:rFonts w:ascii="Arial" w:hAnsi="Arial" w:cs="Arial"/>
          <w:sz w:val="20"/>
          <w:szCs w:val="20"/>
        </w:rPr>
        <w:t xml:space="preserve">="http://www.ercot.com/schema/2007-06/nodal/ews ErcotInformation.xsd"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 </w:t>
      </w:r>
      <w:proofErr w:type="spellStart"/>
      <w:r w:rsidRPr="001B0FBA">
        <w:rPr>
          <w:rFonts w:ascii="Arial" w:hAnsi="Arial" w:cs="Arial"/>
          <w:sz w:val="20"/>
          <w:szCs w:val="20"/>
        </w:rPr>
        <w:t>xmlns:xsi</w:t>
      </w:r>
      <w:proofErr w:type="spellEnd"/>
      <w:r w:rsidRPr="001B0FBA">
        <w:rPr>
          <w:rFonts w:ascii="Arial" w:hAnsi="Arial" w:cs="Arial"/>
          <w:sz w:val="20"/>
          <w:szCs w:val="20"/>
        </w:rPr>
        <w:t>="http://www.w3.org/2001/XMLSchema-instance"&gt;</w:t>
      </w:r>
    </w:p>
    <w:p w14:paraId="4818A996"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52EBD39"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D1E3CD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C10541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&lt;time&gt;2007-07-25T00:00:00-06:00&lt;/time&gt;</w:t>
      </w:r>
    </w:p>
    <w:p w14:paraId="09764C8D"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&lt;ending&gt;2007-07-25T00:00:00-06:00&lt;/ending&gt;</w:t>
      </w:r>
    </w:p>
    <w:p w14:paraId="1A636310"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&lt;value1&gt;12.14&lt;/value1&gt;</w:t>
      </w:r>
    </w:p>
    <w:p w14:paraId="71DC2C3C"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699E851"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SystemLoad</w:t>
      </w:r>
      <w:proofErr w:type="spellEnd"/>
      <w:r w:rsidRPr="00FA0A10">
        <w:rPr>
          <w:rFonts w:ascii="Arial" w:hAnsi="Arial" w:cs="Arial"/>
          <w:sz w:val="20"/>
          <w:szCs w:val="20"/>
        </w:rPr>
        <w:t>&gt;</w:t>
      </w:r>
    </w:p>
    <w:p w14:paraId="79724244" w14:textId="77777777" w:rsidR="00697A99" w:rsidRPr="00B81394" w:rsidRDefault="00697A99" w:rsidP="00697A99">
      <w:pPr>
        <w:ind w:left="360"/>
        <w:rPr>
          <w:rFonts w:ascii="Arial" w:hAnsi="Arial" w:cs="Arial"/>
        </w:rPr>
      </w:pPr>
    </w:p>
    <w:p w14:paraId="2F65188D" w14:textId="77777777" w:rsidR="00F93570" w:rsidRPr="00805285" w:rsidRDefault="00F93570" w:rsidP="00F93570">
      <w:pPr>
        <w:pStyle w:val="Heading3"/>
        <w:rPr>
          <w:rFonts w:cs="Arial"/>
          <w:b w:val="0"/>
        </w:rPr>
      </w:pPr>
      <w:bookmarkStart w:id="1257" w:name="_Toc165951896"/>
      <w:bookmarkStart w:id="1258" w:name="_Toc164750835"/>
      <w:bookmarkStart w:id="1259" w:name="_Toc112244977"/>
      <w:r w:rsidRPr="00FA0A10">
        <w:rPr>
          <w:rFonts w:cs="Arial"/>
          <w:b w:val="0"/>
        </w:rPr>
        <w:t>Market Totals</w:t>
      </w:r>
      <w:bookmarkEnd w:id="1257"/>
      <w:bookmarkEnd w:id="1258"/>
      <w:r w:rsidR="00B91599" w:rsidRPr="002A438F">
        <w:rPr>
          <w:rFonts w:cs="Arial"/>
          <w:b w:val="0"/>
        </w:rPr>
        <w:t xml:space="preserve">   *** </w:t>
      </w:r>
      <w:r w:rsidR="008B4A22" w:rsidRPr="002A438F">
        <w:rPr>
          <w:rFonts w:cs="Arial"/>
          <w:b w:val="0"/>
        </w:rPr>
        <w:t>Same as</w:t>
      </w:r>
      <w:r w:rsidR="00B91599" w:rsidRPr="002A438F">
        <w:rPr>
          <w:rFonts w:cs="Arial"/>
          <w:b w:val="0"/>
        </w:rPr>
        <w:t xml:space="preserve"> </w:t>
      </w:r>
      <w:proofErr w:type="gramStart"/>
      <w:r w:rsidR="008B4A22" w:rsidRPr="002A438F">
        <w:rPr>
          <w:rFonts w:cs="Arial"/>
          <w:b w:val="0"/>
        </w:rPr>
        <w:t>4.3.2</w:t>
      </w:r>
      <w:r w:rsidR="00B87C8C" w:rsidRPr="002A438F">
        <w:rPr>
          <w:rFonts w:cs="Arial"/>
          <w:b w:val="0"/>
        </w:rPr>
        <w:t>4</w:t>
      </w:r>
      <w:r w:rsidR="008B4A22" w:rsidRPr="001B0FBA">
        <w:rPr>
          <w:rFonts w:cs="Arial"/>
          <w:b w:val="0"/>
        </w:rPr>
        <w:t xml:space="preserve">  -</w:t>
      </w:r>
      <w:proofErr w:type="gramEnd"/>
      <w:r w:rsidR="008B4A22" w:rsidRPr="001B0FBA">
        <w:rPr>
          <w:rFonts w:cs="Arial"/>
          <w:b w:val="0"/>
        </w:rPr>
        <w:t xml:space="preserve"> T</w:t>
      </w:r>
      <w:r w:rsidR="00B91599" w:rsidRPr="001B0FBA">
        <w:rPr>
          <w:rFonts w:cs="Arial"/>
          <w:b w:val="0"/>
        </w:rPr>
        <w:t>o</w:t>
      </w:r>
      <w:r w:rsidR="000B0C11" w:rsidRPr="001B0FBA">
        <w:rPr>
          <w:rFonts w:cs="Arial"/>
          <w:b w:val="0"/>
        </w:rPr>
        <w:t xml:space="preserve">tal DAM Energy </w:t>
      </w:r>
      <w:r w:rsidR="006262CB" w:rsidRPr="00805285">
        <w:rPr>
          <w:rFonts w:cs="Arial"/>
          <w:b w:val="0"/>
        </w:rPr>
        <w:t xml:space="preserve"> </w:t>
      </w:r>
      <w:r w:rsidR="00B91599" w:rsidRPr="00805285">
        <w:rPr>
          <w:rFonts w:cs="Arial"/>
          <w:b w:val="0"/>
        </w:rPr>
        <w:t>***</w:t>
      </w:r>
      <w:bookmarkEnd w:id="1259"/>
    </w:p>
    <w:p w14:paraId="546B97C9" w14:textId="77777777" w:rsidR="00B51AB7" w:rsidRPr="00B81394" w:rsidRDefault="00F93570" w:rsidP="00F93570">
      <w:pPr>
        <w:ind w:left="360"/>
        <w:rPr>
          <w:rFonts w:ascii="Arial" w:hAnsi="Arial" w:cs="Arial"/>
        </w:rPr>
      </w:pPr>
      <w:r w:rsidRPr="00B81394">
        <w:rPr>
          <w:rFonts w:ascii="Arial" w:hAnsi="Arial" w:cs="Arial"/>
        </w:rPr>
        <w:t xml:space="preserve">The purpose of this interface is to provide a query for market totals. </w:t>
      </w:r>
      <w:r w:rsidR="00B51AB7" w:rsidRPr="00B81394">
        <w:rPr>
          <w:rFonts w:ascii="Arial" w:hAnsi="Arial" w:cs="Arial"/>
        </w:rPr>
        <w:t>Market totals supported by this interface include:</w:t>
      </w:r>
    </w:p>
    <w:p w14:paraId="3EAAED8F" w14:textId="77777777" w:rsidR="00B51AB7" w:rsidRPr="00B81394" w:rsidRDefault="00B51AB7" w:rsidP="00F93570">
      <w:pPr>
        <w:ind w:left="360"/>
        <w:rPr>
          <w:rFonts w:ascii="Arial" w:hAnsi="Arial" w:cs="Arial"/>
        </w:rPr>
      </w:pPr>
    </w:p>
    <w:p w14:paraId="3E68643C" w14:textId="77777777" w:rsidR="00B51AB7" w:rsidRPr="00B81394" w:rsidRDefault="00B51AB7" w:rsidP="00B51AB7">
      <w:pPr>
        <w:numPr>
          <w:ilvl w:val="0"/>
          <w:numId w:val="26"/>
        </w:numPr>
        <w:rPr>
          <w:rFonts w:ascii="Arial" w:hAnsi="Arial" w:cs="Arial"/>
        </w:rPr>
      </w:pPr>
      <w:r w:rsidRPr="00B81394">
        <w:rPr>
          <w:rFonts w:ascii="Arial" w:hAnsi="Arial" w:cs="Arial"/>
        </w:rPr>
        <w:t>Total energy bought in DAM</w:t>
      </w:r>
    </w:p>
    <w:p w14:paraId="45DA311B" w14:textId="77777777" w:rsidR="00B51AB7" w:rsidRPr="00B81394" w:rsidRDefault="00B51AB7" w:rsidP="00B51AB7">
      <w:pPr>
        <w:numPr>
          <w:ilvl w:val="0"/>
          <w:numId w:val="26"/>
        </w:numPr>
        <w:rPr>
          <w:rFonts w:ascii="Arial" w:hAnsi="Arial" w:cs="Arial"/>
        </w:rPr>
      </w:pPr>
      <w:r w:rsidRPr="00B81394">
        <w:rPr>
          <w:rFonts w:ascii="Arial" w:hAnsi="Arial" w:cs="Arial"/>
        </w:rPr>
        <w:t>Total energy sold in DAM</w:t>
      </w:r>
    </w:p>
    <w:p w14:paraId="5E9AB472" w14:textId="77777777" w:rsidR="00B51AB7" w:rsidRPr="00B81394" w:rsidRDefault="00B51AB7" w:rsidP="00F93570">
      <w:pPr>
        <w:ind w:left="360"/>
        <w:rPr>
          <w:rFonts w:ascii="Arial" w:hAnsi="Arial" w:cs="Arial"/>
        </w:rPr>
      </w:pPr>
    </w:p>
    <w:p w14:paraId="700958DF" w14:textId="77777777" w:rsidR="00F93570" w:rsidRPr="00B81394" w:rsidRDefault="00F93570" w:rsidP="00F93570">
      <w:pPr>
        <w:ind w:left="360"/>
        <w:rPr>
          <w:rFonts w:ascii="Arial" w:hAnsi="Arial" w:cs="Arial"/>
        </w:rPr>
      </w:pPr>
      <w:r w:rsidRPr="00B81394">
        <w:rPr>
          <w:rFonts w:ascii="Arial" w:hAnsi="Arial" w:cs="Arial"/>
        </w:rPr>
        <w:t>The request message would use the following message fields:</w:t>
      </w:r>
    </w:p>
    <w:p w14:paraId="31A34C96" w14:textId="77777777" w:rsidR="00F93570" w:rsidRPr="00B81394" w:rsidRDefault="00F93570" w:rsidP="00F9357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F93570" w:rsidRPr="00FA0A10" w14:paraId="5875F054" w14:textId="77777777">
        <w:tc>
          <w:tcPr>
            <w:tcW w:w="2268" w:type="dxa"/>
            <w:shd w:val="clear" w:color="auto" w:fill="C0C0C0"/>
          </w:tcPr>
          <w:p w14:paraId="60BDEDC8"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5802F2"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292966C5" w14:textId="77777777">
        <w:tc>
          <w:tcPr>
            <w:tcW w:w="2268" w:type="dxa"/>
          </w:tcPr>
          <w:p w14:paraId="3F91AE71" w14:textId="77777777" w:rsidR="00F93570" w:rsidRPr="002A438F" w:rsidRDefault="00F93570" w:rsidP="003D0201">
            <w:pPr>
              <w:pStyle w:val="Normal2"/>
              <w:ind w:left="0"/>
              <w:jc w:val="center"/>
              <w:rPr>
                <w:rFonts w:ascii="Arial" w:hAnsi="Arial" w:cs="Arial"/>
              </w:rPr>
            </w:pPr>
            <w:r w:rsidRPr="00FA0A10">
              <w:rPr>
                <w:rFonts w:ascii="Arial" w:hAnsi="Arial" w:cs="Arial"/>
              </w:rPr>
              <w:t>Header/Verb</w:t>
            </w:r>
          </w:p>
        </w:tc>
        <w:tc>
          <w:tcPr>
            <w:tcW w:w="4365" w:type="dxa"/>
          </w:tcPr>
          <w:p w14:paraId="52DDFC6B" w14:textId="77777777" w:rsidR="00F93570" w:rsidRPr="001B0FBA" w:rsidRDefault="00F93570" w:rsidP="003D0201">
            <w:pPr>
              <w:pStyle w:val="Normal2"/>
              <w:ind w:left="0"/>
              <w:jc w:val="center"/>
              <w:rPr>
                <w:rFonts w:ascii="Arial" w:hAnsi="Arial" w:cs="Arial"/>
              </w:rPr>
            </w:pPr>
            <w:r w:rsidRPr="001B0FBA">
              <w:rPr>
                <w:rFonts w:ascii="Arial" w:hAnsi="Arial" w:cs="Arial"/>
              </w:rPr>
              <w:t>get</w:t>
            </w:r>
          </w:p>
        </w:tc>
      </w:tr>
      <w:tr w:rsidR="00F93570" w:rsidRPr="00FA0A10" w14:paraId="6CE35FA9" w14:textId="77777777">
        <w:tc>
          <w:tcPr>
            <w:tcW w:w="2268" w:type="dxa"/>
          </w:tcPr>
          <w:p w14:paraId="34585B80"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3CBAFF5D" w14:textId="77777777" w:rsidR="00F93570" w:rsidRPr="001B0FBA" w:rsidRDefault="00B51AB7" w:rsidP="003D0201">
            <w:pPr>
              <w:pStyle w:val="Normal2"/>
              <w:ind w:left="0"/>
              <w:jc w:val="center"/>
              <w:rPr>
                <w:rFonts w:ascii="Arial" w:hAnsi="Arial" w:cs="Arial"/>
              </w:rPr>
            </w:pPr>
            <w:proofErr w:type="spellStart"/>
            <w:r w:rsidRPr="001B0FBA">
              <w:rPr>
                <w:rFonts w:ascii="Arial" w:hAnsi="Arial" w:cs="Arial"/>
              </w:rPr>
              <w:t>MarketTotals</w:t>
            </w:r>
            <w:proofErr w:type="spellEnd"/>
          </w:p>
        </w:tc>
      </w:tr>
      <w:tr w:rsidR="00F93570" w:rsidRPr="00FA0A10" w14:paraId="70CC0784" w14:textId="77777777">
        <w:tc>
          <w:tcPr>
            <w:tcW w:w="2268" w:type="dxa"/>
          </w:tcPr>
          <w:p w14:paraId="69D9BE2B"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6161677D" w14:textId="77777777" w:rsidR="00F93570" w:rsidRPr="001B0FBA" w:rsidRDefault="00F93570" w:rsidP="003D0201">
            <w:pPr>
              <w:pStyle w:val="Normal2"/>
              <w:ind w:left="0"/>
              <w:jc w:val="center"/>
              <w:rPr>
                <w:rFonts w:ascii="Arial" w:hAnsi="Arial" w:cs="Arial"/>
                <w:i/>
              </w:rPr>
            </w:pPr>
            <w:r w:rsidRPr="001B0FBA">
              <w:rPr>
                <w:rFonts w:ascii="Arial" w:hAnsi="Arial" w:cs="Arial"/>
                <w:i/>
              </w:rPr>
              <w:t>Market participant ID</w:t>
            </w:r>
          </w:p>
        </w:tc>
      </w:tr>
      <w:tr w:rsidR="00F93570" w:rsidRPr="00FA0A10" w14:paraId="5F088063" w14:textId="77777777">
        <w:tc>
          <w:tcPr>
            <w:tcW w:w="2268" w:type="dxa"/>
          </w:tcPr>
          <w:p w14:paraId="5E493C60" w14:textId="77777777" w:rsidR="00F93570" w:rsidRPr="002A438F" w:rsidRDefault="00F93570"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A9E1E98" w14:textId="77777777" w:rsidR="00F93570"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93570" w:rsidRPr="00FA0A10" w14:paraId="0B179F18" w14:textId="77777777">
        <w:tc>
          <w:tcPr>
            <w:tcW w:w="2268" w:type="dxa"/>
          </w:tcPr>
          <w:p w14:paraId="643247A1" w14:textId="77777777" w:rsidR="00F93570" w:rsidRPr="002A438F" w:rsidRDefault="00F93570" w:rsidP="003D0201">
            <w:pPr>
              <w:pStyle w:val="Normal2"/>
              <w:ind w:left="0"/>
              <w:jc w:val="center"/>
              <w:rPr>
                <w:rFonts w:ascii="Arial" w:hAnsi="Arial" w:cs="Arial"/>
              </w:rPr>
            </w:pPr>
            <w:r w:rsidRPr="00FA0A10">
              <w:rPr>
                <w:rFonts w:ascii="Arial" w:hAnsi="Arial" w:cs="Arial"/>
              </w:rPr>
              <w:t>Request/option</w:t>
            </w:r>
          </w:p>
        </w:tc>
        <w:tc>
          <w:tcPr>
            <w:tcW w:w="4365" w:type="dxa"/>
          </w:tcPr>
          <w:p w14:paraId="77F2DA61" w14:textId="77777777" w:rsidR="00F93570" w:rsidRPr="001B0FBA" w:rsidRDefault="00F93570" w:rsidP="003D0201">
            <w:pPr>
              <w:pStyle w:val="Normal2"/>
              <w:ind w:left="0"/>
              <w:jc w:val="center"/>
              <w:rPr>
                <w:rFonts w:ascii="Arial" w:hAnsi="Arial" w:cs="Arial"/>
                <w:i/>
              </w:rPr>
            </w:pPr>
            <w:r w:rsidRPr="001B0FBA">
              <w:rPr>
                <w:rFonts w:ascii="Arial" w:hAnsi="Arial" w:cs="Arial"/>
                <w:i/>
              </w:rPr>
              <w:t>One of:</w:t>
            </w:r>
          </w:p>
          <w:p w14:paraId="3AB0B4D9" w14:textId="77777777" w:rsidR="00F93570" w:rsidRPr="00FA0A10" w:rsidRDefault="00F93570" w:rsidP="00280FF5">
            <w:pPr>
              <w:pStyle w:val="Normal2"/>
              <w:numPr>
                <w:ilvl w:val="0"/>
                <w:numId w:val="49"/>
              </w:numPr>
              <w:jc w:val="center"/>
              <w:rPr>
                <w:rFonts w:ascii="Arial" w:hAnsi="Arial" w:cs="Arial"/>
                <w:i/>
              </w:rPr>
            </w:pPr>
            <w:proofErr w:type="spellStart"/>
            <w:r w:rsidRPr="00FA0A10">
              <w:rPr>
                <w:rFonts w:ascii="Arial" w:hAnsi="Arial" w:cs="Arial"/>
                <w:i/>
              </w:rPr>
              <w:t>EnergyBoughtInDAM</w:t>
            </w:r>
            <w:proofErr w:type="spellEnd"/>
          </w:p>
          <w:p w14:paraId="2816BB2E" w14:textId="77777777" w:rsidR="00F93570" w:rsidRPr="00FA0A10" w:rsidRDefault="00F93570" w:rsidP="00280FF5">
            <w:pPr>
              <w:pStyle w:val="Normal2"/>
              <w:numPr>
                <w:ilvl w:val="0"/>
                <w:numId w:val="49"/>
              </w:numPr>
              <w:jc w:val="center"/>
              <w:rPr>
                <w:rFonts w:ascii="Arial" w:hAnsi="Arial" w:cs="Arial"/>
                <w:i/>
              </w:rPr>
            </w:pPr>
            <w:proofErr w:type="spellStart"/>
            <w:r w:rsidRPr="00FA0A10">
              <w:rPr>
                <w:rFonts w:ascii="Arial" w:hAnsi="Arial" w:cs="Arial"/>
                <w:i/>
              </w:rPr>
              <w:t>EnergySoldInDAM</w:t>
            </w:r>
            <w:proofErr w:type="spellEnd"/>
          </w:p>
        </w:tc>
      </w:tr>
      <w:tr w:rsidR="00F93570" w:rsidRPr="00FA0A10" w14:paraId="37E85039" w14:textId="77777777">
        <w:tc>
          <w:tcPr>
            <w:tcW w:w="2268" w:type="dxa"/>
          </w:tcPr>
          <w:p w14:paraId="243F04DB" w14:textId="77777777" w:rsidR="00F93570"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0054555E" w:rsidRPr="002A438F">
              <w:rPr>
                <w:rFonts w:ascii="Arial" w:hAnsi="Arial" w:cs="Arial"/>
              </w:rPr>
              <w:t>OperatingDate</w:t>
            </w:r>
            <w:proofErr w:type="spellEnd"/>
          </w:p>
        </w:tc>
        <w:tc>
          <w:tcPr>
            <w:tcW w:w="4365" w:type="dxa"/>
          </w:tcPr>
          <w:p w14:paraId="20AA14AF" w14:textId="77777777" w:rsidR="00F93570" w:rsidRPr="001B0FBA" w:rsidRDefault="0054555E" w:rsidP="003D0201">
            <w:pPr>
              <w:pStyle w:val="Normal2"/>
              <w:ind w:left="0"/>
              <w:jc w:val="center"/>
              <w:rPr>
                <w:rFonts w:ascii="Arial" w:hAnsi="Arial" w:cs="Arial"/>
                <w:i/>
              </w:rPr>
            </w:pPr>
            <w:r w:rsidRPr="001B0FBA">
              <w:rPr>
                <w:rFonts w:ascii="Arial" w:hAnsi="Arial" w:cs="Arial"/>
                <w:i/>
              </w:rPr>
              <w:t>Day of the report</w:t>
            </w:r>
          </w:p>
        </w:tc>
      </w:tr>
    </w:tbl>
    <w:p w14:paraId="665A5B98" w14:textId="77777777" w:rsidR="00A74997" w:rsidRPr="00B81394" w:rsidRDefault="00A74997" w:rsidP="00C04B42">
      <w:pPr>
        <w:pStyle w:val="Caption"/>
        <w:rPr>
          <w:rFonts w:ascii="Arial" w:hAnsi="Arial" w:cs="Arial"/>
          <w:b w:val="0"/>
        </w:rPr>
      </w:pPr>
      <w:bookmarkStart w:id="1260" w:name="_Toc165952041"/>
    </w:p>
    <w:p w14:paraId="3378BB99" w14:textId="19A68B6D" w:rsidR="00F93570" w:rsidRPr="00B81394" w:rsidRDefault="00C04B42" w:rsidP="00C04B42">
      <w:pPr>
        <w:pStyle w:val="Caption"/>
        <w:rPr>
          <w:rFonts w:ascii="Arial" w:hAnsi="Arial" w:cs="Arial"/>
          <w:b w:val="0"/>
        </w:rPr>
      </w:pPr>
      <w:bookmarkStart w:id="1261" w:name="_Toc11224477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102</w:t>
      </w:r>
      <w:r w:rsidR="00C80347" w:rsidRPr="00B81394">
        <w:rPr>
          <w:rFonts w:ascii="Arial" w:hAnsi="Arial" w:cs="Arial"/>
          <w:b w:val="0"/>
        </w:rPr>
        <w:fldChar w:fldCharType="end"/>
      </w:r>
      <w:r w:rsidRPr="00B81394">
        <w:rPr>
          <w:rFonts w:ascii="Arial" w:hAnsi="Arial" w:cs="Arial"/>
          <w:b w:val="0"/>
        </w:rPr>
        <w:t xml:space="preserve"> - Market Totals Request Parameters</w:t>
      </w:r>
      <w:bookmarkEnd w:id="1260"/>
      <w:bookmarkEnd w:id="1261"/>
    </w:p>
    <w:p w14:paraId="39C1AD35" w14:textId="77777777" w:rsidR="00C04B42" w:rsidRPr="00B81394" w:rsidRDefault="00C04B42" w:rsidP="00C04B42">
      <w:pPr>
        <w:rPr>
          <w:rFonts w:ascii="Arial" w:hAnsi="Arial" w:cs="Arial"/>
        </w:rPr>
      </w:pPr>
    </w:p>
    <w:p w14:paraId="561E8ED0" w14:textId="77777777" w:rsidR="00F93570" w:rsidRPr="00B81394" w:rsidRDefault="00F93570" w:rsidP="00F9357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D59A31E" w14:textId="77777777" w:rsidR="00F93570" w:rsidRPr="00B81394" w:rsidRDefault="00F93570" w:rsidP="00F93570">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93570" w:rsidRPr="00FA0A10" w14:paraId="37F1E15E" w14:textId="77777777">
        <w:tc>
          <w:tcPr>
            <w:tcW w:w="2268" w:type="dxa"/>
            <w:shd w:val="clear" w:color="auto" w:fill="C0C0C0"/>
          </w:tcPr>
          <w:p w14:paraId="22D3A2C5"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18368F"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04540C96" w14:textId="77777777">
        <w:tc>
          <w:tcPr>
            <w:tcW w:w="2268" w:type="dxa"/>
          </w:tcPr>
          <w:p w14:paraId="555FAFAF" w14:textId="77777777" w:rsidR="00F93570" w:rsidRPr="002A438F" w:rsidRDefault="00F93570"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52E3B2ED" w14:textId="77777777" w:rsidR="00F93570" w:rsidRPr="001B0FBA" w:rsidRDefault="00F93570" w:rsidP="003D0201">
            <w:pPr>
              <w:pStyle w:val="Normal2"/>
              <w:ind w:left="0"/>
              <w:jc w:val="center"/>
              <w:rPr>
                <w:rFonts w:ascii="Arial" w:hAnsi="Arial" w:cs="Arial"/>
              </w:rPr>
            </w:pPr>
            <w:r w:rsidRPr="001B0FBA">
              <w:rPr>
                <w:rFonts w:ascii="Arial" w:hAnsi="Arial" w:cs="Arial"/>
              </w:rPr>
              <w:t>reply</w:t>
            </w:r>
          </w:p>
        </w:tc>
      </w:tr>
      <w:tr w:rsidR="00F93570" w:rsidRPr="00FA0A10" w14:paraId="29504FDC" w14:textId="77777777">
        <w:tc>
          <w:tcPr>
            <w:tcW w:w="2268" w:type="dxa"/>
          </w:tcPr>
          <w:p w14:paraId="27738BD8"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16C89D89" w14:textId="77777777" w:rsidR="00F93570" w:rsidRPr="001B0FBA" w:rsidRDefault="00B51AB7" w:rsidP="003D0201">
            <w:pPr>
              <w:pStyle w:val="Normal2"/>
              <w:ind w:left="0"/>
              <w:jc w:val="center"/>
              <w:rPr>
                <w:rFonts w:ascii="Arial" w:hAnsi="Arial" w:cs="Arial"/>
              </w:rPr>
            </w:pPr>
            <w:proofErr w:type="spellStart"/>
            <w:r w:rsidRPr="001B0FBA">
              <w:rPr>
                <w:rFonts w:ascii="Arial" w:hAnsi="Arial" w:cs="Arial"/>
              </w:rPr>
              <w:t>Market</w:t>
            </w:r>
            <w:r w:rsidR="00F93570" w:rsidRPr="001B0FBA">
              <w:rPr>
                <w:rFonts w:ascii="Arial" w:hAnsi="Arial" w:cs="Arial"/>
              </w:rPr>
              <w:t>Totals</w:t>
            </w:r>
            <w:proofErr w:type="spellEnd"/>
          </w:p>
        </w:tc>
      </w:tr>
      <w:tr w:rsidR="00F93570" w:rsidRPr="00FA0A10" w14:paraId="0D315843" w14:textId="77777777">
        <w:tc>
          <w:tcPr>
            <w:tcW w:w="2268" w:type="dxa"/>
          </w:tcPr>
          <w:p w14:paraId="09148284"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72DFC264" w14:textId="77777777" w:rsidR="00F93570" w:rsidRPr="001B0FBA" w:rsidRDefault="00F93570" w:rsidP="003D0201">
            <w:pPr>
              <w:pStyle w:val="Normal2"/>
              <w:ind w:left="0"/>
              <w:jc w:val="center"/>
              <w:rPr>
                <w:rFonts w:ascii="Arial" w:hAnsi="Arial" w:cs="Arial"/>
              </w:rPr>
            </w:pPr>
            <w:r w:rsidRPr="001B0FBA">
              <w:rPr>
                <w:rFonts w:ascii="Arial" w:hAnsi="Arial" w:cs="Arial"/>
              </w:rPr>
              <w:t>ERCOT</w:t>
            </w:r>
          </w:p>
        </w:tc>
      </w:tr>
      <w:tr w:rsidR="00F93570" w:rsidRPr="00FA0A10" w14:paraId="08AEA43C" w14:textId="77777777">
        <w:tc>
          <w:tcPr>
            <w:tcW w:w="2268" w:type="dxa"/>
          </w:tcPr>
          <w:p w14:paraId="3913C567" w14:textId="77777777" w:rsidR="00F93570" w:rsidRPr="002A438F" w:rsidRDefault="00F93570"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688C9B3" w14:textId="77777777" w:rsidR="00F93570"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F93570" w:rsidRPr="00FA0A10" w14:paraId="26452009" w14:textId="77777777">
        <w:tc>
          <w:tcPr>
            <w:tcW w:w="2268" w:type="dxa"/>
          </w:tcPr>
          <w:p w14:paraId="2EDF3ADC" w14:textId="77777777" w:rsidR="00F93570" w:rsidRPr="002A438F" w:rsidRDefault="00F93570" w:rsidP="003D0201">
            <w:pPr>
              <w:pStyle w:val="Normal2"/>
              <w:ind w:left="0"/>
              <w:jc w:val="center"/>
              <w:rPr>
                <w:rFonts w:ascii="Arial" w:hAnsi="Arial" w:cs="Arial"/>
              </w:rPr>
            </w:pPr>
            <w:r w:rsidRPr="00FA0A10">
              <w:rPr>
                <w:rFonts w:ascii="Arial" w:hAnsi="Arial" w:cs="Arial"/>
              </w:rPr>
              <w:t>Reply/Error</w:t>
            </w:r>
          </w:p>
        </w:tc>
        <w:tc>
          <w:tcPr>
            <w:tcW w:w="4365" w:type="dxa"/>
          </w:tcPr>
          <w:p w14:paraId="44E1D214" w14:textId="77777777" w:rsidR="00F93570" w:rsidRPr="001B0FBA" w:rsidRDefault="00F93570" w:rsidP="003D0201">
            <w:pPr>
              <w:pStyle w:val="Normal2"/>
              <w:ind w:left="0"/>
              <w:jc w:val="center"/>
              <w:rPr>
                <w:rFonts w:ascii="Arial" w:hAnsi="Arial" w:cs="Arial"/>
                <w:i/>
              </w:rPr>
            </w:pPr>
            <w:r w:rsidRPr="001B0FBA">
              <w:rPr>
                <w:rFonts w:ascii="Arial" w:hAnsi="Arial" w:cs="Arial"/>
                <w:i/>
              </w:rPr>
              <w:t>Error message, if error encountered</w:t>
            </w:r>
          </w:p>
        </w:tc>
      </w:tr>
      <w:tr w:rsidR="00F93570" w:rsidRPr="00FA0A10" w14:paraId="44FC2AD0" w14:textId="77777777">
        <w:tc>
          <w:tcPr>
            <w:tcW w:w="2268" w:type="dxa"/>
          </w:tcPr>
          <w:p w14:paraId="44EAB9C8" w14:textId="77777777" w:rsidR="00F93570" w:rsidRPr="002A438F" w:rsidRDefault="00F93570" w:rsidP="003D0201">
            <w:pPr>
              <w:pStyle w:val="Normal2"/>
              <w:ind w:left="0"/>
              <w:jc w:val="center"/>
              <w:rPr>
                <w:rFonts w:ascii="Arial" w:hAnsi="Arial" w:cs="Arial"/>
              </w:rPr>
            </w:pPr>
            <w:r w:rsidRPr="00FA0A10">
              <w:rPr>
                <w:rFonts w:ascii="Arial" w:hAnsi="Arial" w:cs="Arial"/>
              </w:rPr>
              <w:t>Payload</w:t>
            </w:r>
          </w:p>
        </w:tc>
        <w:tc>
          <w:tcPr>
            <w:tcW w:w="4365" w:type="dxa"/>
          </w:tcPr>
          <w:p w14:paraId="7BE6168D" w14:textId="77777777" w:rsidR="00F93570" w:rsidRPr="001B0FBA" w:rsidRDefault="00064A6C" w:rsidP="003D0201">
            <w:pPr>
              <w:pStyle w:val="Normal2"/>
              <w:keepNext/>
              <w:ind w:left="0"/>
              <w:jc w:val="center"/>
              <w:rPr>
                <w:rFonts w:ascii="Arial" w:hAnsi="Arial" w:cs="Arial"/>
                <w:i/>
              </w:rPr>
            </w:pPr>
            <w:proofErr w:type="spellStart"/>
            <w:r w:rsidRPr="001B0FBA">
              <w:rPr>
                <w:rFonts w:ascii="Arial" w:hAnsi="Arial" w:cs="Arial"/>
              </w:rPr>
              <w:t>MarketTotals</w:t>
            </w:r>
            <w:proofErr w:type="spellEnd"/>
          </w:p>
        </w:tc>
      </w:tr>
    </w:tbl>
    <w:p w14:paraId="190356B1" w14:textId="77777777" w:rsidR="00A74997" w:rsidRPr="00B81394" w:rsidRDefault="00A74997" w:rsidP="00C04B42">
      <w:pPr>
        <w:pStyle w:val="Caption"/>
        <w:rPr>
          <w:rFonts w:ascii="Arial" w:hAnsi="Arial" w:cs="Arial"/>
          <w:b w:val="0"/>
        </w:rPr>
      </w:pPr>
      <w:bookmarkStart w:id="1262" w:name="_Toc165952042"/>
    </w:p>
    <w:p w14:paraId="302171B5" w14:textId="0BF35FB3" w:rsidR="00F93570" w:rsidRPr="00B81394" w:rsidRDefault="00C04B42" w:rsidP="00C04B42">
      <w:pPr>
        <w:pStyle w:val="Caption"/>
        <w:rPr>
          <w:rFonts w:ascii="Arial" w:hAnsi="Arial" w:cs="Arial"/>
          <w:b w:val="0"/>
        </w:rPr>
      </w:pPr>
      <w:bookmarkStart w:id="1263" w:name="_Toc11224477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103</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MarketTotals</w:t>
      </w:r>
      <w:proofErr w:type="spellEnd"/>
      <w:r w:rsidRPr="00B81394">
        <w:rPr>
          <w:rFonts w:ascii="Arial" w:hAnsi="Arial" w:cs="Arial"/>
          <w:b w:val="0"/>
        </w:rPr>
        <w:t xml:space="preserve"> Response Parameters</w:t>
      </w:r>
      <w:bookmarkEnd w:id="1262"/>
      <w:bookmarkEnd w:id="1263"/>
    </w:p>
    <w:p w14:paraId="0E140972" w14:textId="77777777" w:rsidR="00C04B42" w:rsidRPr="00B81394" w:rsidRDefault="00C04B42" w:rsidP="00C04B42">
      <w:pPr>
        <w:rPr>
          <w:rFonts w:ascii="Arial" w:hAnsi="Arial" w:cs="Arial"/>
        </w:rPr>
      </w:pPr>
    </w:p>
    <w:p w14:paraId="31BB01FA" w14:textId="77777777" w:rsidR="00697A99" w:rsidRPr="00B81394" w:rsidRDefault="00F93570" w:rsidP="00F93570">
      <w:pPr>
        <w:ind w:left="360"/>
        <w:rPr>
          <w:rFonts w:ascii="Arial" w:hAnsi="Arial" w:cs="Arial"/>
        </w:rPr>
      </w:pPr>
      <w:r w:rsidRPr="00B81394">
        <w:rPr>
          <w:rFonts w:ascii="Arial" w:hAnsi="Arial" w:cs="Arial"/>
        </w:rPr>
        <w:t xml:space="preserve">The </w:t>
      </w:r>
      <w:r w:rsidR="00B51AB7" w:rsidRPr="00B81394">
        <w:rPr>
          <w:rFonts w:ascii="Arial" w:hAnsi="Arial" w:cs="Arial"/>
        </w:rPr>
        <w:t xml:space="preserve">Totals structure is based upon a CIM </w:t>
      </w:r>
      <w:proofErr w:type="spellStart"/>
      <w:r w:rsidR="006D39F0" w:rsidRPr="00B81394">
        <w:rPr>
          <w:rFonts w:ascii="Arial" w:hAnsi="Arial" w:cs="Arial"/>
        </w:rPr>
        <w:t>RegularIntervalSchedules</w:t>
      </w:r>
      <w:proofErr w:type="spellEnd"/>
      <w:r w:rsidR="00B51AB7" w:rsidRPr="00B81394">
        <w:rPr>
          <w:rFonts w:ascii="Arial" w:hAnsi="Arial" w:cs="Arial"/>
        </w:rPr>
        <w:t>, where the values of ‘value1’ are total megawatt values.</w:t>
      </w:r>
    </w:p>
    <w:p w14:paraId="6E47AA0F" w14:textId="77777777" w:rsidR="005E3FE8" w:rsidRPr="00B81394" w:rsidRDefault="005E3FE8" w:rsidP="000F7836">
      <w:pPr>
        <w:rPr>
          <w:rFonts w:ascii="Arial" w:hAnsi="Arial" w:cs="Arial"/>
        </w:rPr>
      </w:pPr>
    </w:p>
    <w:p w14:paraId="4E540446" w14:textId="77777777" w:rsidR="00A74997" w:rsidRPr="00B81394" w:rsidRDefault="00725D45" w:rsidP="005E3FE8">
      <w:pPr>
        <w:ind w:firstLine="360"/>
        <w:rPr>
          <w:rFonts w:ascii="Arial" w:hAnsi="Arial" w:cs="Arial"/>
        </w:rPr>
      </w:pPr>
      <w:r w:rsidRPr="00B81394">
        <w:rPr>
          <w:rFonts w:ascii="Arial" w:hAnsi="Arial" w:cs="Arial"/>
        </w:rPr>
        <w:t xml:space="preserve">The structure of a </w:t>
      </w:r>
      <w:proofErr w:type="spellStart"/>
      <w:r w:rsidRPr="00B81394">
        <w:rPr>
          <w:rFonts w:ascii="Arial" w:hAnsi="Arial" w:cs="Arial"/>
        </w:rPr>
        <w:t>MarketTotals</w:t>
      </w:r>
      <w:proofErr w:type="spellEnd"/>
      <w:r w:rsidRPr="00B81394">
        <w:rPr>
          <w:rFonts w:ascii="Arial" w:hAnsi="Arial" w:cs="Arial"/>
        </w:rPr>
        <w:t xml:space="preserve"> payload is shown by the following diagram</w:t>
      </w:r>
      <w:r w:rsidR="006262CB" w:rsidRPr="00B81394">
        <w:rPr>
          <w:rFonts w:ascii="Arial" w:hAnsi="Arial" w:cs="Arial"/>
        </w:rPr>
        <w:t>:</w:t>
      </w:r>
    </w:p>
    <w:p w14:paraId="0834D0F8" w14:textId="77777777" w:rsidR="00A56CFC" w:rsidRPr="00B81394" w:rsidRDefault="00A56CFC" w:rsidP="000F7836">
      <w:pPr>
        <w:rPr>
          <w:rFonts w:ascii="Arial" w:hAnsi="Arial" w:cs="Arial"/>
        </w:rPr>
      </w:pPr>
    </w:p>
    <w:p w14:paraId="6D415DE8" w14:textId="77777777" w:rsidR="00A56CFC" w:rsidRPr="00B81394" w:rsidRDefault="00A56CFC" w:rsidP="000F7836">
      <w:pPr>
        <w:rPr>
          <w:rFonts w:ascii="Arial" w:hAnsi="Arial" w:cs="Arial"/>
        </w:rPr>
      </w:pPr>
    </w:p>
    <w:p w14:paraId="7FBC86BD" w14:textId="77777777" w:rsidR="005C75F9" w:rsidRPr="00B81394" w:rsidRDefault="009A2F00" w:rsidP="000F7836">
      <w:pPr>
        <w:rPr>
          <w:rFonts w:ascii="Arial" w:hAnsi="Arial" w:cs="Arial"/>
        </w:rPr>
      </w:pPr>
      <w:r>
        <w:rPr>
          <w:rFonts w:ascii="Arial" w:hAnsi="Arial" w:cs="Arial"/>
          <w:noProof/>
        </w:rPr>
        <w:drawing>
          <wp:inline distT="0" distB="0" distL="0" distR="0" wp14:anchorId="40D3D99E" wp14:editId="1A504FBA">
            <wp:extent cx="3381375" cy="733425"/>
            <wp:effectExtent l="0" t="0" r="9525" b="9525"/>
            <wp:docPr id="59" name="Picture 59"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po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E89EB6E" w14:textId="77777777" w:rsidR="00725D45" w:rsidRPr="00B81394" w:rsidRDefault="00725D45" w:rsidP="000F7836">
      <w:pPr>
        <w:rPr>
          <w:rFonts w:ascii="Arial" w:hAnsi="Arial" w:cs="Arial"/>
        </w:rPr>
      </w:pPr>
    </w:p>
    <w:p w14:paraId="0C19D506" w14:textId="77777777" w:rsidR="00725D45" w:rsidRPr="00B81394" w:rsidRDefault="009A2F00" w:rsidP="000F7836">
      <w:pPr>
        <w:rPr>
          <w:rFonts w:ascii="Arial" w:hAnsi="Arial" w:cs="Arial"/>
        </w:rPr>
      </w:pPr>
      <w:r>
        <w:rPr>
          <w:rFonts w:ascii="Arial" w:hAnsi="Arial" w:cs="Arial"/>
          <w:noProof/>
        </w:rPr>
        <w:lastRenderedPageBreak/>
        <w:drawing>
          <wp:inline distT="0" distB="0" distL="0" distR="0" wp14:anchorId="160F576F" wp14:editId="6599EE07">
            <wp:extent cx="4943475" cy="5753100"/>
            <wp:effectExtent l="0" t="0" r="9525" b="0"/>
            <wp:docPr id="60" name="Picture 6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aa"/>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560DF69C" w14:textId="77777777" w:rsidR="000F7836" w:rsidRPr="00B81394" w:rsidRDefault="000F7836" w:rsidP="00697A99">
      <w:pPr>
        <w:ind w:left="360"/>
        <w:rPr>
          <w:rFonts w:ascii="Arial" w:hAnsi="Arial" w:cs="Arial"/>
        </w:rPr>
      </w:pPr>
    </w:p>
    <w:p w14:paraId="70BA97AF" w14:textId="77777777" w:rsidR="00C04B42" w:rsidRPr="00B81394" w:rsidRDefault="00C04B42" w:rsidP="00C04B42">
      <w:pPr>
        <w:keepNext/>
        <w:ind w:left="360"/>
        <w:rPr>
          <w:rFonts w:ascii="Arial" w:hAnsi="Arial" w:cs="Arial"/>
        </w:rPr>
      </w:pPr>
    </w:p>
    <w:p w14:paraId="415A0CAF" w14:textId="0617D049" w:rsidR="00890BB2" w:rsidRPr="00B81394" w:rsidRDefault="00C04B42" w:rsidP="00BD2305">
      <w:pPr>
        <w:rPr>
          <w:rFonts w:ascii="Arial" w:hAnsi="Arial" w:cs="Arial"/>
          <w:sz w:val="20"/>
          <w:szCs w:val="20"/>
        </w:rPr>
      </w:pPr>
      <w:bookmarkStart w:id="1264" w:name="_Toc165952043"/>
      <w:bookmarkStart w:id="1265" w:name="_Toc11224477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104</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MarketTotals</w:t>
      </w:r>
      <w:proofErr w:type="spellEnd"/>
      <w:r w:rsidRPr="00B81394">
        <w:rPr>
          <w:rFonts w:ascii="Arial" w:hAnsi="Arial" w:cs="Arial"/>
          <w:sz w:val="20"/>
          <w:szCs w:val="20"/>
        </w:rPr>
        <w:t xml:space="preserve"> Structure</w:t>
      </w:r>
      <w:bookmarkEnd w:id="1264"/>
      <w:bookmarkEnd w:id="1265"/>
    </w:p>
    <w:p w14:paraId="36A57602" w14:textId="77777777" w:rsidR="0021362C" w:rsidRPr="00B81394" w:rsidRDefault="0021362C" w:rsidP="0021362C">
      <w:pPr>
        <w:tabs>
          <w:tab w:val="left" w:pos="360"/>
        </w:tabs>
        <w:ind w:left="360"/>
        <w:rPr>
          <w:rFonts w:ascii="Arial" w:hAnsi="Arial" w:cs="Arial"/>
        </w:rPr>
      </w:pPr>
    </w:p>
    <w:p w14:paraId="04ACFBCE" w14:textId="77777777" w:rsidR="0021362C" w:rsidRPr="00B81394" w:rsidRDefault="0021362C" w:rsidP="0021362C">
      <w:pPr>
        <w:tabs>
          <w:tab w:val="left" w:pos="360"/>
        </w:tabs>
        <w:ind w:left="360"/>
        <w:rPr>
          <w:rFonts w:ascii="Arial" w:hAnsi="Arial" w:cs="Arial"/>
        </w:rPr>
      </w:pPr>
    </w:p>
    <w:p w14:paraId="7B44AF7A"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p>
    <w:p w14:paraId="150CCA84" w14:textId="77777777" w:rsidR="00890BB2" w:rsidRPr="00B81394" w:rsidRDefault="00890BB2" w:rsidP="00890BB2">
      <w:pPr>
        <w:ind w:left="720"/>
        <w:rPr>
          <w:rFonts w:ascii="Arial" w:hAnsi="Arial" w:cs="Arial"/>
        </w:rPr>
      </w:pPr>
    </w:p>
    <w:p w14:paraId="26C1F2B6" w14:textId="77777777" w:rsidR="00013475" w:rsidRPr="002A438F" w:rsidRDefault="00013475" w:rsidP="00013475">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0:MarketTotals</w:t>
      </w:r>
      <w:proofErr w:type="gramEnd"/>
      <w:r w:rsidRPr="00FA0A10">
        <w:rPr>
          <w:rFonts w:ascii="Arial" w:hAnsi="Arial" w:cs="Arial"/>
          <w:sz w:val="20"/>
          <w:szCs w:val="20"/>
        </w:rPr>
        <w:t xml:space="preserve"> xmlns:ns0="http://www.ercot.com/schema/2007-06/nodal/ews"&gt;</w:t>
      </w:r>
    </w:p>
    <w:p w14:paraId="7988F1E7" w14:textId="77777777" w:rsidR="00013475" w:rsidRPr="001B0FBA" w:rsidRDefault="00013475" w:rsidP="00013475">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0:MarketTotal</w:t>
      </w:r>
      <w:proofErr w:type="gramEnd"/>
      <w:r w:rsidRPr="001B0FBA">
        <w:rPr>
          <w:rFonts w:ascii="Arial" w:hAnsi="Arial" w:cs="Arial"/>
          <w:sz w:val="20"/>
          <w:szCs w:val="20"/>
        </w:rPr>
        <w:t>&gt;</w:t>
      </w:r>
    </w:p>
    <w:p w14:paraId="15B51731"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F47786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53E324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4BEF5F29"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3922840F"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C30F6F5"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&gt;DIB_PUN1&lt;/ns0:sp&gt;</w:t>
      </w:r>
    </w:p>
    <w:p w14:paraId="7D7F081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D665A9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2AACF1B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7C11A0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5610224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440016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5271A6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D17531D"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&gt;DUKE_CC1&lt;/ns0:sp&gt;</w:t>
      </w:r>
    </w:p>
    <w:p w14:paraId="32DC7C4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4F990D5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DA23A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39E62D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3E43403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3503D4A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6F01CD8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335A89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&gt;EXN_PUN1&lt;/ns0:sp&gt;</w:t>
      </w:r>
    </w:p>
    <w:p w14:paraId="2C91F49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7660F3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0744E7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8F20D5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48F740C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507C62F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&lt;ns0:value1&gt;37&lt;/ns0:value1&gt;</w:t>
      </w:r>
    </w:p>
    <w:p w14:paraId="4EEDE2C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72254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&gt;DIB_DIB_G1&lt;/ns0:sp&gt;</w:t>
      </w:r>
    </w:p>
    <w:p w14:paraId="1B16220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B24F39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w:t>
      </w:r>
    </w:p>
    <w:p w14:paraId="13A28BE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5DDEDE4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A02728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&gt;2009-06-13T23:00:00-05:00&lt;/ns0:time&gt;</w:t>
      </w:r>
    </w:p>
    <w:p w14:paraId="5AF0A75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&gt;2009-06-14T00:00:00-05:00&lt;/ns0:ending&gt;</w:t>
      </w:r>
    </w:p>
    <w:p w14:paraId="5D50AFF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7B7A634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13F738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&gt;FTR_CC1&lt;/ns0:sp&gt;</w:t>
      </w:r>
    </w:p>
    <w:p w14:paraId="1A3F1E7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28085B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17965FB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EE3166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&gt;2009-06-13T23:00:00-05:00&lt;/ns0:time&gt;</w:t>
      </w:r>
    </w:p>
    <w:p w14:paraId="68E012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&gt;2009-06-14T00:00:00-05:00&lt;/ns0:ending&gt;</w:t>
      </w:r>
    </w:p>
    <w:p w14:paraId="772E423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44AE570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F4D598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&gt;_SL_PUN1&lt;/ns0:sp&gt;</w:t>
      </w:r>
    </w:p>
    <w:p w14:paraId="0570231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9FE6F23" w14:textId="77777777" w:rsidR="0021362C" w:rsidRPr="00B81394" w:rsidRDefault="00E92922" w:rsidP="00890BB2">
      <w:pPr>
        <w:ind w:left="720"/>
        <w:rPr>
          <w:rFonts w:ascii="Arial" w:hAnsi="Arial" w:cs="Arial"/>
        </w:rPr>
      </w:pPr>
      <w:r w:rsidRPr="00FA0A10">
        <w:rPr>
          <w:rFonts w:ascii="Arial" w:hAnsi="Arial" w:cs="Arial"/>
          <w:sz w:val="20"/>
          <w:szCs w:val="20"/>
        </w:rPr>
        <w:t>&lt;/ns</w:t>
      </w:r>
      <w:proofErr w:type="gramStart"/>
      <w:r w:rsidRPr="00FA0A10">
        <w:rPr>
          <w:rFonts w:ascii="Arial" w:hAnsi="Arial" w:cs="Arial"/>
          <w:sz w:val="20"/>
          <w:szCs w:val="20"/>
        </w:rPr>
        <w:t>0:MarketTotals</w:t>
      </w:r>
      <w:proofErr w:type="gramEnd"/>
      <w:r w:rsidRPr="00FA0A10">
        <w:rPr>
          <w:rFonts w:ascii="Arial" w:hAnsi="Arial" w:cs="Arial"/>
          <w:sz w:val="20"/>
          <w:szCs w:val="20"/>
        </w:rPr>
        <w:t>&gt;</w:t>
      </w:r>
    </w:p>
    <w:p w14:paraId="70FA6662" w14:textId="77777777" w:rsidR="0038310F" w:rsidRPr="00805285" w:rsidRDefault="0038310F" w:rsidP="00CC64D2">
      <w:pPr>
        <w:pStyle w:val="Heading3"/>
        <w:rPr>
          <w:rFonts w:cs="Arial"/>
          <w:b w:val="0"/>
        </w:rPr>
      </w:pPr>
      <w:bookmarkStart w:id="1266" w:name="_Toc165951897"/>
      <w:bookmarkStart w:id="1267" w:name="_Toc164750836"/>
      <w:bookmarkStart w:id="1268" w:name="_Toc112244978"/>
      <w:r w:rsidRPr="00FA0A10">
        <w:rPr>
          <w:rFonts w:cs="Arial"/>
          <w:b w:val="0"/>
        </w:rPr>
        <w:t>Market LMPs</w:t>
      </w:r>
      <w:r w:rsidR="009F2E02" w:rsidRPr="002A438F">
        <w:rPr>
          <w:rFonts w:cs="Arial"/>
          <w:b w:val="0"/>
        </w:rPr>
        <w:t xml:space="preserve">, </w:t>
      </w:r>
      <w:r w:rsidR="00B36D1C" w:rsidRPr="002A438F">
        <w:rPr>
          <w:rFonts w:cs="Arial"/>
          <w:b w:val="0"/>
        </w:rPr>
        <w:t>SPPs</w:t>
      </w:r>
      <w:bookmarkEnd w:id="1266"/>
      <w:bookmarkEnd w:id="1267"/>
      <w:r w:rsidR="00F67117" w:rsidRPr="002A438F">
        <w:rPr>
          <w:rFonts w:cs="Arial"/>
          <w:b w:val="0"/>
        </w:rPr>
        <w:t xml:space="preserve">, Price Corrected LMPs and </w:t>
      </w:r>
      <w:r w:rsidR="002A0C4C" w:rsidRPr="002A438F">
        <w:rPr>
          <w:rFonts w:cs="Arial"/>
          <w:b w:val="0"/>
        </w:rPr>
        <w:t xml:space="preserve">Price Corrected </w:t>
      </w:r>
      <w:r w:rsidR="00F67117" w:rsidRPr="001B0FBA">
        <w:rPr>
          <w:rFonts w:cs="Arial"/>
          <w:b w:val="0"/>
        </w:rPr>
        <w:t>SPPs</w:t>
      </w:r>
      <w:bookmarkEnd w:id="1268"/>
      <w:r w:rsidR="009F2E02" w:rsidRPr="001B0FBA">
        <w:rPr>
          <w:rFonts w:cs="Arial"/>
          <w:b w:val="0"/>
        </w:rPr>
        <w:t xml:space="preserve"> </w:t>
      </w:r>
    </w:p>
    <w:p w14:paraId="5136A12E" w14:textId="77777777" w:rsidR="00CE49EB" w:rsidRPr="00B81394" w:rsidRDefault="0038310F" w:rsidP="001021FC">
      <w:pPr>
        <w:ind w:left="360"/>
        <w:rPr>
          <w:rFonts w:ascii="Arial" w:hAnsi="Arial" w:cs="Arial"/>
        </w:rPr>
      </w:pPr>
      <w:r w:rsidRPr="00B81394">
        <w:rPr>
          <w:rFonts w:ascii="Arial" w:hAnsi="Arial" w:cs="Arial"/>
        </w:rPr>
        <w:t>The purpose of this interface is to provide a query for market LMPs</w:t>
      </w:r>
      <w:r w:rsidR="009F2E02" w:rsidRPr="00B81394">
        <w:rPr>
          <w:rFonts w:ascii="Arial" w:hAnsi="Arial" w:cs="Arial"/>
        </w:rPr>
        <w:t xml:space="preserve">, </w:t>
      </w:r>
      <w:proofErr w:type="spellStart"/>
      <w:r w:rsidR="009F2E02" w:rsidRPr="00B81394">
        <w:rPr>
          <w:rFonts w:ascii="Arial" w:hAnsi="Arial" w:cs="Arial"/>
        </w:rPr>
        <w:t>LMPsPC</w:t>
      </w:r>
      <w:proofErr w:type="spellEnd"/>
      <w:r w:rsidR="009F2E02" w:rsidRPr="00B81394">
        <w:rPr>
          <w:rFonts w:ascii="Arial" w:hAnsi="Arial" w:cs="Arial"/>
        </w:rPr>
        <w:t xml:space="preserve"> (price corrected LMPs), </w:t>
      </w:r>
      <w:r w:rsidR="00F55C62" w:rsidRPr="00B81394">
        <w:rPr>
          <w:rFonts w:ascii="Arial" w:hAnsi="Arial" w:cs="Arial"/>
        </w:rPr>
        <w:t>SPPs</w:t>
      </w:r>
      <w:r w:rsidR="009F2E02" w:rsidRPr="00B81394">
        <w:rPr>
          <w:rFonts w:ascii="Arial" w:hAnsi="Arial" w:cs="Arial"/>
        </w:rPr>
        <w:t xml:space="preserve"> and </w:t>
      </w:r>
      <w:proofErr w:type="spellStart"/>
      <w:r w:rsidR="009F2E02" w:rsidRPr="00B81394">
        <w:rPr>
          <w:rFonts w:ascii="Arial" w:hAnsi="Arial" w:cs="Arial"/>
        </w:rPr>
        <w:t>SPPsPC</w:t>
      </w:r>
      <w:proofErr w:type="spellEnd"/>
      <w:r w:rsidR="009F2E02" w:rsidRPr="00B81394">
        <w:rPr>
          <w:rFonts w:ascii="Arial" w:hAnsi="Arial" w:cs="Arial"/>
        </w:rPr>
        <w:t xml:space="preserve"> (price corrected SPPs)</w:t>
      </w:r>
      <w:r w:rsidRPr="00B81394">
        <w:rPr>
          <w:rFonts w:ascii="Arial" w:hAnsi="Arial" w:cs="Arial"/>
        </w:rPr>
        <w:t>. The request message would use the following message fields:</w:t>
      </w:r>
    </w:p>
    <w:p w14:paraId="37D24AFC" w14:textId="77777777" w:rsidR="0038310F" w:rsidRPr="00B81394" w:rsidRDefault="0038310F" w:rsidP="00DD4E5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38310F" w:rsidRPr="00FA0A10" w14:paraId="046E1721" w14:textId="77777777">
        <w:tc>
          <w:tcPr>
            <w:tcW w:w="2268" w:type="dxa"/>
            <w:shd w:val="clear" w:color="auto" w:fill="C0C0C0"/>
          </w:tcPr>
          <w:p w14:paraId="19938742"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B89D0F"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46B108D5" w14:textId="77777777">
        <w:tc>
          <w:tcPr>
            <w:tcW w:w="2268" w:type="dxa"/>
          </w:tcPr>
          <w:p w14:paraId="0E79F5D4"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77D87943" w14:textId="77777777" w:rsidR="0038310F" w:rsidRPr="001B0FBA" w:rsidRDefault="0038310F" w:rsidP="003D0201">
            <w:pPr>
              <w:pStyle w:val="Normal2"/>
              <w:ind w:left="0"/>
              <w:jc w:val="center"/>
              <w:rPr>
                <w:rFonts w:ascii="Arial" w:hAnsi="Arial" w:cs="Arial"/>
              </w:rPr>
            </w:pPr>
            <w:r w:rsidRPr="001B0FBA">
              <w:rPr>
                <w:rFonts w:ascii="Arial" w:hAnsi="Arial" w:cs="Arial"/>
              </w:rPr>
              <w:t>get</w:t>
            </w:r>
          </w:p>
        </w:tc>
      </w:tr>
      <w:tr w:rsidR="0038310F" w:rsidRPr="00FA0A10" w14:paraId="2A15145A" w14:textId="77777777">
        <w:tc>
          <w:tcPr>
            <w:tcW w:w="2268" w:type="dxa"/>
          </w:tcPr>
          <w:p w14:paraId="10ACB936"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4D49FA53" w14:textId="77777777" w:rsidR="0038310F" w:rsidRPr="00FA0A10" w:rsidRDefault="0038310F" w:rsidP="009F2E02">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w:t>
            </w:r>
            <w:r w:rsidR="009F2E02" w:rsidRPr="00FA0A10">
              <w:rPr>
                <w:rFonts w:ascii="Arial" w:hAnsi="Arial" w:cs="Arial"/>
              </w:rPr>
              <w:t xml:space="preserve">or </w:t>
            </w:r>
            <w:proofErr w:type="spellStart"/>
            <w:r w:rsidR="009F2E02" w:rsidRPr="00FA0A10">
              <w:rPr>
                <w:rFonts w:ascii="Arial" w:hAnsi="Arial" w:cs="Arial"/>
              </w:rPr>
              <w:t>LMPsPC</w:t>
            </w:r>
            <w:proofErr w:type="spellEnd"/>
            <w:r w:rsidR="009F2E02" w:rsidRPr="00FA0A10">
              <w:rPr>
                <w:rFonts w:ascii="Arial" w:hAnsi="Arial" w:cs="Arial"/>
              </w:rPr>
              <w:t xml:space="preserve">, </w:t>
            </w:r>
            <w:r w:rsidR="00F55C62" w:rsidRPr="00FA0A10">
              <w:rPr>
                <w:rFonts w:ascii="Arial" w:hAnsi="Arial" w:cs="Arial"/>
              </w:rPr>
              <w:t>SPPs</w:t>
            </w:r>
            <w:r w:rsidR="009F2E02" w:rsidRPr="00FA0A10">
              <w:rPr>
                <w:rFonts w:ascii="Arial" w:hAnsi="Arial" w:cs="Arial"/>
              </w:rPr>
              <w:t xml:space="preserve">, </w:t>
            </w:r>
            <w:proofErr w:type="spellStart"/>
            <w:r w:rsidR="009F2E02" w:rsidRPr="00FA0A10">
              <w:rPr>
                <w:rFonts w:ascii="Arial" w:hAnsi="Arial" w:cs="Arial"/>
              </w:rPr>
              <w:t>SPPsPC</w:t>
            </w:r>
            <w:proofErr w:type="spellEnd"/>
            <w:r w:rsidR="00F55C62" w:rsidRPr="00FA0A10">
              <w:rPr>
                <w:rFonts w:ascii="Arial" w:hAnsi="Arial" w:cs="Arial"/>
              </w:rPr>
              <w:t>)</w:t>
            </w:r>
          </w:p>
        </w:tc>
      </w:tr>
      <w:tr w:rsidR="0038310F" w:rsidRPr="00FA0A10" w14:paraId="506742E1" w14:textId="77777777">
        <w:tc>
          <w:tcPr>
            <w:tcW w:w="2268" w:type="dxa"/>
          </w:tcPr>
          <w:p w14:paraId="05BA7E24" w14:textId="77777777" w:rsidR="0038310F" w:rsidRPr="002A438F" w:rsidRDefault="0038310F"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E85DC74" w14:textId="77777777" w:rsidR="0038310F" w:rsidRPr="001B0FBA" w:rsidRDefault="0038310F" w:rsidP="003D0201">
            <w:pPr>
              <w:pStyle w:val="Normal2"/>
              <w:ind w:left="0"/>
              <w:jc w:val="center"/>
              <w:rPr>
                <w:rFonts w:ascii="Arial" w:hAnsi="Arial" w:cs="Arial"/>
                <w:i/>
              </w:rPr>
            </w:pPr>
            <w:r w:rsidRPr="001B0FBA">
              <w:rPr>
                <w:rFonts w:ascii="Arial" w:hAnsi="Arial" w:cs="Arial"/>
                <w:i/>
              </w:rPr>
              <w:t>Market participant ID</w:t>
            </w:r>
          </w:p>
        </w:tc>
      </w:tr>
      <w:tr w:rsidR="0038310F" w:rsidRPr="00FA0A10" w14:paraId="5752944B" w14:textId="77777777">
        <w:tc>
          <w:tcPr>
            <w:tcW w:w="2268" w:type="dxa"/>
          </w:tcPr>
          <w:p w14:paraId="247D8B6E" w14:textId="77777777" w:rsidR="0038310F" w:rsidRPr="002A438F" w:rsidRDefault="0038310F"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F5ABEB1" w14:textId="77777777" w:rsidR="0038310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716FDD" w:rsidRPr="00FA0A10" w14:paraId="3E84B9AB" w14:textId="77777777" w:rsidTr="006B567A">
        <w:tc>
          <w:tcPr>
            <w:tcW w:w="2268" w:type="dxa"/>
          </w:tcPr>
          <w:p w14:paraId="160FF52A" w14:textId="77777777" w:rsidR="00716FDD" w:rsidRPr="002A438F" w:rsidRDefault="00716FDD" w:rsidP="006B567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OperatingDate</w:t>
            </w:r>
            <w:proofErr w:type="spellEnd"/>
          </w:p>
        </w:tc>
        <w:tc>
          <w:tcPr>
            <w:tcW w:w="4365" w:type="dxa"/>
          </w:tcPr>
          <w:p w14:paraId="7D3CFFA8" w14:textId="77777777" w:rsidR="00716FDD" w:rsidRPr="001B0FBA" w:rsidRDefault="00716FDD" w:rsidP="006B567A">
            <w:pPr>
              <w:pStyle w:val="Normal2"/>
              <w:ind w:left="0"/>
              <w:jc w:val="center"/>
              <w:rPr>
                <w:rFonts w:ascii="Arial" w:hAnsi="Arial" w:cs="Arial"/>
                <w:i/>
              </w:rPr>
            </w:pPr>
            <w:r w:rsidRPr="001B0FBA">
              <w:rPr>
                <w:rFonts w:ascii="Arial" w:hAnsi="Arial" w:cs="Arial"/>
                <w:i/>
              </w:rPr>
              <w:t xml:space="preserve">Day of the Report </w:t>
            </w:r>
          </w:p>
          <w:p w14:paraId="2828C11A" w14:textId="77777777" w:rsidR="00716FDD" w:rsidRPr="00FA0A10" w:rsidRDefault="00716FDD" w:rsidP="006B567A">
            <w:pPr>
              <w:pStyle w:val="Normal2"/>
              <w:ind w:left="0"/>
              <w:jc w:val="center"/>
              <w:rPr>
                <w:rFonts w:ascii="Arial" w:hAnsi="Arial" w:cs="Arial"/>
                <w:i/>
              </w:rPr>
            </w:pPr>
            <w:r w:rsidRPr="00FA0A10">
              <w:rPr>
                <w:rFonts w:ascii="Arial" w:hAnsi="Arial" w:cs="Arial"/>
                <w:i/>
              </w:rPr>
              <w:t xml:space="preserve">For DAM </w:t>
            </w:r>
            <w:proofErr w:type="spellStart"/>
            <w:r w:rsidRPr="00FA0A10">
              <w:rPr>
                <w:rFonts w:ascii="Arial" w:hAnsi="Arial" w:cs="Arial"/>
                <w:i/>
              </w:rPr>
              <w:t>MarketType</w:t>
            </w:r>
            <w:proofErr w:type="spellEnd"/>
          </w:p>
        </w:tc>
      </w:tr>
      <w:tr w:rsidR="0038310F" w:rsidRPr="00FA0A10" w14:paraId="2EC8D8D2" w14:textId="77777777">
        <w:tc>
          <w:tcPr>
            <w:tcW w:w="2268" w:type="dxa"/>
          </w:tcPr>
          <w:p w14:paraId="04D3A9F2" w14:textId="77777777" w:rsidR="0038310F"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72B4DB4" w14:textId="77777777" w:rsidR="0038310F" w:rsidRPr="00FA0A10" w:rsidRDefault="0038310F" w:rsidP="003D0201">
            <w:pPr>
              <w:pStyle w:val="Normal2"/>
              <w:ind w:left="0"/>
              <w:jc w:val="center"/>
              <w:rPr>
                <w:rFonts w:ascii="Arial" w:hAnsi="Arial" w:cs="Arial"/>
                <w:i/>
              </w:rPr>
            </w:pPr>
            <w:r w:rsidRPr="001B0FBA">
              <w:rPr>
                <w:rFonts w:ascii="Arial" w:hAnsi="Arial" w:cs="Arial"/>
                <w:i/>
              </w:rPr>
              <w:t>Start time</w:t>
            </w:r>
            <w:r w:rsidR="001343A8" w:rsidRPr="001B0FBA">
              <w:rPr>
                <w:rFonts w:ascii="Arial" w:hAnsi="Arial" w:cs="Arial"/>
                <w:i/>
              </w:rPr>
              <w:t xml:space="preserve"> of interest</w:t>
            </w:r>
          </w:p>
          <w:p w14:paraId="6350D359" w14:textId="77777777" w:rsidR="00716FDD" w:rsidRPr="00FA0A10" w:rsidRDefault="00716FDD" w:rsidP="003D0201">
            <w:pPr>
              <w:pStyle w:val="Normal2"/>
              <w:ind w:left="0"/>
              <w:jc w:val="center"/>
              <w:rPr>
                <w:rFonts w:ascii="Arial" w:hAnsi="Arial" w:cs="Arial"/>
                <w:i/>
              </w:rPr>
            </w:pPr>
            <w:r w:rsidRPr="00FA0A10">
              <w:rPr>
                <w:rFonts w:ascii="Arial" w:hAnsi="Arial" w:cs="Arial"/>
                <w:i/>
              </w:rPr>
              <w:t xml:space="preserve">For RTM </w:t>
            </w:r>
            <w:proofErr w:type="spellStart"/>
            <w:r w:rsidRPr="00FA0A10">
              <w:rPr>
                <w:rFonts w:ascii="Arial" w:hAnsi="Arial" w:cs="Arial"/>
                <w:i/>
              </w:rPr>
              <w:t>MarketT</w:t>
            </w:r>
            <w:r w:rsidR="00B03A0C" w:rsidRPr="00FA0A10">
              <w:rPr>
                <w:rFonts w:ascii="Arial" w:hAnsi="Arial" w:cs="Arial"/>
                <w:i/>
              </w:rPr>
              <w:t>y</w:t>
            </w:r>
            <w:r w:rsidRPr="00FA0A10">
              <w:rPr>
                <w:rFonts w:ascii="Arial" w:hAnsi="Arial" w:cs="Arial"/>
                <w:i/>
              </w:rPr>
              <w:t>pe</w:t>
            </w:r>
            <w:proofErr w:type="spellEnd"/>
          </w:p>
        </w:tc>
      </w:tr>
      <w:tr w:rsidR="0038310F" w:rsidRPr="00FA0A10" w14:paraId="4E312FBD" w14:textId="77777777">
        <w:tc>
          <w:tcPr>
            <w:tcW w:w="2268" w:type="dxa"/>
          </w:tcPr>
          <w:p w14:paraId="6A32C1CF" w14:textId="77777777" w:rsidR="0038310F"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8421404" w14:textId="77777777" w:rsidR="0038310F" w:rsidRPr="00FA0A10" w:rsidRDefault="0038310F" w:rsidP="003D0201">
            <w:pPr>
              <w:pStyle w:val="Normal2"/>
              <w:ind w:left="0"/>
              <w:jc w:val="center"/>
              <w:rPr>
                <w:rFonts w:ascii="Arial" w:hAnsi="Arial" w:cs="Arial"/>
                <w:i/>
              </w:rPr>
            </w:pPr>
            <w:r w:rsidRPr="001B0FBA">
              <w:rPr>
                <w:rFonts w:ascii="Arial" w:hAnsi="Arial" w:cs="Arial"/>
                <w:i/>
              </w:rPr>
              <w:t>End time</w:t>
            </w:r>
            <w:r w:rsidR="001343A8" w:rsidRPr="001B0FBA">
              <w:rPr>
                <w:rFonts w:ascii="Arial" w:hAnsi="Arial" w:cs="Arial"/>
                <w:i/>
              </w:rPr>
              <w:t xml:space="preserve"> of interest</w:t>
            </w:r>
          </w:p>
          <w:p w14:paraId="5A06B3EB" w14:textId="77777777" w:rsidR="00716FDD" w:rsidRPr="00FA0A10" w:rsidRDefault="00716FDD" w:rsidP="003D0201">
            <w:pPr>
              <w:pStyle w:val="Normal2"/>
              <w:ind w:left="0"/>
              <w:jc w:val="center"/>
              <w:rPr>
                <w:rFonts w:ascii="Arial" w:hAnsi="Arial" w:cs="Arial"/>
                <w:i/>
              </w:rPr>
            </w:pPr>
            <w:r w:rsidRPr="00FA0A10">
              <w:rPr>
                <w:rFonts w:ascii="Arial" w:hAnsi="Arial" w:cs="Arial"/>
                <w:i/>
              </w:rPr>
              <w:t xml:space="preserve">For RTM </w:t>
            </w:r>
            <w:proofErr w:type="spellStart"/>
            <w:r w:rsidRPr="00FA0A10">
              <w:rPr>
                <w:rFonts w:ascii="Arial" w:hAnsi="Arial" w:cs="Arial"/>
                <w:i/>
              </w:rPr>
              <w:t>MarketT</w:t>
            </w:r>
            <w:r w:rsidR="00B03A0C" w:rsidRPr="00FA0A10">
              <w:rPr>
                <w:rFonts w:ascii="Arial" w:hAnsi="Arial" w:cs="Arial"/>
                <w:i/>
              </w:rPr>
              <w:t>y</w:t>
            </w:r>
            <w:r w:rsidRPr="00FA0A10">
              <w:rPr>
                <w:rFonts w:ascii="Arial" w:hAnsi="Arial" w:cs="Arial"/>
                <w:i/>
              </w:rPr>
              <w:t>pe</w:t>
            </w:r>
            <w:proofErr w:type="spellEnd"/>
          </w:p>
        </w:tc>
      </w:tr>
      <w:tr w:rsidR="007E4294" w:rsidRPr="00FA0A10" w14:paraId="40294453" w14:textId="77777777">
        <w:tc>
          <w:tcPr>
            <w:tcW w:w="2268" w:type="dxa"/>
          </w:tcPr>
          <w:p w14:paraId="500138AE" w14:textId="77777777" w:rsidR="007E4294"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w:t>
            </w:r>
            <w:r w:rsidR="007E4294" w:rsidRPr="002A438F">
              <w:rPr>
                <w:rFonts w:ascii="Arial" w:hAnsi="Arial" w:cs="Arial"/>
              </w:rPr>
              <w:t>ketType</w:t>
            </w:r>
            <w:proofErr w:type="spellEnd"/>
          </w:p>
        </w:tc>
        <w:tc>
          <w:tcPr>
            <w:tcW w:w="4365" w:type="dxa"/>
          </w:tcPr>
          <w:p w14:paraId="59E84EF0" w14:textId="77777777" w:rsidR="007E4294" w:rsidRPr="00FA0A10" w:rsidRDefault="007E4294" w:rsidP="003D0201">
            <w:pPr>
              <w:pStyle w:val="Normal2"/>
              <w:ind w:left="0"/>
              <w:jc w:val="center"/>
              <w:rPr>
                <w:rFonts w:ascii="Arial" w:hAnsi="Arial" w:cs="Arial"/>
                <w:i/>
              </w:rPr>
            </w:pPr>
            <w:r w:rsidRPr="001B0FBA">
              <w:rPr>
                <w:rFonts w:ascii="Arial" w:hAnsi="Arial" w:cs="Arial"/>
                <w:i/>
              </w:rPr>
              <w:t xml:space="preserve">DAM or </w:t>
            </w:r>
            <w:r w:rsidR="00B366F0" w:rsidRPr="001B0FBA">
              <w:rPr>
                <w:rFonts w:ascii="Arial" w:hAnsi="Arial" w:cs="Arial"/>
                <w:i/>
              </w:rPr>
              <w:t>RTM</w:t>
            </w:r>
          </w:p>
        </w:tc>
      </w:tr>
    </w:tbl>
    <w:p w14:paraId="0A2EF6A7" w14:textId="77777777" w:rsidR="00170E16" w:rsidRPr="00B81394" w:rsidRDefault="00170E16" w:rsidP="00C04B42">
      <w:pPr>
        <w:pStyle w:val="Caption"/>
        <w:rPr>
          <w:rFonts w:ascii="Arial" w:hAnsi="Arial" w:cs="Arial"/>
          <w:b w:val="0"/>
        </w:rPr>
      </w:pPr>
      <w:bookmarkStart w:id="1269" w:name="_Toc165952044"/>
    </w:p>
    <w:p w14:paraId="46B9179E" w14:textId="788B4F10" w:rsidR="0038310F" w:rsidRPr="00B81394" w:rsidRDefault="00C04B42" w:rsidP="00C04B42">
      <w:pPr>
        <w:pStyle w:val="Caption"/>
        <w:rPr>
          <w:rFonts w:ascii="Arial" w:hAnsi="Arial" w:cs="Arial"/>
          <w:b w:val="0"/>
        </w:rPr>
      </w:pPr>
      <w:bookmarkStart w:id="1270" w:name="_Toc11224477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105</w:t>
      </w:r>
      <w:r w:rsidR="00C80347" w:rsidRPr="00B81394">
        <w:rPr>
          <w:rFonts w:ascii="Arial" w:hAnsi="Arial" w:cs="Arial"/>
          <w:b w:val="0"/>
        </w:rPr>
        <w:fldChar w:fldCharType="end"/>
      </w:r>
      <w:r w:rsidRPr="00B81394">
        <w:rPr>
          <w:rFonts w:ascii="Arial" w:hAnsi="Arial" w:cs="Arial"/>
          <w:b w:val="0"/>
        </w:rPr>
        <w:t xml:space="preserve"> - LMP and SPP Request Parameters</w:t>
      </w:r>
      <w:bookmarkEnd w:id="1269"/>
      <w:bookmarkEnd w:id="1270"/>
    </w:p>
    <w:p w14:paraId="45CBF605" w14:textId="77777777" w:rsidR="00C04B42" w:rsidRPr="00B81394" w:rsidRDefault="00C04B42" w:rsidP="00C04B42">
      <w:pPr>
        <w:rPr>
          <w:rFonts w:ascii="Arial" w:hAnsi="Arial" w:cs="Arial"/>
        </w:rPr>
      </w:pPr>
    </w:p>
    <w:p w14:paraId="3CA9EDB1" w14:textId="77777777" w:rsidR="0038310F" w:rsidRPr="00B81394" w:rsidRDefault="0038310F" w:rsidP="0038310F">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106AE7" w14:textId="77777777" w:rsidR="0038310F" w:rsidRPr="00B81394" w:rsidRDefault="0038310F" w:rsidP="0038310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38310F" w:rsidRPr="00FA0A10" w14:paraId="212C32C8" w14:textId="77777777">
        <w:tc>
          <w:tcPr>
            <w:tcW w:w="2268" w:type="dxa"/>
            <w:shd w:val="clear" w:color="auto" w:fill="C0C0C0"/>
          </w:tcPr>
          <w:p w14:paraId="36E20453"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CCA6EB"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04297F6B" w14:textId="77777777">
        <w:tc>
          <w:tcPr>
            <w:tcW w:w="2268" w:type="dxa"/>
          </w:tcPr>
          <w:p w14:paraId="37A4D8FB"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4A24E31C" w14:textId="77777777" w:rsidR="0038310F" w:rsidRPr="001B0FBA" w:rsidRDefault="0038310F" w:rsidP="003D0201">
            <w:pPr>
              <w:pStyle w:val="Normal2"/>
              <w:ind w:left="0"/>
              <w:jc w:val="center"/>
              <w:rPr>
                <w:rFonts w:ascii="Arial" w:hAnsi="Arial" w:cs="Arial"/>
              </w:rPr>
            </w:pPr>
            <w:r w:rsidRPr="001B0FBA">
              <w:rPr>
                <w:rFonts w:ascii="Arial" w:hAnsi="Arial" w:cs="Arial"/>
              </w:rPr>
              <w:t>reply</w:t>
            </w:r>
          </w:p>
        </w:tc>
      </w:tr>
      <w:tr w:rsidR="0038310F" w:rsidRPr="00FA0A10" w14:paraId="5A8118ED" w14:textId="77777777">
        <w:tc>
          <w:tcPr>
            <w:tcW w:w="2268" w:type="dxa"/>
          </w:tcPr>
          <w:p w14:paraId="4709E1F8"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612EC67A" w14:textId="77777777" w:rsidR="0038310F" w:rsidRPr="00FA0A10" w:rsidRDefault="0038310F" w:rsidP="003D0201">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(or </w:t>
            </w:r>
            <w:proofErr w:type="spellStart"/>
            <w:r w:rsidR="009F2E02" w:rsidRPr="00FA0A10">
              <w:rPr>
                <w:rFonts w:ascii="Arial" w:hAnsi="Arial" w:cs="Arial"/>
              </w:rPr>
              <w:t>LMPsPC</w:t>
            </w:r>
            <w:proofErr w:type="spellEnd"/>
            <w:r w:rsidR="009F2E02" w:rsidRPr="00FA0A10">
              <w:rPr>
                <w:rFonts w:ascii="Arial" w:hAnsi="Arial" w:cs="Arial"/>
              </w:rPr>
              <w:t xml:space="preserve">, </w:t>
            </w:r>
            <w:r w:rsidR="00F55C62" w:rsidRPr="00FA0A10">
              <w:rPr>
                <w:rFonts w:ascii="Arial" w:hAnsi="Arial" w:cs="Arial"/>
              </w:rPr>
              <w:t>SPPs</w:t>
            </w:r>
            <w:r w:rsidR="009F2E02" w:rsidRPr="00FA0A10">
              <w:rPr>
                <w:rFonts w:ascii="Arial" w:hAnsi="Arial" w:cs="Arial"/>
              </w:rPr>
              <w:t xml:space="preserve">, </w:t>
            </w:r>
            <w:proofErr w:type="spellStart"/>
            <w:r w:rsidR="009F2E02" w:rsidRPr="00FA0A10">
              <w:rPr>
                <w:rFonts w:ascii="Arial" w:hAnsi="Arial" w:cs="Arial"/>
              </w:rPr>
              <w:t>SPPsPC</w:t>
            </w:r>
            <w:proofErr w:type="spellEnd"/>
            <w:r w:rsidR="00F55C62" w:rsidRPr="00FA0A10">
              <w:rPr>
                <w:rFonts w:ascii="Arial" w:hAnsi="Arial" w:cs="Arial"/>
              </w:rPr>
              <w:t>)</w:t>
            </w:r>
          </w:p>
        </w:tc>
      </w:tr>
      <w:tr w:rsidR="0038310F" w:rsidRPr="00FA0A10" w14:paraId="2EFE3C20" w14:textId="77777777">
        <w:tc>
          <w:tcPr>
            <w:tcW w:w="2268" w:type="dxa"/>
          </w:tcPr>
          <w:p w14:paraId="25A61770" w14:textId="77777777" w:rsidR="0038310F" w:rsidRPr="002A438F" w:rsidRDefault="0038310F" w:rsidP="003D0201">
            <w:pPr>
              <w:pStyle w:val="Normal2"/>
              <w:ind w:left="0"/>
              <w:jc w:val="center"/>
              <w:rPr>
                <w:rFonts w:ascii="Arial" w:hAnsi="Arial" w:cs="Arial"/>
              </w:rPr>
            </w:pPr>
            <w:r w:rsidRPr="00FA0A10">
              <w:rPr>
                <w:rFonts w:ascii="Arial" w:hAnsi="Arial" w:cs="Arial"/>
              </w:rPr>
              <w:t>Header/Source</w:t>
            </w:r>
          </w:p>
        </w:tc>
        <w:tc>
          <w:tcPr>
            <w:tcW w:w="4365" w:type="dxa"/>
          </w:tcPr>
          <w:p w14:paraId="6FDDE745" w14:textId="77777777" w:rsidR="0038310F" w:rsidRPr="001B0FBA" w:rsidRDefault="0038310F" w:rsidP="003D0201">
            <w:pPr>
              <w:pStyle w:val="Normal2"/>
              <w:ind w:left="0"/>
              <w:jc w:val="center"/>
              <w:rPr>
                <w:rFonts w:ascii="Arial" w:hAnsi="Arial" w:cs="Arial"/>
              </w:rPr>
            </w:pPr>
            <w:r w:rsidRPr="001B0FBA">
              <w:rPr>
                <w:rFonts w:ascii="Arial" w:hAnsi="Arial" w:cs="Arial"/>
              </w:rPr>
              <w:t>ERCOT</w:t>
            </w:r>
          </w:p>
        </w:tc>
      </w:tr>
      <w:tr w:rsidR="0038310F" w:rsidRPr="00FA0A10" w14:paraId="1F9E2837" w14:textId="77777777">
        <w:tc>
          <w:tcPr>
            <w:tcW w:w="2268" w:type="dxa"/>
          </w:tcPr>
          <w:p w14:paraId="6A556D6A" w14:textId="77777777" w:rsidR="0038310F" w:rsidRPr="002A438F" w:rsidRDefault="0038310F"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A537AE2" w14:textId="77777777" w:rsidR="0038310F"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38310F" w:rsidRPr="00FA0A10" w14:paraId="1E19473A" w14:textId="77777777">
        <w:tc>
          <w:tcPr>
            <w:tcW w:w="2268" w:type="dxa"/>
          </w:tcPr>
          <w:p w14:paraId="11797FFA" w14:textId="77777777" w:rsidR="0038310F" w:rsidRPr="002A438F" w:rsidRDefault="0038310F" w:rsidP="003D0201">
            <w:pPr>
              <w:pStyle w:val="Normal2"/>
              <w:ind w:left="0"/>
              <w:jc w:val="center"/>
              <w:rPr>
                <w:rFonts w:ascii="Arial" w:hAnsi="Arial" w:cs="Arial"/>
              </w:rPr>
            </w:pPr>
            <w:r w:rsidRPr="00FA0A10">
              <w:rPr>
                <w:rFonts w:ascii="Arial" w:hAnsi="Arial" w:cs="Arial"/>
              </w:rPr>
              <w:t>Reply/Error</w:t>
            </w:r>
          </w:p>
        </w:tc>
        <w:tc>
          <w:tcPr>
            <w:tcW w:w="4365" w:type="dxa"/>
          </w:tcPr>
          <w:p w14:paraId="7D2F63EC" w14:textId="77777777" w:rsidR="0038310F" w:rsidRPr="001B0FBA" w:rsidRDefault="0038310F" w:rsidP="003D0201">
            <w:pPr>
              <w:pStyle w:val="Normal2"/>
              <w:ind w:left="0"/>
              <w:jc w:val="center"/>
              <w:rPr>
                <w:rFonts w:ascii="Arial" w:hAnsi="Arial" w:cs="Arial"/>
                <w:i/>
              </w:rPr>
            </w:pPr>
            <w:r w:rsidRPr="001B0FBA">
              <w:rPr>
                <w:rFonts w:ascii="Arial" w:hAnsi="Arial" w:cs="Arial"/>
                <w:i/>
              </w:rPr>
              <w:t>Error message, if error encountered</w:t>
            </w:r>
          </w:p>
        </w:tc>
      </w:tr>
      <w:tr w:rsidR="0038310F" w:rsidRPr="00FA0A10" w14:paraId="1D4A0F2F" w14:textId="77777777">
        <w:tc>
          <w:tcPr>
            <w:tcW w:w="2268" w:type="dxa"/>
          </w:tcPr>
          <w:p w14:paraId="4ACE4487" w14:textId="77777777" w:rsidR="0038310F" w:rsidRPr="002A438F" w:rsidRDefault="0038310F" w:rsidP="003D0201">
            <w:pPr>
              <w:pStyle w:val="Normal2"/>
              <w:ind w:left="0"/>
              <w:jc w:val="center"/>
              <w:rPr>
                <w:rFonts w:ascii="Arial" w:hAnsi="Arial" w:cs="Arial"/>
              </w:rPr>
            </w:pPr>
            <w:r w:rsidRPr="00FA0A10">
              <w:rPr>
                <w:rFonts w:ascii="Arial" w:hAnsi="Arial" w:cs="Arial"/>
              </w:rPr>
              <w:t>Payload/</w:t>
            </w:r>
          </w:p>
        </w:tc>
        <w:tc>
          <w:tcPr>
            <w:tcW w:w="4365" w:type="dxa"/>
          </w:tcPr>
          <w:p w14:paraId="6627BB51" w14:textId="77777777" w:rsidR="0038310F" w:rsidRPr="001B0FBA" w:rsidRDefault="00163EBA" w:rsidP="003D0201">
            <w:pPr>
              <w:pStyle w:val="Normal2"/>
              <w:keepNext/>
              <w:ind w:left="0"/>
              <w:jc w:val="center"/>
              <w:rPr>
                <w:rFonts w:ascii="Arial" w:hAnsi="Arial" w:cs="Arial"/>
                <w:i/>
              </w:rPr>
            </w:pPr>
            <w:r w:rsidRPr="001B0FBA">
              <w:rPr>
                <w:rFonts w:ascii="Arial" w:hAnsi="Arial" w:cs="Arial"/>
                <w:i/>
              </w:rPr>
              <w:t>LMPs (or SPPs)</w:t>
            </w:r>
          </w:p>
        </w:tc>
      </w:tr>
    </w:tbl>
    <w:p w14:paraId="3D35421C" w14:textId="77777777" w:rsidR="0071369B" w:rsidRPr="00B81394" w:rsidRDefault="0071369B" w:rsidP="00C04B42">
      <w:pPr>
        <w:pStyle w:val="Caption"/>
        <w:rPr>
          <w:rFonts w:ascii="Arial" w:hAnsi="Arial" w:cs="Arial"/>
          <w:b w:val="0"/>
        </w:rPr>
      </w:pPr>
      <w:bookmarkStart w:id="1271" w:name="_Toc165952045"/>
    </w:p>
    <w:p w14:paraId="3F360350" w14:textId="06FAABE6" w:rsidR="0038310F" w:rsidRPr="00B81394" w:rsidRDefault="00C04B42" w:rsidP="00C04B42">
      <w:pPr>
        <w:pStyle w:val="Caption"/>
        <w:rPr>
          <w:rFonts w:ascii="Arial" w:hAnsi="Arial" w:cs="Arial"/>
          <w:b w:val="0"/>
        </w:rPr>
      </w:pPr>
      <w:bookmarkStart w:id="1272" w:name="_Toc11224478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812AB3">
        <w:rPr>
          <w:rFonts w:ascii="Arial" w:hAnsi="Arial" w:cs="Arial"/>
          <w:b w:val="0"/>
          <w:noProof/>
        </w:rPr>
        <w:t>106</w:t>
      </w:r>
      <w:r w:rsidR="00C80347" w:rsidRPr="00B81394">
        <w:rPr>
          <w:rFonts w:ascii="Arial" w:hAnsi="Arial" w:cs="Arial"/>
          <w:b w:val="0"/>
        </w:rPr>
        <w:fldChar w:fldCharType="end"/>
      </w:r>
      <w:r w:rsidRPr="00B81394">
        <w:rPr>
          <w:rFonts w:ascii="Arial" w:hAnsi="Arial" w:cs="Arial"/>
          <w:b w:val="0"/>
        </w:rPr>
        <w:t xml:space="preserve"> - LMP and SPP Response Parameters</w:t>
      </w:r>
      <w:bookmarkEnd w:id="1271"/>
      <w:bookmarkEnd w:id="1272"/>
    </w:p>
    <w:p w14:paraId="1629F76C" w14:textId="77777777" w:rsidR="00C04B42" w:rsidRPr="00B81394" w:rsidRDefault="00C04B42" w:rsidP="00C04B42">
      <w:pPr>
        <w:rPr>
          <w:rFonts w:ascii="Arial" w:hAnsi="Arial" w:cs="Arial"/>
        </w:rPr>
      </w:pPr>
    </w:p>
    <w:p w14:paraId="6305982A" w14:textId="77777777" w:rsidR="00663D41" w:rsidRPr="00B81394" w:rsidRDefault="00663D41" w:rsidP="00F55C62">
      <w:pPr>
        <w:ind w:left="720"/>
        <w:rPr>
          <w:rFonts w:ascii="Arial" w:hAnsi="Arial" w:cs="Arial"/>
        </w:rPr>
      </w:pPr>
      <w:r w:rsidRPr="00B81394">
        <w:rPr>
          <w:rFonts w:ascii="Arial" w:hAnsi="Arial" w:cs="Arial"/>
        </w:rPr>
        <w:t xml:space="preserve">Please note that requesting LMPs </w:t>
      </w:r>
      <w:r w:rsidR="004305DB" w:rsidRPr="00B81394">
        <w:rPr>
          <w:rFonts w:ascii="Arial" w:hAnsi="Arial" w:cs="Arial"/>
        </w:rPr>
        <w:t xml:space="preserve">and </w:t>
      </w:r>
      <w:proofErr w:type="spellStart"/>
      <w:r w:rsidR="004305DB" w:rsidRPr="00B81394">
        <w:rPr>
          <w:rFonts w:ascii="Arial" w:hAnsi="Arial" w:cs="Arial"/>
        </w:rPr>
        <w:t>LMPsPC</w:t>
      </w:r>
      <w:proofErr w:type="spellEnd"/>
      <w:r w:rsidR="004305DB" w:rsidRPr="00B81394">
        <w:rPr>
          <w:rFonts w:ascii="Arial" w:hAnsi="Arial" w:cs="Arial"/>
        </w:rPr>
        <w:t xml:space="preserve"> </w:t>
      </w:r>
      <w:r w:rsidRPr="00B81394">
        <w:rPr>
          <w:rFonts w:ascii="Arial" w:hAnsi="Arial" w:cs="Arial"/>
        </w:rPr>
        <w:t>for DAM market is not supported at this time due to its large response payload size.  LMPs</w:t>
      </w:r>
      <w:r w:rsidR="004305DB" w:rsidRPr="00B81394">
        <w:rPr>
          <w:rFonts w:ascii="Arial" w:hAnsi="Arial" w:cs="Arial"/>
        </w:rPr>
        <w:t xml:space="preserve"> and </w:t>
      </w:r>
      <w:proofErr w:type="spellStart"/>
      <w:r w:rsidR="004305DB" w:rsidRPr="00B81394">
        <w:rPr>
          <w:rFonts w:ascii="Arial" w:hAnsi="Arial" w:cs="Arial"/>
        </w:rPr>
        <w:t>LMPsPC</w:t>
      </w:r>
      <w:proofErr w:type="spellEnd"/>
      <w:r w:rsidRPr="00B81394">
        <w:rPr>
          <w:rFonts w:ascii="Arial" w:hAnsi="Arial" w:cs="Arial"/>
        </w:rPr>
        <w:t xml:space="preserve"> values for DAM market can be retrieved via CDR reports or “get Reports” interface specified in section 9.0.</w:t>
      </w:r>
    </w:p>
    <w:p w14:paraId="68AB6A5B" w14:textId="77777777" w:rsidR="00663D41" w:rsidRPr="00B81394" w:rsidRDefault="00663D41" w:rsidP="00F55C62">
      <w:pPr>
        <w:ind w:left="720"/>
        <w:rPr>
          <w:rFonts w:ascii="Arial" w:hAnsi="Arial" w:cs="Arial"/>
        </w:rPr>
      </w:pPr>
    </w:p>
    <w:p w14:paraId="131C22DE" w14:textId="77777777" w:rsidR="00890BB2" w:rsidRPr="00B81394" w:rsidRDefault="0071369B" w:rsidP="00F55C62">
      <w:pPr>
        <w:ind w:left="720"/>
        <w:rPr>
          <w:rFonts w:ascii="Arial" w:hAnsi="Arial" w:cs="Arial"/>
        </w:rPr>
      </w:pPr>
      <w:r w:rsidRPr="00B81394">
        <w:rPr>
          <w:rFonts w:ascii="Arial" w:hAnsi="Arial" w:cs="Arial"/>
        </w:rPr>
        <w:t xml:space="preserve">For RTM Market type, the last SCED run time is returned in the </w:t>
      </w:r>
      <w:proofErr w:type="spellStart"/>
      <w:r w:rsidRPr="00B81394">
        <w:rPr>
          <w:rFonts w:ascii="Arial" w:hAnsi="Arial" w:cs="Arial"/>
        </w:rPr>
        <w:t>TmPoint</w:t>
      </w:r>
      <w:proofErr w:type="spellEnd"/>
      <w:r w:rsidRPr="00B81394">
        <w:rPr>
          <w:rFonts w:ascii="Arial" w:hAnsi="Arial" w:cs="Arial"/>
        </w:rPr>
        <w:t xml:space="preserve">/time element.  </w:t>
      </w:r>
      <w:r w:rsidR="00F55C62" w:rsidRPr="00B81394">
        <w:rPr>
          <w:rFonts w:ascii="Arial" w:hAnsi="Arial" w:cs="Arial"/>
        </w:rPr>
        <w:t xml:space="preserve">The structure of </w:t>
      </w:r>
      <w:r w:rsidR="00A73A3B" w:rsidRPr="00B81394">
        <w:rPr>
          <w:rFonts w:ascii="Arial" w:hAnsi="Arial" w:cs="Arial"/>
        </w:rPr>
        <w:t>a</w:t>
      </w:r>
      <w:r w:rsidR="00F55C62" w:rsidRPr="00B81394">
        <w:rPr>
          <w:rFonts w:ascii="Arial" w:hAnsi="Arial" w:cs="Arial"/>
        </w:rPr>
        <w:t xml:space="preserve"> LMPs</w:t>
      </w:r>
      <w:r w:rsidR="004305DB" w:rsidRPr="00B81394">
        <w:rPr>
          <w:rFonts w:ascii="Arial" w:hAnsi="Arial" w:cs="Arial"/>
        </w:rPr>
        <w:t>/</w:t>
      </w:r>
      <w:proofErr w:type="spellStart"/>
      <w:r w:rsidR="004305DB" w:rsidRPr="00B81394">
        <w:rPr>
          <w:rFonts w:ascii="Arial" w:hAnsi="Arial" w:cs="Arial"/>
        </w:rPr>
        <w:t>LMPsPC</w:t>
      </w:r>
      <w:proofErr w:type="spellEnd"/>
      <w:r w:rsidR="00F55C62" w:rsidRPr="00B81394">
        <w:rPr>
          <w:rFonts w:ascii="Arial" w:hAnsi="Arial" w:cs="Arial"/>
        </w:rPr>
        <w:t>/SPPs</w:t>
      </w:r>
      <w:r w:rsidR="004305DB" w:rsidRPr="00B81394">
        <w:rPr>
          <w:rFonts w:ascii="Arial" w:hAnsi="Arial" w:cs="Arial"/>
        </w:rPr>
        <w:t>/</w:t>
      </w:r>
      <w:proofErr w:type="spellStart"/>
      <w:r w:rsidR="004305DB" w:rsidRPr="00B81394">
        <w:rPr>
          <w:rFonts w:ascii="Arial" w:hAnsi="Arial" w:cs="Arial"/>
        </w:rPr>
        <w:t>SPPsPC</w:t>
      </w:r>
      <w:proofErr w:type="spellEnd"/>
      <w:r w:rsidR="00F55C62" w:rsidRPr="00B81394">
        <w:rPr>
          <w:rFonts w:ascii="Arial" w:hAnsi="Arial" w:cs="Arial"/>
        </w:rPr>
        <w:t xml:space="preserve"> payload </w:t>
      </w:r>
      <w:r w:rsidR="00A73A3B" w:rsidRPr="00B81394">
        <w:rPr>
          <w:rFonts w:ascii="Arial" w:hAnsi="Arial" w:cs="Arial"/>
        </w:rPr>
        <w:t xml:space="preserve">is </w:t>
      </w:r>
      <w:r w:rsidR="00F55C62" w:rsidRPr="00B81394">
        <w:rPr>
          <w:rFonts w:ascii="Arial" w:hAnsi="Arial" w:cs="Arial"/>
        </w:rPr>
        <w:t xml:space="preserve">shown by the following diagram, where each LMP/SPP </w:t>
      </w:r>
      <w:r w:rsidR="007C73C1" w:rsidRPr="00B81394">
        <w:rPr>
          <w:rFonts w:ascii="Arial" w:hAnsi="Arial" w:cs="Arial"/>
        </w:rPr>
        <w:t>uses</w:t>
      </w:r>
      <w:r w:rsidR="00F55C62" w:rsidRPr="00B81394">
        <w:rPr>
          <w:rFonts w:ascii="Arial" w:hAnsi="Arial" w:cs="Arial"/>
        </w:rPr>
        <w:t xml:space="preserve"> a </w:t>
      </w:r>
      <w:proofErr w:type="spellStart"/>
      <w:r w:rsidR="007C73C1" w:rsidRPr="00B81394">
        <w:rPr>
          <w:rFonts w:ascii="Arial" w:hAnsi="Arial" w:cs="Arial"/>
        </w:rPr>
        <w:t>Tm</w:t>
      </w:r>
      <w:r w:rsidR="00F55C62" w:rsidRPr="00B81394">
        <w:rPr>
          <w:rFonts w:ascii="Arial" w:hAnsi="Arial" w:cs="Arial"/>
        </w:rPr>
        <w:t>Schedule</w:t>
      </w:r>
      <w:proofErr w:type="spellEnd"/>
      <w:r w:rsidR="00F55C62" w:rsidRPr="00B81394">
        <w:rPr>
          <w:rFonts w:ascii="Arial" w:hAnsi="Arial" w:cs="Arial"/>
        </w:rPr>
        <w:t xml:space="preserve"> </w:t>
      </w:r>
      <w:r w:rsidR="007C73C1" w:rsidRPr="00B81394">
        <w:rPr>
          <w:rFonts w:ascii="Arial" w:hAnsi="Arial" w:cs="Arial"/>
        </w:rPr>
        <w:t xml:space="preserve">type </w:t>
      </w:r>
      <w:r w:rsidR="00F55C62" w:rsidRPr="00B81394">
        <w:rPr>
          <w:rFonts w:ascii="Arial" w:hAnsi="Arial" w:cs="Arial"/>
        </w:rPr>
        <w:t xml:space="preserve">for </w:t>
      </w:r>
      <w:r w:rsidR="00170E16" w:rsidRPr="00B81394">
        <w:rPr>
          <w:rFonts w:ascii="Arial" w:hAnsi="Arial" w:cs="Arial"/>
        </w:rPr>
        <w:t>each</w:t>
      </w:r>
      <w:r w:rsidR="00F55C62" w:rsidRPr="00B81394">
        <w:rPr>
          <w:rFonts w:ascii="Arial" w:hAnsi="Arial" w:cs="Arial"/>
        </w:rPr>
        <w:t xml:space="preserve"> </w:t>
      </w:r>
      <w:r w:rsidR="005764CA" w:rsidRPr="00B81394">
        <w:rPr>
          <w:rFonts w:ascii="Arial" w:hAnsi="Arial" w:cs="Arial"/>
        </w:rPr>
        <w:t xml:space="preserve">bus or </w:t>
      </w:r>
      <w:proofErr w:type="spellStart"/>
      <w:r w:rsidR="00F55C62" w:rsidRPr="00B81394">
        <w:rPr>
          <w:rFonts w:ascii="Arial" w:hAnsi="Arial" w:cs="Arial"/>
        </w:rPr>
        <w:t>SettlementPoint</w:t>
      </w:r>
      <w:proofErr w:type="spellEnd"/>
      <w:r w:rsidR="006262CB" w:rsidRPr="00B81394">
        <w:rPr>
          <w:rFonts w:ascii="Arial" w:hAnsi="Arial" w:cs="Arial"/>
        </w:rPr>
        <w:t>:</w:t>
      </w:r>
    </w:p>
    <w:p w14:paraId="39725127" w14:textId="77777777" w:rsidR="00163EBA" w:rsidRPr="00B81394" w:rsidRDefault="00163EBA" w:rsidP="00F55C62">
      <w:pPr>
        <w:ind w:left="720"/>
        <w:rPr>
          <w:rFonts w:ascii="Arial" w:hAnsi="Arial" w:cs="Arial"/>
        </w:rPr>
      </w:pPr>
    </w:p>
    <w:p w14:paraId="71A008FA" w14:textId="77777777" w:rsidR="005C75F9" w:rsidRPr="00B81394" w:rsidRDefault="009A2F00" w:rsidP="00F55C62">
      <w:pPr>
        <w:ind w:left="720"/>
        <w:rPr>
          <w:rFonts w:ascii="Arial" w:hAnsi="Arial" w:cs="Arial"/>
        </w:rPr>
      </w:pPr>
      <w:r>
        <w:rPr>
          <w:rFonts w:ascii="Arial" w:hAnsi="Arial" w:cs="Arial"/>
          <w:noProof/>
        </w:rPr>
        <w:lastRenderedPageBreak/>
        <w:drawing>
          <wp:inline distT="0" distB="0" distL="0" distR="0" wp14:anchorId="5D4D5EEE" wp14:editId="7C3FA8DF">
            <wp:extent cx="3381375" cy="733425"/>
            <wp:effectExtent l="0" t="0" r="9525" b="9525"/>
            <wp:docPr id="61" name="Picture 6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po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r>
        <w:rPr>
          <w:rFonts w:ascii="Arial" w:hAnsi="Arial" w:cs="Arial"/>
          <w:noProof/>
        </w:rPr>
        <w:drawing>
          <wp:inline distT="0" distB="0" distL="0" distR="0" wp14:anchorId="313E801A" wp14:editId="45C5407C">
            <wp:extent cx="3571875" cy="3657600"/>
            <wp:effectExtent l="0" t="0" r="9525" b="0"/>
            <wp:docPr id="62" name="Picture 6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aa"/>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571875" cy="3657600"/>
                    </a:xfrm>
                    <a:prstGeom prst="rect">
                      <a:avLst/>
                    </a:prstGeom>
                    <a:noFill/>
                    <a:ln>
                      <a:noFill/>
                    </a:ln>
                  </pic:spPr>
                </pic:pic>
              </a:graphicData>
            </a:graphic>
          </wp:inline>
        </w:drawing>
      </w:r>
    </w:p>
    <w:p w14:paraId="2385476C" w14:textId="77777777" w:rsidR="00C04B42" w:rsidRPr="00B81394" w:rsidRDefault="00C04B42" w:rsidP="00C04B42">
      <w:pPr>
        <w:keepNext/>
        <w:ind w:left="720"/>
        <w:rPr>
          <w:rFonts w:ascii="Arial" w:hAnsi="Arial" w:cs="Arial"/>
        </w:rPr>
      </w:pPr>
    </w:p>
    <w:p w14:paraId="4B11C397" w14:textId="41D9495A" w:rsidR="00163EBA" w:rsidRPr="00B81394" w:rsidRDefault="00C04B42" w:rsidP="00BD2305">
      <w:pPr>
        <w:rPr>
          <w:rFonts w:ascii="Arial" w:hAnsi="Arial" w:cs="Arial"/>
          <w:sz w:val="20"/>
          <w:szCs w:val="20"/>
        </w:rPr>
      </w:pPr>
      <w:bookmarkStart w:id="1273" w:name="_Toc165952046"/>
      <w:bookmarkStart w:id="1274" w:name="_Toc11224478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107</w:t>
      </w:r>
      <w:r w:rsidR="00C80347" w:rsidRPr="00B81394">
        <w:rPr>
          <w:rFonts w:ascii="Arial" w:hAnsi="Arial" w:cs="Arial"/>
          <w:sz w:val="20"/>
          <w:szCs w:val="20"/>
        </w:rPr>
        <w:fldChar w:fldCharType="end"/>
      </w:r>
      <w:r w:rsidRPr="00B81394">
        <w:rPr>
          <w:rFonts w:ascii="Arial" w:hAnsi="Arial" w:cs="Arial"/>
          <w:sz w:val="20"/>
          <w:szCs w:val="20"/>
        </w:rPr>
        <w:t xml:space="preserve"> </w:t>
      </w:r>
      <w:r w:rsidR="006D4225" w:rsidRPr="00B81394">
        <w:rPr>
          <w:rFonts w:ascii="Arial" w:hAnsi="Arial" w:cs="Arial"/>
          <w:sz w:val="20"/>
          <w:szCs w:val="20"/>
        </w:rPr>
        <w:t xml:space="preserve">- </w:t>
      </w:r>
      <w:r w:rsidRPr="00B81394">
        <w:rPr>
          <w:rFonts w:ascii="Arial" w:hAnsi="Arial" w:cs="Arial"/>
          <w:sz w:val="20"/>
          <w:szCs w:val="20"/>
        </w:rPr>
        <w:t xml:space="preserve">LMP </w:t>
      </w:r>
      <w:r w:rsidR="00074794" w:rsidRPr="00B81394">
        <w:rPr>
          <w:rFonts w:ascii="Arial" w:hAnsi="Arial" w:cs="Arial"/>
          <w:sz w:val="20"/>
          <w:szCs w:val="20"/>
        </w:rPr>
        <w:t xml:space="preserve">and </w:t>
      </w:r>
      <w:proofErr w:type="spellStart"/>
      <w:r w:rsidR="00074794" w:rsidRPr="00B81394">
        <w:rPr>
          <w:rFonts w:ascii="Arial" w:hAnsi="Arial" w:cs="Arial"/>
          <w:sz w:val="20"/>
          <w:szCs w:val="20"/>
        </w:rPr>
        <w:t>LMPsPC</w:t>
      </w:r>
      <w:proofErr w:type="spellEnd"/>
      <w:r w:rsidR="00074794" w:rsidRPr="00B81394">
        <w:rPr>
          <w:rFonts w:ascii="Arial" w:hAnsi="Arial" w:cs="Arial"/>
          <w:sz w:val="20"/>
          <w:szCs w:val="20"/>
        </w:rPr>
        <w:t xml:space="preserve"> </w:t>
      </w:r>
      <w:r w:rsidRPr="00B81394">
        <w:rPr>
          <w:rFonts w:ascii="Arial" w:hAnsi="Arial" w:cs="Arial"/>
          <w:sz w:val="20"/>
          <w:szCs w:val="20"/>
        </w:rPr>
        <w:t>Container Structure</w:t>
      </w:r>
      <w:bookmarkEnd w:id="1273"/>
      <w:bookmarkEnd w:id="1274"/>
    </w:p>
    <w:p w14:paraId="03894B08" w14:textId="77777777" w:rsidR="00F55C62" w:rsidRPr="00B81394" w:rsidRDefault="00F55C62" w:rsidP="00890BB2">
      <w:pPr>
        <w:rPr>
          <w:rFonts w:ascii="Arial" w:hAnsi="Arial" w:cs="Arial"/>
        </w:rPr>
      </w:pPr>
    </w:p>
    <w:p w14:paraId="451016D9" w14:textId="77777777" w:rsidR="00F55C62" w:rsidRPr="00B81394" w:rsidRDefault="009A2F00" w:rsidP="00F55C62">
      <w:pPr>
        <w:ind w:left="720"/>
        <w:rPr>
          <w:rFonts w:ascii="Arial" w:hAnsi="Arial" w:cs="Arial"/>
        </w:rPr>
      </w:pPr>
      <w:r>
        <w:rPr>
          <w:rFonts w:ascii="Arial" w:hAnsi="Arial" w:cs="Arial"/>
          <w:noProof/>
        </w:rPr>
        <w:drawing>
          <wp:inline distT="0" distB="0" distL="0" distR="0" wp14:anchorId="3B47A31F" wp14:editId="4649C071">
            <wp:extent cx="3381375" cy="733425"/>
            <wp:effectExtent l="0" t="0" r="9525" b="9525"/>
            <wp:docPr id="63" name="Picture 63"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po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5494B5E" w14:textId="77777777" w:rsidR="00725D45" w:rsidRPr="00B81394" w:rsidRDefault="00725D45" w:rsidP="00F55C62">
      <w:pPr>
        <w:ind w:left="720"/>
        <w:rPr>
          <w:rFonts w:ascii="Arial" w:hAnsi="Arial" w:cs="Arial"/>
        </w:rPr>
      </w:pPr>
    </w:p>
    <w:p w14:paraId="37DD0208" w14:textId="77777777" w:rsidR="00725D45" w:rsidRPr="00B81394" w:rsidRDefault="009A2F00" w:rsidP="00F55C62">
      <w:pPr>
        <w:ind w:left="720"/>
        <w:rPr>
          <w:rFonts w:ascii="Arial" w:hAnsi="Arial" w:cs="Arial"/>
        </w:rPr>
      </w:pPr>
      <w:r>
        <w:rPr>
          <w:rFonts w:ascii="Arial" w:hAnsi="Arial" w:cs="Arial"/>
          <w:noProof/>
        </w:rPr>
        <w:lastRenderedPageBreak/>
        <w:drawing>
          <wp:inline distT="0" distB="0" distL="0" distR="0" wp14:anchorId="16688346" wp14:editId="4280CE33">
            <wp:extent cx="3476625" cy="4019550"/>
            <wp:effectExtent l="0" t="0" r="9525" b="0"/>
            <wp:docPr id="64" name="Picture 6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aa"/>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14:paraId="34A3BF2E" w14:textId="77777777" w:rsidR="00C04B42" w:rsidRPr="00B81394" w:rsidRDefault="00C04B42" w:rsidP="00C04B42">
      <w:pPr>
        <w:keepNext/>
        <w:ind w:left="720"/>
        <w:rPr>
          <w:rFonts w:ascii="Arial" w:hAnsi="Arial" w:cs="Arial"/>
        </w:rPr>
      </w:pPr>
    </w:p>
    <w:p w14:paraId="08EA0C20" w14:textId="502DF287" w:rsidR="00F55C62" w:rsidRPr="00B81394" w:rsidRDefault="00C04B42" w:rsidP="00BD2305">
      <w:pPr>
        <w:rPr>
          <w:rFonts w:ascii="Arial" w:hAnsi="Arial" w:cs="Arial"/>
          <w:sz w:val="20"/>
          <w:szCs w:val="20"/>
        </w:rPr>
      </w:pPr>
      <w:bookmarkStart w:id="1275" w:name="_Toc165952047"/>
      <w:bookmarkStart w:id="1276" w:name="_Toc11224478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108</w:t>
      </w:r>
      <w:r w:rsidR="00C80347" w:rsidRPr="00B81394">
        <w:rPr>
          <w:rFonts w:ascii="Arial" w:hAnsi="Arial" w:cs="Arial"/>
          <w:sz w:val="20"/>
          <w:szCs w:val="20"/>
        </w:rPr>
        <w:fldChar w:fldCharType="end"/>
      </w:r>
      <w:r w:rsidRPr="00B81394">
        <w:rPr>
          <w:rFonts w:ascii="Arial" w:hAnsi="Arial" w:cs="Arial"/>
          <w:sz w:val="20"/>
          <w:szCs w:val="20"/>
        </w:rPr>
        <w:t xml:space="preserve"> - SPP </w:t>
      </w:r>
      <w:r w:rsidR="00074794" w:rsidRPr="00B81394">
        <w:rPr>
          <w:rFonts w:ascii="Arial" w:hAnsi="Arial" w:cs="Arial"/>
          <w:sz w:val="20"/>
          <w:szCs w:val="20"/>
        </w:rPr>
        <w:t xml:space="preserve">and </w:t>
      </w:r>
      <w:proofErr w:type="spellStart"/>
      <w:r w:rsidR="00074794" w:rsidRPr="00B81394">
        <w:rPr>
          <w:rFonts w:ascii="Arial" w:hAnsi="Arial" w:cs="Arial"/>
          <w:sz w:val="20"/>
          <w:szCs w:val="20"/>
        </w:rPr>
        <w:t>SPPsPC</w:t>
      </w:r>
      <w:proofErr w:type="spellEnd"/>
      <w:r w:rsidR="00074794" w:rsidRPr="00B81394">
        <w:rPr>
          <w:rFonts w:ascii="Arial" w:hAnsi="Arial" w:cs="Arial"/>
          <w:sz w:val="20"/>
          <w:szCs w:val="20"/>
        </w:rPr>
        <w:t xml:space="preserve"> </w:t>
      </w:r>
      <w:r w:rsidRPr="00B81394">
        <w:rPr>
          <w:rFonts w:ascii="Arial" w:hAnsi="Arial" w:cs="Arial"/>
          <w:sz w:val="20"/>
          <w:szCs w:val="20"/>
        </w:rPr>
        <w:t>Container Structure</w:t>
      </w:r>
      <w:bookmarkEnd w:id="1275"/>
      <w:bookmarkEnd w:id="1276"/>
    </w:p>
    <w:p w14:paraId="15DFD4E2" w14:textId="77777777" w:rsidR="00F55C62" w:rsidRPr="00B81394" w:rsidRDefault="00F55C62" w:rsidP="00F55C62">
      <w:pPr>
        <w:ind w:left="720"/>
        <w:rPr>
          <w:rFonts w:ascii="Arial" w:hAnsi="Arial" w:cs="Arial"/>
        </w:rPr>
      </w:pPr>
    </w:p>
    <w:p w14:paraId="46F6B0DA" w14:textId="77777777" w:rsidR="00F55C62" w:rsidRPr="00B81394" w:rsidRDefault="00F55C62" w:rsidP="00F55C62">
      <w:pPr>
        <w:ind w:left="720"/>
        <w:rPr>
          <w:rFonts w:ascii="Arial" w:hAnsi="Arial" w:cs="Arial"/>
        </w:rPr>
      </w:pPr>
    </w:p>
    <w:p w14:paraId="00EB715E" w14:textId="77777777" w:rsidR="00F55C62" w:rsidRPr="00B81394" w:rsidRDefault="00F55C62" w:rsidP="00F55C62">
      <w:pPr>
        <w:ind w:left="720"/>
        <w:rPr>
          <w:rFonts w:ascii="Arial" w:hAnsi="Arial" w:cs="Arial"/>
        </w:rPr>
      </w:pPr>
      <w:r w:rsidRPr="00B81394">
        <w:rPr>
          <w:rFonts w:ascii="Arial" w:hAnsi="Arial" w:cs="Arial"/>
        </w:rPr>
        <w:t>In both cases</w:t>
      </w:r>
      <w:r w:rsidR="00554E43" w:rsidRPr="00B81394">
        <w:rPr>
          <w:rFonts w:ascii="Arial" w:hAnsi="Arial" w:cs="Arial"/>
        </w:rPr>
        <w:t xml:space="preserve"> the data structure is based</w:t>
      </w:r>
      <w:r w:rsidR="006B663C" w:rsidRPr="00B81394">
        <w:rPr>
          <w:rFonts w:ascii="Arial" w:hAnsi="Arial" w:cs="Arial"/>
        </w:rPr>
        <w:t xml:space="preserve"> upon a </w:t>
      </w:r>
      <w:proofErr w:type="spellStart"/>
      <w:r w:rsidR="006B663C" w:rsidRPr="00B81394">
        <w:rPr>
          <w:rFonts w:ascii="Arial" w:hAnsi="Arial" w:cs="Arial"/>
        </w:rPr>
        <w:t>Tm</w:t>
      </w:r>
      <w:r w:rsidRPr="00B81394">
        <w:rPr>
          <w:rFonts w:ascii="Arial" w:hAnsi="Arial" w:cs="Arial"/>
        </w:rPr>
        <w:t>Schedule</w:t>
      </w:r>
      <w:proofErr w:type="spellEnd"/>
      <w:r w:rsidRPr="00B81394">
        <w:rPr>
          <w:rFonts w:ascii="Arial" w:hAnsi="Arial" w:cs="Arial"/>
        </w:rPr>
        <w:t xml:space="preserve">, where values of ‘value1’ </w:t>
      </w:r>
      <w:r w:rsidR="000F291D" w:rsidRPr="00B81394">
        <w:rPr>
          <w:rFonts w:ascii="Arial" w:hAnsi="Arial" w:cs="Arial"/>
        </w:rPr>
        <w:t xml:space="preserve">and ‘value2’ </w:t>
      </w:r>
      <w:r w:rsidRPr="00B81394">
        <w:rPr>
          <w:rFonts w:ascii="Arial" w:hAnsi="Arial" w:cs="Arial"/>
        </w:rPr>
        <w:t xml:space="preserve">are in $/MWh and values of ‘time’ </w:t>
      </w:r>
      <w:r w:rsidR="000C2688" w:rsidRPr="00B81394">
        <w:rPr>
          <w:rFonts w:ascii="Arial" w:hAnsi="Arial" w:cs="Arial"/>
        </w:rPr>
        <w:t xml:space="preserve">is the </w:t>
      </w:r>
      <w:r w:rsidR="000C2688" w:rsidRPr="00B81394">
        <w:rPr>
          <w:rFonts w:ascii="Arial" w:hAnsi="Arial" w:cs="Arial"/>
          <w:color w:val="000000"/>
          <w:highlight w:val="white"/>
        </w:rPr>
        <w:t xml:space="preserve">absolute start time for the data </w:t>
      </w:r>
      <w:r w:rsidR="00A73A3B" w:rsidRPr="00B81394">
        <w:rPr>
          <w:rFonts w:ascii="Arial" w:hAnsi="Arial" w:cs="Arial"/>
          <w:color w:val="000000"/>
          <w:highlight w:val="white"/>
        </w:rPr>
        <w:t>values</w:t>
      </w:r>
      <w:r w:rsidR="00A73A3B" w:rsidRPr="00B81394">
        <w:rPr>
          <w:rFonts w:ascii="Arial" w:hAnsi="Arial" w:cs="Arial"/>
        </w:rPr>
        <w:t xml:space="preserve">.  </w:t>
      </w:r>
      <w:r w:rsidRPr="00B81394">
        <w:rPr>
          <w:rFonts w:ascii="Arial" w:hAnsi="Arial" w:cs="Arial"/>
        </w:rPr>
        <w:t xml:space="preserve">The last point on the schedule is valid until the </w:t>
      </w:r>
      <w:proofErr w:type="spellStart"/>
      <w:r w:rsidRPr="00B81394">
        <w:rPr>
          <w:rFonts w:ascii="Arial" w:hAnsi="Arial" w:cs="Arial"/>
        </w:rPr>
        <w:t>endTime</w:t>
      </w:r>
      <w:proofErr w:type="spellEnd"/>
      <w:r w:rsidRPr="00B81394">
        <w:rPr>
          <w:rFonts w:ascii="Arial" w:hAnsi="Arial" w:cs="Arial"/>
        </w:rPr>
        <w:t>.</w:t>
      </w:r>
      <w:r w:rsidR="000F291D" w:rsidRPr="00B81394">
        <w:rPr>
          <w:rFonts w:ascii="Arial" w:hAnsi="Arial" w:cs="Arial"/>
        </w:rPr>
        <w:t xml:space="preserve">  For </w:t>
      </w:r>
      <w:proofErr w:type="spellStart"/>
      <w:r w:rsidR="000F291D" w:rsidRPr="00B81394">
        <w:rPr>
          <w:rFonts w:ascii="Arial" w:hAnsi="Arial" w:cs="Arial"/>
        </w:rPr>
        <w:t>LMPsPC</w:t>
      </w:r>
      <w:proofErr w:type="spellEnd"/>
      <w:r w:rsidR="000F291D" w:rsidRPr="00B81394">
        <w:rPr>
          <w:rFonts w:ascii="Arial" w:hAnsi="Arial" w:cs="Arial"/>
        </w:rPr>
        <w:t xml:space="preserve"> and </w:t>
      </w:r>
      <w:proofErr w:type="spellStart"/>
      <w:r w:rsidR="000F291D" w:rsidRPr="00B81394">
        <w:rPr>
          <w:rFonts w:ascii="Arial" w:hAnsi="Arial" w:cs="Arial"/>
        </w:rPr>
        <w:t>SPPsPC</w:t>
      </w:r>
      <w:proofErr w:type="spellEnd"/>
      <w:r w:rsidR="000F291D" w:rsidRPr="00B81394">
        <w:rPr>
          <w:rFonts w:ascii="Arial" w:hAnsi="Arial" w:cs="Arial"/>
        </w:rPr>
        <w:t xml:space="preserve"> responses, ‘value1’ represents the original price and ‘value2’ represents the corrected price.  The ‘value2’ element will only be populated for </w:t>
      </w:r>
      <w:proofErr w:type="spellStart"/>
      <w:r w:rsidR="000F291D" w:rsidRPr="00B81394">
        <w:rPr>
          <w:rFonts w:ascii="Arial" w:hAnsi="Arial" w:cs="Arial"/>
        </w:rPr>
        <w:t>LMPsPC</w:t>
      </w:r>
      <w:proofErr w:type="spellEnd"/>
      <w:r w:rsidR="000F291D" w:rsidRPr="00B81394">
        <w:rPr>
          <w:rFonts w:ascii="Arial" w:hAnsi="Arial" w:cs="Arial"/>
        </w:rPr>
        <w:t xml:space="preserve"> and </w:t>
      </w:r>
      <w:proofErr w:type="spellStart"/>
      <w:r w:rsidR="000F291D" w:rsidRPr="00B81394">
        <w:rPr>
          <w:rFonts w:ascii="Arial" w:hAnsi="Arial" w:cs="Arial"/>
        </w:rPr>
        <w:t>SPPsPC</w:t>
      </w:r>
      <w:proofErr w:type="spellEnd"/>
      <w:r w:rsidR="000F291D" w:rsidRPr="00B81394">
        <w:rPr>
          <w:rFonts w:ascii="Arial" w:hAnsi="Arial" w:cs="Arial"/>
        </w:rPr>
        <w:t xml:space="preserve"> responses and is not applicable to LMPs and SPPs responses.</w:t>
      </w:r>
    </w:p>
    <w:p w14:paraId="6368D247" w14:textId="77777777" w:rsidR="00D46CDB" w:rsidRPr="00B81394" w:rsidRDefault="00D46CDB" w:rsidP="00F55C62">
      <w:pPr>
        <w:ind w:left="720"/>
        <w:rPr>
          <w:rFonts w:ascii="Arial" w:hAnsi="Arial" w:cs="Arial"/>
        </w:rPr>
      </w:pPr>
    </w:p>
    <w:p w14:paraId="4757D14C" w14:textId="77777777" w:rsidR="00D46CDB" w:rsidRPr="00B81394" w:rsidRDefault="00D46CDB" w:rsidP="00D46CDB">
      <w:pPr>
        <w:ind w:left="720"/>
        <w:rPr>
          <w:rFonts w:ascii="Arial" w:hAnsi="Arial" w:cs="Arial"/>
        </w:rPr>
      </w:pPr>
      <w:r w:rsidRPr="00B81394">
        <w:rPr>
          <w:rFonts w:ascii="Arial" w:hAnsi="Arial" w:cs="Arial"/>
        </w:rPr>
        <w:t xml:space="preserve">For SPPs </w:t>
      </w:r>
      <w:r w:rsidR="004305DB" w:rsidRPr="00B81394">
        <w:rPr>
          <w:rFonts w:ascii="Arial" w:hAnsi="Arial" w:cs="Arial"/>
        </w:rPr>
        <w:t xml:space="preserve">and </w:t>
      </w:r>
      <w:proofErr w:type="spellStart"/>
      <w:r w:rsidR="004305DB" w:rsidRPr="00B81394">
        <w:rPr>
          <w:rFonts w:ascii="Arial" w:hAnsi="Arial" w:cs="Arial"/>
        </w:rPr>
        <w:t>SPPsPC</w:t>
      </w:r>
      <w:proofErr w:type="spellEnd"/>
      <w:r w:rsidR="004305DB" w:rsidRPr="00B81394">
        <w:rPr>
          <w:rFonts w:ascii="Arial" w:hAnsi="Arial" w:cs="Arial"/>
        </w:rPr>
        <w:t xml:space="preserve"> </w:t>
      </w:r>
      <w:r w:rsidRPr="00B81394">
        <w:rPr>
          <w:rFonts w:ascii="Arial" w:hAnsi="Arial" w:cs="Arial"/>
        </w:rPr>
        <w:t>the Settlement Point Type (</w:t>
      </w:r>
      <w:proofErr w:type="spellStart"/>
      <w:r w:rsidRPr="00B81394">
        <w:rPr>
          <w:rFonts w:ascii="Arial" w:hAnsi="Arial" w:cs="Arial"/>
        </w:rPr>
        <w:t>spType</w:t>
      </w:r>
      <w:proofErr w:type="spellEnd"/>
      <w:r w:rsidRPr="00B81394">
        <w:rPr>
          <w:rFonts w:ascii="Arial" w:hAnsi="Arial" w:cs="Arial"/>
        </w:rPr>
        <w:t xml:space="preserve">) is an optional </w:t>
      </w:r>
      <w:proofErr w:type="gramStart"/>
      <w:r w:rsidRPr="00B81394">
        <w:rPr>
          <w:rFonts w:ascii="Arial" w:hAnsi="Arial" w:cs="Arial"/>
        </w:rPr>
        <w:t>field</w:t>
      </w:r>
      <w:proofErr w:type="gramEnd"/>
      <w:r w:rsidRPr="00B81394">
        <w:rPr>
          <w:rFonts w:ascii="Arial" w:hAnsi="Arial" w:cs="Arial"/>
        </w:rPr>
        <w:t xml:space="preserve"> and it is not applicable to DAM market but it is populated for the RTM market.  It’s possible values </w:t>
      </w:r>
      <w:proofErr w:type="gramStart"/>
      <w:r w:rsidRPr="00B81394">
        <w:rPr>
          <w:rFonts w:ascii="Arial" w:hAnsi="Arial" w:cs="Arial"/>
        </w:rPr>
        <w:t>are:</w:t>
      </w:r>
      <w:proofErr w:type="gramEnd"/>
      <w:r w:rsidRPr="00B81394">
        <w:rPr>
          <w:rFonts w:ascii="Arial" w:hAnsi="Arial" w:cs="Arial"/>
        </w:rPr>
        <w:t xml:space="preserve"> RES, LZ, HUB.</w:t>
      </w:r>
    </w:p>
    <w:p w14:paraId="0F053E4F" w14:textId="77777777" w:rsidR="00A73A3B" w:rsidRPr="00B81394" w:rsidRDefault="00A73A3B" w:rsidP="00A73A3B">
      <w:pPr>
        <w:tabs>
          <w:tab w:val="left" w:pos="360"/>
        </w:tabs>
        <w:ind w:left="360"/>
        <w:rPr>
          <w:rFonts w:ascii="Arial" w:hAnsi="Arial" w:cs="Arial"/>
        </w:rPr>
      </w:pPr>
    </w:p>
    <w:p w14:paraId="57340D2D"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r w:rsidR="00195067" w:rsidRPr="00B81394">
        <w:rPr>
          <w:rFonts w:ascii="Arial" w:hAnsi="Arial" w:cs="Arial"/>
        </w:rPr>
        <w:t xml:space="preserve"> for SPPs</w:t>
      </w:r>
      <w:r w:rsidRPr="00B81394">
        <w:rPr>
          <w:rFonts w:ascii="Arial" w:hAnsi="Arial" w:cs="Arial"/>
        </w:rPr>
        <w:t>:</w:t>
      </w:r>
    </w:p>
    <w:p w14:paraId="02EA6532" w14:textId="77777777" w:rsidR="00A73A3B" w:rsidRPr="00B81394" w:rsidRDefault="00A73A3B" w:rsidP="00A73A3B">
      <w:pPr>
        <w:tabs>
          <w:tab w:val="left" w:pos="360"/>
        </w:tabs>
        <w:ind w:left="360"/>
        <w:rPr>
          <w:rFonts w:ascii="Arial" w:hAnsi="Arial" w:cs="Arial"/>
        </w:rPr>
      </w:pPr>
    </w:p>
    <w:p w14:paraId="7538ED94" w14:textId="77777777" w:rsidR="00A73A3B" w:rsidRPr="00B81394" w:rsidRDefault="00A73A3B" w:rsidP="00A73A3B">
      <w:pPr>
        <w:tabs>
          <w:tab w:val="left" w:pos="360"/>
        </w:tabs>
        <w:ind w:left="360"/>
        <w:rPr>
          <w:rFonts w:ascii="Arial" w:hAnsi="Arial" w:cs="Arial"/>
        </w:rPr>
      </w:pPr>
    </w:p>
    <w:p w14:paraId="23FF2C5F" w14:textId="77777777" w:rsidR="009D2BE0" w:rsidRPr="002A438F" w:rsidRDefault="009D2BE0" w:rsidP="009D2BE0">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0:SPPs</w:t>
      </w:r>
      <w:proofErr w:type="gramEnd"/>
      <w:r w:rsidRPr="00FA0A10">
        <w:rPr>
          <w:rFonts w:ascii="Arial" w:hAnsi="Arial" w:cs="Arial"/>
          <w:sz w:val="20"/>
          <w:szCs w:val="20"/>
        </w:rPr>
        <w:t xml:space="preserve"> xmlns:ns0="htt</w:t>
      </w:r>
      <w:r w:rsidRPr="002A438F">
        <w:rPr>
          <w:rFonts w:ascii="Arial" w:hAnsi="Arial" w:cs="Arial"/>
          <w:sz w:val="20"/>
          <w:szCs w:val="20"/>
        </w:rPr>
        <w:t>p://www.ercot.com/schema/2007-06/nodal/ews"&gt;</w:t>
      </w:r>
    </w:p>
    <w:p w14:paraId="0F560EC2" w14:textId="77777777" w:rsidR="009D2BE0" w:rsidRPr="001B0FBA" w:rsidRDefault="009D2BE0" w:rsidP="009D2BE0">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0:SPP</w:t>
      </w:r>
      <w:proofErr w:type="gramEnd"/>
      <w:r w:rsidRPr="001B0FBA">
        <w:rPr>
          <w:rFonts w:ascii="Arial" w:hAnsi="Arial" w:cs="Arial"/>
          <w:sz w:val="20"/>
          <w:szCs w:val="20"/>
        </w:rPr>
        <w:t>&gt;</w:t>
      </w:r>
    </w:p>
    <w:p w14:paraId="7380DE9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&gt;2009-06-20T00:00:00-05:00&lt;/ns0:time&gt;</w:t>
      </w:r>
    </w:p>
    <w:p w14:paraId="31E78CCA"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&gt;2009-06-20T01:00:00-05:00&lt;/ns0:ending&gt;</w:t>
      </w:r>
    </w:p>
    <w:p w14:paraId="1B10DD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7115FE55"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ab/>
        <w:t xml:space="preserve">      </w:t>
      </w:r>
      <w:r w:rsidR="009D2BE0" w:rsidRPr="00FA0A10">
        <w:rPr>
          <w:rFonts w:ascii="Arial" w:hAnsi="Arial" w:cs="Arial"/>
          <w:sz w:val="20"/>
          <w:szCs w:val="20"/>
        </w:rPr>
        <w:t>&lt;ns</w:t>
      </w:r>
      <w:proofErr w:type="gramStart"/>
      <w:r w:rsidR="009D2BE0" w:rsidRPr="00FA0A10">
        <w:rPr>
          <w:rFonts w:ascii="Arial" w:hAnsi="Arial" w:cs="Arial"/>
          <w:sz w:val="20"/>
          <w:szCs w:val="20"/>
        </w:rPr>
        <w:t>0:sp</w:t>
      </w:r>
      <w:proofErr w:type="gramEnd"/>
      <w:r w:rsidR="009D2BE0" w:rsidRPr="00FA0A10">
        <w:rPr>
          <w:rFonts w:ascii="Arial" w:hAnsi="Arial" w:cs="Arial"/>
          <w:sz w:val="20"/>
          <w:szCs w:val="20"/>
        </w:rPr>
        <w:t>&gt;PSA_CC1&lt;/ns0:sp&gt;</w:t>
      </w:r>
    </w:p>
    <w:p w14:paraId="73CAE8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4A4E3BE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365CBFCC"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9D2BE0" w:rsidRPr="00FA0A10">
        <w:rPr>
          <w:rFonts w:ascii="Arial" w:hAnsi="Arial" w:cs="Arial"/>
          <w:sz w:val="20"/>
          <w:szCs w:val="20"/>
        </w:rPr>
        <w:t xml:space="preserve">           &lt;ns</w:t>
      </w:r>
      <w:proofErr w:type="gramStart"/>
      <w:r w:rsidR="009D2BE0" w:rsidRPr="00FA0A10">
        <w:rPr>
          <w:rFonts w:ascii="Arial" w:hAnsi="Arial" w:cs="Arial"/>
          <w:sz w:val="20"/>
          <w:szCs w:val="20"/>
        </w:rPr>
        <w:t>0:time</w:t>
      </w:r>
      <w:proofErr w:type="gramEnd"/>
      <w:r w:rsidR="009D2BE0" w:rsidRPr="00FA0A10">
        <w:rPr>
          <w:rFonts w:ascii="Arial" w:hAnsi="Arial" w:cs="Arial"/>
          <w:sz w:val="20"/>
          <w:szCs w:val="20"/>
        </w:rPr>
        <w:t>&gt;2009-06-20T00:00:00-05:00&lt;/ns0:time&gt;</w:t>
      </w:r>
    </w:p>
    <w:p w14:paraId="1F36B56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&gt;2009-06-20T01:00:00-05:00&lt;/ns0:ending&gt;</w:t>
      </w:r>
    </w:p>
    <w:p w14:paraId="10D9DE0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112863F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&gt;FORMOSA_CC1&lt;/ns0:sp&gt;</w:t>
      </w:r>
    </w:p>
    <w:p w14:paraId="558F493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74F8274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6F06E0D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&gt;2009-06-20T00:00:00-05:00&lt;/ns0:time&gt;</w:t>
      </w:r>
    </w:p>
    <w:p w14:paraId="75EDB96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&gt;2009-06-20T01:00:00-05:00&lt;/ns0:ending&gt;</w:t>
      </w:r>
    </w:p>
    <w:p w14:paraId="3BEDAD8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8262407"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&gt;LZ_SOUTH&lt;/ns0:sp&gt;</w:t>
      </w:r>
    </w:p>
    <w:p w14:paraId="5A40E52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06A4D7E0"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7CFA6EC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&gt;2009-06-20T00:00:00-05:00&lt;/ns0:time&gt;</w:t>
      </w:r>
    </w:p>
    <w:p w14:paraId="2E78062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&gt;2009-06-20T01:00:00-05:00&lt;/ns0:ending&gt;</w:t>
      </w:r>
    </w:p>
    <w:p w14:paraId="4D90115B"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AF6A315"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&gt;LZ_WEST&lt;/ns0:sp&gt;</w:t>
      </w:r>
    </w:p>
    <w:p w14:paraId="52DB19F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3A811C69"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062BBAA5" w14:textId="77777777" w:rsidR="009D2BE0"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w:t>
      </w:r>
    </w:p>
    <w:p w14:paraId="56A3FEE4" w14:textId="77777777" w:rsidR="00A73A3B"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0:SPPs</w:t>
      </w:r>
      <w:proofErr w:type="gramEnd"/>
      <w:r w:rsidRPr="00FA0A10">
        <w:rPr>
          <w:rFonts w:ascii="Arial" w:hAnsi="Arial" w:cs="Arial"/>
          <w:sz w:val="20"/>
          <w:szCs w:val="20"/>
        </w:rPr>
        <w:t>&gt;</w:t>
      </w:r>
    </w:p>
    <w:p w14:paraId="6C765E72" w14:textId="77777777" w:rsidR="00374E4B" w:rsidRPr="00FA0A10" w:rsidRDefault="00374E4B" w:rsidP="00A73A3B">
      <w:pPr>
        <w:tabs>
          <w:tab w:val="left" w:pos="360"/>
        </w:tabs>
        <w:ind w:left="360"/>
        <w:rPr>
          <w:rFonts w:ascii="Arial" w:hAnsi="Arial" w:cs="Arial"/>
          <w:sz w:val="20"/>
          <w:szCs w:val="20"/>
        </w:rPr>
      </w:pPr>
    </w:p>
    <w:p w14:paraId="141231A7" w14:textId="77777777" w:rsidR="00195067" w:rsidRPr="00B81394" w:rsidRDefault="00195067" w:rsidP="00195067">
      <w:pPr>
        <w:tabs>
          <w:tab w:val="left" w:pos="360"/>
        </w:tabs>
        <w:ind w:left="360"/>
        <w:rPr>
          <w:rFonts w:ascii="Arial" w:hAnsi="Arial" w:cs="Arial"/>
        </w:rPr>
      </w:pPr>
      <w:r w:rsidRPr="00B81394">
        <w:rPr>
          <w:rFonts w:ascii="Arial" w:hAnsi="Arial" w:cs="Arial"/>
        </w:rPr>
        <w:t>And the following is an XML example for LMPs:</w:t>
      </w:r>
    </w:p>
    <w:p w14:paraId="19079F6C" w14:textId="77777777" w:rsidR="00195067" w:rsidRPr="00FA0A10" w:rsidRDefault="00195067" w:rsidP="00A73A3B">
      <w:pPr>
        <w:tabs>
          <w:tab w:val="left" w:pos="360"/>
        </w:tabs>
        <w:ind w:left="360"/>
        <w:rPr>
          <w:rFonts w:ascii="Arial" w:hAnsi="Arial" w:cs="Arial"/>
          <w:sz w:val="20"/>
          <w:szCs w:val="20"/>
        </w:rPr>
      </w:pPr>
    </w:p>
    <w:p w14:paraId="547BBE36" w14:textId="77777777" w:rsidR="00195067" w:rsidRPr="002A438F" w:rsidRDefault="00195067" w:rsidP="00A73A3B">
      <w:pPr>
        <w:tabs>
          <w:tab w:val="left" w:pos="360"/>
        </w:tabs>
        <w:ind w:left="360"/>
        <w:rPr>
          <w:rFonts w:ascii="Arial" w:hAnsi="Arial" w:cs="Arial"/>
          <w:sz w:val="20"/>
          <w:szCs w:val="20"/>
        </w:rPr>
      </w:pPr>
    </w:p>
    <w:p w14:paraId="2A3CFE80" w14:textId="77777777" w:rsidR="00195067" w:rsidRPr="001B0FBA" w:rsidRDefault="00195067" w:rsidP="00195067">
      <w:pPr>
        <w:tabs>
          <w:tab w:val="left" w:pos="360"/>
        </w:tabs>
        <w:ind w:left="360"/>
        <w:rPr>
          <w:rFonts w:ascii="Arial" w:hAnsi="Arial" w:cs="Arial"/>
          <w:sz w:val="20"/>
          <w:szCs w:val="20"/>
        </w:rPr>
      </w:pPr>
      <w:r w:rsidRPr="001B0FBA">
        <w:rPr>
          <w:rFonts w:ascii="Arial" w:hAnsi="Arial" w:cs="Arial"/>
          <w:sz w:val="20"/>
          <w:szCs w:val="20"/>
        </w:rPr>
        <w:t>&lt;ns</w:t>
      </w:r>
      <w:proofErr w:type="gramStart"/>
      <w:r w:rsidRPr="001B0FBA">
        <w:rPr>
          <w:rFonts w:ascii="Arial" w:hAnsi="Arial" w:cs="Arial"/>
          <w:sz w:val="20"/>
          <w:szCs w:val="20"/>
        </w:rPr>
        <w:t>0:LMPs</w:t>
      </w:r>
      <w:proofErr w:type="gramEnd"/>
      <w:r w:rsidRPr="001B0FBA">
        <w:rPr>
          <w:rFonts w:ascii="Arial" w:hAnsi="Arial" w:cs="Arial"/>
          <w:sz w:val="20"/>
          <w:szCs w:val="20"/>
        </w:rPr>
        <w:t xml:space="preserve"> xmlns:ns0="http://www.ercot.com/schema/2007-06/nodal/ews"&gt;</w:t>
      </w:r>
    </w:p>
    <w:p w14:paraId="00FC490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98A1A7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&gt;2008-06-19T17:15:22-05:00&lt;/ns0:time&gt;</w:t>
      </w:r>
    </w:p>
    <w:p w14:paraId="7225EBF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33D9885E" w14:textId="77777777" w:rsidR="00195067" w:rsidRPr="00FA0A10" w:rsidRDefault="001A1A42"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95067" w:rsidRPr="00FA0A10">
        <w:rPr>
          <w:rFonts w:ascii="Arial" w:hAnsi="Arial" w:cs="Arial"/>
          <w:sz w:val="20"/>
          <w:szCs w:val="20"/>
        </w:rPr>
        <w:t xml:space="preserve">        &lt;ns</w:t>
      </w:r>
      <w:proofErr w:type="gramStart"/>
      <w:r w:rsidR="00195067" w:rsidRPr="00FA0A10">
        <w:rPr>
          <w:rFonts w:ascii="Arial" w:hAnsi="Arial" w:cs="Arial"/>
          <w:sz w:val="20"/>
          <w:szCs w:val="20"/>
        </w:rPr>
        <w:t>0:bus</w:t>
      </w:r>
      <w:proofErr w:type="gramEnd"/>
      <w:r w:rsidR="00195067" w:rsidRPr="00FA0A10">
        <w:rPr>
          <w:rFonts w:ascii="Arial" w:hAnsi="Arial" w:cs="Arial"/>
          <w:sz w:val="20"/>
          <w:szCs w:val="20"/>
        </w:rPr>
        <w:t>&gt;0ABEC__0001&lt;/ns0:bus&gt;</w:t>
      </w:r>
    </w:p>
    <w:p w14:paraId="3B5155E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3A58DA3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7DB7D69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&gt;2008-06-19T17:15:22-05:00&lt;/ns0:time&gt;</w:t>
      </w:r>
    </w:p>
    <w:p w14:paraId="10AFD5D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44AC60E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&gt;0ABEC__0002&lt;/ns0:bus&gt;</w:t>
      </w:r>
    </w:p>
    <w:p w14:paraId="240EE4D9"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A6E2BA0"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1F8C8E51"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&gt;2008-06-19T17:15:22-05:00&lt;/ns0:time&gt;</w:t>
      </w:r>
    </w:p>
    <w:p w14:paraId="6E3C703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1FA925E7"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&gt;0AMIST_0001&lt;/ns0:bus&gt;</w:t>
      </w:r>
    </w:p>
    <w:p w14:paraId="371FCC9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59F85CC6" w14:textId="77777777" w:rsidR="00195067" w:rsidRPr="00FA0A10" w:rsidRDefault="00195067" w:rsidP="00A73A3B">
      <w:pPr>
        <w:tabs>
          <w:tab w:val="left" w:pos="360"/>
        </w:tabs>
        <w:ind w:left="360"/>
        <w:rPr>
          <w:rFonts w:ascii="Arial" w:hAnsi="Arial" w:cs="Arial"/>
          <w:sz w:val="20"/>
          <w:szCs w:val="20"/>
        </w:rPr>
      </w:pPr>
      <w:r w:rsidRPr="00FA0A10" w:rsidDel="00195067">
        <w:rPr>
          <w:rFonts w:ascii="Arial" w:hAnsi="Arial" w:cs="Arial"/>
          <w:sz w:val="20"/>
          <w:szCs w:val="20"/>
        </w:rPr>
        <w:t xml:space="preserve"> </w:t>
      </w:r>
      <w:r w:rsidRPr="00FA0A10">
        <w:rPr>
          <w:rFonts w:ascii="Arial" w:hAnsi="Arial" w:cs="Arial"/>
          <w:sz w:val="20"/>
          <w:szCs w:val="20"/>
        </w:rPr>
        <w:t>………….</w:t>
      </w:r>
    </w:p>
    <w:p w14:paraId="280C004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F748B2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&gt;2008-06-19T17:15:22-05:00&lt;/ns0:time&gt;</w:t>
      </w:r>
    </w:p>
    <w:p w14:paraId="650B105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747EA3D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&gt;_WZ____0004&lt;/ns0:bus&gt;</w:t>
      </w:r>
    </w:p>
    <w:p w14:paraId="396108FD"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5AA29246" w14:textId="77777777" w:rsidR="00374E4B" w:rsidRPr="00FA0A10" w:rsidRDefault="00195067" w:rsidP="00A73A3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0:LMPs</w:t>
      </w:r>
      <w:proofErr w:type="gramEnd"/>
      <w:r w:rsidRPr="00FA0A10">
        <w:rPr>
          <w:rFonts w:ascii="Arial" w:hAnsi="Arial" w:cs="Arial"/>
          <w:sz w:val="20"/>
          <w:szCs w:val="20"/>
        </w:rPr>
        <w:t>&gt;</w:t>
      </w:r>
      <w:r w:rsidRPr="00FA0A10" w:rsidDel="00195067">
        <w:rPr>
          <w:rFonts w:ascii="Arial" w:hAnsi="Arial" w:cs="Arial"/>
          <w:sz w:val="20"/>
          <w:szCs w:val="20"/>
        </w:rPr>
        <w:t xml:space="preserve"> </w:t>
      </w:r>
    </w:p>
    <w:p w14:paraId="29D26265" w14:textId="77777777" w:rsidR="00B36D1C" w:rsidRPr="00B81394" w:rsidRDefault="00B36D1C" w:rsidP="00890BB2">
      <w:pPr>
        <w:rPr>
          <w:rFonts w:ascii="Arial" w:hAnsi="Arial" w:cs="Arial"/>
        </w:rPr>
      </w:pPr>
    </w:p>
    <w:p w14:paraId="071583CD" w14:textId="77777777" w:rsidR="00B36D1C" w:rsidRPr="002A438F" w:rsidRDefault="00B36D1C" w:rsidP="00CC64D2">
      <w:pPr>
        <w:pStyle w:val="Heading3"/>
        <w:rPr>
          <w:rFonts w:cs="Arial"/>
          <w:b w:val="0"/>
        </w:rPr>
      </w:pPr>
      <w:bookmarkStart w:id="1277" w:name="_Toc165951898"/>
      <w:bookmarkStart w:id="1278" w:name="_Toc164750837"/>
      <w:bookmarkStart w:id="1279" w:name="_Toc112244979"/>
      <w:r w:rsidRPr="00FA0A10">
        <w:rPr>
          <w:rFonts w:cs="Arial"/>
          <w:b w:val="0"/>
        </w:rPr>
        <w:t>Market MCPCs</w:t>
      </w:r>
      <w:bookmarkEnd w:id="1277"/>
      <w:bookmarkEnd w:id="1278"/>
      <w:bookmarkEnd w:id="1279"/>
    </w:p>
    <w:p w14:paraId="5F6E1168" w14:textId="77777777" w:rsidR="00B36D1C" w:rsidRPr="00B81394" w:rsidRDefault="00B36D1C" w:rsidP="00B36D1C">
      <w:pPr>
        <w:ind w:left="360"/>
        <w:rPr>
          <w:rFonts w:ascii="Arial" w:hAnsi="Arial" w:cs="Arial"/>
        </w:rPr>
      </w:pPr>
      <w:r w:rsidRPr="00B81394">
        <w:rPr>
          <w:rFonts w:ascii="Arial" w:hAnsi="Arial" w:cs="Arial"/>
        </w:rPr>
        <w:t>The purpose of this interface is to provide a query for MCPCs</w:t>
      </w:r>
      <w:r w:rsidR="00BE2D6A" w:rsidRPr="00B81394">
        <w:rPr>
          <w:rFonts w:ascii="Arial" w:hAnsi="Arial" w:cs="Arial"/>
        </w:rPr>
        <w:t xml:space="preserve">, for either the DAM or </w:t>
      </w:r>
      <w:r w:rsidR="006C4441" w:rsidRPr="00B81394">
        <w:rPr>
          <w:rFonts w:ascii="Arial" w:hAnsi="Arial" w:cs="Arial"/>
        </w:rPr>
        <w:t>SASM</w:t>
      </w:r>
      <w:r w:rsidR="00BE2D6A" w:rsidRPr="00B81394">
        <w:rPr>
          <w:rFonts w:ascii="Arial" w:hAnsi="Arial" w:cs="Arial"/>
        </w:rPr>
        <w:t xml:space="preserve"> market.</w:t>
      </w:r>
      <w:r w:rsidR="008E10E9" w:rsidRPr="00B81394">
        <w:rPr>
          <w:rFonts w:ascii="Arial" w:hAnsi="Arial" w:cs="Arial"/>
        </w:rPr>
        <w:t xml:space="preserve">  Specific SASM ID is needed for SASM market type.</w:t>
      </w:r>
    </w:p>
    <w:p w14:paraId="1C9EBCFE" w14:textId="77777777" w:rsidR="00B36D1C" w:rsidRPr="00B81394" w:rsidRDefault="00B36D1C" w:rsidP="00B36D1C">
      <w:pPr>
        <w:rPr>
          <w:rFonts w:ascii="Arial" w:hAnsi="Arial" w:cs="Arial"/>
        </w:rPr>
      </w:pPr>
    </w:p>
    <w:p w14:paraId="10C51991" w14:textId="77777777" w:rsidR="00B36D1C" w:rsidRPr="00B81394" w:rsidRDefault="00B36D1C" w:rsidP="00B36D1C">
      <w:pPr>
        <w:ind w:left="360"/>
        <w:rPr>
          <w:rFonts w:ascii="Arial" w:hAnsi="Arial" w:cs="Arial"/>
        </w:rPr>
      </w:pPr>
      <w:r w:rsidRPr="00B81394">
        <w:rPr>
          <w:rFonts w:ascii="Arial" w:hAnsi="Arial" w:cs="Arial"/>
        </w:rPr>
        <w:t>The request message would use the following message fields:</w:t>
      </w:r>
    </w:p>
    <w:p w14:paraId="7472997A" w14:textId="77777777" w:rsidR="00B36D1C" w:rsidRPr="00B81394" w:rsidRDefault="00B36D1C" w:rsidP="00B36D1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36D1C" w:rsidRPr="00FA0A10" w14:paraId="56DA9FDC" w14:textId="77777777" w:rsidTr="008A168A">
        <w:tc>
          <w:tcPr>
            <w:tcW w:w="2308" w:type="dxa"/>
            <w:shd w:val="clear" w:color="auto" w:fill="C0C0C0"/>
          </w:tcPr>
          <w:p w14:paraId="6B76DA4C"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A194EA"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1648854A" w14:textId="77777777" w:rsidTr="008A168A">
        <w:tc>
          <w:tcPr>
            <w:tcW w:w="2308" w:type="dxa"/>
          </w:tcPr>
          <w:p w14:paraId="1C33A65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04825020" w14:textId="77777777" w:rsidR="00B36D1C" w:rsidRPr="001B0FBA" w:rsidRDefault="00B36D1C" w:rsidP="003D0201">
            <w:pPr>
              <w:pStyle w:val="Normal2"/>
              <w:ind w:left="0"/>
              <w:jc w:val="center"/>
              <w:rPr>
                <w:rFonts w:ascii="Arial" w:hAnsi="Arial" w:cs="Arial"/>
              </w:rPr>
            </w:pPr>
            <w:r w:rsidRPr="001B0FBA">
              <w:rPr>
                <w:rFonts w:ascii="Arial" w:hAnsi="Arial" w:cs="Arial"/>
              </w:rPr>
              <w:t>get</w:t>
            </w:r>
          </w:p>
        </w:tc>
      </w:tr>
      <w:tr w:rsidR="00B36D1C" w:rsidRPr="00FA0A10" w14:paraId="6FC54CB1" w14:textId="77777777" w:rsidTr="008A168A">
        <w:tc>
          <w:tcPr>
            <w:tcW w:w="2308" w:type="dxa"/>
          </w:tcPr>
          <w:p w14:paraId="772E1B0E"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3ED0EA9D"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68B02DC5" w14:textId="77777777" w:rsidTr="008A168A">
        <w:tc>
          <w:tcPr>
            <w:tcW w:w="2308" w:type="dxa"/>
          </w:tcPr>
          <w:p w14:paraId="7F1C2353"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75841F42" w14:textId="77777777" w:rsidR="00B36D1C" w:rsidRPr="001B0FBA" w:rsidRDefault="00B36D1C" w:rsidP="003D0201">
            <w:pPr>
              <w:pStyle w:val="Normal2"/>
              <w:ind w:left="0"/>
              <w:jc w:val="center"/>
              <w:rPr>
                <w:rFonts w:ascii="Arial" w:hAnsi="Arial" w:cs="Arial"/>
                <w:i/>
              </w:rPr>
            </w:pPr>
            <w:r w:rsidRPr="001B0FBA">
              <w:rPr>
                <w:rFonts w:ascii="Arial" w:hAnsi="Arial" w:cs="Arial"/>
                <w:i/>
              </w:rPr>
              <w:t>Market participant ID</w:t>
            </w:r>
          </w:p>
        </w:tc>
      </w:tr>
      <w:tr w:rsidR="00B36D1C" w:rsidRPr="00FA0A10" w14:paraId="03A5EB3D" w14:textId="77777777" w:rsidTr="008A168A">
        <w:tc>
          <w:tcPr>
            <w:tcW w:w="2308" w:type="dxa"/>
          </w:tcPr>
          <w:p w14:paraId="49D8D614" w14:textId="77777777" w:rsidR="00B36D1C" w:rsidRPr="002A438F" w:rsidRDefault="00B36D1C"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E998C3E" w14:textId="77777777" w:rsidR="00B36D1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A168A" w:rsidRPr="00FA0A10" w14:paraId="1F4A8C3D" w14:textId="77777777" w:rsidTr="008A168A">
        <w:tc>
          <w:tcPr>
            <w:tcW w:w="2308" w:type="dxa"/>
          </w:tcPr>
          <w:p w14:paraId="0F3E25EE" w14:textId="77777777" w:rsidR="008A168A" w:rsidRPr="002A438F" w:rsidRDefault="008A168A" w:rsidP="006B567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5E41D9BA" w14:textId="77777777" w:rsidR="008A168A" w:rsidRPr="001B0FBA" w:rsidRDefault="008A168A" w:rsidP="006B567A">
            <w:pPr>
              <w:pStyle w:val="Normal2"/>
              <w:ind w:left="0"/>
              <w:jc w:val="center"/>
              <w:rPr>
                <w:rFonts w:ascii="Arial" w:hAnsi="Arial" w:cs="Arial"/>
                <w:i/>
              </w:rPr>
            </w:pPr>
            <w:r w:rsidRPr="001B0FBA">
              <w:rPr>
                <w:rFonts w:ascii="Arial" w:hAnsi="Arial" w:cs="Arial"/>
                <w:i/>
              </w:rPr>
              <w:t>DAM or SASM</w:t>
            </w:r>
          </w:p>
        </w:tc>
      </w:tr>
      <w:tr w:rsidR="008A168A" w:rsidRPr="00FA0A10" w14:paraId="1EC9F5C6" w14:textId="77777777" w:rsidTr="008A168A">
        <w:tc>
          <w:tcPr>
            <w:tcW w:w="2308" w:type="dxa"/>
          </w:tcPr>
          <w:p w14:paraId="09F2C792" w14:textId="77777777" w:rsidR="008A168A" w:rsidRPr="002A438F" w:rsidRDefault="008A168A"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1DEE37C" w14:textId="77777777" w:rsidR="008A168A" w:rsidRPr="00FA0A10" w:rsidRDefault="008A168A" w:rsidP="00602D80">
            <w:pPr>
              <w:pStyle w:val="Normal2"/>
              <w:ind w:left="0"/>
              <w:jc w:val="center"/>
              <w:rPr>
                <w:rFonts w:ascii="Arial" w:hAnsi="Arial" w:cs="Arial"/>
                <w:i/>
              </w:rPr>
            </w:pPr>
            <w:r w:rsidRPr="001B0FBA">
              <w:rPr>
                <w:rFonts w:ascii="Arial" w:hAnsi="Arial" w:cs="Arial"/>
                <w:i/>
              </w:rPr>
              <w:t>Trading date</w:t>
            </w:r>
            <w:r w:rsidR="00835671" w:rsidRPr="001B0FBA">
              <w:rPr>
                <w:rFonts w:ascii="Arial" w:hAnsi="Arial" w:cs="Arial"/>
                <w:i/>
              </w:rPr>
              <w:t xml:space="preserve"> </w:t>
            </w:r>
          </w:p>
        </w:tc>
      </w:tr>
      <w:tr w:rsidR="008A168A" w:rsidRPr="00FA0A10" w14:paraId="71B9AC3F" w14:textId="77777777" w:rsidTr="008A168A">
        <w:tc>
          <w:tcPr>
            <w:tcW w:w="2308" w:type="dxa"/>
          </w:tcPr>
          <w:p w14:paraId="44E66BB8" w14:textId="77777777" w:rsidR="008A168A" w:rsidRPr="002A438F" w:rsidRDefault="008A168A" w:rsidP="008A168A">
            <w:pPr>
              <w:pStyle w:val="Normal2"/>
              <w:ind w:left="0" w:right="-153"/>
              <w:jc w:val="center"/>
              <w:rPr>
                <w:rFonts w:ascii="Arial" w:hAnsi="Arial" w:cs="Arial"/>
              </w:rPr>
            </w:pPr>
            <w:r w:rsidRPr="00FA0A10">
              <w:rPr>
                <w:rFonts w:ascii="Arial" w:hAnsi="Arial" w:cs="Arial"/>
              </w:rPr>
              <w:t>Request/Option</w:t>
            </w:r>
          </w:p>
        </w:tc>
        <w:tc>
          <w:tcPr>
            <w:tcW w:w="4365" w:type="dxa"/>
          </w:tcPr>
          <w:p w14:paraId="56BF53E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5037C06" w14:textId="77777777" w:rsidR="008A168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7B11E452" w14:textId="77777777" w:rsidR="00B36D1C" w:rsidRPr="00B81394" w:rsidRDefault="00B36D1C" w:rsidP="00B36D1C">
      <w:pPr>
        <w:pStyle w:val="Normal2"/>
        <w:ind w:left="360"/>
        <w:rPr>
          <w:rFonts w:ascii="Arial" w:hAnsi="Arial" w:cs="Arial"/>
          <w:sz w:val="24"/>
        </w:rPr>
      </w:pPr>
    </w:p>
    <w:p w14:paraId="78710C4E" w14:textId="77777777" w:rsidR="00B36D1C" w:rsidRPr="00B81394" w:rsidRDefault="00B36D1C" w:rsidP="00B36D1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F2098B" w14:textId="77777777" w:rsidR="00B36D1C" w:rsidRPr="00B81394" w:rsidRDefault="00B36D1C" w:rsidP="00B36D1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36D1C" w:rsidRPr="00FA0A10" w14:paraId="5BCB2C13" w14:textId="77777777">
        <w:tc>
          <w:tcPr>
            <w:tcW w:w="2268" w:type="dxa"/>
            <w:shd w:val="clear" w:color="auto" w:fill="C0C0C0"/>
          </w:tcPr>
          <w:p w14:paraId="1764E10E"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41A9B79"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61809E73" w14:textId="77777777">
        <w:tc>
          <w:tcPr>
            <w:tcW w:w="2268" w:type="dxa"/>
          </w:tcPr>
          <w:p w14:paraId="1C66BAC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2C194BE0" w14:textId="77777777" w:rsidR="00B36D1C" w:rsidRPr="001B0FBA" w:rsidRDefault="00B36D1C" w:rsidP="003D0201">
            <w:pPr>
              <w:pStyle w:val="Normal2"/>
              <w:ind w:left="0"/>
              <w:jc w:val="center"/>
              <w:rPr>
                <w:rFonts w:ascii="Arial" w:hAnsi="Arial" w:cs="Arial"/>
              </w:rPr>
            </w:pPr>
            <w:r w:rsidRPr="001B0FBA">
              <w:rPr>
                <w:rFonts w:ascii="Arial" w:hAnsi="Arial" w:cs="Arial"/>
              </w:rPr>
              <w:t>reply</w:t>
            </w:r>
          </w:p>
        </w:tc>
      </w:tr>
      <w:tr w:rsidR="00B36D1C" w:rsidRPr="00FA0A10" w14:paraId="1C3356D8" w14:textId="77777777">
        <w:tc>
          <w:tcPr>
            <w:tcW w:w="2268" w:type="dxa"/>
          </w:tcPr>
          <w:p w14:paraId="1E4B85F5"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525EDC39"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02897F72" w14:textId="77777777">
        <w:tc>
          <w:tcPr>
            <w:tcW w:w="2268" w:type="dxa"/>
          </w:tcPr>
          <w:p w14:paraId="789751AA"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6024E59C" w14:textId="77777777" w:rsidR="00B36D1C" w:rsidRPr="001B0FBA" w:rsidRDefault="00B36D1C" w:rsidP="003D0201">
            <w:pPr>
              <w:pStyle w:val="Normal2"/>
              <w:ind w:left="0"/>
              <w:jc w:val="center"/>
              <w:rPr>
                <w:rFonts w:ascii="Arial" w:hAnsi="Arial" w:cs="Arial"/>
              </w:rPr>
            </w:pPr>
            <w:r w:rsidRPr="001B0FBA">
              <w:rPr>
                <w:rFonts w:ascii="Arial" w:hAnsi="Arial" w:cs="Arial"/>
              </w:rPr>
              <w:t>ERCOT</w:t>
            </w:r>
          </w:p>
        </w:tc>
      </w:tr>
      <w:tr w:rsidR="00B36D1C" w:rsidRPr="00FA0A10" w14:paraId="6D1F1A18" w14:textId="77777777">
        <w:tc>
          <w:tcPr>
            <w:tcW w:w="2268" w:type="dxa"/>
          </w:tcPr>
          <w:p w14:paraId="6FEAEFDC" w14:textId="77777777" w:rsidR="00B36D1C" w:rsidRPr="002A438F" w:rsidRDefault="00B36D1C"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300B4A6" w14:textId="77777777" w:rsidR="00B36D1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36D1C" w:rsidRPr="00FA0A10" w14:paraId="29BBCF60" w14:textId="77777777">
        <w:tc>
          <w:tcPr>
            <w:tcW w:w="2268" w:type="dxa"/>
          </w:tcPr>
          <w:p w14:paraId="5D390A18" w14:textId="77777777" w:rsidR="00B36D1C" w:rsidRPr="002A438F" w:rsidRDefault="00B36D1C" w:rsidP="003D0201">
            <w:pPr>
              <w:pStyle w:val="Normal2"/>
              <w:ind w:left="0"/>
              <w:jc w:val="center"/>
              <w:rPr>
                <w:rFonts w:ascii="Arial" w:hAnsi="Arial" w:cs="Arial"/>
              </w:rPr>
            </w:pPr>
            <w:r w:rsidRPr="00FA0A10">
              <w:rPr>
                <w:rFonts w:ascii="Arial" w:hAnsi="Arial" w:cs="Arial"/>
              </w:rPr>
              <w:t>Reply/Error</w:t>
            </w:r>
          </w:p>
        </w:tc>
        <w:tc>
          <w:tcPr>
            <w:tcW w:w="4365" w:type="dxa"/>
          </w:tcPr>
          <w:p w14:paraId="704532D4" w14:textId="77777777" w:rsidR="00B36D1C" w:rsidRPr="001B0FBA" w:rsidRDefault="00B36D1C" w:rsidP="003D0201">
            <w:pPr>
              <w:pStyle w:val="Normal2"/>
              <w:ind w:left="0"/>
              <w:jc w:val="center"/>
              <w:rPr>
                <w:rFonts w:ascii="Arial" w:hAnsi="Arial" w:cs="Arial"/>
                <w:i/>
              </w:rPr>
            </w:pPr>
            <w:r w:rsidRPr="001B0FBA">
              <w:rPr>
                <w:rFonts w:ascii="Arial" w:hAnsi="Arial" w:cs="Arial"/>
                <w:i/>
              </w:rPr>
              <w:t>Error message, if error encountered</w:t>
            </w:r>
          </w:p>
        </w:tc>
      </w:tr>
      <w:tr w:rsidR="00B36D1C" w:rsidRPr="00FA0A10" w14:paraId="27C0554D" w14:textId="77777777">
        <w:tc>
          <w:tcPr>
            <w:tcW w:w="2268" w:type="dxa"/>
          </w:tcPr>
          <w:p w14:paraId="250F6022" w14:textId="77777777" w:rsidR="00B36D1C" w:rsidRPr="002A438F" w:rsidRDefault="00B36D1C" w:rsidP="003D0201">
            <w:pPr>
              <w:pStyle w:val="Normal2"/>
              <w:ind w:left="0"/>
              <w:jc w:val="center"/>
              <w:rPr>
                <w:rFonts w:ascii="Arial" w:hAnsi="Arial" w:cs="Arial"/>
              </w:rPr>
            </w:pPr>
            <w:r w:rsidRPr="00FA0A10">
              <w:rPr>
                <w:rFonts w:ascii="Arial" w:hAnsi="Arial" w:cs="Arial"/>
              </w:rPr>
              <w:t>Payload/</w:t>
            </w:r>
          </w:p>
        </w:tc>
        <w:tc>
          <w:tcPr>
            <w:tcW w:w="4365" w:type="dxa"/>
          </w:tcPr>
          <w:p w14:paraId="59E7AC0D" w14:textId="77777777" w:rsidR="00B36D1C" w:rsidRPr="001B0FBA" w:rsidRDefault="001E45F8" w:rsidP="003D0201">
            <w:pPr>
              <w:pStyle w:val="Normal2"/>
              <w:ind w:left="0"/>
              <w:jc w:val="center"/>
              <w:rPr>
                <w:rFonts w:ascii="Arial" w:hAnsi="Arial" w:cs="Arial"/>
                <w:i/>
              </w:rPr>
            </w:pPr>
            <w:r w:rsidRPr="001B0FBA">
              <w:rPr>
                <w:rFonts w:ascii="Arial" w:hAnsi="Arial" w:cs="Arial"/>
                <w:i/>
              </w:rPr>
              <w:t>MCPCs</w:t>
            </w:r>
          </w:p>
        </w:tc>
      </w:tr>
    </w:tbl>
    <w:p w14:paraId="18953800" w14:textId="77777777" w:rsidR="00B36D1C" w:rsidRPr="00B81394" w:rsidRDefault="00B36D1C" w:rsidP="00B36D1C">
      <w:pPr>
        <w:ind w:left="360"/>
        <w:rPr>
          <w:rFonts w:ascii="Arial" w:hAnsi="Arial" w:cs="Arial"/>
        </w:rPr>
      </w:pPr>
    </w:p>
    <w:p w14:paraId="2F92275A" w14:textId="77777777" w:rsidR="00B36D1C" w:rsidRPr="00B81394" w:rsidRDefault="005764CA" w:rsidP="00B36D1C">
      <w:pPr>
        <w:ind w:left="360"/>
        <w:rPr>
          <w:rFonts w:ascii="Arial" w:hAnsi="Arial" w:cs="Arial"/>
        </w:rPr>
      </w:pPr>
      <w:r w:rsidRPr="00B81394">
        <w:rPr>
          <w:rFonts w:ascii="Arial" w:hAnsi="Arial" w:cs="Arial"/>
        </w:rPr>
        <w:t>The following diagram describes the structure of MCPCs:</w:t>
      </w:r>
    </w:p>
    <w:p w14:paraId="14FC68E3" w14:textId="77777777" w:rsidR="00163EBA" w:rsidRPr="00B81394" w:rsidRDefault="00163EBA" w:rsidP="00B36D1C">
      <w:pPr>
        <w:ind w:left="360"/>
        <w:rPr>
          <w:rFonts w:ascii="Arial" w:hAnsi="Arial" w:cs="Arial"/>
        </w:rPr>
      </w:pPr>
    </w:p>
    <w:p w14:paraId="325080FE" w14:textId="77777777" w:rsidR="005C75F9" w:rsidRPr="00B81394" w:rsidRDefault="005C75F9" w:rsidP="00B36D1C">
      <w:pPr>
        <w:ind w:left="360"/>
        <w:rPr>
          <w:rFonts w:ascii="Arial" w:hAnsi="Arial" w:cs="Arial"/>
        </w:rPr>
      </w:pPr>
    </w:p>
    <w:p w14:paraId="55715069" w14:textId="77777777" w:rsidR="00725D45" w:rsidRPr="00B81394" w:rsidRDefault="009A2F00" w:rsidP="00B36D1C">
      <w:pPr>
        <w:ind w:left="360"/>
        <w:rPr>
          <w:rFonts w:ascii="Arial" w:hAnsi="Arial" w:cs="Arial"/>
        </w:rPr>
      </w:pPr>
      <w:r>
        <w:rPr>
          <w:rFonts w:ascii="Arial" w:hAnsi="Arial" w:cs="Arial"/>
          <w:noProof/>
        </w:rPr>
        <w:lastRenderedPageBreak/>
        <w:drawing>
          <wp:inline distT="0" distB="0" distL="0" distR="0" wp14:anchorId="62735617" wp14:editId="7DBA88D8">
            <wp:extent cx="5029200" cy="4752975"/>
            <wp:effectExtent l="0" t="0" r="0" b="9525"/>
            <wp:docPr id="65" name="Picture 6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aa"/>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029200" cy="4752975"/>
                    </a:xfrm>
                    <a:prstGeom prst="rect">
                      <a:avLst/>
                    </a:prstGeom>
                    <a:noFill/>
                    <a:ln>
                      <a:noFill/>
                    </a:ln>
                  </pic:spPr>
                </pic:pic>
              </a:graphicData>
            </a:graphic>
          </wp:inline>
        </w:drawing>
      </w:r>
    </w:p>
    <w:p w14:paraId="7726B890" w14:textId="77777777" w:rsidR="00725D45" w:rsidRPr="00B81394" w:rsidRDefault="00725D45" w:rsidP="00B36D1C">
      <w:pPr>
        <w:ind w:left="360"/>
        <w:rPr>
          <w:rFonts w:ascii="Arial" w:hAnsi="Arial" w:cs="Arial"/>
        </w:rPr>
      </w:pPr>
    </w:p>
    <w:p w14:paraId="23836626" w14:textId="77777777" w:rsidR="00C04B42" w:rsidRPr="00B81394" w:rsidRDefault="00C04B42" w:rsidP="00C04B42">
      <w:pPr>
        <w:keepNext/>
        <w:ind w:left="360"/>
        <w:rPr>
          <w:rFonts w:ascii="Arial" w:hAnsi="Arial" w:cs="Arial"/>
        </w:rPr>
      </w:pPr>
    </w:p>
    <w:p w14:paraId="02F280C6" w14:textId="7F4DA9B7" w:rsidR="00163EBA" w:rsidRPr="00B81394" w:rsidRDefault="00C04B42" w:rsidP="00BD2305">
      <w:pPr>
        <w:rPr>
          <w:rFonts w:ascii="Arial" w:hAnsi="Arial" w:cs="Arial"/>
          <w:sz w:val="20"/>
          <w:szCs w:val="20"/>
        </w:rPr>
      </w:pPr>
      <w:bookmarkStart w:id="1280" w:name="_Toc165952048"/>
      <w:bookmarkStart w:id="1281" w:name="_Toc11224478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109</w:t>
      </w:r>
      <w:r w:rsidR="00C80347" w:rsidRPr="00B81394">
        <w:rPr>
          <w:rFonts w:ascii="Arial" w:hAnsi="Arial" w:cs="Arial"/>
          <w:sz w:val="20"/>
          <w:szCs w:val="20"/>
        </w:rPr>
        <w:fldChar w:fldCharType="end"/>
      </w:r>
      <w:r w:rsidRPr="00B81394">
        <w:rPr>
          <w:rFonts w:ascii="Arial" w:hAnsi="Arial" w:cs="Arial"/>
          <w:sz w:val="20"/>
          <w:szCs w:val="20"/>
        </w:rPr>
        <w:t xml:space="preserve"> - MCPC Container Structure</w:t>
      </w:r>
      <w:bookmarkEnd w:id="1280"/>
      <w:bookmarkEnd w:id="1281"/>
    </w:p>
    <w:p w14:paraId="2C42CB8D" w14:textId="77777777" w:rsidR="005764CA" w:rsidRPr="00B81394" w:rsidRDefault="005764CA" w:rsidP="00B36D1C">
      <w:pPr>
        <w:ind w:left="360"/>
        <w:rPr>
          <w:rFonts w:ascii="Arial" w:hAnsi="Arial" w:cs="Arial"/>
        </w:rPr>
      </w:pPr>
    </w:p>
    <w:p w14:paraId="1987ACBB" w14:textId="77777777" w:rsidR="005764CA" w:rsidRPr="00B81394" w:rsidRDefault="00EC7CB6" w:rsidP="00B36D1C">
      <w:pPr>
        <w:ind w:left="360"/>
        <w:rPr>
          <w:rFonts w:ascii="Arial" w:hAnsi="Arial" w:cs="Arial"/>
        </w:rPr>
      </w:pPr>
      <w:r w:rsidRPr="00B81394">
        <w:rPr>
          <w:rFonts w:ascii="Arial" w:hAnsi="Arial" w:cs="Arial"/>
        </w:rPr>
        <w:t xml:space="preserve">Within each </w:t>
      </w:r>
      <w:proofErr w:type="spellStart"/>
      <w:r w:rsidRPr="00B81394">
        <w:rPr>
          <w:rFonts w:ascii="Arial" w:hAnsi="Arial" w:cs="Arial"/>
        </w:rPr>
        <w:t>MCPCSchedule</w:t>
      </w:r>
      <w:proofErr w:type="spellEnd"/>
      <w:r w:rsidRPr="00B81394">
        <w:rPr>
          <w:rFonts w:ascii="Arial" w:hAnsi="Arial" w:cs="Arial"/>
        </w:rPr>
        <w:t xml:space="preserve">, an </w:t>
      </w:r>
      <w:proofErr w:type="spellStart"/>
      <w:r w:rsidRPr="00B81394">
        <w:rPr>
          <w:rFonts w:ascii="Arial" w:hAnsi="Arial" w:cs="Arial"/>
        </w:rPr>
        <w:t>asType</w:t>
      </w:r>
      <w:proofErr w:type="spellEnd"/>
      <w:r w:rsidRPr="00B81394">
        <w:rPr>
          <w:rFonts w:ascii="Arial" w:hAnsi="Arial" w:cs="Arial"/>
        </w:rPr>
        <w:t xml:space="preserve"> is specified and the values of ‘value1’ convey individual MCPC values.</w:t>
      </w:r>
    </w:p>
    <w:p w14:paraId="04FA3783" w14:textId="77777777" w:rsidR="00A73A3B" w:rsidRPr="00B81394" w:rsidRDefault="00A73A3B" w:rsidP="00B36D1C">
      <w:pPr>
        <w:ind w:left="360"/>
        <w:rPr>
          <w:rFonts w:ascii="Arial" w:hAnsi="Arial" w:cs="Arial"/>
        </w:rPr>
      </w:pPr>
    </w:p>
    <w:p w14:paraId="0E304B33" w14:textId="77777777" w:rsidR="00A73A3B" w:rsidRPr="002A438F" w:rsidRDefault="00A73A3B" w:rsidP="00A73A3B">
      <w:pPr>
        <w:tabs>
          <w:tab w:val="left" w:pos="360"/>
        </w:tabs>
        <w:ind w:left="360"/>
        <w:rPr>
          <w:rFonts w:ascii="Arial" w:hAnsi="Arial" w:cs="Arial"/>
          <w:sz w:val="20"/>
          <w:szCs w:val="20"/>
        </w:rPr>
      </w:pPr>
      <w:r w:rsidRPr="00FA0A10">
        <w:rPr>
          <w:rFonts w:ascii="Arial" w:hAnsi="Arial" w:cs="Arial"/>
          <w:sz w:val="20"/>
          <w:szCs w:val="20"/>
        </w:rPr>
        <w:t>The following is an XML example:</w:t>
      </w:r>
    </w:p>
    <w:p w14:paraId="6DC19640" w14:textId="77777777" w:rsidR="00A73A3B" w:rsidRPr="001B0FBA" w:rsidRDefault="00A73A3B" w:rsidP="00B36D1C">
      <w:pPr>
        <w:ind w:left="360"/>
        <w:rPr>
          <w:rFonts w:ascii="Arial" w:hAnsi="Arial" w:cs="Arial"/>
          <w:sz w:val="20"/>
          <w:szCs w:val="20"/>
        </w:rPr>
      </w:pPr>
    </w:p>
    <w:p w14:paraId="36AE1454"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w:t>
      </w:r>
      <w:proofErr w:type="gramEnd"/>
      <w:r w:rsidRPr="00FA0A10">
        <w:rPr>
          <w:rFonts w:ascii="Arial" w:hAnsi="Arial" w:cs="Arial"/>
          <w:sz w:val="20"/>
          <w:szCs w:val="20"/>
        </w:rPr>
        <w:t xml:space="preserve"> xmlns:ns0 = "http://www.ercot.com/schema/2007-05/nodal/eip/il" xmlns:ns1 = "http://www.ercot.com/schema/2007-06/nodal/ews"&gt;</w:t>
      </w:r>
    </w:p>
    <w:p w14:paraId="4F4EB6C0"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19C5D498"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&gt;2009-08-13T00:00:00-05:00&lt;/ns1:time&gt;</w:t>
      </w:r>
    </w:p>
    <w:p w14:paraId="557993D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&gt;2009-08-13T01:00:00-05:00&lt;/ns1:ending&gt;</w:t>
      </w:r>
    </w:p>
    <w:p w14:paraId="3428DFD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&lt;ns1:value1&gt;0&lt;/ns1:value1&gt;</w:t>
      </w:r>
    </w:p>
    <w:p w14:paraId="1F2115C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&gt;Non-Spin&lt;/ns1:asType&gt;</w:t>
      </w:r>
    </w:p>
    <w:p w14:paraId="534E1E4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p>
    <w:p w14:paraId="76EB9A1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4782AB6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7AF6B32F"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&gt;2009-08-13T00:00:00-05:00&lt;/ns1:time&gt;</w:t>
      </w:r>
    </w:p>
    <w:p w14:paraId="6544FC5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&gt;2009-08-13T01:00:00-05:00&lt;/ns1:ending&gt;</w:t>
      </w:r>
    </w:p>
    <w:p w14:paraId="2290C58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&lt;ns1:value1&gt;20.59&lt;/ns1:value1&gt;</w:t>
      </w:r>
    </w:p>
    <w:p w14:paraId="26F5DF66"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4188175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p>
    <w:p w14:paraId="1CF4ECF4"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7B331FE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735B19B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&gt;2009-08-13T00:00:00-05:00&lt;/ns1:time&gt;</w:t>
      </w:r>
    </w:p>
    <w:p w14:paraId="08F72C3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&gt;2009-08-13T01:00:00-05:00&lt;/ns1:ending&gt;</w:t>
      </w:r>
    </w:p>
    <w:p w14:paraId="0D6841F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&lt;ns1:value1&gt;22.22&lt;/ns1:value1&gt;</w:t>
      </w:r>
    </w:p>
    <w:p w14:paraId="73B7E14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&gt;Reg-Up&lt;/ns1:asType&gt;</w:t>
      </w:r>
    </w:p>
    <w:p w14:paraId="704AF367"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p>
    <w:p w14:paraId="0668ABAF"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788F166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245ACE8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&gt;2009-08-13T00:00:00-05:00&lt;/ns1:time&gt;</w:t>
      </w:r>
    </w:p>
    <w:p w14:paraId="4AB2B0F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&gt;2009-08-13T01:00:00-05:00&lt;/ns1:ending&gt;</w:t>
      </w:r>
    </w:p>
    <w:p w14:paraId="443CDBD6"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&lt;ns1:value1&gt;52.39&lt;/ns1:value1&gt;</w:t>
      </w:r>
    </w:p>
    <w:p w14:paraId="6DCA793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&gt;RRS&lt;/ns1:asType&gt;</w:t>
      </w:r>
    </w:p>
    <w:p w14:paraId="0B99BA2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r w:rsidRPr="00FA0A10" w:rsidDel="00F92AE4">
        <w:rPr>
          <w:rFonts w:ascii="Arial" w:hAnsi="Arial" w:cs="Arial"/>
          <w:sz w:val="20"/>
          <w:szCs w:val="20"/>
        </w:rPr>
        <w:t xml:space="preserve"> </w:t>
      </w:r>
    </w:p>
    <w:p w14:paraId="23865AD5"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w:t>
      </w:r>
    </w:p>
    <w:p w14:paraId="745764D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w:t>
      </w:r>
    </w:p>
    <w:p w14:paraId="57C530B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42EA28B5"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&gt;2009-08-13T23:00:00-05:00&lt;/ns1:time&gt;</w:t>
      </w:r>
    </w:p>
    <w:p w14:paraId="2C286DE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&gt;2009-08-14T00:00:00-05:00&lt;/ns1:ending&gt;</w:t>
      </w:r>
    </w:p>
    <w:p w14:paraId="260C77E8"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&lt;ns1:value1&gt;66.47&lt;/ns1:value1&gt;</w:t>
      </w:r>
    </w:p>
    <w:p w14:paraId="4760BBF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&gt;RRS&lt;/ns1:asType&gt;</w:t>
      </w:r>
    </w:p>
    <w:p w14:paraId="65181E3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p>
    <w:p w14:paraId="694D01B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4A48D254" w14:textId="77777777" w:rsidR="005764CA" w:rsidRPr="00B81394" w:rsidRDefault="00F92AE4" w:rsidP="00F92AE4">
      <w:pPr>
        <w:ind w:left="360"/>
        <w:rPr>
          <w:rFonts w:ascii="Arial" w:hAnsi="Arial" w:cs="Arial"/>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w:t>
      </w:r>
      <w:proofErr w:type="gramEnd"/>
      <w:r w:rsidRPr="00FA0A10">
        <w:rPr>
          <w:rFonts w:ascii="Arial" w:hAnsi="Arial" w:cs="Arial"/>
          <w:sz w:val="20"/>
          <w:szCs w:val="20"/>
        </w:rPr>
        <w:t>&gt;</w:t>
      </w:r>
      <w:r w:rsidRPr="00FA0A10" w:rsidDel="00F92AE4">
        <w:rPr>
          <w:rFonts w:ascii="Arial" w:hAnsi="Arial" w:cs="Arial"/>
          <w:sz w:val="20"/>
          <w:szCs w:val="20"/>
        </w:rPr>
        <w:t xml:space="preserve"> </w:t>
      </w:r>
      <w:r w:rsidRPr="00B81394">
        <w:rPr>
          <w:rFonts w:ascii="Arial" w:hAnsi="Arial" w:cs="Arial"/>
        </w:rPr>
        <w:t>…………</w:t>
      </w:r>
    </w:p>
    <w:p w14:paraId="66B9C777" w14:textId="77777777" w:rsidR="00F92AE4" w:rsidRPr="00B81394" w:rsidRDefault="00F92AE4" w:rsidP="00B36D1C">
      <w:pPr>
        <w:ind w:left="360"/>
        <w:rPr>
          <w:rFonts w:ascii="Arial" w:hAnsi="Arial" w:cs="Arial"/>
        </w:rPr>
      </w:pPr>
    </w:p>
    <w:p w14:paraId="0026101A" w14:textId="77777777" w:rsidR="00374E4B" w:rsidRPr="00B81394" w:rsidRDefault="00374E4B" w:rsidP="00B36D1C">
      <w:pPr>
        <w:ind w:left="360"/>
        <w:rPr>
          <w:rFonts w:ascii="Arial" w:hAnsi="Arial" w:cs="Arial"/>
        </w:rPr>
      </w:pPr>
    </w:p>
    <w:p w14:paraId="4F447030" w14:textId="77777777" w:rsidR="005764CA" w:rsidRPr="002A438F" w:rsidRDefault="005764CA" w:rsidP="00CC64D2">
      <w:pPr>
        <w:pStyle w:val="Heading3"/>
        <w:rPr>
          <w:rFonts w:cs="Arial"/>
          <w:b w:val="0"/>
        </w:rPr>
      </w:pPr>
      <w:bookmarkStart w:id="1282" w:name="_Toc165951899"/>
      <w:bookmarkStart w:id="1283" w:name="_Toc164750838"/>
      <w:bookmarkStart w:id="1284" w:name="_Toc112244980"/>
      <w:r w:rsidRPr="00FA0A10">
        <w:rPr>
          <w:rFonts w:cs="Arial"/>
          <w:b w:val="0"/>
        </w:rPr>
        <w:t>Binding Constraints</w:t>
      </w:r>
      <w:bookmarkEnd w:id="1282"/>
      <w:bookmarkEnd w:id="1283"/>
      <w:bookmarkEnd w:id="1284"/>
    </w:p>
    <w:p w14:paraId="0F90CADE" w14:textId="77777777" w:rsidR="005764CA" w:rsidRPr="00B81394" w:rsidRDefault="005764CA" w:rsidP="005764CA">
      <w:pPr>
        <w:ind w:left="360"/>
        <w:rPr>
          <w:rFonts w:ascii="Arial" w:hAnsi="Arial" w:cs="Arial"/>
        </w:rPr>
      </w:pPr>
      <w:r w:rsidRPr="00B81394">
        <w:rPr>
          <w:rFonts w:ascii="Arial" w:hAnsi="Arial" w:cs="Arial"/>
        </w:rPr>
        <w:t>This section describes interfaces used to retrieve binding constraints. There are several options for retrieval of binding constraints:</w:t>
      </w:r>
    </w:p>
    <w:p w14:paraId="40C357F4" w14:textId="77777777" w:rsidR="005764CA" w:rsidRPr="00B81394" w:rsidRDefault="005764CA" w:rsidP="005764CA">
      <w:pPr>
        <w:ind w:left="360"/>
        <w:rPr>
          <w:rFonts w:ascii="Arial" w:hAnsi="Arial" w:cs="Arial"/>
        </w:rPr>
      </w:pPr>
    </w:p>
    <w:p w14:paraId="2111F30D" w14:textId="77777777" w:rsidR="00B5636A" w:rsidRPr="00B81394" w:rsidRDefault="005764CA" w:rsidP="00B5636A">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D</w:t>
      </w:r>
      <w:r w:rsidRPr="00B81394">
        <w:rPr>
          <w:rFonts w:ascii="Arial" w:hAnsi="Arial" w:cs="Arial"/>
        </w:rPr>
        <w:t>RUC</w:t>
      </w:r>
    </w:p>
    <w:p w14:paraId="48A5F12B" w14:textId="77777777" w:rsidR="00B5636A" w:rsidRPr="00B81394" w:rsidRDefault="00F246FE" w:rsidP="00B5636A">
      <w:pPr>
        <w:numPr>
          <w:ilvl w:val="1"/>
          <w:numId w:val="27"/>
        </w:numPr>
        <w:rPr>
          <w:rFonts w:ascii="Arial" w:hAnsi="Arial" w:cs="Arial"/>
        </w:rPr>
      </w:pPr>
      <w:r w:rsidRPr="00B81394">
        <w:rPr>
          <w:rFonts w:ascii="Arial" w:hAnsi="Arial" w:cs="Arial"/>
        </w:rPr>
        <w:t xml:space="preserve">Requested Operating </w:t>
      </w:r>
      <w:r w:rsidR="00B5636A" w:rsidRPr="00B81394">
        <w:rPr>
          <w:rFonts w:ascii="Arial" w:hAnsi="Arial" w:cs="Arial"/>
        </w:rPr>
        <w:t xml:space="preserve">Day </w:t>
      </w:r>
    </w:p>
    <w:p w14:paraId="2121E859" w14:textId="77777777" w:rsidR="005764CA" w:rsidRPr="00B81394" w:rsidRDefault="005764CA" w:rsidP="00541991">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H</w:t>
      </w:r>
      <w:r w:rsidRPr="00B81394">
        <w:rPr>
          <w:rFonts w:ascii="Arial" w:hAnsi="Arial" w:cs="Arial"/>
        </w:rPr>
        <w:t>RUC</w:t>
      </w:r>
    </w:p>
    <w:p w14:paraId="2CDB5D20" w14:textId="77777777" w:rsidR="00B5636A" w:rsidRPr="00B81394" w:rsidRDefault="00F246FE" w:rsidP="00B5636A">
      <w:pPr>
        <w:numPr>
          <w:ilvl w:val="1"/>
          <w:numId w:val="27"/>
        </w:numPr>
        <w:rPr>
          <w:rFonts w:ascii="Arial" w:hAnsi="Arial" w:cs="Arial"/>
        </w:rPr>
      </w:pPr>
      <w:r w:rsidRPr="00B81394">
        <w:rPr>
          <w:rFonts w:ascii="Arial" w:hAnsi="Arial" w:cs="Arial"/>
        </w:rPr>
        <w:t>Requested End Hour</w:t>
      </w:r>
    </w:p>
    <w:p w14:paraId="76905057" w14:textId="77777777" w:rsidR="00541991" w:rsidRPr="00B81394" w:rsidRDefault="00541991" w:rsidP="005764CA">
      <w:pPr>
        <w:numPr>
          <w:ilvl w:val="0"/>
          <w:numId w:val="27"/>
        </w:numPr>
        <w:rPr>
          <w:rFonts w:ascii="Arial" w:hAnsi="Arial" w:cs="Arial"/>
        </w:rPr>
      </w:pPr>
      <w:r w:rsidRPr="00B81394">
        <w:rPr>
          <w:rFonts w:ascii="Arial" w:hAnsi="Arial" w:cs="Arial"/>
        </w:rPr>
        <w:t>DAM shadow prices for binding constraints</w:t>
      </w:r>
    </w:p>
    <w:p w14:paraId="196710E5" w14:textId="77777777" w:rsidR="005764CA" w:rsidRPr="00B81394" w:rsidRDefault="005764CA" w:rsidP="005764CA">
      <w:pPr>
        <w:ind w:left="360"/>
        <w:rPr>
          <w:rFonts w:ascii="Arial" w:hAnsi="Arial" w:cs="Arial"/>
        </w:rPr>
      </w:pPr>
    </w:p>
    <w:p w14:paraId="21FFDB43" w14:textId="77777777" w:rsidR="00541991" w:rsidRPr="00B81394" w:rsidRDefault="00541991" w:rsidP="00541991">
      <w:pPr>
        <w:ind w:left="360"/>
        <w:rPr>
          <w:rFonts w:ascii="Arial" w:hAnsi="Arial" w:cs="Arial"/>
        </w:rPr>
      </w:pPr>
      <w:r w:rsidRPr="00B81394">
        <w:rPr>
          <w:rFonts w:ascii="Arial" w:hAnsi="Arial" w:cs="Arial"/>
        </w:rPr>
        <w:t>The request message would use the following message fields:</w:t>
      </w:r>
    </w:p>
    <w:p w14:paraId="6F8B6A69" w14:textId="77777777" w:rsidR="00541991" w:rsidRPr="00B81394" w:rsidRDefault="00541991" w:rsidP="00541991">
      <w:pPr>
        <w:pStyle w:val="Normal2"/>
        <w:ind w:left="360"/>
        <w:rPr>
          <w:rFonts w:ascii="Arial" w:hAnsi="Arial" w:cs="Arial"/>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4140"/>
      </w:tblGrid>
      <w:tr w:rsidR="00541991" w:rsidRPr="00FA0A10" w14:paraId="0AEEA3A6" w14:textId="77777777" w:rsidTr="00B5636A">
        <w:tc>
          <w:tcPr>
            <w:tcW w:w="2700" w:type="dxa"/>
            <w:shd w:val="clear" w:color="auto" w:fill="C0C0C0"/>
          </w:tcPr>
          <w:p w14:paraId="527E2C83"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140" w:type="dxa"/>
            <w:shd w:val="clear" w:color="auto" w:fill="C0C0C0"/>
          </w:tcPr>
          <w:p w14:paraId="4D7E8CD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2311AD0A" w14:textId="77777777" w:rsidTr="00B5636A">
        <w:tc>
          <w:tcPr>
            <w:tcW w:w="2700" w:type="dxa"/>
          </w:tcPr>
          <w:p w14:paraId="0008D4F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140" w:type="dxa"/>
          </w:tcPr>
          <w:p w14:paraId="6DDF1ABD"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4103CD94" w14:textId="77777777" w:rsidTr="00B5636A">
        <w:tc>
          <w:tcPr>
            <w:tcW w:w="2700" w:type="dxa"/>
          </w:tcPr>
          <w:p w14:paraId="78281ACB"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140" w:type="dxa"/>
          </w:tcPr>
          <w:p w14:paraId="3598C67F"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BindingConstraints</w:t>
            </w:r>
            <w:proofErr w:type="spellEnd"/>
          </w:p>
        </w:tc>
      </w:tr>
      <w:tr w:rsidR="00541991" w:rsidRPr="00FA0A10" w14:paraId="4F3F94FE" w14:textId="77777777" w:rsidTr="00B5636A">
        <w:tc>
          <w:tcPr>
            <w:tcW w:w="2700" w:type="dxa"/>
          </w:tcPr>
          <w:p w14:paraId="49F27FA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140" w:type="dxa"/>
          </w:tcPr>
          <w:p w14:paraId="77172DA9"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007772B9" w14:textId="77777777" w:rsidTr="00B5636A">
        <w:tc>
          <w:tcPr>
            <w:tcW w:w="2700" w:type="dxa"/>
          </w:tcPr>
          <w:p w14:paraId="5543C3FE" w14:textId="77777777" w:rsidR="00541991" w:rsidRPr="002A438F" w:rsidRDefault="0054199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140" w:type="dxa"/>
          </w:tcPr>
          <w:p w14:paraId="23C2BA72"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5636A" w:rsidRPr="00FA0A10" w14:paraId="735BEB52" w14:textId="77777777" w:rsidTr="00B5636A">
        <w:tc>
          <w:tcPr>
            <w:tcW w:w="2700" w:type="dxa"/>
          </w:tcPr>
          <w:p w14:paraId="0178C561" w14:textId="77777777" w:rsidR="00B5636A" w:rsidRPr="002A438F" w:rsidRDefault="00B5636A" w:rsidP="006B567A">
            <w:pPr>
              <w:pStyle w:val="Normal2"/>
              <w:ind w:left="0"/>
              <w:jc w:val="center"/>
              <w:rPr>
                <w:rFonts w:ascii="Arial" w:hAnsi="Arial" w:cs="Arial"/>
              </w:rPr>
            </w:pPr>
            <w:r w:rsidRPr="00FA0A10">
              <w:rPr>
                <w:rFonts w:ascii="Arial" w:hAnsi="Arial" w:cs="Arial"/>
              </w:rPr>
              <w:lastRenderedPageBreak/>
              <w:t>Request/</w:t>
            </w:r>
            <w:proofErr w:type="spellStart"/>
            <w:r w:rsidRPr="00FA0A10">
              <w:rPr>
                <w:rFonts w:ascii="Arial" w:hAnsi="Arial" w:cs="Arial"/>
              </w:rPr>
              <w:t>OperatingDate</w:t>
            </w:r>
            <w:proofErr w:type="spellEnd"/>
          </w:p>
        </w:tc>
        <w:tc>
          <w:tcPr>
            <w:tcW w:w="4140" w:type="dxa"/>
          </w:tcPr>
          <w:p w14:paraId="1138C720" w14:textId="77777777" w:rsidR="00B5636A" w:rsidRPr="001B0FBA" w:rsidRDefault="00B5636A" w:rsidP="006B567A">
            <w:pPr>
              <w:pStyle w:val="Normal2"/>
              <w:ind w:left="0"/>
              <w:jc w:val="center"/>
              <w:rPr>
                <w:rFonts w:ascii="Arial" w:hAnsi="Arial" w:cs="Arial"/>
                <w:i/>
              </w:rPr>
            </w:pPr>
            <w:r w:rsidRPr="001B0FBA">
              <w:rPr>
                <w:rFonts w:ascii="Arial" w:hAnsi="Arial" w:cs="Arial"/>
                <w:i/>
              </w:rPr>
              <w:t xml:space="preserve">Day of the Report </w:t>
            </w:r>
          </w:p>
          <w:p w14:paraId="4A3BCE08" w14:textId="77777777" w:rsidR="00B5636A" w:rsidRPr="00FA0A10" w:rsidRDefault="00B5636A" w:rsidP="006B567A">
            <w:pPr>
              <w:pStyle w:val="Normal2"/>
              <w:ind w:left="0"/>
              <w:jc w:val="center"/>
              <w:rPr>
                <w:rFonts w:ascii="Arial" w:hAnsi="Arial" w:cs="Arial"/>
                <w:i/>
              </w:rPr>
            </w:pPr>
            <w:r w:rsidRPr="00FA0A10">
              <w:rPr>
                <w:rFonts w:ascii="Arial" w:hAnsi="Arial" w:cs="Arial"/>
                <w:i/>
              </w:rPr>
              <w:t xml:space="preserve">For DRUC &amp; DAM </w:t>
            </w:r>
            <w:proofErr w:type="spellStart"/>
            <w:r w:rsidRPr="00FA0A10">
              <w:rPr>
                <w:rFonts w:ascii="Arial" w:hAnsi="Arial" w:cs="Arial"/>
                <w:i/>
              </w:rPr>
              <w:t>MarketType</w:t>
            </w:r>
            <w:proofErr w:type="spellEnd"/>
          </w:p>
        </w:tc>
      </w:tr>
      <w:tr w:rsidR="00541991" w:rsidRPr="00FA0A10" w14:paraId="3A0F4B58" w14:textId="77777777" w:rsidTr="00B5636A">
        <w:tc>
          <w:tcPr>
            <w:tcW w:w="2700" w:type="dxa"/>
          </w:tcPr>
          <w:p w14:paraId="285FAC37" w14:textId="77777777" w:rsidR="00541991" w:rsidRPr="002A438F" w:rsidRDefault="00541991" w:rsidP="003D0201">
            <w:pPr>
              <w:pStyle w:val="Normal2"/>
              <w:ind w:left="0"/>
              <w:jc w:val="center"/>
              <w:rPr>
                <w:rFonts w:ascii="Arial" w:hAnsi="Arial" w:cs="Arial"/>
              </w:rPr>
            </w:pPr>
            <w:r w:rsidRPr="00FA0A10">
              <w:rPr>
                <w:rFonts w:ascii="Arial" w:hAnsi="Arial" w:cs="Arial"/>
              </w:rPr>
              <w:t>Request/</w:t>
            </w:r>
            <w:proofErr w:type="spellStart"/>
            <w:r w:rsidR="008E10E9" w:rsidRPr="002A438F">
              <w:rPr>
                <w:rFonts w:ascii="Arial" w:hAnsi="Arial" w:cs="Arial"/>
              </w:rPr>
              <w:t>MarketType</w:t>
            </w:r>
            <w:proofErr w:type="spellEnd"/>
          </w:p>
        </w:tc>
        <w:tc>
          <w:tcPr>
            <w:tcW w:w="4140" w:type="dxa"/>
          </w:tcPr>
          <w:p w14:paraId="795E8488" w14:textId="77777777" w:rsidR="00541991" w:rsidRPr="001B0FBA" w:rsidRDefault="00541991" w:rsidP="003D0201">
            <w:pPr>
              <w:pStyle w:val="Normal2"/>
              <w:ind w:left="0"/>
              <w:jc w:val="center"/>
              <w:rPr>
                <w:rFonts w:ascii="Arial" w:hAnsi="Arial" w:cs="Arial"/>
                <w:i/>
              </w:rPr>
            </w:pPr>
            <w:r w:rsidRPr="001B0FBA">
              <w:rPr>
                <w:rFonts w:ascii="Arial" w:hAnsi="Arial" w:cs="Arial"/>
                <w:i/>
              </w:rPr>
              <w:t>DAM/DRUC/HRUC</w:t>
            </w:r>
          </w:p>
        </w:tc>
      </w:tr>
      <w:tr w:rsidR="00541991" w:rsidRPr="00FA0A10" w14:paraId="4E5615A7" w14:textId="77777777" w:rsidTr="00B5636A">
        <w:tc>
          <w:tcPr>
            <w:tcW w:w="2700" w:type="dxa"/>
          </w:tcPr>
          <w:p w14:paraId="77CA4535" w14:textId="77777777" w:rsidR="00541991"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140" w:type="dxa"/>
          </w:tcPr>
          <w:p w14:paraId="25CE0515"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p w14:paraId="6BA5AFCC" w14:textId="77777777" w:rsidR="00B5636A" w:rsidRPr="00FA0A10" w:rsidRDefault="00B5636A" w:rsidP="003D0201">
            <w:pPr>
              <w:pStyle w:val="Normal2"/>
              <w:ind w:left="0"/>
              <w:jc w:val="center"/>
              <w:rPr>
                <w:rFonts w:ascii="Arial" w:hAnsi="Arial" w:cs="Arial"/>
                <w:i/>
              </w:rPr>
            </w:pPr>
            <w:r w:rsidRPr="00FA0A10">
              <w:rPr>
                <w:rFonts w:ascii="Arial" w:hAnsi="Arial" w:cs="Arial"/>
                <w:i/>
              </w:rPr>
              <w:t xml:space="preserve">For HRUC </w:t>
            </w:r>
            <w:proofErr w:type="spellStart"/>
            <w:r w:rsidRPr="00FA0A10">
              <w:rPr>
                <w:rFonts w:ascii="Arial" w:hAnsi="Arial" w:cs="Arial"/>
                <w:i/>
              </w:rPr>
              <w:t>MarketType</w:t>
            </w:r>
            <w:proofErr w:type="spellEnd"/>
          </w:p>
        </w:tc>
      </w:tr>
    </w:tbl>
    <w:p w14:paraId="57897AEA" w14:textId="77777777" w:rsidR="00541991" w:rsidRPr="00B81394" w:rsidRDefault="00541991" w:rsidP="00541991">
      <w:pPr>
        <w:pStyle w:val="Normal2"/>
        <w:ind w:left="360"/>
        <w:rPr>
          <w:rFonts w:ascii="Arial" w:hAnsi="Arial" w:cs="Arial"/>
          <w:sz w:val="24"/>
        </w:rPr>
      </w:pPr>
    </w:p>
    <w:p w14:paraId="503D3547"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731CF91"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7F95298" w14:textId="77777777">
        <w:tc>
          <w:tcPr>
            <w:tcW w:w="2268" w:type="dxa"/>
            <w:shd w:val="clear" w:color="auto" w:fill="C0C0C0"/>
          </w:tcPr>
          <w:p w14:paraId="2CF4C14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A84F5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650DE8F9" w14:textId="77777777">
        <w:tc>
          <w:tcPr>
            <w:tcW w:w="2268" w:type="dxa"/>
          </w:tcPr>
          <w:p w14:paraId="02E2405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3CCB79D6"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6D8A19A7" w14:textId="77777777">
        <w:tc>
          <w:tcPr>
            <w:tcW w:w="2268" w:type="dxa"/>
          </w:tcPr>
          <w:p w14:paraId="61AF8E51"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26F3AEEA"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BindingConstraints</w:t>
            </w:r>
            <w:proofErr w:type="spellEnd"/>
          </w:p>
        </w:tc>
      </w:tr>
      <w:tr w:rsidR="00541991" w:rsidRPr="00FA0A10" w14:paraId="65CC141D" w14:textId="77777777">
        <w:tc>
          <w:tcPr>
            <w:tcW w:w="2268" w:type="dxa"/>
          </w:tcPr>
          <w:p w14:paraId="660702EB"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3607D6E6"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7B372D58" w14:textId="77777777">
        <w:tc>
          <w:tcPr>
            <w:tcW w:w="2268" w:type="dxa"/>
          </w:tcPr>
          <w:p w14:paraId="612C7F37" w14:textId="77777777" w:rsidR="00541991" w:rsidRPr="002A438F" w:rsidRDefault="0054199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319434A"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24C3B02" w14:textId="77777777">
        <w:tc>
          <w:tcPr>
            <w:tcW w:w="2268" w:type="dxa"/>
          </w:tcPr>
          <w:p w14:paraId="0ED38368"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6364EFB1"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0A974099" w14:textId="77777777">
        <w:tc>
          <w:tcPr>
            <w:tcW w:w="2268" w:type="dxa"/>
          </w:tcPr>
          <w:p w14:paraId="3180902C"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2C27B6A9" w14:textId="77777777" w:rsidR="00541991" w:rsidRPr="001B0FBA" w:rsidRDefault="00554E43" w:rsidP="003D0201">
            <w:pPr>
              <w:pStyle w:val="Normal2"/>
              <w:ind w:left="0"/>
              <w:jc w:val="center"/>
              <w:rPr>
                <w:rFonts w:ascii="Arial" w:hAnsi="Arial" w:cs="Arial"/>
                <w:i/>
              </w:rPr>
            </w:pPr>
            <w:proofErr w:type="spellStart"/>
            <w:r w:rsidRPr="001B0FBA">
              <w:rPr>
                <w:rFonts w:ascii="Arial" w:hAnsi="Arial" w:cs="Arial"/>
                <w:i/>
              </w:rPr>
              <w:t>BindingConstraints</w:t>
            </w:r>
            <w:proofErr w:type="spellEnd"/>
          </w:p>
        </w:tc>
      </w:tr>
    </w:tbl>
    <w:p w14:paraId="6795E0D5" w14:textId="77777777" w:rsidR="00541991" w:rsidRPr="00B81394" w:rsidRDefault="00541991" w:rsidP="00541991">
      <w:pPr>
        <w:rPr>
          <w:rFonts w:ascii="Arial" w:hAnsi="Arial" w:cs="Arial"/>
        </w:rPr>
      </w:pPr>
    </w:p>
    <w:p w14:paraId="7BDF2E81" w14:textId="77777777" w:rsidR="005764CA" w:rsidRPr="00B81394" w:rsidRDefault="005764CA" w:rsidP="005764CA">
      <w:pPr>
        <w:ind w:left="360"/>
        <w:rPr>
          <w:rFonts w:ascii="Arial" w:hAnsi="Arial" w:cs="Arial"/>
        </w:rPr>
      </w:pPr>
    </w:p>
    <w:p w14:paraId="3C0816FB" w14:textId="77777777" w:rsidR="00541991" w:rsidRPr="00B81394" w:rsidRDefault="00541991" w:rsidP="005764CA">
      <w:pPr>
        <w:ind w:left="360"/>
        <w:rPr>
          <w:rFonts w:ascii="Arial" w:hAnsi="Arial" w:cs="Arial"/>
        </w:rPr>
      </w:pPr>
      <w:r w:rsidRPr="00B81394">
        <w:rPr>
          <w:rFonts w:ascii="Arial" w:hAnsi="Arial" w:cs="Arial"/>
        </w:rPr>
        <w:t>The following diagram describes the structures that are used for the retrieval of binding constraints and shadow prices:</w:t>
      </w:r>
    </w:p>
    <w:p w14:paraId="1D666870" w14:textId="77777777" w:rsidR="005764CA" w:rsidRPr="00B81394" w:rsidRDefault="005764CA" w:rsidP="005764CA">
      <w:pPr>
        <w:ind w:left="360"/>
        <w:rPr>
          <w:rFonts w:ascii="Arial" w:hAnsi="Arial" w:cs="Arial"/>
        </w:rPr>
      </w:pPr>
    </w:p>
    <w:p w14:paraId="7CC14E93" w14:textId="77777777" w:rsidR="009E5DA0" w:rsidRPr="00B81394" w:rsidRDefault="009A2F00" w:rsidP="005764CA">
      <w:pPr>
        <w:ind w:left="360"/>
        <w:rPr>
          <w:rFonts w:ascii="Arial" w:hAnsi="Arial" w:cs="Arial"/>
        </w:rPr>
      </w:pPr>
      <w:r>
        <w:rPr>
          <w:rFonts w:ascii="Arial" w:hAnsi="Arial" w:cs="Arial"/>
          <w:noProof/>
        </w:rPr>
        <w:drawing>
          <wp:inline distT="0" distB="0" distL="0" distR="0" wp14:anchorId="7820B429" wp14:editId="19AC861A">
            <wp:extent cx="3381375" cy="733425"/>
            <wp:effectExtent l="0" t="0" r="9525" b="9525"/>
            <wp:docPr id="66" name="Picture 66"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po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EF05EF5" w14:textId="77777777" w:rsidR="00431398" w:rsidRPr="00B81394" w:rsidRDefault="00431398" w:rsidP="005764CA">
      <w:pPr>
        <w:ind w:left="360"/>
        <w:rPr>
          <w:rFonts w:ascii="Arial" w:hAnsi="Arial" w:cs="Arial"/>
        </w:rPr>
      </w:pPr>
    </w:p>
    <w:p w14:paraId="067792BB" w14:textId="77777777" w:rsidR="00431398" w:rsidRPr="00B81394" w:rsidRDefault="009A2F00" w:rsidP="005764CA">
      <w:pPr>
        <w:ind w:left="360"/>
        <w:rPr>
          <w:rFonts w:ascii="Arial" w:hAnsi="Arial" w:cs="Arial"/>
        </w:rPr>
      </w:pPr>
      <w:r>
        <w:rPr>
          <w:rFonts w:ascii="Arial" w:hAnsi="Arial" w:cs="Arial"/>
          <w:noProof/>
        </w:rPr>
        <w:lastRenderedPageBreak/>
        <w:drawing>
          <wp:inline distT="0" distB="0" distL="0" distR="0" wp14:anchorId="0AA15B01" wp14:editId="6B2CFABF">
            <wp:extent cx="3743325" cy="8229600"/>
            <wp:effectExtent l="0" t="0" r="9525" b="0"/>
            <wp:docPr id="67" name="Picture 67" descr="ErcotInformationTypes_BindingConstr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ErcotInformationTypes_BindingConstraint"/>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743325" cy="8229600"/>
                    </a:xfrm>
                    <a:prstGeom prst="rect">
                      <a:avLst/>
                    </a:prstGeom>
                    <a:noFill/>
                    <a:ln>
                      <a:noFill/>
                    </a:ln>
                  </pic:spPr>
                </pic:pic>
              </a:graphicData>
            </a:graphic>
          </wp:inline>
        </w:drawing>
      </w:r>
    </w:p>
    <w:p w14:paraId="3444CC7A" w14:textId="77777777" w:rsidR="00C04B42" w:rsidRPr="00B81394" w:rsidRDefault="00C04B42" w:rsidP="00C04B42">
      <w:pPr>
        <w:keepNext/>
        <w:ind w:left="360"/>
        <w:rPr>
          <w:rFonts w:ascii="Arial" w:hAnsi="Arial" w:cs="Arial"/>
        </w:rPr>
      </w:pPr>
    </w:p>
    <w:p w14:paraId="4E65352B" w14:textId="6057E71E" w:rsidR="005764CA" w:rsidRPr="00B81394" w:rsidRDefault="00C04B42" w:rsidP="00BD2305">
      <w:pPr>
        <w:rPr>
          <w:rFonts w:ascii="Arial" w:hAnsi="Arial" w:cs="Arial"/>
          <w:sz w:val="20"/>
          <w:szCs w:val="20"/>
        </w:rPr>
      </w:pPr>
      <w:bookmarkStart w:id="1285" w:name="_Toc165952049"/>
      <w:bookmarkStart w:id="1286" w:name="_Toc11224478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FE08D6" w:rsidRPr="00B81394">
        <w:rPr>
          <w:rFonts w:ascii="Arial" w:hAnsi="Arial" w:cs="Arial"/>
          <w:sz w:val="20"/>
          <w:szCs w:val="20"/>
        </w:rPr>
        <w:t>BindingConstraint</w:t>
      </w:r>
      <w:proofErr w:type="spellEnd"/>
      <w:r w:rsidRPr="00B81394">
        <w:rPr>
          <w:rFonts w:ascii="Arial" w:hAnsi="Arial" w:cs="Arial"/>
          <w:sz w:val="20"/>
          <w:szCs w:val="20"/>
        </w:rPr>
        <w:t xml:space="preserve"> Container Structure</w:t>
      </w:r>
      <w:bookmarkEnd w:id="1285"/>
      <w:bookmarkEnd w:id="1286"/>
    </w:p>
    <w:p w14:paraId="1BB58C17" w14:textId="77777777" w:rsidR="00C04B42" w:rsidRPr="00B81394" w:rsidRDefault="00C04B42" w:rsidP="00C04B42">
      <w:pPr>
        <w:rPr>
          <w:rFonts w:ascii="Arial" w:hAnsi="Arial" w:cs="Arial"/>
        </w:rPr>
      </w:pPr>
    </w:p>
    <w:p w14:paraId="1ECBFD30" w14:textId="77777777" w:rsidR="00204D69" w:rsidRPr="00B81394" w:rsidRDefault="00204D69" w:rsidP="00204D69">
      <w:pPr>
        <w:ind w:left="360"/>
        <w:rPr>
          <w:rFonts w:ascii="Arial" w:hAnsi="Arial" w:cs="Arial"/>
        </w:rPr>
      </w:pPr>
      <w:r w:rsidRPr="00B81394">
        <w:rPr>
          <w:rFonts w:ascii="Arial" w:hAnsi="Arial" w:cs="Arial"/>
        </w:rPr>
        <w:t>The following elements are used to report binding constraints:</w:t>
      </w:r>
    </w:p>
    <w:p w14:paraId="12BCE212" w14:textId="77777777" w:rsidR="00204D69" w:rsidRPr="00B81394" w:rsidRDefault="00204D69" w:rsidP="00204D69">
      <w:pPr>
        <w:ind w:left="360"/>
        <w:rPr>
          <w:rFonts w:ascii="Arial" w:hAnsi="Arial" w:cs="Arial"/>
        </w:rPr>
      </w:pPr>
    </w:p>
    <w:p w14:paraId="733998E3"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03AB4031"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5BCA57DD" w14:textId="77777777" w:rsidR="00516437" w:rsidRPr="00B81394" w:rsidRDefault="00516437" w:rsidP="00204D69">
      <w:pPr>
        <w:numPr>
          <w:ilvl w:val="0"/>
          <w:numId w:val="34"/>
        </w:numPr>
        <w:rPr>
          <w:rFonts w:ascii="Arial" w:hAnsi="Arial" w:cs="Arial"/>
        </w:rPr>
      </w:pPr>
      <w:r w:rsidRPr="00B81394">
        <w:rPr>
          <w:rFonts w:ascii="Arial" w:hAnsi="Arial" w:cs="Arial"/>
        </w:rPr>
        <w:t>Limit defined for constraint</w:t>
      </w:r>
    </w:p>
    <w:p w14:paraId="7C999EBC" w14:textId="77777777" w:rsidR="00204D69" w:rsidRPr="00B81394" w:rsidRDefault="00204D69" w:rsidP="00204D69">
      <w:pPr>
        <w:numPr>
          <w:ilvl w:val="0"/>
          <w:numId w:val="34"/>
        </w:numPr>
        <w:rPr>
          <w:rFonts w:ascii="Arial" w:hAnsi="Arial" w:cs="Arial"/>
        </w:rPr>
      </w:pPr>
      <w:r w:rsidRPr="00B81394">
        <w:rPr>
          <w:rFonts w:ascii="Arial" w:hAnsi="Arial" w:cs="Arial"/>
        </w:rPr>
        <w:t>Maximum shadow price</w:t>
      </w:r>
    </w:p>
    <w:p w14:paraId="2C6B9041" w14:textId="77777777" w:rsidR="00204D69" w:rsidRPr="00B81394" w:rsidRDefault="00204D69" w:rsidP="00204D69">
      <w:pPr>
        <w:numPr>
          <w:ilvl w:val="0"/>
          <w:numId w:val="34"/>
        </w:numPr>
        <w:rPr>
          <w:rFonts w:ascii="Arial" w:hAnsi="Arial" w:cs="Arial"/>
        </w:rPr>
      </w:pPr>
      <w:r w:rsidRPr="00B81394">
        <w:rPr>
          <w:rFonts w:ascii="Arial" w:hAnsi="Arial" w:cs="Arial"/>
        </w:rPr>
        <w:t>Delivery time</w:t>
      </w:r>
    </w:p>
    <w:p w14:paraId="3589CE21" w14:textId="77777777" w:rsidR="00204D69" w:rsidRPr="00B81394" w:rsidRDefault="00204D69" w:rsidP="00204D69">
      <w:pPr>
        <w:numPr>
          <w:ilvl w:val="0"/>
          <w:numId w:val="34"/>
        </w:numPr>
        <w:rPr>
          <w:rFonts w:ascii="Arial" w:hAnsi="Arial" w:cs="Arial"/>
          <w:lang w:val="de-DE"/>
        </w:rPr>
      </w:pPr>
      <w:r w:rsidRPr="00B81394">
        <w:rPr>
          <w:rFonts w:ascii="Arial" w:hAnsi="Arial" w:cs="Arial"/>
          <w:lang w:val="de-DE"/>
        </w:rPr>
        <w:t>RUC type (DRUC, HRUC,</w:t>
      </w:r>
      <w:r w:rsidR="00543EF7" w:rsidRPr="00B81394">
        <w:rPr>
          <w:rFonts w:ascii="Arial" w:hAnsi="Arial" w:cs="Arial"/>
          <w:lang w:val="de-DE"/>
        </w:rPr>
        <w:t xml:space="preserve"> and</w:t>
      </w:r>
      <w:r w:rsidRPr="00B81394">
        <w:rPr>
          <w:rFonts w:ascii="Arial" w:hAnsi="Arial" w:cs="Arial"/>
          <w:lang w:val="de-DE"/>
        </w:rPr>
        <w:t xml:space="preserve"> DAM)</w:t>
      </w:r>
    </w:p>
    <w:p w14:paraId="02B58A87" w14:textId="77777777" w:rsidR="005D6316" w:rsidRPr="00B81394" w:rsidRDefault="005D6316" w:rsidP="00204D69">
      <w:pPr>
        <w:numPr>
          <w:ilvl w:val="0"/>
          <w:numId w:val="34"/>
        </w:numPr>
        <w:rPr>
          <w:rFonts w:ascii="Arial" w:hAnsi="Arial" w:cs="Arial"/>
          <w:lang w:val="de-DE"/>
        </w:rPr>
      </w:pPr>
      <w:r w:rsidRPr="00B81394">
        <w:rPr>
          <w:rFonts w:ascii="Arial" w:hAnsi="Arial" w:cs="Arial"/>
          <w:lang w:val="de-DE"/>
        </w:rPr>
        <w:t>Contingency Name</w:t>
      </w:r>
    </w:p>
    <w:p w14:paraId="09901BE9" w14:textId="77777777" w:rsidR="00F462A8" w:rsidRPr="00B81394" w:rsidRDefault="00F462A8" w:rsidP="00204D69">
      <w:pPr>
        <w:numPr>
          <w:ilvl w:val="0"/>
          <w:numId w:val="34"/>
        </w:numPr>
        <w:rPr>
          <w:rFonts w:ascii="Arial" w:hAnsi="Arial" w:cs="Arial"/>
          <w:lang w:val="de-DE"/>
        </w:rPr>
      </w:pPr>
      <w:r w:rsidRPr="00B81394">
        <w:rPr>
          <w:rFonts w:ascii="Arial" w:hAnsi="Arial" w:cs="Arial"/>
          <w:lang w:val="de-DE"/>
        </w:rPr>
        <w:t>Contraint ID</w:t>
      </w:r>
    </w:p>
    <w:p w14:paraId="788B7C5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name which contingency is from </w:t>
      </w:r>
    </w:p>
    <w:p w14:paraId="1A2DACAD" w14:textId="77777777" w:rsidR="00F462A8" w:rsidRPr="00B81394" w:rsidRDefault="00F462A8" w:rsidP="00F462A8">
      <w:pPr>
        <w:numPr>
          <w:ilvl w:val="0"/>
          <w:numId w:val="34"/>
        </w:numPr>
        <w:rPr>
          <w:rFonts w:ascii="Arial" w:hAnsi="Arial" w:cs="Arial"/>
        </w:rPr>
      </w:pPr>
      <w:r w:rsidRPr="00B81394">
        <w:rPr>
          <w:rFonts w:ascii="Arial" w:hAnsi="Arial" w:cs="Arial"/>
        </w:rPr>
        <w:t>Station name which contingency is to</w:t>
      </w:r>
    </w:p>
    <w:p w14:paraId="6546317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voltage which contingency is from </w:t>
      </w:r>
    </w:p>
    <w:p w14:paraId="50E4095B" w14:textId="77777777" w:rsidR="00F462A8" w:rsidRPr="00B81394" w:rsidRDefault="00F462A8" w:rsidP="00F462A8">
      <w:pPr>
        <w:numPr>
          <w:ilvl w:val="0"/>
          <w:numId w:val="34"/>
        </w:numPr>
        <w:rPr>
          <w:rFonts w:ascii="Arial" w:hAnsi="Arial" w:cs="Arial"/>
        </w:rPr>
      </w:pPr>
      <w:r w:rsidRPr="00B81394">
        <w:rPr>
          <w:rFonts w:ascii="Arial" w:hAnsi="Arial" w:cs="Arial"/>
        </w:rPr>
        <w:t>Station voltage which contingency is to</w:t>
      </w:r>
    </w:p>
    <w:p w14:paraId="5747B635" w14:textId="77777777" w:rsidR="00F11C6A" w:rsidRPr="00B81394" w:rsidRDefault="00F11C6A" w:rsidP="00F462A8">
      <w:pPr>
        <w:numPr>
          <w:ilvl w:val="0"/>
          <w:numId w:val="34"/>
        </w:numPr>
        <w:rPr>
          <w:rFonts w:ascii="Arial" w:hAnsi="Arial" w:cs="Arial"/>
        </w:rPr>
      </w:pPr>
      <w:r w:rsidRPr="00B81394">
        <w:rPr>
          <w:rFonts w:ascii="Arial" w:hAnsi="Arial" w:cs="Arial"/>
        </w:rPr>
        <w:t>Violation amount</w:t>
      </w:r>
    </w:p>
    <w:p w14:paraId="7525FA66" w14:textId="77777777" w:rsidR="00A73A3B" w:rsidRPr="00B81394" w:rsidRDefault="00A73A3B" w:rsidP="00A73A3B">
      <w:pPr>
        <w:ind w:left="720"/>
        <w:rPr>
          <w:rFonts w:ascii="Arial" w:hAnsi="Arial" w:cs="Arial"/>
          <w:lang w:val="de-DE"/>
        </w:rPr>
      </w:pPr>
    </w:p>
    <w:p w14:paraId="4D041184" w14:textId="77777777" w:rsidR="00A73A3B" w:rsidRPr="00B81394" w:rsidRDefault="00A73A3B" w:rsidP="00A73A3B">
      <w:pPr>
        <w:ind w:left="720"/>
        <w:rPr>
          <w:rFonts w:ascii="Arial" w:hAnsi="Arial" w:cs="Arial"/>
          <w:lang w:val="de-DE"/>
        </w:rPr>
      </w:pPr>
    </w:p>
    <w:p w14:paraId="3020D58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76ACC7C7" w14:textId="77777777" w:rsidR="00A73A3B" w:rsidRPr="00B81394" w:rsidRDefault="00A73A3B" w:rsidP="00A73A3B">
      <w:pPr>
        <w:ind w:left="720"/>
        <w:rPr>
          <w:rFonts w:ascii="Arial" w:hAnsi="Arial" w:cs="Arial"/>
          <w:lang w:val="de-DE"/>
        </w:rPr>
      </w:pPr>
    </w:p>
    <w:p w14:paraId="5D79036B" w14:textId="77777777" w:rsidR="00F11C6A" w:rsidRPr="002A438F" w:rsidRDefault="00F11C6A" w:rsidP="00F11C6A">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1:BindingConstraints</w:t>
      </w:r>
      <w:proofErr w:type="gramEnd"/>
      <w:r w:rsidRPr="00FA0A10">
        <w:rPr>
          <w:rFonts w:ascii="Arial" w:hAnsi="Arial" w:cs="Arial"/>
          <w:sz w:val="20"/>
          <w:szCs w:val="20"/>
        </w:rPr>
        <w:t xml:space="preserve"> xmlns:ns0="http://www.ercot.com/schema/2007-05/nodal/eip/il" </w:t>
      </w:r>
      <w:r w:rsidRPr="002A438F">
        <w:rPr>
          <w:rFonts w:ascii="Arial" w:hAnsi="Arial" w:cs="Arial"/>
          <w:sz w:val="20"/>
          <w:szCs w:val="20"/>
        </w:rPr>
        <w:t>xmlns:ns1="http://www.ercot.com/schema/2007-06/nodal/ews"&gt;</w:t>
      </w:r>
    </w:p>
    <w:p w14:paraId="06850FE5" w14:textId="77777777" w:rsidR="00F11C6A" w:rsidRPr="001B0FBA" w:rsidRDefault="00F11C6A" w:rsidP="00F11C6A">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1:BindingConstraint</w:t>
      </w:r>
      <w:proofErr w:type="gramEnd"/>
      <w:r w:rsidRPr="001B0FBA">
        <w:rPr>
          <w:rFonts w:ascii="Arial" w:hAnsi="Arial" w:cs="Arial"/>
          <w:sz w:val="20"/>
          <w:szCs w:val="20"/>
        </w:rPr>
        <w:t>&gt;</w:t>
      </w:r>
    </w:p>
    <w:p w14:paraId="39BF66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&lt;ns1:name&gt;PNHNDL&lt;/ns1:name&gt;</w:t>
      </w:r>
    </w:p>
    <w:p w14:paraId="7ECC6A68"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&lt;ns1:value&gt;3063.0&lt;/ns1:value&gt;</w:t>
      </w:r>
    </w:p>
    <w:p w14:paraId="031B082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w:t>
      </w:r>
      <w:proofErr w:type="gramEnd"/>
      <w:r w:rsidRPr="00FA0A10">
        <w:rPr>
          <w:rFonts w:ascii="Arial" w:hAnsi="Arial" w:cs="Arial"/>
          <w:sz w:val="20"/>
          <w:szCs w:val="20"/>
        </w:rPr>
        <w:t>&gt;3063.0&lt;/ns1:limit&gt;</w:t>
      </w:r>
    </w:p>
    <w:p w14:paraId="3F156B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w:t>
      </w:r>
      <w:proofErr w:type="gramEnd"/>
      <w:r w:rsidRPr="00FA0A10">
        <w:rPr>
          <w:rFonts w:ascii="Arial" w:hAnsi="Arial" w:cs="Arial"/>
          <w:sz w:val="20"/>
          <w:szCs w:val="20"/>
        </w:rPr>
        <w:t>&gt;0.655&lt;/ns1:shadowPrice&gt;</w:t>
      </w:r>
    </w:p>
    <w:p w14:paraId="33CA26C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1:deliveryTime</w:t>
      </w:r>
      <w:proofErr w:type="gramEnd"/>
      <w:r w:rsidRPr="00FA0A10">
        <w:rPr>
          <w:rFonts w:ascii="Arial" w:hAnsi="Arial" w:cs="Arial"/>
          <w:sz w:val="20"/>
          <w:szCs w:val="20"/>
        </w:rPr>
        <w:t>&gt;2017-09-21T01:00:00-05:00&lt;/ns1:deliveryTime&gt;</w:t>
      </w:r>
    </w:p>
    <w:p w14:paraId="6D3F8FB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1:hourEnding</w:t>
      </w:r>
      <w:proofErr w:type="gramEnd"/>
      <w:r w:rsidRPr="00FA0A10">
        <w:rPr>
          <w:rFonts w:ascii="Arial" w:hAnsi="Arial" w:cs="Arial"/>
          <w:sz w:val="20"/>
          <w:szCs w:val="20"/>
        </w:rPr>
        <w:t>&gt;1&lt;/ns1:hourEnding&gt;</w:t>
      </w:r>
    </w:p>
    <w:p w14:paraId="3A7A3CD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1:rucType</w:t>
      </w:r>
      <w:proofErr w:type="gramEnd"/>
      <w:r w:rsidRPr="00FA0A10">
        <w:rPr>
          <w:rFonts w:ascii="Arial" w:hAnsi="Arial" w:cs="Arial"/>
          <w:sz w:val="20"/>
          <w:szCs w:val="20"/>
        </w:rPr>
        <w:t>&gt;DAM&lt;/ns1:rucType&gt;</w:t>
      </w:r>
    </w:p>
    <w:p w14:paraId="7E7E108C"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&gt;BASE CASE&lt;/ns1:contingencyName&gt;</w:t>
      </w:r>
    </w:p>
    <w:p w14:paraId="454DCD6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&gt;1&lt;/ns1:constraintID&gt;</w:t>
      </w:r>
    </w:p>
    <w:p w14:paraId="54CD12A0"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1:fromStationKV</w:t>
      </w:r>
      <w:proofErr w:type="gramEnd"/>
      <w:r w:rsidRPr="00FA0A10">
        <w:rPr>
          <w:rFonts w:ascii="Arial" w:hAnsi="Arial" w:cs="Arial"/>
          <w:sz w:val="20"/>
          <w:szCs w:val="20"/>
        </w:rPr>
        <w:t>&gt;0.0&lt;/ns1:fromStationKV&gt;</w:t>
      </w:r>
    </w:p>
    <w:p w14:paraId="5A505EC9"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1:toStationKV</w:t>
      </w:r>
      <w:proofErr w:type="gramEnd"/>
      <w:r w:rsidRPr="00FA0A10">
        <w:rPr>
          <w:rFonts w:ascii="Arial" w:hAnsi="Arial" w:cs="Arial"/>
          <w:sz w:val="20"/>
          <w:szCs w:val="20"/>
        </w:rPr>
        <w:t>&gt;0.0&lt;/ns1:toStationKV&gt;</w:t>
      </w:r>
    </w:p>
    <w:p w14:paraId="58513CF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1:ViolationAmount</w:t>
      </w:r>
      <w:proofErr w:type="gramEnd"/>
      <w:r w:rsidRPr="00FA0A10">
        <w:rPr>
          <w:rFonts w:ascii="Arial" w:hAnsi="Arial" w:cs="Arial"/>
          <w:sz w:val="20"/>
          <w:szCs w:val="20"/>
        </w:rPr>
        <w:t>&gt;0.0&lt;/ns1:ViolationAmount&gt;</w:t>
      </w:r>
    </w:p>
    <w:p w14:paraId="3F9D3B9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1:BindingConstraint</w:t>
      </w:r>
      <w:proofErr w:type="gramEnd"/>
      <w:r w:rsidRPr="00FA0A10">
        <w:rPr>
          <w:rFonts w:ascii="Arial" w:hAnsi="Arial" w:cs="Arial"/>
          <w:sz w:val="20"/>
          <w:szCs w:val="20"/>
        </w:rPr>
        <w:t>&gt;</w:t>
      </w:r>
    </w:p>
    <w:p w14:paraId="0E047BA8" w14:textId="77777777" w:rsidR="00204D69" w:rsidRPr="00B81394" w:rsidRDefault="00F11C6A" w:rsidP="00F11C6A">
      <w:pPr>
        <w:ind w:left="360"/>
        <w:rPr>
          <w:rFonts w:ascii="Arial" w:hAnsi="Arial" w:cs="Arial"/>
          <w:lang w:val="de-DE"/>
        </w:rPr>
      </w:pPr>
      <w:r w:rsidRPr="00FA0A10">
        <w:rPr>
          <w:rFonts w:ascii="Arial" w:hAnsi="Arial" w:cs="Arial"/>
          <w:sz w:val="20"/>
          <w:szCs w:val="20"/>
        </w:rPr>
        <w:t>&lt;/ns</w:t>
      </w:r>
      <w:proofErr w:type="gramStart"/>
      <w:r w:rsidRPr="00FA0A10">
        <w:rPr>
          <w:rFonts w:ascii="Arial" w:hAnsi="Arial" w:cs="Arial"/>
          <w:sz w:val="20"/>
          <w:szCs w:val="20"/>
        </w:rPr>
        <w:t>1:BindingConstraints</w:t>
      </w:r>
      <w:proofErr w:type="gramEnd"/>
      <w:r w:rsidRPr="00FA0A10">
        <w:rPr>
          <w:rFonts w:ascii="Arial" w:hAnsi="Arial" w:cs="Arial"/>
          <w:sz w:val="20"/>
          <w:szCs w:val="20"/>
        </w:rPr>
        <w:t>&gt;</w:t>
      </w:r>
      <w:r w:rsidRPr="00FA0A10">
        <w:rPr>
          <w:rFonts w:ascii="Arial" w:hAnsi="Arial" w:cs="Arial"/>
          <w:sz w:val="20"/>
          <w:szCs w:val="20"/>
        </w:rPr>
        <w:cr/>
      </w:r>
      <w:r w:rsidRPr="00FA0A10">
        <w:rPr>
          <w:rFonts w:ascii="Arial" w:hAnsi="Arial" w:cs="Arial"/>
          <w:sz w:val="20"/>
          <w:szCs w:val="20"/>
        </w:rPr>
        <w:cr/>
      </w:r>
    </w:p>
    <w:p w14:paraId="5D08A768" w14:textId="77777777" w:rsidR="005764CA" w:rsidRPr="00B81394" w:rsidRDefault="005764CA" w:rsidP="005764CA">
      <w:pPr>
        <w:ind w:left="360"/>
        <w:rPr>
          <w:rFonts w:ascii="Arial" w:hAnsi="Arial" w:cs="Arial"/>
          <w:lang w:val="de-DE"/>
        </w:rPr>
      </w:pPr>
    </w:p>
    <w:p w14:paraId="300B36A5" w14:textId="77777777" w:rsidR="00541991" w:rsidRPr="002A438F" w:rsidRDefault="00D346C9" w:rsidP="00CC64D2">
      <w:pPr>
        <w:pStyle w:val="Heading3"/>
        <w:rPr>
          <w:rFonts w:cs="Arial"/>
          <w:b w:val="0"/>
        </w:rPr>
      </w:pPr>
      <w:bookmarkStart w:id="1287" w:name="_Toc112244981"/>
      <w:r w:rsidRPr="00FA0A10">
        <w:rPr>
          <w:rFonts w:cs="Arial"/>
          <w:b w:val="0"/>
        </w:rPr>
        <w:t>SCED Violated Constraints</w:t>
      </w:r>
      <w:bookmarkEnd w:id="1287"/>
      <w:r w:rsidRPr="00FA0A10">
        <w:rPr>
          <w:rFonts w:cs="Arial"/>
          <w:b w:val="0"/>
        </w:rPr>
        <w:t xml:space="preserve"> </w:t>
      </w:r>
    </w:p>
    <w:p w14:paraId="393C2711" w14:textId="77777777" w:rsidR="00541991" w:rsidRPr="00B81394" w:rsidRDefault="00541991" w:rsidP="00541991">
      <w:pPr>
        <w:ind w:left="360"/>
        <w:rPr>
          <w:rFonts w:ascii="Arial" w:hAnsi="Arial" w:cs="Arial"/>
        </w:rPr>
      </w:pPr>
      <w:r w:rsidRPr="00B81394">
        <w:rPr>
          <w:rFonts w:ascii="Arial" w:hAnsi="Arial" w:cs="Arial"/>
        </w:rPr>
        <w:t xml:space="preserve">This section describes interfaces used to retrieve </w:t>
      </w:r>
      <w:r w:rsidR="000C2688" w:rsidRPr="00B81394">
        <w:rPr>
          <w:rFonts w:ascii="Arial" w:hAnsi="Arial" w:cs="Arial"/>
        </w:rPr>
        <w:t xml:space="preserve">binding constraint </w:t>
      </w:r>
      <w:r w:rsidRPr="00B81394">
        <w:rPr>
          <w:rFonts w:ascii="Arial" w:hAnsi="Arial" w:cs="Arial"/>
        </w:rPr>
        <w:t xml:space="preserve">in SCED. </w:t>
      </w:r>
      <w:r w:rsidR="008E10E9" w:rsidRPr="00B81394">
        <w:rPr>
          <w:rFonts w:ascii="Arial" w:hAnsi="Arial" w:cs="Arial"/>
        </w:rPr>
        <w:t xml:space="preserve">SCED Violated Constraints are only provided for RTM market.  </w:t>
      </w:r>
      <w:r w:rsidRPr="00B81394">
        <w:rPr>
          <w:rFonts w:ascii="Arial" w:hAnsi="Arial" w:cs="Arial"/>
        </w:rPr>
        <w:t>The request message would use the following message fields:</w:t>
      </w:r>
    </w:p>
    <w:p w14:paraId="53B389D2" w14:textId="77777777" w:rsidR="00541991" w:rsidRPr="00B81394" w:rsidRDefault="00541991" w:rsidP="0054199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3BA81D37" w14:textId="77777777">
        <w:tc>
          <w:tcPr>
            <w:tcW w:w="2268" w:type="dxa"/>
            <w:shd w:val="clear" w:color="auto" w:fill="C0C0C0"/>
          </w:tcPr>
          <w:p w14:paraId="29BB248B"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0B75A784"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1D7B62D0" w14:textId="77777777">
        <w:tc>
          <w:tcPr>
            <w:tcW w:w="2268" w:type="dxa"/>
          </w:tcPr>
          <w:p w14:paraId="3B758B8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7770EB1"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1AA5D5FE" w14:textId="77777777">
        <w:tc>
          <w:tcPr>
            <w:tcW w:w="2268" w:type="dxa"/>
          </w:tcPr>
          <w:p w14:paraId="218A761E"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57E22B59"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SCEDViolatedConstraints</w:t>
            </w:r>
            <w:proofErr w:type="spellEnd"/>
          </w:p>
        </w:tc>
      </w:tr>
      <w:tr w:rsidR="00541991" w:rsidRPr="00FA0A10" w14:paraId="62A929E9" w14:textId="77777777">
        <w:tc>
          <w:tcPr>
            <w:tcW w:w="2268" w:type="dxa"/>
          </w:tcPr>
          <w:p w14:paraId="670F30E3"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4CD35678"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70945198" w14:textId="77777777">
        <w:tc>
          <w:tcPr>
            <w:tcW w:w="2268" w:type="dxa"/>
          </w:tcPr>
          <w:p w14:paraId="0EB9B434" w14:textId="77777777" w:rsidR="00541991" w:rsidRPr="002A438F" w:rsidRDefault="0054199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542D93B"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41991" w:rsidRPr="00FA0A10" w14:paraId="771F2C4A" w14:textId="77777777">
        <w:tc>
          <w:tcPr>
            <w:tcW w:w="2268" w:type="dxa"/>
          </w:tcPr>
          <w:p w14:paraId="050B3806" w14:textId="77777777" w:rsidR="00541991"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A70DEC7" w14:textId="77777777" w:rsidR="00541991" w:rsidRPr="00FA0A10" w:rsidRDefault="00541991" w:rsidP="003D0201">
            <w:pPr>
              <w:pStyle w:val="Normal2"/>
              <w:ind w:left="0"/>
              <w:jc w:val="center"/>
              <w:rPr>
                <w:rFonts w:ascii="Arial" w:hAnsi="Arial" w:cs="Arial"/>
                <w:i/>
              </w:rPr>
            </w:pPr>
            <w:r w:rsidRPr="001B0FBA">
              <w:rPr>
                <w:rFonts w:ascii="Arial" w:hAnsi="Arial" w:cs="Arial"/>
                <w:i/>
              </w:rPr>
              <w:t>Start time</w:t>
            </w:r>
            <w:r w:rsidR="00554E43" w:rsidRPr="001B0FBA">
              <w:rPr>
                <w:rFonts w:ascii="Arial" w:hAnsi="Arial" w:cs="Arial"/>
                <w:i/>
              </w:rPr>
              <w:t xml:space="preserve"> of interest</w:t>
            </w:r>
          </w:p>
        </w:tc>
      </w:tr>
      <w:tr w:rsidR="00541991" w:rsidRPr="00FA0A10" w14:paraId="6A730FBD" w14:textId="77777777">
        <w:tc>
          <w:tcPr>
            <w:tcW w:w="2268" w:type="dxa"/>
          </w:tcPr>
          <w:p w14:paraId="01F31556" w14:textId="77777777" w:rsidR="00541991"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658640DB"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tc>
      </w:tr>
    </w:tbl>
    <w:p w14:paraId="5B2FB201" w14:textId="77777777" w:rsidR="00541991" w:rsidRPr="00B81394" w:rsidRDefault="00541991" w:rsidP="00541991">
      <w:pPr>
        <w:pStyle w:val="Normal2"/>
        <w:ind w:left="360"/>
        <w:rPr>
          <w:rFonts w:ascii="Arial" w:hAnsi="Arial" w:cs="Arial"/>
          <w:sz w:val="24"/>
        </w:rPr>
      </w:pPr>
    </w:p>
    <w:p w14:paraId="4FCCC33A"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D6A735D"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5420C58" w14:textId="77777777">
        <w:tc>
          <w:tcPr>
            <w:tcW w:w="2268" w:type="dxa"/>
            <w:shd w:val="clear" w:color="auto" w:fill="C0C0C0"/>
          </w:tcPr>
          <w:p w14:paraId="77D8BB2E"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1D26A"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74A0F38F" w14:textId="77777777">
        <w:tc>
          <w:tcPr>
            <w:tcW w:w="2268" w:type="dxa"/>
          </w:tcPr>
          <w:p w14:paraId="51E04BA8"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4C35502"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0329E32B" w14:textId="77777777">
        <w:tc>
          <w:tcPr>
            <w:tcW w:w="2268" w:type="dxa"/>
          </w:tcPr>
          <w:p w14:paraId="5DAC99E0"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419819FD"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SCEDViolatedConstraints</w:t>
            </w:r>
            <w:proofErr w:type="spellEnd"/>
          </w:p>
        </w:tc>
      </w:tr>
      <w:tr w:rsidR="00541991" w:rsidRPr="00FA0A10" w14:paraId="08041A9E" w14:textId="77777777">
        <w:tc>
          <w:tcPr>
            <w:tcW w:w="2268" w:type="dxa"/>
          </w:tcPr>
          <w:p w14:paraId="78FC9D7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0E30FA6F"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62DA06EA" w14:textId="77777777">
        <w:tc>
          <w:tcPr>
            <w:tcW w:w="2268" w:type="dxa"/>
          </w:tcPr>
          <w:p w14:paraId="207DCBE8" w14:textId="77777777" w:rsidR="00541991" w:rsidRPr="002A438F" w:rsidRDefault="0054199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5045914"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FCE6015" w14:textId="77777777">
        <w:tc>
          <w:tcPr>
            <w:tcW w:w="2268" w:type="dxa"/>
          </w:tcPr>
          <w:p w14:paraId="6148371E"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2A775A42"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1D39E82E" w14:textId="77777777">
        <w:tc>
          <w:tcPr>
            <w:tcW w:w="2268" w:type="dxa"/>
          </w:tcPr>
          <w:p w14:paraId="6B48D1C1"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63A3C7EE" w14:textId="77777777" w:rsidR="00541991" w:rsidRPr="001B0FBA" w:rsidRDefault="00554E43" w:rsidP="003D0201">
            <w:pPr>
              <w:pStyle w:val="Normal2"/>
              <w:ind w:left="0"/>
              <w:jc w:val="center"/>
              <w:rPr>
                <w:rFonts w:ascii="Arial" w:hAnsi="Arial" w:cs="Arial"/>
                <w:i/>
              </w:rPr>
            </w:pPr>
            <w:proofErr w:type="spellStart"/>
            <w:r w:rsidRPr="001B0FBA">
              <w:rPr>
                <w:rFonts w:ascii="Arial" w:hAnsi="Arial" w:cs="Arial"/>
              </w:rPr>
              <w:t>SCEDViolatedConstraints</w:t>
            </w:r>
            <w:proofErr w:type="spellEnd"/>
          </w:p>
        </w:tc>
      </w:tr>
    </w:tbl>
    <w:p w14:paraId="518CE3B5" w14:textId="77777777" w:rsidR="00541991" w:rsidRPr="00B81394" w:rsidRDefault="00541991" w:rsidP="00541991">
      <w:pPr>
        <w:rPr>
          <w:rFonts w:ascii="Arial" w:hAnsi="Arial" w:cs="Arial"/>
        </w:rPr>
      </w:pPr>
    </w:p>
    <w:p w14:paraId="25087D08" w14:textId="77777777" w:rsidR="00541991" w:rsidRPr="00B81394" w:rsidRDefault="008A323B" w:rsidP="005764CA">
      <w:pPr>
        <w:ind w:left="360"/>
        <w:rPr>
          <w:rFonts w:ascii="Arial" w:hAnsi="Arial" w:cs="Arial"/>
        </w:rPr>
      </w:pPr>
      <w:r w:rsidRPr="00B81394">
        <w:rPr>
          <w:rFonts w:ascii="Arial" w:hAnsi="Arial" w:cs="Arial"/>
        </w:rPr>
        <w:t>The structure of SCED violated constraints are described by the following diagram:</w:t>
      </w:r>
    </w:p>
    <w:p w14:paraId="51B1736C" w14:textId="77777777" w:rsidR="009E5DA0" w:rsidRPr="00B81394" w:rsidRDefault="009E5DA0" w:rsidP="005764CA">
      <w:pPr>
        <w:ind w:left="360"/>
        <w:rPr>
          <w:rFonts w:ascii="Arial" w:hAnsi="Arial" w:cs="Arial"/>
        </w:rPr>
      </w:pPr>
    </w:p>
    <w:p w14:paraId="1FA5D612" w14:textId="77777777" w:rsidR="005764CA" w:rsidRPr="00B81394" w:rsidRDefault="005764CA" w:rsidP="005764CA">
      <w:pPr>
        <w:ind w:left="360"/>
        <w:rPr>
          <w:rFonts w:ascii="Arial" w:hAnsi="Arial" w:cs="Arial"/>
        </w:rPr>
      </w:pPr>
    </w:p>
    <w:p w14:paraId="3812303B" w14:textId="77777777" w:rsidR="005D6316" w:rsidRPr="00B81394" w:rsidRDefault="009A2F00" w:rsidP="005764CA">
      <w:pPr>
        <w:ind w:left="360"/>
        <w:rPr>
          <w:rFonts w:ascii="Arial" w:hAnsi="Arial" w:cs="Arial"/>
        </w:rPr>
      </w:pPr>
      <w:r>
        <w:rPr>
          <w:rFonts w:ascii="Arial" w:hAnsi="Arial" w:cs="Arial"/>
          <w:noProof/>
        </w:rPr>
        <w:drawing>
          <wp:inline distT="0" distB="0" distL="0" distR="0" wp14:anchorId="379C52DF" wp14:editId="0323F4A1">
            <wp:extent cx="3924300" cy="733425"/>
            <wp:effectExtent l="0" t="0" r="0" b="9525"/>
            <wp:docPr id="68" name="Picture 68"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po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924300" cy="733425"/>
                    </a:xfrm>
                    <a:prstGeom prst="rect">
                      <a:avLst/>
                    </a:prstGeom>
                    <a:noFill/>
                    <a:ln>
                      <a:noFill/>
                    </a:ln>
                  </pic:spPr>
                </pic:pic>
              </a:graphicData>
            </a:graphic>
          </wp:inline>
        </w:drawing>
      </w:r>
    </w:p>
    <w:p w14:paraId="2CD10A0C" w14:textId="77777777" w:rsidR="00431398" w:rsidRPr="00B81394" w:rsidRDefault="00431398" w:rsidP="005764CA">
      <w:pPr>
        <w:ind w:left="360"/>
        <w:rPr>
          <w:rFonts w:ascii="Arial" w:hAnsi="Arial" w:cs="Arial"/>
        </w:rPr>
      </w:pPr>
    </w:p>
    <w:p w14:paraId="6A7B3431" w14:textId="77777777" w:rsidR="00431398" w:rsidRPr="00B81394" w:rsidRDefault="009A2F00" w:rsidP="005764CA">
      <w:pPr>
        <w:ind w:left="360"/>
        <w:rPr>
          <w:rFonts w:ascii="Arial" w:hAnsi="Arial" w:cs="Arial"/>
        </w:rPr>
      </w:pPr>
      <w:r>
        <w:rPr>
          <w:rFonts w:ascii="Arial" w:hAnsi="Arial" w:cs="Arial"/>
          <w:noProof/>
        </w:rPr>
        <w:lastRenderedPageBreak/>
        <w:drawing>
          <wp:inline distT="0" distB="0" distL="0" distR="0" wp14:anchorId="156C8022" wp14:editId="7E7C624E">
            <wp:extent cx="4019550" cy="8229600"/>
            <wp:effectExtent l="0" t="0" r="0" b="0"/>
            <wp:docPr id="69" name="Picture 69" descr="ErcotInformationTypes_SCEDViolatedConstr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ErcotInformationTypes_SCEDViolatedConstraint"/>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019550" cy="8229600"/>
                    </a:xfrm>
                    <a:prstGeom prst="rect">
                      <a:avLst/>
                    </a:prstGeom>
                    <a:noFill/>
                    <a:ln>
                      <a:noFill/>
                    </a:ln>
                  </pic:spPr>
                </pic:pic>
              </a:graphicData>
            </a:graphic>
          </wp:inline>
        </w:drawing>
      </w:r>
    </w:p>
    <w:p w14:paraId="138E20BB" w14:textId="77777777" w:rsidR="00C04B42" w:rsidRPr="00B81394" w:rsidRDefault="00C04B42" w:rsidP="00C04B42">
      <w:pPr>
        <w:keepNext/>
        <w:rPr>
          <w:rFonts w:ascii="Arial" w:hAnsi="Arial" w:cs="Arial"/>
        </w:rPr>
      </w:pPr>
    </w:p>
    <w:p w14:paraId="4E8A731C" w14:textId="753AE06D" w:rsidR="00B36D1C" w:rsidRPr="00B81394" w:rsidRDefault="00C04B42" w:rsidP="00BD2305">
      <w:pPr>
        <w:rPr>
          <w:rFonts w:ascii="Arial" w:hAnsi="Arial" w:cs="Arial"/>
          <w:sz w:val="20"/>
          <w:szCs w:val="20"/>
        </w:rPr>
      </w:pPr>
      <w:bookmarkStart w:id="1288" w:name="_Toc165952050"/>
      <w:bookmarkStart w:id="1289" w:name="_Toc11224478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SCEDViolatedConstraints</w:t>
      </w:r>
      <w:proofErr w:type="spellEnd"/>
      <w:r w:rsidRPr="00B81394">
        <w:rPr>
          <w:rFonts w:ascii="Arial" w:hAnsi="Arial" w:cs="Arial"/>
          <w:sz w:val="20"/>
          <w:szCs w:val="20"/>
        </w:rPr>
        <w:t xml:space="preserve"> Container Structure</w:t>
      </w:r>
      <w:bookmarkEnd w:id="1288"/>
      <w:bookmarkEnd w:id="1289"/>
    </w:p>
    <w:p w14:paraId="306ED675" w14:textId="77777777" w:rsidR="00C04B42" w:rsidRPr="00B81394" w:rsidRDefault="00C04B42" w:rsidP="00C04B42">
      <w:pPr>
        <w:rPr>
          <w:rFonts w:ascii="Arial" w:hAnsi="Arial" w:cs="Arial"/>
        </w:rPr>
      </w:pPr>
    </w:p>
    <w:p w14:paraId="272625D1" w14:textId="77777777" w:rsidR="00204D69" w:rsidRPr="00B81394" w:rsidRDefault="00204D69" w:rsidP="00204D69">
      <w:pPr>
        <w:ind w:left="360"/>
        <w:rPr>
          <w:rFonts w:ascii="Arial" w:hAnsi="Arial" w:cs="Arial"/>
        </w:rPr>
      </w:pPr>
      <w:r w:rsidRPr="00B81394">
        <w:rPr>
          <w:rFonts w:ascii="Arial" w:hAnsi="Arial" w:cs="Arial"/>
        </w:rPr>
        <w:t>The following elements are used to report violated constraints:</w:t>
      </w:r>
    </w:p>
    <w:p w14:paraId="7D857832" w14:textId="77777777" w:rsidR="00204D69" w:rsidRPr="00B81394" w:rsidRDefault="00204D69" w:rsidP="00204D69">
      <w:pPr>
        <w:ind w:left="360"/>
        <w:rPr>
          <w:rFonts w:ascii="Arial" w:hAnsi="Arial" w:cs="Arial"/>
        </w:rPr>
      </w:pPr>
    </w:p>
    <w:p w14:paraId="04611BFD"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1C7B7C46"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485B4838" w14:textId="77777777" w:rsidR="00204D69" w:rsidRPr="00B81394" w:rsidRDefault="00516437" w:rsidP="00FA18C7">
      <w:pPr>
        <w:numPr>
          <w:ilvl w:val="0"/>
          <w:numId w:val="34"/>
        </w:numPr>
        <w:rPr>
          <w:rFonts w:ascii="Arial" w:hAnsi="Arial" w:cs="Arial"/>
        </w:rPr>
      </w:pPr>
      <w:r w:rsidRPr="00B81394">
        <w:rPr>
          <w:rFonts w:ascii="Arial" w:hAnsi="Arial" w:cs="Arial"/>
        </w:rPr>
        <w:t>Defined limit for constraint</w:t>
      </w:r>
    </w:p>
    <w:p w14:paraId="70EE6E6C" w14:textId="77777777" w:rsidR="00204D69" w:rsidRPr="00B81394" w:rsidRDefault="00204D69" w:rsidP="00204D69">
      <w:pPr>
        <w:numPr>
          <w:ilvl w:val="0"/>
          <w:numId w:val="34"/>
        </w:numPr>
        <w:rPr>
          <w:rFonts w:ascii="Arial" w:hAnsi="Arial" w:cs="Arial"/>
        </w:rPr>
      </w:pPr>
      <w:r w:rsidRPr="00B81394">
        <w:rPr>
          <w:rFonts w:ascii="Arial" w:hAnsi="Arial" w:cs="Arial"/>
        </w:rPr>
        <w:t>Timestamp of violation</w:t>
      </w:r>
    </w:p>
    <w:p w14:paraId="060F1C86" w14:textId="77777777" w:rsidR="00204D69" w:rsidRPr="00B81394" w:rsidRDefault="005D6316" w:rsidP="00D346C9">
      <w:pPr>
        <w:numPr>
          <w:ilvl w:val="0"/>
          <w:numId w:val="34"/>
        </w:numPr>
        <w:rPr>
          <w:rFonts w:ascii="Arial" w:hAnsi="Arial" w:cs="Arial"/>
        </w:rPr>
      </w:pPr>
      <w:r w:rsidRPr="00B81394">
        <w:rPr>
          <w:rFonts w:ascii="Arial" w:hAnsi="Arial" w:cs="Arial"/>
        </w:rPr>
        <w:t>Contingency Name</w:t>
      </w:r>
    </w:p>
    <w:p w14:paraId="0CC5FAC1" w14:textId="77777777" w:rsidR="00A00E38" w:rsidRPr="00B81394" w:rsidRDefault="00A00E38" w:rsidP="00D346C9">
      <w:pPr>
        <w:numPr>
          <w:ilvl w:val="0"/>
          <w:numId w:val="34"/>
        </w:numPr>
        <w:rPr>
          <w:rFonts w:ascii="Arial" w:hAnsi="Arial" w:cs="Arial"/>
        </w:rPr>
      </w:pPr>
      <w:r w:rsidRPr="00B81394">
        <w:rPr>
          <w:rFonts w:ascii="Arial" w:hAnsi="Arial" w:cs="Arial"/>
        </w:rPr>
        <w:t xml:space="preserve">Station name which contingency is from </w:t>
      </w:r>
    </w:p>
    <w:p w14:paraId="223168D3" w14:textId="77777777" w:rsidR="00A00E38" w:rsidRPr="00B81394" w:rsidRDefault="00A00E38" w:rsidP="00D346C9">
      <w:pPr>
        <w:numPr>
          <w:ilvl w:val="0"/>
          <w:numId w:val="34"/>
        </w:numPr>
        <w:rPr>
          <w:rFonts w:ascii="Arial" w:hAnsi="Arial" w:cs="Arial"/>
        </w:rPr>
      </w:pPr>
      <w:r w:rsidRPr="00B81394">
        <w:rPr>
          <w:rFonts w:ascii="Arial" w:hAnsi="Arial" w:cs="Arial"/>
        </w:rPr>
        <w:t>Station name which contingency is to</w:t>
      </w:r>
    </w:p>
    <w:p w14:paraId="5C8F2EA8" w14:textId="77777777" w:rsidR="00A00E38" w:rsidRPr="00B81394" w:rsidRDefault="00A00E38" w:rsidP="00A00E38">
      <w:pPr>
        <w:numPr>
          <w:ilvl w:val="0"/>
          <w:numId w:val="34"/>
        </w:numPr>
        <w:rPr>
          <w:rFonts w:ascii="Arial" w:hAnsi="Arial" w:cs="Arial"/>
        </w:rPr>
      </w:pPr>
      <w:r w:rsidRPr="00B81394">
        <w:rPr>
          <w:rFonts w:ascii="Arial" w:hAnsi="Arial" w:cs="Arial"/>
        </w:rPr>
        <w:t xml:space="preserve">Station voltage which contingency is from </w:t>
      </w:r>
    </w:p>
    <w:p w14:paraId="7BFDD239" w14:textId="77777777" w:rsidR="00A00E38" w:rsidRPr="00B81394" w:rsidRDefault="00A00E38" w:rsidP="00A00E38">
      <w:pPr>
        <w:numPr>
          <w:ilvl w:val="0"/>
          <w:numId w:val="34"/>
        </w:numPr>
        <w:rPr>
          <w:rFonts w:ascii="Arial" w:hAnsi="Arial" w:cs="Arial"/>
        </w:rPr>
      </w:pPr>
      <w:r w:rsidRPr="00B81394">
        <w:rPr>
          <w:rFonts w:ascii="Arial" w:hAnsi="Arial" w:cs="Arial"/>
        </w:rPr>
        <w:t>Station voltage which contingency is to</w:t>
      </w:r>
    </w:p>
    <w:p w14:paraId="5376C3D3" w14:textId="77777777" w:rsidR="00201125" w:rsidRPr="00B81394" w:rsidRDefault="002F4B80" w:rsidP="00A00E38">
      <w:pPr>
        <w:numPr>
          <w:ilvl w:val="0"/>
          <w:numId w:val="34"/>
        </w:numPr>
        <w:rPr>
          <w:rFonts w:ascii="Arial" w:hAnsi="Arial" w:cs="Arial"/>
        </w:rPr>
      </w:pPr>
      <w:r w:rsidRPr="00B81394">
        <w:rPr>
          <w:rFonts w:ascii="Arial" w:hAnsi="Arial" w:cs="Arial"/>
        </w:rPr>
        <w:t>Constraint is competitive or not</w:t>
      </w:r>
    </w:p>
    <w:p w14:paraId="0E435DE2" w14:textId="77777777" w:rsidR="00F11C6A" w:rsidRPr="00B81394" w:rsidRDefault="00F11C6A" w:rsidP="00A00E38">
      <w:pPr>
        <w:numPr>
          <w:ilvl w:val="0"/>
          <w:numId w:val="34"/>
        </w:numPr>
        <w:rPr>
          <w:rFonts w:ascii="Arial" w:hAnsi="Arial" w:cs="Arial"/>
        </w:rPr>
      </w:pPr>
      <w:r w:rsidRPr="00B81394">
        <w:rPr>
          <w:rFonts w:ascii="Arial" w:hAnsi="Arial" w:cs="Arial"/>
        </w:rPr>
        <w:t>Violated MW</w:t>
      </w:r>
    </w:p>
    <w:p w14:paraId="49754D9D" w14:textId="77777777" w:rsidR="00F11C6A" w:rsidRPr="00B81394" w:rsidRDefault="00F11C6A" w:rsidP="00A00E38">
      <w:pPr>
        <w:numPr>
          <w:ilvl w:val="0"/>
          <w:numId w:val="34"/>
        </w:numPr>
        <w:rPr>
          <w:rFonts w:ascii="Arial" w:hAnsi="Arial" w:cs="Arial"/>
        </w:rPr>
      </w:pPr>
      <w:r w:rsidRPr="00B81394">
        <w:rPr>
          <w:rFonts w:ascii="Arial" w:hAnsi="Arial" w:cs="Arial"/>
        </w:rPr>
        <w:t>Constraint ID</w:t>
      </w:r>
    </w:p>
    <w:p w14:paraId="342F67D0" w14:textId="77777777" w:rsidR="00F11C6A" w:rsidRPr="00B81394" w:rsidRDefault="00F11C6A" w:rsidP="00A00E38">
      <w:pPr>
        <w:numPr>
          <w:ilvl w:val="0"/>
          <w:numId w:val="34"/>
        </w:numPr>
        <w:rPr>
          <w:rFonts w:ascii="Arial" w:hAnsi="Arial" w:cs="Arial"/>
        </w:rPr>
      </w:pPr>
      <w:r w:rsidRPr="00B81394">
        <w:rPr>
          <w:rFonts w:ascii="Arial" w:hAnsi="Arial" w:cs="Arial"/>
        </w:rPr>
        <w:t>Max shadow price</w:t>
      </w:r>
    </w:p>
    <w:p w14:paraId="19AE5FFF" w14:textId="77777777" w:rsidR="00A73A3B" w:rsidRPr="00B81394" w:rsidRDefault="00A73A3B" w:rsidP="00A73A3B">
      <w:pPr>
        <w:ind w:left="720"/>
        <w:rPr>
          <w:rFonts w:ascii="Arial" w:hAnsi="Arial" w:cs="Arial"/>
        </w:rPr>
      </w:pPr>
    </w:p>
    <w:p w14:paraId="51A56D6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526342B0" w14:textId="77777777" w:rsidR="00201125" w:rsidRPr="00FA0A10" w:rsidRDefault="00201125" w:rsidP="00201125">
      <w:pPr>
        <w:tabs>
          <w:tab w:val="left" w:pos="360"/>
        </w:tabs>
        <w:ind w:left="360"/>
        <w:rPr>
          <w:rFonts w:ascii="Arial" w:hAnsi="Arial" w:cs="Arial"/>
          <w:sz w:val="20"/>
          <w:szCs w:val="20"/>
        </w:rPr>
      </w:pPr>
    </w:p>
    <w:p w14:paraId="45024935" w14:textId="77777777" w:rsidR="00F11C6A" w:rsidRPr="002A438F" w:rsidRDefault="00F11C6A" w:rsidP="00F11C6A">
      <w:pPr>
        <w:tabs>
          <w:tab w:val="left" w:pos="360"/>
        </w:tabs>
        <w:ind w:left="360"/>
        <w:rPr>
          <w:rFonts w:ascii="Arial" w:hAnsi="Arial" w:cs="Arial"/>
          <w:sz w:val="20"/>
          <w:szCs w:val="20"/>
        </w:rPr>
      </w:pPr>
      <w:r w:rsidRPr="002A438F">
        <w:rPr>
          <w:rFonts w:ascii="Arial" w:hAnsi="Arial" w:cs="Arial"/>
          <w:sz w:val="20"/>
          <w:szCs w:val="20"/>
        </w:rPr>
        <w:t>&lt;ns</w:t>
      </w:r>
      <w:proofErr w:type="gramStart"/>
      <w:r w:rsidRPr="002A438F">
        <w:rPr>
          <w:rFonts w:ascii="Arial" w:hAnsi="Arial" w:cs="Arial"/>
          <w:sz w:val="20"/>
          <w:szCs w:val="20"/>
        </w:rPr>
        <w:t>1:SCEDViolatedConstraints</w:t>
      </w:r>
      <w:proofErr w:type="gramEnd"/>
      <w:r w:rsidRPr="002A438F">
        <w:rPr>
          <w:rFonts w:ascii="Arial" w:hAnsi="Arial" w:cs="Arial"/>
          <w:sz w:val="20"/>
          <w:szCs w:val="20"/>
        </w:rPr>
        <w:t xml:space="preserve"> xmlns:ns0="http://www.ercot.com/schema/2007-05/nodal/eip/il" xmlns:ns1="http://www.ercot.com/schema/2007-06/nodal/ews"&gt;</w:t>
      </w:r>
    </w:p>
    <w:p w14:paraId="03BF45FB" w14:textId="77777777" w:rsidR="00F11C6A" w:rsidRPr="001B0FBA" w:rsidRDefault="00F11C6A" w:rsidP="00F11C6A">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1:SCEDViolatedConstraint</w:t>
      </w:r>
      <w:proofErr w:type="gramEnd"/>
      <w:r w:rsidRPr="001B0FBA">
        <w:rPr>
          <w:rFonts w:ascii="Arial" w:hAnsi="Arial" w:cs="Arial"/>
          <w:sz w:val="20"/>
          <w:szCs w:val="20"/>
        </w:rPr>
        <w:t>&gt;</w:t>
      </w:r>
    </w:p>
    <w:p w14:paraId="5BEC6BD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&lt;ns1:name&gt;6485__A&lt;/ns1:name&gt;</w:t>
      </w:r>
    </w:p>
    <w:p w14:paraId="17F2507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&lt;ns1:value&gt;156.8&lt;/ns1:value&gt;</w:t>
      </w:r>
    </w:p>
    <w:p w14:paraId="460640B2"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w:t>
      </w:r>
      <w:proofErr w:type="gramEnd"/>
      <w:r w:rsidRPr="00FA0A10">
        <w:rPr>
          <w:rFonts w:ascii="Arial" w:hAnsi="Arial" w:cs="Arial"/>
          <w:sz w:val="20"/>
          <w:szCs w:val="20"/>
        </w:rPr>
        <w:t>&gt;156.8&lt;/ns1:limit&gt;</w:t>
      </w:r>
    </w:p>
    <w:p w14:paraId="78ECC77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w:t>
      </w:r>
      <w:proofErr w:type="gramEnd"/>
      <w:r w:rsidRPr="00FA0A10">
        <w:rPr>
          <w:rFonts w:ascii="Arial" w:hAnsi="Arial" w:cs="Arial"/>
          <w:sz w:val="20"/>
          <w:szCs w:val="20"/>
        </w:rPr>
        <w:t>&gt;431.39862&lt;/ns1:shadowPrice&gt;</w:t>
      </w:r>
    </w:p>
    <w:p w14:paraId="2EAD72D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1:timestamp</w:t>
      </w:r>
      <w:proofErr w:type="gramEnd"/>
      <w:r w:rsidRPr="00FA0A10">
        <w:rPr>
          <w:rFonts w:ascii="Arial" w:hAnsi="Arial" w:cs="Arial"/>
          <w:sz w:val="20"/>
          <w:szCs w:val="20"/>
        </w:rPr>
        <w:t>&gt;2017-09-20T10:55:12-05:00&lt;/ns1:timestamp&gt;</w:t>
      </w:r>
    </w:p>
    <w:p w14:paraId="4F1C05D0"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&gt;SMNHODE8&lt;/ns1:ContingencyName&gt;</w:t>
      </w:r>
    </w:p>
    <w:p w14:paraId="0117D6A1"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w:t>
      </w:r>
      <w:proofErr w:type="gramEnd"/>
      <w:r w:rsidRPr="00FA0A10">
        <w:rPr>
          <w:rFonts w:ascii="Arial" w:hAnsi="Arial" w:cs="Arial"/>
          <w:sz w:val="20"/>
          <w:szCs w:val="20"/>
        </w:rPr>
        <w:t>&gt;MOSSW&lt;/ns1:fromStation&gt;</w:t>
      </w:r>
    </w:p>
    <w:p w14:paraId="0A919EB5"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w:t>
      </w:r>
      <w:proofErr w:type="gramEnd"/>
      <w:r w:rsidRPr="00FA0A10">
        <w:rPr>
          <w:rFonts w:ascii="Arial" w:hAnsi="Arial" w:cs="Arial"/>
          <w:sz w:val="20"/>
          <w:szCs w:val="20"/>
        </w:rPr>
        <w:t>&gt;PBSES&lt;/ns1:toStation&gt;</w:t>
      </w:r>
    </w:p>
    <w:p w14:paraId="0F822C6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1:fromStationKV</w:t>
      </w:r>
      <w:proofErr w:type="gramEnd"/>
      <w:r w:rsidRPr="00FA0A10">
        <w:rPr>
          <w:rFonts w:ascii="Arial" w:hAnsi="Arial" w:cs="Arial"/>
          <w:sz w:val="20"/>
          <w:szCs w:val="20"/>
        </w:rPr>
        <w:t>&gt;138.0&lt;/ns1:fromStationKV&gt;</w:t>
      </w:r>
    </w:p>
    <w:p w14:paraId="0FEEDFBA"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1:toStationKV</w:t>
      </w:r>
      <w:proofErr w:type="gramEnd"/>
      <w:r w:rsidRPr="00FA0A10">
        <w:rPr>
          <w:rFonts w:ascii="Arial" w:hAnsi="Arial" w:cs="Arial"/>
          <w:sz w:val="20"/>
          <w:szCs w:val="20"/>
        </w:rPr>
        <w:t>&gt;138.0&lt;/ns1:toStationKV&gt;</w:t>
      </w:r>
    </w:p>
    <w:p w14:paraId="5A098C0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1:CCTStatus</w:t>
      </w:r>
      <w:proofErr w:type="gramEnd"/>
      <w:r w:rsidRPr="00FA0A10">
        <w:rPr>
          <w:rFonts w:ascii="Arial" w:hAnsi="Arial" w:cs="Arial"/>
          <w:sz w:val="20"/>
          <w:szCs w:val="20"/>
        </w:rPr>
        <w:t>&gt;NONCOMP&lt;/ns1:CCTStatus&gt;</w:t>
      </w:r>
    </w:p>
    <w:p w14:paraId="3B4E5D4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1:ViolatedMW</w:t>
      </w:r>
      <w:proofErr w:type="gramEnd"/>
      <w:r w:rsidRPr="00FA0A10">
        <w:rPr>
          <w:rFonts w:ascii="Arial" w:hAnsi="Arial" w:cs="Arial"/>
          <w:sz w:val="20"/>
          <w:szCs w:val="20"/>
        </w:rPr>
        <w:t>&gt;0.0&lt;/ns1:ViolatedMW&gt;</w:t>
      </w:r>
    </w:p>
    <w:p w14:paraId="485DFFEE"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&gt;3.0&lt;/ns1:ConstraintID&gt;</w:t>
      </w:r>
    </w:p>
    <w:p w14:paraId="593026B3"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1:MaxShadowPrice</w:t>
      </w:r>
      <w:proofErr w:type="gramEnd"/>
      <w:r w:rsidRPr="00FA0A10">
        <w:rPr>
          <w:rFonts w:ascii="Arial" w:hAnsi="Arial" w:cs="Arial"/>
          <w:sz w:val="20"/>
          <w:szCs w:val="20"/>
        </w:rPr>
        <w:t>&gt;3500.0&lt;/ns1:MaxShadowPrice&gt;</w:t>
      </w:r>
    </w:p>
    <w:p w14:paraId="274987AE" w14:textId="77777777" w:rsidR="004305DB"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1:SCEDViolatedConstraint</w:t>
      </w:r>
      <w:proofErr w:type="gramEnd"/>
      <w:r w:rsidRPr="00FA0A10">
        <w:rPr>
          <w:rFonts w:ascii="Arial" w:hAnsi="Arial" w:cs="Arial"/>
          <w:sz w:val="20"/>
          <w:szCs w:val="20"/>
        </w:rPr>
        <w:t>&gt;</w:t>
      </w:r>
      <w:r w:rsidRPr="00FA0A10">
        <w:rPr>
          <w:rFonts w:ascii="Arial" w:hAnsi="Arial" w:cs="Arial"/>
          <w:sz w:val="20"/>
          <w:szCs w:val="20"/>
        </w:rPr>
        <w:cr/>
      </w:r>
      <w:r w:rsidR="00201125" w:rsidRPr="00FA0A10">
        <w:rPr>
          <w:rFonts w:ascii="Arial" w:hAnsi="Arial" w:cs="Arial"/>
          <w:sz w:val="20"/>
          <w:szCs w:val="20"/>
        </w:rPr>
        <w:t xml:space="preserve"> &lt;/ns</w:t>
      </w:r>
      <w:proofErr w:type="gramStart"/>
      <w:r w:rsidR="00201125" w:rsidRPr="00FA0A10">
        <w:rPr>
          <w:rFonts w:ascii="Arial" w:hAnsi="Arial" w:cs="Arial"/>
          <w:sz w:val="20"/>
          <w:szCs w:val="20"/>
        </w:rPr>
        <w:t>1:SCEDViolatedConstraints</w:t>
      </w:r>
      <w:proofErr w:type="gramEnd"/>
      <w:r w:rsidR="00201125" w:rsidRPr="00FA0A10">
        <w:rPr>
          <w:rFonts w:ascii="Arial" w:hAnsi="Arial" w:cs="Arial"/>
          <w:sz w:val="20"/>
          <w:szCs w:val="20"/>
        </w:rPr>
        <w:t>&gt;</w:t>
      </w:r>
      <w:r w:rsidR="00201125" w:rsidRPr="00FA0A10">
        <w:rPr>
          <w:rFonts w:ascii="Arial" w:hAnsi="Arial" w:cs="Arial"/>
          <w:sz w:val="20"/>
          <w:szCs w:val="20"/>
        </w:rPr>
        <w:cr/>
      </w:r>
    </w:p>
    <w:p w14:paraId="4AE6F235" w14:textId="77777777" w:rsidR="004305DB" w:rsidRPr="00B81394" w:rsidRDefault="00F67117" w:rsidP="004305DB">
      <w:pPr>
        <w:pStyle w:val="Heading3"/>
        <w:rPr>
          <w:rFonts w:cs="Arial"/>
          <w:b w:val="0"/>
        </w:rPr>
      </w:pPr>
      <w:bookmarkStart w:id="1290" w:name="_Toc112244982"/>
      <w:r w:rsidRPr="00805285">
        <w:rPr>
          <w:rFonts w:cs="Arial"/>
          <w:b w:val="0"/>
        </w:rPr>
        <w:t xml:space="preserve">Price Corrected </w:t>
      </w:r>
      <w:r w:rsidR="004305DB" w:rsidRPr="00805285">
        <w:rPr>
          <w:rFonts w:cs="Arial"/>
          <w:b w:val="0"/>
        </w:rPr>
        <w:t>SCED Violated Co</w:t>
      </w:r>
      <w:r w:rsidR="00372850" w:rsidRPr="000467EE">
        <w:rPr>
          <w:rFonts w:cs="Arial"/>
          <w:b w:val="0"/>
        </w:rPr>
        <w:t>nstraints</w:t>
      </w:r>
      <w:bookmarkEnd w:id="1290"/>
      <w:r w:rsidR="00372850" w:rsidRPr="000467EE">
        <w:rPr>
          <w:rFonts w:cs="Arial"/>
          <w:b w:val="0"/>
        </w:rPr>
        <w:t xml:space="preserve"> </w:t>
      </w:r>
    </w:p>
    <w:p w14:paraId="18E6A67C" w14:textId="77777777" w:rsidR="004305DB" w:rsidRPr="00B81394" w:rsidRDefault="004305DB" w:rsidP="004305DB">
      <w:pPr>
        <w:ind w:left="360"/>
        <w:rPr>
          <w:rFonts w:ascii="Arial" w:hAnsi="Arial" w:cs="Arial"/>
        </w:rPr>
      </w:pPr>
      <w:r w:rsidRPr="00B81394">
        <w:rPr>
          <w:rFonts w:ascii="Arial" w:hAnsi="Arial" w:cs="Arial"/>
        </w:rPr>
        <w:t xml:space="preserve">This section describes interfaces used to retrieve </w:t>
      </w:r>
      <w:r w:rsidR="00372850" w:rsidRPr="00B81394">
        <w:rPr>
          <w:rFonts w:ascii="Arial" w:hAnsi="Arial" w:cs="Arial"/>
        </w:rPr>
        <w:t xml:space="preserve">price corrected </w:t>
      </w:r>
      <w:r w:rsidRPr="00B81394">
        <w:rPr>
          <w:rFonts w:ascii="Arial" w:hAnsi="Arial" w:cs="Arial"/>
        </w:rPr>
        <w:t xml:space="preserve">binding constraint in SCED. </w:t>
      </w:r>
      <w:r w:rsidR="00372850" w:rsidRPr="00B81394">
        <w:rPr>
          <w:rFonts w:ascii="Arial" w:hAnsi="Arial" w:cs="Arial"/>
        </w:rPr>
        <w:t xml:space="preserve">Price Corrected </w:t>
      </w:r>
      <w:r w:rsidRPr="00B81394">
        <w:rPr>
          <w:rFonts w:ascii="Arial" w:hAnsi="Arial" w:cs="Arial"/>
        </w:rPr>
        <w:t>SCED Violated Constraints are only provided for RTM market.  The request message would use the following message fields:</w:t>
      </w:r>
    </w:p>
    <w:p w14:paraId="638DA49B" w14:textId="77777777" w:rsidR="004305DB" w:rsidRPr="00B81394" w:rsidRDefault="004305DB" w:rsidP="004305D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2A06C257" w14:textId="77777777" w:rsidTr="00BF55B2">
        <w:tc>
          <w:tcPr>
            <w:tcW w:w="2268" w:type="dxa"/>
            <w:shd w:val="clear" w:color="auto" w:fill="C0C0C0"/>
          </w:tcPr>
          <w:p w14:paraId="4BF0CC0A"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FD06D87"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4DCEB85E" w14:textId="77777777" w:rsidTr="00BF55B2">
        <w:tc>
          <w:tcPr>
            <w:tcW w:w="2268" w:type="dxa"/>
          </w:tcPr>
          <w:p w14:paraId="605A4577" w14:textId="77777777" w:rsidR="004305DB" w:rsidRPr="002A438F" w:rsidRDefault="004305DB" w:rsidP="00BF55B2">
            <w:pPr>
              <w:pStyle w:val="Normal2"/>
              <w:ind w:left="0"/>
              <w:jc w:val="center"/>
              <w:rPr>
                <w:rFonts w:ascii="Arial" w:hAnsi="Arial" w:cs="Arial"/>
              </w:rPr>
            </w:pPr>
            <w:r w:rsidRPr="00FA0A10">
              <w:rPr>
                <w:rFonts w:ascii="Arial" w:hAnsi="Arial" w:cs="Arial"/>
              </w:rPr>
              <w:lastRenderedPageBreak/>
              <w:t>Header/Verb</w:t>
            </w:r>
          </w:p>
        </w:tc>
        <w:tc>
          <w:tcPr>
            <w:tcW w:w="4365" w:type="dxa"/>
          </w:tcPr>
          <w:p w14:paraId="0227D979" w14:textId="77777777" w:rsidR="004305DB" w:rsidRPr="001B0FBA" w:rsidRDefault="004305DB" w:rsidP="00BF55B2">
            <w:pPr>
              <w:pStyle w:val="Normal2"/>
              <w:ind w:left="0"/>
              <w:jc w:val="center"/>
              <w:rPr>
                <w:rFonts w:ascii="Arial" w:hAnsi="Arial" w:cs="Arial"/>
              </w:rPr>
            </w:pPr>
            <w:r w:rsidRPr="001B0FBA">
              <w:rPr>
                <w:rFonts w:ascii="Arial" w:hAnsi="Arial" w:cs="Arial"/>
              </w:rPr>
              <w:t>get</w:t>
            </w:r>
          </w:p>
        </w:tc>
      </w:tr>
      <w:tr w:rsidR="004305DB" w:rsidRPr="00FA0A10" w14:paraId="66BF05C7" w14:textId="77777777" w:rsidTr="00BF55B2">
        <w:tc>
          <w:tcPr>
            <w:tcW w:w="2268" w:type="dxa"/>
          </w:tcPr>
          <w:p w14:paraId="0E83DDF2"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73E657B1" w14:textId="77777777" w:rsidR="004305DB" w:rsidRPr="00FA0A10" w:rsidRDefault="004305DB" w:rsidP="00BF55B2">
            <w:pPr>
              <w:pStyle w:val="Normal2"/>
              <w:ind w:left="0"/>
              <w:jc w:val="center"/>
              <w:rPr>
                <w:rFonts w:ascii="Arial" w:hAnsi="Arial" w:cs="Arial"/>
              </w:rPr>
            </w:pPr>
            <w:proofErr w:type="spellStart"/>
            <w:r w:rsidRPr="001B0FBA">
              <w:rPr>
                <w:rFonts w:ascii="Arial" w:hAnsi="Arial" w:cs="Arial"/>
              </w:rPr>
              <w:t>SCEDViolatedConstraints</w:t>
            </w:r>
            <w:r w:rsidR="00372850" w:rsidRPr="001B0FBA">
              <w:rPr>
                <w:rFonts w:ascii="Arial" w:hAnsi="Arial" w:cs="Arial"/>
              </w:rPr>
              <w:t>PC</w:t>
            </w:r>
            <w:proofErr w:type="spellEnd"/>
          </w:p>
        </w:tc>
      </w:tr>
      <w:tr w:rsidR="004305DB" w:rsidRPr="00FA0A10" w14:paraId="7D6329FC" w14:textId="77777777" w:rsidTr="00BF55B2">
        <w:tc>
          <w:tcPr>
            <w:tcW w:w="2268" w:type="dxa"/>
          </w:tcPr>
          <w:p w14:paraId="494D9376"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401EEC7C" w14:textId="77777777" w:rsidR="004305DB" w:rsidRPr="001B0FBA" w:rsidRDefault="004305DB" w:rsidP="00BF55B2">
            <w:pPr>
              <w:pStyle w:val="Normal2"/>
              <w:ind w:left="0"/>
              <w:jc w:val="center"/>
              <w:rPr>
                <w:rFonts w:ascii="Arial" w:hAnsi="Arial" w:cs="Arial"/>
                <w:i/>
              </w:rPr>
            </w:pPr>
            <w:r w:rsidRPr="001B0FBA">
              <w:rPr>
                <w:rFonts w:ascii="Arial" w:hAnsi="Arial" w:cs="Arial"/>
                <w:i/>
              </w:rPr>
              <w:t>Market participant ID</w:t>
            </w:r>
          </w:p>
        </w:tc>
      </w:tr>
      <w:tr w:rsidR="004305DB" w:rsidRPr="00FA0A10" w14:paraId="18296758" w14:textId="77777777" w:rsidTr="00BF55B2">
        <w:tc>
          <w:tcPr>
            <w:tcW w:w="2268" w:type="dxa"/>
          </w:tcPr>
          <w:p w14:paraId="604E99B0" w14:textId="77777777" w:rsidR="004305DB" w:rsidRPr="002A438F" w:rsidRDefault="004305DB" w:rsidP="00BF55B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26AD991" w14:textId="77777777" w:rsidR="004305DB" w:rsidRPr="001B0FBA" w:rsidRDefault="004305DB" w:rsidP="00BF55B2">
            <w:pPr>
              <w:pStyle w:val="Normal2"/>
              <w:ind w:left="0"/>
              <w:jc w:val="center"/>
              <w:rPr>
                <w:rFonts w:ascii="Arial" w:hAnsi="Arial" w:cs="Arial"/>
                <w:i/>
              </w:rPr>
            </w:pPr>
            <w:r w:rsidRPr="001B0FBA">
              <w:rPr>
                <w:rFonts w:ascii="Arial" w:hAnsi="Arial" w:cs="Arial"/>
                <w:i/>
              </w:rPr>
              <w:t>ID of user</w:t>
            </w:r>
          </w:p>
        </w:tc>
      </w:tr>
      <w:tr w:rsidR="004305DB" w:rsidRPr="00FA0A10" w14:paraId="7192554C" w14:textId="77777777" w:rsidTr="00BF55B2">
        <w:tc>
          <w:tcPr>
            <w:tcW w:w="2268" w:type="dxa"/>
          </w:tcPr>
          <w:p w14:paraId="076E6261" w14:textId="77777777" w:rsidR="004305DB" w:rsidRPr="002A438F" w:rsidRDefault="004305DB" w:rsidP="00BF55B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0C0DAB0" w14:textId="77777777" w:rsidR="004305DB" w:rsidRPr="001B0FBA" w:rsidRDefault="004305DB" w:rsidP="00BF55B2">
            <w:pPr>
              <w:pStyle w:val="Normal2"/>
              <w:ind w:left="0"/>
              <w:jc w:val="center"/>
              <w:rPr>
                <w:rFonts w:ascii="Arial" w:hAnsi="Arial" w:cs="Arial"/>
                <w:i/>
              </w:rPr>
            </w:pPr>
            <w:r w:rsidRPr="001B0FBA">
              <w:rPr>
                <w:rFonts w:ascii="Arial" w:hAnsi="Arial" w:cs="Arial"/>
                <w:i/>
              </w:rPr>
              <w:t>Start time of interest</w:t>
            </w:r>
          </w:p>
        </w:tc>
      </w:tr>
      <w:tr w:rsidR="004305DB" w:rsidRPr="00FA0A10" w14:paraId="3DD99166" w14:textId="77777777" w:rsidTr="00BF55B2">
        <w:tc>
          <w:tcPr>
            <w:tcW w:w="2268" w:type="dxa"/>
          </w:tcPr>
          <w:p w14:paraId="15DF29C4" w14:textId="77777777" w:rsidR="004305DB" w:rsidRPr="002A438F" w:rsidRDefault="004305DB" w:rsidP="00BF55B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2D520013" w14:textId="77777777" w:rsidR="004305DB" w:rsidRPr="001B0FBA" w:rsidRDefault="004305DB" w:rsidP="00BF55B2">
            <w:pPr>
              <w:pStyle w:val="Normal2"/>
              <w:ind w:left="0"/>
              <w:jc w:val="center"/>
              <w:rPr>
                <w:rFonts w:ascii="Arial" w:hAnsi="Arial" w:cs="Arial"/>
                <w:i/>
              </w:rPr>
            </w:pPr>
            <w:r w:rsidRPr="001B0FBA">
              <w:rPr>
                <w:rFonts w:ascii="Arial" w:hAnsi="Arial" w:cs="Arial"/>
                <w:i/>
              </w:rPr>
              <w:t>End time of interest</w:t>
            </w:r>
          </w:p>
        </w:tc>
      </w:tr>
    </w:tbl>
    <w:p w14:paraId="5EABCE3E" w14:textId="77777777" w:rsidR="004305DB" w:rsidRPr="00B81394" w:rsidRDefault="004305DB" w:rsidP="004305DB">
      <w:pPr>
        <w:pStyle w:val="Normal2"/>
        <w:ind w:left="360"/>
        <w:rPr>
          <w:rFonts w:ascii="Arial" w:hAnsi="Arial" w:cs="Arial"/>
          <w:sz w:val="24"/>
        </w:rPr>
      </w:pPr>
    </w:p>
    <w:p w14:paraId="001418B6" w14:textId="77777777" w:rsidR="004305DB" w:rsidRPr="00B81394" w:rsidRDefault="004305DB" w:rsidP="004305D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E04BF15" w14:textId="77777777" w:rsidR="004305DB" w:rsidRPr="00B81394" w:rsidRDefault="004305DB" w:rsidP="004305D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6AFF0087" w14:textId="77777777" w:rsidTr="00BF55B2">
        <w:tc>
          <w:tcPr>
            <w:tcW w:w="2268" w:type="dxa"/>
            <w:shd w:val="clear" w:color="auto" w:fill="C0C0C0"/>
          </w:tcPr>
          <w:p w14:paraId="37234E9D"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8BB72C"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0F7EF8EC" w14:textId="77777777" w:rsidTr="00BF55B2">
        <w:tc>
          <w:tcPr>
            <w:tcW w:w="2268" w:type="dxa"/>
          </w:tcPr>
          <w:p w14:paraId="53C42A50" w14:textId="77777777" w:rsidR="004305DB" w:rsidRPr="002A438F" w:rsidRDefault="004305DB" w:rsidP="00BF55B2">
            <w:pPr>
              <w:pStyle w:val="Normal2"/>
              <w:ind w:left="0"/>
              <w:jc w:val="center"/>
              <w:rPr>
                <w:rFonts w:ascii="Arial" w:hAnsi="Arial" w:cs="Arial"/>
              </w:rPr>
            </w:pPr>
            <w:r w:rsidRPr="00FA0A10">
              <w:rPr>
                <w:rFonts w:ascii="Arial" w:hAnsi="Arial" w:cs="Arial"/>
              </w:rPr>
              <w:t>Header/Verb</w:t>
            </w:r>
          </w:p>
        </w:tc>
        <w:tc>
          <w:tcPr>
            <w:tcW w:w="4365" w:type="dxa"/>
          </w:tcPr>
          <w:p w14:paraId="27980EDD" w14:textId="77777777" w:rsidR="004305DB" w:rsidRPr="001B0FBA" w:rsidRDefault="004305DB" w:rsidP="00BF55B2">
            <w:pPr>
              <w:pStyle w:val="Normal2"/>
              <w:ind w:left="0"/>
              <w:jc w:val="center"/>
              <w:rPr>
                <w:rFonts w:ascii="Arial" w:hAnsi="Arial" w:cs="Arial"/>
              </w:rPr>
            </w:pPr>
            <w:r w:rsidRPr="001B0FBA">
              <w:rPr>
                <w:rFonts w:ascii="Arial" w:hAnsi="Arial" w:cs="Arial"/>
              </w:rPr>
              <w:t>reply</w:t>
            </w:r>
          </w:p>
        </w:tc>
      </w:tr>
      <w:tr w:rsidR="004305DB" w:rsidRPr="00FA0A10" w14:paraId="65B4D8D7" w14:textId="77777777" w:rsidTr="00BF55B2">
        <w:tc>
          <w:tcPr>
            <w:tcW w:w="2268" w:type="dxa"/>
          </w:tcPr>
          <w:p w14:paraId="152037E6"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100D34F2" w14:textId="77777777" w:rsidR="004305DB" w:rsidRPr="00FA0A10" w:rsidRDefault="004305DB" w:rsidP="00BF55B2">
            <w:pPr>
              <w:pStyle w:val="Normal2"/>
              <w:ind w:left="0"/>
              <w:jc w:val="center"/>
              <w:rPr>
                <w:rFonts w:ascii="Arial" w:hAnsi="Arial" w:cs="Arial"/>
              </w:rPr>
            </w:pPr>
            <w:proofErr w:type="spellStart"/>
            <w:r w:rsidRPr="001B0FBA">
              <w:rPr>
                <w:rFonts w:ascii="Arial" w:hAnsi="Arial" w:cs="Arial"/>
              </w:rPr>
              <w:t>SCEDViolatedConstraints</w:t>
            </w:r>
            <w:r w:rsidR="00372850" w:rsidRPr="001B0FBA">
              <w:rPr>
                <w:rFonts w:ascii="Arial" w:hAnsi="Arial" w:cs="Arial"/>
              </w:rPr>
              <w:t>PC</w:t>
            </w:r>
            <w:proofErr w:type="spellEnd"/>
          </w:p>
        </w:tc>
      </w:tr>
      <w:tr w:rsidR="004305DB" w:rsidRPr="00FA0A10" w14:paraId="3164FDA9" w14:textId="77777777" w:rsidTr="00BF55B2">
        <w:tc>
          <w:tcPr>
            <w:tcW w:w="2268" w:type="dxa"/>
          </w:tcPr>
          <w:p w14:paraId="65EFA165"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350F921C" w14:textId="77777777" w:rsidR="004305DB" w:rsidRPr="001B0FBA" w:rsidRDefault="004305DB" w:rsidP="00BF55B2">
            <w:pPr>
              <w:pStyle w:val="Normal2"/>
              <w:ind w:left="0"/>
              <w:jc w:val="center"/>
              <w:rPr>
                <w:rFonts w:ascii="Arial" w:hAnsi="Arial" w:cs="Arial"/>
              </w:rPr>
            </w:pPr>
            <w:r w:rsidRPr="001B0FBA">
              <w:rPr>
                <w:rFonts w:ascii="Arial" w:hAnsi="Arial" w:cs="Arial"/>
              </w:rPr>
              <w:t>ERCOT</w:t>
            </w:r>
          </w:p>
        </w:tc>
      </w:tr>
      <w:tr w:rsidR="004305DB" w:rsidRPr="00FA0A10" w14:paraId="5EF02FC2" w14:textId="77777777" w:rsidTr="00BF55B2">
        <w:tc>
          <w:tcPr>
            <w:tcW w:w="2268" w:type="dxa"/>
          </w:tcPr>
          <w:p w14:paraId="0A640CCC" w14:textId="77777777" w:rsidR="004305DB" w:rsidRPr="002A438F" w:rsidRDefault="004305DB" w:rsidP="00BF55B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B4B9DC4" w14:textId="77777777" w:rsidR="004305DB" w:rsidRPr="001B0FBA" w:rsidRDefault="004305DB" w:rsidP="00BF55B2">
            <w:pPr>
              <w:pStyle w:val="Normal2"/>
              <w:ind w:left="0"/>
              <w:jc w:val="center"/>
              <w:rPr>
                <w:rFonts w:ascii="Arial" w:hAnsi="Arial" w:cs="Arial"/>
                <w:i/>
              </w:rPr>
            </w:pPr>
            <w:r w:rsidRPr="001B0FBA">
              <w:rPr>
                <w:rFonts w:ascii="Arial" w:hAnsi="Arial" w:cs="Arial"/>
                <w:i/>
              </w:rPr>
              <w:t>Reply code, success=OK, error=ERROR or FATAL</w:t>
            </w:r>
          </w:p>
        </w:tc>
      </w:tr>
      <w:tr w:rsidR="004305DB" w:rsidRPr="00FA0A10" w14:paraId="32CBAC57" w14:textId="77777777" w:rsidTr="00BF55B2">
        <w:tc>
          <w:tcPr>
            <w:tcW w:w="2268" w:type="dxa"/>
          </w:tcPr>
          <w:p w14:paraId="3F651139" w14:textId="77777777" w:rsidR="004305DB" w:rsidRPr="002A438F" w:rsidRDefault="004305DB" w:rsidP="00BF55B2">
            <w:pPr>
              <w:pStyle w:val="Normal2"/>
              <w:ind w:left="0"/>
              <w:jc w:val="center"/>
              <w:rPr>
                <w:rFonts w:ascii="Arial" w:hAnsi="Arial" w:cs="Arial"/>
              </w:rPr>
            </w:pPr>
            <w:r w:rsidRPr="00FA0A10">
              <w:rPr>
                <w:rFonts w:ascii="Arial" w:hAnsi="Arial" w:cs="Arial"/>
              </w:rPr>
              <w:t>Reply/Error</w:t>
            </w:r>
          </w:p>
        </w:tc>
        <w:tc>
          <w:tcPr>
            <w:tcW w:w="4365" w:type="dxa"/>
          </w:tcPr>
          <w:p w14:paraId="23529931" w14:textId="77777777" w:rsidR="004305DB" w:rsidRPr="001B0FBA" w:rsidRDefault="004305DB" w:rsidP="00BF55B2">
            <w:pPr>
              <w:pStyle w:val="Normal2"/>
              <w:ind w:left="0"/>
              <w:jc w:val="center"/>
              <w:rPr>
                <w:rFonts w:ascii="Arial" w:hAnsi="Arial" w:cs="Arial"/>
                <w:i/>
              </w:rPr>
            </w:pPr>
            <w:r w:rsidRPr="001B0FBA">
              <w:rPr>
                <w:rFonts w:ascii="Arial" w:hAnsi="Arial" w:cs="Arial"/>
                <w:i/>
              </w:rPr>
              <w:t>Error message, if error encountered</w:t>
            </w:r>
          </w:p>
        </w:tc>
      </w:tr>
      <w:tr w:rsidR="004305DB" w:rsidRPr="00FA0A10" w14:paraId="6AE245A1" w14:textId="77777777" w:rsidTr="00BF55B2">
        <w:tc>
          <w:tcPr>
            <w:tcW w:w="2268" w:type="dxa"/>
          </w:tcPr>
          <w:p w14:paraId="4A9F60A5" w14:textId="77777777" w:rsidR="004305DB" w:rsidRPr="002A438F" w:rsidRDefault="004305DB" w:rsidP="00BF55B2">
            <w:pPr>
              <w:pStyle w:val="Normal2"/>
              <w:ind w:left="0"/>
              <w:jc w:val="center"/>
              <w:rPr>
                <w:rFonts w:ascii="Arial" w:hAnsi="Arial" w:cs="Arial"/>
              </w:rPr>
            </w:pPr>
            <w:r w:rsidRPr="00FA0A10">
              <w:rPr>
                <w:rFonts w:ascii="Arial" w:hAnsi="Arial" w:cs="Arial"/>
              </w:rPr>
              <w:t>Payload/</w:t>
            </w:r>
          </w:p>
        </w:tc>
        <w:tc>
          <w:tcPr>
            <w:tcW w:w="4365" w:type="dxa"/>
          </w:tcPr>
          <w:p w14:paraId="5F4B6804" w14:textId="77777777" w:rsidR="004305DB" w:rsidRPr="001B0FBA" w:rsidRDefault="00372850" w:rsidP="00BF55B2">
            <w:pPr>
              <w:pStyle w:val="Normal2"/>
              <w:ind w:left="0"/>
              <w:jc w:val="center"/>
              <w:rPr>
                <w:rFonts w:ascii="Arial" w:hAnsi="Arial" w:cs="Arial"/>
                <w:i/>
              </w:rPr>
            </w:pPr>
            <w:proofErr w:type="spellStart"/>
            <w:r w:rsidRPr="001B0FBA">
              <w:rPr>
                <w:rFonts w:ascii="Arial" w:hAnsi="Arial" w:cs="Arial"/>
              </w:rPr>
              <w:t>ShadowPriceCorrections</w:t>
            </w:r>
            <w:proofErr w:type="spellEnd"/>
          </w:p>
        </w:tc>
      </w:tr>
    </w:tbl>
    <w:p w14:paraId="05962C13" w14:textId="77777777" w:rsidR="004305DB" w:rsidRPr="00B81394" w:rsidRDefault="004305DB" w:rsidP="004305DB">
      <w:pPr>
        <w:rPr>
          <w:rFonts w:ascii="Arial" w:hAnsi="Arial" w:cs="Arial"/>
        </w:rPr>
      </w:pPr>
    </w:p>
    <w:p w14:paraId="6D258EAB" w14:textId="77777777" w:rsidR="004305DB" w:rsidRPr="00B81394" w:rsidRDefault="004305DB" w:rsidP="004305DB">
      <w:pPr>
        <w:ind w:left="360"/>
        <w:rPr>
          <w:rFonts w:ascii="Arial" w:hAnsi="Arial" w:cs="Arial"/>
        </w:rPr>
      </w:pPr>
      <w:r w:rsidRPr="00B81394">
        <w:rPr>
          <w:rFonts w:ascii="Arial" w:hAnsi="Arial" w:cs="Arial"/>
        </w:rPr>
        <w:t xml:space="preserve">The structure of </w:t>
      </w:r>
      <w:proofErr w:type="spellStart"/>
      <w:r w:rsidR="00372850" w:rsidRPr="00B81394">
        <w:rPr>
          <w:rFonts w:ascii="Arial" w:hAnsi="Arial" w:cs="Arial"/>
        </w:rPr>
        <w:t>ShadowPriceCorrections</w:t>
      </w:r>
      <w:proofErr w:type="spellEnd"/>
      <w:r w:rsidR="00372850" w:rsidRPr="00B81394">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54DF380C" w14:textId="77777777" w:rsidR="004305DB" w:rsidRPr="00B81394" w:rsidRDefault="004305DB" w:rsidP="004305DB">
      <w:pPr>
        <w:ind w:left="360"/>
        <w:rPr>
          <w:rFonts w:ascii="Arial" w:hAnsi="Arial" w:cs="Arial"/>
        </w:rPr>
      </w:pPr>
    </w:p>
    <w:p w14:paraId="1275FD01" w14:textId="77777777" w:rsidR="004305DB" w:rsidRPr="00B81394" w:rsidRDefault="004305DB" w:rsidP="004305DB">
      <w:pPr>
        <w:ind w:left="360"/>
        <w:rPr>
          <w:rFonts w:ascii="Arial" w:hAnsi="Arial" w:cs="Arial"/>
        </w:rPr>
      </w:pPr>
    </w:p>
    <w:p w14:paraId="5377BE44" w14:textId="77777777" w:rsidR="00BD7769" w:rsidRPr="00B81394" w:rsidRDefault="009A2F00" w:rsidP="004305DB">
      <w:pPr>
        <w:ind w:left="360"/>
        <w:rPr>
          <w:rFonts w:ascii="Arial" w:hAnsi="Arial" w:cs="Arial"/>
        </w:rPr>
      </w:pPr>
      <w:r>
        <w:rPr>
          <w:rFonts w:ascii="Arial" w:hAnsi="Arial" w:cs="Arial"/>
          <w:noProof/>
        </w:rPr>
        <w:drawing>
          <wp:inline distT="0" distB="0" distL="0" distR="0" wp14:anchorId="04D445E6" wp14:editId="5E8A29E5">
            <wp:extent cx="4114800" cy="1095375"/>
            <wp:effectExtent l="0" t="0" r="0" b="9525"/>
            <wp:docPr id="70" name="Picture 70" descr="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icture 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114800" cy="1095375"/>
                    </a:xfrm>
                    <a:prstGeom prst="rect">
                      <a:avLst/>
                    </a:prstGeom>
                    <a:noFill/>
                    <a:ln>
                      <a:noFill/>
                    </a:ln>
                  </pic:spPr>
                </pic:pic>
              </a:graphicData>
            </a:graphic>
          </wp:inline>
        </w:drawing>
      </w:r>
    </w:p>
    <w:p w14:paraId="33CB2BAB" w14:textId="77777777" w:rsidR="00BD7769" w:rsidRPr="00B81394" w:rsidRDefault="009A2F00" w:rsidP="004305DB">
      <w:pPr>
        <w:ind w:left="360"/>
        <w:rPr>
          <w:rFonts w:ascii="Arial" w:hAnsi="Arial" w:cs="Arial"/>
        </w:rPr>
      </w:pPr>
      <w:r>
        <w:rPr>
          <w:rFonts w:ascii="Arial" w:hAnsi="Arial" w:cs="Arial"/>
          <w:noProof/>
        </w:rPr>
        <w:lastRenderedPageBreak/>
        <w:drawing>
          <wp:inline distT="0" distB="0" distL="0" distR="0" wp14:anchorId="75762FDF" wp14:editId="52177D9D">
            <wp:extent cx="4200525" cy="4752975"/>
            <wp:effectExtent l="0" t="0" r="9525" b="9525"/>
            <wp:docPr id="71" name="Picture 71" descr="picture 4 -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icture 4 -edit"/>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200525" cy="4752975"/>
                    </a:xfrm>
                    <a:prstGeom prst="rect">
                      <a:avLst/>
                    </a:prstGeom>
                    <a:noFill/>
                    <a:ln>
                      <a:noFill/>
                    </a:ln>
                  </pic:spPr>
                </pic:pic>
              </a:graphicData>
            </a:graphic>
          </wp:inline>
        </w:drawing>
      </w:r>
    </w:p>
    <w:p w14:paraId="1457075B" w14:textId="38C81EE7" w:rsidR="004305DB" w:rsidRPr="00B81394" w:rsidRDefault="004305DB" w:rsidP="004305DB">
      <w:pPr>
        <w:rPr>
          <w:rFonts w:ascii="Arial" w:hAnsi="Arial" w:cs="Arial"/>
          <w:sz w:val="20"/>
          <w:szCs w:val="20"/>
        </w:rPr>
      </w:pPr>
      <w:bookmarkStart w:id="1291" w:name="_Toc11224478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112</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D7769" w:rsidRPr="00B81394">
        <w:rPr>
          <w:rFonts w:ascii="Arial" w:hAnsi="Arial" w:cs="Arial"/>
          <w:sz w:val="20"/>
          <w:szCs w:val="20"/>
        </w:rPr>
        <w:t>ShadowPriceCorrection</w:t>
      </w:r>
      <w:proofErr w:type="spellEnd"/>
      <w:r w:rsidRPr="00B81394">
        <w:rPr>
          <w:rFonts w:ascii="Arial" w:hAnsi="Arial" w:cs="Arial"/>
          <w:sz w:val="20"/>
          <w:szCs w:val="20"/>
        </w:rPr>
        <w:t xml:space="preserve"> Container Structure</w:t>
      </w:r>
      <w:bookmarkEnd w:id="1291"/>
    </w:p>
    <w:p w14:paraId="69C1E56E" w14:textId="77777777" w:rsidR="004305DB" w:rsidRPr="00B81394" w:rsidRDefault="004305DB" w:rsidP="004305DB">
      <w:pPr>
        <w:rPr>
          <w:rFonts w:ascii="Arial" w:hAnsi="Arial" w:cs="Arial"/>
        </w:rPr>
      </w:pPr>
    </w:p>
    <w:p w14:paraId="4E8B8FB7" w14:textId="77777777" w:rsidR="004305DB" w:rsidRPr="00B81394" w:rsidRDefault="004305DB" w:rsidP="004305DB">
      <w:pPr>
        <w:ind w:left="360"/>
        <w:rPr>
          <w:rFonts w:ascii="Arial" w:hAnsi="Arial" w:cs="Arial"/>
        </w:rPr>
      </w:pPr>
      <w:r w:rsidRPr="00B81394">
        <w:rPr>
          <w:rFonts w:ascii="Arial" w:hAnsi="Arial" w:cs="Arial"/>
        </w:rPr>
        <w:t xml:space="preserve">The following elements are used to report </w:t>
      </w:r>
      <w:r w:rsidR="00BD7769" w:rsidRPr="00B81394">
        <w:rPr>
          <w:rFonts w:ascii="Arial" w:hAnsi="Arial" w:cs="Arial"/>
        </w:rPr>
        <w:t>price corrections for real-time shadow prices</w:t>
      </w:r>
      <w:r w:rsidRPr="00B81394">
        <w:rPr>
          <w:rFonts w:ascii="Arial" w:hAnsi="Arial" w:cs="Arial"/>
        </w:rPr>
        <w:t>:</w:t>
      </w:r>
    </w:p>
    <w:p w14:paraId="5B1548C1" w14:textId="77777777" w:rsidR="004305DB" w:rsidRPr="00B81394" w:rsidRDefault="004305DB" w:rsidP="004305DB">
      <w:pPr>
        <w:ind w:left="360"/>
        <w:rPr>
          <w:rFonts w:ascii="Arial" w:hAnsi="Arial" w:cs="Arial"/>
        </w:rPr>
      </w:pPr>
    </w:p>
    <w:p w14:paraId="5A94F5D2" w14:textId="77777777" w:rsidR="004305DB" w:rsidRPr="00B81394" w:rsidRDefault="00BD7769" w:rsidP="004305DB">
      <w:pPr>
        <w:numPr>
          <w:ilvl w:val="0"/>
          <w:numId w:val="34"/>
        </w:numPr>
        <w:rPr>
          <w:rFonts w:ascii="Arial" w:hAnsi="Arial" w:cs="Arial"/>
        </w:rPr>
      </w:pPr>
      <w:r w:rsidRPr="00B81394">
        <w:rPr>
          <w:rFonts w:ascii="Arial" w:hAnsi="Arial" w:cs="Arial"/>
        </w:rPr>
        <w:t>SCED Timestamp</w:t>
      </w:r>
    </w:p>
    <w:p w14:paraId="1FA74DBC" w14:textId="77777777" w:rsidR="004305DB" w:rsidRPr="00B81394" w:rsidRDefault="00BD7769" w:rsidP="004305DB">
      <w:pPr>
        <w:numPr>
          <w:ilvl w:val="0"/>
          <w:numId w:val="34"/>
        </w:numPr>
        <w:rPr>
          <w:rFonts w:ascii="Arial" w:hAnsi="Arial" w:cs="Arial"/>
        </w:rPr>
      </w:pPr>
      <w:r w:rsidRPr="00B81394">
        <w:rPr>
          <w:rFonts w:ascii="Arial" w:hAnsi="Arial" w:cs="Arial"/>
        </w:rPr>
        <w:t>Constraint ID</w:t>
      </w:r>
    </w:p>
    <w:p w14:paraId="705DF3F8" w14:textId="77777777" w:rsidR="004305DB" w:rsidRPr="00B81394" w:rsidRDefault="00BD7769" w:rsidP="004305DB">
      <w:pPr>
        <w:numPr>
          <w:ilvl w:val="0"/>
          <w:numId w:val="34"/>
        </w:numPr>
        <w:rPr>
          <w:rFonts w:ascii="Arial" w:hAnsi="Arial" w:cs="Arial"/>
        </w:rPr>
      </w:pPr>
      <w:r w:rsidRPr="00B81394">
        <w:rPr>
          <w:rFonts w:ascii="Arial" w:hAnsi="Arial" w:cs="Arial"/>
        </w:rPr>
        <w:t>Constraint Name</w:t>
      </w:r>
    </w:p>
    <w:p w14:paraId="5F6566A8" w14:textId="77777777" w:rsidR="004305DB" w:rsidRPr="00B81394" w:rsidRDefault="00BD7769" w:rsidP="004305DB">
      <w:pPr>
        <w:numPr>
          <w:ilvl w:val="0"/>
          <w:numId w:val="34"/>
        </w:numPr>
        <w:rPr>
          <w:rFonts w:ascii="Arial" w:hAnsi="Arial" w:cs="Arial"/>
        </w:rPr>
      </w:pPr>
      <w:r w:rsidRPr="00B81394">
        <w:rPr>
          <w:rFonts w:ascii="Arial" w:hAnsi="Arial" w:cs="Arial"/>
        </w:rPr>
        <w:t>Contingency Name</w:t>
      </w:r>
    </w:p>
    <w:p w14:paraId="502014B8" w14:textId="77777777" w:rsidR="004305DB" w:rsidRPr="00B81394" w:rsidRDefault="00BD7769" w:rsidP="004305DB">
      <w:pPr>
        <w:numPr>
          <w:ilvl w:val="0"/>
          <w:numId w:val="34"/>
        </w:numPr>
        <w:rPr>
          <w:rFonts w:ascii="Arial" w:hAnsi="Arial" w:cs="Arial"/>
        </w:rPr>
      </w:pPr>
      <w:r w:rsidRPr="00B81394">
        <w:rPr>
          <w:rFonts w:ascii="Arial" w:hAnsi="Arial" w:cs="Arial"/>
        </w:rPr>
        <w:t>Original Shadow Price</w:t>
      </w:r>
    </w:p>
    <w:p w14:paraId="79C7C0F0" w14:textId="77777777" w:rsidR="004305DB" w:rsidRPr="00B81394" w:rsidRDefault="00BD7769" w:rsidP="004305DB">
      <w:pPr>
        <w:numPr>
          <w:ilvl w:val="0"/>
          <w:numId w:val="34"/>
        </w:numPr>
        <w:rPr>
          <w:rFonts w:ascii="Arial" w:hAnsi="Arial" w:cs="Arial"/>
        </w:rPr>
      </w:pPr>
      <w:r w:rsidRPr="00B81394">
        <w:rPr>
          <w:rFonts w:ascii="Arial" w:hAnsi="Arial" w:cs="Arial"/>
        </w:rPr>
        <w:t>Corrected Shadow Price</w:t>
      </w:r>
      <w:r w:rsidR="004305DB" w:rsidRPr="00B81394">
        <w:rPr>
          <w:rFonts w:ascii="Arial" w:hAnsi="Arial" w:cs="Arial"/>
        </w:rPr>
        <w:t xml:space="preserve"> </w:t>
      </w:r>
    </w:p>
    <w:p w14:paraId="7F41BF2E" w14:textId="77777777" w:rsidR="004305DB" w:rsidRPr="00B81394" w:rsidRDefault="00BD7769" w:rsidP="004305DB">
      <w:pPr>
        <w:numPr>
          <w:ilvl w:val="0"/>
          <w:numId w:val="34"/>
        </w:numPr>
        <w:rPr>
          <w:rFonts w:ascii="Arial" w:hAnsi="Arial" w:cs="Arial"/>
        </w:rPr>
      </w:pPr>
      <w:r w:rsidRPr="00B81394">
        <w:rPr>
          <w:rFonts w:ascii="Arial" w:hAnsi="Arial" w:cs="Arial"/>
        </w:rPr>
        <w:t>Original Limit</w:t>
      </w:r>
    </w:p>
    <w:p w14:paraId="18503BA1" w14:textId="77777777" w:rsidR="004305DB" w:rsidRPr="00B81394" w:rsidRDefault="00BD7769" w:rsidP="004305DB">
      <w:pPr>
        <w:numPr>
          <w:ilvl w:val="0"/>
          <w:numId w:val="34"/>
        </w:numPr>
        <w:rPr>
          <w:rFonts w:ascii="Arial" w:hAnsi="Arial" w:cs="Arial"/>
        </w:rPr>
      </w:pPr>
      <w:r w:rsidRPr="00B81394">
        <w:rPr>
          <w:rFonts w:ascii="Arial" w:hAnsi="Arial" w:cs="Arial"/>
        </w:rPr>
        <w:t>Corrected Limit</w:t>
      </w:r>
      <w:r w:rsidR="004305DB" w:rsidRPr="00B81394">
        <w:rPr>
          <w:rFonts w:ascii="Arial" w:hAnsi="Arial" w:cs="Arial"/>
        </w:rPr>
        <w:t xml:space="preserve"> </w:t>
      </w:r>
    </w:p>
    <w:p w14:paraId="590C42F6" w14:textId="77777777" w:rsidR="004305DB" w:rsidRPr="00B81394" w:rsidRDefault="00BD7769" w:rsidP="004305DB">
      <w:pPr>
        <w:numPr>
          <w:ilvl w:val="0"/>
          <w:numId w:val="34"/>
        </w:numPr>
        <w:rPr>
          <w:rFonts w:ascii="Arial" w:hAnsi="Arial" w:cs="Arial"/>
        </w:rPr>
      </w:pPr>
      <w:r w:rsidRPr="00B81394">
        <w:rPr>
          <w:rFonts w:ascii="Arial" w:hAnsi="Arial" w:cs="Arial"/>
        </w:rPr>
        <w:t>Original Value</w:t>
      </w:r>
    </w:p>
    <w:p w14:paraId="4671CF67" w14:textId="77777777" w:rsidR="00BD7769" w:rsidRPr="00B81394" w:rsidRDefault="00BD7769" w:rsidP="004305DB">
      <w:pPr>
        <w:numPr>
          <w:ilvl w:val="0"/>
          <w:numId w:val="34"/>
        </w:numPr>
        <w:rPr>
          <w:rFonts w:ascii="Arial" w:hAnsi="Arial" w:cs="Arial"/>
        </w:rPr>
      </w:pPr>
      <w:r w:rsidRPr="00B81394">
        <w:rPr>
          <w:rFonts w:ascii="Arial" w:hAnsi="Arial" w:cs="Arial"/>
        </w:rPr>
        <w:t>Corrected Value</w:t>
      </w:r>
    </w:p>
    <w:p w14:paraId="172E7BCF" w14:textId="77777777" w:rsidR="00BD7769" w:rsidRPr="00B81394" w:rsidRDefault="00BD7769" w:rsidP="004305DB">
      <w:pPr>
        <w:numPr>
          <w:ilvl w:val="0"/>
          <w:numId w:val="34"/>
        </w:numPr>
        <w:rPr>
          <w:rFonts w:ascii="Arial" w:hAnsi="Arial" w:cs="Arial"/>
        </w:rPr>
      </w:pPr>
      <w:r w:rsidRPr="00B81394">
        <w:rPr>
          <w:rFonts w:ascii="Arial" w:hAnsi="Arial" w:cs="Arial"/>
        </w:rPr>
        <w:t>Price Correction Timestamp</w:t>
      </w:r>
    </w:p>
    <w:p w14:paraId="6D50826C" w14:textId="77777777" w:rsidR="004305DB" w:rsidRPr="00B81394" w:rsidRDefault="004305DB" w:rsidP="004305DB">
      <w:pPr>
        <w:ind w:left="720"/>
        <w:rPr>
          <w:rFonts w:ascii="Arial" w:hAnsi="Arial" w:cs="Arial"/>
        </w:rPr>
      </w:pPr>
    </w:p>
    <w:p w14:paraId="44A85B5A" w14:textId="77777777" w:rsidR="004305DB" w:rsidRPr="00B81394" w:rsidRDefault="004305DB" w:rsidP="004305DB">
      <w:pPr>
        <w:ind w:left="720"/>
        <w:rPr>
          <w:rFonts w:ascii="Arial" w:hAnsi="Arial" w:cs="Arial"/>
        </w:rPr>
      </w:pPr>
    </w:p>
    <w:p w14:paraId="09C557C0" w14:textId="77777777" w:rsidR="004305DB" w:rsidRPr="00B81394" w:rsidRDefault="004305DB" w:rsidP="004305DB">
      <w:pPr>
        <w:tabs>
          <w:tab w:val="left" w:pos="360"/>
        </w:tabs>
        <w:ind w:left="360"/>
        <w:rPr>
          <w:rFonts w:ascii="Arial" w:hAnsi="Arial" w:cs="Arial"/>
        </w:rPr>
      </w:pPr>
      <w:r w:rsidRPr="00B81394">
        <w:rPr>
          <w:rFonts w:ascii="Arial" w:hAnsi="Arial" w:cs="Arial"/>
        </w:rPr>
        <w:t>The following is an XML example:</w:t>
      </w:r>
    </w:p>
    <w:p w14:paraId="72C4223C" w14:textId="77777777" w:rsidR="004305DB" w:rsidRPr="00B81394" w:rsidRDefault="004305DB" w:rsidP="004305DB">
      <w:pPr>
        <w:tabs>
          <w:tab w:val="left" w:pos="360"/>
        </w:tabs>
        <w:ind w:left="360"/>
        <w:rPr>
          <w:rFonts w:ascii="Arial" w:hAnsi="Arial" w:cs="Arial"/>
        </w:rPr>
      </w:pPr>
    </w:p>
    <w:p w14:paraId="69624E8E" w14:textId="77777777" w:rsidR="00BD7769" w:rsidRPr="002A438F" w:rsidRDefault="00BD7769" w:rsidP="00BD7769">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1:ShadowPriceCorrections</w:t>
      </w:r>
      <w:proofErr w:type="gramEnd"/>
      <w:r w:rsidRPr="00FA0A10">
        <w:rPr>
          <w:rFonts w:ascii="Arial" w:hAnsi="Arial" w:cs="Arial"/>
          <w:sz w:val="20"/>
          <w:szCs w:val="20"/>
        </w:rPr>
        <w:t xml:space="preserve"> xmlns:ns0="http://www.ercot.com/schema/2007-05/nodal/eip/il" xmlns:ns1="http:/</w:t>
      </w:r>
      <w:r w:rsidRPr="002A438F">
        <w:rPr>
          <w:rFonts w:ascii="Arial" w:hAnsi="Arial" w:cs="Arial"/>
          <w:sz w:val="20"/>
          <w:szCs w:val="20"/>
        </w:rPr>
        <w:t>/www.ercot.com/schema/2007-06/nodal/ews"&gt;</w:t>
      </w:r>
    </w:p>
    <w:p w14:paraId="7B6C9A0A" w14:textId="77777777" w:rsidR="00BD7769" w:rsidRPr="001B0FBA" w:rsidRDefault="00BD7769" w:rsidP="00BD7769">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1:ShadowPriceCorrection</w:t>
      </w:r>
      <w:proofErr w:type="gramEnd"/>
      <w:r w:rsidRPr="001B0FBA">
        <w:rPr>
          <w:rFonts w:ascii="Arial" w:hAnsi="Arial" w:cs="Arial"/>
          <w:sz w:val="20"/>
          <w:szCs w:val="20"/>
        </w:rPr>
        <w:t>&gt;</w:t>
      </w:r>
    </w:p>
    <w:p w14:paraId="105E668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1:timestamp</w:t>
      </w:r>
      <w:proofErr w:type="gramEnd"/>
      <w:r w:rsidRPr="00FA0A10">
        <w:rPr>
          <w:rFonts w:ascii="Arial" w:hAnsi="Arial" w:cs="Arial"/>
          <w:sz w:val="20"/>
          <w:szCs w:val="20"/>
        </w:rPr>
        <w:t>&gt;2012-01-05T11:00:00-06:00&lt;/ns1:timestamp&gt;</w:t>
      </w:r>
    </w:p>
    <w:p w14:paraId="108FE3F2"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&gt;1&lt;/ns1:constraintID&gt;</w:t>
      </w:r>
    </w:p>
    <w:p w14:paraId="7B28766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1:constraintName</w:t>
      </w:r>
      <w:proofErr w:type="gramEnd"/>
      <w:r w:rsidRPr="00FA0A10">
        <w:rPr>
          <w:rFonts w:ascii="Arial" w:hAnsi="Arial" w:cs="Arial"/>
          <w:sz w:val="20"/>
          <w:szCs w:val="20"/>
        </w:rPr>
        <w:t>&gt;ABC&lt;/ns1:constraintName&gt;</w:t>
      </w:r>
    </w:p>
    <w:p w14:paraId="5A535629"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&gt;DEFGHIJ1&lt;/ns1:contingencyName&gt;</w:t>
      </w:r>
    </w:p>
    <w:p w14:paraId="4A1D4FC4"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1:shadowPriceOrig</w:t>
      </w:r>
      <w:proofErr w:type="gramEnd"/>
      <w:r w:rsidRPr="00FA0A10">
        <w:rPr>
          <w:rFonts w:ascii="Arial" w:hAnsi="Arial" w:cs="Arial"/>
          <w:sz w:val="20"/>
          <w:szCs w:val="20"/>
        </w:rPr>
        <w:t>&gt;995.45&lt;/ns1:shadowPriceOrig&gt;</w:t>
      </w:r>
    </w:p>
    <w:p w14:paraId="6189E91E"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1:shadowPriceCorrected</w:t>
      </w:r>
      <w:proofErr w:type="gramEnd"/>
      <w:r w:rsidRPr="00FA0A10">
        <w:rPr>
          <w:rFonts w:ascii="Arial" w:hAnsi="Arial" w:cs="Arial"/>
          <w:sz w:val="20"/>
          <w:szCs w:val="20"/>
        </w:rPr>
        <w:t>&gt;786.59&lt;/ns1:shadowPriceCorrected&gt;</w:t>
      </w:r>
    </w:p>
    <w:p w14:paraId="02C118B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1:limitOrig</w:t>
      </w:r>
      <w:proofErr w:type="gramEnd"/>
      <w:r w:rsidRPr="00FA0A10">
        <w:rPr>
          <w:rFonts w:ascii="Arial" w:hAnsi="Arial" w:cs="Arial"/>
          <w:sz w:val="20"/>
          <w:szCs w:val="20"/>
        </w:rPr>
        <w:t>&gt;32.3&lt;/ns1:limitOrig&gt;</w:t>
      </w:r>
    </w:p>
    <w:p w14:paraId="44DDDEC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1:limitCorrected</w:t>
      </w:r>
      <w:proofErr w:type="gramEnd"/>
      <w:r w:rsidRPr="00FA0A10">
        <w:rPr>
          <w:rFonts w:ascii="Arial" w:hAnsi="Arial" w:cs="Arial"/>
          <w:sz w:val="20"/>
          <w:szCs w:val="20"/>
        </w:rPr>
        <w:t>&gt;32.3&lt;/ns1:limitCorrected&gt;</w:t>
      </w:r>
    </w:p>
    <w:p w14:paraId="0EB837E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1:valueOrig</w:t>
      </w:r>
      <w:proofErr w:type="gramEnd"/>
      <w:r w:rsidRPr="00FA0A10">
        <w:rPr>
          <w:rFonts w:ascii="Arial" w:hAnsi="Arial" w:cs="Arial"/>
          <w:sz w:val="20"/>
          <w:szCs w:val="20"/>
        </w:rPr>
        <w:t>&gt;32.3&lt;/ns1:valueOrig&gt;</w:t>
      </w:r>
    </w:p>
    <w:p w14:paraId="4C45B84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1:valueCorrected</w:t>
      </w:r>
      <w:proofErr w:type="gramEnd"/>
      <w:r w:rsidRPr="00FA0A10">
        <w:rPr>
          <w:rFonts w:ascii="Arial" w:hAnsi="Arial" w:cs="Arial"/>
          <w:sz w:val="20"/>
          <w:szCs w:val="20"/>
        </w:rPr>
        <w:t>&gt;32.3&lt;/ns1:valueCorrected&gt;</w:t>
      </w:r>
    </w:p>
    <w:p w14:paraId="29BBD623"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1:priceCorrectionTime</w:t>
      </w:r>
      <w:proofErr w:type="gramEnd"/>
      <w:r w:rsidRPr="00FA0A10">
        <w:rPr>
          <w:rFonts w:ascii="Arial" w:hAnsi="Arial" w:cs="Arial"/>
          <w:sz w:val="20"/>
          <w:szCs w:val="20"/>
        </w:rPr>
        <w:t>&gt;2012-01-10T14:06:42-06:00&lt;/ns1:priceCorrectionTime&gt;</w:t>
      </w:r>
    </w:p>
    <w:p w14:paraId="2612BBBB"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1:ShadowPriceCorrection</w:t>
      </w:r>
      <w:proofErr w:type="gramEnd"/>
      <w:r w:rsidRPr="00FA0A10">
        <w:rPr>
          <w:rFonts w:ascii="Arial" w:hAnsi="Arial" w:cs="Arial"/>
          <w:sz w:val="20"/>
          <w:szCs w:val="20"/>
        </w:rPr>
        <w:t>&gt;</w:t>
      </w:r>
    </w:p>
    <w:p w14:paraId="37B8C58F" w14:textId="77777777" w:rsidR="004305DB" w:rsidRPr="00B81394" w:rsidRDefault="00BD7769" w:rsidP="00BD7769">
      <w:pPr>
        <w:tabs>
          <w:tab w:val="left" w:pos="360"/>
        </w:tabs>
        <w:ind w:left="360"/>
        <w:rPr>
          <w:rFonts w:ascii="Arial" w:hAnsi="Arial" w:cs="Arial"/>
        </w:rPr>
      </w:pPr>
      <w:r w:rsidRPr="00FA0A10">
        <w:rPr>
          <w:rFonts w:ascii="Arial" w:hAnsi="Arial" w:cs="Arial"/>
          <w:sz w:val="20"/>
          <w:szCs w:val="20"/>
        </w:rPr>
        <w:t xml:space="preserve">            &lt;/ns</w:t>
      </w:r>
      <w:proofErr w:type="gramStart"/>
      <w:r w:rsidRPr="00FA0A10">
        <w:rPr>
          <w:rFonts w:ascii="Arial" w:hAnsi="Arial" w:cs="Arial"/>
          <w:sz w:val="20"/>
          <w:szCs w:val="20"/>
        </w:rPr>
        <w:t>1:ShadowPriceCorrections</w:t>
      </w:r>
      <w:proofErr w:type="gramEnd"/>
      <w:r w:rsidRPr="00FA0A10">
        <w:rPr>
          <w:rFonts w:ascii="Arial" w:hAnsi="Arial" w:cs="Arial"/>
          <w:sz w:val="20"/>
          <w:szCs w:val="20"/>
        </w:rPr>
        <w:t>&gt;</w:t>
      </w:r>
      <w:r w:rsidRPr="00FA0A10">
        <w:rPr>
          <w:rFonts w:ascii="Arial" w:hAnsi="Arial" w:cs="Arial"/>
          <w:sz w:val="20"/>
          <w:szCs w:val="20"/>
        </w:rPr>
        <w:cr/>
      </w:r>
    </w:p>
    <w:p w14:paraId="467FC382" w14:textId="77777777" w:rsidR="004305DB" w:rsidRPr="00B81394" w:rsidRDefault="004305DB" w:rsidP="00046A55">
      <w:pPr>
        <w:tabs>
          <w:tab w:val="left" w:pos="360"/>
        </w:tabs>
        <w:ind w:left="360"/>
        <w:rPr>
          <w:rFonts w:ascii="Arial" w:hAnsi="Arial" w:cs="Arial"/>
        </w:rPr>
      </w:pPr>
    </w:p>
    <w:p w14:paraId="2E7C33C9" w14:textId="77777777" w:rsidR="00204D69" w:rsidRPr="00B81394" w:rsidRDefault="00204D69" w:rsidP="00890BB2">
      <w:pPr>
        <w:rPr>
          <w:rFonts w:ascii="Arial" w:hAnsi="Arial" w:cs="Arial"/>
        </w:rPr>
      </w:pPr>
    </w:p>
    <w:p w14:paraId="6DDB6C86" w14:textId="77777777" w:rsidR="00B36D1C" w:rsidRPr="002A438F" w:rsidRDefault="004A3255" w:rsidP="00CC64D2">
      <w:pPr>
        <w:pStyle w:val="Heading3"/>
        <w:rPr>
          <w:rFonts w:cs="Arial"/>
          <w:b w:val="0"/>
        </w:rPr>
      </w:pPr>
      <w:bookmarkStart w:id="1292" w:name="_Toc165951901"/>
      <w:bookmarkStart w:id="1293" w:name="_Toc164750840"/>
      <w:bookmarkStart w:id="1294" w:name="_Toc112244983"/>
      <w:r w:rsidRPr="00FA0A10">
        <w:rPr>
          <w:rFonts w:cs="Arial"/>
          <w:b w:val="0"/>
        </w:rPr>
        <w:t>Ancillary</w:t>
      </w:r>
      <w:r w:rsidR="008A323B" w:rsidRPr="002A438F">
        <w:rPr>
          <w:rFonts w:cs="Arial"/>
          <w:b w:val="0"/>
        </w:rPr>
        <w:t xml:space="preserve"> Service </w:t>
      </w:r>
      <w:bookmarkEnd w:id="1292"/>
      <w:bookmarkEnd w:id="1293"/>
      <w:r w:rsidR="008A323B" w:rsidRPr="002A438F">
        <w:rPr>
          <w:rFonts w:cs="Arial"/>
          <w:b w:val="0"/>
        </w:rPr>
        <w:t>Obligation</w:t>
      </w:r>
      <w:bookmarkEnd w:id="1294"/>
    </w:p>
    <w:p w14:paraId="15DF4DF6" w14:textId="77777777" w:rsidR="008A323B" w:rsidRPr="00B81394" w:rsidRDefault="008A323B" w:rsidP="008A323B">
      <w:pPr>
        <w:ind w:left="360"/>
        <w:rPr>
          <w:rFonts w:ascii="Arial" w:hAnsi="Arial" w:cs="Arial"/>
        </w:rPr>
      </w:pPr>
      <w:r w:rsidRPr="00B81394">
        <w:rPr>
          <w:rFonts w:ascii="Arial" w:hAnsi="Arial" w:cs="Arial"/>
        </w:rPr>
        <w:t>The purpose of this interface is to provide ancillary service obligation by service type for the requesting QSE. The request message would use the following message fields:</w:t>
      </w:r>
    </w:p>
    <w:p w14:paraId="32BEA4D1" w14:textId="77777777" w:rsidR="008A323B" w:rsidRPr="00B81394" w:rsidRDefault="008A323B" w:rsidP="008A32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8A323B" w:rsidRPr="00FA0A10" w14:paraId="0FEF75D1" w14:textId="77777777">
        <w:tc>
          <w:tcPr>
            <w:tcW w:w="2528" w:type="dxa"/>
            <w:shd w:val="clear" w:color="auto" w:fill="C0C0C0"/>
          </w:tcPr>
          <w:p w14:paraId="56C5C695"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60281A"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42D43618" w14:textId="77777777">
        <w:tc>
          <w:tcPr>
            <w:tcW w:w="2528" w:type="dxa"/>
          </w:tcPr>
          <w:p w14:paraId="70879CE1"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1D9A484B" w14:textId="77777777" w:rsidR="008A323B" w:rsidRPr="001B0FBA" w:rsidRDefault="008A323B" w:rsidP="003D0201">
            <w:pPr>
              <w:pStyle w:val="Normal2"/>
              <w:ind w:left="0"/>
              <w:jc w:val="center"/>
              <w:rPr>
                <w:rFonts w:ascii="Arial" w:hAnsi="Arial" w:cs="Arial"/>
              </w:rPr>
            </w:pPr>
            <w:r w:rsidRPr="001B0FBA">
              <w:rPr>
                <w:rFonts w:ascii="Arial" w:hAnsi="Arial" w:cs="Arial"/>
              </w:rPr>
              <w:t>get</w:t>
            </w:r>
          </w:p>
        </w:tc>
      </w:tr>
      <w:tr w:rsidR="008A323B" w:rsidRPr="00FA0A10" w14:paraId="70F80EB2" w14:textId="77777777">
        <w:tc>
          <w:tcPr>
            <w:tcW w:w="2528" w:type="dxa"/>
          </w:tcPr>
          <w:p w14:paraId="622C102E"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4F75B044" w14:textId="77777777" w:rsidR="008A323B" w:rsidRPr="001B0FBA" w:rsidRDefault="008A323B" w:rsidP="003D0201">
            <w:pPr>
              <w:pStyle w:val="Normal2"/>
              <w:ind w:left="0"/>
              <w:jc w:val="center"/>
              <w:rPr>
                <w:rFonts w:ascii="Arial" w:hAnsi="Arial" w:cs="Arial"/>
              </w:rPr>
            </w:pPr>
            <w:proofErr w:type="spellStart"/>
            <w:r w:rsidRPr="001B0FBA">
              <w:rPr>
                <w:rFonts w:ascii="Arial" w:hAnsi="Arial" w:cs="Arial"/>
              </w:rPr>
              <w:t>ASObligations</w:t>
            </w:r>
            <w:proofErr w:type="spellEnd"/>
          </w:p>
        </w:tc>
      </w:tr>
      <w:tr w:rsidR="008A323B" w:rsidRPr="00FA0A10" w14:paraId="4285DECE" w14:textId="77777777">
        <w:tc>
          <w:tcPr>
            <w:tcW w:w="2528" w:type="dxa"/>
          </w:tcPr>
          <w:p w14:paraId="7758B560"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213327AD" w14:textId="77777777" w:rsidR="008A323B" w:rsidRPr="001B0FBA" w:rsidRDefault="008A323B" w:rsidP="003D0201">
            <w:pPr>
              <w:pStyle w:val="Normal2"/>
              <w:ind w:left="0"/>
              <w:jc w:val="center"/>
              <w:rPr>
                <w:rFonts w:ascii="Arial" w:hAnsi="Arial" w:cs="Arial"/>
                <w:i/>
              </w:rPr>
            </w:pPr>
            <w:r w:rsidRPr="001B0FBA">
              <w:rPr>
                <w:rFonts w:ascii="Arial" w:hAnsi="Arial" w:cs="Arial"/>
                <w:i/>
              </w:rPr>
              <w:t>Market participant ID</w:t>
            </w:r>
          </w:p>
        </w:tc>
      </w:tr>
      <w:tr w:rsidR="00BB764B" w:rsidRPr="00FA0A10" w14:paraId="7C8D80F0" w14:textId="77777777">
        <w:tc>
          <w:tcPr>
            <w:tcW w:w="2528" w:type="dxa"/>
          </w:tcPr>
          <w:p w14:paraId="24C15F34" w14:textId="77777777" w:rsidR="00BB764B" w:rsidRPr="002A438F" w:rsidRDefault="00BB764B" w:rsidP="003A702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96E039E" w14:textId="77777777" w:rsidR="00BB764B" w:rsidRPr="00FA0A10" w:rsidRDefault="00F55070" w:rsidP="003A7023">
            <w:pPr>
              <w:pStyle w:val="Normal2"/>
              <w:ind w:left="0"/>
              <w:jc w:val="center"/>
              <w:rPr>
                <w:rFonts w:ascii="Arial" w:hAnsi="Arial" w:cs="Arial"/>
                <w:i/>
              </w:rPr>
            </w:pPr>
            <w:r w:rsidRPr="001B0FBA">
              <w:rPr>
                <w:rFonts w:ascii="Arial" w:hAnsi="Arial" w:cs="Arial"/>
                <w:i/>
              </w:rPr>
              <w:t>ID of user</w:t>
            </w:r>
          </w:p>
        </w:tc>
      </w:tr>
      <w:tr w:rsidR="008A323B" w:rsidRPr="00FA0A10" w14:paraId="274C5B62" w14:textId="77777777">
        <w:tc>
          <w:tcPr>
            <w:tcW w:w="2528" w:type="dxa"/>
          </w:tcPr>
          <w:p w14:paraId="5B986E66" w14:textId="77777777" w:rsidR="008A323B" w:rsidRPr="002A438F" w:rsidRDefault="00BB764B"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01D01899" w14:textId="77777777" w:rsidR="008A323B" w:rsidRPr="001B0FBA" w:rsidRDefault="00BB764B" w:rsidP="003D0201">
            <w:pPr>
              <w:pStyle w:val="Normal2"/>
              <w:ind w:left="0"/>
              <w:jc w:val="center"/>
              <w:rPr>
                <w:rFonts w:ascii="Arial" w:hAnsi="Arial" w:cs="Arial"/>
                <w:i/>
              </w:rPr>
            </w:pPr>
            <w:r w:rsidRPr="001B0FBA">
              <w:rPr>
                <w:rFonts w:ascii="Arial" w:hAnsi="Arial" w:cs="Arial"/>
                <w:i/>
              </w:rPr>
              <w:t>DAM/SASM</w:t>
            </w:r>
          </w:p>
        </w:tc>
      </w:tr>
      <w:tr w:rsidR="00BB764B" w:rsidRPr="00FA0A10" w14:paraId="454BDF7A" w14:textId="77777777">
        <w:tc>
          <w:tcPr>
            <w:tcW w:w="2528" w:type="dxa"/>
          </w:tcPr>
          <w:p w14:paraId="375A821D" w14:textId="77777777" w:rsidR="00BB764B" w:rsidRPr="002A438F" w:rsidRDefault="00E05807" w:rsidP="003A7023">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263E7644" w14:textId="77777777" w:rsidR="00BB764B" w:rsidRPr="001B0FBA" w:rsidRDefault="00E05807" w:rsidP="003A7023">
            <w:pPr>
              <w:pStyle w:val="Normal2"/>
              <w:ind w:left="0"/>
              <w:jc w:val="center"/>
              <w:rPr>
                <w:rFonts w:ascii="Arial" w:hAnsi="Arial" w:cs="Arial"/>
                <w:i/>
              </w:rPr>
            </w:pPr>
            <w:r w:rsidRPr="001B0FBA">
              <w:rPr>
                <w:rFonts w:ascii="Arial" w:hAnsi="Arial" w:cs="Arial"/>
                <w:i/>
              </w:rPr>
              <w:t>Trading date</w:t>
            </w:r>
          </w:p>
        </w:tc>
      </w:tr>
      <w:tr w:rsidR="008A323B" w:rsidRPr="00FA0A10" w14:paraId="1DD475C8" w14:textId="77777777">
        <w:tc>
          <w:tcPr>
            <w:tcW w:w="2528" w:type="dxa"/>
          </w:tcPr>
          <w:p w14:paraId="0AC91DD2" w14:textId="77777777" w:rsidR="008A323B" w:rsidRPr="002A438F" w:rsidRDefault="008A323B"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ASType</w:t>
            </w:r>
            <w:proofErr w:type="spellEnd"/>
          </w:p>
        </w:tc>
        <w:tc>
          <w:tcPr>
            <w:tcW w:w="4365" w:type="dxa"/>
          </w:tcPr>
          <w:p w14:paraId="6089B43D" w14:textId="77777777" w:rsidR="008A323B" w:rsidRPr="001B0FBA" w:rsidRDefault="00554E43" w:rsidP="003D0201">
            <w:pPr>
              <w:pStyle w:val="Normal2"/>
              <w:ind w:left="0"/>
              <w:jc w:val="center"/>
              <w:rPr>
                <w:rFonts w:ascii="Arial" w:hAnsi="Arial" w:cs="Arial"/>
                <w:i/>
              </w:rPr>
            </w:pPr>
            <w:r w:rsidRPr="001B0FBA">
              <w:rPr>
                <w:rFonts w:ascii="Arial" w:hAnsi="Arial" w:cs="Arial"/>
                <w:i/>
              </w:rPr>
              <w:t xml:space="preserve">Optional: AS type </w:t>
            </w:r>
          </w:p>
        </w:tc>
      </w:tr>
      <w:tr w:rsidR="00927BFA" w:rsidRPr="00FA0A10" w14:paraId="040749FD" w14:textId="77777777">
        <w:tc>
          <w:tcPr>
            <w:tcW w:w="2528" w:type="dxa"/>
            <w:tcBorders>
              <w:top w:val="single" w:sz="4" w:space="0" w:color="auto"/>
              <w:left w:val="single" w:sz="4" w:space="0" w:color="auto"/>
              <w:bottom w:val="single" w:sz="4" w:space="0" w:color="auto"/>
              <w:right w:val="single" w:sz="4" w:space="0" w:color="auto"/>
            </w:tcBorders>
          </w:tcPr>
          <w:p w14:paraId="7AB74987"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48CB202"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495DB36"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26AE1833" w14:textId="77777777" w:rsidR="008A323B" w:rsidRPr="00B81394" w:rsidRDefault="008A323B" w:rsidP="008A323B">
      <w:pPr>
        <w:pStyle w:val="Normal2"/>
        <w:ind w:left="360"/>
        <w:rPr>
          <w:rFonts w:ascii="Arial" w:hAnsi="Arial" w:cs="Arial"/>
          <w:sz w:val="24"/>
        </w:rPr>
      </w:pPr>
    </w:p>
    <w:p w14:paraId="7FE31339" w14:textId="77777777" w:rsidR="008A323B" w:rsidRPr="00B81394" w:rsidRDefault="00554E43" w:rsidP="008A323B">
      <w:pPr>
        <w:pStyle w:val="Normal2"/>
        <w:ind w:left="360"/>
        <w:rPr>
          <w:rFonts w:ascii="Arial" w:hAnsi="Arial" w:cs="Arial"/>
          <w:sz w:val="24"/>
        </w:rPr>
      </w:pPr>
      <w:r w:rsidRPr="00B81394">
        <w:rPr>
          <w:rFonts w:ascii="Arial" w:hAnsi="Arial" w:cs="Arial"/>
          <w:sz w:val="24"/>
        </w:rPr>
        <w:t xml:space="preserve">If the AS type is not specified, all AS obligations will be returned. </w:t>
      </w:r>
      <w:r w:rsidR="008A323B" w:rsidRPr="00B81394">
        <w:rPr>
          <w:rFonts w:ascii="Arial" w:hAnsi="Arial" w:cs="Arial"/>
          <w:sz w:val="24"/>
        </w:rPr>
        <w:t>The corresponding response messages would use the following message fields:</w:t>
      </w:r>
    </w:p>
    <w:p w14:paraId="45656279" w14:textId="77777777" w:rsidR="008A323B" w:rsidRPr="00B81394" w:rsidRDefault="008A323B" w:rsidP="008A32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A323B" w:rsidRPr="00FA0A10" w14:paraId="080F5D47" w14:textId="77777777">
        <w:tc>
          <w:tcPr>
            <w:tcW w:w="2268" w:type="dxa"/>
            <w:shd w:val="clear" w:color="auto" w:fill="C0C0C0"/>
          </w:tcPr>
          <w:p w14:paraId="5D7FA408"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C4AC37"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77091B16" w14:textId="77777777">
        <w:tc>
          <w:tcPr>
            <w:tcW w:w="2268" w:type="dxa"/>
          </w:tcPr>
          <w:p w14:paraId="507A0F1C" w14:textId="77777777" w:rsidR="008A323B" w:rsidRPr="002A438F" w:rsidRDefault="008A323B"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75A2865A" w14:textId="77777777" w:rsidR="008A323B" w:rsidRPr="001B0FBA" w:rsidRDefault="008A323B" w:rsidP="003D0201">
            <w:pPr>
              <w:pStyle w:val="Normal2"/>
              <w:ind w:left="0"/>
              <w:jc w:val="center"/>
              <w:rPr>
                <w:rFonts w:ascii="Arial" w:hAnsi="Arial" w:cs="Arial"/>
              </w:rPr>
            </w:pPr>
            <w:r w:rsidRPr="001B0FBA">
              <w:rPr>
                <w:rFonts w:ascii="Arial" w:hAnsi="Arial" w:cs="Arial"/>
              </w:rPr>
              <w:t>reply</w:t>
            </w:r>
          </w:p>
        </w:tc>
      </w:tr>
      <w:tr w:rsidR="008A323B" w:rsidRPr="00FA0A10" w14:paraId="3E8D872E" w14:textId="77777777">
        <w:tc>
          <w:tcPr>
            <w:tcW w:w="2268" w:type="dxa"/>
          </w:tcPr>
          <w:p w14:paraId="33610684"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2C43C29B" w14:textId="77777777" w:rsidR="008A323B" w:rsidRPr="001B0FBA" w:rsidRDefault="008A323B" w:rsidP="003D0201">
            <w:pPr>
              <w:pStyle w:val="Normal2"/>
              <w:ind w:left="0"/>
              <w:jc w:val="center"/>
              <w:rPr>
                <w:rFonts w:ascii="Arial" w:hAnsi="Arial" w:cs="Arial"/>
              </w:rPr>
            </w:pPr>
            <w:proofErr w:type="spellStart"/>
            <w:r w:rsidRPr="001B0FBA">
              <w:rPr>
                <w:rFonts w:ascii="Arial" w:hAnsi="Arial" w:cs="Arial"/>
              </w:rPr>
              <w:t>ASObligations</w:t>
            </w:r>
            <w:proofErr w:type="spellEnd"/>
          </w:p>
        </w:tc>
      </w:tr>
      <w:tr w:rsidR="008A323B" w:rsidRPr="00FA0A10" w14:paraId="64978F7C" w14:textId="77777777">
        <w:tc>
          <w:tcPr>
            <w:tcW w:w="2268" w:type="dxa"/>
          </w:tcPr>
          <w:p w14:paraId="5687C581"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31B0BEE1" w14:textId="77777777" w:rsidR="008A323B" w:rsidRPr="001B0FBA" w:rsidRDefault="008A323B" w:rsidP="003D0201">
            <w:pPr>
              <w:pStyle w:val="Normal2"/>
              <w:ind w:left="0"/>
              <w:jc w:val="center"/>
              <w:rPr>
                <w:rFonts w:ascii="Arial" w:hAnsi="Arial" w:cs="Arial"/>
              </w:rPr>
            </w:pPr>
            <w:r w:rsidRPr="001B0FBA">
              <w:rPr>
                <w:rFonts w:ascii="Arial" w:hAnsi="Arial" w:cs="Arial"/>
              </w:rPr>
              <w:t>ERCOT</w:t>
            </w:r>
          </w:p>
        </w:tc>
      </w:tr>
      <w:tr w:rsidR="008A323B" w:rsidRPr="00FA0A10" w14:paraId="3658FB98" w14:textId="77777777">
        <w:tc>
          <w:tcPr>
            <w:tcW w:w="2268" w:type="dxa"/>
          </w:tcPr>
          <w:p w14:paraId="25686868" w14:textId="77777777" w:rsidR="008A323B" w:rsidRPr="002A438F" w:rsidRDefault="008A323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17A27E3" w14:textId="77777777" w:rsidR="008A323B"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A323B" w:rsidRPr="00FA0A10" w14:paraId="6CEC0504" w14:textId="77777777">
        <w:tc>
          <w:tcPr>
            <w:tcW w:w="2268" w:type="dxa"/>
          </w:tcPr>
          <w:p w14:paraId="0EB8BEAE" w14:textId="77777777" w:rsidR="008A323B" w:rsidRPr="002A438F" w:rsidRDefault="008A323B" w:rsidP="003D0201">
            <w:pPr>
              <w:pStyle w:val="Normal2"/>
              <w:ind w:left="0"/>
              <w:jc w:val="center"/>
              <w:rPr>
                <w:rFonts w:ascii="Arial" w:hAnsi="Arial" w:cs="Arial"/>
              </w:rPr>
            </w:pPr>
            <w:r w:rsidRPr="00FA0A10">
              <w:rPr>
                <w:rFonts w:ascii="Arial" w:hAnsi="Arial" w:cs="Arial"/>
              </w:rPr>
              <w:t>Reply/Error</w:t>
            </w:r>
          </w:p>
        </w:tc>
        <w:tc>
          <w:tcPr>
            <w:tcW w:w="4365" w:type="dxa"/>
          </w:tcPr>
          <w:p w14:paraId="6077BF1F" w14:textId="77777777" w:rsidR="008A323B" w:rsidRPr="001B0FBA" w:rsidRDefault="008A323B" w:rsidP="003D0201">
            <w:pPr>
              <w:pStyle w:val="Normal2"/>
              <w:ind w:left="0"/>
              <w:jc w:val="center"/>
              <w:rPr>
                <w:rFonts w:ascii="Arial" w:hAnsi="Arial" w:cs="Arial"/>
                <w:i/>
              </w:rPr>
            </w:pPr>
            <w:r w:rsidRPr="001B0FBA">
              <w:rPr>
                <w:rFonts w:ascii="Arial" w:hAnsi="Arial" w:cs="Arial"/>
                <w:i/>
              </w:rPr>
              <w:t>Error message, if error encountered</w:t>
            </w:r>
          </w:p>
        </w:tc>
      </w:tr>
      <w:tr w:rsidR="008A323B" w:rsidRPr="00FA0A10" w14:paraId="53C4F499" w14:textId="77777777">
        <w:tc>
          <w:tcPr>
            <w:tcW w:w="2268" w:type="dxa"/>
          </w:tcPr>
          <w:p w14:paraId="358954DA" w14:textId="77777777" w:rsidR="008A323B" w:rsidRPr="002A438F" w:rsidRDefault="008A323B" w:rsidP="003D0201">
            <w:pPr>
              <w:pStyle w:val="Normal2"/>
              <w:ind w:left="0"/>
              <w:jc w:val="center"/>
              <w:rPr>
                <w:rFonts w:ascii="Arial" w:hAnsi="Arial" w:cs="Arial"/>
              </w:rPr>
            </w:pPr>
            <w:r w:rsidRPr="00FA0A10">
              <w:rPr>
                <w:rFonts w:ascii="Arial" w:hAnsi="Arial" w:cs="Arial"/>
              </w:rPr>
              <w:t>Payload/</w:t>
            </w:r>
          </w:p>
        </w:tc>
        <w:tc>
          <w:tcPr>
            <w:tcW w:w="4365" w:type="dxa"/>
          </w:tcPr>
          <w:p w14:paraId="70890656" w14:textId="77777777" w:rsidR="008A323B" w:rsidRPr="001B0FBA" w:rsidRDefault="00554E43" w:rsidP="003D0201">
            <w:pPr>
              <w:pStyle w:val="Normal2"/>
              <w:ind w:left="0"/>
              <w:jc w:val="center"/>
              <w:rPr>
                <w:rFonts w:ascii="Arial" w:hAnsi="Arial" w:cs="Arial"/>
                <w:i/>
              </w:rPr>
            </w:pPr>
            <w:proofErr w:type="spellStart"/>
            <w:r w:rsidRPr="001B0FBA">
              <w:rPr>
                <w:rFonts w:ascii="Arial" w:hAnsi="Arial" w:cs="Arial"/>
              </w:rPr>
              <w:t>ASObligations</w:t>
            </w:r>
            <w:proofErr w:type="spellEnd"/>
          </w:p>
        </w:tc>
      </w:tr>
    </w:tbl>
    <w:p w14:paraId="45E86607" w14:textId="77777777" w:rsidR="008A323B" w:rsidRPr="00B81394" w:rsidRDefault="008A323B" w:rsidP="008A323B">
      <w:pPr>
        <w:rPr>
          <w:rFonts w:ascii="Arial" w:hAnsi="Arial" w:cs="Arial"/>
        </w:rPr>
      </w:pPr>
    </w:p>
    <w:p w14:paraId="7F9EE937" w14:textId="77777777" w:rsidR="008A323B" w:rsidRPr="00B81394" w:rsidRDefault="008A323B" w:rsidP="008A323B">
      <w:pPr>
        <w:ind w:left="360"/>
        <w:rPr>
          <w:rFonts w:ascii="Arial" w:hAnsi="Arial" w:cs="Arial"/>
        </w:rPr>
      </w:pPr>
      <w:r w:rsidRPr="00B81394">
        <w:rPr>
          <w:rFonts w:ascii="Arial" w:hAnsi="Arial" w:cs="Arial"/>
        </w:rPr>
        <w:t xml:space="preserve">The structure of the </w:t>
      </w:r>
      <w:proofErr w:type="spellStart"/>
      <w:r w:rsidRPr="00B81394">
        <w:rPr>
          <w:rFonts w:ascii="Arial" w:hAnsi="Arial" w:cs="Arial"/>
        </w:rPr>
        <w:t>ASObligations</w:t>
      </w:r>
      <w:proofErr w:type="spellEnd"/>
      <w:r w:rsidRPr="00B81394">
        <w:rPr>
          <w:rFonts w:ascii="Arial" w:hAnsi="Arial" w:cs="Arial"/>
        </w:rPr>
        <w:t xml:space="preserve"> payload is described by the following diagram</w:t>
      </w:r>
      <w:r w:rsidR="00CC160C" w:rsidRPr="00B81394">
        <w:rPr>
          <w:rFonts w:ascii="Arial" w:hAnsi="Arial" w:cs="Arial"/>
        </w:rPr>
        <w:t xml:space="preserve">, using a CIM </w:t>
      </w:r>
      <w:proofErr w:type="spellStart"/>
      <w:r w:rsidR="00CC160C" w:rsidRPr="00B81394">
        <w:rPr>
          <w:rFonts w:ascii="Arial" w:hAnsi="Arial" w:cs="Arial"/>
        </w:rPr>
        <w:t>RegularIntervalSchedule</w:t>
      </w:r>
      <w:proofErr w:type="spellEnd"/>
      <w:r w:rsidR="00CC160C" w:rsidRPr="00B81394">
        <w:rPr>
          <w:rFonts w:ascii="Arial" w:hAnsi="Arial" w:cs="Arial"/>
        </w:rPr>
        <w:t>. The values of ‘value1’ would represent the MW obligation and the values of ‘value2’ would represent a positive or negative difference from COP</w:t>
      </w:r>
      <w:r w:rsidR="006262CB" w:rsidRPr="00B81394">
        <w:rPr>
          <w:rFonts w:ascii="Arial" w:hAnsi="Arial" w:cs="Arial"/>
        </w:rPr>
        <w:t>:</w:t>
      </w:r>
    </w:p>
    <w:p w14:paraId="0E65D88C" w14:textId="77777777" w:rsidR="00760F23"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6A3AD6C2" wp14:editId="6E4DD1CD">
            <wp:extent cx="3381375" cy="733425"/>
            <wp:effectExtent l="0" t="0" r="9525" b="9525"/>
            <wp:docPr id="72" name="Picture 7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tpo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431262F" w14:textId="77777777" w:rsidR="00431398" w:rsidRPr="00B81394" w:rsidRDefault="00431398" w:rsidP="00C04B42">
      <w:pPr>
        <w:keepNext/>
        <w:ind w:left="360"/>
        <w:rPr>
          <w:rFonts w:ascii="Arial" w:hAnsi="Arial" w:cs="Arial"/>
        </w:rPr>
      </w:pPr>
    </w:p>
    <w:p w14:paraId="1C92C32D"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3A7692F2" wp14:editId="71F00FEC">
            <wp:extent cx="5305425" cy="6667500"/>
            <wp:effectExtent l="0" t="0" r="9525" b="0"/>
            <wp:docPr id="73" name="Picture 7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aa"/>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4556509E" w14:textId="77777777" w:rsidR="007B7122" w:rsidRPr="00B81394" w:rsidRDefault="007B7122" w:rsidP="00C04B42">
      <w:pPr>
        <w:pStyle w:val="Caption"/>
        <w:rPr>
          <w:rFonts w:ascii="Arial" w:hAnsi="Arial" w:cs="Arial"/>
          <w:b w:val="0"/>
        </w:rPr>
      </w:pPr>
      <w:bookmarkStart w:id="1295" w:name="_Toc165952051"/>
    </w:p>
    <w:p w14:paraId="1B5F8AE0" w14:textId="60D0F0D4" w:rsidR="008A323B" w:rsidRPr="00B81394" w:rsidRDefault="00C04B42" w:rsidP="00BD2305">
      <w:pPr>
        <w:rPr>
          <w:rFonts w:ascii="Arial" w:hAnsi="Arial" w:cs="Arial"/>
          <w:sz w:val="20"/>
          <w:szCs w:val="20"/>
        </w:rPr>
      </w:pPr>
      <w:bookmarkStart w:id="1296" w:name="_Toc11224478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ASObligations</w:t>
      </w:r>
      <w:proofErr w:type="spellEnd"/>
      <w:r w:rsidRPr="00B81394">
        <w:rPr>
          <w:rFonts w:ascii="Arial" w:hAnsi="Arial" w:cs="Arial"/>
          <w:sz w:val="20"/>
          <w:szCs w:val="20"/>
        </w:rPr>
        <w:t xml:space="preserve"> Container Structure</w:t>
      </w:r>
      <w:bookmarkEnd w:id="1295"/>
      <w:bookmarkEnd w:id="1296"/>
    </w:p>
    <w:p w14:paraId="3B5F862C" w14:textId="77777777" w:rsidR="008A323B" w:rsidRPr="00B81394" w:rsidRDefault="008A323B" w:rsidP="008A323B">
      <w:pPr>
        <w:ind w:left="360"/>
        <w:rPr>
          <w:rFonts w:ascii="Arial" w:hAnsi="Arial" w:cs="Arial"/>
        </w:rPr>
      </w:pPr>
    </w:p>
    <w:p w14:paraId="5AAB14CF" w14:textId="77777777" w:rsidR="008A323B" w:rsidRPr="00B81394" w:rsidRDefault="008A323B" w:rsidP="008A323B">
      <w:pPr>
        <w:ind w:left="360"/>
        <w:rPr>
          <w:rFonts w:ascii="Arial" w:hAnsi="Arial" w:cs="Arial"/>
        </w:rPr>
      </w:pPr>
    </w:p>
    <w:p w14:paraId="704A2655" w14:textId="77777777" w:rsidR="00A73A3B" w:rsidRPr="00B81394" w:rsidRDefault="00A73A3B" w:rsidP="00A73A3B">
      <w:pPr>
        <w:tabs>
          <w:tab w:val="left" w:pos="360"/>
        </w:tabs>
        <w:ind w:left="360"/>
        <w:rPr>
          <w:rFonts w:ascii="Arial" w:hAnsi="Arial" w:cs="Arial"/>
        </w:rPr>
      </w:pPr>
      <w:r w:rsidRPr="00B81394">
        <w:rPr>
          <w:rFonts w:ascii="Arial" w:hAnsi="Arial" w:cs="Arial"/>
        </w:rPr>
        <w:lastRenderedPageBreak/>
        <w:t>The following is an XML example:</w:t>
      </w:r>
    </w:p>
    <w:p w14:paraId="67AD829D" w14:textId="77777777" w:rsidR="00EF0386" w:rsidRPr="00B81394" w:rsidRDefault="00EF0386" w:rsidP="00EF0386">
      <w:pPr>
        <w:ind w:left="360"/>
        <w:rPr>
          <w:rFonts w:ascii="Arial" w:hAnsi="Arial" w:cs="Arial"/>
        </w:rPr>
      </w:pPr>
    </w:p>
    <w:p w14:paraId="0678A511" w14:textId="77777777" w:rsidR="00C83150" w:rsidRPr="002A438F" w:rsidRDefault="00C83150" w:rsidP="00C83150">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 xml:space="preserve"> xmlns:ns0="http://www.ercot.com/schema/2007-05/nodal/eip/il" </w:t>
      </w:r>
      <w:r w:rsidRPr="002A438F">
        <w:rPr>
          <w:rFonts w:ascii="Arial" w:hAnsi="Arial" w:cs="Arial"/>
          <w:sz w:val="20"/>
          <w:szCs w:val="20"/>
        </w:rPr>
        <w:t xml:space="preserve">xmlns:ns1="http://www.ercot.com/schema/2007-06/nodal/ews" </w:t>
      </w:r>
      <w:proofErr w:type="spellStart"/>
      <w:r w:rsidRPr="002A438F">
        <w:rPr>
          <w:rFonts w:ascii="Arial" w:hAnsi="Arial" w:cs="Arial"/>
          <w:sz w:val="20"/>
          <w:szCs w:val="20"/>
        </w:rPr>
        <w:t>xmlns:xsi</w:t>
      </w:r>
      <w:proofErr w:type="spellEnd"/>
      <w:r w:rsidRPr="002A438F">
        <w:rPr>
          <w:rFonts w:ascii="Arial" w:hAnsi="Arial" w:cs="Arial"/>
          <w:sz w:val="20"/>
          <w:szCs w:val="20"/>
        </w:rPr>
        <w:t>="http://www.w3.org/2001/XMLSchema-instance" xsi:schemaLocation="http://www.ercot.com/schema/2007-06/nodal/ews ErcotInformation.xsd"&gt;</w:t>
      </w:r>
    </w:p>
    <w:p w14:paraId="5D614375" w14:textId="77777777" w:rsidR="00C83150" w:rsidRPr="001B0FBA" w:rsidRDefault="00C83150" w:rsidP="00C83150">
      <w:pPr>
        <w:ind w:left="360"/>
        <w:rPr>
          <w:rFonts w:ascii="Arial" w:hAnsi="Arial" w:cs="Arial"/>
          <w:sz w:val="20"/>
          <w:szCs w:val="20"/>
        </w:rPr>
      </w:pPr>
      <w:r w:rsidRPr="001B0FBA">
        <w:rPr>
          <w:rFonts w:ascii="Arial" w:hAnsi="Arial" w:cs="Arial"/>
          <w:sz w:val="20"/>
          <w:szCs w:val="20"/>
        </w:rPr>
        <w:tab/>
        <w:t>&lt;ns</w:t>
      </w:r>
      <w:proofErr w:type="gramStart"/>
      <w:r w:rsidRPr="001B0FBA">
        <w:rPr>
          <w:rFonts w:ascii="Arial" w:hAnsi="Arial" w:cs="Arial"/>
          <w:sz w:val="20"/>
          <w:szCs w:val="20"/>
        </w:rPr>
        <w:t>1:ASObligation</w:t>
      </w:r>
      <w:proofErr w:type="gramEnd"/>
      <w:r w:rsidRPr="001B0FBA">
        <w:rPr>
          <w:rFonts w:ascii="Arial" w:hAnsi="Arial" w:cs="Arial"/>
          <w:sz w:val="20"/>
          <w:szCs w:val="20"/>
        </w:rPr>
        <w:t>&gt;</w:t>
      </w:r>
    </w:p>
    <w:p w14:paraId="7765C7E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&gt;2009-06-10T00:00:00-05:00&lt;/ns1:startTime&gt;</w:t>
      </w:r>
    </w:p>
    <w:p w14:paraId="16B1DD8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&gt;2009-06-10T01:00:00-05:00&lt;/ns1:endTime&gt;</w:t>
      </w:r>
    </w:p>
    <w:p w14:paraId="408D49C2"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075361A9"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&gt;2009-06-10T00:00:00-05:00&lt;/ns1:time&gt;</w:t>
      </w:r>
    </w:p>
    <w:p w14:paraId="24D63D21" w14:textId="77777777" w:rsidR="00C83150" w:rsidRPr="00FA0A10" w:rsidRDefault="00B21759" w:rsidP="00B21759">
      <w:pPr>
        <w:ind w:left="1440" w:firstLine="720"/>
        <w:rPr>
          <w:rFonts w:ascii="Arial" w:hAnsi="Arial" w:cs="Arial"/>
          <w:sz w:val="20"/>
          <w:szCs w:val="20"/>
        </w:rPr>
      </w:pPr>
      <w:r w:rsidRPr="00FA0A10">
        <w:rPr>
          <w:rFonts w:ascii="Arial" w:hAnsi="Arial" w:cs="Arial"/>
          <w:color w:val="FF0000"/>
          <w:sz w:val="20"/>
          <w:szCs w:val="20"/>
        </w:rPr>
        <w:t>&lt;ns</w:t>
      </w:r>
      <w:proofErr w:type="gramStart"/>
      <w:r w:rsidRPr="00FA0A10">
        <w:rPr>
          <w:rFonts w:ascii="Arial" w:hAnsi="Arial" w:cs="Arial"/>
          <w:color w:val="FF0000"/>
          <w:sz w:val="20"/>
          <w:szCs w:val="20"/>
        </w:rPr>
        <w:t>1:ending</w:t>
      </w:r>
      <w:proofErr w:type="gramEnd"/>
      <w:r w:rsidRPr="00FA0A10">
        <w:rPr>
          <w:rFonts w:ascii="Arial" w:hAnsi="Arial" w:cs="Arial"/>
          <w:color w:val="FF0000"/>
          <w:sz w:val="20"/>
          <w:szCs w:val="20"/>
        </w:rPr>
        <w:t>&gt;20</w:t>
      </w:r>
      <w:r w:rsidR="00B55731" w:rsidRPr="00FA0A10">
        <w:rPr>
          <w:rFonts w:ascii="Arial" w:hAnsi="Arial" w:cs="Arial"/>
          <w:color w:val="FF0000"/>
          <w:sz w:val="20"/>
          <w:szCs w:val="20"/>
        </w:rPr>
        <w:t>09</w:t>
      </w:r>
      <w:r w:rsidRPr="00FA0A10">
        <w:rPr>
          <w:rFonts w:ascii="Arial" w:hAnsi="Arial" w:cs="Arial"/>
          <w:color w:val="FF0000"/>
          <w:sz w:val="20"/>
          <w:szCs w:val="20"/>
        </w:rPr>
        <w:t>-06-10T01:00:00-05:00&lt;/ns1:ending&gt;</w:t>
      </w:r>
      <w:r w:rsidRPr="00FA0A10">
        <w:rPr>
          <w:rFonts w:ascii="Arial" w:hAnsi="Arial" w:cs="Arial"/>
          <w:color w:val="FF0000"/>
          <w:sz w:val="20"/>
          <w:szCs w:val="20"/>
        </w:rPr>
        <w:cr/>
      </w:r>
      <w:r w:rsidR="00C83150" w:rsidRPr="00FA0A10">
        <w:rPr>
          <w:rFonts w:ascii="Arial" w:hAnsi="Arial" w:cs="Arial"/>
          <w:sz w:val="20"/>
          <w:szCs w:val="20"/>
        </w:rPr>
        <w:t>&lt;ns1:value1&gt;133.8&lt;/ns1:value1&gt;</w:t>
      </w:r>
    </w:p>
    <w:p w14:paraId="49F3DF53"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2BCB3FC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2F5B94B5"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w:t>
      </w:r>
      <w:r w:rsidR="00B21759" w:rsidRPr="00FA0A10">
        <w:rPr>
          <w:rFonts w:ascii="Arial" w:hAnsi="Arial" w:cs="Arial"/>
          <w:sz w:val="20"/>
          <w:szCs w:val="20"/>
        </w:rPr>
        <w:t>QSE</w:t>
      </w:r>
      <w:r w:rsidRPr="00FA0A10">
        <w:rPr>
          <w:rFonts w:ascii="Arial" w:hAnsi="Arial" w:cs="Arial"/>
          <w:sz w:val="20"/>
          <w:szCs w:val="20"/>
        </w:rPr>
        <w:t>&lt;/ns1:qse&gt;</w:t>
      </w:r>
    </w:p>
    <w:p w14:paraId="6764B98B"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E2F08E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0D744B2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&gt;2009-06-10T00:00:00-05:00&lt;/ns1:startTime&gt;</w:t>
      </w:r>
    </w:p>
    <w:p w14:paraId="4172C49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&gt;2009-06-10T01:00:00-05:00&lt;/ns1:endTime&gt;</w:t>
      </w:r>
    </w:p>
    <w:p w14:paraId="6AEDD1DD"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4098FDC7"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&gt;2009-06-10T00:00:00-05:00&lt;/ns1:time&gt;</w:t>
      </w:r>
    </w:p>
    <w:p w14:paraId="484C83C0" w14:textId="77777777" w:rsidR="00B21759" w:rsidRPr="00FA0A10" w:rsidRDefault="00B21759" w:rsidP="008F4FA0">
      <w:pPr>
        <w:ind w:left="1440" w:firstLine="720"/>
        <w:rPr>
          <w:rFonts w:ascii="Arial" w:hAnsi="Arial" w:cs="Arial"/>
          <w:color w:val="FF0000"/>
          <w:sz w:val="20"/>
          <w:szCs w:val="20"/>
        </w:rPr>
      </w:pPr>
      <w:r w:rsidRPr="00FA0A10">
        <w:rPr>
          <w:rFonts w:ascii="Arial" w:hAnsi="Arial" w:cs="Arial"/>
          <w:color w:val="FF0000"/>
          <w:sz w:val="20"/>
          <w:szCs w:val="20"/>
        </w:rPr>
        <w:t>&lt;ns</w:t>
      </w:r>
      <w:proofErr w:type="gramStart"/>
      <w:r w:rsidRPr="00FA0A10">
        <w:rPr>
          <w:rFonts w:ascii="Arial" w:hAnsi="Arial" w:cs="Arial"/>
          <w:color w:val="FF0000"/>
          <w:sz w:val="20"/>
          <w:szCs w:val="20"/>
        </w:rPr>
        <w:t>1:ending</w:t>
      </w:r>
      <w:proofErr w:type="gramEnd"/>
      <w:r w:rsidRPr="00FA0A10">
        <w:rPr>
          <w:rFonts w:ascii="Arial" w:hAnsi="Arial" w:cs="Arial"/>
          <w:color w:val="FF0000"/>
          <w:sz w:val="20"/>
          <w:szCs w:val="20"/>
        </w:rPr>
        <w:t>&gt;</w:t>
      </w:r>
      <w:r w:rsidR="00B55731" w:rsidRPr="00FA0A10">
        <w:rPr>
          <w:rFonts w:ascii="Arial" w:hAnsi="Arial" w:cs="Arial"/>
          <w:color w:val="FF0000"/>
          <w:sz w:val="20"/>
          <w:szCs w:val="20"/>
        </w:rPr>
        <w:t>2009</w:t>
      </w:r>
      <w:r w:rsidRPr="00FA0A10">
        <w:rPr>
          <w:rFonts w:ascii="Arial" w:hAnsi="Arial" w:cs="Arial"/>
          <w:color w:val="FF0000"/>
          <w:sz w:val="20"/>
          <w:szCs w:val="20"/>
        </w:rPr>
        <w:t>-06-10T01:00:00-05:00&lt;/ns1:ending&gt;</w:t>
      </w:r>
    </w:p>
    <w:p w14:paraId="3A672907"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229DC7F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1A0C063A"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&gt;Reg-Up&lt;/ns1:asType&gt;</w:t>
      </w:r>
    </w:p>
    <w:p w14:paraId="5A578FD9"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w:t>
      </w:r>
      <w:r w:rsidR="00B21759" w:rsidRPr="00FA0A10">
        <w:rPr>
          <w:rFonts w:ascii="Arial" w:hAnsi="Arial" w:cs="Arial"/>
          <w:sz w:val="20"/>
          <w:szCs w:val="20"/>
        </w:rPr>
        <w:t>QSE</w:t>
      </w:r>
      <w:r w:rsidRPr="00FA0A10">
        <w:rPr>
          <w:rFonts w:ascii="Arial" w:hAnsi="Arial" w:cs="Arial"/>
          <w:sz w:val="20"/>
          <w:szCs w:val="20"/>
        </w:rPr>
        <w:t>&lt;/ns1:qse&gt;</w:t>
      </w:r>
    </w:p>
    <w:p w14:paraId="6C365B2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7C5514BA"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6709311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&gt;2009-06-10T00:00:00-05:00&lt;/ns1:startTime&gt;</w:t>
      </w:r>
    </w:p>
    <w:p w14:paraId="66ADDDA8"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&gt;2009-06-10T01:00:00-05:00&lt;/ns1:endTime&gt;</w:t>
      </w:r>
    </w:p>
    <w:p w14:paraId="371D51B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7AD5CC72"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&gt;2009-06-10T00:00:00-05:00&lt;/ns1:time&gt;</w:t>
      </w:r>
    </w:p>
    <w:p w14:paraId="77113D3A" w14:textId="77777777" w:rsidR="00B21759" w:rsidRPr="00FA0A10" w:rsidRDefault="00B21759" w:rsidP="008F4FA0">
      <w:pPr>
        <w:ind w:left="1440" w:firstLine="720"/>
        <w:rPr>
          <w:rFonts w:ascii="Arial" w:hAnsi="Arial" w:cs="Arial"/>
          <w:color w:val="FF0000"/>
          <w:sz w:val="20"/>
          <w:szCs w:val="20"/>
        </w:rPr>
      </w:pPr>
      <w:r w:rsidRPr="00FA0A10">
        <w:rPr>
          <w:rFonts w:ascii="Arial" w:hAnsi="Arial" w:cs="Arial"/>
          <w:color w:val="FF0000"/>
          <w:sz w:val="20"/>
          <w:szCs w:val="20"/>
        </w:rPr>
        <w:t>&lt;ns</w:t>
      </w:r>
      <w:proofErr w:type="gramStart"/>
      <w:r w:rsidRPr="00FA0A10">
        <w:rPr>
          <w:rFonts w:ascii="Arial" w:hAnsi="Arial" w:cs="Arial"/>
          <w:color w:val="FF0000"/>
          <w:sz w:val="20"/>
          <w:szCs w:val="20"/>
        </w:rPr>
        <w:t>1:ending</w:t>
      </w:r>
      <w:proofErr w:type="gramEnd"/>
      <w:r w:rsidRPr="00FA0A10">
        <w:rPr>
          <w:rFonts w:ascii="Arial" w:hAnsi="Arial" w:cs="Arial"/>
          <w:color w:val="FF0000"/>
          <w:sz w:val="20"/>
          <w:szCs w:val="20"/>
        </w:rPr>
        <w:t>&gt;</w:t>
      </w:r>
      <w:r w:rsidR="00B55731" w:rsidRPr="00FA0A10">
        <w:rPr>
          <w:rFonts w:ascii="Arial" w:hAnsi="Arial" w:cs="Arial"/>
          <w:color w:val="FF0000"/>
          <w:sz w:val="20"/>
          <w:szCs w:val="20"/>
        </w:rPr>
        <w:t>2009</w:t>
      </w:r>
      <w:r w:rsidRPr="00FA0A10">
        <w:rPr>
          <w:rFonts w:ascii="Arial" w:hAnsi="Arial" w:cs="Arial"/>
          <w:color w:val="FF0000"/>
          <w:sz w:val="20"/>
          <w:szCs w:val="20"/>
        </w:rPr>
        <w:t>-06-10T01:00:00-05:00&lt;/ns1:ending&gt;</w:t>
      </w:r>
    </w:p>
    <w:p w14:paraId="6B66D82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638004C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4144E6D8"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&gt;RRS&lt;/ns1:asType&gt;</w:t>
      </w:r>
    </w:p>
    <w:p w14:paraId="0B58B30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w:t>
      </w:r>
      <w:r w:rsidR="00B21759" w:rsidRPr="00FA0A10">
        <w:rPr>
          <w:rFonts w:ascii="Arial" w:hAnsi="Arial" w:cs="Arial"/>
          <w:sz w:val="20"/>
          <w:szCs w:val="20"/>
        </w:rPr>
        <w:t>QSE</w:t>
      </w:r>
      <w:r w:rsidRPr="00FA0A10">
        <w:rPr>
          <w:rFonts w:ascii="Arial" w:hAnsi="Arial" w:cs="Arial"/>
          <w:sz w:val="20"/>
          <w:szCs w:val="20"/>
        </w:rPr>
        <w:t>&lt;/ns1:qse&gt;</w:t>
      </w:r>
    </w:p>
    <w:p w14:paraId="64D9D79B"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4314601"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&gt;</w:t>
      </w:r>
    </w:p>
    <w:p w14:paraId="41574F08" w14:textId="77777777" w:rsidR="00A73A3B" w:rsidRPr="00FA0A10" w:rsidRDefault="00C83150" w:rsidP="00EF0386">
      <w:pPr>
        <w:ind w:left="360"/>
        <w:rPr>
          <w:rFonts w:ascii="Arial" w:hAnsi="Arial" w:cs="Arial"/>
          <w:sz w:val="20"/>
          <w:szCs w:val="20"/>
        </w:rPr>
      </w:pPr>
      <w:r w:rsidRPr="00FA0A10" w:rsidDel="00C83150">
        <w:rPr>
          <w:rFonts w:ascii="Arial" w:hAnsi="Arial" w:cs="Arial"/>
          <w:sz w:val="20"/>
          <w:szCs w:val="20"/>
        </w:rPr>
        <w:t xml:space="preserve"> </w:t>
      </w:r>
    </w:p>
    <w:p w14:paraId="4D7FC85D" w14:textId="77777777" w:rsidR="00A73A3B" w:rsidRPr="00B81394" w:rsidRDefault="00A73A3B" w:rsidP="00EF0386">
      <w:pPr>
        <w:ind w:left="360"/>
        <w:rPr>
          <w:rFonts w:ascii="Arial" w:hAnsi="Arial" w:cs="Arial"/>
        </w:rPr>
      </w:pPr>
    </w:p>
    <w:p w14:paraId="3A366530" w14:textId="77777777" w:rsidR="00EF0386" w:rsidRPr="002A438F" w:rsidRDefault="00EF0386" w:rsidP="00CC64D2">
      <w:pPr>
        <w:pStyle w:val="Heading3"/>
        <w:rPr>
          <w:rFonts w:cs="Arial"/>
          <w:b w:val="0"/>
        </w:rPr>
      </w:pPr>
      <w:bookmarkStart w:id="1297" w:name="_Toc165951902"/>
      <w:bookmarkStart w:id="1298" w:name="_Toc164750841"/>
      <w:bookmarkStart w:id="1299" w:name="_Toc112244984"/>
      <w:r w:rsidRPr="00FA0A10">
        <w:rPr>
          <w:rFonts w:cs="Arial"/>
          <w:b w:val="0"/>
        </w:rPr>
        <w:t>Dynamic Ratings</w:t>
      </w:r>
      <w:bookmarkEnd w:id="1297"/>
      <w:bookmarkEnd w:id="1298"/>
      <w:bookmarkEnd w:id="1299"/>
    </w:p>
    <w:p w14:paraId="53D4AE44" w14:textId="77777777" w:rsidR="006E22C3" w:rsidRPr="00B81394" w:rsidRDefault="006E22C3" w:rsidP="006E22C3">
      <w:pPr>
        <w:ind w:left="360"/>
        <w:rPr>
          <w:rFonts w:ascii="Arial" w:hAnsi="Arial" w:cs="Arial"/>
        </w:rPr>
      </w:pPr>
      <w:r w:rsidRPr="00B81394">
        <w:rPr>
          <w:rFonts w:ascii="Arial" w:hAnsi="Arial" w:cs="Arial"/>
        </w:rPr>
        <w:t>This section describes interfaces used to retrieve thermal ratings for conducting equipment. This interface provides curre</w:t>
      </w:r>
      <w:r w:rsidR="00FC47AB" w:rsidRPr="00B81394">
        <w:rPr>
          <w:rFonts w:ascii="Arial" w:hAnsi="Arial" w:cs="Arial"/>
        </w:rPr>
        <w:t>n</w:t>
      </w:r>
      <w:r w:rsidRPr="00B81394">
        <w:rPr>
          <w:rFonts w:ascii="Arial" w:hAnsi="Arial" w:cs="Arial"/>
        </w:rPr>
        <w:t>t(</w:t>
      </w:r>
      <w:proofErr w:type="spellStart"/>
      <w:r w:rsidRPr="00B81394">
        <w:rPr>
          <w:rFonts w:ascii="Arial" w:hAnsi="Arial" w:cs="Arial"/>
        </w:rPr>
        <w:t>realtime</w:t>
      </w:r>
      <w:proofErr w:type="spellEnd"/>
      <w:r w:rsidRPr="00B81394">
        <w:rPr>
          <w:rFonts w:ascii="Arial" w:hAnsi="Arial" w:cs="Arial"/>
        </w:rPr>
        <w:t xml:space="preserve">) Dynamic Ratings information for all </w:t>
      </w:r>
      <w:proofErr w:type="spellStart"/>
      <w:r w:rsidRPr="00B81394">
        <w:rPr>
          <w:rFonts w:ascii="Arial" w:hAnsi="Arial" w:cs="Arial"/>
        </w:rPr>
        <w:t>equipments</w:t>
      </w:r>
      <w:proofErr w:type="spellEnd"/>
      <w:r w:rsidRPr="00B81394">
        <w:rPr>
          <w:rFonts w:ascii="Arial" w:hAnsi="Arial" w:cs="Arial"/>
        </w:rPr>
        <w:t>. The request message would use the following message fields:</w:t>
      </w:r>
    </w:p>
    <w:p w14:paraId="212E39A7" w14:textId="77777777" w:rsidR="00EF0386" w:rsidRPr="00B81394" w:rsidRDefault="006E22C3" w:rsidP="00EF0386">
      <w:pPr>
        <w:pStyle w:val="Normal2"/>
        <w:ind w:left="360"/>
        <w:rPr>
          <w:rFonts w:ascii="Arial" w:hAnsi="Arial" w:cs="Arial"/>
        </w:rPr>
      </w:pPr>
      <w:r w:rsidRPr="00B81394" w:rsidDel="006E22C3">
        <w:rPr>
          <w:rFonts w:ascii="Arial" w:hAnsi="Arial" w:cs="Arial"/>
        </w:rPr>
        <w:t xml:space="preserve"> </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25A543AA" w14:textId="77777777">
        <w:tc>
          <w:tcPr>
            <w:tcW w:w="2268" w:type="dxa"/>
            <w:shd w:val="clear" w:color="auto" w:fill="C0C0C0"/>
          </w:tcPr>
          <w:p w14:paraId="05667212"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4632CB12"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E8A379D" w14:textId="77777777">
        <w:tc>
          <w:tcPr>
            <w:tcW w:w="2268" w:type="dxa"/>
          </w:tcPr>
          <w:p w14:paraId="5021873B"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14DBE4C"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1641E4D0" w14:textId="77777777">
        <w:tc>
          <w:tcPr>
            <w:tcW w:w="2268" w:type="dxa"/>
          </w:tcPr>
          <w:p w14:paraId="678438E1"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6870E71" w14:textId="77777777" w:rsidR="00EF0386" w:rsidRPr="001B0FBA" w:rsidRDefault="008D31D3" w:rsidP="003D0201">
            <w:pPr>
              <w:pStyle w:val="Normal2"/>
              <w:ind w:left="0"/>
              <w:jc w:val="center"/>
              <w:rPr>
                <w:rFonts w:ascii="Arial" w:hAnsi="Arial" w:cs="Arial"/>
              </w:rPr>
            </w:pPr>
            <w:proofErr w:type="spellStart"/>
            <w:r w:rsidRPr="001B0FBA">
              <w:rPr>
                <w:rFonts w:ascii="Arial" w:hAnsi="Arial" w:cs="Arial"/>
              </w:rPr>
              <w:t>DynamicRatings</w:t>
            </w:r>
            <w:proofErr w:type="spellEnd"/>
          </w:p>
        </w:tc>
      </w:tr>
      <w:tr w:rsidR="00EF0386" w:rsidRPr="00FA0A10" w14:paraId="26117613" w14:textId="77777777">
        <w:tc>
          <w:tcPr>
            <w:tcW w:w="2268" w:type="dxa"/>
          </w:tcPr>
          <w:p w14:paraId="78F3B848" w14:textId="77777777" w:rsidR="00EF0386" w:rsidRPr="002A438F" w:rsidRDefault="00EF0386"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38F18F41"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553658B6" w14:textId="77777777">
        <w:tc>
          <w:tcPr>
            <w:tcW w:w="2268" w:type="dxa"/>
          </w:tcPr>
          <w:p w14:paraId="06EB78FE"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28D63B2"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5248D" w:rsidRPr="00FA0A10" w14:paraId="3C3FA390" w14:textId="77777777">
        <w:tc>
          <w:tcPr>
            <w:tcW w:w="2268" w:type="dxa"/>
          </w:tcPr>
          <w:p w14:paraId="20F62F09" w14:textId="77777777" w:rsidR="0005248D" w:rsidRPr="002A438F" w:rsidRDefault="0005248D"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F773BD8" w14:textId="77777777" w:rsidR="0005248D" w:rsidRPr="001B0FBA" w:rsidRDefault="0005248D" w:rsidP="00602D80">
            <w:pPr>
              <w:pStyle w:val="Normal2"/>
              <w:ind w:left="0"/>
              <w:jc w:val="center"/>
              <w:rPr>
                <w:rFonts w:ascii="Arial" w:hAnsi="Arial" w:cs="Arial"/>
                <w:i/>
              </w:rPr>
            </w:pPr>
            <w:r w:rsidRPr="001B0FBA">
              <w:rPr>
                <w:rFonts w:ascii="Arial" w:hAnsi="Arial" w:cs="Arial"/>
                <w:i/>
              </w:rPr>
              <w:t>Start time of interest</w:t>
            </w:r>
          </w:p>
        </w:tc>
      </w:tr>
      <w:tr w:rsidR="0005248D" w:rsidRPr="00FA0A10" w14:paraId="33568E15" w14:textId="77777777">
        <w:tc>
          <w:tcPr>
            <w:tcW w:w="2268" w:type="dxa"/>
          </w:tcPr>
          <w:p w14:paraId="707299D6" w14:textId="77777777" w:rsidR="0005248D" w:rsidRPr="002A438F" w:rsidRDefault="0005248D"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7848E5D" w14:textId="77777777" w:rsidR="0005248D" w:rsidRPr="001B0FBA" w:rsidRDefault="0005248D" w:rsidP="00602D80">
            <w:pPr>
              <w:pStyle w:val="Normal2"/>
              <w:ind w:left="0"/>
              <w:jc w:val="center"/>
              <w:rPr>
                <w:rFonts w:ascii="Arial" w:hAnsi="Arial" w:cs="Arial"/>
                <w:i/>
              </w:rPr>
            </w:pPr>
            <w:r w:rsidRPr="001B0FBA">
              <w:rPr>
                <w:rFonts w:ascii="Arial" w:hAnsi="Arial" w:cs="Arial"/>
                <w:i/>
              </w:rPr>
              <w:t>End time of interest</w:t>
            </w:r>
          </w:p>
        </w:tc>
      </w:tr>
    </w:tbl>
    <w:p w14:paraId="1A957EB1"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42A1594"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F99BD5D" w14:textId="77777777">
        <w:tc>
          <w:tcPr>
            <w:tcW w:w="2268" w:type="dxa"/>
            <w:shd w:val="clear" w:color="auto" w:fill="C0C0C0"/>
          </w:tcPr>
          <w:p w14:paraId="0D8AC156"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1F27A961"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958F700" w14:textId="77777777">
        <w:tc>
          <w:tcPr>
            <w:tcW w:w="2268" w:type="dxa"/>
          </w:tcPr>
          <w:p w14:paraId="58026B6E"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6FE04236"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747AE600" w14:textId="77777777">
        <w:tc>
          <w:tcPr>
            <w:tcW w:w="2268" w:type="dxa"/>
          </w:tcPr>
          <w:p w14:paraId="35086556"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1E245FC6" w14:textId="77777777" w:rsidR="00EF0386" w:rsidRPr="001B0FBA" w:rsidRDefault="008D31D3" w:rsidP="003D0201">
            <w:pPr>
              <w:pStyle w:val="Normal2"/>
              <w:ind w:left="0"/>
              <w:jc w:val="center"/>
              <w:rPr>
                <w:rFonts w:ascii="Arial" w:hAnsi="Arial" w:cs="Arial"/>
              </w:rPr>
            </w:pPr>
            <w:proofErr w:type="spellStart"/>
            <w:r w:rsidRPr="001B0FBA">
              <w:rPr>
                <w:rFonts w:ascii="Arial" w:hAnsi="Arial" w:cs="Arial"/>
              </w:rPr>
              <w:t>DynamicRatings</w:t>
            </w:r>
            <w:proofErr w:type="spellEnd"/>
          </w:p>
        </w:tc>
      </w:tr>
      <w:tr w:rsidR="00EF0386" w:rsidRPr="00FA0A10" w14:paraId="3781B11B" w14:textId="77777777">
        <w:tc>
          <w:tcPr>
            <w:tcW w:w="2268" w:type="dxa"/>
          </w:tcPr>
          <w:p w14:paraId="29D67B3F"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442F36F"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04F55A8F" w14:textId="77777777">
        <w:tc>
          <w:tcPr>
            <w:tcW w:w="2268" w:type="dxa"/>
          </w:tcPr>
          <w:p w14:paraId="0574331A" w14:textId="77777777" w:rsidR="00EF0386" w:rsidRPr="002A438F" w:rsidRDefault="00EF038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5D91B33"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045A5220" w14:textId="77777777">
        <w:tc>
          <w:tcPr>
            <w:tcW w:w="2268" w:type="dxa"/>
          </w:tcPr>
          <w:p w14:paraId="539FCA0F"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34177E70"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2EBE119C" w14:textId="77777777">
        <w:tc>
          <w:tcPr>
            <w:tcW w:w="2268" w:type="dxa"/>
          </w:tcPr>
          <w:p w14:paraId="180D5B6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8D31D3" w:rsidRPr="002A438F">
              <w:rPr>
                <w:rFonts w:ascii="Arial" w:hAnsi="Arial" w:cs="Arial"/>
              </w:rPr>
              <w:t xml:space="preserve"> </w:t>
            </w:r>
          </w:p>
        </w:tc>
        <w:tc>
          <w:tcPr>
            <w:tcW w:w="4365" w:type="dxa"/>
          </w:tcPr>
          <w:p w14:paraId="53779C90" w14:textId="77777777" w:rsidR="00EF0386" w:rsidRPr="001B0FBA" w:rsidRDefault="008D31D3" w:rsidP="003D0201">
            <w:pPr>
              <w:pStyle w:val="Normal2"/>
              <w:ind w:left="0"/>
              <w:jc w:val="center"/>
              <w:rPr>
                <w:rFonts w:ascii="Arial" w:hAnsi="Arial" w:cs="Arial"/>
                <w:i/>
              </w:rPr>
            </w:pPr>
            <w:proofErr w:type="spellStart"/>
            <w:r w:rsidRPr="001B0FBA">
              <w:rPr>
                <w:rFonts w:ascii="Arial" w:hAnsi="Arial" w:cs="Arial"/>
              </w:rPr>
              <w:t>DynamicRatings</w:t>
            </w:r>
            <w:proofErr w:type="spellEnd"/>
          </w:p>
        </w:tc>
      </w:tr>
    </w:tbl>
    <w:p w14:paraId="4CB66A95" w14:textId="77777777" w:rsidR="00EF0386" w:rsidRPr="00B81394" w:rsidRDefault="00EF0386" w:rsidP="00EF0386">
      <w:pPr>
        <w:rPr>
          <w:rFonts w:ascii="Arial" w:hAnsi="Arial" w:cs="Arial"/>
        </w:rPr>
      </w:pPr>
    </w:p>
    <w:p w14:paraId="0D23B8F6"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p>
    <w:p w14:paraId="2E7B7F3F" w14:textId="77777777" w:rsidR="008D31D3" w:rsidRPr="00B81394" w:rsidRDefault="008D31D3" w:rsidP="00EF0386">
      <w:pPr>
        <w:ind w:left="360"/>
        <w:rPr>
          <w:rFonts w:ascii="Arial" w:hAnsi="Arial" w:cs="Arial"/>
        </w:rPr>
      </w:pPr>
    </w:p>
    <w:p w14:paraId="52CD7179"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219FD1EA" wp14:editId="0B44B72F">
            <wp:extent cx="3381375" cy="733425"/>
            <wp:effectExtent l="0" t="0" r="9525" b="9525"/>
            <wp:docPr id="74" name="Picture 7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aa"/>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2E8703C7" w14:textId="77777777" w:rsidR="00431398" w:rsidRPr="00B81394" w:rsidRDefault="00431398" w:rsidP="00C04B42">
      <w:pPr>
        <w:keepNext/>
        <w:ind w:left="360"/>
        <w:rPr>
          <w:rFonts w:ascii="Arial" w:hAnsi="Arial" w:cs="Arial"/>
        </w:rPr>
      </w:pPr>
    </w:p>
    <w:p w14:paraId="0CA8B473"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663429E3" wp14:editId="7A37E2EC">
            <wp:extent cx="5943600" cy="4029075"/>
            <wp:effectExtent l="0" t="0" r="0" b="9525"/>
            <wp:docPr id="75" name="Picture 75" descr="DynamicRa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ynamicRatings"/>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14:paraId="3F1F5A5F" w14:textId="77777777" w:rsidR="009F02A2" w:rsidRPr="00B81394" w:rsidRDefault="009F02A2" w:rsidP="00C04B42">
      <w:pPr>
        <w:keepNext/>
        <w:ind w:left="360"/>
        <w:rPr>
          <w:rFonts w:ascii="Arial" w:hAnsi="Arial" w:cs="Arial"/>
        </w:rPr>
      </w:pPr>
    </w:p>
    <w:p w14:paraId="30DACA00" w14:textId="00DD4C39" w:rsidR="008D31D3" w:rsidRPr="00B81394" w:rsidRDefault="00C04B42" w:rsidP="00BD2305">
      <w:pPr>
        <w:rPr>
          <w:rFonts w:ascii="Arial" w:hAnsi="Arial" w:cs="Arial"/>
          <w:sz w:val="20"/>
          <w:szCs w:val="20"/>
        </w:rPr>
      </w:pPr>
      <w:bookmarkStart w:id="1300" w:name="_Toc165952052"/>
      <w:bookmarkStart w:id="1301" w:name="_Toc11224478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114</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DynamicRatings</w:t>
      </w:r>
      <w:proofErr w:type="spellEnd"/>
      <w:r w:rsidRPr="00B81394">
        <w:rPr>
          <w:rFonts w:ascii="Arial" w:hAnsi="Arial" w:cs="Arial"/>
          <w:sz w:val="20"/>
          <w:szCs w:val="20"/>
        </w:rPr>
        <w:t xml:space="preserve"> Container Structure</w:t>
      </w:r>
      <w:bookmarkEnd w:id="1300"/>
      <w:bookmarkEnd w:id="1301"/>
    </w:p>
    <w:p w14:paraId="54843385" w14:textId="77777777" w:rsidR="008A323B" w:rsidRPr="00B81394" w:rsidRDefault="008A323B" w:rsidP="008A323B">
      <w:pPr>
        <w:ind w:left="360"/>
        <w:rPr>
          <w:rFonts w:ascii="Arial" w:hAnsi="Arial" w:cs="Arial"/>
        </w:rPr>
      </w:pPr>
    </w:p>
    <w:p w14:paraId="6EB96721" w14:textId="77777777" w:rsidR="00063881" w:rsidRPr="00B81394" w:rsidRDefault="00554E43" w:rsidP="008A323B">
      <w:pPr>
        <w:ind w:left="360"/>
        <w:rPr>
          <w:rFonts w:ascii="Arial" w:hAnsi="Arial" w:cs="Arial"/>
        </w:rPr>
      </w:pPr>
      <w:r w:rsidRPr="00B81394">
        <w:rPr>
          <w:rFonts w:ascii="Arial" w:hAnsi="Arial" w:cs="Arial"/>
        </w:rPr>
        <w:t xml:space="preserve">The ‘equipment’ tag identifies the name of the transmission element. </w:t>
      </w:r>
      <w:r w:rsidR="00063881" w:rsidRPr="00B81394">
        <w:rPr>
          <w:rFonts w:ascii="Arial" w:hAnsi="Arial" w:cs="Arial"/>
        </w:rPr>
        <w:t>The types of ratings that are currently defined include:</w:t>
      </w:r>
    </w:p>
    <w:p w14:paraId="59B659D1" w14:textId="77777777" w:rsidR="00063881" w:rsidRPr="00B81394" w:rsidRDefault="00063881" w:rsidP="008A323B">
      <w:pPr>
        <w:ind w:left="360"/>
        <w:rPr>
          <w:rFonts w:ascii="Arial" w:hAnsi="Arial" w:cs="Arial"/>
        </w:rPr>
      </w:pPr>
    </w:p>
    <w:p w14:paraId="43A09871" w14:textId="77777777" w:rsidR="00063881" w:rsidRPr="00B81394" w:rsidRDefault="00063881" w:rsidP="00063881">
      <w:pPr>
        <w:numPr>
          <w:ilvl w:val="0"/>
          <w:numId w:val="33"/>
        </w:numPr>
        <w:rPr>
          <w:rFonts w:ascii="Arial" w:hAnsi="Arial" w:cs="Arial"/>
        </w:rPr>
      </w:pPr>
      <w:r w:rsidRPr="00B81394">
        <w:rPr>
          <w:rFonts w:ascii="Arial" w:hAnsi="Arial" w:cs="Arial"/>
        </w:rPr>
        <w:t>Normal (in MVA)</w:t>
      </w:r>
    </w:p>
    <w:p w14:paraId="03050803" w14:textId="77777777" w:rsidR="004319D1" w:rsidRPr="00B81394" w:rsidRDefault="004319D1" w:rsidP="004319D1">
      <w:pPr>
        <w:pStyle w:val="BodyText"/>
        <w:numPr>
          <w:ilvl w:val="1"/>
          <w:numId w:val="33"/>
        </w:numPr>
        <w:rPr>
          <w:rFonts w:ascii="Arial" w:hAnsi="Arial" w:cs="Arial"/>
          <w:sz w:val="24"/>
        </w:rPr>
      </w:pPr>
      <w:r w:rsidRPr="00B81394">
        <w:rPr>
          <w:rFonts w:ascii="Arial" w:hAnsi="Arial" w:cs="Arial"/>
          <w:sz w:val="24"/>
        </w:rPr>
        <w:t xml:space="preserve">The rating at which a Transmission Element can operate without reducing its normal life expectancy.  </w:t>
      </w:r>
    </w:p>
    <w:p w14:paraId="73111036" w14:textId="77777777" w:rsidR="00063881" w:rsidRPr="00B81394" w:rsidRDefault="004319D1" w:rsidP="00063881">
      <w:pPr>
        <w:numPr>
          <w:ilvl w:val="0"/>
          <w:numId w:val="33"/>
        </w:numPr>
        <w:rPr>
          <w:rFonts w:ascii="Arial" w:hAnsi="Arial" w:cs="Arial"/>
        </w:rPr>
      </w:pPr>
      <w:r w:rsidRPr="00B81394">
        <w:rPr>
          <w:rFonts w:ascii="Arial" w:hAnsi="Arial" w:cs="Arial"/>
        </w:rPr>
        <w:t>Emergency</w:t>
      </w:r>
      <w:r w:rsidR="00063881" w:rsidRPr="00B81394">
        <w:rPr>
          <w:rFonts w:ascii="Arial" w:hAnsi="Arial" w:cs="Arial"/>
        </w:rPr>
        <w:t xml:space="preserve"> (in MVA)</w:t>
      </w:r>
    </w:p>
    <w:p w14:paraId="70A7DF81" w14:textId="77777777" w:rsidR="004319D1" w:rsidRPr="00B81394" w:rsidRDefault="004319D1" w:rsidP="004319D1">
      <w:pPr>
        <w:numPr>
          <w:ilvl w:val="1"/>
          <w:numId w:val="33"/>
        </w:numPr>
        <w:rPr>
          <w:rFonts w:ascii="Arial" w:hAnsi="Arial" w:cs="Arial"/>
        </w:rPr>
      </w:pPr>
      <w:r w:rsidRPr="00B81394">
        <w:rPr>
          <w:rFonts w:ascii="Arial" w:hAnsi="Arial" w:cs="Arial"/>
        </w:rPr>
        <w:t>Two-hour MVA rating of a Transmission Element.</w:t>
      </w:r>
    </w:p>
    <w:p w14:paraId="73363A64" w14:textId="77777777" w:rsidR="00063881" w:rsidRPr="00B81394" w:rsidRDefault="00063881" w:rsidP="00063881">
      <w:pPr>
        <w:numPr>
          <w:ilvl w:val="0"/>
          <w:numId w:val="33"/>
        </w:numPr>
        <w:rPr>
          <w:rFonts w:ascii="Arial" w:hAnsi="Arial" w:cs="Arial"/>
        </w:rPr>
      </w:pPr>
      <w:r w:rsidRPr="00B81394">
        <w:rPr>
          <w:rFonts w:ascii="Arial" w:hAnsi="Arial" w:cs="Arial"/>
        </w:rPr>
        <w:t>15-min (in MVA)</w:t>
      </w:r>
    </w:p>
    <w:p w14:paraId="026B0924" w14:textId="77777777" w:rsidR="004319D1" w:rsidRPr="00B81394" w:rsidRDefault="004319D1" w:rsidP="004319D1">
      <w:pPr>
        <w:numPr>
          <w:ilvl w:val="1"/>
          <w:numId w:val="33"/>
        </w:numPr>
        <w:rPr>
          <w:rFonts w:ascii="Arial" w:hAnsi="Arial" w:cs="Arial"/>
        </w:rPr>
      </w:pPr>
      <w:r w:rsidRPr="00B81394">
        <w:rPr>
          <w:rFonts w:ascii="Arial" w:hAnsi="Arial" w:cs="Arial"/>
        </w:rPr>
        <w:t>The 15-Minute MVA rating of a Transmission Element.</w:t>
      </w:r>
    </w:p>
    <w:p w14:paraId="5F4A5277" w14:textId="77777777" w:rsidR="005B1A0E" w:rsidRPr="00B81394" w:rsidRDefault="005B1A0E" w:rsidP="004319D1">
      <w:pPr>
        <w:rPr>
          <w:rFonts w:ascii="Arial" w:hAnsi="Arial" w:cs="Arial"/>
        </w:rPr>
      </w:pPr>
      <w:bookmarkStart w:id="1302" w:name="_Toc118224576"/>
      <w:bookmarkStart w:id="1303" w:name="_Toc118909644"/>
      <w:bookmarkStart w:id="1304" w:name="_Toc118224577"/>
      <w:bookmarkStart w:id="1305" w:name="_Toc118909645"/>
      <w:bookmarkStart w:id="1306" w:name="_Toc118224578"/>
      <w:bookmarkStart w:id="1307" w:name="_Toc118909646"/>
      <w:bookmarkEnd w:id="1302"/>
      <w:bookmarkEnd w:id="1303"/>
      <w:bookmarkEnd w:id="1304"/>
      <w:bookmarkEnd w:id="1305"/>
      <w:bookmarkEnd w:id="1306"/>
      <w:bookmarkEnd w:id="1307"/>
    </w:p>
    <w:p w14:paraId="414A7567" w14:textId="77777777" w:rsidR="00063881" w:rsidRPr="00B81394" w:rsidRDefault="005B1A0E" w:rsidP="00063881">
      <w:pPr>
        <w:rPr>
          <w:rFonts w:ascii="Arial" w:hAnsi="Arial" w:cs="Arial"/>
        </w:rPr>
      </w:pPr>
      <w:r w:rsidRPr="00B81394">
        <w:rPr>
          <w:rFonts w:ascii="Arial" w:hAnsi="Arial" w:cs="Arial"/>
        </w:rPr>
        <w:t xml:space="preserve">Note: </w:t>
      </w:r>
      <w:proofErr w:type="spellStart"/>
      <w:r w:rsidRPr="00B81394">
        <w:rPr>
          <w:rFonts w:ascii="Arial" w:hAnsi="Arial" w:cs="Arial"/>
        </w:rPr>
        <w:t>createTime</w:t>
      </w:r>
      <w:proofErr w:type="spellEnd"/>
      <w:r w:rsidRPr="00B81394">
        <w:rPr>
          <w:rFonts w:ascii="Arial" w:hAnsi="Arial" w:cs="Arial"/>
        </w:rPr>
        <w:t xml:space="preserve"> is dynamic ratings report created time. </w:t>
      </w:r>
    </w:p>
    <w:p w14:paraId="6086B68D" w14:textId="77777777" w:rsidR="005B1A0E" w:rsidRPr="00B81394" w:rsidRDefault="005B1A0E" w:rsidP="00063881">
      <w:pPr>
        <w:rPr>
          <w:rFonts w:ascii="Arial" w:hAnsi="Arial" w:cs="Arial"/>
        </w:rPr>
      </w:pPr>
    </w:p>
    <w:p w14:paraId="2B1619AA" w14:textId="77777777" w:rsidR="00A73A3B" w:rsidRPr="00B81394" w:rsidRDefault="00A73A3B" w:rsidP="00A73A3B">
      <w:pPr>
        <w:tabs>
          <w:tab w:val="left" w:pos="360"/>
        </w:tabs>
        <w:rPr>
          <w:rFonts w:ascii="Arial" w:hAnsi="Arial" w:cs="Arial"/>
        </w:rPr>
      </w:pPr>
      <w:r w:rsidRPr="00B81394">
        <w:rPr>
          <w:rFonts w:ascii="Arial" w:hAnsi="Arial" w:cs="Arial"/>
        </w:rPr>
        <w:t>The following is an XML example</w:t>
      </w:r>
      <w:r w:rsidR="00E3756E" w:rsidRPr="00B81394">
        <w:rPr>
          <w:rFonts w:ascii="Arial" w:hAnsi="Arial" w:cs="Arial"/>
        </w:rPr>
        <w:t xml:space="preserve"> of payload</w:t>
      </w:r>
      <w:r w:rsidRPr="00B81394">
        <w:rPr>
          <w:rFonts w:ascii="Arial" w:hAnsi="Arial" w:cs="Arial"/>
        </w:rPr>
        <w:t>:</w:t>
      </w:r>
    </w:p>
    <w:p w14:paraId="09E34B74" w14:textId="77777777" w:rsidR="00A73A3B" w:rsidRPr="00B81394" w:rsidRDefault="00A73A3B" w:rsidP="00063881">
      <w:pPr>
        <w:rPr>
          <w:rFonts w:ascii="Arial" w:hAnsi="Arial" w:cs="Arial"/>
        </w:rPr>
      </w:pPr>
    </w:p>
    <w:p w14:paraId="6FD2598F" w14:textId="77777777" w:rsidR="00374E4B" w:rsidRPr="002A438F" w:rsidRDefault="00374E4B" w:rsidP="00374E4B">
      <w:pPr>
        <w:rPr>
          <w:rFonts w:ascii="Arial" w:hAnsi="Arial" w:cs="Arial"/>
          <w:sz w:val="20"/>
          <w:szCs w:val="20"/>
        </w:rPr>
      </w:pPr>
      <w:r w:rsidRPr="00FA0A10">
        <w:rPr>
          <w:rFonts w:ascii="Arial" w:hAnsi="Arial" w:cs="Arial"/>
          <w:sz w:val="20"/>
          <w:szCs w:val="20"/>
        </w:rPr>
        <w:lastRenderedPageBreak/>
        <w:t>&lt;?xml version="1.0" encoding="UTF-8"?&gt;</w:t>
      </w:r>
    </w:p>
    <w:p w14:paraId="73C2BA88" w14:textId="77777777" w:rsidR="00374E4B" w:rsidRPr="001B0FBA" w:rsidRDefault="00374E4B" w:rsidP="00374E4B">
      <w:pPr>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DynamicRatings</w:t>
      </w:r>
      <w:proofErr w:type="spellEnd"/>
      <w:r w:rsidRPr="001B0FBA">
        <w:rPr>
          <w:rFonts w:ascii="Arial" w:hAnsi="Arial" w:cs="Arial"/>
          <w:sz w:val="20"/>
          <w:szCs w:val="20"/>
        </w:rPr>
        <w:t xml:space="preserve"> </w:t>
      </w:r>
      <w:proofErr w:type="gramStart"/>
      <w:r w:rsidRPr="001B0FBA">
        <w:rPr>
          <w:rFonts w:ascii="Arial" w:hAnsi="Arial" w:cs="Arial"/>
          <w:sz w:val="20"/>
          <w:szCs w:val="20"/>
        </w:rPr>
        <w:t>xsi:schemaLocation</w:t>
      </w:r>
      <w:proofErr w:type="gramEnd"/>
      <w:r w:rsidRPr="001B0FBA">
        <w:rPr>
          <w:rFonts w:ascii="Arial" w:hAnsi="Arial" w:cs="Arial"/>
          <w:sz w:val="20"/>
          <w:szCs w:val="20"/>
        </w:rPr>
        <w:t xml:space="preserve">="http://www.ercot.com/schema/2007-06/nodal/ews ErcotInformation.xsd"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 </w:t>
      </w:r>
      <w:proofErr w:type="spellStart"/>
      <w:r w:rsidRPr="001B0FBA">
        <w:rPr>
          <w:rFonts w:ascii="Arial" w:hAnsi="Arial" w:cs="Arial"/>
          <w:sz w:val="20"/>
          <w:szCs w:val="20"/>
        </w:rPr>
        <w:t>xmlns:xsi</w:t>
      </w:r>
      <w:proofErr w:type="spellEnd"/>
      <w:r w:rsidRPr="001B0FBA">
        <w:rPr>
          <w:rFonts w:ascii="Arial" w:hAnsi="Arial" w:cs="Arial"/>
          <w:sz w:val="20"/>
          <w:szCs w:val="20"/>
        </w:rPr>
        <w:t>="http://www.w3.org/2001/XMLSchema-instance"&gt;</w:t>
      </w:r>
    </w:p>
    <w:p w14:paraId="107AEFB7" w14:textId="77777777" w:rsidR="00C7763F" w:rsidRPr="00FA0A10" w:rsidRDefault="00C7763F" w:rsidP="00C7763F">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DynamicRating</w:t>
      </w:r>
      <w:proofErr w:type="spellEnd"/>
      <w:r w:rsidRPr="00FA0A10">
        <w:rPr>
          <w:rFonts w:ascii="Arial" w:hAnsi="Arial" w:cs="Arial"/>
          <w:sz w:val="20"/>
          <w:szCs w:val="20"/>
        </w:rPr>
        <w:t>&gt;</w:t>
      </w:r>
    </w:p>
    <w:p w14:paraId="574B0024"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00657A73" w:rsidRPr="00FA0A10">
        <w:rPr>
          <w:rFonts w:ascii="Arial" w:hAnsi="Arial" w:cs="Arial"/>
          <w:sz w:val="20"/>
          <w:szCs w:val="20"/>
        </w:rPr>
        <w:t>deliveryDate</w:t>
      </w:r>
      <w:proofErr w:type="spellEnd"/>
      <w:r w:rsidRPr="00FA0A10">
        <w:rPr>
          <w:rFonts w:ascii="Arial" w:hAnsi="Arial" w:cs="Arial"/>
          <w:sz w:val="20"/>
          <w:szCs w:val="20"/>
        </w:rPr>
        <w:t>&gt;2006-05-04&lt;/</w:t>
      </w:r>
      <w:proofErr w:type="spellStart"/>
      <w:r w:rsidR="00657A73" w:rsidRPr="00FA0A10">
        <w:rPr>
          <w:rFonts w:ascii="Arial" w:hAnsi="Arial" w:cs="Arial"/>
          <w:sz w:val="20"/>
          <w:szCs w:val="20"/>
        </w:rPr>
        <w:t>deliveryDate</w:t>
      </w:r>
      <w:proofErr w:type="spellEnd"/>
      <w:r w:rsidRPr="00FA0A10">
        <w:rPr>
          <w:rFonts w:ascii="Arial" w:hAnsi="Arial" w:cs="Arial"/>
          <w:sz w:val="20"/>
          <w:szCs w:val="20"/>
        </w:rPr>
        <w:t>&gt;</w:t>
      </w:r>
    </w:p>
    <w:p w14:paraId="73515BE9" w14:textId="77777777" w:rsidR="00B176EE" w:rsidRPr="00FA0A10" w:rsidRDefault="00B176EE" w:rsidP="00B176E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createTime</w:t>
      </w:r>
      <w:proofErr w:type="spellEnd"/>
      <w:r w:rsidRPr="00FA0A10">
        <w:rPr>
          <w:rFonts w:ascii="Arial" w:hAnsi="Arial" w:cs="Arial"/>
          <w:sz w:val="20"/>
          <w:szCs w:val="20"/>
        </w:rPr>
        <w:t>&gt;2006-05-04T18:13:51-06:00&lt;/</w:t>
      </w:r>
      <w:proofErr w:type="spellStart"/>
      <w:r w:rsidRPr="00FA0A10">
        <w:rPr>
          <w:rFonts w:ascii="Arial" w:hAnsi="Arial" w:cs="Arial"/>
          <w:sz w:val="20"/>
          <w:szCs w:val="20"/>
        </w:rPr>
        <w:t>createTime</w:t>
      </w:r>
      <w:proofErr w:type="spellEnd"/>
      <w:r w:rsidRPr="00FA0A10">
        <w:rPr>
          <w:rFonts w:ascii="Arial" w:hAnsi="Arial" w:cs="Arial"/>
          <w:sz w:val="20"/>
          <w:szCs w:val="20"/>
        </w:rPr>
        <w:t>&gt;</w:t>
      </w:r>
    </w:p>
    <w:p w14:paraId="133FFCF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elementTEID</w:t>
      </w:r>
      <w:proofErr w:type="spellEnd"/>
      <w:r w:rsidRPr="00FA0A10">
        <w:rPr>
          <w:rFonts w:ascii="Arial" w:hAnsi="Arial" w:cs="Arial"/>
          <w:sz w:val="20"/>
          <w:szCs w:val="20"/>
        </w:rPr>
        <w:t>&gt;</w:t>
      </w:r>
      <w:r w:rsidR="00BE499E" w:rsidRPr="00FA0A10">
        <w:rPr>
          <w:rFonts w:ascii="Arial" w:hAnsi="Arial" w:cs="Arial"/>
          <w:sz w:val="20"/>
          <w:szCs w:val="20"/>
        </w:rPr>
        <w:t>7105</w:t>
      </w:r>
      <w:r w:rsidRPr="00FA0A10">
        <w:rPr>
          <w:rFonts w:ascii="Arial" w:hAnsi="Arial" w:cs="Arial"/>
          <w:sz w:val="20"/>
          <w:szCs w:val="20"/>
        </w:rPr>
        <w:t>&lt;/</w:t>
      </w:r>
      <w:proofErr w:type="spellStart"/>
      <w:r w:rsidRPr="00FA0A10">
        <w:rPr>
          <w:rFonts w:ascii="Arial" w:hAnsi="Arial" w:cs="Arial"/>
          <w:sz w:val="20"/>
          <w:szCs w:val="20"/>
        </w:rPr>
        <w:t>elementTEID</w:t>
      </w:r>
      <w:proofErr w:type="spellEnd"/>
      <w:r w:rsidRPr="00FA0A10">
        <w:rPr>
          <w:rFonts w:ascii="Arial" w:hAnsi="Arial" w:cs="Arial"/>
          <w:sz w:val="20"/>
          <w:szCs w:val="20"/>
        </w:rPr>
        <w:t>&gt;</w:t>
      </w:r>
    </w:p>
    <w:p w14:paraId="18D9862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companyID</w:t>
      </w:r>
      <w:proofErr w:type="spellEnd"/>
      <w:r w:rsidRPr="00FA0A10">
        <w:rPr>
          <w:rFonts w:ascii="Arial" w:hAnsi="Arial" w:cs="Arial"/>
          <w:sz w:val="20"/>
          <w:szCs w:val="20"/>
        </w:rPr>
        <w:t>&gt;</w:t>
      </w:r>
      <w:r w:rsidR="00BE499E" w:rsidRPr="00FA0A10">
        <w:rPr>
          <w:rFonts w:ascii="Arial" w:hAnsi="Arial" w:cs="Arial"/>
          <w:sz w:val="20"/>
          <w:szCs w:val="20"/>
        </w:rPr>
        <w:t>TESTQSE</w:t>
      </w:r>
      <w:r w:rsidRPr="00FA0A10">
        <w:rPr>
          <w:rFonts w:ascii="Arial" w:hAnsi="Arial" w:cs="Arial"/>
          <w:sz w:val="20"/>
          <w:szCs w:val="20"/>
        </w:rPr>
        <w:t>&lt;/</w:t>
      </w:r>
      <w:proofErr w:type="spellStart"/>
      <w:r w:rsidRPr="00FA0A10">
        <w:rPr>
          <w:rFonts w:ascii="Arial" w:hAnsi="Arial" w:cs="Arial"/>
          <w:sz w:val="20"/>
          <w:szCs w:val="20"/>
        </w:rPr>
        <w:t>companyID</w:t>
      </w:r>
      <w:proofErr w:type="spellEnd"/>
      <w:r w:rsidRPr="00FA0A10">
        <w:rPr>
          <w:rFonts w:ascii="Arial" w:hAnsi="Arial" w:cs="Arial"/>
          <w:sz w:val="20"/>
          <w:szCs w:val="20"/>
        </w:rPr>
        <w:t>&gt;</w:t>
      </w:r>
    </w:p>
    <w:p w14:paraId="6BFC2C87"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segmentID</w:t>
      </w:r>
      <w:proofErr w:type="spellEnd"/>
      <w:r w:rsidRPr="00FA0A10">
        <w:rPr>
          <w:rFonts w:ascii="Arial" w:hAnsi="Arial" w:cs="Arial"/>
          <w:sz w:val="20"/>
          <w:szCs w:val="20"/>
        </w:rPr>
        <w:t>&gt;</w:t>
      </w:r>
      <w:r w:rsidR="00BE499E" w:rsidRPr="00FA0A10">
        <w:rPr>
          <w:rFonts w:ascii="Arial" w:hAnsi="Arial" w:cs="Arial"/>
          <w:sz w:val="20"/>
          <w:szCs w:val="20"/>
        </w:rPr>
        <w:t>O</w:t>
      </w:r>
      <w:r w:rsidRPr="00FA0A10">
        <w:rPr>
          <w:rFonts w:ascii="Arial" w:hAnsi="Arial" w:cs="Arial"/>
          <w:sz w:val="20"/>
          <w:szCs w:val="20"/>
        </w:rPr>
        <w:t>&lt;/</w:t>
      </w:r>
      <w:proofErr w:type="spellStart"/>
      <w:r w:rsidRPr="00FA0A10">
        <w:rPr>
          <w:rFonts w:ascii="Arial" w:hAnsi="Arial" w:cs="Arial"/>
          <w:sz w:val="20"/>
          <w:szCs w:val="20"/>
        </w:rPr>
        <w:t>segmentID</w:t>
      </w:r>
      <w:proofErr w:type="spellEnd"/>
      <w:r w:rsidRPr="00FA0A10">
        <w:rPr>
          <w:rFonts w:ascii="Arial" w:hAnsi="Arial" w:cs="Arial"/>
          <w:sz w:val="20"/>
          <w:szCs w:val="20"/>
        </w:rPr>
        <w:t>&gt;</w:t>
      </w:r>
    </w:p>
    <w:p w14:paraId="4445373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fromStationID</w:t>
      </w:r>
      <w:proofErr w:type="spellEnd"/>
      <w:r w:rsidRPr="00FA0A10">
        <w:rPr>
          <w:rFonts w:ascii="Arial" w:hAnsi="Arial" w:cs="Arial"/>
          <w:sz w:val="20"/>
          <w:szCs w:val="20"/>
        </w:rPr>
        <w:t>&gt;</w:t>
      </w:r>
      <w:r w:rsidR="00BE499E" w:rsidRPr="00FA0A10">
        <w:rPr>
          <w:rFonts w:ascii="Arial" w:hAnsi="Arial" w:cs="Arial"/>
          <w:sz w:val="20"/>
          <w:szCs w:val="20"/>
        </w:rPr>
        <w:t>XYZ</w:t>
      </w:r>
      <w:r w:rsidRPr="00FA0A10">
        <w:rPr>
          <w:rFonts w:ascii="Arial" w:hAnsi="Arial" w:cs="Arial"/>
          <w:sz w:val="20"/>
          <w:szCs w:val="20"/>
        </w:rPr>
        <w:t>&lt;/</w:t>
      </w:r>
      <w:proofErr w:type="spellStart"/>
      <w:r w:rsidRPr="00FA0A10">
        <w:rPr>
          <w:rFonts w:ascii="Arial" w:hAnsi="Arial" w:cs="Arial"/>
          <w:sz w:val="20"/>
          <w:szCs w:val="20"/>
        </w:rPr>
        <w:t>fromStationID</w:t>
      </w:r>
      <w:proofErr w:type="spellEnd"/>
      <w:r w:rsidRPr="00FA0A10">
        <w:rPr>
          <w:rFonts w:ascii="Arial" w:hAnsi="Arial" w:cs="Arial"/>
          <w:sz w:val="20"/>
          <w:szCs w:val="20"/>
        </w:rPr>
        <w:t>&gt;</w:t>
      </w:r>
    </w:p>
    <w:p w14:paraId="2E653DA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toStationID</w:t>
      </w:r>
      <w:proofErr w:type="spellEnd"/>
      <w:r w:rsidRPr="00FA0A10">
        <w:rPr>
          <w:rFonts w:ascii="Arial" w:hAnsi="Arial" w:cs="Arial"/>
          <w:sz w:val="20"/>
          <w:szCs w:val="20"/>
        </w:rPr>
        <w:t>&gt;</w:t>
      </w:r>
      <w:r w:rsidR="00BE499E" w:rsidRPr="00FA0A10">
        <w:rPr>
          <w:rFonts w:ascii="Arial" w:hAnsi="Arial" w:cs="Arial"/>
          <w:sz w:val="20"/>
          <w:szCs w:val="20"/>
        </w:rPr>
        <w:t>TUV</w:t>
      </w:r>
      <w:r w:rsidRPr="00FA0A10">
        <w:rPr>
          <w:rFonts w:ascii="Arial" w:hAnsi="Arial" w:cs="Arial"/>
          <w:sz w:val="20"/>
          <w:szCs w:val="20"/>
        </w:rPr>
        <w:t>&lt;/</w:t>
      </w:r>
      <w:proofErr w:type="spellStart"/>
      <w:r w:rsidRPr="00FA0A10">
        <w:rPr>
          <w:rFonts w:ascii="Arial" w:hAnsi="Arial" w:cs="Arial"/>
          <w:sz w:val="20"/>
          <w:szCs w:val="20"/>
        </w:rPr>
        <w:t>toStationID</w:t>
      </w:r>
      <w:proofErr w:type="spellEnd"/>
      <w:r w:rsidRPr="00FA0A10">
        <w:rPr>
          <w:rFonts w:ascii="Arial" w:hAnsi="Arial" w:cs="Arial"/>
          <w:sz w:val="20"/>
          <w:szCs w:val="20"/>
        </w:rPr>
        <w:t>&gt;</w:t>
      </w:r>
    </w:p>
    <w:p w14:paraId="7CFA50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kVLevelOfTheEquipment</w:t>
      </w:r>
      <w:proofErr w:type="spellEnd"/>
      <w:r w:rsidRPr="00FA0A10">
        <w:rPr>
          <w:rFonts w:ascii="Arial" w:hAnsi="Arial" w:cs="Arial"/>
          <w:sz w:val="20"/>
          <w:szCs w:val="20"/>
        </w:rPr>
        <w:t>&gt;</w:t>
      </w:r>
      <w:r w:rsidR="00BE499E" w:rsidRPr="00FA0A10">
        <w:rPr>
          <w:rFonts w:ascii="Arial" w:hAnsi="Arial" w:cs="Arial"/>
          <w:sz w:val="20"/>
          <w:szCs w:val="20"/>
        </w:rPr>
        <w:t>69</w:t>
      </w:r>
      <w:r w:rsidRPr="00FA0A10">
        <w:rPr>
          <w:rFonts w:ascii="Arial" w:hAnsi="Arial" w:cs="Arial"/>
          <w:sz w:val="20"/>
          <w:szCs w:val="20"/>
        </w:rPr>
        <w:t>&lt;/</w:t>
      </w:r>
      <w:proofErr w:type="spellStart"/>
      <w:r w:rsidRPr="00FA0A10">
        <w:rPr>
          <w:rFonts w:ascii="Arial" w:hAnsi="Arial" w:cs="Arial"/>
          <w:sz w:val="20"/>
          <w:szCs w:val="20"/>
        </w:rPr>
        <w:t>kVLevelOfTheEquipment</w:t>
      </w:r>
      <w:proofErr w:type="spellEnd"/>
      <w:r w:rsidRPr="00FA0A10">
        <w:rPr>
          <w:rFonts w:ascii="Arial" w:hAnsi="Arial" w:cs="Arial"/>
          <w:sz w:val="20"/>
          <w:szCs w:val="20"/>
        </w:rPr>
        <w:t>&gt;</w:t>
      </w:r>
    </w:p>
    <w:p w14:paraId="29E3F1B9"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weatherZone</w:t>
      </w:r>
      <w:proofErr w:type="spellEnd"/>
      <w:r w:rsidRPr="00FA0A10">
        <w:rPr>
          <w:rFonts w:ascii="Arial" w:hAnsi="Arial" w:cs="Arial"/>
          <w:sz w:val="20"/>
          <w:szCs w:val="20"/>
        </w:rPr>
        <w:t>&gt;</w:t>
      </w:r>
      <w:r w:rsidR="00BE499E" w:rsidRPr="00FA0A10">
        <w:rPr>
          <w:rFonts w:ascii="Arial" w:hAnsi="Arial" w:cs="Arial"/>
          <w:sz w:val="20"/>
          <w:szCs w:val="20"/>
        </w:rPr>
        <w:t>NORTH</w:t>
      </w:r>
      <w:r w:rsidRPr="00FA0A10">
        <w:rPr>
          <w:rFonts w:ascii="Arial" w:hAnsi="Arial" w:cs="Arial"/>
          <w:sz w:val="20"/>
          <w:szCs w:val="20"/>
        </w:rPr>
        <w:t>&lt;/</w:t>
      </w:r>
      <w:proofErr w:type="spellStart"/>
      <w:r w:rsidRPr="00FA0A10">
        <w:rPr>
          <w:rFonts w:ascii="Arial" w:hAnsi="Arial" w:cs="Arial"/>
          <w:sz w:val="20"/>
          <w:szCs w:val="20"/>
        </w:rPr>
        <w:t>weatherZone</w:t>
      </w:r>
      <w:proofErr w:type="spellEnd"/>
      <w:r w:rsidRPr="00FA0A10">
        <w:rPr>
          <w:rFonts w:ascii="Arial" w:hAnsi="Arial" w:cs="Arial"/>
          <w:sz w:val="20"/>
          <w:szCs w:val="20"/>
        </w:rPr>
        <w:t>&gt;</w:t>
      </w:r>
    </w:p>
    <w:p w14:paraId="28BD1269" w14:textId="77777777" w:rsidR="00C7763F" w:rsidRPr="002A438F"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rdfID</w:t>
      </w:r>
      <w:proofErr w:type="spellEnd"/>
      <w:r w:rsidRPr="00FA0A10">
        <w:rPr>
          <w:rFonts w:ascii="Arial" w:hAnsi="Arial" w:cs="Arial"/>
          <w:sz w:val="20"/>
          <w:szCs w:val="20"/>
        </w:rPr>
        <w:t>&gt;</w:t>
      </w:r>
      <w:r w:rsidR="00BE499E" w:rsidRPr="00B81394">
        <w:rPr>
          <w:rFonts w:ascii="Arial" w:hAnsi="Arial" w:cs="Arial"/>
        </w:rPr>
        <w:t>_{00A00A0A-0AA0-0AA0-A0A0-00A0AA00000</w:t>
      </w:r>
      <w:proofErr w:type="gramStart"/>
      <w:r w:rsidR="00BE499E" w:rsidRPr="00B81394">
        <w:rPr>
          <w:rFonts w:ascii="Arial" w:hAnsi="Arial" w:cs="Arial"/>
        </w:rPr>
        <w:t>A}</w:t>
      </w:r>
      <w:r w:rsidRPr="00FA0A10">
        <w:rPr>
          <w:rFonts w:ascii="Arial" w:hAnsi="Arial" w:cs="Arial"/>
          <w:sz w:val="20"/>
          <w:szCs w:val="20"/>
        </w:rPr>
        <w:t>&lt;</w:t>
      </w:r>
      <w:proofErr w:type="gramEnd"/>
      <w:r w:rsidRPr="00FA0A10">
        <w:rPr>
          <w:rFonts w:ascii="Arial" w:hAnsi="Arial" w:cs="Arial"/>
          <w:sz w:val="20"/>
          <w:szCs w:val="20"/>
        </w:rPr>
        <w:t>/</w:t>
      </w:r>
      <w:proofErr w:type="spellStart"/>
      <w:r w:rsidRPr="00FA0A10">
        <w:rPr>
          <w:rFonts w:ascii="Arial" w:hAnsi="Arial" w:cs="Arial"/>
          <w:sz w:val="20"/>
          <w:szCs w:val="20"/>
        </w:rPr>
        <w:t>rdfID</w:t>
      </w:r>
      <w:proofErr w:type="spellEnd"/>
      <w:r w:rsidRPr="00FA0A10">
        <w:rPr>
          <w:rFonts w:ascii="Arial" w:hAnsi="Arial" w:cs="Arial"/>
          <w:sz w:val="20"/>
          <w:szCs w:val="20"/>
        </w:rPr>
        <w:t>&gt;</w:t>
      </w:r>
    </w:p>
    <w:p w14:paraId="78781591" w14:textId="77777777" w:rsidR="00C7763F" w:rsidRPr="002A438F" w:rsidRDefault="00C7763F" w:rsidP="00C7763F">
      <w:pPr>
        <w:ind w:left="360"/>
        <w:rPr>
          <w:rFonts w:ascii="Arial" w:hAnsi="Arial" w:cs="Arial"/>
          <w:sz w:val="20"/>
          <w:szCs w:val="20"/>
        </w:rPr>
      </w:pPr>
      <w:r w:rsidRPr="002A438F">
        <w:rPr>
          <w:rFonts w:ascii="Arial" w:hAnsi="Arial" w:cs="Arial"/>
          <w:sz w:val="20"/>
          <w:szCs w:val="20"/>
        </w:rPr>
        <w:t xml:space="preserve">        &lt;equipment&gt;</w:t>
      </w:r>
      <w:r w:rsidRPr="00B81394">
        <w:rPr>
          <w:rFonts w:ascii="Arial" w:hAnsi="Arial" w:cs="Arial"/>
        </w:rPr>
        <w:t>1990_</w:t>
      </w:r>
      <w:r w:rsidR="00BE499E" w:rsidRPr="00B81394">
        <w:rPr>
          <w:rFonts w:ascii="Arial" w:hAnsi="Arial" w:cs="Arial"/>
        </w:rPr>
        <w:t>TST</w:t>
      </w:r>
      <w:r w:rsidRPr="00FA0A10">
        <w:rPr>
          <w:rFonts w:ascii="Arial" w:hAnsi="Arial" w:cs="Arial"/>
          <w:sz w:val="20"/>
          <w:szCs w:val="20"/>
        </w:rPr>
        <w:t>&lt;/equipment&gt;</w:t>
      </w:r>
    </w:p>
    <w:p w14:paraId="31E04A32" w14:textId="77777777" w:rsidR="00C7763F" w:rsidRPr="001B0FBA" w:rsidRDefault="00C7763F" w:rsidP="00C7763F">
      <w:pPr>
        <w:ind w:left="360"/>
        <w:rPr>
          <w:rFonts w:ascii="Arial" w:hAnsi="Arial" w:cs="Arial"/>
          <w:sz w:val="20"/>
          <w:szCs w:val="20"/>
        </w:rPr>
      </w:pPr>
      <w:r w:rsidRPr="001B0FBA">
        <w:rPr>
          <w:rFonts w:ascii="Arial" w:hAnsi="Arial" w:cs="Arial"/>
          <w:sz w:val="20"/>
          <w:szCs w:val="20"/>
        </w:rPr>
        <w:t xml:space="preserve">        &lt;</w:t>
      </w:r>
      <w:proofErr w:type="spellStart"/>
      <w:r w:rsidRPr="001B0FBA">
        <w:rPr>
          <w:rFonts w:ascii="Arial" w:hAnsi="Arial" w:cs="Arial"/>
          <w:sz w:val="20"/>
          <w:szCs w:val="20"/>
        </w:rPr>
        <w:t>equipmentType</w:t>
      </w:r>
      <w:proofErr w:type="spellEnd"/>
      <w:r w:rsidRPr="001B0FBA">
        <w:rPr>
          <w:rFonts w:ascii="Arial" w:hAnsi="Arial" w:cs="Arial"/>
          <w:sz w:val="20"/>
          <w:szCs w:val="20"/>
        </w:rPr>
        <w:t>&gt;LN&lt;/</w:t>
      </w:r>
      <w:proofErr w:type="spellStart"/>
      <w:r w:rsidRPr="001B0FBA">
        <w:rPr>
          <w:rFonts w:ascii="Arial" w:hAnsi="Arial" w:cs="Arial"/>
          <w:sz w:val="20"/>
          <w:szCs w:val="20"/>
        </w:rPr>
        <w:t>equipmentType</w:t>
      </w:r>
      <w:proofErr w:type="spellEnd"/>
      <w:r w:rsidRPr="001B0FBA">
        <w:rPr>
          <w:rFonts w:ascii="Arial" w:hAnsi="Arial" w:cs="Arial"/>
          <w:sz w:val="20"/>
          <w:szCs w:val="20"/>
        </w:rPr>
        <w:t>&gt;</w:t>
      </w:r>
    </w:p>
    <w:p w14:paraId="048B370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6BCA0F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&gt;Normal&lt;/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41B64908"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w:t>
      </w:r>
      <w:r w:rsidR="00BE499E" w:rsidRPr="00FA0A10">
        <w:rPr>
          <w:rFonts w:ascii="Arial" w:hAnsi="Arial" w:cs="Arial"/>
          <w:sz w:val="20"/>
          <w:szCs w:val="20"/>
        </w:rPr>
        <w:t>48</w:t>
      </w:r>
      <w:r w:rsidRPr="00FA0A10">
        <w:rPr>
          <w:rFonts w:ascii="Arial" w:hAnsi="Arial" w:cs="Arial"/>
          <w:sz w:val="20"/>
          <w:szCs w:val="20"/>
        </w:rPr>
        <w:t>&lt;/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091C9D9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29D649A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1CD3599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&gt;Emergency&lt;/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731FCC5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&gt;48&lt;/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25F010E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05C6722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2914EC2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&gt;15-min&lt;/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22B536D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&gt;55&lt;/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1D04B9C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5958F16C"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DynamicRating</w:t>
      </w:r>
      <w:proofErr w:type="spellEnd"/>
      <w:r w:rsidRPr="00FA0A10">
        <w:rPr>
          <w:rFonts w:ascii="Arial" w:hAnsi="Arial" w:cs="Arial"/>
          <w:sz w:val="20"/>
          <w:szCs w:val="20"/>
        </w:rPr>
        <w:t>&gt;</w:t>
      </w:r>
    </w:p>
    <w:p w14:paraId="4432910E" w14:textId="77777777" w:rsidR="00374E4B" w:rsidRPr="00FA0A10" w:rsidRDefault="00374E4B" w:rsidP="00374E4B">
      <w:pPr>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DynamicRatings</w:t>
      </w:r>
      <w:proofErr w:type="spellEnd"/>
      <w:r w:rsidRPr="00FA0A10">
        <w:rPr>
          <w:rFonts w:ascii="Arial" w:hAnsi="Arial" w:cs="Arial"/>
          <w:sz w:val="20"/>
          <w:szCs w:val="20"/>
        </w:rPr>
        <w:t>&gt;</w:t>
      </w:r>
    </w:p>
    <w:p w14:paraId="62F3913D" w14:textId="77777777" w:rsidR="00A73A3B" w:rsidRPr="00B81394" w:rsidRDefault="00A73A3B" w:rsidP="00063881">
      <w:pPr>
        <w:rPr>
          <w:rFonts w:ascii="Arial" w:hAnsi="Arial" w:cs="Arial"/>
          <w:highlight w:val="lightGray"/>
        </w:rPr>
      </w:pPr>
    </w:p>
    <w:p w14:paraId="3517B21E" w14:textId="77777777" w:rsidR="00A73A3B" w:rsidRPr="00B81394" w:rsidRDefault="00A73A3B" w:rsidP="00063881">
      <w:pPr>
        <w:rPr>
          <w:rFonts w:ascii="Arial" w:hAnsi="Arial" w:cs="Arial"/>
          <w:highlight w:val="lightGray"/>
        </w:rPr>
      </w:pPr>
    </w:p>
    <w:p w14:paraId="69190462" w14:textId="77777777" w:rsidR="00EF0386" w:rsidRPr="002A438F" w:rsidRDefault="00EF0386" w:rsidP="00CC64D2">
      <w:pPr>
        <w:pStyle w:val="Heading3"/>
        <w:rPr>
          <w:rFonts w:cs="Arial"/>
          <w:b w:val="0"/>
        </w:rPr>
      </w:pPr>
      <w:bookmarkStart w:id="1308" w:name="_Toc159674822"/>
      <w:bookmarkStart w:id="1309" w:name="_Toc159674823"/>
      <w:bookmarkStart w:id="1310" w:name="_Toc165951905"/>
      <w:bookmarkStart w:id="1311" w:name="_Toc164750844"/>
      <w:bookmarkStart w:id="1312" w:name="_Toc112244985"/>
      <w:bookmarkEnd w:id="1308"/>
      <w:bookmarkEnd w:id="1309"/>
      <w:r w:rsidRPr="00FA0A10">
        <w:rPr>
          <w:rFonts w:cs="Arial"/>
          <w:b w:val="0"/>
        </w:rPr>
        <w:t>Load Ratio Share</w:t>
      </w:r>
      <w:bookmarkEnd w:id="1310"/>
      <w:bookmarkEnd w:id="1311"/>
      <w:bookmarkEnd w:id="1312"/>
      <w:r w:rsidR="004D1842" w:rsidRPr="002A438F">
        <w:rPr>
          <w:rFonts w:cs="Arial"/>
          <w:b w:val="0"/>
        </w:rPr>
        <w:t xml:space="preserve"> </w:t>
      </w:r>
    </w:p>
    <w:p w14:paraId="7FCA1B7C" w14:textId="77777777" w:rsidR="0022702A" w:rsidRPr="00B81394" w:rsidRDefault="00EF0386" w:rsidP="00EF0386">
      <w:pPr>
        <w:ind w:left="360"/>
        <w:rPr>
          <w:rFonts w:ascii="Arial" w:hAnsi="Arial" w:cs="Arial"/>
        </w:rPr>
      </w:pPr>
      <w:r w:rsidRPr="00B81394">
        <w:rPr>
          <w:rFonts w:ascii="Arial" w:hAnsi="Arial" w:cs="Arial"/>
        </w:rPr>
        <w:t xml:space="preserve">This section describes interfaces used to retrieve the load ratio share for </w:t>
      </w:r>
      <w:r w:rsidR="00C87FB2" w:rsidRPr="00B81394">
        <w:rPr>
          <w:rFonts w:ascii="Arial" w:hAnsi="Arial" w:cs="Arial"/>
        </w:rPr>
        <w:t>each</w:t>
      </w:r>
      <w:r w:rsidRPr="00B81394">
        <w:rPr>
          <w:rFonts w:ascii="Arial" w:hAnsi="Arial" w:cs="Arial"/>
        </w:rPr>
        <w:t xml:space="preserve"> QSE. </w:t>
      </w:r>
      <w:r w:rsidR="0022702A" w:rsidRPr="00B81394">
        <w:rPr>
          <w:rFonts w:ascii="Arial" w:hAnsi="Arial" w:cs="Arial"/>
        </w:rPr>
        <w:t>This is a daily report and will return the full day data for the requested day.</w:t>
      </w:r>
    </w:p>
    <w:p w14:paraId="078D55DE" w14:textId="77777777" w:rsidR="0022702A" w:rsidRPr="00B81394" w:rsidRDefault="0022702A" w:rsidP="00EF0386">
      <w:pPr>
        <w:ind w:left="360"/>
        <w:rPr>
          <w:rFonts w:ascii="Arial" w:hAnsi="Arial" w:cs="Arial"/>
        </w:rPr>
      </w:pPr>
    </w:p>
    <w:p w14:paraId="5423D5D4"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7DCEF7FC"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4E524D75" w14:textId="77777777">
        <w:tc>
          <w:tcPr>
            <w:tcW w:w="2268" w:type="dxa"/>
            <w:shd w:val="clear" w:color="auto" w:fill="C0C0C0"/>
          </w:tcPr>
          <w:p w14:paraId="080C73D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C3B06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20D0FBC9" w14:textId="77777777">
        <w:tc>
          <w:tcPr>
            <w:tcW w:w="2268" w:type="dxa"/>
          </w:tcPr>
          <w:p w14:paraId="467261A3" w14:textId="77777777" w:rsidR="00EF0386" w:rsidRPr="002A438F" w:rsidRDefault="00EF0386" w:rsidP="003D0201">
            <w:pPr>
              <w:pStyle w:val="Normal2"/>
              <w:ind w:left="0"/>
              <w:jc w:val="center"/>
              <w:rPr>
                <w:rFonts w:ascii="Arial" w:hAnsi="Arial" w:cs="Arial"/>
              </w:rPr>
            </w:pPr>
            <w:r w:rsidRPr="00FA0A10">
              <w:rPr>
                <w:rFonts w:ascii="Arial" w:hAnsi="Arial" w:cs="Arial"/>
              </w:rPr>
              <w:t>Heade</w:t>
            </w:r>
            <w:r w:rsidRPr="002A438F">
              <w:rPr>
                <w:rFonts w:ascii="Arial" w:hAnsi="Arial" w:cs="Arial"/>
              </w:rPr>
              <w:t>r/Verb</w:t>
            </w:r>
          </w:p>
        </w:tc>
        <w:tc>
          <w:tcPr>
            <w:tcW w:w="4365" w:type="dxa"/>
          </w:tcPr>
          <w:p w14:paraId="2D1885C7"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3FAD199D" w14:textId="77777777">
        <w:tc>
          <w:tcPr>
            <w:tcW w:w="2268" w:type="dxa"/>
          </w:tcPr>
          <w:p w14:paraId="0C58155B"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A37F48A" w14:textId="77777777" w:rsidR="00EF0386" w:rsidRPr="001B0FBA" w:rsidRDefault="00C87FB2" w:rsidP="003D0201">
            <w:pPr>
              <w:pStyle w:val="Normal2"/>
              <w:ind w:left="0"/>
              <w:jc w:val="center"/>
              <w:rPr>
                <w:rFonts w:ascii="Arial" w:hAnsi="Arial" w:cs="Arial"/>
              </w:rPr>
            </w:pPr>
            <w:proofErr w:type="spellStart"/>
            <w:r w:rsidRPr="001B0FBA">
              <w:rPr>
                <w:rFonts w:ascii="Arial" w:hAnsi="Arial" w:cs="Arial"/>
              </w:rPr>
              <w:t>LoadRatioShares</w:t>
            </w:r>
            <w:proofErr w:type="spellEnd"/>
          </w:p>
        </w:tc>
      </w:tr>
      <w:tr w:rsidR="00EF0386" w:rsidRPr="00FA0A10" w14:paraId="211BDDCA" w14:textId="77777777">
        <w:tc>
          <w:tcPr>
            <w:tcW w:w="2268" w:type="dxa"/>
          </w:tcPr>
          <w:p w14:paraId="6EBC80D0"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50A6912A"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10F7BDB9" w14:textId="77777777">
        <w:tc>
          <w:tcPr>
            <w:tcW w:w="2268" w:type="dxa"/>
          </w:tcPr>
          <w:p w14:paraId="45184694"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F587E72" w14:textId="77777777" w:rsidR="00EF0386" w:rsidRPr="00FA0A10" w:rsidRDefault="00F55070" w:rsidP="003D0201">
            <w:pPr>
              <w:pStyle w:val="Normal2"/>
              <w:ind w:left="0"/>
              <w:jc w:val="center"/>
              <w:rPr>
                <w:rFonts w:ascii="Arial" w:hAnsi="Arial" w:cs="Arial"/>
                <w:i/>
              </w:rPr>
            </w:pPr>
            <w:r w:rsidRPr="001B0FBA">
              <w:rPr>
                <w:rFonts w:ascii="Arial" w:hAnsi="Arial" w:cs="Arial"/>
                <w:i/>
              </w:rPr>
              <w:t>ID of user</w:t>
            </w:r>
          </w:p>
        </w:tc>
      </w:tr>
      <w:tr w:rsidR="003A6A90" w:rsidRPr="00FA0A10" w14:paraId="15E0F4C9" w14:textId="77777777">
        <w:tc>
          <w:tcPr>
            <w:tcW w:w="2268" w:type="dxa"/>
          </w:tcPr>
          <w:p w14:paraId="0B3621AD" w14:textId="77777777" w:rsidR="003A6A90" w:rsidRPr="002A438F" w:rsidRDefault="003A6A90" w:rsidP="00602D80">
            <w:pPr>
              <w:pStyle w:val="Normal2"/>
              <w:ind w:left="0"/>
              <w:jc w:val="center"/>
              <w:rPr>
                <w:rFonts w:ascii="Arial" w:hAnsi="Arial" w:cs="Arial"/>
              </w:rPr>
            </w:pPr>
            <w:r w:rsidRPr="00FA0A10">
              <w:rPr>
                <w:rFonts w:ascii="Arial" w:hAnsi="Arial" w:cs="Arial"/>
              </w:rPr>
              <w:t>Request</w:t>
            </w:r>
            <w:r w:rsidR="0022702A" w:rsidRPr="002A438F">
              <w:rPr>
                <w:rFonts w:ascii="Arial" w:hAnsi="Arial" w:cs="Arial"/>
              </w:rPr>
              <w:t>/</w:t>
            </w:r>
            <w:proofErr w:type="spellStart"/>
            <w:r w:rsidR="0022702A" w:rsidRPr="002A438F">
              <w:rPr>
                <w:rFonts w:ascii="Arial" w:hAnsi="Arial" w:cs="Arial"/>
              </w:rPr>
              <w:t>OperatingDate</w:t>
            </w:r>
            <w:proofErr w:type="spellEnd"/>
          </w:p>
        </w:tc>
        <w:tc>
          <w:tcPr>
            <w:tcW w:w="4365" w:type="dxa"/>
          </w:tcPr>
          <w:p w14:paraId="36B6978E" w14:textId="77777777" w:rsidR="003A6A90" w:rsidRPr="001B0FBA" w:rsidRDefault="0022702A" w:rsidP="00602D80">
            <w:pPr>
              <w:pStyle w:val="Normal2"/>
              <w:ind w:left="0"/>
              <w:jc w:val="center"/>
              <w:rPr>
                <w:rFonts w:ascii="Arial" w:hAnsi="Arial" w:cs="Arial"/>
                <w:i/>
              </w:rPr>
            </w:pPr>
            <w:r w:rsidRPr="001B0FBA">
              <w:rPr>
                <w:rFonts w:ascii="Arial" w:hAnsi="Arial" w:cs="Arial"/>
                <w:i/>
              </w:rPr>
              <w:t>Day of the report</w:t>
            </w:r>
          </w:p>
        </w:tc>
      </w:tr>
    </w:tbl>
    <w:p w14:paraId="721B8075" w14:textId="77777777" w:rsidR="00EF0386" w:rsidRPr="00B81394" w:rsidRDefault="00EF0386" w:rsidP="00EF0386">
      <w:pPr>
        <w:pStyle w:val="Normal2"/>
        <w:ind w:left="360"/>
        <w:rPr>
          <w:rFonts w:ascii="Arial" w:hAnsi="Arial" w:cs="Arial"/>
          <w:sz w:val="24"/>
        </w:rPr>
      </w:pPr>
    </w:p>
    <w:p w14:paraId="241C069C" w14:textId="77777777" w:rsidR="00EF0386" w:rsidRPr="00B81394" w:rsidRDefault="00EF0386" w:rsidP="00EF0386">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62365D1F"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158CFF57" w14:textId="77777777">
        <w:tc>
          <w:tcPr>
            <w:tcW w:w="2268" w:type="dxa"/>
            <w:shd w:val="clear" w:color="auto" w:fill="C0C0C0"/>
          </w:tcPr>
          <w:p w14:paraId="5A9F4EEB"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A3735A"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3CA9590" w14:textId="77777777">
        <w:tc>
          <w:tcPr>
            <w:tcW w:w="2268" w:type="dxa"/>
          </w:tcPr>
          <w:p w14:paraId="5D2C768F"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0DCD3082"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311CBC61" w14:textId="77777777">
        <w:tc>
          <w:tcPr>
            <w:tcW w:w="2268" w:type="dxa"/>
          </w:tcPr>
          <w:p w14:paraId="5DD880D7"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5D3958A" w14:textId="77777777" w:rsidR="00EF0386" w:rsidRPr="001B0FBA" w:rsidRDefault="00C87FB2" w:rsidP="003D0201">
            <w:pPr>
              <w:pStyle w:val="Normal2"/>
              <w:ind w:left="0"/>
              <w:jc w:val="center"/>
              <w:rPr>
                <w:rFonts w:ascii="Arial" w:hAnsi="Arial" w:cs="Arial"/>
              </w:rPr>
            </w:pPr>
            <w:proofErr w:type="spellStart"/>
            <w:r w:rsidRPr="001B0FBA">
              <w:rPr>
                <w:rFonts w:ascii="Arial" w:hAnsi="Arial" w:cs="Arial"/>
              </w:rPr>
              <w:t>LoadRatioShares</w:t>
            </w:r>
            <w:proofErr w:type="spellEnd"/>
          </w:p>
        </w:tc>
      </w:tr>
      <w:tr w:rsidR="00EF0386" w:rsidRPr="00FA0A10" w14:paraId="772F34FA" w14:textId="77777777">
        <w:tc>
          <w:tcPr>
            <w:tcW w:w="2268" w:type="dxa"/>
          </w:tcPr>
          <w:p w14:paraId="3673A8A2"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E192F10"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7C4B004E" w14:textId="77777777">
        <w:tc>
          <w:tcPr>
            <w:tcW w:w="2268" w:type="dxa"/>
          </w:tcPr>
          <w:p w14:paraId="6910558D" w14:textId="77777777" w:rsidR="00EF0386" w:rsidRPr="002A438F" w:rsidRDefault="00EF038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2AEF071"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70881BFF" w14:textId="77777777">
        <w:tc>
          <w:tcPr>
            <w:tcW w:w="2268" w:type="dxa"/>
          </w:tcPr>
          <w:p w14:paraId="6457A7B2"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11C93F25"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577C9D0A" w14:textId="77777777">
        <w:tc>
          <w:tcPr>
            <w:tcW w:w="2268" w:type="dxa"/>
          </w:tcPr>
          <w:p w14:paraId="30A6F04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p>
        </w:tc>
        <w:tc>
          <w:tcPr>
            <w:tcW w:w="4365" w:type="dxa"/>
          </w:tcPr>
          <w:p w14:paraId="0F5C001A" w14:textId="77777777" w:rsidR="00EF0386" w:rsidRPr="001B0FBA" w:rsidRDefault="00554E43" w:rsidP="003D0201">
            <w:pPr>
              <w:pStyle w:val="Normal2"/>
              <w:ind w:left="0"/>
              <w:jc w:val="center"/>
              <w:rPr>
                <w:rFonts w:ascii="Arial" w:hAnsi="Arial" w:cs="Arial"/>
                <w:i/>
              </w:rPr>
            </w:pPr>
            <w:proofErr w:type="spellStart"/>
            <w:r w:rsidRPr="001B0FBA">
              <w:rPr>
                <w:rFonts w:ascii="Arial" w:hAnsi="Arial" w:cs="Arial"/>
                <w:i/>
              </w:rPr>
              <w:t>LoadRatioShares</w:t>
            </w:r>
            <w:proofErr w:type="spellEnd"/>
          </w:p>
        </w:tc>
      </w:tr>
    </w:tbl>
    <w:p w14:paraId="62A1804B" w14:textId="77777777" w:rsidR="00EF0386" w:rsidRPr="00B81394" w:rsidRDefault="00EF0386" w:rsidP="00EF0386">
      <w:pPr>
        <w:rPr>
          <w:rFonts w:ascii="Arial" w:hAnsi="Arial" w:cs="Arial"/>
        </w:rPr>
      </w:pPr>
    </w:p>
    <w:p w14:paraId="68C39A28" w14:textId="77777777" w:rsidR="00EF0386" w:rsidRPr="00B81394" w:rsidRDefault="00EF0386" w:rsidP="00EF0386">
      <w:pPr>
        <w:ind w:left="360"/>
        <w:rPr>
          <w:rFonts w:ascii="Arial" w:hAnsi="Arial" w:cs="Arial"/>
        </w:rPr>
      </w:pPr>
      <w:r w:rsidRPr="00B81394">
        <w:rPr>
          <w:rFonts w:ascii="Arial" w:hAnsi="Arial" w:cs="Arial"/>
        </w:rPr>
        <w:t xml:space="preserve">The </w:t>
      </w:r>
      <w:proofErr w:type="spellStart"/>
      <w:r w:rsidR="006E1753" w:rsidRPr="00B81394">
        <w:rPr>
          <w:rFonts w:ascii="Arial" w:hAnsi="Arial" w:cs="Arial"/>
        </w:rPr>
        <w:t>LoadRatioShares</w:t>
      </w:r>
      <w:proofErr w:type="spellEnd"/>
      <w:r w:rsidR="006E1753" w:rsidRPr="00B81394">
        <w:rPr>
          <w:rFonts w:ascii="Arial" w:hAnsi="Arial" w:cs="Arial"/>
        </w:rPr>
        <w:t xml:space="preserve"> payload </w:t>
      </w:r>
      <w:r w:rsidRPr="00B81394">
        <w:rPr>
          <w:rFonts w:ascii="Arial" w:hAnsi="Arial" w:cs="Arial"/>
        </w:rPr>
        <w:t>structure is described by the following diagram:</w:t>
      </w:r>
    </w:p>
    <w:p w14:paraId="32FDD35D" w14:textId="77777777" w:rsidR="006E1753" w:rsidRPr="00B81394" w:rsidRDefault="006E1753" w:rsidP="00EF0386">
      <w:pPr>
        <w:ind w:left="360"/>
        <w:rPr>
          <w:rFonts w:ascii="Arial" w:hAnsi="Arial" w:cs="Arial"/>
        </w:rPr>
      </w:pPr>
    </w:p>
    <w:p w14:paraId="4EA260AA"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4D09626F" wp14:editId="7C1208F9">
            <wp:extent cx="3381375" cy="733425"/>
            <wp:effectExtent l="0" t="0" r="9525" b="9525"/>
            <wp:docPr id="76" name="Picture 7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aa"/>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46633758" w14:textId="77777777" w:rsidR="00431398" w:rsidRPr="00B81394" w:rsidRDefault="00431398" w:rsidP="00C04B42">
      <w:pPr>
        <w:keepNext/>
        <w:ind w:left="360"/>
        <w:rPr>
          <w:rFonts w:ascii="Arial" w:hAnsi="Arial" w:cs="Arial"/>
        </w:rPr>
      </w:pPr>
    </w:p>
    <w:p w14:paraId="674EFFC9"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5AEF31B1" wp14:editId="2552293F">
            <wp:extent cx="5114925" cy="5391150"/>
            <wp:effectExtent l="0" t="0" r="9525" b="0"/>
            <wp:docPr id="77" name="Picture 7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aa"/>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114925" cy="5391150"/>
                    </a:xfrm>
                    <a:prstGeom prst="rect">
                      <a:avLst/>
                    </a:prstGeom>
                    <a:noFill/>
                    <a:ln>
                      <a:noFill/>
                    </a:ln>
                  </pic:spPr>
                </pic:pic>
              </a:graphicData>
            </a:graphic>
          </wp:inline>
        </w:drawing>
      </w:r>
    </w:p>
    <w:p w14:paraId="5CB7B389" w14:textId="77777777" w:rsidR="00F078DD" w:rsidRPr="00B81394" w:rsidRDefault="00F078DD" w:rsidP="00C04B42">
      <w:pPr>
        <w:keepNext/>
        <w:ind w:left="360"/>
        <w:rPr>
          <w:rFonts w:ascii="Arial" w:hAnsi="Arial" w:cs="Arial"/>
        </w:rPr>
      </w:pPr>
    </w:p>
    <w:p w14:paraId="0E6F6FBB" w14:textId="2E011A46" w:rsidR="006E1753" w:rsidRPr="00B81394" w:rsidRDefault="00C04B42" w:rsidP="00BD2305">
      <w:pPr>
        <w:rPr>
          <w:rFonts w:ascii="Arial" w:hAnsi="Arial" w:cs="Arial"/>
          <w:sz w:val="20"/>
          <w:szCs w:val="20"/>
        </w:rPr>
      </w:pPr>
      <w:bookmarkStart w:id="1313" w:name="_Toc165952055"/>
      <w:bookmarkStart w:id="1314" w:name="_Toc11224478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LoadRatioShares</w:t>
      </w:r>
      <w:proofErr w:type="spellEnd"/>
      <w:r w:rsidRPr="00B81394">
        <w:rPr>
          <w:rFonts w:ascii="Arial" w:hAnsi="Arial" w:cs="Arial"/>
          <w:sz w:val="20"/>
          <w:szCs w:val="20"/>
        </w:rPr>
        <w:t xml:space="preserve"> Container Structure</w:t>
      </w:r>
      <w:bookmarkEnd w:id="1313"/>
      <w:bookmarkEnd w:id="1314"/>
    </w:p>
    <w:p w14:paraId="641E0E0E" w14:textId="77777777" w:rsidR="00C04B42" w:rsidRPr="00B81394" w:rsidRDefault="00C04B42" w:rsidP="00C04B42">
      <w:pPr>
        <w:rPr>
          <w:rFonts w:ascii="Arial" w:hAnsi="Arial" w:cs="Arial"/>
        </w:rPr>
      </w:pPr>
    </w:p>
    <w:p w14:paraId="700E26F8" w14:textId="77777777" w:rsidR="00EF0386" w:rsidRPr="00B81394" w:rsidRDefault="00C87FB2" w:rsidP="00EF0386">
      <w:pPr>
        <w:ind w:left="360"/>
        <w:rPr>
          <w:rFonts w:ascii="Arial" w:hAnsi="Arial" w:cs="Arial"/>
        </w:rPr>
      </w:pPr>
      <w:r w:rsidRPr="00B81394">
        <w:rPr>
          <w:rFonts w:ascii="Arial" w:hAnsi="Arial" w:cs="Arial"/>
        </w:rPr>
        <w:t xml:space="preserve">The values of ‘value1’ would be used to identify the proportion assigned to </w:t>
      </w:r>
      <w:r w:rsidR="00D44B9C" w:rsidRPr="00B81394">
        <w:rPr>
          <w:rFonts w:ascii="Arial" w:hAnsi="Arial" w:cs="Arial"/>
        </w:rPr>
        <w:t xml:space="preserve">the requesting </w:t>
      </w:r>
      <w:r w:rsidRPr="00B81394">
        <w:rPr>
          <w:rFonts w:ascii="Arial" w:hAnsi="Arial" w:cs="Arial"/>
        </w:rPr>
        <w:t>QSE for each hour.</w:t>
      </w:r>
    </w:p>
    <w:p w14:paraId="69F9E9E8" w14:textId="77777777" w:rsidR="00A73A3B" w:rsidRPr="00B81394" w:rsidRDefault="00A73A3B" w:rsidP="00EF0386">
      <w:pPr>
        <w:ind w:left="360"/>
        <w:rPr>
          <w:rFonts w:ascii="Arial" w:hAnsi="Arial" w:cs="Arial"/>
        </w:rPr>
      </w:pPr>
    </w:p>
    <w:p w14:paraId="338F6630"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1F501169" w14:textId="77777777" w:rsidR="00A73A3B" w:rsidRPr="00B81394" w:rsidRDefault="00A73A3B" w:rsidP="00EF0386">
      <w:pPr>
        <w:ind w:left="360"/>
        <w:rPr>
          <w:rFonts w:ascii="Arial" w:hAnsi="Arial" w:cs="Arial"/>
        </w:rPr>
      </w:pPr>
    </w:p>
    <w:p w14:paraId="5DB8B80B" w14:textId="77777777" w:rsidR="00374E4B" w:rsidRPr="002A438F" w:rsidRDefault="00374E4B" w:rsidP="00374E4B">
      <w:pPr>
        <w:ind w:left="360"/>
        <w:rPr>
          <w:rFonts w:ascii="Arial" w:hAnsi="Arial" w:cs="Arial"/>
          <w:sz w:val="20"/>
          <w:szCs w:val="20"/>
        </w:rPr>
      </w:pPr>
      <w:r w:rsidRPr="00FA0A10">
        <w:rPr>
          <w:rFonts w:ascii="Arial" w:hAnsi="Arial" w:cs="Arial"/>
          <w:sz w:val="20"/>
          <w:szCs w:val="20"/>
        </w:rPr>
        <w:t>&lt;?xml version="1.0" encoding="UTF-8"?&gt;</w:t>
      </w:r>
    </w:p>
    <w:p w14:paraId="1279621A" w14:textId="77777777" w:rsidR="00374E4B" w:rsidRPr="002A438F" w:rsidRDefault="00374E4B" w:rsidP="00374E4B">
      <w:pPr>
        <w:ind w:left="360"/>
        <w:rPr>
          <w:rFonts w:ascii="Arial" w:hAnsi="Arial" w:cs="Arial"/>
          <w:sz w:val="20"/>
          <w:szCs w:val="20"/>
        </w:rPr>
      </w:pPr>
      <w:r w:rsidRPr="002A438F">
        <w:rPr>
          <w:rFonts w:ascii="Arial" w:hAnsi="Arial" w:cs="Arial"/>
          <w:sz w:val="20"/>
          <w:szCs w:val="20"/>
        </w:rPr>
        <w:lastRenderedPageBreak/>
        <w:t>&lt;</w:t>
      </w:r>
      <w:proofErr w:type="spellStart"/>
      <w:r w:rsidRPr="002A438F">
        <w:rPr>
          <w:rFonts w:ascii="Arial" w:hAnsi="Arial" w:cs="Arial"/>
          <w:sz w:val="20"/>
          <w:szCs w:val="20"/>
        </w:rPr>
        <w:t>LoadRatioShares</w:t>
      </w:r>
      <w:proofErr w:type="spellEnd"/>
      <w:r w:rsidRPr="002A438F">
        <w:rPr>
          <w:rFonts w:ascii="Arial" w:hAnsi="Arial" w:cs="Arial"/>
          <w:sz w:val="20"/>
          <w:szCs w:val="20"/>
        </w:rPr>
        <w:t xml:space="preserve"> </w:t>
      </w:r>
      <w:proofErr w:type="gramStart"/>
      <w:r w:rsidRPr="002A438F">
        <w:rPr>
          <w:rFonts w:ascii="Arial" w:hAnsi="Arial" w:cs="Arial"/>
          <w:sz w:val="20"/>
          <w:szCs w:val="20"/>
        </w:rPr>
        <w:t>xsi:schemaLocation</w:t>
      </w:r>
      <w:proofErr w:type="gramEnd"/>
      <w:r w:rsidRPr="002A438F">
        <w:rPr>
          <w:rFonts w:ascii="Arial" w:hAnsi="Arial" w:cs="Arial"/>
          <w:sz w:val="20"/>
          <w:szCs w:val="20"/>
        </w:rPr>
        <w:t xml:space="preserve">="http://www.ercot.com/schema/2007-06/nodal/ews ErcotInformation.xsd" </w:t>
      </w:r>
      <w:proofErr w:type="spellStart"/>
      <w:r w:rsidRPr="002A438F">
        <w:rPr>
          <w:rFonts w:ascii="Arial" w:hAnsi="Arial" w:cs="Arial"/>
          <w:sz w:val="20"/>
          <w:szCs w:val="20"/>
        </w:rPr>
        <w:t>xmlns</w:t>
      </w:r>
      <w:proofErr w:type="spellEnd"/>
      <w:r w:rsidRPr="002A438F">
        <w:rPr>
          <w:rFonts w:ascii="Arial" w:hAnsi="Arial" w:cs="Arial"/>
          <w:sz w:val="20"/>
          <w:szCs w:val="20"/>
        </w:rPr>
        <w:t xml:space="preserve">="http://www.ercot.com/schema/2007-06/nodal/ews" </w:t>
      </w:r>
      <w:proofErr w:type="spellStart"/>
      <w:r w:rsidRPr="002A438F">
        <w:rPr>
          <w:rFonts w:ascii="Arial" w:hAnsi="Arial" w:cs="Arial"/>
          <w:sz w:val="20"/>
          <w:szCs w:val="20"/>
        </w:rPr>
        <w:t>xmlns:xsi</w:t>
      </w:r>
      <w:proofErr w:type="spellEnd"/>
      <w:r w:rsidRPr="002A438F">
        <w:rPr>
          <w:rFonts w:ascii="Arial" w:hAnsi="Arial" w:cs="Arial"/>
          <w:sz w:val="20"/>
          <w:szCs w:val="20"/>
        </w:rPr>
        <w:t>="http://www.w3.org/2001/XMLSchema-instance"&gt;</w:t>
      </w:r>
    </w:p>
    <w:p w14:paraId="55B54CB2" w14:textId="77777777" w:rsidR="00374E4B" w:rsidRPr="001B0FBA" w:rsidRDefault="00374E4B" w:rsidP="00374E4B">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LoadRatioShare</w:t>
      </w:r>
      <w:proofErr w:type="spellEnd"/>
      <w:r w:rsidRPr="001B0FBA">
        <w:rPr>
          <w:rFonts w:ascii="Arial" w:hAnsi="Arial" w:cs="Arial"/>
          <w:sz w:val="20"/>
          <w:szCs w:val="20"/>
        </w:rPr>
        <w:t>&gt;</w:t>
      </w:r>
    </w:p>
    <w:p w14:paraId="274C2CEC"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0640E8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98F5FF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5C613C4E"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&lt;time&gt;2007-07-25T00:00:00-06:00&lt;/time&gt;</w:t>
      </w:r>
    </w:p>
    <w:p w14:paraId="195351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&lt;ending&gt;2007-07-25T00:00:00-06:00&lt;/ending&gt;</w:t>
      </w:r>
    </w:p>
    <w:p w14:paraId="2C62F66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&lt;value1&gt;4.14&lt;/value1&gt;</w:t>
      </w:r>
    </w:p>
    <w:p w14:paraId="6B948C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3CD7B54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LoadRatioShare</w:t>
      </w:r>
      <w:proofErr w:type="spellEnd"/>
      <w:r w:rsidRPr="00FA0A10">
        <w:rPr>
          <w:rFonts w:ascii="Arial" w:hAnsi="Arial" w:cs="Arial"/>
          <w:sz w:val="20"/>
          <w:szCs w:val="20"/>
        </w:rPr>
        <w:t>&gt;</w:t>
      </w:r>
    </w:p>
    <w:p w14:paraId="3A53158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LoadRatioShares</w:t>
      </w:r>
      <w:proofErr w:type="spellEnd"/>
      <w:r w:rsidRPr="00FA0A10">
        <w:rPr>
          <w:rFonts w:ascii="Arial" w:hAnsi="Arial" w:cs="Arial"/>
          <w:sz w:val="20"/>
          <w:szCs w:val="20"/>
        </w:rPr>
        <w:t>&gt;</w:t>
      </w:r>
    </w:p>
    <w:p w14:paraId="206DAB9E" w14:textId="77777777" w:rsidR="00A73A3B" w:rsidRPr="00B81394" w:rsidRDefault="00A73A3B" w:rsidP="00EF0386">
      <w:pPr>
        <w:ind w:left="360"/>
        <w:rPr>
          <w:rFonts w:ascii="Arial" w:hAnsi="Arial" w:cs="Arial"/>
        </w:rPr>
      </w:pPr>
    </w:p>
    <w:p w14:paraId="2A5DA27E" w14:textId="77777777" w:rsidR="00EF0386" w:rsidRPr="002A438F" w:rsidRDefault="00EF0386" w:rsidP="00CC64D2">
      <w:pPr>
        <w:pStyle w:val="Heading3"/>
        <w:rPr>
          <w:rFonts w:cs="Arial"/>
          <w:b w:val="0"/>
        </w:rPr>
      </w:pPr>
      <w:bookmarkStart w:id="1315" w:name="_Toc234929162"/>
      <w:bookmarkStart w:id="1316" w:name="_Toc245702998"/>
      <w:bookmarkStart w:id="1317" w:name="_Toc234929164"/>
      <w:bookmarkStart w:id="1318" w:name="_Toc245703000"/>
      <w:bookmarkStart w:id="1319" w:name="_Toc234929186"/>
      <w:bookmarkStart w:id="1320" w:name="_Toc245703022"/>
      <w:bookmarkStart w:id="1321" w:name="_Toc234929188"/>
      <w:bookmarkStart w:id="1322" w:name="_Toc245703024"/>
      <w:bookmarkStart w:id="1323" w:name="_Toc234929210"/>
      <w:bookmarkStart w:id="1324" w:name="_Toc245703046"/>
      <w:bookmarkStart w:id="1325" w:name="_Toc234929212"/>
      <w:bookmarkStart w:id="1326" w:name="_Toc245703048"/>
      <w:bookmarkStart w:id="1327" w:name="_Toc234929213"/>
      <w:bookmarkStart w:id="1328" w:name="_Toc245703049"/>
      <w:bookmarkStart w:id="1329" w:name="_Toc234929214"/>
      <w:bookmarkStart w:id="1330" w:name="_Toc245703050"/>
      <w:bookmarkStart w:id="1331" w:name="_Toc234929215"/>
      <w:bookmarkStart w:id="1332" w:name="_Toc245703051"/>
      <w:bookmarkStart w:id="1333" w:name="_Toc234929216"/>
      <w:bookmarkStart w:id="1334" w:name="_Toc245703052"/>
      <w:bookmarkStart w:id="1335" w:name="_Toc234929217"/>
      <w:bookmarkStart w:id="1336" w:name="_Toc234930279"/>
      <w:bookmarkStart w:id="1337" w:name="_Toc245703053"/>
      <w:bookmarkStart w:id="1338" w:name="_Toc245704153"/>
      <w:bookmarkStart w:id="1339" w:name="_Toc234929218"/>
      <w:bookmarkStart w:id="1340" w:name="_Toc245703054"/>
      <w:bookmarkStart w:id="1341" w:name="_Toc234929220"/>
      <w:bookmarkStart w:id="1342" w:name="_Toc245703056"/>
      <w:bookmarkStart w:id="1343" w:name="_Toc234929221"/>
      <w:bookmarkStart w:id="1344" w:name="_Toc245703057"/>
      <w:bookmarkStart w:id="1345" w:name="_Toc234929223"/>
      <w:bookmarkStart w:id="1346" w:name="_Toc245703059"/>
      <w:bookmarkStart w:id="1347" w:name="_Toc234929224"/>
      <w:bookmarkStart w:id="1348" w:name="_Toc245703060"/>
      <w:bookmarkStart w:id="1349" w:name="_Toc234929226"/>
      <w:bookmarkStart w:id="1350" w:name="_Toc245703062"/>
      <w:bookmarkStart w:id="1351" w:name="_Toc234929234"/>
      <w:bookmarkStart w:id="1352" w:name="_Toc245703070"/>
      <w:bookmarkStart w:id="1353" w:name="_Toc234929235"/>
      <w:bookmarkStart w:id="1354" w:name="_Toc245703071"/>
      <w:bookmarkStart w:id="1355" w:name="_Toc234929239"/>
      <w:bookmarkStart w:id="1356" w:name="_Toc245703075"/>
      <w:bookmarkStart w:id="1357" w:name="_Toc234929258"/>
      <w:bookmarkStart w:id="1358" w:name="_Toc245703094"/>
      <w:bookmarkStart w:id="1359" w:name="_Toc234929260"/>
      <w:bookmarkStart w:id="1360" w:name="_Toc245703096"/>
      <w:bookmarkStart w:id="1361" w:name="_Toc234929282"/>
      <w:bookmarkStart w:id="1362" w:name="_Toc245703118"/>
      <w:bookmarkStart w:id="1363" w:name="_Toc234929284"/>
      <w:bookmarkStart w:id="1364" w:name="_Toc245703120"/>
      <w:bookmarkStart w:id="1365" w:name="_Toc234929285"/>
      <w:bookmarkStart w:id="1366" w:name="_Toc245703121"/>
      <w:bookmarkStart w:id="1367" w:name="_Toc234929286"/>
      <w:bookmarkStart w:id="1368" w:name="_Toc245703122"/>
      <w:bookmarkStart w:id="1369" w:name="_Toc234929287"/>
      <w:bookmarkStart w:id="1370" w:name="_Toc245703123"/>
      <w:bookmarkStart w:id="1371" w:name="_Toc234929288"/>
      <w:bookmarkStart w:id="1372" w:name="_Toc245703124"/>
      <w:bookmarkStart w:id="1373" w:name="_Toc234929289"/>
      <w:bookmarkStart w:id="1374" w:name="_Toc234930280"/>
      <w:bookmarkStart w:id="1375" w:name="_Toc245703125"/>
      <w:bookmarkStart w:id="1376" w:name="_Toc245704154"/>
      <w:bookmarkStart w:id="1377" w:name="_Toc234929290"/>
      <w:bookmarkStart w:id="1378" w:name="_Toc245703126"/>
      <w:bookmarkStart w:id="1379" w:name="_Toc234929292"/>
      <w:bookmarkStart w:id="1380" w:name="_Toc245703128"/>
      <w:bookmarkStart w:id="1381" w:name="_Toc234929294"/>
      <w:bookmarkStart w:id="1382" w:name="_Toc245703130"/>
      <w:bookmarkStart w:id="1383" w:name="_Toc234929296"/>
      <w:bookmarkStart w:id="1384" w:name="_Toc245703132"/>
      <w:bookmarkStart w:id="1385" w:name="_Toc234929298"/>
      <w:bookmarkStart w:id="1386" w:name="_Toc245703134"/>
      <w:bookmarkStart w:id="1387" w:name="_Toc234929307"/>
      <w:bookmarkStart w:id="1388" w:name="_Toc245703143"/>
      <w:bookmarkStart w:id="1389" w:name="_Toc234929308"/>
      <w:bookmarkStart w:id="1390" w:name="_Toc245703144"/>
      <w:bookmarkStart w:id="1391" w:name="_Toc234929309"/>
      <w:bookmarkStart w:id="1392" w:name="_Toc245703145"/>
      <w:bookmarkStart w:id="1393" w:name="_Toc234929313"/>
      <w:bookmarkStart w:id="1394" w:name="_Toc245703149"/>
      <w:bookmarkStart w:id="1395" w:name="_Toc234929338"/>
      <w:bookmarkStart w:id="1396" w:name="_Toc245703174"/>
      <w:bookmarkStart w:id="1397" w:name="_Toc234929340"/>
      <w:bookmarkStart w:id="1398" w:name="_Toc245703176"/>
      <w:bookmarkStart w:id="1399" w:name="_Toc234929362"/>
      <w:bookmarkStart w:id="1400" w:name="_Toc245703198"/>
      <w:bookmarkStart w:id="1401" w:name="_Toc234929364"/>
      <w:bookmarkStart w:id="1402" w:name="_Toc245703200"/>
      <w:bookmarkStart w:id="1403" w:name="_Toc234929365"/>
      <w:bookmarkStart w:id="1404" w:name="_Toc245703201"/>
      <w:bookmarkStart w:id="1405" w:name="_Toc234929366"/>
      <w:bookmarkStart w:id="1406" w:name="_Toc245703202"/>
      <w:bookmarkStart w:id="1407" w:name="_Toc234929367"/>
      <w:bookmarkStart w:id="1408" w:name="_Toc245703203"/>
      <w:bookmarkStart w:id="1409" w:name="_Toc234929368"/>
      <w:bookmarkStart w:id="1410" w:name="_Toc245703204"/>
      <w:bookmarkStart w:id="1411" w:name="_Toc234929370"/>
      <w:bookmarkStart w:id="1412" w:name="_Toc245703206"/>
      <w:bookmarkStart w:id="1413" w:name="_Toc234929371"/>
      <w:bookmarkStart w:id="1414" w:name="_Toc245703207"/>
      <w:bookmarkStart w:id="1415" w:name="_Toc234929373"/>
      <w:bookmarkStart w:id="1416" w:name="_Toc245703209"/>
      <w:bookmarkStart w:id="1417" w:name="_Toc234929375"/>
      <w:bookmarkStart w:id="1418" w:name="_Toc245703211"/>
      <w:bookmarkStart w:id="1419" w:name="_Toc234929377"/>
      <w:bookmarkStart w:id="1420" w:name="_Toc245703213"/>
      <w:bookmarkStart w:id="1421" w:name="_Toc234929378"/>
      <w:bookmarkStart w:id="1422" w:name="_Toc245703214"/>
      <w:bookmarkStart w:id="1423" w:name="_Toc234929379"/>
      <w:bookmarkStart w:id="1424" w:name="_Toc245703215"/>
      <w:bookmarkStart w:id="1425" w:name="_Toc234929393"/>
      <w:bookmarkStart w:id="1426" w:name="_Toc245703229"/>
      <w:bookmarkStart w:id="1427" w:name="_Toc234929394"/>
      <w:bookmarkStart w:id="1428" w:name="_Toc245703230"/>
      <w:bookmarkStart w:id="1429" w:name="_Toc165951910"/>
      <w:bookmarkStart w:id="1430" w:name="_Toc164750849"/>
      <w:bookmarkStart w:id="1431" w:name="_Toc112244986"/>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r w:rsidRPr="00FA0A10">
        <w:rPr>
          <w:rFonts w:cs="Arial"/>
          <w:b w:val="0"/>
        </w:rPr>
        <w:t>Aggregated Ancillary Service Offer Curves</w:t>
      </w:r>
      <w:bookmarkEnd w:id="1429"/>
      <w:bookmarkEnd w:id="1430"/>
      <w:bookmarkEnd w:id="1431"/>
    </w:p>
    <w:p w14:paraId="652F8A4C" w14:textId="77777777" w:rsidR="0092352E" w:rsidRPr="00B81394" w:rsidRDefault="00EF0386" w:rsidP="00EF0386">
      <w:pPr>
        <w:ind w:left="360"/>
        <w:rPr>
          <w:rFonts w:ascii="Arial" w:hAnsi="Arial" w:cs="Arial"/>
        </w:rPr>
      </w:pPr>
      <w:r w:rsidRPr="00B81394">
        <w:rPr>
          <w:rFonts w:ascii="Arial" w:hAnsi="Arial" w:cs="Arial"/>
        </w:rPr>
        <w:t>This section describes interfaces used to retrieve aggregated ancillary service offer curves</w:t>
      </w:r>
      <w:r w:rsidR="00A427DA" w:rsidRPr="00B81394">
        <w:rPr>
          <w:rFonts w:ascii="Arial" w:hAnsi="Arial" w:cs="Arial"/>
        </w:rPr>
        <w:t xml:space="preserve">.  </w:t>
      </w:r>
    </w:p>
    <w:p w14:paraId="6BD96D3C" w14:textId="77777777" w:rsidR="0092352E" w:rsidRPr="00B81394" w:rsidRDefault="0092352E" w:rsidP="00EF0386">
      <w:pPr>
        <w:ind w:left="360"/>
        <w:rPr>
          <w:rFonts w:ascii="Arial" w:hAnsi="Arial" w:cs="Arial"/>
        </w:rPr>
      </w:pPr>
      <w:r w:rsidRPr="00B81394">
        <w:rPr>
          <w:rFonts w:ascii="Arial" w:hAnsi="Arial" w:cs="Arial"/>
        </w:rPr>
        <w:t>This interface will retur</w:t>
      </w:r>
      <w:r w:rsidR="00534478" w:rsidRPr="00B81394">
        <w:rPr>
          <w:rFonts w:ascii="Arial" w:hAnsi="Arial" w:cs="Arial"/>
        </w:rPr>
        <w:t xml:space="preserve">n the full day data for DAM or requested </w:t>
      </w:r>
      <w:r w:rsidRPr="00B81394">
        <w:rPr>
          <w:rFonts w:ascii="Arial" w:hAnsi="Arial" w:cs="Arial"/>
        </w:rPr>
        <w:t xml:space="preserve">SASM run </w:t>
      </w:r>
      <w:r w:rsidR="00EB4780" w:rsidRPr="00B81394">
        <w:rPr>
          <w:rFonts w:ascii="Arial" w:hAnsi="Arial" w:cs="Arial"/>
        </w:rPr>
        <w:t>for the requested operating</w:t>
      </w:r>
      <w:r w:rsidRPr="00B81394">
        <w:rPr>
          <w:rFonts w:ascii="Arial" w:hAnsi="Arial" w:cs="Arial"/>
        </w:rPr>
        <w:t xml:space="preserve"> day.</w:t>
      </w:r>
    </w:p>
    <w:p w14:paraId="0F4078A8" w14:textId="77777777" w:rsidR="0092352E" w:rsidRPr="00B81394" w:rsidRDefault="0092352E" w:rsidP="00EF0386">
      <w:pPr>
        <w:ind w:left="360"/>
        <w:rPr>
          <w:rFonts w:ascii="Arial" w:hAnsi="Arial" w:cs="Arial"/>
        </w:rPr>
      </w:pPr>
    </w:p>
    <w:p w14:paraId="37618133"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32A655E6"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108595A3" w14:textId="77777777">
        <w:tc>
          <w:tcPr>
            <w:tcW w:w="2268" w:type="dxa"/>
            <w:shd w:val="clear" w:color="auto" w:fill="C0C0C0"/>
          </w:tcPr>
          <w:p w14:paraId="323A2043"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AF47DA8"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7D7FF330" w14:textId="77777777">
        <w:tc>
          <w:tcPr>
            <w:tcW w:w="2268" w:type="dxa"/>
          </w:tcPr>
          <w:p w14:paraId="6FCA4E93"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F355EBB"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267A15ED" w14:textId="77777777">
        <w:tc>
          <w:tcPr>
            <w:tcW w:w="2268" w:type="dxa"/>
          </w:tcPr>
          <w:p w14:paraId="30A16EAD"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3C1FAE9A" w14:textId="77777777" w:rsidR="00EF0386" w:rsidRPr="001B0FBA" w:rsidRDefault="00A17231" w:rsidP="003D0201">
            <w:pPr>
              <w:pStyle w:val="Normal2"/>
              <w:ind w:left="0"/>
              <w:jc w:val="center"/>
              <w:rPr>
                <w:rFonts w:ascii="Arial" w:hAnsi="Arial" w:cs="Arial"/>
              </w:rPr>
            </w:pPr>
            <w:proofErr w:type="spellStart"/>
            <w:r w:rsidRPr="001B0FBA">
              <w:rPr>
                <w:rFonts w:ascii="Arial" w:hAnsi="Arial" w:cs="Arial"/>
              </w:rPr>
              <w:t>AggregatedASOfferCurves</w:t>
            </w:r>
            <w:proofErr w:type="spellEnd"/>
          </w:p>
        </w:tc>
      </w:tr>
      <w:tr w:rsidR="00EF0386" w:rsidRPr="00FA0A10" w14:paraId="0B0A0105" w14:textId="77777777">
        <w:tc>
          <w:tcPr>
            <w:tcW w:w="2268" w:type="dxa"/>
          </w:tcPr>
          <w:p w14:paraId="34A7DF9E"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73A84EB"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7C41FA4C" w14:textId="77777777">
        <w:tc>
          <w:tcPr>
            <w:tcW w:w="2268" w:type="dxa"/>
          </w:tcPr>
          <w:p w14:paraId="19D5C189"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86E5865"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EF0386" w:rsidRPr="00FA0A10" w14:paraId="349041BE" w14:textId="77777777">
        <w:tc>
          <w:tcPr>
            <w:tcW w:w="2268" w:type="dxa"/>
          </w:tcPr>
          <w:p w14:paraId="0A2C2D20" w14:textId="77777777" w:rsidR="00EF0386"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0092352E" w:rsidRPr="002A438F">
              <w:rPr>
                <w:rFonts w:ascii="Arial" w:hAnsi="Arial" w:cs="Arial"/>
              </w:rPr>
              <w:t>OperatingDate</w:t>
            </w:r>
            <w:proofErr w:type="spellEnd"/>
          </w:p>
        </w:tc>
        <w:tc>
          <w:tcPr>
            <w:tcW w:w="4365" w:type="dxa"/>
          </w:tcPr>
          <w:p w14:paraId="5BCBCD4F" w14:textId="77777777" w:rsidR="00EF0386" w:rsidRPr="001B0FBA" w:rsidRDefault="0092352E" w:rsidP="003D0201">
            <w:pPr>
              <w:pStyle w:val="Normal2"/>
              <w:ind w:left="0"/>
              <w:jc w:val="center"/>
              <w:rPr>
                <w:rFonts w:ascii="Arial" w:hAnsi="Arial" w:cs="Arial"/>
                <w:i/>
              </w:rPr>
            </w:pPr>
            <w:r w:rsidRPr="001B0FBA">
              <w:rPr>
                <w:rFonts w:ascii="Arial" w:hAnsi="Arial" w:cs="Arial"/>
                <w:i/>
              </w:rPr>
              <w:t>Day of interest</w:t>
            </w:r>
          </w:p>
        </w:tc>
      </w:tr>
      <w:tr w:rsidR="006B0010" w:rsidRPr="00FA0A10" w14:paraId="5B790CCA" w14:textId="77777777">
        <w:tc>
          <w:tcPr>
            <w:tcW w:w="2268" w:type="dxa"/>
          </w:tcPr>
          <w:p w14:paraId="1D36DB09" w14:textId="77777777" w:rsidR="006B0010" w:rsidRPr="002A438F" w:rsidRDefault="006B0010" w:rsidP="00282A0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5C7DA6E8" w14:textId="77777777" w:rsidR="006B0010" w:rsidRPr="001B0FBA" w:rsidRDefault="006B0010" w:rsidP="00282A0E">
            <w:pPr>
              <w:pStyle w:val="Normal2"/>
              <w:ind w:left="0"/>
              <w:jc w:val="center"/>
              <w:rPr>
                <w:rFonts w:ascii="Arial" w:hAnsi="Arial" w:cs="Arial"/>
                <w:i/>
              </w:rPr>
            </w:pPr>
            <w:r w:rsidRPr="001B0FBA">
              <w:rPr>
                <w:rFonts w:ascii="Arial" w:hAnsi="Arial" w:cs="Arial"/>
                <w:i/>
              </w:rPr>
              <w:t>DAM or SASM</w:t>
            </w:r>
          </w:p>
        </w:tc>
      </w:tr>
      <w:tr w:rsidR="00927BFA" w:rsidRPr="00FA0A10" w14:paraId="3A5C59E4" w14:textId="77777777">
        <w:tc>
          <w:tcPr>
            <w:tcW w:w="2268" w:type="dxa"/>
            <w:tcBorders>
              <w:top w:val="single" w:sz="4" w:space="0" w:color="auto"/>
              <w:left w:val="single" w:sz="4" w:space="0" w:color="auto"/>
              <w:bottom w:val="single" w:sz="4" w:space="0" w:color="auto"/>
              <w:right w:val="single" w:sz="4" w:space="0" w:color="auto"/>
            </w:tcBorders>
          </w:tcPr>
          <w:p w14:paraId="4DEC7A8C"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4262C8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4787A89D"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03F144EA" w14:textId="77777777" w:rsidR="00EF0386" w:rsidRPr="00B81394" w:rsidRDefault="00EF0386" w:rsidP="00EF0386">
      <w:pPr>
        <w:pStyle w:val="Normal2"/>
        <w:ind w:left="360"/>
        <w:rPr>
          <w:rFonts w:ascii="Arial" w:hAnsi="Arial" w:cs="Arial"/>
          <w:sz w:val="24"/>
        </w:rPr>
      </w:pPr>
    </w:p>
    <w:p w14:paraId="59ED8A9D"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8EB9F6D"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839273B" w14:textId="77777777">
        <w:tc>
          <w:tcPr>
            <w:tcW w:w="2268" w:type="dxa"/>
            <w:shd w:val="clear" w:color="auto" w:fill="C0C0C0"/>
          </w:tcPr>
          <w:p w14:paraId="524FCBC6"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494717"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16ACAF9" w14:textId="77777777">
        <w:tc>
          <w:tcPr>
            <w:tcW w:w="2268" w:type="dxa"/>
          </w:tcPr>
          <w:p w14:paraId="53A2CF29"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27F231BC"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64918D2E" w14:textId="77777777">
        <w:tc>
          <w:tcPr>
            <w:tcW w:w="2268" w:type="dxa"/>
          </w:tcPr>
          <w:p w14:paraId="48F9657C"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2B71446" w14:textId="77777777" w:rsidR="00EF0386" w:rsidRPr="001B0FBA" w:rsidRDefault="00A17231" w:rsidP="003D0201">
            <w:pPr>
              <w:pStyle w:val="Normal2"/>
              <w:ind w:left="0"/>
              <w:jc w:val="center"/>
              <w:rPr>
                <w:rFonts w:ascii="Arial" w:hAnsi="Arial" w:cs="Arial"/>
              </w:rPr>
            </w:pPr>
            <w:proofErr w:type="spellStart"/>
            <w:r w:rsidRPr="001B0FBA">
              <w:rPr>
                <w:rFonts w:ascii="Arial" w:hAnsi="Arial" w:cs="Arial"/>
              </w:rPr>
              <w:t>AggregatedASOfferCurves</w:t>
            </w:r>
            <w:proofErr w:type="spellEnd"/>
          </w:p>
        </w:tc>
      </w:tr>
      <w:tr w:rsidR="00EF0386" w:rsidRPr="00FA0A10" w14:paraId="582745D4" w14:textId="77777777">
        <w:tc>
          <w:tcPr>
            <w:tcW w:w="2268" w:type="dxa"/>
          </w:tcPr>
          <w:p w14:paraId="3EE2100D"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18EA39C"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1186F13D" w14:textId="77777777">
        <w:tc>
          <w:tcPr>
            <w:tcW w:w="2268" w:type="dxa"/>
          </w:tcPr>
          <w:p w14:paraId="75AEABA8" w14:textId="77777777" w:rsidR="00EF0386" w:rsidRPr="002A438F" w:rsidRDefault="00EF0386" w:rsidP="003D0201">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48FC48F0"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5E21FBA6" w14:textId="77777777">
        <w:tc>
          <w:tcPr>
            <w:tcW w:w="2268" w:type="dxa"/>
          </w:tcPr>
          <w:p w14:paraId="00E160AB"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614639BD"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68A14323" w14:textId="77777777">
        <w:tc>
          <w:tcPr>
            <w:tcW w:w="2268" w:type="dxa"/>
          </w:tcPr>
          <w:p w14:paraId="58BFFB80"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A17231" w:rsidRPr="002A438F">
              <w:rPr>
                <w:rFonts w:ascii="Arial" w:hAnsi="Arial" w:cs="Arial"/>
              </w:rPr>
              <w:t xml:space="preserve"> </w:t>
            </w:r>
          </w:p>
        </w:tc>
        <w:tc>
          <w:tcPr>
            <w:tcW w:w="4365" w:type="dxa"/>
          </w:tcPr>
          <w:p w14:paraId="5820426D" w14:textId="77777777" w:rsidR="00EF0386" w:rsidRPr="001B0FBA" w:rsidRDefault="00A17231" w:rsidP="003D0201">
            <w:pPr>
              <w:pStyle w:val="Normal2"/>
              <w:ind w:left="0"/>
              <w:jc w:val="center"/>
              <w:rPr>
                <w:rFonts w:ascii="Arial" w:hAnsi="Arial" w:cs="Arial"/>
                <w:i/>
              </w:rPr>
            </w:pPr>
            <w:proofErr w:type="spellStart"/>
            <w:r w:rsidRPr="001B0FBA">
              <w:rPr>
                <w:rFonts w:ascii="Arial" w:hAnsi="Arial" w:cs="Arial"/>
              </w:rPr>
              <w:t>AggregatedASOfferCurves</w:t>
            </w:r>
            <w:proofErr w:type="spellEnd"/>
          </w:p>
        </w:tc>
      </w:tr>
    </w:tbl>
    <w:p w14:paraId="0D997301" w14:textId="77777777" w:rsidR="00EF0386" w:rsidRPr="00B81394" w:rsidRDefault="00EF0386" w:rsidP="00EF0386">
      <w:pPr>
        <w:rPr>
          <w:rFonts w:ascii="Arial" w:hAnsi="Arial" w:cs="Arial"/>
        </w:rPr>
      </w:pPr>
    </w:p>
    <w:p w14:paraId="52DDA64F"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r w:rsidR="008926B8" w:rsidRPr="00B81394">
        <w:rPr>
          <w:rFonts w:ascii="Arial" w:hAnsi="Arial" w:cs="Arial"/>
        </w:rPr>
        <w:t>s</w:t>
      </w:r>
      <w:r w:rsidR="00A17231" w:rsidRPr="00B81394">
        <w:rPr>
          <w:rFonts w:ascii="Arial" w:hAnsi="Arial" w:cs="Arial"/>
        </w:rPr>
        <w:t>, where there is one curve for each AS type per hour</w:t>
      </w:r>
      <w:r w:rsidR="006262CB" w:rsidRPr="00B81394">
        <w:rPr>
          <w:rFonts w:ascii="Arial" w:hAnsi="Arial" w:cs="Arial"/>
        </w:rPr>
        <w:t>:</w:t>
      </w:r>
    </w:p>
    <w:p w14:paraId="1C420057" w14:textId="77777777" w:rsidR="008926B8" w:rsidRPr="00B81394" w:rsidRDefault="008926B8" w:rsidP="00EF0386">
      <w:pPr>
        <w:ind w:left="360"/>
        <w:rPr>
          <w:rFonts w:ascii="Arial" w:hAnsi="Arial" w:cs="Arial"/>
        </w:rPr>
      </w:pPr>
    </w:p>
    <w:p w14:paraId="2B13C2B4" w14:textId="77777777" w:rsidR="008926B8" w:rsidRPr="00B81394" w:rsidRDefault="009A2F00" w:rsidP="00EF0386">
      <w:pPr>
        <w:ind w:left="360"/>
        <w:rPr>
          <w:rFonts w:ascii="Arial" w:hAnsi="Arial" w:cs="Arial"/>
        </w:rPr>
      </w:pPr>
      <w:r>
        <w:rPr>
          <w:rFonts w:ascii="Arial" w:hAnsi="Arial" w:cs="Arial"/>
          <w:noProof/>
        </w:rPr>
        <w:drawing>
          <wp:inline distT="0" distB="0" distL="0" distR="0" wp14:anchorId="5C051679" wp14:editId="4A3C0FD3">
            <wp:extent cx="4114800" cy="733425"/>
            <wp:effectExtent l="0" t="0" r="0" b="9525"/>
            <wp:docPr id="78" name="Picture 7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aa"/>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114800" cy="733425"/>
                    </a:xfrm>
                    <a:prstGeom prst="rect">
                      <a:avLst/>
                    </a:prstGeom>
                    <a:noFill/>
                    <a:ln>
                      <a:noFill/>
                    </a:ln>
                  </pic:spPr>
                </pic:pic>
              </a:graphicData>
            </a:graphic>
          </wp:inline>
        </w:drawing>
      </w:r>
    </w:p>
    <w:p w14:paraId="3021369A" w14:textId="77777777" w:rsidR="008926B8" w:rsidRPr="00B81394" w:rsidRDefault="008926B8" w:rsidP="00EF0386">
      <w:pPr>
        <w:ind w:left="360"/>
        <w:rPr>
          <w:rFonts w:ascii="Arial" w:hAnsi="Arial" w:cs="Arial"/>
        </w:rPr>
      </w:pPr>
    </w:p>
    <w:p w14:paraId="0538892A" w14:textId="77777777" w:rsidR="004934C8" w:rsidRPr="00B81394" w:rsidRDefault="004934C8" w:rsidP="004934C8">
      <w:pPr>
        <w:keepNext/>
        <w:ind w:left="360"/>
        <w:rPr>
          <w:rFonts w:ascii="Arial" w:hAnsi="Arial" w:cs="Arial"/>
        </w:rPr>
      </w:pPr>
    </w:p>
    <w:p w14:paraId="64F2D437" w14:textId="77777777" w:rsidR="007C0F98" w:rsidRPr="00B81394" w:rsidRDefault="009A2F00" w:rsidP="004934C8">
      <w:pPr>
        <w:keepNext/>
        <w:ind w:left="360"/>
        <w:rPr>
          <w:rFonts w:ascii="Arial" w:hAnsi="Arial" w:cs="Arial"/>
        </w:rPr>
      </w:pPr>
      <w:r>
        <w:rPr>
          <w:rFonts w:ascii="Arial" w:hAnsi="Arial" w:cs="Arial"/>
          <w:noProof/>
        </w:rPr>
        <w:drawing>
          <wp:inline distT="0" distB="0" distL="0" distR="0" wp14:anchorId="7D37F2C2" wp14:editId="6668E5E6">
            <wp:extent cx="5943600" cy="3476625"/>
            <wp:effectExtent l="0" t="0" r="0" b="9525"/>
            <wp:docPr id="79" name="Picture 79" descr="Ag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ggAS"/>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43600" cy="3476625"/>
                    </a:xfrm>
                    <a:prstGeom prst="rect">
                      <a:avLst/>
                    </a:prstGeom>
                    <a:noFill/>
                    <a:ln>
                      <a:noFill/>
                    </a:ln>
                  </pic:spPr>
                </pic:pic>
              </a:graphicData>
            </a:graphic>
          </wp:inline>
        </w:drawing>
      </w:r>
    </w:p>
    <w:p w14:paraId="52C43884" w14:textId="77777777" w:rsidR="00F078DD" w:rsidRPr="00B81394" w:rsidRDefault="00F078DD" w:rsidP="004934C8">
      <w:pPr>
        <w:keepNext/>
        <w:ind w:left="360"/>
        <w:rPr>
          <w:rFonts w:ascii="Arial" w:hAnsi="Arial" w:cs="Arial"/>
        </w:rPr>
      </w:pPr>
    </w:p>
    <w:p w14:paraId="4CB9076E" w14:textId="60C008B1" w:rsidR="008926B8" w:rsidRPr="00B81394" w:rsidRDefault="004934C8" w:rsidP="00CC37BF">
      <w:pPr>
        <w:rPr>
          <w:rFonts w:ascii="Arial" w:hAnsi="Arial" w:cs="Arial"/>
          <w:sz w:val="20"/>
          <w:szCs w:val="20"/>
        </w:rPr>
      </w:pPr>
      <w:bookmarkStart w:id="1432" w:name="_Toc165952060"/>
      <w:bookmarkStart w:id="1433" w:name="_Toc11224479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AggregatedASOfferCurve</w:t>
      </w:r>
      <w:proofErr w:type="spellEnd"/>
      <w:r w:rsidRPr="00B81394">
        <w:rPr>
          <w:rFonts w:ascii="Arial" w:hAnsi="Arial" w:cs="Arial"/>
          <w:sz w:val="20"/>
          <w:szCs w:val="20"/>
        </w:rPr>
        <w:t xml:space="preserve"> Schedule</w:t>
      </w:r>
      <w:bookmarkEnd w:id="1432"/>
      <w:bookmarkEnd w:id="1433"/>
    </w:p>
    <w:p w14:paraId="715EDAE1" w14:textId="77777777" w:rsidR="004934C8" w:rsidRPr="00B81394" w:rsidRDefault="004934C8" w:rsidP="004934C8">
      <w:pPr>
        <w:rPr>
          <w:rFonts w:ascii="Arial" w:hAnsi="Arial" w:cs="Arial"/>
        </w:rPr>
      </w:pPr>
    </w:p>
    <w:p w14:paraId="5EFFD45C" w14:textId="77777777" w:rsidR="00A17231" w:rsidRPr="00B81394" w:rsidRDefault="00A17231" w:rsidP="00BB28C6">
      <w:pPr>
        <w:ind w:left="360"/>
        <w:rPr>
          <w:rFonts w:ascii="Arial" w:hAnsi="Arial" w:cs="Arial"/>
        </w:rPr>
      </w:pPr>
      <w:r w:rsidRPr="00B81394">
        <w:rPr>
          <w:rFonts w:ascii="Arial" w:hAnsi="Arial" w:cs="Arial"/>
        </w:rPr>
        <w:t xml:space="preserve">For each point on the </w:t>
      </w:r>
      <w:proofErr w:type="spellStart"/>
      <w:r w:rsidRPr="00B81394">
        <w:rPr>
          <w:rFonts w:ascii="Arial" w:hAnsi="Arial" w:cs="Arial"/>
        </w:rPr>
        <w:t>AggregatedASOfferCurve</w:t>
      </w:r>
      <w:proofErr w:type="spellEnd"/>
      <w:r w:rsidRPr="00B81394">
        <w:rPr>
          <w:rFonts w:ascii="Arial" w:hAnsi="Arial" w:cs="Arial"/>
        </w:rPr>
        <w:t xml:space="preserve">, the </w:t>
      </w:r>
      <w:proofErr w:type="spellStart"/>
      <w:r w:rsidRPr="00B81394">
        <w:rPr>
          <w:rFonts w:ascii="Arial" w:hAnsi="Arial" w:cs="Arial"/>
        </w:rPr>
        <w:t>xvalue</w:t>
      </w:r>
      <w:proofErr w:type="spellEnd"/>
      <w:r w:rsidRPr="00B81394">
        <w:rPr>
          <w:rFonts w:ascii="Arial" w:hAnsi="Arial" w:cs="Arial"/>
        </w:rPr>
        <w:t xml:space="preserve"> identifies </w:t>
      </w:r>
      <w:r w:rsidR="00161BC1" w:rsidRPr="00B81394">
        <w:rPr>
          <w:rFonts w:ascii="Arial" w:hAnsi="Arial" w:cs="Arial"/>
        </w:rPr>
        <w:t xml:space="preserve">price value and </w:t>
      </w:r>
      <w:r w:rsidRPr="00B81394">
        <w:rPr>
          <w:rFonts w:ascii="Arial" w:hAnsi="Arial" w:cs="Arial"/>
        </w:rPr>
        <w:t xml:space="preserve">y1value indicates </w:t>
      </w:r>
      <w:r w:rsidR="00161BC1" w:rsidRPr="00B81394">
        <w:rPr>
          <w:rFonts w:ascii="Arial" w:hAnsi="Arial" w:cs="Arial"/>
        </w:rPr>
        <w:t>megawatt level</w:t>
      </w:r>
      <w:r w:rsidRPr="00B81394">
        <w:rPr>
          <w:rFonts w:ascii="Arial" w:hAnsi="Arial" w:cs="Arial"/>
        </w:rPr>
        <w:t>.</w:t>
      </w:r>
    </w:p>
    <w:p w14:paraId="1782B98C" w14:textId="77777777" w:rsidR="00EF0386" w:rsidRPr="00B81394" w:rsidRDefault="00EF0386" w:rsidP="00EF0386">
      <w:pPr>
        <w:ind w:left="360"/>
        <w:rPr>
          <w:rFonts w:ascii="Arial" w:hAnsi="Arial" w:cs="Arial"/>
        </w:rPr>
      </w:pPr>
    </w:p>
    <w:p w14:paraId="0D14E776" w14:textId="77777777" w:rsidR="0065268D" w:rsidRPr="00B81394" w:rsidRDefault="0065268D" w:rsidP="00EF0386">
      <w:pPr>
        <w:ind w:left="360"/>
        <w:rPr>
          <w:rFonts w:ascii="Arial" w:hAnsi="Arial" w:cs="Arial"/>
        </w:rPr>
      </w:pPr>
    </w:p>
    <w:p w14:paraId="760044C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035C4963" w14:textId="77777777" w:rsidR="00EF0386" w:rsidRPr="00B81394" w:rsidRDefault="00EF0386" w:rsidP="00EF0386">
      <w:pPr>
        <w:ind w:left="360"/>
        <w:rPr>
          <w:rFonts w:ascii="Arial" w:hAnsi="Arial" w:cs="Arial"/>
        </w:rPr>
      </w:pPr>
    </w:p>
    <w:p w14:paraId="06781770" w14:textId="77777777" w:rsidR="006B2FE5" w:rsidRPr="002A438F" w:rsidRDefault="006B2FE5" w:rsidP="006B2FE5">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&lt;?xml version="1.0" encoding="UTF-8"?&gt;</w:t>
      </w:r>
    </w:p>
    <w:p w14:paraId="4827C734" w14:textId="77777777" w:rsidR="00905E99" w:rsidRPr="002A438F" w:rsidRDefault="00905E99" w:rsidP="00905E99">
      <w:pPr>
        <w:autoSpaceDE w:val="0"/>
        <w:autoSpaceDN w:val="0"/>
        <w:adjustRightInd w:val="0"/>
        <w:rPr>
          <w:rFonts w:ascii="Arial" w:hAnsi="Arial" w:cs="Arial"/>
          <w:sz w:val="20"/>
          <w:szCs w:val="20"/>
          <w:highlight w:val="white"/>
        </w:rPr>
      </w:pPr>
      <w:r w:rsidRPr="002A438F">
        <w:rPr>
          <w:rFonts w:ascii="Arial" w:hAnsi="Arial" w:cs="Arial"/>
          <w:sz w:val="20"/>
          <w:szCs w:val="20"/>
          <w:highlight w:val="white"/>
        </w:rPr>
        <w:lastRenderedPageBreak/>
        <w:t>&lt;ns</w:t>
      </w:r>
      <w:proofErr w:type="gramStart"/>
      <w:r w:rsidRPr="002A438F">
        <w:rPr>
          <w:rFonts w:ascii="Arial" w:hAnsi="Arial" w:cs="Arial"/>
          <w:sz w:val="20"/>
          <w:szCs w:val="20"/>
          <w:highlight w:val="white"/>
        </w:rPr>
        <w:t>1:AggregatedASOfferCurves</w:t>
      </w:r>
      <w:proofErr w:type="gramEnd"/>
      <w:r w:rsidRPr="002A438F">
        <w:rPr>
          <w:rFonts w:ascii="Arial" w:hAnsi="Arial" w:cs="Arial"/>
          <w:sz w:val="20"/>
          <w:szCs w:val="20"/>
          <w:highlight w:val="white"/>
        </w:rPr>
        <w:t xml:space="preserve"> xmlns:ns0="http://www.ercot.com/schema/2007-05/nodal/eip/il" xmlns:ns1="http://www.ercot.com/schema/2007-06/nodal/ews" </w:t>
      </w:r>
      <w:proofErr w:type="spellStart"/>
      <w:r w:rsidRPr="002A438F">
        <w:rPr>
          <w:rFonts w:ascii="Arial" w:hAnsi="Arial" w:cs="Arial"/>
          <w:sz w:val="20"/>
          <w:szCs w:val="20"/>
          <w:highlight w:val="white"/>
        </w:rPr>
        <w:t>xmlns:xsi</w:t>
      </w:r>
      <w:proofErr w:type="spellEnd"/>
      <w:r w:rsidRPr="002A438F">
        <w:rPr>
          <w:rFonts w:ascii="Arial" w:hAnsi="Arial" w:cs="Arial"/>
          <w:sz w:val="20"/>
          <w:szCs w:val="20"/>
          <w:highlight w:val="white"/>
        </w:rPr>
        <w:t>="http://www.w3.org/2001/XMLSchema-instance" xsi:schemaLocation="http://www.ercot.com/schema/2007-06/nodal/ews ErcotInformation.xsd"&gt;</w:t>
      </w:r>
    </w:p>
    <w:p w14:paraId="3911F37A" w14:textId="77777777" w:rsidR="00905E99" w:rsidRPr="001B0FBA" w:rsidRDefault="00905E99" w:rsidP="00905E99">
      <w:pPr>
        <w:autoSpaceDE w:val="0"/>
        <w:autoSpaceDN w:val="0"/>
        <w:adjustRightInd w:val="0"/>
        <w:rPr>
          <w:rFonts w:ascii="Arial" w:hAnsi="Arial" w:cs="Arial"/>
          <w:sz w:val="20"/>
          <w:szCs w:val="20"/>
          <w:highlight w:val="white"/>
        </w:rPr>
      </w:pPr>
      <w:r w:rsidRPr="001B0FBA">
        <w:rPr>
          <w:rFonts w:ascii="Arial" w:hAnsi="Arial" w:cs="Arial"/>
          <w:sz w:val="20"/>
          <w:szCs w:val="20"/>
          <w:highlight w:val="white"/>
        </w:rPr>
        <w:tab/>
        <w:t>&lt;ns</w:t>
      </w:r>
      <w:proofErr w:type="gramStart"/>
      <w:r w:rsidRPr="001B0FBA">
        <w:rPr>
          <w:rFonts w:ascii="Arial" w:hAnsi="Arial" w:cs="Arial"/>
          <w:sz w:val="20"/>
          <w:szCs w:val="20"/>
          <w:highlight w:val="white"/>
        </w:rPr>
        <w:t>1:AggregatedASOfferCurve</w:t>
      </w:r>
      <w:proofErr w:type="gramEnd"/>
      <w:r w:rsidRPr="001B0FBA">
        <w:rPr>
          <w:rFonts w:ascii="Arial" w:hAnsi="Arial" w:cs="Arial"/>
          <w:sz w:val="20"/>
          <w:szCs w:val="20"/>
          <w:highlight w:val="white"/>
        </w:rPr>
        <w:t>&gt;</w:t>
      </w:r>
    </w:p>
    <w:p w14:paraId="00B66425"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1:asType</w:t>
      </w:r>
      <w:proofErr w:type="gramEnd"/>
      <w:r w:rsidRPr="00FA0A10">
        <w:rPr>
          <w:rFonts w:ascii="Arial" w:hAnsi="Arial" w:cs="Arial"/>
          <w:sz w:val="20"/>
          <w:szCs w:val="20"/>
          <w:highlight w:val="white"/>
        </w:rPr>
        <w:t>&gt;Off-Non-Spin&lt;/ns1:asType&gt;</w:t>
      </w:r>
    </w:p>
    <w:p w14:paraId="702C843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1:marketType</w:t>
      </w:r>
      <w:proofErr w:type="gramEnd"/>
      <w:r w:rsidRPr="00FA0A10">
        <w:rPr>
          <w:rFonts w:ascii="Arial" w:hAnsi="Arial" w:cs="Arial"/>
          <w:sz w:val="20"/>
          <w:szCs w:val="20"/>
          <w:highlight w:val="white"/>
        </w:rPr>
        <w:t>&gt;DAM&lt;/ns1:marketType&gt;</w:t>
      </w:r>
    </w:p>
    <w:p w14:paraId="76D9AC6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17B75F5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1:startTime</w:t>
      </w:r>
      <w:proofErr w:type="gramEnd"/>
      <w:r w:rsidRPr="00FA0A10">
        <w:rPr>
          <w:rFonts w:ascii="Arial" w:hAnsi="Arial" w:cs="Arial"/>
          <w:sz w:val="20"/>
          <w:szCs w:val="20"/>
          <w:highlight w:val="white"/>
        </w:rPr>
        <w:t>&gt;2009-06-11T00:00:00-05:00&lt;/ns1:startTime&gt;</w:t>
      </w:r>
    </w:p>
    <w:p w14:paraId="70D1F69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1:endTime</w:t>
      </w:r>
      <w:proofErr w:type="gramEnd"/>
      <w:r w:rsidRPr="00FA0A10">
        <w:rPr>
          <w:rFonts w:ascii="Arial" w:hAnsi="Arial" w:cs="Arial"/>
          <w:sz w:val="20"/>
          <w:szCs w:val="20"/>
          <w:highlight w:val="white"/>
        </w:rPr>
        <w:t>&gt;2009-06-11T01:00:00-05:00&lt;/ns1:endTime&gt;</w:t>
      </w:r>
    </w:p>
    <w:p w14:paraId="41EE7C43"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7521FC2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w:t>
      </w:r>
      <w:r w:rsidR="0065268D" w:rsidRPr="00FA0A10">
        <w:rPr>
          <w:rFonts w:ascii="Arial" w:hAnsi="Arial" w:cs="Arial"/>
          <w:sz w:val="20"/>
          <w:szCs w:val="16"/>
        </w:rPr>
        <w:t>1675.87</w:t>
      </w:r>
      <w:r w:rsidRPr="00FA0A10">
        <w:rPr>
          <w:rFonts w:ascii="Arial" w:hAnsi="Arial" w:cs="Arial"/>
          <w:sz w:val="20"/>
          <w:szCs w:val="20"/>
          <w:highlight w:val="white"/>
        </w:rPr>
        <w:t>&lt;/ns1:xvalue&gt;</w:t>
      </w:r>
    </w:p>
    <w:p w14:paraId="33D3D1B1"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0065268D" w:rsidRPr="00FA0A10">
        <w:rPr>
          <w:rFonts w:ascii="Arial" w:hAnsi="Arial" w:cs="Arial"/>
          <w:sz w:val="20"/>
          <w:szCs w:val="16"/>
        </w:rPr>
        <w:t>7291890.8</w:t>
      </w:r>
      <w:r w:rsidRPr="00FA0A10">
        <w:rPr>
          <w:rFonts w:ascii="Arial" w:hAnsi="Arial" w:cs="Arial"/>
          <w:sz w:val="20"/>
          <w:szCs w:val="20"/>
          <w:highlight w:val="white"/>
        </w:rPr>
        <w:t>&lt;/ns1:y1value&gt;</w:t>
      </w:r>
    </w:p>
    <w:p w14:paraId="602045A5"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511CBCA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567F5512"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w:t>
      </w:r>
      <w:r w:rsidRPr="00FA0A10">
        <w:rPr>
          <w:rFonts w:ascii="Arial" w:hAnsi="Arial" w:cs="Arial"/>
          <w:sz w:val="20"/>
          <w:szCs w:val="16"/>
        </w:rPr>
        <w:t>1645.12</w:t>
      </w:r>
      <w:r w:rsidRPr="00FA0A10">
        <w:rPr>
          <w:rFonts w:ascii="Arial" w:hAnsi="Arial" w:cs="Arial"/>
          <w:sz w:val="20"/>
          <w:szCs w:val="20"/>
          <w:highlight w:val="white"/>
        </w:rPr>
        <w:t>&lt;/ns1:xvalue&gt;</w:t>
      </w:r>
    </w:p>
    <w:p w14:paraId="6DEF890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729190.8</w:t>
      </w:r>
      <w:r w:rsidRPr="00FA0A10">
        <w:rPr>
          <w:rFonts w:ascii="Arial" w:hAnsi="Arial" w:cs="Arial"/>
          <w:sz w:val="20"/>
          <w:szCs w:val="20"/>
          <w:highlight w:val="white"/>
        </w:rPr>
        <w:t>&lt;/ns1:y1value&gt;</w:t>
      </w:r>
    </w:p>
    <w:p w14:paraId="1968A43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5E6FACC3"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7D43A12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w:t>
      </w:r>
      <w:r w:rsidRPr="00FA0A10">
        <w:rPr>
          <w:rFonts w:ascii="Arial" w:hAnsi="Arial" w:cs="Arial"/>
          <w:sz w:val="20"/>
          <w:szCs w:val="16"/>
        </w:rPr>
        <w:t>1685.17</w:t>
      </w:r>
      <w:r w:rsidRPr="00FA0A10">
        <w:rPr>
          <w:rFonts w:ascii="Arial" w:hAnsi="Arial" w:cs="Arial"/>
          <w:sz w:val="20"/>
          <w:szCs w:val="20"/>
          <w:highlight w:val="white"/>
        </w:rPr>
        <w:t>&lt;/ns1:xvalue&gt;</w:t>
      </w:r>
    </w:p>
    <w:p w14:paraId="268B7AF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7456890.8</w:t>
      </w:r>
      <w:r w:rsidRPr="00FA0A10">
        <w:rPr>
          <w:rFonts w:ascii="Arial" w:hAnsi="Arial" w:cs="Arial"/>
          <w:sz w:val="20"/>
          <w:szCs w:val="20"/>
          <w:highlight w:val="white"/>
        </w:rPr>
        <w:t>&lt;/ns1:y1value&gt;</w:t>
      </w:r>
    </w:p>
    <w:p w14:paraId="4FF8348F" w14:textId="77777777" w:rsidR="00905E99" w:rsidRPr="00FA0A10" w:rsidRDefault="007C0F98"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r w:rsidR="00905E99" w:rsidRPr="00FA0A10">
        <w:rPr>
          <w:rFonts w:ascii="Arial" w:hAnsi="Arial" w:cs="Arial"/>
          <w:sz w:val="20"/>
          <w:szCs w:val="20"/>
          <w:highlight w:val="white"/>
        </w:rPr>
        <w:tab/>
      </w:r>
      <w:r w:rsidR="00905E99" w:rsidRPr="00FA0A10">
        <w:rPr>
          <w:rFonts w:ascii="Arial" w:hAnsi="Arial" w:cs="Arial"/>
          <w:sz w:val="20"/>
          <w:szCs w:val="20"/>
          <w:highlight w:val="white"/>
        </w:rPr>
        <w:tab/>
        <w:t>&lt;/ns1:PriceCurve&gt;</w:t>
      </w:r>
    </w:p>
    <w:p w14:paraId="000536F5"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631A02C9"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1:startTime</w:t>
      </w:r>
      <w:proofErr w:type="gramEnd"/>
      <w:r w:rsidRPr="00FA0A10">
        <w:rPr>
          <w:rFonts w:ascii="Arial" w:hAnsi="Arial" w:cs="Arial"/>
          <w:sz w:val="20"/>
          <w:szCs w:val="20"/>
          <w:highlight w:val="white"/>
        </w:rPr>
        <w:t>&gt;2009-06-11T01:00:00-05:00&lt;/ns1:startTime&gt;</w:t>
      </w:r>
    </w:p>
    <w:p w14:paraId="77E9B22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1:endTime</w:t>
      </w:r>
      <w:proofErr w:type="gramEnd"/>
      <w:r w:rsidRPr="00FA0A10">
        <w:rPr>
          <w:rFonts w:ascii="Arial" w:hAnsi="Arial" w:cs="Arial"/>
          <w:sz w:val="20"/>
          <w:szCs w:val="20"/>
          <w:highlight w:val="white"/>
        </w:rPr>
        <w:t>&gt;2009-06-11T02:00:00-05:00&lt;/ns1:endTime&gt;</w:t>
      </w:r>
    </w:p>
    <w:p w14:paraId="5B65A29E"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651C76D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&gt;1456.6&lt;/ns1:xvalue&gt;</w:t>
      </w:r>
    </w:p>
    <w:p w14:paraId="10070D97"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75433456.2</w:t>
      </w:r>
      <w:r w:rsidRPr="00FA0A10">
        <w:rPr>
          <w:rFonts w:ascii="Arial" w:hAnsi="Arial" w:cs="Arial"/>
          <w:sz w:val="20"/>
          <w:szCs w:val="20"/>
          <w:highlight w:val="white"/>
        </w:rPr>
        <w:t>&lt;/ns1:y1value&gt;</w:t>
      </w:r>
    </w:p>
    <w:p w14:paraId="79A10F47"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32D4043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0AB186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578C0B88"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1:startTime</w:t>
      </w:r>
      <w:proofErr w:type="gramEnd"/>
      <w:r w:rsidRPr="00FA0A10">
        <w:rPr>
          <w:rFonts w:ascii="Arial" w:hAnsi="Arial" w:cs="Arial"/>
          <w:sz w:val="20"/>
          <w:szCs w:val="20"/>
          <w:highlight w:val="white"/>
        </w:rPr>
        <w:t>&gt;2009-06-11T02:00:00-05:00&lt;/ns1:startTime&gt;</w:t>
      </w:r>
    </w:p>
    <w:p w14:paraId="32A343B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1:endTime</w:t>
      </w:r>
      <w:proofErr w:type="gramEnd"/>
      <w:r w:rsidRPr="00FA0A10">
        <w:rPr>
          <w:rFonts w:ascii="Arial" w:hAnsi="Arial" w:cs="Arial"/>
          <w:sz w:val="20"/>
          <w:szCs w:val="20"/>
          <w:highlight w:val="white"/>
        </w:rPr>
        <w:t>&gt;2009-06-11T03:00:00-05:00&lt;/ns1:endTime&gt;</w:t>
      </w:r>
    </w:p>
    <w:p w14:paraId="3C688444"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10A6E99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&gt;1432.5&lt;/ns1:xvalue&gt;</w:t>
      </w:r>
    </w:p>
    <w:p w14:paraId="6E5B106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76433456.5</w:t>
      </w:r>
      <w:r w:rsidRPr="00FA0A10">
        <w:rPr>
          <w:rFonts w:ascii="Arial" w:hAnsi="Arial" w:cs="Arial"/>
          <w:sz w:val="20"/>
          <w:szCs w:val="20"/>
          <w:highlight w:val="white"/>
        </w:rPr>
        <w:t>&lt;/ns1:y1value&gt;</w:t>
      </w:r>
    </w:p>
    <w:p w14:paraId="369035A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5566139D"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480B5BBB"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&gt;1432.5&lt;/ns1:xvalue&gt;</w:t>
      </w:r>
    </w:p>
    <w:p w14:paraId="76CAEB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76433456.5</w:t>
      </w:r>
      <w:r w:rsidRPr="00FA0A10">
        <w:rPr>
          <w:rFonts w:ascii="Arial" w:hAnsi="Arial" w:cs="Arial"/>
          <w:sz w:val="20"/>
          <w:szCs w:val="20"/>
          <w:highlight w:val="white"/>
        </w:rPr>
        <w:t>&lt;/ns1:y1value&gt;</w:t>
      </w:r>
    </w:p>
    <w:p w14:paraId="61C3F8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362BA8DC" w14:textId="77777777" w:rsidR="00905E99" w:rsidRPr="00FA0A10" w:rsidRDefault="007C0F98"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r w:rsidR="00905E99" w:rsidRPr="00FA0A10">
        <w:rPr>
          <w:rFonts w:ascii="Arial" w:hAnsi="Arial" w:cs="Arial"/>
          <w:sz w:val="20"/>
          <w:szCs w:val="20"/>
          <w:highlight w:val="white"/>
        </w:rPr>
        <w:t>&lt;/ns1:AggregatedASOfferCurve&gt;</w:t>
      </w:r>
    </w:p>
    <w:p w14:paraId="43F9CD19"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w:t>
      </w:r>
    </w:p>
    <w:p w14:paraId="613E155E"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w:t>
      </w:r>
    </w:p>
    <w:p w14:paraId="25C69676"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&lt;ns</w:t>
      </w:r>
      <w:proofErr w:type="gramStart"/>
      <w:r w:rsidRPr="00FA0A10">
        <w:rPr>
          <w:rFonts w:ascii="Arial" w:hAnsi="Arial" w:cs="Arial"/>
          <w:sz w:val="20"/>
          <w:szCs w:val="20"/>
          <w:highlight w:val="white"/>
        </w:rPr>
        <w:t>1:AggregatedASOfferCurve</w:t>
      </w:r>
      <w:proofErr w:type="gramEnd"/>
      <w:r w:rsidRPr="00FA0A10">
        <w:rPr>
          <w:rFonts w:ascii="Arial" w:hAnsi="Arial" w:cs="Arial"/>
          <w:sz w:val="20"/>
          <w:szCs w:val="20"/>
          <w:highlight w:val="white"/>
        </w:rPr>
        <w:t>&gt;</w:t>
      </w:r>
    </w:p>
    <w:p w14:paraId="4E86E22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1:asType</w:t>
      </w:r>
      <w:proofErr w:type="gramEnd"/>
      <w:r w:rsidRPr="00FA0A10">
        <w:rPr>
          <w:rFonts w:ascii="Arial" w:hAnsi="Arial" w:cs="Arial"/>
          <w:sz w:val="20"/>
          <w:szCs w:val="20"/>
          <w:highlight w:val="white"/>
        </w:rPr>
        <w:t>&gt;Reg-Up&lt;/ns1:asType&gt;</w:t>
      </w:r>
    </w:p>
    <w:p w14:paraId="279E5E8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1:marketType</w:t>
      </w:r>
      <w:proofErr w:type="gramEnd"/>
      <w:r w:rsidRPr="00FA0A10">
        <w:rPr>
          <w:rFonts w:ascii="Arial" w:hAnsi="Arial" w:cs="Arial"/>
          <w:sz w:val="20"/>
          <w:szCs w:val="20"/>
          <w:highlight w:val="white"/>
        </w:rPr>
        <w:t>&gt;DAM&lt;/ns1:marketType&gt;</w:t>
      </w:r>
    </w:p>
    <w:p w14:paraId="019D9759"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15C3E230"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1:startTime</w:t>
      </w:r>
      <w:proofErr w:type="gramEnd"/>
      <w:r w:rsidRPr="00FA0A10">
        <w:rPr>
          <w:rFonts w:ascii="Arial" w:hAnsi="Arial" w:cs="Arial"/>
          <w:sz w:val="20"/>
          <w:szCs w:val="20"/>
          <w:highlight w:val="white"/>
        </w:rPr>
        <w:t>&gt;2009-06-11T23:00:00-05:00&lt;/ns1:startTime&gt;</w:t>
      </w:r>
    </w:p>
    <w:p w14:paraId="16C90F67"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1:endTime</w:t>
      </w:r>
      <w:proofErr w:type="gramEnd"/>
      <w:r w:rsidRPr="00FA0A10">
        <w:rPr>
          <w:rFonts w:ascii="Arial" w:hAnsi="Arial" w:cs="Arial"/>
          <w:sz w:val="20"/>
          <w:szCs w:val="20"/>
          <w:highlight w:val="white"/>
        </w:rPr>
        <w:t>&gt;2009-06-12T00:00:00-05:00&lt;/ns1:endTime&gt;</w:t>
      </w:r>
    </w:p>
    <w:p w14:paraId="3A6097B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26A9B0B2"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w:t>
      </w:r>
      <w:r w:rsidR="0038215C" w:rsidRPr="00FA0A10">
        <w:rPr>
          <w:rFonts w:ascii="Arial" w:hAnsi="Arial" w:cs="Arial"/>
          <w:sz w:val="20"/>
          <w:szCs w:val="20"/>
          <w:highlight w:val="white"/>
        </w:rPr>
        <w:t>2332.5</w:t>
      </w:r>
      <w:r w:rsidRPr="00FA0A10">
        <w:rPr>
          <w:rFonts w:ascii="Arial" w:hAnsi="Arial" w:cs="Arial"/>
          <w:sz w:val="20"/>
          <w:szCs w:val="20"/>
          <w:highlight w:val="white"/>
        </w:rPr>
        <w:t>&lt;/ns1:xvalue&gt;</w:t>
      </w:r>
    </w:p>
    <w:p w14:paraId="56EC7108"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0038215C" w:rsidRPr="00FA0A10">
        <w:rPr>
          <w:rFonts w:ascii="Arial" w:hAnsi="Arial" w:cs="Arial"/>
          <w:sz w:val="20"/>
          <w:szCs w:val="16"/>
        </w:rPr>
        <w:t>18433457.3</w:t>
      </w:r>
      <w:r w:rsidRPr="00FA0A10">
        <w:rPr>
          <w:rFonts w:ascii="Arial" w:hAnsi="Arial" w:cs="Arial"/>
          <w:sz w:val="20"/>
          <w:szCs w:val="20"/>
          <w:highlight w:val="white"/>
        </w:rPr>
        <w:t>&lt;/ns1:y1value&gt;</w:t>
      </w:r>
    </w:p>
    <w:p w14:paraId="47B92DF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2625A32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0CF07552"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&lt;/ns</w:t>
      </w:r>
      <w:proofErr w:type="gramStart"/>
      <w:r w:rsidRPr="00FA0A10">
        <w:rPr>
          <w:rFonts w:ascii="Arial" w:hAnsi="Arial" w:cs="Arial"/>
          <w:sz w:val="20"/>
          <w:szCs w:val="20"/>
          <w:highlight w:val="white"/>
        </w:rPr>
        <w:t>1:AggregatedASOfferCurve</w:t>
      </w:r>
      <w:proofErr w:type="gramEnd"/>
      <w:r w:rsidRPr="00FA0A10">
        <w:rPr>
          <w:rFonts w:ascii="Arial" w:hAnsi="Arial" w:cs="Arial"/>
          <w:sz w:val="20"/>
          <w:szCs w:val="20"/>
          <w:highlight w:val="white"/>
        </w:rPr>
        <w:t>&gt;</w:t>
      </w:r>
    </w:p>
    <w:p w14:paraId="7FD18B13" w14:textId="5D0CADD3" w:rsidR="00905E99"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lastRenderedPageBreak/>
        <w:t>&lt;/ns</w:t>
      </w:r>
      <w:proofErr w:type="gramStart"/>
      <w:r w:rsidRPr="00FA0A10">
        <w:rPr>
          <w:rFonts w:ascii="Arial" w:hAnsi="Arial" w:cs="Arial"/>
          <w:sz w:val="20"/>
          <w:szCs w:val="20"/>
          <w:highlight w:val="white"/>
        </w:rPr>
        <w:t>1:AggregatedASOfferCurves</w:t>
      </w:r>
      <w:proofErr w:type="gramEnd"/>
      <w:r w:rsidRPr="00FA0A10">
        <w:rPr>
          <w:rFonts w:ascii="Arial" w:hAnsi="Arial" w:cs="Arial"/>
          <w:sz w:val="20"/>
          <w:szCs w:val="20"/>
          <w:highlight w:val="white"/>
        </w:rPr>
        <w:t>&gt;</w:t>
      </w:r>
    </w:p>
    <w:p w14:paraId="4A756413" w14:textId="148D0060" w:rsidR="00B2580B" w:rsidRDefault="00B2580B" w:rsidP="00905E99">
      <w:pPr>
        <w:autoSpaceDE w:val="0"/>
        <w:autoSpaceDN w:val="0"/>
        <w:adjustRightInd w:val="0"/>
        <w:rPr>
          <w:rFonts w:ascii="Arial" w:hAnsi="Arial" w:cs="Arial"/>
          <w:sz w:val="20"/>
          <w:szCs w:val="20"/>
          <w:highlight w:val="white"/>
        </w:rPr>
      </w:pPr>
    </w:p>
    <w:tbl>
      <w:tblPr>
        <w:tblStyle w:val="TableGrid"/>
        <w:tblW w:w="0" w:type="auto"/>
        <w:shd w:val="pct12" w:color="auto" w:fill="auto"/>
        <w:tblLook w:val="04A0" w:firstRow="1" w:lastRow="0" w:firstColumn="1" w:lastColumn="0" w:noHBand="0" w:noVBand="1"/>
      </w:tblPr>
      <w:tblGrid>
        <w:gridCol w:w="9350"/>
      </w:tblGrid>
      <w:tr w:rsidR="00B2580B" w14:paraId="50484891" w14:textId="77777777" w:rsidTr="00B2580B">
        <w:tc>
          <w:tcPr>
            <w:tcW w:w="9350" w:type="dxa"/>
            <w:shd w:val="pct12" w:color="auto" w:fill="auto"/>
          </w:tcPr>
          <w:p w14:paraId="5D9F725D" w14:textId="77777777" w:rsidR="00B2580B" w:rsidRPr="00C170B7" w:rsidRDefault="00B2580B" w:rsidP="00B2580B">
            <w:pPr>
              <w:rPr>
                <w:sz w:val="22"/>
                <w:szCs w:val="22"/>
              </w:rPr>
            </w:pPr>
            <w:r>
              <w:rPr>
                <w:b/>
                <w:i/>
                <w:iCs/>
              </w:rPr>
              <w:t>[NPRR863:  Replace the example above with the following upon system implementation]</w:t>
            </w:r>
          </w:p>
          <w:p w14:paraId="393FAD3F" w14:textId="77777777" w:rsidR="00B2580B" w:rsidRDefault="00B2580B" w:rsidP="00905E99">
            <w:pPr>
              <w:autoSpaceDE w:val="0"/>
              <w:autoSpaceDN w:val="0"/>
              <w:adjustRightInd w:val="0"/>
              <w:rPr>
                <w:rFonts w:ascii="Arial" w:hAnsi="Arial" w:cs="Arial"/>
                <w:sz w:val="20"/>
                <w:szCs w:val="20"/>
                <w:highlight w:val="white"/>
              </w:rPr>
            </w:pPr>
          </w:p>
          <w:p w14:paraId="35C504D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&lt;ns</w:t>
            </w:r>
            <w:proofErr w:type="gramStart"/>
            <w:r w:rsidRPr="00B2580B">
              <w:rPr>
                <w:rFonts w:ascii="Arial" w:hAnsi="Arial" w:cs="Arial"/>
                <w:sz w:val="20"/>
                <w:szCs w:val="20"/>
              </w:rPr>
              <w:t>1:AggregatedASOfferCurves</w:t>
            </w:r>
            <w:proofErr w:type="gramEnd"/>
            <w:r w:rsidRPr="00B2580B">
              <w:rPr>
                <w:rFonts w:ascii="Arial" w:hAnsi="Arial" w:cs="Arial"/>
                <w:sz w:val="20"/>
                <w:szCs w:val="20"/>
              </w:rPr>
              <w:t xml:space="preserve"> xmlns:ns0="http://www.ercot.com/schema/2007-05/nodal/eip/il" xmlns:ns1="http://www.ercot.com/schema/2007-06/nodal/ews" </w:t>
            </w:r>
            <w:proofErr w:type="spellStart"/>
            <w:r w:rsidRPr="00B2580B">
              <w:rPr>
                <w:rFonts w:ascii="Arial" w:hAnsi="Arial" w:cs="Arial"/>
                <w:sz w:val="20"/>
                <w:szCs w:val="20"/>
              </w:rPr>
              <w:t>xmlns:xsi</w:t>
            </w:r>
            <w:proofErr w:type="spellEnd"/>
            <w:r w:rsidRPr="00B2580B">
              <w:rPr>
                <w:rFonts w:ascii="Arial" w:hAnsi="Arial" w:cs="Arial"/>
                <w:sz w:val="20"/>
                <w:szCs w:val="20"/>
              </w:rPr>
              <w:t>="http://www.w3.org/2001/XMLSchema-instance" xsi:schemaLocation="http://www.ercot.com/schema/2007-06/nodal/ews ErcotInformation.xsd"&gt;</w:t>
            </w:r>
          </w:p>
          <w:p w14:paraId="6257BF30"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5B4E83C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1:asType</w:t>
            </w:r>
            <w:proofErr w:type="gramEnd"/>
            <w:r w:rsidRPr="00B2580B">
              <w:rPr>
                <w:rFonts w:ascii="Arial" w:hAnsi="Arial" w:cs="Arial"/>
                <w:sz w:val="20"/>
                <w:szCs w:val="20"/>
              </w:rPr>
              <w:t>&gt;Off-Non-Spin&lt;/ns1:asType&gt;</w:t>
            </w:r>
          </w:p>
          <w:p w14:paraId="6E22665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1:marketType</w:t>
            </w:r>
            <w:proofErr w:type="gramEnd"/>
            <w:r w:rsidRPr="00B2580B">
              <w:rPr>
                <w:rFonts w:ascii="Arial" w:hAnsi="Arial" w:cs="Arial"/>
                <w:sz w:val="20"/>
                <w:szCs w:val="20"/>
              </w:rPr>
              <w:t>&gt;DAM&lt;/ns1:marketType&gt;</w:t>
            </w:r>
          </w:p>
          <w:p w14:paraId="38BD443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4FEFC52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&gt;2009-06-11T00:00:00-05:00&lt;/ns1:startTime&gt;</w:t>
            </w:r>
          </w:p>
          <w:p w14:paraId="3C6C5A9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&gt;2009-06-11T01:00:00-05:00&lt;/ns1:endTime&gt;</w:t>
            </w:r>
          </w:p>
          <w:p w14:paraId="23DB32E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2B3BE98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&gt;1675.87&lt;/ns1:xvalue&gt;</w:t>
            </w:r>
          </w:p>
          <w:p w14:paraId="3479FF2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1value&gt;7291890.8&lt;/ns1:y1value&gt;</w:t>
            </w:r>
          </w:p>
          <w:p w14:paraId="473EA70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499B91C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7034B3B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&gt;1645.12&lt;/ns1:xvalue&gt;</w:t>
            </w:r>
          </w:p>
          <w:p w14:paraId="30DF82A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1value&gt;729190.8&lt;/ns1:y1value&gt;</w:t>
            </w:r>
          </w:p>
          <w:p w14:paraId="09A4B8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0F452E4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6C0D48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&gt;1685.17&lt;/ns1:xvalue&gt;</w:t>
            </w:r>
          </w:p>
          <w:p w14:paraId="54A1BB9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1value&gt;7456890.8&lt;/ns1:y1value&gt;</w:t>
            </w:r>
          </w:p>
          <w:p w14:paraId="5BA5AEA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r w:rsidRPr="00B2580B">
              <w:rPr>
                <w:rFonts w:ascii="Arial" w:hAnsi="Arial" w:cs="Arial"/>
                <w:sz w:val="20"/>
                <w:szCs w:val="20"/>
              </w:rPr>
              <w:tab/>
            </w:r>
            <w:r w:rsidRPr="00B2580B">
              <w:rPr>
                <w:rFonts w:ascii="Arial" w:hAnsi="Arial" w:cs="Arial"/>
                <w:sz w:val="20"/>
                <w:szCs w:val="20"/>
              </w:rPr>
              <w:tab/>
              <w:t>&lt;/ns1:PriceCurve&gt;</w:t>
            </w:r>
          </w:p>
          <w:p w14:paraId="7E2AE62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4ECB848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&gt;2009-06-11T01:00:00-05:00&lt;/ns1:startTime&gt;</w:t>
            </w:r>
          </w:p>
          <w:p w14:paraId="70A8620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&gt;2009-06-11T02:00:00-05:00&lt;/ns1:endTime&gt;</w:t>
            </w:r>
          </w:p>
          <w:p w14:paraId="06C63DE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7E409A3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&gt;1456.6&lt;/ns1:xvalue&gt;</w:t>
            </w:r>
          </w:p>
          <w:p w14:paraId="0F68C94F"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1value&gt;75433456.2&lt;/ns1:y1value&gt;</w:t>
            </w:r>
          </w:p>
          <w:p w14:paraId="41FF9E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066EE8A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67DF91E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06ED18D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&gt;2009-06-11T02:00:00-05:00&lt;/ns1:startTime&gt;</w:t>
            </w:r>
          </w:p>
          <w:p w14:paraId="50DEECB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&gt;2009-06-11T03:00:00-05:00&lt;/ns1:endTime&gt;</w:t>
            </w:r>
          </w:p>
          <w:p w14:paraId="132BDE9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1506B32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&gt;1432.5&lt;/ns1:xvalue&gt;</w:t>
            </w:r>
          </w:p>
          <w:p w14:paraId="3D139B6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1value&gt;76433456.5&lt;/ns1:y1value&gt;</w:t>
            </w:r>
          </w:p>
          <w:p w14:paraId="343DE67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45BFE6A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6DFFA88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&gt;1432.5&lt;/ns1:xvalue&gt;</w:t>
            </w:r>
          </w:p>
          <w:p w14:paraId="03F1D89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1value&gt;76433456.5&lt;/ns1:y1value&gt;</w:t>
            </w:r>
          </w:p>
          <w:p w14:paraId="700E77CF"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76173C6D"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&gt;&lt;/ns1:AggregatedASOfferCurve&gt;</w:t>
            </w:r>
          </w:p>
          <w:p w14:paraId="7476281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w:t>
            </w:r>
          </w:p>
          <w:p w14:paraId="73ECFC5A"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w:t>
            </w:r>
          </w:p>
          <w:p w14:paraId="659A0E9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622EA77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1:asType</w:t>
            </w:r>
            <w:proofErr w:type="gramEnd"/>
            <w:r w:rsidRPr="00B2580B">
              <w:rPr>
                <w:rFonts w:ascii="Arial" w:hAnsi="Arial" w:cs="Arial"/>
                <w:sz w:val="20"/>
                <w:szCs w:val="20"/>
              </w:rPr>
              <w:t>&gt;Reg-Up&lt;/ns1:asType&gt;</w:t>
            </w:r>
          </w:p>
          <w:p w14:paraId="32DBA70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1:marketType</w:t>
            </w:r>
            <w:proofErr w:type="gramEnd"/>
            <w:r w:rsidRPr="00B2580B">
              <w:rPr>
                <w:rFonts w:ascii="Arial" w:hAnsi="Arial" w:cs="Arial"/>
                <w:sz w:val="20"/>
                <w:szCs w:val="20"/>
              </w:rPr>
              <w:t>&gt;DAM&lt;/ns1:marketType&gt;</w:t>
            </w:r>
          </w:p>
          <w:p w14:paraId="2FA3516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27765CB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&gt;2009-06-11T23:00:00-05:00&lt;/ns1:startTime&gt;</w:t>
            </w:r>
          </w:p>
          <w:p w14:paraId="02CFCE3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&gt;2009-06-12T00:00:00-05:00&lt;/ns1:endTime&gt;</w:t>
            </w:r>
          </w:p>
          <w:p w14:paraId="7926155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450DF89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&gt;2332.5&lt;/ns1:xvalue&gt;</w:t>
            </w:r>
          </w:p>
          <w:p w14:paraId="440669A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lastRenderedPageBreak/>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1value&gt;18433457.3&lt;/ns1:y1value&gt;</w:t>
            </w:r>
          </w:p>
          <w:p w14:paraId="450F4F3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775E788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7E4379F5" w14:textId="5BA96509" w:rsid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7108CD8D" w14:textId="31421120" w:rsidR="00B2580B" w:rsidRPr="00B2580B" w:rsidRDefault="00B2580B" w:rsidP="00B2580B">
            <w:pPr>
              <w:autoSpaceDE w:val="0"/>
              <w:autoSpaceDN w:val="0"/>
              <w:adjustRightInd w:val="0"/>
              <w:rPr>
                <w:rFonts w:ascii="Arial" w:hAnsi="Arial" w:cs="Arial"/>
                <w:sz w:val="20"/>
                <w:szCs w:val="20"/>
              </w:rPr>
            </w:pPr>
            <w:r>
              <w:rPr>
                <w:rFonts w:ascii="Arial" w:hAnsi="Arial" w:cs="Arial"/>
                <w:sz w:val="20"/>
                <w:szCs w:val="20"/>
              </w:rPr>
              <w:t xml:space="preserve">              </w:t>
            </w:r>
            <w:r w:rsidRPr="00B2580B">
              <w:rPr>
                <w:rFonts w:ascii="Arial" w:hAnsi="Arial" w:cs="Arial"/>
                <w:sz w:val="20"/>
                <w:szCs w:val="20"/>
              </w:rPr>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79C2951A" w14:textId="223C91A5"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1:asType</w:t>
            </w:r>
            <w:proofErr w:type="gramEnd"/>
            <w:r w:rsidRPr="00B2580B">
              <w:rPr>
                <w:rFonts w:ascii="Arial" w:hAnsi="Arial" w:cs="Arial"/>
                <w:sz w:val="20"/>
                <w:szCs w:val="20"/>
              </w:rPr>
              <w:t>&gt;</w:t>
            </w:r>
            <w:r>
              <w:rPr>
                <w:rFonts w:ascii="Arial" w:hAnsi="Arial" w:cs="Arial"/>
                <w:sz w:val="20"/>
                <w:szCs w:val="20"/>
              </w:rPr>
              <w:t>RRSPF</w:t>
            </w:r>
            <w:r w:rsidRPr="00B2580B">
              <w:rPr>
                <w:rFonts w:ascii="Arial" w:hAnsi="Arial" w:cs="Arial"/>
                <w:sz w:val="20"/>
                <w:szCs w:val="20"/>
              </w:rPr>
              <w:t>&lt;/ns1:asType&gt;</w:t>
            </w:r>
          </w:p>
          <w:p w14:paraId="38DF027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1:marketType</w:t>
            </w:r>
            <w:proofErr w:type="gramEnd"/>
            <w:r w:rsidRPr="00B2580B">
              <w:rPr>
                <w:rFonts w:ascii="Arial" w:hAnsi="Arial" w:cs="Arial"/>
                <w:sz w:val="20"/>
                <w:szCs w:val="20"/>
              </w:rPr>
              <w:t>&gt;DAM&lt;/ns1:marketType&gt;</w:t>
            </w:r>
          </w:p>
          <w:p w14:paraId="5E6DE74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394F093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&gt;2009-06-11T23:00:00-05:00&lt;/ns1:startTime&gt;</w:t>
            </w:r>
          </w:p>
          <w:p w14:paraId="2820EB6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&gt;2009-06-12T00:00:00-05:00&lt;/ns1:endTime&gt;</w:t>
            </w:r>
          </w:p>
          <w:p w14:paraId="11F2B9C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27CD394B" w14:textId="5DCDAD2A"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w:t>
            </w:r>
            <w:r>
              <w:rPr>
                <w:rFonts w:ascii="Arial" w:hAnsi="Arial" w:cs="Arial"/>
                <w:sz w:val="20"/>
                <w:szCs w:val="20"/>
              </w:rPr>
              <w:t>15</w:t>
            </w:r>
            <w:r w:rsidRPr="00B2580B">
              <w:rPr>
                <w:rFonts w:ascii="Arial" w:hAnsi="Arial" w:cs="Arial"/>
                <w:sz w:val="20"/>
                <w:szCs w:val="20"/>
              </w:rPr>
              <w:t>32.5&lt;/ns1:xvalue&gt;</w:t>
            </w:r>
          </w:p>
          <w:p w14:paraId="071BC8B8" w14:textId="588D39FE"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1value&gt;1</w:t>
            </w:r>
            <w:r>
              <w:rPr>
                <w:rFonts w:ascii="Arial" w:hAnsi="Arial" w:cs="Arial"/>
                <w:sz w:val="20"/>
                <w:szCs w:val="20"/>
              </w:rPr>
              <w:t>61</w:t>
            </w:r>
            <w:r w:rsidRPr="00B2580B">
              <w:rPr>
                <w:rFonts w:ascii="Arial" w:hAnsi="Arial" w:cs="Arial"/>
                <w:sz w:val="20"/>
                <w:szCs w:val="20"/>
              </w:rPr>
              <w:t>3</w:t>
            </w:r>
            <w:r>
              <w:rPr>
                <w:rFonts w:ascii="Arial" w:hAnsi="Arial" w:cs="Arial"/>
                <w:sz w:val="20"/>
                <w:szCs w:val="20"/>
              </w:rPr>
              <w:t>4</w:t>
            </w:r>
            <w:r w:rsidRPr="00B2580B">
              <w:rPr>
                <w:rFonts w:ascii="Arial" w:hAnsi="Arial" w:cs="Arial"/>
                <w:sz w:val="20"/>
                <w:szCs w:val="20"/>
              </w:rPr>
              <w:t>457.</w:t>
            </w:r>
            <w:r>
              <w:rPr>
                <w:rFonts w:ascii="Arial" w:hAnsi="Arial" w:cs="Arial"/>
                <w:sz w:val="20"/>
                <w:szCs w:val="20"/>
              </w:rPr>
              <w:t>2</w:t>
            </w:r>
            <w:r w:rsidRPr="00B2580B">
              <w:rPr>
                <w:rFonts w:ascii="Arial" w:hAnsi="Arial" w:cs="Arial"/>
                <w:sz w:val="20"/>
                <w:szCs w:val="20"/>
              </w:rPr>
              <w:t>&lt;/ns1:y1value&gt;</w:t>
            </w:r>
          </w:p>
          <w:p w14:paraId="4FEFDF7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405D6B1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0C95FC9D" w14:textId="4E97C2CE"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01A92049" w14:textId="7DAAA9CE" w:rsidR="00B2580B" w:rsidRDefault="00B2580B" w:rsidP="00B2580B">
            <w:pPr>
              <w:autoSpaceDE w:val="0"/>
              <w:autoSpaceDN w:val="0"/>
              <w:adjustRightInd w:val="0"/>
              <w:rPr>
                <w:rFonts w:ascii="Arial" w:hAnsi="Arial" w:cs="Arial"/>
                <w:sz w:val="20"/>
                <w:szCs w:val="20"/>
                <w:highlight w:val="white"/>
              </w:rPr>
            </w:pPr>
            <w:r w:rsidRPr="00B2580B">
              <w:rPr>
                <w:rFonts w:ascii="Arial" w:hAnsi="Arial" w:cs="Arial"/>
                <w:sz w:val="20"/>
                <w:szCs w:val="20"/>
              </w:rPr>
              <w:t>&lt;/ns</w:t>
            </w:r>
            <w:proofErr w:type="gramStart"/>
            <w:r w:rsidRPr="00B2580B">
              <w:rPr>
                <w:rFonts w:ascii="Arial" w:hAnsi="Arial" w:cs="Arial"/>
                <w:sz w:val="20"/>
                <w:szCs w:val="20"/>
              </w:rPr>
              <w:t>1:AggregatedASOfferCurves</w:t>
            </w:r>
            <w:proofErr w:type="gramEnd"/>
            <w:r w:rsidRPr="00B2580B">
              <w:rPr>
                <w:rFonts w:ascii="Arial" w:hAnsi="Arial" w:cs="Arial"/>
                <w:sz w:val="20"/>
                <w:szCs w:val="20"/>
              </w:rPr>
              <w:t>&gt;</w:t>
            </w:r>
          </w:p>
        </w:tc>
      </w:tr>
    </w:tbl>
    <w:p w14:paraId="005423B1" w14:textId="77777777" w:rsidR="00B2580B" w:rsidRPr="00FA0A10" w:rsidRDefault="00B2580B" w:rsidP="00905E99">
      <w:pPr>
        <w:autoSpaceDE w:val="0"/>
        <w:autoSpaceDN w:val="0"/>
        <w:adjustRightInd w:val="0"/>
        <w:rPr>
          <w:rFonts w:ascii="Arial" w:hAnsi="Arial" w:cs="Arial"/>
          <w:sz w:val="20"/>
          <w:szCs w:val="20"/>
          <w:highlight w:val="white"/>
        </w:rPr>
      </w:pPr>
    </w:p>
    <w:p w14:paraId="24D15243" w14:textId="77777777" w:rsidR="006962CC" w:rsidRPr="00B81394" w:rsidRDefault="006962CC" w:rsidP="00EF0386">
      <w:pPr>
        <w:ind w:left="360"/>
        <w:rPr>
          <w:rFonts w:ascii="Arial" w:hAnsi="Arial" w:cs="Arial"/>
        </w:rPr>
      </w:pPr>
    </w:p>
    <w:p w14:paraId="0D4D9FA5" w14:textId="77777777" w:rsidR="00034A09" w:rsidRPr="002A438F" w:rsidRDefault="00034A09" w:rsidP="00CC64D2">
      <w:pPr>
        <w:pStyle w:val="Heading3"/>
        <w:rPr>
          <w:rFonts w:cs="Arial"/>
          <w:b w:val="0"/>
        </w:rPr>
      </w:pPr>
      <w:bookmarkStart w:id="1434" w:name="_Toc165951911"/>
      <w:bookmarkStart w:id="1435" w:name="_Toc164750850"/>
      <w:bookmarkStart w:id="1436" w:name="_Toc112244987"/>
      <w:r w:rsidRPr="00FA0A10">
        <w:rPr>
          <w:rFonts w:cs="Arial"/>
          <w:b w:val="0"/>
        </w:rPr>
        <w:t>Ancillary Service Plan</w:t>
      </w:r>
      <w:bookmarkEnd w:id="1434"/>
      <w:bookmarkEnd w:id="1435"/>
      <w:bookmarkEnd w:id="1436"/>
    </w:p>
    <w:p w14:paraId="75F24578" w14:textId="77777777" w:rsidR="00736413" w:rsidRPr="00B81394" w:rsidRDefault="00034A09" w:rsidP="00034A09">
      <w:pPr>
        <w:ind w:left="360"/>
        <w:rPr>
          <w:rFonts w:ascii="Arial" w:hAnsi="Arial" w:cs="Arial"/>
        </w:rPr>
      </w:pPr>
      <w:r w:rsidRPr="00B81394">
        <w:rPr>
          <w:rFonts w:ascii="Arial" w:hAnsi="Arial" w:cs="Arial"/>
        </w:rPr>
        <w:t xml:space="preserve">This section describes interfaces used to retrieve the </w:t>
      </w:r>
      <w:r w:rsidR="009F541F" w:rsidRPr="00B81394">
        <w:rPr>
          <w:rFonts w:ascii="Arial" w:hAnsi="Arial" w:cs="Arial"/>
        </w:rPr>
        <w:t>A</w:t>
      </w:r>
      <w:r w:rsidRPr="00B81394">
        <w:rPr>
          <w:rFonts w:ascii="Arial" w:hAnsi="Arial" w:cs="Arial"/>
        </w:rPr>
        <w:t xml:space="preserve">ncillary </w:t>
      </w:r>
      <w:r w:rsidR="009F541F" w:rsidRPr="00B81394">
        <w:rPr>
          <w:rFonts w:ascii="Arial" w:hAnsi="Arial" w:cs="Arial"/>
        </w:rPr>
        <w:t>S</w:t>
      </w:r>
      <w:r w:rsidRPr="00B81394">
        <w:rPr>
          <w:rFonts w:ascii="Arial" w:hAnsi="Arial" w:cs="Arial"/>
        </w:rPr>
        <w:t xml:space="preserve">ervice </w:t>
      </w:r>
      <w:r w:rsidR="009F541F" w:rsidRPr="00B81394">
        <w:rPr>
          <w:rFonts w:ascii="Arial" w:hAnsi="Arial" w:cs="Arial"/>
        </w:rPr>
        <w:t>P</w:t>
      </w:r>
      <w:r w:rsidRPr="00B81394">
        <w:rPr>
          <w:rFonts w:ascii="Arial" w:hAnsi="Arial" w:cs="Arial"/>
        </w:rPr>
        <w:t>lan</w:t>
      </w:r>
      <w:r w:rsidR="000401AA" w:rsidRPr="00B81394">
        <w:rPr>
          <w:rFonts w:ascii="Arial" w:hAnsi="Arial" w:cs="Arial"/>
        </w:rPr>
        <w:t xml:space="preserve"> for the DAM market</w:t>
      </w:r>
      <w:r w:rsidR="00A427DA" w:rsidRPr="00B81394">
        <w:rPr>
          <w:rFonts w:ascii="Arial" w:hAnsi="Arial" w:cs="Arial"/>
        </w:rPr>
        <w:t xml:space="preserve">.  </w:t>
      </w:r>
      <w:r w:rsidR="00736413" w:rsidRPr="00B81394">
        <w:rPr>
          <w:rFonts w:ascii="Arial" w:hAnsi="Arial" w:cs="Arial"/>
        </w:rPr>
        <w:t>The interface returns hourly values for the next 7 days (168 hours)</w:t>
      </w:r>
    </w:p>
    <w:p w14:paraId="6A600633" w14:textId="77777777" w:rsidR="00034A09" w:rsidRPr="00B81394" w:rsidRDefault="00034A09" w:rsidP="00034A09">
      <w:pPr>
        <w:ind w:left="360"/>
        <w:rPr>
          <w:rFonts w:ascii="Arial" w:hAnsi="Arial" w:cs="Arial"/>
        </w:rPr>
      </w:pPr>
      <w:r w:rsidRPr="00B81394">
        <w:rPr>
          <w:rFonts w:ascii="Arial" w:hAnsi="Arial" w:cs="Arial"/>
        </w:rPr>
        <w:t>The request message would use the following message fields:</w:t>
      </w:r>
    </w:p>
    <w:p w14:paraId="00DACB3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79672870" w14:textId="77777777">
        <w:tc>
          <w:tcPr>
            <w:tcW w:w="2268" w:type="dxa"/>
            <w:shd w:val="clear" w:color="auto" w:fill="C0C0C0"/>
          </w:tcPr>
          <w:p w14:paraId="64B3AE89"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C3BB3A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70116C15" w14:textId="77777777">
        <w:tc>
          <w:tcPr>
            <w:tcW w:w="2268" w:type="dxa"/>
          </w:tcPr>
          <w:p w14:paraId="058741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30EF86C1"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0ED19F2" w14:textId="77777777">
        <w:tc>
          <w:tcPr>
            <w:tcW w:w="2268" w:type="dxa"/>
          </w:tcPr>
          <w:p w14:paraId="676C56E4"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424E4D02" w14:textId="77777777" w:rsidR="00034A09" w:rsidRPr="00FA0A10" w:rsidRDefault="00D20E96" w:rsidP="003D0201">
            <w:pPr>
              <w:pStyle w:val="Normal2"/>
              <w:ind w:left="0"/>
              <w:jc w:val="center"/>
              <w:rPr>
                <w:rFonts w:ascii="Arial" w:hAnsi="Arial" w:cs="Arial"/>
              </w:rPr>
            </w:pPr>
            <w:proofErr w:type="spellStart"/>
            <w:r w:rsidRPr="001B0FBA">
              <w:rPr>
                <w:rFonts w:ascii="Arial" w:hAnsi="Arial" w:cs="Arial"/>
              </w:rPr>
              <w:t>ASS</w:t>
            </w:r>
            <w:r w:rsidR="003A5221" w:rsidRPr="001B0FBA">
              <w:rPr>
                <w:rFonts w:ascii="Arial" w:hAnsi="Arial" w:cs="Arial"/>
              </w:rPr>
              <w:t>ervice</w:t>
            </w:r>
            <w:r w:rsidRPr="00FA0A10">
              <w:rPr>
                <w:rFonts w:ascii="Arial" w:hAnsi="Arial" w:cs="Arial"/>
              </w:rPr>
              <w:t>Plan</w:t>
            </w:r>
            <w:proofErr w:type="spellEnd"/>
          </w:p>
        </w:tc>
      </w:tr>
      <w:tr w:rsidR="00034A09" w:rsidRPr="00FA0A10" w14:paraId="049FA23B" w14:textId="77777777">
        <w:tc>
          <w:tcPr>
            <w:tcW w:w="2268" w:type="dxa"/>
          </w:tcPr>
          <w:p w14:paraId="3309390C"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03DE5CED"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1FE1A1E6" w14:textId="77777777">
        <w:tc>
          <w:tcPr>
            <w:tcW w:w="2268" w:type="dxa"/>
          </w:tcPr>
          <w:p w14:paraId="7B1F5266" w14:textId="77777777" w:rsidR="00034A09" w:rsidRPr="002A438F" w:rsidRDefault="00034A09"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BA91042"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34A09" w:rsidRPr="00FA0A10" w14:paraId="3DCDA8EA" w14:textId="77777777">
        <w:tc>
          <w:tcPr>
            <w:tcW w:w="2268" w:type="dxa"/>
          </w:tcPr>
          <w:p w14:paraId="2E0CBA04" w14:textId="77777777" w:rsidR="00034A09"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948ED8A" w14:textId="77777777" w:rsidR="00034A09" w:rsidRPr="00FA0A10" w:rsidRDefault="00034A09" w:rsidP="003D0201">
            <w:pPr>
              <w:pStyle w:val="Normal2"/>
              <w:ind w:left="0"/>
              <w:jc w:val="center"/>
              <w:rPr>
                <w:rFonts w:ascii="Arial" w:hAnsi="Arial" w:cs="Arial"/>
                <w:i/>
              </w:rPr>
            </w:pPr>
            <w:r w:rsidRPr="001B0FBA">
              <w:rPr>
                <w:rFonts w:ascii="Arial" w:hAnsi="Arial" w:cs="Arial"/>
                <w:i/>
              </w:rPr>
              <w:t>End time</w:t>
            </w:r>
            <w:r w:rsidR="00736413" w:rsidRPr="001B0FBA">
              <w:rPr>
                <w:rFonts w:ascii="Arial" w:hAnsi="Arial" w:cs="Arial"/>
                <w:i/>
              </w:rPr>
              <w:t xml:space="preserve"> of interest</w:t>
            </w:r>
          </w:p>
        </w:tc>
      </w:tr>
    </w:tbl>
    <w:p w14:paraId="15D5F46C" w14:textId="77777777" w:rsidR="00034A09" w:rsidRPr="00B81394" w:rsidRDefault="00034A09" w:rsidP="00034A09">
      <w:pPr>
        <w:pStyle w:val="Normal2"/>
        <w:ind w:left="360"/>
        <w:rPr>
          <w:rFonts w:ascii="Arial" w:hAnsi="Arial" w:cs="Arial"/>
          <w:sz w:val="24"/>
        </w:rPr>
      </w:pPr>
    </w:p>
    <w:p w14:paraId="4C0E9DCA"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7C81DF4"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4BA6A0F0" w14:textId="77777777">
        <w:tc>
          <w:tcPr>
            <w:tcW w:w="2268" w:type="dxa"/>
            <w:shd w:val="clear" w:color="auto" w:fill="C0C0C0"/>
          </w:tcPr>
          <w:p w14:paraId="0332161A"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868B9C"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21006D16" w14:textId="77777777">
        <w:tc>
          <w:tcPr>
            <w:tcW w:w="2268" w:type="dxa"/>
          </w:tcPr>
          <w:p w14:paraId="5278E9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03A9B7E5"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6AF09FA7" w14:textId="77777777">
        <w:tc>
          <w:tcPr>
            <w:tcW w:w="2268" w:type="dxa"/>
          </w:tcPr>
          <w:p w14:paraId="2865B4DE"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60D87440" w14:textId="77777777" w:rsidR="00034A09" w:rsidRPr="00FA0A10" w:rsidRDefault="00D20E96" w:rsidP="003D0201">
            <w:pPr>
              <w:pStyle w:val="Normal2"/>
              <w:ind w:left="0"/>
              <w:jc w:val="center"/>
              <w:rPr>
                <w:rFonts w:ascii="Arial" w:hAnsi="Arial" w:cs="Arial"/>
              </w:rPr>
            </w:pPr>
            <w:proofErr w:type="spellStart"/>
            <w:r w:rsidRPr="001B0FBA">
              <w:rPr>
                <w:rFonts w:ascii="Arial" w:hAnsi="Arial" w:cs="Arial"/>
              </w:rPr>
              <w:t>ASS</w:t>
            </w:r>
            <w:r w:rsidR="0041682E" w:rsidRPr="001B0FBA">
              <w:rPr>
                <w:rFonts w:ascii="Arial" w:hAnsi="Arial" w:cs="Arial"/>
              </w:rPr>
              <w:t>ervice</w:t>
            </w:r>
            <w:r w:rsidRPr="00FA0A10">
              <w:rPr>
                <w:rFonts w:ascii="Arial" w:hAnsi="Arial" w:cs="Arial"/>
              </w:rPr>
              <w:t>Plan</w:t>
            </w:r>
            <w:proofErr w:type="spellEnd"/>
          </w:p>
        </w:tc>
      </w:tr>
      <w:tr w:rsidR="00034A09" w:rsidRPr="00FA0A10" w14:paraId="285A2983" w14:textId="77777777">
        <w:tc>
          <w:tcPr>
            <w:tcW w:w="2268" w:type="dxa"/>
          </w:tcPr>
          <w:p w14:paraId="2C29B2CB"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56BCE997"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3075F4A4" w14:textId="77777777">
        <w:tc>
          <w:tcPr>
            <w:tcW w:w="2268" w:type="dxa"/>
          </w:tcPr>
          <w:p w14:paraId="25F75065" w14:textId="77777777" w:rsidR="00034A09" w:rsidRPr="002A438F" w:rsidRDefault="00034A09"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BD40950"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217914DD" w14:textId="77777777">
        <w:tc>
          <w:tcPr>
            <w:tcW w:w="2268" w:type="dxa"/>
          </w:tcPr>
          <w:p w14:paraId="3837025B" w14:textId="77777777" w:rsidR="00034A09" w:rsidRPr="002A438F" w:rsidRDefault="00034A09"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162418A"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029120DF" w14:textId="77777777">
        <w:tc>
          <w:tcPr>
            <w:tcW w:w="2268" w:type="dxa"/>
          </w:tcPr>
          <w:p w14:paraId="3D2231EF"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p>
        </w:tc>
        <w:tc>
          <w:tcPr>
            <w:tcW w:w="4365" w:type="dxa"/>
          </w:tcPr>
          <w:p w14:paraId="63E27AE2" w14:textId="77777777" w:rsidR="00034A09" w:rsidRPr="00FA0A10" w:rsidRDefault="00D20E96" w:rsidP="003D0201">
            <w:pPr>
              <w:pStyle w:val="Normal2"/>
              <w:ind w:left="0"/>
              <w:jc w:val="center"/>
              <w:rPr>
                <w:rFonts w:ascii="Arial" w:hAnsi="Arial" w:cs="Arial"/>
                <w:i/>
              </w:rPr>
            </w:pPr>
            <w:proofErr w:type="spellStart"/>
            <w:r w:rsidRPr="001B0FBA">
              <w:rPr>
                <w:rFonts w:ascii="Arial" w:hAnsi="Arial" w:cs="Arial"/>
                <w:i/>
              </w:rPr>
              <w:t>ASS</w:t>
            </w:r>
            <w:r w:rsidR="0041682E" w:rsidRPr="001B0FBA">
              <w:rPr>
                <w:rFonts w:ascii="Arial" w:hAnsi="Arial" w:cs="Arial"/>
                <w:i/>
              </w:rPr>
              <w:t>ervice</w:t>
            </w:r>
            <w:r w:rsidRPr="00FA0A10">
              <w:rPr>
                <w:rFonts w:ascii="Arial" w:hAnsi="Arial" w:cs="Arial"/>
                <w:i/>
              </w:rPr>
              <w:t>Plan</w:t>
            </w:r>
            <w:proofErr w:type="spellEnd"/>
          </w:p>
        </w:tc>
      </w:tr>
    </w:tbl>
    <w:p w14:paraId="14A6CCA7" w14:textId="77777777" w:rsidR="00034A09" w:rsidRPr="00B81394" w:rsidRDefault="00034A09" w:rsidP="00034A09">
      <w:pPr>
        <w:rPr>
          <w:rFonts w:ascii="Arial" w:hAnsi="Arial" w:cs="Arial"/>
        </w:rPr>
      </w:pPr>
    </w:p>
    <w:p w14:paraId="5E05DAA4"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21A1AA5C" w14:textId="77777777" w:rsidR="00D20E96" w:rsidRPr="00B81394" w:rsidRDefault="00D20E96" w:rsidP="00034A09">
      <w:pPr>
        <w:ind w:left="360"/>
        <w:rPr>
          <w:rFonts w:ascii="Arial" w:hAnsi="Arial" w:cs="Arial"/>
        </w:rPr>
      </w:pPr>
    </w:p>
    <w:p w14:paraId="52114AA9" w14:textId="77777777" w:rsidR="00244497" w:rsidRPr="00B81394" w:rsidRDefault="009A2F00" w:rsidP="004934C8">
      <w:pPr>
        <w:keepNext/>
        <w:ind w:left="360"/>
        <w:rPr>
          <w:rFonts w:ascii="Arial" w:hAnsi="Arial" w:cs="Arial"/>
        </w:rPr>
      </w:pPr>
      <w:r>
        <w:rPr>
          <w:rFonts w:ascii="Arial" w:hAnsi="Arial" w:cs="Arial"/>
          <w:noProof/>
        </w:rPr>
        <w:drawing>
          <wp:inline distT="0" distB="0" distL="0" distR="0" wp14:anchorId="61489845" wp14:editId="3906889A">
            <wp:extent cx="3381375" cy="733425"/>
            <wp:effectExtent l="0" t="0" r="9525" b="9525"/>
            <wp:docPr id="80" name="Picture 8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C6A1AEB" w14:textId="77777777" w:rsidR="00244497" w:rsidRPr="00B81394" w:rsidRDefault="00244497" w:rsidP="004934C8">
      <w:pPr>
        <w:keepNext/>
        <w:ind w:left="360"/>
        <w:rPr>
          <w:rFonts w:ascii="Arial" w:hAnsi="Arial" w:cs="Arial"/>
        </w:rPr>
      </w:pPr>
    </w:p>
    <w:p w14:paraId="0D97AE4C" w14:textId="77777777" w:rsidR="004934C8" w:rsidRPr="00B81394" w:rsidRDefault="004934C8" w:rsidP="004934C8">
      <w:pPr>
        <w:keepNext/>
        <w:ind w:left="360"/>
        <w:rPr>
          <w:rFonts w:ascii="Arial" w:hAnsi="Arial" w:cs="Arial"/>
        </w:rPr>
      </w:pPr>
    </w:p>
    <w:p w14:paraId="0F065614" w14:textId="5FAB548F" w:rsidR="00D20E96" w:rsidRPr="00B81394" w:rsidRDefault="004934C8" w:rsidP="00CC37BF">
      <w:pPr>
        <w:rPr>
          <w:rFonts w:ascii="Arial" w:hAnsi="Arial" w:cs="Arial"/>
          <w:sz w:val="20"/>
          <w:szCs w:val="20"/>
        </w:rPr>
      </w:pPr>
      <w:bookmarkStart w:id="1437" w:name="_Toc165952061"/>
      <w:bookmarkStart w:id="1438" w:name="_Toc11224479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117</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ASS</w:t>
      </w:r>
      <w:r w:rsidR="0041682E" w:rsidRPr="00B81394">
        <w:rPr>
          <w:rFonts w:ascii="Arial" w:hAnsi="Arial" w:cs="Arial"/>
          <w:sz w:val="20"/>
          <w:szCs w:val="20"/>
        </w:rPr>
        <w:t>ervice</w:t>
      </w:r>
      <w:r w:rsidRPr="00B81394">
        <w:rPr>
          <w:rFonts w:ascii="Arial" w:hAnsi="Arial" w:cs="Arial"/>
          <w:sz w:val="20"/>
          <w:szCs w:val="20"/>
        </w:rPr>
        <w:t>Plan</w:t>
      </w:r>
      <w:proofErr w:type="spellEnd"/>
      <w:r w:rsidRPr="00B81394">
        <w:rPr>
          <w:rFonts w:ascii="Arial" w:hAnsi="Arial" w:cs="Arial"/>
          <w:sz w:val="20"/>
          <w:szCs w:val="20"/>
        </w:rPr>
        <w:t xml:space="preserve"> Container Structure</w:t>
      </w:r>
      <w:bookmarkEnd w:id="1437"/>
      <w:bookmarkEnd w:id="1438"/>
    </w:p>
    <w:p w14:paraId="01210726" w14:textId="77777777" w:rsidR="00D20E96" w:rsidRPr="00B81394" w:rsidRDefault="00D20E96" w:rsidP="00034A09">
      <w:pPr>
        <w:ind w:left="360"/>
        <w:rPr>
          <w:rFonts w:ascii="Arial" w:hAnsi="Arial" w:cs="Arial"/>
        </w:rPr>
      </w:pPr>
    </w:p>
    <w:p w14:paraId="6B1BF406" w14:textId="77777777" w:rsidR="004934C8" w:rsidRPr="00B81394" w:rsidRDefault="004934C8" w:rsidP="004934C8">
      <w:pPr>
        <w:keepNext/>
        <w:ind w:left="360"/>
        <w:rPr>
          <w:rFonts w:ascii="Arial" w:hAnsi="Arial" w:cs="Arial"/>
        </w:rPr>
      </w:pPr>
    </w:p>
    <w:p w14:paraId="2A6D855D" w14:textId="77777777" w:rsidR="00747C5F" w:rsidRPr="00B81394" w:rsidRDefault="009A2F00" w:rsidP="004934C8">
      <w:pPr>
        <w:keepNext/>
        <w:ind w:left="360"/>
        <w:rPr>
          <w:rFonts w:ascii="Arial" w:hAnsi="Arial" w:cs="Arial"/>
        </w:rPr>
      </w:pPr>
      <w:r>
        <w:rPr>
          <w:rFonts w:ascii="Arial" w:hAnsi="Arial" w:cs="Arial"/>
          <w:noProof/>
        </w:rPr>
        <w:drawing>
          <wp:inline distT="0" distB="0" distL="0" distR="0" wp14:anchorId="4AB3473F" wp14:editId="5AC12AC7">
            <wp:extent cx="5943600" cy="3657600"/>
            <wp:effectExtent l="0" t="0" r="0" b="0"/>
            <wp:docPr id="81" name="Picture 81"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aa"/>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6A2177A" w14:textId="00EDF810" w:rsidR="00034A09" w:rsidRPr="00B81394" w:rsidRDefault="004934C8" w:rsidP="00CC37BF">
      <w:pPr>
        <w:rPr>
          <w:rFonts w:ascii="Arial" w:hAnsi="Arial" w:cs="Arial"/>
          <w:sz w:val="20"/>
          <w:szCs w:val="20"/>
        </w:rPr>
      </w:pPr>
      <w:bookmarkStart w:id="1439" w:name="_Toc165952062"/>
      <w:bookmarkStart w:id="1440" w:name="_Toc11224479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118</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ASSchedule</w:t>
      </w:r>
      <w:proofErr w:type="spellEnd"/>
      <w:r w:rsidRPr="00B81394">
        <w:rPr>
          <w:rFonts w:ascii="Arial" w:hAnsi="Arial" w:cs="Arial"/>
          <w:sz w:val="20"/>
          <w:szCs w:val="20"/>
        </w:rPr>
        <w:t xml:space="preserve"> Structure</w:t>
      </w:r>
      <w:bookmarkEnd w:id="1439"/>
      <w:bookmarkEnd w:id="1440"/>
    </w:p>
    <w:p w14:paraId="536B833A" w14:textId="77777777" w:rsidR="00EF0386" w:rsidRPr="00B81394" w:rsidRDefault="00EF0386" w:rsidP="00EF0386">
      <w:pPr>
        <w:ind w:left="360"/>
        <w:rPr>
          <w:rFonts w:ascii="Arial" w:hAnsi="Arial" w:cs="Arial"/>
        </w:rPr>
      </w:pPr>
    </w:p>
    <w:p w14:paraId="5E963517" w14:textId="77777777" w:rsidR="00D20E96" w:rsidRPr="00B81394" w:rsidRDefault="00D20E96" w:rsidP="00CC37BF">
      <w:pPr>
        <w:ind w:firstLine="360"/>
        <w:rPr>
          <w:rFonts w:ascii="Arial" w:hAnsi="Arial" w:cs="Arial"/>
        </w:rPr>
      </w:pPr>
      <w:r w:rsidRPr="00B81394">
        <w:rPr>
          <w:rFonts w:ascii="Arial" w:hAnsi="Arial" w:cs="Arial"/>
        </w:rPr>
        <w:t xml:space="preserve">The values of ‘value1’ identify the total scheduled MW capacity for the given AS type. </w:t>
      </w:r>
    </w:p>
    <w:p w14:paraId="437F9836" w14:textId="77777777" w:rsidR="006962CC" w:rsidRPr="00B81394" w:rsidRDefault="006962CC" w:rsidP="00EF0386">
      <w:pPr>
        <w:ind w:left="360"/>
        <w:rPr>
          <w:rFonts w:ascii="Arial" w:hAnsi="Arial" w:cs="Arial"/>
        </w:rPr>
      </w:pPr>
    </w:p>
    <w:p w14:paraId="10FF15D4" w14:textId="77777777" w:rsidR="006962CC" w:rsidRPr="00B81394" w:rsidRDefault="006962CC" w:rsidP="006B2FE5">
      <w:pPr>
        <w:tabs>
          <w:tab w:val="left" w:pos="360"/>
        </w:tabs>
        <w:ind w:left="360"/>
        <w:rPr>
          <w:rFonts w:ascii="Arial" w:hAnsi="Arial" w:cs="Arial"/>
        </w:rPr>
      </w:pPr>
      <w:r w:rsidRPr="00B81394">
        <w:rPr>
          <w:rFonts w:ascii="Arial" w:hAnsi="Arial" w:cs="Arial"/>
        </w:rPr>
        <w:t>The following is an XML example:</w:t>
      </w:r>
    </w:p>
    <w:p w14:paraId="24F52110" w14:textId="77777777" w:rsidR="006962CC" w:rsidRPr="00B81394" w:rsidRDefault="006962CC" w:rsidP="00EF0386">
      <w:pPr>
        <w:ind w:left="360"/>
        <w:rPr>
          <w:rFonts w:ascii="Arial" w:hAnsi="Arial" w:cs="Arial"/>
        </w:rPr>
      </w:pPr>
    </w:p>
    <w:p w14:paraId="6B021B62" w14:textId="77777777" w:rsidR="00312AD9" w:rsidRPr="002A438F"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1:ASServicePlan</w:t>
      </w:r>
      <w:proofErr w:type="gramEnd"/>
      <w:r w:rsidRPr="00FA0A10">
        <w:rPr>
          <w:rFonts w:ascii="Arial" w:hAnsi="Arial" w:cs="Arial"/>
          <w:color w:val="000000"/>
          <w:sz w:val="20"/>
          <w:szCs w:val="20"/>
        </w:rPr>
        <w:t xml:space="preserve"> xmlns:ns0 = "http://www.ercot.com/schema/2007-05/nodal/eip/il" xmlns:ns1 = "http://www.ercot.com/schema/2007-06/nodal/ews"&gt;</w:t>
      </w:r>
    </w:p>
    <w:p w14:paraId="4AE15DC3" w14:textId="77777777" w:rsidR="00312AD9" w:rsidRPr="001B0FBA" w:rsidRDefault="00312AD9" w:rsidP="00312AD9">
      <w:pPr>
        <w:ind w:left="360"/>
        <w:rPr>
          <w:rFonts w:ascii="Arial" w:hAnsi="Arial" w:cs="Arial"/>
          <w:color w:val="000000"/>
          <w:sz w:val="20"/>
          <w:szCs w:val="20"/>
        </w:rPr>
      </w:pPr>
      <w:r w:rsidRPr="001B0FBA">
        <w:rPr>
          <w:rFonts w:ascii="Arial" w:hAnsi="Arial" w:cs="Arial"/>
          <w:color w:val="000000"/>
          <w:sz w:val="20"/>
          <w:szCs w:val="20"/>
        </w:rPr>
        <w:tab/>
      </w:r>
      <w:r w:rsidRPr="001B0FBA">
        <w:rPr>
          <w:rFonts w:ascii="Arial" w:hAnsi="Arial" w:cs="Arial"/>
          <w:color w:val="000000"/>
          <w:sz w:val="20"/>
          <w:szCs w:val="20"/>
        </w:rPr>
        <w:tab/>
      </w:r>
      <w:r w:rsidRPr="001B0FBA">
        <w:rPr>
          <w:rFonts w:ascii="Arial" w:hAnsi="Arial" w:cs="Arial"/>
          <w:color w:val="000000"/>
          <w:sz w:val="20"/>
          <w:szCs w:val="20"/>
        </w:rPr>
        <w:tab/>
      </w:r>
      <w:r w:rsidRPr="001B0FBA">
        <w:rPr>
          <w:rFonts w:ascii="Arial" w:hAnsi="Arial" w:cs="Arial"/>
          <w:color w:val="000000"/>
          <w:sz w:val="20"/>
          <w:szCs w:val="20"/>
        </w:rPr>
        <w:tab/>
        <w:t>&lt;ns</w:t>
      </w:r>
      <w:proofErr w:type="gramStart"/>
      <w:r w:rsidRPr="001B0FBA">
        <w:rPr>
          <w:rFonts w:ascii="Arial" w:hAnsi="Arial" w:cs="Arial"/>
          <w:color w:val="000000"/>
          <w:sz w:val="20"/>
          <w:szCs w:val="20"/>
        </w:rPr>
        <w:t>1:ASServicePlan</w:t>
      </w:r>
      <w:proofErr w:type="gramEnd"/>
      <w:r w:rsidRPr="001B0FBA">
        <w:rPr>
          <w:rFonts w:ascii="Arial" w:hAnsi="Arial" w:cs="Arial"/>
          <w:color w:val="000000"/>
          <w:sz w:val="20"/>
          <w:szCs w:val="20"/>
        </w:rPr>
        <w:t>&gt;</w:t>
      </w:r>
    </w:p>
    <w:p w14:paraId="42D6CFB1"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1:asType</w:t>
      </w:r>
      <w:proofErr w:type="gramEnd"/>
      <w:r w:rsidRPr="00FA0A10">
        <w:rPr>
          <w:rFonts w:ascii="Arial" w:hAnsi="Arial" w:cs="Arial"/>
          <w:color w:val="000000"/>
          <w:sz w:val="20"/>
          <w:szCs w:val="20"/>
        </w:rPr>
        <w:t>&gt;Reg-Up&lt;/ns1:asType&gt;</w:t>
      </w:r>
    </w:p>
    <w:p w14:paraId="45EA889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lastRenderedPageBreak/>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51864FFC"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1:time</w:t>
      </w:r>
      <w:proofErr w:type="gramEnd"/>
      <w:r w:rsidRPr="00FA0A10">
        <w:rPr>
          <w:rFonts w:ascii="Arial" w:hAnsi="Arial" w:cs="Arial"/>
          <w:color w:val="000000"/>
          <w:sz w:val="20"/>
          <w:szCs w:val="20"/>
        </w:rPr>
        <w:t>&gt;2009-07-28T00:00:00-05:00&lt;/ns1:time&gt;</w:t>
      </w:r>
    </w:p>
    <w:p w14:paraId="28B7558F"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1:ending</w:t>
      </w:r>
      <w:proofErr w:type="gramEnd"/>
      <w:r w:rsidRPr="00FA0A10">
        <w:rPr>
          <w:rFonts w:ascii="Arial" w:hAnsi="Arial" w:cs="Arial"/>
          <w:color w:val="000000"/>
          <w:sz w:val="20"/>
          <w:szCs w:val="20"/>
        </w:rPr>
        <w:t>&gt;2009-07-28T01:00:00-05:00&lt;/ns1:ending&gt;</w:t>
      </w:r>
    </w:p>
    <w:p w14:paraId="1C5A0EB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&lt;ns1:value1&gt;800&lt;/ns1:value1&gt;</w:t>
      </w:r>
    </w:p>
    <w:p w14:paraId="45F34C0F"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21B9C38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6E8ED0FB"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1:time</w:t>
      </w:r>
      <w:proofErr w:type="gramEnd"/>
      <w:r w:rsidRPr="00FA0A10">
        <w:rPr>
          <w:rFonts w:ascii="Arial" w:hAnsi="Arial" w:cs="Arial"/>
          <w:color w:val="000000"/>
          <w:sz w:val="20"/>
          <w:szCs w:val="20"/>
        </w:rPr>
        <w:t>&gt;2009-07-28T01:00:00-05:00&lt;/ns1:time&gt;</w:t>
      </w:r>
    </w:p>
    <w:p w14:paraId="77F41D3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1:ending</w:t>
      </w:r>
      <w:proofErr w:type="gramEnd"/>
      <w:r w:rsidRPr="00FA0A10">
        <w:rPr>
          <w:rFonts w:ascii="Arial" w:hAnsi="Arial" w:cs="Arial"/>
          <w:color w:val="000000"/>
          <w:sz w:val="20"/>
          <w:szCs w:val="20"/>
        </w:rPr>
        <w:t>&gt;2009-07-28T02:00:00-05:00&lt;/ns1:ending&gt;</w:t>
      </w:r>
    </w:p>
    <w:p w14:paraId="6B111CA5"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&lt;ns1:value1&gt;920&lt;/ns1:value1&gt;</w:t>
      </w:r>
    </w:p>
    <w:p w14:paraId="0A84CE2C"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23E61493" w14:textId="77777777" w:rsidR="00044EDC" w:rsidRPr="00FA0A10" w:rsidRDefault="00044EDC" w:rsidP="00312AD9">
      <w:pPr>
        <w:ind w:left="360"/>
        <w:rPr>
          <w:rFonts w:ascii="Arial" w:hAnsi="Arial" w:cs="Arial"/>
          <w:color w:val="000000"/>
          <w:sz w:val="20"/>
          <w:szCs w:val="20"/>
          <w:highlight w:val="white"/>
        </w:rPr>
      </w:pPr>
      <w:r w:rsidRPr="00FA0A10">
        <w:rPr>
          <w:rFonts w:ascii="Arial" w:hAnsi="Arial" w:cs="Arial"/>
          <w:color w:val="000000"/>
          <w:sz w:val="20"/>
          <w:szCs w:val="20"/>
          <w:highlight w:val="white"/>
        </w:rPr>
        <w:t>………………….</w:t>
      </w:r>
    </w:p>
    <w:p w14:paraId="4CB013C8"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19F3CB55"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1:time</w:t>
      </w:r>
      <w:proofErr w:type="gramEnd"/>
      <w:r w:rsidRPr="00FA0A10">
        <w:rPr>
          <w:rFonts w:ascii="Arial" w:hAnsi="Arial" w:cs="Arial"/>
          <w:color w:val="000000"/>
          <w:sz w:val="20"/>
          <w:szCs w:val="20"/>
        </w:rPr>
        <w:t>&gt;2009-07-29T23:00:00-05:00&lt;/ns1:time&gt;</w:t>
      </w:r>
    </w:p>
    <w:p w14:paraId="38CC3008"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1:ending</w:t>
      </w:r>
      <w:proofErr w:type="gramEnd"/>
      <w:r w:rsidRPr="00FA0A10">
        <w:rPr>
          <w:rFonts w:ascii="Arial" w:hAnsi="Arial" w:cs="Arial"/>
          <w:color w:val="000000"/>
          <w:sz w:val="20"/>
          <w:szCs w:val="20"/>
        </w:rPr>
        <w:t>&gt;2009-07-30T00:00:00-05:00&lt;/ns1:ending&gt;</w:t>
      </w:r>
    </w:p>
    <w:p w14:paraId="0C5B6692"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&lt;ns1:value1&gt;0&lt;/ns1:value1&gt;</w:t>
      </w:r>
    </w:p>
    <w:p w14:paraId="297AA35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60D9123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1:ASServicePlan</w:t>
      </w:r>
      <w:proofErr w:type="gramEnd"/>
      <w:r w:rsidRPr="00FA0A10">
        <w:rPr>
          <w:rFonts w:ascii="Arial" w:hAnsi="Arial" w:cs="Arial"/>
          <w:color w:val="000000"/>
          <w:sz w:val="20"/>
          <w:szCs w:val="20"/>
        </w:rPr>
        <w:t>&gt;</w:t>
      </w:r>
    </w:p>
    <w:p w14:paraId="029C2751" w14:textId="77777777" w:rsidR="006962CC" w:rsidRPr="00B81394" w:rsidRDefault="00312AD9" w:rsidP="00312AD9">
      <w:pPr>
        <w:ind w:left="360"/>
        <w:rPr>
          <w:rFonts w:ascii="Arial" w:hAnsi="Arial" w:cs="Arial"/>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1:ASServicePlan</w:t>
      </w:r>
      <w:proofErr w:type="gramEnd"/>
      <w:r w:rsidRPr="00FA0A10">
        <w:rPr>
          <w:rFonts w:ascii="Arial" w:hAnsi="Arial" w:cs="Arial"/>
          <w:color w:val="000000"/>
          <w:sz w:val="20"/>
          <w:szCs w:val="20"/>
        </w:rPr>
        <w:t>&gt;</w:t>
      </w:r>
      <w:r w:rsidR="00044EDC" w:rsidRPr="00FA0A10" w:rsidDel="00044EDC">
        <w:rPr>
          <w:rFonts w:ascii="Arial" w:hAnsi="Arial" w:cs="Arial"/>
          <w:color w:val="000000"/>
          <w:sz w:val="20"/>
          <w:szCs w:val="20"/>
          <w:highlight w:val="white"/>
        </w:rPr>
        <w:t xml:space="preserve"> </w:t>
      </w:r>
    </w:p>
    <w:p w14:paraId="3B9CFA69" w14:textId="77777777" w:rsidR="00034A09" w:rsidRPr="002A438F" w:rsidRDefault="00034A09" w:rsidP="00CC64D2">
      <w:pPr>
        <w:pStyle w:val="Heading3"/>
        <w:rPr>
          <w:rFonts w:cs="Arial"/>
          <w:b w:val="0"/>
        </w:rPr>
      </w:pPr>
      <w:bookmarkStart w:id="1441" w:name="_Toc162233073"/>
      <w:bookmarkStart w:id="1442" w:name="_Toc162233076"/>
      <w:bookmarkStart w:id="1443" w:name="_Toc162233098"/>
      <w:bookmarkStart w:id="1444" w:name="_Toc162233100"/>
      <w:bookmarkStart w:id="1445" w:name="_Toc162233122"/>
      <w:bookmarkStart w:id="1446" w:name="_Toc162233124"/>
      <w:bookmarkStart w:id="1447" w:name="_Toc162233127"/>
      <w:bookmarkStart w:id="1448" w:name="_Toc162233149"/>
      <w:bookmarkStart w:id="1449" w:name="_Toc162233151"/>
      <w:bookmarkStart w:id="1450" w:name="_Toc162233173"/>
      <w:bookmarkStart w:id="1451" w:name="_Toc162233175"/>
      <w:bookmarkStart w:id="1452" w:name="_Toc234929399"/>
      <w:bookmarkStart w:id="1453" w:name="_Toc245703235"/>
      <w:bookmarkStart w:id="1454" w:name="_Toc234929426"/>
      <w:bookmarkStart w:id="1455" w:name="_Toc245703262"/>
      <w:bookmarkStart w:id="1456" w:name="_Toc234929428"/>
      <w:bookmarkStart w:id="1457" w:name="_Toc245703264"/>
      <w:bookmarkStart w:id="1458" w:name="_Toc234929450"/>
      <w:bookmarkStart w:id="1459" w:name="_Toc245703286"/>
      <w:bookmarkStart w:id="1460" w:name="_Toc234929452"/>
      <w:bookmarkStart w:id="1461" w:name="_Toc245703288"/>
      <w:bookmarkStart w:id="1462" w:name="_Toc234929453"/>
      <w:bookmarkStart w:id="1463" w:name="_Toc245703289"/>
      <w:bookmarkStart w:id="1464" w:name="_Toc234929454"/>
      <w:bookmarkStart w:id="1465" w:name="_Toc245703290"/>
      <w:bookmarkStart w:id="1466" w:name="_Toc234929455"/>
      <w:bookmarkStart w:id="1467" w:name="_Toc245703291"/>
      <w:bookmarkStart w:id="1468" w:name="_Toc234929456"/>
      <w:bookmarkStart w:id="1469" w:name="_Toc245703292"/>
      <w:bookmarkStart w:id="1470" w:name="_Toc234929457"/>
      <w:bookmarkStart w:id="1471" w:name="_Toc234930285"/>
      <w:bookmarkStart w:id="1472" w:name="_Toc245703293"/>
      <w:bookmarkStart w:id="1473" w:name="_Toc245704159"/>
      <w:bookmarkStart w:id="1474" w:name="_Toc234929458"/>
      <w:bookmarkStart w:id="1475" w:name="_Toc245703294"/>
      <w:bookmarkStart w:id="1476" w:name="_Toc234929459"/>
      <w:bookmarkStart w:id="1477" w:name="_Toc245703295"/>
      <w:bookmarkStart w:id="1478" w:name="_Toc234929460"/>
      <w:bookmarkStart w:id="1479" w:name="_Toc245703296"/>
      <w:bookmarkStart w:id="1480" w:name="_Toc234929462"/>
      <w:bookmarkStart w:id="1481" w:name="_Toc245703298"/>
      <w:bookmarkStart w:id="1482" w:name="_Toc234929465"/>
      <w:bookmarkStart w:id="1483" w:name="_Toc245703301"/>
      <w:bookmarkStart w:id="1484" w:name="_Toc234929466"/>
      <w:bookmarkStart w:id="1485" w:name="_Toc245703302"/>
      <w:bookmarkStart w:id="1486" w:name="_Toc234929467"/>
      <w:bookmarkStart w:id="1487" w:name="_Toc245703303"/>
      <w:bookmarkStart w:id="1488" w:name="_Toc234929469"/>
      <w:bookmarkStart w:id="1489" w:name="_Toc245703305"/>
      <w:bookmarkStart w:id="1490" w:name="_Toc234929481"/>
      <w:bookmarkStart w:id="1491" w:name="_Toc245703317"/>
      <w:bookmarkStart w:id="1492" w:name="_Toc234929482"/>
      <w:bookmarkStart w:id="1493" w:name="_Toc245703318"/>
      <w:bookmarkStart w:id="1494" w:name="_Toc165951913"/>
      <w:bookmarkStart w:id="1495" w:name="_Toc164750852"/>
      <w:bookmarkStart w:id="1496" w:name="_Toc112244988"/>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r w:rsidRPr="00FA0A10">
        <w:rPr>
          <w:rFonts w:cs="Arial"/>
          <w:b w:val="0"/>
        </w:rPr>
        <w:t>Startup and Shutdown Instructions</w:t>
      </w:r>
      <w:bookmarkEnd w:id="1494"/>
      <w:bookmarkEnd w:id="1495"/>
      <w:bookmarkEnd w:id="1496"/>
    </w:p>
    <w:p w14:paraId="103F5987" w14:textId="77777777" w:rsidR="00034A09" w:rsidRPr="00B81394" w:rsidRDefault="00034A09" w:rsidP="00034A09">
      <w:pPr>
        <w:ind w:left="360"/>
        <w:rPr>
          <w:rFonts w:ascii="Arial" w:hAnsi="Arial" w:cs="Arial"/>
        </w:rPr>
      </w:pPr>
      <w:r w:rsidRPr="00B81394">
        <w:rPr>
          <w:rFonts w:ascii="Arial" w:hAnsi="Arial" w:cs="Arial"/>
        </w:rPr>
        <w:t>This section describes interfaces used to retrieve unit startup and shutdown instructions</w:t>
      </w:r>
      <w:r w:rsidR="00A427DA" w:rsidRPr="00B81394">
        <w:rPr>
          <w:rFonts w:ascii="Arial" w:hAnsi="Arial" w:cs="Arial"/>
        </w:rPr>
        <w:t xml:space="preserve">.  </w:t>
      </w:r>
      <w:r w:rsidRPr="00B81394">
        <w:rPr>
          <w:rFonts w:ascii="Arial" w:hAnsi="Arial" w:cs="Arial"/>
        </w:rPr>
        <w:t>The request message would use the following message fields:</w:t>
      </w:r>
    </w:p>
    <w:p w14:paraId="695A502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34A09" w:rsidRPr="00FA0A10" w14:paraId="79B06776" w14:textId="77777777">
        <w:tc>
          <w:tcPr>
            <w:tcW w:w="2308" w:type="dxa"/>
            <w:shd w:val="clear" w:color="auto" w:fill="C0C0C0"/>
          </w:tcPr>
          <w:p w14:paraId="48C2E12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43A8D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0B94D42D" w14:textId="77777777">
        <w:tc>
          <w:tcPr>
            <w:tcW w:w="2308" w:type="dxa"/>
          </w:tcPr>
          <w:p w14:paraId="7F7E1EB6"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246D2E45"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D2CAB70" w14:textId="77777777">
        <w:tc>
          <w:tcPr>
            <w:tcW w:w="2308" w:type="dxa"/>
          </w:tcPr>
          <w:p w14:paraId="679C8448"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7A8BB85C" w14:textId="77777777" w:rsidR="00034A09" w:rsidRPr="001B0FBA" w:rsidRDefault="00325A12" w:rsidP="003D0201">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034A09" w:rsidRPr="00FA0A10" w14:paraId="49CB4212" w14:textId="77777777">
        <w:tc>
          <w:tcPr>
            <w:tcW w:w="2308" w:type="dxa"/>
          </w:tcPr>
          <w:p w14:paraId="15B9D802"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15A082EC"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0D0BAAEC" w14:textId="77777777">
        <w:tc>
          <w:tcPr>
            <w:tcW w:w="2308" w:type="dxa"/>
          </w:tcPr>
          <w:p w14:paraId="15B27812" w14:textId="77777777" w:rsidR="00034A09" w:rsidRPr="002A438F" w:rsidRDefault="00034A09"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AB5019C"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D3F86" w:rsidRPr="00FA0A10" w14:paraId="5D808175" w14:textId="77777777">
        <w:tc>
          <w:tcPr>
            <w:tcW w:w="2308" w:type="dxa"/>
          </w:tcPr>
          <w:p w14:paraId="13A8CCEB" w14:textId="77777777" w:rsidR="00FD3F86" w:rsidRPr="002A438F" w:rsidRDefault="00FD3F86" w:rsidP="00301B4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4DCA1B27" w14:textId="77777777" w:rsidR="00FD3F86" w:rsidRPr="001B0FBA" w:rsidRDefault="00FD3F86" w:rsidP="00301B4D">
            <w:pPr>
              <w:pStyle w:val="Normal2"/>
              <w:ind w:left="0"/>
              <w:jc w:val="center"/>
              <w:rPr>
                <w:rFonts w:ascii="Arial" w:hAnsi="Arial" w:cs="Arial"/>
                <w:i/>
              </w:rPr>
            </w:pPr>
            <w:r w:rsidRPr="001B0FBA">
              <w:rPr>
                <w:rFonts w:ascii="Arial" w:hAnsi="Arial" w:cs="Arial"/>
                <w:i/>
              </w:rPr>
              <w:t>Market Type (HRUC or DRUC)</w:t>
            </w:r>
          </w:p>
        </w:tc>
      </w:tr>
      <w:tr w:rsidR="00FD3F86" w:rsidRPr="00FA0A10" w14:paraId="0EE931DC" w14:textId="77777777">
        <w:tc>
          <w:tcPr>
            <w:tcW w:w="2308" w:type="dxa"/>
          </w:tcPr>
          <w:p w14:paraId="25F33AA0" w14:textId="77777777" w:rsidR="00FD3F86" w:rsidRPr="002A438F" w:rsidRDefault="00FD3F86" w:rsidP="00301B4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F1CCCC9" w14:textId="77777777" w:rsidR="00FD3F86" w:rsidRPr="001B0FBA" w:rsidRDefault="00FD3F86" w:rsidP="00301B4D">
            <w:pPr>
              <w:pStyle w:val="Normal2"/>
              <w:ind w:left="0"/>
              <w:jc w:val="center"/>
              <w:rPr>
                <w:rFonts w:ascii="Arial" w:hAnsi="Arial" w:cs="Arial"/>
                <w:i/>
              </w:rPr>
            </w:pPr>
            <w:r w:rsidRPr="001B0FBA">
              <w:rPr>
                <w:rFonts w:ascii="Arial" w:hAnsi="Arial" w:cs="Arial"/>
                <w:i/>
              </w:rPr>
              <w:t>Trading date</w:t>
            </w:r>
          </w:p>
        </w:tc>
      </w:tr>
      <w:tr w:rsidR="000B7043" w:rsidRPr="00FA0A10" w14:paraId="13449627" w14:textId="77777777">
        <w:tc>
          <w:tcPr>
            <w:tcW w:w="2308" w:type="dxa"/>
          </w:tcPr>
          <w:p w14:paraId="232A7BB2" w14:textId="77777777" w:rsidR="000B7043" w:rsidRPr="002A438F" w:rsidRDefault="00FD3F86" w:rsidP="00AF4C6D">
            <w:pPr>
              <w:pStyle w:val="Normal2"/>
              <w:ind w:left="0"/>
              <w:jc w:val="center"/>
              <w:rPr>
                <w:rFonts w:ascii="Arial" w:hAnsi="Arial" w:cs="Arial"/>
              </w:rPr>
            </w:pPr>
            <w:r w:rsidRPr="00FA0A10">
              <w:rPr>
                <w:rFonts w:ascii="Arial" w:hAnsi="Arial" w:cs="Arial"/>
              </w:rPr>
              <w:t>Request/Option</w:t>
            </w:r>
          </w:p>
        </w:tc>
        <w:tc>
          <w:tcPr>
            <w:tcW w:w="4365" w:type="dxa"/>
          </w:tcPr>
          <w:p w14:paraId="2FD82D0A" w14:textId="77777777" w:rsidR="003E4777" w:rsidRPr="00FA0A10" w:rsidRDefault="00B875EE" w:rsidP="00B24ADB">
            <w:pPr>
              <w:pStyle w:val="Normal2"/>
              <w:ind w:left="0"/>
              <w:rPr>
                <w:rFonts w:ascii="Arial" w:hAnsi="Arial" w:cs="Arial"/>
                <w:i/>
                <w:iCs/>
              </w:rPr>
            </w:pPr>
            <w:r w:rsidRPr="001B0FBA">
              <w:rPr>
                <w:rFonts w:ascii="Arial" w:hAnsi="Arial" w:cs="Arial"/>
                <w:i/>
                <w:iCs/>
              </w:rPr>
              <w:t xml:space="preserve">Optional: </w:t>
            </w:r>
            <w:r w:rsidR="00B24ADB" w:rsidRPr="001B0FBA">
              <w:rPr>
                <w:rFonts w:ascii="Arial" w:hAnsi="Arial" w:cs="Arial"/>
                <w:i/>
                <w:iCs/>
              </w:rPr>
              <w:t xml:space="preserve">Hour Ending (Required </w:t>
            </w:r>
            <w:r w:rsidRPr="00FA0A10">
              <w:rPr>
                <w:rFonts w:ascii="Arial" w:hAnsi="Arial" w:cs="Arial"/>
                <w:i/>
                <w:iCs/>
              </w:rPr>
              <w:t xml:space="preserve">for </w:t>
            </w:r>
            <w:r w:rsidR="00B24ADB" w:rsidRPr="00FA0A10">
              <w:rPr>
                <w:rFonts w:ascii="Arial" w:hAnsi="Arial" w:cs="Arial"/>
                <w:i/>
                <w:iCs/>
              </w:rPr>
              <w:t>HRUC)</w:t>
            </w:r>
            <w:r w:rsidR="00B24ADB" w:rsidRPr="00FA0A10" w:rsidDel="00FD3F86">
              <w:rPr>
                <w:rFonts w:ascii="Arial" w:hAnsi="Arial" w:cs="Arial"/>
                <w:i/>
              </w:rPr>
              <w:t xml:space="preserve"> </w:t>
            </w:r>
            <w:r w:rsidR="00332F6A" w:rsidRPr="00FA0A10">
              <w:rPr>
                <w:rFonts w:ascii="Arial" w:hAnsi="Arial" w:cs="Arial"/>
                <w:i/>
              </w:rPr>
              <w:t>**</w:t>
            </w:r>
          </w:p>
        </w:tc>
      </w:tr>
    </w:tbl>
    <w:p w14:paraId="49410E84" w14:textId="77777777" w:rsidR="00034A09" w:rsidRPr="00B81394" w:rsidRDefault="00034A09" w:rsidP="00034A09">
      <w:pPr>
        <w:pStyle w:val="Normal2"/>
        <w:ind w:left="360"/>
        <w:rPr>
          <w:rFonts w:ascii="Arial" w:hAnsi="Arial" w:cs="Arial"/>
          <w:sz w:val="24"/>
        </w:rPr>
      </w:pPr>
    </w:p>
    <w:p w14:paraId="5FD6A835" w14:textId="77777777" w:rsidR="00332F6A" w:rsidRPr="00B81394" w:rsidRDefault="00332F6A" w:rsidP="00332F6A">
      <w:pPr>
        <w:pStyle w:val="Normal2"/>
        <w:ind w:left="360"/>
        <w:rPr>
          <w:rFonts w:ascii="Arial" w:hAnsi="Arial" w:cs="Arial"/>
        </w:rPr>
      </w:pPr>
      <w:r w:rsidRPr="00B81394">
        <w:rPr>
          <w:rFonts w:ascii="Arial" w:hAnsi="Arial" w:cs="Arial"/>
          <w:sz w:val="24"/>
        </w:rPr>
        <w:t>**Note: T</w:t>
      </w:r>
      <w:r w:rsidRPr="00B81394">
        <w:rPr>
          <w:rFonts w:ascii="Arial" w:hAnsi="Arial" w:cs="Arial"/>
        </w:rPr>
        <w:t xml:space="preserve">he hour ending specified in the </w:t>
      </w:r>
      <w:proofErr w:type="spellStart"/>
      <w:r w:rsidRPr="00B81394">
        <w:rPr>
          <w:rFonts w:ascii="Arial" w:hAnsi="Arial" w:cs="Arial"/>
        </w:rPr>
        <w:t>StartupShutdownInstruction</w:t>
      </w:r>
      <w:proofErr w:type="spellEnd"/>
      <w:r w:rsidRPr="00B81394">
        <w:rPr>
          <w:rFonts w:ascii="Arial" w:hAnsi="Arial" w:cs="Arial"/>
        </w:rPr>
        <w:t xml:space="preserve"> request is the hour the report was *generated*, not the hour that the report is awarding.  Therefore, the report returned can contain multiple hours as one HRUC run is capable of awarding more than one hour of the day.</w:t>
      </w:r>
    </w:p>
    <w:p w14:paraId="48FFD351" w14:textId="77777777" w:rsidR="00842743" w:rsidRPr="00B81394" w:rsidRDefault="00842743" w:rsidP="00332F6A">
      <w:pPr>
        <w:pStyle w:val="Normal2"/>
        <w:ind w:left="360"/>
        <w:rPr>
          <w:rFonts w:ascii="Arial" w:hAnsi="Arial" w:cs="Arial"/>
        </w:rPr>
      </w:pPr>
    </w:p>
    <w:p w14:paraId="195AB101" w14:textId="77777777" w:rsidR="00332F6A" w:rsidRPr="00B81394" w:rsidRDefault="00842743" w:rsidP="00034A09">
      <w:pPr>
        <w:pStyle w:val="Normal2"/>
        <w:ind w:left="360"/>
        <w:rPr>
          <w:rFonts w:ascii="Arial" w:hAnsi="Arial" w:cs="Arial"/>
          <w:sz w:val="24"/>
        </w:rPr>
      </w:pPr>
      <w:r w:rsidRPr="00B81394">
        <w:rPr>
          <w:rFonts w:ascii="Arial" w:hAnsi="Arial" w:cs="Arial"/>
          <w:sz w:val="24"/>
        </w:rPr>
        <w:t xml:space="preserve">To request for repeating hour on long </w:t>
      </w:r>
      <w:proofErr w:type="gramStart"/>
      <w:r w:rsidRPr="00B81394">
        <w:rPr>
          <w:rFonts w:ascii="Arial" w:hAnsi="Arial" w:cs="Arial"/>
          <w:sz w:val="24"/>
        </w:rPr>
        <w:t>day(</w:t>
      </w:r>
      <w:proofErr w:type="gramEnd"/>
      <w:r w:rsidRPr="00B81394">
        <w:rPr>
          <w:rFonts w:ascii="Arial" w:hAnsi="Arial" w:cs="Arial"/>
          <w:sz w:val="24"/>
        </w:rPr>
        <w:t xml:space="preserve">DST change day), Hour Ending value should be 2*. </w:t>
      </w:r>
    </w:p>
    <w:p w14:paraId="47454064" w14:textId="77777777" w:rsidR="00842743" w:rsidRPr="00B81394" w:rsidRDefault="00842743" w:rsidP="00034A09">
      <w:pPr>
        <w:pStyle w:val="Normal2"/>
        <w:ind w:left="360"/>
        <w:rPr>
          <w:rFonts w:ascii="Arial" w:hAnsi="Arial" w:cs="Arial"/>
          <w:sz w:val="24"/>
        </w:rPr>
      </w:pPr>
    </w:p>
    <w:p w14:paraId="46C40BAD"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A00D365"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0E3FED26" w14:textId="77777777">
        <w:tc>
          <w:tcPr>
            <w:tcW w:w="2268" w:type="dxa"/>
            <w:shd w:val="clear" w:color="auto" w:fill="C0C0C0"/>
          </w:tcPr>
          <w:p w14:paraId="3CBACAF1"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08660D"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16CAB2B4" w14:textId="77777777">
        <w:tc>
          <w:tcPr>
            <w:tcW w:w="2268" w:type="dxa"/>
          </w:tcPr>
          <w:p w14:paraId="457977E9"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5FFA0CD2"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7A8E86C3" w14:textId="77777777">
        <w:tc>
          <w:tcPr>
            <w:tcW w:w="2268" w:type="dxa"/>
          </w:tcPr>
          <w:p w14:paraId="793651C5"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33EBDD1E" w14:textId="77777777" w:rsidR="00034A09" w:rsidRPr="001B0FBA" w:rsidRDefault="00325A12" w:rsidP="003D0201">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034A09" w:rsidRPr="00FA0A10" w14:paraId="30CE030A" w14:textId="77777777">
        <w:tc>
          <w:tcPr>
            <w:tcW w:w="2268" w:type="dxa"/>
          </w:tcPr>
          <w:p w14:paraId="48D4CFE4"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27382AC8"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226EDAD7" w14:textId="77777777">
        <w:tc>
          <w:tcPr>
            <w:tcW w:w="2268" w:type="dxa"/>
          </w:tcPr>
          <w:p w14:paraId="6A575BF0" w14:textId="77777777" w:rsidR="00034A09" w:rsidRPr="002A438F" w:rsidRDefault="00034A09"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46F0711"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34B254A9" w14:textId="77777777">
        <w:tc>
          <w:tcPr>
            <w:tcW w:w="2268" w:type="dxa"/>
          </w:tcPr>
          <w:p w14:paraId="11CE1E69"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2B714D61"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4391A3EB" w14:textId="77777777">
        <w:tc>
          <w:tcPr>
            <w:tcW w:w="2268" w:type="dxa"/>
          </w:tcPr>
          <w:p w14:paraId="3866A9BE"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r w:rsidR="00325A12" w:rsidRPr="002A438F">
              <w:rPr>
                <w:rFonts w:ascii="Arial" w:hAnsi="Arial" w:cs="Arial"/>
              </w:rPr>
              <w:t xml:space="preserve"> </w:t>
            </w:r>
          </w:p>
        </w:tc>
        <w:tc>
          <w:tcPr>
            <w:tcW w:w="4365" w:type="dxa"/>
          </w:tcPr>
          <w:p w14:paraId="558AA966" w14:textId="77777777" w:rsidR="00034A09" w:rsidRPr="00FA0A10" w:rsidRDefault="00325A12" w:rsidP="003D0201">
            <w:pPr>
              <w:pStyle w:val="Normal2"/>
              <w:ind w:left="0"/>
              <w:jc w:val="center"/>
              <w:rPr>
                <w:rFonts w:ascii="Arial" w:hAnsi="Arial" w:cs="Arial"/>
                <w:i/>
              </w:rPr>
            </w:pPr>
            <w:proofErr w:type="spellStart"/>
            <w:r w:rsidRPr="001B0FBA">
              <w:rPr>
                <w:rFonts w:ascii="Arial" w:hAnsi="Arial" w:cs="Arial"/>
              </w:rPr>
              <w:t>StartupShutdownInstructions</w:t>
            </w:r>
            <w:proofErr w:type="spellEnd"/>
          </w:p>
        </w:tc>
      </w:tr>
    </w:tbl>
    <w:p w14:paraId="454A3D7F" w14:textId="77777777" w:rsidR="00034A09" w:rsidRPr="00B81394" w:rsidRDefault="00034A09" w:rsidP="00034A09">
      <w:pPr>
        <w:rPr>
          <w:rFonts w:ascii="Arial" w:hAnsi="Arial" w:cs="Arial"/>
        </w:rPr>
      </w:pPr>
    </w:p>
    <w:p w14:paraId="4C2603C8"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696BF6E8" w14:textId="77777777" w:rsidR="00034A09" w:rsidRPr="00B81394" w:rsidRDefault="00034A09" w:rsidP="00034A09">
      <w:pPr>
        <w:ind w:left="360"/>
        <w:rPr>
          <w:rFonts w:ascii="Arial" w:hAnsi="Arial" w:cs="Arial"/>
        </w:rPr>
      </w:pPr>
    </w:p>
    <w:p w14:paraId="6DEC07A8" w14:textId="77777777" w:rsidR="004934C8" w:rsidRPr="00B81394" w:rsidRDefault="009A2F00" w:rsidP="004934C8">
      <w:pPr>
        <w:keepNext/>
        <w:ind w:left="360"/>
        <w:rPr>
          <w:rFonts w:ascii="Arial" w:hAnsi="Arial" w:cs="Arial"/>
        </w:rPr>
      </w:pPr>
      <w:r>
        <w:rPr>
          <w:rFonts w:ascii="Arial" w:hAnsi="Arial" w:cs="Arial"/>
          <w:noProof/>
        </w:rPr>
        <w:drawing>
          <wp:inline distT="0" distB="0" distL="0" distR="0" wp14:anchorId="3F930DE7" wp14:editId="07892931">
            <wp:extent cx="3743325" cy="733425"/>
            <wp:effectExtent l="0" t="0" r="9525" b="9525"/>
            <wp:docPr id="82" name="Picture 8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tpo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12EEAF05" w14:textId="77777777" w:rsidR="00335A89" w:rsidRPr="00B81394" w:rsidRDefault="00335A89" w:rsidP="004934C8">
      <w:pPr>
        <w:keepNext/>
        <w:ind w:left="360"/>
        <w:rPr>
          <w:rFonts w:ascii="Arial" w:hAnsi="Arial" w:cs="Arial"/>
        </w:rPr>
      </w:pPr>
    </w:p>
    <w:p w14:paraId="69BD1760" w14:textId="77777777" w:rsidR="00335A89" w:rsidRPr="00B81394" w:rsidRDefault="009A2F00" w:rsidP="004934C8">
      <w:pPr>
        <w:keepNext/>
        <w:ind w:left="360"/>
        <w:rPr>
          <w:rFonts w:ascii="Arial" w:hAnsi="Arial" w:cs="Arial"/>
        </w:rPr>
      </w:pPr>
      <w:r>
        <w:rPr>
          <w:rFonts w:ascii="Arial" w:hAnsi="Arial" w:cs="Arial"/>
          <w:noProof/>
        </w:rPr>
        <w:drawing>
          <wp:inline distT="0" distB="0" distL="0" distR="0" wp14:anchorId="33FE0136" wp14:editId="3281483D">
            <wp:extent cx="3467100" cy="2743200"/>
            <wp:effectExtent l="0" t="0" r="0" b="0"/>
            <wp:docPr id="83" name="Picture 8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aa"/>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16369F6F" w14:textId="77777777" w:rsidR="00AA282D" w:rsidRPr="00B81394" w:rsidRDefault="00AA282D" w:rsidP="004934C8">
      <w:pPr>
        <w:keepNext/>
        <w:ind w:left="360"/>
        <w:rPr>
          <w:rFonts w:ascii="Arial" w:hAnsi="Arial" w:cs="Arial"/>
        </w:rPr>
      </w:pPr>
    </w:p>
    <w:p w14:paraId="488F2BD5" w14:textId="34DC9247" w:rsidR="002017C1" w:rsidRPr="00B81394" w:rsidRDefault="004934C8" w:rsidP="00CC37BF">
      <w:pPr>
        <w:rPr>
          <w:rFonts w:ascii="Arial" w:hAnsi="Arial" w:cs="Arial"/>
          <w:sz w:val="20"/>
          <w:szCs w:val="20"/>
        </w:rPr>
      </w:pPr>
      <w:bookmarkStart w:id="1497" w:name="_Toc165952064"/>
      <w:bookmarkStart w:id="1498" w:name="_Toc11224479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119</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StartupShutdownInstructions</w:t>
      </w:r>
      <w:proofErr w:type="spellEnd"/>
      <w:r w:rsidRPr="00B81394">
        <w:rPr>
          <w:rFonts w:ascii="Arial" w:hAnsi="Arial" w:cs="Arial"/>
          <w:sz w:val="20"/>
          <w:szCs w:val="20"/>
        </w:rPr>
        <w:t xml:space="preserve"> Container Structure</w:t>
      </w:r>
      <w:bookmarkEnd w:id="1497"/>
      <w:bookmarkEnd w:id="1498"/>
    </w:p>
    <w:p w14:paraId="3791614C" w14:textId="77777777" w:rsidR="004934C8" w:rsidRPr="00B81394" w:rsidRDefault="004934C8" w:rsidP="004934C8">
      <w:pPr>
        <w:rPr>
          <w:rFonts w:ascii="Arial" w:hAnsi="Arial" w:cs="Arial"/>
        </w:rPr>
      </w:pPr>
    </w:p>
    <w:p w14:paraId="5F4E6F0F" w14:textId="77777777" w:rsidR="002017C1" w:rsidRPr="00B81394" w:rsidRDefault="00DE3470" w:rsidP="00034A09">
      <w:pPr>
        <w:ind w:left="360"/>
        <w:rPr>
          <w:rFonts w:ascii="Arial" w:hAnsi="Arial" w:cs="Arial"/>
        </w:rPr>
      </w:pPr>
      <w:r w:rsidRPr="00B81394">
        <w:rPr>
          <w:rFonts w:ascii="Arial" w:hAnsi="Arial" w:cs="Arial"/>
        </w:rPr>
        <w:t>For each startup or shutdown instruction, the following elements are provided:</w:t>
      </w:r>
    </w:p>
    <w:p w14:paraId="5F07731B" w14:textId="77777777" w:rsidR="00DE3470" w:rsidRPr="00B81394" w:rsidRDefault="00DE3470" w:rsidP="00034A09">
      <w:pPr>
        <w:ind w:left="360"/>
        <w:rPr>
          <w:rFonts w:ascii="Arial" w:hAnsi="Arial" w:cs="Arial"/>
        </w:rPr>
      </w:pPr>
    </w:p>
    <w:p w14:paraId="3BD7B8C9" w14:textId="77777777" w:rsidR="00DE3470" w:rsidRPr="00B81394" w:rsidRDefault="00DE3470" w:rsidP="00DE3470">
      <w:pPr>
        <w:numPr>
          <w:ilvl w:val="0"/>
          <w:numId w:val="35"/>
        </w:numPr>
        <w:rPr>
          <w:rFonts w:ascii="Arial" w:hAnsi="Arial" w:cs="Arial"/>
          <w:lang w:val="de-DE"/>
        </w:rPr>
      </w:pPr>
      <w:r w:rsidRPr="00B81394">
        <w:rPr>
          <w:rFonts w:ascii="Arial" w:hAnsi="Arial" w:cs="Arial"/>
          <w:lang w:val="de-DE"/>
        </w:rPr>
        <w:t>RUC type (DRUC, HRUC)</w:t>
      </w:r>
    </w:p>
    <w:p w14:paraId="5DD8D906" w14:textId="77777777" w:rsidR="004F4DD9" w:rsidRPr="00B81394" w:rsidRDefault="004F4DD9" w:rsidP="00DE3470">
      <w:pPr>
        <w:numPr>
          <w:ilvl w:val="0"/>
          <w:numId w:val="35"/>
        </w:numPr>
        <w:rPr>
          <w:rFonts w:ascii="Arial" w:hAnsi="Arial" w:cs="Arial"/>
          <w:lang w:val="de-DE"/>
        </w:rPr>
      </w:pPr>
      <w:r w:rsidRPr="00B81394">
        <w:rPr>
          <w:rFonts w:ascii="Arial" w:hAnsi="Arial" w:cs="Arial"/>
          <w:lang w:val="de-DE"/>
        </w:rPr>
        <w:t>RUC Ending hour for the instructions</w:t>
      </w:r>
      <w:r w:rsidR="00842743" w:rsidRPr="00B81394">
        <w:rPr>
          <w:rFonts w:ascii="Arial" w:hAnsi="Arial" w:cs="Arial"/>
          <w:lang w:val="de-DE"/>
        </w:rPr>
        <w:t xml:space="preserve">. On long day(DST change day), </w:t>
      </w:r>
      <w:r w:rsidR="00D61DF4" w:rsidRPr="00B81394">
        <w:rPr>
          <w:rFonts w:ascii="Arial" w:hAnsi="Arial" w:cs="Arial"/>
          <w:lang w:val="de-DE"/>
        </w:rPr>
        <w:t xml:space="preserve">hourEnding is represented as 2* for </w:t>
      </w:r>
      <w:r w:rsidR="00842743" w:rsidRPr="00B81394">
        <w:rPr>
          <w:rFonts w:ascii="Arial" w:hAnsi="Arial" w:cs="Arial"/>
          <w:lang w:val="de-DE"/>
        </w:rPr>
        <w:t>repeating hour.</w:t>
      </w:r>
    </w:p>
    <w:p w14:paraId="630AAB7F" w14:textId="77777777" w:rsidR="00DE3470" w:rsidRPr="00B81394" w:rsidRDefault="00DE3470" w:rsidP="00DE3470">
      <w:pPr>
        <w:numPr>
          <w:ilvl w:val="0"/>
          <w:numId w:val="35"/>
        </w:numPr>
        <w:rPr>
          <w:rFonts w:ascii="Arial" w:hAnsi="Arial" w:cs="Arial"/>
        </w:rPr>
      </w:pPr>
      <w:r w:rsidRPr="00B81394">
        <w:rPr>
          <w:rFonts w:ascii="Arial" w:hAnsi="Arial" w:cs="Arial"/>
        </w:rPr>
        <w:t>Delivery date</w:t>
      </w:r>
    </w:p>
    <w:p w14:paraId="2B620BB1" w14:textId="77777777" w:rsidR="00DE3470" w:rsidRPr="00B81394" w:rsidRDefault="00DE3470" w:rsidP="00DE3470">
      <w:pPr>
        <w:numPr>
          <w:ilvl w:val="0"/>
          <w:numId w:val="35"/>
        </w:numPr>
        <w:rPr>
          <w:rFonts w:ascii="Arial" w:hAnsi="Arial" w:cs="Arial"/>
        </w:rPr>
      </w:pPr>
      <w:r w:rsidRPr="00B81394">
        <w:rPr>
          <w:rFonts w:ascii="Arial" w:hAnsi="Arial" w:cs="Arial"/>
        </w:rPr>
        <w:lastRenderedPageBreak/>
        <w:t>Resource name</w:t>
      </w:r>
    </w:p>
    <w:p w14:paraId="6B6755FF" w14:textId="77777777" w:rsidR="00DE3470" w:rsidRPr="00B81394" w:rsidRDefault="00DE3470" w:rsidP="00DE3470">
      <w:pPr>
        <w:numPr>
          <w:ilvl w:val="0"/>
          <w:numId w:val="35"/>
        </w:numPr>
        <w:rPr>
          <w:rFonts w:ascii="Arial" w:hAnsi="Arial" w:cs="Arial"/>
        </w:rPr>
      </w:pPr>
      <w:r w:rsidRPr="00B81394">
        <w:rPr>
          <w:rFonts w:ascii="Arial" w:hAnsi="Arial" w:cs="Arial"/>
        </w:rPr>
        <w:t>Cleared commit</w:t>
      </w:r>
    </w:p>
    <w:p w14:paraId="765B0986" w14:textId="77777777" w:rsidR="00DE3470" w:rsidRPr="00B81394" w:rsidRDefault="00DE3470" w:rsidP="00DE3470">
      <w:pPr>
        <w:numPr>
          <w:ilvl w:val="0"/>
          <w:numId w:val="35"/>
        </w:numPr>
        <w:rPr>
          <w:rFonts w:ascii="Arial" w:hAnsi="Arial" w:cs="Arial"/>
        </w:rPr>
      </w:pPr>
      <w:r w:rsidRPr="00B81394">
        <w:rPr>
          <w:rFonts w:ascii="Arial" w:hAnsi="Arial" w:cs="Arial"/>
        </w:rPr>
        <w:t>Cleared decommit</w:t>
      </w:r>
    </w:p>
    <w:p w14:paraId="1D895D7B" w14:textId="77777777" w:rsidR="00DE3470" w:rsidRPr="00B81394" w:rsidRDefault="00DE3470" w:rsidP="00DE3470">
      <w:pPr>
        <w:numPr>
          <w:ilvl w:val="0"/>
          <w:numId w:val="35"/>
        </w:numPr>
        <w:rPr>
          <w:rFonts w:ascii="Arial" w:hAnsi="Arial" w:cs="Arial"/>
        </w:rPr>
      </w:pPr>
      <w:r w:rsidRPr="00B81394">
        <w:rPr>
          <w:rFonts w:ascii="Arial" w:hAnsi="Arial" w:cs="Arial"/>
        </w:rPr>
        <w:t>Reason code for decommit</w:t>
      </w:r>
    </w:p>
    <w:p w14:paraId="39D3FEA4" w14:textId="77777777" w:rsidR="004F4DD9" w:rsidRPr="00B81394" w:rsidRDefault="004F4DD9" w:rsidP="00DE3470">
      <w:pPr>
        <w:numPr>
          <w:ilvl w:val="0"/>
          <w:numId w:val="35"/>
        </w:numPr>
        <w:rPr>
          <w:rFonts w:ascii="Arial" w:hAnsi="Arial" w:cs="Arial"/>
        </w:rPr>
      </w:pPr>
      <w:r w:rsidRPr="00B81394">
        <w:rPr>
          <w:rFonts w:ascii="Arial" w:hAnsi="Arial" w:cs="Arial"/>
        </w:rPr>
        <w:t>Report Generation Time</w:t>
      </w:r>
    </w:p>
    <w:p w14:paraId="14DCB3F2" w14:textId="77777777" w:rsidR="00DE3470" w:rsidRPr="00B81394" w:rsidRDefault="00DE3470" w:rsidP="00DE3470">
      <w:pPr>
        <w:ind w:left="720"/>
        <w:rPr>
          <w:rFonts w:ascii="Arial" w:hAnsi="Arial" w:cs="Arial"/>
        </w:rPr>
      </w:pPr>
    </w:p>
    <w:p w14:paraId="71F000A3" w14:textId="77777777" w:rsidR="00DE3470" w:rsidRPr="00B81394" w:rsidRDefault="00DE3470" w:rsidP="00DE3470">
      <w:pPr>
        <w:ind w:left="720"/>
        <w:rPr>
          <w:rFonts w:ascii="Arial" w:hAnsi="Arial" w:cs="Arial"/>
        </w:rPr>
      </w:pPr>
    </w:p>
    <w:p w14:paraId="1F55501F"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26EF861C" w14:textId="77777777" w:rsidR="006962CC" w:rsidRPr="00B81394" w:rsidRDefault="006962CC" w:rsidP="00DE3470">
      <w:pPr>
        <w:ind w:left="720"/>
        <w:rPr>
          <w:rFonts w:ascii="Arial" w:hAnsi="Arial" w:cs="Arial"/>
        </w:rPr>
      </w:pPr>
    </w:p>
    <w:p w14:paraId="4DF8B9A3" w14:textId="77777777" w:rsidR="006962CC" w:rsidRPr="00B81394" w:rsidRDefault="006962CC" w:rsidP="00DE3470">
      <w:pPr>
        <w:ind w:left="720"/>
        <w:rPr>
          <w:rFonts w:ascii="Arial" w:hAnsi="Arial" w:cs="Arial"/>
        </w:rPr>
      </w:pPr>
    </w:p>
    <w:p w14:paraId="59F67768" w14:textId="77777777" w:rsidR="006B2FE5" w:rsidRPr="002A438F"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w:t>
      </w:r>
      <w:r w:rsidRPr="002A438F">
        <w:rPr>
          <w:rFonts w:ascii="Arial" w:hAnsi="Arial" w:cs="Arial"/>
          <w:color w:val="000000"/>
          <w:sz w:val="20"/>
          <w:szCs w:val="20"/>
          <w:highlight w:val="white"/>
        </w:rPr>
        <w:t>ml version="1.0" encoding="UTF-8"?&gt;</w:t>
      </w:r>
    </w:p>
    <w:p w14:paraId="5F4FBEC6"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StartupShutdownInstructions</w:t>
      </w:r>
      <w:proofErr w:type="spellEnd"/>
      <w:r w:rsidRPr="001B0FBA">
        <w:rPr>
          <w:rFonts w:ascii="Arial" w:hAnsi="Arial" w:cs="Arial"/>
          <w:color w:val="000000"/>
          <w:sz w:val="20"/>
          <w:szCs w:val="20"/>
          <w:highlight w:val="white"/>
        </w:rPr>
        <w:t xml:space="preserve">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proofErr w:type="gramStart"/>
      <w:r w:rsidRPr="001B0FBA">
        <w:rPr>
          <w:rFonts w:ascii="Arial" w:hAnsi="Arial" w:cs="Arial"/>
          <w:color w:val="000000"/>
          <w:sz w:val="20"/>
          <w:szCs w:val="20"/>
          <w:highlight w:val="white"/>
        </w:rPr>
        <w:t>xmlns:xsi</w:t>
      </w:r>
      <w:proofErr w:type="spellEnd"/>
      <w:proofErr w:type="gramEnd"/>
      <w:r w:rsidRPr="001B0FBA">
        <w:rPr>
          <w:rFonts w:ascii="Arial" w:hAnsi="Arial" w:cs="Arial"/>
          <w:color w:val="000000"/>
          <w:sz w:val="20"/>
          <w:szCs w:val="20"/>
          <w:highlight w:val="white"/>
        </w:rPr>
        <w:t>="http://www.w3.org/2001/XMLSchema-instance"&gt;</w:t>
      </w:r>
    </w:p>
    <w:p w14:paraId="1156A4A6"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p>
    <w:p w14:paraId="43F72B4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&gt;DRUC&lt;/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w:t>
      </w:r>
    </w:p>
    <w:p w14:paraId="7C450F3F" w14:textId="77777777" w:rsidR="00834D53" w:rsidRPr="00FA0A10" w:rsidRDefault="00834D53" w:rsidP="00834D53">
      <w:pPr>
        <w:autoSpaceDE w:val="0"/>
        <w:autoSpaceDN w:val="0"/>
        <w:adjustRightInd w:val="0"/>
        <w:ind w:left="720" w:firstLine="720"/>
        <w:rPr>
          <w:rFonts w:ascii="Arial" w:hAnsi="Arial" w:cs="Arial"/>
          <w:sz w:val="20"/>
          <w:szCs w:val="20"/>
          <w:highlight w:val="white"/>
        </w:rPr>
      </w:pPr>
      <w:r w:rsidRPr="00FA0A10">
        <w:rPr>
          <w:rFonts w:ascii="Arial" w:hAnsi="Arial" w:cs="Arial"/>
          <w:color w:val="FF0000"/>
          <w:sz w:val="20"/>
          <w:szCs w:val="20"/>
          <w:highlight w:val="white"/>
        </w:rPr>
        <w:t xml:space="preserve"> </w:t>
      </w:r>
      <w:r w:rsidRPr="00FA0A10">
        <w:rPr>
          <w:rFonts w:ascii="Arial" w:hAnsi="Arial" w:cs="Arial"/>
          <w:sz w:val="20"/>
          <w:szCs w:val="20"/>
          <w:highlight w:val="white"/>
        </w:rPr>
        <w:t>&lt;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&gt;6&lt;/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w:t>
      </w:r>
    </w:p>
    <w:p w14:paraId="0066E1C5" w14:textId="77777777" w:rsidR="006B2FE5" w:rsidRPr="00FA0A10" w:rsidRDefault="00D61DF4" w:rsidP="006B2FE5">
      <w:pPr>
        <w:autoSpaceDE w:val="0"/>
        <w:autoSpaceDN w:val="0"/>
        <w:adjustRightInd w:val="0"/>
        <w:rPr>
          <w:rFonts w:ascii="Arial" w:hAnsi="Arial" w:cs="Arial"/>
          <w:color w:val="000000"/>
          <w:sz w:val="20"/>
          <w:szCs w:val="20"/>
          <w:highlight w:val="white"/>
        </w:rPr>
      </w:pPr>
      <w:r w:rsidRPr="00FA0A10">
        <w:rPr>
          <w:rFonts w:ascii="Arial" w:hAnsi="Arial" w:cs="Arial"/>
          <w:color w:val="FF0000"/>
          <w:sz w:val="20"/>
          <w:szCs w:val="20"/>
          <w:highlight w:val="white"/>
        </w:rPr>
        <w:tab/>
      </w:r>
      <w:r w:rsidRPr="00FA0A10">
        <w:rPr>
          <w:rFonts w:ascii="Arial" w:hAnsi="Arial" w:cs="Arial"/>
          <w:color w:val="FF0000"/>
          <w:sz w:val="20"/>
          <w:szCs w:val="20"/>
          <w:highlight w:val="white"/>
        </w:rPr>
        <w:tab/>
      </w:r>
      <w:r w:rsidRPr="00FA0A10">
        <w:rPr>
          <w:rFonts w:ascii="Arial" w:hAnsi="Arial" w:cs="Arial"/>
          <w:color w:val="000000"/>
          <w:sz w:val="20"/>
          <w:szCs w:val="20"/>
          <w:highlight w:val="white"/>
        </w:rPr>
        <w:t xml:space="preserve"> </w:t>
      </w:r>
      <w:r w:rsidR="006B2FE5" w:rsidRPr="00FA0A10">
        <w:rPr>
          <w:rFonts w:ascii="Arial" w:hAnsi="Arial" w:cs="Arial"/>
          <w:color w:val="000000"/>
          <w:sz w:val="20"/>
          <w:szCs w:val="20"/>
          <w:highlight w:val="white"/>
        </w:rPr>
        <w:t>&lt;</w:t>
      </w:r>
      <w:proofErr w:type="spellStart"/>
      <w:r w:rsidR="006B2FE5" w:rsidRPr="00FA0A10">
        <w:rPr>
          <w:rFonts w:ascii="Arial" w:hAnsi="Arial" w:cs="Arial"/>
          <w:color w:val="000000"/>
          <w:sz w:val="20"/>
          <w:szCs w:val="20"/>
          <w:highlight w:val="white"/>
        </w:rPr>
        <w:t>deliveryDate</w:t>
      </w:r>
      <w:proofErr w:type="spellEnd"/>
      <w:r w:rsidR="006B2FE5" w:rsidRPr="00FA0A10">
        <w:rPr>
          <w:rFonts w:ascii="Arial" w:hAnsi="Arial" w:cs="Arial"/>
          <w:color w:val="000000"/>
          <w:sz w:val="20"/>
          <w:szCs w:val="20"/>
          <w:highlight w:val="white"/>
        </w:rPr>
        <w:t>&gt;2007-07-25&lt;/</w:t>
      </w:r>
      <w:proofErr w:type="spellStart"/>
      <w:r w:rsidR="006B2FE5" w:rsidRPr="00FA0A10">
        <w:rPr>
          <w:rFonts w:ascii="Arial" w:hAnsi="Arial" w:cs="Arial"/>
          <w:color w:val="000000"/>
          <w:sz w:val="20"/>
          <w:szCs w:val="20"/>
          <w:highlight w:val="white"/>
        </w:rPr>
        <w:t>deliveryDate</w:t>
      </w:r>
      <w:proofErr w:type="spellEnd"/>
      <w:r w:rsidR="006B2FE5" w:rsidRPr="00FA0A10">
        <w:rPr>
          <w:rFonts w:ascii="Arial" w:hAnsi="Arial" w:cs="Arial"/>
          <w:color w:val="000000"/>
          <w:sz w:val="20"/>
          <w:szCs w:val="20"/>
          <w:highlight w:val="white"/>
        </w:rPr>
        <w:t>&gt;</w:t>
      </w:r>
    </w:p>
    <w:p w14:paraId="05EFFC0A" w14:textId="77777777" w:rsidR="006B2FE5" w:rsidRPr="002A438F" w:rsidRDefault="00834D53" w:rsidP="006B2FE5">
      <w:pPr>
        <w:autoSpaceDE w:val="0"/>
        <w:autoSpaceDN w:val="0"/>
        <w:adjustRightInd w:val="0"/>
        <w:rPr>
          <w:rFonts w:ascii="Arial" w:hAnsi="Arial" w:cs="Arial"/>
          <w:color w:val="000000"/>
          <w:sz w:val="20"/>
          <w:szCs w:val="20"/>
          <w:highlight w:val="white"/>
        </w:rPr>
      </w:pPr>
      <w:r w:rsidRPr="00B81394">
        <w:rPr>
          <w:rFonts w:ascii="Arial" w:hAnsi="Arial" w:cs="Arial"/>
          <w:color w:val="000000"/>
          <w:sz w:val="17"/>
          <w:szCs w:val="17"/>
        </w:rPr>
        <w:t>  </w:t>
      </w:r>
      <w:r w:rsidR="006B2FE5" w:rsidRPr="00FA0A10">
        <w:rPr>
          <w:rFonts w:ascii="Arial" w:hAnsi="Arial" w:cs="Arial"/>
          <w:color w:val="000000"/>
          <w:sz w:val="20"/>
          <w:szCs w:val="20"/>
          <w:highlight w:val="white"/>
        </w:rPr>
        <w:tab/>
      </w:r>
      <w:r w:rsidR="006B2FE5" w:rsidRPr="00FA0A10">
        <w:rPr>
          <w:rFonts w:ascii="Arial" w:hAnsi="Arial" w:cs="Arial"/>
          <w:color w:val="000000"/>
          <w:sz w:val="20"/>
          <w:szCs w:val="20"/>
          <w:highlight w:val="white"/>
        </w:rPr>
        <w:tab/>
        <w:t>&lt;resource&gt;</w:t>
      </w:r>
      <w:r w:rsidR="006A4CA5" w:rsidRPr="002A438F">
        <w:rPr>
          <w:rFonts w:ascii="Arial" w:hAnsi="Arial" w:cs="Arial"/>
          <w:color w:val="000000"/>
          <w:sz w:val="20"/>
          <w:szCs w:val="20"/>
          <w:highlight w:val="white"/>
        </w:rPr>
        <w:t>Resource1</w:t>
      </w:r>
      <w:r w:rsidR="006B2FE5" w:rsidRPr="002A438F">
        <w:rPr>
          <w:rFonts w:ascii="Arial" w:hAnsi="Arial" w:cs="Arial"/>
          <w:color w:val="000000"/>
          <w:sz w:val="20"/>
          <w:szCs w:val="20"/>
          <w:highlight w:val="white"/>
        </w:rPr>
        <w:t>&lt;/resource&gt;</w:t>
      </w:r>
    </w:p>
    <w:p w14:paraId="62A4CB52"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clearedCommit</w:t>
      </w:r>
      <w:proofErr w:type="spellEnd"/>
      <w:r w:rsidRPr="001B0FBA">
        <w:rPr>
          <w:rFonts w:ascii="Arial" w:hAnsi="Arial" w:cs="Arial"/>
          <w:color w:val="000000"/>
          <w:sz w:val="20"/>
          <w:szCs w:val="20"/>
          <w:highlight w:val="white"/>
        </w:rPr>
        <w:t>&gt;true&lt;/</w:t>
      </w:r>
      <w:proofErr w:type="spellStart"/>
      <w:r w:rsidRPr="001B0FBA">
        <w:rPr>
          <w:rFonts w:ascii="Arial" w:hAnsi="Arial" w:cs="Arial"/>
          <w:color w:val="000000"/>
          <w:sz w:val="20"/>
          <w:szCs w:val="20"/>
          <w:highlight w:val="white"/>
        </w:rPr>
        <w:t>clearedCommit</w:t>
      </w:r>
      <w:proofErr w:type="spellEnd"/>
      <w:r w:rsidRPr="001B0FBA">
        <w:rPr>
          <w:rFonts w:ascii="Arial" w:hAnsi="Arial" w:cs="Arial"/>
          <w:color w:val="000000"/>
          <w:sz w:val="20"/>
          <w:szCs w:val="20"/>
          <w:highlight w:val="white"/>
        </w:rPr>
        <w:t>&gt;</w:t>
      </w:r>
    </w:p>
    <w:p w14:paraId="67190022"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p>
    <w:p w14:paraId="45270F43"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p>
    <w:p w14:paraId="0681614C" w14:textId="77777777" w:rsidR="00EC5171" w:rsidRPr="00FA0A10" w:rsidRDefault="00EC5171"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&gt;2007-07-25T11:00:00-06:00&lt;/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w:t>
      </w:r>
    </w:p>
    <w:p w14:paraId="2C7E5FE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p>
    <w:p w14:paraId="0732CD3C" w14:textId="77777777" w:rsidR="006962CC" w:rsidRPr="00FA0A10" w:rsidRDefault="006B2FE5" w:rsidP="006B2FE5">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42F82ADF" w14:textId="77777777" w:rsidR="006962CC" w:rsidRPr="00B81394" w:rsidRDefault="006962CC" w:rsidP="00DE3470">
      <w:pPr>
        <w:ind w:left="720"/>
        <w:rPr>
          <w:rFonts w:ascii="Arial" w:hAnsi="Arial" w:cs="Arial"/>
        </w:rPr>
      </w:pPr>
    </w:p>
    <w:p w14:paraId="45919011" w14:textId="77777777" w:rsidR="002017C1" w:rsidRPr="002A438F" w:rsidRDefault="00A36F5B" w:rsidP="00CC64D2">
      <w:pPr>
        <w:pStyle w:val="Heading3"/>
        <w:rPr>
          <w:rFonts w:cs="Arial"/>
          <w:b w:val="0"/>
        </w:rPr>
      </w:pPr>
      <w:bookmarkStart w:id="1499" w:name="_Toc165951914"/>
      <w:bookmarkStart w:id="1500" w:name="_Toc164750853"/>
      <w:bookmarkStart w:id="1501" w:name="_Toc112244989"/>
      <w:r w:rsidRPr="00FA0A10">
        <w:rPr>
          <w:rFonts w:cs="Arial"/>
          <w:b w:val="0"/>
        </w:rPr>
        <w:t>Total Ancillary Service Offer</w:t>
      </w:r>
      <w:r w:rsidR="002017C1" w:rsidRPr="002A438F">
        <w:rPr>
          <w:rFonts w:cs="Arial"/>
          <w:b w:val="0"/>
        </w:rPr>
        <w:t>s</w:t>
      </w:r>
      <w:bookmarkEnd w:id="1499"/>
      <w:bookmarkEnd w:id="1500"/>
      <w:bookmarkEnd w:id="1501"/>
    </w:p>
    <w:p w14:paraId="7C50BAF5" w14:textId="77777777" w:rsidR="009A03CC" w:rsidRPr="00B81394" w:rsidRDefault="00A427DA" w:rsidP="00CC53D1">
      <w:pPr>
        <w:ind w:left="360"/>
        <w:rPr>
          <w:rFonts w:ascii="Arial" w:hAnsi="Arial" w:cs="Arial"/>
        </w:rPr>
      </w:pPr>
      <w:r w:rsidRPr="00B81394">
        <w:rPr>
          <w:rFonts w:ascii="Arial" w:hAnsi="Arial" w:cs="Arial"/>
        </w:rPr>
        <w:t>This section describes interfaces used to retrieve total ancillary services offers</w:t>
      </w:r>
      <w:r w:rsidR="00AF7CAB" w:rsidRPr="00B81394">
        <w:rPr>
          <w:rFonts w:ascii="Arial" w:hAnsi="Arial" w:cs="Arial"/>
        </w:rPr>
        <w:t xml:space="preserve"> for DAM Market</w:t>
      </w:r>
      <w:r w:rsidRPr="00B81394">
        <w:rPr>
          <w:rFonts w:ascii="Arial" w:hAnsi="Arial" w:cs="Arial"/>
        </w:rPr>
        <w:t xml:space="preserve">.  </w:t>
      </w:r>
      <w:r w:rsidR="00F910C9" w:rsidRPr="00B81394">
        <w:rPr>
          <w:rFonts w:ascii="Arial" w:hAnsi="Arial" w:cs="Arial"/>
        </w:rPr>
        <w:t xml:space="preserve">This interface will return the full day data for DAM </w:t>
      </w:r>
      <w:r w:rsidR="009A03CC" w:rsidRPr="00B81394">
        <w:rPr>
          <w:rFonts w:ascii="Arial" w:hAnsi="Arial" w:cs="Arial"/>
        </w:rPr>
        <w:t>market</w:t>
      </w:r>
      <w:r w:rsidR="00F910C9" w:rsidRPr="00B81394">
        <w:rPr>
          <w:rFonts w:ascii="Arial" w:hAnsi="Arial" w:cs="Arial"/>
        </w:rPr>
        <w:t xml:space="preserve"> for the requesting day</w:t>
      </w:r>
      <w:r w:rsidR="009A03CC" w:rsidRPr="00B81394">
        <w:rPr>
          <w:rFonts w:ascii="Arial" w:hAnsi="Arial" w:cs="Arial"/>
        </w:rPr>
        <w:t>.</w:t>
      </w:r>
    </w:p>
    <w:p w14:paraId="40214097" w14:textId="77777777" w:rsidR="00F910C9" w:rsidRPr="00B81394" w:rsidRDefault="00F910C9" w:rsidP="009A03CC">
      <w:pPr>
        <w:rPr>
          <w:rFonts w:ascii="Arial" w:hAnsi="Arial" w:cs="Arial"/>
        </w:rPr>
      </w:pPr>
    </w:p>
    <w:p w14:paraId="56B7B6CC"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60EC970F"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F0598D4" w14:textId="77777777">
        <w:tc>
          <w:tcPr>
            <w:tcW w:w="2268" w:type="dxa"/>
            <w:shd w:val="clear" w:color="auto" w:fill="C0C0C0"/>
          </w:tcPr>
          <w:p w14:paraId="6F6C0A51"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ED4A689"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5704C15" w14:textId="77777777">
        <w:tc>
          <w:tcPr>
            <w:tcW w:w="2268" w:type="dxa"/>
          </w:tcPr>
          <w:p w14:paraId="74C4ECA8"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1B7DB99"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78C40FBA" w14:textId="77777777">
        <w:tc>
          <w:tcPr>
            <w:tcW w:w="2268" w:type="dxa"/>
          </w:tcPr>
          <w:p w14:paraId="002390C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6F750EC2" w14:textId="77777777" w:rsidR="00CC53D1" w:rsidRPr="001B0FBA" w:rsidRDefault="003F072E" w:rsidP="003D0201">
            <w:pPr>
              <w:pStyle w:val="Normal2"/>
              <w:ind w:left="0"/>
              <w:jc w:val="center"/>
              <w:rPr>
                <w:rFonts w:ascii="Arial" w:hAnsi="Arial" w:cs="Arial"/>
              </w:rPr>
            </w:pPr>
            <w:proofErr w:type="spellStart"/>
            <w:r w:rsidRPr="001B0FBA">
              <w:rPr>
                <w:rFonts w:ascii="Arial" w:hAnsi="Arial" w:cs="Arial"/>
              </w:rPr>
              <w:t>TotalASOffers</w:t>
            </w:r>
            <w:proofErr w:type="spellEnd"/>
          </w:p>
        </w:tc>
      </w:tr>
      <w:tr w:rsidR="00CC53D1" w:rsidRPr="00FA0A10" w14:paraId="0BC1EE5C" w14:textId="77777777">
        <w:tc>
          <w:tcPr>
            <w:tcW w:w="2268" w:type="dxa"/>
          </w:tcPr>
          <w:p w14:paraId="149C4656"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4A431D25" w14:textId="77777777" w:rsidR="00CC53D1" w:rsidRPr="001B0FBA" w:rsidRDefault="00CC53D1" w:rsidP="003D0201">
            <w:pPr>
              <w:pStyle w:val="Normal2"/>
              <w:ind w:left="0"/>
              <w:jc w:val="center"/>
              <w:rPr>
                <w:rFonts w:ascii="Arial" w:hAnsi="Arial" w:cs="Arial"/>
                <w:i/>
              </w:rPr>
            </w:pPr>
            <w:r w:rsidRPr="001B0FBA">
              <w:rPr>
                <w:rFonts w:ascii="Arial" w:hAnsi="Arial" w:cs="Arial"/>
                <w:i/>
              </w:rPr>
              <w:t>Market participant ID</w:t>
            </w:r>
          </w:p>
        </w:tc>
      </w:tr>
      <w:tr w:rsidR="00CC53D1" w:rsidRPr="00FA0A10" w14:paraId="5BC37335" w14:textId="77777777">
        <w:tc>
          <w:tcPr>
            <w:tcW w:w="2268" w:type="dxa"/>
          </w:tcPr>
          <w:p w14:paraId="29E1F1B3" w14:textId="77777777" w:rsidR="00CC53D1" w:rsidRPr="002A438F" w:rsidRDefault="00CC53D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C02354B" w14:textId="77777777" w:rsidR="00CC53D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CC53D1" w:rsidRPr="00FA0A10" w14:paraId="09DA8D83" w14:textId="77777777">
        <w:tc>
          <w:tcPr>
            <w:tcW w:w="2268" w:type="dxa"/>
          </w:tcPr>
          <w:p w14:paraId="7427A6D8" w14:textId="77777777" w:rsidR="00CC53D1" w:rsidRPr="002A438F" w:rsidRDefault="005039C3" w:rsidP="003D0201">
            <w:pPr>
              <w:pStyle w:val="Normal2"/>
              <w:ind w:left="0"/>
              <w:jc w:val="center"/>
              <w:rPr>
                <w:rFonts w:ascii="Arial" w:hAnsi="Arial" w:cs="Arial"/>
              </w:rPr>
            </w:pPr>
            <w:r w:rsidRPr="00FA0A10">
              <w:rPr>
                <w:rFonts w:ascii="Arial" w:hAnsi="Arial" w:cs="Arial"/>
              </w:rPr>
              <w:t>Request</w:t>
            </w:r>
            <w:r w:rsidR="00B22654" w:rsidRPr="002A438F">
              <w:rPr>
                <w:rFonts w:ascii="Arial" w:hAnsi="Arial" w:cs="Arial"/>
              </w:rPr>
              <w:t>/</w:t>
            </w:r>
            <w:proofErr w:type="spellStart"/>
            <w:r w:rsidR="00F910C9" w:rsidRPr="002A438F">
              <w:rPr>
                <w:rFonts w:ascii="Arial" w:hAnsi="Arial" w:cs="Arial"/>
              </w:rPr>
              <w:t>OperatingDate</w:t>
            </w:r>
            <w:proofErr w:type="spellEnd"/>
          </w:p>
        </w:tc>
        <w:tc>
          <w:tcPr>
            <w:tcW w:w="4365" w:type="dxa"/>
          </w:tcPr>
          <w:p w14:paraId="3038B092" w14:textId="77777777" w:rsidR="00CC53D1" w:rsidRPr="001B0FBA" w:rsidRDefault="00F910C9" w:rsidP="003D0201">
            <w:pPr>
              <w:pStyle w:val="Normal2"/>
              <w:ind w:left="0"/>
              <w:jc w:val="center"/>
              <w:rPr>
                <w:rFonts w:ascii="Arial" w:hAnsi="Arial" w:cs="Arial"/>
                <w:i/>
              </w:rPr>
            </w:pPr>
            <w:r w:rsidRPr="001B0FBA">
              <w:rPr>
                <w:rFonts w:ascii="Arial" w:hAnsi="Arial" w:cs="Arial"/>
                <w:i/>
              </w:rPr>
              <w:t>Day of interest</w:t>
            </w:r>
          </w:p>
        </w:tc>
      </w:tr>
    </w:tbl>
    <w:p w14:paraId="20737E1C" w14:textId="77777777" w:rsidR="00CC53D1" w:rsidRPr="00B81394" w:rsidRDefault="00CC53D1" w:rsidP="00CC53D1">
      <w:pPr>
        <w:pStyle w:val="Normal2"/>
        <w:ind w:left="360"/>
        <w:rPr>
          <w:rFonts w:ascii="Arial" w:hAnsi="Arial" w:cs="Arial"/>
          <w:sz w:val="24"/>
        </w:rPr>
      </w:pPr>
    </w:p>
    <w:p w14:paraId="09B9AF66"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8A8A83"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68234BAB" w14:textId="77777777">
        <w:tc>
          <w:tcPr>
            <w:tcW w:w="2268" w:type="dxa"/>
            <w:shd w:val="clear" w:color="auto" w:fill="C0C0C0"/>
          </w:tcPr>
          <w:p w14:paraId="64F08EB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7BA0EFFA"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7279AC11" w14:textId="77777777">
        <w:tc>
          <w:tcPr>
            <w:tcW w:w="2268" w:type="dxa"/>
          </w:tcPr>
          <w:p w14:paraId="2D1AD715"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79BA130C"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B0032E7" w14:textId="77777777">
        <w:tc>
          <w:tcPr>
            <w:tcW w:w="2268" w:type="dxa"/>
          </w:tcPr>
          <w:p w14:paraId="40CAF9FE"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45E55BD1" w14:textId="77777777" w:rsidR="00CC53D1" w:rsidRPr="001B0FBA" w:rsidRDefault="003F072E" w:rsidP="003D0201">
            <w:pPr>
              <w:pStyle w:val="Normal2"/>
              <w:ind w:left="0"/>
              <w:jc w:val="center"/>
              <w:rPr>
                <w:rFonts w:ascii="Arial" w:hAnsi="Arial" w:cs="Arial"/>
              </w:rPr>
            </w:pPr>
            <w:proofErr w:type="spellStart"/>
            <w:r w:rsidRPr="001B0FBA">
              <w:rPr>
                <w:rFonts w:ascii="Arial" w:hAnsi="Arial" w:cs="Arial"/>
              </w:rPr>
              <w:t>TotalASOffers</w:t>
            </w:r>
            <w:proofErr w:type="spellEnd"/>
          </w:p>
        </w:tc>
      </w:tr>
      <w:tr w:rsidR="00CC53D1" w:rsidRPr="00FA0A10" w14:paraId="00569C24" w14:textId="77777777">
        <w:tc>
          <w:tcPr>
            <w:tcW w:w="2268" w:type="dxa"/>
          </w:tcPr>
          <w:p w14:paraId="21AD7075"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15BFF63F"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2AE9438A" w14:textId="77777777">
        <w:tc>
          <w:tcPr>
            <w:tcW w:w="2268" w:type="dxa"/>
          </w:tcPr>
          <w:p w14:paraId="15B0CEF9" w14:textId="77777777" w:rsidR="00CC53D1" w:rsidRPr="002A438F" w:rsidRDefault="00CC53D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B00DB49"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2C5F35D1" w14:textId="77777777">
        <w:tc>
          <w:tcPr>
            <w:tcW w:w="2268" w:type="dxa"/>
          </w:tcPr>
          <w:p w14:paraId="51D0BDC7"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500D616B"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CC175F8" w14:textId="77777777">
        <w:tc>
          <w:tcPr>
            <w:tcW w:w="2268" w:type="dxa"/>
          </w:tcPr>
          <w:p w14:paraId="5BA054A3" w14:textId="77777777" w:rsidR="00CC53D1" w:rsidRPr="002A438F" w:rsidRDefault="00CC53D1" w:rsidP="003D0201">
            <w:pPr>
              <w:pStyle w:val="Normal2"/>
              <w:ind w:left="0"/>
              <w:jc w:val="center"/>
              <w:rPr>
                <w:rFonts w:ascii="Arial" w:hAnsi="Arial" w:cs="Arial"/>
              </w:rPr>
            </w:pPr>
            <w:r w:rsidRPr="00FA0A10">
              <w:rPr>
                <w:rFonts w:ascii="Arial" w:hAnsi="Arial" w:cs="Arial"/>
              </w:rPr>
              <w:t>Payload/</w:t>
            </w:r>
            <w:r w:rsidR="003F072E" w:rsidRPr="002A438F">
              <w:rPr>
                <w:rFonts w:ascii="Arial" w:hAnsi="Arial" w:cs="Arial"/>
              </w:rPr>
              <w:t xml:space="preserve"> </w:t>
            </w:r>
          </w:p>
        </w:tc>
        <w:tc>
          <w:tcPr>
            <w:tcW w:w="4365" w:type="dxa"/>
          </w:tcPr>
          <w:p w14:paraId="30DBD685" w14:textId="77777777" w:rsidR="00CC53D1" w:rsidRPr="001B0FBA" w:rsidRDefault="003F072E" w:rsidP="003D0201">
            <w:pPr>
              <w:pStyle w:val="Normal2"/>
              <w:ind w:left="0"/>
              <w:jc w:val="center"/>
              <w:rPr>
                <w:rFonts w:ascii="Arial" w:hAnsi="Arial" w:cs="Arial"/>
                <w:i/>
              </w:rPr>
            </w:pPr>
            <w:proofErr w:type="spellStart"/>
            <w:r w:rsidRPr="001B0FBA">
              <w:rPr>
                <w:rFonts w:ascii="Arial" w:hAnsi="Arial" w:cs="Arial"/>
              </w:rPr>
              <w:t>TotalASOffers</w:t>
            </w:r>
            <w:proofErr w:type="spellEnd"/>
          </w:p>
        </w:tc>
      </w:tr>
    </w:tbl>
    <w:p w14:paraId="24D79A24" w14:textId="77777777" w:rsidR="00CC53D1" w:rsidRPr="00B81394" w:rsidRDefault="00CC53D1" w:rsidP="00CC53D1">
      <w:pPr>
        <w:rPr>
          <w:rFonts w:ascii="Arial" w:hAnsi="Arial" w:cs="Arial"/>
        </w:rPr>
      </w:pPr>
    </w:p>
    <w:p w14:paraId="7E41120B"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r w:rsidR="00D20E96" w:rsidRPr="00B81394">
        <w:rPr>
          <w:rFonts w:ascii="Arial" w:hAnsi="Arial" w:cs="Arial"/>
        </w:rPr>
        <w:t>s</w:t>
      </w:r>
      <w:r w:rsidRPr="00B81394">
        <w:rPr>
          <w:rFonts w:ascii="Arial" w:hAnsi="Arial" w:cs="Arial"/>
        </w:rPr>
        <w:t>:</w:t>
      </w:r>
    </w:p>
    <w:p w14:paraId="215E2E54" w14:textId="77777777" w:rsidR="00D20E96" w:rsidRPr="00B81394" w:rsidRDefault="00D20E96" w:rsidP="00CC53D1">
      <w:pPr>
        <w:ind w:left="360"/>
        <w:rPr>
          <w:rFonts w:ascii="Arial" w:hAnsi="Arial" w:cs="Arial"/>
        </w:rPr>
      </w:pPr>
    </w:p>
    <w:p w14:paraId="35240995" w14:textId="77777777" w:rsidR="00D20E96" w:rsidRPr="00B81394" w:rsidRDefault="00D20E96" w:rsidP="00CC53D1">
      <w:pPr>
        <w:ind w:left="360"/>
        <w:rPr>
          <w:rFonts w:ascii="Arial" w:hAnsi="Arial" w:cs="Arial"/>
        </w:rPr>
      </w:pPr>
    </w:p>
    <w:p w14:paraId="42907464" w14:textId="77777777" w:rsidR="002017C1" w:rsidRPr="00B81394" w:rsidRDefault="002017C1" w:rsidP="002017C1">
      <w:pPr>
        <w:ind w:left="360"/>
        <w:rPr>
          <w:rFonts w:ascii="Arial" w:hAnsi="Arial" w:cs="Arial"/>
        </w:rPr>
      </w:pPr>
    </w:p>
    <w:p w14:paraId="3ACE034F" w14:textId="77777777" w:rsidR="00266846" w:rsidRPr="00B81394" w:rsidRDefault="00266846" w:rsidP="002017C1">
      <w:pPr>
        <w:ind w:left="360"/>
        <w:rPr>
          <w:rFonts w:ascii="Arial" w:hAnsi="Arial" w:cs="Arial"/>
        </w:rPr>
      </w:pPr>
    </w:p>
    <w:p w14:paraId="0C61C585" w14:textId="77777777" w:rsidR="00266846" w:rsidRPr="00B81394" w:rsidRDefault="009A2F00" w:rsidP="002017C1">
      <w:pPr>
        <w:ind w:left="360"/>
        <w:rPr>
          <w:rFonts w:ascii="Arial" w:hAnsi="Arial" w:cs="Arial"/>
        </w:rPr>
      </w:pPr>
      <w:r>
        <w:rPr>
          <w:rFonts w:ascii="Arial" w:hAnsi="Arial" w:cs="Arial"/>
          <w:noProof/>
        </w:rPr>
        <w:drawing>
          <wp:inline distT="0" distB="0" distL="0" distR="0" wp14:anchorId="24BD1AE9" wp14:editId="05BE32D1">
            <wp:extent cx="5943600" cy="3743325"/>
            <wp:effectExtent l="0" t="0" r="0" b="9525"/>
            <wp:docPr id="84" name="Picture 8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2aa"/>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43600" cy="3743325"/>
                    </a:xfrm>
                    <a:prstGeom prst="rect">
                      <a:avLst/>
                    </a:prstGeom>
                    <a:noFill/>
                    <a:ln>
                      <a:noFill/>
                    </a:ln>
                  </pic:spPr>
                </pic:pic>
              </a:graphicData>
            </a:graphic>
          </wp:inline>
        </w:drawing>
      </w:r>
    </w:p>
    <w:p w14:paraId="1DE32E4D" w14:textId="77777777" w:rsidR="004934C8" w:rsidRPr="00B81394" w:rsidRDefault="004934C8" w:rsidP="004934C8">
      <w:pPr>
        <w:keepNext/>
        <w:ind w:left="360"/>
        <w:rPr>
          <w:rFonts w:ascii="Arial" w:hAnsi="Arial" w:cs="Arial"/>
        </w:rPr>
      </w:pPr>
    </w:p>
    <w:p w14:paraId="2F73EF2E" w14:textId="22DB23FA" w:rsidR="002017C1" w:rsidRPr="00B81394" w:rsidRDefault="004934C8" w:rsidP="00CC37BF">
      <w:pPr>
        <w:rPr>
          <w:rFonts w:ascii="Arial" w:hAnsi="Arial" w:cs="Arial"/>
          <w:sz w:val="20"/>
          <w:szCs w:val="20"/>
        </w:rPr>
      </w:pPr>
      <w:bookmarkStart w:id="1502" w:name="_Toc165952065"/>
      <w:bookmarkStart w:id="1503" w:name="_Toc11224479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120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ASOffers</w:t>
      </w:r>
      <w:proofErr w:type="spellEnd"/>
      <w:r w:rsidRPr="00B81394">
        <w:rPr>
          <w:rFonts w:ascii="Arial" w:hAnsi="Arial" w:cs="Arial"/>
          <w:sz w:val="20"/>
          <w:szCs w:val="20"/>
        </w:rPr>
        <w:t xml:space="preserve"> Structure</w:t>
      </w:r>
      <w:bookmarkEnd w:id="1502"/>
      <w:bookmarkEnd w:id="1503"/>
    </w:p>
    <w:p w14:paraId="0DAB7BD3" w14:textId="77777777" w:rsidR="004934C8" w:rsidRPr="00B81394" w:rsidRDefault="004934C8" w:rsidP="004934C8">
      <w:pPr>
        <w:rPr>
          <w:rFonts w:ascii="Arial" w:hAnsi="Arial" w:cs="Arial"/>
        </w:rPr>
      </w:pPr>
    </w:p>
    <w:p w14:paraId="06BA0567" w14:textId="77777777" w:rsidR="00D20E96" w:rsidRPr="00B81394" w:rsidRDefault="00D20E96" w:rsidP="002017C1">
      <w:pPr>
        <w:ind w:left="360"/>
        <w:rPr>
          <w:rFonts w:ascii="Arial" w:hAnsi="Arial" w:cs="Arial"/>
        </w:rPr>
      </w:pPr>
      <w:r w:rsidRPr="00B81394">
        <w:rPr>
          <w:rFonts w:ascii="Arial" w:hAnsi="Arial" w:cs="Arial"/>
        </w:rPr>
        <w:t>The values of ‘value1’ identify the total MW offers for the given AS type</w:t>
      </w:r>
      <w:r w:rsidR="00A427DA" w:rsidRPr="00B81394">
        <w:rPr>
          <w:rFonts w:ascii="Arial" w:hAnsi="Arial" w:cs="Arial"/>
        </w:rPr>
        <w:t xml:space="preserve">.  </w:t>
      </w:r>
      <w:r w:rsidRPr="00B81394">
        <w:rPr>
          <w:rFonts w:ascii="Arial" w:hAnsi="Arial" w:cs="Arial"/>
        </w:rPr>
        <w:t>There is no consideration given to linked offers.</w:t>
      </w:r>
    </w:p>
    <w:p w14:paraId="296DF94A" w14:textId="77777777" w:rsidR="00E93537" w:rsidRPr="00B81394" w:rsidRDefault="00E93537" w:rsidP="002017C1">
      <w:pPr>
        <w:ind w:left="360"/>
        <w:rPr>
          <w:rFonts w:ascii="Arial" w:hAnsi="Arial" w:cs="Arial"/>
        </w:rPr>
      </w:pPr>
    </w:p>
    <w:p w14:paraId="7B01608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7EE1E4CD" w14:textId="77777777" w:rsidR="00E93537" w:rsidRPr="00B81394" w:rsidRDefault="00E93537" w:rsidP="002017C1">
      <w:pPr>
        <w:ind w:left="360"/>
        <w:rPr>
          <w:rFonts w:ascii="Arial" w:hAnsi="Arial" w:cs="Arial"/>
        </w:rPr>
      </w:pPr>
    </w:p>
    <w:p w14:paraId="3B1375BF" w14:textId="77777777" w:rsidR="00B17E6C" w:rsidRPr="002A438F"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1:TotalASOffers</w:t>
      </w:r>
      <w:proofErr w:type="gramEnd"/>
      <w:r w:rsidRPr="00FA0A10">
        <w:rPr>
          <w:rFonts w:ascii="Arial" w:hAnsi="Arial" w:cs="Arial"/>
          <w:sz w:val="20"/>
          <w:szCs w:val="20"/>
        </w:rPr>
        <w:t xml:space="preserve"> xmlns:ns0 = "http://www.ercot.com/schema/2007-05/nodal/eip/il" xmlns:ns1 = </w:t>
      </w:r>
      <w:r w:rsidRPr="002A438F">
        <w:rPr>
          <w:rFonts w:ascii="Arial" w:hAnsi="Arial" w:cs="Arial"/>
          <w:sz w:val="20"/>
          <w:szCs w:val="20"/>
        </w:rPr>
        <w:t>"http://www.ercot.com/schema/2007-06/nodal/ews"&gt;</w:t>
      </w:r>
    </w:p>
    <w:p w14:paraId="7499022A" w14:textId="77777777" w:rsidR="00B17E6C" w:rsidRPr="001B0FBA" w:rsidRDefault="00B17E6C" w:rsidP="00B17E6C">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1:TotalASOffer</w:t>
      </w:r>
      <w:proofErr w:type="gramEnd"/>
      <w:r w:rsidRPr="001B0FBA">
        <w:rPr>
          <w:rFonts w:ascii="Arial" w:hAnsi="Arial" w:cs="Arial"/>
          <w:sz w:val="20"/>
          <w:szCs w:val="20"/>
        </w:rPr>
        <w:t>&gt;</w:t>
      </w:r>
    </w:p>
    <w:p w14:paraId="2CF5070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&gt;Reg-Up&lt;/ns1:asType&gt;</w:t>
      </w:r>
    </w:p>
    <w:p w14:paraId="4F1BAED3"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740EA43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&gt;2009-07-29T00:00:00-05:00&lt;/ns1:time&gt;</w:t>
      </w:r>
    </w:p>
    <w:p w14:paraId="70BF1B2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&gt;2009-07-29T01:00:00-05:00&lt;/ns1:ending&gt;</w:t>
      </w:r>
    </w:p>
    <w:p w14:paraId="6E81E8D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08CF083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097B7DDA"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6197D36F"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&gt;2009-07-29T01:00:00-05:00&lt;/ns1:time&gt;</w:t>
      </w:r>
    </w:p>
    <w:p w14:paraId="18972ED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&gt;2009-07-29T02:00:00-05:00&lt;/ns1:ending&gt;</w:t>
      </w:r>
    </w:p>
    <w:p w14:paraId="7AED3FC0"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7AB3B1CA"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5AB89B20"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t>……….</w:t>
      </w:r>
    </w:p>
    <w:p w14:paraId="7724077E"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w:t>
      </w:r>
      <w:proofErr w:type="gramEnd"/>
      <w:r w:rsidRPr="00FA0A10">
        <w:rPr>
          <w:rFonts w:ascii="Arial" w:hAnsi="Arial" w:cs="Arial"/>
          <w:sz w:val="20"/>
          <w:szCs w:val="20"/>
        </w:rPr>
        <w:t>&gt;</w:t>
      </w:r>
    </w:p>
    <w:p w14:paraId="3C406A0E" w14:textId="0306B55A" w:rsidR="00B17E6C"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1:TotalASOffers</w:t>
      </w:r>
      <w:proofErr w:type="gramEnd"/>
      <w:r w:rsidRPr="00FA0A10">
        <w:rPr>
          <w:rFonts w:ascii="Arial" w:hAnsi="Arial" w:cs="Arial"/>
          <w:sz w:val="20"/>
          <w:szCs w:val="20"/>
        </w:rPr>
        <w:t>&gt;</w:t>
      </w:r>
    </w:p>
    <w:p w14:paraId="3367FECF" w14:textId="3E96CEA9" w:rsidR="00C170B7" w:rsidRDefault="00C170B7" w:rsidP="00B17E6C">
      <w:pPr>
        <w:ind w:left="360"/>
        <w:rPr>
          <w:rFonts w:ascii="Arial" w:hAnsi="Arial" w:cs="Arial"/>
          <w:sz w:val="20"/>
          <w:szCs w:val="20"/>
        </w:rPr>
      </w:pPr>
    </w:p>
    <w:tbl>
      <w:tblPr>
        <w:tblStyle w:val="TableGrid"/>
        <w:tblW w:w="0" w:type="auto"/>
        <w:tblInd w:w="360" w:type="dxa"/>
        <w:shd w:val="pct12" w:color="auto" w:fill="auto"/>
        <w:tblLook w:val="04A0" w:firstRow="1" w:lastRow="0" w:firstColumn="1" w:lastColumn="0" w:noHBand="0" w:noVBand="1"/>
      </w:tblPr>
      <w:tblGrid>
        <w:gridCol w:w="8990"/>
      </w:tblGrid>
      <w:tr w:rsidR="00C170B7" w14:paraId="7D6F1269" w14:textId="77777777" w:rsidTr="00C170B7">
        <w:tc>
          <w:tcPr>
            <w:tcW w:w="9350" w:type="dxa"/>
            <w:shd w:val="pct12" w:color="auto" w:fill="auto"/>
          </w:tcPr>
          <w:p w14:paraId="1FF21889" w14:textId="3662B071" w:rsidR="00C170B7" w:rsidRPr="00C170B7" w:rsidRDefault="00C170B7" w:rsidP="00B17E6C">
            <w:pPr>
              <w:rPr>
                <w:sz w:val="22"/>
                <w:szCs w:val="22"/>
              </w:rPr>
            </w:pPr>
            <w:r>
              <w:rPr>
                <w:b/>
                <w:i/>
                <w:iCs/>
              </w:rPr>
              <w:t>[NPRR863:  Replace the example above with the following upon system implementation]</w:t>
            </w:r>
          </w:p>
          <w:p w14:paraId="7AB84A3E" w14:textId="77777777" w:rsidR="00C170B7" w:rsidRDefault="00C170B7" w:rsidP="00B17E6C">
            <w:pPr>
              <w:rPr>
                <w:rFonts w:ascii="Arial" w:hAnsi="Arial" w:cs="Arial"/>
                <w:sz w:val="20"/>
                <w:szCs w:val="20"/>
              </w:rPr>
            </w:pPr>
          </w:p>
          <w:p w14:paraId="25A40CF3" w14:textId="77777777" w:rsidR="00C170B7" w:rsidRPr="002A438F" w:rsidRDefault="00C170B7" w:rsidP="00C170B7">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1:TotalASOffers</w:t>
            </w:r>
            <w:proofErr w:type="gramEnd"/>
            <w:r w:rsidRPr="00FA0A10">
              <w:rPr>
                <w:rFonts w:ascii="Arial" w:hAnsi="Arial" w:cs="Arial"/>
                <w:sz w:val="20"/>
                <w:szCs w:val="20"/>
              </w:rPr>
              <w:t xml:space="preserve"> xmlns:ns0 = "http://www.ercot.com/schema/2007-05/nodal/eip/il" xmlns:ns1 = </w:t>
            </w:r>
            <w:r w:rsidRPr="002A438F">
              <w:rPr>
                <w:rFonts w:ascii="Arial" w:hAnsi="Arial" w:cs="Arial"/>
                <w:sz w:val="20"/>
                <w:szCs w:val="20"/>
              </w:rPr>
              <w:t>"http://www.ercot.com/schema/2007-06/nodal/ews"&gt;</w:t>
            </w:r>
          </w:p>
          <w:p w14:paraId="21917D34" w14:textId="4E6682FE" w:rsidR="00C170B7" w:rsidRPr="001B0FBA" w:rsidRDefault="00C170B7" w:rsidP="00C170B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1:TotalASOffer</w:t>
            </w:r>
            <w:proofErr w:type="gramEnd"/>
            <w:r w:rsidRPr="001B0FBA">
              <w:rPr>
                <w:rFonts w:ascii="Arial" w:hAnsi="Arial" w:cs="Arial"/>
                <w:sz w:val="20"/>
                <w:szCs w:val="20"/>
              </w:rPr>
              <w:t>&gt;</w:t>
            </w:r>
          </w:p>
          <w:p w14:paraId="657CECD6" w14:textId="4DBC3C50"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w:t>
            </w:r>
            <w:r>
              <w:rPr>
                <w:rFonts w:ascii="Arial" w:hAnsi="Arial" w:cs="Arial"/>
                <w:sz w:val="20"/>
                <w:szCs w:val="20"/>
              </w:rPr>
              <w:t>RRSPF</w:t>
            </w:r>
            <w:r w:rsidRPr="00FA0A10">
              <w:rPr>
                <w:rFonts w:ascii="Arial" w:hAnsi="Arial" w:cs="Arial"/>
                <w:sz w:val="20"/>
                <w:szCs w:val="20"/>
              </w:rPr>
              <w:t>&lt;/ns1:asType&gt;</w:t>
            </w:r>
          </w:p>
          <w:p w14:paraId="0496A962" w14:textId="4962B46F"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22ECCDB3" w14:textId="27B72082"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w:t>
            </w:r>
            <w:r w:rsidR="00CE32E2">
              <w:rPr>
                <w:rFonts w:ascii="Arial" w:hAnsi="Arial" w:cs="Arial"/>
                <w:sz w:val="20"/>
                <w:szCs w:val="20"/>
              </w:rPr>
              <w:t>21</w:t>
            </w:r>
            <w:r w:rsidRPr="00FA0A10">
              <w:rPr>
                <w:rFonts w:ascii="Arial" w:hAnsi="Arial" w:cs="Arial"/>
                <w:sz w:val="20"/>
                <w:szCs w:val="20"/>
              </w:rPr>
              <w:t>-</w:t>
            </w:r>
            <w:r w:rsidR="00CE32E2">
              <w:rPr>
                <w:rFonts w:ascii="Arial" w:hAnsi="Arial" w:cs="Arial"/>
                <w:sz w:val="20"/>
                <w:szCs w:val="20"/>
              </w:rPr>
              <w:t>11</w:t>
            </w:r>
            <w:r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T00:00:00-05:00&lt;/ns1:time&gt;</w:t>
            </w:r>
          </w:p>
          <w:p w14:paraId="719C0F3C" w14:textId="0FA3C44B"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T01:00:00-05:00&lt;/ns1:ending&gt;</w:t>
            </w:r>
          </w:p>
          <w:p w14:paraId="0B016E61" w14:textId="7085318E"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50F44333" w14:textId="40CB1AA2"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45C2CBB3" w14:textId="4AC9910B"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5D0D7980" w14:textId="6BD4E99A"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T01:00:00-05:00&lt;/ns1:time&gt;</w:t>
            </w:r>
          </w:p>
          <w:p w14:paraId="68FB1DC8" w14:textId="01C1DAC3"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T02:00:00-05:00&lt;/ns1:ending&gt;</w:t>
            </w:r>
          </w:p>
          <w:p w14:paraId="04B26C48" w14:textId="320B7C99"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4BF0CBD7" w14:textId="7DB7C615"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6FC8CE18"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t>……….</w:t>
            </w:r>
          </w:p>
          <w:p w14:paraId="05976A81"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w:t>
            </w:r>
            <w:proofErr w:type="gramEnd"/>
            <w:r w:rsidRPr="00FA0A10">
              <w:rPr>
                <w:rFonts w:ascii="Arial" w:hAnsi="Arial" w:cs="Arial"/>
                <w:sz w:val="20"/>
                <w:szCs w:val="20"/>
              </w:rPr>
              <w:t>&gt;</w:t>
            </w:r>
          </w:p>
          <w:p w14:paraId="1CDD8D0A"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1:TotalASOffers</w:t>
            </w:r>
            <w:proofErr w:type="gramEnd"/>
            <w:r w:rsidRPr="00FA0A10">
              <w:rPr>
                <w:rFonts w:ascii="Arial" w:hAnsi="Arial" w:cs="Arial"/>
                <w:sz w:val="20"/>
                <w:szCs w:val="20"/>
              </w:rPr>
              <w:t>&gt;</w:t>
            </w:r>
          </w:p>
          <w:p w14:paraId="21275831" w14:textId="29223258" w:rsidR="00C170B7" w:rsidRDefault="00C170B7" w:rsidP="00B17E6C">
            <w:pPr>
              <w:rPr>
                <w:rFonts w:ascii="Arial" w:hAnsi="Arial" w:cs="Arial"/>
                <w:sz w:val="20"/>
                <w:szCs w:val="20"/>
              </w:rPr>
            </w:pPr>
          </w:p>
        </w:tc>
      </w:tr>
    </w:tbl>
    <w:p w14:paraId="3A830136" w14:textId="77777777" w:rsidR="00C170B7" w:rsidRPr="00FA0A10" w:rsidRDefault="00C170B7" w:rsidP="00B17E6C">
      <w:pPr>
        <w:ind w:left="360"/>
        <w:rPr>
          <w:rFonts w:ascii="Arial" w:hAnsi="Arial" w:cs="Arial"/>
          <w:sz w:val="20"/>
          <w:szCs w:val="20"/>
        </w:rPr>
      </w:pPr>
    </w:p>
    <w:p w14:paraId="0E31698A" w14:textId="77777777" w:rsidR="002017C1" w:rsidRPr="00B81394" w:rsidRDefault="002017C1" w:rsidP="002017C1">
      <w:pPr>
        <w:ind w:left="360"/>
        <w:rPr>
          <w:rFonts w:ascii="Arial" w:hAnsi="Arial" w:cs="Arial"/>
        </w:rPr>
      </w:pPr>
    </w:p>
    <w:p w14:paraId="18AA8D6E" w14:textId="77777777" w:rsidR="002017C1" w:rsidRPr="00805285" w:rsidRDefault="00A36F5B" w:rsidP="002017C1">
      <w:pPr>
        <w:pStyle w:val="Heading3"/>
        <w:rPr>
          <w:rFonts w:cs="Arial"/>
          <w:b w:val="0"/>
        </w:rPr>
      </w:pPr>
      <w:bookmarkStart w:id="1504" w:name="_Toc165951915"/>
      <w:bookmarkStart w:id="1505" w:name="_Toc164750854"/>
      <w:bookmarkStart w:id="1506" w:name="_Toc112244990"/>
      <w:r w:rsidRPr="00FA0A10">
        <w:rPr>
          <w:rFonts w:cs="Arial"/>
          <w:b w:val="0"/>
        </w:rPr>
        <w:t>Total DAM Energy</w:t>
      </w:r>
      <w:bookmarkEnd w:id="1504"/>
      <w:bookmarkEnd w:id="1505"/>
      <w:r w:rsidR="00B91599" w:rsidRPr="002A438F">
        <w:rPr>
          <w:rFonts w:cs="Arial"/>
          <w:b w:val="0"/>
        </w:rPr>
        <w:t xml:space="preserve">   *** </w:t>
      </w:r>
      <w:r w:rsidR="004453C9" w:rsidRPr="002A438F">
        <w:rPr>
          <w:rFonts w:cs="Arial"/>
          <w:b w:val="0"/>
        </w:rPr>
        <w:t xml:space="preserve">Same as </w:t>
      </w:r>
      <w:proofErr w:type="gramStart"/>
      <w:r w:rsidR="004453C9" w:rsidRPr="002A438F">
        <w:rPr>
          <w:rFonts w:cs="Arial"/>
          <w:b w:val="0"/>
        </w:rPr>
        <w:t>4.3.10  -</w:t>
      </w:r>
      <w:proofErr w:type="gramEnd"/>
      <w:r w:rsidR="004453C9" w:rsidRPr="002A438F">
        <w:rPr>
          <w:rFonts w:cs="Arial"/>
          <w:b w:val="0"/>
        </w:rPr>
        <w:t xml:space="preserve"> </w:t>
      </w:r>
      <w:r w:rsidR="00B91599" w:rsidRPr="002A438F">
        <w:rPr>
          <w:rFonts w:cs="Arial"/>
          <w:b w:val="0"/>
        </w:rPr>
        <w:t xml:space="preserve">Market Totals </w:t>
      </w:r>
      <w:r w:rsidR="004453C9" w:rsidRPr="001B0FBA">
        <w:rPr>
          <w:rFonts w:cs="Arial"/>
          <w:b w:val="0"/>
        </w:rPr>
        <w:t xml:space="preserve"> </w:t>
      </w:r>
      <w:r w:rsidR="00B91599" w:rsidRPr="00805285">
        <w:rPr>
          <w:rFonts w:cs="Arial"/>
          <w:b w:val="0"/>
        </w:rPr>
        <w:t>**</w:t>
      </w:r>
      <w:r w:rsidR="00FA10DE" w:rsidRPr="00805285">
        <w:rPr>
          <w:rFonts w:cs="Arial"/>
          <w:b w:val="0"/>
        </w:rPr>
        <w:t>*</w:t>
      </w:r>
      <w:bookmarkEnd w:id="1506"/>
    </w:p>
    <w:p w14:paraId="62007493" w14:textId="77777777" w:rsidR="00E826DA" w:rsidRPr="00B81394" w:rsidRDefault="002017C1" w:rsidP="00E826DA">
      <w:pPr>
        <w:ind w:left="360"/>
        <w:rPr>
          <w:rFonts w:ascii="Arial" w:hAnsi="Arial" w:cs="Arial"/>
        </w:rPr>
      </w:pPr>
      <w:r w:rsidRPr="00B81394">
        <w:rPr>
          <w:rFonts w:ascii="Arial" w:hAnsi="Arial" w:cs="Arial"/>
        </w:rPr>
        <w:t>This section describes interfaces used to</w:t>
      </w:r>
      <w:r w:rsidR="00A36F5B" w:rsidRPr="00B81394">
        <w:rPr>
          <w:rFonts w:ascii="Arial" w:hAnsi="Arial" w:cs="Arial"/>
        </w:rPr>
        <w:t xml:space="preserve"> retrieve the total amount of energy bought or sold in the </w:t>
      </w:r>
      <w:r w:rsidR="00E93537" w:rsidRPr="00B81394">
        <w:rPr>
          <w:rFonts w:ascii="Arial" w:hAnsi="Arial" w:cs="Arial"/>
        </w:rPr>
        <w:t>D</w:t>
      </w:r>
      <w:r w:rsidR="00A36F5B" w:rsidRPr="00B81394">
        <w:rPr>
          <w:rFonts w:ascii="Arial" w:hAnsi="Arial" w:cs="Arial"/>
        </w:rPr>
        <w:t xml:space="preserve">ay </w:t>
      </w:r>
      <w:r w:rsidR="00E93537" w:rsidRPr="00B81394">
        <w:rPr>
          <w:rFonts w:ascii="Arial" w:hAnsi="Arial" w:cs="Arial"/>
        </w:rPr>
        <w:t>A</w:t>
      </w:r>
      <w:r w:rsidR="00A36F5B" w:rsidRPr="00B81394">
        <w:rPr>
          <w:rFonts w:ascii="Arial" w:hAnsi="Arial" w:cs="Arial"/>
        </w:rPr>
        <w:t xml:space="preserve">head </w:t>
      </w:r>
      <w:r w:rsidR="00E93537" w:rsidRPr="00B81394">
        <w:rPr>
          <w:rFonts w:ascii="Arial" w:hAnsi="Arial" w:cs="Arial"/>
        </w:rPr>
        <w:t>M</w:t>
      </w:r>
      <w:r w:rsidR="00A36F5B" w:rsidRPr="00B81394">
        <w:rPr>
          <w:rFonts w:ascii="Arial" w:hAnsi="Arial" w:cs="Arial"/>
        </w:rPr>
        <w:t>arket</w:t>
      </w:r>
      <w:r w:rsidR="00A427DA" w:rsidRPr="00B81394">
        <w:rPr>
          <w:rFonts w:ascii="Arial" w:hAnsi="Arial" w:cs="Arial"/>
        </w:rPr>
        <w:t xml:space="preserve">.  </w:t>
      </w:r>
      <w:r w:rsidR="00E826DA" w:rsidRPr="00B81394">
        <w:rPr>
          <w:rFonts w:ascii="Arial" w:hAnsi="Arial" w:cs="Arial"/>
        </w:rPr>
        <w:t>This interface will return the full day data for DAM market for the requesting day.</w:t>
      </w:r>
    </w:p>
    <w:p w14:paraId="46850D69" w14:textId="77777777" w:rsidR="00E826DA" w:rsidRPr="00B81394" w:rsidRDefault="00E826DA" w:rsidP="00CC53D1">
      <w:pPr>
        <w:ind w:left="360"/>
        <w:rPr>
          <w:rFonts w:ascii="Arial" w:hAnsi="Arial" w:cs="Arial"/>
        </w:rPr>
      </w:pPr>
    </w:p>
    <w:p w14:paraId="79603F18"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7C6186A2"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49987DB" w14:textId="77777777">
        <w:tc>
          <w:tcPr>
            <w:tcW w:w="2268" w:type="dxa"/>
            <w:shd w:val="clear" w:color="auto" w:fill="C0C0C0"/>
          </w:tcPr>
          <w:p w14:paraId="4476EC10"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AFB5B"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FA89590" w14:textId="77777777">
        <w:tc>
          <w:tcPr>
            <w:tcW w:w="2268" w:type="dxa"/>
          </w:tcPr>
          <w:p w14:paraId="20FDC66F"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2B25D0D"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1F00A76A" w14:textId="77777777">
        <w:tc>
          <w:tcPr>
            <w:tcW w:w="2268" w:type="dxa"/>
          </w:tcPr>
          <w:p w14:paraId="117E86FD" w14:textId="77777777" w:rsidR="00CC53D1" w:rsidRPr="002A438F" w:rsidRDefault="00CC53D1"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3E0D4AF0" w14:textId="77777777" w:rsidR="00CC53D1" w:rsidRPr="00FA0A10" w:rsidRDefault="00CC53D1" w:rsidP="003D0201">
            <w:pPr>
              <w:pStyle w:val="Normal2"/>
              <w:ind w:left="0"/>
              <w:jc w:val="center"/>
              <w:rPr>
                <w:rFonts w:ascii="Arial" w:hAnsi="Arial" w:cs="Arial"/>
              </w:rPr>
            </w:pPr>
            <w:proofErr w:type="spellStart"/>
            <w:r w:rsidRPr="001B0FBA">
              <w:rPr>
                <w:rFonts w:ascii="Arial" w:hAnsi="Arial" w:cs="Arial"/>
              </w:rPr>
              <w:t>TotalEnergy</w:t>
            </w:r>
            <w:r w:rsidR="00A56CFC" w:rsidRPr="00FA0A10">
              <w:rPr>
                <w:rFonts w:ascii="Arial" w:hAnsi="Arial" w:cs="Arial"/>
              </w:rPr>
              <w:t>s</w:t>
            </w:r>
            <w:proofErr w:type="spellEnd"/>
          </w:p>
        </w:tc>
      </w:tr>
      <w:tr w:rsidR="005E58FF" w:rsidRPr="00FA0A10" w14:paraId="609EA375" w14:textId="77777777">
        <w:tc>
          <w:tcPr>
            <w:tcW w:w="2268" w:type="dxa"/>
            <w:tcBorders>
              <w:top w:val="single" w:sz="4" w:space="0" w:color="auto"/>
              <w:left w:val="single" w:sz="4" w:space="0" w:color="auto"/>
              <w:bottom w:val="single" w:sz="4" w:space="0" w:color="auto"/>
              <w:right w:val="single" w:sz="4" w:space="0" w:color="auto"/>
            </w:tcBorders>
          </w:tcPr>
          <w:p w14:paraId="77235942" w14:textId="77777777" w:rsidR="005E58FF" w:rsidRPr="002A438F" w:rsidRDefault="005E58FF" w:rsidP="009D75C5">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22242B52" w14:textId="77777777" w:rsidR="005E58FF" w:rsidRPr="001B0FBA" w:rsidRDefault="005E58FF" w:rsidP="009D75C5">
            <w:pPr>
              <w:pStyle w:val="Normal2"/>
              <w:ind w:left="0"/>
              <w:jc w:val="center"/>
              <w:rPr>
                <w:rFonts w:ascii="Arial" w:hAnsi="Arial" w:cs="Arial"/>
                <w:i/>
              </w:rPr>
            </w:pPr>
            <w:r w:rsidRPr="001B0FBA">
              <w:rPr>
                <w:rFonts w:ascii="Arial" w:hAnsi="Arial" w:cs="Arial"/>
                <w:i/>
              </w:rPr>
              <w:t>Market participant ID</w:t>
            </w:r>
          </w:p>
        </w:tc>
      </w:tr>
      <w:tr w:rsidR="005E58FF" w:rsidRPr="00FA0A10" w14:paraId="5C057C64" w14:textId="77777777">
        <w:tc>
          <w:tcPr>
            <w:tcW w:w="2268" w:type="dxa"/>
            <w:tcBorders>
              <w:top w:val="single" w:sz="4" w:space="0" w:color="auto"/>
              <w:left w:val="single" w:sz="4" w:space="0" w:color="auto"/>
              <w:bottom w:val="single" w:sz="4" w:space="0" w:color="auto"/>
              <w:right w:val="single" w:sz="4" w:space="0" w:color="auto"/>
            </w:tcBorders>
          </w:tcPr>
          <w:p w14:paraId="40F1A1F6" w14:textId="77777777" w:rsidR="005E58FF" w:rsidRPr="002A438F" w:rsidRDefault="005E58FF" w:rsidP="009D75C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Borders>
              <w:top w:val="single" w:sz="4" w:space="0" w:color="auto"/>
              <w:left w:val="single" w:sz="4" w:space="0" w:color="auto"/>
              <w:bottom w:val="single" w:sz="4" w:space="0" w:color="auto"/>
              <w:right w:val="single" w:sz="4" w:space="0" w:color="auto"/>
            </w:tcBorders>
          </w:tcPr>
          <w:p w14:paraId="10DF27C5" w14:textId="77777777" w:rsidR="005E58FF" w:rsidRPr="00FA0A10" w:rsidRDefault="00F55070" w:rsidP="009D75C5">
            <w:pPr>
              <w:pStyle w:val="Normal2"/>
              <w:ind w:left="0"/>
              <w:jc w:val="center"/>
              <w:rPr>
                <w:rFonts w:ascii="Arial" w:hAnsi="Arial" w:cs="Arial"/>
                <w:i/>
              </w:rPr>
            </w:pPr>
            <w:r w:rsidRPr="001B0FBA">
              <w:rPr>
                <w:rFonts w:ascii="Arial" w:hAnsi="Arial" w:cs="Arial"/>
                <w:i/>
              </w:rPr>
              <w:t>ID of user</w:t>
            </w:r>
          </w:p>
        </w:tc>
      </w:tr>
      <w:tr w:rsidR="005E58FF" w:rsidRPr="00FA0A10" w14:paraId="382177A7" w14:textId="77777777">
        <w:tc>
          <w:tcPr>
            <w:tcW w:w="2268" w:type="dxa"/>
            <w:tcBorders>
              <w:top w:val="single" w:sz="4" w:space="0" w:color="auto"/>
              <w:left w:val="single" w:sz="4" w:space="0" w:color="auto"/>
              <w:bottom w:val="single" w:sz="4" w:space="0" w:color="auto"/>
              <w:right w:val="single" w:sz="4" w:space="0" w:color="auto"/>
            </w:tcBorders>
          </w:tcPr>
          <w:p w14:paraId="598201A3" w14:textId="77777777" w:rsidR="005E58FF" w:rsidRPr="002A438F" w:rsidRDefault="005E58FF" w:rsidP="009D75C5">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B85A6F9" w14:textId="77777777" w:rsidR="005E58FF" w:rsidRPr="001B0FBA" w:rsidRDefault="005E58FF" w:rsidP="009D75C5">
            <w:pPr>
              <w:pStyle w:val="Normal2"/>
              <w:ind w:left="0"/>
              <w:jc w:val="center"/>
              <w:rPr>
                <w:rFonts w:ascii="Arial" w:hAnsi="Arial" w:cs="Arial"/>
                <w:i/>
              </w:rPr>
            </w:pPr>
            <w:r w:rsidRPr="001B0FBA">
              <w:rPr>
                <w:rFonts w:ascii="Arial" w:hAnsi="Arial" w:cs="Arial"/>
                <w:i/>
              </w:rPr>
              <w:t>One of:</w:t>
            </w:r>
          </w:p>
          <w:p w14:paraId="016399B8" w14:textId="77777777" w:rsidR="005E58FF" w:rsidRPr="00FA0A10" w:rsidRDefault="005E58FF" w:rsidP="00280FF5">
            <w:pPr>
              <w:pStyle w:val="Normal2"/>
              <w:numPr>
                <w:ilvl w:val="0"/>
                <w:numId w:val="49"/>
              </w:numPr>
              <w:jc w:val="center"/>
              <w:rPr>
                <w:rFonts w:ascii="Arial" w:hAnsi="Arial" w:cs="Arial"/>
                <w:i/>
              </w:rPr>
            </w:pPr>
            <w:proofErr w:type="spellStart"/>
            <w:r w:rsidRPr="00FA0A10">
              <w:rPr>
                <w:rFonts w:ascii="Arial" w:hAnsi="Arial" w:cs="Arial"/>
                <w:i/>
              </w:rPr>
              <w:t>EnergyBoughtInDAM</w:t>
            </w:r>
            <w:proofErr w:type="spellEnd"/>
          </w:p>
          <w:p w14:paraId="650CD3AD" w14:textId="77777777" w:rsidR="005E58FF" w:rsidRPr="00FA0A10" w:rsidRDefault="005E58FF" w:rsidP="00280FF5">
            <w:pPr>
              <w:pStyle w:val="Normal2"/>
              <w:numPr>
                <w:ilvl w:val="0"/>
                <w:numId w:val="49"/>
              </w:numPr>
              <w:jc w:val="center"/>
              <w:rPr>
                <w:rFonts w:ascii="Arial" w:hAnsi="Arial" w:cs="Arial"/>
                <w:i/>
              </w:rPr>
            </w:pPr>
            <w:proofErr w:type="spellStart"/>
            <w:r w:rsidRPr="00FA0A10">
              <w:rPr>
                <w:rFonts w:ascii="Arial" w:hAnsi="Arial" w:cs="Arial"/>
                <w:i/>
              </w:rPr>
              <w:t>EnergySoldInDAM</w:t>
            </w:r>
            <w:proofErr w:type="spellEnd"/>
          </w:p>
        </w:tc>
      </w:tr>
      <w:tr w:rsidR="005E58FF" w:rsidRPr="00FA0A10" w14:paraId="5350D45A" w14:textId="77777777">
        <w:tc>
          <w:tcPr>
            <w:tcW w:w="2268" w:type="dxa"/>
            <w:tcBorders>
              <w:top w:val="single" w:sz="4" w:space="0" w:color="auto"/>
              <w:left w:val="single" w:sz="4" w:space="0" w:color="auto"/>
              <w:bottom w:val="single" w:sz="4" w:space="0" w:color="auto"/>
              <w:right w:val="single" w:sz="4" w:space="0" w:color="auto"/>
            </w:tcBorders>
          </w:tcPr>
          <w:p w14:paraId="76F824DF" w14:textId="77777777" w:rsidR="005E58FF" w:rsidRPr="002A438F" w:rsidRDefault="005E58FF" w:rsidP="009D75C5">
            <w:pPr>
              <w:pStyle w:val="Normal2"/>
              <w:ind w:left="0"/>
              <w:jc w:val="center"/>
              <w:rPr>
                <w:rFonts w:ascii="Arial" w:hAnsi="Arial" w:cs="Arial"/>
              </w:rPr>
            </w:pPr>
            <w:r w:rsidRPr="00FA0A10">
              <w:rPr>
                <w:rFonts w:ascii="Arial" w:hAnsi="Arial" w:cs="Arial"/>
              </w:rPr>
              <w:t>Request</w:t>
            </w:r>
            <w:r w:rsidR="00E826DA" w:rsidRPr="002A438F">
              <w:rPr>
                <w:rFonts w:ascii="Arial" w:hAnsi="Arial" w:cs="Arial"/>
              </w:rPr>
              <w:t>/</w:t>
            </w:r>
            <w:proofErr w:type="spellStart"/>
            <w:r w:rsidR="00E826DA" w:rsidRPr="002A438F">
              <w:rPr>
                <w:rFonts w:ascii="Arial" w:hAnsi="Arial" w:cs="Arial"/>
              </w:rPr>
              <w:t>OperatingDate</w:t>
            </w:r>
            <w:proofErr w:type="spellEnd"/>
          </w:p>
        </w:tc>
        <w:tc>
          <w:tcPr>
            <w:tcW w:w="4365" w:type="dxa"/>
            <w:tcBorders>
              <w:top w:val="single" w:sz="4" w:space="0" w:color="auto"/>
              <w:left w:val="single" w:sz="4" w:space="0" w:color="auto"/>
              <w:bottom w:val="single" w:sz="4" w:space="0" w:color="auto"/>
              <w:right w:val="single" w:sz="4" w:space="0" w:color="auto"/>
            </w:tcBorders>
          </w:tcPr>
          <w:p w14:paraId="28AB6BBC" w14:textId="77777777" w:rsidR="005E58FF" w:rsidRPr="00FA0A10" w:rsidRDefault="00E826DA" w:rsidP="009D75C5">
            <w:pPr>
              <w:pStyle w:val="Normal2"/>
              <w:ind w:left="0"/>
              <w:jc w:val="center"/>
              <w:rPr>
                <w:rFonts w:ascii="Arial" w:hAnsi="Arial" w:cs="Arial"/>
                <w:i/>
              </w:rPr>
            </w:pPr>
            <w:r w:rsidRPr="001B0FBA">
              <w:rPr>
                <w:rFonts w:ascii="Arial" w:hAnsi="Arial" w:cs="Arial"/>
                <w:i/>
              </w:rPr>
              <w:t>Day of interest</w:t>
            </w:r>
          </w:p>
        </w:tc>
      </w:tr>
    </w:tbl>
    <w:p w14:paraId="5EEF5E5B" w14:textId="77777777" w:rsidR="00CC53D1" w:rsidRPr="00B81394" w:rsidRDefault="00CC53D1" w:rsidP="00CC53D1">
      <w:pPr>
        <w:pStyle w:val="Normal2"/>
        <w:ind w:left="360"/>
        <w:rPr>
          <w:rFonts w:ascii="Arial" w:hAnsi="Arial" w:cs="Arial"/>
          <w:sz w:val="24"/>
        </w:rPr>
      </w:pPr>
    </w:p>
    <w:p w14:paraId="2003A4D9"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6D7DFDD"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45ECB611" w14:textId="77777777">
        <w:tc>
          <w:tcPr>
            <w:tcW w:w="2268" w:type="dxa"/>
            <w:shd w:val="clear" w:color="auto" w:fill="C0C0C0"/>
          </w:tcPr>
          <w:p w14:paraId="62B4029D"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D53F5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02191447" w14:textId="77777777">
        <w:tc>
          <w:tcPr>
            <w:tcW w:w="2268" w:type="dxa"/>
          </w:tcPr>
          <w:p w14:paraId="25117781"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2A2254B9"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F888E57" w14:textId="77777777">
        <w:tc>
          <w:tcPr>
            <w:tcW w:w="2268" w:type="dxa"/>
          </w:tcPr>
          <w:p w14:paraId="172B9DD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7F523357" w14:textId="77777777" w:rsidR="00CC53D1" w:rsidRPr="00FA0A10" w:rsidRDefault="00CC53D1" w:rsidP="003D0201">
            <w:pPr>
              <w:pStyle w:val="Normal2"/>
              <w:ind w:left="0"/>
              <w:jc w:val="center"/>
              <w:rPr>
                <w:rFonts w:ascii="Arial" w:hAnsi="Arial" w:cs="Arial"/>
              </w:rPr>
            </w:pPr>
            <w:proofErr w:type="spellStart"/>
            <w:r w:rsidRPr="001B0FBA">
              <w:rPr>
                <w:rFonts w:ascii="Arial" w:hAnsi="Arial" w:cs="Arial"/>
              </w:rPr>
              <w:t>TotalEnergy</w:t>
            </w:r>
            <w:r w:rsidR="00A56CFC" w:rsidRPr="00FA0A10">
              <w:rPr>
                <w:rFonts w:ascii="Arial" w:hAnsi="Arial" w:cs="Arial"/>
              </w:rPr>
              <w:t>s</w:t>
            </w:r>
            <w:proofErr w:type="spellEnd"/>
          </w:p>
        </w:tc>
      </w:tr>
      <w:tr w:rsidR="00CC53D1" w:rsidRPr="00FA0A10" w14:paraId="534D44BB" w14:textId="77777777">
        <w:tc>
          <w:tcPr>
            <w:tcW w:w="2268" w:type="dxa"/>
          </w:tcPr>
          <w:p w14:paraId="04C94B4B"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395A2BC0"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087C1D2E" w14:textId="77777777">
        <w:tc>
          <w:tcPr>
            <w:tcW w:w="2268" w:type="dxa"/>
          </w:tcPr>
          <w:p w14:paraId="5652ADEC" w14:textId="77777777" w:rsidR="00CC53D1" w:rsidRPr="002A438F" w:rsidRDefault="00CC53D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CE71778"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565161A8" w14:textId="77777777">
        <w:tc>
          <w:tcPr>
            <w:tcW w:w="2268" w:type="dxa"/>
          </w:tcPr>
          <w:p w14:paraId="1C78253C"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48393920"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5240B63" w14:textId="77777777">
        <w:tc>
          <w:tcPr>
            <w:tcW w:w="2268" w:type="dxa"/>
          </w:tcPr>
          <w:p w14:paraId="0B1C4C7E" w14:textId="77777777" w:rsidR="00CC53D1" w:rsidRPr="002A438F" w:rsidRDefault="00CC53D1" w:rsidP="003D0201">
            <w:pPr>
              <w:pStyle w:val="Normal2"/>
              <w:ind w:left="0"/>
              <w:jc w:val="center"/>
              <w:rPr>
                <w:rFonts w:ascii="Arial" w:hAnsi="Arial" w:cs="Arial"/>
              </w:rPr>
            </w:pPr>
            <w:r w:rsidRPr="00FA0A10">
              <w:rPr>
                <w:rFonts w:ascii="Arial" w:hAnsi="Arial" w:cs="Arial"/>
              </w:rPr>
              <w:t xml:space="preserve">Payload/ </w:t>
            </w:r>
          </w:p>
        </w:tc>
        <w:tc>
          <w:tcPr>
            <w:tcW w:w="4365" w:type="dxa"/>
          </w:tcPr>
          <w:p w14:paraId="57AF24CF" w14:textId="77777777" w:rsidR="00CC53D1" w:rsidRPr="00FA0A10" w:rsidRDefault="00064A6C" w:rsidP="003D0201">
            <w:pPr>
              <w:pStyle w:val="Normal2"/>
              <w:ind w:left="0"/>
              <w:jc w:val="center"/>
              <w:rPr>
                <w:rFonts w:ascii="Arial" w:hAnsi="Arial" w:cs="Arial"/>
                <w:i/>
              </w:rPr>
            </w:pPr>
            <w:proofErr w:type="spellStart"/>
            <w:r w:rsidRPr="001B0FBA">
              <w:rPr>
                <w:rFonts w:ascii="Arial" w:hAnsi="Arial" w:cs="Arial"/>
              </w:rPr>
              <w:t>TotalEnergy</w:t>
            </w:r>
            <w:proofErr w:type="spellEnd"/>
          </w:p>
        </w:tc>
      </w:tr>
    </w:tbl>
    <w:p w14:paraId="02D5CE47" w14:textId="77777777" w:rsidR="00CC53D1" w:rsidRPr="00B81394" w:rsidRDefault="00CC53D1" w:rsidP="00CC53D1">
      <w:pPr>
        <w:rPr>
          <w:rFonts w:ascii="Arial" w:hAnsi="Arial" w:cs="Arial"/>
        </w:rPr>
      </w:pPr>
    </w:p>
    <w:p w14:paraId="5F573044"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p>
    <w:p w14:paraId="2EE37C92" w14:textId="77777777" w:rsidR="00A56CFC" w:rsidRPr="00B81394" w:rsidRDefault="00A56CFC" w:rsidP="002017C1">
      <w:pPr>
        <w:ind w:left="360"/>
        <w:rPr>
          <w:rFonts w:ascii="Arial" w:hAnsi="Arial" w:cs="Arial"/>
        </w:rPr>
      </w:pPr>
    </w:p>
    <w:p w14:paraId="682EABAD" w14:textId="77777777" w:rsidR="00A56CFC" w:rsidRPr="00B81394" w:rsidRDefault="00A56CFC" w:rsidP="002017C1">
      <w:pPr>
        <w:ind w:left="360"/>
        <w:rPr>
          <w:rFonts w:ascii="Arial" w:hAnsi="Arial" w:cs="Arial"/>
        </w:rPr>
      </w:pPr>
    </w:p>
    <w:p w14:paraId="617D065B" w14:textId="77777777" w:rsidR="002017C1" w:rsidRPr="00B81394" w:rsidRDefault="009A2F00" w:rsidP="002017C1">
      <w:pPr>
        <w:ind w:left="360"/>
        <w:rPr>
          <w:rFonts w:ascii="Arial" w:hAnsi="Arial" w:cs="Arial"/>
        </w:rPr>
      </w:pPr>
      <w:r>
        <w:rPr>
          <w:rFonts w:ascii="Arial" w:hAnsi="Arial" w:cs="Arial"/>
          <w:noProof/>
        </w:rPr>
        <w:drawing>
          <wp:inline distT="0" distB="0" distL="0" distR="0" wp14:anchorId="6CB02B0E" wp14:editId="3D709B97">
            <wp:extent cx="3381375" cy="733425"/>
            <wp:effectExtent l="0" t="0" r="9525" b="9525"/>
            <wp:docPr id="85" name="Picture 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aa"/>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469AA3A" w14:textId="77777777" w:rsidR="00337FBC" w:rsidRPr="00B81394" w:rsidRDefault="00337FBC" w:rsidP="00337FBC">
      <w:pPr>
        <w:keepNext/>
        <w:ind w:left="360"/>
        <w:rPr>
          <w:rFonts w:ascii="Arial" w:hAnsi="Arial" w:cs="Arial"/>
        </w:rPr>
      </w:pPr>
    </w:p>
    <w:p w14:paraId="34B42C64" w14:textId="77777777" w:rsidR="00A56CFC" w:rsidRPr="00B81394" w:rsidRDefault="009A2F00" w:rsidP="00337FBC">
      <w:pPr>
        <w:keepNext/>
        <w:ind w:left="360"/>
        <w:rPr>
          <w:rFonts w:ascii="Arial" w:hAnsi="Arial" w:cs="Arial"/>
        </w:rPr>
      </w:pPr>
      <w:r>
        <w:rPr>
          <w:rFonts w:ascii="Arial" w:hAnsi="Arial" w:cs="Arial"/>
          <w:noProof/>
        </w:rPr>
        <w:drawing>
          <wp:inline distT="0" distB="0" distL="0" distR="0" wp14:anchorId="240DD217" wp14:editId="414174DA">
            <wp:extent cx="4943475" cy="5753100"/>
            <wp:effectExtent l="0" t="0" r="9525" b="0"/>
            <wp:docPr id="86" name="Picture 86"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bb"/>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7F17D071" w14:textId="41605CED" w:rsidR="00CC53D1" w:rsidRPr="00B81394" w:rsidRDefault="00337FBC" w:rsidP="00CC37BF">
      <w:pPr>
        <w:rPr>
          <w:rFonts w:ascii="Arial" w:hAnsi="Arial" w:cs="Arial"/>
          <w:sz w:val="20"/>
          <w:szCs w:val="20"/>
        </w:rPr>
      </w:pPr>
      <w:bookmarkStart w:id="1507" w:name="_Toc165952066"/>
      <w:bookmarkStart w:id="1508" w:name="_Toc11224479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121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TotalEnergy</w:t>
      </w:r>
      <w:proofErr w:type="spellEnd"/>
      <w:r w:rsidRPr="00B81394">
        <w:rPr>
          <w:rFonts w:ascii="Arial" w:hAnsi="Arial" w:cs="Arial"/>
          <w:sz w:val="20"/>
          <w:szCs w:val="20"/>
        </w:rPr>
        <w:t xml:space="preserve"> Structure</w:t>
      </w:r>
      <w:bookmarkEnd w:id="1507"/>
      <w:bookmarkEnd w:id="1508"/>
    </w:p>
    <w:p w14:paraId="4FA47044" w14:textId="77777777" w:rsidR="00337FBC" w:rsidRPr="00B81394" w:rsidRDefault="00337FBC" w:rsidP="00337FBC">
      <w:pPr>
        <w:rPr>
          <w:rFonts w:ascii="Arial" w:hAnsi="Arial" w:cs="Arial"/>
        </w:rPr>
      </w:pPr>
    </w:p>
    <w:p w14:paraId="7273CC39" w14:textId="77777777" w:rsidR="005E58FF" w:rsidRPr="00B81394" w:rsidRDefault="005E58FF" w:rsidP="005E58FF">
      <w:pPr>
        <w:ind w:left="360"/>
        <w:rPr>
          <w:rFonts w:ascii="Arial" w:hAnsi="Arial" w:cs="Arial"/>
        </w:rPr>
      </w:pPr>
      <w:r w:rsidRPr="00B81394">
        <w:rPr>
          <w:rFonts w:ascii="Arial" w:hAnsi="Arial" w:cs="Arial"/>
        </w:rPr>
        <w:t xml:space="preserve">The Totals structure is based upon a CIM </w:t>
      </w:r>
      <w:proofErr w:type="spellStart"/>
      <w:r w:rsidRPr="00B81394">
        <w:rPr>
          <w:rFonts w:ascii="Arial" w:hAnsi="Arial" w:cs="Arial"/>
        </w:rPr>
        <w:t>RegularIntervalSchedules</w:t>
      </w:r>
      <w:proofErr w:type="spellEnd"/>
      <w:r w:rsidRPr="00B81394">
        <w:rPr>
          <w:rFonts w:ascii="Arial" w:hAnsi="Arial" w:cs="Arial"/>
        </w:rPr>
        <w:t>, where the values of ‘value1’ are total megawatt values.</w:t>
      </w:r>
    </w:p>
    <w:p w14:paraId="5F6E99A5" w14:textId="77777777" w:rsidR="00EC7CB6" w:rsidRPr="00B81394" w:rsidRDefault="00EC7CB6" w:rsidP="002017C1">
      <w:pPr>
        <w:ind w:left="360"/>
        <w:rPr>
          <w:rFonts w:ascii="Arial" w:hAnsi="Arial" w:cs="Arial"/>
        </w:rPr>
      </w:pPr>
    </w:p>
    <w:p w14:paraId="3109415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4B1D27E9" w14:textId="77777777" w:rsidR="00E34E3D" w:rsidRPr="00B81394" w:rsidRDefault="00E34E3D" w:rsidP="00E34E3D">
      <w:pPr>
        <w:ind w:left="360"/>
        <w:rPr>
          <w:rFonts w:ascii="Arial" w:hAnsi="Arial" w:cs="Arial"/>
        </w:rPr>
      </w:pPr>
    </w:p>
    <w:p w14:paraId="3890E60B" w14:textId="77777777" w:rsidR="00E92922" w:rsidRPr="002A438F" w:rsidRDefault="00E92922" w:rsidP="00E92922">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0:TotalEnergys</w:t>
      </w:r>
      <w:proofErr w:type="gramEnd"/>
      <w:r w:rsidRPr="00FA0A10">
        <w:rPr>
          <w:rFonts w:ascii="Arial" w:hAnsi="Arial" w:cs="Arial"/>
          <w:sz w:val="20"/>
          <w:szCs w:val="20"/>
        </w:rPr>
        <w:t xml:space="preserve"> xmlns:ns0="http://www.ercot.com/schema/2007-06/nodal/ews"&gt;</w:t>
      </w:r>
    </w:p>
    <w:p w14:paraId="29D60A04"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0:TotalEnergy</w:t>
      </w:r>
      <w:proofErr w:type="gramEnd"/>
      <w:r w:rsidRPr="001B0FBA">
        <w:rPr>
          <w:rFonts w:ascii="Arial" w:hAnsi="Arial" w:cs="Arial"/>
          <w:sz w:val="20"/>
          <w:szCs w:val="20"/>
        </w:rPr>
        <w:t>&gt;</w:t>
      </w:r>
    </w:p>
    <w:p w14:paraId="134B0303"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0:TmPoint</w:t>
      </w:r>
      <w:proofErr w:type="gramEnd"/>
      <w:r w:rsidRPr="001B0FBA">
        <w:rPr>
          <w:rFonts w:ascii="Arial" w:hAnsi="Arial" w:cs="Arial"/>
          <w:sz w:val="20"/>
          <w:szCs w:val="20"/>
        </w:rPr>
        <w:t>&gt;</w:t>
      </w:r>
    </w:p>
    <w:p w14:paraId="3FBF4F7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2958B67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4B5BCC9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BC497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003FA4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&gt;DIB_PUN1&lt;/ns0:sp&gt;</w:t>
      </w:r>
    </w:p>
    <w:p w14:paraId="13A4E6E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383A405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2DC269EC"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6665E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703C621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578C46C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B84172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578613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&gt;DUKE_CC1&lt;/ns0:sp&gt;</w:t>
      </w:r>
    </w:p>
    <w:p w14:paraId="06359FF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245C62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9CFABB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EFAAA3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41612F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4863CB4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779FB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DC1544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&gt;EXN_PUN1&lt;/ns0:sp&gt;</w:t>
      </w:r>
    </w:p>
    <w:p w14:paraId="5CCA608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AE64B9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4FEE1E2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D073FD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1A280E9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0DC5873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&lt;ns0:value1&gt;37&lt;/ns0:value1&gt;</w:t>
      </w:r>
    </w:p>
    <w:p w14:paraId="6DE0E4D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7B86EE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&gt;DIB_DIB_G1&lt;/ns0:sp&gt;</w:t>
      </w:r>
    </w:p>
    <w:p w14:paraId="2983DA4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4258C1E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w:t>
      </w:r>
    </w:p>
    <w:p w14:paraId="6212E5DF"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0A09960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CCC26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&gt;2009-06-13T23:00:00-05:00&lt;/ns0:time&gt;</w:t>
      </w:r>
    </w:p>
    <w:p w14:paraId="2EE97A2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&gt;2009-06-14T00:00:00-05:00&lt;/ns0:ending&gt;</w:t>
      </w:r>
    </w:p>
    <w:p w14:paraId="4DFF3FD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544124F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23446B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&gt;FTR_CC1&lt;/ns0:sp&gt;</w:t>
      </w:r>
    </w:p>
    <w:p w14:paraId="0A88ACC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3859E6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6BE4E9C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7E9F8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&gt;2009-06-13T23:00:00-05:00&lt;/ns0:time&gt;</w:t>
      </w:r>
    </w:p>
    <w:p w14:paraId="75DEB6F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&gt;2009-06-14T00:00:00-05:00&lt;/ns0:ending&gt;</w:t>
      </w:r>
    </w:p>
    <w:p w14:paraId="7C1DCED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E94CF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DD8AB9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&gt;_SL_PUN1&lt;/ns0:sp&gt;</w:t>
      </w:r>
    </w:p>
    <w:p w14:paraId="0C3BE00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700F39E5" w14:textId="77777777" w:rsidR="00E92922" w:rsidRPr="00FA0A10" w:rsidRDefault="00E92922" w:rsidP="00E92922">
      <w:pPr>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0:TotalEnergys</w:t>
      </w:r>
      <w:proofErr w:type="gramEnd"/>
      <w:r w:rsidRPr="00FA0A10">
        <w:rPr>
          <w:rFonts w:ascii="Arial" w:hAnsi="Arial" w:cs="Arial"/>
          <w:sz w:val="20"/>
          <w:szCs w:val="20"/>
        </w:rPr>
        <w:t>&gt;</w:t>
      </w:r>
    </w:p>
    <w:p w14:paraId="132D0AF8" w14:textId="77777777" w:rsidR="00A56CFC" w:rsidRPr="00FA0A10" w:rsidRDefault="00A56CFC" w:rsidP="00A56CFC">
      <w:pPr>
        <w:ind w:left="720"/>
        <w:rPr>
          <w:rFonts w:ascii="Arial" w:hAnsi="Arial" w:cs="Arial"/>
          <w:sz w:val="20"/>
          <w:szCs w:val="20"/>
        </w:rPr>
      </w:pPr>
    </w:p>
    <w:p w14:paraId="420A7A79" w14:textId="77777777" w:rsidR="006962CC" w:rsidRPr="00FA0A10" w:rsidRDefault="006962CC" w:rsidP="00E34E3D">
      <w:pPr>
        <w:ind w:left="360"/>
        <w:rPr>
          <w:rFonts w:ascii="Arial" w:hAnsi="Arial" w:cs="Arial"/>
          <w:sz w:val="20"/>
          <w:szCs w:val="20"/>
        </w:rPr>
      </w:pPr>
    </w:p>
    <w:p w14:paraId="27095E82" w14:textId="77777777" w:rsidR="006962CC" w:rsidRPr="00FA0A10" w:rsidRDefault="006962CC" w:rsidP="00E34E3D">
      <w:pPr>
        <w:ind w:left="360"/>
        <w:rPr>
          <w:rFonts w:ascii="Arial" w:hAnsi="Arial" w:cs="Arial"/>
          <w:sz w:val="20"/>
          <w:szCs w:val="20"/>
        </w:rPr>
      </w:pPr>
    </w:p>
    <w:p w14:paraId="2D7B5FF1" w14:textId="77777777" w:rsidR="00915DB1" w:rsidRPr="00FA0A10" w:rsidRDefault="00915DB1" w:rsidP="00915DB1">
      <w:pPr>
        <w:pStyle w:val="Heading3"/>
        <w:rPr>
          <w:rFonts w:cs="Arial"/>
          <w:b w:val="0"/>
          <w:bCs w:val="0"/>
          <w:szCs w:val="20"/>
        </w:rPr>
      </w:pPr>
      <w:bookmarkStart w:id="1509" w:name="_Toc234929487"/>
      <w:bookmarkStart w:id="1510" w:name="_Toc245703323"/>
      <w:bookmarkStart w:id="1511" w:name="_Toc234929489"/>
      <w:bookmarkStart w:id="1512" w:name="_Toc245703325"/>
      <w:bookmarkStart w:id="1513" w:name="_Toc234929508"/>
      <w:bookmarkStart w:id="1514" w:name="_Toc245703344"/>
      <w:bookmarkStart w:id="1515" w:name="_Toc234929510"/>
      <w:bookmarkStart w:id="1516" w:name="_Toc245703346"/>
      <w:bookmarkStart w:id="1517" w:name="_Toc234929532"/>
      <w:bookmarkStart w:id="1518" w:name="_Toc245703368"/>
      <w:bookmarkStart w:id="1519" w:name="_Toc234929534"/>
      <w:bookmarkStart w:id="1520" w:name="_Toc245703370"/>
      <w:bookmarkStart w:id="1521" w:name="_Toc234929535"/>
      <w:bookmarkStart w:id="1522" w:name="_Toc245703371"/>
      <w:bookmarkStart w:id="1523" w:name="_Toc234929536"/>
      <w:bookmarkStart w:id="1524" w:name="_Toc245703372"/>
      <w:bookmarkStart w:id="1525" w:name="_Toc234929537"/>
      <w:bookmarkStart w:id="1526" w:name="_Toc245703373"/>
      <w:bookmarkStart w:id="1527" w:name="_Toc234929538"/>
      <w:bookmarkStart w:id="1528" w:name="_Toc245703374"/>
      <w:bookmarkStart w:id="1529" w:name="_Toc234929539"/>
      <w:bookmarkStart w:id="1530" w:name="_Toc234930289"/>
      <w:bookmarkStart w:id="1531" w:name="_Toc245703375"/>
      <w:bookmarkStart w:id="1532" w:name="_Toc245704163"/>
      <w:bookmarkStart w:id="1533" w:name="_Toc234929540"/>
      <w:bookmarkStart w:id="1534" w:name="_Toc245703376"/>
      <w:bookmarkStart w:id="1535" w:name="_Toc234929542"/>
      <w:bookmarkStart w:id="1536" w:name="_Toc245703378"/>
      <w:bookmarkStart w:id="1537" w:name="_Toc234929543"/>
      <w:bookmarkStart w:id="1538" w:name="_Toc245703379"/>
      <w:bookmarkStart w:id="1539" w:name="_Toc234929580"/>
      <w:bookmarkStart w:id="1540" w:name="_Toc245703416"/>
      <w:bookmarkStart w:id="1541" w:name="_Toc234929581"/>
      <w:bookmarkStart w:id="1542" w:name="_Toc245703417"/>
      <w:bookmarkStart w:id="1543" w:name="_Toc234929583"/>
      <w:bookmarkStart w:id="1544" w:name="_Toc245703419"/>
      <w:bookmarkStart w:id="1545" w:name="_Toc234929596"/>
      <w:bookmarkStart w:id="1546" w:name="_Toc245703432"/>
      <w:bookmarkStart w:id="1547" w:name="_Toc234929597"/>
      <w:bookmarkStart w:id="1548" w:name="_Toc245703433"/>
      <w:bookmarkStart w:id="1549" w:name="_Toc234929598"/>
      <w:bookmarkStart w:id="1550" w:name="_Toc245703434"/>
      <w:bookmarkStart w:id="1551" w:name="_Toc198604034"/>
      <w:bookmarkStart w:id="1552" w:name="_Toc112244991"/>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r w:rsidRPr="00FA0A10">
        <w:rPr>
          <w:rFonts w:cs="Arial"/>
          <w:b w:val="0"/>
          <w:bCs w:val="0"/>
          <w:szCs w:val="20"/>
        </w:rPr>
        <w:t>Weather Data</w:t>
      </w:r>
      <w:bookmarkEnd w:id="1551"/>
      <w:bookmarkEnd w:id="1552"/>
    </w:p>
    <w:p w14:paraId="711C7BA9" w14:textId="77777777" w:rsidR="00C04125" w:rsidRPr="00FA0A10" w:rsidRDefault="00915DB1" w:rsidP="00C04125">
      <w:pPr>
        <w:ind w:left="360"/>
        <w:rPr>
          <w:rFonts w:ascii="Arial" w:hAnsi="Arial" w:cs="Arial"/>
          <w:sz w:val="20"/>
          <w:szCs w:val="20"/>
        </w:rPr>
      </w:pPr>
      <w:r w:rsidRPr="00FA0A10">
        <w:rPr>
          <w:rFonts w:ascii="Arial" w:hAnsi="Arial" w:cs="Arial"/>
          <w:sz w:val="20"/>
          <w:szCs w:val="20"/>
        </w:rPr>
        <w:t xml:space="preserve">The purpose of this interface is to provide a query for fetching the Actual, historical, and forecast </w:t>
      </w:r>
      <w:proofErr w:type="gramStart"/>
      <w:r w:rsidRPr="00FA0A10">
        <w:rPr>
          <w:rFonts w:ascii="Arial" w:hAnsi="Arial" w:cs="Arial"/>
          <w:sz w:val="20"/>
          <w:szCs w:val="20"/>
        </w:rPr>
        <w:t>weather related</w:t>
      </w:r>
      <w:proofErr w:type="gramEnd"/>
      <w:r w:rsidRPr="00FA0A10">
        <w:rPr>
          <w:rFonts w:ascii="Arial" w:hAnsi="Arial" w:cs="Arial"/>
          <w:sz w:val="20"/>
          <w:szCs w:val="20"/>
        </w:rPr>
        <w:t xml:space="preserve"> information from EMS system</w:t>
      </w:r>
      <w:r w:rsidR="00A427DA" w:rsidRPr="00FA0A10">
        <w:rPr>
          <w:rFonts w:ascii="Arial" w:hAnsi="Arial" w:cs="Arial"/>
          <w:sz w:val="20"/>
          <w:szCs w:val="20"/>
        </w:rPr>
        <w:t xml:space="preserve">.  </w:t>
      </w:r>
      <w:r w:rsidRPr="00FA0A10">
        <w:rPr>
          <w:rFonts w:ascii="Arial" w:hAnsi="Arial" w:cs="Arial"/>
          <w:sz w:val="20"/>
          <w:szCs w:val="20"/>
        </w:rPr>
        <w:t xml:space="preserve">EMS gets its weather feeds directly from national weather service.  </w:t>
      </w:r>
      <w:r w:rsidR="00C04125" w:rsidRPr="00FA0A10">
        <w:rPr>
          <w:rFonts w:ascii="Arial" w:hAnsi="Arial" w:cs="Arial"/>
          <w:sz w:val="20"/>
          <w:szCs w:val="20"/>
        </w:rPr>
        <w:t>This interface will return the full day data for the requesting day.</w:t>
      </w:r>
    </w:p>
    <w:p w14:paraId="6CC0FDCD" w14:textId="77777777" w:rsidR="00290320" w:rsidRPr="00FA0A10" w:rsidRDefault="00290320" w:rsidP="00915DB1">
      <w:pPr>
        <w:ind w:left="360"/>
        <w:rPr>
          <w:rFonts w:ascii="Arial" w:hAnsi="Arial" w:cs="Arial"/>
          <w:sz w:val="20"/>
          <w:szCs w:val="20"/>
        </w:rPr>
      </w:pPr>
    </w:p>
    <w:p w14:paraId="42D5819B" w14:textId="77777777" w:rsidR="00915DB1" w:rsidRPr="00FA0A10" w:rsidRDefault="00915DB1" w:rsidP="00915DB1">
      <w:pPr>
        <w:ind w:left="360"/>
        <w:rPr>
          <w:rFonts w:ascii="Arial" w:hAnsi="Arial" w:cs="Arial"/>
          <w:sz w:val="20"/>
          <w:szCs w:val="20"/>
        </w:rPr>
      </w:pPr>
    </w:p>
    <w:p w14:paraId="13D9F2F3"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B4A0D60" w14:textId="77777777" w:rsidR="00915DB1" w:rsidRPr="00FA0A10" w:rsidRDefault="00915DB1" w:rsidP="00915DB1">
      <w:pPr>
        <w:pStyle w:val="Normal2"/>
        <w:ind w:left="36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535"/>
      </w:tblGrid>
      <w:tr w:rsidR="00BF55B2" w:rsidRPr="00FA0A10" w14:paraId="6C1CA993" w14:textId="77777777" w:rsidTr="00BF55B2">
        <w:trPr>
          <w:jc w:val="center"/>
        </w:trPr>
        <w:tc>
          <w:tcPr>
            <w:tcW w:w="2700" w:type="dxa"/>
            <w:shd w:val="solid" w:color="BFBFBF" w:fill="BFBFBF"/>
          </w:tcPr>
          <w:p w14:paraId="52EFDF16"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Message Element</w:t>
            </w:r>
          </w:p>
        </w:tc>
        <w:tc>
          <w:tcPr>
            <w:tcW w:w="4535" w:type="dxa"/>
            <w:shd w:val="solid" w:color="BFBFBF" w:fill="BFBFBF"/>
          </w:tcPr>
          <w:p w14:paraId="574E2635"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6EB9A56B" w14:textId="77777777" w:rsidTr="00B87C8C">
        <w:trPr>
          <w:jc w:val="center"/>
        </w:trPr>
        <w:tc>
          <w:tcPr>
            <w:tcW w:w="2700" w:type="dxa"/>
          </w:tcPr>
          <w:p w14:paraId="22A262F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535" w:type="dxa"/>
          </w:tcPr>
          <w:p w14:paraId="4ABA78D0"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get</w:t>
            </w:r>
          </w:p>
        </w:tc>
      </w:tr>
      <w:tr w:rsidR="00915DB1" w:rsidRPr="00FA0A10" w14:paraId="73932C2D" w14:textId="77777777" w:rsidTr="00B87C8C">
        <w:trPr>
          <w:jc w:val="center"/>
        </w:trPr>
        <w:tc>
          <w:tcPr>
            <w:tcW w:w="2700" w:type="dxa"/>
          </w:tcPr>
          <w:p w14:paraId="630BDC40"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535" w:type="dxa"/>
          </w:tcPr>
          <w:p w14:paraId="590D701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r w:rsidR="00915DB1" w:rsidRPr="00FA0A10" w14:paraId="1EAA1F26" w14:textId="77777777" w:rsidTr="00B87C8C">
        <w:trPr>
          <w:jc w:val="center"/>
        </w:trPr>
        <w:tc>
          <w:tcPr>
            <w:tcW w:w="2700" w:type="dxa"/>
          </w:tcPr>
          <w:p w14:paraId="7012AF29"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535" w:type="dxa"/>
          </w:tcPr>
          <w:p w14:paraId="17D698A1"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05BDA369" w14:textId="77777777" w:rsidTr="00B87C8C">
        <w:trPr>
          <w:jc w:val="center"/>
        </w:trPr>
        <w:tc>
          <w:tcPr>
            <w:tcW w:w="2700" w:type="dxa"/>
          </w:tcPr>
          <w:p w14:paraId="7F79B34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w:t>
            </w:r>
            <w:proofErr w:type="spellStart"/>
            <w:r w:rsidRPr="00FA0A10">
              <w:rPr>
                <w:rFonts w:ascii="Arial" w:hAnsi="Arial" w:cs="Arial"/>
                <w:sz w:val="20"/>
                <w:szCs w:val="20"/>
              </w:rPr>
              <w:t>UserID</w:t>
            </w:r>
            <w:proofErr w:type="spellEnd"/>
          </w:p>
        </w:tc>
        <w:tc>
          <w:tcPr>
            <w:tcW w:w="4535" w:type="dxa"/>
          </w:tcPr>
          <w:p w14:paraId="7AE030D0" w14:textId="77777777" w:rsidR="00915DB1" w:rsidRPr="00FA0A10" w:rsidRDefault="00F5507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ID of user</w:t>
            </w:r>
          </w:p>
        </w:tc>
      </w:tr>
      <w:tr w:rsidR="00915DB1" w:rsidRPr="00FA0A10" w14:paraId="65CCC500" w14:textId="77777777" w:rsidTr="00B87C8C">
        <w:trPr>
          <w:jc w:val="center"/>
        </w:trPr>
        <w:tc>
          <w:tcPr>
            <w:tcW w:w="2700" w:type="dxa"/>
          </w:tcPr>
          <w:p w14:paraId="5732B2C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w:t>
            </w:r>
            <w:r w:rsidR="00C04125" w:rsidRPr="002A438F">
              <w:rPr>
                <w:rFonts w:ascii="Arial" w:hAnsi="Arial" w:cs="Arial"/>
                <w:sz w:val="20"/>
                <w:szCs w:val="20"/>
              </w:rPr>
              <w:t>/</w:t>
            </w:r>
            <w:proofErr w:type="spellStart"/>
            <w:r w:rsidR="00C04125" w:rsidRPr="002A438F">
              <w:rPr>
                <w:rFonts w:ascii="Arial" w:hAnsi="Arial" w:cs="Arial"/>
                <w:sz w:val="20"/>
                <w:szCs w:val="20"/>
              </w:rPr>
              <w:t>OperatingDate</w:t>
            </w:r>
            <w:proofErr w:type="spellEnd"/>
          </w:p>
        </w:tc>
        <w:tc>
          <w:tcPr>
            <w:tcW w:w="4535" w:type="dxa"/>
          </w:tcPr>
          <w:p w14:paraId="4F009E7B" w14:textId="77777777" w:rsidR="00915DB1" w:rsidRPr="00FA0A10" w:rsidRDefault="00C04125"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Day of Interest</w:t>
            </w:r>
          </w:p>
        </w:tc>
      </w:tr>
      <w:tr w:rsidR="00915DB1" w:rsidRPr="00FA0A10" w14:paraId="7EE5F6BD" w14:textId="77777777" w:rsidTr="00B87C8C">
        <w:trPr>
          <w:jc w:val="center"/>
        </w:trPr>
        <w:tc>
          <w:tcPr>
            <w:tcW w:w="2700" w:type="dxa"/>
          </w:tcPr>
          <w:p w14:paraId="7BAE758D"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Request/Option</w:t>
            </w:r>
          </w:p>
        </w:tc>
        <w:tc>
          <w:tcPr>
            <w:tcW w:w="4535" w:type="dxa"/>
          </w:tcPr>
          <w:p w14:paraId="6EE09948" w14:textId="77777777" w:rsidR="00915DB1" w:rsidRPr="00FA0A10" w:rsidRDefault="0029032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Optional: </w:t>
            </w:r>
            <w:r w:rsidR="00915DB1" w:rsidRPr="00FA0A10">
              <w:rPr>
                <w:rFonts w:ascii="Arial" w:hAnsi="Arial" w:cs="Arial"/>
                <w:sz w:val="20"/>
                <w:szCs w:val="20"/>
              </w:rPr>
              <w:t>Zone of interest</w:t>
            </w:r>
          </w:p>
          <w:p w14:paraId="3965511F" w14:textId="77777777" w:rsidR="00290320" w:rsidRPr="00FA0A10" w:rsidRDefault="00290320"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If not provided Info for all Zones is ret</w:t>
            </w:r>
            <w:r w:rsidR="00B22654" w:rsidRPr="00FA0A10">
              <w:rPr>
                <w:rFonts w:ascii="Arial" w:hAnsi="Arial" w:cs="Arial"/>
                <w:sz w:val="20"/>
                <w:szCs w:val="20"/>
              </w:rPr>
              <w:t>urned</w:t>
            </w:r>
          </w:p>
        </w:tc>
      </w:tr>
    </w:tbl>
    <w:p w14:paraId="5737A0C0" w14:textId="77777777" w:rsidR="00915DB1" w:rsidRPr="00FA0A10" w:rsidRDefault="00915DB1" w:rsidP="00915DB1">
      <w:pPr>
        <w:pStyle w:val="Normal2"/>
        <w:ind w:left="360"/>
        <w:rPr>
          <w:rFonts w:ascii="Arial" w:hAnsi="Arial" w:cs="Arial"/>
          <w:sz w:val="20"/>
          <w:szCs w:val="20"/>
        </w:rPr>
      </w:pPr>
    </w:p>
    <w:p w14:paraId="0C1EDBC4"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16E1A4E7"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720CCB9" w14:textId="77777777" w:rsidTr="00347DBB">
        <w:tc>
          <w:tcPr>
            <w:tcW w:w="2268" w:type="dxa"/>
            <w:shd w:val="clear" w:color="auto" w:fill="C0C0C0"/>
          </w:tcPr>
          <w:p w14:paraId="697FFC52"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DFFBDC9"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Value</w:t>
            </w:r>
          </w:p>
        </w:tc>
      </w:tr>
      <w:tr w:rsidR="00915DB1" w:rsidRPr="00FA0A10" w14:paraId="7D61E2C4" w14:textId="77777777" w:rsidTr="00347DBB">
        <w:tc>
          <w:tcPr>
            <w:tcW w:w="2268" w:type="dxa"/>
          </w:tcPr>
          <w:p w14:paraId="105A7CB3"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365" w:type="dxa"/>
          </w:tcPr>
          <w:p w14:paraId="7A6E87E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w:t>
            </w:r>
          </w:p>
        </w:tc>
      </w:tr>
      <w:tr w:rsidR="00915DB1" w:rsidRPr="00FA0A10" w14:paraId="01DE7BC0" w14:textId="77777777" w:rsidTr="00347DBB">
        <w:tc>
          <w:tcPr>
            <w:tcW w:w="2268" w:type="dxa"/>
          </w:tcPr>
          <w:p w14:paraId="2F457EA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365" w:type="dxa"/>
          </w:tcPr>
          <w:p w14:paraId="1818937A"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r w:rsidR="00915DB1" w:rsidRPr="00FA0A10" w14:paraId="651CF41B" w14:textId="77777777" w:rsidTr="00347DBB">
        <w:tc>
          <w:tcPr>
            <w:tcW w:w="2268" w:type="dxa"/>
          </w:tcPr>
          <w:p w14:paraId="4F3E32B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02C78A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ERCOT</w:t>
            </w:r>
          </w:p>
        </w:tc>
      </w:tr>
      <w:tr w:rsidR="00915DB1" w:rsidRPr="00FA0A10" w14:paraId="7D4E8FD9" w14:textId="77777777" w:rsidTr="00347DBB">
        <w:tc>
          <w:tcPr>
            <w:tcW w:w="2268" w:type="dxa"/>
          </w:tcPr>
          <w:p w14:paraId="22CDA96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w:t>
            </w:r>
            <w:proofErr w:type="spellStart"/>
            <w:r w:rsidRPr="00FA0A10">
              <w:rPr>
                <w:rFonts w:ascii="Arial" w:hAnsi="Arial" w:cs="Arial"/>
                <w:sz w:val="20"/>
                <w:szCs w:val="20"/>
              </w:rPr>
              <w:t>ReplyCode</w:t>
            </w:r>
            <w:proofErr w:type="spellEnd"/>
          </w:p>
        </w:tc>
        <w:tc>
          <w:tcPr>
            <w:tcW w:w="4365" w:type="dxa"/>
          </w:tcPr>
          <w:p w14:paraId="46E9402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 code, success=OK, error=ERROR</w:t>
            </w:r>
          </w:p>
        </w:tc>
      </w:tr>
      <w:tr w:rsidR="00915DB1" w:rsidRPr="00FA0A10" w14:paraId="24ED1C04" w14:textId="77777777" w:rsidTr="00347DBB">
        <w:tc>
          <w:tcPr>
            <w:tcW w:w="2268" w:type="dxa"/>
          </w:tcPr>
          <w:p w14:paraId="49F171D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Reply/Error</w:t>
            </w:r>
          </w:p>
        </w:tc>
        <w:tc>
          <w:tcPr>
            <w:tcW w:w="4365" w:type="dxa"/>
          </w:tcPr>
          <w:p w14:paraId="4EA82DAD"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0C05001B" w14:textId="77777777" w:rsidTr="00347DBB">
        <w:tc>
          <w:tcPr>
            <w:tcW w:w="2268" w:type="dxa"/>
          </w:tcPr>
          <w:p w14:paraId="37589AF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Payload</w:t>
            </w:r>
          </w:p>
        </w:tc>
        <w:tc>
          <w:tcPr>
            <w:tcW w:w="4365" w:type="dxa"/>
          </w:tcPr>
          <w:p w14:paraId="5D3D196B" w14:textId="77777777" w:rsidR="00915DB1" w:rsidRPr="00FA0A10" w:rsidRDefault="00064A6C"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bl>
    <w:p w14:paraId="36E1C44E" w14:textId="77777777" w:rsidR="00915DB1" w:rsidRPr="00FA0A10" w:rsidRDefault="00915DB1" w:rsidP="00915DB1">
      <w:pPr>
        <w:ind w:left="360"/>
        <w:rPr>
          <w:rFonts w:ascii="Arial" w:hAnsi="Arial" w:cs="Arial"/>
          <w:sz w:val="20"/>
          <w:szCs w:val="20"/>
        </w:rPr>
      </w:pPr>
    </w:p>
    <w:p w14:paraId="0E34BC88" w14:textId="77777777" w:rsidR="004A48D9" w:rsidRPr="002A438F" w:rsidRDefault="004A48D9" w:rsidP="00915DB1">
      <w:pPr>
        <w:ind w:left="720"/>
        <w:rPr>
          <w:rFonts w:ascii="Arial" w:hAnsi="Arial" w:cs="Arial"/>
          <w:sz w:val="20"/>
          <w:szCs w:val="20"/>
        </w:rPr>
      </w:pPr>
      <w:r w:rsidRPr="002A438F">
        <w:rPr>
          <w:rFonts w:ascii="Arial" w:hAnsi="Arial" w:cs="Arial"/>
          <w:sz w:val="20"/>
          <w:szCs w:val="20"/>
        </w:rPr>
        <w:t xml:space="preserve">A list of available zones </w:t>
      </w:r>
      <w:proofErr w:type="gramStart"/>
      <w:r w:rsidRPr="002A438F">
        <w:rPr>
          <w:rFonts w:ascii="Arial" w:hAnsi="Arial" w:cs="Arial"/>
          <w:sz w:val="20"/>
          <w:szCs w:val="20"/>
        </w:rPr>
        <w:t>are</w:t>
      </w:r>
      <w:proofErr w:type="gramEnd"/>
      <w:r w:rsidRPr="002A438F">
        <w:rPr>
          <w:rFonts w:ascii="Arial" w:hAnsi="Arial" w:cs="Arial"/>
          <w:sz w:val="20"/>
          <w:szCs w:val="20"/>
        </w:rPr>
        <w:t xml:space="preserve"> provided below.  If request for no specific zones is submitted, weather information for all zones </w:t>
      </w:r>
      <w:proofErr w:type="gramStart"/>
      <w:r w:rsidRPr="002A438F">
        <w:rPr>
          <w:rFonts w:ascii="Arial" w:hAnsi="Arial" w:cs="Arial"/>
          <w:sz w:val="20"/>
          <w:szCs w:val="20"/>
        </w:rPr>
        <w:t>are</w:t>
      </w:r>
      <w:proofErr w:type="gramEnd"/>
      <w:r w:rsidRPr="002A438F">
        <w:rPr>
          <w:rFonts w:ascii="Arial" w:hAnsi="Arial" w:cs="Arial"/>
          <w:sz w:val="20"/>
          <w:szCs w:val="20"/>
        </w:rPr>
        <w:t xml:space="preserve"> returned.</w:t>
      </w:r>
    </w:p>
    <w:p w14:paraId="183158DE" w14:textId="77777777" w:rsidR="004A48D9" w:rsidRPr="001B0FBA" w:rsidRDefault="004A48D9" w:rsidP="00915DB1">
      <w:pPr>
        <w:ind w:left="720"/>
        <w:rPr>
          <w:rFonts w:ascii="Arial" w:hAnsi="Arial" w:cs="Arial"/>
          <w:sz w:val="20"/>
          <w:szCs w:val="20"/>
        </w:rPr>
      </w:pPr>
    </w:p>
    <w:p w14:paraId="382AFD9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Coast</w:t>
      </w:r>
    </w:p>
    <w:p w14:paraId="64503604"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East</w:t>
      </w:r>
    </w:p>
    <w:p w14:paraId="74352A51"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FarWest</w:t>
      </w:r>
      <w:proofErr w:type="spellEnd"/>
    </w:p>
    <w:p w14:paraId="36A550B9"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w:t>
      </w:r>
    </w:p>
    <w:p w14:paraId="7F16A73D"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NorthCentral</w:t>
      </w:r>
      <w:proofErr w:type="spellEnd"/>
    </w:p>
    <w:p w14:paraId="231ACDCB"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SouthCentral</w:t>
      </w:r>
      <w:proofErr w:type="spellEnd"/>
    </w:p>
    <w:p w14:paraId="56559752"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Southern</w:t>
      </w:r>
    </w:p>
    <w:p w14:paraId="2C9B15EF"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West</w:t>
      </w:r>
    </w:p>
    <w:p w14:paraId="54A52FF0" w14:textId="77777777" w:rsidR="004A48D9" w:rsidRPr="00FA0A10" w:rsidRDefault="004A48D9" w:rsidP="00915DB1">
      <w:pPr>
        <w:ind w:left="720"/>
        <w:rPr>
          <w:rFonts w:ascii="Arial" w:hAnsi="Arial" w:cs="Arial"/>
          <w:sz w:val="20"/>
          <w:szCs w:val="20"/>
        </w:rPr>
      </w:pPr>
    </w:p>
    <w:p w14:paraId="602CFA47" w14:textId="77777777" w:rsidR="00915DB1" w:rsidRPr="00FA0A10" w:rsidRDefault="00915DB1" w:rsidP="00915DB1">
      <w:pPr>
        <w:ind w:left="720"/>
        <w:rPr>
          <w:rFonts w:ascii="Arial" w:hAnsi="Arial" w:cs="Arial"/>
          <w:sz w:val="20"/>
          <w:szCs w:val="20"/>
        </w:rPr>
      </w:pPr>
      <w:r w:rsidRPr="00FA0A10">
        <w:rPr>
          <w:rFonts w:ascii="Arial" w:hAnsi="Arial" w:cs="Arial"/>
          <w:sz w:val="20"/>
          <w:szCs w:val="20"/>
        </w:rPr>
        <w:t>The structure of a reply for weather payload is shown by the following diagrams</w:t>
      </w:r>
      <w:r w:rsidR="006262CB" w:rsidRPr="00FA0A10">
        <w:rPr>
          <w:rFonts w:ascii="Arial" w:hAnsi="Arial" w:cs="Arial"/>
          <w:sz w:val="20"/>
          <w:szCs w:val="20"/>
        </w:rPr>
        <w:t>:</w:t>
      </w:r>
    </w:p>
    <w:p w14:paraId="388A6BCE" w14:textId="77777777" w:rsidR="00915DB1" w:rsidRPr="00FA0A10" w:rsidRDefault="00915DB1" w:rsidP="00915DB1">
      <w:pPr>
        <w:ind w:left="1440"/>
        <w:rPr>
          <w:rFonts w:ascii="Arial" w:hAnsi="Arial" w:cs="Arial"/>
          <w:sz w:val="20"/>
          <w:szCs w:val="20"/>
        </w:rPr>
      </w:pPr>
    </w:p>
    <w:p w14:paraId="31569AE6" w14:textId="77777777" w:rsidR="003B3755" w:rsidRPr="00FA0A10" w:rsidRDefault="009A2F00" w:rsidP="00915DB1">
      <w:pPr>
        <w:ind w:left="1440"/>
        <w:rPr>
          <w:rFonts w:ascii="Arial" w:hAnsi="Arial" w:cs="Arial"/>
          <w:sz w:val="20"/>
          <w:szCs w:val="20"/>
        </w:rPr>
      </w:pPr>
      <w:r>
        <w:rPr>
          <w:rFonts w:ascii="Arial" w:hAnsi="Arial" w:cs="Arial"/>
          <w:noProof/>
          <w:sz w:val="20"/>
          <w:szCs w:val="20"/>
        </w:rPr>
        <w:drawing>
          <wp:inline distT="0" distB="0" distL="0" distR="0" wp14:anchorId="072CA764" wp14:editId="571E52C9">
            <wp:extent cx="3381375" cy="828675"/>
            <wp:effectExtent l="0" t="0" r="9525" b="9525"/>
            <wp:docPr id="87" name="Picture 8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aa"/>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381375" cy="828675"/>
                    </a:xfrm>
                    <a:prstGeom prst="rect">
                      <a:avLst/>
                    </a:prstGeom>
                    <a:noFill/>
                    <a:ln>
                      <a:noFill/>
                    </a:ln>
                  </pic:spPr>
                </pic:pic>
              </a:graphicData>
            </a:graphic>
          </wp:inline>
        </w:drawing>
      </w:r>
    </w:p>
    <w:p w14:paraId="628133F5" w14:textId="77777777" w:rsidR="00C85C88" w:rsidRPr="00FA0A10" w:rsidRDefault="00C85C88" w:rsidP="00915DB1">
      <w:pPr>
        <w:ind w:left="1440"/>
        <w:rPr>
          <w:rFonts w:ascii="Arial" w:hAnsi="Arial" w:cs="Arial"/>
          <w:sz w:val="20"/>
          <w:szCs w:val="20"/>
        </w:rPr>
      </w:pPr>
    </w:p>
    <w:p w14:paraId="11B32602" w14:textId="77777777" w:rsidR="00C85C88" w:rsidRPr="00FA0A10" w:rsidRDefault="009A2F00" w:rsidP="0009132E">
      <w:pPr>
        <w:ind w:left="1440" w:hanging="1080"/>
        <w:rPr>
          <w:rFonts w:ascii="Arial" w:hAnsi="Arial" w:cs="Arial"/>
          <w:sz w:val="20"/>
          <w:szCs w:val="20"/>
        </w:rPr>
      </w:pPr>
      <w:r>
        <w:rPr>
          <w:rFonts w:ascii="Arial" w:hAnsi="Arial" w:cs="Arial"/>
          <w:noProof/>
          <w:sz w:val="20"/>
          <w:szCs w:val="20"/>
        </w:rPr>
        <w:lastRenderedPageBreak/>
        <w:drawing>
          <wp:inline distT="0" distB="0" distL="0" distR="0" wp14:anchorId="415AD059" wp14:editId="53F7AC50">
            <wp:extent cx="5943600" cy="1552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43600" cy="1552575"/>
                    </a:xfrm>
                    <a:prstGeom prst="rect">
                      <a:avLst/>
                    </a:prstGeom>
                    <a:noFill/>
                    <a:ln>
                      <a:noFill/>
                    </a:ln>
                  </pic:spPr>
                </pic:pic>
              </a:graphicData>
            </a:graphic>
          </wp:inline>
        </w:drawing>
      </w:r>
    </w:p>
    <w:p w14:paraId="20C5D2B3" w14:textId="77777777" w:rsidR="003B3755" w:rsidRPr="00FA0A10" w:rsidRDefault="003B3755" w:rsidP="00915DB1">
      <w:pPr>
        <w:ind w:left="1440"/>
        <w:rPr>
          <w:rFonts w:ascii="Arial" w:hAnsi="Arial" w:cs="Arial"/>
          <w:sz w:val="20"/>
          <w:szCs w:val="20"/>
        </w:rPr>
      </w:pPr>
    </w:p>
    <w:p w14:paraId="6030EACD" w14:textId="39E2BA31" w:rsidR="00092295" w:rsidRPr="00B81394" w:rsidRDefault="00092295" w:rsidP="00092295">
      <w:pPr>
        <w:rPr>
          <w:rFonts w:ascii="Arial" w:hAnsi="Arial" w:cs="Arial"/>
          <w:sz w:val="20"/>
          <w:szCs w:val="20"/>
        </w:rPr>
      </w:pPr>
      <w:bookmarkStart w:id="1553" w:name="_Toc11224479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122</w:t>
      </w:r>
      <w:r w:rsidR="00C80347" w:rsidRPr="00B81394">
        <w:rPr>
          <w:rFonts w:ascii="Arial" w:hAnsi="Arial" w:cs="Arial"/>
          <w:sz w:val="20"/>
          <w:szCs w:val="20"/>
        </w:rPr>
        <w:fldChar w:fldCharType="end"/>
      </w:r>
      <w:r w:rsidRPr="00B81394">
        <w:rPr>
          <w:rFonts w:ascii="Arial" w:hAnsi="Arial" w:cs="Arial"/>
          <w:sz w:val="20"/>
          <w:szCs w:val="20"/>
        </w:rPr>
        <w:t xml:space="preserve"> – Weather Information Container Structure</w:t>
      </w:r>
      <w:bookmarkEnd w:id="1553"/>
    </w:p>
    <w:p w14:paraId="4FACA924" w14:textId="77777777" w:rsidR="00092295" w:rsidRPr="00FA0A10" w:rsidRDefault="00092295" w:rsidP="00915DB1">
      <w:pPr>
        <w:ind w:left="1440"/>
        <w:rPr>
          <w:rFonts w:ascii="Arial" w:hAnsi="Arial" w:cs="Arial"/>
          <w:sz w:val="20"/>
          <w:szCs w:val="20"/>
        </w:rPr>
      </w:pPr>
    </w:p>
    <w:p w14:paraId="2DE1AEC8" w14:textId="77777777" w:rsidR="00915DB1" w:rsidRPr="002A438F" w:rsidRDefault="00915DB1" w:rsidP="00915DB1">
      <w:pPr>
        <w:ind w:left="720"/>
        <w:rPr>
          <w:rFonts w:ascii="Arial" w:hAnsi="Arial" w:cs="Arial"/>
          <w:sz w:val="20"/>
          <w:szCs w:val="20"/>
        </w:rPr>
      </w:pPr>
      <w:r w:rsidRPr="002A438F">
        <w:rPr>
          <w:rFonts w:ascii="Arial" w:hAnsi="Arial" w:cs="Arial"/>
          <w:sz w:val="20"/>
          <w:szCs w:val="20"/>
        </w:rPr>
        <w:t>The following is an XML example for a response for forecast weather related information from EMS system</w:t>
      </w:r>
    </w:p>
    <w:p w14:paraId="45FB0D4A" w14:textId="77777777" w:rsidR="00915DB1" w:rsidRPr="001B0FBA" w:rsidRDefault="00915DB1" w:rsidP="00915DB1">
      <w:pPr>
        <w:rPr>
          <w:rFonts w:ascii="Arial" w:hAnsi="Arial" w:cs="Arial"/>
          <w:sz w:val="20"/>
          <w:szCs w:val="20"/>
        </w:rPr>
      </w:pPr>
    </w:p>
    <w:p w14:paraId="4B39B98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&lt;?xml version="1.0" encoding="UTF-8"?&gt;</w:t>
      </w:r>
    </w:p>
    <w:p w14:paraId="008F749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WeatherInfos</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="http://www.w3.org/2001/XMLSchema-instance" xsi:schemaLocation="http://www.ercot.com/schema/2007-06/nodal/ews ErcotInformation2.xsd"&gt;</w:t>
      </w:r>
    </w:p>
    <w:p w14:paraId="1A78AB0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22472F00"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&lt;area&gt;North Austin&lt;/area&gt;</w:t>
      </w:r>
    </w:p>
    <w:p w14:paraId="1FE2DC1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&gt;2008-01-01T00:00:00-06:00&lt;/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D2252A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&gt;2008-01-02T00:00:00-06:00&lt;/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8CACA1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&lt;temperature&gt;72&lt;/temperature&gt;</w:t>
      </w:r>
    </w:p>
    <w:p w14:paraId="66B8CE7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5AD4B45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2D167D84"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&lt;area&gt;West Austin&lt;/area&gt;</w:t>
      </w:r>
    </w:p>
    <w:p w14:paraId="52D9EE9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&gt;2008-01-02T00:00:00-06:00&lt;/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DA4100C"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&gt;2008-01-03T00:00:00-06:00&lt;/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085E5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&lt;temperature&gt;75&lt;/temperature&gt;</w:t>
      </w:r>
    </w:p>
    <w:p w14:paraId="5E193D53"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095278B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WeatherInfos</w:t>
      </w:r>
      <w:proofErr w:type="spellEnd"/>
      <w:r w:rsidRPr="00FA0A10">
        <w:rPr>
          <w:rFonts w:ascii="Arial" w:hAnsi="Arial" w:cs="Arial"/>
          <w:sz w:val="20"/>
          <w:szCs w:val="20"/>
        </w:rPr>
        <w:t>&gt;</w:t>
      </w:r>
    </w:p>
    <w:p w14:paraId="3BECC21E" w14:textId="77777777" w:rsidR="006B2FE5" w:rsidRPr="00FA0A10" w:rsidRDefault="006B2FE5" w:rsidP="00915DB1">
      <w:pPr>
        <w:rPr>
          <w:rFonts w:ascii="Arial" w:hAnsi="Arial" w:cs="Arial"/>
          <w:sz w:val="20"/>
          <w:szCs w:val="20"/>
        </w:rPr>
      </w:pPr>
    </w:p>
    <w:p w14:paraId="04DFCBFF" w14:textId="77777777" w:rsidR="00915DB1" w:rsidRPr="00FA0A10" w:rsidRDefault="00915DB1" w:rsidP="00915DB1">
      <w:pPr>
        <w:pStyle w:val="Normal1"/>
        <w:ind w:left="0"/>
        <w:rPr>
          <w:rFonts w:ascii="Arial" w:hAnsi="Arial" w:cs="Arial"/>
          <w:sz w:val="20"/>
          <w:szCs w:val="20"/>
        </w:rPr>
      </w:pPr>
    </w:p>
    <w:p w14:paraId="18A1B9F9" w14:textId="77777777" w:rsidR="00AF6759" w:rsidRPr="00FA0A10" w:rsidRDefault="00AF6759" w:rsidP="00AF6759">
      <w:pPr>
        <w:autoSpaceDE w:val="0"/>
        <w:autoSpaceDN w:val="0"/>
        <w:adjustRightInd w:val="0"/>
        <w:ind w:left="720"/>
        <w:rPr>
          <w:rFonts w:ascii="Arial" w:hAnsi="Arial" w:cs="Arial"/>
          <w:sz w:val="20"/>
          <w:szCs w:val="20"/>
        </w:rPr>
      </w:pPr>
    </w:p>
    <w:p w14:paraId="0F68521D" w14:textId="77777777" w:rsidR="00915DB1" w:rsidRPr="00FA0A10" w:rsidRDefault="00915DB1" w:rsidP="00F001B0">
      <w:pPr>
        <w:tabs>
          <w:tab w:val="left" w:pos="360"/>
        </w:tabs>
        <w:ind w:left="720"/>
        <w:rPr>
          <w:rFonts w:ascii="Arial" w:hAnsi="Arial" w:cs="Arial"/>
          <w:sz w:val="20"/>
          <w:szCs w:val="20"/>
        </w:rPr>
      </w:pPr>
    </w:p>
    <w:p w14:paraId="3022CF0B" w14:textId="77777777" w:rsidR="00915DB1" w:rsidRPr="00FA0A10" w:rsidRDefault="00915DB1" w:rsidP="00F001B0">
      <w:pPr>
        <w:tabs>
          <w:tab w:val="left" w:pos="360"/>
        </w:tabs>
        <w:ind w:left="720"/>
        <w:rPr>
          <w:rFonts w:ascii="Arial" w:hAnsi="Arial" w:cs="Arial"/>
          <w:sz w:val="20"/>
          <w:szCs w:val="20"/>
        </w:rPr>
      </w:pPr>
    </w:p>
    <w:p w14:paraId="426DAECA" w14:textId="3F0963A5" w:rsidR="00915DB1" w:rsidRPr="00FA0A10" w:rsidRDefault="00915DB1" w:rsidP="00915DB1">
      <w:pPr>
        <w:pStyle w:val="Heading3"/>
        <w:rPr>
          <w:rFonts w:cs="Arial"/>
          <w:b w:val="0"/>
          <w:bCs w:val="0"/>
          <w:szCs w:val="20"/>
        </w:rPr>
      </w:pPr>
      <w:bookmarkStart w:id="1554" w:name="_Toc198604038"/>
      <w:bookmarkStart w:id="1555" w:name="_Toc112244992"/>
      <w:r w:rsidRPr="00FA0A10">
        <w:rPr>
          <w:rFonts w:cs="Arial"/>
          <w:b w:val="0"/>
          <w:bCs w:val="0"/>
          <w:szCs w:val="20"/>
        </w:rPr>
        <w:t>Responsive Reserve Capacity</w:t>
      </w:r>
      <w:bookmarkEnd w:id="1554"/>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555"/>
    </w:p>
    <w:p w14:paraId="04D75467" w14:textId="7C0FB0B6" w:rsidR="00915DB1" w:rsidRPr="00FA0A10" w:rsidRDefault="00915DB1" w:rsidP="00915DB1">
      <w:pPr>
        <w:pStyle w:val="Heading3"/>
        <w:rPr>
          <w:rFonts w:cs="Arial"/>
          <w:b w:val="0"/>
          <w:bCs w:val="0"/>
          <w:szCs w:val="20"/>
        </w:rPr>
      </w:pPr>
      <w:bookmarkStart w:id="1556" w:name="_Toc234929605"/>
      <w:bookmarkStart w:id="1557" w:name="_Toc245703441"/>
      <w:bookmarkStart w:id="1558" w:name="_Toc234929609"/>
      <w:bookmarkStart w:id="1559" w:name="_Toc245703445"/>
      <w:bookmarkStart w:id="1560" w:name="_Toc234929611"/>
      <w:bookmarkStart w:id="1561" w:name="_Toc245703447"/>
      <w:bookmarkStart w:id="1562" w:name="_Toc234929640"/>
      <w:bookmarkStart w:id="1563" w:name="_Toc245703476"/>
      <w:bookmarkStart w:id="1564" w:name="_Toc234929642"/>
      <w:bookmarkStart w:id="1565" w:name="_Toc245703478"/>
      <w:bookmarkStart w:id="1566" w:name="_Toc234929664"/>
      <w:bookmarkStart w:id="1567" w:name="_Toc245703500"/>
      <w:bookmarkStart w:id="1568" w:name="_Toc234929665"/>
      <w:bookmarkStart w:id="1569" w:name="_Toc245703501"/>
      <w:bookmarkStart w:id="1570" w:name="_Toc234929666"/>
      <w:bookmarkStart w:id="1571" w:name="_Toc245703502"/>
      <w:bookmarkStart w:id="1572" w:name="_Toc234929667"/>
      <w:bookmarkStart w:id="1573" w:name="_Toc245703503"/>
      <w:bookmarkStart w:id="1574" w:name="_Toc234929668"/>
      <w:bookmarkStart w:id="1575" w:name="_Toc245703504"/>
      <w:bookmarkStart w:id="1576" w:name="_Toc234929670"/>
      <w:bookmarkStart w:id="1577" w:name="_Toc245703506"/>
      <w:bookmarkStart w:id="1578" w:name="_Toc234929671"/>
      <w:bookmarkStart w:id="1579" w:name="_Toc245703507"/>
      <w:bookmarkStart w:id="1580" w:name="_Toc234929673"/>
      <w:bookmarkStart w:id="1581" w:name="_Toc245703509"/>
      <w:bookmarkStart w:id="1582" w:name="_Toc198604039"/>
      <w:bookmarkStart w:id="1583" w:name="_Toc112244993"/>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r w:rsidRPr="00FA0A10">
        <w:rPr>
          <w:rFonts w:cs="Arial"/>
          <w:b w:val="0"/>
          <w:bCs w:val="0"/>
          <w:szCs w:val="20"/>
        </w:rPr>
        <w:t xml:space="preserve">Non-Spinning </w:t>
      </w:r>
      <w:proofErr w:type="gramStart"/>
      <w:r w:rsidRPr="00FA0A10">
        <w:rPr>
          <w:rFonts w:cs="Arial"/>
          <w:b w:val="0"/>
          <w:bCs w:val="0"/>
          <w:szCs w:val="20"/>
        </w:rPr>
        <w:t>Reserve</w:t>
      </w:r>
      <w:bookmarkEnd w:id="1582"/>
      <w:r w:rsidRPr="00FA0A10">
        <w:rPr>
          <w:rFonts w:cs="Arial"/>
          <w:b w:val="0"/>
          <w:bCs w:val="0"/>
          <w:szCs w:val="20"/>
        </w:rPr>
        <w:t xml:space="preserve"> </w:t>
      </w:r>
      <w:r w:rsidR="00DA031D" w:rsidRPr="00FA0A10">
        <w:rPr>
          <w:rFonts w:cs="Arial"/>
          <w:b w:val="0"/>
          <w:bCs w:val="0"/>
          <w:szCs w:val="20"/>
        </w:rPr>
        <w:t xml:space="preserve"> –</w:t>
      </w:r>
      <w:proofErr w:type="gramEnd"/>
      <w:r w:rsidR="00DA031D" w:rsidRPr="00FA0A10">
        <w:rPr>
          <w:rFonts w:cs="Arial"/>
          <w:b w:val="0"/>
          <w:bCs w:val="0"/>
          <w:szCs w:val="20"/>
        </w:rPr>
        <w:t xml:space="preserve"> Please See Section 4.3.</w:t>
      </w:r>
      <w:r w:rsidR="00F7712A">
        <w:rPr>
          <w:rFonts w:cs="Arial"/>
          <w:b w:val="0"/>
          <w:bCs w:val="0"/>
          <w:szCs w:val="20"/>
        </w:rPr>
        <w:t>39</w:t>
      </w:r>
      <w:r w:rsidR="00DA031D" w:rsidRPr="00FA0A10">
        <w:rPr>
          <w:rFonts w:cs="Arial"/>
          <w:b w:val="0"/>
          <w:bCs w:val="0"/>
          <w:szCs w:val="20"/>
        </w:rPr>
        <w:t>, System Parameters</w:t>
      </w:r>
      <w:bookmarkEnd w:id="1583"/>
    </w:p>
    <w:p w14:paraId="53CD9ECD" w14:textId="6E33D04A" w:rsidR="00915DB1" w:rsidRPr="00FA0A10" w:rsidRDefault="00915DB1" w:rsidP="00915DB1">
      <w:pPr>
        <w:pStyle w:val="Heading3"/>
        <w:rPr>
          <w:rFonts w:cs="Arial"/>
          <w:b w:val="0"/>
          <w:bCs w:val="0"/>
          <w:szCs w:val="20"/>
        </w:rPr>
      </w:pPr>
      <w:bookmarkStart w:id="1584" w:name="_Toc234929689"/>
      <w:bookmarkStart w:id="1585" w:name="_Toc245703525"/>
      <w:bookmarkStart w:id="1586" w:name="_Toc234929694"/>
      <w:bookmarkStart w:id="1587" w:name="_Toc245703530"/>
      <w:bookmarkStart w:id="1588" w:name="_Toc234929696"/>
      <w:bookmarkStart w:id="1589" w:name="_Toc245703532"/>
      <w:bookmarkStart w:id="1590" w:name="_Toc234929726"/>
      <w:bookmarkStart w:id="1591" w:name="_Toc245703562"/>
      <w:bookmarkStart w:id="1592" w:name="_Toc234929728"/>
      <w:bookmarkStart w:id="1593" w:name="_Toc245703564"/>
      <w:bookmarkStart w:id="1594" w:name="_Toc234929750"/>
      <w:bookmarkStart w:id="1595" w:name="_Toc245703586"/>
      <w:bookmarkStart w:id="1596" w:name="_Toc234929751"/>
      <w:bookmarkStart w:id="1597" w:name="_Toc245703587"/>
      <w:bookmarkStart w:id="1598" w:name="_Toc234929752"/>
      <w:bookmarkStart w:id="1599" w:name="_Toc245703588"/>
      <w:bookmarkStart w:id="1600" w:name="_Toc234929753"/>
      <w:bookmarkStart w:id="1601" w:name="_Toc245703589"/>
      <w:bookmarkStart w:id="1602" w:name="_Toc234929754"/>
      <w:bookmarkStart w:id="1603" w:name="_Toc245703590"/>
      <w:bookmarkStart w:id="1604" w:name="_Toc234929756"/>
      <w:bookmarkStart w:id="1605" w:name="_Toc245703592"/>
      <w:bookmarkStart w:id="1606" w:name="_Toc234929758"/>
      <w:bookmarkStart w:id="1607" w:name="_Toc245703594"/>
      <w:bookmarkStart w:id="1608" w:name="_Toc234929772"/>
      <w:bookmarkStart w:id="1609" w:name="_Toc245703608"/>
      <w:bookmarkStart w:id="1610" w:name="_Toc234929773"/>
      <w:bookmarkStart w:id="1611" w:name="_Toc245703609"/>
      <w:bookmarkStart w:id="1612" w:name="_Toc198604040"/>
      <w:bookmarkStart w:id="1613" w:name="_Toc112244994"/>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r w:rsidRPr="00FA0A10">
        <w:rPr>
          <w:rFonts w:cs="Arial"/>
          <w:b w:val="0"/>
          <w:bCs w:val="0"/>
          <w:szCs w:val="20"/>
        </w:rPr>
        <w:t>Undeployed Reg-Up and Reg-Down</w:t>
      </w:r>
      <w:bookmarkEnd w:id="1612"/>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613"/>
    </w:p>
    <w:p w14:paraId="1251FED5" w14:textId="46F96EB5" w:rsidR="00915DB1" w:rsidRPr="00FA0A10" w:rsidRDefault="00915DB1" w:rsidP="00915DB1">
      <w:pPr>
        <w:pStyle w:val="Heading3"/>
        <w:rPr>
          <w:rFonts w:cs="Arial"/>
          <w:b w:val="0"/>
          <w:bCs w:val="0"/>
          <w:szCs w:val="20"/>
        </w:rPr>
      </w:pPr>
      <w:bookmarkStart w:id="1614" w:name="_Toc234929776"/>
      <w:bookmarkStart w:id="1615" w:name="_Toc245703612"/>
      <w:bookmarkStart w:id="1616" w:name="_Toc234929778"/>
      <w:bookmarkStart w:id="1617" w:name="_Toc245703614"/>
      <w:bookmarkStart w:id="1618" w:name="_Toc234929800"/>
      <w:bookmarkStart w:id="1619" w:name="_Toc245703636"/>
      <w:bookmarkStart w:id="1620" w:name="_Toc234929802"/>
      <w:bookmarkStart w:id="1621" w:name="_Toc245703638"/>
      <w:bookmarkStart w:id="1622" w:name="_Toc234929825"/>
      <w:bookmarkStart w:id="1623" w:name="_Toc245703661"/>
      <w:bookmarkStart w:id="1624" w:name="_Toc234929826"/>
      <w:bookmarkStart w:id="1625" w:name="_Toc245703662"/>
      <w:bookmarkStart w:id="1626" w:name="_Toc234929827"/>
      <w:bookmarkStart w:id="1627" w:name="_Toc245703663"/>
      <w:bookmarkStart w:id="1628" w:name="_Toc234929828"/>
      <w:bookmarkStart w:id="1629" w:name="_Toc245703664"/>
      <w:bookmarkStart w:id="1630" w:name="_Toc234929829"/>
      <w:bookmarkStart w:id="1631" w:name="_Toc245703665"/>
      <w:bookmarkStart w:id="1632" w:name="_Toc234929831"/>
      <w:bookmarkStart w:id="1633" w:name="_Toc245703667"/>
      <w:bookmarkStart w:id="1634" w:name="_Toc234929833"/>
      <w:bookmarkStart w:id="1635" w:name="_Toc245703669"/>
      <w:bookmarkStart w:id="1636" w:name="_Toc234929847"/>
      <w:bookmarkStart w:id="1637" w:name="_Toc245703683"/>
      <w:bookmarkStart w:id="1638" w:name="_Toc234929848"/>
      <w:bookmarkStart w:id="1639" w:name="_Toc245703684"/>
      <w:bookmarkStart w:id="1640" w:name="_Toc162950458"/>
      <w:bookmarkStart w:id="1641" w:name="_Toc198604041"/>
      <w:bookmarkStart w:id="1642" w:name="_Toc112244995"/>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r w:rsidRPr="00FA0A10">
        <w:rPr>
          <w:rFonts w:cs="Arial"/>
          <w:b w:val="0"/>
          <w:bCs w:val="0"/>
          <w:szCs w:val="20"/>
        </w:rPr>
        <w:t>Available Capacity</w:t>
      </w:r>
      <w:bookmarkEnd w:id="1641"/>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642"/>
      <w:r w:rsidRPr="00FA0A10">
        <w:rPr>
          <w:rFonts w:cs="Arial"/>
          <w:b w:val="0"/>
          <w:bCs w:val="0"/>
          <w:szCs w:val="20"/>
        </w:rPr>
        <w:t xml:space="preserve"> </w:t>
      </w:r>
    </w:p>
    <w:p w14:paraId="6EA9FB7B" w14:textId="77777777" w:rsidR="00416423" w:rsidRPr="00FA0A10" w:rsidRDefault="00416423" w:rsidP="00915DB1">
      <w:pPr>
        <w:ind w:left="720"/>
        <w:rPr>
          <w:rFonts w:ascii="Arial" w:hAnsi="Arial" w:cs="Arial"/>
          <w:sz w:val="20"/>
          <w:szCs w:val="20"/>
        </w:rPr>
      </w:pPr>
    </w:p>
    <w:p w14:paraId="0A21902D" w14:textId="77777777" w:rsidR="00915DB1" w:rsidRPr="00FA0A10" w:rsidRDefault="00915DB1" w:rsidP="00915DB1">
      <w:pPr>
        <w:pStyle w:val="Heading3"/>
        <w:rPr>
          <w:rFonts w:cs="Arial"/>
          <w:b w:val="0"/>
          <w:bCs w:val="0"/>
          <w:szCs w:val="20"/>
        </w:rPr>
      </w:pPr>
      <w:bookmarkStart w:id="1643" w:name="_Toc198604042"/>
      <w:bookmarkStart w:id="1644" w:name="_Toc112244996"/>
      <w:r w:rsidRPr="00FA0A10">
        <w:rPr>
          <w:rFonts w:cs="Arial"/>
          <w:b w:val="0"/>
          <w:bCs w:val="0"/>
          <w:szCs w:val="20"/>
        </w:rPr>
        <w:t>Wind-Powered Generation Resource Production Potential</w:t>
      </w:r>
      <w:bookmarkEnd w:id="1643"/>
      <w:bookmarkEnd w:id="1644"/>
    </w:p>
    <w:p w14:paraId="44A4D6CE" w14:textId="77777777" w:rsidR="00C04125" w:rsidRPr="00FA0A10" w:rsidRDefault="0041163F" w:rsidP="00A25D86">
      <w:pPr>
        <w:pStyle w:val="BodyTextNumbered"/>
        <w:ind w:left="0" w:firstLine="0"/>
        <w:rPr>
          <w:rFonts w:ascii="Arial" w:hAnsi="Arial" w:cs="Arial"/>
          <w:iCs w:val="0"/>
          <w:sz w:val="20"/>
          <w:szCs w:val="20"/>
        </w:rPr>
      </w:pPr>
      <w:r w:rsidRPr="00FA0A10">
        <w:rPr>
          <w:rFonts w:ascii="Arial" w:hAnsi="Arial" w:cs="Arial"/>
          <w:iCs w:val="0"/>
          <w:sz w:val="20"/>
          <w:szCs w:val="20"/>
        </w:rPr>
        <w:t xml:space="preserve">The purpose of this interface is to provide a query for fetching </w:t>
      </w:r>
      <w:r w:rsidR="00586F7A" w:rsidRPr="00FA0A10">
        <w:rPr>
          <w:rFonts w:ascii="Arial" w:hAnsi="Arial" w:cs="Arial"/>
          <w:iCs w:val="0"/>
          <w:sz w:val="20"/>
          <w:szCs w:val="20"/>
        </w:rPr>
        <w:t>Wind-Powered Generation</w:t>
      </w:r>
      <w:r w:rsidR="00A25D86" w:rsidRPr="00FA0A10">
        <w:rPr>
          <w:rFonts w:ascii="Arial" w:hAnsi="Arial" w:cs="Arial"/>
          <w:iCs w:val="0"/>
          <w:sz w:val="20"/>
          <w:szCs w:val="20"/>
        </w:rPr>
        <w:t xml:space="preserve"> </w:t>
      </w:r>
      <w:r w:rsidR="00586F7A" w:rsidRPr="00FA0A10">
        <w:rPr>
          <w:rFonts w:ascii="Arial" w:hAnsi="Arial" w:cs="Arial"/>
          <w:iCs w:val="0"/>
          <w:sz w:val="20"/>
          <w:szCs w:val="20"/>
        </w:rPr>
        <w:t>Resource Production Potential (</w:t>
      </w:r>
      <w:r w:rsidRPr="00FA0A10">
        <w:rPr>
          <w:rFonts w:ascii="Arial" w:hAnsi="Arial" w:cs="Arial"/>
          <w:iCs w:val="0"/>
          <w:sz w:val="20"/>
          <w:szCs w:val="20"/>
        </w:rPr>
        <w:t>WGRPP</w:t>
      </w:r>
      <w:r w:rsidR="00586F7A" w:rsidRPr="00FA0A10">
        <w:rPr>
          <w:rFonts w:ascii="Arial" w:hAnsi="Arial" w:cs="Arial"/>
          <w:iCs w:val="0"/>
          <w:sz w:val="20"/>
          <w:szCs w:val="20"/>
        </w:rPr>
        <w:t>)</w:t>
      </w:r>
      <w:r w:rsidRPr="00FA0A10">
        <w:rPr>
          <w:rFonts w:ascii="Arial" w:hAnsi="Arial" w:cs="Arial"/>
          <w:iCs w:val="0"/>
          <w:sz w:val="20"/>
          <w:szCs w:val="20"/>
        </w:rPr>
        <w:t xml:space="preserve"> for each </w:t>
      </w:r>
      <w:r w:rsidR="00586F7A" w:rsidRPr="00FA0A10">
        <w:rPr>
          <w:rFonts w:ascii="Arial" w:hAnsi="Arial" w:cs="Arial"/>
          <w:iCs w:val="0"/>
          <w:sz w:val="20"/>
          <w:szCs w:val="20"/>
        </w:rPr>
        <w:t>Wind Generation Resource (</w:t>
      </w:r>
      <w:r w:rsidRPr="00FA0A10">
        <w:rPr>
          <w:rFonts w:ascii="Arial" w:hAnsi="Arial" w:cs="Arial"/>
          <w:iCs w:val="0"/>
          <w:sz w:val="20"/>
          <w:szCs w:val="20"/>
        </w:rPr>
        <w:t>WGR</w:t>
      </w:r>
      <w:r w:rsidR="00586F7A" w:rsidRPr="00FA0A10">
        <w:rPr>
          <w:rFonts w:ascii="Arial" w:hAnsi="Arial" w:cs="Arial"/>
          <w:iCs w:val="0"/>
          <w:sz w:val="20"/>
          <w:szCs w:val="20"/>
        </w:rPr>
        <w:t>)</w:t>
      </w:r>
      <w:r w:rsidRPr="00FA0A10">
        <w:rPr>
          <w:rFonts w:ascii="Arial" w:hAnsi="Arial" w:cs="Arial"/>
          <w:iCs w:val="0"/>
          <w:sz w:val="20"/>
          <w:szCs w:val="20"/>
        </w:rPr>
        <w:t xml:space="preserve"> as well as </w:t>
      </w:r>
      <w:r w:rsidR="00586F7A" w:rsidRPr="00FA0A10">
        <w:rPr>
          <w:rFonts w:ascii="Arial" w:hAnsi="Arial" w:cs="Arial"/>
          <w:iCs w:val="0"/>
          <w:sz w:val="20"/>
          <w:szCs w:val="20"/>
        </w:rPr>
        <w:t>WGRPP forecast for all WGRs.</w:t>
      </w:r>
      <w:r w:rsidR="00A25D86" w:rsidRPr="00FA0A10">
        <w:rPr>
          <w:rFonts w:ascii="Arial" w:hAnsi="Arial" w:cs="Arial"/>
          <w:iCs w:val="0"/>
          <w:sz w:val="20"/>
          <w:szCs w:val="20"/>
        </w:rPr>
        <w:t xml:space="preserve"> </w:t>
      </w:r>
      <w:r w:rsidR="00C04125" w:rsidRPr="00FA0A10">
        <w:rPr>
          <w:rFonts w:ascii="Arial" w:hAnsi="Arial" w:cs="Arial"/>
          <w:iCs w:val="0"/>
          <w:sz w:val="20"/>
          <w:szCs w:val="20"/>
        </w:rPr>
        <w:t>This interface will return the last hour data for the requesting hour-end.</w:t>
      </w:r>
    </w:p>
    <w:p w14:paraId="02D1691E" w14:textId="77777777" w:rsidR="0041163F" w:rsidRPr="00FA0A10" w:rsidRDefault="0041163F" w:rsidP="00586F7A">
      <w:pPr>
        <w:pStyle w:val="BodyTextNumbered"/>
        <w:ind w:left="360" w:firstLine="0"/>
        <w:rPr>
          <w:rFonts w:ascii="Arial" w:hAnsi="Arial" w:cs="Arial"/>
          <w:iCs w:val="0"/>
          <w:sz w:val="20"/>
          <w:szCs w:val="20"/>
        </w:rPr>
      </w:pPr>
    </w:p>
    <w:p w14:paraId="36BA53EE"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5329580" w14:textId="77777777" w:rsidR="00915DB1" w:rsidRPr="00FA0A10"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71278D88" w14:textId="77777777" w:rsidTr="00347DBB">
        <w:tc>
          <w:tcPr>
            <w:tcW w:w="2268" w:type="dxa"/>
            <w:shd w:val="clear" w:color="auto" w:fill="C0C0C0"/>
          </w:tcPr>
          <w:p w14:paraId="209E1749"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BEFFF71"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3E0401F7" w14:textId="77777777" w:rsidTr="00347DBB">
        <w:tc>
          <w:tcPr>
            <w:tcW w:w="2268" w:type="dxa"/>
          </w:tcPr>
          <w:p w14:paraId="156D817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250B4FE0"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g</w:t>
            </w:r>
            <w:r w:rsidR="00915DB1" w:rsidRPr="00FA0A10">
              <w:rPr>
                <w:rFonts w:ascii="Arial" w:hAnsi="Arial" w:cs="Arial"/>
                <w:sz w:val="20"/>
                <w:szCs w:val="20"/>
              </w:rPr>
              <w:t>et</w:t>
            </w:r>
          </w:p>
        </w:tc>
      </w:tr>
      <w:tr w:rsidR="00915DB1" w:rsidRPr="00FA0A10" w14:paraId="63CFAE3B" w14:textId="77777777" w:rsidTr="00347DBB">
        <w:tc>
          <w:tcPr>
            <w:tcW w:w="2268" w:type="dxa"/>
          </w:tcPr>
          <w:p w14:paraId="3ACC466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9B5F047"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57CAB163" w14:textId="77777777" w:rsidTr="00347DBB">
        <w:tc>
          <w:tcPr>
            <w:tcW w:w="2268" w:type="dxa"/>
          </w:tcPr>
          <w:p w14:paraId="315BF07D"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F25CA32"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4DFE9E4D" w14:textId="77777777" w:rsidTr="00347DBB">
        <w:tc>
          <w:tcPr>
            <w:tcW w:w="2268" w:type="dxa"/>
          </w:tcPr>
          <w:p w14:paraId="1603F8E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w:t>
            </w:r>
            <w:proofErr w:type="spellStart"/>
            <w:r w:rsidRPr="00FA0A10">
              <w:rPr>
                <w:rFonts w:ascii="Arial" w:hAnsi="Arial" w:cs="Arial"/>
                <w:sz w:val="20"/>
                <w:szCs w:val="20"/>
              </w:rPr>
              <w:t>UserID</w:t>
            </w:r>
            <w:proofErr w:type="spellEnd"/>
          </w:p>
        </w:tc>
        <w:tc>
          <w:tcPr>
            <w:tcW w:w="4365" w:type="dxa"/>
          </w:tcPr>
          <w:p w14:paraId="3170C33C" w14:textId="77777777" w:rsidR="00915DB1" w:rsidRPr="00FA0A10" w:rsidRDefault="00F55070" w:rsidP="00347DBB">
            <w:pPr>
              <w:pStyle w:val="Normal2"/>
              <w:ind w:left="0"/>
              <w:jc w:val="center"/>
              <w:rPr>
                <w:rFonts w:ascii="Arial" w:hAnsi="Arial" w:cs="Arial"/>
                <w:sz w:val="20"/>
                <w:szCs w:val="20"/>
              </w:rPr>
            </w:pPr>
            <w:r w:rsidRPr="001B0FBA">
              <w:rPr>
                <w:rFonts w:ascii="Arial" w:hAnsi="Arial" w:cs="Arial"/>
                <w:sz w:val="20"/>
                <w:szCs w:val="20"/>
              </w:rPr>
              <w:t>ID of user</w:t>
            </w:r>
          </w:p>
        </w:tc>
      </w:tr>
      <w:tr w:rsidR="00915DB1" w:rsidRPr="00FA0A10" w14:paraId="19F2B095" w14:textId="77777777" w:rsidTr="00347DBB">
        <w:tc>
          <w:tcPr>
            <w:tcW w:w="2268" w:type="dxa"/>
          </w:tcPr>
          <w:p w14:paraId="3C0BD115"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Request/</w:t>
            </w:r>
            <w:proofErr w:type="spellStart"/>
            <w:r w:rsidRPr="00FA0A10">
              <w:rPr>
                <w:rFonts w:ascii="Arial" w:hAnsi="Arial" w:cs="Arial"/>
                <w:sz w:val="20"/>
                <w:szCs w:val="20"/>
              </w:rPr>
              <w:t>endTime</w:t>
            </w:r>
            <w:proofErr w:type="spellEnd"/>
          </w:p>
        </w:tc>
        <w:tc>
          <w:tcPr>
            <w:tcW w:w="4365" w:type="dxa"/>
          </w:tcPr>
          <w:p w14:paraId="2C60D5B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End time of interest</w:t>
            </w:r>
          </w:p>
        </w:tc>
      </w:tr>
      <w:tr w:rsidR="00915DB1" w:rsidRPr="00FA0A10" w14:paraId="58DF8C8A" w14:textId="77777777" w:rsidTr="00347DBB">
        <w:tc>
          <w:tcPr>
            <w:tcW w:w="2268" w:type="dxa"/>
          </w:tcPr>
          <w:p w14:paraId="0E6D1056"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 xml:space="preserve">    Request/ID</w:t>
            </w:r>
          </w:p>
        </w:tc>
        <w:tc>
          <w:tcPr>
            <w:tcW w:w="4365" w:type="dxa"/>
          </w:tcPr>
          <w:p w14:paraId="09185C4E"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Optional: W</w:t>
            </w:r>
            <w:r w:rsidRPr="00FA0A10">
              <w:rPr>
                <w:rFonts w:ascii="Arial" w:hAnsi="Arial" w:cs="Arial"/>
                <w:sz w:val="20"/>
                <w:szCs w:val="20"/>
              </w:rPr>
              <w:t>GR identity</w:t>
            </w:r>
          </w:p>
          <w:p w14:paraId="0699E47F"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If No WGR is provided, WGRPP for all WGRs is returned.</w:t>
            </w:r>
          </w:p>
        </w:tc>
      </w:tr>
    </w:tbl>
    <w:p w14:paraId="131F7103" w14:textId="77777777" w:rsidR="00915DB1" w:rsidRPr="00FA0A10" w:rsidRDefault="00915DB1" w:rsidP="00915DB1">
      <w:pPr>
        <w:pStyle w:val="Normal2"/>
        <w:ind w:left="360"/>
        <w:rPr>
          <w:rFonts w:ascii="Arial" w:hAnsi="Arial" w:cs="Arial"/>
          <w:sz w:val="20"/>
          <w:szCs w:val="20"/>
        </w:rPr>
      </w:pPr>
    </w:p>
    <w:p w14:paraId="383F42A1"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6DEBD95A"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09B97FE" w14:textId="77777777" w:rsidTr="00347DBB">
        <w:tc>
          <w:tcPr>
            <w:tcW w:w="2268" w:type="dxa"/>
            <w:shd w:val="clear" w:color="auto" w:fill="C0C0C0"/>
          </w:tcPr>
          <w:p w14:paraId="0BFE3AC0"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33207E57"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7619A71E" w14:textId="77777777" w:rsidTr="00347DBB">
        <w:tc>
          <w:tcPr>
            <w:tcW w:w="2268" w:type="dxa"/>
          </w:tcPr>
          <w:p w14:paraId="6C228A37"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041D60DD"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r</w:t>
            </w:r>
            <w:r w:rsidR="00915DB1" w:rsidRPr="00FA0A10">
              <w:rPr>
                <w:rFonts w:ascii="Arial" w:hAnsi="Arial" w:cs="Arial"/>
                <w:sz w:val="20"/>
                <w:szCs w:val="20"/>
              </w:rPr>
              <w:t>eply</w:t>
            </w:r>
          </w:p>
        </w:tc>
      </w:tr>
      <w:tr w:rsidR="00915DB1" w:rsidRPr="00FA0A10" w14:paraId="0AF28F9F" w14:textId="77777777" w:rsidTr="00347DBB">
        <w:tc>
          <w:tcPr>
            <w:tcW w:w="2268" w:type="dxa"/>
          </w:tcPr>
          <w:p w14:paraId="512D29E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CAC598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0D903E5C" w14:textId="77777777" w:rsidTr="00347DBB">
        <w:tc>
          <w:tcPr>
            <w:tcW w:w="2268" w:type="dxa"/>
          </w:tcPr>
          <w:p w14:paraId="167C6D81"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3E819DD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ERCOT</w:t>
            </w:r>
          </w:p>
        </w:tc>
      </w:tr>
      <w:tr w:rsidR="00915DB1" w:rsidRPr="00FA0A10" w14:paraId="16EB7D76" w14:textId="77777777" w:rsidTr="00347DBB">
        <w:tc>
          <w:tcPr>
            <w:tcW w:w="2268" w:type="dxa"/>
          </w:tcPr>
          <w:p w14:paraId="71B50452"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w:t>
            </w:r>
            <w:proofErr w:type="spellStart"/>
            <w:r w:rsidRPr="00FA0A10">
              <w:rPr>
                <w:rFonts w:ascii="Arial" w:hAnsi="Arial" w:cs="Arial"/>
                <w:sz w:val="20"/>
                <w:szCs w:val="20"/>
              </w:rPr>
              <w:t>ReplyCode</w:t>
            </w:r>
            <w:proofErr w:type="spellEnd"/>
          </w:p>
        </w:tc>
        <w:tc>
          <w:tcPr>
            <w:tcW w:w="4365" w:type="dxa"/>
          </w:tcPr>
          <w:p w14:paraId="4873A0C5"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Reply code, </w:t>
            </w:r>
            <w:r w:rsidRPr="00FA0A10">
              <w:rPr>
                <w:rFonts w:ascii="Arial" w:hAnsi="Arial" w:cs="Arial"/>
                <w:sz w:val="20"/>
                <w:szCs w:val="20"/>
              </w:rPr>
              <w:t>success=OK</w:t>
            </w:r>
          </w:p>
        </w:tc>
      </w:tr>
      <w:tr w:rsidR="00915DB1" w:rsidRPr="00FA0A10" w14:paraId="5147D35C" w14:textId="77777777" w:rsidTr="00347DBB">
        <w:tc>
          <w:tcPr>
            <w:tcW w:w="2268" w:type="dxa"/>
          </w:tcPr>
          <w:p w14:paraId="6338CDD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Reply/Error</w:t>
            </w:r>
          </w:p>
        </w:tc>
        <w:tc>
          <w:tcPr>
            <w:tcW w:w="4365" w:type="dxa"/>
          </w:tcPr>
          <w:p w14:paraId="153C9C60"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51437563" w14:textId="77777777" w:rsidTr="00347DBB">
        <w:tc>
          <w:tcPr>
            <w:tcW w:w="2268" w:type="dxa"/>
          </w:tcPr>
          <w:p w14:paraId="4B844B03"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Payload/</w:t>
            </w:r>
          </w:p>
        </w:tc>
        <w:tc>
          <w:tcPr>
            <w:tcW w:w="4365" w:type="dxa"/>
          </w:tcPr>
          <w:p w14:paraId="2D3E7CB8" w14:textId="77777777" w:rsidR="00915DB1" w:rsidRPr="00FA0A10" w:rsidRDefault="00A76017" w:rsidP="00347DBB">
            <w:pPr>
              <w:pStyle w:val="Normal2"/>
              <w:ind w:left="0"/>
              <w:jc w:val="center"/>
              <w:rPr>
                <w:rFonts w:ascii="Arial" w:hAnsi="Arial" w:cs="Arial"/>
                <w:sz w:val="20"/>
                <w:szCs w:val="20"/>
              </w:rPr>
            </w:pPr>
            <w:r w:rsidRPr="001B0FBA">
              <w:rPr>
                <w:rFonts w:ascii="Arial" w:hAnsi="Arial" w:cs="Arial"/>
                <w:sz w:val="20"/>
                <w:szCs w:val="20"/>
              </w:rPr>
              <w:t xml:space="preserve">WGRPP </w:t>
            </w:r>
          </w:p>
        </w:tc>
      </w:tr>
    </w:tbl>
    <w:p w14:paraId="23FB28F0" w14:textId="77777777" w:rsidR="00915DB1" w:rsidRPr="00FA0A10" w:rsidRDefault="00915DB1" w:rsidP="00915DB1">
      <w:pPr>
        <w:ind w:left="360"/>
        <w:rPr>
          <w:rFonts w:ascii="Arial" w:hAnsi="Arial" w:cs="Arial"/>
          <w:sz w:val="20"/>
          <w:szCs w:val="20"/>
        </w:rPr>
      </w:pPr>
    </w:p>
    <w:p w14:paraId="755E4E16" w14:textId="77777777" w:rsidR="0041163F" w:rsidRPr="002A438F" w:rsidRDefault="0041163F" w:rsidP="0041163F">
      <w:pPr>
        <w:ind w:left="360"/>
        <w:rPr>
          <w:rFonts w:ascii="Arial" w:hAnsi="Arial" w:cs="Arial"/>
          <w:sz w:val="20"/>
          <w:szCs w:val="20"/>
        </w:rPr>
      </w:pPr>
    </w:p>
    <w:p w14:paraId="3DE68619" w14:textId="77777777" w:rsidR="00A76017" w:rsidRPr="00FA0A10" w:rsidRDefault="0041163F" w:rsidP="00A76017">
      <w:pPr>
        <w:rPr>
          <w:rFonts w:ascii="Arial" w:hAnsi="Arial" w:cs="Arial"/>
          <w:sz w:val="20"/>
          <w:szCs w:val="20"/>
        </w:rPr>
      </w:pPr>
      <w:r w:rsidRPr="002A438F">
        <w:rPr>
          <w:rFonts w:ascii="Arial" w:hAnsi="Arial" w:cs="Arial"/>
          <w:sz w:val="20"/>
          <w:szCs w:val="20"/>
        </w:rPr>
        <w:t xml:space="preserve">The following diagram defines the </w:t>
      </w:r>
      <w:proofErr w:type="spellStart"/>
      <w:r w:rsidR="007E5BA5" w:rsidRPr="002A438F">
        <w:rPr>
          <w:rFonts w:ascii="Arial" w:hAnsi="Arial" w:cs="Arial"/>
          <w:sz w:val="20"/>
          <w:szCs w:val="20"/>
        </w:rPr>
        <w:t>ForecastPayload</w:t>
      </w:r>
      <w:proofErr w:type="spellEnd"/>
      <w:r w:rsidR="007E5BA5" w:rsidRPr="002A438F">
        <w:rPr>
          <w:rFonts w:ascii="Arial" w:hAnsi="Arial" w:cs="Arial"/>
          <w:sz w:val="20"/>
          <w:szCs w:val="20"/>
        </w:rPr>
        <w:t xml:space="preserve"> </w:t>
      </w:r>
      <w:r w:rsidRPr="002A438F">
        <w:rPr>
          <w:rFonts w:ascii="Arial" w:hAnsi="Arial" w:cs="Arial"/>
          <w:sz w:val="20"/>
          <w:szCs w:val="20"/>
        </w:rPr>
        <w:t xml:space="preserve">structure </w:t>
      </w:r>
      <w:r w:rsidR="007E5BA5" w:rsidRPr="001B0FBA">
        <w:rPr>
          <w:rFonts w:ascii="Arial" w:hAnsi="Arial" w:cs="Arial"/>
          <w:sz w:val="20"/>
          <w:szCs w:val="20"/>
        </w:rPr>
        <w:t xml:space="preserve">in the </w:t>
      </w:r>
      <w:r w:rsidR="00A76017" w:rsidRPr="00FA0A10">
        <w:rPr>
          <w:rFonts w:ascii="Arial" w:hAnsi="Arial" w:cs="Arial"/>
          <w:sz w:val="20"/>
          <w:szCs w:val="20"/>
        </w:rPr>
        <w:t>WGRPP</w:t>
      </w:r>
      <w:r w:rsidR="007E5BA5" w:rsidRPr="00FA0A10">
        <w:rPr>
          <w:rFonts w:ascii="Arial" w:hAnsi="Arial" w:cs="Arial"/>
          <w:sz w:val="20"/>
          <w:szCs w:val="20"/>
        </w:rPr>
        <w:t xml:space="preserve"> response</w:t>
      </w:r>
    </w:p>
    <w:p w14:paraId="4FB33A55" w14:textId="77777777" w:rsidR="0041163F" w:rsidRPr="00FA0A10" w:rsidRDefault="009A2F00" w:rsidP="00A76017">
      <w:pPr>
        <w:rPr>
          <w:rFonts w:ascii="Arial" w:hAnsi="Arial" w:cs="Arial"/>
          <w:sz w:val="20"/>
          <w:szCs w:val="20"/>
        </w:rPr>
      </w:pPr>
      <w:r>
        <w:rPr>
          <w:rFonts w:ascii="Arial" w:hAnsi="Arial" w:cs="Arial"/>
          <w:noProof/>
          <w:sz w:val="20"/>
          <w:szCs w:val="20"/>
        </w:rPr>
        <w:lastRenderedPageBreak/>
        <w:drawing>
          <wp:inline distT="0" distB="0" distL="0" distR="0" wp14:anchorId="5F9A6BED" wp14:editId="422B4E65">
            <wp:extent cx="6315075" cy="4029075"/>
            <wp:effectExtent l="0" t="0" r="9525" b="9525"/>
            <wp:docPr id="89" name="Picture 89" descr="ErcotForecast_Forecast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ErcotForecast_ForecastPayload"/>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6315075" cy="4029075"/>
                    </a:xfrm>
                    <a:prstGeom prst="rect">
                      <a:avLst/>
                    </a:prstGeom>
                    <a:noFill/>
                    <a:ln>
                      <a:noFill/>
                    </a:ln>
                  </pic:spPr>
                </pic:pic>
              </a:graphicData>
            </a:graphic>
          </wp:inline>
        </w:drawing>
      </w:r>
    </w:p>
    <w:p w14:paraId="29D1B322" w14:textId="6DB09578" w:rsidR="0041163F" w:rsidRPr="00B81394" w:rsidRDefault="0041163F" w:rsidP="0041163F">
      <w:pPr>
        <w:rPr>
          <w:rFonts w:ascii="Arial" w:hAnsi="Arial" w:cs="Arial"/>
          <w:sz w:val="20"/>
          <w:szCs w:val="20"/>
        </w:rPr>
      </w:pPr>
      <w:bookmarkStart w:id="1645" w:name="_Toc11224479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123</w:t>
      </w:r>
      <w:r w:rsidRPr="00B81394">
        <w:rPr>
          <w:rFonts w:ascii="Arial" w:hAnsi="Arial" w:cs="Arial"/>
          <w:sz w:val="20"/>
          <w:szCs w:val="20"/>
        </w:rPr>
        <w:fldChar w:fldCharType="end"/>
      </w:r>
      <w:r w:rsidRPr="00B81394">
        <w:rPr>
          <w:rFonts w:ascii="Arial" w:hAnsi="Arial" w:cs="Arial"/>
          <w:sz w:val="20"/>
          <w:szCs w:val="20"/>
        </w:rPr>
        <w:t xml:space="preserve"> </w:t>
      </w:r>
      <w:r w:rsidR="004A0D29" w:rsidRPr="00B81394">
        <w:rPr>
          <w:rFonts w:ascii="Arial" w:hAnsi="Arial" w:cs="Arial"/>
          <w:sz w:val="20"/>
          <w:szCs w:val="20"/>
        </w:rPr>
        <w:t>–</w:t>
      </w:r>
      <w:r w:rsidR="007E5BA5" w:rsidRPr="00B81394">
        <w:rPr>
          <w:rFonts w:ascii="Arial" w:hAnsi="Arial" w:cs="Arial"/>
          <w:sz w:val="20"/>
          <w:szCs w:val="20"/>
        </w:rPr>
        <w:t xml:space="preserve"> </w:t>
      </w:r>
      <w:r w:rsidR="000C1ECB" w:rsidRPr="00B81394">
        <w:rPr>
          <w:rFonts w:ascii="Arial" w:hAnsi="Arial" w:cs="Arial"/>
          <w:sz w:val="20"/>
          <w:szCs w:val="20"/>
        </w:rPr>
        <w:t>WGRPP</w:t>
      </w:r>
      <w:r w:rsidR="007E5BA5" w:rsidRPr="00B81394">
        <w:rPr>
          <w:rFonts w:ascii="Arial" w:hAnsi="Arial" w:cs="Arial"/>
          <w:sz w:val="20"/>
          <w:szCs w:val="20"/>
        </w:rPr>
        <w:t xml:space="preserve"> </w:t>
      </w:r>
      <w:r w:rsidRPr="00B81394">
        <w:rPr>
          <w:rFonts w:ascii="Arial" w:hAnsi="Arial" w:cs="Arial"/>
          <w:sz w:val="20"/>
          <w:szCs w:val="20"/>
        </w:rPr>
        <w:t>Structure</w:t>
      </w:r>
      <w:bookmarkEnd w:id="1645"/>
    </w:p>
    <w:p w14:paraId="6CD1FA89" w14:textId="77777777" w:rsidR="0041163F" w:rsidRPr="00FA0A10" w:rsidRDefault="0041163F" w:rsidP="0041163F">
      <w:pPr>
        <w:ind w:left="360"/>
        <w:rPr>
          <w:rFonts w:ascii="Arial" w:hAnsi="Arial" w:cs="Arial"/>
          <w:sz w:val="20"/>
          <w:szCs w:val="20"/>
        </w:rPr>
      </w:pPr>
    </w:p>
    <w:p w14:paraId="4E855C25" w14:textId="77777777" w:rsidR="0041163F" w:rsidRPr="002A438F" w:rsidRDefault="0041163F" w:rsidP="0041163F">
      <w:pPr>
        <w:ind w:left="360"/>
        <w:rPr>
          <w:rFonts w:ascii="Arial" w:hAnsi="Arial" w:cs="Arial"/>
          <w:sz w:val="20"/>
          <w:szCs w:val="20"/>
        </w:rPr>
      </w:pPr>
    </w:p>
    <w:p w14:paraId="6D2CD360" w14:textId="77777777" w:rsidR="0041163F" w:rsidRPr="00FA0A10" w:rsidRDefault="0041163F" w:rsidP="0041163F">
      <w:pPr>
        <w:ind w:left="360"/>
        <w:rPr>
          <w:rFonts w:ascii="Arial" w:hAnsi="Arial" w:cs="Arial"/>
          <w:sz w:val="20"/>
          <w:szCs w:val="20"/>
        </w:rPr>
      </w:pPr>
      <w:r w:rsidRPr="001B0FBA">
        <w:rPr>
          <w:rFonts w:ascii="Arial" w:hAnsi="Arial" w:cs="Arial"/>
          <w:sz w:val="20"/>
          <w:szCs w:val="20"/>
        </w:rPr>
        <w:t xml:space="preserve">The following is an </w:t>
      </w:r>
      <w:r w:rsidR="00326803" w:rsidRPr="00FA0A10">
        <w:rPr>
          <w:rFonts w:ascii="Arial" w:hAnsi="Arial" w:cs="Arial"/>
          <w:sz w:val="20"/>
          <w:szCs w:val="20"/>
        </w:rPr>
        <w:t xml:space="preserve">abbreviated </w:t>
      </w:r>
      <w:r w:rsidRPr="00FA0A10">
        <w:rPr>
          <w:rFonts w:ascii="Arial" w:hAnsi="Arial" w:cs="Arial"/>
          <w:sz w:val="20"/>
          <w:szCs w:val="20"/>
        </w:rPr>
        <w:t xml:space="preserve">XML example </w:t>
      </w:r>
      <w:r w:rsidR="00326803" w:rsidRPr="00FA0A10">
        <w:rPr>
          <w:rFonts w:ascii="Arial" w:hAnsi="Arial" w:cs="Arial"/>
          <w:sz w:val="20"/>
          <w:szCs w:val="20"/>
        </w:rPr>
        <w:t xml:space="preserve">of a </w:t>
      </w:r>
      <w:r w:rsidR="00A76017" w:rsidRPr="00FA0A10">
        <w:rPr>
          <w:rFonts w:ascii="Arial" w:hAnsi="Arial" w:cs="Arial"/>
          <w:sz w:val="20"/>
          <w:szCs w:val="20"/>
        </w:rPr>
        <w:t>WGRPP</w:t>
      </w:r>
      <w:r w:rsidR="0015314D" w:rsidRPr="00FA0A10">
        <w:rPr>
          <w:rFonts w:ascii="Arial" w:hAnsi="Arial" w:cs="Arial"/>
          <w:sz w:val="20"/>
          <w:szCs w:val="20"/>
        </w:rPr>
        <w:t xml:space="preserve"> response</w:t>
      </w:r>
      <w:r w:rsidRPr="00FA0A10">
        <w:rPr>
          <w:rFonts w:ascii="Arial" w:hAnsi="Arial" w:cs="Arial"/>
          <w:sz w:val="20"/>
          <w:szCs w:val="20"/>
        </w:rPr>
        <w:t>:</w:t>
      </w:r>
    </w:p>
    <w:p w14:paraId="6BB60534" w14:textId="77777777" w:rsidR="0041163F" w:rsidRPr="00FA0A10" w:rsidRDefault="0041163F" w:rsidP="0041163F">
      <w:pPr>
        <w:ind w:left="360"/>
        <w:rPr>
          <w:rFonts w:ascii="Arial" w:hAnsi="Arial" w:cs="Arial"/>
          <w:sz w:val="20"/>
          <w:szCs w:val="20"/>
        </w:rPr>
      </w:pPr>
    </w:p>
    <w:p w14:paraId="40F29B7E" w14:textId="77777777" w:rsidR="00A76017" w:rsidRPr="00FA0A10" w:rsidRDefault="0015314D" w:rsidP="00A76017">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xmlns:ns1="http://www.ercot.com/schema/2007-06/nodal/ews"&gt;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name="WIND_1" </w:t>
      </w:r>
      <w:proofErr w:type="spellStart"/>
      <w:r w:rsidRPr="00FA0A10">
        <w:rPr>
          <w:rFonts w:ascii="Arial" w:hAnsi="Arial" w:cs="Arial"/>
          <w:sz w:val="20"/>
          <w:szCs w:val="20"/>
        </w:rPr>
        <w:t>qseid</w:t>
      </w:r>
      <w:proofErr w:type="spellEnd"/>
      <w:r w:rsidRPr="00FA0A10">
        <w:rPr>
          <w:rFonts w:ascii="Arial" w:hAnsi="Arial" w:cs="Arial"/>
          <w:sz w:val="20"/>
          <w:szCs w:val="20"/>
        </w:rPr>
        <w:t>="QSE1"&gt;SITE1&lt;/ns1:Site&gt;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type="WGRPP"</w:t>
      </w:r>
      <w:r w:rsidRPr="00FA0A10">
        <w:rPr>
          <w:rFonts w:ascii="Arial" w:hAnsi="Arial" w:cs="Arial"/>
          <w:sz w:val="20"/>
          <w:szCs w:val="20"/>
        </w:rPr>
        <w:br/>
        <w:t xml:space="preserve">            units="MW"&gt;5.63E1&lt;/ns1:AnalogValue&gt;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="2016-01-21T09:00:00-06:00" type="WGRPP"</w:t>
      </w:r>
      <w:r w:rsidRPr="00FA0A10">
        <w:rPr>
          <w:rFonts w:ascii="Arial" w:hAnsi="Arial" w:cs="Arial"/>
          <w:sz w:val="20"/>
          <w:szCs w:val="20"/>
        </w:rPr>
        <w:br/>
        <w:t xml:space="preserve">            units="MW"&gt;2.46E1&lt;/ns1:AnalogValue&gt;</w:t>
      </w:r>
      <w:r w:rsidRPr="00FA0A10">
        <w:rPr>
          <w:rFonts w:ascii="Arial" w:hAnsi="Arial" w:cs="Arial"/>
          <w:sz w:val="20"/>
          <w:szCs w:val="20"/>
        </w:rPr>
        <w:br/>
        <w:t xml:space="preserve">    &lt;/ns1:ForecastSet&gt;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name="WIND_2" </w:t>
      </w:r>
      <w:proofErr w:type="spellStart"/>
      <w:r w:rsidRPr="00FA0A10">
        <w:rPr>
          <w:rFonts w:ascii="Arial" w:hAnsi="Arial" w:cs="Arial"/>
          <w:sz w:val="20"/>
          <w:szCs w:val="20"/>
        </w:rPr>
        <w:t>qseid</w:t>
      </w:r>
      <w:proofErr w:type="spellEnd"/>
      <w:r w:rsidRPr="00FA0A10">
        <w:rPr>
          <w:rFonts w:ascii="Arial" w:hAnsi="Arial" w:cs="Arial"/>
          <w:sz w:val="20"/>
          <w:szCs w:val="20"/>
        </w:rPr>
        <w:t>="QSE1"&gt;SITE2&lt;/ns1:Site&gt;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type="WGRPP"</w:t>
      </w:r>
      <w:r w:rsidRPr="00FA0A10">
        <w:rPr>
          <w:rFonts w:ascii="Arial" w:hAnsi="Arial" w:cs="Arial"/>
          <w:sz w:val="20"/>
          <w:szCs w:val="20"/>
        </w:rPr>
        <w:br/>
        <w:t xml:space="preserve">            units="MW"&gt;7.65E1&lt;/ns1:AnalogValue&gt;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="2016-01-21T09:00:00-06:00" type="WGRPP"</w:t>
      </w:r>
      <w:r w:rsidRPr="00FA0A10">
        <w:rPr>
          <w:rFonts w:ascii="Arial" w:hAnsi="Arial" w:cs="Arial"/>
          <w:sz w:val="20"/>
          <w:szCs w:val="20"/>
        </w:rPr>
        <w:br/>
        <w:t xml:space="preserve">            units="MW"&gt;4.19E1&lt;/ns1:AnalogValue&gt;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6441780" w14:textId="77777777" w:rsidR="00915DB1" w:rsidRPr="00805285" w:rsidRDefault="00915DB1" w:rsidP="00915DB1">
      <w:pPr>
        <w:pStyle w:val="Heading3"/>
        <w:rPr>
          <w:rFonts w:cs="Arial"/>
          <w:b w:val="0"/>
        </w:rPr>
      </w:pPr>
      <w:bookmarkStart w:id="1646" w:name="_Toc245703717"/>
      <w:bookmarkStart w:id="1647" w:name="_Toc245703718"/>
      <w:bookmarkStart w:id="1648" w:name="_Toc198604043"/>
      <w:bookmarkStart w:id="1649" w:name="_Toc112244997"/>
      <w:bookmarkEnd w:id="1646"/>
      <w:bookmarkEnd w:id="1647"/>
      <w:r w:rsidRPr="00805285">
        <w:rPr>
          <w:rFonts w:cs="Arial"/>
          <w:b w:val="0"/>
        </w:rPr>
        <w:lastRenderedPageBreak/>
        <w:t>Short-Term Wind Power Forecast</w:t>
      </w:r>
      <w:bookmarkEnd w:id="1648"/>
      <w:bookmarkEnd w:id="1649"/>
    </w:p>
    <w:p w14:paraId="6D466476" w14:textId="77777777" w:rsidR="00C04125" w:rsidRPr="00B81394" w:rsidRDefault="004A0D29" w:rsidP="00C04125">
      <w:pPr>
        <w:pStyle w:val="BodyTextNumbered"/>
        <w:ind w:left="360" w:firstLine="0"/>
        <w:rPr>
          <w:rFonts w:ascii="Arial" w:hAnsi="Arial" w:cs="Arial"/>
        </w:rPr>
      </w:pPr>
      <w:r w:rsidRPr="00B81394">
        <w:rPr>
          <w:rFonts w:ascii="Arial" w:hAnsi="Arial" w:cs="Arial"/>
        </w:rPr>
        <w:t xml:space="preserve">The purpose of this interface is to provide a query for fetching </w:t>
      </w:r>
      <w:r w:rsidR="00586F7A" w:rsidRPr="00B81394">
        <w:rPr>
          <w:rFonts w:ascii="Arial" w:hAnsi="Arial" w:cs="Arial"/>
        </w:rPr>
        <w:t>short-term wind power forecast (</w:t>
      </w:r>
      <w:r w:rsidRPr="00B81394">
        <w:rPr>
          <w:rFonts w:ascii="Arial" w:hAnsi="Arial" w:cs="Arial"/>
        </w:rPr>
        <w:t>STWPF</w:t>
      </w:r>
      <w:r w:rsidR="00586F7A" w:rsidRPr="00B81394">
        <w:rPr>
          <w:rFonts w:ascii="Arial" w:hAnsi="Arial" w:cs="Arial"/>
        </w:rPr>
        <w:t>)</w:t>
      </w:r>
      <w:r w:rsidRPr="00B81394">
        <w:rPr>
          <w:rFonts w:ascii="Arial" w:hAnsi="Arial" w:cs="Arial"/>
        </w:rPr>
        <w:t xml:space="preserve"> for each WGR and STWPF forecast for all WGRs.</w:t>
      </w:r>
      <w:r w:rsidR="00C04125" w:rsidRPr="00B81394">
        <w:rPr>
          <w:rFonts w:ascii="Arial" w:hAnsi="Arial" w:cs="Arial"/>
        </w:rPr>
        <w:t xml:space="preserve">  This interface will return the last hour data for the requesting hour-end.</w:t>
      </w:r>
    </w:p>
    <w:p w14:paraId="4088F056" w14:textId="77777777" w:rsidR="004A0D29" w:rsidRPr="00B81394" w:rsidRDefault="004A0D29" w:rsidP="004A0D29">
      <w:pPr>
        <w:pStyle w:val="BodyTextNumbered"/>
        <w:ind w:left="360" w:firstLine="0"/>
        <w:rPr>
          <w:rFonts w:ascii="Arial" w:hAnsi="Arial" w:cs="Arial"/>
        </w:rPr>
      </w:pPr>
    </w:p>
    <w:p w14:paraId="6078FB9E" w14:textId="77777777" w:rsidR="00915DB1" w:rsidRPr="00B81394" w:rsidRDefault="00915DB1" w:rsidP="00915DB1">
      <w:pPr>
        <w:ind w:left="360"/>
        <w:rPr>
          <w:rFonts w:ascii="Arial" w:hAnsi="Arial" w:cs="Arial"/>
        </w:rPr>
      </w:pPr>
      <w:r w:rsidRPr="00B81394">
        <w:rPr>
          <w:rFonts w:ascii="Arial" w:hAnsi="Arial" w:cs="Arial"/>
        </w:rPr>
        <w:t>The request message would use the following message fields:</w:t>
      </w:r>
    </w:p>
    <w:p w14:paraId="1C59B737" w14:textId="77777777" w:rsidR="00915DB1" w:rsidRPr="00B81394" w:rsidRDefault="00915DB1" w:rsidP="00915DB1">
      <w:pPr>
        <w:ind w:left="360"/>
        <w:rPr>
          <w:rFonts w:ascii="Arial" w:hAnsi="Arial" w:cs="Arial"/>
        </w:rPr>
      </w:pPr>
    </w:p>
    <w:p w14:paraId="38D67227"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22F914B" w14:textId="77777777" w:rsidTr="00347DBB">
        <w:tc>
          <w:tcPr>
            <w:tcW w:w="2268" w:type="dxa"/>
            <w:shd w:val="clear" w:color="auto" w:fill="C0C0C0"/>
          </w:tcPr>
          <w:p w14:paraId="15E60C5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74856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0FD4BB6A" w14:textId="77777777" w:rsidTr="00347DBB">
        <w:tc>
          <w:tcPr>
            <w:tcW w:w="2268" w:type="dxa"/>
          </w:tcPr>
          <w:p w14:paraId="05E5DD44"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5E662636" w14:textId="77777777" w:rsidR="00915DB1" w:rsidRPr="00FA0A10" w:rsidRDefault="00847756" w:rsidP="00347DBB">
            <w:pPr>
              <w:pStyle w:val="Normal2"/>
              <w:ind w:left="0"/>
              <w:jc w:val="center"/>
              <w:rPr>
                <w:rFonts w:ascii="Arial" w:hAnsi="Arial" w:cs="Arial"/>
                <w:i/>
              </w:rPr>
            </w:pPr>
            <w:r w:rsidRPr="001B0FBA">
              <w:rPr>
                <w:rFonts w:ascii="Arial" w:hAnsi="Arial" w:cs="Arial"/>
                <w:i/>
              </w:rPr>
              <w:t>g</w:t>
            </w:r>
            <w:r w:rsidR="00915DB1" w:rsidRPr="00FA0A10">
              <w:rPr>
                <w:rFonts w:ascii="Arial" w:hAnsi="Arial" w:cs="Arial"/>
                <w:i/>
              </w:rPr>
              <w:t>et</w:t>
            </w:r>
          </w:p>
        </w:tc>
      </w:tr>
      <w:tr w:rsidR="00915DB1" w:rsidRPr="00FA0A10" w14:paraId="723E7602" w14:textId="77777777" w:rsidTr="00347DBB">
        <w:tc>
          <w:tcPr>
            <w:tcW w:w="2268" w:type="dxa"/>
          </w:tcPr>
          <w:p w14:paraId="6F26842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3A8EAA4"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53E35246" w14:textId="77777777" w:rsidTr="00347DBB">
        <w:tc>
          <w:tcPr>
            <w:tcW w:w="2268" w:type="dxa"/>
          </w:tcPr>
          <w:p w14:paraId="61422229"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1256D6A" w14:textId="77777777" w:rsidR="00915DB1" w:rsidRPr="00FA0A10" w:rsidRDefault="00915DB1" w:rsidP="00347DBB">
            <w:pPr>
              <w:pStyle w:val="Normal2"/>
              <w:ind w:left="0"/>
              <w:jc w:val="center"/>
              <w:rPr>
                <w:rFonts w:ascii="Arial" w:hAnsi="Arial" w:cs="Arial"/>
                <w:i/>
              </w:rPr>
            </w:pPr>
            <w:r w:rsidRPr="001B0FBA">
              <w:rPr>
                <w:rFonts w:ascii="Arial" w:hAnsi="Arial" w:cs="Arial"/>
                <w:i/>
              </w:rPr>
              <w:t>MAR</w:t>
            </w:r>
            <w:r w:rsidRPr="00FA0A10">
              <w:rPr>
                <w:rFonts w:ascii="Arial" w:hAnsi="Arial" w:cs="Arial"/>
                <w:i/>
              </w:rPr>
              <w:t>KET PARTICIPANT ID</w:t>
            </w:r>
          </w:p>
        </w:tc>
      </w:tr>
      <w:tr w:rsidR="00915DB1" w:rsidRPr="00FA0A10" w14:paraId="116D9607" w14:textId="77777777" w:rsidTr="00347DBB">
        <w:tc>
          <w:tcPr>
            <w:tcW w:w="2268" w:type="dxa"/>
          </w:tcPr>
          <w:p w14:paraId="52D82E4E" w14:textId="77777777" w:rsidR="00915DB1" w:rsidRPr="002A438F" w:rsidRDefault="00915DB1" w:rsidP="00347DB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A754F3C"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1F48E79B" w14:textId="77777777" w:rsidTr="00347DBB">
        <w:tc>
          <w:tcPr>
            <w:tcW w:w="2268" w:type="dxa"/>
          </w:tcPr>
          <w:p w14:paraId="34214D3B"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C9C9D3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End time of interest</w:t>
            </w:r>
          </w:p>
        </w:tc>
      </w:tr>
      <w:tr w:rsidR="00915DB1" w:rsidRPr="00FA0A10" w14:paraId="13838617" w14:textId="77777777" w:rsidTr="00347DBB">
        <w:tc>
          <w:tcPr>
            <w:tcW w:w="2268" w:type="dxa"/>
          </w:tcPr>
          <w:p w14:paraId="4AE9F2DC"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    Request/ID</w:t>
            </w:r>
          </w:p>
        </w:tc>
        <w:tc>
          <w:tcPr>
            <w:tcW w:w="4365" w:type="dxa"/>
          </w:tcPr>
          <w:p w14:paraId="0C16BBB1"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Optional: WGR identity</w:t>
            </w:r>
          </w:p>
          <w:p w14:paraId="5F2B19A4" w14:textId="77777777" w:rsidR="00915DB1" w:rsidRPr="00FA0A10" w:rsidRDefault="00915DB1" w:rsidP="00347DBB">
            <w:pPr>
              <w:pStyle w:val="Normal2"/>
              <w:ind w:left="0"/>
              <w:jc w:val="center"/>
              <w:rPr>
                <w:rFonts w:ascii="Arial" w:hAnsi="Arial" w:cs="Arial"/>
                <w:i/>
              </w:rPr>
            </w:pPr>
            <w:r w:rsidRPr="00FA0A10">
              <w:rPr>
                <w:rFonts w:ascii="Arial" w:hAnsi="Arial" w:cs="Arial"/>
                <w:i/>
              </w:rPr>
              <w:t xml:space="preserve">If No WGR </w:t>
            </w:r>
            <w:proofErr w:type="gramStart"/>
            <w:r w:rsidRPr="00FA0A10">
              <w:rPr>
                <w:rFonts w:ascii="Arial" w:hAnsi="Arial" w:cs="Arial"/>
                <w:i/>
              </w:rPr>
              <w:t>provided</w:t>
            </w:r>
            <w:proofErr w:type="gramEnd"/>
            <w:r w:rsidRPr="00FA0A10">
              <w:rPr>
                <w:rFonts w:ascii="Arial" w:hAnsi="Arial" w:cs="Arial"/>
                <w:i/>
              </w:rPr>
              <w:t xml:space="preserve"> then </w:t>
            </w:r>
            <w:r w:rsidRPr="00FA0A10">
              <w:rPr>
                <w:rFonts w:ascii="Arial" w:hAnsi="Arial" w:cs="Arial"/>
              </w:rPr>
              <w:t>STWPF</w:t>
            </w:r>
            <w:r w:rsidRPr="00FA0A10">
              <w:rPr>
                <w:rFonts w:ascii="Arial" w:hAnsi="Arial" w:cs="Arial"/>
                <w:i/>
              </w:rPr>
              <w:t xml:space="preserve"> for all WGRs is returned </w:t>
            </w:r>
          </w:p>
        </w:tc>
      </w:tr>
    </w:tbl>
    <w:p w14:paraId="37BBEE35" w14:textId="77777777" w:rsidR="00915DB1" w:rsidRPr="00B81394" w:rsidRDefault="00915DB1" w:rsidP="00915DB1">
      <w:pPr>
        <w:pStyle w:val="Normal2"/>
        <w:ind w:left="360"/>
        <w:rPr>
          <w:rFonts w:ascii="Arial" w:hAnsi="Arial" w:cs="Arial"/>
          <w:sz w:val="24"/>
        </w:rPr>
      </w:pPr>
    </w:p>
    <w:p w14:paraId="3FAE3687"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96EB9A1"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2317C44" w14:textId="77777777" w:rsidTr="00347DBB">
        <w:tc>
          <w:tcPr>
            <w:tcW w:w="2268" w:type="dxa"/>
            <w:shd w:val="clear" w:color="auto" w:fill="C0C0C0"/>
          </w:tcPr>
          <w:p w14:paraId="47D40E22"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D2F147B"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5AFC538" w14:textId="77777777" w:rsidTr="00347DBB">
        <w:tc>
          <w:tcPr>
            <w:tcW w:w="2268" w:type="dxa"/>
          </w:tcPr>
          <w:p w14:paraId="3F78FE6A"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1FC50DD1" w14:textId="77777777" w:rsidR="00915DB1" w:rsidRPr="00FA0A10" w:rsidRDefault="00847756" w:rsidP="00347DBB">
            <w:pPr>
              <w:pStyle w:val="Normal2"/>
              <w:ind w:left="0"/>
              <w:jc w:val="center"/>
              <w:rPr>
                <w:rFonts w:ascii="Arial" w:hAnsi="Arial" w:cs="Arial"/>
                <w:i/>
              </w:rPr>
            </w:pPr>
            <w:r w:rsidRPr="001B0FBA">
              <w:rPr>
                <w:rFonts w:ascii="Arial" w:hAnsi="Arial" w:cs="Arial"/>
                <w:i/>
              </w:rPr>
              <w:t>r</w:t>
            </w:r>
            <w:r w:rsidR="00915DB1" w:rsidRPr="00FA0A10">
              <w:rPr>
                <w:rFonts w:ascii="Arial" w:hAnsi="Arial" w:cs="Arial"/>
                <w:i/>
              </w:rPr>
              <w:t>eply</w:t>
            </w:r>
          </w:p>
        </w:tc>
      </w:tr>
      <w:tr w:rsidR="00915DB1" w:rsidRPr="00FA0A10" w14:paraId="0E61EE11" w14:textId="77777777" w:rsidTr="00347DBB">
        <w:tc>
          <w:tcPr>
            <w:tcW w:w="2268" w:type="dxa"/>
          </w:tcPr>
          <w:p w14:paraId="232DDB53"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143BACC"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24939E5D" w14:textId="77777777" w:rsidTr="00347DBB">
        <w:tc>
          <w:tcPr>
            <w:tcW w:w="2268" w:type="dxa"/>
          </w:tcPr>
          <w:p w14:paraId="5DF6C05D"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E3EA6D8" w14:textId="77777777" w:rsidR="00915DB1" w:rsidRPr="001B0FBA" w:rsidRDefault="00915DB1" w:rsidP="00347DBB">
            <w:pPr>
              <w:pStyle w:val="Normal2"/>
              <w:ind w:left="0"/>
              <w:jc w:val="center"/>
              <w:rPr>
                <w:rFonts w:ascii="Arial" w:hAnsi="Arial" w:cs="Arial"/>
                <w:i/>
              </w:rPr>
            </w:pPr>
            <w:r w:rsidRPr="001B0FBA">
              <w:rPr>
                <w:rFonts w:ascii="Arial" w:hAnsi="Arial" w:cs="Arial"/>
                <w:i/>
              </w:rPr>
              <w:t>ERCOT</w:t>
            </w:r>
          </w:p>
        </w:tc>
      </w:tr>
      <w:tr w:rsidR="00915DB1" w:rsidRPr="00FA0A10" w14:paraId="57CA243B" w14:textId="77777777" w:rsidTr="00347DBB">
        <w:tc>
          <w:tcPr>
            <w:tcW w:w="2268" w:type="dxa"/>
          </w:tcPr>
          <w:p w14:paraId="4E2F0CDB" w14:textId="77777777" w:rsidR="00915DB1" w:rsidRPr="002A438F" w:rsidRDefault="00915DB1" w:rsidP="00347DB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0D1ACD"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w:t>
            </w:r>
          </w:p>
        </w:tc>
      </w:tr>
      <w:tr w:rsidR="00915DB1" w:rsidRPr="00FA0A10" w14:paraId="19B1B170" w14:textId="77777777" w:rsidTr="00347DBB">
        <w:tc>
          <w:tcPr>
            <w:tcW w:w="2268" w:type="dxa"/>
          </w:tcPr>
          <w:p w14:paraId="00DCCBB8"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318014FB"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17C4F705" w14:textId="77777777" w:rsidTr="00347DBB">
        <w:tc>
          <w:tcPr>
            <w:tcW w:w="2268" w:type="dxa"/>
          </w:tcPr>
          <w:p w14:paraId="50F0C2E8" w14:textId="77777777" w:rsidR="00915DB1" w:rsidRPr="002A438F" w:rsidRDefault="00915DB1" w:rsidP="00347DBB">
            <w:pPr>
              <w:pStyle w:val="Normal2"/>
              <w:ind w:left="0"/>
              <w:jc w:val="center"/>
              <w:rPr>
                <w:rFonts w:ascii="Arial" w:hAnsi="Arial" w:cs="Arial"/>
              </w:rPr>
            </w:pPr>
            <w:r w:rsidRPr="00FA0A10">
              <w:rPr>
                <w:rFonts w:ascii="Arial" w:hAnsi="Arial" w:cs="Arial"/>
              </w:rPr>
              <w:t>Payload/</w:t>
            </w:r>
          </w:p>
        </w:tc>
        <w:tc>
          <w:tcPr>
            <w:tcW w:w="4365" w:type="dxa"/>
          </w:tcPr>
          <w:p w14:paraId="3F721CBB" w14:textId="77777777" w:rsidR="00915DB1" w:rsidRPr="00FA0A10" w:rsidRDefault="00A76017" w:rsidP="00347DBB">
            <w:pPr>
              <w:pStyle w:val="Normal2"/>
              <w:ind w:left="0"/>
              <w:jc w:val="center"/>
              <w:rPr>
                <w:rFonts w:ascii="Arial" w:hAnsi="Arial" w:cs="Arial"/>
                <w:i/>
              </w:rPr>
            </w:pPr>
            <w:r w:rsidRPr="001B0FBA">
              <w:rPr>
                <w:rFonts w:ascii="Arial" w:hAnsi="Arial" w:cs="Arial"/>
                <w:i/>
              </w:rPr>
              <w:t>STWPF</w:t>
            </w:r>
          </w:p>
        </w:tc>
      </w:tr>
    </w:tbl>
    <w:p w14:paraId="7A45406C" w14:textId="77777777" w:rsidR="00915DB1" w:rsidRPr="00B81394" w:rsidRDefault="00915DB1" w:rsidP="00915DB1">
      <w:pPr>
        <w:ind w:left="360"/>
        <w:rPr>
          <w:rFonts w:ascii="Arial" w:hAnsi="Arial" w:cs="Arial"/>
        </w:rPr>
      </w:pPr>
    </w:p>
    <w:p w14:paraId="4DC5659F" w14:textId="77777777" w:rsidR="004A0D29" w:rsidRPr="00B81394" w:rsidRDefault="004A0D29" w:rsidP="004A0D29">
      <w:pPr>
        <w:ind w:left="360"/>
        <w:rPr>
          <w:rFonts w:ascii="Arial" w:hAnsi="Arial" w:cs="Arial"/>
        </w:rPr>
      </w:pPr>
      <w:r w:rsidRPr="00B81394">
        <w:rPr>
          <w:rFonts w:ascii="Arial" w:hAnsi="Arial" w:cs="Arial"/>
        </w:rPr>
        <w:t xml:space="preserve">The following diagram defines the </w:t>
      </w:r>
      <w:proofErr w:type="spellStart"/>
      <w:r w:rsidR="007E5BA5" w:rsidRPr="00B81394">
        <w:rPr>
          <w:rFonts w:ascii="Arial" w:hAnsi="Arial" w:cs="Arial"/>
        </w:rPr>
        <w:t>ForecastPayload</w:t>
      </w:r>
      <w:proofErr w:type="spellEnd"/>
      <w:r w:rsidR="007E5BA5" w:rsidRPr="00B81394">
        <w:rPr>
          <w:rFonts w:ascii="Arial" w:hAnsi="Arial" w:cs="Arial"/>
        </w:rPr>
        <w:t xml:space="preserve"> structure in the</w:t>
      </w:r>
      <w:r w:rsidRPr="00B81394">
        <w:rPr>
          <w:rFonts w:ascii="Arial" w:hAnsi="Arial" w:cs="Arial"/>
        </w:rPr>
        <w:t xml:space="preserve"> </w:t>
      </w:r>
      <w:r w:rsidR="00A76017" w:rsidRPr="00B81394">
        <w:rPr>
          <w:rFonts w:ascii="Arial" w:hAnsi="Arial" w:cs="Arial"/>
        </w:rPr>
        <w:t>STWPF</w:t>
      </w:r>
      <w:r w:rsidR="007E5BA5" w:rsidRPr="00B81394">
        <w:rPr>
          <w:rFonts w:ascii="Arial" w:hAnsi="Arial" w:cs="Arial"/>
        </w:rPr>
        <w:t xml:space="preserve"> response</w:t>
      </w:r>
      <w:r w:rsidR="00A76017" w:rsidRPr="00B81394">
        <w:rPr>
          <w:rFonts w:ascii="Arial" w:hAnsi="Arial" w:cs="Arial"/>
        </w:rPr>
        <w:t>:</w:t>
      </w:r>
    </w:p>
    <w:p w14:paraId="28D85E4E" w14:textId="77777777" w:rsidR="00A76017" w:rsidRPr="00B81394" w:rsidRDefault="00A76017" w:rsidP="004A0D29">
      <w:pPr>
        <w:ind w:left="360"/>
        <w:rPr>
          <w:rFonts w:ascii="Arial" w:hAnsi="Arial" w:cs="Arial"/>
        </w:rPr>
      </w:pPr>
    </w:p>
    <w:p w14:paraId="0FA68C23" w14:textId="77777777" w:rsidR="00A76017" w:rsidRPr="00B81394" w:rsidRDefault="009A2F00" w:rsidP="007E5BA5">
      <w:pPr>
        <w:rPr>
          <w:rFonts w:ascii="Arial" w:hAnsi="Arial" w:cs="Arial"/>
        </w:rPr>
      </w:pPr>
      <w:r>
        <w:rPr>
          <w:rFonts w:ascii="Arial" w:hAnsi="Arial" w:cs="Arial"/>
          <w:noProof/>
        </w:rPr>
        <w:lastRenderedPageBreak/>
        <w:drawing>
          <wp:inline distT="0" distB="0" distL="0" distR="0" wp14:anchorId="126B56BB" wp14:editId="3AEAF5D6">
            <wp:extent cx="6486525" cy="4114800"/>
            <wp:effectExtent l="0" t="0" r="9525" b="0"/>
            <wp:docPr id="90" name="Picture 90" descr="ErcotForecast_Forecast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ErcotForecast_ForecastPayload"/>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6486525" cy="4114800"/>
                    </a:xfrm>
                    <a:prstGeom prst="rect">
                      <a:avLst/>
                    </a:prstGeom>
                    <a:noFill/>
                    <a:ln>
                      <a:noFill/>
                    </a:ln>
                  </pic:spPr>
                </pic:pic>
              </a:graphicData>
            </a:graphic>
          </wp:inline>
        </w:drawing>
      </w:r>
    </w:p>
    <w:p w14:paraId="035ADE3B" w14:textId="77777777" w:rsidR="004A0D29" w:rsidRPr="00B81394" w:rsidRDefault="004A0D29" w:rsidP="004A0D29">
      <w:pPr>
        <w:ind w:left="360"/>
        <w:rPr>
          <w:rFonts w:ascii="Arial" w:hAnsi="Arial" w:cs="Arial"/>
        </w:rPr>
      </w:pPr>
    </w:p>
    <w:p w14:paraId="500C23CC" w14:textId="015E30FB" w:rsidR="004A0D29" w:rsidRPr="00B81394" w:rsidRDefault="004A0D29" w:rsidP="004A0D29">
      <w:pPr>
        <w:rPr>
          <w:rFonts w:ascii="Arial" w:hAnsi="Arial" w:cs="Arial"/>
          <w:sz w:val="20"/>
          <w:szCs w:val="20"/>
        </w:rPr>
      </w:pPr>
      <w:bookmarkStart w:id="1650" w:name="_Toc11224479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124</w:t>
      </w:r>
      <w:r w:rsidRPr="00B81394">
        <w:rPr>
          <w:rFonts w:ascii="Arial" w:hAnsi="Arial" w:cs="Arial"/>
          <w:sz w:val="20"/>
          <w:szCs w:val="20"/>
        </w:rPr>
        <w:fldChar w:fldCharType="end"/>
      </w:r>
      <w:r w:rsidRPr="00B81394">
        <w:rPr>
          <w:rFonts w:ascii="Arial" w:hAnsi="Arial" w:cs="Arial"/>
          <w:sz w:val="20"/>
          <w:szCs w:val="20"/>
        </w:rPr>
        <w:t xml:space="preserve"> - </w:t>
      </w:r>
      <w:r w:rsidR="00A76017" w:rsidRPr="00B81394">
        <w:rPr>
          <w:rFonts w:ascii="Arial" w:hAnsi="Arial" w:cs="Arial"/>
          <w:sz w:val="20"/>
          <w:szCs w:val="20"/>
        </w:rPr>
        <w:t>STWPF</w:t>
      </w:r>
      <w:r w:rsidRPr="00B81394">
        <w:rPr>
          <w:rFonts w:ascii="Arial" w:hAnsi="Arial" w:cs="Arial"/>
          <w:sz w:val="20"/>
          <w:szCs w:val="20"/>
        </w:rPr>
        <w:t xml:space="preserve"> Structure</w:t>
      </w:r>
      <w:bookmarkEnd w:id="1650"/>
    </w:p>
    <w:p w14:paraId="7CC622F2" w14:textId="77777777" w:rsidR="004A0D29" w:rsidRPr="00B81394" w:rsidRDefault="004A0D29" w:rsidP="004A0D29">
      <w:pPr>
        <w:ind w:left="360"/>
        <w:rPr>
          <w:rFonts w:ascii="Arial" w:hAnsi="Arial" w:cs="Arial"/>
        </w:rPr>
      </w:pPr>
    </w:p>
    <w:p w14:paraId="583795F3" w14:textId="77777777" w:rsidR="004A0D29" w:rsidRPr="00B81394" w:rsidRDefault="004A0D29" w:rsidP="004A0D29">
      <w:pPr>
        <w:ind w:left="360"/>
        <w:rPr>
          <w:rFonts w:ascii="Arial" w:hAnsi="Arial" w:cs="Arial"/>
        </w:rPr>
      </w:pPr>
      <w:r w:rsidRPr="00B81394">
        <w:rPr>
          <w:rFonts w:ascii="Arial" w:hAnsi="Arial" w:cs="Arial"/>
        </w:rPr>
        <w:t xml:space="preserve">The following is an </w:t>
      </w:r>
      <w:r w:rsidR="00326803" w:rsidRPr="00B81394">
        <w:rPr>
          <w:rFonts w:ascii="Arial" w:hAnsi="Arial" w:cs="Arial"/>
        </w:rPr>
        <w:t xml:space="preserve">abbreviated </w:t>
      </w:r>
      <w:r w:rsidRPr="00B81394">
        <w:rPr>
          <w:rFonts w:ascii="Arial" w:hAnsi="Arial" w:cs="Arial"/>
        </w:rPr>
        <w:t xml:space="preserve">XML example </w:t>
      </w:r>
      <w:r w:rsidR="00326803" w:rsidRPr="00B81394">
        <w:rPr>
          <w:rFonts w:ascii="Arial" w:hAnsi="Arial" w:cs="Arial"/>
        </w:rPr>
        <w:t xml:space="preserve">of a </w:t>
      </w:r>
      <w:r w:rsidR="00A76017" w:rsidRPr="00B81394">
        <w:rPr>
          <w:rFonts w:ascii="Arial" w:hAnsi="Arial" w:cs="Arial"/>
        </w:rPr>
        <w:t xml:space="preserve">STWPF </w:t>
      </w:r>
      <w:r w:rsidR="00326803" w:rsidRPr="00B81394">
        <w:rPr>
          <w:rFonts w:ascii="Arial" w:hAnsi="Arial" w:cs="Arial"/>
        </w:rPr>
        <w:t>response</w:t>
      </w:r>
      <w:r w:rsidRPr="00B81394">
        <w:rPr>
          <w:rFonts w:ascii="Arial" w:hAnsi="Arial" w:cs="Arial"/>
        </w:rPr>
        <w:t>:</w:t>
      </w:r>
    </w:p>
    <w:p w14:paraId="678064D1" w14:textId="77777777" w:rsidR="008921D9" w:rsidRPr="00B81394" w:rsidRDefault="008921D9" w:rsidP="004A0D29">
      <w:pPr>
        <w:ind w:left="360"/>
        <w:rPr>
          <w:rFonts w:ascii="Arial" w:hAnsi="Arial" w:cs="Arial"/>
        </w:rPr>
      </w:pPr>
    </w:p>
    <w:p w14:paraId="43A88216" w14:textId="77777777" w:rsidR="008921D9" w:rsidRPr="00FA0A10" w:rsidRDefault="008921D9" w:rsidP="004A0D29">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w:t>
      </w:r>
      <w:r w:rsidRPr="002A438F">
        <w:rPr>
          <w:rFonts w:ascii="Arial" w:hAnsi="Arial" w:cs="Arial"/>
          <w:sz w:val="20"/>
          <w:szCs w:val="20"/>
        </w:rPr>
        <w:t>dal/ews"&gt;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name="WIND_1" </w:t>
      </w:r>
      <w:proofErr w:type="spellStart"/>
      <w:r w:rsidRPr="002A438F">
        <w:rPr>
          <w:rFonts w:ascii="Arial" w:hAnsi="Arial" w:cs="Arial"/>
          <w:sz w:val="20"/>
          <w:szCs w:val="20"/>
        </w:rPr>
        <w:t>qseid</w:t>
      </w:r>
      <w:proofErr w:type="spellEnd"/>
      <w:r w:rsidRPr="002A438F">
        <w:rPr>
          <w:rFonts w:ascii="Arial" w:hAnsi="Arial" w:cs="Arial"/>
          <w:sz w:val="20"/>
          <w:szCs w:val="20"/>
        </w:rPr>
        <w:t>="QSE1"&gt;SITE1&lt;/ns1:Site&gt;</w:t>
      </w:r>
      <w:r w:rsidRPr="002A438F">
        <w:rPr>
          <w:rFonts w:ascii="Arial" w:hAnsi="Arial" w:cs="Arial"/>
          <w:sz w:val="20"/>
          <w:szCs w:val="20"/>
        </w:rPr>
        <w:br/>
        <w:t xml:space="preserve">        &lt;ns1:Created&gt;2016-01-14T09:10:59-06:00&lt;/ns1:Created&gt;</w:t>
      </w:r>
      <w:r w:rsidRPr="002A438F">
        <w:rPr>
          <w:rFonts w:ascii="Arial" w:hAnsi="Arial" w:cs="Arial"/>
          <w:sz w:val="20"/>
          <w:szCs w:val="20"/>
        </w:rPr>
        <w:br/>
        <w:t xml:space="preserve">        &lt;ns1:AnalogValue statistic="MEAN"</w:t>
      </w:r>
      <w:r w:rsidRPr="001B0FBA">
        <w:rPr>
          <w:rFonts w:ascii="Arial" w:hAnsi="Arial" w:cs="Arial"/>
          <w:sz w:val="20"/>
          <w:szCs w:val="20"/>
        </w:rPr>
        <w:t xml:space="preserve"> </w:t>
      </w:r>
      <w:proofErr w:type="spellStart"/>
      <w:r w:rsidRPr="001B0FBA">
        <w:rPr>
          <w:rFonts w:ascii="Arial" w:hAnsi="Arial" w:cs="Arial"/>
          <w:sz w:val="20"/>
          <w:szCs w:val="20"/>
        </w:rPr>
        <w:t>timeStamp</w:t>
      </w:r>
      <w:proofErr w:type="spellEnd"/>
      <w:r w:rsidRPr="001B0FBA">
        <w:rPr>
          <w:rFonts w:ascii="Arial" w:hAnsi="Arial" w:cs="Arial"/>
          <w:sz w:val="20"/>
          <w:szCs w:val="20"/>
        </w:rPr>
        <w:t>="2016-01-14T10:00:00-06:00" type="STWPF"</w:t>
      </w:r>
      <w:r w:rsidRPr="001B0FBA">
        <w:rPr>
          <w:rFonts w:ascii="Arial" w:hAnsi="Arial" w:cs="Arial"/>
          <w:sz w:val="20"/>
          <w:szCs w:val="20"/>
        </w:rPr>
        <w:br/>
        <w:t xml:space="preserve">            units="MW"&gt;1.6E0&lt;/ns1:AnalogValue&gt;</w:t>
      </w:r>
      <w:r w:rsidRPr="001B0FBA">
        <w:rPr>
          <w:rFonts w:ascii="Arial" w:hAnsi="Arial" w:cs="Arial"/>
          <w:sz w:val="20"/>
          <w:szCs w:val="20"/>
        </w:rPr>
        <w:br/>
        <w:t xml:space="preserve">    &lt;/ns1:ForecastSet&gt;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name="WIND_2" </w:t>
      </w:r>
      <w:proofErr w:type="spellStart"/>
      <w:r w:rsidRPr="001B0FBA">
        <w:rPr>
          <w:rFonts w:ascii="Arial" w:hAnsi="Arial" w:cs="Arial"/>
          <w:sz w:val="20"/>
          <w:szCs w:val="20"/>
        </w:rPr>
        <w:t>qseid</w:t>
      </w:r>
      <w:proofErr w:type="spellEnd"/>
      <w:r w:rsidRPr="001B0FBA">
        <w:rPr>
          <w:rFonts w:ascii="Arial" w:hAnsi="Arial" w:cs="Arial"/>
          <w:sz w:val="20"/>
          <w:szCs w:val="20"/>
        </w:rPr>
        <w:t>="QSE1"&gt;SITE2&lt;/ns1:Site&gt;</w:t>
      </w:r>
      <w:r w:rsidRPr="001B0FBA">
        <w:rPr>
          <w:rFonts w:ascii="Arial" w:hAnsi="Arial" w:cs="Arial"/>
          <w:sz w:val="20"/>
          <w:szCs w:val="20"/>
        </w:rPr>
        <w:br/>
        <w:t xml:space="preserve">        &lt;ns1:Created&gt;2016-01-</w:t>
      </w:r>
      <w:r w:rsidRPr="00FA0A10">
        <w:rPr>
          <w:rFonts w:ascii="Arial" w:hAnsi="Arial" w:cs="Arial"/>
          <w:sz w:val="20"/>
          <w:szCs w:val="20"/>
        </w:rPr>
        <w:t>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type="STWPF"</w:t>
      </w:r>
      <w:r w:rsidRPr="00FA0A10">
        <w:rPr>
          <w:rFonts w:ascii="Arial" w:hAnsi="Arial" w:cs="Arial"/>
          <w:sz w:val="20"/>
          <w:szCs w:val="20"/>
        </w:rPr>
        <w:br/>
        <w:t xml:space="preserve">            units="MW"&gt;2.7E0&lt;/ns1:AnalogValue&gt;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2936FDE" w14:textId="77777777" w:rsidR="004A0D29" w:rsidRPr="00B81394" w:rsidRDefault="004A0D29" w:rsidP="004A0D29">
      <w:pPr>
        <w:ind w:left="360"/>
        <w:rPr>
          <w:rFonts w:ascii="Arial" w:hAnsi="Arial" w:cs="Arial"/>
        </w:rPr>
      </w:pPr>
    </w:p>
    <w:p w14:paraId="5D376460" w14:textId="77777777" w:rsidR="00915DB1" w:rsidRPr="00B81394" w:rsidRDefault="00915DB1" w:rsidP="00915DB1">
      <w:pPr>
        <w:rPr>
          <w:rFonts w:ascii="Arial" w:hAnsi="Arial" w:cs="Arial"/>
        </w:rPr>
      </w:pPr>
    </w:p>
    <w:p w14:paraId="311290B7" w14:textId="77777777" w:rsidR="00915DB1" w:rsidRPr="00FA0A10" w:rsidRDefault="00915DB1" w:rsidP="00915DB1">
      <w:pPr>
        <w:pStyle w:val="Heading3"/>
        <w:rPr>
          <w:rFonts w:cs="Arial"/>
          <w:b w:val="0"/>
        </w:rPr>
      </w:pPr>
      <w:bookmarkStart w:id="1651" w:name="_Toc234929853"/>
      <w:bookmarkStart w:id="1652" w:name="_Toc245703721"/>
      <w:bookmarkStart w:id="1653" w:name="_Toc234929856"/>
      <w:bookmarkStart w:id="1654" w:name="_Toc245703724"/>
      <w:bookmarkStart w:id="1655" w:name="_Toc234929857"/>
      <w:bookmarkStart w:id="1656" w:name="_Toc245703725"/>
      <w:bookmarkStart w:id="1657" w:name="_Toc234929858"/>
      <w:bookmarkStart w:id="1658" w:name="_Toc245703726"/>
      <w:bookmarkStart w:id="1659" w:name="_Toc234929874"/>
      <w:bookmarkStart w:id="1660" w:name="_Toc245703742"/>
      <w:bookmarkStart w:id="1661" w:name="_Toc234929876"/>
      <w:bookmarkStart w:id="1662" w:name="_Toc245703744"/>
      <w:bookmarkStart w:id="1663" w:name="_Toc234929898"/>
      <w:bookmarkStart w:id="1664" w:name="_Toc245703766"/>
      <w:bookmarkStart w:id="1665" w:name="_Toc234929900"/>
      <w:bookmarkStart w:id="1666" w:name="_Toc245703768"/>
      <w:bookmarkStart w:id="1667" w:name="_Toc234929901"/>
      <w:bookmarkStart w:id="1668" w:name="_Toc245703769"/>
      <w:bookmarkStart w:id="1669" w:name="_Toc234929902"/>
      <w:bookmarkStart w:id="1670" w:name="_Toc245703770"/>
      <w:bookmarkStart w:id="1671" w:name="_Toc234929903"/>
      <w:bookmarkStart w:id="1672" w:name="_Toc245703771"/>
      <w:bookmarkStart w:id="1673" w:name="_Toc234929904"/>
      <w:bookmarkStart w:id="1674" w:name="_Toc245703772"/>
      <w:bookmarkStart w:id="1675" w:name="_Toc234929906"/>
      <w:bookmarkStart w:id="1676" w:name="_Toc245703774"/>
      <w:bookmarkStart w:id="1677" w:name="_Toc234929908"/>
      <w:bookmarkStart w:id="1678" w:name="_Toc245703776"/>
      <w:bookmarkStart w:id="1679" w:name="_Toc234929911"/>
      <w:bookmarkStart w:id="1680" w:name="_Toc245703779"/>
      <w:bookmarkStart w:id="1681" w:name="_Toc234929934"/>
      <w:bookmarkStart w:id="1682" w:name="_Toc245703802"/>
      <w:bookmarkStart w:id="1683" w:name="_Toc234929935"/>
      <w:bookmarkStart w:id="1684" w:name="_Toc245703803"/>
      <w:bookmarkStart w:id="1685" w:name="_Toc234929939"/>
      <w:bookmarkStart w:id="1686" w:name="_Toc245703807"/>
      <w:bookmarkStart w:id="1687" w:name="_Toc234929940"/>
      <w:bookmarkStart w:id="1688" w:name="_Toc245703808"/>
      <w:bookmarkStart w:id="1689" w:name="_Toc234929941"/>
      <w:bookmarkStart w:id="1690" w:name="_Toc245703809"/>
      <w:bookmarkStart w:id="1691" w:name="_Toc234929961"/>
      <w:bookmarkStart w:id="1692" w:name="_Toc245703829"/>
      <w:bookmarkStart w:id="1693" w:name="_Toc234929963"/>
      <w:bookmarkStart w:id="1694" w:name="_Toc245703831"/>
      <w:bookmarkStart w:id="1695" w:name="_Toc234929985"/>
      <w:bookmarkStart w:id="1696" w:name="_Toc245703853"/>
      <w:bookmarkStart w:id="1697" w:name="_Toc234929986"/>
      <w:bookmarkStart w:id="1698" w:name="_Toc245703854"/>
      <w:bookmarkStart w:id="1699" w:name="_Toc234929988"/>
      <w:bookmarkStart w:id="1700" w:name="_Toc245703856"/>
      <w:bookmarkStart w:id="1701" w:name="_Toc234929989"/>
      <w:bookmarkStart w:id="1702" w:name="_Toc245703857"/>
      <w:bookmarkStart w:id="1703" w:name="_Toc234929990"/>
      <w:bookmarkStart w:id="1704" w:name="_Toc245703858"/>
      <w:bookmarkStart w:id="1705" w:name="_Toc234929991"/>
      <w:bookmarkStart w:id="1706" w:name="_Toc245703859"/>
      <w:bookmarkStart w:id="1707" w:name="_Toc234929992"/>
      <w:bookmarkStart w:id="1708" w:name="_Toc245703860"/>
      <w:bookmarkStart w:id="1709" w:name="_Toc234929993"/>
      <w:bookmarkStart w:id="1710" w:name="_Toc245703861"/>
      <w:bookmarkStart w:id="1711" w:name="_Toc234929994"/>
      <w:bookmarkStart w:id="1712" w:name="_Toc245703862"/>
      <w:bookmarkStart w:id="1713" w:name="_Toc234929995"/>
      <w:bookmarkStart w:id="1714" w:name="_Toc245703863"/>
      <w:bookmarkStart w:id="1715" w:name="_Toc234929997"/>
      <w:bookmarkStart w:id="1716" w:name="_Toc245703865"/>
      <w:bookmarkStart w:id="1717" w:name="_Toc163974174"/>
      <w:bookmarkStart w:id="1718" w:name="_Toc163974235"/>
      <w:bookmarkStart w:id="1719" w:name="_Toc163974295"/>
      <w:bookmarkStart w:id="1720" w:name="_Toc163974369"/>
      <w:bookmarkStart w:id="1721" w:name="_Toc163979336"/>
      <w:bookmarkStart w:id="1722" w:name="_Toc163979647"/>
      <w:bookmarkStart w:id="1723" w:name="_Toc163979715"/>
      <w:bookmarkStart w:id="1724" w:name="_Toc163979820"/>
      <w:bookmarkStart w:id="1725" w:name="_Toc163979916"/>
      <w:bookmarkStart w:id="1726" w:name="_Toc163979971"/>
      <w:bookmarkStart w:id="1727" w:name="_Toc163980026"/>
      <w:bookmarkStart w:id="1728" w:name="_Toc234929998"/>
      <w:bookmarkStart w:id="1729" w:name="_Toc245703866"/>
      <w:bookmarkStart w:id="1730" w:name="_Toc234929999"/>
      <w:bookmarkStart w:id="1731" w:name="_Toc245703867"/>
      <w:bookmarkStart w:id="1732" w:name="_Toc234930000"/>
      <w:bookmarkStart w:id="1733" w:name="_Toc245703868"/>
      <w:bookmarkStart w:id="1734" w:name="_Toc234930002"/>
      <w:bookmarkStart w:id="1735" w:name="_Toc245703870"/>
      <w:bookmarkStart w:id="1736" w:name="_Toc234930014"/>
      <w:bookmarkStart w:id="1737" w:name="_Toc245703882"/>
      <w:bookmarkStart w:id="1738" w:name="_Toc234930015"/>
      <w:bookmarkStart w:id="1739" w:name="_Toc245703883"/>
      <w:bookmarkStart w:id="1740" w:name="_Toc198604046"/>
      <w:bookmarkStart w:id="1741" w:name="_Toc112244998"/>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r w:rsidRPr="00FA0A10">
        <w:rPr>
          <w:rFonts w:cs="Arial"/>
          <w:b w:val="0"/>
        </w:rPr>
        <w:t>Total ERCOT Load</w:t>
      </w:r>
      <w:bookmarkEnd w:id="1740"/>
      <w:r w:rsidRPr="00FA0A10">
        <w:rPr>
          <w:rFonts w:cs="Arial"/>
          <w:b w:val="0"/>
        </w:rPr>
        <w:t xml:space="preserve"> </w:t>
      </w:r>
      <w:r w:rsidR="000F326C" w:rsidRPr="002A438F">
        <w:rPr>
          <w:rFonts w:cs="Arial"/>
          <w:b w:val="0"/>
        </w:rPr>
        <w:t xml:space="preserve">*** </w:t>
      </w:r>
      <w:r w:rsidR="0054555E" w:rsidRPr="002A438F">
        <w:rPr>
          <w:rFonts w:cs="Arial"/>
          <w:b w:val="0"/>
        </w:rPr>
        <w:t>Same as</w:t>
      </w:r>
      <w:r w:rsidR="000F326C" w:rsidRPr="002A438F">
        <w:rPr>
          <w:rFonts w:cs="Arial"/>
          <w:b w:val="0"/>
        </w:rPr>
        <w:t xml:space="preserve"> </w:t>
      </w:r>
      <w:r w:rsidR="004453C9" w:rsidRPr="001B0FBA">
        <w:rPr>
          <w:rFonts w:cs="Arial"/>
          <w:b w:val="0"/>
        </w:rPr>
        <w:t>4.3.9 -</w:t>
      </w:r>
      <w:r w:rsidR="004453C9" w:rsidRPr="00805285">
        <w:rPr>
          <w:rFonts w:cs="Arial"/>
          <w:b w:val="0"/>
        </w:rPr>
        <w:t xml:space="preserve"> </w:t>
      </w:r>
      <w:r w:rsidR="000F326C" w:rsidRPr="00805285">
        <w:rPr>
          <w:rFonts w:cs="Arial"/>
          <w:b w:val="0"/>
        </w:rPr>
        <w:t>System Load ***</w:t>
      </w:r>
      <w:bookmarkEnd w:id="1741"/>
    </w:p>
    <w:p w14:paraId="30468E27" w14:textId="77777777" w:rsidR="00915DB1" w:rsidRPr="00B81394" w:rsidRDefault="00915DB1" w:rsidP="00915DB1">
      <w:pPr>
        <w:ind w:left="360"/>
        <w:rPr>
          <w:rFonts w:ascii="Arial" w:hAnsi="Arial" w:cs="Arial"/>
        </w:rPr>
      </w:pPr>
      <w:r w:rsidRPr="00B81394">
        <w:rPr>
          <w:rFonts w:ascii="Arial" w:hAnsi="Arial" w:cs="Arial"/>
        </w:rPr>
        <w:t>This section describes interfaces used to retrieve the total amount of ERCOT load</w:t>
      </w:r>
      <w:r w:rsidR="00A427DA" w:rsidRPr="00B81394">
        <w:rPr>
          <w:rFonts w:ascii="Arial" w:hAnsi="Arial" w:cs="Arial"/>
        </w:rPr>
        <w:t xml:space="preserve">.  </w:t>
      </w:r>
      <w:r w:rsidRPr="00B81394">
        <w:rPr>
          <w:rFonts w:ascii="Arial" w:hAnsi="Arial" w:cs="Arial"/>
        </w:rPr>
        <w:t>The request message would use the following message fields:</w:t>
      </w:r>
    </w:p>
    <w:p w14:paraId="1DC8478F"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4134526C" w14:textId="77777777" w:rsidTr="00347DBB">
        <w:tc>
          <w:tcPr>
            <w:tcW w:w="2268" w:type="dxa"/>
            <w:shd w:val="clear" w:color="auto" w:fill="C0C0C0"/>
          </w:tcPr>
          <w:p w14:paraId="276E072D"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6151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D712F83" w14:textId="77777777" w:rsidTr="00347DBB">
        <w:tc>
          <w:tcPr>
            <w:tcW w:w="2268" w:type="dxa"/>
          </w:tcPr>
          <w:p w14:paraId="0F4ADA1F"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459E856B" w14:textId="77777777" w:rsidR="00915DB1" w:rsidRPr="00FA0A10" w:rsidRDefault="00847756" w:rsidP="00347DBB">
            <w:pPr>
              <w:pStyle w:val="Normal2"/>
              <w:ind w:left="0"/>
              <w:jc w:val="center"/>
              <w:rPr>
                <w:rFonts w:ascii="Arial" w:hAnsi="Arial" w:cs="Arial"/>
              </w:rPr>
            </w:pPr>
            <w:r w:rsidRPr="001B0FBA">
              <w:rPr>
                <w:rFonts w:ascii="Arial" w:hAnsi="Arial" w:cs="Arial"/>
              </w:rPr>
              <w:t>g</w:t>
            </w:r>
            <w:r w:rsidR="00915DB1" w:rsidRPr="00FA0A10">
              <w:rPr>
                <w:rFonts w:ascii="Arial" w:hAnsi="Arial" w:cs="Arial"/>
              </w:rPr>
              <w:t>et</w:t>
            </w:r>
          </w:p>
        </w:tc>
      </w:tr>
      <w:tr w:rsidR="00915DB1" w:rsidRPr="00FA0A10" w14:paraId="581FA28A" w14:textId="77777777" w:rsidTr="00347DBB">
        <w:tc>
          <w:tcPr>
            <w:tcW w:w="2268" w:type="dxa"/>
          </w:tcPr>
          <w:p w14:paraId="2A38A60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5A465B0B" w14:textId="77777777" w:rsidR="00915DB1" w:rsidRPr="001B0FBA" w:rsidRDefault="00915DB1" w:rsidP="00347DBB">
            <w:pPr>
              <w:pStyle w:val="Normal2"/>
              <w:ind w:left="0"/>
              <w:jc w:val="center"/>
              <w:rPr>
                <w:rFonts w:ascii="Arial" w:hAnsi="Arial" w:cs="Arial"/>
              </w:rPr>
            </w:pPr>
            <w:proofErr w:type="spellStart"/>
            <w:r w:rsidRPr="001B0FBA">
              <w:rPr>
                <w:rFonts w:ascii="Arial" w:hAnsi="Arial" w:cs="Arial"/>
              </w:rPr>
              <w:t>TotalLoad</w:t>
            </w:r>
            <w:proofErr w:type="spellEnd"/>
          </w:p>
        </w:tc>
      </w:tr>
      <w:tr w:rsidR="00915DB1" w:rsidRPr="00FA0A10" w14:paraId="5C2A9B1B" w14:textId="77777777" w:rsidTr="00347DBB">
        <w:tc>
          <w:tcPr>
            <w:tcW w:w="2268" w:type="dxa"/>
          </w:tcPr>
          <w:p w14:paraId="50AB7767"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D107A24" w14:textId="77777777" w:rsidR="00915DB1" w:rsidRPr="00FA0A10" w:rsidRDefault="00915DB1" w:rsidP="00347DBB">
            <w:pPr>
              <w:pStyle w:val="Normal2"/>
              <w:ind w:left="0"/>
              <w:jc w:val="center"/>
              <w:rPr>
                <w:rFonts w:ascii="Arial" w:hAnsi="Arial" w:cs="Arial"/>
                <w:i/>
              </w:rPr>
            </w:pPr>
            <w:r w:rsidRPr="001B0FBA">
              <w:rPr>
                <w:rFonts w:ascii="Arial" w:hAnsi="Arial" w:cs="Arial"/>
                <w:i/>
              </w:rPr>
              <w:t>Market participan</w:t>
            </w:r>
            <w:r w:rsidRPr="00FA0A10">
              <w:rPr>
                <w:rFonts w:ascii="Arial" w:hAnsi="Arial" w:cs="Arial"/>
                <w:i/>
              </w:rPr>
              <w:t>t ID</w:t>
            </w:r>
          </w:p>
        </w:tc>
      </w:tr>
      <w:tr w:rsidR="00915DB1" w:rsidRPr="00FA0A10" w14:paraId="1A7543C5" w14:textId="77777777" w:rsidTr="00347DBB">
        <w:tc>
          <w:tcPr>
            <w:tcW w:w="2268" w:type="dxa"/>
          </w:tcPr>
          <w:p w14:paraId="698D4774" w14:textId="77777777" w:rsidR="00915DB1" w:rsidRPr="002A438F" w:rsidRDefault="00915DB1" w:rsidP="00347DB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FB1583"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32D73434" w14:textId="77777777" w:rsidTr="00347DBB">
        <w:tc>
          <w:tcPr>
            <w:tcW w:w="2268" w:type="dxa"/>
          </w:tcPr>
          <w:p w14:paraId="1FB595BD"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43E3DD8" w14:textId="77777777" w:rsidR="00915DB1" w:rsidRPr="001B0FBA" w:rsidRDefault="00915DB1" w:rsidP="00347DBB">
            <w:pPr>
              <w:pStyle w:val="Normal2"/>
              <w:ind w:left="0"/>
              <w:jc w:val="center"/>
              <w:rPr>
                <w:rFonts w:ascii="Arial" w:hAnsi="Arial" w:cs="Arial"/>
                <w:i/>
              </w:rPr>
            </w:pPr>
            <w:r w:rsidRPr="001B0FBA">
              <w:rPr>
                <w:rFonts w:ascii="Arial" w:hAnsi="Arial" w:cs="Arial"/>
                <w:i/>
              </w:rPr>
              <w:t>Start time</w:t>
            </w:r>
          </w:p>
        </w:tc>
      </w:tr>
      <w:tr w:rsidR="00915DB1" w:rsidRPr="00FA0A10" w14:paraId="3F104014" w14:textId="77777777" w:rsidTr="00347DBB">
        <w:tc>
          <w:tcPr>
            <w:tcW w:w="2268" w:type="dxa"/>
          </w:tcPr>
          <w:p w14:paraId="04FA733B"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72344BA" w14:textId="77777777" w:rsidR="00915DB1" w:rsidRPr="001B0FBA" w:rsidRDefault="00915DB1" w:rsidP="00347DBB">
            <w:pPr>
              <w:pStyle w:val="Normal2"/>
              <w:ind w:left="0"/>
              <w:jc w:val="center"/>
              <w:rPr>
                <w:rFonts w:ascii="Arial" w:hAnsi="Arial" w:cs="Arial"/>
                <w:i/>
              </w:rPr>
            </w:pPr>
            <w:r w:rsidRPr="001B0FBA">
              <w:rPr>
                <w:rFonts w:ascii="Arial" w:hAnsi="Arial" w:cs="Arial"/>
                <w:i/>
              </w:rPr>
              <w:t>End time</w:t>
            </w:r>
          </w:p>
        </w:tc>
      </w:tr>
    </w:tbl>
    <w:p w14:paraId="6D77150E" w14:textId="77777777" w:rsidR="00915DB1" w:rsidRPr="00B81394" w:rsidRDefault="00915DB1" w:rsidP="00915DB1">
      <w:pPr>
        <w:pStyle w:val="Normal2"/>
        <w:ind w:left="360"/>
        <w:rPr>
          <w:rFonts w:ascii="Arial" w:hAnsi="Arial" w:cs="Arial"/>
          <w:sz w:val="24"/>
        </w:rPr>
      </w:pPr>
    </w:p>
    <w:p w14:paraId="0C6FB978"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52ADBFA"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0D5EA0D" w14:textId="77777777" w:rsidTr="00347DBB">
        <w:tc>
          <w:tcPr>
            <w:tcW w:w="2268" w:type="dxa"/>
            <w:shd w:val="clear" w:color="auto" w:fill="C0C0C0"/>
          </w:tcPr>
          <w:p w14:paraId="4845E62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C9C3CD1"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1EEADD53" w14:textId="77777777" w:rsidTr="00347DBB">
        <w:tc>
          <w:tcPr>
            <w:tcW w:w="2268" w:type="dxa"/>
          </w:tcPr>
          <w:p w14:paraId="3980E38B"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20A617C6" w14:textId="77777777" w:rsidR="00915DB1" w:rsidRPr="00FA0A10" w:rsidRDefault="00847756" w:rsidP="00347DBB">
            <w:pPr>
              <w:pStyle w:val="Normal2"/>
              <w:ind w:left="0"/>
              <w:jc w:val="center"/>
              <w:rPr>
                <w:rFonts w:ascii="Arial" w:hAnsi="Arial" w:cs="Arial"/>
              </w:rPr>
            </w:pPr>
            <w:r w:rsidRPr="001B0FBA">
              <w:rPr>
                <w:rFonts w:ascii="Arial" w:hAnsi="Arial" w:cs="Arial"/>
              </w:rPr>
              <w:t>r</w:t>
            </w:r>
            <w:r w:rsidR="00915DB1" w:rsidRPr="00FA0A10">
              <w:rPr>
                <w:rFonts w:ascii="Arial" w:hAnsi="Arial" w:cs="Arial"/>
              </w:rPr>
              <w:t>eply</w:t>
            </w:r>
          </w:p>
        </w:tc>
      </w:tr>
      <w:tr w:rsidR="00915DB1" w:rsidRPr="00FA0A10" w14:paraId="57061E1F" w14:textId="77777777" w:rsidTr="00347DBB">
        <w:tc>
          <w:tcPr>
            <w:tcW w:w="2268" w:type="dxa"/>
          </w:tcPr>
          <w:p w14:paraId="33397D30"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F847194" w14:textId="77777777" w:rsidR="00915DB1" w:rsidRPr="001B0FBA" w:rsidRDefault="00915DB1" w:rsidP="00347DBB">
            <w:pPr>
              <w:pStyle w:val="Normal2"/>
              <w:ind w:left="0"/>
              <w:jc w:val="center"/>
              <w:rPr>
                <w:rFonts w:ascii="Arial" w:hAnsi="Arial" w:cs="Arial"/>
              </w:rPr>
            </w:pPr>
            <w:proofErr w:type="spellStart"/>
            <w:r w:rsidRPr="001B0FBA">
              <w:rPr>
                <w:rFonts w:ascii="Arial" w:hAnsi="Arial" w:cs="Arial"/>
              </w:rPr>
              <w:t>TotalLoad</w:t>
            </w:r>
            <w:proofErr w:type="spellEnd"/>
          </w:p>
        </w:tc>
      </w:tr>
      <w:tr w:rsidR="00915DB1" w:rsidRPr="00FA0A10" w14:paraId="2C018461" w14:textId="77777777" w:rsidTr="00347DBB">
        <w:tc>
          <w:tcPr>
            <w:tcW w:w="2268" w:type="dxa"/>
          </w:tcPr>
          <w:p w14:paraId="20BE5F8F"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264B1B0" w14:textId="77777777" w:rsidR="00915DB1" w:rsidRPr="001B0FBA" w:rsidRDefault="00915DB1" w:rsidP="00347DBB">
            <w:pPr>
              <w:pStyle w:val="Normal2"/>
              <w:ind w:left="0"/>
              <w:jc w:val="center"/>
              <w:rPr>
                <w:rFonts w:ascii="Arial" w:hAnsi="Arial" w:cs="Arial"/>
              </w:rPr>
            </w:pPr>
            <w:r w:rsidRPr="001B0FBA">
              <w:rPr>
                <w:rFonts w:ascii="Arial" w:hAnsi="Arial" w:cs="Arial"/>
              </w:rPr>
              <w:t>ERCOT</w:t>
            </w:r>
          </w:p>
        </w:tc>
      </w:tr>
      <w:tr w:rsidR="00915DB1" w:rsidRPr="00FA0A10" w14:paraId="63FB4EFF" w14:textId="77777777" w:rsidTr="00347DBB">
        <w:tc>
          <w:tcPr>
            <w:tcW w:w="2268" w:type="dxa"/>
          </w:tcPr>
          <w:p w14:paraId="5140561A" w14:textId="77777777" w:rsidR="00915DB1" w:rsidRPr="002A438F" w:rsidRDefault="00915DB1" w:rsidP="00347DB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C340D9F"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 error=ERROR</w:t>
            </w:r>
          </w:p>
        </w:tc>
      </w:tr>
      <w:tr w:rsidR="00915DB1" w:rsidRPr="00FA0A10" w14:paraId="6C45DCBC" w14:textId="77777777" w:rsidTr="00347DBB">
        <w:tc>
          <w:tcPr>
            <w:tcW w:w="2268" w:type="dxa"/>
          </w:tcPr>
          <w:p w14:paraId="3B127C5B"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4F39823A"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4636BCA1" w14:textId="77777777" w:rsidTr="00347DBB">
        <w:tc>
          <w:tcPr>
            <w:tcW w:w="2268" w:type="dxa"/>
          </w:tcPr>
          <w:p w14:paraId="4F320731"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Payload </w:t>
            </w:r>
          </w:p>
        </w:tc>
        <w:tc>
          <w:tcPr>
            <w:tcW w:w="4365" w:type="dxa"/>
          </w:tcPr>
          <w:p w14:paraId="4D4AB60C" w14:textId="77777777" w:rsidR="00915DB1" w:rsidRPr="00FA0A10" w:rsidRDefault="00064A6C" w:rsidP="00347DBB">
            <w:pPr>
              <w:pStyle w:val="Normal2"/>
              <w:ind w:left="0"/>
              <w:jc w:val="center"/>
              <w:rPr>
                <w:rFonts w:ascii="Arial" w:hAnsi="Arial" w:cs="Arial"/>
                <w:i/>
              </w:rPr>
            </w:pPr>
            <w:proofErr w:type="spellStart"/>
            <w:r w:rsidRPr="001B0FBA">
              <w:rPr>
                <w:rFonts w:ascii="Arial" w:hAnsi="Arial" w:cs="Arial"/>
              </w:rPr>
              <w:t>TotalLoad</w:t>
            </w:r>
            <w:proofErr w:type="spellEnd"/>
          </w:p>
        </w:tc>
      </w:tr>
    </w:tbl>
    <w:p w14:paraId="3CEF5743" w14:textId="77777777" w:rsidR="00915DB1" w:rsidRPr="00B81394" w:rsidRDefault="00915DB1" w:rsidP="00915DB1">
      <w:pPr>
        <w:rPr>
          <w:rFonts w:ascii="Arial" w:hAnsi="Arial" w:cs="Arial"/>
        </w:rPr>
      </w:pPr>
    </w:p>
    <w:p w14:paraId="44F378F6" w14:textId="77777777" w:rsidR="00915DB1" w:rsidRPr="00B81394" w:rsidRDefault="00915DB1" w:rsidP="00915DB1">
      <w:pPr>
        <w:ind w:left="360"/>
        <w:rPr>
          <w:rFonts w:ascii="Arial" w:hAnsi="Arial" w:cs="Arial"/>
        </w:rPr>
      </w:pPr>
      <w:r w:rsidRPr="00B81394">
        <w:rPr>
          <w:rFonts w:ascii="Arial" w:hAnsi="Arial" w:cs="Arial"/>
        </w:rPr>
        <w:t>The payload structure is described by the following diagram:</w:t>
      </w:r>
    </w:p>
    <w:p w14:paraId="4B74441E" w14:textId="77777777" w:rsidR="00915DB1" w:rsidRPr="00B81394" w:rsidRDefault="00915DB1" w:rsidP="00915DB1">
      <w:pPr>
        <w:rPr>
          <w:rFonts w:ascii="Arial" w:hAnsi="Arial" w:cs="Arial"/>
        </w:rPr>
      </w:pPr>
    </w:p>
    <w:p w14:paraId="46660911" w14:textId="77777777" w:rsidR="00915DB1" w:rsidRPr="00B81394" w:rsidRDefault="009A2F00" w:rsidP="00915DB1">
      <w:pPr>
        <w:rPr>
          <w:rFonts w:ascii="Arial" w:hAnsi="Arial" w:cs="Arial"/>
        </w:rPr>
      </w:pPr>
      <w:r>
        <w:rPr>
          <w:rFonts w:ascii="Arial" w:hAnsi="Arial" w:cs="Arial"/>
          <w:noProof/>
        </w:rPr>
        <w:lastRenderedPageBreak/>
        <w:drawing>
          <wp:inline distT="0" distB="0" distL="0" distR="0" wp14:anchorId="62E5EB88" wp14:editId="2989A39D">
            <wp:extent cx="4943475" cy="5391150"/>
            <wp:effectExtent l="0" t="0" r="9525" b="0"/>
            <wp:docPr id="91" name="Picture 9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tpo"/>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943475" cy="5391150"/>
                    </a:xfrm>
                    <a:prstGeom prst="rect">
                      <a:avLst/>
                    </a:prstGeom>
                    <a:noFill/>
                    <a:ln>
                      <a:noFill/>
                    </a:ln>
                  </pic:spPr>
                </pic:pic>
              </a:graphicData>
            </a:graphic>
          </wp:inline>
        </w:drawing>
      </w:r>
    </w:p>
    <w:p w14:paraId="5376A6AB" w14:textId="77777777" w:rsidR="00915DB1" w:rsidRPr="00B81394" w:rsidRDefault="00915DB1" w:rsidP="00915DB1">
      <w:pPr>
        <w:ind w:left="720"/>
        <w:rPr>
          <w:rFonts w:ascii="Arial" w:hAnsi="Arial" w:cs="Arial"/>
        </w:rPr>
      </w:pPr>
    </w:p>
    <w:p w14:paraId="09E4D1A1" w14:textId="31BCE440" w:rsidR="00434338" w:rsidRPr="00B81394" w:rsidRDefault="00434338" w:rsidP="00434338">
      <w:pPr>
        <w:rPr>
          <w:rFonts w:ascii="Arial" w:hAnsi="Arial" w:cs="Arial"/>
          <w:sz w:val="20"/>
          <w:szCs w:val="20"/>
        </w:rPr>
      </w:pPr>
      <w:bookmarkStart w:id="1742" w:name="_Toc11224479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812AB3">
        <w:rPr>
          <w:rFonts w:ascii="Arial" w:hAnsi="Arial" w:cs="Arial"/>
          <w:noProof/>
          <w:sz w:val="20"/>
          <w:szCs w:val="20"/>
        </w:rPr>
        <w:t>125</w:t>
      </w:r>
      <w:r w:rsidR="00C80347" w:rsidRPr="00B81394">
        <w:rPr>
          <w:rFonts w:ascii="Arial" w:hAnsi="Arial" w:cs="Arial"/>
          <w:sz w:val="20"/>
          <w:szCs w:val="20"/>
        </w:rPr>
        <w:fldChar w:fldCharType="end"/>
      </w:r>
      <w:r w:rsidRPr="00B81394">
        <w:rPr>
          <w:rFonts w:ascii="Arial" w:hAnsi="Arial" w:cs="Arial"/>
          <w:sz w:val="20"/>
          <w:szCs w:val="20"/>
        </w:rPr>
        <w:t xml:space="preserve"> – Total Load Container Structure</w:t>
      </w:r>
      <w:bookmarkEnd w:id="1742"/>
    </w:p>
    <w:p w14:paraId="2A4AC95C" w14:textId="77777777" w:rsidR="00434338" w:rsidRPr="00B81394" w:rsidRDefault="00434338" w:rsidP="00915DB1">
      <w:pPr>
        <w:ind w:left="720"/>
        <w:rPr>
          <w:rFonts w:ascii="Arial" w:hAnsi="Arial" w:cs="Arial"/>
        </w:rPr>
      </w:pPr>
    </w:p>
    <w:p w14:paraId="121B86EC" w14:textId="77777777" w:rsidR="00915DB1" w:rsidRPr="00B81394" w:rsidRDefault="00915DB1" w:rsidP="00915DB1">
      <w:pPr>
        <w:ind w:left="720"/>
        <w:rPr>
          <w:rFonts w:ascii="Arial" w:hAnsi="Arial" w:cs="Arial"/>
        </w:rPr>
      </w:pPr>
      <w:r w:rsidRPr="00B81394">
        <w:rPr>
          <w:rFonts w:ascii="Arial" w:hAnsi="Arial" w:cs="Arial"/>
        </w:rPr>
        <w:t>The following is an XML example for total amount of ERCOT load:</w:t>
      </w:r>
    </w:p>
    <w:p w14:paraId="4513BD90" w14:textId="77777777" w:rsidR="00915DB1" w:rsidRPr="00B81394" w:rsidRDefault="00915DB1" w:rsidP="00915DB1">
      <w:pPr>
        <w:ind w:left="720"/>
        <w:rPr>
          <w:rFonts w:ascii="Arial" w:hAnsi="Arial" w:cs="Arial"/>
        </w:rPr>
      </w:pPr>
    </w:p>
    <w:p w14:paraId="215C0F23" w14:textId="77777777" w:rsidR="00416423" w:rsidRPr="002A438F"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63BD72A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TotalLoad</w:t>
      </w:r>
      <w:proofErr w:type="spellEnd"/>
      <w:r w:rsidRPr="001B0FBA">
        <w:rPr>
          <w:rFonts w:ascii="Arial" w:hAnsi="Arial" w:cs="Arial"/>
          <w:color w:val="000000"/>
          <w:sz w:val="20"/>
          <w:szCs w:val="20"/>
          <w:highlight w:val="white"/>
        </w:rPr>
        <w:t xml:space="preserve">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proofErr w:type="gramStart"/>
      <w:r w:rsidRPr="001B0FBA">
        <w:rPr>
          <w:rFonts w:ascii="Arial" w:hAnsi="Arial" w:cs="Arial"/>
          <w:color w:val="000000"/>
          <w:sz w:val="20"/>
          <w:szCs w:val="20"/>
          <w:highlight w:val="white"/>
        </w:rPr>
        <w:t>xmlns:xsi</w:t>
      </w:r>
      <w:proofErr w:type="spellEnd"/>
      <w:proofErr w:type="gramEnd"/>
      <w:r w:rsidRPr="001B0FBA">
        <w:rPr>
          <w:rFonts w:ascii="Arial" w:hAnsi="Arial" w:cs="Arial"/>
          <w:color w:val="000000"/>
          <w:sz w:val="20"/>
          <w:szCs w:val="20"/>
          <w:highlight w:val="white"/>
        </w:rPr>
        <w:t>="http://www.w3.org/2001/XMLSchema-instance" xsi:schemaLocation="http://www.erco</w:t>
      </w:r>
      <w:r w:rsidRPr="00FA0A10">
        <w:rPr>
          <w:rFonts w:ascii="Arial" w:hAnsi="Arial" w:cs="Arial"/>
          <w:color w:val="000000"/>
          <w:sz w:val="20"/>
          <w:szCs w:val="20"/>
          <w:highlight w:val="white"/>
        </w:rPr>
        <w:t>t.com/schema/2007-06/nodal/ews ErcotInformation2.xsd"&gt;</w:t>
      </w:r>
    </w:p>
    <w:p w14:paraId="75E5433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&gt;2008-01-01T00:00:00-06:00&lt;/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p>
    <w:p w14:paraId="774FA1A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&gt;2008-01-02T00:00:00-06:00&lt;/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p>
    <w:p w14:paraId="44F9E2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4164F11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&lt;time&gt;2008-01-01T00:00:00-06:00&lt;/time&gt;</w:t>
      </w:r>
    </w:p>
    <w:p w14:paraId="5880F44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&lt;value1&gt;15000&lt;/value1&gt;</w:t>
      </w:r>
    </w:p>
    <w:p w14:paraId="66288FE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3D265728"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02EA6E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&lt;time&gt;2008-01-01T03:00:00-06:00&lt;/time&gt;</w:t>
      </w:r>
    </w:p>
    <w:p w14:paraId="768F9E3C"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&lt;value1&gt;16000&lt;/value1&gt;</w:t>
      </w:r>
    </w:p>
    <w:p w14:paraId="7EB6511E"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3352DD44"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TotalLoad</w:t>
      </w:r>
      <w:proofErr w:type="spellEnd"/>
      <w:r w:rsidRPr="00FA0A10">
        <w:rPr>
          <w:rFonts w:ascii="Arial" w:hAnsi="Arial" w:cs="Arial"/>
          <w:color w:val="000000"/>
          <w:sz w:val="20"/>
          <w:szCs w:val="20"/>
          <w:highlight w:val="white"/>
        </w:rPr>
        <w:t>&gt;</w:t>
      </w:r>
    </w:p>
    <w:p w14:paraId="0CFF4CCD" w14:textId="77777777" w:rsidR="00915DB1" w:rsidRPr="00B81394" w:rsidRDefault="00915DB1" w:rsidP="00915DB1">
      <w:pPr>
        <w:tabs>
          <w:tab w:val="left" w:pos="360"/>
        </w:tabs>
        <w:ind w:left="720"/>
        <w:rPr>
          <w:rFonts w:ascii="Arial" w:hAnsi="Arial" w:cs="Arial"/>
        </w:rPr>
      </w:pPr>
    </w:p>
    <w:p w14:paraId="393218CF" w14:textId="77777777" w:rsidR="00915DB1" w:rsidRPr="00B81394" w:rsidRDefault="00915DB1" w:rsidP="00915DB1">
      <w:pPr>
        <w:ind w:left="360"/>
        <w:rPr>
          <w:rFonts w:ascii="Arial" w:hAnsi="Arial" w:cs="Arial"/>
        </w:rPr>
      </w:pPr>
    </w:p>
    <w:p w14:paraId="51EE89DA" w14:textId="77777777" w:rsidR="00915DB1" w:rsidRPr="00B81394" w:rsidRDefault="00915DB1" w:rsidP="00915DB1">
      <w:pPr>
        <w:ind w:left="360"/>
        <w:rPr>
          <w:rFonts w:ascii="Arial" w:hAnsi="Arial" w:cs="Arial"/>
          <w:highlight w:val="lightGray"/>
        </w:rPr>
      </w:pPr>
    </w:p>
    <w:p w14:paraId="472B4311" w14:textId="77777777" w:rsidR="00915DB1" w:rsidRPr="00FA0A10" w:rsidRDefault="00915DB1" w:rsidP="00915DB1">
      <w:pPr>
        <w:pStyle w:val="Heading3"/>
        <w:rPr>
          <w:rFonts w:cs="Arial"/>
          <w:b w:val="0"/>
        </w:rPr>
      </w:pPr>
      <w:bookmarkStart w:id="1743" w:name="_Toc198604048"/>
      <w:bookmarkStart w:id="1744" w:name="_Toc112244999"/>
      <w:r w:rsidRPr="00FA0A10">
        <w:rPr>
          <w:rFonts w:cs="Arial"/>
          <w:b w:val="0"/>
        </w:rPr>
        <w:t>Total ERCOT Generation Operating Reserve</w:t>
      </w:r>
      <w:bookmarkEnd w:id="1743"/>
      <w:r w:rsidR="00DA031D" w:rsidRPr="002A438F">
        <w:rPr>
          <w:rFonts w:cs="Arial"/>
          <w:b w:val="0"/>
        </w:rPr>
        <w:t xml:space="preserve"> – Please See Section 4.3.</w:t>
      </w:r>
      <w:r w:rsidR="000F291D" w:rsidRPr="002A438F">
        <w:rPr>
          <w:rFonts w:cs="Arial"/>
          <w:b w:val="0"/>
        </w:rPr>
        <w:t>4</w:t>
      </w:r>
      <w:r w:rsidR="00015DC6" w:rsidRPr="001B0FBA">
        <w:rPr>
          <w:rFonts w:cs="Arial"/>
          <w:b w:val="0"/>
        </w:rPr>
        <w:t>0</w:t>
      </w:r>
      <w:r w:rsidR="00DA031D" w:rsidRPr="00805285">
        <w:rPr>
          <w:rFonts w:cs="Arial"/>
          <w:b w:val="0"/>
        </w:rPr>
        <w:t>, System Parameters</w:t>
      </w:r>
      <w:bookmarkEnd w:id="1744"/>
    </w:p>
    <w:p w14:paraId="61B8B8F8" w14:textId="77777777" w:rsidR="002A45C8" w:rsidRPr="00FA0A10" w:rsidRDefault="00A06293" w:rsidP="002A45C8">
      <w:pPr>
        <w:pStyle w:val="Heading3"/>
        <w:rPr>
          <w:rFonts w:cs="Arial"/>
          <w:b w:val="0"/>
        </w:rPr>
      </w:pPr>
      <w:bookmarkStart w:id="1745" w:name="_Toc234930020"/>
      <w:bookmarkStart w:id="1746" w:name="_Toc245703888"/>
      <w:bookmarkStart w:id="1747" w:name="_Toc234930042"/>
      <w:bookmarkStart w:id="1748" w:name="_Toc245703910"/>
      <w:bookmarkStart w:id="1749" w:name="_Toc234930044"/>
      <w:bookmarkStart w:id="1750" w:name="_Toc245703912"/>
      <w:bookmarkStart w:id="1751" w:name="_Toc234930066"/>
      <w:bookmarkStart w:id="1752" w:name="_Toc245703934"/>
      <w:bookmarkStart w:id="1753" w:name="_Toc234930068"/>
      <w:bookmarkStart w:id="1754" w:name="_Toc245703936"/>
      <w:bookmarkStart w:id="1755" w:name="_Toc234930069"/>
      <w:bookmarkStart w:id="1756" w:name="_Toc245703937"/>
      <w:bookmarkStart w:id="1757" w:name="_Toc234930070"/>
      <w:bookmarkStart w:id="1758" w:name="_Toc245703938"/>
      <w:bookmarkStart w:id="1759" w:name="_Toc234930071"/>
      <w:bookmarkStart w:id="1760" w:name="_Toc245703939"/>
      <w:bookmarkStart w:id="1761" w:name="_Toc234930073"/>
      <w:bookmarkStart w:id="1762" w:name="_Toc245703941"/>
      <w:bookmarkStart w:id="1763" w:name="_Toc234930075"/>
      <w:bookmarkStart w:id="1764" w:name="_Toc245703943"/>
      <w:bookmarkStart w:id="1765" w:name="_Toc112245000"/>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proofErr w:type="spellStart"/>
      <w:r w:rsidRPr="00FA0A10">
        <w:rPr>
          <w:rFonts w:cs="Arial"/>
          <w:b w:val="0"/>
        </w:rPr>
        <w:t>UnconfirmedTrades</w:t>
      </w:r>
      <w:bookmarkEnd w:id="1765"/>
      <w:proofErr w:type="spellEnd"/>
      <w:r w:rsidRPr="00FA0A10">
        <w:rPr>
          <w:rFonts w:cs="Arial"/>
          <w:b w:val="0"/>
        </w:rPr>
        <w:t xml:space="preserve"> </w:t>
      </w:r>
    </w:p>
    <w:p w14:paraId="069CDB1D" w14:textId="77777777" w:rsidR="00A06293" w:rsidRPr="00B81394" w:rsidRDefault="002A45C8" w:rsidP="00A06293">
      <w:pPr>
        <w:ind w:left="360"/>
        <w:rPr>
          <w:rFonts w:ascii="Arial" w:hAnsi="Arial" w:cs="Arial"/>
        </w:rPr>
      </w:pPr>
      <w:r w:rsidRPr="00B81394">
        <w:rPr>
          <w:rFonts w:ascii="Arial" w:hAnsi="Arial" w:cs="Arial"/>
        </w:rPr>
        <w:t xml:space="preserve">This section describes interfaces used to retrieve the </w:t>
      </w:r>
      <w:r w:rsidR="00A06293" w:rsidRPr="00B81394">
        <w:rPr>
          <w:rFonts w:ascii="Arial" w:hAnsi="Arial" w:cs="Arial"/>
        </w:rPr>
        <w:t>list if trades that the submitting QSE have been identified as the counter party in a trade, but have not yet entered a matching energy, capacity, or ancillary services trade.  If a matching trade is not entered by the close of the market, the trade is rejected.</w:t>
      </w:r>
    </w:p>
    <w:p w14:paraId="4A8E92EB" w14:textId="77777777" w:rsidR="002A45C8" w:rsidRPr="00B81394" w:rsidRDefault="002A45C8" w:rsidP="002A45C8">
      <w:pPr>
        <w:ind w:left="360"/>
        <w:rPr>
          <w:rFonts w:ascii="Arial" w:hAnsi="Arial" w:cs="Arial"/>
        </w:rPr>
      </w:pPr>
    </w:p>
    <w:p w14:paraId="5AA721BA" w14:textId="77777777" w:rsidR="002A45C8" w:rsidRPr="00B81394" w:rsidRDefault="002A45C8" w:rsidP="002A45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08E0" w:rsidRPr="00FA0A10" w14:paraId="3D24354C" w14:textId="77777777">
        <w:tc>
          <w:tcPr>
            <w:tcW w:w="2308" w:type="dxa"/>
            <w:shd w:val="clear" w:color="auto" w:fill="C0C0C0"/>
          </w:tcPr>
          <w:p w14:paraId="58C5CD09"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57C4C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4B5BDDF5" w14:textId="77777777">
        <w:tc>
          <w:tcPr>
            <w:tcW w:w="2308" w:type="dxa"/>
          </w:tcPr>
          <w:p w14:paraId="311D70E3"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51808ADB" w14:textId="77777777" w:rsidR="00F608E0" w:rsidRPr="001B0FBA" w:rsidRDefault="00F608E0" w:rsidP="00A969D5">
            <w:pPr>
              <w:pStyle w:val="Normal2"/>
              <w:ind w:left="0"/>
              <w:jc w:val="center"/>
              <w:rPr>
                <w:rFonts w:ascii="Arial" w:hAnsi="Arial" w:cs="Arial"/>
              </w:rPr>
            </w:pPr>
            <w:r w:rsidRPr="001B0FBA">
              <w:rPr>
                <w:rFonts w:ascii="Arial" w:hAnsi="Arial" w:cs="Arial"/>
              </w:rPr>
              <w:t>get</w:t>
            </w:r>
          </w:p>
        </w:tc>
      </w:tr>
      <w:tr w:rsidR="00F608E0" w:rsidRPr="00FA0A10" w14:paraId="73632B67" w14:textId="77777777">
        <w:tc>
          <w:tcPr>
            <w:tcW w:w="2308" w:type="dxa"/>
          </w:tcPr>
          <w:p w14:paraId="1E5ED726"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377089CC" w14:textId="77777777" w:rsidR="00F608E0" w:rsidRPr="00FA0A10" w:rsidRDefault="00A06293" w:rsidP="00A969D5">
            <w:pPr>
              <w:pStyle w:val="Normal2"/>
              <w:ind w:left="0"/>
              <w:jc w:val="center"/>
              <w:rPr>
                <w:rFonts w:ascii="Arial" w:hAnsi="Arial" w:cs="Arial"/>
              </w:rPr>
            </w:pPr>
            <w:proofErr w:type="spellStart"/>
            <w:r w:rsidRPr="001B0FBA">
              <w:rPr>
                <w:rFonts w:ascii="Arial" w:hAnsi="Arial" w:cs="Arial"/>
              </w:rPr>
              <w:t>UnconfirmedTrades</w:t>
            </w:r>
            <w:proofErr w:type="spellEnd"/>
          </w:p>
        </w:tc>
      </w:tr>
      <w:tr w:rsidR="00F608E0" w:rsidRPr="00FA0A10" w14:paraId="5D94D957" w14:textId="77777777">
        <w:tc>
          <w:tcPr>
            <w:tcW w:w="2308" w:type="dxa"/>
          </w:tcPr>
          <w:p w14:paraId="3E84F585"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0DCBC6C3" w14:textId="77777777" w:rsidR="00F608E0" w:rsidRPr="001B0FBA" w:rsidRDefault="00F608E0" w:rsidP="00A969D5">
            <w:pPr>
              <w:pStyle w:val="Normal2"/>
              <w:ind w:left="0"/>
              <w:jc w:val="center"/>
              <w:rPr>
                <w:rFonts w:ascii="Arial" w:hAnsi="Arial" w:cs="Arial"/>
                <w:i/>
              </w:rPr>
            </w:pPr>
            <w:r w:rsidRPr="001B0FBA">
              <w:rPr>
                <w:rFonts w:ascii="Arial" w:hAnsi="Arial" w:cs="Arial"/>
                <w:i/>
              </w:rPr>
              <w:t>Market participant ID</w:t>
            </w:r>
          </w:p>
        </w:tc>
      </w:tr>
      <w:tr w:rsidR="00F608E0" w:rsidRPr="00FA0A10" w14:paraId="0687B48D" w14:textId="77777777">
        <w:tc>
          <w:tcPr>
            <w:tcW w:w="2308" w:type="dxa"/>
          </w:tcPr>
          <w:p w14:paraId="3262C8C8" w14:textId="77777777" w:rsidR="00F608E0" w:rsidRPr="002A438F" w:rsidRDefault="00F608E0" w:rsidP="00A969D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2BD62E5" w14:textId="77777777" w:rsidR="00F608E0" w:rsidRPr="00FA0A10" w:rsidRDefault="00F55070" w:rsidP="00A969D5">
            <w:pPr>
              <w:pStyle w:val="Normal2"/>
              <w:ind w:left="0"/>
              <w:jc w:val="center"/>
              <w:rPr>
                <w:rFonts w:ascii="Arial" w:hAnsi="Arial" w:cs="Arial"/>
                <w:i/>
              </w:rPr>
            </w:pPr>
            <w:r w:rsidRPr="001B0FBA">
              <w:rPr>
                <w:rFonts w:ascii="Arial" w:hAnsi="Arial" w:cs="Arial"/>
                <w:i/>
              </w:rPr>
              <w:t>ID of user</w:t>
            </w:r>
          </w:p>
        </w:tc>
      </w:tr>
      <w:tr w:rsidR="00F608E0" w:rsidRPr="00FA0A10" w14:paraId="78C56825" w14:textId="77777777">
        <w:tc>
          <w:tcPr>
            <w:tcW w:w="2308" w:type="dxa"/>
          </w:tcPr>
          <w:p w14:paraId="1F263208" w14:textId="77777777" w:rsidR="00F608E0" w:rsidRPr="002A438F" w:rsidRDefault="00F608E0" w:rsidP="00A969D5">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175A2836" w14:textId="77777777" w:rsidR="00F608E0" w:rsidRPr="001B0FBA" w:rsidRDefault="00F608E0" w:rsidP="00A969D5">
            <w:pPr>
              <w:pStyle w:val="Normal2"/>
              <w:keepNext/>
              <w:ind w:left="0"/>
              <w:jc w:val="center"/>
              <w:rPr>
                <w:rFonts w:ascii="Arial" w:hAnsi="Arial" w:cs="Arial"/>
                <w:i/>
              </w:rPr>
            </w:pPr>
            <w:r w:rsidRPr="001B0FBA">
              <w:rPr>
                <w:rFonts w:ascii="Arial" w:hAnsi="Arial" w:cs="Arial"/>
                <w:i/>
              </w:rPr>
              <w:t>Trading date</w:t>
            </w:r>
          </w:p>
        </w:tc>
      </w:tr>
    </w:tbl>
    <w:p w14:paraId="48394D0D" w14:textId="77777777" w:rsidR="002A45C8" w:rsidRPr="00B81394" w:rsidRDefault="002A45C8" w:rsidP="002A45C8">
      <w:pPr>
        <w:pStyle w:val="Normal2"/>
        <w:ind w:left="360"/>
        <w:rPr>
          <w:rFonts w:ascii="Arial" w:hAnsi="Arial" w:cs="Arial"/>
          <w:sz w:val="24"/>
        </w:rPr>
      </w:pPr>
    </w:p>
    <w:p w14:paraId="594DBE11" w14:textId="77777777" w:rsidR="002A45C8" w:rsidRPr="00B81394" w:rsidRDefault="002A45C8" w:rsidP="002A45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68183EB" w14:textId="77777777" w:rsidR="002A45C8" w:rsidRPr="00B81394" w:rsidRDefault="002A45C8" w:rsidP="002A45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08E0" w:rsidRPr="00FA0A10" w14:paraId="367B685D" w14:textId="77777777">
        <w:tc>
          <w:tcPr>
            <w:tcW w:w="2418" w:type="dxa"/>
            <w:shd w:val="clear" w:color="auto" w:fill="C0C0C0"/>
          </w:tcPr>
          <w:p w14:paraId="01AE9DE0"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EB432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719A4257" w14:textId="77777777">
        <w:tc>
          <w:tcPr>
            <w:tcW w:w="2418" w:type="dxa"/>
          </w:tcPr>
          <w:p w14:paraId="375F8FAD"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6817BC28" w14:textId="77777777" w:rsidR="00F608E0" w:rsidRPr="001B0FBA" w:rsidRDefault="00F608E0" w:rsidP="00A969D5">
            <w:pPr>
              <w:pStyle w:val="Normal2"/>
              <w:ind w:left="0"/>
              <w:jc w:val="center"/>
              <w:rPr>
                <w:rFonts w:ascii="Arial" w:hAnsi="Arial" w:cs="Arial"/>
              </w:rPr>
            </w:pPr>
            <w:r w:rsidRPr="001B0FBA">
              <w:rPr>
                <w:rFonts w:ascii="Arial" w:hAnsi="Arial" w:cs="Arial"/>
              </w:rPr>
              <w:t>reply</w:t>
            </w:r>
          </w:p>
        </w:tc>
      </w:tr>
      <w:tr w:rsidR="00F608E0" w:rsidRPr="00FA0A10" w14:paraId="102A3A4F" w14:textId="77777777">
        <w:tc>
          <w:tcPr>
            <w:tcW w:w="2418" w:type="dxa"/>
          </w:tcPr>
          <w:p w14:paraId="45EFEE74"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209BB2E2" w14:textId="77777777" w:rsidR="00F608E0" w:rsidRPr="00FA0A10" w:rsidRDefault="00A06293" w:rsidP="00A969D5">
            <w:pPr>
              <w:pStyle w:val="Normal2"/>
              <w:ind w:left="0"/>
              <w:jc w:val="center"/>
              <w:rPr>
                <w:rFonts w:ascii="Arial" w:hAnsi="Arial" w:cs="Arial"/>
              </w:rPr>
            </w:pPr>
            <w:proofErr w:type="spellStart"/>
            <w:r w:rsidRPr="001B0FBA">
              <w:rPr>
                <w:rFonts w:ascii="Arial" w:hAnsi="Arial" w:cs="Arial"/>
              </w:rPr>
              <w:t>UnconfirmedTrades</w:t>
            </w:r>
            <w:proofErr w:type="spellEnd"/>
          </w:p>
        </w:tc>
      </w:tr>
      <w:tr w:rsidR="00F608E0" w:rsidRPr="00FA0A10" w14:paraId="7876B20A" w14:textId="77777777">
        <w:tc>
          <w:tcPr>
            <w:tcW w:w="2418" w:type="dxa"/>
          </w:tcPr>
          <w:p w14:paraId="3F0B90A3"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39B88FF0" w14:textId="77777777" w:rsidR="00F608E0" w:rsidRPr="001B0FBA" w:rsidRDefault="00F608E0" w:rsidP="00A969D5">
            <w:pPr>
              <w:pStyle w:val="Normal2"/>
              <w:ind w:left="0"/>
              <w:jc w:val="center"/>
              <w:rPr>
                <w:rFonts w:ascii="Arial" w:hAnsi="Arial" w:cs="Arial"/>
              </w:rPr>
            </w:pPr>
            <w:r w:rsidRPr="001B0FBA">
              <w:rPr>
                <w:rFonts w:ascii="Arial" w:hAnsi="Arial" w:cs="Arial"/>
              </w:rPr>
              <w:t>ERCOT</w:t>
            </w:r>
          </w:p>
        </w:tc>
      </w:tr>
      <w:tr w:rsidR="00F608E0" w:rsidRPr="00FA0A10" w14:paraId="47E416E4" w14:textId="77777777">
        <w:tc>
          <w:tcPr>
            <w:tcW w:w="2418" w:type="dxa"/>
          </w:tcPr>
          <w:p w14:paraId="7C993140" w14:textId="77777777" w:rsidR="00F608E0" w:rsidRPr="002A438F" w:rsidRDefault="00F608E0" w:rsidP="00A969D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C035BC3" w14:textId="77777777" w:rsidR="00F608E0" w:rsidRPr="001B0FBA" w:rsidRDefault="00F608E0" w:rsidP="00A969D5">
            <w:pPr>
              <w:pStyle w:val="Normal2"/>
              <w:ind w:left="0"/>
              <w:jc w:val="center"/>
              <w:rPr>
                <w:rFonts w:ascii="Arial" w:hAnsi="Arial" w:cs="Arial"/>
                <w:i/>
              </w:rPr>
            </w:pPr>
            <w:r w:rsidRPr="001B0FBA">
              <w:rPr>
                <w:rFonts w:ascii="Arial" w:hAnsi="Arial" w:cs="Arial"/>
                <w:i/>
              </w:rPr>
              <w:t>Reply code, success=OK, error=ERROR or FATAL</w:t>
            </w:r>
          </w:p>
        </w:tc>
      </w:tr>
      <w:tr w:rsidR="00F608E0" w:rsidRPr="00FA0A10" w14:paraId="076EB6CE" w14:textId="77777777">
        <w:tc>
          <w:tcPr>
            <w:tcW w:w="2418" w:type="dxa"/>
          </w:tcPr>
          <w:p w14:paraId="144EF482" w14:textId="77777777" w:rsidR="00F608E0" w:rsidRPr="002A438F" w:rsidRDefault="00F608E0" w:rsidP="00A969D5">
            <w:pPr>
              <w:pStyle w:val="Normal2"/>
              <w:ind w:left="0"/>
              <w:jc w:val="center"/>
              <w:rPr>
                <w:rFonts w:ascii="Arial" w:hAnsi="Arial" w:cs="Arial"/>
              </w:rPr>
            </w:pPr>
            <w:r w:rsidRPr="00FA0A10">
              <w:rPr>
                <w:rFonts w:ascii="Arial" w:hAnsi="Arial" w:cs="Arial"/>
              </w:rPr>
              <w:t>Reply/Error</w:t>
            </w:r>
          </w:p>
        </w:tc>
        <w:tc>
          <w:tcPr>
            <w:tcW w:w="4365" w:type="dxa"/>
          </w:tcPr>
          <w:p w14:paraId="3406E43D" w14:textId="77777777" w:rsidR="00F608E0" w:rsidRPr="001B0FBA" w:rsidRDefault="00F608E0" w:rsidP="00A969D5">
            <w:pPr>
              <w:pStyle w:val="Normal2"/>
              <w:ind w:left="0"/>
              <w:jc w:val="center"/>
              <w:rPr>
                <w:rFonts w:ascii="Arial" w:hAnsi="Arial" w:cs="Arial"/>
                <w:i/>
              </w:rPr>
            </w:pPr>
            <w:r w:rsidRPr="001B0FBA">
              <w:rPr>
                <w:rFonts w:ascii="Arial" w:hAnsi="Arial" w:cs="Arial"/>
                <w:i/>
              </w:rPr>
              <w:t>Error message, if error encountered</w:t>
            </w:r>
          </w:p>
        </w:tc>
      </w:tr>
      <w:tr w:rsidR="00F608E0" w:rsidRPr="00FA0A10" w14:paraId="78319BFE" w14:textId="77777777">
        <w:tc>
          <w:tcPr>
            <w:tcW w:w="2418" w:type="dxa"/>
          </w:tcPr>
          <w:p w14:paraId="3D67AA9E" w14:textId="77777777" w:rsidR="00F608E0" w:rsidRPr="002A438F" w:rsidRDefault="009103B9" w:rsidP="00A969D5">
            <w:pPr>
              <w:pStyle w:val="Normal2"/>
              <w:ind w:left="0"/>
              <w:jc w:val="center"/>
              <w:rPr>
                <w:rFonts w:ascii="Arial" w:hAnsi="Arial" w:cs="Arial"/>
              </w:rPr>
            </w:pPr>
            <w:r w:rsidRPr="00FA0A10">
              <w:rPr>
                <w:rFonts w:ascii="Arial" w:hAnsi="Arial" w:cs="Arial"/>
              </w:rPr>
              <w:t>Payload</w:t>
            </w:r>
          </w:p>
        </w:tc>
        <w:tc>
          <w:tcPr>
            <w:tcW w:w="4365" w:type="dxa"/>
          </w:tcPr>
          <w:p w14:paraId="4D094890" w14:textId="77777777" w:rsidR="00F608E0" w:rsidRPr="00FA0A10" w:rsidRDefault="00A06293" w:rsidP="00A969D5">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223A5DC1" w14:textId="77777777" w:rsidR="002A45C8" w:rsidRPr="00B81394" w:rsidRDefault="002A45C8" w:rsidP="002A45C8">
      <w:pPr>
        <w:rPr>
          <w:rFonts w:ascii="Arial" w:hAnsi="Arial" w:cs="Arial"/>
        </w:rPr>
      </w:pPr>
    </w:p>
    <w:p w14:paraId="342B7FF8" w14:textId="77777777" w:rsidR="002A45C8" w:rsidRPr="00B81394" w:rsidRDefault="002A45C8" w:rsidP="002A45C8">
      <w:pPr>
        <w:ind w:left="360"/>
        <w:rPr>
          <w:rFonts w:ascii="Arial" w:hAnsi="Arial" w:cs="Arial"/>
        </w:rPr>
      </w:pPr>
      <w:r w:rsidRPr="00B81394">
        <w:rPr>
          <w:rFonts w:ascii="Arial" w:hAnsi="Arial" w:cs="Arial"/>
        </w:rPr>
        <w:t>The payload structure is described by the following diagram:</w:t>
      </w:r>
    </w:p>
    <w:p w14:paraId="03D9122E" w14:textId="77777777" w:rsidR="002A45C8" w:rsidRPr="00B81394" w:rsidRDefault="002A45C8" w:rsidP="002A45C8">
      <w:pPr>
        <w:rPr>
          <w:rFonts w:ascii="Arial" w:hAnsi="Arial" w:cs="Arial"/>
        </w:rPr>
      </w:pPr>
    </w:p>
    <w:p w14:paraId="399B3452" w14:textId="77777777" w:rsidR="002A45C8" w:rsidRPr="00B81394" w:rsidRDefault="009A2F00" w:rsidP="002A45C8">
      <w:pPr>
        <w:ind w:left="360"/>
        <w:rPr>
          <w:rFonts w:ascii="Arial" w:hAnsi="Arial" w:cs="Arial"/>
        </w:rPr>
      </w:pPr>
      <w:r>
        <w:rPr>
          <w:rFonts w:ascii="Arial" w:hAnsi="Arial" w:cs="Arial"/>
          <w:noProof/>
        </w:rPr>
        <w:lastRenderedPageBreak/>
        <w:drawing>
          <wp:inline distT="0" distB="0" distL="0" distR="0" wp14:anchorId="20568465" wp14:editId="3221DFAC">
            <wp:extent cx="3476625" cy="2200275"/>
            <wp:effectExtent l="0" t="0" r="9525" b="9525"/>
            <wp:docPr id="92" name="Picture 9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232FDD1" w14:textId="77777777" w:rsidR="002A45C8" w:rsidRPr="00B81394" w:rsidRDefault="002A45C8" w:rsidP="002A45C8">
      <w:pPr>
        <w:ind w:left="360"/>
        <w:rPr>
          <w:rFonts w:ascii="Arial" w:hAnsi="Arial" w:cs="Arial"/>
        </w:rPr>
      </w:pPr>
    </w:p>
    <w:p w14:paraId="493FEE1A" w14:textId="77777777" w:rsidR="002A45C8" w:rsidRPr="00B81394" w:rsidRDefault="002A45C8" w:rsidP="002A45C8">
      <w:pPr>
        <w:ind w:left="360"/>
        <w:rPr>
          <w:rFonts w:ascii="Arial" w:hAnsi="Arial" w:cs="Arial"/>
        </w:rPr>
      </w:pPr>
    </w:p>
    <w:p w14:paraId="349E379C" w14:textId="58663F30" w:rsidR="002A45C8" w:rsidRPr="00B81394" w:rsidRDefault="002A45C8" w:rsidP="002A45C8">
      <w:pPr>
        <w:rPr>
          <w:rFonts w:ascii="Arial" w:hAnsi="Arial" w:cs="Arial"/>
          <w:sz w:val="20"/>
          <w:szCs w:val="20"/>
        </w:rPr>
      </w:pPr>
      <w:bookmarkStart w:id="1766" w:name="_Toc11224480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126</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A06293" w:rsidRPr="00B81394">
        <w:rPr>
          <w:rFonts w:ascii="Arial" w:hAnsi="Arial" w:cs="Arial"/>
          <w:sz w:val="20"/>
          <w:szCs w:val="20"/>
        </w:rPr>
        <w:t>UnconfirmedTrades</w:t>
      </w:r>
      <w:proofErr w:type="spellEnd"/>
      <w:r w:rsidR="00A06293" w:rsidRPr="00B81394">
        <w:rPr>
          <w:rFonts w:ascii="Arial" w:hAnsi="Arial" w:cs="Arial"/>
          <w:sz w:val="20"/>
          <w:szCs w:val="20"/>
        </w:rPr>
        <w:t xml:space="preserve"> </w:t>
      </w:r>
      <w:r w:rsidRPr="00B81394">
        <w:rPr>
          <w:rFonts w:ascii="Arial" w:hAnsi="Arial" w:cs="Arial"/>
          <w:sz w:val="20"/>
          <w:szCs w:val="20"/>
        </w:rPr>
        <w:t>Container Structure</w:t>
      </w:r>
      <w:bookmarkEnd w:id="1766"/>
    </w:p>
    <w:p w14:paraId="34C81F2F" w14:textId="77777777" w:rsidR="002A45C8" w:rsidRPr="00B81394" w:rsidRDefault="002A45C8" w:rsidP="002A45C8">
      <w:pPr>
        <w:ind w:left="360"/>
        <w:rPr>
          <w:rFonts w:ascii="Arial" w:hAnsi="Arial" w:cs="Arial"/>
        </w:rPr>
      </w:pPr>
    </w:p>
    <w:p w14:paraId="7C611ACC" w14:textId="77777777" w:rsidR="00A06293" w:rsidRPr="00B81394" w:rsidRDefault="00A06293" w:rsidP="00A06293">
      <w:pPr>
        <w:ind w:left="360"/>
        <w:rPr>
          <w:rFonts w:ascii="Arial" w:hAnsi="Arial" w:cs="Arial"/>
        </w:rPr>
      </w:pPr>
      <w:r w:rsidRPr="00B81394">
        <w:rPr>
          <w:rFonts w:ascii="Arial" w:hAnsi="Arial" w:cs="Arial"/>
        </w:rPr>
        <w:t xml:space="preserve">The details of the structures for </w:t>
      </w:r>
      <w:proofErr w:type="spellStart"/>
      <w:r w:rsidRPr="00B81394">
        <w:rPr>
          <w:rFonts w:ascii="Arial" w:hAnsi="Arial" w:cs="Arial"/>
        </w:rPr>
        <w:t>ASTrades</w:t>
      </w:r>
      <w:proofErr w:type="spellEnd"/>
      <w:r w:rsidRPr="00B81394">
        <w:rPr>
          <w:rFonts w:ascii="Arial" w:hAnsi="Arial" w:cs="Arial"/>
        </w:rPr>
        <w:t xml:space="preserve">, </w:t>
      </w:r>
      <w:proofErr w:type="spellStart"/>
      <w:r w:rsidRPr="00B81394">
        <w:rPr>
          <w:rFonts w:ascii="Arial" w:hAnsi="Arial" w:cs="Arial"/>
        </w:rPr>
        <w:t>CapacityTrades</w:t>
      </w:r>
      <w:proofErr w:type="spellEnd"/>
      <w:r w:rsidRPr="00B81394">
        <w:rPr>
          <w:rFonts w:ascii="Arial" w:hAnsi="Arial" w:cs="Arial"/>
        </w:rPr>
        <w:t xml:space="preserve">, and </w:t>
      </w:r>
      <w:proofErr w:type="spellStart"/>
      <w:r w:rsidRPr="00B81394">
        <w:rPr>
          <w:rFonts w:ascii="Arial" w:hAnsi="Arial" w:cs="Arial"/>
        </w:rPr>
        <w:t>EnergyTrades</w:t>
      </w:r>
      <w:proofErr w:type="spellEnd"/>
      <w:r w:rsidRPr="00B81394">
        <w:rPr>
          <w:rFonts w:ascii="Arial" w:hAnsi="Arial" w:cs="Arial"/>
        </w:rPr>
        <w:t xml:space="preserve"> are described in sections 3.3.5, 3.3.6, and 3.3.12, respectively.  The following is an XML of an unconfirmed trade’s payload:</w:t>
      </w:r>
    </w:p>
    <w:p w14:paraId="344E0450" w14:textId="77777777" w:rsidR="00A06293" w:rsidRPr="00FA0A10" w:rsidRDefault="00A06293" w:rsidP="00A06293">
      <w:pPr>
        <w:rPr>
          <w:rFonts w:ascii="Arial" w:hAnsi="Arial" w:cs="Arial"/>
          <w:sz w:val="20"/>
          <w:szCs w:val="20"/>
        </w:rPr>
      </w:pPr>
    </w:p>
    <w:p w14:paraId="300842D0"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Pr="002A438F">
        <w:rPr>
          <w:rFonts w:ascii="Arial" w:hAnsi="Arial" w:cs="Arial"/>
          <w:sz w:val="20"/>
          <w:szCs w:val="20"/>
        </w:rPr>
        <w:t>&gt;</w:t>
      </w:r>
    </w:p>
    <w:p w14:paraId="47F7DF8F"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0B483B0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C130D" w:rsidRPr="00FA0A10">
        <w:rPr>
          <w:rFonts w:ascii="Arial" w:hAnsi="Arial" w:cs="Arial"/>
          <w:sz w:val="20"/>
          <w:szCs w:val="20"/>
        </w:rPr>
        <w:t>AST.&lt;</w:t>
      </w:r>
      <w:proofErr w:type="spellStart"/>
      <w:proofErr w:type="gramEnd"/>
      <w:r w:rsidR="008C130D" w:rsidRPr="00FA0A10">
        <w:rPr>
          <w:rFonts w:ascii="Arial" w:hAnsi="Arial" w:cs="Arial"/>
          <w:sz w:val="20"/>
          <w:szCs w:val="20"/>
        </w:rPr>
        <w:t>ASType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BuyerQSE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D0E5436"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59C18A6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70E8B709"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&gt;XYZ.</w:t>
      </w:r>
      <w:proofErr w:type="gramStart"/>
      <w:r w:rsidRPr="00FA0A10">
        <w:rPr>
          <w:rFonts w:ascii="Arial" w:hAnsi="Arial" w:cs="Arial"/>
          <w:sz w:val="20"/>
          <w:szCs w:val="20"/>
        </w:rPr>
        <w:t>20080101.</w:t>
      </w:r>
      <w:r w:rsidR="008C130D" w:rsidRPr="00FA0A10">
        <w:rPr>
          <w:rFonts w:ascii="Arial" w:hAnsi="Arial" w:cs="Arial"/>
          <w:sz w:val="20"/>
          <w:szCs w:val="20"/>
        </w:rPr>
        <w:t>CT.</w:t>
      </w:r>
      <w:proofErr w:type="gramEnd"/>
      <w:r w:rsidR="008C130D" w:rsidRPr="00FA0A10">
        <w:rPr>
          <w:rFonts w:ascii="Arial" w:hAnsi="Arial" w:cs="Arial"/>
          <w:sz w:val="20"/>
          <w:szCs w:val="20"/>
        </w:rPr>
        <w:t>&lt;</w:t>
      </w:r>
      <w:proofErr w:type="spellStart"/>
      <w:r w:rsidR="008C130D" w:rsidRPr="00FA0A10">
        <w:rPr>
          <w:rFonts w:ascii="Arial" w:hAnsi="Arial" w:cs="Arial"/>
          <w:sz w:val="20"/>
          <w:szCs w:val="20"/>
        </w:rPr>
        <w:t>BuyerQSE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2AC2D7F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FE511B4"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61E4E57A"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w:t>
      </w:r>
      <w:r w:rsidR="008C130D" w:rsidRPr="00FA0A10">
        <w:rPr>
          <w:rFonts w:ascii="Arial" w:hAnsi="Arial" w:cs="Arial"/>
          <w:sz w:val="20"/>
          <w:szCs w:val="20"/>
        </w:rPr>
        <w:t>ET.&lt;</w:t>
      </w:r>
      <w:proofErr w:type="gramEnd"/>
      <w:r w:rsidR="008C130D" w:rsidRPr="00FA0A10">
        <w:rPr>
          <w:rFonts w:ascii="Arial" w:hAnsi="Arial" w:cs="Arial"/>
          <w:sz w:val="20"/>
          <w:szCs w:val="20"/>
        </w:rPr>
        <w: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25447747"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4EA09F3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03097C5E" w14:textId="77777777" w:rsidR="00A06293" w:rsidRPr="00B81394" w:rsidRDefault="00A06293" w:rsidP="00A06293">
      <w:pPr>
        <w:ind w:left="360"/>
        <w:rPr>
          <w:rFonts w:ascii="Arial" w:hAnsi="Arial" w:cs="Arial"/>
        </w:rPr>
      </w:pPr>
    </w:p>
    <w:p w14:paraId="1DF4E523" w14:textId="77777777" w:rsidR="00A06293" w:rsidRPr="00B81394" w:rsidRDefault="00A06293" w:rsidP="00A06293">
      <w:pPr>
        <w:ind w:left="360"/>
        <w:rPr>
          <w:rFonts w:ascii="Arial" w:hAnsi="Arial" w:cs="Arial"/>
        </w:rPr>
      </w:pPr>
      <w:r w:rsidRPr="00B81394">
        <w:rPr>
          <w:rFonts w:ascii="Arial" w:hAnsi="Arial" w:cs="Arial"/>
        </w:rPr>
        <w:t xml:space="preserve">The </w:t>
      </w:r>
      <w:proofErr w:type="spellStart"/>
      <w:r w:rsidRPr="00B81394">
        <w:rPr>
          <w:rFonts w:ascii="Arial" w:hAnsi="Arial" w:cs="Arial"/>
        </w:rPr>
        <w:t>mRID</w:t>
      </w:r>
      <w:proofErr w:type="spellEnd"/>
      <w:r w:rsidRPr="00B81394">
        <w:rPr>
          <w:rFonts w:ascii="Arial" w:hAnsi="Arial" w:cs="Arial"/>
        </w:rPr>
        <w:t xml:space="preserve"> used in the message is the </w:t>
      </w:r>
      <w:proofErr w:type="spellStart"/>
      <w:r w:rsidRPr="00B81394">
        <w:rPr>
          <w:rFonts w:ascii="Arial" w:hAnsi="Arial" w:cs="Arial"/>
        </w:rPr>
        <w:t>mRID</w:t>
      </w:r>
      <w:proofErr w:type="spellEnd"/>
      <w:r w:rsidRPr="00B81394">
        <w:rPr>
          <w:rFonts w:ascii="Arial" w:hAnsi="Arial" w:cs="Arial"/>
        </w:rPr>
        <w:t xml:space="preserve"> for the trade that was submitted by the counterparty.  </w:t>
      </w:r>
    </w:p>
    <w:p w14:paraId="57073207" w14:textId="77777777" w:rsidR="00A06293" w:rsidRPr="002A438F" w:rsidRDefault="00A06293" w:rsidP="00A06293">
      <w:pPr>
        <w:pStyle w:val="Heading3"/>
        <w:rPr>
          <w:rFonts w:cs="Arial"/>
          <w:b w:val="0"/>
        </w:rPr>
      </w:pPr>
      <w:bookmarkStart w:id="1767" w:name="_Toc112245001"/>
      <w:proofErr w:type="spellStart"/>
      <w:r w:rsidRPr="00FA0A10">
        <w:rPr>
          <w:rFonts w:cs="Arial"/>
          <w:b w:val="0"/>
        </w:rPr>
        <w:t>ConfirmedTrades</w:t>
      </w:r>
      <w:bookmarkEnd w:id="1767"/>
      <w:proofErr w:type="spellEnd"/>
      <w:r w:rsidRPr="00FA0A10">
        <w:rPr>
          <w:rFonts w:cs="Arial"/>
          <w:b w:val="0"/>
        </w:rPr>
        <w:t xml:space="preserve"> </w:t>
      </w:r>
    </w:p>
    <w:p w14:paraId="4A171DDE" w14:textId="77777777" w:rsidR="00A06293" w:rsidRPr="00B81394" w:rsidRDefault="00A06293" w:rsidP="00A06293">
      <w:pPr>
        <w:ind w:left="360"/>
        <w:rPr>
          <w:rFonts w:ascii="Arial" w:hAnsi="Arial" w:cs="Arial"/>
        </w:rPr>
      </w:pPr>
      <w:r w:rsidRPr="00B81394">
        <w:rPr>
          <w:rFonts w:ascii="Arial" w:hAnsi="Arial" w:cs="Arial"/>
        </w:rPr>
        <w:t xml:space="preserve">This section describes interfaces used to retrieve the list if trades that the submitting QSE have been identified as the counter party in a trade and have received a matching energy, capacity, or ancillary services trade.  </w:t>
      </w:r>
    </w:p>
    <w:p w14:paraId="73E1B9FE"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7B1A6AFE" w14:textId="77777777">
        <w:tc>
          <w:tcPr>
            <w:tcW w:w="2308" w:type="dxa"/>
            <w:shd w:val="clear" w:color="auto" w:fill="C0C0C0"/>
          </w:tcPr>
          <w:p w14:paraId="35A93824"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DB8217"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3C8C10D8" w14:textId="77777777">
        <w:tc>
          <w:tcPr>
            <w:tcW w:w="2308" w:type="dxa"/>
          </w:tcPr>
          <w:p w14:paraId="3F878CC8"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E30ADE5"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4EA1226E" w14:textId="77777777">
        <w:tc>
          <w:tcPr>
            <w:tcW w:w="2308" w:type="dxa"/>
          </w:tcPr>
          <w:p w14:paraId="646F0276"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11BE5A76"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ConfirmedTrades</w:t>
            </w:r>
            <w:proofErr w:type="spellEnd"/>
          </w:p>
        </w:tc>
      </w:tr>
      <w:tr w:rsidR="00A06293" w:rsidRPr="00FA0A10" w14:paraId="07CA4771" w14:textId="77777777">
        <w:tc>
          <w:tcPr>
            <w:tcW w:w="2308" w:type="dxa"/>
          </w:tcPr>
          <w:p w14:paraId="16B2AD5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5FB04169"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4F0AA207" w14:textId="77777777">
        <w:tc>
          <w:tcPr>
            <w:tcW w:w="2308" w:type="dxa"/>
          </w:tcPr>
          <w:p w14:paraId="76237BE9"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Header/</w:t>
            </w:r>
            <w:proofErr w:type="spellStart"/>
            <w:r w:rsidRPr="00FA0A10">
              <w:rPr>
                <w:rFonts w:ascii="Arial" w:hAnsi="Arial" w:cs="Arial"/>
              </w:rPr>
              <w:t>UserID</w:t>
            </w:r>
            <w:proofErr w:type="spellEnd"/>
          </w:p>
        </w:tc>
        <w:tc>
          <w:tcPr>
            <w:tcW w:w="4365" w:type="dxa"/>
          </w:tcPr>
          <w:p w14:paraId="4A558CE2"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CA44D6D" w14:textId="77777777">
        <w:tc>
          <w:tcPr>
            <w:tcW w:w="2308" w:type="dxa"/>
          </w:tcPr>
          <w:p w14:paraId="65F6BDE8" w14:textId="77777777" w:rsidR="00A06293" w:rsidRPr="002A438F" w:rsidRDefault="00A06293" w:rsidP="002451E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5E0658B"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563B36D2" w14:textId="77777777" w:rsidR="00A06293" w:rsidRPr="00B81394" w:rsidRDefault="00A06293" w:rsidP="00A06293">
      <w:pPr>
        <w:pStyle w:val="Normal2"/>
        <w:ind w:left="360"/>
        <w:rPr>
          <w:rFonts w:ascii="Arial" w:hAnsi="Arial" w:cs="Arial"/>
          <w:sz w:val="24"/>
        </w:rPr>
      </w:pPr>
    </w:p>
    <w:p w14:paraId="38B30988"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78167D2"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5CA4D2BA" w14:textId="77777777">
        <w:tc>
          <w:tcPr>
            <w:tcW w:w="2418" w:type="dxa"/>
            <w:shd w:val="clear" w:color="auto" w:fill="C0C0C0"/>
          </w:tcPr>
          <w:p w14:paraId="4A78ACB8"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E8FC"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77FA0C0B" w14:textId="77777777">
        <w:tc>
          <w:tcPr>
            <w:tcW w:w="2418" w:type="dxa"/>
          </w:tcPr>
          <w:p w14:paraId="3A3518D7"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2206BFD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0B93B833" w14:textId="77777777">
        <w:tc>
          <w:tcPr>
            <w:tcW w:w="2418" w:type="dxa"/>
          </w:tcPr>
          <w:p w14:paraId="4EACEEA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5B4BF21A"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ConfirmedTrades</w:t>
            </w:r>
            <w:proofErr w:type="spellEnd"/>
          </w:p>
        </w:tc>
      </w:tr>
      <w:tr w:rsidR="00A06293" w:rsidRPr="00FA0A10" w14:paraId="6FCDEA60" w14:textId="77777777">
        <w:tc>
          <w:tcPr>
            <w:tcW w:w="2418" w:type="dxa"/>
          </w:tcPr>
          <w:p w14:paraId="3D0E2D7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63F2AC6E"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12DDFEDB" w14:textId="77777777">
        <w:tc>
          <w:tcPr>
            <w:tcW w:w="2418" w:type="dxa"/>
          </w:tcPr>
          <w:p w14:paraId="49A54CBA" w14:textId="77777777" w:rsidR="00A06293" w:rsidRPr="002A438F" w:rsidRDefault="00A06293" w:rsidP="002451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57D4C1E"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6CBBF6AA" w14:textId="77777777">
        <w:tc>
          <w:tcPr>
            <w:tcW w:w="2418" w:type="dxa"/>
          </w:tcPr>
          <w:p w14:paraId="6986D6D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74EE1581"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72C51D51" w14:textId="77777777">
        <w:tc>
          <w:tcPr>
            <w:tcW w:w="2418" w:type="dxa"/>
          </w:tcPr>
          <w:p w14:paraId="01F2BAE4"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57F87C4B" w14:textId="77777777" w:rsidR="00A06293" w:rsidRPr="001B0FBA" w:rsidRDefault="00A06293" w:rsidP="002451E7">
            <w:pPr>
              <w:pStyle w:val="Normal2"/>
              <w:keepNext/>
              <w:ind w:left="0"/>
              <w:jc w:val="center"/>
              <w:rPr>
                <w:rFonts w:ascii="Arial" w:hAnsi="Arial" w:cs="Arial"/>
                <w:i/>
              </w:rPr>
            </w:pPr>
            <w:proofErr w:type="spellStart"/>
            <w:r w:rsidRPr="001B0FBA">
              <w:rPr>
                <w:rFonts w:ascii="Arial" w:hAnsi="Arial" w:cs="Arial"/>
              </w:rPr>
              <w:t>ConfirmedTrades</w:t>
            </w:r>
            <w:proofErr w:type="spellEnd"/>
          </w:p>
        </w:tc>
      </w:tr>
    </w:tbl>
    <w:p w14:paraId="0F0295A1" w14:textId="77777777" w:rsidR="00A06293" w:rsidRPr="00B81394" w:rsidRDefault="00A06293" w:rsidP="00A06293">
      <w:pPr>
        <w:rPr>
          <w:rFonts w:ascii="Arial" w:hAnsi="Arial" w:cs="Arial"/>
        </w:rPr>
      </w:pPr>
    </w:p>
    <w:p w14:paraId="7132F5DC"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4B0EF7DA" w14:textId="77777777" w:rsidR="00A06293" w:rsidRPr="00B81394" w:rsidRDefault="00A06293" w:rsidP="00A06293">
      <w:pPr>
        <w:rPr>
          <w:rFonts w:ascii="Arial" w:hAnsi="Arial" w:cs="Arial"/>
        </w:rPr>
      </w:pPr>
    </w:p>
    <w:p w14:paraId="184734A6"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588EA02D" wp14:editId="72A3BE41">
            <wp:extent cx="3381375" cy="2200275"/>
            <wp:effectExtent l="0" t="0" r="9525" b="9525"/>
            <wp:docPr id="93" name="Picture 9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tpo"/>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EBB7E98" w14:textId="77777777" w:rsidR="00A06293" w:rsidRPr="00B81394" w:rsidRDefault="00A06293" w:rsidP="00A06293">
      <w:pPr>
        <w:ind w:left="360"/>
        <w:rPr>
          <w:rFonts w:ascii="Arial" w:hAnsi="Arial" w:cs="Arial"/>
        </w:rPr>
      </w:pPr>
    </w:p>
    <w:p w14:paraId="79F4998E" w14:textId="77777777" w:rsidR="00A06293" w:rsidRPr="00B81394" w:rsidRDefault="00A06293" w:rsidP="00A06293">
      <w:pPr>
        <w:ind w:left="360"/>
        <w:rPr>
          <w:rFonts w:ascii="Arial" w:hAnsi="Arial" w:cs="Arial"/>
        </w:rPr>
      </w:pPr>
    </w:p>
    <w:p w14:paraId="37B3E508" w14:textId="0ED58ED3" w:rsidR="00A06293" w:rsidRPr="00B81394" w:rsidRDefault="00A06293" w:rsidP="00A06293">
      <w:pPr>
        <w:rPr>
          <w:rFonts w:ascii="Arial" w:hAnsi="Arial" w:cs="Arial"/>
          <w:sz w:val="20"/>
          <w:szCs w:val="20"/>
        </w:rPr>
      </w:pPr>
      <w:bookmarkStart w:id="1768" w:name="_Toc11224480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127</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ConfirmedTrades</w:t>
      </w:r>
      <w:proofErr w:type="spellEnd"/>
      <w:r w:rsidRPr="00B81394">
        <w:rPr>
          <w:rFonts w:ascii="Arial" w:hAnsi="Arial" w:cs="Arial"/>
          <w:sz w:val="20"/>
          <w:szCs w:val="20"/>
        </w:rPr>
        <w:t xml:space="preserve"> Container Structure</w:t>
      </w:r>
      <w:bookmarkEnd w:id="1768"/>
    </w:p>
    <w:p w14:paraId="0B6634E8" w14:textId="77777777" w:rsidR="00A06293" w:rsidRPr="00B81394" w:rsidRDefault="00A06293" w:rsidP="00A06293">
      <w:pPr>
        <w:ind w:left="360"/>
        <w:rPr>
          <w:rFonts w:ascii="Arial" w:hAnsi="Arial" w:cs="Arial"/>
        </w:rPr>
      </w:pPr>
    </w:p>
    <w:p w14:paraId="6B086951" w14:textId="77777777" w:rsidR="00A06293" w:rsidRPr="00B81394" w:rsidRDefault="00A06293" w:rsidP="00A06293">
      <w:pPr>
        <w:ind w:left="360"/>
        <w:rPr>
          <w:rFonts w:ascii="Arial" w:hAnsi="Arial" w:cs="Arial"/>
        </w:rPr>
      </w:pPr>
      <w:r w:rsidRPr="00B81394">
        <w:rPr>
          <w:rFonts w:ascii="Arial" w:hAnsi="Arial" w:cs="Arial"/>
        </w:rPr>
        <w:t>The following is an XML of a confirmed trade’s payload:</w:t>
      </w:r>
    </w:p>
    <w:p w14:paraId="3CBD3BBE" w14:textId="77777777" w:rsidR="00A06293" w:rsidRPr="00FA0A10" w:rsidRDefault="00A06293" w:rsidP="00A06293">
      <w:pPr>
        <w:rPr>
          <w:rFonts w:ascii="Arial" w:hAnsi="Arial" w:cs="Arial"/>
          <w:sz w:val="20"/>
          <w:szCs w:val="20"/>
        </w:rPr>
      </w:pPr>
    </w:p>
    <w:p w14:paraId="42A9B07B"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02E42AF7"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0650F5C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C130D" w:rsidRPr="00FA0A10">
        <w:rPr>
          <w:rFonts w:ascii="Arial" w:hAnsi="Arial" w:cs="Arial"/>
          <w:sz w:val="20"/>
          <w:szCs w:val="20"/>
        </w:rPr>
        <w:t>AST.&lt;</w:t>
      </w:r>
      <w:proofErr w:type="spellStart"/>
      <w:proofErr w:type="gramEnd"/>
      <w:r w:rsidR="008C130D" w:rsidRPr="00FA0A10">
        <w:rPr>
          <w:rFonts w:ascii="Arial" w:hAnsi="Arial" w:cs="Arial"/>
          <w:sz w:val="20"/>
          <w:szCs w:val="20"/>
        </w:rPr>
        <w:t>ASType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BuyerQSE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AF0FDE0"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3A48688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6DE34B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&gt;XYZ.20080101.</w:t>
      </w:r>
      <w:r w:rsidR="008C130D" w:rsidRPr="00FA0A10" w:rsidDel="008C130D">
        <w:rPr>
          <w:rFonts w:ascii="Arial" w:hAnsi="Arial" w:cs="Arial"/>
          <w:sz w:val="20"/>
          <w:szCs w:val="20"/>
        </w:rPr>
        <w:t xml:space="preserve"> </w:t>
      </w:r>
      <w:r w:rsidR="008C130D" w:rsidRPr="00FA0A10">
        <w:rPr>
          <w:rFonts w:ascii="Arial" w:hAnsi="Arial" w:cs="Arial"/>
          <w:sz w:val="20"/>
          <w:szCs w:val="20"/>
        </w:rPr>
        <w:t>CT.&lt;</w:t>
      </w:r>
      <w:proofErr w:type="spellStart"/>
      <w:r w:rsidR="008C130D" w:rsidRPr="00FA0A10">
        <w:rPr>
          <w:rFonts w:ascii="Arial" w:hAnsi="Arial" w:cs="Arial"/>
          <w:sz w:val="20"/>
          <w:szCs w:val="20"/>
        </w:rPr>
        <w:t>BuyerQSE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59A3DFC"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lastRenderedPageBreak/>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948A1A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526F1501"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&gt;ACME.20080101.</w:t>
      </w:r>
      <w:r w:rsidR="008C130D" w:rsidRPr="00FA0A10" w:rsidDel="008C130D">
        <w:rPr>
          <w:rFonts w:ascii="Arial" w:hAnsi="Arial" w:cs="Arial"/>
          <w:sz w:val="20"/>
          <w:szCs w:val="20"/>
        </w:rPr>
        <w:t xml:space="preserve"> </w:t>
      </w:r>
      <w:proofErr w:type="gramStart"/>
      <w:r w:rsidR="008C130D" w:rsidRPr="00FA0A10">
        <w:rPr>
          <w:rFonts w:ascii="Arial" w:hAnsi="Arial" w:cs="Arial"/>
          <w:sz w:val="20"/>
          <w:szCs w:val="20"/>
        </w:rPr>
        <w:t>ET.&lt;</w:t>
      </w:r>
      <w:proofErr w:type="spellStart"/>
      <w:proofErr w:type="gramEnd"/>
      <w:r w:rsidR="008C130D" w:rsidRPr="00FA0A10">
        <w:rPr>
          <w:rFonts w:ascii="Arial" w:hAnsi="Arial" w:cs="Arial"/>
          <w:sz w:val="20"/>
          <w:szCs w:val="20"/>
        </w:rPr>
        <w:t>SettlementPoint</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BuyerQS</w:t>
      </w:r>
      <w:r w:rsidR="00285C87" w:rsidRPr="00FA0A10">
        <w:rPr>
          <w:rFonts w:ascii="Arial" w:hAnsi="Arial" w:cs="Arial"/>
          <w:sz w:val="20"/>
          <w:szCs w:val="20"/>
        </w:rPr>
        <w:t>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A85B92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471DF02E"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6293DFB6"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5DFA4280" w14:textId="77777777" w:rsidR="00A06293" w:rsidRPr="00B81394" w:rsidRDefault="00A06293" w:rsidP="00A06293">
      <w:pPr>
        <w:ind w:left="360"/>
        <w:rPr>
          <w:rFonts w:ascii="Arial" w:hAnsi="Arial" w:cs="Arial"/>
        </w:rPr>
      </w:pPr>
      <w:r w:rsidRPr="00B81394">
        <w:rPr>
          <w:rFonts w:ascii="Arial" w:hAnsi="Arial" w:cs="Arial"/>
        </w:rPr>
        <w:t xml:space="preserve">The </w:t>
      </w:r>
      <w:proofErr w:type="spellStart"/>
      <w:r w:rsidRPr="00B81394">
        <w:rPr>
          <w:rFonts w:ascii="Arial" w:hAnsi="Arial" w:cs="Arial"/>
        </w:rPr>
        <w:t>mRID</w:t>
      </w:r>
      <w:proofErr w:type="spellEnd"/>
      <w:r w:rsidRPr="00B81394">
        <w:rPr>
          <w:rFonts w:ascii="Arial" w:hAnsi="Arial" w:cs="Arial"/>
        </w:rPr>
        <w:t xml:space="preserve"> used in the message is the </w:t>
      </w:r>
      <w:proofErr w:type="spellStart"/>
      <w:r w:rsidRPr="00B81394">
        <w:rPr>
          <w:rFonts w:ascii="Arial" w:hAnsi="Arial" w:cs="Arial"/>
        </w:rPr>
        <w:t>mRID</w:t>
      </w:r>
      <w:proofErr w:type="spellEnd"/>
      <w:r w:rsidRPr="00B81394">
        <w:rPr>
          <w:rFonts w:ascii="Arial" w:hAnsi="Arial" w:cs="Arial"/>
        </w:rPr>
        <w:t xml:space="preserve"> for the trade that was submitted by the counterparty.  </w:t>
      </w:r>
    </w:p>
    <w:p w14:paraId="64D60C3A"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02A00436" w14:textId="77777777" w:rsidR="00A06293" w:rsidRPr="002A438F" w:rsidRDefault="00A06293" w:rsidP="00A06293">
      <w:pPr>
        <w:pStyle w:val="Heading3"/>
        <w:rPr>
          <w:rFonts w:cs="Arial"/>
          <w:b w:val="0"/>
        </w:rPr>
      </w:pPr>
      <w:bookmarkStart w:id="1769" w:name="_Toc112245002"/>
      <w:r w:rsidRPr="002A438F">
        <w:rPr>
          <w:rFonts w:cs="Arial"/>
          <w:b w:val="0"/>
        </w:rPr>
        <w:t>DAM Ancillary Service Offer Insufficiency Report</w:t>
      </w:r>
      <w:bookmarkEnd w:id="1769"/>
    </w:p>
    <w:p w14:paraId="4FCE37C0" w14:textId="77777777" w:rsidR="00A06293" w:rsidRPr="00B81394" w:rsidRDefault="00A06293" w:rsidP="00A06293">
      <w:pPr>
        <w:ind w:left="360"/>
        <w:rPr>
          <w:rFonts w:ascii="Arial" w:hAnsi="Arial" w:cs="Arial"/>
        </w:rPr>
      </w:pPr>
      <w:r w:rsidRPr="00B81394">
        <w:rPr>
          <w:rFonts w:ascii="Arial" w:hAnsi="Arial" w:cs="Arial"/>
        </w:rPr>
        <w:t>This section describes interfaces used to retrieve the DAM AS Offer Insufficiency Report.  DAM AS Offer Insufficiency Report reflects available and insufficient AS Offer quantities.  The request message would use the following message fields:</w:t>
      </w:r>
    </w:p>
    <w:p w14:paraId="353D9A11"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26F70391" w14:textId="77777777">
        <w:tc>
          <w:tcPr>
            <w:tcW w:w="2308" w:type="dxa"/>
            <w:shd w:val="clear" w:color="auto" w:fill="C0C0C0"/>
          </w:tcPr>
          <w:p w14:paraId="174C5C70"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782FB7E"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5F5CC57" w14:textId="77777777">
        <w:tc>
          <w:tcPr>
            <w:tcW w:w="2308" w:type="dxa"/>
          </w:tcPr>
          <w:p w14:paraId="6D508FA4"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6A368BC"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38B7156B" w14:textId="77777777">
        <w:tc>
          <w:tcPr>
            <w:tcW w:w="2308" w:type="dxa"/>
          </w:tcPr>
          <w:p w14:paraId="41ACE97E"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21864FFB"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A06293" w:rsidRPr="00FA0A10" w14:paraId="6A8D95F4" w14:textId="77777777">
        <w:tc>
          <w:tcPr>
            <w:tcW w:w="2308" w:type="dxa"/>
          </w:tcPr>
          <w:p w14:paraId="62BD7D6A"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1A8139A8"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6DAE985A" w14:textId="77777777">
        <w:tc>
          <w:tcPr>
            <w:tcW w:w="2308" w:type="dxa"/>
          </w:tcPr>
          <w:p w14:paraId="54BEAD1F" w14:textId="77777777" w:rsidR="00A06293" w:rsidRPr="002A438F" w:rsidRDefault="00A06293" w:rsidP="002451E7">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204654A"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429A2BD" w14:textId="77777777">
        <w:tc>
          <w:tcPr>
            <w:tcW w:w="2308" w:type="dxa"/>
          </w:tcPr>
          <w:p w14:paraId="5E17B80B" w14:textId="77777777" w:rsidR="00A06293" w:rsidRPr="002A438F" w:rsidRDefault="00A06293" w:rsidP="002451E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EFC67DF"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0C550681" w14:textId="77777777" w:rsidR="00A06293" w:rsidRPr="00B81394" w:rsidRDefault="00A06293" w:rsidP="00A06293">
      <w:pPr>
        <w:pStyle w:val="Normal2"/>
        <w:ind w:left="360"/>
        <w:rPr>
          <w:rFonts w:ascii="Arial" w:hAnsi="Arial" w:cs="Arial"/>
          <w:sz w:val="24"/>
        </w:rPr>
      </w:pPr>
    </w:p>
    <w:p w14:paraId="34E72E2C"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E32760"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23D8F982" w14:textId="77777777">
        <w:tc>
          <w:tcPr>
            <w:tcW w:w="2418" w:type="dxa"/>
            <w:shd w:val="clear" w:color="auto" w:fill="C0C0C0"/>
          </w:tcPr>
          <w:p w14:paraId="5C6A5C19"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5C1D32"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C0CAEB6" w14:textId="77777777">
        <w:tc>
          <w:tcPr>
            <w:tcW w:w="2418" w:type="dxa"/>
          </w:tcPr>
          <w:p w14:paraId="55E8AAE5"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59F0F5A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5CA4C9AA" w14:textId="77777777">
        <w:tc>
          <w:tcPr>
            <w:tcW w:w="2418" w:type="dxa"/>
          </w:tcPr>
          <w:p w14:paraId="5D97219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09F02414"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A06293" w:rsidRPr="00FA0A10" w14:paraId="17E3C539" w14:textId="77777777">
        <w:tc>
          <w:tcPr>
            <w:tcW w:w="2418" w:type="dxa"/>
          </w:tcPr>
          <w:p w14:paraId="38D953A7"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046AFFCB"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024416D4" w14:textId="77777777">
        <w:tc>
          <w:tcPr>
            <w:tcW w:w="2418" w:type="dxa"/>
          </w:tcPr>
          <w:p w14:paraId="1811D135" w14:textId="77777777" w:rsidR="00A06293" w:rsidRPr="002A438F" w:rsidRDefault="00A06293" w:rsidP="002451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93AC40"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1DBA6CFC" w14:textId="77777777">
        <w:tc>
          <w:tcPr>
            <w:tcW w:w="2418" w:type="dxa"/>
          </w:tcPr>
          <w:p w14:paraId="092C74F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0991140A"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064BF5BC" w14:textId="77777777">
        <w:tc>
          <w:tcPr>
            <w:tcW w:w="2418" w:type="dxa"/>
          </w:tcPr>
          <w:p w14:paraId="13F3D452"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0C251965" w14:textId="77777777" w:rsidR="00A06293" w:rsidRPr="001B0FBA" w:rsidRDefault="00A06293" w:rsidP="002451E7">
            <w:pPr>
              <w:pStyle w:val="Normal2"/>
              <w:keepNext/>
              <w:ind w:left="0"/>
              <w:jc w:val="center"/>
              <w:rPr>
                <w:rFonts w:ascii="Arial" w:hAnsi="Arial" w:cs="Arial"/>
                <w:i/>
              </w:rPr>
            </w:pPr>
            <w:proofErr w:type="spellStart"/>
            <w:r w:rsidRPr="001B0FBA">
              <w:rPr>
                <w:rFonts w:ascii="Arial" w:hAnsi="Arial" w:cs="Arial"/>
              </w:rPr>
              <w:t>InsufficiencyReport</w:t>
            </w:r>
            <w:r w:rsidR="00935FB1" w:rsidRPr="001B0FBA">
              <w:rPr>
                <w:rFonts w:ascii="Arial" w:hAnsi="Arial" w:cs="Arial"/>
              </w:rPr>
              <w:t>s</w:t>
            </w:r>
            <w:proofErr w:type="spellEnd"/>
          </w:p>
        </w:tc>
      </w:tr>
    </w:tbl>
    <w:p w14:paraId="2B1EF00F" w14:textId="77777777" w:rsidR="00A06293" w:rsidRPr="00B81394" w:rsidRDefault="00A06293" w:rsidP="00A06293">
      <w:pPr>
        <w:rPr>
          <w:rFonts w:ascii="Arial" w:hAnsi="Arial" w:cs="Arial"/>
        </w:rPr>
      </w:pPr>
    </w:p>
    <w:p w14:paraId="5CEC4338"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6EDB9807" w14:textId="77777777" w:rsidR="00A06293" w:rsidRPr="00B81394" w:rsidRDefault="00A06293" w:rsidP="00A06293">
      <w:pPr>
        <w:rPr>
          <w:rFonts w:ascii="Arial" w:hAnsi="Arial" w:cs="Arial"/>
        </w:rPr>
      </w:pPr>
    </w:p>
    <w:p w14:paraId="796438D4" w14:textId="77777777" w:rsidR="00935FB1" w:rsidRPr="00B81394" w:rsidRDefault="009A2F00" w:rsidP="00A06293">
      <w:pPr>
        <w:rPr>
          <w:rFonts w:ascii="Arial" w:hAnsi="Arial" w:cs="Arial"/>
        </w:rPr>
      </w:pPr>
      <w:r>
        <w:rPr>
          <w:rFonts w:ascii="Arial" w:hAnsi="Arial" w:cs="Arial"/>
          <w:noProof/>
        </w:rPr>
        <w:lastRenderedPageBreak/>
        <w:drawing>
          <wp:inline distT="0" distB="0" distL="0" distR="0" wp14:anchorId="0EC6B0A3" wp14:editId="77731BC7">
            <wp:extent cx="3476625" cy="733425"/>
            <wp:effectExtent l="0" t="0" r="9525" b="9525"/>
            <wp:docPr id="94" name="Picture 94"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ISR"/>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14E519A0"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15FD94D6" wp14:editId="3C438CD1">
            <wp:extent cx="4029075" cy="4114800"/>
            <wp:effectExtent l="0" t="0" r="9525" b="0"/>
            <wp:docPr id="95" name="Picture 9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tpo"/>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3414C54D" w14:textId="77777777" w:rsidR="00A06293" w:rsidRPr="00B81394" w:rsidRDefault="00A06293" w:rsidP="00A06293">
      <w:pPr>
        <w:ind w:left="360"/>
        <w:rPr>
          <w:rFonts w:ascii="Arial" w:hAnsi="Arial" w:cs="Arial"/>
        </w:rPr>
      </w:pPr>
    </w:p>
    <w:p w14:paraId="1BE1DAF7" w14:textId="77777777" w:rsidR="00A06293" w:rsidRPr="00B81394" w:rsidRDefault="00A06293" w:rsidP="00A06293">
      <w:pPr>
        <w:ind w:left="360"/>
        <w:rPr>
          <w:rFonts w:ascii="Arial" w:hAnsi="Arial" w:cs="Arial"/>
        </w:rPr>
      </w:pPr>
    </w:p>
    <w:p w14:paraId="4299EDDA" w14:textId="71591AD7" w:rsidR="00A06293" w:rsidRPr="00B81394" w:rsidRDefault="00A06293" w:rsidP="00A06293">
      <w:pPr>
        <w:rPr>
          <w:rFonts w:ascii="Arial" w:hAnsi="Arial" w:cs="Arial"/>
          <w:sz w:val="20"/>
          <w:szCs w:val="20"/>
        </w:rPr>
      </w:pPr>
      <w:bookmarkStart w:id="1770" w:name="_Toc11224480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128</w:t>
      </w:r>
      <w:r w:rsidRPr="00B81394">
        <w:rPr>
          <w:rFonts w:ascii="Arial" w:hAnsi="Arial" w:cs="Arial"/>
          <w:sz w:val="20"/>
          <w:szCs w:val="20"/>
        </w:rPr>
        <w:fldChar w:fldCharType="end"/>
      </w:r>
      <w:r w:rsidRPr="00B81394">
        <w:rPr>
          <w:rFonts w:ascii="Arial" w:hAnsi="Arial" w:cs="Arial"/>
          <w:sz w:val="20"/>
          <w:szCs w:val="20"/>
        </w:rPr>
        <w:t xml:space="preserve"> – DAM AS Offer Insufficiency Report Container Structure</w:t>
      </w:r>
      <w:bookmarkEnd w:id="1770"/>
    </w:p>
    <w:p w14:paraId="26469FE9" w14:textId="77777777" w:rsidR="00A06293" w:rsidRPr="00B81394" w:rsidRDefault="00A06293" w:rsidP="00A06293">
      <w:pPr>
        <w:ind w:left="360"/>
        <w:rPr>
          <w:rFonts w:ascii="Arial" w:hAnsi="Arial" w:cs="Arial"/>
        </w:rPr>
      </w:pPr>
    </w:p>
    <w:p w14:paraId="7E716DB4" w14:textId="77777777" w:rsidR="00A06293" w:rsidRPr="00B81394" w:rsidRDefault="00A06293" w:rsidP="00A06293">
      <w:pPr>
        <w:ind w:left="720"/>
        <w:rPr>
          <w:rFonts w:ascii="Arial" w:hAnsi="Arial" w:cs="Arial"/>
        </w:rPr>
      </w:pPr>
      <w:r w:rsidRPr="00B81394">
        <w:rPr>
          <w:rFonts w:ascii="Arial" w:hAnsi="Arial" w:cs="Arial"/>
        </w:rPr>
        <w:t>The following is an XML example for DAM AS Offer Insufficiency Report:</w:t>
      </w:r>
    </w:p>
    <w:p w14:paraId="608A9E35" w14:textId="77777777" w:rsidR="00A06293" w:rsidRPr="00B81394" w:rsidRDefault="00A06293" w:rsidP="00A06293">
      <w:pPr>
        <w:ind w:left="720"/>
        <w:rPr>
          <w:rFonts w:ascii="Arial" w:hAnsi="Arial" w:cs="Arial"/>
        </w:rPr>
      </w:pPr>
    </w:p>
    <w:p w14:paraId="40E42EFF" w14:textId="77777777" w:rsidR="00A06293" w:rsidRPr="002A438F"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w:t>
      </w:r>
      <w:proofErr w:type="spellStart"/>
      <w:r w:rsidRPr="00FA0A10">
        <w:rPr>
          <w:rFonts w:ascii="Arial" w:hAnsi="Arial" w:cs="Arial"/>
          <w:sz w:val="20"/>
          <w:szCs w:val="20"/>
          <w:highlight w:val="white"/>
        </w:rPr>
        <w:t>InsufficiencyReport</w:t>
      </w:r>
      <w:r w:rsidR="00E019F1" w:rsidRPr="002A438F">
        <w:rPr>
          <w:rFonts w:ascii="Arial" w:hAnsi="Arial" w:cs="Arial"/>
          <w:sz w:val="20"/>
          <w:szCs w:val="20"/>
          <w:highlight w:val="white"/>
        </w:rPr>
        <w:t>s</w:t>
      </w:r>
      <w:proofErr w:type="spellEnd"/>
      <w:r w:rsidRPr="002A438F">
        <w:rPr>
          <w:rFonts w:ascii="Arial" w:hAnsi="Arial" w:cs="Arial"/>
          <w:sz w:val="20"/>
          <w:szCs w:val="20"/>
          <w:highlight w:val="white"/>
        </w:rPr>
        <w:t xml:space="preserve"> </w:t>
      </w:r>
      <w:proofErr w:type="gramStart"/>
      <w:r w:rsidRPr="002A438F">
        <w:rPr>
          <w:rFonts w:ascii="Arial" w:hAnsi="Arial" w:cs="Arial"/>
          <w:sz w:val="20"/>
          <w:szCs w:val="20"/>
          <w:highlight w:val="white"/>
        </w:rPr>
        <w:t>xsi:schemaLocation</w:t>
      </w:r>
      <w:proofErr w:type="gramEnd"/>
      <w:r w:rsidRPr="002A438F">
        <w:rPr>
          <w:rFonts w:ascii="Arial" w:hAnsi="Arial" w:cs="Arial"/>
          <w:sz w:val="20"/>
          <w:szCs w:val="20"/>
          <w:highlight w:val="white"/>
        </w:rPr>
        <w:t xml:space="preserve">="http://www.ercot.com/schema/2007-06/nodal/ews ErcotAwards.xsd" </w:t>
      </w:r>
      <w:proofErr w:type="spellStart"/>
      <w:r w:rsidRPr="002A438F">
        <w:rPr>
          <w:rFonts w:ascii="Arial" w:hAnsi="Arial" w:cs="Arial"/>
          <w:sz w:val="20"/>
          <w:szCs w:val="20"/>
          <w:highlight w:val="white"/>
        </w:rPr>
        <w:t>xmlns</w:t>
      </w:r>
      <w:proofErr w:type="spellEnd"/>
      <w:r w:rsidRPr="002A438F">
        <w:rPr>
          <w:rFonts w:ascii="Arial" w:hAnsi="Arial" w:cs="Arial"/>
          <w:sz w:val="20"/>
          <w:szCs w:val="20"/>
          <w:highlight w:val="white"/>
        </w:rPr>
        <w:t xml:space="preserve">="http://www.ercot.com/schema/2007-06/nodal/ews" </w:t>
      </w:r>
      <w:proofErr w:type="spellStart"/>
      <w:r w:rsidRPr="002A438F">
        <w:rPr>
          <w:rFonts w:ascii="Arial" w:hAnsi="Arial" w:cs="Arial"/>
          <w:sz w:val="20"/>
          <w:szCs w:val="20"/>
          <w:highlight w:val="white"/>
        </w:rPr>
        <w:t>xmlns:xsi</w:t>
      </w:r>
      <w:proofErr w:type="spellEnd"/>
      <w:r w:rsidRPr="002A438F">
        <w:rPr>
          <w:rFonts w:ascii="Arial" w:hAnsi="Arial" w:cs="Arial"/>
          <w:sz w:val="20"/>
          <w:szCs w:val="20"/>
          <w:highlight w:val="white"/>
        </w:rPr>
        <w:t>="http://www.w3.org/2001/XMLSchema-instance"&gt;</w:t>
      </w:r>
    </w:p>
    <w:p w14:paraId="0CEBBB04" w14:textId="77777777" w:rsidR="00E019F1" w:rsidRPr="001B0FBA" w:rsidRDefault="00E019F1" w:rsidP="00A06293">
      <w:pPr>
        <w:autoSpaceDE w:val="0"/>
        <w:autoSpaceDN w:val="0"/>
        <w:adjustRightInd w:val="0"/>
        <w:ind w:left="720"/>
        <w:rPr>
          <w:rFonts w:ascii="Arial" w:hAnsi="Arial" w:cs="Arial"/>
          <w:sz w:val="20"/>
          <w:szCs w:val="20"/>
          <w:highlight w:val="white"/>
        </w:rPr>
      </w:pPr>
      <w:r w:rsidRPr="001B0FBA">
        <w:rPr>
          <w:rFonts w:ascii="Arial" w:hAnsi="Arial" w:cs="Arial"/>
          <w:sz w:val="20"/>
          <w:szCs w:val="20"/>
          <w:highlight w:val="white"/>
        </w:rPr>
        <w:t xml:space="preserve">   &lt;</w:t>
      </w:r>
      <w:proofErr w:type="spellStart"/>
      <w:r w:rsidRPr="001B0FBA">
        <w:rPr>
          <w:rFonts w:ascii="Arial" w:hAnsi="Arial" w:cs="Arial"/>
          <w:sz w:val="20"/>
          <w:szCs w:val="20"/>
          <w:highlight w:val="white"/>
        </w:rPr>
        <w:t>InsufficiencyReport</w:t>
      </w:r>
      <w:proofErr w:type="spellEnd"/>
      <w:r w:rsidRPr="001B0FBA">
        <w:rPr>
          <w:rFonts w:ascii="Arial" w:hAnsi="Arial" w:cs="Arial"/>
          <w:sz w:val="20"/>
          <w:szCs w:val="20"/>
          <w:highlight w:val="white"/>
        </w:rPr>
        <w:t>&gt;</w:t>
      </w:r>
    </w:p>
    <w:p w14:paraId="4A723BC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qse</w:t>
      </w:r>
      <w:proofErr w:type="spellEnd"/>
      <w:r w:rsidRPr="00FA0A10">
        <w:rPr>
          <w:rFonts w:ascii="Arial" w:hAnsi="Arial" w:cs="Arial"/>
          <w:sz w:val="20"/>
          <w:szCs w:val="20"/>
          <w:highlight w:val="white"/>
        </w:rPr>
        <w:t>&gt;ERCOT&lt;/</w:t>
      </w:r>
      <w:proofErr w:type="spellStart"/>
      <w:r w:rsidRPr="00FA0A10">
        <w:rPr>
          <w:rFonts w:ascii="Arial" w:hAnsi="Arial" w:cs="Arial"/>
          <w:sz w:val="20"/>
          <w:szCs w:val="20"/>
          <w:highlight w:val="white"/>
        </w:rPr>
        <w:t>qse</w:t>
      </w:r>
      <w:proofErr w:type="spellEnd"/>
      <w:r w:rsidRPr="00FA0A10">
        <w:rPr>
          <w:rFonts w:ascii="Arial" w:hAnsi="Arial" w:cs="Arial"/>
          <w:sz w:val="20"/>
          <w:szCs w:val="20"/>
          <w:highlight w:val="white"/>
        </w:rPr>
        <w:t>&gt;</w:t>
      </w:r>
    </w:p>
    <w:p w14:paraId="1B6C2B65"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startTime</w:t>
      </w:r>
      <w:proofErr w:type="spellEnd"/>
      <w:r w:rsidRPr="00FA0A10">
        <w:rPr>
          <w:rFonts w:ascii="Arial" w:hAnsi="Arial" w:cs="Arial"/>
          <w:sz w:val="20"/>
          <w:szCs w:val="20"/>
          <w:highlight w:val="white"/>
        </w:rPr>
        <w:t>&gt;</w:t>
      </w:r>
      <w:r w:rsidRPr="00FA0A10">
        <w:rPr>
          <w:rFonts w:ascii="Arial" w:hAnsi="Arial" w:cs="Arial"/>
          <w:sz w:val="20"/>
          <w:szCs w:val="20"/>
        </w:rPr>
        <w:t>2008-01-01T10:00:00-06:00</w:t>
      </w:r>
      <w:r w:rsidRPr="00FA0A10">
        <w:rPr>
          <w:rFonts w:ascii="Arial" w:hAnsi="Arial" w:cs="Arial"/>
          <w:sz w:val="20"/>
          <w:szCs w:val="20"/>
          <w:highlight w:val="white"/>
        </w:rPr>
        <w:t>&lt;/</w:t>
      </w:r>
      <w:proofErr w:type="spellStart"/>
      <w:r w:rsidRPr="00FA0A10">
        <w:rPr>
          <w:rFonts w:ascii="Arial" w:hAnsi="Arial" w:cs="Arial"/>
          <w:sz w:val="20"/>
          <w:szCs w:val="20"/>
          <w:highlight w:val="white"/>
        </w:rPr>
        <w:t>startTime</w:t>
      </w:r>
      <w:proofErr w:type="spellEnd"/>
      <w:r w:rsidRPr="00FA0A10">
        <w:rPr>
          <w:rFonts w:ascii="Arial" w:hAnsi="Arial" w:cs="Arial"/>
          <w:sz w:val="20"/>
          <w:szCs w:val="20"/>
          <w:highlight w:val="white"/>
        </w:rPr>
        <w:t>&gt;</w:t>
      </w:r>
    </w:p>
    <w:p w14:paraId="1FC97CF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endTime</w:t>
      </w:r>
      <w:proofErr w:type="spellEnd"/>
      <w:r w:rsidRPr="00FA0A10">
        <w:rPr>
          <w:rFonts w:ascii="Arial" w:hAnsi="Arial" w:cs="Arial"/>
          <w:sz w:val="20"/>
          <w:szCs w:val="20"/>
          <w:highlight w:val="white"/>
        </w:rPr>
        <w:t>&gt;</w:t>
      </w:r>
      <w:r w:rsidRPr="00FA0A10">
        <w:rPr>
          <w:rFonts w:ascii="Arial" w:hAnsi="Arial" w:cs="Arial"/>
          <w:sz w:val="20"/>
          <w:szCs w:val="20"/>
        </w:rPr>
        <w:t>2008-01-01T12:00:00-06:00</w:t>
      </w:r>
      <w:r w:rsidRPr="00FA0A10">
        <w:rPr>
          <w:rFonts w:ascii="Arial" w:hAnsi="Arial" w:cs="Arial"/>
          <w:sz w:val="20"/>
          <w:szCs w:val="20"/>
          <w:highlight w:val="white"/>
        </w:rPr>
        <w:t>&lt;/</w:t>
      </w:r>
      <w:proofErr w:type="spellStart"/>
      <w:r w:rsidRPr="00FA0A10">
        <w:rPr>
          <w:rFonts w:ascii="Arial" w:hAnsi="Arial" w:cs="Arial"/>
          <w:sz w:val="20"/>
          <w:szCs w:val="20"/>
          <w:highlight w:val="white"/>
        </w:rPr>
        <w:t>endTime</w:t>
      </w:r>
      <w:proofErr w:type="spellEnd"/>
      <w:r w:rsidRPr="00FA0A10">
        <w:rPr>
          <w:rFonts w:ascii="Arial" w:hAnsi="Arial" w:cs="Arial"/>
          <w:sz w:val="20"/>
          <w:szCs w:val="20"/>
          <w:highlight w:val="white"/>
        </w:rPr>
        <w:t>&gt;</w:t>
      </w:r>
    </w:p>
    <w:p w14:paraId="0FCBB6D9"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tradingDate</w:t>
      </w:r>
      <w:proofErr w:type="spellEnd"/>
      <w:r w:rsidRPr="00FA0A10">
        <w:rPr>
          <w:rFonts w:ascii="Arial" w:hAnsi="Arial" w:cs="Arial"/>
          <w:sz w:val="20"/>
          <w:szCs w:val="20"/>
          <w:highlight w:val="white"/>
        </w:rPr>
        <w:t>&gt;</w:t>
      </w:r>
      <w:r w:rsidRPr="00FA0A10">
        <w:rPr>
          <w:rFonts w:ascii="Arial" w:hAnsi="Arial" w:cs="Arial"/>
          <w:sz w:val="20"/>
          <w:szCs w:val="20"/>
        </w:rPr>
        <w:t>2008-01-01</w:t>
      </w:r>
      <w:r w:rsidRPr="00FA0A10">
        <w:rPr>
          <w:rFonts w:ascii="Arial" w:hAnsi="Arial" w:cs="Arial"/>
          <w:sz w:val="20"/>
          <w:szCs w:val="20"/>
          <w:highlight w:val="white"/>
        </w:rPr>
        <w:t>&lt;/</w:t>
      </w:r>
      <w:proofErr w:type="spellStart"/>
      <w:r w:rsidRPr="00FA0A10">
        <w:rPr>
          <w:rFonts w:ascii="Arial" w:hAnsi="Arial" w:cs="Arial"/>
          <w:sz w:val="20"/>
          <w:szCs w:val="20"/>
          <w:highlight w:val="white"/>
        </w:rPr>
        <w:t>tradingDate</w:t>
      </w:r>
      <w:proofErr w:type="spellEnd"/>
      <w:r w:rsidRPr="00FA0A10">
        <w:rPr>
          <w:rFonts w:ascii="Arial" w:hAnsi="Arial" w:cs="Arial"/>
          <w:sz w:val="20"/>
          <w:szCs w:val="20"/>
          <w:highlight w:val="white"/>
        </w:rPr>
        <w:t>&gt;</w:t>
      </w:r>
    </w:p>
    <w:p w14:paraId="15324F44"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marketType</w:t>
      </w:r>
      <w:proofErr w:type="spellEnd"/>
      <w:r w:rsidRPr="00FA0A10">
        <w:rPr>
          <w:rFonts w:ascii="Arial" w:hAnsi="Arial" w:cs="Arial"/>
          <w:sz w:val="20"/>
          <w:szCs w:val="20"/>
          <w:highlight w:val="white"/>
        </w:rPr>
        <w:t>&gt;DAM&lt;/</w:t>
      </w:r>
      <w:proofErr w:type="spellStart"/>
      <w:r w:rsidRPr="00FA0A10">
        <w:rPr>
          <w:rFonts w:ascii="Arial" w:hAnsi="Arial" w:cs="Arial"/>
          <w:sz w:val="20"/>
          <w:szCs w:val="20"/>
          <w:highlight w:val="white"/>
        </w:rPr>
        <w:t>marketType</w:t>
      </w:r>
      <w:proofErr w:type="spellEnd"/>
      <w:r w:rsidRPr="00FA0A10">
        <w:rPr>
          <w:rFonts w:ascii="Arial" w:hAnsi="Arial" w:cs="Arial"/>
          <w:sz w:val="20"/>
          <w:szCs w:val="20"/>
          <w:highlight w:val="white"/>
        </w:rPr>
        <w:t>&gt;</w:t>
      </w:r>
    </w:p>
    <w:p w14:paraId="4617B28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asType</w:t>
      </w:r>
      <w:proofErr w:type="spellEnd"/>
      <w:r w:rsidRPr="00FA0A10">
        <w:rPr>
          <w:rFonts w:ascii="Arial" w:hAnsi="Arial" w:cs="Arial"/>
          <w:sz w:val="20"/>
          <w:szCs w:val="20"/>
          <w:highlight w:val="white"/>
        </w:rPr>
        <w:t>&gt;Reg-Up&lt;/</w:t>
      </w:r>
      <w:proofErr w:type="spellStart"/>
      <w:r w:rsidRPr="00FA0A10">
        <w:rPr>
          <w:rFonts w:ascii="Arial" w:hAnsi="Arial" w:cs="Arial"/>
          <w:sz w:val="20"/>
          <w:szCs w:val="20"/>
          <w:highlight w:val="white"/>
        </w:rPr>
        <w:t>asType</w:t>
      </w:r>
      <w:proofErr w:type="spellEnd"/>
      <w:r w:rsidRPr="00FA0A10">
        <w:rPr>
          <w:rFonts w:ascii="Arial" w:hAnsi="Arial" w:cs="Arial"/>
          <w:sz w:val="20"/>
          <w:szCs w:val="20"/>
          <w:highlight w:val="white"/>
        </w:rPr>
        <w:t>&gt;</w:t>
      </w:r>
    </w:p>
    <w:p w14:paraId="1628C22F"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asOfferQuantity</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asOfferQuantity</w:t>
      </w:r>
      <w:proofErr w:type="spellEnd"/>
      <w:r w:rsidRPr="00FA0A10">
        <w:rPr>
          <w:rFonts w:ascii="Arial" w:hAnsi="Arial" w:cs="Arial"/>
          <w:sz w:val="20"/>
          <w:szCs w:val="20"/>
          <w:highlight w:val="white"/>
        </w:rPr>
        <w:t>&gt;</w:t>
      </w:r>
    </w:p>
    <w:p w14:paraId="34AE301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asInsufficiencyQuantity</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asInsufficiencyQuantity</w:t>
      </w:r>
      <w:proofErr w:type="spellEnd"/>
      <w:r w:rsidRPr="00FA0A10">
        <w:rPr>
          <w:rFonts w:ascii="Arial" w:hAnsi="Arial" w:cs="Arial"/>
          <w:sz w:val="20"/>
          <w:szCs w:val="20"/>
          <w:highlight w:val="white"/>
        </w:rPr>
        <w:t>&gt;</w:t>
      </w:r>
    </w:p>
    <w:p w14:paraId="19777983"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asInsufficiencyStatus</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asInsufficiencyStatus</w:t>
      </w:r>
      <w:proofErr w:type="spellEnd"/>
      <w:r w:rsidRPr="00FA0A10">
        <w:rPr>
          <w:rFonts w:ascii="Arial" w:hAnsi="Arial" w:cs="Arial"/>
          <w:sz w:val="20"/>
          <w:szCs w:val="20"/>
          <w:highlight w:val="white"/>
        </w:rPr>
        <w:t>&gt;</w:t>
      </w:r>
    </w:p>
    <w:p w14:paraId="177D4EF0"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clearedAS</w:t>
      </w:r>
      <w:proofErr w:type="spellEnd"/>
      <w:r w:rsidRPr="00FA0A10">
        <w:rPr>
          <w:rFonts w:ascii="Arial" w:hAnsi="Arial" w:cs="Arial"/>
          <w:sz w:val="20"/>
          <w:szCs w:val="20"/>
          <w:highlight w:val="white"/>
        </w:rPr>
        <w:t>&gt;String&lt;/</w:t>
      </w:r>
      <w:proofErr w:type="spellStart"/>
      <w:r w:rsidRPr="00FA0A10">
        <w:rPr>
          <w:rFonts w:ascii="Arial" w:hAnsi="Arial" w:cs="Arial"/>
          <w:sz w:val="20"/>
          <w:szCs w:val="20"/>
          <w:highlight w:val="white"/>
        </w:rPr>
        <w:t>clearedAS</w:t>
      </w:r>
      <w:proofErr w:type="spellEnd"/>
      <w:r w:rsidRPr="00FA0A10">
        <w:rPr>
          <w:rFonts w:ascii="Arial" w:hAnsi="Arial" w:cs="Arial"/>
          <w:sz w:val="20"/>
          <w:szCs w:val="20"/>
          <w:highlight w:val="white"/>
        </w:rPr>
        <w:t>&gt;</w:t>
      </w:r>
    </w:p>
    <w:p w14:paraId="3D4A1771"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draftAlert</w:t>
      </w:r>
      <w:proofErr w:type="spellEnd"/>
      <w:r w:rsidRPr="00FA0A10">
        <w:rPr>
          <w:rFonts w:ascii="Arial" w:hAnsi="Arial" w:cs="Arial"/>
          <w:sz w:val="20"/>
          <w:szCs w:val="20"/>
          <w:highlight w:val="white"/>
        </w:rPr>
        <w:t>&gt;String&lt;/</w:t>
      </w:r>
      <w:proofErr w:type="spellStart"/>
      <w:r w:rsidRPr="00FA0A10">
        <w:rPr>
          <w:rFonts w:ascii="Arial" w:hAnsi="Arial" w:cs="Arial"/>
          <w:sz w:val="20"/>
          <w:szCs w:val="20"/>
          <w:highlight w:val="white"/>
        </w:rPr>
        <w:t>draftAlert</w:t>
      </w:r>
      <w:proofErr w:type="spellEnd"/>
      <w:r w:rsidRPr="00FA0A10">
        <w:rPr>
          <w:rFonts w:ascii="Arial" w:hAnsi="Arial" w:cs="Arial"/>
          <w:sz w:val="20"/>
          <w:szCs w:val="20"/>
          <w:highlight w:val="white"/>
        </w:rPr>
        <w:t>&gt;</w:t>
      </w:r>
    </w:p>
    <w:p w14:paraId="5E72241D" w14:textId="77777777" w:rsidR="00E019F1" w:rsidRPr="00FA0A10" w:rsidRDefault="00E019F1"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 xml:space="preserve">   &lt;</w:t>
      </w:r>
      <w:proofErr w:type="spellStart"/>
      <w:r w:rsidRPr="00FA0A10">
        <w:rPr>
          <w:rFonts w:ascii="Arial" w:hAnsi="Arial" w:cs="Arial"/>
          <w:sz w:val="20"/>
          <w:szCs w:val="20"/>
          <w:highlight w:val="white"/>
        </w:rPr>
        <w:t>InsufficiencyReport</w:t>
      </w:r>
      <w:proofErr w:type="spellEnd"/>
      <w:r w:rsidRPr="00FA0A10">
        <w:rPr>
          <w:rFonts w:ascii="Arial" w:hAnsi="Arial" w:cs="Arial"/>
          <w:sz w:val="20"/>
          <w:szCs w:val="20"/>
          <w:highlight w:val="white"/>
        </w:rPr>
        <w:t>&gt;</w:t>
      </w:r>
    </w:p>
    <w:p w14:paraId="5BE0531C"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lastRenderedPageBreak/>
        <w:t>&lt;/</w:t>
      </w:r>
      <w:proofErr w:type="spellStart"/>
      <w:r w:rsidRPr="00FA0A10">
        <w:rPr>
          <w:rFonts w:ascii="Arial" w:hAnsi="Arial" w:cs="Arial"/>
          <w:sz w:val="20"/>
          <w:szCs w:val="20"/>
          <w:highlight w:val="white"/>
        </w:rPr>
        <w:t>InsufficiencyReport</w:t>
      </w:r>
      <w:r w:rsidR="00E019F1" w:rsidRPr="00FA0A10">
        <w:rPr>
          <w:rFonts w:ascii="Arial" w:hAnsi="Arial" w:cs="Arial"/>
          <w:sz w:val="20"/>
          <w:szCs w:val="20"/>
          <w:highlight w:val="white"/>
        </w:rPr>
        <w:t>s</w:t>
      </w:r>
      <w:proofErr w:type="spellEnd"/>
      <w:r w:rsidRPr="00FA0A10">
        <w:rPr>
          <w:rFonts w:ascii="Arial" w:hAnsi="Arial" w:cs="Arial"/>
          <w:sz w:val="20"/>
          <w:szCs w:val="20"/>
          <w:highlight w:val="white"/>
        </w:rPr>
        <w:t>&gt;</w:t>
      </w:r>
    </w:p>
    <w:p w14:paraId="47E14C90" w14:textId="77777777" w:rsidR="001E283B" w:rsidRPr="00FA0A10" w:rsidRDefault="001E283B" w:rsidP="00A06293">
      <w:pPr>
        <w:autoSpaceDE w:val="0"/>
        <w:autoSpaceDN w:val="0"/>
        <w:adjustRightInd w:val="0"/>
        <w:ind w:left="720"/>
        <w:rPr>
          <w:rFonts w:ascii="Arial" w:hAnsi="Arial" w:cs="Arial"/>
          <w:sz w:val="20"/>
          <w:szCs w:val="20"/>
          <w:highlight w:val="white"/>
        </w:rPr>
      </w:pPr>
    </w:p>
    <w:p w14:paraId="2942FFAA" w14:textId="77777777" w:rsidR="001E283B" w:rsidRPr="00805285" w:rsidRDefault="00410AA6" w:rsidP="001E283B">
      <w:pPr>
        <w:pStyle w:val="Heading3"/>
        <w:rPr>
          <w:rFonts w:cs="Arial"/>
          <w:b w:val="0"/>
        </w:rPr>
      </w:pPr>
      <w:bookmarkStart w:id="1771" w:name="_Toc112245003"/>
      <w:r w:rsidRPr="00805285">
        <w:rPr>
          <w:rFonts w:cs="Arial"/>
          <w:b w:val="0"/>
        </w:rPr>
        <w:t>End of Adjustment Period Results</w:t>
      </w:r>
      <w:bookmarkEnd w:id="1771"/>
    </w:p>
    <w:p w14:paraId="0A56DDF3" w14:textId="77777777" w:rsidR="00576D0F" w:rsidRPr="00B81394" w:rsidRDefault="001E283B" w:rsidP="001E283B">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410AA6" w:rsidRPr="00B81394">
        <w:rPr>
          <w:rFonts w:ascii="Arial" w:hAnsi="Arial" w:cs="Arial"/>
        </w:rPr>
        <w:t xml:space="preserve">End of Adjustment Period results.  The </w:t>
      </w:r>
      <w:r w:rsidR="00F83E68" w:rsidRPr="00B81394">
        <w:rPr>
          <w:rFonts w:ascii="Arial" w:hAnsi="Arial" w:cs="Arial"/>
        </w:rPr>
        <w:t>result set</w:t>
      </w:r>
      <w:r w:rsidR="00410AA6" w:rsidRPr="00B81394">
        <w:rPr>
          <w:rFonts w:ascii="Arial" w:hAnsi="Arial" w:cs="Arial"/>
        </w:rPr>
        <w:t xml:space="preserve"> will hold the Output Schedule Validation res</w:t>
      </w:r>
      <w:r w:rsidR="00731EB0" w:rsidRPr="00B81394">
        <w:rPr>
          <w:rFonts w:ascii="Arial" w:hAnsi="Arial" w:cs="Arial"/>
        </w:rPr>
        <w:t>u</w:t>
      </w:r>
      <w:r w:rsidR="00410AA6" w:rsidRPr="00B81394">
        <w:rPr>
          <w:rFonts w:ascii="Arial" w:hAnsi="Arial" w:cs="Arial"/>
        </w:rPr>
        <w:t xml:space="preserve">lts </w:t>
      </w:r>
      <w:r w:rsidR="00A32254" w:rsidRPr="00B81394">
        <w:rPr>
          <w:rFonts w:ascii="Arial" w:hAnsi="Arial" w:cs="Arial"/>
        </w:rPr>
        <w:t xml:space="preserve">(errors and warnings) </w:t>
      </w:r>
      <w:r w:rsidR="00410AA6" w:rsidRPr="00B81394">
        <w:rPr>
          <w:rFonts w:ascii="Arial" w:hAnsi="Arial" w:cs="Arial"/>
        </w:rPr>
        <w:t xml:space="preserve">for the specified </w:t>
      </w:r>
      <w:r w:rsidR="00A32254" w:rsidRPr="00B81394">
        <w:rPr>
          <w:rFonts w:ascii="Arial" w:hAnsi="Arial" w:cs="Arial"/>
        </w:rPr>
        <w:t xml:space="preserve">trading </w:t>
      </w:r>
      <w:r w:rsidR="00410AA6" w:rsidRPr="00B81394">
        <w:rPr>
          <w:rFonts w:ascii="Arial" w:hAnsi="Arial" w:cs="Arial"/>
        </w:rPr>
        <w:t>date</w:t>
      </w:r>
      <w:r w:rsidR="00A32254" w:rsidRPr="00B81394">
        <w:rPr>
          <w:rFonts w:ascii="Arial" w:hAnsi="Arial" w:cs="Arial"/>
        </w:rPr>
        <w:t xml:space="preserve"> and the end hour.</w:t>
      </w:r>
    </w:p>
    <w:p w14:paraId="418D67CD" w14:textId="77777777" w:rsidR="00731EB0" w:rsidRPr="00B81394" w:rsidRDefault="00731EB0" w:rsidP="001E283B">
      <w:pPr>
        <w:ind w:left="360"/>
        <w:rPr>
          <w:rFonts w:ascii="Arial" w:hAnsi="Arial" w:cs="Arial"/>
        </w:rPr>
      </w:pPr>
    </w:p>
    <w:p w14:paraId="68D409F9" w14:textId="77777777" w:rsidR="001E283B" w:rsidRPr="00B81394" w:rsidRDefault="001E283B" w:rsidP="001E283B">
      <w:pPr>
        <w:ind w:left="360"/>
        <w:rPr>
          <w:rFonts w:ascii="Arial" w:hAnsi="Arial" w:cs="Arial"/>
        </w:rPr>
      </w:pPr>
      <w:r w:rsidRPr="00B81394">
        <w:rPr>
          <w:rFonts w:ascii="Arial" w:hAnsi="Arial" w:cs="Arial"/>
        </w:rPr>
        <w:t>The request message would use the following message fields:</w:t>
      </w:r>
    </w:p>
    <w:p w14:paraId="298F81E1" w14:textId="77777777" w:rsidR="001E283B" w:rsidRPr="00B81394" w:rsidRDefault="001E283B" w:rsidP="001E28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E283B" w:rsidRPr="00FA0A10" w14:paraId="327F7A5F" w14:textId="77777777" w:rsidTr="00770560">
        <w:tc>
          <w:tcPr>
            <w:tcW w:w="2308" w:type="dxa"/>
            <w:shd w:val="clear" w:color="auto" w:fill="C0C0C0"/>
          </w:tcPr>
          <w:p w14:paraId="017668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688A06E"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BEE163E" w14:textId="77777777" w:rsidTr="00770560">
        <w:tc>
          <w:tcPr>
            <w:tcW w:w="2308" w:type="dxa"/>
          </w:tcPr>
          <w:p w14:paraId="5F866EB8"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3526B60" w14:textId="77777777" w:rsidR="001E283B" w:rsidRPr="001B0FBA" w:rsidRDefault="001E283B" w:rsidP="00770560">
            <w:pPr>
              <w:pStyle w:val="Normal2"/>
              <w:ind w:left="0"/>
              <w:jc w:val="center"/>
              <w:rPr>
                <w:rFonts w:ascii="Arial" w:hAnsi="Arial" w:cs="Arial"/>
              </w:rPr>
            </w:pPr>
            <w:r w:rsidRPr="001B0FBA">
              <w:rPr>
                <w:rFonts w:ascii="Arial" w:hAnsi="Arial" w:cs="Arial"/>
              </w:rPr>
              <w:t>get</w:t>
            </w:r>
          </w:p>
        </w:tc>
      </w:tr>
      <w:tr w:rsidR="001E283B" w:rsidRPr="00FA0A10" w14:paraId="528CDF5F" w14:textId="77777777" w:rsidTr="00770560">
        <w:tc>
          <w:tcPr>
            <w:tcW w:w="2308" w:type="dxa"/>
          </w:tcPr>
          <w:p w14:paraId="07D83699"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0CB3388B" w14:textId="77777777" w:rsidR="001E283B" w:rsidRPr="001B0FBA" w:rsidRDefault="00576D0F" w:rsidP="00770560">
            <w:pPr>
              <w:pStyle w:val="Normal2"/>
              <w:ind w:left="0"/>
              <w:jc w:val="center"/>
              <w:rPr>
                <w:rFonts w:ascii="Arial" w:hAnsi="Arial" w:cs="Arial"/>
              </w:rPr>
            </w:pPr>
            <w:proofErr w:type="spellStart"/>
            <w:r w:rsidRPr="001B0FBA">
              <w:rPr>
                <w:rFonts w:ascii="Arial" w:hAnsi="Arial" w:cs="Arial"/>
              </w:rPr>
              <w:t>EndAdjPeriod</w:t>
            </w:r>
            <w:proofErr w:type="spellEnd"/>
          </w:p>
        </w:tc>
      </w:tr>
      <w:tr w:rsidR="001E283B" w:rsidRPr="00FA0A10" w14:paraId="2DC0A1D8" w14:textId="77777777" w:rsidTr="00770560">
        <w:tc>
          <w:tcPr>
            <w:tcW w:w="2308" w:type="dxa"/>
          </w:tcPr>
          <w:p w14:paraId="0162262B"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2D5EED41" w14:textId="77777777" w:rsidR="001E283B" w:rsidRPr="001B0FBA" w:rsidRDefault="001E283B" w:rsidP="00770560">
            <w:pPr>
              <w:pStyle w:val="Normal2"/>
              <w:ind w:left="0"/>
              <w:jc w:val="center"/>
              <w:rPr>
                <w:rFonts w:ascii="Arial" w:hAnsi="Arial" w:cs="Arial"/>
                <w:i/>
              </w:rPr>
            </w:pPr>
            <w:r w:rsidRPr="001B0FBA">
              <w:rPr>
                <w:rFonts w:ascii="Arial" w:hAnsi="Arial" w:cs="Arial"/>
                <w:i/>
              </w:rPr>
              <w:t>Market participant ID</w:t>
            </w:r>
          </w:p>
        </w:tc>
      </w:tr>
      <w:tr w:rsidR="001E283B" w:rsidRPr="00FA0A10" w14:paraId="407EB482" w14:textId="77777777" w:rsidTr="00770560">
        <w:tc>
          <w:tcPr>
            <w:tcW w:w="2308" w:type="dxa"/>
          </w:tcPr>
          <w:p w14:paraId="520DA888" w14:textId="77777777" w:rsidR="001E283B" w:rsidRPr="002A438F" w:rsidRDefault="001E283B"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1074F6B" w14:textId="77777777" w:rsidR="001E283B"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A32254" w:rsidRPr="00FA0A10" w14:paraId="12AFEF47" w14:textId="77777777" w:rsidTr="00770560">
        <w:tc>
          <w:tcPr>
            <w:tcW w:w="2308" w:type="dxa"/>
          </w:tcPr>
          <w:p w14:paraId="57DFA3C9" w14:textId="77777777" w:rsidR="00A32254" w:rsidRPr="002A438F" w:rsidRDefault="00A32254"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399B3794" w14:textId="77777777" w:rsidR="00A32254" w:rsidRPr="001B0FBA" w:rsidRDefault="00A32254"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4C7E8C51" w14:textId="77777777" w:rsidTr="0083517A">
        <w:tc>
          <w:tcPr>
            <w:tcW w:w="2308" w:type="dxa"/>
          </w:tcPr>
          <w:p w14:paraId="027B275A"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Pr>
          <w:p w14:paraId="49A14FC8" w14:textId="77777777" w:rsidR="00B954EA" w:rsidRPr="001B0FBA" w:rsidRDefault="00B954EA" w:rsidP="0083517A">
            <w:pPr>
              <w:pStyle w:val="Normal2"/>
              <w:ind w:left="0"/>
              <w:rPr>
                <w:rFonts w:ascii="Arial" w:hAnsi="Arial" w:cs="Arial"/>
                <w:i/>
                <w:iCs/>
              </w:rPr>
            </w:pPr>
            <w:r w:rsidRPr="001B0FBA">
              <w:rPr>
                <w:rFonts w:ascii="Arial" w:hAnsi="Arial" w:cs="Arial"/>
                <w:i/>
                <w:iCs/>
              </w:rPr>
              <w:t xml:space="preserve">End of Adjustment Period Hour Ending </w:t>
            </w:r>
          </w:p>
        </w:tc>
      </w:tr>
    </w:tbl>
    <w:p w14:paraId="2DD9D60B" w14:textId="77777777" w:rsidR="001E283B" w:rsidRPr="00B81394" w:rsidRDefault="001E283B" w:rsidP="001E283B">
      <w:pPr>
        <w:pStyle w:val="Normal2"/>
        <w:ind w:left="360"/>
        <w:rPr>
          <w:rFonts w:ascii="Arial" w:hAnsi="Arial" w:cs="Arial"/>
          <w:sz w:val="24"/>
        </w:rPr>
      </w:pPr>
    </w:p>
    <w:p w14:paraId="18F53CF0" w14:textId="77777777" w:rsidR="001E283B" w:rsidRPr="00B81394" w:rsidRDefault="001E283B" w:rsidP="001E283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32F8DF8" w14:textId="77777777" w:rsidR="001E283B" w:rsidRPr="00B81394" w:rsidRDefault="001E283B" w:rsidP="001E28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E283B" w:rsidRPr="00FA0A10" w14:paraId="12A2CBFC" w14:textId="77777777" w:rsidTr="00770560">
        <w:tc>
          <w:tcPr>
            <w:tcW w:w="2418" w:type="dxa"/>
            <w:shd w:val="clear" w:color="auto" w:fill="C0C0C0"/>
          </w:tcPr>
          <w:p w14:paraId="226621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4DE59"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0672EE2" w14:textId="77777777" w:rsidTr="00770560">
        <w:tc>
          <w:tcPr>
            <w:tcW w:w="2418" w:type="dxa"/>
          </w:tcPr>
          <w:p w14:paraId="0A783940"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138F04A" w14:textId="77777777" w:rsidR="001E283B" w:rsidRPr="001B0FBA" w:rsidRDefault="001E283B" w:rsidP="00770560">
            <w:pPr>
              <w:pStyle w:val="Normal2"/>
              <w:ind w:left="0"/>
              <w:jc w:val="center"/>
              <w:rPr>
                <w:rFonts w:ascii="Arial" w:hAnsi="Arial" w:cs="Arial"/>
              </w:rPr>
            </w:pPr>
            <w:r w:rsidRPr="001B0FBA">
              <w:rPr>
                <w:rFonts w:ascii="Arial" w:hAnsi="Arial" w:cs="Arial"/>
              </w:rPr>
              <w:t>reply</w:t>
            </w:r>
          </w:p>
        </w:tc>
      </w:tr>
      <w:tr w:rsidR="001E283B" w:rsidRPr="00FA0A10" w14:paraId="3D939D89" w14:textId="77777777" w:rsidTr="00770560">
        <w:tc>
          <w:tcPr>
            <w:tcW w:w="2418" w:type="dxa"/>
          </w:tcPr>
          <w:p w14:paraId="517E726F"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7AF90076" w14:textId="77777777" w:rsidR="001E283B" w:rsidRPr="001B0FBA" w:rsidRDefault="00A32254" w:rsidP="00770560">
            <w:pPr>
              <w:pStyle w:val="Normal2"/>
              <w:ind w:left="0"/>
              <w:jc w:val="center"/>
              <w:rPr>
                <w:rFonts w:ascii="Arial" w:hAnsi="Arial" w:cs="Arial"/>
              </w:rPr>
            </w:pPr>
            <w:proofErr w:type="spellStart"/>
            <w:r w:rsidRPr="001B0FBA">
              <w:rPr>
                <w:rFonts w:ascii="Arial" w:hAnsi="Arial" w:cs="Arial"/>
              </w:rPr>
              <w:t>EndAdjPeriod</w:t>
            </w:r>
            <w:proofErr w:type="spellEnd"/>
          </w:p>
        </w:tc>
      </w:tr>
      <w:tr w:rsidR="001E283B" w:rsidRPr="00FA0A10" w14:paraId="7930D164" w14:textId="77777777" w:rsidTr="00770560">
        <w:tc>
          <w:tcPr>
            <w:tcW w:w="2418" w:type="dxa"/>
          </w:tcPr>
          <w:p w14:paraId="630F758C"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631D6176" w14:textId="77777777" w:rsidR="001E283B" w:rsidRPr="001B0FBA" w:rsidRDefault="001E283B" w:rsidP="00770560">
            <w:pPr>
              <w:pStyle w:val="Normal2"/>
              <w:ind w:left="0"/>
              <w:jc w:val="center"/>
              <w:rPr>
                <w:rFonts w:ascii="Arial" w:hAnsi="Arial" w:cs="Arial"/>
              </w:rPr>
            </w:pPr>
            <w:r w:rsidRPr="001B0FBA">
              <w:rPr>
                <w:rFonts w:ascii="Arial" w:hAnsi="Arial" w:cs="Arial"/>
              </w:rPr>
              <w:t>ERCOT</w:t>
            </w:r>
          </w:p>
        </w:tc>
      </w:tr>
      <w:tr w:rsidR="001E283B" w:rsidRPr="00FA0A10" w14:paraId="414C1F82" w14:textId="77777777" w:rsidTr="00770560">
        <w:tc>
          <w:tcPr>
            <w:tcW w:w="2418" w:type="dxa"/>
          </w:tcPr>
          <w:p w14:paraId="60DDEE40" w14:textId="77777777" w:rsidR="001E283B" w:rsidRPr="002A438F" w:rsidRDefault="001E283B"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D09F015" w14:textId="77777777" w:rsidR="001E283B" w:rsidRPr="001B0FBA" w:rsidRDefault="001E283B" w:rsidP="00770560">
            <w:pPr>
              <w:pStyle w:val="Normal2"/>
              <w:ind w:left="0"/>
              <w:jc w:val="center"/>
              <w:rPr>
                <w:rFonts w:ascii="Arial" w:hAnsi="Arial" w:cs="Arial"/>
                <w:i/>
              </w:rPr>
            </w:pPr>
            <w:r w:rsidRPr="001B0FBA">
              <w:rPr>
                <w:rFonts w:ascii="Arial" w:hAnsi="Arial" w:cs="Arial"/>
                <w:i/>
              </w:rPr>
              <w:t>Reply code, success=OK, error=ERROR or FATAL</w:t>
            </w:r>
          </w:p>
        </w:tc>
      </w:tr>
      <w:tr w:rsidR="001E283B" w:rsidRPr="00FA0A10" w14:paraId="23292DC2" w14:textId="77777777" w:rsidTr="00770560">
        <w:tc>
          <w:tcPr>
            <w:tcW w:w="2418" w:type="dxa"/>
          </w:tcPr>
          <w:p w14:paraId="20619BD0" w14:textId="77777777" w:rsidR="001E283B" w:rsidRPr="002A438F" w:rsidRDefault="001E283B" w:rsidP="00770560">
            <w:pPr>
              <w:pStyle w:val="Normal2"/>
              <w:ind w:left="0"/>
              <w:jc w:val="center"/>
              <w:rPr>
                <w:rFonts w:ascii="Arial" w:hAnsi="Arial" w:cs="Arial"/>
              </w:rPr>
            </w:pPr>
            <w:r w:rsidRPr="00FA0A10">
              <w:rPr>
                <w:rFonts w:ascii="Arial" w:hAnsi="Arial" w:cs="Arial"/>
              </w:rPr>
              <w:t>Reply/Error</w:t>
            </w:r>
          </w:p>
        </w:tc>
        <w:tc>
          <w:tcPr>
            <w:tcW w:w="4365" w:type="dxa"/>
          </w:tcPr>
          <w:p w14:paraId="5BA34F61" w14:textId="77777777" w:rsidR="001E283B" w:rsidRPr="001B0FBA" w:rsidRDefault="001E283B" w:rsidP="00770560">
            <w:pPr>
              <w:pStyle w:val="Normal2"/>
              <w:ind w:left="0"/>
              <w:jc w:val="center"/>
              <w:rPr>
                <w:rFonts w:ascii="Arial" w:hAnsi="Arial" w:cs="Arial"/>
                <w:i/>
              </w:rPr>
            </w:pPr>
            <w:r w:rsidRPr="001B0FBA">
              <w:rPr>
                <w:rFonts w:ascii="Arial" w:hAnsi="Arial" w:cs="Arial"/>
                <w:i/>
              </w:rPr>
              <w:t>Error message, if error encountered</w:t>
            </w:r>
          </w:p>
        </w:tc>
      </w:tr>
      <w:tr w:rsidR="001E283B" w:rsidRPr="00FA0A10" w14:paraId="53E94A24" w14:textId="77777777" w:rsidTr="00770560">
        <w:tc>
          <w:tcPr>
            <w:tcW w:w="2418" w:type="dxa"/>
          </w:tcPr>
          <w:p w14:paraId="7DCD2611" w14:textId="77777777" w:rsidR="001E283B" w:rsidRPr="002A438F" w:rsidRDefault="001E283B" w:rsidP="00770560">
            <w:pPr>
              <w:pStyle w:val="Normal2"/>
              <w:ind w:left="0"/>
              <w:jc w:val="center"/>
              <w:rPr>
                <w:rFonts w:ascii="Arial" w:hAnsi="Arial" w:cs="Arial"/>
              </w:rPr>
            </w:pPr>
            <w:r w:rsidRPr="00FA0A10">
              <w:rPr>
                <w:rFonts w:ascii="Arial" w:hAnsi="Arial" w:cs="Arial"/>
              </w:rPr>
              <w:t>Payload</w:t>
            </w:r>
          </w:p>
        </w:tc>
        <w:tc>
          <w:tcPr>
            <w:tcW w:w="4365" w:type="dxa"/>
          </w:tcPr>
          <w:p w14:paraId="423A5C07" w14:textId="77777777" w:rsidR="001E283B" w:rsidRPr="001B0FBA" w:rsidRDefault="00A32254" w:rsidP="00770560">
            <w:pPr>
              <w:pStyle w:val="Normal2"/>
              <w:keepNext/>
              <w:ind w:left="0"/>
              <w:jc w:val="center"/>
              <w:rPr>
                <w:rFonts w:ascii="Arial" w:hAnsi="Arial" w:cs="Arial"/>
                <w:i/>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37CE1980" w14:textId="77777777" w:rsidR="001E283B" w:rsidRPr="00B81394" w:rsidRDefault="001E283B" w:rsidP="001E283B">
      <w:pPr>
        <w:rPr>
          <w:rFonts w:ascii="Arial" w:hAnsi="Arial" w:cs="Arial"/>
        </w:rPr>
      </w:pPr>
    </w:p>
    <w:p w14:paraId="78B515D8" w14:textId="77777777" w:rsidR="001E283B" w:rsidRPr="00B81394" w:rsidRDefault="001E283B" w:rsidP="001E283B">
      <w:pPr>
        <w:ind w:left="360"/>
        <w:rPr>
          <w:rFonts w:ascii="Arial" w:hAnsi="Arial" w:cs="Arial"/>
        </w:rPr>
      </w:pPr>
      <w:r w:rsidRPr="00B81394">
        <w:rPr>
          <w:rFonts w:ascii="Arial" w:hAnsi="Arial" w:cs="Arial"/>
        </w:rPr>
        <w:t>The payload structure is described by the following diagram:</w:t>
      </w:r>
    </w:p>
    <w:p w14:paraId="5613F135" w14:textId="77777777" w:rsidR="001E283B" w:rsidRPr="00B81394" w:rsidRDefault="001E283B" w:rsidP="001E283B">
      <w:pPr>
        <w:rPr>
          <w:rFonts w:ascii="Arial" w:hAnsi="Arial" w:cs="Arial"/>
        </w:rPr>
      </w:pPr>
    </w:p>
    <w:p w14:paraId="56197444" w14:textId="77777777" w:rsidR="001E283B" w:rsidRPr="00B81394" w:rsidRDefault="009A2F00" w:rsidP="001E283B">
      <w:pPr>
        <w:ind w:left="360"/>
        <w:rPr>
          <w:rFonts w:ascii="Arial" w:hAnsi="Arial" w:cs="Arial"/>
        </w:rPr>
      </w:pPr>
      <w:r>
        <w:rPr>
          <w:rFonts w:ascii="Arial" w:hAnsi="Arial" w:cs="Arial"/>
          <w:noProof/>
        </w:rPr>
        <w:lastRenderedPageBreak/>
        <w:drawing>
          <wp:inline distT="0" distB="0" distL="0" distR="0" wp14:anchorId="067DF4D0" wp14:editId="29257C99">
            <wp:extent cx="3476625" cy="4295775"/>
            <wp:effectExtent l="0" t="0" r="9525" b="9525"/>
            <wp:docPr id="96" name="Picture 9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aa"/>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298E31C4" w14:textId="77777777" w:rsidR="001E283B" w:rsidRPr="00B81394" w:rsidRDefault="001E283B" w:rsidP="001E283B">
      <w:pPr>
        <w:ind w:left="360"/>
        <w:rPr>
          <w:rFonts w:ascii="Arial" w:hAnsi="Arial" w:cs="Arial"/>
        </w:rPr>
      </w:pPr>
    </w:p>
    <w:p w14:paraId="4F17F69B" w14:textId="77777777" w:rsidR="001E283B" w:rsidRPr="00B81394" w:rsidRDefault="001E283B" w:rsidP="001E283B">
      <w:pPr>
        <w:ind w:left="360"/>
        <w:rPr>
          <w:rFonts w:ascii="Arial" w:hAnsi="Arial" w:cs="Arial"/>
        </w:rPr>
      </w:pPr>
    </w:p>
    <w:p w14:paraId="655C804F" w14:textId="08388A79" w:rsidR="001E283B" w:rsidRPr="00B81394" w:rsidRDefault="001E283B" w:rsidP="001E283B">
      <w:pPr>
        <w:rPr>
          <w:rFonts w:ascii="Arial" w:hAnsi="Arial" w:cs="Arial"/>
          <w:sz w:val="20"/>
          <w:szCs w:val="20"/>
        </w:rPr>
      </w:pPr>
      <w:bookmarkStart w:id="1772" w:name="_Toc11224480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129</w:t>
      </w:r>
      <w:r w:rsidRPr="00B81394">
        <w:rPr>
          <w:rFonts w:ascii="Arial" w:hAnsi="Arial" w:cs="Arial"/>
          <w:sz w:val="20"/>
          <w:szCs w:val="20"/>
        </w:rPr>
        <w:fldChar w:fldCharType="end"/>
      </w:r>
      <w:r w:rsidRPr="00B81394">
        <w:rPr>
          <w:rFonts w:ascii="Arial" w:hAnsi="Arial" w:cs="Arial"/>
          <w:sz w:val="20"/>
          <w:szCs w:val="20"/>
        </w:rPr>
        <w:t xml:space="preserve"> – </w:t>
      </w:r>
      <w:r w:rsidR="00F52361" w:rsidRPr="00B81394">
        <w:rPr>
          <w:rFonts w:ascii="Arial" w:hAnsi="Arial" w:cs="Arial"/>
          <w:sz w:val="20"/>
          <w:szCs w:val="20"/>
        </w:rPr>
        <w:t xml:space="preserve">End of Adjustment Period results: </w:t>
      </w:r>
      <w:proofErr w:type="spellStart"/>
      <w:r w:rsidR="00F52361" w:rsidRPr="00B81394">
        <w:rPr>
          <w:rFonts w:ascii="Arial" w:hAnsi="Arial" w:cs="Arial"/>
          <w:sz w:val="20"/>
          <w:szCs w:val="20"/>
        </w:rPr>
        <w:t>BidSet</w:t>
      </w:r>
      <w:proofErr w:type="spellEnd"/>
      <w:r w:rsidR="00F52361" w:rsidRPr="00B81394">
        <w:rPr>
          <w:rFonts w:ascii="Arial" w:hAnsi="Arial" w:cs="Arial"/>
          <w:sz w:val="20"/>
          <w:szCs w:val="20"/>
        </w:rPr>
        <w:t>/</w:t>
      </w:r>
      <w:proofErr w:type="spellStart"/>
      <w:r w:rsidR="00F52361" w:rsidRPr="00B81394">
        <w:rPr>
          <w:rFonts w:ascii="Arial" w:hAnsi="Arial" w:cs="Arial"/>
          <w:sz w:val="20"/>
          <w:szCs w:val="20"/>
        </w:rPr>
        <w:t>OutputSchedule</w:t>
      </w:r>
      <w:bookmarkEnd w:id="1772"/>
      <w:proofErr w:type="spellEnd"/>
    </w:p>
    <w:p w14:paraId="28B33509" w14:textId="77777777" w:rsidR="001E283B" w:rsidRPr="00B81394" w:rsidRDefault="001E283B" w:rsidP="001E283B">
      <w:pPr>
        <w:ind w:left="360"/>
        <w:rPr>
          <w:rFonts w:ascii="Arial" w:hAnsi="Arial" w:cs="Arial"/>
        </w:rPr>
      </w:pPr>
    </w:p>
    <w:p w14:paraId="7E06680B" w14:textId="77777777" w:rsidR="001E283B" w:rsidRPr="00B81394" w:rsidRDefault="001E283B" w:rsidP="001E283B">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End of Adjustment Period Results</w:t>
      </w:r>
      <w:r w:rsidRPr="00B81394">
        <w:rPr>
          <w:rFonts w:ascii="Arial" w:hAnsi="Arial" w:cs="Arial"/>
        </w:rPr>
        <w:t>:</w:t>
      </w:r>
    </w:p>
    <w:p w14:paraId="56D25CAA" w14:textId="77777777" w:rsidR="001E283B" w:rsidRPr="00B81394" w:rsidRDefault="001E283B" w:rsidP="001E283B">
      <w:pPr>
        <w:ind w:left="720"/>
        <w:rPr>
          <w:rFonts w:ascii="Arial" w:hAnsi="Arial" w:cs="Arial"/>
        </w:rPr>
      </w:pPr>
    </w:p>
    <w:p w14:paraId="5F39CA89" w14:textId="77777777" w:rsidR="009F0BE5" w:rsidRPr="00FA0A10" w:rsidRDefault="009F0BE5" w:rsidP="009F0BE5">
      <w:pPr>
        <w:ind w:left="720"/>
        <w:rPr>
          <w:rFonts w:ascii="Arial" w:hAnsi="Arial" w:cs="Arial"/>
          <w:sz w:val="20"/>
          <w:szCs w:val="20"/>
          <w:lang w:val="sv-SE"/>
        </w:rPr>
      </w:pPr>
    </w:p>
    <w:p w14:paraId="471BCF5F" w14:textId="77777777" w:rsidR="000D7742" w:rsidRPr="002A438F" w:rsidRDefault="000D7742" w:rsidP="000D7742">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0EF550B" w14:textId="77777777" w:rsidR="000D7742" w:rsidRPr="001B0FBA" w:rsidRDefault="000D7742" w:rsidP="000D7742">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489E3F31"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79EB1D7A"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4BD6D9FD"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&lt;status&gt;ACCEPTED&lt;/status&gt;</w:t>
      </w:r>
    </w:p>
    <w:p w14:paraId="0C75A4BE"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&lt;error&gt;</w:t>
      </w:r>
    </w:p>
    <w:p w14:paraId="183DBA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13316A22"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69C157C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existing Energy Offer Curve&lt;/text&gt;</w:t>
      </w:r>
    </w:p>
    <w:p w14:paraId="3951DE7D"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14D12FCA"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w:t>
      </w:r>
    </w:p>
    <w:p w14:paraId="38230BB6"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&gt;INFORMATIVE&lt;/ns1:severity&gt;</w:t>
      </w:r>
    </w:p>
    <w:p w14:paraId="338508D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11B174D4"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FDBB67D"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F4D293"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6D3EF9DC" w14:textId="77777777" w:rsidR="000D7742"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2404706C" w14:textId="77777777" w:rsidR="000D7742" w:rsidRPr="00FA0A10" w:rsidRDefault="000D7742" w:rsidP="000D7742">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5959B0AE"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60DBEE0F"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0489009" w14:textId="77777777" w:rsidR="00F52361" w:rsidRPr="00805285" w:rsidRDefault="00AF56A3" w:rsidP="00F52361">
      <w:pPr>
        <w:pStyle w:val="Heading3"/>
        <w:rPr>
          <w:rFonts w:cs="Arial"/>
          <w:b w:val="0"/>
        </w:rPr>
      </w:pPr>
      <w:bookmarkStart w:id="1773" w:name="_Toc112245004"/>
      <w:r w:rsidRPr="00805285">
        <w:rPr>
          <w:rFonts w:cs="Arial"/>
          <w:b w:val="0"/>
        </w:rPr>
        <w:t xml:space="preserve">Two Hour </w:t>
      </w:r>
      <w:r w:rsidR="007C3B17" w:rsidRPr="00805285">
        <w:rPr>
          <w:rFonts w:cs="Arial"/>
          <w:b w:val="0"/>
        </w:rPr>
        <w:t xml:space="preserve">Warning </w:t>
      </w:r>
      <w:r w:rsidR="00F52361" w:rsidRPr="00805285">
        <w:rPr>
          <w:rFonts w:cs="Arial"/>
          <w:b w:val="0"/>
        </w:rPr>
        <w:t>Results</w:t>
      </w:r>
      <w:bookmarkEnd w:id="1773"/>
    </w:p>
    <w:p w14:paraId="2ACA9A43" w14:textId="77777777" w:rsidR="00F52361" w:rsidRPr="00B81394" w:rsidRDefault="00F52361" w:rsidP="00F52361">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proofErr w:type="gramStart"/>
      <w:r w:rsidR="007C3B17" w:rsidRPr="00B81394">
        <w:rPr>
          <w:rFonts w:ascii="Arial" w:hAnsi="Arial" w:cs="Arial"/>
        </w:rPr>
        <w:t>two hour</w:t>
      </w:r>
      <w:proofErr w:type="gramEnd"/>
      <w:r w:rsidR="007C3B17" w:rsidRPr="00B81394">
        <w:rPr>
          <w:rFonts w:ascii="Arial" w:hAnsi="Arial" w:cs="Arial"/>
        </w:rPr>
        <w:t xml:space="preserve"> warning </w:t>
      </w:r>
      <w:r w:rsidRPr="00B81394">
        <w:rPr>
          <w:rFonts w:ascii="Arial" w:hAnsi="Arial" w:cs="Arial"/>
        </w:rPr>
        <w:t xml:space="preserve">results.  The </w:t>
      </w:r>
      <w:r w:rsidR="00F83E68" w:rsidRPr="00B81394">
        <w:rPr>
          <w:rFonts w:ascii="Arial" w:hAnsi="Arial" w:cs="Arial"/>
        </w:rPr>
        <w:t>result set</w:t>
      </w:r>
      <w:r w:rsidRPr="00B81394">
        <w:rPr>
          <w:rFonts w:ascii="Arial" w:hAnsi="Arial" w:cs="Arial"/>
        </w:rPr>
        <w:t xml:space="preserve"> will hold the Output Schedule Validation </w:t>
      </w:r>
      <w:r w:rsidR="00F83E68" w:rsidRPr="00B81394">
        <w:rPr>
          <w:rFonts w:ascii="Arial" w:hAnsi="Arial" w:cs="Arial"/>
        </w:rPr>
        <w:t>results</w:t>
      </w:r>
      <w:r w:rsidRPr="00B81394">
        <w:rPr>
          <w:rFonts w:ascii="Arial" w:hAnsi="Arial" w:cs="Arial"/>
        </w:rPr>
        <w:t xml:space="preserve"> (errors and warnings) for the specified trading date and the end hour.</w:t>
      </w:r>
    </w:p>
    <w:p w14:paraId="398CD2E2" w14:textId="77777777" w:rsidR="00F52361" w:rsidRPr="00B81394" w:rsidRDefault="00F52361" w:rsidP="00F52361">
      <w:pPr>
        <w:ind w:left="360"/>
        <w:rPr>
          <w:rFonts w:ascii="Arial" w:hAnsi="Arial" w:cs="Arial"/>
        </w:rPr>
      </w:pPr>
      <w:r w:rsidRPr="00B81394">
        <w:rPr>
          <w:rFonts w:ascii="Arial" w:hAnsi="Arial" w:cs="Arial"/>
        </w:rPr>
        <w:t>The request message would use the following message fields:</w:t>
      </w:r>
    </w:p>
    <w:p w14:paraId="6A82FA12" w14:textId="77777777" w:rsidR="00F52361" w:rsidRPr="00B81394" w:rsidRDefault="00F52361" w:rsidP="00F5236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52361" w:rsidRPr="00FA0A10" w14:paraId="4F96A804" w14:textId="77777777" w:rsidTr="00770560">
        <w:tc>
          <w:tcPr>
            <w:tcW w:w="2308" w:type="dxa"/>
            <w:shd w:val="clear" w:color="auto" w:fill="C0C0C0"/>
          </w:tcPr>
          <w:p w14:paraId="3DC079CD"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0D919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16E43891" w14:textId="77777777" w:rsidTr="00770560">
        <w:tc>
          <w:tcPr>
            <w:tcW w:w="2308" w:type="dxa"/>
          </w:tcPr>
          <w:p w14:paraId="61B885B5"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7EEE4BF0" w14:textId="77777777" w:rsidR="00F52361" w:rsidRPr="001B0FBA" w:rsidRDefault="00F52361" w:rsidP="00770560">
            <w:pPr>
              <w:pStyle w:val="Normal2"/>
              <w:ind w:left="0"/>
              <w:jc w:val="center"/>
              <w:rPr>
                <w:rFonts w:ascii="Arial" w:hAnsi="Arial" w:cs="Arial"/>
              </w:rPr>
            </w:pPr>
            <w:r w:rsidRPr="001B0FBA">
              <w:rPr>
                <w:rFonts w:ascii="Arial" w:hAnsi="Arial" w:cs="Arial"/>
              </w:rPr>
              <w:t>get</w:t>
            </w:r>
          </w:p>
        </w:tc>
      </w:tr>
      <w:tr w:rsidR="00F52361" w:rsidRPr="00FA0A10" w14:paraId="7731816E" w14:textId="77777777" w:rsidTr="00770560">
        <w:tc>
          <w:tcPr>
            <w:tcW w:w="2308" w:type="dxa"/>
          </w:tcPr>
          <w:p w14:paraId="4C5AC840"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51C11438" w14:textId="77777777" w:rsidR="00F52361" w:rsidRPr="001B0FBA" w:rsidRDefault="007C3B17" w:rsidP="00770560">
            <w:pPr>
              <w:pStyle w:val="Normal2"/>
              <w:ind w:left="0"/>
              <w:jc w:val="center"/>
              <w:rPr>
                <w:rFonts w:ascii="Arial" w:hAnsi="Arial" w:cs="Arial"/>
              </w:rPr>
            </w:pPr>
            <w:proofErr w:type="spellStart"/>
            <w:r w:rsidRPr="001B0FBA">
              <w:rPr>
                <w:rFonts w:ascii="Arial" w:hAnsi="Arial" w:cs="Arial"/>
              </w:rPr>
              <w:t>TwoHrNotif</w:t>
            </w:r>
            <w:proofErr w:type="spellEnd"/>
          </w:p>
        </w:tc>
      </w:tr>
      <w:tr w:rsidR="00F52361" w:rsidRPr="00FA0A10" w14:paraId="379B5C7E" w14:textId="77777777" w:rsidTr="00770560">
        <w:tc>
          <w:tcPr>
            <w:tcW w:w="2308" w:type="dxa"/>
          </w:tcPr>
          <w:p w14:paraId="413F580A"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62153DF" w14:textId="77777777" w:rsidR="00F52361" w:rsidRPr="001B0FBA" w:rsidRDefault="00F52361" w:rsidP="00770560">
            <w:pPr>
              <w:pStyle w:val="Normal2"/>
              <w:ind w:left="0"/>
              <w:jc w:val="center"/>
              <w:rPr>
                <w:rFonts w:ascii="Arial" w:hAnsi="Arial" w:cs="Arial"/>
                <w:i/>
              </w:rPr>
            </w:pPr>
            <w:r w:rsidRPr="001B0FBA">
              <w:rPr>
                <w:rFonts w:ascii="Arial" w:hAnsi="Arial" w:cs="Arial"/>
                <w:i/>
              </w:rPr>
              <w:t>Market participant ID</w:t>
            </w:r>
          </w:p>
        </w:tc>
      </w:tr>
      <w:tr w:rsidR="00F52361" w:rsidRPr="00FA0A10" w14:paraId="510A6D4A" w14:textId="77777777" w:rsidTr="00770560">
        <w:tc>
          <w:tcPr>
            <w:tcW w:w="2308" w:type="dxa"/>
          </w:tcPr>
          <w:p w14:paraId="5E381661" w14:textId="77777777" w:rsidR="00F52361" w:rsidRPr="002A438F" w:rsidRDefault="00F52361"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8BF6174" w14:textId="77777777" w:rsidR="00F52361"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F52361" w:rsidRPr="00FA0A10" w14:paraId="1245D0E0" w14:textId="77777777" w:rsidTr="00770560">
        <w:tc>
          <w:tcPr>
            <w:tcW w:w="2308" w:type="dxa"/>
          </w:tcPr>
          <w:p w14:paraId="180F9B08" w14:textId="77777777" w:rsidR="00F52361" w:rsidRPr="002A438F" w:rsidRDefault="00F52361"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29BB5202" w14:textId="77777777" w:rsidR="00F52361" w:rsidRPr="001B0FBA" w:rsidRDefault="00F52361"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75E6B0A9" w14:textId="77777777" w:rsidTr="00B954EA">
        <w:tc>
          <w:tcPr>
            <w:tcW w:w="2308" w:type="dxa"/>
            <w:tcBorders>
              <w:top w:val="single" w:sz="4" w:space="0" w:color="auto"/>
              <w:left w:val="single" w:sz="4" w:space="0" w:color="auto"/>
              <w:bottom w:val="single" w:sz="4" w:space="0" w:color="auto"/>
              <w:right w:val="single" w:sz="4" w:space="0" w:color="auto"/>
            </w:tcBorders>
          </w:tcPr>
          <w:p w14:paraId="1B6AD30E"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C2F83F8" w14:textId="77777777" w:rsidR="00B954EA" w:rsidRPr="001B0FBA" w:rsidRDefault="00B954EA" w:rsidP="00B954EA">
            <w:pPr>
              <w:pStyle w:val="Normal2"/>
              <w:keepNext/>
              <w:ind w:left="0"/>
              <w:jc w:val="center"/>
              <w:rPr>
                <w:rFonts w:ascii="Arial" w:hAnsi="Arial" w:cs="Arial"/>
                <w:i/>
              </w:rPr>
            </w:pPr>
            <w:r w:rsidRPr="001B0FBA">
              <w:rPr>
                <w:rFonts w:ascii="Arial" w:hAnsi="Arial" w:cs="Arial"/>
                <w:i/>
              </w:rPr>
              <w:t xml:space="preserve">End of Adjustment Period Hour Ending </w:t>
            </w:r>
          </w:p>
        </w:tc>
      </w:tr>
    </w:tbl>
    <w:p w14:paraId="2E142F11" w14:textId="77777777" w:rsidR="00F52361" w:rsidRPr="00B81394" w:rsidRDefault="00F52361" w:rsidP="00F52361">
      <w:pPr>
        <w:pStyle w:val="Normal2"/>
        <w:ind w:left="360"/>
        <w:rPr>
          <w:rFonts w:ascii="Arial" w:hAnsi="Arial" w:cs="Arial"/>
          <w:sz w:val="24"/>
        </w:rPr>
      </w:pPr>
    </w:p>
    <w:p w14:paraId="575E79C3" w14:textId="77777777" w:rsidR="00F52361" w:rsidRPr="00B81394" w:rsidRDefault="00F52361" w:rsidP="00F5236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721ED5" w14:textId="77777777" w:rsidR="00F52361" w:rsidRPr="00B81394" w:rsidRDefault="00F52361" w:rsidP="00F5236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52361" w:rsidRPr="00FA0A10" w14:paraId="3BEE20A7" w14:textId="77777777" w:rsidTr="00770560">
        <w:tc>
          <w:tcPr>
            <w:tcW w:w="2418" w:type="dxa"/>
            <w:shd w:val="clear" w:color="auto" w:fill="C0C0C0"/>
          </w:tcPr>
          <w:p w14:paraId="5B15A7EB"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D7DAB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40A517F7" w14:textId="77777777" w:rsidTr="00770560">
        <w:tc>
          <w:tcPr>
            <w:tcW w:w="2418" w:type="dxa"/>
          </w:tcPr>
          <w:p w14:paraId="39678AC6"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54439B2E" w14:textId="77777777" w:rsidR="00F52361" w:rsidRPr="001B0FBA" w:rsidRDefault="00F52361" w:rsidP="00770560">
            <w:pPr>
              <w:pStyle w:val="Normal2"/>
              <w:ind w:left="0"/>
              <w:jc w:val="center"/>
              <w:rPr>
                <w:rFonts w:ascii="Arial" w:hAnsi="Arial" w:cs="Arial"/>
              </w:rPr>
            </w:pPr>
            <w:r w:rsidRPr="001B0FBA">
              <w:rPr>
                <w:rFonts w:ascii="Arial" w:hAnsi="Arial" w:cs="Arial"/>
              </w:rPr>
              <w:t>reply</w:t>
            </w:r>
          </w:p>
        </w:tc>
      </w:tr>
      <w:tr w:rsidR="00F52361" w:rsidRPr="00FA0A10" w14:paraId="1DA3338A" w14:textId="77777777" w:rsidTr="00770560">
        <w:tc>
          <w:tcPr>
            <w:tcW w:w="2418" w:type="dxa"/>
          </w:tcPr>
          <w:p w14:paraId="189539EC"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2FDBC862" w14:textId="77777777" w:rsidR="00F52361" w:rsidRPr="001B0FBA" w:rsidRDefault="007C3B17" w:rsidP="00770560">
            <w:pPr>
              <w:pStyle w:val="Normal2"/>
              <w:ind w:left="0"/>
              <w:jc w:val="center"/>
              <w:rPr>
                <w:rFonts w:ascii="Arial" w:hAnsi="Arial" w:cs="Arial"/>
              </w:rPr>
            </w:pPr>
            <w:proofErr w:type="spellStart"/>
            <w:r w:rsidRPr="001B0FBA">
              <w:rPr>
                <w:rFonts w:ascii="Arial" w:hAnsi="Arial" w:cs="Arial"/>
              </w:rPr>
              <w:t>TwoHrNotif</w:t>
            </w:r>
            <w:proofErr w:type="spellEnd"/>
          </w:p>
        </w:tc>
      </w:tr>
      <w:tr w:rsidR="00F52361" w:rsidRPr="00FA0A10" w14:paraId="5179407C" w14:textId="77777777" w:rsidTr="00770560">
        <w:tc>
          <w:tcPr>
            <w:tcW w:w="2418" w:type="dxa"/>
          </w:tcPr>
          <w:p w14:paraId="18FD0A1B"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E796089" w14:textId="77777777" w:rsidR="00F52361" w:rsidRPr="001B0FBA" w:rsidRDefault="00F52361" w:rsidP="00770560">
            <w:pPr>
              <w:pStyle w:val="Normal2"/>
              <w:ind w:left="0"/>
              <w:jc w:val="center"/>
              <w:rPr>
                <w:rFonts w:ascii="Arial" w:hAnsi="Arial" w:cs="Arial"/>
              </w:rPr>
            </w:pPr>
            <w:r w:rsidRPr="001B0FBA">
              <w:rPr>
                <w:rFonts w:ascii="Arial" w:hAnsi="Arial" w:cs="Arial"/>
              </w:rPr>
              <w:t>ERCOT</w:t>
            </w:r>
          </w:p>
        </w:tc>
      </w:tr>
      <w:tr w:rsidR="00F52361" w:rsidRPr="00FA0A10" w14:paraId="5AE8B09B" w14:textId="77777777" w:rsidTr="00770560">
        <w:tc>
          <w:tcPr>
            <w:tcW w:w="2418" w:type="dxa"/>
          </w:tcPr>
          <w:p w14:paraId="33ABB149" w14:textId="77777777" w:rsidR="00F52361" w:rsidRPr="002A438F" w:rsidRDefault="00F52361"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CBD07FF" w14:textId="77777777" w:rsidR="00F52361" w:rsidRPr="001B0FBA" w:rsidRDefault="00F52361" w:rsidP="00770560">
            <w:pPr>
              <w:pStyle w:val="Normal2"/>
              <w:ind w:left="0"/>
              <w:jc w:val="center"/>
              <w:rPr>
                <w:rFonts w:ascii="Arial" w:hAnsi="Arial" w:cs="Arial"/>
                <w:i/>
              </w:rPr>
            </w:pPr>
            <w:r w:rsidRPr="001B0FBA">
              <w:rPr>
                <w:rFonts w:ascii="Arial" w:hAnsi="Arial" w:cs="Arial"/>
                <w:i/>
              </w:rPr>
              <w:t>Reply code, success=OK, error=ERROR or FATAL</w:t>
            </w:r>
          </w:p>
        </w:tc>
      </w:tr>
      <w:tr w:rsidR="00F52361" w:rsidRPr="00FA0A10" w14:paraId="55CDEE29" w14:textId="77777777" w:rsidTr="00770560">
        <w:tc>
          <w:tcPr>
            <w:tcW w:w="2418" w:type="dxa"/>
          </w:tcPr>
          <w:p w14:paraId="2BCC0486" w14:textId="77777777" w:rsidR="00F52361" w:rsidRPr="002A438F" w:rsidRDefault="00F52361" w:rsidP="00770560">
            <w:pPr>
              <w:pStyle w:val="Normal2"/>
              <w:ind w:left="0"/>
              <w:jc w:val="center"/>
              <w:rPr>
                <w:rFonts w:ascii="Arial" w:hAnsi="Arial" w:cs="Arial"/>
              </w:rPr>
            </w:pPr>
            <w:r w:rsidRPr="00FA0A10">
              <w:rPr>
                <w:rFonts w:ascii="Arial" w:hAnsi="Arial" w:cs="Arial"/>
              </w:rPr>
              <w:t>Reply/Error</w:t>
            </w:r>
          </w:p>
        </w:tc>
        <w:tc>
          <w:tcPr>
            <w:tcW w:w="4365" w:type="dxa"/>
          </w:tcPr>
          <w:p w14:paraId="4CD656D4" w14:textId="77777777" w:rsidR="00F52361" w:rsidRPr="001B0FBA" w:rsidRDefault="00F52361" w:rsidP="00770560">
            <w:pPr>
              <w:pStyle w:val="Normal2"/>
              <w:ind w:left="0"/>
              <w:jc w:val="center"/>
              <w:rPr>
                <w:rFonts w:ascii="Arial" w:hAnsi="Arial" w:cs="Arial"/>
                <w:i/>
              </w:rPr>
            </w:pPr>
            <w:r w:rsidRPr="001B0FBA">
              <w:rPr>
                <w:rFonts w:ascii="Arial" w:hAnsi="Arial" w:cs="Arial"/>
                <w:i/>
              </w:rPr>
              <w:t>Error message, if error encountered</w:t>
            </w:r>
          </w:p>
        </w:tc>
      </w:tr>
      <w:tr w:rsidR="00F52361" w:rsidRPr="00FA0A10" w14:paraId="1E1B02B8" w14:textId="77777777" w:rsidTr="00770560">
        <w:tc>
          <w:tcPr>
            <w:tcW w:w="2418" w:type="dxa"/>
          </w:tcPr>
          <w:p w14:paraId="5836915B" w14:textId="77777777" w:rsidR="00F52361" w:rsidRPr="002A438F" w:rsidRDefault="00F52361" w:rsidP="00770560">
            <w:pPr>
              <w:pStyle w:val="Normal2"/>
              <w:ind w:left="0"/>
              <w:jc w:val="center"/>
              <w:rPr>
                <w:rFonts w:ascii="Arial" w:hAnsi="Arial" w:cs="Arial"/>
              </w:rPr>
            </w:pPr>
            <w:r w:rsidRPr="00FA0A10">
              <w:rPr>
                <w:rFonts w:ascii="Arial" w:hAnsi="Arial" w:cs="Arial"/>
              </w:rPr>
              <w:t>Payload</w:t>
            </w:r>
          </w:p>
        </w:tc>
        <w:tc>
          <w:tcPr>
            <w:tcW w:w="4365" w:type="dxa"/>
          </w:tcPr>
          <w:p w14:paraId="40733091" w14:textId="77777777" w:rsidR="00F52361" w:rsidRPr="001B0FBA" w:rsidRDefault="00F52361" w:rsidP="00770560">
            <w:pPr>
              <w:pStyle w:val="Normal2"/>
              <w:keepNext/>
              <w:ind w:left="0"/>
              <w:jc w:val="center"/>
              <w:rPr>
                <w:rFonts w:ascii="Arial" w:hAnsi="Arial" w:cs="Arial"/>
                <w:i/>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0D4410BB" w14:textId="77777777" w:rsidR="00F52361" w:rsidRPr="00B81394" w:rsidRDefault="00F52361" w:rsidP="00F52361">
      <w:pPr>
        <w:rPr>
          <w:rFonts w:ascii="Arial" w:hAnsi="Arial" w:cs="Arial"/>
        </w:rPr>
      </w:pPr>
    </w:p>
    <w:p w14:paraId="07429F24" w14:textId="77777777" w:rsidR="00F52361" w:rsidRPr="00B81394" w:rsidRDefault="00F52361" w:rsidP="00F52361">
      <w:pPr>
        <w:ind w:left="360"/>
        <w:rPr>
          <w:rFonts w:ascii="Arial" w:hAnsi="Arial" w:cs="Arial"/>
        </w:rPr>
      </w:pPr>
      <w:r w:rsidRPr="00B81394">
        <w:rPr>
          <w:rFonts w:ascii="Arial" w:hAnsi="Arial" w:cs="Arial"/>
        </w:rPr>
        <w:t>The payload structure is described by the following diagram:</w:t>
      </w:r>
    </w:p>
    <w:p w14:paraId="21DFED50" w14:textId="77777777" w:rsidR="00F52361" w:rsidRPr="00B81394" w:rsidRDefault="00F52361" w:rsidP="00F52361">
      <w:pPr>
        <w:rPr>
          <w:rFonts w:ascii="Arial" w:hAnsi="Arial" w:cs="Arial"/>
        </w:rPr>
      </w:pPr>
    </w:p>
    <w:p w14:paraId="269FE99C" w14:textId="77777777" w:rsidR="00F52361" w:rsidRPr="00B81394" w:rsidRDefault="009A2F00" w:rsidP="00F52361">
      <w:pPr>
        <w:ind w:left="360"/>
        <w:rPr>
          <w:rFonts w:ascii="Arial" w:hAnsi="Arial" w:cs="Arial"/>
        </w:rPr>
      </w:pPr>
      <w:r>
        <w:rPr>
          <w:rFonts w:ascii="Arial" w:hAnsi="Arial" w:cs="Arial"/>
          <w:noProof/>
        </w:rPr>
        <w:lastRenderedPageBreak/>
        <w:drawing>
          <wp:inline distT="0" distB="0" distL="0" distR="0" wp14:anchorId="1E29B36E" wp14:editId="40D53F21">
            <wp:extent cx="3476625" cy="4295775"/>
            <wp:effectExtent l="0" t="0" r="9525" b="9525"/>
            <wp:docPr id="97" name="Picture 9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1aa"/>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1CD74" w14:textId="77777777" w:rsidR="00F52361" w:rsidRPr="00B81394" w:rsidRDefault="00F52361" w:rsidP="00F52361">
      <w:pPr>
        <w:ind w:left="360"/>
        <w:rPr>
          <w:rFonts w:ascii="Arial" w:hAnsi="Arial" w:cs="Arial"/>
        </w:rPr>
      </w:pPr>
    </w:p>
    <w:p w14:paraId="0EC3B56F" w14:textId="77777777" w:rsidR="00F52361" w:rsidRPr="00B81394" w:rsidRDefault="00F52361" w:rsidP="00F52361">
      <w:pPr>
        <w:ind w:left="360"/>
        <w:rPr>
          <w:rFonts w:ascii="Arial" w:hAnsi="Arial" w:cs="Arial"/>
        </w:rPr>
      </w:pPr>
    </w:p>
    <w:p w14:paraId="05141215" w14:textId="4B386824" w:rsidR="00F52361" w:rsidRPr="00B81394" w:rsidRDefault="00F52361" w:rsidP="00F52361">
      <w:pPr>
        <w:rPr>
          <w:rFonts w:ascii="Arial" w:hAnsi="Arial" w:cs="Arial"/>
          <w:sz w:val="20"/>
          <w:szCs w:val="20"/>
        </w:rPr>
      </w:pPr>
      <w:bookmarkStart w:id="1774" w:name="_Toc112244804"/>
      <w:r w:rsidRPr="00B81394">
        <w:rPr>
          <w:rFonts w:ascii="Arial" w:hAnsi="Arial" w:cs="Arial"/>
          <w:sz w:val="20"/>
          <w:szCs w:val="20"/>
        </w:rPr>
        <w:t xml:space="preserve">Figure </w:t>
      </w:r>
      <w:r w:rsidR="00A029FD" w:rsidRPr="00B81394">
        <w:rPr>
          <w:rFonts w:ascii="Arial" w:hAnsi="Arial" w:cs="Arial"/>
          <w:sz w:val="20"/>
          <w:szCs w:val="20"/>
        </w:rPr>
        <w:fldChar w:fldCharType="begin"/>
      </w:r>
      <w:r w:rsidR="00A029FD" w:rsidRPr="00B81394">
        <w:rPr>
          <w:rFonts w:ascii="Arial" w:hAnsi="Arial" w:cs="Arial"/>
          <w:sz w:val="20"/>
          <w:szCs w:val="20"/>
        </w:rPr>
        <w:instrText xml:space="preserve"> SEQ Figure \* ARABIC </w:instrText>
      </w:r>
      <w:r w:rsidR="00A029FD" w:rsidRPr="00B81394">
        <w:rPr>
          <w:rFonts w:ascii="Arial" w:hAnsi="Arial" w:cs="Arial"/>
          <w:sz w:val="20"/>
          <w:szCs w:val="20"/>
        </w:rPr>
        <w:fldChar w:fldCharType="separate"/>
      </w:r>
      <w:r w:rsidR="00812AB3">
        <w:rPr>
          <w:rFonts w:ascii="Arial" w:hAnsi="Arial" w:cs="Arial"/>
          <w:noProof/>
          <w:sz w:val="20"/>
          <w:szCs w:val="20"/>
        </w:rPr>
        <w:t>130</w:t>
      </w:r>
      <w:r w:rsidR="00A029FD" w:rsidRPr="00B81394">
        <w:rPr>
          <w:rFonts w:ascii="Arial" w:hAnsi="Arial" w:cs="Arial"/>
          <w:sz w:val="20"/>
          <w:szCs w:val="20"/>
        </w:rPr>
        <w:fldChar w:fldCharType="end"/>
      </w:r>
      <w:r w:rsidRPr="00B81394">
        <w:rPr>
          <w:rFonts w:ascii="Arial" w:hAnsi="Arial" w:cs="Arial"/>
          <w:sz w:val="20"/>
          <w:szCs w:val="20"/>
        </w:rPr>
        <w:t xml:space="preserve"> – </w:t>
      </w:r>
      <w:r w:rsidR="007C3B17" w:rsidRPr="00B81394">
        <w:rPr>
          <w:rFonts w:ascii="Arial" w:hAnsi="Arial" w:cs="Arial"/>
          <w:sz w:val="20"/>
          <w:szCs w:val="20"/>
        </w:rPr>
        <w:t>Two Hour Warning</w:t>
      </w:r>
      <w:r w:rsidRPr="00B81394">
        <w:rPr>
          <w:rFonts w:ascii="Arial" w:hAnsi="Arial" w:cs="Arial"/>
          <w:sz w:val="20"/>
          <w:szCs w:val="20"/>
        </w:rPr>
        <w:t xml:space="preserve"> results: </w:t>
      </w:r>
      <w:proofErr w:type="spellStart"/>
      <w:r w:rsidRPr="00B81394">
        <w:rPr>
          <w:rFonts w:ascii="Arial" w:hAnsi="Arial" w:cs="Arial"/>
          <w:sz w:val="20"/>
          <w:szCs w:val="20"/>
        </w:rPr>
        <w:t>BidSet</w:t>
      </w:r>
      <w:proofErr w:type="spellEnd"/>
      <w:r w:rsidRPr="00B81394">
        <w:rPr>
          <w:rFonts w:ascii="Arial" w:hAnsi="Arial" w:cs="Arial"/>
          <w:sz w:val="20"/>
          <w:szCs w:val="20"/>
        </w:rPr>
        <w:t>/</w:t>
      </w:r>
      <w:proofErr w:type="spellStart"/>
      <w:r w:rsidRPr="00B81394">
        <w:rPr>
          <w:rFonts w:ascii="Arial" w:hAnsi="Arial" w:cs="Arial"/>
          <w:sz w:val="20"/>
          <w:szCs w:val="20"/>
        </w:rPr>
        <w:t>OutputSchedule</w:t>
      </w:r>
      <w:bookmarkEnd w:id="1774"/>
      <w:proofErr w:type="spellEnd"/>
    </w:p>
    <w:p w14:paraId="6E06704A" w14:textId="77777777" w:rsidR="00F52361" w:rsidRPr="00B81394" w:rsidRDefault="00F52361" w:rsidP="00F52361">
      <w:pPr>
        <w:ind w:left="360"/>
        <w:rPr>
          <w:rFonts w:ascii="Arial" w:hAnsi="Arial" w:cs="Arial"/>
        </w:rPr>
      </w:pPr>
    </w:p>
    <w:p w14:paraId="080EBDB9" w14:textId="77777777" w:rsidR="00F52361" w:rsidRPr="00B81394" w:rsidRDefault="00F52361" w:rsidP="00F52361">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Two Hour Warning results</w:t>
      </w:r>
      <w:r w:rsidRPr="00B81394">
        <w:rPr>
          <w:rFonts w:ascii="Arial" w:hAnsi="Arial" w:cs="Arial"/>
        </w:rPr>
        <w:t>:</w:t>
      </w:r>
    </w:p>
    <w:p w14:paraId="389118FB" w14:textId="77777777" w:rsidR="009F0BE5" w:rsidRPr="00FA0A10" w:rsidRDefault="009F0BE5" w:rsidP="00B5103C">
      <w:pPr>
        <w:ind w:left="720"/>
        <w:rPr>
          <w:rFonts w:ascii="Arial" w:hAnsi="Arial" w:cs="Arial"/>
          <w:sz w:val="20"/>
          <w:szCs w:val="20"/>
          <w:lang w:val="sv-SE"/>
        </w:rPr>
      </w:pPr>
    </w:p>
    <w:p w14:paraId="3178268F" w14:textId="77777777" w:rsidR="00B5103C" w:rsidRPr="002A438F" w:rsidRDefault="00B5103C" w:rsidP="00B5103C">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696BF977" w14:textId="77777777" w:rsidR="00B5103C" w:rsidRPr="001B0FBA" w:rsidRDefault="00B5103C" w:rsidP="00B5103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6E4E28F0"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47856FCE" w14:textId="77777777" w:rsidR="00B5103C" w:rsidRPr="00FA0A10" w:rsidRDefault="009F0BE5" w:rsidP="00B5103C">
      <w:pPr>
        <w:ind w:left="720"/>
        <w:rPr>
          <w:rFonts w:ascii="Arial" w:hAnsi="Arial" w:cs="Arial"/>
          <w:sz w:val="20"/>
          <w:szCs w:val="20"/>
        </w:rPr>
      </w:pPr>
      <w:r w:rsidRPr="00FA0A10">
        <w:rPr>
          <w:rFonts w:ascii="Arial" w:hAnsi="Arial" w:cs="Arial"/>
          <w:sz w:val="20"/>
          <w:szCs w:val="20"/>
        </w:rPr>
        <w:tab/>
        <w:t xml:space="preserve">  </w:t>
      </w:r>
      <w:r w:rsidR="00B5103C" w:rsidRPr="00FA0A10">
        <w:rPr>
          <w:rFonts w:ascii="Arial" w:hAnsi="Arial" w:cs="Arial"/>
          <w:sz w:val="20"/>
          <w:szCs w:val="20"/>
        </w:rPr>
        <w:t>&lt;</w:t>
      </w:r>
      <w:proofErr w:type="spellStart"/>
      <w:r w:rsidR="00B5103C" w:rsidRPr="00FA0A10">
        <w:rPr>
          <w:rFonts w:ascii="Arial" w:hAnsi="Arial" w:cs="Arial"/>
          <w:sz w:val="20"/>
          <w:szCs w:val="20"/>
        </w:rPr>
        <w:t>mRID</w:t>
      </w:r>
      <w:proofErr w:type="spellEnd"/>
      <w:r w:rsidR="00B5103C" w:rsidRPr="00FA0A10">
        <w:rPr>
          <w:rFonts w:ascii="Arial" w:hAnsi="Arial" w:cs="Arial"/>
          <w:sz w:val="20"/>
          <w:szCs w:val="20"/>
        </w:rPr>
        <w:t>&gt;</w:t>
      </w:r>
      <w:proofErr w:type="gramStart"/>
      <w:r w:rsidR="00B5103C"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00B5103C" w:rsidRPr="00FA0A10">
        <w:rPr>
          <w:rFonts w:ascii="Arial" w:hAnsi="Arial" w:cs="Arial"/>
          <w:sz w:val="20"/>
          <w:szCs w:val="20"/>
        </w:rPr>
        <w:t>&lt;/</w:t>
      </w:r>
      <w:proofErr w:type="spellStart"/>
      <w:r w:rsidR="00B5103C" w:rsidRPr="00FA0A10">
        <w:rPr>
          <w:rFonts w:ascii="Arial" w:hAnsi="Arial" w:cs="Arial"/>
          <w:sz w:val="20"/>
          <w:szCs w:val="20"/>
        </w:rPr>
        <w:t>mRID</w:t>
      </w:r>
      <w:proofErr w:type="spellEnd"/>
      <w:r w:rsidR="00B5103C" w:rsidRPr="00FA0A10">
        <w:rPr>
          <w:rFonts w:ascii="Arial" w:hAnsi="Arial" w:cs="Arial"/>
          <w:sz w:val="20"/>
          <w:szCs w:val="20"/>
        </w:rPr>
        <w:t>&gt;</w:t>
      </w:r>
    </w:p>
    <w:p w14:paraId="651F0BF9"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r>
      <w:r w:rsidR="009F0BE5" w:rsidRPr="00FA0A10">
        <w:rPr>
          <w:rFonts w:ascii="Arial" w:hAnsi="Arial" w:cs="Arial"/>
          <w:sz w:val="20"/>
          <w:szCs w:val="20"/>
        </w:rPr>
        <w:t xml:space="preserve">  </w:t>
      </w:r>
      <w:r w:rsidRPr="00FA0A10">
        <w:rPr>
          <w:rFonts w:ascii="Arial" w:hAnsi="Arial" w:cs="Arial"/>
          <w:sz w:val="20"/>
          <w:szCs w:val="20"/>
        </w:rPr>
        <w:t>&lt;status&gt;ACCEPTED&lt;/status&gt;</w:t>
      </w:r>
    </w:p>
    <w:p w14:paraId="731B3D00"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&lt;error&gt;</w:t>
      </w:r>
    </w:p>
    <w:p w14:paraId="77001844"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59AFDEDD" w14:textId="77777777" w:rsidR="009F0BE5"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Five-minute intervals beginning 21:10 through interval 22:0 conflict with         </w:t>
      </w:r>
    </w:p>
    <w:p w14:paraId="4B05AF5B" w14:textId="77777777" w:rsidR="000D7742" w:rsidRPr="00FA0A10" w:rsidRDefault="009F0BE5" w:rsidP="000D7742">
      <w:pPr>
        <w:ind w:left="1440" w:firstLine="720"/>
        <w:rPr>
          <w:rFonts w:ascii="Arial" w:hAnsi="Arial" w:cs="Arial"/>
          <w:sz w:val="20"/>
          <w:szCs w:val="20"/>
        </w:rPr>
      </w:pPr>
      <w:r w:rsidRPr="00FA0A10">
        <w:rPr>
          <w:rFonts w:ascii="Arial" w:hAnsi="Arial" w:cs="Arial"/>
          <w:sz w:val="20"/>
          <w:szCs w:val="20"/>
        </w:rPr>
        <w:t>existing Energy Offer Curve</w:t>
      </w:r>
      <w:r w:rsidR="000D7742" w:rsidRPr="00FA0A10">
        <w:rPr>
          <w:rFonts w:ascii="Arial" w:hAnsi="Arial" w:cs="Arial"/>
          <w:sz w:val="20"/>
          <w:szCs w:val="20"/>
        </w:rPr>
        <w:t>&lt;/text&gt;</w:t>
      </w:r>
    </w:p>
    <w:p w14:paraId="3425258E"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w:t>
      </w:r>
      <w:r w:rsidRPr="00FA0A10">
        <w:rPr>
          <w:rFonts w:ascii="Arial" w:hAnsi="Arial" w:cs="Arial"/>
          <w:sz w:val="20"/>
          <w:szCs w:val="20"/>
        </w:rPr>
        <w:t>e</w:t>
      </w:r>
      <w:r w:rsidR="009F0BE5" w:rsidRPr="00FA0A10">
        <w:rPr>
          <w:rFonts w:ascii="Arial" w:hAnsi="Arial" w:cs="Arial"/>
          <w:sz w:val="20"/>
          <w:szCs w:val="20"/>
        </w:rPr>
        <w:t xml:space="preserve">rror&gt;                </w:t>
      </w:r>
      <w:r w:rsidR="009F0BE5" w:rsidRPr="00FA0A10">
        <w:rPr>
          <w:rFonts w:ascii="Arial" w:hAnsi="Arial" w:cs="Arial"/>
          <w:sz w:val="20"/>
          <w:szCs w:val="20"/>
        </w:rPr>
        <w:tab/>
        <w:t xml:space="preserve">  </w:t>
      </w:r>
    </w:p>
    <w:p w14:paraId="101E76DB"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&lt;error&gt;</w:t>
      </w:r>
    </w:p>
    <w:p w14:paraId="7BC260D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&gt;INFORMATIVE&lt;/ns1:severity&gt;</w:t>
      </w:r>
    </w:p>
    <w:p w14:paraId="6B0AC5B1"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Successfully validated the ERCOT Output </w:t>
      </w:r>
      <w:proofErr w:type="gramStart"/>
      <w:r w:rsidR="009F0BE5" w:rsidRPr="00FA0A10">
        <w:rPr>
          <w:rFonts w:ascii="Arial" w:hAnsi="Arial" w:cs="Arial"/>
          <w:sz w:val="20"/>
          <w:szCs w:val="20"/>
        </w:rPr>
        <w:t>Schedule.</w:t>
      </w:r>
      <w:r w:rsidRPr="00FA0A10">
        <w:rPr>
          <w:rFonts w:ascii="Arial" w:hAnsi="Arial" w:cs="Arial"/>
          <w:sz w:val="20"/>
          <w:szCs w:val="20"/>
        </w:rPr>
        <w:t>&lt;</w:t>
      </w:r>
      <w:proofErr w:type="gramEnd"/>
      <w:r w:rsidRPr="00FA0A10">
        <w:rPr>
          <w:rFonts w:ascii="Arial" w:hAnsi="Arial" w:cs="Arial"/>
          <w:sz w:val="20"/>
          <w:szCs w:val="20"/>
        </w:rPr>
        <w:t>/text&gt;</w:t>
      </w:r>
    </w:p>
    <w:p w14:paraId="174EF530" w14:textId="77777777" w:rsidR="009F0BE5"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w:t>
      </w:r>
      <w:r w:rsidR="009F0BE5" w:rsidRPr="00FA0A10">
        <w:rPr>
          <w:rFonts w:ascii="Arial" w:hAnsi="Arial" w:cs="Arial"/>
          <w:sz w:val="20"/>
          <w:szCs w:val="20"/>
        </w:rPr>
        <w:t>&lt;/error&gt;</w:t>
      </w:r>
    </w:p>
    <w:p w14:paraId="4B20FCD7"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B90AC1B"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08276626" w14:textId="77777777" w:rsidR="009F0BE5"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t>&lt;text&gt;</w:t>
      </w:r>
      <w:r w:rsidR="009F0BE5" w:rsidRPr="00FA0A10">
        <w:rPr>
          <w:rFonts w:ascii="Arial" w:hAnsi="Arial" w:cs="Arial"/>
          <w:sz w:val="20"/>
          <w:szCs w:val="20"/>
          <w:highlight w:val="white"/>
        </w:rPr>
        <w:t>The Output Schedule exists for hour end</w:t>
      </w:r>
      <w:r w:rsidRPr="00FA0A10">
        <w:rPr>
          <w:rFonts w:ascii="Arial" w:hAnsi="Arial" w:cs="Arial"/>
          <w:sz w:val="20"/>
          <w:szCs w:val="20"/>
          <w:highlight w:val="white"/>
        </w:rPr>
        <w:t xml:space="preserve">ing 22 where resource status </w:t>
      </w:r>
      <w:r w:rsidR="009F0BE5" w:rsidRPr="00FA0A10">
        <w:rPr>
          <w:rFonts w:ascii="Arial" w:hAnsi="Arial" w:cs="Arial"/>
          <w:sz w:val="20"/>
          <w:szCs w:val="20"/>
          <w:highlight w:val="white"/>
        </w:rPr>
        <w:t>is</w:t>
      </w:r>
      <w:r w:rsidRPr="00FA0A10">
        <w:rPr>
          <w:rFonts w:ascii="Arial" w:hAnsi="Arial" w:cs="Arial"/>
          <w:sz w:val="20"/>
          <w:szCs w:val="20"/>
          <w:highlight w:val="white"/>
        </w:rPr>
        <w:t xml:space="preserve"> OFF &lt;/text&gt;</w:t>
      </w:r>
    </w:p>
    <w:p w14:paraId="6A866737" w14:textId="77777777" w:rsidR="009F0BE5" w:rsidRPr="00FA0A10" w:rsidRDefault="009F0BE5" w:rsidP="009F0BE5">
      <w:pPr>
        <w:ind w:left="720"/>
        <w:rPr>
          <w:rFonts w:ascii="Arial" w:hAnsi="Arial" w:cs="Arial"/>
          <w:sz w:val="20"/>
          <w:szCs w:val="20"/>
        </w:rPr>
      </w:pPr>
      <w:r w:rsidRPr="00FA0A10">
        <w:rPr>
          <w:rFonts w:ascii="Arial" w:hAnsi="Arial" w:cs="Arial"/>
          <w:sz w:val="20"/>
          <w:szCs w:val="20"/>
          <w:highlight w:val="white"/>
        </w:rPr>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13297A6"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lastRenderedPageBreak/>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4CF0A002"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6374B5C" w14:textId="77777777" w:rsidR="0028596A" w:rsidRPr="00805285" w:rsidRDefault="0028596A" w:rsidP="0028596A">
      <w:pPr>
        <w:pStyle w:val="Heading3"/>
        <w:rPr>
          <w:rFonts w:cs="Arial"/>
          <w:b w:val="0"/>
        </w:rPr>
      </w:pPr>
      <w:bookmarkStart w:id="1775" w:name="_Toc112245005"/>
      <w:r w:rsidRPr="00805285">
        <w:rPr>
          <w:rFonts w:cs="Arial"/>
          <w:b w:val="0"/>
          <w:color w:val="000000"/>
        </w:rPr>
        <w:t>DAM Phase II Validation Results</w:t>
      </w:r>
      <w:bookmarkEnd w:id="1775"/>
    </w:p>
    <w:p w14:paraId="5252F212" w14:textId="77777777" w:rsidR="0028596A" w:rsidRPr="00B81394" w:rsidRDefault="0028596A" w:rsidP="0028596A">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31EB0" w:rsidRPr="00B81394">
        <w:rPr>
          <w:rFonts w:ascii="Arial" w:hAnsi="Arial" w:cs="Arial"/>
        </w:rPr>
        <w:t>DAM Phase II V</w:t>
      </w:r>
      <w:r w:rsidRPr="00B81394">
        <w:rPr>
          <w:rFonts w:ascii="Arial" w:hAnsi="Arial" w:cs="Arial"/>
        </w:rPr>
        <w:t xml:space="preserve">alidation results.  The </w:t>
      </w:r>
      <w:r w:rsidR="00F83E68" w:rsidRPr="00B81394">
        <w:rPr>
          <w:rFonts w:ascii="Arial" w:hAnsi="Arial" w:cs="Arial"/>
        </w:rPr>
        <w:t>result set</w:t>
      </w:r>
      <w:r w:rsidRPr="00B81394">
        <w:rPr>
          <w:rFonts w:ascii="Arial" w:hAnsi="Arial" w:cs="Arial"/>
        </w:rPr>
        <w:t xml:space="preserve"> will hold the request</w:t>
      </w:r>
      <w:r w:rsidR="00731EB0" w:rsidRPr="00B81394">
        <w:rPr>
          <w:rFonts w:ascii="Arial" w:hAnsi="Arial" w:cs="Arial"/>
        </w:rPr>
        <w:t>ed</w:t>
      </w:r>
      <w:r w:rsidRPr="00B81394">
        <w:rPr>
          <w:rFonts w:ascii="Arial" w:hAnsi="Arial" w:cs="Arial"/>
        </w:rPr>
        <w:t xml:space="preserve"> Bid Type Validation results (bid cancellations only) for the specified trading date.</w:t>
      </w:r>
    </w:p>
    <w:p w14:paraId="531D7AB9" w14:textId="77777777" w:rsidR="0028596A" w:rsidRPr="00B81394" w:rsidRDefault="0028596A" w:rsidP="0028596A">
      <w:pPr>
        <w:ind w:left="360"/>
        <w:rPr>
          <w:rFonts w:ascii="Arial" w:hAnsi="Arial" w:cs="Arial"/>
        </w:rPr>
      </w:pPr>
      <w:r w:rsidRPr="00B81394">
        <w:rPr>
          <w:rFonts w:ascii="Arial" w:hAnsi="Arial" w:cs="Arial"/>
        </w:rPr>
        <w:t>The request message would use the following message fields:</w:t>
      </w:r>
    </w:p>
    <w:p w14:paraId="2CF9F169" w14:textId="77777777" w:rsidR="0028596A" w:rsidRPr="00B81394" w:rsidRDefault="0028596A" w:rsidP="0028596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8596A" w:rsidRPr="00FA0A10" w14:paraId="6B13C64A" w14:textId="77777777" w:rsidTr="00770560">
        <w:tc>
          <w:tcPr>
            <w:tcW w:w="2308" w:type="dxa"/>
            <w:shd w:val="clear" w:color="auto" w:fill="C0C0C0"/>
          </w:tcPr>
          <w:p w14:paraId="0BAF19B2"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797F41"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DEFFFF9" w14:textId="77777777" w:rsidTr="00770560">
        <w:tc>
          <w:tcPr>
            <w:tcW w:w="2308" w:type="dxa"/>
          </w:tcPr>
          <w:p w14:paraId="70AAF160"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68FAF0AD" w14:textId="77777777" w:rsidR="0028596A" w:rsidRPr="001B0FBA" w:rsidRDefault="0028596A" w:rsidP="00770560">
            <w:pPr>
              <w:pStyle w:val="Normal2"/>
              <w:ind w:left="0"/>
              <w:jc w:val="center"/>
              <w:rPr>
                <w:rFonts w:ascii="Arial" w:hAnsi="Arial" w:cs="Arial"/>
              </w:rPr>
            </w:pPr>
            <w:r w:rsidRPr="001B0FBA">
              <w:rPr>
                <w:rFonts w:ascii="Arial" w:hAnsi="Arial" w:cs="Arial"/>
              </w:rPr>
              <w:t>get</w:t>
            </w:r>
          </w:p>
        </w:tc>
      </w:tr>
      <w:tr w:rsidR="0028596A" w:rsidRPr="00FA0A10" w14:paraId="70A325FF" w14:textId="77777777" w:rsidTr="00770560">
        <w:tc>
          <w:tcPr>
            <w:tcW w:w="2308" w:type="dxa"/>
          </w:tcPr>
          <w:p w14:paraId="7B3BFF92"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7C877A7"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08C1F146" w14:textId="77777777" w:rsidTr="00770560">
        <w:tc>
          <w:tcPr>
            <w:tcW w:w="2308" w:type="dxa"/>
          </w:tcPr>
          <w:p w14:paraId="3DF589CB"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0FB408CA" w14:textId="77777777" w:rsidR="0028596A" w:rsidRPr="001B0FBA" w:rsidRDefault="0028596A" w:rsidP="00770560">
            <w:pPr>
              <w:pStyle w:val="Normal2"/>
              <w:ind w:left="0"/>
              <w:jc w:val="center"/>
              <w:rPr>
                <w:rFonts w:ascii="Arial" w:hAnsi="Arial" w:cs="Arial"/>
                <w:i/>
              </w:rPr>
            </w:pPr>
            <w:r w:rsidRPr="001B0FBA">
              <w:rPr>
                <w:rFonts w:ascii="Arial" w:hAnsi="Arial" w:cs="Arial"/>
                <w:i/>
              </w:rPr>
              <w:t>Market participant ID</w:t>
            </w:r>
          </w:p>
        </w:tc>
      </w:tr>
      <w:tr w:rsidR="0028596A" w:rsidRPr="00FA0A10" w14:paraId="713F1C4D" w14:textId="77777777" w:rsidTr="00770560">
        <w:tc>
          <w:tcPr>
            <w:tcW w:w="2308" w:type="dxa"/>
          </w:tcPr>
          <w:p w14:paraId="1351AD46" w14:textId="77777777" w:rsidR="0028596A" w:rsidRPr="002A438F" w:rsidRDefault="0028596A"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F711BAA" w14:textId="77777777" w:rsidR="0028596A"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28596A" w:rsidRPr="00FA0A10" w14:paraId="7A86DF4B" w14:textId="77777777" w:rsidTr="00770560">
        <w:tc>
          <w:tcPr>
            <w:tcW w:w="2308" w:type="dxa"/>
          </w:tcPr>
          <w:p w14:paraId="1D2DA41F" w14:textId="77777777" w:rsidR="0028596A" w:rsidRPr="002A438F" w:rsidRDefault="0028596A"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AFDED55"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Trading date</w:t>
            </w:r>
          </w:p>
        </w:tc>
      </w:tr>
      <w:tr w:rsidR="0028596A" w:rsidRPr="00FA0A10" w14:paraId="51D20D86" w14:textId="77777777" w:rsidTr="00770560">
        <w:tc>
          <w:tcPr>
            <w:tcW w:w="2308" w:type="dxa"/>
          </w:tcPr>
          <w:p w14:paraId="2331458C" w14:textId="77777777" w:rsidR="0028596A" w:rsidRPr="002A438F" w:rsidRDefault="0028596A" w:rsidP="00770560">
            <w:pPr>
              <w:pStyle w:val="Normal2"/>
              <w:ind w:left="0"/>
              <w:jc w:val="center"/>
              <w:rPr>
                <w:rFonts w:ascii="Arial" w:hAnsi="Arial" w:cs="Arial"/>
              </w:rPr>
            </w:pPr>
            <w:r w:rsidRPr="00FA0A10">
              <w:rPr>
                <w:rFonts w:ascii="Arial" w:hAnsi="Arial" w:cs="Arial"/>
              </w:rPr>
              <w:t>Request/Option</w:t>
            </w:r>
          </w:p>
        </w:tc>
        <w:tc>
          <w:tcPr>
            <w:tcW w:w="4365" w:type="dxa"/>
          </w:tcPr>
          <w:p w14:paraId="3445C4BB" w14:textId="77777777" w:rsidR="0028596A" w:rsidRPr="001B0FBA" w:rsidRDefault="0028596A" w:rsidP="00770560">
            <w:pPr>
              <w:pStyle w:val="Normal2"/>
              <w:keepNext/>
              <w:ind w:left="0"/>
              <w:jc w:val="center"/>
              <w:rPr>
                <w:rFonts w:ascii="Arial" w:hAnsi="Arial" w:cs="Arial"/>
                <w:i/>
              </w:rPr>
            </w:pPr>
            <w:proofErr w:type="spellStart"/>
            <w:r w:rsidRPr="001B0FBA">
              <w:rPr>
                <w:rFonts w:ascii="Arial" w:hAnsi="Arial" w:cs="Arial"/>
                <w:i/>
              </w:rPr>
              <w:t>BidType</w:t>
            </w:r>
            <w:proofErr w:type="spellEnd"/>
            <w:r w:rsidRPr="001B0FBA">
              <w:rPr>
                <w:rFonts w:ascii="Arial" w:hAnsi="Arial" w:cs="Arial"/>
                <w:i/>
              </w:rPr>
              <w:t xml:space="preserve"> of interest</w:t>
            </w:r>
          </w:p>
          <w:p w14:paraId="73990E9A" w14:textId="77777777" w:rsidR="00731EB0" w:rsidRPr="00FA0A10" w:rsidRDefault="00731EB0" w:rsidP="00770560">
            <w:pPr>
              <w:pStyle w:val="Normal2"/>
              <w:keepNext/>
              <w:ind w:left="0"/>
              <w:jc w:val="center"/>
              <w:rPr>
                <w:rFonts w:ascii="Arial" w:hAnsi="Arial" w:cs="Arial"/>
                <w:i/>
              </w:rPr>
            </w:pPr>
            <w:r w:rsidRPr="00FA0A10">
              <w:rPr>
                <w:rFonts w:ascii="Arial" w:hAnsi="Arial" w:cs="Arial"/>
                <w:i/>
              </w:rPr>
              <w:t>See</w:t>
            </w:r>
            <w:r w:rsidR="00B954EA" w:rsidRPr="00FA0A10">
              <w:rPr>
                <w:rFonts w:ascii="Arial" w:hAnsi="Arial" w:cs="Arial"/>
                <w:i/>
              </w:rPr>
              <w:t xml:space="preserve"> below for valid bid types</w:t>
            </w:r>
          </w:p>
        </w:tc>
      </w:tr>
    </w:tbl>
    <w:p w14:paraId="025DB6F5" w14:textId="77777777" w:rsidR="0028596A" w:rsidRPr="00B81394" w:rsidRDefault="0028596A" w:rsidP="0028596A">
      <w:pPr>
        <w:pStyle w:val="Normal2"/>
        <w:ind w:left="360"/>
        <w:rPr>
          <w:rFonts w:ascii="Arial" w:hAnsi="Arial" w:cs="Arial"/>
          <w:sz w:val="24"/>
        </w:rPr>
      </w:pPr>
    </w:p>
    <w:p w14:paraId="60409058" w14:textId="77777777" w:rsidR="0028596A" w:rsidRPr="00B81394" w:rsidRDefault="0028596A" w:rsidP="0028596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EE7AC8" w14:textId="77777777" w:rsidR="0028596A" w:rsidRPr="00B81394" w:rsidRDefault="0028596A" w:rsidP="0028596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28596A" w:rsidRPr="00FA0A10" w14:paraId="77368A4B" w14:textId="77777777" w:rsidTr="00770560">
        <w:tc>
          <w:tcPr>
            <w:tcW w:w="2418" w:type="dxa"/>
            <w:shd w:val="clear" w:color="auto" w:fill="C0C0C0"/>
          </w:tcPr>
          <w:p w14:paraId="02E909FA"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1305B97"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45D5A01" w14:textId="77777777" w:rsidTr="00770560">
        <w:tc>
          <w:tcPr>
            <w:tcW w:w="2418" w:type="dxa"/>
          </w:tcPr>
          <w:p w14:paraId="0264594F"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5EC2DB21" w14:textId="77777777" w:rsidR="0028596A" w:rsidRPr="001B0FBA" w:rsidRDefault="0028596A" w:rsidP="00770560">
            <w:pPr>
              <w:pStyle w:val="Normal2"/>
              <w:ind w:left="0"/>
              <w:jc w:val="center"/>
              <w:rPr>
                <w:rFonts w:ascii="Arial" w:hAnsi="Arial" w:cs="Arial"/>
              </w:rPr>
            </w:pPr>
            <w:r w:rsidRPr="001B0FBA">
              <w:rPr>
                <w:rFonts w:ascii="Arial" w:hAnsi="Arial" w:cs="Arial"/>
              </w:rPr>
              <w:t>reply</w:t>
            </w:r>
          </w:p>
        </w:tc>
      </w:tr>
      <w:tr w:rsidR="0028596A" w:rsidRPr="00FA0A10" w14:paraId="71E0EBAF" w14:textId="77777777" w:rsidTr="00770560">
        <w:tc>
          <w:tcPr>
            <w:tcW w:w="2418" w:type="dxa"/>
          </w:tcPr>
          <w:p w14:paraId="3C52C11D"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DC74CFA"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18E3B023" w14:textId="77777777" w:rsidTr="00770560">
        <w:tc>
          <w:tcPr>
            <w:tcW w:w="2418" w:type="dxa"/>
          </w:tcPr>
          <w:p w14:paraId="5CBE82BF"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13AAC211" w14:textId="77777777" w:rsidR="0028596A" w:rsidRPr="001B0FBA" w:rsidRDefault="0028596A" w:rsidP="00770560">
            <w:pPr>
              <w:pStyle w:val="Normal2"/>
              <w:ind w:left="0"/>
              <w:jc w:val="center"/>
              <w:rPr>
                <w:rFonts w:ascii="Arial" w:hAnsi="Arial" w:cs="Arial"/>
              </w:rPr>
            </w:pPr>
            <w:r w:rsidRPr="001B0FBA">
              <w:rPr>
                <w:rFonts w:ascii="Arial" w:hAnsi="Arial" w:cs="Arial"/>
              </w:rPr>
              <w:t>ERCOT</w:t>
            </w:r>
          </w:p>
        </w:tc>
      </w:tr>
      <w:tr w:rsidR="0028596A" w:rsidRPr="00FA0A10" w14:paraId="71738A42" w14:textId="77777777" w:rsidTr="00770560">
        <w:tc>
          <w:tcPr>
            <w:tcW w:w="2418" w:type="dxa"/>
          </w:tcPr>
          <w:p w14:paraId="71E8FDC3" w14:textId="77777777" w:rsidR="0028596A" w:rsidRPr="002A438F" w:rsidRDefault="0028596A"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25C13E2" w14:textId="77777777" w:rsidR="0028596A" w:rsidRPr="001B0FBA" w:rsidRDefault="0028596A" w:rsidP="00770560">
            <w:pPr>
              <w:pStyle w:val="Normal2"/>
              <w:ind w:left="0"/>
              <w:jc w:val="center"/>
              <w:rPr>
                <w:rFonts w:ascii="Arial" w:hAnsi="Arial" w:cs="Arial"/>
                <w:i/>
              </w:rPr>
            </w:pPr>
            <w:r w:rsidRPr="001B0FBA">
              <w:rPr>
                <w:rFonts w:ascii="Arial" w:hAnsi="Arial" w:cs="Arial"/>
                <w:i/>
              </w:rPr>
              <w:t>Reply code, success=OK, error=ERROR or FATAL</w:t>
            </w:r>
          </w:p>
        </w:tc>
      </w:tr>
      <w:tr w:rsidR="0028596A" w:rsidRPr="00FA0A10" w14:paraId="1FFDE62A" w14:textId="77777777" w:rsidTr="00770560">
        <w:tc>
          <w:tcPr>
            <w:tcW w:w="2418" w:type="dxa"/>
          </w:tcPr>
          <w:p w14:paraId="788BF8EA" w14:textId="77777777" w:rsidR="0028596A" w:rsidRPr="002A438F" w:rsidRDefault="0028596A" w:rsidP="00770560">
            <w:pPr>
              <w:pStyle w:val="Normal2"/>
              <w:ind w:left="0"/>
              <w:jc w:val="center"/>
              <w:rPr>
                <w:rFonts w:ascii="Arial" w:hAnsi="Arial" w:cs="Arial"/>
              </w:rPr>
            </w:pPr>
            <w:r w:rsidRPr="00FA0A10">
              <w:rPr>
                <w:rFonts w:ascii="Arial" w:hAnsi="Arial" w:cs="Arial"/>
              </w:rPr>
              <w:t>Reply/Error</w:t>
            </w:r>
          </w:p>
        </w:tc>
        <w:tc>
          <w:tcPr>
            <w:tcW w:w="4365" w:type="dxa"/>
          </w:tcPr>
          <w:p w14:paraId="2CD91B6D" w14:textId="77777777" w:rsidR="0028596A" w:rsidRPr="001B0FBA" w:rsidRDefault="0028596A" w:rsidP="00770560">
            <w:pPr>
              <w:pStyle w:val="Normal2"/>
              <w:ind w:left="0"/>
              <w:jc w:val="center"/>
              <w:rPr>
                <w:rFonts w:ascii="Arial" w:hAnsi="Arial" w:cs="Arial"/>
                <w:i/>
              </w:rPr>
            </w:pPr>
            <w:r w:rsidRPr="001B0FBA">
              <w:rPr>
                <w:rFonts w:ascii="Arial" w:hAnsi="Arial" w:cs="Arial"/>
                <w:i/>
              </w:rPr>
              <w:t>Error message, if error encountered</w:t>
            </w:r>
          </w:p>
        </w:tc>
      </w:tr>
      <w:tr w:rsidR="0028596A" w:rsidRPr="00FA0A10" w14:paraId="2EA53218" w14:textId="77777777" w:rsidTr="00770560">
        <w:tc>
          <w:tcPr>
            <w:tcW w:w="2418" w:type="dxa"/>
          </w:tcPr>
          <w:p w14:paraId="6A738A42" w14:textId="77777777" w:rsidR="0028596A" w:rsidRPr="002A438F" w:rsidRDefault="0028596A" w:rsidP="00770560">
            <w:pPr>
              <w:pStyle w:val="Normal2"/>
              <w:ind w:left="0"/>
              <w:jc w:val="center"/>
              <w:rPr>
                <w:rFonts w:ascii="Arial" w:hAnsi="Arial" w:cs="Arial"/>
              </w:rPr>
            </w:pPr>
            <w:r w:rsidRPr="00FA0A10">
              <w:rPr>
                <w:rFonts w:ascii="Arial" w:hAnsi="Arial" w:cs="Arial"/>
              </w:rPr>
              <w:t>Payload</w:t>
            </w:r>
          </w:p>
        </w:tc>
        <w:tc>
          <w:tcPr>
            <w:tcW w:w="4365" w:type="dxa"/>
          </w:tcPr>
          <w:p w14:paraId="6D8BFE3C" w14:textId="77777777" w:rsidR="0028596A" w:rsidRPr="001B0FBA" w:rsidRDefault="0028596A" w:rsidP="00770560">
            <w:pPr>
              <w:pStyle w:val="Normal2"/>
              <w:keepNext/>
              <w:ind w:left="0"/>
              <w:jc w:val="center"/>
              <w:rPr>
                <w:rFonts w:ascii="Arial" w:hAnsi="Arial" w:cs="Arial"/>
                <w:i/>
              </w:rPr>
            </w:pPr>
            <w:proofErr w:type="spellStart"/>
            <w:r w:rsidRPr="001B0FBA">
              <w:rPr>
                <w:rFonts w:ascii="Arial" w:hAnsi="Arial" w:cs="Arial"/>
              </w:rPr>
              <w:t>BidSet</w:t>
            </w:r>
            <w:proofErr w:type="spellEnd"/>
            <w:proofErr w:type="gramStart"/>
            <w:r w:rsidR="00B954EA" w:rsidRPr="001B0FBA">
              <w:rPr>
                <w:rFonts w:ascii="Arial" w:hAnsi="Arial" w:cs="Arial"/>
              </w:rPr>
              <w:t>/[</w:t>
            </w:r>
            <w:proofErr w:type="gramEnd"/>
            <w:r w:rsidR="00B954EA" w:rsidRPr="001B0FBA">
              <w:rPr>
                <w:rFonts w:ascii="Arial" w:hAnsi="Arial" w:cs="Arial"/>
              </w:rPr>
              <w:t>Bid Type]</w:t>
            </w:r>
          </w:p>
        </w:tc>
      </w:tr>
    </w:tbl>
    <w:p w14:paraId="127F8495" w14:textId="77777777" w:rsidR="00B954EA" w:rsidRPr="00B81394" w:rsidRDefault="00B954EA" w:rsidP="0028596A">
      <w:pPr>
        <w:rPr>
          <w:rFonts w:ascii="Arial" w:hAnsi="Arial" w:cs="Arial"/>
        </w:rPr>
      </w:pPr>
    </w:p>
    <w:p w14:paraId="410E1501" w14:textId="77777777" w:rsidR="00B954EA" w:rsidRPr="00B81394" w:rsidRDefault="00B954EA" w:rsidP="00FD6E12">
      <w:pPr>
        <w:ind w:firstLine="720"/>
        <w:rPr>
          <w:rFonts w:ascii="Arial" w:hAnsi="Arial" w:cs="Arial"/>
        </w:rPr>
      </w:pPr>
      <w:r w:rsidRPr="00B81394">
        <w:rPr>
          <w:rFonts w:ascii="Arial" w:hAnsi="Arial" w:cs="Arial"/>
        </w:rPr>
        <w:t>Valid Bid Types are:</w:t>
      </w:r>
    </w:p>
    <w:p w14:paraId="5448AF23" w14:textId="77777777" w:rsidR="00B954EA" w:rsidRPr="00B81394" w:rsidRDefault="00B954EA" w:rsidP="00B954EA">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B954EA" w:rsidRPr="00FA0A10" w14:paraId="6CD74754" w14:textId="77777777" w:rsidTr="00FA777C">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0373C183" w14:textId="77777777" w:rsidR="00B954EA" w:rsidRPr="00FA0A10" w:rsidRDefault="00B954EA" w:rsidP="0083517A">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0AD3725E" w14:textId="77777777" w:rsidR="00B954EA" w:rsidRPr="002A438F" w:rsidRDefault="00B954EA" w:rsidP="0083517A">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B954EA" w:rsidRPr="00FA0A10" w14:paraId="06FF82ED"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9D850C9"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ASOffer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A9FFED2"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Offer</w:t>
            </w:r>
          </w:p>
        </w:tc>
      </w:tr>
      <w:tr w:rsidR="00B954EA" w:rsidRPr="00FA0A10" w14:paraId="71DB52DC"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34E8043"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ASTrade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9B4CBA"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Trade</w:t>
            </w:r>
          </w:p>
        </w:tc>
      </w:tr>
      <w:tr w:rsidR="00994B70" w:rsidRPr="00FA0A10" w14:paraId="4B9847C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06B338" w14:textId="77777777" w:rsidR="00994B70" w:rsidRPr="002A438F" w:rsidRDefault="00994B70" w:rsidP="0083517A">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161108" w14:textId="77777777" w:rsidR="00994B70" w:rsidRPr="00FA0A10" w:rsidRDefault="00994B70" w:rsidP="0083517A">
            <w:pPr>
              <w:rPr>
                <w:rFonts w:ascii="Arial" w:hAnsi="Arial" w:cs="Arial"/>
                <w:color w:val="000000"/>
                <w:sz w:val="20"/>
                <w:szCs w:val="20"/>
              </w:rPr>
            </w:pPr>
            <w:r w:rsidRPr="00FA0A10">
              <w:rPr>
                <w:rFonts w:ascii="Arial" w:hAnsi="Arial" w:cs="Arial"/>
                <w:color w:val="000000"/>
                <w:sz w:val="20"/>
                <w:szCs w:val="20"/>
              </w:rPr>
              <w:t>Availability Plan</w:t>
            </w:r>
          </w:p>
        </w:tc>
      </w:tr>
      <w:tr w:rsidR="00B954EA" w:rsidRPr="00FA0A10" w14:paraId="326F2A4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C05ADE0"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lastRenderedPageBreak/>
              <w:t>CapacityTrade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EC406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Capacity Trade</w:t>
            </w:r>
          </w:p>
        </w:tc>
      </w:tr>
      <w:tr w:rsidR="00B954EA" w:rsidRPr="00FA0A10" w14:paraId="4745A2D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DB49EB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396E3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Current Operating Plan</w:t>
            </w:r>
          </w:p>
        </w:tc>
      </w:tr>
      <w:tr w:rsidR="00B954EA" w:rsidRPr="00FA0A10" w14:paraId="4BBE2F27"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5843BA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F0C4E4" w14:textId="66B583AC" w:rsidR="00B954EA" w:rsidRPr="001B0FBA" w:rsidRDefault="00FA777C" w:rsidP="0083517A">
            <w:pPr>
              <w:rPr>
                <w:rFonts w:ascii="Arial" w:hAnsi="Arial" w:cs="Arial"/>
                <w:color w:val="000000"/>
                <w:sz w:val="20"/>
                <w:szCs w:val="20"/>
              </w:rPr>
            </w:pPr>
            <w:r>
              <w:rPr>
                <w:rFonts w:ascii="Arial" w:hAnsi="Arial" w:cs="Arial"/>
                <w:color w:val="000000"/>
                <w:sz w:val="20"/>
                <w:szCs w:val="20"/>
              </w:rPr>
              <w:t>PTP Obligation w/ Link to Option</w:t>
            </w:r>
          </w:p>
        </w:tc>
      </w:tr>
      <w:tr w:rsidR="00B954EA" w:rsidRPr="00FA0A10" w14:paraId="033F2531"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A23BA37"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EnergyBid</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ABC206"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 Bid</w:t>
            </w:r>
          </w:p>
        </w:tc>
      </w:tr>
      <w:tr w:rsidR="00B954EA" w:rsidRPr="00FA0A10" w14:paraId="44FD445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8828771"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EnergyOnlyOffer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92CE3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Energy-Only Offer</w:t>
            </w:r>
          </w:p>
        </w:tc>
      </w:tr>
      <w:tr w:rsidR="00B954EA" w:rsidRPr="00FA0A10" w14:paraId="48B8460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333477F"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14AAC1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Energy Trade</w:t>
            </w:r>
          </w:p>
        </w:tc>
      </w:tr>
      <w:tr w:rsidR="00B954EA" w:rsidRPr="00FA0A10" w14:paraId="169A046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063F879"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IncDecOffer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6402A0C"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Inc Dec Energy Offer</w:t>
            </w:r>
          </w:p>
        </w:tc>
      </w:tr>
      <w:tr w:rsidR="00B954EA" w:rsidRPr="00FA0A10" w14:paraId="10FBD2B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DA68DA6"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OutputSchedule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994EAAD"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Output Schedule</w:t>
            </w:r>
          </w:p>
        </w:tc>
      </w:tr>
      <w:tr w:rsidR="00B954EA" w:rsidRPr="00FA0A10" w14:paraId="42E3A23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D00848"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PTPObligation</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DA7C6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PTP Obligation Bid</w:t>
            </w:r>
          </w:p>
        </w:tc>
      </w:tr>
      <w:tr w:rsidR="00B21419" w:rsidRPr="00FA0A10" w14:paraId="345209E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1D2B1FB" w14:textId="77777777" w:rsidR="00B21419" w:rsidRPr="002A438F" w:rsidRDefault="00B21419" w:rsidP="0083517A">
            <w:pPr>
              <w:rPr>
                <w:rFonts w:ascii="Arial" w:hAnsi="Arial" w:cs="Arial"/>
                <w:color w:val="000000"/>
                <w:sz w:val="20"/>
                <w:szCs w:val="20"/>
              </w:rPr>
            </w:pPr>
            <w:proofErr w:type="spellStart"/>
            <w:r w:rsidRPr="00FA0A10">
              <w:rPr>
                <w:rFonts w:ascii="Arial" w:hAnsi="Arial" w:cs="Arial"/>
                <w:color w:val="000000"/>
                <w:sz w:val="20"/>
                <w:szCs w:val="20"/>
              </w:rPr>
              <w:t>RTMEnergyBid</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B02C525" w14:textId="77777777" w:rsidR="00B21419" w:rsidRPr="00FA0A10" w:rsidRDefault="00B21419" w:rsidP="0083517A">
            <w:pPr>
              <w:rPr>
                <w:rFonts w:ascii="Arial" w:hAnsi="Arial" w:cs="Arial"/>
                <w:color w:val="000000"/>
                <w:sz w:val="20"/>
                <w:szCs w:val="20"/>
              </w:rPr>
            </w:pPr>
            <w:r w:rsidRPr="001B0FBA">
              <w:rPr>
                <w:rFonts w:ascii="Arial" w:hAnsi="Arial" w:cs="Arial"/>
                <w:color w:val="000000"/>
                <w:sz w:val="20"/>
                <w:szCs w:val="20"/>
              </w:rPr>
              <w:t>R</w:t>
            </w:r>
            <w:r w:rsidR="00E212AD" w:rsidRPr="001B0FBA">
              <w:rPr>
                <w:rFonts w:ascii="Arial" w:hAnsi="Arial" w:cs="Arial"/>
                <w:color w:val="000000"/>
                <w:sz w:val="20"/>
                <w:szCs w:val="20"/>
              </w:rPr>
              <w:t>eal-</w:t>
            </w:r>
            <w:r w:rsidRPr="001B0FBA">
              <w:rPr>
                <w:rFonts w:ascii="Arial" w:hAnsi="Arial" w:cs="Arial"/>
                <w:color w:val="000000"/>
                <w:sz w:val="20"/>
                <w:szCs w:val="20"/>
              </w:rPr>
              <w:t>T</w:t>
            </w:r>
            <w:r w:rsidR="00E212AD" w:rsidRPr="00FA0A10">
              <w:rPr>
                <w:rFonts w:ascii="Arial" w:hAnsi="Arial" w:cs="Arial"/>
                <w:color w:val="000000"/>
                <w:sz w:val="20"/>
                <w:szCs w:val="20"/>
              </w:rPr>
              <w:t xml:space="preserve">ime </w:t>
            </w:r>
            <w:r w:rsidRPr="00FA0A10">
              <w:rPr>
                <w:rFonts w:ascii="Arial" w:hAnsi="Arial" w:cs="Arial"/>
                <w:color w:val="000000"/>
                <w:sz w:val="20"/>
                <w:szCs w:val="20"/>
              </w:rPr>
              <w:t>M</w:t>
            </w:r>
            <w:r w:rsidR="00E212AD" w:rsidRPr="00FA0A10">
              <w:rPr>
                <w:rFonts w:ascii="Arial" w:hAnsi="Arial" w:cs="Arial"/>
                <w:color w:val="000000"/>
                <w:sz w:val="20"/>
                <w:szCs w:val="20"/>
              </w:rPr>
              <w:t>arket</w:t>
            </w:r>
            <w:r w:rsidRPr="00FA0A10">
              <w:rPr>
                <w:rFonts w:ascii="Arial" w:hAnsi="Arial" w:cs="Arial"/>
                <w:color w:val="000000"/>
                <w:sz w:val="20"/>
                <w:szCs w:val="20"/>
              </w:rPr>
              <w:t xml:space="preserve"> Energy Bid</w:t>
            </w:r>
          </w:p>
        </w:tc>
      </w:tr>
      <w:tr w:rsidR="00B954EA" w:rsidRPr="00FA0A10" w14:paraId="0FE7CA06"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531805"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SelfArrangedAS</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CD52A0"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Self-Arranged AS</w:t>
            </w:r>
          </w:p>
        </w:tc>
      </w:tr>
      <w:tr w:rsidR="00B954EA" w:rsidRPr="00FA0A10" w14:paraId="613FEA8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3E126F"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SelfSchedule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56066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Self-Schedule</w:t>
            </w:r>
          </w:p>
        </w:tc>
      </w:tr>
      <w:tr w:rsidR="00B954EA" w:rsidRPr="00FA0A10" w14:paraId="4B2CC32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15A385"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ThreePartOffer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52F1B0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Three Part Supply Offer</w:t>
            </w:r>
          </w:p>
        </w:tc>
      </w:tr>
    </w:tbl>
    <w:p w14:paraId="0F482A7B" w14:textId="77777777" w:rsidR="00B954EA" w:rsidRPr="00B81394" w:rsidRDefault="00B954EA" w:rsidP="00B954EA">
      <w:pPr>
        <w:rPr>
          <w:rFonts w:ascii="Arial" w:hAnsi="Arial" w:cs="Arial"/>
        </w:rPr>
      </w:pPr>
    </w:p>
    <w:p w14:paraId="5E926CB3" w14:textId="77777777" w:rsidR="00B954EA" w:rsidRPr="00B81394" w:rsidRDefault="00B954EA" w:rsidP="0028596A">
      <w:pPr>
        <w:rPr>
          <w:rFonts w:ascii="Arial" w:hAnsi="Arial" w:cs="Arial"/>
        </w:rPr>
      </w:pPr>
    </w:p>
    <w:p w14:paraId="3260FBD3" w14:textId="77777777" w:rsidR="0028596A" w:rsidRPr="00B81394" w:rsidRDefault="0028596A" w:rsidP="0028596A">
      <w:pPr>
        <w:ind w:left="360"/>
        <w:rPr>
          <w:rFonts w:ascii="Arial" w:hAnsi="Arial" w:cs="Arial"/>
        </w:rPr>
      </w:pPr>
      <w:r w:rsidRPr="00B81394">
        <w:rPr>
          <w:rFonts w:ascii="Arial" w:hAnsi="Arial" w:cs="Arial"/>
        </w:rPr>
        <w:t>The payload structure is described by the following diagram:</w:t>
      </w:r>
    </w:p>
    <w:p w14:paraId="4DA99D9A" w14:textId="77777777" w:rsidR="0028596A" w:rsidRPr="00B81394" w:rsidRDefault="0028596A" w:rsidP="0028596A">
      <w:pPr>
        <w:rPr>
          <w:rFonts w:ascii="Arial" w:hAnsi="Arial" w:cs="Arial"/>
        </w:rPr>
      </w:pPr>
    </w:p>
    <w:p w14:paraId="7F0FEF83" w14:textId="77777777" w:rsidR="0028596A" w:rsidRPr="00B81394" w:rsidRDefault="009A2F00" w:rsidP="0028596A">
      <w:pPr>
        <w:ind w:left="360"/>
        <w:rPr>
          <w:rFonts w:ascii="Arial" w:hAnsi="Arial" w:cs="Arial"/>
        </w:rPr>
      </w:pPr>
      <w:r>
        <w:rPr>
          <w:rFonts w:ascii="Arial" w:hAnsi="Arial" w:cs="Arial"/>
          <w:noProof/>
        </w:rPr>
        <w:lastRenderedPageBreak/>
        <w:drawing>
          <wp:inline distT="0" distB="0" distL="0" distR="0" wp14:anchorId="4FE3A95B" wp14:editId="6BE4F620">
            <wp:extent cx="2657475" cy="8229600"/>
            <wp:effectExtent l="0" t="0" r="9525" b="0"/>
            <wp:docPr id="98" name="Picture 98"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BidSet"/>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1647B3D" w14:textId="77777777" w:rsidR="0028596A" w:rsidRPr="00B81394" w:rsidRDefault="0028596A" w:rsidP="0028596A">
      <w:pPr>
        <w:ind w:left="360"/>
        <w:rPr>
          <w:rFonts w:ascii="Arial" w:hAnsi="Arial" w:cs="Arial"/>
        </w:rPr>
      </w:pPr>
    </w:p>
    <w:p w14:paraId="26D8965F" w14:textId="77777777" w:rsidR="0028596A" w:rsidRPr="00B81394" w:rsidRDefault="0028596A" w:rsidP="0028596A">
      <w:pPr>
        <w:ind w:left="360"/>
        <w:rPr>
          <w:rFonts w:ascii="Arial" w:hAnsi="Arial" w:cs="Arial"/>
        </w:rPr>
      </w:pPr>
    </w:p>
    <w:p w14:paraId="5E0D91BA" w14:textId="3E2DA067" w:rsidR="0028596A" w:rsidRPr="00B81394" w:rsidRDefault="0028596A" w:rsidP="0028596A">
      <w:pPr>
        <w:rPr>
          <w:rFonts w:ascii="Arial" w:hAnsi="Arial" w:cs="Arial"/>
          <w:sz w:val="20"/>
          <w:szCs w:val="20"/>
        </w:rPr>
      </w:pPr>
      <w:bookmarkStart w:id="1776" w:name="_Toc11224480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131</w:t>
      </w:r>
      <w:r w:rsidRPr="00B81394">
        <w:rPr>
          <w:rFonts w:ascii="Arial" w:hAnsi="Arial" w:cs="Arial"/>
          <w:sz w:val="20"/>
          <w:szCs w:val="20"/>
        </w:rPr>
        <w:fldChar w:fldCharType="end"/>
      </w:r>
      <w:r w:rsidRPr="00B81394">
        <w:rPr>
          <w:rFonts w:ascii="Arial" w:hAnsi="Arial" w:cs="Arial"/>
          <w:sz w:val="20"/>
          <w:szCs w:val="20"/>
        </w:rPr>
        <w:t xml:space="preserve"> – </w:t>
      </w:r>
      <w:r w:rsidR="00B954EA" w:rsidRPr="00B81394">
        <w:rPr>
          <w:rFonts w:ascii="Arial" w:hAnsi="Arial" w:cs="Arial"/>
          <w:sz w:val="20"/>
          <w:szCs w:val="20"/>
        </w:rPr>
        <w:t xml:space="preserve">DAM Phase </w:t>
      </w:r>
      <w:proofErr w:type="gramStart"/>
      <w:r w:rsidR="00B954EA" w:rsidRPr="00B81394">
        <w:rPr>
          <w:rFonts w:ascii="Arial" w:hAnsi="Arial" w:cs="Arial"/>
          <w:sz w:val="20"/>
          <w:szCs w:val="20"/>
        </w:rPr>
        <w:t>II  Validation</w:t>
      </w:r>
      <w:proofErr w:type="gramEnd"/>
      <w:r w:rsidR="00B954EA" w:rsidRPr="00B81394">
        <w:rPr>
          <w:rFonts w:ascii="Arial" w:hAnsi="Arial" w:cs="Arial"/>
          <w:sz w:val="20"/>
          <w:szCs w:val="20"/>
        </w:rPr>
        <w:t xml:space="preserve"> Results</w:t>
      </w:r>
      <w:r w:rsidRPr="00B81394">
        <w:rPr>
          <w:rFonts w:ascii="Arial" w:hAnsi="Arial" w:cs="Arial"/>
          <w:sz w:val="20"/>
          <w:szCs w:val="20"/>
        </w:rPr>
        <w:t xml:space="preserve">: </w:t>
      </w:r>
      <w:proofErr w:type="spellStart"/>
      <w:r w:rsidRPr="00B81394">
        <w:rPr>
          <w:rFonts w:ascii="Arial" w:hAnsi="Arial" w:cs="Arial"/>
          <w:sz w:val="20"/>
          <w:szCs w:val="20"/>
        </w:rPr>
        <w:t>BidSet</w:t>
      </w:r>
      <w:proofErr w:type="spellEnd"/>
      <w:r w:rsidRPr="00B81394">
        <w:rPr>
          <w:rFonts w:ascii="Arial" w:hAnsi="Arial" w:cs="Arial"/>
          <w:sz w:val="20"/>
          <w:szCs w:val="20"/>
        </w:rPr>
        <w:t>/</w:t>
      </w:r>
      <w:r w:rsidR="00B954EA" w:rsidRPr="00B81394">
        <w:rPr>
          <w:rFonts w:ascii="Arial" w:hAnsi="Arial" w:cs="Arial"/>
          <w:sz w:val="20"/>
          <w:szCs w:val="20"/>
        </w:rPr>
        <w:t>[Bid Type]</w:t>
      </w:r>
      <w:bookmarkEnd w:id="1776"/>
    </w:p>
    <w:p w14:paraId="499C76E5" w14:textId="77777777" w:rsidR="0028596A" w:rsidRPr="00B81394" w:rsidRDefault="0028596A" w:rsidP="0028596A">
      <w:pPr>
        <w:ind w:left="360"/>
        <w:rPr>
          <w:rFonts w:ascii="Arial" w:hAnsi="Arial" w:cs="Arial"/>
        </w:rPr>
      </w:pPr>
    </w:p>
    <w:p w14:paraId="1289FF5E" w14:textId="77777777" w:rsidR="0028596A" w:rsidRPr="00B81394" w:rsidRDefault="0028596A" w:rsidP="0028596A">
      <w:pPr>
        <w:ind w:left="720"/>
        <w:rPr>
          <w:rFonts w:ascii="Arial" w:hAnsi="Arial" w:cs="Arial"/>
        </w:rPr>
      </w:pPr>
      <w:r w:rsidRPr="00B81394">
        <w:rPr>
          <w:rFonts w:ascii="Arial" w:hAnsi="Arial" w:cs="Arial"/>
        </w:rPr>
        <w:t xml:space="preserve">The following is an XML example for </w:t>
      </w:r>
      <w:r w:rsidR="00FD6E12" w:rsidRPr="00B81394">
        <w:rPr>
          <w:rFonts w:ascii="Arial" w:hAnsi="Arial" w:cs="Arial"/>
        </w:rPr>
        <w:t>DAM Phase II validation</w:t>
      </w:r>
      <w:r w:rsidRPr="00B81394">
        <w:rPr>
          <w:rFonts w:ascii="Arial" w:hAnsi="Arial" w:cs="Arial"/>
        </w:rPr>
        <w:t>:</w:t>
      </w:r>
    </w:p>
    <w:p w14:paraId="53167A43" w14:textId="77777777" w:rsidR="0028596A" w:rsidRPr="00B81394" w:rsidRDefault="0028596A" w:rsidP="0028596A">
      <w:pPr>
        <w:ind w:left="720"/>
        <w:rPr>
          <w:rFonts w:ascii="Arial" w:hAnsi="Arial" w:cs="Arial"/>
        </w:rPr>
      </w:pPr>
    </w:p>
    <w:p w14:paraId="205D3043" w14:textId="77777777" w:rsidR="009F0BE5" w:rsidRPr="002A438F" w:rsidRDefault="009F0BE5" w:rsidP="009F0BE5">
      <w:pPr>
        <w:ind w:left="720"/>
        <w:rPr>
          <w:rFonts w:ascii="Arial" w:hAnsi="Arial" w:cs="Arial"/>
          <w:sz w:val="20"/>
          <w:szCs w:val="20"/>
        </w:rPr>
      </w:pPr>
      <w:bookmarkStart w:id="1777" w:name="_Toc231956260"/>
      <w:bookmarkEnd w:id="1777"/>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="http://www.w3.org/2001/XMLSchema-instance"&gt;</w:t>
      </w:r>
    </w:p>
    <w:p w14:paraId="32113E9A" w14:textId="77777777" w:rsidR="009F0BE5" w:rsidRPr="001B0FBA" w:rsidRDefault="009F0BE5" w:rsidP="009F0BE5">
      <w:pPr>
        <w:ind w:left="720"/>
        <w:rPr>
          <w:rFonts w:ascii="Arial" w:hAnsi="Arial" w:cs="Arial"/>
          <w:sz w:val="20"/>
          <w:szCs w:val="20"/>
        </w:rPr>
      </w:pPr>
      <w:r w:rsidRPr="001B0FBA">
        <w:rPr>
          <w:rFonts w:ascii="Arial" w:hAnsi="Arial" w:cs="Arial"/>
          <w:sz w:val="20"/>
          <w:szCs w:val="20"/>
        </w:rPr>
        <w:t>            &lt;</w:t>
      </w:r>
      <w:proofErr w:type="spellStart"/>
      <w:r w:rsidRPr="001B0FBA">
        <w:rPr>
          <w:rFonts w:ascii="Arial" w:hAnsi="Arial" w:cs="Arial"/>
          <w:sz w:val="20"/>
          <w:szCs w:val="20"/>
        </w:rPr>
        <w:t>tradingDate</w:t>
      </w:r>
      <w:proofErr w:type="spellEnd"/>
      <w:r w:rsidRPr="001B0FBA">
        <w:rPr>
          <w:rFonts w:ascii="Arial" w:hAnsi="Arial" w:cs="Arial"/>
          <w:sz w:val="20"/>
          <w:szCs w:val="20"/>
        </w:rPr>
        <w:t>&gt;2008-02-19&lt;/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A9B5FA1"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15B07A7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mRID</w:t>
      </w:r>
      <w:proofErr w:type="spellEnd"/>
      <w:r w:rsidRPr="00FA0A10">
        <w:rPr>
          <w:rFonts w:ascii="Arial" w:hAnsi="Arial" w:cs="Arial"/>
          <w:sz w:val="20"/>
          <w:szCs w:val="20"/>
        </w:rPr>
        <w:t>&gt;ACME.20080101.TPO.DG_BIOE_2UNITS&lt;/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2E57961A"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&lt;status&gt;CANCELED&lt;/status&gt;</w:t>
      </w:r>
    </w:p>
    <w:p w14:paraId="71263FFB"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63716689"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10777468"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&lt;text&gt;Validation of the Energy Three Part Offer </w:t>
      </w:r>
      <w:proofErr w:type="gramStart"/>
      <w:r w:rsidRPr="00FA0A10">
        <w:rPr>
          <w:rFonts w:ascii="Arial" w:hAnsi="Arial" w:cs="Arial"/>
          <w:sz w:val="20"/>
          <w:szCs w:val="20"/>
        </w:rPr>
        <w:t>failed.&lt;</w:t>
      </w:r>
      <w:proofErr w:type="gramEnd"/>
      <w:r w:rsidRPr="00FA0A10">
        <w:rPr>
          <w:rFonts w:ascii="Arial" w:hAnsi="Arial" w:cs="Arial"/>
          <w:sz w:val="20"/>
          <w:szCs w:val="20"/>
        </w:rPr>
        <w:t>/text&gt;</w:t>
      </w:r>
    </w:p>
    <w:p w14:paraId="51B97D11"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53FFD35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185C56A0"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297408A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637D9270"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6367B85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1D18B449"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7C90898" w14:textId="77777777" w:rsidR="009F0BE5" w:rsidRPr="00FA0A10" w:rsidRDefault="009F0BE5" w:rsidP="009F0BE5">
      <w:pPr>
        <w:rPr>
          <w:rFonts w:ascii="Arial" w:hAnsi="Arial" w:cs="Arial"/>
          <w:color w:val="000080"/>
          <w:sz w:val="20"/>
          <w:szCs w:val="20"/>
        </w:rPr>
      </w:pPr>
    </w:p>
    <w:p w14:paraId="565B9246" w14:textId="77777777" w:rsidR="00EE5911" w:rsidRPr="00805285" w:rsidRDefault="00EE5911" w:rsidP="00EE5911">
      <w:pPr>
        <w:pStyle w:val="Heading3"/>
        <w:rPr>
          <w:rFonts w:cs="Arial"/>
          <w:b w:val="0"/>
        </w:rPr>
      </w:pPr>
      <w:bookmarkStart w:id="1778" w:name="_Toc231963601"/>
      <w:bookmarkStart w:id="1779" w:name="_Toc112245006"/>
      <w:bookmarkEnd w:id="1778"/>
      <w:r w:rsidRPr="00805285">
        <w:rPr>
          <w:rFonts w:cs="Arial"/>
          <w:b w:val="0"/>
          <w:color w:val="000000"/>
        </w:rPr>
        <w:t>System Parameters</w:t>
      </w:r>
      <w:bookmarkEnd w:id="1779"/>
    </w:p>
    <w:p w14:paraId="12076638" w14:textId="77777777" w:rsidR="00EE5911" w:rsidRPr="00B81394" w:rsidRDefault="00EE5911" w:rsidP="00EE5911">
      <w:pPr>
        <w:ind w:left="360"/>
        <w:rPr>
          <w:rFonts w:ascii="Arial" w:hAnsi="Arial" w:cs="Arial"/>
        </w:rPr>
      </w:pPr>
      <w:r w:rsidRPr="00B81394">
        <w:rPr>
          <w:rFonts w:ascii="Arial" w:hAnsi="Arial" w:cs="Arial"/>
        </w:rPr>
        <w:t xml:space="preserve">This section describes the interface used to retrieve the </w:t>
      </w:r>
      <w:r w:rsidR="00F4320A" w:rsidRPr="00B81394">
        <w:rPr>
          <w:rFonts w:ascii="Arial" w:hAnsi="Arial" w:cs="Arial"/>
        </w:rPr>
        <w:t xml:space="preserve">most recent </w:t>
      </w:r>
      <w:r w:rsidR="00323879" w:rsidRPr="00B81394">
        <w:rPr>
          <w:rFonts w:ascii="Arial" w:hAnsi="Arial" w:cs="Arial"/>
        </w:rPr>
        <w:t>Energy management System (EMS) System P</w:t>
      </w:r>
      <w:r w:rsidR="00535218" w:rsidRPr="00B81394">
        <w:rPr>
          <w:rFonts w:ascii="Arial" w:hAnsi="Arial" w:cs="Arial"/>
        </w:rPr>
        <w:t>arame</w:t>
      </w:r>
      <w:r w:rsidR="00F4320A" w:rsidRPr="00B81394">
        <w:rPr>
          <w:rFonts w:ascii="Arial" w:hAnsi="Arial" w:cs="Arial"/>
        </w:rPr>
        <w:t>ters.</w:t>
      </w:r>
      <w:r w:rsidRPr="00B81394">
        <w:rPr>
          <w:rFonts w:ascii="Arial" w:hAnsi="Arial" w:cs="Arial"/>
        </w:rPr>
        <w:t xml:space="preserve"> The result set</w:t>
      </w:r>
      <w:r w:rsidR="00F4320A" w:rsidRPr="00B81394">
        <w:rPr>
          <w:rFonts w:ascii="Arial" w:hAnsi="Arial" w:cs="Arial"/>
        </w:rPr>
        <w:t xml:space="preserve"> will hold the </w:t>
      </w:r>
      <w:r w:rsidR="00323879" w:rsidRPr="00B81394">
        <w:rPr>
          <w:rFonts w:ascii="Arial" w:hAnsi="Arial" w:cs="Arial"/>
        </w:rPr>
        <w:t>near real time values available from EMS.</w:t>
      </w:r>
    </w:p>
    <w:p w14:paraId="40E91D34" w14:textId="77777777" w:rsidR="00DC405E" w:rsidRPr="00B81394" w:rsidRDefault="00DC405E" w:rsidP="00EE5911">
      <w:pPr>
        <w:ind w:left="360"/>
        <w:rPr>
          <w:rFonts w:ascii="Arial" w:hAnsi="Arial" w:cs="Arial"/>
        </w:rPr>
      </w:pPr>
    </w:p>
    <w:p w14:paraId="4A1229D5" w14:textId="77777777" w:rsidR="00DC405E" w:rsidRPr="00B81394" w:rsidRDefault="00323879" w:rsidP="00DC405E">
      <w:pPr>
        <w:ind w:left="360"/>
        <w:rPr>
          <w:rFonts w:ascii="Arial" w:hAnsi="Arial" w:cs="Arial"/>
        </w:rPr>
      </w:pPr>
      <w:r w:rsidRPr="00B81394">
        <w:rPr>
          <w:rFonts w:ascii="Arial" w:hAnsi="Arial" w:cs="Arial"/>
        </w:rPr>
        <w:t xml:space="preserve">These </w:t>
      </w:r>
      <w:r w:rsidR="00DC405E" w:rsidRPr="00B81394">
        <w:rPr>
          <w:rFonts w:ascii="Arial" w:hAnsi="Arial" w:cs="Arial"/>
        </w:rPr>
        <w:t xml:space="preserve">Real-Time summaries </w:t>
      </w:r>
      <w:r w:rsidRPr="00B81394">
        <w:rPr>
          <w:rFonts w:ascii="Arial" w:hAnsi="Arial" w:cs="Arial"/>
        </w:rPr>
        <w:t xml:space="preserve">are also available to </w:t>
      </w:r>
      <w:r w:rsidR="00DC405E" w:rsidRPr="00B81394">
        <w:rPr>
          <w:rFonts w:ascii="Arial" w:hAnsi="Arial" w:cs="Arial"/>
        </w:rPr>
        <w:t>ERCOT operators and all Market Participants using the MIS and ICCP, giving updates of calculations every ten seconds, which show the Real-Time total system amount of:</w:t>
      </w:r>
    </w:p>
    <w:p w14:paraId="35DBB755" w14:textId="77777777" w:rsidR="00323879" w:rsidRPr="00B81394" w:rsidRDefault="00323879" w:rsidP="00DC405E">
      <w:pPr>
        <w:ind w:left="360"/>
        <w:rPr>
          <w:rFonts w:ascii="Arial" w:hAnsi="Arial" w:cs="Arial"/>
        </w:rPr>
      </w:pPr>
    </w:p>
    <w:p w14:paraId="49150162" w14:textId="77777777" w:rsidR="00DC405E" w:rsidRPr="00B81394" w:rsidRDefault="00DC405E" w:rsidP="00280FF5">
      <w:pPr>
        <w:numPr>
          <w:ilvl w:val="0"/>
          <w:numId w:val="61"/>
        </w:numPr>
        <w:rPr>
          <w:rFonts w:ascii="Arial" w:hAnsi="Arial" w:cs="Arial"/>
        </w:rPr>
      </w:pPr>
      <w:r w:rsidRPr="00B81394">
        <w:rPr>
          <w:rFonts w:ascii="Arial" w:hAnsi="Arial" w:cs="Arial"/>
        </w:rPr>
        <w:t>Responsive Reserve Cap</w:t>
      </w:r>
      <w:r w:rsidR="00167169" w:rsidRPr="00B81394">
        <w:rPr>
          <w:rFonts w:ascii="Arial" w:hAnsi="Arial" w:cs="Arial"/>
        </w:rPr>
        <w:t>acity from Generation Resources</w:t>
      </w:r>
    </w:p>
    <w:p w14:paraId="45E2EDB5" w14:textId="77777777" w:rsidR="00323879" w:rsidRPr="00B81394" w:rsidRDefault="00DC405E" w:rsidP="00280FF5">
      <w:pPr>
        <w:numPr>
          <w:ilvl w:val="0"/>
          <w:numId w:val="61"/>
        </w:numPr>
        <w:rPr>
          <w:rFonts w:ascii="Arial" w:hAnsi="Arial" w:cs="Arial"/>
        </w:rPr>
      </w:pPr>
      <w:r w:rsidRPr="00B81394">
        <w:rPr>
          <w:rFonts w:ascii="Arial" w:hAnsi="Arial" w:cs="Arial"/>
        </w:rPr>
        <w:t>Responsive Reserve Capacity from Load Resources exclud</w:t>
      </w:r>
      <w:r w:rsidR="00167169" w:rsidRPr="00B81394">
        <w:rPr>
          <w:rFonts w:ascii="Arial" w:hAnsi="Arial" w:cs="Arial"/>
        </w:rPr>
        <w:t>ing Controllable Load Resources</w:t>
      </w:r>
    </w:p>
    <w:p w14:paraId="2DC6222E" w14:textId="77777777" w:rsidR="00323879" w:rsidRPr="00B81394" w:rsidRDefault="00DC405E" w:rsidP="00280FF5">
      <w:pPr>
        <w:numPr>
          <w:ilvl w:val="0"/>
          <w:numId w:val="61"/>
        </w:numPr>
        <w:rPr>
          <w:rFonts w:ascii="Arial" w:hAnsi="Arial" w:cs="Arial"/>
        </w:rPr>
      </w:pPr>
      <w:r w:rsidRPr="00B81394">
        <w:rPr>
          <w:rFonts w:ascii="Arial" w:hAnsi="Arial" w:cs="Arial"/>
        </w:rPr>
        <w:t>Responsive Reserve Capacity fr</w:t>
      </w:r>
      <w:r w:rsidR="00323879" w:rsidRPr="00B81394">
        <w:rPr>
          <w:rFonts w:ascii="Arial" w:hAnsi="Arial" w:cs="Arial"/>
        </w:rPr>
        <w:t>om Controllable Lo</w:t>
      </w:r>
      <w:r w:rsidR="00167169" w:rsidRPr="00B81394">
        <w:rPr>
          <w:rFonts w:ascii="Arial" w:hAnsi="Arial" w:cs="Arial"/>
        </w:rPr>
        <w:t>ad Resources</w:t>
      </w:r>
    </w:p>
    <w:p w14:paraId="251A07FE" w14:textId="77777777" w:rsidR="00452AF4" w:rsidRPr="00B81394" w:rsidRDefault="00452AF4" w:rsidP="00280FF5">
      <w:pPr>
        <w:numPr>
          <w:ilvl w:val="0"/>
          <w:numId w:val="61"/>
        </w:numPr>
        <w:rPr>
          <w:rFonts w:ascii="Arial" w:hAnsi="Arial" w:cs="Arial"/>
        </w:rPr>
      </w:pPr>
      <w:r w:rsidRPr="00B81394">
        <w:rPr>
          <w:rFonts w:ascii="Arial" w:hAnsi="Arial" w:cs="Arial"/>
        </w:rPr>
        <w:t>Unprocured Additional Capacity from Load Resources excluding Controllable Load Resources</w:t>
      </w:r>
    </w:p>
    <w:p w14:paraId="72B16779" w14:textId="77777777" w:rsidR="00452AF4" w:rsidRPr="00B81394" w:rsidRDefault="00452AF4" w:rsidP="00280FF5">
      <w:pPr>
        <w:numPr>
          <w:ilvl w:val="0"/>
          <w:numId w:val="61"/>
        </w:numPr>
        <w:rPr>
          <w:rFonts w:ascii="Arial" w:hAnsi="Arial" w:cs="Arial"/>
        </w:rPr>
      </w:pPr>
      <w:r w:rsidRPr="00B81394">
        <w:rPr>
          <w:rFonts w:ascii="Arial" w:hAnsi="Arial" w:cs="Arial"/>
        </w:rPr>
        <w:t xml:space="preserve">Responsive Reserve Capacity from Deployed Generation Resource </w:t>
      </w:r>
      <w:r w:rsidR="00167169" w:rsidRPr="00B81394">
        <w:rPr>
          <w:rFonts w:ascii="Arial" w:hAnsi="Arial" w:cs="Arial"/>
        </w:rPr>
        <w:t>and Controllable Load Resources</w:t>
      </w:r>
    </w:p>
    <w:p w14:paraId="1ADB82BF"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Generation Resource</w:t>
      </w:r>
    </w:p>
    <w:p w14:paraId="7233A18A"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Load Resources excluding Controllable Load Resources</w:t>
      </w:r>
    </w:p>
    <w:p w14:paraId="41C92843"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Controllable Load Resources</w:t>
      </w:r>
    </w:p>
    <w:p w14:paraId="5D1A795D"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available from On-Line Generation Reso</w:t>
      </w:r>
      <w:r w:rsidR="00167169" w:rsidRPr="00B81394">
        <w:rPr>
          <w:rFonts w:ascii="Arial" w:hAnsi="Arial" w:cs="Arial"/>
        </w:rPr>
        <w:t>urces with Energy Offer Curves</w:t>
      </w:r>
    </w:p>
    <w:p w14:paraId="5BAEDB9F"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available f</w:t>
      </w:r>
      <w:r w:rsidR="00167169" w:rsidRPr="00B81394">
        <w:rPr>
          <w:rFonts w:ascii="Arial" w:hAnsi="Arial" w:cs="Arial"/>
        </w:rPr>
        <w:t>rom undeployed Load Resources</w:t>
      </w:r>
    </w:p>
    <w:p w14:paraId="5E2C3FBF" w14:textId="77777777" w:rsidR="00323879" w:rsidRPr="00B81394" w:rsidRDefault="00DC405E" w:rsidP="00280FF5">
      <w:pPr>
        <w:numPr>
          <w:ilvl w:val="0"/>
          <w:numId w:val="61"/>
        </w:numPr>
        <w:rPr>
          <w:rFonts w:ascii="Arial" w:hAnsi="Arial" w:cs="Arial"/>
        </w:rPr>
      </w:pPr>
      <w:r w:rsidRPr="00B81394">
        <w:rPr>
          <w:rFonts w:ascii="Arial" w:hAnsi="Arial" w:cs="Arial"/>
        </w:rPr>
        <w:lastRenderedPageBreak/>
        <w:t xml:space="preserve">Non-Spinning Reserve </w:t>
      </w:r>
      <w:r w:rsidR="00167169" w:rsidRPr="00B81394">
        <w:rPr>
          <w:rFonts w:ascii="Arial" w:hAnsi="Arial" w:cs="Arial"/>
        </w:rPr>
        <w:t xml:space="preserve">Capacity </w:t>
      </w:r>
      <w:r w:rsidRPr="00B81394">
        <w:rPr>
          <w:rFonts w:ascii="Arial" w:hAnsi="Arial" w:cs="Arial"/>
        </w:rPr>
        <w:t xml:space="preserve">available from </w:t>
      </w:r>
      <w:r w:rsidR="00167169" w:rsidRPr="00B81394">
        <w:rPr>
          <w:rFonts w:ascii="Arial" w:hAnsi="Arial" w:cs="Arial"/>
        </w:rPr>
        <w:t>Off-Line Generation Resources</w:t>
      </w:r>
    </w:p>
    <w:p w14:paraId="62966C2F"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 xml:space="preserve">available from </w:t>
      </w:r>
      <w:r w:rsidR="00167169" w:rsidRPr="00B81394">
        <w:rPr>
          <w:rFonts w:ascii="Arial" w:hAnsi="Arial" w:cs="Arial"/>
        </w:rPr>
        <w:t>Resources with Output Schedules</w:t>
      </w:r>
    </w:p>
    <w:p w14:paraId="3FC13332"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On-Line Generation Resources with Energy Offer Curves</w:t>
      </w:r>
    </w:p>
    <w:p w14:paraId="71D5E31F"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On-Line Generation Resources with Output Schedules</w:t>
      </w:r>
    </w:p>
    <w:p w14:paraId="357713EC"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Load Resources</w:t>
      </w:r>
    </w:p>
    <w:p w14:paraId="344421B9"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Off-Line Generation Resources excluding Quick Start Generation Resources</w:t>
      </w:r>
    </w:p>
    <w:p w14:paraId="34CE79A5"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Quick Start Generation Resources</w:t>
      </w:r>
    </w:p>
    <w:p w14:paraId="701D74B2" w14:textId="77777777" w:rsidR="00323879" w:rsidRPr="00B81394" w:rsidRDefault="00DC405E" w:rsidP="00280FF5">
      <w:pPr>
        <w:numPr>
          <w:ilvl w:val="0"/>
          <w:numId w:val="61"/>
        </w:numPr>
        <w:rPr>
          <w:rFonts w:ascii="Arial" w:hAnsi="Arial" w:cs="Arial"/>
        </w:rPr>
      </w:pPr>
      <w:r w:rsidRPr="00B81394">
        <w:rPr>
          <w:rFonts w:ascii="Arial" w:hAnsi="Arial" w:cs="Arial"/>
        </w:rPr>
        <w:t xml:space="preserve">Undeployed </w:t>
      </w:r>
      <w:r w:rsidR="00167169" w:rsidRPr="00B81394">
        <w:rPr>
          <w:rFonts w:ascii="Arial" w:hAnsi="Arial" w:cs="Arial"/>
        </w:rPr>
        <w:t>Reg-Up and undeployed Reg-Down</w:t>
      </w:r>
    </w:p>
    <w:p w14:paraId="3512D4FD" w14:textId="77777777" w:rsidR="00167169" w:rsidRPr="00B81394" w:rsidRDefault="00167169" w:rsidP="00280FF5">
      <w:pPr>
        <w:numPr>
          <w:ilvl w:val="0"/>
          <w:numId w:val="61"/>
        </w:numPr>
        <w:rPr>
          <w:rFonts w:ascii="Arial" w:hAnsi="Arial" w:cs="Arial"/>
        </w:rPr>
      </w:pPr>
      <w:r w:rsidRPr="00B81394">
        <w:rPr>
          <w:rFonts w:ascii="Arial" w:hAnsi="Arial" w:cs="Arial"/>
        </w:rPr>
        <w:t>Deployed Reg-Up and deployed Reg-Down</w:t>
      </w:r>
    </w:p>
    <w:p w14:paraId="2E81BF5C" w14:textId="77777777" w:rsidR="007C0EC6" w:rsidRPr="00B81394" w:rsidRDefault="007C0EC6" w:rsidP="00280FF5">
      <w:pPr>
        <w:numPr>
          <w:ilvl w:val="0"/>
          <w:numId w:val="61"/>
        </w:numPr>
        <w:rPr>
          <w:rFonts w:ascii="Arial" w:hAnsi="Arial" w:cs="Arial"/>
        </w:rPr>
      </w:pPr>
      <w:r w:rsidRPr="00B81394">
        <w:rPr>
          <w:rFonts w:ascii="Arial" w:hAnsi="Arial" w:cs="Arial"/>
        </w:rPr>
        <w:t>Regulation Responsibility Reg-Up and Reg-Down</w:t>
      </w:r>
    </w:p>
    <w:p w14:paraId="4296F0E8" w14:textId="77777777" w:rsidR="00167169" w:rsidRPr="00B81394" w:rsidRDefault="00167169" w:rsidP="00167169">
      <w:pPr>
        <w:numPr>
          <w:ilvl w:val="0"/>
          <w:numId w:val="61"/>
        </w:numPr>
        <w:rPr>
          <w:rFonts w:ascii="Arial" w:hAnsi="Arial" w:cs="Arial"/>
        </w:rPr>
      </w:pPr>
      <w:r w:rsidRPr="00B81394">
        <w:rPr>
          <w:rFonts w:ascii="Arial" w:hAnsi="Arial" w:cs="Arial"/>
        </w:rPr>
        <w:t>Available capacity from Controllable Load Resources available to decrease Base Points (energy consumption) in SCED</w:t>
      </w:r>
    </w:p>
    <w:p w14:paraId="33A4CEDF" w14:textId="77777777" w:rsidR="00167169" w:rsidRPr="00B81394" w:rsidRDefault="00167169" w:rsidP="00167169">
      <w:pPr>
        <w:numPr>
          <w:ilvl w:val="0"/>
          <w:numId w:val="61"/>
        </w:numPr>
        <w:rPr>
          <w:rFonts w:ascii="Arial" w:hAnsi="Arial" w:cs="Arial"/>
        </w:rPr>
      </w:pPr>
      <w:r w:rsidRPr="00B81394">
        <w:rPr>
          <w:rFonts w:ascii="Arial" w:hAnsi="Arial" w:cs="Arial"/>
        </w:rPr>
        <w:t>Available capacity from Controllable Load Resources available to increase Base Points (energy consumption) in SCED</w:t>
      </w:r>
    </w:p>
    <w:p w14:paraId="54A10BA4"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 Energy Offer Curves in the ERCOT System that can be used t</w:t>
      </w:r>
      <w:r w:rsidR="00167169" w:rsidRPr="00B81394">
        <w:rPr>
          <w:rFonts w:ascii="Arial" w:hAnsi="Arial" w:cs="Arial"/>
        </w:rPr>
        <w:t>o increase Base Points in SCED</w:t>
      </w:r>
    </w:p>
    <w:p w14:paraId="4148691F"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 Energy Offer Curves in the ERCOT System that can be used t</w:t>
      </w:r>
      <w:r w:rsidR="00167169" w:rsidRPr="00B81394">
        <w:rPr>
          <w:rFonts w:ascii="Arial" w:hAnsi="Arial" w:cs="Arial"/>
        </w:rPr>
        <w:t>o decrease Base Points in SCED</w:t>
      </w:r>
    </w:p>
    <w:p w14:paraId="11F59C3D"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without Energy Offer Curves in the ERCOT System that can be used to i</w:t>
      </w:r>
      <w:r w:rsidR="00167169" w:rsidRPr="00B81394">
        <w:rPr>
          <w:rFonts w:ascii="Arial" w:hAnsi="Arial" w:cs="Arial"/>
        </w:rPr>
        <w:t>ncrease Base Points in SCED</w:t>
      </w:r>
    </w:p>
    <w:p w14:paraId="167778B3"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without Energy Offer Curves in the ERCOT System that can be used to de</w:t>
      </w:r>
      <w:r w:rsidR="00167169" w:rsidRPr="00B81394">
        <w:rPr>
          <w:rFonts w:ascii="Arial" w:hAnsi="Arial" w:cs="Arial"/>
        </w:rPr>
        <w:t>crease Base Points in SCED</w:t>
      </w:r>
    </w:p>
    <w:p w14:paraId="005E28C6" w14:textId="77777777" w:rsidR="007C0EC6" w:rsidRPr="00B81394" w:rsidRDefault="007C0EC6" w:rsidP="005A6396">
      <w:pPr>
        <w:numPr>
          <w:ilvl w:val="0"/>
          <w:numId w:val="61"/>
        </w:numPr>
        <w:rPr>
          <w:rFonts w:ascii="Arial" w:hAnsi="Arial" w:cs="Arial"/>
        </w:rPr>
      </w:pPr>
      <w:r w:rsidRPr="00B81394">
        <w:rPr>
          <w:rFonts w:ascii="Arial" w:hAnsi="Arial" w:cs="Arial"/>
        </w:rPr>
        <w:t>Available capacity to increase Generation Resource Base Points in the next 5 minutes in SCED (HDL)</w:t>
      </w:r>
    </w:p>
    <w:p w14:paraId="374EDAD1" w14:textId="77777777" w:rsidR="007C0EC6" w:rsidRPr="00B81394" w:rsidRDefault="007C0EC6" w:rsidP="007C0EC6">
      <w:pPr>
        <w:numPr>
          <w:ilvl w:val="0"/>
          <w:numId w:val="61"/>
        </w:numPr>
        <w:rPr>
          <w:rFonts w:ascii="Arial" w:hAnsi="Arial" w:cs="Arial"/>
        </w:rPr>
      </w:pPr>
      <w:r w:rsidRPr="00B81394">
        <w:rPr>
          <w:rFonts w:ascii="Arial" w:hAnsi="Arial" w:cs="Arial"/>
        </w:rPr>
        <w:t>Available capacity to decrease Generation Resource Base Points in the next 5 minutes in SCED (LDL)</w:t>
      </w:r>
    </w:p>
    <w:p w14:paraId="672D682E" w14:textId="77777777" w:rsidR="00DC405E" w:rsidRPr="00B81394" w:rsidRDefault="00DC405E" w:rsidP="00280FF5">
      <w:pPr>
        <w:numPr>
          <w:ilvl w:val="0"/>
          <w:numId w:val="61"/>
        </w:numPr>
        <w:rPr>
          <w:rFonts w:ascii="Arial" w:hAnsi="Arial" w:cs="Arial"/>
        </w:rPr>
      </w:pPr>
      <w:r w:rsidRPr="00B81394">
        <w:rPr>
          <w:rFonts w:ascii="Arial" w:hAnsi="Arial" w:cs="Arial"/>
        </w:rPr>
        <w:t>The ERCOT-wide Physical Responsive Capability (PRC)</w:t>
      </w:r>
    </w:p>
    <w:p w14:paraId="54029649" w14:textId="77777777" w:rsidR="007C0EC6" w:rsidRPr="00B81394" w:rsidRDefault="007C0EC6" w:rsidP="00280FF5">
      <w:pPr>
        <w:numPr>
          <w:ilvl w:val="0"/>
          <w:numId w:val="61"/>
        </w:numPr>
        <w:rPr>
          <w:rFonts w:ascii="Arial" w:hAnsi="Arial" w:cs="Arial"/>
        </w:rPr>
      </w:pPr>
      <w:r w:rsidRPr="00B81394">
        <w:rPr>
          <w:rFonts w:ascii="Arial" w:hAnsi="Arial" w:cs="Arial"/>
        </w:rPr>
        <w:t>Real-Time On-Line Reserve Capacity</w:t>
      </w:r>
    </w:p>
    <w:p w14:paraId="024C45BD" w14:textId="77777777" w:rsidR="00DC405E" w:rsidRPr="00B81394" w:rsidRDefault="007C0EC6" w:rsidP="00B405AC">
      <w:pPr>
        <w:numPr>
          <w:ilvl w:val="0"/>
          <w:numId w:val="61"/>
        </w:numPr>
        <w:rPr>
          <w:rFonts w:ascii="Arial" w:hAnsi="Arial" w:cs="Arial"/>
        </w:rPr>
      </w:pPr>
      <w:r w:rsidRPr="00B81394">
        <w:rPr>
          <w:rFonts w:ascii="Arial" w:hAnsi="Arial" w:cs="Arial"/>
        </w:rPr>
        <w:t>Real-Time On-Line and Off-Line Reserve Capacity</w:t>
      </w:r>
    </w:p>
    <w:p w14:paraId="431C279F" w14:textId="77777777" w:rsidR="00DF7F3A" w:rsidRPr="00B81394" w:rsidRDefault="00BC2993" w:rsidP="00B405AC">
      <w:pPr>
        <w:numPr>
          <w:ilvl w:val="0"/>
          <w:numId w:val="61"/>
        </w:numPr>
        <w:rPr>
          <w:rFonts w:ascii="Arial" w:hAnsi="Arial" w:cs="Arial"/>
        </w:rPr>
      </w:pPr>
      <w:r w:rsidRPr="00B81394">
        <w:rPr>
          <w:rFonts w:ascii="Arial" w:hAnsi="Arial" w:cs="Arial"/>
        </w:rPr>
        <w:t>Total FFR computed by summing FFR MW from ONFFRRRS resource</w:t>
      </w:r>
    </w:p>
    <w:p w14:paraId="2A28CEF0" w14:textId="77777777" w:rsidR="00BC2993" w:rsidRPr="00B81394" w:rsidRDefault="00BC2993" w:rsidP="00B405AC">
      <w:pPr>
        <w:numPr>
          <w:ilvl w:val="0"/>
          <w:numId w:val="61"/>
        </w:numPr>
        <w:rPr>
          <w:rFonts w:ascii="Arial" w:hAnsi="Arial" w:cs="Arial"/>
        </w:rPr>
      </w:pPr>
      <w:r w:rsidRPr="00B81394">
        <w:rPr>
          <w:rFonts w:ascii="Arial" w:hAnsi="Arial" w:cs="Arial"/>
        </w:rPr>
        <w:t>Total FFR Capacity computed by taking resource limits into account</w:t>
      </w:r>
    </w:p>
    <w:p w14:paraId="7A97A54D" w14:textId="77777777" w:rsidR="00DC405E" w:rsidRPr="00B81394" w:rsidRDefault="00DC405E" w:rsidP="00EE5911">
      <w:pPr>
        <w:ind w:left="360"/>
        <w:rPr>
          <w:rFonts w:ascii="Arial" w:hAnsi="Arial" w:cs="Arial"/>
        </w:rPr>
      </w:pPr>
    </w:p>
    <w:p w14:paraId="26AD6C31" w14:textId="77777777" w:rsidR="00EE5911" w:rsidRPr="00B81394" w:rsidRDefault="00EE5911" w:rsidP="00EE5911">
      <w:pPr>
        <w:ind w:left="360"/>
        <w:rPr>
          <w:rFonts w:ascii="Arial" w:hAnsi="Arial" w:cs="Arial"/>
        </w:rPr>
      </w:pPr>
      <w:r w:rsidRPr="00B81394">
        <w:rPr>
          <w:rFonts w:ascii="Arial" w:hAnsi="Arial" w:cs="Arial"/>
        </w:rPr>
        <w:t>The request message would use the following message fields:</w:t>
      </w:r>
    </w:p>
    <w:p w14:paraId="661C58F5" w14:textId="77777777" w:rsidR="00EE5911" w:rsidRPr="00B81394" w:rsidRDefault="00EE5911" w:rsidP="00EE591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E5911" w:rsidRPr="00FA0A10" w14:paraId="0A4907D8" w14:textId="77777777" w:rsidTr="004011EB">
        <w:tc>
          <w:tcPr>
            <w:tcW w:w="2308" w:type="dxa"/>
            <w:shd w:val="clear" w:color="auto" w:fill="C0C0C0"/>
          </w:tcPr>
          <w:p w14:paraId="688DA1F1"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8A8CD2"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3183D2A2" w14:textId="77777777" w:rsidTr="004011EB">
        <w:tc>
          <w:tcPr>
            <w:tcW w:w="2308" w:type="dxa"/>
          </w:tcPr>
          <w:p w14:paraId="2EBE9BBF"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6169C3A7" w14:textId="77777777" w:rsidR="00EE5911" w:rsidRPr="001B0FBA" w:rsidRDefault="00EE5911" w:rsidP="004011EB">
            <w:pPr>
              <w:pStyle w:val="Normal2"/>
              <w:ind w:left="0"/>
              <w:jc w:val="center"/>
              <w:rPr>
                <w:rFonts w:ascii="Arial" w:hAnsi="Arial" w:cs="Arial"/>
              </w:rPr>
            </w:pPr>
            <w:r w:rsidRPr="001B0FBA">
              <w:rPr>
                <w:rFonts w:ascii="Arial" w:hAnsi="Arial" w:cs="Arial"/>
              </w:rPr>
              <w:t>get</w:t>
            </w:r>
          </w:p>
        </w:tc>
      </w:tr>
      <w:tr w:rsidR="00EE5911" w:rsidRPr="00FA0A10" w14:paraId="372CCA8B" w14:textId="77777777" w:rsidTr="004011EB">
        <w:tc>
          <w:tcPr>
            <w:tcW w:w="2308" w:type="dxa"/>
          </w:tcPr>
          <w:p w14:paraId="2934591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584A585D" w14:textId="77777777" w:rsidR="00EE5911" w:rsidRPr="001B0FBA" w:rsidRDefault="00DC405E" w:rsidP="004011EB">
            <w:pPr>
              <w:pStyle w:val="Normal2"/>
              <w:ind w:left="0"/>
              <w:jc w:val="center"/>
              <w:rPr>
                <w:rFonts w:ascii="Arial" w:hAnsi="Arial" w:cs="Arial"/>
              </w:rPr>
            </w:pPr>
            <w:proofErr w:type="spellStart"/>
            <w:r w:rsidRPr="001B0FBA">
              <w:rPr>
                <w:rFonts w:ascii="Arial" w:hAnsi="Arial" w:cs="Arial"/>
              </w:rPr>
              <w:t>SystemParameters</w:t>
            </w:r>
            <w:proofErr w:type="spellEnd"/>
          </w:p>
        </w:tc>
      </w:tr>
      <w:tr w:rsidR="00EE5911" w:rsidRPr="00FA0A10" w14:paraId="00AB4BDC" w14:textId="77777777" w:rsidTr="004011EB">
        <w:tc>
          <w:tcPr>
            <w:tcW w:w="2308" w:type="dxa"/>
          </w:tcPr>
          <w:p w14:paraId="4C62F968" w14:textId="77777777" w:rsidR="00EE5911" w:rsidRPr="002A438F" w:rsidRDefault="00EE5911" w:rsidP="004011EB">
            <w:pPr>
              <w:pStyle w:val="Normal2"/>
              <w:ind w:left="0"/>
              <w:jc w:val="center"/>
              <w:rPr>
                <w:rFonts w:ascii="Arial" w:hAnsi="Arial" w:cs="Arial"/>
              </w:rPr>
            </w:pPr>
            <w:r w:rsidRPr="00FA0A10">
              <w:rPr>
                <w:rFonts w:ascii="Arial" w:hAnsi="Arial" w:cs="Arial"/>
              </w:rPr>
              <w:lastRenderedPageBreak/>
              <w:t>Header/Source</w:t>
            </w:r>
          </w:p>
        </w:tc>
        <w:tc>
          <w:tcPr>
            <w:tcW w:w="4365" w:type="dxa"/>
          </w:tcPr>
          <w:p w14:paraId="0C06EC7E" w14:textId="77777777" w:rsidR="00EE5911" w:rsidRPr="001B0FBA" w:rsidRDefault="00EE5911" w:rsidP="004011EB">
            <w:pPr>
              <w:pStyle w:val="Normal2"/>
              <w:ind w:left="0"/>
              <w:jc w:val="center"/>
              <w:rPr>
                <w:rFonts w:ascii="Arial" w:hAnsi="Arial" w:cs="Arial"/>
                <w:i/>
              </w:rPr>
            </w:pPr>
            <w:r w:rsidRPr="001B0FBA">
              <w:rPr>
                <w:rFonts w:ascii="Arial" w:hAnsi="Arial" w:cs="Arial"/>
                <w:i/>
              </w:rPr>
              <w:t>Market participant ID</w:t>
            </w:r>
          </w:p>
        </w:tc>
      </w:tr>
      <w:tr w:rsidR="00EE5911" w:rsidRPr="00FA0A10" w14:paraId="3B494EB7" w14:textId="77777777" w:rsidTr="004011EB">
        <w:tc>
          <w:tcPr>
            <w:tcW w:w="2308" w:type="dxa"/>
          </w:tcPr>
          <w:p w14:paraId="4689DF3C" w14:textId="77777777" w:rsidR="00EE5911" w:rsidRPr="002A438F" w:rsidRDefault="00EE5911" w:rsidP="004011E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245D000" w14:textId="77777777" w:rsidR="00EE5911" w:rsidRPr="001B0FBA" w:rsidRDefault="00EE5911" w:rsidP="004011EB">
            <w:pPr>
              <w:pStyle w:val="Normal2"/>
              <w:ind w:left="0"/>
              <w:jc w:val="center"/>
              <w:rPr>
                <w:rFonts w:ascii="Arial" w:hAnsi="Arial" w:cs="Arial"/>
                <w:i/>
              </w:rPr>
            </w:pPr>
            <w:r w:rsidRPr="001B0FBA">
              <w:rPr>
                <w:rFonts w:ascii="Arial" w:hAnsi="Arial" w:cs="Arial"/>
                <w:i/>
              </w:rPr>
              <w:t>ID of user</w:t>
            </w:r>
          </w:p>
        </w:tc>
      </w:tr>
    </w:tbl>
    <w:p w14:paraId="065D9D99" w14:textId="77777777" w:rsidR="00EE5911" w:rsidRPr="00B81394" w:rsidRDefault="00EE5911" w:rsidP="00EE5911">
      <w:pPr>
        <w:pStyle w:val="Normal2"/>
        <w:ind w:left="360"/>
        <w:rPr>
          <w:rFonts w:ascii="Arial" w:hAnsi="Arial" w:cs="Arial"/>
          <w:sz w:val="24"/>
        </w:rPr>
      </w:pPr>
    </w:p>
    <w:p w14:paraId="5073A543" w14:textId="77777777" w:rsidR="00EE5911" w:rsidRPr="00B81394" w:rsidRDefault="00EE5911" w:rsidP="00EE591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F97DB65" w14:textId="77777777" w:rsidR="00EE5911" w:rsidRPr="00B81394" w:rsidRDefault="00EE5911" w:rsidP="00EE591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E5911" w:rsidRPr="00FA0A10" w14:paraId="615B3646" w14:textId="77777777" w:rsidTr="004011EB">
        <w:tc>
          <w:tcPr>
            <w:tcW w:w="2418" w:type="dxa"/>
            <w:shd w:val="clear" w:color="auto" w:fill="C0C0C0"/>
          </w:tcPr>
          <w:p w14:paraId="7FC8ACA5"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438FE"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5969AE21" w14:textId="77777777" w:rsidTr="004011EB">
        <w:tc>
          <w:tcPr>
            <w:tcW w:w="2418" w:type="dxa"/>
          </w:tcPr>
          <w:p w14:paraId="033DF8A5"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7B7883EA" w14:textId="77777777" w:rsidR="00EE5911" w:rsidRPr="001B0FBA" w:rsidRDefault="00EE5911" w:rsidP="004011EB">
            <w:pPr>
              <w:pStyle w:val="Normal2"/>
              <w:ind w:left="0"/>
              <w:jc w:val="center"/>
              <w:rPr>
                <w:rFonts w:ascii="Arial" w:hAnsi="Arial" w:cs="Arial"/>
              </w:rPr>
            </w:pPr>
            <w:r w:rsidRPr="001B0FBA">
              <w:rPr>
                <w:rFonts w:ascii="Arial" w:hAnsi="Arial" w:cs="Arial"/>
              </w:rPr>
              <w:t>reply</w:t>
            </w:r>
          </w:p>
        </w:tc>
      </w:tr>
      <w:tr w:rsidR="00EE5911" w:rsidRPr="00FA0A10" w14:paraId="7E6DDAFE" w14:textId="77777777" w:rsidTr="004011EB">
        <w:tc>
          <w:tcPr>
            <w:tcW w:w="2418" w:type="dxa"/>
          </w:tcPr>
          <w:p w14:paraId="464A1E2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247382CE" w14:textId="77777777" w:rsidR="00EE5911" w:rsidRPr="001B0FBA" w:rsidRDefault="00DC405E" w:rsidP="004011EB">
            <w:pPr>
              <w:pStyle w:val="Normal2"/>
              <w:ind w:left="0"/>
              <w:jc w:val="center"/>
              <w:rPr>
                <w:rFonts w:ascii="Arial" w:hAnsi="Arial" w:cs="Arial"/>
              </w:rPr>
            </w:pPr>
            <w:proofErr w:type="spellStart"/>
            <w:r w:rsidRPr="001B0FBA">
              <w:rPr>
                <w:rFonts w:ascii="Arial" w:hAnsi="Arial" w:cs="Arial"/>
              </w:rPr>
              <w:t>SystemParameters</w:t>
            </w:r>
            <w:proofErr w:type="spellEnd"/>
          </w:p>
        </w:tc>
      </w:tr>
      <w:tr w:rsidR="00EE5911" w:rsidRPr="00FA0A10" w14:paraId="4253E0A5" w14:textId="77777777" w:rsidTr="004011EB">
        <w:tc>
          <w:tcPr>
            <w:tcW w:w="2418" w:type="dxa"/>
          </w:tcPr>
          <w:p w14:paraId="57775163"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177A1A69" w14:textId="77777777" w:rsidR="00EE5911" w:rsidRPr="001B0FBA" w:rsidRDefault="00EE5911" w:rsidP="004011EB">
            <w:pPr>
              <w:pStyle w:val="Normal2"/>
              <w:ind w:left="0"/>
              <w:jc w:val="center"/>
              <w:rPr>
                <w:rFonts w:ascii="Arial" w:hAnsi="Arial" w:cs="Arial"/>
              </w:rPr>
            </w:pPr>
            <w:r w:rsidRPr="001B0FBA">
              <w:rPr>
                <w:rFonts w:ascii="Arial" w:hAnsi="Arial" w:cs="Arial"/>
              </w:rPr>
              <w:t>ERCOT</w:t>
            </w:r>
          </w:p>
        </w:tc>
      </w:tr>
      <w:tr w:rsidR="00EE5911" w:rsidRPr="00FA0A10" w14:paraId="6941C911" w14:textId="77777777" w:rsidTr="004011EB">
        <w:tc>
          <w:tcPr>
            <w:tcW w:w="2418" w:type="dxa"/>
          </w:tcPr>
          <w:p w14:paraId="26DE041E" w14:textId="77777777" w:rsidR="00EE5911" w:rsidRPr="002A438F" w:rsidRDefault="00EE5911" w:rsidP="004011E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E50B523" w14:textId="77777777" w:rsidR="00EE5911" w:rsidRPr="001B0FBA" w:rsidRDefault="00EE5911" w:rsidP="004011EB">
            <w:pPr>
              <w:pStyle w:val="Normal2"/>
              <w:ind w:left="0"/>
              <w:jc w:val="center"/>
              <w:rPr>
                <w:rFonts w:ascii="Arial" w:hAnsi="Arial" w:cs="Arial"/>
                <w:i/>
              </w:rPr>
            </w:pPr>
            <w:r w:rsidRPr="001B0FBA">
              <w:rPr>
                <w:rFonts w:ascii="Arial" w:hAnsi="Arial" w:cs="Arial"/>
                <w:i/>
              </w:rPr>
              <w:t>Reply code, success=OK, error=ERROR or FATAL</w:t>
            </w:r>
          </w:p>
        </w:tc>
      </w:tr>
      <w:tr w:rsidR="00EE5911" w:rsidRPr="00FA0A10" w14:paraId="78E27EC3" w14:textId="77777777" w:rsidTr="004011EB">
        <w:tc>
          <w:tcPr>
            <w:tcW w:w="2418" w:type="dxa"/>
          </w:tcPr>
          <w:p w14:paraId="1BCB8AB6" w14:textId="77777777" w:rsidR="00EE5911" w:rsidRPr="002A438F" w:rsidRDefault="00EE5911" w:rsidP="004011EB">
            <w:pPr>
              <w:pStyle w:val="Normal2"/>
              <w:ind w:left="0"/>
              <w:jc w:val="center"/>
              <w:rPr>
                <w:rFonts w:ascii="Arial" w:hAnsi="Arial" w:cs="Arial"/>
              </w:rPr>
            </w:pPr>
            <w:r w:rsidRPr="00FA0A10">
              <w:rPr>
                <w:rFonts w:ascii="Arial" w:hAnsi="Arial" w:cs="Arial"/>
              </w:rPr>
              <w:t>Reply/Error</w:t>
            </w:r>
          </w:p>
        </w:tc>
        <w:tc>
          <w:tcPr>
            <w:tcW w:w="4365" w:type="dxa"/>
          </w:tcPr>
          <w:p w14:paraId="6A95336B" w14:textId="77777777" w:rsidR="00EE5911" w:rsidRPr="001B0FBA" w:rsidRDefault="00EE5911" w:rsidP="004011EB">
            <w:pPr>
              <w:pStyle w:val="Normal2"/>
              <w:ind w:left="0"/>
              <w:jc w:val="center"/>
              <w:rPr>
                <w:rFonts w:ascii="Arial" w:hAnsi="Arial" w:cs="Arial"/>
                <w:i/>
              </w:rPr>
            </w:pPr>
            <w:r w:rsidRPr="001B0FBA">
              <w:rPr>
                <w:rFonts w:ascii="Arial" w:hAnsi="Arial" w:cs="Arial"/>
                <w:i/>
              </w:rPr>
              <w:t>Error message, if error encountered</w:t>
            </w:r>
          </w:p>
        </w:tc>
      </w:tr>
      <w:tr w:rsidR="00EE5911" w:rsidRPr="00FA0A10" w14:paraId="5CF86500" w14:textId="77777777" w:rsidTr="004011EB">
        <w:tc>
          <w:tcPr>
            <w:tcW w:w="2418" w:type="dxa"/>
          </w:tcPr>
          <w:p w14:paraId="2425F873" w14:textId="77777777" w:rsidR="00EE5911" w:rsidRPr="002A438F" w:rsidRDefault="00EE5911" w:rsidP="004011EB">
            <w:pPr>
              <w:pStyle w:val="Normal2"/>
              <w:ind w:left="0"/>
              <w:jc w:val="center"/>
              <w:rPr>
                <w:rFonts w:ascii="Arial" w:hAnsi="Arial" w:cs="Arial"/>
              </w:rPr>
            </w:pPr>
            <w:r w:rsidRPr="00FA0A10">
              <w:rPr>
                <w:rFonts w:ascii="Arial" w:hAnsi="Arial" w:cs="Arial"/>
              </w:rPr>
              <w:t>Payload</w:t>
            </w:r>
          </w:p>
        </w:tc>
        <w:tc>
          <w:tcPr>
            <w:tcW w:w="4365" w:type="dxa"/>
          </w:tcPr>
          <w:p w14:paraId="5FB9261F" w14:textId="77777777" w:rsidR="00EE5911" w:rsidRPr="001B0FBA" w:rsidRDefault="00DC405E" w:rsidP="004011EB">
            <w:pPr>
              <w:pStyle w:val="Normal2"/>
              <w:keepNext/>
              <w:ind w:left="0"/>
              <w:jc w:val="center"/>
              <w:rPr>
                <w:rFonts w:ascii="Arial" w:hAnsi="Arial" w:cs="Arial"/>
                <w:i/>
              </w:rPr>
            </w:pPr>
            <w:proofErr w:type="spellStart"/>
            <w:r w:rsidRPr="001B0FBA">
              <w:rPr>
                <w:rFonts w:ascii="Arial" w:hAnsi="Arial" w:cs="Arial"/>
              </w:rPr>
              <w:t>SystemParameters</w:t>
            </w:r>
            <w:proofErr w:type="spellEnd"/>
          </w:p>
        </w:tc>
      </w:tr>
    </w:tbl>
    <w:p w14:paraId="4047A6DD" w14:textId="77777777" w:rsidR="00EE5911" w:rsidRPr="00B81394" w:rsidRDefault="00EE5911" w:rsidP="00EE5911">
      <w:pPr>
        <w:rPr>
          <w:rFonts w:ascii="Arial" w:hAnsi="Arial" w:cs="Arial"/>
        </w:rPr>
      </w:pPr>
    </w:p>
    <w:p w14:paraId="17D93B6A" w14:textId="77777777" w:rsidR="00EE5911" w:rsidRPr="00B81394" w:rsidRDefault="00EE5911" w:rsidP="00EE5911">
      <w:pPr>
        <w:ind w:left="360"/>
        <w:rPr>
          <w:rFonts w:ascii="Arial" w:hAnsi="Arial" w:cs="Arial"/>
        </w:rPr>
      </w:pPr>
    </w:p>
    <w:p w14:paraId="03C8FDCB" w14:textId="77777777" w:rsidR="00EE5911" w:rsidRPr="00B81394" w:rsidRDefault="00EE5911" w:rsidP="00EE5911">
      <w:pPr>
        <w:ind w:left="720"/>
        <w:rPr>
          <w:rFonts w:ascii="Arial" w:hAnsi="Arial" w:cs="Arial"/>
        </w:rPr>
      </w:pPr>
      <w:r w:rsidRPr="00B81394">
        <w:rPr>
          <w:rFonts w:ascii="Arial" w:hAnsi="Arial" w:cs="Arial"/>
        </w:rPr>
        <w:t xml:space="preserve">The following is an XML example for </w:t>
      </w:r>
      <w:r w:rsidR="00961B6A" w:rsidRPr="00B81394">
        <w:rPr>
          <w:rFonts w:ascii="Arial" w:hAnsi="Arial" w:cs="Arial"/>
        </w:rPr>
        <w:t>System Parameters interface</w:t>
      </w:r>
      <w:r w:rsidRPr="00B81394">
        <w:rPr>
          <w:rFonts w:ascii="Arial" w:hAnsi="Arial" w:cs="Arial"/>
        </w:rPr>
        <w:t>:</w:t>
      </w:r>
    </w:p>
    <w:p w14:paraId="50BD15A2" w14:textId="77777777" w:rsidR="00EE5911" w:rsidRPr="00B81394" w:rsidRDefault="00EE5911" w:rsidP="00EE5911">
      <w:pPr>
        <w:ind w:left="720"/>
        <w:rPr>
          <w:rFonts w:ascii="Arial" w:hAnsi="Arial" w:cs="Arial"/>
        </w:rPr>
      </w:pPr>
    </w:p>
    <w:p w14:paraId="00F3CD3C" w14:textId="77777777" w:rsidR="00FF416C" w:rsidRPr="002A438F" w:rsidRDefault="00FF416C" w:rsidP="00FF416C">
      <w:pPr>
        <w:ind w:left="720"/>
        <w:rPr>
          <w:rFonts w:ascii="Arial" w:hAnsi="Arial" w:cs="Arial"/>
          <w:sz w:val="20"/>
          <w:szCs w:val="20"/>
        </w:rPr>
      </w:pPr>
      <w:bookmarkStart w:id="1780" w:name="_Toc234930096"/>
      <w:bookmarkEnd w:id="1780"/>
      <w:r w:rsidRPr="00FA0A10">
        <w:rPr>
          <w:rFonts w:ascii="Arial" w:hAnsi="Arial" w:cs="Arial"/>
          <w:sz w:val="20"/>
          <w:szCs w:val="20"/>
        </w:rPr>
        <w:t>&lt;ns</w:t>
      </w:r>
      <w:proofErr w:type="gramStart"/>
      <w:r w:rsidRPr="00FA0A10">
        <w:rPr>
          <w:rFonts w:ascii="Arial" w:hAnsi="Arial" w:cs="Arial"/>
          <w:sz w:val="20"/>
          <w:szCs w:val="20"/>
        </w:rPr>
        <w:t>1:SystemParameters</w:t>
      </w:r>
      <w:proofErr w:type="gramEnd"/>
      <w:r w:rsidRPr="00FA0A10">
        <w:rPr>
          <w:rFonts w:ascii="Arial" w:hAnsi="Arial" w:cs="Arial"/>
          <w:sz w:val="20"/>
          <w:szCs w:val="20"/>
        </w:rPr>
        <w:t xml:space="preserve"> xmlns:ns0="http://www.ercot.com/schema/2007-05/nodal/eip/il" </w:t>
      </w:r>
      <w:r w:rsidRPr="002A438F">
        <w:rPr>
          <w:rFonts w:ascii="Arial" w:hAnsi="Arial" w:cs="Arial"/>
          <w:sz w:val="20"/>
          <w:szCs w:val="20"/>
        </w:rPr>
        <w:t>xmlns:ns1="http://www.ercot.com/schema/2007-06/nodal/ews"&gt;</w:t>
      </w:r>
    </w:p>
    <w:p w14:paraId="2415210F" w14:textId="77777777" w:rsidR="00FF416C" w:rsidRPr="001B0FBA" w:rsidRDefault="00FF416C" w:rsidP="00FF416C">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1:time</w:t>
      </w:r>
      <w:proofErr w:type="gramEnd"/>
      <w:r w:rsidRPr="001B0FBA">
        <w:rPr>
          <w:rFonts w:ascii="Arial" w:hAnsi="Arial" w:cs="Arial"/>
          <w:sz w:val="20"/>
          <w:szCs w:val="20"/>
        </w:rPr>
        <w:t>&gt;2016-11-08T00:34:23-06:00&lt;/ns1:time&gt;</w:t>
      </w:r>
    </w:p>
    <w:p w14:paraId="59A20102"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1:rrcGenRes</w:t>
      </w:r>
      <w:proofErr w:type="gramEnd"/>
      <w:r w:rsidRPr="00FA0A10">
        <w:rPr>
          <w:rFonts w:ascii="Arial" w:hAnsi="Arial" w:cs="Arial"/>
          <w:sz w:val="20"/>
          <w:szCs w:val="20"/>
        </w:rPr>
        <w:t>&gt;1346.27062988281&lt;/ns1:rrcGenRes&gt;</w:t>
      </w:r>
    </w:p>
    <w:p w14:paraId="370D96C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1:rrcLoadResWoClr</w:t>
      </w:r>
      <w:proofErr w:type="gramEnd"/>
      <w:r w:rsidRPr="00FA0A10">
        <w:rPr>
          <w:rFonts w:ascii="Arial" w:hAnsi="Arial" w:cs="Arial"/>
          <w:sz w:val="20"/>
          <w:szCs w:val="20"/>
        </w:rPr>
        <w:t>&gt;1310.12280273438&lt;/ns1:rrcLoadResWoClr&gt;</w:t>
      </w:r>
    </w:p>
    <w:p w14:paraId="1F5E722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1:rrcClr</w:t>
      </w:r>
      <w:proofErr w:type="gramEnd"/>
      <w:r w:rsidRPr="00FA0A10">
        <w:rPr>
          <w:rFonts w:ascii="Arial" w:hAnsi="Arial" w:cs="Arial"/>
          <w:sz w:val="20"/>
          <w:szCs w:val="20"/>
        </w:rPr>
        <w:t>&gt;0.0&lt;/ns1:rrcClr&gt;</w:t>
      </w:r>
    </w:p>
    <w:p w14:paraId="054D8FBF"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1:nsrOnlineGenResWoEo</w:t>
      </w:r>
      <w:proofErr w:type="gramEnd"/>
      <w:r w:rsidRPr="00FA0A10">
        <w:rPr>
          <w:rFonts w:ascii="Arial" w:hAnsi="Arial" w:cs="Arial"/>
          <w:sz w:val="20"/>
          <w:szCs w:val="20"/>
        </w:rPr>
        <w:t>&gt;0.0&lt;/ns1:nsrOnlineGenResWoEo&gt;</w:t>
      </w:r>
    </w:p>
    <w:p w14:paraId="0B903C8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1:nsrUndeployedLoadRes</w:t>
      </w:r>
      <w:proofErr w:type="gramEnd"/>
      <w:r w:rsidRPr="00FA0A10">
        <w:rPr>
          <w:rFonts w:ascii="Arial" w:hAnsi="Arial" w:cs="Arial"/>
          <w:sz w:val="20"/>
          <w:szCs w:val="20"/>
        </w:rPr>
        <w:t>&gt;0.0&lt;/ns1:nsrUndeployedLoadRes&gt;</w:t>
      </w:r>
    </w:p>
    <w:p w14:paraId="376DB12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1:nsrOfflineGenRes</w:t>
      </w:r>
      <w:proofErr w:type="gramEnd"/>
      <w:r w:rsidRPr="00FA0A10">
        <w:rPr>
          <w:rFonts w:ascii="Arial" w:hAnsi="Arial" w:cs="Arial"/>
          <w:sz w:val="20"/>
          <w:szCs w:val="20"/>
        </w:rPr>
        <w:t>&gt;937.5&lt;/ns1:nsrOfflineGenRes&gt;</w:t>
      </w:r>
    </w:p>
    <w:p w14:paraId="0630DC1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1:nsrOfflineResWOS</w:t>
      </w:r>
      <w:proofErr w:type="gramEnd"/>
      <w:r w:rsidRPr="00FA0A10">
        <w:rPr>
          <w:rFonts w:ascii="Arial" w:hAnsi="Arial" w:cs="Arial"/>
          <w:sz w:val="20"/>
          <w:szCs w:val="20"/>
        </w:rPr>
        <w:t>&gt;0.0&lt;/ns1:nsrOfflineResWOS&gt;</w:t>
      </w:r>
    </w:p>
    <w:p w14:paraId="1B77179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1:undeployedRegUp</w:t>
      </w:r>
      <w:proofErr w:type="gramEnd"/>
      <w:r w:rsidRPr="00FA0A10">
        <w:rPr>
          <w:rFonts w:ascii="Arial" w:hAnsi="Arial" w:cs="Arial"/>
          <w:sz w:val="20"/>
          <w:szCs w:val="20"/>
        </w:rPr>
        <w:t>&gt;311.0&lt;/ns1:undeployedRegUp&gt;</w:t>
      </w:r>
    </w:p>
    <w:p w14:paraId="42D01A0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1:undeployedRegDown</w:t>
      </w:r>
      <w:proofErr w:type="gramEnd"/>
      <w:r w:rsidRPr="00FA0A10">
        <w:rPr>
          <w:rFonts w:ascii="Arial" w:hAnsi="Arial" w:cs="Arial"/>
          <w:sz w:val="20"/>
          <w:szCs w:val="20"/>
        </w:rPr>
        <w:t>&gt;0.0&lt;/ns1:undeployedRegDown&gt;</w:t>
      </w:r>
    </w:p>
    <w:p w14:paraId="4482434C"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1:capWEOIncreaseBP</w:t>
      </w:r>
      <w:proofErr w:type="gramEnd"/>
      <w:r w:rsidRPr="00FA0A10">
        <w:rPr>
          <w:rFonts w:ascii="Arial" w:hAnsi="Arial" w:cs="Arial"/>
          <w:sz w:val="20"/>
          <w:szCs w:val="20"/>
        </w:rPr>
        <w:t>&gt;0.0&lt;/ns1:capWEOIncreaseBP&gt;</w:t>
      </w:r>
    </w:p>
    <w:p w14:paraId="545C978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1:capWEODecreaseBP</w:t>
      </w:r>
      <w:proofErr w:type="gramEnd"/>
      <w:r w:rsidRPr="00FA0A10">
        <w:rPr>
          <w:rFonts w:ascii="Arial" w:hAnsi="Arial" w:cs="Arial"/>
          <w:sz w:val="20"/>
          <w:szCs w:val="20"/>
        </w:rPr>
        <w:t>&gt;0.0&lt;/ns1:capWEODecreaseBP&gt;</w:t>
      </w:r>
    </w:p>
    <w:p w14:paraId="7F2DAC2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1:capWOEOIncreaseBP</w:t>
      </w:r>
      <w:proofErr w:type="gramEnd"/>
      <w:r w:rsidRPr="00FA0A10">
        <w:rPr>
          <w:rFonts w:ascii="Arial" w:hAnsi="Arial" w:cs="Arial"/>
          <w:sz w:val="20"/>
          <w:szCs w:val="20"/>
        </w:rPr>
        <w:t>&gt;5531.263671875&lt;/ns1:capWOEOIncreaseBP&gt;</w:t>
      </w:r>
    </w:p>
    <w:p w14:paraId="1631F7B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1:capWOEODecreaseBP</w:t>
      </w:r>
      <w:proofErr w:type="gramEnd"/>
      <w:r w:rsidRPr="00FA0A10">
        <w:rPr>
          <w:rFonts w:ascii="Arial" w:hAnsi="Arial" w:cs="Arial"/>
          <w:sz w:val="20"/>
          <w:szCs w:val="20"/>
        </w:rPr>
        <w:t>&gt;19995.287109375&lt;/ns1:capWOEODecreaseBP&gt;</w:t>
      </w:r>
    </w:p>
    <w:p w14:paraId="15F7D25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1:prc</w:t>
      </w:r>
      <w:proofErr w:type="gramEnd"/>
      <w:r w:rsidRPr="00FA0A10">
        <w:rPr>
          <w:rFonts w:ascii="Arial" w:hAnsi="Arial" w:cs="Arial"/>
          <w:sz w:val="20"/>
          <w:szCs w:val="20"/>
        </w:rPr>
        <w:t>&gt;4330.8662109375&lt;/ns1:prc&gt;</w:t>
      </w:r>
    </w:p>
    <w:p w14:paraId="5F4C037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1:capCLRIncreaseBP</w:t>
      </w:r>
      <w:proofErr w:type="gramEnd"/>
      <w:r w:rsidRPr="00FA0A10">
        <w:rPr>
          <w:rFonts w:ascii="Arial" w:hAnsi="Arial" w:cs="Arial"/>
          <w:sz w:val="20"/>
          <w:szCs w:val="20"/>
        </w:rPr>
        <w:t>&gt;0.0&lt;/ns1:capCLRIncreaseBP&gt;</w:t>
      </w:r>
    </w:p>
    <w:p w14:paraId="022D626B"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1:capCLRDecreaseBP</w:t>
      </w:r>
      <w:proofErr w:type="gramEnd"/>
      <w:r w:rsidRPr="00FA0A10">
        <w:rPr>
          <w:rFonts w:ascii="Arial" w:hAnsi="Arial" w:cs="Arial"/>
          <w:sz w:val="20"/>
          <w:szCs w:val="20"/>
        </w:rPr>
        <w:t>&gt;0.0&lt;/ns1:capCLRDecreaseBP&gt;</w:t>
      </w:r>
    </w:p>
    <w:p w14:paraId="22255E37"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1:rrcUnprocuredL</w:t>
      </w:r>
      <w:proofErr w:type="gramEnd"/>
      <w:r w:rsidRPr="00FA0A10">
        <w:rPr>
          <w:rFonts w:ascii="Arial" w:hAnsi="Arial" w:cs="Arial"/>
          <w:sz w:val="20"/>
          <w:szCs w:val="20"/>
        </w:rPr>
        <w:t>&gt;151.511703491211&lt;/ns1:rrcUnprocuredL&gt;</w:t>
      </w:r>
    </w:p>
    <w:p w14:paraId="0E9C386E"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1:rrcDeployedGnCl</w:t>
      </w:r>
      <w:proofErr w:type="gramEnd"/>
      <w:r w:rsidRPr="00FA0A10">
        <w:rPr>
          <w:rFonts w:ascii="Arial" w:hAnsi="Arial" w:cs="Arial"/>
          <w:sz w:val="20"/>
          <w:szCs w:val="20"/>
        </w:rPr>
        <w:t>&gt;0.0&lt;/ns1:rrcDeployedGnCl&gt;</w:t>
      </w:r>
    </w:p>
    <w:p w14:paraId="1A2D9347"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1:rrRespGn</w:t>
      </w:r>
      <w:proofErr w:type="gramEnd"/>
      <w:r w:rsidRPr="00FA0A10">
        <w:rPr>
          <w:rFonts w:ascii="Arial" w:hAnsi="Arial" w:cs="Arial"/>
          <w:sz w:val="20"/>
          <w:szCs w:val="20"/>
        </w:rPr>
        <w:t>&gt;1351.10095214844&lt;/ns1:rrRespGn&gt;</w:t>
      </w:r>
    </w:p>
    <w:p w14:paraId="6177D0ED"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1:rrRespNcl</w:t>
      </w:r>
      <w:proofErr w:type="gramEnd"/>
      <w:r w:rsidRPr="00FA0A10">
        <w:rPr>
          <w:rFonts w:ascii="Arial" w:hAnsi="Arial" w:cs="Arial"/>
          <w:sz w:val="20"/>
          <w:szCs w:val="20"/>
        </w:rPr>
        <w:t>&gt;1348.10021972656&lt;/ns1:rrRespNcl&gt;</w:t>
      </w:r>
    </w:p>
    <w:p w14:paraId="4C96EE8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1:rrRespCl</w:t>
      </w:r>
      <w:proofErr w:type="gramEnd"/>
      <w:r w:rsidRPr="00FA0A10">
        <w:rPr>
          <w:rFonts w:ascii="Arial" w:hAnsi="Arial" w:cs="Arial"/>
          <w:sz w:val="20"/>
          <w:szCs w:val="20"/>
        </w:rPr>
        <w:t>&gt;0.0&lt;/ns1:rrRespCl&gt;</w:t>
      </w:r>
    </w:p>
    <w:p w14:paraId="5549E0D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1:nsRespGnWEo</w:t>
      </w:r>
      <w:proofErr w:type="gramEnd"/>
      <w:r w:rsidRPr="00FA0A10">
        <w:rPr>
          <w:rFonts w:ascii="Arial" w:hAnsi="Arial" w:cs="Arial"/>
          <w:sz w:val="20"/>
          <w:szCs w:val="20"/>
        </w:rPr>
        <w:t>&gt;0.0&lt;/ns1:nsRespGnWEo&gt;</w:t>
      </w:r>
    </w:p>
    <w:p w14:paraId="0E42DD71"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1:nsRespGnWOS</w:t>
      </w:r>
      <w:proofErr w:type="gramEnd"/>
      <w:r w:rsidRPr="00FA0A10">
        <w:rPr>
          <w:rFonts w:ascii="Arial" w:hAnsi="Arial" w:cs="Arial"/>
          <w:sz w:val="20"/>
          <w:szCs w:val="20"/>
        </w:rPr>
        <w:t>&gt;0.0&lt;/ns1:nsRespGnWOS&gt;</w:t>
      </w:r>
    </w:p>
    <w:p w14:paraId="3635E2E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1:nsRespLd</w:t>
      </w:r>
      <w:proofErr w:type="gramEnd"/>
      <w:r w:rsidRPr="00FA0A10">
        <w:rPr>
          <w:rFonts w:ascii="Arial" w:hAnsi="Arial" w:cs="Arial"/>
          <w:sz w:val="20"/>
          <w:szCs w:val="20"/>
        </w:rPr>
        <w:t>&gt;10.0&lt;/ns1:nsRespLd&gt;</w:t>
      </w:r>
    </w:p>
    <w:p w14:paraId="4C4EDA96"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1:nsRespGnOff</w:t>
      </w:r>
      <w:proofErr w:type="gramEnd"/>
      <w:r w:rsidRPr="00FA0A10">
        <w:rPr>
          <w:rFonts w:ascii="Arial" w:hAnsi="Arial" w:cs="Arial"/>
          <w:sz w:val="20"/>
          <w:szCs w:val="20"/>
        </w:rPr>
        <w:t>&gt;1783.19995117187&lt;/ns1:nsRespGnOff&gt;</w:t>
      </w:r>
    </w:p>
    <w:p w14:paraId="0824937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1:nsRespQsgr</w:t>
      </w:r>
      <w:proofErr w:type="gramEnd"/>
      <w:r w:rsidRPr="00FA0A10">
        <w:rPr>
          <w:rFonts w:ascii="Arial" w:hAnsi="Arial" w:cs="Arial"/>
          <w:sz w:val="20"/>
          <w:szCs w:val="20"/>
        </w:rPr>
        <w:t>&gt;0.0&lt;/ns1:nsRespQsgr&gt;</w:t>
      </w:r>
    </w:p>
    <w:p w14:paraId="7E3945E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1:deployedRegUp</w:t>
      </w:r>
      <w:proofErr w:type="gramEnd"/>
      <w:r w:rsidRPr="00FA0A10">
        <w:rPr>
          <w:rFonts w:ascii="Arial" w:hAnsi="Arial" w:cs="Arial"/>
          <w:sz w:val="20"/>
          <w:szCs w:val="20"/>
        </w:rPr>
        <w:t>&gt;0.0&lt;/ns1:deployedRegUp&gt;</w:t>
      </w:r>
    </w:p>
    <w:p w14:paraId="763C297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1:deployedRegDown</w:t>
      </w:r>
      <w:proofErr w:type="gramEnd"/>
      <w:r w:rsidRPr="00FA0A10">
        <w:rPr>
          <w:rFonts w:ascii="Arial" w:hAnsi="Arial" w:cs="Arial"/>
          <w:sz w:val="20"/>
          <w:szCs w:val="20"/>
        </w:rPr>
        <w:t>&gt;229.099990844727&lt;/ns1:deployedRegDown&gt;</w:t>
      </w:r>
    </w:p>
    <w:p w14:paraId="7D1016BE"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1:regUpResp</w:t>
      </w:r>
      <w:proofErr w:type="gramEnd"/>
      <w:r w:rsidRPr="00FA0A10">
        <w:rPr>
          <w:rFonts w:ascii="Arial" w:hAnsi="Arial" w:cs="Arial"/>
          <w:sz w:val="20"/>
          <w:szCs w:val="20"/>
        </w:rPr>
        <w:t>&gt;311.0&lt;/ns1:regUpResp&gt;</w:t>
      </w:r>
    </w:p>
    <w:p w14:paraId="6D4566BD"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1:regDnResp</w:t>
      </w:r>
      <w:proofErr w:type="gramEnd"/>
      <w:r w:rsidRPr="00FA0A10">
        <w:rPr>
          <w:rFonts w:ascii="Arial" w:hAnsi="Arial" w:cs="Arial"/>
          <w:sz w:val="20"/>
          <w:szCs w:val="20"/>
        </w:rPr>
        <w:t>&gt;229.099990844727&lt;/ns1:regDnResp&gt;</w:t>
      </w:r>
    </w:p>
    <w:p w14:paraId="1A835A4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1:capGnIncreaseBp</w:t>
      </w:r>
      <w:proofErr w:type="gramEnd"/>
      <w:r w:rsidRPr="00FA0A10">
        <w:rPr>
          <w:rFonts w:ascii="Arial" w:hAnsi="Arial" w:cs="Arial"/>
          <w:sz w:val="20"/>
          <w:szCs w:val="20"/>
        </w:rPr>
        <w:t>&gt;2818.30590820312&lt;/ns1:capGnIncreaseBp&gt;</w:t>
      </w:r>
    </w:p>
    <w:p w14:paraId="3C2ADB6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1:capGnDecreaseBp</w:t>
      </w:r>
      <w:proofErr w:type="gramEnd"/>
      <w:r w:rsidRPr="00FA0A10">
        <w:rPr>
          <w:rFonts w:ascii="Arial" w:hAnsi="Arial" w:cs="Arial"/>
          <w:sz w:val="20"/>
          <w:szCs w:val="20"/>
        </w:rPr>
        <w:t>&gt;7597.4189453125&lt;/ns1:capGnDecreaseBp&gt;</w:t>
      </w:r>
    </w:p>
    <w:p w14:paraId="53303CE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1:rtRvCapOn</w:t>
      </w:r>
      <w:proofErr w:type="gramEnd"/>
      <w:r w:rsidRPr="00FA0A10">
        <w:rPr>
          <w:rFonts w:ascii="Arial" w:hAnsi="Arial" w:cs="Arial"/>
          <w:sz w:val="20"/>
          <w:szCs w:val="20"/>
        </w:rPr>
        <w:t>&gt;8880.2197265625&lt;/ns1:rtRvCapOn&gt;</w:t>
      </w:r>
    </w:p>
    <w:p w14:paraId="7C9C9FF6"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1:rtRvCapOnOff</w:t>
      </w:r>
      <w:proofErr w:type="gramEnd"/>
      <w:r w:rsidRPr="00FA0A10">
        <w:rPr>
          <w:rFonts w:ascii="Arial" w:hAnsi="Arial" w:cs="Arial"/>
          <w:sz w:val="20"/>
          <w:szCs w:val="20"/>
        </w:rPr>
        <w:t>&gt;12329.2197265625&lt;/ns1:rtRvCapOnOff&gt;</w:t>
      </w:r>
    </w:p>
    <w:p w14:paraId="1FB195DB"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1:hslTEmr</w:t>
      </w:r>
      <w:proofErr w:type="gramEnd"/>
      <w:r w:rsidRPr="00FA0A10">
        <w:rPr>
          <w:rFonts w:ascii="Arial" w:hAnsi="Arial" w:cs="Arial"/>
          <w:sz w:val="20"/>
          <w:szCs w:val="20"/>
        </w:rPr>
        <w:t>&gt;91.0&lt;/ns1:hslTEmr&gt;</w:t>
      </w:r>
    </w:p>
    <w:p w14:paraId="7ACEC53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1:hslTOut</w:t>
      </w:r>
      <w:proofErr w:type="gramEnd"/>
      <w:r w:rsidRPr="00FA0A10">
        <w:rPr>
          <w:rFonts w:ascii="Arial" w:hAnsi="Arial" w:cs="Arial"/>
          <w:sz w:val="20"/>
          <w:szCs w:val="20"/>
        </w:rPr>
        <w:t>&gt;6215.57958984375&lt;/ns1:hslTOut&gt;</w:t>
      </w:r>
    </w:p>
    <w:p w14:paraId="6970432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1:hslTOutl</w:t>
      </w:r>
      <w:proofErr w:type="gramEnd"/>
      <w:r w:rsidRPr="00FA0A10">
        <w:rPr>
          <w:rFonts w:ascii="Arial" w:hAnsi="Arial" w:cs="Arial"/>
          <w:sz w:val="20"/>
          <w:szCs w:val="20"/>
        </w:rPr>
        <w:t>&gt;372.873840332031&lt;/ns1:hslTOutl&gt;</w:t>
      </w:r>
    </w:p>
    <w:p w14:paraId="12CCA19C" w14:textId="77777777" w:rsidR="00DF7F3A" w:rsidRPr="00FA0A10" w:rsidRDefault="00DF7F3A" w:rsidP="00DF7F3A">
      <w:pPr>
        <w:ind w:left="720"/>
        <w:rPr>
          <w:rFonts w:ascii="Arial" w:hAnsi="Arial" w:cs="Arial"/>
          <w:sz w:val="20"/>
          <w:szCs w:val="20"/>
        </w:rPr>
      </w:pPr>
      <w:r w:rsidRPr="00FA0A10">
        <w:rPr>
          <w:rFonts w:ascii="Arial" w:hAnsi="Arial" w:cs="Arial"/>
          <w:sz w:val="20"/>
          <w:szCs w:val="20"/>
        </w:rPr>
        <w:tab/>
        <w:t xml:space="preserve">  &lt;ns</w:t>
      </w:r>
      <w:proofErr w:type="gramStart"/>
      <w:r w:rsidRPr="00FA0A10">
        <w:rPr>
          <w:rFonts w:ascii="Arial" w:hAnsi="Arial" w:cs="Arial"/>
          <w:sz w:val="20"/>
          <w:szCs w:val="20"/>
        </w:rPr>
        <w:t>1:ffrrt</w:t>
      </w:r>
      <w:proofErr w:type="gramEnd"/>
      <w:r w:rsidRPr="00FA0A10">
        <w:rPr>
          <w:rFonts w:ascii="Arial" w:hAnsi="Arial" w:cs="Arial"/>
          <w:sz w:val="20"/>
          <w:szCs w:val="20"/>
        </w:rPr>
        <w:t>&gt;0.0&lt;/ns1:ffrrt&gt;</w:t>
      </w:r>
    </w:p>
    <w:p w14:paraId="4F6095DE" w14:textId="77777777" w:rsidR="00E3798C" w:rsidRPr="00FA0A10" w:rsidRDefault="00DF7F3A" w:rsidP="00DF7F3A">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1:ffrrrscp</w:t>
      </w:r>
      <w:proofErr w:type="gramEnd"/>
      <w:r w:rsidRPr="00FA0A10">
        <w:rPr>
          <w:rFonts w:ascii="Arial" w:hAnsi="Arial" w:cs="Arial"/>
          <w:sz w:val="20"/>
          <w:szCs w:val="20"/>
        </w:rPr>
        <w:t>&gt;0.0&lt;/ns1:ffrrrscp&gt;</w:t>
      </w:r>
      <w:r w:rsidRPr="00FA0A10">
        <w:rPr>
          <w:rFonts w:ascii="Arial" w:hAnsi="Arial" w:cs="Arial"/>
          <w:sz w:val="20"/>
          <w:szCs w:val="20"/>
        </w:rPr>
        <w:cr/>
      </w:r>
      <w:r w:rsidR="00FF416C" w:rsidRPr="00FA0A10">
        <w:rPr>
          <w:rFonts w:ascii="Arial" w:hAnsi="Arial" w:cs="Arial"/>
          <w:sz w:val="20"/>
          <w:szCs w:val="20"/>
        </w:rPr>
        <w:t xml:space="preserve">            &lt;/ns</w:t>
      </w:r>
      <w:proofErr w:type="gramStart"/>
      <w:r w:rsidR="00FF416C" w:rsidRPr="00FA0A10">
        <w:rPr>
          <w:rFonts w:ascii="Arial" w:hAnsi="Arial" w:cs="Arial"/>
          <w:sz w:val="20"/>
          <w:szCs w:val="20"/>
        </w:rPr>
        <w:t>1:SystemParameters</w:t>
      </w:r>
      <w:proofErr w:type="gramEnd"/>
      <w:r w:rsidR="00FF416C" w:rsidRPr="00FA0A10">
        <w:rPr>
          <w:rFonts w:ascii="Arial" w:hAnsi="Arial" w:cs="Arial"/>
          <w:sz w:val="20"/>
          <w:szCs w:val="20"/>
        </w:rPr>
        <w:t>&gt;</w:t>
      </w:r>
      <w:r w:rsidR="00FF416C" w:rsidRPr="00FA0A10">
        <w:rPr>
          <w:rFonts w:ascii="Arial" w:hAnsi="Arial" w:cs="Arial"/>
          <w:sz w:val="20"/>
          <w:szCs w:val="20"/>
        </w:rPr>
        <w:cr/>
      </w:r>
    </w:p>
    <w:p w14:paraId="47624854" w14:textId="77777777" w:rsidR="00E3798C" w:rsidRPr="00805285" w:rsidRDefault="007D410C" w:rsidP="00E3798C">
      <w:pPr>
        <w:pStyle w:val="Heading3"/>
        <w:rPr>
          <w:rFonts w:cs="Arial"/>
          <w:b w:val="0"/>
        </w:rPr>
      </w:pPr>
      <w:bookmarkStart w:id="1781" w:name="_Toc112245007"/>
      <w:r w:rsidRPr="00805285">
        <w:rPr>
          <w:rFonts w:cs="Arial"/>
          <w:b w:val="0"/>
        </w:rPr>
        <w:t>RTD Indicative Base Points</w:t>
      </w:r>
      <w:bookmarkEnd w:id="1781"/>
      <w:r w:rsidR="00E3798C" w:rsidRPr="00805285">
        <w:rPr>
          <w:rFonts w:cs="Arial"/>
          <w:b w:val="0"/>
        </w:rPr>
        <w:t xml:space="preserve"> </w:t>
      </w:r>
    </w:p>
    <w:p w14:paraId="207DA0D3" w14:textId="77777777" w:rsidR="00E3798C" w:rsidRPr="00B81394" w:rsidRDefault="00E3798C" w:rsidP="00E3798C">
      <w:pPr>
        <w:ind w:left="360"/>
        <w:rPr>
          <w:rFonts w:ascii="Arial" w:hAnsi="Arial" w:cs="Arial"/>
        </w:rPr>
      </w:pPr>
      <w:r w:rsidRPr="00B81394">
        <w:rPr>
          <w:rFonts w:ascii="Arial" w:hAnsi="Arial" w:cs="Arial"/>
        </w:rPr>
        <w:t xml:space="preserve">This section describes interfaces used to retrieve </w:t>
      </w:r>
      <w:r w:rsidR="005A48C4" w:rsidRPr="00B81394">
        <w:rPr>
          <w:rFonts w:ascii="Arial" w:hAnsi="Arial" w:cs="Arial"/>
        </w:rPr>
        <w:t xml:space="preserve">RTD Indicative Base Points.  </w:t>
      </w:r>
      <w:r w:rsidR="00C46D0C" w:rsidRPr="00B81394">
        <w:rPr>
          <w:rFonts w:ascii="Arial" w:hAnsi="Arial" w:cs="Arial"/>
        </w:rPr>
        <w:t>This report is posted for a given QSE and will contain the Base Points for every resource belonging only to that QSE for every interval in a particular RTD Study Period.</w:t>
      </w:r>
      <w:r w:rsidRPr="00B81394">
        <w:rPr>
          <w:rFonts w:ascii="Arial" w:hAnsi="Arial" w:cs="Arial"/>
        </w:rPr>
        <w:t xml:space="preserve">  The request message would use the following message fields:</w:t>
      </w:r>
    </w:p>
    <w:p w14:paraId="0E8F7E1F" w14:textId="77777777" w:rsidR="00E3798C" w:rsidRPr="00B81394" w:rsidRDefault="00E3798C" w:rsidP="00E3798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5D095EB0" w14:textId="77777777" w:rsidTr="00495DA8">
        <w:tc>
          <w:tcPr>
            <w:tcW w:w="2268" w:type="dxa"/>
            <w:shd w:val="clear" w:color="auto" w:fill="C0C0C0"/>
          </w:tcPr>
          <w:p w14:paraId="31E618F8"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58B44A"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28AD162F" w14:textId="77777777" w:rsidTr="00495DA8">
        <w:tc>
          <w:tcPr>
            <w:tcW w:w="2268" w:type="dxa"/>
          </w:tcPr>
          <w:p w14:paraId="4B825DAE"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6350AA96" w14:textId="77777777" w:rsidR="00E3798C" w:rsidRPr="001B0FBA" w:rsidRDefault="00E3798C" w:rsidP="00495DA8">
            <w:pPr>
              <w:pStyle w:val="Normal2"/>
              <w:ind w:left="0"/>
              <w:jc w:val="center"/>
              <w:rPr>
                <w:rFonts w:ascii="Arial" w:hAnsi="Arial" w:cs="Arial"/>
              </w:rPr>
            </w:pPr>
            <w:r w:rsidRPr="001B0FBA">
              <w:rPr>
                <w:rFonts w:ascii="Arial" w:hAnsi="Arial" w:cs="Arial"/>
              </w:rPr>
              <w:t>get</w:t>
            </w:r>
          </w:p>
        </w:tc>
      </w:tr>
      <w:tr w:rsidR="00E3798C" w:rsidRPr="00FA0A10" w14:paraId="387772DB" w14:textId="77777777" w:rsidTr="00495DA8">
        <w:tc>
          <w:tcPr>
            <w:tcW w:w="2268" w:type="dxa"/>
          </w:tcPr>
          <w:p w14:paraId="1338CCD0"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051602D6" w14:textId="77777777" w:rsidR="00E3798C" w:rsidRPr="001B0FBA" w:rsidRDefault="004E15F3" w:rsidP="00495DA8">
            <w:pPr>
              <w:pStyle w:val="Normal2"/>
              <w:ind w:left="0"/>
              <w:jc w:val="center"/>
              <w:rPr>
                <w:rFonts w:ascii="Arial" w:hAnsi="Arial" w:cs="Arial"/>
              </w:rPr>
            </w:pPr>
            <w:proofErr w:type="spellStart"/>
            <w:r w:rsidRPr="001B0FBA">
              <w:rPr>
                <w:rFonts w:ascii="Arial" w:hAnsi="Arial" w:cs="Arial"/>
              </w:rPr>
              <w:t>RTDIndicativeBasePoints</w:t>
            </w:r>
            <w:proofErr w:type="spellEnd"/>
          </w:p>
        </w:tc>
      </w:tr>
      <w:tr w:rsidR="00E3798C" w:rsidRPr="00FA0A10" w14:paraId="26DEC63D" w14:textId="77777777" w:rsidTr="00495DA8">
        <w:tc>
          <w:tcPr>
            <w:tcW w:w="2268" w:type="dxa"/>
          </w:tcPr>
          <w:p w14:paraId="597E0E5A"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53F987E2" w14:textId="77777777" w:rsidR="00E3798C" w:rsidRPr="001B0FBA" w:rsidRDefault="00E3798C" w:rsidP="00495DA8">
            <w:pPr>
              <w:pStyle w:val="Normal2"/>
              <w:ind w:left="0"/>
              <w:jc w:val="center"/>
              <w:rPr>
                <w:rFonts w:ascii="Arial" w:hAnsi="Arial" w:cs="Arial"/>
                <w:i/>
              </w:rPr>
            </w:pPr>
            <w:r w:rsidRPr="001B0FBA">
              <w:rPr>
                <w:rFonts w:ascii="Arial" w:hAnsi="Arial" w:cs="Arial"/>
                <w:i/>
              </w:rPr>
              <w:t>Market participant ID</w:t>
            </w:r>
          </w:p>
        </w:tc>
      </w:tr>
      <w:tr w:rsidR="00E3798C" w:rsidRPr="00FA0A10" w14:paraId="2A941B3B" w14:textId="77777777" w:rsidTr="00495DA8">
        <w:tc>
          <w:tcPr>
            <w:tcW w:w="2268" w:type="dxa"/>
          </w:tcPr>
          <w:p w14:paraId="4B67E388" w14:textId="77777777" w:rsidR="00E3798C" w:rsidRPr="002A438F" w:rsidRDefault="00E3798C" w:rsidP="00495DA8">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90BC49" w14:textId="77777777" w:rsidR="00E3798C" w:rsidRPr="001B0FBA" w:rsidRDefault="00E3798C" w:rsidP="00495DA8">
            <w:pPr>
              <w:pStyle w:val="Normal2"/>
              <w:ind w:left="0"/>
              <w:jc w:val="center"/>
              <w:rPr>
                <w:rFonts w:ascii="Arial" w:hAnsi="Arial" w:cs="Arial"/>
                <w:i/>
              </w:rPr>
            </w:pPr>
            <w:r w:rsidRPr="001B0FBA">
              <w:rPr>
                <w:rFonts w:ascii="Arial" w:hAnsi="Arial" w:cs="Arial"/>
                <w:i/>
              </w:rPr>
              <w:t>ID of user</w:t>
            </w:r>
          </w:p>
        </w:tc>
      </w:tr>
      <w:tr w:rsidR="00E3798C" w:rsidRPr="00FA0A10" w14:paraId="70BDE893" w14:textId="77777777" w:rsidTr="00495DA8">
        <w:tc>
          <w:tcPr>
            <w:tcW w:w="2268" w:type="dxa"/>
          </w:tcPr>
          <w:p w14:paraId="0EE570B1" w14:textId="77777777" w:rsidR="00E3798C" w:rsidRPr="002A438F" w:rsidRDefault="00E3798C" w:rsidP="00495DA8">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320EA01" w14:textId="77777777" w:rsidR="00E3798C" w:rsidRPr="001B0FBA" w:rsidRDefault="00E3798C" w:rsidP="00495DA8">
            <w:pPr>
              <w:pStyle w:val="Normal2"/>
              <w:ind w:left="0"/>
              <w:jc w:val="center"/>
              <w:rPr>
                <w:rFonts w:ascii="Arial" w:hAnsi="Arial" w:cs="Arial"/>
                <w:i/>
              </w:rPr>
            </w:pPr>
            <w:r w:rsidRPr="001B0FBA">
              <w:rPr>
                <w:rFonts w:ascii="Arial" w:hAnsi="Arial" w:cs="Arial"/>
                <w:i/>
              </w:rPr>
              <w:t>Start time of interest</w:t>
            </w:r>
          </w:p>
        </w:tc>
      </w:tr>
      <w:tr w:rsidR="00E3798C" w:rsidRPr="00FA0A10" w14:paraId="5484C145" w14:textId="77777777" w:rsidTr="00495DA8">
        <w:tc>
          <w:tcPr>
            <w:tcW w:w="2268" w:type="dxa"/>
          </w:tcPr>
          <w:p w14:paraId="409042CB" w14:textId="77777777" w:rsidR="00E3798C" w:rsidRPr="002A438F" w:rsidRDefault="00E3798C" w:rsidP="00495DA8">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95F3518" w14:textId="77777777" w:rsidR="00E3798C" w:rsidRPr="001B0FBA" w:rsidRDefault="00E3798C" w:rsidP="00495DA8">
            <w:pPr>
              <w:pStyle w:val="Normal2"/>
              <w:ind w:left="0"/>
              <w:jc w:val="center"/>
              <w:rPr>
                <w:rFonts w:ascii="Arial" w:hAnsi="Arial" w:cs="Arial"/>
                <w:i/>
              </w:rPr>
            </w:pPr>
            <w:r w:rsidRPr="001B0FBA">
              <w:rPr>
                <w:rFonts w:ascii="Arial" w:hAnsi="Arial" w:cs="Arial"/>
                <w:i/>
              </w:rPr>
              <w:t>End time of interest</w:t>
            </w:r>
          </w:p>
        </w:tc>
      </w:tr>
    </w:tbl>
    <w:p w14:paraId="03F74F1C" w14:textId="77777777" w:rsidR="00E3798C" w:rsidRPr="00B81394" w:rsidRDefault="00E3798C" w:rsidP="00E3798C">
      <w:pPr>
        <w:pStyle w:val="Normal2"/>
        <w:ind w:left="360"/>
        <w:rPr>
          <w:rFonts w:ascii="Arial" w:hAnsi="Arial" w:cs="Arial"/>
          <w:sz w:val="24"/>
        </w:rPr>
      </w:pPr>
    </w:p>
    <w:p w14:paraId="41A28CE2" w14:textId="77777777" w:rsidR="00E3798C" w:rsidRPr="00B81394" w:rsidRDefault="00E3798C" w:rsidP="00E3798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039E49" w14:textId="77777777" w:rsidR="00E3798C" w:rsidRPr="00B81394" w:rsidRDefault="00E3798C" w:rsidP="00E3798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0899A34B" w14:textId="77777777" w:rsidTr="00495DA8">
        <w:tc>
          <w:tcPr>
            <w:tcW w:w="2268" w:type="dxa"/>
            <w:shd w:val="clear" w:color="auto" w:fill="C0C0C0"/>
          </w:tcPr>
          <w:p w14:paraId="69DC0460"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A0B702"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49C4E018" w14:textId="77777777" w:rsidTr="00495DA8">
        <w:tc>
          <w:tcPr>
            <w:tcW w:w="2268" w:type="dxa"/>
          </w:tcPr>
          <w:p w14:paraId="091A2660"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4B3EF835" w14:textId="77777777" w:rsidR="00E3798C" w:rsidRPr="001B0FBA" w:rsidRDefault="00E3798C" w:rsidP="00495DA8">
            <w:pPr>
              <w:pStyle w:val="Normal2"/>
              <w:ind w:left="0"/>
              <w:jc w:val="center"/>
              <w:rPr>
                <w:rFonts w:ascii="Arial" w:hAnsi="Arial" w:cs="Arial"/>
              </w:rPr>
            </w:pPr>
            <w:r w:rsidRPr="001B0FBA">
              <w:rPr>
                <w:rFonts w:ascii="Arial" w:hAnsi="Arial" w:cs="Arial"/>
              </w:rPr>
              <w:t>reply</w:t>
            </w:r>
          </w:p>
        </w:tc>
      </w:tr>
      <w:tr w:rsidR="00E3798C" w:rsidRPr="00FA0A10" w14:paraId="614BE2F5" w14:textId="77777777" w:rsidTr="00495DA8">
        <w:tc>
          <w:tcPr>
            <w:tcW w:w="2268" w:type="dxa"/>
          </w:tcPr>
          <w:p w14:paraId="20D5E691"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48FB0717" w14:textId="77777777" w:rsidR="00E3798C" w:rsidRPr="001B0FBA" w:rsidRDefault="004E15F3" w:rsidP="00495DA8">
            <w:pPr>
              <w:pStyle w:val="Normal2"/>
              <w:ind w:left="0"/>
              <w:jc w:val="center"/>
              <w:rPr>
                <w:rFonts w:ascii="Arial" w:hAnsi="Arial" w:cs="Arial"/>
              </w:rPr>
            </w:pPr>
            <w:proofErr w:type="spellStart"/>
            <w:r w:rsidRPr="001B0FBA">
              <w:rPr>
                <w:rFonts w:ascii="Arial" w:hAnsi="Arial" w:cs="Arial"/>
              </w:rPr>
              <w:t>RTDIndicativeBasePoints</w:t>
            </w:r>
            <w:proofErr w:type="spellEnd"/>
          </w:p>
        </w:tc>
      </w:tr>
      <w:tr w:rsidR="00E3798C" w:rsidRPr="00FA0A10" w14:paraId="38CAAF69" w14:textId="77777777" w:rsidTr="00495DA8">
        <w:tc>
          <w:tcPr>
            <w:tcW w:w="2268" w:type="dxa"/>
          </w:tcPr>
          <w:p w14:paraId="374EB688"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61BD5DF7" w14:textId="77777777" w:rsidR="00E3798C" w:rsidRPr="001B0FBA" w:rsidRDefault="00E3798C" w:rsidP="00495DA8">
            <w:pPr>
              <w:pStyle w:val="Normal2"/>
              <w:ind w:left="0"/>
              <w:jc w:val="center"/>
              <w:rPr>
                <w:rFonts w:ascii="Arial" w:hAnsi="Arial" w:cs="Arial"/>
              </w:rPr>
            </w:pPr>
            <w:r w:rsidRPr="001B0FBA">
              <w:rPr>
                <w:rFonts w:ascii="Arial" w:hAnsi="Arial" w:cs="Arial"/>
              </w:rPr>
              <w:t>ERCOT</w:t>
            </w:r>
          </w:p>
        </w:tc>
      </w:tr>
      <w:tr w:rsidR="00E3798C" w:rsidRPr="00FA0A10" w14:paraId="6BC78460" w14:textId="77777777" w:rsidTr="00495DA8">
        <w:tc>
          <w:tcPr>
            <w:tcW w:w="2268" w:type="dxa"/>
          </w:tcPr>
          <w:p w14:paraId="52B83173" w14:textId="77777777" w:rsidR="00E3798C" w:rsidRPr="002A438F" w:rsidRDefault="00E3798C" w:rsidP="00495DA8">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F4DEE9A" w14:textId="77777777" w:rsidR="00E3798C" w:rsidRPr="001B0FBA" w:rsidRDefault="00E3798C" w:rsidP="00495DA8">
            <w:pPr>
              <w:pStyle w:val="Normal2"/>
              <w:ind w:left="0"/>
              <w:jc w:val="center"/>
              <w:rPr>
                <w:rFonts w:ascii="Arial" w:hAnsi="Arial" w:cs="Arial"/>
                <w:i/>
              </w:rPr>
            </w:pPr>
            <w:r w:rsidRPr="001B0FBA">
              <w:rPr>
                <w:rFonts w:ascii="Arial" w:hAnsi="Arial" w:cs="Arial"/>
                <w:i/>
              </w:rPr>
              <w:t>Reply code, success=OK, error=ERROR or FATAL</w:t>
            </w:r>
          </w:p>
        </w:tc>
      </w:tr>
      <w:tr w:rsidR="00E3798C" w:rsidRPr="00FA0A10" w14:paraId="58EE3261" w14:textId="77777777" w:rsidTr="00495DA8">
        <w:tc>
          <w:tcPr>
            <w:tcW w:w="2268" w:type="dxa"/>
          </w:tcPr>
          <w:p w14:paraId="602E4F95" w14:textId="77777777" w:rsidR="00E3798C" w:rsidRPr="002A438F" w:rsidRDefault="00E3798C" w:rsidP="00495DA8">
            <w:pPr>
              <w:pStyle w:val="Normal2"/>
              <w:ind w:left="0"/>
              <w:jc w:val="center"/>
              <w:rPr>
                <w:rFonts w:ascii="Arial" w:hAnsi="Arial" w:cs="Arial"/>
              </w:rPr>
            </w:pPr>
            <w:r w:rsidRPr="00FA0A10">
              <w:rPr>
                <w:rFonts w:ascii="Arial" w:hAnsi="Arial" w:cs="Arial"/>
              </w:rPr>
              <w:lastRenderedPageBreak/>
              <w:t>Reply/Error</w:t>
            </w:r>
          </w:p>
        </w:tc>
        <w:tc>
          <w:tcPr>
            <w:tcW w:w="4365" w:type="dxa"/>
          </w:tcPr>
          <w:p w14:paraId="6BAFF8F1" w14:textId="77777777" w:rsidR="00E3798C" w:rsidRPr="001B0FBA" w:rsidRDefault="00E3798C" w:rsidP="00495DA8">
            <w:pPr>
              <w:pStyle w:val="Normal2"/>
              <w:ind w:left="0"/>
              <w:jc w:val="center"/>
              <w:rPr>
                <w:rFonts w:ascii="Arial" w:hAnsi="Arial" w:cs="Arial"/>
                <w:i/>
              </w:rPr>
            </w:pPr>
            <w:r w:rsidRPr="001B0FBA">
              <w:rPr>
                <w:rFonts w:ascii="Arial" w:hAnsi="Arial" w:cs="Arial"/>
                <w:i/>
              </w:rPr>
              <w:t>Error message, if error encountered</w:t>
            </w:r>
          </w:p>
        </w:tc>
      </w:tr>
      <w:tr w:rsidR="00E3798C" w:rsidRPr="00FA0A10" w14:paraId="4F08CB07" w14:textId="77777777" w:rsidTr="00495DA8">
        <w:tc>
          <w:tcPr>
            <w:tcW w:w="2268" w:type="dxa"/>
          </w:tcPr>
          <w:p w14:paraId="450FA4C1" w14:textId="77777777" w:rsidR="00E3798C" w:rsidRPr="002A438F" w:rsidRDefault="00E3798C" w:rsidP="00495DA8">
            <w:pPr>
              <w:pStyle w:val="Normal2"/>
              <w:ind w:left="0"/>
              <w:jc w:val="center"/>
              <w:rPr>
                <w:rFonts w:ascii="Arial" w:hAnsi="Arial" w:cs="Arial"/>
              </w:rPr>
            </w:pPr>
            <w:r w:rsidRPr="00FA0A10">
              <w:rPr>
                <w:rFonts w:ascii="Arial" w:hAnsi="Arial" w:cs="Arial"/>
              </w:rPr>
              <w:t>Payload/</w:t>
            </w:r>
          </w:p>
        </w:tc>
        <w:tc>
          <w:tcPr>
            <w:tcW w:w="4365" w:type="dxa"/>
          </w:tcPr>
          <w:p w14:paraId="04306113" w14:textId="77777777" w:rsidR="00E3798C" w:rsidRPr="001B0FBA" w:rsidRDefault="0016153B" w:rsidP="00495DA8">
            <w:pPr>
              <w:pStyle w:val="Normal2"/>
              <w:ind w:left="0"/>
              <w:jc w:val="center"/>
              <w:rPr>
                <w:rFonts w:ascii="Arial" w:hAnsi="Arial" w:cs="Arial"/>
                <w:i/>
              </w:rPr>
            </w:pPr>
            <w:proofErr w:type="spellStart"/>
            <w:r w:rsidRPr="001B0FBA">
              <w:rPr>
                <w:rFonts w:ascii="Arial" w:hAnsi="Arial" w:cs="Arial"/>
              </w:rPr>
              <w:t>RTDIndicativeBasePoints</w:t>
            </w:r>
            <w:proofErr w:type="spellEnd"/>
          </w:p>
        </w:tc>
      </w:tr>
    </w:tbl>
    <w:p w14:paraId="1F619D11" w14:textId="77777777" w:rsidR="00E3798C" w:rsidRPr="00B81394" w:rsidRDefault="00E3798C" w:rsidP="00E3798C">
      <w:pPr>
        <w:rPr>
          <w:rFonts w:ascii="Arial" w:hAnsi="Arial" w:cs="Arial"/>
        </w:rPr>
      </w:pPr>
    </w:p>
    <w:p w14:paraId="7ED360A0" w14:textId="77777777" w:rsidR="00E3798C" w:rsidRPr="00B81394" w:rsidRDefault="00E3798C" w:rsidP="00E3798C">
      <w:pPr>
        <w:ind w:left="360"/>
        <w:rPr>
          <w:rFonts w:ascii="Arial" w:hAnsi="Arial" w:cs="Arial"/>
        </w:rPr>
      </w:pPr>
      <w:r w:rsidRPr="00B81394">
        <w:rPr>
          <w:rFonts w:ascii="Arial" w:hAnsi="Arial" w:cs="Arial"/>
        </w:rPr>
        <w:t xml:space="preserve">The structure of </w:t>
      </w:r>
      <w:r w:rsidR="0016153B" w:rsidRPr="00B81394">
        <w:rPr>
          <w:rFonts w:ascii="Arial" w:hAnsi="Arial" w:cs="Arial"/>
        </w:rPr>
        <w:t>RTD Indicative Base Points</w:t>
      </w:r>
      <w:r w:rsidRPr="00B81394">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0E2ED6F5" w14:textId="77777777" w:rsidR="00E3798C" w:rsidRPr="00B81394" w:rsidRDefault="00E3798C" w:rsidP="00E3798C">
      <w:pPr>
        <w:ind w:left="360"/>
        <w:rPr>
          <w:rFonts w:ascii="Arial" w:hAnsi="Arial" w:cs="Arial"/>
        </w:rPr>
      </w:pPr>
    </w:p>
    <w:p w14:paraId="35F94028" w14:textId="77777777" w:rsidR="00E3798C" w:rsidRPr="00B81394" w:rsidRDefault="009A2F00" w:rsidP="00E3798C">
      <w:pPr>
        <w:ind w:left="360"/>
        <w:rPr>
          <w:rFonts w:ascii="Arial" w:hAnsi="Arial" w:cs="Arial"/>
        </w:rPr>
      </w:pPr>
      <w:r>
        <w:rPr>
          <w:rFonts w:ascii="Arial" w:hAnsi="Arial" w:cs="Arial"/>
          <w:noProof/>
        </w:rPr>
        <w:drawing>
          <wp:inline distT="0" distB="0" distL="0" distR="0" wp14:anchorId="49C3234F" wp14:editId="5E2E66F0">
            <wp:extent cx="4572000" cy="638175"/>
            <wp:effectExtent l="0" t="0" r="0" b="9525"/>
            <wp:docPr id="99" name="Picture 99" descr="RTDIndicativeBasePoint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RTDIndicativeBasePoints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572000" cy="638175"/>
                    </a:xfrm>
                    <a:prstGeom prst="rect">
                      <a:avLst/>
                    </a:prstGeom>
                    <a:noFill/>
                    <a:ln>
                      <a:noFill/>
                    </a:ln>
                  </pic:spPr>
                </pic:pic>
              </a:graphicData>
            </a:graphic>
          </wp:inline>
        </w:drawing>
      </w:r>
    </w:p>
    <w:p w14:paraId="361F1F7D" w14:textId="77777777" w:rsidR="0016153B" w:rsidRPr="00B81394" w:rsidRDefault="0016153B" w:rsidP="00E3798C">
      <w:pPr>
        <w:ind w:left="360"/>
        <w:rPr>
          <w:rFonts w:ascii="Arial" w:hAnsi="Arial" w:cs="Arial"/>
        </w:rPr>
      </w:pPr>
    </w:p>
    <w:p w14:paraId="6307D9E5" w14:textId="77777777" w:rsidR="00E3798C" w:rsidRPr="00B81394" w:rsidRDefault="00E3798C" w:rsidP="00E3798C">
      <w:pPr>
        <w:ind w:left="360"/>
        <w:rPr>
          <w:rFonts w:ascii="Arial" w:hAnsi="Arial" w:cs="Arial"/>
        </w:rPr>
      </w:pPr>
    </w:p>
    <w:p w14:paraId="3F3F1E14" w14:textId="77777777" w:rsidR="00E3798C" w:rsidRPr="00B81394" w:rsidRDefault="009A2F00" w:rsidP="00E3798C">
      <w:pPr>
        <w:ind w:left="360"/>
        <w:rPr>
          <w:rFonts w:ascii="Arial" w:hAnsi="Arial" w:cs="Arial"/>
        </w:rPr>
      </w:pPr>
      <w:r>
        <w:rPr>
          <w:rFonts w:ascii="Arial" w:hAnsi="Arial" w:cs="Arial"/>
          <w:noProof/>
        </w:rPr>
        <w:drawing>
          <wp:inline distT="0" distB="0" distL="0" distR="0" wp14:anchorId="352FEBD7" wp14:editId="0A776B1B">
            <wp:extent cx="4114800" cy="4114800"/>
            <wp:effectExtent l="0" t="0" r="0" b="0"/>
            <wp:docPr id="100" name="Picture 100" descr="RTDIndicativeBasePoint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RTDIndicativeBasePoints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114800" cy="4114800"/>
                    </a:xfrm>
                    <a:prstGeom prst="rect">
                      <a:avLst/>
                    </a:prstGeom>
                    <a:noFill/>
                    <a:ln>
                      <a:noFill/>
                    </a:ln>
                  </pic:spPr>
                </pic:pic>
              </a:graphicData>
            </a:graphic>
          </wp:inline>
        </w:drawing>
      </w:r>
    </w:p>
    <w:p w14:paraId="7371B0B7" w14:textId="77777777" w:rsidR="00E3798C" w:rsidRPr="00B81394" w:rsidRDefault="00E3798C" w:rsidP="00E3798C">
      <w:pPr>
        <w:keepNext/>
        <w:rPr>
          <w:rFonts w:ascii="Arial" w:hAnsi="Arial" w:cs="Arial"/>
        </w:rPr>
      </w:pPr>
    </w:p>
    <w:p w14:paraId="6B95594F" w14:textId="0A46C115" w:rsidR="00E3798C" w:rsidRPr="00B81394" w:rsidRDefault="00E3798C" w:rsidP="00E3798C">
      <w:pPr>
        <w:rPr>
          <w:rFonts w:ascii="Arial" w:hAnsi="Arial" w:cs="Arial"/>
          <w:sz w:val="20"/>
          <w:szCs w:val="20"/>
        </w:rPr>
      </w:pPr>
      <w:bookmarkStart w:id="1782" w:name="_Toc11224480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132</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C2FBA" w:rsidRPr="00B81394">
        <w:rPr>
          <w:rFonts w:ascii="Arial" w:hAnsi="Arial" w:cs="Arial"/>
          <w:sz w:val="20"/>
          <w:szCs w:val="20"/>
        </w:rPr>
        <w:t>RTDIndicativeBasePoint</w:t>
      </w:r>
      <w:r w:rsidRPr="00B81394">
        <w:rPr>
          <w:rFonts w:ascii="Arial" w:hAnsi="Arial" w:cs="Arial"/>
          <w:sz w:val="20"/>
          <w:szCs w:val="20"/>
        </w:rPr>
        <w:t>s</w:t>
      </w:r>
      <w:proofErr w:type="spellEnd"/>
      <w:r w:rsidRPr="00B81394">
        <w:rPr>
          <w:rFonts w:ascii="Arial" w:hAnsi="Arial" w:cs="Arial"/>
          <w:sz w:val="20"/>
          <w:szCs w:val="20"/>
        </w:rPr>
        <w:t xml:space="preserve"> Container Structure</w:t>
      </w:r>
      <w:bookmarkEnd w:id="1782"/>
    </w:p>
    <w:p w14:paraId="5B901D37" w14:textId="77777777" w:rsidR="00E3798C" w:rsidRPr="00B81394" w:rsidRDefault="00E3798C" w:rsidP="00E3798C">
      <w:pPr>
        <w:rPr>
          <w:rFonts w:ascii="Arial" w:hAnsi="Arial" w:cs="Arial"/>
        </w:rPr>
      </w:pPr>
    </w:p>
    <w:p w14:paraId="42BDA803" w14:textId="77777777" w:rsidR="00E3798C" w:rsidRPr="00B81394" w:rsidRDefault="00E3798C" w:rsidP="00E3798C">
      <w:pPr>
        <w:ind w:left="360"/>
        <w:rPr>
          <w:rFonts w:ascii="Arial" w:hAnsi="Arial" w:cs="Arial"/>
        </w:rPr>
      </w:pPr>
      <w:r w:rsidRPr="00B81394">
        <w:rPr>
          <w:rFonts w:ascii="Arial" w:hAnsi="Arial" w:cs="Arial"/>
        </w:rPr>
        <w:t xml:space="preserve">The following elements are used to report </w:t>
      </w:r>
      <w:r w:rsidR="00403844" w:rsidRPr="00B81394">
        <w:rPr>
          <w:rFonts w:ascii="Arial" w:hAnsi="Arial" w:cs="Arial"/>
        </w:rPr>
        <w:t>RTD Indicative Base Points</w:t>
      </w:r>
      <w:r w:rsidRPr="00B81394">
        <w:rPr>
          <w:rFonts w:ascii="Arial" w:hAnsi="Arial" w:cs="Arial"/>
        </w:rPr>
        <w:t>:</w:t>
      </w:r>
    </w:p>
    <w:p w14:paraId="00E35D8D" w14:textId="77777777" w:rsidR="00E3798C" w:rsidRPr="00B81394" w:rsidRDefault="00E3798C" w:rsidP="00E3798C">
      <w:pPr>
        <w:ind w:left="360"/>
        <w:rPr>
          <w:rFonts w:ascii="Arial" w:hAnsi="Arial" w:cs="Arial"/>
        </w:rPr>
      </w:pPr>
    </w:p>
    <w:p w14:paraId="2D889143" w14:textId="77777777" w:rsidR="00E3798C" w:rsidRPr="00B81394" w:rsidRDefault="005A183C" w:rsidP="00E3798C">
      <w:pPr>
        <w:numPr>
          <w:ilvl w:val="0"/>
          <w:numId w:val="34"/>
        </w:numPr>
        <w:rPr>
          <w:rFonts w:ascii="Arial" w:hAnsi="Arial" w:cs="Arial"/>
        </w:rPr>
      </w:pPr>
      <w:r w:rsidRPr="00B81394">
        <w:rPr>
          <w:rFonts w:ascii="Arial" w:hAnsi="Arial" w:cs="Arial"/>
        </w:rPr>
        <w:t>RTD</w:t>
      </w:r>
      <w:r w:rsidR="0055113B" w:rsidRPr="00B81394">
        <w:rPr>
          <w:rFonts w:ascii="Arial" w:hAnsi="Arial" w:cs="Arial"/>
        </w:rPr>
        <w:t xml:space="preserve"> Timestamp</w:t>
      </w:r>
    </w:p>
    <w:p w14:paraId="6B39832B" w14:textId="77777777" w:rsidR="00E3798C" w:rsidRPr="00B81394" w:rsidRDefault="00403844" w:rsidP="00E3798C">
      <w:pPr>
        <w:numPr>
          <w:ilvl w:val="0"/>
          <w:numId w:val="34"/>
        </w:numPr>
        <w:rPr>
          <w:rFonts w:ascii="Arial" w:hAnsi="Arial" w:cs="Arial"/>
        </w:rPr>
      </w:pPr>
      <w:r w:rsidRPr="00B81394">
        <w:rPr>
          <w:rFonts w:ascii="Arial" w:hAnsi="Arial" w:cs="Arial"/>
        </w:rPr>
        <w:t>Repeated Hour Flag which indicates the extra hour on the DST long day</w:t>
      </w:r>
    </w:p>
    <w:p w14:paraId="1869E712" w14:textId="77777777" w:rsidR="00E3798C" w:rsidRPr="00B81394" w:rsidRDefault="00403844" w:rsidP="00E3798C">
      <w:pPr>
        <w:numPr>
          <w:ilvl w:val="0"/>
          <w:numId w:val="34"/>
        </w:numPr>
        <w:rPr>
          <w:rFonts w:ascii="Arial" w:hAnsi="Arial" w:cs="Arial"/>
        </w:rPr>
      </w:pPr>
      <w:r w:rsidRPr="00B81394">
        <w:rPr>
          <w:rFonts w:ascii="Arial" w:hAnsi="Arial" w:cs="Arial"/>
        </w:rPr>
        <w:t>Interval ID</w:t>
      </w:r>
    </w:p>
    <w:p w14:paraId="31D262B3" w14:textId="77777777" w:rsidR="00E3798C" w:rsidRPr="00B81394" w:rsidRDefault="00403844" w:rsidP="00E3798C">
      <w:pPr>
        <w:numPr>
          <w:ilvl w:val="0"/>
          <w:numId w:val="34"/>
        </w:numPr>
        <w:rPr>
          <w:rFonts w:ascii="Arial" w:hAnsi="Arial" w:cs="Arial"/>
        </w:rPr>
      </w:pPr>
      <w:r w:rsidRPr="00B81394">
        <w:rPr>
          <w:rFonts w:ascii="Arial" w:hAnsi="Arial" w:cs="Arial"/>
        </w:rPr>
        <w:t>Interval Ending</w:t>
      </w:r>
    </w:p>
    <w:p w14:paraId="6F21399A" w14:textId="77777777" w:rsidR="00E3798C" w:rsidRPr="00B81394" w:rsidRDefault="00403844" w:rsidP="00E3798C">
      <w:pPr>
        <w:numPr>
          <w:ilvl w:val="0"/>
          <w:numId w:val="34"/>
        </w:numPr>
        <w:rPr>
          <w:rFonts w:ascii="Arial" w:hAnsi="Arial" w:cs="Arial"/>
        </w:rPr>
      </w:pPr>
      <w:r w:rsidRPr="00B81394">
        <w:rPr>
          <w:rFonts w:ascii="Arial" w:hAnsi="Arial" w:cs="Arial"/>
        </w:rPr>
        <w:t>Interval Repeated Hour Flag</w:t>
      </w:r>
    </w:p>
    <w:p w14:paraId="68ABBB35" w14:textId="77777777" w:rsidR="00E3798C" w:rsidRPr="00B81394" w:rsidRDefault="00403844" w:rsidP="00E3798C">
      <w:pPr>
        <w:numPr>
          <w:ilvl w:val="0"/>
          <w:numId w:val="34"/>
        </w:numPr>
        <w:rPr>
          <w:rFonts w:ascii="Arial" w:hAnsi="Arial" w:cs="Arial"/>
        </w:rPr>
      </w:pPr>
      <w:r w:rsidRPr="00B81394">
        <w:rPr>
          <w:rFonts w:ascii="Arial" w:hAnsi="Arial" w:cs="Arial"/>
        </w:rPr>
        <w:t>Resource Name</w:t>
      </w:r>
    </w:p>
    <w:p w14:paraId="1F39E09C" w14:textId="77777777" w:rsidR="00E3798C" w:rsidRPr="00B81394" w:rsidRDefault="00403844" w:rsidP="00E3798C">
      <w:pPr>
        <w:numPr>
          <w:ilvl w:val="0"/>
          <w:numId w:val="34"/>
        </w:numPr>
        <w:rPr>
          <w:rFonts w:ascii="Arial" w:hAnsi="Arial" w:cs="Arial"/>
        </w:rPr>
      </w:pPr>
      <w:r w:rsidRPr="00B81394">
        <w:rPr>
          <w:rFonts w:ascii="Arial" w:hAnsi="Arial" w:cs="Arial"/>
        </w:rPr>
        <w:lastRenderedPageBreak/>
        <w:t>Participant Name</w:t>
      </w:r>
    </w:p>
    <w:p w14:paraId="0A6A79EC" w14:textId="77777777" w:rsidR="00E3798C" w:rsidRPr="00B81394" w:rsidRDefault="00403844" w:rsidP="00B25C01">
      <w:pPr>
        <w:numPr>
          <w:ilvl w:val="0"/>
          <w:numId w:val="34"/>
        </w:numPr>
        <w:rPr>
          <w:rFonts w:ascii="Arial" w:hAnsi="Arial" w:cs="Arial"/>
        </w:rPr>
      </w:pPr>
      <w:r w:rsidRPr="00B81394">
        <w:rPr>
          <w:rFonts w:ascii="Arial" w:hAnsi="Arial" w:cs="Arial"/>
        </w:rPr>
        <w:t>Base Point</w:t>
      </w:r>
      <w:r w:rsidR="00E3798C" w:rsidRPr="00B81394">
        <w:rPr>
          <w:rFonts w:ascii="Arial" w:hAnsi="Arial" w:cs="Arial"/>
        </w:rPr>
        <w:t xml:space="preserve"> </w:t>
      </w:r>
    </w:p>
    <w:p w14:paraId="31D3FD85" w14:textId="77777777" w:rsidR="00E3798C" w:rsidRPr="00B81394" w:rsidRDefault="00E3798C" w:rsidP="00E3798C">
      <w:pPr>
        <w:ind w:left="720"/>
        <w:rPr>
          <w:rFonts w:ascii="Arial" w:hAnsi="Arial" w:cs="Arial"/>
        </w:rPr>
      </w:pPr>
    </w:p>
    <w:p w14:paraId="2CB1A64B" w14:textId="77777777" w:rsidR="00E3798C" w:rsidRPr="00B81394" w:rsidRDefault="00E3798C" w:rsidP="00E3798C">
      <w:pPr>
        <w:tabs>
          <w:tab w:val="left" w:pos="360"/>
        </w:tabs>
        <w:ind w:left="360"/>
        <w:rPr>
          <w:rFonts w:ascii="Arial" w:hAnsi="Arial" w:cs="Arial"/>
        </w:rPr>
      </w:pPr>
      <w:r w:rsidRPr="00B81394">
        <w:rPr>
          <w:rFonts w:ascii="Arial" w:hAnsi="Arial" w:cs="Arial"/>
        </w:rPr>
        <w:t>The following is an XML example:</w:t>
      </w:r>
    </w:p>
    <w:p w14:paraId="36454FF5" w14:textId="77777777" w:rsidR="00E3798C" w:rsidRPr="00B81394" w:rsidRDefault="00E3798C" w:rsidP="00E3798C">
      <w:pPr>
        <w:tabs>
          <w:tab w:val="left" w:pos="360"/>
        </w:tabs>
        <w:ind w:left="360"/>
        <w:rPr>
          <w:rFonts w:ascii="Arial" w:hAnsi="Arial" w:cs="Arial"/>
        </w:rPr>
      </w:pPr>
    </w:p>
    <w:p w14:paraId="1C193323" w14:textId="77777777" w:rsidR="00057ECD" w:rsidRPr="002A438F" w:rsidRDefault="00057ECD" w:rsidP="00057ECD">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1:RTDIndicativeBasePoints</w:t>
      </w:r>
      <w:proofErr w:type="gramEnd"/>
      <w:r w:rsidRPr="00FA0A10">
        <w:rPr>
          <w:rFonts w:ascii="Arial" w:hAnsi="Arial" w:cs="Arial"/>
          <w:sz w:val="20"/>
          <w:szCs w:val="20"/>
        </w:rPr>
        <w:t xml:space="preserve"> xmlns:ns0="http://www.ercot.com/schema/2007-05/nodal/eip/il" xmlns:ns1="http://www.ercot.com/schema/2007-06/nodal/ews"&gt;</w:t>
      </w:r>
    </w:p>
    <w:p w14:paraId="0DCB83FC" w14:textId="77777777" w:rsidR="00057ECD" w:rsidRPr="001B0FBA" w:rsidRDefault="00057ECD" w:rsidP="00057ECD">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1:RTDIndicativeBasePoint</w:t>
      </w:r>
      <w:proofErr w:type="gramEnd"/>
      <w:r w:rsidRPr="001B0FBA">
        <w:rPr>
          <w:rFonts w:ascii="Arial" w:hAnsi="Arial" w:cs="Arial"/>
          <w:sz w:val="20"/>
          <w:szCs w:val="20"/>
        </w:rPr>
        <w:t>&gt;</w:t>
      </w:r>
    </w:p>
    <w:p w14:paraId="53930BD9"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1:RTDTimestamp</w:t>
      </w:r>
      <w:proofErr w:type="gramEnd"/>
      <w:r w:rsidRPr="00FA0A10">
        <w:rPr>
          <w:rFonts w:ascii="Arial" w:hAnsi="Arial" w:cs="Arial"/>
          <w:sz w:val="20"/>
          <w:szCs w:val="20"/>
        </w:rPr>
        <w:t>&gt;03/30/2012 15:04:01&lt;/ns1:RTDTimestamp&gt;</w:t>
      </w:r>
    </w:p>
    <w:p w14:paraId="4B3A719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&gt;N&lt;/ns1:RepeatedHourFlag&gt;</w:t>
      </w:r>
    </w:p>
    <w:p w14:paraId="1C24FEC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1:IntervalId</w:t>
      </w:r>
      <w:proofErr w:type="gramEnd"/>
      <w:r w:rsidRPr="00FA0A10">
        <w:rPr>
          <w:rFonts w:ascii="Arial" w:hAnsi="Arial" w:cs="Arial"/>
          <w:sz w:val="20"/>
          <w:szCs w:val="20"/>
        </w:rPr>
        <w:t>&gt;1&lt;/ns1:IntervalId&gt;</w:t>
      </w:r>
    </w:p>
    <w:p w14:paraId="524E1BD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1:IntervalEnding</w:t>
      </w:r>
      <w:proofErr w:type="gramEnd"/>
      <w:r w:rsidRPr="00FA0A10">
        <w:rPr>
          <w:rFonts w:ascii="Arial" w:hAnsi="Arial" w:cs="Arial"/>
          <w:sz w:val="20"/>
          <w:szCs w:val="20"/>
        </w:rPr>
        <w:t>&gt;03/30/2012 15:10:00&lt;/ns1:IntervalEnding&gt;</w:t>
      </w:r>
    </w:p>
    <w:p w14:paraId="198EC5E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1:IntervalRepeatedHourFlag</w:t>
      </w:r>
      <w:proofErr w:type="gramEnd"/>
      <w:r w:rsidRPr="00FA0A10">
        <w:rPr>
          <w:rFonts w:ascii="Arial" w:hAnsi="Arial" w:cs="Arial"/>
          <w:sz w:val="20"/>
          <w:szCs w:val="20"/>
        </w:rPr>
        <w:t>&gt;N&lt;/ns1:IntervalRepeatedHourFlag&gt;</w:t>
      </w:r>
    </w:p>
    <w:p w14:paraId="154AC447"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1:ResourceName</w:t>
      </w:r>
      <w:proofErr w:type="gramEnd"/>
      <w:r w:rsidRPr="00FA0A10">
        <w:rPr>
          <w:rFonts w:ascii="Arial" w:hAnsi="Arial" w:cs="Arial"/>
          <w:sz w:val="20"/>
          <w:szCs w:val="20"/>
        </w:rPr>
        <w:t>&gt;RES_ABC1&lt;/ns1:ResourceName&gt;</w:t>
      </w:r>
    </w:p>
    <w:p w14:paraId="7058825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1:ParticipantName</w:t>
      </w:r>
      <w:proofErr w:type="gramEnd"/>
      <w:r w:rsidRPr="00FA0A10">
        <w:rPr>
          <w:rFonts w:ascii="Arial" w:hAnsi="Arial" w:cs="Arial"/>
          <w:sz w:val="20"/>
          <w:szCs w:val="20"/>
        </w:rPr>
        <w:t>&gt;QABC&lt;/ns1:ParticipantName&gt;</w:t>
      </w:r>
    </w:p>
    <w:p w14:paraId="0E8D972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1:BasePoint</w:t>
      </w:r>
      <w:proofErr w:type="gramEnd"/>
      <w:r w:rsidRPr="00FA0A10">
        <w:rPr>
          <w:rFonts w:ascii="Arial" w:hAnsi="Arial" w:cs="Arial"/>
          <w:sz w:val="20"/>
          <w:szCs w:val="20"/>
        </w:rPr>
        <w:t>&gt;29.7&lt;/ns1:BasePoint&gt;</w:t>
      </w:r>
    </w:p>
    <w:p w14:paraId="68EB9E22" w14:textId="77777777" w:rsidR="00E3798C"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1:RTDIndicativeBasePoint</w:t>
      </w:r>
      <w:proofErr w:type="gramEnd"/>
      <w:r w:rsidRPr="00FA0A10">
        <w:rPr>
          <w:rFonts w:ascii="Arial" w:hAnsi="Arial" w:cs="Arial"/>
          <w:sz w:val="20"/>
          <w:szCs w:val="20"/>
        </w:rPr>
        <w:t>&gt;</w:t>
      </w:r>
      <w:r w:rsidRPr="00FA0A10">
        <w:rPr>
          <w:rFonts w:ascii="Arial" w:hAnsi="Arial" w:cs="Arial"/>
          <w:sz w:val="20"/>
          <w:szCs w:val="20"/>
        </w:rPr>
        <w:cr/>
      </w:r>
      <w:r w:rsidR="00E3798C" w:rsidRPr="00FA0A10">
        <w:rPr>
          <w:rFonts w:ascii="Arial" w:hAnsi="Arial" w:cs="Arial"/>
          <w:sz w:val="20"/>
          <w:szCs w:val="20"/>
        </w:rPr>
        <w:t>&lt;/ns1:</w:t>
      </w:r>
      <w:r w:rsidRPr="00FA0A10">
        <w:rPr>
          <w:rFonts w:ascii="Arial" w:hAnsi="Arial" w:cs="Arial"/>
          <w:sz w:val="20"/>
          <w:szCs w:val="20"/>
        </w:rPr>
        <w:t xml:space="preserve"> </w:t>
      </w:r>
      <w:proofErr w:type="spellStart"/>
      <w:r w:rsidRPr="00FA0A10">
        <w:rPr>
          <w:rFonts w:ascii="Arial" w:hAnsi="Arial" w:cs="Arial"/>
          <w:sz w:val="20"/>
          <w:szCs w:val="20"/>
        </w:rPr>
        <w:t>RTDIndicativeBasePoints</w:t>
      </w:r>
      <w:proofErr w:type="spellEnd"/>
      <w:r w:rsidR="00E3798C" w:rsidRPr="00FA0A10">
        <w:rPr>
          <w:rFonts w:ascii="Arial" w:hAnsi="Arial" w:cs="Arial"/>
          <w:sz w:val="20"/>
          <w:szCs w:val="20"/>
        </w:rPr>
        <w:t>&gt;</w:t>
      </w:r>
    </w:p>
    <w:p w14:paraId="321E73B1" w14:textId="77777777" w:rsidR="00057ECD" w:rsidRPr="00FA0A10" w:rsidRDefault="00057ECD" w:rsidP="00057ECD">
      <w:pPr>
        <w:tabs>
          <w:tab w:val="left" w:pos="360"/>
        </w:tabs>
        <w:ind w:left="360"/>
        <w:rPr>
          <w:rFonts w:ascii="Arial" w:hAnsi="Arial" w:cs="Arial"/>
          <w:sz w:val="20"/>
          <w:szCs w:val="20"/>
        </w:rPr>
      </w:pPr>
    </w:p>
    <w:p w14:paraId="55491202" w14:textId="77777777" w:rsidR="00057ECD" w:rsidRPr="00805285" w:rsidRDefault="00057ECD" w:rsidP="00057ECD">
      <w:pPr>
        <w:pStyle w:val="Heading3"/>
        <w:rPr>
          <w:rFonts w:cs="Arial"/>
          <w:b w:val="0"/>
        </w:rPr>
      </w:pPr>
      <w:bookmarkStart w:id="1783" w:name="_Toc112245008"/>
      <w:r w:rsidRPr="00805285">
        <w:rPr>
          <w:rFonts w:cs="Arial"/>
          <w:b w:val="0"/>
        </w:rPr>
        <w:t>RTD Indicative LMPs</w:t>
      </w:r>
      <w:bookmarkEnd w:id="1783"/>
      <w:r w:rsidRPr="00805285">
        <w:rPr>
          <w:rFonts w:cs="Arial"/>
          <w:b w:val="0"/>
        </w:rPr>
        <w:t xml:space="preserve"> </w:t>
      </w:r>
    </w:p>
    <w:p w14:paraId="6F44C638" w14:textId="77777777" w:rsidR="00057ECD" w:rsidRPr="00B81394" w:rsidRDefault="00057ECD" w:rsidP="00057ECD">
      <w:pPr>
        <w:ind w:left="360"/>
        <w:rPr>
          <w:rFonts w:ascii="Arial" w:hAnsi="Arial" w:cs="Arial"/>
        </w:rPr>
      </w:pPr>
      <w:r w:rsidRPr="00B81394">
        <w:rPr>
          <w:rFonts w:ascii="Arial" w:hAnsi="Arial" w:cs="Arial"/>
        </w:rPr>
        <w:t>This section describes interfaces used to retrieve RTD Indicative LMPs.  This report will provide the final LMP at every settlement point for every interval in a particular RTD Study Period.  The request message would use the following message fields:</w:t>
      </w:r>
    </w:p>
    <w:p w14:paraId="3C7536F9" w14:textId="77777777" w:rsidR="00057ECD" w:rsidRPr="00B81394" w:rsidRDefault="00057ECD" w:rsidP="00057EC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76EC57C1" w14:textId="77777777" w:rsidTr="00213AEE">
        <w:tc>
          <w:tcPr>
            <w:tcW w:w="2268" w:type="dxa"/>
            <w:shd w:val="clear" w:color="auto" w:fill="C0C0C0"/>
          </w:tcPr>
          <w:p w14:paraId="77CAC632"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2260E7"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3A464222" w14:textId="77777777" w:rsidTr="00213AEE">
        <w:tc>
          <w:tcPr>
            <w:tcW w:w="2268" w:type="dxa"/>
          </w:tcPr>
          <w:p w14:paraId="63EF7F26"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75EDAE57" w14:textId="77777777" w:rsidR="00057ECD" w:rsidRPr="001B0FBA" w:rsidRDefault="00057ECD" w:rsidP="00213AEE">
            <w:pPr>
              <w:pStyle w:val="Normal2"/>
              <w:ind w:left="0"/>
              <w:jc w:val="center"/>
              <w:rPr>
                <w:rFonts w:ascii="Arial" w:hAnsi="Arial" w:cs="Arial"/>
              </w:rPr>
            </w:pPr>
            <w:r w:rsidRPr="001B0FBA">
              <w:rPr>
                <w:rFonts w:ascii="Arial" w:hAnsi="Arial" w:cs="Arial"/>
              </w:rPr>
              <w:t>get</w:t>
            </w:r>
          </w:p>
        </w:tc>
      </w:tr>
      <w:tr w:rsidR="00057ECD" w:rsidRPr="00FA0A10" w14:paraId="69CDBCB5" w14:textId="77777777" w:rsidTr="00213AEE">
        <w:tc>
          <w:tcPr>
            <w:tcW w:w="2268" w:type="dxa"/>
          </w:tcPr>
          <w:p w14:paraId="3463D603"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75160BC0" w14:textId="77777777" w:rsidR="00057ECD" w:rsidRPr="001B0FBA" w:rsidRDefault="00057ECD" w:rsidP="00213AEE">
            <w:pPr>
              <w:pStyle w:val="Normal2"/>
              <w:ind w:left="0"/>
              <w:jc w:val="center"/>
              <w:rPr>
                <w:rFonts w:ascii="Arial" w:hAnsi="Arial" w:cs="Arial"/>
              </w:rPr>
            </w:pPr>
            <w:proofErr w:type="spellStart"/>
            <w:r w:rsidRPr="001B0FBA">
              <w:rPr>
                <w:rFonts w:ascii="Arial" w:hAnsi="Arial" w:cs="Arial"/>
              </w:rPr>
              <w:t>RTDIndicativeLMPs</w:t>
            </w:r>
            <w:proofErr w:type="spellEnd"/>
          </w:p>
        </w:tc>
      </w:tr>
      <w:tr w:rsidR="00057ECD" w:rsidRPr="00FA0A10" w14:paraId="71A8A7F3" w14:textId="77777777" w:rsidTr="00213AEE">
        <w:tc>
          <w:tcPr>
            <w:tcW w:w="2268" w:type="dxa"/>
          </w:tcPr>
          <w:p w14:paraId="14CD649E"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2699B45A" w14:textId="77777777" w:rsidR="00057ECD" w:rsidRPr="001B0FBA" w:rsidRDefault="00057ECD" w:rsidP="00213AEE">
            <w:pPr>
              <w:pStyle w:val="Normal2"/>
              <w:ind w:left="0"/>
              <w:jc w:val="center"/>
              <w:rPr>
                <w:rFonts w:ascii="Arial" w:hAnsi="Arial" w:cs="Arial"/>
                <w:i/>
              </w:rPr>
            </w:pPr>
            <w:r w:rsidRPr="001B0FBA">
              <w:rPr>
                <w:rFonts w:ascii="Arial" w:hAnsi="Arial" w:cs="Arial"/>
                <w:i/>
              </w:rPr>
              <w:t>Market participant ID</w:t>
            </w:r>
          </w:p>
        </w:tc>
      </w:tr>
      <w:tr w:rsidR="00057ECD" w:rsidRPr="00FA0A10" w14:paraId="5936F5CE" w14:textId="77777777" w:rsidTr="00213AEE">
        <w:tc>
          <w:tcPr>
            <w:tcW w:w="2268" w:type="dxa"/>
          </w:tcPr>
          <w:p w14:paraId="6E400B83" w14:textId="77777777" w:rsidR="00057ECD" w:rsidRPr="002A438F" w:rsidRDefault="00057ECD" w:rsidP="00213AEE">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A0692B5" w14:textId="77777777" w:rsidR="00057ECD" w:rsidRPr="001B0FBA" w:rsidRDefault="00057ECD" w:rsidP="00213AEE">
            <w:pPr>
              <w:pStyle w:val="Normal2"/>
              <w:ind w:left="0"/>
              <w:jc w:val="center"/>
              <w:rPr>
                <w:rFonts w:ascii="Arial" w:hAnsi="Arial" w:cs="Arial"/>
                <w:i/>
              </w:rPr>
            </w:pPr>
            <w:r w:rsidRPr="001B0FBA">
              <w:rPr>
                <w:rFonts w:ascii="Arial" w:hAnsi="Arial" w:cs="Arial"/>
                <w:i/>
              </w:rPr>
              <w:t>ID of user</w:t>
            </w:r>
          </w:p>
        </w:tc>
      </w:tr>
      <w:tr w:rsidR="00057ECD" w:rsidRPr="00FA0A10" w14:paraId="467D6843" w14:textId="77777777" w:rsidTr="00213AEE">
        <w:tc>
          <w:tcPr>
            <w:tcW w:w="2268" w:type="dxa"/>
          </w:tcPr>
          <w:p w14:paraId="2C80C7B0" w14:textId="77777777" w:rsidR="00057ECD" w:rsidRPr="002A438F" w:rsidRDefault="00057ECD" w:rsidP="00213AE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63797B55" w14:textId="77777777" w:rsidR="00057ECD" w:rsidRPr="001B0FBA" w:rsidRDefault="00057ECD" w:rsidP="00213AEE">
            <w:pPr>
              <w:pStyle w:val="Normal2"/>
              <w:ind w:left="0"/>
              <w:jc w:val="center"/>
              <w:rPr>
                <w:rFonts w:ascii="Arial" w:hAnsi="Arial" w:cs="Arial"/>
                <w:i/>
              </w:rPr>
            </w:pPr>
            <w:r w:rsidRPr="001B0FBA">
              <w:rPr>
                <w:rFonts w:ascii="Arial" w:hAnsi="Arial" w:cs="Arial"/>
                <w:i/>
              </w:rPr>
              <w:t>Start time of interest</w:t>
            </w:r>
          </w:p>
        </w:tc>
      </w:tr>
      <w:tr w:rsidR="00057ECD" w:rsidRPr="00FA0A10" w14:paraId="1C2BC5AC" w14:textId="77777777" w:rsidTr="00213AEE">
        <w:tc>
          <w:tcPr>
            <w:tcW w:w="2268" w:type="dxa"/>
          </w:tcPr>
          <w:p w14:paraId="541599E5" w14:textId="77777777" w:rsidR="00057ECD" w:rsidRPr="002A438F" w:rsidRDefault="00057ECD" w:rsidP="00213AE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BBDD1F0" w14:textId="77777777" w:rsidR="00057ECD" w:rsidRPr="001B0FBA" w:rsidRDefault="00057ECD" w:rsidP="00213AEE">
            <w:pPr>
              <w:pStyle w:val="Normal2"/>
              <w:ind w:left="0"/>
              <w:jc w:val="center"/>
              <w:rPr>
                <w:rFonts w:ascii="Arial" w:hAnsi="Arial" w:cs="Arial"/>
                <w:i/>
              </w:rPr>
            </w:pPr>
            <w:r w:rsidRPr="001B0FBA">
              <w:rPr>
                <w:rFonts w:ascii="Arial" w:hAnsi="Arial" w:cs="Arial"/>
                <w:i/>
              </w:rPr>
              <w:t>End time of interest</w:t>
            </w:r>
          </w:p>
        </w:tc>
      </w:tr>
    </w:tbl>
    <w:p w14:paraId="564B1706" w14:textId="77777777" w:rsidR="00057ECD" w:rsidRPr="00B81394" w:rsidRDefault="00057ECD" w:rsidP="00057ECD">
      <w:pPr>
        <w:pStyle w:val="Normal2"/>
        <w:ind w:left="360"/>
        <w:rPr>
          <w:rFonts w:ascii="Arial" w:hAnsi="Arial" w:cs="Arial"/>
          <w:sz w:val="24"/>
        </w:rPr>
      </w:pPr>
    </w:p>
    <w:p w14:paraId="19BF1C38" w14:textId="77777777" w:rsidR="00057ECD" w:rsidRPr="00B81394" w:rsidRDefault="00057ECD" w:rsidP="00057EC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3AA5E6B" w14:textId="77777777" w:rsidR="00057ECD" w:rsidRPr="00B81394" w:rsidRDefault="00057ECD" w:rsidP="00057EC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4E65D6AF" w14:textId="77777777" w:rsidTr="00213AEE">
        <w:tc>
          <w:tcPr>
            <w:tcW w:w="2268" w:type="dxa"/>
            <w:shd w:val="clear" w:color="auto" w:fill="C0C0C0"/>
          </w:tcPr>
          <w:p w14:paraId="49F5130D"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E8ADF1"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706EBE95" w14:textId="77777777" w:rsidTr="00213AEE">
        <w:tc>
          <w:tcPr>
            <w:tcW w:w="2268" w:type="dxa"/>
          </w:tcPr>
          <w:p w14:paraId="33E9D323"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2C55BE35" w14:textId="77777777" w:rsidR="00057ECD" w:rsidRPr="001B0FBA" w:rsidRDefault="00057ECD" w:rsidP="00213AEE">
            <w:pPr>
              <w:pStyle w:val="Normal2"/>
              <w:ind w:left="0"/>
              <w:jc w:val="center"/>
              <w:rPr>
                <w:rFonts w:ascii="Arial" w:hAnsi="Arial" w:cs="Arial"/>
              </w:rPr>
            </w:pPr>
            <w:r w:rsidRPr="001B0FBA">
              <w:rPr>
                <w:rFonts w:ascii="Arial" w:hAnsi="Arial" w:cs="Arial"/>
              </w:rPr>
              <w:t>reply</w:t>
            </w:r>
          </w:p>
        </w:tc>
      </w:tr>
      <w:tr w:rsidR="00057ECD" w:rsidRPr="00FA0A10" w14:paraId="63DB8EDB" w14:textId="77777777" w:rsidTr="00213AEE">
        <w:tc>
          <w:tcPr>
            <w:tcW w:w="2268" w:type="dxa"/>
          </w:tcPr>
          <w:p w14:paraId="63925755"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002D45CE" w14:textId="77777777" w:rsidR="00057ECD" w:rsidRPr="001B0FBA" w:rsidRDefault="00057ECD" w:rsidP="00213AEE">
            <w:pPr>
              <w:pStyle w:val="Normal2"/>
              <w:ind w:left="0"/>
              <w:jc w:val="center"/>
              <w:rPr>
                <w:rFonts w:ascii="Arial" w:hAnsi="Arial" w:cs="Arial"/>
              </w:rPr>
            </w:pPr>
            <w:proofErr w:type="spellStart"/>
            <w:r w:rsidRPr="001B0FBA">
              <w:rPr>
                <w:rFonts w:ascii="Arial" w:hAnsi="Arial" w:cs="Arial"/>
              </w:rPr>
              <w:t>RTDIndicativeLMPs</w:t>
            </w:r>
            <w:proofErr w:type="spellEnd"/>
          </w:p>
        </w:tc>
      </w:tr>
      <w:tr w:rsidR="00057ECD" w:rsidRPr="00FA0A10" w14:paraId="39C44BFA" w14:textId="77777777" w:rsidTr="00213AEE">
        <w:tc>
          <w:tcPr>
            <w:tcW w:w="2268" w:type="dxa"/>
          </w:tcPr>
          <w:p w14:paraId="7904490A"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3472F8EC" w14:textId="77777777" w:rsidR="00057ECD" w:rsidRPr="001B0FBA" w:rsidRDefault="00057ECD" w:rsidP="00213AEE">
            <w:pPr>
              <w:pStyle w:val="Normal2"/>
              <w:ind w:left="0"/>
              <w:jc w:val="center"/>
              <w:rPr>
                <w:rFonts w:ascii="Arial" w:hAnsi="Arial" w:cs="Arial"/>
              </w:rPr>
            </w:pPr>
            <w:r w:rsidRPr="001B0FBA">
              <w:rPr>
                <w:rFonts w:ascii="Arial" w:hAnsi="Arial" w:cs="Arial"/>
              </w:rPr>
              <w:t>ERCOT</w:t>
            </w:r>
          </w:p>
        </w:tc>
      </w:tr>
      <w:tr w:rsidR="00057ECD" w:rsidRPr="00FA0A10" w14:paraId="310797BD" w14:textId="77777777" w:rsidTr="00213AEE">
        <w:tc>
          <w:tcPr>
            <w:tcW w:w="2268" w:type="dxa"/>
          </w:tcPr>
          <w:p w14:paraId="3AA39248" w14:textId="77777777" w:rsidR="00057ECD" w:rsidRPr="002A438F" w:rsidRDefault="00057ECD" w:rsidP="00213AEE">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302FB38B" w14:textId="77777777" w:rsidR="00057ECD" w:rsidRPr="001B0FBA" w:rsidRDefault="00057ECD" w:rsidP="00213AEE">
            <w:pPr>
              <w:pStyle w:val="Normal2"/>
              <w:ind w:left="0"/>
              <w:jc w:val="center"/>
              <w:rPr>
                <w:rFonts w:ascii="Arial" w:hAnsi="Arial" w:cs="Arial"/>
                <w:i/>
              </w:rPr>
            </w:pPr>
            <w:r w:rsidRPr="001B0FBA">
              <w:rPr>
                <w:rFonts w:ascii="Arial" w:hAnsi="Arial" w:cs="Arial"/>
                <w:i/>
              </w:rPr>
              <w:t>Reply code, success=OK, error=ERROR or FATAL</w:t>
            </w:r>
          </w:p>
        </w:tc>
      </w:tr>
      <w:tr w:rsidR="00057ECD" w:rsidRPr="00FA0A10" w14:paraId="38213630" w14:textId="77777777" w:rsidTr="00213AEE">
        <w:tc>
          <w:tcPr>
            <w:tcW w:w="2268" w:type="dxa"/>
          </w:tcPr>
          <w:p w14:paraId="0B550900" w14:textId="77777777" w:rsidR="00057ECD" w:rsidRPr="002A438F" w:rsidRDefault="00057ECD" w:rsidP="00213AEE">
            <w:pPr>
              <w:pStyle w:val="Normal2"/>
              <w:ind w:left="0"/>
              <w:jc w:val="center"/>
              <w:rPr>
                <w:rFonts w:ascii="Arial" w:hAnsi="Arial" w:cs="Arial"/>
              </w:rPr>
            </w:pPr>
            <w:r w:rsidRPr="00FA0A10">
              <w:rPr>
                <w:rFonts w:ascii="Arial" w:hAnsi="Arial" w:cs="Arial"/>
              </w:rPr>
              <w:t>Reply/Error</w:t>
            </w:r>
          </w:p>
        </w:tc>
        <w:tc>
          <w:tcPr>
            <w:tcW w:w="4365" w:type="dxa"/>
          </w:tcPr>
          <w:p w14:paraId="58470896" w14:textId="77777777" w:rsidR="00057ECD" w:rsidRPr="001B0FBA" w:rsidRDefault="00057ECD" w:rsidP="00213AEE">
            <w:pPr>
              <w:pStyle w:val="Normal2"/>
              <w:ind w:left="0"/>
              <w:jc w:val="center"/>
              <w:rPr>
                <w:rFonts w:ascii="Arial" w:hAnsi="Arial" w:cs="Arial"/>
                <w:i/>
              </w:rPr>
            </w:pPr>
            <w:r w:rsidRPr="001B0FBA">
              <w:rPr>
                <w:rFonts w:ascii="Arial" w:hAnsi="Arial" w:cs="Arial"/>
                <w:i/>
              </w:rPr>
              <w:t>Error message, if error encountered</w:t>
            </w:r>
          </w:p>
        </w:tc>
      </w:tr>
      <w:tr w:rsidR="00057ECD" w:rsidRPr="00FA0A10" w14:paraId="0D9320B6" w14:textId="77777777" w:rsidTr="00213AEE">
        <w:tc>
          <w:tcPr>
            <w:tcW w:w="2268" w:type="dxa"/>
          </w:tcPr>
          <w:p w14:paraId="6D28A527" w14:textId="77777777" w:rsidR="00057ECD" w:rsidRPr="002A438F" w:rsidRDefault="00057ECD" w:rsidP="00213AEE">
            <w:pPr>
              <w:pStyle w:val="Normal2"/>
              <w:ind w:left="0"/>
              <w:jc w:val="center"/>
              <w:rPr>
                <w:rFonts w:ascii="Arial" w:hAnsi="Arial" w:cs="Arial"/>
              </w:rPr>
            </w:pPr>
            <w:r w:rsidRPr="00FA0A10">
              <w:rPr>
                <w:rFonts w:ascii="Arial" w:hAnsi="Arial" w:cs="Arial"/>
              </w:rPr>
              <w:t>Payload/</w:t>
            </w:r>
          </w:p>
        </w:tc>
        <w:tc>
          <w:tcPr>
            <w:tcW w:w="4365" w:type="dxa"/>
          </w:tcPr>
          <w:p w14:paraId="4B54C194" w14:textId="77777777" w:rsidR="00057ECD" w:rsidRPr="001B0FBA" w:rsidRDefault="00057ECD" w:rsidP="00213AEE">
            <w:pPr>
              <w:pStyle w:val="Normal2"/>
              <w:ind w:left="0"/>
              <w:jc w:val="center"/>
              <w:rPr>
                <w:rFonts w:ascii="Arial" w:hAnsi="Arial" w:cs="Arial"/>
                <w:i/>
              </w:rPr>
            </w:pPr>
            <w:proofErr w:type="spellStart"/>
            <w:r w:rsidRPr="001B0FBA">
              <w:rPr>
                <w:rFonts w:ascii="Arial" w:hAnsi="Arial" w:cs="Arial"/>
              </w:rPr>
              <w:t>RTDIndicativeLMPs</w:t>
            </w:r>
            <w:proofErr w:type="spellEnd"/>
          </w:p>
        </w:tc>
      </w:tr>
    </w:tbl>
    <w:p w14:paraId="605AA6B4" w14:textId="77777777" w:rsidR="00057ECD" w:rsidRPr="00B81394" w:rsidRDefault="00057ECD" w:rsidP="00057ECD">
      <w:pPr>
        <w:rPr>
          <w:rFonts w:ascii="Arial" w:hAnsi="Arial" w:cs="Arial"/>
        </w:rPr>
      </w:pPr>
    </w:p>
    <w:p w14:paraId="10BA3743" w14:textId="77777777" w:rsidR="00057ECD" w:rsidRPr="00B81394" w:rsidRDefault="00057ECD" w:rsidP="00057ECD">
      <w:pPr>
        <w:ind w:left="360"/>
        <w:rPr>
          <w:rFonts w:ascii="Arial" w:hAnsi="Arial" w:cs="Arial"/>
        </w:rPr>
      </w:pPr>
      <w:r w:rsidRPr="00B81394">
        <w:rPr>
          <w:rFonts w:ascii="Arial" w:hAnsi="Arial" w:cs="Arial"/>
        </w:rPr>
        <w:t>The structure of RTD Indicative LMPs are described by the following diagram:</w:t>
      </w:r>
    </w:p>
    <w:p w14:paraId="52E6C015" w14:textId="77777777" w:rsidR="00057ECD" w:rsidRPr="00B81394" w:rsidRDefault="00057ECD" w:rsidP="00057ECD">
      <w:pPr>
        <w:ind w:left="360"/>
        <w:rPr>
          <w:rFonts w:ascii="Arial" w:hAnsi="Arial" w:cs="Arial"/>
        </w:rPr>
      </w:pPr>
    </w:p>
    <w:p w14:paraId="7963CF0D" w14:textId="77777777" w:rsidR="009A6F5B" w:rsidRPr="00B81394" w:rsidRDefault="009A2F00" w:rsidP="00057ECD">
      <w:pPr>
        <w:ind w:left="360"/>
        <w:rPr>
          <w:rFonts w:ascii="Arial" w:hAnsi="Arial" w:cs="Arial"/>
        </w:rPr>
      </w:pPr>
      <w:r>
        <w:rPr>
          <w:rFonts w:ascii="Arial" w:hAnsi="Arial" w:cs="Arial"/>
          <w:noProof/>
        </w:rPr>
        <w:drawing>
          <wp:inline distT="0" distB="0" distL="0" distR="0" wp14:anchorId="22548FAD" wp14:editId="2118A16A">
            <wp:extent cx="4029075" cy="542925"/>
            <wp:effectExtent l="0" t="0" r="9525" b="9525"/>
            <wp:docPr id="101" name="Picture 101" descr="RTDpi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RTDpic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029075" cy="542925"/>
                    </a:xfrm>
                    <a:prstGeom prst="rect">
                      <a:avLst/>
                    </a:prstGeom>
                    <a:noFill/>
                    <a:ln>
                      <a:noFill/>
                    </a:ln>
                  </pic:spPr>
                </pic:pic>
              </a:graphicData>
            </a:graphic>
          </wp:inline>
        </w:drawing>
      </w:r>
    </w:p>
    <w:p w14:paraId="050B155F" w14:textId="77777777" w:rsidR="009A6F5B" w:rsidRPr="00B81394" w:rsidRDefault="009A6F5B" w:rsidP="00057ECD">
      <w:pPr>
        <w:ind w:left="360"/>
        <w:rPr>
          <w:rFonts w:ascii="Arial" w:hAnsi="Arial" w:cs="Arial"/>
        </w:rPr>
      </w:pPr>
      <w:r w:rsidRPr="00B81394">
        <w:rPr>
          <w:rFonts w:ascii="Arial" w:hAnsi="Arial" w:cs="Arial"/>
        </w:rPr>
        <w:br/>
      </w:r>
    </w:p>
    <w:p w14:paraId="153F8381" w14:textId="77777777" w:rsidR="009A6F5B" w:rsidRPr="00B81394" w:rsidRDefault="009A6F5B" w:rsidP="00B25C01">
      <w:pPr>
        <w:rPr>
          <w:rFonts w:ascii="Arial" w:hAnsi="Arial" w:cs="Arial"/>
        </w:rPr>
      </w:pPr>
    </w:p>
    <w:p w14:paraId="40A4A2DC" w14:textId="77777777" w:rsidR="00057ECD" w:rsidRPr="00B81394" w:rsidRDefault="009A2F00" w:rsidP="00057ECD">
      <w:pPr>
        <w:ind w:left="360"/>
        <w:rPr>
          <w:rFonts w:ascii="Arial" w:hAnsi="Arial" w:cs="Arial"/>
        </w:rPr>
      </w:pPr>
      <w:r>
        <w:rPr>
          <w:rFonts w:ascii="Arial" w:hAnsi="Arial" w:cs="Arial"/>
          <w:noProof/>
        </w:rPr>
        <w:drawing>
          <wp:inline distT="0" distB="0" distL="0" distR="0" wp14:anchorId="48F51083" wp14:editId="7C87437C">
            <wp:extent cx="3933825" cy="4114800"/>
            <wp:effectExtent l="0" t="0" r="9525" b="0"/>
            <wp:docPr id="102" name="Picture 102" descr="RTDPi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RTDPic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933825" cy="4114800"/>
                    </a:xfrm>
                    <a:prstGeom prst="rect">
                      <a:avLst/>
                    </a:prstGeom>
                    <a:noFill/>
                    <a:ln>
                      <a:noFill/>
                    </a:ln>
                  </pic:spPr>
                </pic:pic>
              </a:graphicData>
            </a:graphic>
          </wp:inline>
        </w:drawing>
      </w:r>
    </w:p>
    <w:p w14:paraId="0708B834" w14:textId="77777777" w:rsidR="009A6F5B" w:rsidRPr="00B81394" w:rsidRDefault="009A6F5B" w:rsidP="00057ECD">
      <w:pPr>
        <w:ind w:left="360"/>
        <w:rPr>
          <w:rFonts w:ascii="Arial" w:hAnsi="Arial" w:cs="Arial"/>
        </w:rPr>
      </w:pPr>
    </w:p>
    <w:p w14:paraId="748F540A" w14:textId="77777777" w:rsidR="00057ECD" w:rsidRPr="00B81394" w:rsidRDefault="00057ECD" w:rsidP="00057ECD">
      <w:pPr>
        <w:ind w:left="360"/>
        <w:rPr>
          <w:rFonts w:ascii="Arial" w:hAnsi="Arial" w:cs="Arial"/>
        </w:rPr>
      </w:pPr>
    </w:p>
    <w:p w14:paraId="399809D5" w14:textId="77777777" w:rsidR="00057ECD" w:rsidRPr="00B81394" w:rsidRDefault="00057ECD" w:rsidP="00057ECD">
      <w:pPr>
        <w:ind w:left="360"/>
        <w:rPr>
          <w:rFonts w:ascii="Arial" w:hAnsi="Arial" w:cs="Arial"/>
        </w:rPr>
      </w:pPr>
    </w:p>
    <w:p w14:paraId="18BDF025" w14:textId="77777777" w:rsidR="00057ECD" w:rsidRPr="00B81394" w:rsidRDefault="00057ECD" w:rsidP="00057ECD">
      <w:pPr>
        <w:ind w:left="360"/>
        <w:rPr>
          <w:rFonts w:ascii="Arial" w:hAnsi="Arial" w:cs="Arial"/>
        </w:rPr>
      </w:pPr>
    </w:p>
    <w:p w14:paraId="49B28505" w14:textId="77777777" w:rsidR="00057ECD" w:rsidRPr="00B81394" w:rsidRDefault="00057ECD" w:rsidP="00057ECD">
      <w:pPr>
        <w:keepNext/>
        <w:rPr>
          <w:rFonts w:ascii="Arial" w:hAnsi="Arial" w:cs="Arial"/>
        </w:rPr>
      </w:pPr>
    </w:p>
    <w:p w14:paraId="60A5F8E4" w14:textId="3B001EE2" w:rsidR="00057ECD" w:rsidRPr="00B81394" w:rsidRDefault="00057ECD" w:rsidP="00057ECD">
      <w:pPr>
        <w:rPr>
          <w:rFonts w:ascii="Arial" w:hAnsi="Arial" w:cs="Arial"/>
          <w:sz w:val="20"/>
          <w:szCs w:val="20"/>
        </w:rPr>
      </w:pPr>
      <w:bookmarkStart w:id="1784" w:name="_Toc11224480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133</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RTDIndicative</w:t>
      </w:r>
      <w:r w:rsidR="009A6F5B" w:rsidRPr="00B81394">
        <w:rPr>
          <w:rFonts w:ascii="Arial" w:hAnsi="Arial" w:cs="Arial"/>
          <w:sz w:val="20"/>
          <w:szCs w:val="20"/>
        </w:rPr>
        <w:t>LMP</w:t>
      </w:r>
      <w:r w:rsidRPr="00B81394">
        <w:rPr>
          <w:rFonts w:ascii="Arial" w:hAnsi="Arial" w:cs="Arial"/>
          <w:sz w:val="20"/>
          <w:szCs w:val="20"/>
        </w:rPr>
        <w:t>s</w:t>
      </w:r>
      <w:proofErr w:type="spellEnd"/>
      <w:r w:rsidRPr="00B81394">
        <w:rPr>
          <w:rFonts w:ascii="Arial" w:hAnsi="Arial" w:cs="Arial"/>
          <w:sz w:val="20"/>
          <w:szCs w:val="20"/>
        </w:rPr>
        <w:t xml:space="preserve"> Container Structure</w:t>
      </w:r>
      <w:bookmarkEnd w:id="1784"/>
    </w:p>
    <w:p w14:paraId="5A4A2821" w14:textId="77777777" w:rsidR="00057ECD" w:rsidRPr="00B81394" w:rsidRDefault="00057ECD" w:rsidP="00057ECD">
      <w:pPr>
        <w:rPr>
          <w:rFonts w:ascii="Arial" w:hAnsi="Arial" w:cs="Arial"/>
        </w:rPr>
      </w:pPr>
    </w:p>
    <w:p w14:paraId="69F26A01" w14:textId="77777777" w:rsidR="00057ECD" w:rsidRPr="00B81394" w:rsidRDefault="00057ECD" w:rsidP="00057ECD">
      <w:pPr>
        <w:ind w:left="360"/>
        <w:rPr>
          <w:rFonts w:ascii="Arial" w:hAnsi="Arial" w:cs="Arial"/>
        </w:rPr>
      </w:pPr>
      <w:r w:rsidRPr="00B81394">
        <w:rPr>
          <w:rFonts w:ascii="Arial" w:hAnsi="Arial" w:cs="Arial"/>
        </w:rPr>
        <w:t xml:space="preserve">The following elements are used to report RTD Indicative </w:t>
      </w:r>
      <w:r w:rsidR="009A6F5B" w:rsidRPr="00B81394">
        <w:rPr>
          <w:rFonts w:ascii="Arial" w:hAnsi="Arial" w:cs="Arial"/>
        </w:rPr>
        <w:t>LMPs</w:t>
      </w:r>
      <w:r w:rsidRPr="00B81394">
        <w:rPr>
          <w:rFonts w:ascii="Arial" w:hAnsi="Arial" w:cs="Arial"/>
        </w:rPr>
        <w:t>:</w:t>
      </w:r>
    </w:p>
    <w:p w14:paraId="13D99769" w14:textId="77777777" w:rsidR="00057ECD" w:rsidRPr="00B81394" w:rsidRDefault="00057ECD" w:rsidP="00057ECD">
      <w:pPr>
        <w:ind w:left="360"/>
        <w:rPr>
          <w:rFonts w:ascii="Arial" w:hAnsi="Arial" w:cs="Arial"/>
        </w:rPr>
      </w:pPr>
    </w:p>
    <w:p w14:paraId="1D9251F7" w14:textId="77777777" w:rsidR="00057ECD" w:rsidRPr="00B81394" w:rsidRDefault="00057ECD" w:rsidP="00057ECD">
      <w:pPr>
        <w:numPr>
          <w:ilvl w:val="0"/>
          <w:numId w:val="34"/>
        </w:numPr>
        <w:rPr>
          <w:rFonts w:ascii="Arial" w:hAnsi="Arial" w:cs="Arial"/>
        </w:rPr>
      </w:pPr>
      <w:r w:rsidRPr="00B81394">
        <w:rPr>
          <w:rFonts w:ascii="Arial" w:hAnsi="Arial" w:cs="Arial"/>
        </w:rPr>
        <w:t>RTD Timestamp</w:t>
      </w:r>
    </w:p>
    <w:p w14:paraId="115F3AC3" w14:textId="77777777" w:rsidR="00057ECD" w:rsidRPr="00B81394" w:rsidRDefault="00057ECD" w:rsidP="00057ECD">
      <w:pPr>
        <w:numPr>
          <w:ilvl w:val="0"/>
          <w:numId w:val="34"/>
        </w:numPr>
        <w:rPr>
          <w:rFonts w:ascii="Arial" w:hAnsi="Arial" w:cs="Arial"/>
        </w:rPr>
      </w:pPr>
      <w:r w:rsidRPr="00B81394">
        <w:rPr>
          <w:rFonts w:ascii="Arial" w:hAnsi="Arial" w:cs="Arial"/>
        </w:rPr>
        <w:t>Repeated Hour Flag which indicates the extra hour on the DST long day</w:t>
      </w:r>
    </w:p>
    <w:p w14:paraId="0D5E1001" w14:textId="77777777" w:rsidR="00057ECD" w:rsidRPr="00B81394" w:rsidRDefault="00057ECD" w:rsidP="00057ECD">
      <w:pPr>
        <w:numPr>
          <w:ilvl w:val="0"/>
          <w:numId w:val="34"/>
        </w:numPr>
        <w:rPr>
          <w:rFonts w:ascii="Arial" w:hAnsi="Arial" w:cs="Arial"/>
        </w:rPr>
      </w:pPr>
      <w:r w:rsidRPr="00B81394">
        <w:rPr>
          <w:rFonts w:ascii="Arial" w:hAnsi="Arial" w:cs="Arial"/>
        </w:rPr>
        <w:t>Interval ID</w:t>
      </w:r>
    </w:p>
    <w:p w14:paraId="6C989C93" w14:textId="77777777" w:rsidR="00057ECD" w:rsidRPr="00B81394" w:rsidRDefault="00057ECD" w:rsidP="00057ECD">
      <w:pPr>
        <w:numPr>
          <w:ilvl w:val="0"/>
          <w:numId w:val="34"/>
        </w:numPr>
        <w:rPr>
          <w:rFonts w:ascii="Arial" w:hAnsi="Arial" w:cs="Arial"/>
        </w:rPr>
      </w:pPr>
      <w:r w:rsidRPr="00B81394">
        <w:rPr>
          <w:rFonts w:ascii="Arial" w:hAnsi="Arial" w:cs="Arial"/>
        </w:rPr>
        <w:t>Interval Ending</w:t>
      </w:r>
    </w:p>
    <w:p w14:paraId="35BBA5AB" w14:textId="77777777" w:rsidR="00057ECD" w:rsidRPr="00B81394" w:rsidRDefault="00057ECD" w:rsidP="00057ECD">
      <w:pPr>
        <w:numPr>
          <w:ilvl w:val="0"/>
          <w:numId w:val="34"/>
        </w:numPr>
        <w:rPr>
          <w:rFonts w:ascii="Arial" w:hAnsi="Arial" w:cs="Arial"/>
        </w:rPr>
      </w:pPr>
      <w:r w:rsidRPr="00B81394">
        <w:rPr>
          <w:rFonts w:ascii="Arial" w:hAnsi="Arial" w:cs="Arial"/>
        </w:rPr>
        <w:t>Interval Repeated Hour Flag</w:t>
      </w:r>
    </w:p>
    <w:p w14:paraId="7ACF6B1B" w14:textId="77777777" w:rsidR="00057ECD" w:rsidRPr="00B81394" w:rsidRDefault="009A6F5B" w:rsidP="00057ECD">
      <w:pPr>
        <w:numPr>
          <w:ilvl w:val="0"/>
          <w:numId w:val="34"/>
        </w:numPr>
        <w:rPr>
          <w:rFonts w:ascii="Arial" w:hAnsi="Arial" w:cs="Arial"/>
        </w:rPr>
      </w:pPr>
      <w:r w:rsidRPr="00B81394">
        <w:rPr>
          <w:rFonts w:ascii="Arial" w:hAnsi="Arial" w:cs="Arial"/>
        </w:rPr>
        <w:t>Settlement Point</w:t>
      </w:r>
    </w:p>
    <w:p w14:paraId="024CF0C9" w14:textId="77777777" w:rsidR="00057ECD" w:rsidRPr="00B81394" w:rsidRDefault="009A6F5B" w:rsidP="00057ECD">
      <w:pPr>
        <w:numPr>
          <w:ilvl w:val="0"/>
          <w:numId w:val="34"/>
        </w:numPr>
        <w:rPr>
          <w:rFonts w:ascii="Arial" w:hAnsi="Arial" w:cs="Arial"/>
        </w:rPr>
      </w:pPr>
      <w:r w:rsidRPr="00B81394">
        <w:rPr>
          <w:rFonts w:ascii="Arial" w:hAnsi="Arial" w:cs="Arial"/>
        </w:rPr>
        <w:t>Settlement Point Type</w:t>
      </w:r>
    </w:p>
    <w:p w14:paraId="5CBDF9CD" w14:textId="77777777" w:rsidR="00057ECD" w:rsidRPr="00B81394" w:rsidRDefault="009A6F5B" w:rsidP="00057ECD">
      <w:pPr>
        <w:numPr>
          <w:ilvl w:val="0"/>
          <w:numId w:val="34"/>
        </w:numPr>
        <w:rPr>
          <w:rFonts w:ascii="Arial" w:hAnsi="Arial" w:cs="Arial"/>
        </w:rPr>
      </w:pPr>
      <w:r w:rsidRPr="00B81394">
        <w:rPr>
          <w:rFonts w:ascii="Arial" w:hAnsi="Arial" w:cs="Arial"/>
        </w:rPr>
        <w:t>LMP</w:t>
      </w:r>
      <w:r w:rsidR="00057ECD" w:rsidRPr="00B81394">
        <w:rPr>
          <w:rFonts w:ascii="Arial" w:hAnsi="Arial" w:cs="Arial"/>
        </w:rPr>
        <w:t xml:space="preserve"> </w:t>
      </w:r>
    </w:p>
    <w:p w14:paraId="7F2522CF" w14:textId="77777777" w:rsidR="00057ECD" w:rsidRPr="00B81394" w:rsidRDefault="00057ECD" w:rsidP="00057ECD">
      <w:pPr>
        <w:ind w:left="720"/>
        <w:rPr>
          <w:rFonts w:ascii="Arial" w:hAnsi="Arial" w:cs="Arial"/>
        </w:rPr>
      </w:pPr>
    </w:p>
    <w:p w14:paraId="4EB56146" w14:textId="77777777" w:rsidR="00057ECD" w:rsidRPr="00B81394" w:rsidRDefault="00057ECD" w:rsidP="00057ECD">
      <w:pPr>
        <w:tabs>
          <w:tab w:val="left" w:pos="360"/>
        </w:tabs>
        <w:ind w:left="360"/>
        <w:rPr>
          <w:rFonts w:ascii="Arial" w:hAnsi="Arial" w:cs="Arial"/>
        </w:rPr>
      </w:pPr>
      <w:r w:rsidRPr="00B81394">
        <w:rPr>
          <w:rFonts w:ascii="Arial" w:hAnsi="Arial" w:cs="Arial"/>
        </w:rPr>
        <w:t>The following is an XML example:</w:t>
      </w:r>
    </w:p>
    <w:p w14:paraId="1F61A0DC" w14:textId="77777777" w:rsidR="00057ECD" w:rsidRPr="00B81394" w:rsidRDefault="00057ECD" w:rsidP="00057ECD">
      <w:pPr>
        <w:tabs>
          <w:tab w:val="left" w:pos="360"/>
        </w:tabs>
        <w:ind w:left="360"/>
        <w:rPr>
          <w:rFonts w:ascii="Arial" w:hAnsi="Arial" w:cs="Arial"/>
        </w:rPr>
      </w:pPr>
    </w:p>
    <w:p w14:paraId="7F64D702" w14:textId="77777777" w:rsidR="009A6F5B" w:rsidRPr="002A438F" w:rsidRDefault="009A6F5B" w:rsidP="009A6F5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1:RTDIndicativeLMPs</w:t>
      </w:r>
      <w:proofErr w:type="gramEnd"/>
      <w:r w:rsidRPr="00FA0A10">
        <w:rPr>
          <w:rFonts w:ascii="Arial" w:hAnsi="Arial" w:cs="Arial"/>
          <w:sz w:val="20"/>
          <w:szCs w:val="20"/>
        </w:rPr>
        <w:t xml:space="preserve"> xmlns:ns0="http://www.ercot.com/schema/2007-05/nodal/eip/il" xmlns:ns1="http://www.ercot.com/schema/2007-06/nodal/ews"&gt;</w:t>
      </w:r>
    </w:p>
    <w:p w14:paraId="5A9965AE" w14:textId="77777777" w:rsidR="009A6F5B" w:rsidRPr="001B0FBA" w:rsidRDefault="009A6F5B" w:rsidP="009A6F5B">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1:RTDIndicativeLMP</w:t>
      </w:r>
      <w:proofErr w:type="gramEnd"/>
      <w:r w:rsidRPr="001B0FBA">
        <w:rPr>
          <w:rFonts w:ascii="Arial" w:hAnsi="Arial" w:cs="Arial"/>
          <w:sz w:val="20"/>
          <w:szCs w:val="20"/>
        </w:rPr>
        <w:t>&gt;</w:t>
      </w:r>
    </w:p>
    <w:p w14:paraId="49DEAB1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1:RTDTimestamp</w:t>
      </w:r>
      <w:proofErr w:type="gramEnd"/>
      <w:r w:rsidRPr="00FA0A10">
        <w:rPr>
          <w:rFonts w:ascii="Arial" w:hAnsi="Arial" w:cs="Arial"/>
          <w:sz w:val="20"/>
          <w:szCs w:val="20"/>
        </w:rPr>
        <w:t>&gt;03/21/2012 16:19:01&lt;/ns1:RTDTimestamp&gt;</w:t>
      </w:r>
    </w:p>
    <w:p w14:paraId="7E5653E3"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&gt;N&lt;/ns1:RepeatedHourFlag&gt;</w:t>
      </w:r>
    </w:p>
    <w:p w14:paraId="50DD370E"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1:IntervalId</w:t>
      </w:r>
      <w:proofErr w:type="gramEnd"/>
      <w:r w:rsidRPr="00FA0A10">
        <w:rPr>
          <w:rFonts w:ascii="Arial" w:hAnsi="Arial" w:cs="Arial"/>
          <w:sz w:val="20"/>
          <w:szCs w:val="20"/>
        </w:rPr>
        <w:t>&gt;1&lt;/ns1:IntervalId&gt;</w:t>
      </w:r>
    </w:p>
    <w:p w14:paraId="5195FD3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1:IntervalEnding</w:t>
      </w:r>
      <w:proofErr w:type="gramEnd"/>
      <w:r w:rsidRPr="00FA0A10">
        <w:rPr>
          <w:rFonts w:ascii="Arial" w:hAnsi="Arial" w:cs="Arial"/>
          <w:sz w:val="20"/>
          <w:szCs w:val="20"/>
        </w:rPr>
        <w:t>&gt;03/21/2012 16:25:00&lt;/ns1:IntervalEnding&gt;</w:t>
      </w:r>
    </w:p>
    <w:p w14:paraId="021FD464"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1:IntervalRepeatedHourFlag</w:t>
      </w:r>
      <w:proofErr w:type="gramEnd"/>
      <w:r w:rsidRPr="00FA0A10">
        <w:rPr>
          <w:rFonts w:ascii="Arial" w:hAnsi="Arial" w:cs="Arial"/>
          <w:sz w:val="20"/>
          <w:szCs w:val="20"/>
        </w:rPr>
        <w:t>&gt;N&lt;/ns1:IntervalRepeatedHourFlag&gt;</w:t>
      </w:r>
    </w:p>
    <w:p w14:paraId="1A23B6A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1:SettlementPoint</w:t>
      </w:r>
      <w:proofErr w:type="gramEnd"/>
      <w:r w:rsidRPr="00FA0A10">
        <w:rPr>
          <w:rFonts w:ascii="Arial" w:hAnsi="Arial" w:cs="Arial"/>
          <w:sz w:val="20"/>
          <w:szCs w:val="20"/>
        </w:rPr>
        <w:t>&gt;STLP_ALL&lt;/ns1:SettlementPoint&gt;</w:t>
      </w:r>
    </w:p>
    <w:p w14:paraId="6722F298"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1:SettlementPointType</w:t>
      </w:r>
      <w:proofErr w:type="gramEnd"/>
      <w:r w:rsidRPr="00FA0A10">
        <w:rPr>
          <w:rFonts w:ascii="Arial" w:hAnsi="Arial" w:cs="Arial"/>
          <w:sz w:val="20"/>
          <w:szCs w:val="20"/>
        </w:rPr>
        <w:t>&gt;RN&lt;/ns1:SettlementPointType&gt;</w:t>
      </w:r>
    </w:p>
    <w:p w14:paraId="42C19E7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1:LMP</w:t>
      </w:r>
      <w:proofErr w:type="gramEnd"/>
      <w:r w:rsidRPr="00FA0A10">
        <w:rPr>
          <w:rFonts w:ascii="Arial" w:hAnsi="Arial" w:cs="Arial"/>
          <w:sz w:val="20"/>
          <w:szCs w:val="20"/>
        </w:rPr>
        <w:t>&gt;17.73&lt;/ns1:LMP&gt;</w:t>
      </w:r>
    </w:p>
    <w:p w14:paraId="18E90EA1" w14:textId="77777777" w:rsidR="00057ECD"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1:RTDIndicativeLMP</w:t>
      </w:r>
      <w:proofErr w:type="gramEnd"/>
      <w:r w:rsidRPr="00FA0A10">
        <w:rPr>
          <w:rFonts w:ascii="Arial" w:hAnsi="Arial" w:cs="Arial"/>
          <w:sz w:val="20"/>
          <w:szCs w:val="20"/>
        </w:rPr>
        <w:t>&gt;</w:t>
      </w:r>
      <w:r w:rsidRPr="00FA0A10">
        <w:rPr>
          <w:rFonts w:ascii="Arial" w:hAnsi="Arial" w:cs="Arial"/>
          <w:sz w:val="20"/>
          <w:szCs w:val="20"/>
        </w:rPr>
        <w:cr/>
      </w:r>
      <w:r w:rsidR="00057ECD" w:rsidRPr="00FA0A10">
        <w:rPr>
          <w:rFonts w:ascii="Arial" w:hAnsi="Arial" w:cs="Arial"/>
          <w:sz w:val="20"/>
          <w:szCs w:val="20"/>
        </w:rPr>
        <w:t xml:space="preserve">&lt;/ns1: </w:t>
      </w:r>
      <w:proofErr w:type="spellStart"/>
      <w:r w:rsidR="00057ECD" w:rsidRPr="00FA0A10">
        <w:rPr>
          <w:rFonts w:ascii="Arial" w:hAnsi="Arial" w:cs="Arial"/>
          <w:sz w:val="20"/>
          <w:szCs w:val="20"/>
        </w:rPr>
        <w:t>RTDIndicative</w:t>
      </w:r>
      <w:r w:rsidRPr="00FA0A10">
        <w:rPr>
          <w:rFonts w:ascii="Arial" w:hAnsi="Arial" w:cs="Arial"/>
          <w:sz w:val="20"/>
          <w:szCs w:val="20"/>
        </w:rPr>
        <w:t>LMP</w:t>
      </w:r>
      <w:r w:rsidR="00057ECD" w:rsidRPr="00FA0A10">
        <w:rPr>
          <w:rFonts w:ascii="Arial" w:hAnsi="Arial" w:cs="Arial"/>
          <w:sz w:val="20"/>
          <w:szCs w:val="20"/>
        </w:rPr>
        <w:t>s</w:t>
      </w:r>
      <w:proofErr w:type="spellEnd"/>
      <w:r w:rsidR="00057ECD" w:rsidRPr="00FA0A10">
        <w:rPr>
          <w:rFonts w:ascii="Arial" w:hAnsi="Arial" w:cs="Arial"/>
          <w:sz w:val="20"/>
          <w:szCs w:val="20"/>
        </w:rPr>
        <w:t>&gt;</w:t>
      </w:r>
    </w:p>
    <w:p w14:paraId="3FE2F055" w14:textId="77777777" w:rsidR="00057ECD" w:rsidRPr="00FA0A10" w:rsidRDefault="00057ECD" w:rsidP="00057ECD">
      <w:pPr>
        <w:tabs>
          <w:tab w:val="left" w:pos="360"/>
        </w:tabs>
        <w:ind w:left="360"/>
        <w:rPr>
          <w:rFonts w:ascii="Arial" w:hAnsi="Arial" w:cs="Arial"/>
          <w:sz w:val="20"/>
          <w:szCs w:val="20"/>
        </w:rPr>
      </w:pPr>
    </w:p>
    <w:p w14:paraId="002ACF6A" w14:textId="77777777" w:rsidR="00EB641A" w:rsidRPr="00FA0A10" w:rsidRDefault="00EB641A" w:rsidP="00057ECD">
      <w:pPr>
        <w:tabs>
          <w:tab w:val="left" w:pos="360"/>
        </w:tabs>
        <w:ind w:left="360"/>
        <w:rPr>
          <w:rFonts w:ascii="Arial" w:hAnsi="Arial" w:cs="Arial"/>
          <w:sz w:val="20"/>
          <w:szCs w:val="20"/>
        </w:rPr>
      </w:pPr>
    </w:p>
    <w:p w14:paraId="0563C385" w14:textId="77777777" w:rsidR="00EB641A" w:rsidRPr="00805285" w:rsidRDefault="00D103F8" w:rsidP="00EB641A">
      <w:pPr>
        <w:pStyle w:val="Heading3"/>
        <w:rPr>
          <w:rFonts w:cs="Arial"/>
          <w:b w:val="0"/>
        </w:rPr>
      </w:pPr>
      <w:bookmarkStart w:id="1785" w:name="_Toc112245009"/>
      <w:r w:rsidRPr="00805285">
        <w:rPr>
          <w:rFonts w:cs="Arial"/>
          <w:b w:val="0"/>
        </w:rPr>
        <w:t>SCED ORDC Price Adders</w:t>
      </w:r>
      <w:bookmarkEnd w:id="1785"/>
      <w:r w:rsidR="00EB641A" w:rsidRPr="00805285">
        <w:rPr>
          <w:rFonts w:cs="Arial"/>
          <w:b w:val="0"/>
        </w:rPr>
        <w:t xml:space="preserve"> </w:t>
      </w:r>
    </w:p>
    <w:p w14:paraId="5F5066A9" w14:textId="77777777" w:rsidR="00EB641A" w:rsidRPr="00B81394" w:rsidRDefault="00EB641A" w:rsidP="00EB641A">
      <w:pPr>
        <w:ind w:left="360"/>
        <w:rPr>
          <w:rFonts w:ascii="Arial" w:hAnsi="Arial" w:cs="Arial"/>
        </w:rPr>
      </w:pPr>
      <w:r w:rsidRPr="00B81394">
        <w:rPr>
          <w:rFonts w:ascii="Arial" w:hAnsi="Arial" w:cs="Arial"/>
        </w:rPr>
        <w:t xml:space="preserve">This section describes interfaces used to retrieve </w:t>
      </w:r>
      <w:r w:rsidR="00D103F8" w:rsidRPr="00B81394">
        <w:rPr>
          <w:rFonts w:ascii="Arial" w:hAnsi="Arial" w:cs="Arial"/>
        </w:rPr>
        <w:t>SCED Total Available Reserves and Price Adders Based on ORDC.</w:t>
      </w:r>
      <w:r w:rsidRPr="00B81394">
        <w:rPr>
          <w:rFonts w:ascii="Arial" w:hAnsi="Arial" w:cs="Arial"/>
        </w:rPr>
        <w:t xml:space="preserve">  The request message would use the following message fields:</w:t>
      </w:r>
    </w:p>
    <w:p w14:paraId="2A7F4317" w14:textId="77777777" w:rsidR="00EB641A" w:rsidRPr="00B81394" w:rsidRDefault="00EB641A" w:rsidP="00EB641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0551A86E" w14:textId="77777777" w:rsidTr="00053612">
        <w:tc>
          <w:tcPr>
            <w:tcW w:w="2268" w:type="dxa"/>
            <w:shd w:val="clear" w:color="auto" w:fill="C0C0C0"/>
          </w:tcPr>
          <w:p w14:paraId="6F3D86F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6ED798"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1FF48AC5" w14:textId="77777777" w:rsidTr="00053612">
        <w:tc>
          <w:tcPr>
            <w:tcW w:w="2268" w:type="dxa"/>
          </w:tcPr>
          <w:p w14:paraId="28B73F02"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18F8E84D" w14:textId="77777777" w:rsidR="00EB641A" w:rsidRPr="001B0FBA" w:rsidRDefault="00EB641A" w:rsidP="00053612">
            <w:pPr>
              <w:pStyle w:val="Normal2"/>
              <w:ind w:left="0"/>
              <w:jc w:val="center"/>
              <w:rPr>
                <w:rFonts w:ascii="Arial" w:hAnsi="Arial" w:cs="Arial"/>
              </w:rPr>
            </w:pPr>
            <w:r w:rsidRPr="001B0FBA">
              <w:rPr>
                <w:rFonts w:ascii="Arial" w:hAnsi="Arial" w:cs="Arial"/>
              </w:rPr>
              <w:t>get</w:t>
            </w:r>
          </w:p>
        </w:tc>
      </w:tr>
      <w:tr w:rsidR="00EB641A" w:rsidRPr="00FA0A10" w14:paraId="4A28ED3E" w14:textId="77777777" w:rsidTr="00053612">
        <w:tc>
          <w:tcPr>
            <w:tcW w:w="2268" w:type="dxa"/>
          </w:tcPr>
          <w:p w14:paraId="037C7545"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58AB9967" w14:textId="77777777" w:rsidR="00EB641A" w:rsidRPr="001B0FBA" w:rsidRDefault="00D103F8" w:rsidP="00053612">
            <w:pPr>
              <w:pStyle w:val="Normal2"/>
              <w:ind w:left="0"/>
              <w:jc w:val="center"/>
              <w:rPr>
                <w:rFonts w:ascii="Arial" w:hAnsi="Arial" w:cs="Arial"/>
              </w:rPr>
            </w:pPr>
            <w:proofErr w:type="spellStart"/>
            <w:r w:rsidRPr="001B0FBA">
              <w:rPr>
                <w:rFonts w:ascii="Arial" w:hAnsi="Arial" w:cs="Arial"/>
              </w:rPr>
              <w:t>SCEDORDCPriceAdders</w:t>
            </w:r>
            <w:proofErr w:type="spellEnd"/>
          </w:p>
        </w:tc>
      </w:tr>
      <w:tr w:rsidR="00EB641A" w:rsidRPr="00FA0A10" w14:paraId="12A1CB72" w14:textId="77777777" w:rsidTr="00053612">
        <w:tc>
          <w:tcPr>
            <w:tcW w:w="2268" w:type="dxa"/>
          </w:tcPr>
          <w:p w14:paraId="1F2241C9"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04282D5" w14:textId="77777777" w:rsidR="00EB641A" w:rsidRPr="001B0FBA" w:rsidRDefault="00EB641A" w:rsidP="00053612">
            <w:pPr>
              <w:pStyle w:val="Normal2"/>
              <w:ind w:left="0"/>
              <w:jc w:val="center"/>
              <w:rPr>
                <w:rFonts w:ascii="Arial" w:hAnsi="Arial" w:cs="Arial"/>
                <w:i/>
              </w:rPr>
            </w:pPr>
            <w:r w:rsidRPr="001B0FBA">
              <w:rPr>
                <w:rFonts w:ascii="Arial" w:hAnsi="Arial" w:cs="Arial"/>
                <w:i/>
              </w:rPr>
              <w:t>Market participant ID</w:t>
            </w:r>
          </w:p>
        </w:tc>
      </w:tr>
      <w:tr w:rsidR="00EB641A" w:rsidRPr="00FA0A10" w14:paraId="590DAACD" w14:textId="77777777" w:rsidTr="00053612">
        <w:tc>
          <w:tcPr>
            <w:tcW w:w="2268" w:type="dxa"/>
          </w:tcPr>
          <w:p w14:paraId="64069261" w14:textId="77777777" w:rsidR="00EB641A" w:rsidRPr="002A438F" w:rsidRDefault="00EB641A"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2A83C2" w14:textId="77777777" w:rsidR="00EB641A" w:rsidRPr="001B0FBA" w:rsidRDefault="00EB641A" w:rsidP="00053612">
            <w:pPr>
              <w:pStyle w:val="Normal2"/>
              <w:ind w:left="0"/>
              <w:jc w:val="center"/>
              <w:rPr>
                <w:rFonts w:ascii="Arial" w:hAnsi="Arial" w:cs="Arial"/>
                <w:i/>
              </w:rPr>
            </w:pPr>
            <w:r w:rsidRPr="001B0FBA">
              <w:rPr>
                <w:rFonts w:ascii="Arial" w:hAnsi="Arial" w:cs="Arial"/>
                <w:i/>
              </w:rPr>
              <w:t>ID of user</w:t>
            </w:r>
          </w:p>
        </w:tc>
      </w:tr>
      <w:tr w:rsidR="00EB641A" w:rsidRPr="00FA0A10" w14:paraId="507102F8" w14:textId="77777777" w:rsidTr="00053612">
        <w:tc>
          <w:tcPr>
            <w:tcW w:w="2268" w:type="dxa"/>
          </w:tcPr>
          <w:p w14:paraId="7C5E6817" w14:textId="77777777" w:rsidR="00EB641A" w:rsidRPr="002A438F" w:rsidRDefault="00EB641A"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CCC3098" w14:textId="77777777" w:rsidR="00EB641A" w:rsidRPr="001B0FBA" w:rsidRDefault="00EB641A" w:rsidP="00053612">
            <w:pPr>
              <w:pStyle w:val="Normal2"/>
              <w:ind w:left="0"/>
              <w:jc w:val="center"/>
              <w:rPr>
                <w:rFonts w:ascii="Arial" w:hAnsi="Arial" w:cs="Arial"/>
                <w:i/>
              </w:rPr>
            </w:pPr>
            <w:r w:rsidRPr="001B0FBA">
              <w:rPr>
                <w:rFonts w:ascii="Arial" w:hAnsi="Arial" w:cs="Arial"/>
                <w:i/>
              </w:rPr>
              <w:t>Start time of interest</w:t>
            </w:r>
          </w:p>
        </w:tc>
      </w:tr>
      <w:tr w:rsidR="00EB641A" w:rsidRPr="00FA0A10" w14:paraId="150862C7" w14:textId="77777777" w:rsidTr="00053612">
        <w:tc>
          <w:tcPr>
            <w:tcW w:w="2268" w:type="dxa"/>
          </w:tcPr>
          <w:p w14:paraId="1A8BD670" w14:textId="77777777" w:rsidR="00EB641A" w:rsidRPr="002A438F" w:rsidRDefault="00EB641A"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01AE4136" w14:textId="77777777" w:rsidR="00EB641A" w:rsidRPr="001B0FBA" w:rsidRDefault="00EB641A" w:rsidP="00053612">
            <w:pPr>
              <w:pStyle w:val="Normal2"/>
              <w:ind w:left="0"/>
              <w:jc w:val="center"/>
              <w:rPr>
                <w:rFonts w:ascii="Arial" w:hAnsi="Arial" w:cs="Arial"/>
                <w:i/>
              </w:rPr>
            </w:pPr>
            <w:r w:rsidRPr="001B0FBA">
              <w:rPr>
                <w:rFonts w:ascii="Arial" w:hAnsi="Arial" w:cs="Arial"/>
                <w:i/>
              </w:rPr>
              <w:t>End time of interest</w:t>
            </w:r>
          </w:p>
        </w:tc>
      </w:tr>
    </w:tbl>
    <w:p w14:paraId="7DC21B92" w14:textId="77777777" w:rsidR="00EB641A" w:rsidRPr="00B81394" w:rsidRDefault="00EB641A" w:rsidP="00EB641A">
      <w:pPr>
        <w:pStyle w:val="Normal2"/>
        <w:ind w:left="360"/>
        <w:rPr>
          <w:rFonts w:ascii="Arial" w:hAnsi="Arial" w:cs="Arial"/>
          <w:sz w:val="24"/>
        </w:rPr>
      </w:pPr>
    </w:p>
    <w:p w14:paraId="1AA8B87C" w14:textId="77777777" w:rsidR="00EB641A" w:rsidRPr="00B81394" w:rsidRDefault="00EB641A" w:rsidP="00EB641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5BA3E0B" w14:textId="77777777" w:rsidR="00EB641A" w:rsidRPr="00B81394" w:rsidRDefault="00EB641A" w:rsidP="00EB641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161DFE1C" w14:textId="77777777" w:rsidTr="00053612">
        <w:tc>
          <w:tcPr>
            <w:tcW w:w="2268" w:type="dxa"/>
            <w:shd w:val="clear" w:color="auto" w:fill="C0C0C0"/>
          </w:tcPr>
          <w:p w14:paraId="64EB1365"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953FD0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60FAD230" w14:textId="77777777" w:rsidTr="00053612">
        <w:tc>
          <w:tcPr>
            <w:tcW w:w="2268" w:type="dxa"/>
          </w:tcPr>
          <w:p w14:paraId="17AA3D7C"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79057232" w14:textId="77777777" w:rsidR="00EB641A" w:rsidRPr="001B0FBA" w:rsidRDefault="00EB641A" w:rsidP="00053612">
            <w:pPr>
              <w:pStyle w:val="Normal2"/>
              <w:ind w:left="0"/>
              <w:jc w:val="center"/>
              <w:rPr>
                <w:rFonts w:ascii="Arial" w:hAnsi="Arial" w:cs="Arial"/>
              </w:rPr>
            </w:pPr>
            <w:r w:rsidRPr="001B0FBA">
              <w:rPr>
                <w:rFonts w:ascii="Arial" w:hAnsi="Arial" w:cs="Arial"/>
              </w:rPr>
              <w:t>reply</w:t>
            </w:r>
          </w:p>
        </w:tc>
      </w:tr>
      <w:tr w:rsidR="00EB641A" w:rsidRPr="00FA0A10" w14:paraId="4C20E34F" w14:textId="77777777" w:rsidTr="00053612">
        <w:tc>
          <w:tcPr>
            <w:tcW w:w="2268" w:type="dxa"/>
          </w:tcPr>
          <w:p w14:paraId="115E562E"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6B1CD4E9" w14:textId="77777777" w:rsidR="00EB641A" w:rsidRPr="001B0FBA" w:rsidRDefault="00D103F8" w:rsidP="00053612">
            <w:pPr>
              <w:pStyle w:val="Normal2"/>
              <w:ind w:left="0"/>
              <w:jc w:val="center"/>
              <w:rPr>
                <w:rFonts w:ascii="Arial" w:hAnsi="Arial" w:cs="Arial"/>
              </w:rPr>
            </w:pPr>
            <w:proofErr w:type="spellStart"/>
            <w:r w:rsidRPr="001B0FBA">
              <w:rPr>
                <w:rFonts w:ascii="Arial" w:hAnsi="Arial" w:cs="Arial"/>
              </w:rPr>
              <w:t>SCEDORDCPriceAdders</w:t>
            </w:r>
            <w:proofErr w:type="spellEnd"/>
          </w:p>
        </w:tc>
      </w:tr>
      <w:tr w:rsidR="00EB641A" w:rsidRPr="00FA0A10" w14:paraId="08A49882" w14:textId="77777777" w:rsidTr="00053612">
        <w:tc>
          <w:tcPr>
            <w:tcW w:w="2268" w:type="dxa"/>
          </w:tcPr>
          <w:p w14:paraId="24BD207F"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69476F7" w14:textId="77777777" w:rsidR="00EB641A" w:rsidRPr="001B0FBA" w:rsidRDefault="00EB641A" w:rsidP="00053612">
            <w:pPr>
              <w:pStyle w:val="Normal2"/>
              <w:ind w:left="0"/>
              <w:jc w:val="center"/>
              <w:rPr>
                <w:rFonts w:ascii="Arial" w:hAnsi="Arial" w:cs="Arial"/>
              </w:rPr>
            </w:pPr>
            <w:r w:rsidRPr="001B0FBA">
              <w:rPr>
                <w:rFonts w:ascii="Arial" w:hAnsi="Arial" w:cs="Arial"/>
              </w:rPr>
              <w:t>ERCOT</w:t>
            </w:r>
          </w:p>
        </w:tc>
      </w:tr>
      <w:tr w:rsidR="00EB641A" w:rsidRPr="00FA0A10" w14:paraId="1DC2568F" w14:textId="77777777" w:rsidTr="00053612">
        <w:tc>
          <w:tcPr>
            <w:tcW w:w="2268" w:type="dxa"/>
          </w:tcPr>
          <w:p w14:paraId="2D7B5E3D" w14:textId="77777777" w:rsidR="00EB641A" w:rsidRPr="002A438F" w:rsidRDefault="00EB641A" w:rsidP="0005361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0DB07AC" w14:textId="77777777" w:rsidR="00EB641A" w:rsidRPr="001B0FBA" w:rsidRDefault="00EB641A" w:rsidP="00053612">
            <w:pPr>
              <w:pStyle w:val="Normal2"/>
              <w:ind w:left="0"/>
              <w:jc w:val="center"/>
              <w:rPr>
                <w:rFonts w:ascii="Arial" w:hAnsi="Arial" w:cs="Arial"/>
                <w:i/>
              </w:rPr>
            </w:pPr>
            <w:r w:rsidRPr="001B0FBA">
              <w:rPr>
                <w:rFonts w:ascii="Arial" w:hAnsi="Arial" w:cs="Arial"/>
                <w:i/>
              </w:rPr>
              <w:t>Reply code, success=OK, error=ERROR or FATAL</w:t>
            </w:r>
          </w:p>
        </w:tc>
      </w:tr>
      <w:tr w:rsidR="00EB641A" w:rsidRPr="00FA0A10" w14:paraId="253AB138" w14:textId="77777777" w:rsidTr="00053612">
        <w:tc>
          <w:tcPr>
            <w:tcW w:w="2268" w:type="dxa"/>
          </w:tcPr>
          <w:p w14:paraId="437F7634" w14:textId="77777777" w:rsidR="00EB641A" w:rsidRPr="002A438F" w:rsidRDefault="00EB641A" w:rsidP="00053612">
            <w:pPr>
              <w:pStyle w:val="Normal2"/>
              <w:ind w:left="0"/>
              <w:jc w:val="center"/>
              <w:rPr>
                <w:rFonts w:ascii="Arial" w:hAnsi="Arial" w:cs="Arial"/>
              </w:rPr>
            </w:pPr>
            <w:r w:rsidRPr="00FA0A10">
              <w:rPr>
                <w:rFonts w:ascii="Arial" w:hAnsi="Arial" w:cs="Arial"/>
              </w:rPr>
              <w:t>Reply/Error</w:t>
            </w:r>
          </w:p>
        </w:tc>
        <w:tc>
          <w:tcPr>
            <w:tcW w:w="4365" w:type="dxa"/>
          </w:tcPr>
          <w:p w14:paraId="0BE682F5" w14:textId="77777777" w:rsidR="00EB641A" w:rsidRPr="001B0FBA" w:rsidRDefault="00EB641A" w:rsidP="00053612">
            <w:pPr>
              <w:pStyle w:val="Normal2"/>
              <w:ind w:left="0"/>
              <w:jc w:val="center"/>
              <w:rPr>
                <w:rFonts w:ascii="Arial" w:hAnsi="Arial" w:cs="Arial"/>
                <w:i/>
              </w:rPr>
            </w:pPr>
            <w:r w:rsidRPr="001B0FBA">
              <w:rPr>
                <w:rFonts w:ascii="Arial" w:hAnsi="Arial" w:cs="Arial"/>
                <w:i/>
              </w:rPr>
              <w:t>Error message, if error encountered</w:t>
            </w:r>
          </w:p>
        </w:tc>
      </w:tr>
      <w:tr w:rsidR="00EB641A" w:rsidRPr="00FA0A10" w14:paraId="66E0CC79" w14:textId="77777777" w:rsidTr="00053612">
        <w:tc>
          <w:tcPr>
            <w:tcW w:w="2268" w:type="dxa"/>
          </w:tcPr>
          <w:p w14:paraId="57AD7E5E" w14:textId="77777777" w:rsidR="00EB641A" w:rsidRPr="002A438F" w:rsidRDefault="00EB641A" w:rsidP="00053612">
            <w:pPr>
              <w:pStyle w:val="Normal2"/>
              <w:ind w:left="0"/>
              <w:jc w:val="center"/>
              <w:rPr>
                <w:rFonts w:ascii="Arial" w:hAnsi="Arial" w:cs="Arial"/>
              </w:rPr>
            </w:pPr>
            <w:r w:rsidRPr="00FA0A10">
              <w:rPr>
                <w:rFonts w:ascii="Arial" w:hAnsi="Arial" w:cs="Arial"/>
              </w:rPr>
              <w:t>Payload/</w:t>
            </w:r>
          </w:p>
        </w:tc>
        <w:tc>
          <w:tcPr>
            <w:tcW w:w="4365" w:type="dxa"/>
          </w:tcPr>
          <w:p w14:paraId="35D5D1DD" w14:textId="77777777" w:rsidR="00EB641A" w:rsidRPr="001B0FBA" w:rsidRDefault="00D103F8" w:rsidP="00044EBF">
            <w:pPr>
              <w:pStyle w:val="Normal2"/>
              <w:ind w:left="0"/>
              <w:jc w:val="center"/>
              <w:rPr>
                <w:rFonts w:ascii="Arial" w:hAnsi="Arial" w:cs="Arial"/>
                <w:i/>
              </w:rPr>
            </w:pPr>
            <w:proofErr w:type="spellStart"/>
            <w:r w:rsidRPr="001B0FBA">
              <w:rPr>
                <w:rFonts w:ascii="Arial" w:hAnsi="Arial" w:cs="Arial"/>
              </w:rPr>
              <w:t>SCED</w:t>
            </w:r>
            <w:r w:rsidR="00044EBF" w:rsidRPr="001B0FBA">
              <w:rPr>
                <w:rFonts w:ascii="Arial" w:hAnsi="Arial" w:cs="Arial"/>
              </w:rPr>
              <w:t>PriceAdderORDCs</w:t>
            </w:r>
            <w:proofErr w:type="spellEnd"/>
          </w:p>
        </w:tc>
      </w:tr>
    </w:tbl>
    <w:p w14:paraId="591118D8" w14:textId="77777777" w:rsidR="00EB641A" w:rsidRPr="00B81394" w:rsidRDefault="00EB641A" w:rsidP="00EB641A">
      <w:pPr>
        <w:rPr>
          <w:rFonts w:ascii="Arial" w:hAnsi="Arial" w:cs="Arial"/>
        </w:rPr>
      </w:pPr>
    </w:p>
    <w:p w14:paraId="7FF2FCF8" w14:textId="77777777" w:rsidR="00EB641A" w:rsidRPr="00B81394" w:rsidRDefault="00315597" w:rsidP="00EB641A">
      <w:pPr>
        <w:ind w:left="360"/>
        <w:rPr>
          <w:rFonts w:ascii="Arial" w:hAnsi="Arial" w:cs="Arial"/>
        </w:rPr>
      </w:pPr>
      <w:r w:rsidRPr="00B81394">
        <w:rPr>
          <w:rFonts w:ascii="Arial" w:hAnsi="Arial" w:cs="Arial"/>
        </w:rPr>
        <w:t xml:space="preserve">The structure </w:t>
      </w:r>
      <w:r w:rsidR="00EB641A" w:rsidRPr="00B81394">
        <w:rPr>
          <w:rFonts w:ascii="Arial" w:hAnsi="Arial" w:cs="Arial"/>
        </w:rPr>
        <w:t xml:space="preserve">of </w:t>
      </w:r>
      <w:proofErr w:type="spellStart"/>
      <w:r w:rsidRPr="00B81394">
        <w:rPr>
          <w:rFonts w:ascii="Arial" w:hAnsi="Arial" w:cs="Arial"/>
        </w:rPr>
        <w:t>SCEDPrice</w:t>
      </w:r>
      <w:r w:rsidR="00044EBF" w:rsidRPr="00B81394">
        <w:rPr>
          <w:rFonts w:ascii="Arial" w:hAnsi="Arial" w:cs="Arial"/>
        </w:rPr>
        <w:t>AdderORDCs</w:t>
      </w:r>
      <w:proofErr w:type="spellEnd"/>
      <w:r w:rsidRPr="00B81394">
        <w:rPr>
          <w:rFonts w:ascii="Arial" w:hAnsi="Arial" w:cs="Arial"/>
        </w:rPr>
        <w:t xml:space="preserve"> is</w:t>
      </w:r>
      <w:r w:rsidR="00EB641A" w:rsidRPr="00B81394">
        <w:rPr>
          <w:rFonts w:ascii="Arial" w:hAnsi="Arial" w:cs="Arial"/>
        </w:rPr>
        <w:t xml:space="preserve"> described by the following diagram:</w:t>
      </w:r>
    </w:p>
    <w:p w14:paraId="27DFA284" w14:textId="77777777" w:rsidR="00EB641A" w:rsidRPr="00B81394" w:rsidRDefault="00EB641A" w:rsidP="00EB641A">
      <w:pPr>
        <w:ind w:left="360"/>
        <w:rPr>
          <w:rFonts w:ascii="Arial" w:hAnsi="Arial" w:cs="Arial"/>
        </w:rPr>
      </w:pPr>
    </w:p>
    <w:p w14:paraId="496A757F" w14:textId="77777777" w:rsidR="00315597" w:rsidRPr="00B81394" w:rsidRDefault="009A2F00" w:rsidP="00EB641A">
      <w:pPr>
        <w:ind w:left="360"/>
        <w:rPr>
          <w:rFonts w:ascii="Arial" w:hAnsi="Arial" w:cs="Arial"/>
        </w:rPr>
      </w:pPr>
      <w:r>
        <w:rPr>
          <w:rFonts w:ascii="Arial" w:hAnsi="Arial" w:cs="Arial"/>
          <w:noProof/>
        </w:rPr>
        <w:drawing>
          <wp:inline distT="0" distB="0" distL="0" distR="0" wp14:anchorId="6C34DA57" wp14:editId="42A923D5">
            <wp:extent cx="4391025" cy="457200"/>
            <wp:effectExtent l="0" t="0" r="9525" b="0"/>
            <wp:docPr id="103" name="Picture 103" descr="ErcotInformation_SCED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ErcotInformation_SCEDPriceAdderORDCs"/>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391025" cy="457200"/>
                    </a:xfrm>
                    <a:prstGeom prst="rect">
                      <a:avLst/>
                    </a:prstGeom>
                    <a:noFill/>
                    <a:ln>
                      <a:noFill/>
                    </a:ln>
                  </pic:spPr>
                </pic:pic>
              </a:graphicData>
            </a:graphic>
          </wp:inline>
        </w:drawing>
      </w:r>
    </w:p>
    <w:p w14:paraId="142A7749" w14:textId="77777777" w:rsidR="00EB641A" w:rsidRPr="00B81394" w:rsidRDefault="00EB641A" w:rsidP="00EB641A">
      <w:pPr>
        <w:ind w:left="360"/>
        <w:rPr>
          <w:rFonts w:ascii="Arial" w:hAnsi="Arial" w:cs="Arial"/>
        </w:rPr>
      </w:pPr>
      <w:r w:rsidRPr="00B81394">
        <w:rPr>
          <w:rFonts w:ascii="Arial" w:hAnsi="Arial" w:cs="Arial"/>
        </w:rPr>
        <w:br/>
      </w:r>
    </w:p>
    <w:p w14:paraId="3C2EDF72" w14:textId="77777777" w:rsidR="00EB641A" w:rsidRPr="00B81394" w:rsidRDefault="00EB641A" w:rsidP="00EB641A">
      <w:pPr>
        <w:rPr>
          <w:rFonts w:ascii="Arial" w:hAnsi="Arial" w:cs="Arial"/>
        </w:rPr>
      </w:pPr>
    </w:p>
    <w:p w14:paraId="6D3EED88" w14:textId="49DCDDAA" w:rsidR="00EB641A" w:rsidRPr="00B81394" w:rsidRDefault="009A2F00" w:rsidP="00EB641A">
      <w:pPr>
        <w:ind w:left="360"/>
        <w:rPr>
          <w:rFonts w:ascii="Arial" w:hAnsi="Arial" w:cs="Arial"/>
        </w:rPr>
      </w:pPr>
      <w:r>
        <w:rPr>
          <w:rFonts w:ascii="Arial" w:hAnsi="Arial" w:cs="Arial"/>
          <w:noProof/>
        </w:rPr>
        <w:lastRenderedPageBreak/>
        <w:drawing>
          <wp:inline distT="0" distB="0" distL="0" distR="0" wp14:anchorId="6DD06F54" wp14:editId="704BD842">
            <wp:extent cx="2371725" cy="5591175"/>
            <wp:effectExtent l="0" t="0" r="9525"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371725" cy="5591175"/>
                    </a:xfrm>
                    <a:prstGeom prst="rect">
                      <a:avLst/>
                    </a:prstGeom>
                    <a:noFill/>
                    <a:ln>
                      <a:noFill/>
                    </a:ln>
                  </pic:spPr>
                </pic:pic>
              </a:graphicData>
            </a:graphic>
          </wp:inline>
        </w:drawing>
      </w:r>
      <w:r w:rsidR="004C4F5C">
        <w:rPr>
          <w:noProof/>
        </w:rPr>
        <w:drawing>
          <wp:inline distT="0" distB="0" distL="0" distR="0" wp14:anchorId="39309FAB" wp14:editId="196A45F4">
            <wp:extent cx="1114425" cy="4600575"/>
            <wp:effectExtent l="0" t="0" r="9525" b="952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alphaModFix/>
                    </a:blip>
                    <a:stretch>
                      <a:fillRect/>
                    </a:stretch>
                  </pic:blipFill>
                  <pic:spPr>
                    <a:xfrm>
                      <a:off x="0" y="0"/>
                      <a:ext cx="1114425" cy="4600575"/>
                    </a:xfrm>
                    <a:prstGeom prst="rect">
                      <a:avLst/>
                    </a:prstGeom>
                    <a:noFill/>
                  </pic:spPr>
                </pic:pic>
              </a:graphicData>
            </a:graphic>
          </wp:inline>
        </w:drawing>
      </w:r>
    </w:p>
    <w:p w14:paraId="15DF9006" w14:textId="77777777" w:rsidR="00EB641A" w:rsidRPr="00B81394" w:rsidRDefault="00EB641A" w:rsidP="00EB641A">
      <w:pPr>
        <w:keepNext/>
        <w:rPr>
          <w:rFonts w:ascii="Arial" w:hAnsi="Arial" w:cs="Arial"/>
        </w:rPr>
      </w:pPr>
    </w:p>
    <w:p w14:paraId="3CA4E22A" w14:textId="6818E3D9" w:rsidR="00EB641A" w:rsidRPr="00B81394" w:rsidRDefault="00EB641A" w:rsidP="00EB641A">
      <w:pPr>
        <w:rPr>
          <w:rFonts w:ascii="Arial" w:hAnsi="Arial" w:cs="Arial"/>
          <w:sz w:val="20"/>
          <w:szCs w:val="20"/>
        </w:rPr>
      </w:pPr>
      <w:bookmarkStart w:id="1786" w:name="_Toc11224480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134</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E17CE6" w:rsidRPr="00B81394">
        <w:rPr>
          <w:rFonts w:ascii="Arial" w:hAnsi="Arial" w:cs="Arial"/>
          <w:sz w:val="20"/>
          <w:szCs w:val="20"/>
        </w:rPr>
        <w:t>SCED</w:t>
      </w:r>
      <w:r w:rsidR="00044EBF" w:rsidRPr="00B81394">
        <w:rPr>
          <w:rFonts w:ascii="Arial" w:hAnsi="Arial" w:cs="Arial"/>
          <w:sz w:val="20"/>
          <w:szCs w:val="20"/>
        </w:rPr>
        <w:t>PriceAdder</w:t>
      </w:r>
      <w:r w:rsidR="00E17CE6" w:rsidRPr="00B81394">
        <w:rPr>
          <w:rFonts w:ascii="Arial" w:hAnsi="Arial" w:cs="Arial"/>
          <w:sz w:val="20"/>
          <w:szCs w:val="20"/>
        </w:rPr>
        <w:t>ORDC</w:t>
      </w:r>
      <w:proofErr w:type="spellEnd"/>
      <w:r w:rsidRPr="00B81394">
        <w:rPr>
          <w:rFonts w:ascii="Arial" w:hAnsi="Arial" w:cs="Arial"/>
          <w:sz w:val="20"/>
          <w:szCs w:val="20"/>
        </w:rPr>
        <w:t xml:space="preserve"> Container Structure</w:t>
      </w:r>
      <w:bookmarkEnd w:id="1786"/>
    </w:p>
    <w:p w14:paraId="1C8530A3" w14:textId="77777777" w:rsidR="00EB641A" w:rsidRPr="00B81394" w:rsidRDefault="00EB641A" w:rsidP="00EB641A">
      <w:pPr>
        <w:rPr>
          <w:rFonts w:ascii="Arial" w:hAnsi="Arial" w:cs="Arial"/>
        </w:rPr>
      </w:pPr>
    </w:p>
    <w:p w14:paraId="3CA7ACB7" w14:textId="77777777" w:rsidR="00EB641A" w:rsidRPr="00B81394" w:rsidRDefault="00EB641A" w:rsidP="00EB641A">
      <w:pPr>
        <w:ind w:left="360"/>
        <w:rPr>
          <w:rFonts w:ascii="Arial" w:hAnsi="Arial" w:cs="Arial"/>
        </w:rPr>
      </w:pPr>
      <w:r w:rsidRPr="00B81394">
        <w:rPr>
          <w:rFonts w:ascii="Arial" w:hAnsi="Arial" w:cs="Arial"/>
        </w:rPr>
        <w:t xml:space="preserve">The following elements are used to report </w:t>
      </w:r>
      <w:r w:rsidR="00044EBF" w:rsidRPr="00B81394">
        <w:rPr>
          <w:rFonts w:ascii="Arial" w:hAnsi="Arial" w:cs="Arial"/>
        </w:rPr>
        <w:t>SCED Price Adder ORDC</w:t>
      </w:r>
      <w:r w:rsidRPr="00B81394">
        <w:rPr>
          <w:rFonts w:ascii="Arial" w:hAnsi="Arial" w:cs="Arial"/>
        </w:rPr>
        <w:t>:</w:t>
      </w:r>
    </w:p>
    <w:p w14:paraId="0799B79C" w14:textId="77777777" w:rsidR="00EB641A" w:rsidRPr="00B81394" w:rsidRDefault="00EB641A" w:rsidP="00EB641A">
      <w:pPr>
        <w:ind w:left="360"/>
        <w:rPr>
          <w:rFonts w:ascii="Arial" w:hAnsi="Arial" w:cs="Arial"/>
        </w:rPr>
      </w:pPr>
    </w:p>
    <w:p w14:paraId="2F2587F5" w14:textId="77777777" w:rsidR="00EB641A" w:rsidRPr="00B81394" w:rsidRDefault="00E17CE6" w:rsidP="00EB641A">
      <w:pPr>
        <w:numPr>
          <w:ilvl w:val="0"/>
          <w:numId w:val="34"/>
        </w:numPr>
        <w:rPr>
          <w:rFonts w:ascii="Arial" w:hAnsi="Arial" w:cs="Arial"/>
        </w:rPr>
      </w:pPr>
      <w:proofErr w:type="spellStart"/>
      <w:r w:rsidRPr="00B81394">
        <w:rPr>
          <w:rFonts w:ascii="Arial" w:hAnsi="Arial" w:cs="Arial"/>
        </w:rPr>
        <w:t>BatchID</w:t>
      </w:r>
      <w:proofErr w:type="spellEnd"/>
    </w:p>
    <w:p w14:paraId="4DDD82E4" w14:textId="77777777" w:rsidR="00E17CE6" w:rsidRPr="00B81394" w:rsidRDefault="00E17CE6" w:rsidP="00EB641A">
      <w:pPr>
        <w:numPr>
          <w:ilvl w:val="0"/>
          <w:numId w:val="34"/>
        </w:numPr>
        <w:rPr>
          <w:rFonts w:ascii="Arial" w:hAnsi="Arial" w:cs="Arial"/>
        </w:rPr>
      </w:pPr>
      <w:proofErr w:type="spellStart"/>
      <w:r w:rsidRPr="00B81394">
        <w:rPr>
          <w:rFonts w:ascii="Arial" w:hAnsi="Arial" w:cs="Arial"/>
        </w:rPr>
        <w:t>SCEDTimestamp</w:t>
      </w:r>
      <w:proofErr w:type="spellEnd"/>
    </w:p>
    <w:p w14:paraId="45F34A35" w14:textId="77777777" w:rsidR="00EB641A" w:rsidRPr="00B81394" w:rsidRDefault="00EB641A" w:rsidP="00EB641A">
      <w:pPr>
        <w:numPr>
          <w:ilvl w:val="0"/>
          <w:numId w:val="34"/>
        </w:numPr>
        <w:rPr>
          <w:rFonts w:ascii="Arial" w:hAnsi="Arial" w:cs="Arial"/>
        </w:rPr>
      </w:pPr>
      <w:r w:rsidRPr="00B81394">
        <w:rPr>
          <w:rFonts w:ascii="Arial" w:hAnsi="Arial" w:cs="Arial"/>
        </w:rPr>
        <w:t>Repeated Hour Flag which indicates the extra hour on the DST long day</w:t>
      </w:r>
    </w:p>
    <w:p w14:paraId="2172A3E1" w14:textId="77777777" w:rsidR="00EB641A" w:rsidRPr="00B81394" w:rsidRDefault="00E17CE6" w:rsidP="00EB641A">
      <w:pPr>
        <w:numPr>
          <w:ilvl w:val="0"/>
          <w:numId w:val="34"/>
        </w:numPr>
        <w:rPr>
          <w:rFonts w:ascii="Arial" w:hAnsi="Arial" w:cs="Arial"/>
        </w:rPr>
      </w:pPr>
      <w:r w:rsidRPr="00B81394">
        <w:rPr>
          <w:rFonts w:ascii="Arial" w:hAnsi="Arial" w:cs="Arial"/>
        </w:rPr>
        <w:t>System Lambda</w:t>
      </w:r>
    </w:p>
    <w:p w14:paraId="4605B34C" w14:textId="77777777" w:rsidR="00F46E93" w:rsidRPr="00B81394" w:rsidRDefault="00F46E93" w:rsidP="00E17CE6">
      <w:pPr>
        <w:numPr>
          <w:ilvl w:val="0"/>
          <w:numId w:val="34"/>
        </w:numPr>
        <w:rPr>
          <w:rFonts w:ascii="Arial" w:hAnsi="Arial" w:cs="Arial"/>
        </w:rPr>
      </w:pPr>
      <w:r w:rsidRPr="00B81394">
        <w:rPr>
          <w:rFonts w:ascii="Arial" w:hAnsi="Arial" w:cs="Arial"/>
        </w:rPr>
        <w:t>PRC</w:t>
      </w:r>
    </w:p>
    <w:p w14:paraId="63BC4C2A" w14:textId="77777777" w:rsidR="00F46E93" w:rsidRPr="00B81394" w:rsidRDefault="00F46E93" w:rsidP="00E17CE6">
      <w:pPr>
        <w:numPr>
          <w:ilvl w:val="0"/>
          <w:numId w:val="34"/>
        </w:numPr>
        <w:rPr>
          <w:rFonts w:ascii="Arial" w:hAnsi="Arial" w:cs="Arial"/>
        </w:rPr>
      </w:pPr>
      <w:r w:rsidRPr="00B81394">
        <w:rPr>
          <w:rFonts w:ascii="Arial" w:hAnsi="Arial" w:cs="Arial"/>
        </w:rPr>
        <w:t>RTORPA</w:t>
      </w:r>
    </w:p>
    <w:p w14:paraId="49C2D421" w14:textId="77777777" w:rsidR="00F46E93" w:rsidRPr="00B81394" w:rsidRDefault="00F46E93" w:rsidP="00E17CE6">
      <w:pPr>
        <w:numPr>
          <w:ilvl w:val="0"/>
          <w:numId w:val="34"/>
        </w:numPr>
        <w:rPr>
          <w:rFonts w:ascii="Arial" w:hAnsi="Arial" w:cs="Arial"/>
        </w:rPr>
      </w:pPr>
      <w:r w:rsidRPr="00B81394">
        <w:rPr>
          <w:rFonts w:ascii="Arial" w:hAnsi="Arial" w:cs="Arial"/>
        </w:rPr>
        <w:t>RTOFFPA</w:t>
      </w:r>
    </w:p>
    <w:p w14:paraId="5250CCE8" w14:textId="77777777" w:rsidR="00F46E93" w:rsidRPr="00B81394" w:rsidRDefault="00F46E93" w:rsidP="00E17CE6">
      <w:pPr>
        <w:numPr>
          <w:ilvl w:val="0"/>
          <w:numId w:val="34"/>
        </w:numPr>
        <w:rPr>
          <w:rFonts w:ascii="Arial" w:hAnsi="Arial" w:cs="Arial"/>
        </w:rPr>
      </w:pPr>
      <w:r w:rsidRPr="00B81394">
        <w:rPr>
          <w:rFonts w:ascii="Arial" w:hAnsi="Arial" w:cs="Arial"/>
        </w:rPr>
        <w:t>RTOLCAP</w:t>
      </w:r>
    </w:p>
    <w:p w14:paraId="00D1AEBC" w14:textId="77777777" w:rsidR="00F46E93" w:rsidRPr="00B81394" w:rsidRDefault="00F46E93" w:rsidP="00E17CE6">
      <w:pPr>
        <w:numPr>
          <w:ilvl w:val="0"/>
          <w:numId w:val="34"/>
        </w:numPr>
        <w:rPr>
          <w:rFonts w:ascii="Arial" w:hAnsi="Arial" w:cs="Arial"/>
        </w:rPr>
      </w:pPr>
      <w:r w:rsidRPr="00B81394">
        <w:rPr>
          <w:rFonts w:ascii="Arial" w:hAnsi="Arial" w:cs="Arial"/>
        </w:rPr>
        <w:t>RTOFFCAP</w:t>
      </w:r>
    </w:p>
    <w:p w14:paraId="07291C98" w14:textId="77777777" w:rsidR="00F46E93" w:rsidRPr="00B81394" w:rsidRDefault="00F46E93" w:rsidP="00E17CE6">
      <w:pPr>
        <w:numPr>
          <w:ilvl w:val="0"/>
          <w:numId w:val="34"/>
        </w:numPr>
        <w:rPr>
          <w:rFonts w:ascii="Arial" w:hAnsi="Arial" w:cs="Arial"/>
        </w:rPr>
      </w:pPr>
      <w:r w:rsidRPr="00B81394">
        <w:rPr>
          <w:rFonts w:ascii="Arial" w:hAnsi="Arial" w:cs="Arial"/>
        </w:rPr>
        <w:lastRenderedPageBreak/>
        <w:t>RTOLHSL</w:t>
      </w:r>
    </w:p>
    <w:p w14:paraId="4F3AB2D5" w14:textId="77777777" w:rsidR="00F46E93" w:rsidRPr="00B81394" w:rsidRDefault="00F46E93" w:rsidP="00E17CE6">
      <w:pPr>
        <w:numPr>
          <w:ilvl w:val="0"/>
          <w:numId w:val="34"/>
        </w:numPr>
        <w:rPr>
          <w:rFonts w:ascii="Arial" w:hAnsi="Arial" w:cs="Arial"/>
        </w:rPr>
      </w:pPr>
      <w:r w:rsidRPr="00B81394">
        <w:rPr>
          <w:rFonts w:ascii="Arial" w:hAnsi="Arial" w:cs="Arial"/>
        </w:rPr>
        <w:t>RTBP</w:t>
      </w:r>
    </w:p>
    <w:p w14:paraId="19EB82E4" w14:textId="77777777" w:rsidR="00F46E93" w:rsidRPr="00B81394" w:rsidRDefault="00F46E93" w:rsidP="00E17CE6">
      <w:pPr>
        <w:numPr>
          <w:ilvl w:val="0"/>
          <w:numId w:val="34"/>
        </w:numPr>
        <w:rPr>
          <w:rFonts w:ascii="Arial" w:hAnsi="Arial" w:cs="Arial"/>
        </w:rPr>
      </w:pPr>
      <w:r w:rsidRPr="00B81394">
        <w:rPr>
          <w:rFonts w:ascii="Arial" w:hAnsi="Arial" w:cs="Arial"/>
        </w:rPr>
        <w:t>RTCLRCAP</w:t>
      </w:r>
    </w:p>
    <w:p w14:paraId="7B091707" w14:textId="77777777" w:rsidR="00F46E93" w:rsidRPr="00B81394" w:rsidRDefault="00F46E93" w:rsidP="00E17CE6">
      <w:pPr>
        <w:numPr>
          <w:ilvl w:val="0"/>
          <w:numId w:val="34"/>
        </w:numPr>
        <w:rPr>
          <w:rFonts w:ascii="Arial" w:hAnsi="Arial" w:cs="Arial"/>
        </w:rPr>
      </w:pPr>
      <w:r w:rsidRPr="00B81394">
        <w:rPr>
          <w:rFonts w:ascii="Arial" w:hAnsi="Arial" w:cs="Arial"/>
        </w:rPr>
        <w:t>RTCLRREG</w:t>
      </w:r>
    </w:p>
    <w:p w14:paraId="26C55C35" w14:textId="77777777" w:rsidR="00F46E93" w:rsidRPr="00B81394" w:rsidRDefault="00F46E93" w:rsidP="00E17CE6">
      <w:pPr>
        <w:numPr>
          <w:ilvl w:val="0"/>
          <w:numId w:val="34"/>
        </w:numPr>
        <w:rPr>
          <w:rFonts w:ascii="Arial" w:hAnsi="Arial" w:cs="Arial"/>
        </w:rPr>
      </w:pPr>
      <w:r w:rsidRPr="00B81394">
        <w:rPr>
          <w:rFonts w:ascii="Arial" w:hAnsi="Arial" w:cs="Arial"/>
        </w:rPr>
        <w:t>RTCLRBP</w:t>
      </w:r>
    </w:p>
    <w:p w14:paraId="7C6F300C" w14:textId="77777777" w:rsidR="00F46E93" w:rsidRPr="00B81394" w:rsidRDefault="00F46E93" w:rsidP="00E17CE6">
      <w:pPr>
        <w:numPr>
          <w:ilvl w:val="0"/>
          <w:numId w:val="34"/>
        </w:numPr>
        <w:rPr>
          <w:rFonts w:ascii="Arial" w:hAnsi="Arial" w:cs="Arial"/>
        </w:rPr>
      </w:pPr>
      <w:r w:rsidRPr="00B81394">
        <w:rPr>
          <w:rFonts w:ascii="Arial" w:hAnsi="Arial" w:cs="Arial"/>
        </w:rPr>
        <w:t>RTCLRLSL</w:t>
      </w:r>
    </w:p>
    <w:p w14:paraId="5093318C" w14:textId="77777777" w:rsidR="00F46E93" w:rsidRPr="00B81394" w:rsidRDefault="00F46E93" w:rsidP="00E17CE6">
      <w:pPr>
        <w:numPr>
          <w:ilvl w:val="0"/>
          <w:numId w:val="34"/>
        </w:numPr>
        <w:rPr>
          <w:rFonts w:ascii="Arial" w:hAnsi="Arial" w:cs="Arial"/>
        </w:rPr>
      </w:pPr>
      <w:r w:rsidRPr="00B81394">
        <w:rPr>
          <w:rFonts w:ascii="Arial" w:hAnsi="Arial" w:cs="Arial"/>
        </w:rPr>
        <w:t>RTCLRNS</w:t>
      </w:r>
    </w:p>
    <w:p w14:paraId="39E0A4FF" w14:textId="77777777" w:rsidR="00F46E93" w:rsidRPr="00B81394" w:rsidRDefault="00F46E93" w:rsidP="00E17CE6">
      <w:pPr>
        <w:numPr>
          <w:ilvl w:val="0"/>
          <w:numId w:val="34"/>
        </w:numPr>
        <w:rPr>
          <w:rFonts w:ascii="Arial" w:hAnsi="Arial" w:cs="Arial"/>
        </w:rPr>
      </w:pPr>
      <w:r w:rsidRPr="00B81394">
        <w:rPr>
          <w:rFonts w:ascii="Arial" w:hAnsi="Arial" w:cs="Arial"/>
        </w:rPr>
        <w:t>RTNCLRRRS</w:t>
      </w:r>
    </w:p>
    <w:p w14:paraId="7A269C01" w14:textId="77777777" w:rsidR="00F46E93" w:rsidRPr="00B81394" w:rsidRDefault="00F46E93" w:rsidP="00E17CE6">
      <w:pPr>
        <w:numPr>
          <w:ilvl w:val="0"/>
          <w:numId w:val="34"/>
        </w:numPr>
        <w:rPr>
          <w:rFonts w:ascii="Arial" w:hAnsi="Arial" w:cs="Arial"/>
        </w:rPr>
      </w:pPr>
      <w:r w:rsidRPr="00B81394">
        <w:rPr>
          <w:rFonts w:ascii="Arial" w:hAnsi="Arial" w:cs="Arial"/>
        </w:rPr>
        <w:t>RTOLNSRS</w:t>
      </w:r>
    </w:p>
    <w:p w14:paraId="363BDC9B" w14:textId="77777777" w:rsidR="00F46E93" w:rsidRPr="00B81394" w:rsidRDefault="00F46E93" w:rsidP="00E17CE6">
      <w:pPr>
        <w:numPr>
          <w:ilvl w:val="0"/>
          <w:numId w:val="34"/>
        </w:numPr>
        <w:rPr>
          <w:rFonts w:ascii="Arial" w:hAnsi="Arial" w:cs="Arial"/>
        </w:rPr>
      </w:pPr>
      <w:r w:rsidRPr="00B81394">
        <w:rPr>
          <w:rFonts w:ascii="Arial" w:hAnsi="Arial" w:cs="Arial"/>
        </w:rPr>
        <w:t>RTCST30HSL</w:t>
      </w:r>
    </w:p>
    <w:p w14:paraId="318B0518" w14:textId="77777777" w:rsidR="00F46E93" w:rsidRPr="00B81394" w:rsidRDefault="00F46E93" w:rsidP="00E17CE6">
      <w:pPr>
        <w:numPr>
          <w:ilvl w:val="0"/>
          <w:numId w:val="34"/>
        </w:numPr>
        <w:rPr>
          <w:rFonts w:ascii="Arial" w:hAnsi="Arial" w:cs="Arial"/>
        </w:rPr>
      </w:pPr>
      <w:r w:rsidRPr="00B81394">
        <w:rPr>
          <w:rFonts w:ascii="Arial" w:hAnsi="Arial" w:cs="Arial"/>
        </w:rPr>
        <w:t>RTOFFNSHSL</w:t>
      </w:r>
    </w:p>
    <w:p w14:paraId="3D4F3AF1" w14:textId="77777777" w:rsidR="00F46E93" w:rsidRPr="00B81394" w:rsidRDefault="00F46E93" w:rsidP="00E17CE6">
      <w:pPr>
        <w:numPr>
          <w:ilvl w:val="0"/>
          <w:numId w:val="34"/>
        </w:numPr>
        <w:rPr>
          <w:rFonts w:ascii="Arial" w:hAnsi="Arial" w:cs="Arial"/>
        </w:rPr>
      </w:pPr>
      <w:r w:rsidRPr="00B81394">
        <w:rPr>
          <w:rFonts w:ascii="Arial" w:hAnsi="Arial" w:cs="Arial"/>
        </w:rPr>
        <w:t>RTRUCCST30HSL</w:t>
      </w:r>
    </w:p>
    <w:p w14:paraId="2395057F" w14:textId="77777777" w:rsidR="00F46E93" w:rsidRPr="00B81394" w:rsidRDefault="00F46E93" w:rsidP="00E17CE6">
      <w:pPr>
        <w:numPr>
          <w:ilvl w:val="0"/>
          <w:numId w:val="34"/>
        </w:numPr>
        <w:rPr>
          <w:rFonts w:ascii="Arial" w:hAnsi="Arial" w:cs="Arial"/>
        </w:rPr>
      </w:pPr>
      <w:r w:rsidRPr="00B81394">
        <w:rPr>
          <w:rFonts w:ascii="Arial" w:hAnsi="Arial" w:cs="Arial"/>
        </w:rPr>
        <w:t>RTORDPA</w:t>
      </w:r>
    </w:p>
    <w:p w14:paraId="270099BA" w14:textId="77777777" w:rsidR="00F46E93" w:rsidRPr="00B81394" w:rsidRDefault="00F46E93" w:rsidP="00E17CE6">
      <w:pPr>
        <w:numPr>
          <w:ilvl w:val="0"/>
          <w:numId w:val="34"/>
        </w:numPr>
        <w:rPr>
          <w:rFonts w:ascii="Arial" w:hAnsi="Arial" w:cs="Arial"/>
        </w:rPr>
      </w:pPr>
      <w:r w:rsidRPr="00B81394">
        <w:rPr>
          <w:rFonts w:ascii="Arial" w:hAnsi="Arial" w:cs="Arial"/>
        </w:rPr>
        <w:t>RTRRUC</w:t>
      </w:r>
    </w:p>
    <w:p w14:paraId="5D163E13" w14:textId="77777777" w:rsidR="00F46E93" w:rsidRPr="00B81394" w:rsidRDefault="00F46E93" w:rsidP="00E17CE6">
      <w:pPr>
        <w:numPr>
          <w:ilvl w:val="0"/>
          <w:numId w:val="34"/>
        </w:numPr>
        <w:rPr>
          <w:rFonts w:ascii="Arial" w:hAnsi="Arial" w:cs="Arial"/>
        </w:rPr>
      </w:pPr>
      <w:r w:rsidRPr="00B81394">
        <w:rPr>
          <w:rFonts w:ascii="Arial" w:hAnsi="Arial" w:cs="Arial"/>
        </w:rPr>
        <w:t>RTRRMR</w:t>
      </w:r>
    </w:p>
    <w:p w14:paraId="39584003" w14:textId="77777777" w:rsidR="00F46E93" w:rsidRPr="00B81394" w:rsidRDefault="00F46E93" w:rsidP="00E17CE6">
      <w:pPr>
        <w:numPr>
          <w:ilvl w:val="0"/>
          <w:numId w:val="34"/>
        </w:numPr>
        <w:rPr>
          <w:rFonts w:ascii="Arial" w:hAnsi="Arial" w:cs="Arial"/>
        </w:rPr>
      </w:pPr>
      <w:r w:rsidRPr="00B81394">
        <w:rPr>
          <w:rFonts w:ascii="Arial" w:hAnsi="Arial" w:cs="Arial"/>
        </w:rPr>
        <w:t>RTDNCLR</w:t>
      </w:r>
    </w:p>
    <w:p w14:paraId="099C7628" w14:textId="77777777" w:rsidR="00F46E93" w:rsidRPr="00B81394" w:rsidRDefault="00F46E93" w:rsidP="00E17CE6">
      <w:pPr>
        <w:numPr>
          <w:ilvl w:val="0"/>
          <w:numId w:val="34"/>
        </w:numPr>
        <w:rPr>
          <w:rFonts w:ascii="Arial" w:hAnsi="Arial" w:cs="Arial"/>
        </w:rPr>
      </w:pPr>
      <w:r w:rsidRPr="00B81394">
        <w:rPr>
          <w:rFonts w:ascii="Arial" w:hAnsi="Arial" w:cs="Arial"/>
        </w:rPr>
        <w:t>RTDERS</w:t>
      </w:r>
    </w:p>
    <w:p w14:paraId="526D7F72" w14:textId="77777777" w:rsidR="00F46E93" w:rsidRPr="00B81394" w:rsidRDefault="00F46E93" w:rsidP="00E17CE6">
      <w:pPr>
        <w:numPr>
          <w:ilvl w:val="0"/>
          <w:numId w:val="34"/>
        </w:numPr>
        <w:rPr>
          <w:rFonts w:ascii="Arial" w:hAnsi="Arial" w:cs="Arial"/>
        </w:rPr>
      </w:pPr>
      <w:r w:rsidRPr="00B81394">
        <w:rPr>
          <w:rFonts w:ascii="Arial" w:hAnsi="Arial" w:cs="Arial"/>
        </w:rPr>
        <w:t>RTDCTIEIMPORT</w:t>
      </w:r>
    </w:p>
    <w:p w14:paraId="4DBF2AFB" w14:textId="77777777" w:rsidR="00F46E93" w:rsidRPr="00B81394" w:rsidRDefault="00F46E93" w:rsidP="00E17CE6">
      <w:pPr>
        <w:numPr>
          <w:ilvl w:val="0"/>
          <w:numId w:val="34"/>
        </w:numPr>
        <w:rPr>
          <w:rFonts w:ascii="Arial" w:hAnsi="Arial" w:cs="Arial"/>
        </w:rPr>
      </w:pPr>
      <w:r w:rsidRPr="00B81394">
        <w:rPr>
          <w:rFonts w:ascii="Arial" w:hAnsi="Arial" w:cs="Arial"/>
        </w:rPr>
        <w:t>RTDCTIEEXPORT</w:t>
      </w:r>
    </w:p>
    <w:p w14:paraId="39E0AE9C" w14:textId="77777777" w:rsidR="00F46E93" w:rsidRPr="00B81394" w:rsidRDefault="00F46E93" w:rsidP="00E17CE6">
      <w:pPr>
        <w:numPr>
          <w:ilvl w:val="0"/>
          <w:numId w:val="34"/>
        </w:numPr>
        <w:rPr>
          <w:rFonts w:ascii="Arial" w:hAnsi="Arial" w:cs="Arial"/>
        </w:rPr>
      </w:pPr>
      <w:r w:rsidRPr="00B81394">
        <w:rPr>
          <w:rFonts w:ascii="Arial" w:hAnsi="Arial" w:cs="Arial"/>
        </w:rPr>
        <w:t>RTBLTIMPORT</w:t>
      </w:r>
    </w:p>
    <w:p w14:paraId="7B975ED3" w14:textId="77777777" w:rsidR="00F46E93" w:rsidRPr="00B81394" w:rsidRDefault="00F46E93" w:rsidP="00E17CE6">
      <w:pPr>
        <w:numPr>
          <w:ilvl w:val="0"/>
          <w:numId w:val="34"/>
        </w:numPr>
        <w:rPr>
          <w:rFonts w:ascii="Arial" w:hAnsi="Arial" w:cs="Arial"/>
        </w:rPr>
      </w:pPr>
      <w:r w:rsidRPr="00B81394">
        <w:rPr>
          <w:rFonts w:ascii="Arial" w:hAnsi="Arial" w:cs="Arial"/>
        </w:rPr>
        <w:t>RTBLTEXPORT</w:t>
      </w:r>
    </w:p>
    <w:p w14:paraId="791DC1C8" w14:textId="77777777" w:rsidR="00F46E93" w:rsidRPr="00B81394" w:rsidRDefault="00F46E93" w:rsidP="00E17CE6">
      <w:pPr>
        <w:numPr>
          <w:ilvl w:val="0"/>
          <w:numId w:val="34"/>
        </w:numPr>
        <w:rPr>
          <w:rFonts w:ascii="Arial" w:hAnsi="Arial" w:cs="Arial"/>
        </w:rPr>
      </w:pPr>
      <w:r w:rsidRPr="00B81394">
        <w:rPr>
          <w:rFonts w:ascii="Arial" w:hAnsi="Arial" w:cs="Arial"/>
        </w:rPr>
        <w:t>RTOLLASL</w:t>
      </w:r>
    </w:p>
    <w:p w14:paraId="059FFCB0" w14:textId="6A812559" w:rsidR="00A90028" w:rsidRDefault="00F46E93" w:rsidP="00E17CE6">
      <w:pPr>
        <w:numPr>
          <w:ilvl w:val="0"/>
          <w:numId w:val="34"/>
        </w:numPr>
        <w:rPr>
          <w:rFonts w:ascii="Arial" w:hAnsi="Arial" w:cs="Arial"/>
        </w:rPr>
      </w:pPr>
      <w:r w:rsidRPr="00B81394">
        <w:rPr>
          <w:rFonts w:ascii="Arial" w:hAnsi="Arial" w:cs="Arial"/>
        </w:rPr>
        <w:t>RTOLHASL</w:t>
      </w:r>
    </w:p>
    <w:p w14:paraId="6DB70223" w14:textId="22015C0E" w:rsidR="00DC02B3" w:rsidRPr="00864EE7" w:rsidRDefault="00864EE7" w:rsidP="00DC02B3">
      <w:pPr>
        <w:numPr>
          <w:ilvl w:val="0"/>
          <w:numId w:val="34"/>
        </w:numPr>
        <w:rPr>
          <w:rFonts w:ascii="Arial" w:hAnsi="Arial" w:cs="Arial"/>
        </w:rPr>
      </w:pPr>
      <w:r w:rsidRPr="00864EE7">
        <w:rPr>
          <w:rFonts w:ascii="Arial" w:hAnsi="Arial" w:cs="Arial"/>
        </w:rPr>
        <w:t>RTNCLRNSCAP</w:t>
      </w:r>
    </w:p>
    <w:p w14:paraId="65AD961F" w14:textId="77777777" w:rsidR="00EB641A" w:rsidRPr="00B81394" w:rsidRDefault="00EB641A" w:rsidP="00EB641A">
      <w:pPr>
        <w:ind w:left="720"/>
        <w:rPr>
          <w:rFonts w:ascii="Arial" w:hAnsi="Arial" w:cs="Arial"/>
        </w:rPr>
      </w:pPr>
    </w:p>
    <w:p w14:paraId="4F650737" w14:textId="77777777" w:rsidR="00EB641A" w:rsidRPr="00B81394" w:rsidRDefault="00EB641A" w:rsidP="00EB641A">
      <w:pPr>
        <w:tabs>
          <w:tab w:val="left" w:pos="360"/>
        </w:tabs>
        <w:ind w:left="360"/>
        <w:rPr>
          <w:rFonts w:ascii="Arial" w:hAnsi="Arial" w:cs="Arial"/>
        </w:rPr>
      </w:pPr>
      <w:r w:rsidRPr="00B81394">
        <w:rPr>
          <w:rFonts w:ascii="Arial" w:hAnsi="Arial" w:cs="Arial"/>
        </w:rPr>
        <w:t>The following is an XML example:</w:t>
      </w:r>
    </w:p>
    <w:p w14:paraId="71D2AEA8" w14:textId="77777777" w:rsidR="00EB641A" w:rsidRPr="00B81394" w:rsidRDefault="00EB641A" w:rsidP="00EB641A">
      <w:pPr>
        <w:tabs>
          <w:tab w:val="left" w:pos="360"/>
        </w:tabs>
        <w:ind w:left="360"/>
        <w:rPr>
          <w:rFonts w:ascii="Arial" w:hAnsi="Arial" w:cs="Arial"/>
        </w:rPr>
      </w:pPr>
    </w:p>
    <w:p w14:paraId="474988A0" w14:textId="77777777" w:rsidR="00864EE7" w:rsidRPr="002A438F" w:rsidRDefault="00864EE7" w:rsidP="00864EE7">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1:SCEDPriceAdderORDCs</w:t>
      </w:r>
      <w:proofErr w:type="gramEnd"/>
      <w:r w:rsidRPr="00FA0A10">
        <w:rPr>
          <w:rFonts w:ascii="Arial" w:hAnsi="Arial" w:cs="Arial"/>
          <w:sz w:val="20"/>
          <w:szCs w:val="20"/>
        </w:rPr>
        <w:t xml:space="preserve"> </w:t>
      </w:r>
      <w:r w:rsidRPr="002A438F">
        <w:rPr>
          <w:rFonts w:ascii="Arial" w:hAnsi="Arial" w:cs="Arial"/>
          <w:sz w:val="20"/>
          <w:szCs w:val="20"/>
        </w:rPr>
        <w:t>xmlns:ns0="http://www.ercot.com/schema/2007-05/nodal/eip/il" xmlns:ns1="http://www.ercot.com/schema/2007-06/nodal/ews"&gt;</w:t>
      </w:r>
    </w:p>
    <w:p w14:paraId="6B0B4135" w14:textId="77777777" w:rsidR="00864EE7" w:rsidRPr="001B0FBA" w:rsidRDefault="00864EE7" w:rsidP="00864EE7">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1:SCEDPriceAdderORDC</w:t>
      </w:r>
      <w:proofErr w:type="gramEnd"/>
      <w:r w:rsidRPr="001B0FBA">
        <w:rPr>
          <w:rFonts w:ascii="Arial" w:hAnsi="Arial" w:cs="Arial"/>
          <w:sz w:val="20"/>
          <w:szCs w:val="20"/>
        </w:rPr>
        <w:t>&gt;</w:t>
      </w:r>
    </w:p>
    <w:p w14:paraId="29D17B5A"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1:BatchID</w:t>
      </w:r>
      <w:proofErr w:type="gramEnd"/>
      <w:r w:rsidRPr="00FA0A10">
        <w:rPr>
          <w:rFonts w:ascii="Arial" w:hAnsi="Arial" w:cs="Arial"/>
          <w:sz w:val="20"/>
          <w:szCs w:val="20"/>
        </w:rPr>
        <w:t>&gt;5146137&lt;/ns1:BatchID&gt;</w:t>
      </w:r>
    </w:p>
    <w:p w14:paraId="6475F12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1:SCEDTimestamp</w:t>
      </w:r>
      <w:proofErr w:type="gramEnd"/>
      <w:r w:rsidRPr="00FA0A10">
        <w:rPr>
          <w:rFonts w:ascii="Arial" w:hAnsi="Arial" w:cs="Arial"/>
          <w:sz w:val="20"/>
          <w:szCs w:val="20"/>
        </w:rPr>
        <w:t>&gt;06/04/2018 10:40:10&lt;/ns1:SCEDTimestamp&gt;</w:t>
      </w:r>
    </w:p>
    <w:p w14:paraId="1BB14D9F"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&gt;N&lt;/ns1:RepeatedHourFlag&gt;</w:t>
      </w:r>
    </w:p>
    <w:p w14:paraId="7BFB882D"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1:SystemLambda</w:t>
      </w:r>
      <w:proofErr w:type="gramEnd"/>
      <w:r w:rsidRPr="00FA0A10">
        <w:rPr>
          <w:rFonts w:ascii="Arial" w:hAnsi="Arial" w:cs="Arial"/>
          <w:sz w:val="20"/>
          <w:szCs w:val="20"/>
        </w:rPr>
        <w:t>&gt;8999.998&lt;/ns1:SystemLambda&gt;</w:t>
      </w:r>
    </w:p>
    <w:p w14:paraId="7BA4281F"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1:PRC</w:t>
      </w:r>
      <w:proofErr w:type="gramEnd"/>
      <w:r w:rsidRPr="00FA0A10">
        <w:rPr>
          <w:rFonts w:ascii="Arial" w:hAnsi="Arial" w:cs="Arial"/>
          <w:sz w:val="20"/>
          <w:szCs w:val="20"/>
        </w:rPr>
        <w:t>&gt;4772.2&lt;/ns1:PRC&gt;</w:t>
      </w:r>
    </w:p>
    <w:p w14:paraId="63A41E2D"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1:RTORPA</w:t>
      </w:r>
      <w:proofErr w:type="gramEnd"/>
      <w:r w:rsidRPr="00FA0A10">
        <w:rPr>
          <w:rFonts w:ascii="Arial" w:hAnsi="Arial" w:cs="Arial"/>
          <w:sz w:val="20"/>
          <w:szCs w:val="20"/>
        </w:rPr>
        <w:t>&gt;0.0&lt;/ns1:RTORPA&gt;</w:t>
      </w:r>
    </w:p>
    <w:p w14:paraId="2A269A5D"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1:RTOFFPA</w:t>
      </w:r>
      <w:proofErr w:type="gramEnd"/>
      <w:r w:rsidRPr="00FA0A10">
        <w:rPr>
          <w:rFonts w:ascii="Arial" w:hAnsi="Arial" w:cs="Arial"/>
          <w:sz w:val="20"/>
          <w:szCs w:val="20"/>
        </w:rPr>
        <w:t>&gt;0.0&lt;/ns1:RTOFFPA&gt;</w:t>
      </w:r>
    </w:p>
    <w:p w14:paraId="25FC987C"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1:RTOLCAP</w:t>
      </w:r>
      <w:proofErr w:type="gramEnd"/>
      <w:r w:rsidRPr="00FA0A10">
        <w:rPr>
          <w:rFonts w:ascii="Arial" w:hAnsi="Arial" w:cs="Arial"/>
          <w:sz w:val="20"/>
          <w:szCs w:val="20"/>
        </w:rPr>
        <w:t>&gt;11698.87&lt;/ns1:RTOLCAP&gt;</w:t>
      </w:r>
    </w:p>
    <w:p w14:paraId="66729773"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1:RTOFFCAP</w:t>
      </w:r>
      <w:proofErr w:type="gramEnd"/>
      <w:r w:rsidRPr="00FA0A10">
        <w:rPr>
          <w:rFonts w:ascii="Arial" w:hAnsi="Arial" w:cs="Arial"/>
          <w:sz w:val="20"/>
          <w:szCs w:val="20"/>
        </w:rPr>
        <w:t>&gt;3625.47&lt;/ns1:RTOFFCAP&gt;</w:t>
      </w:r>
    </w:p>
    <w:p w14:paraId="5528FEC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1:RTOLHSL</w:t>
      </w:r>
      <w:proofErr w:type="gramEnd"/>
      <w:r w:rsidRPr="00FA0A10">
        <w:rPr>
          <w:rFonts w:ascii="Arial" w:hAnsi="Arial" w:cs="Arial"/>
          <w:sz w:val="20"/>
          <w:szCs w:val="20"/>
        </w:rPr>
        <w:t>&gt;50337.16&lt;/ns1:RTOLHSL&gt;</w:t>
      </w:r>
    </w:p>
    <w:p w14:paraId="20C2F6A1"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1:RTBP</w:t>
      </w:r>
      <w:proofErr w:type="gramEnd"/>
      <w:r w:rsidRPr="00FA0A10">
        <w:rPr>
          <w:rFonts w:ascii="Arial" w:hAnsi="Arial" w:cs="Arial"/>
          <w:sz w:val="20"/>
          <w:szCs w:val="20"/>
        </w:rPr>
        <w:t>&gt;39766.7&lt;/ns1:RTBP&gt;</w:t>
      </w:r>
    </w:p>
    <w:p w14:paraId="727C4C43"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1:RTCLRCAP</w:t>
      </w:r>
      <w:proofErr w:type="gramEnd"/>
      <w:r w:rsidRPr="00FA0A10">
        <w:rPr>
          <w:rFonts w:ascii="Arial" w:hAnsi="Arial" w:cs="Arial"/>
          <w:sz w:val="20"/>
          <w:szCs w:val="20"/>
        </w:rPr>
        <w:t>&gt;0.0&lt;/ns1:RTCLRCAP&gt;</w:t>
      </w:r>
    </w:p>
    <w:p w14:paraId="25869503"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1:RTCLRREG</w:t>
      </w:r>
      <w:proofErr w:type="gramEnd"/>
      <w:r w:rsidRPr="00FA0A10">
        <w:rPr>
          <w:rFonts w:ascii="Arial" w:hAnsi="Arial" w:cs="Arial"/>
          <w:sz w:val="20"/>
          <w:szCs w:val="20"/>
        </w:rPr>
        <w:t>&gt;0.0&lt;/ns1:RTCLRREG&gt;</w:t>
      </w:r>
    </w:p>
    <w:p w14:paraId="370F5282"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1:RTCLRBP</w:t>
      </w:r>
      <w:proofErr w:type="gramEnd"/>
      <w:r w:rsidRPr="00FA0A10">
        <w:rPr>
          <w:rFonts w:ascii="Arial" w:hAnsi="Arial" w:cs="Arial"/>
          <w:sz w:val="20"/>
          <w:szCs w:val="20"/>
        </w:rPr>
        <w:t>&gt;0.0&lt;/ns1:RTCLRBP&gt;</w:t>
      </w:r>
    </w:p>
    <w:p w14:paraId="61DD047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1:RTCLRLSL</w:t>
      </w:r>
      <w:proofErr w:type="gramEnd"/>
      <w:r w:rsidRPr="00FA0A10">
        <w:rPr>
          <w:rFonts w:ascii="Arial" w:hAnsi="Arial" w:cs="Arial"/>
          <w:sz w:val="20"/>
          <w:szCs w:val="20"/>
        </w:rPr>
        <w:t>&gt;0.0&lt;/ns1:RTCLRLSL&gt;</w:t>
      </w:r>
    </w:p>
    <w:p w14:paraId="77012EC1"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1:RTCLRNS</w:t>
      </w:r>
      <w:proofErr w:type="gramEnd"/>
      <w:r w:rsidRPr="00FA0A10">
        <w:rPr>
          <w:rFonts w:ascii="Arial" w:hAnsi="Arial" w:cs="Arial"/>
          <w:sz w:val="20"/>
          <w:szCs w:val="20"/>
        </w:rPr>
        <w:t>&gt;0.0&lt;/ns1:RTCLRNS&gt;</w:t>
      </w:r>
    </w:p>
    <w:p w14:paraId="036BA70A"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1:RTNCLRRRS</w:t>
      </w:r>
      <w:proofErr w:type="gramEnd"/>
      <w:r w:rsidRPr="00FA0A10">
        <w:rPr>
          <w:rFonts w:ascii="Arial" w:hAnsi="Arial" w:cs="Arial"/>
          <w:sz w:val="20"/>
          <w:szCs w:val="20"/>
        </w:rPr>
        <w:t>&gt;1389.73&lt;/ns1:RTNCLRRRS&gt;</w:t>
      </w:r>
    </w:p>
    <w:p w14:paraId="53F3E719"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1:RTOLNSRS</w:t>
      </w:r>
      <w:proofErr w:type="gramEnd"/>
      <w:r w:rsidRPr="00FA0A10">
        <w:rPr>
          <w:rFonts w:ascii="Arial" w:hAnsi="Arial" w:cs="Arial"/>
          <w:sz w:val="20"/>
          <w:szCs w:val="20"/>
        </w:rPr>
        <w:t>&gt;61.3&lt;/ns1:RTOLNSRS&gt;</w:t>
      </w:r>
    </w:p>
    <w:p w14:paraId="4EF59A53"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1:RTCST</w:t>
      </w:r>
      <w:proofErr w:type="gramEnd"/>
      <w:r w:rsidRPr="00FA0A10">
        <w:rPr>
          <w:rFonts w:ascii="Arial" w:hAnsi="Arial" w:cs="Arial"/>
          <w:sz w:val="20"/>
          <w:szCs w:val="20"/>
        </w:rPr>
        <w:t>30HSL&gt;2681.46&lt;/ns1:RTCST30HSL&gt;</w:t>
      </w:r>
    </w:p>
    <w:p w14:paraId="3F2E3FBD"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1:RTOFFNSHSL</w:t>
      </w:r>
      <w:proofErr w:type="gramEnd"/>
      <w:r w:rsidRPr="00FA0A10">
        <w:rPr>
          <w:rFonts w:ascii="Arial" w:hAnsi="Arial" w:cs="Arial"/>
          <w:sz w:val="20"/>
          <w:szCs w:val="20"/>
        </w:rPr>
        <w:t>&gt;882.7&lt;/ns1:RTOFFNSHSL&gt;</w:t>
      </w:r>
    </w:p>
    <w:p w14:paraId="6C500A7A"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1:RTRUCCST</w:t>
      </w:r>
      <w:proofErr w:type="gramEnd"/>
      <w:r w:rsidRPr="00FA0A10">
        <w:rPr>
          <w:rFonts w:ascii="Arial" w:hAnsi="Arial" w:cs="Arial"/>
          <w:sz w:val="20"/>
          <w:szCs w:val="20"/>
        </w:rPr>
        <w:t>30HSL&gt;0.0&lt;/ns1:RTRUCCST30HSL&gt;</w:t>
      </w:r>
    </w:p>
    <w:p w14:paraId="55AEDBD6"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1:RTORDPA</w:t>
      </w:r>
      <w:proofErr w:type="gramEnd"/>
      <w:r w:rsidRPr="00FA0A10">
        <w:rPr>
          <w:rFonts w:ascii="Arial" w:hAnsi="Arial" w:cs="Arial"/>
          <w:sz w:val="20"/>
          <w:szCs w:val="20"/>
        </w:rPr>
        <w:t>&gt;0.0&lt;/ns1:RTORDPA&gt;</w:t>
      </w:r>
    </w:p>
    <w:p w14:paraId="303481C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1:RTRRUC</w:t>
      </w:r>
      <w:proofErr w:type="gramEnd"/>
      <w:r w:rsidRPr="00FA0A10">
        <w:rPr>
          <w:rFonts w:ascii="Arial" w:hAnsi="Arial" w:cs="Arial"/>
          <w:sz w:val="20"/>
          <w:szCs w:val="20"/>
        </w:rPr>
        <w:t>&gt;0.0&lt;/ns1:RTRRUC&gt;</w:t>
      </w:r>
    </w:p>
    <w:p w14:paraId="69636B62"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1:RTRRMR</w:t>
      </w:r>
      <w:proofErr w:type="gramEnd"/>
      <w:r w:rsidRPr="00FA0A10">
        <w:rPr>
          <w:rFonts w:ascii="Arial" w:hAnsi="Arial" w:cs="Arial"/>
          <w:sz w:val="20"/>
          <w:szCs w:val="20"/>
        </w:rPr>
        <w:t>&gt;0.0&lt;/ns1:RTRRMR&gt;</w:t>
      </w:r>
    </w:p>
    <w:p w14:paraId="261B825E"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1:RTDNCLR</w:t>
      </w:r>
      <w:proofErr w:type="gramEnd"/>
      <w:r w:rsidRPr="00FA0A10">
        <w:rPr>
          <w:rFonts w:ascii="Arial" w:hAnsi="Arial" w:cs="Arial"/>
          <w:sz w:val="20"/>
          <w:szCs w:val="20"/>
        </w:rPr>
        <w:t>&gt;0.0&lt;/ns1:RTDNCLR&gt;</w:t>
      </w:r>
    </w:p>
    <w:p w14:paraId="08651BFB"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1:RTDERS</w:t>
      </w:r>
      <w:proofErr w:type="gramEnd"/>
      <w:r w:rsidRPr="00FA0A10">
        <w:rPr>
          <w:rFonts w:ascii="Arial" w:hAnsi="Arial" w:cs="Arial"/>
          <w:sz w:val="20"/>
          <w:szCs w:val="20"/>
        </w:rPr>
        <w:t>&gt;0.0&lt;/ns1:RTDERS&gt;</w:t>
      </w:r>
    </w:p>
    <w:p w14:paraId="29EF18C5"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1:RTDCTIEIMPORT</w:t>
      </w:r>
      <w:proofErr w:type="gramEnd"/>
      <w:r w:rsidRPr="00FA0A10">
        <w:rPr>
          <w:rFonts w:ascii="Arial" w:hAnsi="Arial" w:cs="Arial"/>
          <w:sz w:val="20"/>
          <w:szCs w:val="20"/>
        </w:rPr>
        <w:t>&gt;0.0&lt;/ns1:RTDCTIEIMPORT&gt;</w:t>
      </w:r>
    </w:p>
    <w:p w14:paraId="5495F3F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1:RTDCTIEEXPORT</w:t>
      </w:r>
      <w:proofErr w:type="gramEnd"/>
      <w:r w:rsidRPr="00FA0A10">
        <w:rPr>
          <w:rFonts w:ascii="Arial" w:hAnsi="Arial" w:cs="Arial"/>
          <w:sz w:val="20"/>
          <w:szCs w:val="20"/>
        </w:rPr>
        <w:t>&gt;0.0&lt;/ns1:RTDCTIEEXPORT&gt;</w:t>
      </w:r>
    </w:p>
    <w:p w14:paraId="17BD1FA1"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1:RTBLTIMPORT</w:t>
      </w:r>
      <w:proofErr w:type="gramEnd"/>
      <w:r w:rsidRPr="00FA0A10">
        <w:rPr>
          <w:rFonts w:ascii="Arial" w:hAnsi="Arial" w:cs="Arial"/>
          <w:sz w:val="20"/>
          <w:szCs w:val="20"/>
        </w:rPr>
        <w:t>&gt;0.0&lt;/ns1:RTBLTIMPORT&gt;</w:t>
      </w:r>
    </w:p>
    <w:p w14:paraId="4D730F3F"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1:RTBLTEXPORT</w:t>
      </w:r>
      <w:proofErr w:type="gramEnd"/>
      <w:r w:rsidRPr="00FA0A10">
        <w:rPr>
          <w:rFonts w:ascii="Arial" w:hAnsi="Arial" w:cs="Arial"/>
          <w:sz w:val="20"/>
          <w:szCs w:val="20"/>
        </w:rPr>
        <w:t>&gt;0.0&lt;/ns1:RTBLTEXPORT&gt;</w:t>
      </w:r>
    </w:p>
    <w:p w14:paraId="521CC0B9"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1:RTOLLASL</w:t>
      </w:r>
      <w:proofErr w:type="gramEnd"/>
      <w:r w:rsidRPr="00FA0A10">
        <w:rPr>
          <w:rFonts w:ascii="Arial" w:hAnsi="Arial" w:cs="Arial"/>
          <w:sz w:val="20"/>
          <w:szCs w:val="20"/>
        </w:rPr>
        <w:t>&gt;28084.18&lt;/ns1:RTOLLASL&gt;</w:t>
      </w:r>
    </w:p>
    <w:p w14:paraId="341A5512" w14:textId="77777777" w:rsidR="00864EE7"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1:RTOLHASL</w:t>
      </w:r>
      <w:proofErr w:type="gramEnd"/>
      <w:r w:rsidRPr="00FA0A10">
        <w:rPr>
          <w:rFonts w:ascii="Arial" w:hAnsi="Arial" w:cs="Arial"/>
          <w:sz w:val="20"/>
          <w:szCs w:val="20"/>
        </w:rPr>
        <w:t>&gt;57800.8&lt;/ns1:RTOLHASL&gt;</w:t>
      </w:r>
    </w:p>
    <w:p w14:paraId="713E6189" w14:textId="77777777" w:rsidR="00864EE7" w:rsidRPr="00FA0A10" w:rsidRDefault="00864EE7" w:rsidP="00864EE7">
      <w:pPr>
        <w:ind w:left="720"/>
        <w:rPr>
          <w:rFonts w:ascii="Arial" w:hAnsi="Arial" w:cs="Arial"/>
          <w:sz w:val="20"/>
          <w:szCs w:val="20"/>
        </w:rPr>
      </w:pPr>
      <w:r>
        <w:rPr>
          <w:rFonts w:ascii="Arial" w:hAnsi="Arial" w:cs="Arial"/>
          <w:sz w:val="20"/>
          <w:szCs w:val="20"/>
        </w:rPr>
        <w:t xml:space="preserve">                  </w:t>
      </w:r>
      <w:r w:rsidRPr="00FA0A10">
        <w:rPr>
          <w:rFonts w:ascii="Arial" w:hAnsi="Arial" w:cs="Arial"/>
          <w:sz w:val="20"/>
          <w:szCs w:val="20"/>
        </w:rPr>
        <w:t>&lt;ns</w:t>
      </w:r>
      <w:proofErr w:type="gramStart"/>
      <w:r w:rsidRPr="00FA0A10">
        <w:rPr>
          <w:rFonts w:ascii="Arial" w:hAnsi="Arial" w:cs="Arial"/>
          <w:sz w:val="20"/>
          <w:szCs w:val="20"/>
        </w:rPr>
        <w:t>1:</w:t>
      </w:r>
      <w:r w:rsidRPr="00E030C3">
        <w:rPr>
          <w:rFonts w:ascii="Arial" w:hAnsi="Arial" w:cs="Arial"/>
          <w:sz w:val="20"/>
          <w:szCs w:val="20"/>
        </w:rPr>
        <w:t>RTNCLRNSCAP</w:t>
      </w:r>
      <w:proofErr w:type="gramEnd"/>
      <w:r w:rsidRPr="00FA0A10">
        <w:rPr>
          <w:rFonts w:ascii="Arial" w:hAnsi="Arial" w:cs="Arial"/>
          <w:sz w:val="20"/>
          <w:szCs w:val="20"/>
        </w:rPr>
        <w:t>&gt;</w:t>
      </w:r>
      <w:r>
        <w:rPr>
          <w:rFonts w:ascii="Arial" w:hAnsi="Arial" w:cs="Arial"/>
          <w:sz w:val="20"/>
          <w:szCs w:val="20"/>
        </w:rPr>
        <w:t>6</w:t>
      </w:r>
      <w:r w:rsidRPr="00FA0A10">
        <w:rPr>
          <w:rFonts w:ascii="Arial" w:hAnsi="Arial" w:cs="Arial"/>
          <w:sz w:val="20"/>
          <w:szCs w:val="20"/>
        </w:rPr>
        <w:t>800.</w:t>
      </w:r>
      <w:r>
        <w:rPr>
          <w:rFonts w:ascii="Arial" w:hAnsi="Arial" w:cs="Arial"/>
          <w:sz w:val="20"/>
          <w:szCs w:val="20"/>
        </w:rPr>
        <w:t>0</w:t>
      </w:r>
      <w:r w:rsidRPr="00FA0A10">
        <w:rPr>
          <w:rFonts w:ascii="Arial" w:hAnsi="Arial" w:cs="Arial"/>
          <w:sz w:val="20"/>
          <w:szCs w:val="20"/>
        </w:rPr>
        <w:t>&lt;/ns1:</w:t>
      </w:r>
      <w:r w:rsidRPr="00E030C3">
        <w:rPr>
          <w:rFonts w:ascii="Arial" w:hAnsi="Arial" w:cs="Arial"/>
          <w:sz w:val="20"/>
          <w:szCs w:val="20"/>
        </w:rPr>
        <w:t xml:space="preserve"> RTNCLRNSCAP</w:t>
      </w:r>
      <w:r w:rsidRPr="00FA0A10">
        <w:rPr>
          <w:rFonts w:ascii="Arial" w:hAnsi="Arial" w:cs="Arial"/>
          <w:sz w:val="20"/>
          <w:szCs w:val="20"/>
        </w:rPr>
        <w:t>&gt;</w:t>
      </w:r>
    </w:p>
    <w:p w14:paraId="708E3BD3" w14:textId="71E9483F" w:rsidR="00F11C27"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1:SCEDPriceAdderORDC</w:t>
      </w:r>
      <w:proofErr w:type="gramEnd"/>
      <w:r w:rsidRPr="00FA0A10">
        <w:rPr>
          <w:rFonts w:ascii="Arial" w:hAnsi="Arial" w:cs="Arial"/>
          <w:sz w:val="20"/>
          <w:szCs w:val="20"/>
        </w:rPr>
        <w:t>&gt;</w:t>
      </w:r>
    </w:p>
    <w:p w14:paraId="6F10C03A" w14:textId="77777777" w:rsidR="00E324D0" w:rsidRPr="00FA0A10" w:rsidRDefault="00E324D0" w:rsidP="00F11C27">
      <w:pPr>
        <w:ind w:left="720"/>
        <w:rPr>
          <w:rFonts w:ascii="Arial" w:hAnsi="Arial" w:cs="Arial"/>
          <w:sz w:val="20"/>
          <w:szCs w:val="20"/>
        </w:rPr>
      </w:pPr>
    </w:p>
    <w:p w14:paraId="1B9A06E4" w14:textId="77777777" w:rsidR="007D3CA7" w:rsidRPr="00805285" w:rsidRDefault="007D3CA7" w:rsidP="007D3CA7">
      <w:pPr>
        <w:pStyle w:val="Heading3"/>
        <w:rPr>
          <w:rFonts w:cs="Arial"/>
          <w:b w:val="0"/>
        </w:rPr>
      </w:pPr>
      <w:bookmarkStart w:id="1787" w:name="_Toc245703964"/>
      <w:bookmarkStart w:id="1788" w:name="_Toc112245010"/>
      <w:bookmarkEnd w:id="1787"/>
      <w:r w:rsidRPr="00805285">
        <w:rPr>
          <w:rFonts w:cs="Arial"/>
          <w:b w:val="0"/>
        </w:rPr>
        <w:t>RT Price Adder ORDC</w:t>
      </w:r>
      <w:bookmarkEnd w:id="1788"/>
      <w:r w:rsidRPr="00805285">
        <w:rPr>
          <w:rFonts w:cs="Arial"/>
          <w:b w:val="0"/>
        </w:rPr>
        <w:t xml:space="preserve"> </w:t>
      </w:r>
    </w:p>
    <w:p w14:paraId="7F070867" w14:textId="77777777" w:rsidR="007D3CA7" w:rsidRPr="00B81394" w:rsidRDefault="007D3CA7" w:rsidP="007D3CA7">
      <w:pPr>
        <w:ind w:left="360"/>
        <w:rPr>
          <w:rFonts w:ascii="Arial" w:hAnsi="Arial" w:cs="Arial"/>
        </w:rPr>
      </w:pPr>
      <w:r w:rsidRPr="00B81394">
        <w:rPr>
          <w:rFonts w:ascii="Arial" w:hAnsi="Arial" w:cs="Arial"/>
        </w:rPr>
        <w:t>This section describes interfaces used to retrieve Real-Time Reserve Prices Based on ORDC for 15-minute Settlement Interval.  The request message would use the following message fields:</w:t>
      </w:r>
    </w:p>
    <w:p w14:paraId="4BDA64BB" w14:textId="77777777" w:rsidR="007D3CA7" w:rsidRPr="00B81394" w:rsidRDefault="007D3CA7" w:rsidP="007D3CA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2FA9D0F9" w14:textId="77777777" w:rsidTr="00053612">
        <w:tc>
          <w:tcPr>
            <w:tcW w:w="2268" w:type="dxa"/>
            <w:shd w:val="clear" w:color="auto" w:fill="C0C0C0"/>
          </w:tcPr>
          <w:p w14:paraId="145749F4"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BCDE5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57341181" w14:textId="77777777" w:rsidTr="00053612">
        <w:tc>
          <w:tcPr>
            <w:tcW w:w="2268" w:type="dxa"/>
          </w:tcPr>
          <w:p w14:paraId="20C2AA90"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67162270" w14:textId="77777777" w:rsidR="007D3CA7" w:rsidRPr="001B0FBA" w:rsidRDefault="007D3CA7" w:rsidP="00053612">
            <w:pPr>
              <w:pStyle w:val="Normal2"/>
              <w:ind w:left="0"/>
              <w:jc w:val="center"/>
              <w:rPr>
                <w:rFonts w:ascii="Arial" w:hAnsi="Arial" w:cs="Arial"/>
              </w:rPr>
            </w:pPr>
            <w:r w:rsidRPr="001B0FBA">
              <w:rPr>
                <w:rFonts w:ascii="Arial" w:hAnsi="Arial" w:cs="Arial"/>
              </w:rPr>
              <w:t>get</w:t>
            </w:r>
          </w:p>
        </w:tc>
      </w:tr>
      <w:tr w:rsidR="007D3CA7" w:rsidRPr="00FA0A10" w14:paraId="3A375B03" w14:textId="77777777" w:rsidTr="00053612">
        <w:tc>
          <w:tcPr>
            <w:tcW w:w="2268" w:type="dxa"/>
          </w:tcPr>
          <w:p w14:paraId="03907482"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57D24F41"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51E98CD4" w14:textId="77777777" w:rsidTr="00053612">
        <w:tc>
          <w:tcPr>
            <w:tcW w:w="2268" w:type="dxa"/>
          </w:tcPr>
          <w:p w14:paraId="78AB593A"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608B0FC9" w14:textId="77777777" w:rsidR="007D3CA7" w:rsidRPr="001B0FBA" w:rsidRDefault="007D3CA7" w:rsidP="00053612">
            <w:pPr>
              <w:pStyle w:val="Normal2"/>
              <w:ind w:left="0"/>
              <w:jc w:val="center"/>
              <w:rPr>
                <w:rFonts w:ascii="Arial" w:hAnsi="Arial" w:cs="Arial"/>
                <w:i/>
              </w:rPr>
            </w:pPr>
            <w:r w:rsidRPr="001B0FBA">
              <w:rPr>
                <w:rFonts w:ascii="Arial" w:hAnsi="Arial" w:cs="Arial"/>
                <w:i/>
              </w:rPr>
              <w:t>Market participant ID</w:t>
            </w:r>
          </w:p>
        </w:tc>
      </w:tr>
      <w:tr w:rsidR="007D3CA7" w:rsidRPr="00FA0A10" w14:paraId="2D7E101E" w14:textId="77777777" w:rsidTr="00053612">
        <w:tc>
          <w:tcPr>
            <w:tcW w:w="2268" w:type="dxa"/>
          </w:tcPr>
          <w:p w14:paraId="07CC6FB2" w14:textId="77777777" w:rsidR="007D3CA7" w:rsidRPr="002A438F" w:rsidRDefault="007D3CA7"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8E5A880" w14:textId="77777777" w:rsidR="007D3CA7" w:rsidRPr="001B0FBA" w:rsidRDefault="007D3CA7" w:rsidP="00053612">
            <w:pPr>
              <w:pStyle w:val="Normal2"/>
              <w:ind w:left="0"/>
              <w:jc w:val="center"/>
              <w:rPr>
                <w:rFonts w:ascii="Arial" w:hAnsi="Arial" w:cs="Arial"/>
                <w:i/>
              </w:rPr>
            </w:pPr>
            <w:r w:rsidRPr="001B0FBA">
              <w:rPr>
                <w:rFonts w:ascii="Arial" w:hAnsi="Arial" w:cs="Arial"/>
                <w:i/>
              </w:rPr>
              <w:t>ID of user</w:t>
            </w:r>
          </w:p>
        </w:tc>
      </w:tr>
      <w:tr w:rsidR="007D3CA7" w:rsidRPr="00FA0A10" w14:paraId="383794B1" w14:textId="77777777" w:rsidTr="00053612">
        <w:tc>
          <w:tcPr>
            <w:tcW w:w="2268" w:type="dxa"/>
          </w:tcPr>
          <w:p w14:paraId="583D0BAA" w14:textId="77777777" w:rsidR="007D3CA7" w:rsidRPr="002A438F" w:rsidRDefault="007D3CA7"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8F55E83" w14:textId="77777777" w:rsidR="007D3CA7" w:rsidRPr="001B0FBA" w:rsidRDefault="007D3CA7" w:rsidP="00053612">
            <w:pPr>
              <w:pStyle w:val="Normal2"/>
              <w:ind w:left="0"/>
              <w:jc w:val="center"/>
              <w:rPr>
                <w:rFonts w:ascii="Arial" w:hAnsi="Arial" w:cs="Arial"/>
                <w:i/>
              </w:rPr>
            </w:pPr>
            <w:r w:rsidRPr="001B0FBA">
              <w:rPr>
                <w:rFonts w:ascii="Arial" w:hAnsi="Arial" w:cs="Arial"/>
                <w:i/>
              </w:rPr>
              <w:t>Start time of interest</w:t>
            </w:r>
          </w:p>
        </w:tc>
      </w:tr>
      <w:tr w:rsidR="007D3CA7" w:rsidRPr="00FA0A10" w14:paraId="6A5E1047" w14:textId="77777777" w:rsidTr="00053612">
        <w:tc>
          <w:tcPr>
            <w:tcW w:w="2268" w:type="dxa"/>
          </w:tcPr>
          <w:p w14:paraId="4750209E" w14:textId="77777777" w:rsidR="007D3CA7" w:rsidRPr="002A438F" w:rsidRDefault="007D3CA7"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680030D3" w14:textId="77777777" w:rsidR="007D3CA7" w:rsidRPr="001B0FBA" w:rsidRDefault="007D3CA7" w:rsidP="00053612">
            <w:pPr>
              <w:pStyle w:val="Normal2"/>
              <w:ind w:left="0"/>
              <w:jc w:val="center"/>
              <w:rPr>
                <w:rFonts w:ascii="Arial" w:hAnsi="Arial" w:cs="Arial"/>
                <w:i/>
              </w:rPr>
            </w:pPr>
            <w:r w:rsidRPr="001B0FBA">
              <w:rPr>
                <w:rFonts w:ascii="Arial" w:hAnsi="Arial" w:cs="Arial"/>
                <w:i/>
              </w:rPr>
              <w:t>End time of interest</w:t>
            </w:r>
          </w:p>
        </w:tc>
      </w:tr>
    </w:tbl>
    <w:p w14:paraId="35A356C6" w14:textId="77777777" w:rsidR="007D3CA7" w:rsidRPr="00B81394" w:rsidRDefault="007D3CA7" w:rsidP="007D3CA7">
      <w:pPr>
        <w:pStyle w:val="Normal2"/>
        <w:ind w:left="360"/>
        <w:rPr>
          <w:rFonts w:ascii="Arial" w:hAnsi="Arial" w:cs="Arial"/>
          <w:sz w:val="24"/>
        </w:rPr>
      </w:pPr>
    </w:p>
    <w:p w14:paraId="5644C1BF" w14:textId="77777777" w:rsidR="007D3CA7" w:rsidRPr="00B81394" w:rsidRDefault="007D3CA7" w:rsidP="007D3CA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6C991BB" w14:textId="77777777" w:rsidR="007D3CA7" w:rsidRPr="00B81394" w:rsidRDefault="007D3CA7" w:rsidP="007D3CA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5965AE91" w14:textId="77777777" w:rsidTr="00053612">
        <w:tc>
          <w:tcPr>
            <w:tcW w:w="2268" w:type="dxa"/>
            <w:shd w:val="clear" w:color="auto" w:fill="C0C0C0"/>
          </w:tcPr>
          <w:p w14:paraId="1DE8888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C980F8"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2AD6CAA5" w14:textId="77777777" w:rsidTr="00053612">
        <w:tc>
          <w:tcPr>
            <w:tcW w:w="2268" w:type="dxa"/>
          </w:tcPr>
          <w:p w14:paraId="2CE6CFE9"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2DC2F251" w14:textId="77777777" w:rsidR="007D3CA7" w:rsidRPr="001B0FBA" w:rsidRDefault="007D3CA7" w:rsidP="00053612">
            <w:pPr>
              <w:pStyle w:val="Normal2"/>
              <w:ind w:left="0"/>
              <w:jc w:val="center"/>
              <w:rPr>
                <w:rFonts w:ascii="Arial" w:hAnsi="Arial" w:cs="Arial"/>
              </w:rPr>
            </w:pPr>
            <w:r w:rsidRPr="001B0FBA">
              <w:rPr>
                <w:rFonts w:ascii="Arial" w:hAnsi="Arial" w:cs="Arial"/>
              </w:rPr>
              <w:t>reply</w:t>
            </w:r>
          </w:p>
        </w:tc>
      </w:tr>
      <w:tr w:rsidR="007D3CA7" w:rsidRPr="00FA0A10" w14:paraId="72393278" w14:textId="77777777" w:rsidTr="00053612">
        <w:tc>
          <w:tcPr>
            <w:tcW w:w="2268" w:type="dxa"/>
          </w:tcPr>
          <w:p w14:paraId="0D28DEC8"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73F75307"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00A3D68A" w14:textId="77777777" w:rsidTr="00053612">
        <w:tc>
          <w:tcPr>
            <w:tcW w:w="2268" w:type="dxa"/>
          </w:tcPr>
          <w:p w14:paraId="17521A69"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43CBE884" w14:textId="77777777" w:rsidR="007D3CA7" w:rsidRPr="001B0FBA" w:rsidRDefault="007D3CA7" w:rsidP="00053612">
            <w:pPr>
              <w:pStyle w:val="Normal2"/>
              <w:ind w:left="0"/>
              <w:jc w:val="center"/>
              <w:rPr>
                <w:rFonts w:ascii="Arial" w:hAnsi="Arial" w:cs="Arial"/>
              </w:rPr>
            </w:pPr>
            <w:r w:rsidRPr="001B0FBA">
              <w:rPr>
                <w:rFonts w:ascii="Arial" w:hAnsi="Arial" w:cs="Arial"/>
              </w:rPr>
              <w:t>ERCOT</w:t>
            </w:r>
          </w:p>
        </w:tc>
      </w:tr>
      <w:tr w:rsidR="007D3CA7" w:rsidRPr="00FA0A10" w14:paraId="4EBBEBF4" w14:textId="77777777" w:rsidTr="00053612">
        <w:tc>
          <w:tcPr>
            <w:tcW w:w="2268" w:type="dxa"/>
          </w:tcPr>
          <w:p w14:paraId="286A23A8" w14:textId="77777777" w:rsidR="007D3CA7" w:rsidRPr="002A438F" w:rsidRDefault="007D3CA7" w:rsidP="0005361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AE6AE5D" w14:textId="77777777" w:rsidR="007D3CA7" w:rsidRPr="001B0FBA" w:rsidRDefault="007D3CA7" w:rsidP="00053612">
            <w:pPr>
              <w:pStyle w:val="Normal2"/>
              <w:ind w:left="0"/>
              <w:jc w:val="center"/>
              <w:rPr>
                <w:rFonts w:ascii="Arial" w:hAnsi="Arial" w:cs="Arial"/>
                <w:i/>
              </w:rPr>
            </w:pPr>
            <w:r w:rsidRPr="001B0FBA">
              <w:rPr>
                <w:rFonts w:ascii="Arial" w:hAnsi="Arial" w:cs="Arial"/>
                <w:i/>
              </w:rPr>
              <w:t>Reply code, success=OK, error=ERROR or FATAL</w:t>
            </w:r>
          </w:p>
        </w:tc>
      </w:tr>
      <w:tr w:rsidR="007D3CA7" w:rsidRPr="00FA0A10" w14:paraId="4EAC8C90" w14:textId="77777777" w:rsidTr="00053612">
        <w:tc>
          <w:tcPr>
            <w:tcW w:w="2268" w:type="dxa"/>
          </w:tcPr>
          <w:p w14:paraId="1A57E0BF" w14:textId="77777777" w:rsidR="007D3CA7" w:rsidRPr="002A438F" w:rsidRDefault="007D3CA7" w:rsidP="00053612">
            <w:pPr>
              <w:pStyle w:val="Normal2"/>
              <w:ind w:left="0"/>
              <w:jc w:val="center"/>
              <w:rPr>
                <w:rFonts w:ascii="Arial" w:hAnsi="Arial" w:cs="Arial"/>
              </w:rPr>
            </w:pPr>
            <w:r w:rsidRPr="00FA0A10">
              <w:rPr>
                <w:rFonts w:ascii="Arial" w:hAnsi="Arial" w:cs="Arial"/>
              </w:rPr>
              <w:t>Reply/Error</w:t>
            </w:r>
          </w:p>
        </w:tc>
        <w:tc>
          <w:tcPr>
            <w:tcW w:w="4365" w:type="dxa"/>
          </w:tcPr>
          <w:p w14:paraId="3855CD2A" w14:textId="77777777" w:rsidR="007D3CA7" w:rsidRPr="001B0FBA" w:rsidRDefault="007D3CA7" w:rsidP="00053612">
            <w:pPr>
              <w:pStyle w:val="Normal2"/>
              <w:ind w:left="0"/>
              <w:jc w:val="center"/>
              <w:rPr>
                <w:rFonts w:ascii="Arial" w:hAnsi="Arial" w:cs="Arial"/>
                <w:i/>
              </w:rPr>
            </w:pPr>
            <w:r w:rsidRPr="001B0FBA">
              <w:rPr>
                <w:rFonts w:ascii="Arial" w:hAnsi="Arial" w:cs="Arial"/>
                <w:i/>
              </w:rPr>
              <w:t>Error message, if error encountered</w:t>
            </w:r>
          </w:p>
        </w:tc>
      </w:tr>
      <w:tr w:rsidR="007D3CA7" w:rsidRPr="00FA0A10" w14:paraId="31E98AA4" w14:textId="77777777" w:rsidTr="00053612">
        <w:tc>
          <w:tcPr>
            <w:tcW w:w="2268" w:type="dxa"/>
          </w:tcPr>
          <w:p w14:paraId="4C995504" w14:textId="77777777" w:rsidR="007D3CA7" w:rsidRPr="002A438F" w:rsidRDefault="007D3CA7" w:rsidP="00053612">
            <w:pPr>
              <w:pStyle w:val="Normal2"/>
              <w:ind w:left="0"/>
              <w:jc w:val="center"/>
              <w:rPr>
                <w:rFonts w:ascii="Arial" w:hAnsi="Arial" w:cs="Arial"/>
              </w:rPr>
            </w:pPr>
            <w:r w:rsidRPr="00FA0A10">
              <w:rPr>
                <w:rFonts w:ascii="Arial" w:hAnsi="Arial" w:cs="Arial"/>
              </w:rPr>
              <w:lastRenderedPageBreak/>
              <w:t>Payload/</w:t>
            </w:r>
          </w:p>
        </w:tc>
        <w:tc>
          <w:tcPr>
            <w:tcW w:w="4365" w:type="dxa"/>
          </w:tcPr>
          <w:p w14:paraId="315F5917" w14:textId="77777777" w:rsidR="007D3CA7" w:rsidRPr="00FA0A10" w:rsidRDefault="007D3CA7" w:rsidP="00053612">
            <w:pPr>
              <w:pStyle w:val="Normal2"/>
              <w:ind w:left="0"/>
              <w:jc w:val="center"/>
              <w:rPr>
                <w:rFonts w:ascii="Arial" w:hAnsi="Arial" w:cs="Arial"/>
                <w:i/>
              </w:rPr>
            </w:pPr>
            <w:proofErr w:type="spellStart"/>
            <w:r w:rsidRPr="001B0FBA">
              <w:rPr>
                <w:rFonts w:ascii="Arial" w:hAnsi="Arial" w:cs="Arial"/>
              </w:rPr>
              <w:t>RTPriceAdderORDCs</w:t>
            </w:r>
            <w:proofErr w:type="spellEnd"/>
          </w:p>
        </w:tc>
      </w:tr>
    </w:tbl>
    <w:p w14:paraId="677893C3" w14:textId="77777777" w:rsidR="007D3CA7" w:rsidRPr="00B81394" w:rsidRDefault="007D3CA7" w:rsidP="007D3CA7">
      <w:pPr>
        <w:rPr>
          <w:rFonts w:ascii="Arial" w:hAnsi="Arial" w:cs="Arial"/>
        </w:rPr>
      </w:pPr>
    </w:p>
    <w:p w14:paraId="17C9860B" w14:textId="77777777" w:rsidR="007D3CA7" w:rsidRPr="00B81394" w:rsidRDefault="007D3CA7" w:rsidP="007D3CA7">
      <w:pPr>
        <w:ind w:left="360"/>
        <w:rPr>
          <w:rFonts w:ascii="Arial" w:hAnsi="Arial" w:cs="Arial"/>
        </w:rPr>
      </w:pPr>
      <w:r w:rsidRPr="00B81394">
        <w:rPr>
          <w:rFonts w:ascii="Arial" w:hAnsi="Arial" w:cs="Arial"/>
        </w:rPr>
        <w:t xml:space="preserve">The structure of </w:t>
      </w:r>
      <w:proofErr w:type="spellStart"/>
      <w:r w:rsidRPr="00B81394">
        <w:rPr>
          <w:rFonts w:ascii="Arial" w:hAnsi="Arial" w:cs="Arial"/>
        </w:rPr>
        <w:t>RTPriceAddersORDCs</w:t>
      </w:r>
      <w:proofErr w:type="spellEnd"/>
      <w:r w:rsidRPr="00B81394">
        <w:rPr>
          <w:rFonts w:ascii="Arial" w:hAnsi="Arial" w:cs="Arial"/>
        </w:rPr>
        <w:t xml:space="preserve"> is described by the following diagram:</w:t>
      </w:r>
    </w:p>
    <w:p w14:paraId="2928248C" w14:textId="77777777" w:rsidR="007D3CA7" w:rsidRPr="00B81394" w:rsidRDefault="007D3CA7" w:rsidP="007D3CA7">
      <w:pPr>
        <w:ind w:left="360"/>
        <w:rPr>
          <w:rFonts w:ascii="Arial" w:hAnsi="Arial" w:cs="Arial"/>
        </w:rPr>
      </w:pPr>
    </w:p>
    <w:p w14:paraId="040ECC74" w14:textId="77777777" w:rsidR="007D3CA7" w:rsidRPr="004C5652" w:rsidRDefault="009A2F00" w:rsidP="007D3CA7">
      <w:pPr>
        <w:ind w:left="360"/>
        <w:rPr>
          <w:rFonts w:ascii="Arial" w:hAnsi="Arial" w:cs="Arial"/>
        </w:rPr>
      </w:pPr>
      <w:r>
        <w:rPr>
          <w:rFonts w:ascii="Arial" w:hAnsi="Arial" w:cs="Arial"/>
          <w:noProof/>
        </w:rPr>
        <w:drawing>
          <wp:inline distT="0" distB="0" distL="0" distR="0" wp14:anchorId="75034099" wp14:editId="18D22B3D">
            <wp:extent cx="4114800" cy="457200"/>
            <wp:effectExtent l="0" t="0" r="0" b="0"/>
            <wp:docPr id="106" name="Picture 106" descr="ErcotInformation_RT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ErcotInformation_RTPriceAdderORDCs"/>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114800" cy="457200"/>
                    </a:xfrm>
                    <a:prstGeom prst="rect">
                      <a:avLst/>
                    </a:prstGeom>
                    <a:noFill/>
                    <a:ln>
                      <a:noFill/>
                    </a:ln>
                  </pic:spPr>
                </pic:pic>
              </a:graphicData>
            </a:graphic>
          </wp:inline>
        </w:drawing>
      </w:r>
    </w:p>
    <w:p w14:paraId="46C63D74" w14:textId="77777777" w:rsidR="007D3CA7" w:rsidRPr="004C5652" w:rsidRDefault="007D3CA7" w:rsidP="007D3CA7">
      <w:pPr>
        <w:ind w:left="360"/>
        <w:rPr>
          <w:rFonts w:ascii="Arial" w:hAnsi="Arial" w:cs="Arial"/>
        </w:rPr>
      </w:pPr>
      <w:r w:rsidRPr="004C5652">
        <w:rPr>
          <w:rFonts w:ascii="Arial" w:hAnsi="Arial" w:cs="Arial"/>
        </w:rPr>
        <w:br/>
      </w:r>
    </w:p>
    <w:p w14:paraId="3E3077A3" w14:textId="77777777" w:rsidR="007D3CA7" w:rsidRPr="004C5652" w:rsidRDefault="007D3CA7" w:rsidP="007D3CA7">
      <w:pPr>
        <w:rPr>
          <w:rFonts w:ascii="Arial" w:hAnsi="Arial" w:cs="Arial"/>
        </w:rPr>
      </w:pPr>
    </w:p>
    <w:p w14:paraId="646A82A7" w14:textId="77777777" w:rsidR="007D3CA7" w:rsidRPr="004C5652" w:rsidRDefault="009A2F00" w:rsidP="007D3CA7">
      <w:pPr>
        <w:ind w:left="360"/>
        <w:rPr>
          <w:rFonts w:ascii="Arial" w:hAnsi="Arial" w:cs="Arial"/>
        </w:rPr>
      </w:pPr>
      <w:r>
        <w:rPr>
          <w:rFonts w:ascii="Arial" w:hAnsi="Arial" w:cs="Arial"/>
          <w:noProof/>
        </w:rPr>
        <w:drawing>
          <wp:inline distT="0" distB="0" distL="0" distR="0" wp14:anchorId="51D18E2A" wp14:editId="6F47B447">
            <wp:extent cx="4029075" cy="3571875"/>
            <wp:effectExtent l="0" t="0" r="9525" b="9525"/>
            <wp:docPr id="107" name="Picture 107" descr="ErcotInformationTypes_RTPriceAdderOR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ErcotInformationTypes_RTPriceAdderORDC"/>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652323B9" w14:textId="77777777" w:rsidR="007D3CA7" w:rsidRPr="004C5652" w:rsidRDefault="007D3CA7" w:rsidP="007D3CA7">
      <w:pPr>
        <w:ind w:left="360"/>
        <w:rPr>
          <w:rFonts w:ascii="Arial" w:hAnsi="Arial" w:cs="Arial"/>
        </w:rPr>
      </w:pPr>
    </w:p>
    <w:p w14:paraId="101E4EFF" w14:textId="77777777" w:rsidR="007D3CA7" w:rsidRPr="004C5652" w:rsidRDefault="007D3CA7" w:rsidP="007D3CA7">
      <w:pPr>
        <w:ind w:left="360"/>
        <w:rPr>
          <w:rFonts w:ascii="Arial" w:hAnsi="Arial" w:cs="Arial"/>
        </w:rPr>
      </w:pPr>
    </w:p>
    <w:p w14:paraId="75C9377E" w14:textId="77777777" w:rsidR="007D3CA7" w:rsidRPr="004C5652" w:rsidRDefault="007D3CA7" w:rsidP="007D3CA7">
      <w:pPr>
        <w:ind w:left="360"/>
        <w:rPr>
          <w:rFonts w:ascii="Arial" w:hAnsi="Arial" w:cs="Arial"/>
        </w:rPr>
      </w:pPr>
    </w:p>
    <w:p w14:paraId="4362D914" w14:textId="77777777" w:rsidR="007D3CA7" w:rsidRPr="004C5652" w:rsidRDefault="007D3CA7" w:rsidP="007D3CA7">
      <w:pPr>
        <w:ind w:left="360"/>
        <w:rPr>
          <w:rFonts w:ascii="Arial" w:hAnsi="Arial" w:cs="Arial"/>
        </w:rPr>
      </w:pPr>
    </w:p>
    <w:p w14:paraId="422EBB4B" w14:textId="77777777" w:rsidR="007D3CA7" w:rsidRPr="004C5652" w:rsidRDefault="007D3CA7" w:rsidP="007D3CA7">
      <w:pPr>
        <w:keepNext/>
        <w:rPr>
          <w:rFonts w:ascii="Arial" w:hAnsi="Arial" w:cs="Arial"/>
        </w:rPr>
      </w:pPr>
    </w:p>
    <w:p w14:paraId="15D3FCB9" w14:textId="729AA12D" w:rsidR="007D3CA7" w:rsidRPr="004C5652" w:rsidRDefault="007D3CA7" w:rsidP="007D3CA7">
      <w:pPr>
        <w:rPr>
          <w:rFonts w:ascii="Arial" w:hAnsi="Arial" w:cs="Arial"/>
          <w:sz w:val="20"/>
          <w:szCs w:val="20"/>
        </w:rPr>
      </w:pPr>
      <w:bookmarkStart w:id="1789" w:name="_Toc11224480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135</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00F50E70" w:rsidRPr="004C5652">
        <w:rPr>
          <w:rFonts w:ascii="Arial" w:hAnsi="Arial" w:cs="Arial"/>
          <w:sz w:val="20"/>
          <w:szCs w:val="20"/>
        </w:rPr>
        <w:t>RTPriceAdderORDC</w:t>
      </w:r>
      <w:proofErr w:type="spellEnd"/>
      <w:r w:rsidRPr="004C5652">
        <w:rPr>
          <w:rFonts w:ascii="Arial" w:hAnsi="Arial" w:cs="Arial"/>
          <w:sz w:val="20"/>
          <w:szCs w:val="20"/>
        </w:rPr>
        <w:t xml:space="preserve"> Container Structure</w:t>
      </w:r>
      <w:bookmarkEnd w:id="1789"/>
    </w:p>
    <w:p w14:paraId="0092FBD5" w14:textId="77777777" w:rsidR="007D3CA7" w:rsidRPr="004C5652" w:rsidRDefault="007D3CA7" w:rsidP="007D3CA7">
      <w:pPr>
        <w:rPr>
          <w:rFonts w:ascii="Arial" w:hAnsi="Arial" w:cs="Arial"/>
        </w:rPr>
      </w:pPr>
    </w:p>
    <w:p w14:paraId="21D3DDD1" w14:textId="77777777" w:rsidR="007D3CA7" w:rsidRPr="004C5652" w:rsidRDefault="007D3CA7" w:rsidP="007D3CA7">
      <w:pPr>
        <w:ind w:left="360"/>
        <w:rPr>
          <w:rFonts w:ascii="Arial" w:hAnsi="Arial" w:cs="Arial"/>
        </w:rPr>
      </w:pPr>
      <w:r w:rsidRPr="004C5652">
        <w:rPr>
          <w:rFonts w:ascii="Arial" w:hAnsi="Arial" w:cs="Arial"/>
        </w:rPr>
        <w:t xml:space="preserve">The following elements are used to report </w:t>
      </w:r>
      <w:r w:rsidR="00044EBF" w:rsidRPr="004C5652">
        <w:rPr>
          <w:rFonts w:ascii="Arial" w:hAnsi="Arial" w:cs="Arial"/>
        </w:rPr>
        <w:t>RT Price Adder</w:t>
      </w:r>
      <w:r w:rsidRPr="004C5652">
        <w:rPr>
          <w:rFonts w:ascii="Arial" w:hAnsi="Arial" w:cs="Arial"/>
        </w:rPr>
        <w:t xml:space="preserve"> ORDC:</w:t>
      </w:r>
    </w:p>
    <w:p w14:paraId="57F160AF" w14:textId="77777777" w:rsidR="007D3CA7" w:rsidRPr="004C5652" w:rsidRDefault="007D3CA7" w:rsidP="007D3CA7">
      <w:pPr>
        <w:ind w:left="360"/>
        <w:rPr>
          <w:rFonts w:ascii="Arial" w:hAnsi="Arial" w:cs="Arial"/>
        </w:rPr>
      </w:pPr>
    </w:p>
    <w:p w14:paraId="62170309"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DeliveryDate</w:t>
      </w:r>
      <w:proofErr w:type="spellEnd"/>
    </w:p>
    <w:p w14:paraId="27DC502E"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DeliveryHour</w:t>
      </w:r>
      <w:proofErr w:type="spellEnd"/>
    </w:p>
    <w:p w14:paraId="49FCBB5E"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DeliveryInterval</w:t>
      </w:r>
      <w:proofErr w:type="spellEnd"/>
    </w:p>
    <w:p w14:paraId="7FACEA00" w14:textId="77777777" w:rsidR="007D3CA7" w:rsidRPr="004C5652" w:rsidRDefault="00F50E70" w:rsidP="007D3CA7">
      <w:pPr>
        <w:numPr>
          <w:ilvl w:val="0"/>
          <w:numId w:val="34"/>
        </w:numPr>
        <w:rPr>
          <w:rFonts w:ascii="Arial" w:hAnsi="Arial" w:cs="Arial"/>
        </w:rPr>
      </w:pPr>
      <w:r w:rsidRPr="004C5652">
        <w:rPr>
          <w:rFonts w:ascii="Arial" w:hAnsi="Arial" w:cs="Arial"/>
        </w:rPr>
        <w:t>RTRSVPOR</w:t>
      </w:r>
    </w:p>
    <w:p w14:paraId="2799EE93" w14:textId="77777777" w:rsidR="007D3CA7" w:rsidRPr="004C5652" w:rsidRDefault="00F50E70" w:rsidP="007D3CA7">
      <w:pPr>
        <w:numPr>
          <w:ilvl w:val="0"/>
          <w:numId w:val="34"/>
        </w:numPr>
        <w:rPr>
          <w:rFonts w:ascii="Arial" w:hAnsi="Arial" w:cs="Arial"/>
        </w:rPr>
      </w:pPr>
      <w:r w:rsidRPr="004C5652">
        <w:rPr>
          <w:rFonts w:ascii="Arial" w:hAnsi="Arial" w:cs="Arial"/>
        </w:rPr>
        <w:t>RTRSVPOFF</w:t>
      </w:r>
    </w:p>
    <w:p w14:paraId="57623885" w14:textId="77777777" w:rsidR="00A90028" w:rsidRPr="004C5652" w:rsidRDefault="00A90028" w:rsidP="007D3CA7">
      <w:pPr>
        <w:numPr>
          <w:ilvl w:val="0"/>
          <w:numId w:val="34"/>
        </w:numPr>
        <w:rPr>
          <w:rFonts w:ascii="Arial" w:hAnsi="Arial" w:cs="Arial"/>
        </w:rPr>
      </w:pPr>
      <w:r w:rsidRPr="004C5652">
        <w:rPr>
          <w:rFonts w:ascii="Arial" w:hAnsi="Arial" w:cs="Arial"/>
        </w:rPr>
        <w:t>RTRDP</w:t>
      </w:r>
    </w:p>
    <w:p w14:paraId="6E1F2C37"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DSTFlag</w:t>
      </w:r>
      <w:proofErr w:type="spellEnd"/>
    </w:p>
    <w:p w14:paraId="3CF03B62" w14:textId="77777777" w:rsidR="007D3CA7" w:rsidRPr="004C5652" w:rsidRDefault="007D3CA7" w:rsidP="00F50E70">
      <w:pPr>
        <w:ind w:left="1080"/>
        <w:rPr>
          <w:rFonts w:ascii="Arial" w:hAnsi="Arial" w:cs="Arial"/>
        </w:rPr>
      </w:pPr>
      <w:r w:rsidRPr="004C5652">
        <w:rPr>
          <w:rFonts w:ascii="Arial" w:hAnsi="Arial" w:cs="Arial"/>
        </w:rPr>
        <w:lastRenderedPageBreak/>
        <w:t xml:space="preserve"> </w:t>
      </w:r>
    </w:p>
    <w:p w14:paraId="6722ECC0" w14:textId="77777777" w:rsidR="007D3CA7" w:rsidRPr="004C5652" w:rsidRDefault="007D3CA7" w:rsidP="007D3CA7">
      <w:pPr>
        <w:ind w:left="720"/>
        <w:rPr>
          <w:rFonts w:ascii="Arial" w:hAnsi="Arial" w:cs="Arial"/>
        </w:rPr>
      </w:pPr>
    </w:p>
    <w:p w14:paraId="41E16CE6" w14:textId="77777777" w:rsidR="007D3CA7" w:rsidRPr="004C5652" w:rsidRDefault="007D3CA7" w:rsidP="007D3CA7">
      <w:pPr>
        <w:tabs>
          <w:tab w:val="left" w:pos="360"/>
        </w:tabs>
        <w:ind w:left="360"/>
        <w:rPr>
          <w:rFonts w:ascii="Arial" w:hAnsi="Arial" w:cs="Arial"/>
        </w:rPr>
      </w:pPr>
      <w:r w:rsidRPr="004C5652">
        <w:rPr>
          <w:rFonts w:ascii="Arial" w:hAnsi="Arial" w:cs="Arial"/>
        </w:rPr>
        <w:t>The following is an XML example:</w:t>
      </w:r>
    </w:p>
    <w:p w14:paraId="001B83A8" w14:textId="77777777" w:rsidR="007D3CA7" w:rsidRPr="004C5652" w:rsidRDefault="007D3CA7" w:rsidP="007D3CA7">
      <w:pPr>
        <w:tabs>
          <w:tab w:val="left" w:pos="360"/>
        </w:tabs>
        <w:ind w:left="360"/>
        <w:rPr>
          <w:rFonts w:ascii="Arial" w:hAnsi="Arial" w:cs="Arial"/>
        </w:rPr>
      </w:pPr>
    </w:p>
    <w:p w14:paraId="3A967E2D" w14:textId="77777777" w:rsidR="00F50E70" w:rsidRPr="002A438F" w:rsidRDefault="00F50E70" w:rsidP="00F50E70">
      <w:pPr>
        <w:ind w:left="720"/>
        <w:rPr>
          <w:rFonts w:ascii="Arial" w:hAnsi="Arial" w:cs="Arial"/>
          <w:sz w:val="20"/>
          <w:szCs w:val="20"/>
        </w:rPr>
      </w:pPr>
      <w:r w:rsidRPr="00FA0A10">
        <w:rPr>
          <w:rFonts w:ascii="Arial" w:hAnsi="Arial" w:cs="Arial"/>
          <w:sz w:val="20"/>
          <w:szCs w:val="20"/>
        </w:rPr>
        <w:t>&lt;</w:t>
      </w:r>
      <w:r w:rsidRPr="002A438F">
        <w:rPr>
          <w:rFonts w:ascii="Arial" w:hAnsi="Arial" w:cs="Arial"/>
          <w:sz w:val="20"/>
          <w:szCs w:val="20"/>
        </w:rPr>
        <w:t>ns</w:t>
      </w:r>
      <w:proofErr w:type="gramStart"/>
      <w:r w:rsidRPr="002A438F">
        <w:rPr>
          <w:rFonts w:ascii="Arial" w:hAnsi="Arial" w:cs="Arial"/>
          <w:sz w:val="20"/>
          <w:szCs w:val="20"/>
        </w:rPr>
        <w:t>1:RTPriceAdderORDCs</w:t>
      </w:r>
      <w:proofErr w:type="gramEnd"/>
      <w:r w:rsidRPr="002A438F">
        <w:rPr>
          <w:rFonts w:ascii="Arial" w:hAnsi="Arial" w:cs="Arial"/>
          <w:sz w:val="20"/>
          <w:szCs w:val="20"/>
        </w:rPr>
        <w:t xml:space="preserve"> xmlns:ns0="http://www.ercot.com/schema/2007-05/nodal/eip/il" xmlns:ns1="http://www.ercot.com/schema/2007-06/nodal/ews"&gt;</w:t>
      </w:r>
    </w:p>
    <w:p w14:paraId="3A735C64" w14:textId="77777777" w:rsidR="00F50E70" w:rsidRPr="001B0FBA" w:rsidRDefault="00F50E70" w:rsidP="00F50E70">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1:RTPriceAdderORDC</w:t>
      </w:r>
      <w:proofErr w:type="gramEnd"/>
      <w:r w:rsidRPr="001B0FBA">
        <w:rPr>
          <w:rFonts w:ascii="Arial" w:hAnsi="Arial" w:cs="Arial"/>
          <w:sz w:val="20"/>
          <w:szCs w:val="20"/>
        </w:rPr>
        <w:t>&gt;</w:t>
      </w:r>
    </w:p>
    <w:p w14:paraId="76AC3A99"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1:DeliveryDate</w:t>
      </w:r>
      <w:proofErr w:type="gramEnd"/>
      <w:r w:rsidRPr="00FA0A10">
        <w:rPr>
          <w:rFonts w:ascii="Arial" w:hAnsi="Arial" w:cs="Arial"/>
          <w:sz w:val="20"/>
          <w:szCs w:val="20"/>
        </w:rPr>
        <w:t>&gt;08/14/2014&lt;/ns1:DeliveryDate&gt;</w:t>
      </w:r>
    </w:p>
    <w:p w14:paraId="4850EA5B"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1:DeliveryHour</w:t>
      </w:r>
      <w:proofErr w:type="gramEnd"/>
      <w:r w:rsidRPr="00FA0A10">
        <w:rPr>
          <w:rFonts w:ascii="Arial" w:hAnsi="Arial" w:cs="Arial"/>
          <w:sz w:val="20"/>
          <w:szCs w:val="20"/>
        </w:rPr>
        <w:t>&gt;9&lt;/ns1:DeliveryHour&gt;</w:t>
      </w:r>
    </w:p>
    <w:p w14:paraId="633B78C0"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1:DeliveryInterval</w:t>
      </w:r>
      <w:proofErr w:type="gramEnd"/>
      <w:r w:rsidRPr="00FA0A10">
        <w:rPr>
          <w:rFonts w:ascii="Arial" w:hAnsi="Arial" w:cs="Arial"/>
          <w:sz w:val="20"/>
          <w:szCs w:val="20"/>
        </w:rPr>
        <w:t>&gt;4&lt;/ns1:DeliveryInterval&gt;</w:t>
      </w:r>
    </w:p>
    <w:p w14:paraId="7B9459D4"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1:RTRSVPOR</w:t>
      </w:r>
      <w:proofErr w:type="gramEnd"/>
      <w:r w:rsidRPr="00FA0A10">
        <w:rPr>
          <w:rFonts w:ascii="Arial" w:hAnsi="Arial" w:cs="Arial"/>
          <w:sz w:val="20"/>
          <w:szCs w:val="20"/>
        </w:rPr>
        <w:t>&gt;0.0&lt;/ns1:RTRSVPOR&gt;</w:t>
      </w:r>
    </w:p>
    <w:p w14:paraId="0547126E"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1:RTRSVPOFF</w:t>
      </w:r>
      <w:proofErr w:type="gramEnd"/>
      <w:r w:rsidRPr="00FA0A10">
        <w:rPr>
          <w:rFonts w:ascii="Arial" w:hAnsi="Arial" w:cs="Arial"/>
          <w:sz w:val="20"/>
          <w:szCs w:val="20"/>
        </w:rPr>
        <w:t>&gt;0.0&lt;/ns1:RTRSVPOFF&gt;</w:t>
      </w:r>
    </w:p>
    <w:p w14:paraId="129AB58B" w14:textId="77777777" w:rsidR="00A90028" w:rsidRPr="00FA0A10" w:rsidRDefault="00A90028" w:rsidP="00A90028">
      <w:pPr>
        <w:ind w:left="144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1:RTRDP</w:t>
      </w:r>
      <w:proofErr w:type="gramEnd"/>
      <w:r w:rsidRPr="00FA0A10">
        <w:rPr>
          <w:rFonts w:ascii="Arial" w:hAnsi="Arial" w:cs="Arial"/>
          <w:sz w:val="20"/>
          <w:szCs w:val="20"/>
        </w:rPr>
        <w:t>&gt;0.0&lt;/ns1:RTRDP&gt;</w:t>
      </w:r>
    </w:p>
    <w:p w14:paraId="54335615"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1:DSTFlag</w:t>
      </w:r>
      <w:proofErr w:type="gramEnd"/>
      <w:r w:rsidRPr="00FA0A10">
        <w:rPr>
          <w:rFonts w:ascii="Arial" w:hAnsi="Arial" w:cs="Arial"/>
          <w:sz w:val="20"/>
          <w:szCs w:val="20"/>
        </w:rPr>
        <w:t>&gt;N&lt;/ns1:DSTFlag&gt;</w:t>
      </w:r>
    </w:p>
    <w:p w14:paraId="507A537F" w14:textId="77777777" w:rsidR="00F50E70" w:rsidRPr="00FA0A10" w:rsidRDefault="00A90028" w:rsidP="00A90028">
      <w:pPr>
        <w:ind w:left="720" w:firstLine="720"/>
        <w:rPr>
          <w:rFonts w:ascii="Arial" w:hAnsi="Arial" w:cs="Arial"/>
          <w:sz w:val="20"/>
          <w:szCs w:val="20"/>
        </w:rPr>
      </w:pPr>
      <w:r w:rsidRPr="00FA0A10">
        <w:rPr>
          <w:rFonts w:ascii="Arial" w:hAnsi="Arial" w:cs="Arial"/>
          <w:sz w:val="20"/>
          <w:szCs w:val="20"/>
        </w:rPr>
        <w:t xml:space="preserve">   </w:t>
      </w:r>
      <w:r w:rsidR="00F50E70" w:rsidRPr="00FA0A10">
        <w:rPr>
          <w:rFonts w:ascii="Arial" w:hAnsi="Arial" w:cs="Arial"/>
          <w:sz w:val="20"/>
          <w:szCs w:val="20"/>
        </w:rPr>
        <w:t>&lt;/ns</w:t>
      </w:r>
      <w:proofErr w:type="gramStart"/>
      <w:r w:rsidR="00F50E70" w:rsidRPr="00FA0A10">
        <w:rPr>
          <w:rFonts w:ascii="Arial" w:hAnsi="Arial" w:cs="Arial"/>
          <w:sz w:val="20"/>
          <w:szCs w:val="20"/>
        </w:rPr>
        <w:t>1:RTPriceAdderORDC</w:t>
      </w:r>
      <w:proofErr w:type="gramEnd"/>
      <w:r w:rsidR="00F50E70" w:rsidRPr="00FA0A10">
        <w:rPr>
          <w:rFonts w:ascii="Arial" w:hAnsi="Arial" w:cs="Arial"/>
          <w:sz w:val="20"/>
          <w:szCs w:val="20"/>
        </w:rPr>
        <w:t>&gt;</w:t>
      </w:r>
    </w:p>
    <w:p w14:paraId="7FE2103D" w14:textId="77777777" w:rsidR="007D3CA7"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1:RTPriceAdderORDCs</w:t>
      </w:r>
      <w:proofErr w:type="gramEnd"/>
      <w:r w:rsidRPr="00FA0A10">
        <w:rPr>
          <w:rFonts w:ascii="Arial" w:hAnsi="Arial" w:cs="Arial"/>
          <w:sz w:val="20"/>
          <w:szCs w:val="20"/>
        </w:rPr>
        <w:t>&gt;</w:t>
      </w:r>
      <w:r w:rsidRPr="00FA0A10">
        <w:rPr>
          <w:rFonts w:ascii="Arial" w:hAnsi="Arial" w:cs="Arial"/>
          <w:sz w:val="20"/>
          <w:szCs w:val="20"/>
        </w:rPr>
        <w:cr/>
      </w:r>
      <w:r w:rsidR="007D3CA7" w:rsidRPr="00FA0A10">
        <w:rPr>
          <w:rFonts w:ascii="Arial" w:hAnsi="Arial" w:cs="Arial"/>
          <w:sz w:val="20"/>
          <w:szCs w:val="20"/>
        </w:rPr>
        <w:cr/>
      </w:r>
    </w:p>
    <w:p w14:paraId="1E9603F3" w14:textId="77777777" w:rsidR="00A82843" w:rsidRPr="00805285" w:rsidRDefault="00A82843" w:rsidP="00A82843">
      <w:pPr>
        <w:pStyle w:val="Heading3"/>
        <w:rPr>
          <w:rFonts w:cs="Arial"/>
          <w:b w:val="0"/>
        </w:rPr>
      </w:pPr>
      <w:bookmarkStart w:id="1790" w:name="_Toc112245011"/>
      <w:r w:rsidRPr="00805285">
        <w:rPr>
          <w:rFonts w:cs="Arial"/>
          <w:b w:val="0"/>
        </w:rPr>
        <w:t>RTD Indicative ORDC Price Adders</w:t>
      </w:r>
      <w:bookmarkEnd w:id="1790"/>
    </w:p>
    <w:p w14:paraId="7C224AA1" w14:textId="77777777" w:rsidR="00A82843" w:rsidRPr="004C5652" w:rsidRDefault="00A82843" w:rsidP="00A82843">
      <w:pPr>
        <w:ind w:left="360"/>
        <w:rPr>
          <w:rFonts w:ascii="Arial" w:hAnsi="Arial" w:cs="Arial"/>
        </w:rPr>
      </w:pPr>
      <w:r w:rsidRPr="004C5652">
        <w:rPr>
          <w:rFonts w:ascii="Arial" w:hAnsi="Arial" w:cs="Arial"/>
        </w:rPr>
        <w:t>This section describes interfaces used to retrieve RTD Indicative Total Available Reserves and Price Adders Based on ORDC.  The request message would use the following message fields:</w:t>
      </w:r>
    </w:p>
    <w:p w14:paraId="4A95FC06" w14:textId="77777777" w:rsidR="00A82843" w:rsidRPr="004C5652" w:rsidRDefault="00A82843" w:rsidP="00A8284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381D82F1" w14:textId="77777777" w:rsidTr="00053612">
        <w:tc>
          <w:tcPr>
            <w:tcW w:w="2268" w:type="dxa"/>
            <w:shd w:val="clear" w:color="auto" w:fill="C0C0C0"/>
          </w:tcPr>
          <w:p w14:paraId="76F23DA1"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334652"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15CC7401" w14:textId="77777777" w:rsidTr="00053612">
        <w:tc>
          <w:tcPr>
            <w:tcW w:w="2268" w:type="dxa"/>
          </w:tcPr>
          <w:p w14:paraId="5F353882"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17C5AEB7" w14:textId="77777777" w:rsidR="00A82843" w:rsidRPr="001B0FBA" w:rsidRDefault="00A82843" w:rsidP="00053612">
            <w:pPr>
              <w:pStyle w:val="Normal2"/>
              <w:ind w:left="0"/>
              <w:jc w:val="center"/>
              <w:rPr>
                <w:rFonts w:ascii="Arial" w:hAnsi="Arial" w:cs="Arial"/>
              </w:rPr>
            </w:pPr>
            <w:r w:rsidRPr="001B0FBA">
              <w:rPr>
                <w:rFonts w:ascii="Arial" w:hAnsi="Arial" w:cs="Arial"/>
              </w:rPr>
              <w:t>get</w:t>
            </w:r>
          </w:p>
        </w:tc>
      </w:tr>
      <w:tr w:rsidR="00A82843" w:rsidRPr="00FA0A10" w14:paraId="65CAF2B1" w14:textId="77777777" w:rsidTr="00053612">
        <w:tc>
          <w:tcPr>
            <w:tcW w:w="2268" w:type="dxa"/>
          </w:tcPr>
          <w:p w14:paraId="5F8B15D1"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75D0C964" w14:textId="77777777" w:rsidR="00A82843" w:rsidRPr="001B0FBA" w:rsidRDefault="00A82843" w:rsidP="00053612">
            <w:pPr>
              <w:pStyle w:val="Normal2"/>
              <w:ind w:left="0"/>
              <w:jc w:val="center"/>
              <w:rPr>
                <w:rFonts w:ascii="Arial" w:hAnsi="Arial" w:cs="Arial"/>
              </w:rPr>
            </w:pPr>
            <w:proofErr w:type="spellStart"/>
            <w:r w:rsidRPr="001B0FBA">
              <w:rPr>
                <w:rFonts w:ascii="Arial" w:hAnsi="Arial" w:cs="Arial"/>
              </w:rPr>
              <w:t>RTDIndicativeORDCPriceAdders</w:t>
            </w:r>
            <w:proofErr w:type="spellEnd"/>
          </w:p>
        </w:tc>
      </w:tr>
      <w:tr w:rsidR="00A82843" w:rsidRPr="00FA0A10" w14:paraId="70AEE4FF" w14:textId="77777777" w:rsidTr="00053612">
        <w:tc>
          <w:tcPr>
            <w:tcW w:w="2268" w:type="dxa"/>
          </w:tcPr>
          <w:p w14:paraId="35CD69C3"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245F222D" w14:textId="77777777" w:rsidR="00A82843" w:rsidRPr="001B0FBA" w:rsidRDefault="00A82843" w:rsidP="00053612">
            <w:pPr>
              <w:pStyle w:val="Normal2"/>
              <w:ind w:left="0"/>
              <w:jc w:val="center"/>
              <w:rPr>
                <w:rFonts w:ascii="Arial" w:hAnsi="Arial" w:cs="Arial"/>
                <w:i/>
              </w:rPr>
            </w:pPr>
            <w:r w:rsidRPr="001B0FBA">
              <w:rPr>
                <w:rFonts w:ascii="Arial" w:hAnsi="Arial" w:cs="Arial"/>
                <w:i/>
              </w:rPr>
              <w:t>Market participant ID</w:t>
            </w:r>
          </w:p>
        </w:tc>
      </w:tr>
      <w:tr w:rsidR="00A82843" w:rsidRPr="00FA0A10" w14:paraId="4FEC1298" w14:textId="77777777" w:rsidTr="00053612">
        <w:tc>
          <w:tcPr>
            <w:tcW w:w="2268" w:type="dxa"/>
          </w:tcPr>
          <w:p w14:paraId="009403E0" w14:textId="77777777" w:rsidR="00A82843" w:rsidRPr="002A438F" w:rsidRDefault="00A82843"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96557F4" w14:textId="77777777" w:rsidR="00A82843" w:rsidRPr="001B0FBA" w:rsidRDefault="00A82843" w:rsidP="00053612">
            <w:pPr>
              <w:pStyle w:val="Normal2"/>
              <w:ind w:left="0"/>
              <w:jc w:val="center"/>
              <w:rPr>
                <w:rFonts w:ascii="Arial" w:hAnsi="Arial" w:cs="Arial"/>
                <w:i/>
              </w:rPr>
            </w:pPr>
            <w:r w:rsidRPr="001B0FBA">
              <w:rPr>
                <w:rFonts w:ascii="Arial" w:hAnsi="Arial" w:cs="Arial"/>
                <w:i/>
              </w:rPr>
              <w:t>ID of user</w:t>
            </w:r>
          </w:p>
        </w:tc>
      </w:tr>
      <w:tr w:rsidR="00A82843" w:rsidRPr="00FA0A10" w14:paraId="3BB28BC2" w14:textId="77777777" w:rsidTr="00053612">
        <w:tc>
          <w:tcPr>
            <w:tcW w:w="2268" w:type="dxa"/>
          </w:tcPr>
          <w:p w14:paraId="2E922630" w14:textId="77777777" w:rsidR="00A82843" w:rsidRPr="002A438F" w:rsidRDefault="00A82843"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7CFD887" w14:textId="77777777" w:rsidR="00A82843" w:rsidRPr="001B0FBA" w:rsidRDefault="00A82843" w:rsidP="00053612">
            <w:pPr>
              <w:pStyle w:val="Normal2"/>
              <w:ind w:left="0"/>
              <w:jc w:val="center"/>
              <w:rPr>
                <w:rFonts w:ascii="Arial" w:hAnsi="Arial" w:cs="Arial"/>
                <w:i/>
              </w:rPr>
            </w:pPr>
            <w:r w:rsidRPr="001B0FBA">
              <w:rPr>
                <w:rFonts w:ascii="Arial" w:hAnsi="Arial" w:cs="Arial"/>
                <w:i/>
              </w:rPr>
              <w:t>Start time of interest</w:t>
            </w:r>
          </w:p>
        </w:tc>
      </w:tr>
      <w:tr w:rsidR="00A82843" w:rsidRPr="00FA0A10" w14:paraId="0387D8FA" w14:textId="77777777" w:rsidTr="00053612">
        <w:tc>
          <w:tcPr>
            <w:tcW w:w="2268" w:type="dxa"/>
          </w:tcPr>
          <w:p w14:paraId="4BA86DB7" w14:textId="77777777" w:rsidR="00A82843" w:rsidRPr="002A438F" w:rsidRDefault="00A82843"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785CFF6" w14:textId="77777777" w:rsidR="00A82843" w:rsidRPr="001B0FBA" w:rsidRDefault="00A82843" w:rsidP="00053612">
            <w:pPr>
              <w:pStyle w:val="Normal2"/>
              <w:ind w:left="0"/>
              <w:jc w:val="center"/>
              <w:rPr>
                <w:rFonts w:ascii="Arial" w:hAnsi="Arial" w:cs="Arial"/>
                <w:i/>
              </w:rPr>
            </w:pPr>
            <w:r w:rsidRPr="001B0FBA">
              <w:rPr>
                <w:rFonts w:ascii="Arial" w:hAnsi="Arial" w:cs="Arial"/>
                <w:i/>
              </w:rPr>
              <w:t>End time of interest</w:t>
            </w:r>
          </w:p>
        </w:tc>
      </w:tr>
    </w:tbl>
    <w:p w14:paraId="0D9BA2AD" w14:textId="77777777" w:rsidR="00A82843" w:rsidRPr="004C5652" w:rsidRDefault="00A82843" w:rsidP="00A82843">
      <w:pPr>
        <w:pStyle w:val="Normal2"/>
        <w:ind w:left="360"/>
        <w:rPr>
          <w:rFonts w:ascii="Arial" w:hAnsi="Arial" w:cs="Arial"/>
          <w:sz w:val="24"/>
        </w:rPr>
      </w:pPr>
    </w:p>
    <w:p w14:paraId="26BC6EA3" w14:textId="77777777" w:rsidR="00A82843" w:rsidRPr="004C5652" w:rsidRDefault="00A82843" w:rsidP="00A8284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5ED2800" w14:textId="77777777" w:rsidR="00A82843" w:rsidRPr="004C5652" w:rsidRDefault="00A82843" w:rsidP="00A8284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474853E5" w14:textId="77777777" w:rsidTr="00053612">
        <w:tc>
          <w:tcPr>
            <w:tcW w:w="2268" w:type="dxa"/>
            <w:shd w:val="clear" w:color="auto" w:fill="C0C0C0"/>
          </w:tcPr>
          <w:p w14:paraId="1624581A"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549798"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68187335" w14:textId="77777777" w:rsidTr="00053612">
        <w:tc>
          <w:tcPr>
            <w:tcW w:w="2268" w:type="dxa"/>
          </w:tcPr>
          <w:p w14:paraId="3CC76271"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48185241" w14:textId="77777777" w:rsidR="00A82843" w:rsidRPr="001B0FBA" w:rsidRDefault="00A82843" w:rsidP="00053612">
            <w:pPr>
              <w:pStyle w:val="Normal2"/>
              <w:ind w:left="0"/>
              <w:jc w:val="center"/>
              <w:rPr>
                <w:rFonts w:ascii="Arial" w:hAnsi="Arial" w:cs="Arial"/>
              </w:rPr>
            </w:pPr>
            <w:r w:rsidRPr="001B0FBA">
              <w:rPr>
                <w:rFonts w:ascii="Arial" w:hAnsi="Arial" w:cs="Arial"/>
              </w:rPr>
              <w:t>reply</w:t>
            </w:r>
          </w:p>
        </w:tc>
      </w:tr>
      <w:tr w:rsidR="00A82843" w:rsidRPr="00FA0A10" w14:paraId="3B0C02EC" w14:textId="77777777" w:rsidTr="00053612">
        <w:tc>
          <w:tcPr>
            <w:tcW w:w="2268" w:type="dxa"/>
          </w:tcPr>
          <w:p w14:paraId="0D08B22A"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21A7BD0B" w14:textId="77777777" w:rsidR="00A82843" w:rsidRPr="001B0FBA" w:rsidRDefault="00A82843" w:rsidP="00053612">
            <w:pPr>
              <w:pStyle w:val="Normal2"/>
              <w:ind w:left="0"/>
              <w:jc w:val="center"/>
              <w:rPr>
                <w:rFonts w:ascii="Arial" w:hAnsi="Arial" w:cs="Arial"/>
              </w:rPr>
            </w:pPr>
            <w:proofErr w:type="spellStart"/>
            <w:r w:rsidRPr="001B0FBA">
              <w:rPr>
                <w:rFonts w:ascii="Arial" w:hAnsi="Arial" w:cs="Arial"/>
              </w:rPr>
              <w:t>RTDIndicativeORDCPriceAdders</w:t>
            </w:r>
            <w:proofErr w:type="spellEnd"/>
          </w:p>
        </w:tc>
      </w:tr>
      <w:tr w:rsidR="00A82843" w:rsidRPr="00FA0A10" w14:paraId="28DCB12F" w14:textId="77777777" w:rsidTr="00053612">
        <w:tc>
          <w:tcPr>
            <w:tcW w:w="2268" w:type="dxa"/>
          </w:tcPr>
          <w:p w14:paraId="56D8ECDA"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5B034E38" w14:textId="77777777" w:rsidR="00A82843" w:rsidRPr="001B0FBA" w:rsidRDefault="00A82843" w:rsidP="00053612">
            <w:pPr>
              <w:pStyle w:val="Normal2"/>
              <w:ind w:left="0"/>
              <w:jc w:val="center"/>
              <w:rPr>
                <w:rFonts w:ascii="Arial" w:hAnsi="Arial" w:cs="Arial"/>
              </w:rPr>
            </w:pPr>
            <w:r w:rsidRPr="001B0FBA">
              <w:rPr>
                <w:rFonts w:ascii="Arial" w:hAnsi="Arial" w:cs="Arial"/>
              </w:rPr>
              <w:t>ERCOT</w:t>
            </w:r>
          </w:p>
        </w:tc>
      </w:tr>
      <w:tr w:rsidR="00A82843" w:rsidRPr="00FA0A10" w14:paraId="495B16FD" w14:textId="77777777" w:rsidTr="00053612">
        <w:tc>
          <w:tcPr>
            <w:tcW w:w="2268" w:type="dxa"/>
          </w:tcPr>
          <w:p w14:paraId="35860EB3" w14:textId="77777777" w:rsidR="00A82843" w:rsidRPr="002A438F" w:rsidRDefault="00A82843" w:rsidP="00053612">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72EEAC76" w14:textId="77777777" w:rsidR="00A82843" w:rsidRPr="001B0FBA" w:rsidRDefault="00A82843" w:rsidP="00053612">
            <w:pPr>
              <w:pStyle w:val="Normal2"/>
              <w:ind w:left="0"/>
              <w:jc w:val="center"/>
              <w:rPr>
                <w:rFonts w:ascii="Arial" w:hAnsi="Arial" w:cs="Arial"/>
                <w:i/>
              </w:rPr>
            </w:pPr>
            <w:r w:rsidRPr="001B0FBA">
              <w:rPr>
                <w:rFonts w:ascii="Arial" w:hAnsi="Arial" w:cs="Arial"/>
                <w:i/>
              </w:rPr>
              <w:t>Reply code, success=OK, error=ERROR or FATAL</w:t>
            </w:r>
          </w:p>
        </w:tc>
      </w:tr>
      <w:tr w:rsidR="00A82843" w:rsidRPr="00FA0A10" w14:paraId="50D39680" w14:textId="77777777" w:rsidTr="00053612">
        <w:tc>
          <w:tcPr>
            <w:tcW w:w="2268" w:type="dxa"/>
          </w:tcPr>
          <w:p w14:paraId="468DC5F2" w14:textId="77777777" w:rsidR="00A82843" w:rsidRPr="002A438F" w:rsidRDefault="00A82843" w:rsidP="00053612">
            <w:pPr>
              <w:pStyle w:val="Normal2"/>
              <w:ind w:left="0"/>
              <w:jc w:val="center"/>
              <w:rPr>
                <w:rFonts w:ascii="Arial" w:hAnsi="Arial" w:cs="Arial"/>
              </w:rPr>
            </w:pPr>
            <w:r w:rsidRPr="00FA0A10">
              <w:rPr>
                <w:rFonts w:ascii="Arial" w:hAnsi="Arial" w:cs="Arial"/>
              </w:rPr>
              <w:t>Reply/Error</w:t>
            </w:r>
          </w:p>
        </w:tc>
        <w:tc>
          <w:tcPr>
            <w:tcW w:w="4365" w:type="dxa"/>
          </w:tcPr>
          <w:p w14:paraId="47EFAD2E" w14:textId="77777777" w:rsidR="00A82843" w:rsidRPr="001B0FBA" w:rsidRDefault="00A82843" w:rsidP="00053612">
            <w:pPr>
              <w:pStyle w:val="Normal2"/>
              <w:ind w:left="0"/>
              <w:jc w:val="center"/>
              <w:rPr>
                <w:rFonts w:ascii="Arial" w:hAnsi="Arial" w:cs="Arial"/>
                <w:i/>
              </w:rPr>
            </w:pPr>
            <w:r w:rsidRPr="001B0FBA">
              <w:rPr>
                <w:rFonts w:ascii="Arial" w:hAnsi="Arial" w:cs="Arial"/>
                <w:i/>
              </w:rPr>
              <w:t>Error message, if error encountered</w:t>
            </w:r>
          </w:p>
        </w:tc>
      </w:tr>
      <w:tr w:rsidR="00A82843" w:rsidRPr="00FA0A10" w14:paraId="0FBFF685" w14:textId="77777777" w:rsidTr="00053612">
        <w:tc>
          <w:tcPr>
            <w:tcW w:w="2268" w:type="dxa"/>
          </w:tcPr>
          <w:p w14:paraId="60418FB4" w14:textId="77777777" w:rsidR="00A82843" w:rsidRPr="002A438F" w:rsidRDefault="00A82843" w:rsidP="00053612">
            <w:pPr>
              <w:pStyle w:val="Normal2"/>
              <w:ind w:left="0"/>
              <w:jc w:val="center"/>
              <w:rPr>
                <w:rFonts w:ascii="Arial" w:hAnsi="Arial" w:cs="Arial"/>
              </w:rPr>
            </w:pPr>
            <w:r w:rsidRPr="00FA0A10">
              <w:rPr>
                <w:rFonts w:ascii="Arial" w:hAnsi="Arial" w:cs="Arial"/>
              </w:rPr>
              <w:t>Payload/</w:t>
            </w:r>
          </w:p>
        </w:tc>
        <w:tc>
          <w:tcPr>
            <w:tcW w:w="4365" w:type="dxa"/>
          </w:tcPr>
          <w:p w14:paraId="4E32D91C" w14:textId="77777777" w:rsidR="00A82843" w:rsidRPr="001B0FBA" w:rsidRDefault="00A82843" w:rsidP="00053612">
            <w:pPr>
              <w:pStyle w:val="Normal2"/>
              <w:ind w:left="0"/>
              <w:jc w:val="center"/>
              <w:rPr>
                <w:rFonts w:ascii="Arial" w:hAnsi="Arial" w:cs="Arial"/>
                <w:i/>
              </w:rPr>
            </w:pPr>
            <w:proofErr w:type="spellStart"/>
            <w:r w:rsidRPr="001B0FBA">
              <w:rPr>
                <w:rFonts w:ascii="Arial" w:hAnsi="Arial" w:cs="Arial"/>
              </w:rPr>
              <w:t>RTDPriceAdderORDCs</w:t>
            </w:r>
            <w:proofErr w:type="spellEnd"/>
          </w:p>
        </w:tc>
      </w:tr>
    </w:tbl>
    <w:p w14:paraId="5260FCA5" w14:textId="77777777" w:rsidR="00A82843" w:rsidRPr="004C5652" w:rsidRDefault="00A82843" w:rsidP="00A82843">
      <w:pPr>
        <w:rPr>
          <w:rFonts w:ascii="Arial" w:hAnsi="Arial" w:cs="Arial"/>
        </w:rPr>
      </w:pPr>
    </w:p>
    <w:p w14:paraId="6DC925D9" w14:textId="77777777" w:rsidR="00A82843" w:rsidRPr="004C5652" w:rsidRDefault="00A82843" w:rsidP="00A82843">
      <w:pPr>
        <w:ind w:left="360"/>
        <w:rPr>
          <w:rFonts w:ascii="Arial" w:hAnsi="Arial" w:cs="Arial"/>
        </w:rPr>
      </w:pPr>
      <w:r w:rsidRPr="004C5652">
        <w:rPr>
          <w:rFonts w:ascii="Arial" w:hAnsi="Arial" w:cs="Arial"/>
        </w:rPr>
        <w:t xml:space="preserve">The structure of </w:t>
      </w:r>
      <w:proofErr w:type="spellStart"/>
      <w:r w:rsidRPr="004C5652">
        <w:rPr>
          <w:rFonts w:ascii="Arial" w:hAnsi="Arial" w:cs="Arial"/>
        </w:rPr>
        <w:t>RTDPriceAdderORDCs</w:t>
      </w:r>
      <w:proofErr w:type="spellEnd"/>
      <w:r w:rsidRPr="004C5652">
        <w:rPr>
          <w:rFonts w:ascii="Arial" w:hAnsi="Arial" w:cs="Arial"/>
        </w:rPr>
        <w:t xml:space="preserve"> is described by the following diagram:</w:t>
      </w:r>
    </w:p>
    <w:p w14:paraId="58BDE2DA" w14:textId="77777777" w:rsidR="00A82843" w:rsidRPr="004C5652" w:rsidRDefault="00A82843" w:rsidP="00A82843">
      <w:pPr>
        <w:ind w:left="360"/>
        <w:rPr>
          <w:rFonts w:ascii="Arial" w:hAnsi="Arial" w:cs="Arial"/>
        </w:rPr>
      </w:pPr>
    </w:p>
    <w:p w14:paraId="07B4AA21" w14:textId="77777777" w:rsidR="00A82843" w:rsidRPr="004C5652" w:rsidRDefault="009A2F00" w:rsidP="00A82843">
      <w:pPr>
        <w:ind w:left="360"/>
        <w:rPr>
          <w:rFonts w:ascii="Arial" w:hAnsi="Arial" w:cs="Arial"/>
        </w:rPr>
      </w:pPr>
      <w:r>
        <w:rPr>
          <w:rFonts w:ascii="Arial" w:hAnsi="Arial" w:cs="Arial"/>
          <w:noProof/>
        </w:rPr>
        <w:drawing>
          <wp:inline distT="0" distB="0" distL="0" distR="0" wp14:anchorId="2CDBEB86" wp14:editId="0BE74488">
            <wp:extent cx="4210050" cy="457200"/>
            <wp:effectExtent l="0" t="0" r="0" b="0"/>
            <wp:docPr id="108" name="Picture 108" descr="ErcotInformation_RTD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ErcotInformation_RTDPriceAdderORDCs"/>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210050" cy="457200"/>
                    </a:xfrm>
                    <a:prstGeom prst="rect">
                      <a:avLst/>
                    </a:prstGeom>
                    <a:noFill/>
                    <a:ln>
                      <a:noFill/>
                    </a:ln>
                  </pic:spPr>
                </pic:pic>
              </a:graphicData>
            </a:graphic>
          </wp:inline>
        </w:drawing>
      </w:r>
    </w:p>
    <w:p w14:paraId="38EF5ACD" w14:textId="77777777" w:rsidR="00A82843" w:rsidRPr="004C5652" w:rsidRDefault="009A2F00" w:rsidP="00A82843">
      <w:pPr>
        <w:ind w:left="360"/>
        <w:rPr>
          <w:rFonts w:ascii="Arial" w:hAnsi="Arial" w:cs="Arial"/>
        </w:rPr>
      </w:pPr>
      <w:r>
        <w:rPr>
          <w:rFonts w:ascii="Arial" w:hAnsi="Arial" w:cs="Arial"/>
          <w:noProof/>
        </w:rPr>
        <w:drawing>
          <wp:inline distT="0" distB="0" distL="0" distR="0" wp14:anchorId="423CC882" wp14:editId="30E4F86C">
            <wp:extent cx="3381375" cy="4933950"/>
            <wp:effectExtent l="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381375" cy="4933950"/>
                    </a:xfrm>
                    <a:prstGeom prst="rect">
                      <a:avLst/>
                    </a:prstGeom>
                    <a:noFill/>
                    <a:ln>
                      <a:noFill/>
                    </a:ln>
                  </pic:spPr>
                </pic:pic>
              </a:graphicData>
            </a:graphic>
          </wp:inline>
        </w:drawing>
      </w:r>
      <w:r>
        <w:rPr>
          <w:rFonts w:ascii="Arial" w:hAnsi="Arial" w:cs="Arial"/>
          <w:noProof/>
        </w:rPr>
        <w:drawing>
          <wp:inline distT="0" distB="0" distL="0" distR="0" wp14:anchorId="5B1B0EDD" wp14:editId="38162700">
            <wp:extent cx="1743075" cy="41148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743075" cy="4114800"/>
                    </a:xfrm>
                    <a:prstGeom prst="rect">
                      <a:avLst/>
                    </a:prstGeom>
                    <a:noFill/>
                    <a:ln>
                      <a:noFill/>
                    </a:ln>
                  </pic:spPr>
                </pic:pic>
              </a:graphicData>
            </a:graphic>
          </wp:inline>
        </w:drawing>
      </w:r>
    </w:p>
    <w:p w14:paraId="517B47C2" w14:textId="77777777" w:rsidR="00A82843" w:rsidRPr="004C5652" w:rsidRDefault="00A82843" w:rsidP="00A82843">
      <w:pPr>
        <w:ind w:left="360"/>
        <w:rPr>
          <w:rFonts w:ascii="Arial" w:hAnsi="Arial" w:cs="Arial"/>
        </w:rPr>
      </w:pPr>
    </w:p>
    <w:p w14:paraId="017CBCCA" w14:textId="77777777" w:rsidR="00A82843" w:rsidRPr="004C5652" w:rsidRDefault="00A82843" w:rsidP="00A82843">
      <w:pPr>
        <w:ind w:left="360"/>
        <w:rPr>
          <w:rFonts w:ascii="Arial" w:hAnsi="Arial" w:cs="Arial"/>
        </w:rPr>
      </w:pPr>
    </w:p>
    <w:p w14:paraId="296346A9" w14:textId="77777777" w:rsidR="00A82843" w:rsidRPr="004C5652" w:rsidRDefault="00A82843" w:rsidP="00A82843">
      <w:pPr>
        <w:ind w:left="360"/>
        <w:rPr>
          <w:rFonts w:ascii="Arial" w:hAnsi="Arial" w:cs="Arial"/>
        </w:rPr>
      </w:pPr>
    </w:p>
    <w:p w14:paraId="609A7A7D" w14:textId="77777777" w:rsidR="00A82843" w:rsidRPr="004C5652" w:rsidRDefault="00A82843" w:rsidP="00A82843">
      <w:pPr>
        <w:ind w:left="360"/>
        <w:rPr>
          <w:rFonts w:ascii="Arial" w:hAnsi="Arial" w:cs="Arial"/>
        </w:rPr>
      </w:pPr>
    </w:p>
    <w:p w14:paraId="215A027D" w14:textId="77777777" w:rsidR="00A82843" w:rsidRPr="004C5652" w:rsidRDefault="00A82843" w:rsidP="00A82843">
      <w:pPr>
        <w:keepNext/>
        <w:rPr>
          <w:rFonts w:ascii="Arial" w:hAnsi="Arial" w:cs="Arial"/>
        </w:rPr>
      </w:pPr>
    </w:p>
    <w:p w14:paraId="151E34F4" w14:textId="4A466892" w:rsidR="00A82843" w:rsidRPr="004C5652" w:rsidRDefault="00A82843" w:rsidP="00A82843">
      <w:pPr>
        <w:rPr>
          <w:rFonts w:ascii="Arial" w:hAnsi="Arial" w:cs="Arial"/>
          <w:sz w:val="20"/>
          <w:szCs w:val="20"/>
        </w:rPr>
      </w:pPr>
      <w:bookmarkStart w:id="1791" w:name="_Toc11224481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136</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RTDPriceAdderORDC</w:t>
      </w:r>
      <w:proofErr w:type="spellEnd"/>
      <w:r w:rsidRPr="004C5652">
        <w:rPr>
          <w:rFonts w:ascii="Arial" w:hAnsi="Arial" w:cs="Arial"/>
          <w:sz w:val="20"/>
          <w:szCs w:val="20"/>
        </w:rPr>
        <w:t xml:space="preserve"> Container Structure</w:t>
      </w:r>
      <w:bookmarkEnd w:id="1791"/>
    </w:p>
    <w:p w14:paraId="42E22951" w14:textId="77777777" w:rsidR="00A82843" w:rsidRPr="004C5652" w:rsidRDefault="00A82843" w:rsidP="00A82843">
      <w:pPr>
        <w:rPr>
          <w:rFonts w:ascii="Arial" w:hAnsi="Arial" w:cs="Arial"/>
        </w:rPr>
      </w:pPr>
    </w:p>
    <w:p w14:paraId="7957D67F" w14:textId="77777777" w:rsidR="00A82843" w:rsidRPr="004C5652" w:rsidRDefault="00A82843" w:rsidP="00A82843">
      <w:pPr>
        <w:ind w:left="360"/>
        <w:rPr>
          <w:rFonts w:ascii="Arial" w:hAnsi="Arial" w:cs="Arial"/>
        </w:rPr>
      </w:pPr>
      <w:r w:rsidRPr="004C5652">
        <w:rPr>
          <w:rFonts w:ascii="Arial" w:hAnsi="Arial" w:cs="Arial"/>
        </w:rPr>
        <w:lastRenderedPageBreak/>
        <w:t>The following elements are used to report RTD Price Adder ORDC:</w:t>
      </w:r>
    </w:p>
    <w:p w14:paraId="39CCD0AE" w14:textId="77777777" w:rsidR="00A82843" w:rsidRPr="004C5652" w:rsidRDefault="00A82843" w:rsidP="00A82843">
      <w:pPr>
        <w:ind w:left="360"/>
        <w:rPr>
          <w:rFonts w:ascii="Arial" w:hAnsi="Arial" w:cs="Arial"/>
        </w:rPr>
      </w:pPr>
    </w:p>
    <w:p w14:paraId="016E7782"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BatchID</w:t>
      </w:r>
      <w:proofErr w:type="spellEnd"/>
    </w:p>
    <w:p w14:paraId="05EB76F8"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RTDTimestamp</w:t>
      </w:r>
      <w:proofErr w:type="spellEnd"/>
    </w:p>
    <w:p w14:paraId="353FB92D"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RepeatedHourFlag</w:t>
      </w:r>
      <w:proofErr w:type="spellEnd"/>
    </w:p>
    <w:p w14:paraId="68AFB158"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IntervalID</w:t>
      </w:r>
      <w:proofErr w:type="spellEnd"/>
    </w:p>
    <w:p w14:paraId="37336E26"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IntervalEnding</w:t>
      </w:r>
      <w:proofErr w:type="spellEnd"/>
    </w:p>
    <w:p w14:paraId="4B157CA0"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IERepeatedHourFlag</w:t>
      </w:r>
      <w:proofErr w:type="spellEnd"/>
    </w:p>
    <w:p w14:paraId="125AD148"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SystemLambda</w:t>
      </w:r>
      <w:proofErr w:type="spellEnd"/>
    </w:p>
    <w:p w14:paraId="411B71C0" w14:textId="77777777" w:rsidR="00F11C27" w:rsidRPr="004C5652" w:rsidRDefault="00F11C27" w:rsidP="00A82843">
      <w:pPr>
        <w:numPr>
          <w:ilvl w:val="0"/>
          <w:numId w:val="34"/>
        </w:numPr>
        <w:rPr>
          <w:rFonts w:ascii="Arial" w:hAnsi="Arial" w:cs="Arial"/>
        </w:rPr>
      </w:pPr>
      <w:r w:rsidRPr="004C5652">
        <w:rPr>
          <w:rFonts w:ascii="Arial" w:hAnsi="Arial" w:cs="Arial"/>
        </w:rPr>
        <w:t>RTORPA</w:t>
      </w:r>
    </w:p>
    <w:p w14:paraId="54E7AE3D" w14:textId="77777777" w:rsidR="00F11C27" w:rsidRPr="004C5652" w:rsidRDefault="00F11C27" w:rsidP="00A82843">
      <w:pPr>
        <w:numPr>
          <w:ilvl w:val="0"/>
          <w:numId w:val="34"/>
        </w:numPr>
        <w:rPr>
          <w:rFonts w:ascii="Arial" w:hAnsi="Arial" w:cs="Arial"/>
        </w:rPr>
      </w:pPr>
      <w:r w:rsidRPr="004C5652">
        <w:rPr>
          <w:rFonts w:ascii="Arial" w:hAnsi="Arial" w:cs="Arial"/>
        </w:rPr>
        <w:t>RTOFFPA</w:t>
      </w:r>
    </w:p>
    <w:p w14:paraId="57142BAE" w14:textId="77777777" w:rsidR="00F11C27" w:rsidRPr="004C5652" w:rsidRDefault="00F11C27" w:rsidP="00A82843">
      <w:pPr>
        <w:numPr>
          <w:ilvl w:val="0"/>
          <w:numId w:val="34"/>
        </w:numPr>
        <w:rPr>
          <w:rFonts w:ascii="Arial" w:hAnsi="Arial" w:cs="Arial"/>
        </w:rPr>
      </w:pPr>
      <w:r w:rsidRPr="004C5652">
        <w:rPr>
          <w:rFonts w:ascii="Arial" w:hAnsi="Arial" w:cs="Arial"/>
        </w:rPr>
        <w:t>RTOLCAP</w:t>
      </w:r>
    </w:p>
    <w:p w14:paraId="3BDCA407" w14:textId="77777777" w:rsidR="00F11C27" w:rsidRPr="004C5652" w:rsidRDefault="00F11C27" w:rsidP="00A82843">
      <w:pPr>
        <w:numPr>
          <w:ilvl w:val="0"/>
          <w:numId w:val="34"/>
        </w:numPr>
        <w:rPr>
          <w:rFonts w:ascii="Arial" w:hAnsi="Arial" w:cs="Arial"/>
        </w:rPr>
      </w:pPr>
      <w:r w:rsidRPr="004C5652">
        <w:rPr>
          <w:rFonts w:ascii="Arial" w:hAnsi="Arial" w:cs="Arial"/>
        </w:rPr>
        <w:t>RTOFFCAP</w:t>
      </w:r>
    </w:p>
    <w:p w14:paraId="1A8D7703" w14:textId="77777777" w:rsidR="00F11C27" w:rsidRPr="004C5652" w:rsidRDefault="00F11C27" w:rsidP="00A82843">
      <w:pPr>
        <w:numPr>
          <w:ilvl w:val="0"/>
          <w:numId w:val="34"/>
        </w:numPr>
        <w:rPr>
          <w:rFonts w:ascii="Arial" w:hAnsi="Arial" w:cs="Arial"/>
        </w:rPr>
      </w:pPr>
      <w:r w:rsidRPr="004C5652">
        <w:rPr>
          <w:rFonts w:ascii="Arial" w:hAnsi="Arial" w:cs="Arial"/>
        </w:rPr>
        <w:t>RTORDPA</w:t>
      </w:r>
    </w:p>
    <w:p w14:paraId="401B7918" w14:textId="77777777" w:rsidR="00F11C27" w:rsidRPr="004C5652" w:rsidRDefault="00F11C27" w:rsidP="00A82843">
      <w:pPr>
        <w:numPr>
          <w:ilvl w:val="0"/>
          <w:numId w:val="34"/>
        </w:numPr>
        <w:rPr>
          <w:rFonts w:ascii="Arial" w:hAnsi="Arial" w:cs="Arial"/>
        </w:rPr>
      </w:pPr>
      <w:r w:rsidRPr="004C5652">
        <w:rPr>
          <w:rFonts w:ascii="Arial" w:hAnsi="Arial" w:cs="Arial"/>
        </w:rPr>
        <w:t>RTRRUC</w:t>
      </w:r>
    </w:p>
    <w:p w14:paraId="790160BC" w14:textId="77777777" w:rsidR="00F11C27" w:rsidRPr="004C5652" w:rsidRDefault="00F11C27" w:rsidP="00A82843">
      <w:pPr>
        <w:numPr>
          <w:ilvl w:val="0"/>
          <w:numId w:val="34"/>
        </w:numPr>
        <w:rPr>
          <w:rFonts w:ascii="Arial" w:hAnsi="Arial" w:cs="Arial"/>
        </w:rPr>
      </w:pPr>
      <w:r w:rsidRPr="004C5652">
        <w:rPr>
          <w:rFonts w:ascii="Arial" w:hAnsi="Arial" w:cs="Arial"/>
        </w:rPr>
        <w:t>RTRRMR</w:t>
      </w:r>
    </w:p>
    <w:p w14:paraId="44E91664" w14:textId="77777777" w:rsidR="00F11C27" w:rsidRPr="004C5652" w:rsidRDefault="00F11C27" w:rsidP="00A82843">
      <w:pPr>
        <w:numPr>
          <w:ilvl w:val="0"/>
          <w:numId w:val="34"/>
        </w:numPr>
        <w:rPr>
          <w:rFonts w:ascii="Arial" w:hAnsi="Arial" w:cs="Arial"/>
        </w:rPr>
      </w:pPr>
      <w:r w:rsidRPr="004C5652">
        <w:rPr>
          <w:rFonts w:ascii="Arial" w:hAnsi="Arial" w:cs="Arial"/>
        </w:rPr>
        <w:t>RTDLRRRS</w:t>
      </w:r>
    </w:p>
    <w:p w14:paraId="3D0CCB2D" w14:textId="77777777" w:rsidR="00F11C27" w:rsidRPr="004C5652" w:rsidRDefault="00F11C27" w:rsidP="00A82843">
      <w:pPr>
        <w:numPr>
          <w:ilvl w:val="0"/>
          <w:numId w:val="34"/>
        </w:numPr>
        <w:rPr>
          <w:rFonts w:ascii="Arial" w:hAnsi="Arial" w:cs="Arial"/>
        </w:rPr>
      </w:pPr>
      <w:r w:rsidRPr="004C5652">
        <w:rPr>
          <w:rFonts w:ascii="Arial" w:hAnsi="Arial" w:cs="Arial"/>
        </w:rPr>
        <w:t>RTDERS</w:t>
      </w:r>
    </w:p>
    <w:p w14:paraId="2EDB56D0" w14:textId="77777777" w:rsidR="00F11C27" w:rsidRPr="004C5652" w:rsidRDefault="00F11C27" w:rsidP="00A82843">
      <w:pPr>
        <w:numPr>
          <w:ilvl w:val="0"/>
          <w:numId w:val="34"/>
        </w:numPr>
        <w:rPr>
          <w:rFonts w:ascii="Arial" w:hAnsi="Arial" w:cs="Arial"/>
        </w:rPr>
      </w:pPr>
      <w:r w:rsidRPr="004C5652">
        <w:rPr>
          <w:rFonts w:ascii="Arial" w:hAnsi="Arial" w:cs="Arial"/>
        </w:rPr>
        <w:t>RTDCTIEIMPORT</w:t>
      </w:r>
    </w:p>
    <w:p w14:paraId="2F9E3EC2" w14:textId="77777777" w:rsidR="00F11C27" w:rsidRPr="004C5652" w:rsidRDefault="00F11C27" w:rsidP="00A82843">
      <w:pPr>
        <w:numPr>
          <w:ilvl w:val="0"/>
          <w:numId w:val="34"/>
        </w:numPr>
        <w:rPr>
          <w:rFonts w:ascii="Arial" w:hAnsi="Arial" w:cs="Arial"/>
        </w:rPr>
      </w:pPr>
      <w:r w:rsidRPr="004C5652">
        <w:rPr>
          <w:rFonts w:ascii="Arial" w:hAnsi="Arial" w:cs="Arial"/>
        </w:rPr>
        <w:t>RTDCTIEEXPORT</w:t>
      </w:r>
    </w:p>
    <w:p w14:paraId="64DA601B" w14:textId="77777777" w:rsidR="00F11C27" w:rsidRPr="004C5652" w:rsidRDefault="00F11C27" w:rsidP="00A82843">
      <w:pPr>
        <w:numPr>
          <w:ilvl w:val="0"/>
          <w:numId w:val="34"/>
        </w:numPr>
        <w:rPr>
          <w:rFonts w:ascii="Arial" w:hAnsi="Arial" w:cs="Arial"/>
        </w:rPr>
      </w:pPr>
      <w:r w:rsidRPr="004C5652">
        <w:rPr>
          <w:rFonts w:ascii="Arial" w:hAnsi="Arial" w:cs="Arial"/>
        </w:rPr>
        <w:t>RTBLTIMPORT</w:t>
      </w:r>
    </w:p>
    <w:p w14:paraId="28A5DE87" w14:textId="77777777" w:rsidR="00F11C27" w:rsidRPr="004C5652" w:rsidRDefault="00F11C27" w:rsidP="00A82843">
      <w:pPr>
        <w:numPr>
          <w:ilvl w:val="0"/>
          <w:numId w:val="34"/>
        </w:numPr>
        <w:rPr>
          <w:rFonts w:ascii="Arial" w:hAnsi="Arial" w:cs="Arial"/>
        </w:rPr>
      </w:pPr>
      <w:r w:rsidRPr="004C5652">
        <w:rPr>
          <w:rFonts w:ascii="Arial" w:hAnsi="Arial" w:cs="Arial"/>
        </w:rPr>
        <w:t>RTBLTEXPORT</w:t>
      </w:r>
    </w:p>
    <w:p w14:paraId="7E569809" w14:textId="77777777" w:rsidR="00F11C27" w:rsidRPr="004C5652" w:rsidRDefault="00F11C27" w:rsidP="00A82843">
      <w:pPr>
        <w:numPr>
          <w:ilvl w:val="0"/>
          <w:numId w:val="34"/>
        </w:numPr>
        <w:rPr>
          <w:rFonts w:ascii="Arial" w:hAnsi="Arial" w:cs="Arial"/>
        </w:rPr>
      </w:pPr>
      <w:r w:rsidRPr="004C5652">
        <w:rPr>
          <w:rFonts w:ascii="Arial" w:hAnsi="Arial" w:cs="Arial"/>
        </w:rPr>
        <w:t>RTOLLASL</w:t>
      </w:r>
    </w:p>
    <w:p w14:paraId="5B139DE9" w14:textId="77777777" w:rsidR="00A82843" w:rsidRPr="004C5652" w:rsidRDefault="00F11C27" w:rsidP="00F81BF1">
      <w:pPr>
        <w:numPr>
          <w:ilvl w:val="0"/>
          <w:numId w:val="34"/>
        </w:numPr>
        <w:rPr>
          <w:rFonts w:ascii="Arial" w:hAnsi="Arial" w:cs="Arial"/>
        </w:rPr>
      </w:pPr>
      <w:r w:rsidRPr="004C5652">
        <w:rPr>
          <w:rFonts w:ascii="Arial" w:hAnsi="Arial" w:cs="Arial"/>
        </w:rPr>
        <w:t>RTOLHASL</w:t>
      </w:r>
      <w:r w:rsidR="00A82843" w:rsidRPr="004C5652">
        <w:rPr>
          <w:rFonts w:ascii="Arial" w:hAnsi="Arial" w:cs="Arial"/>
        </w:rPr>
        <w:t xml:space="preserve"> </w:t>
      </w:r>
    </w:p>
    <w:p w14:paraId="1A9DCB3D" w14:textId="77777777" w:rsidR="00A82843" w:rsidRPr="004C5652" w:rsidRDefault="00A82843" w:rsidP="00A82843">
      <w:pPr>
        <w:ind w:left="720"/>
        <w:rPr>
          <w:rFonts w:ascii="Arial" w:hAnsi="Arial" w:cs="Arial"/>
        </w:rPr>
      </w:pPr>
    </w:p>
    <w:p w14:paraId="328AA39A" w14:textId="77777777" w:rsidR="00A82843" w:rsidRPr="004C5652" w:rsidRDefault="00A82843" w:rsidP="00A82843">
      <w:pPr>
        <w:tabs>
          <w:tab w:val="left" w:pos="360"/>
        </w:tabs>
        <w:ind w:left="360"/>
        <w:rPr>
          <w:rFonts w:ascii="Arial" w:hAnsi="Arial" w:cs="Arial"/>
        </w:rPr>
      </w:pPr>
      <w:r w:rsidRPr="004C5652">
        <w:rPr>
          <w:rFonts w:ascii="Arial" w:hAnsi="Arial" w:cs="Arial"/>
        </w:rPr>
        <w:t>The following is an XML example:</w:t>
      </w:r>
    </w:p>
    <w:p w14:paraId="0BB30684" w14:textId="77777777" w:rsidR="00A82843" w:rsidRPr="004C5652" w:rsidRDefault="00A82843" w:rsidP="00A82843">
      <w:pPr>
        <w:tabs>
          <w:tab w:val="left" w:pos="360"/>
        </w:tabs>
        <w:ind w:left="360"/>
        <w:rPr>
          <w:rFonts w:ascii="Arial" w:hAnsi="Arial" w:cs="Arial"/>
        </w:rPr>
      </w:pPr>
    </w:p>
    <w:p w14:paraId="6E0DB8F0" w14:textId="77777777" w:rsidR="00F11C27" w:rsidRPr="002A438F" w:rsidRDefault="00A82843" w:rsidP="00F11C27">
      <w:pPr>
        <w:ind w:left="720"/>
        <w:rPr>
          <w:rFonts w:ascii="Arial" w:hAnsi="Arial" w:cs="Arial"/>
          <w:sz w:val="20"/>
          <w:szCs w:val="20"/>
        </w:rPr>
      </w:pPr>
      <w:r w:rsidRPr="00FA0A10">
        <w:rPr>
          <w:rFonts w:ascii="Arial" w:hAnsi="Arial" w:cs="Arial"/>
          <w:sz w:val="20"/>
          <w:szCs w:val="20"/>
        </w:rPr>
        <w:t xml:space="preserve">            </w:t>
      </w:r>
      <w:r w:rsidR="00F11C27" w:rsidRPr="002A438F">
        <w:rPr>
          <w:rFonts w:ascii="Arial" w:hAnsi="Arial" w:cs="Arial"/>
          <w:sz w:val="20"/>
          <w:szCs w:val="20"/>
        </w:rPr>
        <w:t>&lt;ns</w:t>
      </w:r>
      <w:proofErr w:type="gramStart"/>
      <w:r w:rsidR="00F11C27" w:rsidRPr="002A438F">
        <w:rPr>
          <w:rFonts w:ascii="Arial" w:hAnsi="Arial" w:cs="Arial"/>
          <w:sz w:val="20"/>
          <w:szCs w:val="20"/>
        </w:rPr>
        <w:t>1:RTDPriceAdderORDCs</w:t>
      </w:r>
      <w:proofErr w:type="gramEnd"/>
      <w:r w:rsidR="00F11C27" w:rsidRPr="002A438F">
        <w:rPr>
          <w:rFonts w:ascii="Arial" w:hAnsi="Arial" w:cs="Arial"/>
          <w:sz w:val="20"/>
          <w:szCs w:val="20"/>
        </w:rPr>
        <w:t xml:space="preserve"> xmlns:ns0="http://www.ercot.com/schema/2007-05/nodal/eip/il" xmlns:ns1="http://www.ercot.com/schema/2007-06/nodal/ews"&gt;</w:t>
      </w:r>
    </w:p>
    <w:p w14:paraId="1F7CB7DD" w14:textId="77777777" w:rsidR="00F11C27" w:rsidRPr="001B0FBA" w:rsidRDefault="00F11C27" w:rsidP="00F11C27">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1:RTDPriceAdderORDC</w:t>
      </w:r>
      <w:proofErr w:type="gramEnd"/>
      <w:r w:rsidRPr="001B0FBA">
        <w:rPr>
          <w:rFonts w:ascii="Arial" w:hAnsi="Arial" w:cs="Arial"/>
          <w:sz w:val="20"/>
          <w:szCs w:val="20"/>
        </w:rPr>
        <w:t>&gt;</w:t>
      </w:r>
    </w:p>
    <w:p w14:paraId="0EA669B0"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1:BatchID</w:t>
      </w:r>
      <w:proofErr w:type="gramEnd"/>
      <w:r w:rsidRPr="00FA0A10">
        <w:rPr>
          <w:rFonts w:ascii="Arial" w:hAnsi="Arial" w:cs="Arial"/>
          <w:sz w:val="20"/>
          <w:szCs w:val="20"/>
        </w:rPr>
        <w:t>&gt;5146138&lt;/ns1:BatchID&gt;</w:t>
      </w:r>
    </w:p>
    <w:p w14:paraId="21313498"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1:RTDTimestamp</w:t>
      </w:r>
      <w:proofErr w:type="gramEnd"/>
      <w:r w:rsidRPr="00FA0A10">
        <w:rPr>
          <w:rFonts w:ascii="Arial" w:hAnsi="Arial" w:cs="Arial"/>
          <w:sz w:val="20"/>
          <w:szCs w:val="20"/>
        </w:rPr>
        <w:t>&gt;06/04/2018 10:40:01&lt;/ns1:RTDTimestamp&gt;</w:t>
      </w:r>
    </w:p>
    <w:p w14:paraId="77BB72C6"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&gt;N&lt;/ns1:RepeatedHourFlag&gt;</w:t>
      </w:r>
    </w:p>
    <w:p w14:paraId="6D2F01AD"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1:IntervalID</w:t>
      </w:r>
      <w:proofErr w:type="gramEnd"/>
      <w:r w:rsidRPr="00FA0A10">
        <w:rPr>
          <w:rFonts w:ascii="Arial" w:hAnsi="Arial" w:cs="Arial"/>
          <w:sz w:val="20"/>
          <w:szCs w:val="20"/>
        </w:rPr>
        <w:t>&gt;1&lt;/ns1:IntervalID&gt;</w:t>
      </w:r>
    </w:p>
    <w:p w14:paraId="3F602B7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1:IntervalEnding</w:t>
      </w:r>
      <w:proofErr w:type="gramEnd"/>
      <w:r w:rsidRPr="00FA0A10">
        <w:rPr>
          <w:rFonts w:ascii="Arial" w:hAnsi="Arial" w:cs="Arial"/>
          <w:sz w:val="20"/>
          <w:szCs w:val="20"/>
        </w:rPr>
        <w:t>&gt;06/04/2018 10:45:00&lt;/ns1:IntervalEnding&gt;</w:t>
      </w:r>
    </w:p>
    <w:p w14:paraId="6770DB3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1:IERepeatedHourFlag</w:t>
      </w:r>
      <w:proofErr w:type="gramEnd"/>
      <w:r w:rsidRPr="00FA0A10">
        <w:rPr>
          <w:rFonts w:ascii="Arial" w:hAnsi="Arial" w:cs="Arial"/>
          <w:sz w:val="20"/>
          <w:szCs w:val="20"/>
        </w:rPr>
        <w:t>&gt;N&lt;/ns1:IERepeatedHourFlag&gt;</w:t>
      </w:r>
    </w:p>
    <w:p w14:paraId="6F97668F"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1:SystemLambda</w:t>
      </w:r>
      <w:proofErr w:type="gramEnd"/>
      <w:r w:rsidRPr="00FA0A10">
        <w:rPr>
          <w:rFonts w:ascii="Arial" w:hAnsi="Arial" w:cs="Arial"/>
          <w:sz w:val="20"/>
          <w:szCs w:val="20"/>
        </w:rPr>
        <w:t>&gt;8999.9985&lt;/ns1:SystemLambda&gt;</w:t>
      </w:r>
    </w:p>
    <w:p w14:paraId="1E466D0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1:RTORPA</w:t>
      </w:r>
      <w:proofErr w:type="gramEnd"/>
      <w:r w:rsidRPr="00FA0A10">
        <w:rPr>
          <w:rFonts w:ascii="Arial" w:hAnsi="Arial" w:cs="Arial"/>
          <w:sz w:val="20"/>
          <w:szCs w:val="20"/>
        </w:rPr>
        <w:t>&gt;0.0&lt;/ns1:RTORPA&gt;</w:t>
      </w:r>
    </w:p>
    <w:p w14:paraId="0ED1100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1:RTOFFPA</w:t>
      </w:r>
      <w:proofErr w:type="gramEnd"/>
      <w:r w:rsidRPr="00FA0A10">
        <w:rPr>
          <w:rFonts w:ascii="Arial" w:hAnsi="Arial" w:cs="Arial"/>
          <w:sz w:val="20"/>
          <w:szCs w:val="20"/>
        </w:rPr>
        <w:t>&gt;0.0&lt;/ns1:RTOFFPA&gt;</w:t>
      </w:r>
    </w:p>
    <w:p w14:paraId="0561247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1:RTOLCAP</w:t>
      </w:r>
      <w:proofErr w:type="gramEnd"/>
      <w:r w:rsidRPr="00FA0A10">
        <w:rPr>
          <w:rFonts w:ascii="Arial" w:hAnsi="Arial" w:cs="Arial"/>
          <w:sz w:val="20"/>
          <w:szCs w:val="20"/>
        </w:rPr>
        <w:t>&gt;11645.57&lt;/ns1:RTOLCAP&gt;</w:t>
      </w:r>
    </w:p>
    <w:p w14:paraId="7AC0414A"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1:RTOFFCAP</w:t>
      </w:r>
      <w:proofErr w:type="gramEnd"/>
      <w:r w:rsidRPr="00FA0A10">
        <w:rPr>
          <w:rFonts w:ascii="Arial" w:hAnsi="Arial" w:cs="Arial"/>
          <w:sz w:val="20"/>
          <w:szCs w:val="20"/>
        </w:rPr>
        <w:t>&gt;3625.47&lt;/ns1:RTOFFCAP&gt;</w:t>
      </w:r>
    </w:p>
    <w:p w14:paraId="3C95BB3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1:RTORDPA</w:t>
      </w:r>
      <w:proofErr w:type="gramEnd"/>
      <w:r w:rsidRPr="00FA0A10">
        <w:rPr>
          <w:rFonts w:ascii="Arial" w:hAnsi="Arial" w:cs="Arial"/>
          <w:sz w:val="20"/>
          <w:szCs w:val="20"/>
        </w:rPr>
        <w:t>&gt;0.0&lt;/ns1:RTORDPA&gt;</w:t>
      </w:r>
    </w:p>
    <w:p w14:paraId="573B9587"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1:RTRRUC</w:t>
      </w:r>
      <w:proofErr w:type="gramEnd"/>
      <w:r w:rsidRPr="00FA0A10">
        <w:rPr>
          <w:rFonts w:ascii="Arial" w:hAnsi="Arial" w:cs="Arial"/>
          <w:sz w:val="20"/>
          <w:szCs w:val="20"/>
        </w:rPr>
        <w:t>&gt;0.0&lt;/ns1:RTRRUC&gt;</w:t>
      </w:r>
    </w:p>
    <w:p w14:paraId="23E43B81"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1:RTRRMR</w:t>
      </w:r>
      <w:proofErr w:type="gramEnd"/>
      <w:r w:rsidRPr="00FA0A10">
        <w:rPr>
          <w:rFonts w:ascii="Arial" w:hAnsi="Arial" w:cs="Arial"/>
          <w:sz w:val="20"/>
          <w:szCs w:val="20"/>
        </w:rPr>
        <w:t>&gt;0.0&lt;/ns1:RTRRMR&gt;</w:t>
      </w:r>
    </w:p>
    <w:p w14:paraId="05CB871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1:RTDLRRRS</w:t>
      </w:r>
      <w:proofErr w:type="gramEnd"/>
      <w:r w:rsidRPr="00FA0A10">
        <w:rPr>
          <w:rFonts w:ascii="Arial" w:hAnsi="Arial" w:cs="Arial"/>
          <w:sz w:val="20"/>
          <w:szCs w:val="20"/>
        </w:rPr>
        <w:t>&gt;0.0&lt;/ns1:RTDLRRRS&gt;</w:t>
      </w:r>
    </w:p>
    <w:p w14:paraId="6C09BB1E"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1:RTDERS</w:t>
      </w:r>
      <w:proofErr w:type="gramEnd"/>
      <w:r w:rsidRPr="00FA0A10">
        <w:rPr>
          <w:rFonts w:ascii="Arial" w:hAnsi="Arial" w:cs="Arial"/>
          <w:sz w:val="20"/>
          <w:szCs w:val="20"/>
        </w:rPr>
        <w:t>&gt;0.0&lt;/ns1:RTDERS&gt;</w:t>
      </w:r>
    </w:p>
    <w:p w14:paraId="4C5C5839"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1:RTDCTIEIMPORT</w:t>
      </w:r>
      <w:proofErr w:type="gramEnd"/>
      <w:r w:rsidRPr="00FA0A10">
        <w:rPr>
          <w:rFonts w:ascii="Arial" w:hAnsi="Arial" w:cs="Arial"/>
          <w:sz w:val="20"/>
          <w:szCs w:val="20"/>
        </w:rPr>
        <w:t>&gt;0.0&lt;/ns1:RTDCTIEIMPORT&gt;</w:t>
      </w:r>
    </w:p>
    <w:p w14:paraId="0DB152F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1:RTDCTIEEXPORT</w:t>
      </w:r>
      <w:proofErr w:type="gramEnd"/>
      <w:r w:rsidRPr="00FA0A10">
        <w:rPr>
          <w:rFonts w:ascii="Arial" w:hAnsi="Arial" w:cs="Arial"/>
          <w:sz w:val="20"/>
          <w:szCs w:val="20"/>
        </w:rPr>
        <w:t>&gt;0.0&lt;/ns1:RTDCTIEEXPORT&gt;</w:t>
      </w:r>
    </w:p>
    <w:p w14:paraId="66C8491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1:RTBLTIMPORT</w:t>
      </w:r>
      <w:proofErr w:type="gramEnd"/>
      <w:r w:rsidRPr="00FA0A10">
        <w:rPr>
          <w:rFonts w:ascii="Arial" w:hAnsi="Arial" w:cs="Arial"/>
          <w:sz w:val="20"/>
          <w:szCs w:val="20"/>
        </w:rPr>
        <w:t>&gt;0.0&lt;/ns1:RTBLTIMPORT&gt;</w:t>
      </w:r>
    </w:p>
    <w:p w14:paraId="2CA8A0C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1:RTBLTEXPORT</w:t>
      </w:r>
      <w:proofErr w:type="gramEnd"/>
      <w:r w:rsidRPr="00FA0A10">
        <w:rPr>
          <w:rFonts w:ascii="Arial" w:hAnsi="Arial" w:cs="Arial"/>
          <w:sz w:val="20"/>
          <w:szCs w:val="20"/>
        </w:rPr>
        <w:t>&gt;0.0&lt;/ns1:RTBLTEXPORT&gt;</w:t>
      </w:r>
    </w:p>
    <w:p w14:paraId="5C2D5061"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1:RTOLLASL</w:t>
      </w:r>
      <w:proofErr w:type="gramEnd"/>
      <w:r w:rsidRPr="00FA0A10">
        <w:rPr>
          <w:rFonts w:ascii="Arial" w:hAnsi="Arial" w:cs="Arial"/>
          <w:sz w:val="20"/>
          <w:szCs w:val="20"/>
        </w:rPr>
        <w:t>&gt;28084.18&lt;/ns1:RTOLLASL&gt;</w:t>
      </w:r>
    </w:p>
    <w:p w14:paraId="517181C3"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1:RTOLHASL</w:t>
      </w:r>
      <w:proofErr w:type="gramEnd"/>
      <w:r w:rsidRPr="00FA0A10">
        <w:rPr>
          <w:rFonts w:ascii="Arial" w:hAnsi="Arial" w:cs="Arial"/>
          <w:sz w:val="20"/>
          <w:szCs w:val="20"/>
        </w:rPr>
        <w:t>&gt;57800.8&lt;/ns1:RTOLHASL&gt;</w:t>
      </w:r>
    </w:p>
    <w:p w14:paraId="0A8BFE98" w14:textId="77777777" w:rsidR="00A82843"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1:RTDPriceAdderORDC</w:t>
      </w:r>
      <w:proofErr w:type="gramEnd"/>
      <w:r w:rsidRPr="00FA0A10">
        <w:rPr>
          <w:rFonts w:ascii="Arial" w:hAnsi="Arial" w:cs="Arial"/>
          <w:sz w:val="20"/>
          <w:szCs w:val="20"/>
        </w:rPr>
        <w:t>&gt;</w:t>
      </w:r>
      <w:r w:rsidRPr="00FA0A10">
        <w:rPr>
          <w:rFonts w:ascii="Arial" w:hAnsi="Arial" w:cs="Arial"/>
          <w:sz w:val="20"/>
          <w:szCs w:val="20"/>
        </w:rPr>
        <w:cr/>
      </w:r>
      <w:r w:rsidR="00A82843" w:rsidRPr="00FA0A10">
        <w:rPr>
          <w:rFonts w:ascii="Arial" w:hAnsi="Arial" w:cs="Arial"/>
          <w:sz w:val="20"/>
          <w:szCs w:val="20"/>
        </w:rPr>
        <w:cr/>
      </w:r>
    </w:p>
    <w:p w14:paraId="37B2BE26" w14:textId="77777777" w:rsidR="00AB0F87" w:rsidRPr="00805285" w:rsidRDefault="00C456B0" w:rsidP="00AB0F87">
      <w:pPr>
        <w:pStyle w:val="Heading3"/>
        <w:rPr>
          <w:rFonts w:cs="Arial"/>
          <w:b w:val="0"/>
        </w:rPr>
      </w:pPr>
      <w:bookmarkStart w:id="1792" w:name="_Toc112245012"/>
      <w:r w:rsidRPr="00805285">
        <w:rPr>
          <w:rFonts w:cs="Arial"/>
          <w:b w:val="0"/>
        </w:rPr>
        <w:t>Photov</w:t>
      </w:r>
      <w:r w:rsidR="00AB0F87" w:rsidRPr="00805285">
        <w:rPr>
          <w:rFonts w:cs="Arial"/>
          <w:b w:val="0"/>
        </w:rPr>
        <w:t>oltaic Generation Resource Production Potential</w:t>
      </w:r>
      <w:bookmarkEnd w:id="1792"/>
    </w:p>
    <w:p w14:paraId="5F3582BB" w14:textId="77777777" w:rsidR="00AB0F87" w:rsidRPr="004C5652" w:rsidRDefault="00AB0F87" w:rsidP="00AB0F87">
      <w:pPr>
        <w:pStyle w:val="BodyTextNumbered"/>
        <w:ind w:left="0" w:firstLine="0"/>
        <w:rPr>
          <w:rFonts w:ascii="Arial" w:hAnsi="Arial" w:cs="Arial"/>
        </w:rPr>
      </w:pPr>
      <w:r w:rsidRPr="004C5652">
        <w:rPr>
          <w:rFonts w:ascii="Arial" w:hAnsi="Arial" w:cs="Arial"/>
        </w:rPr>
        <w:t>The purpose of this interface is to prov</w:t>
      </w:r>
      <w:r w:rsidR="00C456B0" w:rsidRPr="004C5652">
        <w:rPr>
          <w:rFonts w:ascii="Arial" w:hAnsi="Arial" w:cs="Arial"/>
        </w:rPr>
        <w:t>ide a query for fetching Photov</w:t>
      </w:r>
      <w:r w:rsidRPr="004C5652">
        <w:rPr>
          <w:rFonts w:ascii="Arial" w:hAnsi="Arial" w:cs="Arial"/>
        </w:rPr>
        <w:t>oltaic Generation Resource Production Potential (PVGRPP) for e</w:t>
      </w:r>
      <w:r w:rsidR="00C456B0" w:rsidRPr="004C5652">
        <w:rPr>
          <w:rFonts w:ascii="Arial" w:hAnsi="Arial" w:cs="Arial"/>
        </w:rPr>
        <w:t>ach Photov</w:t>
      </w:r>
      <w:r w:rsidRPr="004C5652">
        <w:rPr>
          <w:rFonts w:ascii="Arial" w:hAnsi="Arial" w:cs="Arial"/>
        </w:rPr>
        <w:t>oltaic Generation Resource (PVGR) as well as PVGRPP forecast for all PVGRs. This interface will return the last hour data for the requesting hour-end.</w:t>
      </w:r>
    </w:p>
    <w:p w14:paraId="22E5325A" w14:textId="77777777" w:rsidR="00AB0F87" w:rsidRPr="004C5652" w:rsidRDefault="00AB0F87" w:rsidP="00AB0F87">
      <w:pPr>
        <w:pStyle w:val="BodyTextNumbered"/>
        <w:ind w:left="360" w:firstLine="0"/>
        <w:rPr>
          <w:rFonts w:ascii="Arial" w:hAnsi="Arial" w:cs="Arial"/>
        </w:rPr>
      </w:pPr>
    </w:p>
    <w:p w14:paraId="4DC9682F"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42AEA379"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77FBF29E" w14:textId="77777777" w:rsidTr="00DE5961">
        <w:tc>
          <w:tcPr>
            <w:tcW w:w="2268" w:type="dxa"/>
            <w:shd w:val="clear" w:color="auto" w:fill="C0C0C0"/>
          </w:tcPr>
          <w:p w14:paraId="40C22EFA"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90F46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314B2B4A" w14:textId="77777777" w:rsidTr="00DE5961">
        <w:tc>
          <w:tcPr>
            <w:tcW w:w="2268" w:type="dxa"/>
          </w:tcPr>
          <w:p w14:paraId="17979F65"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ECAB33E"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1CE06C37" w14:textId="77777777" w:rsidTr="00DE5961">
        <w:tc>
          <w:tcPr>
            <w:tcW w:w="2268" w:type="dxa"/>
          </w:tcPr>
          <w:p w14:paraId="2BC88096"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45F9D801"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37A2142D" w14:textId="77777777" w:rsidTr="00DE5961">
        <w:tc>
          <w:tcPr>
            <w:tcW w:w="2268" w:type="dxa"/>
          </w:tcPr>
          <w:p w14:paraId="68A44941"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019B2333"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572CB8D3" w14:textId="77777777" w:rsidTr="00DE5961">
        <w:tc>
          <w:tcPr>
            <w:tcW w:w="2268" w:type="dxa"/>
          </w:tcPr>
          <w:p w14:paraId="5FECC21C" w14:textId="77777777" w:rsidR="00AB0F87" w:rsidRPr="002A438F" w:rsidRDefault="00AB0F87" w:rsidP="00DE596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8DFA795"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0114D176" w14:textId="77777777" w:rsidTr="00DE5961">
        <w:tc>
          <w:tcPr>
            <w:tcW w:w="2268" w:type="dxa"/>
          </w:tcPr>
          <w:p w14:paraId="69BB4B3F" w14:textId="77777777" w:rsidR="00AB0F87" w:rsidRPr="002A438F" w:rsidRDefault="00AB0F87" w:rsidP="00DE596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1428C7F"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4406F5E3" w14:textId="77777777" w:rsidTr="00DE5961">
        <w:tc>
          <w:tcPr>
            <w:tcW w:w="2268" w:type="dxa"/>
          </w:tcPr>
          <w:p w14:paraId="16B44FDF"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1E68D3BD"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368FC1B4" w14:textId="77777777" w:rsidR="00AB0F87" w:rsidRPr="00FA0A10" w:rsidRDefault="00AB0F87" w:rsidP="00DE5961">
            <w:pPr>
              <w:pStyle w:val="Normal2"/>
              <w:ind w:left="0"/>
              <w:jc w:val="center"/>
              <w:rPr>
                <w:rFonts w:ascii="Arial" w:hAnsi="Arial" w:cs="Arial"/>
                <w:i/>
              </w:rPr>
            </w:pPr>
            <w:r w:rsidRPr="00FA0A10">
              <w:rPr>
                <w:rFonts w:ascii="Arial" w:hAnsi="Arial" w:cs="Arial"/>
                <w:i/>
              </w:rPr>
              <w:t>If No PVGR is provided, PVGRPP for all PVGRs is returned.</w:t>
            </w:r>
          </w:p>
        </w:tc>
      </w:tr>
    </w:tbl>
    <w:p w14:paraId="5A13DF61" w14:textId="77777777" w:rsidR="00AB0F87" w:rsidRPr="004C5652" w:rsidRDefault="00AB0F87" w:rsidP="00AB0F87">
      <w:pPr>
        <w:pStyle w:val="Normal2"/>
        <w:ind w:left="360"/>
        <w:rPr>
          <w:rFonts w:ascii="Arial" w:hAnsi="Arial" w:cs="Arial"/>
          <w:sz w:val="24"/>
        </w:rPr>
      </w:pPr>
    </w:p>
    <w:p w14:paraId="476D64E1"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AC3E102"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37293B1F" w14:textId="77777777" w:rsidTr="00DE5961">
        <w:tc>
          <w:tcPr>
            <w:tcW w:w="2268" w:type="dxa"/>
            <w:shd w:val="clear" w:color="auto" w:fill="C0C0C0"/>
          </w:tcPr>
          <w:p w14:paraId="579BD853"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C6D6C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56EEA48" w14:textId="77777777" w:rsidTr="00DE5961">
        <w:tc>
          <w:tcPr>
            <w:tcW w:w="2268" w:type="dxa"/>
          </w:tcPr>
          <w:p w14:paraId="43CDF704"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4F8A3DB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751194F0" w14:textId="77777777" w:rsidTr="00DE5961">
        <w:tc>
          <w:tcPr>
            <w:tcW w:w="2268" w:type="dxa"/>
          </w:tcPr>
          <w:p w14:paraId="0B1E7A3E"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B4444D6"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13AC44B8" w14:textId="77777777" w:rsidTr="00DE5961">
        <w:tc>
          <w:tcPr>
            <w:tcW w:w="2268" w:type="dxa"/>
          </w:tcPr>
          <w:p w14:paraId="3E8BBB2A"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11981D64"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4B1B17DD" w14:textId="77777777" w:rsidTr="00DE5961">
        <w:tc>
          <w:tcPr>
            <w:tcW w:w="2268" w:type="dxa"/>
          </w:tcPr>
          <w:p w14:paraId="52D513F2" w14:textId="77777777" w:rsidR="00AB0F87" w:rsidRPr="002A438F" w:rsidRDefault="00AB0F87" w:rsidP="00DE596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6B013B"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22B54CEC" w14:textId="77777777" w:rsidTr="00DE5961">
        <w:tc>
          <w:tcPr>
            <w:tcW w:w="2268" w:type="dxa"/>
          </w:tcPr>
          <w:p w14:paraId="696F548C"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6F0B61D6"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9CE60DA" w14:textId="77777777" w:rsidTr="00DE5961">
        <w:tc>
          <w:tcPr>
            <w:tcW w:w="2268" w:type="dxa"/>
          </w:tcPr>
          <w:p w14:paraId="2054CF14"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09907D5"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PVGRPP </w:t>
            </w:r>
          </w:p>
        </w:tc>
      </w:tr>
    </w:tbl>
    <w:p w14:paraId="3D666961" w14:textId="77777777" w:rsidR="00AB0F87" w:rsidRPr="004C5652" w:rsidRDefault="00AB0F87" w:rsidP="00AB0F87">
      <w:pPr>
        <w:ind w:left="360"/>
        <w:rPr>
          <w:rFonts w:ascii="Arial" w:hAnsi="Arial" w:cs="Arial"/>
        </w:rPr>
      </w:pPr>
    </w:p>
    <w:p w14:paraId="1CE59471" w14:textId="77777777" w:rsidR="00AB0F87" w:rsidRPr="004C5652" w:rsidRDefault="00AB0F87" w:rsidP="00AB0F87">
      <w:pPr>
        <w:ind w:left="360"/>
        <w:rPr>
          <w:rFonts w:ascii="Arial" w:hAnsi="Arial" w:cs="Arial"/>
        </w:rPr>
      </w:pPr>
    </w:p>
    <w:p w14:paraId="2E7C839A" w14:textId="77777777" w:rsidR="00AB0F87" w:rsidRPr="004C5652" w:rsidRDefault="00AB0F87" w:rsidP="00AB0F87">
      <w:pPr>
        <w:rPr>
          <w:rFonts w:ascii="Arial" w:hAnsi="Arial" w:cs="Arial"/>
        </w:rPr>
      </w:pPr>
      <w:r w:rsidRPr="004C5652">
        <w:rPr>
          <w:rFonts w:ascii="Arial" w:hAnsi="Arial" w:cs="Arial"/>
        </w:rPr>
        <w:t xml:space="preserve">The following diagram defines the </w:t>
      </w:r>
      <w:proofErr w:type="spellStart"/>
      <w:r w:rsidR="007E5BA5" w:rsidRPr="004C5652">
        <w:rPr>
          <w:rFonts w:ascii="Arial" w:hAnsi="Arial" w:cs="Arial"/>
        </w:rPr>
        <w:t>ForecastSolarPayload</w:t>
      </w:r>
      <w:proofErr w:type="spellEnd"/>
      <w:r w:rsidR="007E5BA5" w:rsidRPr="004C5652">
        <w:rPr>
          <w:rFonts w:ascii="Arial" w:hAnsi="Arial" w:cs="Arial"/>
        </w:rPr>
        <w:t xml:space="preserve"> </w:t>
      </w:r>
      <w:r w:rsidRPr="004C5652">
        <w:rPr>
          <w:rFonts w:ascii="Arial" w:hAnsi="Arial" w:cs="Arial"/>
        </w:rPr>
        <w:t xml:space="preserve">structure of </w:t>
      </w:r>
      <w:r w:rsidR="007E5BA5" w:rsidRPr="004C5652">
        <w:rPr>
          <w:rFonts w:ascii="Arial" w:hAnsi="Arial" w:cs="Arial"/>
        </w:rPr>
        <w:t xml:space="preserve">the </w:t>
      </w:r>
      <w:r w:rsidRPr="004C5652">
        <w:rPr>
          <w:rFonts w:ascii="Arial" w:hAnsi="Arial" w:cs="Arial"/>
        </w:rPr>
        <w:t>PVGRPP</w:t>
      </w:r>
      <w:r w:rsidR="007E5BA5" w:rsidRPr="004C5652">
        <w:rPr>
          <w:rFonts w:ascii="Arial" w:hAnsi="Arial" w:cs="Arial"/>
        </w:rPr>
        <w:t xml:space="preserve"> response</w:t>
      </w:r>
    </w:p>
    <w:p w14:paraId="79D16888" w14:textId="77777777" w:rsidR="007E5BA5" w:rsidRPr="004C5652" w:rsidRDefault="007E5BA5" w:rsidP="00AB0F87">
      <w:pPr>
        <w:rPr>
          <w:rFonts w:ascii="Arial" w:hAnsi="Arial" w:cs="Arial"/>
        </w:rPr>
      </w:pPr>
    </w:p>
    <w:p w14:paraId="71A43572" w14:textId="77777777" w:rsidR="007E5BA5" w:rsidRPr="004C5652" w:rsidRDefault="009A2F00" w:rsidP="007E5BA5">
      <w:pPr>
        <w:rPr>
          <w:rFonts w:ascii="Arial" w:hAnsi="Arial" w:cs="Arial"/>
        </w:rPr>
      </w:pPr>
      <w:r>
        <w:rPr>
          <w:rFonts w:ascii="Arial" w:hAnsi="Arial" w:cs="Arial"/>
          <w:noProof/>
        </w:rPr>
        <w:drawing>
          <wp:inline distT="0" distB="0" distL="0" distR="0" wp14:anchorId="44E3085C" wp14:editId="54C497B3">
            <wp:extent cx="6496050" cy="4029075"/>
            <wp:effectExtent l="0" t="0" r="0" b="9525"/>
            <wp:docPr id="111" name="Picture 111"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ErcotSolarQSEForecast_ForecastSolarPayload"/>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6496050" cy="4029075"/>
                    </a:xfrm>
                    <a:prstGeom prst="rect">
                      <a:avLst/>
                    </a:prstGeom>
                    <a:noFill/>
                    <a:ln>
                      <a:noFill/>
                    </a:ln>
                  </pic:spPr>
                </pic:pic>
              </a:graphicData>
            </a:graphic>
          </wp:inline>
        </w:drawing>
      </w:r>
    </w:p>
    <w:p w14:paraId="43A342FC" w14:textId="77777777" w:rsidR="00AB0F87" w:rsidRPr="004C5652" w:rsidRDefault="00AB0F87" w:rsidP="00AB0F87">
      <w:pPr>
        <w:rPr>
          <w:rFonts w:ascii="Arial" w:hAnsi="Arial" w:cs="Arial"/>
        </w:rPr>
      </w:pPr>
    </w:p>
    <w:p w14:paraId="694D9F07" w14:textId="41463CF6" w:rsidR="00AB0F87" w:rsidRPr="004C5652" w:rsidRDefault="00AB0F87" w:rsidP="00AB0F87">
      <w:pPr>
        <w:rPr>
          <w:rFonts w:ascii="Arial" w:hAnsi="Arial" w:cs="Arial"/>
          <w:sz w:val="20"/>
          <w:szCs w:val="20"/>
        </w:rPr>
      </w:pPr>
      <w:bookmarkStart w:id="1793" w:name="_Toc11224481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137</w:t>
      </w:r>
      <w:r w:rsidRPr="004C5652">
        <w:rPr>
          <w:rFonts w:ascii="Arial" w:hAnsi="Arial" w:cs="Arial"/>
          <w:sz w:val="20"/>
          <w:szCs w:val="20"/>
        </w:rPr>
        <w:fldChar w:fldCharType="end"/>
      </w:r>
      <w:r w:rsidRPr="004C5652">
        <w:rPr>
          <w:rFonts w:ascii="Arial" w:hAnsi="Arial" w:cs="Arial"/>
          <w:sz w:val="20"/>
          <w:szCs w:val="20"/>
        </w:rPr>
        <w:t xml:space="preserve"> – </w:t>
      </w:r>
      <w:r w:rsidR="00845BC0" w:rsidRPr="004C5652">
        <w:rPr>
          <w:rFonts w:ascii="Arial" w:hAnsi="Arial" w:cs="Arial"/>
          <w:sz w:val="20"/>
          <w:szCs w:val="20"/>
        </w:rPr>
        <w:t>PVGRPP</w:t>
      </w:r>
      <w:r w:rsidRPr="004C5652">
        <w:rPr>
          <w:rFonts w:ascii="Arial" w:hAnsi="Arial" w:cs="Arial"/>
          <w:sz w:val="20"/>
          <w:szCs w:val="20"/>
        </w:rPr>
        <w:t xml:space="preserve"> Structure</w:t>
      </w:r>
      <w:bookmarkEnd w:id="1793"/>
    </w:p>
    <w:p w14:paraId="61DAB572" w14:textId="77777777" w:rsidR="00AB0F87" w:rsidRPr="004C5652" w:rsidRDefault="00AB0F87" w:rsidP="00AB0F87">
      <w:pPr>
        <w:ind w:left="360"/>
        <w:rPr>
          <w:rFonts w:ascii="Arial" w:hAnsi="Arial" w:cs="Arial"/>
        </w:rPr>
      </w:pPr>
    </w:p>
    <w:p w14:paraId="1E6FB174" w14:textId="77777777" w:rsidR="00AB0F87" w:rsidRPr="004C5652" w:rsidRDefault="00AB0F87" w:rsidP="00AB0F87">
      <w:pPr>
        <w:ind w:left="360"/>
        <w:rPr>
          <w:rFonts w:ascii="Arial" w:hAnsi="Arial" w:cs="Arial"/>
        </w:rPr>
      </w:pPr>
    </w:p>
    <w:p w14:paraId="3DF77D37"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7E5BA5" w:rsidRPr="004C5652">
        <w:rPr>
          <w:rFonts w:ascii="Arial" w:hAnsi="Arial" w:cs="Arial"/>
        </w:rPr>
        <w:t xml:space="preserve">abbreviated </w:t>
      </w:r>
      <w:r w:rsidRPr="004C5652">
        <w:rPr>
          <w:rFonts w:ascii="Arial" w:hAnsi="Arial" w:cs="Arial"/>
        </w:rPr>
        <w:t xml:space="preserve">XML example for </w:t>
      </w:r>
      <w:r w:rsidR="007E5BA5" w:rsidRPr="004C5652">
        <w:rPr>
          <w:rFonts w:ascii="Arial" w:hAnsi="Arial" w:cs="Arial"/>
        </w:rPr>
        <w:t xml:space="preserve">a </w:t>
      </w:r>
      <w:r w:rsidRPr="004C5652">
        <w:rPr>
          <w:rFonts w:ascii="Arial" w:hAnsi="Arial" w:cs="Arial"/>
        </w:rPr>
        <w:t>PVGRPP</w:t>
      </w:r>
      <w:r w:rsidR="007E5BA5" w:rsidRPr="004C5652">
        <w:rPr>
          <w:rFonts w:ascii="Arial" w:hAnsi="Arial" w:cs="Arial"/>
        </w:rPr>
        <w:t xml:space="preserve"> response</w:t>
      </w:r>
      <w:r w:rsidRPr="004C5652">
        <w:rPr>
          <w:rFonts w:ascii="Arial" w:hAnsi="Arial" w:cs="Arial"/>
        </w:rPr>
        <w:t>:</w:t>
      </w:r>
    </w:p>
    <w:p w14:paraId="5A8B8B29" w14:textId="77777777" w:rsidR="00AB0F87" w:rsidRPr="004C5652" w:rsidRDefault="00AB0F87" w:rsidP="00AB0F87">
      <w:pPr>
        <w:ind w:left="360"/>
        <w:rPr>
          <w:rFonts w:ascii="Arial" w:hAnsi="Arial" w:cs="Arial"/>
          <w:sz w:val="20"/>
          <w:szCs w:val="20"/>
        </w:rPr>
      </w:pPr>
    </w:p>
    <w:p w14:paraId="3666781D" w14:textId="77777777" w:rsidR="00AB0F87" w:rsidRPr="00FA0A10" w:rsidRDefault="00B3066E" w:rsidP="00AB0F87">
      <w:pPr>
        <w:ind w:left="360"/>
        <w:rPr>
          <w:rFonts w:ascii="Arial" w:hAnsi="Arial" w:cs="Arial"/>
          <w:sz w:val="20"/>
          <w:szCs w:val="20"/>
        </w:rPr>
      </w:pPr>
      <w:r w:rsidRPr="00FA0A10">
        <w:rPr>
          <w:rFonts w:ascii="Arial" w:hAnsi="Arial" w:cs="Arial"/>
          <w:sz w:val="20"/>
          <w:szCs w:val="20"/>
        </w:rPr>
        <w:t>&lt;ns1:ForecastSolarPayload xmlns:ns0="http://www.ercot.com/schema/2007-05/nodal/eip/il"</w:t>
      </w:r>
      <w:r w:rsidRPr="00FA0A10">
        <w:rPr>
          <w:rFonts w:ascii="Arial" w:hAnsi="Arial" w:cs="Arial"/>
          <w:sz w:val="20"/>
          <w:szCs w:val="20"/>
        </w:rPr>
        <w:br/>
        <w:t xml:space="preserve">    xmlns:ns1="http://www.ercot.co</w:t>
      </w:r>
      <w:r w:rsidR="004E155C" w:rsidRPr="002A438F">
        <w:rPr>
          <w:rFonts w:ascii="Arial" w:hAnsi="Arial" w:cs="Arial"/>
          <w:sz w:val="20"/>
          <w:szCs w:val="20"/>
        </w:rPr>
        <w:t>m/schema/2007-06/nodal/ews</w:t>
      </w:r>
      <w:r w:rsidRPr="002A438F">
        <w:rPr>
          <w:rFonts w:ascii="Arial" w:hAnsi="Arial" w:cs="Arial"/>
          <w:sz w:val="20"/>
          <w:szCs w:val="20"/>
        </w:rPr>
        <w:t>"&gt;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name="SOLAR1" </w:t>
      </w:r>
      <w:proofErr w:type="spellStart"/>
      <w:r w:rsidRPr="002A438F">
        <w:rPr>
          <w:rFonts w:ascii="Arial" w:hAnsi="Arial" w:cs="Arial"/>
          <w:sz w:val="20"/>
          <w:szCs w:val="20"/>
        </w:rPr>
        <w:t>qseid</w:t>
      </w:r>
      <w:proofErr w:type="spellEnd"/>
      <w:r w:rsidRPr="002A438F">
        <w:rPr>
          <w:rFonts w:ascii="Arial" w:hAnsi="Arial" w:cs="Arial"/>
          <w:sz w:val="20"/>
          <w:szCs w:val="20"/>
        </w:rPr>
        <w:t>="QSE1"&gt;SITE1&lt;/ns1:Site&gt;</w:t>
      </w:r>
      <w:r w:rsidRPr="002A438F">
        <w:rPr>
          <w:rFonts w:ascii="Arial" w:hAnsi="Arial" w:cs="Arial"/>
          <w:sz w:val="20"/>
          <w:szCs w:val="20"/>
        </w:rPr>
        <w:br/>
        <w:t xml:space="preserve">        &lt;ns1:Created&gt;2015-12-18T14:00:01-06:00&lt;/ns1:Created&gt;</w:t>
      </w:r>
      <w:r w:rsidRPr="002A438F">
        <w:rPr>
          <w:rFonts w:ascii="Arial" w:hAnsi="Arial" w:cs="Arial"/>
          <w:sz w:val="20"/>
          <w:szCs w:val="20"/>
        </w:rPr>
        <w:br/>
        <w:t xml:space="preserve">        &lt;ns1:AnalogValue statistic="MEA</w:t>
      </w:r>
      <w:r w:rsidRPr="001B0FBA">
        <w:rPr>
          <w:rFonts w:ascii="Arial" w:hAnsi="Arial" w:cs="Arial"/>
          <w:sz w:val="20"/>
          <w:szCs w:val="20"/>
        </w:rPr>
        <w:t xml:space="preserve">N" </w:t>
      </w:r>
      <w:proofErr w:type="spellStart"/>
      <w:r w:rsidRPr="001B0FBA">
        <w:rPr>
          <w:rFonts w:ascii="Arial" w:hAnsi="Arial" w:cs="Arial"/>
          <w:sz w:val="20"/>
          <w:szCs w:val="20"/>
        </w:rPr>
        <w:t>timeStamp</w:t>
      </w:r>
      <w:proofErr w:type="spellEnd"/>
      <w:r w:rsidRPr="001B0FBA">
        <w:rPr>
          <w:rFonts w:ascii="Arial" w:hAnsi="Arial" w:cs="Arial"/>
          <w:sz w:val="20"/>
          <w:szCs w:val="20"/>
        </w:rPr>
        <w:t>="2015-12-18T14:00:00-06:00"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&lt;ns1:AnalogValue statistic="MEAN" </w:t>
      </w:r>
      <w:proofErr w:type="spellStart"/>
      <w:r w:rsidRPr="001B0FBA">
        <w:rPr>
          <w:rFonts w:ascii="Arial" w:hAnsi="Arial" w:cs="Arial"/>
          <w:sz w:val="20"/>
          <w:szCs w:val="20"/>
        </w:rPr>
        <w:t>timeStamp</w:t>
      </w:r>
      <w:proofErr w:type="spellEnd"/>
      <w:r w:rsidRPr="001B0FBA">
        <w:rPr>
          <w:rFonts w:ascii="Arial" w:hAnsi="Arial" w:cs="Arial"/>
          <w:sz w:val="20"/>
          <w:szCs w:val="20"/>
        </w:rPr>
        <w:t>="2015-12-18T15:00:00-06:00"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&lt;/ns1:For</w:t>
      </w:r>
      <w:r w:rsidRPr="00FA0A10">
        <w:rPr>
          <w:rFonts w:ascii="Arial" w:hAnsi="Arial" w:cs="Arial"/>
          <w:sz w:val="20"/>
          <w:szCs w:val="20"/>
        </w:rPr>
        <w:t>ecastSet&gt;</w:t>
      </w:r>
      <w:r w:rsidRPr="00FA0A10">
        <w:rPr>
          <w:rFonts w:ascii="Arial" w:hAnsi="Arial" w:cs="Arial"/>
          <w:sz w:val="20"/>
          <w:szCs w:val="20"/>
        </w:rPr>
        <w:br/>
        <w:t>&lt;/ns1:ForecastSolarPayload&gt;</w:t>
      </w:r>
    </w:p>
    <w:p w14:paraId="141AD0AC" w14:textId="77777777" w:rsidR="00AB0F87" w:rsidRPr="00FA0A10" w:rsidRDefault="00AB0F87" w:rsidP="00AB0F87">
      <w:pPr>
        <w:ind w:left="360"/>
        <w:rPr>
          <w:rFonts w:ascii="Arial" w:hAnsi="Arial" w:cs="Arial"/>
          <w:sz w:val="16"/>
          <w:szCs w:val="16"/>
        </w:rPr>
      </w:pPr>
    </w:p>
    <w:p w14:paraId="63C40BAE" w14:textId="77777777" w:rsidR="00AB0F87" w:rsidRPr="000467EE" w:rsidRDefault="00AB0F87" w:rsidP="00AB0F87">
      <w:pPr>
        <w:pStyle w:val="Heading3"/>
        <w:rPr>
          <w:rFonts w:cs="Arial"/>
          <w:b w:val="0"/>
        </w:rPr>
      </w:pPr>
      <w:bookmarkStart w:id="1794" w:name="_Toc112245013"/>
      <w:r w:rsidRPr="00805285">
        <w:rPr>
          <w:rFonts w:cs="Arial"/>
          <w:b w:val="0"/>
        </w:rPr>
        <w:lastRenderedPageBreak/>
        <w:t xml:space="preserve">Short-Term </w:t>
      </w:r>
      <w:r w:rsidR="00C456B0" w:rsidRPr="00805285">
        <w:rPr>
          <w:rFonts w:cs="Arial"/>
          <w:b w:val="0"/>
        </w:rPr>
        <w:t>Photov</w:t>
      </w:r>
      <w:r w:rsidRPr="00805285">
        <w:rPr>
          <w:rFonts w:cs="Arial"/>
          <w:b w:val="0"/>
        </w:rPr>
        <w:t>oltaic Power Forecast</w:t>
      </w:r>
      <w:bookmarkEnd w:id="1794"/>
    </w:p>
    <w:p w14:paraId="73011110" w14:textId="77777777" w:rsidR="00AB0F87" w:rsidRPr="004C5652" w:rsidRDefault="00AB0F87" w:rsidP="00AB0F87">
      <w:pPr>
        <w:pStyle w:val="BodyTextNumbered"/>
        <w:ind w:left="360" w:firstLine="0"/>
        <w:rPr>
          <w:rFonts w:ascii="Arial" w:hAnsi="Arial" w:cs="Arial"/>
        </w:rPr>
      </w:pPr>
      <w:r w:rsidRPr="004C5652">
        <w:rPr>
          <w:rFonts w:ascii="Arial" w:hAnsi="Arial" w:cs="Arial"/>
        </w:rPr>
        <w:t>The purpose of this interface is to provide a query</w:t>
      </w:r>
      <w:r w:rsidR="00C456B0" w:rsidRPr="004C5652">
        <w:rPr>
          <w:rFonts w:ascii="Arial" w:hAnsi="Arial" w:cs="Arial"/>
        </w:rPr>
        <w:t xml:space="preserve"> for fetching short-term photov</w:t>
      </w:r>
      <w:r w:rsidRPr="004C5652">
        <w:rPr>
          <w:rFonts w:ascii="Arial" w:hAnsi="Arial" w:cs="Arial"/>
        </w:rPr>
        <w:t>oltaic power forecast (STPPF) for each PVGR and STPPF forecast for all PVGRs.  This interface will return the last hour data for the requesting hour-end.</w:t>
      </w:r>
    </w:p>
    <w:p w14:paraId="0AF88083" w14:textId="77777777" w:rsidR="00AB0F87" w:rsidRPr="004C5652" w:rsidRDefault="00AB0F87" w:rsidP="00AB0F87">
      <w:pPr>
        <w:pStyle w:val="BodyTextNumbered"/>
        <w:ind w:left="360" w:firstLine="0"/>
        <w:rPr>
          <w:rFonts w:ascii="Arial" w:hAnsi="Arial" w:cs="Arial"/>
        </w:rPr>
      </w:pPr>
    </w:p>
    <w:p w14:paraId="7A66D211"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5595C405" w14:textId="77777777" w:rsidR="00AB0F87" w:rsidRPr="004C5652" w:rsidRDefault="00AB0F87" w:rsidP="00AB0F87">
      <w:pPr>
        <w:ind w:left="360"/>
        <w:rPr>
          <w:rFonts w:ascii="Arial" w:hAnsi="Arial" w:cs="Arial"/>
        </w:rPr>
      </w:pPr>
    </w:p>
    <w:p w14:paraId="6D8DD8BE"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0C399DB6" w14:textId="77777777" w:rsidTr="00DE5961">
        <w:tc>
          <w:tcPr>
            <w:tcW w:w="2268" w:type="dxa"/>
            <w:shd w:val="clear" w:color="auto" w:fill="C0C0C0"/>
          </w:tcPr>
          <w:p w14:paraId="75C0E48F"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0D45C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699B375" w14:textId="77777777" w:rsidTr="00DE5961">
        <w:tc>
          <w:tcPr>
            <w:tcW w:w="2268" w:type="dxa"/>
          </w:tcPr>
          <w:p w14:paraId="1964031F"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CD871FD"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26F5D012" w14:textId="77777777" w:rsidTr="00DE5961">
        <w:tc>
          <w:tcPr>
            <w:tcW w:w="2268" w:type="dxa"/>
          </w:tcPr>
          <w:p w14:paraId="518639FD"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56B786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4182EE9A" w14:textId="77777777" w:rsidTr="00DE5961">
        <w:tc>
          <w:tcPr>
            <w:tcW w:w="2268" w:type="dxa"/>
          </w:tcPr>
          <w:p w14:paraId="3F3C0A2C"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7D5F0655"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1B42C853" w14:textId="77777777" w:rsidTr="00DE5961">
        <w:tc>
          <w:tcPr>
            <w:tcW w:w="2268" w:type="dxa"/>
          </w:tcPr>
          <w:p w14:paraId="5708705F" w14:textId="77777777" w:rsidR="00AB0F87" w:rsidRPr="002A438F" w:rsidRDefault="00AB0F87" w:rsidP="00DE596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9CBD1F6"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66684442" w14:textId="77777777" w:rsidTr="00DE5961">
        <w:tc>
          <w:tcPr>
            <w:tcW w:w="2268" w:type="dxa"/>
          </w:tcPr>
          <w:p w14:paraId="6C0BD8AA" w14:textId="77777777" w:rsidR="00AB0F87" w:rsidRPr="002A438F" w:rsidRDefault="00AB0F87" w:rsidP="00DE596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D83DAA9"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0D2C55D9" w14:textId="77777777" w:rsidTr="00DE5961">
        <w:tc>
          <w:tcPr>
            <w:tcW w:w="2268" w:type="dxa"/>
          </w:tcPr>
          <w:p w14:paraId="490F8107"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72D5B657"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0BC12EC8" w14:textId="77777777" w:rsidR="00AB0F87" w:rsidRPr="00FA0A10" w:rsidRDefault="00AB0F87" w:rsidP="00DE5961">
            <w:pPr>
              <w:pStyle w:val="Normal2"/>
              <w:ind w:left="0"/>
              <w:jc w:val="center"/>
              <w:rPr>
                <w:rFonts w:ascii="Arial" w:hAnsi="Arial" w:cs="Arial"/>
                <w:i/>
              </w:rPr>
            </w:pPr>
            <w:r w:rsidRPr="00FA0A10">
              <w:rPr>
                <w:rFonts w:ascii="Arial" w:hAnsi="Arial" w:cs="Arial"/>
                <w:i/>
              </w:rPr>
              <w:t xml:space="preserve">If No PVGR </w:t>
            </w:r>
            <w:proofErr w:type="gramStart"/>
            <w:r w:rsidRPr="00FA0A10">
              <w:rPr>
                <w:rFonts w:ascii="Arial" w:hAnsi="Arial" w:cs="Arial"/>
                <w:i/>
              </w:rPr>
              <w:t>provided</w:t>
            </w:r>
            <w:proofErr w:type="gramEnd"/>
            <w:r w:rsidRPr="00FA0A10">
              <w:rPr>
                <w:rFonts w:ascii="Arial" w:hAnsi="Arial" w:cs="Arial"/>
                <w:i/>
              </w:rPr>
              <w:t xml:space="preserve"> then </w:t>
            </w:r>
            <w:r w:rsidRPr="00FA0A10">
              <w:rPr>
                <w:rFonts w:ascii="Arial" w:hAnsi="Arial" w:cs="Arial"/>
              </w:rPr>
              <w:t>STPPF</w:t>
            </w:r>
            <w:r w:rsidRPr="00FA0A10">
              <w:rPr>
                <w:rFonts w:ascii="Arial" w:hAnsi="Arial" w:cs="Arial"/>
                <w:i/>
              </w:rPr>
              <w:t xml:space="preserve"> for all PVGRs is returned </w:t>
            </w:r>
          </w:p>
        </w:tc>
      </w:tr>
    </w:tbl>
    <w:p w14:paraId="78E6193B" w14:textId="77777777" w:rsidR="00AB0F87" w:rsidRPr="004C5652" w:rsidRDefault="00AB0F87" w:rsidP="00AB0F87">
      <w:pPr>
        <w:pStyle w:val="Normal2"/>
        <w:ind w:left="360"/>
        <w:rPr>
          <w:rFonts w:ascii="Arial" w:hAnsi="Arial" w:cs="Arial"/>
          <w:sz w:val="24"/>
        </w:rPr>
      </w:pPr>
    </w:p>
    <w:p w14:paraId="2E62DD80"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1D85516"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428F7471" w14:textId="77777777" w:rsidTr="00DE5961">
        <w:tc>
          <w:tcPr>
            <w:tcW w:w="2268" w:type="dxa"/>
            <w:shd w:val="clear" w:color="auto" w:fill="C0C0C0"/>
          </w:tcPr>
          <w:p w14:paraId="034501D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96353B8"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CF14CB7" w14:textId="77777777" w:rsidTr="00DE5961">
        <w:tc>
          <w:tcPr>
            <w:tcW w:w="2268" w:type="dxa"/>
          </w:tcPr>
          <w:p w14:paraId="1472DF2C"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15E85428"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0C0DC715" w14:textId="77777777" w:rsidTr="00DE5961">
        <w:tc>
          <w:tcPr>
            <w:tcW w:w="2268" w:type="dxa"/>
          </w:tcPr>
          <w:p w14:paraId="2018B537"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6EECC35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2E22C722" w14:textId="77777777" w:rsidTr="00DE5961">
        <w:tc>
          <w:tcPr>
            <w:tcW w:w="2268" w:type="dxa"/>
          </w:tcPr>
          <w:p w14:paraId="079B1D37"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64BC7D60"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371A2A9C" w14:textId="77777777" w:rsidTr="00DE5961">
        <w:tc>
          <w:tcPr>
            <w:tcW w:w="2268" w:type="dxa"/>
          </w:tcPr>
          <w:p w14:paraId="073E357A" w14:textId="77777777" w:rsidR="00AB0F87" w:rsidRPr="002A438F" w:rsidRDefault="00AB0F87" w:rsidP="00DE596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8963FC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0AA07FCB" w14:textId="77777777" w:rsidTr="00DE5961">
        <w:tc>
          <w:tcPr>
            <w:tcW w:w="2268" w:type="dxa"/>
          </w:tcPr>
          <w:p w14:paraId="01E170D4"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40B21370"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6B6A550" w14:textId="77777777" w:rsidTr="00DE5961">
        <w:tc>
          <w:tcPr>
            <w:tcW w:w="2268" w:type="dxa"/>
          </w:tcPr>
          <w:p w14:paraId="4A533988"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5D2E561" w14:textId="77777777" w:rsidR="00AB0F87" w:rsidRPr="001B0FBA" w:rsidRDefault="00AB0F87" w:rsidP="00DE5961">
            <w:pPr>
              <w:pStyle w:val="Normal2"/>
              <w:ind w:left="0"/>
              <w:jc w:val="center"/>
              <w:rPr>
                <w:rFonts w:ascii="Arial" w:hAnsi="Arial" w:cs="Arial"/>
                <w:i/>
              </w:rPr>
            </w:pPr>
            <w:r w:rsidRPr="001B0FBA">
              <w:rPr>
                <w:rFonts w:ascii="Arial" w:hAnsi="Arial" w:cs="Arial"/>
                <w:i/>
              </w:rPr>
              <w:t>STPPF</w:t>
            </w:r>
          </w:p>
        </w:tc>
      </w:tr>
    </w:tbl>
    <w:p w14:paraId="17F0B745" w14:textId="77777777" w:rsidR="00AB0F87" w:rsidRPr="004C5652" w:rsidRDefault="00AB0F87" w:rsidP="00AB0F87">
      <w:pPr>
        <w:ind w:left="360"/>
        <w:rPr>
          <w:rFonts w:ascii="Arial" w:hAnsi="Arial" w:cs="Arial"/>
        </w:rPr>
      </w:pPr>
    </w:p>
    <w:p w14:paraId="08B3974E" w14:textId="77777777" w:rsidR="00AB0F87" w:rsidRPr="004C5652" w:rsidRDefault="00AB0F87" w:rsidP="00AB0F87">
      <w:pPr>
        <w:ind w:left="360"/>
        <w:rPr>
          <w:rFonts w:ascii="Arial" w:hAnsi="Arial" w:cs="Arial"/>
        </w:rPr>
      </w:pPr>
      <w:r w:rsidRPr="004C5652">
        <w:rPr>
          <w:rFonts w:ascii="Arial" w:hAnsi="Arial" w:cs="Arial"/>
        </w:rPr>
        <w:t xml:space="preserve">The following diagram defines the </w:t>
      </w:r>
      <w:proofErr w:type="spellStart"/>
      <w:r w:rsidR="007E5BA5" w:rsidRPr="004C5652">
        <w:rPr>
          <w:rFonts w:ascii="Arial" w:hAnsi="Arial" w:cs="Arial"/>
        </w:rPr>
        <w:t>ForecastSolarPayload</w:t>
      </w:r>
      <w:proofErr w:type="spellEnd"/>
      <w:r w:rsidR="007E5BA5" w:rsidRPr="004C5652">
        <w:rPr>
          <w:rFonts w:ascii="Arial" w:hAnsi="Arial" w:cs="Arial"/>
        </w:rPr>
        <w:t xml:space="preserve"> structure in the </w:t>
      </w:r>
      <w:r w:rsidRPr="004C5652">
        <w:rPr>
          <w:rFonts w:ascii="Arial" w:hAnsi="Arial" w:cs="Arial"/>
        </w:rPr>
        <w:t>STPPF</w:t>
      </w:r>
      <w:r w:rsidR="007E5BA5" w:rsidRPr="004C5652">
        <w:rPr>
          <w:rFonts w:ascii="Arial" w:hAnsi="Arial" w:cs="Arial"/>
        </w:rPr>
        <w:t xml:space="preserve"> response</w:t>
      </w:r>
      <w:r w:rsidRPr="004C5652">
        <w:rPr>
          <w:rFonts w:ascii="Arial" w:hAnsi="Arial" w:cs="Arial"/>
        </w:rPr>
        <w:t>:</w:t>
      </w:r>
    </w:p>
    <w:p w14:paraId="6CC03884" w14:textId="77777777" w:rsidR="00AB0F87" w:rsidRPr="004C5652" w:rsidRDefault="00AB0F87" w:rsidP="00AB0F87">
      <w:pPr>
        <w:ind w:left="360"/>
        <w:rPr>
          <w:rFonts w:ascii="Arial" w:hAnsi="Arial" w:cs="Arial"/>
        </w:rPr>
      </w:pPr>
    </w:p>
    <w:p w14:paraId="25450E1A" w14:textId="77777777" w:rsidR="00AB0F87" w:rsidRPr="004C5652" w:rsidRDefault="009A2F00" w:rsidP="003A1FF4">
      <w:pPr>
        <w:rPr>
          <w:rFonts w:ascii="Arial" w:hAnsi="Arial" w:cs="Arial"/>
        </w:rPr>
      </w:pPr>
      <w:r>
        <w:rPr>
          <w:rFonts w:ascii="Arial" w:hAnsi="Arial" w:cs="Arial"/>
          <w:noProof/>
        </w:rPr>
        <w:lastRenderedPageBreak/>
        <w:drawing>
          <wp:inline distT="0" distB="0" distL="0" distR="0" wp14:anchorId="14FC858C" wp14:editId="369C0555">
            <wp:extent cx="6677025" cy="4114800"/>
            <wp:effectExtent l="0" t="0" r="9525" b="0"/>
            <wp:docPr id="112" name="Picture 112"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ErcotSolarQSEForecast_ForecastSolarPayload"/>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6677025" cy="4114800"/>
                    </a:xfrm>
                    <a:prstGeom prst="rect">
                      <a:avLst/>
                    </a:prstGeom>
                    <a:noFill/>
                    <a:ln>
                      <a:noFill/>
                    </a:ln>
                  </pic:spPr>
                </pic:pic>
              </a:graphicData>
            </a:graphic>
          </wp:inline>
        </w:drawing>
      </w:r>
    </w:p>
    <w:p w14:paraId="653AAF85" w14:textId="77777777" w:rsidR="00AB0F87" w:rsidRPr="004C5652" w:rsidRDefault="00AB0F87" w:rsidP="00AB0F87">
      <w:pPr>
        <w:ind w:left="360"/>
        <w:rPr>
          <w:rFonts w:ascii="Arial" w:hAnsi="Arial" w:cs="Arial"/>
        </w:rPr>
      </w:pPr>
    </w:p>
    <w:p w14:paraId="176C6460" w14:textId="0A212FA4" w:rsidR="00AB0F87" w:rsidRPr="004C5652" w:rsidRDefault="00AB0F87" w:rsidP="00AB0F87">
      <w:pPr>
        <w:rPr>
          <w:rFonts w:ascii="Arial" w:hAnsi="Arial" w:cs="Arial"/>
          <w:sz w:val="20"/>
          <w:szCs w:val="20"/>
        </w:rPr>
      </w:pPr>
      <w:bookmarkStart w:id="1795" w:name="_Toc11224481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138</w:t>
      </w:r>
      <w:r w:rsidRPr="004C5652">
        <w:rPr>
          <w:rFonts w:ascii="Arial" w:hAnsi="Arial" w:cs="Arial"/>
          <w:sz w:val="20"/>
          <w:szCs w:val="20"/>
        </w:rPr>
        <w:fldChar w:fldCharType="end"/>
      </w:r>
      <w:r w:rsidRPr="004C5652">
        <w:rPr>
          <w:rFonts w:ascii="Arial" w:hAnsi="Arial" w:cs="Arial"/>
          <w:sz w:val="20"/>
          <w:szCs w:val="20"/>
        </w:rPr>
        <w:t xml:space="preserve"> - STPPF Structure</w:t>
      </w:r>
      <w:bookmarkEnd w:id="1795"/>
    </w:p>
    <w:p w14:paraId="34536F4C" w14:textId="77777777" w:rsidR="00AB0F87" w:rsidRPr="004C5652" w:rsidRDefault="00AB0F87" w:rsidP="00AB0F87">
      <w:pPr>
        <w:ind w:left="360"/>
        <w:rPr>
          <w:rFonts w:ascii="Arial" w:hAnsi="Arial" w:cs="Arial"/>
        </w:rPr>
      </w:pPr>
    </w:p>
    <w:p w14:paraId="7FE187D4"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3A1FF4" w:rsidRPr="004C5652">
        <w:rPr>
          <w:rFonts w:ascii="Arial" w:hAnsi="Arial" w:cs="Arial"/>
        </w:rPr>
        <w:t xml:space="preserve">abbreviated </w:t>
      </w:r>
      <w:r w:rsidRPr="004C5652">
        <w:rPr>
          <w:rFonts w:ascii="Arial" w:hAnsi="Arial" w:cs="Arial"/>
        </w:rPr>
        <w:t xml:space="preserve">XML example </w:t>
      </w:r>
      <w:r w:rsidR="003A1FF4" w:rsidRPr="004C5652">
        <w:rPr>
          <w:rFonts w:ascii="Arial" w:hAnsi="Arial" w:cs="Arial"/>
        </w:rPr>
        <w:t>of a</w:t>
      </w:r>
      <w:r w:rsidR="00326803" w:rsidRPr="004C5652">
        <w:rPr>
          <w:rFonts w:ascii="Arial" w:hAnsi="Arial" w:cs="Arial"/>
        </w:rPr>
        <w:t>n</w:t>
      </w:r>
      <w:r w:rsidR="003A1FF4" w:rsidRPr="004C5652">
        <w:rPr>
          <w:rFonts w:ascii="Arial" w:hAnsi="Arial" w:cs="Arial"/>
        </w:rPr>
        <w:t xml:space="preserve"> </w:t>
      </w:r>
      <w:r w:rsidRPr="004C5652">
        <w:rPr>
          <w:rFonts w:ascii="Arial" w:hAnsi="Arial" w:cs="Arial"/>
        </w:rPr>
        <w:t xml:space="preserve">STPPF </w:t>
      </w:r>
      <w:r w:rsidR="003A1FF4" w:rsidRPr="004C5652">
        <w:rPr>
          <w:rFonts w:ascii="Arial" w:hAnsi="Arial" w:cs="Arial"/>
        </w:rPr>
        <w:t>response</w:t>
      </w:r>
      <w:r w:rsidRPr="004C5652">
        <w:rPr>
          <w:rFonts w:ascii="Arial" w:hAnsi="Arial" w:cs="Arial"/>
        </w:rPr>
        <w:t>:</w:t>
      </w:r>
    </w:p>
    <w:p w14:paraId="0A24CC53" w14:textId="77777777" w:rsidR="00F230A5" w:rsidRPr="004C5652" w:rsidRDefault="00F230A5" w:rsidP="00AB0F87">
      <w:pPr>
        <w:ind w:left="360"/>
        <w:rPr>
          <w:rFonts w:ascii="Arial" w:hAnsi="Arial" w:cs="Arial"/>
        </w:rPr>
      </w:pPr>
    </w:p>
    <w:p w14:paraId="40BF4CD1" w14:textId="524C033C" w:rsidR="00F230A5" w:rsidRDefault="00F230A5" w:rsidP="00AB0F87">
      <w:pPr>
        <w:ind w:left="36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w:t>
      </w:r>
      <w:r w:rsidRPr="002A438F">
        <w:rPr>
          <w:rFonts w:ascii="Arial" w:hAnsi="Arial" w:cs="Arial"/>
          <w:sz w:val="20"/>
          <w:szCs w:val="20"/>
        </w:rPr>
        <w:br/>
        <w:t xml:space="preserve">    xmlns:ns1="http://www.ercot.co</w:t>
      </w:r>
      <w:r w:rsidR="004E155C" w:rsidRPr="001B0FBA">
        <w:rPr>
          <w:rFonts w:ascii="Arial" w:hAnsi="Arial" w:cs="Arial"/>
          <w:sz w:val="20"/>
          <w:szCs w:val="20"/>
        </w:rPr>
        <w:t>m/schema/2007-06/nodal/ews</w:t>
      </w:r>
      <w:r w:rsidRPr="001B0FBA">
        <w:rPr>
          <w:rFonts w:ascii="Arial" w:hAnsi="Arial" w:cs="Arial"/>
          <w:sz w:val="20"/>
          <w:szCs w:val="20"/>
        </w:rPr>
        <w: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name="SOLAR1" </w:t>
      </w:r>
      <w:proofErr w:type="spellStart"/>
      <w:r w:rsidRPr="001B0FBA">
        <w:rPr>
          <w:rFonts w:ascii="Arial" w:hAnsi="Arial" w:cs="Arial"/>
          <w:sz w:val="20"/>
          <w:szCs w:val="20"/>
        </w:rPr>
        <w:t>qseid</w:t>
      </w:r>
      <w:proofErr w:type="spellEnd"/>
      <w:r w:rsidRPr="001B0FBA">
        <w:rPr>
          <w:rFonts w:ascii="Arial" w:hAnsi="Arial" w:cs="Arial"/>
          <w:sz w:val="20"/>
          <w:szCs w:val="20"/>
        </w:rPr>
        <w:t>="QSE1"&gt;SITE1&lt;/ns1:Site&gt;</w:t>
      </w:r>
      <w:r w:rsidRPr="001B0FBA">
        <w:rPr>
          <w:rFonts w:ascii="Arial" w:hAnsi="Arial" w:cs="Arial"/>
          <w:sz w:val="20"/>
          <w:szCs w:val="20"/>
        </w:rPr>
        <w:br/>
        <w:t xml:space="preserve">        &lt;ns1:Created&gt;2015-12-18T14:00:01-06:00&lt;/ns1:Created&gt;</w:t>
      </w:r>
      <w:r w:rsidRPr="001B0FBA">
        <w:rPr>
          <w:rFonts w:ascii="Arial" w:hAnsi="Arial" w:cs="Arial"/>
          <w:sz w:val="20"/>
          <w:szCs w:val="20"/>
        </w:rPr>
        <w:br/>
        <w:t xml:space="preserve">        &lt;ns1:AnalogValue statistic="MEAN" </w:t>
      </w:r>
      <w:proofErr w:type="spellStart"/>
      <w:r w:rsidRPr="001B0FBA">
        <w:rPr>
          <w:rFonts w:ascii="Arial" w:hAnsi="Arial" w:cs="Arial"/>
          <w:sz w:val="20"/>
          <w:szCs w:val="20"/>
        </w:rPr>
        <w:t>timeStamp</w:t>
      </w:r>
      <w:proofErr w:type="spellEnd"/>
      <w:r w:rsidRPr="001B0FBA">
        <w:rPr>
          <w:rFonts w:ascii="Arial" w:hAnsi="Arial" w:cs="Arial"/>
          <w:sz w:val="20"/>
          <w:szCs w:val="20"/>
        </w:rPr>
        <w:t>="2015-12-18T14:00:00-06:00" type="</w:t>
      </w:r>
      <w:r w:rsidRPr="00FA0A10">
        <w:rPr>
          <w:rFonts w:ascii="Arial" w:hAnsi="Arial" w:cs="Arial"/>
          <w:sz w:val="20"/>
          <w:szCs w:val="20"/>
        </w:rPr>
        <w:t>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="2015-12-18T15:00:00-06:00" type="STPPF"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&lt;/ns1:ForecastSolarPayload&gt;</w:t>
      </w:r>
    </w:p>
    <w:p w14:paraId="4924EF03" w14:textId="77777777" w:rsidR="00DB6341" w:rsidRDefault="00DB6341" w:rsidP="00AB0F87">
      <w:pPr>
        <w:ind w:left="360"/>
        <w:rPr>
          <w:rFonts w:ascii="Arial" w:hAnsi="Arial" w:cs="Arial"/>
          <w:sz w:val="20"/>
          <w:szCs w:val="20"/>
        </w:rPr>
      </w:pPr>
    </w:p>
    <w:p w14:paraId="02C6760F" w14:textId="37385002" w:rsidR="00DB6341" w:rsidRPr="00B81394" w:rsidRDefault="00DB6341" w:rsidP="00DB6341">
      <w:pPr>
        <w:pStyle w:val="Heading3"/>
        <w:rPr>
          <w:rFonts w:cs="Arial"/>
          <w:b w:val="0"/>
        </w:rPr>
      </w:pPr>
      <w:bookmarkStart w:id="1796" w:name="_Toc112245014"/>
      <w:r w:rsidRPr="00805285">
        <w:rPr>
          <w:rFonts w:cs="Arial"/>
          <w:b w:val="0"/>
        </w:rPr>
        <w:t xml:space="preserve">Price Corrected </w:t>
      </w:r>
      <w:r>
        <w:rPr>
          <w:rFonts w:cs="Arial"/>
          <w:b w:val="0"/>
        </w:rPr>
        <w:t xml:space="preserve">SOTG/SODG </w:t>
      </w:r>
      <w:r w:rsidRPr="00DB6341">
        <w:rPr>
          <w:rFonts w:cs="Arial"/>
          <w:b w:val="0"/>
        </w:rPr>
        <w:t>15-min Prices</w:t>
      </w:r>
      <w:bookmarkEnd w:id="1796"/>
    </w:p>
    <w:p w14:paraId="12ABCB29" w14:textId="20B674F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 xml:space="preserve">SOTG/SODG </w:t>
      </w:r>
      <w:proofErr w:type="gramStart"/>
      <w:r>
        <w:rPr>
          <w:rFonts w:ascii="Arial" w:hAnsi="Arial" w:cs="Arial"/>
        </w:rPr>
        <w:t>15 minute</w:t>
      </w:r>
      <w:proofErr w:type="gramEnd"/>
      <w:r>
        <w:rPr>
          <w:rFonts w:ascii="Arial" w:hAnsi="Arial" w:cs="Arial"/>
        </w:rPr>
        <w:t xml:space="preserve"> settlement meter prices</w:t>
      </w:r>
      <w:r w:rsidRPr="00B81394">
        <w:rPr>
          <w:rFonts w:ascii="Arial" w:hAnsi="Arial" w:cs="Arial"/>
        </w:rPr>
        <w:t>.  The request message would use the following message fields:</w:t>
      </w:r>
    </w:p>
    <w:p w14:paraId="639D8FBA"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0BD97036" w14:textId="77777777" w:rsidTr="00190920">
        <w:tc>
          <w:tcPr>
            <w:tcW w:w="2268" w:type="dxa"/>
            <w:shd w:val="clear" w:color="auto" w:fill="C0C0C0"/>
          </w:tcPr>
          <w:p w14:paraId="2E9FCD6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96D0EA"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1ECAD0C" w14:textId="77777777" w:rsidTr="00190920">
        <w:tc>
          <w:tcPr>
            <w:tcW w:w="2268" w:type="dxa"/>
          </w:tcPr>
          <w:p w14:paraId="2FB27ADF" w14:textId="77777777" w:rsidR="00DB6341" w:rsidRPr="002A438F" w:rsidRDefault="00DB6341" w:rsidP="00190920">
            <w:pPr>
              <w:pStyle w:val="Normal2"/>
              <w:ind w:left="0"/>
              <w:jc w:val="center"/>
              <w:rPr>
                <w:rFonts w:ascii="Arial" w:hAnsi="Arial" w:cs="Arial"/>
              </w:rPr>
            </w:pPr>
            <w:r w:rsidRPr="00FA0A10">
              <w:rPr>
                <w:rFonts w:ascii="Arial" w:hAnsi="Arial" w:cs="Arial"/>
              </w:rPr>
              <w:lastRenderedPageBreak/>
              <w:t>Header/Verb</w:t>
            </w:r>
          </w:p>
        </w:tc>
        <w:tc>
          <w:tcPr>
            <w:tcW w:w="4365" w:type="dxa"/>
          </w:tcPr>
          <w:p w14:paraId="6D2079C7"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5DA79549" w14:textId="77777777" w:rsidTr="00190920">
        <w:tc>
          <w:tcPr>
            <w:tcW w:w="2268" w:type="dxa"/>
          </w:tcPr>
          <w:p w14:paraId="3FB7729C"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7BB4AEEC" w14:textId="7DD531A5"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SOGPricesPC</w:t>
            </w:r>
            <w:proofErr w:type="spellEnd"/>
          </w:p>
        </w:tc>
      </w:tr>
      <w:tr w:rsidR="00DB6341" w:rsidRPr="00FA0A10" w14:paraId="6E7AACD4" w14:textId="77777777" w:rsidTr="00190920">
        <w:tc>
          <w:tcPr>
            <w:tcW w:w="2268" w:type="dxa"/>
          </w:tcPr>
          <w:p w14:paraId="0116ED9C"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67A63636"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6D076996" w14:textId="77777777" w:rsidTr="00190920">
        <w:tc>
          <w:tcPr>
            <w:tcW w:w="2268" w:type="dxa"/>
          </w:tcPr>
          <w:p w14:paraId="734525F1" w14:textId="77777777" w:rsidR="00DB6341" w:rsidRPr="002A438F" w:rsidRDefault="00DB6341" w:rsidP="0019092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ECD822A"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14FA3B38" w14:textId="77777777" w:rsidTr="00190920">
        <w:tc>
          <w:tcPr>
            <w:tcW w:w="2268" w:type="dxa"/>
          </w:tcPr>
          <w:p w14:paraId="506A81A6"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20FC9559"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7F67660C" w14:textId="77777777" w:rsidTr="00190920">
        <w:tc>
          <w:tcPr>
            <w:tcW w:w="2268" w:type="dxa"/>
          </w:tcPr>
          <w:p w14:paraId="5EBE9C8C"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1889275"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3CC2C881" w14:textId="77777777" w:rsidR="00DB6341" w:rsidRPr="00B81394" w:rsidRDefault="00DB6341" w:rsidP="00DB6341">
      <w:pPr>
        <w:pStyle w:val="Normal2"/>
        <w:ind w:left="360"/>
        <w:rPr>
          <w:rFonts w:ascii="Arial" w:hAnsi="Arial" w:cs="Arial"/>
          <w:sz w:val="24"/>
        </w:rPr>
      </w:pPr>
    </w:p>
    <w:p w14:paraId="1792D74E"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75A8806"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39219E79" w14:textId="77777777" w:rsidTr="00190920">
        <w:tc>
          <w:tcPr>
            <w:tcW w:w="2268" w:type="dxa"/>
            <w:shd w:val="clear" w:color="auto" w:fill="C0C0C0"/>
          </w:tcPr>
          <w:p w14:paraId="67215353"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868ED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65B94ED" w14:textId="77777777" w:rsidTr="00190920">
        <w:tc>
          <w:tcPr>
            <w:tcW w:w="2268" w:type="dxa"/>
          </w:tcPr>
          <w:p w14:paraId="59C96A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1F12914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1534ABA4" w14:textId="77777777" w:rsidTr="00190920">
        <w:tc>
          <w:tcPr>
            <w:tcW w:w="2268" w:type="dxa"/>
          </w:tcPr>
          <w:p w14:paraId="226D1CEB"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4EFB2E86" w14:textId="41E9D28F"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SOGPricesPC</w:t>
            </w:r>
            <w:proofErr w:type="spellEnd"/>
          </w:p>
        </w:tc>
      </w:tr>
      <w:tr w:rsidR="00DB6341" w:rsidRPr="00FA0A10" w14:paraId="6FAD1D75" w14:textId="77777777" w:rsidTr="00190920">
        <w:tc>
          <w:tcPr>
            <w:tcW w:w="2268" w:type="dxa"/>
          </w:tcPr>
          <w:p w14:paraId="20A967B4"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1DFC35EA"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257537A7" w14:textId="77777777" w:rsidTr="00190920">
        <w:tc>
          <w:tcPr>
            <w:tcW w:w="2268" w:type="dxa"/>
          </w:tcPr>
          <w:p w14:paraId="5F500E55" w14:textId="77777777" w:rsidR="00DB6341" w:rsidRPr="002A438F" w:rsidRDefault="00DB6341" w:rsidP="0019092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D42C466"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38CB3185" w14:textId="77777777" w:rsidTr="00190920">
        <w:tc>
          <w:tcPr>
            <w:tcW w:w="2268" w:type="dxa"/>
          </w:tcPr>
          <w:p w14:paraId="1CE4B6CB"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0D455B46" w14:textId="77777777" w:rsidR="00DB6341" w:rsidRPr="001B0FBA" w:rsidRDefault="00DB6341" w:rsidP="00190920">
            <w:pPr>
              <w:pStyle w:val="Normal2"/>
              <w:ind w:left="0"/>
              <w:jc w:val="center"/>
              <w:rPr>
                <w:rFonts w:ascii="Arial" w:hAnsi="Arial" w:cs="Arial"/>
                <w:i/>
              </w:rPr>
            </w:pPr>
            <w:r w:rsidRPr="001B0FBA">
              <w:rPr>
                <w:rFonts w:ascii="Arial" w:hAnsi="Arial" w:cs="Arial"/>
                <w:i/>
              </w:rPr>
              <w:t>Error message, if error encountered</w:t>
            </w:r>
          </w:p>
        </w:tc>
      </w:tr>
      <w:tr w:rsidR="00DB6341" w:rsidRPr="00FA0A10" w14:paraId="4F0E9433" w14:textId="77777777" w:rsidTr="00190920">
        <w:tc>
          <w:tcPr>
            <w:tcW w:w="2268" w:type="dxa"/>
          </w:tcPr>
          <w:p w14:paraId="663791C8"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7CE09705" w14:textId="32DCE960" w:rsidR="00DB6341" w:rsidRPr="001B0FBA" w:rsidRDefault="00DB6341" w:rsidP="00190920">
            <w:pPr>
              <w:pStyle w:val="Normal2"/>
              <w:ind w:left="0"/>
              <w:jc w:val="center"/>
              <w:rPr>
                <w:rFonts w:ascii="Arial" w:hAnsi="Arial" w:cs="Arial"/>
                <w:i/>
              </w:rPr>
            </w:pPr>
            <w:proofErr w:type="spellStart"/>
            <w:r w:rsidRPr="00DB6341">
              <w:rPr>
                <w:rFonts w:ascii="Arial" w:hAnsi="Arial" w:cs="Arial"/>
              </w:rPr>
              <w:t>RTMPriceCorrectionSOGPRICES</w:t>
            </w:r>
            <w:proofErr w:type="spellEnd"/>
          </w:p>
        </w:tc>
      </w:tr>
    </w:tbl>
    <w:p w14:paraId="7D584C41" w14:textId="77777777" w:rsidR="00DB6341" w:rsidRPr="00B81394" w:rsidRDefault="00DB6341" w:rsidP="00DB6341">
      <w:pPr>
        <w:rPr>
          <w:rFonts w:ascii="Arial" w:hAnsi="Arial" w:cs="Arial"/>
        </w:rPr>
      </w:pPr>
    </w:p>
    <w:p w14:paraId="3F7250C0" w14:textId="1FA19B8E" w:rsidR="00DB6341" w:rsidRPr="00B81394" w:rsidRDefault="00DB6341" w:rsidP="00DB6341">
      <w:pPr>
        <w:ind w:left="360"/>
        <w:rPr>
          <w:rFonts w:ascii="Arial" w:hAnsi="Arial" w:cs="Arial"/>
        </w:rPr>
      </w:pPr>
      <w:r w:rsidRPr="00B81394">
        <w:rPr>
          <w:rFonts w:ascii="Arial" w:hAnsi="Arial" w:cs="Arial"/>
        </w:rPr>
        <w:t xml:space="preserve">The structure of </w:t>
      </w:r>
      <w:proofErr w:type="spellStart"/>
      <w:r w:rsidRPr="00DB6341">
        <w:rPr>
          <w:rFonts w:ascii="Arial" w:hAnsi="Arial" w:cs="Arial"/>
        </w:rPr>
        <w:t>RTMPriceCorrectionSOGPRICES</w:t>
      </w:r>
      <w:proofErr w:type="spellEnd"/>
      <w:r>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1F90A866" w14:textId="77777777" w:rsidR="00DB6341" w:rsidRPr="00B81394" w:rsidRDefault="00DB6341" w:rsidP="00DB6341">
      <w:pPr>
        <w:ind w:left="360"/>
        <w:rPr>
          <w:rFonts w:ascii="Arial" w:hAnsi="Arial" w:cs="Arial"/>
        </w:rPr>
      </w:pPr>
    </w:p>
    <w:p w14:paraId="0B9911F2" w14:textId="77777777" w:rsidR="00DB6341" w:rsidRPr="00B81394" w:rsidRDefault="00DB6341" w:rsidP="00DB6341">
      <w:pPr>
        <w:ind w:left="360"/>
        <w:rPr>
          <w:rFonts w:ascii="Arial" w:hAnsi="Arial" w:cs="Arial"/>
        </w:rPr>
      </w:pPr>
    </w:p>
    <w:p w14:paraId="0A522FEF" w14:textId="110F6908" w:rsidR="00DB6341" w:rsidRPr="00B81394" w:rsidRDefault="00DB6341" w:rsidP="00DB6341">
      <w:pPr>
        <w:ind w:left="360"/>
        <w:rPr>
          <w:rFonts w:ascii="Arial" w:hAnsi="Arial" w:cs="Arial"/>
        </w:rPr>
      </w:pPr>
      <w:r>
        <w:rPr>
          <w:noProof/>
        </w:rPr>
        <w:drawing>
          <wp:inline distT="0" distB="0" distL="0" distR="0" wp14:anchorId="173D0996" wp14:editId="1BA58361">
            <wp:extent cx="5057775" cy="485775"/>
            <wp:effectExtent l="0" t="0" r="9525" b="952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5057775" cy="485775"/>
                    </a:xfrm>
                    <a:prstGeom prst="rect">
                      <a:avLst/>
                    </a:prstGeom>
                  </pic:spPr>
                </pic:pic>
              </a:graphicData>
            </a:graphic>
          </wp:inline>
        </w:drawing>
      </w:r>
    </w:p>
    <w:p w14:paraId="0E058E16" w14:textId="217F0FE2" w:rsidR="00DB6341" w:rsidRDefault="00DB6341" w:rsidP="00DB6341">
      <w:pPr>
        <w:ind w:left="360"/>
        <w:rPr>
          <w:rFonts w:ascii="Arial" w:hAnsi="Arial" w:cs="Arial"/>
        </w:rPr>
      </w:pPr>
      <w:r>
        <w:rPr>
          <w:noProof/>
        </w:rPr>
        <w:lastRenderedPageBreak/>
        <w:drawing>
          <wp:inline distT="0" distB="0" distL="0" distR="0" wp14:anchorId="4459E598" wp14:editId="47C9DCC6">
            <wp:extent cx="4371975" cy="5276850"/>
            <wp:effectExtent l="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4371975" cy="5276850"/>
                    </a:xfrm>
                    <a:prstGeom prst="rect">
                      <a:avLst/>
                    </a:prstGeom>
                  </pic:spPr>
                </pic:pic>
              </a:graphicData>
            </a:graphic>
          </wp:inline>
        </w:drawing>
      </w:r>
    </w:p>
    <w:p w14:paraId="22910A20" w14:textId="588ED8D5" w:rsidR="00DB6341" w:rsidRPr="00B81394" w:rsidRDefault="00DB6341" w:rsidP="00DB6341">
      <w:pPr>
        <w:ind w:left="360"/>
        <w:rPr>
          <w:rFonts w:ascii="Arial" w:hAnsi="Arial" w:cs="Arial"/>
        </w:rPr>
      </w:pPr>
      <w:r>
        <w:rPr>
          <w:rFonts w:ascii="Arial" w:hAnsi="Arial" w:cs="Arial"/>
        </w:rPr>
        <w:t xml:space="preserve"> </w:t>
      </w:r>
    </w:p>
    <w:p w14:paraId="0628A68E" w14:textId="5022E012" w:rsidR="00DB6341" w:rsidRPr="00B81394" w:rsidRDefault="00DB6341" w:rsidP="00DB6341">
      <w:pPr>
        <w:rPr>
          <w:rFonts w:ascii="Arial" w:hAnsi="Arial" w:cs="Arial"/>
          <w:sz w:val="20"/>
          <w:szCs w:val="20"/>
        </w:rPr>
      </w:pPr>
      <w:bookmarkStart w:id="1797" w:name="_Toc11224481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Pr>
          <w:rFonts w:ascii="Arial" w:hAnsi="Arial" w:cs="Arial"/>
          <w:sz w:val="20"/>
          <w:szCs w:val="20"/>
        </w:rPr>
        <w:t>RTMPriceCorrectionSOGPRICE</w:t>
      </w:r>
      <w:proofErr w:type="spellEnd"/>
      <w:r w:rsidRPr="00B81394">
        <w:rPr>
          <w:rFonts w:ascii="Arial" w:hAnsi="Arial" w:cs="Arial"/>
          <w:sz w:val="20"/>
          <w:szCs w:val="20"/>
        </w:rPr>
        <w:t xml:space="preserve"> Container Structure</w:t>
      </w:r>
      <w:bookmarkEnd w:id="1797"/>
    </w:p>
    <w:p w14:paraId="608A50C7" w14:textId="77777777" w:rsidR="00DB6341" w:rsidRPr="00B81394" w:rsidRDefault="00DB6341" w:rsidP="00DB6341">
      <w:pPr>
        <w:rPr>
          <w:rFonts w:ascii="Arial" w:hAnsi="Arial" w:cs="Arial"/>
        </w:rPr>
      </w:pPr>
    </w:p>
    <w:p w14:paraId="3549CF2A" w14:textId="20D75AF4"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15-min settlement meter prices</w:t>
      </w:r>
      <w:r w:rsidRPr="00B81394">
        <w:rPr>
          <w:rFonts w:ascii="Arial" w:hAnsi="Arial" w:cs="Arial"/>
        </w:rPr>
        <w:t>:</w:t>
      </w:r>
    </w:p>
    <w:p w14:paraId="6B9D552C" w14:textId="77777777" w:rsidR="00DB6341" w:rsidRPr="00B81394" w:rsidRDefault="00DB6341" w:rsidP="00DB6341">
      <w:pPr>
        <w:ind w:left="360"/>
        <w:rPr>
          <w:rFonts w:ascii="Arial" w:hAnsi="Arial" w:cs="Arial"/>
        </w:rPr>
      </w:pPr>
    </w:p>
    <w:p w14:paraId="0DD96DCD" w14:textId="627F19E8" w:rsidR="00DB6341" w:rsidRDefault="00DB6341" w:rsidP="00DB6341">
      <w:pPr>
        <w:numPr>
          <w:ilvl w:val="0"/>
          <w:numId w:val="34"/>
        </w:numPr>
        <w:rPr>
          <w:rFonts w:ascii="Arial" w:hAnsi="Arial" w:cs="Arial"/>
        </w:rPr>
      </w:pPr>
      <w:r>
        <w:rPr>
          <w:rFonts w:ascii="Arial" w:hAnsi="Arial" w:cs="Arial"/>
        </w:rPr>
        <w:t>Delivery Date</w:t>
      </w:r>
    </w:p>
    <w:p w14:paraId="4111C062" w14:textId="43338FCD" w:rsidR="00DB6341" w:rsidRDefault="00DB6341" w:rsidP="00DB6341">
      <w:pPr>
        <w:numPr>
          <w:ilvl w:val="0"/>
          <w:numId w:val="34"/>
        </w:numPr>
        <w:rPr>
          <w:rFonts w:ascii="Arial" w:hAnsi="Arial" w:cs="Arial"/>
        </w:rPr>
      </w:pPr>
      <w:r>
        <w:rPr>
          <w:rFonts w:ascii="Arial" w:hAnsi="Arial" w:cs="Arial"/>
        </w:rPr>
        <w:t>Delivery Hour</w:t>
      </w:r>
    </w:p>
    <w:p w14:paraId="2C208AB5" w14:textId="451E2986" w:rsidR="00DB6341" w:rsidRDefault="00DB6341" w:rsidP="00DB6341">
      <w:pPr>
        <w:numPr>
          <w:ilvl w:val="0"/>
          <w:numId w:val="34"/>
        </w:numPr>
        <w:rPr>
          <w:rFonts w:ascii="Arial" w:hAnsi="Arial" w:cs="Arial"/>
        </w:rPr>
      </w:pPr>
      <w:r>
        <w:rPr>
          <w:rFonts w:ascii="Arial" w:hAnsi="Arial" w:cs="Arial"/>
        </w:rPr>
        <w:t>Delivery Interval</w:t>
      </w:r>
    </w:p>
    <w:p w14:paraId="312BD1F2" w14:textId="4449BBD7" w:rsidR="00DB6341" w:rsidRDefault="00DB6341" w:rsidP="00DB6341">
      <w:pPr>
        <w:numPr>
          <w:ilvl w:val="0"/>
          <w:numId w:val="34"/>
        </w:numPr>
        <w:rPr>
          <w:rFonts w:ascii="Arial" w:hAnsi="Arial" w:cs="Arial"/>
        </w:rPr>
      </w:pPr>
      <w:r>
        <w:rPr>
          <w:rFonts w:ascii="Arial" w:hAnsi="Arial" w:cs="Arial"/>
        </w:rPr>
        <w:t>Resource Type</w:t>
      </w:r>
    </w:p>
    <w:p w14:paraId="5BB7FB53" w14:textId="34E47FDA" w:rsidR="00DB6341" w:rsidRDefault="00DB6341" w:rsidP="00DB6341">
      <w:pPr>
        <w:numPr>
          <w:ilvl w:val="0"/>
          <w:numId w:val="34"/>
        </w:numPr>
        <w:rPr>
          <w:rFonts w:ascii="Arial" w:hAnsi="Arial" w:cs="Arial"/>
        </w:rPr>
      </w:pPr>
      <w:r>
        <w:rPr>
          <w:rFonts w:ascii="Arial" w:hAnsi="Arial" w:cs="Arial"/>
        </w:rPr>
        <w:t>Resource Name</w:t>
      </w:r>
    </w:p>
    <w:p w14:paraId="3D09A809" w14:textId="66C2B67C" w:rsidR="00DB6341" w:rsidRDefault="00DB6341" w:rsidP="00DB6341">
      <w:pPr>
        <w:numPr>
          <w:ilvl w:val="0"/>
          <w:numId w:val="34"/>
        </w:numPr>
        <w:rPr>
          <w:rFonts w:ascii="Arial" w:hAnsi="Arial" w:cs="Arial"/>
        </w:rPr>
      </w:pPr>
      <w:r>
        <w:rPr>
          <w:rFonts w:ascii="Arial" w:hAnsi="Arial" w:cs="Arial"/>
        </w:rPr>
        <w:t>Meter Name</w:t>
      </w:r>
    </w:p>
    <w:p w14:paraId="56DFB0B4" w14:textId="1DE57DDF" w:rsidR="00DB6341" w:rsidRDefault="00DB6341" w:rsidP="00DB6341">
      <w:pPr>
        <w:numPr>
          <w:ilvl w:val="0"/>
          <w:numId w:val="34"/>
        </w:numPr>
        <w:rPr>
          <w:rFonts w:ascii="Arial" w:hAnsi="Arial" w:cs="Arial"/>
        </w:rPr>
      </w:pPr>
      <w:r>
        <w:rPr>
          <w:rFonts w:ascii="Arial" w:hAnsi="Arial" w:cs="Arial"/>
        </w:rPr>
        <w:t>Price Original</w:t>
      </w:r>
    </w:p>
    <w:p w14:paraId="081A907C" w14:textId="6E6ABE54" w:rsidR="00DB6341" w:rsidRDefault="00DB6341" w:rsidP="00DB6341">
      <w:pPr>
        <w:numPr>
          <w:ilvl w:val="0"/>
          <w:numId w:val="34"/>
        </w:numPr>
        <w:rPr>
          <w:rFonts w:ascii="Arial" w:hAnsi="Arial" w:cs="Arial"/>
        </w:rPr>
      </w:pPr>
      <w:r>
        <w:rPr>
          <w:rFonts w:ascii="Arial" w:hAnsi="Arial" w:cs="Arial"/>
        </w:rPr>
        <w:t>Price Corrected</w:t>
      </w:r>
    </w:p>
    <w:p w14:paraId="10149275" w14:textId="703F40FC" w:rsidR="00DB6341" w:rsidRDefault="00DB6341" w:rsidP="00DB6341">
      <w:pPr>
        <w:numPr>
          <w:ilvl w:val="0"/>
          <w:numId w:val="34"/>
        </w:numPr>
        <w:rPr>
          <w:rFonts w:ascii="Arial" w:hAnsi="Arial" w:cs="Arial"/>
        </w:rPr>
      </w:pPr>
      <w:r>
        <w:rPr>
          <w:rFonts w:ascii="Arial" w:hAnsi="Arial" w:cs="Arial"/>
        </w:rPr>
        <w:t>Price Correction Time</w:t>
      </w:r>
    </w:p>
    <w:p w14:paraId="21562379" w14:textId="69415558" w:rsidR="00DB6341" w:rsidRPr="00DB6341" w:rsidRDefault="00DB6341" w:rsidP="00DB6341">
      <w:pPr>
        <w:numPr>
          <w:ilvl w:val="0"/>
          <w:numId w:val="34"/>
        </w:numPr>
        <w:rPr>
          <w:rFonts w:ascii="Arial" w:hAnsi="Arial" w:cs="Arial"/>
        </w:rPr>
      </w:pPr>
      <w:r>
        <w:rPr>
          <w:rFonts w:ascii="Arial" w:hAnsi="Arial" w:cs="Arial"/>
        </w:rPr>
        <w:t>DST Flag</w:t>
      </w:r>
    </w:p>
    <w:p w14:paraId="009BA6D0" w14:textId="77777777" w:rsidR="00DB6341" w:rsidRPr="00B81394" w:rsidRDefault="00DB6341" w:rsidP="00DB6341">
      <w:pPr>
        <w:ind w:left="720"/>
        <w:rPr>
          <w:rFonts w:ascii="Arial" w:hAnsi="Arial" w:cs="Arial"/>
        </w:rPr>
      </w:pPr>
    </w:p>
    <w:p w14:paraId="6E5B2279" w14:textId="77777777" w:rsidR="00DB6341" w:rsidRPr="00B81394" w:rsidRDefault="00DB6341" w:rsidP="00DB6341">
      <w:pPr>
        <w:ind w:left="720"/>
        <w:rPr>
          <w:rFonts w:ascii="Arial" w:hAnsi="Arial" w:cs="Arial"/>
        </w:rPr>
      </w:pPr>
    </w:p>
    <w:p w14:paraId="39465C8B"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5B5904C1" w14:textId="77777777" w:rsidR="00DB6341" w:rsidRPr="00B81394" w:rsidRDefault="00DB6341" w:rsidP="00DB6341">
      <w:pPr>
        <w:tabs>
          <w:tab w:val="left" w:pos="360"/>
        </w:tabs>
        <w:ind w:left="360"/>
        <w:rPr>
          <w:rFonts w:ascii="Arial" w:hAnsi="Arial" w:cs="Arial"/>
        </w:rPr>
      </w:pPr>
    </w:p>
    <w:p w14:paraId="23675F1E" w14:textId="602064F3" w:rsidR="00DB6341" w:rsidRPr="00DB6341" w:rsidRDefault="00DB6341" w:rsidP="00DB6341">
      <w:pPr>
        <w:ind w:left="360"/>
        <w:rPr>
          <w:rFonts w:ascii="Arial" w:hAnsi="Arial" w:cs="Arial"/>
          <w:sz w:val="20"/>
          <w:szCs w:val="20"/>
        </w:rPr>
      </w:pPr>
      <w:r w:rsidRPr="00DB6341">
        <w:rPr>
          <w:rFonts w:ascii="Arial" w:hAnsi="Arial" w:cs="Arial"/>
          <w:sz w:val="20"/>
          <w:szCs w:val="20"/>
        </w:rPr>
        <w:t>&lt;ns</w:t>
      </w:r>
      <w:proofErr w:type="gramStart"/>
      <w:r w:rsidRPr="00DB6341">
        <w:rPr>
          <w:rFonts w:ascii="Arial" w:hAnsi="Arial" w:cs="Arial"/>
          <w:sz w:val="20"/>
          <w:szCs w:val="20"/>
        </w:rPr>
        <w:t>1:RTMPriceCorrectionSOGPRICES</w:t>
      </w:r>
      <w:proofErr w:type="gramEnd"/>
      <w:r w:rsidRPr="00DB6341">
        <w:rPr>
          <w:rFonts w:ascii="Arial" w:hAnsi="Arial" w:cs="Arial"/>
          <w:sz w:val="20"/>
          <w:szCs w:val="20"/>
        </w:rPr>
        <w:t xml:space="preserve"> xmlns:ns0="http://www.ercot.com/schema/2007-05/nodal/eip/il" xmlns:ns1="http://www.ercot.com/schema/2007-06/nodal/ews"&gt;</w:t>
      </w:r>
    </w:p>
    <w:p w14:paraId="4FB8B479" w14:textId="28B0D7B4"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p>
    <w:p w14:paraId="7BF07718"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1:DeliveryDate</w:t>
      </w:r>
      <w:proofErr w:type="gramEnd"/>
      <w:r w:rsidRPr="00DB6341">
        <w:rPr>
          <w:rFonts w:ascii="Arial" w:hAnsi="Arial" w:cs="Arial"/>
          <w:sz w:val="20"/>
          <w:szCs w:val="20"/>
        </w:rPr>
        <w:t>&gt;07/28/2021&lt;/ns1:DeliveryDate&gt;</w:t>
      </w:r>
    </w:p>
    <w:p w14:paraId="5315DE8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1:DeliveryHour</w:t>
      </w:r>
      <w:proofErr w:type="gramEnd"/>
      <w:r w:rsidRPr="00DB6341">
        <w:rPr>
          <w:rFonts w:ascii="Arial" w:hAnsi="Arial" w:cs="Arial"/>
          <w:sz w:val="20"/>
          <w:szCs w:val="20"/>
        </w:rPr>
        <w:t>&gt;11&lt;/ns1:DeliveryHour&gt;</w:t>
      </w:r>
    </w:p>
    <w:p w14:paraId="0908041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1:DeliveryInterval</w:t>
      </w:r>
      <w:proofErr w:type="gramEnd"/>
      <w:r w:rsidRPr="00DB6341">
        <w:rPr>
          <w:rFonts w:ascii="Arial" w:hAnsi="Arial" w:cs="Arial"/>
          <w:sz w:val="20"/>
          <w:szCs w:val="20"/>
        </w:rPr>
        <w:t>&gt;3&lt;/ns1:DeliveryInterval&gt;</w:t>
      </w:r>
    </w:p>
    <w:p w14:paraId="1392C985"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1:ResourceType</w:t>
      </w:r>
      <w:proofErr w:type="gramEnd"/>
      <w:r w:rsidRPr="00DB6341">
        <w:rPr>
          <w:rFonts w:ascii="Arial" w:hAnsi="Arial" w:cs="Arial"/>
          <w:sz w:val="20"/>
          <w:szCs w:val="20"/>
        </w:rPr>
        <w:t>&gt;SOTG&lt;/ns1:ResourceType&gt;</w:t>
      </w:r>
    </w:p>
    <w:p w14:paraId="0149A5E6" w14:textId="681F25AA"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1:ResourceName</w:t>
      </w:r>
      <w:proofErr w:type="gram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_XXXX2&lt;/ns1:ResourceName&gt;</w:t>
      </w:r>
    </w:p>
    <w:p w14:paraId="016E0CF9" w14:textId="61F1676E"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1:MeterName</w:t>
      </w:r>
      <w:proofErr w:type="gram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0002&lt;/ns1:MeterName&gt;</w:t>
      </w:r>
    </w:p>
    <w:p w14:paraId="75F46A92" w14:textId="5FE00ECB"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1:PriceOriginal</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22&lt;/ns1:PriceOriginal&gt;</w:t>
      </w:r>
    </w:p>
    <w:p w14:paraId="3CA95EA2" w14:textId="12F47A8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1:PriceCorrected</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16&lt;/ns1:PriceCorrected&gt;</w:t>
      </w:r>
    </w:p>
    <w:p w14:paraId="48A03442"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1:PriceCorrectionTime</w:t>
      </w:r>
      <w:proofErr w:type="gramEnd"/>
      <w:r w:rsidRPr="00DB6341">
        <w:rPr>
          <w:rFonts w:ascii="Arial" w:hAnsi="Arial" w:cs="Arial"/>
          <w:sz w:val="20"/>
          <w:szCs w:val="20"/>
        </w:rPr>
        <w:t>&gt;07/30/2021 16:00:00&lt;/ns1:PriceCorrectionTime&gt;</w:t>
      </w:r>
    </w:p>
    <w:p w14:paraId="4501A5C9"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1:DSTFlag</w:t>
      </w:r>
      <w:proofErr w:type="gramEnd"/>
      <w:r w:rsidRPr="00DB6341">
        <w:rPr>
          <w:rFonts w:ascii="Arial" w:hAnsi="Arial" w:cs="Arial"/>
          <w:sz w:val="20"/>
          <w:szCs w:val="20"/>
        </w:rPr>
        <w:t>&gt;N&lt;/ns1:DSTFlag&gt;</w:t>
      </w:r>
    </w:p>
    <w:p w14:paraId="3A56383A" w14:textId="2732682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w:t>
      </w:r>
      <w:r>
        <w:rPr>
          <w:rFonts w:ascii="Arial" w:hAnsi="Arial" w:cs="Arial"/>
          <w:sz w:val="20"/>
          <w:szCs w:val="20"/>
        </w:rPr>
        <w:t xml:space="preserve">       </w:t>
      </w:r>
      <w:r w:rsidRPr="00DB6341">
        <w:rPr>
          <w:rFonts w:ascii="Arial" w:hAnsi="Arial" w:cs="Arial"/>
          <w:sz w:val="20"/>
          <w:szCs w:val="20"/>
        </w:rPr>
        <w:t>&lt;/ns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r w:rsidRPr="00DB6341">
        <w:rPr>
          <w:rFonts w:ascii="Arial" w:hAnsi="Arial" w:cs="Arial"/>
          <w:sz w:val="20"/>
          <w:szCs w:val="20"/>
        </w:rPr>
        <w:cr/>
      </w:r>
      <w:r>
        <w:rPr>
          <w:rFonts w:ascii="Arial" w:hAnsi="Arial" w:cs="Arial"/>
          <w:sz w:val="20"/>
          <w:szCs w:val="20"/>
        </w:rPr>
        <w:t xml:space="preserve">            </w:t>
      </w:r>
      <w:r w:rsidRPr="00DB6341">
        <w:rPr>
          <w:rFonts w:ascii="Arial" w:hAnsi="Arial" w:cs="Arial"/>
          <w:sz w:val="20"/>
          <w:szCs w:val="20"/>
        </w:rPr>
        <w:t>&lt;ns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p>
    <w:p w14:paraId="18B7D46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1:DeliveryDate</w:t>
      </w:r>
      <w:proofErr w:type="gramEnd"/>
      <w:r w:rsidRPr="00DB6341">
        <w:rPr>
          <w:rFonts w:ascii="Arial" w:hAnsi="Arial" w:cs="Arial"/>
          <w:sz w:val="20"/>
          <w:szCs w:val="20"/>
        </w:rPr>
        <w:t>&gt;07/28/2021&lt;/ns1:DeliveryDate&gt;</w:t>
      </w:r>
    </w:p>
    <w:p w14:paraId="5F5B2F6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1:DeliveryHour</w:t>
      </w:r>
      <w:proofErr w:type="gramEnd"/>
      <w:r w:rsidRPr="00DB6341">
        <w:rPr>
          <w:rFonts w:ascii="Arial" w:hAnsi="Arial" w:cs="Arial"/>
          <w:sz w:val="20"/>
          <w:szCs w:val="20"/>
        </w:rPr>
        <w:t>&gt;11&lt;/ns1:DeliveryHour&gt;</w:t>
      </w:r>
    </w:p>
    <w:p w14:paraId="48367C0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1:DeliveryInterval</w:t>
      </w:r>
      <w:proofErr w:type="gramEnd"/>
      <w:r w:rsidRPr="00DB6341">
        <w:rPr>
          <w:rFonts w:ascii="Arial" w:hAnsi="Arial" w:cs="Arial"/>
          <w:sz w:val="20"/>
          <w:szCs w:val="20"/>
        </w:rPr>
        <w:t>&gt;3&lt;/ns1:DeliveryInterval&gt;</w:t>
      </w:r>
    </w:p>
    <w:p w14:paraId="6D40EAD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1:ResourceType</w:t>
      </w:r>
      <w:proofErr w:type="gramEnd"/>
      <w:r w:rsidRPr="00DB6341">
        <w:rPr>
          <w:rFonts w:ascii="Arial" w:hAnsi="Arial" w:cs="Arial"/>
          <w:sz w:val="20"/>
          <w:szCs w:val="20"/>
        </w:rPr>
        <w:t>&gt;SOTG&lt;/ns1:ResourceType&gt;</w:t>
      </w:r>
    </w:p>
    <w:p w14:paraId="6E7D1855" w14:textId="040BE7B9"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1:ResourceName</w:t>
      </w:r>
      <w:proofErr w:type="gram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_XXXX2&lt;/ns1:ResourceName&gt;</w:t>
      </w:r>
    </w:p>
    <w:p w14:paraId="501B6EF0" w14:textId="62722734"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1:MeterName</w:t>
      </w:r>
      <w:proofErr w:type="gram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0003&lt;/ns1:MeterName&gt;</w:t>
      </w:r>
    </w:p>
    <w:p w14:paraId="477BC2FB" w14:textId="3FE58B8C"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1:PriceOriginal</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22&lt;/ns1:PriceOriginal&gt;</w:t>
      </w:r>
    </w:p>
    <w:p w14:paraId="71F3F032" w14:textId="593BD0A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1:PriceCorrected</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16&lt;/ns1:PriceCorrected&gt;</w:t>
      </w:r>
    </w:p>
    <w:p w14:paraId="3652A646"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1:PriceCorrectionTime</w:t>
      </w:r>
      <w:proofErr w:type="gramEnd"/>
      <w:r w:rsidRPr="00DB6341">
        <w:rPr>
          <w:rFonts w:ascii="Arial" w:hAnsi="Arial" w:cs="Arial"/>
          <w:sz w:val="20"/>
          <w:szCs w:val="20"/>
        </w:rPr>
        <w:t>&gt;07/30/2021 16:00:00&lt;/ns1:PriceCorrectionTime&gt;</w:t>
      </w:r>
    </w:p>
    <w:p w14:paraId="1BC1ABDD"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1:DSTFlag</w:t>
      </w:r>
      <w:proofErr w:type="gramEnd"/>
      <w:r w:rsidRPr="00DB6341">
        <w:rPr>
          <w:rFonts w:ascii="Arial" w:hAnsi="Arial" w:cs="Arial"/>
          <w:sz w:val="20"/>
          <w:szCs w:val="20"/>
        </w:rPr>
        <w:t>&gt;N&lt;/ns1:DSTFlag&gt;</w:t>
      </w:r>
    </w:p>
    <w:p w14:paraId="3F21E573" w14:textId="0019A027" w:rsid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r w:rsidRPr="00DB6341">
        <w:rPr>
          <w:rFonts w:ascii="Arial" w:hAnsi="Arial" w:cs="Arial"/>
          <w:sz w:val="20"/>
          <w:szCs w:val="20"/>
        </w:rPr>
        <w:cr/>
        <w:t>&lt;</w:t>
      </w:r>
      <w:r>
        <w:rPr>
          <w:rFonts w:ascii="Arial" w:hAnsi="Arial" w:cs="Arial"/>
          <w:sz w:val="20"/>
          <w:szCs w:val="20"/>
        </w:rPr>
        <w:t>/</w:t>
      </w:r>
      <w:r w:rsidRPr="00DB6341">
        <w:rPr>
          <w:rFonts w:ascii="Arial" w:hAnsi="Arial" w:cs="Arial"/>
          <w:sz w:val="20"/>
          <w:szCs w:val="20"/>
        </w:rPr>
        <w:t>ns</w:t>
      </w:r>
      <w:proofErr w:type="gramStart"/>
      <w:r w:rsidRPr="00DB6341">
        <w:rPr>
          <w:rFonts w:ascii="Arial" w:hAnsi="Arial" w:cs="Arial"/>
          <w:sz w:val="20"/>
          <w:szCs w:val="20"/>
        </w:rPr>
        <w:t>1:RTMPriceCorrectionSOGPRICES</w:t>
      </w:r>
      <w:proofErr w:type="gramEnd"/>
      <w:r>
        <w:rPr>
          <w:rFonts w:ascii="Arial" w:hAnsi="Arial" w:cs="Arial"/>
          <w:sz w:val="20"/>
          <w:szCs w:val="20"/>
        </w:rPr>
        <w:t>&gt;</w:t>
      </w:r>
    </w:p>
    <w:p w14:paraId="72219743" w14:textId="0DB4CDCB" w:rsidR="00DB6341" w:rsidRDefault="00DB6341" w:rsidP="00DB6341">
      <w:pPr>
        <w:ind w:left="360"/>
        <w:rPr>
          <w:rFonts w:ascii="Arial" w:hAnsi="Arial" w:cs="Arial"/>
          <w:sz w:val="20"/>
          <w:szCs w:val="20"/>
        </w:rPr>
      </w:pPr>
    </w:p>
    <w:p w14:paraId="14E92EE1" w14:textId="68E0C456" w:rsidR="00DB6341" w:rsidRPr="00B81394" w:rsidRDefault="00DB6341" w:rsidP="00DB6341">
      <w:pPr>
        <w:pStyle w:val="Heading3"/>
        <w:rPr>
          <w:rFonts w:cs="Arial"/>
          <w:b w:val="0"/>
        </w:rPr>
      </w:pPr>
      <w:bookmarkStart w:id="1798" w:name="_Toc112245015"/>
      <w:r w:rsidRPr="00805285">
        <w:rPr>
          <w:rFonts w:cs="Arial"/>
          <w:b w:val="0"/>
        </w:rPr>
        <w:t xml:space="preserve">Price Corrected </w:t>
      </w:r>
      <w:r>
        <w:rPr>
          <w:rFonts w:cs="Arial"/>
          <w:b w:val="0"/>
        </w:rPr>
        <w:t>SOTG/SODG LMPs</w:t>
      </w:r>
      <w:bookmarkEnd w:id="1798"/>
    </w:p>
    <w:p w14:paraId="50B81AEB" w14:textId="5B5E9BA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5-min SCED LMPs</w:t>
      </w:r>
      <w:r w:rsidRPr="00B81394">
        <w:rPr>
          <w:rFonts w:ascii="Arial" w:hAnsi="Arial" w:cs="Arial"/>
        </w:rPr>
        <w:t>.  The request message would use the following message fields:</w:t>
      </w:r>
    </w:p>
    <w:p w14:paraId="41ED9784"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599DE29A" w14:textId="77777777" w:rsidTr="00190920">
        <w:tc>
          <w:tcPr>
            <w:tcW w:w="2268" w:type="dxa"/>
            <w:shd w:val="clear" w:color="auto" w:fill="C0C0C0"/>
          </w:tcPr>
          <w:p w14:paraId="52DA7D3E"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0388A5"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4A62261" w14:textId="77777777" w:rsidTr="00190920">
        <w:tc>
          <w:tcPr>
            <w:tcW w:w="2268" w:type="dxa"/>
          </w:tcPr>
          <w:p w14:paraId="190B24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5B8EE9A4"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6C7EEAE0" w14:textId="77777777" w:rsidTr="00190920">
        <w:tc>
          <w:tcPr>
            <w:tcW w:w="2268" w:type="dxa"/>
          </w:tcPr>
          <w:p w14:paraId="4481A8FF"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3D3D1C99" w14:textId="4070D979"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SOGLMPsPC</w:t>
            </w:r>
            <w:proofErr w:type="spellEnd"/>
          </w:p>
        </w:tc>
      </w:tr>
      <w:tr w:rsidR="00DB6341" w:rsidRPr="00FA0A10" w14:paraId="5CDCA598" w14:textId="77777777" w:rsidTr="00190920">
        <w:tc>
          <w:tcPr>
            <w:tcW w:w="2268" w:type="dxa"/>
          </w:tcPr>
          <w:p w14:paraId="5C0596A6"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5D714122"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21DEFC30" w14:textId="77777777" w:rsidTr="00190920">
        <w:tc>
          <w:tcPr>
            <w:tcW w:w="2268" w:type="dxa"/>
          </w:tcPr>
          <w:p w14:paraId="17C995CF" w14:textId="77777777" w:rsidR="00DB6341" w:rsidRPr="002A438F" w:rsidRDefault="00DB6341" w:rsidP="0019092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B84D4A8"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23664238" w14:textId="77777777" w:rsidTr="00190920">
        <w:tc>
          <w:tcPr>
            <w:tcW w:w="2268" w:type="dxa"/>
          </w:tcPr>
          <w:p w14:paraId="027D7809"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2272A665"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0FD92630" w14:textId="77777777" w:rsidTr="00190920">
        <w:tc>
          <w:tcPr>
            <w:tcW w:w="2268" w:type="dxa"/>
          </w:tcPr>
          <w:p w14:paraId="25071A70"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C8E0817"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189AAC06" w14:textId="77777777" w:rsidR="00DB6341" w:rsidRPr="00B81394" w:rsidRDefault="00DB6341" w:rsidP="00DB6341">
      <w:pPr>
        <w:pStyle w:val="Normal2"/>
        <w:ind w:left="360"/>
        <w:rPr>
          <w:rFonts w:ascii="Arial" w:hAnsi="Arial" w:cs="Arial"/>
          <w:sz w:val="24"/>
        </w:rPr>
      </w:pPr>
    </w:p>
    <w:p w14:paraId="00C61895"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AA9BAA9"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41FB3075" w14:textId="77777777" w:rsidTr="00190920">
        <w:tc>
          <w:tcPr>
            <w:tcW w:w="2268" w:type="dxa"/>
            <w:shd w:val="clear" w:color="auto" w:fill="C0C0C0"/>
          </w:tcPr>
          <w:p w14:paraId="6C6AB784"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0F2B4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C62DBA5" w14:textId="77777777" w:rsidTr="00190920">
        <w:tc>
          <w:tcPr>
            <w:tcW w:w="2268" w:type="dxa"/>
          </w:tcPr>
          <w:p w14:paraId="5C7EDC28"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09D0DAB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7D618D37" w14:textId="77777777" w:rsidTr="00190920">
        <w:tc>
          <w:tcPr>
            <w:tcW w:w="2268" w:type="dxa"/>
          </w:tcPr>
          <w:p w14:paraId="679121E1"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45CDA5E1" w14:textId="714F416D"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SOGLMPsPC</w:t>
            </w:r>
            <w:proofErr w:type="spellEnd"/>
          </w:p>
        </w:tc>
      </w:tr>
      <w:tr w:rsidR="00DB6341" w:rsidRPr="00FA0A10" w14:paraId="5B68E548" w14:textId="77777777" w:rsidTr="00190920">
        <w:tc>
          <w:tcPr>
            <w:tcW w:w="2268" w:type="dxa"/>
          </w:tcPr>
          <w:p w14:paraId="22736713"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4046138D"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30D79EA2" w14:textId="77777777" w:rsidTr="00190920">
        <w:tc>
          <w:tcPr>
            <w:tcW w:w="2268" w:type="dxa"/>
          </w:tcPr>
          <w:p w14:paraId="6230EBEC" w14:textId="77777777" w:rsidR="00DB6341" w:rsidRPr="002A438F" w:rsidRDefault="00DB6341" w:rsidP="0019092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9D7A4BD"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2F8A6273" w14:textId="77777777" w:rsidTr="00190920">
        <w:tc>
          <w:tcPr>
            <w:tcW w:w="2268" w:type="dxa"/>
          </w:tcPr>
          <w:p w14:paraId="5AED7AA0"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63863ACB" w14:textId="77777777" w:rsidR="00DB6341" w:rsidRPr="001B0FBA" w:rsidRDefault="00DB6341" w:rsidP="00190920">
            <w:pPr>
              <w:pStyle w:val="Normal2"/>
              <w:ind w:left="0"/>
              <w:jc w:val="center"/>
              <w:rPr>
                <w:rFonts w:ascii="Arial" w:hAnsi="Arial" w:cs="Arial"/>
                <w:i/>
              </w:rPr>
            </w:pPr>
            <w:r w:rsidRPr="001B0FBA">
              <w:rPr>
                <w:rFonts w:ascii="Arial" w:hAnsi="Arial" w:cs="Arial"/>
                <w:i/>
              </w:rPr>
              <w:t>Error message, if error encountered</w:t>
            </w:r>
          </w:p>
        </w:tc>
      </w:tr>
      <w:tr w:rsidR="00DB6341" w:rsidRPr="00FA0A10" w14:paraId="6F298F14" w14:textId="77777777" w:rsidTr="00190920">
        <w:tc>
          <w:tcPr>
            <w:tcW w:w="2268" w:type="dxa"/>
          </w:tcPr>
          <w:p w14:paraId="6AEFB469"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08E909CC" w14:textId="4AC919A1" w:rsidR="00DB6341" w:rsidRPr="001B0FBA" w:rsidRDefault="00DB6341" w:rsidP="00190920">
            <w:pPr>
              <w:pStyle w:val="Normal2"/>
              <w:ind w:left="0"/>
              <w:jc w:val="center"/>
              <w:rPr>
                <w:rFonts w:ascii="Arial" w:hAnsi="Arial" w:cs="Arial"/>
                <w:i/>
              </w:rPr>
            </w:pPr>
            <w:proofErr w:type="spellStart"/>
            <w:r w:rsidRPr="00DB6341">
              <w:rPr>
                <w:rFonts w:ascii="Arial" w:hAnsi="Arial" w:cs="Arial"/>
                <w:i/>
              </w:rPr>
              <w:t>RTMPriceCorrectionSOGLMPS</w:t>
            </w:r>
            <w:proofErr w:type="spellEnd"/>
          </w:p>
        </w:tc>
      </w:tr>
    </w:tbl>
    <w:p w14:paraId="2862E668" w14:textId="77777777" w:rsidR="00DB6341" w:rsidRPr="00B81394" w:rsidRDefault="00DB6341" w:rsidP="00DB6341">
      <w:pPr>
        <w:rPr>
          <w:rFonts w:ascii="Arial" w:hAnsi="Arial" w:cs="Arial"/>
        </w:rPr>
      </w:pPr>
    </w:p>
    <w:p w14:paraId="752DEC3C" w14:textId="1715BD9F" w:rsidR="00DB6341" w:rsidRPr="00B81394" w:rsidRDefault="00DB6341" w:rsidP="00DB6341">
      <w:pPr>
        <w:ind w:left="360"/>
        <w:rPr>
          <w:rFonts w:ascii="Arial" w:hAnsi="Arial" w:cs="Arial"/>
        </w:rPr>
      </w:pPr>
      <w:r w:rsidRPr="00B81394">
        <w:rPr>
          <w:rFonts w:ascii="Arial" w:hAnsi="Arial" w:cs="Arial"/>
        </w:rPr>
        <w:t xml:space="preserve">The structure of </w:t>
      </w:r>
      <w:proofErr w:type="spellStart"/>
      <w:r w:rsidRPr="00DB6341">
        <w:rPr>
          <w:rFonts w:ascii="Arial" w:hAnsi="Arial" w:cs="Arial"/>
        </w:rPr>
        <w:t>RTMPriceCorrectionSOGLMPS</w:t>
      </w:r>
      <w:proofErr w:type="spellEnd"/>
      <w:r>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7DCCAC6F" w14:textId="77777777" w:rsidR="00DB6341" w:rsidRPr="00B81394" w:rsidRDefault="00DB6341" w:rsidP="00DB6341">
      <w:pPr>
        <w:ind w:left="360"/>
        <w:rPr>
          <w:rFonts w:ascii="Arial" w:hAnsi="Arial" w:cs="Arial"/>
        </w:rPr>
      </w:pPr>
    </w:p>
    <w:p w14:paraId="30001B3B" w14:textId="77777777" w:rsidR="00DB6341" w:rsidRPr="00B81394" w:rsidRDefault="00DB6341" w:rsidP="00DB6341">
      <w:pPr>
        <w:ind w:left="360"/>
        <w:rPr>
          <w:rFonts w:ascii="Arial" w:hAnsi="Arial" w:cs="Arial"/>
        </w:rPr>
      </w:pPr>
    </w:p>
    <w:p w14:paraId="0F21787C" w14:textId="0971E76B" w:rsidR="00DB6341" w:rsidRPr="00B81394" w:rsidRDefault="00DB6341" w:rsidP="00DB6341">
      <w:pPr>
        <w:ind w:left="360"/>
        <w:rPr>
          <w:rFonts w:ascii="Arial" w:hAnsi="Arial" w:cs="Arial"/>
        </w:rPr>
      </w:pPr>
      <w:r>
        <w:rPr>
          <w:noProof/>
        </w:rPr>
        <w:drawing>
          <wp:inline distT="0" distB="0" distL="0" distR="0" wp14:anchorId="71C7B86E" wp14:editId="15FB3585">
            <wp:extent cx="4924425" cy="552450"/>
            <wp:effectExtent l="0" t="0" r="952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4924425" cy="552450"/>
                    </a:xfrm>
                    <a:prstGeom prst="rect">
                      <a:avLst/>
                    </a:prstGeom>
                  </pic:spPr>
                </pic:pic>
              </a:graphicData>
            </a:graphic>
          </wp:inline>
        </w:drawing>
      </w:r>
    </w:p>
    <w:p w14:paraId="1217DC8E" w14:textId="02F3C2EE" w:rsidR="00DB6341" w:rsidRDefault="00DB6341" w:rsidP="00DB6341">
      <w:pPr>
        <w:ind w:left="360"/>
        <w:rPr>
          <w:rFonts w:ascii="Arial" w:hAnsi="Arial" w:cs="Arial"/>
        </w:rPr>
      </w:pPr>
      <w:r>
        <w:rPr>
          <w:noProof/>
        </w:rPr>
        <w:lastRenderedPageBreak/>
        <w:drawing>
          <wp:inline distT="0" distB="0" distL="0" distR="0" wp14:anchorId="5C89DA68" wp14:editId="2F8CBF98">
            <wp:extent cx="3952875" cy="6734175"/>
            <wp:effectExtent l="0" t="0" r="9525" b="952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1"/>
                    <a:stretch>
                      <a:fillRect/>
                    </a:stretch>
                  </pic:blipFill>
                  <pic:spPr>
                    <a:xfrm>
                      <a:off x="0" y="0"/>
                      <a:ext cx="3952875" cy="6734175"/>
                    </a:xfrm>
                    <a:prstGeom prst="rect">
                      <a:avLst/>
                    </a:prstGeom>
                  </pic:spPr>
                </pic:pic>
              </a:graphicData>
            </a:graphic>
          </wp:inline>
        </w:drawing>
      </w:r>
    </w:p>
    <w:p w14:paraId="3874ED35" w14:textId="77777777" w:rsidR="00DB6341" w:rsidRPr="00B81394" w:rsidRDefault="00DB6341" w:rsidP="00DB6341">
      <w:pPr>
        <w:ind w:left="360"/>
        <w:rPr>
          <w:rFonts w:ascii="Arial" w:hAnsi="Arial" w:cs="Arial"/>
        </w:rPr>
      </w:pPr>
      <w:r>
        <w:rPr>
          <w:rFonts w:ascii="Arial" w:hAnsi="Arial" w:cs="Arial"/>
        </w:rPr>
        <w:t xml:space="preserve"> </w:t>
      </w:r>
    </w:p>
    <w:p w14:paraId="78BCD7E0" w14:textId="69F6C51B" w:rsidR="00DB6341" w:rsidRPr="00B81394" w:rsidRDefault="00DB6341" w:rsidP="00DB6341">
      <w:pPr>
        <w:rPr>
          <w:rFonts w:ascii="Arial" w:hAnsi="Arial" w:cs="Arial"/>
          <w:sz w:val="20"/>
          <w:szCs w:val="20"/>
        </w:rPr>
      </w:pPr>
      <w:bookmarkStart w:id="1799" w:name="_Toc11224481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812AB3">
        <w:rPr>
          <w:rFonts w:ascii="Arial" w:hAnsi="Arial" w:cs="Arial"/>
          <w:noProof/>
          <w:sz w:val="20"/>
          <w:szCs w:val="20"/>
        </w:rPr>
        <w:t>140</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Pr>
          <w:rFonts w:ascii="Arial" w:hAnsi="Arial" w:cs="Arial"/>
          <w:sz w:val="20"/>
          <w:szCs w:val="20"/>
        </w:rPr>
        <w:t>RTMPriceCorrectionSOGLMP</w:t>
      </w:r>
      <w:proofErr w:type="spellEnd"/>
      <w:r w:rsidRPr="00B81394">
        <w:rPr>
          <w:rFonts w:ascii="Arial" w:hAnsi="Arial" w:cs="Arial"/>
          <w:sz w:val="20"/>
          <w:szCs w:val="20"/>
        </w:rPr>
        <w:t xml:space="preserve"> Container Structure</w:t>
      </w:r>
      <w:bookmarkEnd w:id="1799"/>
    </w:p>
    <w:p w14:paraId="7FB2B378" w14:textId="77777777" w:rsidR="00DB6341" w:rsidRPr="00B81394" w:rsidRDefault="00DB6341" w:rsidP="00DB6341">
      <w:pPr>
        <w:rPr>
          <w:rFonts w:ascii="Arial" w:hAnsi="Arial" w:cs="Arial"/>
        </w:rPr>
      </w:pPr>
    </w:p>
    <w:p w14:paraId="059BEF9E" w14:textId="55B34DD2"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5-min SCED LMPs</w:t>
      </w:r>
      <w:r w:rsidRPr="00B81394">
        <w:rPr>
          <w:rFonts w:ascii="Arial" w:hAnsi="Arial" w:cs="Arial"/>
        </w:rPr>
        <w:t>:</w:t>
      </w:r>
    </w:p>
    <w:p w14:paraId="666558DA" w14:textId="77777777" w:rsidR="00DB6341" w:rsidRDefault="00DB6341" w:rsidP="00DB6341">
      <w:pPr>
        <w:rPr>
          <w:rFonts w:ascii="Arial" w:hAnsi="Arial" w:cs="Arial"/>
        </w:rPr>
      </w:pPr>
    </w:p>
    <w:p w14:paraId="373056E8" w14:textId="42D7A86E" w:rsidR="00DB6341" w:rsidRDefault="00DB6341" w:rsidP="00DB6341">
      <w:pPr>
        <w:numPr>
          <w:ilvl w:val="0"/>
          <w:numId w:val="34"/>
        </w:numPr>
        <w:rPr>
          <w:rFonts w:ascii="Arial" w:hAnsi="Arial" w:cs="Arial"/>
        </w:rPr>
      </w:pPr>
      <w:r>
        <w:rPr>
          <w:rFonts w:ascii="Arial" w:hAnsi="Arial" w:cs="Arial"/>
        </w:rPr>
        <w:t>SCED Timestamp</w:t>
      </w:r>
    </w:p>
    <w:p w14:paraId="4F090423" w14:textId="4668DD5F" w:rsidR="00DB6341" w:rsidRDefault="00DB6341" w:rsidP="00DB6341">
      <w:pPr>
        <w:numPr>
          <w:ilvl w:val="0"/>
          <w:numId w:val="34"/>
        </w:numPr>
        <w:rPr>
          <w:rFonts w:ascii="Arial" w:hAnsi="Arial" w:cs="Arial"/>
        </w:rPr>
      </w:pPr>
      <w:r>
        <w:rPr>
          <w:rFonts w:ascii="Arial" w:hAnsi="Arial" w:cs="Arial"/>
        </w:rPr>
        <w:t>Resource Type</w:t>
      </w:r>
    </w:p>
    <w:p w14:paraId="400153E3" w14:textId="42069A37" w:rsidR="00DB6341" w:rsidRDefault="00DB6341" w:rsidP="00DB6341">
      <w:pPr>
        <w:numPr>
          <w:ilvl w:val="0"/>
          <w:numId w:val="34"/>
        </w:numPr>
        <w:rPr>
          <w:rFonts w:ascii="Arial" w:hAnsi="Arial" w:cs="Arial"/>
        </w:rPr>
      </w:pPr>
      <w:r>
        <w:rPr>
          <w:rFonts w:ascii="Arial" w:hAnsi="Arial" w:cs="Arial"/>
        </w:rPr>
        <w:lastRenderedPageBreak/>
        <w:t>Resource Name</w:t>
      </w:r>
    </w:p>
    <w:p w14:paraId="125709E6" w14:textId="507488ED" w:rsidR="00DB6341" w:rsidRDefault="00DB6341" w:rsidP="00DB6341">
      <w:pPr>
        <w:numPr>
          <w:ilvl w:val="0"/>
          <w:numId w:val="34"/>
        </w:numPr>
        <w:rPr>
          <w:rFonts w:ascii="Arial" w:hAnsi="Arial" w:cs="Arial"/>
        </w:rPr>
      </w:pPr>
      <w:r>
        <w:rPr>
          <w:rFonts w:ascii="Arial" w:hAnsi="Arial" w:cs="Arial"/>
        </w:rPr>
        <w:t>Meter Name</w:t>
      </w:r>
    </w:p>
    <w:p w14:paraId="21B5DE97" w14:textId="13E8F39C" w:rsidR="00DB6341" w:rsidRDefault="00DB6341" w:rsidP="00DB6341">
      <w:pPr>
        <w:numPr>
          <w:ilvl w:val="0"/>
          <w:numId w:val="34"/>
        </w:numPr>
        <w:rPr>
          <w:rFonts w:ascii="Arial" w:hAnsi="Arial" w:cs="Arial"/>
        </w:rPr>
      </w:pPr>
      <w:r>
        <w:rPr>
          <w:rFonts w:ascii="Arial" w:hAnsi="Arial" w:cs="Arial"/>
        </w:rPr>
        <w:t>Meter LMP Original</w:t>
      </w:r>
    </w:p>
    <w:p w14:paraId="6AD67200" w14:textId="62759D29" w:rsidR="00DB6341" w:rsidRDefault="00DB6341" w:rsidP="00DB6341">
      <w:pPr>
        <w:numPr>
          <w:ilvl w:val="0"/>
          <w:numId w:val="34"/>
        </w:numPr>
        <w:rPr>
          <w:rFonts w:ascii="Arial" w:hAnsi="Arial" w:cs="Arial"/>
        </w:rPr>
      </w:pPr>
      <w:r>
        <w:rPr>
          <w:rFonts w:ascii="Arial" w:hAnsi="Arial" w:cs="Arial"/>
        </w:rPr>
        <w:t>Meter LMP Corrected</w:t>
      </w:r>
    </w:p>
    <w:p w14:paraId="0CE71C3A" w14:textId="0A188F9A" w:rsidR="00DB6341" w:rsidRDefault="00DB6341" w:rsidP="00DB6341">
      <w:pPr>
        <w:numPr>
          <w:ilvl w:val="0"/>
          <w:numId w:val="34"/>
        </w:numPr>
        <w:rPr>
          <w:rFonts w:ascii="Arial" w:hAnsi="Arial" w:cs="Arial"/>
        </w:rPr>
      </w:pPr>
      <w:r>
        <w:rPr>
          <w:rFonts w:ascii="Arial" w:hAnsi="Arial" w:cs="Arial"/>
        </w:rPr>
        <w:t>RTORPA Original</w:t>
      </w:r>
    </w:p>
    <w:p w14:paraId="193289A8" w14:textId="6B49BDA4" w:rsidR="00DB6341" w:rsidRDefault="00DB6341" w:rsidP="00DB6341">
      <w:pPr>
        <w:numPr>
          <w:ilvl w:val="0"/>
          <w:numId w:val="34"/>
        </w:numPr>
        <w:rPr>
          <w:rFonts w:ascii="Arial" w:hAnsi="Arial" w:cs="Arial"/>
        </w:rPr>
      </w:pPr>
      <w:r>
        <w:rPr>
          <w:rFonts w:ascii="Arial" w:hAnsi="Arial" w:cs="Arial"/>
        </w:rPr>
        <w:t>RTORPA Corrected</w:t>
      </w:r>
    </w:p>
    <w:p w14:paraId="551B21A8" w14:textId="06FD2D59" w:rsidR="00DB6341" w:rsidRDefault="00DB6341" w:rsidP="00DB6341">
      <w:pPr>
        <w:numPr>
          <w:ilvl w:val="0"/>
          <w:numId w:val="34"/>
        </w:numPr>
        <w:rPr>
          <w:rFonts w:ascii="Arial" w:hAnsi="Arial" w:cs="Arial"/>
        </w:rPr>
      </w:pPr>
      <w:r>
        <w:rPr>
          <w:rFonts w:ascii="Arial" w:hAnsi="Arial" w:cs="Arial"/>
        </w:rPr>
        <w:t>RTORDPA Original</w:t>
      </w:r>
    </w:p>
    <w:p w14:paraId="19E31BBB" w14:textId="39C1710B" w:rsidR="00DB6341" w:rsidRDefault="00DB6341" w:rsidP="00DB6341">
      <w:pPr>
        <w:numPr>
          <w:ilvl w:val="0"/>
          <w:numId w:val="34"/>
        </w:numPr>
        <w:rPr>
          <w:rFonts w:ascii="Arial" w:hAnsi="Arial" w:cs="Arial"/>
        </w:rPr>
      </w:pPr>
      <w:r>
        <w:rPr>
          <w:rFonts w:ascii="Arial" w:hAnsi="Arial" w:cs="Arial"/>
        </w:rPr>
        <w:t>RTORDPA Corrected</w:t>
      </w:r>
    </w:p>
    <w:p w14:paraId="5C753E1D" w14:textId="2AB71ACE" w:rsidR="00DB6341" w:rsidRDefault="00DB6341" w:rsidP="00DB6341">
      <w:pPr>
        <w:numPr>
          <w:ilvl w:val="0"/>
          <w:numId w:val="34"/>
        </w:numPr>
        <w:rPr>
          <w:rFonts w:ascii="Arial" w:hAnsi="Arial" w:cs="Arial"/>
        </w:rPr>
      </w:pPr>
      <w:r>
        <w:rPr>
          <w:rFonts w:ascii="Arial" w:hAnsi="Arial" w:cs="Arial"/>
        </w:rPr>
        <w:t>Final LMP Original</w:t>
      </w:r>
    </w:p>
    <w:p w14:paraId="20671136" w14:textId="2366682C" w:rsidR="00DB6341" w:rsidRDefault="00DB6341" w:rsidP="00DB6341">
      <w:pPr>
        <w:numPr>
          <w:ilvl w:val="0"/>
          <w:numId w:val="34"/>
        </w:numPr>
        <w:rPr>
          <w:rFonts w:ascii="Arial" w:hAnsi="Arial" w:cs="Arial"/>
        </w:rPr>
      </w:pPr>
      <w:r>
        <w:rPr>
          <w:rFonts w:ascii="Arial" w:hAnsi="Arial" w:cs="Arial"/>
        </w:rPr>
        <w:t>Final LMP Corrected</w:t>
      </w:r>
    </w:p>
    <w:p w14:paraId="54E7C0B2" w14:textId="12EF7BCF" w:rsidR="00DB6341" w:rsidRDefault="00DB6341" w:rsidP="00DB6341">
      <w:pPr>
        <w:numPr>
          <w:ilvl w:val="0"/>
          <w:numId w:val="34"/>
        </w:numPr>
        <w:rPr>
          <w:rFonts w:ascii="Arial" w:hAnsi="Arial" w:cs="Arial"/>
        </w:rPr>
      </w:pPr>
      <w:r>
        <w:rPr>
          <w:rFonts w:ascii="Arial" w:hAnsi="Arial" w:cs="Arial"/>
        </w:rPr>
        <w:t>Price Correction Time</w:t>
      </w:r>
    </w:p>
    <w:p w14:paraId="212F1BE7" w14:textId="086D80C8" w:rsidR="00DB6341" w:rsidRPr="00B81394" w:rsidRDefault="00DB6341" w:rsidP="00DB6341">
      <w:pPr>
        <w:numPr>
          <w:ilvl w:val="0"/>
          <w:numId w:val="34"/>
        </w:numPr>
        <w:rPr>
          <w:rFonts w:ascii="Arial" w:hAnsi="Arial" w:cs="Arial"/>
        </w:rPr>
      </w:pPr>
      <w:r>
        <w:rPr>
          <w:rFonts w:ascii="Arial" w:hAnsi="Arial" w:cs="Arial"/>
        </w:rPr>
        <w:t>DST Flag</w:t>
      </w:r>
    </w:p>
    <w:p w14:paraId="274E2DE2" w14:textId="77777777" w:rsidR="00DB6341" w:rsidRPr="00B81394" w:rsidRDefault="00DB6341" w:rsidP="00DB6341">
      <w:pPr>
        <w:ind w:left="720"/>
        <w:rPr>
          <w:rFonts w:ascii="Arial" w:hAnsi="Arial" w:cs="Arial"/>
        </w:rPr>
      </w:pPr>
    </w:p>
    <w:p w14:paraId="7D42FD15"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0DF4017F" w14:textId="77777777" w:rsidR="00DB6341" w:rsidRPr="00B81394" w:rsidRDefault="00DB6341" w:rsidP="00DB6341">
      <w:pPr>
        <w:tabs>
          <w:tab w:val="left" w:pos="360"/>
        </w:tabs>
        <w:ind w:left="360"/>
        <w:rPr>
          <w:rFonts w:ascii="Arial" w:hAnsi="Arial" w:cs="Arial"/>
        </w:rPr>
      </w:pPr>
    </w:p>
    <w:p w14:paraId="40E4CDAC" w14:textId="53DE6368" w:rsidR="00DB6341" w:rsidRDefault="00DB6341" w:rsidP="00DB6341">
      <w:pPr>
        <w:ind w:left="360"/>
        <w:rPr>
          <w:rFonts w:ascii="Arial" w:hAnsi="Arial" w:cs="Arial"/>
          <w:sz w:val="20"/>
          <w:szCs w:val="20"/>
        </w:rPr>
      </w:pPr>
      <w:r w:rsidRPr="00DB6341">
        <w:rPr>
          <w:rFonts w:ascii="Arial" w:hAnsi="Arial" w:cs="Arial"/>
          <w:sz w:val="20"/>
          <w:szCs w:val="20"/>
        </w:rPr>
        <w:t>&lt;</w:t>
      </w:r>
      <w:proofErr w:type="spellStart"/>
      <w:r w:rsidRPr="00DB6341">
        <w:rPr>
          <w:rFonts w:ascii="Arial" w:hAnsi="Arial" w:cs="Arial"/>
          <w:sz w:val="20"/>
          <w:szCs w:val="20"/>
        </w:rPr>
        <w:t>RTMPriceCorrectionSOGLMPS</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t xml:space="preserve">      &lt;</w:t>
      </w:r>
      <w:proofErr w:type="spellStart"/>
      <w:r w:rsidRPr="00DB6341">
        <w:rPr>
          <w:rFonts w:ascii="Arial" w:hAnsi="Arial" w:cs="Arial"/>
          <w:sz w:val="20"/>
          <w:szCs w:val="20"/>
        </w:rPr>
        <w:t>ScedTimestamp</w:t>
      </w:r>
      <w:proofErr w:type="spellEnd"/>
      <w:r w:rsidRPr="00DB6341">
        <w:rPr>
          <w:rFonts w:ascii="Arial" w:hAnsi="Arial" w:cs="Arial"/>
          <w:sz w:val="20"/>
          <w:szCs w:val="20"/>
        </w:rPr>
        <w:t>&gt;07/28/2021 10:41:51&lt;/</w:t>
      </w:r>
      <w:proofErr w:type="spellStart"/>
      <w:r w:rsidRPr="00DB6341">
        <w:rPr>
          <w:rFonts w:ascii="Arial" w:hAnsi="Arial" w:cs="Arial"/>
          <w:sz w:val="20"/>
          <w:szCs w:val="20"/>
        </w:rPr>
        <w:t>ScedTimestamp</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ResourceType</w:t>
      </w:r>
      <w:proofErr w:type="spellEnd"/>
      <w:r w:rsidRPr="00DB6341">
        <w:rPr>
          <w:rFonts w:ascii="Arial" w:hAnsi="Arial" w:cs="Arial"/>
          <w:sz w:val="20"/>
          <w:szCs w:val="20"/>
        </w:rPr>
        <w:t>&gt;SOTG&lt;/</w:t>
      </w:r>
      <w:proofErr w:type="spellStart"/>
      <w:r w:rsidRPr="00DB6341">
        <w:rPr>
          <w:rFonts w:ascii="Arial" w:hAnsi="Arial" w:cs="Arial"/>
          <w:sz w:val="20"/>
          <w:szCs w:val="20"/>
        </w:rPr>
        <w:t>ResourceType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_XXXX1&lt;/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0000&lt;/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MeterLMPOriginal</w:t>
      </w:r>
      <w:proofErr w:type="spellEnd"/>
      <w:r w:rsidRPr="00DB6341">
        <w:rPr>
          <w:rFonts w:ascii="Arial" w:hAnsi="Arial" w:cs="Arial"/>
          <w:sz w:val="20"/>
          <w:szCs w:val="20"/>
        </w:rPr>
        <w:t>&gt;38.84&lt;/</w:t>
      </w:r>
      <w:proofErr w:type="spellStart"/>
      <w:r w:rsidRPr="00DB6341">
        <w:rPr>
          <w:rFonts w:ascii="Arial" w:hAnsi="Arial" w:cs="Arial"/>
          <w:sz w:val="20"/>
          <w:szCs w:val="20"/>
        </w:rPr>
        <w:t>MeterLMPOriginal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MeterLMPCorrected</w:t>
      </w:r>
      <w:proofErr w:type="spellEnd"/>
      <w:r w:rsidRPr="00DB6341">
        <w:rPr>
          <w:rFonts w:ascii="Arial" w:hAnsi="Arial" w:cs="Arial"/>
          <w:sz w:val="20"/>
          <w:szCs w:val="20"/>
        </w:rPr>
        <w:t>&gt;38.57&lt;/</w:t>
      </w:r>
      <w:proofErr w:type="spellStart"/>
      <w:r w:rsidRPr="00DB6341">
        <w:rPr>
          <w:rFonts w:ascii="Arial" w:hAnsi="Arial" w:cs="Arial"/>
          <w:sz w:val="20"/>
          <w:szCs w:val="20"/>
        </w:rPr>
        <w:t>MeterLMPCorrected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RTORPAOriginal</w:t>
      </w:r>
      <w:proofErr w:type="spellEnd"/>
      <w:r w:rsidRPr="00DB6341">
        <w:rPr>
          <w:rFonts w:ascii="Arial" w:hAnsi="Arial" w:cs="Arial"/>
          <w:sz w:val="20"/>
          <w:szCs w:val="20"/>
        </w:rPr>
        <w:t>&gt;0&lt;/</w:t>
      </w:r>
      <w:proofErr w:type="spellStart"/>
      <w:r w:rsidRPr="00DB6341">
        <w:rPr>
          <w:rFonts w:ascii="Arial" w:hAnsi="Arial" w:cs="Arial"/>
          <w:sz w:val="20"/>
          <w:szCs w:val="20"/>
        </w:rPr>
        <w:t>RTORPAOriginal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RTORPACorrected</w:t>
      </w:r>
      <w:proofErr w:type="spellEnd"/>
      <w:r w:rsidRPr="00DB6341">
        <w:rPr>
          <w:rFonts w:ascii="Arial" w:hAnsi="Arial" w:cs="Arial"/>
          <w:sz w:val="20"/>
          <w:szCs w:val="20"/>
        </w:rPr>
        <w:t>&gt;0&lt;/</w:t>
      </w:r>
      <w:proofErr w:type="spellStart"/>
      <w:r w:rsidRPr="00DB6341">
        <w:rPr>
          <w:rFonts w:ascii="Arial" w:hAnsi="Arial" w:cs="Arial"/>
          <w:sz w:val="20"/>
          <w:szCs w:val="20"/>
        </w:rPr>
        <w:t>RTORPACorrected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RTORDPAOriginal</w:t>
      </w:r>
      <w:proofErr w:type="spellEnd"/>
      <w:r w:rsidRPr="00DB6341">
        <w:rPr>
          <w:rFonts w:ascii="Arial" w:hAnsi="Arial" w:cs="Arial"/>
          <w:sz w:val="20"/>
          <w:szCs w:val="20"/>
        </w:rPr>
        <w:t>&gt;0&lt;/</w:t>
      </w:r>
      <w:proofErr w:type="spellStart"/>
      <w:r w:rsidRPr="00DB6341">
        <w:rPr>
          <w:rFonts w:ascii="Arial" w:hAnsi="Arial" w:cs="Arial"/>
          <w:sz w:val="20"/>
          <w:szCs w:val="20"/>
        </w:rPr>
        <w:t>RTORDPAOriginal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RTORDPACorrected</w:t>
      </w:r>
      <w:proofErr w:type="spellEnd"/>
      <w:r w:rsidRPr="00DB6341">
        <w:rPr>
          <w:rFonts w:ascii="Arial" w:hAnsi="Arial" w:cs="Arial"/>
          <w:sz w:val="20"/>
          <w:szCs w:val="20"/>
        </w:rPr>
        <w:t>&gt;0&lt;/</w:t>
      </w:r>
      <w:proofErr w:type="spellStart"/>
      <w:r w:rsidRPr="00DB6341">
        <w:rPr>
          <w:rFonts w:ascii="Arial" w:hAnsi="Arial" w:cs="Arial"/>
          <w:sz w:val="20"/>
          <w:szCs w:val="20"/>
        </w:rPr>
        <w:t>RTORDPACorrected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FinalLMPOriginal</w:t>
      </w:r>
      <w:proofErr w:type="spellEnd"/>
      <w:r w:rsidRPr="00DB6341">
        <w:rPr>
          <w:rFonts w:ascii="Arial" w:hAnsi="Arial" w:cs="Arial"/>
          <w:sz w:val="20"/>
          <w:szCs w:val="20"/>
        </w:rPr>
        <w:t>&gt;38.84&lt;/</w:t>
      </w:r>
      <w:proofErr w:type="spellStart"/>
      <w:r w:rsidRPr="00DB6341">
        <w:rPr>
          <w:rFonts w:ascii="Arial" w:hAnsi="Arial" w:cs="Arial"/>
          <w:sz w:val="20"/>
          <w:szCs w:val="20"/>
        </w:rPr>
        <w:t>FinalLMPOriginal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FinalLMPCorrected</w:t>
      </w:r>
      <w:proofErr w:type="spellEnd"/>
      <w:r w:rsidRPr="00DB6341">
        <w:rPr>
          <w:rFonts w:ascii="Arial" w:hAnsi="Arial" w:cs="Arial"/>
          <w:sz w:val="20"/>
          <w:szCs w:val="20"/>
        </w:rPr>
        <w:t>&gt;38.57&lt;/</w:t>
      </w:r>
      <w:proofErr w:type="spellStart"/>
      <w:r w:rsidRPr="00DB6341">
        <w:rPr>
          <w:rFonts w:ascii="Arial" w:hAnsi="Arial" w:cs="Arial"/>
          <w:sz w:val="20"/>
          <w:szCs w:val="20"/>
        </w:rPr>
        <w:t>FinalLMPCorrected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PriceCorrectionTime</w:t>
      </w:r>
      <w:proofErr w:type="spellEnd"/>
      <w:r w:rsidRPr="00DB6341">
        <w:rPr>
          <w:rFonts w:ascii="Arial" w:hAnsi="Arial" w:cs="Arial"/>
          <w:sz w:val="20"/>
          <w:szCs w:val="20"/>
        </w:rPr>
        <w:t>&gt;07/30/2021 16:00:00&lt;/</w:t>
      </w:r>
      <w:proofErr w:type="spellStart"/>
      <w:r w:rsidRPr="00DB6341">
        <w:rPr>
          <w:rFonts w:ascii="Arial" w:hAnsi="Arial" w:cs="Arial"/>
          <w:sz w:val="20"/>
          <w:szCs w:val="20"/>
        </w:rPr>
        <w:t>PriceCorrectionTime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DSTFlag</w:t>
      </w:r>
      <w:proofErr w:type="spellEnd"/>
      <w:r w:rsidRPr="00DB6341">
        <w:rPr>
          <w:rFonts w:ascii="Arial" w:hAnsi="Arial" w:cs="Arial"/>
          <w:sz w:val="20"/>
          <w:szCs w:val="20"/>
        </w:rPr>
        <w:t>&gt;N&lt;/</w:t>
      </w:r>
      <w:proofErr w:type="spellStart"/>
      <w:r w:rsidRPr="00DB6341">
        <w:rPr>
          <w:rFonts w:ascii="Arial" w:hAnsi="Arial" w:cs="Arial"/>
          <w:sz w:val="20"/>
          <w:szCs w:val="20"/>
        </w:rPr>
        <w:t>DSTFlag</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t xml:space="preserve">      &lt;</w:t>
      </w:r>
      <w:proofErr w:type="spellStart"/>
      <w:r w:rsidRPr="00DB6341">
        <w:rPr>
          <w:rFonts w:ascii="Arial" w:hAnsi="Arial" w:cs="Arial"/>
          <w:sz w:val="20"/>
          <w:szCs w:val="20"/>
        </w:rPr>
        <w:t>ScedTimestamp</w:t>
      </w:r>
      <w:proofErr w:type="spellEnd"/>
      <w:r w:rsidRPr="00DB6341">
        <w:rPr>
          <w:rFonts w:ascii="Arial" w:hAnsi="Arial" w:cs="Arial"/>
          <w:sz w:val="20"/>
          <w:szCs w:val="20"/>
        </w:rPr>
        <w:t>&gt;07/28/2021 10:41:51&lt;/</w:t>
      </w:r>
      <w:proofErr w:type="spellStart"/>
      <w:r w:rsidRPr="00DB6341">
        <w:rPr>
          <w:rFonts w:ascii="Arial" w:hAnsi="Arial" w:cs="Arial"/>
          <w:sz w:val="20"/>
          <w:szCs w:val="20"/>
        </w:rPr>
        <w:t>ScedTimestamp</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ResourceType</w:t>
      </w:r>
      <w:proofErr w:type="spellEnd"/>
      <w:r w:rsidRPr="00DB6341">
        <w:rPr>
          <w:rFonts w:ascii="Arial" w:hAnsi="Arial" w:cs="Arial"/>
          <w:sz w:val="20"/>
          <w:szCs w:val="20"/>
        </w:rPr>
        <w:t>&gt;SOTG&lt;/</w:t>
      </w:r>
      <w:proofErr w:type="spellStart"/>
      <w:r w:rsidRPr="00DB6341">
        <w:rPr>
          <w:rFonts w:ascii="Arial" w:hAnsi="Arial" w:cs="Arial"/>
          <w:sz w:val="20"/>
          <w:szCs w:val="20"/>
        </w:rPr>
        <w:t>ResourceType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_XXXX1&lt;/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0001&lt;/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MeterLMPOriginal</w:t>
      </w:r>
      <w:proofErr w:type="spellEnd"/>
      <w:r w:rsidRPr="00DB6341">
        <w:rPr>
          <w:rFonts w:ascii="Arial" w:hAnsi="Arial" w:cs="Arial"/>
          <w:sz w:val="20"/>
          <w:szCs w:val="20"/>
        </w:rPr>
        <w:t>&gt;38.84&lt;/</w:t>
      </w:r>
      <w:proofErr w:type="spellStart"/>
      <w:r w:rsidRPr="00DB6341">
        <w:rPr>
          <w:rFonts w:ascii="Arial" w:hAnsi="Arial" w:cs="Arial"/>
          <w:sz w:val="20"/>
          <w:szCs w:val="20"/>
        </w:rPr>
        <w:t>MeterLMPOriginal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MeterLMPCorrected</w:t>
      </w:r>
      <w:proofErr w:type="spellEnd"/>
      <w:r w:rsidRPr="00DB6341">
        <w:rPr>
          <w:rFonts w:ascii="Arial" w:hAnsi="Arial" w:cs="Arial"/>
          <w:sz w:val="20"/>
          <w:szCs w:val="20"/>
        </w:rPr>
        <w:t>&gt;38.57&lt;/</w:t>
      </w:r>
      <w:proofErr w:type="spellStart"/>
      <w:r w:rsidRPr="00DB6341">
        <w:rPr>
          <w:rFonts w:ascii="Arial" w:hAnsi="Arial" w:cs="Arial"/>
          <w:sz w:val="20"/>
          <w:szCs w:val="20"/>
        </w:rPr>
        <w:t>MeterLMPCorrected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RTORPAOriginal</w:t>
      </w:r>
      <w:proofErr w:type="spellEnd"/>
      <w:r w:rsidRPr="00DB6341">
        <w:rPr>
          <w:rFonts w:ascii="Arial" w:hAnsi="Arial" w:cs="Arial"/>
          <w:sz w:val="20"/>
          <w:szCs w:val="20"/>
        </w:rPr>
        <w:t>&gt;0&lt;/</w:t>
      </w:r>
      <w:proofErr w:type="spellStart"/>
      <w:r w:rsidRPr="00DB6341">
        <w:rPr>
          <w:rFonts w:ascii="Arial" w:hAnsi="Arial" w:cs="Arial"/>
          <w:sz w:val="20"/>
          <w:szCs w:val="20"/>
        </w:rPr>
        <w:t>RTORPAOriginal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RTORPACorrected</w:t>
      </w:r>
      <w:proofErr w:type="spellEnd"/>
      <w:r w:rsidRPr="00DB6341">
        <w:rPr>
          <w:rFonts w:ascii="Arial" w:hAnsi="Arial" w:cs="Arial"/>
          <w:sz w:val="20"/>
          <w:szCs w:val="20"/>
        </w:rPr>
        <w:t>&gt;0&lt;/</w:t>
      </w:r>
      <w:proofErr w:type="spellStart"/>
      <w:r w:rsidRPr="00DB6341">
        <w:rPr>
          <w:rFonts w:ascii="Arial" w:hAnsi="Arial" w:cs="Arial"/>
          <w:sz w:val="20"/>
          <w:szCs w:val="20"/>
        </w:rPr>
        <w:t>RTORPACorrected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RTORDPAOriginal</w:t>
      </w:r>
      <w:proofErr w:type="spellEnd"/>
      <w:r w:rsidRPr="00DB6341">
        <w:rPr>
          <w:rFonts w:ascii="Arial" w:hAnsi="Arial" w:cs="Arial"/>
          <w:sz w:val="20"/>
          <w:szCs w:val="20"/>
        </w:rPr>
        <w:t>&gt;0&lt;/</w:t>
      </w:r>
      <w:proofErr w:type="spellStart"/>
      <w:r w:rsidRPr="00DB6341">
        <w:rPr>
          <w:rFonts w:ascii="Arial" w:hAnsi="Arial" w:cs="Arial"/>
          <w:sz w:val="20"/>
          <w:szCs w:val="20"/>
        </w:rPr>
        <w:t>RTORDPAOriginal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RTORDPACorrected</w:t>
      </w:r>
      <w:proofErr w:type="spellEnd"/>
      <w:r w:rsidRPr="00DB6341">
        <w:rPr>
          <w:rFonts w:ascii="Arial" w:hAnsi="Arial" w:cs="Arial"/>
          <w:sz w:val="20"/>
          <w:szCs w:val="20"/>
        </w:rPr>
        <w:t>&gt;0&lt;/</w:t>
      </w:r>
      <w:proofErr w:type="spellStart"/>
      <w:r w:rsidRPr="00DB6341">
        <w:rPr>
          <w:rFonts w:ascii="Arial" w:hAnsi="Arial" w:cs="Arial"/>
          <w:sz w:val="20"/>
          <w:szCs w:val="20"/>
        </w:rPr>
        <w:t>RTORDPACorrected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FinalLMPOriginal</w:t>
      </w:r>
      <w:proofErr w:type="spellEnd"/>
      <w:r w:rsidRPr="00DB6341">
        <w:rPr>
          <w:rFonts w:ascii="Arial" w:hAnsi="Arial" w:cs="Arial"/>
          <w:sz w:val="20"/>
          <w:szCs w:val="20"/>
        </w:rPr>
        <w:t>&gt;38.84&lt;/</w:t>
      </w:r>
      <w:proofErr w:type="spellStart"/>
      <w:r w:rsidRPr="00DB6341">
        <w:rPr>
          <w:rFonts w:ascii="Arial" w:hAnsi="Arial" w:cs="Arial"/>
          <w:sz w:val="20"/>
          <w:szCs w:val="20"/>
        </w:rPr>
        <w:t>FinalLMPOriginal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FinalLMPCorrected</w:t>
      </w:r>
      <w:proofErr w:type="spellEnd"/>
      <w:r w:rsidRPr="00DB6341">
        <w:rPr>
          <w:rFonts w:ascii="Arial" w:hAnsi="Arial" w:cs="Arial"/>
          <w:sz w:val="20"/>
          <w:szCs w:val="20"/>
        </w:rPr>
        <w:t>&gt;38.57&lt;/</w:t>
      </w:r>
      <w:proofErr w:type="spellStart"/>
      <w:r w:rsidRPr="00DB6341">
        <w:rPr>
          <w:rFonts w:ascii="Arial" w:hAnsi="Arial" w:cs="Arial"/>
          <w:sz w:val="20"/>
          <w:szCs w:val="20"/>
        </w:rPr>
        <w:t>FinalLMPCorrected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PriceCorrectionTime</w:t>
      </w:r>
      <w:proofErr w:type="spellEnd"/>
      <w:r w:rsidRPr="00DB6341">
        <w:rPr>
          <w:rFonts w:ascii="Arial" w:hAnsi="Arial" w:cs="Arial"/>
          <w:sz w:val="20"/>
          <w:szCs w:val="20"/>
        </w:rPr>
        <w:t>&gt;07/30/2021 16:00:00&lt;/</w:t>
      </w:r>
      <w:proofErr w:type="spellStart"/>
      <w:r w:rsidRPr="00DB6341">
        <w:rPr>
          <w:rFonts w:ascii="Arial" w:hAnsi="Arial" w:cs="Arial"/>
          <w:sz w:val="20"/>
          <w:szCs w:val="20"/>
        </w:rPr>
        <w:t>PriceCorrectionTime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DSTFlag</w:t>
      </w:r>
      <w:proofErr w:type="spellEnd"/>
      <w:r w:rsidRPr="00DB6341">
        <w:rPr>
          <w:rFonts w:ascii="Arial" w:hAnsi="Arial" w:cs="Arial"/>
          <w:sz w:val="20"/>
          <w:szCs w:val="20"/>
        </w:rPr>
        <w:t>&gt;N&lt;/</w:t>
      </w:r>
      <w:proofErr w:type="spellStart"/>
      <w:r w:rsidRPr="00DB6341">
        <w:rPr>
          <w:rFonts w:ascii="Arial" w:hAnsi="Arial" w:cs="Arial"/>
          <w:sz w:val="20"/>
          <w:szCs w:val="20"/>
        </w:rPr>
        <w:t>DSTFlag</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p>
    <w:p w14:paraId="6C47ADF3" w14:textId="1E9478A3" w:rsidR="00DB6341" w:rsidRPr="00DB6341" w:rsidRDefault="00DB6341" w:rsidP="00DB6341">
      <w:pPr>
        <w:ind w:left="360"/>
        <w:rPr>
          <w:rFonts w:ascii="Arial" w:hAnsi="Arial" w:cs="Arial"/>
          <w:sz w:val="20"/>
          <w:szCs w:val="20"/>
        </w:rPr>
      </w:pPr>
      <w:r w:rsidRPr="00DB6341">
        <w:rPr>
          <w:rFonts w:ascii="Arial" w:hAnsi="Arial" w:cs="Arial"/>
          <w:sz w:val="20"/>
          <w:szCs w:val="20"/>
        </w:rPr>
        <w:t>&lt;/</w:t>
      </w:r>
      <w:proofErr w:type="spellStart"/>
      <w:r w:rsidRPr="00DB6341">
        <w:rPr>
          <w:rFonts w:ascii="Arial" w:hAnsi="Arial" w:cs="Arial"/>
          <w:sz w:val="20"/>
          <w:szCs w:val="20"/>
        </w:rPr>
        <w:t>RTMPriceCorrectionSOGLMPS</w:t>
      </w:r>
      <w:proofErr w:type="spellEnd"/>
      <w:r w:rsidRPr="00DB6341">
        <w:rPr>
          <w:rFonts w:ascii="Arial" w:hAnsi="Arial" w:cs="Arial"/>
          <w:sz w:val="20"/>
          <w:szCs w:val="20"/>
        </w:rPr>
        <w:t xml:space="preserve"> &gt;</w:t>
      </w:r>
    </w:p>
    <w:p w14:paraId="05F2BE67" w14:textId="77777777" w:rsidR="00AB0F87" w:rsidRPr="00FA0A10" w:rsidRDefault="00AB0F87" w:rsidP="00A82843">
      <w:pPr>
        <w:ind w:left="720"/>
        <w:rPr>
          <w:rFonts w:ascii="Arial" w:hAnsi="Arial" w:cs="Arial"/>
          <w:sz w:val="20"/>
          <w:szCs w:val="20"/>
        </w:rPr>
      </w:pPr>
    </w:p>
    <w:p w14:paraId="4C7F2C0A" w14:textId="77777777" w:rsidR="00B956C8" w:rsidRPr="00FA0A10" w:rsidRDefault="00B956C8" w:rsidP="00A82843">
      <w:pPr>
        <w:pStyle w:val="Heading1"/>
        <w:ind w:left="0" w:firstLine="0"/>
        <w:rPr>
          <w:b w:val="0"/>
        </w:rPr>
      </w:pPr>
      <w:bookmarkStart w:id="1800" w:name="_Toc154924227"/>
      <w:bookmarkStart w:id="1801" w:name="_Toc165951919"/>
      <w:bookmarkStart w:id="1802" w:name="_Toc164750858"/>
      <w:bookmarkStart w:id="1803" w:name="_Toc112245016"/>
      <w:r w:rsidRPr="00FA0A10">
        <w:rPr>
          <w:b w:val="0"/>
        </w:rPr>
        <w:lastRenderedPageBreak/>
        <w:t>Notifications</w:t>
      </w:r>
      <w:bookmarkEnd w:id="1800"/>
      <w:bookmarkEnd w:id="1801"/>
      <w:bookmarkEnd w:id="1802"/>
      <w:bookmarkEnd w:id="1803"/>
      <w:r w:rsidR="004954CE" w:rsidRPr="00FA0A10">
        <w:rPr>
          <w:b w:val="0"/>
        </w:rPr>
        <w:t xml:space="preserve"> </w:t>
      </w:r>
    </w:p>
    <w:p w14:paraId="45C9656E" w14:textId="77777777" w:rsidR="00B956C8" w:rsidRPr="004C5652" w:rsidRDefault="00B956C8" w:rsidP="00B956C8">
      <w:pPr>
        <w:rPr>
          <w:rFonts w:ascii="Arial" w:hAnsi="Arial" w:cs="Arial"/>
        </w:rPr>
      </w:pPr>
      <w:r w:rsidRPr="004C5652">
        <w:rPr>
          <w:rFonts w:ascii="Arial" w:hAnsi="Arial" w:cs="Arial"/>
        </w:rPr>
        <w:t xml:space="preserve">A key aspect of the design for external interfaces for </w:t>
      </w:r>
      <w:r w:rsidR="00EA6106" w:rsidRPr="004C5652">
        <w:rPr>
          <w:rFonts w:ascii="Arial" w:hAnsi="Arial" w:cs="Arial"/>
        </w:rPr>
        <w:t>Market Participant</w:t>
      </w:r>
      <w:r w:rsidR="00995790" w:rsidRPr="004C5652">
        <w:rPr>
          <w:rFonts w:ascii="Arial" w:hAnsi="Arial" w:cs="Arial"/>
        </w:rPr>
        <w:t xml:space="preserve">s is </w:t>
      </w:r>
      <w:r w:rsidR="00C3203E" w:rsidRPr="004C5652">
        <w:rPr>
          <w:rFonts w:ascii="Arial" w:hAnsi="Arial" w:cs="Arial"/>
        </w:rPr>
        <w:t xml:space="preserve">to provide a simplified variant of </w:t>
      </w:r>
      <w:r w:rsidRPr="004C5652">
        <w:rPr>
          <w:rFonts w:ascii="Arial" w:hAnsi="Arial" w:cs="Arial"/>
        </w:rPr>
        <w:t>the OASIS WS-Notifications standard</w:t>
      </w:r>
      <w:r w:rsidR="00C3203E" w:rsidRPr="004C5652">
        <w:rPr>
          <w:rFonts w:ascii="Arial" w:hAnsi="Arial" w:cs="Arial"/>
        </w:rPr>
        <w:t xml:space="preserve"> for the definition of an ERCOT Notification interface</w:t>
      </w:r>
      <w:r w:rsidR="005C4D80" w:rsidRPr="004C5652">
        <w:rPr>
          <w:rFonts w:ascii="Arial" w:hAnsi="Arial" w:cs="Arial"/>
        </w:rPr>
        <w:t xml:space="preserve">.  </w:t>
      </w:r>
      <w:r w:rsidRPr="004C5652">
        <w:rPr>
          <w:rFonts w:ascii="Arial" w:hAnsi="Arial" w:cs="Arial"/>
        </w:rPr>
        <w:t xml:space="preserve">Each </w:t>
      </w:r>
      <w:r w:rsidR="00EA6106" w:rsidRPr="004C5652">
        <w:rPr>
          <w:rFonts w:ascii="Arial" w:hAnsi="Arial" w:cs="Arial"/>
        </w:rPr>
        <w:t>Market Participant</w:t>
      </w:r>
      <w:r w:rsidRPr="004C5652">
        <w:rPr>
          <w:rFonts w:ascii="Arial" w:hAnsi="Arial" w:cs="Arial"/>
        </w:rPr>
        <w:t xml:space="preserve"> using the external interface </w:t>
      </w:r>
      <w:r w:rsidR="00C3203E" w:rsidRPr="004C5652">
        <w:rPr>
          <w:rFonts w:ascii="Arial" w:hAnsi="Arial" w:cs="Arial"/>
        </w:rPr>
        <w:t xml:space="preserve">would be required to provide a listener </w:t>
      </w:r>
      <w:r w:rsidRPr="004C5652">
        <w:rPr>
          <w:rFonts w:ascii="Arial" w:hAnsi="Arial" w:cs="Arial"/>
        </w:rPr>
        <w:t xml:space="preserve">interface for the receipt of notification messages, compliant with </w:t>
      </w:r>
      <w:r w:rsidR="00C3203E" w:rsidRPr="004C5652">
        <w:rPr>
          <w:rFonts w:ascii="Arial" w:hAnsi="Arial" w:cs="Arial"/>
        </w:rPr>
        <w:t>the interface provided by ERCOT</w:t>
      </w:r>
      <w:r w:rsidRPr="004C5652">
        <w:rPr>
          <w:rFonts w:ascii="Arial" w:hAnsi="Arial" w:cs="Arial"/>
        </w:rPr>
        <w:t>.</w:t>
      </w:r>
    </w:p>
    <w:p w14:paraId="5A45191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804" w:name="_Toc154924228"/>
      <w:bookmarkStart w:id="1805" w:name="_Toc165951920"/>
      <w:bookmarkStart w:id="1806" w:name="_Toc164750859"/>
      <w:bookmarkStart w:id="1807" w:name="_Toc112245017"/>
      <w:r w:rsidRPr="00FA0A10">
        <w:rPr>
          <w:b w:val="0"/>
        </w:rPr>
        <w:t>Interfaces Provided</w:t>
      </w:r>
      <w:bookmarkEnd w:id="1804"/>
      <w:bookmarkEnd w:id="1805"/>
      <w:bookmarkEnd w:id="1806"/>
      <w:bookmarkEnd w:id="1807"/>
    </w:p>
    <w:p w14:paraId="27E01897" w14:textId="77777777" w:rsidR="00B956C8" w:rsidRPr="004C5652" w:rsidRDefault="00B956C8" w:rsidP="00C3203E">
      <w:pPr>
        <w:ind w:left="540"/>
        <w:rPr>
          <w:rFonts w:ascii="Arial" w:hAnsi="Arial" w:cs="Arial"/>
        </w:rPr>
      </w:pPr>
      <w:r w:rsidRPr="004C5652">
        <w:rPr>
          <w:rFonts w:ascii="Arial" w:hAnsi="Arial" w:cs="Arial"/>
        </w:rPr>
        <w:t>The inter</w:t>
      </w:r>
      <w:r w:rsidR="00F656F4" w:rsidRPr="004C5652">
        <w:rPr>
          <w:rFonts w:ascii="Arial" w:hAnsi="Arial" w:cs="Arial"/>
        </w:rPr>
        <w:t xml:space="preserve">faces provided are based upon </w:t>
      </w:r>
      <w:r w:rsidRPr="004C5652">
        <w:rPr>
          <w:rFonts w:ascii="Arial" w:hAnsi="Arial" w:cs="Arial"/>
        </w:rPr>
        <w:t>the WS-</w:t>
      </w:r>
      <w:proofErr w:type="gramStart"/>
      <w:r w:rsidRPr="004C5652">
        <w:rPr>
          <w:rFonts w:ascii="Arial" w:hAnsi="Arial" w:cs="Arial"/>
        </w:rPr>
        <w:t>Notifications</w:t>
      </w:r>
      <w:proofErr w:type="gramEnd"/>
      <w:r w:rsidRPr="004C5652">
        <w:rPr>
          <w:rFonts w:ascii="Arial" w:hAnsi="Arial" w:cs="Arial"/>
        </w:rPr>
        <w:t xml:space="preserve"> specification</w:t>
      </w:r>
      <w:r w:rsidR="00F656F4" w:rsidRPr="004C5652">
        <w:rPr>
          <w:rFonts w:ascii="Arial" w:hAnsi="Arial" w:cs="Arial"/>
        </w:rPr>
        <w:t>, although for use by ERCOT the interface has been simplified and augmented to fill one gap in the WS-Notification specification</w:t>
      </w:r>
      <w:r w:rsidR="00A427DA" w:rsidRPr="004C5652">
        <w:rPr>
          <w:rFonts w:ascii="Arial" w:hAnsi="Arial" w:cs="Arial"/>
        </w:rPr>
        <w:t xml:space="preserve">.  </w:t>
      </w:r>
      <w:r w:rsidRPr="004C5652">
        <w:rPr>
          <w:rFonts w:ascii="Arial" w:hAnsi="Arial" w:cs="Arial"/>
        </w:rPr>
        <w:t xml:space="preserve">For the purposes of use by </w:t>
      </w:r>
      <w:r w:rsidR="00EA6106" w:rsidRPr="004C5652">
        <w:rPr>
          <w:rFonts w:ascii="Arial" w:hAnsi="Arial" w:cs="Arial"/>
        </w:rPr>
        <w:t>Market Participant</w:t>
      </w:r>
      <w:r w:rsidR="00C3203E" w:rsidRPr="004C5652">
        <w:rPr>
          <w:rFonts w:ascii="Arial" w:hAnsi="Arial" w:cs="Arial"/>
        </w:rPr>
        <w:t xml:space="preserve">s, there is only one </w:t>
      </w:r>
      <w:r w:rsidRPr="004C5652">
        <w:rPr>
          <w:rFonts w:ascii="Arial" w:hAnsi="Arial" w:cs="Arial"/>
        </w:rPr>
        <w:t>interfaces of interest</w:t>
      </w:r>
      <w:r w:rsidR="00C3203E" w:rsidRPr="004C5652">
        <w:rPr>
          <w:rFonts w:ascii="Arial" w:hAnsi="Arial" w:cs="Arial"/>
        </w:rPr>
        <w:t xml:space="preserve"> that is implemented by a Market Participant </w:t>
      </w:r>
      <w:r w:rsidR="00A427DA" w:rsidRPr="004C5652">
        <w:rPr>
          <w:rFonts w:ascii="Arial" w:hAnsi="Arial" w:cs="Arial"/>
        </w:rPr>
        <w:t>listener;</w:t>
      </w:r>
      <w:r w:rsidR="00C3203E" w:rsidRPr="004C5652">
        <w:rPr>
          <w:rFonts w:ascii="Arial" w:hAnsi="Arial" w:cs="Arial"/>
        </w:rPr>
        <w:t xml:space="preserve"> this is the ‘Notify’ interface.</w:t>
      </w:r>
    </w:p>
    <w:p w14:paraId="5B1C2A27" w14:textId="77777777" w:rsidR="00C3203E" w:rsidRPr="004C5652" w:rsidRDefault="00C3203E" w:rsidP="00C3203E">
      <w:pPr>
        <w:ind w:left="540"/>
        <w:rPr>
          <w:rFonts w:ascii="Arial" w:hAnsi="Arial" w:cs="Arial"/>
        </w:rPr>
      </w:pPr>
    </w:p>
    <w:p w14:paraId="6289F714" w14:textId="77777777" w:rsidR="00B956C8" w:rsidRPr="004C5652" w:rsidRDefault="00C3203E" w:rsidP="00BB28C6">
      <w:pPr>
        <w:pStyle w:val="Normal1"/>
        <w:rPr>
          <w:rFonts w:ascii="Arial" w:hAnsi="Arial" w:cs="Arial"/>
          <w:sz w:val="24"/>
        </w:rPr>
      </w:pPr>
      <w:r w:rsidRPr="004C5652">
        <w:rPr>
          <w:rFonts w:ascii="Arial" w:hAnsi="Arial" w:cs="Arial"/>
          <w:sz w:val="24"/>
        </w:rPr>
        <w:t>The ‘Notify’ interface</w:t>
      </w:r>
      <w:r w:rsidR="00B956C8" w:rsidRPr="004C5652">
        <w:rPr>
          <w:rFonts w:ascii="Arial" w:hAnsi="Arial" w:cs="Arial"/>
          <w:sz w:val="24"/>
        </w:rPr>
        <w:t xml:space="preserve"> </w:t>
      </w:r>
      <w:r w:rsidR="00BB28C6" w:rsidRPr="004C5652">
        <w:rPr>
          <w:rFonts w:ascii="Arial" w:hAnsi="Arial" w:cs="Arial"/>
          <w:sz w:val="24"/>
        </w:rPr>
        <w:t xml:space="preserve">is </w:t>
      </w:r>
      <w:r w:rsidR="00B956C8" w:rsidRPr="004C5652">
        <w:rPr>
          <w:rFonts w:ascii="Arial" w:hAnsi="Arial" w:cs="Arial"/>
          <w:sz w:val="24"/>
        </w:rPr>
        <w:t xml:space="preserve">used </w:t>
      </w:r>
      <w:proofErr w:type="gramStart"/>
      <w:r w:rsidR="00B956C8" w:rsidRPr="004C5652">
        <w:rPr>
          <w:rFonts w:ascii="Arial" w:hAnsi="Arial" w:cs="Arial"/>
          <w:sz w:val="24"/>
        </w:rPr>
        <w:t>as a</w:t>
      </w:r>
      <w:r w:rsidRPr="004C5652">
        <w:rPr>
          <w:rFonts w:ascii="Arial" w:hAnsi="Arial" w:cs="Arial"/>
          <w:sz w:val="24"/>
        </w:rPr>
        <w:t xml:space="preserve"> means to</w:t>
      </w:r>
      <w:proofErr w:type="gramEnd"/>
      <w:r w:rsidRPr="004C5652">
        <w:rPr>
          <w:rFonts w:ascii="Arial" w:hAnsi="Arial" w:cs="Arial"/>
          <w:sz w:val="24"/>
        </w:rPr>
        <w:t xml:space="preserve"> asynchronously receive information by</w:t>
      </w:r>
      <w:r w:rsidR="00B956C8" w:rsidRPr="004C5652">
        <w:rPr>
          <w:rFonts w:ascii="Arial" w:hAnsi="Arial" w:cs="Arial"/>
          <w:sz w:val="24"/>
        </w:rPr>
        <w:t xml:space="preserve"> </w:t>
      </w:r>
      <w:r w:rsidR="00EA6106" w:rsidRPr="004C5652">
        <w:rPr>
          <w:rFonts w:ascii="Arial" w:hAnsi="Arial" w:cs="Arial"/>
          <w:sz w:val="24"/>
        </w:rPr>
        <w:t>Market Participant</w:t>
      </w:r>
      <w:r w:rsidR="00B956C8" w:rsidRPr="004C5652">
        <w:rPr>
          <w:rFonts w:ascii="Arial" w:hAnsi="Arial" w:cs="Arial"/>
          <w:sz w:val="24"/>
        </w:rPr>
        <w:t>s</w:t>
      </w:r>
      <w:r w:rsidRPr="004C5652">
        <w:rPr>
          <w:rFonts w:ascii="Arial" w:hAnsi="Arial" w:cs="Arial"/>
          <w:sz w:val="24"/>
        </w:rPr>
        <w:t xml:space="preserve"> from ERCOT</w:t>
      </w:r>
      <w:r w:rsidR="00A427DA" w:rsidRPr="004C5652">
        <w:rPr>
          <w:rFonts w:ascii="Arial" w:hAnsi="Arial" w:cs="Arial"/>
          <w:sz w:val="24"/>
        </w:rPr>
        <w:t xml:space="preserve">.  </w:t>
      </w:r>
      <w:r w:rsidR="00B956C8" w:rsidRPr="004C5652">
        <w:rPr>
          <w:rFonts w:ascii="Arial" w:hAnsi="Arial" w:cs="Arial"/>
          <w:sz w:val="24"/>
        </w:rPr>
        <w:t>Specific examples of this information include:</w:t>
      </w:r>
    </w:p>
    <w:p w14:paraId="61D89D18"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Notices</w:t>
      </w:r>
    </w:p>
    <w:p w14:paraId="4E0F91F6"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Alerts</w:t>
      </w:r>
    </w:p>
    <w:p w14:paraId="465F67F4" w14:textId="77777777" w:rsidR="00B956C8" w:rsidRPr="004C5652" w:rsidRDefault="00B956C8" w:rsidP="00B956C8">
      <w:pPr>
        <w:pStyle w:val="Normal1"/>
        <w:numPr>
          <w:ilvl w:val="0"/>
          <w:numId w:val="7"/>
        </w:numPr>
        <w:rPr>
          <w:rFonts w:ascii="Arial" w:hAnsi="Arial" w:cs="Arial"/>
          <w:sz w:val="24"/>
        </w:rPr>
      </w:pPr>
      <w:proofErr w:type="spellStart"/>
      <w:r w:rsidRPr="004C5652">
        <w:rPr>
          <w:rFonts w:ascii="Arial" w:hAnsi="Arial" w:cs="Arial"/>
          <w:sz w:val="24"/>
        </w:rPr>
        <w:t>BidSet</w:t>
      </w:r>
      <w:proofErr w:type="spellEnd"/>
      <w:r w:rsidRPr="004C5652">
        <w:rPr>
          <w:rFonts w:ascii="Arial" w:hAnsi="Arial" w:cs="Arial"/>
          <w:sz w:val="24"/>
        </w:rPr>
        <w:t xml:space="preserve"> acceptance or error</w:t>
      </w:r>
      <w:r w:rsidR="00901111" w:rsidRPr="004C5652">
        <w:rPr>
          <w:rFonts w:ascii="Arial" w:hAnsi="Arial" w:cs="Arial"/>
          <w:sz w:val="24"/>
        </w:rPr>
        <w:t xml:space="preserve"> reporting</w:t>
      </w:r>
    </w:p>
    <w:p w14:paraId="5523D075"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Awards</w:t>
      </w:r>
    </w:p>
    <w:p w14:paraId="5A010A05" w14:textId="77777777" w:rsidR="00B956C8" w:rsidRPr="004C5652" w:rsidRDefault="00B956C8" w:rsidP="00772AC6">
      <w:pPr>
        <w:pStyle w:val="Normal1"/>
        <w:numPr>
          <w:ilvl w:val="0"/>
          <w:numId w:val="7"/>
        </w:numPr>
        <w:rPr>
          <w:rFonts w:ascii="Arial" w:hAnsi="Arial" w:cs="Arial"/>
          <w:sz w:val="24"/>
        </w:rPr>
      </w:pPr>
      <w:r w:rsidRPr="004C5652">
        <w:rPr>
          <w:rFonts w:ascii="Arial" w:hAnsi="Arial" w:cs="Arial"/>
          <w:sz w:val="24"/>
        </w:rPr>
        <w:t>Obligations</w:t>
      </w:r>
    </w:p>
    <w:p w14:paraId="74EA42C5" w14:textId="77777777" w:rsidR="00803C6C" w:rsidRPr="004C5652" w:rsidRDefault="00803C6C" w:rsidP="00772AC6">
      <w:pPr>
        <w:pStyle w:val="Normal1"/>
        <w:numPr>
          <w:ilvl w:val="0"/>
          <w:numId w:val="7"/>
        </w:numPr>
        <w:rPr>
          <w:rFonts w:ascii="Arial" w:hAnsi="Arial" w:cs="Arial"/>
          <w:sz w:val="24"/>
        </w:rPr>
      </w:pPr>
      <w:r w:rsidRPr="004C5652">
        <w:rPr>
          <w:rFonts w:ascii="Arial" w:hAnsi="Arial" w:cs="Arial"/>
          <w:sz w:val="24"/>
        </w:rPr>
        <w:t>Startup/Shutdown Instructions</w:t>
      </w:r>
    </w:p>
    <w:p w14:paraId="5A10816A" w14:textId="77777777" w:rsidR="00F168AE" w:rsidRPr="004C5652" w:rsidRDefault="00F168AE" w:rsidP="00772AC6">
      <w:pPr>
        <w:pStyle w:val="Normal1"/>
        <w:numPr>
          <w:ilvl w:val="0"/>
          <w:numId w:val="7"/>
        </w:numPr>
        <w:rPr>
          <w:rFonts w:ascii="Arial" w:hAnsi="Arial" w:cs="Arial"/>
          <w:sz w:val="24"/>
        </w:rPr>
      </w:pPr>
      <w:r w:rsidRPr="004C5652">
        <w:rPr>
          <w:rFonts w:ascii="Arial" w:hAnsi="Arial" w:cs="Arial"/>
          <w:sz w:val="24"/>
        </w:rPr>
        <w:t>Outages</w:t>
      </w:r>
    </w:p>
    <w:p w14:paraId="4641B778" w14:textId="77777777" w:rsidR="00B956C8" w:rsidRPr="004C5652" w:rsidRDefault="00983443" w:rsidP="00B956C8">
      <w:pPr>
        <w:pStyle w:val="Normal1"/>
        <w:rPr>
          <w:rFonts w:ascii="Arial" w:hAnsi="Arial" w:cs="Arial"/>
          <w:sz w:val="24"/>
        </w:rPr>
      </w:pPr>
      <w:r w:rsidRPr="004C5652">
        <w:rPr>
          <w:rFonts w:ascii="Arial" w:hAnsi="Arial" w:cs="Arial"/>
          <w:sz w:val="24"/>
        </w:rPr>
        <w:t>The following sequence diagram describes the typical/potential set of information exchanges related to Notifications</w:t>
      </w:r>
      <w:r w:rsidR="00A427DA" w:rsidRPr="004C5652">
        <w:rPr>
          <w:rFonts w:ascii="Arial" w:hAnsi="Arial" w:cs="Arial"/>
          <w:sz w:val="24"/>
        </w:rPr>
        <w:t xml:space="preserve">.  </w:t>
      </w:r>
      <w:r w:rsidRPr="004C5652">
        <w:rPr>
          <w:rFonts w:ascii="Arial" w:hAnsi="Arial" w:cs="Arial"/>
          <w:sz w:val="24"/>
        </w:rPr>
        <w:t>The actual flows would be different based on the type of notification</w:t>
      </w:r>
      <w:r w:rsidR="006262CB" w:rsidRPr="004C5652">
        <w:rPr>
          <w:rFonts w:ascii="Arial" w:hAnsi="Arial" w:cs="Arial"/>
          <w:sz w:val="24"/>
        </w:rPr>
        <w:t>:</w:t>
      </w:r>
    </w:p>
    <w:p w14:paraId="62284903" w14:textId="77777777" w:rsidR="007C252F" w:rsidRPr="004C5652" w:rsidRDefault="009A2F00" w:rsidP="007C252F">
      <w:pPr>
        <w:pStyle w:val="Normal1"/>
        <w:keepNext/>
        <w:ind w:left="0"/>
        <w:rPr>
          <w:rFonts w:ascii="Arial" w:hAnsi="Arial" w:cs="Arial"/>
          <w:sz w:val="24"/>
        </w:rPr>
      </w:pPr>
      <w:r>
        <w:rPr>
          <w:rFonts w:ascii="Arial" w:hAnsi="Arial" w:cs="Arial"/>
          <w:noProof/>
          <w:sz w:val="24"/>
        </w:rPr>
        <w:lastRenderedPageBreak/>
        <w:drawing>
          <wp:inline distT="0" distB="0" distL="0" distR="0" wp14:anchorId="1A854D92" wp14:editId="06FD9CA7">
            <wp:extent cx="6400800" cy="3562350"/>
            <wp:effectExtent l="0" t="0" r="0" b="0"/>
            <wp:docPr id="113" name="Picture 113" descr="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ifications"/>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6400800" cy="3562350"/>
                    </a:xfrm>
                    <a:prstGeom prst="rect">
                      <a:avLst/>
                    </a:prstGeom>
                    <a:noFill/>
                    <a:ln>
                      <a:noFill/>
                    </a:ln>
                  </pic:spPr>
                </pic:pic>
              </a:graphicData>
            </a:graphic>
          </wp:inline>
        </w:drawing>
      </w:r>
    </w:p>
    <w:p w14:paraId="3E85F0CD" w14:textId="77777777" w:rsidR="00337FBC" w:rsidRPr="004C5652" w:rsidRDefault="00337FBC" w:rsidP="00337FBC">
      <w:pPr>
        <w:pStyle w:val="Normal1"/>
        <w:keepNext/>
        <w:rPr>
          <w:rFonts w:ascii="Arial" w:hAnsi="Arial" w:cs="Arial"/>
        </w:rPr>
      </w:pPr>
    </w:p>
    <w:p w14:paraId="3373B3DA" w14:textId="3E64EF21" w:rsidR="00983443" w:rsidRPr="004C5652" w:rsidRDefault="00337FBC" w:rsidP="00CC37BF">
      <w:pPr>
        <w:rPr>
          <w:rFonts w:ascii="Arial" w:hAnsi="Arial" w:cs="Arial"/>
          <w:sz w:val="20"/>
          <w:szCs w:val="20"/>
        </w:rPr>
      </w:pPr>
      <w:bookmarkStart w:id="1808" w:name="_Toc165952070"/>
      <w:bookmarkStart w:id="1809" w:name="_Toc11224481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141</w:t>
      </w:r>
      <w:r w:rsidR="00C80347" w:rsidRPr="004C5652">
        <w:rPr>
          <w:rFonts w:ascii="Arial" w:hAnsi="Arial" w:cs="Arial"/>
          <w:sz w:val="20"/>
          <w:szCs w:val="20"/>
        </w:rPr>
        <w:fldChar w:fldCharType="end"/>
      </w:r>
      <w:r w:rsidRPr="004C5652">
        <w:rPr>
          <w:rFonts w:ascii="Arial" w:hAnsi="Arial" w:cs="Arial"/>
          <w:sz w:val="20"/>
          <w:szCs w:val="20"/>
        </w:rPr>
        <w:t xml:space="preserve"> - Notification Sequence Diagram</w:t>
      </w:r>
      <w:bookmarkEnd w:id="1808"/>
      <w:bookmarkEnd w:id="1809"/>
    </w:p>
    <w:p w14:paraId="78C781B1" w14:textId="77777777" w:rsidR="00B956C8" w:rsidRPr="004C5652" w:rsidRDefault="00B956C8" w:rsidP="00B956C8">
      <w:pPr>
        <w:pStyle w:val="Normal1"/>
        <w:rPr>
          <w:rFonts w:ascii="Arial" w:hAnsi="Arial" w:cs="Arial"/>
          <w:sz w:val="24"/>
        </w:rPr>
      </w:pPr>
    </w:p>
    <w:p w14:paraId="18C758C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810" w:name="_Toc154924229"/>
      <w:bookmarkStart w:id="1811" w:name="_Toc165951921"/>
      <w:bookmarkStart w:id="1812" w:name="_Toc164750860"/>
      <w:bookmarkStart w:id="1813" w:name="_Toc112245018"/>
      <w:r w:rsidRPr="00FA0A10">
        <w:rPr>
          <w:b w:val="0"/>
        </w:rPr>
        <w:t>Interfaces Required</w:t>
      </w:r>
      <w:bookmarkEnd w:id="1810"/>
      <w:bookmarkEnd w:id="1811"/>
      <w:bookmarkEnd w:id="1812"/>
      <w:bookmarkEnd w:id="1813"/>
    </w:p>
    <w:p w14:paraId="32A61008" w14:textId="77777777" w:rsidR="00B956C8" w:rsidRPr="004C5652" w:rsidRDefault="00B956C8" w:rsidP="00B956C8">
      <w:pPr>
        <w:pStyle w:val="Normal1"/>
        <w:ind w:left="360"/>
        <w:rPr>
          <w:rFonts w:ascii="Arial" w:hAnsi="Arial" w:cs="Arial"/>
          <w:sz w:val="24"/>
        </w:rPr>
      </w:pPr>
      <w:r w:rsidRPr="004C5652">
        <w:rPr>
          <w:rFonts w:ascii="Arial" w:hAnsi="Arial" w:cs="Arial"/>
          <w:sz w:val="24"/>
        </w:rPr>
        <w:t xml:space="preserve">The contents of the any structure would be wrapped using the </w:t>
      </w:r>
      <w:proofErr w:type="spellStart"/>
      <w:r w:rsidRPr="004C5652">
        <w:rPr>
          <w:rFonts w:ascii="Arial" w:hAnsi="Arial" w:cs="Arial"/>
          <w:sz w:val="24"/>
        </w:rPr>
        <w:t>ResponseMessage</w:t>
      </w:r>
      <w:proofErr w:type="spellEnd"/>
      <w:r w:rsidRPr="004C5652">
        <w:rPr>
          <w:rFonts w:ascii="Arial" w:hAnsi="Arial" w:cs="Arial"/>
          <w:sz w:val="24"/>
        </w:rPr>
        <w:t xml:space="preserve"> structure defined in section 2.1.4, as this would allow necessary security information to be passed in a uniform manner</w:t>
      </w:r>
      <w:r w:rsidR="00A427DA" w:rsidRPr="004C5652">
        <w:rPr>
          <w:rFonts w:ascii="Arial" w:hAnsi="Arial" w:cs="Arial"/>
          <w:sz w:val="24"/>
        </w:rPr>
        <w:t xml:space="preserve">.  </w:t>
      </w:r>
      <w:r w:rsidRPr="004C5652">
        <w:rPr>
          <w:rFonts w:ascii="Arial" w:hAnsi="Arial" w:cs="Arial"/>
          <w:sz w:val="24"/>
        </w:rPr>
        <w:t>The following table desc</w:t>
      </w:r>
      <w:r w:rsidR="00F5710D" w:rsidRPr="004C5652">
        <w:rPr>
          <w:rFonts w:ascii="Arial" w:hAnsi="Arial" w:cs="Arial"/>
          <w:sz w:val="24"/>
        </w:rPr>
        <w:t>ribes the contents of the Notify message</w:t>
      </w:r>
      <w:r w:rsidRPr="004C5652">
        <w:rPr>
          <w:rFonts w:ascii="Arial" w:hAnsi="Arial" w:cs="Arial"/>
          <w:sz w:val="24"/>
        </w:rPr>
        <w:t>.</w:t>
      </w:r>
    </w:p>
    <w:p w14:paraId="27C1C3CC" w14:textId="77777777" w:rsidR="00B956C8" w:rsidRPr="004C5652" w:rsidRDefault="00B956C8" w:rsidP="00B956C8">
      <w:pPr>
        <w:pStyle w:val="Normal1"/>
        <w:ind w:left="360"/>
        <w:rPr>
          <w:rFonts w:ascii="Arial" w:hAnsi="Arial" w:cs="Arial"/>
          <w:sz w:val="24"/>
        </w:rPr>
      </w:pPr>
    </w:p>
    <w:p w14:paraId="4F812820" w14:textId="77777777" w:rsidR="00F5710D" w:rsidRPr="004C5652" w:rsidRDefault="00F5710D" w:rsidP="00F5710D">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4208"/>
      </w:tblGrid>
      <w:tr w:rsidR="00F5710D" w:rsidRPr="00FA0A10" w14:paraId="559239C1" w14:textId="77777777">
        <w:tc>
          <w:tcPr>
            <w:tcW w:w="3151" w:type="dxa"/>
            <w:shd w:val="clear" w:color="auto" w:fill="C0C0C0"/>
          </w:tcPr>
          <w:p w14:paraId="28ED244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946FD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F5710D" w:rsidRPr="00FA0A10" w14:paraId="43124AAE" w14:textId="77777777">
        <w:tc>
          <w:tcPr>
            <w:tcW w:w="3151" w:type="dxa"/>
          </w:tcPr>
          <w:p w14:paraId="65BE8DFB" w14:textId="77777777" w:rsidR="00F5710D" w:rsidRPr="002A438F" w:rsidRDefault="00F5710D" w:rsidP="00F5710D">
            <w:pPr>
              <w:pStyle w:val="Normal2"/>
              <w:ind w:left="0"/>
              <w:jc w:val="center"/>
              <w:rPr>
                <w:rFonts w:ascii="Arial" w:hAnsi="Arial" w:cs="Arial"/>
              </w:rPr>
            </w:pPr>
            <w:proofErr w:type="spellStart"/>
            <w:r w:rsidRPr="00FA0A10">
              <w:rPr>
                <w:rFonts w:ascii="Arial" w:hAnsi="Arial" w:cs="Arial"/>
              </w:rPr>
              <w:t>NotificationMessage</w:t>
            </w:r>
            <w:proofErr w:type="spellEnd"/>
            <w:r w:rsidRPr="00FA0A10">
              <w:rPr>
                <w:rFonts w:ascii="Arial" w:hAnsi="Arial" w:cs="Arial"/>
              </w:rPr>
              <w:t>/Message/any</w:t>
            </w:r>
          </w:p>
        </w:tc>
        <w:tc>
          <w:tcPr>
            <w:tcW w:w="4365" w:type="dxa"/>
          </w:tcPr>
          <w:p w14:paraId="5A59D376" w14:textId="77777777" w:rsidR="00F5710D" w:rsidRPr="001B0FBA" w:rsidRDefault="00F5710D" w:rsidP="00F5710D">
            <w:pPr>
              <w:pStyle w:val="Normal2"/>
              <w:ind w:left="0"/>
              <w:jc w:val="center"/>
              <w:rPr>
                <w:rFonts w:ascii="Arial" w:hAnsi="Arial" w:cs="Arial"/>
                <w:i/>
              </w:rPr>
            </w:pPr>
            <w:r w:rsidRPr="001B0FBA">
              <w:rPr>
                <w:rFonts w:ascii="Arial" w:hAnsi="Arial" w:cs="Arial"/>
                <w:i/>
              </w:rPr>
              <w:t>One or more messages as defined using ERCOT common message structure</w:t>
            </w:r>
          </w:p>
        </w:tc>
      </w:tr>
    </w:tbl>
    <w:p w14:paraId="2FC7D5DF" w14:textId="77777777" w:rsidR="00F5710D" w:rsidRPr="004C5652" w:rsidRDefault="00F5710D" w:rsidP="00F5710D">
      <w:pPr>
        <w:pStyle w:val="BodyText"/>
        <w:rPr>
          <w:rFonts w:ascii="Arial" w:hAnsi="Arial" w:cs="Arial"/>
          <w:sz w:val="24"/>
        </w:rPr>
      </w:pPr>
    </w:p>
    <w:p w14:paraId="20648BA1" w14:textId="77777777" w:rsidR="00B956C8" w:rsidRPr="004C5652" w:rsidRDefault="00B956C8" w:rsidP="00B956C8">
      <w:pPr>
        <w:pStyle w:val="BodyText"/>
        <w:rPr>
          <w:rFonts w:ascii="Arial" w:hAnsi="Arial" w:cs="Arial"/>
          <w:sz w:val="24"/>
        </w:rPr>
      </w:pPr>
    </w:p>
    <w:p w14:paraId="4C4D5B21" w14:textId="77777777" w:rsidR="00C3203E" w:rsidRPr="004C5652" w:rsidRDefault="00C3203E" w:rsidP="00CC37BF">
      <w:pPr>
        <w:ind w:firstLine="720"/>
        <w:rPr>
          <w:rFonts w:ascii="Arial" w:hAnsi="Arial" w:cs="Arial"/>
        </w:rPr>
      </w:pPr>
      <w:r w:rsidRPr="004C5652">
        <w:rPr>
          <w:rFonts w:ascii="Arial" w:hAnsi="Arial" w:cs="Arial"/>
        </w:rPr>
        <w:t>The following table describes the contents of the Acknowledge message.</w:t>
      </w:r>
    </w:p>
    <w:p w14:paraId="4EADF14E" w14:textId="77777777" w:rsidR="00C3203E" w:rsidRPr="004C5652" w:rsidRDefault="00C3203E" w:rsidP="00C3203E">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4365"/>
      </w:tblGrid>
      <w:tr w:rsidR="00C3203E" w:rsidRPr="00FA0A10" w14:paraId="5CB21E92" w14:textId="77777777">
        <w:tc>
          <w:tcPr>
            <w:tcW w:w="3151" w:type="dxa"/>
            <w:shd w:val="clear" w:color="auto" w:fill="C0C0C0"/>
          </w:tcPr>
          <w:p w14:paraId="020F21E5"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93F887"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C3203E" w:rsidRPr="00FA0A10" w14:paraId="377FD1B8" w14:textId="77777777">
        <w:tc>
          <w:tcPr>
            <w:tcW w:w="3151" w:type="dxa"/>
          </w:tcPr>
          <w:p w14:paraId="384BBB7A" w14:textId="77777777" w:rsidR="00C3203E" w:rsidRPr="002A438F" w:rsidRDefault="00F5710D" w:rsidP="00F5710D">
            <w:pPr>
              <w:pStyle w:val="Normal2"/>
              <w:ind w:left="0"/>
              <w:jc w:val="center"/>
              <w:rPr>
                <w:rFonts w:ascii="Arial" w:hAnsi="Arial" w:cs="Arial"/>
              </w:rPr>
            </w:pPr>
            <w:proofErr w:type="spellStart"/>
            <w:r w:rsidRPr="00FA0A10">
              <w:rPr>
                <w:rFonts w:ascii="Arial" w:hAnsi="Arial" w:cs="Arial"/>
              </w:rPr>
              <w:t>ReplyCode</w:t>
            </w:r>
            <w:proofErr w:type="spellEnd"/>
          </w:p>
        </w:tc>
        <w:tc>
          <w:tcPr>
            <w:tcW w:w="4365" w:type="dxa"/>
          </w:tcPr>
          <w:p w14:paraId="4C641B80" w14:textId="77777777" w:rsidR="00C3203E" w:rsidRPr="001B0FBA" w:rsidRDefault="00F5710D" w:rsidP="00F5710D">
            <w:pPr>
              <w:pStyle w:val="Normal2"/>
              <w:ind w:left="0"/>
              <w:jc w:val="center"/>
              <w:rPr>
                <w:rFonts w:ascii="Arial" w:hAnsi="Arial" w:cs="Arial"/>
                <w:i/>
              </w:rPr>
            </w:pPr>
            <w:r w:rsidRPr="001B0FBA">
              <w:rPr>
                <w:rFonts w:ascii="Arial" w:hAnsi="Arial" w:cs="Arial"/>
                <w:i/>
              </w:rPr>
              <w:t>OK or ERROR</w:t>
            </w:r>
          </w:p>
        </w:tc>
      </w:tr>
      <w:tr w:rsidR="00F5710D" w:rsidRPr="00FA0A10" w14:paraId="6541E917" w14:textId="77777777">
        <w:tc>
          <w:tcPr>
            <w:tcW w:w="3151" w:type="dxa"/>
          </w:tcPr>
          <w:p w14:paraId="3D9D5FFA" w14:textId="77777777" w:rsidR="00F5710D" w:rsidRPr="002A438F" w:rsidRDefault="00F5710D" w:rsidP="00F5710D">
            <w:pPr>
              <w:pStyle w:val="Normal2"/>
              <w:ind w:left="0"/>
              <w:jc w:val="center"/>
              <w:rPr>
                <w:rFonts w:ascii="Arial" w:hAnsi="Arial" w:cs="Arial"/>
              </w:rPr>
            </w:pPr>
            <w:proofErr w:type="spellStart"/>
            <w:r w:rsidRPr="00FA0A10">
              <w:rPr>
                <w:rFonts w:ascii="Arial" w:hAnsi="Arial" w:cs="Arial"/>
              </w:rPr>
              <w:lastRenderedPageBreak/>
              <w:t>TimeStamp</w:t>
            </w:r>
            <w:proofErr w:type="spellEnd"/>
          </w:p>
        </w:tc>
        <w:tc>
          <w:tcPr>
            <w:tcW w:w="4365" w:type="dxa"/>
          </w:tcPr>
          <w:p w14:paraId="5977D562" w14:textId="77777777" w:rsidR="00F5710D" w:rsidRPr="001B0FBA" w:rsidRDefault="00F5710D" w:rsidP="00764A48">
            <w:pPr>
              <w:pStyle w:val="Normal2"/>
              <w:ind w:left="0"/>
              <w:jc w:val="center"/>
              <w:rPr>
                <w:rFonts w:ascii="Arial" w:hAnsi="Arial" w:cs="Arial"/>
                <w:i/>
              </w:rPr>
            </w:pPr>
            <w:r w:rsidRPr="001B0FBA">
              <w:rPr>
                <w:rFonts w:ascii="Arial" w:hAnsi="Arial" w:cs="Arial"/>
                <w:i/>
              </w:rPr>
              <w:t>Current time string</w:t>
            </w:r>
          </w:p>
        </w:tc>
      </w:tr>
    </w:tbl>
    <w:p w14:paraId="2C98050D" w14:textId="77777777" w:rsidR="00C3203E" w:rsidRPr="004C5652" w:rsidRDefault="00C3203E" w:rsidP="00B956C8">
      <w:pPr>
        <w:pStyle w:val="BodyText"/>
        <w:rPr>
          <w:rFonts w:ascii="Arial" w:hAnsi="Arial" w:cs="Arial"/>
          <w:sz w:val="24"/>
        </w:rPr>
      </w:pPr>
    </w:p>
    <w:p w14:paraId="5F069A90" w14:textId="77777777" w:rsidR="00B956C8" w:rsidRPr="004C5652" w:rsidRDefault="00B956C8" w:rsidP="00B956C8">
      <w:pPr>
        <w:pStyle w:val="BodyText"/>
        <w:rPr>
          <w:rFonts w:ascii="Arial" w:hAnsi="Arial" w:cs="Arial"/>
          <w:sz w:val="24"/>
        </w:rPr>
      </w:pPr>
    </w:p>
    <w:p w14:paraId="1B647429"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814" w:name="_Toc154924230"/>
      <w:bookmarkStart w:id="1815" w:name="_Toc165951922"/>
      <w:bookmarkStart w:id="1816" w:name="_Toc164750861"/>
      <w:bookmarkStart w:id="1817" w:name="_Toc112245019"/>
      <w:r w:rsidRPr="00FA0A10">
        <w:rPr>
          <w:b w:val="0"/>
        </w:rPr>
        <w:t>Message Specifications</w:t>
      </w:r>
      <w:bookmarkEnd w:id="1814"/>
      <w:bookmarkEnd w:id="1815"/>
      <w:bookmarkEnd w:id="1816"/>
      <w:bookmarkEnd w:id="1817"/>
    </w:p>
    <w:p w14:paraId="77C9074F"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WS-</w:t>
      </w:r>
      <w:proofErr w:type="gramStart"/>
      <w:r w:rsidRPr="004C5652">
        <w:rPr>
          <w:rFonts w:ascii="Arial" w:hAnsi="Arial" w:cs="Arial"/>
          <w:sz w:val="24"/>
        </w:rPr>
        <w:t>Notifications</w:t>
      </w:r>
      <w:proofErr w:type="gramEnd"/>
      <w:r w:rsidRPr="004C5652">
        <w:rPr>
          <w:rFonts w:ascii="Arial" w:hAnsi="Arial" w:cs="Arial"/>
          <w:sz w:val="24"/>
        </w:rPr>
        <w:t xml:space="preserve"> specification identifies a single message structure for notification messages</w:t>
      </w:r>
      <w:r w:rsidR="00A427DA" w:rsidRPr="004C5652">
        <w:rPr>
          <w:rFonts w:ascii="Arial" w:hAnsi="Arial" w:cs="Arial"/>
          <w:sz w:val="24"/>
        </w:rPr>
        <w:t xml:space="preserve">.  </w:t>
      </w:r>
      <w:r w:rsidRPr="004C5652">
        <w:rPr>
          <w:rFonts w:ascii="Arial" w:hAnsi="Arial" w:cs="Arial"/>
          <w:sz w:val="24"/>
        </w:rPr>
        <w:t>The payload that is to be delivered by the notification message is represented by the ‘any’ element in the following message structure, loosely coupling the definition of the payload from the definition of the container message structure defined by WS-Notifications thereby allowing WS-Notifications to be used with any XML data structure</w:t>
      </w:r>
      <w:r w:rsidR="00A427DA" w:rsidRPr="004C5652">
        <w:rPr>
          <w:rFonts w:ascii="Arial" w:hAnsi="Arial" w:cs="Arial"/>
          <w:sz w:val="24"/>
        </w:rPr>
        <w:t xml:space="preserve">.  </w:t>
      </w:r>
      <w:r w:rsidR="00F5710D" w:rsidRPr="004C5652">
        <w:rPr>
          <w:rFonts w:ascii="Arial" w:hAnsi="Arial" w:cs="Arial"/>
          <w:sz w:val="24"/>
        </w:rPr>
        <w:t>ERCOT use</w:t>
      </w:r>
      <w:r w:rsidR="00BB28C6" w:rsidRPr="004C5652">
        <w:rPr>
          <w:rFonts w:ascii="Arial" w:hAnsi="Arial" w:cs="Arial"/>
          <w:sz w:val="24"/>
        </w:rPr>
        <w:t>s</w:t>
      </w:r>
      <w:r w:rsidR="00F5710D" w:rsidRPr="004C5652">
        <w:rPr>
          <w:rFonts w:ascii="Arial" w:hAnsi="Arial" w:cs="Arial"/>
          <w:sz w:val="24"/>
        </w:rPr>
        <w:t xml:space="preserve"> the </w:t>
      </w:r>
      <w:proofErr w:type="spellStart"/>
      <w:r w:rsidR="00F5710D" w:rsidRPr="004C5652">
        <w:rPr>
          <w:rFonts w:ascii="Arial" w:hAnsi="Arial" w:cs="Arial"/>
          <w:sz w:val="24"/>
        </w:rPr>
        <w:t>SubscriptionReference</w:t>
      </w:r>
      <w:proofErr w:type="spellEnd"/>
      <w:r w:rsidR="00F5710D" w:rsidRPr="004C5652">
        <w:rPr>
          <w:rFonts w:ascii="Arial" w:hAnsi="Arial" w:cs="Arial"/>
          <w:sz w:val="24"/>
        </w:rPr>
        <w:t xml:space="preserve">, Topic and </w:t>
      </w:r>
      <w:proofErr w:type="spellStart"/>
      <w:r w:rsidR="00F5710D" w:rsidRPr="004C5652">
        <w:rPr>
          <w:rFonts w:ascii="Arial" w:hAnsi="Arial" w:cs="Arial"/>
          <w:sz w:val="24"/>
        </w:rPr>
        <w:t>ProducerReference</w:t>
      </w:r>
      <w:proofErr w:type="spellEnd"/>
      <w:r w:rsidR="00F5710D" w:rsidRPr="004C5652">
        <w:rPr>
          <w:rFonts w:ascii="Arial" w:hAnsi="Arial" w:cs="Arial"/>
          <w:sz w:val="24"/>
        </w:rPr>
        <w:t xml:space="preserve"> are not used.</w:t>
      </w:r>
    </w:p>
    <w:p w14:paraId="762A474D" w14:textId="77777777" w:rsidR="00A369E8" w:rsidRPr="004C5652" w:rsidRDefault="00A369E8" w:rsidP="00B956C8">
      <w:pPr>
        <w:pStyle w:val="Normal1"/>
        <w:ind w:left="360"/>
        <w:rPr>
          <w:rFonts w:ascii="Arial" w:hAnsi="Arial" w:cs="Arial"/>
          <w:sz w:val="24"/>
        </w:rPr>
      </w:pPr>
    </w:p>
    <w:p w14:paraId="4EFE3A80" w14:textId="77777777" w:rsidR="00337FBC" w:rsidRPr="004C5652" w:rsidRDefault="009A2F00" w:rsidP="00337FBC">
      <w:pPr>
        <w:keepNext/>
        <w:ind w:left="360"/>
        <w:rPr>
          <w:rFonts w:ascii="Arial" w:hAnsi="Arial" w:cs="Arial"/>
        </w:rPr>
      </w:pPr>
      <w:r>
        <w:rPr>
          <w:rFonts w:ascii="Arial" w:hAnsi="Arial" w:cs="Arial"/>
          <w:noProof/>
        </w:rPr>
        <w:drawing>
          <wp:inline distT="0" distB="0" distL="0" distR="0" wp14:anchorId="4A6F7880" wp14:editId="316EAB6E">
            <wp:extent cx="4657725" cy="1000125"/>
            <wp:effectExtent l="0" t="0" r="9525" b="9525"/>
            <wp:docPr id="114" name="Picture 11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po"/>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657725" cy="1000125"/>
                    </a:xfrm>
                    <a:prstGeom prst="rect">
                      <a:avLst/>
                    </a:prstGeom>
                    <a:noFill/>
                    <a:ln>
                      <a:noFill/>
                    </a:ln>
                  </pic:spPr>
                </pic:pic>
              </a:graphicData>
            </a:graphic>
          </wp:inline>
        </w:drawing>
      </w:r>
    </w:p>
    <w:p w14:paraId="0A171F23" w14:textId="77777777" w:rsidR="00A369E8" w:rsidRPr="004C5652" w:rsidRDefault="00A369E8" w:rsidP="00337FBC">
      <w:pPr>
        <w:keepNext/>
        <w:ind w:left="360"/>
        <w:rPr>
          <w:rFonts w:ascii="Arial" w:hAnsi="Arial" w:cs="Arial"/>
        </w:rPr>
      </w:pPr>
    </w:p>
    <w:p w14:paraId="34124500" w14:textId="40CAA7F4" w:rsidR="00B956C8" w:rsidRPr="004C5652" w:rsidRDefault="00337FBC" w:rsidP="00CC37BF">
      <w:pPr>
        <w:rPr>
          <w:rFonts w:ascii="Arial" w:hAnsi="Arial" w:cs="Arial"/>
          <w:sz w:val="20"/>
          <w:szCs w:val="20"/>
        </w:rPr>
      </w:pPr>
      <w:bookmarkStart w:id="1818" w:name="_Toc165952071"/>
      <w:bookmarkStart w:id="1819" w:name="_Toc11224481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142</w:t>
      </w:r>
      <w:r w:rsidR="00C80347" w:rsidRPr="004C5652">
        <w:rPr>
          <w:rFonts w:ascii="Arial" w:hAnsi="Arial" w:cs="Arial"/>
          <w:sz w:val="20"/>
          <w:szCs w:val="20"/>
        </w:rPr>
        <w:fldChar w:fldCharType="end"/>
      </w:r>
      <w:r w:rsidR="005975BF" w:rsidRPr="004C5652">
        <w:rPr>
          <w:rFonts w:ascii="Arial" w:hAnsi="Arial" w:cs="Arial"/>
          <w:sz w:val="20"/>
          <w:szCs w:val="20"/>
        </w:rPr>
        <w:t xml:space="preserve"> - WS-Not</w:t>
      </w:r>
      <w:r w:rsidRPr="004C5652">
        <w:rPr>
          <w:rFonts w:ascii="Arial" w:hAnsi="Arial" w:cs="Arial"/>
          <w:sz w:val="20"/>
          <w:szCs w:val="20"/>
        </w:rPr>
        <w:t>ifications Message Structure</w:t>
      </w:r>
      <w:bookmarkEnd w:id="1818"/>
      <w:bookmarkEnd w:id="1819"/>
    </w:p>
    <w:p w14:paraId="3BEDEF2F" w14:textId="77777777" w:rsidR="00337FBC" w:rsidRPr="004C5652" w:rsidRDefault="00337FBC" w:rsidP="00337FBC">
      <w:pPr>
        <w:rPr>
          <w:rFonts w:ascii="Arial" w:hAnsi="Arial" w:cs="Arial"/>
        </w:rPr>
      </w:pPr>
    </w:p>
    <w:p w14:paraId="31FDC447" w14:textId="77777777" w:rsidR="005D7D6B" w:rsidRPr="004C5652" w:rsidRDefault="00647A25" w:rsidP="00B956C8">
      <w:pPr>
        <w:ind w:left="360"/>
        <w:rPr>
          <w:rFonts w:ascii="Arial" w:hAnsi="Arial" w:cs="Arial"/>
        </w:rPr>
      </w:pPr>
      <w:r w:rsidRPr="004C5652">
        <w:rPr>
          <w:rFonts w:ascii="Arial" w:hAnsi="Arial" w:cs="Arial"/>
        </w:rPr>
        <w:t xml:space="preserve">It is important to note that the payloads for </w:t>
      </w:r>
      <w:proofErr w:type="spellStart"/>
      <w:r w:rsidRPr="004C5652">
        <w:rPr>
          <w:rFonts w:ascii="Arial" w:hAnsi="Arial" w:cs="Arial"/>
        </w:rPr>
        <w:t>NotificationMessages</w:t>
      </w:r>
      <w:proofErr w:type="spellEnd"/>
      <w:r w:rsidRPr="004C5652">
        <w:rPr>
          <w:rFonts w:ascii="Arial" w:hAnsi="Arial" w:cs="Arial"/>
        </w:rPr>
        <w:t xml:space="preserve"> are ALWAYS conveyed using the common message structure </w:t>
      </w:r>
      <w:r w:rsidR="005975BF" w:rsidRPr="004C5652">
        <w:rPr>
          <w:rFonts w:ascii="Arial" w:hAnsi="Arial" w:cs="Arial"/>
        </w:rPr>
        <w:t>(</w:t>
      </w:r>
      <w:proofErr w:type="gramStart"/>
      <w:r w:rsidR="002568BC" w:rsidRPr="004C5652">
        <w:rPr>
          <w:rFonts w:ascii="Arial" w:hAnsi="Arial" w:cs="Arial"/>
        </w:rPr>
        <w:t>e.g.</w:t>
      </w:r>
      <w:proofErr w:type="gramEnd"/>
      <w:r w:rsidR="002568BC" w:rsidRPr="004C5652">
        <w:rPr>
          <w:rFonts w:ascii="Arial" w:hAnsi="Arial" w:cs="Arial"/>
        </w:rPr>
        <w:t xml:space="preserve"> </w:t>
      </w:r>
      <w:r w:rsidR="005975BF" w:rsidRPr="004C5652">
        <w:rPr>
          <w:rFonts w:ascii="Arial" w:hAnsi="Arial" w:cs="Arial"/>
        </w:rPr>
        <w:t xml:space="preserve">Message, </w:t>
      </w:r>
      <w:proofErr w:type="spellStart"/>
      <w:r w:rsidR="005C4D80" w:rsidRPr="004C5652">
        <w:rPr>
          <w:rFonts w:ascii="Arial" w:hAnsi="Arial" w:cs="Arial"/>
        </w:rPr>
        <w:t>RequestMessage</w:t>
      </w:r>
      <w:proofErr w:type="spellEnd"/>
      <w:r w:rsidR="005C4D80" w:rsidRPr="004C5652">
        <w:rPr>
          <w:rFonts w:ascii="Arial" w:hAnsi="Arial" w:cs="Arial"/>
        </w:rPr>
        <w:t>,</w:t>
      </w:r>
      <w:r w:rsidR="005975BF" w:rsidRPr="004C5652">
        <w:rPr>
          <w:rFonts w:ascii="Arial" w:hAnsi="Arial" w:cs="Arial"/>
        </w:rPr>
        <w:t xml:space="preserve"> or </w:t>
      </w:r>
      <w:proofErr w:type="spellStart"/>
      <w:r w:rsidR="005975BF" w:rsidRPr="004C5652">
        <w:rPr>
          <w:rFonts w:ascii="Arial" w:hAnsi="Arial" w:cs="Arial"/>
        </w:rPr>
        <w:t>ResponseMessage</w:t>
      </w:r>
      <w:proofErr w:type="spellEnd"/>
      <w:r w:rsidR="005975BF" w:rsidRPr="004C5652">
        <w:rPr>
          <w:rFonts w:ascii="Arial" w:hAnsi="Arial" w:cs="Arial"/>
        </w:rPr>
        <w:t xml:space="preserve">) </w:t>
      </w:r>
      <w:r w:rsidR="002568BC" w:rsidRPr="004C5652">
        <w:rPr>
          <w:rFonts w:ascii="Arial" w:hAnsi="Arial" w:cs="Arial"/>
        </w:rPr>
        <w:t xml:space="preserve">as </w:t>
      </w:r>
      <w:r w:rsidRPr="004C5652">
        <w:rPr>
          <w:rFonts w:ascii="Arial" w:hAnsi="Arial" w:cs="Arial"/>
        </w:rPr>
        <w:t>defined in section 2.1</w:t>
      </w:r>
      <w:r w:rsidR="002568BC" w:rsidRPr="004C5652">
        <w:rPr>
          <w:rFonts w:ascii="Arial" w:hAnsi="Arial" w:cs="Arial"/>
        </w:rPr>
        <w:t xml:space="preserve"> </w:t>
      </w:r>
      <w:r w:rsidR="0013186C" w:rsidRPr="004C5652">
        <w:rPr>
          <w:rFonts w:ascii="Arial" w:hAnsi="Arial" w:cs="Arial"/>
        </w:rPr>
        <w:t xml:space="preserve">serving as the ‘any’ sub-structure in the </w:t>
      </w:r>
      <w:proofErr w:type="spellStart"/>
      <w:r w:rsidR="0013186C" w:rsidRPr="004C5652">
        <w:rPr>
          <w:rFonts w:ascii="Arial" w:hAnsi="Arial" w:cs="Arial"/>
        </w:rPr>
        <w:t>NotificationMessage</w:t>
      </w:r>
      <w:proofErr w:type="spellEnd"/>
      <w:r w:rsidR="0013186C" w:rsidRPr="004C5652">
        <w:rPr>
          <w:rFonts w:ascii="Arial" w:hAnsi="Arial" w:cs="Arial"/>
        </w:rPr>
        <w:t xml:space="preserve"> structure</w:t>
      </w:r>
      <w:r w:rsidR="00D40C2C" w:rsidRPr="004C5652">
        <w:rPr>
          <w:rFonts w:ascii="Arial" w:hAnsi="Arial" w:cs="Arial"/>
        </w:rPr>
        <w:t>.</w:t>
      </w:r>
    </w:p>
    <w:p w14:paraId="6F5FA857" w14:textId="77777777" w:rsidR="00995790" w:rsidRPr="004C5652" w:rsidRDefault="00995790" w:rsidP="00B956C8">
      <w:pPr>
        <w:ind w:left="360"/>
        <w:rPr>
          <w:rFonts w:ascii="Arial" w:hAnsi="Arial" w:cs="Arial"/>
        </w:rPr>
      </w:pPr>
    </w:p>
    <w:p w14:paraId="43C9F58F" w14:textId="77777777" w:rsidR="00995790" w:rsidRPr="004C5652" w:rsidRDefault="00995790" w:rsidP="00B956C8">
      <w:pPr>
        <w:ind w:left="360"/>
        <w:rPr>
          <w:rFonts w:ascii="Arial" w:hAnsi="Arial" w:cs="Arial"/>
        </w:rPr>
      </w:pPr>
      <w:r w:rsidRPr="004C5652">
        <w:rPr>
          <w:rFonts w:ascii="Arial" w:hAnsi="Arial" w:cs="Arial"/>
        </w:rPr>
        <w:t>ERCOT uses a variant of WS-Notifications, where an ‘Acknowledge’ message is sent to acknowledge the receipt of a notification</w:t>
      </w:r>
      <w:r w:rsidR="00A427DA" w:rsidRPr="004C5652">
        <w:rPr>
          <w:rFonts w:ascii="Arial" w:hAnsi="Arial" w:cs="Arial"/>
        </w:rPr>
        <w:t xml:space="preserve">.  </w:t>
      </w:r>
      <w:r w:rsidRPr="004C5652">
        <w:rPr>
          <w:rFonts w:ascii="Arial" w:hAnsi="Arial" w:cs="Arial"/>
        </w:rPr>
        <w:t>The WSDL and XSD provided by ERCOT are also simplified to eliminate definitions for interfaces and structures not used by ERCOT</w:t>
      </w:r>
      <w:r w:rsidR="00A427DA" w:rsidRPr="004C5652">
        <w:rPr>
          <w:rFonts w:ascii="Arial" w:hAnsi="Arial" w:cs="Arial"/>
        </w:rPr>
        <w:t xml:space="preserve">.  </w:t>
      </w:r>
      <w:r w:rsidRPr="004C5652">
        <w:rPr>
          <w:rFonts w:ascii="Arial" w:hAnsi="Arial" w:cs="Arial"/>
        </w:rPr>
        <w:t>These are described in the appendix.</w:t>
      </w:r>
    </w:p>
    <w:p w14:paraId="35DE54C7" w14:textId="77777777" w:rsidR="00826718" w:rsidRPr="004C5652" w:rsidRDefault="00826718" w:rsidP="00B956C8">
      <w:pPr>
        <w:ind w:left="360"/>
        <w:rPr>
          <w:rFonts w:ascii="Arial" w:hAnsi="Arial" w:cs="Arial"/>
        </w:rPr>
      </w:pPr>
    </w:p>
    <w:p w14:paraId="2D672A5D" w14:textId="77777777" w:rsidR="00826718" w:rsidRPr="004C5652" w:rsidRDefault="00826718" w:rsidP="00B956C8">
      <w:pPr>
        <w:ind w:left="360"/>
        <w:rPr>
          <w:rFonts w:ascii="Arial" w:hAnsi="Arial" w:cs="Arial"/>
        </w:rPr>
      </w:pPr>
      <w:r w:rsidRPr="004C5652">
        <w:rPr>
          <w:rFonts w:ascii="Arial" w:hAnsi="Arial" w:cs="Arial"/>
        </w:rPr>
        <w:t>ERCOT will allow a Market Participant to specify up to two URLs</w:t>
      </w:r>
      <w:r w:rsidR="00A427DA" w:rsidRPr="004C5652">
        <w:rPr>
          <w:rFonts w:ascii="Arial" w:hAnsi="Arial" w:cs="Arial"/>
        </w:rPr>
        <w:t xml:space="preserve">.  </w:t>
      </w:r>
      <w:r w:rsidRPr="004C5652">
        <w:rPr>
          <w:rFonts w:ascii="Arial" w:hAnsi="Arial" w:cs="Arial"/>
        </w:rPr>
        <w:t>ERCOT will send notifications to port 443 of the specified URL using an HTTPS connection</w:t>
      </w:r>
      <w:r w:rsidR="00A427DA" w:rsidRPr="004C5652">
        <w:rPr>
          <w:rFonts w:ascii="Arial" w:hAnsi="Arial" w:cs="Arial"/>
        </w:rPr>
        <w:t xml:space="preserve">.  </w:t>
      </w:r>
      <w:r w:rsidRPr="004C5652">
        <w:rPr>
          <w:rFonts w:ascii="Arial" w:hAnsi="Arial" w:cs="Arial"/>
        </w:rPr>
        <w:t>ERCOT will sign the SOAP message, where the signature can be verified using the ERCOT public key</w:t>
      </w:r>
      <w:r w:rsidR="00A427DA" w:rsidRPr="004C5652">
        <w:rPr>
          <w:rFonts w:ascii="Arial" w:hAnsi="Arial" w:cs="Arial"/>
        </w:rPr>
        <w:t xml:space="preserve">.  </w:t>
      </w:r>
      <w:r w:rsidRPr="004C5652">
        <w:rPr>
          <w:rFonts w:ascii="Arial" w:hAnsi="Arial" w:cs="Arial"/>
        </w:rPr>
        <w:t>This will verify that the notification was sent by ERCOT and was not altered</w:t>
      </w:r>
      <w:r w:rsidR="00A427DA" w:rsidRPr="004C5652">
        <w:rPr>
          <w:rFonts w:ascii="Arial" w:hAnsi="Arial" w:cs="Arial"/>
        </w:rPr>
        <w:t xml:space="preserve">.  </w:t>
      </w:r>
      <w:r w:rsidRPr="004C5652">
        <w:rPr>
          <w:rFonts w:ascii="Arial" w:hAnsi="Arial" w:cs="Arial"/>
        </w:rPr>
        <w:t>The ‘Acknowledge’ message does not need to be signed.</w:t>
      </w:r>
    </w:p>
    <w:p w14:paraId="69D103FB" w14:textId="77777777" w:rsidR="00257B29" w:rsidRPr="004C5652" w:rsidRDefault="00257B29" w:rsidP="00B956C8">
      <w:pPr>
        <w:ind w:left="360"/>
        <w:rPr>
          <w:rFonts w:ascii="Arial" w:hAnsi="Arial" w:cs="Arial"/>
        </w:rPr>
      </w:pPr>
    </w:p>
    <w:p w14:paraId="129297FE" w14:textId="77777777" w:rsidR="00257B29" w:rsidRPr="002A438F" w:rsidRDefault="00257B29" w:rsidP="00CC64D2">
      <w:pPr>
        <w:pStyle w:val="Heading3"/>
        <w:rPr>
          <w:rFonts w:cs="Arial"/>
          <w:b w:val="0"/>
        </w:rPr>
      </w:pPr>
      <w:bookmarkStart w:id="1820" w:name="_Toc165951923"/>
      <w:bookmarkStart w:id="1821" w:name="_Toc164750862"/>
      <w:bookmarkStart w:id="1822" w:name="_Toc112245020"/>
      <w:r w:rsidRPr="00FA0A10">
        <w:rPr>
          <w:rFonts w:cs="Arial"/>
          <w:b w:val="0"/>
        </w:rPr>
        <w:t>Notices and Alerts</w:t>
      </w:r>
      <w:bookmarkEnd w:id="1820"/>
      <w:bookmarkEnd w:id="1821"/>
      <w:bookmarkEnd w:id="1822"/>
      <w:r w:rsidR="004D1842" w:rsidRPr="002A438F">
        <w:rPr>
          <w:rFonts w:cs="Arial"/>
          <w:b w:val="0"/>
        </w:rPr>
        <w:t xml:space="preserve"> </w:t>
      </w:r>
    </w:p>
    <w:p w14:paraId="1CDD9CA7"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specific payload for an Alert or Notice is described in the following diagram</w:t>
      </w:r>
      <w:r w:rsidR="00A427DA" w:rsidRPr="004C5652">
        <w:rPr>
          <w:rFonts w:ascii="Arial" w:hAnsi="Arial" w:cs="Arial"/>
          <w:sz w:val="24"/>
        </w:rPr>
        <w:t xml:space="preserve">.  </w:t>
      </w:r>
      <w:r w:rsidR="008254B7" w:rsidRPr="004C5652">
        <w:rPr>
          <w:rFonts w:ascii="Arial" w:hAnsi="Arial" w:cs="Arial"/>
          <w:sz w:val="24"/>
        </w:rPr>
        <w:t>Event</w:t>
      </w:r>
      <w:r w:rsidR="00934DFD" w:rsidRPr="004C5652">
        <w:rPr>
          <w:rFonts w:ascii="Arial" w:hAnsi="Arial" w:cs="Arial"/>
          <w:sz w:val="24"/>
        </w:rPr>
        <w:t xml:space="preserve"> container is used to hold Alerts and Notices. </w:t>
      </w:r>
      <w:r w:rsidR="00257B29" w:rsidRPr="004C5652">
        <w:rPr>
          <w:rFonts w:ascii="Arial" w:hAnsi="Arial" w:cs="Arial"/>
          <w:sz w:val="24"/>
        </w:rPr>
        <w:t>Wh</w:t>
      </w:r>
      <w:r w:rsidR="00934DFD" w:rsidRPr="004C5652">
        <w:rPr>
          <w:rFonts w:ascii="Arial" w:hAnsi="Arial" w:cs="Arial"/>
          <w:sz w:val="24"/>
        </w:rPr>
        <w:t>ile</w:t>
      </w:r>
      <w:r w:rsidR="00257B29" w:rsidRPr="004C5652">
        <w:rPr>
          <w:rFonts w:ascii="Arial" w:hAnsi="Arial" w:cs="Arial"/>
          <w:sz w:val="24"/>
        </w:rPr>
        <w:t xml:space="preserve"> there may be many different types of Notifications, the primary difference between a Notice and an Alert is that there is an expectation that an Alert would be acknowledged</w:t>
      </w:r>
      <w:r w:rsidR="006262CB" w:rsidRPr="004C5652">
        <w:rPr>
          <w:rFonts w:ascii="Arial" w:hAnsi="Arial" w:cs="Arial"/>
          <w:sz w:val="24"/>
        </w:rPr>
        <w:t>:</w:t>
      </w:r>
    </w:p>
    <w:p w14:paraId="7CCF810A" w14:textId="77777777" w:rsidR="00B956C8" w:rsidRPr="004C5652" w:rsidRDefault="009A2F00" w:rsidP="00B956C8">
      <w:pPr>
        <w:rPr>
          <w:rFonts w:ascii="Arial" w:hAnsi="Arial" w:cs="Arial"/>
        </w:rPr>
      </w:pPr>
      <w:r>
        <w:rPr>
          <w:rFonts w:ascii="Arial" w:hAnsi="Arial" w:cs="Arial"/>
          <w:noProof/>
        </w:rPr>
        <w:lastRenderedPageBreak/>
        <w:drawing>
          <wp:inline distT="0" distB="0" distL="0" distR="0" wp14:anchorId="7DB36822" wp14:editId="66AEE400">
            <wp:extent cx="3381375" cy="4572000"/>
            <wp:effectExtent l="0" t="0" r="9525" b="0"/>
            <wp:docPr id="115" name="Picture 11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aa"/>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381375" cy="4572000"/>
                    </a:xfrm>
                    <a:prstGeom prst="rect">
                      <a:avLst/>
                    </a:prstGeom>
                    <a:noFill/>
                    <a:ln>
                      <a:noFill/>
                    </a:ln>
                  </pic:spPr>
                </pic:pic>
              </a:graphicData>
            </a:graphic>
          </wp:inline>
        </w:drawing>
      </w:r>
    </w:p>
    <w:p w14:paraId="3F965CB0" w14:textId="77777777" w:rsidR="00337FBC" w:rsidRPr="004C5652" w:rsidRDefault="00337FBC" w:rsidP="00337FBC">
      <w:pPr>
        <w:keepNext/>
        <w:ind w:left="720"/>
        <w:rPr>
          <w:rFonts w:ascii="Arial" w:hAnsi="Arial" w:cs="Arial"/>
        </w:rPr>
      </w:pPr>
    </w:p>
    <w:p w14:paraId="066E8FC0" w14:textId="7C44B206" w:rsidR="00B956C8" w:rsidRPr="004C5652" w:rsidRDefault="00337FBC" w:rsidP="00CC37BF">
      <w:pPr>
        <w:rPr>
          <w:rFonts w:ascii="Arial" w:hAnsi="Arial" w:cs="Arial"/>
          <w:sz w:val="20"/>
          <w:szCs w:val="20"/>
        </w:rPr>
      </w:pPr>
      <w:bookmarkStart w:id="1823" w:name="_Toc165952072"/>
      <w:bookmarkStart w:id="1824" w:name="_Toc11224481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143</w:t>
      </w:r>
      <w:r w:rsidR="00C80347" w:rsidRPr="004C5652">
        <w:rPr>
          <w:rFonts w:ascii="Arial" w:hAnsi="Arial" w:cs="Arial"/>
          <w:sz w:val="20"/>
          <w:szCs w:val="20"/>
        </w:rPr>
        <w:fldChar w:fldCharType="end"/>
      </w:r>
      <w:r w:rsidRPr="004C5652">
        <w:rPr>
          <w:rFonts w:ascii="Arial" w:hAnsi="Arial" w:cs="Arial"/>
          <w:sz w:val="20"/>
          <w:szCs w:val="20"/>
        </w:rPr>
        <w:t xml:space="preserve"> - </w:t>
      </w:r>
      <w:r w:rsidR="00934DFD" w:rsidRPr="004C5652">
        <w:rPr>
          <w:rFonts w:ascii="Arial" w:hAnsi="Arial" w:cs="Arial"/>
          <w:sz w:val="20"/>
          <w:szCs w:val="20"/>
        </w:rPr>
        <w:t xml:space="preserve">Event </w:t>
      </w:r>
      <w:r w:rsidRPr="004C5652">
        <w:rPr>
          <w:rFonts w:ascii="Arial" w:hAnsi="Arial" w:cs="Arial"/>
          <w:sz w:val="20"/>
          <w:szCs w:val="20"/>
        </w:rPr>
        <w:t>Structure</w:t>
      </w:r>
      <w:bookmarkEnd w:id="1823"/>
      <w:bookmarkEnd w:id="1824"/>
    </w:p>
    <w:p w14:paraId="5A8D7AFC" w14:textId="77777777" w:rsidR="00337FBC" w:rsidRPr="004C5652" w:rsidRDefault="00337FBC" w:rsidP="00337FBC">
      <w:pPr>
        <w:rPr>
          <w:rFonts w:ascii="Arial" w:hAnsi="Arial" w:cs="Arial"/>
        </w:rPr>
      </w:pPr>
    </w:p>
    <w:p w14:paraId="00B40545" w14:textId="77777777" w:rsidR="00DA65C8" w:rsidRPr="004C5652" w:rsidRDefault="00DA65C8" w:rsidP="00DA65C8">
      <w:pPr>
        <w:pStyle w:val="BodyText1"/>
        <w:rPr>
          <w:rFonts w:ascii="Arial" w:hAnsi="Arial" w:cs="Arial"/>
          <w:sz w:val="24"/>
        </w:rPr>
      </w:pPr>
      <w:r w:rsidRPr="004C5652">
        <w:rPr>
          <w:rFonts w:ascii="Arial" w:hAnsi="Arial" w:cs="Arial"/>
          <w:sz w:val="24"/>
        </w:rPr>
        <w:t>Example:</w:t>
      </w:r>
    </w:p>
    <w:p w14:paraId="153AD4E0" w14:textId="77777777" w:rsidR="00DA65C8" w:rsidRPr="004C5652" w:rsidRDefault="00DA65C8" w:rsidP="00DA65C8">
      <w:pPr>
        <w:pStyle w:val="BodyText1"/>
        <w:rPr>
          <w:rFonts w:ascii="Arial" w:hAnsi="Arial" w:cs="Arial"/>
          <w:sz w:val="24"/>
        </w:rPr>
      </w:pPr>
    </w:p>
    <w:p w14:paraId="0D0560AF" w14:textId="77777777" w:rsidR="00DA65C8" w:rsidRPr="004C5652" w:rsidRDefault="00DA65C8" w:rsidP="00DA65C8">
      <w:pPr>
        <w:pStyle w:val="BodyText1"/>
        <w:rPr>
          <w:rFonts w:ascii="Arial" w:hAnsi="Arial" w:cs="Arial"/>
        </w:rPr>
      </w:pPr>
      <w:r w:rsidRPr="004C5652">
        <w:rPr>
          <w:rFonts w:ascii="Arial" w:hAnsi="Arial" w:cs="Arial"/>
        </w:rPr>
        <w:t xml:space="preserve">&lt;Event </w:t>
      </w:r>
      <w:proofErr w:type="spellStart"/>
      <w:proofErr w:type="gramStart"/>
      <w:r w:rsidRPr="004C5652">
        <w:rPr>
          <w:rFonts w:ascii="Arial" w:hAnsi="Arial" w:cs="Arial"/>
        </w:rPr>
        <w:t>xmlns:xsi</w:t>
      </w:r>
      <w:proofErr w:type="spellEnd"/>
      <w:proofErr w:type="gramEnd"/>
      <w:r w:rsidRPr="004C5652">
        <w:rPr>
          <w:rFonts w:ascii="Arial" w:hAnsi="Arial" w:cs="Arial"/>
        </w:rPr>
        <w:t xml:space="preserve">="http://www.w3.org/2001/XMLSchema-instance" xsi:schemaLocation="http://www.ercot.com/schema/2007-06/nodal/ews ErcotEvents.xsd" </w:t>
      </w:r>
      <w:proofErr w:type="spellStart"/>
      <w:r w:rsidRPr="004C5652">
        <w:rPr>
          <w:rFonts w:ascii="Arial" w:hAnsi="Arial" w:cs="Arial"/>
        </w:rPr>
        <w:t>xmlns</w:t>
      </w:r>
      <w:proofErr w:type="spellEnd"/>
      <w:r w:rsidRPr="004C5652">
        <w:rPr>
          <w:rFonts w:ascii="Arial" w:hAnsi="Arial" w:cs="Arial"/>
        </w:rPr>
        <w:t>="http://www.ercot.com/schema/2007-06/nodal/ews"&gt;</w:t>
      </w:r>
    </w:p>
    <w:p w14:paraId="225AC73F" w14:textId="77777777" w:rsidR="00DA65C8" w:rsidRPr="004C5652" w:rsidRDefault="00DA65C8" w:rsidP="00DA65C8">
      <w:pPr>
        <w:pStyle w:val="BodyText1"/>
        <w:rPr>
          <w:rFonts w:ascii="Arial" w:hAnsi="Arial" w:cs="Arial"/>
        </w:rPr>
      </w:pPr>
      <w:r w:rsidRPr="004C5652">
        <w:rPr>
          <w:rFonts w:ascii="Arial" w:hAnsi="Arial" w:cs="Arial"/>
        </w:rPr>
        <w:t>            &lt;</w:t>
      </w:r>
      <w:proofErr w:type="spellStart"/>
      <w:r w:rsidRPr="004C5652">
        <w:rPr>
          <w:rFonts w:ascii="Arial" w:hAnsi="Arial" w:cs="Arial"/>
        </w:rPr>
        <w:t>qse</w:t>
      </w:r>
      <w:proofErr w:type="spellEnd"/>
      <w:r w:rsidRPr="004C5652">
        <w:rPr>
          <w:rFonts w:ascii="Arial" w:hAnsi="Arial" w:cs="Arial"/>
        </w:rPr>
        <w:t>&gt;TXU&lt;/</w:t>
      </w:r>
      <w:proofErr w:type="spellStart"/>
      <w:r w:rsidRPr="004C5652">
        <w:rPr>
          <w:rFonts w:ascii="Arial" w:hAnsi="Arial" w:cs="Arial"/>
        </w:rPr>
        <w:t>qse</w:t>
      </w:r>
      <w:proofErr w:type="spellEnd"/>
      <w:r w:rsidRPr="004C5652">
        <w:rPr>
          <w:rFonts w:ascii="Arial" w:hAnsi="Arial" w:cs="Arial"/>
        </w:rPr>
        <w:t>&gt;</w:t>
      </w:r>
    </w:p>
    <w:p w14:paraId="0F9A776C" w14:textId="77777777" w:rsidR="00DA65C8" w:rsidRPr="004C5652" w:rsidRDefault="00DA65C8" w:rsidP="00DA65C8">
      <w:pPr>
        <w:pStyle w:val="BodyText1"/>
        <w:rPr>
          <w:rFonts w:ascii="Arial" w:hAnsi="Arial" w:cs="Arial"/>
        </w:rPr>
      </w:pPr>
      <w:r w:rsidRPr="004C5652">
        <w:rPr>
          <w:rFonts w:ascii="Arial" w:hAnsi="Arial" w:cs="Arial"/>
        </w:rPr>
        <w:t>            &lt;ID&gt;CM-CAPTRD-NOTF&lt;/ID&gt;</w:t>
      </w:r>
    </w:p>
    <w:p w14:paraId="33E4168E" w14:textId="77777777" w:rsidR="00DA65C8" w:rsidRPr="004C5652" w:rsidRDefault="00DA65C8" w:rsidP="00DA65C8">
      <w:pPr>
        <w:pStyle w:val="BodyText1"/>
        <w:rPr>
          <w:rFonts w:ascii="Arial" w:hAnsi="Arial" w:cs="Arial"/>
        </w:rPr>
      </w:pPr>
      <w:r w:rsidRPr="004C5652">
        <w:rPr>
          <w:rFonts w:ascii="Arial" w:hAnsi="Arial" w:cs="Arial"/>
        </w:rPr>
        <w:t>            &lt;type&gt;Reported Trade&lt;/type&gt;</w:t>
      </w:r>
    </w:p>
    <w:p w14:paraId="50421D24" w14:textId="77777777" w:rsidR="00DA65C8" w:rsidRPr="004C5652" w:rsidRDefault="00DA65C8" w:rsidP="00DA65C8">
      <w:pPr>
        <w:pStyle w:val="BodyText1"/>
        <w:rPr>
          <w:rFonts w:ascii="Arial" w:hAnsi="Arial" w:cs="Arial"/>
        </w:rPr>
      </w:pPr>
      <w:r w:rsidRPr="004C5652">
        <w:rPr>
          <w:rFonts w:ascii="Arial" w:hAnsi="Arial" w:cs="Arial"/>
        </w:rPr>
        <w:t>            &lt;priority&gt;High&lt;/priority&gt;</w:t>
      </w:r>
    </w:p>
    <w:p w14:paraId="1364BE38" w14:textId="77777777" w:rsidR="00DA65C8" w:rsidRPr="004C5652" w:rsidRDefault="00DA65C8" w:rsidP="00DA65C8">
      <w:pPr>
        <w:pStyle w:val="BodyText1"/>
        <w:rPr>
          <w:rFonts w:ascii="Arial" w:hAnsi="Arial" w:cs="Arial"/>
        </w:rPr>
      </w:pPr>
      <w:r w:rsidRPr="004C5652">
        <w:rPr>
          <w:rFonts w:ascii="Arial" w:hAnsi="Arial" w:cs="Arial"/>
        </w:rPr>
        <w:t>            &lt;source&gt;MMS&lt;/source&gt;</w:t>
      </w:r>
    </w:p>
    <w:p w14:paraId="1AE214C1" w14:textId="77777777" w:rsidR="00DA65C8" w:rsidRPr="004C5652" w:rsidRDefault="00DA65C8" w:rsidP="00DA65C8">
      <w:pPr>
        <w:pStyle w:val="BodyText1"/>
        <w:rPr>
          <w:rFonts w:ascii="Arial" w:hAnsi="Arial" w:cs="Arial"/>
        </w:rPr>
      </w:pPr>
      <w:r w:rsidRPr="004C5652">
        <w:rPr>
          <w:rFonts w:ascii="Arial" w:hAnsi="Arial" w:cs="Arial"/>
        </w:rPr>
        <w:t>            &lt;issued&gt; 2008-10-17T12:53:41.115-05:00 &lt;/issued&gt;</w:t>
      </w:r>
    </w:p>
    <w:p w14:paraId="6E43029B" w14:textId="77777777" w:rsidR="00DA65C8" w:rsidRPr="004C5652" w:rsidRDefault="00DA65C8" w:rsidP="00DA65C8">
      <w:pPr>
        <w:pStyle w:val="BodyText1"/>
        <w:rPr>
          <w:rFonts w:ascii="Arial" w:hAnsi="Arial" w:cs="Arial"/>
        </w:rPr>
      </w:pPr>
      <w:r w:rsidRPr="004C5652">
        <w:rPr>
          <w:rFonts w:ascii="Arial" w:hAnsi="Arial" w:cs="Arial"/>
        </w:rPr>
        <w:t>            &lt;summary&gt;Trade Submission update by TXU: Confirmed: YES, for Trade Date: 11/21/</w:t>
      </w:r>
      <w:proofErr w:type="gramStart"/>
      <w:r w:rsidRPr="004C5652">
        <w:rPr>
          <w:rFonts w:ascii="Arial" w:hAnsi="Arial" w:cs="Arial"/>
        </w:rPr>
        <w:t>2008,  Buyer</w:t>
      </w:r>
      <w:proofErr w:type="gramEnd"/>
      <w:r w:rsidRPr="004C5652">
        <w:rPr>
          <w:rFonts w:ascii="Arial" w:hAnsi="Arial" w:cs="Arial"/>
        </w:rPr>
        <w:t>: TXU, Seller: Calpine&lt;/summary&gt;</w:t>
      </w:r>
    </w:p>
    <w:p w14:paraId="1BC7F3FD" w14:textId="77777777" w:rsidR="00DA65C8" w:rsidRPr="004C5652" w:rsidRDefault="00DA65C8" w:rsidP="00DA65C8">
      <w:pPr>
        <w:pStyle w:val="BodyText1"/>
        <w:rPr>
          <w:rFonts w:ascii="Arial" w:hAnsi="Arial" w:cs="Arial"/>
        </w:rPr>
      </w:pPr>
      <w:r w:rsidRPr="004C5652">
        <w:rPr>
          <w:rFonts w:ascii="Arial" w:hAnsi="Arial" w:cs="Arial"/>
        </w:rPr>
        <w:t>&lt;/Event&gt;</w:t>
      </w:r>
    </w:p>
    <w:p w14:paraId="60E7F82A" w14:textId="77777777" w:rsidR="00DA65C8" w:rsidRPr="004C5652" w:rsidRDefault="00DA65C8" w:rsidP="00337FBC">
      <w:pPr>
        <w:rPr>
          <w:rFonts w:ascii="Arial" w:hAnsi="Arial" w:cs="Arial"/>
        </w:rPr>
      </w:pPr>
    </w:p>
    <w:p w14:paraId="3E28597F" w14:textId="77777777" w:rsidR="00A47519" w:rsidRPr="002A438F" w:rsidRDefault="00A47519" w:rsidP="003265C4">
      <w:pPr>
        <w:pStyle w:val="Heading4"/>
        <w:tabs>
          <w:tab w:val="clear" w:pos="4867"/>
        </w:tabs>
        <w:ind w:left="1260" w:hanging="1260"/>
        <w:rPr>
          <w:rFonts w:cs="Arial"/>
          <w:b w:val="0"/>
        </w:rPr>
      </w:pPr>
      <w:r w:rsidRPr="00FA0A10">
        <w:rPr>
          <w:rFonts w:cs="Arial"/>
          <w:b w:val="0"/>
        </w:rPr>
        <w:t>MMS System-Generated Notices</w:t>
      </w:r>
    </w:p>
    <w:p w14:paraId="2CFE28BE" w14:textId="77777777" w:rsidR="00850F59" w:rsidRPr="004C5652" w:rsidRDefault="00A47519" w:rsidP="00A47519">
      <w:pPr>
        <w:pStyle w:val="BodyText1"/>
        <w:rPr>
          <w:rFonts w:ascii="Arial" w:hAnsi="Arial" w:cs="Arial"/>
          <w:sz w:val="24"/>
        </w:rPr>
      </w:pPr>
      <w:r w:rsidRPr="004C5652">
        <w:rPr>
          <w:rFonts w:ascii="Arial" w:hAnsi="Arial" w:cs="Arial"/>
          <w:sz w:val="24"/>
        </w:rPr>
        <w:t xml:space="preserve">The following notices are </w:t>
      </w:r>
      <w:r w:rsidR="003C7E65" w:rsidRPr="004C5652">
        <w:rPr>
          <w:rFonts w:ascii="Arial" w:hAnsi="Arial" w:cs="Arial"/>
          <w:sz w:val="24"/>
        </w:rPr>
        <w:t xml:space="preserve">Market </w:t>
      </w:r>
      <w:r w:rsidR="001B0FBA">
        <w:rPr>
          <w:rFonts w:ascii="Arial" w:hAnsi="Arial" w:cs="Arial"/>
          <w:sz w:val="24"/>
        </w:rPr>
        <w:t>M</w:t>
      </w:r>
      <w:r w:rsidR="003C7E65" w:rsidRPr="00AF57B0">
        <w:rPr>
          <w:rFonts w:ascii="Arial" w:hAnsi="Arial" w:cs="Arial"/>
          <w:sz w:val="24"/>
        </w:rPr>
        <w:t>anagement System (</w:t>
      </w:r>
      <w:r w:rsidR="00850F59" w:rsidRPr="00AF57B0">
        <w:rPr>
          <w:rFonts w:ascii="Arial" w:hAnsi="Arial" w:cs="Arial"/>
          <w:sz w:val="24"/>
        </w:rPr>
        <w:t>MMS</w:t>
      </w:r>
      <w:r w:rsidR="003C7E65" w:rsidRPr="00AF57B0">
        <w:rPr>
          <w:rFonts w:ascii="Arial" w:hAnsi="Arial" w:cs="Arial"/>
          <w:sz w:val="24"/>
        </w:rPr>
        <w:t>)</w:t>
      </w:r>
      <w:r w:rsidR="00850F59" w:rsidRPr="00AF57B0">
        <w:rPr>
          <w:rFonts w:ascii="Arial" w:hAnsi="Arial" w:cs="Arial"/>
          <w:sz w:val="24"/>
        </w:rPr>
        <w:t xml:space="preserve"> </w:t>
      </w:r>
      <w:r w:rsidRPr="00AF57B0">
        <w:rPr>
          <w:rFonts w:ascii="Arial" w:hAnsi="Arial" w:cs="Arial"/>
          <w:sz w:val="24"/>
        </w:rPr>
        <w:t xml:space="preserve">system-generated and will display on the MMS market-facing user interface on the notices page </w:t>
      </w:r>
      <w:r w:rsidR="00850F59" w:rsidRPr="00AF57B0">
        <w:rPr>
          <w:rFonts w:ascii="Arial" w:hAnsi="Arial" w:cs="Arial"/>
          <w:sz w:val="24"/>
        </w:rPr>
        <w:t>as well as</w:t>
      </w:r>
      <w:r w:rsidRPr="00AF57B0">
        <w:rPr>
          <w:rFonts w:ascii="Arial" w:hAnsi="Arial" w:cs="Arial"/>
          <w:sz w:val="24"/>
        </w:rPr>
        <w:t xml:space="preserve"> on </w:t>
      </w:r>
      <w:r w:rsidR="001B0FBA">
        <w:rPr>
          <w:rFonts w:ascii="Arial" w:hAnsi="Arial" w:cs="Arial"/>
          <w:sz w:val="24"/>
        </w:rPr>
        <w:lastRenderedPageBreak/>
        <w:t xml:space="preserve">the </w:t>
      </w:r>
      <w:r w:rsidRPr="00AF57B0">
        <w:rPr>
          <w:rFonts w:ascii="Arial" w:hAnsi="Arial" w:cs="Arial"/>
          <w:sz w:val="24"/>
        </w:rPr>
        <w:t xml:space="preserve">MIS </w:t>
      </w:r>
      <w:r w:rsidR="001B0FBA">
        <w:rPr>
          <w:rFonts w:ascii="Arial" w:hAnsi="Arial" w:cs="Arial"/>
          <w:sz w:val="24"/>
        </w:rPr>
        <w:t>website’s Notices</w:t>
      </w:r>
      <w:r w:rsidRPr="004C5652">
        <w:rPr>
          <w:rFonts w:ascii="Arial" w:hAnsi="Arial" w:cs="Arial"/>
          <w:sz w:val="24"/>
        </w:rPr>
        <w:t xml:space="preserve"> page. </w:t>
      </w:r>
      <w:r w:rsidR="00850F59" w:rsidRPr="004C5652">
        <w:rPr>
          <w:rFonts w:ascii="Arial" w:hAnsi="Arial" w:cs="Arial"/>
          <w:sz w:val="24"/>
        </w:rPr>
        <w:t xml:space="preserve"> </w:t>
      </w:r>
      <w:proofErr w:type="gramStart"/>
      <w:r w:rsidR="00850F59" w:rsidRPr="004C5652">
        <w:rPr>
          <w:rFonts w:ascii="Arial" w:hAnsi="Arial" w:cs="Arial"/>
          <w:sz w:val="24"/>
        </w:rPr>
        <w:t>Additionally</w:t>
      </w:r>
      <w:proofErr w:type="gramEnd"/>
      <w:r w:rsidR="00850F59" w:rsidRPr="004C5652">
        <w:rPr>
          <w:rFonts w:ascii="Arial" w:hAnsi="Arial" w:cs="Arial"/>
          <w:sz w:val="24"/>
        </w:rPr>
        <w:t xml:space="preserve"> these </w:t>
      </w:r>
      <w:r w:rsidR="00934DFD" w:rsidRPr="004C5652">
        <w:rPr>
          <w:rFonts w:ascii="Arial" w:hAnsi="Arial" w:cs="Arial"/>
          <w:sz w:val="24"/>
        </w:rPr>
        <w:t>events</w:t>
      </w:r>
      <w:r w:rsidR="00850F59" w:rsidRPr="004C5652">
        <w:rPr>
          <w:rFonts w:ascii="Arial" w:hAnsi="Arial" w:cs="Arial"/>
          <w:sz w:val="24"/>
        </w:rPr>
        <w:t xml:space="preserve"> are sent out asynchronously to the Market Participants Listeners.</w:t>
      </w:r>
    </w:p>
    <w:p w14:paraId="2D6DBF11" w14:textId="77777777" w:rsidR="00850F59" w:rsidRPr="004C5652" w:rsidRDefault="00850F59" w:rsidP="00A47519">
      <w:pPr>
        <w:pStyle w:val="BodyText1"/>
        <w:rPr>
          <w:rFonts w:ascii="Arial" w:hAnsi="Arial" w:cs="Arial"/>
          <w:sz w:val="24"/>
        </w:rPr>
      </w:pPr>
    </w:p>
    <w:p w14:paraId="6647B1EF" w14:textId="77777777" w:rsidR="00A47519" w:rsidRPr="004C5652" w:rsidRDefault="00A47519" w:rsidP="00A47519">
      <w:pPr>
        <w:pStyle w:val="BodyText1"/>
        <w:rPr>
          <w:rFonts w:ascii="Arial" w:hAnsi="Arial" w:cs="Arial"/>
          <w:sz w:val="24"/>
        </w:rPr>
      </w:pPr>
      <w:r w:rsidRPr="004C5652">
        <w:rPr>
          <w:rFonts w:ascii="Arial" w:hAnsi="Arial" w:cs="Arial"/>
          <w:sz w:val="24"/>
        </w:rPr>
        <w:t xml:space="preserve">In addition to the protocol-required notices, the MMS system generates some additional notices that are documented below. </w:t>
      </w:r>
    </w:p>
    <w:p w14:paraId="678217F5" w14:textId="77777777" w:rsidR="00433547" w:rsidRPr="004C5652" w:rsidRDefault="00433547" w:rsidP="00A47519">
      <w:pPr>
        <w:pStyle w:val="BodyText1"/>
        <w:rPr>
          <w:rFonts w:ascii="Arial" w:hAnsi="Arial" w:cs="Arial"/>
          <w:sz w:val="24"/>
        </w:rPr>
      </w:pPr>
    </w:p>
    <w:p w14:paraId="04DDEEB2" w14:textId="77777777" w:rsidR="00433547" w:rsidRPr="004C5652" w:rsidRDefault="00433547" w:rsidP="00A47519">
      <w:pPr>
        <w:pStyle w:val="BodyText1"/>
        <w:rPr>
          <w:rFonts w:ascii="Arial" w:hAnsi="Arial" w:cs="Arial"/>
          <w:sz w:val="24"/>
        </w:rPr>
      </w:pPr>
      <w:r w:rsidRPr="004C5652">
        <w:rPr>
          <w:rFonts w:ascii="Arial" w:hAnsi="Arial" w:cs="Arial"/>
          <w:sz w:val="24"/>
        </w:rPr>
        <w:t>The asynchronous outgoing notification alerts will have the following verb/noun combination:</w:t>
      </w:r>
    </w:p>
    <w:p w14:paraId="511ACA3A" w14:textId="77777777" w:rsidR="00433547" w:rsidRPr="004C5652" w:rsidRDefault="00433547" w:rsidP="00433547">
      <w:pPr>
        <w:pStyle w:val="BodyText1"/>
        <w:ind w:left="360"/>
        <w:rPr>
          <w:rFonts w:ascii="Arial" w:hAnsi="Arial" w:cs="Arial"/>
          <w:sz w:val="24"/>
        </w:rPr>
      </w:pPr>
    </w:p>
    <w:p w14:paraId="0BCCE951"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643FD933" w14:textId="07028F03" w:rsidR="000B2858" w:rsidRDefault="00433547" w:rsidP="00A47519">
      <w:pPr>
        <w:pStyle w:val="BodyText1"/>
        <w:numPr>
          <w:ilvl w:val="0"/>
          <w:numId w:val="57"/>
        </w:numPr>
        <w:rPr>
          <w:rFonts w:ascii="Arial" w:hAnsi="Arial" w:cs="Arial"/>
          <w:sz w:val="24"/>
        </w:rPr>
      </w:pPr>
      <w:r w:rsidRPr="004C5652">
        <w:rPr>
          <w:rFonts w:ascii="Arial" w:hAnsi="Arial" w:cs="Arial"/>
          <w:sz w:val="24"/>
        </w:rPr>
        <w:t>noun=Alert</w:t>
      </w:r>
    </w:p>
    <w:p w14:paraId="083511B4" w14:textId="76F4CEEC" w:rsidR="00025AED" w:rsidRDefault="00025AED" w:rsidP="00025AED">
      <w:pPr>
        <w:pStyle w:val="BodyText1"/>
        <w:rPr>
          <w:rFonts w:ascii="Arial" w:hAnsi="Arial" w:cs="Arial"/>
          <w:sz w:val="24"/>
        </w:rPr>
      </w:pPr>
    </w:p>
    <w:p w14:paraId="28B33E34" w14:textId="77777777" w:rsidR="00025AED" w:rsidRPr="00025AED" w:rsidRDefault="00025AED" w:rsidP="00025AED">
      <w:pPr>
        <w:pStyle w:val="BodyText1"/>
        <w:rPr>
          <w:rFonts w:ascii="Arial" w:hAnsi="Arial" w:cs="Arial"/>
          <w:sz w:val="24"/>
        </w:rPr>
      </w:pPr>
    </w:p>
    <w:tbl>
      <w:tblPr>
        <w:tblW w:w="1127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0"/>
        <w:gridCol w:w="2970"/>
        <w:gridCol w:w="3060"/>
        <w:gridCol w:w="2790"/>
        <w:gridCol w:w="866"/>
        <w:gridCol w:w="1136"/>
      </w:tblGrid>
      <w:tr w:rsidR="00F7560C" w:rsidRPr="00FA0A10" w14:paraId="09523283" w14:textId="77777777" w:rsidTr="00025AED">
        <w:tc>
          <w:tcPr>
            <w:tcW w:w="450" w:type="dxa"/>
          </w:tcPr>
          <w:p w14:paraId="416B173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w:t>
            </w:r>
          </w:p>
        </w:tc>
        <w:tc>
          <w:tcPr>
            <w:tcW w:w="2970" w:type="dxa"/>
          </w:tcPr>
          <w:p w14:paraId="446644AA" w14:textId="77777777" w:rsidR="00D60A62" w:rsidRPr="000467EE" w:rsidRDefault="00D60A62" w:rsidP="00347DBB">
            <w:pPr>
              <w:ind w:left="72"/>
              <w:rPr>
                <w:rFonts w:ascii="Arial" w:hAnsi="Arial" w:cs="Arial"/>
                <w:color w:val="000000"/>
                <w:sz w:val="20"/>
                <w:szCs w:val="20"/>
              </w:rPr>
            </w:pPr>
            <w:r w:rsidRPr="00805285">
              <w:rPr>
                <w:rFonts w:ascii="Arial" w:hAnsi="Arial" w:cs="Arial"/>
                <w:color w:val="000000"/>
                <w:sz w:val="20"/>
                <w:szCs w:val="20"/>
              </w:rPr>
              <w:t>Alert Text</w:t>
            </w:r>
          </w:p>
        </w:tc>
        <w:tc>
          <w:tcPr>
            <w:tcW w:w="3060" w:type="dxa"/>
          </w:tcPr>
          <w:p w14:paraId="22650F17"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Description</w:t>
            </w:r>
          </w:p>
        </w:tc>
        <w:tc>
          <w:tcPr>
            <w:tcW w:w="2790" w:type="dxa"/>
          </w:tcPr>
          <w:p w14:paraId="1A00BD53"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Type + Report</w:t>
            </w:r>
          </w:p>
        </w:tc>
        <w:tc>
          <w:tcPr>
            <w:tcW w:w="866" w:type="dxa"/>
          </w:tcPr>
          <w:p w14:paraId="296BD612" w14:textId="77777777" w:rsidR="00D60A62" w:rsidRPr="000467EE" w:rsidRDefault="00D60A62" w:rsidP="00D60A62">
            <w:pPr>
              <w:rPr>
                <w:rFonts w:ascii="Arial" w:hAnsi="Arial" w:cs="Arial"/>
                <w:color w:val="000000"/>
                <w:sz w:val="20"/>
                <w:szCs w:val="20"/>
              </w:rPr>
            </w:pPr>
            <w:r w:rsidRPr="000467EE">
              <w:rPr>
                <w:rFonts w:ascii="Arial" w:hAnsi="Arial" w:cs="Arial"/>
                <w:color w:val="000000"/>
                <w:sz w:val="20"/>
                <w:szCs w:val="20"/>
              </w:rPr>
              <w:t>Priority</w:t>
            </w:r>
          </w:p>
        </w:tc>
        <w:tc>
          <w:tcPr>
            <w:tcW w:w="1136" w:type="dxa"/>
          </w:tcPr>
          <w:p w14:paraId="29003DDE"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Audience </w:t>
            </w:r>
          </w:p>
        </w:tc>
      </w:tr>
      <w:tr w:rsidR="00F7560C" w:rsidRPr="00FA0A10" w14:paraId="6C61F72A" w14:textId="77777777" w:rsidTr="00025AED">
        <w:tc>
          <w:tcPr>
            <w:tcW w:w="450" w:type="dxa"/>
          </w:tcPr>
          <w:p w14:paraId="31687C4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w:t>
            </w:r>
          </w:p>
        </w:tc>
        <w:tc>
          <w:tcPr>
            <w:tcW w:w="2970" w:type="dxa"/>
          </w:tcPr>
          <w:p w14:paraId="107525A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CM-ASCK-FAIL</w:t>
            </w:r>
            <w:r w:rsidRPr="001B0FBA">
              <w:rPr>
                <w:rFonts w:ascii="Arial" w:hAnsi="Arial" w:cs="Arial"/>
                <w:color w:val="000000"/>
                <w:sz w:val="20"/>
                <w:szCs w:val="20"/>
              </w:rPr>
              <w:t xml:space="preserve"> AS Responsibili</w:t>
            </w:r>
            <w:r w:rsidRPr="00FA0A10">
              <w:rPr>
                <w:rFonts w:ascii="Arial" w:hAnsi="Arial" w:cs="Arial"/>
                <w:color w:val="000000"/>
                <w:sz w:val="20"/>
                <w:szCs w:val="20"/>
              </w:rPr>
              <w:t xml:space="preserve">ty Check failed for Trade Date: </w:t>
            </w:r>
            <w:r w:rsidR="00BA4306" w:rsidRPr="00FA0A10">
              <w:rPr>
                <w:rFonts w:ascii="Arial" w:hAnsi="Arial" w:cs="Arial"/>
                <w:color w:val="000000"/>
                <w:sz w:val="20"/>
                <w:szCs w:val="20"/>
              </w:rPr>
              <w:t>&lt;</w:t>
            </w:r>
            <w:r w:rsidRPr="00FA0A10">
              <w:rPr>
                <w:rFonts w:ascii="Arial" w:hAnsi="Arial" w:cs="Arial"/>
                <w:color w:val="000000"/>
                <w:sz w:val="20"/>
                <w:szCs w:val="20"/>
              </w:rPr>
              <w:t>MM/DD/YYYY</w:t>
            </w:r>
            <w:r w:rsidR="00BA4306" w:rsidRPr="00FA0A10">
              <w:rPr>
                <w:rFonts w:ascii="Arial" w:hAnsi="Arial" w:cs="Arial"/>
                <w:color w:val="000000"/>
                <w:sz w:val="20"/>
                <w:szCs w:val="20"/>
              </w:rPr>
              <w:t>&gt;</w:t>
            </w:r>
            <w:r w:rsidRPr="00FA0A10">
              <w:rPr>
                <w:rFonts w:ascii="Arial" w:hAnsi="Arial" w:cs="Arial"/>
                <w:color w:val="000000"/>
                <w:sz w:val="20"/>
                <w:szCs w:val="20"/>
              </w:rPr>
              <w:t xml:space="preserve">, Delivery Hour: </w:t>
            </w:r>
            <w:r w:rsidR="00BA4306" w:rsidRPr="00FA0A10">
              <w:rPr>
                <w:rFonts w:ascii="Arial" w:hAnsi="Arial" w:cs="Arial"/>
                <w:color w:val="000000"/>
                <w:sz w:val="20"/>
                <w:szCs w:val="20"/>
              </w:rPr>
              <w:t>&lt;</w:t>
            </w:r>
            <w:r w:rsidRPr="00FA0A10">
              <w:rPr>
                <w:rFonts w:ascii="Arial" w:hAnsi="Arial" w:cs="Arial"/>
                <w:color w:val="000000"/>
                <w:sz w:val="20"/>
                <w:szCs w:val="20"/>
              </w:rPr>
              <w:t>HH</w:t>
            </w:r>
            <w:r w:rsidR="00BA4306" w:rsidRPr="00FA0A10">
              <w:rPr>
                <w:rFonts w:ascii="Arial" w:hAnsi="Arial" w:cs="Arial"/>
                <w:color w:val="000000"/>
                <w:sz w:val="20"/>
                <w:szCs w:val="20"/>
              </w:rPr>
              <w:t>&gt;</w:t>
            </w:r>
            <w:r w:rsidRPr="00FA0A10">
              <w:rPr>
                <w:rFonts w:ascii="Arial" w:hAnsi="Arial" w:cs="Arial"/>
                <w:color w:val="000000"/>
                <w:sz w:val="20"/>
                <w:szCs w:val="20"/>
              </w:rPr>
              <w:t xml:space="preserve"> for AS Type: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The Total COP is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 and the AS Difference =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w:t>
            </w:r>
          </w:p>
        </w:tc>
        <w:tc>
          <w:tcPr>
            <w:tcW w:w="3060" w:type="dxa"/>
          </w:tcPr>
          <w:p w14:paraId="79319044"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ERCOT shall notify the QSE if the sum of the Ancillary Service capacity designated in the COP for each hour, by service type) is less than the QSE's Ancillary Service Supply Responsibility for each service type for that hour.  If the QSE does not correct the deficiency within one hour after receiving the notice from ERCOT, then ERCOT shall follow the procedures outlined in Section 6.4.8.1, Evaluation, and Maintenance of Ancillary Service Capacity Sufficiency.</w:t>
            </w:r>
          </w:p>
        </w:tc>
        <w:tc>
          <w:tcPr>
            <w:tcW w:w="2790" w:type="dxa"/>
          </w:tcPr>
          <w:p w14:paraId="7D78676D"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F24C201" w14:textId="77777777" w:rsidR="00D60A62" w:rsidRPr="000467EE" w:rsidRDefault="00D60A62" w:rsidP="00D60A62">
            <w:pPr>
              <w:rPr>
                <w:rFonts w:ascii="Arial" w:hAnsi="Arial" w:cs="Arial"/>
                <w:color w:val="000000"/>
                <w:sz w:val="20"/>
                <w:szCs w:val="20"/>
              </w:rPr>
            </w:pPr>
          </w:p>
          <w:p w14:paraId="10334827" w14:textId="77777777" w:rsidR="00D60A62" w:rsidRPr="00B81394" w:rsidRDefault="00D60A62" w:rsidP="00D60A62">
            <w:pPr>
              <w:rPr>
                <w:rFonts w:ascii="Arial" w:hAnsi="Arial" w:cs="Arial"/>
                <w:color w:val="000000"/>
                <w:sz w:val="20"/>
                <w:szCs w:val="20"/>
              </w:rPr>
            </w:pPr>
          </w:p>
        </w:tc>
        <w:tc>
          <w:tcPr>
            <w:tcW w:w="866" w:type="dxa"/>
          </w:tcPr>
          <w:p w14:paraId="1A63C4F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008794B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8A22C23" w14:textId="77777777" w:rsidTr="00025AED">
        <w:tc>
          <w:tcPr>
            <w:tcW w:w="450" w:type="dxa"/>
          </w:tcPr>
          <w:p w14:paraId="055404A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2</w:t>
            </w:r>
          </w:p>
        </w:tc>
        <w:tc>
          <w:tcPr>
            <w:tcW w:w="2970" w:type="dxa"/>
          </w:tcPr>
          <w:p w14:paraId="0343BD4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DRUC-AWD-RPT</w:t>
            </w:r>
            <w:r w:rsidRPr="001B0FBA">
              <w:rPr>
                <w:rFonts w:ascii="Arial" w:hAnsi="Arial" w:cs="Arial"/>
                <w:color w:val="000000"/>
                <w:sz w:val="20"/>
                <w:szCs w:val="20"/>
              </w:rPr>
              <w:t xml:space="preserve"> Reports on DRUC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8C05C1A" w14:textId="77777777" w:rsidR="00D60A62" w:rsidRPr="00FA0A10" w:rsidRDefault="00D60A62" w:rsidP="00D60A62">
            <w:pPr>
              <w:rPr>
                <w:rFonts w:ascii="Arial" w:hAnsi="Arial" w:cs="Arial"/>
                <w:color w:val="000000"/>
                <w:sz w:val="20"/>
                <w:szCs w:val="20"/>
              </w:rPr>
            </w:pPr>
          </w:p>
          <w:p w14:paraId="669A2417"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HRUC-AWD-RPT</w:t>
            </w:r>
            <w:r w:rsidRPr="00FA0A10">
              <w:rPr>
                <w:rFonts w:ascii="Arial" w:hAnsi="Arial" w:cs="Arial"/>
                <w:color w:val="000000"/>
                <w:sz w:val="20"/>
                <w:szCs w:val="20"/>
              </w:rPr>
              <w:t xml:space="preserve"> Reports on HRUC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00773857" w:rsidRPr="00FA0A10">
              <w:rPr>
                <w:rFonts w:ascii="Arial" w:hAnsi="Arial" w:cs="Arial"/>
                <w:color w:val="000000"/>
                <w:sz w:val="20"/>
                <w:szCs w:val="20"/>
              </w:rPr>
              <w:t>hr</w:t>
            </w:r>
            <w:proofErr w:type="spellEnd"/>
            <w:r w:rsidR="00773857" w:rsidRPr="00FA0A10">
              <w:rPr>
                <w:rFonts w:ascii="Arial" w:hAnsi="Arial" w:cs="Arial"/>
                <w:color w:val="000000"/>
                <w:sz w:val="20"/>
                <w:szCs w:val="20"/>
              </w:rPr>
              <w:t xml:space="preserve"> </w:t>
            </w:r>
            <w:r w:rsidR="00BA4306" w:rsidRPr="00FA0A10">
              <w:rPr>
                <w:rFonts w:ascii="Arial" w:hAnsi="Arial" w:cs="Arial"/>
                <w:color w:val="000000"/>
                <w:sz w:val="20"/>
                <w:szCs w:val="20"/>
              </w:rPr>
              <w:t>&lt;XX&gt;</w:t>
            </w:r>
            <w:r w:rsidR="00773857" w:rsidRPr="00FA0A10">
              <w:rPr>
                <w:rFonts w:ascii="Arial" w:hAnsi="Arial" w:cs="Arial"/>
                <w:color w:val="000000"/>
                <w:sz w:val="20"/>
                <w:szCs w:val="20"/>
              </w:rPr>
              <w:t xml:space="preserve"> </w:t>
            </w:r>
            <w:r w:rsidRPr="00FA0A10">
              <w:rPr>
                <w:rFonts w:ascii="Arial" w:hAnsi="Arial" w:cs="Arial"/>
                <w:color w:val="000000"/>
                <w:sz w:val="20"/>
                <w:szCs w:val="20"/>
              </w:rPr>
              <w:t>are available.</w:t>
            </w:r>
          </w:p>
          <w:p w14:paraId="4267849C" w14:textId="77777777" w:rsidR="00D60A62" w:rsidRPr="00FA0A10" w:rsidRDefault="00D60A62" w:rsidP="00D60A62">
            <w:pPr>
              <w:rPr>
                <w:rFonts w:ascii="Arial" w:hAnsi="Arial" w:cs="Arial"/>
                <w:color w:val="000000"/>
                <w:sz w:val="20"/>
                <w:szCs w:val="20"/>
              </w:rPr>
            </w:pPr>
          </w:p>
        </w:tc>
        <w:tc>
          <w:tcPr>
            <w:tcW w:w="3060" w:type="dxa"/>
          </w:tcPr>
          <w:p w14:paraId="185730FC"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 xml:space="preserve">ERCOT shall review the RUC-recommended Resource commitments to assess feasibility and shall make any changes that it considers necessary, in its sole discretion. ERCOT shall notify each QSE which of its Resources have been committed </w:t>
            </w:r>
            <w:proofErr w:type="gramStart"/>
            <w:r w:rsidRPr="00FA0A10">
              <w:rPr>
                <w:rFonts w:ascii="Arial" w:hAnsi="Arial" w:cs="Arial"/>
                <w:color w:val="000000"/>
                <w:sz w:val="20"/>
                <w:szCs w:val="20"/>
              </w:rPr>
              <w:t>as a result of</w:t>
            </w:r>
            <w:proofErr w:type="gramEnd"/>
            <w:r w:rsidRPr="00FA0A10">
              <w:rPr>
                <w:rFonts w:ascii="Arial" w:hAnsi="Arial" w:cs="Arial"/>
                <w:color w:val="000000"/>
                <w:sz w:val="20"/>
                <w:szCs w:val="20"/>
              </w:rPr>
              <w:t xml:space="preserve"> the RUC process. </w:t>
            </w:r>
          </w:p>
        </w:tc>
        <w:tc>
          <w:tcPr>
            <w:tcW w:w="2790" w:type="dxa"/>
          </w:tcPr>
          <w:p w14:paraId="63FF04F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RUC Commitment</w:t>
            </w:r>
          </w:p>
          <w:p w14:paraId="496F6F1F" w14:textId="77777777" w:rsidR="00D60A62" w:rsidRPr="000467EE" w:rsidRDefault="00D60A62" w:rsidP="00D60A62">
            <w:pPr>
              <w:rPr>
                <w:rFonts w:ascii="Arial" w:hAnsi="Arial" w:cs="Arial"/>
                <w:color w:val="000000"/>
                <w:sz w:val="20"/>
                <w:szCs w:val="20"/>
              </w:rPr>
            </w:pPr>
          </w:p>
          <w:p w14:paraId="5306D2D9"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StartupShutdownInstructions</w:t>
            </w:r>
            <w:proofErr w:type="spellEnd"/>
            <w:r w:rsidRPr="00B81394">
              <w:rPr>
                <w:rFonts w:ascii="Arial" w:hAnsi="Arial" w:cs="Arial"/>
                <w:color w:val="000000"/>
                <w:sz w:val="20"/>
                <w:szCs w:val="20"/>
              </w:rPr>
              <w:t xml:space="preserve"> </w:t>
            </w:r>
          </w:p>
          <w:p w14:paraId="47D3BFD3" w14:textId="77777777" w:rsidR="00D60A62" w:rsidRPr="004C5652" w:rsidRDefault="00D60A62" w:rsidP="00D60A62">
            <w:pPr>
              <w:rPr>
                <w:rFonts w:ascii="Arial" w:hAnsi="Arial" w:cs="Arial"/>
                <w:color w:val="000000"/>
                <w:sz w:val="20"/>
                <w:szCs w:val="20"/>
              </w:rPr>
            </w:pPr>
            <w:proofErr w:type="gramStart"/>
            <w:r w:rsidRPr="004C5652">
              <w:rPr>
                <w:rFonts w:ascii="Arial" w:hAnsi="Arial" w:cs="Arial"/>
                <w:color w:val="000000"/>
                <w:sz w:val="20"/>
                <w:szCs w:val="20"/>
              </w:rPr>
              <w:t>Synch :</w:t>
            </w:r>
            <w:proofErr w:type="gramEnd"/>
            <w:r w:rsidRPr="004C5652">
              <w:rPr>
                <w:rFonts w:ascii="Arial" w:hAnsi="Arial" w:cs="Arial"/>
                <w:color w:val="000000"/>
                <w:sz w:val="20"/>
                <w:szCs w:val="20"/>
              </w:rPr>
              <w:t xml:space="preserve"> 4.3.27</w:t>
            </w:r>
          </w:p>
          <w:p w14:paraId="2172D83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5.3.13</w:t>
            </w:r>
          </w:p>
        </w:tc>
        <w:tc>
          <w:tcPr>
            <w:tcW w:w="866" w:type="dxa"/>
          </w:tcPr>
          <w:p w14:paraId="4DDCC82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9F6B59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E4285CF" w14:textId="77777777" w:rsidTr="00025AED">
        <w:tc>
          <w:tcPr>
            <w:tcW w:w="450" w:type="dxa"/>
          </w:tcPr>
          <w:p w14:paraId="00842E5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3</w:t>
            </w:r>
          </w:p>
        </w:tc>
        <w:tc>
          <w:tcPr>
            <w:tcW w:w="2970" w:type="dxa"/>
          </w:tcPr>
          <w:p w14:paraId="69F230D8"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DAM-ASOBL</w:t>
            </w:r>
            <w:r w:rsidR="00603BF0" w:rsidRPr="001B0FBA">
              <w:rPr>
                <w:rFonts w:ascii="Arial" w:hAnsi="Arial" w:cs="Arial"/>
                <w:color w:val="000000"/>
                <w:sz w:val="20"/>
                <w:szCs w:val="20"/>
                <w:u w:val="single"/>
              </w:rPr>
              <w:t>-RPT</w:t>
            </w:r>
            <w:r w:rsidRPr="001B0FBA">
              <w:rPr>
                <w:rFonts w:ascii="Arial" w:hAnsi="Arial" w:cs="Arial"/>
                <w:color w:val="000000"/>
                <w:sz w:val="20"/>
                <w:szCs w:val="20"/>
              </w:rPr>
              <w:t xml:space="preserve"> Reports on AS obligation for operating day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0B48B0A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By 0600 of the Day-Ahead, ERCOT shall notify each QSE of its Ancillary Service Obligation for each service and for each hour of the Operating Day</w:t>
            </w:r>
          </w:p>
        </w:tc>
        <w:tc>
          <w:tcPr>
            <w:tcW w:w="2790" w:type="dxa"/>
          </w:tcPr>
          <w:p w14:paraId="7EACCD7A"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4653BBFA" w14:textId="77777777" w:rsidR="00D60A62" w:rsidRPr="000467EE" w:rsidRDefault="00D60A62" w:rsidP="00D60A62">
            <w:pPr>
              <w:rPr>
                <w:rFonts w:ascii="Arial" w:hAnsi="Arial" w:cs="Arial"/>
                <w:color w:val="000000"/>
                <w:sz w:val="20"/>
                <w:szCs w:val="20"/>
              </w:rPr>
            </w:pPr>
          </w:p>
          <w:p w14:paraId="155F4D00"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ASObligations</w:t>
            </w:r>
            <w:proofErr w:type="spellEnd"/>
          </w:p>
          <w:p w14:paraId="0419B10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4.3.15</w:t>
            </w:r>
          </w:p>
          <w:p w14:paraId="68A9EE1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5.3.11</w:t>
            </w:r>
          </w:p>
        </w:tc>
        <w:tc>
          <w:tcPr>
            <w:tcW w:w="866" w:type="dxa"/>
          </w:tcPr>
          <w:p w14:paraId="5A2045F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32A065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839156" w14:textId="77777777" w:rsidTr="00025AED">
        <w:tc>
          <w:tcPr>
            <w:tcW w:w="450" w:type="dxa"/>
          </w:tcPr>
          <w:p w14:paraId="79142B3D"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4</w:t>
            </w:r>
          </w:p>
        </w:tc>
        <w:tc>
          <w:tcPr>
            <w:tcW w:w="2970" w:type="dxa"/>
          </w:tcPr>
          <w:p w14:paraId="15CBC99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CM-CAPTRD-NOTF</w:t>
            </w:r>
            <w:r w:rsidRPr="00FA0A10">
              <w:rPr>
                <w:rFonts w:ascii="Arial" w:hAnsi="Arial" w:cs="Arial"/>
                <w:color w:val="000000"/>
                <w:sz w:val="20"/>
                <w:szCs w:val="20"/>
              </w:rPr>
              <w:t xml:space="preserve"> Capacity Trade </w:t>
            </w:r>
            <w:r w:rsidR="0082241D" w:rsidRPr="00FA0A10">
              <w:rPr>
                <w:rFonts w:ascii="Arial" w:hAnsi="Arial" w:cs="Arial"/>
                <w:color w:val="000000"/>
                <w:sz w:val="20"/>
                <w:szCs w:val="20"/>
              </w:rPr>
              <w:t>&lt;</w:t>
            </w:r>
            <w:r w:rsidRPr="00FA0A10">
              <w:rPr>
                <w:rFonts w:ascii="Arial" w:hAnsi="Arial" w:cs="Arial"/>
                <w:color w:val="000000"/>
                <w:sz w:val="20"/>
                <w:szCs w:val="20"/>
              </w:rPr>
              <w:t>Submission</w:t>
            </w:r>
            <w:r w:rsidR="0082241D" w:rsidRPr="00FA0A10">
              <w:rPr>
                <w:rFonts w:ascii="Arial" w:hAnsi="Arial" w:cs="Arial"/>
                <w:color w:val="000000"/>
                <w:sz w:val="20"/>
                <w:szCs w:val="20"/>
              </w:rPr>
              <w:t>/Cancel&gt;</w:t>
            </w:r>
            <w:r w:rsidRPr="00FA0A10">
              <w:rPr>
                <w:rFonts w:ascii="Arial" w:hAnsi="Arial" w:cs="Arial"/>
                <w:color w:val="000000"/>
                <w:sz w:val="20"/>
                <w:szCs w:val="20"/>
              </w:rPr>
              <w:t xml:space="preserve"> 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Pr="00FA0A10">
              <w:rPr>
                <w:rFonts w:ascii="Arial" w:hAnsi="Arial" w:cs="Arial"/>
                <w:color w:val="000000"/>
                <w:sz w:val="20"/>
                <w:szCs w:val="20"/>
              </w:rPr>
              <w:lastRenderedPageBreak/>
              <w:t>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p>
          <w:p w14:paraId="46012DDF" w14:textId="77777777" w:rsidR="00D60A62" w:rsidRPr="00FA0A10" w:rsidRDefault="00D60A62" w:rsidP="00D60A62">
            <w:pPr>
              <w:rPr>
                <w:rFonts w:ascii="Arial" w:hAnsi="Arial" w:cs="Arial"/>
                <w:color w:val="000000"/>
                <w:sz w:val="20"/>
                <w:szCs w:val="20"/>
              </w:rPr>
            </w:pPr>
          </w:p>
        </w:tc>
        <w:tc>
          <w:tcPr>
            <w:tcW w:w="3060" w:type="dxa"/>
          </w:tcPr>
          <w:p w14:paraId="3649AE9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 xml:space="preserve">When a Capacity Trade is reported to ERCOT, ERCOT shall notify </w:t>
            </w:r>
            <w:r w:rsidR="008A47C3" w:rsidRPr="00FA0A10">
              <w:rPr>
                <w:rFonts w:ascii="Arial" w:hAnsi="Arial" w:cs="Arial"/>
                <w:color w:val="000000"/>
                <w:sz w:val="20"/>
                <w:szCs w:val="20"/>
              </w:rPr>
              <w:t>the counterparty to the trade.</w:t>
            </w:r>
          </w:p>
        </w:tc>
        <w:tc>
          <w:tcPr>
            <w:tcW w:w="2790" w:type="dxa"/>
          </w:tcPr>
          <w:p w14:paraId="43BA8907"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627ACA7" w14:textId="77777777" w:rsidR="00D60A62" w:rsidRPr="00B81394" w:rsidRDefault="00D60A62" w:rsidP="00D60A62">
            <w:pPr>
              <w:rPr>
                <w:rFonts w:ascii="Arial" w:hAnsi="Arial" w:cs="Arial"/>
                <w:color w:val="000000"/>
                <w:sz w:val="20"/>
                <w:szCs w:val="20"/>
              </w:rPr>
            </w:pPr>
          </w:p>
          <w:p w14:paraId="1B177E14" w14:textId="77777777" w:rsidR="00D60A62" w:rsidRPr="004C5652" w:rsidRDefault="00D60A62" w:rsidP="00347DBB">
            <w:pPr>
              <w:tabs>
                <w:tab w:val="num" w:pos="1260"/>
              </w:tabs>
              <w:rPr>
                <w:rFonts w:ascii="Arial" w:hAnsi="Arial" w:cs="Arial"/>
                <w:bCs/>
                <w:color w:val="000000"/>
                <w:sz w:val="20"/>
                <w:szCs w:val="20"/>
              </w:rPr>
            </w:pPr>
            <w:r w:rsidRPr="004C5652">
              <w:rPr>
                <w:rFonts w:ascii="Arial" w:hAnsi="Arial" w:cs="Arial"/>
                <w:bCs/>
                <w:color w:val="000000"/>
                <w:sz w:val="20"/>
                <w:szCs w:val="20"/>
              </w:rPr>
              <w:t>None: Confirmed and Unconfirmed Trades</w:t>
            </w:r>
          </w:p>
          <w:p w14:paraId="6F4C7EF5"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64AF77F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3A99F50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3F5AE803"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5B114FF8" w14:textId="77777777" w:rsidTr="00025AED">
        <w:tc>
          <w:tcPr>
            <w:tcW w:w="450" w:type="dxa"/>
          </w:tcPr>
          <w:p w14:paraId="5B6B4657"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5</w:t>
            </w:r>
          </w:p>
        </w:tc>
        <w:tc>
          <w:tcPr>
            <w:tcW w:w="2970" w:type="dxa"/>
          </w:tcPr>
          <w:p w14:paraId="3D7656FD" w14:textId="77777777" w:rsidR="00D60A62" w:rsidRPr="00FA0A10" w:rsidRDefault="00D60A62" w:rsidP="00D60A62">
            <w:pPr>
              <w:rPr>
                <w:rFonts w:ascii="Arial" w:hAnsi="Arial" w:cs="Arial"/>
                <w:color w:val="000000"/>
                <w:sz w:val="20"/>
                <w:szCs w:val="20"/>
              </w:rPr>
            </w:pPr>
            <w:r w:rsidRPr="001B0FBA">
              <w:rPr>
                <w:rFonts w:ascii="Arial" w:hAnsi="Arial" w:cs="Arial"/>
                <w:sz w:val="20"/>
                <w:szCs w:val="20"/>
                <w:u w:val="single"/>
              </w:rPr>
              <w:t>CM-ENGTRD-NOTF</w:t>
            </w:r>
            <w:r w:rsidRPr="001B0FBA">
              <w:rPr>
                <w:rFonts w:ascii="Arial" w:hAnsi="Arial" w:cs="Arial"/>
                <w:sz w:val="20"/>
                <w:szCs w:val="20"/>
              </w:rPr>
              <w:t xml:space="preserve"> Energy Trade </w:t>
            </w:r>
            <w:r w:rsidR="0082241D" w:rsidRPr="00FA0A10">
              <w:rPr>
                <w:rFonts w:ascii="Arial" w:hAnsi="Arial" w:cs="Arial"/>
                <w:sz w:val="20"/>
                <w:szCs w:val="20"/>
              </w:rPr>
              <w:t>&lt;Submission</w:t>
            </w:r>
            <w:r w:rsidR="0082241D" w:rsidRPr="00FA0A10">
              <w:rPr>
                <w:rFonts w:ascii="Arial" w:hAnsi="Arial" w:cs="Arial"/>
                <w:color w:val="000000"/>
                <w:sz w:val="20"/>
                <w:szCs w:val="20"/>
              </w:rPr>
              <w:t xml:space="preserve">/Cancel&gt;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Settlement Point: </w:t>
            </w:r>
            <w:r w:rsidR="00103E0A" w:rsidRPr="00FA0A10">
              <w:rPr>
                <w:rFonts w:ascii="Arial" w:hAnsi="Arial" w:cs="Arial"/>
                <w:color w:val="000000"/>
                <w:sz w:val="20"/>
                <w:szCs w:val="20"/>
              </w:rPr>
              <w:t>&lt;SETTLEMENT_POINT&gt;</w:t>
            </w:r>
          </w:p>
          <w:p w14:paraId="7FF40A83" w14:textId="77777777" w:rsidR="00D60A62" w:rsidRPr="00FA0A10" w:rsidRDefault="00D60A62" w:rsidP="00D60A62">
            <w:pPr>
              <w:rPr>
                <w:rFonts w:ascii="Arial" w:hAnsi="Arial" w:cs="Arial"/>
                <w:color w:val="000000"/>
                <w:sz w:val="20"/>
                <w:szCs w:val="20"/>
              </w:rPr>
            </w:pPr>
          </w:p>
        </w:tc>
        <w:tc>
          <w:tcPr>
            <w:tcW w:w="3060" w:type="dxa"/>
          </w:tcPr>
          <w:p w14:paraId="5044454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Energy Trade is reported to ERCOT, ERCOT shall notify </w:t>
            </w:r>
            <w:r w:rsidR="008A47C3" w:rsidRPr="00FA0A10">
              <w:rPr>
                <w:rFonts w:ascii="Arial" w:hAnsi="Arial" w:cs="Arial"/>
                <w:color w:val="000000"/>
                <w:sz w:val="20"/>
                <w:szCs w:val="20"/>
              </w:rPr>
              <w:t>the counterparty to the trade.</w:t>
            </w:r>
          </w:p>
        </w:tc>
        <w:tc>
          <w:tcPr>
            <w:tcW w:w="2790" w:type="dxa"/>
          </w:tcPr>
          <w:p w14:paraId="662311E8"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A72CBF1" w14:textId="77777777" w:rsidR="00D60A62" w:rsidRPr="000467EE" w:rsidRDefault="00D60A62" w:rsidP="00D60A62">
            <w:pPr>
              <w:rPr>
                <w:rFonts w:ascii="Arial" w:hAnsi="Arial" w:cs="Arial"/>
                <w:color w:val="000000"/>
                <w:sz w:val="20"/>
                <w:szCs w:val="20"/>
              </w:rPr>
            </w:pPr>
          </w:p>
          <w:p w14:paraId="5106D483" w14:textId="77777777" w:rsidR="00D60A62" w:rsidRPr="00B81394"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Confirmed and Unconfirmed Trades</w:t>
            </w:r>
          </w:p>
          <w:p w14:paraId="0E13780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1BEFDD7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5C0EDD1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4143A4AD"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740F2C51" w14:textId="77777777" w:rsidTr="00025AED">
        <w:tc>
          <w:tcPr>
            <w:tcW w:w="450" w:type="dxa"/>
          </w:tcPr>
          <w:p w14:paraId="4235D61A"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6</w:t>
            </w:r>
          </w:p>
        </w:tc>
        <w:tc>
          <w:tcPr>
            <w:tcW w:w="2970" w:type="dxa"/>
          </w:tcPr>
          <w:p w14:paraId="26638AB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CM-ASTRD-NOTF</w:t>
            </w:r>
            <w:r w:rsidRPr="001B0FBA">
              <w:rPr>
                <w:rFonts w:ascii="Arial" w:hAnsi="Arial" w:cs="Arial"/>
                <w:color w:val="000000"/>
                <w:sz w:val="20"/>
                <w:szCs w:val="20"/>
              </w:rPr>
              <w:t xml:space="preserve"> AS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Trade </w:t>
            </w:r>
            <w:r w:rsidR="0082241D" w:rsidRPr="00FA0A10">
              <w:rPr>
                <w:rFonts w:ascii="Arial" w:hAnsi="Arial" w:cs="Arial"/>
                <w:color w:val="000000"/>
                <w:sz w:val="20"/>
                <w:szCs w:val="20"/>
              </w:rPr>
              <w:t xml:space="preserve">&lt;Submission/Cancel&gt;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proofErr w:type="gramStart"/>
            <w:r w:rsidR="00181A8B" w:rsidRPr="00FA0A10">
              <w:rPr>
                <w:rFonts w:ascii="Arial" w:hAnsi="Arial" w:cs="Arial"/>
                <w:color w:val="000000"/>
                <w:sz w:val="20"/>
                <w:szCs w:val="20"/>
              </w:rPr>
              <w:t>&gt;,</w:t>
            </w:r>
            <w:r w:rsidRPr="00FA0A10">
              <w:rPr>
                <w:rFonts w:ascii="Arial" w:hAnsi="Arial" w:cs="Arial"/>
                <w:color w:val="000000"/>
                <w:sz w:val="20"/>
                <w:szCs w:val="20"/>
              </w:rPr>
              <w:t>Seller</w:t>
            </w:r>
            <w:proofErr w:type="gramEnd"/>
            <w:r w:rsidRPr="00FA0A10">
              <w:rPr>
                <w:rFonts w:ascii="Arial" w:hAnsi="Arial" w:cs="Arial"/>
                <w:color w:val="000000"/>
                <w:sz w:val="20"/>
                <w:szCs w:val="20"/>
              </w:rPr>
              <w:t>:</w:t>
            </w:r>
            <w:r w:rsidR="00181A8B" w:rsidRPr="00FA0A10">
              <w:rPr>
                <w:rFonts w:ascii="Arial" w:hAnsi="Arial" w:cs="Arial"/>
                <w:color w:val="000000"/>
                <w:sz w:val="20"/>
                <w:szCs w:val="20"/>
              </w:rPr>
              <w:t>&lt;</w:t>
            </w:r>
            <w:r w:rsidRPr="00FA0A10">
              <w:rPr>
                <w:rFonts w:ascii="Arial" w:hAnsi="Arial" w:cs="Arial"/>
                <w:color w:val="000000"/>
                <w:sz w:val="20"/>
                <w:szCs w:val="20"/>
              </w:rPr>
              <w:t>PARTICPANT_NAME</w:t>
            </w:r>
            <w:r w:rsidR="00181A8B" w:rsidRPr="00FA0A10">
              <w:rPr>
                <w:rFonts w:ascii="Arial" w:hAnsi="Arial" w:cs="Arial"/>
                <w:color w:val="000000"/>
                <w:sz w:val="20"/>
                <w:szCs w:val="20"/>
              </w:rPr>
              <w:t>&gt;</w:t>
            </w:r>
          </w:p>
        </w:tc>
        <w:tc>
          <w:tcPr>
            <w:tcW w:w="3060" w:type="dxa"/>
          </w:tcPr>
          <w:p w14:paraId="53CCB40B"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Ancillary Service Trade is reported to ERCOT, ERCOT shall notify </w:t>
            </w:r>
            <w:r w:rsidR="008A47C3" w:rsidRPr="00FA0A10">
              <w:rPr>
                <w:rFonts w:ascii="Arial" w:hAnsi="Arial" w:cs="Arial"/>
                <w:color w:val="000000"/>
                <w:sz w:val="20"/>
                <w:szCs w:val="20"/>
              </w:rPr>
              <w:t>the counterparty to the trade.</w:t>
            </w:r>
          </w:p>
        </w:tc>
        <w:tc>
          <w:tcPr>
            <w:tcW w:w="2790" w:type="dxa"/>
          </w:tcPr>
          <w:p w14:paraId="6F23DA9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4D86CA52" w14:textId="77777777" w:rsidR="00D60A62" w:rsidRPr="000467EE" w:rsidRDefault="00D60A62" w:rsidP="00D60A62">
            <w:pPr>
              <w:rPr>
                <w:rFonts w:ascii="Arial" w:hAnsi="Arial" w:cs="Arial"/>
                <w:color w:val="000000"/>
                <w:sz w:val="20"/>
                <w:szCs w:val="20"/>
              </w:rPr>
            </w:pPr>
          </w:p>
          <w:p w14:paraId="470C8D6C" w14:textId="77777777" w:rsidR="00D60A62" w:rsidRPr="004C5652"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w:t>
            </w:r>
            <w:r w:rsidRPr="004C5652">
              <w:rPr>
                <w:rFonts w:ascii="Arial" w:hAnsi="Arial" w:cs="Arial"/>
                <w:bCs/>
                <w:color w:val="000000"/>
                <w:sz w:val="20"/>
                <w:szCs w:val="20"/>
              </w:rPr>
              <w:t>ed and Unconfirmed Trades</w:t>
            </w:r>
          </w:p>
          <w:p w14:paraId="479A35B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020B59E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088534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7948AC84"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27E69456" w14:textId="77777777" w:rsidTr="00025AED">
        <w:tc>
          <w:tcPr>
            <w:tcW w:w="450" w:type="dxa"/>
          </w:tcPr>
          <w:p w14:paraId="0524116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7</w:t>
            </w:r>
          </w:p>
        </w:tc>
        <w:tc>
          <w:tcPr>
            <w:tcW w:w="2970" w:type="dxa"/>
          </w:tcPr>
          <w:p w14:paraId="53BC0DCE" w14:textId="77777777" w:rsidR="000361A1" w:rsidRPr="00FA0A10" w:rsidRDefault="000361A1" w:rsidP="000361A1">
            <w:pPr>
              <w:rPr>
                <w:rFonts w:ascii="Arial" w:hAnsi="Arial" w:cs="Arial"/>
                <w:color w:val="000000"/>
                <w:sz w:val="20"/>
                <w:szCs w:val="20"/>
              </w:rPr>
            </w:pPr>
            <w:r w:rsidRPr="001B0FBA">
              <w:rPr>
                <w:rFonts w:ascii="Arial" w:hAnsi="Arial" w:cs="Arial"/>
                <w:bCs/>
                <w:color w:val="000000"/>
                <w:sz w:val="20"/>
                <w:szCs w:val="20"/>
                <w:u w:val="single"/>
              </w:rPr>
              <w:t>SCED-ADJPER-FAIL</w:t>
            </w:r>
            <w:r w:rsidRPr="001B0FBA">
              <w:rPr>
                <w:rFonts w:ascii="Arial" w:hAnsi="Arial" w:cs="Arial"/>
                <w:color w:val="000000"/>
                <w:sz w:val="20"/>
                <w:szCs w:val="20"/>
              </w:rPr>
              <w:t xml:space="preserve"> End of Adjustment Period: Output Schedule Validation FAILED for Hour:</w:t>
            </w:r>
            <w:r w:rsidR="00181A8B" w:rsidRPr="00FA0A10">
              <w:rPr>
                <w:rFonts w:ascii="Arial" w:hAnsi="Arial" w:cs="Arial"/>
                <w:color w:val="000000"/>
                <w:sz w:val="20"/>
                <w:szCs w:val="20"/>
              </w:rPr>
              <w:t>&lt;HH&gt;</w:t>
            </w:r>
            <w:r w:rsidRPr="00FA0A10">
              <w:rPr>
                <w:rFonts w:ascii="Arial" w:hAnsi="Arial" w:cs="Arial"/>
                <w:color w:val="000000"/>
                <w:sz w:val="20"/>
                <w:szCs w:val="20"/>
              </w:rPr>
              <w:t xml:space="preserve"> and Date:</w:t>
            </w:r>
            <w:r w:rsidR="00181A8B" w:rsidRPr="00FA0A10">
              <w:rPr>
                <w:rFonts w:ascii="Arial" w:hAnsi="Arial" w:cs="Arial"/>
                <w:color w:val="000000"/>
                <w:sz w:val="20"/>
                <w:szCs w:val="20"/>
              </w:rPr>
              <w:t xml:space="preserve"> &lt;MM/DD/YYYY</w:t>
            </w:r>
            <w:proofErr w:type="gramStart"/>
            <w:r w:rsidR="00181A8B" w:rsidRPr="00FA0A10">
              <w:rPr>
                <w:rFonts w:ascii="Arial" w:hAnsi="Arial" w:cs="Arial"/>
                <w:color w:val="000000"/>
                <w:sz w:val="20"/>
                <w:szCs w:val="20"/>
              </w:rPr>
              <w:t>&gt;,</w:t>
            </w:r>
            <w:r w:rsidRPr="00FA0A10">
              <w:rPr>
                <w:rFonts w:ascii="Arial" w:hAnsi="Arial" w:cs="Arial"/>
                <w:color w:val="000000"/>
                <w:sz w:val="20"/>
                <w:szCs w:val="20"/>
              </w:rPr>
              <w:t>.</w:t>
            </w:r>
            <w:proofErr w:type="gramEnd"/>
            <w:r w:rsidRPr="00FA0A10">
              <w:rPr>
                <w:rFonts w:ascii="Arial" w:hAnsi="Arial" w:cs="Arial"/>
                <w:color w:val="000000"/>
                <w:sz w:val="20"/>
                <w:szCs w:val="20"/>
              </w:rPr>
              <w:t xml:space="preserve"> Please find the details in the report &lt;REPORT_NAME&gt;.</w:t>
            </w:r>
          </w:p>
          <w:p w14:paraId="706A87ED" w14:textId="77777777" w:rsidR="00D60A62" w:rsidRPr="00FA0A10" w:rsidRDefault="00D60A62" w:rsidP="00D60A62">
            <w:pPr>
              <w:rPr>
                <w:rFonts w:ascii="Arial" w:hAnsi="Arial" w:cs="Arial"/>
                <w:color w:val="000000"/>
                <w:sz w:val="20"/>
                <w:szCs w:val="20"/>
              </w:rPr>
            </w:pPr>
          </w:p>
        </w:tc>
        <w:tc>
          <w:tcPr>
            <w:tcW w:w="3060" w:type="dxa"/>
          </w:tcPr>
          <w:p w14:paraId="41ED851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  </w:t>
            </w:r>
          </w:p>
          <w:p w14:paraId="5018604F" w14:textId="77777777" w:rsidR="00D60A62" w:rsidRPr="00FA0A10" w:rsidRDefault="00D60A62" w:rsidP="00D60A62">
            <w:pPr>
              <w:rPr>
                <w:rFonts w:ascii="Arial" w:hAnsi="Arial" w:cs="Arial"/>
                <w:color w:val="000000"/>
                <w:sz w:val="20"/>
                <w:szCs w:val="20"/>
              </w:rPr>
            </w:pPr>
          </w:p>
        </w:tc>
        <w:tc>
          <w:tcPr>
            <w:tcW w:w="2790" w:type="dxa"/>
          </w:tcPr>
          <w:p w14:paraId="52338812"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1DF7FE6C" w14:textId="77777777" w:rsidR="00D60A62" w:rsidRPr="000467EE" w:rsidRDefault="00D60A62" w:rsidP="00D60A62">
            <w:pPr>
              <w:rPr>
                <w:rFonts w:ascii="Arial" w:hAnsi="Arial" w:cs="Arial"/>
                <w:color w:val="000000"/>
                <w:sz w:val="20"/>
                <w:szCs w:val="20"/>
              </w:rPr>
            </w:pPr>
          </w:p>
          <w:p w14:paraId="4DE82D94" w14:textId="77777777" w:rsidR="00D60A62" w:rsidRPr="00B81394" w:rsidRDefault="00D60A62" w:rsidP="00D60A62">
            <w:pPr>
              <w:rPr>
                <w:rFonts w:ascii="Arial" w:hAnsi="Arial" w:cs="Arial"/>
                <w:color w:val="000000"/>
                <w:sz w:val="20"/>
                <w:szCs w:val="20"/>
              </w:rPr>
            </w:pPr>
          </w:p>
        </w:tc>
        <w:tc>
          <w:tcPr>
            <w:tcW w:w="866" w:type="dxa"/>
          </w:tcPr>
          <w:p w14:paraId="5F29776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54D5C4A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0EC06ADB" w14:textId="77777777" w:rsidTr="00025AED">
        <w:tc>
          <w:tcPr>
            <w:tcW w:w="450" w:type="dxa"/>
          </w:tcPr>
          <w:p w14:paraId="53D5744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8</w:t>
            </w:r>
          </w:p>
        </w:tc>
        <w:tc>
          <w:tcPr>
            <w:tcW w:w="2970" w:type="dxa"/>
          </w:tcPr>
          <w:p w14:paraId="3EDA4A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DAM AWARDS:</w:t>
            </w:r>
          </w:p>
          <w:p w14:paraId="5765AC0F" w14:textId="77777777" w:rsidR="00D60A62" w:rsidRPr="00FA0A10" w:rsidRDefault="00D60A62" w:rsidP="00D60A62">
            <w:pPr>
              <w:rPr>
                <w:rFonts w:ascii="Arial" w:hAnsi="Arial" w:cs="Arial"/>
                <w:color w:val="000000"/>
                <w:sz w:val="20"/>
                <w:szCs w:val="20"/>
                <w:u w:val="single"/>
              </w:rPr>
            </w:pPr>
          </w:p>
          <w:p w14:paraId="7286965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304247BF" w14:textId="77777777" w:rsidR="00D60A62" w:rsidRPr="00FA0A10" w:rsidRDefault="00D60A62" w:rsidP="00D60A62">
            <w:pPr>
              <w:rPr>
                <w:rFonts w:ascii="Arial" w:hAnsi="Arial" w:cs="Arial"/>
                <w:color w:val="000000"/>
                <w:sz w:val="20"/>
                <w:szCs w:val="20"/>
              </w:rPr>
            </w:pPr>
          </w:p>
          <w:p w14:paraId="79C7307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99A58E2" w14:textId="77777777" w:rsidR="00D60A62" w:rsidRPr="00FA0A10" w:rsidRDefault="00D60A62" w:rsidP="00D60A62">
            <w:pPr>
              <w:rPr>
                <w:rFonts w:ascii="Arial" w:hAnsi="Arial" w:cs="Arial"/>
                <w:color w:val="000000"/>
                <w:sz w:val="20"/>
                <w:szCs w:val="20"/>
              </w:rPr>
            </w:pPr>
          </w:p>
          <w:p w14:paraId="6150BD6D"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717FEAF1" w14:textId="77777777" w:rsidR="00D60A62" w:rsidRPr="00FA0A10" w:rsidRDefault="00D60A62" w:rsidP="00D60A62">
            <w:pPr>
              <w:rPr>
                <w:rFonts w:ascii="Arial" w:hAnsi="Arial" w:cs="Arial"/>
                <w:color w:val="000000"/>
                <w:sz w:val="20"/>
                <w:szCs w:val="20"/>
              </w:rPr>
            </w:pPr>
          </w:p>
          <w:p w14:paraId="536512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lastRenderedPageBreak/>
              <w:t>DAM-CRRAWD-RPT</w:t>
            </w:r>
            <w:r w:rsidRPr="00FA0A10">
              <w:rPr>
                <w:rFonts w:ascii="Arial" w:hAnsi="Arial" w:cs="Arial"/>
                <w:color w:val="000000"/>
                <w:sz w:val="20"/>
                <w:szCs w:val="20"/>
              </w:rPr>
              <w:t xml:space="preserve"> Reports on CRR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78057E1" w14:textId="77777777" w:rsidR="00D60A62" w:rsidRPr="00FA0A10" w:rsidRDefault="00D60A62" w:rsidP="00D60A62">
            <w:pPr>
              <w:rPr>
                <w:rFonts w:ascii="Arial" w:hAnsi="Arial" w:cs="Arial"/>
                <w:color w:val="000000"/>
                <w:sz w:val="20"/>
                <w:szCs w:val="20"/>
              </w:rPr>
            </w:pPr>
          </w:p>
          <w:p w14:paraId="41B837BE"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33F482B" w14:textId="77777777" w:rsidR="00D60A62" w:rsidRPr="00FA0A10" w:rsidRDefault="00D60A62" w:rsidP="00D60A62">
            <w:pPr>
              <w:rPr>
                <w:rFonts w:ascii="Arial" w:hAnsi="Arial" w:cs="Arial"/>
                <w:color w:val="000000"/>
                <w:sz w:val="20"/>
                <w:szCs w:val="20"/>
              </w:rPr>
            </w:pPr>
          </w:p>
          <w:p w14:paraId="3DC072C9" w14:textId="77777777" w:rsidR="00D60A62" w:rsidRPr="00FA0A10" w:rsidRDefault="00D60A62" w:rsidP="00D60A62">
            <w:pPr>
              <w:rPr>
                <w:rFonts w:ascii="Arial" w:hAnsi="Arial" w:cs="Arial"/>
                <w:color w:val="000000"/>
                <w:sz w:val="20"/>
                <w:szCs w:val="20"/>
              </w:rPr>
            </w:pPr>
          </w:p>
        </w:tc>
        <w:tc>
          <w:tcPr>
            <w:tcW w:w="3060" w:type="dxa"/>
          </w:tcPr>
          <w:p w14:paraId="1B0068B5"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Cleared DAM transaction (e.g., the buyer and the seller) of the results of the DAM:</w:t>
            </w:r>
          </w:p>
          <w:p w14:paraId="79BD9981" w14:textId="77777777" w:rsidR="00D60A62" w:rsidRPr="00FA0A10" w:rsidRDefault="00D60A62" w:rsidP="00D60A62">
            <w:pPr>
              <w:rPr>
                <w:rFonts w:ascii="Arial" w:hAnsi="Arial" w:cs="Arial"/>
                <w:color w:val="000000"/>
                <w:sz w:val="20"/>
                <w:szCs w:val="20"/>
              </w:rPr>
            </w:pPr>
          </w:p>
          <w:p w14:paraId="79B6DB14"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 xml:space="preserve">Awarded Ancillary Service Offers, specifying Resource, MW, Ancillary Service Type, and price, for each hour of the awarded </w:t>
            </w:r>
            <w:proofErr w:type="gramStart"/>
            <w:r w:rsidRPr="00FA0A10">
              <w:rPr>
                <w:rFonts w:ascii="Arial" w:hAnsi="Arial" w:cs="Arial"/>
                <w:color w:val="000000"/>
                <w:sz w:val="20"/>
                <w:szCs w:val="20"/>
              </w:rPr>
              <w:t>offer;</w:t>
            </w:r>
            <w:proofErr w:type="gramEnd"/>
          </w:p>
          <w:p w14:paraId="76FF79C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w:t>
            </w:r>
            <w:r w:rsidRPr="00FA0A10">
              <w:rPr>
                <w:rStyle w:val="msoins0"/>
                <w:rFonts w:ascii="Arial" w:hAnsi="Arial" w:cs="Arial"/>
                <w:color w:val="000000"/>
                <w:sz w:val="20"/>
                <w:szCs w:val="20"/>
              </w:rPr>
              <w:lastRenderedPageBreak/>
              <w:t>Only Offers),</w:t>
            </w:r>
            <w:r w:rsidRPr="00FA0A10">
              <w:rPr>
                <w:rFonts w:ascii="Arial" w:hAnsi="Arial" w:cs="Arial"/>
                <w:color w:val="000000"/>
                <w:sz w:val="20"/>
                <w:szCs w:val="20"/>
              </w:rPr>
              <w:t xml:space="preserve"> MWh, Settlement Point, and Settlement Point Price, for each hour of the awarded </w:t>
            </w:r>
            <w:proofErr w:type="gramStart"/>
            <w:r w:rsidRPr="00FA0A10">
              <w:rPr>
                <w:rFonts w:ascii="Arial" w:hAnsi="Arial" w:cs="Arial"/>
                <w:color w:val="000000"/>
                <w:sz w:val="20"/>
                <w:szCs w:val="20"/>
              </w:rPr>
              <w:t>offer;</w:t>
            </w:r>
            <w:proofErr w:type="gramEnd"/>
          </w:p>
          <w:p w14:paraId="41F0070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w:t>
            </w:r>
            <w:proofErr w:type="gramStart"/>
            <w:r w:rsidRPr="00FA0A10">
              <w:rPr>
                <w:rFonts w:ascii="Arial" w:hAnsi="Arial" w:cs="Arial"/>
                <w:color w:val="000000"/>
                <w:sz w:val="20"/>
                <w:szCs w:val="20"/>
              </w:rPr>
              <w:t>bid;</w:t>
            </w:r>
            <w:proofErr w:type="gramEnd"/>
            <w:r w:rsidRPr="00FA0A10">
              <w:rPr>
                <w:rFonts w:ascii="Arial" w:hAnsi="Arial" w:cs="Arial"/>
                <w:color w:val="000000"/>
                <w:sz w:val="20"/>
                <w:szCs w:val="20"/>
              </w:rPr>
              <w:t xml:space="preserve"> </w:t>
            </w:r>
          </w:p>
          <w:p w14:paraId="304AB737"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3D6395BE"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30746EEB" w14:textId="77777777" w:rsidR="00D60A62" w:rsidRPr="00FA0A10" w:rsidRDefault="00D60A62" w:rsidP="00D60A62">
            <w:pPr>
              <w:rPr>
                <w:rFonts w:ascii="Arial" w:hAnsi="Arial" w:cs="Arial"/>
                <w:color w:val="000000"/>
                <w:sz w:val="20"/>
                <w:szCs w:val="20"/>
              </w:rPr>
            </w:pPr>
          </w:p>
        </w:tc>
        <w:tc>
          <w:tcPr>
            <w:tcW w:w="2790" w:type="dxa"/>
          </w:tcPr>
          <w:p w14:paraId="7DCFFF7D"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lastRenderedPageBreak/>
              <w:t>QSE Data Available</w:t>
            </w:r>
          </w:p>
          <w:p w14:paraId="2F89619C" w14:textId="77777777" w:rsidR="00D60A62" w:rsidRPr="00B81394" w:rsidRDefault="00D60A62" w:rsidP="00D60A62">
            <w:pPr>
              <w:rPr>
                <w:rFonts w:ascii="Arial" w:hAnsi="Arial" w:cs="Arial"/>
                <w:color w:val="000000"/>
                <w:sz w:val="20"/>
                <w:szCs w:val="20"/>
              </w:rPr>
            </w:pPr>
          </w:p>
          <w:p w14:paraId="4472799C"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Nouns: </w:t>
            </w:r>
          </w:p>
          <w:p w14:paraId="76B02AA3"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AwardSet</w:t>
            </w:r>
            <w:proofErr w:type="spellEnd"/>
          </w:p>
          <w:p w14:paraId="5F60AEAB"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AwardedAS</w:t>
            </w:r>
            <w:proofErr w:type="spellEnd"/>
          </w:p>
          <w:p w14:paraId="1B19AEEA"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AwardedCRR</w:t>
            </w:r>
            <w:proofErr w:type="spellEnd"/>
          </w:p>
          <w:p w14:paraId="435803DA"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AwardedEnergyBid</w:t>
            </w:r>
            <w:proofErr w:type="spellEnd"/>
          </w:p>
          <w:p w14:paraId="2298888E"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AwardedEnergyOffer</w:t>
            </w:r>
            <w:proofErr w:type="spellEnd"/>
          </w:p>
          <w:p w14:paraId="50BB7891"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AwardedEnergyOnlyOffer</w:t>
            </w:r>
            <w:proofErr w:type="spellEnd"/>
          </w:p>
          <w:p w14:paraId="430D295E"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AwardedPTPObligation</w:t>
            </w:r>
            <w:proofErr w:type="spellEnd"/>
          </w:p>
          <w:p w14:paraId="6AF8DB0E" w14:textId="77777777" w:rsidR="00D60A62" w:rsidRPr="004C5652" w:rsidRDefault="00D60A62" w:rsidP="00D60A62">
            <w:pPr>
              <w:rPr>
                <w:rFonts w:ascii="Arial" w:hAnsi="Arial" w:cs="Arial"/>
                <w:color w:val="000000"/>
                <w:sz w:val="20"/>
                <w:szCs w:val="20"/>
              </w:rPr>
            </w:pPr>
          </w:p>
          <w:p w14:paraId="67F8951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4.3.1- 4.3.7</w:t>
            </w:r>
          </w:p>
          <w:p w14:paraId="467D11B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5.3.5 - 5.3.11</w:t>
            </w:r>
          </w:p>
        </w:tc>
        <w:tc>
          <w:tcPr>
            <w:tcW w:w="866" w:type="dxa"/>
          </w:tcPr>
          <w:p w14:paraId="471E4C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70768B0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33057837" w14:textId="77777777" w:rsidTr="00025AED">
        <w:tc>
          <w:tcPr>
            <w:tcW w:w="450" w:type="dxa"/>
          </w:tcPr>
          <w:p w14:paraId="06D008D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9</w:t>
            </w:r>
          </w:p>
        </w:tc>
        <w:tc>
          <w:tcPr>
            <w:tcW w:w="2970" w:type="dxa"/>
          </w:tcPr>
          <w:p w14:paraId="75EFB2D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Check FAILED due to missing Output Schedules/Energy Offer Curves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and Date: </w:t>
            </w:r>
            <w:r w:rsidR="00BA4306" w:rsidRPr="00FA0A10">
              <w:rPr>
                <w:rFonts w:ascii="Arial" w:hAnsi="Arial" w:cs="Arial"/>
                <w:color w:val="000000"/>
                <w:sz w:val="20"/>
                <w:szCs w:val="20"/>
              </w:rPr>
              <w:t>&lt;MM/DD/YYYY&gt;</w:t>
            </w:r>
          </w:p>
          <w:p w14:paraId="07ACA552" w14:textId="77777777" w:rsidR="003D5E23" w:rsidRPr="00FA0A10" w:rsidRDefault="003D5E23" w:rsidP="00D60A62">
            <w:pPr>
              <w:rPr>
                <w:rFonts w:ascii="Arial" w:hAnsi="Arial" w:cs="Arial"/>
                <w:color w:val="000000"/>
                <w:sz w:val="20"/>
                <w:szCs w:val="20"/>
              </w:rPr>
            </w:pPr>
          </w:p>
          <w:p w14:paraId="054EEBB9" w14:textId="77777777" w:rsidR="003D5E23" w:rsidRPr="00FA0A10" w:rsidRDefault="003D5E23"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w:t>
            </w:r>
            <w:r w:rsidRPr="00FA0A10">
              <w:rPr>
                <w:rFonts w:ascii="Arial" w:hAnsi="Arial" w:cs="Arial"/>
                <w:bCs/>
                <w:color w:val="000000"/>
                <w:sz w:val="20"/>
                <w:szCs w:val="20"/>
              </w:rPr>
              <w:t xml:space="preserve">Output Schedule Validation FAILED for Hour: </w:t>
            </w:r>
            <w:r w:rsidRPr="00FA0A10">
              <w:rPr>
                <w:rFonts w:ascii="Arial" w:hAnsi="Arial" w:cs="Arial"/>
                <w:color w:val="000000"/>
                <w:sz w:val="20"/>
                <w:szCs w:val="20"/>
              </w:rPr>
              <w:t xml:space="preserve">&lt;HH&gt; </w:t>
            </w:r>
            <w:r w:rsidRPr="00FA0A10">
              <w:rPr>
                <w:rFonts w:ascii="Arial" w:hAnsi="Arial" w:cs="Arial"/>
                <w:bCs/>
                <w:color w:val="000000"/>
                <w:sz w:val="20"/>
                <w:szCs w:val="20"/>
              </w:rPr>
              <w:t xml:space="preserve">and Date: </w:t>
            </w:r>
            <w:r w:rsidRPr="00FA0A10">
              <w:rPr>
                <w:rFonts w:ascii="Arial" w:hAnsi="Arial" w:cs="Arial"/>
                <w:color w:val="000000"/>
                <w:sz w:val="20"/>
                <w:szCs w:val="20"/>
              </w:rPr>
              <w:t>&lt;MM/DD/YYYY&gt;</w:t>
            </w:r>
            <w:r w:rsidRPr="00FA0A10">
              <w:rPr>
                <w:rFonts w:ascii="Arial" w:hAnsi="Arial" w:cs="Arial"/>
                <w:bCs/>
                <w:color w:val="000000"/>
                <w:sz w:val="20"/>
                <w:szCs w:val="20"/>
              </w:rPr>
              <w:t xml:space="preserve">. Please find the details in the report </w:t>
            </w:r>
            <w:proofErr w:type="spellStart"/>
            <w:r w:rsidRPr="00FA0A10">
              <w:rPr>
                <w:rFonts w:ascii="Arial" w:hAnsi="Arial" w:cs="Arial"/>
                <w:bCs/>
                <w:color w:val="000000"/>
                <w:sz w:val="20"/>
                <w:szCs w:val="20"/>
              </w:rPr>
              <w:t>MP_S_OUTSCHED_TwoHrNotif</w:t>
            </w:r>
            <w:proofErr w:type="spellEnd"/>
            <w:r w:rsidRPr="00FA0A10">
              <w:rPr>
                <w:rFonts w:ascii="Arial" w:hAnsi="Arial" w:cs="Arial"/>
                <w:bCs/>
                <w:color w:val="000000"/>
                <w:sz w:val="20"/>
                <w:szCs w:val="20"/>
              </w:rPr>
              <w:t>_&lt;HH&gt;.</w:t>
            </w:r>
          </w:p>
          <w:p w14:paraId="3FB5BCC6" w14:textId="77777777" w:rsidR="00D60A62" w:rsidRPr="00FA0A10" w:rsidRDefault="00D60A62" w:rsidP="00D60A62">
            <w:pPr>
              <w:rPr>
                <w:rFonts w:ascii="Arial" w:hAnsi="Arial" w:cs="Arial"/>
                <w:color w:val="000000"/>
                <w:sz w:val="20"/>
                <w:szCs w:val="20"/>
              </w:rPr>
            </w:pPr>
          </w:p>
        </w:tc>
        <w:tc>
          <w:tcPr>
            <w:tcW w:w="3060" w:type="dxa"/>
          </w:tcPr>
          <w:p w14:paraId="3A17C3F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Notify the QSE that an Energy Offer Curve or Output Schedule has not yet been submitted for a Resource as a reminder that one of the two must be submitted by the end of the Adjustment Period</w:t>
            </w:r>
          </w:p>
        </w:tc>
        <w:tc>
          <w:tcPr>
            <w:tcW w:w="2790" w:type="dxa"/>
          </w:tcPr>
          <w:p w14:paraId="3CC65C09"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20C595AB" w14:textId="77777777" w:rsidR="00D60A62" w:rsidRPr="00B81394" w:rsidRDefault="00D60A62" w:rsidP="00D60A62">
            <w:pPr>
              <w:rPr>
                <w:rFonts w:ascii="Arial" w:hAnsi="Arial" w:cs="Arial"/>
                <w:color w:val="000000"/>
                <w:sz w:val="20"/>
                <w:szCs w:val="20"/>
              </w:rPr>
            </w:pPr>
          </w:p>
          <w:p w14:paraId="570B9723" w14:textId="77777777" w:rsidR="00D60A62" w:rsidRPr="004C5652" w:rsidRDefault="00D60A62" w:rsidP="00D60A62">
            <w:pPr>
              <w:rPr>
                <w:rFonts w:ascii="Arial" w:hAnsi="Arial" w:cs="Arial"/>
                <w:color w:val="000000"/>
                <w:sz w:val="20"/>
                <w:szCs w:val="20"/>
              </w:rPr>
            </w:pPr>
          </w:p>
        </w:tc>
        <w:tc>
          <w:tcPr>
            <w:tcW w:w="866" w:type="dxa"/>
          </w:tcPr>
          <w:p w14:paraId="72B207A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32DBBD9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08A2B03" w14:textId="77777777" w:rsidTr="00025AED">
        <w:tc>
          <w:tcPr>
            <w:tcW w:w="450" w:type="dxa"/>
          </w:tcPr>
          <w:p w14:paraId="73E1A374"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10</w:t>
            </w:r>
          </w:p>
        </w:tc>
        <w:tc>
          <w:tcPr>
            <w:tcW w:w="2970" w:type="dxa"/>
          </w:tcPr>
          <w:p w14:paraId="3248924D"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SCED-TELOS-NOTF</w:t>
            </w:r>
            <w:r w:rsidRPr="001B0FBA">
              <w:rPr>
                <w:rFonts w:ascii="Arial" w:hAnsi="Arial" w:cs="Arial"/>
                <w:color w:val="000000"/>
                <w:sz w:val="20"/>
                <w:szCs w:val="20"/>
              </w:rPr>
              <w:t xml:space="preserve"> Telemetered Output Schedule Notification: Output Schedule for Resource: </w:t>
            </w:r>
            <w:r w:rsidR="00181A8B" w:rsidRPr="00FA0A10">
              <w:rPr>
                <w:rFonts w:ascii="Arial" w:hAnsi="Arial" w:cs="Arial"/>
                <w:color w:val="000000"/>
                <w:sz w:val="20"/>
                <w:szCs w:val="20"/>
              </w:rPr>
              <w:t>&lt;RESOURCE_NAME&gt;</w:t>
            </w:r>
          </w:p>
        </w:tc>
        <w:tc>
          <w:tcPr>
            <w:tcW w:w="3060" w:type="dxa"/>
          </w:tcPr>
          <w:p w14:paraId="252162E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If a valid Output Schedule does not exist for a Resource that has a status of On-Line Dynamically Scheduled Resource at the time of SCED execution, then ERCOT shall notify the QSE and set the Output Schedule equal to the telemetered output of the </w:t>
            </w:r>
            <w:r w:rsidRPr="00FA0A10">
              <w:rPr>
                <w:rFonts w:ascii="Arial" w:hAnsi="Arial" w:cs="Arial"/>
                <w:color w:val="000000"/>
                <w:sz w:val="20"/>
                <w:szCs w:val="20"/>
              </w:rPr>
              <w:lastRenderedPageBreak/>
              <w:t>Resource until a revised Output Schedule is validated.</w:t>
            </w:r>
          </w:p>
        </w:tc>
        <w:tc>
          <w:tcPr>
            <w:tcW w:w="2790" w:type="dxa"/>
          </w:tcPr>
          <w:p w14:paraId="0CDAE91F"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lastRenderedPageBreak/>
              <w:t>Submission Warning</w:t>
            </w:r>
          </w:p>
          <w:p w14:paraId="452DF126" w14:textId="77777777" w:rsidR="00D60A62" w:rsidRPr="000467EE" w:rsidRDefault="00D60A62" w:rsidP="00D60A62">
            <w:pPr>
              <w:rPr>
                <w:rFonts w:ascii="Arial" w:hAnsi="Arial" w:cs="Arial"/>
                <w:color w:val="000000"/>
                <w:sz w:val="20"/>
                <w:szCs w:val="20"/>
              </w:rPr>
            </w:pPr>
          </w:p>
          <w:p w14:paraId="0E892310" w14:textId="77777777" w:rsidR="00D60A62" w:rsidRPr="00B81394" w:rsidRDefault="00D60A62" w:rsidP="00D60A62">
            <w:pPr>
              <w:rPr>
                <w:rFonts w:ascii="Arial" w:hAnsi="Arial" w:cs="Arial"/>
                <w:color w:val="000000"/>
                <w:sz w:val="20"/>
                <w:szCs w:val="20"/>
              </w:rPr>
            </w:pPr>
          </w:p>
        </w:tc>
        <w:tc>
          <w:tcPr>
            <w:tcW w:w="866" w:type="dxa"/>
          </w:tcPr>
          <w:p w14:paraId="3E12D1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7301363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86F2C75" w14:textId="77777777" w:rsidTr="00025AED">
        <w:tc>
          <w:tcPr>
            <w:tcW w:w="450" w:type="dxa"/>
          </w:tcPr>
          <w:p w14:paraId="1FA0C0C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11</w:t>
            </w:r>
          </w:p>
        </w:tc>
        <w:tc>
          <w:tcPr>
            <w:tcW w:w="2970" w:type="dxa"/>
          </w:tcPr>
          <w:p w14:paraId="7510259F"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CM-CONSCK-FAIL</w:t>
            </w:r>
            <w:r w:rsidRPr="001B0FBA">
              <w:rPr>
                <w:rFonts w:ascii="Arial" w:hAnsi="Arial" w:cs="Arial"/>
                <w:color w:val="000000"/>
                <w:sz w:val="20"/>
                <w:szCs w:val="20"/>
              </w:rPr>
              <w:t xml:space="preserve"> Consistency Check for Resource Status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w:t>
            </w:r>
            <w:proofErr w:type="gramStart"/>
            <w:r w:rsidR="00BA4306" w:rsidRPr="00FA0A10">
              <w:rPr>
                <w:rFonts w:ascii="Arial" w:hAnsi="Arial" w:cs="Arial"/>
                <w:color w:val="000000"/>
                <w:sz w:val="20"/>
                <w:szCs w:val="20"/>
              </w:rPr>
              <w:t>&gt;</w:t>
            </w:r>
            <w:r w:rsidRPr="00FA0A10">
              <w:rPr>
                <w:rFonts w:ascii="Arial" w:hAnsi="Arial" w:cs="Arial"/>
                <w:color w:val="000000"/>
                <w:sz w:val="20"/>
                <w:szCs w:val="20"/>
              </w:rPr>
              <w:t xml:space="preserve"> ,</w:t>
            </w:r>
            <w:proofErr w:type="gramEnd"/>
            <w:r w:rsidRPr="00FA0A10">
              <w:rPr>
                <w:rFonts w:ascii="Arial" w:hAnsi="Arial" w:cs="Arial"/>
                <w:color w:val="000000"/>
                <w:sz w:val="20"/>
                <w:szCs w:val="20"/>
              </w:rPr>
              <w:t xml:space="preserve">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181A8B" w:rsidRPr="00FA0A10">
              <w:rPr>
                <w:rFonts w:ascii="Arial" w:hAnsi="Arial" w:cs="Arial"/>
                <w:color w:val="000000"/>
                <w:sz w:val="20"/>
                <w:szCs w:val="20"/>
              </w:rPr>
              <w:t>&lt;</w:t>
            </w:r>
            <w:r w:rsidRPr="00FA0A10">
              <w:rPr>
                <w:rFonts w:ascii="Arial" w:hAnsi="Arial" w:cs="Arial"/>
                <w:color w:val="000000"/>
                <w:sz w:val="20"/>
                <w:szCs w:val="20"/>
              </w:rPr>
              <w:t>COP_STATUS</w:t>
            </w:r>
            <w:r w:rsidR="00181A8B" w:rsidRPr="00FA0A10">
              <w:rPr>
                <w:rFonts w:ascii="Arial" w:hAnsi="Arial" w:cs="Arial"/>
                <w:color w:val="000000"/>
                <w:sz w:val="20"/>
                <w:szCs w:val="20"/>
              </w:rPr>
              <w:t>&gt;</w:t>
            </w:r>
            <w:r w:rsidRPr="00FA0A10">
              <w:rPr>
                <w:rFonts w:ascii="Arial" w:hAnsi="Arial" w:cs="Arial"/>
                <w:color w:val="000000"/>
                <w:sz w:val="20"/>
                <w:szCs w:val="20"/>
              </w:rPr>
              <w:t xml:space="preserve">, Telemetered Status: </w:t>
            </w:r>
            <w:r w:rsidR="00181A8B" w:rsidRPr="00FA0A10">
              <w:rPr>
                <w:rFonts w:ascii="Arial" w:hAnsi="Arial" w:cs="Arial"/>
                <w:color w:val="000000"/>
                <w:sz w:val="20"/>
                <w:szCs w:val="20"/>
              </w:rPr>
              <w:t>&lt;</w:t>
            </w:r>
            <w:r w:rsidRPr="00FA0A10">
              <w:rPr>
                <w:rFonts w:ascii="Arial" w:hAnsi="Arial" w:cs="Arial"/>
                <w:color w:val="000000"/>
                <w:sz w:val="20"/>
                <w:szCs w:val="20"/>
              </w:rPr>
              <w:t>TEL_STATUS</w:t>
            </w:r>
            <w:r w:rsidR="00181A8B" w:rsidRPr="00FA0A10">
              <w:rPr>
                <w:rFonts w:ascii="Arial" w:hAnsi="Arial" w:cs="Arial"/>
                <w:color w:val="000000"/>
                <w:sz w:val="20"/>
                <w:szCs w:val="20"/>
              </w:rPr>
              <w:t>&gt;</w:t>
            </w:r>
          </w:p>
        </w:tc>
        <w:tc>
          <w:tcPr>
            <w:tcW w:w="3060" w:type="dxa"/>
          </w:tcPr>
          <w:p w14:paraId="07803FB9"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tc>
        <w:tc>
          <w:tcPr>
            <w:tcW w:w="2790" w:type="dxa"/>
          </w:tcPr>
          <w:p w14:paraId="5E195287"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C7FF956" w14:textId="77777777" w:rsidR="00D60A62" w:rsidRPr="000467EE" w:rsidRDefault="00D60A62" w:rsidP="00D60A62">
            <w:pPr>
              <w:rPr>
                <w:rFonts w:ascii="Arial" w:hAnsi="Arial" w:cs="Arial"/>
                <w:color w:val="000000"/>
                <w:sz w:val="20"/>
                <w:szCs w:val="20"/>
              </w:rPr>
            </w:pPr>
          </w:p>
          <w:p w14:paraId="248D0820" w14:textId="77777777" w:rsidR="00D60A62" w:rsidRPr="00B81394" w:rsidRDefault="00D60A62" w:rsidP="00D60A62">
            <w:pPr>
              <w:rPr>
                <w:rFonts w:ascii="Arial" w:hAnsi="Arial" w:cs="Arial"/>
                <w:color w:val="000000"/>
                <w:sz w:val="20"/>
                <w:szCs w:val="20"/>
              </w:rPr>
            </w:pPr>
          </w:p>
        </w:tc>
        <w:tc>
          <w:tcPr>
            <w:tcW w:w="866" w:type="dxa"/>
          </w:tcPr>
          <w:p w14:paraId="517D69B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534DBD97"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D2EE636" w14:textId="77777777" w:rsidTr="00025AED">
        <w:tc>
          <w:tcPr>
            <w:tcW w:w="450" w:type="dxa"/>
          </w:tcPr>
          <w:p w14:paraId="0C0986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12</w:t>
            </w:r>
          </w:p>
        </w:tc>
        <w:tc>
          <w:tcPr>
            <w:tcW w:w="2970" w:type="dxa"/>
          </w:tcPr>
          <w:p w14:paraId="646E62D6"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 xml:space="preserve">SASM-STDYPER-NOTF </w:t>
            </w:r>
            <w:r w:rsidRPr="00FA0A10">
              <w:rPr>
                <w:rFonts w:ascii="Arial" w:hAnsi="Arial" w:cs="Arial"/>
                <w:bCs/>
                <w:sz w:val="20"/>
                <w:szCs w:val="20"/>
              </w:rPr>
              <w:t xml:space="preserve">SASM study period for SASM ID </w:t>
            </w:r>
            <w:r w:rsidR="00BA4306" w:rsidRPr="00FA0A10">
              <w:rPr>
                <w:rFonts w:ascii="Arial" w:hAnsi="Arial" w:cs="Arial"/>
                <w:bCs/>
                <w:sz w:val="20"/>
                <w:szCs w:val="20"/>
              </w:rPr>
              <w:t>&lt;</w:t>
            </w:r>
            <w:r w:rsidR="00E24680" w:rsidRPr="00FA0A10">
              <w:rPr>
                <w:rFonts w:ascii="Arial" w:hAnsi="Arial" w:cs="Arial"/>
                <w:i/>
                <w:sz w:val="22"/>
              </w:rPr>
              <w:t>YYYYMMDDHHMMSS</w:t>
            </w:r>
            <w:r w:rsidR="00BA4306" w:rsidRPr="00FA0A10">
              <w:rPr>
                <w:rFonts w:ascii="Arial" w:hAnsi="Arial" w:cs="Arial"/>
                <w:bCs/>
                <w:sz w:val="20"/>
                <w:szCs w:val="20"/>
              </w:rPr>
              <w:t>&gt;</w:t>
            </w:r>
            <w:r w:rsidRPr="00FA0A10">
              <w:rPr>
                <w:rFonts w:ascii="Arial" w:hAnsi="Arial" w:cs="Arial"/>
                <w:bCs/>
                <w:sz w:val="20"/>
                <w:szCs w:val="20"/>
              </w:rPr>
              <w:t xml:space="preserve"> set from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to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w:t>
            </w:r>
          </w:p>
        </w:tc>
        <w:tc>
          <w:tcPr>
            <w:tcW w:w="3060" w:type="dxa"/>
          </w:tcPr>
          <w:p w14:paraId="79D2A5CC" w14:textId="77777777" w:rsidR="009F3417" w:rsidRPr="00FA0A10" w:rsidRDefault="009F3417" w:rsidP="00D60A62">
            <w:pPr>
              <w:rPr>
                <w:rFonts w:ascii="Arial" w:hAnsi="Arial" w:cs="Arial"/>
                <w:color w:val="000000"/>
                <w:sz w:val="20"/>
                <w:szCs w:val="20"/>
              </w:rPr>
            </w:pPr>
          </w:p>
        </w:tc>
        <w:tc>
          <w:tcPr>
            <w:tcW w:w="2790" w:type="dxa"/>
          </w:tcPr>
          <w:p w14:paraId="212F7F31" w14:textId="77777777" w:rsidR="009F3417" w:rsidRPr="00805285" w:rsidRDefault="009F3417" w:rsidP="009F3417">
            <w:pPr>
              <w:rPr>
                <w:rFonts w:ascii="Arial" w:hAnsi="Arial" w:cs="Arial"/>
                <w:color w:val="000000"/>
                <w:sz w:val="20"/>
                <w:szCs w:val="20"/>
              </w:rPr>
            </w:pPr>
            <w:r w:rsidRPr="00805285">
              <w:rPr>
                <w:rFonts w:ascii="Arial" w:hAnsi="Arial" w:cs="Arial"/>
                <w:color w:val="000000"/>
                <w:sz w:val="20"/>
                <w:szCs w:val="20"/>
              </w:rPr>
              <w:t>Market Message</w:t>
            </w:r>
          </w:p>
          <w:p w14:paraId="362F4CD9" w14:textId="77777777" w:rsidR="009F3417" w:rsidRPr="000467EE" w:rsidRDefault="009F3417" w:rsidP="009F3417">
            <w:pPr>
              <w:rPr>
                <w:rFonts w:ascii="Arial" w:hAnsi="Arial" w:cs="Arial"/>
                <w:color w:val="000000"/>
                <w:sz w:val="20"/>
                <w:szCs w:val="20"/>
              </w:rPr>
            </w:pPr>
          </w:p>
          <w:p w14:paraId="4FA3F6B3" w14:textId="77777777" w:rsidR="009F3417" w:rsidRPr="00B81394" w:rsidRDefault="009F3417" w:rsidP="009F3417">
            <w:pPr>
              <w:rPr>
                <w:rFonts w:ascii="Arial" w:hAnsi="Arial" w:cs="Arial"/>
                <w:color w:val="000000"/>
                <w:sz w:val="20"/>
                <w:szCs w:val="20"/>
              </w:rPr>
            </w:pPr>
          </w:p>
        </w:tc>
        <w:tc>
          <w:tcPr>
            <w:tcW w:w="866" w:type="dxa"/>
          </w:tcPr>
          <w:p w14:paraId="603C110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7B656DB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74C3F568" w14:textId="77777777" w:rsidTr="00025AED">
        <w:tc>
          <w:tcPr>
            <w:tcW w:w="450" w:type="dxa"/>
          </w:tcPr>
          <w:p w14:paraId="0B4292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13</w:t>
            </w:r>
          </w:p>
        </w:tc>
        <w:tc>
          <w:tcPr>
            <w:tcW w:w="2970" w:type="dxa"/>
          </w:tcPr>
          <w:p w14:paraId="14005C2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SASM-ASOBL-RPT</w:t>
            </w:r>
            <w:r w:rsidRPr="001B0FBA">
              <w:rPr>
                <w:rFonts w:ascii="Arial" w:hAnsi="Arial" w:cs="Arial"/>
                <w:bCs/>
                <w:sz w:val="20"/>
                <w:szCs w:val="20"/>
              </w:rPr>
              <w:t xml:space="preserve"> Reports on SASM O</w:t>
            </w:r>
            <w:r w:rsidRPr="00FA0A10">
              <w:rPr>
                <w:rFonts w:ascii="Arial" w:hAnsi="Arial" w:cs="Arial"/>
                <w:bCs/>
                <w:sz w:val="20"/>
                <w:szCs w:val="20"/>
              </w:rPr>
              <w:t xml:space="preserve">bligation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are available.</w:t>
            </w:r>
          </w:p>
        </w:tc>
        <w:tc>
          <w:tcPr>
            <w:tcW w:w="3060" w:type="dxa"/>
          </w:tcPr>
          <w:p w14:paraId="6CDBC49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of any additional Ancillary Service Obligation, allocated to each LSE and aggregated to the QSE level.</w:t>
            </w:r>
          </w:p>
        </w:tc>
        <w:tc>
          <w:tcPr>
            <w:tcW w:w="2790" w:type="dxa"/>
          </w:tcPr>
          <w:p w14:paraId="4612BEA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82A1EF5" w14:textId="77777777" w:rsidR="009F3417" w:rsidRPr="000467EE" w:rsidRDefault="009F3417" w:rsidP="00D60A62">
            <w:pPr>
              <w:rPr>
                <w:rFonts w:ascii="Arial" w:hAnsi="Arial" w:cs="Arial"/>
                <w:color w:val="000000"/>
                <w:sz w:val="20"/>
                <w:szCs w:val="20"/>
              </w:rPr>
            </w:pPr>
          </w:p>
          <w:p w14:paraId="62F27F9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ASObligations</w:t>
            </w:r>
            <w:proofErr w:type="spellEnd"/>
          </w:p>
          <w:p w14:paraId="0C165F0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4.3.15</w:t>
            </w:r>
          </w:p>
          <w:p w14:paraId="5147B9AD"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5.3.11</w:t>
            </w:r>
          </w:p>
          <w:p w14:paraId="47AAF58B" w14:textId="77777777" w:rsidR="009F3417" w:rsidRPr="004C5652" w:rsidRDefault="009F3417" w:rsidP="00D60A62">
            <w:pPr>
              <w:rPr>
                <w:rFonts w:ascii="Arial" w:hAnsi="Arial" w:cs="Arial"/>
                <w:color w:val="000000"/>
                <w:sz w:val="20"/>
                <w:szCs w:val="20"/>
              </w:rPr>
            </w:pPr>
          </w:p>
        </w:tc>
        <w:tc>
          <w:tcPr>
            <w:tcW w:w="866" w:type="dxa"/>
          </w:tcPr>
          <w:p w14:paraId="049AAB3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CA72F07"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F25ACC0" w14:textId="77777777" w:rsidTr="00025AED">
        <w:tc>
          <w:tcPr>
            <w:tcW w:w="450" w:type="dxa"/>
          </w:tcPr>
          <w:p w14:paraId="1CAA9D2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14</w:t>
            </w:r>
          </w:p>
        </w:tc>
        <w:tc>
          <w:tcPr>
            <w:tcW w:w="2970" w:type="dxa"/>
          </w:tcPr>
          <w:p w14:paraId="585AC8B0" w14:textId="77777777" w:rsidR="009F3417" w:rsidRPr="00FA0A10" w:rsidRDefault="009F3417" w:rsidP="00D60A62">
            <w:pPr>
              <w:rPr>
                <w:rFonts w:ascii="Arial" w:hAnsi="Arial" w:cs="Arial"/>
                <w:color w:val="000000"/>
                <w:sz w:val="20"/>
                <w:szCs w:val="20"/>
              </w:rPr>
            </w:pPr>
            <w:r w:rsidRPr="00FA0A10">
              <w:rPr>
                <w:rFonts w:ascii="Arial" w:hAnsi="Arial" w:cs="Arial"/>
                <w:bCs/>
                <w:sz w:val="20"/>
                <w:szCs w:val="20"/>
                <w:u w:val="single"/>
              </w:rPr>
              <w:t>SASM-OPEN-NOTF</w:t>
            </w:r>
            <w:r w:rsidRPr="00FA0A10">
              <w:rPr>
                <w:rFonts w:ascii="Arial" w:hAnsi="Arial" w:cs="Arial"/>
                <w:bCs/>
                <w:sz w:val="20"/>
                <w:szCs w:val="20"/>
              </w:rPr>
              <w:t xml:space="preserve"> SASM has opened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for </w:t>
            </w:r>
            <w:proofErr w:type="spellStart"/>
            <w:r w:rsidRPr="00FA0A10">
              <w:rPr>
                <w:rFonts w:ascii="Arial" w:hAnsi="Arial" w:cs="Arial"/>
                <w:bCs/>
                <w:sz w:val="20"/>
                <w:szCs w:val="20"/>
              </w:rPr>
              <w:t>Self AS</w:t>
            </w:r>
            <w:proofErr w:type="spellEnd"/>
            <w:r w:rsidRPr="00FA0A10">
              <w:rPr>
                <w:rFonts w:ascii="Arial" w:hAnsi="Arial" w:cs="Arial"/>
                <w:bCs/>
                <w:sz w:val="20"/>
                <w:szCs w:val="20"/>
              </w:rPr>
              <w:t xml:space="preserve"> submission. SASM will close at </w:t>
            </w:r>
            <w:r w:rsidR="00C30D3A" w:rsidRPr="00FA0A10">
              <w:rPr>
                <w:rFonts w:ascii="Arial" w:hAnsi="Arial" w:cs="Arial"/>
                <w:bCs/>
                <w:sz w:val="20"/>
                <w:szCs w:val="20"/>
              </w:rPr>
              <w:t>&lt;HH</w:t>
            </w:r>
            <w:r w:rsidRPr="00FA0A10">
              <w:rPr>
                <w:rFonts w:ascii="Arial" w:hAnsi="Arial" w:cs="Arial"/>
                <w:bCs/>
                <w:sz w:val="20"/>
                <w:szCs w:val="20"/>
              </w:rPr>
              <w:t>:MM</w:t>
            </w:r>
            <w:r w:rsidR="00C30D3A" w:rsidRPr="00FA0A10">
              <w:rPr>
                <w:rFonts w:ascii="Arial" w:hAnsi="Arial" w:cs="Arial"/>
                <w:bCs/>
                <w:sz w:val="20"/>
                <w:szCs w:val="20"/>
              </w:rPr>
              <w:t>&gt;</w:t>
            </w:r>
            <w:r w:rsidRPr="00FA0A10">
              <w:rPr>
                <w:rFonts w:ascii="Arial" w:hAnsi="Arial" w:cs="Arial"/>
                <w:bCs/>
                <w:sz w:val="20"/>
                <w:szCs w:val="20"/>
              </w:rPr>
              <w:t>.</w:t>
            </w:r>
          </w:p>
        </w:tc>
        <w:tc>
          <w:tcPr>
            <w:tcW w:w="3060" w:type="dxa"/>
          </w:tcPr>
          <w:p w14:paraId="2DD1EFA4"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all QSEs of intent to procure additional Ancillary Services.</w:t>
            </w:r>
          </w:p>
        </w:tc>
        <w:tc>
          <w:tcPr>
            <w:tcW w:w="2790" w:type="dxa"/>
          </w:tcPr>
          <w:p w14:paraId="69E3290A"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4AAA42E4" w14:textId="77777777" w:rsidR="009F3417" w:rsidRPr="00B81394" w:rsidRDefault="009F3417" w:rsidP="00D60A62">
            <w:pPr>
              <w:rPr>
                <w:rFonts w:ascii="Arial" w:hAnsi="Arial" w:cs="Arial"/>
                <w:color w:val="000000"/>
                <w:sz w:val="20"/>
                <w:szCs w:val="20"/>
              </w:rPr>
            </w:pPr>
          </w:p>
          <w:p w14:paraId="00D51201" w14:textId="77777777" w:rsidR="009F3417" w:rsidRPr="004C5652" w:rsidRDefault="009F3417" w:rsidP="00D60A62">
            <w:pPr>
              <w:rPr>
                <w:rFonts w:ascii="Arial" w:hAnsi="Arial" w:cs="Arial"/>
                <w:color w:val="000000"/>
                <w:sz w:val="20"/>
                <w:szCs w:val="20"/>
              </w:rPr>
            </w:pPr>
          </w:p>
        </w:tc>
        <w:tc>
          <w:tcPr>
            <w:tcW w:w="866" w:type="dxa"/>
          </w:tcPr>
          <w:p w14:paraId="0920566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8A077E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50F08E35" w14:textId="77777777" w:rsidTr="00025AED">
        <w:tc>
          <w:tcPr>
            <w:tcW w:w="450" w:type="dxa"/>
          </w:tcPr>
          <w:p w14:paraId="63614E9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15</w:t>
            </w:r>
          </w:p>
        </w:tc>
        <w:tc>
          <w:tcPr>
            <w:tcW w:w="2970" w:type="dxa"/>
          </w:tcPr>
          <w:p w14:paraId="2711C97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SASM-ASAWD-RPT</w:t>
            </w:r>
            <w:r w:rsidRPr="001B0FBA">
              <w:rPr>
                <w:rFonts w:ascii="Arial" w:hAnsi="Arial" w:cs="Arial"/>
                <w:bCs/>
                <w:sz w:val="20"/>
                <w:szCs w:val="20"/>
              </w:rPr>
              <w:t xml:space="preserve"> Reports on SASM Awards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w:t>
            </w:r>
            <w:proofErr w:type="gramStart"/>
            <w:r w:rsidRPr="00FA0A10">
              <w:rPr>
                <w:rFonts w:ascii="Arial" w:hAnsi="Arial" w:cs="Arial"/>
                <w:bCs/>
                <w:sz w:val="20"/>
                <w:szCs w:val="20"/>
              </w:rPr>
              <w:t xml:space="preserve">date  </w:t>
            </w:r>
            <w:r w:rsidR="00C30D3A" w:rsidRPr="00FA0A10">
              <w:rPr>
                <w:rFonts w:ascii="Arial" w:hAnsi="Arial" w:cs="Arial"/>
                <w:bCs/>
                <w:sz w:val="20"/>
                <w:szCs w:val="20"/>
              </w:rPr>
              <w:t>&lt;</w:t>
            </w:r>
            <w:proofErr w:type="gramEnd"/>
            <w:r w:rsidR="00C30D3A" w:rsidRPr="00FA0A10">
              <w:rPr>
                <w:rFonts w:ascii="Arial" w:hAnsi="Arial" w:cs="Arial"/>
                <w:bCs/>
                <w:sz w:val="20"/>
                <w:szCs w:val="20"/>
              </w:rPr>
              <w: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r w:rsidRPr="004C5652">
              <w:rPr>
                <w:rFonts w:ascii="Arial" w:hAnsi="Arial" w:cs="Arial"/>
              </w:rPr>
              <w:t xml:space="preserve"> </w:t>
            </w:r>
          </w:p>
          <w:p w14:paraId="706A60F9" w14:textId="77777777" w:rsidR="009F3417" w:rsidRPr="002A438F" w:rsidRDefault="009F3417" w:rsidP="00D60A62">
            <w:pPr>
              <w:rPr>
                <w:rFonts w:ascii="Arial" w:hAnsi="Arial" w:cs="Arial"/>
                <w:color w:val="000000"/>
                <w:sz w:val="20"/>
                <w:szCs w:val="20"/>
              </w:rPr>
            </w:pPr>
          </w:p>
        </w:tc>
        <w:tc>
          <w:tcPr>
            <w:tcW w:w="3060" w:type="dxa"/>
          </w:tcPr>
          <w:p w14:paraId="3C1717A2"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rPr>
              <w:t>Notify each QSE of its awarded Ancillary Service Offer quantities in e</w:t>
            </w:r>
            <w:r w:rsidRPr="00FA0A10">
              <w:rPr>
                <w:rFonts w:ascii="Arial" w:hAnsi="Arial" w:cs="Arial"/>
                <w:color w:val="000000"/>
                <w:sz w:val="20"/>
                <w:szCs w:val="20"/>
              </w:rPr>
              <w:t>ach SASM, specifying Resource, Ancillary Service type, SASM MCPC, and first and last hours of the awarded offer.</w:t>
            </w:r>
          </w:p>
        </w:tc>
        <w:tc>
          <w:tcPr>
            <w:tcW w:w="2790" w:type="dxa"/>
          </w:tcPr>
          <w:p w14:paraId="5CF28056"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E323EF4" w14:textId="77777777" w:rsidR="009F3417" w:rsidRPr="000467EE" w:rsidRDefault="009F3417" w:rsidP="00D60A62">
            <w:pPr>
              <w:rPr>
                <w:rFonts w:ascii="Arial" w:hAnsi="Arial" w:cs="Arial"/>
                <w:color w:val="000000"/>
                <w:sz w:val="20"/>
                <w:szCs w:val="20"/>
              </w:rPr>
            </w:pPr>
          </w:p>
          <w:p w14:paraId="48A5FD1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AwardedAS</w:t>
            </w:r>
            <w:proofErr w:type="spellEnd"/>
          </w:p>
          <w:p w14:paraId="22EA5AA1"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4.3.2</w:t>
            </w:r>
          </w:p>
          <w:p w14:paraId="13A3AA1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5.3.8</w:t>
            </w:r>
          </w:p>
          <w:p w14:paraId="08C0A812" w14:textId="77777777" w:rsidR="009F3417" w:rsidRPr="004C5652" w:rsidRDefault="009F3417" w:rsidP="00D60A62">
            <w:pPr>
              <w:rPr>
                <w:rFonts w:ascii="Arial" w:hAnsi="Arial" w:cs="Arial"/>
                <w:color w:val="000000"/>
                <w:sz w:val="20"/>
                <w:szCs w:val="20"/>
              </w:rPr>
            </w:pPr>
          </w:p>
        </w:tc>
        <w:tc>
          <w:tcPr>
            <w:tcW w:w="866" w:type="dxa"/>
          </w:tcPr>
          <w:p w14:paraId="61FC761B"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D4BD329"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1A3C324" w14:textId="77777777" w:rsidTr="00025AED">
        <w:tc>
          <w:tcPr>
            <w:tcW w:w="450" w:type="dxa"/>
          </w:tcPr>
          <w:p w14:paraId="378C579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16</w:t>
            </w:r>
          </w:p>
        </w:tc>
        <w:tc>
          <w:tcPr>
            <w:tcW w:w="2970" w:type="dxa"/>
          </w:tcPr>
          <w:p w14:paraId="1E0897D1" w14:textId="77777777" w:rsidR="009F3417" w:rsidRPr="00FA0A10" w:rsidRDefault="009F3417" w:rsidP="00D60A62">
            <w:pPr>
              <w:rPr>
                <w:rFonts w:ascii="Arial" w:hAnsi="Arial" w:cs="Arial"/>
                <w:color w:val="000000"/>
                <w:sz w:val="20"/>
                <w:szCs w:val="20"/>
                <w:u w:val="single"/>
              </w:rPr>
            </w:pPr>
            <w:r w:rsidRPr="001B0FBA">
              <w:rPr>
                <w:rFonts w:ascii="Arial" w:hAnsi="Arial" w:cs="Arial"/>
                <w:bCs/>
                <w:sz w:val="20"/>
                <w:szCs w:val="20"/>
                <w:u w:val="single"/>
              </w:rPr>
              <w:t>SASM-ASMCPC-RPT</w:t>
            </w:r>
            <w:r w:rsidRPr="001B0FBA">
              <w:rPr>
                <w:rFonts w:ascii="Arial" w:hAnsi="Arial" w:cs="Arial"/>
                <w:bCs/>
                <w:sz w:val="20"/>
                <w:szCs w:val="20"/>
              </w:rPr>
              <w:t xml:space="preserve"> Reports for SASM AS MCPC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p>
        </w:tc>
        <w:tc>
          <w:tcPr>
            <w:tcW w:w="3060" w:type="dxa"/>
          </w:tcPr>
          <w:p w14:paraId="4AB4F89A"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MCPC reports are available</w:t>
            </w:r>
          </w:p>
        </w:tc>
        <w:tc>
          <w:tcPr>
            <w:tcW w:w="2790" w:type="dxa"/>
          </w:tcPr>
          <w:p w14:paraId="1BB21752"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1A35636F" w14:textId="77777777" w:rsidR="009F3417" w:rsidRPr="000467EE" w:rsidRDefault="009F3417" w:rsidP="00D60A62">
            <w:pPr>
              <w:rPr>
                <w:rFonts w:ascii="Arial" w:hAnsi="Arial" w:cs="Arial"/>
                <w:color w:val="000000"/>
                <w:sz w:val="20"/>
                <w:szCs w:val="20"/>
              </w:rPr>
            </w:pPr>
          </w:p>
        </w:tc>
        <w:tc>
          <w:tcPr>
            <w:tcW w:w="866" w:type="dxa"/>
          </w:tcPr>
          <w:p w14:paraId="0D34471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Low</w:t>
            </w:r>
          </w:p>
        </w:tc>
        <w:tc>
          <w:tcPr>
            <w:tcW w:w="1136" w:type="dxa"/>
          </w:tcPr>
          <w:p w14:paraId="2998AFF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0040317E" w14:textId="77777777" w:rsidTr="00025AED">
        <w:tc>
          <w:tcPr>
            <w:tcW w:w="450" w:type="dxa"/>
          </w:tcPr>
          <w:p w14:paraId="628214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17</w:t>
            </w:r>
          </w:p>
        </w:tc>
        <w:tc>
          <w:tcPr>
            <w:tcW w:w="2970" w:type="dxa"/>
          </w:tcPr>
          <w:p w14:paraId="334D8D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DAM-ASINSUFF-NOTF</w:t>
            </w:r>
            <w:r w:rsidRPr="001B0FBA">
              <w:rPr>
                <w:rFonts w:ascii="Arial" w:hAnsi="Arial" w:cs="Arial"/>
                <w:color w:val="000000"/>
                <w:sz w:val="20"/>
                <w:szCs w:val="20"/>
              </w:rPr>
              <w:t xml:space="preserve"> Due to AS Insufficiency, DAM market for </w:t>
            </w:r>
            <w:r w:rsidR="00BA4306" w:rsidRPr="00FA0A10">
              <w:rPr>
                <w:rFonts w:ascii="Arial" w:hAnsi="Arial" w:cs="Arial"/>
                <w:color w:val="000000"/>
                <w:sz w:val="20"/>
                <w:szCs w:val="20"/>
              </w:rPr>
              <w:t>&lt;</w:t>
            </w:r>
            <w:r w:rsidR="00C30D3A" w:rsidRPr="00FA0A10">
              <w:rPr>
                <w:rFonts w:ascii="Arial" w:hAnsi="Arial" w:cs="Arial"/>
                <w:color w:val="000000"/>
                <w:sz w:val="20"/>
                <w:szCs w:val="20"/>
              </w:rPr>
              <w:t>MM/DD</w:t>
            </w:r>
            <w:r w:rsidR="00BA4306" w:rsidRPr="00FA0A10">
              <w:rPr>
                <w:rFonts w:ascii="Arial" w:hAnsi="Arial" w:cs="Arial"/>
                <w:color w:val="000000"/>
                <w:sz w:val="20"/>
                <w:szCs w:val="20"/>
              </w:rPr>
              <w:t>/YYYY&gt;</w:t>
            </w:r>
            <w:r w:rsidRPr="00FA0A10">
              <w:rPr>
                <w:rFonts w:ascii="Arial" w:hAnsi="Arial" w:cs="Arial"/>
                <w:color w:val="000000"/>
                <w:sz w:val="20"/>
                <w:szCs w:val="20"/>
              </w:rPr>
              <w:t xml:space="preserve"> has reopened for AS offer resubmission. The DAM market will close today at </w:t>
            </w:r>
            <w:r w:rsidR="00C30D3A" w:rsidRPr="00FA0A10">
              <w:rPr>
                <w:rFonts w:ascii="Arial" w:hAnsi="Arial" w:cs="Arial"/>
                <w:color w:val="000000"/>
                <w:sz w:val="20"/>
                <w:szCs w:val="20"/>
              </w:rPr>
              <w:t>&lt;HH:</w:t>
            </w:r>
            <w:r w:rsidRPr="00FA0A10">
              <w:rPr>
                <w:rFonts w:ascii="Arial" w:hAnsi="Arial" w:cs="Arial"/>
                <w:color w:val="000000"/>
                <w:sz w:val="20"/>
                <w:szCs w:val="20"/>
              </w:rPr>
              <w:t>MM</w:t>
            </w:r>
            <w:r w:rsidR="00C30D3A" w:rsidRPr="00FA0A10">
              <w:rPr>
                <w:rFonts w:ascii="Arial" w:hAnsi="Arial" w:cs="Arial"/>
                <w:color w:val="000000"/>
                <w:sz w:val="20"/>
                <w:szCs w:val="20"/>
              </w:rPr>
              <w:t>&gt;</w:t>
            </w:r>
            <w:r w:rsidRPr="00FA0A10">
              <w:rPr>
                <w:rFonts w:ascii="Arial" w:hAnsi="Arial" w:cs="Arial"/>
                <w:color w:val="000000"/>
                <w:sz w:val="20"/>
                <w:szCs w:val="20"/>
              </w:rPr>
              <w:t>.</w:t>
            </w:r>
          </w:p>
          <w:p w14:paraId="4127BDE7" w14:textId="77777777" w:rsidR="009F3417" w:rsidRPr="00FA0A10" w:rsidRDefault="009F3417" w:rsidP="00D60A62">
            <w:pPr>
              <w:rPr>
                <w:rFonts w:ascii="Arial" w:hAnsi="Arial" w:cs="Arial"/>
                <w:color w:val="000000"/>
                <w:sz w:val="20"/>
                <w:szCs w:val="20"/>
              </w:rPr>
            </w:pPr>
          </w:p>
        </w:tc>
        <w:tc>
          <w:tcPr>
            <w:tcW w:w="3060" w:type="dxa"/>
          </w:tcPr>
          <w:p w14:paraId="2CAD0C8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ERCOT shall declare an Ancillary Service insufficiency and issue an Alert under Section 6.5.9.3.3, Alert.</w:t>
            </w:r>
          </w:p>
        </w:tc>
        <w:tc>
          <w:tcPr>
            <w:tcW w:w="2790" w:type="dxa"/>
          </w:tcPr>
          <w:p w14:paraId="05C66712" w14:textId="77777777" w:rsidR="009F3417" w:rsidRPr="00805285" w:rsidRDefault="00F43CA9" w:rsidP="00D60A62">
            <w:pPr>
              <w:rPr>
                <w:rFonts w:ascii="Arial" w:hAnsi="Arial" w:cs="Arial"/>
                <w:color w:val="000000"/>
                <w:sz w:val="20"/>
                <w:szCs w:val="20"/>
              </w:rPr>
            </w:pPr>
            <w:r w:rsidRPr="00805285">
              <w:rPr>
                <w:rFonts w:ascii="Arial" w:hAnsi="Arial" w:cs="Arial"/>
                <w:color w:val="000000"/>
                <w:sz w:val="20"/>
                <w:szCs w:val="20"/>
              </w:rPr>
              <w:t>Watch</w:t>
            </w:r>
          </w:p>
          <w:p w14:paraId="276CD0B8" w14:textId="77777777" w:rsidR="009F3417" w:rsidRPr="000467EE" w:rsidRDefault="009F3417" w:rsidP="00D60A62">
            <w:pPr>
              <w:rPr>
                <w:rFonts w:ascii="Arial" w:hAnsi="Arial" w:cs="Arial"/>
                <w:color w:val="000000"/>
                <w:sz w:val="20"/>
                <w:szCs w:val="20"/>
              </w:rPr>
            </w:pPr>
          </w:p>
          <w:p w14:paraId="148FD8A5" w14:textId="77777777" w:rsidR="009F3417" w:rsidRPr="00B81394" w:rsidRDefault="009F3417" w:rsidP="00D60A62">
            <w:pPr>
              <w:rPr>
                <w:rFonts w:ascii="Arial" w:hAnsi="Arial" w:cs="Arial"/>
                <w:color w:val="000000"/>
                <w:sz w:val="20"/>
                <w:szCs w:val="20"/>
              </w:rPr>
            </w:pPr>
          </w:p>
        </w:tc>
        <w:tc>
          <w:tcPr>
            <w:tcW w:w="866" w:type="dxa"/>
          </w:tcPr>
          <w:p w14:paraId="6D76F57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07B32FD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A9B5681" w14:textId="77777777" w:rsidTr="00025AED">
        <w:tc>
          <w:tcPr>
            <w:tcW w:w="450" w:type="dxa"/>
          </w:tcPr>
          <w:p w14:paraId="39B75A1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lastRenderedPageBreak/>
              <w:t>18</w:t>
            </w:r>
          </w:p>
        </w:tc>
        <w:tc>
          <w:tcPr>
            <w:tcW w:w="2970" w:type="dxa"/>
          </w:tcPr>
          <w:p w14:paraId="4A07B1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DAM-CLOSE-NOTF</w:t>
            </w:r>
            <w:r w:rsidRPr="001B0FBA">
              <w:rPr>
                <w:rFonts w:ascii="Arial" w:hAnsi="Arial" w:cs="Arial"/>
                <w:color w:val="000000"/>
                <w:sz w:val="20"/>
                <w:szCs w:val="20"/>
              </w:rPr>
              <w:t xml:space="preserve"> DAM has closed for </w:t>
            </w:r>
            <w:r w:rsidR="00BA4306" w:rsidRPr="00FA0A10">
              <w:rPr>
                <w:rFonts w:ascii="Arial" w:hAnsi="Arial" w:cs="Arial"/>
                <w:color w:val="000000"/>
                <w:sz w:val="20"/>
                <w:szCs w:val="20"/>
              </w:rPr>
              <w:t>&lt;MM/DD/YYYY&gt;</w:t>
            </w:r>
          </w:p>
        </w:tc>
        <w:tc>
          <w:tcPr>
            <w:tcW w:w="3060" w:type="dxa"/>
          </w:tcPr>
          <w:p w14:paraId="241EE96E"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w:t>
            </w:r>
          </w:p>
        </w:tc>
        <w:tc>
          <w:tcPr>
            <w:tcW w:w="2790" w:type="dxa"/>
          </w:tcPr>
          <w:p w14:paraId="50EDE7E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51E6FCB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257A9463"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517C225F" w14:textId="77777777" w:rsidTr="00025AED">
        <w:tc>
          <w:tcPr>
            <w:tcW w:w="450" w:type="dxa"/>
          </w:tcPr>
          <w:p w14:paraId="64528A1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19</w:t>
            </w:r>
          </w:p>
        </w:tc>
        <w:tc>
          <w:tcPr>
            <w:tcW w:w="2970" w:type="dxa"/>
          </w:tcPr>
          <w:p w14:paraId="4D87D45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DAM-RECLOSE-NOTF</w:t>
            </w:r>
            <w:r w:rsidRPr="001B0FBA">
              <w:rPr>
                <w:rFonts w:ascii="Arial" w:hAnsi="Arial" w:cs="Arial"/>
                <w:color w:val="000000"/>
                <w:sz w:val="20"/>
                <w:szCs w:val="20"/>
              </w:rPr>
              <w:t xml:space="preserve"> DAM has closed due to AS Insufficiency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6EEAEF5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 again after reopening for AS insufficiency.</w:t>
            </w:r>
          </w:p>
        </w:tc>
        <w:tc>
          <w:tcPr>
            <w:tcW w:w="2790" w:type="dxa"/>
          </w:tcPr>
          <w:p w14:paraId="45ECCA9A"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2825424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386D3AF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52B3C78" w14:textId="77777777" w:rsidTr="00025AED">
        <w:tc>
          <w:tcPr>
            <w:tcW w:w="450" w:type="dxa"/>
          </w:tcPr>
          <w:p w14:paraId="223F6E08"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20</w:t>
            </w:r>
          </w:p>
        </w:tc>
        <w:tc>
          <w:tcPr>
            <w:tcW w:w="2970" w:type="dxa"/>
          </w:tcPr>
          <w:p w14:paraId="766CE260"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CM-OPHRCLOSE-NOTF</w:t>
            </w:r>
            <w:r w:rsidRPr="001B0FBA">
              <w:rPr>
                <w:rFonts w:ascii="Arial" w:hAnsi="Arial" w:cs="Arial"/>
                <w:color w:val="000000"/>
                <w:sz w:val="20"/>
                <w:szCs w:val="20"/>
              </w:rPr>
              <w:t xml:space="preserve"> Market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Pr="00FA0A10">
              <w:rPr>
                <w:rFonts w:ascii="Arial" w:hAnsi="Arial" w:cs="Arial"/>
                <w:color w:val="000000"/>
                <w:sz w:val="20"/>
                <w:szCs w:val="20"/>
              </w:rPr>
              <w:t>hr</w:t>
            </w:r>
            <w:proofErr w:type="spellEnd"/>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060" w:type="dxa"/>
          </w:tcPr>
          <w:p w14:paraId="4A3562E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closed</w:t>
            </w:r>
          </w:p>
        </w:tc>
        <w:tc>
          <w:tcPr>
            <w:tcW w:w="2790" w:type="dxa"/>
          </w:tcPr>
          <w:p w14:paraId="7D210738"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771EE97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7EFCA27"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74CAF232" w14:textId="77777777" w:rsidTr="00025AED">
        <w:tc>
          <w:tcPr>
            <w:tcW w:w="450" w:type="dxa"/>
          </w:tcPr>
          <w:p w14:paraId="26BB9C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21</w:t>
            </w:r>
          </w:p>
        </w:tc>
        <w:tc>
          <w:tcPr>
            <w:tcW w:w="2970" w:type="dxa"/>
          </w:tcPr>
          <w:p w14:paraId="0674F947"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CM-MKTOPEN-NOTF</w:t>
            </w:r>
            <w:r w:rsidRPr="001B0FBA">
              <w:rPr>
                <w:rFonts w:ascii="Arial" w:hAnsi="Arial" w:cs="Arial"/>
                <w:color w:val="000000"/>
                <w:sz w:val="20"/>
                <w:szCs w:val="20"/>
              </w:rPr>
              <w:t xml:space="preserve"> Market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508BC706"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opened</w:t>
            </w:r>
          </w:p>
        </w:tc>
        <w:tc>
          <w:tcPr>
            <w:tcW w:w="2790" w:type="dxa"/>
          </w:tcPr>
          <w:p w14:paraId="1D5F0DC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2A0EBB4"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27F32C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8786C1D" w14:textId="77777777" w:rsidTr="00025AED">
        <w:tc>
          <w:tcPr>
            <w:tcW w:w="450" w:type="dxa"/>
          </w:tcPr>
          <w:p w14:paraId="28BA716F"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22</w:t>
            </w:r>
          </w:p>
        </w:tc>
        <w:tc>
          <w:tcPr>
            <w:tcW w:w="2970" w:type="dxa"/>
          </w:tcPr>
          <w:p w14:paraId="139E80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CM-ADJOPEN-NOTF</w:t>
            </w:r>
            <w:r w:rsidRPr="001B0FBA">
              <w:rPr>
                <w:rFonts w:ascii="Arial" w:hAnsi="Arial" w:cs="Arial"/>
                <w:color w:val="000000"/>
                <w:sz w:val="20"/>
                <w:szCs w:val="20"/>
              </w:rPr>
              <w:t xml:space="preserve"> Adjustment window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42A7F17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opened</w:t>
            </w:r>
          </w:p>
        </w:tc>
        <w:tc>
          <w:tcPr>
            <w:tcW w:w="2790" w:type="dxa"/>
          </w:tcPr>
          <w:p w14:paraId="3FE69DF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0D472118"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CCD3BB4"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1D494BE" w14:textId="77777777" w:rsidTr="00025AED">
        <w:tc>
          <w:tcPr>
            <w:tcW w:w="450" w:type="dxa"/>
          </w:tcPr>
          <w:p w14:paraId="6ED87AF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23</w:t>
            </w:r>
          </w:p>
        </w:tc>
        <w:tc>
          <w:tcPr>
            <w:tcW w:w="2970" w:type="dxa"/>
          </w:tcPr>
          <w:p w14:paraId="01F214D3"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CM-ADJCLOSE-NOTF</w:t>
            </w:r>
            <w:r w:rsidRPr="001B0FBA">
              <w:rPr>
                <w:rFonts w:ascii="Arial" w:hAnsi="Arial" w:cs="Arial"/>
                <w:color w:val="000000"/>
                <w:sz w:val="20"/>
                <w:szCs w:val="20"/>
              </w:rPr>
              <w:t xml:space="preserve"> Adjustment window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Pr="00FA0A10">
              <w:rPr>
                <w:rFonts w:ascii="Arial" w:hAnsi="Arial" w:cs="Arial"/>
                <w:color w:val="000000"/>
                <w:sz w:val="20"/>
                <w:szCs w:val="20"/>
              </w:rPr>
              <w:t>hr</w:t>
            </w:r>
            <w:proofErr w:type="spellEnd"/>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060" w:type="dxa"/>
          </w:tcPr>
          <w:p w14:paraId="3F159408"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closed</w:t>
            </w:r>
          </w:p>
        </w:tc>
        <w:tc>
          <w:tcPr>
            <w:tcW w:w="2790" w:type="dxa"/>
          </w:tcPr>
          <w:p w14:paraId="39DCC54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5894BD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F2FA4DD"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3FAB1A0F" w14:textId="77777777" w:rsidTr="00025AED">
        <w:tc>
          <w:tcPr>
            <w:tcW w:w="450" w:type="dxa"/>
          </w:tcPr>
          <w:p w14:paraId="135B0A6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24</w:t>
            </w:r>
          </w:p>
        </w:tc>
        <w:tc>
          <w:tcPr>
            <w:tcW w:w="2970" w:type="dxa"/>
          </w:tcPr>
          <w:p w14:paraId="26ABC36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DAM-P2VAL-NOTF</w:t>
            </w:r>
            <w:r w:rsidRPr="001B0FBA">
              <w:rPr>
                <w:rFonts w:ascii="Arial" w:hAnsi="Arial" w:cs="Arial"/>
                <w:color w:val="000000"/>
                <w:sz w:val="20"/>
                <w:szCs w:val="20"/>
              </w:rPr>
              <w:t xml:space="preserve"> Phase2 Validation has completed for the date: </w:t>
            </w:r>
            <w:r w:rsidR="00BA4306" w:rsidRPr="00FA0A10">
              <w:rPr>
                <w:rFonts w:ascii="Arial" w:hAnsi="Arial" w:cs="Arial"/>
                <w:color w:val="000000"/>
                <w:sz w:val="20"/>
                <w:szCs w:val="20"/>
              </w:rPr>
              <w:t>&lt;MM/DD/YYYY&gt;</w:t>
            </w:r>
          </w:p>
        </w:tc>
        <w:tc>
          <w:tcPr>
            <w:tcW w:w="3060" w:type="dxa"/>
          </w:tcPr>
          <w:p w14:paraId="2674FF8C"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 xml:space="preserve">Notify QSEs that the Phase 2 validation (for credit validation, </w:t>
            </w:r>
            <w:proofErr w:type="spellStart"/>
            <w:r w:rsidRPr="00FA0A10">
              <w:rPr>
                <w:rFonts w:ascii="Arial" w:hAnsi="Arial" w:cs="Arial"/>
                <w:color w:val="000000"/>
                <w:sz w:val="20"/>
                <w:szCs w:val="20"/>
              </w:rPr>
              <w:t>etc</w:t>
            </w:r>
            <w:proofErr w:type="spellEnd"/>
            <w:r w:rsidRPr="00FA0A10">
              <w:rPr>
                <w:rFonts w:ascii="Arial" w:hAnsi="Arial" w:cs="Arial"/>
                <w:color w:val="000000"/>
                <w:sz w:val="20"/>
                <w:szCs w:val="20"/>
              </w:rPr>
              <w:t>) has completed.</w:t>
            </w:r>
          </w:p>
        </w:tc>
        <w:tc>
          <w:tcPr>
            <w:tcW w:w="2790" w:type="dxa"/>
          </w:tcPr>
          <w:p w14:paraId="717C54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49B93CDF"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62610935"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26E5834" w14:textId="77777777" w:rsidTr="00025AED">
        <w:tc>
          <w:tcPr>
            <w:tcW w:w="450" w:type="dxa"/>
          </w:tcPr>
          <w:p w14:paraId="221389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25</w:t>
            </w:r>
          </w:p>
        </w:tc>
        <w:tc>
          <w:tcPr>
            <w:tcW w:w="2970" w:type="dxa"/>
          </w:tcPr>
          <w:p w14:paraId="6282EB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DAM-P2VAL-ERR</w:t>
            </w:r>
            <w:r w:rsidRPr="001B0FBA">
              <w:rPr>
                <w:rFonts w:ascii="Arial" w:hAnsi="Arial" w:cs="Arial"/>
                <w:color w:val="000000"/>
                <w:sz w:val="20"/>
                <w:szCs w:val="20"/>
              </w:rPr>
              <w:t xml:space="preserve"> Phase2 Valid</w:t>
            </w:r>
            <w:r w:rsidRPr="00FA0A10">
              <w:rPr>
                <w:rFonts w:ascii="Arial" w:hAnsi="Arial" w:cs="Arial"/>
                <w:color w:val="000000"/>
                <w:sz w:val="20"/>
                <w:szCs w:val="20"/>
              </w:rPr>
              <w:t xml:space="preserve">ation has failed for the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type: </w:t>
            </w:r>
            <w:r w:rsidR="00BA4306" w:rsidRPr="00FA0A10">
              <w:rPr>
                <w:rFonts w:ascii="Arial" w:hAnsi="Arial" w:cs="Arial"/>
                <w:color w:val="000000"/>
                <w:sz w:val="20"/>
                <w:szCs w:val="20"/>
              </w:rPr>
              <w:t>&lt;</w:t>
            </w:r>
            <w:r w:rsidRPr="00FA0A10">
              <w:rPr>
                <w:rFonts w:ascii="Arial" w:hAnsi="Arial" w:cs="Arial"/>
                <w:color w:val="000000"/>
                <w:sz w:val="20"/>
                <w:szCs w:val="20"/>
              </w:rPr>
              <w:t>DATA_TYPE</w:t>
            </w:r>
            <w:r w:rsidR="00BA4306" w:rsidRPr="00FA0A10">
              <w:rPr>
                <w:rFonts w:ascii="Arial" w:hAnsi="Arial" w:cs="Arial"/>
                <w:color w:val="000000"/>
                <w:sz w:val="20"/>
                <w:szCs w:val="20"/>
              </w:rPr>
              <w:t>&gt;</w:t>
            </w:r>
            <w:r w:rsidRPr="00FA0A10">
              <w:rPr>
                <w:rFonts w:ascii="Arial" w:hAnsi="Arial" w:cs="Arial"/>
                <w:color w:val="000000"/>
                <w:sz w:val="20"/>
                <w:szCs w:val="20"/>
              </w:rPr>
              <w:t xml:space="preserve">. Please find the details in the report </w:t>
            </w:r>
            <w:r w:rsidR="00B159D3" w:rsidRPr="00FA0A10">
              <w:rPr>
                <w:rFonts w:ascii="Arial" w:hAnsi="Arial" w:cs="Arial"/>
                <w:color w:val="000000"/>
                <w:sz w:val="20"/>
                <w:szCs w:val="20"/>
              </w:rPr>
              <w:t>&lt;</w:t>
            </w:r>
            <w:r w:rsidRPr="00FA0A10">
              <w:rPr>
                <w:rFonts w:ascii="Arial" w:hAnsi="Arial" w:cs="Arial"/>
                <w:color w:val="000000"/>
                <w:sz w:val="20"/>
                <w:szCs w:val="20"/>
              </w:rPr>
              <w:t>REPORT_NAME</w:t>
            </w:r>
            <w:r w:rsidR="00B159D3" w:rsidRPr="00FA0A10">
              <w:rPr>
                <w:rFonts w:ascii="Arial" w:hAnsi="Arial" w:cs="Arial"/>
                <w:color w:val="000000"/>
                <w:sz w:val="20"/>
                <w:szCs w:val="20"/>
              </w:rPr>
              <w:t>&gt;</w:t>
            </w:r>
            <w:r w:rsidR="00E84E61" w:rsidRPr="00FA0A10">
              <w:rPr>
                <w:rFonts w:ascii="Arial" w:hAnsi="Arial" w:cs="Arial"/>
                <w:color w:val="000000"/>
                <w:sz w:val="20"/>
                <w:szCs w:val="20"/>
              </w:rPr>
              <w:t>.</w:t>
            </w:r>
          </w:p>
        </w:tc>
        <w:tc>
          <w:tcPr>
            <w:tcW w:w="3060" w:type="dxa"/>
          </w:tcPr>
          <w:p w14:paraId="5384F709"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has failed.</w:t>
            </w:r>
          </w:p>
        </w:tc>
        <w:tc>
          <w:tcPr>
            <w:tcW w:w="2790" w:type="dxa"/>
          </w:tcPr>
          <w:p w14:paraId="2F05FE5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13FC3DC8" w14:textId="77777777" w:rsidR="009F3417" w:rsidRPr="000467EE" w:rsidRDefault="009F3417" w:rsidP="00D60A62">
            <w:pPr>
              <w:rPr>
                <w:rFonts w:ascii="Arial" w:hAnsi="Arial" w:cs="Arial"/>
                <w:color w:val="000000"/>
                <w:sz w:val="20"/>
                <w:szCs w:val="20"/>
              </w:rPr>
            </w:pPr>
          </w:p>
          <w:p w14:paraId="4EDAEF22"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NONE</w:t>
            </w:r>
          </w:p>
          <w:p w14:paraId="4014BE2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none</w:t>
            </w:r>
          </w:p>
          <w:p w14:paraId="76CF86A0"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126CABA1" w14:textId="77777777" w:rsidR="009F3417" w:rsidRPr="004C5652" w:rsidRDefault="009F3417" w:rsidP="00D60A62">
            <w:pPr>
              <w:rPr>
                <w:rFonts w:ascii="Arial" w:hAnsi="Arial" w:cs="Arial"/>
                <w:color w:val="000000"/>
                <w:sz w:val="20"/>
                <w:szCs w:val="20"/>
              </w:rPr>
            </w:pPr>
          </w:p>
        </w:tc>
        <w:tc>
          <w:tcPr>
            <w:tcW w:w="866" w:type="dxa"/>
          </w:tcPr>
          <w:p w14:paraId="6E00EA9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3433CDE3" w14:textId="77777777" w:rsidR="009F3417" w:rsidRPr="004C5652" w:rsidRDefault="008C7384"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A8C834" w14:textId="77777777" w:rsidTr="00025AED">
        <w:tc>
          <w:tcPr>
            <w:tcW w:w="450" w:type="dxa"/>
          </w:tcPr>
          <w:p w14:paraId="1E3A9B7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26</w:t>
            </w:r>
          </w:p>
        </w:tc>
        <w:tc>
          <w:tcPr>
            <w:tcW w:w="2970" w:type="dxa"/>
          </w:tcPr>
          <w:p w14:paraId="496AA5C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DAM-ASINSUFF-RPT</w:t>
            </w:r>
            <w:r w:rsidRPr="00FA0A10">
              <w:rPr>
                <w:rFonts w:ascii="Arial" w:hAnsi="Arial" w:cs="Arial"/>
                <w:color w:val="000000"/>
                <w:sz w:val="20"/>
                <w:szCs w:val="20"/>
              </w:rPr>
              <w:t xml:space="preserve"> Reports on AS Insufficiency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1B67A28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Insufficiency reports are available</w:t>
            </w:r>
          </w:p>
        </w:tc>
        <w:tc>
          <w:tcPr>
            <w:tcW w:w="2790" w:type="dxa"/>
          </w:tcPr>
          <w:p w14:paraId="71D40FCE"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6F6F3317" w14:textId="77777777" w:rsidR="009F3417" w:rsidRPr="00B81394" w:rsidRDefault="009F3417" w:rsidP="00D60A62">
            <w:pPr>
              <w:rPr>
                <w:rFonts w:ascii="Arial" w:hAnsi="Arial" w:cs="Arial"/>
                <w:color w:val="000000"/>
                <w:sz w:val="20"/>
                <w:szCs w:val="20"/>
              </w:rPr>
            </w:pPr>
          </w:p>
          <w:p w14:paraId="1807F0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 xml:space="preserve">Noun: </w:t>
            </w:r>
            <w:proofErr w:type="spellStart"/>
            <w:r w:rsidRPr="004C5652">
              <w:rPr>
                <w:rFonts w:ascii="Arial" w:hAnsi="Arial" w:cs="Arial"/>
                <w:color w:val="000000"/>
                <w:sz w:val="20"/>
                <w:szCs w:val="20"/>
              </w:rPr>
              <w:t>InsufficiencyReport</w:t>
            </w:r>
            <w:proofErr w:type="spellEnd"/>
          </w:p>
          <w:p w14:paraId="03B043B4"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4.3.46</w:t>
            </w:r>
          </w:p>
          <w:p w14:paraId="1C21F5B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5.3.15</w:t>
            </w:r>
          </w:p>
          <w:p w14:paraId="5DDBE5C3" w14:textId="77777777" w:rsidR="009F3417" w:rsidRPr="004C5652" w:rsidRDefault="009F3417" w:rsidP="00D60A62">
            <w:pPr>
              <w:rPr>
                <w:rFonts w:ascii="Arial" w:hAnsi="Arial" w:cs="Arial"/>
                <w:color w:val="000000"/>
                <w:sz w:val="20"/>
                <w:szCs w:val="20"/>
              </w:rPr>
            </w:pPr>
          </w:p>
        </w:tc>
        <w:tc>
          <w:tcPr>
            <w:tcW w:w="866" w:type="dxa"/>
          </w:tcPr>
          <w:p w14:paraId="580A4ED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1E7F889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17F8761E" w14:textId="77777777" w:rsidTr="00025AED">
        <w:tc>
          <w:tcPr>
            <w:tcW w:w="450" w:type="dxa"/>
          </w:tcPr>
          <w:p w14:paraId="6F152C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27</w:t>
            </w:r>
          </w:p>
        </w:tc>
        <w:tc>
          <w:tcPr>
            <w:tcW w:w="2970" w:type="dxa"/>
          </w:tcPr>
          <w:p w14:paraId="1A4DEBBC"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DAM-ASMCPC-RPT</w:t>
            </w:r>
            <w:r w:rsidRPr="001B0FBA">
              <w:rPr>
                <w:rFonts w:ascii="Arial" w:hAnsi="Arial" w:cs="Arial"/>
                <w:color w:val="000000"/>
                <w:sz w:val="20"/>
                <w:szCs w:val="20"/>
              </w:rPr>
              <w:t xml:space="preserve"> Reports on AS MCPC for</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3A59562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MCPC reports are available</w:t>
            </w:r>
          </w:p>
        </w:tc>
        <w:tc>
          <w:tcPr>
            <w:tcW w:w="2790" w:type="dxa"/>
          </w:tcPr>
          <w:p w14:paraId="104ADB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22CA1239" w14:textId="77777777" w:rsidR="009F3417" w:rsidRPr="000467EE" w:rsidRDefault="009F3417" w:rsidP="00D60A62">
            <w:pPr>
              <w:rPr>
                <w:rFonts w:ascii="Arial" w:hAnsi="Arial" w:cs="Arial"/>
                <w:color w:val="000000"/>
                <w:sz w:val="20"/>
                <w:szCs w:val="20"/>
              </w:rPr>
            </w:pPr>
          </w:p>
          <w:p w14:paraId="3D29E4BB"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MCPCs</w:t>
            </w:r>
          </w:p>
          <w:p w14:paraId="0B38B37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4.3.12</w:t>
            </w:r>
          </w:p>
          <w:p w14:paraId="194A051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47B339C6" w14:textId="77777777" w:rsidR="009F3417" w:rsidRPr="004C5652" w:rsidRDefault="009F3417" w:rsidP="00D60A62">
            <w:pPr>
              <w:rPr>
                <w:rFonts w:ascii="Arial" w:hAnsi="Arial" w:cs="Arial"/>
                <w:color w:val="000000"/>
                <w:sz w:val="20"/>
                <w:szCs w:val="20"/>
              </w:rPr>
            </w:pPr>
          </w:p>
          <w:p w14:paraId="41BC2DA8" w14:textId="77777777" w:rsidR="009F3417" w:rsidRPr="004C5652" w:rsidRDefault="009F3417" w:rsidP="00D60A62">
            <w:pPr>
              <w:rPr>
                <w:rFonts w:ascii="Arial" w:hAnsi="Arial" w:cs="Arial"/>
                <w:color w:val="000000"/>
                <w:sz w:val="20"/>
                <w:szCs w:val="20"/>
              </w:rPr>
            </w:pPr>
          </w:p>
        </w:tc>
        <w:tc>
          <w:tcPr>
            <w:tcW w:w="866" w:type="dxa"/>
          </w:tcPr>
          <w:p w14:paraId="6B305F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9DABFA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EE45BC3" w14:textId="77777777" w:rsidTr="00025AED">
        <w:tc>
          <w:tcPr>
            <w:tcW w:w="450" w:type="dxa"/>
          </w:tcPr>
          <w:p w14:paraId="31D812B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28</w:t>
            </w:r>
          </w:p>
        </w:tc>
        <w:tc>
          <w:tcPr>
            <w:tcW w:w="2970" w:type="dxa"/>
          </w:tcPr>
          <w:p w14:paraId="4952208A" w14:textId="77777777" w:rsidR="009F3417" w:rsidRPr="001B0FBA"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SASM-CLOSE-NOTF</w:t>
            </w:r>
            <w:r w:rsidRPr="001B0FBA">
              <w:rPr>
                <w:rFonts w:ascii="Arial" w:hAnsi="Arial" w:cs="Arial"/>
                <w:color w:val="000000"/>
                <w:sz w:val="20"/>
                <w:szCs w:val="20"/>
              </w:rPr>
              <w:t xml:space="preserve"> SASM has closed for </w:t>
            </w:r>
            <w:proofErr w:type="spellStart"/>
            <w:r w:rsidRPr="001B0FBA">
              <w:rPr>
                <w:rFonts w:ascii="Arial" w:hAnsi="Arial" w:cs="Arial"/>
                <w:color w:val="000000"/>
                <w:sz w:val="20"/>
                <w:szCs w:val="20"/>
              </w:rPr>
              <w:t>Self AS</w:t>
            </w:r>
            <w:proofErr w:type="spellEnd"/>
            <w:r w:rsidRPr="001B0FBA">
              <w:rPr>
                <w:rFonts w:ascii="Arial" w:hAnsi="Arial" w:cs="Arial"/>
                <w:color w:val="000000"/>
                <w:sz w:val="20"/>
                <w:szCs w:val="20"/>
              </w:rPr>
              <w:t xml:space="preserve"> submission.</w:t>
            </w:r>
          </w:p>
        </w:tc>
        <w:tc>
          <w:tcPr>
            <w:tcW w:w="3060" w:type="dxa"/>
          </w:tcPr>
          <w:p w14:paraId="6EB71ADB"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has closed for AS submission</w:t>
            </w:r>
          </w:p>
        </w:tc>
        <w:tc>
          <w:tcPr>
            <w:tcW w:w="2790" w:type="dxa"/>
          </w:tcPr>
          <w:p w14:paraId="018E43C4"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49CA6196"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40E97D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9E117BE" w14:textId="77777777" w:rsidTr="00025AED">
        <w:tc>
          <w:tcPr>
            <w:tcW w:w="450" w:type="dxa"/>
          </w:tcPr>
          <w:p w14:paraId="49A1327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29</w:t>
            </w:r>
          </w:p>
        </w:tc>
        <w:tc>
          <w:tcPr>
            <w:tcW w:w="2970" w:type="dxa"/>
          </w:tcPr>
          <w:p w14:paraId="4819C4F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CM-COPCK-NOTF</w:t>
            </w:r>
            <w:r w:rsidRPr="001B0FBA">
              <w:rPr>
                <w:rFonts w:ascii="Arial" w:hAnsi="Arial" w:cs="Arial"/>
                <w:color w:val="000000"/>
                <w:sz w:val="20"/>
                <w:szCs w:val="20"/>
              </w:rPr>
              <w:t xml:space="preserve"> Cop Update Check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w:t>
            </w:r>
            <w:proofErr w:type="gramStart"/>
            <w:r w:rsidR="00BA4306" w:rsidRPr="00FA0A10">
              <w:rPr>
                <w:rFonts w:ascii="Arial" w:hAnsi="Arial" w:cs="Arial"/>
                <w:color w:val="000000"/>
                <w:sz w:val="20"/>
                <w:szCs w:val="20"/>
              </w:rPr>
              <w:t>&gt;</w:t>
            </w:r>
            <w:r w:rsidRPr="00FA0A10">
              <w:rPr>
                <w:rFonts w:ascii="Arial" w:hAnsi="Arial" w:cs="Arial"/>
                <w:color w:val="000000"/>
                <w:sz w:val="20"/>
                <w:szCs w:val="20"/>
              </w:rPr>
              <w:t xml:space="preserve"> ,</w:t>
            </w:r>
            <w:proofErr w:type="gramEnd"/>
            <w:r w:rsidRPr="00FA0A10">
              <w:rPr>
                <w:rFonts w:ascii="Arial" w:hAnsi="Arial" w:cs="Arial"/>
                <w:color w:val="000000"/>
                <w:sz w:val="20"/>
                <w:szCs w:val="20"/>
              </w:rPr>
              <w:t xml:space="preserve">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BA4306" w:rsidRPr="00FA0A10">
              <w:rPr>
                <w:rFonts w:ascii="Arial" w:hAnsi="Arial" w:cs="Arial"/>
                <w:color w:val="000000"/>
                <w:sz w:val="20"/>
                <w:szCs w:val="20"/>
              </w:rPr>
              <w:t>&lt;XX&gt;</w:t>
            </w:r>
          </w:p>
        </w:tc>
        <w:tc>
          <w:tcPr>
            <w:tcW w:w="3060" w:type="dxa"/>
          </w:tcPr>
          <w:p w14:paraId="1FA6FBD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who do not have complete COPs for all hours of the current operating day and the following day</w:t>
            </w:r>
          </w:p>
        </w:tc>
        <w:tc>
          <w:tcPr>
            <w:tcW w:w="2790" w:type="dxa"/>
          </w:tcPr>
          <w:p w14:paraId="64196B4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COP Warning</w:t>
            </w:r>
          </w:p>
        </w:tc>
        <w:tc>
          <w:tcPr>
            <w:tcW w:w="866" w:type="dxa"/>
          </w:tcPr>
          <w:p w14:paraId="3E36929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Med</w:t>
            </w:r>
          </w:p>
        </w:tc>
        <w:tc>
          <w:tcPr>
            <w:tcW w:w="1136" w:type="dxa"/>
          </w:tcPr>
          <w:p w14:paraId="4EA34D8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F7560C" w:rsidRPr="00FA0A10" w14:paraId="4A7C764E" w14:textId="77777777" w:rsidTr="00025AED">
        <w:tc>
          <w:tcPr>
            <w:tcW w:w="450" w:type="dxa"/>
          </w:tcPr>
          <w:p w14:paraId="7B58B19B"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30</w:t>
            </w:r>
          </w:p>
        </w:tc>
        <w:tc>
          <w:tcPr>
            <w:tcW w:w="2970" w:type="dxa"/>
          </w:tcPr>
          <w:p w14:paraId="14A2827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w:t>
            </w:r>
            <w:r w:rsidR="00D0199E" w:rsidRPr="001B0FBA">
              <w:rPr>
                <w:rFonts w:ascii="Arial" w:hAnsi="Arial" w:cs="Arial"/>
                <w:color w:val="000000"/>
                <w:sz w:val="20"/>
                <w:szCs w:val="20"/>
                <w:u w:val="single"/>
              </w:rPr>
              <w:t>-</w:t>
            </w:r>
            <w:r w:rsidRPr="001B0FBA">
              <w:rPr>
                <w:rFonts w:ascii="Arial" w:hAnsi="Arial" w:cs="Arial"/>
                <w:color w:val="000000"/>
                <w:sz w:val="20"/>
                <w:szCs w:val="20"/>
                <w:u w:val="single"/>
              </w:rPr>
              <w:t>ASM</w:t>
            </w:r>
            <w:r w:rsidR="00D0199E" w:rsidRPr="001B0FBA">
              <w:rPr>
                <w:rFonts w:ascii="Arial" w:hAnsi="Arial" w:cs="Arial"/>
                <w:color w:val="000000"/>
                <w:sz w:val="20"/>
                <w:szCs w:val="20"/>
                <w:u w:val="single"/>
              </w:rPr>
              <w:t>-</w:t>
            </w:r>
            <w:r w:rsidRPr="001B0FBA">
              <w:rPr>
                <w:rFonts w:ascii="Arial" w:hAnsi="Arial" w:cs="Arial"/>
                <w:color w:val="000000"/>
                <w:sz w:val="20"/>
                <w:szCs w:val="20"/>
                <w:u w:val="single"/>
              </w:rPr>
              <w:t>NOTF</w:t>
            </w:r>
            <w:r w:rsidRPr="001B0FBA">
              <w:rPr>
                <w:rFonts w:ascii="Arial" w:hAnsi="Arial" w:cs="Arial"/>
                <w:color w:val="000000"/>
                <w:sz w:val="20"/>
                <w:szCs w:val="20"/>
              </w:rPr>
              <w:t xml:space="preserve"> </w:t>
            </w:r>
            <w:r w:rsidR="00BA4306" w:rsidRPr="001B0FBA">
              <w:rPr>
                <w:rFonts w:ascii="Arial" w:hAnsi="Arial" w:cs="Arial"/>
                <w:color w:val="000000"/>
                <w:sz w:val="20"/>
                <w:szCs w:val="20"/>
              </w:rPr>
              <w:t>AS_TYPE</w:t>
            </w:r>
            <w:r w:rsidRPr="001B0FBA">
              <w:rPr>
                <w:rFonts w:ascii="Arial" w:hAnsi="Arial" w:cs="Arial"/>
                <w:color w:val="000000"/>
                <w:sz w:val="20"/>
                <w:szCs w:val="20"/>
              </w:rPr>
              <w:t xml:space="preserve">: </w:t>
            </w:r>
            <w:r w:rsidR="00BA4306" w:rsidRPr="00FA0A10">
              <w:rPr>
                <w:rFonts w:ascii="Arial" w:hAnsi="Arial" w:cs="Arial"/>
                <w:color w:val="000000"/>
                <w:sz w:val="20"/>
                <w:szCs w:val="20"/>
              </w:rPr>
              <w:t>&lt;AS_TYPE</w:t>
            </w:r>
            <w:proofErr w:type="gramStart"/>
            <w:r w:rsidR="00BA4306" w:rsidRPr="00FA0A10">
              <w:rPr>
                <w:rFonts w:ascii="Arial" w:hAnsi="Arial" w:cs="Arial"/>
                <w:color w:val="000000"/>
                <w:sz w:val="20"/>
                <w:szCs w:val="20"/>
              </w:rPr>
              <w:t>&gt;</w:t>
            </w:r>
            <w:r w:rsidRPr="00FA0A10">
              <w:rPr>
                <w:rFonts w:ascii="Arial" w:hAnsi="Arial" w:cs="Arial"/>
                <w:color w:val="000000"/>
                <w:sz w:val="20"/>
                <w:szCs w:val="20"/>
              </w:rPr>
              <w:t>,  RES</w:t>
            </w:r>
            <w:proofErr w:type="gramEnd"/>
            <w:r w:rsidRPr="00FA0A10">
              <w:rPr>
                <w:rFonts w:ascii="Arial" w:hAnsi="Arial" w:cs="Arial"/>
                <w:color w:val="000000"/>
                <w:sz w:val="20"/>
                <w:szCs w:val="20"/>
              </w:rPr>
              <w:t>_NAME:</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DEPLOY_MW: </w:t>
            </w:r>
            <w:r w:rsidR="00C30D3A" w:rsidRPr="00FA0A10">
              <w:rPr>
                <w:rFonts w:ascii="Arial" w:hAnsi="Arial" w:cs="Arial"/>
                <w:color w:val="000000"/>
                <w:sz w:val="20"/>
                <w:szCs w:val="20"/>
              </w:rPr>
              <w:lastRenderedPageBreak/>
              <w:t>&lt;</w:t>
            </w:r>
            <w:r w:rsidRPr="00FA0A10">
              <w:rPr>
                <w:rFonts w:ascii="Arial" w:hAnsi="Arial" w:cs="Arial"/>
                <w:color w:val="000000"/>
                <w:sz w:val="20"/>
                <w:szCs w:val="20"/>
              </w:rPr>
              <w:t>XX.XX</w:t>
            </w:r>
            <w:r w:rsidR="00C30D3A" w:rsidRPr="00FA0A10">
              <w:rPr>
                <w:rFonts w:ascii="Arial" w:hAnsi="Arial" w:cs="Arial"/>
                <w:color w:val="000000"/>
                <w:sz w:val="20"/>
                <w:szCs w:val="20"/>
              </w:rPr>
              <w:t>&gt;</w:t>
            </w:r>
            <w:r w:rsidRPr="00FA0A10">
              <w:rPr>
                <w:rFonts w:ascii="Arial" w:hAnsi="Arial" w:cs="Arial"/>
                <w:color w:val="000000"/>
                <w:sz w:val="20"/>
                <w:szCs w:val="20"/>
              </w:rPr>
              <w:t xml:space="preserve">, BEGIN_TIME: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Pr="00FA0A10">
              <w:rPr>
                <w:rFonts w:ascii="Arial" w:hAnsi="Arial" w:cs="Arial"/>
                <w:color w:val="000000"/>
                <w:sz w:val="20"/>
                <w:szCs w:val="20"/>
              </w:rPr>
              <w:t xml:space="preserve">, END_TIME: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Pr="00FA0A10">
              <w:rPr>
                <w:rFonts w:ascii="Arial" w:hAnsi="Arial" w:cs="Arial"/>
                <w:color w:val="000000"/>
                <w:sz w:val="20"/>
                <w:szCs w:val="20"/>
              </w:rPr>
              <w:t xml:space="preserve">, DURATION: </w:t>
            </w:r>
            <w:r w:rsidR="00C30D3A" w:rsidRPr="00FA0A10">
              <w:rPr>
                <w:rFonts w:ascii="Arial" w:hAnsi="Arial" w:cs="Arial"/>
                <w:color w:val="000000"/>
                <w:sz w:val="20"/>
                <w:szCs w:val="20"/>
              </w:rPr>
              <w:t>&lt;</w:t>
            </w:r>
            <w:r w:rsidRPr="00FA0A10">
              <w:rPr>
                <w:rFonts w:ascii="Arial" w:hAnsi="Arial" w:cs="Arial"/>
                <w:color w:val="000000"/>
                <w:sz w:val="20"/>
                <w:szCs w:val="20"/>
              </w:rPr>
              <w:t>XX.X</w:t>
            </w:r>
            <w:r w:rsidR="00C30D3A" w:rsidRPr="00FA0A10">
              <w:rPr>
                <w:rFonts w:ascii="Arial" w:hAnsi="Arial" w:cs="Arial"/>
                <w:color w:val="000000"/>
                <w:sz w:val="20"/>
                <w:szCs w:val="20"/>
              </w:rPr>
              <w:t>&gt;</w:t>
            </w:r>
            <w:r w:rsidRPr="00FA0A10">
              <w:rPr>
                <w:rFonts w:ascii="Arial" w:hAnsi="Arial" w:cs="Arial"/>
                <w:color w:val="000000"/>
                <w:sz w:val="20"/>
                <w:szCs w:val="20"/>
              </w:rPr>
              <w:t xml:space="preserve"> </w:t>
            </w:r>
            <w:proofErr w:type="spellStart"/>
            <w:r w:rsidRPr="00FA0A10">
              <w:rPr>
                <w:rFonts w:ascii="Arial" w:hAnsi="Arial" w:cs="Arial"/>
                <w:color w:val="000000"/>
                <w:sz w:val="20"/>
                <w:szCs w:val="20"/>
              </w:rPr>
              <w:t>Hrs</w:t>
            </w:r>
            <w:proofErr w:type="spellEnd"/>
          </w:p>
          <w:p w14:paraId="3974E6ED" w14:textId="77777777" w:rsidR="009F3417" w:rsidRPr="00FA0A10" w:rsidRDefault="009F3417" w:rsidP="00D60A62">
            <w:pPr>
              <w:rPr>
                <w:rFonts w:ascii="Arial" w:hAnsi="Arial" w:cs="Arial"/>
                <w:color w:val="000000"/>
                <w:sz w:val="20"/>
                <w:szCs w:val="20"/>
              </w:rPr>
            </w:pPr>
          </w:p>
          <w:p w14:paraId="54CBF30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2F383B9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lastRenderedPageBreak/>
              <w:t>Notify QSE of AS deployment</w:t>
            </w:r>
          </w:p>
        </w:tc>
        <w:tc>
          <w:tcPr>
            <w:tcW w:w="2790" w:type="dxa"/>
          </w:tcPr>
          <w:p w14:paraId="1B5247ED"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3E9E1A8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526D69B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264AB8" w:rsidRPr="00FA0A10" w14:paraId="723E3E81" w14:textId="77777777" w:rsidTr="00025AED">
        <w:tc>
          <w:tcPr>
            <w:tcW w:w="450" w:type="dxa"/>
          </w:tcPr>
          <w:p w14:paraId="23D3615C" w14:textId="77777777" w:rsidR="00264AB8" w:rsidRPr="002A438F" w:rsidRDefault="00264AB8" w:rsidP="00A1425F">
            <w:pPr>
              <w:spacing w:after="40"/>
              <w:rPr>
                <w:rFonts w:ascii="Arial" w:hAnsi="Arial" w:cs="Arial"/>
                <w:color w:val="000000"/>
                <w:sz w:val="20"/>
                <w:szCs w:val="20"/>
              </w:rPr>
            </w:pPr>
            <w:r w:rsidRPr="00FA0A10">
              <w:rPr>
                <w:rFonts w:ascii="Arial" w:hAnsi="Arial" w:cs="Arial"/>
                <w:color w:val="000000"/>
                <w:sz w:val="20"/>
                <w:szCs w:val="20"/>
              </w:rPr>
              <w:t>31</w:t>
            </w:r>
          </w:p>
        </w:tc>
        <w:tc>
          <w:tcPr>
            <w:tcW w:w="2970" w:type="dxa"/>
          </w:tcPr>
          <w:p w14:paraId="7F4AC3C9" w14:textId="77777777" w:rsidR="00264AB8" w:rsidRPr="00FA0A10" w:rsidRDefault="00264AB8"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CM-ASM-NOTF</w:t>
            </w:r>
            <w:r w:rsidRPr="001B0FBA">
              <w:rPr>
                <w:rFonts w:ascii="Arial" w:hAnsi="Arial" w:cs="Arial"/>
                <w:color w:val="000000"/>
                <w:sz w:val="20"/>
                <w:szCs w:val="20"/>
              </w:rPr>
              <w:t xml:space="preserve"> </w:t>
            </w:r>
            <w:r w:rsidR="00515285" w:rsidRPr="001B0FBA">
              <w:rPr>
                <w:rFonts w:ascii="Arial" w:hAnsi="Arial" w:cs="Arial"/>
                <w:color w:val="000000"/>
                <w:sz w:val="20"/>
                <w:szCs w:val="20"/>
              </w:rPr>
              <w:t>AS_TYPE</w:t>
            </w:r>
            <w:r w:rsidRPr="001B0FBA">
              <w:rPr>
                <w:rFonts w:ascii="Arial" w:hAnsi="Arial" w:cs="Arial"/>
                <w:color w:val="000000"/>
                <w:sz w:val="20"/>
                <w:szCs w:val="20"/>
              </w:rPr>
              <w:t xml:space="preserve">: </w:t>
            </w:r>
            <w:r w:rsidR="00515285" w:rsidRPr="00FA0A10">
              <w:rPr>
                <w:rFonts w:ascii="Arial" w:hAnsi="Arial" w:cs="Arial"/>
                <w:color w:val="000000"/>
                <w:sz w:val="20"/>
                <w:szCs w:val="20"/>
              </w:rPr>
              <w:t>ERS,  QSE</w:t>
            </w:r>
            <w:r w:rsidRPr="00FA0A10">
              <w:rPr>
                <w:rFonts w:ascii="Arial" w:hAnsi="Arial" w:cs="Arial"/>
                <w:color w:val="000000"/>
                <w:sz w:val="20"/>
                <w:szCs w:val="20"/>
              </w:rPr>
              <w:t>_NAME:&lt;</w:t>
            </w:r>
            <w:r w:rsidR="00515285" w:rsidRPr="00FA0A10">
              <w:rPr>
                <w:rFonts w:ascii="Arial" w:hAnsi="Arial" w:cs="Arial"/>
                <w:color w:val="000000"/>
                <w:sz w:val="20"/>
                <w:szCs w:val="20"/>
              </w:rPr>
              <w:t>QSE</w:t>
            </w:r>
            <w:r w:rsidRPr="00FA0A10">
              <w:rPr>
                <w:rFonts w:ascii="Arial" w:hAnsi="Arial" w:cs="Arial"/>
                <w:color w:val="000000"/>
                <w:sz w:val="20"/>
                <w:szCs w:val="20"/>
              </w:rPr>
              <w:t>_NAME&gt;,</w:t>
            </w:r>
            <w:r w:rsidR="00515285" w:rsidRPr="00FA0A10">
              <w:rPr>
                <w:rFonts w:ascii="Arial" w:hAnsi="Arial" w:cs="Arial"/>
                <w:color w:val="000000"/>
                <w:sz w:val="20"/>
                <w:szCs w:val="20"/>
              </w:rPr>
              <w:t xml:space="preserve"> RAMP_TYPE: &lt;10 or 30&gt;, GROUP_NUMBER: &lt;</w:t>
            </w:r>
            <w:r w:rsidR="00F04FF3" w:rsidRPr="00FA0A10">
              <w:rPr>
                <w:rFonts w:ascii="Arial" w:hAnsi="Arial" w:cs="Arial"/>
                <w:color w:val="000000"/>
                <w:sz w:val="20"/>
                <w:szCs w:val="20"/>
              </w:rPr>
              <w:t>1, 2, 3, etc.</w:t>
            </w:r>
            <w:r w:rsidR="00515285" w:rsidRPr="00FA0A10">
              <w:rPr>
                <w:rFonts w:ascii="Arial" w:hAnsi="Arial" w:cs="Arial"/>
                <w:color w:val="000000"/>
                <w:sz w:val="20"/>
                <w:szCs w:val="20"/>
              </w:rPr>
              <w:t xml:space="preserve">&gt;, GROUP_TYPE: &lt;t or d&gt;, </w:t>
            </w:r>
            <w:r w:rsidRPr="00FA0A10">
              <w:rPr>
                <w:rFonts w:ascii="Arial" w:hAnsi="Arial" w:cs="Arial"/>
                <w:color w:val="000000"/>
                <w:sz w:val="20"/>
                <w:szCs w:val="20"/>
              </w:rPr>
              <w:t xml:space="preserve"> </w:t>
            </w:r>
            <w:r w:rsidR="006A50BC" w:rsidRPr="00FA0A10">
              <w:rPr>
                <w:rFonts w:ascii="Arial" w:hAnsi="Arial" w:cs="Arial"/>
                <w:color w:val="000000"/>
                <w:sz w:val="20"/>
                <w:szCs w:val="20"/>
              </w:rPr>
              <w:t>WS_TYPE: &lt;WS or NON-WS&gt; ,</w:t>
            </w:r>
            <w:r w:rsidRPr="00FA0A10">
              <w:rPr>
                <w:rFonts w:ascii="Arial" w:hAnsi="Arial" w:cs="Arial"/>
                <w:color w:val="000000"/>
                <w:sz w:val="20"/>
                <w:szCs w:val="20"/>
              </w:rPr>
              <w:t>DEPLOY_MW: &lt;XX.XX&gt;,</w:t>
            </w:r>
            <w:r w:rsidR="00515285" w:rsidRPr="00FA0A10">
              <w:rPr>
                <w:rFonts w:ascii="Arial" w:hAnsi="Arial" w:cs="Arial"/>
                <w:color w:val="000000"/>
                <w:sz w:val="20"/>
                <w:szCs w:val="20"/>
              </w:rPr>
              <w:t xml:space="preserve"> BUSINESS_HOUR: &lt;</w:t>
            </w:r>
            <w:r w:rsidR="00557D8D" w:rsidRPr="00FA0A10">
              <w:rPr>
                <w:rFonts w:ascii="Arial" w:hAnsi="Arial" w:cs="Arial"/>
                <w:color w:val="000000"/>
                <w:sz w:val="20"/>
                <w:szCs w:val="20"/>
              </w:rPr>
              <w:t>TP1, TP2, TP3, TP4, TP5 or TP6</w:t>
            </w:r>
            <w:r w:rsidR="00515285" w:rsidRPr="00FA0A10">
              <w:rPr>
                <w:rFonts w:ascii="Arial" w:hAnsi="Arial" w:cs="Arial"/>
                <w:color w:val="000000"/>
                <w:sz w:val="20"/>
                <w:szCs w:val="20"/>
              </w:rPr>
              <w:t xml:space="preserve">&gt;, </w:t>
            </w:r>
            <w:r w:rsidRPr="00FA0A10">
              <w:rPr>
                <w:rFonts w:ascii="Arial" w:hAnsi="Arial" w:cs="Arial"/>
                <w:color w:val="000000"/>
                <w:sz w:val="20"/>
                <w:szCs w:val="20"/>
              </w:rPr>
              <w:t xml:space="preserve"> BEGIN_TIME: &lt;</w:t>
            </w:r>
            <w:r w:rsidR="00F04FF3" w:rsidRPr="00FA0A10">
              <w:rPr>
                <w:rFonts w:ascii="Arial" w:hAnsi="Arial" w:cs="Arial"/>
                <w:color w:val="000000"/>
                <w:sz w:val="20"/>
                <w:szCs w:val="20"/>
              </w:rPr>
              <w:t xml:space="preserve">YYYY-MM-DD </w:t>
            </w:r>
            <w:r w:rsidRPr="00FA0A10">
              <w:rPr>
                <w:rFonts w:ascii="Arial" w:hAnsi="Arial" w:cs="Arial"/>
                <w:color w:val="000000"/>
                <w:sz w:val="20"/>
                <w:szCs w:val="20"/>
              </w:rPr>
              <w:t xml:space="preserve"> </w:t>
            </w:r>
            <w:r w:rsidR="00515285" w:rsidRPr="00FA0A10">
              <w:rPr>
                <w:rFonts w:ascii="Arial" w:hAnsi="Arial" w:cs="Arial"/>
                <w:color w:val="000000"/>
                <w:sz w:val="20"/>
                <w:szCs w:val="20"/>
              </w:rPr>
              <w:t xml:space="preserve"> HH</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p>
          <w:p w14:paraId="7245ED27" w14:textId="77777777" w:rsidR="00264AB8" w:rsidRPr="00FA0A10" w:rsidRDefault="00264AB8" w:rsidP="00F04FF3">
            <w:pPr>
              <w:rPr>
                <w:rFonts w:ascii="Arial" w:hAnsi="Arial" w:cs="Arial"/>
                <w:color w:val="000000"/>
                <w:sz w:val="20"/>
                <w:szCs w:val="20"/>
              </w:rPr>
            </w:pPr>
          </w:p>
        </w:tc>
        <w:tc>
          <w:tcPr>
            <w:tcW w:w="3060" w:type="dxa"/>
          </w:tcPr>
          <w:p w14:paraId="7FA7EA2C" w14:textId="77777777" w:rsidR="004D175E" w:rsidRPr="004C5652" w:rsidRDefault="004D175E" w:rsidP="004D175E">
            <w:pPr>
              <w:rPr>
                <w:rFonts w:ascii="Arial" w:hAnsi="Arial" w:cs="Arial"/>
              </w:rPr>
            </w:pPr>
            <w:r w:rsidRPr="004C5652">
              <w:rPr>
                <w:rFonts w:ascii="Arial" w:hAnsi="Arial" w:cs="Arial"/>
                <w:color w:val="000000"/>
                <w:sz w:val="20"/>
                <w:szCs w:val="20"/>
              </w:rPr>
              <w:t>Notify QSE of AS deployment for ERS</w:t>
            </w:r>
          </w:p>
          <w:p w14:paraId="67CFA7AC" w14:textId="77777777" w:rsidR="00264AB8" w:rsidRPr="00FA0A10" w:rsidRDefault="00264AB8" w:rsidP="00A1425F">
            <w:pPr>
              <w:rPr>
                <w:rFonts w:ascii="Arial" w:hAnsi="Arial" w:cs="Arial"/>
                <w:color w:val="000000"/>
                <w:sz w:val="20"/>
                <w:szCs w:val="20"/>
              </w:rPr>
            </w:pPr>
          </w:p>
        </w:tc>
        <w:tc>
          <w:tcPr>
            <w:tcW w:w="2790" w:type="dxa"/>
          </w:tcPr>
          <w:p w14:paraId="24605DE8" w14:textId="77777777" w:rsidR="00264AB8" w:rsidRPr="002A438F" w:rsidRDefault="00264AB8" w:rsidP="00A1425F">
            <w:pPr>
              <w:rPr>
                <w:rFonts w:ascii="Arial" w:hAnsi="Arial" w:cs="Arial"/>
                <w:color w:val="000000"/>
                <w:sz w:val="20"/>
                <w:szCs w:val="20"/>
              </w:rPr>
            </w:pPr>
            <w:r w:rsidRPr="002A438F">
              <w:rPr>
                <w:rFonts w:ascii="Arial" w:hAnsi="Arial" w:cs="Arial"/>
                <w:color w:val="000000"/>
                <w:sz w:val="20"/>
                <w:szCs w:val="20"/>
              </w:rPr>
              <w:t>Market Message</w:t>
            </w:r>
          </w:p>
        </w:tc>
        <w:tc>
          <w:tcPr>
            <w:tcW w:w="866" w:type="dxa"/>
          </w:tcPr>
          <w:p w14:paraId="1FFF60C1" w14:textId="77777777" w:rsidR="00264AB8" w:rsidRPr="001B0FBA" w:rsidRDefault="00264AB8" w:rsidP="00A1425F">
            <w:pPr>
              <w:rPr>
                <w:rFonts w:ascii="Arial" w:hAnsi="Arial" w:cs="Arial"/>
                <w:color w:val="000000"/>
                <w:sz w:val="20"/>
                <w:szCs w:val="20"/>
              </w:rPr>
            </w:pPr>
            <w:r w:rsidRPr="001B0FBA">
              <w:rPr>
                <w:rFonts w:ascii="Arial" w:hAnsi="Arial" w:cs="Arial"/>
                <w:color w:val="000000"/>
                <w:sz w:val="20"/>
                <w:szCs w:val="20"/>
              </w:rPr>
              <w:t>High</w:t>
            </w:r>
          </w:p>
        </w:tc>
        <w:tc>
          <w:tcPr>
            <w:tcW w:w="1136" w:type="dxa"/>
          </w:tcPr>
          <w:p w14:paraId="232F8CEE" w14:textId="77777777" w:rsidR="00264AB8" w:rsidRPr="00805285" w:rsidRDefault="00264AB8" w:rsidP="00A1425F">
            <w:pPr>
              <w:rPr>
                <w:rFonts w:ascii="Arial" w:hAnsi="Arial" w:cs="Arial"/>
                <w:color w:val="000000"/>
                <w:sz w:val="20"/>
                <w:szCs w:val="20"/>
              </w:rPr>
            </w:pPr>
            <w:r w:rsidRPr="00805285">
              <w:rPr>
                <w:rFonts w:ascii="Arial" w:hAnsi="Arial" w:cs="Arial"/>
                <w:color w:val="000000"/>
                <w:sz w:val="20"/>
                <w:szCs w:val="20"/>
              </w:rPr>
              <w:t>A QSE</w:t>
            </w:r>
          </w:p>
        </w:tc>
      </w:tr>
      <w:tr w:rsidR="0012474E" w:rsidRPr="00FA0A10" w14:paraId="27475C4F" w14:textId="77777777" w:rsidTr="00025AED">
        <w:tc>
          <w:tcPr>
            <w:tcW w:w="450" w:type="dxa"/>
          </w:tcPr>
          <w:p w14:paraId="58F0D5F8" w14:textId="77777777" w:rsidR="0012474E" w:rsidRPr="002A438F" w:rsidRDefault="0012474E" w:rsidP="00A1425F">
            <w:pPr>
              <w:spacing w:after="40"/>
              <w:rPr>
                <w:rFonts w:ascii="Arial" w:hAnsi="Arial" w:cs="Arial"/>
                <w:color w:val="000000"/>
                <w:sz w:val="20"/>
                <w:szCs w:val="20"/>
              </w:rPr>
            </w:pPr>
            <w:r w:rsidRPr="00FA0A10">
              <w:rPr>
                <w:rFonts w:ascii="Arial" w:hAnsi="Arial" w:cs="Arial"/>
                <w:color w:val="000000"/>
                <w:sz w:val="20"/>
                <w:szCs w:val="20"/>
              </w:rPr>
              <w:t>32</w:t>
            </w:r>
          </w:p>
        </w:tc>
        <w:tc>
          <w:tcPr>
            <w:tcW w:w="2970" w:type="dxa"/>
          </w:tcPr>
          <w:p w14:paraId="2A4D75B8" w14:textId="77777777" w:rsidR="0012474E" w:rsidRPr="00FA0A10" w:rsidRDefault="0012474E" w:rsidP="00142BD6">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CM-ASM-NOTF</w:t>
            </w:r>
            <w:r w:rsidRPr="00FA0A10">
              <w:rPr>
                <w:rFonts w:ascii="Arial" w:hAnsi="Arial" w:cs="Arial"/>
                <w:color w:val="000000"/>
                <w:sz w:val="20"/>
                <w:szCs w:val="20"/>
              </w:rPr>
              <w:t xml:space="preserve"> AS_TYPE: &lt;AS_TYPE&gt;, DEPLOY_MW: &lt;XX.XX&gt;, BEGIN_TIME: &lt;MM/DD/YYYY HH24:</w:t>
            </w:r>
            <w:proofErr w:type="gramStart"/>
            <w:r w:rsidRPr="00FA0A10">
              <w:rPr>
                <w:rFonts w:ascii="Arial" w:hAnsi="Arial" w:cs="Arial"/>
                <w:color w:val="000000"/>
                <w:sz w:val="20"/>
                <w:szCs w:val="20"/>
              </w:rPr>
              <w:t>MI:SS</w:t>
            </w:r>
            <w:proofErr w:type="gramEnd"/>
            <w:r w:rsidRPr="00FA0A10">
              <w:rPr>
                <w:rFonts w:ascii="Arial" w:hAnsi="Arial" w:cs="Arial"/>
                <w:color w:val="000000"/>
                <w:sz w:val="20"/>
                <w:szCs w:val="20"/>
              </w:rPr>
              <w:t xml:space="preserve">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r w:rsidRPr="00FA0A10">
              <w:rPr>
                <w:rFonts w:ascii="Arial" w:hAnsi="Arial" w:cs="Arial"/>
                <w:color w:val="000000"/>
                <w:sz w:val="20"/>
                <w:szCs w:val="20"/>
              </w:rPr>
              <w:t>, END_TIME: &lt;MM/DD/YYYY</w:t>
            </w:r>
            <w:r w:rsidR="00F06151" w:rsidRPr="00FA0A10">
              <w:rPr>
                <w:rFonts w:ascii="Arial" w:hAnsi="Arial" w:cs="Arial"/>
                <w:color w:val="000000"/>
                <w:sz w:val="20"/>
                <w:szCs w:val="20"/>
              </w:rPr>
              <w:t xml:space="preserve"> </w:t>
            </w:r>
            <w:r w:rsidRPr="00FA0A10">
              <w:rPr>
                <w:rFonts w:ascii="Arial" w:hAnsi="Arial" w:cs="Arial"/>
                <w:color w:val="000000"/>
                <w:sz w:val="20"/>
                <w:szCs w:val="20"/>
              </w:rPr>
              <w:t>HH24:MI:SS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r w:rsidRPr="00FA0A10">
              <w:rPr>
                <w:rFonts w:ascii="Arial" w:hAnsi="Arial" w:cs="Arial"/>
                <w:color w:val="000000"/>
                <w:sz w:val="20"/>
                <w:szCs w:val="20"/>
              </w:rPr>
              <w:t xml:space="preserve">, DURATION: &lt;XX.X&gt; </w:t>
            </w:r>
            <w:proofErr w:type="spellStart"/>
            <w:r w:rsidRPr="00FA0A10">
              <w:rPr>
                <w:rFonts w:ascii="Arial" w:hAnsi="Arial" w:cs="Arial"/>
                <w:color w:val="000000"/>
                <w:sz w:val="20"/>
                <w:szCs w:val="20"/>
              </w:rPr>
              <w:t>Hrs</w:t>
            </w:r>
            <w:proofErr w:type="spellEnd"/>
          </w:p>
          <w:p w14:paraId="78A9D986" w14:textId="77777777" w:rsidR="0012474E" w:rsidRPr="00FA0A10" w:rsidRDefault="0012474E" w:rsidP="00142BD6">
            <w:pPr>
              <w:rPr>
                <w:rFonts w:ascii="Arial" w:hAnsi="Arial" w:cs="Arial"/>
                <w:color w:val="000000"/>
                <w:sz w:val="20"/>
                <w:szCs w:val="20"/>
              </w:rPr>
            </w:pPr>
          </w:p>
          <w:p w14:paraId="270AE709" w14:textId="77777777" w:rsidR="0012474E" w:rsidRPr="00FA0A10" w:rsidRDefault="0012474E"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684E19C3" w14:textId="77777777" w:rsidR="0012474E" w:rsidRPr="004C5652" w:rsidRDefault="0012474E" w:rsidP="004D175E">
            <w:pPr>
              <w:rPr>
                <w:rFonts w:ascii="Arial" w:hAnsi="Arial" w:cs="Arial"/>
                <w:color w:val="000000"/>
                <w:sz w:val="20"/>
                <w:szCs w:val="20"/>
              </w:rPr>
            </w:pPr>
            <w:r w:rsidRPr="00FA0A10">
              <w:rPr>
                <w:rFonts w:ascii="Arial" w:hAnsi="Arial" w:cs="Arial"/>
                <w:color w:val="000000"/>
                <w:sz w:val="20"/>
                <w:szCs w:val="20"/>
              </w:rPr>
              <w:t>Notify QSE of AS deployment Summary</w:t>
            </w:r>
          </w:p>
        </w:tc>
        <w:tc>
          <w:tcPr>
            <w:tcW w:w="2790" w:type="dxa"/>
          </w:tcPr>
          <w:p w14:paraId="173F3159" w14:textId="77777777" w:rsidR="0012474E" w:rsidRPr="002A438F" w:rsidRDefault="0012474E" w:rsidP="00A1425F">
            <w:pPr>
              <w:rPr>
                <w:rFonts w:ascii="Arial" w:hAnsi="Arial" w:cs="Arial"/>
                <w:color w:val="000000"/>
                <w:sz w:val="20"/>
                <w:szCs w:val="20"/>
              </w:rPr>
            </w:pPr>
            <w:r w:rsidRPr="00FA0A10">
              <w:rPr>
                <w:rFonts w:ascii="Arial" w:hAnsi="Arial" w:cs="Arial"/>
                <w:color w:val="000000"/>
                <w:sz w:val="20"/>
                <w:szCs w:val="20"/>
              </w:rPr>
              <w:t>Market Message</w:t>
            </w:r>
          </w:p>
        </w:tc>
        <w:tc>
          <w:tcPr>
            <w:tcW w:w="866" w:type="dxa"/>
          </w:tcPr>
          <w:p w14:paraId="6E54DF32" w14:textId="77777777" w:rsidR="0012474E" w:rsidRPr="001B0FBA" w:rsidRDefault="0012474E" w:rsidP="00A1425F">
            <w:pPr>
              <w:rPr>
                <w:rFonts w:ascii="Arial" w:hAnsi="Arial" w:cs="Arial"/>
                <w:color w:val="000000"/>
                <w:sz w:val="20"/>
                <w:szCs w:val="20"/>
              </w:rPr>
            </w:pPr>
            <w:r w:rsidRPr="001B0FBA">
              <w:rPr>
                <w:rFonts w:ascii="Arial" w:hAnsi="Arial" w:cs="Arial"/>
                <w:color w:val="000000"/>
                <w:sz w:val="20"/>
                <w:szCs w:val="20"/>
              </w:rPr>
              <w:t>High</w:t>
            </w:r>
          </w:p>
        </w:tc>
        <w:tc>
          <w:tcPr>
            <w:tcW w:w="1136" w:type="dxa"/>
          </w:tcPr>
          <w:p w14:paraId="49038663" w14:textId="77777777" w:rsidR="0012474E" w:rsidRPr="00B81394" w:rsidRDefault="0012474E" w:rsidP="00A1425F">
            <w:pPr>
              <w:rPr>
                <w:rFonts w:ascii="Arial" w:hAnsi="Arial" w:cs="Arial"/>
                <w:color w:val="000000"/>
                <w:sz w:val="20"/>
                <w:szCs w:val="20"/>
              </w:rPr>
            </w:pPr>
            <w:proofErr w:type="gramStart"/>
            <w:r w:rsidRPr="00805285">
              <w:rPr>
                <w:rFonts w:ascii="Arial" w:hAnsi="Arial" w:cs="Arial"/>
                <w:color w:val="000000"/>
                <w:sz w:val="20"/>
                <w:szCs w:val="20"/>
              </w:rPr>
              <w:t>A</w:t>
            </w:r>
            <w:r w:rsidR="00674D14" w:rsidRPr="00805285">
              <w:rPr>
                <w:rFonts w:ascii="Arial" w:hAnsi="Arial" w:cs="Arial"/>
                <w:color w:val="000000"/>
                <w:sz w:val="20"/>
                <w:szCs w:val="20"/>
              </w:rPr>
              <w:t xml:space="preserve">ll </w:t>
            </w:r>
            <w:r w:rsidRPr="00805285">
              <w:rPr>
                <w:rFonts w:ascii="Arial" w:hAnsi="Arial" w:cs="Arial"/>
                <w:color w:val="000000"/>
                <w:sz w:val="20"/>
                <w:szCs w:val="20"/>
              </w:rPr>
              <w:t xml:space="preserve"> QSE</w:t>
            </w:r>
            <w:r w:rsidR="00674D14" w:rsidRPr="000467EE">
              <w:rPr>
                <w:rFonts w:ascii="Arial" w:hAnsi="Arial" w:cs="Arial"/>
                <w:color w:val="000000"/>
                <w:sz w:val="20"/>
                <w:szCs w:val="20"/>
              </w:rPr>
              <w:t>s</w:t>
            </w:r>
            <w:proofErr w:type="gramEnd"/>
          </w:p>
        </w:tc>
      </w:tr>
      <w:tr w:rsidR="00DC03E4" w:rsidRPr="00FA0A10" w14:paraId="2724C65D" w14:textId="77777777" w:rsidTr="00025AED">
        <w:tc>
          <w:tcPr>
            <w:tcW w:w="450" w:type="dxa"/>
          </w:tcPr>
          <w:p w14:paraId="77ACFC17" w14:textId="77777777" w:rsidR="00DC03E4" w:rsidRPr="00FA0A10" w:rsidRDefault="00752BA1" w:rsidP="00347DBB">
            <w:pPr>
              <w:spacing w:after="40"/>
              <w:rPr>
                <w:rFonts w:ascii="Arial" w:hAnsi="Arial" w:cs="Arial"/>
                <w:color w:val="000000"/>
                <w:sz w:val="20"/>
                <w:szCs w:val="20"/>
              </w:rPr>
            </w:pPr>
            <w:r>
              <w:rPr>
                <w:rFonts w:ascii="Arial" w:hAnsi="Arial" w:cs="Arial"/>
                <w:color w:val="000000"/>
                <w:sz w:val="20"/>
                <w:szCs w:val="20"/>
              </w:rPr>
              <w:t>33</w:t>
            </w:r>
          </w:p>
        </w:tc>
        <w:tc>
          <w:tcPr>
            <w:tcW w:w="2970" w:type="dxa"/>
          </w:tcPr>
          <w:p w14:paraId="425003CE" w14:textId="77777777" w:rsidR="00DC03E4" w:rsidRPr="00DC03E4" w:rsidRDefault="00DC03E4"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DC03E4">
              <w:rPr>
                <w:rFonts w:ascii="Arial" w:hAnsi="Arial" w:cs="Arial"/>
                <w:color w:val="000000"/>
                <w:sz w:val="20"/>
                <w:szCs w:val="20"/>
                <w:u w:val="single"/>
              </w:rPr>
              <w:t>CM-ASM-NOTF</w:t>
            </w:r>
            <w:r w:rsidRPr="00DC03E4">
              <w:rPr>
                <w:rFonts w:ascii="Arial" w:hAnsi="Arial" w:cs="Arial"/>
                <w:color w:val="000000"/>
                <w:sz w:val="20"/>
                <w:szCs w:val="20"/>
              </w:rPr>
              <w:t xml:space="preserve"> ERCOT Emergency Response </w:t>
            </w:r>
            <w:r>
              <w:rPr>
                <w:rFonts w:ascii="Arial" w:hAnsi="Arial" w:cs="Arial"/>
                <w:color w:val="000000"/>
                <w:sz w:val="20"/>
                <w:szCs w:val="20"/>
              </w:rPr>
              <w:t>&lt;Service-1</w:t>
            </w:r>
            <w:r w:rsidRPr="00DC03E4">
              <w:rPr>
                <w:rFonts w:ascii="Arial" w:hAnsi="Arial" w:cs="Arial"/>
                <w:color w:val="000000"/>
                <w:sz w:val="20"/>
                <w:szCs w:val="20"/>
              </w:rPr>
              <w:t>0</w:t>
            </w:r>
            <w:r>
              <w:rPr>
                <w:rFonts w:ascii="Arial" w:hAnsi="Arial" w:cs="Arial"/>
                <w:color w:val="000000"/>
                <w:sz w:val="20"/>
                <w:szCs w:val="20"/>
              </w:rPr>
              <w:t>/Service-3</w:t>
            </w:r>
            <w:r w:rsidRPr="00DC03E4">
              <w:rPr>
                <w:rFonts w:ascii="Arial" w:hAnsi="Arial" w:cs="Arial"/>
                <w:color w:val="000000"/>
                <w:sz w:val="20"/>
                <w:szCs w:val="20"/>
              </w:rPr>
              <w:t>0</w:t>
            </w:r>
            <w:r>
              <w:rPr>
                <w:rFonts w:ascii="Arial" w:hAnsi="Arial" w:cs="Arial"/>
                <w:color w:val="000000"/>
                <w:sz w:val="20"/>
                <w:szCs w:val="20"/>
              </w:rPr>
              <w:t>&gt;</w:t>
            </w:r>
            <w:r w:rsidRPr="00DC03E4">
              <w:rPr>
                <w:rFonts w:ascii="Arial" w:hAnsi="Arial" w:cs="Arial"/>
                <w:color w:val="000000"/>
                <w:sz w:val="20"/>
                <w:szCs w:val="20"/>
              </w:rPr>
              <w:t xml:space="preserve"> is Being </w:t>
            </w:r>
            <w:r>
              <w:rPr>
                <w:rFonts w:ascii="Arial" w:hAnsi="Arial" w:cs="Arial"/>
                <w:color w:val="000000"/>
                <w:sz w:val="20"/>
                <w:szCs w:val="20"/>
              </w:rPr>
              <w:t>&lt;</w:t>
            </w:r>
            <w:r w:rsidRPr="00DC03E4">
              <w:rPr>
                <w:rFonts w:ascii="Arial" w:hAnsi="Arial" w:cs="Arial"/>
                <w:color w:val="000000"/>
                <w:sz w:val="20"/>
                <w:szCs w:val="20"/>
              </w:rPr>
              <w:t>Deployed</w:t>
            </w:r>
            <w:r>
              <w:rPr>
                <w:rFonts w:ascii="Arial" w:hAnsi="Arial" w:cs="Arial"/>
                <w:color w:val="000000"/>
                <w:sz w:val="20"/>
                <w:szCs w:val="20"/>
              </w:rPr>
              <w:t>/</w:t>
            </w:r>
            <w:r w:rsidRPr="00DC03E4">
              <w:rPr>
                <w:rFonts w:ascii="Arial" w:hAnsi="Arial" w:cs="Arial"/>
                <w:color w:val="000000"/>
                <w:sz w:val="20"/>
                <w:szCs w:val="20"/>
              </w:rPr>
              <w:t xml:space="preserve"> Recalled</w:t>
            </w:r>
            <w:r>
              <w:rPr>
                <w:rFonts w:ascii="Arial" w:hAnsi="Arial" w:cs="Arial"/>
                <w:color w:val="000000"/>
                <w:sz w:val="20"/>
                <w:szCs w:val="20"/>
              </w:rPr>
              <w:t>&gt;</w:t>
            </w:r>
          </w:p>
        </w:tc>
        <w:tc>
          <w:tcPr>
            <w:tcW w:w="3060" w:type="dxa"/>
          </w:tcPr>
          <w:p w14:paraId="12AEBCA5" w14:textId="77777777" w:rsidR="00DC03E4" w:rsidRPr="00FA0A10" w:rsidRDefault="00752BA1" w:rsidP="00D60A62">
            <w:pPr>
              <w:rPr>
                <w:rFonts w:ascii="Arial" w:hAnsi="Arial" w:cs="Arial"/>
                <w:color w:val="000000"/>
                <w:sz w:val="20"/>
                <w:szCs w:val="20"/>
              </w:rPr>
            </w:pPr>
            <w:r w:rsidRPr="00752BA1">
              <w:rPr>
                <w:rFonts w:ascii="Arial" w:hAnsi="Arial" w:cs="Arial"/>
                <w:color w:val="000000"/>
                <w:sz w:val="20"/>
                <w:szCs w:val="20"/>
              </w:rPr>
              <w:t>ERS Recall and Deployment messages</w:t>
            </w:r>
          </w:p>
        </w:tc>
        <w:tc>
          <w:tcPr>
            <w:tcW w:w="2790" w:type="dxa"/>
          </w:tcPr>
          <w:p w14:paraId="5487D25E" w14:textId="77777777" w:rsidR="00DC03E4" w:rsidRPr="00805285" w:rsidRDefault="00752BA1" w:rsidP="00D60A62">
            <w:pPr>
              <w:rPr>
                <w:rFonts w:ascii="Arial" w:hAnsi="Arial" w:cs="Arial"/>
                <w:color w:val="000000"/>
                <w:sz w:val="20"/>
                <w:szCs w:val="20"/>
              </w:rPr>
            </w:pPr>
            <w:r w:rsidRPr="00752BA1">
              <w:rPr>
                <w:rFonts w:ascii="Arial" w:hAnsi="Arial" w:cs="Arial"/>
                <w:color w:val="000000"/>
                <w:sz w:val="20"/>
                <w:szCs w:val="20"/>
              </w:rPr>
              <w:t>Operational Information</w:t>
            </w:r>
          </w:p>
        </w:tc>
        <w:tc>
          <w:tcPr>
            <w:tcW w:w="866" w:type="dxa"/>
          </w:tcPr>
          <w:p w14:paraId="799E4479" w14:textId="77777777" w:rsidR="00DC03E4" w:rsidRPr="000467EE" w:rsidRDefault="00752BA1" w:rsidP="00D60A62">
            <w:pPr>
              <w:rPr>
                <w:rFonts w:ascii="Arial" w:hAnsi="Arial" w:cs="Arial"/>
                <w:color w:val="000000"/>
                <w:sz w:val="20"/>
                <w:szCs w:val="20"/>
              </w:rPr>
            </w:pPr>
            <w:r>
              <w:rPr>
                <w:rFonts w:ascii="Arial" w:hAnsi="Arial" w:cs="Arial"/>
                <w:color w:val="000000"/>
                <w:sz w:val="20"/>
                <w:szCs w:val="20"/>
              </w:rPr>
              <w:t>High</w:t>
            </w:r>
          </w:p>
        </w:tc>
        <w:tc>
          <w:tcPr>
            <w:tcW w:w="1136" w:type="dxa"/>
          </w:tcPr>
          <w:p w14:paraId="47B5DE7A" w14:textId="77777777" w:rsidR="00DC03E4" w:rsidRPr="00B81394" w:rsidRDefault="00752BA1" w:rsidP="00D60A62">
            <w:pPr>
              <w:rPr>
                <w:rFonts w:ascii="Arial" w:hAnsi="Arial" w:cs="Arial"/>
                <w:color w:val="000000"/>
                <w:sz w:val="20"/>
                <w:szCs w:val="20"/>
              </w:rPr>
            </w:pPr>
            <w:r>
              <w:rPr>
                <w:rFonts w:ascii="Arial" w:hAnsi="Arial" w:cs="Arial"/>
                <w:color w:val="000000"/>
                <w:sz w:val="20"/>
                <w:szCs w:val="20"/>
              </w:rPr>
              <w:t>All QSEs</w:t>
            </w:r>
          </w:p>
        </w:tc>
      </w:tr>
      <w:tr w:rsidR="0012474E" w:rsidRPr="00FA0A10" w14:paraId="2575230B" w14:textId="77777777" w:rsidTr="00025AED">
        <w:tc>
          <w:tcPr>
            <w:tcW w:w="450" w:type="dxa"/>
          </w:tcPr>
          <w:p w14:paraId="48DAA1AC"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4</w:t>
            </w:r>
          </w:p>
        </w:tc>
        <w:tc>
          <w:tcPr>
            <w:tcW w:w="2970" w:type="dxa"/>
          </w:tcPr>
          <w:p w14:paraId="06790CB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i/>
                <w:color w:val="000000"/>
                <w:sz w:val="20"/>
                <w:szCs w:val="20"/>
              </w:rPr>
            </w:pPr>
            <w:r w:rsidRPr="001B0FBA">
              <w:rPr>
                <w:rFonts w:ascii="Arial" w:hAnsi="Arial" w:cs="Arial"/>
                <w:color w:val="000000"/>
                <w:sz w:val="20"/>
                <w:szCs w:val="20"/>
                <w:u w:val="single"/>
              </w:rPr>
              <w:t>CM-VDI-NOTF</w:t>
            </w:r>
            <w:r w:rsidRPr="001B0FBA">
              <w:rPr>
                <w:rFonts w:ascii="Arial" w:hAnsi="Arial" w:cs="Arial"/>
                <w:color w:val="000000"/>
                <w:sz w:val="20"/>
                <w:szCs w:val="20"/>
              </w:rPr>
              <w:t xml:space="preserve"> Verbal Dispatch Instructions for acknowledgement have been sent for the Resource: </w:t>
            </w:r>
            <w:r w:rsidRPr="00FA0A10">
              <w:rPr>
                <w:rFonts w:ascii="Arial" w:hAnsi="Arial" w:cs="Arial"/>
                <w:i/>
                <w:color w:val="000000"/>
                <w:sz w:val="20"/>
                <w:szCs w:val="20"/>
              </w:rPr>
              <w:t>&lt;RESOURCE_NAME&gt;</w:t>
            </w:r>
          </w:p>
          <w:p w14:paraId="6CE8A788" w14:textId="77777777" w:rsidR="0012474E" w:rsidRPr="00FA0A10" w:rsidRDefault="0012474E" w:rsidP="00D60A62">
            <w:pPr>
              <w:rPr>
                <w:rFonts w:ascii="Arial" w:hAnsi="Arial" w:cs="Arial"/>
                <w:color w:val="000000"/>
                <w:sz w:val="20"/>
                <w:szCs w:val="20"/>
              </w:rPr>
            </w:pPr>
          </w:p>
          <w:p w14:paraId="3470065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48AF1948"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Confirm with a QSE that VDIs were sent for a resource</w:t>
            </w:r>
          </w:p>
        </w:tc>
        <w:tc>
          <w:tcPr>
            <w:tcW w:w="2790" w:type="dxa"/>
          </w:tcPr>
          <w:p w14:paraId="0069C06B"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74077381"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CE70344"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64400E6C" w14:textId="77777777" w:rsidTr="00025AED">
        <w:tc>
          <w:tcPr>
            <w:tcW w:w="450" w:type="dxa"/>
          </w:tcPr>
          <w:p w14:paraId="19CE2096"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5</w:t>
            </w:r>
          </w:p>
        </w:tc>
        <w:tc>
          <w:tcPr>
            <w:tcW w:w="2970" w:type="dxa"/>
          </w:tcPr>
          <w:p w14:paraId="13C4C7D4" w14:textId="77777777" w:rsidR="0012474E" w:rsidRPr="001B0FBA"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CM-SWCAP-NOTF</w:t>
            </w:r>
            <w:r w:rsidRPr="001B0FBA">
              <w:rPr>
                <w:rFonts w:ascii="Arial" w:hAnsi="Arial" w:cs="Arial"/>
                <w:color w:val="000000"/>
                <w:sz w:val="20"/>
                <w:szCs w:val="20"/>
              </w:rPr>
              <w:t xml:space="preserve"> SWCAP has been changed for AS/ENGY to &lt;XXXX.XX&gt;</w:t>
            </w:r>
          </w:p>
          <w:p w14:paraId="7F32BF5E" w14:textId="77777777" w:rsidR="0012474E" w:rsidRPr="00FA0A10" w:rsidRDefault="0012474E" w:rsidP="00D60A62">
            <w:pPr>
              <w:rPr>
                <w:rFonts w:ascii="Arial" w:hAnsi="Arial" w:cs="Arial"/>
                <w:color w:val="000000"/>
                <w:sz w:val="20"/>
                <w:szCs w:val="20"/>
              </w:rPr>
            </w:pPr>
          </w:p>
          <w:p w14:paraId="58E4718F"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4EE550E4"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Notify QSEs that the system-wide offer cap has changed for AS, Energy, or both.</w:t>
            </w:r>
          </w:p>
        </w:tc>
        <w:tc>
          <w:tcPr>
            <w:tcW w:w="2790" w:type="dxa"/>
          </w:tcPr>
          <w:p w14:paraId="4E5D21C7"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5E5BF29"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39E36901"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All QSEs</w:t>
            </w:r>
          </w:p>
        </w:tc>
      </w:tr>
      <w:tr w:rsidR="0012474E" w:rsidRPr="00FA0A10" w14:paraId="0C3B3F6C" w14:textId="77777777" w:rsidTr="00025AED">
        <w:tc>
          <w:tcPr>
            <w:tcW w:w="450" w:type="dxa"/>
          </w:tcPr>
          <w:p w14:paraId="087634E2"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6</w:t>
            </w:r>
          </w:p>
        </w:tc>
        <w:tc>
          <w:tcPr>
            <w:tcW w:w="2970" w:type="dxa"/>
          </w:tcPr>
          <w:p w14:paraId="39D767F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1B0FBA">
              <w:rPr>
                <w:rFonts w:ascii="Arial" w:hAnsi="Arial" w:cs="Arial"/>
                <w:color w:val="000000"/>
                <w:sz w:val="20"/>
                <w:szCs w:val="20"/>
                <w:u w:val="single"/>
              </w:rPr>
              <w:t xml:space="preserve">CM-COPVAL-NOTF </w:t>
            </w:r>
            <w:r w:rsidRPr="001B0FBA">
              <w:rPr>
                <w:rFonts w:ascii="Arial" w:hAnsi="Arial" w:cs="Arial"/>
                <w:color w:val="000000"/>
                <w:sz w:val="20"/>
                <w:szCs w:val="20"/>
              </w:rPr>
              <w:t xml:space="preserve">For CC </w:t>
            </w:r>
            <w:r w:rsidRPr="00FA0A10">
              <w:rPr>
                <w:rFonts w:ascii="Arial" w:hAnsi="Arial" w:cs="Arial"/>
                <w:color w:val="000000"/>
                <w:sz w:val="20"/>
                <w:szCs w:val="20"/>
              </w:rPr>
              <w:t>Unit: UNIT_NAME, there are two or more modes online for Date: &lt;MM/DD/YYYY&gt;</w:t>
            </w:r>
          </w:p>
        </w:tc>
        <w:tc>
          <w:tcPr>
            <w:tcW w:w="3060" w:type="dxa"/>
          </w:tcPr>
          <w:p w14:paraId="17BB57FA"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 xml:space="preserve">MMS hourly process that checks the COP for combined cycle configurations and will issue warning messages sent to the QSE if two or more configurations are marked as online in any one of the </w:t>
            </w:r>
            <w:r w:rsidRPr="00FA0A10">
              <w:rPr>
                <w:rFonts w:ascii="Arial" w:hAnsi="Arial" w:cs="Arial"/>
                <w:color w:val="000000"/>
                <w:sz w:val="20"/>
                <w:szCs w:val="20"/>
              </w:rPr>
              <w:lastRenderedPageBreak/>
              <w:t>remaining hours of today and all the hours for tomorrow.</w:t>
            </w:r>
          </w:p>
          <w:p w14:paraId="092AD9FB" w14:textId="77777777" w:rsidR="0012474E" w:rsidRPr="00FA0A10" w:rsidRDefault="0012474E" w:rsidP="00D60A62">
            <w:pPr>
              <w:rPr>
                <w:rFonts w:ascii="Arial" w:hAnsi="Arial" w:cs="Arial"/>
                <w:color w:val="000000"/>
                <w:sz w:val="20"/>
                <w:szCs w:val="20"/>
              </w:rPr>
            </w:pPr>
          </w:p>
          <w:p w14:paraId="4BF92296" w14:textId="77777777" w:rsidR="0012474E" w:rsidRPr="00FA0A10" w:rsidRDefault="0012474E" w:rsidP="00D60A62">
            <w:pPr>
              <w:rPr>
                <w:rFonts w:ascii="Arial" w:hAnsi="Arial" w:cs="Arial"/>
                <w:color w:val="000000"/>
                <w:sz w:val="20"/>
                <w:szCs w:val="20"/>
              </w:rPr>
            </w:pPr>
          </w:p>
        </w:tc>
        <w:tc>
          <w:tcPr>
            <w:tcW w:w="2790" w:type="dxa"/>
          </w:tcPr>
          <w:p w14:paraId="2FB0BB5F"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lastRenderedPageBreak/>
              <w:t>Market Message</w:t>
            </w:r>
          </w:p>
        </w:tc>
        <w:tc>
          <w:tcPr>
            <w:tcW w:w="866" w:type="dxa"/>
          </w:tcPr>
          <w:p w14:paraId="2A10EE0D"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p w14:paraId="66892796" w14:textId="77777777" w:rsidR="0012474E" w:rsidRPr="00B81394" w:rsidRDefault="0012474E" w:rsidP="00D60A62">
            <w:pPr>
              <w:rPr>
                <w:rFonts w:ascii="Arial" w:hAnsi="Arial" w:cs="Arial"/>
                <w:color w:val="000000"/>
                <w:sz w:val="20"/>
                <w:szCs w:val="20"/>
              </w:rPr>
            </w:pPr>
          </w:p>
          <w:p w14:paraId="36C08E8B" w14:textId="77777777" w:rsidR="0012474E" w:rsidRPr="004C5652" w:rsidRDefault="0012474E" w:rsidP="00D60A62">
            <w:pPr>
              <w:rPr>
                <w:rFonts w:ascii="Arial" w:hAnsi="Arial" w:cs="Arial"/>
                <w:color w:val="000000"/>
                <w:sz w:val="20"/>
                <w:szCs w:val="20"/>
              </w:rPr>
            </w:pPr>
          </w:p>
        </w:tc>
        <w:tc>
          <w:tcPr>
            <w:tcW w:w="1136" w:type="dxa"/>
          </w:tcPr>
          <w:p w14:paraId="1429374D"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QSEs</w:t>
            </w:r>
          </w:p>
        </w:tc>
      </w:tr>
      <w:tr w:rsidR="0012474E" w:rsidRPr="00FA0A10" w14:paraId="0A691DB1" w14:textId="77777777" w:rsidTr="00025AED">
        <w:tc>
          <w:tcPr>
            <w:tcW w:w="450" w:type="dxa"/>
          </w:tcPr>
          <w:p w14:paraId="57FCB96C"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7</w:t>
            </w:r>
          </w:p>
        </w:tc>
        <w:tc>
          <w:tcPr>
            <w:tcW w:w="2970" w:type="dxa"/>
          </w:tcPr>
          <w:p w14:paraId="15623E00" w14:textId="77777777" w:rsidR="0012474E" w:rsidRPr="00FA0A10" w:rsidRDefault="0012474E" w:rsidP="00D60A62">
            <w:pPr>
              <w:rPr>
                <w:rFonts w:ascii="Arial" w:hAnsi="Arial" w:cs="Arial"/>
                <w:color w:val="000000"/>
                <w:sz w:val="20"/>
                <w:szCs w:val="20"/>
              </w:rPr>
            </w:pPr>
            <w:r w:rsidRPr="001B0FBA">
              <w:rPr>
                <w:rFonts w:ascii="Arial" w:hAnsi="Arial" w:cs="Arial"/>
                <w:bCs/>
                <w:sz w:val="20"/>
                <w:szCs w:val="20"/>
              </w:rPr>
              <w:t>CM-COPVAL-NOTF For resource: &lt;RESOURCE_NAME&gt; the COP Status does not match with the other jointly owned units belonging to Physical &lt;RESOURCE_NAME&gt; for Dat</w:t>
            </w:r>
            <w:r w:rsidRPr="00FA0A10">
              <w:rPr>
                <w:rFonts w:ascii="Arial" w:hAnsi="Arial" w:cs="Arial"/>
                <w:bCs/>
                <w:sz w:val="20"/>
                <w:szCs w:val="20"/>
              </w:rPr>
              <w:t>e: &lt;MM/DD/YYYY&gt; for one or more hours</w:t>
            </w:r>
          </w:p>
        </w:tc>
        <w:tc>
          <w:tcPr>
            <w:tcW w:w="3060" w:type="dxa"/>
          </w:tcPr>
          <w:p w14:paraId="74F150B3"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MMS hourly process that issues warning messages to QSEs if two or more jointly owned units belonging to the same physical resource do not have the same Resource Status in the COP for any of the remaining hours of today and all the hours of tomorrow.</w:t>
            </w:r>
          </w:p>
        </w:tc>
        <w:tc>
          <w:tcPr>
            <w:tcW w:w="2790" w:type="dxa"/>
          </w:tcPr>
          <w:p w14:paraId="68B1E6E6"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0BF3F9C6"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29C1C9D8"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534EDBC8" w14:textId="77777777" w:rsidTr="00025AED">
        <w:tc>
          <w:tcPr>
            <w:tcW w:w="450" w:type="dxa"/>
          </w:tcPr>
          <w:p w14:paraId="7DA4C7F1"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8</w:t>
            </w:r>
          </w:p>
        </w:tc>
        <w:tc>
          <w:tcPr>
            <w:tcW w:w="2970" w:type="dxa"/>
          </w:tcPr>
          <w:p w14:paraId="3597750B" w14:textId="77777777" w:rsidR="0012474E" w:rsidRPr="001B0FBA" w:rsidRDefault="0012474E" w:rsidP="00D60A62">
            <w:pPr>
              <w:rPr>
                <w:rFonts w:ascii="Arial" w:hAnsi="Arial" w:cs="Arial"/>
                <w:color w:val="000000"/>
                <w:sz w:val="20"/>
                <w:szCs w:val="20"/>
              </w:rPr>
            </w:pPr>
            <w:r w:rsidRPr="001B0FBA">
              <w:rPr>
                <w:rFonts w:ascii="Arial" w:hAnsi="Arial" w:cs="Arial"/>
                <w:color w:val="000000"/>
                <w:sz w:val="20"/>
                <w:szCs w:val="20"/>
                <w:u w:val="single"/>
              </w:rPr>
              <w:t>SCED-ADJPER-WARN</w:t>
            </w:r>
            <w:r w:rsidRPr="001B0FBA">
              <w:rPr>
                <w:rFonts w:ascii="Arial" w:hAnsi="Arial" w:cs="Arial"/>
                <w:color w:val="000000"/>
                <w:sz w:val="20"/>
                <w:szCs w:val="20"/>
              </w:rPr>
              <w:t xml:space="preserve"> End of Adjustment Period: Reported warning(s) for Hour: &lt;HH&gt; and Date: &lt;MM/DD/YYYY&gt; Please find the details in the report &lt;REPORT_NAME&gt;.</w:t>
            </w:r>
          </w:p>
          <w:p w14:paraId="0E71F0A7"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4429FF59"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MMS hourly process that checks for Output Schedule ramp rate and HSL/LSL violations for the hour interval that is at the end of the Adjustment Period.</w:t>
            </w:r>
          </w:p>
        </w:tc>
        <w:tc>
          <w:tcPr>
            <w:tcW w:w="2790" w:type="dxa"/>
          </w:tcPr>
          <w:p w14:paraId="1A35DA84"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Submission Warning</w:t>
            </w:r>
          </w:p>
          <w:p w14:paraId="1F0CC3FC" w14:textId="77777777" w:rsidR="0012474E" w:rsidRPr="000467EE" w:rsidRDefault="0012474E" w:rsidP="00D60A62">
            <w:pPr>
              <w:rPr>
                <w:rFonts w:ascii="Arial" w:hAnsi="Arial" w:cs="Arial"/>
                <w:color w:val="000000"/>
                <w:sz w:val="20"/>
                <w:szCs w:val="20"/>
              </w:rPr>
            </w:pPr>
          </w:p>
        </w:tc>
        <w:tc>
          <w:tcPr>
            <w:tcW w:w="866" w:type="dxa"/>
          </w:tcPr>
          <w:p w14:paraId="47C75FB5"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Med</w:t>
            </w:r>
          </w:p>
        </w:tc>
        <w:tc>
          <w:tcPr>
            <w:tcW w:w="1136" w:type="dxa"/>
          </w:tcPr>
          <w:p w14:paraId="46AF6F55"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w:t>
            </w:r>
          </w:p>
        </w:tc>
      </w:tr>
      <w:tr w:rsidR="0012474E" w:rsidRPr="00FA0A10" w14:paraId="7C41FA75" w14:textId="77777777" w:rsidTr="00025AED">
        <w:tc>
          <w:tcPr>
            <w:tcW w:w="450" w:type="dxa"/>
          </w:tcPr>
          <w:p w14:paraId="13526193"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9</w:t>
            </w:r>
          </w:p>
        </w:tc>
        <w:tc>
          <w:tcPr>
            <w:tcW w:w="2970" w:type="dxa"/>
          </w:tcPr>
          <w:p w14:paraId="5A75F6AE" w14:textId="77777777" w:rsidR="0012474E" w:rsidRPr="004C5652" w:rsidRDefault="0012474E" w:rsidP="00D60A62">
            <w:pPr>
              <w:rPr>
                <w:rFonts w:ascii="Arial" w:hAnsi="Arial" w:cs="Arial"/>
                <w:color w:val="000000"/>
                <w:sz w:val="20"/>
                <w:szCs w:val="20"/>
              </w:rPr>
            </w:pPr>
            <w:r w:rsidRPr="001B0FBA">
              <w:rPr>
                <w:rFonts w:ascii="Arial" w:hAnsi="Arial" w:cs="Arial"/>
                <w:color w:val="000000"/>
                <w:sz w:val="20"/>
                <w:szCs w:val="20"/>
                <w:u w:val="single"/>
              </w:rPr>
              <w:t>SCED-TWOHR-WARN</w:t>
            </w:r>
            <w:r w:rsidRPr="001B0FBA">
              <w:rPr>
                <w:rFonts w:ascii="Arial" w:hAnsi="Arial" w:cs="Arial"/>
                <w:color w:val="000000"/>
                <w:sz w:val="20"/>
                <w:szCs w:val="20"/>
              </w:rPr>
              <w:t xml:space="preserve"> Two Hour Notification: Reported warning(s) for Hour: &lt;HH&gt; and Date: &lt;MM/DD/YYYY&gt; Please find t</w:t>
            </w:r>
            <w:r w:rsidRPr="00FA0A10">
              <w:rPr>
                <w:rFonts w:ascii="Arial" w:hAnsi="Arial" w:cs="Arial"/>
                <w:color w:val="000000"/>
                <w:sz w:val="20"/>
                <w:szCs w:val="20"/>
              </w:rPr>
              <w:t>he details in the report &lt;REPORT_NAME&gt;.</w:t>
            </w:r>
          </w:p>
          <w:p w14:paraId="7A85467A"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65EDAB48" w14:textId="77777777" w:rsidR="0012474E" w:rsidRPr="002A438F" w:rsidRDefault="0012474E" w:rsidP="00D60A62">
            <w:pPr>
              <w:rPr>
                <w:rFonts w:ascii="Arial" w:hAnsi="Arial" w:cs="Arial"/>
                <w:color w:val="000000"/>
                <w:sz w:val="20"/>
                <w:szCs w:val="20"/>
              </w:rPr>
            </w:pPr>
            <w:r w:rsidRPr="002A438F">
              <w:rPr>
                <w:rFonts w:ascii="Arial" w:hAnsi="Arial" w:cs="Arial"/>
                <w:color w:val="000000"/>
                <w:sz w:val="20"/>
                <w:szCs w:val="20"/>
              </w:rPr>
              <w:t>MMS hourly process that checks for Output Schedule ramp rate and HSL/LSL violations for the hour interval two hours from current time.</w:t>
            </w:r>
          </w:p>
        </w:tc>
        <w:tc>
          <w:tcPr>
            <w:tcW w:w="2790" w:type="dxa"/>
          </w:tcPr>
          <w:p w14:paraId="69D0D7D3" w14:textId="77777777" w:rsidR="0012474E" w:rsidRPr="001B0FBA" w:rsidRDefault="0012474E" w:rsidP="00D60A62">
            <w:pPr>
              <w:rPr>
                <w:rFonts w:ascii="Arial" w:hAnsi="Arial" w:cs="Arial"/>
                <w:color w:val="000000"/>
                <w:sz w:val="20"/>
                <w:szCs w:val="20"/>
              </w:rPr>
            </w:pPr>
            <w:r w:rsidRPr="001B0FBA">
              <w:rPr>
                <w:rFonts w:ascii="Arial" w:hAnsi="Arial" w:cs="Arial"/>
                <w:color w:val="000000"/>
                <w:sz w:val="20"/>
                <w:szCs w:val="20"/>
              </w:rPr>
              <w:t>Submission Warning</w:t>
            </w:r>
          </w:p>
          <w:p w14:paraId="0BF49E5C" w14:textId="77777777" w:rsidR="0012474E" w:rsidRPr="00805285" w:rsidRDefault="0012474E" w:rsidP="00D60A62">
            <w:pPr>
              <w:rPr>
                <w:rFonts w:ascii="Arial" w:hAnsi="Arial" w:cs="Arial"/>
                <w:color w:val="000000"/>
                <w:sz w:val="20"/>
                <w:szCs w:val="20"/>
              </w:rPr>
            </w:pPr>
          </w:p>
        </w:tc>
        <w:tc>
          <w:tcPr>
            <w:tcW w:w="866" w:type="dxa"/>
          </w:tcPr>
          <w:p w14:paraId="426BE7B1"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Med</w:t>
            </w:r>
          </w:p>
        </w:tc>
        <w:tc>
          <w:tcPr>
            <w:tcW w:w="1136" w:type="dxa"/>
          </w:tcPr>
          <w:p w14:paraId="40A45AF3"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44D9CD68" w14:textId="77777777" w:rsidTr="00025AED">
        <w:tc>
          <w:tcPr>
            <w:tcW w:w="450" w:type="dxa"/>
          </w:tcPr>
          <w:p w14:paraId="0A326713" w14:textId="77777777" w:rsidR="0012474E" w:rsidRPr="002A438F" w:rsidRDefault="00752BA1" w:rsidP="00347DBB">
            <w:pPr>
              <w:spacing w:after="40"/>
              <w:rPr>
                <w:rFonts w:ascii="Arial" w:hAnsi="Arial" w:cs="Arial"/>
                <w:color w:val="000000"/>
                <w:sz w:val="20"/>
                <w:szCs w:val="20"/>
              </w:rPr>
            </w:pPr>
            <w:r>
              <w:rPr>
                <w:rFonts w:ascii="Arial" w:hAnsi="Arial" w:cs="Arial"/>
                <w:color w:val="000000"/>
                <w:sz w:val="20"/>
                <w:szCs w:val="20"/>
              </w:rPr>
              <w:t>40</w:t>
            </w:r>
          </w:p>
        </w:tc>
        <w:tc>
          <w:tcPr>
            <w:tcW w:w="2970" w:type="dxa"/>
          </w:tcPr>
          <w:p w14:paraId="4AA8EE16"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u w:val="single"/>
              </w:rPr>
              <w:t>CM-ASUND-FAIL-NOTF</w:t>
            </w:r>
            <w:r w:rsidRPr="00FA0A10">
              <w:rPr>
                <w:rFonts w:ascii="Arial" w:hAnsi="Arial" w:cs="Arial"/>
                <w:color w:val="000000"/>
                <w:sz w:val="20"/>
                <w:szCs w:val="20"/>
              </w:rPr>
              <w:t xml:space="preserve"> AS Undeliverable for: &lt;</w:t>
            </w:r>
            <w:proofErr w:type="spellStart"/>
            <w:r w:rsidRPr="00FA0A10">
              <w:rPr>
                <w:rFonts w:ascii="Arial" w:hAnsi="Arial" w:cs="Arial"/>
                <w:color w:val="000000"/>
                <w:sz w:val="20"/>
                <w:szCs w:val="20"/>
              </w:rPr>
              <w:t>raic_resource_name</w:t>
            </w:r>
            <w:proofErr w:type="spellEnd"/>
            <w:r w:rsidRPr="00FA0A10">
              <w:rPr>
                <w:rFonts w:ascii="Arial" w:hAnsi="Arial" w:cs="Arial"/>
                <w:color w:val="000000"/>
                <w:sz w:val="20"/>
                <w:szCs w:val="20"/>
              </w:rPr>
              <w:t>&gt; on trade date: &lt;</w:t>
            </w:r>
            <w:proofErr w:type="spellStart"/>
            <w:r w:rsidRPr="00FA0A10">
              <w:rPr>
                <w:rFonts w:ascii="Arial" w:hAnsi="Arial" w:cs="Arial"/>
                <w:color w:val="000000"/>
                <w:sz w:val="20"/>
                <w:szCs w:val="20"/>
              </w:rPr>
              <w:t>tradedate</w:t>
            </w:r>
            <w:proofErr w:type="spellEnd"/>
            <w:r w:rsidRPr="00FA0A10">
              <w:rPr>
                <w:rFonts w:ascii="Arial" w:hAnsi="Arial" w:cs="Arial"/>
                <w:color w:val="000000"/>
                <w:sz w:val="20"/>
                <w:szCs w:val="20"/>
              </w:rPr>
              <w:t>&gt; at delivery time &lt;</w:t>
            </w:r>
            <w:proofErr w:type="spellStart"/>
            <w:r w:rsidRPr="00FA0A10">
              <w:rPr>
                <w:rFonts w:ascii="Arial" w:hAnsi="Arial" w:cs="Arial"/>
                <w:color w:val="000000"/>
                <w:sz w:val="20"/>
                <w:szCs w:val="20"/>
              </w:rPr>
              <w:t>delivery_hour</w:t>
            </w:r>
            <w:proofErr w:type="spellEnd"/>
            <w:r w:rsidRPr="00FA0A10">
              <w:rPr>
                <w:rFonts w:ascii="Arial" w:hAnsi="Arial" w:cs="Arial"/>
                <w:color w:val="000000"/>
                <w:sz w:val="20"/>
                <w:szCs w:val="20"/>
              </w:rPr>
              <w:t>, &lt;HH&gt;24:&lt;</w:t>
            </w:r>
            <w:proofErr w:type="spellStart"/>
            <w:r w:rsidRPr="00FA0A10">
              <w:rPr>
                <w:rFonts w:ascii="Arial" w:hAnsi="Arial" w:cs="Arial"/>
                <w:color w:val="000000"/>
                <w:sz w:val="20"/>
                <w:szCs w:val="20"/>
              </w:rPr>
              <w:t>delivery_min</w:t>
            </w:r>
            <w:proofErr w:type="spellEnd"/>
            <w:r w:rsidRPr="00FA0A10">
              <w:rPr>
                <w:rFonts w:ascii="Arial" w:hAnsi="Arial" w:cs="Arial"/>
                <w:color w:val="000000"/>
                <w:sz w:val="20"/>
                <w:szCs w:val="20"/>
              </w:rPr>
              <w:t>&gt; for AS Type: &lt;</w:t>
            </w:r>
            <w:proofErr w:type="spellStart"/>
            <w:r w:rsidRPr="00FA0A10">
              <w:rPr>
                <w:rFonts w:ascii="Arial" w:hAnsi="Arial" w:cs="Arial"/>
                <w:color w:val="000000"/>
                <w:sz w:val="20"/>
                <w:szCs w:val="20"/>
              </w:rPr>
              <w:t>as_type</w:t>
            </w:r>
            <w:proofErr w:type="spellEnd"/>
            <w:r w:rsidRPr="00FA0A10">
              <w:rPr>
                <w:rFonts w:ascii="Arial" w:hAnsi="Arial" w:cs="Arial"/>
                <w:color w:val="000000"/>
                <w:sz w:val="20"/>
                <w:szCs w:val="20"/>
              </w:rPr>
              <w:t>&gt;, RUC Type: &lt;</w:t>
            </w:r>
            <w:proofErr w:type="spellStart"/>
            <w:r w:rsidRPr="00FA0A10">
              <w:rPr>
                <w:rFonts w:ascii="Arial" w:hAnsi="Arial" w:cs="Arial"/>
                <w:color w:val="000000"/>
                <w:sz w:val="20"/>
                <w:szCs w:val="20"/>
              </w:rPr>
              <w:t>ruc_type</w:t>
            </w:r>
            <w:proofErr w:type="spellEnd"/>
            <w:r w:rsidRPr="00FA0A10">
              <w:rPr>
                <w:rFonts w:ascii="Arial" w:hAnsi="Arial" w:cs="Arial"/>
                <w:color w:val="000000"/>
                <w:sz w:val="20"/>
                <w:szCs w:val="20"/>
              </w:rPr>
              <w:t>&gt;, Violated MW: &lt;</w:t>
            </w:r>
            <w:proofErr w:type="spellStart"/>
            <w:r w:rsidRPr="00FA0A10">
              <w:rPr>
                <w:rFonts w:ascii="Arial" w:hAnsi="Arial" w:cs="Arial"/>
                <w:color w:val="000000"/>
                <w:sz w:val="20"/>
                <w:szCs w:val="20"/>
              </w:rPr>
              <w:t>violated_mw</w:t>
            </w:r>
            <w:proofErr w:type="spellEnd"/>
            <w:r w:rsidRPr="00FA0A10">
              <w:rPr>
                <w:rFonts w:ascii="Arial" w:hAnsi="Arial" w:cs="Arial"/>
                <w:color w:val="000000"/>
                <w:sz w:val="20"/>
                <w:szCs w:val="20"/>
              </w:rPr>
              <w:t>&gt; [of &lt;</w:t>
            </w:r>
            <w:proofErr w:type="spellStart"/>
            <w:r w:rsidRPr="00FA0A10">
              <w:rPr>
                <w:rFonts w:ascii="Arial" w:hAnsi="Arial" w:cs="Arial"/>
                <w:color w:val="000000"/>
                <w:sz w:val="20"/>
                <w:szCs w:val="20"/>
              </w:rPr>
              <w:t>cop_as_mw</w:t>
            </w:r>
            <w:proofErr w:type="spellEnd"/>
            <w:r w:rsidRPr="00FA0A10">
              <w:rPr>
                <w:rFonts w:ascii="Arial" w:hAnsi="Arial" w:cs="Arial"/>
                <w:color w:val="000000"/>
                <w:sz w:val="20"/>
                <w:szCs w:val="20"/>
              </w:rPr>
              <w:t>&gt;].</w:t>
            </w:r>
          </w:p>
        </w:tc>
        <w:tc>
          <w:tcPr>
            <w:tcW w:w="3060" w:type="dxa"/>
          </w:tcPr>
          <w:p w14:paraId="4DC2A5F2"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Notify QSE</w:t>
            </w:r>
          </w:p>
        </w:tc>
        <w:tc>
          <w:tcPr>
            <w:tcW w:w="2790" w:type="dxa"/>
          </w:tcPr>
          <w:p w14:paraId="3F651A98" w14:textId="77777777" w:rsidR="0012474E" w:rsidRPr="000467EE" w:rsidRDefault="0012474E" w:rsidP="00D60A62">
            <w:pPr>
              <w:rPr>
                <w:rFonts w:ascii="Arial" w:hAnsi="Arial" w:cs="Arial"/>
                <w:color w:val="000000"/>
                <w:sz w:val="20"/>
                <w:szCs w:val="20"/>
              </w:rPr>
            </w:pPr>
            <w:r w:rsidRPr="00805285">
              <w:rPr>
                <w:rFonts w:ascii="Arial" w:hAnsi="Arial" w:cs="Arial"/>
                <w:color w:val="000000"/>
                <w:sz w:val="20"/>
                <w:szCs w:val="20"/>
              </w:rPr>
              <w:t>Submission Warning</w:t>
            </w:r>
          </w:p>
        </w:tc>
        <w:tc>
          <w:tcPr>
            <w:tcW w:w="866" w:type="dxa"/>
          </w:tcPr>
          <w:p w14:paraId="24B9FF5B"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Med</w:t>
            </w:r>
          </w:p>
        </w:tc>
        <w:tc>
          <w:tcPr>
            <w:tcW w:w="1136" w:type="dxa"/>
          </w:tcPr>
          <w:p w14:paraId="0E85FA23"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w:t>
            </w:r>
          </w:p>
        </w:tc>
      </w:tr>
      <w:tr w:rsidR="0012474E" w:rsidRPr="00FA0A10" w14:paraId="38ACCA2C" w14:textId="77777777" w:rsidTr="00025AED">
        <w:tc>
          <w:tcPr>
            <w:tcW w:w="450" w:type="dxa"/>
          </w:tcPr>
          <w:p w14:paraId="72A9ED90"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1</w:t>
            </w:r>
          </w:p>
        </w:tc>
        <w:tc>
          <w:tcPr>
            <w:tcW w:w="2970" w:type="dxa"/>
          </w:tcPr>
          <w:p w14:paraId="7C0BA4E5" w14:textId="77777777" w:rsidR="0012474E" w:rsidRPr="00FA0A10" w:rsidRDefault="0012474E">
            <w:pPr>
              <w:rPr>
                <w:rFonts w:ascii="Arial" w:hAnsi="Arial" w:cs="Arial"/>
                <w:color w:val="000000"/>
                <w:sz w:val="20"/>
                <w:szCs w:val="20"/>
              </w:rPr>
            </w:pPr>
            <w:r w:rsidRPr="001B0FBA">
              <w:rPr>
                <w:rFonts w:ascii="Arial" w:hAnsi="Arial" w:cs="Arial"/>
                <w:color w:val="000000"/>
                <w:sz w:val="20"/>
                <w:szCs w:val="20"/>
                <w:u w:val="single"/>
              </w:rPr>
              <w:t>DRUC-CLOSE-NOTF</w:t>
            </w:r>
            <w:r w:rsidRPr="001B0FBA">
              <w:rPr>
                <w:rFonts w:ascii="Arial" w:hAnsi="Arial" w:cs="Arial"/>
                <w:color w:val="000000"/>
                <w:sz w:val="20"/>
                <w:szCs w:val="20"/>
              </w:rPr>
              <w:t xml:space="preserve"> DRUC ha</w:t>
            </w:r>
            <w:r w:rsidRPr="00FA0A10">
              <w:rPr>
                <w:rFonts w:ascii="Arial" w:hAnsi="Arial" w:cs="Arial"/>
                <w:color w:val="000000"/>
                <w:sz w:val="20"/>
                <w:szCs w:val="20"/>
              </w:rPr>
              <w:t>s closed for &lt;MM/DD/YYYY&gt;</w:t>
            </w:r>
          </w:p>
        </w:tc>
        <w:tc>
          <w:tcPr>
            <w:tcW w:w="3060" w:type="dxa"/>
          </w:tcPr>
          <w:p w14:paraId="65C1E17F"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Notify QSEs that the DRUC has closed</w:t>
            </w:r>
          </w:p>
        </w:tc>
        <w:tc>
          <w:tcPr>
            <w:tcW w:w="2790" w:type="dxa"/>
          </w:tcPr>
          <w:p w14:paraId="59F4AC29"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Market Message</w:t>
            </w:r>
          </w:p>
        </w:tc>
        <w:tc>
          <w:tcPr>
            <w:tcW w:w="866" w:type="dxa"/>
          </w:tcPr>
          <w:p w14:paraId="1A7D97BC"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Low</w:t>
            </w:r>
          </w:p>
        </w:tc>
        <w:tc>
          <w:tcPr>
            <w:tcW w:w="1136" w:type="dxa"/>
          </w:tcPr>
          <w:p w14:paraId="5F32BDEB"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All QSEs</w:t>
            </w:r>
          </w:p>
        </w:tc>
      </w:tr>
      <w:tr w:rsidR="0012474E" w:rsidRPr="00FA0A10" w14:paraId="6DB8724E" w14:textId="77777777" w:rsidTr="00025AED">
        <w:tc>
          <w:tcPr>
            <w:tcW w:w="450" w:type="dxa"/>
          </w:tcPr>
          <w:p w14:paraId="57D4BFBE"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2</w:t>
            </w:r>
          </w:p>
        </w:tc>
        <w:tc>
          <w:tcPr>
            <w:tcW w:w="2970" w:type="dxa"/>
          </w:tcPr>
          <w:p w14:paraId="17CCB9FC" w14:textId="77777777" w:rsidR="0012474E" w:rsidRPr="001B0FBA" w:rsidRDefault="0012474E">
            <w:pPr>
              <w:rPr>
                <w:rFonts w:ascii="Arial" w:hAnsi="Arial" w:cs="Arial"/>
                <w:sz w:val="20"/>
                <w:szCs w:val="20"/>
              </w:rPr>
            </w:pPr>
            <w:r w:rsidRPr="001B0FBA">
              <w:rPr>
                <w:rFonts w:ascii="Arial" w:hAnsi="Arial" w:cs="Arial"/>
                <w:sz w:val="20"/>
                <w:szCs w:val="20"/>
                <w:u w:val="single"/>
              </w:rPr>
              <w:t>DAM-DSRLDTEL-NOTF</w:t>
            </w:r>
            <w:r w:rsidRPr="001B0FBA">
              <w:rPr>
                <w:rFonts w:ascii="Arial" w:hAnsi="Arial" w:cs="Arial"/>
                <w:sz w:val="20"/>
                <w:szCs w:val="20"/>
              </w:rPr>
              <w:t xml:space="preserve"> DSR Load Telemetry Notification: DSR Load Telemetry is lost for more than &lt;MIN&gt; mins</w:t>
            </w:r>
          </w:p>
        </w:tc>
        <w:tc>
          <w:tcPr>
            <w:tcW w:w="3060" w:type="dxa"/>
          </w:tcPr>
          <w:p w14:paraId="2407C9D9" w14:textId="77777777" w:rsidR="0012474E" w:rsidRPr="00FA0A10" w:rsidRDefault="0012474E">
            <w:pPr>
              <w:rPr>
                <w:rFonts w:ascii="Arial" w:hAnsi="Arial" w:cs="Arial"/>
                <w:sz w:val="20"/>
                <w:szCs w:val="20"/>
              </w:rPr>
            </w:pPr>
            <w:r w:rsidRPr="00FA0A10">
              <w:rPr>
                <w:rFonts w:ascii="Arial" w:hAnsi="Arial" w:cs="Arial"/>
                <w:sz w:val="20"/>
                <w:szCs w:val="20"/>
              </w:rPr>
              <w:t>Notify QSE that their DSR Load signal has been lost, which results in suspension of DSR output schedule validation. (This alert will be generated as often as every 5 minutes).</w:t>
            </w:r>
          </w:p>
          <w:p w14:paraId="59D74061" w14:textId="77777777" w:rsidR="0012474E" w:rsidRPr="00FA0A10" w:rsidRDefault="0012474E">
            <w:pPr>
              <w:rPr>
                <w:rFonts w:ascii="Arial" w:hAnsi="Arial" w:cs="Arial"/>
                <w:sz w:val="20"/>
                <w:szCs w:val="20"/>
              </w:rPr>
            </w:pPr>
          </w:p>
        </w:tc>
        <w:tc>
          <w:tcPr>
            <w:tcW w:w="2790" w:type="dxa"/>
          </w:tcPr>
          <w:p w14:paraId="31CDAC12" w14:textId="77777777" w:rsidR="0012474E" w:rsidRPr="00FA0A10" w:rsidRDefault="0012474E">
            <w:pPr>
              <w:rPr>
                <w:rFonts w:ascii="Arial" w:hAnsi="Arial" w:cs="Arial"/>
                <w:sz w:val="20"/>
                <w:szCs w:val="20"/>
              </w:rPr>
            </w:pPr>
            <w:r w:rsidRPr="00FA0A10">
              <w:rPr>
                <w:rFonts w:ascii="Arial" w:hAnsi="Arial" w:cs="Arial"/>
                <w:sz w:val="20"/>
                <w:szCs w:val="20"/>
              </w:rPr>
              <w:t>Submission Warning</w:t>
            </w:r>
          </w:p>
          <w:p w14:paraId="3A4EF86B" w14:textId="77777777" w:rsidR="0012474E" w:rsidRPr="00FA0A10" w:rsidRDefault="0012474E">
            <w:pPr>
              <w:rPr>
                <w:rFonts w:ascii="Arial" w:hAnsi="Arial" w:cs="Arial"/>
                <w:sz w:val="20"/>
                <w:szCs w:val="20"/>
              </w:rPr>
            </w:pPr>
          </w:p>
        </w:tc>
        <w:tc>
          <w:tcPr>
            <w:tcW w:w="866" w:type="dxa"/>
          </w:tcPr>
          <w:p w14:paraId="029CFE76" w14:textId="77777777" w:rsidR="0012474E" w:rsidRPr="00FA0A10" w:rsidRDefault="0012474E">
            <w:pPr>
              <w:rPr>
                <w:rFonts w:ascii="Arial" w:hAnsi="Arial" w:cs="Arial"/>
                <w:sz w:val="20"/>
                <w:szCs w:val="20"/>
              </w:rPr>
            </w:pPr>
            <w:r w:rsidRPr="00FA0A10">
              <w:rPr>
                <w:rFonts w:ascii="Arial" w:hAnsi="Arial" w:cs="Arial"/>
                <w:sz w:val="20"/>
                <w:szCs w:val="20"/>
              </w:rPr>
              <w:t>Med</w:t>
            </w:r>
          </w:p>
        </w:tc>
        <w:tc>
          <w:tcPr>
            <w:tcW w:w="1136" w:type="dxa"/>
          </w:tcPr>
          <w:p w14:paraId="5BDAA352" w14:textId="77777777" w:rsidR="0012474E" w:rsidRPr="00FA0A10" w:rsidRDefault="0012474E">
            <w:pPr>
              <w:rPr>
                <w:rFonts w:ascii="Arial" w:hAnsi="Arial" w:cs="Arial"/>
                <w:sz w:val="20"/>
                <w:szCs w:val="20"/>
              </w:rPr>
            </w:pPr>
            <w:r w:rsidRPr="00FA0A10">
              <w:rPr>
                <w:rFonts w:ascii="Arial" w:hAnsi="Arial" w:cs="Arial"/>
                <w:sz w:val="20"/>
                <w:szCs w:val="20"/>
              </w:rPr>
              <w:t>A QSE</w:t>
            </w:r>
          </w:p>
        </w:tc>
      </w:tr>
      <w:tr w:rsidR="0012474E" w:rsidRPr="00FA0A10" w14:paraId="612971A3" w14:textId="77777777" w:rsidTr="00025AED">
        <w:tc>
          <w:tcPr>
            <w:tcW w:w="450" w:type="dxa"/>
          </w:tcPr>
          <w:p w14:paraId="5806124C"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3</w:t>
            </w:r>
          </w:p>
        </w:tc>
        <w:tc>
          <w:tcPr>
            <w:tcW w:w="2970" w:type="dxa"/>
          </w:tcPr>
          <w:p w14:paraId="7BF8C01A" w14:textId="77777777" w:rsidR="0012474E" w:rsidRPr="00FA0A10" w:rsidRDefault="0012474E">
            <w:pPr>
              <w:rPr>
                <w:rFonts w:ascii="Arial" w:hAnsi="Arial" w:cs="Arial"/>
                <w:sz w:val="20"/>
                <w:szCs w:val="20"/>
                <w:u w:val="single"/>
              </w:rPr>
            </w:pPr>
            <w:r w:rsidRPr="001B0FBA">
              <w:rPr>
                <w:rFonts w:ascii="Arial" w:hAnsi="Arial" w:cs="Arial"/>
                <w:sz w:val="20"/>
                <w:szCs w:val="20"/>
                <w:u w:val="single"/>
              </w:rPr>
              <w:t>WRUC-COMP-NOTF</w:t>
            </w:r>
            <w:r w:rsidRPr="001B0FBA">
              <w:rPr>
                <w:rFonts w:ascii="Arial" w:hAnsi="Arial" w:cs="Arial"/>
                <w:sz w:val="20"/>
                <w:szCs w:val="20"/>
              </w:rPr>
              <w:t xml:space="preserve"> WRUC has completed for mm/dd/</w:t>
            </w:r>
            <w:proofErr w:type="spellStart"/>
            <w:r w:rsidRPr="001B0FBA">
              <w:rPr>
                <w:rFonts w:ascii="Arial" w:hAnsi="Arial" w:cs="Arial"/>
                <w:sz w:val="20"/>
                <w:szCs w:val="20"/>
              </w:rPr>
              <w:t>yyyy</w:t>
            </w:r>
            <w:proofErr w:type="spellEnd"/>
            <w:r w:rsidRPr="001B0FBA">
              <w:rPr>
                <w:rFonts w:ascii="Arial" w:hAnsi="Arial" w:cs="Arial"/>
                <w:sz w:val="20"/>
                <w:szCs w:val="20"/>
              </w:rPr>
              <w:t>.</w:t>
            </w:r>
          </w:p>
        </w:tc>
        <w:tc>
          <w:tcPr>
            <w:tcW w:w="3060" w:type="dxa"/>
          </w:tcPr>
          <w:p w14:paraId="10EEA520" w14:textId="77777777" w:rsidR="0012474E" w:rsidRPr="00FA0A10" w:rsidRDefault="0012474E">
            <w:pPr>
              <w:rPr>
                <w:rFonts w:ascii="Arial" w:hAnsi="Arial" w:cs="Arial"/>
                <w:sz w:val="20"/>
                <w:szCs w:val="20"/>
              </w:rPr>
            </w:pPr>
            <w:r w:rsidRPr="00FA0A10">
              <w:rPr>
                <w:rFonts w:ascii="Arial" w:hAnsi="Arial" w:cs="Arial"/>
                <w:sz w:val="20"/>
                <w:szCs w:val="20"/>
              </w:rPr>
              <w:t>Notify QSEs that the WRUC has completed.</w:t>
            </w:r>
          </w:p>
        </w:tc>
        <w:tc>
          <w:tcPr>
            <w:tcW w:w="2790" w:type="dxa"/>
          </w:tcPr>
          <w:p w14:paraId="2E4183E2"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226D44FA"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54FBF66C"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12474E" w:rsidRPr="00FA0A10" w14:paraId="05499D12" w14:textId="77777777" w:rsidTr="00025AED">
        <w:tc>
          <w:tcPr>
            <w:tcW w:w="450" w:type="dxa"/>
          </w:tcPr>
          <w:p w14:paraId="0DF96358"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4</w:t>
            </w:r>
          </w:p>
        </w:tc>
        <w:tc>
          <w:tcPr>
            <w:tcW w:w="2970" w:type="dxa"/>
          </w:tcPr>
          <w:p w14:paraId="3364D460" w14:textId="77777777" w:rsidR="0012474E" w:rsidRPr="00FA0A10" w:rsidRDefault="0012474E" w:rsidP="00416168">
            <w:pPr>
              <w:rPr>
                <w:rFonts w:ascii="Arial" w:hAnsi="Arial" w:cs="Arial"/>
                <w:sz w:val="20"/>
                <w:szCs w:val="20"/>
                <w:u w:val="single"/>
              </w:rPr>
            </w:pPr>
            <w:r w:rsidRPr="001B0FBA">
              <w:rPr>
                <w:rFonts w:ascii="Arial" w:hAnsi="Arial" w:cs="Arial"/>
                <w:sz w:val="20"/>
                <w:szCs w:val="20"/>
                <w:u w:val="single"/>
              </w:rPr>
              <w:t>SCED-COMP-NOTF</w:t>
            </w:r>
            <w:r w:rsidRPr="001B0FBA">
              <w:rPr>
                <w:rFonts w:ascii="Arial" w:hAnsi="Arial" w:cs="Arial"/>
                <w:sz w:val="20"/>
                <w:szCs w:val="20"/>
              </w:rPr>
              <w:t xml:space="preserve"> </w:t>
            </w:r>
            <w:r w:rsidRPr="001B0FBA">
              <w:rPr>
                <w:rFonts w:ascii="Arial" w:hAnsi="Arial" w:cs="Arial"/>
                <w:sz w:val="20"/>
                <w:szCs w:val="20"/>
              </w:rPr>
              <w:br/>
              <w:t>SCED has completed for MM/DD/YYYY HH&lt;24&gt;:</w:t>
            </w:r>
            <w:proofErr w:type="gramStart"/>
            <w:r w:rsidRPr="001B0FBA">
              <w:rPr>
                <w:rFonts w:ascii="Arial" w:hAnsi="Arial" w:cs="Arial"/>
                <w:sz w:val="20"/>
                <w:szCs w:val="20"/>
              </w:rPr>
              <w:t>MI:SS.</w:t>
            </w:r>
            <w:proofErr w:type="gramEnd"/>
          </w:p>
        </w:tc>
        <w:tc>
          <w:tcPr>
            <w:tcW w:w="3060" w:type="dxa"/>
          </w:tcPr>
          <w:p w14:paraId="3E344390" w14:textId="77777777" w:rsidR="0012474E" w:rsidRPr="00FA0A10" w:rsidRDefault="0012474E" w:rsidP="00870363">
            <w:pPr>
              <w:rPr>
                <w:rFonts w:ascii="Arial" w:hAnsi="Arial" w:cs="Arial"/>
                <w:sz w:val="20"/>
                <w:szCs w:val="20"/>
              </w:rPr>
            </w:pPr>
            <w:r w:rsidRPr="00FA0A10">
              <w:rPr>
                <w:rFonts w:ascii="Arial" w:hAnsi="Arial" w:cs="Arial"/>
                <w:sz w:val="20"/>
                <w:szCs w:val="20"/>
              </w:rPr>
              <w:t>Notify QSEs that SCED has completed.</w:t>
            </w:r>
          </w:p>
        </w:tc>
        <w:tc>
          <w:tcPr>
            <w:tcW w:w="2790" w:type="dxa"/>
          </w:tcPr>
          <w:p w14:paraId="7610B93C"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7A9F2F66"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47EA5EF4"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12474E" w:rsidRPr="00FA0A10" w14:paraId="35F94EF2" w14:textId="77777777" w:rsidTr="00025AED">
        <w:tc>
          <w:tcPr>
            <w:tcW w:w="450" w:type="dxa"/>
          </w:tcPr>
          <w:p w14:paraId="741B7AA0" w14:textId="77777777" w:rsidR="0012474E" w:rsidRPr="002A438F" w:rsidRDefault="0012474E" w:rsidP="00BF55B2">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5</w:t>
            </w:r>
          </w:p>
        </w:tc>
        <w:tc>
          <w:tcPr>
            <w:tcW w:w="2970" w:type="dxa"/>
          </w:tcPr>
          <w:p w14:paraId="5D3C4A14" w14:textId="77777777" w:rsidR="0012474E" w:rsidRPr="001B0FBA" w:rsidRDefault="0012474E" w:rsidP="00BF55B2">
            <w:pPr>
              <w:rPr>
                <w:rFonts w:ascii="Arial" w:hAnsi="Arial" w:cs="Arial"/>
                <w:sz w:val="20"/>
                <w:szCs w:val="20"/>
                <w:u w:val="single"/>
              </w:rPr>
            </w:pPr>
            <w:r w:rsidRPr="001B0FBA">
              <w:rPr>
                <w:rFonts w:ascii="Arial" w:hAnsi="Arial" w:cs="Arial"/>
                <w:sz w:val="20"/>
                <w:szCs w:val="20"/>
                <w:u w:val="single"/>
              </w:rPr>
              <w:t>PRC_CORR_SCED</w:t>
            </w:r>
          </w:p>
        </w:tc>
        <w:tc>
          <w:tcPr>
            <w:tcW w:w="3060" w:type="dxa"/>
          </w:tcPr>
          <w:p w14:paraId="6CF2C824" w14:textId="77777777" w:rsidR="0012474E" w:rsidRPr="00FA0A10" w:rsidRDefault="0012474E" w:rsidP="00BF55B2">
            <w:pPr>
              <w:rPr>
                <w:rFonts w:ascii="Arial" w:hAnsi="Arial" w:cs="Arial"/>
                <w:sz w:val="20"/>
                <w:szCs w:val="20"/>
              </w:rPr>
            </w:pPr>
            <w:r w:rsidRPr="00FA0A10">
              <w:rPr>
                <w:rFonts w:ascii="Arial" w:hAnsi="Arial" w:cs="Arial"/>
                <w:sz w:val="20"/>
                <w:szCs w:val="20"/>
              </w:rPr>
              <w:t xml:space="preserve">Notify QSEs that SCED price corrections are available. </w:t>
            </w:r>
          </w:p>
        </w:tc>
        <w:tc>
          <w:tcPr>
            <w:tcW w:w="2790" w:type="dxa"/>
          </w:tcPr>
          <w:p w14:paraId="38F4F5FA" w14:textId="77777777" w:rsidR="0012474E" w:rsidRPr="00FA0A10" w:rsidRDefault="0012474E" w:rsidP="00BF55B2">
            <w:pPr>
              <w:rPr>
                <w:rFonts w:ascii="Arial" w:hAnsi="Arial" w:cs="Arial"/>
                <w:sz w:val="20"/>
                <w:szCs w:val="20"/>
              </w:rPr>
            </w:pPr>
            <w:r w:rsidRPr="00FA0A10">
              <w:rPr>
                <w:rFonts w:ascii="Arial" w:hAnsi="Arial" w:cs="Arial"/>
                <w:sz w:val="20"/>
                <w:szCs w:val="20"/>
              </w:rPr>
              <w:t>Market Message</w:t>
            </w:r>
          </w:p>
        </w:tc>
        <w:tc>
          <w:tcPr>
            <w:tcW w:w="866" w:type="dxa"/>
          </w:tcPr>
          <w:p w14:paraId="288D5D0D" w14:textId="77777777" w:rsidR="0012474E" w:rsidRPr="00FA0A10" w:rsidRDefault="0012474E" w:rsidP="00BF55B2">
            <w:pPr>
              <w:rPr>
                <w:rFonts w:ascii="Arial" w:hAnsi="Arial" w:cs="Arial"/>
                <w:sz w:val="20"/>
                <w:szCs w:val="20"/>
              </w:rPr>
            </w:pPr>
            <w:r w:rsidRPr="00FA0A10">
              <w:rPr>
                <w:rFonts w:ascii="Arial" w:hAnsi="Arial" w:cs="Arial"/>
                <w:sz w:val="20"/>
                <w:szCs w:val="20"/>
              </w:rPr>
              <w:t>Low</w:t>
            </w:r>
          </w:p>
        </w:tc>
        <w:tc>
          <w:tcPr>
            <w:tcW w:w="1136" w:type="dxa"/>
          </w:tcPr>
          <w:p w14:paraId="52377E68" w14:textId="77777777" w:rsidR="0012474E" w:rsidRPr="00FA0A10" w:rsidRDefault="0012474E" w:rsidP="00BF55B2">
            <w:pPr>
              <w:rPr>
                <w:rFonts w:ascii="Arial" w:hAnsi="Arial" w:cs="Arial"/>
                <w:sz w:val="20"/>
                <w:szCs w:val="20"/>
              </w:rPr>
            </w:pPr>
            <w:r w:rsidRPr="00FA0A10">
              <w:rPr>
                <w:rFonts w:ascii="Arial" w:hAnsi="Arial" w:cs="Arial"/>
                <w:sz w:val="20"/>
                <w:szCs w:val="20"/>
              </w:rPr>
              <w:t>All QSEs</w:t>
            </w:r>
          </w:p>
        </w:tc>
      </w:tr>
      <w:tr w:rsidR="0012474E" w:rsidRPr="00FA0A10" w14:paraId="101FF476" w14:textId="77777777" w:rsidTr="00025AED">
        <w:tc>
          <w:tcPr>
            <w:tcW w:w="450" w:type="dxa"/>
          </w:tcPr>
          <w:p w14:paraId="38567AB9" w14:textId="77777777" w:rsidR="0012474E" w:rsidRPr="002A438F" w:rsidRDefault="0012474E" w:rsidP="00BF55B2">
            <w:pPr>
              <w:rPr>
                <w:rFonts w:ascii="Arial" w:hAnsi="Arial" w:cs="Arial"/>
                <w:color w:val="000000"/>
                <w:sz w:val="20"/>
                <w:szCs w:val="20"/>
              </w:rPr>
            </w:pPr>
            <w:r w:rsidRPr="00FA0A10">
              <w:rPr>
                <w:rFonts w:ascii="Arial" w:hAnsi="Arial" w:cs="Arial"/>
                <w:color w:val="000000"/>
                <w:sz w:val="20"/>
                <w:szCs w:val="20"/>
              </w:rPr>
              <w:lastRenderedPageBreak/>
              <w:t>4</w:t>
            </w:r>
            <w:r w:rsidR="00752BA1">
              <w:rPr>
                <w:rFonts w:ascii="Arial" w:hAnsi="Arial" w:cs="Arial"/>
                <w:color w:val="000000"/>
                <w:sz w:val="20"/>
                <w:szCs w:val="20"/>
              </w:rPr>
              <w:t>6</w:t>
            </w:r>
          </w:p>
        </w:tc>
        <w:tc>
          <w:tcPr>
            <w:tcW w:w="2970" w:type="dxa"/>
          </w:tcPr>
          <w:p w14:paraId="68AED8C1" w14:textId="77777777" w:rsidR="0012474E" w:rsidRPr="001B0FBA" w:rsidRDefault="0012474E" w:rsidP="00BF55B2">
            <w:pPr>
              <w:rPr>
                <w:rFonts w:ascii="Arial" w:hAnsi="Arial" w:cs="Arial"/>
                <w:sz w:val="20"/>
                <w:szCs w:val="20"/>
                <w:u w:val="single"/>
              </w:rPr>
            </w:pPr>
            <w:r w:rsidRPr="001B0FBA">
              <w:rPr>
                <w:rFonts w:ascii="Arial" w:hAnsi="Arial" w:cs="Arial"/>
                <w:sz w:val="20"/>
                <w:szCs w:val="20"/>
                <w:u w:val="single"/>
              </w:rPr>
              <w:t>PRC_CORR_DAM</w:t>
            </w:r>
          </w:p>
        </w:tc>
        <w:tc>
          <w:tcPr>
            <w:tcW w:w="3060" w:type="dxa"/>
          </w:tcPr>
          <w:p w14:paraId="16BE643E" w14:textId="77777777" w:rsidR="0012474E" w:rsidRPr="00FA0A10" w:rsidRDefault="0012474E" w:rsidP="00BF55B2">
            <w:pPr>
              <w:rPr>
                <w:rFonts w:ascii="Arial" w:hAnsi="Arial" w:cs="Arial"/>
                <w:sz w:val="20"/>
                <w:szCs w:val="20"/>
              </w:rPr>
            </w:pPr>
            <w:r w:rsidRPr="00FA0A10">
              <w:rPr>
                <w:rFonts w:ascii="Arial" w:hAnsi="Arial" w:cs="Arial"/>
                <w:sz w:val="20"/>
                <w:szCs w:val="20"/>
              </w:rPr>
              <w:t xml:space="preserve">Notify QSEs that DAM price corrections are available. </w:t>
            </w:r>
          </w:p>
        </w:tc>
        <w:tc>
          <w:tcPr>
            <w:tcW w:w="2790" w:type="dxa"/>
          </w:tcPr>
          <w:p w14:paraId="2118693B" w14:textId="77777777" w:rsidR="0012474E" w:rsidRPr="00FA0A10" w:rsidRDefault="0012474E" w:rsidP="00BF55B2">
            <w:pPr>
              <w:rPr>
                <w:rFonts w:ascii="Arial" w:hAnsi="Arial" w:cs="Arial"/>
                <w:sz w:val="20"/>
                <w:szCs w:val="20"/>
              </w:rPr>
            </w:pPr>
            <w:r w:rsidRPr="00FA0A10">
              <w:rPr>
                <w:rFonts w:ascii="Arial" w:hAnsi="Arial" w:cs="Arial"/>
                <w:sz w:val="20"/>
                <w:szCs w:val="20"/>
              </w:rPr>
              <w:t>Market Message</w:t>
            </w:r>
          </w:p>
        </w:tc>
        <w:tc>
          <w:tcPr>
            <w:tcW w:w="866" w:type="dxa"/>
          </w:tcPr>
          <w:p w14:paraId="4089B395" w14:textId="77777777" w:rsidR="0012474E" w:rsidRPr="00FA0A10" w:rsidRDefault="0012474E" w:rsidP="00BF55B2">
            <w:pPr>
              <w:rPr>
                <w:rFonts w:ascii="Arial" w:hAnsi="Arial" w:cs="Arial"/>
                <w:sz w:val="20"/>
                <w:szCs w:val="20"/>
              </w:rPr>
            </w:pPr>
            <w:r w:rsidRPr="00FA0A10">
              <w:rPr>
                <w:rFonts w:ascii="Arial" w:hAnsi="Arial" w:cs="Arial"/>
                <w:sz w:val="20"/>
                <w:szCs w:val="20"/>
              </w:rPr>
              <w:t>Low</w:t>
            </w:r>
          </w:p>
        </w:tc>
        <w:tc>
          <w:tcPr>
            <w:tcW w:w="1136" w:type="dxa"/>
          </w:tcPr>
          <w:p w14:paraId="7DBB28FA" w14:textId="77777777" w:rsidR="0012474E" w:rsidRPr="00FA0A10" w:rsidRDefault="0012474E" w:rsidP="00BF55B2">
            <w:pPr>
              <w:rPr>
                <w:rFonts w:ascii="Arial" w:hAnsi="Arial" w:cs="Arial"/>
                <w:sz w:val="20"/>
                <w:szCs w:val="20"/>
              </w:rPr>
            </w:pPr>
            <w:r w:rsidRPr="00FA0A10">
              <w:rPr>
                <w:rFonts w:ascii="Arial" w:hAnsi="Arial" w:cs="Arial"/>
                <w:sz w:val="20"/>
                <w:szCs w:val="20"/>
              </w:rPr>
              <w:t>All QSEs</w:t>
            </w:r>
          </w:p>
        </w:tc>
      </w:tr>
      <w:tr w:rsidR="0012474E" w:rsidRPr="00FA0A10" w14:paraId="23CD14EC" w14:textId="77777777" w:rsidTr="00025AED">
        <w:tc>
          <w:tcPr>
            <w:tcW w:w="450" w:type="dxa"/>
          </w:tcPr>
          <w:p w14:paraId="34F20D3D"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7</w:t>
            </w:r>
          </w:p>
        </w:tc>
        <w:tc>
          <w:tcPr>
            <w:tcW w:w="2970" w:type="dxa"/>
          </w:tcPr>
          <w:p w14:paraId="44F2A3BE" w14:textId="77777777" w:rsidR="0012474E" w:rsidRPr="001B0FBA" w:rsidRDefault="0012474E" w:rsidP="00870363">
            <w:pPr>
              <w:rPr>
                <w:rFonts w:ascii="Arial" w:hAnsi="Arial" w:cs="Arial"/>
                <w:sz w:val="20"/>
                <w:szCs w:val="20"/>
                <w:u w:val="single"/>
              </w:rPr>
            </w:pPr>
            <w:r w:rsidRPr="001B0FBA">
              <w:rPr>
                <w:rFonts w:ascii="Arial" w:hAnsi="Arial" w:cs="Arial"/>
                <w:sz w:val="20"/>
                <w:szCs w:val="20"/>
                <w:u w:val="single"/>
              </w:rPr>
              <w:t>PRC_CORR_SASM</w:t>
            </w:r>
          </w:p>
        </w:tc>
        <w:tc>
          <w:tcPr>
            <w:tcW w:w="3060" w:type="dxa"/>
          </w:tcPr>
          <w:p w14:paraId="2B808DE9" w14:textId="77777777" w:rsidR="0012474E" w:rsidRPr="00FA0A10" w:rsidRDefault="0012474E" w:rsidP="00F7560C">
            <w:pPr>
              <w:rPr>
                <w:rFonts w:ascii="Arial" w:hAnsi="Arial" w:cs="Arial"/>
                <w:sz w:val="20"/>
                <w:szCs w:val="20"/>
              </w:rPr>
            </w:pPr>
            <w:r w:rsidRPr="00FA0A10">
              <w:rPr>
                <w:rFonts w:ascii="Arial" w:hAnsi="Arial" w:cs="Arial"/>
                <w:sz w:val="20"/>
                <w:szCs w:val="20"/>
              </w:rPr>
              <w:t xml:space="preserve">Notify QSEs that SASM price corrections are available. </w:t>
            </w:r>
          </w:p>
        </w:tc>
        <w:tc>
          <w:tcPr>
            <w:tcW w:w="2790" w:type="dxa"/>
          </w:tcPr>
          <w:p w14:paraId="7DD0EDF8"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53464A7D"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4AA47FF1"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E62DDE" w:rsidRPr="00FA0A10" w14:paraId="636FE438" w14:textId="77777777" w:rsidTr="00025AED">
        <w:tc>
          <w:tcPr>
            <w:tcW w:w="450" w:type="dxa"/>
          </w:tcPr>
          <w:p w14:paraId="0DA86972" w14:textId="77777777" w:rsidR="00E62DDE" w:rsidRPr="002A438F" w:rsidRDefault="00E62DDE" w:rsidP="002C109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8</w:t>
            </w:r>
          </w:p>
        </w:tc>
        <w:tc>
          <w:tcPr>
            <w:tcW w:w="2970" w:type="dxa"/>
          </w:tcPr>
          <w:p w14:paraId="10E1E760" w14:textId="77777777" w:rsidR="00E62DDE" w:rsidRPr="00FA0A10" w:rsidRDefault="00E62DDE" w:rsidP="002C109E">
            <w:pPr>
              <w:rPr>
                <w:rFonts w:ascii="Arial" w:hAnsi="Arial" w:cs="Arial"/>
                <w:sz w:val="20"/>
                <w:szCs w:val="20"/>
                <w:u w:val="single"/>
              </w:rPr>
            </w:pPr>
            <w:r w:rsidRPr="001B0FBA">
              <w:rPr>
                <w:rFonts w:ascii="Arial" w:hAnsi="Arial" w:cs="Arial"/>
                <w:sz w:val="20"/>
                <w:szCs w:val="20"/>
                <w:u w:val="single"/>
              </w:rPr>
              <w:t>RTD-COMP-NOTF</w:t>
            </w:r>
            <w:r w:rsidRPr="001B0FBA">
              <w:rPr>
                <w:rFonts w:ascii="Arial" w:hAnsi="Arial" w:cs="Arial"/>
                <w:sz w:val="20"/>
                <w:szCs w:val="20"/>
              </w:rPr>
              <w:t xml:space="preserve"> RTD has completed for MM/DD/YYYY HH24:</w:t>
            </w:r>
            <w:proofErr w:type="gramStart"/>
            <w:r w:rsidRPr="001B0FBA">
              <w:rPr>
                <w:rFonts w:ascii="Arial" w:hAnsi="Arial" w:cs="Arial"/>
                <w:sz w:val="20"/>
                <w:szCs w:val="20"/>
              </w:rPr>
              <w:t>MI:</w:t>
            </w:r>
            <w:r w:rsidRPr="00FA0A10">
              <w:rPr>
                <w:rFonts w:ascii="Arial" w:hAnsi="Arial" w:cs="Arial"/>
                <w:sz w:val="20"/>
                <w:szCs w:val="20"/>
              </w:rPr>
              <w:t>SS</w:t>
            </w:r>
            <w:proofErr w:type="gramEnd"/>
          </w:p>
        </w:tc>
        <w:tc>
          <w:tcPr>
            <w:tcW w:w="3060" w:type="dxa"/>
          </w:tcPr>
          <w:p w14:paraId="457600C0" w14:textId="77777777" w:rsidR="00E62DDE" w:rsidRPr="00FA0A10" w:rsidRDefault="00E62DDE" w:rsidP="002C109E">
            <w:pPr>
              <w:rPr>
                <w:rFonts w:ascii="Arial" w:hAnsi="Arial" w:cs="Arial"/>
                <w:sz w:val="20"/>
                <w:szCs w:val="20"/>
              </w:rPr>
            </w:pPr>
            <w:r w:rsidRPr="00FA0A10">
              <w:rPr>
                <w:rFonts w:ascii="Arial" w:hAnsi="Arial" w:cs="Arial"/>
                <w:sz w:val="20"/>
                <w:szCs w:val="20"/>
              </w:rPr>
              <w:t>Notify QSEs that an RTD run has completed.</w:t>
            </w:r>
          </w:p>
        </w:tc>
        <w:tc>
          <w:tcPr>
            <w:tcW w:w="2790" w:type="dxa"/>
          </w:tcPr>
          <w:p w14:paraId="5B07AC67" w14:textId="77777777" w:rsidR="00E62DDE" w:rsidRPr="00FA0A10" w:rsidRDefault="00E62DDE" w:rsidP="002C109E">
            <w:pPr>
              <w:rPr>
                <w:rFonts w:ascii="Arial" w:hAnsi="Arial" w:cs="Arial"/>
                <w:sz w:val="20"/>
                <w:szCs w:val="20"/>
              </w:rPr>
            </w:pPr>
            <w:r w:rsidRPr="00FA0A10">
              <w:rPr>
                <w:rFonts w:ascii="Arial" w:hAnsi="Arial" w:cs="Arial"/>
                <w:sz w:val="20"/>
                <w:szCs w:val="20"/>
              </w:rPr>
              <w:t>Market Message</w:t>
            </w:r>
          </w:p>
        </w:tc>
        <w:tc>
          <w:tcPr>
            <w:tcW w:w="866" w:type="dxa"/>
          </w:tcPr>
          <w:p w14:paraId="506DBF69" w14:textId="77777777" w:rsidR="00E62DDE" w:rsidRPr="00FA0A10" w:rsidRDefault="00E62DDE" w:rsidP="002C109E">
            <w:pPr>
              <w:rPr>
                <w:rFonts w:ascii="Arial" w:hAnsi="Arial" w:cs="Arial"/>
                <w:sz w:val="20"/>
                <w:szCs w:val="20"/>
              </w:rPr>
            </w:pPr>
            <w:r w:rsidRPr="00FA0A10">
              <w:rPr>
                <w:rFonts w:ascii="Arial" w:hAnsi="Arial" w:cs="Arial"/>
                <w:sz w:val="20"/>
                <w:szCs w:val="20"/>
              </w:rPr>
              <w:t>Low</w:t>
            </w:r>
          </w:p>
        </w:tc>
        <w:tc>
          <w:tcPr>
            <w:tcW w:w="1136" w:type="dxa"/>
          </w:tcPr>
          <w:p w14:paraId="1D5510BD" w14:textId="77777777" w:rsidR="00E62DDE" w:rsidRPr="00FA0A10" w:rsidRDefault="00E62DDE" w:rsidP="002C109E">
            <w:pPr>
              <w:rPr>
                <w:rFonts w:ascii="Arial" w:hAnsi="Arial" w:cs="Arial"/>
                <w:sz w:val="20"/>
                <w:szCs w:val="20"/>
              </w:rPr>
            </w:pPr>
            <w:r w:rsidRPr="00FA0A10">
              <w:rPr>
                <w:rFonts w:ascii="Arial" w:hAnsi="Arial" w:cs="Arial"/>
                <w:sz w:val="20"/>
                <w:szCs w:val="20"/>
              </w:rPr>
              <w:t>All QSEs</w:t>
            </w:r>
          </w:p>
        </w:tc>
      </w:tr>
      <w:tr w:rsidR="00306E14" w:rsidRPr="00FA0A10" w14:paraId="513488D2" w14:textId="77777777" w:rsidTr="00025AED">
        <w:tc>
          <w:tcPr>
            <w:tcW w:w="450" w:type="dxa"/>
          </w:tcPr>
          <w:p w14:paraId="56933613" w14:textId="77777777" w:rsidR="00306E14" w:rsidRPr="002A438F" w:rsidRDefault="00306E14" w:rsidP="00141CE7">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9</w:t>
            </w:r>
          </w:p>
        </w:tc>
        <w:tc>
          <w:tcPr>
            <w:tcW w:w="2970" w:type="dxa"/>
          </w:tcPr>
          <w:p w14:paraId="688E48CC" w14:textId="77777777" w:rsidR="00306E14" w:rsidRPr="002A438F" w:rsidRDefault="00306E14" w:rsidP="00141CE7">
            <w:pPr>
              <w:rPr>
                <w:rFonts w:ascii="Arial" w:hAnsi="Arial" w:cs="Arial"/>
                <w:sz w:val="20"/>
                <w:szCs w:val="20"/>
                <w:u w:val="single"/>
              </w:rPr>
            </w:pPr>
            <w:r w:rsidRPr="001B0FBA">
              <w:rPr>
                <w:rFonts w:ascii="Arial" w:hAnsi="Arial" w:cs="Arial"/>
                <w:sz w:val="20"/>
                <w:szCs w:val="20"/>
                <w:u w:val="single"/>
              </w:rPr>
              <w:t>ETAG-NOTF</w:t>
            </w:r>
            <w:r w:rsidRPr="004C5652">
              <w:rPr>
                <w:rFonts w:ascii="Arial" w:hAnsi="Arial" w:cs="Arial"/>
                <w:color w:val="1F497D"/>
              </w:rPr>
              <w:t xml:space="preserve"> </w:t>
            </w:r>
            <w:r w:rsidRPr="00FA0A10">
              <w:rPr>
                <w:rFonts w:ascii="Arial" w:hAnsi="Arial" w:cs="Arial"/>
                <w:sz w:val="20"/>
                <w:szCs w:val="20"/>
              </w:rPr>
              <w:t>DC Tie e-Tag &lt;NERC_TAG&gt; for DC Tie &lt;DC_TIE_NAME&gt; on &lt;DELIVERY_DATE&gt; with a total flow of &lt;QTY&gt; MWhs was processed by ERCOT for &lt;QSE&gt; whose PSE is &lt;PSE&gt;.</w:t>
            </w:r>
          </w:p>
        </w:tc>
        <w:tc>
          <w:tcPr>
            <w:tcW w:w="3060" w:type="dxa"/>
          </w:tcPr>
          <w:p w14:paraId="358BA868" w14:textId="77777777" w:rsidR="00306E14" w:rsidRPr="001B0FBA" w:rsidRDefault="00306E14" w:rsidP="00141CE7">
            <w:pPr>
              <w:rPr>
                <w:rFonts w:ascii="Arial" w:hAnsi="Arial" w:cs="Arial"/>
                <w:sz w:val="20"/>
                <w:szCs w:val="20"/>
              </w:rPr>
            </w:pPr>
            <w:r w:rsidRPr="001B0FBA">
              <w:rPr>
                <w:rFonts w:ascii="Arial" w:hAnsi="Arial" w:cs="Arial"/>
                <w:sz w:val="20"/>
                <w:szCs w:val="20"/>
              </w:rPr>
              <w:t>Certified Notice to QSE when a confirmed e-Tag is downloaded, cancelled, or curtailed by ERCOT’s systems.</w:t>
            </w:r>
          </w:p>
        </w:tc>
        <w:tc>
          <w:tcPr>
            <w:tcW w:w="2790" w:type="dxa"/>
          </w:tcPr>
          <w:p w14:paraId="49C85FA5" w14:textId="77777777" w:rsidR="00306E14" w:rsidRPr="00FA0A10" w:rsidRDefault="00306E14" w:rsidP="00141CE7">
            <w:pPr>
              <w:rPr>
                <w:rFonts w:ascii="Arial" w:hAnsi="Arial" w:cs="Arial"/>
                <w:sz w:val="20"/>
                <w:szCs w:val="20"/>
              </w:rPr>
            </w:pPr>
            <w:r w:rsidRPr="00FA0A10">
              <w:rPr>
                <w:rFonts w:ascii="Arial" w:hAnsi="Arial" w:cs="Arial"/>
                <w:sz w:val="20"/>
                <w:szCs w:val="20"/>
              </w:rPr>
              <w:t>Market Message</w:t>
            </w:r>
          </w:p>
        </w:tc>
        <w:tc>
          <w:tcPr>
            <w:tcW w:w="866" w:type="dxa"/>
          </w:tcPr>
          <w:p w14:paraId="270A09D2" w14:textId="77777777" w:rsidR="00306E14" w:rsidRPr="00FA0A10" w:rsidRDefault="00306E14" w:rsidP="00141CE7">
            <w:pPr>
              <w:rPr>
                <w:rFonts w:ascii="Arial" w:hAnsi="Arial" w:cs="Arial"/>
                <w:sz w:val="20"/>
                <w:szCs w:val="20"/>
              </w:rPr>
            </w:pPr>
            <w:r w:rsidRPr="00FA0A10">
              <w:rPr>
                <w:rFonts w:ascii="Arial" w:hAnsi="Arial" w:cs="Arial"/>
                <w:sz w:val="20"/>
                <w:szCs w:val="20"/>
              </w:rPr>
              <w:t>Low</w:t>
            </w:r>
          </w:p>
        </w:tc>
        <w:tc>
          <w:tcPr>
            <w:tcW w:w="1136" w:type="dxa"/>
          </w:tcPr>
          <w:p w14:paraId="47277EB4" w14:textId="77777777" w:rsidR="00306E14" w:rsidRPr="00FA0A10" w:rsidRDefault="00306E14" w:rsidP="00141CE7">
            <w:pPr>
              <w:rPr>
                <w:rFonts w:ascii="Arial" w:hAnsi="Arial" w:cs="Arial"/>
                <w:sz w:val="20"/>
                <w:szCs w:val="20"/>
              </w:rPr>
            </w:pPr>
            <w:r w:rsidRPr="00FA0A10">
              <w:rPr>
                <w:rFonts w:ascii="Arial" w:hAnsi="Arial" w:cs="Arial"/>
                <w:sz w:val="20"/>
                <w:szCs w:val="20"/>
              </w:rPr>
              <w:t>All QSEs</w:t>
            </w:r>
          </w:p>
        </w:tc>
      </w:tr>
      <w:tr w:rsidR="000B040E" w:rsidRPr="00FA0A10" w14:paraId="18A10617" w14:textId="77777777" w:rsidTr="00025AED">
        <w:tc>
          <w:tcPr>
            <w:tcW w:w="450" w:type="dxa"/>
          </w:tcPr>
          <w:p w14:paraId="6771BA6D" w14:textId="77777777" w:rsidR="000B040E" w:rsidRPr="002A438F" w:rsidRDefault="00752BA1" w:rsidP="00737050">
            <w:pPr>
              <w:rPr>
                <w:rFonts w:ascii="Arial" w:hAnsi="Arial" w:cs="Arial"/>
                <w:color w:val="000000"/>
                <w:sz w:val="20"/>
                <w:szCs w:val="20"/>
              </w:rPr>
            </w:pPr>
            <w:r>
              <w:rPr>
                <w:rFonts w:ascii="Arial" w:hAnsi="Arial" w:cs="Arial"/>
                <w:color w:val="000000"/>
                <w:sz w:val="20"/>
                <w:szCs w:val="20"/>
              </w:rPr>
              <w:t>50</w:t>
            </w:r>
          </w:p>
        </w:tc>
        <w:tc>
          <w:tcPr>
            <w:tcW w:w="2970" w:type="dxa"/>
          </w:tcPr>
          <w:p w14:paraId="1109D525" w14:textId="77777777" w:rsidR="000B040E" w:rsidRPr="00FA0A10" w:rsidRDefault="000B040E" w:rsidP="00737050">
            <w:pPr>
              <w:rPr>
                <w:rFonts w:ascii="Arial" w:hAnsi="Arial" w:cs="Arial"/>
                <w:sz w:val="20"/>
                <w:szCs w:val="20"/>
                <w:u w:val="single"/>
              </w:rPr>
            </w:pPr>
            <w:r w:rsidRPr="001B0FBA">
              <w:rPr>
                <w:rFonts w:ascii="Arial" w:hAnsi="Arial" w:cs="Arial"/>
                <w:sz w:val="20"/>
                <w:szCs w:val="20"/>
                <w:u w:val="single"/>
              </w:rPr>
              <w:t>CM-COP-UPD-NOTF</w:t>
            </w:r>
            <w:r w:rsidRPr="001B0FBA">
              <w:rPr>
                <w:rFonts w:ascii="Arial" w:hAnsi="Arial" w:cs="Arial"/>
                <w:sz w:val="20"/>
                <w:szCs w:val="20"/>
              </w:rPr>
              <w:t xml:space="preserve"> COP HSL for &lt;GEN_RES&gt; on trade date &lt;MM/DD/YYYY&gt; hour &lt;HR&gt; has been updated to &lt;VALUE&gt;</w:t>
            </w:r>
          </w:p>
        </w:tc>
        <w:tc>
          <w:tcPr>
            <w:tcW w:w="3060" w:type="dxa"/>
          </w:tcPr>
          <w:p w14:paraId="4142B559" w14:textId="77777777" w:rsidR="000B040E" w:rsidRPr="00FA0A10" w:rsidRDefault="000B040E" w:rsidP="00737050">
            <w:pPr>
              <w:rPr>
                <w:rFonts w:ascii="Arial" w:hAnsi="Arial" w:cs="Arial"/>
                <w:sz w:val="20"/>
                <w:szCs w:val="20"/>
              </w:rPr>
            </w:pPr>
            <w:r w:rsidRPr="00FA0A10">
              <w:rPr>
                <w:rFonts w:ascii="Arial" w:hAnsi="Arial" w:cs="Arial"/>
                <w:sz w:val="20"/>
                <w:szCs w:val="20"/>
              </w:rPr>
              <w:t>Notify QSE when a WGR’s or PVGR’s COP HSL value is updated with the forecast value.</w:t>
            </w:r>
          </w:p>
        </w:tc>
        <w:tc>
          <w:tcPr>
            <w:tcW w:w="2790" w:type="dxa"/>
          </w:tcPr>
          <w:p w14:paraId="3733E70E" w14:textId="77777777" w:rsidR="000B040E" w:rsidRPr="00FA0A10" w:rsidRDefault="000B040E" w:rsidP="00737050">
            <w:pPr>
              <w:rPr>
                <w:rFonts w:ascii="Arial" w:hAnsi="Arial" w:cs="Arial"/>
                <w:sz w:val="20"/>
                <w:szCs w:val="20"/>
              </w:rPr>
            </w:pPr>
            <w:r w:rsidRPr="00FA0A10">
              <w:rPr>
                <w:rFonts w:ascii="Arial" w:hAnsi="Arial" w:cs="Arial"/>
                <w:sz w:val="20"/>
                <w:szCs w:val="20"/>
              </w:rPr>
              <w:t>Market Message</w:t>
            </w:r>
          </w:p>
        </w:tc>
        <w:tc>
          <w:tcPr>
            <w:tcW w:w="866" w:type="dxa"/>
          </w:tcPr>
          <w:p w14:paraId="5D33E81D" w14:textId="77777777" w:rsidR="000B040E" w:rsidRPr="00FA0A10" w:rsidRDefault="000B040E" w:rsidP="00737050">
            <w:pPr>
              <w:rPr>
                <w:rFonts w:ascii="Arial" w:hAnsi="Arial" w:cs="Arial"/>
                <w:sz w:val="20"/>
                <w:szCs w:val="20"/>
              </w:rPr>
            </w:pPr>
            <w:r w:rsidRPr="00FA0A10">
              <w:rPr>
                <w:rFonts w:ascii="Arial" w:hAnsi="Arial" w:cs="Arial"/>
                <w:sz w:val="20"/>
                <w:szCs w:val="20"/>
              </w:rPr>
              <w:t>Med</w:t>
            </w:r>
          </w:p>
        </w:tc>
        <w:tc>
          <w:tcPr>
            <w:tcW w:w="1136" w:type="dxa"/>
          </w:tcPr>
          <w:p w14:paraId="2B5C8D2F" w14:textId="77777777" w:rsidR="000B040E" w:rsidRPr="00FA0A10" w:rsidRDefault="000B040E" w:rsidP="00737050">
            <w:pPr>
              <w:rPr>
                <w:rFonts w:ascii="Arial" w:hAnsi="Arial" w:cs="Arial"/>
                <w:sz w:val="20"/>
                <w:szCs w:val="20"/>
              </w:rPr>
            </w:pPr>
            <w:r w:rsidRPr="00FA0A10">
              <w:rPr>
                <w:rFonts w:ascii="Arial" w:hAnsi="Arial" w:cs="Arial"/>
                <w:sz w:val="20"/>
                <w:szCs w:val="20"/>
              </w:rPr>
              <w:t>A QSE</w:t>
            </w:r>
          </w:p>
        </w:tc>
      </w:tr>
      <w:tr w:rsidR="000B040E" w:rsidRPr="00FA0A10" w14:paraId="4F8DC14B" w14:textId="77777777" w:rsidTr="00025AED">
        <w:tc>
          <w:tcPr>
            <w:tcW w:w="450" w:type="dxa"/>
          </w:tcPr>
          <w:p w14:paraId="747354CD" w14:textId="77777777" w:rsidR="000B040E" w:rsidRPr="002A438F" w:rsidRDefault="000B040E" w:rsidP="00890CD5">
            <w:pPr>
              <w:rPr>
                <w:rFonts w:ascii="Arial" w:hAnsi="Arial" w:cs="Arial"/>
                <w:color w:val="000000"/>
                <w:sz w:val="20"/>
                <w:szCs w:val="20"/>
              </w:rPr>
            </w:pPr>
            <w:r w:rsidRPr="00FA0A10">
              <w:rPr>
                <w:rFonts w:ascii="Arial" w:hAnsi="Arial" w:cs="Arial"/>
                <w:color w:val="000000"/>
                <w:sz w:val="20"/>
                <w:szCs w:val="20"/>
              </w:rPr>
              <w:t>5</w:t>
            </w:r>
            <w:r w:rsidR="00752BA1">
              <w:rPr>
                <w:rFonts w:ascii="Arial" w:hAnsi="Arial" w:cs="Arial"/>
                <w:color w:val="000000"/>
                <w:sz w:val="20"/>
                <w:szCs w:val="20"/>
              </w:rPr>
              <w:t>1</w:t>
            </w:r>
          </w:p>
        </w:tc>
        <w:tc>
          <w:tcPr>
            <w:tcW w:w="2970" w:type="dxa"/>
          </w:tcPr>
          <w:p w14:paraId="5532E20A" w14:textId="77777777" w:rsidR="00F67CAB" w:rsidRDefault="000B040E" w:rsidP="00737050">
            <w:pPr>
              <w:rPr>
                <w:rFonts w:ascii="Arial" w:hAnsi="Arial" w:cs="Arial"/>
                <w:sz w:val="20"/>
                <w:szCs w:val="20"/>
              </w:rPr>
            </w:pPr>
            <w:r w:rsidRPr="001B0FBA">
              <w:rPr>
                <w:rFonts w:ascii="Arial" w:hAnsi="Arial" w:cs="Arial"/>
                <w:sz w:val="20"/>
                <w:szCs w:val="20"/>
                <w:u w:val="single"/>
              </w:rPr>
              <w:t>CM-SCED-NOTIF</w:t>
            </w:r>
            <w:r w:rsidRPr="001B0FBA">
              <w:rPr>
                <w:rFonts w:ascii="Arial" w:hAnsi="Arial" w:cs="Arial"/>
                <w:sz w:val="20"/>
                <w:szCs w:val="20"/>
              </w:rPr>
              <w:t xml:space="preserve">  </w:t>
            </w:r>
          </w:p>
          <w:p w14:paraId="07894260" w14:textId="3BEB83FA" w:rsidR="000B040E" w:rsidRPr="00FA0A10" w:rsidRDefault="000B040E" w:rsidP="00737050">
            <w:pPr>
              <w:rPr>
                <w:rFonts w:ascii="Arial" w:hAnsi="Arial" w:cs="Arial"/>
                <w:sz w:val="20"/>
                <w:szCs w:val="20"/>
                <w:u w:val="single"/>
              </w:rPr>
            </w:pPr>
            <w:r w:rsidRPr="001B0FBA">
              <w:rPr>
                <w:rFonts w:ascii="Arial" w:hAnsi="Arial" w:cs="Arial"/>
                <w:sz w:val="20"/>
                <w:szCs w:val="20"/>
              </w:rPr>
              <w:t>&lt;</w:t>
            </w:r>
            <w:proofErr w:type="spellStart"/>
            <w:r w:rsidRPr="001B0FBA">
              <w:rPr>
                <w:rFonts w:ascii="Arial" w:hAnsi="Arial" w:cs="Arial"/>
                <w:sz w:val="20"/>
                <w:szCs w:val="20"/>
              </w:rPr>
              <w:t>resource_name</w:t>
            </w:r>
            <w:proofErr w:type="spellEnd"/>
            <w:r w:rsidRPr="001B0FBA">
              <w:rPr>
                <w:rFonts w:ascii="Arial" w:hAnsi="Arial" w:cs="Arial"/>
                <w:sz w:val="20"/>
                <w:szCs w:val="20"/>
              </w:rPr>
              <w:t>&gt; status &lt;</w:t>
            </w:r>
            <w:proofErr w:type="spellStart"/>
            <w:r w:rsidRPr="001B0FBA">
              <w:rPr>
                <w:rFonts w:ascii="Arial" w:hAnsi="Arial" w:cs="Arial"/>
                <w:sz w:val="20"/>
                <w:szCs w:val="20"/>
              </w:rPr>
              <w:t>original_status</w:t>
            </w:r>
            <w:proofErr w:type="spellEnd"/>
            <w:r w:rsidRPr="001B0FBA">
              <w:rPr>
                <w:rFonts w:ascii="Arial" w:hAnsi="Arial" w:cs="Arial"/>
                <w:sz w:val="20"/>
                <w:szCs w:val="20"/>
              </w:rPr>
              <w:t>&gt; overridden to &lt;</w:t>
            </w:r>
            <w:proofErr w:type="spellStart"/>
            <w:r w:rsidRPr="001B0FBA">
              <w:rPr>
                <w:rFonts w:ascii="Arial" w:hAnsi="Arial" w:cs="Arial"/>
                <w:sz w:val="20"/>
                <w:szCs w:val="20"/>
              </w:rPr>
              <w:t>new_status</w:t>
            </w:r>
            <w:proofErr w:type="spellEnd"/>
            <w:r w:rsidRPr="001B0FBA">
              <w:rPr>
                <w:rFonts w:ascii="Arial" w:hAnsi="Arial" w:cs="Arial"/>
                <w:sz w:val="20"/>
                <w:szCs w:val="20"/>
              </w:rPr>
              <w:t xml:space="preserve">&gt;, SCED </w:t>
            </w:r>
            <w:proofErr w:type="gramStart"/>
            <w:r w:rsidRPr="001B0FBA">
              <w:rPr>
                <w:rFonts w:ascii="Arial" w:hAnsi="Arial" w:cs="Arial"/>
                <w:sz w:val="20"/>
                <w:szCs w:val="20"/>
              </w:rPr>
              <w:t>at  &lt;</w:t>
            </w:r>
            <w:proofErr w:type="gramEnd"/>
            <w:r w:rsidRPr="001B0FBA">
              <w:rPr>
                <w:rFonts w:ascii="Arial" w:hAnsi="Arial" w:cs="Arial"/>
                <w:sz w:val="20"/>
                <w:szCs w:val="20"/>
              </w:rPr>
              <w:t>YYYY-MM-DD HH24:MI:SS&gt;</w:t>
            </w:r>
          </w:p>
        </w:tc>
        <w:tc>
          <w:tcPr>
            <w:tcW w:w="3060" w:type="dxa"/>
          </w:tcPr>
          <w:p w14:paraId="37C400C4" w14:textId="77777777" w:rsidR="000B040E" w:rsidRPr="00FA0A10" w:rsidRDefault="000B040E" w:rsidP="000B040E">
            <w:pPr>
              <w:rPr>
                <w:rFonts w:ascii="Arial" w:hAnsi="Arial" w:cs="Arial"/>
                <w:sz w:val="20"/>
                <w:szCs w:val="20"/>
              </w:rPr>
            </w:pPr>
            <w:r w:rsidRPr="00FA0A10">
              <w:rPr>
                <w:rFonts w:ascii="Arial" w:hAnsi="Arial" w:cs="Arial"/>
                <w:sz w:val="20"/>
                <w:szCs w:val="20"/>
              </w:rPr>
              <w:t>Notify a QSE whose resource status has been overwritten by SCED.</w:t>
            </w:r>
          </w:p>
        </w:tc>
        <w:tc>
          <w:tcPr>
            <w:tcW w:w="2790" w:type="dxa"/>
          </w:tcPr>
          <w:p w14:paraId="755E3944" w14:textId="77777777" w:rsidR="000B040E" w:rsidRPr="00FA0A10" w:rsidRDefault="000B040E" w:rsidP="00737050">
            <w:pPr>
              <w:rPr>
                <w:rFonts w:ascii="Arial" w:hAnsi="Arial" w:cs="Arial"/>
                <w:sz w:val="20"/>
                <w:szCs w:val="20"/>
              </w:rPr>
            </w:pPr>
            <w:r w:rsidRPr="00FA0A10">
              <w:rPr>
                <w:rFonts w:ascii="Arial" w:hAnsi="Arial" w:cs="Arial"/>
                <w:sz w:val="20"/>
                <w:szCs w:val="20"/>
              </w:rPr>
              <w:t>Market Message</w:t>
            </w:r>
          </w:p>
        </w:tc>
        <w:tc>
          <w:tcPr>
            <w:tcW w:w="866" w:type="dxa"/>
          </w:tcPr>
          <w:p w14:paraId="3AC7CC48" w14:textId="77777777" w:rsidR="000B040E" w:rsidRPr="00FA0A10" w:rsidRDefault="000B040E" w:rsidP="00737050">
            <w:pPr>
              <w:rPr>
                <w:rFonts w:ascii="Arial" w:hAnsi="Arial" w:cs="Arial"/>
                <w:sz w:val="20"/>
                <w:szCs w:val="20"/>
              </w:rPr>
            </w:pPr>
            <w:r w:rsidRPr="00FA0A10">
              <w:rPr>
                <w:rFonts w:ascii="Arial" w:hAnsi="Arial" w:cs="Arial"/>
                <w:sz w:val="20"/>
                <w:szCs w:val="20"/>
              </w:rPr>
              <w:t>Med</w:t>
            </w:r>
          </w:p>
        </w:tc>
        <w:tc>
          <w:tcPr>
            <w:tcW w:w="1136" w:type="dxa"/>
          </w:tcPr>
          <w:p w14:paraId="1DF4B343" w14:textId="77777777" w:rsidR="000B040E" w:rsidRPr="00FA0A10" w:rsidRDefault="000B040E" w:rsidP="00737050">
            <w:pPr>
              <w:rPr>
                <w:rFonts w:ascii="Arial" w:hAnsi="Arial" w:cs="Arial"/>
                <w:sz w:val="20"/>
                <w:szCs w:val="20"/>
              </w:rPr>
            </w:pPr>
            <w:r w:rsidRPr="00FA0A10">
              <w:rPr>
                <w:rFonts w:ascii="Arial" w:hAnsi="Arial" w:cs="Arial"/>
                <w:sz w:val="20"/>
                <w:szCs w:val="20"/>
              </w:rPr>
              <w:t>A QSE</w:t>
            </w:r>
          </w:p>
        </w:tc>
      </w:tr>
      <w:tr w:rsidR="0012474E" w:rsidRPr="00FA0A10" w14:paraId="59069A89" w14:textId="77777777" w:rsidTr="00025AED">
        <w:tc>
          <w:tcPr>
            <w:tcW w:w="450" w:type="dxa"/>
          </w:tcPr>
          <w:p w14:paraId="0C3D3DAE" w14:textId="77777777" w:rsidR="0012474E" w:rsidRPr="002A438F" w:rsidRDefault="000B040E" w:rsidP="00890CD5">
            <w:pPr>
              <w:rPr>
                <w:rFonts w:ascii="Arial" w:hAnsi="Arial" w:cs="Arial"/>
                <w:color w:val="000000"/>
                <w:sz w:val="20"/>
                <w:szCs w:val="20"/>
              </w:rPr>
            </w:pPr>
            <w:bookmarkStart w:id="1825" w:name="_Hlk112145371"/>
            <w:r w:rsidRPr="00FA0A10">
              <w:rPr>
                <w:rFonts w:ascii="Arial" w:hAnsi="Arial" w:cs="Arial"/>
                <w:color w:val="000000"/>
                <w:sz w:val="20"/>
                <w:szCs w:val="20"/>
              </w:rPr>
              <w:t>5</w:t>
            </w:r>
            <w:r w:rsidR="00752BA1">
              <w:rPr>
                <w:rFonts w:ascii="Arial" w:hAnsi="Arial" w:cs="Arial"/>
                <w:color w:val="000000"/>
                <w:sz w:val="20"/>
                <w:szCs w:val="20"/>
              </w:rPr>
              <w:t>2</w:t>
            </w:r>
          </w:p>
        </w:tc>
        <w:tc>
          <w:tcPr>
            <w:tcW w:w="2970" w:type="dxa"/>
          </w:tcPr>
          <w:p w14:paraId="0EF5A228" w14:textId="23F823CF" w:rsidR="0012474E" w:rsidRPr="00FA0A10" w:rsidRDefault="000B040E" w:rsidP="0034233A">
            <w:pPr>
              <w:rPr>
                <w:rFonts w:ascii="Arial" w:hAnsi="Arial" w:cs="Arial"/>
                <w:sz w:val="20"/>
                <w:szCs w:val="20"/>
                <w:u w:val="single"/>
              </w:rPr>
            </w:pPr>
            <w:r w:rsidRPr="001B0FBA">
              <w:rPr>
                <w:rFonts w:ascii="Arial" w:hAnsi="Arial" w:cs="Arial"/>
                <w:sz w:val="20"/>
                <w:szCs w:val="20"/>
                <w:u w:val="single"/>
              </w:rPr>
              <w:t>CM-SCED-NOTIF</w:t>
            </w:r>
            <w:r w:rsidRPr="001B0FBA">
              <w:rPr>
                <w:rFonts w:ascii="Arial" w:hAnsi="Arial" w:cs="Arial"/>
                <w:sz w:val="20"/>
                <w:szCs w:val="20"/>
              </w:rPr>
              <w:t xml:space="preserve"> &lt;</w:t>
            </w:r>
            <w:proofErr w:type="spellStart"/>
            <w:r w:rsidRPr="001B0FBA">
              <w:rPr>
                <w:rFonts w:ascii="Arial" w:hAnsi="Arial" w:cs="Arial"/>
                <w:sz w:val="20"/>
                <w:szCs w:val="20"/>
              </w:rPr>
              <w:t>resource_name</w:t>
            </w:r>
            <w:proofErr w:type="spellEnd"/>
            <w:r w:rsidRPr="001B0FBA">
              <w:rPr>
                <w:rFonts w:ascii="Arial" w:hAnsi="Arial" w:cs="Arial"/>
                <w:sz w:val="20"/>
                <w:szCs w:val="20"/>
              </w:rPr>
              <w:t>&gt; buyback status: &lt;Y or N&gt;, set by SCED &lt;YYYY-MM-DD HH24:</w:t>
            </w:r>
            <w:proofErr w:type="gramStart"/>
            <w:r w:rsidRPr="001B0FBA">
              <w:rPr>
                <w:rFonts w:ascii="Arial" w:hAnsi="Arial" w:cs="Arial"/>
                <w:sz w:val="20"/>
                <w:szCs w:val="20"/>
              </w:rPr>
              <w:t>MI:SS</w:t>
            </w:r>
            <w:proofErr w:type="gramEnd"/>
            <w:r w:rsidRPr="001B0FBA">
              <w:rPr>
                <w:rFonts w:ascii="Arial" w:hAnsi="Arial" w:cs="Arial"/>
                <w:sz w:val="20"/>
                <w:szCs w:val="20"/>
              </w:rPr>
              <w:t>&gt;</w:t>
            </w:r>
          </w:p>
        </w:tc>
        <w:tc>
          <w:tcPr>
            <w:tcW w:w="3060" w:type="dxa"/>
          </w:tcPr>
          <w:p w14:paraId="005A89FD" w14:textId="77777777" w:rsidR="0012474E" w:rsidRPr="00FA0A10" w:rsidRDefault="00F85DAC" w:rsidP="000B040E">
            <w:pPr>
              <w:rPr>
                <w:rFonts w:ascii="Arial" w:hAnsi="Arial" w:cs="Arial"/>
                <w:sz w:val="20"/>
                <w:szCs w:val="20"/>
              </w:rPr>
            </w:pPr>
            <w:r w:rsidRPr="00FA0A10">
              <w:rPr>
                <w:rFonts w:ascii="Arial" w:hAnsi="Arial" w:cs="Arial"/>
                <w:sz w:val="20"/>
                <w:szCs w:val="20"/>
              </w:rPr>
              <w:t xml:space="preserve">Notify </w:t>
            </w:r>
            <w:r w:rsidR="000B040E" w:rsidRPr="00FA0A10">
              <w:rPr>
                <w:rFonts w:ascii="Arial" w:hAnsi="Arial" w:cs="Arial"/>
                <w:sz w:val="20"/>
                <w:szCs w:val="20"/>
              </w:rPr>
              <w:t xml:space="preserve">a </w:t>
            </w:r>
            <w:r w:rsidRPr="00FA0A10">
              <w:rPr>
                <w:rFonts w:ascii="Arial" w:hAnsi="Arial" w:cs="Arial"/>
                <w:sz w:val="20"/>
                <w:szCs w:val="20"/>
              </w:rPr>
              <w:t xml:space="preserve">QSE </w:t>
            </w:r>
            <w:r w:rsidR="000B040E" w:rsidRPr="00FA0A10">
              <w:rPr>
                <w:rFonts w:ascii="Arial" w:hAnsi="Arial" w:cs="Arial"/>
                <w:sz w:val="20"/>
                <w:szCs w:val="20"/>
              </w:rPr>
              <w:t>of the BUYBACK status of the RUC block once SCED sets the BUYBACK_FLAG (Y or N) for the RUC block.</w:t>
            </w:r>
          </w:p>
        </w:tc>
        <w:tc>
          <w:tcPr>
            <w:tcW w:w="2790" w:type="dxa"/>
          </w:tcPr>
          <w:p w14:paraId="2C6C5DE4"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545AC966" w14:textId="77777777" w:rsidR="0012474E" w:rsidRPr="00FA0A10" w:rsidRDefault="00F85DAC">
            <w:pPr>
              <w:rPr>
                <w:rFonts w:ascii="Arial" w:hAnsi="Arial" w:cs="Arial"/>
                <w:sz w:val="20"/>
                <w:szCs w:val="20"/>
              </w:rPr>
            </w:pPr>
            <w:r w:rsidRPr="00FA0A10">
              <w:rPr>
                <w:rFonts w:ascii="Arial" w:hAnsi="Arial" w:cs="Arial"/>
                <w:sz w:val="20"/>
                <w:szCs w:val="20"/>
              </w:rPr>
              <w:t>Med</w:t>
            </w:r>
          </w:p>
        </w:tc>
        <w:tc>
          <w:tcPr>
            <w:tcW w:w="1136" w:type="dxa"/>
          </w:tcPr>
          <w:p w14:paraId="39ED208D" w14:textId="77777777" w:rsidR="0012474E" w:rsidRPr="00FA0A10" w:rsidRDefault="00F85DAC" w:rsidP="00F85DAC">
            <w:pPr>
              <w:rPr>
                <w:rFonts w:ascii="Arial" w:hAnsi="Arial" w:cs="Arial"/>
                <w:sz w:val="20"/>
                <w:szCs w:val="20"/>
              </w:rPr>
            </w:pPr>
            <w:r w:rsidRPr="00FA0A10">
              <w:rPr>
                <w:rFonts w:ascii="Arial" w:hAnsi="Arial" w:cs="Arial"/>
                <w:sz w:val="20"/>
                <w:szCs w:val="20"/>
              </w:rPr>
              <w:t xml:space="preserve">A </w:t>
            </w:r>
            <w:r w:rsidR="0012474E" w:rsidRPr="00FA0A10">
              <w:rPr>
                <w:rFonts w:ascii="Arial" w:hAnsi="Arial" w:cs="Arial"/>
                <w:sz w:val="20"/>
                <w:szCs w:val="20"/>
              </w:rPr>
              <w:t>QSE</w:t>
            </w:r>
          </w:p>
        </w:tc>
      </w:tr>
      <w:bookmarkEnd w:id="1825"/>
    </w:tbl>
    <w:p w14:paraId="6D636763" w14:textId="77777777" w:rsidR="000B31E2" w:rsidRPr="004C5652" w:rsidRDefault="000B31E2" w:rsidP="00A47519">
      <w:pPr>
        <w:rPr>
          <w:rFonts w:ascii="Arial" w:hAnsi="Arial" w:cs="Arial"/>
        </w:rPr>
      </w:pPr>
    </w:p>
    <w:p w14:paraId="19823734" w14:textId="3B12F42E" w:rsidR="00282A0E" w:rsidRDefault="00282A0E" w:rsidP="00282A0E">
      <w:pPr>
        <w:rPr>
          <w:rFonts w:ascii="Arial" w:hAnsi="Arial" w:cs="Arial"/>
          <w:sz w:val="20"/>
          <w:szCs w:val="20"/>
        </w:rPr>
      </w:pPr>
      <w:bookmarkStart w:id="1826" w:name="_Toc11224481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144</w:t>
      </w:r>
      <w:r w:rsidRPr="004C5652">
        <w:rPr>
          <w:rFonts w:ascii="Arial" w:hAnsi="Arial" w:cs="Arial"/>
          <w:sz w:val="20"/>
          <w:szCs w:val="20"/>
        </w:rPr>
        <w:fldChar w:fldCharType="end"/>
      </w:r>
      <w:r w:rsidRPr="004C5652">
        <w:rPr>
          <w:rFonts w:ascii="Arial" w:hAnsi="Arial" w:cs="Arial"/>
          <w:sz w:val="20"/>
          <w:szCs w:val="20"/>
        </w:rPr>
        <w:t xml:space="preserve"> - MMS System generated Alerts and Notifications</w:t>
      </w:r>
      <w:bookmarkEnd w:id="1826"/>
    </w:p>
    <w:p w14:paraId="10A9052D" w14:textId="3F383AA8" w:rsidR="00025AED" w:rsidRDefault="00025AED" w:rsidP="00282A0E">
      <w:pPr>
        <w:rPr>
          <w:rFonts w:ascii="Arial" w:hAnsi="Arial" w:cs="Arial"/>
          <w:sz w:val="20"/>
          <w:szCs w:val="20"/>
        </w:rPr>
      </w:pPr>
    </w:p>
    <w:p w14:paraId="6B2F186B" w14:textId="39638749" w:rsidR="00025AED" w:rsidRDefault="00025AED" w:rsidP="00282A0E">
      <w:pPr>
        <w:rPr>
          <w:rFonts w:ascii="Arial" w:hAnsi="Arial" w:cs="Arial"/>
          <w:sz w:val="20"/>
          <w:szCs w:val="20"/>
        </w:rPr>
      </w:pPr>
    </w:p>
    <w:tbl>
      <w:tblPr>
        <w:tblStyle w:val="TableGrid"/>
        <w:tblW w:w="11340" w:type="dxa"/>
        <w:tblInd w:w="-1175" w:type="dxa"/>
        <w:shd w:val="pct12" w:color="auto" w:fill="auto"/>
        <w:tblLook w:val="04A0" w:firstRow="1" w:lastRow="0" w:firstColumn="1" w:lastColumn="0" w:noHBand="0" w:noVBand="1"/>
      </w:tblPr>
      <w:tblGrid>
        <w:gridCol w:w="11498"/>
      </w:tblGrid>
      <w:tr w:rsidR="00025AED" w14:paraId="6B238EC6" w14:textId="77777777" w:rsidTr="00067383">
        <w:tc>
          <w:tcPr>
            <w:tcW w:w="11340" w:type="dxa"/>
            <w:shd w:val="pct12" w:color="auto" w:fill="auto"/>
          </w:tcPr>
          <w:p w14:paraId="3CE72377" w14:textId="075BCF58" w:rsidR="00025AED" w:rsidRPr="00C6236E" w:rsidRDefault="00025AED" w:rsidP="00650B9F">
            <w:pPr>
              <w:spacing w:before="120" w:after="240"/>
              <w:rPr>
                <w:b/>
                <w:i/>
                <w:iCs/>
              </w:rPr>
            </w:pPr>
            <w:r>
              <w:rPr>
                <w:b/>
                <w:i/>
                <w:iCs/>
              </w:rPr>
              <w:t>[</w:t>
            </w:r>
            <w:r w:rsidRPr="0020776E">
              <w:rPr>
                <w:b/>
                <w:i/>
                <w:iCs/>
              </w:rPr>
              <w:t>NPRR1120</w:t>
            </w:r>
            <w:r>
              <w:rPr>
                <w:b/>
                <w:i/>
                <w:iCs/>
              </w:rPr>
              <w:t xml:space="preserve">:  Append the following to the table above </w:t>
            </w:r>
            <w:r w:rsidRPr="004B32CF">
              <w:rPr>
                <w:b/>
                <w:i/>
                <w:iCs/>
              </w:rPr>
              <w:t>upon system implementation]</w:t>
            </w:r>
          </w:p>
          <w:tbl>
            <w:tblPr>
              <w:tblW w:w="112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
              <w:gridCol w:w="2970"/>
              <w:gridCol w:w="3060"/>
              <w:gridCol w:w="2790"/>
              <w:gridCol w:w="866"/>
              <w:gridCol w:w="1136"/>
            </w:tblGrid>
            <w:tr w:rsidR="00F67CAB" w:rsidRPr="00FA0A10" w14:paraId="0E4E38BC" w14:textId="77777777" w:rsidTr="00650B9F">
              <w:tc>
                <w:tcPr>
                  <w:tcW w:w="450" w:type="dxa"/>
                </w:tcPr>
                <w:p w14:paraId="5917A6A9" w14:textId="5D881B3C" w:rsidR="00F67CAB" w:rsidRPr="002A438F" w:rsidRDefault="00F67CAB" w:rsidP="00F67CAB">
                  <w:pPr>
                    <w:rPr>
                      <w:rFonts w:ascii="Arial" w:hAnsi="Arial" w:cs="Arial"/>
                      <w:color w:val="000000"/>
                      <w:sz w:val="20"/>
                      <w:szCs w:val="20"/>
                    </w:rPr>
                  </w:pPr>
                  <w:r w:rsidRPr="00FA0A10">
                    <w:rPr>
                      <w:rFonts w:ascii="Arial" w:hAnsi="Arial" w:cs="Arial"/>
                      <w:color w:val="000000"/>
                      <w:sz w:val="20"/>
                      <w:szCs w:val="20"/>
                    </w:rPr>
                    <w:t>5</w:t>
                  </w:r>
                  <w:r w:rsidR="007C2547">
                    <w:rPr>
                      <w:rFonts w:ascii="Arial" w:hAnsi="Arial" w:cs="Arial"/>
                      <w:color w:val="000000"/>
                      <w:sz w:val="20"/>
                      <w:szCs w:val="20"/>
                    </w:rPr>
                    <w:t>3</w:t>
                  </w:r>
                </w:p>
              </w:tc>
              <w:tc>
                <w:tcPr>
                  <w:tcW w:w="2970" w:type="dxa"/>
                </w:tcPr>
                <w:p w14:paraId="7B6178AF" w14:textId="3319E8FB" w:rsidR="00F67CAB" w:rsidRPr="00FA0A10" w:rsidRDefault="00F67CAB" w:rsidP="00F67CAB">
                  <w:pPr>
                    <w:rPr>
                      <w:rFonts w:ascii="Arial" w:hAnsi="Arial" w:cs="Arial"/>
                      <w:sz w:val="20"/>
                      <w:szCs w:val="20"/>
                      <w:u w:val="single"/>
                    </w:rPr>
                  </w:pPr>
                  <w:r w:rsidRPr="001B0FBA">
                    <w:rPr>
                      <w:rFonts w:ascii="Arial" w:hAnsi="Arial" w:cs="Arial"/>
                      <w:sz w:val="20"/>
                      <w:szCs w:val="20"/>
                      <w:u w:val="single"/>
                    </w:rPr>
                    <w:t>CM-</w:t>
                  </w:r>
                  <w:r>
                    <w:rPr>
                      <w:rFonts w:ascii="Arial" w:hAnsi="Arial" w:cs="Arial"/>
                      <w:sz w:val="20"/>
                      <w:szCs w:val="20"/>
                      <w:u w:val="single"/>
                    </w:rPr>
                    <w:t>VDI</w:t>
                  </w:r>
                  <w:r w:rsidRPr="001B0FBA">
                    <w:rPr>
                      <w:rFonts w:ascii="Arial" w:hAnsi="Arial" w:cs="Arial"/>
                      <w:sz w:val="20"/>
                      <w:szCs w:val="20"/>
                      <w:u w:val="single"/>
                    </w:rPr>
                    <w:t>-NOTIF</w:t>
                  </w:r>
                  <w:r w:rsidRPr="001B0FBA">
                    <w:rPr>
                      <w:rFonts w:ascii="Arial" w:hAnsi="Arial" w:cs="Arial"/>
                      <w:sz w:val="20"/>
                      <w:szCs w:val="20"/>
                    </w:rPr>
                    <w:t xml:space="preserve"> </w:t>
                  </w:r>
                  <w:r w:rsidRPr="00F67CAB">
                    <w:rPr>
                      <w:rFonts w:ascii="Arial" w:hAnsi="Arial" w:cs="Arial"/>
                      <w:sz w:val="20"/>
                      <w:szCs w:val="20"/>
                    </w:rPr>
                    <w:t xml:space="preserve">Verbal Dispatch Instructions for FFSS have been sent for Resource </w:t>
                  </w:r>
                  <w:r>
                    <w:rPr>
                      <w:rFonts w:ascii="Arial" w:hAnsi="Arial" w:cs="Arial"/>
                      <w:sz w:val="20"/>
                      <w:szCs w:val="20"/>
                    </w:rPr>
                    <w:t>&lt;</w:t>
                  </w:r>
                  <w:proofErr w:type="spellStart"/>
                  <w:r>
                    <w:rPr>
                      <w:rFonts w:ascii="Arial" w:hAnsi="Arial" w:cs="Arial"/>
                      <w:sz w:val="20"/>
                      <w:szCs w:val="20"/>
                    </w:rPr>
                    <w:t>resource_name</w:t>
                  </w:r>
                  <w:proofErr w:type="spellEnd"/>
                  <w:r>
                    <w:rPr>
                      <w:rFonts w:ascii="Arial" w:hAnsi="Arial" w:cs="Arial"/>
                      <w:sz w:val="20"/>
                      <w:szCs w:val="20"/>
                    </w:rPr>
                    <w:t>&gt;</w:t>
                  </w:r>
                  <w:r w:rsidRPr="00F67CAB">
                    <w:rPr>
                      <w:rFonts w:ascii="Arial" w:hAnsi="Arial" w:cs="Arial"/>
                      <w:sz w:val="20"/>
                      <w:szCs w:val="20"/>
                    </w:rPr>
                    <w:t xml:space="preserve"> with deployed MW of </w:t>
                  </w:r>
                  <w:r w:rsidR="00067383">
                    <w:rPr>
                      <w:rFonts w:ascii="Arial" w:hAnsi="Arial" w:cs="Arial"/>
                      <w:sz w:val="20"/>
                      <w:szCs w:val="20"/>
                    </w:rPr>
                    <w:t>&lt;QTY&gt;</w:t>
                  </w:r>
                  <w:r w:rsidRPr="00F67CAB">
                    <w:rPr>
                      <w:rFonts w:ascii="Arial" w:hAnsi="Arial" w:cs="Arial"/>
                      <w:sz w:val="20"/>
                      <w:szCs w:val="20"/>
                    </w:rPr>
                    <w:t xml:space="preserve">, Initiation Time </w:t>
                  </w:r>
                  <w:r w:rsidR="00067383">
                    <w:rPr>
                      <w:rFonts w:ascii="Arial" w:hAnsi="Arial" w:cs="Arial"/>
                      <w:sz w:val="20"/>
                      <w:szCs w:val="20"/>
                    </w:rPr>
                    <w:t>&lt;</w:t>
                  </w:r>
                  <w:r w:rsidR="00067383" w:rsidRPr="001B0FBA">
                    <w:rPr>
                      <w:rFonts w:ascii="Arial" w:hAnsi="Arial" w:cs="Arial"/>
                      <w:sz w:val="20"/>
                      <w:szCs w:val="20"/>
                    </w:rPr>
                    <w:t>MM/DD/YYYY HH24:</w:t>
                  </w:r>
                  <w:proofErr w:type="gramStart"/>
                  <w:r w:rsidR="00067383" w:rsidRPr="001B0FBA">
                    <w:rPr>
                      <w:rFonts w:ascii="Arial" w:hAnsi="Arial" w:cs="Arial"/>
                      <w:sz w:val="20"/>
                      <w:szCs w:val="20"/>
                    </w:rPr>
                    <w:t>MI:</w:t>
                  </w:r>
                  <w:r w:rsidR="00067383" w:rsidRPr="00FA0A10">
                    <w:rPr>
                      <w:rFonts w:ascii="Arial" w:hAnsi="Arial" w:cs="Arial"/>
                      <w:sz w:val="20"/>
                      <w:szCs w:val="20"/>
                    </w:rPr>
                    <w:t>SS</w:t>
                  </w:r>
                  <w:proofErr w:type="gramEnd"/>
                  <w:r w:rsidR="00067383">
                    <w:rPr>
                      <w:rFonts w:ascii="Arial" w:hAnsi="Arial" w:cs="Arial"/>
                      <w:sz w:val="20"/>
                      <w:szCs w:val="20"/>
                    </w:rPr>
                    <w:t>&gt;</w:t>
                  </w:r>
                  <w:r w:rsidRPr="00F67CAB">
                    <w:rPr>
                      <w:rFonts w:ascii="Arial" w:hAnsi="Arial" w:cs="Arial"/>
                      <w:sz w:val="20"/>
                      <w:szCs w:val="20"/>
                    </w:rPr>
                    <w:t xml:space="preserve">,  Completion Time is </w:t>
                  </w:r>
                  <w:r w:rsidR="00067383">
                    <w:rPr>
                      <w:rFonts w:ascii="Arial" w:hAnsi="Arial" w:cs="Arial"/>
                      <w:sz w:val="20"/>
                      <w:szCs w:val="20"/>
                    </w:rPr>
                    <w:t>&lt;</w:t>
                  </w:r>
                  <w:r w:rsidRPr="00F67CAB">
                    <w:rPr>
                      <w:rFonts w:ascii="Arial" w:hAnsi="Arial" w:cs="Arial"/>
                      <w:sz w:val="20"/>
                      <w:szCs w:val="20"/>
                    </w:rPr>
                    <w:t>NULL</w:t>
                  </w:r>
                  <w:r w:rsidR="00067383">
                    <w:rPr>
                      <w:rFonts w:ascii="Arial" w:hAnsi="Arial" w:cs="Arial"/>
                      <w:sz w:val="20"/>
                      <w:szCs w:val="20"/>
                    </w:rPr>
                    <w:t xml:space="preserve"> or </w:t>
                  </w:r>
                  <w:r w:rsidR="00067383" w:rsidRPr="001B0FBA">
                    <w:rPr>
                      <w:rFonts w:ascii="Arial" w:hAnsi="Arial" w:cs="Arial"/>
                      <w:sz w:val="20"/>
                      <w:szCs w:val="20"/>
                    </w:rPr>
                    <w:t>MM/DD/YYYY HH24:MI:</w:t>
                  </w:r>
                  <w:r w:rsidR="00067383" w:rsidRPr="00FA0A10">
                    <w:rPr>
                      <w:rFonts w:ascii="Arial" w:hAnsi="Arial" w:cs="Arial"/>
                      <w:sz w:val="20"/>
                      <w:szCs w:val="20"/>
                    </w:rPr>
                    <w:t>SS</w:t>
                  </w:r>
                  <w:r w:rsidR="00067383">
                    <w:rPr>
                      <w:rFonts w:ascii="Arial" w:hAnsi="Arial" w:cs="Arial"/>
                      <w:sz w:val="20"/>
                      <w:szCs w:val="20"/>
                    </w:rPr>
                    <w:t>&gt;</w:t>
                  </w:r>
                </w:p>
              </w:tc>
              <w:tc>
                <w:tcPr>
                  <w:tcW w:w="3060" w:type="dxa"/>
                </w:tcPr>
                <w:p w14:paraId="655FC2DD" w14:textId="7280DE39" w:rsidR="00F67CAB" w:rsidRPr="00FA0A10" w:rsidRDefault="00067383" w:rsidP="00F67CAB">
                  <w:pPr>
                    <w:rPr>
                      <w:rFonts w:ascii="Arial" w:hAnsi="Arial" w:cs="Arial"/>
                      <w:sz w:val="20"/>
                      <w:szCs w:val="20"/>
                    </w:rPr>
                  </w:pPr>
                  <w:r w:rsidRPr="00FA0A10">
                    <w:rPr>
                      <w:rFonts w:ascii="Arial" w:hAnsi="Arial" w:cs="Arial"/>
                      <w:color w:val="000000"/>
                      <w:sz w:val="20"/>
                      <w:szCs w:val="20"/>
                    </w:rPr>
                    <w:t xml:space="preserve">Confirm with a QSE that </w:t>
                  </w:r>
                  <w:r>
                    <w:rPr>
                      <w:rFonts w:ascii="Arial" w:hAnsi="Arial" w:cs="Arial"/>
                      <w:color w:val="000000"/>
                      <w:sz w:val="20"/>
                      <w:szCs w:val="20"/>
                    </w:rPr>
                    <w:t xml:space="preserve">FFSS </w:t>
                  </w:r>
                  <w:r w:rsidRPr="00FA0A10">
                    <w:rPr>
                      <w:rFonts w:ascii="Arial" w:hAnsi="Arial" w:cs="Arial"/>
                      <w:color w:val="000000"/>
                      <w:sz w:val="20"/>
                      <w:szCs w:val="20"/>
                    </w:rPr>
                    <w:t>VDIs were sent for a</w:t>
                  </w:r>
                  <w:r>
                    <w:rPr>
                      <w:rFonts w:ascii="Arial" w:hAnsi="Arial" w:cs="Arial"/>
                      <w:color w:val="000000"/>
                      <w:sz w:val="20"/>
                      <w:szCs w:val="20"/>
                    </w:rPr>
                    <w:t xml:space="preserve"> resource </w:t>
                  </w:r>
                </w:p>
              </w:tc>
              <w:tc>
                <w:tcPr>
                  <w:tcW w:w="2790" w:type="dxa"/>
                </w:tcPr>
                <w:p w14:paraId="25C38AB4" w14:textId="77777777" w:rsidR="00F67CAB" w:rsidRPr="00FA0A10" w:rsidRDefault="00F67CAB" w:rsidP="00F67CAB">
                  <w:pPr>
                    <w:rPr>
                      <w:rFonts w:ascii="Arial" w:hAnsi="Arial" w:cs="Arial"/>
                      <w:sz w:val="20"/>
                      <w:szCs w:val="20"/>
                    </w:rPr>
                  </w:pPr>
                  <w:r w:rsidRPr="00FA0A10">
                    <w:rPr>
                      <w:rFonts w:ascii="Arial" w:hAnsi="Arial" w:cs="Arial"/>
                      <w:sz w:val="20"/>
                      <w:szCs w:val="20"/>
                    </w:rPr>
                    <w:t>Market Message</w:t>
                  </w:r>
                </w:p>
              </w:tc>
              <w:tc>
                <w:tcPr>
                  <w:tcW w:w="866" w:type="dxa"/>
                </w:tcPr>
                <w:p w14:paraId="59ACDCE0" w14:textId="77777777" w:rsidR="00F67CAB" w:rsidRPr="00FA0A10" w:rsidRDefault="00F67CAB" w:rsidP="00F67CAB">
                  <w:pPr>
                    <w:rPr>
                      <w:rFonts w:ascii="Arial" w:hAnsi="Arial" w:cs="Arial"/>
                      <w:sz w:val="20"/>
                      <w:szCs w:val="20"/>
                    </w:rPr>
                  </w:pPr>
                  <w:r w:rsidRPr="00FA0A10">
                    <w:rPr>
                      <w:rFonts w:ascii="Arial" w:hAnsi="Arial" w:cs="Arial"/>
                      <w:sz w:val="20"/>
                      <w:szCs w:val="20"/>
                    </w:rPr>
                    <w:t>Med</w:t>
                  </w:r>
                </w:p>
              </w:tc>
              <w:tc>
                <w:tcPr>
                  <w:tcW w:w="1136" w:type="dxa"/>
                </w:tcPr>
                <w:p w14:paraId="57A27423" w14:textId="77777777" w:rsidR="00F67CAB" w:rsidRPr="00FA0A10" w:rsidRDefault="00F67CAB" w:rsidP="00F67CAB">
                  <w:pPr>
                    <w:rPr>
                      <w:rFonts w:ascii="Arial" w:hAnsi="Arial" w:cs="Arial"/>
                      <w:sz w:val="20"/>
                      <w:szCs w:val="20"/>
                    </w:rPr>
                  </w:pPr>
                  <w:r w:rsidRPr="00FA0A10">
                    <w:rPr>
                      <w:rFonts w:ascii="Arial" w:hAnsi="Arial" w:cs="Arial"/>
                      <w:sz w:val="20"/>
                      <w:szCs w:val="20"/>
                    </w:rPr>
                    <w:t>A QSE</w:t>
                  </w:r>
                </w:p>
              </w:tc>
            </w:tr>
          </w:tbl>
          <w:p w14:paraId="0A486A58" w14:textId="6CA4438D" w:rsidR="00025AED" w:rsidRDefault="00025AED" w:rsidP="00650B9F">
            <w:pPr>
              <w:ind w:left="360"/>
              <w:rPr>
                <w:rFonts w:ascii="Arial" w:hAnsi="Arial" w:cs="Arial"/>
              </w:rPr>
            </w:pPr>
          </w:p>
          <w:p w14:paraId="17246AD8" w14:textId="77777777" w:rsidR="00025AED" w:rsidRDefault="00025AED" w:rsidP="00650B9F">
            <w:pPr>
              <w:ind w:left="360"/>
              <w:rPr>
                <w:rFonts w:ascii="Arial" w:hAnsi="Arial" w:cs="Arial"/>
              </w:rPr>
            </w:pPr>
          </w:p>
        </w:tc>
      </w:tr>
    </w:tbl>
    <w:p w14:paraId="3A49D117" w14:textId="77777777" w:rsidR="00025AED" w:rsidRPr="004C5652" w:rsidRDefault="00025AED" w:rsidP="00282A0E">
      <w:pPr>
        <w:rPr>
          <w:rFonts w:ascii="Arial" w:hAnsi="Arial" w:cs="Arial"/>
          <w:sz w:val="20"/>
          <w:szCs w:val="20"/>
        </w:rPr>
      </w:pPr>
    </w:p>
    <w:p w14:paraId="338C91A5" w14:textId="77777777" w:rsidR="00850F59" w:rsidRPr="002A438F" w:rsidRDefault="00850F59" w:rsidP="002260AF">
      <w:pPr>
        <w:pStyle w:val="Heading4"/>
        <w:tabs>
          <w:tab w:val="clear" w:pos="4867"/>
        </w:tabs>
        <w:ind w:left="1260" w:hanging="1260"/>
        <w:rPr>
          <w:rFonts w:cs="Arial"/>
          <w:b w:val="0"/>
        </w:rPr>
      </w:pPr>
      <w:bookmarkStart w:id="1827" w:name="_Toc199070886"/>
      <w:bookmarkStart w:id="1828" w:name="_Toc165952073"/>
      <w:r w:rsidRPr="00FA0A10">
        <w:rPr>
          <w:rFonts w:cs="Arial"/>
          <w:b w:val="0"/>
        </w:rPr>
        <w:t>EMS System-Generated Notices</w:t>
      </w:r>
      <w:bookmarkEnd w:id="1827"/>
    </w:p>
    <w:p w14:paraId="32BC32EB" w14:textId="77777777" w:rsidR="003C7E65" w:rsidRPr="004C5652" w:rsidRDefault="003C7E65" w:rsidP="003C7E65">
      <w:pPr>
        <w:pStyle w:val="BodyText1"/>
        <w:rPr>
          <w:rFonts w:ascii="Arial" w:hAnsi="Arial" w:cs="Arial"/>
          <w:sz w:val="24"/>
        </w:rPr>
      </w:pPr>
      <w:r w:rsidRPr="004C5652">
        <w:rPr>
          <w:rFonts w:ascii="Arial" w:hAnsi="Arial" w:cs="Arial"/>
          <w:sz w:val="24"/>
        </w:rPr>
        <w:t xml:space="preserve">The following notices are Energy </w:t>
      </w:r>
      <w:r w:rsidR="000B31E2" w:rsidRPr="004C5652">
        <w:rPr>
          <w:rFonts w:ascii="Arial" w:hAnsi="Arial" w:cs="Arial"/>
          <w:sz w:val="24"/>
        </w:rPr>
        <w:t>M</w:t>
      </w:r>
      <w:r w:rsidRPr="004C5652">
        <w:rPr>
          <w:rFonts w:ascii="Arial" w:hAnsi="Arial" w:cs="Arial"/>
          <w:sz w:val="24"/>
        </w:rPr>
        <w:t xml:space="preserve">anagement System (EMS) system-generated and will display on the MIS </w:t>
      </w:r>
      <w:r w:rsidR="001B0FBA">
        <w:rPr>
          <w:rFonts w:ascii="Arial" w:hAnsi="Arial" w:cs="Arial"/>
          <w:sz w:val="24"/>
        </w:rPr>
        <w:t>website’s N</w:t>
      </w:r>
      <w:r w:rsidRPr="004C5652">
        <w:rPr>
          <w:rFonts w:ascii="Arial" w:hAnsi="Arial" w:cs="Arial"/>
          <w:sz w:val="24"/>
        </w:rPr>
        <w:t xml:space="preserve">otices page.  Additionally these notices are sent out asynchronously to the Market </w:t>
      </w:r>
      <w:proofErr w:type="gramStart"/>
      <w:r w:rsidRPr="004C5652">
        <w:rPr>
          <w:rFonts w:ascii="Arial" w:hAnsi="Arial" w:cs="Arial"/>
          <w:sz w:val="24"/>
        </w:rPr>
        <w:t>Participants</w:t>
      </w:r>
      <w:r w:rsidR="00494999" w:rsidRPr="004C5652">
        <w:rPr>
          <w:rFonts w:ascii="Arial" w:hAnsi="Arial" w:cs="Arial"/>
          <w:sz w:val="24"/>
        </w:rPr>
        <w:t>(</w:t>
      </w:r>
      <w:proofErr w:type="gramEnd"/>
      <w:r w:rsidR="00494999" w:rsidRPr="004C5652">
        <w:rPr>
          <w:rFonts w:ascii="Arial" w:hAnsi="Arial" w:cs="Arial"/>
          <w:sz w:val="24"/>
        </w:rPr>
        <w:t>MP)</w:t>
      </w:r>
      <w:r w:rsidRPr="004C5652">
        <w:rPr>
          <w:rFonts w:ascii="Arial" w:hAnsi="Arial" w:cs="Arial"/>
          <w:sz w:val="24"/>
        </w:rPr>
        <w:t xml:space="preserve"> Listeners.</w:t>
      </w:r>
    </w:p>
    <w:p w14:paraId="78FA4240" w14:textId="77777777" w:rsidR="003265C4" w:rsidRPr="004C5652" w:rsidRDefault="003265C4" w:rsidP="003C7E65">
      <w:pPr>
        <w:pStyle w:val="BodyText1"/>
        <w:rPr>
          <w:rFonts w:ascii="Arial" w:hAnsi="Arial" w:cs="Arial"/>
          <w:sz w:val="24"/>
        </w:rPr>
      </w:pPr>
    </w:p>
    <w:p w14:paraId="33CC8C22" w14:textId="77777777" w:rsidR="003265C4" w:rsidRPr="004C5652" w:rsidRDefault="00494999" w:rsidP="003C7E65">
      <w:pPr>
        <w:pStyle w:val="BodyText1"/>
        <w:rPr>
          <w:rFonts w:ascii="Arial" w:hAnsi="Arial" w:cs="Arial"/>
          <w:sz w:val="24"/>
        </w:rPr>
      </w:pPr>
      <w:r w:rsidRPr="004C5652">
        <w:rPr>
          <w:rFonts w:ascii="Arial" w:hAnsi="Arial" w:cs="Arial"/>
          <w:sz w:val="24"/>
        </w:rPr>
        <w:t>When an alert clears (or becomes normal) in EMS, a</w:t>
      </w:r>
      <w:r w:rsidR="003265C4" w:rsidRPr="004C5652">
        <w:rPr>
          <w:rFonts w:ascii="Arial" w:hAnsi="Arial" w:cs="Arial"/>
          <w:sz w:val="24"/>
        </w:rPr>
        <w:t xml:space="preserve"> subsequent alert will be generated with text (“-RETURN”) appended to original </w:t>
      </w:r>
      <w:r w:rsidRPr="004C5652">
        <w:rPr>
          <w:rFonts w:ascii="Arial" w:hAnsi="Arial" w:cs="Arial"/>
          <w:sz w:val="24"/>
        </w:rPr>
        <w:t xml:space="preserve">alert. This follow-up alert will also be displayed </w:t>
      </w:r>
      <w:r w:rsidR="001B0FBA">
        <w:rPr>
          <w:rFonts w:ascii="Arial" w:hAnsi="Arial" w:cs="Arial"/>
          <w:sz w:val="24"/>
        </w:rPr>
        <w:t>o</w:t>
      </w:r>
      <w:r w:rsidRPr="00AF57B0">
        <w:rPr>
          <w:rFonts w:ascii="Arial" w:hAnsi="Arial" w:cs="Arial"/>
          <w:sz w:val="24"/>
        </w:rPr>
        <w:t xml:space="preserve">n </w:t>
      </w:r>
      <w:r w:rsidR="001B0FBA">
        <w:rPr>
          <w:rFonts w:ascii="Arial" w:hAnsi="Arial" w:cs="Arial"/>
          <w:sz w:val="24"/>
        </w:rPr>
        <w:t xml:space="preserve">the </w:t>
      </w:r>
      <w:r w:rsidRPr="00AF57B0">
        <w:rPr>
          <w:rFonts w:ascii="Arial" w:hAnsi="Arial" w:cs="Arial"/>
          <w:sz w:val="24"/>
        </w:rPr>
        <w:t>MIS</w:t>
      </w:r>
      <w:r w:rsidR="001B0FBA">
        <w:rPr>
          <w:rFonts w:ascii="Arial" w:hAnsi="Arial" w:cs="Arial"/>
          <w:sz w:val="24"/>
        </w:rPr>
        <w:t xml:space="preserve"> website’s N</w:t>
      </w:r>
      <w:r w:rsidRPr="004C5652">
        <w:rPr>
          <w:rFonts w:ascii="Arial" w:hAnsi="Arial" w:cs="Arial"/>
          <w:sz w:val="24"/>
        </w:rPr>
        <w:t xml:space="preserve">otices page and delivered to MP listeners. </w:t>
      </w:r>
    </w:p>
    <w:p w14:paraId="4928C9FF" w14:textId="77777777" w:rsidR="003C7E65" w:rsidRPr="004C5652" w:rsidRDefault="003C7E65" w:rsidP="00850F59">
      <w:pPr>
        <w:pStyle w:val="BodyText1"/>
        <w:rPr>
          <w:rFonts w:ascii="Arial" w:hAnsi="Arial" w:cs="Arial"/>
          <w:sz w:val="24"/>
        </w:rPr>
      </w:pPr>
    </w:p>
    <w:p w14:paraId="3CDA06B7" w14:textId="77777777" w:rsidR="00850F59" w:rsidRPr="004C5652" w:rsidRDefault="00850F59" w:rsidP="00850F59">
      <w:pPr>
        <w:pStyle w:val="BodyText1"/>
        <w:rPr>
          <w:rFonts w:ascii="Arial" w:hAnsi="Arial" w:cs="Arial"/>
          <w:sz w:val="24"/>
        </w:rPr>
      </w:pPr>
      <w:r w:rsidRPr="004C5652">
        <w:rPr>
          <w:rFonts w:ascii="Arial" w:hAnsi="Arial" w:cs="Arial"/>
          <w:sz w:val="24"/>
        </w:rPr>
        <w:t xml:space="preserve">The following table identifies the </w:t>
      </w:r>
      <w:r w:rsidR="004473F4" w:rsidRPr="004C5652">
        <w:rPr>
          <w:rFonts w:ascii="Arial" w:hAnsi="Arial" w:cs="Arial"/>
        </w:rPr>
        <w:t xml:space="preserve">Resource Limit Calculator (RLC) alarm ID, </w:t>
      </w:r>
      <w:r w:rsidR="009455AE" w:rsidRPr="004C5652">
        <w:rPr>
          <w:rFonts w:ascii="Arial" w:hAnsi="Arial" w:cs="Arial"/>
        </w:rPr>
        <w:t xml:space="preserve">description </w:t>
      </w:r>
      <w:r w:rsidRPr="004C5652">
        <w:rPr>
          <w:rFonts w:ascii="Arial" w:hAnsi="Arial" w:cs="Arial"/>
          <w:sz w:val="24"/>
        </w:rPr>
        <w:t xml:space="preserve">of the </w:t>
      </w:r>
      <w:proofErr w:type="gramStart"/>
      <w:r w:rsidRPr="004C5652">
        <w:rPr>
          <w:rFonts w:ascii="Arial" w:hAnsi="Arial" w:cs="Arial"/>
          <w:sz w:val="24"/>
        </w:rPr>
        <w:t>requirement,  notice</w:t>
      </w:r>
      <w:proofErr w:type="gramEnd"/>
      <w:r w:rsidRPr="004C5652">
        <w:rPr>
          <w:rFonts w:ascii="Arial" w:hAnsi="Arial" w:cs="Arial"/>
          <w:sz w:val="24"/>
        </w:rPr>
        <w:t xml:space="preserve"> type, priority, </w:t>
      </w:r>
      <w:r w:rsidR="003C7E65" w:rsidRPr="004C5652">
        <w:rPr>
          <w:rFonts w:ascii="Arial" w:hAnsi="Arial" w:cs="Arial"/>
          <w:sz w:val="24"/>
        </w:rPr>
        <w:t>audience,</w:t>
      </w:r>
      <w:r w:rsidRPr="004C5652">
        <w:rPr>
          <w:rFonts w:ascii="Arial" w:hAnsi="Arial" w:cs="Arial"/>
          <w:sz w:val="24"/>
        </w:rPr>
        <w:t xml:space="preserve"> and </w:t>
      </w:r>
      <w:r w:rsidR="004473F4" w:rsidRPr="004C5652">
        <w:rPr>
          <w:rFonts w:ascii="Arial" w:hAnsi="Arial" w:cs="Arial"/>
          <w:sz w:val="24"/>
        </w:rPr>
        <w:t xml:space="preserve">alert </w:t>
      </w:r>
      <w:r w:rsidRPr="004C5652">
        <w:rPr>
          <w:rFonts w:ascii="Arial" w:hAnsi="Arial" w:cs="Arial"/>
          <w:sz w:val="24"/>
        </w:rPr>
        <w:t>text.</w:t>
      </w:r>
      <w:r w:rsidR="004473F4" w:rsidRPr="004C5652">
        <w:rPr>
          <w:rFonts w:ascii="Arial" w:hAnsi="Arial" w:cs="Arial"/>
        </w:rPr>
        <w:t xml:space="preserve"> Please note that any alert with a * in the description denotes that the resource has become </w:t>
      </w:r>
      <w:proofErr w:type="spellStart"/>
      <w:r w:rsidR="004473F4" w:rsidRPr="004C5652">
        <w:rPr>
          <w:rFonts w:ascii="Arial" w:hAnsi="Arial" w:cs="Arial"/>
        </w:rPr>
        <w:t>undispatchable</w:t>
      </w:r>
      <w:proofErr w:type="spellEnd"/>
      <w:r w:rsidR="004473F4" w:rsidRPr="004C5652">
        <w:rPr>
          <w:rFonts w:ascii="Arial" w:hAnsi="Arial" w:cs="Arial"/>
        </w:rPr>
        <w:t xml:space="preserve"> by SCED, and RLC will set HDL=LDL=MW Output.</w:t>
      </w:r>
    </w:p>
    <w:p w14:paraId="13407479" w14:textId="77777777" w:rsidR="00850F59" w:rsidRPr="004C5652" w:rsidRDefault="00850F59" w:rsidP="00850F59">
      <w:pPr>
        <w:pStyle w:val="BodyText1"/>
        <w:rPr>
          <w:rFonts w:ascii="Arial" w:hAnsi="Arial" w:cs="Arial"/>
          <w:sz w:val="24"/>
        </w:rPr>
      </w:pPr>
    </w:p>
    <w:tbl>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
        <w:gridCol w:w="1689"/>
        <w:gridCol w:w="2077"/>
        <w:gridCol w:w="1106"/>
        <w:gridCol w:w="839"/>
        <w:gridCol w:w="1050"/>
        <w:gridCol w:w="2795"/>
      </w:tblGrid>
      <w:tr w:rsidR="00A80415" w:rsidRPr="00FA0A10" w14:paraId="7AF7C775"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2AC0FF34" w14:textId="77777777" w:rsidR="00A80415" w:rsidRPr="002A438F" w:rsidRDefault="00A80415">
            <w:pPr>
              <w:spacing w:after="40"/>
              <w:rPr>
                <w:rFonts w:ascii="Arial" w:hAnsi="Arial" w:cs="Arial"/>
                <w:sz w:val="20"/>
                <w:szCs w:val="20"/>
              </w:rPr>
            </w:pPr>
            <w:r w:rsidRPr="00FA0A10">
              <w:rPr>
                <w:rFonts w:ascii="Arial" w:hAnsi="Arial" w:cs="Arial"/>
                <w:sz w:val="20"/>
                <w:szCs w:val="20"/>
              </w:rPr>
              <w:t>#</w:t>
            </w:r>
          </w:p>
        </w:tc>
        <w:tc>
          <w:tcPr>
            <w:tcW w:w="825" w:type="pct"/>
            <w:tcBorders>
              <w:top w:val="single" w:sz="4" w:space="0" w:color="auto"/>
              <w:left w:val="single" w:sz="4" w:space="0" w:color="auto"/>
              <w:bottom w:val="single" w:sz="4" w:space="0" w:color="auto"/>
              <w:right w:val="single" w:sz="4" w:space="0" w:color="auto"/>
            </w:tcBorders>
            <w:hideMark/>
          </w:tcPr>
          <w:p w14:paraId="490B3F0A" w14:textId="77777777" w:rsidR="00A80415" w:rsidRPr="001B0FBA" w:rsidRDefault="00A80415">
            <w:pPr>
              <w:spacing w:after="40"/>
              <w:rPr>
                <w:rFonts w:ascii="Arial" w:hAnsi="Arial" w:cs="Arial"/>
                <w:sz w:val="20"/>
                <w:szCs w:val="20"/>
              </w:rPr>
            </w:pPr>
            <w:r w:rsidRPr="001B0FBA">
              <w:rPr>
                <w:rFonts w:ascii="Arial" w:hAnsi="Arial" w:cs="Arial"/>
                <w:sz w:val="20"/>
                <w:szCs w:val="20"/>
              </w:rPr>
              <w:t>ALARMID</w:t>
            </w:r>
          </w:p>
        </w:tc>
        <w:tc>
          <w:tcPr>
            <w:tcW w:w="1081" w:type="pct"/>
            <w:tcBorders>
              <w:top w:val="single" w:sz="4" w:space="0" w:color="auto"/>
              <w:left w:val="single" w:sz="4" w:space="0" w:color="auto"/>
              <w:bottom w:val="single" w:sz="4" w:space="0" w:color="auto"/>
              <w:right w:val="single" w:sz="4" w:space="0" w:color="auto"/>
            </w:tcBorders>
            <w:hideMark/>
          </w:tcPr>
          <w:p w14:paraId="4F7E319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Description</w:t>
            </w:r>
          </w:p>
        </w:tc>
        <w:tc>
          <w:tcPr>
            <w:tcW w:w="540" w:type="pct"/>
            <w:tcBorders>
              <w:top w:val="single" w:sz="4" w:space="0" w:color="auto"/>
              <w:left w:val="single" w:sz="4" w:space="0" w:color="auto"/>
              <w:bottom w:val="single" w:sz="4" w:space="0" w:color="auto"/>
              <w:right w:val="single" w:sz="4" w:space="0" w:color="auto"/>
            </w:tcBorders>
            <w:hideMark/>
          </w:tcPr>
          <w:p w14:paraId="3741F262" w14:textId="77777777" w:rsidR="00A80415" w:rsidRPr="00FA0A10" w:rsidRDefault="00A80415">
            <w:pPr>
              <w:rPr>
                <w:rFonts w:ascii="Arial" w:hAnsi="Arial" w:cs="Arial"/>
                <w:sz w:val="20"/>
                <w:szCs w:val="20"/>
              </w:rPr>
            </w:pPr>
            <w:r w:rsidRPr="00FA0A10">
              <w:rPr>
                <w:rFonts w:ascii="Arial" w:hAnsi="Arial" w:cs="Arial"/>
                <w:sz w:val="20"/>
                <w:szCs w:val="20"/>
              </w:rPr>
              <w:t>Type</w:t>
            </w:r>
          </w:p>
        </w:tc>
        <w:tc>
          <w:tcPr>
            <w:tcW w:w="410" w:type="pct"/>
            <w:tcBorders>
              <w:top w:val="single" w:sz="4" w:space="0" w:color="auto"/>
              <w:left w:val="single" w:sz="4" w:space="0" w:color="auto"/>
              <w:bottom w:val="single" w:sz="4" w:space="0" w:color="auto"/>
              <w:right w:val="single" w:sz="4" w:space="0" w:color="auto"/>
            </w:tcBorders>
            <w:hideMark/>
          </w:tcPr>
          <w:p w14:paraId="77FC62BA" w14:textId="77777777" w:rsidR="00A80415" w:rsidRPr="00FA0A10" w:rsidRDefault="00A80415">
            <w:pPr>
              <w:rPr>
                <w:rFonts w:ascii="Arial" w:hAnsi="Arial" w:cs="Arial"/>
                <w:sz w:val="20"/>
                <w:szCs w:val="20"/>
              </w:rPr>
            </w:pPr>
            <w:r w:rsidRPr="00FA0A10">
              <w:rPr>
                <w:rFonts w:ascii="Arial" w:hAnsi="Arial" w:cs="Arial"/>
                <w:sz w:val="20"/>
                <w:szCs w:val="20"/>
              </w:rPr>
              <w:t>Priority</w:t>
            </w:r>
          </w:p>
        </w:tc>
        <w:tc>
          <w:tcPr>
            <w:tcW w:w="513" w:type="pct"/>
            <w:tcBorders>
              <w:top w:val="single" w:sz="4" w:space="0" w:color="auto"/>
              <w:left w:val="single" w:sz="4" w:space="0" w:color="auto"/>
              <w:bottom w:val="single" w:sz="4" w:space="0" w:color="auto"/>
              <w:right w:val="single" w:sz="4" w:space="0" w:color="auto"/>
            </w:tcBorders>
            <w:hideMark/>
          </w:tcPr>
          <w:p w14:paraId="28648490" w14:textId="77777777" w:rsidR="00A80415" w:rsidRPr="00FA0A10" w:rsidRDefault="00A80415">
            <w:pPr>
              <w:rPr>
                <w:rFonts w:ascii="Arial" w:hAnsi="Arial" w:cs="Arial"/>
                <w:sz w:val="20"/>
                <w:szCs w:val="20"/>
              </w:rPr>
            </w:pPr>
            <w:r w:rsidRPr="00FA0A10">
              <w:rPr>
                <w:rFonts w:ascii="Arial" w:hAnsi="Arial" w:cs="Arial"/>
                <w:sz w:val="20"/>
                <w:szCs w:val="20"/>
              </w:rPr>
              <w:t>Audience</w:t>
            </w:r>
          </w:p>
        </w:tc>
        <w:tc>
          <w:tcPr>
            <w:tcW w:w="1417" w:type="pct"/>
            <w:tcBorders>
              <w:top w:val="single" w:sz="4" w:space="0" w:color="auto"/>
              <w:left w:val="single" w:sz="4" w:space="0" w:color="auto"/>
              <w:bottom w:val="single" w:sz="4" w:space="0" w:color="auto"/>
              <w:right w:val="single" w:sz="4" w:space="0" w:color="auto"/>
            </w:tcBorders>
            <w:hideMark/>
          </w:tcPr>
          <w:p w14:paraId="333E600E" w14:textId="77777777" w:rsidR="00A80415" w:rsidRPr="00FA0A10" w:rsidRDefault="00A80415">
            <w:pPr>
              <w:rPr>
                <w:rFonts w:ascii="Arial" w:hAnsi="Arial" w:cs="Arial"/>
                <w:sz w:val="20"/>
                <w:szCs w:val="20"/>
              </w:rPr>
            </w:pPr>
            <w:r w:rsidRPr="00FA0A10">
              <w:rPr>
                <w:rFonts w:ascii="Arial" w:hAnsi="Arial" w:cs="Arial"/>
                <w:sz w:val="20"/>
                <w:szCs w:val="20"/>
              </w:rPr>
              <w:t>Text</w:t>
            </w:r>
          </w:p>
        </w:tc>
      </w:tr>
      <w:tr w:rsidR="00A80415" w:rsidRPr="00FA0A10" w14:paraId="4D7732FF"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0EABD38F" w14:textId="77777777" w:rsidR="00A80415" w:rsidRPr="002A438F" w:rsidRDefault="00A80415">
            <w:pPr>
              <w:spacing w:after="40"/>
              <w:rPr>
                <w:rFonts w:ascii="Arial" w:hAnsi="Arial" w:cs="Arial"/>
                <w:sz w:val="20"/>
                <w:szCs w:val="20"/>
              </w:rPr>
            </w:pPr>
            <w:r w:rsidRPr="00FA0A10">
              <w:rPr>
                <w:rFonts w:ascii="Arial" w:hAnsi="Arial" w:cs="Arial"/>
                <w:sz w:val="20"/>
                <w:szCs w:val="20"/>
              </w:rPr>
              <w:t>1</w:t>
            </w:r>
          </w:p>
        </w:tc>
        <w:tc>
          <w:tcPr>
            <w:tcW w:w="825" w:type="pct"/>
            <w:tcBorders>
              <w:top w:val="single" w:sz="4" w:space="0" w:color="auto"/>
              <w:left w:val="single" w:sz="4" w:space="0" w:color="auto"/>
              <w:bottom w:val="single" w:sz="4" w:space="0" w:color="auto"/>
              <w:right w:val="single" w:sz="4" w:space="0" w:color="auto"/>
            </w:tcBorders>
            <w:hideMark/>
          </w:tcPr>
          <w:p w14:paraId="70DFD8C2" w14:textId="77777777" w:rsidR="00A80415" w:rsidRPr="001B0FBA" w:rsidRDefault="00A80415">
            <w:pPr>
              <w:spacing w:after="40"/>
              <w:rPr>
                <w:rFonts w:ascii="Arial" w:hAnsi="Arial" w:cs="Arial"/>
                <w:sz w:val="20"/>
                <w:szCs w:val="20"/>
              </w:rPr>
            </w:pPr>
            <w:r w:rsidRPr="001B0FBA">
              <w:rPr>
                <w:rFonts w:ascii="Arial" w:hAnsi="Arial" w:cs="Arial"/>
                <w:sz w:val="20"/>
                <w:szCs w:val="20"/>
              </w:rPr>
              <w:t>RLCUHSL</w:t>
            </w:r>
          </w:p>
        </w:tc>
        <w:tc>
          <w:tcPr>
            <w:tcW w:w="1081" w:type="pct"/>
            <w:tcBorders>
              <w:top w:val="single" w:sz="4" w:space="0" w:color="auto"/>
              <w:left w:val="single" w:sz="4" w:space="0" w:color="auto"/>
              <w:bottom w:val="single" w:sz="4" w:space="0" w:color="auto"/>
              <w:right w:val="single" w:sz="4" w:space="0" w:color="auto"/>
            </w:tcBorders>
            <w:hideMark/>
          </w:tcPr>
          <w:p w14:paraId="568B7313"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HSL &lt;= 0</w:t>
            </w:r>
            <w:r w:rsidR="004473F4" w:rsidRPr="00FA0A10">
              <w:rPr>
                <w:rFonts w:ascii="Arial" w:hAnsi="Arial" w:cs="Arial"/>
                <w:sz w:val="20"/>
                <w:szCs w:val="20"/>
              </w:rPr>
              <w:t>. *</w:t>
            </w:r>
          </w:p>
        </w:tc>
        <w:tc>
          <w:tcPr>
            <w:tcW w:w="540" w:type="pct"/>
            <w:tcBorders>
              <w:top w:val="single" w:sz="4" w:space="0" w:color="auto"/>
              <w:left w:val="single" w:sz="4" w:space="0" w:color="auto"/>
              <w:bottom w:val="single" w:sz="4" w:space="0" w:color="auto"/>
              <w:right w:val="single" w:sz="4" w:space="0" w:color="auto"/>
            </w:tcBorders>
            <w:hideMark/>
          </w:tcPr>
          <w:p w14:paraId="3ECA8F9F" w14:textId="77777777" w:rsidR="00A80415" w:rsidRPr="000467EE"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BF499EE"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71C23120"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1E38798" w14:textId="77777777" w:rsidR="00A80415" w:rsidRPr="004C5652" w:rsidRDefault="00A80415">
            <w:pPr>
              <w:rPr>
                <w:rFonts w:ascii="Arial" w:hAnsi="Arial" w:cs="Arial"/>
                <w:sz w:val="20"/>
              </w:rPr>
            </w:pPr>
            <w:r w:rsidRPr="004C5652">
              <w:rPr>
                <w:rFonts w:ascii="Arial" w:hAnsi="Arial" w:cs="Arial"/>
                <w:sz w:val="20"/>
              </w:rPr>
              <w:t>QSE: &lt;QSE_ID&gt; UNIT: &lt;ID&gt; ALERT: TEL HSL BELOW 0</w:t>
            </w:r>
          </w:p>
          <w:p w14:paraId="50D5AC82" w14:textId="77777777" w:rsidR="00A80415" w:rsidRPr="004C5652" w:rsidRDefault="00A80415">
            <w:pPr>
              <w:rPr>
                <w:rFonts w:ascii="Arial" w:hAnsi="Arial" w:cs="Arial"/>
                <w:sz w:val="20"/>
              </w:rPr>
            </w:pPr>
          </w:p>
          <w:p w14:paraId="3047CC59"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65AA27D1"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0EC311B" w14:textId="77777777" w:rsidR="00A80415" w:rsidRPr="002A438F" w:rsidRDefault="00A80415">
            <w:pPr>
              <w:spacing w:after="40"/>
              <w:rPr>
                <w:rFonts w:ascii="Arial" w:hAnsi="Arial" w:cs="Arial"/>
                <w:sz w:val="20"/>
                <w:szCs w:val="20"/>
              </w:rPr>
            </w:pPr>
            <w:r w:rsidRPr="00FA0A10">
              <w:rPr>
                <w:rFonts w:ascii="Arial" w:hAnsi="Arial" w:cs="Arial"/>
                <w:sz w:val="20"/>
                <w:szCs w:val="20"/>
              </w:rPr>
              <w:t>2</w:t>
            </w:r>
          </w:p>
        </w:tc>
        <w:tc>
          <w:tcPr>
            <w:tcW w:w="825" w:type="pct"/>
            <w:tcBorders>
              <w:top w:val="single" w:sz="4" w:space="0" w:color="auto"/>
              <w:left w:val="single" w:sz="4" w:space="0" w:color="auto"/>
              <w:bottom w:val="single" w:sz="4" w:space="0" w:color="auto"/>
              <w:right w:val="single" w:sz="4" w:space="0" w:color="auto"/>
            </w:tcBorders>
            <w:hideMark/>
          </w:tcPr>
          <w:p w14:paraId="3024DC29" w14:textId="77777777" w:rsidR="00A80415" w:rsidRPr="001B0FBA" w:rsidRDefault="00A80415">
            <w:pPr>
              <w:spacing w:after="40"/>
              <w:rPr>
                <w:rFonts w:ascii="Arial" w:hAnsi="Arial" w:cs="Arial"/>
                <w:sz w:val="20"/>
                <w:szCs w:val="20"/>
              </w:rPr>
            </w:pPr>
            <w:r w:rsidRPr="001B0FBA">
              <w:rPr>
                <w:rFonts w:ascii="Arial" w:hAnsi="Arial" w:cs="Arial"/>
                <w:sz w:val="20"/>
                <w:szCs w:val="20"/>
              </w:rPr>
              <w:t>RLCULSL</w:t>
            </w:r>
          </w:p>
        </w:tc>
        <w:tc>
          <w:tcPr>
            <w:tcW w:w="1081" w:type="pct"/>
            <w:tcBorders>
              <w:top w:val="single" w:sz="4" w:space="0" w:color="auto"/>
              <w:left w:val="single" w:sz="4" w:space="0" w:color="auto"/>
              <w:bottom w:val="single" w:sz="4" w:space="0" w:color="auto"/>
              <w:right w:val="single" w:sz="4" w:space="0" w:color="auto"/>
            </w:tcBorders>
            <w:hideMark/>
          </w:tcPr>
          <w:p w14:paraId="111ED468"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LSL &lt; 0</w:t>
            </w:r>
            <w:r w:rsidR="004473F4" w:rsidRPr="00FA0A10">
              <w:rPr>
                <w:rFonts w:ascii="Arial" w:hAnsi="Arial" w:cs="Arial"/>
                <w:sz w:val="20"/>
                <w:szCs w:val="20"/>
              </w:rPr>
              <w:t>. *</w:t>
            </w:r>
          </w:p>
        </w:tc>
        <w:tc>
          <w:tcPr>
            <w:tcW w:w="540" w:type="pct"/>
            <w:tcBorders>
              <w:top w:val="single" w:sz="4" w:space="0" w:color="auto"/>
              <w:left w:val="single" w:sz="4" w:space="0" w:color="auto"/>
              <w:bottom w:val="single" w:sz="4" w:space="0" w:color="auto"/>
              <w:right w:val="single" w:sz="4" w:space="0" w:color="auto"/>
            </w:tcBorders>
            <w:hideMark/>
          </w:tcPr>
          <w:p w14:paraId="66C76681"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0AB46312"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454954D9"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2948E239" w14:textId="77777777" w:rsidR="00A80415" w:rsidRPr="004C5652" w:rsidRDefault="00A80415">
            <w:pPr>
              <w:rPr>
                <w:rFonts w:ascii="Arial" w:hAnsi="Arial" w:cs="Arial"/>
                <w:sz w:val="20"/>
              </w:rPr>
            </w:pPr>
            <w:r w:rsidRPr="004C5652">
              <w:rPr>
                <w:rFonts w:ascii="Arial" w:hAnsi="Arial" w:cs="Arial"/>
                <w:sz w:val="20"/>
              </w:rPr>
              <w:t>QSE: &lt;QSE_ID&gt; UNIT: &lt;ID&gt; ALERT: TEL LSL BELOW 0</w:t>
            </w:r>
          </w:p>
          <w:p w14:paraId="6C1B72EE" w14:textId="77777777" w:rsidR="00A80415" w:rsidRPr="004C5652" w:rsidRDefault="00A80415">
            <w:pPr>
              <w:rPr>
                <w:rFonts w:ascii="Arial" w:hAnsi="Arial" w:cs="Arial"/>
                <w:sz w:val="20"/>
              </w:rPr>
            </w:pPr>
          </w:p>
          <w:p w14:paraId="74150693"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1F6E4A62"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BC664DA" w14:textId="77777777" w:rsidR="00A80415" w:rsidRPr="002A438F" w:rsidRDefault="00A80415">
            <w:pPr>
              <w:spacing w:after="40"/>
              <w:rPr>
                <w:rFonts w:ascii="Arial" w:hAnsi="Arial" w:cs="Arial"/>
                <w:sz w:val="20"/>
                <w:szCs w:val="20"/>
              </w:rPr>
            </w:pPr>
            <w:r w:rsidRPr="00FA0A10">
              <w:rPr>
                <w:rFonts w:ascii="Arial" w:hAnsi="Arial" w:cs="Arial"/>
                <w:sz w:val="20"/>
                <w:szCs w:val="20"/>
              </w:rPr>
              <w:t>3</w:t>
            </w:r>
          </w:p>
        </w:tc>
        <w:tc>
          <w:tcPr>
            <w:tcW w:w="825" w:type="pct"/>
            <w:tcBorders>
              <w:top w:val="single" w:sz="4" w:space="0" w:color="auto"/>
              <w:left w:val="single" w:sz="4" w:space="0" w:color="auto"/>
              <w:bottom w:val="single" w:sz="4" w:space="0" w:color="auto"/>
              <w:right w:val="single" w:sz="4" w:space="0" w:color="auto"/>
            </w:tcBorders>
            <w:hideMark/>
          </w:tcPr>
          <w:p w14:paraId="1517D691" w14:textId="77777777" w:rsidR="00A80415" w:rsidRPr="001B0FBA" w:rsidRDefault="00A80415">
            <w:pPr>
              <w:spacing w:after="40"/>
              <w:rPr>
                <w:rFonts w:ascii="Arial" w:hAnsi="Arial" w:cs="Arial"/>
                <w:sz w:val="20"/>
                <w:szCs w:val="20"/>
              </w:rPr>
            </w:pPr>
            <w:r w:rsidRPr="001B0FBA">
              <w:rPr>
                <w:rFonts w:ascii="Arial" w:hAnsi="Arial" w:cs="Arial"/>
                <w:sz w:val="20"/>
                <w:szCs w:val="20"/>
              </w:rPr>
              <w:t>RLCHSLAS</w:t>
            </w:r>
          </w:p>
        </w:tc>
        <w:tc>
          <w:tcPr>
            <w:tcW w:w="1081" w:type="pct"/>
            <w:tcBorders>
              <w:top w:val="single" w:sz="4" w:space="0" w:color="auto"/>
              <w:left w:val="single" w:sz="4" w:space="0" w:color="auto"/>
              <w:bottom w:val="single" w:sz="4" w:space="0" w:color="auto"/>
              <w:right w:val="single" w:sz="4" w:space="0" w:color="auto"/>
            </w:tcBorders>
            <w:hideMark/>
          </w:tcPr>
          <w:p w14:paraId="4E8F2435" w14:textId="77777777" w:rsidR="00A80415" w:rsidRPr="00FA0A10" w:rsidRDefault="004473F4">
            <w:pPr>
              <w:spacing w:after="40"/>
              <w:rPr>
                <w:rFonts w:ascii="Arial" w:hAnsi="Arial" w:cs="Arial"/>
                <w:sz w:val="20"/>
                <w:szCs w:val="20"/>
              </w:rPr>
            </w:pPr>
            <w:r w:rsidRPr="00FA0A10">
              <w:rPr>
                <w:rFonts w:ascii="Arial" w:hAnsi="Arial" w:cs="Arial"/>
                <w:sz w:val="20"/>
                <w:szCs w:val="20"/>
              </w:rPr>
              <w:t xml:space="preserve">HSL - LSL &lt; Sum of Reg-Up Responsibility, Reg-Down Responsibility, Responsive Responsibility and Non-Spin Responsibility. * </w:t>
            </w:r>
          </w:p>
        </w:tc>
        <w:tc>
          <w:tcPr>
            <w:tcW w:w="540" w:type="pct"/>
            <w:tcBorders>
              <w:top w:val="single" w:sz="4" w:space="0" w:color="auto"/>
              <w:left w:val="single" w:sz="4" w:space="0" w:color="auto"/>
              <w:bottom w:val="single" w:sz="4" w:space="0" w:color="auto"/>
              <w:right w:val="single" w:sz="4" w:space="0" w:color="auto"/>
            </w:tcBorders>
            <w:hideMark/>
          </w:tcPr>
          <w:p w14:paraId="646CF38C"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42C82A16"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14035ADF"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FC1DE6C" w14:textId="77777777" w:rsidR="004473F4" w:rsidRPr="004C5652" w:rsidRDefault="00A80415" w:rsidP="004473F4">
            <w:pPr>
              <w:rPr>
                <w:rFonts w:ascii="Arial" w:hAnsi="Arial" w:cs="Arial"/>
                <w:sz w:val="20"/>
              </w:rPr>
            </w:pPr>
            <w:r w:rsidRPr="004C5652">
              <w:rPr>
                <w:rFonts w:ascii="Arial" w:hAnsi="Arial" w:cs="Arial"/>
                <w:sz w:val="20"/>
              </w:rPr>
              <w:t xml:space="preserve">QSE: &lt;QSE_ID&gt; UNIT: &lt;ID&gt; ALERT:  </w:t>
            </w:r>
            <w:r w:rsidR="004473F4" w:rsidRPr="004C5652">
              <w:rPr>
                <w:rFonts w:ascii="Arial" w:hAnsi="Arial" w:cs="Arial"/>
                <w:sz w:val="20"/>
              </w:rPr>
              <w:t>HSL MINUS LSL BELOW SUM OF AS RESP</w:t>
            </w:r>
          </w:p>
          <w:p w14:paraId="2B7EC507" w14:textId="77777777" w:rsidR="00A80415" w:rsidRPr="004C5652" w:rsidRDefault="00A80415">
            <w:pPr>
              <w:rPr>
                <w:rFonts w:ascii="Arial" w:hAnsi="Arial" w:cs="Arial"/>
                <w:sz w:val="20"/>
              </w:rPr>
            </w:pPr>
          </w:p>
          <w:p w14:paraId="395977AF" w14:textId="77777777" w:rsidR="00A80415" w:rsidRPr="004C5652" w:rsidRDefault="00A80415">
            <w:pPr>
              <w:rPr>
                <w:rFonts w:ascii="Arial" w:hAnsi="Arial" w:cs="Arial"/>
                <w:sz w:val="20"/>
              </w:rPr>
            </w:pPr>
          </w:p>
          <w:p w14:paraId="38513BC2"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DF3FDB1"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65286153" w14:textId="77777777" w:rsidR="00A80415" w:rsidRPr="002A438F" w:rsidRDefault="00A80415">
            <w:pPr>
              <w:spacing w:after="40"/>
              <w:rPr>
                <w:rFonts w:ascii="Arial" w:hAnsi="Arial" w:cs="Arial"/>
                <w:sz w:val="20"/>
                <w:szCs w:val="20"/>
              </w:rPr>
            </w:pPr>
            <w:r w:rsidRPr="00FA0A10">
              <w:rPr>
                <w:rFonts w:ascii="Arial" w:hAnsi="Arial" w:cs="Arial"/>
                <w:sz w:val="20"/>
                <w:szCs w:val="20"/>
              </w:rPr>
              <w:t>4</w:t>
            </w:r>
          </w:p>
        </w:tc>
        <w:tc>
          <w:tcPr>
            <w:tcW w:w="825" w:type="pct"/>
            <w:tcBorders>
              <w:top w:val="single" w:sz="4" w:space="0" w:color="auto"/>
              <w:left w:val="single" w:sz="4" w:space="0" w:color="auto"/>
              <w:bottom w:val="single" w:sz="4" w:space="0" w:color="auto"/>
              <w:right w:val="single" w:sz="4" w:space="0" w:color="auto"/>
            </w:tcBorders>
            <w:hideMark/>
          </w:tcPr>
          <w:p w14:paraId="592A912E" w14:textId="77777777" w:rsidR="00A80415" w:rsidRPr="001B0FBA" w:rsidRDefault="00A80415">
            <w:pPr>
              <w:spacing w:after="40"/>
              <w:rPr>
                <w:rFonts w:ascii="Arial" w:hAnsi="Arial" w:cs="Arial"/>
                <w:sz w:val="20"/>
                <w:szCs w:val="20"/>
              </w:rPr>
            </w:pPr>
            <w:r w:rsidRPr="001B0FBA">
              <w:rPr>
                <w:rFonts w:ascii="Arial" w:hAnsi="Arial" w:cs="Arial"/>
                <w:sz w:val="20"/>
                <w:szCs w:val="20"/>
              </w:rPr>
              <w:t>RLCSCEUR</w:t>
            </w:r>
          </w:p>
        </w:tc>
        <w:tc>
          <w:tcPr>
            <w:tcW w:w="1081" w:type="pct"/>
            <w:tcBorders>
              <w:top w:val="single" w:sz="4" w:space="0" w:color="auto"/>
              <w:left w:val="single" w:sz="4" w:space="0" w:color="auto"/>
              <w:bottom w:val="single" w:sz="4" w:space="0" w:color="auto"/>
              <w:right w:val="single" w:sz="4" w:space="0" w:color="auto"/>
            </w:tcBorders>
            <w:hideMark/>
          </w:tcPr>
          <w:p w14:paraId="51107E5B" w14:textId="77777777" w:rsidR="00A80415" w:rsidRPr="00FA0A10" w:rsidRDefault="00A80415">
            <w:pPr>
              <w:spacing w:after="40"/>
              <w:rPr>
                <w:rFonts w:ascii="Arial" w:hAnsi="Arial" w:cs="Arial"/>
                <w:sz w:val="20"/>
                <w:szCs w:val="20"/>
              </w:rPr>
            </w:pPr>
            <w:r w:rsidRPr="00FA0A10">
              <w:rPr>
                <w:rFonts w:ascii="Arial" w:hAnsi="Arial" w:cs="Arial"/>
                <w:sz w:val="20"/>
                <w:szCs w:val="20"/>
              </w:rPr>
              <w:t>SCED Up Ramp Rate &lt;= 0</w:t>
            </w:r>
            <w:r w:rsidR="004473F4" w:rsidRPr="00FA0A10">
              <w:rPr>
                <w:rFonts w:ascii="Arial" w:hAnsi="Arial" w:cs="Arial"/>
                <w:sz w:val="20"/>
                <w:szCs w:val="20"/>
              </w:rPr>
              <w:t>.</w:t>
            </w:r>
          </w:p>
        </w:tc>
        <w:tc>
          <w:tcPr>
            <w:tcW w:w="540" w:type="pct"/>
            <w:tcBorders>
              <w:top w:val="single" w:sz="4" w:space="0" w:color="auto"/>
              <w:left w:val="single" w:sz="4" w:space="0" w:color="auto"/>
              <w:bottom w:val="single" w:sz="4" w:space="0" w:color="auto"/>
              <w:right w:val="single" w:sz="4" w:space="0" w:color="auto"/>
            </w:tcBorders>
            <w:hideMark/>
          </w:tcPr>
          <w:p w14:paraId="00CC5170"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395CEA2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C8F2040"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9D50CE4"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r w:rsidR="009206D0" w:rsidRPr="004C5652">
              <w:rPr>
                <w:rFonts w:ascii="Arial" w:hAnsi="Arial" w:cs="Arial"/>
                <w:sz w:val="20"/>
              </w:rPr>
              <w:t>SURAMP</w:t>
            </w:r>
            <w:r w:rsidRPr="004C5652">
              <w:rPr>
                <w:rFonts w:ascii="Arial" w:hAnsi="Arial" w:cs="Arial"/>
                <w:sz w:val="20"/>
              </w:rPr>
              <w:t xml:space="preserve"> BELOW 0</w:t>
            </w:r>
          </w:p>
          <w:p w14:paraId="5D5C7845" w14:textId="77777777" w:rsidR="00A80415" w:rsidRPr="004C5652" w:rsidRDefault="00A80415">
            <w:pPr>
              <w:rPr>
                <w:rFonts w:ascii="Arial" w:hAnsi="Arial" w:cs="Arial"/>
                <w:sz w:val="20"/>
              </w:rPr>
            </w:pPr>
          </w:p>
          <w:p w14:paraId="3F7EC90E"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2EFF195"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45866D0" w14:textId="77777777" w:rsidR="00A80415" w:rsidRPr="002A438F" w:rsidRDefault="00A80415">
            <w:pPr>
              <w:spacing w:after="40"/>
              <w:rPr>
                <w:rFonts w:ascii="Arial" w:hAnsi="Arial" w:cs="Arial"/>
                <w:sz w:val="20"/>
                <w:szCs w:val="20"/>
              </w:rPr>
            </w:pPr>
            <w:r w:rsidRPr="00FA0A10">
              <w:rPr>
                <w:rFonts w:ascii="Arial" w:hAnsi="Arial" w:cs="Arial"/>
                <w:sz w:val="20"/>
                <w:szCs w:val="20"/>
              </w:rPr>
              <w:t>5</w:t>
            </w:r>
          </w:p>
        </w:tc>
        <w:tc>
          <w:tcPr>
            <w:tcW w:w="825" w:type="pct"/>
            <w:tcBorders>
              <w:top w:val="single" w:sz="4" w:space="0" w:color="auto"/>
              <w:left w:val="single" w:sz="4" w:space="0" w:color="auto"/>
              <w:bottom w:val="single" w:sz="4" w:space="0" w:color="auto"/>
              <w:right w:val="single" w:sz="4" w:space="0" w:color="auto"/>
            </w:tcBorders>
            <w:hideMark/>
          </w:tcPr>
          <w:p w14:paraId="1E6D089D" w14:textId="77777777" w:rsidR="00A80415" w:rsidRPr="001B0FBA" w:rsidRDefault="00A80415">
            <w:pPr>
              <w:spacing w:after="40"/>
              <w:rPr>
                <w:rFonts w:ascii="Arial" w:hAnsi="Arial" w:cs="Arial"/>
                <w:sz w:val="20"/>
                <w:szCs w:val="20"/>
              </w:rPr>
            </w:pPr>
            <w:r w:rsidRPr="001B0FBA">
              <w:rPr>
                <w:rFonts w:ascii="Arial" w:hAnsi="Arial" w:cs="Arial"/>
                <w:sz w:val="20"/>
                <w:szCs w:val="20"/>
              </w:rPr>
              <w:t>RLCSCEDR</w:t>
            </w:r>
          </w:p>
        </w:tc>
        <w:tc>
          <w:tcPr>
            <w:tcW w:w="1081" w:type="pct"/>
            <w:tcBorders>
              <w:top w:val="single" w:sz="4" w:space="0" w:color="auto"/>
              <w:left w:val="single" w:sz="4" w:space="0" w:color="auto"/>
              <w:bottom w:val="single" w:sz="4" w:space="0" w:color="auto"/>
              <w:right w:val="single" w:sz="4" w:space="0" w:color="auto"/>
            </w:tcBorders>
            <w:hideMark/>
          </w:tcPr>
          <w:p w14:paraId="57F03AB6"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SCED Down Ramp Rate &lt;= 0</w:t>
            </w:r>
            <w:r w:rsidR="004473F4" w:rsidRPr="00FA0A10">
              <w:rPr>
                <w:rFonts w:ascii="Arial" w:hAnsi="Arial" w:cs="Arial"/>
                <w:sz w:val="20"/>
                <w:szCs w:val="20"/>
              </w:rPr>
              <w:t>.</w:t>
            </w:r>
          </w:p>
        </w:tc>
        <w:tc>
          <w:tcPr>
            <w:tcW w:w="540" w:type="pct"/>
            <w:tcBorders>
              <w:top w:val="single" w:sz="4" w:space="0" w:color="auto"/>
              <w:left w:val="single" w:sz="4" w:space="0" w:color="auto"/>
              <w:bottom w:val="single" w:sz="4" w:space="0" w:color="auto"/>
              <w:right w:val="single" w:sz="4" w:space="0" w:color="auto"/>
            </w:tcBorders>
            <w:hideMark/>
          </w:tcPr>
          <w:p w14:paraId="3609437E"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1C6EF76A"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81671A6"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012ECD5"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31148710" w14:textId="77777777" w:rsidR="00A80415" w:rsidRPr="004C5652" w:rsidRDefault="004473F4">
            <w:pPr>
              <w:rPr>
                <w:rFonts w:ascii="Arial" w:hAnsi="Arial" w:cs="Arial"/>
                <w:sz w:val="20"/>
              </w:rPr>
            </w:pPr>
            <w:r w:rsidRPr="004C5652">
              <w:rPr>
                <w:rFonts w:ascii="Arial" w:hAnsi="Arial" w:cs="Arial"/>
                <w:sz w:val="20"/>
              </w:rPr>
              <w:t>S</w:t>
            </w:r>
            <w:r w:rsidR="009455AE" w:rsidRPr="004C5652">
              <w:rPr>
                <w:rFonts w:ascii="Arial" w:hAnsi="Arial" w:cs="Arial"/>
                <w:sz w:val="20"/>
              </w:rPr>
              <w:t>D</w:t>
            </w:r>
            <w:r w:rsidRPr="004C5652">
              <w:rPr>
                <w:rFonts w:ascii="Arial" w:hAnsi="Arial" w:cs="Arial"/>
                <w:sz w:val="20"/>
              </w:rPr>
              <w:t>RAMP</w:t>
            </w:r>
            <w:r w:rsidR="00A80415" w:rsidRPr="004C5652">
              <w:rPr>
                <w:rFonts w:ascii="Arial" w:hAnsi="Arial" w:cs="Arial"/>
                <w:sz w:val="20"/>
              </w:rPr>
              <w:t xml:space="preserve"> BELOW 0</w:t>
            </w:r>
          </w:p>
          <w:p w14:paraId="7B8E48ED" w14:textId="77777777" w:rsidR="00A80415" w:rsidRPr="004C5652" w:rsidRDefault="00A80415">
            <w:pPr>
              <w:rPr>
                <w:rFonts w:ascii="Arial" w:hAnsi="Arial" w:cs="Arial"/>
                <w:sz w:val="20"/>
              </w:rPr>
            </w:pPr>
          </w:p>
          <w:p w14:paraId="1C909D51"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20BA5A5D"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A13D411" w14:textId="77777777" w:rsidR="00A80415" w:rsidRPr="002A438F" w:rsidRDefault="00A80415">
            <w:pPr>
              <w:spacing w:after="40"/>
              <w:rPr>
                <w:rFonts w:ascii="Arial" w:hAnsi="Arial" w:cs="Arial"/>
                <w:sz w:val="20"/>
                <w:szCs w:val="20"/>
              </w:rPr>
            </w:pPr>
            <w:r w:rsidRPr="00FA0A10">
              <w:rPr>
                <w:rFonts w:ascii="Arial" w:hAnsi="Arial" w:cs="Arial"/>
                <w:sz w:val="20"/>
                <w:szCs w:val="20"/>
              </w:rPr>
              <w:t>6</w:t>
            </w:r>
          </w:p>
        </w:tc>
        <w:tc>
          <w:tcPr>
            <w:tcW w:w="825" w:type="pct"/>
            <w:tcBorders>
              <w:top w:val="single" w:sz="4" w:space="0" w:color="auto"/>
              <w:left w:val="single" w:sz="4" w:space="0" w:color="auto"/>
              <w:bottom w:val="single" w:sz="4" w:space="0" w:color="auto"/>
              <w:right w:val="single" w:sz="4" w:space="0" w:color="auto"/>
            </w:tcBorders>
            <w:hideMark/>
          </w:tcPr>
          <w:p w14:paraId="65BB8297" w14:textId="77777777" w:rsidR="00A80415" w:rsidRPr="001B0FBA" w:rsidRDefault="00A80415">
            <w:pPr>
              <w:spacing w:after="40"/>
              <w:rPr>
                <w:rFonts w:ascii="Arial" w:hAnsi="Arial" w:cs="Arial"/>
                <w:sz w:val="20"/>
                <w:szCs w:val="20"/>
              </w:rPr>
            </w:pPr>
            <w:r w:rsidRPr="001B0FBA">
              <w:rPr>
                <w:rFonts w:ascii="Arial" w:hAnsi="Arial" w:cs="Arial"/>
                <w:sz w:val="20"/>
                <w:szCs w:val="20"/>
              </w:rPr>
              <w:t>RLCCCNO</w:t>
            </w:r>
          </w:p>
        </w:tc>
        <w:tc>
          <w:tcPr>
            <w:tcW w:w="1081" w:type="pct"/>
            <w:tcBorders>
              <w:top w:val="single" w:sz="4" w:space="0" w:color="auto"/>
              <w:left w:val="single" w:sz="4" w:space="0" w:color="auto"/>
              <w:bottom w:val="single" w:sz="4" w:space="0" w:color="auto"/>
              <w:right w:val="single" w:sz="4" w:space="0" w:color="auto"/>
            </w:tcBorders>
            <w:hideMark/>
          </w:tcPr>
          <w:p w14:paraId="658DC2C7" w14:textId="77777777" w:rsidR="00A80415" w:rsidRPr="00FA0A10" w:rsidRDefault="00A80415" w:rsidP="004473F4">
            <w:pPr>
              <w:spacing w:after="40"/>
              <w:ind w:left="72"/>
              <w:rPr>
                <w:rFonts w:ascii="Arial" w:hAnsi="Arial" w:cs="Arial"/>
                <w:sz w:val="20"/>
                <w:szCs w:val="20"/>
              </w:rPr>
            </w:pPr>
            <w:r w:rsidRPr="00FA0A10">
              <w:rPr>
                <w:rFonts w:ascii="Arial" w:hAnsi="Arial" w:cs="Arial"/>
                <w:sz w:val="20"/>
                <w:szCs w:val="20"/>
              </w:rPr>
              <w:t>For Combined Cycle configuration number validation, set it to default or last good value not 0</w:t>
            </w:r>
            <w:r w:rsidR="004473F4" w:rsidRPr="00FA0A10">
              <w:rPr>
                <w:rFonts w:ascii="Arial" w:hAnsi="Arial" w:cs="Arial"/>
                <w:sz w:val="20"/>
                <w:szCs w:val="20"/>
              </w:rPr>
              <w:t xml:space="preserve">. * </w:t>
            </w:r>
          </w:p>
        </w:tc>
        <w:tc>
          <w:tcPr>
            <w:tcW w:w="540" w:type="pct"/>
            <w:tcBorders>
              <w:top w:val="single" w:sz="4" w:space="0" w:color="auto"/>
              <w:left w:val="single" w:sz="4" w:space="0" w:color="auto"/>
              <w:bottom w:val="single" w:sz="4" w:space="0" w:color="auto"/>
              <w:right w:val="single" w:sz="4" w:space="0" w:color="auto"/>
            </w:tcBorders>
            <w:hideMark/>
          </w:tcPr>
          <w:p w14:paraId="0A764A07"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7029A1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9DDB933"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0A169B65"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20541835" w14:textId="77777777" w:rsidR="00A80415" w:rsidRPr="004C5652" w:rsidRDefault="00A80415">
            <w:pPr>
              <w:rPr>
                <w:rFonts w:ascii="Arial" w:hAnsi="Arial" w:cs="Arial"/>
                <w:sz w:val="20"/>
              </w:rPr>
            </w:pPr>
            <w:r w:rsidRPr="004C5652">
              <w:rPr>
                <w:rFonts w:ascii="Arial" w:hAnsi="Arial" w:cs="Arial"/>
                <w:sz w:val="20"/>
              </w:rPr>
              <w:t>INVALID CC CONFIG</w:t>
            </w:r>
          </w:p>
          <w:p w14:paraId="55316AAA" w14:textId="77777777" w:rsidR="00A80415" w:rsidRPr="004C5652" w:rsidRDefault="00A80415">
            <w:pPr>
              <w:rPr>
                <w:rFonts w:ascii="Arial" w:hAnsi="Arial" w:cs="Arial"/>
                <w:sz w:val="20"/>
              </w:rPr>
            </w:pPr>
          </w:p>
          <w:p w14:paraId="63D5EB8D" w14:textId="77777777" w:rsidR="00A80415" w:rsidRPr="002A438F" w:rsidRDefault="00A80415">
            <w:pPr>
              <w:rPr>
                <w:rFonts w:ascii="Arial" w:hAnsi="Arial" w:cs="Arial"/>
                <w:sz w:val="20"/>
                <w:szCs w:val="20"/>
              </w:rPr>
            </w:pPr>
            <w:r w:rsidRPr="00FA0A10">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62AF244D"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282968F8" w14:textId="77777777" w:rsidR="00A80415" w:rsidRPr="002A438F" w:rsidRDefault="00A80415">
            <w:pPr>
              <w:spacing w:after="40"/>
              <w:rPr>
                <w:rFonts w:ascii="Arial" w:hAnsi="Arial" w:cs="Arial"/>
                <w:sz w:val="20"/>
                <w:szCs w:val="20"/>
              </w:rPr>
            </w:pPr>
            <w:r w:rsidRPr="00FA0A10">
              <w:rPr>
                <w:rFonts w:ascii="Arial" w:hAnsi="Arial" w:cs="Arial"/>
                <w:sz w:val="20"/>
                <w:szCs w:val="20"/>
              </w:rPr>
              <w:t>7</w:t>
            </w:r>
          </w:p>
        </w:tc>
        <w:tc>
          <w:tcPr>
            <w:tcW w:w="825" w:type="pct"/>
            <w:tcBorders>
              <w:top w:val="single" w:sz="4" w:space="0" w:color="auto"/>
              <w:left w:val="single" w:sz="4" w:space="0" w:color="auto"/>
              <w:bottom w:val="single" w:sz="4" w:space="0" w:color="auto"/>
              <w:right w:val="single" w:sz="4" w:space="0" w:color="auto"/>
            </w:tcBorders>
            <w:hideMark/>
          </w:tcPr>
          <w:p w14:paraId="57ACBAFF"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RLCHLSL</w:t>
            </w:r>
          </w:p>
        </w:tc>
        <w:tc>
          <w:tcPr>
            <w:tcW w:w="1081" w:type="pct"/>
            <w:tcBorders>
              <w:top w:val="single" w:sz="4" w:space="0" w:color="auto"/>
              <w:left w:val="single" w:sz="4" w:space="0" w:color="auto"/>
              <w:bottom w:val="single" w:sz="4" w:space="0" w:color="auto"/>
              <w:right w:val="single" w:sz="4" w:space="0" w:color="auto"/>
            </w:tcBorders>
            <w:hideMark/>
          </w:tcPr>
          <w:p w14:paraId="188EBEBA" w14:textId="77777777" w:rsidR="00A80415" w:rsidRPr="00FA0A10" w:rsidRDefault="004473F4">
            <w:pPr>
              <w:spacing w:after="40"/>
              <w:ind w:left="72"/>
              <w:rPr>
                <w:rFonts w:ascii="Arial" w:hAnsi="Arial" w:cs="Arial"/>
                <w:sz w:val="20"/>
                <w:szCs w:val="20"/>
              </w:rPr>
            </w:pPr>
            <w:r w:rsidRPr="00FA0A10">
              <w:rPr>
                <w:rFonts w:ascii="Arial" w:hAnsi="Arial" w:cs="Arial"/>
                <w:sz w:val="20"/>
                <w:szCs w:val="20"/>
              </w:rPr>
              <w:t>Invalid HSL or LSL telemetry (quality suspect). *</w:t>
            </w:r>
          </w:p>
        </w:tc>
        <w:tc>
          <w:tcPr>
            <w:tcW w:w="540" w:type="pct"/>
            <w:tcBorders>
              <w:top w:val="single" w:sz="4" w:space="0" w:color="auto"/>
              <w:left w:val="single" w:sz="4" w:space="0" w:color="auto"/>
              <w:bottom w:val="single" w:sz="4" w:space="0" w:color="auto"/>
              <w:right w:val="single" w:sz="4" w:space="0" w:color="auto"/>
            </w:tcBorders>
            <w:hideMark/>
          </w:tcPr>
          <w:p w14:paraId="3737A33D" w14:textId="77777777" w:rsidR="00A80415" w:rsidRPr="000467EE"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C7E2171"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DD5D46D"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F43347C"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60415F8C" w14:textId="77777777" w:rsidR="00A80415" w:rsidRPr="004C5652" w:rsidRDefault="00A80415">
            <w:pPr>
              <w:rPr>
                <w:rFonts w:ascii="Arial" w:hAnsi="Arial" w:cs="Arial"/>
                <w:sz w:val="20"/>
              </w:rPr>
            </w:pPr>
            <w:r w:rsidRPr="004C5652">
              <w:rPr>
                <w:rFonts w:ascii="Arial" w:hAnsi="Arial" w:cs="Arial"/>
                <w:sz w:val="20"/>
              </w:rPr>
              <w:t>INVALID TEL HSL OR LSL</w:t>
            </w:r>
          </w:p>
          <w:p w14:paraId="46FB6A48" w14:textId="77777777" w:rsidR="00A80415" w:rsidRPr="004C5652" w:rsidRDefault="00A80415">
            <w:pPr>
              <w:rPr>
                <w:rFonts w:ascii="Arial" w:hAnsi="Arial" w:cs="Arial"/>
                <w:sz w:val="20"/>
              </w:rPr>
            </w:pPr>
          </w:p>
          <w:p w14:paraId="36291FA1"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5F844A99"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4107C61"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8</w:t>
            </w:r>
          </w:p>
        </w:tc>
        <w:tc>
          <w:tcPr>
            <w:tcW w:w="825" w:type="pct"/>
            <w:tcBorders>
              <w:top w:val="single" w:sz="4" w:space="0" w:color="auto"/>
              <w:left w:val="single" w:sz="4" w:space="0" w:color="auto"/>
              <w:bottom w:val="single" w:sz="4" w:space="0" w:color="auto"/>
              <w:right w:val="single" w:sz="4" w:space="0" w:color="auto"/>
            </w:tcBorders>
            <w:hideMark/>
          </w:tcPr>
          <w:p w14:paraId="37809059"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RLCXGTBD</w:t>
            </w:r>
          </w:p>
        </w:tc>
        <w:tc>
          <w:tcPr>
            <w:tcW w:w="1081" w:type="pct"/>
            <w:tcBorders>
              <w:top w:val="single" w:sz="4" w:space="0" w:color="auto"/>
              <w:left w:val="single" w:sz="4" w:space="0" w:color="auto"/>
              <w:bottom w:val="single" w:sz="4" w:space="0" w:color="auto"/>
              <w:right w:val="single" w:sz="4" w:space="0" w:color="auto"/>
            </w:tcBorders>
            <w:hideMark/>
          </w:tcPr>
          <w:p w14:paraId="5A2E6A97" w14:textId="77777777" w:rsidR="00A80415" w:rsidRPr="00FA0A10" w:rsidRDefault="004473F4">
            <w:pPr>
              <w:spacing w:after="40"/>
              <w:ind w:left="72"/>
              <w:rPr>
                <w:rFonts w:ascii="Arial" w:hAnsi="Arial" w:cs="Arial"/>
                <w:sz w:val="20"/>
                <w:szCs w:val="20"/>
              </w:rPr>
            </w:pPr>
            <w:r w:rsidRPr="00FA0A10">
              <w:rPr>
                <w:rFonts w:ascii="Arial" w:hAnsi="Arial" w:cs="Arial"/>
                <w:sz w:val="20"/>
                <w:szCs w:val="20"/>
              </w:rPr>
              <w:t xml:space="preserve"> Invalid or suspect resource status codes. *</w:t>
            </w:r>
          </w:p>
        </w:tc>
        <w:tc>
          <w:tcPr>
            <w:tcW w:w="540" w:type="pct"/>
            <w:tcBorders>
              <w:top w:val="single" w:sz="4" w:space="0" w:color="auto"/>
              <w:left w:val="single" w:sz="4" w:space="0" w:color="auto"/>
              <w:bottom w:val="single" w:sz="4" w:space="0" w:color="auto"/>
              <w:right w:val="single" w:sz="4" w:space="0" w:color="auto"/>
            </w:tcBorders>
            <w:hideMark/>
          </w:tcPr>
          <w:p w14:paraId="41BC0EE7"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6948AE8"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BA1E20F"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3C6A5C59"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5765A8C2" w14:textId="77777777" w:rsidR="00A80415" w:rsidRPr="004C5652" w:rsidRDefault="00A80415">
            <w:pPr>
              <w:rPr>
                <w:rFonts w:ascii="Arial" w:hAnsi="Arial" w:cs="Arial"/>
                <w:sz w:val="20"/>
              </w:rPr>
            </w:pPr>
            <w:r w:rsidRPr="004C5652">
              <w:rPr>
                <w:rFonts w:ascii="Arial" w:hAnsi="Arial" w:cs="Arial"/>
                <w:sz w:val="20"/>
              </w:rPr>
              <w:t>INVALID TEL RST</w:t>
            </w:r>
          </w:p>
          <w:p w14:paraId="7207FFED" w14:textId="77777777" w:rsidR="00A80415" w:rsidRPr="004C5652" w:rsidRDefault="00A80415">
            <w:pPr>
              <w:rPr>
                <w:rFonts w:ascii="Arial" w:hAnsi="Arial" w:cs="Arial"/>
                <w:sz w:val="20"/>
              </w:rPr>
            </w:pPr>
          </w:p>
          <w:p w14:paraId="37F2250E"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3F66142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12EB87B" w14:textId="77777777" w:rsidR="00A80415" w:rsidRPr="002A438F" w:rsidRDefault="00A80415">
            <w:pPr>
              <w:spacing w:after="40"/>
              <w:rPr>
                <w:rFonts w:ascii="Arial" w:hAnsi="Arial" w:cs="Arial"/>
                <w:sz w:val="20"/>
                <w:szCs w:val="20"/>
              </w:rPr>
            </w:pPr>
            <w:r w:rsidRPr="00FA0A10">
              <w:rPr>
                <w:rFonts w:ascii="Arial" w:hAnsi="Arial" w:cs="Arial"/>
                <w:sz w:val="20"/>
                <w:szCs w:val="20"/>
              </w:rPr>
              <w:t>9</w:t>
            </w:r>
          </w:p>
        </w:tc>
        <w:tc>
          <w:tcPr>
            <w:tcW w:w="825" w:type="pct"/>
            <w:tcBorders>
              <w:top w:val="single" w:sz="4" w:space="0" w:color="auto"/>
              <w:left w:val="single" w:sz="4" w:space="0" w:color="auto"/>
              <w:bottom w:val="single" w:sz="4" w:space="0" w:color="auto"/>
              <w:right w:val="single" w:sz="4" w:space="0" w:color="auto"/>
            </w:tcBorders>
            <w:hideMark/>
          </w:tcPr>
          <w:p w14:paraId="28682BEA"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BCRSMTCH</w:t>
            </w:r>
          </w:p>
        </w:tc>
        <w:tc>
          <w:tcPr>
            <w:tcW w:w="1081" w:type="pct"/>
            <w:tcBorders>
              <w:top w:val="single" w:sz="4" w:space="0" w:color="auto"/>
              <w:left w:val="single" w:sz="4" w:space="0" w:color="auto"/>
              <w:bottom w:val="single" w:sz="4" w:space="0" w:color="auto"/>
              <w:right w:val="single" w:sz="4" w:space="0" w:color="auto"/>
            </w:tcBorders>
            <w:hideMark/>
          </w:tcPr>
          <w:p w14:paraId="3F6972C5"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Add a SCADA calculation to sum the Mw telemetry of transmission lines moving power from a generating plant.  Compare this total to the sum of the telemetered Mw output of the Resources at the same plant.  Alarm the QSE if the amount exceeds a threshold.</w:t>
            </w:r>
          </w:p>
        </w:tc>
        <w:tc>
          <w:tcPr>
            <w:tcW w:w="540" w:type="pct"/>
            <w:tcBorders>
              <w:top w:val="single" w:sz="4" w:space="0" w:color="auto"/>
              <w:left w:val="single" w:sz="4" w:space="0" w:color="auto"/>
              <w:bottom w:val="single" w:sz="4" w:space="0" w:color="auto"/>
              <w:right w:val="single" w:sz="4" w:space="0" w:color="auto"/>
            </w:tcBorders>
            <w:hideMark/>
          </w:tcPr>
          <w:p w14:paraId="4B64C356"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3A696ED"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58F8F663"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62110A35" w14:textId="77777777" w:rsidR="00A80415" w:rsidRPr="004C5652" w:rsidRDefault="00A80415">
            <w:pPr>
              <w:rPr>
                <w:rFonts w:ascii="Arial" w:hAnsi="Arial" w:cs="Arial"/>
                <w:sz w:val="20"/>
              </w:rPr>
            </w:pPr>
            <w:r w:rsidRPr="004C5652">
              <w:rPr>
                <w:rFonts w:ascii="Arial" w:hAnsi="Arial" w:cs="Arial"/>
                <w:sz w:val="20"/>
              </w:rPr>
              <w:t>ALERT :&lt;RES_ID&gt; - TEL MW= &lt;VALUE&gt; TRANS SUM= &lt;VALUE&gt;</w:t>
            </w:r>
          </w:p>
          <w:p w14:paraId="42C16FB7" w14:textId="77777777" w:rsidR="00A80415" w:rsidRPr="004C5652" w:rsidRDefault="00A80415">
            <w:pPr>
              <w:rPr>
                <w:rFonts w:ascii="Arial" w:hAnsi="Arial" w:cs="Arial"/>
                <w:sz w:val="20"/>
              </w:rPr>
            </w:pPr>
          </w:p>
          <w:p w14:paraId="11E79EDE" w14:textId="77777777" w:rsidR="00A80415" w:rsidRPr="004C5652" w:rsidRDefault="00A80415">
            <w:pPr>
              <w:rPr>
                <w:rFonts w:ascii="Arial" w:hAnsi="Arial" w:cs="Arial"/>
                <w:sz w:val="20"/>
              </w:rPr>
            </w:pPr>
            <w:r w:rsidRPr="004C5652">
              <w:rPr>
                <w:rFonts w:ascii="Arial" w:hAnsi="Arial" w:cs="Arial"/>
                <w:sz w:val="20"/>
              </w:rPr>
              <w:t xml:space="preserve">Note: </w:t>
            </w:r>
          </w:p>
          <w:p w14:paraId="7DC666E3" w14:textId="77777777" w:rsidR="00A80415" w:rsidRPr="002A438F" w:rsidRDefault="00A80415">
            <w:pPr>
              <w:rPr>
                <w:rFonts w:ascii="Arial" w:hAnsi="Arial" w:cs="Arial"/>
                <w:sz w:val="20"/>
              </w:rPr>
            </w:pPr>
            <w:r w:rsidRPr="004C5652">
              <w:rPr>
                <w:rFonts w:ascii="Arial" w:hAnsi="Arial" w:cs="Arial"/>
                <w:sz w:val="20"/>
              </w:rPr>
              <w:t xml:space="preserve">&lt;RES_ID&gt; </w:t>
            </w:r>
            <w:r w:rsidRPr="00FA0A10">
              <w:rPr>
                <w:rFonts w:ascii="Arial" w:hAnsi="Arial" w:cs="Arial"/>
                <w:sz w:val="20"/>
              </w:rPr>
              <w:sym w:font="Wingdings" w:char="00E0"/>
            </w:r>
            <w:r w:rsidRPr="00FA0A10">
              <w:rPr>
                <w:rFonts w:ascii="Arial" w:hAnsi="Arial" w:cs="Arial"/>
                <w:sz w:val="20"/>
              </w:rPr>
              <w:t xml:space="preserve"> &lt;SUBSTATION&gt; &lt;UNIT#&gt;</w:t>
            </w:r>
          </w:p>
        </w:tc>
      </w:tr>
      <w:tr w:rsidR="00A80415" w:rsidRPr="00FA0A10" w14:paraId="042CD97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A207948" w14:textId="77777777" w:rsidR="00A80415" w:rsidRPr="002A438F" w:rsidRDefault="00A80415">
            <w:pPr>
              <w:spacing w:after="40"/>
              <w:rPr>
                <w:rFonts w:ascii="Arial" w:hAnsi="Arial" w:cs="Arial"/>
                <w:sz w:val="20"/>
                <w:szCs w:val="20"/>
              </w:rPr>
            </w:pPr>
            <w:r w:rsidRPr="00FA0A10">
              <w:rPr>
                <w:rFonts w:ascii="Arial" w:hAnsi="Arial" w:cs="Arial"/>
                <w:sz w:val="20"/>
                <w:szCs w:val="20"/>
              </w:rPr>
              <w:t>10</w:t>
            </w:r>
          </w:p>
        </w:tc>
        <w:tc>
          <w:tcPr>
            <w:tcW w:w="825" w:type="pct"/>
            <w:tcBorders>
              <w:top w:val="single" w:sz="4" w:space="0" w:color="auto"/>
              <w:left w:val="single" w:sz="4" w:space="0" w:color="auto"/>
              <w:bottom w:val="single" w:sz="4" w:space="0" w:color="auto"/>
              <w:right w:val="single" w:sz="4" w:space="0" w:color="auto"/>
            </w:tcBorders>
            <w:hideMark/>
          </w:tcPr>
          <w:p w14:paraId="5AD999D1" w14:textId="77777777" w:rsidR="00A80415" w:rsidRPr="001B0FBA" w:rsidRDefault="00A80415">
            <w:pPr>
              <w:spacing w:after="40"/>
              <w:rPr>
                <w:rFonts w:ascii="Arial" w:hAnsi="Arial" w:cs="Arial"/>
                <w:sz w:val="20"/>
                <w:szCs w:val="20"/>
              </w:rPr>
            </w:pPr>
            <w:r w:rsidRPr="001B0FBA">
              <w:rPr>
                <w:rFonts w:ascii="Arial" w:hAnsi="Arial" w:cs="Arial"/>
                <w:sz w:val="20"/>
                <w:szCs w:val="20"/>
              </w:rPr>
              <w:t>RLCSUSMW</w:t>
            </w:r>
          </w:p>
        </w:tc>
        <w:tc>
          <w:tcPr>
            <w:tcW w:w="1081" w:type="pct"/>
            <w:tcBorders>
              <w:top w:val="single" w:sz="4" w:space="0" w:color="auto"/>
              <w:left w:val="single" w:sz="4" w:space="0" w:color="auto"/>
              <w:bottom w:val="single" w:sz="4" w:space="0" w:color="auto"/>
              <w:right w:val="single" w:sz="4" w:space="0" w:color="auto"/>
            </w:tcBorders>
            <w:hideMark/>
          </w:tcPr>
          <w:p w14:paraId="68EEDEE2" w14:textId="77777777" w:rsidR="00A80415" w:rsidRPr="00FA0A10" w:rsidRDefault="00A80415" w:rsidP="004473F4">
            <w:pPr>
              <w:spacing w:after="40"/>
              <w:ind w:left="72"/>
              <w:rPr>
                <w:rFonts w:ascii="Arial" w:hAnsi="Arial" w:cs="Arial"/>
                <w:sz w:val="20"/>
                <w:szCs w:val="20"/>
              </w:rPr>
            </w:pPr>
            <w:r w:rsidRPr="00FA0A10">
              <w:rPr>
                <w:rFonts w:ascii="Arial" w:hAnsi="Arial" w:cs="Arial"/>
                <w:sz w:val="20"/>
                <w:szCs w:val="20"/>
              </w:rPr>
              <w:t xml:space="preserve">If the HDL = LDL = Actual Generation and Resource Status </w:t>
            </w:r>
            <w:r w:rsidR="004473F4" w:rsidRPr="00FA0A10">
              <w:rPr>
                <w:rFonts w:ascii="Arial" w:hAnsi="Arial" w:cs="Arial"/>
                <w:sz w:val="20"/>
                <w:szCs w:val="20"/>
              </w:rPr>
              <w:t xml:space="preserve">is </w:t>
            </w:r>
            <w:r w:rsidRPr="00FA0A10">
              <w:rPr>
                <w:rFonts w:ascii="Arial" w:hAnsi="Arial" w:cs="Arial"/>
                <w:sz w:val="20"/>
                <w:szCs w:val="20"/>
              </w:rPr>
              <w:t xml:space="preserve">not </w:t>
            </w:r>
            <w:proofErr w:type="gramStart"/>
            <w:r w:rsidRPr="00FA0A10">
              <w:rPr>
                <w:rFonts w:ascii="Arial" w:hAnsi="Arial" w:cs="Arial"/>
                <w:sz w:val="20"/>
                <w:szCs w:val="20"/>
              </w:rPr>
              <w:t>OFF</w:t>
            </w:r>
            <w:proofErr w:type="gramEnd"/>
            <w:r w:rsidRPr="00FA0A10">
              <w:rPr>
                <w:rFonts w:ascii="Arial" w:hAnsi="Arial" w:cs="Arial"/>
                <w:sz w:val="20"/>
                <w:szCs w:val="20"/>
              </w:rPr>
              <w:t xml:space="preserve"> </w:t>
            </w:r>
            <w:r w:rsidR="004473F4" w:rsidRPr="00FA0A10">
              <w:rPr>
                <w:rFonts w:ascii="Arial" w:hAnsi="Arial" w:cs="Arial"/>
                <w:sz w:val="20"/>
                <w:szCs w:val="20"/>
              </w:rPr>
              <w:t xml:space="preserve">then </w:t>
            </w:r>
            <w:r w:rsidRPr="00FA0A10">
              <w:rPr>
                <w:rFonts w:ascii="Arial" w:hAnsi="Arial" w:cs="Arial"/>
                <w:sz w:val="20"/>
                <w:szCs w:val="20"/>
              </w:rPr>
              <w:t>alarm the QSE operator to verify data telemetry used by RLC.</w:t>
            </w:r>
            <w:r w:rsidR="004473F4" w:rsidRPr="00FA0A10">
              <w:rPr>
                <w:rFonts w:ascii="Arial" w:hAnsi="Arial" w:cs="Arial"/>
                <w:sz w:val="20"/>
                <w:szCs w:val="20"/>
              </w:rPr>
              <w:t xml:space="preserve"> *</w:t>
            </w:r>
          </w:p>
        </w:tc>
        <w:tc>
          <w:tcPr>
            <w:tcW w:w="540" w:type="pct"/>
            <w:tcBorders>
              <w:top w:val="single" w:sz="4" w:space="0" w:color="auto"/>
              <w:left w:val="single" w:sz="4" w:space="0" w:color="auto"/>
              <w:bottom w:val="single" w:sz="4" w:space="0" w:color="auto"/>
              <w:right w:val="single" w:sz="4" w:space="0" w:color="auto"/>
            </w:tcBorders>
            <w:hideMark/>
          </w:tcPr>
          <w:p w14:paraId="2EE97CE3"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4E68E2CF" w14:textId="77777777" w:rsidR="00A80415" w:rsidRPr="00B81394"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28D210F1"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hideMark/>
          </w:tcPr>
          <w:p w14:paraId="1DE0BD0D"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51C16AD9" w14:textId="77777777" w:rsidR="00A80415" w:rsidRPr="004C5652" w:rsidRDefault="00A80415">
            <w:pPr>
              <w:rPr>
                <w:rFonts w:ascii="Arial" w:hAnsi="Arial" w:cs="Arial"/>
                <w:sz w:val="20"/>
                <w:szCs w:val="20"/>
              </w:rPr>
            </w:pPr>
            <w:r w:rsidRPr="004C5652">
              <w:rPr>
                <w:rFonts w:ascii="Arial" w:hAnsi="Arial" w:cs="Arial"/>
                <w:sz w:val="20"/>
              </w:rPr>
              <w:t>SUSPECT TEL HDL=LDL=MW</w:t>
            </w:r>
          </w:p>
        </w:tc>
      </w:tr>
      <w:tr w:rsidR="00A80415" w:rsidRPr="00FA0A10" w14:paraId="21BD4863"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7A00492" w14:textId="77777777" w:rsidR="00A80415" w:rsidRPr="002A438F" w:rsidRDefault="00A80415">
            <w:pPr>
              <w:spacing w:after="40"/>
              <w:rPr>
                <w:rFonts w:ascii="Arial" w:hAnsi="Arial" w:cs="Arial"/>
                <w:sz w:val="20"/>
                <w:szCs w:val="20"/>
              </w:rPr>
            </w:pPr>
            <w:r w:rsidRPr="00FA0A10">
              <w:rPr>
                <w:rFonts w:ascii="Arial" w:hAnsi="Arial" w:cs="Arial"/>
                <w:sz w:val="20"/>
                <w:szCs w:val="20"/>
              </w:rPr>
              <w:t>11</w:t>
            </w:r>
          </w:p>
        </w:tc>
        <w:tc>
          <w:tcPr>
            <w:tcW w:w="825" w:type="pct"/>
            <w:tcBorders>
              <w:top w:val="single" w:sz="4" w:space="0" w:color="auto"/>
              <w:left w:val="single" w:sz="4" w:space="0" w:color="auto"/>
              <w:bottom w:val="single" w:sz="4" w:space="0" w:color="auto"/>
              <w:right w:val="single" w:sz="4" w:space="0" w:color="auto"/>
            </w:tcBorders>
            <w:hideMark/>
          </w:tcPr>
          <w:p w14:paraId="60DC3A6A"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RLCRSTMW</w:t>
            </w:r>
          </w:p>
        </w:tc>
        <w:tc>
          <w:tcPr>
            <w:tcW w:w="1081" w:type="pct"/>
            <w:tcBorders>
              <w:top w:val="single" w:sz="4" w:space="0" w:color="auto"/>
              <w:left w:val="single" w:sz="4" w:space="0" w:color="auto"/>
              <w:bottom w:val="single" w:sz="4" w:space="0" w:color="auto"/>
              <w:right w:val="single" w:sz="4" w:space="0" w:color="auto"/>
            </w:tcBorders>
            <w:hideMark/>
          </w:tcPr>
          <w:p w14:paraId="7BB9EB7E"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If Resource Status is OFF, and Resource output Mw is greater than 2 Mw, then alarm incorrect status.</w:t>
            </w:r>
          </w:p>
          <w:p w14:paraId="268C2BB3" w14:textId="77777777" w:rsidR="00705D96" w:rsidRPr="00FA0A10" w:rsidRDefault="00705D96">
            <w:pPr>
              <w:spacing w:after="40"/>
              <w:ind w:left="72"/>
              <w:rPr>
                <w:rFonts w:ascii="Arial" w:hAnsi="Arial" w:cs="Arial"/>
                <w:sz w:val="20"/>
                <w:szCs w:val="20"/>
              </w:rPr>
            </w:pPr>
          </w:p>
          <w:p w14:paraId="6A752D4B" w14:textId="77777777" w:rsidR="002A06E7" w:rsidRPr="00FA0A10" w:rsidRDefault="002A06E7">
            <w:pPr>
              <w:spacing w:after="40"/>
              <w:ind w:left="72"/>
              <w:rPr>
                <w:rFonts w:ascii="Arial" w:hAnsi="Arial" w:cs="Arial"/>
                <w:sz w:val="20"/>
                <w:szCs w:val="20"/>
              </w:rPr>
            </w:pPr>
            <w:r w:rsidRPr="00FA0A10">
              <w:rPr>
                <w:rFonts w:ascii="Arial" w:hAnsi="Arial" w:cs="Arial"/>
                <w:sz w:val="20"/>
                <w:szCs w:val="20"/>
              </w:rPr>
              <w:t>If Resource Status is ON, but MW &lt; 0.1 MW, then alarm incorrect status.</w:t>
            </w:r>
          </w:p>
          <w:p w14:paraId="2C578A16" w14:textId="77777777" w:rsidR="004473F4" w:rsidRPr="00FA0A10" w:rsidRDefault="004473F4">
            <w:pPr>
              <w:spacing w:after="40"/>
              <w:ind w:left="72"/>
              <w:rPr>
                <w:rFonts w:ascii="Arial" w:hAnsi="Arial" w:cs="Arial"/>
                <w:sz w:val="20"/>
                <w:szCs w:val="20"/>
              </w:rPr>
            </w:pPr>
          </w:p>
          <w:p w14:paraId="355940CA" w14:textId="77777777" w:rsidR="004473F4" w:rsidRPr="00FA0A10" w:rsidRDefault="004473F4">
            <w:pPr>
              <w:spacing w:after="40"/>
              <w:ind w:left="72"/>
              <w:rPr>
                <w:rFonts w:ascii="Arial" w:hAnsi="Arial" w:cs="Arial"/>
                <w:sz w:val="20"/>
                <w:szCs w:val="20"/>
              </w:rPr>
            </w:pPr>
            <w:r w:rsidRPr="00FA0A10">
              <w:rPr>
                <w:rFonts w:ascii="Arial" w:hAnsi="Arial" w:cs="Arial"/>
                <w:sz w:val="20"/>
                <w:szCs w:val="20"/>
              </w:rPr>
              <w:t>RLC will set RST to “N/A” and set HDL=LDL=MW Output – SDRAMP * 5.</w:t>
            </w:r>
          </w:p>
        </w:tc>
        <w:tc>
          <w:tcPr>
            <w:tcW w:w="540" w:type="pct"/>
            <w:tcBorders>
              <w:top w:val="single" w:sz="4" w:space="0" w:color="auto"/>
              <w:left w:val="single" w:sz="4" w:space="0" w:color="auto"/>
              <w:bottom w:val="single" w:sz="4" w:space="0" w:color="auto"/>
              <w:right w:val="single" w:sz="4" w:space="0" w:color="auto"/>
            </w:tcBorders>
            <w:hideMark/>
          </w:tcPr>
          <w:p w14:paraId="3C175435"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606526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1B9397B4"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082F91E9"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23FD4FFE" w14:textId="77777777" w:rsidR="00A80415" w:rsidRPr="004C5652" w:rsidRDefault="00A80415">
            <w:pPr>
              <w:rPr>
                <w:rFonts w:ascii="Arial" w:hAnsi="Arial" w:cs="Arial"/>
                <w:sz w:val="20"/>
              </w:rPr>
            </w:pPr>
            <w:r w:rsidRPr="004C5652">
              <w:rPr>
                <w:rFonts w:ascii="Arial" w:hAnsi="Arial" w:cs="Arial"/>
                <w:sz w:val="20"/>
              </w:rPr>
              <w:t>INCONSIST RST AND MW</w:t>
            </w:r>
          </w:p>
          <w:p w14:paraId="47F28D87" w14:textId="77777777" w:rsidR="00A80415" w:rsidRPr="004C5652" w:rsidRDefault="00A80415">
            <w:pPr>
              <w:rPr>
                <w:rFonts w:ascii="Arial" w:hAnsi="Arial" w:cs="Arial"/>
                <w:sz w:val="20"/>
              </w:rPr>
            </w:pPr>
          </w:p>
          <w:p w14:paraId="3F2C4E1B"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B35B51C"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58ECAFD" w14:textId="77777777" w:rsidR="00A80415" w:rsidRPr="002A438F" w:rsidRDefault="00A80415">
            <w:pPr>
              <w:spacing w:after="40"/>
              <w:rPr>
                <w:rFonts w:ascii="Arial" w:hAnsi="Arial" w:cs="Arial"/>
                <w:sz w:val="20"/>
                <w:szCs w:val="20"/>
              </w:rPr>
            </w:pPr>
            <w:r w:rsidRPr="00FA0A10">
              <w:rPr>
                <w:rFonts w:ascii="Arial" w:hAnsi="Arial" w:cs="Arial"/>
                <w:sz w:val="20"/>
                <w:szCs w:val="20"/>
              </w:rPr>
              <w:t>12</w:t>
            </w:r>
          </w:p>
        </w:tc>
        <w:tc>
          <w:tcPr>
            <w:tcW w:w="825" w:type="pct"/>
            <w:tcBorders>
              <w:top w:val="single" w:sz="4" w:space="0" w:color="auto"/>
              <w:left w:val="single" w:sz="4" w:space="0" w:color="auto"/>
              <w:bottom w:val="single" w:sz="4" w:space="0" w:color="auto"/>
              <w:right w:val="single" w:sz="4" w:space="0" w:color="auto"/>
            </w:tcBorders>
          </w:tcPr>
          <w:p w14:paraId="020E41A0" w14:textId="77777777" w:rsidR="00A80415" w:rsidRPr="00FA0A10" w:rsidRDefault="00A80415">
            <w:pPr>
              <w:spacing w:after="40"/>
              <w:rPr>
                <w:rFonts w:ascii="Arial" w:hAnsi="Arial" w:cs="Arial"/>
                <w:sz w:val="20"/>
                <w:szCs w:val="20"/>
              </w:rPr>
            </w:pPr>
            <w:r w:rsidRPr="00FA0A10">
              <w:rPr>
                <w:rFonts w:ascii="Arial" w:hAnsi="Arial" w:cs="Arial"/>
                <w:sz w:val="20"/>
                <w:szCs w:val="20"/>
              </w:rPr>
              <w:t>URGDASRT</w:t>
            </w:r>
          </w:p>
          <w:p w14:paraId="77F85862" w14:textId="77777777" w:rsidR="00A80415" w:rsidRPr="00FA0A10" w:rsidRDefault="00A80415">
            <w:pPr>
              <w:spacing w:after="40"/>
              <w:rPr>
                <w:rFonts w:ascii="Arial" w:hAnsi="Arial" w:cs="Arial"/>
                <w:sz w:val="20"/>
                <w:szCs w:val="20"/>
              </w:rPr>
            </w:pPr>
            <w:r w:rsidRPr="00FA0A10">
              <w:rPr>
                <w:rFonts w:ascii="Arial" w:hAnsi="Arial" w:cs="Arial"/>
                <w:sz w:val="20"/>
                <w:szCs w:val="20"/>
              </w:rPr>
              <w:t>URRASRT</w:t>
            </w:r>
          </w:p>
          <w:p w14:paraId="0D63AFD4" w14:textId="77777777" w:rsidR="00A80415" w:rsidRPr="00FA0A10" w:rsidRDefault="00A80415">
            <w:pPr>
              <w:spacing w:after="40"/>
              <w:rPr>
                <w:rFonts w:ascii="Arial" w:hAnsi="Arial" w:cs="Arial"/>
                <w:sz w:val="20"/>
                <w:szCs w:val="20"/>
              </w:rPr>
            </w:pPr>
          </w:p>
          <w:p w14:paraId="445D04BF" w14:textId="77777777" w:rsidR="00A80415" w:rsidRPr="00FA0A10" w:rsidRDefault="00A80415">
            <w:pPr>
              <w:spacing w:after="40"/>
              <w:rPr>
                <w:rFonts w:ascii="Arial" w:hAnsi="Arial" w:cs="Arial"/>
                <w:sz w:val="20"/>
                <w:szCs w:val="20"/>
              </w:rPr>
            </w:pPr>
            <w:r w:rsidRPr="00FA0A10">
              <w:rPr>
                <w:rFonts w:ascii="Arial" w:hAnsi="Arial" w:cs="Arial"/>
                <w:sz w:val="20"/>
                <w:szCs w:val="20"/>
              </w:rPr>
              <w:t>UNSRSRT</w:t>
            </w:r>
          </w:p>
        </w:tc>
        <w:tc>
          <w:tcPr>
            <w:tcW w:w="1081" w:type="pct"/>
            <w:tcBorders>
              <w:top w:val="single" w:sz="4" w:space="0" w:color="auto"/>
              <w:left w:val="single" w:sz="4" w:space="0" w:color="auto"/>
              <w:bottom w:val="single" w:sz="4" w:space="0" w:color="auto"/>
              <w:right w:val="single" w:sz="4" w:space="0" w:color="auto"/>
            </w:tcBorders>
            <w:hideMark/>
          </w:tcPr>
          <w:p w14:paraId="3F8BFE16" w14:textId="77777777" w:rsidR="00A80415" w:rsidRPr="00FA0A10" w:rsidRDefault="00A80415">
            <w:pPr>
              <w:spacing w:after="40"/>
              <w:rPr>
                <w:rFonts w:ascii="Arial" w:hAnsi="Arial" w:cs="Arial"/>
                <w:sz w:val="20"/>
                <w:szCs w:val="20"/>
              </w:rPr>
            </w:pPr>
            <w:r w:rsidRPr="00FA0A10">
              <w:rPr>
                <w:rFonts w:ascii="Arial" w:hAnsi="Arial" w:cs="Arial"/>
                <w:sz w:val="20"/>
                <w:szCs w:val="20"/>
              </w:rPr>
              <w:t>The Ancillary Responsibilities (Reg-Up, Reg-Down, Responsive and Non-Spin) &lt; 0</w:t>
            </w:r>
          </w:p>
          <w:p w14:paraId="789F5EA4" w14:textId="77777777" w:rsidR="004473F4" w:rsidRPr="00FA0A10" w:rsidRDefault="004473F4">
            <w:pPr>
              <w:spacing w:after="40"/>
              <w:rPr>
                <w:rFonts w:ascii="Arial" w:hAnsi="Arial" w:cs="Arial"/>
                <w:sz w:val="20"/>
                <w:szCs w:val="20"/>
              </w:rPr>
            </w:pPr>
          </w:p>
          <w:p w14:paraId="14FEB2D1" w14:textId="77777777" w:rsidR="004473F4" w:rsidRPr="00FA0A10" w:rsidRDefault="004473F4" w:rsidP="004473F4">
            <w:pPr>
              <w:spacing w:after="40"/>
              <w:ind w:left="72"/>
              <w:rPr>
                <w:rFonts w:ascii="Arial" w:hAnsi="Arial" w:cs="Arial"/>
                <w:sz w:val="20"/>
                <w:szCs w:val="20"/>
              </w:rPr>
            </w:pPr>
            <w:r w:rsidRPr="00FA0A10">
              <w:rPr>
                <w:rFonts w:ascii="Arial" w:hAnsi="Arial" w:cs="Arial"/>
                <w:sz w:val="20"/>
                <w:szCs w:val="20"/>
              </w:rPr>
              <w:t>RLC will set the AS responsibility to 0.</w:t>
            </w:r>
          </w:p>
          <w:p w14:paraId="0A1EAB82" w14:textId="77777777" w:rsidR="004473F4" w:rsidRPr="00FA0A10" w:rsidRDefault="004473F4">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55A65AD0" w14:textId="77777777" w:rsidR="00A80415" w:rsidRPr="000467EE"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9F6CD6E"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C33D612"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2BA8339A"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 xml:space="preserve">],REGUP AS RESP &lt; 0 </w:t>
            </w:r>
          </w:p>
          <w:p w14:paraId="6ED06439" w14:textId="77777777" w:rsidR="00A80415" w:rsidRPr="004C5652" w:rsidRDefault="00A80415">
            <w:pPr>
              <w:rPr>
                <w:rFonts w:ascii="Arial" w:hAnsi="Arial" w:cs="Arial"/>
                <w:sz w:val="20"/>
              </w:rPr>
            </w:pPr>
          </w:p>
          <w:p w14:paraId="4BA1D146"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xml:space="preserve">], </w:t>
            </w:r>
            <w:r w:rsidRPr="004C5652">
              <w:rPr>
                <w:rFonts w:ascii="Arial" w:hAnsi="Arial" w:cs="Arial"/>
                <w:sz w:val="20"/>
              </w:rPr>
              <w:lastRenderedPageBreak/>
              <w:t>UNIT:[</w:t>
            </w:r>
            <w:proofErr w:type="spellStart"/>
            <w:r w:rsidRPr="004C5652">
              <w:rPr>
                <w:rFonts w:ascii="Arial" w:hAnsi="Arial" w:cs="Arial"/>
                <w:sz w:val="20"/>
              </w:rPr>
              <w:t>unitname</w:t>
            </w:r>
            <w:proofErr w:type="spellEnd"/>
            <w:r w:rsidRPr="004C5652">
              <w:rPr>
                <w:rFonts w:ascii="Arial" w:hAnsi="Arial" w:cs="Arial"/>
                <w:sz w:val="20"/>
              </w:rPr>
              <w:t>],REGDWN AS RESP &lt; 0</w:t>
            </w:r>
          </w:p>
          <w:p w14:paraId="19E639EE" w14:textId="77777777" w:rsidR="00A80415" w:rsidRPr="004C5652" w:rsidRDefault="00A80415">
            <w:pPr>
              <w:rPr>
                <w:rFonts w:ascii="Arial" w:hAnsi="Arial" w:cs="Arial"/>
                <w:sz w:val="20"/>
              </w:rPr>
            </w:pPr>
          </w:p>
          <w:p w14:paraId="30492E96"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],RESP AS RESP &lt; 0</w:t>
            </w:r>
          </w:p>
          <w:p w14:paraId="028D0324" w14:textId="77777777" w:rsidR="00A80415" w:rsidRPr="004C5652" w:rsidRDefault="00A80415">
            <w:pPr>
              <w:rPr>
                <w:rFonts w:ascii="Arial" w:hAnsi="Arial" w:cs="Arial"/>
                <w:sz w:val="20"/>
              </w:rPr>
            </w:pPr>
          </w:p>
          <w:p w14:paraId="76BE3CF7"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],NSPIN AS RESP &lt; 0</w:t>
            </w:r>
          </w:p>
        </w:tc>
      </w:tr>
      <w:tr w:rsidR="00A80415" w:rsidRPr="00FA0A10" w14:paraId="44194CB2"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5671DACC"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13</w:t>
            </w:r>
          </w:p>
        </w:tc>
        <w:tc>
          <w:tcPr>
            <w:tcW w:w="825" w:type="pct"/>
            <w:tcBorders>
              <w:top w:val="single" w:sz="4" w:space="0" w:color="auto"/>
              <w:left w:val="single" w:sz="4" w:space="0" w:color="auto"/>
              <w:bottom w:val="single" w:sz="4" w:space="0" w:color="auto"/>
              <w:right w:val="single" w:sz="4" w:space="0" w:color="auto"/>
            </w:tcBorders>
            <w:hideMark/>
          </w:tcPr>
          <w:p w14:paraId="68E3A60A" w14:textId="77777777" w:rsidR="00A80415" w:rsidRPr="001B0FBA" w:rsidRDefault="00A80415">
            <w:pPr>
              <w:spacing w:after="40"/>
              <w:rPr>
                <w:rFonts w:ascii="Arial" w:hAnsi="Arial" w:cs="Arial"/>
                <w:sz w:val="20"/>
                <w:szCs w:val="20"/>
              </w:rPr>
            </w:pPr>
            <w:r w:rsidRPr="001B0FBA">
              <w:rPr>
                <w:rFonts w:ascii="Arial" w:hAnsi="Arial" w:cs="Arial"/>
                <w:sz w:val="20"/>
                <w:szCs w:val="20"/>
              </w:rPr>
              <w:t>URRASRS</w:t>
            </w:r>
          </w:p>
          <w:p w14:paraId="0065B6FC" w14:textId="77777777" w:rsidR="00A80415" w:rsidRPr="00FA0A10" w:rsidRDefault="00A80415">
            <w:pPr>
              <w:spacing w:after="40"/>
              <w:rPr>
                <w:rFonts w:ascii="Arial" w:hAnsi="Arial" w:cs="Arial"/>
                <w:sz w:val="20"/>
                <w:szCs w:val="20"/>
              </w:rPr>
            </w:pPr>
            <w:r w:rsidRPr="00FA0A10">
              <w:rPr>
                <w:rFonts w:ascii="Arial" w:hAnsi="Arial" w:cs="Arial"/>
                <w:sz w:val="20"/>
                <w:szCs w:val="20"/>
              </w:rPr>
              <w:t>UNSRSRSS</w:t>
            </w:r>
          </w:p>
        </w:tc>
        <w:tc>
          <w:tcPr>
            <w:tcW w:w="1081" w:type="pct"/>
            <w:tcBorders>
              <w:top w:val="single" w:sz="4" w:space="0" w:color="auto"/>
              <w:left w:val="single" w:sz="4" w:space="0" w:color="auto"/>
              <w:bottom w:val="single" w:sz="4" w:space="0" w:color="auto"/>
              <w:right w:val="single" w:sz="4" w:space="0" w:color="auto"/>
            </w:tcBorders>
            <w:hideMark/>
          </w:tcPr>
          <w:p w14:paraId="5929A3DB" w14:textId="77777777" w:rsidR="00A80415" w:rsidRPr="00FA0A10" w:rsidRDefault="00A80415">
            <w:pPr>
              <w:spacing w:after="40"/>
              <w:rPr>
                <w:rFonts w:ascii="Arial" w:hAnsi="Arial" w:cs="Arial"/>
                <w:sz w:val="20"/>
                <w:szCs w:val="20"/>
              </w:rPr>
            </w:pPr>
            <w:r w:rsidRPr="00FA0A10">
              <w:rPr>
                <w:rFonts w:ascii="Arial" w:hAnsi="Arial" w:cs="Arial"/>
                <w:sz w:val="20"/>
                <w:szCs w:val="20"/>
              </w:rPr>
              <w:t>The Ancillary Schedules (Responsive and Non-Spin) &lt; 0</w:t>
            </w:r>
          </w:p>
          <w:p w14:paraId="2D7FFF3F" w14:textId="77777777" w:rsidR="004473F4" w:rsidRPr="00FA0A10" w:rsidRDefault="004473F4">
            <w:pPr>
              <w:spacing w:after="40"/>
              <w:rPr>
                <w:rFonts w:ascii="Arial" w:hAnsi="Arial" w:cs="Arial"/>
                <w:sz w:val="20"/>
                <w:szCs w:val="20"/>
              </w:rPr>
            </w:pPr>
          </w:p>
          <w:p w14:paraId="226FF153" w14:textId="77777777" w:rsidR="004473F4" w:rsidRPr="00FA0A10" w:rsidRDefault="004473F4" w:rsidP="004473F4">
            <w:pPr>
              <w:spacing w:after="40"/>
              <w:ind w:left="72"/>
              <w:rPr>
                <w:rFonts w:ascii="Arial" w:hAnsi="Arial" w:cs="Arial"/>
                <w:sz w:val="20"/>
                <w:szCs w:val="20"/>
              </w:rPr>
            </w:pPr>
            <w:r w:rsidRPr="00FA0A10">
              <w:rPr>
                <w:rFonts w:ascii="Arial" w:hAnsi="Arial" w:cs="Arial"/>
                <w:sz w:val="20"/>
                <w:szCs w:val="20"/>
              </w:rPr>
              <w:t>RLC will set the AS responsibility to 0.</w:t>
            </w:r>
          </w:p>
          <w:p w14:paraId="3B89C409" w14:textId="77777777" w:rsidR="004473F4" w:rsidRPr="00FA0A10" w:rsidRDefault="004473F4">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2F3260AB"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3AB339F7"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8C39B44"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3282DB5"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 xml:space="preserve">],RESP AS SCHED &lt; 0 </w:t>
            </w:r>
          </w:p>
          <w:p w14:paraId="476E66D3" w14:textId="77777777" w:rsidR="00A80415" w:rsidRPr="004C5652" w:rsidRDefault="00A80415">
            <w:pPr>
              <w:rPr>
                <w:rFonts w:ascii="Arial" w:hAnsi="Arial" w:cs="Arial"/>
                <w:sz w:val="20"/>
              </w:rPr>
            </w:pPr>
          </w:p>
          <w:p w14:paraId="716B7FF8"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 xml:space="preserve">],NSPIN AS SCHED &lt; 0 </w:t>
            </w:r>
          </w:p>
        </w:tc>
      </w:tr>
      <w:tr w:rsidR="00A80415" w:rsidRPr="00FA0A10" w14:paraId="2520B4C8"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9A02F65" w14:textId="77777777" w:rsidR="00A80415" w:rsidRPr="002A438F" w:rsidRDefault="00A80415">
            <w:pPr>
              <w:spacing w:after="40"/>
              <w:rPr>
                <w:rFonts w:ascii="Arial" w:hAnsi="Arial" w:cs="Arial"/>
                <w:sz w:val="20"/>
                <w:szCs w:val="20"/>
              </w:rPr>
            </w:pPr>
            <w:r w:rsidRPr="00FA0A10">
              <w:rPr>
                <w:rFonts w:ascii="Arial" w:hAnsi="Arial" w:cs="Arial"/>
                <w:sz w:val="20"/>
                <w:szCs w:val="20"/>
              </w:rPr>
              <w:t>14</w:t>
            </w:r>
          </w:p>
        </w:tc>
        <w:tc>
          <w:tcPr>
            <w:tcW w:w="825" w:type="pct"/>
            <w:tcBorders>
              <w:top w:val="single" w:sz="4" w:space="0" w:color="auto"/>
              <w:left w:val="single" w:sz="4" w:space="0" w:color="auto"/>
              <w:bottom w:val="single" w:sz="4" w:space="0" w:color="auto"/>
              <w:right w:val="single" w:sz="4" w:space="0" w:color="auto"/>
            </w:tcBorders>
            <w:hideMark/>
          </w:tcPr>
          <w:p w14:paraId="3146EA4B"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BCVOLLUN</w:t>
            </w:r>
          </w:p>
        </w:tc>
        <w:tc>
          <w:tcPr>
            <w:tcW w:w="1081" w:type="pct"/>
            <w:tcBorders>
              <w:top w:val="single" w:sz="4" w:space="0" w:color="auto"/>
              <w:left w:val="single" w:sz="4" w:space="0" w:color="auto"/>
              <w:bottom w:val="single" w:sz="4" w:space="0" w:color="auto"/>
              <w:right w:val="single" w:sz="4" w:space="0" w:color="auto"/>
            </w:tcBorders>
            <w:hideMark/>
          </w:tcPr>
          <w:p w14:paraId="0897065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 xml:space="preserve">ERCOT shall notify each QSE representing the Split Generation Resource of any errors in telemetry detected by the State Estimator. </w:t>
            </w:r>
          </w:p>
        </w:tc>
        <w:tc>
          <w:tcPr>
            <w:tcW w:w="540" w:type="pct"/>
            <w:tcBorders>
              <w:top w:val="single" w:sz="4" w:space="0" w:color="auto"/>
              <w:left w:val="single" w:sz="4" w:space="0" w:color="auto"/>
              <w:bottom w:val="single" w:sz="4" w:space="0" w:color="auto"/>
              <w:right w:val="single" w:sz="4" w:space="0" w:color="auto"/>
            </w:tcBorders>
            <w:hideMark/>
          </w:tcPr>
          <w:p w14:paraId="24DB92FF"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16A3147C"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9559658"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33755169"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],SE SGU ERROR MW=[123] TSUM=[1234],</w:t>
            </w:r>
          </w:p>
          <w:p w14:paraId="36C0FFC3" w14:textId="77777777" w:rsidR="00A80415" w:rsidRPr="004C5652" w:rsidRDefault="00A80415">
            <w:pPr>
              <w:rPr>
                <w:rFonts w:ascii="Arial" w:hAnsi="Arial" w:cs="Arial"/>
                <w:sz w:val="20"/>
              </w:rPr>
            </w:pPr>
          </w:p>
        </w:tc>
      </w:tr>
      <w:tr w:rsidR="00A80415" w:rsidRPr="00FA0A10" w14:paraId="2B796A3A"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2C4276F" w14:textId="77777777" w:rsidR="00A80415" w:rsidRPr="002A438F" w:rsidRDefault="00A80415">
            <w:pPr>
              <w:spacing w:after="40"/>
              <w:rPr>
                <w:rFonts w:ascii="Arial" w:hAnsi="Arial" w:cs="Arial"/>
                <w:sz w:val="20"/>
                <w:szCs w:val="20"/>
              </w:rPr>
            </w:pPr>
            <w:r w:rsidRPr="00FA0A10">
              <w:rPr>
                <w:rFonts w:ascii="Arial" w:hAnsi="Arial" w:cs="Arial"/>
                <w:sz w:val="20"/>
                <w:szCs w:val="20"/>
              </w:rPr>
              <w:t>15</w:t>
            </w:r>
          </w:p>
        </w:tc>
        <w:tc>
          <w:tcPr>
            <w:tcW w:w="825" w:type="pct"/>
            <w:tcBorders>
              <w:top w:val="single" w:sz="4" w:space="0" w:color="auto"/>
              <w:left w:val="single" w:sz="4" w:space="0" w:color="auto"/>
              <w:bottom w:val="single" w:sz="4" w:space="0" w:color="auto"/>
              <w:right w:val="single" w:sz="4" w:space="0" w:color="auto"/>
            </w:tcBorders>
            <w:hideMark/>
          </w:tcPr>
          <w:p w14:paraId="6A29B1CD"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BCABRANCH</w:t>
            </w:r>
          </w:p>
        </w:tc>
        <w:tc>
          <w:tcPr>
            <w:tcW w:w="1081" w:type="pct"/>
            <w:tcBorders>
              <w:top w:val="single" w:sz="4" w:space="0" w:color="auto"/>
              <w:left w:val="single" w:sz="4" w:space="0" w:color="auto"/>
              <w:bottom w:val="single" w:sz="4" w:space="0" w:color="auto"/>
              <w:right w:val="single" w:sz="4" w:space="0" w:color="auto"/>
            </w:tcBorders>
            <w:hideMark/>
          </w:tcPr>
          <w:p w14:paraId="5C96F5A4"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tc>
        <w:tc>
          <w:tcPr>
            <w:tcW w:w="540" w:type="pct"/>
            <w:tcBorders>
              <w:top w:val="single" w:sz="4" w:space="0" w:color="auto"/>
              <w:left w:val="single" w:sz="4" w:space="0" w:color="auto"/>
              <w:bottom w:val="single" w:sz="4" w:space="0" w:color="auto"/>
              <w:right w:val="single" w:sz="4" w:space="0" w:color="auto"/>
            </w:tcBorders>
            <w:hideMark/>
          </w:tcPr>
          <w:p w14:paraId="265A6B32"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5CF361A"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295B7497" w14:textId="77777777" w:rsidR="00A80415" w:rsidRPr="00B81394" w:rsidRDefault="00A80415">
            <w:pPr>
              <w:rPr>
                <w:rFonts w:ascii="Arial" w:hAnsi="Arial" w:cs="Arial"/>
                <w:sz w:val="20"/>
              </w:rPr>
            </w:pPr>
            <w:r w:rsidRPr="00B81394">
              <w:rPr>
                <w:rFonts w:ascii="Arial" w:hAnsi="Arial" w:cs="Arial"/>
                <w:sz w:val="20"/>
              </w:rPr>
              <w:t>A TSP</w:t>
            </w:r>
          </w:p>
        </w:tc>
        <w:tc>
          <w:tcPr>
            <w:tcW w:w="1417" w:type="pct"/>
            <w:tcBorders>
              <w:top w:val="single" w:sz="4" w:space="0" w:color="auto"/>
              <w:left w:val="single" w:sz="4" w:space="0" w:color="auto"/>
              <w:bottom w:val="single" w:sz="4" w:space="0" w:color="auto"/>
              <w:right w:val="single" w:sz="4" w:space="0" w:color="auto"/>
            </w:tcBorders>
          </w:tcPr>
          <w:p w14:paraId="3494831F" w14:textId="77777777" w:rsidR="00A80415" w:rsidRPr="004C5652" w:rsidRDefault="00A80415">
            <w:pPr>
              <w:rPr>
                <w:rFonts w:ascii="Arial" w:hAnsi="Arial" w:cs="Arial"/>
                <w:sz w:val="20"/>
              </w:rPr>
            </w:pPr>
            <w:r w:rsidRPr="004C5652">
              <w:rPr>
                <w:rFonts w:ascii="Arial" w:hAnsi="Arial" w:cs="Arial"/>
                <w:sz w:val="20"/>
              </w:rPr>
              <w:t>ALERT: &lt;</w:t>
            </w:r>
            <w:proofErr w:type="gramStart"/>
            <w:r w:rsidRPr="004C5652">
              <w:rPr>
                <w:rFonts w:ascii="Arial" w:hAnsi="Arial" w:cs="Arial"/>
                <w:sz w:val="20"/>
              </w:rPr>
              <w:t>SUBSTATION :</w:t>
            </w:r>
            <w:proofErr w:type="gramEnd"/>
            <w:r w:rsidRPr="004C5652">
              <w:rPr>
                <w:rFonts w:ascii="Arial" w:hAnsi="Arial" w:cs="Arial"/>
                <w:sz w:val="20"/>
              </w:rPr>
              <w:t xml:space="preserve"> EQUIPMENT IDENTIFICATION&gt; &lt;value&gt;  TEL OVERLOAD </w:t>
            </w:r>
          </w:p>
          <w:p w14:paraId="407713EE" w14:textId="77777777" w:rsidR="00A80415" w:rsidRPr="004C5652" w:rsidRDefault="00A80415">
            <w:pPr>
              <w:rPr>
                <w:rFonts w:ascii="Arial" w:hAnsi="Arial" w:cs="Arial"/>
              </w:rPr>
            </w:pPr>
          </w:p>
          <w:p w14:paraId="334458DE" w14:textId="77777777" w:rsidR="00A80415" w:rsidRPr="002A438F" w:rsidRDefault="00A80415">
            <w:pPr>
              <w:rPr>
                <w:rFonts w:ascii="Arial" w:hAnsi="Arial" w:cs="Arial"/>
                <w:sz w:val="20"/>
              </w:rPr>
            </w:pPr>
            <w:r w:rsidRPr="00FA0A10">
              <w:rPr>
                <w:rFonts w:ascii="Arial" w:hAnsi="Arial" w:cs="Arial"/>
                <w:sz w:val="20"/>
              </w:rPr>
              <w:t>OR</w:t>
            </w:r>
          </w:p>
          <w:p w14:paraId="60121A75" w14:textId="77777777" w:rsidR="00A80415" w:rsidRPr="001B0FBA" w:rsidRDefault="00A80415">
            <w:pPr>
              <w:rPr>
                <w:rFonts w:ascii="Arial" w:hAnsi="Arial" w:cs="Arial"/>
                <w:sz w:val="20"/>
              </w:rPr>
            </w:pPr>
          </w:p>
          <w:p w14:paraId="318DE43B" w14:textId="77777777" w:rsidR="00A80415" w:rsidRPr="000467EE" w:rsidRDefault="00A80415">
            <w:pPr>
              <w:rPr>
                <w:rFonts w:ascii="Arial" w:hAnsi="Arial" w:cs="Arial"/>
                <w:sz w:val="20"/>
              </w:rPr>
            </w:pPr>
            <w:r w:rsidRPr="00805285">
              <w:rPr>
                <w:rFonts w:ascii="Arial" w:hAnsi="Arial" w:cs="Arial"/>
                <w:sz w:val="20"/>
              </w:rPr>
              <w:t>ALERT: &lt;</w:t>
            </w:r>
            <w:proofErr w:type="gramStart"/>
            <w:r w:rsidRPr="00805285">
              <w:rPr>
                <w:rFonts w:ascii="Arial" w:hAnsi="Arial" w:cs="Arial"/>
                <w:sz w:val="20"/>
              </w:rPr>
              <w:t>SUBSTATION :</w:t>
            </w:r>
            <w:proofErr w:type="gramEnd"/>
            <w:r w:rsidRPr="00805285">
              <w:rPr>
                <w:rFonts w:ascii="Arial" w:hAnsi="Arial" w:cs="Arial"/>
                <w:sz w:val="20"/>
              </w:rPr>
              <w:t xml:space="preserve"> EQUIPMENT IDENTIFICATION&gt; &lt;</w:t>
            </w:r>
            <w:r w:rsidRPr="000467EE">
              <w:rPr>
                <w:rFonts w:ascii="Arial" w:hAnsi="Arial" w:cs="Arial"/>
                <w:sz w:val="20"/>
              </w:rPr>
              <w:t>value&gt;  SE OVERLOAD</w:t>
            </w:r>
          </w:p>
        </w:tc>
      </w:tr>
      <w:tr w:rsidR="00A80415" w:rsidRPr="00FA0A10" w14:paraId="1302489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6BECEEC9" w14:textId="77777777" w:rsidR="00A80415" w:rsidRPr="002A438F" w:rsidRDefault="00A80415">
            <w:pPr>
              <w:spacing w:after="40"/>
              <w:rPr>
                <w:rFonts w:ascii="Arial" w:hAnsi="Arial" w:cs="Arial"/>
                <w:sz w:val="20"/>
                <w:szCs w:val="20"/>
              </w:rPr>
            </w:pPr>
            <w:r w:rsidRPr="00FA0A10">
              <w:rPr>
                <w:rFonts w:ascii="Arial" w:hAnsi="Arial" w:cs="Arial"/>
                <w:sz w:val="20"/>
                <w:szCs w:val="20"/>
              </w:rPr>
              <w:t>16</w:t>
            </w:r>
          </w:p>
        </w:tc>
        <w:tc>
          <w:tcPr>
            <w:tcW w:w="825" w:type="pct"/>
            <w:tcBorders>
              <w:top w:val="single" w:sz="4" w:space="0" w:color="auto"/>
              <w:left w:val="single" w:sz="4" w:space="0" w:color="auto"/>
              <w:bottom w:val="single" w:sz="4" w:space="0" w:color="auto"/>
              <w:right w:val="single" w:sz="4" w:space="0" w:color="auto"/>
            </w:tcBorders>
            <w:hideMark/>
          </w:tcPr>
          <w:p w14:paraId="7B918C4D" w14:textId="77777777" w:rsidR="00A80415" w:rsidRPr="001B0FBA" w:rsidRDefault="00A80415">
            <w:pPr>
              <w:spacing w:after="40"/>
              <w:rPr>
                <w:rFonts w:ascii="Arial" w:hAnsi="Arial" w:cs="Arial"/>
                <w:sz w:val="20"/>
                <w:szCs w:val="20"/>
              </w:rPr>
            </w:pPr>
            <w:r w:rsidRPr="001B0FBA">
              <w:rPr>
                <w:rFonts w:ascii="Arial" w:hAnsi="Arial" w:cs="Arial"/>
                <w:sz w:val="20"/>
                <w:szCs w:val="20"/>
              </w:rPr>
              <w:t>UREGUP</w:t>
            </w:r>
          </w:p>
          <w:p w14:paraId="19C06CC5" w14:textId="77777777" w:rsidR="00A80415" w:rsidRPr="00FA0A10" w:rsidRDefault="00A80415">
            <w:pPr>
              <w:spacing w:after="40"/>
              <w:rPr>
                <w:rFonts w:ascii="Arial" w:hAnsi="Arial" w:cs="Arial"/>
                <w:sz w:val="20"/>
                <w:szCs w:val="20"/>
              </w:rPr>
            </w:pPr>
            <w:r w:rsidRPr="00FA0A10">
              <w:rPr>
                <w:rFonts w:ascii="Arial" w:hAnsi="Arial" w:cs="Arial"/>
                <w:sz w:val="20"/>
                <w:szCs w:val="20"/>
              </w:rPr>
              <w:t>UREGDN</w:t>
            </w:r>
          </w:p>
        </w:tc>
        <w:tc>
          <w:tcPr>
            <w:tcW w:w="1081" w:type="pct"/>
            <w:tcBorders>
              <w:top w:val="single" w:sz="4" w:space="0" w:color="auto"/>
              <w:left w:val="single" w:sz="4" w:space="0" w:color="auto"/>
              <w:bottom w:val="single" w:sz="4" w:space="0" w:color="auto"/>
              <w:right w:val="single" w:sz="4" w:space="0" w:color="auto"/>
            </w:tcBorders>
          </w:tcPr>
          <w:p w14:paraId="061992B8" w14:textId="77777777" w:rsidR="004473F4" w:rsidRPr="00FA0A10" w:rsidRDefault="004473F4" w:rsidP="004473F4">
            <w:pPr>
              <w:spacing w:after="40"/>
              <w:rPr>
                <w:rFonts w:ascii="Arial" w:hAnsi="Arial" w:cs="Arial"/>
                <w:sz w:val="20"/>
                <w:szCs w:val="20"/>
              </w:rPr>
            </w:pPr>
            <w:r w:rsidRPr="00FA0A10">
              <w:rPr>
                <w:rFonts w:ascii="Arial" w:hAnsi="Arial" w:cs="Arial"/>
                <w:sz w:val="20"/>
                <w:szCs w:val="20"/>
              </w:rPr>
              <w:t>The Reg-Up/Reg-Down Participation Factors &lt; 0.</w:t>
            </w:r>
          </w:p>
          <w:p w14:paraId="1E1E4575" w14:textId="77777777" w:rsidR="004473F4" w:rsidRPr="00FA0A10" w:rsidRDefault="004473F4" w:rsidP="004473F4">
            <w:pPr>
              <w:spacing w:after="40"/>
              <w:rPr>
                <w:rFonts w:ascii="Arial" w:hAnsi="Arial" w:cs="Arial"/>
                <w:sz w:val="20"/>
                <w:szCs w:val="20"/>
              </w:rPr>
            </w:pPr>
          </w:p>
          <w:p w14:paraId="0A5B5E37" w14:textId="77777777" w:rsidR="004473F4" w:rsidRPr="00FA0A10" w:rsidRDefault="004473F4" w:rsidP="004473F4">
            <w:pPr>
              <w:spacing w:after="40"/>
              <w:rPr>
                <w:rFonts w:ascii="Arial" w:hAnsi="Arial" w:cs="Arial"/>
                <w:sz w:val="20"/>
                <w:szCs w:val="20"/>
              </w:rPr>
            </w:pPr>
            <w:r w:rsidRPr="00FA0A10">
              <w:rPr>
                <w:rFonts w:ascii="Arial" w:hAnsi="Arial" w:cs="Arial"/>
                <w:sz w:val="20"/>
                <w:szCs w:val="20"/>
              </w:rPr>
              <w:t>RLC will set the Reg-Up/Reg-Down Participation Factors to 0.</w:t>
            </w:r>
          </w:p>
          <w:p w14:paraId="6E3A2D1C" w14:textId="77777777" w:rsidR="00A80415" w:rsidRPr="00FA0A10" w:rsidRDefault="00A80415">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48E16FCD"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0B8AE338"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A3B835A" w14:textId="77777777" w:rsidR="00A80415" w:rsidRPr="00B81394" w:rsidRDefault="00A80415">
            <w:pPr>
              <w:rPr>
                <w:rFonts w:ascii="Arial" w:hAnsi="Arial" w:cs="Arial"/>
                <w:sz w:val="20"/>
              </w:rPr>
            </w:pPr>
            <w:r w:rsidRPr="00B81394">
              <w:rPr>
                <w:rFonts w:ascii="Arial" w:hAnsi="Arial" w:cs="Arial"/>
                <w:sz w:val="20"/>
              </w:rPr>
              <w:t>QSE</w:t>
            </w:r>
          </w:p>
        </w:tc>
        <w:tc>
          <w:tcPr>
            <w:tcW w:w="1417" w:type="pct"/>
            <w:tcBorders>
              <w:top w:val="single" w:sz="4" w:space="0" w:color="auto"/>
              <w:left w:val="single" w:sz="4" w:space="0" w:color="auto"/>
              <w:bottom w:val="single" w:sz="4" w:space="0" w:color="auto"/>
              <w:right w:val="single" w:sz="4" w:space="0" w:color="auto"/>
            </w:tcBorders>
          </w:tcPr>
          <w:p w14:paraId="082B13C0" w14:textId="77777777" w:rsidR="00A80415" w:rsidRPr="000467EE" w:rsidRDefault="00A80415">
            <w:pPr>
              <w:rPr>
                <w:rFonts w:ascii="Arial" w:hAnsi="Arial" w:cs="Arial"/>
                <w:sz w:val="20"/>
              </w:rPr>
            </w:pPr>
            <w:r w:rsidRPr="00FA0A10">
              <w:rPr>
                <w:rFonts w:ascii="Arial" w:hAnsi="Arial" w:cs="Arial"/>
                <w:sz w:val="20"/>
                <w:szCs w:val="20"/>
              </w:rPr>
              <w:t xml:space="preserve"> </w:t>
            </w:r>
            <w:proofErr w:type="gramStart"/>
            <w:r w:rsidRPr="00805285">
              <w:rPr>
                <w:rFonts w:ascii="Arial" w:hAnsi="Arial" w:cs="Arial"/>
                <w:sz w:val="20"/>
              </w:rPr>
              <w:t>QSE:[</w:t>
            </w:r>
            <w:proofErr w:type="spellStart"/>
            <w:proofErr w:type="gramEnd"/>
            <w:r w:rsidRPr="00805285">
              <w:rPr>
                <w:rFonts w:ascii="Arial" w:hAnsi="Arial" w:cs="Arial"/>
                <w:sz w:val="20"/>
              </w:rPr>
              <w:t>qse</w:t>
            </w:r>
            <w:proofErr w:type="spellEnd"/>
            <w:r w:rsidRPr="00805285">
              <w:rPr>
                <w:rFonts w:ascii="Arial" w:hAnsi="Arial" w:cs="Arial"/>
                <w:sz w:val="20"/>
              </w:rPr>
              <w:t>], SUBSTATION:[</w:t>
            </w:r>
            <w:proofErr w:type="spellStart"/>
            <w:r w:rsidRPr="00805285">
              <w:rPr>
                <w:rFonts w:ascii="Arial" w:hAnsi="Arial" w:cs="Arial"/>
                <w:sz w:val="20"/>
              </w:rPr>
              <w:t>substn</w:t>
            </w:r>
            <w:proofErr w:type="spellEnd"/>
            <w:r w:rsidRPr="00805285">
              <w:rPr>
                <w:rFonts w:ascii="Arial" w:hAnsi="Arial" w:cs="Arial"/>
                <w:sz w:val="20"/>
              </w:rPr>
              <w:t>], UNIT:[</w:t>
            </w:r>
            <w:proofErr w:type="spellStart"/>
            <w:r w:rsidRPr="00805285">
              <w:rPr>
                <w:rFonts w:ascii="Arial" w:hAnsi="Arial" w:cs="Arial"/>
                <w:sz w:val="20"/>
              </w:rPr>
              <w:t>unitname</w:t>
            </w:r>
            <w:proofErr w:type="spellEnd"/>
            <w:r w:rsidRPr="00805285">
              <w:rPr>
                <w:rFonts w:ascii="Arial" w:hAnsi="Arial" w:cs="Arial"/>
                <w:sz w:val="20"/>
              </w:rPr>
              <w:t>],REGUP PF &lt; 0</w:t>
            </w:r>
          </w:p>
          <w:p w14:paraId="77A1707B" w14:textId="77777777" w:rsidR="00A80415" w:rsidRPr="00FA0A10" w:rsidRDefault="00A80415">
            <w:pPr>
              <w:rPr>
                <w:rFonts w:ascii="Arial" w:hAnsi="Arial" w:cs="Arial"/>
                <w:sz w:val="20"/>
                <w:szCs w:val="20"/>
              </w:rPr>
            </w:pPr>
            <w:proofErr w:type="gramStart"/>
            <w:r w:rsidRPr="00B81394">
              <w:rPr>
                <w:rFonts w:ascii="Arial" w:hAnsi="Arial" w:cs="Arial"/>
                <w:sz w:val="20"/>
              </w:rPr>
              <w:t>QSE:[</w:t>
            </w:r>
            <w:proofErr w:type="spellStart"/>
            <w:proofErr w:type="gramEnd"/>
            <w:r w:rsidRPr="00B81394">
              <w:rPr>
                <w:rFonts w:ascii="Arial" w:hAnsi="Arial" w:cs="Arial"/>
                <w:sz w:val="20"/>
              </w:rPr>
              <w:t>qse</w:t>
            </w:r>
            <w:proofErr w:type="spellEnd"/>
            <w:r w:rsidRPr="00B81394">
              <w:rPr>
                <w:rFonts w:ascii="Arial" w:hAnsi="Arial" w:cs="Arial"/>
                <w:sz w:val="20"/>
              </w:rPr>
              <w:t xml:space="preserve">], </w:t>
            </w:r>
            <w:r w:rsidRPr="00805285">
              <w:rPr>
                <w:rFonts w:ascii="Arial" w:hAnsi="Arial" w:cs="Arial"/>
                <w:sz w:val="20"/>
              </w:rPr>
              <w:t>SUBSTATION:[</w:t>
            </w:r>
            <w:proofErr w:type="spellStart"/>
            <w:r w:rsidRPr="00805285">
              <w:rPr>
                <w:rFonts w:ascii="Arial" w:hAnsi="Arial" w:cs="Arial"/>
                <w:sz w:val="20"/>
              </w:rPr>
              <w:t>substn</w:t>
            </w:r>
            <w:proofErr w:type="spellEnd"/>
            <w:r w:rsidRPr="00805285">
              <w:rPr>
                <w:rFonts w:ascii="Arial" w:hAnsi="Arial" w:cs="Arial"/>
                <w:sz w:val="20"/>
              </w:rPr>
              <w:t>], UNIT:[</w:t>
            </w:r>
            <w:proofErr w:type="spellStart"/>
            <w:r w:rsidRPr="00805285">
              <w:rPr>
                <w:rFonts w:ascii="Arial" w:hAnsi="Arial" w:cs="Arial"/>
                <w:sz w:val="20"/>
              </w:rPr>
              <w:t>unitname</w:t>
            </w:r>
            <w:proofErr w:type="spellEnd"/>
            <w:r w:rsidRPr="00805285">
              <w:rPr>
                <w:rFonts w:ascii="Arial" w:hAnsi="Arial" w:cs="Arial"/>
                <w:sz w:val="20"/>
              </w:rPr>
              <w:t>],REGDOWN PF &lt; 0</w:t>
            </w:r>
          </w:p>
          <w:p w14:paraId="076526AF" w14:textId="77777777" w:rsidR="00A80415" w:rsidRPr="00FA0A10" w:rsidRDefault="00A80415">
            <w:pPr>
              <w:rPr>
                <w:rFonts w:ascii="Arial" w:hAnsi="Arial" w:cs="Arial"/>
                <w:sz w:val="20"/>
                <w:szCs w:val="20"/>
              </w:rPr>
            </w:pPr>
          </w:p>
          <w:p w14:paraId="4E89AEC3" w14:textId="77777777" w:rsidR="00A80415" w:rsidRPr="00FA0A10" w:rsidRDefault="00A80415">
            <w:pPr>
              <w:rPr>
                <w:rFonts w:ascii="Arial" w:hAnsi="Arial" w:cs="Arial"/>
                <w:sz w:val="20"/>
                <w:szCs w:val="20"/>
              </w:rPr>
            </w:pPr>
            <w:proofErr w:type="gramStart"/>
            <w:r w:rsidRPr="00805285">
              <w:rPr>
                <w:rFonts w:ascii="Arial" w:hAnsi="Arial" w:cs="Arial"/>
                <w:sz w:val="20"/>
              </w:rPr>
              <w:lastRenderedPageBreak/>
              <w:t>QSE:[</w:t>
            </w:r>
            <w:proofErr w:type="spellStart"/>
            <w:proofErr w:type="gramEnd"/>
            <w:r w:rsidRPr="00805285">
              <w:rPr>
                <w:rFonts w:ascii="Arial" w:hAnsi="Arial" w:cs="Arial"/>
                <w:sz w:val="20"/>
              </w:rPr>
              <w:t>qse</w:t>
            </w:r>
            <w:proofErr w:type="spellEnd"/>
            <w:r w:rsidRPr="00805285">
              <w:rPr>
                <w:rFonts w:ascii="Arial" w:hAnsi="Arial" w:cs="Arial"/>
                <w:sz w:val="20"/>
              </w:rPr>
              <w:t>], SUBSTATION:[</w:t>
            </w:r>
            <w:proofErr w:type="spellStart"/>
            <w:r w:rsidRPr="00805285">
              <w:rPr>
                <w:rFonts w:ascii="Arial" w:hAnsi="Arial" w:cs="Arial"/>
                <w:sz w:val="20"/>
              </w:rPr>
              <w:t>substn</w:t>
            </w:r>
            <w:proofErr w:type="spellEnd"/>
            <w:r w:rsidRPr="00805285">
              <w:rPr>
                <w:rFonts w:ascii="Arial" w:hAnsi="Arial" w:cs="Arial"/>
                <w:sz w:val="20"/>
              </w:rPr>
              <w:t>], UNIT:[</w:t>
            </w:r>
            <w:proofErr w:type="spellStart"/>
            <w:r w:rsidRPr="00805285">
              <w:rPr>
                <w:rFonts w:ascii="Arial" w:hAnsi="Arial" w:cs="Arial"/>
                <w:sz w:val="20"/>
              </w:rPr>
              <w:t>unitname</w:t>
            </w:r>
            <w:proofErr w:type="spellEnd"/>
            <w:r w:rsidRPr="00805285">
              <w:rPr>
                <w:rFonts w:ascii="Arial" w:hAnsi="Arial" w:cs="Arial"/>
                <w:sz w:val="20"/>
              </w:rPr>
              <w:t>],HSL &gt; THAN CURCAP</w:t>
            </w:r>
          </w:p>
        </w:tc>
      </w:tr>
      <w:tr w:rsidR="00A80415" w:rsidRPr="00FA0A10" w14:paraId="0D81552A"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59A82D03"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17</w:t>
            </w:r>
          </w:p>
        </w:tc>
        <w:tc>
          <w:tcPr>
            <w:tcW w:w="825" w:type="pct"/>
            <w:tcBorders>
              <w:top w:val="single" w:sz="4" w:space="0" w:color="auto"/>
              <w:left w:val="single" w:sz="4" w:space="0" w:color="auto"/>
              <w:bottom w:val="single" w:sz="4" w:space="0" w:color="auto"/>
              <w:right w:val="single" w:sz="4" w:space="0" w:color="auto"/>
            </w:tcBorders>
            <w:hideMark/>
          </w:tcPr>
          <w:p w14:paraId="23D3A99A" w14:textId="77777777" w:rsidR="00A80415" w:rsidRPr="001B0FBA" w:rsidRDefault="00A80415">
            <w:pPr>
              <w:rPr>
                <w:rFonts w:ascii="Arial" w:hAnsi="Arial" w:cs="Arial"/>
                <w:sz w:val="20"/>
                <w:szCs w:val="20"/>
              </w:rPr>
            </w:pPr>
            <w:r w:rsidRPr="001B0FBA">
              <w:rPr>
                <w:rFonts w:ascii="Arial" w:hAnsi="Arial" w:cs="Arial"/>
                <w:sz w:val="20"/>
                <w:szCs w:val="20"/>
              </w:rPr>
              <w:t>RLCHCAP</w:t>
            </w:r>
          </w:p>
        </w:tc>
        <w:tc>
          <w:tcPr>
            <w:tcW w:w="1081" w:type="pct"/>
            <w:tcBorders>
              <w:top w:val="single" w:sz="4" w:space="0" w:color="auto"/>
              <w:left w:val="single" w:sz="4" w:space="0" w:color="auto"/>
              <w:bottom w:val="single" w:sz="4" w:space="0" w:color="auto"/>
              <w:right w:val="single" w:sz="4" w:space="0" w:color="auto"/>
            </w:tcBorders>
          </w:tcPr>
          <w:p w14:paraId="0A1E46CD" w14:textId="77777777" w:rsidR="00A80415" w:rsidRPr="00FA0A10" w:rsidRDefault="00A80415">
            <w:pPr>
              <w:rPr>
                <w:rFonts w:ascii="Arial" w:hAnsi="Arial" w:cs="Arial"/>
                <w:sz w:val="20"/>
                <w:szCs w:val="20"/>
              </w:rPr>
            </w:pPr>
            <w:r w:rsidRPr="00FA0A10">
              <w:rPr>
                <w:rFonts w:ascii="Arial" w:hAnsi="Arial" w:cs="Arial"/>
                <w:sz w:val="20"/>
                <w:szCs w:val="20"/>
              </w:rPr>
              <w:t xml:space="preserve">HSL is higher than the net dependable capability </w:t>
            </w:r>
          </w:p>
          <w:p w14:paraId="468ECF62" w14:textId="77777777" w:rsidR="00A80415" w:rsidRPr="00FA0A10" w:rsidRDefault="00A80415">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6FB6C32E"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516AC115"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77E28C3" w14:textId="77777777" w:rsidR="00A80415" w:rsidRPr="00B81394" w:rsidRDefault="00A80415">
            <w:pPr>
              <w:rPr>
                <w:rFonts w:ascii="Arial" w:hAnsi="Arial" w:cs="Arial"/>
                <w:sz w:val="20"/>
              </w:rPr>
            </w:pPr>
            <w:r w:rsidRPr="00B81394">
              <w:rPr>
                <w:rFonts w:ascii="Arial" w:hAnsi="Arial" w:cs="Arial"/>
                <w:sz w:val="20"/>
              </w:rPr>
              <w:t>QSE</w:t>
            </w:r>
          </w:p>
        </w:tc>
        <w:tc>
          <w:tcPr>
            <w:tcW w:w="1417" w:type="pct"/>
            <w:tcBorders>
              <w:top w:val="single" w:sz="4" w:space="0" w:color="auto"/>
              <w:left w:val="single" w:sz="4" w:space="0" w:color="auto"/>
              <w:bottom w:val="single" w:sz="4" w:space="0" w:color="auto"/>
              <w:right w:val="single" w:sz="4" w:space="0" w:color="auto"/>
            </w:tcBorders>
            <w:hideMark/>
          </w:tcPr>
          <w:p w14:paraId="0DEE640F"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],HSL &gt; THAN CURCAP</w:t>
            </w:r>
          </w:p>
        </w:tc>
      </w:tr>
      <w:tr w:rsidR="00890CD5" w:rsidRPr="00FA0A10" w14:paraId="708AC4EE"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35ACEB33" w14:textId="77777777" w:rsidR="00890CD5" w:rsidRPr="002A438F" w:rsidRDefault="00890CD5" w:rsidP="00737050">
            <w:pPr>
              <w:spacing w:after="40"/>
              <w:rPr>
                <w:rFonts w:ascii="Arial" w:hAnsi="Arial" w:cs="Arial"/>
                <w:sz w:val="20"/>
                <w:szCs w:val="20"/>
              </w:rPr>
            </w:pPr>
            <w:r w:rsidRPr="00FA0A10">
              <w:rPr>
                <w:rFonts w:ascii="Arial" w:hAnsi="Arial" w:cs="Arial"/>
                <w:sz w:val="20"/>
                <w:szCs w:val="20"/>
              </w:rPr>
              <w:t>18</w:t>
            </w:r>
          </w:p>
        </w:tc>
        <w:tc>
          <w:tcPr>
            <w:tcW w:w="825" w:type="pct"/>
            <w:tcBorders>
              <w:top w:val="single" w:sz="4" w:space="0" w:color="auto"/>
              <w:left w:val="single" w:sz="4" w:space="0" w:color="auto"/>
              <w:bottom w:val="single" w:sz="4" w:space="0" w:color="auto"/>
              <w:right w:val="single" w:sz="4" w:space="0" w:color="auto"/>
            </w:tcBorders>
          </w:tcPr>
          <w:p w14:paraId="45C7CD2F" w14:textId="77777777" w:rsidR="00890CD5" w:rsidRPr="001B0FBA" w:rsidRDefault="00890CD5" w:rsidP="00737050">
            <w:pPr>
              <w:spacing w:after="40"/>
              <w:ind w:left="72"/>
              <w:rPr>
                <w:rFonts w:ascii="Arial" w:hAnsi="Arial" w:cs="Arial"/>
                <w:sz w:val="20"/>
                <w:szCs w:val="20"/>
              </w:rPr>
            </w:pPr>
            <w:r w:rsidRPr="001B0FBA">
              <w:rPr>
                <w:rFonts w:ascii="Arial" w:hAnsi="Arial" w:cs="Arial"/>
                <w:sz w:val="20"/>
                <w:szCs w:val="20"/>
              </w:rPr>
              <w:t>LFUPDT</w:t>
            </w:r>
          </w:p>
        </w:tc>
        <w:tc>
          <w:tcPr>
            <w:tcW w:w="1081" w:type="pct"/>
            <w:tcBorders>
              <w:top w:val="single" w:sz="4" w:space="0" w:color="auto"/>
              <w:left w:val="single" w:sz="4" w:space="0" w:color="auto"/>
              <w:bottom w:val="single" w:sz="4" w:space="0" w:color="auto"/>
              <w:right w:val="single" w:sz="4" w:space="0" w:color="auto"/>
            </w:tcBorders>
            <w:hideMark/>
          </w:tcPr>
          <w:p w14:paraId="1D174CC2" w14:textId="77777777" w:rsidR="00890CD5" w:rsidRPr="00FA0A10" w:rsidRDefault="00890CD5" w:rsidP="00737050">
            <w:pPr>
              <w:spacing w:after="40"/>
              <w:ind w:left="72"/>
              <w:rPr>
                <w:rFonts w:ascii="Arial" w:hAnsi="Arial" w:cs="Arial"/>
                <w:sz w:val="20"/>
                <w:szCs w:val="20"/>
              </w:rPr>
            </w:pPr>
            <w:r w:rsidRPr="00FA0A10">
              <w:rPr>
                <w:rFonts w:ascii="Arial" w:hAnsi="Arial" w:cs="Arial"/>
                <w:sz w:val="20"/>
                <w:szCs w:val="20"/>
              </w:rPr>
              <w:t xml:space="preserve">ERCOT System, Weather Zone, and Load Zone Load forecasts for the next seven days, by hour, and a message on update indicating any changes to the forecasts by means of the Messaging </w:t>
            </w:r>
            <w:proofErr w:type="gramStart"/>
            <w:r w:rsidRPr="00FA0A10">
              <w:rPr>
                <w:rFonts w:ascii="Arial" w:hAnsi="Arial" w:cs="Arial"/>
                <w:sz w:val="20"/>
                <w:szCs w:val="20"/>
              </w:rPr>
              <w:t>System;</w:t>
            </w:r>
            <w:proofErr w:type="gramEnd"/>
            <w:r w:rsidRPr="00FA0A10">
              <w:rPr>
                <w:rFonts w:ascii="Arial" w:hAnsi="Arial" w:cs="Arial"/>
                <w:sz w:val="20"/>
                <w:szCs w:val="20"/>
              </w:rPr>
              <w:t xml:space="preserve"> </w:t>
            </w:r>
          </w:p>
        </w:tc>
        <w:tc>
          <w:tcPr>
            <w:tcW w:w="540" w:type="pct"/>
            <w:tcBorders>
              <w:top w:val="single" w:sz="4" w:space="0" w:color="auto"/>
              <w:left w:val="single" w:sz="4" w:space="0" w:color="auto"/>
              <w:bottom w:val="single" w:sz="4" w:space="0" w:color="auto"/>
              <w:right w:val="single" w:sz="4" w:space="0" w:color="auto"/>
            </w:tcBorders>
            <w:hideMark/>
          </w:tcPr>
          <w:p w14:paraId="21E8694C" w14:textId="77777777" w:rsidR="00890CD5" w:rsidRPr="000467EE" w:rsidRDefault="00890CD5" w:rsidP="00737050">
            <w:pPr>
              <w:rPr>
                <w:rFonts w:ascii="Arial" w:hAnsi="Arial" w:cs="Arial"/>
                <w:sz w:val="20"/>
              </w:rPr>
            </w:pPr>
            <w:r w:rsidRPr="00805285">
              <w:rPr>
                <w:rFonts w:ascii="Arial" w:hAnsi="Arial" w:cs="Arial"/>
                <w:sz w:val="20"/>
              </w:rPr>
              <w:t>Market Message</w:t>
            </w:r>
          </w:p>
        </w:tc>
        <w:tc>
          <w:tcPr>
            <w:tcW w:w="410" w:type="pct"/>
            <w:tcBorders>
              <w:top w:val="single" w:sz="4" w:space="0" w:color="auto"/>
              <w:left w:val="single" w:sz="4" w:space="0" w:color="auto"/>
              <w:bottom w:val="single" w:sz="4" w:space="0" w:color="auto"/>
              <w:right w:val="single" w:sz="4" w:space="0" w:color="auto"/>
            </w:tcBorders>
            <w:hideMark/>
          </w:tcPr>
          <w:p w14:paraId="6C1C52A3" w14:textId="77777777" w:rsidR="00890CD5" w:rsidRPr="00B81394" w:rsidRDefault="00890CD5" w:rsidP="00737050">
            <w:pPr>
              <w:rPr>
                <w:rFonts w:ascii="Arial" w:hAnsi="Arial" w:cs="Arial"/>
                <w:sz w:val="20"/>
              </w:rPr>
            </w:pPr>
            <w:r w:rsidRPr="00B81394">
              <w:rPr>
                <w:rFonts w:ascii="Arial" w:hAnsi="Arial" w:cs="Arial"/>
                <w:sz w:val="20"/>
              </w:rPr>
              <w:t>Low</w:t>
            </w:r>
          </w:p>
        </w:tc>
        <w:tc>
          <w:tcPr>
            <w:tcW w:w="513" w:type="pct"/>
            <w:tcBorders>
              <w:top w:val="single" w:sz="4" w:space="0" w:color="auto"/>
              <w:left w:val="single" w:sz="4" w:space="0" w:color="auto"/>
              <w:bottom w:val="single" w:sz="4" w:space="0" w:color="auto"/>
              <w:right w:val="single" w:sz="4" w:space="0" w:color="auto"/>
            </w:tcBorders>
            <w:hideMark/>
          </w:tcPr>
          <w:p w14:paraId="159B22BD" w14:textId="77777777" w:rsidR="00890CD5" w:rsidRPr="004C5652" w:rsidRDefault="00890CD5" w:rsidP="00737050">
            <w:pPr>
              <w:rPr>
                <w:rFonts w:ascii="Arial" w:hAnsi="Arial" w:cs="Arial"/>
                <w:sz w:val="20"/>
              </w:rPr>
            </w:pPr>
            <w:r w:rsidRPr="004C5652">
              <w:rPr>
                <w:rFonts w:ascii="Arial" w:hAnsi="Arial" w:cs="Arial"/>
                <w:sz w:val="20"/>
              </w:rPr>
              <w:t>All MPs</w:t>
            </w:r>
          </w:p>
        </w:tc>
        <w:tc>
          <w:tcPr>
            <w:tcW w:w="1417" w:type="pct"/>
            <w:tcBorders>
              <w:top w:val="single" w:sz="4" w:space="0" w:color="auto"/>
              <w:left w:val="single" w:sz="4" w:space="0" w:color="auto"/>
              <w:bottom w:val="single" w:sz="4" w:space="0" w:color="auto"/>
              <w:right w:val="single" w:sz="4" w:space="0" w:color="auto"/>
            </w:tcBorders>
            <w:hideMark/>
          </w:tcPr>
          <w:p w14:paraId="7B90794F" w14:textId="77777777" w:rsidR="00890CD5" w:rsidRPr="004C5652" w:rsidRDefault="00890CD5" w:rsidP="00737050">
            <w:pPr>
              <w:rPr>
                <w:rFonts w:ascii="Arial" w:hAnsi="Arial" w:cs="Arial"/>
                <w:sz w:val="20"/>
              </w:rPr>
            </w:pPr>
            <w:r w:rsidRPr="004C5652">
              <w:rPr>
                <w:rFonts w:ascii="Arial" w:hAnsi="Arial" w:cs="Arial"/>
                <w:sz w:val="20"/>
              </w:rPr>
              <w:t xml:space="preserve"> ERCOT 7 DAY LF UPDATED &lt;Add Alert Time&gt;</w:t>
            </w:r>
          </w:p>
        </w:tc>
      </w:tr>
      <w:tr w:rsidR="00A80415" w:rsidRPr="00FA0A10" w14:paraId="6526675F"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6B1DAC5" w14:textId="77777777" w:rsidR="00A80415" w:rsidRPr="001B0FBA" w:rsidRDefault="00A80415" w:rsidP="00890CD5">
            <w:pPr>
              <w:spacing w:after="40"/>
              <w:rPr>
                <w:rFonts w:ascii="Arial" w:hAnsi="Arial" w:cs="Arial"/>
                <w:sz w:val="20"/>
                <w:szCs w:val="20"/>
              </w:rPr>
            </w:pPr>
            <w:r w:rsidRPr="00FA0A10">
              <w:rPr>
                <w:rFonts w:ascii="Arial" w:hAnsi="Arial" w:cs="Arial"/>
                <w:sz w:val="20"/>
                <w:szCs w:val="20"/>
              </w:rPr>
              <w:t>1</w:t>
            </w:r>
            <w:r w:rsidR="00890CD5" w:rsidRPr="002A438F">
              <w:rPr>
                <w:rFonts w:ascii="Arial" w:hAnsi="Arial" w:cs="Arial"/>
                <w:sz w:val="20"/>
                <w:szCs w:val="20"/>
              </w:rPr>
              <w:t>9</w:t>
            </w:r>
          </w:p>
        </w:tc>
        <w:tc>
          <w:tcPr>
            <w:tcW w:w="825" w:type="pct"/>
            <w:tcBorders>
              <w:top w:val="single" w:sz="4" w:space="0" w:color="auto"/>
              <w:left w:val="single" w:sz="4" w:space="0" w:color="auto"/>
              <w:bottom w:val="single" w:sz="4" w:space="0" w:color="auto"/>
              <w:right w:val="single" w:sz="4" w:space="0" w:color="auto"/>
            </w:tcBorders>
          </w:tcPr>
          <w:p w14:paraId="4022783B" w14:textId="77777777" w:rsidR="00A80415" w:rsidRPr="00FA0A10" w:rsidRDefault="00890CD5" w:rsidP="00890CD5">
            <w:pPr>
              <w:spacing w:after="40"/>
              <w:ind w:left="72"/>
              <w:rPr>
                <w:rFonts w:ascii="Arial" w:hAnsi="Arial" w:cs="Arial"/>
                <w:sz w:val="20"/>
                <w:szCs w:val="20"/>
              </w:rPr>
            </w:pPr>
            <w:r w:rsidRPr="00FA0A10">
              <w:rPr>
                <w:rFonts w:ascii="Arial" w:hAnsi="Arial" w:cs="Arial"/>
                <w:sz w:val="20"/>
                <w:szCs w:val="20"/>
              </w:rPr>
              <w:t xml:space="preserve">EMS-LDF-UPDATE-VERIFICATION </w:t>
            </w:r>
          </w:p>
        </w:tc>
        <w:tc>
          <w:tcPr>
            <w:tcW w:w="1081" w:type="pct"/>
            <w:tcBorders>
              <w:top w:val="single" w:sz="4" w:space="0" w:color="auto"/>
              <w:left w:val="single" w:sz="4" w:space="0" w:color="auto"/>
              <w:bottom w:val="single" w:sz="4" w:space="0" w:color="auto"/>
              <w:right w:val="single" w:sz="4" w:space="0" w:color="auto"/>
            </w:tcBorders>
            <w:hideMark/>
          </w:tcPr>
          <w:p w14:paraId="056B3FE9" w14:textId="77777777" w:rsidR="00A80415" w:rsidRPr="00FA0A10" w:rsidRDefault="00890CD5">
            <w:pPr>
              <w:spacing w:after="40"/>
              <w:ind w:left="72"/>
              <w:rPr>
                <w:rFonts w:ascii="Arial" w:hAnsi="Arial" w:cs="Arial"/>
                <w:sz w:val="20"/>
                <w:szCs w:val="20"/>
              </w:rPr>
            </w:pPr>
            <w:r w:rsidRPr="00FA0A10">
              <w:rPr>
                <w:rFonts w:ascii="Arial" w:hAnsi="Arial" w:cs="Arial"/>
                <w:sz w:val="20"/>
                <w:szCs w:val="20"/>
              </w:rPr>
              <w:t xml:space="preserve">Notify QSEs of posting and availability of report NP4-159: Load Distribution Factors.  </w:t>
            </w:r>
          </w:p>
        </w:tc>
        <w:tc>
          <w:tcPr>
            <w:tcW w:w="540" w:type="pct"/>
            <w:tcBorders>
              <w:top w:val="single" w:sz="4" w:space="0" w:color="auto"/>
              <w:left w:val="single" w:sz="4" w:space="0" w:color="auto"/>
              <w:bottom w:val="single" w:sz="4" w:space="0" w:color="auto"/>
              <w:right w:val="single" w:sz="4" w:space="0" w:color="auto"/>
            </w:tcBorders>
            <w:hideMark/>
          </w:tcPr>
          <w:p w14:paraId="7E7F8444" w14:textId="77777777" w:rsidR="00A80415" w:rsidRPr="000467EE" w:rsidRDefault="00A80415">
            <w:pPr>
              <w:rPr>
                <w:rFonts w:ascii="Arial" w:hAnsi="Arial" w:cs="Arial"/>
                <w:sz w:val="20"/>
              </w:rPr>
            </w:pPr>
            <w:r w:rsidRPr="00805285">
              <w:rPr>
                <w:rFonts w:ascii="Arial" w:hAnsi="Arial" w:cs="Arial"/>
                <w:sz w:val="20"/>
              </w:rPr>
              <w:t>Market Message</w:t>
            </w:r>
          </w:p>
        </w:tc>
        <w:tc>
          <w:tcPr>
            <w:tcW w:w="410" w:type="pct"/>
            <w:tcBorders>
              <w:top w:val="single" w:sz="4" w:space="0" w:color="auto"/>
              <w:left w:val="single" w:sz="4" w:space="0" w:color="auto"/>
              <w:bottom w:val="single" w:sz="4" w:space="0" w:color="auto"/>
              <w:right w:val="single" w:sz="4" w:space="0" w:color="auto"/>
            </w:tcBorders>
            <w:hideMark/>
          </w:tcPr>
          <w:p w14:paraId="7D020E80" w14:textId="77777777" w:rsidR="00A80415" w:rsidRPr="00B81394" w:rsidRDefault="00A80415">
            <w:pPr>
              <w:rPr>
                <w:rFonts w:ascii="Arial" w:hAnsi="Arial" w:cs="Arial"/>
                <w:sz w:val="20"/>
              </w:rPr>
            </w:pPr>
            <w:r w:rsidRPr="00B81394">
              <w:rPr>
                <w:rFonts w:ascii="Arial" w:hAnsi="Arial" w:cs="Arial"/>
                <w:sz w:val="20"/>
              </w:rPr>
              <w:t>Low</w:t>
            </w:r>
          </w:p>
        </w:tc>
        <w:tc>
          <w:tcPr>
            <w:tcW w:w="513" w:type="pct"/>
            <w:tcBorders>
              <w:top w:val="single" w:sz="4" w:space="0" w:color="auto"/>
              <w:left w:val="single" w:sz="4" w:space="0" w:color="auto"/>
              <w:bottom w:val="single" w:sz="4" w:space="0" w:color="auto"/>
              <w:right w:val="single" w:sz="4" w:space="0" w:color="auto"/>
            </w:tcBorders>
            <w:hideMark/>
          </w:tcPr>
          <w:p w14:paraId="52F3309F" w14:textId="77777777" w:rsidR="00A80415" w:rsidRPr="004C5652" w:rsidRDefault="00A80415">
            <w:pPr>
              <w:rPr>
                <w:rFonts w:ascii="Arial" w:hAnsi="Arial" w:cs="Arial"/>
                <w:sz w:val="20"/>
              </w:rPr>
            </w:pPr>
            <w:r w:rsidRPr="004C5652">
              <w:rPr>
                <w:rFonts w:ascii="Arial" w:hAnsi="Arial" w:cs="Arial"/>
                <w:sz w:val="20"/>
              </w:rPr>
              <w:t>All MPs</w:t>
            </w:r>
          </w:p>
        </w:tc>
        <w:tc>
          <w:tcPr>
            <w:tcW w:w="1417" w:type="pct"/>
            <w:tcBorders>
              <w:top w:val="single" w:sz="4" w:space="0" w:color="auto"/>
              <w:left w:val="single" w:sz="4" w:space="0" w:color="auto"/>
              <w:bottom w:val="single" w:sz="4" w:space="0" w:color="auto"/>
              <w:right w:val="single" w:sz="4" w:space="0" w:color="auto"/>
            </w:tcBorders>
            <w:hideMark/>
          </w:tcPr>
          <w:p w14:paraId="569D21CC" w14:textId="77777777" w:rsidR="00A80415" w:rsidRPr="00805285" w:rsidRDefault="00890CD5">
            <w:pPr>
              <w:rPr>
                <w:rFonts w:ascii="Arial" w:hAnsi="Arial" w:cs="Arial"/>
                <w:sz w:val="20"/>
              </w:rPr>
            </w:pPr>
            <w:r w:rsidRPr="00FA0A10">
              <w:rPr>
                <w:rFonts w:ascii="Arial" w:hAnsi="Arial" w:cs="Arial"/>
                <w:sz w:val="20"/>
                <w:szCs w:val="20"/>
                <w:u w:val="single"/>
              </w:rPr>
              <w:t>EMS-LDF-UPDATE-VERIFICATION</w:t>
            </w:r>
            <w:r w:rsidRPr="00FA0A10">
              <w:rPr>
                <w:rFonts w:ascii="Arial" w:hAnsi="Arial" w:cs="Arial"/>
                <w:sz w:val="20"/>
                <w:szCs w:val="20"/>
              </w:rPr>
              <w:t xml:space="preserve"> completed on &lt;YYYY-MM-DD HH24:</w:t>
            </w:r>
            <w:proofErr w:type="gramStart"/>
            <w:r w:rsidRPr="00FA0A10">
              <w:rPr>
                <w:rFonts w:ascii="Arial" w:hAnsi="Arial" w:cs="Arial"/>
                <w:sz w:val="20"/>
                <w:szCs w:val="20"/>
              </w:rPr>
              <w:t>MI:SS</w:t>
            </w:r>
            <w:proofErr w:type="gramEnd"/>
            <w:r w:rsidRPr="00FA0A10">
              <w:rPr>
                <w:rFonts w:ascii="Arial" w:hAnsi="Arial" w:cs="Arial"/>
                <w:sz w:val="20"/>
                <w:szCs w:val="20"/>
              </w:rPr>
              <w:t>&gt;. The LDF Report will be available by &lt;YYYY-MM-DD HH24:</w:t>
            </w:r>
            <w:proofErr w:type="gramStart"/>
            <w:r w:rsidRPr="00FA0A10">
              <w:rPr>
                <w:rFonts w:ascii="Arial" w:hAnsi="Arial" w:cs="Arial"/>
                <w:sz w:val="20"/>
                <w:szCs w:val="20"/>
              </w:rPr>
              <w:t>MI:SS</w:t>
            </w:r>
            <w:proofErr w:type="gramEnd"/>
            <w:r w:rsidRPr="00FA0A10">
              <w:rPr>
                <w:rFonts w:ascii="Arial" w:hAnsi="Arial" w:cs="Arial"/>
                <w:sz w:val="20"/>
                <w:szCs w:val="20"/>
              </w:rPr>
              <w:t>&gt;</w:t>
            </w:r>
          </w:p>
        </w:tc>
      </w:tr>
    </w:tbl>
    <w:p w14:paraId="0D58A6AB" w14:textId="77777777" w:rsidR="008878AC" w:rsidRPr="004C5652" w:rsidRDefault="008878AC" w:rsidP="008878AC">
      <w:pPr>
        <w:pStyle w:val="BodyText1"/>
        <w:rPr>
          <w:rFonts w:ascii="Arial" w:hAnsi="Arial" w:cs="Arial"/>
        </w:rPr>
      </w:pPr>
    </w:p>
    <w:p w14:paraId="1CFEAAF7" w14:textId="77777777" w:rsidR="003C7E65" w:rsidRPr="004C5652" w:rsidRDefault="003C7E65" w:rsidP="003C7E65">
      <w:pPr>
        <w:rPr>
          <w:rFonts w:ascii="Arial" w:hAnsi="Arial" w:cs="Arial"/>
          <w:bCs/>
        </w:rPr>
      </w:pPr>
    </w:p>
    <w:p w14:paraId="70F18C16" w14:textId="1E9D0DE3" w:rsidR="003C7E65" w:rsidRPr="004C5652" w:rsidRDefault="003C7E65" w:rsidP="003C7E65">
      <w:pPr>
        <w:rPr>
          <w:rFonts w:ascii="Arial" w:hAnsi="Arial" w:cs="Arial"/>
          <w:bCs/>
          <w:sz w:val="20"/>
          <w:szCs w:val="20"/>
        </w:rPr>
      </w:pPr>
      <w:bookmarkStart w:id="1829" w:name="_Toc112244819"/>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812AB3">
        <w:rPr>
          <w:rFonts w:ascii="Arial" w:hAnsi="Arial" w:cs="Arial"/>
          <w:bCs/>
          <w:noProof/>
          <w:sz w:val="20"/>
          <w:szCs w:val="20"/>
        </w:rPr>
        <w:t>145</w:t>
      </w:r>
      <w:r w:rsidRPr="004C5652">
        <w:rPr>
          <w:rFonts w:ascii="Arial" w:hAnsi="Arial" w:cs="Arial"/>
          <w:sz w:val="20"/>
          <w:szCs w:val="20"/>
        </w:rPr>
        <w:fldChar w:fldCharType="end"/>
      </w:r>
      <w:r w:rsidRPr="004C5652">
        <w:rPr>
          <w:rFonts w:ascii="Arial" w:hAnsi="Arial" w:cs="Arial"/>
          <w:bCs/>
          <w:sz w:val="20"/>
          <w:szCs w:val="20"/>
        </w:rPr>
        <w:t xml:space="preserve"> - EMS System generated Alerts and Notifications</w:t>
      </w:r>
      <w:bookmarkEnd w:id="1829"/>
    </w:p>
    <w:p w14:paraId="7D981755" w14:textId="77777777" w:rsidR="00C27BBC" w:rsidRPr="004C5652" w:rsidRDefault="00C27BBC" w:rsidP="003C7E65">
      <w:pPr>
        <w:rPr>
          <w:rFonts w:ascii="Arial" w:hAnsi="Arial" w:cs="Arial"/>
          <w:bCs/>
        </w:rPr>
      </w:pPr>
    </w:p>
    <w:p w14:paraId="4EC41515" w14:textId="77777777" w:rsidR="00C27BBC" w:rsidRPr="004C5652" w:rsidRDefault="00C27BBC" w:rsidP="003C7E65">
      <w:pPr>
        <w:rPr>
          <w:rFonts w:ascii="Arial" w:hAnsi="Arial" w:cs="Arial"/>
          <w:bCs/>
        </w:rPr>
      </w:pPr>
    </w:p>
    <w:p w14:paraId="5369B48C" w14:textId="77777777" w:rsidR="00C27BBC" w:rsidRPr="004C5652" w:rsidRDefault="00C27BBC" w:rsidP="003C7E65">
      <w:pPr>
        <w:rPr>
          <w:rFonts w:ascii="Arial" w:hAnsi="Arial" w:cs="Arial"/>
          <w:bCs/>
        </w:rPr>
      </w:pPr>
    </w:p>
    <w:bookmarkEnd w:id="1828"/>
    <w:p w14:paraId="19404A9C" w14:textId="77777777" w:rsidR="00171683" w:rsidRPr="002A438F" w:rsidRDefault="00171683" w:rsidP="002260AF">
      <w:pPr>
        <w:pStyle w:val="Heading4"/>
        <w:tabs>
          <w:tab w:val="clear" w:pos="4867"/>
        </w:tabs>
        <w:ind w:left="1260" w:hanging="1260"/>
        <w:rPr>
          <w:rFonts w:cs="Arial"/>
          <w:b w:val="0"/>
        </w:rPr>
      </w:pPr>
      <w:r w:rsidRPr="00FA0A10">
        <w:rPr>
          <w:rFonts w:cs="Arial"/>
          <w:b w:val="0"/>
        </w:rPr>
        <w:t>NMMS System-Generated Notices</w:t>
      </w:r>
    </w:p>
    <w:p w14:paraId="527AFDCA" w14:textId="77777777" w:rsidR="00C27BBC" w:rsidRPr="004C5652" w:rsidRDefault="00C27BBC" w:rsidP="00171683">
      <w:pPr>
        <w:pStyle w:val="bodytext0"/>
        <w:rPr>
          <w:rFonts w:ascii="Arial" w:hAnsi="Arial" w:cs="Arial"/>
          <w:sz w:val="24"/>
          <w:szCs w:val="24"/>
        </w:rPr>
      </w:pPr>
    </w:p>
    <w:p w14:paraId="53671449"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notices are Network Model Management System (NMMS) system-</w:t>
      </w:r>
      <w:proofErr w:type="gramStart"/>
      <w:r w:rsidRPr="004C5652">
        <w:rPr>
          <w:rFonts w:ascii="Arial" w:hAnsi="Arial" w:cs="Arial"/>
          <w:sz w:val="24"/>
          <w:szCs w:val="24"/>
        </w:rPr>
        <w:t>generated</w:t>
      </w:r>
      <w:proofErr w:type="gramEnd"/>
      <w:r w:rsidRPr="004C5652">
        <w:rPr>
          <w:rFonts w:ascii="Arial" w:hAnsi="Arial" w:cs="Arial"/>
          <w:sz w:val="24"/>
          <w:szCs w:val="24"/>
        </w:rPr>
        <w:t xml:space="preserve"> and </w:t>
      </w:r>
      <w:r w:rsidR="00C27BBC" w:rsidRPr="004C5652">
        <w:rPr>
          <w:rFonts w:ascii="Arial" w:hAnsi="Arial" w:cs="Arial"/>
          <w:sz w:val="24"/>
          <w:szCs w:val="24"/>
        </w:rPr>
        <w:t xml:space="preserve">they </w:t>
      </w:r>
      <w:r w:rsidRPr="004C5652">
        <w:rPr>
          <w:rFonts w:ascii="Arial" w:hAnsi="Arial" w:cs="Arial"/>
          <w:sz w:val="24"/>
          <w:szCs w:val="24"/>
        </w:rPr>
        <w:t xml:space="preserve">will display on the MIS </w:t>
      </w:r>
      <w:r w:rsidR="001B0FBA">
        <w:rPr>
          <w:rFonts w:ascii="Arial" w:hAnsi="Arial" w:cs="Arial"/>
          <w:sz w:val="24"/>
          <w:szCs w:val="24"/>
        </w:rPr>
        <w:t>website’s Notices page</w:t>
      </w:r>
      <w:r w:rsidRPr="004C5652">
        <w:rPr>
          <w:rFonts w:ascii="Arial" w:hAnsi="Arial" w:cs="Arial"/>
          <w:sz w:val="24"/>
          <w:szCs w:val="24"/>
        </w:rPr>
        <w:t xml:space="preserve">.  </w:t>
      </w:r>
      <w:proofErr w:type="gramStart"/>
      <w:r w:rsidRPr="004C5652">
        <w:rPr>
          <w:rFonts w:ascii="Arial" w:hAnsi="Arial" w:cs="Arial"/>
          <w:sz w:val="24"/>
          <w:szCs w:val="24"/>
        </w:rPr>
        <w:t>Additionally</w:t>
      </w:r>
      <w:proofErr w:type="gramEnd"/>
      <w:r w:rsidRPr="004C5652">
        <w:rPr>
          <w:rFonts w:ascii="Arial" w:hAnsi="Arial" w:cs="Arial"/>
          <w:sz w:val="24"/>
          <w:szCs w:val="24"/>
        </w:rPr>
        <w:t xml:space="preserve"> these notices are sent out asynchronously to the Market Participants Listeners.</w:t>
      </w:r>
    </w:p>
    <w:p w14:paraId="34820F8F" w14:textId="77777777" w:rsidR="00171683" w:rsidRPr="004C5652" w:rsidRDefault="00171683" w:rsidP="00171683">
      <w:pPr>
        <w:pStyle w:val="bodytext0"/>
        <w:rPr>
          <w:rFonts w:ascii="Arial" w:hAnsi="Arial" w:cs="Arial"/>
          <w:sz w:val="24"/>
          <w:szCs w:val="24"/>
        </w:rPr>
      </w:pPr>
    </w:p>
    <w:p w14:paraId="7C9BAF05"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table identifies the description</w:t>
      </w:r>
      <w:r w:rsidR="00C27BBC" w:rsidRPr="004C5652">
        <w:rPr>
          <w:rFonts w:ascii="Arial" w:hAnsi="Arial" w:cs="Arial"/>
          <w:sz w:val="24"/>
          <w:szCs w:val="24"/>
        </w:rPr>
        <w:t>, n</w:t>
      </w:r>
      <w:r w:rsidRPr="004C5652">
        <w:rPr>
          <w:rFonts w:ascii="Arial" w:hAnsi="Arial" w:cs="Arial"/>
          <w:sz w:val="24"/>
          <w:szCs w:val="24"/>
        </w:rPr>
        <w:t>otice type, priority, audience, and text</w:t>
      </w:r>
      <w:r w:rsidR="00C27BBC" w:rsidRPr="004C5652">
        <w:rPr>
          <w:rFonts w:ascii="Arial" w:hAnsi="Arial" w:cs="Arial"/>
          <w:sz w:val="24"/>
          <w:szCs w:val="24"/>
        </w:rPr>
        <w:t xml:space="preserve"> of the notices.</w:t>
      </w:r>
    </w:p>
    <w:p w14:paraId="7B965D5B" w14:textId="77777777" w:rsidR="00171683" w:rsidRPr="00FA0A10" w:rsidRDefault="00171683" w:rsidP="00171683">
      <w:pPr>
        <w:rPr>
          <w:rFonts w:ascii="Arial" w:hAnsi="Arial" w:cs="Arial"/>
          <w:sz w:val="20"/>
          <w:szCs w:val="20"/>
        </w:rPr>
      </w:pPr>
    </w:p>
    <w:p w14:paraId="528866B7" w14:textId="77777777" w:rsidR="00C27BBC" w:rsidRPr="002A438F" w:rsidRDefault="00C27BBC" w:rsidP="00171683">
      <w:pPr>
        <w:rPr>
          <w:rFonts w:ascii="Arial" w:hAnsi="Arial" w:cs="Arial"/>
          <w:sz w:val="20"/>
          <w:szCs w:val="20"/>
        </w:rPr>
      </w:pPr>
    </w:p>
    <w:p w14:paraId="55D961A8" w14:textId="77777777" w:rsidR="00C27BBC" w:rsidRPr="001B0FBA" w:rsidRDefault="00C27BBC" w:rsidP="00171683">
      <w:pPr>
        <w:rPr>
          <w:rFonts w:ascii="Arial" w:hAnsi="Arial" w:cs="Arial"/>
          <w:sz w:val="20"/>
          <w:szCs w:val="20"/>
        </w:rPr>
      </w:pPr>
    </w:p>
    <w:p w14:paraId="0F844872" w14:textId="77777777" w:rsidR="00C27BBC" w:rsidRPr="00FA0A10" w:rsidRDefault="00C27BBC" w:rsidP="00171683">
      <w:pPr>
        <w:rPr>
          <w:rFonts w:ascii="Arial" w:hAnsi="Arial" w:cs="Arial"/>
          <w:sz w:val="20"/>
          <w:szCs w:val="20"/>
        </w:rPr>
      </w:pPr>
    </w:p>
    <w:p w14:paraId="60DBEBCB" w14:textId="77777777" w:rsidR="00C27BBC" w:rsidRPr="00FA0A10" w:rsidRDefault="00C27BBC" w:rsidP="00171683">
      <w:pPr>
        <w:rPr>
          <w:rFonts w:ascii="Arial" w:hAnsi="Arial" w:cs="Arial"/>
          <w:sz w:val="20"/>
          <w:szCs w:val="20"/>
        </w:rPr>
      </w:pPr>
    </w:p>
    <w:p w14:paraId="6FF1B54B" w14:textId="77777777" w:rsidR="00C27BBC" w:rsidRPr="00FA0A10" w:rsidRDefault="00C27BBC" w:rsidP="00171683">
      <w:pPr>
        <w:rPr>
          <w:rFonts w:ascii="Arial" w:hAnsi="Arial" w:cs="Arial"/>
          <w:sz w:val="20"/>
          <w:szCs w:val="20"/>
        </w:rPr>
      </w:pPr>
    </w:p>
    <w:p w14:paraId="26C4E354" w14:textId="77777777" w:rsidR="00C27BBC" w:rsidRPr="00FA0A10" w:rsidRDefault="00C27BBC" w:rsidP="00171683">
      <w:pPr>
        <w:rPr>
          <w:rFonts w:ascii="Arial" w:hAnsi="Arial" w:cs="Arial"/>
          <w:sz w:val="20"/>
          <w:szCs w:val="20"/>
        </w:rPr>
      </w:pPr>
    </w:p>
    <w:p w14:paraId="6A51C256" w14:textId="77777777" w:rsidR="00C27BBC" w:rsidRPr="00FA0A10" w:rsidRDefault="00C27BBC" w:rsidP="00171683">
      <w:pPr>
        <w:rPr>
          <w:rFonts w:ascii="Arial" w:hAnsi="Arial" w:cs="Arial"/>
          <w:sz w:val="20"/>
          <w:szCs w:val="20"/>
        </w:rPr>
      </w:pPr>
    </w:p>
    <w:p w14:paraId="5D995F9E" w14:textId="77777777" w:rsidR="00171683" w:rsidRPr="00FA0A10" w:rsidRDefault="00171683" w:rsidP="00171683">
      <w:pPr>
        <w:rPr>
          <w:rFonts w:ascii="Arial" w:hAnsi="Arial" w:cs="Arial"/>
          <w:sz w:val="20"/>
          <w:szCs w:val="20"/>
        </w:rPr>
      </w:pPr>
    </w:p>
    <w:tbl>
      <w:tblPr>
        <w:tblW w:w="0" w:type="auto"/>
        <w:tblCellMar>
          <w:left w:w="0" w:type="dxa"/>
          <w:right w:w="0" w:type="dxa"/>
        </w:tblCellMar>
        <w:tblLook w:val="0000" w:firstRow="0" w:lastRow="0" w:firstColumn="0" w:lastColumn="0" w:noHBand="0" w:noVBand="0"/>
      </w:tblPr>
      <w:tblGrid>
        <w:gridCol w:w="326"/>
        <w:gridCol w:w="1271"/>
        <w:gridCol w:w="1190"/>
        <w:gridCol w:w="829"/>
        <w:gridCol w:w="1036"/>
        <w:gridCol w:w="4688"/>
      </w:tblGrid>
      <w:tr w:rsidR="00171683" w:rsidRPr="00FA0A10" w14:paraId="5A6DECBB" w14:textId="77777777">
        <w:trPr>
          <w:cantSplit/>
          <w:trHeight w:val="274"/>
          <w:tblHeader/>
        </w:trPr>
        <w:tc>
          <w:tcPr>
            <w:tcW w:w="4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FF60C55" w14:textId="77777777" w:rsidR="00171683" w:rsidRPr="00FA0A10" w:rsidRDefault="00171683">
            <w:pPr>
              <w:spacing w:after="40"/>
              <w:rPr>
                <w:rFonts w:ascii="Arial" w:hAnsi="Arial" w:cs="Arial"/>
                <w:bCs/>
                <w:sz w:val="20"/>
                <w:szCs w:val="20"/>
              </w:rPr>
            </w:pPr>
            <w:r w:rsidRPr="00FA0A10">
              <w:rPr>
                <w:rFonts w:ascii="Arial" w:hAnsi="Arial" w:cs="Arial"/>
                <w:bCs/>
                <w:sz w:val="20"/>
                <w:szCs w:val="20"/>
              </w:rPr>
              <w:lastRenderedPageBreak/>
              <w:t>#</w:t>
            </w:r>
          </w:p>
        </w:tc>
        <w:tc>
          <w:tcPr>
            <w:tcW w:w="16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441435" w14:textId="77777777" w:rsidR="00171683" w:rsidRPr="00FA0A10" w:rsidRDefault="00171683">
            <w:pPr>
              <w:spacing w:after="40"/>
              <w:ind w:left="72"/>
              <w:rPr>
                <w:rFonts w:ascii="Arial" w:hAnsi="Arial" w:cs="Arial"/>
                <w:bCs/>
                <w:sz w:val="20"/>
                <w:szCs w:val="20"/>
              </w:rPr>
            </w:pPr>
            <w:r w:rsidRPr="00FA0A10">
              <w:rPr>
                <w:rFonts w:ascii="Arial" w:hAnsi="Arial" w:cs="Arial"/>
                <w:bCs/>
                <w:sz w:val="20"/>
                <w:szCs w:val="20"/>
              </w:rPr>
              <w:t>Description</w:t>
            </w:r>
          </w:p>
        </w:tc>
        <w:tc>
          <w:tcPr>
            <w:tcW w:w="14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7C834B5" w14:textId="77777777" w:rsidR="00171683" w:rsidRPr="00FA0A10" w:rsidRDefault="00171683">
            <w:pPr>
              <w:rPr>
                <w:rFonts w:ascii="Arial" w:hAnsi="Arial" w:cs="Arial"/>
                <w:bCs/>
                <w:sz w:val="20"/>
                <w:szCs w:val="20"/>
              </w:rPr>
            </w:pPr>
            <w:r w:rsidRPr="00FA0A10">
              <w:rPr>
                <w:rFonts w:ascii="Arial" w:hAnsi="Arial" w:cs="Arial"/>
                <w:bCs/>
                <w:sz w:val="20"/>
                <w:szCs w:val="20"/>
              </w:rPr>
              <w:t>Type</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69ADC8C" w14:textId="77777777" w:rsidR="00171683" w:rsidRPr="00FA0A10" w:rsidRDefault="00171683">
            <w:pPr>
              <w:rPr>
                <w:rFonts w:ascii="Arial" w:hAnsi="Arial" w:cs="Arial"/>
                <w:bCs/>
                <w:sz w:val="20"/>
                <w:szCs w:val="20"/>
              </w:rPr>
            </w:pPr>
            <w:r w:rsidRPr="00FA0A10">
              <w:rPr>
                <w:rFonts w:ascii="Arial" w:hAnsi="Arial" w:cs="Arial"/>
                <w:bCs/>
                <w:sz w:val="20"/>
                <w:szCs w:val="20"/>
              </w:rPr>
              <w:t>Priority</w:t>
            </w:r>
          </w:p>
        </w:tc>
        <w:tc>
          <w:tcPr>
            <w:tcW w:w="13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E0BA3B3" w14:textId="77777777" w:rsidR="00171683" w:rsidRPr="00FA0A10" w:rsidRDefault="00171683">
            <w:pPr>
              <w:rPr>
                <w:rFonts w:ascii="Arial" w:hAnsi="Arial" w:cs="Arial"/>
                <w:bCs/>
                <w:sz w:val="20"/>
                <w:szCs w:val="20"/>
              </w:rPr>
            </w:pPr>
            <w:r w:rsidRPr="00FA0A10">
              <w:rPr>
                <w:rFonts w:ascii="Arial" w:hAnsi="Arial" w:cs="Arial"/>
                <w:bCs/>
                <w:sz w:val="20"/>
                <w:szCs w:val="20"/>
              </w:rPr>
              <w:t>Audience</w:t>
            </w:r>
          </w:p>
        </w:tc>
        <w:tc>
          <w:tcPr>
            <w:tcW w:w="916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F93F6C0" w14:textId="77777777" w:rsidR="00171683" w:rsidRPr="00FA0A10" w:rsidRDefault="00171683">
            <w:pPr>
              <w:rPr>
                <w:rFonts w:ascii="Arial" w:hAnsi="Arial" w:cs="Arial"/>
                <w:bCs/>
                <w:sz w:val="20"/>
                <w:szCs w:val="20"/>
              </w:rPr>
            </w:pPr>
            <w:r w:rsidRPr="00FA0A10">
              <w:rPr>
                <w:rFonts w:ascii="Arial" w:hAnsi="Arial" w:cs="Arial"/>
                <w:bCs/>
                <w:sz w:val="20"/>
                <w:szCs w:val="20"/>
              </w:rPr>
              <w:t>Text</w:t>
            </w:r>
          </w:p>
        </w:tc>
      </w:tr>
      <w:tr w:rsidR="00171683" w:rsidRPr="00FA0A10" w14:paraId="66DDB773" w14:textId="77777777">
        <w:trPr>
          <w:cantSplit/>
          <w:trHeight w:val="4633"/>
          <w:tblHeader/>
        </w:trPr>
        <w:tc>
          <w:tcPr>
            <w:tcW w:w="40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61F98A0" w14:textId="77777777" w:rsidR="00171683" w:rsidRPr="002A438F" w:rsidRDefault="00171683">
            <w:pPr>
              <w:spacing w:after="40"/>
              <w:rPr>
                <w:rFonts w:ascii="Arial" w:hAnsi="Arial" w:cs="Arial"/>
                <w:sz w:val="20"/>
                <w:szCs w:val="20"/>
              </w:rPr>
            </w:pPr>
            <w:r w:rsidRPr="00FA0A10">
              <w:rPr>
                <w:rFonts w:ascii="Arial" w:hAnsi="Arial" w:cs="Arial"/>
                <w:sz w:val="20"/>
                <w:szCs w:val="20"/>
              </w:rPr>
              <w:t>1</w:t>
            </w:r>
          </w:p>
        </w:tc>
        <w:tc>
          <w:tcPr>
            <w:tcW w:w="1693" w:type="dxa"/>
            <w:tcBorders>
              <w:top w:val="nil"/>
              <w:left w:val="nil"/>
              <w:bottom w:val="single" w:sz="8" w:space="0" w:color="auto"/>
              <w:right w:val="single" w:sz="8" w:space="0" w:color="auto"/>
            </w:tcBorders>
            <w:tcMar>
              <w:top w:w="0" w:type="dxa"/>
              <w:left w:w="108" w:type="dxa"/>
              <w:bottom w:w="0" w:type="dxa"/>
              <w:right w:w="108" w:type="dxa"/>
            </w:tcMar>
          </w:tcPr>
          <w:p w14:paraId="452F1209" w14:textId="77777777" w:rsidR="00171683" w:rsidRPr="001B0FBA" w:rsidRDefault="00171683" w:rsidP="001B0FBA">
            <w:pPr>
              <w:spacing w:after="40"/>
              <w:rPr>
                <w:rFonts w:ascii="Arial" w:hAnsi="Arial" w:cs="Arial"/>
                <w:sz w:val="20"/>
                <w:szCs w:val="20"/>
              </w:rPr>
            </w:pPr>
            <w:r w:rsidRPr="001B0FBA">
              <w:rPr>
                <w:rFonts w:ascii="Arial" w:hAnsi="Arial" w:cs="Arial"/>
                <w:sz w:val="20"/>
                <w:szCs w:val="20"/>
              </w:rPr>
              <w:t>Notifies the market participants that NOMCR and SAMR status changes are posted to MIS.</w:t>
            </w:r>
          </w:p>
        </w:tc>
        <w:tc>
          <w:tcPr>
            <w:tcW w:w="1468" w:type="dxa"/>
            <w:tcBorders>
              <w:top w:val="nil"/>
              <w:left w:val="nil"/>
              <w:bottom w:val="single" w:sz="8" w:space="0" w:color="auto"/>
              <w:right w:val="single" w:sz="8" w:space="0" w:color="auto"/>
            </w:tcBorders>
            <w:tcMar>
              <w:top w:w="0" w:type="dxa"/>
              <w:left w:w="108" w:type="dxa"/>
              <w:bottom w:w="0" w:type="dxa"/>
              <w:right w:w="108" w:type="dxa"/>
            </w:tcMar>
          </w:tcPr>
          <w:p w14:paraId="39D3A9ED" w14:textId="77777777" w:rsidR="00171683" w:rsidRPr="001B0FBA" w:rsidRDefault="00171683">
            <w:pPr>
              <w:rPr>
                <w:rFonts w:ascii="Arial" w:hAnsi="Arial" w:cs="Arial"/>
                <w:sz w:val="20"/>
                <w:szCs w:val="20"/>
              </w:rPr>
            </w:pPr>
            <w:r w:rsidRPr="001B0FBA">
              <w:rPr>
                <w:rFonts w:ascii="Arial" w:hAnsi="Arial" w:cs="Arial"/>
                <w:sz w:val="20"/>
                <w:szCs w:val="20"/>
              </w:rPr>
              <w:t>Notification</w:t>
            </w: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82ACDF4" w14:textId="77777777" w:rsidR="00171683" w:rsidRPr="00FA0A10" w:rsidRDefault="00171683">
            <w:pPr>
              <w:rPr>
                <w:rFonts w:ascii="Arial" w:hAnsi="Arial" w:cs="Arial"/>
                <w:sz w:val="20"/>
                <w:szCs w:val="20"/>
              </w:rPr>
            </w:pPr>
            <w:r w:rsidRPr="00FA0A10">
              <w:rPr>
                <w:rFonts w:ascii="Arial" w:hAnsi="Arial" w:cs="Arial"/>
                <w:sz w:val="20"/>
                <w:szCs w:val="20"/>
              </w:rPr>
              <w:t>Med</w:t>
            </w:r>
          </w:p>
        </w:tc>
        <w:tc>
          <w:tcPr>
            <w:tcW w:w="1393" w:type="dxa"/>
            <w:tcBorders>
              <w:top w:val="nil"/>
              <w:left w:val="nil"/>
              <w:bottom w:val="single" w:sz="8" w:space="0" w:color="auto"/>
              <w:right w:val="single" w:sz="8" w:space="0" w:color="auto"/>
            </w:tcBorders>
            <w:tcMar>
              <w:top w:w="0" w:type="dxa"/>
              <w:left w:w="108" w:type="dxa"/>
              <w:bottom w:w="0" w:type="dxa"/>
              <w:right w:w="108" w:type="dxa"/>
            </w:tcMar>
          </w:tcPr>
          <w:p w14:paraId="6D2BCFD9" w14:textId="77777777" w:rsidR="00171683" w:rsidRPr="00FA0A10" w:rsidRDefault="00171683">
            <w:pPr>
              <w:rPr>
                <w:rFonts w:ascii="Arial" w:hAnsi="Arial" w:cs="Arial"/>
                <w:sz w:val="20"/>
                <w:szCs w:val="20"/>
              </w:rPr>
            </w:pPr>
            <w:r w:rsidRPr="00FA0A10">
              <w:rPr>
                <w:rFonts w:ascii="Arial" w:hAnsi="Arial" w:cs="Arial"/>
                <w:sz w:val="20"/>
                <w:szCs w:val="20"/>
              </w:rPr>
              <w:t>TSP</w:t>
            </w:r>
          </w:p>
        </w:tc>
        <w:tc>
          <w:tcPr>
            <w:tcW w:w="9162" w:type="dxa"/>
            <w:tcBorders>
              <w:top w:val="nil"/>
              <w:left w:val="nil"/>
              <w:bottom w:val="single" w:sz="8" w:space="0" w:color="auto"/>
              <w:right w:val="single" w:sz="8" w:space="0" w:color="auto"/>
            </w:tcBorders>
            <w:tcMar>
              <w:top w:w="0" w:type="dxa"/>
              <w:left w:w="108" w:type="dxa"/>
              <w:bottom w:w="0" w:type="dxa"/>
              <w:right w:w="108" w:type="dxa"/>
            </w:tcMar>
          </w:tcPr>
          <w:p w14:paraId="44D1993D" w14:textId="77777777" w:rsidR="00171683" w:rsidRPr="00FA0A10" w:rsidRDefault="00171683">
            <w:pPr>
              <w:rPr>
                <w:rFonts w:ascii="Arial" w:hAnsi="Arial" w:cs="Arial"/>
                <w:color w:val="000080"/>
                <w:sz w:val="20"/>
                <w:szCs w:val="20"/>
              </w:rPr>
            </w:pPr>
            <w:r w:rsidRPr="00FA0A10">
              <w:rPr>
                <w:rFonts w:ascii="Arial" w:hAnsi="Arial" w:cs="Arial"/>
                <w:sz w:val="20"/>
                <w:szCs w:val="20"/>
              </w:rPr>
              <w:t>Auto forwarded by a Rule:</w:t>
            </w:r>
          </w:p>
          <w:p w14:paraId="37F09818" w14:textId="77777777" w:rsidR="00171683" w:rsidRPr="00FA0A10" w:rsidRDefault="00171683">
            <w:pPr>
              <w:rPr>
                <w:rFonts w:ascii="Arial" w:hAnsi="Arial" w:cs="Arial"/>
                <w:color w:val="000080"/>
                <w:sz w:val="20"/>
                <w:szCs w:val="20"/>
              </w:rPr>
            </w:pPr>
          </w:p>
          <w:p w14:paraId="2407AFE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Status change for [SAMR/NOMCR/Interim Update] - Number: '[SAMR/NOMCR ID]', Name: '[Short Description]' to [New Status]</w:t>
            </w:r>
          </w:p>
          <w:p w14:paraId="55F31870" w14:textId="77777777" w:rsidR="00171683" w:rsidRPr="00FA0A10" w:rsidRDefault="00171683">
            <w:pPr>
              <w:rPr>
                <w:rFonts w:ascii="Arial" w:hAnsi="Arial" w:cs="Arial"/>
                <w:color w:val="000000"/>
                <w:sz w:val="20"/>
                <w:szCs w:val="20"/>
              </w:rPr>
            </w:pPr>
          </w:p>
          <w:p w14:paraId="69FD6863"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Below are the NOMCR details:</w:t>
            </w:r>
          </w:p>
          <w:p w14:paraId="399A86CA" w14:textId="77777777" w:rsidR="00171683" w:rsidRPr="00FA0A10" w:rsidRDefault="00171683">
            <w:pPr>
              <w:rPr>
                <w:rFonts w:ascii="Arial" w:hAnsi="Arial" w:cs="Arial"/>
                <w:color w:val="000000"/>
                <w:sz w:val="20"/>
                <w:szCs w:val="20"/>
              </w:rPr>
            </w:pPr>
          </w:p>
          <w:p w14:paraId="7831D1A4"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Market Participant Account       User          Energize Date      Short Description    Long Description</w:t>
            </w:r>
          </w:p>
          <w:p w14:paraId="2A446DC0"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 </w:t>
            </w:r>
          </w:p>
          <w:p w14:paraId="1E332B4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w:t>
            </w:r>
            <w:proofErr w:type="spellStart"/>
            <w:proofErr w:type="gramStart"/>
            <w:r w:rsidRPr="00FA0A10">
              <w:rPr>
                <w:rFonts w:ascii="Arial" w:hAnsi="Arial" w:cs="Arial"/>
                <w:color w:val="000000"/>
                <w:sz w:val="20"/>
                <w:szCs w:val="20"/>
              </w:rPr>
              <w:t>MPName</w:t>
            </w:r>
            <w:proofErr w:type="spellEnd"/>
            <w:r w:rsidRPr="00FA0A10">
              <w:rPr>
                <w:rFonts w:ascii="Arial" w:hAnsi="Arial" w:cs="Arial"/>
                <w:color w:val="000000"/>
                <w:sz w:val="20"/>
                <w:szCs w:val="20"/>
              </w:rPr>
              <w:t>]   </w:t>
            </w:r>
            <w:proofErr w:type="gramEnd"/>
            <w:r w:rsidRPr="00FA0A10">
              <w:rPr>
                <w:rFonts w:ascii="Arial" w:hAnsi="Arial" w:cs="Arial"/>
                <w:color w:val="000000"/>
                <w:sz w:val="20"/>
                <w:szCs w:val="20"/>
              </w:rPr>
              <w:t>                        [Username]    [Energize Date]   [Short Description]   [Long Description]</w:t>
            </w:r>
          </w:p>
          <w:p w14:paraId="2C0F218D" w14:textId="77777777" w:rsidR="00171683" w:rsidRPr="00FA0A10" w:rsidRDefault="00171683">
            <w:pPr>
              <w:rPr>
                <w:rFonts w:ascii="Arial" w:hAnsi="Arial" w:cs="Arial"/>
                <w:color w:val="000000"/>
                <w:sz w:val="20"/>
                <w:szCs w:val="20"/>
              </w:rPr>
            </w:pPr>
          </w:p>
          <w:p w14:paraId="5B86D5E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 Modified Date</w:t>
            </w:r>
          </w:p>
          <w:p w14:paraId="5EC88A7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w:t>
            </w:r>
            <w:proofErr w:type="spellStart"/>
            <w:r w:rsidRPr="00FA0A10">
              <w:rPr>
                <w:rFonts w:ascii="Arial" w:hAnsi="Arial" w:cs="Arial"/>
                <w:color w:val="000000"/>
                <w:sz w:val="20"/>
                <w:szCs w:val="20"/>
              </w:rPr>
              <w:t>LastModifiedDate</w:t>
            </w:r>
            <w:proofErr w:type="spellEnd"/>
            <w:r w:rsidRPr="00FA0A10">
              <w:rPr>
                <w:rFonts w:ascii="Arial" w:hAnsi="Arial" w:cs="Arial"/>
                <w:color w:val="000000"/>
                <w:sz w:val="20"/>
                <w:szCs w:val="20"/>
              </w:rPr>
              <w:t>]</w:t>
            </w:r>
          </w:p>
          <w:p w14:paraId="4E74834B" w14:textId="77777777" w:rsidR="00171683" w:rsidRPr="00FA0A10" w:rsidRDefault="00171683">
            <w:pPr>
              <w:rPr>
                <w:rFonts w:ascii="Arial" w:hAnsi="Arial" w:cs="Arial"/>
                <w:sz w:val="20"/>
                <w:szCs w:val="20"/>
              </w:rPr>
            </w:pPr>
          </w:p>
        </w:tc>
      </w:tr>
    </w:tbl>
    <w:p w14:paraId="62D3A37F" w14:textId="77777777" w:rsidR="00171683" w:rsidRPr="00FA0A10" w:rsidRDefault="00171683" w:rsidP="00171683">
      <w:pPr>
        <w:rPr>
          <w:rFonts w:ascii="Arial" w:hAnsi="Arial" w:cs="Arial"/>
          <w:sz w:val="20"/>
          <w:szCs w:val="20"/>
        </w:rPr>
      </w:pPr>
    </w:p>
    <w:p w14:paraId="6C342E7A" w14:textId="77777777" w:rsidR="00171683" w:rsidRPr="002A438F" w:rsidRDefault="00171683" w:rsidP="00171683">
      <w:pPr>
        <w:rPr>
          <w:rFonts w:ascii="Arial" w:hAnsi="Arial" w:cs="Arial"/>
          <w:sz w:val="20"/>
          <w:szCs w:val="20"/>
        </w:rPr>
      </w:pPr>
    </w:p>
    <w:p w14:paraId="28E7FB61" w14:textId="2CD79174" w:rsidR="00171683" w:rsidRPr="004C5652" w:rsidRDefault="00171683" w:rsidP="00171683">
      <w:pPr>
        <w:rPr>
          <w:rFonts w:ascii="Arial" w:hAnsi="Arial" w:cs="Arial"/>
          <w:bCs/>
          <w:sz w:val="20"/>
          <w:szCs w:val="20"/>
        </w:rPr>
      </w:pPr>
      <w:bookmarkStart w:id="1830" w:name="_Toc112244820"/>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812AB3">
        <w:rPr>
          <w:rFonts w:ascii="Arial" w:hAnsi="Arial" w:cs="Arial"/>
          <w:bCs/>
          <w:noProof/>
          <w:sz w:val="20"/>
          <w:szCs w:val="20"/>
        </w:rPr>
        <w:t>146</w:t>
      </w:r>
      <w:r w:rsidRPr="004C5652">
        <w:rPr>
          <w:rFonts w:ascii="Arial" w:hAnsi="Arial" w:cs="Arial"/>
          <w:sz w:val="20"/>
          <w:szCs w:val="20"/>
        </w:rPr>
        <w:fldChar w:fldCharType="end"/>
      </w:r>
      <w:r w:rsidRPr="004C5652">
        <w:rPr>
          <w:rFonts w:ascii="Arial" w:hAnsi="Arial" w:cs="Arial"/>
          <w:bCs/>
          <w:sz w:val="20"/>
          <w:szCs w:val="20"/>
        </w:rPr>
        <w:t xml:space="preserve"> - NMMS System generated Alerts and Notifications</w:t>
      </w:r>
      <w:bookmarkEnd w:id="1830"/>
    </w:p>
    <w:p w14:paraId="66A371DB" w14:textId="77777777" w:rsidR="002260AF" w:rsidRPr="004C5652" w:rsidRDefault="002260AF" w:rsidP="00B956C8">
      <w:pPr>
        <w:ind w:left="720"/>
        <w:rPr>
          <w:rFonts w:ascii="Arial" w:hAnsi="Arial" w:cs="Arial"/>
        </w:rPr>
      </w:pPr>
    </w:p>
    <w:p w14:paraId="2753D28D" w14:textId="77777777" w:rsidR="002260AF" w:rsidRPr="002A438F" w:rsidRDefault="006F4A5B" w:rsidP="002260AF">
      <w:pPr>
        <w:pStyle w:val="Heading4"/>
        <w:tabs>
          <w:tab w:val="clear" w:pos="4867"/>
        </w:tabs>
        <w:ind w:left="1260" w:hanging="1260"/>
        <w:rPr>
          <w:rFonts w:cs="Arial"/>
          <w:b w:val="0"/>
        </w:rPr>
      </w:pPr>
      <w:r w:rsidRPr="00FA0A10">
        <w:rPr>
          <w:rFonts w:cs="Arial"/>
          <w:b w:val="0"/>
        </w:rPr>
        <w:t>Operator notices</w:t>
      </w:r>
    </w:p>
    <w:p w14:paraId="55C12597" w14:textId="77777777" w:rsidR="002260AF" w:rsidRPr="004C5652" w:rsidRDefault="002260AF" w:rsidP="002260AF">
      <w:pPr>
        <w:rPr>
          <w:rFonts w:ascii="Arial" w:hAnsi="Arial" w:cs="Arial"/>
        </w:rPr>
      </w:pPr>
    </w:p>
    <w:p w14:paraId="6DCBFECC" w14:textId="77777777" w:rsidR="002260AF" w:rsidRPr="004C5652" w:rsidRDefault="002260AF" w:rsidP="002260AF">
      <w:pPr>
        <w:pStyle w:val="BodyText1"/>
        <w:rPr>
          <w:rFonts w:ascii="Arial" w:hAnsi="Arial" w:cs="Arial"/>
          <w:sz w:val="24"/>
        </w:rPr>
      </w:pPr>
      <w:r w:rsidRPr="004C5652">
        <w:rPr>
          <w:rFonts w:ascii="Arial" w:hAnsi="Arial" w:cs="Arial"/>
          <w:sz w:val="24"/>
        </w:rPr>
        <w:t xml:space="preserve">The following custom notices </w:t>
      </w:r>
      <w:r w:rsidR="0023066D" w:rsidRPr="004C5652">
        <w:rPr>
          <w:rFonts w:ascii="Arial" w:hAnsi="Arial" w:cs="Arial"/>
          <w:sz w:val="24"/>
        </w:rPr>
        <w:t xml:space="preserve">are </w:t>
      </w:r>
      <w:r w:rsidRPr="004C5652">
        <w:rPr>
          <w:rFonts w:ascii="Arial" w:hAnsi="Arial" w:cs="Arial"/>
          <w:sz w:val="24"/>
        </w:rPr>
        <w:t xml:space="preserve">issued by </w:t>
      </w:r>
      <w:r w:rsidR="0023066D" w:rsidRPr="004C5652">
        <w:rPr>
          <w:rFonts w:ascii="Arial" w:hAnsi="Arial" w:cs="Arial"/>
          <w:sz w:val="24"/>
        </w:rPr>
        <w:t>various operator groups</w:t>
      </w:r>
      <w:r w:rsidRPr="004C5652">
        <w:rPr>
          <w:rFonts w:ascii="Arial" w:hAnsi="Arial" w:cs="Arial"/>
          <w:sz w:val="24"/>
        </w:rPr>
        <w:t xml:space="preserve">. These notices will also be displayed on the MIS </w:t>
      </w:r>
      <w:r w:rsidR="001B0FBA">
        <w:rPr>
          <w:rFonts w:ascii="Arial" w:hAnsi="Arial" w:cs="Arial"/>
          <w:sz w:val="24"/>
        </w:rPr>
        <w:t>website’s Notices page</w:t>
      </w:r>
      <w:r w:rsidRPr="004C5652">
        <w:rPr>
          <w:rFonts w:ascii="Arial" w:hAnsi="Arial" w:cs="Arial"/>
          <w:sz w:val="24"/>
        </w:rPr>
        <w:t xml:space="preserve">. </w:t>
      </w:r>
    </w:p>
    <w:p w14:paraId="45FADC5C"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control room operators</w:t>
      </w:r>
    </w:p>
    <w:p w14:paraId="43E47FD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day-ahead market (DAM) operators</w:t>
      </w:r>
    </w:p>
    <w:p w14:paraId="3008A9A7"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Planning notices created by the planning team</w:t>
      </w:r>
    </w:p>
    <w:p w14:paraId="57614A00"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CRR notices created by the CRR team</w:t>
      </w:r>
    </w:p>
    <w:p w14:paraId="4A60D62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Settlements notices generated by Client Services</w:t>
      </w:r>
    </w:p>
    <w:p w14:paraId="0003EB63" w14:textId="77777777" w:rsidR="0023066D" w:rsidRPr="004C5652" w:rsidRDefault="0023066D" w:rsidP="002260AF">
      <w:pPr>
        <w:pStyle w:val="BodyText1"/>
        <w:rPr>
          <w:rFonts w:ascii="Arial" w:hAnsi="Arial" w:cs="Arial"/>
          <w:sz w:val="24"/>
        </w:rPr>
      </w:pPr>
    </w:p>
    <w:p w14:paraId="3169F34E" w14:textId="77777777" w:rsidR="002260AF" w:rsidRPr="004C5652" w:rsidRDefault="002260AF" w:rsidP="002260AF">
      <w:pPr>
        <w:pStyle w:val="BodyText1"/>
        <w:rPr>
          <w:rFonts w:ascii="Arial" w:hAnsi="Arial" w:cs="Arial"/>
          <w:sz w:val="24"/>
        </w:rPr>
      </w:pPr>
      <w:r w:rsidRPr="004C5652">
        <w:rPr>
          <w:rFonts w:ascii="Arial" w:hAnsi="Arial" w:cs="Arial"/>
          <w:sz w:val="24"/>
        </w:rPr>
        <w:t>The API notices will have the following verb/noun combination:</w:t>
      </w:r>
    </w:p>
    <w:p w14:paraId="48A7D5F9" w14:textId="77777777" w:rsidR="002260AF" w:rsidRPr="004C5652" w:rsidRDefault="002260AF" w:rsidP="002260AF">
      <w:pPr>
        <w:pStyle w:val="BodyText1"/>
        <w:ind w:left="360"/>
        <w:rPr>
          <w:rFonts w:ascii="Arial" w:hAnsi="Arial" w:cs="Arial"/>
          <w:sz w:val="24"/>
        </w:rPr>
      </w:pPr>
    </w:p>
    <w:p w14:paraId="69C88291"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C45D362"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noun=Alert</w:t>
      </w:r>
    </w:p>
    <w:p w14:paraId="2DCB4738" w14:textId="77777777" w:rsidR="009E01DF" w:rsidRPr="004C5652" w:rsidRDefault="009E01DF" w:rsidP="009E01DF">
      <w:pPr>
        <w:pStyle w:val="BodyText1"/>
        <w:rPr>
          <w:rFonts w:ascii="Arial" w:hAnsi="Arial" w:cs="Arial"/>
          <w:sz w:val="24"/>
        </w:rPr>
      </w:pPr>
    </w:p>
    <w:p w14:paraId="6A780968" w14:textId="77777777" w:rsidR="009E01DF" w:rsidRPr="004C5652" w:rsidRDefault="009E01DF" w:rsidP="009E01DF">
      <w:pPr>
        <w:pStyle w:val="BodyText1"/>
        <w:rPr>
          <w:rFonts w:ascii="Arial" w:hAnsi="Arial" w:cs="Arial"/>
          <w:sz w:val="24"/>
        </w:rPr>
      </w:pPr>
      <w:r w:rsidRPr="004C5652">
        <w:rPr>
          <w:rFonts w:ascii="Arial" w:hAnsi="Arial" w:cs="Arial"/>
          <w:sz w:val="24"/>
        </w:rPr>
        <w:t xml:space="preserve">When a notice gets cancelled, a follow-up notice will be sent with “ERCOT is cancelling the following notice: . . .”  text prepended to original notice. Following verb/noun combination are used for </w:t>
      </w:r>
      <w:proofErr w:type="gramStart"/>
      <w:r w:rsidRPr="004C5652">
        <w:rPr>
          <w:rFonts w:ascii="Arial" w:hAnsi="Arial" w:cs="Arial"/>
          <w:sz w:val="24"/>
        </w:rPr>
        <w:t>cancel</w:t>
      </w:r>
      <w:proofErr w:type="gramEnd"/>
      <w:r w:rsidRPr="004C5652">
        <w:rPr>
          <w:rFonts w:ascii="Arial" w:hAnsi="Arial" w:cs="Arial"/>
          <w:sz w:val="24"/>
        </w:rPr>
        <w:t xml:space="preserve"> notice:</w:t>
      </w:r>
    </w:p>
    <w:p w14:paraId="1A0DC15C" w14:textId="77777777" w:rsidR="009E01DF" w:rsidRPr="004C5652" w:rsidRDefault="009E01DF" w:rsidP="009E01DF">
      <w:pPr>
        <w:pStyle w:val="BodyText1"/>
        <w:rPr>
          <w:rFonts w:ascii="Arial" w:hAnsi="Arial" w:cs="Arial"/>
          <w:sz w:val="24"/>
        </w:rPr>
      </w:pPr>
    </w:p>
    <w:p w14:paraId="1CBFB373"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 xml:space="preserve">verb=canceled </w:t>
      </w:r>
    </w:p>
    <w:p w14:paraId="01541221"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noun=Alert</w:t>
      </w:r>
    </w:p>
    <w:p w14:paraId="11483D2E" w14:textId="77777777" w:rsidR="009E01DF" w:rsidRPr="004C5652" w:rsidRDefault="009E01DF" w:rsidP="009E01DF">
      <w:pPr>
        <w:pStyle w:val="BodyText1"/>
        <w:rPr>
          <w:rFonts w:ascii="Arial" w:hAnsi="Arial" w:cs="Arial"/>
          <w:sz w:val="24"/>
        </w:rPr>
      </w:pPr>
    </w:p>
    <w:p w14:paraId="1B5FC23D" w14:textId="77777777" w:rsidR="002260AF" w:rsidRPr="004C5652" w:rsidRDefault="002260AF" w:rsidP="002260AF">
      <w:pPr>
        <w:pStyle w:val="BodyText1"/>
        <w:rPr>
          <w:rFonts w:ascii="Arial" w:hAnsi="Arial" w:cs="Arial"/>
          <w:sz w:val="24"/>
        </w:rPr>
      </w:pPr>
    </w:p>
    <w:tbl>
      <w:tblPr>
        <w:tblW w:w="10440" w:type="dxa"/>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40"/>
        <w:gridCol w:w="2700"/>
        <w:gridCol w:w="1440"/>
        <w:gridCol w:w="720"/>
        <w:gridCol w:w="1620"/>
        <w:gridCol w:w="3420"/>
      </w:tblGrid>
      <w:tr w:rsidR="003F4DE7" w:rsidRPr="00FA0A10" w14:paraId="46CC588D" w14:textId="77777777" w:rsidTr="00826850">
        <w:trPr>
          <w:cantSplit/>
          <w:trHeight w:val="274"/>
          <w:tblHeader/>
        </w:trPr>
        <w:tc>
          <w:tcPr>
            <w:tcW w:w="540" w:type="dxa"/>
            <w:tcMar>
              <w:top w:w="0" w:type="dxa"/>
              <w:left w:w="108" w:type="dxa"/>
              <w:bottom w:w="0" w:type="dxa"/>
              <w:right w:w="108" w:type="dxa"/>
            </w:tcMar>
          </w:tcPr>
          <w:p w14:paraId="43AB69CD" w14:textId="77777777" w:rsidR="0023066D" w:rsidRPr="002A438F" w:rsidRDefault="0023066D" w:rsidP="003F4DE7">
            <w:pPr>
              <w:spacing w:after="40"/>
              <w:rPr>
                <w:rFonts w:ascii="Arial" w:hAnsi="Arial" w:cs="Arial"/>
                <w:bCs/>
                <w:sz w:val="20"/>
                <w:szCs w:val="20"/>
              </w:rPr>
            </w:pPr>
            <w:r w:rsidRPr="00FA0A10">
              <w:rPr>
                <w:rFonts w:ascii="Arial" w:hAnsi="Arial" w:cs="Arial"/>
                <w:bCs/>
                <w:sz w:val="20"/>
                <w:szCs w:val="20"/>
              </w:rPr>
              <w:lastRenderedPageBreak/>
              <w:t>#</w:t>
            </w:r>
          </w:p>
        </w:tc>
        <w:tc>
          <w:tcPr>
            <w:tcW w:w="2700" w:type="dxa"/>
            <w:tcMar>
              <w:top w:w="0" w:type="dxa"/>
              <w:left w:w="108" w:type="dxa"/>
              <w:bottom w:w="0" w:type="dxa"/>
              <w:right w:w="108" w:type="dxa"/>
            </w:tcMar>
          </w:tcPr>
          <w:p w14:paraId="2206B22E" w14:textId="77777777" w:rsidR="0023066D" w:rsidRPr="00FA0A10" w:rsidRDefault="0023066D" w:rsidP="003F4DE7">
            <w:pPr>
              <w:spacing w:after="40"/>
              <w:ind w:left="72"/>
              <w:rPr>
                <w:rFonts w:ascii="Arial" w:hAnsi="Arial" w:cs="Arial"/>
                <w:bCs/>
                <w:sz w:val="20"/>
                <w:szCs w:val="20"/>
              </w:rPr>
            </w:pPr>
            <w:r w:rsidRPr="00FA0A10">
              <w:rPr>
                <w:rFonts w:ascii="Arial" w:hAnsi="Arial" w:cs="Arial"/>
                <w:bCs/>
                <w:sz w:val="20"/>
                <w:szCs w:val="20"/>
              </w:rPr>
              <w:t>Description</w:t>
            </w:r>
          </w:p>
        </w:tc>
        <w:tc>
          <w:tcPr>
            <w:tcW w:w="1440" w:type="dxa"/>
            <w:tcMar>
              <w:top w:w="0" w:type="dxa"/>
              <w:left w:w="108" w:type="dxa"/>
              <w:bottom w:w="0" w:type="dxa"/>
              <w:right w:w="108" w:type="dxa"/>
            </w:tcMar>
          </w:tcPr>
          <w:p w14:paraId="75EE62A1"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Type</w:t>
            </w:r>
          </w:p>
        </w:tc>
        <w:tc>
          <w:tcPr>
            <w:tcW w:w="720" w:type="dxa"/>
            <w:tcMar>
              <w:top w:w="0" w:type="dxa"/>
              <w:left w:w="108" w:type="dxa"/>
              <w:bottom w:w="0" w:type="dxa"/>
              <w:right w:w="108" w:type="dxa"/>
            </w:tcMar>
          </w:tcPr>
          <w:p w14:paraId="554AA51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Priority</w:t>
            </w:r>
          </w:p>
        </w:tc>
        <w:tc>
          <w:tcPr>
            <w:tcW w:w="1620" w:type="dxa"/>
            <w:tcMar>
              <w:top w:w="0" w:type="dxa"/>
              <w:left w:w="108" w:type="dxa"/>
              <w:bottom w:w="0" w:type="dxa"/>
              <w:right w:w="108" w:type="dxa"/>
            </w:tcMar>
          </w:tcPr>
          <w:p w14:paraId="2BAD0F4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Audience</w:t>
            </w:r>
          </w:p>
        </w:tc>
        <w:tc>
          <w:tcPr>
            <w:tcW w:w="3420" w:type="dxa"/>
            <w:tcMar>
              <w:top w:w="0" w:type="dxa"/>
              <w:left w:w="108" w:type="dxa"/>
              <w:bottom w:w="0" w:type="dxa"/>
              <w:right w:w="108" w:type="dxa"/>
            </w:tcMar>
          </w:tcPr>
          <w:p w14:paraId="29308E35"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Text</w:t>
            </w:r>
          </w:p>
        </w:tc>
      </w:tr>
      <w:tr w:rsidR="0023066D" w:rsidRPr="00FA0A10" w14:paraId="3679BF91" w14:textId="77777777" w:rsidTr="00826850">
        <w:trPr>
          <w:cantSplit/>
          <w:trHeight w:val="583"/>
          <w:tblHeader/>
        </w:trPr>
        <w:tc>
          <w:tcPr>
            <w:tcW w:w="540" w:type="dxa"/>
            <w:tcMar>
              <w:top w:w="0" w:type="dxa"/>
              <w:left w:w="108" w:type="dxa"/>
              <w:bottom w:w="0" w:type="dxa"/>
              <w:right w:w="108" w:type="dxa"/>
            </w:tcMar>
          </w:tcPr>
          <w:p w14:paraId="286DF623"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1</w:t>
            </w:r>
          </w:p>
        </w:tc>
        <w:tc>
          <w:tcPr>
            <w:tcW w:w="2700" w:type="dxa"/>
            <w:tcMar>
              <w:top w:w="0" w:type="dxa"/>
              <w:left w:w="108" w:type="dxa"/>
              <w:bottom w:w="0" w:type="dxa"/>
              <w:right w:w="108" w:type="dxa"/>
            </w:tcMar>
          </w:tcPr>
          <w:p w14:paraId="1D88592F"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SCED Failure</w:t>
            </w:r>
          </w:p>
        </w:tc>
        <w:tc>
          <w:tcPr>
            <w:tcW w:w="1440" w:type="dxa"/>
            <w:tcMar>
              <w:top w:w="0" w:type="dxa"/>
              <w:left w:w="108" w:type="dxa"/>
              <w:bottom w:w="0" w:type="dxa"/>
              <w:right w:w="108" w:type="dxa"/>
            </w:tcMar>
          </w:tcPr>
          <w:p w14:paraId="12D229F5" w14:textId="77777777" w:rsidR="0023066D" w:rsidRPr="00FA0A10" w:rsidRDefault="00CE1AF3" w:rsidP="00960F23">
            <w:pPr>
              <w:spacing w:after="40"/>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23A0533A" w14:textId="77777777" w:rsidR="0023066D" w:rsidRPr="00FA0A10" w:rsidRDefault="00960F23"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8A5ACE3"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66E671FB" w14:textId="77777777" w:rsidR="00960F23" w:rsidRPr="00FA0A10" w:rsidRDefault="00960F23" w:rsidP="00D508F2">
            <w:pPr>
              <w:pStyle w:val="table"/>
              <w:rPr>
                <w:rFonts w:cs="Arial"/>
                <w:sz w:val="20"/>
                <w:szCs w:val="20"/>
              </w:rPr>
            </w:pPr>
            <w:r w:rsidRPr="00FA0A10">
              <w:rPr>
                <w:rFonts w:cs="Arial"/>
                <w:sz w:val="20"/>
                <w:szCs w:val="20"/>
              </w:rPr>
              <w:t>ERCOT has declared an Emergency due to the failure of the SCED process, starting at [</w:t>
            </w:r>
            <w:proofErr w:type="spellStart"/>
            <w:r w:rsidR="00D508F2" w:rsidRPr="00FA0A10">
              <w:rPr>
                <w:rFonts w:cs="Arial"/>
                <w:sz w:val="20"/>
                <w:szCs w:val="20"/>
              </w:rPr>
              <w:t>hh:</w:t>
            </w:r>
            <w:proofErr w:type="gramStart"/>
            <w:r w:rsidR="00D508F2" w:rsidRPr="00FA0A10">
              <w:rPr>
                <w:rFonts w:cs="Arial"/>
                <w:sz w:val="20"/>
                <w:szCs w:val="20"/>
              </w:rPr>
              <w:t>mm:z</w:t>
            </w:r>
            <w:proofErr w:type="spellEnd"/>
            <w:proofErr w:type="gramEnd"/>
            <w:r w:rsidRPr="00FA0A10">
              <w:rPr>
                <w:rFonts w:cs="Arial"/>
                <w:sz w:val="20"/>
                <w:szCs w:val="20"/>
              </w:rPr>
              <w:t>].</w:t>
            </w:r>
          </w:p>
          <w:p w14:paraId="31AF8B24" w14:textId="77777777" w:rsidR="0023066D" w:rsidRPr="00FA0A10" w:rsidRDefault="0023066D" w:rsidP="0023066D">
            <w:pPr>
              <w:rPr>
                <w:rFonts w:ascii="Arial" w:hAnsi="Arial" w:cs="Arial"/>
                <w:sz w:val="20"/>
                <w:szCs w:val="20"/>
              </w:rPr>
            </w:pPr>
          </w:p>
        </w:tc>
      </w:tr>
      <w:tr w:rsidR="003F4DE7" w:rsidRPr="00FA0A10" w14:paraId="44EE7FC0" w14:textId="77777777" w:rsidTr="00826850">
        <w:trPr>
          <w:cantSplit/>
          <w:trHeight w:val="612"/>
          <w:tblHeader/>
        </w:trPr>
        <w:tc>
          <w:tcPr>
            <w:tcW w:w="540" w:type="dxa"/>
            <w:tcMar>
              <w:top w:w="0" w:type="dxa"/>
              <w:left w:w="108" w:type="dxa"/>
              <w:bottom w:w="0" w:type="dxa"/>
              <w:right w:w="108" w:type="dxa"/>
            </w:tcMar>
          </w:tcPr>
          <w:p w14:paraId="77B6EF32"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2</w:t>
            </w:r>
          </w:p>
        </w:tc>
        <w:tc>
          <w:tcPr>
            <w:tcW w:w="2700" w:type="dxa"/>
            <w:tcMar>
              <w:top w:w="0" w:type="dxa"/>
              <w:left w:w="108" w:type="dxa"/>
              <w:bottom w:w="0" w:type="dxa"/>
              <w:right w:w="108" w:type="dxa"/>
            </w:tcMar>
          </w:tcPr>
          <w:p w14:paraId="400342FB"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DC Tie Outage</w:t>
            </w:r>
          </w:p>
        </w:tc>
        <w:tc>
          <w:tcPr>
            <w:tcW w:w="1440" w:type="dxa"/>
            <w:tcMar>
              <w:top w:w="0" w:type="dxa"/>
              <w:left w:w="108" w:type="dxa"/>
              <w:bottom w:w="0" w:type="dxa"/>
              <w:right w:w="108" w:type="dxa"/>
            </w:tcMar>
          </w:tcPr>
          <w:p w14:paraId="582D6DBA" w14:textId="77777777" w:rsidR="00A87EB3" w:rsidRPr="00FA0A10" w:rsidRDefault="00A87EB3" w:rsidP="00BB730E">
            <w:pPr>
              <w:spacing w:after="40"/>
              <w:rPr>
                <w:rFonts w:ascii="Arial" w:hAnsi="Arial" w:cs="Arial"/>
                <w:sz w:val="20"/>
                <w:szCs w:val="20"/>
              </w:rPr>
            </w:pPr>
            <w:r w:rsidRPr="00FA0A10">
              <w:rPr>
                <w:rFonts w:ascii="Arial" w:hAnsi="Arial" w:cs="Arial"/>
                <w:sz w:val="20"/>
                <w:szCs w:val="20"/>
              </w:rPr>
              <w:t>Operational Information</w:t>
            </w:r>
          </w:p>
          <w:p w14:paraId="61D74A8A" w14:textId="77777777" w:rsidR="0023066D" w:rsidRPr="00FA0A10" w:rsidRDefault="0023066D" w:rsidP="00BB730E">
            <w:pPr>
              <w:spacing w:after="40"/>
              <w:rPr>
                <w:rFonts w:ascii="Arial" w:hAnsi="Arial" w:cs="Arial"/>
                <w:sz w:val="20"/>
                <w:szCs w:val="20"/>
              </w:rPr>
            </w:pPr>
          </w:p>
        </w:tc>
        <w:tc>
          <w:tcPr>
            <w:tcW w:w="720" w:type="dxa"/>
            <w:tcMar>
              <w:top w:w="0" w:type="dxa"/>
              <w:left w:w="108" w:type="dxa"/>
              <w:bottom w:w="0" w:type="dxa"/>
              <w:right w:w="108" w:type="dxa"/>
            </w:tcMar>
          </w:tcPr>
          <w:p w14:paraId="1B538566" w14:textId="77777777" w:rsidR="0023066D" w:rsidRPr="00FA0A10" w:rsidRDefault="00D508F2"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E3157CB" w14:textId="77777777" w:rsidR="0023066D" w:rsidRPr="00FA0A10" w:rsidRDefault="00D508F2"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7601FA5C" w14:textId="77777777" w:rsidR="0023066D" w:rsidRPr="00FA0A10" w:rsidRDefault="00D508F2" w:rsidP="003F4DE7">
            <w:pPr>
              <w:rPr>
                <w:rFonts w:ascii="Arial" w:hAnsi="Arial" w:cs="Arial"/>
                <w:sz w:val="20"/>
                <w:szCs w:val="20"/>
              </w:rPr>
            </w:pPr>
            <w:r w:rsidRPr="00FA0A10">
              <w:rPr>
                <w:rFonts w:ascii="Arial" w:hAnsi="Arial" w:cs="Arial"/>
                <w:sz w:val="20"/>
                <w:szCs w:val="20"/>
              </w:rPr>
              <w:t>The &lt;</w:t>
            </w:r>
            <w:proofErr w:type="spellStart"/>
            <w:r w:rsidRPr="00FA0A10">
              <w:rPr>
                <w:rFonts w:ascii="Arial" w:hAnsi="Arial" w:cs="Arial"/>
                <w:sz w:val="20"/>
                <w:szCs w:val="20"/>
              </w:rPr>
              <w:t>DcTie</w:t>
            </w:r>
            <w:proofErr w:type="spellEnd"/>
            <w:r w:rsidRPr="00FA0A10">
              <w:rPr>
                <w:rFonts w:ascii="Arial" w:hAnsi="Arial" w:cs="Arial"/>
                <w:sz w:val="20"/>
                <w:szCs w:val="20"/>
              </w:rPr>
              <w:t xml:space="preserve"> Name&gt; DC Tie will be unavailable from [</w:t>
            </w:r>
            <w:proofErr w:type="spellStart"/>
            <w:r w:rsidRPr="00FA0A10">
              <w:rPr>
                <w:rFonts w:ascii="Arial" w:hAnsi="Arial" w:cs="Arial"/>
                <w:sz w:val="20"/>
                <w:szCs w:val="20"/>
              </w:rPr>
              <w:t>mmmddyyyy</w:t>
            </w:r>
            <w:proofErr w:type="spellEnd"/>
            <w:r w:rsidRPr="00FA0A10">
              <w:rPr>
                <w:rFonts w:ascii="Arial" w:hAnsi="Arial" w:cs="Arial"/>
                <w:sz w:val="20"/>
                <w:szCs w:val="20"/>
              </w:rPr>
              <w:t>] through [</w:t>
            </w:r>
            <w:proofErr w:type="spellStart"/>
            <w:r w:rsidRPr="00FA0A10">
              <w:rPr>
                <w:rFonts w:ascii="Arial" w:hAnsi="Arial" w:cs="Arial"/>
                <w:sz w:val="20"/>
                <w:szCs w:val="20"/>
              </w:rPr>
              <w:t>mmmddyyyy</w:t>
            </w:r>
            <w:proofErr w:type="spellEnd"/>
            <w:r w:rsidRPr="00FA0A10">
              <w:rPr>
                <w:rFonts w:ascii="Arial" w:hAnsi="Arial" w:cs="Arial"/>
                <w:sz w:val="20"/>
                <w:szCs w:val="20"/>
              </w:rPr>
              <w:t>] due to a planned outage.</w:t>
            </w:r>
          </w:p>
        </w:tc>
      </w:tr>
      <w:tr w:rsidR="0023066D" w:rsidRPr="00FA0A10" w14:paraId="7D900670" w14:textId="77777777" w:rsidTr="00826850">
        <w:trPr>
          <w:cantSplit/>
          <w:trHeight w:val="612"/>
          <w:tblHeader/>
        </w:trPr>
        <w:tc>
          <w:tcPr>
            <w:tcW w:w="540" w:type="dxa"/>
            <w:tcMar>
              <w:top w:w="0" w:type="dxa"/>
              <w:left w:w="108" w:type="dxa"/>
              <w:bottom w:w="0" w:type="dxa"/>
              <w:right w:w="108" w:type="dxa"/>
            </w:tcMar>
          </w:tcPr>
          <w:p w14:paraId="0CA7CAFC"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3</w:t>
            </w:r>
          </w:p>
        </w:tc>
        <w:tc>
          <w:tcPr>
            <w:tcW w:w="2700" w:type="dxa"/>
            <w:tcMar>
              <w:top w:w="0" w:type="dxa"/>
              <w:left w:w="108" w:type="dxa"/>
              <w:bottom w:w="0" w:type="dxa"/>
              <w:right w:w="108" w:type="dxa"/>
            </w:tcMar>
          </w:tcPr>
          <w:p w14:paraId="1C22DE0C"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EMS Site Failover</w:t>
            </w:r>
          </w:p>
        </w:tc>
        <w:tc>
          <w:tcPr>
            <w:tcW w:w="1440" w:type="dxa"/>
            <w:tcMar>
              <w:top w:w="0" w:type="dxa"/>
              <w:left w:w="108" w:type="dxa"/>
              <w:bottom w:w="0" w:type="dxa"/>
              <w:right w:w="108" w:type="dxa"/>
            </w:tcMar>
          </w:tcPr>
          <w:p w14:paraId="00AD2431" w14:textId="77777777" w:rsidR="0023066D" w:rsidRPr="00FA0A10" w:rsidRDefault="00BB730E"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D521743" w14:textId="77777777" w:rsidR="0023066D" w:rsidRPr="00FA0A10" w:rsidRDefault="00BB730E"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2153264E" w14:textId="77777777" w:rsidR="0023066D" w:rsidRPr="00FA0A10" w:rsidRDefault="00BB730E"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DF14FD3" w14:textId="77777777" w:rsidR="0023066D" w:rsidRPr="00FA0A10" w:rsidRDefault="00BB730E" w:rsidP="003F4DE7">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]on [mmm dd </w:t>
            </w:r>
            <w:proofErr w:type="spellStart"/>
            <w:r w:rsidRPr="00FA0A10">
              <w:rPr>
                <w:rFonts w:ascii="Arial" w:hAnsi="Arial" w:cs="Arial"/>
                <w:sz w:val="20"/>
                <w:szCs w:val="20"/>
              </w:rPr>
              <w:t>yyyy</w:t>
            </w:r>
            <w:proofErr w:type="spellEnd"/>
            <w:r w:rsidRPr="00FA0A10">
              <w:rPr>
                <w:rFonts w:ascii="Arial" w:hAnsi="Arial" w:cs="Arial"/>
                <w:sz w:val="20"/>
                <w:szCs w:val="20"/>
              </w:rPr>
              <w:t>],ERCOT will perform a site failover of its Energy and Market Management Systems from [</w:t>
            </w:r>
            <w:proofErr w:type="spellStart"/>
            <w:r w:rsidRPr="00FA0A10">
              <w:rPr>
                <w:rFonts w:ascii="Arial" w:hAnsi="Arial" w:cs="Arial"/>
                <w:sz w:val="20"/>
                <w:szCs w:val="20"/>
              </w:rPr>
              <w:t>hh:mm:z</w:t>
            </w:r>
            <w:proofErr w:type="spellEnd"/>
            <w:r w:rsidRPr="00FA0A10">
              <w:rPr>
                <w:rFonts w:ascii="Arial" w:hAnsi="Arial" w:cs="Arial"/>
                <w:sz w:val="20"/>
                <w:szCs w:val="20"/>
              </w:rPr>
              <w:t>]through [</w:t>
            </w:r>
            <w:proofErr w:type="spellStart"/>
            <w:r w:rsidRPr="00FA0A10">
              <w:rPr>
                <w:rFonts w:ascii="Arial" w:hAnsi="Arial" w:cs="Arial"/>
                <w:sz w:val="20"/>
                <w:szCs w:val="20"/>
              </w:rPr>
              <w:t>hh:mm:z</w:t>
            </w:r>
            <w:proofErr w:type="spellEnd"/>
            <w:r w:rsidRPr="00FA0A10">
              <w:rPr>
                <w:rFonts w:ascii="Arial" w:hAnsi="Arial" w:cs="Arial"/>
                <w:sz w:val="20"/>
                <w:szCs w:val="20"/>
              </w:rPr>
              <w:t>].During this time, market communications will be unavailable for about 15 minutes, and real-time communications will be unavailable for about 5 minutes. All systems should re-establish communications automatically. This event will be preceded by a hot-line call shorty before the start of the failover.</w:t>
            </w:r>
          </w:p>
        </w:tc>
      </w:tr>
      <w:tr w:rsidR="0023066D" w:rsidRPr="00FA0A10" w14:paraId="779B3BCB" w14:textId="77777777" w:rsidTr="00826850">
        <w:trPr>
          <w:cantSplit/>
          <w:trHeight w:val="612"/>
          <w:tblHeader/>
        </w:trPr>
        <w:tc>
          <w:tcPr>
            <w:tcW w:w="540" w:type="dxa"/>
            <w:tcMar>
              <w:top w:w="0" w:type="dxa"/>
              <w:left w:w="108" w:type="dxa"/>
              <w:bottom w:w="0" w:type="dxa"/>
              <w:right w:w="108" w:type="dxa"/>
            </w:tcMar>
          </w:tcPr>
          <w:p w14:paraId="1953E266"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4</w:t>
            </w:r>
          </w:p>
        </w:tc>
        <w:tc>
          <w:tcPr>
            <w:tcW w:w="2700" w:type="dxa"/>
            <w:tcMar>
              <w:top w:w="0" w:type="dxa"/>
              <w:left w:w="108" w:type="dxa"/>
              <w:bottom w:w="0" w:type="dxa"/>
              <w:right w:w="108" w:type="dxa"/>
            </w:tcMar>
          </w:tcPr>
          <w:p w14:paraId="42212DE9"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Capacity Insufficiency</w:t>
            </w:r>
          </w:p>
        </w:tc>
        <w:tc>
          <w:tcPr>
            <w:tcW w:w="1440" w:type="dxa"/>
            <w:tcMar>
              <w:top w:w="0" w:type="dxa"/>
              <w:left w:w="108" w:type="dxa"/>
              <w:bottom w:w="0" w:type="dxa"/>
              <w:right w:w="108" w:type="dxa"/>
            </w:tcMar>
          </w:tcPr>
          <w:p w14:paraId="0DEB08BB" w14:textId="77777777" w:rsidR="0023066D" w:rsidRPr="00FA0A10" w:rsidRDefault="00960F2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CBAB38C" w14:textId="77777777" w:rsidR="0023066D" w:rsidRPr="00FA0A10" w:rsidRDefault="00960F2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186AB84"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566EE6DB" w14:textId="77777777" w:rsidR="0023066D" w:rsidRPr="00FA0A10" w:rsidRDefault="00BB730E" w:rsidP="00DC22E3">
            <w:pPr>
              <w:rPr>
                <w:rFonts w:ascii="Arial" w:hAnsi="Arial" w:cs="Arial"/>
                <w:sz w:val="20"/>
                <w:szCs w:val="20"/>
              </w:rPr>
            </w:pPr>
            <w:r w:rsidRPr="00FA0A10">
              <w:rPr>
                <w:rFonts w:ascii="Arial" w:hAnsi="Arial" w:cs="Arial"/>
                <w:sz w:val="20"/>
                <w:szCs w:val="20"/>
              </w:rPr>
              <w:t xml:space="preserve">ERCOT is issuing an OCN for </w:t>
            </w:r>
            <w:proofErr w:type="gramStart"/>
            <w:r w:rsidRPr="00FA0A10">
              <w:rPr>
                <w:rFonts w:ascii="Arial" w:hAnsi="Arial" w:cs="Arial"/>
                <w:sz w:val="20"/>
                <w:szCs w:val="20"/>
              </w:rPr>
              <w:t xml:space="preserve">a </w:t>
            </w:r>
            <w:r w:rsidR="009B0E20" w:rsidRPr="00FA0A10">
              <w:rPr>
                <w:rFonts w:ascii="Arial" w:hAnsi="Arial" w:cs="Arial"/>
                <w:sz w:val="20"/>
                <w:szCs w:val="20"/>
              </w:rPr>
              <w:t xml:space="preserve"> </w:t>
            </w:r>
            <w:r w:rsidR="00DC22E3" w:rsidRPr="00FA0A10">
              <w:rPr>
                <w:rFonts w:ascii="Arial" w:hAnsi="Arial" w:cs="Arial"/>
                <w:sz w:val="20"/>
                <w:szCs w:val="20"/>
              </w:rPr>
              <w:t>projected</w:t>
            </w:r>
            <w:proofErr w:type="gramEnd"/>
            <w:r w:rsidR="00DC22E3" w:rsidRPr="00FA0A10">
              <w:rPr>
                <w:rFonts w:ascii="Arial" w:hAnsi="Arial" w:cs="Arial"/>
                <w:sz w:val="20"/>
                <w:szCs w:val="20"/>
              </w:rPr>
              <w:t xml:space="preserve"> reserve </w:t>
            </w:r>
            <w:r w:rsidRPr="00FA0A10">
              <w:rPr>
                <w:rFonts w:ascii="Arial" w:hAnsi="Arial" w:cs="Arial"/>
                <w:sz w:val="20"/>
                <w:szCs w:val="20"/>
              </w:rPr>
              <w:t xml:space="preserve">capacity </w:t>
            </w:r>
            <w:r w:rsidR="00DC22E3" w:rsidRPr="00FA0A10">
              <w:rPr>
                <w:rFonts w:ascii="Arial" w:hAnsi="Arial" w:cs="Arial"/>
                <w:sz w:val="20"/>
                <w:szCs w:val="20"/>
              </w:rPr>
              <w:t xml:space="preserve"> shortage </w:t>
            </w:r>
            <w:r w:rsidRPr="00FA0A10">
              <w:rPr>
                <w:rFonts w:ascii="Arial" w:hAnsi="Arial" w:cs="Arial"/>
                <w:sz w:val="20"/>
                <w:szCs w:val="20"/>
              </w:rPr>
              <w:t>for hours ending [</w:t>
            </w:r>
            <w:proofErr w:type="spellStart"/>
            <w:r w:rsidRPr="00FA0A10">
              <w:rPr>
                <w:rFonts w:ascii="Arial" w:hAnsi="Arial" w:cs="Arial"/>
                <w:sz w:val="20"/>
                <w:szCs w:val="20"/>
              </w:rPr>
              <w:t>hh:mm:z</w:t>
            </w:r>
            <w:proofErr w:type="spellEnd"/>
            <w:r w:rsidRPr="00FA0A10">
              <w:rPr>
                <w:rFonts w:ascii="Arial" w:hAnsi="Arial" w:cs="Arial"/>
                <w:sz w:val="20"/>
                <w:szCs w:val="20"/>
              </w:rPr>
              <w:t>]through [</w:t>
            </w:r>
            <w:proofErr w:type="spellStart"/>
            <w:r w:rsidRPr="00FA0A10">
              <w:rPr>
                <w:rFonts w:ascii="Arial" w:hAnsi="Arial" w:cs="Arial"/>
                <w:sz w:val="20"/>
                <w:szCs w:val="20"/>
              </w:rPr>
              <w:t>hh:mm:z</w:t>
            </w:r>
            <w:proofErr w:type="spellEnd"/>
            <w:r w:rsidRPr="00FA0A10">
              <w:rPr>
                <w:rFonts w:ascii="Arial" w:hAnsi="Arial" w:cs="Arial"/>
                <w:sz w:val="20"/>
                <w:szCs w:val="20"/>
              </w:rPr>
              <w:t>].ERCOT is requesting all QSEs to update their COPs.</w:t>
            </w:r>
          </w:p>
        </w:tc>
      </w:tr>
      <w:tr w:rsidR="0023066D" w:rsidRPr="00FA0A10" w14:paraId="21E631BA" w14:textId="77777777" w:rsidTr="00826850">
        <w:trPr>
          <w:cantSplit/>
          <w:trHeight w:val="612"/>
          <w:tblHeader/>
        </w:trPr>
        <w:tc>
          <w:tcPr>
            <w:tcW w:w="540" w:type="dxa"/>
            <w:tcMar>
              <w:top w:w="0" w:type="dxa"/>
              <w:left w:w="108" w:type="dxa"/>
              <w:bottom w:w="0" w:type="dxa"/>
              <w:right w:w="108" w:type="dxa"/>
            </w:tcMar>
          </w:tcPr>
          <w:p w14:paraId="1951CB97" w14:textId="77777777" w:rsidR="0023066D" w:rsidRPr="002A438F" w:rsidRDefault="003F4DE7" w:rsidP="003F4DE7">
            <w:pPr>
              <w:spacing w:after="40"/>
              <w:rPr>
                <w:rFonts w:ascii="Arial" w:hAnsi="Arial" w:cs="Arial"/>
                <w:sz w:val="20"/>
                <w:szCs w:val="20"/>
              </w:rPr>
            </w:pPr>
            <w:r w:rsidRPr="00FA0A10">
              <w:rPr>
                <w:rFonts w:ascii="Arial" w:hAnsi="Arial" w:cs="Arial"/>
                <w:sz w:val="20"/>
                <w:szCs w:val="20"/>
              </w:rPr>
              <w:t>5</w:t>
            </w:r>
          </w:p>
        </w:tc>
        <w:tc>
          <w:tcPr>
            <w:tcW w:w="2700" w:type="dxa"/>
            <w:tcMar>
              <w:top w:w="0" w:type="dxa"/>
              <w:left w:w="108" w:type="dxa"/>
              <w:bottom w:w="0" w:type="dxa"/>
              <w:right w:w="108" w:type="dxa"/>
            </w:tcMar>
          </w:tcPr>
          <w:p w14:paraId="71FC289C" w14:textId="77777777" w:rsidR="00A87EB3" w:rsidRPr="001B0FBA" w:rsidRDefault="00A87EB3" w:rsidP="003F4DE7">
            <w:pPr>
              <w:spacing w:after="40"/>
              <w:rPr>
                <w:rFonts w:ascii="Arial" w:hAnsi="Arial" w:cs="Arial"/>
                <w:sz w:val="20"/>
                <w:szCs w:val="20"/>
              </w:rPr>
            </w:pPr>
            <w:r w:rsidRPr="001B0FBA">
              <w:rPr>
                <w:rFonts w:ascii="Arial" w:hAnsi="Arial" w:cs="Arial"/>
                <w:sz w:val="20"/>
                <w:szCs w:val="20"/>
              </w:rPr>
              <w:t>Physical Responsive Capability &lt; 3000 MW</w:t>
            </w:r>
          </w:p>
          <w:p w14:paraId="71AED0D2" w14:textId="77777777" w:rsidR="0023066D" w:rsidRPr="00FA0A10" w:rsidRDefault="0023066D" w:rsidP="003F4DE7">
            <w:pPr>
              <w:spacing w:after="40"/>
              <w:rPr>
                <w:rFonts w:ascii="Arial" w:hAnsi="Arial" w:cs="Arial"/>
                <w:sz w:val="20"/>
                <w:szCs w:val="20"/>
              </w:rPr>
            </w:pPr>
          </w:p>
        </w:tc>
        <w:tc>
          <w:tcPr>
            <w:tcW w:w="1440" w:type="dxa"/>
            <w:tcMar>
              <w:top w:w="0" w:type="dxa"/>
              <w:left w:w="108" w:type="dxa"/>
              <w:bottom w:w="0" w:type="dxa"/>
              <w:right w:w="108" w:type="dxa"/>
            </w:tcMar>
          </w:tcPr>
          <w:p w14:paraId="5A8DF4B6" w14:textId="77777777" w:rsidR="0023066D" w:rsidRPr="00FA0A10" w:rsidRDefault="00875AD3"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12F1BDAA" w14:textId="77777777" w:rsidR="0023066D" w:rsidRPr="00FA0A10" w:rsidRDefault="00875AD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5F05EA8A" w14:textId="77777777" w:rsidR="0023066D" w:rsidRPr="00FA0A10" w:rsidRDefault="00875AD3"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1038A6D" w14:textId="77777777" w:rsidR="00A87EB3" w:rsidRPr="00FA0A10" w:rsidRDefault="00A87EB3" w:rsidP="003F4DE7">
            <w:pPr>
              <w:rPr>
                <w:rFonts w:ascii="Arial" w:hAnsi="Arial" w:cs="Arial"/>
                <w:sz w:val="20"/>
                <w:szCs w:val="20"/>
              </w:rPr>
            </w:pPr>
            <w:r w:rsidRPr="00FA0A10">
              <w:rPr>
                <w:rFonts w:ascii="Arial" w:hAnsi="Arial" w:cs="Arial"/>
                <w:sz w:val="20"/>
                <w:szCs w:val="20"/>
              </w:rPr>
              <w:t>ERCOT is issuing an Advisory due to Physical Responsive Capability being below 3000 MW</w:t>
            </w:r>
          </w:p>
          <w:p w14:paraId="7FE22659" w14:textId="77777777" w:rsidR="0023066D" w:rsidRPr="00FA0A10" w:rsidRDefault="0023066D" w:rsidP="003F4DE7">
            <w:pPr>
              <w:rPr>
                <w:rFonts w:ascii="Arial" w:hAnsi="Arial" w:cs="Arial"/>
                <w:sz w:val="20"/>
                <w:szCs w:val="20"/>
              </w:rPr>
            </w:pPr>
          </w:p>
        </w:tc>
      </w:tr>
      <w:tr w:rsidR="003F4DE7" w:rsidRPr="00FA0A10" w14:paraId="06683599" w14:textId="77777777" w:rsidTr="00826850">
        <w:trPr>
          <w:cantSplit/>
          <w:trHeight w:val="612"/>
          <w:tblHeader/>
        </w:trPr>
        <w:tc>
          <w:tcPr>
            <w:tcW w:w="540" w:type="dxa"/>
            <w:tcMar>
              <w:top w:w="0" w:type="dxa"/>
              <w:left w:w="108" w:type="dxa"/>
              <w:bottom w:w="0" w:type="dxa"/>
              <w:right w:w="108" w:type="dxa"/>
            </w:tcMar>
          </w:tcPr>
          <w:p w14:paraId="170E624C" w14:textId="77777777" w:rsidR="003F4DE7" w:rsidRPr="002A438F" w:rsidRDefault="003F4DE7" w:rsidP="003F4DE7">
            <w:pPr>
              <w:spacing w:after="40"/>
              <w:rPr>
                <w:rFonts w:ascii="Arial" w:hAnsi="Arial" w:cs="Arial"/>
                <w:sz w:val="20"/>
                <w:szCs w:val="20"/>
              </w:rPr>
            </w:pPr>
            <w:r w:rsidRPr="00FA0A10">
              <w:rPr>
                <w:rFonts w:ascii="Arial" w:hAnsi="Arial" w:cs="Arial"/>
                <w:sz w:val="20"/>
                <w:szCs w:val="20"/>
              </w:rPr>
              <w:t>6</w:t>
            </w:r>
          </w:p>
        </w:tc>
        <w:tc>
          <w:tcPr>
            <w:tcW w:w="2700" w:type="dxa"/>
            <w:tcMar>
              <w:top w:w="0" w:type="dxa"/>
              <w:left w:w="108" w:type="dxa"/>
              <w:bottom w:w="0" w:type="dxa"/>
              <w:right w:w="108" w:type="dxa"/>
            </w:tcMar>
          </w:tcPr>
          <w:p w14:paraId="1DDDBA27"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Physical Responsive Capability &lt; 2500 MW</w:t>
            </w:r>
          </w:p>
          <w:p w14:paraId="5E3B3B04" w14:textId="77777777" w:rsidR="003F4DE7" w:rsidRPr="00FA0A10" w:rsidRDefault="003F4DE7" w:rsidP="003F4DE7">
            <w:pPr>
              <w:spacing w:after="40"/>
              <w:rPr>
                <w:rFonts w:ascii="Arial" w:hAnsi="Arial" w:cs="Arial"/>
                <w:sz w:val="20"/>
                <w:szCs w:val="20"/>
              </w:rPr>
            </w:pPr>
          </w:p>
        </w:tc>
        <w:tc>
          <w:tcPr>
            <w:tcW w:w="1440" w:type="dxa"/>
            <w:tcMar>
              <w:top w:w="0" w:type="dxa"/>
              <w:left w:w="108" w:type="dxa"/>
              <w:bottom w:w="0" w:type="dxa"/>
              <w:right w:w="108" w:type="dxa"/>
            </w:tcMar>
          </w:tcPr>
          <w:p w14:paraId="2153E1EB" w14:textId="77777777" w:rsidR="00550C2B" w:rsidRPr="00FA0A10" w:rsidRDefault="00550C2B" w:rsidP="003F4DE7">
            <w:pPr>
              <w:rPr>
                <w:rFonts w:ascii="Arial" w:hAnsi="Arial" w:cs="Arial"/>
                <w:sz w:val="20"/>
                <w:szCs w:val="20"/>
              </w:rPr>
            </w:pPr>
            <w:r w:rsidRPr="00FA0A10">
              <w:rPr>
                <w:rFonts w:ascii="Arial" w:hAnsi="Arial" w:cs="Arial"/>
                <w:sz w:val="20"/>
                <w:szCs w:val="20"/>
              </w:rPr>
              <w:t>Watch</w:t>
            </w:r>
          </w:p>
          <w:p w14:paraId="2A0EC991" w14:textId="77777777" w:rsidR="003F4DE7" w:rsidRPr="00FA0A10" w:rsidRDefault="003F4DE7" w:rsidP="003F4DE7">
            <w:pPr>
              <w:rPr>
                <w:rFonts w:ascii="Arial" w:hAnsi="Arial" w:cs="Arial"/>
                <w:sz w:val="20"/>
                <w:szCs w:val="20"/>
              </w:rPr>
            </w:pPr>
          </w:p>
        </w:tc>
        <w:tc>
          <w:tcPr>
            <w:tcW w:w="720" w:type="dxa"/>
            <w:tcMar>
              <w:top w:w="0" w:type="dxa"/>
              <w:left w:w="108" w:type="dxa"/>
              <w:bottom w:w="0" w:type="dxa"/>
              <w:right w:w="108" w:type="dxa"/>
            </w:tcMar>
          </w:tcPr>
          <w:p w14:paraId="1457874F"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p w14:paraId="7CEEAE0C" w14:textId="77777777" w:rsidR="003F4DE7" w:rsidRPr="00FA0A10" w:rsidRDefault="003F4DE7" w:rsidP="003F4DE7">
            <w:pPr>
              <w:rPr>
                <w:rFonts w:ascii="Arial" w:hAnsi="Arial" w:cs="Arial"/>
                <w:sz w:val="20"/>
                <w:szCs w:val="20"/>
              </w:rPr>
            </w:pPr>
          </w:p>
        </w:tc>
        <w:tc>
          <w:tcPr>
            <w:tcW w:w="1620" w:type="dxa"/>
            <w:tcMar>
              <w:top w:w="0" w:type="dxa"/>
              <w:left w:w="108" w:type="dxa"/>
              <w:bottom w:w="0" w:type="dxa"/>
              <w:right w:w="108" w:type="dxa"/>
            </w:tcMar>
          </w:tcPr>
          <w:p w14:paraId="6B980615" w14:textId="77777777" w:rsidR="003F4DE7" w:rsidRPr="00FA0A10" w:rsidRDefault="00875AD3"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422E3A0E" w14:textId="77777777" w:rsidR="00550C2B" w:rsidRPr="00FA0A10" w:rsidRDefault="00550C2B" w:rsidP="00085935">
            <w:pPr>
              <w:rPr>
                <w:rFonts w:ascii="Arial" w:hAnsi="Arial" w:cs="Arial"/>
                <w:sz w:val="20"/>
                <w:szCs w:val="20"/>
              </w:rPr>
            </w:pPr>
            <w:r w:rsidRPr="00FA0A10">
              <w:rPr>
                <w:rFonts w:ascii="Arial" w:hAnsi="Arial" w:cs="Arial"/>
                <w:sz w:val="20"/>
                <w:szCs w:val="20"/>
              </w:rPr>
              <w:t>ERCOT is issuing a Watch due to Physical Responsive Capability being below 2500 MW</w:t>
            </w:r>
          </w:p>
          <w:p w14:paraId="0276109E" w14:textId="77777777" w:rsidR="003F4DE7" w:rsidRPr="00FA0A10" w:rsidRDefault="003F4DE7" w:rsidP="00085935">
            <w:pPr>
              <w:rPr>
                <w:rFonts w:ascii="Arial" w:hAnsi="Arial" w:cs="Arial"/>
                <w:sz w:val="20"/>
                <w:szCs w:val="20"/>
              </w:rPr>
            </w:pPr>
          </w:p>
        </w:tc>
      </w:tr>
      <w:tr w:rsidR="003F4DE7" w:rsidRPr="00FA0A10" w14:paraId="45CC6AFA" w14:textId="77777777" w:rsidTr="00826850">
        <w:trPr>
          <w:cantSplit/>
          <w:trHeight w:val="612"/>
          <w:tblHeader/>
        </w:trPr>
        <w:tc>
          <w:tcPr>
            <w:tcW w:w="540" w:type="dxa"/>
            <w:tcMar>
              <w:top w:w="0" w:type="dxa"/>
              <w:left w:w="108" w:type="dxa"/>
              <w:bottom w:w="0" w:type="dxa"/>
              <w:right w:w="108" w:type="dxa"/>
            </w:tcMar>
          </w:tcPr>
          <w:p w14:paraId="66DCEAE6" w14:textId="77777777" w:rsidR="003F4DE7" w:rsidRPr="002A438F" w:rsidRDefault="002A5D65" w:rsidP="003F4DE7">
            <w:pPr>
              <w:spacing w:after="40"/>
              <w:rPr>
                <w:rFonts w:ascii="Arial" w:hAnsi="Arial" w:cs="Arial"/>
                <w:sz w:val="20"/>
                <w:szCs w:val="20"/>
              </w:rPr>
            </w:pPr>
            <w:r w:rsidRPr="00FA0A10">
              <w:rPr>
                <w:rFonts w:ascii="Arial" w:hAnsi="Arial" w:cs="Arial"/>
                <w:sz w:val="20"/>
                <w:szCs w:val="20"/>
              </w:rPr>
              <w:t>7</w:t>
            </w:r>
          </w:p>
        </w:tc>
        <w:tc>
          <w:tcPr>
            <w:tcW w:w="2700" w:type="dxa"/>
            <w:tcMar>
              <w:top w:w="0" w:type="dxa"/>
              <w:left w:w="108" w:type="dxa"/>
              <w:bottom w:w="0" w:type="dxa"/>
              <w:right w:w="108" w:type="dxa"/>
            </w:tcMar>
          </w:tcPr>
          <w:p w14:paraId="442C72DB" w14:textId="77777777" w:rsidR="003F4DE7" w:rsidRPr="001B0FBA" w:rsidRDefault="00085935" w:rsidP="003F4DE7">
            <w:pPr>
              <w:spacing w:after="40"/>
              <w:rPr>
                <w:rFonts w:ascii="Arial" w:hAnsi="Arial" w:cs="Arial"/>
                <w:sz w:val="20"/>
                <w:szCs w:val="20"/>
              </w:rPr>
            </w:pPr>
            <w:r w:rsidRPr="001B0FBA">
              <w:rPr>
                <w:rFonts w:ascii="Arial" w:hAnsi="Arial" w:cs="Arial"/>
                <w:sz w:val="20"/>
                <w:szCs w:val="20"/>
              </w:rPr>
              <w:t>EEA Level 1</w:t>
            </w:r>
          </w:p>
        </w:tc>
        <w:tc>
          <w:tcPr>
            <w:tcW w:w="1440" w:type="dxa"/>
            <w:tcMar>
              <w:top w:w="0" w:type="dxa"/>
              <w:left w:w="108" w:type="dxa"/>
              <w:bottom w:w="0" w:type="dxa"/>
              <w:right w:w="108" w:type="dxa"/>
            </w:tcMar>
          </w:tcPr>
          <w:p w14:paraId="783F0908" w14:textId="77777777" w:rsidR="003F4DE7"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54A7111" w14:textId="77777777" w:rsidR="003F4DE7"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3E06814" w14:textId="77777777" w:rsidR="003F4DE7"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43058502" w14:textId="77777777" w:rsidR="003F4DE7" w:rsidRPr="00FA0A10" w:rsidRDefault="00875AD3" w:rsidP="00085935">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 ERCOT declared </w:t>
            </w:r>
            <w:r w:rsidR="00085935" w:rsidRPr="00FA0A10">
              <w:rPr>
                <w:rFonts w:ascii="Arial" w:hAnsi="Arial" w:cs="Arial"/>
                <w:sz w:val="20"/>
                <w:szCs w:val="20"/>
              </w:rPr>
              <w:t>EEA Level 1</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Alert</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6BD24037" w14:textId="77777777" w:rsidTr="00826850">
        <w:trPr>
          <w:cantSplit/>
          <w:trHeight w:val="612"/>
          <w:tblHeader/>
        </w:trPr>
        <w:tc>
          <w:tcPr>
            <w:tcW w:w="540" w:type="dxa"/>
            <w:tcMar>
              <w:top w:w="0" w:type="dxa"/>
              <w:left w:w="108" w:type="dxa"/>
              <w:bottom w:w="0" w:type="dxa"/>
              <w:right w:w="108" w:type="dxa"/>
            </w:tcMar>
          </w:tcPr>
          <w:p w14:paraId="4E30DD13"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8</w:t>
            </w:r>
          </w:p>
        </w:tc>
        <w:tc>
          <w:tcPr>
            <w:tcW w:w="2700" w:type="dxa"/>
            <w:tcMar>
              <w:top w:w="0" w:type="dxa"/>
              <w:left w:w="108" w:type="dxa"/>
              <w:bottom w:w="0" w:type="dxa"/>
              <w:right w:w="108" w:type="dxa"/>
            </w:tcMar>
          </w:tcPr>
          <w:p w14:paraId="439DFD17"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2A</w:t>
            </w:r>
          </w:p>
        </w:tc>
        <w:tc>
          <w:tcPr>
            <w:tcW w:w="1440" w:type="dxa"/>
            <w:tcMar>
              <w:top w:w="0" w:type="dxa"/>
              <w:left w:w="108" w:type="dxa"/>
              <w:bottom w:w="0" w:type="dxa"/>
              <w:right w:w="108" w:type="dxa"/>
            </w:tcMar>
          </w:tcPr>
          <w:p w14:paraId="1F03375F"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96FED16"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5E739F6"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2A76B7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 ERCOT declared </w:t>
            </w:r>
            <w:r w:rsidR="00085935" w:rsidRPr="00FA0A10">
              <w:rPr>
                <w:rFonts w:ascii="Arial" w:hAnsi="Arial" w:cs="Arial"/>
                <w:sz w:val="20"/>
                <w:szCs w:val="20"/>
              </w:rPr>
              <w:t>EEA Level 2A</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550C2B" w:rsidRPr="00FA0A10" w14:paraId="4F241BCC" w14:textId="77777777" w:rsidTr="00826850">
        <w:trPr>
          <w:cantSplit/>
          <w:trHeight w:val="612"/>
          <w:tblHeader/>
        </w:trPr>
        <w:tc>
          <w:tcPr>
            <w:tcW w:w="540" w:type="dxa"/>
            <w:tcMar>
              <w:top w:w="0" w:type="dxa"/>
              <w:left w:w="108" w:type="dxa"/>
              <w:bottom w:w="0" w:type="dxa"/>
              <w:right w:w="108" w:type="dxa"/>
            </w:tcMar>
          </w:tcPr>
          <w:p w14:paraId="7BF68094"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9</w:t>
            </w:r>
          </w:p>
        </w:tc>
        <w:tc>
          <w:tcPr>
            <w:tcW w:w="2700" w:type="dxa"/>
            <w:tcMar>
              <w:top w:w="0" w:type="dxa"/>
              <w:left w:w="108" w:type="dxa"/>
              <w:bottom w:w="0" w:type="dxa"/>
              <w:right w:w="108" w:type="dxa"/>
            </w:tcMar>
          </w:tcPr>
          <w:p w14:paraId="3AAFB59C"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Loss of ERCOTs RTA and SE 15 Minutes</w:t>
            </w:r>
          </w:p>
        </w:tc>
        <w:tc>
          <w:tcPr>
            <w:tcW w:w="1440" w:type="dxa"/>
            <w:tcMar>
              <w:top w:w="0" w:type="dxa"/>
              <w:left w:w="108" w:type="dxa"/>
              <w:bottom w:w="0" w:type="dxa"/>
              <w:right w:w="108" w:type="dxa"/>
            </w:tcMar>
          </w:tcPr>
          <w:p w14:paraId="01D707A7" w14:textId="77777777" w:rsidR="00550C2B" w:rsidRPr="00FA0A10" w:rsidRDefault="00550C2B"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314D4D50"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D9BC004"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5B225502" w14:textId="77777777" w:rsidR="00550C2B" w:rsidRPr="00FA0A10" w:rsidRDefault="00550C2B" w:rsidP="003F4DE7">
            <w:pPr>
              <w:rPr>
                <w:rFonts w:ascii="Arial" w:hAnsi="Arial" w:cs="Arial"/>
                <w:sz w:val="20"/>
                <w:szCs w:val="20"/>
              </w:rPr>
            </w:pPr>
            <w:r w:rsidRPr="00FA0A10">
              <w:rPr>
                <w:rFonts w:ascii="Arial" w:hAnsi="Arial" w:cs="Arial"/>
                <w:sz w:val="20"/>
                <w:szCs w:val="20"/>
              </w:rPr>
              <w:t>ERCOT's RTCA and State Estimator have not solved in the last 15 minutes. Please monitor your own service area and notify ERCOT if you exceed the normal rating of your transmission elements. Continue to monitor voltages in your area and notify ERCOT of any forced line operations in your area.</w:t>
            </w:r>
          </w:p>
        </w:tc>
      </w:tr>
      <w:tr w:rsidR="00550C2B" w:rsidRPr="00FA0A10" w14:paraId="2242EC8A" w14:textId="77777777" w:rsidTr="00826850">
        <w:trPr>
          <w:cantSplit/>
          <w:trHeight w:val="612"/>
          <w:tblHeader/>
        </w:trPr>
        <w:tc>
          <w:tcPr>
            <w:tcW w:w="540" w:type="dxa"/>
            <w:tcMar>
              <w:top w:w="0" w:type="dxa"/>
              <w:left w:w="108" w:type="dxa"/>
              <w:bottom w:w="0" w:type="dxa"/>
              <w:right w:w="108" w:type="dxa"/>
            </w:tcMar>
          </w:tcPr>
          <w:p w14:paraId="374B346E"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lastRenderedPageBreak/>
              <w:t>10</w:t>
            </w:r>
          </w:p>
        </w:tc>
        <w:tc>
          <w:tcPr>
            <w:tcW w:w="2700" w:type="dxa"/>
            <w:tcMar>
              <w:top w:w="0" w:type="dxa"/>
              <w:left w:w="108" w:type="dxa"/>
              <w:bottom w:w="0" w:type="dxa"/>
              <w:right w:w="108" w:type="dxa"/>
            </w:tcMar>
          </w:tcPr>
          <w:p w14:paraId="5B273933" w14:textId="77777777" w:rsidR="00550C2B" w:rsidRPr="00FA0A10" w:rsidRDefault="00550C2B" w:rsidP="003F4DE7">
            <w:pPr>
              <w:spacing w:after="40"/>
              <w:rPr>
                <w:rFonts w:ascii="Arial" w:hAnsi="Arial" w:cs="Arial"/>
                <w:sz w:val="20"/>
                <w:szCs w:val="20"/>
              </w:rPr>
            </w:pPr>
            <w:r w:rsidRPr="00FA0A10">
              <w:rPr>
                <w:rFonts w:ascii="Arial" w:hAnsi="Arial" w:cs="Arial"/>
                <w:sz w:val="20"/>
                <w:szCs w:val="20"/>
              </w:rPr>
              <w:t>West-North Stability Limit</w:t>
            </w:r>
          </w:p>
        </w:tc>
        <w:tc>
          <w:tcPr>
            <w:tcW w:w="1440" w:type="dxa"/>
            <w:tcMar>
              <w:top w:w="0" w:type="dxa"/>
              <w:left w:w="108" w:type="dxa"/>
              <w:bottom w:w="0" w:type="dxa"/>
              <w:right w:w="108" w:type="dxa"/>
            </w:tcMar>
          </w:tcPr>
          <w:p w14:paraId="0ACA402F"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0C0CF8B6"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8AE02FB"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76B53F1B" w14:textId="77777777" w:rsidR="00550C2B" w:rsidRPr="00FA0A10" w:rsidRDefault="00550C2B" w:rsidP="003F4DE7">
            <w:pPr>
              <w:rPr>
                <w:rFonts w:ascii="Arial" w:hAnsi="Arial" w:cs="Arial"/>
                <w:sz w:val="20"/>
                <w:szCs w:val="20"/>
              </w:rPr>
            </w:pPr>
            <w:r w:rsidRPr="00FA0A10">
              <w:rPr>
                <w:rFonts w:ascii="Arial" w:hAnsi="Arial" w:cs="Arial"/>
                <w:sz w:val="20"/>
                <w:szCs w:val="20"/>
              </w:rPr>
              <w:t>ERCOT is constraining for the West-North stability limit.</w:t>
            </w:r>
          </w:p>
        </w:tc>
      </w:tr>
      <w:tr w:rsidR="00550C2B" w:rsidRPr="00FA0A10" w14:paraId="24159A3D" w14:textId="77777777" w:rsidTr="00826850">
        <w:trPr>
          <w:cantSplit/>
          <w:trHeight w:val="612"/>
          <w:tblHeader/>
        </w:trPr>
        <w:tc>
          <w:tcPr>
            <w:tcW w:w="540" w:type="dxa"/>
            <w:tcMar>
              <w:top w:w="0" w:type="dxa"/>
              <w:left w:w="108" w:type="dxa"/>
              <w:bottom w:w="0" w:type="dxa"/>
              <w:right w:w="108" w:type="dxa"/>
            </w:tcMar>
          </w:tcPr>
          <w:p w14:paraId="7C793C2D"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11</w:t>
            </w:r>
          </w:p>
        </w:tc>
        <w:tc>
          <w:tcPr>
            <w:tcW w:w="2700" w:type="dxa"/>
            <w:tcMar>
              <w:top w:w="0" w:type="dxa"/>
              <w:left w:w="108" w:type="dxa"/>
              <w:bottom w:w="0" w:type="dxa"/>
              <w:right w:w="108" w:type="dxa"/>
            </w:tcMar>
          </w:tcPr>
          <w:p w14:paraId="52068694"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North-Houston Voltage Stability Limit</w:t>
            </w:r>
          </w:p>
        </w:tc>
        <w:tc>
          <w:tcPr>
            <w:tcW w:w="1440" w:type="dxa"/>
            <w:tcMar>
              <w:top w:w="0" w:type="dxa"/>
              <w:left w:w="108" w:type="dxa"/>
              <w:bottom w:w="0" w:type="dxa"/>
              <w:right w:w="108" w:type="dxa"/>
            </w:tcMar>
          </w:tcPr>
          <w:p w14:paraId="5F65BBE6"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5CE6421E"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08835164"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30D630A9" w14:textId="77777777" w:rsidR="00550C2B" w:rsidRPr="004C5652" w:rsidRDefault="00550C2B" w:rsidP="003F4DE7">
            <w:pPr>
              <w:rPr>
                <w:rFonts w:ascii="Arial" w:hAnsi="Arial" w:cs="Arial"/>
              </w:rPr>
            </w:pPr>
            <w:r w:rsidRPr="00FA0A10">
              <w:rPr>
                <w:rFonts w:ascii="Arial" w:hAnsi="Arial" w:cs="Arial"/>
                <w:sz w:val="20"/>
                <w:szCs w:val="20"/>
              </w:rPr>
              <w:t>ERCOT is constraining for the North-Houston voltage stability limit.</w:t>
            </w:r>
          </w:p>
        </w:tc>
      </w:tr>
      <w:tr w:rsidR="00E876AF" w:rsidRPr="00FA0A10" w14:paraId="016969C7" w14:textId="77777777" w:rsidTr="00826850">
        <w:trPr>
          <w:cantSplit/>
          <w:trHeight w:val="612"/>
          <w:tblHeader/>
        </w:trPr>
        <w:tc>
          <w:tcPr>
            <w:tcW w:w="540" w:type="dxa"/>
            <w:tcMar>
              <w:top w:w="0" w:type="dxa"/>
              <w:left w:w="108" w:type="dxa"/>
              <w:bottom w:w="0" w:type="dxa"/>
              <w:right w:w="108" w:type="dxa"/>
            </w:tcMar>
          </w:tcPr>
          <w:p w14:paraId="6BCADDA4"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12</w:t>
            </w:r>
          </w:p>
        </w:tc>
        <w:tc>
          <w:tcPr>
            <w:tcW w:w="2700" w:type="dxa"/>
            <w:tcMar>
              <w:top w:w="0" w:type="dxa"/>
              <w:left w:w="108" w:type="dxa"/>
              <w:bottom w:w="0" w:type="dxa"/>
              <w:right w:w="108" w:type="dxa"/>
            </w:tcMar>
          </w:tcPr>
          <w:p w14:paraId="60A5C15B"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2B</w:t>
            </w:r>
          </w:p>
        </w:tc>
        <w:tc>
          <w:tcPr>
            <w:tcW w:w="1440" w:type="dxa"/>
            <w:tcMar>
              <w:top w:w="0" w:type="dxa"/>
              <w:left w:w="108" w:type="dxa"/>
              <w:bottom w:w="0" w:type="dxa"/>
              <w:right w:w="108" w:type="dxa"/>
            </w:tcMar>
          </w:tcPr>
          <w:p w14:paraId="51F7A5B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49E09CC"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DEA8B2F"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9EA6D22"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declared </w:t>
            </w:r>
            <w:r w:rsidR="00085935" w:rsidRPr="00FA0A10">
              <w:rPr>
                <w:rFonts w:ascii="Arial" w:hAnsi="Arial" w:cs="Arial"/>
                <w:sz w:val="20"/>
                <w:szCs w:val="20"/>
              </w:rPr>
              <w:t xml:space="preserve">EEA Level 2B </w:t>
            </w:r>
            <w:r w:rsidRPr="00FA0A10">
              <w:rPr>
                <w:rFonts w:ascii="Arial" w:hAnsi="Arial" w:cs="Arial"/>
                <w:sz w:val="20"/>
                <w:szCs w:val="20"/>
              </w:rPr>
              <w:t xml:space="preserve">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BDE2B2E" w14:textId="77777777" w:rsidTr="00826850">
        <w:trPr>
          <w:cantSplit/>
          <w:trHeight w:val="612"/>
          <w:tblHeader/>
        </w:trPr>
        <w:tc>
          <w:tcPr>
            <w:tcW w:w="540" w:type="dxa"/>
            <w:tcMar>
              <w:top w:w="0" w:type="dxa"/>
              <w:left w:w="108" w:type="dxa"/>
              <w:bottom w:w="0" w:type="dxa"/>
              <w:right w:w="108" w:type="dxa"/>
            </w:tcMar>
          </w:tcPr>
          <w:p w14:paraId="440BA22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13</w:t>
            </w:r>
          </w:p>
        </w:tc>
        <w:tc>
          <w:tcPr>
            <w:tcW w:w="2700" w:type="dxa"/>
            <w:tcMar>
              <w:top w:w="0" w:type="dxa"/>
              <w:left w:w="108" w:type="dxa"/>
              <w:bottom w:w="0" w:type="dxa"/>
              <w:right w:w="108" w:type="dxa"/>
            </w:tcMar>
          </w:tcPr>
          <w:p w14:paraId="0D58881E" w14:textId="77777777" w:rsidR="00E876AF" w:rsidRPr="001B0FBA" w:rsidRDefault="00E876AF" w:rsidP="00085935">
            <w:pPr>
              <w:spacing w:after="40"/>
              <w:rPr>
                <w:rFonts w:ascii="Arial" w:hAnsi="Arial" w:cs="Arial"/>
                <w:sz w:val="20"/>
                <w:szCs w:val="20"/>
              </w:rPr>
            </w:pPr>
            <w:r w:rsidRPr="001B0FBA">
              <w:rPr>
                <w:rFonts w:ascii="Arial" w:hAnsi="Arial" w:cs="Arial"/>
                <w:sz w:val="20"/>
                <w:szCs w:val="20"/>
              </w:rPr>
              <w:t xml:space="preserve">EECP </w:t>
            </w:r>
            <w:r w:rsidR="00085935" w:rsidRPr="001B0FBA">
              <w:rPr>
                <w:rFonts w:ascii="Arial" w:hAnsi="Arial" w:cs="Arial"/>
                <w:sz w:val="20"/>
                <w:szCs w:val="20"/>
              </w:rPr>
              <w:t>Level 3</w:t>
            </w:r>
          </w:p>
        </w:tc>
        <w:tc>
          <w:tcPr>
            <w:tcW w:w="1440" w:type="dxa"/>
            <w:tcMar>
              <w:top w:w="0" w:type="dxa"/>
              <w:left w:w="108" w:type="dxa"/>
              <w:bottom w:w="0" w:type="dxa"/>
              <w:right w:w="108" w:type="dxa"/>
            </w:tcMar>
          </w:tcPr>
          <w:p w14:paraId="186A8C97"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4AA03E5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084865F"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77239A2A"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declared </w:t>
            </w:r>
            <w:r w:rsidR="00085935" w:rsidRPr="00FA0A10">
              <w:rPr>
                <w:rFonts w:ascii="Arial" w:hAnsi="Arial" w:cs="Arial"/>
                <w:sz w:val="20"/>
                <w:szCs w:val="20"/>
              </w:rPr>
              <w:t>EEA Level 3</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3C23FDE" w14:textId="77777777" w:rsidTr="00826850">
        <w:trPr>
          <w:cantSplit/>
          <w:trHeight w:val="612"/>
          <w:tblHeader/>
        </w:trPr>
        <w:tc>
          <w:tcPr>
            <w:tcW w:w="540" w:type="dxa"/>
            <w:tcMar>
              <w:top w:w="0" w:type="dxa"/>
              <w:left w:w="108" w:type="dxa"/>
              <w:bottom w:w="0" w:type="dxa"/>
              <w:right w:w="108" w:type="dxa"/>
            </w:tcMar>
          </w:tcPr>
          <w:p w14:paraId="052B54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14</w:t>
            </w:r>
          </w:p>
        </w:tc>
        <w:tc>
          <w:tcPr>
            <w:tcW w:w="2700" w:type="dxa"/>
            <w:tcMar>
              <w:top w:w="0" w:type="dxa"/>
              <w:left w:w="108" w:type="dxa"/>
              <w:bottom w:w="0" w:type="dxa"/>
              <w:right w:w="108" w:type="dxa"/>
            </w:tcMar>
          </w:tcPr>
          <w:p w14:paraId="6A5D8B27" w14:textId="77777777" w:rsidR="00E876AF" w:rsidRPr="00FA0A10" w:rsidRDefault="00085935" w:rsidP="00085935">
            <w:pPr>
              <w:spacing w:after="40"/>
              <w:rPr>
                <w:rFonts w:ascii="Arial" w:hAnsi="Arial" w:cs="Arial"/>
                <w:sz w:val="20"/>
                <w:szCs w:val="20"/>
              </w:rPr>
            </w:pPr>
            <w:r w:rsidRPr="001B0FBA">
              <w:rPr>
                <w:rFonts w:ascii="Arial" w:hAnsi="Arial" w:cs="Arial"/>
                <w:sz w:val="20"/>
                <w:szCs w:val="20"/>
              </w:rPr>
              <w:t>EEA Level 3</w:t>
            </w:r>
            <w:r w:rsidR="00E876AF" w:rsidRPr="001B0FBA">
              <w:rPr>
                <w:rFonts w:ascii="Arial" w:hAnsi="Arial" w:cs="Arial"/>
                <w:sz w:val="20"/>
                <w:szCs w:val="20"/>
              </w:rPr>
              <w:t xml:space="preserve"> to </w:t>
            </w:r>
            <w:r w:rsidRPr="001B0FBA">
              <w:rPr>
                <w:rFonts w:ascii="Arial" w:hAnsi="Arial" w:cs="Arial"/>
                <w:sz w:val="20"/>
                <w:szCs w:val="20"/>
              </w:rPr>
              <w:t>EEA Level 2B</w:t>
            </w:r>
          </w:p>
        </w:tc>
        <w:tc>
          <w:tcPr>
            <w:tcW w:w="1440" w:type="dxa"/>
            <w:tcMar>
              <w:top w:w="0" w:type="dxa"/>
              <w:left w:w="108" w:type="dxa"/>
              <w:bottom w:w="0" w:type="dxa"/>
              <w:right w:w="108" w:type="dxa"/>
            </w:tcMar>
          </w:tcPr>
          <w:p w14:paraId="21B04A7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03263F6F"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D5C2444"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2E8459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085935" w:rsidRPr="00FA0A10">
              <w:rPr>
                <w:rFonts w:ascii="Arial" w:hAnsi="Arial" w:cs="Arial"/>
                <w:sz w:val="20"/>
                <w:szCs w:val="20"/>
              </w:rPr>
              <w:t xml:space="preserve">EEA Level 3 </w:t>
            </w:r>
            <w:r w:rsidRPr="00FA0A10">
              <w:rPr>
                <w:rFonts w:ascii="Arial" w:hAnsi="Arial" w:cs="Arial"/>
                <w:sz w:val="20"/>
                <w:szCs w:val="20"/>
              </w:rPr>
              <w:t xml:space="preserve"> to </w:t>
            </w:r>
            <w:r w:rsidR="00085935" w:rsidRPr="00FA0A10">
              <w:rPr>
                <w:rFonts w:ascii="Arial" w:hAnsi="Arial" w:cs="Arial"/>
                <w:sz w:val="20"/>
                <w:szCs w:val="20"/>
              </w:rPr>
              <w:t>EEA Level 2B</w:t>
            </w:r>
          </w:p>
        </w:tc>
      </w:tr>
      <w:tr w:rsidR="00E876AF" w:rsidRPr="00FA0A10" w14:paraId="22390AE3" w14:textId="77777777" w:rsidTr="00826850">
        <w:trPr>
          <w:cantSplit/>
          <w:trHeight w:val="612"/>
          <w:tblHeader/>
        </w:trPr>
        <w:tc>
          <w:tcPr>
            <w:tcW w:w="540" w:type="dxa"/>
            <w:tcMar>
              <w:top w:w="0" w:type="dxa"/>
              <w:left w:w="108" w:type="dxa"/>
              <w:bottom w:w="0" w:type="dxa"/>
              <w:right w:w="108" w:type="dxa"/>
            </w:tcMar>
          </w:tcPr>
          <w:p w14:paraId="6E19003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15</w:t>
            </w:r>
          </w:p>
        </w:tc>
        <w:tc>
          <w:tcPr>
            <w:tcW w:w="2700" w:type="dxa"/>
            <w:tcMar>
              <w:top w:w="0" w:type="dxa"/>
              <w:left w:w="108" w:type="dxa"/>
              <w:bottom w:w="0" w:type="dxa"/>
              <w:right w:w="108" w:type="dxa"/>
            </w:tcMar>
          </w:tcPr>
          <w:p w14:paraId="502A2348" w14:textId="77777777" w:rsidR="00E876AF" w:rsidRPr="00FA0A10" w:rsidRDefault="00E876AF" w:rsidP="00085935">
            <w:pPr>
              <w:spacing w:after="40"/>
              <w:rPr>
                <w:rFonts w:ascii="Arial" w:hAnsi="Arial" w:cs="Arial"/>
                <w:sz w:val="20"/>
                <w:szCs w:val="20"/>
              </w:rPr>
            </w:pPr>
            <w:r w:rsidRPr="001B0FBA">
              <w:rPr>
                <w:rFonts w:ascii="Arial" w:hAnsi="Arial" w:cs="Arial"/>
                <w:sz w:val="20"/>
                <w:szCs w:val="20"/>
              </w:rPr>
              <w:t>EE</w:t>
            </w:r>
            <w:r w:rsidR="00085935" w:rsidRPr="001B0FBA">
              <w:rPr>
                <w:rFonts w:ascii="Arial" w:hAnsi="Arial" w:cs="Arial"/>
                <w:sz w:val="20"/>
                <w:szCs w:val="20"/>
              </w:rPr>
              <w:t>A Level 2</w:t>
            </w:r>
            <w:proofErr w:type="gramStart"/>
            <w:r w:rsidR="00085935" w:rsidRPr="001B0FBA">
              <w:rPr>
                <w:rFonts w:ascii="Arial" w:hAnsi="Arial" w:cs="Arial"/>
                <w:sz w:val="20"/>
                <w:szCs w:val="20"/>
              </w:rPr>
              <w:t xml:space="preserve">B </w:t>
            </w:r>
            <w:r w:rsidRPr="001B0FBA">
              <w:rPr>
                <w:rFonts w:ascii="Arial" w:hAnsi="Arial" w:cs="Arial"/>
                <w:sz w:val="20"/>
                <w:szCs w:val="20"/>
              </w:rPr>
              <w:t xml:space="preserve"> to</w:t>
            </w:r>
            <w:proofErr w:type="gramEnd"/>
            <w:r w:rsidRPr="001B0FBA">
              <w:rPr>
                <w:rFonts w:ascii="Arial" w:hAnsi="Arial" w:cs="Arial"/>
                <w:sz w:val="20"/>
                <w:szCs w:val="20"/>
              </w:rPr>
              <w:t xml:space="preserve"> </w:t>
            </w:r>
            <w:r w:rsidR="00085935" w:rsidRPr="001B0FBA">
              <w:rPr>
                <w:rFonts w:ascii="Arial" w:hAnsi="Arial" w:cs="Arial"/>
                <w:sz w:val="20"/>
                <w:szCs w:val="20"/>
              </w:rPr>
              <w:t>EEA Level 2A</w:t>
            </w:r>
          </w:p>
        </w:tc>
        <w:tc>
          <w:tcPr>
            <w:tcW w:w="1440" w:type="dxa"/>
            <w:tcMar>
              <w:top w:w="0" w:type="dxa"/>
              <w:left w:w="108" w:type="dxa"/>
              <w:bottom w:w="0" w:type="dxa"/>
              <w:right w:w="108" w:type="dxa"/>
            </w:tcMar>
          </w:tcPr>
          <w:p w14:paraId="7B98712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23A940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C4DB1E0"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BADB658"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085935" w:rsidRPr="00FA0A10">
              <w:rPr>
                <w:rFonts w:ascii="Arial" w:hAnsi="Arial" w:cs="Arial"/>
                <w:sz w:val="20"/>
                <w:szCs w:val="20"/>
              </w:rPr>
              <w:t>EEA Level 2B</w:t>
            </w:r>
            <w:r w:rsidRPr="00FA0A10">
              <w:rPr>
                <w:rFonts w:ascii="Arial" w:hAnsi="Arial" w:cs="Arial"/>
                <w:sz w:val="20"/>
                <w:szCs w:val="20"/>
              </w:rPr>
              <w:t xml:space="preserve"> to </w:t>
            </w:r>
            <w:r w:rsidR="00085935" w:rsidRPr="00FA0A10">
              <w:rPr>
                <w:rFonts w:ascii="Arial" w:hAnsi="Arial" w:cs="Arial"/>
                <w:sz w:val="20"/>
                <w:szCs w:val="20"/>
              </w:rPr>
              <w:t xml:space="preserve">EEA Level </w:t>
            </w:r>
            <w:r w:rsidRPr="00FA0A10">
              <w:rPr>
                <w:rFonts w:ascii="Arial" w:hAnsi="Arial" w:cs="Arial"/>
                <w:sz w:val="20"/>
                <w:szCs w:val="20"/>
              </w:rPr>
              <w:t>2</w:t>
            </w:r>
            <w:r w:rsidR="00085935" w:rsidRPr="00FA0A10">
              <w:rPr>
                <w:rFonts w:ascii="Arial" w:hAnsi="Arial" w:cs="Arial"/>
                <w:sz w:val="20"/>
                <w:szCs w:val="20"/>
              </w:rPr>
              <w:t>A</w:t>
            </w:r>
            <w:r w:rsidRPr="00FA0A10">
              <w:rPr>
                <w:rFonts w:ascii="Arial" w:hAnsi="Arial" w:cs="Arial"/>
                <w:sz w:val="20"/>
                <w:szCs w:val="20"/>
              </w:rPr>
              <w:t>.</w:t>
            </w:r>
          </w:p>
        </w:tc>
      </w:tr>
      <w:tr w:rsidR="00E876AF" w:rsidRPr="00FA0A10" w14:paraId="25628518" w14:textId="77777777" w:rsidTr="00826850">
        <w:trPr>
          <w:cantSplit/>
          <w:trHeight w:val="612"/>
          <w:tblHeader/>
        </w:trPr>
        <w:tc>
          <w:tcPr>
            <w:tcW w:w="540" w:type="dxa"/>
            <w:tcMar>
              <w:top w:w="0" w:type="dxa"/>
              <w:left w:w="108" w:type="dxa"/>
              <w:bottom w:w="0" w:type="dxa"/>
              <w:right w:w="108" w:type="dxa"/>
            </w:tcMar>
          </w:tcPr>
          <w:p w14:paraId="016373CC"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16</w:t>
            </w:r>
          </w:p>
        </w:tc>
        <w:tc>
          <w:tcPr>
            <w:tcW w:w="2700" w:type="dxa"/>
            <w:tcMar>
              <w:top w:w="0" w:type="dxa"/>
              <w:left w:w="108" w:type="dxa"/>
              <w:bottom w:w="0" w:type="dxa"/>
              <w:right w:w="108" w:type="dxa"/>
            </w:tcMar>
          </w:tcPr>
          <w:p w14:paraId="5F5DF79B"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EECP Step 2 to Step 1</w:t>
            </w:r>
          </w:p>
        </w:tc>
        <w:tc>
          <w:tcPr>
            <w:tcW w:w="1440" w:type="dxa"/>
            <w:tcMar>
              <w:top w:w="0" w:type="dxa"/>
              <w:left w:w="108" w:type="dxa"/>
              <w:bottom w:w="0" w:type="dxa"/>
              <w:right w:w="108" w:type="dxa"/>
            </w:tcMar>
          </w:tcPr>
          <w:p w14:paraId="32F0CC61"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ADD66B9"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7ABABDF7"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6916A91C" w14:textId="77777777" w:rsidR="00E876AF" w:rsidRPr="00FA0A10" w:rsidRDefault="00E876AF" w:rsidP="00A15286">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A15286" w:rsidRPr="00FA0A10">
              <w:rPr>
                <w:rFonts w:ascii="Arial" w:hAnsi="Arial" w:cs="Arial"/>
                <w:sz w:val="20"/>
                <w:szCs w:val="20"/>
              </w:rPr>
              <w:t xml:space="preserve">EEA Level 2A </w:t>
            </w:r>
            <w:r w:rsidRPr="00FA0A10">
              <w:rPr>
                <w:rFonts w:ascii="Arial" w:hAnsi="Arial" w:cs="Arial"/>
                <w:sz w:val="20"/>
                <w:szCs w:val="20"/>
              </w:rPr>
              <w:t xml:space="preserve"> to </w:t>
            </w:r>
            <w:r w:rsidR="00A15286" w:rsidRPr="00FA0A10">
              <w:rPr>
                <w:rFonts w:ascii="Arial" w:hAnsi="Arial" w:cs="Arial"/>
                <w:sz w:val="20"/>
                <w:szCs w:val="20"/>
              </w:rPr>
              <w:t>EEA Level 1.</w:t>
            </w:r>
          </w:p>
        </w:tc>
      </w:tr>
      <w:tr w:rsidR="00E876AF" w:rsidRPr="00FA0A10" w14:paraId="5CCC670B" w14:textId="77777777" w:rsidTr="00826850">
        <w:trPr>
          <w:cantSplit/>
          <w:trHeight w:val="612"/>
          <w:tblHeader/>
        </w:trPr>
        <w:tc>
          <w:tcPr>
            <w:tcW w:w="540" w:type="dxa"/>
            <w:tcMar>
              <w:top w:w="0" w:type="dxa"/>
              <w:left w:w="108" w:type="dxa"/>
              <w:bottom w:w="0" w:type="dxa"/>
              <w:right w:w="108" w:type="dxa"/>
            </w:tcMar>
          </w:tcPr>
          <w:p w14:paraId="4F98AF1A"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17</w:t>
            </w:r>
          </w:p>
        </w:tc>
        <w:tc>
          <w:tcPr>
            <w:tcW w:w="2700" w:type="dxa"/>
            <w:tcMar>
              <w:top w:w="0" w:type="dxa"/>
              <w:left w:w="108" w:type="dxa"/>
              <w:bottom w:w="0" w:type="dxa"/>
              <w:right w:w="108" w:type="dxa"/>
            </w:tcMar>
          </w:tcPr>
          <w:p w14:paraId="2F8259EE" w14:textId="77777777" w:rsidR="00E876AF" w:rsidRPr="001B0FBA" w:rsidRDefault="00FE542F" w:rsidP="003F4DE7">
            <w:pPr>
              <w:spacing w:after="40"/>
              <w:rPr>
                <w:rFonts w:ascii="Arial" w:hAnsi="Arial" w:cs="Arial"/>
                <w:sz w:val="20"/>
                <w:szCs w:val="20"/>
              </w:rPr>
            </w:pPr>
            <w:r w:rsidRPr="001B0FBA">
              <w:rPr>
                <w:rFonts w:ascii="Arial" w:hAnsi="Arial" w:cs="Arial"/>
                <w:sz w:val="20"/>
                <w:szCs w:val="20"/>
              </w:rPr>
              <w:t>Change in GTC</w:t>
            </w:r>
          </w:p>
        </w:tc>
        <w:tc>
          <w:tcPr>
            <w:tcW w:w="1440" w:type="dxa"/>
            <w:tcMar>
              <w:top w:w="0" w:type="dxa"/>
              <w:left w:w="108" w:type="dxa"/>
              <w:bottom w:w="0" w:type="dxa"/>
              <w:right w:w="108" w:type="dxa"/>
            </w:tcMar>
          </w:tcPr>
          <w:p w14:paraId="36C0BF00" w14:textId="77777777" w:rsidR="00E876AF" w:rsidRPr="00FA0A10" w:rsidRDefault="00CE1AF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1B6C3E0A"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94D3B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428AAAEF" w14:textId="77777777" w:rsidR="00E876AF" w:rsidRPr="00FA0A10" w:rsidRDefault="00E876AF" w:rsidP="00FE542F">
            <w:pPr>
              <w:rPr>
                <w:rFonts w:ascii="Arial" w:hAnsi="Arial" w:cs="Arial"/>
                <w:sz w:val="20"/>
                <w:szCs w:val="20"/>
              </w:rPr>
            </w:pPr>
            <w:r w:rsidRPr="00FA0A10">
              <w:rPr>
                <w:rFonts w:ascii="Arial" w:hAnsi="Arial" w:cs="Arial"/>
                <w:sz w:val="20"/>
                <w:szCs w:val="20"/>
              </w:rPr>
              <w:t>Change in GT</w:t>
            </w:r>
            <w:r w:rsidR="00FE542F" w:rsidRPr="00FA0A10">
              <w:rPr>
                <w:rFonts w:ascii="Arial" w:hAnsi="Arial" w:cs="Arial"/>
                <w:sz w:val="20"/>
                <w:szCs w:val="20"/>
              </w:rPr>
              <w:t>C</w:t>
            </w:r>
            <w:r w:rsidRPr="00FA0A10">
              <w:rPr>
                <w:rFonts w:ascii="Arial" w:hAnsi="Arial" w:cs="Arial"/>
                <w:sz w:val="20"/>
                <w:szCs w:val="20"/>
              </w:rPr>
              <w:t xml:space="preserve"> found. Please review. </w:t>
            </w:r>
          </w:p>
        </w:tc>
      </w:tr>
      <w:tr w:rsidR="002A5D65" w:rsidRPr="00FA0A10" w14:paraId="35059F4C" w14:textId="77777777" w:rsidTr="00826850">
        <w:trPr>
          <w:cantSplit/>
          <w:trHeight w:val="612"/>
          <w:tblHeader/>
        </w:trPr>
        <w:tc>
          <w:tcPr>
            <w:tcW w:w="540" w:type="dxa"/>
            <w:tcMar>
              <w:top w:w="0" w:type="dxa"/>
              <w:left w:w="108" w:type="dxa"/>
              <w:bottom w:w="0" w:type="dxa"/>
              <w:right w:w="108" w:type="dxa"/>
            </w:tcMar>
          </w:tcPr>
          <w:p w14:paraId="2899F121" w14:textId="77777777" w:rsidR="002A5D65" w:rsidRPr="002A438F" w:rsidRDefault="002A5D65" w:rsidP="003F4DE7">
            <w:pPr>
              <w:spacing w:after="40"/>
              <w:rPr>
                <w:rFonts w:ascii="Arial" w:hAnsi="Arial" w:cs="Arial"/>
                <w:sz w:val="20"/>
                <w:szCs w:val="20"/>
              </w:rPr>
            </w:pPr>
            <w:r w:rsidRPr="00FA0A10">
              <w:rPr>
                <w:rFonts w:ascii="Arial" w:hAnsi="Arial" w:cs="Arial"/>
                <w:sz w:val="20"/>
                <w:szCs w:val="20"/>
              </w:rPr>
              <w:t>18</w:t>
            </w:r>
          </w:p>
        </w:tc>
        <w:tc>
          <w:tcPr>
            <w:tcW w:w="2700" w:type="dxa"/>
            <w:tcMar>
              <w:top w:w="0" w:type="dxa"/>
              <w:left w:w="108" w:type="dxa"/>
              <w:bottom w:w="0" w:type="dxa"/>
              <w:right w:w="108" w:type="dxa"/>
            </w:tcMar>
          </w:tcPr>
          <w:p w14:paraId="34C45A8D" w14:textId="77777777" w:rsidR="002A5D65" w:rsidRPr="001B0FBA" w:rsidRDefault="002A5D65" w:rsidP="003F4DE7">
            <w:pPr>
              <w:spacing w:after="40"/>
              <w:rPr>
                <w:rFonts w:ascii="Arial" w:hAnsi="Arial" w:cs="Arial"/>
                <w:sz w:val="20"/>
                <w:szCs w:val="20"/>
              </w:rPr>
            </w:pPr>
            <w:r w:rsidRPr="001B0FBA">
              <w:rPr>
                <w:rFonts w:ascii="Arial" w:hAnsi="Arial" w:cs="Arial"/>
                <w:sz w:val="20"/>
                <w:szCs w:val="20"/>
              </w:rPr>
              <w:t>Free form notices</w:t>
            </w:r>
          </w:p>
        </w:tc>
        <w:tc>
          <w:tcPr>
            <w:tcW w:w="1440" w:type="dxa"/>
            <w:tcMar>
              <w:top w:w="0" w:type="dxa"/>
              <w:left w:w="108" w:type="dxa"/>
              <w:bottom w:w="0" w:type="dxa"/>
              <w:right w:w="108" w:type="dxa"/>
            </w:tcMar>
          </w:tcPr>
          <w:p w14:paraId="6BD2ABB6"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Operational Information or </w:t>
            </w:r>
          </w:p>
          <w:p w14:paraId="0C1252D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OCN or </w:t>
            </w:r>
          </w:p>
          <w:p w14:paraId="35FFCC68"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Advisory or </w:t>
            </w:r>
          </w:p>
          <w:p w14:paraId="31517944"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Watch or </w:t>
            </w:r>
          </w:p>
          <w:p w14:paraId="1DA5E41F"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Emergency or </w:t>
            </w:r>
          </w:p>
          <w:p w14:paraId="002D388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AS Postings or </w:t>
            </w:r>
          </w:p>
          <w:p w14:paraId="61DD6C07" w14:textId="77777777" w:rsidR="002A5D65" w:rsidRPr="00FA0A10" w:rsidRDefault="00826850" w:rsidP="003F4DE7">
            <w:pPr>
              <w:rPr>
                <w:rFonts w:ascii="Arial" w:hAnsi="Arial" w:cs="Arial"/>
                <w:sz w:val="20"/>
                <w:szCs w:val="20"/>
              </w:rPr>
            </w:pPr>
            <w:r w:rsidRPr="00FA0A10">
              <w:rPr>
                <w:rFonts w:ascii="Arial" w:hAnsi="Arial" w:cs="Arial"/>
                <w:sz w:val="20"/>
                <w:szCs w:val="20"/>
              </w:rPr>
              <w:t>Violations</w:t>
            </w:r>
          </w:p>
        </w:tc>
        <w:tc>
          <w:tcPr>
            <w:tcW w:w="720" w:type="dxa"/>
            <w:tcMar>
              <w:top w:w="0" w:type="dxa"/>
              <w:left w:w="108" w:type="dxa"/>
              <w:bottom w:w="0" w:type="dxa"/>
              <w:right w:w="108" w:type="dxa"/>
            </w:tcMar>
          </w:tcPr>
          <w:p w14:paraId="0686271C" w14:textId="77777777" w:rsidR="002A5D65" w:rsidRPr="00FA0A10" w:rsidRDefault="00826850" w:rsidP="003F4DE7">
            <w:pPr>
              <w:rPr>
                <w:rFonts w:ascii="Arial" w:hAnsi="Arial" w:cs="Arial"/>
                <w:sz w:val="20"/>
                <w:szCs w:val="20"/>
              </w:rPr>
            </w:pPr>
            <w:r w:rsidRPr="00FA0A10">
              <w:rPr>
                <w:rFonts w:ascii="Arial" w:hAnsi="Arial" w:cs="Arial"/>
                <w:sz w:val="20"/>
                <w:szCs w:val="20"/>
              </w:rPr>
              <w:t>High/Medium/Low</w:t>
            </w:r>
          </w:p>
        </w:tc>
        <w:tc>
          <w:tcPr>
            <w:tcW w:w="1620" w:type="dxa"/>
            <w:tcMar>
              <w:top w:w="0" w:type="dxa"/>
              <w:left w:w="108" w:type="dxa"/>
              <w:bottom w:w="0" w:type="dxa"/>
              <w:right w:w="108" w:type="dxa"/>
            </w:tcMar>
          </w:tcPr>
          <w:p w14:paraId="63970183" w14:textId="77777777" w:rsidR="002A5D65" w:rsidRPr="00FA0A10" w:rsidRDefault="00826850"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 / All QSEs</w:t>
            </w:r>
          </w:p>
        </w:tc>
        <w:tc>
          <w:tcPr>
            <w:tcW w:w="3420" w:type="dxa"/>
            <w:tcMar>
              <w:top w:w="0" w:type="dxa"/>
              <w:left w:w="108" w:type="dxa"/>
              <w:bottom w:w="0" w:type="dxa"/>
              <w:right w:w="108" w:type="dxa"/>
            </w:tcMar>
          </w:tcPr>
          <w:p w14:paraId="3321DC1A" w14:textId="77777777" w:rsidR="002A5D65" w:rsidRPr="00FA0A10" w:rsidRDefault="002A5D65" w:rsidP="003F4DE7">
            <w:pPr>
              <w:rPr>
                <w:rFonts w:ascii="Arial" w:hAnsi="Arial" w:cs="Arial"/>
                <w:sz w:val="20"/>
                <w:szCs w:val="20"/>
              </w:rPr>
            </w:pPr>
            <w:r w:rsidRPr="00FA0A10">
              <w:rPr>
                <w:rFonts w:ascii="Arial" w:hAnsi="Arial" w:cs="Arial"/>
                <w:sz w:val="20"/>
                <w:szCs w:val="20"/>
              </w:rPr>
              <w:t>Custom text – actual text entered by operator based on notice.</w:t>
            </w:r>
          </w:p>
        </w:tc>
      </w:tr>
      <w:tr w:rsidR="00E876AF" w:rsidRPr="00FA0A10" w14:paraId="5EFC6D70" w14:textId="77777777" w:rsidTr="00826850">
        <w:trPr>
          <w:cantSplit/>
          <w:trHeight w:val="612"/>
          <w:tblHeader/>
        </w:trPr>
        <w:tc>
          <w:tcPr>
            <w:tcW w:w="540" w:type="dxa"/>
            <w:tcMar>
              <w:top w:w="0" w:type="dxa"/>
              <w:left w:w="108" w:type="dxa"/>
              <w:bottom w:w="0" w:type="dxa"/>
              <w:right w:w="108" w:type="dxa"/>
            </w:tcMar>
          </w:tcPr>
          <w:p w14:paraId="33BCF5E2"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19</w:t>
            </w:r>
          </w:p>
        </w:tc>
        <w:tc>
          <w:tcPr>
            <w:tcW w:w="2700" w:type="dxa"/>
            <w:tcMar>
              <w:top w:w="0" w:type="dxa"/>
              <w:left w:w="108" w:type="dxa"/>
              <w:bottom w:w="0" w:type="dxa"/>
              <w:right w:w="108" w:type="dxa"/>
            </w:tcMar>
          </w:tcPr>
          <w:p w14:paraId="7331BFAE"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Extension</w:t>
            </w:r>
          </w:p>
        </w:tc>
        <w:tc>
          <w:tcPr>
            <w:tcW w:w="1440" w:type="dxa"/>
            <w:tcMar>
              <w:top w:w="0" w:type="dxa"/>
              <w:left w:w="108" w:type="dxa"/>
              <w:bottom w:w="0" w:type="dxa"/>
              <w:right w:w="108" w:type="dxa"/>
            </w:tcMar>
          </w:tcPr>
          <w:p w14:paraId="56937B95" w14:textId="77777777" w:rsidR="00E876AF" w:rsidRPr="00FA0A10" w:rsidRDefault="005F1AB1"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72F8E94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219528E" w14:textId="77777777" w:rsidR="00E876AF" w:rsidRPr="00FA0A10" w:rsidRDefault="00E876AF"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080F9D0"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ERCOT has extended the DAM for Operating Day [mmm dd </w:t>
            </w:r>
            <w:proofErr w:type="spellStart"/>
            <w:r w:rsidRPr="00FA0A10">
              <w:rPr>
                <w:rFonts w:ascii="Arial" w:hAnsi="Arial" w:cs="Arial"/>
                <w:sz w:val="20"/>
                <w:szCs w:val="20"/>
              </w:rPr>
              <w:t>yyyy</w:t>
            </w:r>
            <w:proofErr w:type="spellEnd"/>
            <w:proofErr w:type="gramStart"/>
            <w:r w:rsidRPr="00FA0A10">
              <w:rPr>
                <w:rFonts w:ascii="Arial" w:hAnsi="Arial" w:cs="Arial"/>
                <w:sz w:val="20"/>
                <w:szCs w:val="20"/>
              </w:rPr>
              <w:t>].until</w:t>
            </w:r>
            <w:proofErr w:type="gramEnd"/>
            <w:r w:rsidRPr="00FA0A10">
              <w:rPr>
                <w:rFonts w:ascii="Arial" w:hAnsi="Arial" w:cs="Arial"/>
                <w:sz w:val="20"/>
                <w:szCs w:val="20"/>
              </w:rPr>
              <w:t xml:space="preserve"> [</w:t>
            </w:r>
            <w:proofErr w:type="spellStart"/>
            <w:r w:rsidRPr="00FA0A10">
              <w:rPr>
                <w:rFonts w:ascii="Arial" w:hAnsi="Arial" w:cs="Arial"/>
                <w:sz w:val="20"/>
                <w:szCs w:val="20"/>
              </w:rPr>
              <w:t>hh:mm:z</w:t>
            </w:r>
            <w:proofErr w:type="spellEnd"/>
            <w:r w:rsidRPr="00FA0A10">
              <w:rPr>
                <w:rFonts w:ascii="Arial" w:hAnsi="Arial" w:cs="Arial"/>
                <w:sz w:val="20"/>
                <w:szCs w:val="20"/>
              </w:rPr>
              <w:t>],due to &lt;reason text&gt;.Please &lt; interim requirements&gt;</w:t>
            </w:r>
          </w:p>
        </w:tc>
      </w:tr>
      <w:tr w:rsidR="00E876AF" w:rsidRPr="00FA0A10" w14:paraId="63E3D8CF" w14:textId="77777777" w:rsidTr="00826850">
        <w:trPr>
          <w:cantSplit/>
          <w:trHeight w:val="612"/>
          <w:tblHeader/>
        </w:trPr>
        <w:tc>
          <w:tcPr>
            <w:tcW w:w="540" w:type="dxa"/>
            <w:tcMar>
              <w:top w:w="0" w:type="dxa"/>
              <w:left w:w="108" w:type="dxa"/>
              <w:bottom w:w="0" w:type="dxa"/>
              <w:right w:w="108" w:type="dxa"/>
            </w:tcMar>
          </w:tcPr>
          <w:p w14:paraId="14FF497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20</w:t>
            </w:r>
          </w:p>
        </w:tc>
        <w:tc>
          <w:tcPr>
            <w:tcW w:w="2700" w:type="dxa"/>
            <w:tcMar>
              <w:top w:w="0" w:type="dxa"/>
              <w:left w:w="108" w:type="dxa"/>
              <w:bottom w:w="0" w:type="dxa"/>
              <w:right w:w="108" w:type="dxa"/>
            </w:tcMar>
          </w:tcPr>
          <w:p w14:paraId="20B223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Invalid</w:t>
            </w:r>
          </w:p>
        </w:tc>
        <w:tc>
          <w:tcPr>
            <w:tcW w:w="1440" w:type="dxa"/>
            <w:tcMar>
              <w:top w:w="0" w:type="dxa"/>
              <w:left w:w="108" w:type="dxa"/>
              <w:bottom w:w="0" w:type="dxa"/>
              <w:right w:w="108" w:type="dxa"/>
            </w:tcMar>
          </w:tcPr>
          <w:p w14:paraId="6D0EE488" w14:textId="77777777" w:rsidR="00E876AF" w:rsidRPr="00FA0A10" w:rsidRDefault="005F1AB1" w:rsidP="005F1AB1">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6F6222F3"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E3B3B3" w14:textId="77777777" w:rsidR="00E876AF" w:rsidRPr="00FA0A10" w:rsidRDefault="00B26302"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14719167" w14:textId="77777777" w:rsidR="00E876AF" w:rsidRPr="00FA0A10" w:rsidRDefault="00B26302" w:rsidP="003F4DE7">
            <w:pPr>
              <w:rPr>
                <w:rFonts w:ascii="Arial" w:hAnsi="Arial" w:cs="Arial"/>
                <w:sz w:val="20"/>
                <w:szCs w:val="20"/>
              </w:rPr>
            </w:pPr>
            <w:r w:rsidRPr="00FA0A10">
              <w:rPr>
                <w:rFonts w:ascii="Arial" w:hAnsi="Arial" w:cs="Arial"/>
                <w:sz w:val="20"/>
                <w:szCs w:val="20"/>
              </w:rPr>
              <w:t xml:space="preserve">ERCOT has declared the DAM process invalid for Operating Day [mmm dd </w:t>
            </w:r>
            <w:proofErr w:type="spellStart"/>
            <w:proofErr w:type="gramStart"/>
            <w:r w:rsidRPr="00FA0A10">
              <w:rPr>
                <w:rFonts w:ascii="Arial" w:hAnsi="Arial" w:cs="Arial"/>
                <w:sz w:val="20"/>
                <w:szCs w:val="20"/>
              </w:rPr>
              <w:t>yyyy</w:t>
            </w:r>
            <w:proofErr w:type="spellEnd"/>
            <w:r w:rsidRPr="00FA0A10">
              <w:rPr>
                <w:rFonts w:ascii="Arial" w:hAnsi="Arial" w:cs="Arial"/>
                <w:sz w:val="20"/>
                <w:szCs w:val="20"/>
              </w:rPr>
              <w:t>]due</w:t>
            </w:r>
            <w:proofErr w:type="gramEnd"/>
            <w:r w:rsidRPr="00FA0A10">
              <w:rPr>
                <w:rFonts w:ascii="Arial" w:hAnsi="Arial" w:cs="Arial"/>
                <w:sz w:val="20"/>
                <w:szCs w:val="20"/>
              </w:rPr>
              <w:t xml:space="preserve"> to &lt;reason text&gt;. Please &lt;required schedules and trades during the Adjustment Period.&gt;</w:t>
            </w:r>
          </w:p>
        </w:tc>
      </w:tr>
      <w:tr w:rsidR="00E876AF" w:rsidRPr="00FA0A10" w14:paraId="3A8DDC11" w14:textId="77777777" w:rsidTr="00826850">
        <w:trPr>
          <w:cantSplit/>
          <w:trHeight w:val="612"/>
          <w:tblHeader/>
        </w:trPr>
        <w:tc>
          <w:tcPr>
            <w:tcW w:w="540" w:type="dxa"/>
            <w:tcMar>
              <w:top w:w="0" w:type="dxa"/>
              <w:left w:w="108" w:type="dxa"/>
              <w:bottom w:w="0" w:type="dxa"/>
              <w:right w:w="108" w:type="dxa"/>
            </w:tcMar>
          </w:tcPr>
          <w:p w14:paraId="37016679"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21</w:t>
            </w:r>
          </w:p>
        </w:tc>
        <w:tc>
          <w:tcPr>
            <w:tcW w:w="2700" w:type="dxa"/>
            <w:tcMar>
              <w:top w:w="0" w:type="dxa"/>
              <w:left w:w="108" w:type="dxa"/>
              <w:bottom w:w="0" w:type="dxa"/>
              <w:right w:w="108" w:type="dxa"/>
            </w:tcMar>
          </w:tcPr>
          <w:p w14:paraId="4BC511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AS Insufficiency</w:t>
            </w:r>
          </w:p>
        </w:tc>
        <w:tc>
          <w:tcPr>
            <w:tcW w:w="1440" w:type="dxa"/>
            <w:tcMar>
              <w:top w:w="0" w:type="dxa"/>
              <w:left w:w="108" w:type="dxa"/>
              <w:bottom w:w="0" w:type="dxa"/>
              <w:right w:w="108" w:type="dxa"/>
            </w:tcMar>
          </w:tcPr>
          <w:p w14:paraId="62437B33" w14:textId="77777777" w:rsidR="00E876AF" w:rsidRPr="00FA0A10" w:rsidRDefault="00A15286"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51DA489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E1EB1E0" w14:textId="77777777" w:rsidR="00E876AF" w:rsidRPr="00FA0A10" w:rsidRDefault="00A15286"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A9AB7FD" w14:textId="77777777" w:rsidR="00A15286" w:rsidRPr="00FA0A10" w:rsidRDefault="00A15286" w:rsidP="00A15286">
            <w:pPr>
              <w:rPr>
                <w:rFonts w:ascii="Arial" w:hAnsi="Arial" w:cs="Arial"/>
                <w:sz w:val="20"/>
                <w:szCs w:val="20"/>
              </w:rPr>
            </w:pPr>
            <w:bookmarkStart w:id="1831" w:name="REQKCEFK1"/>
            <w:r w:rsidRPr="00FA0A10">
              <w:rPr>
                <w:rFonts w:ascii="Arial" w:hAnsi="Arial" w:cs="Arial"/>
                <w:vanish/>
                <w:sz w:val="20"/>
                <w:szCs w:val="20"/>
              </w:rPr>
              <w:t xml:space="preserve">FR3061 </w:t>
            </w:r>
            <w:r w:rsidRPr="00FA0A10">
              <w:rPr>
                <w:rFonts w:ascii="Arial" w:hAnsi="Arial" w:cs="Arial"/>
                <w:sz w:val="20"/>
                <w:szCs w:val="20"/>
              </w:rPr>
              <w:t xml:space="preserve">DAM-ASINSUFF-NOTF Due to AS Insufficiency, DAM market for MM/DD/YYYY has reopened for AS offer resubmission. The DAM market will close today at </w:t>
            </w:r>
            <w:proofErr w:type="gramStart"/>
            <w:r w:rsidRPr="00FA0A10">
              <w:rPr>
                <w:rFonts w:ascii="Arial" w:hAnsi="Arial" w:cs="Arial"/>
                <w:sz w:val="20"/>
                <w:szCs w:val="20"/>
              </w:rPr>
              <w:t>HH:MM.</w:t>
            </w:r>
            <w:proofErr w:type="gramEnd"/>
          </w:p>
          <w:p w14:paraId="5C91480A" w14:textId="77777777" w:rsidR="00A15286" w:rsidRPr="00FA0A10" w:rsidRDefault="00A15286" w:rsidP="00A15286">
            <w:pPr>
              <w:rPr>
                <w:rFonts w:ascii="Arial" w:hAnsi="Arial" w:cs="Arial"/>
                <w:sz w:val="20"/>
                <w:szCs w:val="20"/>
              </w:rPr>
            </w:pPr>
          </w:p>
          <w:p w14:paraId="4C858D63" w14:textId="77777777" w:rsidR="00E876AF" w:rsidRPr="00FA0A10" w:rsidRDefault="00A15286" w:rsidP="00A15286">
            <w:pPr>
              <w:rPr>
                <w:rFonts w:ascii="Arial" w:hAnsi="Arial" w:cs="Arial"/>
                <w:sz w:val="20"/>
                <w:szCs w:val="20"/>
              </w:rPr>
            </w:pPr>
            <w:r w:rsidRPr="00FA0A10">
              <w:rPr>
                <w:rFonts w:ascii="Arial" w:hAnsi="Arial" w:cs="Arial"/>
                <w:sz w:val="20"/>
                <w:szCs w:val="20"/>
              </w:rPr>
              <w:t>Note: This notice is not automatically sent and requires the operator to “push a button” to send it. </w:t>
            </w:r>
            <w:bookmarkEnd w:id="1831"/>
          </w:p>
        </w:tc>
      </w:tr>
      <w:tr w:rsidR="00E876AF" w:rsidRPr="00FA0A10" w14:paraId="05A6BA9F" w14:textId="77777777" w:rsidTr="00826850">
        <w:trPr>
          <w:cantSplit/>
          <w:trHeight w:val="612"/>
          <w:tblHeader/>
        </w:trPr>
        <w:tc>
          <w:tcPr>
            <w:tcW w:w="540" w:type="dxa"/>
            <w:tcMar>
              <w:top w:w="0" w:type="dxa"/>
              <w:left w:w="108" w:type="dxa"/>
              <w:bottom w:w="0" w:type="dxa"/>
              <w:right w:w="108" w:type="dxa"/>
            </w:tcMar>
          </w:tcPr>
          <w:p w14:paraId="6F404E7E"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lastRenderedPageBreak/>
              <w:t>22</w:t>
            </w:r>
          </w:p>
        </w:tc>
        <w:tc>
          <w:tcPr>
            <w:tcW w:w="2700" w:type="dxa"/>
            <w:tcMar>
              <w:top w:w="0" w:type="dxa"/>
              <w:left w:w="108" w:type="dxa"/>
              <w:bottom w:w="0" w:type="dxa"/>
              <w:right w:w="108" w:type="dxa"/>
            </w:tcMar>
          </w:tcPr>
          <w:p w14:paraId="11101B35" w14:textId="77777777" w:rsidR="00E876AF" w:rsidRPr="00FA0A10" w:rsidRDefault="00E876AF" w:rsidP="003F4DE7">
            <w:pPr>
              <w:spacing w:after="40"/>
              <w:rPr>
                <w:rFonts w:ascii="Arial" w:hAnsi="Arial" w:cs="Arial"/>
                <w:sz w:val="20"/>
                <w:szCs w:val="20"/>
              </w:rPr>
            </w:pPr>
            <w:r w:rsidRPr="00FA0A10">
              <w:rPr>
                <w:rFonts w:ascii="Arial" w:hAnsi="Arial" w:cs="Arial"/>
                <w:sz w:val="20"/>
                <w:szCs w:val="20"/>
              </w:rPr>
              <w:t>Electrical Bus Removal</w:t>
            </w:r>
          </w:p>
        </w:tc>
        <w:tc>
          <w:tcPr>
            <w:tcW w:w="1440" w:type="dxa"/>
            <w:tcMar>
              <w:top w:w="0" w:type="dxa"/>
              <w:left w:w="108" w:type="dxa"/>
              <w:bottom w:w="0" w:type="dxa"/>
              <w:right w:w="108" w:type="dxa"/>
            </w:tcMar>
          </w:tcPr>
          <w:p w14:paraId="31F0753B" w14:textId="77777777" w:rsidR="00E876AF" w:rsidRPr="00FA0A10" w:rsidRDefault="00BB1D08" w:rsidP="003F4DE7">
            <w:pPr>
              <w:rPr>
                <w:rFonts w:ascii="Arial" w:hAnsi="Arial" w:cs="Arial"/>
                <w:sz w:val="20"/>
                <w:szCs w:val="20"/>
              </w:rPr>
            </w:pPr>
            <w:r w:rsidRPr="00FA0A10">
              <w:rPr>
                <w:rFonts w:ascii="Arial" w:hAnsi="Arial" w:cs="Arial"/>
                <w:sz w:val="20"/>
                <w:szCs w:val="20"/>
              </w:rPr>
              <w:t>Planning</w:t>
            </w:r>
          </w:p>
        </w:tc>
        <w:tc>
          <w:tcPr>
            <w:tcW w:w="720" w:type="dxa"/>
            <w:tcMar>
              <w:top w:w="0" w:type="dxa"/>
              <w:left w:w="108" w:type="dxa"/>
              <w:bottom w:w="0" w:type="dxa"/>
              <w:right w:w="108" w:type="dxa"/>
            </w:tcMar>
          </w:tcPr>
          <w:p w14:paraId="70CE1C0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E15BF83" w14:textId="77777777" w:rsidR="00E876AF" w:rsidRPr="00FA0A10" w:rsidRDefault="00BB1D08"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1360DA63" w14:textId="77777777" w:rsidR="00E876AF" w:rsidRPr="00FA0A10" w:rsidRDefault="00BB1D08" w:rsidP="00A15286">
            <w:pPr>
              <w:rPr>
                <w:rFonts w:ascii="Arial" w:hAnsi="Arial" w:cs="Arial"/>
                <w:sz w:val="20"/>
                <w:szCs w:val="20"/>
              </w:rPr>
            </w:pPr>
            <w:r w:rsidRPr="00FA0A10">
              <w:rPr>
                <w:rFonts w:ascii="Arial" w:hAnsi="Arial" w:cs="Arial"/>
                <w:sz w:val="20"/>
                <w:szCs w:val="20"/>
              </w:rPr>
              <w:t xml:space="preserve">The Electrical Bus [bus </w:t>
            </w:r>
            <w:proofErr w:type="gramStart"/>
            <w:r w:rsidRPr="00FA0A10">
              <w:rPr>
                <w:rFonts w:ascii="Arial" w:hAnsi="Arial" w:cs="Arial"/>
                <w:sz w:val="20"/>
                <w:szCs w:val="20"/>
              </w:rPr>
              <w:t>name]contained</w:t>
            </w:r>
            <w:proofErr w:type="gramEnd"/>
            <w:r w:rsidRPr="00FA0A10">
              <w:rPr>
                <w:rFonts w:ascii="Arial" w:hAnsi="Arial" w:cs="Arial"/>
                <w:sz w:val="20"/>
                <w:szCs w:val="20"/>
              </w:rPr>
              <w:t xml:space="preserve"> within [hub bus name]has been removed due to reflected changes in the Transmission Grid as submitted by [NOMCR owner].</w:t>
            </w:r>
            <w:r w:rsidR="00A15286" w:rsidRPr="00FA0A10" w:rsidDel="00A15286">
              <w:rPr>
                <w:rFonts w:ascii="Arial" w:hAnsi="Arial" w:cs="Arial"/>
                <w:sz w:val="20"/>
                <w:szCs w:val="20"/>
              </w:rPr>
              <w:t xml:space="preserve"> </w:t>
            </w:r>
            <w:r w:rsidRPr="00FA0A10">
              <w:rPr>
                <w:rFonts w:ascii="Arial" w:hAnsi="Arial" w:cs="Arial"/>
                <w:sz w:val="20"/>
                <w:szCs w:val="20"/>
              </w:rPr>
              <w:t xml:space="preserve">and is effective [mmm dd </w:t>
            </w:r>
            <w:proofErr w:type="spellStart"/>
            <w:r w:rsidRPr="00FA0A10">
              <w:rPr>
                <w:rFonts w:ascii="Arial" w:hAnsi="Arial" w:cs="Arial"/>
                <w:sz w:val="20"/>
                <w:szCs w:val="20"/>
              </w:rPr>
              <w:t>yyyy</w:t>
            </w:r>
            <w:proofErr w:type="spellEnd"/>
            <w:proofErr w:type="gramStart"/>
            <w:r w:rsidRPr="00FA0A10">
              <w:rPr>
                <w:rFonts w:ascii="Arial" w:hAnsi="Arial" w:cs="Arial"/>
                <w:sz w:val="20"/>
                <w:szCs w:val="20"/>
              </w:rPr>
              <w:t>].The</w:t>
            </w:r>
            <w:proofErr w:type="gramEnd"/>
            <w:r w:rsidRPr="00FA0A10">
              <w:rPr>
                <w:rFonts w:ascii="Arial" w:hAnsi="Arial" w:cs="Arial"/>
                <w:sz w:val="20"/>
                <w:szCs w:val="20"/>
              </w:rPr>
              <w:t xml:space="preserve"> Electrical Bus will be excluded from pricing calculations after removal</w:t>
            </w:r>
          </w:p>
        </w:tc>
      </w:tr>
      <w:tr w:rsidR="00E876AF" w:rsidRPr="00FA0A10" w14:paraId="5C48FE85" w14:textId="77777777" w:rsidTr="00826850">
        <w:trPr>
          <w:cantSplit/>
          <w:trHeight w:val="612"/>
          <w:tblHeader/>
        </w:trPr>
        <w:tc>
          <w:tcPr>
            <w:tcW w:w="540" w:type="dxa"/>
            <w:tcMar>
              <w:top w:w="0" w:type="dxa"/>
              <w:left w:w="108" w:type="dxa"/>
              <w:bottom w:w="0" w:type="dxa"/>
              <w:right w:w="108" w:type="dxa"/>
            </w:tcMar>
          </w:tcPr>
          <w:p w14:paraId="68521125"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23</w:t>
            </w:r>
          </w:p>
        </w:tc>
        <w:tc>
          <w:tcPr>
            <w:tcW w:w="2700" w:type="dxa"/>
            <w:tcMar>
              <w:top w:w="0" w:type="dxa"/>
              <w:left w:w="108" w:type="dxa"/>
              <w:bottom w:w="0" w:type="dxa"/>
              <w:right w:w="108" w:type="dxa"/>
            </w:tcMar>
          </w:tcPr>
          <w:p w14:paraId="2F6898CD"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CRR Auction Bid Submissions</w:t>
            </w:r>
          </w:p>
        </w:tc>
        <w:tc>
          <w:tcPr>
            <w:tcW w:w="1440" w:type="dxa"/>
            <w:tcMar>
              <w:top w:w="0" w:type="dxa"/>
              <w:left w:w="108" w:type="dxa"/>
              <w:bottom w:w="0" w:type="dxa"/>
              <w:right w:w="108" w:type="dxa"/>
            </w:tcMar>
          </w:tcPr>
          <w:p w14:paraId="5ABABA93" w14:textId="77777777" w:rsidR="00E876AF" w:rsidRPr="00FA0A10" w:rsidRDefault="00E8320C" w:rsidP="003F4DE7">
            <w:pPr>
              <w:rPr>
                <w:rFonts w:ascii="Arial" w:hAnsi="Arial" w:cs="Arial"/>
                <w:sz w:val="20"/>
                <w:szCs w:val="20"/>
              </w:rPr>
            </w:pPr>
            <w:r w:rsidRPr="00FA0A10">
              <w:rPr>
                <w:rFonts w:ascii="Arial" w:hAnsi="Arial" w:cs="Arial"/>
                <w:sz w:val="20"/>
                <w:szCs w:val="20"/>
              </w:rPr>
              <w:t>CRR</w:t>
            </w:r>
          </w:p>
        </w:tc>
        <w:tc>
          <w:tcPr>
            <w:tcW w:w="720" w:type="dxa"/>
            <w:tcMar>
              <w:top w:w="0" w:type="dxa"/>
              <w:left w:w="108" w:type="dxa"/>
              <w:bottom w:w="0" w:type="dxa"/>
              <w:right w:w="108" w:type="dxa"/>
            </w:tcMar>
          </w:tcPr>
          <w:p w14:paraId="48948BE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5C798A7" w14:textId="77777777" w:rsidR="00E876AF" w:rsidRPr="00FA0A10" w:rsidRDefault="00E8320C"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537E495" w14:textId="77777777" w:rsidR="00E876AF" w:rsidRPr="00FA0A10" w:rsidRDefault="00E8320C" w:rsidP="003F4DE7">
            <w:pPr>
              <w:rPr>
                <w:rFonts w:ascii="Arial" w:hAnsi="Arial" w:cs="Arial"/>
                <w:sz w:val="20"/>
                <w:szCs w:val="20"/>
              </w:rPr>
            </w:pPr>
            <w:r w:rsidRPr="00FA0A10">
              <w:rPr>
                <w:rFonts w:ascii="Arial" w:hAnsi="Arial" w:cs="Arial"/>
                <w:sz w:val="20"/>
                <w:szCs w:val="20"/>
              </w:rPr>
              <w:t xml:space="preserve">Bid submissions for the [Month or </w:t>
            </w:r>
            <w:proofErr w:type="gramStart"/>
            <w:r w:rsidRPr="00FA0A10">
              <w:rPr>
                <w:rFonts w:ascii="Arial" w:hAnsi="Arial" w:cs="Arial"/>
                <w:sz w:val="20"/>
                <w:szCs w:val="20"/>
              </w:rPr>
              <w:t>Year][</w:t>
            </w:r>
            <w:proofErr w:type="gramEnd"/>
            <w:r w:rsidRPr="00FA0A10">
              <w:rPr>
                <w:rFonts w:ascii="Arial" w:hAnsi="Arial" w:cs="Arial"/>
                <w:sz w:val="20"/>
                <w:szCs w:val="20"/>
              </w:rPr>
              <w:t xml:space="preserve">monthly or annual] CRR auction will be accepted starting on [mmm dd </w:t>
            </w:r>
            <w:proofErr w:type="spellStart"/>
            <w:r w:rsidRPr="00FA0A10">
              <w:rPr>
                <w:rFonts w:ascii="Arial" w:hAnsi="Arial" w:cs="Arial"/>
                <w:sz w:val="20"/>
                <w:szCs w:val="20"/>
              </w:rPr>
              <w:t>yyyy</w:t>
            </w:r>
            <w:proofErr w:type="spellEnd"/>
            <w:r w:rsidRPr="00FA0A10">
              <w:rPr>
                <w:rFonts w:ascii="Arial" w:hAnsi="Arial" w:cs="Arial"/>
                <w:sz w:val="20"/>
                <w:szCs w:val="20"/>
              </w:rPr>
              <w:t>].Details are posted on ERCOT.com</w:t>
            </w:r>
          </w:p>
        </w:tc>
      </w:tr>
      <w:tr w:rsidR="00E876AF" w:rsidRPr="00FA0A10" w14:paraId="44DEB029" w14:textId="77777777" w:rsidTr="00826850">
        <w:trPr>
          <w:cantSplit/>
          <w:trHeight w:val="612"/>
          <w:tblHeader/>
        </w:trPr>
        <w:tc>
          <w:tcPr>
            <w:tcW w:w="540" w:type="dxa"/>
            <w:tcMar>
              <w:top w:w="0" w:type="dxa"/>
              <w:left w:w="108" w:type="dxa"/>
              <w:bottom w:w="0" w:type="dxa"/>
              <w:right w:w="108" w:type="dxa"/>
            </w:tcMar>
          </w:tcPr>
          <w:p w14:paraId="77591E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24</w:t>
            </w:r>
          </w:p>
        </w:tc>
        <w:tc>
          <w:tcPr>
            <w:tcW w:w="2700" w:type="dxa"/>
            <w:tcMar>
              <w:top w:w="0" w:type="dxa"/>
              <w:left w:w="108" w:type="dxa"/>
              <w:bottom w:w="0" w:type="dxa"/>
              <w:right w:w="108" w:type="dxa"/>
            </w:tcMar>
          </w:tcPr>
          <w:p w14:paraId="30FC29A0"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Settlements Delay</w:t>
            </w:r>
          </w:p>
        </w:tc>
        <w:tc>
          <w:tcPr>
            <w:tcW w:w="1440" w:type="dxa"/>
            <w:tcMar>
              <w:top w:w="0" w:type="dxa"/>
              <w:left w:w="108" w:type="dxa"/>
              <w:bottom w:w="0" w:type="dxa"/>
              <w:right w:w="108" w:type="dxa"/>
            </w:tcMar>
          </w:tcPr>
          <w:p w14:paraId="54D59C31" w14:textId="77777777" w:rsidR="00E876AF"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1D5DF1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4DB4BCB" w14:textId="77777777" w:rsidR="00E876AF" w:rsidRPr="00FA0A10" w:rsidRDefault="00265519"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0BF78291" w14:textId="77777777" w:rsidR="00E876AF" w:rsidRPr="00FA0A10" w:rsidRDefault="00E8320C" w:rsidP="003F4DE7">
            <w:pPr>
              <w:rPr>
                <w:rFonts w:ascii="Arial" w:hAnsi="Arial" w:cs="Arial"/>
                <w:sz w:val="20"/>
                <w:szCs w:val="20"/>
              </w:rPr>
            </w:pPr>
            <w:r w:rsidRPr="00FA0A10">
              <w:rPr>
                <w:rFonts w:ascii="Arial" w:hAnsi="Arial" w:cs="Arial"/>
                <w:sz w:val="20"/>
                <w:szCs w:val="20"/>
              </w:rPr>
              <w:t>The following data will not be available on the scheduled date: (List all that are appropriate*</w:t>
            </w:r>
            <w:proofErr w:type="gramStart"/>
            <w:r w:rsidRPr="00FA0A10">
              <w:rPr>
                <w:rFonts w:ascii="Arial" w:hAnsi="Arial" w:cs="Arial"/>
                <w:sz w:val="20"/>
                <w:szCs w:val="20"/>
              </w:rPr>
              <w:t>).The</w:t>
            </w:r>
            <w:proofErr w:type="gramEnd"/>
            <w:r w:rsidRPr="00FA0A10">
              <w:rPr>
                <w:rFonts w:ascii="Arial" w:hAnsi="Arial" w:cs="Arial"/>
                <w:sz w:val="20"/>
                <w:szCs w:val="20"/>
              </w:rPr>
              <w:t xml:space="preserve"> [RTM or DAM]for Operating Day [mmm dd </w:t>
            </w:r>
            <w:proofErr w:type="spellStart"/>
            <w:r w:rsidRPr="00FA0A10">
              <w:rPr>
                <w:rFonts w:ascii="Arial" w:hAnsi="Arial" w:cs="Arial"/>
                <w:sz w:val="20"/>
                <w:szCs w:val="20"/>
              </w:rPr>
              <w:t>yyyy</w:t>
            </w:r>
            <w:proofErr w:type="spellEnd"/>
            <w:r w:rsidRPr="00FA0A10">
              <w:rPr>
                <w:rFonts w:ascii="Arial" w:hAnsi="Arial" w:cs="Arial"/>
                <w:sz w:val="20"/>
                <w:szCs w:val="20"/>
              </w:rPr>
              <w:t>]will be resettled. View details.</w:t>
            </w:r>
          </w:p>
          <w:p w14:paraId="3158A3A8" w14:textId="77777777" w:rsidR="00E8320C" w:rsidRPr="00FA0A10" w:rsidRDefault="00E8320C" w:rsidP="003F4DE7">
            <w:pPr>
              <w:rPr>
                <w:rFonts w:ascii="Arial" w:hAnsi="Arial" w:cs="Arial"/>
                <w:sz w:val="20"/>
                <w:szCs w:val="20"/>
              </w:rPr>
            </w:pPr>
          </w:p>
          <w:p w14:paraId="308B399A" w14:textId="77777777" w:rsidR="00E8320C" w:rsidRPr="00FA0A10" w:rsidRDefault="00E8320C" w:rsidP="003F4DE7">
            <w:pPr>
              <w:rPr>
                <w:rFonts w:ascii="Arial" w:hAnsi="Arial" w:cs="Arial"/>
                <w:sz w:val="20"/>
                <w:szCs w:val="20"/>
              </w:rPr>
            </w:pPr>
            <w:r w:rsidRPr="00FA0A10">
              <w:rPr>
                <w:rFonts w:ascii="Arial" w:hAnsi="Arial" w:cs="Arial"/>
                <w:sz w:val="20"/>
                <w:szCs w:val="20"/>
              </w:rPr>
              <w:t>* List</w:t>
            </w:r>
          </w:p>
          <w:p w14:paraId="682D8D0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Settlement Invoice for the DAM </w:t>
            </w:r>
          </w:p>
          <w:p w14:paraId="36893032"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the DAM</w:t>
            </w:r>
          </w:p>
          <w:p w14:paraId="480ACD66"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Late Fee Invoice for the DAM </w:t>
            </w:r>
          </w:p>
          <w:p w14:paraId="617696B9"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DAM Late Fee Invoices </w:t>
            </w:r>
          </w:p>
          <w:p w14:paraId="1D811ACA"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Settlement Invoice for the RTM </w:t>
            </w:r>
          </w:p>
          <w:p w14:paraId="7CED7A37"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the Real-Time Market </w:t>
            </w:r>
          </w:p>
          <w:p w14:paraId="3D769115"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Late Fee Invoice for the RTM </w:t>
            </w:r>
          </w:p>
          <w:p w14:paraId="08A8AB46"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Late Fee Invoices</w:t>
            </w:r>
          </w:p>
          <w:p w14:paraId="49BF4B56" w14:textId="77777777" w:rsidR="00E8320C" w:rsidRPr="00FA0A10" w:rsidRDefault="00E8320C" w:rsidP="00E8320C">
            <w:pPr>
              <w:rPr>
                <w:rFonts w:ascii="Arial" w:hAnsi="Arial" w:cs="Arial"/>
                <w:sz w:val="18"/>
                <w:szCs w:val="20"/>
              </w:rPr>
            </w:pPr>
            <w:r w:rsidRPr="00FA0A10">
              <w:rPr>
                <w:rFonts w:ascii="Arial" w:hAnsi="Arial" w:cs="Arial"/>
                <w:sz w:val="18"/>
                <w:szCs w:val="20"/>
              </w:rPr>
              <w:t>• RTM Uplift Invoice</w:t>
            </w:r>
          </w:p>
          <w:p w14:paraId="4AB9F0D7"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Uplift Invoices</w:t>
            </w:r>
          </w:p>
          <w:p w14:paraId="5A5956B3"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Congestion Revenue Rights (CRR) Auction </w:t>
            </w:r>
            <w:proofErr w:type="spellStart"/>
            <w:r w:rsidRPr="00FA0A10">
              <w:rPr>
                <w:rFonts w:ascii="Arial" w:hAnsi="Arial" w:cs="Arial"/>
                <w:sz w:val="18"/>
                <w:szCs w:val="20"/>
              </w:rPr>
              <w:t>Invoic</w:t>
            </w:r>
            <w:proofErr w:type="spellEnd"/>
            <w:r w:rsidRPr="00FA0A10">
              <w:rPr>
                <w:rFonts w:ascii="Arial" w:hAnsi="Arial" w:cs="Arial"/>
                <w:sz w:val="18"/>
                <w:szCs w:val="20"/>
              </w:rPr>
              <w:t xml:space="preserve"> </w:t>
            </w:r>
          </w:p>
          <w:p w14:paraId="305FEEC4"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Invoices</w:t>
            </w:r>
          </w:p>
          <w:p w14:paraId="6B579198" w14:textId="77777777" w:rsidR="00E8320C" w:rsidRPr="00FA0A10" w:rsidRDefault="00E8320C" w:rsidP="00E8320C">
            <w:pPr>
              <w:rPr>
                <w:rFonts w:ascii="Arial" w:hAnsi="Arial" w:cs="Arial"/>
                <w:sz w:val="18"/>
                <w:szCs w:val="20"/>
              </w:rPr>
            </w:pPr>
            <w:r w:rsidRPr="00FA0A10">
              <w:rPr>
                <w:rFonts w:ascii="Arial" w:hAnsi="Arial" w:cs="Arial"/>
                <w:sz w:val="18"/>
                <w:szCs w:val="20"/>
              </w:rPr>
              <w:t>• CRR Auction Revenue Distribution Invoice</w:t>
            </w:r>
          </w:p>
          <w:p w14:paraId="19795D7F"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Revenue Distribution Invoices</w:t>
            </w:r>
          </w:p>
          <w:p w14:paraId="60048C8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CRR Balancing Account </w:t>
            </w:r>
            <w:proofErr w:type="spellStart"/>
            <w:r w:rsidRPr="00FA0A10">
              <w:rPr>
                <w:rFonts w:ascii="Arial" w:hAnsi="Arial" w:cs="Arial"/>
                <w:sz w:val="18"/>
                <w:szCs w:val="20"/>
              </w:rPr>
              <w:t>Invoic</w:t>
            </w:r>
            <w:proofErr w:type="spellEnd"/>
            <w:r w:rsidRPr="00FA0A10">
              <w:rPr>
                <w:rFonts w:ascii="Arial" w:hAnsi="Arial" w:cs="Arial"/>
                <w:sz w:val="18"/>
                <w:szCs w:val="20"/>
              </w:rPr>
              <w:t xml:space="preserve"> </w:t>
            </w:r>
          </w:p>
          <w:p w14:paraId="2990FF00"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Balancing Account Invoice</w:t>
            </w:r>
          </w:p>
          <w:p w14:paraId="3A936D8E" w14:textId="77777777" w:rsidR="00E8320C" w:rsidRPr="00FA0A10" w:rsidRDefault="00E8320C" w:rsidP="00E8320C">
            <w:pPr>
              <w:rPr>
                <w:rFonts w:ascii="Arial" w:hAnsi="Arial" w:cs="Arial"/>
                <w:sz w:val="20"/>
                <w:szCs w:val="20"/>
              </w:rPr>
            </w:pPr>
            <w:r w:rsidRPr="00FA0A10">
              <w:rPr>
                <w:rFonts w:ascii="Arial" w:hAnsi="Arial" w:cs="Arial"/>
                <w:sz w:val="18"/>
                <w:szCs w:val="20"/>
              </w:rPr>
              <w:t>• Settlement and Billing Disputes for each scheduled Settlement Statement.</w:t>
            </w:r>
          </w:p>
        </w:tc>
      </w:tr>
      <w:tr w:rsidR="00265519" w:rsidRPr="00FA0A10" w14:paraId="3BD990E2" w14:textId="77777777" w:rsidTr="00826850">
        <w:trPr>
          <w:cantSplit/>
          <w:trHeight w:val="612"/>
          <w:tblHeader/>
        </w:trPr>
        <w:tc>
          <w:tcPr>
            <w:tcW w:w="540" w:type="dxa"/>
            <w:tcMar>
              <w:top w:w="0" w:type="dxa"/>
              <w:left w:w="108" w:type="dxa"/>
              <w:bottom w:w="0" w:type="dxa"/>
              <w:right w:w="108" w:type="dxa"/>
            </w:tcMar>
          </w:tcPr>
          <w:p w14:paraId="2E18EAFD" w14:textId="77777777" w:rsidR="00265519" w:rsidRPr="002A438F" w:rsidRDefault="002A5D65" w:rsidP="003F4DE7">
            <w:pPr>
              <w:spacing w:after="40"/>
              <w:rPr>
                <w:rFonts w:ascii="Arial" w:hAnsi="Arial" w:cs="Arial"/>
                <w:sz w:val="20"/>
                <w:szCs w:val="20"/>
              </w:rPr>
            </w:pPr>
            <w:r w:rsidRPr="00FA0A10">
              <w:rPr>
                <w:rFonts w:ascii="Arial" w:hAnsi="Arial" w:cs="Arial"/>
                <w:sz w:val="20"/>
                <w:szCs w:val="20"/>
              </w:rPr>
              <w:t>25</w:t>
            </w:r>
          </w:p>
        </w:tc>
        <w:tc>
          <w:tcPr>
            <w:tcW w:w="2700" w:type="dxa"/>
            <w:tcMar>
              <w:top w:w="0" w:type="dxa"/>
              <w:left w:w="108" w:type="dxa"/>
              <w:bottom w:w="0" w:type="dxa"/>
              <w:right w:w="108" w:type="dxa"/>
            </w:tcMar>
          </w:tcPr>
          <w:p w14:paraId="0CFBBA70" w14:textId="77777777" w:rsidR="00265519" w:rsidRPr="001B0FBA" w:rsidRDefault="00265519" w:rsidP="003F4DE7">
            <w:pPr>
              <w:spacing w:after="40"/>
              <w:rPr>
                <w:rFonts w:ascii="Arial" w:hAnsi="Arial" w:cs="Arial"/>
                <w:sz w:val="20"/>
                <w:szCs w:val="20"/>
              </w:rPr>
            </w:pPr>
            <w:r w:rsidRPr="001B0FBA">
              <w:rPr>
                <w:rFonts w:ascii="Arial" w:hAnsi="Arial" w:cs="Arial"/>
                <w:sz w:val="20"/>
                <w:szCs w:val="20"/>
              </w:rPr>
              <w:t>Resettlement Notice</w:t>
            </w:r>
          </w:p>
        </w:tc>
        <w:tc>
          <w:tcPr>
            <w:tcW w:w="1440" w:type="dxa"/>
            <w:tcMar>
              <w:top w:w="0" w:type="dxa"/>
              <w:left w:w="108" w:type="dxa"/>
              <w:bottom w:w="0" w:type="dxa"/>
              <w:right w:w="108" w:type="dxa"/>
            </w:tcMar>
          </w:tcPr>
          <w:p w14:paraId="302C1BF4" w14:textId="77777777" w:rsidR="00265519"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7391B23" w14:textId="77777777" w:rsidR="00265519" w:rsidRPr="00FA0A10" w:rsidRDefault="00265519"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4D2C9BB" w14:textId="77777777" w:rsidR="00265519" w:rsidRPr="00FA0A10" w:rsidRDefault="00265519"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3591F7BB" w14:textId="77777777" w:rsidR="00265519" w:rsidRPr="00FA0A10" w:rsidRDefault="00265519" w:rsidP="00A15286">
            <w:pPr>
              <w:rPr>
                <w:rFonts w:ascii="Arial" w:hAnsi="Arial" w:cs="Arial"/>
                <w:sz w:val="20"/>
                <w:szCs w:val="20"/>
              </w:rPr>
            </w:pPr>
            <w:r w:rsidRPr="00FA0A10">
              <w:rPr>
                <w:rFonts w:ascii="Arial" w:hAnsi="Arial" w:cs="Arial"/>
                <w:sz w:val="20"/>
                <w:szCs w:val="20"/>
              </w:rPr>
              <w:t xml:space="preserve">The </w:t>
            </w:r>
            <w:r w:rsidR="00A15286" w:rsidRPr="00FA0A10">
              <w:rPr>
                <w:rFonts w:ascii="Arial" w:hAnsi="Arial" w:cs="Arial"/>
                <w:sz w:val="20"/>
                <w:szCs w:val="20"/>
              </w:rPr>
              <w:t>&lt;Market&gt; Statement for Operating Day &lt;Operating Day&gt; will be resettled</w:t>
            </w:r>
            <w:r w:rsidR="00A15286" w:rsidRPr="00FA0A10">
              <w:rPr>
                <w:rFonts w:ascii="Arial" w:hAnsi="Arial" w:cs="Arial"/>
                <w:sz w:val="20"/>
                <w:szCs w:val="20"/>
              </w:rPr>
              <w:br/>
            </w:r>
            <w:r w:rsidR="00A15286" w:rsidRPr="00FA0A10">
              <w:rPr>
                <w:rFonts w:ascii="Arial" w:hAnsi="Arial" w:cs="Arial"/>
                <w:sz w:val="20"/>
                <w:szCs w:val="20"/>
              </w:rPr>
              <w:br/>
              <w:t xml:space="preserve">(This notice is undergoing a change to include additional fields rather than the View Details link.)  </w:t>
            </w:r>
            <w:r w:rsidRPr="00FA0A10">
              <w:rPr>
                <w:rFonts w:ascii="Arial" w:hAnsi="Arial" w:cs="Arial"/>
                <w:sz w:val="20"/>
                <w:szCs w:val="20"/>
              </w:rPr>
              <w:t xml:space="preserve"> </w:t>
            </w:r>
          </w:p>
        </w:tc>
      </w:tr>
      <w:tr w:rsidR="00B11AED" w:rsidRPr="00FA0A10" w14:paraId="4E7D8F8A" w14:textId="77777777" w:rsidTr="00826850">
        <w:trPr>
          <w:cantSplit/>
          <w:trHeight w:val="612"/>
          <w:tblHeader/>
        </w:trPr>
        <w:tc>
          <w:tcPr>
            <w:tcW w:w="540" w:type="dxa"/>
            <w:tcMar>
              <w:top w:w="0" w:type="dxa"/>
              <w:left w:w="108" w:type="dxa"/>
              <w:bottom w:w="0" w:type="dxa"/>
              <w:right w:w="108" w:type="dxa"/>
            </w:tcMar>
          </w:tcPr>
          <w:p w14:paraId="249800AD"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26</w:t>
            </w:r>
          </w:p>
        </w:tc>
        <w:tc>
          <w:tcPr>
            <w:tcW w:w="2700" w:type="dxa"/>
            <w:tcMar>
              <w:top w:w="0" w:type="dxa"/>
              <w:left w:w="108" w:type="dxa"/>
              <w:bottom w:w="0" w:type="dxa"/>
              <w:right w:w="108" w:type="dxa"/>
            </w:tcMar>
          </w:tcPr>
          <w:p w14:paraId="765EA6C4" w14:textId="77777777" w:rsidR="00B11AED" w:rsidRPr="001B0FBA" w:rsidRDefault="00B11AED" w:rsidP="003F4DE7">
            <w:pPr>
              <w:spacing w:after="40"/>
              <w:rPr>
                <w:rFonts w:ascii="Arial" w:hAnsi="Arial" w:cs="Arial"/>
                <w:sz w:val="20"/>
                <w:szCs w:val="20"/>
              </w:rPr>
            </w:pPr>
            <w:r w:rsidRPr="001B0FBA">
              <w:rPr>
                <w:rFonts w:ascii="Arial" w:hAnsi="Arial" w:cs="Arial"/>
                <w:sz w:val="20"/>
                <w:szCs w:val="20"/>
              </w:rPr>
              <w:t>Delay of RTM True-Up</w:t>
            </w:r>
          </w:p>
        </w:tc>
        <w:tc>
          <w:tcPr>
            <w:tcW w:w="1440" w:type="dxa"/>
            <w:tcMar>
              <w:top w:w="0" w:type="dxa"/>
              <w:left w:w="108" w:type="dxa"/>
              <w:bottom w:w="0" w:type="dxa"/>
              <w:right w:w="108" w:type="dxa"/>
            </w:tcMar>
          </w:tcPr>
          <w:p w14:paraId="283096B4"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B1247A3"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75326A9"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0BFEF159"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The True-Up Statement for Operating Day </w:t>
            </w:r>
            <w:proofErr w:type="gramStart"/>
            <w:r w:rsidRPr="00FA0A10">
              <w:rPr>
                <w:rFonts w:ascii="Arial" w:hAnsi="Arial" w:cs="Arial"/>
                <w:sz w:val="20"/>
                <w:szCs w:val="20"/>
              </w:rPr>
              <w:t>[ ]has</w:t>
            </w:r>
            <w:proofErr w:type="gramEnd"/>
            <w:r w:rsidRPr="00FA0A10">
              <w:rPr>
                <w:rFonts w:ascii="Arial" w:hAnsi="Arial" w:cs="Arial"/>
                <w:sz w:val="20"/>
                <w:szCs w:val="20"/>
              </w:rPr>
              <w:t xml:space="preserve"> been delayed. This delay is due to </w:t>
            </w:r>
            <w:proofErr w:type="gramStart"/>
            <w:r w:rsidRPr="00FA0A10">
              <w:rPr>
                <w:rFonts w:ascii="Arial" w:hAnsi="Arial" w:cs="Arial"/>
                <w:sz w:val="20"/>
                <w:szCs w:val="20"/>
              </w:rPr>
              <w:t>[ ].ERCOT</w:t>
            </w:r>
            <w:proofErr w:type="gramEnd"/>
            <w:r w:rsidRPr="00FA0A10">
              <w:rPr>
                <w:rFonts w:ascii="Arial" w:hAnsi="Arial" w:cs="Arial"/>
                <w:sz w:val="20"/>
                <w:szCs w:val="20"/>
              </w:rPr>
              <w:t xml:space="preserve"> expects to issue the Real-Time Market True-Up Statement on [ ].</w:t>
            </w:r>
          </w:p>
        </w:tc>
      </w:tr>
      <w:tr w:rsidR="00B11AED" w:rsidRPr="00FA0A10" w14:paraId="2CA3380D" w14:textId="77777777" w:rsidTr="00826850">
        <w:trPr>
          <w:cantSplit/>
          <w:trHeight w:val="612"/>
          <w:tblHeader/>
        </w:trPr>
        <w:tc>
          <w:tcPr>
            <w:tcW w:w="540" w:type="dxa"/>
            <w:tcMar>
              <w:top w:w="0" w:type="dxa"/>
              <w:left w:w="108" w:type="dxa"/>
              <w:bottom w:w="0" w:type="dxa"/>
              <w:right w:w="108" w:type="dxa"/>
            </w:tcMar>
          </w:tcPr>
          <w:p w14:paraId="41F8816A"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lastRenderedPageBreak/>
              <w:t>27</w:t>
            </w:r>
          </w:p>
        </w:tc>
        <w:tc>
          <w:tcPr>
            <w:tcW w:w="2700" w:type="dxa"/>
            <w:tcMar>
              <w:top w:w="0" w:type="dxa"/>
              <w:left w:w="108" w:type="dxa"/>
              <w:bottom w:w="0" w:type="dxa"/>
              <w:right w:w="108" w:type="dxa"/>
            </w:tcMar>
          </w:tcPr>
          <w:p w14:paraId="7589A901" w14:textId="77777777" w:rsidR="00B11AED" w:rsidRPr="00FA0A10" w:rsidRDefault="00B11AED" w:rsidP="003F4DE7">
            <w:pPr>
              <w:spacing w:after="40"/>
              <w:rPr>
                <w:rFonts w:ascii="Arial" w:hAnsi="Arial" w:cs="Arial"/>
                <w:sz w:val="20"/>
                <w:szCs w:val="20"/>
              </w:rPr>
            </w:pPr>
            <w:r w:rsidRPr="00FA0A10">
              <w:rPr>
                <w:rFonts w:ascii="Arial" w:hAnsi="Arial" w:cs="Arial"/>
                <w:sz w:val="20"/>
                <w:szCs w:val="20"/>
              </w:rPr>
              <w:t>RTM True-Up Settlement Notice</w:t>
            </w:r>
          </w:p>
        </w:tc>
        <w:tc>
          <w:tcPr>
            <w:tcW w:w="1440" w:type="dxa"/>
            <w:tcMar>
              <w:top w:w="0" w:type="dxa"/>
              <w:left w:w="108" w:type="dxa"/>
              <w:bottom w:w="0" w:type="dxa"/>
              <w:right w:w="108" w:type="dxa"/>
            </w:tcMar>
          </w:tcPr>
          <w:p w14:paraId="3D2581FA"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2F81BF9"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3561C96"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79938D5E"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The True-Up Statement for Operating Day [mmm dd </w:t>
            </w:r>
            <w:proofErr w:type="spellStart"/>
            <w:proofErr w:type="gramStart"/>
            <w:r w:rsidRPr="00FA0A10">
              <w:rPr>
                <w:rFonts w:ascii="Arial" w:hAnsi="Arial" w:cs="Arial"/>
                <w:sz w:val="20"/>
                <w:szCs w:val="20"/>
              </w:rPr>
              <w:t>yyyy</w:t>
            </w:r>
            <w:proofErr w:type="spellEnd"/>
            <w:r w:rsidRPr="00FA0A10">
              <w:rPr>
                <w:rFonts w:ascii="Arial" w:hAnsi="Arial" w:cs="Arial"/>
                <w:sz w:val="20"/>
                <w:szCs w:val="20"/>
              </w:rPr>
              <w:t>]will</w:t>
            </w:r>
            <w:proofErr w:type="gramEnd"/>
            <w:r w:rsidRPr="00FA0A10">
              <w:rPr>
                <w:rFonts w:ascii="Arial" w:hAnsi="Arial" w:cs="Arial"/>
                <w:sz w:val="20"/>
                <w:szCs w:val="20"/>
              </w:rPr>
              <w:t xml:space="preserve"> be posted on [mmm dd </w:t>
            </w:r>
            <w:proofErr w:type="spellStart"/>
            <w:r w:rsidRPr="00FA0A10">
              <w:rPr>
                <w:rFonts w:ascii="Arial" w:hAnsi="Arial" w:cs="Arial"/>
                <w:sz w:val="20"/>
                <w:szCs w:val="20"/>
              </w:rPr>
              <w:t>yyyy</w:t>
            </w:r>
            <w:proofErr w:type="spellEnd"/>
            <w:r w:rsidRPr="00FA0A10">
              <w:rPr>
                <w:rFonts w:ascii="Arial" w:hAnsi="Arial" w:cs="Arial"/>
                <w:sz w:val="20"/>
                <w:szCs w:val="20"/>
              </w:rPr>
              <w:t>].</w:t>
            </w:r>
          </w:p>
        </w:tc>
      </w:tr>
    </w:tbl>
    <w:p w14:paraId="0CAA0997" w14:textId="77777777" w:rsidR="002260AF" w:rsidRPr="004C5652" w:rsidRDefault="002260AF" w:rsidP="00B956C8">
      <w:pPr>
        <w:ind w:left="720"/>
        <w:rPr>
          <w:rFonts w:ascii="Arial" w:hAnsi="Arial" w:cs="Arial"/>
        </w:rPr>
      </w:pPr>
    </w:p>
    <w:p w14:paraId="723EA88A"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Example Operator notice XMLs:</w:t>
      </w:r>
    </w:p>
    <w:p w14:paraId="68D4A94C"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&lt;?xml version="1.0" encoding="UTF-8"?&gt;</w:t>
      </w:r>
    </w:p>
    <w:p w14:paraId="416FA97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="http://www.ercot.com/schema/2007-06/nodal/ews/message" </w:t>
      </w:r>
      <w:proofErr w:type="gramStart"/>
      <w:r w:rsidRPr="00FA0A10">
        <w:rPr>
          <w:rFonts w:ascii="Arial" w:hAnsi="Arial" w:cs="Arial"/>
          <w:sz w:val="20"/>
          <w:szCs w:val="20"/>
        </w:rPr>
        <w:t>xmlns:ResponseMessage</w:t>
      </w:r>
      <w:proofErr w:type="gramEnd"/>
      <w:r w:rsidRPr="00FA0A10">
        <w:rPr>
          <w:rFonts w:ascii="Arial" w:hAnsi="Arial" w:cs="Arial"/>
          <w:sz w:val="20"/>
          <w:szCs w:val="20"/>
        </w:rPr>
        <w:t>="http://www.ercot.com/schema/2007-06/nodal/ews/message" xmlns:ns2="http://www.docs.oasis-open.org/wss/2004/01/oasis-200401-wss-wssecurity-utility-1.0.xsd"&gt;</w:t>
      </w:r>
    </w:p>
    <w:p w14:paraId="73C61B4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1211E1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313B2F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35C6282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0DFEC89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&lt;Nonce&gt;1585254487&lt;/Nonce&gt;</w:t>
      </w:r>
    </w:p>
    <w:p w14:paraId="0261343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661C53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67CE9AA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7C0FDAA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0744E8C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UserID</w:t>
      </w:r>
      <w:proofErr w:type="spellEnd"/>
      <w:r w:rsidRPr="00FA0A10">
        <w:rPr>
          <w:rFonts w:ascii="Arial" w:hAnsi="Arial" w:cs="Arial"/>
          <w:sz w:val="20"/>
          <w:szCs w:val="20"/>
        </w:rPr>
        <w:t>&gt;183529049$tfrank&lt;/</w:t>
      </w:r>
      <w:proofErr w:type="spellStart"/>
      <w:r w:rsidRPr="00FA0A10">
        <w:rPr>
          <w:rFonts w:ascii="Arial" w:hAnsi="Arial" w:cs="Arial"/>
          <w:sz w:val="20"/>
          <w:szCs w:val="20"/>
        </w:rPr>
        <w:t>UserID</w:t>
      </w:r>
      <w:proofErr w:type="spellEnd"/>
      <w:r w:rsidRPr="00FA0A10">
        <w:rPr>
          <w:rFonts w:ascii="Arial" w:hAnsi="Arial" w:cs="Arial"/>
          <w:sz w:val="20"/>
          <w:szCs w:val="20"/>
        </w:rPr>
        <w:t>&gt;</w:t>
      </w:r>
    </w:p>
    <w:p w14:paraId="79A3E51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MessageID</w:t>
      </w:r>
      <w:proofErr w:type="spellEnd"/>
      <w:r w:rsidRPr="00FA0A10">
        <w:rPr>
          <w:rFonts w:ascii="Arial" w:hAnsi="Arial" w:cs="Arial"/>
          <w:sz w:val="20"/>
          <w:szCs w:val="20"/>
        </w:rPr>
        <w:t>&gt;Watch&lt;/</w:t>
      </w:r>
      <w:proofErr w:type="spellStart"/>
      <w:r w:rsidRPr="00FA0A10">
        <w:rPr>
          <w:rFonts w:ascii="Arial" w:hAnsi="Arial" w:cs="Arial"/>
          <w:sz w:val="20"/>
          <w:szCs w:val="20"/>
        </w:rPr>
        <w:t>MessageID</w:t>
      </w:r>
      <w:proofErr w:type="spellEnd"/>
      <w:r w:rsidRPr="00FA0A10">
        <w:rPr>
          <w:rFonts w:ascii="Arial" w:hAnsi="Arial" w:cs="Arial"/>
          <w:sz w:val="20"/>
          <w:szCs w:val="20"/>
        </w:rPr>
        <w:t>&gt;</w:t>
      </w:r>
    </w:p>
    <w:p w14:paraId="1F98EE1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48F396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43D1DC1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ReplyCode</w:t>
      </w:r>
      <w:proofErr w:type="spellEnd"/>
      <w:r w:rsidRPr="00FA0A10">
        <w:rPr>
          <w:rFonts w:ascii="Arial" w:hAnsi="Arial" w:cs="Arial"/>
          <w:sz w:val="20"/>
          <w:szCs w:val="20"/>
        </w:rPr>
        <w:t>&gt;OK&lt;/</w:t>
      </w:r>
      <w:proofErr w:type="spellStart"/>
      <w:r w:rsidRPr="00FA0A10">
        <w:rPr>
          <w:rFonts w:ascii="Arial" w:hAnsi="Arial" w:cs="Arial"/>
          <w:sz w:val="20"/>
          <w:szCs w:val="20"/>
        </w:rPr>
        <w:t>ReplyCode</w:t>
      </w:r>
      <w:proofErr w:type="spellEnd"/>
      <w:r w:rsidRPr="00FA0A10">
        <w:rPr>
          <w:rFonts w:ascii="Arial" w:hAnsi="Arial" w:cs="Arial"/>
          <w:sz w:val="20"/>
          <w:szCs w:val="20"/>
        </w:rPr>
        <w:t>&gt;</w:t>
      </w:r>
    </w:p>
    <w:p w14:paraId="64F5B2E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40DE140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22B21F0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265D90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 xml:space="preserve">&lt;Event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xmlns:Event</w:t>
      </w:r>
      <w:proofErr w:type="spellEnd"/>
      <w:proofErr w:type="gramEnd"/>
      <w:r w:rsidRPr="00FA0A10">
        <w:rPr>
          <w:rFonts w:ascii="Arial" w:hAnsi="Arial" w:cs="Arial"/>
          <w:sz w:val="20"/>
          <w:szCs w:val="20"/>
        </w:rPr>
        <w:t>="http://www.ercot.com/schema/2007-06/nodal/ews"&gt;</w:t>
      </w:r>
    </w:p>
    <w:p w14:paraId="6E8553E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&gt;ALLMPs&lt;/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0BF1CC0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62DA2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&lt;type&gt;Watch&lt;/type&gt;</w:t>
      </w:r>
    </w:p>
    <w:p w14:paraId="2FB1A78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4D75A4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353CC7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77CA4D6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 xml:space="preserve">&lt;summary&gt;ERCOT is issuing a Watch due to adjusted responsive reserve being below 2500 </w:t>
      </w:r>
      <w:proofErr w:type="gramStart"/>
      <w:r w:rsidRPr="00FA0A10">
        <w:rPr>
          <w:rFonts w:ascii="Arial" w:hAnsi="Arial" w:cs="Arial"/>
          <w:sz w:val="20"/>
          <w:szCs w:val="20"/>
        </w:rPr>
        <w:t>MW.&lt;</w:t>
      </w:r>
      <w:proofErr w:type="gramEnd"/>
      <w:r w:rsidRPr="00FA0A10">
        <w:rPr>
          <w:rFonts w:ascii="Arial" w:hAnsi="Arial" w:cs="Arial"/>
          <w:sz w:val="20"/>
          <w:szCs w:val="20"/>
        </w:rPr>
        <w:t>/summary&gt;</w:t>
      </w:r>
    </w:p>
    <w:p w14:paraId="2708564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05E22D4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50EF7D3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0EA490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&gt;</w:t>
      </w:r>
    </w:p>
    <w:p w14:paraId="5A543482" w14:textId="77777777" w:rsidR="00316D5A" w:rsidRPr="004C5652" w:rsidRDefault="00316D5A" w:rsidP="00B956C8">
      <w:pPr>
        <w:ind w:left="720"/>
        <w:rPr>
          <w:rFonts w:ascii="Arial" w:hAnsi="Arial" w:cs="Arial"/>
        </w:rPr>
      </w:pPr>
    </w:p>
    <w:p w14:paraId="6B6F3ADD"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&lt;?xml version="1.0" encoding="UTF-8"?&gt;</w:t>
      </w:r>
    </w:p>
    <w:p w14:paraId="25320FBF"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ResponseMessage</w:t>
      </w:r>
      <w:proofErr w:type="spellEnd"/>
      <w:r w:rsidRPr="001B0FBA">
        <w:rPr>
          <w:rFonts w:ascii="Arial" w:hAnsi="Arial" w:cs="Arial"/>
          <w:sz w:val="20"/>
          <w:szCs w:val="20"/>
        </w:rPr>
        <w:t xml:space="preserve">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="http://www.ercot.com/schema/2007-06/nodal/ews/message" </w:t>
      </w:r>
      <w:proofErr w:type="gramStart"/>
      <w:r w:rsidRPr="001B0FBA">
        <w:rPr>
          <w:rFonts w:ascii="Arial" w:hAnsi="Arial" w:cs="Arial"/>
          <w:sz w:val="20"/>
          <w:szCs w:val="20"/>
        </w:rPr>
        <w:t>xmlns:ResponseMessage</w:t>
      </w:r>
      <w:proofErr w:type="gramEnd"/>
      <w:r w:rsidRPr="001B0FBA">
        <w:rPr>
          <w:rFonts w:ascii="Arial" w:hAnsi="Arial" w:cs="Arial"/>
          <w:sz w:val="20"/>
          <w:szCs w:val="20"/>
        </w:rPr>
        <w:t>="http://www.ercot.com/schema/2007-06/nodal/ews/message" xmlns:ns2="http://www.docs.oasis-open.org/wss/2004/01/oasis-200401-wss-wssecurity-utility-1.0.xsd"&gt;</w:t>
      </w:r>
    </w:p>
    <w:p w14:paraId="0C92D5C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781EE5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458C13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6BF92B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5118FD3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t>&lt;Nonce&gt;-1309492847&lt;/Nonce&gt;</w:t>
      </w:r>
    </w:p>
    <w:p w14:paraId="46B740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7F385BC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3025A69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2F753C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3FA01E6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UserID</w:t>
      </w:r>
      <w:proofErr w:type="spellEnd"/>
      <w:r w:rsidRPr="00FA0A10">
        <w:rPr>
          <w:rFonts w:ascii="Arial" w:hAnsi="Arial" w:cs="Arial"/>
          <w:sz w:val="20"/>
          <w:szCs w:val="20"/>
        </w:rPr>
        <w:t>&gt;183529049$tfrank&lt;/</w:t>
      </w:r>
      <w:proofErr w:type="spellStart"/>
      <w:r w:rsidRPr="00FA0A10">
        <w:rPr>
          <w:rFonts w:ascii="Arial" w:hAnsi="Arial" w:cs="Arial"/>
          <w:sz w:val="20"/>
          <w:szCs w:val="20"/>
        </w:rPr>
        <w:t>UserID</w:t>
      </w:r>
      <w:proofErr w:type="spellEnd"/>
      <w:r w:rsidRPr="00FA0A10">
        <w:rPr>
          <w:rFonts w:ascii="Arial" w:hAnsi="Arial" w:cs="Arial"/>
          <w:sz w:val="20"/>
          <w:szCs w:val="20"/>
        </w:rPr>
        <w:t>&gt;</w:t>
      </w:r>
    </w:p>
    <w:p w14:paraId="7CBB059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MessageID</w:t>
      </w:r>
      <w:proofErr w:type="spellEnd"/>
      <w:r w:rsidRPr="00FA0A10">
        <w:rPr>
          <w:rFonts w:ascii="Arial" w:hAnsi="Arial" w:cs="Arial"/>
          <w:sz w:val="20"/>
          <w:szCs w:val="20"/>
        </w:rPr>
        <w:t>&gt;Emergency Notice&lt;/</w:t>
      </w:r>
      <w:proofErr w:type="spellStart"/>
      <w:r w:rsidRPr="00FA0A10">
        <w:rPr>
          <w:rFonts w:ascii="Arial" w:hAnsi="Arial" w:cs="Arial"/>
          <w:sz w:val="20"/>
          <w:szCs w:val="20"/>
        </w:rPr>
        <w:t>MessageID</w:t>
      </w:r>
      <w:proofErr w:type="spellEnd"/>
      <w:r w:rsidRPr="00FA0A10">
        <w:rPr>
          <w:rFonts w:ascii="Arial" w:hAnsi="Arial" w:cs="Arial"/>
          <w:sz w:val="20"/>
          <w:szCs w:val="20"/>
        </w:rPr>
        <w:t>&gt;</w:t>
      </w:r>
    </w:p>
    <w:p w14:paraId="2DD2908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020066A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646E46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ReplyCode</w:t>
      </w:r>
      <w:proofErr w:type="spellEnd"/>
      <w:r w:rsidRPr="00FA0A10">
        <w:rPr>
          <w:rFonts w:ascii="Arial" w:hAnsi="Arial" w:cs="Arial"/>
          <w:sz w:val="20"/>
          <w:szCs w:val="20"/>
        </w:rPr>
        <w:t>&gt;OK&lt;/</w:t>
      </w:r>
      <w:proofErr w:type="spellStart"/>
      <w:r w:rsidRPr="00FA0A10">
        <w:rPr>
          <w:rFonts w:ascii="Arial" w:hAnsi="Arial" w:cs="Arial"/>
          <w:sz w:val="20"/>
          <w:szCs w:val="20"/>
        </w:rPr>
        <w:t>ReplyCode</w:t>
      </w:r>
      <w:proofErr w:type="spellEnd"/>
      <w:r w:rsidRPr="00FA0A10">
        <w:rPr>
          <w:rFonts w:ascii="Arial" w:hAnsi="Arial" w:cs="Arial"/>
          <w:sz w:val="20"/>
          <w:szCs w:val="20"/>
        </w:rPr>
        <w:t>&gt;</w:t>
      </w:r>
    </w:p>
    <w:p w14:paraId="75A28433"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76B6948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556D16E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55153CC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 xml:space="preserve">&lt;Event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xmlns:Event</w:t>
      </w:r>
      <w:proofErr w:type="spellEnd"/>
      <w:proofErr w:type="gramEnd"/>
      <w:r w:rsidRPr="00FA0A10">
        <w:rPr>
          <w:rFonts w:ascii="Arial" w:hAnsi="Arial" w:cs="Arial"/>
          <w:sz w:val="20"/>
          <w:szCs w:val="20"/>
        </w:rPr>
        <w:t>="http://www.ercot.com/schema/2007-06/nodal/ews"&gt;</w:t>
      </w:r>
    </w:p>
    <w:p w14:paraId="2AC90D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&gt;ALLQSEs&lt;/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7E1DD9C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A3932EF"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&lt;type&gt;Emergency Notice&lt;/type&gt;</w:t>
      </w:r>
    </w:p>
    <w:p w14:paraId="5F63F42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1899991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5793C26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5A96C815"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 xml:space="preserve">&lt;summary&gt;ERCOT has declared the DAM process invalid for Operating Day Apr 09 2011 due to </w:t>
      </w:r>
      <w:proofErr w:type="spellStart"/>
      <w:proofErr w:type="gramStart"/>
      <w:r w:rsidRPr="00FA0A10">
        <w:rPr>
          <w:rFonts w:ascii="Arial" w:hAnsi="Arial" w:cs="Arial"/>
          <w:sz w:val="20"/>
          <w:szCs w:val="20"/>
        </w:rPr>
        <w:t>xxxxxxxxxxxxxx</w:t>
      </w:r>
      <w:proofErr w:type="spellEnd"/>
      <w:r w:rsidRPr="00FA0A10">
        <w:rPr>
          <w:rFonts w:ascii="Arial" w:hAnsi="Arial" w:cs="Arial"/>
          <w:sz w:val="20"/>
          <w:szCs w:val="20"/>
        </w:rPr>
        <w:t>..</w:t>
      </w:r>
      <w:proofErr w:type="gramEnd"/>
      <w:r w:rsidRPr="00FA0A10">
        <w:rPr>
          <w:rFonts w:ascii="Arial" w:hAnsi="Arial" w:cs="Arial"/>
          <w:sz w:val="20"/>
          <w:szCs w:val="20"/>
        </w:rPr>
        <w:t>&lt;/summary&gt;</w:t>
      </w:r>
    </w:p>
    <w:p w14:paraId="6586AA7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7A4673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7BBA2DB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3078C9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&gt;</w:t>
      </w:r>
    </w:p>
    <w:p w14:paraId="24C8D660" w14:textId="77777777" w:rsidR="00257B29" w:rsidRPr="00B81394" w:rsidRDefault="006B7B4F" w:rsidP="00CC64D2">
      <w:pPr>
        <w:pStyle w:val="Heading3"/>
        <w:rPr>
          <w:rFonts w:cs="Arial"/>
          <w:b w:val="0"/>
        </w:rPr>
      </w:pPr>
      <w:bookmarkStart w:id="1832" w:name="_Toc165951924"/>
      <w:bookmarkStart w:id="1833" w:name="_Toc164750863"/>
      <w:bookmarkStart w:id="1834" w:name="_Toc112245021"/>
      <w:r w:rsidRPr="00805285">
        <w:rPr>
          <w:rFonts w:cs="Arial"/>
          <w:b w:val="0"/>
        </w:rPr>
        <w:t>O</w:t>
      </w:r>
      <w:r w:rsidR="00431C5E" w:rsidRPr="00805285">
        <w:rPr>
          <w:rFonts w:cs="Arial"/>
          <w:b w:val="0"/>
        </w:rPr>
        <w:t xml:space="preserve">ffer and </w:t>
      </w:r>
      <w:r w:rsidR="00257B29" w:rsidRPr="00805285">
        <w:rPr>
          <w:rFonts w:cs="Arial"/>
          <w:b w:val="0"/>
        </w:rPr>
        <w:t>Bid Set Acceptance</w:t>
      </w:r>
      <w:bookmarkEnd w:id="1832"/>
      <w:bookmarkEnd w:id="1833"/>
      <w:bookmarkEnd w:id="1834"/>
      <w:r w:rsidR="00C47637" w:rsidRPr="000467EE">
        <w:rPr>
          <w:rFonts w:cs="Arial"/>
          <w:b w:val="0"/>
        </w:rPr>
        <w:t xml:space="preserve"> </w:t>
      </w:r>
    </w:p>
    <w:p w14:paraId="47D4DD1E" w14:textId="77777777" w:rsidR="00257B29" w:rsidRPr="004C5652" w:rsidRDefault="00B453FE" w:rsidP="00B453FE">
      <w:pPr>
        <w:ind w:left="360"/>
        <w:rPr>
          <w:rFonts w:ascii="Arial" w:hAnsi="Arial" w:cs="Arial"/>
        </w:rPr>
      </w:pPr>
      <w:r w:rsidRPr="004C5652">
        <w:rPr>
          <w:rFonts w:ascii="Arial" w:hAnsi="Arial" w:cs="Arial"/>
        </w:rPr>
        <w:t xml:space="preserve">The purpose of this notification is to indicate the acceptance of a </w:t>
      </w:r>
      <w:proofErr w:type="spellStart"/>
      <w:r w:rsidRPr="004C5652">
        <w:rPr>
          <w:rFonts w:ascii="Arial" w:hAnsi="Arial" w:cs="Arial"/>
        </w:rPr>
        <w:t>BidSet</w:t>
      </w:r>
      <w:proofErr w:type="spellEnd"/>
      <w:r w:rsidRPr="004C5652">
        <w:rPr>
          <w:rFonts w:ascii="Arial" w:hAnsi="Arial" w:cs="Arial"/>
        </w:rPr>
        <w:t xml:space="preserve"> to a QSE</w:t>
      </w:r>
      <w:r w:rsidR="00A427DA" w:rsidRPr="004C5652">
        <w:rPr>
          <w:rFonts w:ascii="Arial" w:hAnsi="Arial" w:cs="Arial"/>
        </w:rPr>
        <w:t xml:space="preserve">.  </w:t>
      </w:r>
      <w:r w:rsidRPr="004C5652">
        <w:rPr>
          <w:rFonts w:ascii="Arial" w:hAnsi="Arial" w:cs="Arial"/>
        </w:rPr>
        <w:t xml:space="preserve">This is necessary as </w:t>
      </w:r>
      <w:proofErr w:type="spellStart"/>
      <w:r w:rsidRPr="004C5652">
        <w:rPr>
          <w:rFonts w:ascii="Arial" w:hAnsi="Arial" w:cs="Arial"/>
        </w:rPr>
        <w:t>BidSets</w:t>
      </w:r>
      <w:proofErr w:type="spellEnd"/>
      <w:r w:rsidRPr="004C5652">
        <w:rPr>
          <w:rFonts w:ascii="Arial" w:hAnsi="Arial" w:cs="Arial"/>
        </w:rPr>
        <w:t xml:space="preserve"> are validated </w:t>
      </w:r>
      <w:proofErr w:type="spellStart"/>
      <w:r w:rsidRPr="004C5652">
        <w:rPr>
          <w:rFonts w:ascii="Arial" w:hAnsi="Arial" w:cs="Arial"/>
        </w:rPr>
        <w:t>some time</w:t>
      </w:r>
      <w:proofErr w:type="spellEnd"/>
      <w:r w:rsidRPr="004C5652">
        <w:rPr>
          <w:rFonts w:ascii="Arial" w:hAnsi="Arial" w:cs="Arial"/>
        </w:rPr>
        <w:t xml:space="preserve"> after the initial submission.</w:t>
      </w:r>
    </w:p>
    <w:p w14:paraId="4C33A33C" w14:textId="77777777" w:rsidR="00630219" w:rsidRPr="004C5652" w:rsidRDefault="00630219" w:rsidP="00B453FE">
      <w:pPr>
        <w:ind w:left="360"/>
        <w:rPr>
          <w:rFonts w:ascii="Arial" w:hAnsi="Arial" w:cs="Arial"/>
        </w:rPr>
      </w:pPr>
    </w:p>
    <w:p w14:paraId="740A1EBE" w14:textId="77777777" w:rsidR="00630219" w:rsidRPr="004C5652" w:rsidRDefault="00630219" w:rsidP="00B453FE">
      <w:pPr>
        <w:ind w:left="360"/>
        <w:rPr>
          <w:rFonts w:ascii="Arial" w:hAnsi="Arial" w:cs="Arial"/>
        </w:rPr>
      </w:pPr>
      <w:r w:rsidRPr="004C5652">
        <w:rPr>
          <w:rFonts w:ascii="Arial" w:hAnsi="Arial" w:cs="Arial"/>
        </w:rPr>
        <w:t>A more detailed description of this process is described in section 3</w:t>
      </w:r>
      <w:r w:rsidR="00A427DA" w:rsidRPr="004C5652">
        <w:rPr>
          <w:rFonts w:ascii="Arial" w:hAnsi="Arial" w:cs="Arial"/>
        </w:rPr>
        <w:t xml:space="preserve">.  </w:t>
      </w:r>
      <w:r w:rsidR="00E0556C" w:rsidRPr="004C5652">
        <w:rPr>
          <w:rFonts w:ascii="Arial" w:hAnsi="Arial" w:cs="Arial"/>
        </w:rPr>
        <w:t>The following is an example payload where all bids</w:t>
      </w:r>
      <w:r w:rsidR="001D276B" w:rsidRPr="004C5652">
        <w:rPr>
          <w:rFonts w:ascii="Arial" w:hAnsi="Arial" w:cs="Arial"/>
        </w:rPr>
        <w:t xml:space="preserve"> have been set to a PENDING state</w:t>
      </w:r>
      <w:r w:rsidR="00E0556C" w:rsidRPr="004C5652">
        <w:rPr>
          <w:rFonts w:ascii="Arial" w:hAnsi="Arial" w:cs="Arial"/>
        </w:rPr>
        <w:t>.</w:t>
      </w:r>
    </w:p>
    <w:p w14:paraId="434A5915" w14:textId="77777777" w:rsidR="00E0556C" w:rsidRPr="004C5652" w:rsidRDefault="00E0556C" w:rsidP="00B453FE">
      <w:pPr>
        <w:ind w:left="360"/>
        <w:rPr>
          <w:rFonts w:ascii="Arial" w:hAnsi="Arial" w:cs="Arial"/>
        </w:rPr>
      </w:pPr>
    </w:p>
    <w:p w14:paraId="1648506D" w14:textId="77777777" w:rsidR="00E0556C" w:rsidRPr="002A438F" w:rsidRDefault="00A41C19" w:rsidP="00E0556C">
      <w:pPr>
        <w:ind w:left="720"/>
        <w:rPr>
          <w:rFonts w:ascii="Arial" w:hAnsi="Arial" w:cs="Arial"/>
          <w:sz w:val="20"/>
          <w:szCs w:val="20"/>
          <w:lang w:val="sv-SE"/>
        </w:rPr>
      </w:pPr>
      <w:r w:rsidRPr="00FA0A10">
        <w:rPr>
          <w:rFonts w:ascii="Arial" w:hAnsi="Arial" w:cs="Arial"/>
          <w:sz w:val="20"/>
          <w:szCs w:val="20"/>
          <w:lang w:val="sv-SE"/>
        </w:rPr>
        <w:t>&lt;BidSet xmlns="http://www.ercot.com/schema/2007-05/nodal/ews" xmlns:xsi="http://www.w3.org/2001/XMLSchema-instance"</w:t>
      </w:r>
      <w:r w:rsidR="00E0556C" w:rsidRPr="002A438F">
        <w:rPr>
          <w:rFonts w:ascii="Arial" w:hAnsi="Arial" w:cs="Arial"/>
          <w:sz w:val="20"/>
          <w:szCs w:val="20"/>
          <w:lang w:val="sv-SE"/>
        </w:rPr>
        <w:t>&gt;</w:t>
      </w:r>
    </w:p>
    <w:p w14:paraId="6F42183F" w14:textId="77777777" w:rsidR="00E0556C" w:rsidRPr="001B0FBA" w:rsidRDefault="00E0556C" w:rsidP="00E0556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5A920FF"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463B71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072FE9D"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&gt;XID12345&lt;/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269E950B"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CC88FD4"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254280C6"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E0556C" w:rsidRPr="00FA0A10">
        <w:rPr>
          <w:rFonts w:ascii="Arial" w:hAnsi="Arial" w:cs="Arial"/>
          <w:sz w:val="20"/>
          <w:szCs w:val="20"/>
        </w:rPr>
        <w:t>&gt;</w:t>
      </w:r>
    </w:p>
    <w:p w14:paraId="0352EDB9"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F7671C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w:t>
      </w:r>
      <w:r w:rsidR="00920D11" w:rsidRPr="00FA0A10">
        <w:rPr>
          <w:rFonts w:ascii="Arial" w:hAnsi="Arial" w:cs="Arial"/>
          <w:sz w:val="20"/>
          <w:szCs w:val="20"/>
        </w:rPr>
        <w:t>ID12346</w:t>
      </w:r>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1DF6BEA7"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1DFCC65D"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E0556C" w:rsidRPr="00FA0A10">
        <w:rPr>
          <w:rFonts w:ascii="Arial" w:hAnsi="Arial" w:cs="Arial"/>
          <w:sz w:val="20"/>
          <w:szCs w:val="20"/>
        </w:rPr>
        <w:t>&gt;</w:t>
      </w:r>
    </w:p>
    <w:p w14:paraId="0552B26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0920FD9" w14:textId="77777777" w:rsidR="00257B29" w:rsidRPr="004C5652" w:rsidRDefault="00257B29" w:rsidP="00257B29">
      <w:pPr>
        <w:rPr>
          <w:rFonts w:ascii="Arial" w:hAnsi="Arial" w:cs="Arial"/>
        </w:rPr>
      </w:pPr>
    </w:p>
    <w:p w14:paraId="0E76E528" w14:textId="77777777" w:rsidR="00257B29" w:rsidRPr="001B0FBA" w:rsidRDefault="00431C5E" w:rsidP="00CC64D2">
      <w:pPr>
        <w:pStyle w:val="Heading3"/>
        <w:rPr>
          <w:rFonts w:cs="Arial"/>
          <w:b w:val="0"/>
        </w:rPr>
      </w:pPr>
      <w:bookmarkStart w:id="1835" w:name="_Toc165951925"/>
      <w:bookmarkStart w:id="1836" w:name="_Toc164750864"/>
      <w:bookmarkStart w:id="1837" w:name="_Toc112245022"/>
      <w:r w:rsidRPr="00FA0A10">
        <w:rPr>
          <w:rFonts w:cs="Arial"/>
          <w:b w:val="0"/>
        </w:rPr>
        <w:lastRenderedPageBreak/>
        <w:t xml:space="preserve">Offer and </w:t>
      </w:r>
      <w:r w:rsidR="00257B29" w:rsidRPr="002A438F">
        <w:rPr>
          <w:rFonts w:cs="Arial"/>
          <w:b w:val="0"/>
        </w:rPr>
        <w:t>Bid Set Errors</w:t>
      </w:r>
      <w:bookmarkEnd w:id="1835"/>
      <w:bookmarkEnd w:id="1836"/>
      <w:bookmarkEnd w:id="1837"/>
      <w:r w:rsidR="00C47637" w:rsidRPr="002A438F">
        <w:rPr>
          <w:rFonts w:cs="Arial"/>
          <w:b w:val="0"/>
        </w:rPr>
        <w:t xml:space="preserve"> </w:t>
      </w:r>
    </w:p>
    <w:p w14:paraId="0241E389" w14:textId="77777777" w:rsidR="00257B29" w:rsidRPr="004C5652" w:rsidRDefault="00A427DA" w:rsidP="00B453FE">
      <w:pPr>
        <w:ind w:left="360"/>
        <w:rPr>
          <w:rFonts w:ascii="Arial" w:hAnsi="Arial" w:cs="Arial"/>
        </w:rPr>
      </w:pPr>
      <w:r w:rsidRPr="004C5652">
        <w:rPr>
          <w:rFonts w:ascii="Arial" w:hAnsi="Arial" w:cs="Arial"/>
        </w:rPr>
        <w:t xml:space="preserve">The purpose of this message is to indicate that one or more bids in a </w:t>
      </w:r>
      <w:proofErr w:type="spellStart"/>
      <w:r w:rsidRPr="004C5652">
        <w:rPr>
          <w:rFonts w:ascii="Arial" w:hAnsi="Arial" w:cs="Arial"/>
        </w:rPr>
        <w:t>BidSet</w:t>
      </w:r>
      <w:proofErr w:type="spellEnd"/>
      <w:r w:rsidRPr="004C5652">
        <w:rPr>
          <w:rFonts w:ascii="Arial" w:hAnsi="Arial" w:cs="Arial"/>
        </w:rPr>
        <w:t xml:space="preserve"> had errors.  </w:t>
      </w:r>
      <w:r w:rsidR="00B453FE" w:rsidRPr="004C5652">
        <w:rPr>
          <w:rFonts w:ascii="Arial" w:hAnsi="Arial" w:cs="Arial"/>
        </w:rPr>
        <w:t xml:space="preserve">Those bids in a </w:t>
      </w:r>
      <w:proofErr w:type="spellStart"/>
      <w:r w:rsidR="00B453FE" w:rsidRPr="004C5652">
        <w:rPr>
          <w:rFonts w:ascii="Arial" w:hAnsi="Arial" w:cs="Arial"/>
        </w:rPr>
        <w:t>BidSet</w:t>
      </w:r>
      <w:proofErr w:type="spellEnd"/>
      <w:r w:rsidR="00B453FE" w:rsidRPr="004C5652">
        <w:rPr>
          <w:rFonts w:ascii="Arial" w:hAnsi="Arial" w:cs="Arial"/>
        </w:rPr>
        <w:t xml:space="preserve"> without errors are otherwise accepted</w:t>
      </w:r>
      <w:r w:rsidRPr="004C5652">
        <w:rPr>
          <w:rFonts w:ascii="Arial" w:hAnsi="Arial" w:cs="Arial"/>
        </w:rPr>
        <w:t xml:space="preserve">.  </w:t>
      </w:r>
      <w:r w:rsidR="00E3340F" w:rsidRPr="004C5652">
        <w:rPr>
          <w:rFonts w:ascii="Arial" w:hAnsi="Arial" w:cs="Arial"/>
        </w:rPr>
        <w:t>Error may also indicate the rejection of bids or offers for reasons such as the failure to receive credit approval.</w:t>
      </w:r>
    </w:p>
    <w:p w14:paraId="34C2B47E" w14:textId="77777777" w:rsidR="00630219" w:rsidRPr="004C5652" w:rsidRDefault="00630219" w:rsidP="00B453FE">
      <w:pPr>
        <w:ind w:left="360"/>
        <w:rPr>
          <w:rFonts w:ascii="Arial" w:hAnsi="Arial" w:cs="Arial"/>
        </w:rPr>
      </w:pPr>
    </w:p>
    <w:p w14:paraId="2C9328AF" w14:textId="77777777" w:rsidR="00630219" w:rsidRPr="004C5652" w:rsidRDefault="00630219" w:rsidP="00B453FE">
      <w:pPr>
        <w:ind w:left="360"/>
        <w:rPr>
          <w:rFonts w:ascii="Arial" w:hAnsi="Arial" w:cs="Arial"/>
        </w:rPr>
      </w:pPr>
      <w:r w:rsidRPr="004C5652">
        <w:rPr>
          <w:rFonts w:ascii="Arial" w:hAnsi="Arial" w:cs="Arial"/>
        </w:rPr>
        <w:t>Examples of errors are described in section 3.4</w:t>
      </w:r>
      <w:r w:rsidR="00A427DA" w:rsidRPr="004C5652">
        <w:rPr>
          <w:rFonts w:ascii="Arial" w:hAnsi="Arial" w:cs="Arial"/>
        </w:rPr>
        <w:t xml:space="preserve">.  </w:t>
      </w:r>
      <w:r w:rsidR="00E0556C" w:rsidRPr="004C5652">
        <w:rPr>
          <w:rFonts w:ascii="Arial" w:hAnsi="Arial" w:cs="Arial"/>
        </w:rPr>
        <w:t>The following is an XML example where some bids were not valid and therefore rejected.</w:t>
      </w:r>
    </w:p>
    <w:p w14:paraId="248C8310" w14:textId="77777777" w:rsidR="00E0556C" w:rsidRPr="004C5652" w:rsidRDefault="00E0556C" w:rsidP="00B453FE">
      <w:pPr>
        <w:ind w:left="360"/>
        <w:rPr>
          <w:rFonts w:ascii="Arial" w:hAnsi="Arial" w:cs="Arial"/>
        </w:rPr>
      </w:pPr>
    </w:p>
    <w:p w14:paraId="3D8CCD36" w14:textId="77777777" w:rsidR="005974EB" w:rsidRPr="001B0FBA" w:rsidRDefault="00A41C19" w:rsidP="005974EB">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5974EB" w:rsidRPr="001B0FBA">
        <w:rPr>
          <w:rFonts w:ascii="Arial" w:hAnsi="Arial" w:cs="Arial"/>
          <w:sz w:val="20"/>
          <w:szCs w:val="20"/>
          <w:lang w:val="sv-SE"/>
        </w:rPr>
        <w:t>&gt;</w:t>
      </w:r>
    </w:p>
    <w:p w14:paraId="5DA966A2" w14:textId="77777777" w:rsidR="005974EB" w:rsidRPr="00FA0A10" w:rsidRDefault="005974EB" w:rsidP="005974E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tradingDate</w:t>
      </w:r>
      <w:proofErr w:type="spellEnd"/>
      <w:r w:rsidRPr="00FA0A10">
        <w:rPr>
          <w:rFonts w:ascii="Arial" w:hAnsi="Arial" w:cs="Arial"/>
          <w:sz w:val="20"/>
          <w:szCs w:val="20"/>
        </w:rPr>
        <w:t>&gt;2008-01-01&lt;/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46D342C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31B56B51"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7E2BD8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&gt;XID12360&lt;/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708E636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1881B18"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D8435DE"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5974EB" w:rsidRPr="00FA0A10">
        <w:rPr>
          <w:rFonts w:ascii="Arial" w:hAnsi="Arial" w:cs="Arial"/>
          <w:sz w:val="20"/>
          <w:szCs w:val="20"/>
        </w:rPr>
        <w:t>&gt;</w:t>
      </w:r>
    </w:p>
    <w:p w14:paraId="541370CC" w14:textId="77777777" w:rsidR="008E1F4A" w:rsidRPr="00FA0A10" w:rsidRDefault="008E1F4A" w:rsidP="008E1F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8DB125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&gt;XID12361&lt;/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75C1B80"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&lt;status&gt;ERROR&lt;/status&gt;</w:t>
      </w:r>
    </w:p>
    <w:p w14:paraId="0397F3AA"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00DD421B" w:rsidRPr="00FA0A10">
        <w:rPr>
          <w:rFonts w:ascii="Arial" w:hAnsi="Arial" w:cs="Arial"/>
          <w:sz w:val="20"/>
          <w:szCs w:val="20"/>
        </w:rPr>
        <w:t>&lt;severity&gt;ERROR&lt;/severity&gt;&lt;text&gt;</w:t>
      </w:r>
      <w:r w:rsidRPr="00FA0A10">
        <w:rPr>
          <w:rFonts w:ascii="Arial" w:hAnsi="Arial" w:cs="Arial"/>
          <w:sz w:val="20"/>
          <w:szCs w:val="20"/>
        </w:rPr>
        <w:t>Invalid AS Type</w:t>
      </w:r>
      <w:r w:rsidR="00DD421B" w:rsidRPr="00FA0A10">
        <w:rPr>
          <w:rFonts w:ascii="Arial" w:hAnsi="Arial" w:cs="Arial"/>
          <w:sz w:val="20"/>
          <w:szCs w:val="20"/>
        </w:rPr>
        <w:t>&lt;/text&gt;</w:t>
      </w:r>
      <w:r w:rsidRPr="00FA0A10">
        <w:rPr>
          <w:rFonts w:ascii="Arial" w:hAnsi="Arial" w:cs="Arial"/>
          <w:sz w:val="20"/>
          <w:szCs w:val="20"/>
        </w:rPr>
        <w:t>&lt;/error&gt;</w:t>
      </w:r>
    </w:p>
    <w:p w14:paraId="776B8564"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5974EB" w:rsidRPr="00FA0A10">
        <w:rPr>
          <w:rFonts w:ascii="Arial" w:hAnsi="Arial" w:cs="Arial"/>
          <w:sz w:val="20"/>
          <w:szCs w:val="20"/>
        </w:rPr>
        <w:t>&gt;</w:t>
      </w:r>
    </w:p>
    <w:p w14:paraId="72E935DA" w14:textId="77777777" w:rsidR="00E0556C" w:rsidRPr="00FA0A10" w:rsidRDefault="005974EB" w:rsidP="005974EB">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7C3D504" w14:textId="77777777" w:rsidR="006A2EB3" w:rsidRPr="004C5652" w:rsidRDefault="006A2EB3" w:rsidP="00B453FE">
      <w:pPr>
        <w:ind w:left="360"/>
        <w:rPr>
          <w:rFonts w:ascii="Arial" w:hAnsi="Arial" w:cs="Arial"/>
        </w:rPr>
      </w:pPr>
    </w:p>
    <w:p w14:paraId="2ECFFF27" w14:textId="77777777" w:rsidR="00E77B95" w:rsidRPr="004C5652" w:rsidRDefault="00E77B95" w:rsidP="00B453FE">
      <w:pPr>
        <w:ind w:left="360"/>
        <w:rPr>
          <w:rFonts w:ascii="Arial" w:hAnsi="Arial" w:cs="Arial"/>
        </w:rPr>
      </w:pPr>
    </w:p>
    <w:p w14:paraId="7C7C4904" w14:textId="77777777" w:rsidR="006A2EB3" w:rsidRPr="001B0FBA" w:rsidRDefault="004F1924" w:rsidP="00CC64D2">
      <w:pPr>
        <w:pStyle w:val="Heading3"/>
        <w:rPr>
          <w:rFonts w:cs="Arial"/>
          <w:b w:val="0"/>
        </w:rPr>
      </w:pPr>
      <w:bookmarkStart w:id="1838" w:name="_Toc165951926"/>
      <w:bookmarkStart w:id="1839" w:name="_Toc164750865"/>
      <w:bookmarkStart w:id="1840" w:name="_Toc112245023"/>
      <w:r w:rsidRPr="00FA0A10">
        <w:rPr>
          <w:rFonts w:cs="Arial"/>
          <w:b w:val="0"/>
        </w:rPr>
        <w:t xml:space="preserve">Confirmed and </w:t>
      </w:r>
      <w:r w:rsidR="00BE2BEC" w:rsidRPr="002A438F">
        <w:rPr>
          <w:rFonts w:cs="Arial"/>
          <w:b w:val="0"/>
        </w:rPr>
        <w:t>Unconfirmed</w:t>
      </w:r>
      <w:r w:rsidR="006A2EB3" w:rsidRPr="002A438F">
        <w:rPr>
          <w:rFonts w:cs="Arial"/>
          <w:b w:val="0"/>
        </w:rPr>
        <w:t xml:space="preserve"> Trade</w:t>
      </w:r>
      <w:bookmarkEnd w:id="1838"/>
      <w:bookmarkEnd w:id="1839"/>
      <w:r w:rsidRPr="001B0FBA">
        <w:rPr>
          <w:rFonts w:cs="Arial"/>
          <w:b w:val="0"/>
        </w:rPr>
        <w:t>s</w:t>
      </w:r>
      <w:bookmarkEnd w:id="1840"/>
    </w:p>
    <w:p w14:paraId="470A1417" w14:textId="77777777" w:rsidR="006A2EB3" w:rsidRPr="004C5652" w:rsidRDefault="006A2EB3" w:rsidP="006A2EB3">
      <w:pPr>
        <w:ind w:left="360"/>
        <w:rPr>
          <w:rFonts w:ascii="Arial" w:hAnsi="Arial" w:cs="Arial"/>
        </w:rPr>
      </w:pPr>
      <w:r w:rsidRPr="004C5652">
        <w:rPr>
          <w:rFonts w:ascii="Arial" w:hAnsi="Arial" w:cs="Arial"/>
        </w:rPr>
        <w:t xml:space="preserve">A notification is issued periodically to a QSE where they have been identified as the counter party in a trade, but have not yet entered a matching energy, </w:t>
      </w:r>
      <w:r w:rsidR="00A427DA" w:rsidRPr="004C5652">
        <w:rPr>
          <w:rFonts w:ascii="Arial" w:hAnsi="Arial" w:cs="Arial"/>
        </w:rPr>
        <w:t>capacity,</w:t>
      </w:r>
      <w:r w:rsidRPr="004C5652">
        <w:rPr>
          <w:rFonts w:ascii="Arial" w:hAnsi="Arial" w:cs="Arial"/>
        </w:rPr>
        <w:t xml:space="preserve"> or ancillary services trade</w:t>
      </w:r>
      <w:r w:rsidR="00A427DA" w:rsidRPr="004C5652">
        <w:rPr>
          <w:rFonts w:ascii="Arial" w:hAnsi="Arial" w:cs="Arial"/>
        </w:rPr>
        <w:t xml:space="preserve">.  </w:t>
      </w:r>
      <w:r w:rsidRPr="004C5652">
        <w:rPr>
          <w:rFonts w:ascii="Arial" w:hAnsi="Arial" w:cs="Arial"/>
        </w:rPr>
        <w:t>If a matching trade is not entered by the close of the market, the trade is rejected.</w:t>
      </w:r>
    </w:p>
    <w:p w14:paraId="68B19716" w14:textId="77777777" w:rsidR="00C646CA" w:rsidRPr="004C5652" w:rsidRDefault="00C646CA" w:rsidP="006A2EB3">
      <w:pPr>
        <w:ind w:left="360"/>
        <w:rPr>
          <w:rFonts w:ascii="Arial" w:hAnsi="Arial" w:cs="Arial"/>
        </w:rPr>
      </w:pPr>
    </w:p>
    <w:p w14:paraId="7FFE13EF"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C62735" w:rsidRPr="004C5652">
        <w:rPr>
          <w:rFonts w:ascii="Arial" w:hAnsi="Arial" w:cs="Arial"/>
          <w:sz w:val="24"/>
        </w:rPr>
        <w:t xml:space="preserve">created </w:t>
      </w:r>
      <w:r w:rsidRPr="004C5652">
        <w:rPr>
          <w:rFonts w:ascii="Arial" w:hAnsi="Arial" w:cs="Arial"/>
          <w:sz w:val="24"/>
        </w:rPr>
        <w:t>Unconfirmed trade notification:</w:t>
      </w:r>
    </w:p>
    <w:p w14:paraId="514FBC12" w14:textId="77777777" w:rsidR="00D406BA" w:rsidRPr="004C5652" w:rsidRDefault="00D406BA" w:rsidP="006A2EB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C27157" w:rsidRPr="00FA0A10" w14:paraId="56A5A093" w14:textId="77777777" w:rsidTr="00792C16">
        <w:tc>
          <w:tcPr>
            <w:tcW w:w="2418" w:type="dxa"/>
            <w:shd w:val="clear" w:color="auto" w:fill="C0C0C0"/>
          </w:tcPr>
          <w:p w14:paraId="7AEEEF4E"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5F6B56"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C27157" w:rsidRPr="00FA0A10" w14:paraId="508B7C2D" w14:textId="77777777" w:rsidTr="00792C16">
        <w:tc>
          <w:tcPr>
            <w:tcW w:w="2418" w:type="dxa"/>
          </w:tcPr>
          <w:p w14:paraId="2B0E1B8B" w14:textId="77777777" w:rsidR="00C27157" w:rsidRPr="002A438F" w:rsidRDefault="00C27157" w:rsidP="00792C16">
            <w:pPr>
              <w:pStyle w:val="Normal2"/>
              <w:ind w:left="0"/>
              <w:jc w:val="center"/>
              <w:rPr>
                <w:rFonts w:ascii="Arial" w:hAnsi="Arial" w:cs="Arial"/>
              </w:rPr>
            </w:pPr>
            <w:r w:rsidRPr="00FA0A10">
              <w:rPr>
                <w:rFonts w:ascii="Arial" w:hAnsi="Arial" w:cs="Arial"/>
              </w:rPr>
              <w:t>Header/Verb</w:t>
            </w:r>
          </w:p>
        </w:tc>
        <w:tc>
          <w:tcPr>
            <w:tcW w:w="4365" w:type="dxa"/>
          </w:tcPr>
          <w:p w14:paraId="57436BCD" w14:textId="77777777" w:rsidR="00C27157" w:rsidRPr="001B0FBA" w:rsidRDefault="003F75B8" w:rsidP="00792C16">
            <w:pPr>
              <w:pStyle w:val="Normal2"/>
              <w:ind w:left="0"/>
              <w:jc w:val="center"/>
              <w:rPr>
                <w:rFonts w:ascii="Arial" w:hAnsi="Arial" w:cs="Arial"/>
              </w:rPr>
            </w:pPr>
            <w:r w:rsidRPr="001B0FBA">
              <w:rPr>
                <w:rFonts w:ascii="Arial" w:hAnsi="Arial" w:cs="Arial"/>
              </w:rPr>
              <w:t>C</w:t>
            </w:r>
            <w:r w:rsidR="00C27157" w:rsidRPr="001B0FBA">
              <w:rPr>
                <w:rFonts w:ascii="Arial" w:hAnsi="Arial" w:cs="Arial"/>
              </w:rPr>
              <w:t>reated</w:t>
            </w:r>
          </w:p>
        </w:tc>
      </w:tr>
      <w:tr w:rsidR="00C27157" w:rsidRPr="00FA0A10" w14:paraId="5C965F90" w14:textId="77777777" w:rsidTr="00792C16">
        <w:tc>
          <w:tcPr>
            <w:tcW w:w="2418" w:type="dxa"/>
          </w:tcPr>
          <w:p w14:paraId="1227A8FC" w14:textId="77777777" w:rsidR="00C27157" w:rsidRPr="002A438F" w:rsidRDefault="00C27157" w:rsidP="00792C16">
            <w:pPr>
              <w:pStyle w:val="Normal2"/>
              <w:ind w:left="0"/>
              <w:jc w:val="center"/>
              <w:rPr>
                <w:rFonts w:ascii="Arial" w:hAnsi="Arial" w:cs="Arial"/>
              </w:rPr>
            </w:pPr>
            <w:r w:rsidRPr="00FA0A10">
              <w:rPr>
                <w:rFonts w:ascii="Arial" w:hAnsi="Arial" w:cs="Arial"/>
              </w:rPr>
              <w:t>Header/Noun</w:t>
            </w:r>
          </w:p>
        </w:tc>
        <w:tc>
          <w:tcPr>
            <w:tcW w:w="4365" w:type="dxa"/>
          </w:tcPr>
          <w:p w14:paraId="168A8ED6" w14:textId="77777777" w:rsidR="00C27157" w:rsidRPr="001B0FBA" w:rsidRDefault="00C27157" w:rsidP="00792C16">
            <w:pPr>
              <w:pStyle w:val="Normal2"/>
              <w:ind w:left="0"/>
              <w:jc w:val="center"/>
              <w:rPr>
                <w:rFonts w:ascii="Arial" w:hAnsi="Arial" w:cs="Arial"/>
              </w:rPr>
            </w:pPr>
            <w:proofErr w:type="spellStart"/>
            <w:r w:rsidRPr="001B0FBA">
              <w:rPr>
                <w:rFonts w:ascii="Arial" w:hAnsi="Arial" w:cs="Arial"/>
              </w:rPr>
              <w:t>UnconfirmedTrades</w:t>
            </w:r>
            <w:proofErr w:type="spellEnd"/>
          </w:p>
        </w:tc>
      </w:tr>
      <w:tr w:rsidR="00C27157" w:rsidRPr="00FA0A10" w14:paraId="2AD2EF75" w14:textId="77777777" w:rsidTr="00792C16">
        <w:tc>
          <w:tcPr>
            <w:tcW w:w="2418" w:type="dxa"/>
          </w:tcPr>
          <w:p w14:paraId="0FDCFD85" w14:textId="77777777" w:rsidR="00C27157" w:rsidRPr="002A438F" w:rsidRDefault="00C27157" w:rsidP="00792C16">
            <w:pPr>
              <w:pStyle w:val="Normal2"/>
              <w:ind w:left="0"/>
              <w:jc w:val="center"/>
              <w:rPr>
                <w:rFonts w:ascii="Arial" w:hAnsi="Arial" w:cs="Arial"/>
              </w:rPr>
            </w:pPr>
            <w:r w:rsidRPr="00FA0A10">
              <w:rPr>
                <w:rFonts w:ascii="Arial" w:hAnsi="Arial" w:cs="Arial"/>
              </w:rPr>
              <w:t>Header/Source</w:t>
            </w:r>
          </w:p>
        </w:tc>
        <w:tc>
          <w:tcPr>
            <w:tcW w:w="4365" w:type="dxa"/>
          </w:tcPr>
          <w:p w14:paraId="2BF68181" w14:textId="77777777" w:rsidR="00C27157" w:rsidRPr="001B0FBA" w:rsidRDefault="00C27157" w:rsidP="00792C16">
            <w:pPr>
              <w:pStyle w:val="Normal2"/>
              <w:ind w:left="0"/>
              <w:jc w:val="center"/>
              <w:rPr>
                <w:rFonts w:ascii="Arial" w:hAnsi="Arial" w:cs="Arial"/>
              </w:rPr>
            </w:pPr>
            <w:r w:rsidRPr="001B0FBA">
              <w:rPr>
                <w:rFonts w:ascii="Arial" w:hAnsi="Arial" w:cs="Arial"/>
              </w:rPr>
              <w:t>ERCOT</w:t>
            </w:r>
          </w:p>
        </w:tc>
      </w:tr>
      <w:tr w:rsidR="00C27157" w:rsidRPr="00FA0A10" w14:paraId="476AF9AC" w14:textId="77777777" w:rsidTr="00792C16">
        <w:tc>
          <w:tcPr>
            <w:tcW w:w="2418" w:type="dxa"/>
          </w:tcPr>
          <w:p w14:paraId="79391AD1" w14:textId="77777777" w:rsidR="00C27157" w:rsidRPr="002A438F" w:rsidRDefault="00C27157"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EC6B06D" w14:textId="77777777" w:rsidR="00C27157" w:rsidRPr="00FA0A10"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C27157" w:rsidRPr="00FA0A10" w14:paraId="16E672AC" w14:textId="77777777" w:rsidTr="00792C16">
        <w:tc>
          <w:tcPr>
            <w:tcW w:w="2418" w:type="dxa"/>
          </w:tcPr>
          <w:p w14:paraId="6DF91E89" w14:textId="77777777" w:rsidR="00C27157" w:rsidRPr="002A438F" w:rsidRDefault="00C27157" w:rsidP="00792C16">
            <w:pPr>
              <w:pStyle w:val="Normal2"/>
              <w:ind w:left="0"/>
              <w:jc w:val="center"/>
              <w:rPr>
                <w:rFonts w:ascii="Arial" w:hAnsi="Arial" w:cs="Arial"/>
              </w:rPr>
            </w:pPr>
            <w:r w:rsidRPr="00FA0A10">
              <w:rPr>
                <w:rFonts w:ascii="Arial" w:hAnsi="Arial" w:cs="Arial"/>
              </w:rPr>
              <w:t>Reply/Error</w:t>
            </w:r>
          </w:p>
        </w:tc>
        <w:tc>
          <w:tcPr>
            <w:tcW w:w="4365" w:type="dxa"/>
          </w:tcPr>
          <w:p w14:paraId="091572EC" w14:textId="77777777" w:rsidR="00C27157" w:rsidRPr="001B0FBA" w:rsidRDefault="00C27157"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76761C89" w14:textId="77777777" w:rsidTr="00792C16">
        <w:tc>
          <w:tcPr>
            <w:tcW w:w="2418" w:type="dxa"/>
          </w:tcPr>
          <w:p w14:paraId="21C9E709"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59B100BC"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68443EC8" w14:textId="77777777" w:rsidTr="00792C16">
        <w:tc>
          <w:tcPr>
            <w:tcW w:w="2418" w:type="dxa"/>
          </w:tcPr>
          <w:p w14:paraId="2C31B7B8" w14:textId="77777777" w:rsidR="00D0061C" w:rsidRPr="002A438F" w:rsidRDefault="00D0061C" w:rsidP="00792C16">
            <w:pPr>
              <w:pStyle w:val="Normal2"/>
              <w:ind w:left="0"/>
              <w:jc w:val="center"/>
              <w:rPr>
                <w:rFonts w:ascii="Arial" w:hAnsi="Arial" w:cs="Arial"/>
              </w:rPr>
            </w:pPr>
            <w:r w:rsidRPr="00FA0A10">
              <w:rPr>
                <w:rFonts w:ascii="Arial" w:hAnsi="Arial" w:cs="Arial"/>
              </w:rPr>
              <w:lastRenderedPageBreak/>
              <w:t>Payload</w:t>
            </w:r>
          </w:p>
        </w:tc>
        <w:tc>
          <w:tcPr>
            <w:tcW w:w="4365" w:type="dxa"/>
          </w:tcPr>
          <w:p w14:paraId="0A61E2BE" w14:textId="77777777" w:rsidR="00D0061C" w:rsidRPr="001B0FBA" w:rsidRDefault="00D0061C" w:rsidP="00792C16">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1D295B7F" w14:textId="77777777" w:rsidR="00C27157" w:rsidRPr="004C5652" w:rsidRDefault="00C27157" w:rsidP="006A2EB3">
      <w:pPr>
        <w:ind w:left="360"/>
        <w:rPr>
          <w:rFonts w:ascii="Arial" w:hAnsi="Arial" w:cs="Arial"/>
        </w:rPr>
      </w:pPr>
    </w:p>
    <w:p w14:paraId="56A7CCA2" w14:textId="77777777" w:rsidR="00D406BA" w:rsidRPr="004C5652" w:rsidRDefault="00D406BA" w:rsidP="006A2EB3">
      <w:pPr>
        <w:ind w:left="360"/>
        <w:rPr>
          <w:rFonts w:ascii="Arial" w:hAnsi="Arial" w:cs="Arial"/>
        </w:rPr>
      </w:pPr>
      <w:r w:rsidRPr="004C5652">
        <w:rPr>
          <w:rFonts w:ascii="Arial" w:hAnsi="Arial" w:cs="Arial"/>
        </w:rPr>
        <w:t>The following structure is used for conveying unconfirmed trades:</w:t>
      </w:r>
    </w:p>
    <w:p w14:paraId="7E625736" w14:textId="77777777" w:rsidR="006A2EB3" w:rsidRPr="004C5652" w:rsidRDefault="006A2EB3" w:rsidP="006A2EB3">
      <w:pPr>
        <w:rPr>
          <w:rFonts w:ascii="Arial" w:hAnsi="Arial" w:cs="Arial"/>
        </w:rPr>
      </w:pPr>
    </w:p>
    <w:p w14:paraId="1DB8B632" w14:textId="77777777" w:rsidR="00A819B9" w:rsidRPr="004C5652" w:rsidRDefault="009A2F00" w:rsidP="006A2EB3">
      <w:pPr>
        <w:rPr>
          <w:rFonts w:ascii="Arial" w:hAnsi="Arial" w:cs="Arial"/>
        </w:rPr>
      </w:pPr>
      <w:r>
        <w:rPr>
          <w:rFonts w:ascii="Arial" w:hAnsi="Arial" w:cs="Arial"/>
          <w:noProof/>
        </w:rPr>
        <w:drawing>
          <wp:inline distT="0" distB="0" distL="0" distR="0" wp14:anchorId="5E6DB362" wp14:editId="31879935">
            <wp:extent cx="3476625" cy="2200275"/>
            <wp:effectExtent l="0" t="0" r="9525" b="9525"/>
            <wp:docPr id="116" name="Picture 1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52324E24" w14:textId="77777777" w:rsidR="00337FBC" w:rsidRPr="004C5652" w:rsidRDefault="00337FBC" w:rsidP="00337FBC">
      <w:pPr>
        <w:keepNext/>
        <w:ind w:left="360"/>
        <w:rPr>
          <w:rFonts w:ascii="Arial" w:hAnsi="Arial" w:cs="Arial"/>
        </w:rPr>
      </w:pPr>
    </w:p>
    <w:p w14:paraId="6EEC9AD5" w14:textId="355D92B7" w:rsidR="00D406BA" w:rsidRPr="004C5652" w:rsidRDefault="00337FBC" w:rsidP="00CC37BF">
      <w:pPr>
        <w:rPr>
          <w:rFonts w:ascii="Arial" w:hAnsi="Arial" w:cs="Arial"/>
          <w:sz w:val="20"/>
          <w:szCs w:val="20"/>
        </w:rPr>
      </w:pPr>
      <w:bookmarkStart w:id="1841" w:name="_Toc165952074"/>
      <w:bookmarkStart w:id="1842" w:name="_Toc11224482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147</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UnconfirmedTrades</w:t>
      </w:r>
      <w:proofErr w:type="spellEnd"/>
      <w:r w:rsidRPr="004C5652">
        <w:rPr>
          <w:rFonts w:ascii="Arial" w:hAnsi="Arial" w:cs="Arial"/>
          <w:sz w:val="20"/>
          <w:szCs w:val="20"/>
        </w:rPr>
        <w:t xml:space="preserve"> Container</w:t>
      </w:r>
      <w:bookmarkEnd w:id="1841"/>
      <w:bookmarkEnd w:id="1842"/>
    </w:p>
    <w:p w14:paraId="05FCE2D4" w14:textId="77777777" w:rsidR="00337FBC" w:rsidRPr="004C5652" w:rsidRDefault="00337FBC" w:rsidP="00337FBC">
      <w:pPr>
        <w:rPr>
          <w:rFonts w:ascii="Arial" w:hAnsi="Arial" w:cs="Arial"/>
        </w:rPr>
      </w:pPr>
    </w:p>
    <w:p w14:paraId="5196A5D2" w14:textId="77777777" w:rsidR="00257B29" w:rsidRPr="004C5652" w:rsidRDefault="00630219" w:rsidP="00630219">
      <w:pPr>
        <w:ind w:left="360"/>
        <w:rPr>
          <w:rFonts w:ascii="Arial" w:hAnsi="Arial" w:cs="Arial"/>
        </w:rPr>
      </w:pPr>
      <w:r w:rsidRPr="004C5652">
        <w:rPr>
          <w:rFonts w:ascii="Arial" w:hAnsi="Arial" w:cs="Arial"/>
        </w:rPr>
        <w:t xml:space="preserve">The details of the structures for </w:t>
      </w:r>
      <w:proofErr w:type="spellStart"/>
      <w:r w:rsidRPr="004C5652">
        <w:rPr>
          <w:rFonts w:ascii="Arial" w:hAnsi="Arial" w:cs="Arial"/>
        </w:rPr>
        <w:t>ASTrades</w:t>
      </w:r>
      <w:proofErr w:type="spellEnd"/>
      <w:r w:rsidRPr="004C5652">
        <w:rPr>
          <w:rFonts w:ascii="Arial" w:hAnsi="Arial" w:cs="Arial"/>
        </w:rPr>
        <w:t xml:space="preserve">, </w:t>
      </w:r>
      <w:proofErr w:type="spellStart"/>
      <w:r w:rsidR="00A427DA" w:rsidRPr="004C5652">
        <w:rPr>
          <w:rFonts w:ascii="Arial" w:hAnsi="Arial" w:cs="Arial"/>
        </w:rPr>
        <w:t>CapacityTrades</w:t>
      </w:r>
      <w:proofErr w:type="spellEnd"/>
      <w:r w:rsidR="00A427DA" w:rsidRPr="004C5652">
        <w:rPr>
          <w:rFonts w:ascii="Arial" w:hAnsi="Arial" w:cs="Arial"/>
        </w:rPr>
        <w:t>,</w:t>
      </w:r>
      <w:r w:rsidRPr="004C5652">
        <w:rPr>
          <w:rFonts w:ascii="Arial" w:hAnsi="Arial" w:cs="Arial"/>
        </w:rPr>
        <w:t xml:space="preserve"> and </w:t>
      </w:r>
      <w:proofErr w:type="spellStart"/>
      <w:r w:rsidRPr="004C5652">
        <w:rPr>
          <w:rFonts w:ascii="Arial" w:hAnsi="Arial" w:cs="Arial"/>
        </w:rPr>
        <w:t>EnergyTrades</w:t>
      </w:r>
      <w:proofErr w:type="spellEnd"/>
      <w:r w:rsidRPr="004C5652">
        <w:rPr>
          <w:rFonts w:ascii="Arial" w:hAnsi="Arial" w:cs="Arial"/>
        </w:rPr>
        <w:t xml:space="preserve"> are described in sections 3.3.5, </w:t>
      </w:r>
      <w:r w:rsidR="00A427DA" w:rsidRPr="004C5652">
        <w:rPr>
          <w:rFonts w:ascii="Arial" w:hAnsi="Arial" w:cs="Arial"/>
        </w:rPr>
        <w:t>3.3.6,</w:t>
      </w:r>
      <w:r w:rsidRPr="004C5652">
        <w:rPr>
          <w:rFonts w:ascii="Arial" w:hAnsi="Arial" w:cs="Arial"/>
        </w:rPr>
        <w:t xml:space="preserve"> and 3.3.12, respectively</w:t>
      </w:r>
      <w:r w:rsidR="00A427DA" w:rsidRPr="004C5652">
        <w:rPr>
          <w:rFonts w:ascii="Arial" w:hAnsi="Arial" w:cs="Arial"/>
        </w:rPr>
        <w:t xml:space="preserve">.  </w:t>
      </w:r>
      <w:r w:rsidR="00AD1908" w:rsidRPr="004C5652">
        <w:rPr>
          <w:rFonts w:ascii="Arial" w:hAnsi="Arial" w:cs="Arial"/>
        </w:rPr>
        <w:t xml:space="preserve">The following is an XML of an unconfirmed </w:t>
      </w:r>
      <w:r w:rsidR="00A427DA" w:rsidRPr="004C5652">
        <w:rPr>
          <w:rFonts w:ascii="Arial" w:hAnsi="Arial" w:cs="Arial"/>
        </w:rPr>
        <w:t>trade’s</w:t>
      </w:r>
      <w:r w:rsidR="00AD1908" w:rsidRPr="004C5652">
        <w:rPr>
          <w:rFonts w:ascii="Arial" w:hAnsi="Arial" w:cs="Arial"/>
        </w:rPr>
        <w:t xml:space="preserve"> payload:</w:t>
      </w:r>
    </w:p>
    <w:p w14:paraId="1B645C15" w14:textId="77777777" w:rsidR="00AD1908" w:rsidRPr="00FA0A10" w:rsidRDefault="00AD1908" w:rsidP="00A41C19">
      <w:pPr>
        <w:rPr>
          <w:rFonts w:ascii="Arial" w:hAnsi="Arial" w:cs="Arial"/>
          <w:sz w:val="20"/>
          <w:szCs w:val="20"/>
        </w:rPr>
      </w:pPr>
    </w:p>
    <w:p w14:paraId="742D4F97" w14:textId="77777777" w:rsidR="00AD1908" w:rsidRPr="002A438F" w:rsidRDefault="00A41C19" w:rsidP="00AD1908">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00AD1908" w:rsidRPr="002A438F">
        <w:rPr>
          <w:rFonts w:ascii="Arial" w:hAnsi="Arial" w:cs="Arial"/>
          <w:sz w:val="20"/>
          <w:szCs w:val="20"/>
        </w:rPr>
        <w:t>&gt;</w:t>
      </w:r>
    </w:p>
    <w:p w14:paraId="09535C61" w14:textId="77777777" w:rsidR="00AD1908" w:rsidRPr="001B0FBA" w:rsidRDefault="00AD1908" w:rsidP="00AD1908">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5E0BA6EA"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AST.&lt;</w:t>
      </w:r>
      <w:proofErr w:type="spellStart"/>
      <w:proofErr w:type="gramEnd"/>
      <w:r w:rsidR="00800872" w:rsidRPr="00FA0A10">
        <w:rPr>
          <w:rFonts w:ascii="Arial" w:hAnsi="Arial" w:cs="Arial"/>
          <w:sz w:val="20"/>
          <w:szCs w:val="20"/>
        </w:rPr>
        <w:t>ASType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BuyerQSE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00F494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657A322E"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1BE3FA50"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r w:rsidR="002C37DC" w:rsidRPr="00FA0A10">
        <w:rPr>
          <w:rFonts w:ascii="Arial" w:hAnsi="Arial" w:cs="Arial"/>
          <w:sz w:val="20"/>
          <w:szCs w:val="20"/>
        </w:rPr>
        <w:t>ACME</w:t>
      </w:r>
      <w:r w:rsidR="00D758DF" w:rsidRPr="00FA0A10">
        <w:rPr>
          <w:rFonts w:ascii="Arial" w:hAnsi="Arial" w:cs="Arial"/>
          <w:sz w:val="20"/>
          <w:szCs w:val="20"/>
        </w:rPr>
        <w:t>.</w:t>
      </w:r>
      <w:proofErr w:type="gramStart"/>
      <w:r w:rsidR="00D758DF" w:rsidRPr="00FA0A10">
        <w:rPr>
          <w:rFonts w:ascii="Arial" w:hAnsi="Arial" w:cs="Arial"/>
          <w:sz w:val="20"/>
          <w:szCs w:val="20"/>
        </w:rPr>
        <w:t>20080101</w:t>
      </w:r>
      <w:r w:rsidRPr="00FA0A10">
        <w:rPr>
          <w:rFonts w:ascii="Arial" w:hAnsi="Arial" w:cs="Arial"/>
          <w:sz w:val="20"/>
          <w:szCs w:val="20"/>
        </w:rPr>
        <w:t>.</w:t>
      </w:r>
      <w:r w:rsidR="00800872" w:rsidRPr="00FA0A10">
        <w:rPr>
          <w:rFonts w:ascii="Arial" w:hAnsi="Arial" w:cs="Arial"/>
          <w:sz w:val="20"/>
          <w:szCs w:val="20"/>
        </w:rPr>
        <w:t>CT.</w:t>
      </w:r>
      <w:proofErr w:type="gramEnd"/>
      <w:r w:rsidR="00800872" w:rsidRPr="00FA0A10">
        <w:rPr>
          <w:rFonts w:ascii="Arial" w:hAnsi="Arial" w:cs="Arial"/>
          <w:sz w:val="20"/>
          <w:szCs w:val="20"/>
        </w:rPr>
        <w:t>&lt;</w:t>
      </w:r>
      <w:proofErr w:type="spellStart"/>
      <w:r w:rsidR="00800872" w:rsidRPr="00FA0A10">
        <w:rPr>
          <w:rFonts w:ascii="Arial" w:hAnsi="Arial" w:cs="Arial"/>
          <w:sz w:val="20"/>
          <w:szCs w:val="20"/>
        </w:rPr>
        <w:t>BuyerQSE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40689E2"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9E46D21"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B3B768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ET.&lt;</w:t>
      </w:r>
      <w:proofErr w:type="gramEnd"/>
      <w:r w:rsidR="00800872" w:rsidRPr="00FA0A10">
        <w:rPr>
          <w:rFonts w:ascii="Arial" w:hAnsi="Arial" w:cs="Arial"/>
          <w:sz w:val="20"/>
          <w:szCs w:val="20"/>
        </w:rPr>
        <w: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33E4C2B"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7FCD986"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2A31C398" w14:textId="77777777" w:rsidR="00630219" w:rsidRPr="004C5652" w:rsidRDefault="00630219" w:rsidP="00630219">
      <w:pPr>
        <w:ind w:left="360"/>
        <w:rPr>
          <w:rFonts w:ascii="Arial" w:hAnsi="Arial" w:cs="Arial"/>
        </w:rPr>
      </w:pPr>
    </w:p>
    <w:p w14:paraId="522976DC" w14:textId="77777777" w:rsidR="004F1924" w:rsidRPr="004C5652" w:rsidRDefault="005039C3" w:rsidP="004F1924">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used in the message is the </w:t>
      </w:r>
      <w:proofErr w:type="spellStart"/>
      <w:r w:rsidRPr="004C5652">
        <w:rPr>
          <w:rFonts w:ascii="Arial" w:hAnsi="Arial" w:cs="Arial"/>
        </w:rPr>
        <w:t>mRID</w:t>
      </w:r>
      <w:proofErr w:type="spellEnd"/>
      <w:r w:rsidRPr="004C5652">
        <w:rPr>
          <w:rFonts w:ascii="Arial" w:hAnsi="Arial" w:cs="Arial"/>
        </w:rPr>
        <w:t xml:space="preserve"> for the trade that was submitted by the counterparty</w:t>
      </w:r>
      <w:r w:rsidR="00A427DA" w:rsidRPr="004C5652">
        <w:rPr>
          <w:rFonts w:ascii="Arial" w:hAnsi="Arial" w:cs="Arial"/>
        </w:rPr>
        <w:t xml:space="preserve">.  </w:t>
      </w:r>
      <w:proofErr w:type="gramStart"/>
      <w:r w:rsidR="00BB28C6" w:rsidRPr="004C5652">
        <w:rPr>
          <w:rFonts w:ascii="Arial" w:hAnsi="Arial" w:cs="Arial"/>
        </w:rPr>
        <w:t>Similarly</w:t>
      </w:r>
      <w:proofErr w:type="gramEnd"/>
      <w:r w:rsidR="004F1924" w:rsidRPr="004C5652">
        <w:rPr>
          <w:rFonts w:ascii="Arial" w:hAnsi="Arial" w:cs="Arial"/>
        </w:rPr>
        <w:t xml:space="preserve"> to unconfirmed trades, the following figure describes the container for confirmed trades.</w:t>
      </w:r>
    </w:p>
    <w:p w14:paraId="1BC1AB31" w14:textId="77777777" w:rsidR="004F1924" w:rsidRPr="004C5652" w:rsidRDefault="004F1924" w:rsidP="00630219">
      <w:pPr>
        <w:ind w:left="360"/>
        <w:rPr>
          <w:rFonts w:ascii="Arial" w:hAnsi="Arial" w:cs="Arial"/>
        </w:rPr>
      </w:pPr>
    </w:p>
    <w:p w14:paraId="6FD14566" w14:textId="77777777" w:rsidR="00A819B9" w:rsidRPr="004C5652" w:rsidRDefault="009A2F00" w:rsidP="00630219">
      <w:pPr>
        <w:ind w:left="360"/>
        <w:rPr>
          <w:rFonts w:ascii="Arial" w:hAnsi="Arial" w:cs="Arial"/>
        </w:rPr>
      </w:pPr>
      <w:r>
        <w:rPr>
          <w:rFonts w:ascii="Arial" w:hAnsi="Arial" w:cs="Arial"/>
          <w:noProof/>
        </w:rPr>
        <w:lastRenderedPageBreak/>
        <w:drawing>
          <wp:inline distT="0" distB="0" distL="0" distR="0" wp14:anchorId="3A0D6198" wp14:editId="2E65C7CE">
            <wp:extent cx="3381375" cy="2200275"/>
            <wp:effectExtent l="0" t="0" r="9525" b="9525"/>
            <wp:docPr id="117" name="Picture 1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po"/>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4A6048A6" w14:textId="77777777" w:rsidR="004F1924" w:rsidRPr="004C5652" w:rsidRDefault="004F1924" w:rsidP="00630219">
      <w:pPr>
        <w:ind w:left="360"/>
        <w:rPr>
          <w:rFonts w:ascii="Arial" w:hAnsi="Arial" w:cs="Arial"/>
        </w:rPr>
      </w:pPr>
    </w:p>
    <w:p w14:paraId="6ACFE60A" w14:textId="09C18419" w:rsidR="004F1924" w:rsidRPr="004C5652" w:rsidRDefault="004F1924" w:rsidP="00CC37BF">
      <w:pPr>
        <w:rPr>
          <w:rFonts w:ascii="Arial" w:hAnsi="Arial" w:cs="Arial"/>
          <w:sz w:val="20"/>
          <w:szCs w:val="20"/>
        </w:rPr>
      </w:pPr>
      <w:bookmarkStart w:id="1843" w:name="_Toc11224482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148</w:t>
      </w:r>
      <w:r w:rsidR="00C80347" w:rsidRPr="004C5652">
        <w:rPr>
          <w:rFonts w:ascii="Arial" w:hAnsi="Arial" w:cs="Arial"/>
          <w:sz w:val="20"/>
          <w:szCs w:val="20"/>
        </w:rPr>
        <w:fldChar w:fldCharType="end"/>
      </w:r>
      <w:r w:rsidRPr="004C5652">
        <w:rPr>
          <w:rFonts w:ascii="Arial" w:hAnsi="Arial" w:cs="Arial"/>
          <w:sz w:val="20"/>
          <w:szCs w:val="20"/>
        </w:rPr>
        <w:t xml:space="preserve"> - Confirmed Trades</w:t>
      </w:r>
      <w:bookmarkEnd w:id="1843"/>
    </w:p>
    <w:p w14:paraId="44B8F063" w14:textId="77777777" w:rsidR="00C27157" w:rsidRPr="004C5652" w:rsidRDefault="00C27157" w:rsidP="00CC37BF">
      <w:pPr>
        <w:rPr>
          <w:rFonts w:ascii="Arial" w:hAnsi="Arial" w:cs="Arial"/>
        </w:rPr>
      </w:pPr>
    </w:p>
    <w:p w14:paraId="05EAEF65"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D0061C" w:rsidRPr="004C5652">
        <w:rPr>
          <w:rFonts w:ascii="Arial" w:hAnsi="Arial" w:cs="Arial"/>
          <w:sz w:val="24"/>
        </w:rPr>
        <w:t>Confirmed</w:t>
      </w:r>
      <w:r w:rsidRPr="004C5652">
        <w:rPr>
          <w:rFonts w:ascii="Arial" w:hAnsi="Arial" w:cs="Arial"/>
          <w:sz w:val="24"/>
        </w:rPr>
        <w:t xml:space="preserve"> trade notification:</w:t>
      </w:r>
    </w:p>
    <w:p w14:paraId="20EE989C" w14:textId="77777777" w:rsidR="00C27157" w:rsidRPr="004C5652" w:rsidRDefault="00C27157" w:rsidP="00C2715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0061C" w:rsidRPr="00FA0A10" w14:paraId="088FE4A2" w14:textId="77777777" w:rsidTr="00792C16">
        <w:tc>
          <w:tcPr>
            <w:tcW w:w="2418" w:type="dxa"/>
            <w:shd w:val="clear" w:color="auto" w:fill="C0C0C0"/>
          </w:tcPr>
          <w:p w14:paraId="7C6164DF"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F67B4CD"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D0061C" w:rsidRPr="00FA0A10" w14:paraId="33019B50" w14:textId="77777777" w:rsidTr="00792C16">
        <w:tc>
          <w:tcPr>
            <w:tcW w:w="2418" w:type="dxa"/>
          </w:tcPr>
          <w:p w14:paraId="1342CB42" w14:textId="77777777" w:rsidR="00D0061C" w:rsidRPr="002A438F" w:rsidRDefault="00D0061C" w:rsidP="00792C16">
            <w:pPr>
              <w:pStyle w:val="Normal2"/>
              <w:ind w:left="0"/>
              <w:jc w:val="center"/>
              <w:rPr>
                <w:rFonts w:ascii="Arial" w:hAnsi="Arial" w:cs="Arial"/>
              </w:rPr>
            </w:pPr>
            <w:r w:rsidRPr="00FA0A10">
              <w:rPr>
                <w:rFonts w:ascii="Arial" w:hAnsi="Arial" w:cs="Arial"/>
              </w:rPr>
              <w:t>Header/Verb</w:t>
            </w:r>
          </w:p>
        </w:tc>
        <w:tc>
          <w:tcPr>
            <w:tcW w:w="4365" w:type="dxa"/>
          </w:tcPr>
          <w:p w14:paraId="047C637E" w14:textId="77777777" w:rsidR="00D0061C" w:rsidRPr="001B0FBA" w:rsidRDefault="0032005D" w:rsidP="00792C16">
            <w:pPr>
              <w:pStyle w:val="Normal2"/>
              <w:ind w:left="0"/>
              <w:jc w:val="center"/>
              <w:rPr>
                <w:rFonts w:ascii="Arial" w:hAnsi="Arial" w:cs="Arial"/>
              </w:rPr>
            </w:pPr>
            <w:r w:rsidRPr="001B0FBA">
              <w:rPr>
                <w:rFonts w:ascii="Arial" w:hAnsi="Arial" w:cs="Arial"/>
              </w:rPr>
              <w:t>C</w:t>
            </w:r>
            <w:r w:rsidR="00D0061C" w:rsidRPr="001B0FBA">
              <w:rPr>
                <w:rFonts w:ascii="Arial" w:hAnsi="Arial" w:cs="Arial"/>
              </w:rPr>
              <w:t>reated</w:t>
            </w:r>
          </w:p>
        </w:tc>
      </w:tr>
      <w:tr w:rsidR="00D0061C" w:rsidRPr="00FA0A10" w14:paraId="3A71F19B" w14:textId="77777777" w:rsidTr="00792C16">
        <w:tc>
          <w:tcPr>
            <w:tcW w:w="2418" w:type="dxa"/>
          </w:tcPr>
          <w:p w14:paraId="5FB00AED" w14:textId="77777777" w:rsidR="00D0061C" w:rsidRPr="002A438F" w:rsidRDefault="00D0061C" w:rsidP="00792C16">
            <w:pPr>
              <w:pStyle w:val="Normal2"/>
              <w:ind w:left="0"/>
              <w:jc w:val="center"/>
              <w:rPr>
                <w:rFonts w:ascii="Arial" w:hAnsi="Arial" w:cs="Arial"/>
              </w:rPr>
            </w:pPr>
            <w:r w:rsidRPr="00FA0A10">
              <w:rPr>
                <w:rFonts w:ascii="Arial" w:hAnsi="Arial" w:cs="Arial"/>
              </w:rPr>
              <w:t>Header/Noun</w:t>
            </w:r>
          </w:p>
        </w:tc>
        <w:tc>
          <w:tcPr>
            <w:tcW w:w="4365" w:type="dxa"/>
          </w:tcPr>
          <w:p w14:paraId="7FA00F25" w14:textId="77777777" w:rsidR="00D0061C" w:rsidRPr="001B0FBA" w:rsidRDefault="00D0061C" w:rsidP="00792C16">
            <w:pPr>
              <w:pStyle w:val="Normal2"/>
              <w:ind w:left="0"/>
              <w:jc w:val="center"/>
              <w:rPr>
                <w:rFonts w:ascii="Arial" w:hAnsi="Arial" w:cs="Arial"/>
              </w:rPr>
            </w:pPr>
            <w:proofErr w:type="spellStart"/>
            <w:r w:rsidRPr="001B0FBA">
              <w:rPr>
                <w:rFonts w:ascii="Arial" w:hAnsi="Arial" w:cs="Arial"/>
              </w:rPr>
              <w:t>ConfirmedTrades</w:t>
            </w:r>
            <w:proofErr w:type="spellEnd"/>
          </w:p>
        </w:tc>
      </w:tr>
      <w:tr w:rsidR="00D0061C" w:rsidRPr="00FA0A10" w14:paraId="57BF036E" w14:textId="77777777" w:rsidTr="00792C16">
        <w:tc>
          <w:tcPr>
            <w:tcW w:w="2418" w:type="dxa"/>
          </w:tcPr>
          <w:p w14:paraId="404EA831" w14:textId="77777777" w:rsidR="00D0061C" w:rsidRPr="002A438F" w:rsidRDefault="00D0061C" w:rsidP="00792C16">
            <w:pPr>
              <w:pStyle w:val="Normal2"/>
              <w:ind w:left="0"/>
              <w:jc w:val="center"/>
              <w:rPr>
                <w:rFonts w:ascii="Arial" w:hAnsi="Arial" w:cs="Arial"/>
              </w:rPr>
            </w:pPr>
            <w:r w:rsidRPr="00FA0A10">
              <w:rPr>
                <w:rFonts w:ascii="Arial" w:hAnsi="Arial" w:cs="Arial"/>
              </w:rPr>
              <w:t>Header/Source</w:t>
            </w:r>
          </w:p>
        </w:tc>
        <w:tc>
          <w:tcPr>
            <w:tcW w:w="4365" w:type="dxa"/>
          </w:tcPr>
          <w:p w14:paraId="24973452" w14:textId="77777777" w:rsidR="00D0061C" w:rsidRPr="001B0FBA" w:rsidRDefault="00D0061C" w:rsidP="00792C16">
            <w:pPr>
              <w:pStyle w:val="Normal2"/>
              <w:ind w:left="0"/>
              <w:jc w:val="center"/>
              <w:rPr>
                <w:rFonts w:ascii="Arial" w:hAnsi="Arial" w:cs="Arial"/>
              </w:rPr>
            </w:pPr>
            <w:r w:rsidRPr="001B0FBA">
              <w:rPr>
                <w:rFonts w:ascii="Arial" w:hAnsi="Arial" w:cs="Arial"/>
              </w:rPr>
              <w:t>ERCOT</w:t>
            </w:r>
          </w:p>
        </w:tc>
      </w:tr>
      <w:tr w:rsidR="00D0061C" w:rsidRPr="00FA0A10" w14:paraId="67DF9E63" w14:textId="77777777" w:rsidTr="00792C16">
        <w:tc>
          <w:tcPr>
            <w:tcW w:w="2418" w:type="dxa"/>
          </w:tcPr>
          <w:p w14:paraId="55F38467" w14:textId="77777777" w:rsidR="00D0061C" w:rsidRPr="002A438F" w:rsidRDefault="00D0061C"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A2B3D67" w14:textId="77777777" w:rsidR="00D0061C" w:rsidRPr="001B0FBA"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D0061C" w:rsidRPr="00FA0A10" w14:paraId="49C88E51" w14:textId="77777777" w:rsidTr="00792C16">
        <w:tc>
          <w:tcPr>
            <w:tcW w:w="2418" w:type="dxa"/>
          </w:tcPr>
          <w:p w14:paraId="08CC337B" w14:textId="77777777" w:rsidR="00D0061C" w:rsidRPr="002A438F" w:rsidRDefault="00D0061C" w:rsidP="00792C16">
            <w:pPr>
              <w:pStyle w:val="Normal2"/>
              <w:ind w:left="0"/>
              <w:jc w:val="center"/>
              <w:rPr>
                <w:rFonts w:ascii="Arial" w:hAnsi="Arial" w:cs="Arial"/>
              </w:rPr>
            </w:pPr>
            <w:r w:rsidRPr="00FA0A10">
              <w:rPr>
                <w:rFonts w:ascii="Arial" w:hAnsi="Arial" w:cs="Arial"/>
              </w:rPr>
              <w:t>Reply/Error</w:t>
            </w:r>
          </w:p>
        </w:tc>
        <w:tc>
          <w:tcPr>
            <w:tcW w:w="4365" w:type="dxa"/>
          </w:tcPr>
          <w:p w14:paraId="1CDF9E4C" w14:textId="77777777" w:rsidR="00D0061C" w:rsidRPr="001B0FBA" w:rsidRDefault="00D0061C"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0082EBAC" w14:textId="77777777" w:rsidTr="00792C16">
        <w:tc>
          <w:tcPr>
            <w:tcW w:w="2418" w:type="dxa"/>
          </w:tcPr>
          <w:p w14:paraId="2E08A8EC"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1D452401"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5F1BCE62" w14:textId="77777777" w:rsidTr="00792C16">
        <w:tc>
          <w:tcPr>
            <w:tcW w:w="2418" w:type="dxa"/>
          </w:tcPr>
          <w:p w14:paraId="3997C687"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EA806DC" w14:textId="77777777" w:rsidR="00D0061C" w:rsidRPr="001B0FBA" w:rsidRDefault="00D0061C" w:rsidP="00792C16">
            <w:pPr>
              <w:pStyle w:val="Normal2"/>
              <w:keepNext/>
              <w:ind w:left="0"/>
              <w:jc w:val="center"/>
              <w:rPr>
                <w:rFonts w:ascii="Arial" w:hAnsi="Arial" w:cs="Arial"/>
              </w:rPr>
            </w:pPr>
            <w:proofErr w:type="spellStart"/>
            <w:r w:rsidRPr="001B0FBA">
              <w:rPr>
                <w:rFonts w:ascii="Arial" w:hAnsi="Arial" w:cs="Arial"/>
              </w:rPr>
              <w:t>ConfirmedTrades</w:t>
            </w:r>
            <w:proofErr w:type="spellEnd"/>
          </w:p>
        </w:tc>
      </w:tr>
    </w:tbl>
    <w:p w14:paraId="48C962BD" w14:textId="77777777" w:rsidR="00D0061C" w:rsidRPr="004C5652" w:rsidRDefault="00D0061C" w:rsidP="00C27157">
      <w:pPr>
        <w:ind w:left="360"/>
        <w:rPr>
          <w:rFonts w:ascii="Arial" w:hAnsi="Arial" w:cs="Arial"/>
        </w:rPr>
      </w:pPr>
    </w:p>
    <w:p w14:paraId="70DDBE08" w14:textId="77777777" w:rsidR="00D0061C" w:rsidRPr="004C5652" w:rsidRDefault="00D0061C" w:rsidP="00C27157">
      <w:pPr>
        <w:ind w:left="360"/>
        <w:rPr>
          <w:rFonts w:ascii="Arial" w:hAnsi="Arial" w:cs="Arial"/>
        </w:rPr>
      </w:pPr>
    </w:p>
    <w:p w14:paraId="05D01CCA" w14:textId="77777777" w:rsidR="00D0061C" w:rsidRPr="004C5652" w:rsidRDefault="00D0061C" w:rsidP="00C27157">
      <w:pPr>
        <w:ind w:left="360"/>
        <w:rPr>
          <w:rFonts w:ascii="Arial" w:hAnsi="Arial" w:cs="Arial"/>
        </w:rPr>
      </w:pPr>
    </w:p>
    <w:p w14:paraId="1BED29CE" w14:textId="77777777" w:rsidR="004F1924" w:rsidRPr="004C5652" w:rsidRDefault="004F1924" w:rsidP="004F1924">
      <w:pPr>
        <w:ind w:left="360"/>
        <w:rPr>
          <w:rFonts w:ascii="Arial" w:hAnsi="Arial" w:cs="Arial"/>
        </w:rPr>
      </w:pPr>
      <w:r w:rsidRPr="004C5652">
        <w:rPr>
          <w:rFonts w:ascii="Arial" w:hAnsi="Arial" w:cs="Arial"/>
        </w:rPr>
        <w:t xml:space="preserve">The following is an XML of </w:t>
      </w:r>
      <w:r w:rsidR="00A427DA" w:rsidRPr="004C5652">
        <w:rPr>
          <w:rFonts w:ascii="Arial" w:hAnsi="Arial" w:cs="Arial"/>
        </w:rPr>
        <w:t>a</w:t>
      </w:r>
      <w:r w:rsidRPr="004C5652">
        <w:rPr>
          <w:rFonts w:ascii="Arial" w:hAnsi="Arial" w:cs="Arial"/>
        </w:rPr>
        <w:t xml:space="preserve"> confirmed </w:t>
      </w:r>
      <w:r w:rsidR="00BB28C6" w:rsidRPr="004C5652">
        <w:rPr>
          <w:rFonts w:ascii="Arial" w:hAnsi="Arial" w:cs="Arial"/>
        </w:rPr>
        <w:t>trade’s</w:t>
      </w:r>
      <w:r w:rsidRPr="004C5652">
        <w:rPr>
          <w:rFonts w:ascii="Arial" w:hAnsi="Arial" w:cs="Arial"/>
        </w:rPr>
        <w:t xml:space="preserve"> payload:</w:t>
      </w:r>
    </w:p>
    <w:p w14:paraId="7469950E" w14:textId="77777777" w:rsidR="004F1924" w:rsidRPr="00FA0A10" w:rsidRDefault="004F1924" w:rsidP="004F1924">
      <w:pPr>
        <w:rPr>
          <w:rFonts w:ascii="Arial" w:hAnsi="Arial" w:cs="Arial"/>
          <w:sz w:val="20"/>
          <w:szCs w:val="20"/>
        </w:rPr>
      </w:pPr>
    </w:p>
    <w:p w14:paraId="11883665" w14:textId="77777777" w:rsidR="004F1924" w:rsidRPr="002A438F" w:rsidRDefault="004F1924" w:rsidP="004F1924">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319B815B" w14:textId="77777777" w:rsidR="004F1924" w:rsidRPr="001B0FBA" w:rsidRDefault="004F1924" w:rsidP="004F1924">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35BE5088"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00872" w:rsidRPr="00FA0A10">
        <w:rPr>
          <w:rFonts w:ascii="Arial" w:hAnsi="Arial" w:cs="Arial"/>
          <w:sz w:val="20"/>
          <w:szCs w:val="20"/>
        </w:rPr>
        <w:t>AST.&lt;</w:t>
      </w:r>
      <w:proofErr w:type="spellStart"/>
      <w:proofErr w:type="gramEnd"/>
      <w:r w:rsidR="00800872" w:rsidRPr="00FA0A10">
        <w:rPr>
          <w:rFonts w:ascii="Arial" w:hAnsi="Arial" w:cs="Arial"/>
          <w:sz w:val="20"/>
          <w:szCs w:val="20"/>
        </w:rPr>
        <w:t>ASType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BuyerQSE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1244E64"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48E03C20"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D6F83BF"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r w:rsidR="002C37DC" w:rsidRPr="00FA0A10">
        <w:rPr>
          <w:rFonts w:ascii="Arial" w:hAnsi="Arial" w:cs="Arial"/>
          <w:sz w:val="20"/>
          <w:szCs w:val="20"/>
        </w:rPr>
        <w:t>ACME</w:t>
      </w:r>
      <w:r w:rsidRPr="00FA0A10">
        <w:rPr>
          <w:rFonts w:ascii="Arial" w:hAnsi="Arial" w:cs="Arial"/>
          <w:sz w:val="20"/>
          <w:szCs w:val="20"/>
        </w:rPr>
        <w:t>.</w:t>
      </w:r>
      <w:proofErr w:type="gramStart"/>
      <w:r w:rsidRPr="00FA0A10">
        <w:rPr>
          <w:rFonts w:ascii="Arial" w:hAnsi="Arial" w:cs="Arial"/>
          <w:sz w:val="20"/>
          <w:szCs w:val="20"/>
        </w:rPr>
        <w:t>20080101.</w:t>
      </w:r>
      <w:r w:rsidR="00800872" w:rsidRPr="00FA0A10">
        <w:rPr>
          <w:rFonts w:ascii="Arial" w:hAnsi="Arial" w:cs="Arial"/>
          <w:sz w:val="20"/>
          <w:szCs w:val="20"/>
        </w:rPr>
        <w:t>CT.</w:t>
      </w:r>
      <w:proofErr w:type="gramEnd"/>
      <w:r w:rsidR="00800872" w:rsidRPr="00FA0A10">
        <w:rPr>
          <w:rFonts w:ascii="Arial" w:hAnsi="Arial" w:cs="Arial"/>
          <w:sz w:val="20"/>
          <w:szCs w:val="20"/>
        </w:rPr>
        <w:t>&lt;</w:t>
      </w:r>
      <w:proofErr w:type="spellStart"/>
      <w:r w:rsidR="00800872" w:rsidRPr="00FA0A10">
        <w:rPr>
          <w:rFonts w:ascii="Arial" w:hAnsi="Arial" w:cs="Arial"/>
          <w:sz w:val="20"/>
          <w:szCs w:val="20"/>
        </w:rPr>
        <w:t>BuyerQSE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A1E1459"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EFF6BA2"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77D0DC65"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w:t>
      </w:r>
      <w:r w:rsidR="00800872" w:rsidRPr="00FA0A10">
        <w:rPr>
          <w:rFonts w:ascii="Arial" w:hAnsi="Arial" w:cs="Arial"/>
          <w:sz w:val="20"/>
          <w:szCs w:val="20"/>
        </w:rPr>
        <w:t>ET.&lt;</w:t>
      </w:r>
      <w:proofErr w:type="gramEnd"/>
      <w:r w:rsidR="00800872" w:rsidRPr="00FA0A10">
        <w:rPr>
          <w:rFonts w:ascii="Arial" w:hAnsi="Arial" w:cs="Arial"/>
          <w:sz w:val="20"/>
          <w:szCs w:val="20"/>
        </w:rPr>
        <w: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2A417E3"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0C35296C"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lastRenderedPageBreak/>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6E82D26C" w14:textId="77777777" w:rsidR="00C62735" w:rsidRPr="004C5652" w:rsidRDefault="00C62735" w:rsidP="00C62735">
      <w:pPr>
        <w:ind w:left="360"/>
        <w:rPr>
          <w:rFonts w:ascii="Arial" w:hAnsi="Arial" w:cs="Arial"/>
        </w:rPr>
      </w:pPr>
      <w:r w:rsidRPr="004C5652">
        <w:rPr>
          <w:rFonts w:ascii="Arial" w:hAnsi="Arial" w:cs="Arial"/>
        </w:rPr>
        <w:t>Confirmed and Unconfirmed Trades – cancel update</w:t>
      </w:r>
    </w:p>
    <w:p w14:paraId="2BCF704C" w14:textId="77777777" w:rsidR="00C62735" w:rsidRPr="004C5652" w:rsidRDefault="00C62735" w:rsidP="00C62735">
      <w:pPr>
        <w:ind w:left="360"/>
        <w:rPr>
          <w:rFonts w:ascii="Arial" w:hAnsi="Arial" w:cs="Arial"/>
        </w:rPr>
      </w:pPr>
    </w:p>
    <w:p w14:paraId="5013DF36" w14:textId="77777777" w:rsidR="00C62735" w:rsidRPr="004C5652" w:rsidRDefault="00C62735" w:rsidP="00C62735">
      <w:pPr>
        <w:ind w:left="360"/>
        <w:rPr>
          <w:rFonts w:ascii="Arial" w:hAnsi="Arial" w:cs="Arial"/>
        </w:rPr>
      </w:pPr>
      <w:r w:rsidRPr="004C5652">
        <w:rPr>
          <w:rFonts w:ascii="Arial" w:hAnsi="Arial" w:cs="Arial"/>
        </w:rPr>
        <w:t xml:space="preserve">A separate notification is issued to a QSE when a Confirmed/Unconfirmed trade is canceled by counter party. </w:t>
      </w:r>
    </w:p>
    <w:p w14:paraId="2566FF06" w14:textId="77777777" w:rsidR="00C62735" w:rsidRPr="004C5652" w:rsidRDefault="00C62735" w:rsidP="0032005D">
      <w:pPr>
        <w:pStyle w:val="Normal2"/>
        <w:ind w:left="360"/>
        <w:rPr>
          <w:rFonts w:ascii="Arial" w:hAnsi="Arial" w:cs="Arial"/>
          <w:sz w:val="24"/>
        </w:rPr>
      </w:pPr>
    </w:p>
    <w:p w14:paraId="7B524BF0" w14:textId="77777777" w:rsidR="0032005D" w:rsidRPr="004C5652" w:rsidRDefault="0032005D" w:rsidP="0032005D">
      <w:pPr>
        <w:pStyle w:val="Normal2"/>
        <w:ind w:left="360"/>
        <w:rPr>
          <w:rFonts w:ascii="Arial" w:hAnsi="Arial" w:cs="Arial"/>
          <w:sz w:val="24"/>
        </w:rPr>
      </w:pPr>
      <w:r w:rsidRPr="004C5652">
        <w:rPr>
          <w:rFonts w:ascii="Arial" w:hAnsi="Arial" w:cs="Arial"/>
          <w:sz w:val="24"/>
        </w:rPr>
        <w:t>The following response message structure will be used for cancelled Unconfirmed trade notification:</w:t>
      </w:r>
    </w:p>
    <w:p w14:paraId="1F383053"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3297DEE9" w14:textId="77777777" w:rsidTr="003F4DE7">
        <w:tc>
          <w:tcPr>
            <w:tcW w:w="2418" w:type="dxa"/>
            <w:shd w:val="clear" w:color="auto" w:fill="C0C0C0"/>
          </w:tcPr>
          <w:p w14:paraId="49A296A0"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7953FC"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63F7BB34" w14:textId="77777777" w:rsidTr="003F4DE7">
        <w:tc>
          <w:tcPr>
            <w:tcW w:w="2418" w:type="dxa"/>
          </w:tcPr>
          <w:p w14:paraId="074F6DEF"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0D3922C6"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2005D" w:rsidRPr="001B0FBA">
              <w:rPr>
                <w:rFonts w:ascii="Arial" w:hAnsi="Arial" w:cs="Arial"/>
              </w:rPr>
              <w:t>anceled</w:t>
            </w:r>
          </w:p>
        </w:tc>
      </w:tr>
      <w:tr w:rsidR="0032005D" w:rsidRPr="00FA0A10" w14:paraId="52BC9F7F" w14:textId="77777777" w:rsidTr="003F4DE7">
        <w:tc>
          <w:tcPr>
            <w:tcW w:w="2418" w:type="dxa"/>
          </w:tcPr>
          <w:p w14:paraId="31D5995A"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6A68D4E7" w14:textId="77777777" w:rsidR="0032005D" w:rsidRPr="001B0FBA" w:rsidRDefault="0032005D" w:rsidP="003F4DE7">
            <w:pPr>
              <w:pStyle w:val="Normal2"/>
              <w:ind w:left="0"/>
              <w:jc w:val="center"/>
              <w:rPr>
                <w:rFonts w:ascii="Arial" w:hAnsi="Arial" w:cs="Arial"/>
              </w:rPr>
            </w:pPr>
            <w:proofErr w:type="spellStart"/>
            <w:r w:rsidRPr="001B0FBA">
              <w:rPr>
                <w:rFonts w:ascii="Arial" w:hAnsi="Arial" w:cs="Arial"/>
              </w:rPr>
              <w:t>UnconfirmedTrades</w:t>
            </w:r>
            <w:proofErr w:type="spellEnd"/>
          </w:p>
        </w:tc>
      </w:tr>
      <w:tr w:rsidR="0032005D" w:rsidRPr="00FA0A10" w14:paraId="72A2A71B" w14:textId="77777777" w:rsidTr="003F4DE7">
        <w:tc>
          <w:tcPr>
            <w:tcW w:w="2418" w:type="dxa"/>
          </w:tcPr>
          <w:p w14:paraId="293FB576"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0C21400B"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1E3CC7DF" w14:textId="77777777" w:rsidTr="003F4DE7">
        <w:tc>
          <w:tcPr>
            <w:tcW w:w="2418" w:type="dxa"/>
          </w:tcPr>
          <w:p w14:paraId="64F1B117" w14:textId="77777777" w:rsidR="0032005D" w:rsidRPr="002A438F" w:rsidRDefault="0032005D" w:rsidP="003F4D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723A9FB"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2303F12D" w14:textId="77777777" w:rsidTr="003F4DE7">
        <w:tc>
          <w:tcPr>
            <w:tcW w:w="2418" w:type="dxa"/>
          </w:tcPr>
          <w:p w14:paraId="1CCC66A5"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88A76FF"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54D97B48" w14:textId="77777777" w:rsidTr="003F4DE7">
        <w:tc>
          <w:tcPr>
            <w:tcW w:w="2418" w:type="dxa"/>
          </w:tcPr>
          <w:p w14:paraId="69480B5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0BE7C0BB"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354577B9" w14:textId="77777777" w:rsidTr="003F4DE7">
        <w:tc>
          <w:tcPr>
            <w:tcW w:w="2418" w:type="dxa"/>
          </w:tcPr>
          <w:p w14:paraId="365B5F96"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6A6EBC94" w14:textId="77777777" w:rsidR="0032005D" w:rsidRPr="001B0FBA" w:rsidRDefault="0032005D" w:rsidP="003F4DE7">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450EB4A5" w14:textId="77777777" w:rsidR="0032005D" w:rsidRPr="004C5652" w:rsidRDefault="0032005D" w:rsidP="0032005D">
      <w:pPr>
        <w:ind w:left="360"/>
        <w:rPr>
          <w:rFonts w:ascii="Arial" w:hAnsi="Arial" w:cs="Arial"/>
        </w:rPr>
      </w:pPr>
    </w:p>
    <w:p w14:paraId="6034FFDF" w14:textId="77777777" w:rsidR="0032005D" w:rsidRPr="004C5652" w:rsidRDefault="0032005D" w:rsidP="0032005D">
      <w:pPr>
        <w:ind w:left="360"/>
        <w:rPr>
          <w:rFonts w:ascii="Arial" w:hAnsi="Arial" w:cs="Arial"/>
        </w:rPr>
      </w:pPr>
      <w:r w:rsidRPr="004C5652">
        <w:rPr>
          <w:rFonts w:ascii="Arial" w:hAnsi="Arial" w:cs="Arial"/>
        </w:rPr>
        <w:t>The following structure is used for conveying unconfirmed trades:</w:t>
      </w:r>
    </w:p>
    <w:p w14:paraId="6C48F75C" w14:textId="77777777" w:rsidR="0032005D" w:rsidRPr="004C5652" w:rsidRDefault="0032005D" w:rsidP="0032005D">
      <w:pPr>
        <w:rPr>
          <w:rFonts w:ascii="Arial" w:hAnsi="Arial" w:cs="Arial"/>
        </w:rPr>
      </w:pPr>
    </w:p>
    <w:p w14:paraId="46466D19" w14:textId="77777777" w:rsidR="0032005D" w:rsidRPr="004C5652" w:rsidRDefault="009A2F00" w:rsidP="0032005D">
      <w:pPr>
        <w:rPr>
          <w:rFonts w:ascii="Arial" w:hAnsi="Arial" w:cs="Arial"/>
        </w:rPr>
      </w:pPr>
      <w:r>
        <w:rPr>
          <w:rFonts w:ascii="Arial" w:hAnsi="Arial" w:cs="Arial"/>
          <w:noProof/>
        </w:rPr>
        <w:drawing>
          <wp:inline distT="0" distB="0" distL="0" distR="0" wp14:anchorId="11AEFD89" wp14:editId="01412021">
            <wp:extent cx="3476625" cy="2200275"/>
            <wp:effectExtent l="0" t="0" r="9525" b="9525"/>
            <wp:docPr id="118" name="Picture 11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6D4287C" w14:textId="77777777" w:rsidR="0032005D" w:rsidRPr="004C5652" w:rsidRDefault="0032005D" w:rsidP="0032005D">
      <w:pPr>
        <w:keepNext/>
        <w:ind w:left="360"/>
        <w:rPr>
          <w:rFonts w:ascii="Arial" w:hAnsi="Arial" w:cs="Arial"/>
        </w:rPr>
      </w:pPr>
    </w:p>
    <w:p w14:paraId="6421CCB3" w14:textId="0A0F0986" w:rsidR="0032005D" w:rsidRPr="004C5652" w:rsidRDefault="0032005D" w:rsidP="0032005D">
      <w:pPr>
        <w:rPr>
          <w:rFonts w:ascii="Arial" w:hAnsi="Arial" w:cs="Arial"/>
          <w:sz w:val="20"/>
          <w:szCs w:val="20"/>
        </w:rPr>
      </w:pPr>
      <w:bookmarkStart w:id="1844" w:name="_Toc11224482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149</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UnconfirmedTrades</w:t>
      </w:r>
      <w:proofErr w:type="spellEnd"/>
      <w:r w:rsidRPr="004C5652">
        <w:rPr>
          <w:rFonts w:ascii="Arial" w:hAnsi="Arial" w:cs="Arial"/>
          <w:sz w:val="20"/>
          <w:szCs w:val="20"/>
        </w:rPr>
        <w:t xml:space="preserve"> Container</w:t>
      </w:r>
      <w:bookmarkEnd w:id="1844"/>
    </w:p>
    <w:p w14:paraId="7FB6DCF2" w14:textId="77777777" w:rsidR="0032005D" w:rsidRPr="004C5652" w:rsidRDefault="0032005D" w:rsidP="0032005D">
      <w:pPr>
        <w:rPr>
          <w:rFonts w:ascii="Arial" w:hAnsi="Arial" w:cs="Arial"/>
        </w:rPr>
      </w:pPr>
    </w:p>
    <w:p w14:paraId="25471BAA" w14:textId="77777777" w:rsidR="0032005D" w:rsidRPr="004C5652" w:rsidRDefault="0032005D" w:rsidP="0032005D">
      <w:pPr>
        <w:ind w:left="360"/>
        <w:rPr>
          <w:rFonts w:ascii="Arial" w:hAnsi="Arial" w:cs="Arial"/>
        </w:rPr>
      </w:pPr>
      <w:r w:rsidRPr="004C5652">
        <w:rPr>
          <w:rFonts w:ascii="Arial" w:hAnsi="Arial" w:cs="Arial"/>
        </w:rPr>
        <w:t xml:space="preserve">The details of the structures for </w:t>
      </w:r>
      <w:proofErr w:type="spellStart"/>
      <w:r w:rsidRPr="004C5652">
        <w:rPr>
          <w:rFonts w:ascii="Arial" w:hAnsi="Arial" w:cs="Arial"/>
        </w:rPr>
        <w:t>ASTrades</w:t>
      </w:r>
      <w:proofErr w:type="spellEnd"/>
      <w:r w:rsidRPr="004C5652">
        <w:rPr>
          <w:rFonts w:ascii="Arial" w:hAnsi="Arial" w:cs="Arial"/>
        </w:rPr>
        <w:t xml:space="preserve">, </w:t>
      </w:r>
      <w:proofErr w:type="spellStart"/>
      <w:r w:rsidRPr="004C5652">
        <w:rPr>
          <w:rFonts w:ascii="Arial" w:hAnsi="Arial" w:cs="Arial"/>
        </w:rPr>
        <w:t>CapacityTrades</w:t>
      </w:r>
      <w:proofErr w:type="spellEnd"/>
      <w:r w:rsidRPr="004C5652">
        <w:rPr>
          <w:rFonts w:ascii="Arial" w:hAnsi="Arial" w:cs="Arial"/>
        </w:rPr>
        <w:t xml:space="preserve">, and </w:t>
      </w:r>
      <w:proofErr w:type="spellStart"/>
      <w:r w:rsidRPr="004C5652">
        <w:rPr>
          <w:rFonts w:ascii="Arial" w:hAnsi="Arial" w:cs="Arial"/>
        </w:rPr>
        <w:t>EnergyTrades</w:t>
      </w:r>
      <w:proofErr w:type="spellEnd"/>
      <w:r w:rsidRPr="004C5652">
        <w:rPr>
          <w:rFonts w:ascii="Arial" w:hAnsi="Arial" w:cs="Arial"/>
        </w:rPr>
        <w:t xml:space="preserve"> are described in sections 3.3.5, 3.3.6, and 3.3.12, respectively.  The following is an XML of an unconfirmed trade’s payload:</w:t>
      </w:r>
    </w:p>
    <w:p w14:paraId="33FD0407" w14:textId="77777777" w:rsidR="0032005D" w:rsidRPr="00FA0A10" w:rsidRDefault="0032005D" w:rsidP="0032005D">
      <w:pPr>
        <w:rPr>
          <w:rFonts w:ascii="Arial" w:hAnsi="Arial" w:cs="Arial"/>
          <w:sz w:val="20"/>
          <w:szCs w:val="20"/>
        </w:rPr>
      </w:pPr>
    </w:p>
    <w:p w14:paraId="0C904E06"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Pr="002A438F">
        <w:rPr>
          <w:rFonts w:ascii="Arial" w:hAnsi="Arial" w:cs="Arial"/>
          <w:sz w:val="20"/>
          <w:szCs w:val="20"/>
        </w:rPr>
        <w:t>&gt;</w:t>
      </w:r>
    </w:p>
    <w:p w14:paraId="170DE89D"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lastRenderedPageBreak/>
        <w:tab/>
        <w:t>&lt;</w:t>
      </w:r>
      <w:proofErr w:type="spellStart"/>
      <w:r w:rsidRPr="002A438F">
        <w:rPr>
          <w:rFonts w:ascii="Arial" w:hAnsi="Arial" w:cs="Arial"/>
          <w:sz w:val="20"/>
          <w:szCs w:val="20"/>
        </w:rPr>
        <w:t>ASTrade</w:t>
      </w:r>
      <w:proofErr w:type="spellEnd"/>
      <w:r w:rsidRPr="002A438F">
        <w:rPr>
          <w:rFonts w:ascii="Arial" w:hAnsi="Arial" w:cs="Arial"/>
          <w:sz w:val="20"/>
          <w:szCs w:val="20"/>
        </w:rPr>
        <w:t>&gt;</w:t>
      </w:r>
    </w:p>
    <w:p w14:paraId="0BA19DDD"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w:t>
      </w:r>
      <w:proofErr w:type="gramStart"/>
      <w:r w:rsidRPr="001B0FBA">
        <w:rPr>
          <w:rFonts w:ascii="Arial" w:hAnsi="Arial" w:cs="Arial"/>
          <w:sz w:val="20"/>
          <w:szCs w:val="20"/>
        </w:rPr>
        <w:t>ACME.20080101.AST.&lt;</w:t>
      </w:r>
      <w:proofErr w:type="spellStart"/>
      <w:proofErr w:type="gramEnd"/>
      <w:r w:rsidRPr="001B0FBA">
        <w:rPr>
          <w:rFonts w:ascii="Arial" w:hAnsi="Arial" w:cs="Arial"/>
          <w:sz w:val="20"/>
          <w:szCs w:val="20"/>
        </w:rPr>
        <w:t>ASType</w:t>
      </w:r>
      <w:proofErr w:type="spellEnd"/>
      <w:r w:rsidRPr="001B0FBA">
        <w:rPr>
          <w:rFonts w:ascii="Arial" w:hAnsi="Arial" w:cs="Arial"/>
          <w:sz w:val="20"/>
          <w:szCs w:val="20"/>
        </w:rPr>
        <w:t>&gt;.&lt;</w:t>
      </w:r>
      <w:proofErr w:type="spellStart"/>
      <w:r w:rsidRPr="001B0FBA">
        <w:rPr>
          <w:rFonts w:ascii="Arial" w:hAnsi="Arial" w:cs="Arial"/>
          <w:sz w:val="20"/>
          <w:szCs w:val="20"/>
        </w:rPr>
        <w:t>BuyerQSE</w:t>
      </w:r>
      <w:proofErr w:type="spellEnd"/>
      <w:r w:rsidRPr="001B0FBA">
        <w:rPr>
          <w:rFonts w:ascii="Arial" w:hAnsi="Arial" w:cs="Arial"/>
          <w:sz w:val="20"/>
          <w:szCs w:val="20"/>
        </w:rPr>
        <w:t>&gt;.&lt;</w:t>
      </w:r>
      <w:proofErr w:type="spellStart"/>
      <w:r w:rsidRPr="001B0FBA">
        <w:rPr>
          <w:rFonts w:ascii="Arial" w:hAnsi="Arial" w:cs="Arial"/>
          <w:sz w:val="20"/>
          <w:szCs w:val="20"/>
        </w:rPr>
        <w:t>SellerQSE</w:t>
      </w:r>
      <w:proofErr w:type="spellEnd"/>
      <w:r w:rsidRPr="001B0FBA">
        <w:rPr>
          <w:rFonts w:ascii="Arial" w:hAnsi="Arial" w:cs="Arial"/>
          <w:sz w:val="20"/>
          <w:szCs w:val="20"/>
        </w:rPr>
        <w:t>&gt;&lt;/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5231DE0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5E20B6D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28127A2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w:t>
      </w:r>
      <w:proofErr w:type="gramStart"/>
      <w:r w:rsidRPr="00FA0A10">
        <w:rPr>
          <w:rFonts w:ascii="Arial" w:hAnsi="Arial" w:cs="Arial"/>
          <w:sz w:val="20"/>
          <w:szCs w:val="20"/>
        </w:rPr>
        <w:t>20080101.CT.</w:t>
      </w:r>
      <w:proofErr w:type="gramEnd"/>
      <w:r w:rsidRPr="00FA0A10">
        <w:rPr>
          <w:rFonts w:ascii="Arial" w:hAnsi="Arial" w:cs="Arial"/>
          <w:sz w:val="20"/>
          <w:szCs w:val="20"/>
        </w:rPr>
        <w:t>&lt;</w:t>
      </w:r>
      <w:proofErr w:type="spellStart"/>
      <w:r w:rsidRPr="00FA0A10">
        <w:rPr>
          <w:rFonts w:ascii="Arial" w:hAnsi="Arial" w:cs="Arial"/>
          <w:sz w:val="20"/>
          <w:szCs w:val="20"/>
        </w:rPr>
        <w:t>BuyerQSE</w:t>
      </w:r>
      <w:proofErr w:type="spellEnd"/>
      <w:r w:rsidRPr="00FA0A10">
        <w:rPr>
          <w:rFonts w:ascii="Arial" w:hAnsi="Arial" w:cs="Arial"/>
          <w:sz w:val="20"/>
          <w:szCs w:val="20"/>
        </w:rPr>
        <w:t>&gt;.&lt;</w:t>
      </w:r>
      <w:proofErr w:type="spellStart"/>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7E5A25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6F916121"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37482F6B"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ACME.20080101.ET.&lt;</w:t>
      </w:r>
      <w:proofErr w:type="gramEnd"/>
      <w:r w:rsidRPr="00FA0A10">
        <w:rPr>
          <w:rFonts w:ascii="Arial" w:hAnsi="Arial" w:cs="Arial"/>
          <w:sz w:val="20"/>
          <w:szCs w:val="20"/>
        </w:rPr>
        <w:t>SettlementPoint&gt;.&lt;BuyerQSE&gt;.&lt;SellerQSE&gt;&lt;/mRID&gt;</w:t>
      </w:r>
    </w:p>
    <w:p w14:paraId="674FDC3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7DC0C4C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674933F2" w14:textId="77777777" w:rsidR="0032005D" w:rsidRPr="004C5652" w:rsidRDefault="0032005D" w:rsidP="0032005D">
      <w:pPr>
        <w:ind w:left="360"/>
        <w:rPr>
          <w:rFonts w:ascii="Arial" w:hAnsi="Arial" w:cs="Arial"/>
        </w:rPr>
      </w:pPr>
    </w:p>
    <w:p w14:paraId="7E5AB349" w14:textId="77777777" w:rsidR="0032005D" w:rsidRPr="004C5652" w:rsidRDefault="0032005D" w:rsidP="0032005D">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used in the message is the </w:t>
      </w:r>
      <w:proofErr w:type="spellStart"/>
      <w:r w:rsidRPr="004C5652">
        <w:rPr>
          <w:rFonts w:ascii="Arial" w:hAnsi="Arial" w:cs="Arial"/>
        </w:rPr>
        <w:t>mRID</w:t>
      </w:r>
      <w:proofErr w:type="spellEnd"/>
      <w:r w:rsidRPr="004C5652">
        <w:rPr>
          <w:rFonts w:ascii="Arial" w:hAnsi="Arial" w:cs="Arial"/>
        </w:rPr>
        <w:t xml:space="preserve"> for the trade that was submitted by the counterparty.  </w:t>
      </w:r>
      <w:proofErr w:type="gramStart"/>
      <w:r w:rsidRPr="004C5652">
        <w:rPr>
          <w:rFonts w:ascii="Arial" w:hAnsi="Arial" w:cs="Arial"/>
        </w:rPr>
        <w:t>Similarly</w:t>
      </w:r>
      <w:proofErr w:type="gramEnd"/>
      <w:r w:rsidRPr="004C5652">
        <w:rPr>
          <w:rFonts w:ascii="Arial" w:hAnsi="Arial" w:cs="Arial"/>
        </w:rPr>
        <w:t xml:space="preserve"> to unconfirmed trades, the following figure describes the container for confirmed trades.</w:t>
      </w:r>
    </w:p>
    <w:p w14:paraId="789CF8B1" w14:textId="77777777" w:rsidR="0032005D" w:rsidRPr="004C5652" w:rsidRDefault="0032005D" w:rsidP="0032005D">
      <w:pPr>
        <w:ind w:left="360"/>
        <w:rPr>
          <w:rFonts w:ascii="Arial" w:hAnsi="Arial" w:cs="Arial"/>
        </w:rPr>
      </w:pPr>
    </w:p>
    <w:p w14:paraId="38FDA433" w14:textId="77777777" w:rsidR="0032005D" w:rsidRPr="004C5652" w:rsidRDefault="009A2F00" w:rsidP="0032005D">
      <w:pPr>
        <w:ind w:left="360"/>
        <w:rPr>
          <w:rFonts w:ascii="Arial" w:hAnsi="Arial" w:cs="Arial"/>
        </w:rPr>
      </w:pPr>
      <w:r>
        <w:rPr>
          <w:rFonts w:ascii="Arial" w:hAnsi="Arial" w:cs="Arial"/>
          <w:noProof/>
        </w:rPr>
        <w:drawing>
          <wp:inline distT="0" distB="0" distL="0" distR="0" wp14:anchorId="3A7A3DAC" wp14:editId="7E9CC55A">
            <wp:extent cx="3381375" cy="2200275"/>
            <wp:effectExtent l="0" t="0" r="9525" b="9525"/>
            <wp:docPr id="119" name="Picture 11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po"/>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59102C7" w14:textId="77777777" w:rsidR="0032005D" w:rsidRPr="004C5652" w:rsidRDefault="0032005D" w:rsidP="0032005D">
      <w:pPr>
        <w:ind w:left="360"/>
        <w:rPr>
          <w:rFonts w:ascii="Arial" w:hAnsi="Arial" w:cs="Arial"/>
        </w:rPr>
      </w:pPr>
    </w:p>
    <w:p w14:paraId="57248CB8" w14:textId="7442B1FD" w:rsidR="0032005D" w:rsidRPr="004C5652" w:rsidRDefault="0032005D" w:rsidP="0032005D">
      <w:pPr>
        <w:rPr>
          <w:rFonts w:ascii="Arial" w:hAnsi="Arial" w:cs="Arial"/>
          <w:sz w:val="20"/>
          <w:szCs w:val="20"/>
        </w:rPr>
      </w:pPr>
      <w:bookmarkStart w:id="1845" w:name="_Toc11224482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150</w:t>
      </w:r>
      <w:r w:rsidRPr="004C5652">
        <w:rPr>
          <w:rFonts w:ascii="Arial" w:hAnsi="Arial" w:cs="Arial"/>
          <w:sz w:val="20"/>
          <w:szCs w:val="20"/>
        </w:rPr>
        <w:fldChar w:fldCharType="end"/>
      </w:r>
      <w:r w:rsidRPr="004C5652">
        <w:rPr>
          <w:rFonts w:ascii="Arial" w:hAnsi="Arial" w:cs="Arial"/>
          <w:sz w:val="20"/>
          <w:szCs w:val="20"/>
        </w:rPr>
        <w:t xml:space="preserve"> - Confirmed Trades</w:t>
      </w:r>
      <w:r w:rsidR="003F75B8" w:rsidRPr="004C5652">
        <w:rPr>
          <w:rFonts w:ascii="Arial" w:hAnsi="Arial" w:cs="Arial"/>
          <w:sz w:val="20"/>
          <w:szCs w:val="20"/>
        </w:rPr>
        <w:t xml:space="preserve"> (canceled)</w:t>
      </w:r>
      <w:bookmarkEnd w:id="1845"/>
    </w:p>
    <w:p w14:paraId="30375592" w14:textId="77777777" w:rsidR="0032005D" w:rsidRPr="004C5652" w:rsidRDefault="0032005D" w:rsidP="0032005D">
      <w:pPr>
        <w:rPr>
          <w:rFonts w:ascii="Arial" w:hAnsi="Arial" w:cs="Arial"/>
        </w:rPr>
      </w:pPr>
    </w:p>
    <w:p w14:paraId="55DA9D00" w14:textId="77777777" w:rsidR="0032005D" w:rsidRPr="004C5652" w:rsidRDefault="0032005D" w:rsidP="0032005D">
      <w:pPr>
        <w:pStyle w:val="Normal2"/>
        <w:ind w:left="360"/>
        <w:rPr>
          <w:rFonts w:ascii="Arial" w:hAnsi="Arial" w:cs="Arial"/>
          <w:sz w:val="24"/>
        </w:rPr>
      </w:pPr>
      <w:r w:rsidRPr="004C5652">
        <w:rPr>
          <w:rFonts w:ascii="Arial" w:hAnsi="Arial" w:cs="Arial"/>
          <w:sz w:val="24"/>
        </w:rPr>
        <w:t xml:space="preserve">The following response message structure will be used for Confirmed trade </w:t>
      </w:r>
      <w:r w:rsidR="003F75B8" w:rsidRPr="004C5652">
        <w:rPr>
          <w:rFonts w:ascii="Arial" w:hAnsi="Arial" w:cs="Arial"/>
          <w:sz w:val="24"/>
        </w:rPr>
        <w:t xml:space="preserve">cancel </w:t>
      </w:r>
      <w:r w:rsidRPr="004C5652">
        <w:rPr>
          <w:rFonts w:ascii="Arial" w:hAnsi="Arial" w:cs="Arial"/>
          <w:sz w:val="24"/>
        </w:rPr>
        <w:t>notification:</w:t>
      </w:r>
    </w:p>
    <w:p w14:paraId="3EC5F678"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1491B6ED" w14:textId="77777777" w:rsidTr="003F4DE7">
        <w:tc>
          <w:tcPr>
            <w:tcW w:w="2418" w:type="dxa"/>
            <w:shd w:val="clear" w:color="auto" w:fill="C0C0C0"/>
          </w:tcPr>
          <w:p w14:paraId="4B8D41E5"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25C20A"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3A6487B6" w14:textId="77777777" w:rsidTr="003F4DE7">
        <w:tc>
          <w:tcPr>
            <w:tcW w:w="2418" w:type="dxa"/>
          </w:tcPr>
          <w:p w14:paraId="35236BE7"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2AEF5389"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F75B8" w:rsidRPr="001B0FBA">
              <w:rPr>
                <w:rFonts w:ascii="Arial" w:hAnsi="Arial" w:cs="Arial"/>
              </w:rPr>
              <w:t>anceled</w:t>
            </w:r>
          </w:p>
        </w:tc>
      </w:tr>
      <w:tr w:rsidR="0032005D" w:rsidRPr="00FA0A10" w14:paraId="45DE0437" w14:textId="77777777" w:rsidTr="003F4DE7">
        <w:tc>
          <w:tcPr>
            <w:tcW w:w="2418" w:type="dxa"/>
          </w:tcPr>
          <w:p w14:paraId="3DB71BE5"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34B604AC" w14:textId="77777777" w:rsidR="0032005D" w:rsidRPr="001B0FBA" w:rsidRDefault="0032005D" w:rsidP="003F4DE7">
            <w:pPr>
              <w:pStyle w:val="Normal2"/>
              <w:ind w:left="0"/>
              <w:jc w:val="center"/>
              <w:rPr>
                <w:rFonts w:ascii="Arial" w:hAnsi="Arial" w:cs="Arial"/>
              </w:rPr>
            </w:pPr>
            <w:proofErr w:type="spellStart"/>
            <w:r w:rsidRPr="001B0FBA">
              <w:rPr>
                <w:rFonts w:ascii="Arial" w:hAnsi="Arial" w:cs="Arial"/>
              </w:rPr>
              <w:t>ConfirmedTrades</w:t>
            </w:r>
            <w:proofErr w:type="spellEnd"/>
          </w:p>
        </w:tc>
      </w:tr>
      <w:tr w:rsidR="0032005D" w:rsidRPr="00FA0A10" w14:paraId="12B61DC8" w14:textId="77777777" w:rsidTr="003F4DE7">
        <w:tc>
          <w:tcPr>
            <w:tcW w:w="2418" w:type="dxa"/>
          </w:tcPr>
          <w:p w14:paraId="715481A0"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51FDDA8C"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4A50B39F" w14:textId="77777777" w:rsidTr="003F4DE7">
        <w:tc>
          <w:tcPr>
            <w:tcW w:w="2418" w:type="dxa"/>
          </w:tcPr>
          <w:p w14:paraId="6FA12ADD" w14:textId="77777777" w:rsidR="0032005D" w:rsidRPr="002A438F" w:rsidRDefault="0032005D" w:rsidP="003F4D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4F65CBE"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1C4D9F81" w14:textId="77777777" w:rsidTr="003F4DE7">
        <w:tc>
          <w:tcPr>
            <w:tcW w:w="2418" w:type="dxa"/>
          </w:tcPr>
          <w:p w14:paraId="1507C95C"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6C485CB"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2F71A4A9" w14:textId="77777777" w:rsidTr="003F4DE7">
        <w:tc>
          <w:tcPr>
            <w:tcW w:w="2418" w:type="dxa"/>
          </w:tcPr>
          <w:p w14:paraId="68ECDAC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6191BFA2"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7453EF46" w14:textId="77777777" w:rsidTr="003F4DE7">
        <w:tc>
          <w:tcPr>
            <w:tcW w:w="2418" w:type="dxa"/>
          </w:tcPr>
          <w:p w14:paraId="35C6B612" w14:textId="77777777" w:rsidR="0032005D" w:rsidRPr="002A438F" w:rsidRDefault="0032005D" w:rsidP="003F4DE7">
            <w:pPr>
              <w:pStyle w:val="Normal2"/>
              <w:ind w:left="0"/>
              <w:jc w:val="center"/>
              <w:rPr>
                <w:rFonts w:ascii="Arial" w:hAnsi="Arial" w:cs="Arial"/>
              </w:rPr>
            </w:pPr>
            <w:r w:rsidRPr="00FA0A10">
              <w:rPr>
                <w:rFonts w:ascii="Arial" w:hAnsi="Arial" w:cs="Arial"/>
              </w:rPr>
              <w:lastRenderedPageBreak/>
              <w:t>Payload</w:t>
            </w:r>
          </w:p>
        </w:tc>
        <w:tc>
          <w:tcPr>
            <w:tcW w:w="4365" w:type="dxa"/>
          </w:tcPr>
          <w:p w14:paraId="23439FBE" w14:textId="77777777" w:rsidR="0032005D" w:rsidRPr="001B0FBA" w:rsidRDefault="0032005D" w:rsidP="003F4DE7">
            <w:pPr>
              <w:pStyle w:val="Normal2"/>
              <w:keepNext/>
              <w:ind w:left="0"/>
              <w:jc w:val="center"/>
              <w:rPr>
                <w:rFonts w:ascii="Arial" w:hAnsi="Arial" w:cs="Arial"/>
              </w:rPr>
            </w:pPr>
            <w:proofErr w:type="spellStart"/>
            <w:r w:rsidRPr="001B0FBA">
              <w:rPr>
                <w:rFonts w:ascii="Arial" w:hAnsi="Arial" w:cs="Arial"/>
              </w:rPr>
              <w:t>ConfirmedTrades</w:t>
            </w:r>
            <w:proofErr w:type="spellEnd"/>
          </w:p>
        </w:tc>
      </w:tr>
    </w:tbl>
    <w:p w14:paraId="530F338F" w14:textId="77777777" w:rsidR="0032005D" w:rsidRPr="004C5652" w:rsidRDefault="0032005D" w:rsidP="0032005D">
      <w:pPr>
        <w:ind w:left="360"/>
        <w:rPr>
          <w:rFonts w:ascii="Arial" w:hAnsi="Arial" w:cs="Arial"/>
        </w:rPr>
      </w:pPr>
    </w:p>
    <w:p w14:paraId="0939DAC8" w14:textId="77777777" w:rsidR="0032005D" w:rsidRPr="004C5652" w:rsidRDefault="0032005D" w:rsidP="0032005D">
      <w:pPr>
        <w:ind w:left="360"/>
        <w:rPr>
          <w:rFonts w:ascii="Arial" w:hAnsi="Arial" w:cs="Arial"/>
        </w:rPr>
      </w:pPr>
    </w:p>
    <w:p w14:paraId="0B8AD85E" w14:textId="77777777" w:rsidR="0032005D" w:rsidRPr="004C5652" w:rsidRDefault="0032005D" w:rsidP="0032005D">
      <w:pPr>
        <w:ind w:left="360"/>
        <w:rPr>
          <w:rFonts w:ascii="Arial" w:hAnsi="Arial" w:cs="Arial"/>
        </w:rPr>
      </w:pPr>
    </w:p>
    <w:p w14:paraId="689B39FB" w14:textId="77777777" w:rsidR="0032005D" w:rsidRPr="004C5652" w:rsidRDefault="0032005D" w:rsidP="0032005D">
      <w:pPr>
        <w:ind w:left="360"/>
        <w:rPr>
          <w:rFonts w:ascii="Arial" w:hAnsi="Arial" w:cs="Arial"/>
        </w:rPr>
      </w:pPr>
      <w:r w:rsidRPr="004C5652">
        <w:rPr>
          <w:rFonts w:ascii="Arial" w:hAnsi="Arial" w:cs="Arial"/>
        </w:rPr>
        <w:t>The following is an XML of a confirmed trade’s payload:</w:t>
      </w:r>
    </w:p>
    <w:p w14:paraId="260C35FD" w14:textId="77777777" w:rsidR="0032005D" w:rsidRPr="00FA0A10" w:rsidRDefault="0032005D" w:rsidP="0032005D">
      <w:pPr>
        <w:rPr>
          <w:rFonts w:ascii="Arial" w:hAnsi="Arial" w:cs="Arial"/>
          <w:sz w:val="20"/>
          <w:szCs w:val="20"/>
        </w:rPr>
      </w:pPr>
    </w:p>
    <w:p w14:paraId="3D8002A7"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72F28F0A"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5E6672A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ACME.20080101.AST.&lt;</w:t>
      </w:r>
      <w:proofErr w:type="spellStart"/>
      <w:proofErr w:type="gramEnd"/>
      <w:r w:rsidRPr="00FA0A10">
        <w:rPr>
          <w:rFonts w:ascii="Arial" w:hAnsi="Arial" w:cs="Arial"/>
          <w:sz w:val="20"/>
          <w:szCs w:val="20"/>
        </w:rPr>
        <w:t>ASType</w:t>
      </w:r>
      <w:proofErr w:type="spellEnd"/>
      <w:r w:rsidRPr="00FA0A10">
        <w:rPr>
          <w:rFonts w:ascii="Arial" w:hAnsi="Arial" w:cs="Arial"/>
          <w:sz w:val="20"/>
          <w:szCs w:val="20"/>
        </w:rPr>
        <w:t>&gt;.&lt;</w:t>
      </w:r>
      <w:proofErr w:type="spellStart"/>
      <w:r w:rsidRPr="00FA0A10">
        <w:rPr>
          <w:rFonts w:ascii="Arial" w:hAnsi="Arial" w:cs="Arial"/>
          <w:sz w:val="20"/>
          <w:szCs w:val="20"/>
        </w:rPr>
        <w:t>BuyerQSE</w:t>
      </w:r>
      <w:proofErr w:type="spellEnd"/>
      <w:r w:rsidRPr="00FA0A10">
        <w:rPr>
          <w:rFonts w:ascii="Arial" w:hAnsi="Arial" w:cs="Arial"/>
          <w:sz w:val="20"/>
          <w:szCs w:val="20"/>
        </w:rPr>
        <w:t>&gt;.&lt;</w:t>
      </w:r>
      <w:proofErr w:type="spellStart"/>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B4A8DC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162CC0F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4DF4734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w:t>
      </w:r>
      <w:proofErr w:type="gramStart"/>
      <w:r w:rsidRPr="00FA0A10">
        <w:rPr>
          <w:rFonts w:ascii="Arial" w:hAnsi="Arial" w:cs="Arial"/>
          <w:sz w:val="20"/>
          <w:szCs w:val="20"/>
        </w:rPr>
        <w:t>20080101.CT.</w:t>
      </w:r>
      <w:proofErr w:type="gramEnd"/>
      <w:r w:rsidRPr="00FA0A10">
        <w:rPr>
          <w:rFonts w:ascii="Arial" w:hAnsi="Arial" w:cs="Arial"/>
          <w:sz w:val="20"/>
          <w:szCs w:val="20"/>
        </w:rPr>
        <w:t>&lt;</w:t>
      </w:r>
      <w:proofErr w:type="spellStart"/>
      <w:r w:rsidRPr="00FA0A10">
        <w:rPr>
          <w:rFonts w:ascii="Arial" w:hAnsi="Arial" w:cs="Arial"/>
          <w:sz w:val="20"/>
          <w:szCs w:val="20"/>
        </w:rPr>
        <w:t>BuyerQSE</w:t>
      </w:r>
      <w:proofErr w:type="spellEnd"/>
      <w:r w:rsidRPr="00FA0A10">
        <w:rPr>
          <w:rFonts w:ascii="Arial" w:hAnsi="Arial" w:cs="Arial"/>
          <w:sz w:val="20"/>
          <w:szCs w:val="20"/>
        </w:rPr>
        <w:t>&gt;.&lt;</w:t>
      </w:r>
      <w:proofErr w:type="spellStart"/>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35F6CAE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7D1BEA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48CE1BE"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ACME.20080101.ET.&lt;</w:t>
      </w:r>
      <w:proofErr w:type="gramEnd"/>
      <w:r w:rsidRPr="00FA0A10">
        <w:rPr>
          <w:rFonts w:ascii="Arial" w:hAnsi="Arial" w:cs="Arial"/>
          <w:sz w:val="20"/>
          <w:szCs w:val="20"/>
        </w:rPr>
        <w:t>SettlementPoint&gt;.&lt;BuyerQSE&gt;.&lt;SellerQSE&gt;&lt;/mRID&gt;</w:t>
      </w:r>
    </w:p>
    <w:p w14:paraId="4BBD0945"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E196E57"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20AAC404" w14:textId="77777777" w:rsidR="00C646CA" w:rsidRPr="004C5652" w:rsidRDefault="00C646CA" w:rsidP="00630219">
      <w:pPr>
        <w:ind w:left="360"/>
        <w:rPr>
          <w:rFonts w:ascii="Arial" w:hAnsi="Arial" w:cs="Arial"/>
        </w:rPr>
      </w:pPr>
    </w:p>
    <w:p w14:paraId="522EA113" w14:textId="77777777" w:rsidR="0032005D" w:rsidRPr="004C5652" w:rsidRDefault="0032005D" w:rsidP="00630219">
      <w:pPr>
        <w:ind w:left="360"/>
        <w:rPr>
          <w:rFonts w:ascii="Arial" w:hAnsi="Arial" w:cs="Arial"/>
        </w:rPr>
      </w:pPr>
    </w:p>
    <w:p w14:paraId="61E624A6" w14:textId="77777777" w:rsidR="005039C3" w:rsidRPr="004C5652" w:rsidRDefault="005039C3" w:rsidP="00630219">
      <w:pPr>
        <w:ind w:left="360"/>
        <w:rPr>
          <w:rFonts w:ascii="Arial" w:hAnsi="Arial" w:cs="Arial"/>
        </w:rPr>
      </w:pPr>
    </w:p>
    <w:p w14:paraId="5518F0D6" w14:textId="77777777" w:rsidR="00257B29" w:rsidRPr="002A438F" w:rsidRDefault="00257B29" w:rsidP="007B668B">
      <w:pPr>
        <w:pStyle w:val="Heading3"/>
        <w:rPr>
          <w:rFonts w:cs="Arial"/>
          <w:b w:val="0"/>
        </w:rPr>
      </w:pPr>
      <w:bookmarkStart w:id="1846" w:name="_Toc165951927"/>
      <w:bookmarkStart w:id="1847" w:name="_Toc164750866"/>
      <w:bookmarkStart w:id="1848" w:name="_Toc112245024"/>
      <w:r w:rsidRPr="00FA0A10">
        <w:rPr>
          <w:rFonts w:cs="Arial"/>
          <w:b w:val="0"/>
        </w:rPr>
        <w:t xml:space="preserve">Energy </w:t>
      </w:r>
      <w:r w:rsidR="00AE28DA" w:rsidRPr="002A438F">
        <w:rPr>
          <w:rFonts w:cs="Arial"/>
          <w:b w:val="0"/>
        </w:rPr>
        <w:t xml:space="preserve">Offer </w:t>
      </w:r>
      <w:r w:rsidRPr="002A438F">
        <w:rPr>
          <w:rFonts w:cs="Arial"/>
          <w:b w:val="0"/>
        </w:rPr>
        <w:t>Awards</w:t>
      </w:r>
      <w:bookmarkEnd w:id="1846"/>
      <w:bookmarkEnd w:id="1847"/>
      <w:bookmarkEnd w:id="1848"/>
    </w:p>
    <w:p w14:paraId="38DC173C" w14:textId="77777777" w:rsidR="003044E6" w:rsidRPr="004C5652" w:rsidRDefault="00B453FE" w:rsidP="00B453FE">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 xml:space="preserve">Energy </w:t>
      </w:r>
      <w:r w:rsidR="00AE28DA" w:rsidRPr="004C5652">
        <w:rPr>
          <w:rFonts w:ascii="Arial" w:hAnsi="Arial" w:cs="Arial"/>
        </w:rPr>
        <w:t xml:space="preserve">Offer </w:t>
      </w:r>
      <w:r w:rsidRPr="004C5652">
        <w:rPr>
          <w:rFonts w:ascii="Arial" w:hAnsi="Arial" w:cs="Arial"/>
        </w:rPr>
        <w:t>Awards</w:t>
      </w:r>
      <w:r w:rsidR="00A427DA" w:rsidRPr="004C5652">
        <w:rPr>
          <w:rFonts w:ascii="Arial" w:hAnsi="Arial" w:cs="Arial"/>
        </w:rPr>
        <w:t xml:space="preserve">.  </w:t>
      </w:r>
    </w:p>
    <w:p w14:paraId="6E743C4D" w14:textId="77777777" w:rsidR="003044E6" w:rsidRPr="004C5652" w:rsidRDefault="003044E6" w:rsidP="00B453FE">
      <w:pPr>
        <w:ind w:left="360"/>
        <w:rPr>
          <w:rFonts w:ascii="Arial" w:hAnsi="Arial" w:cs="Arial"/>
        </w:rPr>
      </w:pPr>
    </w:p>
    <w:p w14:paraId="7C3A3833"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Offer Awards notification:</w:t>
      </w:r>
    </w:p>
    <w:p w14:paraId="608B01D3"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2F02FAEF" w14:textId="77777777" w:rsidTr="00792C16">
        <w:tc>
          <w:tcPr>
            <w:tcW w:w="2418" w:type="dxa"/>
            <w:shd w:val="clear" w:color="auto" w:fill="C0C0C0"/>
          </w:tcPr>
          <w:p w14:paraId="4FD1DAE3"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C70B22"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51CDF3EB" w14:textId="77777777" w:rsidTr="00792C16">
        <w:tc>
          <w:tcPr>
            <w:tcW w:w="2418" w:type="dxa"/>
          </w:tcPr>
          <w:p w14:paraId="206165AA"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385DF22"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0212FA1D" w14:textId="77777777" w:rsidTr="00792C16">
        <w:tc>
          <w:tcPr>
            <w:tcW w:w="2418" w:type="dxa"/>
          </w:tcPr>
          <w:p w14:paraId="65134CAB"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0713535"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AwardedEnergyOffer</w:t>
            </w:r>
            <w:proofErr w:type="spellEnd"/>
          </w:p>
        </w:tc>
      </w:tr>
      <w:tr w:rsidR="003044E6" w:rsidRPr="00FA0A10" w14:paraId="423C1E68" w14:textId="77777777" w:rsidTr="00792C16">
        <w:tc>
          <w:tcPr>
            <w:tcW w:w="2418" w:type="dxa"/>
          </w:tcPr>
          <w:p w14:paraId="2D11E56E"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229B7DF6"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530ABFC5" w14:textId="77777777" w:rsidTr="00792C16">
        <w:tc>
          <w:tcPr>
            <w:tcW w:w="2418" w:type="dxa"/>
          </w:tcPr>
          <w:p w14:paraId="17676608"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4C20A1C"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6B7439B6" w14:textId="77777777" w:rsidTr="00792C16">
        <w:tc>
          <w:tcPr>
            <w:tcW w:w="2418" w:type="dxa"/>
          </w:tcPr>
          <w:p w14:paraId="5E6BBC1C"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661C6C51"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33055B25" w14:textId="77777777" w:rsidTr="00792C16">
        <w:tc>
          <w:tcPr>
            <w:tcW w:w="2418" w:type="dxa"/>
          </w:tcPr>
          <w:p w14:paraId="64D6F699"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5BF329C"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6B8460D0" w14:textId="77777777" w:rsidTr="00792C16">
        <w:tc>
          <w:tcPr>
            <w:tcW w:w="2418" w:type="dxa"/>
          </w:tcPr>
          <w:p w14:paraId="6F86776D"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14A07A66"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i/>
              </w:rPr>
              <w:t>AwardedEnergyOffer</w:t>
            </w:r>
            <w:proofErr w:type="spellEnd"/>
          </w:p>
        </w:tc>
      </w:tr>
    </w:tbl>
    <w:p w14:paraId="5082E986" w14:textId="77777777" w:rsidR="003044E6" w:rsidRPr="004C5652" w:rsidRDefault="003044E6" w:rsidP="003044E6">
      <w:pPr>
        <w:ind w:left="360"/>
        <w:rPr>
          <w:rFonts w:ascii="Arial" w:hAnsi="Arial" w:cs="Arial"/>
        </w:rPr>
      </w:pPr>
    </w:p>
    <w:p w14:paraId="49458B20" w14:textId="77777777" w:rsidR="003044E6" w:rsidRPr="004C5652" w:rsidRDefault="003044E6" w:rsidP="00B453FE">
      <w:pPr>
        <w:ind w:left="360"/>
        <w:rPr>
          <w:rFonts w:ascii="Arial" w:hAnsi="Arial" w:cs="Arial"/>
        </w:rPr>
      </w:pPr>
    </w:p>
    <w:p w14:paraId="0BF7357A" w14:textId="77777777" w:rsidR="00257B29" w:rsidRPr="004C5652" w:rsidRDefault="005D7D6B" w:rsidP="00B453FE">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25CB3D8C" w14:textId="77777777" w:rsidR="005D7D6B" w:rsidRPr="004C5652" w:rsidRDefault="005D7D6B" w:rsidP="00B453FE">
      <w:pPr>
        <w:ind w:left="360"/>
        <w:rPr>
          <w:rFonts w:ascii="Arial" w:hAnsi="Arial" w:cs="Arial"/>
        </w:rPr>
      </w:pPr>
    </w:p>
    <w:p w14:paraId="0104EE7E" w14:textId="77777777" w:rsidR="00C84785" w:rsidRPr="004C5652" w:rsidRDefault="00C84785" w:rsidP="00337FBC">
      <w:pPr>
        <w:keepNext/>
        <w:ind w:left="720"/>
        <w:rPr>
          <w:rFonts w:ascii="Arial" w:hAnsi="Arial" w:cs="Arial"/>
        </w:rPr>
      </w:pPr>
    </w:p>
    <w:p w14:paraId="353E07F4" w14:textId="77777777" w:rsidR="00E20696" w:rsidRPr="004C5652" w:rsidRDefault="009A2F00" w:rsidP="00337FBC">
      <w:pPr>
        <w:keepNext/>
        <w:ind w:left="720"/>
        <w:rPr>
          <w:rFonts w:ascii="Arial" w:hAnsi="Arial" w:cs="Arial"/>
        </w:rPr>
      </w:pPr>
      <w:r>
        <w:rPr>
          <w:rFonts w:ascii="Arial" w:hAnsi="Arial" w:cs="Arial"/>
          <w:noProof/>
        </w:rPr>
        <w:drawing>
          <wp:inline distT="0" distB="0" distL="0" distR="0" wp14:anchorId="5F4BF924" wp14:editId="00A1C634">
            <wp:extent cx="4029075" cy="3571875"/>
            <wp:effectExtent l="0" t="0" r="9525" b="9525"/>
            <wp:docPr id="120" name="Picture 120"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27C3ED9D" w14:textId="77777777" w:rsidR="00337FBC" w:rsidRPr="004C5652" w:rsidRDefault="00337FBC" w:rsidP="00337FBC">
      <w:pPr>
        <w:keepNext/>
        <w:ind w:left="720"/>
        <w:rPr>
          <w:rFonts w:ascii="Arial" w:hAnsi="Arial" w:cs="Arial"/>
        </w:rPr>
      </w:pPr>
    </w:p>
    <w:p w14:paraId="227F7A70" w14:textId="77777777" w:rsidR="00A819B9" w:rsidRPr="004C5652" w:rsidRDefault="00A819B9" w:rsidP="00337FBC">
      <w:pPr>
        <w:keepNext/>
        <w:ind w:left="720"/>
        <w:rPr>
          <w:rFonts w:ascii="Arial" w:hAnsi="Arial" w:cs="Arial"/>
        </w:rPr>
      </w:pPr>
    </w:p>
    <w:p w14:paraId="0F88E715"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4.3.5 describes each </w:t>
      </w:r>
      <w:proofErr w:type="spellStart"/>
      <w:r w:rsidRPr="004C5652">
        <w:rPr>
          <w:rFonts w:ascii="Arial" w:hAnsi="Arial" w:cs="Arial"/>
        </w:rPr>
        <w:t>AwardedEnergyOffer</w:t>
      </w:r>
      <w:proofErr w:type="spellEnd"/>
      <w:r w:rsidRPr="004C5652">
        <w:rPr>
          <w:rFonts w:ascii="Arial" w:hAnsi="Arial" w:cs="Arial"/>
        </w:rPr>
        <w:t xml:space="preserve"> elements.</w:t>
      </w:r>
    </w:p>
    <w:p w14:paraId="1215B7EF" w14:textId="77777777" w:rsidR="00935101" w:rsidRPr="004C5652" w:rsidRDefault="00935101" w:rsidP="00337FBC">
      <w:pPr>
        <w:keepNext/>
        <w:ind w:left="720"/>
        <w:rPr>
          <w:rFonts w:ascii="Arial" w:hAnsi="Arial" w:cs="Arial"/>
        </w:rPr>
      </w:pPr>
    </w:p>
    <w:p w14:paraId="663DF67E" w14:textId="009D760A" w:rsidR="005D7D6B" w:rsidRPr="004C5652" w:rsidRDefault="00337FBC" w:rsidP="00CC37BF">
      <w:pPr>
        <w:rPr>
          <w:rFonts w:ascii="Arial" w:hAnsi="Arial" w:cs="Arial"/>
          <w:sz w:val="20"/>
          <w:szCs w:val="20"/>
        </w:rPr>
      </w:pPr>
      <w:bookmarkStart w:id="1849" w:name="_Toc165952075"/>
      <w:bookmarkStart w:id="1850" w:name="_Toc11224482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151</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AwardedEnergyOffer</w:t>
      </w:r>
      <w:proofErr w:type="spellEnd"/>
      <w:r w:rsidRPr="004C5652">
        <w:rPr>
          <w:rFonts w:ascii="Arial" w:hAnsi="Arial" w:cs="Arial"/>
          <w:sz w:val="20"/>
          <w:szCs w:val="20"/>
        </w:rPr>
        <w:t xml:space="preserve"> Structure</w:t>
      </w:r>
      <w:bookmarkEnd w:id="1849"/>
      <w:bookmarkEnd w:id="1850"/>
    </w:p>
    <w:p w14:paraId="72263DD6" w14:textId="77777777" w:rsidR="00257B29" w:rsidRPr="004C5652" w:rsidRDefault="00257B29" w:rsidP="00257B29">
      <w:pPr>
        <w:rPr>
          <w:rFonts w:ascii="Arial" w:hAnsi="Arial" w:cs="Arial"/>
        </w:rPr>
      </w:pPr>
    </w:p>
    <w:p w14:paraId="401F3F37"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09C90038" w14:textId="77777777" w:rsidR="00C84785" w:rsidRPr="004C5652" w:rsidRDefault="00C84785" w:rsidP="00AD1908">
      <w:pPr>
        <w:tabs>
          <w:tab w:val="left" w:pos="360"/>
        </w:tabs>
        <w:ind w:left="360"/>
        <w:rPr>
          <w:rFonts w:ascii="Arial" w:hAnsi="Arial" w:cs="Arial"/>
        </w:rPr>
      </w:pPr>
    </w:p>
    <w:p w14:paraId="7F1A12A5" w14:textId="77777777" w:rsidR="007B668B" w:rsidRPr="002A438F"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0:AwardedEnergyOffer</w:t>
      </w:r>
      <w:proofErr w:type="gramEnd"/>
      <w:r w:rsidRPr="00FA0A10">
        <w:rPr>
          <w:rFonts w:ascii="Arial" w:hAnsi="Arial" w:cs="Arial"/>
          <w:color w:val="000000"/>
          <w:sz w:val="20"/>
          <w:szCs w:val="20"/>
          <w:highlight w:val="white"/>
        </w:rPr>
        <w:t>&gt;</w:t>
      </w:r>
    </w:p>
    <w:p w14:paraId="264A4DE3" w14:textId="77777777" w:rsidR="007B668B" w:rsidRPr="001B0FBA" w:rsidRDefault="007B668B" w:rsidP="007B668B">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&lt;ns</w:t>
      </w:r>
      <w:proofErr w:type="gramStart"/>
      <w:r w:rsidRPr="001B0FBA">
        <w:rPr>
          <w:rFonts w:ascii="Arial" w:hAnsi="Arial" w:cs="Arial"/>
          <w:color w:val="000000"/>
          <w:sz w:val="20"/>
          <w:szCs w:val="20"/>
          <w:highlight w:val="white"/>
        </w:rPr>
        <w:t>0:qse</w:t>
      </w:r>
      <w:proofErr w:type="gramEnd"/>
      <w:r w:rsidRPr="001B0FBA">
        <w:rPr>
          <w:rFonts w:ascii="Arial" w:hAnsi="Arial" w:cs="Arial"/>
          <w:color w:val="000000"/>
          <w:sz w:val="20"/>
          <w:szCs w:val="20"/>
          <w:highlight w:val="white"/>
        </w:rPr>
        <w:t>&gt;LUMN&lt;/ns0:qse&gt;</w:t>
      </w:r>
    </w:p>
    <w:p w14:paraId="0B9AC061"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0:startTime</w:t>
      </w:r>
      <w:proofErr w:type="gramEnd"/>
      <w:r w:rsidRPr="00FA0A10">
        <w:rPr>
          <w:rFonts w:ascii="Arial" w:hAnsi="Arial" w:cs="Arial"/>
          <w:color w:val="000000"/>
          <w:sz w:val="20"/>
          <w:szCs w:val="20"/>
          <w:highlight w:val="white"/>
        </w:rPr>
        <w:t>&gt;2008-04-30T23:00:00-05:00&lt;/ns0:startTime&gt;</w:t>
      </w:r>
    </w:p>
    <w:p w14:paraId="4AD30495"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0:endTime</w:t>
      </w:r>
      <w:proofErr w:type="gramEnd"/>
      <w:r w:rsidRPr="00FA0A10">
        <w:rPr>
          <w:rFonts w:ascii="Arial" w:hAnsi="Arial" w:cs="Arial"/>
          <w:color w:val="000000"/>
          <w:sz w:val="20"/>
          <w:szCs w:val="20"/>
          <w:highlight w:val="white"/>
        </w:rPr>
        <w:t>&gt;2008-05-01T00:00:00-05:00&lt;/ns0:endTime&gt;</w:t>
      </w:r>
    </w:p>
    <w:p w14:paraId="1C639C93"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0:tradingDate</w:t>
      </w:r>
      <w:proofErr w:type="gramEnd"/>
      <w:r w:rsidRPr="00FA0A10">
        <w:rPr>
          <w:rFonts w:ascii="Arial" w:hAnsi="Arial" w:cs="Arial"/>
          <w:color w:val="000000"/>
          <w:sz w:val="20"/>
          <w:szCs w:val="20"/>
          <w:highlight w:val="white"/>
        </w:rPr>
        <w:t>&gt;2008-04-30&lt;/ns0:tradingDate&gt;</w:t>
      </w:r>
    </w:p>
    <w:p w14:paraId="347A8214" w14:textId="77777777" w:rsidR="007B2D71" w:rsidRPr="00FA0A10" w:rsidRDefault="007B2D71" w:rsidP="007B2D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0:marketType</w:t>
      </w:r>
      <w:proofErr w:type="gramEnd"/>
      <w:r w:rsidRPr="00FA0A10">
        <w:rPr>
          <w:rFonts w:ascii="Arial" w:hAnsi="Arial" w:cs="Arial"/>
          <w:color w:val="000000"/>
          <w:sz w:val="20"/>
          <w:szCs w:val="20"/>
          <w:highlight w:val="white"/>
        </w:rPr>
        <w:t xml:space="preserve">&gt;DAM&lt;/ns0: </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 xml:space="preserve"> &gt;</w:t>
      </w:r>
    </w:p>
    <w:p w14:paraId="5ADD0877"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&lt;/ns0:resource&gt;</w:t>
      </w:r>
    </w:p>
    <w:p w14:paraId="6C9A96D8" w14:textId="77777777" w:rsidR="00D712AE" w:rsidRPr="00FA0A10" w:rsidRDefault="007B668B" w:rsidP="00D712AE">
      <w:pPr>
        <w:ind w:firstLine="360"/>
        <w:rPr>
          <w:rFonts w:ascii="Arial" w:hAnsi="Arial" w:cs="Arial"/>
          <w:sz w:val="18"/>
          <w:szCs w:val="18"/>
        </w:rPr>
      </w:pPr>
      <w:r w:rsidRPr="00FA0A10">
        <w:rPr>
          <w:rFonts w:ascii="Arial" w:hAnsi="Arial" w:cs="Arial"/>
          <w:color w:val="000000"/>
          <w:sz w:val="20"/>
          <w:szCs w:val="20"/>
          <w:highlight w:val="white"/>
        </w:rPr>
        <w:tab/>
      </w:r>
      <w:r w:rsidR="00D712AE" w:rsidRPr="00FA0A10">
        <w:rPr>
          <w:rFonts w:ascii="Arial" w:hAnsi="Arial" w:cs="Arial"/>
          <w:sz w:val="18"/>
          <w:szCs w:val="18"/>
        </w:rPr>
        <w:tab/>
        <w:t>&lt;</w:t>
      </w:r>
      <w:proofErr w:type="spellStart"/>
      <w:r w:rsidR="00D712AE" w:rsidRPr="00FA0A10">
        <w:rPr>
          <w:rFonts w:ascii="Arial" w:hAnsi="Arial" w:cs="Arial"/>
          <w:sz w:val="18"/>
          <w:szCs w:val="18"/>
        </w:rPr>
        <w:t>awardedMWh</w:t>
      </w:r>
      <w:proofErr w:type="spellEnd"/>
      <w:r w:rsidR="00D712AE" w:rsidRPr="00FA0A10">
        <w:rPr>
          <w:rFonts w:ascii="Arial" w:hAnsi="Arial" w:cs="Arial"/>
          <w:sz w:val="18"/>
          <w:szCs w:val="18"/>
        </w:rPr>
        <w:t>&gt;126.6&lt;/</w:t>
      </w:r>
      <w:proofErr w:type="spellStart"/>
      <w:r w:rsidR="00D712AE" w:rsidRPr="00FA0A10">
        <w:rPr>
          <w:rFonts w:ascii="Arial" w:hAnsi="Arial" w:cs="Arial"/>
          <w:sz w:val="18"/>
          <w:szCs w:val="18"/>
        </w:rPr>
        <w:t>awardedMWh</w:t>
      </w:r>
      <w:proofErr w:type="spellEnd"/>
      <w:r w:rsidR="00D712AE" w:rsidRPr="00FA0A10">
        <w:rPr>
          <w:rFonts w:ascii="Arial" w:hAnsi="Arial" w:cs="Arial"/>
          <w:sz w:val="18"/>
          <w:szCs w:val="18"/>
        </w:rPr>
        <w:t>&gt;</w:t>
      </w:r>
    </w:p>
    <w:p w14:paraId="0199BF9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startType</w:t>
      </w:r>
      <w:proofErr w:type="spellEnd"/>
      <w:r w:rsidRPr="00FA0A10">
        <w:rPr>
          <w:rFonts w:ascii="Arial" w:hAnsi="Arial" w:cs="Arial"/>
          <w:sz w:val="18"/>
          <w:szCs w:val="18"/>
        </w:rPr>
        <w:t>&gt;HOT&lt;/</w:t>
      </w:r>
      <w:proofErr w:type="spellStart"/>
      <w:r w:rsidRPr="00FA0A10">
        <w:rPr>
          <w:rFonts w:ascii="Arial" w:hAnsi="Arial" w:cs="Arial"/>
          <w:sz w:val="18"/>
          <w:szCs w:val="18"/>
        </w:rPr>
        <w:t>startType</w:t>
      </w:r>
      <w:proofErr w:type="spellEnd"/>
      <w:r w:rsidRPr="00FA0A10">
        <w:rPr>
          <w:rFonts w:ascii="Arial" w:hAnsi="Arial" w:cs="Arial"/>
          <w:sz w:val="18"/>
          <w:szCs w:val="18"/>
        </w:rPr>
        <w:t>&gt;</w:t>
      </w:r>
    </w:p>
    <w:p w14:paraId="0258366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combinedCycleName</w:t>
      </w:r>
      <w:proofErr w:type="spellEnd"/>
      <w:r w:rsidRPr="00FA0A10">
        <w:rPr>
          <w:rFonts w:ascii="Arial" w:hAnsi="Arial" w:cs="Arial"/>
          <w:sz w:val="18"/>
          <w:szCs w:val="18"/>
        </w:rPr>
        <w:t>&gt;CC1&lt;/</w:t>
      </w:r>
      <w:proofErr w:type="spellStart"/>
      <w:r w:rsidRPr="00FA0A10">
        <w:rPr>
          <w:rFonts w:ascii="Arial" w:hAnsi="Arial" w:cs="Arial"/>
          <w:sz w:val="18"/>
          <w:szCs w:val="18"/>
        </w:rPr>
        <w:t>combinedCycleName</w:t>
      </w:r>
      <w:proofErr w:type="spellEnd"/>
      <w:r w:rsidRPr="00FA0A10">
        <w:rPr>
          <w:rFonts w:ascii="Arial" w:hAnsi="Arial" w:cs="Arial"/>
          <w:sz w:val="18"/>
          <w:szCs w:val="18"/>
        </w:rPr>
        <w:t>&gt;</w:t>
      </w:r>
    </w:p>
    <w:p w14:paraId="0D2C2E38" w14:textId="77777777" w:rsidR="00AD1908" w:rsidRPr="00FA0A10" w:rsidRDefault="007B668B" w:rsidP="00D712AE">
      <w:pPr>
        <w:autoSpaceDE w:val="0"/>
        <w:autoSpaceDN w:val="0"/>
        <w:adjustRightInd w:val="0"/>
        <w:rPr>
          <w:rFonts w:ascii="Arial" w:hAnsi="Arial" w:cs="Arial"/>
          <w:color w:val="000000"/>
          <w:sz w:val="20"/>
          <w:szCs w:val="20"/>
        </w:rPr>
      </w:pP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0:AwardedEnergyOffer</w:t>
      </w:r>
      <w:proofErr w:type="gramEnd"/>
      <w:r w:rsidRPr="00FA0A10">
        <w:rPr>
          <w:rFonts w:ascii="Arial" w:hAnsi="Arial" w:cs="Arial"/>
          <w:color w:val="000000"/>
          <w:sz w:val="20"/>
          <w:szCs w:val="20"/>
          <w:highlight w:val="white"/>
        </w:rPr>
        <w:t>&gt;</w:t>
      </w:r>
    </w:p>
    <w:p w14:paraId="72F5D1AC" w14:textId="77777777" w:rsidR="00AD1908" w:rsidRPr="004C5652" w:rsidRDefault="00AD1908" w:rsidP="00AD1908">
      <w:pPr>
        <w:tabs>
          <w:tab w:val="left" w:pos="360"/>
        </w:tabs>
        <w:ind w:left="360"/>
        <w:rPr>
          <w:rFonts w:ascii="Arial" w:hAnsi="Arial" w:cs="Arial"/>
        </w:rPr>
      </w:pPr>
    </w:p>
    <w:p w14:paraId="5B79B54E" w14:textId="77777777" w:rsidR="00AE28DA" w:rsidRPr="001B0FBA" w:rsidRDefault="00E3340F" w:rsidP="007B668B">
      <w:pPr>
        <w:pStyle w:val="Heading3"/>
        <w:rPr>
          <w:rFonts w:cs="Arial"/>
          <w:b w:val="0"/>
        </w:rPr>
      </w:pPr>
      <w:bookmarkStart w:id="1851" w:name="_Toc165951928"/>
      <w:bookmarkStart w:id="1852" w:name="_Toc112245025"/>
      <w:r w:rsidRPr="00FA0A10">
        <w:rPr>
          <w:rFonts w:cs="Arial"/>
          <w:b w:val="0"/>
        </w:rPr>
        <w:t xml:space="preserve">DAM </w:t>
      </w:r>
      <w:bookmarkStart w:id="1853" w:name="_Toc164750867"/>
      <w:r w:rsidR="00AE28DA" w:rsidRPr="002A438F">
        <w:rPr>
          <w:rFonts w:cs="Arial"/>
          <w:b w:val="0"/>
        </w:rPr>
        <w:t>Energy</w:t>
      </w:r>
      <w:r w:rsidR="00BA744C" w:rsidRPr="002A438F">
        <w:rPr>
          <w:rFonts w:cs="Arial"/>
          <w:b w:val="0"/>
        </w:rPr>
        <w:t>-</w:t>
      </w:r>
      <w:r w:rsidR="00AE28DA" w:rsidRPr="001B0FBA">
        <w:rPr>
          <w:rFonts w:cs="Arial"/>
          <w:b w:val="0"/>
        </w:rPr>
        <w:t>Only Offer Awards</w:t>
      </w:r>
      <w:bookmarkEnd w:id="1851"/>
      <w:bookmarkEnd w:id="1852"/>
      <w:bookmarkEnd w:id="1853"/>
    </w:p>
    <w:p w14:paraId="672D61F3"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w:t>
      </w:r>
      <w:r w:rsidR="00BA744C" w:rsidRPr="004C5652">
        <w:rPr>
          <w:rFonts w:ascii="Arial" w:hAnsi="Arial" w:cs="Arial"/>
        </w:rPr>
        <w:t xml:space="preserve">-Only </w:t>
      </w:r>
      <w:r w:rsidRPr="004C5652">
        <w:rPr>
          <w:rFonts w:ascii="Arial" w:hAnsi="Arial" w:cs="Arial"/>
        </w:rPr>
        <w:t>Offer Awards</w:t>
      </w:r>
      <w:r w:rsidR="00A427DA" w:rsidRPr="004C5652">
        <w:rPr>
          <w:rFonts w:ascii="Arial" w:hAnsi="Arial" w:cs="Arial"/>
        </w:rPr>
        <w:t xml:space="preserve">.  </w:t>
      </w:r>
    </w:p>
    <w:p w14:paraId="5313A7B4" w14:textId="77777777" w:rsidR="003044E6" w:rsidRPr="004C5652" w:rsidRDefault="003044E6" w:rsidP="00AE28DA">
      <w:pPr>
        <w:ind w:left="360"/>
        <w:rPr>
          <w:rFonts w:ascii="Arial" w:hAnsi="Arial" w:cs="Arial"/>
        </w:rPr>
      </w:pPr>
    </w:p>
    <w:p w14:paraId="34158AF8"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Only Offer Awards notification:</w:t>
      </w:r>
    </w:p>
    <w:p w14:paraId="3981191F"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1F591E99" w14:textId="77777777" w:rsidTr="00792C16">
        <w:tc>
          <w:tcPr>
            <w:tcW w:w="2418" w:type="dxa"/>
            <w:shd w:val="clear" w:color="auto" w:fill="C0C0C0"/>
          </w:tcPr>
          <w:p w14:paraId="28AD899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4850D3A"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2A90922D" w14:textId="77777777" w:rsidTr="00792C16">
        <w:tc>
          <w:tcPr>
            <w:tcW w:w="2418" w:type="dxa"/>
          </w:tcPr>
          <w:p w14:paraId="38F793B9"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CEAE645"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48672D14" w14:textId="77777777" w:rsidTr="00792C16">
        <w:tc>
          <w:tcPr>
            <w:tcW w:w="2418" w:type="dxa"/>
          </w:tcPr>
          <w:p w14:paraId="0744892A"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6B4EC84D"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3044E6" w:rsidRPr="00FA0A10" w14:paraId="647C7A94" w14:textId="77777777" w:rsidTr="00792C16">
        <w:tc>
          <w:tcPr>
            <w:tcW w:w="2418" w:type="dxa"/>
          </w:tcPr>
          <w:p w14:paraId="393942E4"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64C7EA82"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EFB70C" w14:textId="77777777" w:rsidTr="00792C16">
        <w:tc>
          <w:tcPr>
            <w:tcW w:w="2418" w:type="dxa"/>
          </w:tcPr>
          <w:p w14:paraId="16777B8D"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0CB866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0AF5E4E" w14:textId="77777777" w:rsidTr="00792C16">
        <w:tc>
          <w:tcPr>
            <w:tcW w:w="2418" w:type="dxa"/>
          </w:tcPr>
          <w:p w14:paraId="794DFF7B"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404EF8E6"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0611D491" w14:textId="77777777" w:rsidTr="00792C16">
        <w:tc>
          <w:tcPr>
            <w:tcW w:w="2418" w:type="dxa"/>
          </w:tcPr>
          <w:p w14:paraId="52C1AC81"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6B03A65B"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08104C67" w14:textId="77777777" w:rsidTr="00792C16">
        <w:tc>
          <w:tcPr>
            <w:tcW w:w="2418" w:type="dxa"/>
          </w:tcPr>
          <w:p w14:paraId="75147A8A"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2DAE055B"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rPr>
              <w:t>AwardedEnergyOnlyOffer</w:t>
            </w:r>
            <w:proofErr w:type="spellEnd"/>
          </w:p>
        </w:tc>
      </w:tr>
    </w:tbl>
    <w:p w14:paraId="744FC4CF" w14:textId="77777777" w:rsidR="003044E6" w:rsidRPr="004C5652" w:rsidRDefault="003044E6" w:rsidP="003044E6">
      <w:pPr>
        <w:ind w:left="360"/>
        <w:rPr>
          <w:rFonts w:ascii="Arial" w:hAnsi="Arial" w:cs="Arial"/>
        </w:rPr>
      </w:pPr>
    </w:p>
    <w:p w14:paraId="333E3EA6" w14:textId="77777777" w:rsidR="003044E6" w:rsidRPr="004C5652" w:rsidRDefault="003044E6" w:rsidP="00AE28DA">
      <w:pPr>
        <w:ind w:left="360"/>
        <w:rPr>
          <w:rFonts w:ascii="Arial" w:hAnsi="Arial" w:cs="Arial"/>
        </w:rPr>
      </w:pPr>
    </w:p>
    <w:p w14:paraId="75F62D1C"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002D7DF7" w14:textId="77777777" w:rsidR="00AE28DA" w:rsidRPr="004C5652" w:rsidRDefault="00AE28DA" w:rsidP="00AE28DA">
      <w:pPr>
        <w:ind w:left="360"/>
        <w:rPr>
          <w:rFonts w:ascii="Arial" w:hAnsi="Arial" w:cs="Arial"/>
        </w:rPr>
      </w:pPr>
    </w:p>
    <w:p w14:paraId="6C462AB2" w14:textId="77777777" w:rsidR="00337FBC" w:rsidRPr="004C5652" w:rsidRDefault="00A819B9" w:rsidP="00337FBC">
      <w:pPr>
        <w:keepNext/>
        <w:ind w:left="720"/>
        <w:rPr>
          <w:rFonts w:ascii="Arial" w:hAnsi="Arial" w:cs="Arial"/>
        </w:rPr>
      </w:pPr>
      <w:r w:rsidRPr="004C5652">
        <w:rPr>
          <w:rFonts w:ascii="Arial" w:hAnsi="Arial" w:cs="Arial"/>
        </w:rPr>
        <w:br/>
      </w:r>
    </w:p>
    <w:p w14:paraId="5AE0D0D2" w14:textId="77777777" w:rsidR="00BA6B73" w:rsidRPr="004C5652" w:rsidRDefault="009A2F00" w:rsidP="00337FBC">
      <w:pPr>
        <w:keepNext/>
        <w:ind w:left="720"/>
        <w:rPr>
          <w:rFonts w:ascii="Arial" w:hAnsi="Arial" w:cs="Arial"/>
        </w:rPr>
      </w:pPr>
      <w:r>
        <w:rPr>
          <w:rFonts w:ascii="Arial" w:hAnsi="Arial" w:cs="Arial"/>
          <w:noProof/>
        </w:rPr>
        <w:drawing>
          <wp:inline distT="0" distB="0" distL="0" distR="0" wp14:anchorId="593D707C" wp14:editId="25113CB6">
            <wp:extent cx="3838575" cy="3476625"/>
            <wp:effectExtent l="0" t="0" r="9525" b="9525"/>
            <wp:docPr id="121" name="Picture 12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7DB7EE90" w14:textId="77777777" w:rsidR="00A819B9" w:rsidRPr="004C5652" w:rsidRDefault="00A819B9" w:rsidP="00337FBC">
      <w:pPr>
        <w:keepNext/>
        <w:ind w:left="720"/>
        <w:rPr>
          <w:rFonts w:ascii="Arial" w:hAnsi="Arial" w:cs="Arial"/>
        </w:rPr>
      </w:pPr>
    </w:p>
    <w:p w14:paraId="14480832" w14:textId="6B4BB480" w:rsidR="008E68F0" w:rsidRPr="004C5652" w:rsidRDefault="00337FBC" w:rsidP="00CC37BF">
      <w:pPr>
        <w:rPr>
          <w:rFonts w:ascii="Arial" w:hAnsi="Arial" w:cs="Arial"/>
          <w:sz w:val="20"/>
          <w:szCs w:val="20"/>
        </w:rPr>
      </w:pPr>
      <w:bookmarkStart w:id="1854" w:name="_Toc165952076"/>
      <w:bookmarkStart w:id="1855" w:name="_Toc11224482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152</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AwardedEnergyOnlyOffer</w:t>
      </w:r>
      <w:proofErr w:type="spellEnd"/>
      <w:r w:rsidRPr="004C5652">
        <w:rPr>
          <w:rFonts w:ascii="Arial" w:hAnsi="Arial" w:cs="Arial"/>
          <w:sz w:val="20"/>
          <w:szCs w:val="20"/>
        </w:rPr>
        <w:t xml:space="preserve"> Structure</w:t>
      </w:r>
      <w:bookmarkEnd w:id="1854"/>
      <w:bookmarkEnd w:id="1855"/>
    </w:p>
    <w:p w14:paraId="2A6F1FA3" w14:textId="77777777" w:rsidR="00AE28DA" w:rsidRPr="004C5652" w:rsidRDefault="00AE28DA" w:rsidP="00B90BF0">
      <w:pPr>
        <w:ind w:left="720"/>
        <w:rPr>
          <w:rFonts w:ascii="Arial" w:hAnsi="Arial" w:cs="Arial"/>
        </w:rPr>
      </w:pPr>
    </w:p>
    <w:p w14:paraId="041D6FE8"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4.3.6 describes each </w:t>
      </w:r>
      <w:proofErr w:type="spellStart"/>
      <w:r w:rsidRPr="004C5652">
        <w:rPr>
          <w:rFonts w:ascii="Arial" w:hAnsi="Arial" w:cs="Arial"/>
        </w:rPr>
        <w:t>AwardedEnergyOnlyOffer</w:t>
      </w:r>
      <w:proofErr w:type="spellEnd"/>
      <w:r w:rsidRPr="004C5652">
        <w:rPr>
          <w:rFonts w:ascii="Arial" w:hAnsi="Arial" w:cs="Arial"/>
        </w:rPr>
        <w:t xml:space="preserve"> elements.</w:t>
      </w:r>
    </w:p>
    <w:p w14:paraId="785AD9E4" w14:textId="77777777" w:rsidR="00935101" w:rsidRPr="004C5652" w:rsidRDefault="00935101" w:rsidP="00B90BF0">
      <w:pPr>
        <w:ind w:left="720"/>
        <w:rPr>
          <w:rFonts w:ascii="Arial" w:hAnsi="Arial" w:cs="Arial"/>
        </w:rPr>
      </w:pPr>
    </w:p>
    <w:p w14:paraId="5065EC06" w14:textId="77777777" w:rsidR="00AD1908" w:rsidRPr="004C5652" w:rsidRDefault="00AD1908" w:rsidP="00AD1908">
      <w:pPr>
        <w:rPr>
          <w:rFonts w:ascii="Arial" w:hAnsi="Arial" w:cs="Arial"/>
        </w:rPr>
      </w:pPr>
    </w:p>
    <w:p w14:paraId="711C871B" w14:textId="77777777" w:rsidR="00AD1908" w:rsidRPr="004C5652" w:rsidRDefault="00AD1908" w:rsidP="00AD1908">
      <w:pPr>
        <w:tabs>
          <w:tab w:val="left" w:pos="360"/>
        </w:tabs>
        <w:ind w:left="360"/>
        <w:rPr>
          <w:rFonts w:ascii="Arial" w:hAnsi="Arial" w:cs="Arial"/>
        </w:rPr>
      </w:pPr>
      <w:r w:rsidRPr="004C5652">
        <w:rPr>
          <w:rFonts w:ascii="Arial" w:hAnsi="Arial" w:cs="Arial"/>
        </w:rPr>
        <w:lastRenderedPageBreak/>
        <w:t>The following is an XML example:</w:t>
      </w:r>
    </w:p>
    <w:p w14:paraId="6E780A58" w14:textId="77777777" w:rsidR="00CF0D10" w:rsidRPr="004C5652" w:rsidRDefault="00CF0D10" w:rsidP="00AD1908">
      <w:pPr>
        <w:tabs>
          <w:tab w:val="left" w:pos="360"/>
        </w:tabs>
        <w:ind w:left="360"/>
        <w:rPr>
          <w:rFonts w:ascii="Arial" w:hAnsi="Arial" w:cs="Arial"/>
        </w:rPr>
      </w:pPr>
    </w:p>
    <w:p w14:paraId="0E31D5C5"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0:AwardedEnergyOnlyOffer</w:t>
      </w:r>
      <w:proofErr w:type="gramEnd"/>
      <w:r w:rsidRPr="00FA0A10">
        <w:rPr>
          <w:rFonts w:ascii="Arial" w:hAnsi="Arial" w:cs="Arial"/>
          <w:sz w:val="20"/>
          <w:szCs w:val="20"/>
        </w:rPr>
        <w:t>&gt;</w:t>
      </w:r>
    </w:p>
    <w:p w14:paraId="28E2AD86"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&gt;LUMN&lt;/ns0:qse&gt;</w:t>
      </w:r>
    </w:p>
    <w:p w14:paraId="1B27C8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&gt;2008-04-30T00:00:00-05:00&lt;/ns0:startTime&gt;</w:t>
      </w:r>
    </w:p>
    <w:p w14:paraId="60322A1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&gt;2008-04-30T01:00:00-05:00&lt;/ns0:endTime&gt;</w:t>
      </w:r>
    </w:p>
    <w:p w14:paraId="7F854A8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&gt;2008-04-30&lt;/ns0:tradingDate&gt;</w:t>
      </w:r>
    </w:p>
    <w:p w14:paraId="37893A9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&gt;DAM&lt;/ns0:marketType&gt;</w:t>
      </w:r>
    </w:p>
    <w:p w14:paraId="269A98F1"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0:awardedMWh</w:t>
      </w:r>
      <w:proofErr w:type="gramEnd"/>
      <w:r w:rsidRPr="00FA0A10">
        <w:rPr>
          <w:rFonts w:ascii="Arial" w:hAnsi="Arial" w:cs="Arial"/>
          <w:sz w:val="20"/>
          <w:szCs w:val="20"/>
        </w:rPr>
        <w:t>&gt;3&lt;/ns0:awardedMWh&gt;</w:t>
      </w:r>
    </w:p>
    <w:p w14:paraId="13EA0B5A"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&gt;456&lt;/ns0:bidId&gt;</w:t>
      </w:r>
    </w:p>
    <w:p w14:paraId="14C23F3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0:sp</w:t>
      </w:r>
      <w:proofErr w:type="gramEnd"/>
      <w:r w:rsidRPr="00FA0A10">
        <w:rPr>
          <w:rFonts w:ascii="Arial" w:hAnsi="Arial" w:cs="Arial"/>
          <w:sz w:val="20"/>
          <w:szCs w:val="20"/>
        </w:rPr>
        <w:t>&gt;123&lt;/ns0:sp&gt;</w:t>
      </w:r>
    </w:p>
    <w:p w14:paraId="7AFFA0FA" w14:textId="77777777" w:rsidR="00AE28DA" w:rsidRPr="00FA0A10" w:rsidRDefault="007B668B" w:rsidP="00AE28DA">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0:AwardedEnergyOnlyOffer</w:t>
      </w:r>
      <w:proofErr w:type="gramEnd"/>
      <w:r w:rsidRPr="00FA0A10">
        <w:rPr>
          <w:rFonts w:ascii="Arial" w:hAnsi="Arial" w:cs="Arial"/>
          <w:sz w:val="20"/>
          <w:szCs w:val="20"/>
        </w:rPr>
        <w:t>&gt;</w:t>
      </w:r>
    </w:p>
    <w:p w14:paraId="3BCF9706" w14:textId="77777777" w:rsidR="00AE28DA" w:rsidRPr="00805285" w:rsidRDefault="00E3340F" w:rsidP="00CC64D2">
      <w:pPr>
        <w:pStyle w:val="Heading3"/>
        <w:rPr>
          <w:rFonts w:cs="Arial"/>
          <w:b w:val="0"/>
        </w:rPr>
      </w:pPr>
      <w:bookmarkStart w:id="1856" w:name="_Toc165951929"/>
      <w:bookmarkStart w:id="1857" w:name="_Toc112245026"/>
      <w:r w:rsidRPr="00805285">
        <w:rPr>
          <w:rFonts w:cs="Arial"/>
          <w:b w:val="0"/>
        </w:rPr>
        <w:t xml:space="preserve">DAM </w:t>
      </w:r>
      <w:bookmarkStart w:id="1858" w:name="_Toc164750868"/>
      <w:r w:rsidR="00AE28DA" w:rsidRPr="00805285">
        <w:rPr>
          <w:rFonts w:cs="Arial"/>
          <w:b w:val="0"/>
        </w:rPr>
        <w:t>Energy Bid Award</w:t>
      </w:r>
      <w:bookmarkEnd w:id="1856"/>
      <w:bookmarkEnd w:id="1857"/>
      <w:bookmarkEnd w:id="1858"/>
    </w:p>
    <w:p w14:paraId="25E192EE"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 Bid Awards</w:t>
      </w:r>
      <w:r w:rsidR="00A427DA" w:rsidRPr="004C5652">
        <w:rPr>
          <w:rFonts w:ascii="Arial" w:hAnsi="Arial" w:cs="Arial"/>
        </w:rPr>
        <w:t xml:space="preserve">.  </w:t>
      </w:r>
    </w:p>
    <w:p w14:paraId="59CE6E74" w14:textId="77777777" w:rsidR="003044E6" w:rsidRPr="004C5652" w:rsidRDefault="003044E6" w:rsidP="00AE28DA">
      <w:pPr>
        <w:ind w:left="360"/>
        <w:rPr>
          <w:rFonts w:ascii="Arial" w:hAnsi="Arial" w:cs="Arial"/>
        </w:rPr>
      </w:pPr>
    </w:p>
    <w:p w14:paraId="5F70489B"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Bid Awards notification:</w:t>
      </w:r>
    </w:p>
    <w:p w14:paraId="719E54CC"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5AA0AEC" w14:textId="77777777" w:rsidTr="00792C16">
        <w:tc>
          <w:tcPr>
            <w:tcW w:w="2418" w:type="dxa"/>
            <w:shd w:val="clear" w:color="auto" w:fill="C0C0C0"/>
          </w:tcPr>
          <w:p w14:paraId="622804E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451EAD0"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112F9225" w14:textId="77777777" w:rsidTr="00792C16">
        <w:tc>
          <w:tcPr>
            <w:tcW w:w="2418" w:type="dxa"/>
          </w:tcPr>
          <w:p w14:paraId="2771E603"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791D89B"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24C3B891" w14:textId="77777777" w:rsidTr="00792C16">
        <w:tc>
          <w:tcPr>
            <w:tcW w:w="2418" w:type="dxa"/>
          </w:tcPr>
          <w:p w14:paraId="69065521"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2FCBBF7"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AwardedEnergyBid</w:t>
            </w:r>
            <w:proofErr w:type="spellEnd"/>
          </w:p>
        </w:tc>
      </w:tr>
      <w:tr w:rsidR="003044E6" w:rsidRPr="00FA0A10" w14:paraId="0990A451" w14:textId="77777777" w:rsidTr="00792C16">
        <w:tc>
          <w:tcPr>
            <w:tcW w:w="2418" w:type="dxa"/>
          </w:tcPr>
          <w:p w14:paraId="038C513F"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391584B3"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5E3944" w14:textId="77777777" w:rsidTr="00792C16">
        <w:tc>
          <w:tcPr>
            <w:tcW w:w="2418" w:type="dxa"/>
          </w:tcPr>
          <w:p w14:paraId="0CFC7060"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B6FC82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6B7A508" w14:textId="77777777" w:rsidTr="00792C16">
        <w:tc>
          <w:tcPr>
            <w:tcW w:w="2418" w:type="dxa"/>
          </w:tcPr>
          <w:p w14:paraId="2BC7A8EA"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25A7F03A"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28C96EF2" w14:textId="77777777" w:rsidTr="00792C16">
        <w:tc>
          <w:tcPr>
            <w:tcW w:w="2418" w:type="dxa"/>
          </w:tcPr>
          <w:p w14:paraId="3E42F414"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99A8ABE"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F036BE6" w14:textId="77777777" w:rsidTr="00792C16">
        <w:tc>
          <w:tcPr>
            <w:tcW w:w="2418" w:type="dxa"/>
          </w:tcPr>
          <w:p w14:paraId="52B1FE2C"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1170CA09"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i/>
              </w:rPr>
              <w:t>AwardedEnergyBid</w:t>
            </w:r>
            <w:proofErr w:type="spellEnd"/>
          </w:p>
        </w:tc>
      </w:tr>
    </w:tbl>
    <w:p w14:paraId="314F2BF9" w14:textId="77777777" w:rsidR="003044E6" w:rsidRPr="004C5652" w:rsidRDefault="003044E6" w:rsidP="003044E6">
      <w:pPr>
        <w:ind w:left="360"/>
        <w:rPr>
          <w:rFonts w:ascii="Arial" w:hAnsi="Arial" w:cs="Arial"/>
        </w:rPr>
      </w:pPr>
    </w:p>
    <w:p w14:paraId="4556CBFE" w14:textId="77777777" w:rsidR="003044E6" w:rsidRPr="004C5652" w:rsidRDefault="003044E6" w:rsidP="00AE28DA">
      <w:pPr>
        <w:ind w:left="360"/>
        <w:rPr>
          <w:rFonts w:ascii="Arial" w:hAnsi="Arial" w:cs="Arial"/>
        </w:rPr>
      </w:pPr>
    </w:p>
    <w:p w14:paraId="2DDCB5A0" w14:textId="77777777" w:rsidR="003044E6" w:rsidRPr="004C5652" w:rsidRDefault="003044E6" w:rsidP="00AE28DA">
      <w:pPr>
        <w:ind w:left="360"/>
        <w:rPr>
          <w:rFonts w:ascii="Arial" w:hAnsi="Arial" w:cs="Arial"/>
        </w:rPr>
      </w:pPr>
    </w:p>
    <w:p w14:paraId="0730999D"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6E81D162" w14:textId="77777777" w:rsidR="00AE28DA" w:rsidRPr="004C5652" w:rsidRDefault="00AE28DA" w:rsidP="00AE28DA">
      <w:pPr>
        <w:rPr>
          <w:rFonts w:ascii="Arial" w:hAnsi="Arial" w:cs="Arial"/>
        </w:rPr>
      </w:pPr>
    </w:p>
    <w:p w14:paraId="054A8308" w14:textId="77777777" w:rsidR="00AE28DA" w:rsidRPr="004C5652" w:rsidRDefault="00AE28DA" w:rsidP="00AE28DA">
      <w:pPr>
        <w:rPr>
          <w:rFonts w:ascii="Arial" w:hAnsi="Arial" w:cs="Arial"/>
        </w:rPr>
      </w:pPr>
    </w:p>
    <w:p w14:paraId="16918913" w14:textId="77777777" w:rsidR="00BA6B73" w:rsidRPr="004C5652" w:rsidRDefault="00BA6B73" w:rsidP="00337FBC">
      <w:pPr>
        <w:keepNext/>
        <w:ind w:left="720"/>
        <w:rPr>
          <w:rFonts w:ascii="Arial" w:hAnsi="Arial" w:cs="Arial"/>
        </w:rPr>
      </w:pPr>
    </w:p>
    <w:p w14:paraId="68445619" w14:textId="77777777" w:rsidR="000E271E" w:rsidRPr="004C5652" w:rsidRDefault="009A2F00" w:rsidP="00337FBC">
      <w:pPr>
        <w:keepNext/>
        <w:ind w:left="720"/>
        <w:rPr>
          <w:rFonts w:ascii="Arial" w:hAnsi="Arial" w:cs="Arial"/>
        </w:rPr>
      </w:pPr>
      <w:r>
        <w:rPr>
          <w:rFonts w:ascii="Arial" w:hAnsi="Arial" w:cs="Arial"/>
          <w:noProof/>
        </w:rPr>
        <w:drawing>
          <wp:inline distT="0" distB="0" distL="0" distR="0" wp14:anchorId="2152D422" wp14:editId="01A0D0CE">
            <wp:extent cx="3467100" cy="3476625"/>
            <wp:effectExtent l="0" t="0" r="0" b="9525"/>
            <wp:docPr id="122" name="Picture 12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0A7DFC4" w14:textId="77777777" w:rsidR="00337FBC" w:rsidRPr="004C5652" w:rsidRDefault="00337FBC" w:rsidP="00337FBC">
      <w:pPr>
        <w:keepNext/>
        <w:ind w:left="720"/>
        <w:rPr>
          <w:rFonts w:ascii="Arial" w:hAnsi="Arial" w:cs="Arial"/>
        </w:rPr>
      </w:pPr>
    </w:p>
    <w:p w14:paraId="63401E25"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4.3.4 describes each </w:t>
      </w:r>
      <w:proofErr w:type="spellStart"/>
      <w:r w:rsidRPr="004C5652">
        <w:rPr>
          <w:rFonts w:ascii="Arial" w:hAnsi="Arial" w:cs="Arial"/>
        </w:rPr>
        <w:t>AwardedEnergyBid</w:t>
      </w:r>
      <w:proofErr w:type="spellEnd"/>
      <w:r w:rsidRPr="004C5652">
        <w:rPr>
          <w:rFonts w:ascii="Arial" w:hAnsi="Arial" w:cs="Arial"/>
        </w:rPr>
        <w:t xml:space="preserve"> elements.</w:t>
      </w:r>
    </w:p>
    <w:p w14:paraId="2DD15745" w14:textId="77777777" w:rsidR="00A819B9" w:rsidRPr="004C5652" w:rsidRDefault="00A819B9" w:rsidP="00337FBC">
      <w:pPr>
        <w:keepNext/>
        <w:ind w:left="720"/>
        <w:rPr>
          <w:rFonts w:ascii="Arial" w:hAnsi="Arial" w:cs="Arial"/>
        </w:rPr>
      </w:pPr>
    </w:p>
    <w:p w14:paraId="530DC623" w14:textId="2E082FE9" w:rsidR="00AE28DA" w:rsidRPr="004C5652" w:rsidRDefault="00337FBC" w:rsidP="00CC37BF">
      <w:pPr>
        <w:rPr>
          <w:rFonts w:ascii="Arial" w:hAnsi="Arial" w:cs="Arial"/>
          <w:sz w:val="20"/>
          <w:szCs w:val="20"/>
        </w:rPr>
      </w:pPr>
      <w:bookmarkStart w:id="1859" w:name="_Toc165952077"/>
      <w:bookmarkStart w:id="1860" w:name="_Toc11224482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153</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AwardedEnergyBid</w:t>
      </w:r>
      <w:proofErr w:type="spellEnd"/>
      <w:r w:rsidRPr="004C5652">
        <w:rPr>
          <w:rFonts w:ascii="Arial" w:hAnsi="Arial" w:cs="Arial"/>
          <w:sz w:val="20"/>
          <w:szCs w:val="20"/>
        </w:rPr>
        <w:t xml:space="preserve"> Structure</w:t>
      </w:r>
      <w:bookmarkEnd w:id="1859"/>
      <w:bookmarkEnd w:id="1860"/>
    </w:p>
    <w:p w14:paraId="5276FEE9" w14:textId="77777777" w:rsidR="00AD1908" w:rsidRPr="004C5652" w:rsidRDefault="00AD1908" w:rsidP="00AD1908">
      <w:pPr>
        <w:rPr>
          <w:rFonts w:ascii="Arial" w:hAnsi="Arial" w:cs="Arial"/>
        </w:rPr>
      </w:pPr>
    </w:p>
    <w:p w14:paraId="3A1E1473"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2F035785" w14:textId="77777777" w:rsidR="00AD1908" w:rsidRPr="004C5652" w:rsidRDefault="00AD1908" w:rsidP="00AD1908">
      <w:pPr>
        <w:tabs>
          <w:tab w:val="left" w:pos="360"/>
        </w:tabs>
        <w:ind w:left="360"/>
        <w:rPr>
          <w:rFonts w:ascii="Arial" w:hAnsi="Arial" w:cs="Arial"/>
        </w:rPr>
      </w:pPr>
    </w:p>
    <w:p w14:paraId="2E4157B1"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0:AwardedEnergyBid</w:t>
      </w:r>
      <w:proofErr w:type="gramEnd"/>
      <w:r w:rsidRPr="00FA0A10">
        <w:rPr>
          <w:rFonts w:ascii="Arial" w:hAnsi="Arial" w:cs="Arial"/>
          <w:sz w:val="20"/>
          <w:szCs w:val="20"/>
        </w:rPr>
        <w:t>&gt;</w:t>
      </w:r>
    </w:p>
    <w:p w14:paraId="1BCDFAFE"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&gt;LUMN&lt;/ns0:qse&gt;</w:t>
      </w:r>
    </w:p>
    <w:p w14:paraId="4822A60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&gt;2008-04-30T00:00:00-05:00&lt;/ns0:startTime&gt;</w:t>
      </w:r>
    </w:p>
    <w:p w14:paraId="74477C5B"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&gt;2008-04-30T01:00:00-05:00&lt;/ns0:endTime&gt;</w:t>
      </w:r>
    </w:p>
    <w:p w14:paraId="757AA2E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&gt;2008-04-30&lt;/ns0:tradingDate&gt;</w:t>
      </w:r>
    </w:p>
    <w:p w14:paraId="7CC8247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&gt;DAM&lt;/ns0:marketType&gt;</w:t>
      </w:r>
    </w:p>
    <w:p w14:paraId="252D1F5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0:awardedMWh</w:t>
      </w:r>
      <w:proofErr w:type="gramEnd"/>
      <w:r w:rsidRPr="00FA0A10">
        <w:rPr>
          <w:rFonts w:ascii="Arial" w:hAnsi="Arial" w:cs="Arial"/>
          <w:sz w:val="20"/>
          <w:szCs w:val="20"/>
        </w:rPr>
        <w:t>&gt;3&lt;/ns0:awardedMWh&gt;</w:t>
      </w:r>
    </w:p>
    <w:p w14:paraId="4F18022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&gt;1234&lt;/ns0:bidId&gt;</w:t>
      </w:r>
    </w:p>
    <w:p w14:paraId="671873AD"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0:sp</w:t>
      </w:r>
      <w:proofErr w:type="gramEnd"/>
      <w:r w:rsidRPr="00FA0A10">
        <w:rPr>
          <w:rFonts w:ascii="Arial" w:hAnsi="Arial" w:cs="Arial"/>
          <w:sz w:val="20"/>
          <w:szCs w:val="20"/>
        </w:rPr>
        <w:t>&gt;1234&lt;/ns0:sp&gt;</w:t>
      </w:r>
    </w:p>
    <w:p w14:paraId="301AB34D" w14:textId="77777777" w:rsidR="00772AC6" w:rsidRPr="00FA0A10" w:rsidRDefault="007B668B" w:rsidP="00772AC6">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0:AwardedEnergyBid</w:t>
      </w:r>
      <w:proofErr w:type="gramEnd"/>
      <w:r w:rsidRPr="00FA0A10">
        <w:rPr>
          <w:rFonts w:ascii="Arial" w:hAnsi="Arial" w:cs="Arial"/>
          <w:sz w:val="20"/>
          <w:szCs w:val="20"/>
        </w:rPr>
        <w:t>&gt;</w:t>
      </w:r>
    </w:p>
    <w:p w14:paraId="0B5D69B1" w14:textId="77777777" w:rsidR="00AE28DA" w:rsidRPr="004C5652" w:rsidRDefault="00AE28DA" w:rsidP="00257B29">
      <w:pPr>
        <w:rPr>
          <w:rFonts w:ascii="Arial" w:hAnsi="Arial" w:cs="Arial"/>
        </w:rPr>
      </w:pPr>
    </w:p>
    <w:p w14:paraId="19AC612D" w14:textId="77777777" w:rsidR="00AE28DA" w:rsidRPr="004C5652" w:rsidRDefault="00AE28DA" w:rsidP="00257B29">
      <w:pPr>
        <w:rPr>
          <w:rFonts w:ascii="Arial" w:hAnsi="Arial" w:cs="Arial"/>
        </w:rPr>
      </w:pPr>
    </w:p>
    <w:p w14:paraId="0518C5D5" w14:textId="77777777" w:rsidR="00257B29" w:rsidRPr="002A438F" w:rsidRDefault="00257B29" w:rsidP="00CC64D2">
      <w:pPr>
        <w:pStyle w:val="Heading3"/>
        <w:rPr>
          <w:rFonts w:cs="Arial"/>
          <w:b w:val="0"/>
        </w:rPr>
      </w:pPr>
      <w:bookmarkStart w:id="1861" w:name="_Toc165951930"/>
      <w:bookmarkStart w:id="1862" w:name="_Toc164750869"/>
      <w:bookmarkStart w:id="1863" w:name="_Toc112245027"/>
      <w:r w:rsidRPr="00FA0A10">
        <w:rPr>
          <w:rFonts w:cs="Arial"/>
          <w:b w:val="0"/>
        </w:rPr>
        <w:t>Ancillary Service Awards</w:t>
      </w:r>
      <w:bookmarkEnd w:id="1861"/>
      <w:bookmarkEnd w:id="1862"/>
      <w:bookmarkEnd w:id="1863"/>
    </w:p>
    <w:p w14:paraId="226A1EA0" w14:textId="77777777" w:rsidR="003044E6" w:rsidRPr="004C5652" w:rsidRDefault="00B453FE" w:rsidP="005D7D6B">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Services Awards</w:t>
      </w:r>
      <w:r w:rsidR="00A427DA" w:rsidRPr="004C5652">
        <w:rPr>
          <w:rFonts w:ascii="Arial" w:hAnsi="Arial" w:cs="Arial"/>
        </w:rPr>
        <w:t xml:space="preserve">. </w:t>
      </w:r>
    </w:p>
    <w:p w14:paraId="5C2593F9"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28AAABF9"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AC8FA45" w14:textId="77777777" w:rsidTr="00792C16">
        <w:tc>
          <w:tcPr>
            <w:tcW w:w="2418" w:type="dxa"/>
            <w:shd w:val="clear" w:color="auto" w:fill="C0C0C0"/>
          </w:tcPr>
          <w:p w14:paraId="3694343E"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6EA4FE9F"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6FE02FA7" w14:textId="77777777" w:rsidTr="00792C16">
        <w:tc>
          <w:tcPr>
            <w:tcW w:w="2418" w:type="dxa"/>
          </w:tcPr>
          <w:p w14:paraId="1B36011C"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1D55310"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540E1833" w14:textId="77777777" w:rsidTr="00792C16">
        <w:tc>
          <w:tcPr>
            <w:tcW w:w="2418" w:type="dxa"/>
          </w:tcPr>
          <w:p w14:paraId="06910545"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0483EC54"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AwardedAS</w:t>
            </w:r>
            <w:proofErr w:type="spellEnd"/>
          </w:p>
        </w:tc>
      </w:tr>
      <w:tr w:rsidR="003044E6" w:rsidRPr="00FA0A10" w14:paraId="68EBEAD5" w14:textId="77777777" w:rsidTr="00792C16">
        <w:tc>
          <w:tcPr>
            <w:tcW w:w="2418" w:type="dxa"/>
          </w:tcPr>
          <w:p w14:paraId="3BC33385"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4A9C4ABC"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FB86396" w14:textId="77777777" w:rsidTr="00792C16">
        <w:tc>
          <w:tcPr>
            <w:tcW w:w="2418" w:type="dxa"/>
          </w:tcPr>
          <w:p w14:paraId="3D9CD3BB"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4738B6B" w14:textId="77777777" w:rsidR="003044E6" w:rsidRPr="00FA0A10" w:rsidRDefault="003044E6" w:rsidP="00792C16">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3044E6" w:rsidRPr="00FA0A10" w14:paraId="6493295F" w14:textId="77777777" w:rsidTr="00792C16">
        <w:tc>
          <w:tcPr>
            <w:tcW w:w="2418" w:type="dxa"/>
          </w:tcPr>
          <w:p w14:paraId="7FD1318D"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1766FA0B"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6B65D75C" w14:textId="77777777" w:rsidTr="00792C16">
        <w:tc>
          <w:tcPr>
            <w:tcW w:w="2418" w:type="dxa"/>
          </w:tcPr>
          <w:p w14:paraId="7CA7163F"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310D6EF1"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068E2F1" w14:textId="77777777" w:rsidTr="00792C16">
        <w:tc>
          <w:tcPr>
            <w:tcW w:w="2418" w:type="dxa"/>
          </w:tcPr>
          <w:p w14:paraId="3D03CD06"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55DD2889" w14:textId="77777777" w:rsidR="003044E6" w:rsidRPr="00FA0A10" w:rsidRDefault="003044E6" w:rsidP="00792C16">
            <w:pPr>
              <w:pStyle w:val="Normal2"/>
              <w:keepNext/>
              <w:ind w:left="0"/>
              <w:jc w:val="center"/>
              <w:rPr>
                <w:rFonts w:ascii="Arial" w:hAnsi="Arial" w:cs="Arial"/>
              </w:rPr>
            </w:pPr>
            <w:proofErr w:type="spellStart"/>
            <w:r w:rsidRPr="001B0FBA">
              <w:rPr>
                <w:rFonts w:ascii="Arial" w:hAnsi="Arial" w:cs="Arial"/>
                <w:i/>
              </w:rPr>
              <w:t>AwardedAS</w:t>
            </w:r>
            <w:proofErr w:type="spellEnd"/>
          </w:p>
        </w:tc>
      </w:tr>
    </w:tbl>
    <w:p w14:paraId="72D702DA" w14:textId="77777777" w:rsidR="003044E6" w:rsidRPr="004C5652" w:rsidRDefault="003044E6" w:rsidP="003044E6">
      <w:pPr>
        <w:ind w:left="360"/>
        <w:rPr>
          <w:rFonts w:ascii="Arial" w:hAnsi="Arial" w:cs="Arial"/>
        </w:rPr>
      </w:pPr>
    </w:p>
    <w:p w14:paraId="3D955417" w14:textId="77777777" w:rsidR="003044E6" w:rsidRPr="004C5652" w:rsidRDefault="003044E6" w:rsidP="005D7D6B">
      <w:pPr>
        <w:ind w:left="360"/>
        <w:rPr>
          <w:rFonts w:ascii="Arial" w:hAnsi="Arial" w:cs="Arial"/>
        </w:rPr>
      </w:pPr>
    </w:p>
    <w:p w14:paraId="24C7C99A" w14:textId="77777777" w:rsidR="003044E6" w:rsidRPr="004C5652" w:rsidRDefault="003044E6" w:rsidP="005D7D6B">
      <w:pPr>
        <w:ind w:left="360"/>
        <w:rPr>
          <w:rFonts w:ascii="Arial" w:hAnsi="Arial" w:cs="Arial"/>
        </w:rPr>
      </w:pPr>
    </w:p>
    <w:p w14:paraId="1F8DEB38"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3044E6"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228587C1" w14:textId="77777777" w:rsidR="00257B29" w:rsidRPr="004C5652" w:rsidRDefault="00257B29" w:rsidP="00B453FE">
      <w:pPr>
        <w:ind w:left="360"/>
        <w:rPr>
          <w:rFonts w:ascii="Arial" w:hAnsi="Arial" w:cs="Arial"/>
        </w:rPr>
      </w:pPr>
    </w:p>
    <w:p w14:paraId="77B5CABB" w14:textId="77777777" w:rsidR="00BA6B73" w:rsidRPr="004C5652" w:rsidRDefault="00BA6B73" w:rsidP="00337FBC">
      <w:pPr>
        <w:keepNext/>
        <w:ind w:left="720"/>
        <w:rPr>
          <w:rFonts w:ascii="Arial" w:hAnsi="Arial" w:cs="Arial"/>
        </w:rPr>
      </w:pPr>
    </w:p>
    <w:p w14:paraId="142F5D0D" w14:textId="77777777" w:rsidR="00337FBC" w:rsidRPr="004C5652" w:rsidRDefault="009A2F00" w:rsidP="00337FBC">
      <w:pPr>
        <w:keepNext/>
        <w:ind w:left="720"/>
        <w:rPr>
          <w:rFonts w:ascii="Arial" w:hAnsi="Arial" w:cs="Arial"/>
        </w:rPr>
      </w:pPr>
      <w:r>
        <w:rPr>
          <w:rFonts w:ascii="Arial" w:hAnsi="Arial" w:cs="Arial"/>
          <w:noProof/>
        </w:rPr>
        <w:drawing>
          <wp:inline distT="0" distB="0" distL="0" distR="0" wp14:anchorId="11772802" wp14:editId="23469EE9">
            <wp:extent cx="4210050" cy="5124450"/>
            <wp:effectExtent l="0" t="0" r="0" b="0"/>
            <wp:docPr id="123" name="Picture 12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1aa"/>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4210050" cy="5124450"/>
                    </a:xfrm>
                    <a:prstGeom prst="rect">
                      <a:avLst/>
                    </a:prstGeom>
                    <a:noFill/>
                    <a:ln>
                      <a:noFill/>
                    </a:ln>
                  </pic:spPr>
                </pic:pic>
              </a:graphicData>
            </a:graphic>
          </wp:inline>
        </w:drawing>
      </w:r>
    </w:p>
    <w:p w14:paraId="78116B99" w14:textId="77777777" w:rsidR="007F1D01" w:rsidRPr="004C5652" w:rsidRDefault="009A2F00" w:rsidP="00337FBC">
      <w:pPr>
        <w:keepNext/>
        <w:ind w:left="720"/>
        <w:rPr>
          <w:rFonts w:ascii="Arial" w:hAnsi="Arial" w:cs="Arial"/>
        </w:rPr>
      </w:pPr>
      <w:r>
        <w:rPr>
          <w:rFonts w:ascii="Arial" w:hAnsi="Arial" w:cs="Arial"/>
          <w:noProof/>
        </w:rPr>
        <w:lastRenderedPageBreak/>
        <w:drawing>
          <wp:inline distT="0" distB="0" distL="0" distR="0" wp14:anchorId="674B08E0" wp14:editId="44A072B9">
            <wp:extent cx="5581650" cy="7591425"/>
            <wp:effectExtent l="0" t="0" r="0" b="9525"/>
            <wp:docPr id="124" name="Picture 12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2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4F59CF68" w14:textId="77777777" w:rsidR="007F1D01" w:rsidRPr="004C5652" w:rsidRDefault="007F1D01" w:rsidP="00337FBC">
      <w:pPr>
        <w:keepNext/>
        <w:ind w:left="720"/>
        <w:rPr>
          <w:rFonts w:ascii="Arial" w:hAnsi="Arial" w:cs="Arial"/>
        </w:rPr>
      </w:pPr>
    </w:p>
    <w:p w14:paraId="4376A851" w14:textId="77777777" w:rsidR="00A819B9" w:rsidRPr="004C5652" w:rsidRDefault="009A2F00" w:rsidP="00337FBC">
      <w:pPr>
        <w:keepNext/>
        <w:ind w:left="720"/>
        <w:rPr>
          <w:rFonts w:ascii="Arial" w:hAnsi="Arial" w:cs="Arial"/>
        </w:rPr>
      </w:pPr>
      <w:r>
        <w:rPr>
          <w:rFonts w:ascii="Arial" w:hAnsi="Arial" w:cs="Arial"/>
          <w:noProof/>
        </w:rPr>
        <w:lastRenderedPageBreak/>
        <w:drawing>
          <wp:inline distT="0" distB="0" distL="0" distR="0" wp14:anchorId="5A5DF03B" wp14:editId="60D5FD25">
            <wp:extent cx="3381375" cy="2933700"/>
            <wp:effectExtent l="0" t="0" r="9525" b="0"/>
            <wp:docPr id="125" name="Picture 125"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1bb"/>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381375" cy="2933700"/>
                    </a:xfrm>
                    <a:prstGeom prst="rect">
                      <a:avLst/>
                    </a:prstGeom>
                    <a:noFill/>
                    <a:ln>
                      <a:noFill/>
                    </a:ln>
                  </pic:spPr>
                </pic:pic>
              </a:graphicData>
            </a:graphic>
          </wp:inline>
        </w:drawing>
      </w:r>
    </w:p>
    <w:p w14:paraId="3A23F59B" w14:textId="77777777" w:rsidR="007F1D01" w:rsidRPr="004C5652" w:rsidRDefault="007F1D01" w:rsidP="00337FBC">
      <w:pPr>
        <w:keepNext/>
        <w:ind w:left="720"/>
        <w:rPr>
          <w:rFonts w:ascii="Arial" w:hAnsi="Arial" w:cs="Arial"/>
        </w:rPr>
      </w:pPr>
    </w:p>
    <w:p w14:paraId="10920E68" w14:textId="362049B4" w:rsidR="005D7D6B" w:rsidRPr="004C5652" w:rsidRDefault="00337FBC" w:rsidP="00CC37BF">
      <w:pPr>
        <w:rPr>
          <w:rFonts w:ascii="Arial" w:hAnsi="Arial" w:cs="Arial"/>
          <w:sz w:val="20"/>
          <w:szCs w:val="20"/>
        </w:rPr>
      </w:pPr>
      <w:bookmarkStart w:id="1864" w:name="_Toc165952078"/>
      <w:bookmarkStart w:id="1865" w:name="_Toc11224482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154</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AwardedAS</w:t>
      </w:r>
      <w:proofErr w:type="spellEnd"/>
      <w:r w:rsidRPr="004C5652">
        <w:rPr>
          <w:rFonts w:ascii="Arial" w:hAnsi="Arial" w:cs="Arial"/>
          <w:sz w:val="20"/>
          <w:szCs w:val="20"/>
        </w:rPr>
        <w:t xml:space="preserve"> Structure</w:t>
      </w:r>
      <w:bookmarkEnd w:id="1864"/>
      <w:bookmarkEnd w:id="1865"/>
    </w:p>
    <w:p w14:paraId="4E3F701E" w14:textId="77777777" w:rsidR="00257B29" w:rsidRPr="004C5652" w:rsidRDefault="00257B29" w:rsidP="00257B29">
      <w:pPr>
        <w:rPr>
          <w:rFonts w:ascii="Arial" w:hAnsi="Arial" w:cs="Arial"/>
        </w:rPr>
      </w:pPr>
    </w:p>
    <w:p w14:paraId="72BCFB8C"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4.3.2 describes each </w:t>
      </w:r>
      <w:proofErr w:type="spellStart"/>
      <w:r w:rsidRPr="004C5652">
        <w:rPr>
          <w:rFonts w:ascii="Arial" w:hAnsi="Arial" w:cs="Arial"/>
        </w:rPr>
        <w:t>AwardedAS</w:t>
      </w:r>
      <w:proofErr w:type="spellEnd"/>
      <w:r w:rsidRPr="004C5652">
        <w:rPr>
          <w:rFonts w:ascii="Arial" w:hAnsi="Arial" w:cs="Arial"/>
        </w:rPr>
        <w:t xml:space="preserve"> elements.</w:t>
      </w:r>
    </w:p>
    <w:p w14:paraId="570B2318" w14:textId="77777777" w:rsidR="00935101" w:rsidRPr="004C5652" w:rsidRDefault="00935101" w:rsidP="00257B29">
      <w:pPr>
        <w:rPr>
          <w:rFonts w:ascii="Arial" w:hAnsi="Arial" w:cs="Arial"/>
        </w:rPr>
      </w:pPr>
    </w:p>
    <w:p w14:paraId="614E25A9" w14:textId="77777777" w:rsidR="00AD1908" w:rsidRPr="004C5652" w:rsidRDefault="00AD1908" w:rsidP="00AD1908">
      <w:pPr>
        <w:rPr>
          <w:rFonts w:ascii="Arial" w:hAnsi="Arial" w:cs="Arial"/>
        </w:rPr>
      </w:pPr>
    </w:p>
    <w:p w14:paraId="0E07AB5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57453ED6" w14:textId="77777777" w:rsidR="00AD1908" w:rsidRPr="004C5652" w:rsidRDefault="00AD1908" w:rsidP="00AD1908">
      <w:pPr>
        <w:tabs>
          <w:tab w:val="left" w:pos="360"/>
        </w:tabs>
        <w:ind w:left="360"/>
        <w:rPr>
          <w:rFonts w:ascii="Arial" w:hAnsi="Arial" w:cs="Arial"/>
        </w:rPr>
      </w:pPr>
    </w:p>
    <w:p w14:paraId="168878DA" w14:textId="77777777" w:rsidR="00E32C97" w:rsidRPr="002A438F" w:rsidRDefault="00E32C97" w:rsidP="00E32C97">
      <w:pPr>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&gt;</w:t>
      </w:r>
    </w:p>
    <w:p w14:paraId="0C910642" w14:textId="77777777" w:rsidR="00E32C97" w:rsidRPr="001B0FBA" w:rsidRDefault="00E32C97" w:rsidP="00E32C97">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0:qse</w:t>
      </w:r>
      <w:proofErr w:type="gramEnd"/>
      <w:r w:rsidRPr="001B0FBA">
        <w:rPr>
          <w:rFonts w:ascii="Arial" w:hAnsi="Arial" w:cs="Arial"/>
          <w:sz w:val="18"/>
          <w:szCs w:val="18"/>
        </w:rPr>
        <w:t>&gt;LUMN&lt;/ns0:qse&gt;</w:t>
      </w:r>
    </w:p>
    <w:p w14:paraId="32A9DB4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&gt;2008-04-30T00:00:00-05:00&lt;/ns0:startTime&gt;</w:t>
      </w:r>
    </w:p>
    <w:p w14:paraId="394D3F2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&gt;2008-04-30T01:00:00-05:00&lt;/ns0:endTime&gt;</w:t>
      </w:r>
    </w:p>
    <w:p w14:paraId="637D972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&gt;2008-04-30&lt;/ns0:tradingDate&gt;</w:t>
      </w:r>
    </w:p>
    <w:p w14:paraId="641BE1D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0:marketType</w:t>
      </w:r>
      <w:proofErr w:type="gramEnd"/>
      <w:r w:rsidRPr="00FA0A10">
        <w:rPr>
          <w:rFonts w:ascii="Arial" w:hAnsi="Arial" w:cs="Arial"/>
          <w:sz w:val="18"/>
          <w:szCs w:val="18"/>
        </w:rPr>
        <w:t xml:space="preserve">&gt;DAM&lt;/ns0: </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1CB4FEC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&lt;/ns0:resource&gt;</w:t>
      </w:r>
    </w:p>
    <w:p w14:paraId="669EFF2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&gt;On-Non-Spin&lt;/ns0:asType&gt;</w:t>
      </w:r>
    </w:p>
    <w:p w14:paraId="7CAFFD84"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&gt;</w:t>
      </w:r>
    </w:p>
    <w:p w14:paraId="069DBC8C"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&gt;2008-04-30T00:00:00-05:00&lt;/ns0:startTime&gt;</w:t>
      </w:r>
    </w:p>
    <w:p w14:paraId="6C57099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&gt;2008-04-30T01:00:00-05:00&lt;/ns0:endTime&gt;</w:t>
      </w:r>
    </w:p>
    <w:p w14:paraId="6218EC8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7136FA3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652AF86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&gt;1&lt;/ns0:block&gt;</w:t>
      </w:r>
    </w:p>
    <w:p w14:paraId="3C87BC1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3E488FAF"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00BCFCA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6D3632F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&gt;2&lt;/ns0:block&gt;</w:t>
      </w:r>
    </w:p>
    <w:p w14:paraId="534F1251"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1B7E7CE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5E8B5F3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23D0E05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&gt;3&lt;/ns0:block&gt;</w:t>
      </w:r>
    </w:p>
    <w:p w14:paraId="1F3BC3F3"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52D9004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69ED0DD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4639E89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&gt;4&lt;/ns0:block&gt;</w:t>
      </w:r>
    </w:p>
    <w:p w14:paraId="369C0A99"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1B4F561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4DA68746"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08A056E2" w14:textId="77777777" w:rsidR="00E32C97" w:rsidRPr="00FA0A10" w:rsidRDefault="00E32C97" w:rsidP="00E32C97">
      <w:pPr>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&gt;5&lt;/ns0:block&gt;</w:t>
      </w:r>
    </w:p>
    <w:p w14:paraId="0A31D666"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34FAC6A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&gt;</w:t>
      </w:r>
    </w:p>
    <w:p w14:paraId="13A47021" w14:textId="77777777" w:rsidR="00E32C97" w:rsidRPr="00FA0A10" w:rsidRDefault="00E32C97" w:rsidP="00E32C97">
      <w:pPr>
        <w:ind w:left="720" w:firstLine="720"/>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0:mcpc</w:t>
      </w:r>
      <w:proofErr w:type="gramEnd"/>
      <w:r w:rsidRPr="00FA0A10">
        <w:rPr>
          <w:rFonts w:ascii="Arial" w:hAnsi="Arial" w:cs="Arial"/>
          <w:sz w:val="18"/>
          <w:szCs w:val="18"/>
        </w:rPr>
        <w:t>&gt;</w:t>
      </w:r>
    </w:p>
    <w:p w14:paraId="266E6BF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&lt;time&gt;2008-04-30T00:00:00-05:00&lt;/time&gt;</w:t>
      </w:r>
    </w:p>
    <w:p w14:paraId="752FE11A"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&lt;ending &gt;2008-04-30T01:00:00-05:00&gt;&lt;/ending&gt;</w:t>
      </w:r>
    </w:p>
    <w:p w14:paraId="48DB998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&lt;value1&gt;1234&lt;/value1&gt;</w:t>
      </w:r>
    </w:p>
    <w:p w14:paraId="2B9CDBD5" w14:textId="77777777" w:rsidR="00E32C97" w:rsidRPr="00FA0A10" w:rsidRDefault="00E32C97" w:rsidP="00E32C97">
      <w:pPr>
        <w:ind w:left="720" w:firstLine="720"/>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0:mcpc</w:t>
      </w:r>
      <w:proofErr w:type="gramEnd"/>
      <w:r w:rsidRPr="00FA0A10">
        <w:rPr>
          <w:rFonts w:ascii="Arial" w:hAnsi="Arial" w:cs="Arial"/>
          <w:sz w:val="18"/>
          <w:szCs w:val="18"/>
        </w:rPr>
        <w:t>&gt;</w:t>
      </w:r>
    </w:p>
    <w:p w14:paraId="3BAA386C" w14:textId="77777777" w:rsidR="00E32C97" w:rsidRPr="00FA0A10" w:rsidRDefault="00E32C97" w:rsidP="00E32C97">
      <w:pPr>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&gt;</w:t>
      </w:r>
    </w:p>
    <w:p w14:paraId="0C434A00" w14:textId="77777777" w:rsidR="00192C1E" w:rsidRPr="00FA0A10" w:rsidRDefault="00192C1E" w:rsidP="00192C1E">
      <w:pPr>
        <w:rPr>
          <w:rFonts w:ascii="Arial" w:hAnsi="Arial" w:cs="Arial"/>
          <w:sz w:val="18"/>
          <w:szCs w:val="18"/>
        </w:rPr>
      </w:pPr>
    </w:p>
    <w:p w14:paraId="0C7A8F69" w14:textId="77777777" w:rsidR="00192C1E" w:rsidRPr="00FA0A10" w:rsidRDefault="00192C1E" w:rsidP="00192C1E">
      <w:pPr>
        <w:rPr>
          <w:rFonts w:ascii="Arial" w:hAnsi="Arial" w:cs="Arial"/>
          <w:sz w:val="18"/>
          <w:szCs w:val="18"/>
        </w:rPr>
      </w:pPr>
      <w:r w:rsidRPr="00FA0A10">
        <w:rPr>
          <w:rFonts w:ascii="Arial" w:hAnsi="Arial" w:cs="Arial"/>
          <w:sz w:val="18"/>
          <w:szCs w:val="18"/>
        </w:rPr>
        <w:tab/>
      </w:r>
    </w:p>
    <w:p w14:paraId="54DC6577" w14:textId="77777777" w:rsidR="00257B29" w:rsidRPr="00805285" w:rsidRDefault="00257B29" w:rsidP="00CC64D2">
      <w:pPr>
        <w:pStyle w:val="Heading3"/>
        <w:rPr>
          <w:rFonts w:cs="Arial"/>
          <w:b w:val="0"/>
        </w:rPr>
      </w:pPr>
      <w:bookmarkStart w:id="1866" w:name="_Toc222728740"/>
      <w:bookmarkStart w:id="1867" w:name="_Toc222889028"/>
      <w:bookmarkStart w:id="1868" w:name="_Toc223248233"/>
      <w:bookmarkStart w:id="1869" w:name="_Toc223340818"/>
      <w:bookmarkStart w:id="1870" w:name="_Toc226423072"/>
      <w:bookmarkStart w:id="1871" w:name="_Toc226886355"/>
      <w:bookmarkStart w:id="1872" w:name="_Toc165951931"/>
      <w:bookmarkStart w:id="1873" w:name="_Toc164750870"/>
      <w:bookmarkStart w:id="1874" w:name="_Toc112245028"/>
      <w:bookmarkEnd w:id="1866"/>
      <w:bookmarkEnd w:id="1867"/>
      <w:bookmarkEnd w:id="1868"/>
      <w:bookmarkEnd w:id="1869"/>
      <w:bookmarkEnd w:id="1870"/>
      <w:bookmarkEnd w:id="1871"/>
      <w:r w:rsidRPr="00805285">
        <w:rPr>
          <w:rFonts w:cs="Arial"/>
          <w:b w:val="0"/>
        </w:rPr>
        <w:t>CRR Awards</w:t>
      </w:r>
      <w:bookmarkEnd w:id="1872"/>
      <w:bookmarkEnd w:id="1873"/>
      <w:bookmarkEnd w:id="1874"/>
    </w:p>
    <w:p w14:paraId="262D7A85"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CRR Awards</w:t>
      </w:r>
      <w:r w:rsidR="00A427DA" w:rsidRPr="004C5652">
        <w:rPr>
          <w:rFonts w:ascii="Arial" w:hAnsi="Arial" w:cs="Arial"/>
        </w:rPr>
        <w:t xml:space="preserve">. </w:t>
      </w:r>
    </w:p>
    <w:p w14:paraId="39C2168F" w14:textId="77777777" w:rsidR="0098443A" w:rsidRPr="004C5652" w:rsidRDefault="0098443A" w:rsidP="005D7D6B">
      <w:pPr>
        <w:ind w:left="360"/>
        <w:rPr>
          <w:rFonts w:ascii="Arial" w:hAnsi="Arial" w:cs="Arial"/>
        </w:rPr>
      </w:pPr>
    </w:p>
    <w:p w14:paraId="65E84869"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CRR Awards notification:</w:t>
      </w:r>
    </w:p>
    <w:p w14:paraId="1B2EC388"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3D47009A" w14:textId="77777777" w:rsidTr="00792C16">
        <w:tc>
          <w:tcPr>
            <w:tcW w:w="2418" w:type="dxa"/>
            <w:shd w:val="clear" w:color="auto" w:fill="C0C0C0"/>
          </w:tcPr>
          <w:p w14:paraId="6C0FF4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295F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68F8317C" w14:textId="77777777" w:rsidTr="00792C16">
        <w:tc>
          <w:tcPr>
            <w:tcW w:w="2418" w:type="dxa"/>
          </w:tcPr>
          <w:p w14:paraId="67EEEE9B"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5444A845"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5030940F" w14:textId="77777777" w:rsidTr="00792C16">
        <w:tc>
          <w:tcPr>
            <w:tcW w:w="2418" w:type="dxa"/>
          </w:tcPr>
          <w:p w14:paraId="148F5AC2"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5A998FDA" w14:textId="77777777" w:rsidR="0098443A" w:rsidRPr="00FA0A10" w:rsidRDefault="0098443A" w:rsidP="00792C16">
            <w:pPr>
              <w:pStyle w:val="Normal2"/>
              <w:ind w:left="0"/>
              <w:jc w:val="center"/>
              <w:rPr>
                <w:rFonts w:ascii="Arial" w:hAnsi="Arial" w:cs="Arial"/>
              </w:rPr>
            </w:pPr>
            <w:proofErr w:type="spellStart"/>
            <w:r w:rsidRPr="001B0FBA">
              <w:rPr>
                <w:rFonts w:ascii="Arial" w:hAnsi="Arial" w:cs="Arial"/>
              </w:rPr>
              <w:t>Awarded</w:t>
            </w:r>
            <w:r w:rsidRPr="00FA0A10">
              <w:rPr>
                <w:rFonts w:ascii="Arial" w:hAnsi="Arial" w:cs="Arial"/>
              </w:rPr>
              <w:t>CRR</w:t>
            </w:r>
            <w:proofErr w:type="spellEnd"/>
          </w:p>
        </w:tc>
      </w:tr>
      <w:tr w:rsidR="0098443A" w:rsidRPr="00FA0A10" w14:paraId="71CEC7AF" w14:textId="77777777" w:rsidTr="00792C16">
        <w:tc>
          <w:tcPr>
            <w:tcW w:w="2418" w:type="dxa"/>
          </w:tcPr>
          <w:p w14:paraId="72ACD292"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6B17240C"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2CA964DB" w14:textId="77777777" w:rsidTr="00792C16">
        <w:tc>
          <w:tcPr>
            <w:tcW w:w="2418" w:type="dxa"/>
          </w:tcPr>
          <w:p w14:paraId="24CF70FF" w14:textId="77777777" w:rsidR="0098443A" w:rsidRPr="002A438F" w:rsidRDefault="0098443A"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52EBA2F" w14:textId="77777777" w:rsidR="0098443A" w:rsidRPr="001B0FBA" w:rsidRDefault="0098443A" w:rsidP="00792C16">
            <w:pPr>
              <w:pStyle w:val="Normal2"/>
              <w:ind w:left="0"/>
              <w:jc w:val="center"/>
              <w:rPr>
                <w:rFonts w:ascii="Arial" w:hAnsi="Arial" w:cs="Arial"/>
                <w:i/>
              </w:rPr>
            </w:pPr>
            <w:r w:rsidRPr="001B0FBA">
              <w:rPr>
                <w:rFonts w:ascii="Arial" w:hAnsi="Arial" w:cs="Arial"/>
                <w:i/>
              </w:rPr>
              <w:t>Reply code, success=OK, error=ERROR or FATAL</w:t>
            </w:r>
          </w:p>
        </w:tc>
      </w:tr>
      <w:tr w:rsidR="0098443A" w:rsidRPr="00FA0A10" w14:paraId="7A69DD4D" w14:textId="77777777" w:rsidTr="00792C16">
        <w:tc>
          <w:tcPr>
            <w:tcW w:w="2418" w:type="dxa"/>
          </w:tcPr>
          <w:p w14:paraId="798EFFD8"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DF9FCF2"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085029A3" w14:textId="77777777" w:rsidTr="00792C16">
        <w:tc>
          <w:tcPr>
            <w:tcW w:w="2418" w:type="dxa"/>
          </w:tcPr>
          <w:p w14:paraId="4A5BC9E2"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3E5CC72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0E21F0A3" w14:textId="77777777" w:rsidTr="00792C16">
        <w:tc>
          <w:tcPr>
            <w:tcW w:w="2418" w:type="dxa"/>
          </w:tcPr>
          <w:p w14:paraId="065A143B" w14:textId="77777777" w:rsidR="0098443A" w:rsidRPr="002A438F" w:rsidRDefault="0098443A"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48C6CFE2" w14:textId="77777777" w:rsidR="0098443A" w:rsidRPr="00FA0A10" w:rsidRDefault="0098443A" w:rsidP="00792C16">
            <w:pPr>
              <w:pStyle w:val="Normal2"/>
              <w:keepNext/>
              <w:ind w:left="0"/>
              <w:jc w:val="center"/>
              <w:rPr>
                <w:rFonts w:ascii="Arial" w:hAnsi="Arial" w:cs="Arial"/>
              </w:rPr>
            </w:pPr>
            <w:proofErr w:type="spellStart"/>
            <w:r w:rsidRPr="001B0FBA">
              <w:rPr>
                <w:rFonts w:ascii="Arial" w:hAnsi="Arial" w:cs="Arial"/>
                <w:i/>
              </w:rPr>
              <w:t>AwardedCRR</w:t>
            </w:r>
            <w:proofErr w:type="spellEnd"/>
          </w:p>
        </w:tc>
      </w:tr>
    </w:tbl>
    <w:p w14:paraId="47196765" w14:textId="77777777" w:rsidR="0098443A" w:rsidRPr="004C5652" w:rsidRDefault="0098443A" w:rsidP="0098443A">
      <w:pPr>
        <w:ind w:left="360"/>
        <w:rPr>
          <w:rFonts w:ascii="Arial" w:hAnsi="Arial" w:cs="Arial"/>
        </w:rPr>
      </w:pPr>
    </w:p>
    <w:p w14:paraId="34A060CA" w14:textId="77777777" w:rsidR="0098443A" w:rsidRPr="004C5652" w:rsidRDefault="0098443A" w:rsidP="005D7D6B">
      <w:pPr>
        <w:ind w:left="360"/>
        <w:rPr>
          <w:rFonts w:ascii="Arial" w:hAnsi="Arial" w:cs="Arial"/>
        </w:rPr>
      </w:pPr>
    </w:p>
    <w:p w14:paraId="07ADE9B9" w14:textId="77777777" w:rsidR="0098443A" w:rsidRPr="004C5652" w:rsidRDefault="0098443A" w:rsidP="005D7D6B">
      <w:pPr>
        <w:ind w:left="360"/>
        <w:rPr>
          <w:rFonts w:ascii="Arial" w:hAnsi="Arial" w:cs="Arial"/>
        </w:rPr>
      </w:pPr>
    </w:p>
    <w:p w14:paraId="35EC047F"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98443A"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3A754F02" w14:textId="77777777" w:rsidR="00257B29" w:rsidRPr="004C5652" w:rsidRDefault="00257B29" w:rsidP="005D7D6B">
      <w:pPr>
        <w:ind w:left="360"/>
        <w:rPr>
          <w:rFonts w:ascii="Arial" w:hAnsi="Arial" w:cs="Arial"/>
        </w:rPr>
      </w:pPr>
    </w:p>
    <w:p w14:paraId="4164D585" w14:textId="77777777" w:rsidR="00BA6B73" w:rsidRPr="004C5652" w:rsidRDefault="00BA6B73" w:rsidP="00413C5C">
      <w:pPr>
        <w:keepNext/>
        <w:ind w:left="720"/>
        <w:rPr>
          <w:rFonts w:ascii="Arial" w:hAnsi="Arial" w:cs="Arial"/>
        </w:rPr>
      </w:pPr>
    </w:p>
    <w:p w14:paraId="54602855" w14:textId="77777777" w:rsidR="00542512" w:rsidRPr="004C5652" w:rsidRDefault="00542512" w:rsidP="00413C5C">
      <w:pPr>
        <w:keepNext/>
        <w:ind w:left="720"/>
        <w:rPr>
          <w:rFonts w:ascii="Arial" w:hAnsi="Arial" w:cs="Arial"/>
        </w:rPr>
      </w:pPr>
    </w:p>
    <w:p w14:paraId="07F816A1" w14:textId="77777777" w:rsidR="00413C5C" w:rsidRPr="004C5652" w:rsidRDefault="009A2F00" w:rsidP="00413C5C">
      <w:pPr>
        <w:keepNext/>
        <w:ind w:left="720"/>
        <w:rPr>
          <w:rFonts w:ascii="Arial" w:hAnsi="Arial" w:cs="Arial"/>
        </w:rPr>
      </w:pPr>
      <w:r>
        <w:rPr>
          <w:rFonts w:ascii="Arial" w:hAnsi="Arial" w:cs="Arial"/>
          <w:noProof/>
        </w:rPr>
        <w:drawing>
          <wp:inline distT="0" distB="0" distL="0" distR="0" wp14:anchorId="0C5D5BFF" wp14:editId="749EFA29">
            <wp:extent cx="3381375" cy="4486275"/>
            <wp:effectExtent l="0" t="0" r="9525" b="9525"/>
            <wp:docPr id="126" name="Picture 12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5388D87B" w14:textId="77777777" w:rsidR="00A819B9" w:rsidRPr="004C5652" w:rsidRDefault="00A819B9" w:rsidP="00413C5C">
      <w:pPr>
        <w:keepNext/>
        <w:ind w:left="720"/>
        <w:rPr>
          <w:rFonts w:ascii="Arial" w:hAnsi="Arial" w:cs="Arial"/>
        </w:rPr>
      </w:pPr>
    </w:p>
    <w:p w14:paraId="43E5D727"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4.3.3 describes each </w:t>
      </w:r>
      <w:proofErr w:type="spellStart"/>
      <w:r w:rsidRPr="004C5652">
        <w:rPr>
          <w:rFonts w:ascii="Arial" w:hAnsi="Arial" w:cs="Arial"/>
        </w:rPr>
        <w:t>AwardedCRR</w:t>
      </w:r>
      <w:proofErr w:type="spellEnd"/>
      <w:r w:rsidRPr="004C5652">
        <w:rPr>
          <w:rFonts w:ascii="Arial" w:hAnsi="Arial" w:cs="Arial"/>
        </w:rPr>
        <w:t xml:space="preserve"> elements.</w:t>
      </w:r>
    </w:p>
    <w:p w14:paraId="637BBF4B" w14:textId="77777777" w:rsidR="00935101" w:rsidRPr="004C5652" w:rsidRDefault="00935101" w:rsidP="00413C5C">
      <w:pPr>
        <w:keepNext/>
        <w:ind w:left="720"/>
        <w:rPr>
          <w:rFonts w:ascii="Arial" w:hAnsi="Arial" w:cs="Arial"/>
        </w:rPr>
      </w:pPr>
    </w:p>
    <w:p w14:paraId="1D668F11" w14:textId="698CC09F" w:rsidR="005D7D6B" w:rsidRPr="004C5652" w:rsidRDefault="00413C5C" w:rsidP="00C77E2A">
      <w:pPr>
        <w:tabs>
          <w:tab w:val="left" w:pos="1080"/>
        </w:tabs>
        <w:rPr>
          <w:rFonts w:ascii="Arial" w:hAnsi="Arial" w:cs="Arial"/>
          <w:sz w:val="20"/>
          <w:szCs w:val="20"/>
        </w:rPr>
      </w:pPr>
      <w:bookmarkStart w:id="1875" w:name="_Toc165952079"/>
      <w:bookmarkStart w:id="1876" w:name="_Toc11224482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155</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AwardedCRR</w:t>
      </w:r>
      <w:proofErr w:type="spellEnd"/>
      <w:r w:rsidRPr="004C5652">
        <w:rPr>
          <w:rFonts w:ascii="Arial" w:hAnsi="Arial" w:cs="Arial"/>
          <w:sz w:val="20"/>
          <w:szCs w:val="20"/>
        </w:rPr>
        <w:t xml:space="preserve"> Structure</w:t>
      </w:r>
      <w:bookmarkEnd w:id="1875"/>
      <w:bookmarkEnd w:id="1876"/>
    </w:p>
    <w:p w14:paraId="028B4B75" w14:textId="77777777" w:rsidR="00AD1908" w:rsidRPr="004C5652" w:rsidRDefault="00AD1908" w:rsidP="00AD1908">
      <w:pPr>
        <w:rPr>
          <w:rFonts w:ascii="Arial" w:hAnsi="Arial" w:cs="Arial"/>
        </w:rPr>
      </w:pPr>
    </w:p>
    <w:p w14:paraId="34DA778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2886CF" w14:textId="77777777" w:rsidR="00AD1908" w:rsidRPr="004C5652" w:rsidRDefault="00AD1908" w:rsidP="00AD1908">
      <w:pPr>
        <w:tabs>
          <w:tab w:val="left" w:pos="360"/>
        </w:tabs>
        <w:ind w:left="360"/>
        <w:rPr>
          <w:rFonts w:ascii="Arial" w:hAnsi="Arial" w:cs="Arial"/>
        </w:rPr>
      </w:pPr>
    </w:p>
    <w:p w14:paraId="79C87AFA"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0:AwardedCRR</w:t>
      </w:r>
      <w:proofErr w:type="gramEnd"/>
      <w:r w:rsidRPr="00FA0A10">
        <w:rPr>
          <w:rFonts w:ascii="Arial" w:hAnsi="Arial" w:cs="Arial"/>
          <w:sz w:val="20"/>
          <w:szCs w:val="20"/>
        </w:rPr>
        <w:t>&gt;</w:t>
      </w:r>
    </w:p>
    <w:p w14:paraId="1B22C97A"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&gt;LUMN&lt;/ns0:qse&gt;</w:t>
      </w:r>
    </w:p>
    <w:p w14:paraId="2097FC2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&gt;2008-04-30T00:00:00-05:00&lt;/ns0:startTime&gt;</w:t>
      </w:r>
    </w:p>
    <w:p w14:paraId="01B12BC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&gt;2008-04-30T01:00:00-05:00&lt;/ns0:endTime&gt;</w:t>
      </w:r>
    </w:p>
    <w:p w14:paraId="04EA23D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&gt;2008-04-30&lt;/ns0:tradingDate&gt;</w:t>
      </w:r>
    </w:p>
    <w:p w14:paraId="256D330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&gt;DAM&lt;/ns0:marketType&gt;</w:t>
      </w:r>
    </w:p>
    <w:p w14:paraId="694AF75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w:t>
      </w:r>
      <w:proofErr w:type="gramEnd"/>
      <w:r w:rsidRPr="00FA0A10">
        <w:rPr>
          <w:rFonts w:ascii="Arial" w:hAnsi="Arial" w:cs="Arial"/>
          <w:sz w:val="20"/>
          <w:szCs w:val="20"/>
        </w:rPr>
        <w:t>&gt;3&lt;/ns0:awardedMW&gt;</w:t>
      </w:r>
    </w:p>
    <w:p w14:paraId="7C0069F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0:price</w:t>
      </w:r>
      <w:proofErr w:type="gramEnd"/>
      <w:r w:rsidRPr="00FA0A10">
        <w:rPr>
          <w:rFonts w:ascii="Arial" w:hAnsi="Arial" w:cs="Arial"/>
          <w:sz w:val="20"/>
          <w:szCs w:val="20"/>
        </w:rPr>
        <w:t>&gt;0&lt;/ns0:price&gt;</w:t>
      </w:r>
    </w:p>
    <w:p w14:paraId="36EEDDB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0:source</w:t>
      </w:r>
      <w:proofErr w:type="gramEnd"/>
      <w:r w:rsidRPr="00FA0A10">
        <w:rPr>
          <w:rFonts w:ascii="Arial" w:hAnsi="Arial" w:cs="Arial"/>
          <w:sz w:val="20"/>
          <w:szCs w:val="20"/>
        </w:rPr>
        <w:t>&gt;BBSES_UNIT1&lt;/ns0:source&gt;</w:t>
      </w:r>
    </w:p>
    <w:p w14:paraId="04BD5270"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0:sink</w:t>
      </w:r>
      <w:proofErr w:type="gramEnd"/>
      <w:r w:rsidRPr="00FA0A10">
        <w:rPr>
          <w:rFonts w:ascii="Arial" w:hAnsi="Arial" w:cs="Arial"/>
          <w:sz w:val="20"/>
          <w:szCs w:val="20"/>
        </w:rPr>
        <w:t>&gt;BBSES_UNIT2&lt;/ns0:sink&gt;</w:t>
      </w:r>
    </w:p>
    <w:p w14:paraId="6E103DB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0:crrId</w:t>
      </w:r>
      <w:proofErr w:type="gramEnd"/>
      <w:r w:rsidRPr="00FA0A10">
        <w:rPr>
          <w:rFonts w:ascii="Arial" w:hAnsi="Arial" w:cs="Arial"/>
          <w:sz w:val="20"/>
          <w:szCs w:val="20"/>
        </w:rPr>
        <w:t>&gt;12345&lt;/ns0:crrId&gt;</w:t>
      </w:r>
    </w:p>
    <w:p w14:paraId="001BB98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0:offerId</w:t>
      </w:r>
      <w:proofErr w:type="gramEnd"/>
      <w:r w:rsidRPr="00FA0A10">
        <w:rPr>
          <w:rFonts w:ascii="Arial" w:hAnsi="Arial" w:cs="Arial"/>
          <w:sz w:val="20"/>
          <w:szCs w:val="20"/>
        </w:rPr>
        <w:t>&gt;1234&lt;/ns0:offerId&gt;</w:t>
      </w:r>
    </w:p>
    <w:p w14:paraId="42A9E848" w14:textId="77777777" w:rsidR="00257B29" w:rsidRPr="00FA0A10" w:rsidRDefault="007B668B" w:rsidP="00257B29">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&lt;/ns</w:t>
      </w:r>
      <w:proofErr w:type="gramStart"/>
      <w:r w:rsidRPr="00FA0A10">
        <w:rPr>
          <w:rFonts w:ascii="Arial" w:hAnsi="Arial" w:cs="Arial"/>
          <w:sz w:val="20"/>
          <w:szCs w:val="20"/>
        </w:rPr>
        <w:t>0:AwardedCRR</w:t>
      </w:r>
      <w:proofErr w:type="gramEnd"/>
      <w:r w:rsidRPr="00FA0A10">
        <w:rPr>
          <w:rFonts w:ascii="Arial" w:hAnsi="Arial" w:cs="Arial"/>
          <w:sz w:val="20"/>
          <w:szCs w:val="20"/>
        </w:rPr>
        <w:t>&gt;</w:t>
      </w:r>
    </w:p>
    <w:p w14:paraId="0B40E362" w14:textId="77777777" w:rsidR="00257B29" w:rsidRPr="00FA0A10" w:rsidRDefault="00257B29" w:rsidP="00257B29">
      <w:pPr>
        <w:rPr>
          <w:rFonts w:ascii="Arial" w:hAnsi="Arial" w:cs="Arial"/>
          <w:sz w:val="20"/>
          <w:szCs w:val="20"/>
        </w:rPr>
      </w:pPr>
    </w:p>
    <w:p w14:paraId="535FE491" w14:textId="77777777" w:rsidR="00257B29" w:rsidRPr="00805285" w:rsidRDefault="00257B29" w:rsidP="00CC64D2">
      <w:pPr>
        <w:pStyle w:val="Heading3"/>
        <w:rPr>
          <w:rFonts w:cs="Arial"/>
          <w:b w:val="0"/>
        </w:rPr>
      </w:pPr>
      <w:bookmarkStart w:id="1877" w:name="_Toc165951932"/>
      <w:bookmarkStart w:id="1878" w:name="_Toc164750871"/>
      <w:bookmarkStart w:id="1879" w:name="_Toc112245029"/>
      <w:r w:rsidRPr="00805285">
        <w:rPr>
          <w:rFonts w:cs="Arial"/>
          <w:b w:val="0"/>
        </w:rPr>
        <w:lastRenderedPageBreak/>
        <w:t>PTP Obligation Awards</w:t>
      </w:r>
      <w:bookmarkEnd w:id="1877"/>
      <w:bookmarkEnd w:id="1878"/>
      <w:bookmarkEnd w:id="1879"/>
    </w:p>
    <w:p w14:paraId="20D070D6"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PTP Obligation Awards</w:t>
      </w:r>
      <w:r w:rsidR="00A427DA" w:rsidRPr="004C5652">
        <w:rPr>
          <w:rFonts w:ascii="Arial" w:hAnsi="Arial" w:cs="Arial"/>
        </w:rPr>
        <w:t xml:space="preserve">.  </w:t>
      </w:r>
    </w:p>
    <w:p w14:paraId="77857344" w14:textId="77777777" w:rsidR="0098443A" w:rsidRPr="004C5652" w:rsidRDefault="0098443A" w:rsidP="005D7D6B">
      <w:pPr>
        <w:ind w:left="360"/>
        <w:rPr>
          <w:rFonts w:ascii="Arial" w:hAnsi="Arial" w:cs="Arial"/>
        </w:rPr>
      </w:pPr>
    </w:p>
    <w:p w14:paraId="55A3FA61"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PTP Obligation Awards notification:</w:t>
      </w:r>
    </w:p>
    <w:p w14:paraId="0EC92CB0"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0FABCE49" w14:textId="77777777" w:rsidTr="00792C16">
        <w:tc>
          <w:tcPr>
            <w:tcW w:w="2418" w:type="dxa"/>
            <w:shd w:val="clear" w:color="auto" w:fill="C0C0C0"/>
          </w:tcPr>
          <w:p w14:paraId="56C4206C"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1CA9D3"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42E965E6" w14:textId="77777777" w:rsidTr="00792C16">
        <w:tc>
          <w:tcPr>
            <w:tcW w:w="2418" w:type="dxa"/>
          </w:tcPr>
          <w:p w14:paraId="4D1576B3"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4B778300"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3893AA32" w14:textId="77777777" w:rsidTr="00792C16">
        <w:tc>
          <w:tcPr>
            <w:tcW w:w="2418" w:type="dxa"/>
          </w:tcPr>
          <w:p w14:paraId="0EF70CAA"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36AD7CA6" w14:textId="77777777" w:rsidR="0098443A" w:rsidRPr="001B0FBA" w:rsidRDefault="0098443A" w:rsidP="00792C16">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98443A" w:rsidRPr="00FA0A10" w14:paraId="222B26B1" w14:textId="77777777" w:rsidTr="00792C16">
        <w:tc>
          <w:tcPr>
            <w:tcW w:w="2418" w:type="dxa"/>
          </w:tcPr>
          <w:p w14:paraId="13F51B5B"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3D2727B5"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5B3C7852" w14:textId="77777777" w:rsidTr="00792C16">
        <w:tc>
          <w:tcPr>
            <w:tcW w:w="2418" w:type="dxa"/>
          </w:tcPr>
          <w:p w14:paraId="6C782944" w14:textId="77777777" w:rsidR="0098443A" w:rsidRPr="002A438F" w:rsidRDefault="0098443A"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8D41528" w14:textId="77777777" w:rsidR="0098443A" w:rsidRPr="00FA0A10" w:rsidRDefault="0098443A" w:rsidP="00792C16">
            <w:pPr>
              <w:pStyle w:val="Normal2"/>
              <w:ind w:left="0"/>
              <w:jc w:val="center"/>
              <w:rPr>
                <w:rFonts w:ascii="Arial" w:hAnsi="Arial" w:cs="Arial"/>
                <w:i/>
              </w:rPr>
            </w:pPr>
            <w:r w:rsidRPr="001B0FBA">
              <w:rPr>
                <w:rFonts w:ascii="Arial" w:hAnsi="Arial" w:cs="Arial"/>
                <w:i/>
              </w:rPr>
              <w:t>Reply code, success=OK, error=ERROR or FAT</w:t>
            </w:r>
            <w:r w:rsidRPr="00FA0A10">
              <w:rPr>
                <w:rFonts w:ascii="Arial" w:hAnsi="Arial" w:cs="Arial"/>
                <w:i/>
              </w:rPr>
              <w:t>AL</w:t>
            </w:r>
          </w:p>
        </w:tc>
      </w:tr>
      <w:tr w:rsidR="0098443A" w:rsidRPr="00FA0A10" w14:paraId="2C4E6F9E" w14:textId="77777777" w:rsidTr="00792C16">
        <w:tc>
          <w:tcPr>
            <w:tcW w:w="2418" w:type="dxa"/>
          </w:tcPr>
          <w:p w14:paraId="39E0C4FF"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EF230FE"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1B1D6425" w14:textId="77777777" w:rsidTr="00792C16">
        <w:tc>
          <w:tcPr>
            <w:tcW w:w="2418" w:type="dxa"/>
          </w:tcPr>
          <w:p w14:paraId="581CD73D"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657A2D01"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22D25739" w14:textId="77777777" w:rsidTr="00792C16">
        <w:tc>
          <w:tcPr>
            <w:tcW w:w="2418" w:type="dxa"/>
          </w:tcPr>
          <w:p w14:paraId="51979EAE" w14:textId="77777777" w:rsidR="0098443A" w:rsidRPr="002A438F" w:rsidRDefault="0098443A"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40AF5EBD" w14:textId="77777777" w:rsidR="0098443A" w:rsidRPr="001B0FBA" w:rsidRDefault="0098443A" w:rsidP="00792C16">
            <w:pPr>
              <w:pStyle w:val="Normal2"/>
              <w:keepNext/>
              <w:ind w:left="0"/>
              <w:jc w:val="center"/>
              <w:rPr>
                <w:rFonts w:ascii="Arial" w:hAnsi="Arial" w:cs="Arial"/>
              </w:rPr>
            </w:pPr>
            <w:proofErr w:type="spellStart"/>
            <w:r w:rsidRPr="001B0FBA">
              <w:rPr>
                <w:rFonts w:ascii="Arial" w:hAnsi="Arial" w:cs="Arial"/>
              </w:rPr>
              <w:t>AwardedPTPObligation</w:t>
            </w:r>
            <w:proofErr w:type="spellEnd"/>
          </w:p>
        </w:tc>
      </w:tr>
    </w:tbl>
    <w:p w14:paraId="7A68E205" w14:textId="77777777" w:rsidR="0098443A" w:rsidRPr="004C5652" w:rsidRDefault="0098443A" w:rsidP="005D7D6B">
      <w:pPr>
        <w:ind w:left="360"/>
        <w:rPr>
          <w:rFonts w:ascii="Arial" w:hAnsi="Arial" w:cs="Arial"/>
        </w:rPr>
      </w:pPr>
    </w:p>
    <w:p w14:paraId="24B3E27D" w14:textId="77777777" w:rsidR="0098443A" w:rsidRPr="004C5652" w:rsidRDefault="0098443A" w:rsidP="005D7D6B">
      <w:pPr>
        <w:ind w:left="360"/>
        <w:rPr>
          <w:rFonts w:ascii="Arial" w:hAnsi="Arial" w:cs="Arial"/>
        </w:rPr>
      </w:pPr>
    </w:p>
    <w:p w14:paraId="240494E0" w14:textId="77777777" w:rsidR="005D7D6B" w:rsidRPr="004C5652" w:rsidRDefault="005D7D6B" w:rsidP="005D7D6B">
      <w:pPr>
        <w:ind w:left="360"/>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5ED02971" w14:textId="77777777" w:rsidR="00257B29" w:rsidRPr="004C5652" w:rsidRDefault="00257B29" w:rsidP="005D7D6B">
      <w:pPr>
        <w:ind w:left="360"/>
        <w:rPr>
          <w:rFonts w:ascii="Arial" w:hAnsi="Arial" w:cs="Arial"/>
        </w:rPr>
      </w:pPr>
    </w:p>
    <w:p w14:paraId="72D2CC9C" w14:textId="77777777" w:rsidR="00F23C67" w:rsidRPr="004C5652" w:rsidRDefault="00F23C67" w:rsidP="00E63C15">
      <w:pPr>
        <w:keepNext/>
        <w:ind w:left="720"/>
        <w:rPr>
          <w:rFonts w:ascii="Arial" w:hAnsi="Arial" w:cs="Arial"/>
        </w:rPr>
      </w:pPr>
    </w:p>
    <w:p w14:paraId="1C00607B" w14:textId="77777777" w:rsidR="00BA6B73" w:rsidRPr="004C5652" w:rsidRDefault="009A2F00" w:rsidP="00E63C15">
      <w:pPr>
        <w:keepNext/>
        <w:ind w:left="720"/>
        <w:rPr>
          <w:rFonts w:ascii="Arial" w:hAnsi="Arial" w:cs="Arial"/>
        </w:rPr>
      </w:pPr>
      <w:r>
        <w:rPr>
          <w:rFonts w:ascii="Arial" w:hAnsi="Arial" w:cs="Arial"/>
          <w:noProof/>
        </w:rPr>
        <w:drawing>
          <wp:inline distT="0" distB="0" distL="0" distR="0" wp14:anchorId="11EFDD66" wp14:editId="3A0D581D">
            <wp:extent cx="3657600" cy="3838575"/>
            <wp:effectExtent l="0" t="0" r="0" b="9525"/>
            <wp:docPr id="127" name="Picture 12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5582000F" w14:textId="77777777" w:rsidR="00542512" w:rsidRPr="004C5652" w:rsidRDefault="00542512" w:rsidP="00E63C15">
      <w:pPr>
        <w:keepNext/>
        <w:ind w:left="720"/>
        <w:rPr>
          <w:rFonts w:ascii="Arial" w:hAnsi="Arial" w:cs="Arial"/>
        </w:rPr>
      </w:pPr>
    </w:p>
    <w:p w14:paraId="7749342F" w14:textId="77777777" w:rsidR="00935101" w:rsidRPr="004C5652" w:rsidRDefault="00935101" w:rsidP="00935101">
      <w:pPr>
        <w:ind w:left="360"/>
        <w:rPr>
          <w:rFonts w:ascii="Arial" w:hAnsi="Arial" w:cs="Arial"/>
        </w:rPr>
      </w:pPr>
    </w:p>
    <w:p w14:paraId="4E63EF20"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4.3.7 describes each </w:t>
      </w:r>
      <w:proofErr w:type="spellStart"/>
      <w:r w:rsidRPr="004C5652">
        <w:rPr>
          <w:rFonts w:ascii="Arial" w:hAnsi="Arial" w:cs="Arial"/>
        </w:rPr>
        <w:t>AwardedPTPObligation</w:t>
      </w:r>
      <w:proofErr w:type="spellEnd"/>
      <w:r w:rsidRPr="004C5652">
        <w:rPr>
          <w:rFonts w:ascii="Arial" w:hAnsi="Arial" w:cs="Arial"/>
        </w:rPr>
        <w:t xml:space="preserve"> elements.</w:t>
      </w:r>
    </w:p>
    <w:p w14:paraId="6AD988CC" w14:textId="77777777" w:rsidR="00E63C15" w:rsidRPr="004C5652" w:rsidRDefault="00E63C15" w:rsidP="00E63C15">
      <w:pPr>
        <w:keepNext/>
        <w:ind w:left="720"/>
        <w:rPr>
          <w:rFonts w:ascii="Arial" w:hAnsi="Arial" w:cs="Arial"/>
        </w:rPr>
      </w:pPr>
    </w:p>
    <w:p w14:paraId="3661E2B6" w14:textId="77777777" w:rsidR="00A819B9" w:rsidRPr="004C5652" w:rsidRDefault="00A819B9" w:rsidP="00E63C15">
      <w:pPr>
        <w:keepNext/>
        <w:ind w:left="720"/>
        <w:rPr>
          <w:rFonts w:ascii="Arial" w:hAnsi="Arial" w:cs="Arial"/>
        </w:rPr>
      </w:pPr>
    </w:p>
    <w:p w14:paraId="64432978" w14:textId="5A627230" w:rsidR="005D7D6B" w:rsidRPr="004C5652" w:rsidRDefault="00E63C15" w:rsidP="00CC37BF">
      <w:pPr>
        <w:rPr>
          <w:rFonts w:ascii="Arial" w:hAnsi="Arial" w:cs="Arial"/>
          <w:sz w:val="20"/>
          <w:szCs w:val="20"/>
        </w:rPr>
      </w:pPr>
      <w:bookmarkStart w:id="1880" w:name="_Toc165952080"/>
      <w:bookmarkStart w:id="1881" w:name="_Toc11224483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156</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AwardedPTPObligation</w:t>
      </w:r>
      <w:proofErr w:type="spellEnd"/>
      <w:r w:rsidRPr="004C5652">
        <w:rPr>
          <w:rFonts w:ascii="Arial" w:hAnsi="Arial" w:cs="Arial"/>
          <w:sz w:val="20"/>
          <w:szCs w:val="20"/>
        </w:rPr>
        <w:t xml:space="preserve"> Structure</w:t>
      </w:r>
      <w:bookmarkEnd w:id="1880"/>
      <w:bookmarkEnd w:id="1881"/>
    </w:p>
    <w:p w14:paraId="7F9ADA20" w14:textId="77777777" w:rsidR="00AD1908" w:rsidRPr="004C5652" w:rsidRDefault="00AD1908" w:rsidP="00AD1908">
      <w:pPr>
        <w:rPr>
          <w:rFonts w:ascii="Arial" w:hAnsi="Arial" w:cs="Arial"/>
        </w:rPr>
      </w:pPr>
    </w:p>
    <w:p w14:paraId="72AEEF4A"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1ED8DA" w14:textId="77777777" w:rsidR="003E46E3" w:rsidRPr="004C5652" w:rsidRDefault="003E46E3" w:rsidP="00AD1908">
      <w:pPr>
        <w:tabs>
          <w:tab w:val="left" w:pos="360"/>
        </w:tabs>
        <w:ind w:left="360"/>
        <w:rPr>
          <w:rFonts w:ascii="Arial" w:hAnsi="Arial" w:cs="Arial"/>
        </w:rPr>
      </w:pPr>
    </w:p>
    <w:p w14:paraId="0671FD7D"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w:t>
      </w:r>
      <w:r w:rsidRPr="002A438F">
        <w:rPr>
          <w:rFonts w:ascii="Arial" w:hAnsi="Arial" w:cs="Arial"/>
          <w:sz w:val="20"/>
          <w:szCs w:val="20"/>
        </w:rPr>
        <w:t>ns</w:t>
      </w:r>
      <w:proofErr w:type="gramStart"/>
      <w:r w:rsidRPr="002A438F">
        <w:rPr>
          <w:rFonts w:ascii="Arial" w:hAnsi="Arial" w:cs="Arial"/>
          <w:sz w:val="20"/>
          <w:szCs w:val="20"/>
        </w:rPr>
        <w:t>0:AwardedPTPObligation</w:t>
      </w:r>
      <w:proofErr w:type="gramEnd"/>
      <w:r w:rsidRPr="002A438F">
        <w:rPr>
          <w:rFonts w:ascii="Arial" w:hAnsi="Arial" w:cs="Arial"/>
          <w:sz w:val="20"/>
          <w:szCs w:val="20"/>
        </w:rPr>
        <w:t>&gt;</w:t>
      </w:r>
    </w:p>
    <w:p w14:paraId="5E16532A"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&gt;LUMN&lt;/ns0:qse&gt;</w:t>
      </w:r>
    </w:p>
    <w:p w14:paraId="19815949"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&gt;2008-04-30T00:00:00-05:00&lt;/ns0:startTime&gt;</w:t>
      </w:r>
    </w:p>
    <w:p w14:paraId="124B15F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&gt;2008-04-30T01:00:00-05:00&lt;/ns0:endTime&gt;</w:t>
      </w:r>
    </w:p>
    <w:p w14:paraId="65978E4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&gt;2008-04-30&lt;/ns0:tradingDate&gt;</w:t>
      </w:r>
    </w:p>
    <w:p w14:paraId="023963C8" w14:textId="77777777" w:rsidR="007B2D71" w:rsidRPr="00FA0A10" w:rsidRDefault="007B2D71" w:rsidP="007B2D71">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 xml:space="preserve">&gt;DAM&lt;/ns0: </w:t>
      </w:r>
      <w:proofErr w:type="spellStart"/>
      <w:r w:rsidRPr="00FA0A10">
        <w:rPr>
          <w:rFonts w:ascii="Arial" w:hAnsi="Arial" w:cs="Arial"/>
          <w:sz w:val="20"/>
          <w:szCs w:val="20"/>
        </w:rPr>
        <w:t>marketType</w:t>
      </w:r>
      <w:proofErr w:type="spellEnd"/>
      <w:r w:rsidRPr="00FA0A10">
        <w:rPr>
          <w:rFonts w:ascii="Arial" w:hAnsi="Arial" w:cs="Arial"/>
          <w:sz w:val="20"/>
          <w:szCs w:val="20"/>
        </w:rPr>
        <w:t xml:space="preserve"> &gt;</w:t>
      </w:r>
    </w:p>
    <w:p w14:paraId="6EB58F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w:t>
      </w:r>
      <w:proofErr w:type="gramEnd"/>
      <w:r w:rsidRPr="00FA0A10">
        <w:rPr>
          <w:rFonts w:ascii="Arial" w:hAnsi="Arial" w:cs="Arial"/>
          <w:sz w:val="20"/>
          <w:szCs w:val="20"/>
        </w:rPr>
        <w:t>&gt;0&lt;/ns0:awardedMW&gt;</w:t>
      </w:r>
    </w:p>
    <w:p w14:paraId="463DC3A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0:source</w:t>
      </w:r>
      <w:proofErr w:type="gramEnd"/>
      <w:r w:rsidRPr="00FA0A10">
        <w:rPr>
          <w:rFonts w:ascii="Arial" w:hAnsi="Arial" w:cs="Arial"/>
          <w:sz w:val="20"/>
          <w:szCs w:val="20"/>
        </w:rPr>
        <w:t>&gt;BBSES_UNIT1&lt;/ns0:source&gt;</w:t>
      </w:r>
    </w:p>
    <w:p w14:paraId="4A88F8F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0:sink</w:t>
      </w:r>
      <w:proofErr w:type="gramEnd"/>
      <w:r w:rsidRPr="00FA0A10">
        <w:rPr>
          <w:rFonts w:ascii="Arial" w:hAnsi="Arial" w:cs="Arial"/>
          <w:sz w:val="20"/>
          <w:szCs w:val="20"/>
        </w:rPr>
        <w:t>&gt;LZ_NORTH&lt;/ns0:sink&gt;</w:t>
      </w:r>
    </w:p>
    <w:p w14:paraId="03C35D1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0:price</w:t>
      </w:r>
      <w:proofErr w:type="gramEnd"/>
      <w:r w:rsidRPr="00FA0A10">
        <w:rPr>
          <w:rFonts w:ascii="Arial" w:hAnsi="Arial" w:cs="Arial"/>
          <w:sz w:val="20"/>
          <w:szCs w:val="20"/>
        </w:rPr>
        <w:t>&gt;0&lt;/ns0:price&gt;</w:t>
      </w:r>
    </w:p>
    <w:p w14:paraId="78D71AE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&gt;01&lt;/ns0:bidId&gt;</w:t>
      </w:r>
    </w:p>
    <w:p w14:paraId="6F2F6701" w14:textId="77777777" w:rsidR="003E46E3" w:rsidRPr="00FA0A10" w:rsidRDefault="007B668B" w:rsidP="009F5EBF">
      <w:pPr>
        <w:tabs>
          <w:tab w:val="left" w:pos="360"/>
        </w:tabs>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0:AwardedPTPObligation</w:t>
      </w:r>
      <w:proofErr w:type="gramEnd"/>
      <w:r w:rsidRPr="00FA0A10">
        <w:rPr>
          <w:rFonts w:ascii="Arial" w:hAnsi="Arial" w:cs="Arial"/>
          <w:sz w:val="20"/>
          <w:szCs w:val="20"/>
        </w:rPr>
        <w:t>&gt;</w:t>
      </w:r>
    </w:p>
    <w:p w14:paraId="088F8AFA" w14:textId="77777777" w:rsidR="00E77B95" w:rsidRPr="00805285" w:rsidRDefault="00E77B95" w:rsidP="00CC64D2">
      <w:pPr>
        <w:pStyle w:val="Heading3"/>
        <w:rPr>
          <w:rFonts w:cs="Arial"/>
          <w:b w:val="0"/>
        </w:rPr>
      </w:pPr>
      <w:bookmarkStart w:id="1882" w:name="_Toc222728743"/>
      <w:bookmarkStart w:id="1883" w:name="_Toc222889031"/>
      <w:bookmarkStart w:id="1884" w:name="_Toc223248236"/>
      <w:bookmarkStart w:id="1885" w:name="_Toc223340821"/>
      <w:bookmarkStart w:id="1886" w:name="_Toc226423075"/>
      <w:bookmarkStart w:id="1887" w:name="_Toc226886358"/>
      <w:bookmarkStart w:id="1888" w:name="_Toc222728744"/>
      <w:bookmarkStart w:id="1889" w:name="_Toc222889032"/>
      <w:bookmarkStart w:id="1890" w:name="_Toc223248237"/>
      <w:bookmarkStart w:id="1891" w:name="_Toc223340822"/>
      <w:bookmarkStart w:id="1892" w:name="_Toc226423076"/>
      <w:bookmarkStart w:id="1893" w:name="_Toc226886359"/>
      <w:bookmarkStart w:id="1894" w:name="_Toc197160881"/>
      <w:bookmarkStart w:id="1895" w:name="_Toc197163450"/>
      <w:bookmarkStart w:id="1896" w:name="_Toc197219756"/>
      <w:bookmarkStart w:id="1897" w:name="_Toc197220257"/>
      <w:bookmarkStart w:id="1898" w:name="_Toc197421179"/>
      <w:bookmarkStart w:id="1899" w:name="_Toc197912970"/>
      <w:bookmarkStart w:id="1900" w:name="_Toc197915432"/>
      <w:bookmarkStart w:id="1901" w:name="_Toc198089368"/>
      <w:bookmarkStart w:id="1902" w:name="_Toc200796662"/>
      <w:bookmarkStart w:id="1903" w:name="_Toc200866968"/>
      <w:bookmarkStart w:id="1904" w:name="_Toc200873427"/>
      <w:bookmarkStart w:id="1905" w:name="_Toc201039099"/>
      <w:bookmarkStart w:id="1906" w:name="_Toc201464313"/>
      <w:bookmarkStart w:id="1907" w:name="_Toc201484758"/>
      <w:bookmarkStart w:id="1908" w:name="_Toc202342539"/>
      <w:bookmarkStart w:id="1909" w:name="_Toc202846203"/>
      <w:bookmarkStart w:id="1910" w:name="_Toc203461568"/>
      <w:bookmarkStart w:id="1911" w:name="_Toc203478037"/>
      <w:bookmarkStart w:id="1912" w:name="_Toc203547369"/>
      <w:bookmarkStart w:id="1913" w:name="_Toc203895921"/>
      <w:bookmarkStart w:id="1914" w:name="_Toc203988347"/>
      <w:bookmarkStart w:id="1915" w:name="_Toc205272640"/>
      <w:bookmarkStart w:id="1916" w:name="_Toc205607987"/>
      <w:bookmarkStart w:id="1917" w:name="_Toc197160882"/>
      <w:bookmarkStart w:id="1918" w:name="_Toc197163451"/>
      <w:bookmarkStart w:id="1919" w:name="_Toc197219757"/>
      <w:bookmarkStart w:id="1920" w:name="_Toc197220258"/>
      <w:bookmarkStart w:id="1921" w:name="_Toc197421180"/>
      <w:bookmarkStart w:id="1922" w:name="_Toc197912971"/>
      <w:bookmarkStart w:id="1923" w:name="_Toc197915433"/>
      <w:bookmarkStart w:id="1924" w:name="_Toc198089369"/>
      <w:bookmarkStart w:id="1925" w:name="_Toc200796663"/>
      <w:bookmarkStart w:id="1926" w:name="_Toc200866969"/>
      <w:bookmarkStart w:id="1927" w:name="_Toc200873428"/>
      <w:bookmarkStart w:id="1928" w:name="_Toc201039100"/>
      <w:bookmarkStart w:id="1929" w:name="_Toc201464314"/>
      <w:bookmarkStart w:id="1930" w:name="_Toc201484759"/>
      <w:bookmarkStart w:id="1931" w:name="_Toc202342540"/>
      <w:bookmarkStart w:id="1932" w:name="_Toc202846204"/>
      <w:bookmarkStart w:id="1933" w:name="_Toc203461569"/>
      <w:bookmarkStart w:id="1934" w:name="_Toc203478038"/>
      <w:bookmarkStart w:id="1935" w:name="_Toc203547370"/>
      <w:bookmarkStart w:id="1936" w:name="_Toc203895922"/>
      <w:bookmarkStart w:id="1937" w:name="_Toc203988348"/>
      <w:bookmarkStart w:id="1938" w:name="_Toc205272641"/>
      <w:bookmarkStart w:id="1939" w:name="_Toc205607988"/>
      <w:bookmarkStart w:id="1940" w:name="_Toc206914238"/>
      <w:bookmarkStart w:id="1941" w:name="_Toc208313072"/>
      <w:bookmarkStart w:id="1942" w:name="_Toc206914239"/>
      <w:bookmarkStart w:id="1943" w:name="_Toc208313073"/>
      <w:bookmarkStart w:id="1944" w:name="_Toc165951933"/>
      <w:bookmarkStart w:id="1945" w:name="_Toc112245030"/>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r w:rsidRPr="00805285">
        <w:rPr>
          <w:rFonts w:cs="Arial"/>
          <w:b w:val="0"/>
        </w:rPr>
        <w:t>Ancillary Service Obligations</w:t>
      </w:r>
      <w:bookmarkEnd w:id="1944"/>
      <w:bookmarkEnd w:id="1945"/>
    </w:p>
    <w:p w14:paraId="05D344CF" w14:textId="77777777" w:rsidR="00194C3E" w:rsidRPr="004C5652" w:rsidRDefault="00E77B95" w:rsidP="00A819B9">
      <w:pPr>
        <w:rPr>
          <w:rFonts w:ascii="Arial" w:hAnsi="Arial" w:cs="Arial"/>
        </w:rPr>
      </w:pPr>
      <w:r w:rsidRPr="004C5652">
        <w:rPr>
          <w:rFonts w:ascii="Arial" w:hAnsi="Arial" w:cs="Arial"/>
        </w:rPr>
        <w:t xml:space="preserve">The purpose of this notification message is to </w:t>
      </w:r>
      <w:r w:rsidR="00194C3E"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 Obligations</w:t>
      </w:r>
      <w:r w:rsidR="00A427DA" w:rsidRPr="004C5652">
        <w:rPr>
          <w:rFonts w:ascii="Arial" w:hAnsi="Arial" w:cs="Arial"/>
        </w:rPr>
        <w:t xml:space="preserve">.  </w:t>
      </w:r>
    </w:p>
    <w:p w14:paraId="15035E37" w14:textId="77777777" w:rsidR="00194C3E" w:rsidRPr="004C5652" w:rsidRDefault="00194C3E" w:rsidP="00A819B9">
      <w:pPr>
        <w:rPr>
          <w:rFonts w:ascii="Arial" w:hAnsi="Arial" w:cs="Arial"/>
        </w:rPr>
      </w:pPr>
    </w:p>
    <w:p w14:paraId="3D42337B" w14:textId="77777777" w:rsidR="00194C3E" w:rsidRPr="004C5652" w:rsidRDefault="00194C3E" w:rsidP="00194C3E">
      <w:pPr>
        <w:pStyle w:val="Normal2"/>
        <w:ind w:left="360"/>
        <w:rPr>
          <w:rFonts w:ascii="Arial" w:hAnsi="Arial" w:cs="Arial"/>
          <w:sz w:val="24"/>
        </w:rPr>
      </w:pPr>
      <w:r w:rsidRPr="004C5652">
        <w:rPr>
          <w:rFonts w:ascii="Arial" w:hAnsi="Arial" w:cs="Arial"/>
          <w:sz w:val="24"/>
        </w:rPr>
        <w:lastRenderedPageBreak/>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2FBDC4CF"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AD42C3A" w14:textId="77777777" w:rsidTr="00792C16">
        <w:tc>
          <w:tcPr>
            <w:tcW w:w="2418" w:type="dxa"/>
            <w:shd w:val="clear" w:color="auto" w:fill="C0C0C0"/>
          </w:tcPr>
          <w:p w14:paraId="1E340BD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DB744B8"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65FFD63E" w14:textId="77777777" w:rsidTr="00792C16">
        <w:tc>
          <w:tcPr>
            <w:tcW w:w="2418" w:type="dxa"/>
          </w:tcPr>
          <w:p w14:paraId="08B15755"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16701C71" w14:textId="77777777" w:rsidR="00194C3E" w:rsidRPr="001B0FBA" w:rsidRDefault="00194C3E" w:rsidP="00792C16">
            <w:pPr>
              <w:pStyle w:val="Normal2"/>
              <w:ind w:left="0"/>
              <w:jc w:val="center"/>
              <w:rPr>
                <w:rFonts w:ascii="Arial" w:hAnsi="Arial" w:cs="Arial"/>
              </w:rPr>
            </w:pPr>
            <w:r w:rsidRPr="001B0FBA">
              <w:rPr>
                <w:rFonts w:ascii="Arial" w:hAnsi="Arial" w:cs="Arial"/>
              </w:rPr>
              <w:t>created</w:t>
            </w:r>
          </w:p>
        </w:tc>
      </w:tr>
      <w:tr w:rsidR="00194C3E" w:rsidRPr="00FA0A10" w14:paraId="0E7F0120" w14:textId="77777777" w:rsidTr="00792C16">
        <w:tc>
          <w:tcPr>
            <w:tcW w:w="2418" w:type="dxa"/>
          </w:tcPr>
          <w:p w14:paraId="22CAF565"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5F34FA9B" w14:textId="77777777" w:rsidR="00194C3E" w:rsidRPr="001B0FBA" w:rsidRDefault="00194C3E" w:rsidP="00792C16">
            <w:pPr>
              <w:pStyle w:val="Normal2"/>
              <w:ind w:left="0"/>
              <w:jc w:val="center"/>
              <w:rPr>
                <w:rFonts w:ascii="Arial" w:hAnsi="Arial" w:cs="Arial"/>
              </w:rPr>
            </w:pPr>
            <w:proofErr w:type="spellStart"/>
            <w:r w:rsidRPr="001B0FBA">
              <w:rPr>
                <w:rFonts w:ascii="Arial" w:hAnsi="Arial" w:cs="Arial"/>
              </w:rPr>
              <w:t>ASObligations</w:t>
            </w:r>
            <w:proofErr w:type="spellEnd"/>
          </w:p>
        </w:tc>
      </w:tr>
      <w:tr w:rsidR="00194C3E" w:rsidRPr="00FA0A10" w14:paraId="5F183356" w14:textId="77777777" w:rsidTr="00792C16">
        <w:tc>
          <w:tcPr>
            <w:tcW w:w="2418" w:type="dxa"/>
          </w:tcPr>
          <w:p w14:paraId="395AE2EC"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EC03759"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20229990" w14:textId="77777777" w:rsidTr="00792C16">
        <w:tc>
          <w:tcPr>
            <w:tcW w:w="2418" w:type="dxa"/>
          </w:tcPr>
          <w:p w14:paraId="3E765A8F" w14:textId="77777777" w:rsidR="00194C3E" w:rsidRPr="002A438F" w:rsidRDefault="00194C3E"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D7D0480" w14:textId="77777777" w:rsidR="00194C3E" w:rsidRPr="001B0FBA" w:rsidRDefault="00194C3E" w:rsidP="00792C16">
            <w:pPr>
              <w:pStyle w:val="Normal2"/>
              <w:ind w:left="0"/>
              <w:jc w:val="center"/>
              <w:rPr>
                <w:rFonts w:ascii="Arial" w:hAnsi="Arial" w:cs="Arial"/>
                <w:i/>
              </w:rPr>
            </w:pPr>
            <w:r w:rsidRPr="001B0FBA">
              <w:rPr>
                <w:rFonts w:ascii="Arial" w:hAnsi="Arial" w:cs="Arial"/>
                <w:i/>
              </w:rPr>
              <w:t>Reply code, success=OK, error=ERROR or FATAL</w:t>
            </w:r>
          </w:p>
        </w:tc>
      </w:tr>
      <w:tr w:rsidR="00194C3E" w:rsidRPr="00FA0A10" w14:paraId="7DF4D060" w14:textId="77777777" w:rsidTr="00792C16">
        <w:tc>
          <w:tcPr>
            <w:tcW w:w="2418" w:type="dxa"/>
          </w:tcPr>
          <w:p w14:paraId="6A69F4D7"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7DE2B98A" w14:textId="77777777" w:rsidR="00194C3E" w:rsidRPr="00FA0A10" w:rsidRDefault="00194C3E" w:rsidP="00792C16">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194C3E" w:rsidRPr="00FA0A10" w14:paraId="1F974CA2" w14:textId="77777777" w:rsidTr="00792C16">
        <w:tc>
          <w:tcPr>
            <w:tcW w:w="2418" w:type="dxa"/>
          </w:tcPr>
          <w:p w14:paraId="33EAECC9"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568AA2E0"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090C91C0" w14:textId="77777777" w:rsidTr="00792C16">
        <w:tc>
          <w:tcPr>
            <w:tcW w:w="2418" w:type="dxa"/>
          </w:tcPr>
          <w:p w14:paraId="0A63B3DA"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DF7733C" w14:textId="77777777" w:rsidR="00194C3E" w:rsidRPr="001B0FBA" w:rsidRDefault="00194C3E" w:rsidP="00792C16">
            <w:pPr>
              <w:pStyle w:val="Normal2"/>
              <w:keepNext/>
              <w:ind w:left="0"/>
              <w:jc w:val="center"/>
              <w:rPr>
                <w:rFonts w:ascii="Arial" w:hAnsi="Arial" w:cs="Arial"/>
              </w:rPr>
            </w:pPr>
            <w:proofErr w:type="spellStart"/>
            <w:r w:rsidRPr="001B0FBA">
              <w:rPr>
                <w:rFonts w:ascii="Arial" w:hAnsi="Arial" w:cs="Arial"/>
              </w:rPr>
              <w:t>ASObligations</w:t>
            </w:r>
            <w:proofErr w:type="spellEnd"/>
          </w:p>
        </w:tc>
      </w:tr>
    </w:tbl>
    <w:p w14:paraId="42403B22" w14:textId="77777777" w:rsidR="00194C3E" w:rsidRPr="004C5652" w:rsidRDefault="00194C3E" w:rsidP="00194C3E">
      <w:pPr>
        <w:ind w:left="360"/>
        <w:rPr>
          <w:rFonts w:ascii="Arial" w:hAnsi="Arial" w:cs="Arial"/>
        </w:rPr>
      </w:pPr>
    </w:p>
    <w:p w14:paraId="35294CA9" w14:textId="77777777" w:rsidR="00194C3E" w:rsidRPr="004C5652" w:rsidRDefault="00194C3E" w:rsidP="00A819B9">
      <w:pPr>
        <w:rPr>
          <w:rFonts w:ascii="Arial" w:hAnsi="Arial" w:cs="Arial"/>
        </w:rPr>
      </w:pPr>
    </w:p>
    <w:p w14:paraId="0C6EC9E9" w14:textId="77777777" w:rsidR="00E77B95" w:rsidRPr="004C5652" w:rsidRDefault="00E77B95" w:rsidP="00A819B9">
      <w:pPr>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1144B34F" w14:textId="77777777" w:rsidR="00192C1E" w:rsidRPr="004C5652" w:rsidRDefault="00192C1E" w:rsidP="00A819B9">
      <w:pPr>
        <w:rPr>
          <w:rFonts w:ascii="Arial" w:hAnsi="Arial" w:cs="Arial"/>
        </w:rPr>
      </w:pPr>
    </w:p>
    <w:p w14:paraId="139F9201" w14:textId="77777777" w:rsidR="00A369E8" w:rsidRPr="004C5652" w:rsidRDefault="009A2F00" w:rsidP="00A819B9">
      <w:pPr>
        <w:rPr>
          <w:rFonts w:ascii="Arial" w:hAnsi="Arial" w:cs="Arial"/>
        </w:rPr>
      </w:pPr>
      <w:r>
        <w:rPr>
          <w:rFonts w:ascii="Arial" w:hAnsi="Arial" w:cs="Arial"/>
          <w:noProof/>
        </w:rPr>
        <w:drawing>
          <wp:inline distT="0" distB="0" distL="0" distR="0" wp14:anchorId="2CFA2402" wp14:editId="1344218B">
            <wp:extent cx="3381375" cy="733425"/>
            <wp:effectExtent l="0" t="0" r="9525" b="9525"/>
            <wp:docPr id="128" name="Picture 12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1aa"/>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BB0DB98" w14:textId="77777777" w:rsidR="00E77B95" w:rsidRPr="004C5652" w:rsidRDefault="009A2F00" w:rsidP="00E77B95">
      <w:pPr>
        <w:ind w:left="360"/>
        <w:rPr>
          <w:rFonts w:ascii="Arial" w:hAnsi="Arial" w:cs="Arial"/>
        </w:rPr>
      </w:pPr>
      <w:r>
        <w:rPr>
          <w:rFonts w:ascii="Arial" w:hAnsi="Arial" w:cs="Arial"/>
          <w:noProof/>
        </w:rPr>
        <w:lastRenderedPageBreak/>
        <w:drawing>
          <wp:inline distT="0" distB="0" distL="0" distR="0" wp14:anchorId="37C7898B" wp14:editId="7CF46E3D">
            <wp:extent cx="5305425" cy="6667500"/>
            <wp:effectExtent l="0" t="0" r="9525" b="0"/>
            <wp:docPr id="129" name="Picture 12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1aa"/>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7AE54F00" w14:textId="77777777" w:rsidR="00E77B95" w:rsidRPr="004C5652" w:rsidRDefault="00E77B95" w:rsidP="00E77B95">
      <w:pPr>
        <w:keepNext/>
        <w:ind w:left="720"/>
        <w:rPr>
          <w:rFonts w:ascii="Arial" w:hAnsi="Arial" w:cs="Arial"/>
        </w:rPr>
      </w:pPr>
    </w:p>
    <w:p w14:paraId="4A14ABB6" w14:textId="72C0172F" w:rsidR="00E77B95" w:rsidRPr="004C5652" w:rsidRDefault="00E77B95" w:rsidP="00CC37BF">
      <w:pPr>
        <w:rPr>
          <w:rFonts w:ascii="Arial" w:hAnsi="Arial" w:cs="Arial"/>
          <w:sz w:val="20"/>
          <w:szCs w:val="20"/>
        </w:rPr>
      </w:pPr>
      <w:bookmarkStart w:id="1946" w:name="_Toc165952081"/>
      <w:bookmarkStart w:id="1947" w:name="_Toc11224483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157</w:t>
      </w:r>
      <w:r w:rsidR="00C80347" w:rsidRPr="004C5652">
        <w:rPr>
          <w:rFonts w:ascii="Arial" w:hAnsi="Arial" w:cs="Arial"/>
          <w:sz w:val="20"/>
          <w:szCs w:val="20"/>
        </w:rPr>
        <w:fldChar w:fldCharType="end"/>
      </w:r>
      <w:r w:rsidRPr="004C5652">
        <w:rPr>
          <w:rFonts w:ascii="Arial" w:hAnsi="Arial" w:cs="Arial"/>
          <w:sz w:val="20"/>
          <w:szCs w:val="20"/>
        </w:rPr>
        <w:t xml:space="preserve"> – Ancillary Service Obligation Structure</w:t>
      </w:r>
      <w:bookmarkEnd w:id="1946"/>
      <w:bookmarkEnd w:id="1947"/>
    </w:p>
    <w:p w14:paraId="160C3093" w14:textId="77777777" w:rsidR="00E77B95" w:rsidRPr="004C5652" w:rsidRDefault="00E77B95" w:rsidP="00E77B95">
      <w:pPr>
        <w:rPr>
          <w:rFonts w:ascii="Arial" w:hAnsi="Arial" w:cs="Arial"/>
        </w:rPr>
      </w:pPr>
    </w:p>
    <w:p w14:paraId="6CB02781" w14:textId="77777777" w:rsidR="003E46E3" w:rsidRPr="004C5652" w:rsidRDefault="003E46E3" w:rsidP="003E46E3">
      <w:pPr>
        <w:ind w:left="360"/>
        <w:rPr>
          <w:rFonts w:ascii="Arial" w:hAnsi="Arial" w:cs="Arial"/>
        </w:rPr>
      </w:pPr>
      <w:r w:rsidRPr="004C5652">
        <w:rPr>
          <w:rFonts w:ascii="Arial" w:hAnsi="Arial" w:cs="Arial"/>
        </w:rPr>
        <w:t>The following is an XML example:</w:t>
      </w:r>
    </w:p>
    <w:p w14:paraId="3CE8713B" w14:textId="77777777" w:rsidR="003E46E3" w:rsidRPr="004C5652" w:rsidRDefault="003E46E3" w:rsidP="003E46E3">
      <w:pPr>
        <w:ind w:left="360"/>
        <w:rPr>
          <w:rFonts w:ascii="Arial" w:hAnsi="Arial" w:cs="Arial"/>
        </w:rPr>
      </w:pPr>
    </w:p>
    <w:p w14:paraId="3C4CB788" w14:textId="77777777" w:rsidR="007B668B" w:rsidRPr="00FA0A10" w:rsidRDefault="007B668B" w:rsidP="003E46E3">
      <w:pPr>
        <w:ind w:left="360"/>
        <w:rPr>
          <w:rFonts w:ascii="Arial" w:hAnsi="Arial" w:cs="Arial"/>
          <w:sz w:val="20"/>
          <w:szCs w:val="20"/>
        </w:rPr>
      </w:pPr>
    </w:p>
    <w:p w14:paraId="6629A0BD" w14:textId="77777777" w:rsidR="003E46E3" w:rsidRPr="002A438F" w:rsidRDefault="003E46E3" w:rsidP="003E46E3">
      <w:pPr>
        <w:ind w:left="36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ASObligations</w:t>
      </w:r>
      <w:proofErr w:type="spellEnd"/>
      <w:r w:rsidRPr="002A438F">
        <w:rPr>
          <w:rFonts w:ascii="Arial" w:hAnsi="Arial" w:cs="Arial"/>
          <w:sz w:val="20"/>
          <w:szCs w:val="20"/>
        </w:rPr>
        <w:t>&gt;</w:t>
      </w:r>
    </w:p>
    <w:p w14:paraId="660865AC" w14:textId="77777777" w:rsidR="003E46E3" w:rsidRPr="001B0FBA" w:rsidRDefault="003E46E3" w:rsidP="003E46E3">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ASObligation</w:t>
      </w:r>
      <w:proofErr w:type="spellEnd"/>
      <w:r w:rsidRPr="001B0FBA">
        <w:rPr>
          <w:rFonts w:ascii="Arial" w:hAnsi="Arial" w:cs="Arial"/>
          <w:sz w:val="20"/>
          <w:szCs w:val="20"/>
        </w:rPr>
        <w:t>&gt;</w:t>
      </w:r>
    </w:p>
    <w:p w14:paraId="6B3170B7"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&gt;2008-01-01T00:00:00-06:00&lt;/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62BE18A3"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&gt;2008-01-01T00:00:00-06:00&lt;/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1C3FE4E"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46FFCF0D"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&lt;time&gt;2008-01-01T00:00:00-06:00&lt;/time&gt;</w:t>
      </w:r>
    </w:p>
    <w:p w14:paraId="5EB701F5"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&lt;ending&gt;2008-01-01T00:00:00-06:00&lt;/ending&gt;</w:t>
      </w:r>
    </w:p>
    <w:p w14:paraId="2DD304D9"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&lt;value1&gt;3.1&lt;/value1&gt;</w:t>
      </w:r>
    </w:p>
    <w:p w14:paraId="136DC171"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74A2BFE6"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&gt;Reg-Up&lt;/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22A8CF12" w14:textId="77777777" w:rsidR="00C519C4" w:rsidRPr="00FA0A10" w:rsidRDefault="00C519C4" w:rsidP="003E46E3">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qse</w:t>
      </w:r>
      <w:proofErr w:type="spellEnd"/>
      <w:r w:rsidRPr="00FA0A10">
        <w:rPr>
          <w:rFonts w:ascii="Arial" w:hAnsi="Arial" w:cs="Arial"/>
          <w:sz w:val="20"/>
          <w:szCs w:val="20"/>
        </w:rPr>
        <w:t>&gt;string&lt;/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411CAA66" w14:textId="77777777" w:rsidR="00912697" w:rsidRPr="00FA0A10" w:rsidRDefault="00912697" w:rsidP="00912697">
      <w:pPr>
        <w:ind w:left="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&gt;SASM&lt;/</w:t>
      </w:r>
      <w:proofErr w:type="spellStart"/>
      <w:r w:rsidRPr="00FA0A10">
        <w:rPr>
          <w:rFonts w:ascii="Arial" w:hAnsi="Arial" w:cs="Arial"/>
          <w:sz w:val="20"/>
          <w:szCs w:val="20"/>
        </w:rPr>
        <w:t>marketType</w:t>
      </w:r>
      <w:proofErr w:type="spellEnd"/>
      <w:r w:rsidRPr="00FA0A10">
        <w:rPr>
          <w:rFonts w:ascii="Arial" w:hAnsi="Arial" w:cs="Arial"/>
          <w:sz w:val="20"/>
          <w:szCs w:val="20"/>
        </w:rPr>
        <w:t xml:space="preserve"> &gt;</w:t>
      </w:r>
    </w:p>
    <w:p w14:paraId="03C1E220" w14:textId="77777777" w:rsidR="00912697" w:rsidRPr="002A438F" w:rsidRDefault="00912697" w:rsidP="00912697">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SASMid</w:t>
      </w:r>
      <w:proofErr w:type="spellEnd"/>
      <w:r w:rsidRPr="00FA0A10">
        <w:rPr>
          <w:rFonts w:ascii="Arial" w:hAnsi="Arial" w:cs="Arial"/>
          <w:sz w:val="20"/>
          <w:szCs w:val="20"/>
        </w:rPr>
        <w:t>&gt;</w:t>
      </w:r>
      <w:r w:rsidR="00E24680" w:rsidRPr="004C5652">
        <w:rPr>
          <w:rFonts w:ascii="Arial" w:hAnsi="Arial" w:cs="Arial"/>
          <w:sz w:val="18"/>
          <w:szCs w:val="18"/>
        </w:rPr>
        <w:t>20091108122027</w:t>
      </w:r>
      <w:r w:rsidRPr="00FA0A10">
        <w:rPr>
          <w:rFonts w:ascii="Arial" w:hAnsi="Arial" w:cs="Arial"/>
          <w:sz w:val="20"/>
          <w:szCs w:val="20"/>
        </w:rPr>
        <w:t>&lt;/</w:t>
      </w:r>
      <w:proofErr w:type="spellStart"/>
      <w:r w:rsidRPr="00FA0A10">
        <w:rPr>
          <w:rFonts w:ascii="Arial" w:hAnsi="Arial" w:cs="Arial"/>
          <w:sz w:val="20"/>
          <w:szCs w:val="20"/>
        </w:rPr>
        <w:t>SASMid</w:t>
      </w:r>
      <w:proofErr w:type="spellEnd"/>
      <w:r w:rsidRPr="00FA0A10">
        <w:rPr>
          <w:rFonts w:ascii="Arial" w:hAnsi="Arial" w:cs="Arial"/>
          <w:sz w:val="20"/>
          <w:szCs w:val="20"/>
        </w:rPr>
        <w:t>&gt;</w:t>
      </w:r>
    </w:p>
    <w:p w14:paraId="400C9BA6" w14:textId="77777777" w:rsidR="003E46E3" w:rsidRPr="001B0FBA" w:rsidRDefault="003E46E3" w:rsidP="003E46E3">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ASObligation</w:t>
      </w:r>
      <w:proofErr w:type="spellEnd"/>
      <w:r w:rsidRPr="001B0FBA">
        <w:rPr>
          <w:rFonts w:ascii="Arial" w:hAnsi="Arial" w:cs="Arial"/>
          <w:sz w:val="20"/>
          <w:szCs w:val="20"/>
        </w:rPr>
        <w:t>&gt;</w:t>
      </w:r>
    </w:p>
    <w:p w14:paraId="3EBC07B8"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ASObligations</w:t>
      </w:r>
      <w:proofErr w:type="spellEnd"/>
      <w:r w:rsidRPr="00FA0A10">
        <w:rPr>
          <w:rFonts w:ascii="Arial" w:hAnsi="Arial" w:cs="Arial"/>
          <w:sz w:val="20"/>
          <w:szCs w:val="20"/>
        </w:rPr>
        <w:t>&gt;</w:t>
      </w:r>
    </w:p>
    <w:p w14:paraId="4E810492" w14:textId="77777777" w:rsidR="003E46E3" w:rsidRPr="004C5652" w:rsidRDefault="003E46E3" w:rsidP="003E46E3">
      <w:pPr>
        <w:ind w:left="360"/>
        <w:rPr>
          <w:rFonts w:ascii="Arial" w:hAnsi="Arial" w:cs="Arial"/>
        </w:rPr>
      </w:pPr>
    </w:p>
    <w:p w14:paraId="46993000" w14:textId="77777777" w:rsidR="00772AC6" w:rsidRPr="004C5652" w:rsidRDefault="00772AC6" w:rsidP="00772AC6">
      <w:pPr>
        <w:ind w:left="360"/>
        <w:rPr>
          <w:rFonts w:ascii="Arial" w:hAnsi="Arial" w:cs="Arial"/>
        </w:rPr>
      </w:pPr>
    </w:p>
    <w:p w14:paraId="7DD35D77" w14:textId="77777777" w:rsidR="007A22E1" w:rsidRPr="002A438F" w:rsidRDefault="007A22E1" w:rsidP="00CC64D2">
      <w:pPr>
        <w:pStyle w:val="Heading3"/>
        <w:rPr>
          <w:rFonts w:cs="Arial"/>
          <w:b w:val="0"/>
        </w:rPr>
      </w:pPr>
      <w:bookmarkStart w:id="1948" w:name="_Toc165951934"/>
      <w:bookmarkStart w:id="1949" w:name="_Toc164750872"/>
      <w:bookmarkStart w:id="1950" w:name="_Toc112245031"/>
      <w:r w:rsidRPr="00FA0A10">
        <w:rPr>
          <w:rFonts w:cs="Arial"/>
          <w:b w:val="0"/>
        </w:rPr>
        <w:t>Outage Notifications</w:t>
      </w:r>
      <w:bookmarkEnd w:id="1948"/>
      <w:bookmarkEnd w:id="1949"/>
      <w:bookmarkEnd w:id="1950"/>
    </w:p>
    <w:p w14:paraId="30B5ACE5" w14:textId="77777777" w:rsidR="00194C3E" w:rsidRPr="004C5652" w:rsidRDefault="007A22E1" w:rsidP="007A22E1">
      <w:pPr>
        <w:ind w:left="360"/>
        <w:rPr>
          <w:rFonts w:ascii="Arial" w:hAnsi="Arial" w:cs="Arial"/>
        </w:rPr>
      </w:pPr>
      <w:r w:rsidRPr="004C5652">
        <w:rPr>
          <w:rFonts w:ascii="Arial" w:hAnsi="Arial" w:cs="Arial"/>
        </w:rPr>
        <w:t>The p</w:t>
      </w:r>
      <w:r w:rsidR="00A735F4" w:rsidRPr="004C5652">
        <w:rPr>
          <w:rFonts w:ascii="Arial" w:hAnsi="Arial" w:cs="Arial"/>
        </w:rPr>
        <w:t>ur</w:t>
      </w:r>
      <w:r w:rsidRPr="004C5652">
        <w:rPr>
          <w:rFonts w:ascii="Arial" w:hAnsi="Arial" w:cs="Arial"/>
        </w:rPr>
        <w:t>pose of this notification is to notify marke</w:t>
      </w:r>
      <w:r w:rsidR="009E470B" w:rsidRPr="004C5652">
        <w:rPr>
          <w:rFonts w:ascii="Arial" w:hAnsi="Arial" w:cs="Arial"/>
        </w:rPr>
        <w:t xml:space="preserve">t participants </w:t>
      </w:r>
      <w:r w:rsidR="000E53EE" w:rsidRPr="004C5652">
        <w:rPr>
          <w:rFonts w:ascii="Arial" w:hAnsi="Arial" w:cs="Arial"/>
        </w:rPr>
        <w:t xml:space="preserve">of </w:t>
      </w:r>
      <w:r w:rsidR="00D46268" w:rsidRPr="004C5652">
        <w:rPr>
          <w:rFonts w:ascii="Arial" w:hAnsi="Arial" w:cs="Arial"/>
        </w:rPr>
        <w:t>outage state</w:t>
      </w:r>
      <w:r w:rsidR="009E470B" w:rsidRPr="004C5652">
        <w:rPr>
          <w:rFonts w:ascii="Arial" w:hAnsi="Arial" w:cs="Arial"/>
        </w:rPr>
        <w:t xml:space="preserve"> chang</w:t>
      </w:r>
      <w:r w:rsidRPr="004C5652">
        <w:rPr>
          <w:rFonts w:ascii="Arial" w:hAnsi="Arial" w:cs="Arial"/>
        </w:rPr>
        <w:t>e</w:t>
      </w:r>
      <w:r w:rsidR="00D46268" w:rsidRPr="004C5652">
        <w:rPr>
          <w:rFonts w:ascii="Arial" w:hAnsi="Arial" w:cs="Arial"/>
        </w:rPr>
        <w:t>s</w:t>
      </w:r>
      <w:r w:rsidR="00A427DA" w:rsidRPr="004C5652">
        <w:rPr>
          <w:rFonts w:ascii="Arial" w:hAnsi="Arial" w:cs="Arial"/>
        </w:rPr>
        <w:t xml:space="preserve">.  </w:t>
      </w:r>
    </w:p>
    <w:p w14:paraId="44B6A109" w14:textId="77777777" w:rsidR="00194C3E" w:rsidRPr="004C5652" w:rsidRDefault="00194C3E" w:rsidP="007A22E1">
      <w:pPr>
        <w:ind w:left="360"/>
        <w:rPr>
          <w:rFonts w:ascii="Arial" w:hAnsi="Arial" w:cs="Arial"/>
        </w:rPr>
      </w:pPr>
    </w:p>
    <w:p w14:paraId="2D4CB9ED" w14:textId="77777777" w:rsidR="00194C3E" w:rsidRPr="004C5652" w:rsidRDefault="00194C3E" w:rsidP="00194C3E">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1A0A68" w:rsidRPr="004C5652">
        <w:rPr>
          <w:rFonts w:ascii="Arial" w:hAnsi="Arial" w:cs="Arial"/>
        </w:rPr>
        <w:t>Outage State change</w:t>
      </w:r>
      <w:r w:rsidRPr="004C5652">
        <w:rPr>
          <w:rFonts w:ascii="Arial" w:hAnsi="Arial" w:cs="Arial"/>
        </w:rPr>
        <w:t xml:space="preserve"> </w:t>
      </w:r>
      <w:r w:rsidRPr="004C5652">
        <w:rPr>
          <w:rFonts w:ascii="Arial" w:hAnsi="Arial" w:cs="Arial"/>
          <w:sz w:val="24"/>
        </w:rPr>
        <w:t>notification:</w:t>
      </w:r>
    </w:p>
    <w:p w14:paraId="738582E6"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C998EE6" w14:textId="77777777" w:rsidTr="00792C16">
        <w:tc>
          <w:tcPr>
            <w:tcW w:w="2418" w:type="dxa"/>
            <w:shd w:val="clear" w:color="auto" w:fill="C0C0C0"/>
          </w:tcPr>
          <w:p w14:paraId="63FBAE8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6396B6"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2E98C0A1" w14:textId="77777777" w:rsidTr="00792C16">
        <w:tc>
          <w:tcPr>
            <w:tcW w:w="2418" w:type="dxa"/>
          </w:tcPr>
          <w:p w14:paraId="7A0BCBAB"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31914F37" w14:textId="77777777" w:rsidR="00194C3E" w:rsidRPr="00FA0A10" w:rsidRDefault="001A0A68" w:rsidP="00792C16">
            <w:pPr>
              <w:pStyle w:val="Normal2"/>
              <w:ind w:left="0"/>
              <w:jc w:val="center"/>
              <w:rPr>
                <w:rFonts w:ascii="Arial" w:hAnsi="Arial" w:cs="Arial"/>
              </w:rPr>
            </w:pPr>
            <w:r w:rsidRPr="001B0FBA">
              <w:rPr>
                <w:rFonts w:ascii="Arial" w:hAnsi="Arial" w:cs="Arial"/>
              </w:rPr>
              <w:t>changed</w:t>
            </w:r>
          </w:p>
        </w:tc>
      </w:tr>
      <w:tr w:rsidR="00194C3E" w:rsidRPr="00FA0A10" w14:paraId="6028A620" w14:textId="77777777" w:rsidTr="00792C16">
        <w:tc>
          <w:tcPr>
            <w:tcW w:w="2418" w:type="dxa"/>
          </w:tcPr>
          <w:p w14:paraId="3522BD8D"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10CE94A1" w14:textId="77777777" w:rsidR="00194C3E" w:rsidRPr="00FA0A10" w:rsidRDefault="001A0A68" w:rsidP="00792C16">
            <w:pPr>
              <w:pStyle w:val="Normal2"/>
              <w:ind w:left="0"/>
              <w:jc w:val="center"/>
              <w:rPr>
                <w:rFonts w:ascii="Arial" w:hAnsi="Arial" w:cs="Arial"/>
              </w:rPr>
            </w:pPr>
            <w:proofErr w:type="spellStart"/>
            <w:r w:rsidRPr="001B0FBA">
              <w:rPr>
                <w:rFonts w:ascii="Arial" w:hAnsi="Arial" w:cs="Arial"/>
              </w:rPr>
              <w:t>OutageSet</w:t>
            </w:r>
            <w:proofErr w:type="spellEnd"/>
          </w:p>
        </w:tc>
      </w:tr>
      <w:tr w:rsidR="00194C3E" w:rsidRPr="00FA0A10" w14:paraId="319D61C0" w14:textId="77777777" w:rsidTr="00792C16">
        <w:tc>
          <w:tcPr>
            <w:tcW w:w="2418" w:type="dxa"/>
          </w:tcPr>
          <w:p w14:paraId="1279F7F6"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C2A6624"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1F2DD674" w14:textId="77777777" w:rsidTr="00792C16">
        <w:tc>
          <w:tcPr>
            <w:tcW w:w="2418" w:type="dxa"/>
          </w:tcPr>
          <w:p w14:paraId="7DBBC129" w14:textId="77777777" w:rsidR="00194C3E" w:rsidRPr="002A438F" w:rsidRDefault="00194C3E"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6EE4DDD" w14:textId="77777777" w:rsidR="00194C3E" w:rsidRPr="00FA0A10" w:rsidRDefault="00194C3E" w:rsidP="00792C16">
            <w:pPr>
              <w:pStyle w:val="Normal2"/>
              <w:ind w:left="0"/>
              <w:jc w:val="center"/>
              <w:rPr>
                <w:rFonts w:ascii="Arial" w:hAnsi="Arial" w:cs="Arial"/>
                <w:i/>
              </w:rPr>
            </w:pPr>
            <w:r w:rsidRPr="001B0FBA">
              <w:rPr>
                <w:rFonts w:ascii="Arial" w:hAnsi="Arial" w:cs="Arial"/>
                <w:i/>
              </w:rPr>
              <w:t>R</w:t>
            </w:r>
            <w:r w:rsidRPr="00FA0A10">
              <w:rPr>
                <w:rFonts w:ascii="Arial" w:hAnsi="Arial" w:cs="Arial"/>
                <w:i/>
              </w:rPr>
              <w:t>eply code, success=OK, error=ERROR or FATAL</w:t>
            </w:r>
          </w:p>
        </w:tc>
      </w:tr>
      <w:tr w:rsidR="00194C3E" w:rsidRPr="00FA0A10" w14:paraId="7DB46909" w14:textId="77777777" w:rsidTr="00792C16">
        <w:tc>
          <w:tcPr>
            <w:tcW w:w="2418" w:type="dxa"/>
          </w:tcPr>
          <w:p w14:paraId="3C88D856"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68E03DEC" w14:textId="77777777" w:rsidR="00194C3E" w:rsidRPr="001B0FBA" w:rsidRDefault="00194C3E" w:rsidP="00792C16">
            <w:pPr>
              <w:pStyle w:val="Normal2"/>
              <w:ind w:left="0"/>
              <w:jc w:val="center"/>
              <w:rPr>
                <w:rFonts w:ascii="Arial" w:hAnsi="Arial" w:cs="Arial"/>
                <w:i/>
              </w:rPr>
            </w:pPr>
            <w:r w:rsidRPr="001B0FBA">
              <w:rPr>
                <w:rFonts w:ascii="Arial" w:hAnsi="Arial" w:cs="Arial"/>
                <w:i/>
              </w:rPr>
              <w:t>Error message, if error encountered</w:t>
            </w:r>
          </w:p>
        </w:tc>
      </w:tr>
      <w:tr w:rsidR="00194C3E" w:rsidRPr="00FA0A10" w14:paraId="28013D42" w14:textId="77777777" w:rsidTr="00792C16">
        <w:tc>
          <w:tcPr>
            <w:tcW w:w="2418" w:type="dxa"/>
          </w:tcPr>
          <w:p w14:paraId="0D2E8A77"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4D82A503"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2C108F6D" w14:textId="77777777" w:rsidTr="00792C16">
        <w:tc>
          <w:tcPr>
            <w:tcW w:w="2418" w:type="dxa"/>
          </w:tcPr>
          <w:p w14:paraId="5297C64C"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39F29BA" w14:textId="77777777" w:rsidR="00194C3E" w:rsidRPr="00FA0A10" w:rsidRDefault="001A0A68" w:rsidP="00792C16">
            <w:pPr>
              <w:pStyle w:val="Normal2"/>
              <w:keepNext/>
              <w:ind w:left="0"/>
              <w:jc w:val="center"/>
              <w:rPr>
                <w:rFonts w:ascii="Arial" w:hAnsi="Arial" w:cs="Arial"/>
              </w:rPr>
            </w:pPr>
            <w:proofErr w:type="spellStart"/>
            <w:r w:rsidRPr="001B0FBA">
              <w:rPr>
                <w:rFonts w:ascii="Arial" w:hAnsi="Arial" w:cs="Arial"/>
              </w:rPr>
              <w:t>OutageStateChange</w:t>
            </w:r>
            <w:proofErr w:type="spellEnd"/>
          </w:p>
        </w:tc>
      </w:tr>
    </w:tbl>
    <w:p w14:paraId="125B0DAF" w14:textId="77777777" w:rsidR="00194C3E" w:rsidRPr="004C5652" w:rsidRDefault="00194C3E" w:rsidP="00194C3E">
      <w:pPr>
        <w:ind w:left="360"/>
        <w:rPr>
          <w:rFonts w:ascii="Arial" w:hAnsi="Arial" w:cs="Arial"/>
        </w:rPr>
      </w:pPr>
    </w:p>
    <w:p w14:paraId="4A28B82F" w14:textId="77777777" w:rsidR="00194C3E" w:rsidRPr="004C5652" w:rsidRDefault="00194C3E" w:rsidP="007A22E1">
      <w:pPr>
        <w:ind w:left="360"/>
        <w:rPr>
          <w:rFonts w:ascii="Arial" w:hAnsi="Arial" w:cs="Arial"/>
        </w:rPr>
      </w:pPr>
    </w:p>
    <w:p w14:paraId="172EB31A" w14:textId="77777777" w:rsidR="00194C3E" w:rsidRPr="004C5652" w:rsidRDefault="00194C3E" w:rsidP="007A22E1">
      <w:pPr>
        <w:ind w:left="360"/>
        <w:rPr>
          <w:rFonts w:ascii="Arial" w:hAnsi="Arial" w:cs="Arial"/>
        </w:rPr>
      </w:pPr>
    </w:p>
    <w:p w14:paraId="75999F9E" w14:textId="77777777" w:rsidR="007A22E1" w:rsidRPr="004C5652" w:rsidRDefault="00D46268" w:rsidP="007A22E1">
      <w:pPr>
        <w:ind w:left="360"/>
        <w:rPr>
          <w:rFonts w:ascii="Arial" w:hAnsi="Arial" w:cs="Arial"/>
        </w:rPr>
      </w:pPr>
      <w:r w:rsidRPr="004C5652">
        <w:rPr>
          <w:rFonts w:ascii="Arial" w:hAnsi="Arial" w:cs="Arial"/>
        </w:rPr>
        <w:t xml:space="preserve">  </w:t>
      </w:r>
      <w:r w:rsidR="008E68F0" w:rsidRPr="004C5652">
        <w:rPr>
          <w:rFonts w:ascii="Arial" w:hAnsi="Arial" w:cs="Arial"/>
        </w:rPr>
        <w:t xml:space="preserve">The following </w:t>
      </w:r>
      <w:r w:rsidR="00117CA3" w:rsidRPr="004C5652">
        <w:rPr>
          <w:rFonts w:ascii="Arial" w:hAnsi="Arial" w:cs="Arial"/>
        </w:rPr>
        <w:t xml:space="preserve">high-level </w:t>
      </w:r>
      <w:r w:rsidR="001A0A68" w:rsidRPr="004C5652">
        <w:rPr>
          <w:rFonts w:ascii="Arial" w:hAnsi="Arial" w:cs="Arial"/>
        </w:rPr>
        <w:t xml:space="preserve">payload </w:t>
      </w:r>
      <w:r w:rsidR="00117CA3" w:rsidRPr="004C5652">
        <w:rPr>
          <w:rFonts w:ascii="Arial" w:hAnsi="Arial" w:cs="Arial"/>
        </w:rPr>
        <w:t xml:space="preserve">structure </w:t>
      </w:r>
      <w:r w:rsidR="001A0A68" w:rsidRPr="004C5652">
        <w:rPr>
          <w:rFonts w:ascii="Arial" w:hAnsi="Arial" w:cs="Arial"/>
        </w:rPr>
        <w:t xml:space="preserve">is </w:t>
      </w:r>
      <w:r w:rsidR="008E68F0" w:rsidRPr="004C5652">
        <w:rPr>
          <w:rFonts w:ascii="Arial" w:hAnsi="Arial" w:cs="Arial"/>
        </w:rPr>
        <w:t>used to convey outage notifications</w:t>
      </w:r>
      <w:r w:rsidR="00A427DA" w:rsidRPr="004C5652">
        <w:rPr>
          <w:rFonts w:ascii="Arial" w:hAnsi="Arial" w:cs="Arial"/>
        </w:rPr>
        <w:t xml:space="preserve">.  </w:t>
      </w:r>
    </w:p>
    <w:p w14:paraId="218D72ED" w14:textId="77777777" w:rsidR="00D7098D" w:rsidRPr="004C5652" w:rsidRDefault="003A6AC8" w:rsidP="00D7098D">
      <w:pPr>
        <w:keepNext/>
        <w:rPr>
          <w:rFonts w:ascii="Arial" w:hAnsi="Arial" w:cs="Arial"/>
        </w:rPr>
      </w:pPr>
      <w:r w:rsidRPr="004C5652">
        <w:rPr>
          <w:rFonts w:ascii="Arial" w:hAnsi="Arial" w:cs="Arial"/>
        </w:rPr>
        <w:lastRenderedPageBreak/>
        <w:t xml:space="preserve"> </w:t>
      </w:r>
    </w:p>
    <w:p w14:paraId="4A7EB1C2" w14:textId="77777777" w:rsidR="00F660EA" w:rsidRPr="004C5652" w:rsidRDefault="009A2F00" w:rsidP="00D7098D">
      <w:pPr>
        <w:keepNext/>
        <w:rPr>
          <w:rFonts w:ascii="Arial" w:hAnsi="Arial" w:cs="Arial"/>
        </w:rPr>
      </w:pPr>
      <w:r>
        <w:rPr>
          <w:rFonts w:ascii="Arial" w:hAnsi="Arial" w:cs="Arial"/>
          <w:noProof/>
        </w:rPr>
        <w:drawing>
          <wp:inline distT="0" distB="0" distL="0" distR="0" wp14:anchorId="483604B5" wp14:editId="5B5F78FB">
            <wp:extent cx="3381375" cy="1914525"/>
            <wp:effectExtent l="0" t="0" r="9525" b="9525"/>
            <wp:docPr id="130" name="Picture 1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tpo"/>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381375" cy="1914525"/>
                    </a:xfrm>
                    <a:prstGeom prst="rect">
                      <a:avLst/>
                    </a:prstGeom>
                    <a:noFill/>
                    <a:ln>
                      <a:noFill/>
                    </a:ln>
                  </pic:spPr>
                </pic:pic>
              </a:graphicData>
            </a:graphic>
          </wp:inline>
        </w:drawing>
      </w:r>
    </w:p>
    <w:p w14:paraId="79763A23" w14:textId="77777777" w:rsidR="005B7886" w:rsidRPr="004C5652" w:rsidRDefault="005B7886" w:rsidP="00D7098D">
      <w:pPr>
        <w:keepNext/>
        <w:rPr>
          <w:rFonts w:ascii="Arial" w:hAnsi="Arial" w:cs="Arial"/>
        </w:rPr>
      </w:pPr>
    </w:p>
    <w:p w14:paraId="47A148AD" w14:textId="77777777" w:rsidR="003A6AC8" w:rsidRPr="004C5652" w:rsidRDefault="003A6AC8" w:rsidP="00D7098D">
      <w:pPr>
        <w:keepNext/>
        <w:rPr>
          <w:rFonts w:ascii="Arial" w:hAnsi="Arial" w:cs="Arial"/>
        </w:rPr>
      </w:pPr>
    </w:p>
    <w:p w14:paraId="116DE759" w14:textId="27C48E9F" w:rsidR="00EB61C7" w:rsidRPr="004C5652" w:rsidRDefault="00D7098D" w:rsidP="00CC37BF">
      <w:pPr>
        <w:rPr>
          <w:rFonts w:ascii="Arial" w:hAnsi="Arial" w:cs="Arial"/>
          <w:sz w:val="20"/>
          <w:szCs w:val="20"/>
        </w:rPr>
      </w:pPr>
      <w:bookmarkStart w:id="1951" w:name="_Toc165952082"/>
      <w:bookmarkStart w:id="1952" w:name="_Toc11224483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158</w:t>
      </w:r>
      <w:r w:rsidR="00C80347" w:rsidRPr="004C5652">
        <w:rPr>
          <w:rFonts w:ascii="Arial" w:hAnsi="Arial" w:cs="Arial"/>
          <w:sz w:val="20"/>
          <w:szCs w:val="20"/>
        </w:rPr>
        <w:fldChar w:fldCharType="end"/>
      </w:r>
      <w:r w:rsidRPr="004C5652">
        <w:rPr>
          <w:rFonts w:ascii="Arial" w:hAnsi="Arial" w:cs="Arial"/>
          <w:sz w:val="20"/>
          <w:szCs w:val="20"/>
        </w:rPr>
        <w:t xml:space="preserve"> </w:t>
      </w:r>
      <w:r w:rsidR="005A19DB" w:rsidRPr="004C5652">
        <w:rPr>
          <w:rFonts w:ascii="Arial" w:hAnsi="Arial" w:cs="Arial"/>
          <w:sz w:val="20"/>
          <w:szCs w:val="20"/>
        </w:rPr>
        <w:t>–</w:t>
      </w:r>
      <w:r w:rsidRPr="004C5652">
        <w:rPr>
          <w:rFonts w:ascii="Arial" w:hAnsi="Arial" w:cs="Arial"/>
          <w:sz w:val="20"/>
          <w:szCs w:val="20"/>
        </w:rPr>
        <w:t xml:space="preserve"> Outage</w:t>
      </w:r>
      <w:r w:rsidR="005A19DB" w:rsidRPr="004C5652">
        <w:rPr>
          <w:rFonts w:ascii="Arial" w:hAnsi="Arial" w:cs="Arial"/>
          <w:sz w:val="20"/>
          <w:szCs w:val="20"/>
        </w:rPr>
        <w:t xml:space="preserve"> State Change</w:t>
      </w:r>
      <w:r w:rsidRPr="004C5652">
        <w:rPr>
          <w:rFonts w:ascii="Arial" w:hAnsi="Arial" w:cs="Arial"/>
          <w:sz w:val="20"/>
          <w:szCs w:val="20"/>
        </w:rPr>
        <w:t xml:space="preserve"> Structure</w:t>
      </w:r>
      <w:bookmarkEnd w:id="1951"/>
      <w:bookmarkEnd w:id="1952"/>
    </w:p>
    <w:p w14:paraId="4050F449" w14:textId="77777777" w:rsidR="00EB61C7" w:rsidRPr="004C5652" w:rsidRDefault="00EB61C7" w:rsidP="00EB61C7">
      <w:pPr>
        <w:keepNext/>
        <w:ind w:left="360"/>
        <w:rPr>
          <w:rFonts w:ascii="Arial" w:hAnsi="Arial" w:cs="Arial"/>
        </w:rPr>
      </w:pPr>
    </w:p>
    <w:p w14:paraId="7CB85BC6" w14:textId="77777777" w:rsidR="005B7886" w:rsidRPr="004C5652" w:rsidRDefault="005B7886" w:rsidP="005B7886">
      <w:pPr>
        <w:ind w:left="360"/>
        <w:rPr>
          <w:rFonts w:ascii="Arial" w:hAnsi="Arial" w:cs="Arial"/>
        </w:rPr>
      </w:pPr>
      <w:bookmarkStart w:id="1953" w:name="_Toc165951935"/>
      <w:r w:rsidRPr="004C5652">
        <w:rPr>
          <w:rFonts w:ascii="Arial" w:hAnsi="Arial" w:cs="Arial"/>
        </w:rPr>
        <w:t>The following is an XML example:</w:t>
      </w:r>
    </w:p>
    <w:p w14:paraId="47A5B12B" w14:textId="77777777" w:rsidR="005B7886" w:rsidRPr="004C5652" w:rsidRDefault="005B7886" w:rsidP="005B7886">
      <w:pPr>
        <w:ind w:left="360"/>
        <w:rPr>
          <w:rFonts w:ascii="Arial" w:hAnsi="Arial" w:cs="Arial"/>
        </w:rPr>
      </w:pPr>
    </w:p>
    <w:p w14:paraId="3A8A8A60" w14:textId="77777777" w:rsidR="005B7886" w:rsidRPr="002A438F" w:rsidRDefault="005B7886" w:rsidP="005B7886">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OutageStateChange</w:t>
      </w:r>
      <w:proofErr w:type="spellEnd"/>
      <w:r w:rsidRPr="00FA0A10">
        <w:rPr>
          <w:rFonts w:ascii="Arial" w:hAnsi="Arial" w:cs="Arial"/>
          <w:sz w:val="20"/>
          <w:szCs w:val="20"/>
        </w:rPr>
        <w:t>&gt;</w:t>
      </w:r>
    </w:p>
    <w:p w14:paraId="6FEB50DA" w14:textId="77777777" w:rsidR="005B7886" w:rsidRPr="00FA0A10" w:rsidRDefault="005B7886" w:rsidP="005B7886">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w:t>
      </w:r>
      <w:r w:rsidR="001A0A68" w:rsidRPr="00FA0A10">
        <w:rPr>
          <w:rFonts w:ascii="Arial" w:hAnsi="Arial" w:cs="Arial"/>
          <w:sz w:val="20"/>
          <w:szCs w:val="20"/>
        </w:rPr>
        <w:t>TESTQSE.OTG.M</w:t>
      </w:r>
      <w:proofErr w:type="gramStart"/>
      <w:r w:rsidR="001A0A68" w:rsidRPr="00FA0A10">
        <w:rPr>
          <w:rFonts w:ascii="Arial" w:hAnsi="Arial" w:cs="Arial"/>
          <w:sz w:val="20"/>
          <w:szCs w:val="20"/>
        </w:rPr>
        <w:t>1.Resource.XYZ</w:t>
      </w:r>
      <w:proofErr w:type="gramEnd"/>
      <w:r w:rsidR="001A0A68" w:rsidRPr="00FA0A10">
        <w:rPr>
          <w:rFonts w:ascii="Arial" w:hAnsi="Arial" w:cs="Arial"/>
          <w:sz w:val="20"/>
          <w:szCs w:val="20"/>
        </w:rPr>
        <w:t>121548</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31899C14"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&lt;state&gt;</w:t>
      </w:r>
      <w:proofErr w:type="spellStart"/>
      <w:r w:rsidR="001A0A68" w:rsidRPr="00FA0A10">
        <w:rPr>
          <w:rFonts w:ascii="Arial" w:hAnsi="Arial" w:cs="Arial"/>
          <w:sz w:val="20"/>
          <w:szCs w:val="20"/>
        </w:rPr>
        <w:t>Cancl</w:t>
      </w:r>
      <w:proofErr w:type="spellEnd"/>
      <w:r w:rsidRPr="00FA0A10">
        <w:rPr>
          <w:rFonts w:ascii="Arial" w:hAnsi="Arial" w:cs="Arial"/>
          <w:sz w:val="20"/>
          <w:szCs w:val="20"/>
        </w:rPr>
        <w:t>&lt;/state&gt;</w:t>
      </w:r>
    </w:p>
    <w:p w14:paraId="07357FDD"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previousState</w:t>
      </w:r>
      <w:proofErr w:type="spellEnd"/>
      <w:r w:rsidRPr="00FA0A10">
        <w:rPr>
          <w:rFonts w:ascii="Arial" w:hAnsi="Arial" w:cs="Arial"/>
          <w:sz w:val="20"/>
          <w:szCs w:val="20"/>
        </w:rPr>
        <w:t>&gt;</w:t>
      </w:r>
      <w:proofErr w:type="spellStart"/>
      <w:r w:rsidR="001A0A68" w:rsidRPr="00FA0A10">
        <w:rPr>
          <w:rFonts w:ascii="Arial" w:hAnsi="Arial" w:cs="Arial"/>
          <w:sz w:val="20"/>
          <w:szCs w:val="20"/>
        </w:rPr>
        <w:t>Recvd</w:t>
      </w:r>
      <w:proofErr w:type="spellEnd"/>
      <w:r w:rsidRPr="00FA0A10">
        <w:rPr>
          <w:rFonts w:ascii="Arial" w:hAnsi="Arial" w:cs="Arial"/>
          <w:sz w:val="20"/>
          <w:szCs w:val="20"/>
        </w:rPr>
        <w:t>&lt;/</w:t>
      </w:r>
      <w:proofErr w:type="spellStart"/>
      <w:r w:rsidRPr="00FA0A10">
        <w:rPr>
          <w:rFonts w:ascii="Arial" w:hAnsi="Arial" w:cs="Arial"/>
          <w:sz w:val="20"/>
          <w:szCs w:val="20"/>
        </w:rPr>
        <w:t>previousState</w:t>
      </w:r>
      <w:proofErr w:type="spellEnd"/>
      <w:r w:rsidRPr="00FA0A10">
        <w:rPr>
          <w:rFonts w:ascii="Arial" w:hAnsi="Arial" w:cs="Arial"/>
          <w:sz w:val="20"/>
          <w:szCs w:val="20"/>
        </w:rPr>
        <w:t>&gt;</w:t>
      </w:r>
    </w:p>
    <w:p w14:paraId="2A76F789"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lastModified</w:t>
      </w:r>
      <w:proofErr w:type="spellEnd"/>
      <w:r w:rsidRPr="00FA0A10">
        <w:rPr>
          <w:rFonts w:ascii="Arial" w:hAnsi="Arial" w:cs="Arial"/>
          <w:sz w:val="20"/>
          <w:szCs w:val="20"/>
        </w:rPr>
        <w:t>&gt;</w:t>
      </w:r>
      <w:r w:rsidR="001A0A68" w:rsidRPr="00FA0A10">
        <w:rPr>
          <w:rFonts w:ascii="Arial" w:hAnsi="Arial" w:cs="Arial"/>
          <w:sz w:val="20"/>
          <w:szCs w:val="20"/>
        </w:rPr>
        <w:t>2010-03-15</w:t>
      </w:r>
      <w:r w:rsidRPr="00FA0A10">
        <w:rPr>
          <w:rFonts w:ascii="Arial" w:hAnsi="Arial" w:cs="Arial"/>
          <w:sz w:val="20"/>
          <w:szCs w:val="20"/>
        </w:rPr>
        <w:t>&lt;/</w:t>
      </w:r>
      <w:proofErr w:type="spellStart"/>
      <w:r w:rsidRPr="00FA0A10">
        <w:rPr>
          <w:rFonts w:ascii="Arial" w:hAnsi="Arial" w:cs="Arial"/>
          <w:sz w:val="20"/>
          <w:szCs w:val="20"/>
        </w:rPr>
        <w:t>lastModified</w:t>
      </w:r>
      <w:proofErr w:type="spellEnd"/>
      <w:r w:rsidRPr="00FA0A10">
        <w:rPr>
          <w:rFonts w:ascii="Arial" w:hAnsi="Arial" w:cs="Arial"/>
          <w:sz w:val="20"/>
          <w:szCs w:val="20"/>
        </w:rPr>
        <w:t>&gt;</w:t>
      </w:r>
    </w:p>
    <w:p w14:paraId="310309BA"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OutageStateChange</w:t>
      </w:r>
      <w:proofErr w:type="spellEnd"/>
      <w:r w:rsidRPr="00FA0A10">
        <w:rPr>
          <w:rFonts w:ascii="Arial" w:hAnsi="Arial" w:cs="Arial"/>
          <w:sz w:val="20"/>
          <w:szCs w:val="20"/>
        </w:rPr>
        <w:t>&gt;</w:t>
      </w:r>
    </w:p>
    <w:p w14:paraId="5C98FEEF" w14:textId="77777777" w:rsidR="00B203F4" w:rsidRPr="00FA0A10" w:rsidRDefault="00B203F4" w:rsidP="005B7886">
      <w:pPr>
        <w:ind w:left="360"/>
        <w:rPr>
          <w:rFonts w:ascii="Arial" w:hAnsi="Arial" w:cs="Arial"/>
          <w:sz w:val="20"/>
          <w:szCs w:val="20"/>
        </w:rPr>
      </w:pPr>
    </w:p>
    <w:p w14:paraId="7478F2E9" w14:textId="77777777" w:rsidR="00803C6C" w:rsidRPr="00805285" w:rsidRDefault="00803C6C" w:rsidP="00CC64D2">
      <w:pPr>
        <w:pStyle w:val="Heading3"/>
        <w:rPr>
          <w:rFonts w:cs="Arial"/>
          <w:b w:val="0"/>
        </w:rPr>
      </w:pPr>
      <w:bookmarkStart w:id="1954" w:name="_Toc112245032"/>
      <w:r w:rsidRPr="00805285">
        <w:rPr>
          <w:rFonts w:cs="Arial"/>
          <w:b w:val="0"/>
        </w:rPr>
        <w:t>Startup/Shutdown Instructions</w:t>
      </w:r>
      <w:bookmarkEnd w:id="1953"/>
      <w:bookmarkEnd w:id="1954"/>
    </w:p>
    <w:p w14:paraId="5F0BB78C" w14:textId="77777777" w:rsidR="001A0A68" w:rsidRPr="004C5652" w:rsidRDefault="00803C6C" w:rsidP="00803C6C">
      <w:pPr>
        <w:ind w:left="360"/>
        <w:rPr>
          <w:rFonts w:ascii="Arial" w:hAnsi="Arial" w:cs="Arial"/>
        </w:rPr>
      </w:pPr>
      <w:r w:rsidRPr="004C5652">
        <w:rPr>
          <w:rFonts w:ascii="Arial" w:hAnsi="Arial" w:cs="Arial"/>
        </w:rPr>
        <w:t>The purpose of this notification is to notify market participants of startup and shutdown instructions</w:t>
      </w:r>
      <w:r w:rsidR="00A427DA" w:rsidRPr="004C5652">
        <w:rPr>
          <w:rFonts w:ascii="Arial" w:hAnsi="Arial" w:cs="Arial"/>
        </w:rPr>
        <w:t xml:space="preserve">.  </w:t>
      </w:r>
    </w:p>
    <w:p w14:paraId="5F8D6D12" w14:textId="77777777" w:rsidR="001A0A68" w:rsidRPr="004C5652" w:rsidRDefault="001A0A68" w:rsidP="00803C6C">
      <w:pPr>
        <w:ind w:left="360"/>
        <w:rPr>
          <w:rFonts w:ascii="Arial" w:hAnsi="Arial" w:cs="Arial"/>
        </w:rPr>
      </w:pPr>
    </w:p>
    <w:p w14:paraId="4F9E2501" w14:textId="77777777" w:rsidR="001A0A68" w:rsidRPr="004C5652" w:rsidRDefault="001A0A68" w:rsidP="001A0A68">
      <w:pPr>
        <w:pStyle w:val="Normal2"/>
        <w:ind w:left="360"/>
        <w:rPr>
          <w:rFonts w:ascii="Arial" w:hAnsi="Arial" w:cs="Arial"/>
          <w:sz w:val="24"/>
        </w:rPr>
      </w:pPr>
      <w:r w:rsidRPr="004C5652">
        <w:rPr>
          <w:rFonts w:ascii="Arial" w:hAnsi="Arial" w:cs="Arial"/>
          <w:sz w:val="24"/>
        </w:rPr>
        <w:t xml:space="preserve">The following response message structure will be used for </w:t>
      </w:r>
      <w:proofErr w:type="spellStart"/>
      <w:r w:rsidRPr="004C5652">
        <w:rPr>
          <w:rFonts w:ascii="Arial" w:hAnsi="Arial" w:cs="Arial"/>
        </w:rPr>
        <w:t>StartupShutdown</w:t>
      </w:r>
      <w:proofErr w:type="spellEnd"/>
      <w:r w:rsidRPr="004C5652">
        <w:rPr>
          <w:rFonts w:ascii="Arial" w:hAnsi="Arial" w:cs="Arial"/>
        </w:rPr>
        <w:t xml:space="preserve"> Instructions </w:t>
      </w:r>
      <w:r w:rsidRPr="004C5652">
        <w:rPr>
          <w:rFonts w:ascii="Arial" w:hAnsi="Arial" w:cs="Arial"/>
          <w:sz w:val="24"/>
        </w:rPr>
        <w:t>notification:</w:t>
      </w:r>
    </w:p>
    <w:p w14:paraId="00FE6C90" w14:textId="77777777" w:rsidR="001A0A68" w:rsidRPr="004C5652" w:rsidRDefault="001A0A68" w:rsidP="001A0A68">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A0A68" w:rsidRPr="00FA0A10" w14:paraId="14F6B083" w14:textId="77777777" w:rsidTr="00792C16">
        <w:tc>
          <w:tcPr>
            <w:tcW w:w="2418" w:type="dxa"/>
            <w:shd w:val="clear" w:color="auto" w:fill="C0C0C0"/>
          </w:tcPr>
          <w:p w14:paraId="3B977195"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ED2D7C"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A0A68" w:rsidRPr="00FA0A10" w14:paraId="6A3FBBC5" w14:textId="77777777" w:rsidTr="00792C16">
        <w:tc>
          <w:tcPr>
            <w:tcW w:w="2418" w:type="dxa"/>
          </w:tcPr>
          <w:p w14:paraId="56DE497C" w14:textId="77777777" w:rsidR="001A0A68" w:rsidRPr="002A438F" w:rsidRDefault="001A0A68" w:rsidP="00792C16">
            <w:pPr>
              <w:pStyle w:val="Normal2"/>
              <w:ind w:left="0"/>
              <w:jc w:val="center"/>
              <w:rPr>
                <w:rFonts w:ascii="Arial" w:hAnsi="Arial" w:cs="Arial"/>
              </w:rPr>
            </w:pPr>
            <w:r w:rsidRPr="00FA0A10">
              <w:rPr>
                <w:rFonts w:ascii="Arial" w:hAnsi="Arial" w:cs="Arial"/>
              </w:rPr>
              <w:t>Header/Verb</w:t>
            </w:r>
          </w:p>
        </w:tc>
        <w:tc>
          <w:tcPr>
            <w:tcW w:w="4365" w:type="dxa"/>
          </w:tcPr>
          <w:p w14:paraId="28B60738" w14:textId="77777777" w:rsidR="001A0A68" w:rsidRPr="00FA0A10" w:rsidRDefault="001A0A68"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A0A68" w:rsidRPr="00FA0A10" w14:paraId="75F9CD38" w14:textId="77777777" w:rsidTr="00792C16">
        <w:tc>
          <w:tcPr>
            <w:tcW w:w="2418" w:type="dxa"/>
          </w:tcPr>
          <w:p w14:paraId="2A1358E6" w14:textId="77777777" w:rsidR="001A0A68" w:rsidRPr="002A438F" w:rsidRDefault="001A0A68" w:rsidP="00792C16">
            <w:pPr>
              <w:pStyle w:val="Normal2"/>
              <w:ind w:left="0"/>
              <w:jc w:val="center"/>
              <w:rPr>
                <w:rFonts w:ascii="Arial" w:hAnsi="Arial" w:cs="Arial"/>
              </w:rPr>
            </w:pPr>
            <w:r w:rsidRPr="00FA0A10">
              <w:rPr>
                <w:rFonts w:ascii="Arial" w:hAnsi="Arial" w:cs="Arial"/>
              </w:rPr>
              <w:t>Header/Noun</w:t>
            </w:r>
          </w:p>
        </w:tc>
        <w:tc>
          <w:tcPr>
            <w:tcW w:w="4365" w:type="dxa"/>
          </w:tcPr>
          <w:p w14:paraId="43462B59" w14:textId="77777777" w:rsidR="001A0A68" w:rsidRPr="001B0FBA" w:rsidRDefault="001A0A68" w:rsidP="00792C16">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1A0A68" w:rsidRPr="00FA0A10" w14:paraId="496C8230" w14:textId="77777777" w:rsidTr="00792C16">
        <w:tc>
          <w:tcPr>
            <w:tcW w:w="2418" w:type="dxa"/>
          </w:tcPr>
          <w:p w14:paraId="0B42E006" w14:textId="77777777" w:rsidR="001A0A68" w:rsidRPr="002A438F" w:rsidRDefault="001A0A68" w:rsidP="00792C16">
            <w:pPr>
              <w:pStyle w:val="Normal2"/>
              <w:ind w:left="0"/>
              <w:jc w:val="center"/>
              <w:rPr>
                <w:rFonts w:ascii="Arial" w:hAnsi="Arial" w:cs="Arial"/>
              </w:rPr>
            </w:pPr>
            <w:r w:rsidRPr="00FA0A10">
              <w:rPr>
                <w:rFonts w:ascii="Arial" w:hAnsi="Arial" w:cs="Arial"/>
              </w:rPr>
              <w:t>Header/Source</w:t>
            </w:r>
          </w:p>
        </w:tc>
        <w:tc>
          <w:tcPr>
            <w:tcW w:w="4365" w:type="dxa"/>
          </w:tcPr>
          <w:p w14:paraId="1F98F144" w14:textId="77777777" w:rsidR="001A0A68" w:rsidRPr="001B0FBA" w:rsidRDefault="001A0A68" w:rsidP="00792C16">
            <w:pPr>
              <w:pStyle w:val="Normal2"/>
              <w:ind w:left="0"/>
              <w:jc w:val="center"/>
              <w:rPr>
                <w:rFonts w:ascii="Arial" w:hAnsi="Arial" w:cs="Arial"/>
              </w:rPr>
            </w:pPr>
            <w:r w:rsidRPr="001B0FBA">
              <w:rPr>
                <w:rFonts w:ascii="Arial" w:hAnsi="Arial" w:cs="Arial"/>
              </w:rPr>
              <w:t>ERCOT</w:t>
            </w:r>
          </w:p>
        </w:tc>
      </w:tr>
      <w:tr w:rsidR="001A0A68" w:rsidRPr="00FA0A10" w14:paraId="5B4C7F86" w14:textId="77777777" w:rsidTr="00792C16">
        <w:tc>
          <w:tcPr>
            <w:tcW w:w="2418" w:type="dxa"/>
          </w:tcPr>
          <w:p w14:paraId="62CB4606" w14:textId="77777777" w:rsidR="001A0A68" w:rsidRPr="002A438F" w:rsidRDefault="001A0A68"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B4A452C" w14:textId="77777777" w:rsidR="001A0A68" w:rsidRPr="001B0FBA" w:rsidRDefault="001A0A68" w:rsidP="00792C16">
            <w:pPr>
              <w:pStyle w:val="Normal2"/>
              <w:ind w:left="0"/>
              <w:jc w:val="center"/>
              <w:rPr>
                <w:rFonts w:ascii="Arial" w:hAnsi="Arial" w:cs="Arial"/>
                <w:i/>
              </w:rPr>
            </w:pPr>
            <w:r w:rsidRPr="001B0FBA">
              <w:rPr>
                <w:rFonts w:ascii="Arial" w:hAnsi="Arial" w:cs="Arial"/>
                <w:i/>
              </w:rPr>
              <w:t>Reply code, success=OK, error=ERROR or FATAL</w:t>
            </w:r>
          </w:p>
        </w:tc>
      </w:tr>
      <w:tr w:rsidR="001A0A68" w:rsidRPr="00FA0A10" w14:paraId="0BABD8CE" w14:textId="77777777" w:rsidTr="00792C16">
        <w:tc>
          <w:tcPr>
            <w:tcW w:w="2418" w:type="dxa"/>
          </w:tcPr>
          <w:p w14:paraId="20C53004" w14:textId="77777777" w:rsidR="001A0A68" w:rsidRPr="002A438F" w:rsidRDefault="001A0A68" w:rsidP="00792C16">
            <w:pPr>
              <w:pStyle w:val="Normal2"/>
              <w:ind w:left="0"/>
              <w:jc w:val="center"/>
              <w:rPr>
                <w:rFonts w:ascii="Arial" w:hAnsi="Arial" w:cs="Arial"/>
              </w:rPr>
            </w:pPr>
            <w:r w:rsidRPr="00FA0A10">
              <w:rPr>
                <w:rFonts w:ascii="Arial" w:hAnsi="Arial" w:cs="Arial"/>
              </w:rPr>
              <w:t>Reply/Error</w:t>
            </w:r>
          </w:p>
        </w:tc>
        <w:tc>
          <w:tcPr>
            <w:tcW w:w="4365" w:type="dxa"/>
          </w:tcPr>
          <w:p w14:paraId="47CFD85A" w14:textId="77777777" w:rsidR="001A0A68" w:rsidRPr="001B0FBA" w:rsidRDefault="001A0A68" w:rsidP="00792C16">
            <w:pPr>
              <w:pStyle w:val="Normal2"/>
              <w:ind w:left="0"/>
              <w:jc w:val="center"/>
              <w:rPr>
                <w:rFonts w:ascii="Arial" w:hAnsi="Arial" w:cs="Arial"/>
                <w:i/>
              </w:rPr>
            </w:pPr>
            <w:r w:rsidRPr="001B0FBA">
              <w:rPr>
                <w:rFonts w:ascii="Arial" w:hAnsi="Arial" w:cs="Arial"/>
                <w:i/>
              </w:rPr>
              <w:t>Error message, if error encountered</w:t>
            </w:r>
          </w:p>
        </w:tc>
      </w:tr>
      <w:tr w:rsidR="001A0A68" w:rsidRPr="00FA0A10" w14:paraId="34A5380E" w14:textId="77777777" w:rsidTr="00792C16">
        <w:tc>
          <w:tcPr>
            <w:tcW w:w="2418" w:type="dxa"/>
          </w:tcPr>
          <w:p w14:paraId="5AA8FDB9" w14:textId="77777777" w:rsidR="001A0A68" w:rsidRPr="002A438F" w:rsidRDefault="001A0A68" w:rsidP="00792C16">
            <w:pPr>
              <w:pStyle w:val="Normal2"/>
              <w:ind w:left="0"/>
              <w:jc w:val="center"/>
              <w:rPr>
                <w:rFonts w:ascii="Arial" w:hAnsi="Arial" w:cs="Arial"/>
              </w:rPr>
            </w:pPr>
            <w:r w:rsidRPr="00FA0A10">
              <w:rPr>
                <w:rFonts w:ascii="Arial" w:hAnsi="Arial" w:cs="Arial"/>
              </w:rPr>
              <w:t>Reply/Timestamp</w:t>
            </w:r>
          </w:p>
        </w:tc>
        <w:tc>
          <w:tcPr>
            <w:tcW w:w="4365" w:type="dxa"/>
          </w:tcPr>
          <w:p w14:paraId="201A8677" w14:textId="77777777" w:rsidR="001A0A68" w:rsidRPr="00FA0A10" w:rsidRDefault="001A0A68" w:rsidP="00792C16">
            <w:pPr>
              <w:pStyle w:val="Normal2"/>
              <w:keepNext/>
              <w:ind w:left="0"/>
              <w:jc w:val="center"/>
              <w:rPr>
                <w:rFonts w:ascii="Arial" w:hAnsi="Arial" w:cs="Arial"/>
              </w:rPr>
            </w:pPr>
            <w:r w:rsidRPr="001B0FBA">
              <w:rPr>
                <w:rFonts w:ascii="Arial" w:hAnsi="Arial" w:cs="Arial"/>
                <w:i/>
              </w:rPr>
              <w:t>Current System Timestamp</w:t>
            </w:r>
          </w:p>
        </w:tc>
      </w:tr>
      <w:tr w:rsidR="001A0A68" w:rsidRPr="00FA0A10" w14:paraId="3EB158C9" w14:textId="77777777" w:rsidTr="00792C16">
        <w:tc>
          <w:tcPr>
            <w:tcW w:w="2418" w:type="dxa"/>
          </w:tcPr>
          <w:p w14:paraId="41644D19" w14:textId="77777777" w:rsidR="001A0A68" w:rsidRPr="002A438F" w:rsidRDefault="001A0A68" w:rsidP="00792C16">
            <w:pPr>
              <w:pStyle w:val="Normal2"/>
              <w:ind w:left="0"/>
              <w:jc w:val="center"/>
              <w:rPr>
                <w:rFonts w:ascii="Arial" w:hAnsi="Arial" w:cs="Arial"/>
              </w:rPr>
            </w:pPr>
            <w:r w:rsidRPr="00FA0A10">
              <w:rPr>
                <w:rFonts w:ascii="Arial" w:hAnsi="Arial" w:cs="Arial"/>
              </w:rPr>
              <w:t>Payload/</w:t>
            </w:r>
          </w:p>
        </w:tc>
        <w:tc>
          <w:tcPr>
            <w:tcW w:w="4365" w:type="dxa"/>
          </w:tcPr>
          <w:p w14:paraId="3FEE9405" w14:textId="77777777" w:rsidR="001A0A68" w:rsidRPr="001B0FBA" w:rsidRDefault="001A0A68" w:rsidP="00792C16">
            <w:pPr>
              <w:pStyle w:val="Normal2"/>
              <w:keepNext/>
              <w:ind w:left="0"/>
              <w:jc w:val="center"/>
              <w:rPr>
                <w:rFonts w:ascii="Arial" w:hAnsi="Arial" w:cs="Arial"/>
              </w:rPr>
            </w:pPr>
            <w:proofErr w:type="spellStart"/>
            <w:r w:rsidRPr="001B0FBA">
              <w:rPr>
                <w:rFonts w:ascii="Arial" w:hAnsi="Arial" w:cs="Arial"/>
              </w:rPr>
              <w:t>StartupShutdownInstructions</w:t>
            </w:r>
            <w:proofErr w:type="spellEnd"/>
          </w:p>
        </w:tc>
      </w:tr>
    </w:tbl>
    <w:p w14:paraId="34A7F01C" w14:textId="77777777" w:rsidR="001A0A68" w:rsidRPr="004C5652" w:rsidRDefault="001A0A68" w:rsidP="001A0A68">
      <w:pPr>
        <w:ind w:left="360"/>
        <w:rPr>
          <w:rFonts w:ascii="Arial" w:hAnsi="Arial" w:cs="Arial"/>
          <w:color w:val="FF0000"/>
        </w:rPr>
      </w:pPr>
    </w:p>
    <w:p w14:paraId="29B33AE3" w14:textId="77777777" w:rsidR="001A0A68" w:rsidRPr="004C5652" w:rsidRDefault="001A0A68" w:rsidP="00803C6C">
      <w:pPr>
        <w:ind w:left="360"/>
        <w:rPr>
          <w:rFonts w:ascii="Arial" w:hAnsi="Arial" w:cs="Arial"/>
        </w:rPr>
      </w:pPr>
    </w:p>
    <w:p w14:paraId="5BE6F2B3" w14:textId="77777777" w:rsidR="001A0A68" w:rsidRPr="004C5652" w:rsidRDefault="001A0A68" w:rsidP="00803C6C">
      <w:pPr>
        <w:ind w:left="360"/>
        <w:rPr>
          <w:rFonts w:ascii="Arial" w:hAnsi="Arial" w:cs="Arial"/>
        </w:rPr>
      </w:pPr>
    </w:p>
    <w:p w14:paraId="45F9ADDF" w14:textId="77777777" w:rsidR="00803C6C" w:rsidRPr="004C5652" w:rsidRDefault="00803C6C" w:rsidP="00803C6C">
      <w:pPr>
        <w:ind w:left="360"/>
        <w:rPr>
          <w:rFonts w:ascii="Arial" w:hAnsi="Arial" w:cs="Arial"/>
        </w:rPr>
      </w:pPr>
      <w:r w:rsidRPr="004C5652">
        <w:rPr>
          <w:rFonts w:ascii="Arial" w:hAnsi="Arial" w:cs="Arial"/>
        </w:rPr>
        <w:t xml:space="preserve">The following </w:t>
      </w:r>
      <w:r w:rsidR="001A0A68" w:rsidRPr="004C5652">
        <w:rPr>
          <w:rFonts w:ascii="Arial" w:hAnsi="Arial" w:cs="Arial"/>
        </w:rPr>
        <w:t xml:space="preserve">payload </w:t>
      </w:r>
      <w:r w:rsidRPr="004C5652">
        <w:rPr>
          <w:rFonts w:ascii="Arial" w:hAnsi="Arial" w:cs="Arial"/>
        </w:rPr>
        <w:t>structure is used to convey these notifications.</w:t>
      </w:r>
    </w:p>
    <w:p w14:paraId="16900C9F" w14:textId="77777777" w:rsidR="00803C6C" w:rsidRPr="004C5652" w:rsidRDefault="009A2F00" w:rsidP="00803C6C">
      <w:pPr>
        <w:ind w:left="360"/>
        <w:rPr>
          <w:rFonts w:ascii="Arial" w:hAnsi="Arial" w:cs="Arial"/>
        </w:rPr>
      </w:pPr>
      <w:r>
        <w:rPr>
          <w:rFonts w:ascii="Arial" w:hAnsi="Arial" w:cs="Arial"/>
          <w:noProof/>
        </w:rPr>
        <w:drawing>
          <wp:inline distT="0" distB="0" distL="0" distR="0" wp14:anchorId="78B11E3B" wp14:editId="3DE1B099">
            <wp:extent cx="3743325" cy="733425"/>
            <wp:effectExtent l="0" t="0" r="9525" b="9525"/>
            <wp:docPr id="131" name="Picture 13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po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2F40E39D" w14:textId="77777777" w:rsidR="00A819B9" w:rsidRPr="004C5652" w:rsidRDefault="009A2F00" w:rsidP="00803C6C">
      <w:pPr>
        <w:ind w:left="360"/>
        <w:rPr>
          <w:rFonts w:ascii="Arial" w:hAnsi="Arial" w:cs="Arial"/>
        </w:rPr>
      </w:pPr>
      <w:r>
        <w:rPr>
          <w:rFonts w:ascii="Arial" w:hAnsi="Arial" w:cs="Arial"/>
          <w:noProof/>
        </w:rPr>
        <w:drawing>
          <wp:inline distT="0" distB="0" distL="0" distR="0" wp14:anchorId="1640BE78" wp14:editId="4CD7AFC0">
            <wp:extent cx="3467100" cy="2743200"/>
            <wp:effectExtent l="0" t="0" r="0" b="0"/>
            <wp:docPr id="132" name="Picture 13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aa"/>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6768CC2F" w14:textId="77777777" w:rsidR="00D7098D" w:rsidRPr="004C5652" w:rsidRDefault="00D7098D" w:rsidP="00D7098D">
      <w:pPr>
        <w:keepNext/>
        <w:ind w:left="360"/>
        <w:rPr>
          <w:rFonts w:ascii="Arial" w:hAnsi="Arial" w:cs="Arial"/>
        </w:rPr>
      </w:pPr>
    </w:p>
    <w:p w14:paraId="3A6E1239" w14:textId="1E2C35E3" w:rsidR="00803C6C" w:rsidRPr="004C5652" w:rsidRDefault="00D7098D" w:rsidP="00CC37BF">
      <w:pPr>
        <w:rPr>
          <w:rFonts w:ascii="Arial" w:hAnsi="Arial" w:cs="Arial"/>
          <w:sz w:val="20"/>
          <w:szCs w:val="20"/>
        </w:rPr>
      </w:pPr>
      <w:bookmarkStart w:id="1955" w:name="_Toc165952083"/>
      <w:bookmarkStart w:id="1956" w:name="_Toc11224483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159</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StartupShutdownInstructions</w:t>
      </w:r>
      <w:proofErr w:type="spellEnd"/>
      <w:r w:rsidRPr="004C5652">
        <w:rPr>
          <w:rFonts w:ascii="Arial" w:hAnsi="Arial" w:cs="Arial"/>
          <w:sz w:val="20"/>
          <w:szCs w:val="20"/>
        </w:rPr>
        <w:t xml:space="preserve"> Structure</w:t>
      </w:r>
      <w:bookmarkEnd w:id="1955"/>
      <w:bookmarkEnd w:id="1956"/>
    </w:p>
    <w:p w14:paraId="2BBDE4CF" w14:textId="77777777" w:rsidR="00B94560" w:rsidRPr="004C5652" w:rsidRDefault="00B94560" w:rsidP="008058AA">
      <w:pPr>
        <w:tabs>
          <w:tab w:val="left" w:pos="1395"/>
        </w:tabs>
        <w:rPr>
          <w:rFonts w:ascii="Arial" w:hAnsi="Arial" w:cs="Arial"/>
        </w:rPr>
      </w:pPr>
    </w:p>
    <w:p w14:paraId="2EFF9358" w14:textId="77777777" w:rsidR="008058AA" w:rsidRPr="004C5652" w:rsidRDefault="008058AA" w:rsidP="008058AA">
      <w:pPr>
        <w:rPr>
          <w:rFonts w:ascii="Arial" w:hAnsi="Arial" w:cs="Arial"/>
        </w:rPr>
      </w:pPr>
      <w:r w:rsidRPr="004C5652">
        <w:rPr>
          <w:rFonts w:ascii="Arial" w:hAnsi="Arial" w:cs="Arial"/>
        </w:rPr>
        <w:t>The following is an XML example:</w:t>
      </w:r>
    </w:p>
    <w:p w14:paraId="1DC46F03" w14:textId="77777777" w:rsidR="00B94560" w:rsidRPr="004C5652" w:rsidRDefault="008058AA" w:rsidP="008058AA">
      <w:pPr>
        <w:tabs>
          <w:tab w:val="left" w:pos="1395"/>
        </w:tabs>
        <w:rPr>
          <w:rFonts w:ascii="Arial" w:hAnsi="Arial" w:cs="Arial"/>
        </w:rPr>
      </w:pPr>
      <w:r w:rsidRPr="004C5652">
        <w:rPr>
          <w:rFonts w:ascii="Arial" w:hAnsi="Arial" w:cs="Arial"/>
        </w:rPr>
        <w:tab/>
      </w:r>
    </w:p>
    <w:p w14:paraId="13E389FA" w14:textId="77777777" w:rsidR="00EC5171" w:rsidRPr="002A438F"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 xml:space="preserve"> </w:t>
      </w:r>
      <w:proofErr w:type="spellStart"/>
      <w:r w:rsidRPr="002A438F">
        <w:rPr>
          <w:rFonts w:ascii="Arial" w:hAnsi="Arial" w:cs="Arial"/>
          <w:color w:val="000000"/>
          <w:sz w:val="20"/>
          <w:szCs w:val="20"/>
          <w:highlight w:val="white"/>
        </w:rPr>
        <w:t>xmlns</w:t>
      </w:r>
      <w:proofErr w:type="spellEnd"/>
      <w:r w:rsidRPr="002A438F">
        <w:rPr>
          <w:rFonts w:ascii="Arial" w:hAnsi="Arial" w:cs="Arial"/>
          <w:color w:val="000000"/>
          <w:sz w:val="20"/>
          <w:szCs w:val="20"/>
          <w:highlight w:val="white"/>
        </w:rPr>
        <w:t xml:space="preserve">="http://www.ercot.com/schema/2007-06/nodal/ews" </w:t>
      </w:r>
      <w:proofErr w:type="spellStart"/>
      <w:proofErr w:type="gramStart"/>
      <w:r w:rsidRPr="002A438F">
        <w:rPr>
          <w:rFonts w:ascii="Arial" w:hAnsi="Arial" w:cs="Arial"/>
          <w:color w:val="000000"/>
          <w:sz w:val="20"/>
          <w:szCs w:val="20"/>
          <w:highlight w:val="white"/>
        </w:rPr>
        <w:t>xmlns:xsi</w:t>
      </w:r>
      <w:proofErr w:type="spellEnd"/>
      <w:proofErr w:type="gramEnd"/>
      <w:r w:rsidRPr="002A438F">
        <w:rPr>
          <w:rFonts w:ascii="Arial" w:hAnsi="Arial" w:cs="Arial"/>
          <w:color w:val="000000"/>
          <w:sz w:val="20"/>
          <w:szCs w:val="20"/>
          <w:highlight w:val="white"/>
        </w:rPr>
        <w:t>="http://www.w3.org/2001/XMLSchema-instance"&gt;</w:t>
      </w:r>
    </w:p>
    <w:p w14:paraId="1B310507" w14:textId="77777777" w:rsidR="00EC5171" w:rsidRPr="001B0FBA" w:rsidRDefault="00EC5171" w:rsidP="00EC5171">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StartupShutdown</w:t>
      </w:r>
      <w:proofErr w:type="spellEnd"/>
      <w:r w:rsidRPr="001B0FBA">
        <w:rPr>
          <w:rFonts w:ascii="Arial" w:hAnsi="Arial" w:cs="Arial"/>
          <w:color w:val="000000"/>
          <w:sz w:val="20"/>
          <w:szCs w:val="20"/>
          <w:highlight w:val="white"/>
        </w:rPr>
        <w:t>&gt;</w:t>
      </w:r>
    </w:p>
    <w:p w14:paraId="429AA2C7"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&gt;DRUC&lt;/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w:t>
      </w:r>
    </w:p>
    <w:p w14:paraId="41637FD7" w14:textId="77777777" w:rsidR="006470CC" w:rsidRPr="00FA0A10" w:rsidRDefault="006470CC" w:rsidP="006470CC">
      <w:pPr>
        <w:autoSpaceDE w:val="0"/>
        <w:autoSpaceDN w:val="0"/>
        <w:adjustRightInd w:val="0"/>
        <w:ind w:left="720" w:firstLine="720"/>
        <w:rPr>
          <w:rFonts w:ascii="Arial" w:hAnsi="Arial" w:cs="Arial"/>
          <w:sz w:val="20"/>
          <w:szCs w:val="20"/>
          <w:highlight w:val="white"/>
        </w:rPr>
      </w:pPr>
      <w:r w:rsidRPr="00FA0A10">
        <w:rPr>
          <w:rFonts w:ascii="Arial" w:hAnsi="Arial" w:cs="Arial"/>
          <w:sz w:val="20"/>
          <w:szCs w:val="20"/>
          <w:highlight w:val="white"/>
        </w:rPr>
        <w:t>&lt;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&gt;6&lt;/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w:t>
      </w:r>
    </w:p>
    <w:p w14:paraId="212C22E4"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deliveryDate</w:t>
      </w:r>
      <w:proofErr w:type="spellEnd"/>
      <w:r w:rsidRPr="00FA0A10">
        <w:rPr>
          <w:rFonts w:ascii="Arial" w:hAnsi="Arial" w:cs="Arial"/>
          <w:color w:val="000000"/>
          <w:sz w:val="20"/>
          <w:szCs w:val="20"/>
          <w:highlight w:val="white"/>
        </w:rPr>
        <w:t>&gt;2007-07-25&lt;/</w:t>
      </w:r>
      <w:proofErr w:type="spellStart"/>
      <w:r w:rsidRPr="00FA0A10">
        <w:rPr>
          <w:rFonts w:ascii="Arial" w:hAnsi="Arial" w:cs="Arial"/>
          <w:color w:val="000000"/>
          <w:sz w:val="20"/>
          <w:szCs w:val="20"/>
          <w:highlight w:val="white"/>
        </w:rPr>
        <w:t>deliveryDate</w:t>
      </w:r>
      <w:proofErr w:type="spellEnd"/>
      <w:r w:rsidRPr="00FA0A10">
        <w:rPr>
          <w:rFonts w:ascii="Arial" w:hAnsi="Arial" w:cs="Arial"/>
          <w:color w:val="000000"/>
          <w:sz w:val="20"/>
          <w:szCs w:val="20"/>
          <w:highlight w:val="white"/>
        </w:rPr>
        <w:t>&gt;</w:t>
      </w:r>
    </w:p>
    <w:p w14:paraId="354338C1"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&lt;/resource&gt;</w:t>
      </w:r>
    </w:p>
    <w:p w14:paraId="6EE5193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clearedCommit</w:t>
      </w:r>
      <w:proofErr w:type="spellEnd"/>
      <w:r w:rsidRPr="00FA0A10">
        <w:rPr>
          <w:rFonts w:ascii="Arial" w:hAnsi="Arial" w:cs="Arial"/>
          <w:color w:val="000000"/>
          <w:sz w:val="20"/>
          <w:szCs w:val="20"/>
          <w:highlight w:val="white"/>
        </w:rPr>
        <w:t>&gt;true&lt;/</w:t>
      </w:r>
      <w:proofErr w:type="spellStart"/>
      <w:r w:rsidRPr="00FA0A10">
        <w:rPr>
          <w:rFonts w:ascii="Arial" w:hAnsi="Arial" w:cs="Arial"/>
          <w:color w:val="000000"/>
          <w:sz w:val="20"/>
          <w:szCs w:val="20"/>
          <w:highlight w:val="white"/>
        </w:rPr>
        <w:t>clearedCommit</w:t>
      </w:r>
      <w:proofErr w:type="spellEnd"/>
      <w:r w:rsidRPr="00FA0A10">
        <w:rPr>
          <w:rFonts w:ascii="Arial" w:hAnsi="Arial" w:cs="Arial"/>
          <w:color w:val="000000"/>
          <w:sz w:val="20"/>
          <w:szCs w:val="20"/>
          <w:highlight w:val="white"/>
        </w:rPr>
        <w:t>&gt;</w:t>
      </w:r>
    </w:p>
    <w:p w14:paraId="6605D375"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p>
    <w:p w14:paraId="088E266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 xml:space="preserve">50 characters of free form </w:t>
      </w:r>
      <w:proofErr w:type="gramStart"/>
      <w:r w:rsidR="00E34BE0" w:rsidRPr="00FA0A10">
        <w:rPr>
          <w:rFonts w:ascii="Arial" w:hAnsi="Arial" w:cs="Arial"/>
          <w:color w:val="000000"/>
          <w:sz w:val="20"/>
          <w:szCs w:val="20"/>
          <w:highlight w:val="white"/>
        </w:rPr>
        <w:t>text.</w:t>
      </w:r>
      <w:r w:rsidRPr="00FA0A10">
        <w:rPr>
          <w:rFonts w:ascii="Arial" w:hAnsi="Arial" w:cs="Arial"/>
          <w:color w:val="000000"/>
          <w:sz w:val="20"/>
          <w:szCs w:val="20"/>
          <w:highlight w:val="white"/>
        </w:rPr>
        <w:t>&lt;</w:t>
      </w:r>
      <w:proofErr w:type="gramEnd"/>
      <w:r w:rsidRPr="00FA0A10">
        <w:rPr>
          <w:rFonts w:ascii="Arial" w:hAnsi="Arial" w:cs="Arial"/>
          <w:color w:val="000000"/>
          <w:sz w:val="20"/>
          <w:szCs w:val="20"/>
          <w:highlight w:val="white"/>
        </w:rPr>
        <w: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p>
    <w:p w14:paraId="50649476"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&gt;2007-07-25T11:00:00-06:00&lt;/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w:t>
      </w:r>
    </w:p>
    <w:p w14:paraId="3DA0588C" w14:textId="77777777" w:rsidR="00EC5171" w:rsidRPr="00FA0A10" w:rsidRDefault="00EC5171" w:rsidP="003D0B11">
      <w:pPr>
        <w:tabs>
          <w:tab w:val="left" w:pos="720"/>
          <w:tab w:val="left" w:pos="1440"/>
          <w:tab w:val="left" w:pos="2160"/>
          <w:tab w:val="left" w:pos="3030"/>
        </w:tabs>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r w:rsidR="003D0B11" w:rsidRPr="00FA0A10">
        <w:rPr>
          <w:rFonts w:ascii="Arial" w:hAnsi="Arial" w:cs="Arial"/>
          <w:color w:val="000000"/>
          <w:sz w:val="20"/>
          <w:szCs w:val="20"/>
          <w:highlight w:val="white"/>
        </w:rPr>
        <w:tab/>
      </w:r>
    </w:p>
    <w:p w14:paraId="4B71B8FE" w14:textId="77777777" w:rsidR="00EC5171" w:rsidRPr="00FA0A10" w:rsidRDefault="00EC5171" w:rsidP="00EC5171">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64D2C2B6" w14:textId="77777777" w:rsidR="00B94560" w:rsidRPr="004C5652" w:rsidRDefault="00B94560" w:rsidP="00CC37BF">
      <w:pPr>
        <w:rPr>
          <w:rFonts w:ascii="Arial" w:hAnsi="Arial" w:cs="Arial"/>
        </w:rPr>
      </w:pPr>
    </w:p>
    <w:p w14:paraId="0484A32D" w14:textId="77777777" w:rsidR="00257B29" w:rsidRPr="004C5652" w:rsidRDefault="00D61DF4" w:rsidP="00EB61C7">
      <w:pPr>
        <w:keepNext/>
        <w:ind w:left="360"/>
        <w:rPr>
          <w:rFonts w:ascii="Arial" w:hAnsi="Arial" w:cs="Arial"/>
        </w:rPr>
      </w:pPr>
      <w:r w:rsidRPr="004C5652">
        <w:rPr>
          <w:rFonts w:ascii="Arial" w:hAnsi="Arial" w:cs="Arial"/>
          <w:lang w:val="de-DE"/>
        </w:rPr>
        <w:lastRenderedPageBreak/>
        <w:t>Note : On long day(DST change day), hourEnding will be represented as 2* for repeating hour.</w:t>
      </w:r>
    </w:p>
    <w:p w14:paraId="6F74ADC4" w14:textId="77777777" w:rsidR="007D4C30" w:rsidRPr="004C5652" w:rsidRDefault="007D4C30" w:rsidP="00EB61C7">
      <w:pPr>
        <w:keepNext/>
        <w:ind w:left="360"/>
        <w:rPr>
          <w:rFonts w:ascii="Arial" w:hAnsi="Arial" w:cs="Arial"/>
        </w:rPr>
      </w:pPr>
    </w:p>
    <w:p w14:paraId="6A3B2FC9" w14:textId="77777777" w:rsidR="007D4C30" w:rsidRPr="001B0FBA" w:rsidRDefault="007D4C30" w:rsidP="00CC64D2">
      <w:pPr>
        <w:pStyle w:val="Heading3"/>
        <w:rPr>
          <w:rFonts w:cs="Arial"/>
          <w:b w:val="0"/>
        </w:rPr>
      </w:pPr>
      <w:bookmarkStart w:id="1957" w:name="_Toc112245033"/>
      <w:r w:rsidRPr="00FA0A10">
        <w:rPr>
          <w:rFonts w:cs="Arial"/>
          <w:b w:val="0"/>
        </w:rPr>
        <w:t xml:space="preserve">Wind </w:t>
      </w:r>
      <w:r w:rsidR="004D12BE" w:rsidRPr="002A438F">
        <w:rPr>
          <w:rFonts w:cs="Arial"/>
          <w:b w:val="0"/>
        </w:rPr>
        <w:t xml:space="preserve">Generation </w:t>
      </w:r>
      <w:r w:rsidR="00BE12B9" w:rsidRPr="002A438F">
        <w:rPr>
          <w:rFonts w:cs="Arial"/>
          <w:b w:val="0"/>
        </w:rPr>
        <w:t>Forecast</w:t>
      </w:r>
      <w:bookmarkEnd w:id="1957"/>
    </w:p>
    <w:p w14:paraId="7BA52E52" w14:textId="77777777" w:rsidR="007D4C30" w:rsidRPr="004C5652" w:rsidRDefault="007D4C30" w:rsidP="007D4C30">
      <w:pPr>
        <w:ind w:left="360"/>
        <w:rPr>
          <w:rFonts w:ascii="Arial" w:hAnsi="Arial" w:cs="Arial"/>
        </w:rPr>
      </w:pPr>
      <w:r w:rsidRPr="004C5652">
        <w:rPr>
          <w:rFonts w:ascii="Arial" w:hAnsi="Arial" w:cs="Arial"/>
        </w:rPr>
        <w:t>The purpose of this interface is to provide a notification for Wind Generation Resource Production Potential (WGRPP).</w:t>
      </w:r>
    </w:p>
    <w:p w14:paraId="0AEF0D1B" w14:textId="77777777" w:rsidR="00BE12B9" w:rsidRPr="004C5652" w:rsidRDefault="00BE12B9" w:rsidP="007D4C30">
      <w:pPr>
        <w:ind w:left="360"/>
        <w:rPr>
          <w:rFonts w:ascii="Arial" w:hAnsi="Arial" w:cs="Arial"/>
        </w:rPr>
      </w:pPr>
    </w:p>
    <w:p w14:paraId="0FD68E77" w14:textId="77777777" w:rsidR="00BE12B9" w:rsidRPr="004C5652" w:rsidRDefault="00BE12B9" w:rsidP="00BE12B9">
      <w:pPr>
        <w:ind w:left="360"/>
        <w:rPr>
          <w:rFonts w:ascii="Arial" w:hAnsi="Arial" w:cs="Arial"/>
        </w:rPr>
      </w:pPr>
      <w:r w:rsidRPr="004C5652">
        <w:rPr>
          <w:rFonts w:ascii="Arial" w:hAnsi="Arial" w:cs="Arial"/>
        </w:rPr>
        <w:t xml:space="preserve">The purpose of Interface is to provide forecasts of Renewable Production Potential (RPP) for Wind Powered Generation Resources (WGR).  </w:t>
      </w:r>
      <w:r w:rsidR="00CA620A" w:rsidRPr="004C5652">
        <w:rPr>
          <w:rFonts w:ascii="Arial" w:hAnsi="Arial" w:cs="Arial"/>
        </w:rPr>
        <w:t>ERCOT will</w:t>
      </w:r>
      <w:r w:rsidRPr="004C5652">
        <w:rPr>
          <w:rFonts w:ascii="Arial" w:hAnsi="Arial" w:cs="Arial"/>
        </w:rPr>
        <w:t xml:space="preserve"> provide forecasts for each WGR to the QSEs representing WGRs</w:t>
      </w:r>
      <w:r w:rsidR="00A427DA" w:rsidRPr="004C5652">
        <w:rPr>
          <w:rFonts w:ascii="Arial" w:hAnsi="Arial" w:cs="Arial"/>
        </w:rPr>
        <w:t xml:space="preserve">.  </w:t>
      </w:r>
      <w:r w:rsidRPr="004C5652">
        <w:rPr>
          <w:rFonts w:ascii="Arial" w:hAnsi="Arial" w:cs="Arial"/>
        </w:rPr>
        <w:t>The QSEs shall use the ERCOT provided forecasts for WGRs throughout the Day-Ahead and Operating Day for applicable markets and RUCs</w:t>
      </w:r>
      <w:r w:rsidR="00A427DA" w:rsidRPr="004C5652">
        <w:rPr>
          <w:rFonts w:ascii="Arial" w:hAnsi="Arial" w:cs="Arial"/>
        </w:rPr>
        <w:t xml:space="preserve">.  </w:t>
      </w:r>
      <w:proofErr w:type="gramStart"/>
      <w:r w:rsidRPr="004C5652">
        <w:rPr>
          <w:rFonts w:ascii="Arial" w:hAnsi="Arial" w:cs="Arial"/>
        </w:rPr>
        <w:t>Additionally</w:t>
      </w:r>
      <w:proofErr w:type="gramEnd"/>
      <w:r w:rsidRPr="004C5652">
        <w:rPr>
          <w:rFonts w:ascii="Arial" w:hAnsi="Arial" w:cs="Arial"/>
        </w:rPr>
        <w:t xml:space="preserve"> the purpose is to allow WGRs to submit the LTWPF for their Resources to ERCOT and their respective QSE.</w:t>
      </w:r>
    </w:p>
    <w:p w14:paraId="352433E9" w14:textId="77777777" w:rsidR="00BE12B9" w:rsidRPr="004C5652" w:rsidRDefault="00BE12B9" w:rsidP="007D4C30">
      <w:pPr>
        <w:ind w:left="360"/>
        <w:rPr>
          <w:rFonts w:ascii="Arial" w:hAnsi="Arial" w:cs="Arial"/>
        </w:rPr>
      </w:pPr>
    </w:p>
    <w:p w14:paraId="48E852D4"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proofErr w:type="gramStart"/>
      <w:r w:rsidRPr="004C5652">
        <w:rPr>
          <w:rFonts w:ascii="Arial" w:hAnsi="Arial" w:cs="Arial"/>
        </w:rPr>
        <w:t>forecast</w:t>
      </w:r>
      <w:proofErr w:type="gramEnd"/>
      <w:r w:rsidRPr="004C5652">
        <w:rPr>
          <w:rFonts w:ascii="Arial" w:hAnsi="Arial" w:cs="Arial"/>
        </w:rPr>
        <w:t xml:space="preserve"> </w:t>
      </w:r>
      <w:r w:rsidRPr="004C5652">
        <w:rPr>
          <w:rFonts w:ascii="Arial" w:hAnsi="Arial" w:cs="Arial"/>
          <w:sz w:val="24"/>
        </w:rPr>
        <w:t>notification:</w:t>
      </w:r>
    </w:p>
    <w:p w14:paraId="13BE590C"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736B4517" w14:textId="77777777" w:rsidTr="00792C16">
        <w:tc>
          <w:tcPr>
            <w:tcW w:w="2418" w:type="dxa"/>
            <w:shd w:val="clear" w:color="auto" w:fill="C0C0C0"/>
          </w:tcPr>
          <w:p w14:paraId="086AE68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81A48E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5A49D51E" w14:textId="77777777" w:rsidTr="00792C16">
        <w:tc>
          <w:tcPr>
            <w:tcW w:w="2418" w:type="dxa"/>
          </w:tcPr>
          <w:p w14:paraId="754683A1"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2D34B67E" w14:textId="77777777" w:rsidR="001475D9" w:rsidRPr="001B0FBA" w:rsidRDefault="001475D9" w:rsidP="00792C16">
            <w:pPr>
              <w:pStyle w:val="Normal2"/>
              <w:ind w:left="0"/>
              <w:jc w:val="center"/>
              <w:rPr>
                <w:rFonts w:ascii="Arial" w:hAnsi="Arial" w:cs="Arial"/>
              </w:rPr>
            </w:pPr>
            <w:r w:rsidRPr="001B0FBA">
              <w:rPr>
                <w:rFonts w:ascii="Arial" w:hAnsi="Arial" w:cs="Arial"/>
              </w:rPr>
              <w:t>create</w:t>
            </w:r>
          </w:p>
        </w:tc>
      </w:tr>
      <w:tr w:rsidR="001475D9" w:rsidRPr="00FA0A10" w14:paraId="3E255780" w14:textId="77777777" w:rsidTr="00792C16">
        <w:tc>
          <w:tcPr>
            <w:tcW w:w="2418" w:type="dxa"/>
          </w:tcPr>
          <w:p w14:paraId="5D81B577"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541B80B4" w14:textId="77777777" w:rsidR="001475D9" w:rsidRPr="001B0FBA" w:rsidRDefault="001475D9" w:rsidP="00792C16">
            <w:pPr>
              <w:pStyle w:val="Normal2"/>
              <w:ind w:left="0"/>
              <w:jc w:val="center"/>
              <w:rPr>
                <w:rFonts w:ascii="Arial" w:hAnsi="Arial" w:cs="Arial"/>
              </w:rPr>
            </w:pPr>
            <w:proofErr w:type="spellStart"/>
            <w:r w:rsidRPr="001B0FBA">
              <w:rPr>
                <w:rFonts w:ascii="Arial" w:hAnsi="Arial" w:cs="Arial"/>
              </w:rPr>
              <w:t>WindForecastData</w:t>
            </w:r>
            <w:proofErr w:type="spellEnd"/>
          </w:p>
        </w:tc>
      </w:tr>
      <w:tr w:rsidR="001475D9" w:rsidRPr="00FA0A10" w14:paraId="4F8CCF4F" w14:textId="77777777" w:rsidTr="00792C16">
        <w:tc>
          <w:tcPr>
            <w:tcW w:w="2418" w:type="dxa"/>
          </w:tcPr>
          <w:p w14:paraId="399AA8BC"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7D4808F6"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28A44BB4" w14:textId="77777777" w:rsidTr="00792C16">
        <w:tc>
          <w:tcPr>
            <w:tcW w:w="2418" w:type="dxa"/>
          </w:tcPr>
          <w:p w14:paraId="67F9F2F9" w14:textId="77777777" w:rsidR="001475D9" w:rsidRPr="002A438F" w:rsidRDefault="001475D9"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AEB1C29"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05293462" w14:textId="77777777" w:rsidTr="00792C16">
        <w:tc>
          <w:tcPr>
            <w:tcW w:w="2418" w:type="dxa"/>
          </w:tcPr>
          <w:p w14:paraId="41F90724"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0993C640"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5E507B79" w14:textId="77777777" w:rsidTr="00792C16">
        <w:tc>
          <w:tcPr>
            <w:tcW w:w="2418" w:type="dxa"/>
          </w:tcPr>
          <w:p w14:paraId="18CB50BF"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AE56B41"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78DF2973" w14:textId="77777777" w:rsidTr="00792C16">
        <w:tc>
          <w:tcPr>
            <w:tcW w:w="2418" w:type="dxa"/>
          </w:tcPr>
          <w:p w14:paraId="509DA926"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B6EE8A0" w14:textId="77777777" w:rsidR="001475D9" w:rsidRPr="001B0FBA" w:rsidRDefault="001475D9" w:rsidP="00792C16">
            <w:pPr>
              <w:pStyle w:val="Normal2"/>
              <w:keepNext/>
              <w:ind w:left="0"/>
              <w:jc w:val="center"/>
              <w:rPr>
                <w:rFonts w:ascii="Arial" w:hAnsi="Arial" w:cs="Arial"/>
              </w:rPr>
            </w:pPr>
            <w:proofErr w:type="spellStart"/>
            <w:r w:rsidRPr="001B0FBA">
              <w:rPr>
                <w:rFonts w:ascii="Arial" w:hAnsi="Arial" w:cs="Arial"/>
              </w:rPr>
              <w:t>ForecastPayload</w:t>
            </w:r>
            <w:proofErr w:type="spellEnd"/>
          </w:p>
        </w:tc>
      </w:tr>
    </w:tbl>
    <w:p w14:paraId="24460D20" w14:textId="77777777" w:rsidR="001475D9" w:rsidRPr="004C5652" w:rsidRDefault="001475D9" w:rsidP="001475D9">
      <w:pPr>
        <w:ind w:left="360"/>
        <w:rPr>
          <w:rFonts w:ascii="Arial" w:hAnsi="Arial" w:cs="Arial"/>
        </w:rPr>
      </w:pPr>
    </w:p>
    <w:p w14:paraId="2E725147" w14:textId="77777777" w:rsidR="001475D9" w:rsidRPr="004C5652" w:rsidRDefault="001475D9" w:rsidP="007D4C30">
      <w:pPr>
        <w:ind w:left="360"/>
        <w:rPr>
          <w:rFonts w:ascii="Arial" w:hAnsi="Arial" w:cs="Arial"/>
        </w:rPr>
      </w:pPr>
    </w:p>
    <w:p w14:paraId="72A4E3A9" w14:textId="77777777" w:rsidR="00574285" w:rsidRPr="004C5652" w:rsidRDefault="00574285" w:rsidP="007D4C30">
      <w:pPr>
        <w:ind w:left="360"/>
        <w:rPr>
          <w:rFonts w:ascii="Arial" w:hAnsi="Arial" w:cs="Arial"/>
        </w:rPr>
      </w:pPr>
    </w:p>
    <w:p w14:paraId="3ABEC68D" w14:textId="77777777" w:rsidR="00574285" w:rsidRPr="004C5652" w:rsidRDefault="00574285" w:rsidP="00574285">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r w:rsidR="006262CB" w:rsidRPr="004C5652">
        <w:rPr>
          <w:rFonts w:ascii="Arial" w:hAnsi="Arial" w:cs="Arial"/>
        </w:rPr>
        <w:t>:</w:t>
      </w:r>
    </w:p>
    <w:p w14:paraId="43D3E850" w14:textId="77777777" w:rsidR="00574285" w:rsidRPr="004C5652" w:rsidRDefault="00574285" w:rsidP="007D4C30">
      <w:pPr>
        <w:ind w:left="360"/>
        <w:rPr>
          <w:rFonts w:ascii="Arial" w:hAnsi="Arial" w:cs="Arial"/>
        </w:rPr>
      </w:pPr>
    </w:p>
    <w:p w14:paraId="33841DC7" w14:textId="77777777" w:rsidR="00A42E7D" w:rsidRPr="004C5652" w:rsidRDefault="00A42E7D" w:rsidP="007D4C30">
      <w:pPr>
        <w:ind w:left="360"/>
        <w:rPr>
          <w:rFonts w:ascii="Arial" w:hAnsi="Arial" w:cs="Arial"/>
        </w:rPr>
      </w:pPr>
    </w:p>
    <w:p w14:paraId="6E773787" w14:textId="77777777" w:rsidR="00A42E7D" w:rsidRPr="004C5652" w:rsidRDefault="009A2F00" w:rsidP="007D4C30">
      <w:pPr>
        <w:ind w:left="360"/>
        <w:rPr>
          <w:rFonts w:ascii="Arial" w:hAnsi="Arial" w:cs="Arial"/>
        </w:rPr>
      </w:pPr>
      <w:r>
        <w:rPr>
          <w:rFonts w:ascii="Arial" w:hAnsi="Arial" w:cs="Arial"/>
          <w:noProof/>
        </w:rPr>
        <w:drawing>
          <wp:anchor distT="0" distB="0" distL="0" distR="0" simplePos="0" relativeHeight="251657728" behindDoc="0" locked="0" layoutInCell="1" allowOverlap="1" wp14:anchorId="097E2E66" wp14:editId="48C6A3C5">
            <wp:simplePos x="0" y="0"/>
            <wp:positionH relativeFrom="column">
              <wp:posOffset>1257300</wp:posOffset>
            </wp:positionH>
            <wp:positionV relativeFrom="paragraph">
              <wp:posOffset>138430</wp:posOffset>
            </wp:positionV>
            <wp:extent cx="3211830" cy="840105"/>
            <wp:effectExtent l="0" t="0" r="7620" b="0"/>
            <wp:wrapTopAndBottom/>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211830" cy="840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E9A26E2" w14:textId="77777777" w:rsidR="00574285" w:rsidRPr="004C5652" w:rsidRDefault="00574285" w:rsidP="007D4C30">
      <w:pPr>
        <w:ind w:left="360"/>
        <w:rPr>
          <w:rFonts w:ascii="Arial" w:hAnsi="Arial" w:cs="Arial"/>
        </w:rPr>
      </w:pPr>
    </w:p>
    <w:tbl>
      <w:tblPr>
        <w:tblW w:w="0" w:type="auto"/>
        <w:tblLayout w:type="fixed"/>
        <w:tblLook w:val="0000" w:firstRow="0" w:lastRow="0" w:firstColumn="0" w:lastColumn="0" w:noHBand="0" w:noVBand="0"/>
      </w:tblPr>
      <w:tblGrid>
        <w:gridCol w:w="1440"/>
        <w:gridCol w:w="1021"/>
        <w:gridCol w:w="1260"/>
        <w:gridCol w:w="1800"/>
        <w:gridCol w:w="3060"/>
      </w:tblGrid>
      <w:tr w:rsidR="00574285" w:rsidRPr="00FA0A10" w14:paraId="0C0CD5DA" w14:textId="77777777">
        <w:tc>
          <w:tcPr>
            <w:tcW w:w="1440" w:type="dxa"/>
            <w:tcBorders>
              <w:top w:val="single" w:sz="4" w:space="0" w:color="000000"/>
              <w:left w:val="single" w:sz="4" w:space="0" w:color="000000"/>
              <w:bottom w:val="single" w:sz="4" w:space="0" w:color="000000"/>
            </w:tcBorders>
            <w:shd w:val="clear" w:color="auto" w:fill="FF99CC"/>
          </w:tcPr>
          <w:p w14:paraId="2AD29B39" w14:textId="77777777" w:rsidR="00574285" w:rsidRPr="004C5652" w:rsidRDefault="00574285" w:rsidP="00574285">
            <w:pPr>
              <w:ind w:left="360"/>
              <w:rPr>
                <w:rFonts w:ascii="Arial" w:hAnsi="Arial" w:cs="Arial"/>
                <w:i/>
              </w:rPr>
            </w:pPr>
            <w:r w:rsidRPr="004C5652">
              <w:rPr>
                <w:rFonts w:ascii="Arial" w:hAnsi="Arial" w:cs="Arial"/>
                <w:i/>
              </w:rPr>
              <w:t>Element</w:t>
            </w:r>
          </w:p>
        </w:tc>
        <w:tc>
          <w:tcPr>
            <w:tcW w:w="1021" w:type="dxa"/>
            <w:tcBorders>
              <w:top w:val="single" w:sz="4" w:space="0" w:color="000000"/>
              <w:left w:val="single" w:sz="4" w:space="0" w:color="000000"/>
              <w:bottom w:val="single" w:sz="4" w:space="0" w:color="000000"/>
            </w:tcBorders>
            <w:shd w:val="clear" w:color="auto" w:fill="FF99CC"/>
          </w:tcPr>
          <w:p w14:paraId="6C999B91"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5BF1FCEA" w14:textId="77777777" w:rsidR="00574285" w:rsidRPr="004C5652" w:rsidRDefault="00574285" w:rsidP="00574285">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6D8084EE"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76789C30" w14:textId="77777777" w:rsidR="00574285" w:rsidRPr="004C5652" w:rsidRDefault="00574285" w:rsidP="00574285">
            <w:pPr>
              <w:ind w:left="360"/>
              <w:rPr>
                <w:rFonts w:ascii="Arial" w:hAnsi="Arial" w:cs="Arial"/>
                <w:i/>
              </w:rPr>
            </w:pPr>
            <w:r w:rsidRPr="004C5652">
              <w:rPr>
                <w:rFonts w:ascii="Arial" w:hAnsi="Arial" w:cs="Arial"/>
                <w:i/>
              </w:rPr>
              <w:t>Values</w:t>
            </w:r>
          </w:p>
        </w:tc>
      </w:tr>
      <w:tr w:rsidR="00574285" w:rsidRPr="00FA0A10" w14:paraId="6B56201A" w14:textId="77777777">
        <w:tc>
          <w:tcPr>
            <w:tcW w:w="1440" w:type="dxa"/>
            <w:tcBorders>
              <w:top w:val="single" w:sz="4" w:space="0" w:color="000000"/>
              <w:left w:val="single" w:sz="4" w:space="0" w:color="000000"/>
              <w:bottom w:val="single" w:sz="4" w:space="0" w:color="000000"/>
            </w:tcBorders>
          </w:tcPr>
          <w:p w14:paraId="6374BBC6" w14:textId="77777777" w:rsidR="00574285" w:rsidRPr="004C5652" w:rsidRDefault="00574285" w:rsidP="00574285">
            <w:pPr>
              <w:rPr>
                <w:rFonts w:ascii="Arial" w:hAnsi="Arial" w:cs="Arial"/>
              </w:rPr>
            </w:pPr>
            <w:r w:rsidRPr="004C5652">
              <w:rPr>
                <w:rFonts w:ascii="Arial" w:hAnsi="Arial" w:cs="Arial"/>
              </w:rPr>
              <w:t>Site</w:t>
            </w:r>
          </w:p>
        </w:tc>
        <w:tc>
          <w:tcPr>
            <w:tcW w:w="1021" w:type="dxa"/>
            <w:tcBorders>
              <w:top w:val="single" w:sz="4" w:space="0" w:color="000000"/>
              <w:left w:val="single" w:sz="4" w:space="0" w:color="000000"/>
              <w:bottom w:val="single" w:sz="4" w:space="0" w:color="000000"/>
            </w:tcBorders>
          </w:tcPr>
          <w:p w14:paraId="105481E2" w14:textId="77777777" w:rsidR="00574285" w:rsidRPr="004C5652" w:rsidRDefault="00574285" w:rsidP="00574285">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1507849C"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5C770F6A" w14:textId="77777777" w:rsidR="00574285" w:rsidRPr="004C5652" w:rsidRDefault="00574285" w:rsidP="00574285">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5E973EEE" w14:textId="77777777" w:rsidR="00574285" w:rsidRPr="004C5652" w:rsidRDefault="00574285" w:rsidP="00574285">
            <w:pPr>
              <w:rPr>
                <w:rFonts w:ascii="Arial" w:hAnsi="Arial" w:cs="Arial"/>
              </w:rPr>
            </w:pPr>
            <w:r w:rsidRPr="004C5652">
              <w:rPr>
                <w:rFonts w:ascii="Arial" w:hAnsi="Arial" w:cs="Arial"/>
              </w:rPr>
              <w:t xml:space="preserve">Prescribed at registration </w:t>
            </w:r>
          </w:p>
        </w:tc>
      </w:tr>
      <w:tr w:rsidR="00574285" w:rsidRPr="00FA0A10" w14:paraId="34D0EC78" w14:textId="77777777">
        <w:tc>
          <w:tcPr>
            <w:tcW w:w="1440" w:type="dxa"/>
            <w:tcBorders>
              <w:left w:val="single" w:sz="4" w:space="0" w:color="000000"/>
              <w:bottom w:val="single" w:sz="4" w:space="0" w:color="000000"/>
            </w:tcBorders>
            <w:shd w:val="clear" w:color="auto" w:fill="00CCCC"/>
          </w:tcPr>
          <w:p w14:paraId="621A7802" w14:textId="77777777" w:rsidR="00574285" w:rsidRPr="004C5652" w:rsidRDefault="00574285" w:rsidP="00574285">
            <w:pPr>
              <w:rPr>
                <w:rFonts w:ascii="Arial" w:hAnsi="Arial" w:cs="Arial"/>
                <w:i/>
              </w:rPr>
            </w:pPr>
            <w:r w:rsidRPr="004C5652">
              <w:rPr>
                <w:rFonts w:ascii="Arial" w:hAnsi="Arial" w:cs="Arial"/>
                <w:i/>
              </w:rPr>
              <w:t>Attribute</w:t>
            </w:r>
          </w:p>
        </w:tc>
        <w:tc>
          <w:tcPr>
            <w:tcW w:w="1021" w:type="dxa"/>
            <w:tcBorders>
              <w:left w:val="single" w:sz="4" w:space="0" w:color="000000"/>
              <w:bottom w:val="single" w:sz="4" w:space="0" w:color="000000"/>
            </w:tcBorders>
            <w:shd w:val="clear" w:color="auto" w:fill="00CCCC"/>
          </w:tcPr>
          <w:p w14:paraId="2C7ADA97"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0020A1FC" w14:textId="77777777" w:rsidR="00574285" w:rsidRPr="004C5652" w:rsidRDefault="00574285" w:rsidP="00574285">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7EF2ECD3"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8746845" w14:textId="77777777" w:rsidR="00574285" w:rsidRPr="004C5652" w:rsidRDefault="00574285" w:rsidP="00574285">
            <w:pPr>
              <w:rPr>
                <w:rFonts w:ascii="Arial" w:hAnsi="Arial" w:cs="Arial"/>
                <w:i/>
              </w:rPr>
            </w:pPr>
            <w:r w:rsidRPr="004C5652">
              <w:rPr>
                <w:rFonts w:ascii="Arial" w:hAnsi="Arial" w:cs="Arial"/>
                <w:i/>
              </w:rPr>
              <w:t>Values</w:t>
            </w:r>
          </w:p>
        </w:tc>
      </w:tr>
      <w:tr w:rsidR="00574285" w:rsidRPr="00FA0A10" w14:paraId="7F8B3D42" w14:textId="77777777">
        <w:tc>
          <w:tcPr>
            <w:tcW w:w="1440" w:type="dxa"/>
            <w:tcBorders>
              <w:left w:val="single" w:sz="4" w:space="0" w:color="000000"/>
              <w:bottom w:val="single" w:sz="4" w:space="0" w:color="000000"/>
            </w:tcBorders>
          </w:tcPr>
          <w:p w14:paraId="4E0C836C" w14:textId="77777777" w:rsidR="00574285" w:rsidRPr="004C5652" w:rsidRDefault="00574285" w:rsidP="00574285">
            <w:pPr>
              <w:rPr>
                <w:rFonts w:ascii="Arial" w:hAnsi="Arial" w:cs="Arial"/>
              </w:rPr>
            </w:pPr>
            <w:r w:rsidRPr="004C5652">
              <w:rPr>
                <w:rFonts w:ascii="Arial" w:hAnsi="Arial" w:cs="Arial"/>
              </w:rPr>
              <w:t>name</w:t>
            </w:r>
          </w:p>
        </w:tc>
        <w:tc>
          <w:tcPr>
            <w:tcW w:w="1021" w:type="dxa"/>
            <w:tcBorders>
              <w:left w:val="single" w:sz="4" w:space="0" w:color="000000"/>
              <w:bottom w:val="single" w:sz="4" w:space="0" w:color="000000"/>
            </w:tcBorders>
          </w:tcPr>
          <w:p w14:paraId="511A992E" w14:textId="77777777" w:rsidR="00574285" w:rsidRPr="004C5652" w:rsidRDefault="00574285" w:rsidP="00574285">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000000"/>
            </w:tcBorders>
          </w:tcPr>
          <w:p w14:paraId="0473567A"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left w:val="single" w:sz="4" w:space="0" w:color="000000"/>
              <w:bottom w:val="single" w:sz="4" w:space="0" w:color="000000"/>
            </w:tcBorders>
          </w:tcPr>
          <w:p w14:paraId="57C934DA" w14:textId="77777777" w:rsidR="00574285" w:rsidRPr="004C5652" w:rsidRDefault="00574285" w:rsidP="00574285">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000000"/>
              <w:right w:val="single" w:sz="4" w:space="0" w:color="000000"/>
            </w:tcBorders>
          </w:tcPr>
          <w:p w14:paraId="5CFD6151" w14:textId="77777777" w:rsidR="00574285" w:rsidRPr="004C5652" w:rsidRDefault="00574285" w:rsidP="00574285">
            <w:pPr>
              <w:rPr>
                <w:rFonts w:ascii="Arial" w:hAnsi="Arial" w:cs="Arial"/>
              </w:rPr>
            </w:pPr>
            <w:r w:rsidRPr="004C5652">
              <w:rPr>
                <w:rFonts w:ascii="Arial" w:hAnsi="Arial" w:cs="Arial"/>
              </w:rPr>
              <w:t>Prescribed at registration</w:t>
            </w:r>
          </w:p>
        </w:tc>
      </w:tr>
    </w:tbl>
    <w:p w14:paraId="1BBA0F34" w14:textId="77777777" w:rsidR="00574285" w:rsidRPr="004C5652" w:rsidRDefault="00574285" w:rsidP="007D4C30">
      <w:pPr>
        <w:ind w:left="360"/>
        <w:rPr>
          <w:rFonts w:ascii="Arial" w:hAnsi="Arial" w:cs="Arial"/>
        </w:rPr>
      </w:pPr>
    </w:p>
    <w:p w14:paraId="4BE60C0A" w14:textId="77777777" w:rsidR="00574285" w:rsidRPr="004C5652" w:rsidRDefault="00574285" w:rsidP="007D4C30">
      <w:pPr>
        <w:ind w:left="360"/>
        <w:rPr>
          <w:rFonts w:ascii="Arial" w:hAnsi="Arial" w:cs="Arial"/>
        </w:rPr>
      </w:pPr>
    </w:p>
    <w:p w14:paraId="5368C6C8" w14:textId="77777777" w:rsidR="00574285" w:rsidRPr="004C5652" w:rsidRDefault="00574285" w:rsidP="007D4C30">
      <w:pPr>
        <w:ind w:left="360"/>
        <w:rPr>
          <w:rFonts w:ascii="Arial" w:hAnsi="Arial" w:cs="Arial"/>
        </w:rPr>
      </w:pPr>
      <w:r w:rsidRPr="004C5652">
        <w:rPr>
          <w:rFonts w:ascii="Arial" w:hAnsi="Arial" w:cs="Arial"/>
        </w:rPr>
        <w:t xml:space="preserve">The following diagram defines the structure of Analog Values which must be exchanged by the ERCOT </w:t>
      </w:r>
      <w:r w:rsidR="007C6DEA" w:rsidRPr="004C5652">
        <w:rPr>
          <w:rFonts w:ascii="Arial" w:hAnsi="Arial" w:cs="Arial"/>
        </w:rPr>
        <w:t xml:space="preserve">and Market </w:t>
      </w:r>
      <w:r w:rsidR="005C4D80" w:rsidRPr="004C5652">
        <w:rPr>
          <w:rFonts w:ascii="Arial" w:hAnsi="Arial" w:cs="Arial"/>
        </w:rPr>
        <w:t>Participants</w:t>
      </w:r>
      <w:r w:rsidR="007C6DEA" w:rsidRPr="004C5652">
        <w:rPr>
          <w:rFonts w:ascii="Arial" w:hAnsi="Arial" w:cs="Arial"/>
        </w:rPr>
        <w:t xml:space="preserve"> Notification Listener </w:t>
      </w:r>
      <w:r w:rsidRPr="004C5652">
        <w:rPr>
          <w:rFonts w:ascii="Arial" w:hAnsi="Arial" w:cs="Arial"/>
        </w:rPr>
        <w:t xml:space="preserve">applications using the </w:t>
      </w:r>
      <w:proofErr w:type="spellStart"/>
      <w:r w:rsidRPr="004C5652">
        <w:rPr>
          <w:rFonts w:ascii="Arial" w:hAnsi="Arial" w:cs="Arial"/>
        </w:rPr>
        <w:t>AnalogValue</w:t>
      </w:r>
      <w:proofErr w:type="spellEnd"/>
      <w:r w:rsidRPr="004C5652">
        <w:rPr>
          <w:rFonts w:ascii="Arial" w:hAnsi="Arial" w:cs="Arial"/>
        </w:rPr>
        <w:t xml:space="preserve"> tag</w:t>
      </w:r>
      <w:r w:rsidR="006262CB" w:rsidRPr="004C5652">
        <w:rPr>
          <w:rFonts w:ascii="Arial" w:hAnsi="Arial" w:cs="Arial"/>
        </w:rPr>
        <w:t>:</w:t>
      </w:r>
    </w:p>
    <w:p w14:paraId="759EB6C0" w14:textId="77777777" w:rsidR="007C6DEA" w:rsidRPr="004C5652" w:rsidRDefault="007C6DEA" w:rsidP="007D4C30">
      <w:pPr>
        <w:ind w:left="360"/>
        <w:rPr>
          <w:rFonts w:ascii="Arial" w:hAnsi="Arial" w:cs="Arial"/>
        </w:rPr>
      </w:pPr>
    </w:p>
    <w:p w14:paraId="64D5EA9E" w14:textId="77777777" w:rsidR="007C6DEA" w:rsidRPr="004C5652" w:rsidRDefault="007C6DEA" w:rsidP="007D4C30">
      <w:pPr>
        <w:ind w:left="360"/>
        <w:rPr>
          <w:rFonts w:ascii="Arial" w:hAnsi="Arial" w:cs="Arial"/>
        </w:rPr>
      </w:pPr>
    </w:p>
    <w:p w14:paraId="7D96ADCD" w14:textId="77777777" w:rsidR="007C6DEA" w:rsidRPr="004C5652" w:rsidRDefault="009A2F00" w:rsidP="007D4C30">
      <w:pPr>
        <w:ind w:left="360"/>
        <w:rPr>
          <w:rFonts w:ascii="Arial" w:hAnsi="Arial" w:cs="Arial"/>
        </w:rPr>
      </w:pPr>
      <w:r>
        <w:rPr>
          <w:rFonts w:ascii="Arial" w:hAnsi="Arial" w:cs="Arial"/>
          <w:noProof/>
        </w:rPr>
        <w:drawing>
          <wp:inline distT="0" distB="0" distL="0" distR="0" wp14:anchorId="0785968F" wp14:editId="2AEDA532">
            <wp:extent cx="3381375" cy="2200275"/>
            <wp:effectExtent l="0" t="0" r="9525" b="9525"/>
            <wp:docPr id="133" name="Picture 1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tpo"/>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18967BB9" w14:textId="77777777" w:rsidR="007C6DEA" w:rsidRPr="004C5652" w:rsidRDefault="007C6DEA" w:rsidP="007D4C30">
      <w:pPr>
        <w:ind w:left="360"/>
        <w:rPr>
          <w:rFonts w:ascii="Arial" w:hAnsi="Arial" w:cs="Arial"/>
        </w:rPr>
      </w:pPr>
    </w:p>
    <w:tbl>
      <w:tblPr>
        <w:tblW w:w="0" w:type="auto"/>
        <w:tblLayout w:type="fixed"/>
        <w:tblLook w:val="0000" w:firstRow="0" w:lastRow="0" w:firstColumn="0" w:lastColumn="0" w:noHBand="0" w:noVBand="0"/>
      </w:tblPr>
      <w:tblGrid>
        <w:gridCol w:w="1440"/>
        <w:gridCol w:w="699"/>
        <w:gridCol w:w="1222"/>
        <w:gridCol w:w="2520"/>
        <w:gridCol w:w="2880"/>
      </w:tblGrid>
      <w:tr w:rsidR="007C6DEA" w:rsidRPr="00FA0A10" w14:paraId="25D16AC6" w14:textId="77777777">
        <w:tc>
          <w:tcPr>
            <w:tcW w:w="1440" w:type="dxa"/>
            <w:tcBorders>
              <w:top w:val="single" w:sz="4" w:space="0" w:color="000000"/>
              <w:left w:val="single" w:sz="4" w:space="0" w:color="000000"/>
              <w:bottom w:val="single" w:sz="4" w:space="0" w:color="000000"/>
            </w:tcBorders>
            <w:shd w:val="clear" w:color="auto" w:fill="FF99CC"/>
          </w:tcPr>
          <w:p w14:paraId="6015318F" w14:textId="77777777" w:rsidR="007C6DEA" w:rsidRPr="004C5652" w:rsidRDefault="007C6DEA" w:rsidP="007C6DEA">
            <w:pPr>
              <w:rPr>
                <w:rFonts w:ascii="Arial" w:hAnsi="Arial" w:cs="Arial"/>
                <w:i/>
              </w:rPr>
            </w:pPr>
            <w:r w:rsidRPr="004C5652">
              <w:rPr>
                <w:rFonts w:ascii="Arial" w:hAnsi="Arial" w:cs="Arial"/>
                <w:i/>
              </w:rPr>
              <w:t>Element</w:t>
            </w:r>
          </w:p>
        </w:tc>
        <w:tc>
          <w:tcPr>
            <w:tcW w:w="699" w:type="dxa"/>
            <w:tcBorders>
              <w:top w:val="single" w:sz="4" w:space="0" w:color="000000"/>
              <w:left w:val="single" w:sz="4" w:space="0" w:color="000000"/>
              <w:bottom w:val="single" w:sz="4" w:space="0" w:color="000000"/>
            </w:tcBorders>
            <w:shd w:val="clear" w:color="auto" w:fill="FF99CC"/>
          </w:tcPr>
          <w:p w14:paraId="281B347C"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top w:val="single" w:sz="4" w:space="0" w:color="000000"/>
              <w:left w:val="single" w:sz="4" w:space="0" w:color="000000"/>
              <w:bottom w:val="single" w:sz="4" w:space="0" w:color="000000"/>
            </w:tcBorders>
            <w:shd w:val="clear" w:color="auto" w:fill="FF99CC"/>
          </w:tcPr>
          <w:p w14:paraId="36B9445A"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top w:val="single" w:sz="4" w:space="0" w:color="000000"/>
              <w:left w:val="single" w:sz="4" w:space="0" w:color="000000"/>
              <w:bottom w:val="single" w:sz="4" w:space="0" w:color="000000"/>
            </w:tcBorders>
            <w:shd w:val="clear" w:color="auto" w:fill="FF99CC"/>
          </w:tcPr>
          <w:p w14:paraId="7C7FF939" w14:textId="77777777" w:rsidR="007C6DEA" w:rsidRPr="004C5652" w:rsidRDefault="007C6DEA" w:rsidP="007C6DEA">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5488F951" w14:textId="77777777" w:rsidR="007C6DEA" w:rsidRPr="004C5652" w:rsidRDefault="007C6DEA" w:rsidP="007C6DEA">
            <w:pPr>
              <w:ind w:left="360"/>
              <w:rPr>
                <w:rFonts w:ascii="Arial" w:hAnsi="Arial" w:cs="Arial"/>
                <w:i/>
              </w:rPr>
            </w:pPr>
            <w:r w:rsidRPr="004C5652">
              <w:rPr>
                <w:rFonts w:ascii="Arial" w:hAnsi="Arial" w:cs="Arial"/>
                <w:i/>
              </w:rPr>
              <w:t>Values</w:t>
            </w:r>
          </w:p>
        </w:tc>
      </w:tr>
      <w:tr w:rsidR="007C6DEA" w:rsidRPr="00FA0A10" w14:paraId="06A3B1B9" w14:textId="77777777">
        <w:tc>
          <w:tcPr>
            <w:tcW w:w="1440" w:type="dxa"/>
            <w:tcBorders>
              <w:top w:val="single" w:sz="4" w:space="0" w:color="000000"/>
              <w:left w:val="single" w:sz="4" w:space="0" w:color="000000"/>
              <w:bottom w:val="single" w:sz="4" w:space="0" w:color="000000"/>
            </w:tcBorders>
          </w:tcPr>
          <w:p w14:paraId="6DF9F94E" w14:textId="77777777" w:rsidR="007C6DEA" w:rsidRPr="004C5652" w:rsidRDefault="007C6DEA" w:rsidP="007C6DEA">
            <w:pPr>
              <w:ind w:left="360"/>
              <w:rPr>
                <w:rFonts w:ascii="Arial" w:hAnsi="Arial" w:cs="Arial"/>
              </w:rPr>
            </w:pPr>
            <w:r w:rsidRPr="004C5652">
              <w:rPr>
                <w:rFonts w:ascii="Arial" w:hAnsi="Arial" w:cs="Arial"/>
              </w:rPr>
              <w:t>Analog Value</w:t>
            </w:r>
          </w:p>
        </w:tc>
        <w:tc>
          <w:tcPr>
            <w:tcW w:w="699" w:type="dxa"/>
            <w:tcBorders>
              <w:top w:val="single" w:sz="4" w:space="0" w:color="000000"/>
              <w:left w:val="single" w:sz="4" w:space="0" w:color="000000"/>
              <w:bottom w:val="single" w:sz="4" w:space="0" w:color="000000"/>
            </w:tcBorders>
          </w:tcPr>
          <w:p w14:paraId="29DE1B33" w14:textId="77777777" w:rsidR="007C6DEA" w:rsidRPr="004C5652" w:rsidRDefault="007C6DEA" w:rsidP="007C6DEA">
            <w:pPr>
              <w:rPr>
                <w:rFonts w:ascii="Arial" w:hAnsi="Arial" w:cs="Arial"/>
              </w:rPr>
            </w:pPr>
            <w:r w:rsidRPr="004C5652">
              <w:rPr>
                <w:rFonts w:ascii="Arial" w:hAnsi="Arial" w:cs="Arial"/>
              </w:rPr>
              <w:t>Y</w:t>
            </w:r>
          </w:p>
        </w:tc>
        <w:tc>
          <w:tcPr>
            <w:tcW w:w="1222" w:type="dxa"/>
            <w:tcBorders>
              <w:top w:val="single" w:sz="4" w:space="0" w:color="000000"/>
              <w:left w:val="single" w:sz="4" w:space="0" w:color="000000"/>
              <w:bottom w:val="single" w:sz="4" w:space="0" w:color="000000"/>
            </w:tcBorders>
          </w:tcPr>
          <w:p w14:paraId="48C642BA" w14:textId="77777777" w:rsidR="007C6DEA" w:rsidRPr="004C5652" w:rsidRDefault="007C6DEA" w:rsidP="007C6DEA">
            <w:pPr>
              <w:rPr>
                <w:rFonts w:ascii="Arial" w:hAnsi="Arial" w:cs="Arial"/>
              </w:rPr>
            </w:pPr>
            <w:proofErr w:type="spellStart"/>
            <w:r w:rsidRPr="004C5652">
              <w:rPr>
                <w:rFonts w:ascii="Arial" w:hAnsi="Arial" w:cs="Arial"/>
              </w:rPr>
              <w:t>AnalogValue</w:t>
            </w:r>
            <w:proofErr w:type="spellEnd"/>
          </w:p>
        </w:tc>
        <w:tc>
          <w:tcPr>
            <w:tcW w:w="2520" w:type="dxa"/>
            <w:tcBorders>
              <w:top w:val="single" w:sz="4" w:space="0" w:color="000000"/>
              <w:left w:val="single" w:sz="4" w:space="0" w:color="000000"/>
              <w:bottom w:val="single" w:sz="4" w:space="0" w:color="000000"/>
            </w:tcBorders>
          </w:tcPr>
          <w:p w14:paraId="78FAB32E"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44B8F534"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w:t>
            </w:r>
          </w:p>
        </w:tc>
      </w:tr>
      <w:tr w:rsidR="007C6DEA" w:rsidRPr="00FA0A10" w14:paraId="53954038" w14:textId="77777777">
        <w:tc>
          <w:tcPr>
            <w:tcW w:w="1440" w:type="dxa"/>
            <w:tcBorders>
              <w:left w:val="single" w:sz="4" w:space="0" w:color="000000"/>
              <w:bottom w:val="single" w:sz="4" w:space="0" w:color="000000"/>
            </w:tcBorders>
            <w:shd w:val="clear" w:color="auto" w:fill="00CCCC"/>
          </w:tcPr>
          <w:p w14:paraId="50E5B3EA" w14:textId="77777777" w:rsidR="007C6DEA" w:rsidRPr="004C5652" w:rsidRDefault="007C6DEA" w:rsidP="007C6DEA">
            <w:pPr>
              <w:rPr>
                <w:rFonts w:ascii="Arial" w:hAnsi="Arial" w:cs="Arial"/>
                <w:i/>
              </w:rPr>
            </w:pPr>
            <w:r w:rsidRPr="004C5652">
              <w:rPr>
                <w:rFonts w:ascii="Arial" w:hAnsi="Arial" w:cs="Arial"/>
                <w:i/>
              </w:rPr>
              <w:t>Attribute</w:t>
            </w:r>
          </w:p>
        </w:tc>
        <w:tc>
          <w:tcPr>
            <w:tcW w:w="699" w:type="dxa"/>
            <w:tcBorders>
              <w:left w:val="single" w:sz="4" w:space="0" w:color="000000"/>
              <w:bottom w:val="single" w:sz="4" w:space="0" w:color="000000"/>
            </w:tcBorders>
            <w:shd w:val="clear" w:color="auto" w:fill="00CCCC"/>
          </w:tcPr>
          <w:p w14:paraId="1733EA35"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left w:val="single" w:sz="4" w:space="0" w:color="000000"/>
              <w:bottom w:val="single" w:sz="4" w:space="0" w:color="000000"/>
            </w:tcBorders>
            <w:shd w:val="clear" w:color="auto" w:fill="00CCCC"/>
          </w:tcPr>
          <w:p w14:paraId="3DACB0B2"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left w:val="single" w:sz="4" w:space="0" w:color="000000"/>
              <w:bottom w:val="single" w:sz="4" w:space="0" w:color="000000"/>
            </w:tcBorders>
            <w:shd w:val="clear" w:color="auto" w:fill="00CCCC"/>
          </w:tcPr>
          <w:p w14:paraId="25037468" w14:textId="77777777" w:rsidR="007C6DEA" w:rsidRPr="004C5652" w:rsidRDefault="007C6DEA" w:rsidP="007C6DEA">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10958829" w14:textId="77777777" w:rsidR="007C6DEA" w:rsidRPr="004C5652" w:rsidRDefault="007C6DEA" w:rsidP="007C6DEA">
            <w:pPr>
              <w:rPr>
                <w:rFonts w:ascii="Arial" w:hAnsi="Arial" w:cs="Arial"/>
                <w:i/>
              </w:rPr>
            </w:pPr>
            <w:r w:rsidRPr="004C5652">
              <w:rPr>
                <w:rFonts w:ascii="Arial" w:hAnsi="Arial" w:cs="Arial"/>
                <w:i/>
              </w:rPr>
              <w:t>Values</w:t>
            </w:r>
          </w:p>
        </w:tc>
      </w:tr>
      <w:tr w:rsidR="007C6DEA" w:rsidRPr="00FA0A10" w14:paraId="48E50137" w14:textId="77777777">
        <w:tc>
          <w:tcPr>
            <w:tcW w:w="1440" w:type="dxa"/>
            <w:tcBorders>
              <w:left w:val="single" w:sz="4" w:space="0" w:color="000000"/>
              <w:bottom w:val="single" w:sz="4" w:space="0" w:color="000000"/>
            </w:tcBorders>
          </w:tcPr>
          <w:p w14:paraId="1FCD8E72" w14:textId="77777777" w:rsidR="007C6DEA" w:rsidRPr="004C5652" w:rsidRDefault="007C6DEA" w:rsidP="007C6DEA">
            <w:pPr>
              <w:rPr>
                <w:rFonts w:ascii="Arial" w:hAnsi="Arial" w:cs="Arial"/>
              </w:rPr>
            </w:pPr>
            <w:proofErr w:type="spellStart"/>
            <w:r w:rsidRPr="004C5652">
              <w:rPr>
                <w:rFonts w:ascii="Arial" w:hAnsi="Arial" w:cs="Arial"/>
              </w:rPr>
              <w:t>timeStamp</w:t>
            </w:r>
            <w:proofErr w:type="spellEnd"/>
          </w:p>
        </w:tc>
        <w:tc>
          <w:tcPr>
            <w:tcW w:w="699" w:type="dxa"/>
            <w:tcBorders>
              <w:left w:val="single" w:sz="4" w:space="0" w:color="000000"/>
              <w:bottom w:val="single" w:sz="4" w:space="0" w:color="000000"/>
            </w:tcBorders>
          </w:tcPr>
          <w:p w14:paraId="2BDE66A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0E16150E" w14:textId="77777777" w:rsidR="007C6DEA" w:rsidRPr="004C5652" w:rsidRDefault="007C6DEA" w:rsidP="007C6DEA">
            <w:pPr>
              <w:rPr>
                <w:rFonts w:ascii="Arial" w:hAnsi="Arial" w:cs="Arial"/>
              </w:rPr>
            </w:pPr>
            <w:proofErr w:type="spellStart"/>
            <w:r w:rsidRPr="004C5652">
              <w:rPr>
                <w:rFonts w:ascii="Arial" w:hAnsi="Arial" w:cs="Arial"/>
              </w:rPr>
              <w:t>dateTime</w:t>
            </w:r>
            <w:proofErr w:type="spellEnd"/>
          </w:p>
        </w:tc>
        <w:tc>
          <w:tcPr>
            <w:tcW w:w="2520" w:type="dxa"/>
            <w:tcBorders>
              <w:left w:val="single" w:sz="4" w:space="0" w:color="000000"/>
              <w:bottom w:val="single" w:sz="4" w:space="0" w:color="000000"/>
            </w:tcBorders>
          </w:tcPr>
          <w:p w14:paraId="00326686" w14:textId="77777777" w:rsidR="007C6DEA" w:rsidRPr="004C5652" w:rsidRDefault="007C6DEA" w:rsidP="007C6DEA">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2893CB25" w14:textId="77777777" w:rsidR="007C6DEA" w:rsidRPr="004C5652" w:rsidRDefault="007C6DEA" w:rsidP="007C6DEA">
            <w:pPr>
              <w:rPr>
                <w:rFonts w:ascii="Arial" w:hAnsi="Arial" w:cs="Arial"/>
              </w:rPr>
            </w:pPr>
            <w:r w:rsidRPr="004C5652">
              <w:rPr>
                <w:rFonts w:ascii="Arial" w:hAnsi="Arial" w:cs="Arial"/>
              </w:rPr>
              <w:t xml:space="preserve">Valid </w:t>
            </w:r>
            <w:proofErr w:type="spellStart"/>
            <w:r w:rsidRPr="004C5652">
              <w:rPr>
                <w:rFonts w:ascii="Arial" w:hAnsi="Arial" w:cs="Arial"/>
              </w:rPr>
              <w:t>dateTime</w:t>
            </w:r>
            <w:proofErr w:type="spellEnd"/>
            <w:r w:rsidRPr="004C5652">
              <w:rPr>
                <w:rFonts w:ascii="Arial" w:hAnsi="Arial" w:cs="Arial"/>
              </w:rPr>
              <w:t xml:space="preserve"> format</w:t>
            </w:r>
          </w:p>
        </w:tc>
      </w:tr>
      <w:tr w:rsidR="007C6DEA" w:rsidRPr="00FA0A10" w14:paraId="7BD8F906" w14:textId="77777777">
        <w:tc>
          <w:tcPr>
            <w:tcW w:w="1440" w:type="dxa"/>
            <w:tcBorders>
              <w:left w:val="single" w:sz="4" w:space="0" w:color="000000"/>
              <w:bottom w:val="single" w:sz="4" w:space="0" w:color="000000"/>
            </w:tcBorders>
          </w:tcPr>
          <w:p w14:paraId="146C7ABE" w14:textId="77777777" w:rsidR="007C6DEA" w:rsidRPr="004C5652" w:rsidRDefault="007C6DEA" w:rsidP="007C6DEA">
            <w:pPr>
              <w:rPr>
                <w:rFonts w:ascii="Arial" w:hAnsi="Arial" w:cs="Arial"/>
              </w:rPr>
            </w:pPr>
            <w:r w:rsidRPr="004C5652">
              <w:rPr>
                <w:rFonts w:ascii="Arial" w:hAnsi="Arial" w:cs="Arial"/>
              </w:rPr>
              <w:t>Value</w:t>
            </w:r>
          </w:p>
        </w:tc>
        <w:tc>
          <w:tcPr>
            <w:tcW w:w="699" w:type="dxa"/>
            <w:tcBorders>
              <w:left w:val="single" w:sz="4" w:space="0" w:color="000000"/>
              <w:bottom w:val="single" w:sz="4" w:space="0" w:color="000000"/>
            </w:tcBorders>
          </w:tcPr>
          <w:p w14:paraId="20AD83B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3BA3FD1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1D3253B9"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2EC2A24C"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w:t>
            </w:r>
          </w:p>
        </w:tc>
      </w:tr>
      <w:tr w:rsidR="007C6DEA" w:rsidRPr="00FA0A10" w14:paraId="46EA03C5" w14:textId="77777777">
        <w:tc>
          <w:tcPr>
            <w:tcW w:w="1440" w:type="dxa"/>
            <w:tcBorders>
              <w:left w:val="single" w:sz="4" w:space="0" w:color="000000"/>
              <w:bottom w:val="single" w:sz="4" w:space="0" w:color="000000"/>
            </w:tcBorders>
          </w:tcPr>
          <w:p w14:paraId="4DD65CF4" w14:textId="77777777" w:rsidR="007C6DEA" w:rsidRPr="004C5652" w:rsidRDefault="007C6DEA" w:rsidP="007C6DEA">
            <w:pPr>
              <w:rPr>
                <w:rFonts w:ascii="Arial" w:hAnsi="Arial" w:cs="Arial"/>
              </w:rPr>
            </w:pPr>
            <w:r w:rsidRPr="004C5652">
              <w:rPr>
                <w:rFonts w:ascii="Arial" w:hAnsi="Arial" w:cs="Arial"/>
              </w:rPr>
              <w:t>units</w:t>
            </w:r>
          </w:p>
        </w:tc>
        <w:tc>
          <w:tcPr>
            <w:tcW w:w="699" w:type="dxa"/>
            <w:tcBorders>
              <w:left w:val="single" w:sz="4" w:space="0" w:color="000000"/>
              <w:bottom w:val="single" w:sz="4" w:space="0" w:color="000000"/>
            </w:tcBorders>
          </w:tcPr>
          <w:p w14:paraId="33B8ED8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87E5686"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01CA28C7" w14:textId="77777777" w:rsidR="007C6DEA" w:rsidRPr="004C5652" w:rsidRDefault="007C6DEA" w:rsidP="007C6DEA">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438B0274" w14:textId="77777777" w:rsidR="007C6DEA" w:rsidRPr="004C5652" w:rsidRDefault="007C6DEA" w:rsidP="007C6DEA">
            <w:pPr>
              <w:rPr>
                <w:rFonts w:ascii="Arial" w:hAnsi="Arial" w:cs="Arial"/>
              </w:rPr>
            </w:pPr>
            <w:r w:rsidRPr="004C5652">
              <w:rPr>
                <w:rFonts w:ascii="Arial" w:hAnsi="Arial" w:cs="Arial"/>
              </w:rPr>
              <w:t>Enumeration (MW, m/s, Celsius)</w:t>
            </w:r>
          </w:p>
        </w:tc>
      </w:tr>
      <w:tr w:rsidR="007C6DEA" w:rsidRPr="00FA0A10" w14:paraId="37C1C059" w14:textId="77777777">
        <w:tc>
          <w:tcPr>
            <w:tcW w:w="1440" w:type="dxa"/>
            <w:tcBorders>
              <w:left w:val="single" w:sz="4" w:space="0" w:color="000000"/>
              <w:bottom w:val="single" w:sz="4" w:space="0" w:color="000000"/>
            </w:tcBorders>
          </w:tcPr>
          <w:p w14:paraId="1A9F6F11" w14:textId="77777777" w:rsidR="007C6DEA" w:rsidRPr="004C5652" w:rsidRDefault="007C6DEA" w:rsidP="007C6DEA">
            <w:pPr>
              <w:rPr>
                <w:rFonts w:ascii="Arial" w:hAnsi="Arial" w:cs="Arial"/>
              </w:rPr>
            </w:pPr>
            <w:r w:rsidRPr="004C5652">
              <w:rPr>
                <w:rFonts w:ascii="Arial" w:hAnsi="Arial" w:cs="Arial"/>
              </w:rPr>
              <w:t>height</w:t>
            </w:r>
          </w:p>
        </w:tc>
        <w:tc>
          <w:tcPr>
            <w:tcW w:w="699" w:type="dxa"/>
            <w:tcBorders>
              <w:left w:val="single" w:sz="4" w:space="0" w:color="000000"/>
              <w:bottom w:val="single" w:sz="4" w:space="0" w:color="000000"/>
            </w:tcBorders>
          </w:tcPr>
          <w:p w14:paraId="71749220"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2016C33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44D17D6" w14:textId="77777777" w:rsidR="007C6DEA" w:rsidRPr="004C5652" w:rsidRDefault="007C6DEA" w:rsidP="007C6DEA">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3C983F50"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w:t>
            </w:r>
          </w:p>
        </w:tc>
      </w:tr>
      <w:tr w:rsidR="007C6DEA" w:rsidRPr="00FA0A10" w14:paraId="06C84CF6" w14:textId="77777777">
        <w:tc>
          <w:tcPr>
            <w:tcW w:w="1440" w:type="dxa"/>
            <w:tcBorders>
              <w:left w:val="single" w:sz="4" w:space="0" w:color="000000"/>
              <w:bottom w:val="single" w:sz="4" w:space="0" w:color="000000"/>
            </w:tcBorders>
          </w:tcPr>
          <w:p w14:paraId="1EFCD978" w14:textId="77777777" w:rsidR="007C6DEA" w:rsidRPr="004C5652" w:rsidRDefault="007C6DEA" w:rsidP="007C6DEA">
            <w:pPr>
              <w:rPr>
                <w:rFonts w:ascii="Arial" w:hAnsi="Arial" w:cs="Arial"/>
              </w:rPr>
            </w:pPr>
            <w:r w:rsidRPr="004C5652">
              <w:rPr>
                <w:rFonts w:ascii="Arial" w:hAnsi="Arial" w:cs="Arial"/>
              </w:rPr>
              <w:t>orientation</w:t>
            </w:r>
          </w:p>
        </w:tc>
        <w:tc>
          <w:tcPr>
            <w:tcW w:w="699" w:type="dxa"/>
            <w:tcBorders>
              <w:left w:val="single" w:sz="4" w:space="0" w:color="000000"/>
              <w:bottom w:val="single" w:sz="4" w:space="0" w:color="000000"/>
            </w:tcBorders>
          </w:tcPr>
          <w:p w14:paraId="652FA0D7"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6F3A468C"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9B15F06" w14:textId="77777777" w:rsidR="007C6DEA" w:rsidRPr="004C5652" w:rsidRDefault="007C6DEA" w:rsidP="007C6DEA">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14972DE4"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between 0.0 and 359.99 inclusive.</w:t>
            </w:r>
          </w:p>
        </w:tc>
      </w:tr>
      <w:tr w:rsidR="007C6DEA" w:rsidRPr="00FA0A10" w14:paraId="5842BB80" w14:textId="77777777">
        <w:tc>
          <w:tcPr>
            <w:tcW w:w="1440" w:type="dxa"/>
            <w:tcBorders>
              <w:left w:val="single" w:sz="4" w:space="0" w:color="000000"/>
              <w:bottom w:val="single" w:sz="4" w:space="0" w:color="000000"/>
            </w:tcBorders>
          </w:tcPr>
          <w:p w14:paraId="4D3D37A2" w14:textId="77777777" w:rsidR="007C6DEA" w:rsidRPr="004C5652" w:rsidRDefault="007C6DEA" w:rsidP="007C6DEA">
            <w:pPr>
              <w:rPr>
                <w:rFonts w:ascii="Arial" w:hAnsi="Arial" w:cs="Arial"/>
              </w:rPr>
            </w:pPr>
            <w:r w:rsidRPr="004C5652">
              <w:rPr>
                <w:rFonts w:ascii="Arial" w:hAnsi="Arial" w:cs="Arial"/>
              </w:rPr>
              <w:t>statistic</w:t>
            </w:r>
          </w:p>
        </w:tc>
        <w:tc>
          <w:tcPr>
            <w:tcW w:w="699" w:type="dxa"/>
            <w:tcBorders>
              <w:left w:val="single" w:sz="4" w:space="0" w:color="000000"/>
              <w:bottom w:val="single" w:sz="4" w:space="0" w:color="000000"/>
            </w:tcBorders>
          </w:tcPr>
          <w:p w14:paraId="408C1985"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9BBCAB9"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145CF905" w14:textId="77777777" w:rsidR="007C6DEA" w:rsidRPr="004C5652" w:rsidRDefault="007C6DEA" w:rsidP="007C6DEA">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4DC9F82D" w14:textId="77777777" w:rsidR="007C6DEA" w:rsidRPr="004C5652" w:rsidRDefault="007C6DEA" w:rsidP="007C6DEA">
            <w:pPr>
              <w:rPr>
                <w:rFonts w:ascii="Arial" w:hAnsi="Arial" w:cs="Arial"/>
              </w:rPr>
            </w:pPr>
            <w:r w:rsidRPr="004C5652">
              <w:rPr>
                <w:rFonts w:ascii="Arial" w:hAnsi="Arial" w:cs="Arial"/>
              </w:rPr>
              <w:t>Enumeration (AVG, MIN, MAX, SDV)</w:t>
            </w:r>
          </w:p>
        </w:tc>
      </w:tr>
    </w:tbl>
    <w:p w14:paraId="131FFF96" w14:textId="77777777" w:rsidR="007C6DEA" w:rsidRPr="004C5652" w:rsidRDefault="007C6DEA" w:rsidP="007D4C30">
      <w:pPr>
        <w:ind w:left="360"/>
        <w:rPr>
          <w:rFonts w:ascii="Arial" w:hAnsi="Arial" w:cs="Arial"/>
        </w:rPr>
      </w:pPr>
    </w:p>
    <w:p w14:paraId="4D9CC80D" w14:textId="77777777" w:rsidR="007C6DEA" w:rsidRPr="004C5652" w:rsidRDefault="007C6DEA" w:rsidP="007D4C30">
      <w:pPr>
        <w:ind w:left="360"/>
        <w:rPr>
          <w:rFonts w:ascii="Arial" w:hAnsi="Arial" w:cs="Arial"/>
        </w:rPr>
      </w:pPr>
    </w:p>
    <w:p w14:paraId="12B37B29" w14:textId="77777777" w:rsidR="00A42E7D" w:rsidRPr="004C5652" w:rsidRDefault="009A2F00" w:rsidP="007D4C30">
      <w:pPr>
        <w:ind w:left="360"/>
        <w:rPr>
          <w:rFonts w:ascii="Arial" w:hAnsi="Arial" w:cs="Arial"/>
        </w:rPr>
      </w:pPr>
      <w:r>
        <w:rPr>
          <w:rFonts w:ascii="Arial" w:hAnsi="Arial" w:cs="Arial"/>
          <w:noProof/>
        </w:rPr>
        <w:drawing>
          <wp:inline distT="0" distB="0" distL="0" distR="0" wp14:anchorId="79E7404F" wp14:editId="379B0C0A">
            <wp:extent cx="3381375" cy="733425"/>
            <wp:effectExtent l="0" t="0" r="9525" b="9525"/>
            <wp:docPr id="134" name="Picture 13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1aa"/>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0A887E9B" w14:textId="77777777" w:rsidR="00A42E7D" w:rsidRPr="004C5652" w:rsidRDefault="009A2F00" w:rsidP="004855CE">
      <w:pPr>
        <w:ind w:left="360"/>
        <w:rPr>
          <w:rFonts w:ascii="Arial" w:hAnsi="Arial" w:cs="Arial"/>
        </w:rPr>
      </w:pPr>
      <w:r>
        <w:rPr>
          <w:rFonts w:ascii="Arial" w:hAnsi="Arial" w:cs="Arial"/>
          <w:noProof/>
        </w:rPr>
        <w:drawing>
          <wp:inline distT="0" distB="0" distL="0" distR="0" wp14:anchorId="5229A07E" wp14:editId="21FED8D8">
            <wp:extent cx="5676900" cy="6210300"/>
            <wp:effectExtent l="0" t="0" r="0" b="0"/>
            <wp:docPr id="135" name="Picture 13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tpo"/>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676900" cy="6210300"/>
                    </a:xfrm>
                    <a:prstGeom prst="rect">
                      <a:avLst/>
                    </a:prstGeom>
                    <a:noFill/>
                    <a:ln>
                      <a:noFill/>
                    </a:ln>
                  </pic:spPr>
                </pic:pic>
              </a:graphicData>
            </a:graphic>
          </wp:inline>
        </w:drawing>
      </w:r>
    </w:p>
    <w:p w14:paraId="316DC851" w14:textId="77777777" w:rsidR="004855CE" w:rsidRPr="004C5652" w:rsidRDefault="004855CE" w:rsidP="00CC37BF">
      <w:pPr>
        <w:rPr>
          <w:rFonts w:ascii="Arial" w:hAnsi="Arial" w:cs="Arial"/>
        </w:rPr>
      </w:pPr>
    </w:p>
    <w:p w14:paraId="5BAA9441" w14:textId="77777777" w:rsidR="00A42E7D" w:rsidRPr="004C5652" w:rsidRDefault="00A42E7D" w:rsidP="00CC37BF">
      <w:pPr>
        <w:rPr>
          <w:rFonts w:ascii="Arial" w:hAnsi="Arial" w:cs="Arial"/>
          <w:sz w:val="20"/>
          <w:szCs w:val="20"/>
        </w:rPr>
      </w:pPr>
    </w:p>
    <w:p w14:paraId="3A0670BC" w14:textId="46C83709" w:rsidR="008B2401" w:rsidRPr="004C5652" w:rsidRDefault="008B2401" w:rsidP="00CC37BF">
      <w:pPr>
        <w:rPr>
          <w:rFonts w:ascii="Arial" w:hAnsi="Arial" w:cs="Arial"/>
          <w:sz w:val="20"/>
          <w:szCs w:val="20"/>
        </w:rPr>
      </w:pPr>
      <w:bookmarkStart w:id="1958" w:name="_Toc11224483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160</w:t>
      </w:r>
      <w:r w:rsidR="00C80347" w:rsidRPr="004C5652">
        <w:rPr>
          <w:rFonts w:ascii="Arial" w:hAnsi="Arial" w:cs="Arial"/>
          <w:sz w:val="20"/>
          <w:szCs w:val="20"/>
        </w:rPr>
        <w:fldChar w:fldCharType="end"/>
      </w:r>
      <w:r w:rsidRPr="004C5652">
        <w:rPr>
          <w:rFonts w:ascii="Arial" w:hAnsi="Arial" w:cs="Arial"/>
          <w:sz w:val="20"/>
          <w:szCs w:val="20"/>
        </w:rPr>
        <w:t xml:space="preserve"> - Wind Generation Resource Production Potential Structure</w:t>
      </w:r>
      <w:bookmarkEnd w:id="1958"/>
    </w:p>
    <w:p w14:paraId="241F9E16" w14:textId="77777777" w:rsidR="0098653C" w:rsidRPr="004C5652" w:rsidRDefault="0098653C" w:rsidP="0098653C">
      <w:pPr>
        <w:ind w:left="360"/>
        <w:rPr>
          <w:rFonts w:ascii="Arial" w:hAnsi="Arial" w:cs="Arial"/>
        </w:rPr>
      </w:pPr>
    </w:p>
    <w:p w14:paraId="6C0077E6" w14:textId="77777777" w:rsidR="004855CE" w:rsidRPr="004C5652" w:rsidRDefault="004855CE" w:rsidP="0098653C">
      <w:pPr>
        <w:ind w:left="360"/>
        <w:rPr>
          <w:rFonts w:ascii="Arial" w:hAnsi="Arial" w:cs="Arial"/>
        </w:rPr>
      </w:pPr>
      <w:r w:rsidRPr="004C5652">
        <w:rPr>
          <w:rFonts w:ascii="Arial" w:hAnsi="Arial" w:cs="Arial"/>
        </w:rPr>
        <w:lastRenderedPageBreak/>
        <w:t xml:space="preserve">Please note that the “Component” element is used only </w:t>
      </w:r>
      <w:r w:rsidR="004D12BE" w:rsidRPr="004C5652">
        <w:rPr>
          <w:rFonts w:ascii="Arial" w:hAnsi="Arial" w:cs="Arial"/>
        </w:rPr>
        <w:t>by the Wind For</w:t>
      </w:r>
      <w:r w:rsidRPr="004C5652">
        <w:rPr>
          <w:rFonts w:ascii="Arial" w:hAnsi="Arial" w:cs="Arial"/>
        </w:rPr>
        <w:t>ecasting vendor to send the forecast information to ERCOT for all QSEs and it is not used to send the QSE specific forecast information to their listeners (see example below).</w:t>
      </w:r>
    </w:p>
    <w:p w14:paraId="69049E73" w14:textId="77777777" w:rsidR="0098653C" w:rsidRPr="004C5652" w:rsidRDefault="0098653C" w:rsidP="0098653C">
      <w:pPr>
        <w:ind w:left="360"/>
        <w:rPr>
          <w:rFonts w:ascii="Arial" w:hAnsi="Arial" w:cs="Arial"/>
        </w:rPr>
      </w:pPr>
    </w:p>
    <w:p w14:paraId="713F9131" w14:textId="77777777" w:rsidR="0098653C" w:rsidRPr="004C5652" w:rsidRDefault="0098653C" w:rsidP="0098653C">
      <w:pPr>
        <w:ind w:left="360"/>
        <w:rPr>
          <w:rFonts w:ascii="Arial" w:hAnsi="Arial" w:cs="Arial"/>
        </w:rPr>
      </w:pPr>
      <w:r w:rsidRPr="004C5652">
        <w:rPr>
          <w:rFonts w:ascii="Arial" w:hAnsi="Arial" w:cs="Arial"/>
        </w:rPr>
        <w:t>The following is an XML example</w:t>
      </w:r>
      <w:r w:rsidR="00404DF3" w:rsidRPr="004C5652">
        <w:rPr>
          <w:rFonts w:ascii="Arial" w:hAnsi="Arial" w:cs="Arial"/>
        </w:rPr>
        <w:t xml:space="preserve"> for Forecast payload</w:t>
      </w:r>
      <w:r w:rsidRPr="004C5652">
        <w:rPr>
          <w:rFonts w:ascii="Arial" w:hAnsi="Arial" w:cs="Arial"/>
        </w:rPr>
        <w:t>:</w:t>
      </w:r>
    </w:p>
    <w:p w14:paraId="2EB208D3" w14:textId="77777777" w:rsidR="0098653C" w:rsidRPr="004C5652" w:rsidRDefault="0098653C" w:rsidP="0098653C">
      <w:pPr>
        <w:ind w:left="360"/>
        <w:rPr>
          <w:rFonts w:ascii="Arial" w:hAnsi="Arial" w:cs="Arial"/>
        </w:rPr>
      </w:pPr>
    </w:p>
    <w:p w14:paraId="7F096296" w14:textId="77777777" w:rsidR="004C699B" w:rsidRPr="002A438F" w:rsidRDefault="004C699B" w:rsidP="004C699B">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ForecastPayload</w:t>
      </w:r>
      <w:proofErr w:type="spellEnd"/>
      <w:r w:rsidRPr="00FA0A10">
        <w:rPr>
          <w:rFonts w:ascii="Arial" w:hAnsi="Arial" w:cs="Arial"/>
          <w:sz w:val="20"/>
          <w:szCs w:val="20"/>
        </w:rPr>
        <w:t>&gt;</w:t>
      </w:r>
    </w:p>
    <w:p w14:paraId="26180FD3" w14:textId="77777777" w:rsidR="00EC5E30" w:rsidRPr="001B0FBA" w:rsidRDefault="00EC5E30" w:rsidP="00EC5E30">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1:ForecastSet</w:t>
      </w:r>
      <w:proofErr w:type="gramEnd"/>
      <w:r w:rsidRPr="001B0FBA">
        <w:rPr>
          <w:rFonts w:ascii="Arial" w:hAnsi="Arial" w:cs="Arial"/>
          <w:sz w:val="20"/>
          <w:szCs w:val="20"/>
        </w:rPr>
        <w:t>&gt;</w:t>
      </w:r>
    </w:p>
    <w:p w14:paraId="0423EA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1:Site</w:t>
      </w:r>
      <w:proofErr w:type="gramEnd"/>
      <w:r w:rsidRPr="00FA0A10">
        <w:rPr>
          <w:rFonts w:ascii="Arial" w:hAnsi="Arial" w:cs="Arial"/>
          <w:sz w:val="20"/>
          <w:szCs w:val="20"/>
        </w:rPr>
        <w:t xml:space="preserve"> name="SITE1" </w:t>
      </w:r>
      <w:proofErr w:type="spellStart"/>
      <w:r w:rsidRPr="00FA0A10">
        <w:rPr>
          <w:rFonts w:ascii="Arial" w:hAnsi="Arial" w:cs="Arial"/>
          <w:sz w:val="20"/>
          <w:szCs w:val="20"/>
        </w:rPr>
        <w:t>qseid</w:t>
      </w:r>
      <w:proofErr w:type="spellEnd"/>
      <w:r w:rsidRPr="00FA0A10">
        <w:rPr>
          <w:rFonts w:ascii="Arial" w:hAnsi="Arial" w:cs="Arial"/>
          <w:sz w:val="20"/>
          <w:szCs w:val="20"/>
        </w:rPr>
        <w:t>="TESTQSE1" duns="0012345676901"&gt;XXX&lt;/ns1:Site&gt;</w:t>
      </w:r>
    </w:p>
    <w:p w14:paraId="70F7137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1:Created</w:t>
      </w:r>
      <w:proofErr w:type="gramEnd"/>
      <w:r w:rsidRPr="00FA0A10">
        <w:rPr>
          <w:rFonts w:ascii="Arial" w:hAnsi="Arial" w:cs="Arial"/>
          <w:sz w:val="20"/>
          <w:szCs w:val="20"/>
        </w:rPr>
        <w:t>&gt;2010-04-27T15:14:01-05:00&lt;/ns1:Created&gt;</w:t>
      </w:r>
    </w:p>
    <w:p w14:paraId="51B329A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="2010-04-27T16:00:00-05:00" type="STWPF" units="MW" statistic="MEAN"&gt;4.4&lt;/ns1:AnalogValue&gt;</w:t>
      </w:r>
    </w:p>
    <w:p w14:paraId="6152C38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="2010-04-27T16:00:00-05:00" type="WGRPP" units="MW" statistic="MEAN"&gt;0&lt;/ns1:AnalogValue&gt;</w:t>
      </w:r>
    </w:p>
    <w:p w14:paraId="3F23677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="2010-04-27T17:00:00-05:00" type="STWPF" units="MW" statistic="MEAN"&gt;5.7&lt;/ns1:AnalogValue&gt;</w:t>
      </w:r>
    </w:p>
    <w:p w14:paraId="4C45D34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="2010-04-27T17:00:00-05:00" type="WGRPP" units="MW" statistic="MEAN"&gt;0&lt;/ns1:AnalogValue&gt;</w:t>
      </w:r>
    </w:p>
    <w:p w14:paraId="2DC7B68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="2010-04-27T18:00:00-05:00" type="STWPF" units="MW" statistic="MEAN"&gt;5.5&lt;/ns1:AnalogValue&gt;</w:t>
      </w:r>
    </w:p>
    <w:p w14:paraId="61B1D0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="2010-04-27T18:00:00-05:00" type="WGRPP" units="MW" statistic="MEAN"&gt;0&lt;/ns1:AnalogValue&gt;</w:t>
      </w:r>
    </w:p>
    <w:p w14:paraId="7DA1433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="2010-04-27T19:00:00-05:00" type="STWPF" units="MW" statistic="MEAN"&gt;6.6&lt;/ns1:AnalogValue&gt;</w:t>
      </w:r>
    </w:p>
    <w:p w14:paraId="2E9B7D8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="2010-04-27T19:00:00-05:00" type="WGRPP" units="MW" statistic="MEAN"&gt;0&lt;/ns1:AnalogValue&gt;</w:t>
      </w:r>
    </w:p>
    <w:p w14:paraId="1E2C607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="2010-04-27T20:00:00-05:00" type="STWPF" units="MW" statistic="MEAN"&gt;7.7&lt;/ns1:AnalogValue&gt;</w:t>
      </w:r>
    </w:p>
    <w:p w14:paraId="277D91B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="2010-04-27T20:00:00-05:00" type="WGRPP" units="MW" statistic="MEAN"&gt;0.3&lt;/ns1:AnalogValue&gt;</w:t>
      </w:r>
    </w:p>
    <w:p w14:paraId="174B12B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="2010-04-27T21:00:00-05:00" type="STWPF" units="MW" statistic="MEAN"&gt;15&lt;/ns1:AnalogValue&gt;</w:t>
      </w:r>
    </w:p>
    <w:p w14:paraId="3618A62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="2010-04-27T21:00:00-05:00" type="WGRPP" units="MW" statistic="MEAN"&gt;7.6&lt;/ns1:AnalogValue&gt;</w:t>
      </w:r>
    </w:p>
    <w:p w14:paraId="6AAC0E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="2010-04-27T22:00:00-05:00" type="STWPF" units="MW" statistic="MEAN"&gt;23.1&lt;/ns1:AnalogValue&gt;</w:t>
      </w:r>
    </w:p>
    <w:p w14:paraId="65A3CC4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="2010-04-27T22:00:00-05:00" type="WGRPP" units="MW" statistic="MEAN"&gt;15.7&lt;/ns1:AnalogValue&gt;</w:t>
      </w:r>
    </w:p>
    <w:p w14:paraId="57E1C66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="2010-04-27T23:00:00-05:00" type="STWPF" units="MW" statistic="MEAN"&gt;23.3&lt;/ns1:AnalogValue&gt;</w:t>
      </w:r>
    </w:p>
    <w:p w14:paraId="0B84E66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="2010-04-27T23:00:00-05:00" type="WGRPP" units="MW" statistic="MEAN"&gt;16&lt;/ns1:AnalogValue&gt;</w:t>
      </w:r>
    </w:p>
    <w:p w14:paraId="04881C3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="2010-04-28T00:00:00-05:00" type="STWPF" units="MW" statistic="MEAN"&gt;25.9&lt;/ns1:AnalogValue&gt;</w:t>
      </w:r>
    </w:p>
    <w:p w14:paraId="74AE59A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="2010-04-28T00:00:00-05:00" type="WGRPP" units="MW" statistic="MEAN"&gt;18.5&lt;/ns1:AnalogValue&gt;</w:t>
      </w:r>
    </w:p>
    <w:p w14:paraId="5FB2D51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="2010-04-28T01:00:00-05:00" type="STWPF" units="MW" statistic="MEAN"&gt;31.4&lt;/ns1:AnalogValue&gt;</w:t>
      </w:r>
    </w:p>
    <w:p w14:paraId="6AA63A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="2010-04-28T01:00:00-05:00" type="WGRPP" units="MW" statistic="MEAN"&gt;24&lt;/ns1:AnalogValue&gt;</w:t>
      </w:r>
    </w:p>
    <w:p w14:paraId="061F74E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="2010-04-28T02:00:00-05:00" type="STWPF" units="MW" statistic="MEAN"&gt;34.7&lt;/ns1:AnalogValue&gt;</w:t>
      </w:r>
    </w:p>
    <w:p w14:paraId="7FD590E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="2010-04-28T02:00:00-05:00" type="WGRPP" units="MW" statistic="MEAN"&gt;27.3&lt;/ns1:AnalogValue&gt;</w:t>
      </w:r>
    </w:p>
    <w:p w14:paraId="3F258BF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="2010-04-28T03:00:00-05:00" type="STWPF" units="MW" statistic="MEAN"&gt;39.4&lt;/ns1:AnalogValue&gt;</w:t>
      </w:r>
    </w:p>
    <w:p w14:paraId="1E787C9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="2010-04-28T03:00:00-05:00" type="WGRPP" units="MW" statistic="MEAN"&gt;32&lt;/ns1:AnalogValue&gt;</w:t>
      </w:r>
    </w:p>
    <w:p w14:paraId="0F50AD9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="2010-04-28T04:00:00-05:00" type="STWPF" units="MW" statistic="MEAN"&gt;42.3&lt;/ns1:AnalogValue&gt;</w:t>
      </w:r>
    </w:p>
    <w:p w14:paraId="2520093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="2010-04-28T04:00:00-05:00" type="WGRPP" units="MW" statistic="MEAN"&gt;34.9&lt;/ns1:AnalogValue&gt;</w:t>
      </w:r>
    </w:p>
    <w:p w14:paraId="590E65E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="2010-04-28T05:00:00-05:00" type="STWPF" units="MW" statistic="MEAN"&gt;46.4&lt;/ns1:AnalogValue&gt;</w:t>
      </w:r>
    </w:p>
    <w:p w14:paraId="1867865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="2010-04-28T05:00:00-05:00" type="WGRPP" units="MW" statistic="MEAN"&gt;39&lt;/ns1:AnalogValue&gt;</w:t>
      </w:r>
    </w:p>
    <w:p w14:paraId="569884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="2010-04-28T06:00:00-05:00" type="STWPF" units="MW" statistic="MEAN"&gt;44.3&lt;/ns1:AnalogValue&gt;</w:t>
      </w:r>
    </w:p>
    <w:p w14:paraId="3421043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="2010-04-28T06:00:00-05:00" type="WGRPP" units="MW" statistic="MEAN"&gt;36.9&lt;/ns1:AnalogValue&gt;</w:t>
      </w:r>
    </w:p>
    <w:p w14:paraId="71AC5FC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="2010-04-28T07:00:00-05:00" type="STWPF" units="MW" statistic="MEAN"&gt;45.6&lt;/ns1:AnalogValue&gt;</w:t>
      </w:r>
    </w:p>
    <w:p w14:paraId="7CE3BB1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="2010-04-28T07:00:00-05:00" type="WGRPP" units="MW" statistic="MEAN"&gt;38.2&lt;/ns1:AnalogValue&gt;</w:t>
      </w:r>
    </w:p>
    <w:p w14:paraId="478D8B8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="2010-04-28T08:00:00-05:00" type="STWPF" units="MW" statistic="MEAN"&gt;44.7&lt;/ns1:AnalogValue&gt;</w:t>
      </w:r>
    </w:p>
    <w:p w14:paraId="1C2E344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="2010-04-28T08:00:00-05:00" type="WGRPP" units="MW" statistic="MEAN"&gt;37.3&lt;/ns1:AnalogValue&gt;</w:t>
      </w:r>
    </w:p>
    <w:p w14:paraId="33983BC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="2010-04-28T09:00:00-05:00" type="STWPF" units="MW" statistic="MEAN"&gt;37&lt;/ns1:AnalogValue&gt;</w:t>
      </w:r>
    </w:p>
    <w:p w14:paraId="723AB6D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="2010-04-28T09:00:00-05:00" type="WGRPP" units="MW" statistic="MEAN"&gt;29.6&lt;/ns1:AnalogValue&gt;</w:t>
      </w:r>
    </w:p>
    <w:p w14:paraId="5184EC4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="2010-04-28T10:00:00-05:00" type="STWPF" units="MW" statistic="MEAN"&gt;34.4&lt;/ns1:AnalogValue&gt;</w:t>
      </w:r>
    </w:p>
    <w:p w14:paraId="73697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="2010-04-28T10:00:00-05:00" type="WGRPP" units="MW" statistic="MEAN"&gt;27&lt;/ns1:AnalogValue&gt;</w:t>
      </w:r>
    </w:p>
    <w:p w14:paraId="30FB589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="2010-04-28T11:00:00-05:00" type="STWPF" units="MW" statistic="MEAN"&gt;31.2&lt;/ns1:AnalogValue&gt;</w:t>
      </w:r>
    </w:p>
    <w:p w14:paraId="3583546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="2010-04-28T11:00:00-05:00" type="WGRPP" units="MW" statistic="MEAN"&gt;23.8&lt;/ns1:AnalogValue&gt;</w:t>
      </w:r>
    </w:p>
    <w:p w14:paraId="0A48E2C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="2010-04-28T12:00:00-05:00" type="STWPF" units="MW" statistic="MEAN"&gt;28.4&lt;/ns1:AnalogValue&gt;</w:t>
      </w:r>
    </w:p>
    <w:p w14:paraId="2931E35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="2010-04-28T12:00:00-05:00" type="WGRPP" units="MW" statistic="MEAN"&gt;21&lt;/ns1:AnalogValue&gt;</w:t>
      </w:r>
    </w:p>
    <w:p w14:paraId="79EA2BC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="2010-04-28T13:00:00-05:00" type="STWPF" units="MW" statistic="MEAN"&gt;27.1&lt;/ns1:AnalogValue&gt;</w:t>
      </w:r>
    </w:p>
    <w:p w14:paraId="279F836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="2010-04-28T13:00:00-05:00" type="WGRPP" units="MW" statistic="MEAN"&gt;19.7&lt;/ns1:AnalogValue&gt;</w:t>
      </w:r>
    </w:p>
    <w:p w14:paraId="2D820E1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="2010-04-28T14:00:00-05:00" type="STWPF" units="MW" statistic="MEAN"&gt;26.7&lt;/ns1:AnalogValue&gt;</w:t>
      </w:r>
    </w:p>
    <w:p w14:paraId="71628C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="2010-04-28T14:00:00-05:00" type="WGRPP" units="MW" statistic="MEAN"&gt;19.3&lt;/ns1:AnalogValue&gt;</w:t>
      </w:r>
    </w:p>
    <w:p w14:paraId="6CBD7A4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="2010-04-28T15:00:00-05:00" type="STWPF" units="MW" statistic="MEAN"&gt;27&lt;/ns1:AnalogValue&gt;</w:t>
      </w:r>
    </w:p>
    <w:p w14:paraId="3C091DB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="2010-04-28T15:00:00-05:00" type="WGRPP" units="MW" statistic="MEAN"&gt;19.6&lt;/ns1:AnalogValue&gt;</w:t>
      </w:r>
    </w:p>
    <w:p w14:paraId="44C584D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="2010-04-28T16:00:00-05:00" type="STWPF" units="MW" statistic="MEAN"&gt;27.6&lt;/ns1:AnalogValue&gt;</w:t>
      </w:r>
    </w:p>
    <w:p w14:paraId="68860F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="2010-04-28T16:00:00-05:00" type="WGRPP" units="MW" statistic="MEAN"&gt;20.2&lt;/ns1:AnalogValue&gt;</w:t>
      </w:r>
    </w:p>
    <w:p w14:paraId="79FAB6E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="2010-04-28T17:00:00-05:00" type="STWPF" units="MW" statistic="MEAN"&gt;28.6&lt;/ns1:AnalogValue&gt;</w:t>
      </w:r>
    </w:p>
    <w:p w14:paraId="2248EEA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="2010-04-28T17:00:00-05:00" type="WGRPP" units="MW" statistic="MEAN"&gt;21.3&lt;/ns1:AnalogValue&gt;</w:t>
      </w:r>
    </w:p>
    <w:p w14:paraId="62F852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="2010-04-28T18:00:00-05:00" type="STWPF" units="MW" statistic="MEAN"&gt;29.4&lt;/ns1:AnalogValue&gt;</w:t>
      </w:r>
    </w:p>
    <w:p w14:paraId="6B6F12A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="2010-04-28T18:00:00-05:00" type="WGRPP" units="MW" statistic="MEAN"&gt;22&lt;/ns1:AnalogValue&gt;</w:t>
      </w:r>
    </w:p>
    <w:p w14:paraId="1F2BA1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="2010-04-28T19:00:00-05:00" type="STWPF" units="MW" statistic="MEAN"&gt;32.1&lt;/ns1:AnalogValue&gt;</w:t>
      </w:r>
    </w:p>
    <w:p w14:paraId="67DFB0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="2010-04-28T19:00:00-05:00" type="WGRPP" units="MW" statistic="MEAN"&gt;24.7&lt;/ns1:AnalogValue&gt;</w:t>
      </w:r>
    </w:p>
    <w:p w14:paraId="0B71A29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="2010-04-28T20:00:00-05:00" type="STWPF" units="MW" statistic="MEAN"&gt;37.7&lt;/ns1:AnalogValue&gt;</w:t>
      </w:r>
    </w:p>
    <w:p w14:paraId="21763ED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="2010-04-28T20:00:00-05:00" type="WGRPP" units="MW" statistic="MEAN"&gt;30.3&lt;/ns1:AnalogValue&gt;</w:t>
      </w:r>
    </w:p>
    <w:p w14:paraId="505661E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="2010-04-28T21:00:00-05:00" type="STWPF" units="MW" statistic="MEAN"&gt;41.2&lt;/ns1:AnalogValue&gt;</w:t>
      </w:r>
    </w:p>
    <w:p w14:paraId="1CF5B40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="2010-04-28T21:00:00-05:00" type="WGRPP" units="MW" statistic="MEAN"&gt;33.8&lt;/ns1:AnalogValue&gt;</w:t>
      </w:r>
    </w:p>
    <w:p w14:paraId="1909433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="2010-04-28T22:00:00-05:00" type="STWPF" units="MW" statistic="MEAN"&gt;44.1&lt;/ns1:AnalogValue&gt;</w:t>
      </w:r>
    </w:p>
    <w:p w14:paraId="136495C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="2010-04-28T22:00:00-05:00" type="WGRPP" units="MW" statistic="MEAN"&gt;36.7&lt;/ns1:AnalogValue&gt;</w:t>
      </w:r>
    </w:p>
    <w:p w14:paraId="14D2FCB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="2010-04-28T23:00:00-05:00" type="STWPF" units="MW" statistic="MEAN"&gt;48&lt;/ns1:AnalogValue&gt;</w:t>
      </w:r>
    </w:p>
    <w:p w14:paraId="7D35B0E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="2010-04-28T23:00:00-05:00" type="WGRPP" units="MW" statistic="MEAN"&gt;40.6&lt;/ns1:AnalogValue&gt;</w:t>
      </w:r>
    </w:p>
    <w:p w14:paraId="0FD05F2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="2010-04-29T00:00:00-05:00" type="STWPF" units="MW" statistic="MEAN"&gt;51.4&lt;/ns1:AnalogValue&gt;</w:t>
      </w:r>
    </w:p>
    <w:p w14:paraId="47DEBE0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="2010-04-29T00:00:00-05:00" type="WGRPP" units="MW" statistic="MEAN"&gt;44.1&lt;/ns1:AnalogValue&gt;</w:t>
      </w:r>
    </w:p>
    <w:p w14:paraId="472CACC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="2010-04-29T01:00:00-05:00" type="STWPF" units="MW" statistic="MEAN"&gt;55.5&lt;/ns1:AnalogValue&gt;</w:t>
      </w:r>
    </w:p>
    <w:p w14:paraId="17ECCB1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="2010-04-29T01:00:00-05:00" type="WGRPP" units="MW" statistic="MEAN"&gt;48.1&lt;/ns1:AnalogValue&gt;</w:t>
      </w:r>
    </w:p>
    <w:p w14:paraId="723752A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="2010-04-29T02:00:00-05:00" type="STWPF" units="MW" statistic="MEAN"&gt;61&lt;/ns1:AnalogValue&gt;</w:t>
      </w:r>
    </w:p>
    <w:p w14:paraId="4F6A6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="2010-04-29T02:00:00-05:00" type="WGRPP" units="MW" statistic="MEAN"&gt;53.6&lt;/ns1:AnalogValue&gt;</w:t>
      </w:r>
    </w:p>
    <w:p w14:paraId="40F2788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="2010-04-29T03:00:00-05:00" type="STWPF" units="MW" statistic="MEAN"&gt;64.6&lt;/ns1:AnalogValue&gt;</w:t>
      </w:r>
    </w:p>
    <w:p w14:paraId="3105C00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="2010-04-29T03:00:00-05:00" type="WGRPP" units="MW" statistic="MEAN"&gt;57.2&lt;/ns1:AnalogValue&gt;</w:t>
      </w:r>
    </w:p>
    <w:p w14:paraId="44A4E49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="2010-04-29T04:00:00-05:00" type="STWPF" units="MW" statistic="MEAN"&gt;63.4&lt;/ns1:AnalogValue&gt;</w:t>
      </w:r>
    </w:p>
    <w:p w14:paraId="04E1A3F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="2010-04-29T04:00:00-05:00" type="WGRPP" units="MW" statistic="MEAN"&gt;56&lt;/ns1:AnalogValue&gt;</w:t>
      </w:r>
    </w:p>
    <w:p w14:paraId="5F5ADB1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="2010-04-29T05:00:00-05:00" type="STWPF" units="MW" statistic="MEAN"&gt;61.1&lt;/ns1:AnalogValue&gt;</w:t>
      </w:r>
    </w:p>
    <w:p w14:paraId="3B9313D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="2010-04-29T05:00:00-05:00" type="WGRPP" units="MW" statistic="MEAN"&gt;53.7&lt;/ns1:AnalogValue&gt;</w:t>
      </w:r>
    </w:p>
    <w:p w14:paraId="146BD6F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="2010-04-29T06:00:00-05:00" type="STWPF" units="MW" statistic="MEAN"&gt;60.5&lt;/ns1:AnalogValue&gt;</w:t>
      </w:r>
    </w:p>
    <w:p w14:paraId="0822E21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="2010-04-29T06:00:00-05:00" type="WGRPP" units="MW" statistic="MEAN"&gt;53.1&lt;/ns1:AnalogValue&gt;</w:t>
      </w:r>
    </w:p>
    <w:p w14:paraId="3D47E80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="2010-04-29T07:00:00-05:00" type="STWPF" units="MW" statistic="MEAN"&gt;59.7&lt;/ns1:AnalogValue&gt;</w:t>
      </w:r>
    </w:p>
    <w:p w14:paraId="0A9CB7A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="2010-04-29T07:00:00-05:00" type="WGRPP" units="MW" statistic="MEAN"&gt;52.3&lt;/ns1:AnalogValue&gt;</w:t>
      </w:r>
    </w:p>
    <w:p w14:paraId="393D244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="2010-04-29T08:00:00-05:00" type="STWPF" units="MW" statistic="MEAN"&gt;57.6&lt;/ns1:AnalogValue&gt;</w:t>
      </w:r>
    </w:p>
    <w:p w14:paraId="79A4B51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="2010-04-29T08:00:00-05:00" type="WGRPP" units="MW" statistic="MEAN"&gt;50.2&lt;/ns1:AnalogValue&gt;</w:t>
      </w:r>
    </w:p>
    <w:p w14:paraId="3EC5222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="2010-04-29T09:00:00-05:00" type="STWPF" units="MW" statistic="MEAN"&gt;55.4&lt;/ns1:AnalogValue&gt;</w:t>
      </w:r>
    </w:p>
    <w:p w14:paraId="2BBB2AE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="2010-04-29T09:00:00-05:00" type="WGRPP" units="MW" statistic="MEAN"&gt;48&lt;/ns1:AnalogValue&gt;</w:t>
      </w:r>
    </w:p>
    <w:p w14:paraId="466A7E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="2010-04-29T10:00:00-05:00" type="STWPF" units="MW" statistic="MEAN"&gt;47.7&lt;/ns1:AnalogValue&gt;</w:t>
      </w:r>
    </w:p>
    <w:p w14:paraId="7E92E4E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="2010-04-29T10:00:00-05:00" type="WGRPP" units="MW" statistic="MEAN"&gt;40.4&lt;/ns1:AnalogValue&gt;</w:t>
      </w:r>
    </w:p>
    <w:p w14:paraId="6463E6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="2010-04-29T11:00:00-05:00" type="STWPF" units="MW" statistic="MEAN"&gt;41.8&lt;/ns1:AnalogValue&gt;</w:t>
      </w:r>
    </w:p>
    <w:p w14:paraId="678FB1D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="2010-04-29T11:00:00-05:00" type="WGRPP" units="MW" statistic="MEAN"&gt;34.4&lt;/ns1:AnalogValue&gt;</w:t>
      </w:r>
    </w:p>
    <w:p w14:paraId="0EA76FE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="2010-04-29T12:00:00-05:00" type="STWPF" units="MW" statistic="MEAN"&gt;38.9&lt;/ns1:AnalogValue&gt;</w:t>
      </w:r>
    </w:p>
    <w:p w14:paraId="487D04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="2010-04-29T12:00:00-05:00" type="WGRPP" units="MW" statistic="MEAN"&gt;31.5&lt;/ns1:AnalogValue&gt;</w:t>
      </w:r>
    </w:p>
    <w:p w14:paraId="7F20A29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="2010-04-29T13:00:00-05:00" type="STWPF" units="MW" statistic="MEAN"&gt;37.5&lt;/ns1:AnalogValue&gt;</w:t>
      </w:r>
    </w:p>
    <w:p w14:paraId="220979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="2010-04-29T13:00:00-05:00" type="WGRPP" units="MW" statistic="MEAN"&gt;30.1&lt;/ns1:AnalogValue&gt;</w:t>
      </w:r>
    </w:p>
    <w:p w14:paraId="6073FD9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="2010-04-29T14:00:00-05:00" type="STWPF" units="MW" statistic="MEAN"&gt;42.9&lt;/ns1:AnalogValue&gt;</w:t>
      </w:r>
    </w:p>
    <w:p w14:paraId="5CD48F1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="2010-04-29T14:00:00-05:00" type="WGRPP" units="MW" statistic="MEAN"&gt;35.5&lt;/ns1:AnalogValue&gt;</w:t>
      </w:r>
    </w:p>
    <w:p w14:paraId="6181CA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="2010-04-29T15:00:00-05:00" type="STWPF" units="MW" statistic="MEAN"&gt;47.1&lt;/ns1:AnalogValue&gt;</w:t>
      </w:r>
    </w:p>
    <w:p w14:paraId="4B40BC5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="2010-04-29T15:00:00-05:00" type="WGRPP" units="MW" statistic="MEAN"&gt;39.7&lt;/ns1:AnalogValue&gt;</w:t>
      </w:r>
    </w:p>
    <w:p w14:paraId="0D85A37B" w14:textId="77777777" w:rsidR="004C699B"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1:ForecastSet</w:t>
      </w:r>
      <w:proofErr w:type="gramEnd"/>
      <w:r w:rsidRPr="00FA0A10">
        <w:rPr>
          <w:rFonts w:ascii="Arial" w:hAnsi="Arial" w:cs="Arial"/>
          <w:sz w:val="20"/>
          <w:szCs w:val="20"/>
        </w:rPr>
        <w:t>&gt;</w:t>
      </w:r>
      <w:r w:rsidR="004C699B" w:rsidRPr="00FA0A10">
        <w:rPr>
          <w:rFonts w:ascii="Arial" w:hAnsi="Arial" w:cs="Arial"/>
          <w:sz w:val="20"/>
          <w:szCs w:val="20"/>
        </w:rPr>
        <w:t>&lt;</w:t>
      </w:r>
      <w:proofErr w:type="spellStart"/>
      <w:r w:rsidR="004C699B" w:rsidRPr="00FA0A10">
        <w:rPr>
          <w:rFonts w:ascii="Arial" w:hAnsi="Arial" w:cs="Arial"/>
          <w:sz w:val="20"/>
          <w:szCs w:val="20"/>
        </w:rPr>
        <w:t>ForecastPayload</w:t>
      </w:r>
      <w:proofErr w:type="spellEnd"/>
      <w:r w:rsidR="004C699B" w:rsidRPr="00FA0A10">
        <w:rPr>
          <w:rFonts w:ascii="Arial" w:hAnsi="Arial" w:cs="Arial"/>
          <w:sz w:val="20"/>
          <w:szCs w:val="20"/>
        </w:rPr>
        <w:t>&gt;</w:t>
      </w:r>
    </w:p>
    <w:p w14:paraId="5ADD6BAA" w14:textId="77777777" w:rsidR="0098653C" w:rsidRPr="00FA0A10" w:rsidRDefault="0098653C" w:rsidP="0098653C">
      <w:pPr>
        <w:ind w:left="360"/>
        <w:rPr>
          <w:rFonts w:ascii="Arial" w:hAnsi="Arial" w:cs="Arial"/>
          <w:sz w:val="20"/>
          <w:szCs w:val="20"/>
        </w:rPr>
      </w:pPr>
    </w:p>
    <w:p w14:paraId="7B784B9F" w14:textId="77777777" w:rsidR="008058AA" w:rsidRPr="00805285" w:rsidRDefault="008058AA" w:rsidP="008058AA">
      <w:pPr>
        <w:pStyle w:val="Heading3"/>
        <w:rPr>
          <w:rFonts w:cs="Arial"/>
          <w:b w:val="0"/>
        </w:rPr>
      </w:pPr>
      <w:bookmarkStart w:id="1959" w:name="_Toc112245034"/>
      <w:r w:rsidRPr="00805285">
        <w:rPr>
          <w:rFonts w:cs="Arial"/>
          <w:b w:val="0"/>
        </w:rPr>
        <w:t>DAM Ancillary Service Offer Insufficiency Report</w:t>
      </w:r>
      <w:bookmarkEnd w:id="1959"/>
    </w:p>
    <w:p w14:paraId="50F9FE0F" w14:textId="77777777" w:rsidR="001475D9" w:rsidRPr="004C5652" w:rsidRDefault="00347C8B" w:rsidP="008058AA">
      <w:pPr>
        <w:ind w:left="360"/>
        <w:rPr>
          <w:rFonts w:ascii="Arial" w:hAnsi="Arial" w:cs="Arial"/>
        </w:rPr>
      </w:pPr>
      <w:r w:rsidRPr="004C5652">
        <w:rPr>
          <w:rFonts w:ascii="Arial" w:hAnsi="Arial" w:cs="Arial"/>
        </w:rPr>
        <w:t>Upon DAM market closure</w:t>
      </w:r>
      <w:r w:rsidR="008058AA" w:rsidRPr="004C5652">
        <w:rPr>
          <w:rFonts w:ascii="Arial" w:hAnsi="Arial" w:cs="Arial"/>
        </w:rPr>
        <w:t xml:space="preserve"> and before the </w:t>
      </w:r>
      <w:r w:rsidRPr="004C5652">
        <w:rPr>
          <w:rFonts w:ascii="Arial" w:hAnsi="Arial" w:cs="Arial"/>
        </w:rPr>
        <w:t xml:space="preserve">start of the MMS </w:t>
      </w:r>
      <w:r w:rsidR="008058AA" w:rsidRPr="004C5652">
        <w:rPr>
          <w:rFonts w:ascii="Arial" w:hAnsi="Arial" w:cs="Arial"/>
        </w:rPr>
        <w:t xml:space="preserve">optimization </w:t>
      </w:r>
      <w:r w:rsidRPr="004C5652">
        <w:rPr>
          <w:rFonts w:ascii="Arial" w:hAnsi="Arial" w:cs="Arial"/>
        </w:rPr>
        <w:t xml:space="preserve">process, </w:t>
      </w:r>
      <w:r w:rsidR="008058AA" w:rsidRPr="004C5652">
        <w:rPr>
          <w:rFonts w:ascii="Arial" w:hAnsi="Arial" w:cs="Arial"/>
        </w:rPr>
        <w:t xml:space="preserve">if there </w:t>
      </w:r>
      <w:r w:rsidRPr="004C5652">
        <w:rPr>
          <w:rFonts w:ascii="Arial" w:hAnsi="Arial" w:cs="Arial"/>
        </w:rPr>
        <w:t>are</w:t>
      </w:r>
      <w:r w:rsidR="008058AA" w:rsidRPr="004C5652">
        <w:rPr>
          <w:rFonts w:ascii="Arial" w:hAnsi="Arial" w:cs="Arial"/>
        </w:rPr>
        <w:t xml:space="preserve"> not enough AS offers, </w:t>
      </w:r>
      <w:r w:rsidRPr="004C5652">
        <w:rPr>
          <w:rFonts w:ascii="Arial" w:hAnsi="Arial" w:cs="Arial"/>
        </w:rPr>
        <w:t>the DAM AS Offer Insufficiency Report</w:t>
      </w:r>
      <w:r w:rsidR="008058AA" w:rsidRPr="004C5652">
        <w:rPr>
          <w:rFonts w:ascii="Arial" w:hAnsi="Arial" w:cs="Arial"/>
        </w:rPr>
        <w:t xml:space="preserve"> </w:t>
      </w:r>
      <w:r w:rsidRPr="004C5652">
        <w:rPr>
          <w:rFonts w:ascii="Arial" w:hAnsi="Arial" w:cs="Arial"/>
        </w:rPr>
        <w:t>will</w:t>
      </w:r>
      <w:r w:rsidR="008058AA" w:rsidRPr="004C5652">
        <w:rPr>
          <w:rFonts w:ascii="Arial" w:hAnsi="Arial" w:cs="Arial"/>
        </w:rPr>
        <w:t xml:space="preserve"> </w:t>
      </w:r>
      <w:r w:rsidRPr="004C5652">
        <w:rPr>
          <w:rFonts w:ascii="Arial" w:hAnsi="Arial" w:cs="Arial"/>
        </w:rPr>
        <w:t>be used to notify the market participants of available and insufficient AS Offer quantities</w:t>
      </w:r>
      <w:r w:rsidR="001475D9" w:rsidRPr="004C5652">
        <w:rPr>
          <w:rFonts w:ascii="Arial" w:hAnsi="Arial" w:cs="Arial"/>
        </w:rPr>
        <w:t xml:space="preserve">. </w:t>
      </w:r>
    </w:p>
    <w:p w14:paraId="2194637D" w14:textId="77777777" w:rsidR="001475D9" w:rsidRPr="004C5652" w:rsidRDefault="001475D9" w:rsidP="008058AA">
      <w:pPr>
        <w:ind w:left="360"/>
        <w:rPr>
          <w:rFonts w:ascii="Arial" w:hAnsi="Arial" w:cs="Arial"/>
        </w:rPr>
      </w:pPr>
    </w:p>
    <w:p w14:paraId="54B96450"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DAM AS Offer Insufficiency Report </w:t>
      </w:r>
      <w:r w:rsidRPr="004C5652">
        <w:rPr>
          <w:rFonts w:ascii="Arial" w:hAnsi="Arial" w:cs="Arial"/>
          <w:sz w:val="24"/>
        </w:rPr>
        <w:t>notification:</w:t>
      </w:r>
    </w:p>
    <w:p w14:paraId="674A29DA"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4E5D2746" w14:textId="77777777" w:rsidTr="00792C16">
        <w:tc>
          <w:tcPr>
            <w:tcW w:w="2418" w:type="dxa"/>
            <w:shd w:val="clear" w:color="auto" w:fill="C0C0C0"/>
          </w:tcPr>
          <w:p w14:paraId="2334736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3BFCC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27CD66A5" w14:textId="77777777" w:rsidTr="00792C16">
        <w:tc>
          <w:tcPr>
            <w:tcW w:w="2418" w:type="dxa"/>
          </w:tcPr>
          <w:p w14:paraId="66B87F1F"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4EF1A82B" w14:textId="77777777" w:rsidR="001475D9" w:rsidRPr="00FA0A10" w:rsidRDefault="001475D9"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475D9" w:rsidRPr="00FA0A10" w14:paraId="24F640D1" w14:textId="77777777" w:rsidTr="00792C16">
        <w:tc>
          <w:tcPr>
            <w:tcW w:w="2418" w:type="dxa"/>
          </w:tcPr>
          <w:p w14:paraId="0DE7866F"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061D1689" w14:textId="77777777" w:rsidR="001475D9" w:rsidRPr="001B0FBA" w:rsidRDefault="001475D9" w:rsidP="00792C16">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1475D9" w:rsidRPr="00FA0A10" w14:paraId="5BBE364F" w14:textId="77777777" w:rsidTr="00792C16">
        <w:tc>
          <w:tcPr>
            <w:tcW w:w="2418" w:type="dxa"/>
          </w:tcPr>
          <w:p w14:paraId="16214A80" w14:textId="77777777" w:rsidR="001475D9" w:rsidRPr="002A438F" w:rsidRDefault="001475D9" w:rsidP="00792C16">
            <w:pPr>
              <w:pStyle w:val="Normal2"/>
              <w:ind w:left="0"/>
              <w:jc w:val="center"/>
              <w:rPr>
                <w:rFonts w:ascii="Arial" w:hAnsi="Arial" w:cs="Arial"/>
              </w:rPr>
            </w:pPr>
            <w:r w:rsidRPr="00FA0A10">
              <w:rPr>
                <w:rFonts w:ascii="Arial" w:hAnsi="Arial" w:cs="Arial"/>
              </w:rPr>
              <w:lastRenderedPageBreak/>
              <w:t>Header/Source</w:t>
            </w:r>
          </w:p>
        </w:tc>
        <w:tc>
          <w:tcPr>
            <w:tcW w:w="4365" w:type="dxa"/>
          </w:tcPr>
          <w:p w14:paraId="1633C94C"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574C9EFF" w14:textId="77777777" w:rsidTr="00792C16">
        <w:tc>
          <w:tcPr>
            <w:tcW w:w="2418" w:type="dxa"/>
          </w:tcPr>
          <w:p w14:paraId="2B365C67" w14:textId="77777777" w:rsidR="001475D9" w:rsidRPr="002A438F" w:rsidRDefault="001475D9"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F839DE1"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7E025C73" w14:textId="77777777" w:rsidTr="00792C16">
        <w:tc>
          <w:tcPr>
            <w:tcW w:w="2418" w:type="dxa"/>
          </w:tcPr>
          <w:p w14:paraId="317C89CF"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11BF96A1"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0C98698E" w14:textId="77777777" w:rsidTr="00792C16">
        <w:tc>
          <w:tcPr>
            <w:tcW w:w="2418" w:type="dxa"/>
          </w:tcPr>
          <w:p w14:paraId="3BA1B04C"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4F52BA6"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22937DBB" w14:textId="77777777" w:rsidTr="00792C16">
        <w:tc>
          <w:tcPr>
            <w:tcW w:w="2418" w:type="dxa"/>
          </w:tcPr>
          <w:p w14:paraId="4E1635CA"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51A71FB" w14:textId="77777777" w:rsidR="001475D9" w:rsidRPr="00FA0A10" w:rsidRDefault="001475D9" w:rsidP="00792C16">
            <w:pPr>
              <w:pStyle w:val="Normal2"/>
              <w:keepNext/>
              <w:ind w:left="0"/>
              <w:jc w:val="center"/>
              <w:rPr>
                <w:rFonts w:ascii="Arial" w:hAnsi="Arial" w:cs="Arial"/>
              </w:rPr>
            </w:pPr>
            <w:proofErr w:type="spellStart"/>
            <w:r w:rsidRPr="001B0FBA">
              <w:rPr>
                <w:rFonts w:ascii="Arial" w:hAnsi="Arial" w:cs="Arial"/>
              </w:rPr>
              <w:t>InsufficiencyReport</w:t>
            </w:r>
            <w:r w:rsidR="00935FB1" w:rsidRPr="00FA0A10">
              <w:rPr>
                <w:rFonts w:ascii="Arial" w:hAnsi="Arial" w:cs="Arial"/>
              </w:rPr>
              <w:t>s</w:t>
            </w:r>
            <w:proofErr w:type="spellEnd"/>
          </w:p>
        </w:tc>
      </w:tr>
    </w:tbl>
    <w:p w14:paraId="0F4B36B8" w14:textId="77777777" w:rsidR="001475D9" w:rsidRPr="004C5652" w:rsidRDefault="001475D9" w:rsidP="001475D9">
      <w:pPr>
        <w:ind w:left="360"/>
        <w:rPr>
          <w:rFonts w:ascii="Arial" w:hAnsi="Arial" w:cs="Arial"/>
        </w:rPr>
      </w:pPr>
    </w:p>
    <w:p w14:paraId="537EE4C5" w14:textId="77777777" w:rsidR="001475D9" w:rsidRPr="004C5652" w:rsidRDefault="001475D9" w:rsidP="008058AA">
      <w:pPr>
        <w:ind w:left="360"/>
        <w:rPr>
          <w:rFonts w:ascii="Arial" w:hAnsi="Arial" w:cs="Arial"/>
        </w:rPr>
      </w:pPr>
    </w:p>
    <w:p w14:paraId="461B2EAF" w14:textId="77777777" w:rsidR="001475D9" w:rsidRPr="004C5652" w:rsidRDefault="001475D9" w:rsidP="008058AA">
      <w:pPr>
        <w:ind w:left="360"/>
        <w:rPr>
          <w:rFonts w:ascii="Arial" w:hAnsi="Arial" w:cs="Arial"/>
        </w:rPr>
      </w:pPr>
    </w:p>
    <w:p w14:paraId="1BDAD69A" w14:textId="77777777" w:rsidR="008058AA" w:rsidRPr="004C5652" w:rsidRDefault="008058AA" w:rsidP="008058AA">
      <w:pPr>
        <w:ind w:left="360"/>
        <w:rPr>
          <w:rFonts w:ascii="Arial" w:hAnsi="Arial" w:cs="Arial"/>
        </w:rPr>
      </w:pPr>
      <w:r w:rsidRPr="004C5652">
        <w:rPr>
          <w:rFonts w:ascii="Arial" w:hAnsi="Arial" w:cs="Arial"/>
        </w:rPr>
        <w:t xml:space="preserve">The following </w:t>
      </w:r>
      <w:r w:rsidR="001475D9" w:rsidRPr="004C5652">
        <w:rPr>
          <w:rFonts w:ascii="Arial" w:hAnsi="Arial" w:cs="Arial"/>
        </w:rPr>
        <w:t xml:space="preserve">payload </w:t>
      </w:r>
      <w:r w:rsidRPr="004C5652">
        <w:rPr>
          <w:rFonts w:ascii="Arial" w:hAnsi="Arial" w:cs="Arial"/>
        </w:rPr>
        <w:t>structure is used to convey these notifications.</w:t>
      </w:r>
    </w:p>
    <w:p w14:paraId="3567A26B" w14:textId="77777777" w:rsidR="008058AA" w:rsidRPr="004C5652" w:rsidRDefault="008058AA" w:rsidP="008058AA">
      <w:pPr>
        <w:ind w:left="360"/>
        <w:rPr>
          <w:rFonts w:ascii="Arial" w:hAnsi="Arial" w:cs="Arial"/>
        </w:rPr>
      </w:pPr>
    </w:p>
    <w:p w14:paraId="63CEBFDB" w14:textId="77777777" w:rsidR="00935FB1" w:rsidRPr="004C5652" w:rsidRDefault="009A2F00" w:rsidP="008058AA">
      <w:pPr>
        <w:ind w:left="360"/>
        <w:rPr>
          <w:rFonts w:ascii="Arial" w:hAnsi="Arial" w:cs="Arial"/>
        </w:rPr>
      </w:pPr>
      <w:r>
        <w:rPr>
          <w:rFonts w:ascii="Arial" w:hAnsi="Arial" w:cs="Arial"/>
          <w:noProof/>
        </w:rPr>
        <w:drawing>
          <wp:inline distT="0" distB="0" distL="0" distR="0" wp14:anchorId="48D18C7E" wp14:editId="2A079631">
            <wp:extent cx="3476625" cy="733425"/>
            <wp:effectExtent l="0" t="0" r="9525" b="9525"/>
            <wp:docPr id="136" name="Picture 136"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SR"/>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0DA31E5C" w14:textId="77777777" w:rsidR="00935FB1" w:rsidRPr="004C5652" w:rsidRDefault="00935FB1" w:rsidP="008058AA">
      <w:pPr>
        <w:ind w:left="360"/>
        <w:rPr>
          <w:rFonts w:ascii="Arial" w:hAnsi="Arial" w:cs="Arial"/>
        </w:rPr>
      </w:pPr>
    </w:p>
    <w:p w14:paraId="45D0752E" w14:textId="77777777" w:rsidR="008058AA" w:rsidRPr="004C5652" w:rsidRDefault="009A2F00" w:rsidP="008058AA">
      <w:pPr>
        <w:ind w:left="360"/>
        <w:rPr>
          <w:rFonts w:ascii="Arial" w:hAnsi="Arial" w:cs="Arial"/>
        </w:rPr>
      </w:pPr>
      <w:r>
        <w:rPr>
          <w:rFonts w:ascii="Arial" w:hAnsi="Arial" w:cs="Arial"/>
          <w:noProof/>
        </w:rPr>
        <w:drawing>
          <wp:inline distT="0" distB="0" distL="0" distR="0" wp14:anchorId="0019962B" wp14:editId="70A2A438">
            <wp:extent cx="4029075" cy="4114800"/>
            <wp:effectExtent l="0" t="0" r="9525" b="0"/>
            <wp:docPr id="137" name="Picture 13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tpo"/>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692C43AB" w14:textId="77777777" w:rsidR="008058AA" w:rsidRPr="004C5652" w:rsidRDefault="008058AA" w:rsidP="008058AA">
      <w:pPr>
        <w:keepNext/>
        <w:ind w:left="360"/>
        <w:rPr>
          <w:rFonts w:ascii="Arial" w:hAnsi="Arial" w:cs="Arial"/>
        </w:rPr>
      </w:pPr>
    </w:p>
    <w:p w14:paraId="622CEEC8" w14:textId="453FFC7D" w:rsidR="008058AA" w:rsidRPr="004C5652" w:rsidRDefault="008058AA" w:rsidP="008058AA">
      <w:pPr>
        <w:rPr>
          <w:rFonts w:ascii="Arial" w:hAnsi="Arial" w:cs="Arial"/>
          <w:sz w:val="20"/>
          <w:szCs w:val="20"/>
        </w:rPr>
      </w:pPr>
      <w:bookmarkStart w:id="1960" w:name="_Toc11224483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161</w:t>
      </w:r>
      <w:r w:rsidRPr="004C5652">
        <w:rPr>
          <w:rFonts w:ascii="Arial" w:hAnsi="Arial" w:cs="Arial"/>
          <w:sz w:val="20"/>
          <w:szCs w:val="20"/>
        </w:rPr>
        <w:fldChar w:fldCharType="end"/>
      </w:r>
      <w:r w:rsidRPr="004C5652">
        <w:rPr>
          <w:rFonts w:ascii="Arial" w:hAnsi="Arial" w:cs="Arial"/>
          <w:sz w:val="20"/>
          <w:szCs w:val="20"/>
        </w:rPr>
        <w:t xml:space="preserve"> – Insufficiency Report Structure</w:t>
      </w:r>
      <w:bookmarkEnd w:id="1960"/>
    </w:p>
    <w:p w14:paraId="70D14B91" w14:textId="77777777" w:rsidR="00B2476E" w:rsidRPr="004C5652" w:rsidRDefault="00B2476E" w:rsidP="00B2476E">
      <w:pPr>
        <w:rPr>
          <w:rFonts w:ascii="Arial" w:hAnsi="Arial" w:cs="Arial"/>
        </w:rPr>
      </w:pPr>
    </w:p>
    <w:p w14:paraId="284CDC82" w14:textId="77777777" w:rsidR="00B2476E" w:rsidRPr="004C5652" w:rsidRDefault="00B2476E" w:rsidP="00B2476E">
      <w:pPr>
        <w:rPr>
          <w:rFonts w:ascii="Arial" w:hAnsi="Arial" w:cs="Arial"/>
        </w:rPr>
      </w:pPr>
    </w:p>
    <w:p w14:paraId="27B4312F" w14:textId="77777777" w:rsidR="00B2476E" w:rsidRPr="004C5652" w:rsidRDefault="00B2476E" w:rsidP="00B2476E">
      <w:pPr>
        <w:rPr>
          <w:rFonts w:ascii="Arial" w:hAnsi="Arial" w:cs="Arial"/>
        </w:rPr>
      </w:pPr>
      <w:r w:rsidRPr="004C5652">
        <w:rPr>
          <w:rFonts w:ascii="Arial" w:hAnsi="Arial" w:cs="Arial"/>
        </w:rPr>
        <w:lastRenderedPageBreak/>
        <w:t>The following is an XML example:</w:t>
      </w:r>
    </w:p>
    <w:p w14:paraId="46CF9644" w14:textId="77777777" w:rsidR="00B2476E" w:rsidRPr="004C5652" w:rsidRDefault="00B2476E" w:rsidP="00B2476E">
      <w:pPr>
        <w:tabs>
          <w:tab w:val="left" w:pos="1395"/>
        </w:tabs>
        <w:rPr>
          <w:rFonts w:ascii="Arial" w:hAnsi="Arial" w:cs="Arial"/>
        </w:rPr>
      </w:pPr>
      <w:r w:rsidRPr="004C5652">
        <w:rPr>
          <w:rFonts w:ascii="Arial" w:hAnsi="Arial" w:cs="Arial"/>
        </w:rPr>
        <w:tab/>
      </w:r>
    </w:p>
    <w:p w14:paraId="24C47F67" w14:textId="77777777" w:rsidR="00B2476E" w:rsidRPr="001B0FBA" w:rsidRDefault="00B2476E"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r w:rsidR="00935FB1" w:rsidRPr="002A438F">
        <w:rPr>
          <w:rFonts w:ascii="Arial" w:hAnsi="Arial" w:cs="Arial"/>
          <w:color w:val="000000"/>
          <w:sz w:val="20"/>
          <w:szCs w:val="20"/>
          <w:highlight w:val="white"/>
        </w:rPr>
        <w:t>s</w:t>
      </w:r>
      <w:proofErr w:type="spellEnd"/>
      <w:r w:rsidRPr="002A438F">
        <w:rPr>
          <w:rFonts w:ascii="Arial" w:hAnsi="Arial" w:cs="Arial"/>
          <w:color w:val="000000"/>
          <w:sz w:val="20"/>
          <w:szCs w:val="20"/>
          <w:highlight w:val="white"/>
        </w:rPr>
        <w:t xml:space="preserve"> </w:t>
      </w:r>
      <w:proofErr w:type="gramStart"/>
      <w:r w:rsidRPr="002A438F">
        <w:rPr>
          <w:rFonts w:ascii="Arial" w:hAnsi="Arial" w:cs="Arial"/>
          <w:color w:val="000000"/>
          <w:sz w:val="20"/>
          <w:szCs w:val="20"/>
          <w:highlight w:val="white"/>
        </w:rPr>
        <w:t>xsi:schemaLocation</w:t>
      </w:r>
      <w:proofErr w:type="gramEnd"/>
      <w:r w:rsidRPr="002A438F">
        <w:rPr>
          <w:rFonts w:ascii="Arial" w:hAnsi="Arial" w:cs="Arial"/>
          <w:color w:val="000000"/>
          <w:sz w:val="20"/>
          <w:szCs w:val="20"/>
          <w:highlight w:val="white"/>
        </w:rPr>
        <w:t>="http://www.ercot.com/schema/2007-06/nodal/ews Erco</w:t>
      </w:r>
      <w:r w:rsidRPr="001B0FBA">
        <w:rPr>
          <w:rFonts w:ascii="Arial" w:hAnsi="Arial" w:cs="Arial"/>
          <w:color w:val="000000"/>
          <w:sz w:val="20"/>
          <w:szCs w:val="20"/>
          <w:highlight w:val="white"/>
        </w:rPr>
        <w:t xml:space="preserve">tAwards.xsd"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r w:rsidRPr="001B0FBA">
        <w:rPr>
          <w:rFonts w:ascii="Arial" w:hAnsi="Arial" w:cs="Arial"/>
          <w:color w:val="000000"/>
          <w:sz w:val="20"/>
          <w:szCs w:val="20"/>
          <w:highlight w:val="white"/>
        </w:rPr>
        <w:t>xmlns:xsi</w:t>
      </w:r>
      <w:proofErr w:type="spellEnd"/>
      <w:r w:rsidRPr="001B0FBA">
        <w:rPr>
          <w:rFonts w:ascii="Arial" w:hAnsi="Arial" w:cs="Arial"/>
          <w:color w:val="000000"/>
          <w:sz w:val="20"/>
          <w:szCs w:val="20"/>
          <w:highlight w:val="white"/>
        </w:rPr>
        <w:t>="http://www.w3.org/2001/XMLSchema-instance"&gt;</w:t>
      </w:r>
    </w:p>
    <w:p w14:paraId="21585DF3" w14:textId="77777777" w:rsidR="00935FB1" w:rsidRPr="00FA0A10" w:rsidRDefault="00935FB1"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proofErr w:type="spellEnd"/>
      <w:r w:rsidRPr="00FA0A10">
        <w:rPr>
          <w:rFonts w:ascii="Arial" w:hAnsi="Arial" w:cs="Arial"/>
          <w:color w:val="000000"/>
          <w:sz w:val="20"/>
          <w:szCs w:val="20"/>
          <w:highlight w:val="white"/>
        </w:rPr>
        <w:t>&gt;</w:t>
      </w:r>
    </w:p>
    <w:p w14:paraId="5618EA5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qse</w:t>
      </w:r>
      <w:proofErr w:type="spellEnd"/>
      <w:r w:rsidRPr="00FA0A10">
        <w:rPr>
          <w:rFonts w:ascii="Arial" w:hAnsi="Arial" w:cs="Arial"/>
          <w:color w:val="000000"/>
          <w:sz w:val="20"/>
          <w:szCs w:val="20"/>
          <w:highlight w:val="white"/>
        </w:rPr>
        <w:t>&gt;ERCOT&lt;/</w:t>
      </w:r>
      <w:proofErr w:type="spellStart"/>
      <w:r w:rsidRPr="00FA0A10">
        <w:rPr>
          <w:rFonts w:ascii="Arial" w:hAnsi="Arial" w:cs="Arial"/>
          <w:color w:val="000000"/>
          <w:sz w:val="20"/>
          <w:szCs w:val="20"/>
          <w:highlight w:val="white"/>
        </w:rPr>
        <w:t>qse</w:t>
      </w:r>
      <w:proofErr w:type="spellEnd"/>
      <w:r w:rsidRPr="00FA0A10">
        <w:rPr>
          <w:rFonts w:ascii="Arial" w:hAnsi="Arial" w:cs="Arial"/>
          <w:color w:val="000000"/>
          <w:sz w:val="20"/>
          <w:szCs w:val="20"/>
          <w:highlight w:val="white"/>
        </w:rPr>
        <w:t>&gt;</w:t>
      </w:r>
    </w:p>
    <w:p w14:paraId="14E34595"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2008-01-01T10:00:00-06:00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p>
    <w:p w14:paraId="6DF1122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2008-01-01T12:00:00-06:00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p>
    <w:p w14:paraId="54528F1A"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tradingDate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tradingDate</w:t>
      </w:r>
      <w:proofErr w:type="spellEnd"/>
      <w:r w:rsidRPr="00FA0A10">
        <w:rPr>
          <w:rFonts w:ascii="Arial" w:hAnsi="Arial" w:cs="Arial"/>
          <w:color w:val="000000"/>
          <w:sz w:val="20"/>
          <w:szCs w:val="20"/>
          <w:highlight w:val="white"/>
        </w:rPr>
        <w:t>&gt;</w:t>
      </w:r>
    </w:p>
    <w:p w14:paraId="7E48BAF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&gt;DAM&lt;/</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&gt;</w:t>
      </w:r>
    </w:p>
    <w:p w14:paraId="4739DD31"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asType</w:t>
      </w:r>
      <w:proofErr w:type="spellEnd"/>
      <w:r w:rsidRPr="00FA0A10">
        <w:rPr>
          <w:rFonts w:ascii="Arial" w:hAnsi="Arial" w:cs="Arial"/>
          <w:color w:val="000000"/>
          <w:sz w:val="20"/>
          <w:szCs w:val="20"/>
          <w:highlight w:val="white"/>
        </w:rPr>
        <w:t>&gt;Reg-Up&lt;/</w:t>
      </w:r>
      <w:proofErr w:type="spellStart"/>
      <w:r w:rsidRPr="00FA0A10">
        <w:rPr>
          <w:rFonts w:ascii="Arial" w:hAnsi="Arial" w:cs="Arial"/>
          <w:color w:val="000000"/>
          <w:sz w:val="20"/>
          <w:szCs w:val="20"/>
          <w:highlight w:val="white"/>
        </w:rPr>
        <w:t>asType</w:t>
      </w:r>
      <w:proofErr w:type="spellEnd"/>
      <w:r w:rsidRPr="00FA0A10">
        <w:rPr>
          <w:rFonts w:ascii="Arial" w:hAnsi="Arial" w:cs="Arial"/>
          <w:color w:val="000000"/>
          <w:sz w:val="20"/>
          <w:szCs w:val="20"/>
          <w:highlight w:val="white"/>
        </w:rPr>
        <w:t>&gt;</w:t>
      </w:r>
    </w:p>
    <w:p w14:paraId="11E768A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asOfferQuantity</w:t>
      </w:r>
      <w:proofErr w:type="spellEnd"/>
      <w:r w:rsidRPr="00FA0A10">
        <w:rPr>
          <w:rFonts w:ascii="Arial" w:hAnsi="Arial" w:cs="Arial"/>
          <w:color w:val="000000"/>
          <w:sz w:val="20"/>
          <w:szCs w:val="20"/>
          <w:highlight w:val="white"/>
        </w:rPr>
        <w:t>&gt;3.1&lt;/</w:t>
      </w:r>
      <w:proofErr w:type="spellStart"/>
      <w:r w:rsidRPr="00FA0A10">
        <w:rPr>
          <w:rFonts w:ascii="Arial" w:hAnsi="Arial" w:cs="Arial"/>
          <w:color w:val="000000"/>
          <w:sz w:val="20"/>
          <w:szCs w:val="20"/>
          <w:highlight w:val="white"/>
        </w:rPr>
        <w:t>asOfferQuantity</w:t>
      </w:r>
      <w:proofErr w:type="spellEnd"/>
      <w:r w:rsidRPr="00FA0A10">
        <w:rPr>
          <w:rFonts w:ascii="Arial" w:hAnsi="Arial" w:cs="Arial"/>
          <w:color w:val="000000"/>
          <w:sz w:val="20"/>
          <w:szCs w:val="20"/>
          <w:highlight w:val="white"/>
        </w:rPr>
        <w:t>&gt;</w:t>
      </w:r>
    </w:p>
    <w:p w14:paraId="75A6D64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asInsufficiencyQuantity</w:t>
      </w:r>
      <w:proofErr w:type="spellEnd"/>
      <w:r w:rsidRPr="00FA0A10">
        <w:rPr>
          <w:rFonts w:ascii="Arial" w:hAnsi="Arial" w:cs="Arial"/>
          <w:color w:val="000000"/>
          <w:sz w:val="20"/>
          <w:szCs w:val="20"/>
          <w:highlight w:val="white"/>
        </w:rPr>
        <w:t>&gt;</w:t>
      </w:r>
      <w:r w:rsidR="00E17E60" w:rsidRPr="00FA0A10">
        <w:rPr>
          <w:rFonts w:ascii="Arial" w:hAnsi="Arial" w:cs="Arial"/>
          <w:color w:val="000000"/>
          <w:sz w:val="20"/>
          <w:szCs w:val="20"/>
          <w:highlight w:val="white"/>
        </w:rPr>
        <w:t>3.1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asInsufficiencyQuantity</w:t>
      </w:r>
      <w:proofErr w:type="spellEnd"/>
      <w:r w:rsidRPr="00FA0A10">
        <w:rPr>
          <w:rFonts w:ascii="Arial" w:hAnsi="Arial" w:cs="Arial"/>
          <w:color w:val="000000"/>
          <w:sz w:val="20"/>
          <w:szCs w:val="20"/>
          <w:highlight w:val="white"/>
        </w:rPr>
        <w:t>&gt;</w:t>
      </w:r>
    </w:p>
    <w:p w14:paraId="1C77A5E2"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asInsufficiencyStatus</w:t>
      </w:r>
      <w:proofErr w:type="spellEnd"/>
      <w:r w:rsidRPr="00FA0A10">
        <w:rPr>
          <w:rFonts w:ascii="Arial" w:hAnsi="Arial" w:cs="Arial"/>
          <w:color w:val="000000"/>
          <w:sz w:val="20"/>
          <w:szCs w:val="20"/>
          <w:highlight w:val="white"/>
        </w:rPr>
        <w:t>&gt;3.1&lt;/</w:t>
      </w:r>
      <w:proofErr w:type="spellStart"/>
      <w:r w:rsidRPr="00FA0A10">
        <w:rPr>
          <w:rFonts w:ascii="Arial" w:hAnsi="Arial" w:cs="Arial"/>
          <w:color w:val="000000"/>
          <w:sz w:val="20"/>
          <w:szCs w:val="20"/>
          <w:highlight w:val="white"/>
        </w:rPr>
        <w:t>asInsufficiencyStatus</w:t>
      </w:r>
      <w:proofErr w:type="spellEnd"/>
      <w:r w:rsidRPr="00FA0A10">
        <w:rPr>
          <w:rFonts w:ascii="Arial" w:hAnsi="Arial" w:cs="Arial"/>
          <w:color w:val="000000"/>
          <w:sz w:val="20"/>
          <w:szCs w:val="20"/>
          <w:highlight w:val="white"/>
        </w:rPr>
        <w:t>&gt;</w:t>
      </w:r>
    </w:p>
    <w:p w14:paraId="3523903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clearedAS</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clearedAS</w:t>
      </w:r>
      <w:proofErr w:type="spellEnd"/>
      <w:r w:rsidRPr="00FA0A10">
        <w:rPr>
          <w:rFonts w:ascii="Arial" w:hAnsi="Arial" w:cs="Arial"/>
          <w:color w:val="000000"/>
          <w:sz w:val="20"/>
          <w:szCs w:val="20"/>
          <w:highlight w:val="white"/>
        </w:rPr>
        <w:t>&gt;</w:t>
      </w:r>
    </w:p>
    <w:p w14:paraId="306061E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draftAlert</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draftAlert</w:t>
      </w:r>
      <w:proofErr w:type="spellEnd"/>
      <w:r w:rsidRPr="00FA0A10">
        <w:rPr>
          <w:rFonts w:ascii="Arial" w:hAnsi="Arial" w:cs="Arial"/>
          <w:color w:val="000000"/>
          <w:sz w:val="20"/>
          <w:szCs w:val="20"/>
          <w:highlight w:val="white"/>
        </w:rPr>
        <w:t>&gt;</w:t>
      </w:r>
    </w:p>
    <w:p w14:paraId="7C989F2D" w14:textId="77777777" w:rsidR="00B2476E" w:rsidRPr="00FA0A10" w:rsidRDefault="00935FB1"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proofErr w:type="spellEnd"/>
      <w:r w:rsidRPr="00FA0A10">
        <w:rPr>
          <w:rFonts w:ascii="Arial" w:hAnsi="Arial" w:cs="Arial"/>
          <w:color w:val="000000"/>
          <w:sz w:val="20"/>
          <w:szCs w:val="20"/>
          <w:highlight w:val="white"/>
        </w:rPr>
        <w:t>&gt;</w:t>
      </w:r>
      <w:r w:rsidR="00B2476E" w:rsidRPr="00FA0A10">
        <w:rPr>
          <w:rFonts w:ascii="Arial" w:hAnsi="Arial" w:cs="Arial"/>
          <w:color w:val="000000"/>
          <w:sz w:val="20"/>
          <w:szCs w:val="20"/>
          <w:highlight w:val="white"/>
        </w:rPr>
        <w:t>&lt;/</w:t>
      </w:r>
      <w:proofErr w:type="spellStart"/>
      <w:r w:rsidR="00B2476E" w:rsidRPr="00FA0A10">
        <w:rPr>
          <w:rFonts w:ascii="Arial" w:hAnsi="Arial" w:cs="Arial"/>
          <w:color w:val="000000"/>
          <w:sz w:val="20"/>
          <w:szCs w:val="20"/>
          <w:highlight w:val="white"/>
        </w:rPr>
        <w:t>InsufficiencyReport</w:t>
      </w:r>
      <w:r w:rsidRPr="00FA0A10">
        <w:rPr>
          <w:rFonts w:ascii="Arial" w:hAnsi="Arial" w:cs="Arial"/>
          <w:color w:val="000000"/>
          <w:sz w:val="20"/>
          <w:szCs w:val="20"/>
          <w:highlight w:val="white"/>
        </w:rPr>
        <w:t>s</w:t>
      </w:r>
      <w:proofErr w:type="spellEnd"/>
      <w:r w:rsidR="00B2476E" w:rsidRPr="00FA0A10">
        <w:rPr>
          <w:rFonts w:ascii="Arial" w:hAnsi="Arial" w:cs="Arial"/>
          <w:color w:val="000000"/>
          <w:sz w:val="20"/>
          <w:szCs w:val="20"/>
          <w:highlight w:val="white"/>
        </w:rPr>
        <w:t>&gt;</w:t>
      </w:r>
    </w:p>
    <w:p w14:paraId="061F6D66"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EB492D4"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071D8BB" w14:textId="77777777" w:rsidR="00792C16" w:rsidRPr="00805285" w:rsidRDefault="00792C16" w:rsidP="00352CFA">
      <w:pPr>
        <w:pStyle w:val="Heading3"/>
        <w:rPr>
          <w:rFonts w:cs="Arial"/>
          <w:b w:val="0"/>
        </w:rPr>
      </w:pPr>
      <w:bookmarkStart w:id="1961" w:name="_Toc112245035"/>
      <w:r w:rsidRPr="00805285">
        <w:rPr>
          <w:rFonts w:cs="Arial"/>
          <w:b w:val="0"/>
        </w:rPr>
        <w:t>End of Adjustment Period Results</w:t>
      </w:r>
      <w:bookmarkEnd w:id="1961"/>
    </w:p>
    <w:p w14:paraId="5A9478BD" w14:textId="77777777" w:rsidR="00792C16" w:rsidRPr="004C5652" w:rsidRDefault="00792C16" w:rsidP="00792C16">
      <w:pPr>
        <w:rPr>
          <w:rFonts w:ascii="Arial" w:hAnsi="Arial" w:cs="Arial"/>
        </w:rPr>
      </w:pPr>
      <w:r w:rsidRPr="004C5652">
        <w:rPr>
          <w:rFonts w:ascii="Arial" w:hAnsi="Arial" w:cs="Arial"/>
        </w:rPr>
        <w:t>The purpose of this notification message is to notify End of Adjustment period results to a QSE.  The result set will hold the Output Schedule Validation results (errors and warnings) for the specified trading date and the end hour.</w:t>
      </w:r>
    </w:p>
    <w:p w14:paraId="0CE8DFC7" w14:textId="77777777" w:rsidR="00792C16" w:rsidRPr="004C5652" w:rsidRDefault="00792C16" w:rsidP="00792C16">
      <w:pPr>
        <w:rPr>
          <w:rFonts w:ascii="Arial" w:hAnsi="Arial" w:cs="Arial"/>
        </w:rPr>
      </w:pPr>
    </w:p>
    <w:p w14:paraId="5CDD8519" w14:textId="77777777" w:rsidR="00792C16" w:rsidRPr="004C5652" w:rsidRDefault="00792C16" w:rsidP="00792C16">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End of Adjustment period results </w:t>
      </w:r>
      <w:r w:rsidRPr="004C5652">
        <w:rPr>
          <w:rFonts w:ascii="Arial" w:hAnsi="Arial" w:cs="Arial"/>
          <w:sz w:val="24"/>
        </w:rPr>
        <w:t>notification:</w:t>
      </w:r>
    </w:p>
    <w:p w14:paraId="3947E593" w14:textId="77777777" w:rsidR="00792C16" w:rsidRPr="004C5652" w:rsidRDefault="00792C16" w:rsidP="00792C1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792C16" w:rsidRPr="00FA0A10" w14:paraId="418F0173" w14:textId="77777777" w:rsidTr="00792C16">
        <w:tc>
          <w:tcPr>
            <w:tcW w:w="2418" w:type="dxa"/>
            <w:shd w:val="clear" w:color="auto" w:fill="C0C0C0"/>
          </w:tcPr>
          <w:p w14:paraId="163F1BE9"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1E7584"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792C16" w:rsidRPr="00FA0A10" w14:paraId="66D11755" w14:textId="77777777" w:rsidTr="00792C16">
        <w:tc>
          <w:tcPr>
            <w:tcW w:w="2418" w:type="dxa"/>
          </w:tcPr>
          <w:p w14:paraId="263770F8" w14:textId="77777777" w:rsidR="00792C16" w:rsidRPr="002A438F" w:rsidRDefault="00792C16" w:rsidP="00792C16">
            <w:pPr>
              <w:pStyle w:val="Normal2"/>
              <w:ind w:left="0"/>
              <w:jc w:val="center"/>
              <w:rPr>
                <w:rFonts w:ascii="Arial" w:hAnsi="Arial" w:cs="Arial"/>
              </w:rPr>
            </w:pPr>
            <w:r w:rsidRPr="00FA0A10">
              <w:rPr>
                <w:rFonts w:ascii="Arial" w:hAnsi="Arial" w:cs="Arial"/>
              </w:rPr>
              <w:t>Header/Verb</w:t>
            </w:r>
          </w:p>
        </w:tc>
        <w:tc>
          <w:tcPr>
            <w:tcW w:w="4365" w:type="dxa"/>
          </w:tcPr>
          <w:p w14:paraId="37F5ABEB" w14:textId="77777777" w:rsidR="00792C16" w:rsidRPr="00FA0A10" w:rsidRDefault="00792C16" w:rsidP="00792C16">
            <w:pPr>
              <w:pStyle w:val="Normal2"/>
              <w:ind w:left="0"/>
              <w:jc w:val="center"/>
              <w:rPr>
                <w:rFonts w:ascii="Arial" w:hAnsi="Arial" w:cs="Arial"/>
              </w:rPr>
            </w:pPr>
            <w:r w:rsidRPr="001B0FBA">
              <w:rPr>
                <w:rFonts w:ascii="Arial" w:hAnsi="Arial" w:cs="Arial"/>
              </w:rPr>
              <w:t>creat</w:t>
            </w:r>
            <w:r w:rsidRPr="00FA0A10">
              <w:rPr>
                <w:rFonts w:ascii="Arial" w:hAnsi="Arial" w:cs="Arial"/>
              </w:rPr>
              <w:t>ed</w:t>
            </w:r>
          </w:p>
        </w:tc>
      </w:tr>
      <w:tr w:rsidR="00792C16" w:rsidRPr="00FA0A10" w14:paraId="43775969" w14:textId="77777777" w:rsidTr="00792C16">
        <w:tc>
          <w:tcPr>
            <w:tcW w:w="2418" w:type="dxa"/>
          </w:tcPr>
          <w:p w14:paraId="7E790439" w14:textId="77777777" w:rsidR="00792C16" w:rsidRPr="002A438F" w:rsidRDefault="00792C16" w:rsidP="00792C16">
            <w:pPr>
              <w:pStyle w:val="Normal2"/>
              <w:ind w:left="0"/>
              <w:jc w:val="center"/>
              <w:rPr>
                <w:rFonts w:ascii="Arial" w:hAnsi="Arial" w:cs="Arial"/>
              </w:rPr>
            </w:pPr>
            <w:r w:rsidRPr="00FA0A10">
              <w:rPr>
                <w:rFonts w:ascii="Arial" w:hAnsi="Arial" w:cs="Arial"/>
              </w:rPr>
              <w:t>Header/Noun</w:t>
            </w:r>
          </w:p>
        </w:tc>
        <w:tc>
          <w:tcPr>
            <w:tcW w:w="4365" w:type="dxa"/>
          </w:tcPr>
          <w:p w14:paraId="03A3F193" w14:textId="77777777" w:rsidR="00792C16" w:rsidRPr="00FA0A10" w:rsidRDefault="00D31074" w:rsidP="00792C16">
            <w:pPr>
              <w:pStyle w:val="Normal2"/>
              <w:ind w:left="0"/>
              <w:jc w:val="center"/>
              <w:rPr>
                <w:rFonts w:ascii="Arial" w:hAnsi="Arial" w:cs="Arial"/>
              </w:rPr>
            </w:pPr>
            <w:proofErr w:type="spellStart"/>
            <w:r w:rsidRPr="001B0FBA">
              <w:rPr>
                <w:rFonts w:ascii="Arial" w:hAnsi="Arial" w:cs="Arial"/>
              </w:rPr>
              <w:t>EndAdjPeriod</w:t>
            </w:r>
            <w:proofErr w:type="spellEnd"/>
          </w:p>
        </w:tc>
      </w:tr>
      <w:tr w:rsidR="00792C16" w:rsidRPr="00FA0A10" w14:paraId="25DDBA72" w14:textId="77777777" w:rsidTr="00792C16">
        <w:tc>
          <w:tcPr>
            <w:tcW w:w="2418" w:type="dxa"/>
          </w:tcPr>
          <w:p w14:paraId="54ADF626" w14:textId="77777777" w:rsidR="00792C16" w:rsidRPr="002A438F" w:rsidRDefault="00792C16" w:rsidP="00792C16">
            <w:pPr>
              <w:pStyle w:val="Normal2"/>
              <w:ind w:left="0"/>
              <w:jc w:val="center"/>
              <w:rPr>
                <w:rFonts w:ascii="Arial" w:hAnsi="Arial" w:cs="Arial"/>
              </w:rPr>
            </w:pPr>
            <w:r w:rsidRPr="00FA0A10">
              <w:rPr>
                <w:rFonts w:ascii="Arial" w:hAnsi="Arial" w:cs="Arial"/>
              </w:rPr>
              <w:t>Header/Source</w:t>
            </w:r>
          </w:p>
        </w:tc>
        <w:tc>
          <w:tcPr>
            <w:tcW w:w="4365" w:type="dxa"/>
          </w:tcPr>
          <w:p w14:paraId="30C8E3F3" w14:textId="77777777" w:rsidR="00792C16" w:rsidRPr="001B0FBA" w:rsidRDefault="00792C16" w:rsidP="00792C16">
            <w:pPr>
              <w:pStyle w:val="Normal2"/>
              <w:ind w:left="0"/>
              <w:jc w:val="center"/>
              <w:rPr>
                <w:rFonts w:ascii="Arial" w:hAnsi="Arial" w:cs="Arial"/>
              </w:rPr>
            </w:pPr>
            <w:r w:rsidRPr="001B0FBA">
              <w:rPr>
                <w:rFonts w:ascii="Arial" w:hAnsi="Arial" w:cs="Arial"/>
              </w:rPr>
              <w:t>ERCOT</w:t>
            </w:r>
          </w:p>
        </w:tc>
      </w:tr>
      <w:tr w:rsidR="00792C16" w:rsidRPr="00FA0A10" w14:paraId="51BC815C" w14:textId="77777777" w:rsidTr="00792C16">
        <w:tc>
          <w:tcPr>
            <w:tcW w:w="2418" w:type="dxa"/>
          </w:tcPr>
          <w:p w14:paraId="464660BC" w14:textId="77777777" w:rsidR="00792C16" w:rsidRPr="002A438F" w:rsidRDefault="00792C1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4F9E46A" w14:textId="77777777" w:rsidR="00792C16" w:rsidRPr="001B0FBA" w:rsidRDefault="00792C16" w:rsidP="00792C16">
            <w:pPr>
              <w:pStyle w:val="Normal2"/>
              <w:ind w:left="0"/>
              <w:jc w:val="center"/>
              <w:rPr>
                <w:rFonts w:ascii="Arial" w:hAnsi="Arial" w:cs="Arial"/>
                <w:i/>
              </w:rPr>
            </w:pPr>
            <w:r w:rsidRPr="001B0FBA">
              <w:rPr>
                <w:rFonts w:ascii="Arial" w:hAnsi="Arial" w:cs="Arial"/>
                <w:i/>
              </w:rPr>
              <w:t>Reply code, success=OK, error=ERROR or FATAL</w:t>
            </w:r>
          </w:p>
        </w:tc>
      </w:tr>
      <w:tr w:rsidR="00792C16" w:rsidRPr="00FA0A10" w14:paraId="515DECC9" w14:textId="77777777" w:rsidTr="00792C16">
        <w:tc>
          <w:tcPr>
            <w:tcW w:w="2418" w:type="dxa"/>
          </w:tcPr>
          <w:p w14:paraId="47BB91DE" w14:textId="77777777" w:rsidR="00792C16" w:rsidRPr="002A438F" w:rsidRDefault="00792C16" w:rsidP="00792C16">
            <w:pPr>
              <w:pStyle w:val="Normal2"/>
              <w:ind w:left="0"/>
              <w:jc w:val="center"/>
              <w:rPr>
                <w:rFonts w:ascii="Arial" w:hAnsi="Arial" w:cs="Arial"/>
              </w:rPr>
            </w:pPr>
            <w:r w:rsidRPr="00FA0A10">
              <w:rPr>
                <w:rFonts w:ascii="Arial" w:hAnsi="Arial" w:cs="Arial"/>
              </w:rPr>
              <w:t>Reply/Error</w:t>
            </w:r>
          </w:p>
        </w:tc>
        <w:tc>
          <w:tcPr>
            <w:tcW w:w="4365" w:type="dxa"/>
          </w:tcPr>
          <w:p w14:paraId="01D7DDA0" w14:textId="77777777" w:rsidR="00792C16" w:rsidRPr="001B0FBA" w:rsidRDefault="00792C16" w:rsidP="00792C16">
            <w:pPr>
              <w:pStyle w:val="Normal2"/>
              <w:ind w:left="0"/>
              <w:jc w:val="center"/>
              <w:rPr>
                <w:rFonts w:ascii="Arial" w:hAnsi="Arial" w:cs="Arial"/>
                <w:i/>
              </w:rPr>
            </w:pPr>
            <w:r w:rsidRPr="001B0FBA">
              <w:rPr>
                <w:rFonts w:ascii="Arial" w:hAnsi="Arial" w:cs="Arial"/>
                <w:i/>
              </w:rPr>
              <w:t>Error message, if error encountered</w:t>
            </w:r>
          </w:p>
        </w:tc>
      </w:tr>
      <w:tr w:rsidR="00792C16" w:rsidRPr="00FA0A10" w14:paraId="21FECA58" w14:textId="77777777" w:rsidTr="00792C16">
        <w:tc>
          <w:tcPr>
            <w:tcW w:w="2418" w:type="dxa"/>
          </w:tcPr>
          <w:p w14:paraId="1B51B490" w14:textId="77777777" w:rsidR="00792C16" w:rsidRPr="002A438F" w:rsidRDefault="00792C16" w:rsidP="00792C16">
            <w:pPr>
              <w:pStyle w:val="Normal2"/>
              <w:ind w:left="0"/>
              <w:jc w:val="center"/>
              <w:rPr>
                <w:rFonts w:ascii="Arial" w:hAnsi="Arial" w:cs="Arial"/>
              </w:rPr>
            </w:pPr>
            <w:r w:rsidRPr="00FA0A10">
              <w:rPr>
                <w:rFonts w:ascii="Arial" w:hAnsi="Arial" w:cs="Arial"/>
              </w:rPr>
              <w:t>Reply/Timestamp</w:t>
            </w:r>
          </w:p>
        </w:tc>
        <w:tc>
          <w:tcPr>
            <w:tcW w:w="4365" w:type="dxa"/>
          </w:tcPr>
          <w:p w14:paraId="2888C51E" w14:textId="77777777" w:rsidR="00792C16" w:rsidRPr="00FA0A10" w:rsidRDefault="00792C16" w:rsidP="00792C16">
            <w:pPr>
              <w:pStyle w:val="Normal2"/>
              <w:keepNext/>
              <w:ind w:left="0"/>
              <w:jc w:val="center"/>
              <w:rPr>
                <w:rFonts w:ascii="Arial" w:hAnsi="Arial" w:cs="Arial"/>
              </w:rPr>
            </w:pPr>
            <w:r w:rsidRPr="001B0FBA">
              <w:rPr>
                <w:rFonts w:ascii="Arial" w:hAnsi="Arial" w:cs="Arial"/>
                <w:i/>
              </w:rPr>
              <w:t>Current System Timestamp</w:t>
            </w:r>
          </w:p>
        </w:tc>
      </w:tr>
      <w:tr w:rsidR="00792C16" w:rsidRPr="00FA0A10" w14:paraId="43A32F55" w14:textId="77777777" w:rsidTr="00792C16">
        <w:tc>
          <w:tcPr>
            <w:tcW w:w="2418" w:type="dxa"/>
          </w:tcPr>
          <w:p w14:paraId="46A55F85" w14:textId="77777777" w:rsidR="00792C16" w:rsidRPr="002A438F" w:rsidRDefault="00792C16" w:rsidP="00792C16">
            <w:pPr>
              <w:pStyle w:val="Normal2"/>
              <w:ind w:left="0"/>
              <w:jc w:val="center"/>
              <w:rPr>
                <w:rFonts w:ascii="Arial" w:hAnsi="Arial" w:cs="Arial"/>
              </w:rPr>
            </w:pPr>
            <w:r w:rsidRPr="00FA0A10">
              <w:rPr>
                <w:rFonts w:ascii="Arial" w:hAnsi="Arial" w:cs="Arial"/>
              </w:rPr>
              <w:t>Payload/</w:t>
            </w:r>
          </w:p>
        </w:tc>
        <w:tc>
          <w:tcPr>
            <w:tcW w:w="4365" w:type="dxa"/>
          </w:tcPr>
          <w:p w14:paraId="514E4B14" w14:textId="77777777" w:rsidR="00792C16" w:rsidRPr="001B0FBA" w:rsidRDefault="00792C16" w:rsidP="00792C16">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665BAD63" w14:textId="77777777" w:rsidR="00792C16" w:rsidRPr="004C5652" w:rsidRDefault="00792C16" w:rsidP="00792C16">
      <w:pPr>
        <w:ind w:left="360"/>
        <w:rPr>
          <w:rFonts w:ascii="Arial" w:hAnsi="Arial" w:cs="Arial"/>
        </w:rPr>
      </w:pPr>
    </w:p>
    <w:p w14:paraId="6617A32D" w14:textId="77777777" w:rsidR="00792C16" w:rsidRPr="004C5652" w:rsidRDefault="00792C16" w:rsidP="00792C16">
      <w:pPr>
        <w:rPr>
          <w:rFonts w:ascii="Arial" w:hAnsi="Arial" w:cs="Arial"/>
        </w:rPr>
      </w:pPr>
    </w:p>
    <w:p w14:paraId="33DBEAFC" w14:textId="77777777" w:rsidR="00792C16" w:rsidRPr="004C5652" w:rsidRDefault="00792C16" w:rsidP="00792C16">
      <w:pPr>
        <w:ind w:left="360"/>
        <w:rPr>
          <w:rFonts w:ascii="Arial" w:hAnsi="Arial" w:cs="Arial"/>
        </w:rPr>
      </w:pPr>
      <w:r w:rsidRPr="004C5652">
        <w:rPr>
          <w:rFonts w:ascii="Arial" w:hAnsi="Arial" w:cs="Arial"/>
        </w:rPr>
        <w:t>The payload structure is described by the following diagram:</w:t>
      </w:r>
    </w:p>
    <w:p w14:paraId="16D2A622" w14:textId="77777777" w:rsidR="00792C16" w:rsidRPr="004C5652" w:rsidRDefault="00792C16" w:rsidP="00792C16">
      <w:pPr>
        <w:rPr>
          <w:rFonts w:ascii="Arial" w:hAnsi="Arial" w:cs="Arial"/>
        </w:rPr>
      </w:pPr>
    </w:p>
    <w:p w14:paraId="2A3C1F00" w14:textId="77777777" w:rsidR="00792C16" w:rsidRPr="004C5652" w:rsidRDefault="009A2F00" w:rsidP="00792C16">
      <w:pPr>
        <w:ind w:left="360"/>
        <w:rPr>
          <w:rFonts w:ascii="Arial" w:hAnsi="Arial" w:cs="Arial"/>
        </w:rPr>
      </w:pPr>
      <w:r>
        <w:rPr>
          <w:rFonts w:ascii="Arial" w:hAnsi="Arial" w:cs="Arial"/>
          <w:noProof/>
        </w:rPr>
        <w:lastRenderedPageBreak/>
        <w:drawing>
          <wp:inline distT="0" distB="0" distL="0" distR="0" wp14:anchorId="2A82E5D1" wp14:editId="7AB75292">
            <wp:extent cx="3476625" cy="4295775"/>
            <wp:effectExtent l="0" t="0" r="9525" b="9525"/>
            <wp:docPr id="138" name="Picture 13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aa"/>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7E02C3" w14:textId="77777777" w:rsidR="00792C16" w:rsidRPr="004C5652" w:rsidRDefault="00792C16" w:rsidP="00792C16">
      <w:pPr>
        <w:ind w:left="360"/>
        <w:rPr>
          <w:rFonts w:ascii="Arial" w:hAnsi="Arial" w:cs="Arial"/>
        </w:rPr>
      </w:pPr>
    </w:p>
    <w:p w14:paraId="003CE2C9" w14:textId="77777777" w:rsidR="00792C16" w:rsidRPr="004C5652" w:rsidRDefault="00792C16" w:rsidP="00792C16">
      <w:pPr>
        <w:ind w:left="360"/>
        <w:rPr>
          <w:rFonts w:ascii="Arial" w:hAnsi="Arial" w:cs="Arial"/>
        </w:rPr>
      </w:pPr>
    </w:p>
    <w:p w14:paraId="3AD4FABB" w14:textId="03520CC9" w:rsidR="00792C16" w:rsidRPr="004C5652" w:rsidRDefault="00792C16" w:rsidP="00792C16">
      <w:pPr>
        <w:rPr>
          <w:rFonts w:ascii="Arial" w:hAnsi="Arial" w:cs="Arial"/>
          <w:sz w:val="20"/>
          <w:szCs w:val="20"/>
        </w:rPr>
      </w:pPr>
      <w:bookmarkStart w:id="1962" w:name="_Toc11224483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162</w:t>
      </w:r>
      <w:r w:rsidRPr="004C5652">
        <w:rPr>
          <w:rFonts w:ascii="Arial" w:hAnsi="Arial" w:cs="Arial"/>
          <w:sz w:val="20"/>
          <w:szCs w:val="20"/>
        </w:rPr>
        <w:fldChar w:fldCharType="end"/>
      </w:r>
      <w:r w:rsidRPr="004C5652">
        <w:rPr>
          <w:rFonts w:ascii="Arial" w:hAnsi="Arial" w:cs="Arial"/>
          <w:sz w:val="20"/>
          <w:szCs w:val="20"/>
        </w:rPr>
        <w:t xml:space="preserve"> – End of Adjustment Period results: </w:t>
      </w:r>
      <w:proofErr w:type="spellStart"/>
      <w:r w:rsidRPr="004C5652">
        <w:rPr>
          <w:rFonts w:ascii="Arial" w:hAnsi="Arial" w:cs="Arial"/>
          <w:sz w:val="20"/>
          <w:szCs w:val="20"/>
        </w:rPr>
        <w:t>BidSet</w:t>
      </w:r>
      <w:proofErr w:type="spellEnd"/>
      <w:r w:rsidRPr="004C5652">
        <w:rPr>
          <w:rFonts w:ascii="Arial" w:hAnsi="Arial" w:cs="Arial"/>
          <w:sz w:val="20"/>
          <w:szCs w:val="20"/>
        </w:rPr>
        <w:t>/</w:t>
      </w:r>
      <w:proofErr w:type="spellStart"/>
      <w:r w:rsidRPr="004C5652">
        <w:rPr>
          <w:rFonts w:ascii="Arial" w:hAnsi="Arial" w:cs="Arial"/>
          <w:sz w:val="20"/>
          <w:szCs w:val="20"/>
        </w:rPr>
        <w:t>OutputSchedule</w:t>
      </w:r>
      <w:bookmarkEnd w:id="1962"/>
      <w:proofErr w:type="spellEnd"/>
    </w:p>
    <w:p w14:paraId="17A3BD3E" w14:textId="77777777" w:rsidR="00792C16" w:rsidRPr="004C5652" w:rsidRDefault="00792C16" w:rsidP="00792C16">
      <w:pPr>
        <w:ind w:left="360"/>
        <w:rPr>
          <w:rFonts w:ascii="Arial" w:hAnsi="Arial" w:cs="Arial"/>
        </w:rPr>
      </w:pPr>
    </w:p>
    <w:p w14:paraId="7F9FA533" w14:textId="77777777" w:rsidR="00792C16" w:rsidRPr="004C5652" w:rsidRDefault="00792C16" w:rsidP="00792C16">
      <w:pPr>
        <w:ind w:left="720"/>
        <w:rPr>
          <w:rFonts w:ascii="Arial" w:hAnsi="Arial" w:cs="Arial"/>
        </w:rPr>
      </w:pPr>
      <w:r w:rsidRPr="004C5652">
        <w:rPr>
          <w:rFonts w:ascii="Arial" w:hAnsi="Arial" w:cs="Arial"/>
        </w:rPr>
        <w:t>The following is an XML example for End of Adjustment Period Results:</w:t>
      </w:r>
    </w:p>
    <w:p w14:paraId="2A917FC7" w14:textId="77777777" w:rsidR="00792C16" w:rsidRPr="004C5652" w:rsidRDefault="00792C16" w:rsidP="00792C16">
      <w:pPr>
        <w:ind w:left="720"/>
        <w:rPr>
          <w:rFonts w:ascii="Arial" w:hAnsi="Arial" w:cs="Arial"/>
        </w:rPr>
      </w:pPr>
    </w:p>
    <w:p w14:paraId="2ADFBEA6" w14:textId="77777777" w:rsidR="00792C16" w:rsidRPr="00FA0A10" w:rsidRDefault="00792C16" w:rsidP="00792C16">
      <w:pPr>
        <w:ind w:left="720"/>
        <w:rPr>
          <w:rFonts w:ascii="Arial" w:hAnsi="Arial" w:cs="Arial"/>
          <w:sz w:val="20"/>
          <w:szCs w:val="20"/>
          <w:lang w:val="sv-SE"/>
        </w:rPr>
      </w:pPr>
    </w:p>
    <w:p w14:paraId="64A1B979" w14:textId="77777777" w:rsidR="00792C16" w:rsidRPr="002A438F" w:rsidRDefault="00792C16" w:rsidP="00792C16">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2B5548A0" w14:textId="77777777" w:rsidR="00792C16" w:rsidRPr="001B0FBA" w:rsidRDefault="00792C16" w:rsidP="00792C16">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01CFEAA9"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206A0247"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DE63012"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&lt;status&gt;ACCEPTED&lt;/status&gt;</w:t>
      </w:r>
    </w:p>
    <w:p w14:paraId="22CED797"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&lt;error&gt;</w:t>
      </w:r>
    </w:p>
    <w:p w14:paraId="74318668"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2AFE39B8"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75F91E15"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existing Energy Offer Curve&lt;/text&gt;</w:t>
      </w:r>
    </w:p>
    <w:p w14:paraId="71040E73"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43AB57AD"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w:t>
      </w:r>
    </w:p>
    <w:p w14:paraId="1F4F521B"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&gt;INFORMATIVE&lt;/ns1:severity&gt;</w:t>
      </w:r>
    </w:p>
    <w:p w14:paraId="410D8982"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3F6126C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0D1A79D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4BC1E2A2"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68204866" w14:textId="77777777" w:rsidR="00792C16" w:rsidRPr="00FA0A10" w:rsidRDefault="00792C16" w:rsidP="00792C16">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3986724F" w14:textId="77777777" w:rsidR="00792C16" w:rsidRPr="00FA0A10" w:rsidRDefault="00792C16" w:rsidP="00792C16">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75DC00D6"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1418FE2B"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1DDB64CE" w14:textId="77777777" w:rsidR="00792C16" w:rsidRPr="004C5652" w:rsidRDefault="00792C16" w:rsidP="00792C16">
      <w:pPr>
        <w:ind w:left="360"/>
        <w:rPr>
          <w:rFonts w:ascii="Arial" w:hAnsi="Arial" w:cs="Arial"/>
        </w:rPr>
      </w:pPr>
    </w:p>
    <w:p w14:paraId="04B6FA9F" w14:textId="77777777" w:rsidR="00792C16" w:rsidRPr="00FA0A10" w:rsidRDefault="00792C16" w:rsidP="00B2476E">
      <w:pPr>
        <w:autoSpaceDE w:val="0"/>
        <w:autoSpaceDN w:val="0"/>
        <w:adjustRightInd w:val="0"/>
        <w:rPr>
          <w:rFonts w:ascii="Arial" w:hAnsi="Arial" w:cs="Arial"/>
          <w:sz w:val="20"/>
          <w:szCs w:val="20"/>
          <w:highlight w:val="white"/>
        </w:rPr>
      </w:pPr>
    </w:p>
    <w:p w14:paraId="7AB959AF" w14:textId="77777777" w:rsidR="00D31074" w:rsidRPr="002A438F" w:rsidRDefault="00D31074" w:rsidP="00A67DA1">
      <w:pPr>
        <w:pStyle w:val="Heading3"/>
        <w:rPr>
          <w:rFonts w:cs="Arial"/>
          <w:b w:val="0"/>
        </w:rPr>
      </w:pPr>
      <w:bookmarkStart w:id="1963" w:name="_Toc112245036"/>
      <w:r w:rsidRPr="002A438F">
        <w:rPr>
          <w:rFonts w:cs="Arial"/>
          <w:b w:val="0"/>
        </w:rPr>
        <w:t>Two Hour Warning Results</w:t>
      </w:r>
      <w:bookmarkEnd w:id="1963"/>
    </w:p>
    <w:p w14:paraId="33B28A0F" w14:textId="77777777" w:rsidR="00D31074" w:rsidRPr="004C5652" w:rsidRDefault="00D31074" w:rsidP="00D31074">
      <w:pPr>
        <w:rPr>
          <w:rFonts w:ascii="Arial" w:hAnsi="Arial" w:cs="Arial"/>
        </w:rPr>
      </w:pPr>
      <w:r w:rsidRPr="004C5652">
        <w:rPr>
          <w:rFonts w:ascii="Arial" w:hAnsi="Arial" w:cs="Arial"/>
        </w:rPr>
        <w:t xml:space="preserve">The purpose of this notification message is to notify the </w:t>
      </w:r>
      <w:proofErr w:type="gramStart"/>
      <w:r w:rsidRPr="004C5652">
        <w:rPr>
          <w:rFonts w:ascii="Arial" w:hAnsi="Arial" w:cs="Arial"/>
        </w:rPr>
        <w:t>two hour</w:t>
      </w:r>
      <w:proofErr w:type="gramEnd"/>
      <w:r w:rsidRPr="004C5652">
        <w:rPr>
          <w:rFonts w:ascii="Arial" w:hAnsi="Arial" w:cs="Arial"/>
        </w:rPr>
        <w:t xml:space="preserve"> warning results to a QSE.  The result set will hold the Output Schedule Validation results (errors and warnings) for the specified trading date and the end hour.</w:t>
      </w:r>
    </w:p>
    <w:p w14:paraId="6367221C" w14:textId="77777777" w:rsidR="00D31074" w:rsidRPr="004C5652" w:rsidRDefault="00D31074" w:rsidP="00D31074">
      <w:pPr>
        <w:rPr>
          <w:rFonts w:ascii="Arial" w:hAnsi="Arial" w:cs="Arial"/>
        </w:rPr>
      </w:pPr>
    </w:p>
    <w:p w14:paraId="06948303" w14:textId="77777777" w:rsidR="00D31074" w:rsidRPr="004C5652" w:rsidRDefault="00D31074" w:rsidP="00D31074">
      <w:pPr>
        <w:pStyle w:val="Normal2"/>
        <w:ind w:left="0"/>
        <w:rPr>
          <w:rFonts w:ascii="Arial" w:hAnsi="Arial" w:cs="Arial"/>
          <w:sz w:val="24"/>
        </w:rPr>
      </w:pPr>
      <w:r w:rsidRPr="004C5652">
        <w:rPr>
          <w:rFonts w:ascii="Arial" w:hAnsi="Arial" w:cs="Arial"/>
          <w:sz w:val="24"/>
        </w:rPr>
        <w:t xml:space="preserve">The following response message structure will be used for </w:t>
      </w:r>
      <w:r w:rsidR="005961B7" w:rsidRPr="004C5652">
        <w:rPr>
          <w:rFonts w:ascii="Arial" w:hAnsi="Arial" w:cs="Arial"/>
        </w:rPr>
        <w:t>Two Hour</w:t>
      </w:r>
      <w:r w:rsidRPr="004C5652">
        <w:rPr>
          <w:rFonts w:ascii="Arial" w:hAnsi="Arial" w:cs="Arial"/>
        </w:rPr>
        <w:t xml:space="preserve"> </w:t>
      </w:r>
      <w:r w:rsidR="005961B7" w:rsidRPr="004C5652">
        <w:rPr>
          <w:rFonts w:ascii="Arial" w:hAnsi="Arial" w:cs="Arial"/>
        </w:rPr>
        <w:t xml:space="preserve">Warning </w:t>
      </w:r>
      <w:r w:rsidRPr="004C5652">
        <w:rPr>
          <w:rFonts w:ascii="Arial" w:hAnsi="Arial" w:cs="Arial"/>
        </w:rPr>
        <w:t xml:space="preserve">results </w:t>
      </w:r>
      <w:r w:rsidRPr="004C5652">
        <w:rPr>
          <w:rFonts w:ascii="Arial" w:hAnsi="Arial" w:cs="Arial"/>
          <w:sz w:val="24"/>
        </w:rPr>
        <w:t>notification:</w:t>
      </w:r>
    </w:p>
    <w:p w14:paraId="0A72C0B7" w14:textId="77777777" w:rsidR="00D31074" w:rsidRPr="004C5652" w:rsidRDefault="00D31074" w:rsidP="00D3107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31074" w:rsidRPr="00FA0A10" w14:paraId="438C6006" w14:textId="77777777" w:rsidTr="00773702">
        <w:tc>
          <w:tcPr>
            <w:tcW w:w="2418" w:type="dxa"/>
            <w:shd w:val="clear" w:color="auto" w:fill="C0C0C0"/>
          </w:tcPr>
          <w:p w14:paraId="6F57EFEA"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9BD022"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D31074" w:rsidRPr="00FA0A10" w14:paraId="2816322C" w14:textId="77777777" w:rsidTr="00773702">
        <w:tc>
          <w:tcPr>
            <w:tcW w:w="2418" w:type="dxa"/>
          </w:tcPr>
          <w:p w14:paraId="7B4C9E71" w14:textId="77777777" w:rsidR="00D31074" w:rsidRPr="002A438F" w:rsidRDefault="00D31074" w:rsidP="00773702">
            <w:pPr>
              <w:pStyle w:val="Normal2"/>
              <w:ind w:left="0"/>
              <w:jc w:val="center"/>
              <w:rPr>
                <w:rFonts w:ascii="Arial" w:hAnsi="Arial" w:cs="Arial"/>
              </w:rPr>
            </w:pPr>
            <w:r w:rsidRPr="00FA0A10">
              <w:rPr>
                <w:rFonts w:ascii="Arial" w:hAnsi="Arial" w:cs="Arial"/>
              </w:rPr>
              <w:t>Header/Verb</w:t>
            </w:r>
          </w:p>
        </w:tc>
        <w:tc>
          <w:tcPr>
            <w:tcW w:w="4365" w:type="dxa"/>
          </w:tcPr>
          <w:p w14:paraId="45675434" w14:textId="77777777" w:rsidR="00D31074" w:rsidRPr="001B0FBA" w:rsidRDefault="00D31074" w:rsidP="00773702">
            <w:pPr>
              <w:pStyle w:val="Normal2"/>
              <w:ind w:left="0"/>
              <w:jc w:val="center"/>
              <w:rPr>
                <w:rFonts w:ascii="Arial" w:hAnsi="Arial" w:cs="Arial"/>
              </w:rPr>
            </w:pPr>
            <w:r w:rsidRPr="001B0FBA">
              <w:rPr>
                <w:rFonts w:ascii="Arial" w:hAnsi="Arial" w:cs="Arial"/>
              </w:rPr>
              <w:t>created</w:t>
            </w:r>
          </w:p>
        </w:tc>
      </w:tr>
      <w:tr w:rsidR="00D31074" w:rsidRPr="00FA0A10" w14:paraId="641E98E0" w14:textId="77777777" w:rsidTr="00773702">
        <w:tc>
          <w:tcPr>
            <w:tcW w:w="2418" w:type="dxa"/>
          </w:tcPr>
          <w:p w14:paraId="768F8F4F" w14:textId="77777777" w:rsidR="00D31074" w:rsidRPr="002A438F" w:rsidRDefault="00D31074" w:rsidP="00773702">
            <w:pPr>
              <w:pStyle w:val="Normal2"/>
              <w:ind w:left="0"/>
              <w:jc w:val="center"/>
              <w:rPr>
                <w:rFonts w:ascii="Arial" w:hAnsi="Arial" w:cs="Arial"/>
              </w:rPr>
            </w:pPr>
            <w:r w:rsidRPr="00FA0A10">
              <w:rPr>
                <w:rFonts w:ascii="Arial" w:hAnsi="Arial" w:cs="Arial"/>
              </w:rPr>
              <w:t>Header/Noun</w:t>
            </w:r>
          </w:p>
        </w:tc>
        <w:tc>
          <w:tcPr>
            <w:tcW w:w="4365" w:type="dxa"/>
          </w:tcPr>
          <w:p w14:paraId="7C79B4EB" w14:textId="77777777" w:rsidR="00D31074" w:rsidRPr="001B0FBA" w:rsidRDefault="00D31074" w:rsidP="00773702">
            <w:pPr>
              <w:pStyle w:val="Normal2"/>
              <w:ind w:left="0"/>
              <w:jc w:val="center"/>
              <w:rPr>
                <w:rFonts w:ascii="Arial" w:hAnsi="Arial" w:cs="Arial"/>
              </w:rPr>
            </w:pPr>
            <w:proofErr w:type="spellStart"/>
            <w:r w:rsidRPr="001B0FBA">
              <w:rPr>
                <w:rFonts w:ascii="Arial" w:hAnsi="Arial" w:cs="Arial"/>
              </w:rPr>
              <w:t>TwoHrNotif</w:t>
            </w:r>
            <w:proofErr w:type="spellEnd"/>
          </w:p>
        </w:tc>
      </w:tr>
      <w:tr w:rsidR="00D31074" w:rsidRPr="00FA0A10" w14:paraId="4A054010" w14:textId="77777777" w:rsidTr="00773702">
        <w:tc>
          <w:tcPr>
            <w:tcW w:w="2418" w:type="dxa"/>
          </w:tcPr>
          <w:p w14:paraId="04DBACCF" w14:textId="77777777" w:rsidR="00D31074" w:rsidRPr="002A438F" w:rsidRDefault="00D31074" w:rsidP="00773702">
            <w:pPr>
              <w:pStyle w:val="Normal2"/>
              <w:ind w:left="0"/>
              <w:jc w:val="center"/>
              <w:rPr>
                <w:rFonts w:ascii="Arial" w:hAnsi="Arial" w:cs="Arial"/>
              </w:rPr>
            </w:pPr>
            <w:r w:rsidRPr="00FA0A10">
              <w:rPr>
                <w:rFonts w:ascii="Arial" w:hAnsi="Arial" w:cs="Arial"/>
              </w:rPr>
              <w:t>Header/Source</w:t>
            </w:r>
          </w:p>
        </w:tc>
        <w:tc>
          <w:tcPr>
            <w:tcW w:w="4365" w:type="dxa"/>
          </w:tcPr>
          <w:p w14:paraId="7A813618" w14:textId="77777777" w:rsidR="00D31074" w:rsidRPr="001B0FBA" w:rsidRDefault="00D31074" w:rsidP="00773702">
            <w:pPr>
              <w:pStyle w:val="Normal2"/>
              <w:ind w:left="0"/>
              <w:jc w:val="center"/>
              <w:rPr>
                <w:rFonts w:ascii="Arial" w:hAnsi="Arial" w:cs="Arial"/>
              </w:rPr>
            </w:pPr>
            <w:r w:rsidRPr="001B0FBA">
              <w:rPr>
                <w:rFonts w:ascii="Arial" w:hAnsi="Arial" w:cs="Arial"/>
              </w:rPr>
              <w:t>ERCOT</w:t>
            </w:r>
          </w:p>
        </w:tc>
      </w:tr>
      <w:tr w:rsidR="00D31074" w:rsidRPr="00FA0A10" w14:paraId="305850D7" w14:textId="77777777" w:rsidTr="00773702">
        <w:tc>
          <w:tcPr>
            <w:tcW w:w="2418" w:type="dxa"/>
          </w:tcPr>
          <w:p w14:paraId="46777DB4" w14:textId="77777777" w:rsidR="00D31074" w:rsidRPr="002A438F" w:rsidRDefault="00D31074" w:rsidP="0077370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11E3EB3" w14:textId="77777777" w:rsidR="00D31074" w:rsidRPr="001B0FBA" w:rsidRDefault="00D31074" w:rsidP="00773702">
            <w:pPr>
              <w:pStyle w:val="Normal2"/>
              <w:ind w:left="0"/>
              <w:jc w:val="center"/>
              <w:rPr>
                <w:rFonts w:ascii="Arial" w:hAnsi="Arial" w:cs="Arial"/>
                <w:i/>
              </w:rPr>
            </w:pPr>
            <w:r w:rsidRPr="001B0FBA">
              <w:rPr>
                <w:rFonts w:ascii="Arial" w:hAnsi="Arial" w:cs="Arial"/>
                <w:i/>
              </w:rPr>
              <w:t>Reply code, success=OK, error=ERROR or FATAL</w:t>
            </w:r>
          </w:p>
        </w:tc>
      </w:tr>
      <w:tr w:rsidR="00D31074" w:rsidRPr="00FA0A10" w14:paraId="1A2164F0" w14:textId="77777777" w:rsidTr="00773702">
        <w:tc>
          <w:tcPr>
            <w:tcW w:w="2418" w:type="dxa"/>
          </w:tcPr>
          <w:p w14:paraId="47220CAA" w14:textId="77777777" w:rsidR="00D31074" w:rsidRPr="002A438F" w:rsidRDefault="00D31074" w:rsidP="00773702">
            <w:pPr>
              <w:pStyle w:val="Normal2"/>
              <w:ind w:left="0"/>
              <w:jc w:val="center"/>
              <w:rPr>
                <w:rFonts w:ascii="Arial" w:hAnsi="Arial" w:cs="Arial"/>
              </w:rPr>
            </w:pPr>
            <w:r w:rsidRPr="00FA0A10">
              <w:rPr>
                <w:rFonts w:ascii="Arial" w:hAnsi="Arial" w:cs="Arial"/>
              </w:rPr>
              <w:t>Reply/Error</w:t>
            </w:r>
          </w:p>
        </w:tc>
        <w:tc>
          <w:tcPr>
            <w:tcW w:w="4365" w:type="dxa"/>
          </w:tcPr>
          <w:p w14:paraId="004CB752" w14:textId="77777777" w:rsidR="00D31074" w:rsidRPr="001B0FBA" w:rsidRDefault="00D31074" w:rsidP="00773702">
            <w:pPr>
              <w:pStyle w:val="Normal2"/>
              <w:ind w:left="0"/>
              <w:jc w:val="center"/>
              <w:rPr>
                <w:rFonts w:ascii="Arial" w:hAnsi="Arial" w:cs="Arial"/>
                <w:i/>
              </w:rPr>
            </w:pPr>
            <w:r w:rsidRPr="001B0FBA">
              <w:rPr>
                <w:rFonts w:ascii="Arial" w:hAnsi="Arial" w:cs="Arial"/>
                <w:i/>
              </w:rPr>
              <w:t>Error message, if error encountered</w:t>
            </w:r>
          </w:p>
        </w:tc>
      </w:tr>
      <w:tr w:rsidR="00D31074" w:rsidRPr="00FA0A10" w14:paraId="7E140FD0" w14:textId="77777777" w:rsidTr="00773702">
        <w:tc>
          <w:tcPr>
            <w:tcW w:w="2418" w:type="dxa"/>
          </w:tcPr>
          <w:p w14:paraId="0E29FBBF" w14:textId="77777777" w:rsidR="00D31074" w:rsidRPr="002A438F" w:rsidRDefault="00D31074" w:rsidP="00773702">
            <w:pPr>
              <w:pStyle w:val="Normal2"/>
              <w:ind w:left="0"/>
              <w:jc w:val="center"/>
              <w:rPr>
                <w:rFonts w:ascii="Arial" w:hAnsi="Arial" w:cs="Arial"/>
              </w:rPr>
            </w:pPr>
            <w:r w:rsidRPr="00FA0A10">
              <w:rPr>
                <w:rFonts w:ascii="Arial" w:hAnsi="Arial" w:cs="Arial"/>
              </w:rPr>
              <w:t>Reply/Timestamp</w:t>
            </w:r>
          </w:p>
        </w:tc>
        <w:tc>
          <w:tcPr>
            <w:tcW w:w="4365" w:type="dxa"/>
          </w:tcPr>
          <w:p w14:paraId="7BAB84D6" w14:textId="77777777" w:rsidR="00D31074" w:rsidRPr="001B0FBA" w:rsidRDefault="00D31074" w:rsidP="00773702">
            <w:pPr>
              <w:pStyle w:val="Normal2"/>
              <w:keepNext/>
              <w:ind w:left="0"/>
              <w:jc w:val="center"/>
              <w:rPr>
                <w:rFonts w:ascii="Arial" w:hAnsi="Arial" w:cs="Arial"/>
              </w:rPr>
            </w:pPr>
            <w:r w:rsidRPr="001B0FBA">
              <w:rPr>
                <w:rFonts w:ascii="Arial" w:hAnsi="Arial" w:cs="Arial"/>
                <w:i/>
              </w:rPr>
              <w:t>Current System Timestamp</w:t>
            </w:r>
          </w:p>
        </w:tc>
      </w:tr>
      <w:tr w:rsidR="00D31074" w:rsidRPr="00FA0A10" w14:paraId="5DC72A62" w14:textId="77777777" w:rsidTr="00773702">
        <w:tc>
          <w:tcPr>
            <w:tcW w:w="2418" w:type="dxa"/>
          </w:tcPr>
          <w:p w14:paraId="62AF9D90" w14:textId="77777777" w:rsidR="00D31074" w:rsidRPr="002A438F" w:rsidRDefault="00D31074" w:rsidP="00773702">
            <w:pPr>
              <w:pStyle w:val="Normal2"/>
              <w:ind w:left="0"/>
              <w:jc w:val="center"/>
              <w:rPr>
                <w:rFonts w:ascii="Arial" w:hAnsi="Arial" w:cs="Arial"/>
              </w:rPr>
            </w:pPr>
            <w:r w:rsidRPr="00FA0A10">
              <w:rPr>
                <w:rFonts w:ascii="Arial" w:hAnsi="Arial" w:cs="Arial"/>
              </w:rPr>
              <w:t>Payload/</w:t>
            </w:r>
          </w:p>
        </w:tc>
        <w:tc>
          <w:tcPr>
            <w:tcW w:w="4365" w:type="dxa"/>
          </w:tcPr>
          <w:p w14:paraId="063C9906" w14:textId="77777777" w:rsidR="00D31074" w:rsidRPr="001B0FBA" w:rsidRDefault="00D31074" w:rsidP="00773702">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3CB1DC13" w14:textId="77777777" w:rsidR="00D31074" w:rsidRPr="004C5652" w:rsidRDefault="00D31074" w:rsidP="00D31074">
      <w:pPr>
        <w:ind w:left="360"/>
        <w:rPr>
          <w:rFonts w:ascii="Arial" w:hAnsi="Arial" w:cs="Arial"/>
        </w:rPr>
      </w:pPr>
    </w:p>
    <w:p w14:paraId="0E54A304" w14:textId="77777777" w:rsidR="00D31074" w:rsidRPr="004C5652" w:rsidRDefault="00D31074" w:rsidP="00D31074">
      <w:pPr>
        <w:rPr>
          <w:rFonts w:ascii="Arial" w:hAnsi="Arial" w:cs="Arial"/>
        </w:rPr>
      </w:pPr>
    </w:p>
    <w:p w14:paraId="5FFE8952" w14:textId="77777777" w:rsidR="00D31074" w:rsidRPr="004C5652" w:rsidRDefault="00D31074" w:rsidP="00D31074">
      <w:pPr>
        <w:ind w:left="360"/>
        <w:rPr>
          <w:rFonts w:ascii="Arial" w:hAnsi="Arial" w:cs="Arial"/>
        </w:rPr>
      </w:pPr>
      <w:r w:rsidRPr="004C5652">
        <w:rPr>
          <w:rFonts w:ascii="Arial" w:hAnsi="Arial" w:cs="Arial"/>
        </w:rPr>
        <w:t>The payload structure is described by the following diagram:</w:t>
      </w:r>
    </w:p>
    <w:p w14:paraId="42E709D2" w14:textId="77777777" w:rsidR="00D31074" w:rsidRPr="004C5652" w:rsidRDefault="00D31074" w:rsidP="00D31074">
      <w:pPr>
        <w:rPr>
          <w:rFonts w:ascii="Arial" w:hAnsi="Arial" w:cs="Arial"/>
        </w:rPr>
      </w:pPr>
    </w:p>
    <w:p w14:paraId="3470A0DF" w14:textId="77777777" w:rsidR="00D31074" w:rsidRPr="004C5652" w:rsidRDefault="009A2F00" w:rsidP="00D31074">
      <w:pPr>
        <w:ind w:left="360"/>
        <w:rPr>
          <w:rFonts w:ascii="Arial" w:hAnsi="Arial" w:cs="Arial"/>
        </w:rPr>
      </w:pPr>
      <w:r>
        <w:rPr>
          <w:rFonts w:ascii="Arial" w:hAnsi="Arial" w:cs="Arial"/>
          <w:noProof/>
        </w:rPr>
        <w:lastRenderedPageBreak/>
        <w:drawing>
          <wp:inline distT="0" distB="0" distL="0" distR="0" wp14:anchorId="65E7AE76" wp14:editId="041CD5CA">
            <wp:extent cx="3476625" cy="4295775"/>
            <wp:effectExtent l="0" t="0" r="9525" b="9525"/>
            <wp:docPr id="139" name="Picture 13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1aa"/>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84DD9" w14:textId="77777777" w:rsidR="00D31074" w:rsidRPr="004C5652" w:rsidRDefault="00D31074" w:rsidP="00D31074">
      <w:pPr>
        <w:ind w:left="360"/>
        <w:rPr>
          <w:rFonts w:ascii="Arial" w:hAnsi="Arial" w:cs="Arial"/>
        </w:rPr>
      </w:pPr>
    </w:p>
    <w:p w14:paraId="082F5893" w14:textId="77777777" w:rsidR="00D31074" w:rsidRPr="004C5652" w:rsidRDefault="00D31074" w:rsidP="00D31074">
      <w:pPr>
        <w:ind w:left="360"/>
        <w:rPr>
          <w:rFonts w:ascii="Arial" w:hAnsi="Arial" w:cs="Arial"/>
        </w:rPr>
      </w:pPr>
    </w:p>
    <w:p w14:paraId="1B65B19B" w14:textId="77777777" w:rsidR="00D31074" w:rsidRPr="004C5652" w:rsidRDefault="00D31074" w:rsidP="00D31074">
      <w:pPr>
        <w:ind w:left="720"/>
        <w:rPr>
          <w:rFonts w:ascii="Arial" w:hAnsi="Arial" w:cs="Arial"/>
        </w:rPr>
      </w:pPr>
      <w:r w:rsidRPr="004C5652">
        <w:rPr>
          <w:rFonts w:ascii="Arial" w:hAnsi="Arial" w:cs="Arial"/>
        </w:rPr>
        <w:t>The following is an XML example for Two Hour Warning results:</w:t>
      </w:r>
    </w:p>
    <w:p w14:paraId="275B559C" w14:textId="77777777" w:rsidR="00D31074" w:rsidRPr="00FA0A10" w:rsidRDefault="00D31074" w:rsidP="00D31074">
      <w:pPr>
        <w:ind w:left="720"/>
        <w:rPr>
          <w:rFonts w:ascii="Arial" w:hAnsi="Arial" w:cs="Arial"/>
          <w:sz w:val="20"/>
          <w:szCs w:val="20"/>
          <w:lang w:val="sv-SE"/>
        </w:rPr>
      </w:pPr>
    </w:p>
    <w:p w14:paraId="75F01464" w14:textId="77777777" w:rsidR="00D31074" w:rsidRPr="002A438F" w:rsidRDefault="00D31074" w:rsidP="00D31074">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64B2E8D" w14:textId="77777777" w:rsidR="00D31074" w:rsidRPr="001B0FBA" w:rsidRDefault="00D31074" w:rsidP="00D31074">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D459231"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510639C4"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76E2F77B"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&lt;status&gt;ACCEPTED&lt;/status&gt;</w:t>
      </w:r>
    </w:p>
    <w:p w14:paraId="7C3D1D5F"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&lt;error&gt;</w:t>
      </w:r>
    </w:p>
    <w:p w14:paraId="4F9CB0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4934F370"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0F6BF30C"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existing Energy Offer Curve&lt;/text&gt;</w:t>
      </w:r>
    </w:p>
    <w:p w14:paraId="3B57C14B"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309F1AFC"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w:t>
      </w:r>
    </w:p>
    <w:p w14:paraId="62DB0CFD"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&gt;INFORMATIVE&lt;/ns1:severity&gt;</w:t>
      </w:r>
    </w:p>
    <w:p w14:paraId="088E1EC7"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4F3F7C1A"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188DA0B"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21C7B8"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4CF78AA7" w14:textId="77777777" w:rsidR="00D31074" w:rsidRPr="00FA0A10" w:rsidRDefault="00D31074" w:rsidP="00D31074">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4F8EF3F8" w14:textId="77777777" w:rsidR="00D31074" w:rsidRPr="00FA0A10" w:rsidRDefault="00D31074" w:rsidP="00D31074">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3A325FFD"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39994028"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73F10CD" w14:textId="77777777" w:rsidR="005961B7" w:rsidRPr="00FA0A10" w:rsidRDefault="005961B7" w:rsidP="00D31074">
      <w:pPr>
        <w:ind w:left="720"/>
        <w:rPr>
          <w:rFonts w:ascii="Arial" w:hAnsi="Arial" w:cs="Arial"/>
          <w:sz w:val="20"/>
          <w:szCs w:val="20"/>
        </w:rPr>
      </w:pPr>
    </w:p>
    <w:p w14:paraId="5974733F" w14:textId="77777777" w:rsidR="005961B7" w:rsidRPr="00805285" w:rsidRDefault="005961B7" w:rsidP="00352CFA">
      <w:pPr>
        <w:pStyle w:val="Heading3"/>
        <w:rPr>
          <w:rFonts w:cs="Arial"/>
          <w:b w:val="0"/>
        </w:rPr>
      </w:pPr>
      <w:bookmarkStart w:id="1964" w:name="_Toc112245037"/>
      <w:r w:rsidRPr="00805285">
        <w:rPr>
          <w:rFonts w:cs="Arial"/>
          <w:b w:val="0"/>
        </w:rPr>
        <w:t>DAM Phase II Validation Results</w:t>
      </w:r>
      <w:bookmarkEnd w:id="1964"/>
    </w:p>
    <w:p w14:paraId="63760B81" w14:textId="77777777" w:rsidR="005961B7" w:rsidRPr="004C5652" w:rsidRDefault="005961B7" w:rsidP="005961B7">
      <w:pPr>
        <w:rPr>
          <w:rFonts w:ascii="Arial" w:hAnsi="Arial" w:cs="Arial"/>
        </w:rPr>
      </w:pPr>
      <w:r w:rsidRPr="004C5652">
        <w:rPr>
          <w:rFonts w:ascii="Arial" w:hAnsi="Arial" w:cs="Arial"/>
        </w:rPr>
        <w:t xml:space="preserve">The purpose of this notification message is to notify DAM Phase II Validation results to a QSE.  </w:t>
      </w:r>
    </w:p>
    <w:p w14:paraId="42A448FA" w14:textId="77777777" w:rsidR="005961B7" w:rsidRPr="004C5652" w:rsidRDefault="005961B7" w:rsidP="005961B7">
      <w:pPr>
        <w:rPr>
          <w:rFonts w:ascii="Arial" w:hAnsi="Arial" w:cs="Arial"/>
        </w:rPr>
      </w:pPr>
      <w:r w:rsidRPr="004C5652">
        <w:rPr>
          <w:rFonts w:ascii="Arial" w:hAnsi="Arial" w:cs="Arial"/>
        </w:rPr>
        <w:t>The payload will hold the Bid Validation results (bid cancellations only) for the specified trading date.</w:t>
      </w:r>
    </w:p>
    <w:p w14:paraId="339074FD" w14:textId="77777777" w:rsidR="005961B7" w:rsidRPr="004C5652" w:rsidRDefault="005961B7" w:rsidP="005961B7">
      <w:pPr>
        <w:rPr>
          <w:rFonts w:ascii="Arial" w:hAnsi="Arial" w:cs="Arial"/>
        </w:rPr>
      </w:pPr>
    </w:p>
    <w:p w14:paraId="47E4E367" w14:textId="77777777" w:rsidR="005961B7" w:rsidRPr="004C5652" w:rsidRDefault="005961B7" w:rsidP="005961B7">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Phase II validation results </w:t>
      </w:r>
      <w:r w:rsidRPr="004C5652">
        <w:rPr>
          <w:rFonts w:ascii="Arial" w:hAnsi="Arial" w:cs="Arial"/>
          <w:sz w:val="24"/>
        </w:rPr>
        <w:t>notification:</w:t>
      </w:r>
    </w:p>
    <w:p w14:paraId="32F4C9ED" w14:textId="77777777" w:rsidR="005961B7" w:rsidRPr="004C5652" w:rsidRDefault="005961B7" w:rsidP="005961B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961B7" w:rsidRPr="00FA0A10" w14:paraId="4302F732" w14:textId="77777777" w:rsidTr="00773702">
        <w:tc>
          <w:tcPr>
            <w:tcW w:w="2418" w:type="dxa"/>
            <w:shd w:val="clear" w:color="auto" w:fill="C0C0C0"/>
          </w:tcPr>
          <w:p w14:paraId="73F344F6"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6A99697"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5961B7" w:rsidRPr="00FA0A10" w14:paraId="0846E306" w14:textId="77777777" w:rsidTr="00773702">
        <w:tc>
          <w:tcPr>
            <w:tcW w:w="2418" w:type="dxa"/>
          </w:tcPr>
          <w:p w14:paraId="63D218EC" w14:textId="77777777" w:rsidR="005961B7" w:rsidRPr="002A438F" w:rsidRDefault="005961B7" w:rsidP="00773702">
            <w:pPr>
              <w:pStyle w:val="Normal2"/>
              <w:ind w:left="0"/>
              <w:jc w:val="center"/>
              <w:rPr>
                <w:rFonts w:ascii="Arial" w:hAnsi="Arial" w:cs="Arial"/>
              </w:rPr>
            </w:pPr>
            <w:r w:rsidRPr="00FA0A10">
              <w:rPr>
                <w:rFonts w:ascii="Arial" w:hAnsi="Arial" w:cs="Arial"/>
              </w:rPr>
              <w:t>Header/Verb</w:t>
            </w:r>
          </w:p>
        </w:tc>
        <w:tc>
          <w:tcPr>
            <w:tcW w:w="4365" w:type="dxa"/>
          </w:tcPr>
          <w:p w14:paraId="0E12F4D2" w14:textId="77777777" w:rsidR="005961B7" w:rsidRPr="001B0FBA" w:rsidRDefault="005961B7" w:rsidP="00773702">
            <w:pPr>
              <w:pStyle w:val="Normal2"/>
              <w:ind w:left="0"/>
              <w:jc w:val="center"/>
              <w:rPr>
                <w:rFonts w:ascii="Arial" w:hAnsi="Arial" w:cs="Arial"/>
              </w:rPr>
            </w:pPr>
            <w:r w:rsidRPr="001B0FBA">
              <w:rPr>
                <w:rFonts w:ascii="Arial" w:hAnsi="Arial" w:cs="Arial"/>
              </w:rPr>
              <w:t>canceled</w:t>
            </w:r>
          </w:p>
        </w:tc>
      </w:tr>
      <w:tr w:rsidR="005961B7" w:rsidRPr="00FA0A10" w14:paraId="1008EE8B" w14:textId="77777777" w:rsidTr="00773702">
        <w:tc>
          <w:tcPr>
            <w:tcW w:w="2418" w:type="dxa"/>
          </w:tcPr>
          <w:p w14:paraId="228022A4" w14:textId="77777777" w:rsidR="005961B7" w:rsidRPr="002A438F" w:rsidRDefault="005961B7" w:rsidP="00773702">
            <w:pPr>
              <w:pStyle w:val="Normal2"/>
              <w:ind w:left="0"/>
              <w:jc w:val="center"/>
              <w:rPr>
                <w:rFonts w:ascii="Arial" w:hAnsi="Arial" w:cs="Arial"/>
              </w:rPr>
            </w:pPr>
            <w:r w:rsidRPr="00FA0A10">
              <w:rPr>
                <w:rFonts w:ascii="Arial" w:hAnsi="Arial" w:cs="Arial"/>
              </w:rPr>
              <w:t>Header/Noun</w:t>
            </w:r>
          </w:p>
        </w:tc>
        <w:tc>
          <w:tcPr>
            <w:tcW w:w="4365" w:type="dxa"/>
          </w:tcPr>
          <w:p w14:paraId="28BDAFAB" w14:textId="77777777" w:rsidR="005961B7" w:rsidRPr="001B0FBA" w:rsidRDefault="005961B7" w:rsidP="00773702">
            <w:pPr>
              <w:pStyle w:val="Normal2"/>
              <w:ind w:left="0"/>
              <w:jc w:val="center"/>
              <w:rPr>
                <w:rFonts w:ascii="Arial" w:hAnsi="Arial" w:cs="Arial"/>
              </w:rPr>
            </w:pPr>
            <w:r w:rsidRPr="001B0FBA">
              <w:rPr>
                <w:rFonts w:ascii="Arial" w:hAnsi="Arial" w:cs="Arial"/>
              </w:rPr>
              <w:t>P2ValidationSet</w:t>
            </w:r>
          </w:p>
        </w:tc>
      </w:tr>
      <w:tr w:rsidR="005961B7" w:rsidRPr="00FA0A10" w14:paraId="34357A15" w14:textId="77777777" w:rsidTr="00773702">
        <w:tc>
          <w:tcPr>
            <w:tcW w:w="2418" w:type="dxa"/>
          </w:tcPr>
          <w:p w14:paraId="41B3FF8C" w14:textId="77777777" w:rsidR="005961B7" w:rsidRPr="002A438F" w:rsidRDefault="005961B7" w:rsidP="00773702">
            <w:pPr>
              <w:pStyle w:val="Normal2"/>
              <w:ind w:left="0"/>
              <w:jc w:val="center"/>
              <w:rPr>
                <w:rFonts w:ascii="Arial" w:hAnsi="Arial" w:cs="Arial"/>
              </w:rPr>
            </w:pPr>
            <w:r w:rsidRPr="00FA0A10">
              <w:rPr>
                <w:rFonts w:ascii="Arial" w:hAnsi="Arial" w:cs="Arial"/>
              </w:rPr>
              <w:t>Header/Source</w:t>
            </w:r>
          </w:p>
        </w:tc>
        <w:tc>
          <w:tcPr>
            <w:tcW w:w="4365" w:type="dxa"/>
          </w:tcPr>
          <w:p w14:paraId="315F686A" w14:textId="77777777" w:rsidR="005961B7" w:rsidRPr="001B0FBA" w:rsidRDefault="005961B7" w:rsidP="00773702">
            <w:pPr>
              <w:pStyle w:val="Normal2"/>
              <w:ind w:left="0"/>
              <w:jc w:val="center"/>
              <w:rPr>
                <w:rFonts w:ascii="Arial" w:hAnsi="Arial" w:cs="Arial"/>
              </w:rPr>
            </w:pPr>
            <w:r w:rsidRPr="001B0FBA">
              <w:rPr>
                <w:rFonts w:ascii="Arial" w:hAnsi="Arial" w:cs="Arial"/>
              </w:rPr>
              <w:t>ERCOT</w:t>
            </w:r>
          </w:p>
        </w:tc>
      </w:tr>
      <w:tr w:rsidR="005961B7" w:rsidRPr="00FA0A10" w14:paraId="28226D90" w14:textId="77777777" w:rsidTr="00773702">
        <w:tc>
          <w:tcPr>
            <w:tcW w:w="2418" w:type="dxa"/>
          </w:tcPr>
          <w:p w14:paraId="02994DBA" w14:textId="77777777" w:rsidR="005961B7" w:rsidRPr="002A438F" w:rsidRDefault="005961B7" w:rsidP="0077370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E4780BB" w14:textId="77777777" w:rsidR="005961B7" w:rsidRPr="001B0FBA" w:rsidRDefault="005961B7" w:rsidP="00773702">
            <w:pPr>
              <w:pStyle w:val="Normal2"/>
              <w:ind w:left="0"/>
              <w:jc w:val="center"/>
              <w:rPr>
                <w:rFonts w:ascii="Arial" w:hAnsi="Arial" w:cs="Arial"/>
                <w:i/>
              </w:rPr>
            </w:pPr>
            <w:r w:rsidRPr="001B0FBA">
              <w:rPr>
                <w:rFonts w:ascii="Arial" w:hAnsi="Arial" w:cs="Arial"/>
                <w:i/>
              </w:rPr>
              <w:t>Reply code, success=OK, error=ERROR or FATAL</w:t>
            </w:r>
          </w:p>
        </w:tc>
      </w:tr>
      <w:tr w:rsidR="005961B7" w:rsidRPr="00FA0A10" w14:paraId="4F286C36" w14:textId="77777777" w:rsidTr="00773702">
        <w:tc>
          <w:tcPr>
            <w:tcW w:w="2418" w:type="dxa"/>
          </w:tcPr>
          <w:p w14:paraId="4BD1FFCF" w14:textId="77777777" w:rsidR="005961B7" w:rsidRPr="002A438F" w:rsidRDefault="005961B7" w:rsidP="00773702">
            <w:pPr>
              <w:pStyle w:val="Normal2"/>
              <w:ind w:left="0"/>
              <w:jc w:val="center"/>
              <w:rPr>
                <w:rFonts w:ascii="Arial" w:hAnsi="Arial" w:cs="Arial"/>
              </w:rPr>
            </w:pPr>
            <w:r w:rsidRPr="00FA0A10">
              <w:rPr>
                <w:rFonts w:ascii="Arial" w:hAnsi="Arial" w:cs="Arial"/>
              </w:rPr>
              <w:t>Reply/Error</w:t>
            </w:r>
          </w:p>
        </w:tc>
        <w:tc>
          <w:tcPr>
            <w:tcW w:w="4365" w:type="dxa"/>
          </w:tcPr>
          <w:p w14:paraId="524F8183" w14:textId="77777777" w:rsidR="005961B7" w:rsidRPr="001B0FBA" w:rsidRDefault="005961B7" w:rsidP="00773702">
            <w:pPr>
              <w:pStyle w:val="Normal2"/>
              <w:ind w:left="0"/>
              <w:jc w:val="center"/>
              <w:rPr>
                <w:rFonts w:ascii="Arial" w:hAnsi="Arial" w:cs="Arial"/>
                <w:i/>
              </w:rPr>
            </w:pPr>
            <w:r w:rsidRPr="001B0FBA">
              <w:rPr>
                <w:rFonts w:ascii="Arial" w:hAnsi="Arial" w:cs="Arial"/>
                <w:i/>
              </w:rPr>
              <w:t>Error message, if error encountered</w:t>
            </w:r>
          </w:p>
        </w:tc>
      </w:tr>
      <w:tr w:rsidR="005961B7" w:rsidRPr="00FA0A10" w14:paraId="58699B47" w14:textId="77777777" w:rsidTr="00773702">
        <w:tc>
          <w:tcPr>
            <w:tcW w:w="2418" w:type="dxa"/>
          </w:tcPr>
          <w:p w14:paraId="5CCC237D" w14:textId="77777777" w:rsidR="005961B7" w:rsidRPr="002A438F" w:rsidRDefault="005961B7" w:rsidP="00773702">
            <w:pPr>
              <w:pStyle w:val="Normal2"/>
              <w:ind w:left="0"/>
              <w:jc w:val="center"/>
              <w:rPr>
                <w:rFonts w:ascii="Arial" w:hAnsi="Arial" w:cs="Arial"/>
              </w:rPr>
            </w:pPr>
            <w:r w:rsidRPr="00FA0A10">
              <w:rPr>
                <w:rFonts w:ascii="Arial" w:hAnsi="Arial" w:cs="Arial"/>
              </w:rPr>
              <w:t>Reply/Timestamp</w:t>
            </w:r>
          </w:p>
        </w:tc>
        <w:tc>
          <w:tcPr>
            <w:tcW w:w="4365" w:type="dxa"/>
          </w:tcPr>
          <w:p w14:paraId="1E7A6461" w14:textId="77777777" w:rsidR="005961B7" w:rsidRPr="001B0FBA" w:rsidRDefault="005961B7" w:rsidP="00773702">
            <w:pPr>
              <w:pStyle w:val="Normal2"/>
              <w:keepNext/>
              <w:ind w:left="0"/>
              <w:jc w:val="center"/>
              <w:rPr>
                <w:rFonts w:ascii="Arial" w:hAnsi="Arial" w:cs="Arial"/>
              </w:rPr>
            </w:pPr>
            <w:r w:rsidRPr="001B0FBA">
              <w:rPr>
                <w:rFonts w:ascii="Arial" w:hAnsi="Arial" w:cs="Arial"/>
                <w:i/>
              </w:rPr>
              <w:t>Current System Timestamp</w:t>
            </w:r>
          </w:p>
        </w:tc>
      </w:tr>
      <w:tr w:rsidR="005961B7" w:rsidRPr="00FA0A10" w14:paraId="08B3B435" w14:textId="77777777" w:rsidTr="00773702">
        <w:tc>
          <w:tcPr>
            <w:tcW w:w="2418" w:type="dxa"/>
          </w:tcPr>
          <w:p w14:paraId="6676DBEA" w14:textId="77777777" w:rsidR="005961B7" w:rsidRPr="002A438F" w:rsidRDefault="005961B7" w:rsidP="00773702">
            <w:pPr>
              <w:pStyle w:val="Normal2"/>
              <w:ind w:left="0"/>
              <w:jc w:val="center"/>
              <w:rPr>
                <w:rFonts w:ascii="Arial" w:hAnsi="Arial" w:cs="Arial"/>
              </w:rPr>
            </w:pPr>
            <w:r w:rsidRPr="00FA0A10">
              <w:rPr>
                <w:rFonts w:ascii="Arial" w:hAnsi="Arial" w:cs="Arial"/>
              </w:rPr>
              <w:t>Payload/</w:t>
            </w:r>
          </w:p>
        </w:tc>
        <w:tc>
          <w:tcPr>
            <w:tcW w:w="4365" w:type="dxa"/>
          </w:tcPr>
          <w:p w14:paraId="78DF9A23" w14:textId="77777777" w:rsidR="005961B7" w:rsidRPr="001B0FBA" w:rsidRDefault="005961B7" w:rsidP="00773702">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/&lt;</w:t>
            </w:r>
            <w:proofErr w:type="spellStart"/>
            <w:r w:rsidRPr="001B0FBA">
              <w:rPr>
                <w:rFonts w:ascii="Arial" w:hAnsi="Arial" w:cs="Arial"/>
              </w:rPr>
              <w:t>BidType</w:t>
            </w:r>
            <w:proofErr w:type="spellEnd"/>
            <w:r w:rsidRPr="001B0FBA">
              <w:rPr>
                <w:rFonts w:ascii="Arial" w:hAnsi="Arial" w:cs="Arial"/>
              </w:rPr>
              <w:t>&gt;</w:t>
            </w:r>
          </w:p>
          <w:p w14:paraId="352933C4" w14:textId="77777777" w:rsidR="005961B7" w:rsidRPr="00FA0A10" w:rsidRDefault="005961B7" w:rsidP="00773702">
            <w:pPr>
              <w:pStyle w:val="Normal2"/>
              <w:keepNext/>
              <w:ind w:left="0"/>
              <w:jc w:val="center"/>
              <w:rPr>
                <w:rFonts w:ascii="Arial" w:hAnsi="Arial" w:cs="Arial"/>
              </w:rPr>
            </w:pPr>
            <w:r w:rsidRPr="00FA0A10">
              <w:rPr>
                <w:rFonts w:ascii="Arial" w:hAnsi="Arial" w:cs="Arial"/>
              </w:rPr>
              <w:t>&lt;</w:t>
            </w:r>
            <w:proofErr w:type="spellStart"/>
            <w:r w:rsidRPr="00FA0A10">
              <w:rPr>
                <w:rFonts w:ascii="Arial" w:hAnsi="Arial" w:cs="Arial"/>
              </w:rPr>
              <w:t>BidType</w:t>
            </w:r>
            <w:proofErr w:type="spellEnd"/>
            <w:proofErr w:type="gramStart"/>
            <w:r w:rsidRPr="00FA0A10">
              <w:rPr>
                <w:rFonts w:ascii="Arial" w:hAnsi="Arial" w:cs="Arial"/>
              </w:rPr>
              <w:t>&gt; :</w:t>
            </w:r>
            <w:proofErr w:type="gramEnd"/>
            <w:r w:rsidRPr="00FA0A10">
              <w:rPr>
                <w:rFonts w:ascii="Arial" w:hAnsi="Arial" w:cs="Arial"/>
              </w:rPr>
              <w:t xml:space="preserve"> one of the valid bid type like COP </w:t>
            </w:r>
            <w:proofErr w:type="spellStart"/>
            <w:r w:rsidRPr="00FA0A10">
              <w:rPr>
                <w:rFonts w:ascii="Arial" w:hAnsi="Arial" w:cs="Arial"/>
              </w:rPr>
              <w:t>etc</w:t>
            </w:r>
            <w:proofErr w:type="spellEnd"/>
          </w:p>
        </w:tc>
      </w:tr>
    </w:tbl>
    <w:p w14:paraId="71150C19" w14:textId="77777777" w:rsidR="005961B7" w:rsidRPr="004C5652" w:rsidRDefault="005961B7" w:rsidP="005961B7">
      <w:pPr>
        <w:ind w:left="360"/>
        <w:rPr>
          <w:rFonts w:ascii="Arial" w:hAnsi="Arial" w:cs="Arial"/>
        </w:rPr>
      </w:pPr>
    </w:p>
    <w:p w14:paraId="4F7E19C9" w14:textId="77777777" w:rsidR="005961B7" w:rsidRPr="004C5652" w:rsidRDefault="005961B7" w:rsidP="005961B7">
      <w:pPr>
        <w:rPr>
          <w:rFonts w:ascii="Arial" w:hAnsi="Arial" w:cs="Arial"/>
        </w:rPr>
      </w:pPr>
    </w:p>
    <w:p w14:paraId="33B013DB" w14:textId="77777777" w:rsidR="005961B7" w:rsidRPr="004C5652" w:rsidRDefault="005961B7" w:rsidP="005961B7">
      <w:pPr>
        <w:ind w:left="360"/>
        <w:rPr>
          <w:rFonts w:ascii="Arial" w:hAnsi="Arial" w:cs="Arial"/>
        </w:rPr>
      </w:pPr>
      <w:r w:rsidRPr="004C5652">
        <w:rPr>
          <w:rFonts w:ascii="Arial" w:hAnsi="Arial" w:cs="Arial"/>
        </w:rPr>
        <w:t xml:space="preserve">The payload structure is described by the following diagram: </w:t>
      </w:r>
    </w:p>
    <w:p w14:paraId="04F67840" w14:textId="77777777" w:rsidR="005961B7" w:rsidRPr="004C5652" w:rsidRDefault="005961B7" w:rsidP="005961B7">
      <w:pPr>
        <w:rPr>
          <w:rFonts w:ascii="Arial" w:hAnsi="Arial" w:cs="Arial"/>
        </w:rPr>
      </w:pPr>
    </w:p>
    <w:p w14:paraId="7E6FF1DC" w14:textId="77777777" w:rsidR="005961B7" w:rsidRPr="004C5652" w:rsidRDefault="009A2F00" w:rsidP="005961B7">
      <w:pPr>
        <w:ind w:left="360"/>
        <w:rPr>
          <w:rFonts w:ascii="Arial" w:hAnsi="Arial" w:cs="Arial"/>
        </w:rPr>
      </w:pPr>
      <w:r>
        <w:rPr>
          <w:rFonts w:ascii="Arial" w:hAnsi="Arial" w:cs="Arial"/>
          <w:noProof/>
        </w:rPr>
        <w:lastRenderedPageBreak/>
        <w:drawing>
          <wp:inline distT="0" distB="0" distL="0" distR="0" wp14:anchorId="61424F97" wp14:editId="47F45050">
            <wp:extent cx="2657475" cy="8229600"/>
            <wp:effectExtent l="0" t="0" r="9525" b="0"/>
            <wp:docPr id="140" name="Picture 140"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BidSet"/>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79E711F" w14:textId="77777777" w:rsidR="005961B7" w:rsidRPr="004C5652" w:rsidRDefault="005961B7" w:rsidP="005961B7">
      <w:pPr>
        <w:ind w:left="360"/>
        <w:rPr>
          <w:rFonts w:ascii="Arial" w:hAnsi="Arial" w:cs="Arial"/>
        </w:rPr>
      </w:pPr>
    </w:p>
    <w:p w14:paraId="046670D5" w14:textId="77777777" w:rsidR="005961B7" w:rsidRPr="004C5652" w:rsidRDefault="005961B7" w:rsidP="005961B7">
      <w:pPr>
        <w:ind w:left="360"/>
        <w:rPr>
          <w:rFonts w:ascii="Arial" w:hAnsi="Arial" w:cs="Arial"/>
        </w:rPr>
      </w:pPr>
    </w:p>
    <w:p w14:paraId="69034231" w14:textId="075E3CF4" w:rsidR="005961B7" w:rsidRPr="004C5652" w:rsidRDefault="005961B7" w:rsidP="005961B7">
      <w:pPr>
        <w:rPr>
          <w:rFonts w:ascii="Arial" w:hAnsi="Arial" w:cs="Arial"/>
        </w:rPr>
      </w:pPr>
      <w:bookmarkStart w:id="1965" w:name="_Toc112244837"/>
      <w:r w:rsidRPr="004C5652">
        <w:rPr>
          <w:rFonts w:ascii="Arial" w:hAnsi="Arial" w:cs="Arial"/>
        </w:rPr>
        <w:t>F</w:t>
      </w:r>
      <w:r w:rsidRPr="004C5652">
        <w:rPr>
          <w:rFonts w:ascii="Arial" w:hAnsi="Arial" w:cs="Arial"/>
          <w:sz w:val="20"/>
          <w:szCs w:val="20"/>
        </w:rPr>
        <w:t xml:space="preserve">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163</w:t>
      </w:r>
      <w:r w:rsidRPr="004C5652">
        <w:rPr>
          <w:rFonts w:ascii="Arial" w:hAnsi="Arial" w:cs="Arial"/>
          <w:sz w:val="20"/>
          <w:szCs w:val="20"/>
        </w:rPr>
        <w:fldChar w:fldCharType="end"/>
      </w:r>
      <w:r w:rsidRPr="004C5652">
        <w:rPr>
          <w:rFonts w:ascii="Arial" w:hAnsi="Arial" w:cs="Arial"/>
          <w:sz w:val="20"/>
          <w:szCs w:val="20"/>
        </w:rPr>
        <w:t xml:space="preserve"> – DAM Phase </w:t>
      </w:r>
      <w:proofErr w:type="gramStart"/>
      <w:r w:rsidRPr="004C5652">
        <w:rPr>
          <w:rFonts w:ascii="Arial" w:hAnsi="Arial" w:cs="Arial"/>
          <w:sz w:val="20"/>
          <w:szCs w:val="20"/>
        </w:rPr>
        <w:t>II  Validation</w:t>
      </w:r>
      <w:proofErr w:type="gramEnd"/>
      <w:r w:rsidRPr="004C5652">
        <w:rPr>
          <w:rFonts w:ascii="Arial" w:hAnsi="Arial" w:cs="Arial"/>
          <w:sz w:val="20"/>
          <w:szCs w:val="20"/>
        </w:rPr>
        <w:t xml:space="preserve"> Results: </w:t>
      </w:r>
      <w:proofErr w:type="spellStart"/>
      <w:r w:rsidRPr="004C5652">
        <w:rPr>
          <w:rFonts w:ascii="Arial" w:hAnsi="Arial" w:cs="Arial"/>
          <w:sz w:val="20"/>
          <w:szCs w:val="20"/>
        </w:rPr>
        <w:t>BidSet</w:t>
      </w:r>
      <w:proofErr w:type="spellEnd"/>
      <w:r w:rsidRPr="004C5652">
        <w:rPr>
          <w:rFonts w:ascii="Arial" w:hAnsi="Arial" w:cs="Arial"/>
          <w:sz w:val="20"/>
          <w:szCs w:val="20"/>
        </w:rPr>
        <w:t>/[Bid Type]</w:t>
      </w:r>
      <w:bookmarkEnd w:id="1965"/>
    </w:p>
    <w:p w14:paraId="3D0F2F16" w14:textId="77777777" w:rsidR="005961B7" w:rsidRPr="004C5652" w:rsidRDefault="005961B7" w:rsidP="005961B7">
      <w:pPr>
        <w:ind w:left="360"/>
        <w:rPr>
          <w:rFonts w:ascii="Arial" w:hAnsi="Arial" w:cs="Arial"/>
        </w:rPr>
      </w:pPr>
    </w:p>
    <w:p w14:paraId="0A8E3E4E" w14:textId="77777777" w:rsidR="005961B7" w:rsidRPr="004C5652" w:rsidRDefault="005961B7" w:rsidP="005961B7">
      <w:pPr>
        <w:ind w:left="720"/>
        <w:rPr>
          <w:rFonts w:ascii="Arial" w:hAnsi="Arial" w:cs="Arial"/>
        </w:rPr>
      </w:pPr>
      <w:r w:rsidRPr="004C5652">
        <w:rPr>
          <w:rFonts w:ascii="Arial" w:hAnsi="Arial" w:cs="Arial"/>
        </w:rPr>
        <w:t>The following is an XML example for DAM Phase II validation:</w:t>
      </w:r>
    </w:p>
    <w:p w14:paraId="0DF8EB9D" w14:textId="77777777" w:rsidR="005961B7" w:rsidRPr="004C5652" w:rsidRDefault="005961B7" w:rsidP="005961B7">
      <w:pPr>
        <w:ind w:left="720"/>
        <w:rPr>
          <w:rFonts w:ascii="Arial" w:hAnsi="Arial" w:cs="Arial"/>
        </w:rPr>
      </w:pPr>
    </w:p>
    <w:p w14:paraId="21739F22" w14:textId="77777777" w:rsidR="005961B7" w:rsidRPr="002A438F" w:rsidRDefault="005961B7" w:rsidP="005961B7">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2A438F">
        <w:rPr>
          <w:rFonts w:ascii="Arial" w:hAnsi="Arial" w:cs="Arial"/>
          <w:sz w:val="20"/>
          <w:szCs w:val="20"/>
        </w:rPr>
        <w:t>xmlns:xsi</w:t>
      </w:r>
      <w:proofErr w:type="spellEnd"/>
      <w:proofErr w:type="gramEnd"/>
      <w:r w:rsidRPr="002A438F">
        <w:rPr>
          <w:rFonts w:ascii="Arial" w:hAnsi="Arial" w:cs="Arial"/>
          <w:sz w:val="20"/>
          <w:szCs w:val="20"/>
        </w:rPr>
        <w:t>="http://www.w3.org/2001/XMLSchema-instance"&gt;</w:t>
      </w:r>
    </w:p>
    <w:p w14:paraId="6BAC9E8F" w14:textId="77777777" w:rsidR="005961B7" w:rsidRPr="001B0FBA" w:rsidRDefault="005961B7" w:rsidP="005961B7">
      <w:pPr>
        <w:ind w:left="720"/>
        <w:rPr>
          <w:rFonts w:ascii="Arial" w:hAnsi="Arial" w:cs="Arial"/>
          <w:sz w:val="20"/>
          <w:szCs w:val="20"/>
        </w:rPr>
      </w:pPr>
      <w:r w:rsidRPr="001B0FBA">
        <w:rPr>
          <w:rFonts w:ascii="Arial" w:hAnsi="Arial" w:cs="Arial"/>
          <w:sz w:val="20"/>
          <w:szCs w:val="20"/>
        </w:rPr>
        <w:t>            &lt;</w:t>
      </w:r>
      <w:proofErr w:type="spellStart"/>
      <w:r w:rsidRPr="001B0FBA">
        <w:rPr>
          <w:rFonts w:ascii="Arial" w:hAnsi="Arial" w:cs="Arial"/>
          <w:sz w:val="20"/>
          <w:szCs w:val="20"/>
        </w:rPr>
        <w:t>tradingDate</w:t>
      </w:r>
      <w:proofErr w:type="spellEnd"/>
      <w:r w:rsidRPr="001B0FBA">
        <w:rPr>
          <w:rFonts w:ascii="Arial" w:hAnsi="Arial" w:cs="Arial"/>
          <w:sz w:val="20"/>
          <w:szCs w:val="20"/>
        </w:rPr>
        <w:t>&gt;2008-02-19&lt;/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84BD187"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6FB2125D"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mRID</w:t>
      </w:r>
      <w:proofErr w:type="spellEnd"/>
      <w:r w:rsidRPr="00FA0A10">
        <w:rPr>
          <w:rFonts w:ascii="Arial" w:hAnsi="Arial" w:cs="Arial"/>
          <w:sz w:val="20"/>
          <w:szCs w:val="20"/>
        </w:rPr>
        <w:t>&gt;ACME.20080101.TPO.DG_BIOE_2UNITS&lt;/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D77705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&lt;status&gt;CANCELED&lt;/status&gt;</w:t>
      </w:r>
    </w:p>
    <w:p w14:paraId="0A1CE16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1100815E"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5B6FAF2A"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&lt;text&gt;Validation of the Energy Three Part Offer </w:t>
      </w:r>
      <w:proofErr w:type="gramStart"/>
      <w:r w:rsidRPr="00FA0A10">
        <w:rPr>
          <w:rFonts w:ascii="Arial" w:hAnsi="Arial" w:cs="Arial"/>
          <w:sz w:val="20"/>
          <w:szCs w:val="20"/>
        </w:rPr>
        <w:t>failed.&lt;</w:t>
      </w:r>
      <w:proofErr w:type="gramEnd"/>
      <w:r w:rsidRPr="00FA0A10">
        <w:rPr>
          <w:rFonts w:ascii="Arial" w:hAnsi="Arial" w:cs="Arial"/>
          <w:sz w:val="20"/>
          <w:szCs w:val="20"/>
        </w:rPr>
        <w:t>/text&gt;</w:t>
      </w:r>
    </w:p>
    <w:p w14:paraId="669FCB0D"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1B3DA809"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276433D8"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4A259F6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20608277"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3179DF7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2B7F39C4"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AD7E400" w14:textId="77777777" w:rsidR="00117659" w:rsidRPr="00FA0A10" w:rsidRDefault="00117659" w:rsidP="005961B7">
      <w:pPr>
        <w:ind w:left="720"/>
        <w:rPr>
          <w:rFonts w:ascii="Arial" w:hAnsi="Arial" w:cs="Arial"/>
          <w:sz w:val="20"/>
          <w:szCs w:val="20"/>
        </w:rPr>
      </w:pPr>
    </w:p>
    <w:p w14:paraId="5752BEFF" w14:textId="77777777" w:rsidR="00117659" w:rsidRPr="00805285" w:rsidRDefault="00117659" w:rsidP="00A67DA1">
      <w:pPr>
        <w:pStyle w:val="Heading3"/>
        <w:rPr>
          <w:rFonts w:cs="Arial"/>
          <w:b w:val="0"/>
        </w:rPr>
      </w:pPr>
      <w:bookmarkStart w:id="1966" w:name="_Toc112245038"/>
      <w:r w:rsidRPr="00805285">
        <w:rPr>
          <w:rFonts w:cs="Arial"/>
          <w:b w:val="0"/>
        </w:rPr>
        <w:t>Solar Generation Forecast</w:t>
      </w:r>
      <w:bookmarkEnd w:id="1966"/>
    </w:p>
    <w:p w14:paraId="1C76252A" w14:textId="77777777" w:rsidR="00117659" w:rsidRPr="004C5652" w:rsidRDefault="00117659" w:rsidP="00117659">
      <w:pPr>
        <w:ind w:left="360"/>
        <w:rPr>
          <w:rFonts w:ascii="Arial" w:hAnsi="Arial" w:cs="Arial"/>
        </w:rPr>
      </w:pPr>
      <w:r w:rsidRPr="004C5652">
        <w:rPr>
          <w:rFonts w:ascii="Arial" w:hAnsi="Arial" w:cs="Arial"/>
        </w:rPr>
        <w:t xml:space="preserve">The purpose of this interface is to </w:t>
      </w:r>
      <w:r w:rsidR="00A57563" w:rsidRPr="004C5652">
        <w:rPr>
          <w:rFonts w:ascii="Arial" w:hAnsi="Arial" w:cs="Arial"/>
        </w:rPr>
        <w:t>pr</w:t>
      </w:r>
      <w:r w:rsidR="00B8221B" w:rsidRPr="004C5652">
        <w:rPr>
          <w:rFonts w:ascii="Arial" w:hAnsi="Arial" w:cs="Arial"/>
        </w:rPr>
        <w:t>ovide a notification for Photov</w:t>
      </w:r>
      <w:r w:rsidR="00A57563" w:rsidRPr="004C5652">
        <w:rPr>
          <w:rFonts w:ascii="Arial" w:hAnsi="Arial" w:cs="Arial"/>
        </w:rPr>
        <w:t xml:space="preserve">oltaic </w:t>
      </w:r>
      <w:r w:rsidRPr="004C5652">
        <w:rPr>
          <w:rFonts w:ascii="Arial" w:hAnsi="Arial" w:cs="Arial"/>
        </w:rPr>
        <w:t>Generation Resource Production Potential (PV</w:t>
      </w:r>
      <w:r w:rsidR="00070545" w:rsidRPr="004C5652">
        <w:rPr>
          <w:rFonts w:ascii="Arial" w:hAnsi="Arial" w:cs="Arial"/>
        </w:rPr>
        <w:t xml:space="preserve">GRPP), which is a </w:t>
      </w:r>
      <w:r w:rsidRPr="004C5652">
        <w:rPr>
          <w:rFonts w:ascii="Arial" w:hAnsi="Arial" w:cs="Arial"/>
        </w:rPr>
        <w:t>f</w:t>
      </w:r>
      <w:r w:rsidR="00070545" w:rsidRPr="004C5652">
        <w:rPr>
          <w:rFonts w:ascii="Arial" w:hAnsi="Arial" w:cs="Arial"/>
        </w:rPr>
        <w:t xml:space="preserve">orecast </w:t>
      </w:r>
      <w:r w:rsidRPr="004C5652">
        <w:rPr>
          <w:rFonts w:ascii="Arial" w:hAnsi="Arial" w:cs="Arial"/>
        </w:rPr>
        <w:t xml:space="preserve">of Renewable Production Potential (RPP) for </w:t>
      </w:r>
      <w:r w:rsidR="00C456B0" w:rsidRPr="004C5652">
        <w:rPr>
          <w:rFonts w:ascii="Arial" w:hAnsi="Arial" w:cs="Arial"/>
        </w:rPr>
        <w:t>Photov</w:t>
      </w:r>
      <w:r w:rsidRPr="004C5652">
        <w:rPr>
          <w:rFonts w:ascii="Arial" w:hAnsi="Arial" w:cs="Arial"/>
        </w:rPr>
        <w:t>oltaic Generation Resources (PVGR).  ERCOT will provide forecasts for each PVGR to the QSEs representing PVGRs.  The QSEs shall use the ERCOT provided forecasts for PVGRs throughout the Day-Ahead and Operating Day for applicable markets and RUCs</w:t>
      </w:r>
      <w:r w:rsidR="00A57563" w:rsidRPr="004C5652">
        <w:rPr>
          <w:rFonts w:ascii="Arial" w:hAnsi="Arial" w:cs="Arial"/>
        </w:rPr>
        <w:t xml:space="preserve">. </w:t>
      </w:r>
    </w:p>
    <w:p w14:paraId="7B7C7EA4" w14:textId="77777777" w:rsidR="00117659" w:rsidRPr="004C5652" w:rsidRDefault="00117659" w:rsidP="00117659">
      <w:pPr>
        <w:ind w:left="360"/>
        <w:rPr>
          <w:rFonts w:ascii="Arial" w:hAnsi="Arial" w:cs="Arial"/>
        </w:rPr>
      </w:pPr>
    </w:p>
    <w:p w14:paraId="7213573B" w14:textId="77777777" w:rsidR="00117659" w:rsidRPr="004C5652" w:rsidRDefault="00117659" w:rsidP="00117659">
      <w:pPr>
        <w:pStyle w:val="Normal2"/>
        <w:ind w:left="360"/>
        <w:rPr>
          <w:rFonts w:ascii="Arial" w:hAnsi="Arial" w:cs="Arial"/>
          <w:sz w:val="24"/>
        </w:rPr>
      </w:pPr>
      <w:r w:rsidRPr="004C5652">
        <w:rPr>
          <w:rFonts w:ascii="Arial" w:hAnsi="Arial" w:cs="Arial"/>
          <w:sz w:val="24"/>
        </w:rPr>
        <w:t xml:space="preserve">The following response message structure will be used for </w:t>
      </w:r>
      <w:proofErr w:type="gramStart"/>
      <w:r w:rsidRPr="004C5652">
        <w:rPr>
          <w:rFonts w:ascii="Arial" w:hAnsi="Arial" w:cs="Arial"/>
        </w:rPr>
        <w:t>forecast</w:t>
      </w:r>
      <w:proofErr w:type="gramEnd"/>
      <w:r w:rsidRPr="004C5652">
        <w:rPr>
          <w:rFonts w:ascii="Arial" w:hAnsi="Arial" w:cs="Arial"/>
        </w:rPr>
        <w:t xml:space="preserve"> </w:t>
      </w:r>
      <w:r w:rsidRPr="004C5652">
        <w:rPr>
          <w:rFonts w:ascii="Arial" w:hAnsi="Arial" w:cs="Arial"/>
          <w:sz w:val="24"/>
        </w:rPr>
        <w:t>notification:</w:t>
      </w:r>
    </w:p>
    <w:p w14:paraId="6B0663CC" w14:textId="77777777" w:rsidR="00117659" w:rsidRPr="004C5652" w:rsidRDefault="00117659" w:rsidP="0011765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17659" w:rsidRPr="00FA0A10" w14:paraId="78791278" w14:textId="77777777" w:rsidTr="00CF7B43">
        <w:tc>
          <w:tcPr>
            <w:tcW w:w="2418" w:type="dxa"/>
            <w:shd w:val="clear" w:color="auto" w:fill="C0C0C0"/>
          </w:tcPr>
          <w:p w14:paraId="6F2F8291"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B0DF74"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Value</w:t>
            </w:r>
          </w:p>
        </w:tc>
      </w:tr>
      <w:tr w:rsidR="00117659" w:rsidRPr="00FA0A10" w14:paraId="6F8E760F" w14:textId="77777777" w:rsidTr="00CF7B43">
        <w:tc>
          <w:tcPr>
            <w:tcW w:w="2418" w:type="dxa"/>
          </w:tcPr>
          <w:p w14:paraId="57C681AD" w14:textId="77777777" w:rsidR="00117659" w:rsidRPr="002A438F" w:rsidRDefault="00117659" w:rsidP="00CF7B43">
            <w:pPr>
              <w:pStyle w:val="Normal2"/>
              <w:ind w:left="0"/>
              <w:jc w:val="center"/>
              <w:rPr>
                <w:rFonts w:ascii="Arial" w:hAnsi="Arial" w:cs="Arial"/>
              </w:rPr>
            </w:pPr>
            <w:r w:rsidRPr="00FA0A10">
              <w:rPr>
                <w:rFonts w:ascii="Arial" w:hAnsi="Arial" w:cs="Arial"/>
              </w:rPr>
              <w:t>Header/Verb</w:t>
            </w:r>
          </w:p>
        </w:tc>
        <w:tc>
          <w:tcPr>
            <w:tcW w:w="4365" w:type="dxa"/>
          </w:tcPr>
          <w:p w14:paraId="75699BE4" w14:textId="77777777" w:rsidR="00117659" w:rsidRPr="001B0FBA" w:rsidRDefault="00117659" w:rsidP="00CF7B43">
            <w:pPr>
              <w:pStyle w:val="Normal2"/>
              <w:ind w:left="0"/>
              <w:jc w:val="center"/>
              <w:rPr>
                <w:rFonts w:ascii="Arial" w:hAnsi="Arial" w:cs="Arial"/>
              </w:rPr>
            </w:pPr>
            <w:r w:rsidRPr="001B0FBA">
              <w:rPr>
                <w:rFonts w:ascii="Arial" w:hAnsi="Arial" w:cs="Arial"/>
              </w:rPr>
              <w:t>create</w:t>
            </w:r>
          </w:p>
        </w:tc>
      </w:tr>
      <w:tr w:rsidR="00117659" w:rsidRPr="00FA0A10" w14:paraId="75A6F6A9" w14:textId="77777777" w:rsidTr="00CF7B43">
        <w:tc>
          <w:tcPr>
            <w:tcW w:w="2418" w:type="dxa"/>
          </w:tcPr>
          <w:p w14:paraId="4753FD95" w14:textId="77777777" w:rsidR="00117659" w:rsidRPr="002A438F" w:rsidRDefault="00117659" w:rsidP="00CF7B43">
            <w:pPr>
              <w:pStyle w:val="Normal2"/>
              <w:ind w:left="0"/>
              <w:jc w:val="center"/>
              <w:rPr>
                <w:rFonts w:ascii="Arial" w:hAnsi="Arial" w:cs="Arial"/>
              </w:rPr>
            </w:pPr>
            <w:r w:rsidRPr="00FA0A10">
              <w:rPr>
                <w:rFonts w:ascii="Arial" w:hAnsi="Arial" w:cs="Arial"/>
              </w:rPr>
              <w:t>Header/Noun</w:t>
            </w:r>
          </w:p>
        </w:tc>
        <w:tc>
          <w:tcPr>
            <w:tcW w:w="4365" w:type="dxa"/>
          </w:tcPr>
          <w:p w14:paraId="7C3418C3" w14:textId="77777777" w:rsidR="00117659" w:rsidRPr="001B0FBA" w:rsidRDefault="00332D02" w:rsidP="00CF7B43">
            <w:pPr>
              <w:pStyle w:val="Normal2"/>
              <w:ind w:left="0"/>
              <w:jc w:val="center"/>
              <w:rPr>
                <w:rFonts w:ascii="Arial" w:hAnsi="Arial" w:cs="Arial"/>
              </w:rPr>
            </w:pPr>
            <w:proofErr w:type="spellStart"/>
            <w:r w:rsidRPr="001B0FBA">
              <w:rPr>
                <w:rFonts w:ascii="Arial" w:hAnsi="Arial" w:cs="Arial"/>
              </w:rPr>
              <w:t>Solar</w:t>
            </w:r>
            <w:r w:rsidR="00117659" w:rsidRPr="001B0FBA">
              <w:rPr>
                <w:rFonts w:ascii="Arial" w:hAnsi="Arial" w:cs="Arial"/>
              </w:rPr>
              <w:t>ForecastData</w:t>
            </w:r>
            <w:proofErr w:type="spellEnd"/>
          </w:p>
        </w:tc>
      </w:tr>
      <w:tr w:rsidR="00117659" w:rsidRPr="00FA0A10" w14:paraId="12BCBBAD" w14:textId="77777777" w:rsidTr="00CF7B43">
        <w:tc>
          <w:tcPr>
            <w:tcW w:w="2418" w:type="dxa"/>
          </w:tcPr>
          <w:p w14:paraId="21519B1F" w14:textId="77777777" w:rsidR="00117659" w:rsidRPr="002A438F" w:rsidRDefault="00117659" w:rsidP="00CF7B43">
            <w:pPr>
              <w:pStyle w:val="Normal2"/>
              <w:ind w:left="0"/>
              <w:jc w:val="center"/>
              <w:rPr>
                <w:rFonts w:ascii="Arial" w:hAnsi="Arial" w:cs="Arial"/>
              </w:rPr>
            </w:pPr>
            <w:r w:rsidRPr="00FA0A10">
              <w:rPr>
                <w:rFonts w:ascii="Arial" w:hAnsi="Arial" w:cs="Arial"/>
              </w:rPr>
              <w:t>Header/Source</w:t>
            </w:r>
          </w:p>
        </w:tc>
        <w:tc>
          <w:tcPr>
            <w:tcW w:w="4365" w:type="dxa"/>
          </w:tcPr>
          <w:p w14:paraId="52B8B320" w14:textId="77777777" w:rsidR="00117659" w:rsidRPr="001B0FBA" w:rsidRDefault="00117659" w:rsidP="00CF7B43">
            <w:pPr>
              <w:pStyle w:val="Normal2"/>
              <w:ind w:left="0"/>
              <w:jc w:val="center"/>
              <w:rPr>
                <w:rFonts w:ascii="Arial" w:hAnsi="Arial" w:cs="Arial"/>
              </w:rPr>
            </w:pPr>
            <w:r w:rsidRPr="001B0FBA">
              <w:rPr>
                <w:rFonts w:ascii="Arial" w:hAnsi="Arial" w:cs="Arial"/>
              </w:rPr>
              <w:t>ERCOT</w:t>
            </w:r>
          </w:p>
        </w:tc>
      </w:tr>
      <w:tr w:rsidR="00117659" w:rsidRPr="00FA0A10" w14:paraId="72322B15" w14:textId="77777777" w:rsidTr="00CF7B43">
        <w:tc>
          <w:tcPr>
            <w:tcW w:w="2418" w:type="dxa"/>
          </w:tcPr>
          <w:p w14:paraId="6D78A8A6" w14:textId="77777777" w:rsidR="00117659" w:rsidRPr="002A438F" w:rsidRDefault="00117659" w:rsidP="00CF7B4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8EAC91D" w14:textId="77777777" w:rsidR="00117659" w:rsidRPr="001B0FBA" w:rsidRDefault="00117659" w:rsidP="00CF7B43">
            <w:pPr>
              <w:pStyle w:val="Normal2"/>
              <w:ind w:left="0"/>
              <w:jc w:val="center"/>
              <w:rPr>
                <w:rFonts w:ascii="Arial" w:hAnsi="Arial" w:cs="Arial"/>
                <w:i/>
              </w:rPr>
            </w:pPr>
            <w:r w:rsidRPr="001B0FBA">
              <w:rPr>
                <w:rFonts w:ascii="Arial" w:hAnsi="Arial" w:cs="Arial"/>
                <w:i/>
              </w:rPr>
              <w:t>Reply code, success=OK, error=ERROR or FATAL</w:t>
            </w:r>
          </w:p>
        </w:tc>
      </w:tr>
      <w:tr w:rsidR="00117659" w:rsidRPr="00FA0A10" w14:paraId="53ADAEF6" w14:textId="77777777" w:rsidTr="00CF7B43">
        <w:tc>
          <w:tcPr>
            <w:tcW w:w="2418" w:type="dxa"/>
          </w:tcPr>
          <w:p w14:paraId="09ABC4C3" w14:textId="77777777" w:rsidR="00117659" w:rsidRPr="002A438F" w:rsidRDefault="00117659" w:rsidP="00CF7B43">
            <w:pPr>
              <w:pStyle w:val="Normal2"/>
              <w:ind w:left="0"/>
              <w:jc w:val="center"/>
              <w:rPr>
                <w:rFonts w:ascii="Arial" w:hAnsi="Arial" w:cs="Arial"/>
              </w:rPr>
            </w:pPr>
            <w:r w:rsidRPr="00FA0A10">
              <w:rPr>
                <w:rFonts w:ascii="Arial" w:hAnsi="Arial" w:cs="Arial"/>
              </w:rPr>
              <w:t>Reply/Error</w:t>
            </w:r>
          </w:p>
        </w:tc>
        <w:tc>
          <w:tcPr>
            <w:tcW w:w="4365" w:type="dxa"/>
          </w:tcPr>
          <w:p w14:paraId="1DA81155" w14:textId="77777777" w:rsidR="00117659" w:rsidRPr="001B0FBA" w:rsidRDefault="00117659" w:rsidP="00CF7B43">
            <w:pPr>
              <w:pStyle w:val="Normal2"/>
              <w:ind w:left="0"/>
              <w:jc w:val="center"/>
              <w:rPr>
                <w:rFonts w:ascii="Arial" w:hAnsi="Arial" w:cs="Arial"/>
                <w:i/>
              </w:rPr>
            </w:pPr>
            <w:r w:rsidRPr="001B0FBA">
              <w:rPr>
                <w:rFonts w:ascii="Arial" w:hAnsi="Arial" w:cs="Arial"/>
                <w:i/>
              </w:rPr>
              <w:t>Error message, if error encountered</w:t>
            </w:r>
          </w:p>
        </w:tc>
      </w:tr>
      <w:tr w:rsidR="00117659" w:rsidRPr="00FA0A10" w14:paraId="188F0608" w14:textId="77777777" w:rsidTr="00CF7B43">
        <w:tc>
          <w:tcPr>
            <w:tcW w:w="2418" w:type="dxa"/>
          </w:tcPr>
          <w:p w14:paraId="491DFF57" w14:textId="77777777" w:rsidR="00117659" w:rsidRPr="002A438F" w:rsidRDefault="00117659" w:rsidP="00CF7B43">
            <w:pPr>
              <w:pStyle w:val="Normal2"/>
              <w:ind w:left="0"/>
              <w:jc w:val="center"/>
              <w:rPr>
                <w:rFonts w:ascii="Arial" w:hAnsi="Arial" w:cs="Arial"/>
              </w:rPr>
            </w:pPr>
            <w:r w:rsidRPr="00FA0A10">
              <w:rPr>
                <w:rFonts w:ascii="Arial" w:hAnsi="Arial" w:cs="Arial"/>
              </w:rPr>
              <w:t>Reply/Timestamp</w:t>
            </w:r>
          </w:p>
        </w:tc>
        <w:tc>
          <w:tcPr>
            <w:tcW w:w="4365" w:type="dxa"/>
          </w:tcPr>
          <w:p w14:paraId="1ED97CA2" w14:textId="77777777" w:rsidR="00117659" w:rsidRPr="001B0FBA" w:rsidRDefault="00117659" w:rsidP="00CF7B43">
            <w:pPr>
              <w:pStyle w:val="Normal2"/>
              <w:keepNext/>
              <w:ind w:left="0"/>
              <w:jc w:val="center"/>
              <w:rPr>
                <w:rFonts w:ascii="Arial" w:hAnsi="Arial" w:cs="Arial"/>
              </w:rPr>
            </w:pPr>
            <w:r w:rsidRPr="001B0FBA">
              <w:rPr>
                <w:rFonts w:ascii="Arial" w:hAnsi="Arial" w:cs="Arial"/>
                <w:i/>
              </w:rPr>
              <w:t>Current System Timestamp</w:t>
            </w:r>
          </w:p>
        </w:tc>
      </w:tr>
      <w:tr w:rsidR="00117659" w:rsidRPr="00FA0A10" w14:paraId="27F4BA6E" w14:textId="77777777" w:rsidTr="00CF7B43">
        <w:tc>
          <w:tcPr>
            <w:tcW w:w="2418" w:type="dxa"/>
          </w:tcPr>
          <w:p w14:paraId="41E716B4" w14:textId="77777777" w:rsidR="00117659" w:rsidRPr="002A438F" w:rsidRDefault="00117659" w:rsidP="00CF7B43">
            <w:pPr>
              <w:pStyle w:val="Normal2"/>
              <w:ind w:left="0"/>
              <w:jc w:val="center"/>
              <w:rPr>
                <w:rFonts w:ascii="Arial" w:hAnsi="Arial" w:cs="Arial"/>
              </w:rPr>
            </w:pPr>
            <w:r w:rsidRPr="00FA0A10">
              <w:rPr>
                <w:rFonts w:ascii="Arial" w:hAnsi="Arial" w:cs="Arial"/>
              </w:rPr>
              <w:t>Payload/</w:t>
            </w:r>
          </w:p>
        </w:tc>
        <w:tc>
          <w:tcPr>
            <w:tcW w:w="4365" w:type="dxa"/>
          </w:tcPr>
          <w:p w14:paraId="595EE143" w14:textId="77777777" w:rsidR="00117659" w:rsidRPr="00FA0A10" w:rsidRDefault="00117659" w:rsidP="00CF7B43">
            <w:pPr>
              <w:pStyle w:val="Normal2"/>
              <w:keepNext/>
              <w:ind w:left="0"/>
              <w:jc w:val="center"/>
              <w:rPr>
                <w:rFonts w:ascii="Arial" w:hAnsi="Arial" w:cs="Arial"/>
              </w:rPr>
            </w:pPr>
            <w:proofErr w:type="spellStart"/>
            <w:r w:rsidRPr="001B0FBA">
              <w:rPr>
                <w:rFonts w:ascii="Arial" w:hAnsi="Arial" w:cs="Arial"/>
              </w:rPr>
              <w:t>Forecast</w:t>
            </w:r>
            <w:r w:rsidR="00E21AFA" w:rsidRPr="001B0FBA">
              <w:rPr>
                <w:rFonts w:ascii="Arial" w:hAnsi="Arial" w:cs="Arial"/>
              </w:rPr>
              <w:t>Solar</w:t>
            </w:r>
            <w:r w:rsidRPr="00FA0A10">
              <w:rPr>
                <w:rFonts w:ascii="Arial" w:hAnsi="Arial" w:cs="Arial"/>
              </w:rPr>
              <w:t>Payload</w:t>
            </w:r>
            <w:proofErr w:type="spellEnd"/>
          </w:p>
        </w:tc>
      </w:tr>
    </w:tbl>
    <w:p w14:paraId="72A0E7CC" w14:textId="77777777" w:rsidR="00117659" w:rsidRPr="004C5652" w:rsidRDefault="00117659" w:rsidP="00117659">
      <w:pPr>
        <w:ind w:left="360"/>
        <w:rPr>
          <w:rFonts w:ascii="Arial" w:hAnsi="Arial" w:cs="Arial"/>
        </w:rPr>
      </w:pPr>
    </w:p>
    <w:p w14:paraId="21E97526" w14:textId="77777777" w:rsidR="00117659" w:rsidRPr="004C5652" w:rsidRDefault="00117659" w:rsidP="00117659">
      <w:pPr>
        <w:ind w:left="360"/>
        <w:rPr>
          <w:rFonts w:ascii="Arial" w:hAnsi="Arial" w:cs="Arial"/>
        </w:rPr>
      </w:pPr>
    </w:p>
    <w:p w14:paraId="143FE5FC" w14:textId="77777777" w:rsidR="00117659" w:rsidRPr="004C5652" w:rsidRDefault="00117659" w:rsidP="00117659">
      <w:pPr>
        <w:ind w:left="360"/>
        <w:rPr>
          <w:rFonts w:ascii="Arial" w:hAnsi="Arial" w:cs="Arial"/>
        </w:rPr>
      </w:pPr>
    </w:p>
    <w:p w14:paraId="7266AA58"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p>
    <w:p w14:paraId="67A1DBD7" w14:textId="77777777" w:rsidR="00117659" w:rsidRPr="004C5652" w:rsidRDefault="00117659" w:rsidP="00117659">
      <w:pPr>
        <w:ind w:left="360"/>
        <w:rPr>
          <w:rFonts w:ascii="Arial" w:hAnsi="Arial" w:cs="Arial"/>
        </w:rPr>
      </w:pPr>
    </w:p>
    <w:p w14:paraId="477BBA45" w14:textId="77777777" w:rsidR="00117659" w:rsidRPr="004C5652" w:rsidRDefault="00117659" w:rsidP="00117659">
      <w:pPr>
        <w:ind w:left="360"/>
        <w:rPr>
          <w:rFonts w:ascii="Arial" w:hAnsi="Arial" w:cs="Arial"/>
        </w:rPr>
      </w:pPr>
    </w:p>
    <w:p w14:paraId="70A5C9DF" w14:textId="77777777" w:rsidR="000A3BC2" w:rsidRPr="004C5652" w:rsidRDefault="009A2F00" w:rsidP="00117659">
      <w:pPr>
        <w:ind w:left="360"/>
        <w:rPr>
          <w:rFonts w:ascii="Arial" w:hAnsi="Arial" w:cs="Arial"/>
        </w:rPr>
      </w:pPr>
      <w:r>
        <w:rPr>
          <w:rFonts w:ascii="Arial" w:hAnsi="Arial" w:cs="Arial"/>
          <w:noProof/>
        </w:rPr>
        <w:drawing>
          <wp:inline distT="0" distB="0" distL="0" distR="0" wp14:anchorId="02B9DB97" wp14:editId="2F29F11F">
            <wp:extent cx="4114800" cy="3571875"/>
            <wp:effectExtent l="0" t="0" r="0" b="9525"/>
            <wp:docPr id="141" name="Picture 141" descr="ErcotSolarQSEForecast_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ErcotSolarQSEForecast_Site"/>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114800" cy="3571875"/>
                    </a:xfrm>
                    <a:prstGeom prst="rect">
                      <a:avLst/>
                    </a:prstGeom>
                    <a:noFill/>
                    <a:ln>
                      <a:noFill/>
                    </a:ln>
                  </pic:spPr>
                </pic:pic>
              </a:graphicData>
            </a:graphic>
          </wp:inline>
        </w:drawing>
      </w:r>
    </w:p>
    <w:p w14:paraId="233E63EE" w14:textId="77777777" w:rsidR="00117659" w:rsidRPr="004C5652" w:rsidRDefault="00117659" w:rsidP="00117659">
      <w:pPr>
        <w:ind w:left="360"/>
        <w:rPr>
          <w:rFonts w:ascii="Arial" w:hAnsi="Arial" w:cs="Arial"/>
        </w:rPr>
      </w:pPr>
    </w:p>
    <w:p w14:paraId="2B8C54F0"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548"/>
        <w:gridCol w:w="913"/>
        <w:gridCol w:w="1260"/>
        <w:gridCol w:w="1800"/>
        <w:gridCol w:w="3060"/>
      </w:tblGrid>
      <w:tr w:rsidR="00117659" w:rsidRPr="00FA0A10" w14:paraId="523A53AF" w14:textId="77777777" w:rsidTr="00F83C80">
        <w:tc>
          <w:tcPr>
            <w:tcW w:w="1548" w:type="dxa"/>
            <w:tcBorders>
              <w:top w:val="single" w:sz="4" w:space="0" w:color="000000"/>
              <w:left w:val="single" w:sz="4" w:space="0" w:color="000000"/>
              <w:bottom w:val="single" w:sz="4" w:space="0" w:color="000000"/>
            </w:tcBorders>
            <w:shd w:val="clear" w:color="auto" w:fill="FF99CC"/>
          </w:tcPr>
          <w:p w14:paraId="41A34CDC" w14:textId="77777777" w:rsidR="00117659" w:rsidRPr="004C5652" w:rsidRDefault="00117659" w:rsidP="00CF7B43">
            <w:pPr>
              <w:ind w:left="360"/>
              <w:rPr>
                <w:rFonts w:ascii="Arial" w:hAnsi="Arial" w:cs="Arial"/>
                <w:i/>
              </w:rPr>
            </w:pPr>
            <w:r w:rsidRPr="004C5652">
              <w:rPr>
                <w:rFonts w:ascii="Arial" w:hAnsi="Arial" w:cs="Arial"/>
                <w:i/>
              </w:rPr>
              <w:t>Element</w:t>
            </w:r>
          </w:p>
        </w:tc>
        <w:tc>
          <w:tcPr>
            <w:tcW w:w="913" w:type="dxa"/>
            <w:tcBorders>
              <w:top w:val="single" w:sz="4" w:space="0" w:color="000000"/>
              <w:left w:val="single" w:sz="4" w:space="0" w:color="000000"/>
              <w:bottom w:val="single" w:sz="4" w:space="0" w:color="000000"/>
            </w:tcBorders>
            <w:shd w:val="clear" w:color="auto" w:fill="FF99CC"/>
          </w:tcPr>
          <w:p w14:paraId="30C86D5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1416644A" w14:textId="77777777" w:rsidR="00117659" w:rsidRPr="004C5652" w:rsidRDefault="00117659" w:rsidP="00CF7B43">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3A1236A3"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67C6D731"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449C52C8" w14:textId="77777777" w:rsidTr="00F83C80">
        <w:tc>
          <w:tcPr>
            <w:tcW w:w="1548" w:type="dxa"/>
            <w:tcBorders>
              <w:top w:val="single" w:sz="4" w:space="0" w:color="000000"/>
              <w:left w:val="single" w:sz="4" w:space="0" w:color="000000"/>
              <w:bottom w:val="single" w:sz="4" w:space="0" w:color="000000"/>
            </w:tcBorders>
          </w:tcPr>
          <w:p w14:paraId="22A93518" w14:textId="77777777" w:rsidR="00117659" w:rsidRPr="004C5652" w:rsidRDefault="00117659" w:rsidP="00CF7B43">
            <w:pPr>
              <w:rPr>
                <w:rFonts w:ascii="Arial" w:hAnsi="Arial" w:cs="Arial"/>
              </w:rPr>
            </w:pPr>
            <w:r w:rsidRPr="004C5652">
              <w:rPr>
                <w:rFonts w:ascii="Arial" w:hAnsi="Arial" w:cs="Arial"/>
              </w:rPr>
              <w:t>Site</w:t>
            </w:r>
          </w:p>
        </w:tc>
        <w:tc>
          <w:tcPr>
            <w:tcW w:w="913" w:type="dxa"/>
            <w:tcBorders>
              <w:top w:val="single" w:sz="4" w:space="0" w:color="000000"/>
              <w:left w:val="single" w:sz="4" w:space="0" w:color="000000"/>
              <w:bottom w:val="single" w:sz="4" w:space="0" w:color="000000"/>
            </w:tcBorders>
          </w:tcPr>
          <w:p w14:paraId="5066AF5C" w14:textId="77777777" w:rsidR="00117659" w:rsidRPr="004C5652" w:rsidRDefault="00117659" w:rsidP="00CF7B43">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0E624DDE"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6C51F146" w14:textId="77777777" w:rsidR="00117659" w:rsidRPr="004C5652" w:rsidRDefault="00117659" w:rsidP="00CF7B43">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1EA1EA0A" w14:textId="77777777" w:rsidR="00117659" w:rsidRPr="004C5652" w:rsidRDefault="00117659" w:rsidP="00CF7B43">
            <w:pPr>
              <w:rPr>
                <w:rFonts w:ascii="Arial" w:hAnsi="Arial" w:cs="Arial"/>
              </w:rPr>
            </w:pPr>
            <w:r w:rsidRPr="004C5652">
              <w:rPr>
                <w:rFonts w:ascii="Arial" w:hAnsi="Arial" w:cs="Arial"/>
              </w:rPr>
              <w:t xml:space="preserve">Prescribed at registration </w:t>
            </w:r>
          </w:p>
        </w:tc>
      </w:tr>
      <w:tr w:rsidR="00117659" w:rsidRPr="00FA0A10" w14:paraId="15E03526" w14:textId="77777777" w:rsidTr="00F83C80">
        <w:tc>
          <w:tcPr>
            <w:tcW w:w="1548" w:type="dxa"/>
            <w:tcBorders>
              <w:left w:val="single" w:sz="4" w:space="0" w:color="000000"/>
              <w:bottom w:val="single" w:sz="4" w:space="0" w:color="000000"/>
            </w:tcBorders>
            <w:shd w:val="clear" w:color="auto" w:fill="00CCCC"/>
          </w:tcPr>
          <w:p w14:paraId="3C2091A2" w14:textId="77777777" w:rsidR="00117659" w:rsidRPr="004C5652" w:rsidRDefault="00117659" w:rsidP="00CF7B43">
            <w:pPr>
              <w:rPr>
                <w:rFonts w:ascii="Arial" w:hAnsi="Arial" w:cs="Arial"/>
                <w:i/>
              </w:rPr>
            </w:pPr>
            <w:r w:rsidRPr="004C5652">
              <w:rPr>
                <w:rFonts w:ascii="Arial" w:hAnsi="Arial" w:cs="Arial"/>
                <w:i/>
              </w:rPr>
              <w:t>Attribute</w:t>
            </w:r>
          </w:p>
        </w:tc>
        <w:tc>
          <w:tcPr>
            <w:tcW w:w="913" w:type="dxa"/>
            <w:tcBorders>
              <w:left w:val="single" w:sz="4" w:space="0" w:color="000000"/>
              <w:bottom w:val="single" w:sz="4" w:space="0" w:color="000000"/>
            </w:tcBorders>
            <w:shd w:val="clear" w:color="auto" w:fill="00CCCC"/>
          </w:tcPr>
          <w:p w14:paraId="487FB89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66D83571" w14:textId="77777777" w:rsidR="00117659" w:rsidRPr="004C5652" w:rsidRDefault="00117659" w:rsidP="00CF7B43">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0F8714AF"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C312EE0"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3F6273A2" w14:textId="77777777" w:rsidTr="00F83C80">
        <w:tc>
          <w:tcPr>
            <w:tcW w:w="1548" w:type="dxa"/>
            <w:tcBorders>
              <w:left w:val="single" w:sz="4" w:space="0" w:color="000000"/>
              <w:bottom w:val="single" w:sz="4" w:space="0" w:color="auto"/>
            </w:tcBorders>
          </w:tcPr>
          <w:p w14:paraId="5563AA40" w14:textId="77777777" w:rsidR="00117659" w:rsidRPr="004C5652" w:rsidRDefault="00117659" w:rsidP="00CF7B43">
            <w:pPr>
              <w:rPr>
                <w:rFonts w:ascii="Arial" w:hAnsi="Arial" w:cs="Arial"/>
              </w:rPr>
            </w:pPr>
            <w:r w:rsidRPr="004C5652">
              <w:rPr>
                <w:rFonts w:ascii="Arial" w:hAnsi="Arial" w:cs="Arial"/>
              </w:rPr>
              <w:t>name</w:t>
            </w:r>
          </w:p>
        </w:tc>
        <w:tc>
          <w:tcPr>
            <w:tcW w:w="913" w:type="dxa"/>
            <w:tcBorders>
              <w:left w:val="single" w:sz="4" w:space="0" w:color="000000"/>
              <w:bottom w:val="single" w:sz="4" w:space="0" w:color="auto"/>
            </w:tcBorders>
          </w:tcPr>
          <w:p w14:paraId="6B8742F9" w14:textId="77777777" w:rsidR="00117659" w:rsidRPr="004C5652" w:rsidRDefault="00117659" w:rsidP="00CF7B43">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auto"/>
            </w:tcBorders>
          </w:tcPr>
          <w:p w14:paraId="3F212F9C"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left w:val="single" w:sz="4" w:space="0" w:color="000000"/>
              <w:bottom w:val="single" w:sz="4" w:space="0" w:color="auto"/>
            </w:tcBorders>
          </w:tcPr>
          <w:p w14:paraId="772C55E6" w14:textId="77777777" w:rsidR="00117659" w:rsidRPr="004C5652" w:rsidRDefault="00117659" w:rsidP="00CF7B43">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auto"/>
              <w:right w:val="single" w:sz="4" w:space="0" w:color="000000"/>
            </w:tcBorders>
          </w:tcPr>
          <w:p w14:paraId="7AE85DC6" w14:textId="77777777" w:rsidR="00117659" w:rsidRPr="004C5652" w:rsidRDefault="00117659" w:rsidP="00CF7B43">
            <w:pPr>
              <w:rPr>
                <w:rFonts w:ascii="Arial" w:hAnsi="Arial" w:cs="Arial"/>
              </w:rPr>
            </w:pPr>
            <w:r w:rsidRPr="004C5652">
              <w:rPr>
                <w:rFonts w:ascii="Arial" w:hAnsi="Arial" w:cs="Arial"/>
              </w:rPr>
              <w:t>Prescribed at registration</w:t>
            </w:r>
          </w:p>
        </w:tc>
      </w:tr>
      <w:tr w:rsidR="00436F01" w:rsidRPr="00FA0A10" w14:paraId="790D5861" w14:textId="77777777" w:rsidTr="00F83C80">
        <w:tc>
          <w:tcPr>
            <w:tcW w:w="1548" w:type="dxa"/>
            <w:tcBorders>
              <w:top w:val="single" w:sz="4" w:space="0" w:color="auto"/>
              <w:left w:val="single" w:sz="4" w:space="0" w:color="auto"/>
              <w:bottom w:val="single" w:sz="4" w:space="0" w:color="auto"/>
              <w:right w:val="single" w:sz="4" w:space="0" w:color="auto"/>
            </w:tcBorders>
          </w:tcPr>
          <w:p w14:paraId="3EFAEDAF" w14:textId="77777777" w:rsidR="00436F01" w:rsidRPr="004C5652" w:rsidRDefault="00436F01" w:rsidP="00CF7B43">
            <w:pPr>
              <w:rPr>
                <w:rFonts w:ascii="Arial" w:hAnsi="Arial" w:cs="Arial"/>
              </w:rPr>
            </w:pPr>
            <w:proofErr w:type="spellStart"/>
            <w:r w:rsidRPr="004C5652">
              <w:rPr>
                <w:rFonts w:ascii="Arial" w:hAnsi="Arial" w:cs="Arial"/>
              </w:rPr>
              <w:t>qseid</w:t>
            </w:r>
            <w:proofErr w:type="spellEnd"/>
          </w:p>
        </w:tc>
        <w:tc>
          <w:tcPr>
            <w:tcW w:w="913" w:type="dxa"/>
            <w:tcBorders>
              <w:top w:val="single" w:sz="4" w:space="0" w:color="auto"/>
              <w:left w:val="single" w:sz="4" w:space="0" w:color="auto"/>
              <w:bottom w:val="single" w:sz="4" w:space="0" w:color="auto"/>
              <w:right w:val="single" w:sz="4" w:space="0" w:color="auto"/>
            </w:tcBorders>
          </w:tcPr>
          <w:p w14:paraId="3B7D38A1" w14:textId="77777777" w:rsidR="00436F01" w:rsidRPr="004C5652" w:rsidRDefault="00436F01"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4DF23B19" w14:textId="77777777" w:rsidR="00436F01" w:rsidRPr="004C5652" w:rsidRDefault="00436F01"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60D21A47" w14:textId="77777777" w:rsidR="00436F01" w:rsidRPr="004C5652" w:rsidRDefault="00436F01" w:rsidP="00CF7B43">
            <w:pPr>
              <w:rPr>
                <w:rFonts w:ascii="Arial" w:hAnsi="Arial" w:cs="Arial"/>
              </w:rPr>
            </w:pPr>
            <w:r w:rsidRPr="004C5652">
              <w:rPr>
                <w:rFonts w:ascii="Arial" w:hAnsi="Arial" w:cs="Arial"/>
              </w:rPr>
              <w:t>QSE short name</w:t>
            </w:r>
          </w:p>
        </w:tc>
        <w:tc>
          <w:tcPr>
            <w:tcW w:w="3060" w:type="dxa"/>
            <w:tcBorders>
              <w:top w:val="single" w:sz="4" w:space="0" w:color="auto"/>
              <w:left w:val="single" w:sz="4" w:space="0" w:color="auto"/>
              <w:bottom w:val="single" w:sz="4" w:space="0" w:color="auto"/>
              <w:right w:val="single" w:sz="4" w:space="0" w:color="auto"/>
            </w:tcBorders>
          </w:tcPr>
          <w:p w14:paraId="7746FAB8" w14:textId="77777777" w:rsidR="00436F01" w:rsidRPr="004C5652" w:rsidRDefault="00436F01" w:rsidP="00CF7B43">
            <w:pPr>
              <w:rPr>
                <w:rFonts w:ascii="Arial" w:hAnsi="Arial" w:cs="Arial"/>
              </w:rPr>
            </w:pPr>
            <w:r w:rsidRPr="004C5652">
              <w:rPr>
                <w:rFonts w:ascii="Arial" w:hAnsi="Arial" w:cs="Arial"/>
              </w:rPr>
              <w:t>Prescribed at registration</w:t>
            </w:r>
          </w:p>
        </w:tc>
      </w:tr>
      <w:tr w:rsidR="000A3BC2" w:rsidRPr="00FA0A10" w14:paraId="4632297F" w14:textId="77777777" w:rsidTr="00F83C80">
        <w:tc>
          <w:tcPr>
            <w:tcW w:w="1548" w:type="dxa"/>
            <w:tcBorders>
              <w:top w:val="single" w:sz="4" w:space="0" w:color="auto"/>
              <w:left w:val="single" w:sz="4" w:space="0" w:color="auto"/>
              <w:bottom w:val="single" w:sz="4" w:space="0" w:color="auto"/>
              <w:right w:val="single" w:sz="4" w:space="0" w:color="auto"/>
            </w:tcBorders>
          </w:tcPr>
          <w:p w14:paraId="1004850A" w14:textId="77777777" w:rsidR="000A3BC2" w:rsidRPr="004C5652" w:rsidRDefault="00436F01" w:rsidP="00CF7B43">
            <w:pPr>
              <w:rPr>
                <w:rFonts w:ascii="Arial" w:hAnsi="Arial" w:cs="Arial"/>
              </w:rPr>
            </w:pPr>
            <w:r w:rsidRPr="004C5652">
              <w:rPr>
                <w:rFonts w:ascii="Arial" w:hAnsi="Arial" w:cs="Arial"/>
              </w:rPr>
              <w:t>duns</w:t>
            </w:r>
          </w:p>
        </w:tc>
        <w:tc>
          <w:tcPr>
            <w:tcW w:w="913" w:type="dxa"/>
            <w:tcBorders>
              <w:top w:val="single" w:sz="4" w:space="0" w:color="auto"/>
              <w:left w:val="single" w:sz="4" w:space="0" w:color="auto"/>
              <w:bottom w:val="single" w:sz="4" w:space="0" w:color="auto"/>
              <w:right w:val="single" w:sz="4" w:space="0" w:color="auto"/>
            </w:tcBorders>
          </w:tcPr>
          <w:p w14:paraId="18709798" w14:textId="77777777" w:rsidR="000A3BC2" w:rsidRPr="004C5652" w:rsidRDefault="000A3BC2"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32745638" w14:textId="77777777" w:rsidR="000A3BC2" w:rsidRPr="004C5652" w:rsidRDefault="000A3BC2"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341C7E6F" w14:textId="77777777" w:rsidR="000A3BC2" w:rsidRPr="004C5652" w:rsidRDefault="000A3BC2" w:rsidP="00436F01">
            <w:pPr>
              <w:rPr>
                <w:rFonts w:ascii="Arial" w:hAnsi="Arial" w:cs="Arial"/>
              </w:rPr>
            </w:pPr>
            <w:r w:rsidRPr="004C5652">
              <w:rPr>
                <w:rFonts w:ascii="Arial" w:hAnsi="Arial" w:cs="Arial"/>
              </w:rPr>
              <w:t xml:space="preserve">QSE </w:t>
            </w:r>
            <w:r w:rsidR="00436F01" w:rsidRPr="004C5652">
              <w:rPr>
                <w:rFonts w:ascii="Arial" w:hAnsi="Arial" w:cs="Arial"/>
              </w:rPr>
              <w:t>DUNS</w:t>
            </w:r>
          </w:p>
        </w:tc>
        <w:tc>
          <w:tcPr>
            <w:tcW w:w="3060" w:type="dxa"/>
            <w:tcBorders>
              <w:top w:val="single" w:sz="4" w:space="0" w:color="auto"/>
              <w:left w:val="single" w:sz="4" w:space="0" w:color="auto"/>
              <w:bottom w:val="single" w:sz="4" w:space="0" w:color="auto"/>
              <w:right w:val="single" w:sz="4" w:space="0" w:color="auto"/>
            </w:tcBorders>
          </w:tcPr>
          <w:p w14:paraId="442B24DE" w14:textId="77777777" w:rsidR="000A3BC2" w:rsidRPr="004C5652" w:rsidRDefault="00436F01" w:rsidP="00CF7B43">
            <w:pPr>
              <w:rPr>
                <w:rFonts w:ascii="Arial" w:hAnsi="Arial" w:cs="Arial"/>
              </w:rPr>
            </w:pPr>
            <w:r w:rsidRPr="004C5652">
              <w:rPr>
                <w:rFonts w:ascii="Arial" w:hAnsi="Arial" w:cs="Arial"/>
              </w:rPr>
              <w:t>DUNS Number</w:t>
            </w:r>
          </w:p>
        </w:tc>
      </w:tr>
    </w:tbl>
    <w:p w14:paraId="0D6EC69B" w14:textId="77777777" w:rsidR="00117659" w:rsidRPr="004C5652" w:rsidRDefault="00117659" w:rsidP="00117659">
      <w:pPr>
        <w:ind w:left="360"/>
        <w:rPr>
          <w:rFonts w:ascii="Arial" w:hAnsi="Arial" w:cs="Arial"/>
        </w:rPr>
      </w:pPr>
    </w:p>
    <w:p w14:paraId="6DC5D723" w14:textId="77777777" w:rsidR="00117659" w:rsidRPr="004C5652" w:rsidRDefault="00117659" w:rsidP="00117659">
      <w:pPr>
        <w:ind w:left="360"/>
        <w:rPr>
          <w:rFonts w:ascii="Arial" w:hAnsi="Arial" w:cs="Arial"/>
        </w:rPr>
      </w:pPr>
    </w:p>
    <w:p w14:paraId="59DB47B5" w14:textId="77777777" w:rsidR="00117659" w:rsidRPr="004C5652" w:rsidRDefault="00117659" w:rsidP="00117659">
      <w:pPr>
        <w:ind w:left="360"/>
        <w:rPr>
          <w:rFonts w:ascii="Arial" w:hAnsi="Arial" w:cs="Arial"/>
        </w:rPr>
      </w:pPr>
      <w:r w:rsidRPr="004C5652">
        <w:rPr>
          <w:rFonts w:ascii="Arial" w:hAnsi="Arial" w:cs="Arial"/>
        </w:rPr>
        <w:t xml:space="preserve">The following diagram defines the structure of Analog Values which must be exchanged by the ERCOT and Market Participants Notification Listener applications using the </w:t>
      </w:r>
      <w:proofErr w:type="spellStart"/>
      <w:r w:rsidRPr="004C5652">
        <w:rPr>
          <w:rFonts w:ascii="Arial" w:hAnsi="Arial" w:cs="Arial"/>
        </w:rPr>
        <w:t>AnalogValue</w:t>
      </w:r>
      <w:proofErr w:type="spellEnd"/>
      <w:r w:rsidRPr="004C5652">
        <w:rPr>
          <w:rFonts w:ascii="Arial" w:hAnsi="Arial" w:cs="Arial"/>
        </w:rPr>
        <w:t xml:space="preserve"> tag:</w:t>
      </w:r>
    </w:p>
    <w:p w14:paraId="4C5ADD78" w14:textId="77777777" w:rsidR="00117659" w:rsidRPr="004C5652" w:rsidRDefault="00117659" w:rsidP="00117659">
      <w:pPr>
        <w:ind w:left="360"/>
        <w:rPr>
          <w:rFonts w:ascii="Arial" w:hAnsi="Arial" w:cs="Arial"/>
        </w:rPr>
      </w:pPr>
    </w:p>
    <w:p w14:paraId="54EF21F4" w14:textId="77777777" w:rsidR="00117659" w:rsidRPr="004C5652" w:rsidRDefault="00117659" w:rsidP="00117659">
      <w:pPr>
        <w:ind w:left="360"/>
        <w:rPr>
          <w:rFonts w:ascii="Arial" w:hAnsi="Arial" w:cs="Arial"/>
        </w:rPr>
      </w:pPr>
    </w:p>
    <w:p w14:paraId="74F673EA" w14:textId="77777777" w:rsidR="00117659" w:rsidRPr="004C5652" w:rsidRDefault="00117659" w:rsidP="00117659">
      <w:pPr>
        <w:ind w:left="360"/>
        <w:rPr>
          <w:rFonts w:ascii="Arial" w:hAnsi="Arial" w:cs="Arial"/>
        </w:rPr>
      </w:pPr>
    </w:p>
    <w:p w14:paraId="2DC9D5E4" w14:textId="77777777" w:rsidR="00436F01" w:rsidRPr="004C5652" w:rsidRDefault="009A2F00" w:rsidP="00117659">
      <w:pPr>
        <w:ind w:left="360"/>
        <w:rPr>
          <w:rFonts w:ascii="Arial" w:hAnsi="Arial" w:cs="Arial"/>
        </w:rPr>
      </w:pPr>
      <w:r>
        <w:rPr>
          <w:rFonts w:ascii="Arial" w:hAnsi="Arial" w:cs="Arial"/>
          <w:noProof/>
        </w:rPr>
        <w:drawing>
          <wp:inline distT="0" distB="0" distL="0" distR="0" wp14:anchorId="7713EDC1" wp14:editId="5294FE7F">
            <wp:extent cx="4391025" cy="5305425"/>
            <wp:effectExtent l="0" t="0" r="9525" b="9525"/>
            <wp:docPr id="142" name="Picture 142" descr="ErcotSolarQSEForecast_AnalogVa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ErcotSolarQSEForecast_AnalogValue"/>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391025" cy="5305425"/>
                    </a:xfrm>
                    <a:prstGeom prst="rect">
                      <a:avLst/>
                    </a:prstGeom>
                    <a:noFill/>
                    <a:ln>
                      <a:noFill/>
                    </a:ln>
                  </pic:spPr>
                </pic:pic>
              </a:graphicData>
            </a:graphic>
          </wp:inline>
        </w:drawing>
      </w:r>
    </w:p>
    <w:p w14:paraId="331F454D"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440"/>
        <w:gridCol w:w="738"/>
        <w:gridCol w:w="1710"/>
        <w:gridCol w:w="1993"/>
        <w:gridCol w:w="2880"/>
      </w:tblGrid>
      <w:tr w:rsidR="00117659" w:rsidRPr="00FA0A10" w14:paraId="0F51A339" w14:textId="77777777" w:rsidTr="00F83C80">
        <w:tc>
          <w:tcPr>
            <w:tcW w:w="1440" w:type="dxa"/>
            <w:tcBorders>
              <w:top w:val="single" w:sz="4" w:space="0" w:color="000000"/>
              <w:left w:val="single" w:sz="4" w:space="0" w:color="000000"/>
              <w:bottom w:val="single" w:sz="4" w:space="0" w:color="000000"/>
            </w:tcBorders>
            <w:shd w:val="clear" w:color="auto" w:fill="FF99CC"/>
          </w:tcPr>
          <w:p w14:paraId="51B25AA9" w14:textId="77777777" w:rsidR="00117659" w:rsidRPr="004C5652" w:rsidRDefault="00117659" w:rsidP="00CF7B43">
            <w:pPr>
              <w:rPr>
                <w:rFonts w:ascii="Arial" w:hAnsi="Arial" w:cs="Arial"/>
                <w:i/>
              </w:rPr>
            </w:pPr>
            <w:r w:rsidRPr="004C5652">
              <w:rPr>
                <w:rFonts w:ascii="Arial" w:hAnsi="Arial" w:cs="Arial"/>
                <w:i/>
              </w:rPr>
              <w:t>Element</w:t>
            </w:r>
          </w:p>
        </w:tc>
        <w:tc>
          <w:tcPr>
            <w:tcW w:w="738" w:type="dxa"/>
            <w:tcBorders>
              <w:top w:val="single" w:sz="4" w:space="0" w:color="000000"/>
              <w:left w:val="single" w:sz="4" w:space="0" w:color="000000"/>
              <w:bottom w:val="single" w:sz="4" w:space="0" w:color="000000"/>
            </w:tcBorders>
            <w:shd w:val="clear" w:color="auto" w:fill="FF99CC"/>
          </w:tcPr>
          <w:p w14:paraId="424CEE5F"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top w:val="single" w:sz="4" w:space="0" w:color="000000"/>
              <w:left w:val="single" w:sz="4" w:space="0" w:color="000000"/>
              <w:bottom w:val="single" w:sz="4" w:space="0" w:color="000000"/>
            </w:tcBorders>
            <w:shd w:val="clear" w:color="auto" w:fill="FF99CC"/>
          </w:tcPr>
          <w:p w14:paraId="1C617859"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top w:val="single" w:sz="4" w:space="0" w:color="000000"/>
              <w:left w:val="single" w:sz="4" w:space="0" w:color="000000"/>
              <w:bottom w:val="single" w:sz="4" w:space="0" w:color="000000"/>
            </w:tcBorders>
            <w:shd w:val="clear" w:color="auto" w:fill="FF99CC"/>
          </w:tcPr>
          <w:p w14:paraId="6252ACE5" w14:textId="77777777" w:rsidR="00117659" w:rsidRPr="004C5652" w:rsidRDefault="00117659" w:rsidP="00CF7B43">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18BFC0BC"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67A781FB" w14:textId="77777777" w:rsidTr="00F83C80">
        <w:tc>
          <w:tcPr>
            <w:tcW w:w="1440" w:type="dxa"/>
            <w:tcBorders>
              <w:top w:val="single" w:sz="4" w:space="0" w:color="000000"/>
              <w:left w:val="single" w:sz="4" w:space="0" w:color="000000"/>
              <w:bottom w:val="single" w:sz="4" w:space="0" w:color="000000"/>
            </w:tcBorders>
          </w:tcPr>
          <w:p w14:paraId="49EF7AA7" w14:textId="77777777" w:rsidR="00117659" w:rsidRPr="004C5652" w:rsidRDefault="00117659" w:rsidP="00CF7B43">
            <w:pPr>
              <w:ind w:left="360"/>
              <w:rPr>
                <w:rFonts w:ascii="Arial" w:hAnsi="Arial" w:cs="Arial"/>
              </w:rPr>
            </w:pPr>
            <w:r w:rsidRPr="004C5652">
              <w:rPr>
                <w:rFonts w:ascii="Arial" w:hAnsi="Arial" w:cs="Arial"/>
              </w:rPr>
              <w:t>Analog Value</w:t>
            </w:r>
          </w:p>
        </w:tc>
        <w:tc>
          <w:tcPr>
            <w:tcW w:w="738" w:type="dxa"/>
            <w:tcBorders>
              <w:top w:val="single" w:sz="4" w:space="0" w:color="000000"/>
              <w:left w:val="single" w:sz="4" w:space="0" w:color="000000"/>
              <w:bottom w:val="single" w:sz="4" w:space="0" w:color="000000"/>
            </w:tcBorders>
          </w:tcPr>
          <w:p w14:paraId="0341344F" w14:textId="77777777" w:rsidR="00117659" w:rsidRPr="004C5652" w:rsidRDefault="00117659" w:rsidP="00CF7B43">
            <w:pPr>
              <w:rPr>
                <w:rFonts w:ascii="Arial" w:hAnsi="Arial" w:cs="Arial"/>
              </w:rPr>
            </w:pPr>
            <w:r w:rsidRPr="004C5652">
              <w:rPr>
                <w:rFonts w:ascii="Arial" w:hAnsi="Arial" w:cs="Arial"/>
              </w:rPr>
              <w:t>Y</w:t>
            </w:r>
          </w:p>
        </w:tc>
        <w:tc>
          <w:tcPr>
            <w:tcW w:w="1710" w:type="dxa"/>
            <w:tcBorders>
              <w:top w:val="single" w:sz="4" w:space="0" w:color="000000"/>
              <w:left w:val="single" w:sz="4" w:space="0" w:color="000000"/>
              <w:bottom w:val="single" w:sz="4" w:space="0" w:color="000000"/>
            </w:tcBorders>
          </w:tcPr>
          <w:p w14:paraId="778073CB" w14:textId="77777777" w:rsidR="00117659" w:rsidRPr="004C5652" w:rsidRDefault="00117659" w:rsidP="00CF7B43">
            <w:pPr>
              <w:rPr>
                <w:rFonts w:ascii="Arial" w:hAnsi="Arial" w:cs="Arial"/>
              </w:rPr>
            </w:pPr>
            <w:proofErr w:type="spellStart"/>
            <w:r w:rsidRPr="004C5652">
              <w:rPr>
                <w:rFonts w:ascii="Arial" w:hAnsi="Arial" w:cs="Arial"/>
              </w:rPr>
              <w:t>AnalogValue</w:t>
            </w:r>
            <w:proofErr w:type="spellEnd"/>
          </w:p>
        </w:tc>
        <w:tc>
          <w:tcPr>
            <w:tcW w:w="1993" w:type="dxa"/>
            <w:tcBorders>
              <w:top w:val="single" w:sz="4" w:space="0" w:color="000000"/>
              <w:left w:val="single" w:sz="4" w:space="0" w:color="000000"/>
              <w:bottom w:val="single" w:sz="4" w:space="0" w:color="000000"/>
            </w:tcBorders>
          </w:tcPr>
          <w:p w14:paraId="15E71C53"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5E366402" w14:textId="77777777" w:rsidR="00117659" w:rsidRPr="004C5652" w:rsidRDefault="00117659" w:rsidP="00CF7B43">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w:t>
            </w:r>
          </w:p>
        </w:tc>
      </w:tr>
      <w:tr w:rsidR="00117659" w:rsidRPr="00FA0A10" w14:paraId="311F1FB3" w14:textId="77777777" w:rsidTr="00F83C80">
        <w:tc>
          <w:tcPr>
            <w:tcW w:w="1440" w:type="dxa"/>
            <w:tcBorders>
              <w:left w:val="single" w:sz="4" w:space="0" w:color="000000"/>
              <w:bottom w:val="single" w:sz="4" w:space="0" w:color="000000"/>
            </w:tcBorders>
            <w:shd w:val="clear" w:color="auto" w:fill="00CCCC"/>
          </w:tcPr>
          <w:p w14:paraId="2032718C" w14:textId="77777777" w:rsidR="00117659" w:rsidRPr="004C5652" w:rsidRDefault="00117659" w:rsidP="00CF7B43">
            <w:pPr>
              <w:rPr>
                <w:rFonts w:ascii="Arial" w:hAnsi="Arial" w:cs="Arial"/>
                <w:i/>
              </w:rPr>
            </w:pPr>
            <w:r w:rsidRPr="004C5652">
              <w:rPr>
                <w:rFonts w:ascii="Arial" w:hAnsi="Arial" w:cs="Arial"/>
                <w:i/>
              </w:rPr>
              <w:t>Attribute</w:t>
            </w:r>
          </w:p>
        </w:tc>
        <w:tc>
          <w:tcPr>
            <w:tcW w:w="738" w:type="dxa"/>
            <w:tcBorders>
              <w:left w:val="single" w:sz="4" w:space="0" w:color="000000"/>
              <w:bottom w:val="single" w:sz="4" w:space="0" w:color="000000"/>
            </w:tcBorders>
            <w:shd w:val="clear" w:color="auto" w:fill="00CCCC"/>
          </w:tcPr>
          <w:p w14:paraId="4A3AC8E6"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left w:val="single" w:sz="4" w:space="0" w:color="000000"/>
              <w:bottom w:val="single" w:sz="4" w:space="0" w:color="000000"/>
            </w:tcBorders>
            <w:shd w:val="clear" w:color="auto" w:fill="00CCCC"/>
          </w:tcPr>
          <w:p w14:paraId="4C39EC81"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left w:val="single" w:sz="4" w:space="0" w:color="000000"/>
              <w:bottom w:val="single" w:sz="4" w:space="0" w:color="000000"/>
            </w:tcBorders>
            <w:shd w:val="clear" w:color="auto" w:fill="00CCCC"/>
          </w:tcPr>
          <w:p w14:paraId="6532FF9B" w14:textId="77777777" w:rsidR="00117659" w:rsidRPr="004C5652" w:rsidRDefault="00117659" w:rsidP="00CF7B43">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7084C8FA"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7AEAB14B" w14:textId="77777777" w:rsidTr="00F83C80">
        <w:tc>
          <w:tcPr>
            <w:tcW w:w="1440" w:type="dxa"/>
            <w:tcBorders>
              <w:left w:val="single" w:sz="4" w:space="0" w:color="000000"/>
              <w:bottom w:val="single" w:sz="4" w:space="0" w:color="000000"/>
            </w:tcBorders>
          </w:tcPr>
          <w:p w14:paraId="120FD9B1" w14:textId="77777777" w:rsidR="00117659" w:rsidRPr="004C5652" w:rsidRDefault="00117659" w:rsidP="00CF7B43">
            <w:pPr>
              <w:rPr>
                <w:rFonts w:ascii="Arial" w:hAnsi="Arial" w:cs="Arial"/>
              </w:rPr>
            </w:pPr>
            <w:proofErr w:type="spellStart"/>
            <w:r w:rsidRPr="004C5652">
              <w:rPr>
                <w:rFonts w:ascii="Arial" w:hAnsi="Arial" w:cs="Arial"/>
              </w:rPr>
              <w:t>timeStamp</w:t>
            </w:r>
            <w:proofErr w:type="spellEnd"/>
          </w:p>
        </w:tc>
        <w:tc>
          <w:tcPr>
            <w:tcW w:w="738" w:type="dxa"/>
            <w:tcBorders>
              <w:left w:val="single" w:sz="4" w:space="0" w:color="000000"/>
              <w:bottom w:val="single" w:sz="4" w:space="0" w:color="000000"/>
            </w:tcBorders>
          </w:tcPr>
          <w:p w14:paraId="051F0F9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3A6588C" w14:textId="77777777" w:rsidR="00117659" w:rsidRPr="004C5652" w:rsidRDefault="00117659" w:rsidP="00CF7B43">
            <w:pPr>
              <w:rPr>
                <w:rFonts w:ascii="Arial" w:hAnsi="Arial" w:cs="Arial"/>
              </w:rPr>
            </w:pPr>
            <w:proofErr w:type="spellStart"/>
            <w:r w:rsidRPr="004C5652">
              <w:rPr>
                <w:rFonts w:ascii="Arial" w:hAnsi="Arial" w:cs="Arial"/>
              </w:rPr>
              <w:t>dateTime</w:t>
            </w:r>
            <w:proofErr w:type="spellEnd"/>
          </w:p>
        </w:tc>
        <w:tc>
          <w:tcPr>
            <w:tcW w:w="1993" w:type="dxa"/>
            <w:tcBorders>
              <w:left w:val="single" w:sz="4" w:space="0" w:color="000000"/>
              <w:bottom w:val="single" w:sz="4" w:space="0" w:color="000000"/>
            </w:tcBorders>
          </w:tcPr>
          <w:p w14:paraId="6F9F9EEA" w14:textId="77777777" w:rsidR="00117659" w:rsidRPr="004C5652" w:rsidRDefault="00117659" w:rsidP="00CF7B43">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59A06FB7" w14:textId="77777777" w:rsidR="00117659" w:rsidRPr="004C5652" w:rsidRDefault="00117659" w:rsidP="00CF7B43">
            <w:pPr>
              <w:rPr>
                <w:rFonts w:ascii="Arial" w:hAnsi="Arial" w:cs="Arial"/>
              </w:rPr>
            </w:pPr>
            <w:r w:rsidRPr="004C5652">
              <w:rPr>
                <w:rFonts w:ascii="Arial" w:hAnsi="Arial" w:cs="Arial"/>
              </w:rPr>
              <w:t xml:space="preserve">Valid </w:t>
            </w:r>
            <w:proofErr w:type="spellStart"/>
            <w:r w:rsidRPr="004C5652">
              <w:rPr>
                <w:rFonts w:ascii="Arial" w:hAnsi="Arial" w:cs="Arial"/>
              </w:rPr>
              <w:t>dateTime</w:t>
            </w:r>
            <w:proofErr w:type="spellEnd"/>
            <w:r w:rsidRPr="004C5652">
              <w:rPr>
                <w:rFonts w:ascii="Arial" w:hAnsi="Arial" w:cs="Arial"/>
              </w:rPr>
              <w:t xml:space="preserve"> format</w:t>
            </w:r>
          </w:p>
        </w:tc>
      </w:tr>
      <w:tr w:rsidR="00117659" w:rsidRPr="00FA0A10" w14:paraId="301A816B" w14:textId="77777777" w:rsidTr="00F83C80">
        <w:tc>
          <w:tcPr>
            <w:tcW w:w="1440" w:type="dxa"/>
            <w:tcBorders>
              <w:left w:val="single" w:sz="4" w:space="0" w:color="000000"/>
              <w:bottom w:val="single" w:sz="4" w:space="0" w:color="000000"/>
            </w:tcBorders>
          </w:tcPr>
          <w:p w14:paraId="18A08714" w14:textId="77777777" w:rsidR="00117659" w:rsidRPr="004C5652" w:rsidRDefault="00A67DA1" w:rsidP="00CF7B43">
            <w:pPr>
              <w:rPr>
                <w:rFonts w:ascii="Arial" w:hAnsi="Arial" w:cs="Arial"/>
              </w:rPr>
            </w:pPr>
            <w:r w:rsidRPr="004C5652">
              <w:rPr>
                <w:rFonts w:ascii="Arial" w:hAnsi="Arial" w:cs="Arial"/>
              </w:rPr>
              <w:t>T</w:t>
            </w:r>
            <w:r w:rsidR="00436F01" w:rsidRPr="004C5652">
              <w:rPr>
                <w:rFonts w:ascii="Arial" w:hAnsi="Arial" w:cs="Arial"/>
              </w:rPr>
              <w:t>ype</w:t>
            </w:r>
          </w:p>
        </w:tc>
        <w:tc>
          <w:tcPr>
            <w:tcW w:w="738" w:type="dxa"/>
            <w:tcBorders>
              <w:left w:val="single" w:sz="4" w:space="0" w:color="000000"/>
              <w:bottom w:val="single" w:sz="4" w:space="0" w:color="000000"/>
            </w:tcBorders>
          </w:tcPr>
          <w:p w14:paraId="616AD5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5A8A4AD4" w14:textId="77777777" w:rsidR="00117659" w:rsidRPr="004C5652" w:rsidRDefault="00436F01"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06658282"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7F4C6062" w14:textId="77777777" w:rsidR="00117659" w:rsidRPr="004C5652" w:rsidRDefault="00436F01" w:rsidP="00CF7B43">
            <w:pPr>
              <w:rPr>
                <w:rFonts w:ascii="Arial" w:hAnsi="Arial" w:cs="Arial"/>
              </w:rPr>
            </w:pPr>
            <w:r w:rsidRPr="004C5652">
              <w:rPr>
                <w:rFonts w:ascii="Arial" w:hAnsi="Arial" w:cs="Arial"/>
              </w:rPr>
              <w:t>Enumeration (STPPF, PVGRPP, TE, PR, WS, WD, PWR, BPAVG)</w:t>
            </w:r>
          </w:p>
        </w:tc>
      </w:tr>
      <w:tr w:rsidR="00117659" w:rsidRPr="00FA0A10" w14:paraId="4A1E989D" w14:textId="77777777" w:rsidTr="00F83C80">
        <w:tc>
          <w:tcPr>
            <w:tcW w:w="1440" w:type="dxa"/>
            <w:tcBorders>
              <w:left w:val="single" w:sz="4" w:space="0" w:color="000000"/>
              <w:bottom w:val="single" w:sz="4" w:space="0" w:color="000000"/>
            </w:tcBorders>
          </w:tcPr>
          <w:p w14:paraId="03E3BC6B" w14:textId="77777777" w:rsidR="00117659" w:rsidRPr="004C5652" w:rsidRDefault="00A67DA1" w:rsidP="00CF7B43">
            <w:pPr>
              <w:rPr>
                <w:rFonts w:ascii="Arial" w:hAnsi="Arial" w:cs="Arial"/>
              </w:rPr>
            </w:pPr>
            <w:r w:rsidRPr="004C5652">
              <w:rPr>
                <w:rFonts w:ascii="Arial" w:hAnsi="Arial" w:cs="Arial"/>
              </w:rPr>
              <w:t>U</w:t>
            </w:r>
            <w:r w:rsidR="00117659" w:rsidRPr="004C5652">
              <w:rPr>
                <w:rFonts w:ascii="Arial" w:hAnsi="Arial" w:cs="Arial"/>
              </w:rPr>
              <w:t>nits</w:t>
            </w:r>
          </w:p>
        </w:tc>
        <w:tc>
          <w:tcPr>
            <w:tcW w:w="738" w:type="dxa"/>
            <w:tcBorders>
              <w:left w:val="single" w:sz="4" w:space="0" w:color="000000"/>
              <w:bottom w:val="single" w:sz="4" w:space="0" w:color="000000"/>
            </w:tcBorders>
          </w:tcPr>
          <w:p w14:paraId="52C0007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2ADF3D96"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514A613B" w14:textId="77777777" w:rsidR="00117659" w:rsidRPr="004C5652" w:rsidRDefault="00117659" w:rsidP="00CF7B43">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2D81080D" w14:textId="77777777" w:rsidR="00117659" w:rsidRPr="004C5652" w:rsidRDefault="00117659" w:rsidP="00CF7B43">
            <w:pPr>
              <w:rPr>
                <w:rFonts w:ascii="Arial" w:hAnsi="Arial" w:cs="Arial"/>
              </w:rPr>
            </w:pPr>
            <w:r w:rsidRPr="004C5652">
              <w:rPr>
                <w:rFonts w:ascii="Arial" w:hAnsi="Arial" w:cs="Arial"/>
              </w:rPr>
              <w:t>Enumeration (MW, m/s, Celsius)</w:t>
            </w:r>
          </w:p>
        </w:tc>
      </w:tr>
      <w:tr w:rsidR="00117659" w:rsidRPr="00FA0A10" w14:paraId="151BB0B3" w14:textId="77777777" w:rsidTr="00F83C80">
        <w:tc>
          <w:tcPr>
            <w:tcW w:w="1440" w:type="dxa"/>
            <w:tcBorders>
              <w:left w:val="single" w:sz="4" w:space="0" w:color="000000"/>
              <w:bottom w:val="single" w:sz="4" w:space="0" w:color="000000"/>
            </w:tcBorders>
          </w:tcPr>
          <w:p w14:paraId="12D19A3A" w14:textId="77777777" w:rsidR="00117659" w:rsidRPr="004C5652" w:rsidRDefault="00A67DA1" w:rsidP="00CF7B43">
            <w:pPr>
              <w:rPr>
                <w:rFonts w:ascii="Arial" w:hAnsi="Arial" w:cs="Arial"/>
              </w:rPr>
            </w:pPr>
            <w:r w:rsidRPr="004C5652">
              <w:rPr>
                <w:rFonts w:ascii="Arial" w:hAnsi="Arial" w:cs="Arial"/>
              </w:rPr>
              <w:t>H</w:t>
            </w:r>
            <w:r w:rsidR="00117659" w:rsidRPr="004C5652">
              <w:rPr>
                <w:rFonts w:ascii="Arial" w:hAnsi="Arial" w:cs="Arial"/>
              </w:rPr>
              <w:t>eight</w:t>
            </w:r>
          </w:p>
        </w:tc>
        <w:tc>
          <w:tcPr>
            <w:tcW w:w="738" w:type="dxa"/>
            <w:tcBorders>
              <w:left w:val="single" w:sz="4" w:space="0" w:color="000000"/>
              <w:bottom w:val="single" w:sz="4" w:space="0" w:color="000000"/>
            </w:tcBorders>
          </w:tcPr>
          <w:p w14:paraId="0E1658B9"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0A5666C9"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2FB1DBA0" w14:textId="77777777" w:rsidR="00117659" w:rsidRPr="004C5652" w:rsidRDefault="00117659" w:rsidP="00CF7B43">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55436237"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3FE4C383" w14:textId="77777777" w:rsidTr="00F83C80">
        <w:tc>
          <w:tcPr>
            <w:tcW w:w="1440" w:type="dxa"/>
            <w:tcBorders>
              <w:left w:val="single" w:sz="4" w:space="0" w:color="000000"/>
              <w:bottom w:val="single" w:sz="4" w:space="0" w:color="000000"/>
            </w:tcBorders>
          </w:tcPr>
          <w:p w14:paraId="625678E6" w14:textId="77777777" w:rsidR="00117659" w:rsidRPr="004C5652" w:rsidRDefault="00117659" w:rsidP="00CF7B43">
            <w:pPr>
              <w:rPr>
                <w:rFonts w:ascii="Arial" w:hAnsi="Arial" w:cs="Arial"/>
              </w:rPr>
            </w:pPr>
            <w:r w:rsidRPr="004C5652">
              <w:rPr>
                <w:rFonts w:ascii="Arial" w:hAnsi="Arial" w:cs="Arial"/>
              </w:rPr>
              <w:lastRenderedPageBreak/>
              <w:t>orientation</w:t>
            </w:r>
          </w:p>
        </w:tc>
        <w:tc>
          <w:tcPr>
            <w:tcW w:w="738" w:type="dxa"/>
            <w:tcBorders>
              <w:left w:val="single" w:sz="4" w:space="0" w:color="000000"/>
              <w:bottom w:val="single" w:sz="4" w:space="0" w:color="000000"/>
            </w:tcBorders>
          </w:tcPr>
          <w:p w14:paraId="2A690066"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194111AA"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704F5A9B" w14:textId="77777777" w:rsidR="00117659" w:rsidRPr="004C5652" w:rsidRDefault="00117659" w:rsidP="00CF7B43">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2F53E0D3"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1BD6614E" w14:textId="77777777" w:rsidTr="00F83C80">
        <w:tc>
          <w:tcPr>
            <w:tcW w:w="1440" w:type="dxa"/>
            <w:tcBorders>
              <w:left w:val="single" w:sz="4" w:space="0" w:color="000000"/>
              <w:bottom w:val="single" w:sz="4" w:space="0" w:color="000000"/>
            </w:tcBorders>
          </w:tcPr>
          <w:p w14:paraId="462D4FA8" w14:textId="77777777" w:rsidR="00117659" w:rsidRPr="004C5652" w:rsidRDefault="00A67DA1" w:rsidP="00CF7B43">
            <w:pPr>
              <w:rPr>
                <w:rFonts w:ascii="Arial" w:hAnsi="Arial" w:cs="Arial"/>
              </w:rPr>
            </w:pPr>
            <w:r w:rsidRPr="004C5652">
              <w:rPr>
                <w:rFonts w:ascii="Arial" w:hAnsi="Arial" w:cs="Arial"/>
              </w:rPr>
              <w:t>S</w:t>
            </w:r>
            <w:r w:rsidR="00117659" w:rsidRPr="004C5652">
              <w:rPr>
                <w:rFonts w:ascii="Arial" w:hAnsi="Arial" w:cs="Arial"/>
              </w:rPr>
              <w:t>tatistic</w:t>
            </w:r>
          </w:p>
        </w:tc>
        <w:tc>
          <w:tcPr>
            <w:tcW w:w="738" w:type="dxa"/>
            <w:tcBorders>
              <w:left w:val="single" w:sz="4" w:space="0" w:color="000000"/>
              <w:bottom w:val="single" w:sz="4" w:space="0" w:color="000000"/>
            </w:tcBorders>
          </w:tcPr>
          <w:p w14:paraId="5355BC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B2A2D4A"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3C18303F" w14:textId="77777777" w:rsidR="00117659" w:rsidRPr="004C5652" w:rsidRDefault="00117659" w:rsidP="00CF7B43">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06FFBBDA" w14:textId="77777777" w:rsidR="00117659" w:rsidRPr="004C5652" w:rsidRDefault="00117659" w:rsidP="00436F01">
            <w:pPr>
              <w:rPr>
                <w:rFonts w:ascii="Arial" w:hAnsi="Arial" w:cs="Arial"/>
              </w:rPr>
            </w:pPr>
            <w:r w:rsidRPr="004C5652">
              <w:rPr>
                <w:rFonts w:ascii="Arial" w:hAnsi="Arial" w:cs="Arial"/>
              </w:rPr>
              <w:t>Enumeration (</w:t>
            </w:r>
            <w:proofErr w:type="gramStart"/>
            <w:r w:rsidR="00436F01" w:rsidRPr="004C5652">
              <w:rPr>
                <w:rFonts w:ascii="Arial" w:hAnsi="Arial" w:cs="Arial"/>
              </w:rPr>
              <w:t>SAMPLE,MEAN</w:t>
            </w:r>
            <w:proofErr w:type="gramEnd"/>
            <w:r w:rsidR="00436F01" w:rsidRPr="004C5652">
              <w:rPr>
                <w:rFonts w:ascii="Arial" w:hAnsi="Arial" w:cs="Arial"/>
              </w:rPr>
              <w:t>,SD,ME,MAE,RMS</w:t>
            </w:r>
            <w:r w:rsidRPr="004C5652">
              <w:rPr>
                <w:rFonts w:ascii="Arial" w:hAnsi="Arial" w:cs="Arial"/>
              </w:rPr>
              <w:t>)</w:t>
            </w:r>
          </w:p>
        </w:tc>
      </w:tr>
    </w:tbl>
    <w:p w14:paraId="0A5FAF47" w14:textId="77777777" w:rsidR="00117659" w:rsidRPr="004C5652" w:rsidRDefault="00117659" w:rsidP="00117659">
      <w:pPr>
        <w:ind w:left="360"/>
        <w:rPr>
          <w:rFonts w:ascii="Arial" w:hAnsi="Arial" w:cs="Arial"/>
        </w:rPr>
      </w:pPr>
    </w:p>
    <w:p w14:paraId="13D3E447" w14:textId="77777777" w:rsidR="00117659" w:rsidRPr="004C5652" w:rsidRDefault="00436F01" w:rsidP="00117659">
      <w:pPr>
        <w:ind w:left="360"/>
        <w:rPr>
          <w:rFonts w:ascii="Arial" w:hAnsi="Arial" w:cs="Arial"/>
        </w:rPr>
      </w:pPr>
      <w:r w:rsidRPr="004C5652">
        <w:rPr>
          <w:rFonts w:ascii="Arial" w:hAnsi="Arial" w:cs="Arial"/>
        </w:rPr>
        <w:br/>
      </w:r>
      <w:r w:rsidR="009A2F00">
        <w:rPr>
          <w:rFonts w:ascii="Arial" w:hAnsi="Arial" w:cs="Arial"/>
          <w:noProof/>
        </w:rPr>
        <w:drawing>
          <wp:inline distT="0" distB="0" distL="0" distR="0" wp14:anchorId="38F431DE" wp14:editId="0B29E26D">
            <wp:extent cx="5943600" cy="3657600"/>
            <wp:effectExtent l="0" t="0" r="0" b="0"/>
            <wp:docPr id="143" name="Picture 143"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ErcotSolarQSEForecast_ForecastSolarPayload"/>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2E93516" w14:textId="77777777" w:rsidR="00117659" w:rsidRPr="004C5652" w:rsidRDefault="00117659" w:rsidP="00117659">
      <w:pPr>
        <w:ind w:left="360"/>
        <w:rPr>
          <w:rFonts w:ascii="Arial" w:hAnsi="Arial" w:cs="Arial"/>
        </w:rPr>
      </w:pPr>
    </w:p>
    <w:p w14:paraId="07A656CD" w14:textId="77777777" w:rsidR="00117659" w:rsidRPr="004C5652" w:rsidRDefault="00117659" w:rsidP="00117659">
      <w:pPr>
        <w:rPr>
          <w:rFonts w:ascii="Arial" w:hAnsi="Arial" w:cs="Arial"/>
          <w:sz w:val="20"/>
          <w:szCs w:val="20"/>
        </w:rPr>
      </w:pPr>
    </w:p>
    <w:p w14:paraId="135CA6BB" w14:textId="61ED9497" w:rsidR="00117659" w:rsidRPr="004C5652" w:rsidRDefault="00117659" w:rsidP="00117659">
      <w:pPr>
        <w:rPr>
          <w:rFonts w:ascii="Arial" w:hAnsi="Arial" w:cs="Arial"/>
          <w:sz w:val="20"/>
          <w:szCs w:val="20"/>
        </w:rPr>
      </w:pPr>
      <w:bookmarkStart w:id="1967" w:name="_Toc11224483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164</w:t>
      </w:r>
      <w:r w:rsidRPr="004C5652">
        <w:rPr>
          <w:rFonts w:ascii="Arial" w:hAnsi="Arial" w:cs="Arial"/>
          <w:sz w:val="20"/>
          <w:szCs w:val="20"/>
        </w:rPr>
        <w:fldChar w:fldCharType="end"/>
      </w:r>
      <w:r w:rsidRPr="004C5652">
        <w:rPr>
          <w:rFonts w:ascii="Arial" w:hAnsi="Arial" w:cs="Arial"/>
          <w:sz w:val="20"/>
          <w:szCs w:val="20"/>
        </w:rPr>
        <w:t xml:space="preserve"> </w:t>
      </w:r>
      <w:r w:rsidR="00B5599D" w:rsidRPr="004C5652">
        <w:rPr>
          <w:rFonts w:ascii="Arial" w:hAnsi="Arial" w:cs="Arial"/>
          <w:sz w:val="20"/>
          <w:szCs w:val="20"/>
        </w:rPr>
        <w:t>–</w:t>
      </w:r>
      <w:r w:rsidRPr="004C5652">
        <w:rPr>
          <w:rFonts w:ascii="Arial" w:hAnsi="Arial" w:cs="Arial"/>
          <w:sz w:val="20"/>
          <w:szCs w:val="20"/>
        </w:rPr>
        <w:t xml:space="preserve"> </w:t>
      </w:r>
      <w:r w:rsidR="00B8221B" w:rsidRPr="004C5652">
        <w:rPr>
          <w:rFonts w:ascii="Arial" w:hAnsi="Arial" w:cs="Arial"/>
          <w:sz w:val="20"/>
          <w:szCs w:val="20"/>
        </w:rPr>
        <w:t>Photov</w:t>
      </w:r>
      <w:r w:rsidR="00B5599D" w:rsidRPr="004C5652">
        <w:rPr>
          <w:rFonts w:ascii="Arial" w:hAnsi="Arial" w:cs="Arial"/>
          <w:sz w:val="20"/>
          <w:szCs w:val="20"/>
        </w:rPr>
        <w:t xml:space="preserve">oltaic </w:t>
      </w:r>
      <w:r w:rsidRPr="004C5652">
        <w:rPr>
          <w:rFonts w:ascii="Arial" w:hAnsi="Arial" w:cs="Arial"/>
          <w:sz w:val="20"/>
          <w:szCs w:val="20"/>
        </w:rPr>
        <w:t>Generation Resource Production Potential Structure</w:t>
      </w:r>
      <w:bookmarkEnd w:id="1967"/>
    </w:p>
    <w:p w14:paraId="64750682" w14:textId="77777777" w:rsidR="00117659" w:rsidRPr="004C5652" w:rsidRDefault="00117659" w:rsidP="00117659">
      <w:pPr>
        <w:ind w:left="360"/>
        <w:rPr>
          <w:rFonts w:ascii="Arial" w:hAnsi="Arial" w:cs="Arial"/>
        </w:rPr>
      </w:pPr>
    </w:p>
    <w:p w14:paraId="78879A5D" w14:textId="77777777" w:rsidR="00117659" w:rsidRPr="004C5652" w:rsidRDefault="00117659" w:rsidP="00117659">
      <w:pPr>
        <w:ind w:left="360"/>
        <w:rPr>
          <w:rFonts w:ascii="Arial" w:hAnsi="Arial" w:cs="Arial"/>
        </w:rPr>
      </w:pPr>
    </w:p>
    <w:p w14:paraId="0539ECA2" w14:textId="77777777" w:rsidR="00117659" w:rsidRPr="004C5652" w:rsidRDefault="00117659" w:rsidP="00117659">
      <w:pPr>
        <w:ind w:left="360"/>
        <w:rPr>
          <w:rFonts w:ascii="Arial" w:hAnsi="Arial" w:cs="Arial"/>
        </w:rPr>
      </w:pPr>
    </w:p>
    <w:p w14:paraId="1A37A64C" w14:textId="77777777" w:rsidR="00117659" w:rsidRPr="004C5652" w:rsidRDefault="00117659" w:rsidP="00117659">
      <w:pPr>
        <w:ind w:left="360"/>
        <w:rPr>
          <w:rFonts w:ascii="Arial" w:hAnsi="Arial" w:cs="Arial"/>
        </w:rPr>
      </w:pPr>
      <w:r w:rsidRPr="004C5652">
        <w:rPr>
          <w:rFonts w:ascii="Arial" w:hAnsi="Arial" w:cs="Arial"/>
        </w:rPr>
        <w:t xml:space="preserve">The following is an </w:t>
      </w:r>
      <w:r w:rsidR="00B5599D" w:rsidRPr="004C5652">
        <w:rPr>
          <w:rFonts w:ascii="Arial" w:hAnsi="Arial" w:cs="Arial"/>
        </w:rPr>
        <w:t xml:space="preserve">abbreviated </w:t>
      </w:r>
      <w:r w:rsidRPr="004C5652">
        <w:rPr>
          <w:rFonts w:ascii="Arial" w:hAnsi="Arial" w:cs="Arial"/>
        </w:rPr>
        <w:t xml:space="preserve">XML example for </w:t>
      </w:r>
      <w:r w:rsidR="00B5599D" w:rsidRPr="004C5652">
        <w:rPr>
          <w:rFonts w:ascii="Arial" w:hAnsi="Arial" w:cs="Arial"/>
        </w:rPr>
        <w:t xml:space="preserve">Solar </w:t>
      </w:r>
      <w:r w:rsidRPr="004C5652">
        <w:rPr>
          <w:rFonts w:ascii="Arial" w:hAnsi="Arial" w:cs="Arial"/>
        </w:rPr>
        <w:t>Forecast payload:</w:t>
      </w:r>
    </w:p>
    <w:p w14:paraId="63F361DD" w14:textId="77777777" w:rsidR="00117659" w:rsidRPr="004C5652" w:rsidRDefault="00117659" w:rsidP="00117659">
      <w:pPr>
        <w:ind w:left="360"/>
        <w:rPr>
          <w:rFonts w:ascii="Arial" w:hAnsi="Arial" w:cs="Arial"/>
        </w:rPr>
      </w:pPr>
    </w:p>
    <w:p w14:paraId="0AFE343B" w14:textId="77777777" w:rsidR="00B5599D" w:rsidRPr="00FA0A10" w:rsidRDefault="00B5599D" w:rsidP="00B5599D">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1:ForecastSolarPayload</w:t>
      </w:r>
      <w:proofErr w:type="gramEnd"/>
      <w:r w:rsidRPr="00FA0A10">
        <w:rPr>
          <w:rFonts w:ascii="Arial" w:hAnsi="Arial" w:cs="Arial"/>
          <w:sz w:val="20"/>
          <w:szCs w:val="20"/>
        </w:rPr>
        <w:t xml:space="preserve"> </w:t>
      </w:r>
      <w:r w:rsidRPr="002A438F">
        <w:rPr>
          <w:rFonts w:ascii="Arial" w:hAnsi="Arial" w:cs="Arial"/>
          <w:sz w:val="20"/>
          <w:szCs w:val="20"/>
        </w:rPr>
        <w:t>xmlns:ns0="http://www.ercot.com/schema/2007-05/nodal/eip/il" xmlns:ns1="http://www.ercot.co</w:t>
      </w:r>
      <w:r w:rsidR="00B8221B" w:rsidRPr="001B0FBA">
        <w:rPr>
          <w:rFonts w:ascii="Arial" w:hAnsi="Arial" w:cs="Arial"/>
          <w:sz w:val="20"/>
          <w:szCs w:val="20"/>
        </w:rPr>
        <w:t>m/schema/2007-06/nodal/ews</w:t>
      </w:r>
      <w:r w:rsidRPr="00FA0A10">
        <w:rPr>
          <w:rFonts w:ascii="Arial" w:hAnsi="Arial" w:cs="Arial"/>
          <w:sz w:val="20"/>
          <w:szCs w:val="20"/>
        </w:rPr>
        <w:t>"&gt;</w:t>
      </w:r>
    </w:p>
    <w:p w14:paraId="55265FD9" w14:textId="77777777" w:rsidR="00A67DA1" w:rsidRPr="00FA0A10" w:rsidRDefault="00B5599D" w:rsidP="00A67DA1">
      <w:pPr>
        <w:autoSpaceDE w:val="0"/>
        <w:autoSpaceDN w:val="0"/>
        <w:rPr>
          <w:rFonts w:ascii="Arial" w:hAnsi="Arial" w:cs="Arial"/>
          <w:sz w:val="20"/>
          <w:szCs w:val="20"/>
        </w:rPr>
      </w:pPr>
      <w:r w:rsidRPr="00FA0A10">
        <w:rPr>
          <w:rFonts w:ascii="Arial" w:hAnsi="Arial" w:cs="Arial"/>
          <w:sz w:val="20"/>
          <w:szCs w:val="20"/>
        </w:rPr>
        <w:t xml:space="preserve">               </w:t>
      </w:r>
      <w:r w:rsidR="00A67DA1" w:rsidRPr="00FA0A10">
        <w:rPr>
          <w:rFonts w:ascii="Arial" w:hAnsi="Arial" w:cs="Arial"/>
          <w:sz w:val="20"/>
          <w:szCs w:val="20"/>
        </w:rPr>
        <w:t>&lt;ns</w:t>
      </w:r>
      <w:proofErr w:type="gramStart"/>
      <w:r w:rsidR="00A67DA1" w:rsidRPr="00FA0A10">
        <w:rPr>
          <w:rFonts w:ascii="Arial" w:hAnsi="Arial" w:cs="Arial"/>
          <w:sz w:val="20"/>
          <w:szCs w:val="20"/>
        </w:rPr>
        <w:t>1:ForecastSet</w:t>
      </w:r>
      <w:proofErr w:type="gramEnd"/>
      <w:r w:rsidR="00A67DA1" w:rsidRPr="00FA0A10">
        <w:rPr>
          <w:rFonts w:ascii="Arial" w:hAnsi="Arial" w:cs="Arial"/>
          <w:sz w:val="20"/>
          <w:szCs w:val="20"/>
        </w:rPr>
        <w:t>&gt;</w:t>
      </w:r>
    </w:p>
    <w:p w14:paraId="3C37EC50"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1:Site</w:t>
      </w:r>
      <w:proofErr w:type="gramEnd"/>
      <w:r w:rsidRPr="00FA0A10">
        <w:rPr>
          <w:rFonts w:ascii="Arial" w:hAnsi="Arial" w:cs="Arial"/>
          <w:sz w:val="20"/>
          <w:szCs w:val="20"/>
        </w:rPr>
        <w:t xml:space="preserve"> name="ABC_DEF1" </w:t>
      </w:r>
      <w:proofErr w:type="spellStart"/>
      <w:r w:rsidRPr="00FA0A10">
        <w:rPr>
          <w:rFonts w:ascii="Arial" w:hAnsi="Arial" w:cs="Arial"/>
          <w:sz w:val="20"/>
          <w:szCs w:val="20"/>
        </w:rPr>
        <w:t>qseid</w:t>
      </w:r>
      <w:proofErr w:type="spellEnd"/>
      <w:r w:rsidRPr="00FA0A10">
        <w:rPr>
          <w:rFonts w:ascii="Arial" w:hAnsi="Arial" w:cs="Arial"/>
          <w:sz w:val="20"/>
          <w:szCs w:val="20"/>
        </w:rPr>
        <w:t>="QSE1" duns="1234567890000"&gt;SITE1&lt;/ns1:Site&gt;</w:t>
      </w:r>
    </w:p>
    <w:p w14:paraId="487182C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1:Created</w:t>
      </w:r>
      <w:proofErr w:type="gramEnd"/>
      <w:r w:rsidRPr="00FA0A10">
        <w:rPr>
          <w:rFonts w:ascii="Arial" w:hAnsi="Arial" w:cs="Arial"/>
          <w:sz w:val="20"/>
          <w:szCs w:val="20"/>
        </w:rPr>
        <w:t>&gt;2016-01-20T17:10:01-06:00&lt;/ns1:Created&gt;</w:t>
      </w:r>
    </w:p>
    <w:p w14:paraId="45B3756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statistic="MEAN"&gt;4.4&lt;/ns1:AnalogValue&gt;</w:t>
      </w:r>
    </w:p>
    <w:p w14:paraId="10AB80C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statistic="MEAN"&gt;4.4&lt;/ns1:AnalogValue&gt;</w:t>
      </w:r>
    </w:p>
    <w:p w14:paraId="1E77368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lastRenderedPageBreak/>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statistic="MEAN"&gt;0&lt;/ns1:AnalogValue&gt;</w:t>
      </w:r>
    </w:p>
    <w:p w14:paraId="5E734DF4"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statistic="MEAN"&gt;0&lt;/ns1:AnalogValue&gt;</w:t>
      </w:r>
    </w:p>
    <w:p w14:paraId="088267F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statistic="MEAN"&gt;0&lt;/ns1:AnalogValue&gt;</w:t>
      </w:r>
    </w:p>
    <w:p w14:paraId="0DDBAF99"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statistic="MEAN"&gt;0&lt;/ns1:AnalogValue&gt;</w:t>
      </w:r>
    </w:p>
    <w:p w14:paraId="3FEC48E3"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statistic="MEAN"&gt;0&lt;/ns1:AnalogValue&gt;</w:t>
      </w:r>
    </w:p>
    <w:p w14:paraId="66B5112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statistic="MEAN"&gt;0&lt;/ns1:AnalogValue&gt;</w:t>
      </w:r>
    </w:p>
    <w:p w14:paraId="4B607D4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statistic="MEAN"&gt;1.7&lt;/ns1:AnalogValue&gt;</w:t>
      </w:r>
    </w:p>
    <w:p w14:paraId="4FB21043" w14:textId="77777777" w:rsidR="00B5599D"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statistic="MEAN"&gt;0&lt;/ns1:AnalogValue&gt;</w:t>
      </w:r>
    </w:p>
    <w:p w14:paraId="7D26B885" w14:textId="77777777" w:rsidR="00117659" w:rsidRPr="00FA0A10" w:rsidRDefault="00B5599D" w:rsidP="00B5599D">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1:ForecastSolarPayload</w:t>
      </w:r>
      <w:proofErr w:type="gramEnd"/>
      <w:r w:rsidRPr="00FA0A10">
        <w:rPr>
          <w:rFonts w:ascii="Arial" w:hAnsi="Arial" w:cs="Arial"/>
          <w:sz w:val="20"/>
          <w:szCs w:val="20"/>
        </w:rPr>
        <w:t>&gt;</w:t>
      </w:r>
      <w:r w:rsidRPr="00FA0A10">
        <w:rPr>
          <w:rFonts w:ascii="Arial" w:hAnsi="Arial" w:cs="Arial"/>
          <w:sz w:val="20"/>
          <w:szCs w:val="20"/>
        </w:rPr>
        <w:cr/>
      </w:r>
    </w:p>
    <w:p w14:paraId="5181D2E2" w14:textId="77777777" w:rsidR="005961B7" w:rsidRPr="00FA0A10" w:rsidRDefault="005961B7" w:rsidP="005961B7">
      <w:pPr>
        <w:ind w:left="720"/>
        <w:rPr>
          <w:rFonts w:ascii="Arial" w:hAnsi="Arial" w:cs="Arial"/>
          <w:sz w:val="20"/>
          <w:szCs w:val="20"/>
        </w:rPr>
      </w:pPr>
    </w:p>
    <w:p w14:paraId="7C83F8A5" w14:textId="77777777" w:rsidR="005961B7" w:rsidRPr="00FA0A10" w:rsidRDefault="005961B7" w:rsidP="00D31074">
      <w:pPr>
        <w:ind w:left="720"/>
        <w:rPr>
          <w:rFonts w:ascii="Arial" w:hAnsi="Arial" w:cs="Arial"/>
          <w:sz w:val="20"/>
          <w:szCs w:val="20"/>
        </w:rPr>
      </w:pPr>
    </w:p>
    <w:p w14:paraId="6DE6DC42" w14:textId="77777777" w:rsidR="00B36D1C" w:rsidRPr="00FA0A10" w:rsidRDefault="00B36D1C" w:rsidP="00CC64D2">
      <w:pPr>
        <w:pStyle w:val="Heading1"/>
        <w:ind w:left="0" w:firstLine="0"/>
        <w:rPr>
          <w:b w:val="0"/>
        </w:rPr>
      </w:pPr>
      <w:r w:rsidRPr="00FA0A10">
        <w:rPr>
          <w:b w:val="0"/>
        </w:rPr>
        <w:br w:type="page"/>
      </w:r>
      <w:bookmarkStart w:id="1968" w:name="_Toc165951940"/>
      <w:bookmarkStart w:id="1969" w:name="_Toc164750877"/>
      <w:bookmarkStart w:id="1970" w:name="_Toc112245039"/>
      <w:r w:rsidRPr="00FA0A10">
        <w:rPr>
          <w:b w:val="0"/>
        </w:rPr>
        <w:lastRenderedPageBreak/>
        <w:t>Outage Scheduling Interfaces</w:t>
      </w:r>
      <w:bookmarkEnd w:id="1968"/>
      <w:bookmarkEnd w:id="1969"/>
      <w:bookmarkEnd w:id="1970"/>
      <w:r w:rsidR="004954CE" w:rsidRPr="00FA0A10">
        <w:rPr>
          <w:b w:val="0"/>
        </w:rPr>
        <w:t xml:space="preserve"> </w:t>
      </w:r>
    </w:p>
    <w:p w14:paraId="4C9CB5CE" w14:textId="77777777" w:rsidR="00B36D1C" w:rsidRPr="004C5652" w:rsidRDefault="00B36D1C" w:rsidP="00B36D1C">
      <w:pPr>
        <w:rPr>
          <w:rFonts w:ascii="Arial" w:hAnsi="Arial" w:cs="Arial"/>
        </w:rPr>
      </w:pPr>
      <w:r w:rsidRPr="004C5652">
        <w:rPr>
          <w:rFonts w:ascii="Arial" w:hAnsi="Arial" w:cs="Arial"/>
        </w:rPr>
        <w:t xml:space="preserve">The purpose of this section is to describe interfaces related to the creation, </w:t>
      </w:r>
      <w:r w:rsidR="00025DEF" w:rsidRPr="004C5652">
        <w:rPr>
          <w:rFonts w:ascii="Arial" w:hAnsi="Arial" w:cs="Arial"/>
        </w:rPr>
        <w:t xml:space="preserve">update, </w:t>
      </w:r>
      <w:r w:rsidR="00A427DA" w:rsidRPr="004C5652">
        <w:rPr>
          <w:rFonts w:ascii="Arial" w:hAnsi="Arial" w:cs="Arial"/>
        </w:rPr>
        <w:t>query,</w:t>
      </w:r>
      <w:r w:rsidRPr="004C5652">
        <w:rPr>
          <w:rFonts w:ascii="Arial" w:hAnsi="Arial" w:cs="Arial"/>
        </w:rPr>
        <w:t xml:space="preserve"> and cancellation of outages</w:t>
      </w:r>
      <w:r w:rsidR="00A427DA" w:rsidRPr="004C5652">
        <w:rPr>
          <w:rFonts w:ascii="Arial" w:hAnsi="Arial" w:cs="Arial"/>
        </w:rPr>
        <w:t xml:space="preserve">.  </w:t>
      </w:r>
      <w:r w:rsidRPr="004C5652">
        <w:rPr>
          <w:rFonts w:ascii="Arial" w:hAnsi="Arial" w:cs="Arial"/>
        </w:rPr>
        <w:t>These interface</w:t>
      </w:r>
      <w:r w:rsidR="00025DEF" w:rsidRPr="004C5652">
        <w:rPr>
          <w:rFonts w:ascii="Arial" w:hAnsi="Arial" w:cs="Arial"/>
        </w:rPr>
        <w:t>s would be used by QSEs and TPs, as needed to support integration with their system.</w:t>
      </w:r>
    </w:p>
    <w:p w14:paraId="32F773FB" w14:textId="77777777" w:rsidR="00FC3133" w:rsidRPr="004C5652" w:rsidRDefault="00FC3133" w:rsidP="00B36D1C">
      <w:pPr>
        <w:rPr>
          <w:rFonts w:ascii="Arial" w:hAnsi="Arial" w:cs="Arial"/>
        </w:rPr>
      </w:pPr>
    </w:p>
    <w:p w14:paraId="5A293D59" w14:textId="77777777" w:rsidR="00B36D1C" w:rsidRPr="004C5652" w:rsidRDefault="00B36D1C" w:rsidP="00B36D1C">
      <w:pPr>
        <w:ind w:left="720"/>
        <w:rPr>
          <w:rFonts w:ascii="Arial" w:hAnsi="Arial" w:cs="Arial"/>
        </w:rPr>
      </w:pPr>
    </w:p>
    <w:p w14:paraId="7B235F03" w14:textId="77777777" w:rsidR="00B36D1C" w:rsidRPr="002A438F" w:rsidRDefault="00B36D1C" w:rsidP="00CC64D2">
      <w:pPr>
        <w:pStyle w:val="Heading2"/>
        <w:rPr>
          <w:b w:val="0"/>
        </w:rPr>
      </w:pPr>
      <w:bookmarkStart w:id="1971" w:name="_Toc165951941"/>
      <w:bookmarkStart w:id="1972" w:name="_Toc164750878"/>
      <w:bookmarkStart w:id="1973" w:name="_Toc112245040"/>
      <w:r w:rsidRPr="00FA0A10">
        <w:rPr>
          <w:b w:val="0"/>
        </w:rPr>
        <w:t>Interfaces Provided</w:t>
      </w:r>
      <w:bookmarkEnd w:id="1971"/>
      <w:bookmarkEnd w:id="1972"/>
      <w:bookmarkEnd w:id="1973"/>
      <w:r w:rsidR="00C47637" w:rsidRPr="002A438F">
        <w:rPr>
          <w:b w:val="0"/>
        </w:rPr>
        <w:t xml:space="preserve"> </w:t>
      </w:r>
    </w:p>
    <w:p w14:paraId="1700F492" w14:textId="77777777" w:rsidR="00B36D1C" w:rsidRPr="004C5652" w:rsidRDefault="00B36D1C" w:rsidP="00B36D1C">
      <w:pPr>
        <w:pStyle w:val="Normal1"/>
        <w:ind w:left="360"/>
        <w:rPr>
          <w:rFonts w:ascii="Arial" w:hAnsi="Arial" w:cs="Arial"/>
          <w:sz w:val="24"/>
        </w:rPr>
      </w:pPr>
      <w:r w:rsidRPr="004C5652">
        <w:rPr>
          <w:rFonts w:ascii="Arial" w:hAnsi="Arial" w:cs="Arial"/>
          <w:sz w:val="24"/>
        </w:rPr>
        <w:t xml:space="preserve">Interfaces are provided for the creation, </w:t>
      </w:r>
      <w:r w:rsidR="0075612E" w:rsidRPr="004C5652">
        <w:rPr>
          <w:rFonts w:ascii="Arial" w:hAnsi="Arial" w:cs="Arial"/>
          <w:sz w:val="24"/>
        </w:rPr>
        <w:t xml:space="preserve">update, </w:t>
      </w:r>
      <w:r w:rsidR="00A427DA" w:rsidRPr="004C5652">
        <w:rPr>
          <w:rFonts w:ascii="Arial" w:hAnsi="Arial" w:cs="Arial"/>
          <w:sz w:val="24"/>
        </w:rPr>
        <w:t>query,</w:t>
      </w:r>
      <w:r w:rsidRPr="004C5652">
        <w:rPr>
          <w:rFonts w:ascii="Arial" w:hAnsi="Arial" w:cs="Arial"/>
          <w:sz w:val="24"/>
        </w:rPr>
        <w:t xml:space="preserve"> and cancellation of outages by QSEs and TPs</w:t>
      </w:r>
      <w:r w:rsidR="00A427DA" w:rsidRPr="004C5652">
        <w:rPr>
          <w:rFonts w:ascii="Arial" w:hAnsi="Arial" w:cs="Arial"/>
          <w:sz w:val="24"/>
        </w:rPr>
        <w:t xml:space="preserve">.  </w:t>
      </w:r>
      <w:r w:rsidR="000B6A42" w:rsidRPr="004C5652">
        <w:rPr>
          <w:rFonts w:ascii="Arial" w:hAnsi="Arial" w:cs="Arial"/>
          <w:sz w:val="24"/>
        </w:rPr>
        <w:t>The</w:t>
      </w:r>
      <w:r w:rsidR="0075612E" w:rsidRPr="004C5652">
        <w:rPr>
          <w:rFonts w:ascii="Arial" w:hAnsi="Arial" w:cs="Arial"/>
          <w:sz w:val="24"/>
        </w:rPr>
        <w:t xml:space="preserve"> interfaces use a basic request/</w:t>
      </w:r>
      <w:proofErr w:type="gramStart"/>
      <w:r w:rsidR="000B6A42" w:rsidRPr="004C5652">
        <w:rPr>
          <w:rFonts w:ascii="Arial" w:hAnsi="Arial" w:cs="Arial"/>
          <w:sz w:val="24"/>
        </w:rPr>
        <w:t>reply</w:t>
      </w:r>
      <w:proofErr w:type="gramEnd"/>
      <w:r w:rsidR="0075612E" w:rsidRPr="004C5652">
        <w:rPr>
          <w:rFonts w:ascii="Arial" w:hAnsi="Arial" w:cs="Arial"/>
          <w:sz w:val="24"/>
        </w:rPr>
        <w:t xml:space="preserve"> interaction pattern</w:t>
      </w:r>
      <w:r w:rsidR="00A427DA" w:rsidRPr="004C5652">
        <w:rPr>
          <w:rFonts w:ascii="Arial" w:hAnsi="Arial" w:cs="Arial"/>
          <w:sz w:val="24"/>
        </w:rPr>
        <w:t xml:space="preserve">.  </w:t>
      </w:r>
      <w:r w:rsidR="0075612E" w:rsidRPr="004C5652">
        <w:rPr>
          <w:rFonts w:ascii="Arial" w:hAnsi="Arial" w:cs="Arial"/>
          <w:sz w:val="24"/>
        </w:rPr>
        <w:t>The payload used for these interfaces is an ‘</w:t>
      </w:r>
      <w:proofErr w:type="spellStart"/>
      <w:r w:rsidR="0075612E" w:rsidRPr="004C5652">
        <w:rPr>
          <w:rFonts w:ascii="Arial" w:hAnsi="Arial" w:cs="Arial"/>
          <w:sz w:val="24"/>
        </w:rPr>
        <w:t>OutageSet</w:t>
      </w:r>
      <w:proofErr w:type="spellEnd"/>
      <w:r w:rsidR="0075612E" w:rsidRPr="004C5652">
        <w:rPr>
          <w:rFonts w:ascii="Arial" w:hAnsi="Arial" w:cs="Arial"/>
          <w:sz w:val="24"/>
        </w:rPr>
        <w:t>’, which is a container that may contain zero, one or more ‘Outage’ objects.</w:t>
      </w:r>
    </w:p>
    <w:p w14:paraId="1AB34FE5" w14:textId="77777777" w:rsidR="00E63C15" w:rsidRPr="004C5652" w:rsidRDefault="009A2F00" w:rsidP="00E63C15">
      <w:pPr>
        <w:pStyle w:val="Normal1"/>
        <w:keepNext/>
        <w:ind w:left="360"/>
        <w:rPr>
          <w:rFonts w:ascii="Arial" w:hAnsi="Arial" w:cs="Arial"/>
        </w:rPr>
      </w:pPr>
      <w:r>
        <w:rPr>
          <w:rFonts w:ascii="Arial" w:hAnsi="Arial" w:cs="Arial"/>
          <w:noProof/>
          <w:sz w:val="24"/>
        </w:rPr>
        <w:drawing>
          <wp:inline distT="0" distB="0" distL="0" distR="0" wp14:anchorId="60E01BBB" wp14:editId="1094AE40">
            <wp:extent cx="5114925" cy="2562225"/>
            <wp:effectExtent l="0" t="0" r="9525" b="9525"/>
            <wp:docPr id="144" name="Picture 144" descr="Ou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Outages"/>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114925" cy="2562225"/>
                    </a:xfrm>
                    <a:prstGeom prst="rect">
                      <a:avLst/>
                    </a:prstGeom>
                    <a:noFill/>
                    <a:ln>
                      <a:noFill/>
                    </a:ln>
                  </pic:spPr>
                </pic:pic>
              </a:graphicData>
            </a:graphic>
          </wp:inline>
        </w:drawing>
      </w:r>
    </w:p>
    <w:p w14:paraId="6C0CC946" w14:textId="5CE087F4" w:rsidR="000B6A42" w:rsidRPr="004C5652" w:rsidRDefault="00E63C15" w:rsidP="00CC37BF">
      <w:pPr>
        <w:rPr>
          <w:rFonts w:ascii="Arial" w:hAnsi="Arial" w:cs="Arial"/>
          <w:sz w:val="20"/>
          <w:szCs w:val="20"/>
        </w:rPr>
      </w:pPr>
      <w:bookmarkStart w:id="1974" w:name="_Toc165952086"/>
      <w:bookmarkStart w:id="1975" w:name="_Toc11224483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165</w:t>
      </w:r>
      <w:r w:rsidR="00C80347" w:rsidRPr="004C5652">
        <w:rPr>
          <w:rFonts w:ascii="Arial" w:hAnsi="Arial" w:cs="Arial"/>
          <w:sz w:val="20"/>
          <w:szCs w:val="20"/>
        </w:rPr>
        <w:fldChar w:fldCharType="end"/>
      </w:r>
      <w:r w:rsidRPr="004C5652">
        <w:rPr>
          <w:rFonts w:ascii="Arial" w:hAnsi="Arial" w:cs="Arial"/>
          <w:sz w:val="20"/>
          <w:szCs w:val="20"/>
        </w:rPr>
        <w:t xml:space="preserve"> - Outage Scheduling Interface Sequence Diagram</w:t>
      </w:r>
      <w:bookmarkEnd w:id="1974"/>
      <w:bookmarkEnd w:id="1975"/>
    </w:p>
    <w:p w14:paraId="41926E67" w14:textId="77777777" w:rsidR="000B6A42" w:rsidRPr="004C5652" w:rsidRDefault="000B6A42" w:rsidP="00B36D1C">
      <w:pPr>
        <w:pStyle w:val="Normal1"/>
        <w:ind w:left="360"/>
        <w:rPr>
          <w:rFonts w:ascii="Arial" w:hAnsi="Arial" w:cs="Arial"/>
          <w:sz w:val="24"/>
        </w:rPr>
      </w:pPr>
    </w:p>
    <w:p w14:paraId="29A23585" w14:textId="77777777" w:rsidR="00B36D1C" w:rsidRPr="004C5652" w:rsidRDefault="00B631E6" w:rsidP="00CC37BF">
      <w:pPr>
        <w:ind w:firstLine="360"/>
        <w:rPr>
          <w:rFonts w:ascii="Arial" w:hAnsi="Arial" w:cs="Arial"/>
        </w:rPr>
      </w:pPr>
      <w:r w:rsidRPr="004C5652">
        <w:rPr>
          <w:rFonts w:ascii="Arial" w:hAnsi="Arial" w:cs="Arial"/>
        </w:rPr>
        <w:t xml:space="preserve">Outages can be submitted by TP for transmission </w:t>
      </w:r>
      <w:r w:rsidR="00174837" w:rsidRPr="004C5652">
        <w:rPr>
          <w:rFonts w:ascii="Arial" w:hAnsi="Arial" w:cs="Arial"/>
        </w:rPr>
        <w:t>elements</w:t>
      </w:r>
      <w:r w:rsidRPr="004C5652">
        <w:rPr>
          <w:rFonts w:ascii="Arial" w:hAnsi="Arial" w:cs="Arial"/>
        </w:rPr>
        <w:t xml:space="preserve"> or by QSEs for resources.</w:t>
      </w:r>
    </w:p>
    <w:p w14:paraId="4EEBE976" w14:textId="77777777" w:rsidR="000B6A42" w:rsidRPr="004C5652" w:rsidRDefault="000B6A42" w:rsidP="00B36D1C">
      <w:pPr>
        <w:ind w:left="360"/>
        <w:rPr>
          <w:rFonts w:ascii="Arial" w:hAnsi="Arial" w:cs="Arial"/>
        </w:rPr>
      </w:pPr>
    </w:p>
    <w:p w14:paraId="4B682BE8" w14:textId="77777777" w:rsidR="000B6A42" w:rsidRPr="004C5652" w:rsidRDefault="000B6A42" w:rsidP="00B36D1C">
      <w:pPr>
        <w:ind w:left="360"/>
        <w:rPr>
          <w:rFonts w:ascii="Arial" w:hAnsi="Arial" w:cs="Arial"/>
        </w:rPr>
      </w:pPr>
      <w:r w:rsidRPr="004C5652">
        <w:rPr>
          <w:rFonts w:ascii="Arial" w:hAnsi="Arial" w:cs="Arial"/>
        </w:rPr>
        <w:t xml:space="preserve">There </w:t>
      </w:r>
      <w:r w:rsidR="00A953ED" w:rsidRPr="004C5652">
        <w:rPr>
          <w:rFonts w:ascii="Arial" w:hAnsi="Arial" w:cs="Arial"/>
        </w:rPr>
        <w:t>are also</w:t>
      </w:r>
      <w:r w:rsidRPr="004C5652">
        <w:rPr>
          <w:rFonts w:ascii="Arial" w:hAnsi="Arial" w:cs="Arial"/>
        </w:rPr>
        <w:t xml:space="preserve"> notifications</w:t>
      </w:r>
      <w:r w:rsidR="001E5A01" w:rsidRPr="004C5652">
        <w:rPr>
          <w:rFonts w:ascii="Arial" w:hAnsi="Arial" w:cs="Arial"/>
        </w:rPr>
        <w:t xml:space="preserve"> </w:t>
      </w:r>
      <w:r w:rsidR="00236CC3" w:rsidRPr="004C5652">
        <w:rPr>
          <w:rFonts w:ascii="Arial" w:hAnsi="Arial" w:cs="Arial"/>
        </w:rPr>
        <w:t xml:space="preserve">sent </w:t>
      </w:r>
      <w:r w:rsidR="001E5A01" w:rsidRPr="004C5652">
        <w:rPr>
          <w:rFonts w:ascii="Arial" w:hAnsi="Arial" w:cs="Arial"/>
        </w:rPr>
        <w:t>to MPs w</w:t>
      </w:r>
      <w:r w:rsidR="009E470B" w:rsidRPr="004C5652">
        <w:rPr>
          <w:rFonts w:ascii="Arial" w:hAnsi="Arial" w:cs="Arial"/>
        </w:rPr>
        <w:t>hen outages are created or chang</w:t>
      </w:r>
      <w:r w:rsidR="001E5A01" w:rsidRPr="004C5652">
        <w:rPr>
          <w:rFonts w:ascii="Arial" w:hAnsi="Arial" w:cs="Arial"/>
        </w:rPr>
        <w:t>ed</w:t>
      </w:r>
      <w:r w:rsidR="00A427DA" w:rsidRPr="004C5652">
        <w:rPr>
          <w:rFonts w:ascii="Arial" w:hAnsi="Arial" w:cs="Arial"/>
        </w:rPr>
        <w:t xml:space="preserve">.  </w:t>
      </w:r>
      <w:r w:rsidR="00A35D6A" w:rsidRPr="004C5652">
        <w:rPr>
          <w:rFonts w:ascii="Arial" w:hAnsi="Arial" w:cs="Arial"/>
        </w:rPr>
        <w:t>These are described in section 5.</w:t>
      </w:r>
      <w:r w:rsidRPr="004C5652">
        <w:rPr>
          <w:rFonts w:ascii="Arial" w:hAnsi="Arial" w:cs="Arial"/>
          <w:vanish/>
        </w:rPr>
        <w:t>y.on elements, or by QSEs for resources. be returned.ustomers.t participant for a given tr</w:t>
      </w:r>
    </w:p>
    <w:p w14:paraId="76694D87" w14:textId="77777777" w:rsidR="00B36D1C" w:rsidRPr="004C5652" w:rsidRDefault="00B36D1C" w:rsidP="00B36D1C">
      <w:pPr>
        <w:pStyle w:val="BodyText"/>
        <w:rPr>
          <w:rFonts w:ascii="Arial" w:hAnsi="Arial" w:cs="Arial"/>
        </w:rPr>
      </w:pPr>
    </w:p>
    <w:p w14:paraId="40D0239D" w14:textId="77777777" w:rsidR="00B36D1C" w:rsidRPr="002A438F" w:rsidRDefault="00B36D1C" w:rsidP="00CC64D2">
      <w:pPr>
        <w:pStyle w:val="Heading2"/>
        <w:rPr>
          <w:b w:val="0"/>
        </w:rPr>
      </w:pPr>
      <w:bookmarkStart w:id="1976" w:name="_Toc165951942"/>
      <w:bookmarkStart w:id="1977" w:name="_Toc164750879"/>
      <w:bookmarkStart w:id="1978" w:name="_Toc112245041"/>
      <w:r w:rsidRPr="00FA0A10">
        <w:rPr>
          <w:b w:val="0"/>
        </w:rPr>
        <w:t>Message Specifications</w:t>
      </w:r>
      <w:bookmarkEnd w:id="1976"/>
      <w:bookmarkEnd w:id="1977"/>
      <w:bookmarkEnd w:id="1978"/>
    </w:p>
    <w:p w14:paraId="0BF30359" w14:textId="77777777" w:rsidR="00B36D1C" w:rsidRPr="001B0FBA" w:rsidRDefault="00B36D1C" w:rsidP="00CC64D2">
      <w:pPr>
        <w:pStyle w:val="Heading3"/>
        <w:rPr>
          <w:rFonts w:cs="Arial"/>
          <w:b w:val="0"/>
        </w:rPr>
      </w:pPr>
      <w:bookmarkStart w:id="1979" w:name="_Toc165951943"/>
      <w:bookmarkStart w:id="1980" w:name="_Toc164750880"/>
      <w:bookmarkStart w:id="1981" w:name="_Toc112245042"/>
      <w:r w:rsidRPr="001B0FBA">
        <w:rPr>
          <w:rFonts w:cs="Arial"/>
          <w:b w:val="0"/>
        </w:rPr>
        <w:t>Outage Creation</w:t>
      </w:r>
      <w:bookmarkEnd w:id="1979"/>
      <w:bookmarkEnd w:id="1980"/>
      <w:bookmarkEnd w:id="1981"/>
      <w:r w:rsidR="00C47637" w:rsidRPr="001B0FBA">
        <w:rPr>
          <w:rFonts w:cs="Arial"/>
          <w:b w:val="0"/>
        </w:rPr>
        <w:t xml:space="preserve"> </w:t>
      </w:r>
    </w:p>
    <w:p w14:paraId="04D4217C" w14:textId="77777777" w:rsidR="005E000C" w:rsidRPr="004C5652" w:rsidRDefault="005E000C" w:rsidP="005E000C">
      <w:pPr>
        <w:ind w:left="360"/>
        <w:rPr>
          <w:rFonts w:ascii="Arial" w:hAnsi="Arial" w:cs="Arial"/>
        </w:rPr>
      </w:pPr>
      <w:r w:rsidRPr="004C5652">
        <w:rPr>
          <w:rFonts w:ascii="Arial" w:hAnsi="Arial" w:cs="Arial"/>
        </w:rPr>
        <w:t xml:space="preserve">The request message for outage creation </w:t>
      </w:r>
      <w:r w:rsidR="001E5A01" w:rsidRPr="004C5652">
        <w:rPr>
          <w:rFonts w:ascii="Arial" w:hAnsi="Arial" w:cs="Arial"/>
        </w:rPr>
        <w:t xml:space="preserve">or update </w:t>
      </w:r>
      <w:r w:rsidRPr="004C5652">
        <w:rPr>
          <w:rFonts w:ascii="Arial" w:hAnsi="Arial" w:cs="Arial"/>
        </w:rPr>
        <w:t>would use the following message fields:</w:t>
      </w:r>
    </w:p>
    <w:p w14:paraId="591555B5"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FBDF305" w14:textId="77777777">
        <w:tc>
          <w:tcPr>
            <w:tcW w:w="2268" w:type="dxa"/>
            <w:shd w:val="clear" w:color="auto" w:fill="C0C0C0"/>
          </w:tcPr>
          <w:p w14:paraId="2285DB6B"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3F697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6783D3B1" w14:textId="77777777">
        <w:tc>
          <w:tcPr>
            <w:tcW w:w="2268" w:type="dxa"/>
            <w:vAlign w:val="center"/>
          </w:tcPr>
          <w:p w14:paraId="0520B2CE" w14:textId="77777777" w:rsidR="005E000C" w:rsidRPr="002A438F" w:rsidRDefault="005E000C" w:rsidP="00423EFA">
            <w:pPr>
              <w:pStyle w:val="Normal2"/>
              <w:ind w:left="0"/>
              <w:rPr>
                <w:rFonts w:ascii="Arial" w:hAnsi="Arial" w:cs="Arial"/>
              </w:rPr>
            </w:pPr>
            <w:r w:rsidRPr="00FA0A10">
              <w:rPr>
                <w:rFonts w:ascii="Arial" w:hAnsi="Arial" w:cs="Arial"/>
              </w:rPr>
              <w:lastRenderedPageBreak/>
              <w:t>Header/Verb</w:t>
            </w:r>
          </w:p>
        </w:tc>
        <w:tc>
          <w:tcPr>
            <w:tcW w:w="4365" w:type="dxa"/>
          </w:tcPr>
          <w:p w14:paraId="52782DDA" w14:textId="77777777" w:rsidR="005E000C" w:rsidRPr="001B0FBA" w:rsidRDefault="001E5A01"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reate</w:t>
            </w:r>
          </w:p>
        </w:tc>
      </w:tr>
      <w:tr w:rsidR="005E000C" w:rsidRPr="00FA0A10" w14:paraId="077F5DCC" w14:textId="77777777">
        <w:tc>
          <w:tcPr>
            <w:tcW w:w="2268" w:type="dxa"/>
            <w:vAlign w:val="center"/>
          </w:tcPr>
          <w:p w14:paraId="475D22CA"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5B0C7207" w14:textId="77777777" w:rsidR="005E000C" w:rsidRPr="001B0FBA" w:rsidRDefault="005E000C" w:rsidP="003D0201">
            <w:pPr>
              <w:pStyle w:val="Normal2"/>
              <w:ind w:left="0"/>
              <w:jc w:val="center"/>
              <w:rPr>
                <w:rFonts w:ascii="Arial" w:hAnsi="Arial" w:cs="Arial"/>
              </w:rPr>
            </w:pPr>
            <w:proofErr w:type="spellStart"/>
            <w:r w:rsidRPr="001B0FBA">
              <w:rPr>
                <w:rFonts w:ascii="Arial" w:hAnsi="Arial" w:cs="Arial"/>
              </w:rPr>
              <w:t>Outage</w:t>
            </w:r>
            <w:r w:rsidR="0075612E" w:rsidRPr="001B0FBA">
              <w:rPr>
                <w:rFonts w:ascii="Arial" w:hAnsi="Arial" w:cs="Arial"/>
              </w:rPr>
              <w:t>Set</w:t>
            </w:r>
            <w:proofErr w:type="spellEnd"/>
          </w:p>
        </w:tc>
      </w:tr>
      <w:tr w:rsidR="005E000C" w:rsidRPr="00FA0A10" w14:paraId="199871D0" w14:textId="77777777">
        <w:tc>
          <w:tcPr>
            <w:tcW w:w="2268" w:type="dxa"/>
            <w:vAlign w:val="center"/>
          </w:tcPr>
          <w:p w14:paraId="3C3E1A20"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357D0E40"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42FDDD77" w14:textId="77777777">
        <w:tc>
          <w:tcPr>
            <w:tcW w:w="2268" w:type="dxa"/>
            <w:vAlign w:val="center"/>
          </w:tcPr>
          <w:p w14:paraId="0852F3C2"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15E1FFB"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1168BDA1" w14:textId="77777777">
        <w:tc>
          <w:tcPr>
            <w:tcW w:w="2268" w:type="dxa"/>
            <w:vAlign w:val="center"/>
          </w:tcPr>
          <w:p w14:paraId="2025ECAF" w14:textId="77777777" w:rsidR="005E000C" w:rsidRPr="002A438F" w:rsidRDefault="005E000C" w:rsidP="00423EFA">
            <w:pPr>
              <w:pStyle w:val="Normal2"/>
              <w:ind w:left="0"/>
              <w:rPr>
                <w:rFonts w:ascii="Arial" w:hAnsi="Arial" w:cs="Arial"/>
              </w:rPr>
            </w:pPr>
            <w:r w:rsidRPr="00FA0A10">
              <w:rPr>
                <w:rFonts w:ascii="Arial" w:hAnsi="Arial" w:cs="Arial"/>
              </w:rPr>
              <w:t>Payload</w:t>
            </w:r>
          </w:p>
        </w:tc>
        <w:tc>
          <w:tcPr>
            <w:tcW w:w="4365" w:type="dxa"/>
          </w:tcPr>
          <w:p w14:paraId="69F5AFDE" w14:textId="77777777" w:rsidR="005E000C" w:rsidRPr="001B0FBA" w:rsidRDefault="00D40C2C" w:rsidP="003D0201">
            <w:pPr>
              <w:pStyle w:val="Normal2"/>
              <w:keepNext/>
              <w:ind w:left="0"/>
              <w:jc w:val="center"/>
              <w:rPr>
                <w:rFonts w:ascii="Arial" w:hAnsi="Arial" w:cs="Arial"/>
                <w:i/>
              </w:rPr>
            </w:pPr>
            <w:proofErr w:type="spellStart"/>
            <w:r w:rsidRPr="001B0FBA">
              <w:rPr>
                <w:rFonts w:ascii="Arial" w:hAnsi="Arial" w:cs="Arial"/>
                <w:i/>
              </w:rPr>
              <w:t>Outage</w:t>
            </w:r>
            <w:r w:rsidR="0075612E" w:rsidRPr="001B0FBA">
              <w:rPr>
                <w:rFonts w:ascii="Arial" w:hAnsi="Arial" w:cs="Arial"/>
                <w:i/>
              </w:rPr>
              <w:t>Set</w:t>
            </w:r>
            <w:proofErr w:type="spellEnd"/>
          </w:p>
        </w:tc>
      </w:tr>
    </w:tbl>
    <w:p w14:paraId="7A3F8521" w14:textId="77777777" w:rsidR="00236CC3" w:rsidRPr="004C5652" w:rsidRDefault="00236CC3" w:rsidP="00EB61C7">
      <w:pPr>
        <w:pStyle w:val="Caption"/>
        <w:rPr>
          <w:rFonts w:ascii="Arial" w:hAnsi="Arial" w:cs="Arial"/>
          <w:b w:val="0"/>
        </w:rPr>
      </w:pPr>
      <w:bookmarkStart w:id="1982" w:name="_Toc165952087"/>
    </w:p>
    <w:p w14:paraId="71E3334E" w14:textId="1C129FD6" w:rsidR="005E000C" w:rsidRPr="004C5652" w:rsidRDefault="00EB61C7" w:rsidP="00CC37BF">
      <w:pPr>
        <w:rPr>
          <w:rFonts w:ascii="Arial" w:hAnsi="Arial" w:cs="Arial"/>
          <w:sz w:val="20"/>
          <w:szCs w:val="20"/>
        </w:rPr>
      </w:pPr>
      <w:bookmarkStart w:id="1983" w:name="_Toc11224484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166</w:t>
      </w:r>
      <w:r w:rsidR="00C80347" w:rsidRPr="004C5652">
        <w:rPr>
          <w:rFonts w:ascii="Arial" w:hAnsi="Arial" w:cs="Arial"/>
          <w:sz w:val="20"/>
          <w:szCs w:val="20"/>
        </w:rPr>
        <w:fldChar w:fldCharType="end"/>
      </w:r>
      <w:r w:rsidRPr="004C5652">
        <w:rPr>
          <w:rFonts w:ascii="Arial" w:hAnsi="Arial" w:cs="Arial"/>
          <w:sz w:val="20"/>
          <w:szCs w:val="20"/>
        </w:rPr>
        <w:t xml:space="preserve"> - Outage Creation Request</w:t>
      </w:r>
      <w:bookmarkEnd w:id="1982"/>
      <w:bookmarkEnd w:id="1983"/>
    </w:p>
    <w:p w14:paraId="34341BF7" w14:textId="77777777" w:rsidR="00EB61C7" w:rsidRPr="004C5652" w:rsidRDefault="00EB61C7" w:rsidP="00EB61C7">
      <w:pPr>
        <w:rPr>
          <w:rFonts w:ascii="Arial" w:hAnsi="Arial" w:cs="Arial"/>
        </w:rPr>
      </w:pPr>
    </w:p>
    <w:p w14:paraId="4E21AA79"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7C95B254"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47EC416F" w14:textId="77777777">
        <w:tc>
          <w:tcPr>
            <w:tcW w:w="2268" w:type="dxa"/>
            <w:shd w:val="clear" w:color="auto" w:fill="C0C0C0"/>
          </w:tcPr>
          <w:p w14:paraId="15E7409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A4E4D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22DE50E8" w14:textId="77777777">
        <w:tc>
          <w:tcPr>
            <w:tcW w:w="2268" w:type="dxa"/>
          </w:tcPr>
          <w:p w14:paraId="4D9708A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3634CE62"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5639979" w14:textId="77777777">
        <w:tc>
          <w:tcPr>
            <w:tcW w:w="2268" w:type="dxa"/>
          </w:tcPr>
          <w:p w14:paraId="45D29CD0"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3BD6AACF" w14:textId="77777777" w:rsidR="005E000C" w:rsidRPr="001B0FBA" w:rsidRDefault="005E000C" w:rsidP="003D0201">
            <w:pPr>
              <w:pStyle w:val="Normal2"/>
              <w:ind w:left="0"/>
              <w:jc w:val="center"/>
              <w:rPr>
                <w:rFonts w:ascii="Arial" w:hAnsi="Arial" w:cs="Arial"/>
              </w:rPr>
            </w:pPr>
            <w:proofErr w:type="spellStart"/>
            <w:r w:rsidRPr="001B0FBA">
              <w:rPr>
                <w:rFonts w:ascii="Arial" w:hAnsi="Arial" w:cs="Arial"/>
              </w:rPr>
              <w:t>Outage</w:t>
            </w:r>
            <w:r w:rsidR="0075612E" w:rsidRPr="001B0FBA">
              <w:rPr>
                <w:rFonts w:ascii="Arial" w:hAnsi="Arial" w:cs="Arial"/>
              </w:rPr>
              <w:t>Set</w:t>
            </w:r>
            <w:proofErr w:type="spellEnd"/>
          </w:p>
        </w:tc>
      </w:tr>
      <w:tr w:rsidR="005E000C" w:rsidRPr="00FA0A10" w14:paraId="1D118C52" w14:textId="77777777">
        <w:tc>
          <w:tcPr>
            <w:tcW w:w="2268" w:type="dxa"/>
          </w:tcPr>
          <w:p w14:paraId="49037B5E"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5A098C5"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868129F" w14:textId="77777777">
        <w:tc>
          <w:tcPr>
            <w:tcW w:w="2268" w:type="dxa"/>
          </w:tcPr>
          <w:p w14:paraId="4540D598"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34EFDB6"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E983AB2" w14:textId="77777777">
        <w:tc>
          <w:tcPr>
            <w:tcW w:w="2268" w:type="dxa"/>
          </w:tcPr>
          <w:p w14:paraId="7B9F3FFD"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2766D222"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r w:rsidR="008D36B8" w:rsidRPr="00FA0A10" w14:paraId="54996C80" w14:textId="77777777">
        <w:tc>
          <w:tcPr>
            <w:tcW w:w="2268" w:type="dxa"/>
            <w:tcBorders>
              <w:top w:val="single" w:sz="4" w:space="0" w:color="auto"/>
              <w:left w:val="single" w:sz="4" w:space="0" w:color="auto"/>
              <w:bottom w:val="single" w:sz="4" w:space="0" w:color="auto"/>
              <w:right w:val="single" w:sz="4" w:space="0" w:color="auto"/>
            </w:tcBorders>
          </w:tcPr>
          <w:p w14:paraId="21107810" w14:textId="77777777" w:rsidR="008D36B8" w:rsidRPr="002A438F" w:rsidRDefault="008D36B8" w:rsidP="00E15F29">
            <w:pPr>
              <w:pStyle w:val="Normal2"/>
              <w:ind w:left="0"/>
              <w:rPr>
                <w:rFonts w:ascii="Arial" w:hAnsi="Arial" w:cs="Arial"/>
              </w:rPr>
            </w:pPr>
            <w:bookmarkStart w:id="1984" w:name="_Toc165952088"/>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FDAB689" w14:textId="77777777" w:rsidR="008D36B8" w:rsidRPr="001B0FBA" w:rsidRDefault="008D36B8" w:rsidP="00E15F29">
            <w:pPr>
              <w:pStyle w:val="Normal2"/>
              <w:keepNext/>
              <w:ind w:left="0"/>
              <w:jc w:val="center"/>
              <w:rPr>
                <w:rFonts w:ascii="Arial" w:hAnsi="Arial" w:cs="Arial"/>
                <w:i/>
              </w:rPr>
            </w:pPr>
            <w:proofErr w:type="spellStart"/>
            <w:r w:rsidRPr="001B0FBA">
              <w:rPr>
                <w:rFonts w:ascii="Arial" w:hAnsi="Arial" w:cs="Arial"/>
                <w:i/>
              </w:rPr>
              <w:t>OutageSet</w:t>
            </w:r>
            <w:proofErr w:type="spellEnd"/>
          </w:p>
        </w:tc>
      </w:tr>
    </w:tbl>
    <w:p w14:paraId="1CE45653" w14:textId="77777777" w:rsidR="00236CC3" w:rsidRPr="004C5652" w:rsidRDefault="00236CC3" w:rsidP="00EB61C7">
      <w:pPr>
        <w:pStyle w:val="Caption"/>
        <w:rPr>
          <w:rFonts w:ascii="Arial" w:hAnsi="Arial" w:cs="Arial"/>
          <w:b w:val="0"/>
        </w:rPr>
      </w:pPr>
    </w:p>
    <w:p w14:paraId="7ED0703C" w14:textId="658BD61C" w:rsidR="005E000C" w:rsidRPr="004C5652" w:rsidRDefault="00EB61C7" w:rsidP="00CC37BF">
      <w:pPr>
        <w:rPr>
          <w:rFonts w:ascii="Arial" w:hAnsi="Arial" w:cs="Arial"/>
          <w:sz w:val="20"/>
          <w:szCs w:val="20"/>
        </w:rPr>
      </w:pPr>
      <w:bookmarkStart w:id="1985" w:name="_Toc11224484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167</w:t>
      </w:r>
      <w:r w:rsidR="00C80347" w:rsidRPr="004C5652">
        <w:rPr>
          <w:rFonts w:ascii="Arial" w:hAnsi="Arial" w:cs="Arial"/>
          <w:sz w:val="20"/>
          <w:szCs w:val="20"/>
        </w:rPr>
        <w:fldChar w:fldCharType="end"/>
      </w:r>
      <w:r w:rsidRPr="004C5652">
        <w:rPr>
          <w:rFonts w:ascii="Arial" w:hAnsi="Arial" w:cs="Arial"/>
          <w:sz w:val="20"/>
          <w:szCs w:val="20"/>
        </w:rPr>
        <w:t xml:space="preserve"> - Outage Creation Response</w:t>
      </w:r>
      <w:bookmarkEnd w:id="1984"/>
      <w:bookmarkEnd w:id="1985"/>
    </w:p>
    <w:p w14:paraId="1D6EB5F2" w14:textId="77777777" w:rsidR="00EB61C7" w:rsidRPr="004C5652" w:rsidRDefault="00EB61C7" w:rsidP="00EB61C7">
      <w:pPr>
        <w:rPr>
          <w:rFonts w:ascii="Arial" w:hAnsi="Arial" w:cs="Arial"/>
        </w:rPr>
      </w:pPr>
    </w:p>
    <w:p w14:paraId="3B46BA0A" w14:textId="77777777" w:rsidR="00801FD3" w:rsidRPr="00FA0A10" w:rsidRDefault="00801FD3" w:rsidP="00EB61C7">
      <w:pPr>
        <w:rPr>
          <w:rFonts w:ascii="Arial" w:hAnsi="Arial" w:cs="Arial"/>
          <w:sz w:val="20"/>
          <w:szCs w:val="20"/>
        </w:rPr>
      </w:pPr>
      <w:r w:rsidRPr="00FA0A10">
        <w:rPr>
          <w:rFonts w:ascii="Arial" w:hAnsi="Arial" w:cs="Arial"/>
          <w:sz w:val="20"/>
          <w:szCs w:val="20"/>
        </w:rPr>
        <w:t xml:space="preserve">An </w:t>
      </w:r>
      <w:r w:rsidR="007B2E5B" w:rsidRPr="002A438F">
        <w:rPr>
          <w:rFonts w:ascii="Arial" w:hAnsi="Arial" w:cs="Arial"/>
          <w:sz w:val="20"/>
          <w:szCs w:val="20"/>
        </w:rPr>
        <w:t>Outage</w:t>
      </w:r>
      <w:r w:rsidRPr="002A438F">
        <w:rPr>
          <w:rFonts w:ascii="Arial" w:hAnsi="Arial" w:cs="Arial"/>
          <w:sz w:val="20"/>
          <w:szCs w:val="20"/>
        </w:rPr>
        <w:t xml:space="preserve"> Sche</w:t>
      </w:r>
      <w:r w:rsidR="00FC7F24" w:rsidRPr="001B0FBA">
        <w:rPr>
          <w:rFonts w:ascii="Arial" w:hAnsi="Arial" w:cs="Arial"/>
          <w:sz w:val="20"/>
          <w:szCs w:val="20"/>
        </w:rPr>
        <w:t>d</w:t>
      </w:r>
      <w:r w:rsidRPr="001B0FBA">
        <w:rPr>
          <w:rFonts w:ascii="Arial" w:hAnsi="Arial" w:cs="Arial"/>
          <w:sz w:val="20"/>
          <w:szCs w:val="20"/>
        </w:rPr>
        <w:t xml:space="preserve">uler </w:t>
      </w:r>
      <w:proofErr w:type="spellStart"/>
      <w:r w:rsidRPr="001B0FBA">
        <w:rPr>
          <w:rFonts w:ascii="Arial" w:hAnsi="Arial" w:cs="Arial"/>
          <w:sz w:val="20"/>
          <w:szCs w:val="20"/>
        </w:rPr>
        <w:t>mRID</w:t>
      </w:r>
      <w:proofErr w:type="spellEnd"/>
      <w:r w:rsidRPr="001B0FBA">
        <w:rPr>
          <w:rFonts w:ascii="Arial" w:hAnsi="Arial" w:cs="Arial"/>
          <w:sz w:val="20"/>
          <w:szCs w:val="20"/>
        </w:rPr>
        <w:t xml:space="preserve"> is </w:t>
      </w:r>
      <w:r w:rsidR="007B2E5B" w:rsidRPr="001B0FBA">
        <w:rPr>
          <w:rFonts w:ascii="Arial" w:hAnsi="Arial" w:cs="Arial"/>
          <w:sz w:val="20"/>
          <w:szCs w:val="20"/>
        </w:rPr>
        <w:t>constructed</w:t>
      </w:r>
      <w:r w:rsidR="00FC7F24" w:rsidRPr="00FA0A10">
        <w:rPr>
          <w:rFonts w:ascii="Arial" w:hAnsi="Arial" w:cs="Arial"/>
          <w:sz w:val="20"/>
          <w:szCs w:val="20"/>
        </w:rPr>
        <w:t xml:space="preserve"> and </w:t>
      </w:r>
      <w:r w:rsidR="007B2E5B" w:rsidRPr="00FA0A10">
        <w:rPr>
          <w:rFonts w:ascii="Arial" w:hAnsi="Arial" w:cs="Arial"/>
          <w:sz w:val="20"/>
          <w:szCs w:val="20"/>
        </w:rPr>
        <w:t>returned</w:t>
      </w:r>
      <w:r w:rsidRPr="00FA0A10">
        <w:rPr>
          <w:rFonts w:ascii="Arial" w:hAnsi="Arial" w:cs="Arial"/>
          <w:sz w:val="20"/>
          <w:szCs w:val="20"/>
        </w:rPr>
        <w:t xml:space="preserve"> in the payload of the response </w:t>
      </w:r>
      <w:r w:rsidR="0002375E" w:rsidRPr="00FA0A10">
        <w:rPr>
          <w:rFonts w:ascii="Arial" w:hAnsi="Arial" w:cs="Arial"/>
          <w:sz w:val="20"/>
          <w:szCs w:val="20"/>
        </w:rPr>
        <w:t xml:space="preserve">(included in </w:t>
      </w:r>
      <w:proofErr w:type="spellStart"/>
      <w:r w:rsidR="0002375E" w:rsidRPr="00FA0A10">
        <w:rPr>
          <w:rFonts w:ascii="Arial" w:hAnsi="Arial" w:cs="Arial"/>
          <w:sz w:val="20"/>
          <w:szCs w:val="20"/>
        </w:rPr>
        <w:t>ResourceOutage</w:t>
      </w:r>
      <w:proofErr w:type="spellEnd"/>
      <w:r w:rsidR="0002375E" w:rsidRPr="00FA0A10">
        <w:rPr>
          <w:rFonts w:ascii="Arial" w:hAnsi="Arial" w:cs="Arial"/>
          <w:sz w:val="20"/>
          <w:szCs w:val="20"/>
        </w:rPr>
        <w:t xml:space="preserve"> or Equipment Outage) </w:t>
      </w:r>
      <w:r w:rsidRPr="00FA0A10">
        <w:rPr>
          <w:rFonts w:ascii="Arial" w:hAnsi="Arial" w:cs="Arial"/>
          <w:sz w:val="20"/>
          <w:szCs w:val="20"/>
        </w:rPr>
        <w:t xml:space="preserve">as part of the </w:t>
      </w:r>
      <w:proofErr w:type="spellStart"/>
      <w:r w:rsidRPr="00FA0A10">
        <w:rPr>
          <w:rFonts w:ascii="Arial" w:hAnsi="Arial" w:cs="Arial"/>
          <w:sz w:val="20"/>
          <w:szCs w:val="20"/>
        </w:rPr>
        <w:t>OutageSet</w:t>
      </w:r>
      <w:proofErr w:type="spellEnd"/>
      <w:r w:rsidRPr="00FA0A10">
        <w:rPr>
          <w:rFonts w:ascii="Arial" w:hAnsi="Arial" w:cs="Arial"/>
          <w:sz w:val="20"/>
          <w:szCs w:val="20"/>
        </w:rPr>
        <w:t xml:space="preserve"> structure in </w:t>
      </w:r>
      <w:proofErr w:type="gramStart"/>
      <w:r w:rsidRPr="00FA0A10">
        <w:rPr>
          <w:rFonts w:ascii="Arial" w:hAnsi="Arial" w:cs="Arial"/>
          <w:sz w:val="20"/>
          <w:szCs w:val="20"/>
        </w:rPr>
        <w:t>the  following</w:t>
      </w:r>
      <w:proofErr w:type="gramEnd"/>
      <w:r w:rsidRPr="00FA0A10">
        <w:rPr>
          <w:rFonts w:ascii="Arial" w:hAnsi="Arial" w:cs="Arial"/>
          <w:sz w:val="20"/>
          <w:szCs w:val="20"/>
        </w:rPr>
        <w:t xml:space="preserve"> format </w:t>
      </w:r>
    </w:p>
    <w:p w14:paraId="235BE328" w14:textId="77777777" w:rsidR="00801FD3" w:rsidRPr="00FA0A10" w:rsidRDefault="00801FD3" w:rsidP="00EB61C7">
      <w:pPr>
        <w:rPr>
          <w:rFonts w:ascii="Arial" w:hAnsi="Arial" w:cs="Arial"/>
          <w:sz w:val="20"/>
          <w:szCs w:val="20"/>
        </w:rPr>
      </w:pPr>
    </w:p>
    <w:p w14:paraId="172640FD" w14:textId="77777777" w:rsidR="00801FD3" w:rsidRPr="00FA0A10" w:rsidRDefault="001F57D9" w:rsidP="00EB61C7">
      <w:pPr>
        <w:rPr>
          <w:rFonts w:ascii="Arial" w:hAnsi="Arial" w:cs="Arial"/>
          <w:i/>
          <w:sz w:val="20"/>
          <w:szCs w:val="20"/>
        </w:rPr>
      </w:pPr>
      <w:proofErr w:type="spellStart"/>
      <w:r w:rsidRPr="00FA0A10">
        <w:rPr>
          <w:rFonts w:ascii="Arial" w:hAnsi="Arial" w:cs="Arial"/>
          <w:i/>
          <w:sz w:val="20"/>
          <w:szCs w:val="20"/>
        </w:rPr>
        <w:t>mRID</w:t>
      </w:r>
      <w:proofErr w:type="spellEnd"/>
      <w:r w:rsidRPr="00FA0A10">
        <w:rPr>
          <w:rFonts w:ascii="Arial" w:hAnsi="Arial" w:cs="Arial"/>
          <w:i/>
          <w:sz w:val="20"/>
          <w:szCs w:val="20"/>
        </w:rPr>
        <w:t xml:space="preserve">:  </w:t>
      </w:r>
      <w:proofErr w:type="gramStart"/>
      <w:r w:rsidR="00801FD3" w:rsidRPr="00FA0A10">
        <w:rPr>
          <w:rFonts w:ascii="Arial" w:hAnsi="Arial" w:cs="Arial"/>
          <w:i/>
          <w:sz w:val="20"/>
          <w:szCs w:val="20"/>
        </w:rPr>
        <w:t>&lt;QSEID&gt;.OTG.&lt;</w:t>
      </w:r>
      <w:proofErr w:type="spellStart"/>
      <w:proofErr w:type="gramEnd"/>
      <w:r w:rsidR="00801FD3" w:rsidRPr="00FA0A10">
        <w:rPr>
          <w:rFonts w:ascii="Arial" w:hAnsi="Arial" w:cs="Arial"/>
          <w:i/>
          <w:sz w:val="20"/>
          <w:szCs w:val="20"/>
        </w:rPr>
        <w:t>outageType</w:t>
      </w:r>
      <w:proofErr w:type="spellEnd"/>
      <w:r w:rsidR="00801FD3" w:rsidRPr="00FA0A10">
        <w:rPr>
          <w:rFonts w:ascii="Arial" w:hAnsi="Arial" w:cs="Arial"/>
          <w:i/>
          <w:sz w:val="20"/>
          <w:szCs w:val="20"/>
        </w:rPr>
        <w:t>&gt;.&lt;</w:t>
      </w:r>
      <w:proofErr w:type="spellStart"/>
      <w:r w:rsidR="00801FD3" w:rsidRPr="00FA0A10">
        <w:rPr>
          <w:rFonts w:ascii="Arial" w:hAnsi="Arial" w:cs="Arial"/>
          <w:i/>
          <w:sz w:val="20"/>
          <w:szCs w:val="20"/>
        </w:rPr>
        <w:t>outageCategory</w:t>
      </w:r>
      <w:proofErr w:type="spellEnd"/>
      <w:r w:rsidR="00801FD3" w:rsidRPr="00FA0A10">
        <w:rPr>
          <w:rFonts w:ascii="Arial" w:hAnsi="Arial" w:cs="Arial"/>
          <w:i/>
          <w:sz w:val="20"/>
          <w:szCs w:val="20"/>
        </w:rPr>
        <w:t>&gt;.&lt;</w:t>
      </w:r>
      <w:proofErr w:type="spellStart"/>
      <w:r w:rsidR="00801FD3" w:rsidRPr="00FA0A10">
        <w:rPr>
          <w:rFonts w:ascii="Arial" w:hAnsi="Arial" w:cs="Arial"/>
          <w:i/>
          <w:sz w:val="20"/>
          <w:szCs w:val="20"/>
        </w:rPr>
        <w:t>outageIdent</w:t>
      </w:r>
      <w:proofErr w:type="spellEnd"/>
      <w:r w:rsidR="00801FD3" w:rsidRPr="00FA0A10">
        <w:rPr>
          <w:rFonts w:ascii="Arial" w:hAnsi="Arial" w:cs="Arial"/>
          <w:i/>
          <w:sz w:val="20"/>
          <w:szCs w:val="20"/>
        </w:rPr>
        <w:t>&gt;</w:t>
      </w:r>
    </w:p>
    <w:p w14:paraId="3197DA04" w14:textId="77777777" w:rsidR="00FC7F24" w:rsidRPr="00FA0A10" w:rsidRDefault="00FC7F24" w:rsidP="00EB61C7">
      <w:pPr>
        <w:rPr>
          <w:rFonts w:ascii="Arial" w:hAnsi="Arial" w:cs="Arial"/>
          <w:i/>
          <w:sz w:val="20"/>
          <w:szCs w:val="20"/>
        </w:rPr>
      </w:pPr>
    </w:p>
    <w:p w14:paraId="29939675" w14:textId="77777777" w:rsidR="00FC7F24" w:rsidRPr="004C5652" w:rsidRDefault="00FC7F24" w:rsidP="00EB61C7">
      <w:pPr>
        <w:rPr>
          <w:rFonts w:ascii="Arial" w:hAnsi="Arial" w:cs="Arial"/>
        </w:rPr>
      </w:pPr>
      <w:r w:rsidRPr="00FA0A10">
        <w:rPr>
          <w:rFonts w:ascii="Arial" w:hAnsi="Arial" w:cs="Arial"/>
          <w:sz w:val="20"/>
          <w:szCs w:val="20"/>
        </w:rPr>
        <w:t xml:space="preserve">Note: </w:t>
      </w:r>
      <w:proofErr w:type="spellStart"/>
      <w:r w:rsidRPr="00FA0A10">
        <w:rPr>
          <w:rFonts w:ascii="Arial" w:hAnsi="Arial" w:cs="Arial"/>
          <w:sz w:val="20"/>
          <w:szCs w:val="20"/>
        </w:rPr>
        <w:t>OutageIdent</w:t>
      </w:r>
      <w:proofErr w:type="spellEnd"/>
      <w:r w:rsidRPr="00FA0A10">
        <w:rPr>
          <w:rFonts w:ascii="Arial" w:hAnsi="Arial" w:cs="Arial"/>
          <w:sz w:val="20"/>
          <w:szCs w:val="20"/>
        </w:rPr>
        <w:t xml:space="preserve"> is assigned by Outage Scheduler Application.</w:t>
      </w:r>
    </w:p>
    <w:p w14:paraId="1DFFD987" w14:textId="77777777" w:rsidR="00801FD3" w:rsidRPr="004C5652" w:rsidRDefault="00801FD3" w:rsidP="0075612E">
      <w:pPr>
        <w:ind w:left="360"/>
        <w:rPr>
          <w:rFonts w:ascii="Arial" w:hAnsi="Arial" w:cs="Arial"/>
        </w:rPr>
      </w:pPr>
    </w:p>
    <w:p w14:paraId="7B48CD68" w14:textId="77777777" w:rsidR="0075612E" w:rsidRPr="004C5652" w:rsidRDefault="0075612E" w:rsidP="0075612E">
      <w:pPr>
        <w:ind w:left="360"/>
        <w:rPr>
          <w:rFonts w:ascii="Arial" w:hAnsi="Arial" w:cs="Arial"/>
        </w:rPr>
      </w:pPr>
      <w:r w:rsidRPr="004C5652">
        <w:rPr>
          <w:rFonts w:ascii="Arial" w:hAnsi="Arial" w:cs="Arial"/>
        </w:rPr>
        <w:t xml:space="preserve">The structure of the </w:t>
      </w:r>
      <w:proofErr w:type="spellStart"/>
      <w:r w:rsidRPr="004C5652">
        <w:rPr>
          <w:rFonts w:ascii="Arial" w:hAnsi="Arial" w:cs="Arial"/>
        </w:rPr>
        <w:t>OutageSet</w:t>
      </w:r>
      <w:proofErr w:type="spellEnd"/>
      <w:r w:rsidRPr="004C5652">
        <w:rPr>
          <w:rFonts w:ascii="Arial" w:hAnsi="Arial" w:cs="Arial"/>
        </w:rPr>
        <w:t xml:space="preserve"> payload is described by the following diagram</w:t>
      </w:r>
      <w:r w:rsidR="00A427DA" w:rsidRPr="004C5652">
        <w:rPr>
          <w:rFonts w:ascii="Arial" w:hAnsi="Arial" w:cs="Arial"/>
        </w:rPr>
        <w:t xml:space="preserve">.  </w:t>
      </w:r>
      <w:r w:rsidRPr="004C5652">
        <w:rPr>
          <w:rFonts w:ascii="Arial" w:hAnsi="Arial" w:cs="Arial"/>
        </w:rPr>
        <w:t>This leverages the structure</w:t>
      </w:r>
      <w:r w:rsidR="00025DEF" w:rsidRPr="004C5652">
        <w:rPr>
          <w:rFonts w:ascii="Arial" w:hAnsi="Arial" w:cs="Arial"/>
        </w:rPr>
        <w:t xml:space="preserve"> of an Outage defined later in this section</w:t>
      </w:r>
      <w:r w:rsidR="006262CB" w:rsidRPr="004C5652">
        <w:rPr>
          <w:rFonts w:ascii="Arial" w:hAnsi="Arial" w:cs="Arial"/>
        </w:rPr>
        <w:t>:</w:t>
      </w:r>
    </w:p>
    <w:p w14:paraId="32FD05EB" w14:textId="77777777" w:rsidR="0075612E" w:rsidRPr="004C5652" w:rsidRDefault="0075612E" w:rsidP="0075612E">
      <w:pPr>
        <w:ind w:left="360"/>
        <w:rPr>
          <w:rFonts w:ascii="Arial" w:hAnsi="Arial" w:cs="Arial"/>
        </w:rPr>
      </w:pPr>
    </w:p>
    <w:p w14:paraId="2FD8DB05" w14:textId="77777777" w:rsidR="0075612E" w:rsidRPr="004C5652" w:rsidRDefault="0075612E" w:rsidP="0075612E">
      <w:pPr>
        <w:keepNext/>
        <w:ind w:left="360"/>
        <w:rPr>
          <w:rFonts w:ascii="Arial" w:hAnsi="Arial" w:cs="Arial"/>
        </w:rPr>
      </w:pPr>
    </w:p>
    <w:p w14:paraId="2D570FB5" w14:textId="77777777" w:rsidR="008224DD" w:rsidRPr="004C5652" w:rsidRDefault="008224DD" w:rsidP="0075612E">
      <w:pPr>
        <w:keepNext/>
        <w:ind w:left="360"/>
        <w:rPr>
          <w:rFonts w:ascii="Arial" w:hAnsi="Arial" w:cs="Arial"/>
        </w:rPr>
      </w:pPr>
    </w:p>
    <w:p w14:paraId="000251C6" w14:textId="77777777" w:rsidR="00ED1ED9" w:rsidRPr="004C5652" w:rsidRDefault="009A2F00" w:rsidP="0075612E">
      <w:pPr>
        <w:keepNext/>
        <w:ind w:left="360"/>
        <w:rPr>
          <w:rFonts w:ascii="Arial" w:hAnsi="Arial" w:cs="Arial"/>
        </w:rPr>
      </w:pPr>
      <w:r>
        <w:rPr>
          <w:rFonts w:ascii="Arial" w:hAnsi="Arial" w:cs="Arial"/>
          <w:noProof/>
        </w:rPr>
        <w:drawing>
          <wp:inline distT="0" distB="0" distL="0" distR="0" wp14:anchorId="32ED9482" wp14:editId="5F670F19">
            <wp:extent cx="3476625" cy="733425"/>
            <wp:effectExtent l="0" t="0" r="9525" b="9525"/>
            <wp:docPr id="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6">
                      <a:extLst>
                        <a:ext uri="{28A0092B-C50C-407E-A947-70E740481C1C}">
                          <a14:useLocalDpi xmlns:a14="http://schemas.microsoft.com/office/drawing/2010/main" val="0"/>
                        </a:ext>
                      </a:extLst>
                    </a:blip>
                    <a:srcRect t="9412"/>
                    <a:stretch>
                      <a:fillRect/>
                    </a:stretch>
                  </pic:blipFill>
                  <pic:spPr bwMode="auto">
                    <a:xfrm>
                      <a:off x="0" y="0"/>
                      <a:ext cx="3476625" cy="733425"/>
                    </a:xfrm>
                    <a:prstGeom prst="rect">
                      <a:avLst/>
                    </a:prstGeom>
                    <a:noFill/>
                    <a:ln>
                      <a:noFill/>
                    </a:ln>
                  </pic:spPr>
                </pic:pic>
              </a:graphicData>
            </a:graphic>
          </wp:inline>
        </w:drawing>
      </w:r>
    </w:p>
    <w:p w14:paraId="7407C330" w14:textId="77777777" w:rsidR="0047759D" w:rsidRPr="004C5652" w:rsidRDefault="0047759D" w:rsidP="0075612E">
      <w:pPr>
        <w:keepNext/>
        <w:ind w:left="360"/>
        <w:rPr>
          <w:rFonts w:ascii="Arial" w:hAnsi="Arial" w:cs="Arial"/>
        </w:rPr>
      </w:pPr>
    </w:p>
    <w:p w14:paraId="68D7F35C" w14:textId="2BC45C76" w:rsidR="00236CC3" w:rsidRPr="004C5652" w:rsidRDefault="00025DEF" w:rsidP="00CC37BF">
      <w:pPr>
        <w:rPr>
          <w:rFonts w:ascii="Arial" w:hAnsi="Arial" w:cs="Arial"/>
          <w:sz w:val="20"/>
          <w:szCs w:val="20"/>
        </w:rPr>
      </w:pPr>
      <w:bookmarkStart w:id="1986" w:name="_Toc165952092"/>
      <w:bookmarkStart w:id="1987" w:name="_Toc11224484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168</w:t>
      </w:r>
      <w:r w:rsidR="00C80347" w:rsidRPr="004C5652">
        <w:rPr>
          <w:rFonts w:ascii="Arial" w:hAnsi="Arial" w:cs="Arial"/>
          <w:sz w:val="20"/>
          <w:szCs w:val="20"/>
        </w:rPr>
        <w:fldChar w:fldCharType="end"/>
      </w:r>
      <w:r w:rsidR="0075612E" w:rsidRPr="004C5652">
        <w:rPr>
          <w:rFonts w:ascii="Arial" w:hAnsi="Arial" w:cs="Arial"/>
          <w:sz w:val="20"/>
          <w:szCs w:val="20"/>
        </w:rPr>
        <w:t xml:space="preserve"> - </w:t>
      </w:r>
      <w:proofErr w:type="spellStart"/>
      <w:r w:rsidR="0075612E" w:rsidRPr="004C5652">
        <w:rPr>
          <w:rFonts w:ascii="Arial" w:hAnsi="Arial" w:cs="Arial"/>
          <w:sz w:val="20"/>
          <w:szCs w:val="20"/>
        </w:rPr>
        <w:t>OutageSet</w:t>
      </w:r>
      <w:proofErr w:type="spellEnd"/>
      <w:r w:rsidR="0075612E" w:rsidRPr="004C5652">
        <w:rPr>
          <w:rFonts w:ascii="Arial" w:hAnsi="Arial" w:cs="Arial"/>
          <w:sz w:val="20"/>
          <w:szCs w:val="20"/>
        </w:rPr>
        <w:t xml:space="preserve"> Structure</w:t>
      </w:r>
      <w:bookmarkEnd w:id="1986"/>
      <w:bookmarkEnd w:id="1987"/>
    </w:p>
    <w:p w14:paraId="3F9FFFD7" w14:textId="77777777" w:rsidR="0075612E" w:rsidRPr="004C5652" w:rsidRDefault="0075612E" w:rsidP="005E000C">
      <w:pPr>
        <w:ind w:left="360"/>
        <w:rPr>
          <w:rFonts w:ascii="Arial" w:hAnsi="Arial" w:cs="Arial"/>
        </w:rPr>
      </w:pPr>
    </w:p>
    <w:p w14:paraId="7826B8C3" w14:textId="77777777" w:rsidR="008224DD" w:rsidRPr="004C5652" w:rsidRDefault="008224DD" w:rsidP="005E000C">
      <w:pPr>
        <w:ind w:left="360"/>
        <w:rPr>
          <w:rFonts w:ascii="Arial" w:hAnsi="Arial" w:cs="Arial"/>
        </w:rPr>
      </w:pPr>
    </w:p>
    <w:p w14:paraId="008B12FF" w14:textId="77777777" w:rsidR="008224DD" w:rsidRPr="004C5652" w:rsidRDefault="008224DD" w:rsidP="005E000C">
      <w:pPr>
        <w:ind w:left="360"/>
        <w:rPr>
          <w:rFonts w:ascii="Arial" w:hAnsi="Arial" w:cs="Arial"/>
        </w:rPr>
      </w:pPr>
    </w:p>
    <w:p w14:paraId="72646161" w14:textId="77777777" w:rsidR="008224DD" w:rsidRPr="004C5652" w:rsidRDefault="008224DD" w:rsidP="005E000C">
      <w:pPr>
        <w:ind w:left="360"/>
        <w:rPr>
          <w:rFonts w:ascii="Arial" w:hAnsi="Arial" w:cs="Arial"/>
        </w:rPr>
      </w:pPr>
    </w:p>
    <w:p w14:paraId="0FF8AE8B" w14:textId="77777777" w:rsidR="005E000C" w:rsidRPr="004C5652" w:rsidRDefault="005E000C" w:rsidP="005E000C">
      <w:pPr>
        <w:ind w:left="360"/>
        <w:rPr>
          <w:rFonts w:ascii="Arial" w:hAnsi="Arial" w:cs="Arial"/>
        </w:rPr>
      </w:pPr>
      <w:r w:rsidRPr="004C5652">
        <w:rPr>
          <w:rFonts w:ascii="Arial" w:hAnsi="Arial" w:cs="Arial"/>
        </w:rPr>
        <w:t xml:space="preserve">The </w:t>
      </w:r>
      <w:r w:rsidR="004F1924" w:rsidRPr="004C5652">
        <w:rPr>
          <w:rFonts w:ascii="Arial" w:hAnsi="Arial" w:cs="Arial"/>
        </w:rPr>
        <w:t xml:space="preserve">high-level </w:t>
      </w:r>
      <w:r w:rsidRPr="004C5652">
        <w:rPr>
          <w:rFonts w:ascii="Arial" w:hAnsi="Arial" w:cs="Arial"/>
        </w:rPr>
        <w:t>structure of an Outage record is described by the following diagram:</w:t>
      </w:r>
    </w:p>
    <w:p w14:paraId="524CC384" w14:textId="77777777" w:rsidR="008224DD" w:rsidRPr="004C5652" w:rsidRDefault="008224DD" w:rsidP="00B36D1C">
      <w:pPr>
        <w:ind w:left="360"/>
        <w:rPr>
          <w:rFonts w:ascii="Arial" w:hAnsi="Arial" w:cs="Arial"/>
        </w:rPr>
      </w:pPr>
    </w:p>
    <w:p w14:paraId="65F5818F" w14:textId="77777777" w:rsidR="008224DD" w:rsidRPr="004C5652" w:rsidRDefault="009A2F00" w:rsidP="008224DD">
      <w:pPr>
        <w:rPr>
          <w:rFonts w:ascii="Arial" w:hAnsi="Arial" w:cs="Arial"/>
        </w:rPr>
      </w:pPr>
      <w:r>
        <w:rPr>
          <w:rFonts w:ascii="Arial" w:hAnsi="Arial" w:cs="Arial"/>
          <w:noProof/>
        </w:rPr>
        <w:drawing>
          <wp:inline distT="0" distB="0" distL="0" distR="0" wp14:anchorId="0FBB240D" wp14:editId="1962C4C4">
            <wp:extent cx="5943600" cy="48387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1678264A" w14:textId="77777777" w:rsidR="005E000C" w:rsidRPr="004C5652" w:rsidRDefault="005E000C" w:rsidP="00B36D1C">
      <w:pPr>
        <w:ind w:left="360"/>
        <w:rPr>
          <w:rFonts w:ascii="Arial" w:hAnsi="Arial" w:cs="Arial"/>
        </w:rPr>
      </w:pPr>
    </w:p>
    <w:p w14:paraId="1A61A879" w14:textId="77777777" w:rsidR="00236CC3" w:rsidRPr="004C5652" w:rsidRDefault="00236CC3" w:rsidP="004F1924">
      <w:pPr>
        <w:pStyle w:val="Caption"/>
        <w:rPr>
          <w:rFonts w:ascii="Arial" w:hAnsi="Arial" w:cs="Arial"/>
          <w:b w:val="0"/>
        </w:rPr>
      </w:pPr>
    </w:p>
    <w:p w14:paraId="2F88D74A" w14:textId="77777777" w:rsidR="00236CC3" w:rsidRPr="004C5652" w:rsidRDefault="00236CC3" w:rsidP="004F1924">
      <w:pPr>
        <w:pStyle w:val="Caption"/>
        <w:rPr>
          <w:rFonts w:ascii="Arial" w:hAnsi="Arial" w:cs="Arial"/>
          <w:b w:val="0"/>
        </w:rPr>
      </w:pPr>
    </w:p>
    <w:p w14:paraId="2FB8079A" w14:textId="391824AB" w:rsidR="004F1924" w:rsidRPr="004C5652" w:rsidRDefault="004F1924" w:rsidP="00CC37BF">
      <w:pPr>
        <w:rPr>
          <w:rFonts w:ascii="Arial" w:hAnsi="Arial" w:cs="Arial"/>
          <w:sz w:val="20"/>
          <w:szCs w:val="20"/>
        </w:rPr>
      </w:pPr>
      <w:bookmarkStart w:id="1988" w:name="_Toc11224484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169</w:t>
      </w:r>
      <w:r w:rsidR="00C80347" w:rsidRPr="004C5652">
        <w:rPr>
          <w:rFonts w:ascii="Arial" w:hAnsi="Arial" w:cs="Arial"/>
          <w:sz w:val="20"/>
          <w:szCs w:val="20"/>
        </w:rPr>
        <w:fldChar w:fldCharType="end"/>
      </w:r>
      <w:r w:rsidRPr="004C5652">
        <w:rPr>
          <w:rFonts w:ascii="Arial" w:hAnsi="Arial" w:cs="Arial"/>
          <w:sz w:val="20"/>
          <w:szCs w:val="20"/>
        </w:rPr>
        <w:t xml:space="preserve"> - High-level Outage Structure</w:t>
      </w:r>
      <w:bookmarkEnd w:id="1988"/>
    </w:p>
    <w:p w14:paraId="420870FE" w14:textId="77777777" w:rsidR="00322D04" w:rsidRPr="004C5652" w:rsidRDefault="00322D04" w:rsidP="00322D04">
      <w:pPr>
        <w:keepNext/>
        <w:ind w:left="360"/>
        <w:rPr>
          <w:rFonts w:ascii="Arial" w:hAnsi="Arial" w:cs="Arial"/>
        </w:rPr>
      </w:pPr>
    </w:p>
    <w:tbl>
      <w:tblPr>
        <w:tblW w:w="0" w:type="auto"/>
        <w:tblLook w:val="04A0" w:firstRow="1" w:lastRow="0" w:firstColumn="1" w:lastColumn="0" w:noHBand="0" w:noVBand="1"/>
      </w:tblPr>
      <w:tblGrid>
        <w:gridCol w:w="5282"/>
        <w:gridCol w:w="4078"/>
      </w:tblGrid>
      <w:tr w:rsidR="008224DD" w:rsidRPr="00FA0A10" w14:paraId="6FFA34D0" w14:textId="77777777" w:rsidTr="00F017D3">
        <w:tc>
          <w:tcPr>
            <w:tcW w:w="4788" w:type="dxa"/>
            <w:shd w:val="clear" w:color="auto" w:fill="auto"/>
          </w:tcPr>
          <w:p w14:paraId="58E39624" w14:textId="77777777" w:rsidR="008224DD" w:rsidRPr="004C5652" w:rsidRDefault="009A2F00" w:rsidP="00322D04">
            <w:pPr>
              <w:pStyle w:val="Caption"/>
              <w:rPr>
                <w:rFonts w:ascii="Arial" w:hAnsi="Arial" w:cs="Arial"/>
                <w:b w:val="0"/>
              </w:rPr>
            </w:pPr>
            <w:r>
              <w:rPr>
                <w:rFonts w:ascii="Arial" w:hAnsi="Arial" w:cs="Arial"/>
                <w:noProof/>
              </w:rPr>
              <w:drawing>
                <wp:inline distT="0" distB="0" distL="0" distR="0" wp14:anchorId="7D2355F6" wp14:editId="4FA5B880">
                  <wp:extent cx="3838575" cy="6134100"/>
                  <wp:effectExtent l="0" t="0" r="9525"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8">
                            <a:extLst>
                              <a:ext uri="{28A0092B-C50C-407E-A947-70E740481C1C}">
                                <a14:useLocalDpi xmlns:a14="http://schemas.microsoft.com/office/drawing/2010/main" val="0"/>
                              </a:ext>
                            </a:extLst>
                          </a:blip>
                          <a:srcRect l="2870"/>
                          <a:stretch>
                            <a:fillRect/>
                          </a:stretch>
                        </pic:blipFill>
                        <pic:spPr bwMode="auto">
                          <a:xfrm>
                            <a:off x="0" y="0"/>
                            <a:ext cx="3838575" cy="6134100"/>
                          </a:xfrm>
                          <a:prstGeom prst="rect">
                            <a:avLst/>
                          </a:prstGeom>
                          <a:noFill/>
                          <a:ln>
                            <a:noFill/>
                          </a:ln>
                        </pic:spPr>
                      </pic:pic>
                    </a:graphicData>
                  </a:graphic>
                </wp:inline>
              </w:drawing>
            </w:r>
          </w:p>
        </w:tc>
        <w:tc>
          <w:tcPr>
            <w:tcW w:w="4788" w:type="dxa"/>
            <w:shd w:val="clear" w:color="auto" w:fill="auto"/>
          </w:tcPr>
          <w:p w14:paraId="2E03C310" w14:textId="77777777" w:rsidR="005E7B92" w:rsidRPr="004C5652" w:rsidRDefault="005E7B92" w:rsidP="00322D04">
            <w:pPr>
              <w:pStyle w:val="Caption"/>
              <w:rPr>
                <w:rFonts w:ascii="Arial" w:hAnsi="Arial" w:cs="Arial"/>
                <w:noProof/>
              </w:rPr>
            </w:pPr>
          </w:p>
          <w:p w14:paraId="615F0A70" w14:textId="77777777" w:rsidR="005E7B92" w:rsidRPr="004C5652" w:rsidRDefault="005E7B92" w:rsidP="00322D04">
            <w:pPr>
              <w:pStyle w:val="Caption"/>
              <w:rPr>
                <w:rFonts w:ascii="Arial" w:hAnsi="Arial" w:cs="Arial"/>
                <w:noProof/>
              </w:rPr>
            </w:pPr>
          </w:p>
          <w:p w14:paraId="16204B6C" w14:textId="77777777" w:rsidR="008224DD" w:rsidRPr="004C5652" w:rsidRDefault="009A2F00" w:rsidP="00322D04">
            <w:pPr>
              <w:pStyle w:val="Caption"/>
              <w:rPr>
                <w:rFonts w:ascii="Arial" w:hAnsi="Arial" w:cs="Arial"/>
                <w:b w:val="0"/>
              </w:rPr>
            </w:pPr>
            <w:r>
              <w:rPr>
                <w:rFonts w:ascii="Arial" w:hAnsi="Arial" w:cs="Arial"/>
                <w:noProof/>
              </w:rPr>
              <w:drawing>
                <wp:inline distT="0" distB="0" distL="0" distR="0" wp14:anchorId="23A3E357" wp14:editId="6155361A">
                  <wp:extent cx="2924175" cy="54006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9">
                            <a:extLst>
                              <a:ext uri="{28A0092B-C50C-407E-A947-70E740481C1C}">
                                <a14:useLocalDpi xmlns:a14="http://schemas.microsoft.com/office/drawing/2010/main" val="0"/>
                              </a:ext>
                            </a:extLst>
                          </a:blip>
                          <a:srcRect t="9149"/>
                          <a:stretch>
                            <a:fillRect/>
                          </a:stretch>
                        </pic:blipFill>
                        <pic:spPr bwMode="auto">
                          <a:xfrm>
                            <a:off x="0" y="0"/>
                            <a:ext cx="2924175" cy="5400675"/>
                          </a:xfrm>
                          <a:prstGeom prst="rect">
                            <a:avLst/>
                          </a:prstGeom>
                          <a:noFill/>
                          <a:ln>
                            <a:noFill/>
                          </a:ln>
                        </pic:spPr>
                      </pic:pic>
                    </a:graphicData>
                  </a:graphic>
                </wp:inline>
              </w:drawing>
            </w:r>
          </w:p>
        </w:tc>
      </w:tr>
    </w:tbl>
    <w:p w14:paraId="6CC913CF" w14:textId="77777777" w:rsidR="00236CC3" w:rsidRPr="004C5652" w:rsidRDefault="00236CC3" w:rsidP="00322D04">
      <w:pPr>
        <w:pStyle w:val="Caption"/>
        <w:rPr>
          <w:rFonts w:ascii="Arial" w:hAnsi="Arial" w:cs="Arial"/>
          <w:b w:val="0"/>
        </w:rPr>
      </w:pPr>
    </w:p>
    <w:p w14:paraId="7909DCF7" w14:textId="77777777" w:rsidR="0034223A" w:rsidRPr="004C5652" w:rsidRDefault="0034223A" w:rsidP="0034223A">
      <w:pPr>
        <w:rPr>
          <w:rFonts w:ascii="Arial" w:hAnsi="Arial" w:cs="Arial"/>
        </w:rPr>
      </w:pPr>
    </w:p>
    <w:p w14:paraId="0A6ED7CF" w14:textId="77777777" w:rsidR="00123CEA" w:rsidRPr="004C5652" w:rsidRDefault="00123CEA" w:rsidP="00123CEA">
      <w:pPr>
        <w:rPr>
          <w:rFonts w:ascii="Arial" w:hAnsi="Arial" w:cs="Arial"/>
        </w:rPr>
      </w:pPr>
    </w:p>
    <w:p w14:paraId="5959DF36" w14:textId="77777777" w:rsidR="00236CC3" w:rsidRPr="004C5652" w:rsidRDefault="00236CC3" w:rsidP="00322D04">
      <w:pPr>
        <w:pStyle w:val="Caption"/>
        <w:rPr>
          <w:rFonts w:ascii="Arial" w:hAnsi="Arial" w:cs="Arial"/>
          <w:b w:val="0"/>
        </w:rPr>
      </w:pPr>
    </w:p>
    <w:p w14:paraId="67D5119A" w14:textId="4F22BA82" w:rsidR="00322D04" w:rsidRPr="004C5652" w:rsidRDefault="00322D04" w:rsidP="00CC37BF">
      <w:pPr>
        <w:rPr>
          <w:rFonts w:ascii="Arial" w:hAnsi="Arial" w:cs="Arial"/>
          <w:sz w:val="20"/>
          <w:szCs w:val="20"/>
        </w:rPr>
      </w:pPr>
      <w:bookmarkStart w:id="1989" w:name="_Toc11224484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170</w:t>
      </w:r>
      <w:r w:rsidR="00C80347" w:rsidRPr="004C5652">
        <w:rPr>
          <w:rFonts w:ascii="Arial" w:hAnsi="Arial" w:cs="Arial"/>
          <w:sz w:val="20"/>
          <w:szCs w:val="20"/>
        </w:rPr>
        <w:fldChar w:fldCharType="end"/>
      </w:r>
      <w:r w:rsidRPr="004C5652">
        <w:rPr>
          <w:rFonts w:ascii="Arial" w:hAnsi="Arial" w:cs="Arial"/>
          <w:sz w:val="20"/>
          <w:szCs w:val="20"/>
        </w:rPr>
        <w:t xml:space="preserve"> - Outage Information</w:t>
      </w:r>
      <w:bookmarkEnd w:id="1989"/>
    </w:p>
    <w:p w14:paraId="74112BDD" w14:textId="77777777" w:rsidR="00322D04" w:rsidRPr="004C5652" w:rsidRDefault="00322D04" w:rsidP="00412DA9">
      <w:pPr>
        <w:keepNext/>
        <w:ind w:left="360"/>
        <w:rPr>
          <w:rFonts w:ascii="Arial" w:hAnsi="Arial" w:cs="Arial"/>
        </w:rPr>
      </w:pPr>
    </w:p>
    <w:p w14:paraId="51CCC534" w14:textId="77777777" w:rsidR="00DC1271" w:rsidRPr="004C5652" w:rsidRDefault="00322D04" w:rsidP="00322D04">
      <w:pPr>
        <w:ind w:left="360"/>
        <w:rPr>
          <w:rFonts w:ascii="Arial" w:hAnsi="Arial" w:cs="Arial"/>
        </w:rPr>
      </w:pPr>
      <w:r w:rsidRPr="004C5652">
        <w:rPr>
          <w:rFonts w:ascii="Arial" w:hAnsi="Arial" w:cs="Arial"/>
        </w:rPr>
        <w:t xml:space="preserve">Within the </w:t>
      </w:r>
      <w:proofErr w:type="spellStart"/>
      <w:r w:rsidRPr="004C5652">
        <w:rPr>
          <w:rFonts w:ascii="Arial" w:hAnsi="Arial" w:cs="Arial"/>
        </w:rPr>
        <w:t>OutageInfo</w:t>
      </w:r>
      <w:proofErr w:type="spellEnd"/>
      <w:r w:rsidRPr="004C5652">
        <w:rPr>
          <w:rFonts w:ascii="Arial" w:hAnsi="Arial" w:cs="Arial"/>
        </w:rPr>
        <w:t xml:space="preserve"> substructure, the outage type, </w:t>
      </w:r>
      <w:r w:rsidR="004148CE" w:rsidRPr="004C5652">
        <w:rPr>
          <w:rFonts w:ascii="Arial" w:hAnsi="Arial" w:cs="Arial"/>
        </w:rPr>
        <w:t xml:space="preserve">and </w:t>
      </w:r>
      <w:r w:rsidRPr="004C5652">
        <w:rPr>
          <w:rFonts w:ascii="Arial" w:hAnsi="Arial" w:cs="Arial"/>
        </w:rPr>
        <w:t>state</w:t>
      </w:r>
      <w:r w:rsidR="00050737" w:rsidRPr="004C5652">
        <w:rPr>
          <w:rFonts w:ascii="Arial" w:hAnsi="Arial" w:cs="Arial"/>
        </w:rPr>
        <w:t>, status,</w:t>
      </w:r>
      <w:r w:rsidRPr="004C5652">
        <w:rPr>
          <w:rFonts w:ascii="Arial" w:hAnsi="Arial" w:cs="Arial"/>
        </w:rPr>
        <w:t xml:space="preserve"> and nature of work are identified</w:t>
      </w:r>
      <w:r w:rsidR="00A427DA" w:rsidRPr="004C5652">
        <w:rPr>
          <w:rFonts w:ascii="Arial" w:hAnsi="Arial" w:cs="Arial"/>
        </w:rPr>
        <w:t xml:space="preserve">.  </w:t>
      </w:r>
    </w:p>
    <w:p w14:paraId="37B648EA" w14:textId="77777777" w:rsidR="00DC1271" w:rsidRPr="004C5652" w:rsidRDefault="00DC1271" w:rsidP="00322D04">
      <w:pPr>
        <w:ind w:left="360"/>
        <w:rPr>
          <w:rFonts w:ascii="Arial" w:hAnsi="Arial" w:cs="Arial"/>
        </w:rPr>
      </w:pPr>
    </w:p>
    <w:p w14:paraId="6717F77F" w14:textId="77777777" w:rsidR="002270AA" w:rsidRPr="004C5652" w:rsidRDefault="00322D04" w:rsidP="00DC1271">
      <w:pPr>
        <w:ind w:left="360"/>
        <w:rPr>
          <w:rFonts w:ascii="Arial" w:hAnsi="Arial" w:cs="Arial"/>
        </w:rPr>
      </w:pPr>
      <w:r w:rsidRPr="004C5652">
        <w:rPr>
          <w:rFonts w:ascii="Arial" w:hAnsi="Arial" w:cs="Arial"/>
        </w:rPr>
        <w:t>Valid outage type codes include:</w:t>
      </w:r>
    </w:p>
    <w:p w14:paraId="1D7EAFB6" w14:textId="77777777" w:rsidR="002270AA" w:rsidRPr="004C5652" w:rsidRDefault="002270AA" w:rsidP="00280FF5">
      <w:pPr>
        <w:numPr>
          <w:ilvl w:val="0"/>
          <w:numId w:val="46"/>
        </w:numPr>
        <w:rPr>
          <w:rFonts w:ascii="Arial" w:hAnsi="Arial" w:cs="Arial"/>
        </w:rPr>
      </w:pPr>
      <w:proofErr w:type="gramStart"/>
      <w:r w:rsidRPr="004C5652">
        <w:rPr>
          <w:rFonts w:ascii="Arial" w:hAnsi="Arial" w:cs="Arial"/>
        </w:rPr>
        <w:t>FR  -</w:t>
      </w:r>
      <w:proofErr w:type="gramEnd"/>
      <w:r w:rsidRPr="004C5652">
        <w:rPr>
          <w:rFonts w:ascii="Arial" w:hAnsi="Arial" w:cs="Arial"/>
        </w:rPr>
        <w:t xml:space="preserve"> Forced Outage</w:t>
      </w:r>
    </w:p>
    <w:p w14:paraId="2027942A" w14:textId="77777777" w:rsidR="002270AA" w:rsidRPr="004C5652" w:rsidRDefault="002270AA" w:rsidP="00280FF5">
      <w:pPr>
        <w:numPr>
          <w:ilvl w:val="0"/>
          <w:numId w:val="46"/>
        </w:numPr>
        <w:rPr>
          <w:rFonts w:ascii="Arial" w:hAnsi="Arial" w:cs="Arial"/>
        </w:rPr>
      </w:pPr>
      <w:r w:rsidRPr="004C5652">
        <w:rPr>
          <w:rFonts w:ascii="Arial" w:hAnsi="Arial" w:cs="Arial"/>
        </w:rPr>
        <w:lastRenderedPageBreak/>
        <w:t>M1 - Maintenance Level 1</w:t>
      </w:r>
    </w:p>
    <w:p w14:paraId="296BC7D5" w14:textId="77777777" w:rsidR="002270AA" w:rsidRPr="004C5652" w:rsidRDefault="002270AA" w:rsidP="00280FF5">
      <w:pPr>
        <w:numPr>
          <w:ilvl w:val="0"/>
          <w:numId w:val="46"/>
        </w:numPr>
        <w:rPr>
          <w:rFonts w:ascii="Arial" w:hAnsi="Arial" w:cs="Arial"/>
        </w:rPr>
      </w:pPr>
      <w:r w:rsidRPr="004C5652">
        <w:rPr>
          <w:rFonts w:ascii="Arial" w:hAnsi="Arial" w:cs="Arial"/>
        </w:rPr>
        <w:t>M2 - Maintenance Level 2</w:t>
      </w:r>
    </w:p>
    <w:p w14:paraId="26DDEF2D" w14:textId="77777777" w:rsidR="002270AA" w:rsidRPr="004C5652" w:rsidRDefault="002270AA" w:rsidP="00280FF5">
      <w:pPr>
        <w:numPr>
          <w:ilvl w:val="0"/>
          <w:numId w:val="46"/>
        </w:numPr>
        <w:rPr>
          <w:rFonts w:ascii="Arial" w:hAnsi="Arial" w:cs="Arial"/>
        </w:rPr>
      </w:pPr>
      <w:r w:rsidRPr="004C5652">
        <w:rPr>
          <w:rFonts w:ascii="Arial" w:hAnsi="Arial" w:cs="Arial"/>
        </w:rPr>
        <w:t>M3 - Maintenance Level 3</w:t>
      </w:r>
    </w:p>
    <w:p w14:paraId="2B2D5F0D" w14:textId="77777777" w:rsidR="002270AA" w:rsidRPr="004C5652" w:rsidRDefault="002270AA" w:rsidP="00280FF5">
      <w:pPr>
        <w:numPr>
          <w:ilvl w:val="0"/>
          <w:numId w:val="46"/>
        </w:numPr>
        <w:rPr>
          <w:rFonts w:ascii="Arial" w:hAnsi="Arial" w:cs="Arial"/>
        </w:rPr>
      </w:pPr>
      <w:r w:rsidRPr="004C5652">
        <w:rPr>
          <w:rFonts w:ascii="Arial" w:hAnsi="Arial" w:cs="Arial"/>
        </w:rPr>
        <w:t>OP - Planned Outage Non-Reliability with Opportunity</w:t>
      </w:r>
    </w:p>
    <w:p w14:paraId="06A43710" w14:textId="77777777" w:rsidR="002270AA" w:rsidRPr="004C5652" w:rsidRDefault="002270AA" w:rsidP="00280FF5">
      <w:pPr>
        <w:numPr>
          <w:ilvl w:val="0"/>
          <w:numId w:val="46"/>
        </w:numPr>
        <w:rPr>
          <w:rFonts w:ascii="Arial" w:hAnsi="Arial" w:cs="Arial"/>
        </w:rPr>
      </w:pPr>
      <w:r w:rsidRPr="004C5652">
        <w:rPr>
          <w:rFonts w:ascii="Arial" w:hAnsi="Arial" w:cs="Arial"/>
        </w:rPr>
        <w:t>PL - Planned Outage Reliability</w:t>
      </w:r>
    </w:p>
    <w:p w14:paraId="64E12346" w14:textId="77777777" w:rsidR="002270AA" w:rsidRPr="004C5652" w:rsidRDefault="002270AA" w:rsidP="00280FF5">
      <w:pPr>
        <w:numPr>
          <w:ilvl w:val="0"/>
          <w:numId w:val="46"/>
        </w:numPr>
        <w:rPr>
          <w:rFonts w:ascii="Arial" w:hAnsi="Arial" w:cs="Arial"/>
        </w:rPr>
      </w:pPr>
      <w:r w:rsidRPr="004C5652">
        <w:rPr>
          <w:rFonts w:ascii="Arial" w:hAnsi="Arial" w:cs="Arial"/>
        </w:rPr>
        <w:t>RS - Forced Outage with Remedial Switching Action</w:t>
      </w:r>
    </w:p>
    <w:p w14:paraId="2C1312B1" w14:textId="77777777" w:rsidR="002270AA" w:rsidRPr="004C5652" w:rsidRDefault="002270AA" w:rsidP="00280FF5">
      <w:pPr>
        <w:numPr>
          <w:ilvl w:val="0"/>
          <w:numId w:val="46"/>
        </w:numPr>
        <w:rPr>
          <w:rFonts w:ascii="Arial" w:hAnsi="Arial" w:cs="Arial"/>
        </w:rPr>
      </w:pPr>
      <w:r w:rsidRPr="004C5652">
        <w:rPr>
          <w:rFonts w:ascii="Arial" w:hAnsi="Arial" w:cs="Arial"/>
        </w:rPr>
        <w:t xml:space="preserve">SM </w:t>
      </w:r>
      <w:proofErr w:type="gramStart"/>
      <w:r w:rsidRPr="004C5652">
        <w:rPr>
          <w:rFonts w:ascii="Arial" w:hAnsi="Arial" w:cs="Arial"/>
        </w:rPr>
        <w:t>-  Simple</w:t>
      </w:r>
      <w:proofErr w:type="gramEnd"/>
      <w:r w:rsidRPr="004C5652">
        <w:rPr>
          <w:rFonts w:ascii="Arial" w:hAnsi="Arial" w:cs="Arial"/>
        </w:rPr>
        <w:t xml:space="preserve"> Transmission Outage</w:t>
      </w:r>
    </w:p>
    <w:p w14:paraId="72C0D71B" w14:textId="77777777" w:rsidR="002270AA" w:rsidRPr="004C5652" w:rsidRDefault="002270AA" w:rsidP="00280FF5">
      <w:pPr>
        <w:numPr>
          <w:ilvl w:val="0"/>
          <w:numId w:val="46"/>
        </w:numPr>
        <w:rPr>
          <w:rFonts w:ascii="Arial" w:hAnsi="Arial" w:cs="Arial"/>
        </w:rPr>
      </w:pPr>
      <w:r w:rsidRPr="004C5652">
        <w:rPr>
          <w:rFonts w:ascii="Arial" w:hAnsi="Arial" w:cs="Arial"/>
        </w:rPr>
        <w:t>UE - Forced Outage with Unavoidable Extension</w:t>
      </w:r>
    </w:p>
    <w:p w14:paraId="6B091999" w14:textId="77777777" w:rsidR="00322D04" w:rsidRPr="004C5652" w:rsidRDefault="002270AA" w:rsidP="00280FF5">
      <w:pPr>
        <w:numPr>
          <w:ilvl w:val="0"/>
          <w:numId w:val="46"/>
        </w:numPr>
        <w:rPr>
          <w:rFonts w:ascii="Arial" w:hAnsi="Arial" w:cs="Arial"/>
        </w:rPr>
      </w:pPr>
      <w:r w:rsidRPr="004C5652">
        <w:rPr>
          <w:rFonts w:ascii="Arial" w:hAnsi="Arial" w:cs="Arial"/>
        </w:rPr>
        <w:t>FE - Forced Outage with Forced Extension</w:t>
      </w:r>
    </w:p>
    <w:p w14:paraId="5727E6E9" w14:textId="77777777" w:rsidR="00A24CD5" w:rsidRPr="004C5652" w:rsidRDefault="00A24CD5" w:rsidP="00280FF5">
      <w:pPr>
        <w:numPr>
          <w:ilvl w:val="0"/>
          <w:numId w:val="46"/>
        </w:numPr>
        <w:rPr>
          <w:rFonts w:ascii="Arial" w:hAnsi="Arial" w:cs="Arial"/>
        </w:rPr>
      </w:pPr>
      <w:r w:rsidRPr="004C5652">
        <w:rPr>
          <w:rFonts w:ascii="Arial" w:hAnsi="Arial" w:cs="Arial"/>
        </w:rPr>
        <w:t>RO - Rescheduled Outage</w:t>
      </w:r>
    </w:p>
    <w:p w14:paraId="30D25AE0" w14:textId="77777777" w:rsidR="00322D04" w:rsidRPr="004C5652" w:rsidRDefault="00322D04" w:rsidP="00322D04">
      <w:pPr>
        <w:ind w:left="360"/>
        <w:rPr>
          <w:rFonts w:ascii="Arial" w:hAnsi="Arial" w:cs="Arial"/>
        </w:rPr>
      </w:pPr>
    </w:p>
    <w:p w14:paraId="10F5223D" w14:textId="77777777" w:rsidR="00322D04" w:rsidRPr="004C5652" w:rsidRDefault="00322D04" w:rsidP="00DC1271">
      <w:pPr>
        <w:ind w:left="360"/>
        <w:rPr>
          <w:rFonts w:ascii="Arial" w:hAnsi="Arial" w:cs="Arial"/>
        </w:rPr>
      </w:pPr>
      <w:r w:rsidRPr="004C5652">
        <w:rPr>
          <w:rFonts w:ascii="Arial" w:hAnsi="Arial" w:cs="Arial"/>
        </w:rPr>
        <w:t>The valid state codes include:</w:t>
      </w:r>
    </w:p>
    <w:p w14:paraId="272F2FFD" w14:textId="77777777" w:rsidR="00A91D15" w:rsidRPr="004C5652" w:rsidRDefault="00A91D15" w:rsidP="00280FF5">
      <w:pPr>
        <w:numPr>
          <w:ilvl w:val="0"/>
          <w:numId w:val="47"/>
        </w:numPr>
        <w:rPr>
          <w:rFonts w:ascii="Arial" w:hAnsi="Arial" w:cs="Arial"/>
        </w:rPr>
      </w:pPr>
      <w:proofErr w:type="gramStart"/>
      <w:r w:rsidRPr="004C5652">
        <w:rPr>
          <w:rFonts w:ascii="Arial" w:hAnsi="Arial" w:cs="Arial"/>
        </w:rPr>
        <w:t>ENYS :</w:t>
      </w:r>
      <w:proofErr w:type="gramEnd"/>
      <w:r w:rsidRPr="004C5652">
        <w:rPr>
          <w:rFonts w:ascii="Arial" w:hAnsi="Arial" w:cs="Arial"/>
        </w:rPr>
        <w:t xml:space="preserve"> Entered Not Yet Submitted  </w:t>
      </w:r>
    </w:p>
    <w:p w14:paraId="5850CEBB"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Recvd</w:t>
      </w:r>
      <w:proofErr w:type="spellEnd"/>
      <w:r w:rsidRPr="004C5652">
        <w:rPr>
          <w:rFonts w:ascii="Arial" w:hAnsi="Arial" w:cs="Arial"/>
        </w:rPr>
        <w:t xml:space="preserve">: Received at ERCOT </w:t>
      </w:r>
    </w:p>
    <w:p w14:paraId="2F17C343" w14:textId="77777777" w:rsidR="00A91D15" w:rsidRPr="004C5652" w:rsidRDefault="00A91D15" w:rsidP="00280FF5">
      <w:pPr>
        <w:numPr>
          <w:ilvl w:val="0"/>
          <w:numId w:val="47"/>
        </w:numPr>
        <w:rPr>
          <w:rFonts w:ascii="Arial" w:hAnsi="Arial" w:cs="Arial"/>
        </w:rPr>
      </w:pPr>
      <w:proofErr w:type="gramStart"/>
      <w:r w:rsidRPr="004C5652">
        <w:rPr>
          <w:rFonts w:ascii="Arial" w:hAnsi="Arial" w:cs="Arial"/>
        </w:rPr>
        <w:t>Study :</w:t>
      </w:r>
      <w:proofErr w:type="gramEnd"/>
      <w:r w:rsidRPr="004C5652">
        <w:rPr>
          <w:rFonts w:ascii="Arial" w:hAnsi="Arial" w:cs="Arial"/>
        </w:rPr>
        <w:t xml:space="preserve"> Study  </w:t>
      </w:r>
    </w:p>
    <w:p w14:paraId="3DAAA753" w14:textId="77777777" w:rsidR="00A91D15" w:rsidRPr="004C5652" w:rsidRDefault="00A91D15" w:rsidP="00280FF5">
      <w:pPr>
        <w:numPr>
          <w:ilvl w:val="0"/>
          <w:numId w:val="47"/>
        </w:numPr>
        <w:rPr>
          <w:rFonts w:ascii="Arial" w:hAnsi="Arial" w:cs="Arial"/>
        </w:rPr>
      </w:pPr>
      <w:proofErr w:type="spellStart"/>
      <w:proofErr w:type="gramStart"/>
      <w:r w:rsidRPr="004C5652">
        <w:rPr>
          <w:rFonts w:ascii="Arial" w:hAnsi="Arial" w:cs="Arial"/>
        </w:rPr>
        <w:t>Rejct</w:t>
      </w:r>
      <w:proofErr w:type="spellEnd"/>
      <w:r w:rsidRPr="004C5652">
        <w:rPr>
          <w:rFonts w:ascii="Arial" w:hAnsi="Arial" w:cs="Arial"/>
        </w:rPr>
        <w:t xml:space="preserve"> :</w:t>
      </w:r>
      <w:proofErr w:type="gramEnd"/>
      <w:r w:rsidRPr="004C5652">
        <w:rPr>
          <w:rFonts w:ascii="Arial" w:hAnsi="Arial" w:cs="Arial"/>
        </w:rPr>
        <w:t xml:space="preserve"> Rejected  </w:t>
      </w:r>
    </w:p>
    <w:p w14:paraId="56E1E7A7"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Accpt</w:t>
      </w:r>
      <w:proofErr w:type="spellEnd"/>
      <w:r w:rsidRPr="004C5652">
        <w:rPr>
          <w:rFonts w:ascii="Arial" w:hAnsi="Arial" w:cs="Arial"/>
        </w:rPr>
        <w:t xml:space="preserve">: Accepted  </w:t>
      </w:r>
    </w:p>
    <w:p w14:paraId="3380DCF7"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Apprv</w:t>
      </w:r>
      <w:proofErr w:type="spellEnd"/>
      <w:r w:rsidRPr="004C5652">
        <w:rPr>
          <w:rFonts w:ascii="Arial" w:hAnsi="Arial" w:cs="Arial"/>
        </w:rPr>
        <w:t xml:space="preserve">: Approved  </w:t>
      </w:r>
    </w:p>
    <w:p w14:paraId="71A9CDC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Active: Active  </w:t>
      </w:r>
    </w:p>
    <w:p w14:paraId="1A47B079" w14:textId="77777777" w:rsidR="00DC1271" w:rsidRPr="004C5652" w:rsidRDefault="00A91D15" w:rsidP="00280FF5">
      <w:pPr>
        <w:numPr>
          <w:ilvl w:val="0"/>
          <w:numId w:val="47"/>
        </w:numPr>
        <w:rPr>
          <w:rFonts w:ascii="Arial" w:hAnsi="Arial" w:cs="Arial"/>
        </w:rPr>
      </w:pPr>
      <w:proofErr w:type="spellStart"/>
      <w:r w:rsidRPr="004C5652">
        <w:rPr>
          <w:rFonts w:ascii="Arial" w:hAnsi="Arial" w:cs="Arial"/>
        </w:rPr>
        <w:t>AExt</w:t>
      </w:r>
      <w:proofErr w:type="spellEnd"/>
      <w:r w:rsidRPr="004C5652">
        <w:rPr>
          <w:rFonts w:ascii="Arial" w:hAnsi="Arial" w:cs="Arial"/>
        </w:rPr>
        <w:t xml:space="preserve">: Active Extension </w:t>
      </w:r>
    </w:p>
    <w:p w14:paraId="4B49C489" w14:textId="77777777" w:rsidR="00A91D15" w:rsidRPr="004C5652" w:rsidRDefault="00DC1271" w:rsidP="00280FF5">
      <w:pPr>
        <w:numPr>
          <w:ilvl w:val="0"/>
          <w:numId w:val="47"/>
        </w:numPr>
        <w:rPr>
          <w:rFonts w:ascii="Arial" w:hAnsi="Arial" w:cs="Arial"/>
        </w:rPr>
      </w:pPr>
      <w:proofErr w:type="spellStart"/>
      <w:r w:rsidRPr="004C5652">
        <w:rPr>
          <w:rFonts w:ascii="Arial" w:hAnsi="Arial" w:cs="Arial"/>
        </w:rPr>
        <w:t>PotOp</w:t>
      </w:r>
      <w:proofErr w:type="spellEnd"/>
      <w:r w:rsidRPr="004C5652">
        <w:rPr>
          <w:rFonts w:ascii="Arial" w:hAnsi="Arial" w:cs="Arial"/>
        </w:rPr>
        <w:t xml:space="preserve">: </w:t>
      </w:r>
      <w:r w:rsidR="00A91D15" w:rsidRPr="004C5652">
        <w:rPr>
          <w:rFonts w:ascii="Arial" w:hAnsi="Arial" w:cs="Arial"/>
        </w:rPr>
        <w:t xml:space="preserve"> </w:t>
      </w:r>
      <w:r w:rsidR="00CF48F0" w:rsidRPr="004C5652">
        <w:rPr>
          <w:rFonts w:ascii="Arial" w:hAnsi="Arial" w:cs="Arial"/>
        </w:rPr>
        <w:t>Potential Opportunity</w:t>
      </w:r>
    </w:p>
    <w:p w14:paraId="6805868C"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Withd</w:t>
      </w:r>
      <w:proofErr w:type="spellEnd"/>
      <w:r w:rsidRPr="004C5652">
        <w:rPr>
          <w:rFonts w:ascii="Arial" w:hAnsi="Arial" w:cs="Arial"/>
        </w:rPr>
        <w:t xml:space="preserve">: Withdrawn  </w:t>
      </w:r>
    </w:p>
    <w:p w14:paraId="37078D57" w14:textId="77777777" w:rsidR="00A91D15" w:rsidRPr="004C5652" w:rsidRDefault="00A91D15" w:rsidP="00280FF5">
      <w:pPr>
        <w:numPr>
          <w:ilvl w:val="0"/>
          <w:numId w:val="47"/>
        </w:numPr>
        <w:rPr>
          <w:rFonts w:ascii="Arial" w:hAnsi="Arial" w:cs="Arial"/>
        </w:rPr>
      </w:pPr>
      <w:proofErr w:type="spellStart"/>
      <w:proofErr w:type="gramStart"/>
      <w:r w:rsidRPr="004C5652">
        <w:rPr>
          <w:rFonts w:ascii="Arial" w:hAnsi="Arial" w:cs="Arial"/>
        </w:rPr>
        <w:t>Cancl</w:t>
      </w:r>
      <w:proofErr w:type="spellEnd"/>
      <w:r w:rsidRPr="004C5652">
        <w:rPr>
          <w:rFonts w:ascii="Arial" w:hAnsi="Arial" w:cs="Arial"/>
        </w:rPr>
        <w:t xml:space="preserve"> :</w:t>
      </w:r>
      <w:proofErr w:type="gramEnd"/>
      <w:r w:rsidRPr="004C5652">
        <w:rPr>
          <w:rFonts w:ascii="Arial" w:hAnsi="Arial" w:cs="Arial"/>
        </w:rPr>
        <w:t xml:space="preserve"> Canceled  </w:t>
      </w:r>
    </w:p>
    <w:p w14:paraId="37C60C56"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PComp</w:t>
      </w:r>
      <w:proofErr w:type="spellEnd"/>
      <w:r w:rsidRPr="004C5652">
        <w:rPr>
          <w:rFonts w:ascii="Arial" w:hAnsi="Arial" w:cs="Arial"/>
        </w:rPr>
        <w:t xml:space="preserve">: Pending Completion  </w:t>
      </w:r>
    </w:p>
    <w:p w14:paraId="43D40EE4"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ExpOp</w:t>
      </w:r>
      <w:proofErr w:type="spellEnd"/>
      <w:r w:rsidRPr="004C5652">
        <w:rPr>
          <w:rFonts w:ascii="Arial" w:hAnsi="Arial" w:cs="Arial"/>
        </w:rPr>
        <w:t xml:space="preserve">: Expired Opportunity  </w:t>
      </w:r>
    </w:p>
    <w:p w14:paraId="394C1DE4"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CompEd</w:t>
      </w:r>
      <w:proofErr w:type="spellEnd"/>
      <w:r w:rsidRPr="004C5652">
        <w:rPr>
          <w:rFonts w:ascii="Arial" w:hAnsi="Arial" w:cs="Arial"/>
        </w:rPr>
        <w:t xml:space="preserve">: Completed - Editable  </w:t>
      </w:r>
    </w:p>
    <w:p w14:paraId="38237E3C"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CompNE</w:t>
      </w:r>
      <w:proofErr w:type="spellEnd"/>
      <w:r w:rsidRPr="004C5652">
        <w:rPr>
          <w:rFonts w:ascii="Arial" w:hAnsi="Arial" w:cs="Arial"/>
        </w:rPr>
        <w:t xml:space="preserve">: Completed - Not Editable  </w:t>
      </w:r>
    </w:p>
    <w:p w14:paraId="44AE856F" w14:textId="77777777" w:rsidR="00322D04" w:rsidRPr="004C5652" w:rsidRDefault="00322D04" w:rsidP="00322D04">
      <w:pPr>
        <w:ind w:left="360"/>
        <w:rPr>
          <w:rFonts w:ascii="Arial" w:hAnsi="Arial" w:cs="Arial"/>
        </w:rPr>
      </w:pPr>
    </w:p>
    <w:p w14:paraId="7641D1A8" w14:textId="77777777" w:rsidR="00050737" w:rsidRPr="004C5652" w:rsidRDefault="00050737" w:rsidP="00DC1271">
      <w:pPr>
        <w:ind w:left="360"/>
        <w:rPr>
          <w:rFonts w:ascii="Arial" w:hAnsi="Arial" w:cs="Arial"/>
        </w:rPr>
      </w:pPr>
      <w:r w:rsidRPr="004C5652">
        <w:rPr>
          <w:rFonts w:ascii="Arial" w:hAnsi="Arial" w:cs="Arial"/>
        </w:rPr>
        <w:t>The valid status codes include:</w:t>
      </w:r>
    </w:p>
    <w:p w14:paraId="56150E2B" w14:textId="77777777" w:rsidR="00050737" w:rsidRPr="004C5652" w:rsidRDefault="00050737" w:rsidP="00280FF5">
      <w:pPr>
        <w:numPr>
          <w:ilvl w:val="0"/>
          <w:numId w:val="48"/>
        </w:numPr>
        <w:rPr>
          <w:rFonts w:ascii="Arial" w:hAnsi="Arial" w:cs="Arial"/>
        </w:rPr>
      </w:pPr>
      <w:r w:rsidRPr="004C5652">
        <w:rPr>
          <w:rFonts w:ascii="Arial" w:hAnsi="Arial" w:cs="Arial"/>
        </w:rPr>
        <w:t>ENYS: Entered Not Yet Submitted</w:t>
      </w:r>
    </w:p>
    <w:p w14:paraId="00CD7672"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RatE</w:t>
      </w:r>
      <w:proofErr w:type="spellEnd"/>
      <w:r w:rsidRPr="004C5652">
        <w:rPr>
          <w:rFonts w:ascii="Arial" w:hAnsi="Arial" w:cs="Arial"/>
        </w:rPr>
        <w:t xml:space="preserve">: Received at </w:t>
      </w:r>
      <w:r w:rsidR="00A427DA" w:rsidRPr="004C5652">
        <w:rPr>
          <w:rFonts w:ascii="Arial" w:hAnsi="Arial" w:cs="Arial"/>
        </w:rPr>
        <w:t>ERCOT</w:t>
      </w:r>
    </w:p>
    <w:p w14:paraId="65459953"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Accpt</w:t>
      </w:r>
      <w:proofErr w:type="spellEnd"/>
      <w:r w:rsidRPr="004C5652">
        <w:rPr>
          <w:rFonts w:ascii="Arial" w:hAnsi="Arial" w:cs="Arial"/>
        </w:rPr>
        <w:t>: Accepted</w:t>
      </w:r>
    </w:p>
    <w:p w14:paraId="3A1801E9"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Apprv</w:t>
      </w:r>
      <w:proofErr w:type="spellEnd"/>
      <w:r w:rsidRPr="004C5652">
        <w:rPr>
          <w:rFonts w:ascii="Arial" w:hAnsi="Arial" w:cs="Arial"/>
        </w:rPr>
        <w:t>: Approved</w:t>
      </w:r>
    </w:p>
    <w:p w14:paraId="460E1725"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Rejct</w:t>
      </w:r>
      <w:proofErr w:type="spellEnd"/>
      <w:r w:rsidRPr="004C5652">
        <w:rPr>
          <w:rFonts w:ascii="Arial" w:hAnsi="Arial" w:cs="Arial"/>
        </w:rPr>
        <w:t>: Rejected</w:t>
      </w:r>
    </w:p>
    <w:p w14:paraId="259AB591" w14:textId="77777777" w:rsidR="00050737" w:rsidRPr="004C5652" w:rsidRDefault="00050737" w:rsidP="00280FF5">
      <w:pPr>
        <w:numPr>
          <w:ilvl w:val="0"/>
          <w:numId w:val="48"/>
        </w:numPr>
        <w:rPr>
          <w:rFonts w:ascii="Arial" w:hAnsi="Arial" w:cs="Arial"/>
        </w:rPr>
      </w:pPr>
      <w:r w:rsidRPr="004C5652">
        <w:rPr>
          <w:rFonts w:ascii="Arial" w:hAnsi="Arial" w:cs="Arial"/>
        </w:rPr>
        <w:t>Study: Selected for Study</w:t>
      </w:r>
    </w:p>
    <w:p w14:paraId="3B344E53"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Withd</w:t>
      </w:r>
      <w:proofErr w:type="spellEnd"/>
      <w:r w:rsidRPr="004C5652">
        <w:rPr>
          <w:rFonts w:ascii="Arial" w:hAnsi="Arial" w:cs="Arial"/>
        </w:rPr>
        <w:t>: Withdrawn</w:t>
      </w:r>
    </w:p>
    <w:p w14:paraId="60AD870A" w14:textId="77777777" w:rsidR="00050737" w:rsidRPr="004C5652" w:rsidRDefault="00C50C0F" w:rsidP="00280FF5">
      <w:pPr>
        <w:numPr>
          <w:ilvl w:val="0"/>
          <w:numId w:val="48"/>
        </w:numPr>
        <w:rPr>
          <w:rFonts w:ascii="Arial" w:hAnsi="Arial" w:cs="Arial"/>
        </w:rPr>
      </w:pPr>
      <w:proofErr w:type="spellStart"/>
      <w:r w:rsidRPr="004C5652">
        <w:rPr>
          <w:rFonts w:ascii="Arial" w:hAnsi="Arial" w:cs="Arial"/>
          <w:color w:val="000000"/>
          <w:highlight w:val="white"/>
        </w:rPr>
        <w:t>ExpOp</w:t>
      </w:r>
      <w:proofErr w:type="spellEnd"/>
      <w:r w:rsidR="00050737" w:rsidRPr="004C5652">
        <w:rPr>
          <w:rFonts w:ascii="Arial" w:hAnsi="Arial" w:cs="Arial"/>
        </w:rPr>
        <w:t xml:space="preserve">: </w:t>
      </w:r>
      <w:proofErr w:type="spellStart"/>
      <w:r w:rsidR="00050737" w:rsidRPr="004C5652">
        <w:rPr>
          <w:rFonts w:ascii="Arial" w:hAnsi="Arial" w:cs="Arial"/>
        </w:rPr>
        <w:t>Expired</w:t>
      </w:r>
      <w:r w:rsidRPr="004C5652">
        <w:rPr>
          <w:rFonts w:ascii="Arial" w:hAnsi="Arial" w:cs="Arial"/>
        </w:rPr>
        <w:t>Opportunity</w:t>
      </w:r>
      <w:proofErr w:type="spellEnd"/>
    </w:p>
    <w:p w14:paraId="7C227002" w14:textId="77777777" w:rsidR="00D75D49" w:rsidRPr="004C5652" w:rsidRDefault="00050737" w:rsidP="00280FF5">
      <w:pPr>
        <w:numPr>
          <w:ilvl w:val="0"/>
          <w:numId w:val="48"/>
        </w:numPr>
        <w:rPr>
          <w:rFonts w:ascii="Arial" w:hAnsi="Arial" w:cs="Arial"/>
        </w:rPr>
      </w:pPr>
      <w:proofErr w:type="spellStart"/>
      <w:r w:rsidRPr="004C5652">
        <w:rPr>
          <w:rFonts w:ascii="Arial" w:hAnsi="Arial" w:cs="Arial"/>
        </w:rPr>
        <w:t>Cancl</w:t>
      </w:r>
      <w:proofErr w:type="spellEnd"/>
      <w:r w:rsidRPr="004C5652">
        <w:rPr>
          <w:rFonts w:ascii="Arial" w:hAnsi="Arial" w:cs="Arial"/>
        </w:rPr>
        <w:t>: Canceled</w:t>
      </w:r>
      <w:r w:rsidRPr="004C5652">
        <w:rPr>
          <w:rFonts w:ascii="Arial" w:hAnsi="Arial" w:cs="Arial"/>
        </w:rPr>
        <w:tab/>
      </w:r>
    </w:p>
    <w:p w14:paraId="502FF3B6" w14:textId="77777777" w:rsidR="00AC47B3" w:rsidRPr="004C5652" w:rsidRDefault="00050737" w:rsidP="00D75D49">
      <w:pPr>
        <w:ind w:left="1080"/>
        <w:rPr>
          <w:rFonts w:ascii="Arial" w:hAnsi="Arial" w:cs="Arial"/>
        </w:rPr>
      </w:pPr>
      <w:r w:rsidRPr="004C5652">
        <w:rPr>
          <w:rFonts w:ascii="Arial" w:hAnsi="Arial" w:cs="Arial"/>
        </w:rPr>
        <w:tab/>
      </w:r>
    </w:p>
    <w:p w14:paraId="5AA5780A" w14:textId="77777777" w:rsidR="00AC47B3" w:rsidRPr="004C5652" w:rsidRDefault="00DC1271" w:rsidP="00AC47B3">
      <w:pPr>
        <w:ind w:left="360"/>
        <w:rPr>
          <w:rFonts w:ascii="Arial" w:hAnsi="Arial" w:cs="Arial"/>
        </w:rPr>
      </w:pPr>
      <w:r w:rsidRPr="004C5652">
        <w:rPr>
          <w:rFonts w:ascii="Arial" w:hAnsi="Arial" w:cs="Arial"/>
        </w:rPr>
        <w:t>The valid N</w:t>
      </w:r>
      <w:r w:rsidR="00AC47B3" w:rsidRPr="004C5652">
        <w:rPr>
          <w:rFonts w:ascii="Arial" w:hAnsi="Arial" w:cs="Arial"/>
        </w:rPr>
        <w:t>ature of Work codes for Resource Outages include:</w:t>
      </w:r>
    </w:p>
    <w:p w14:paraId="18FAF931"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BS</w:t>
      </w:r>
      <w:r w:rsidR="003928CB" w:rsidRPr="004C5652">
        <w:rPr>
          <w:rFonts w:ascii="Arial" w:hAnsi="Arial" w:cs="Arial"/>
        </w:rPr>
        <w:t xml:space="preserve"> :</w:t>
      </w:r>
      <w:proofErr w:type="gramEnd"/>
      <w:r w:rsidR="003928CB" w:rsidRPr="004C5652">
        <w:rPr>
          <w:rFonts w:ascii="Arial" w:hAnsi="Arial" w:cs="Arial"/>
        </w:rPr>
        <w:t xml:space="preserve"> Black Start Test</w:t>
      </w:r>
    </w:p>
    <w:p w14:paraId="6F36934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BO</w:t>
      </w:r>
      <w:r w:rsidR="003928CB" w:rsidRPr="004C5652">
        <w:rPr>
          <w:rFonts w:ascii="Arial" w:hAnsi="Arial" w:cs="Arial"/>
        </w:rPr>
        <w:t xml:space="preserve"> :</w:t>
      </w:r>
      <w:proofErr w:type="gramEnd"/>
      <w:r w:rsidR="003928CB" w:rsidRPr="004C5652">
        <w:rPr>
          <w:rFonts w:ascii="Arial" w:hAnsi="Arial" w:cs="Arial"/>
        </w:rPr>
        <w:t xml:space="preserve"> </w:t>
      </w:r>
      <w:proofErr w:type="spellStart"/>
      <w:r w:rsidR="003928CB" w:rsidRPr="004C5652">
        <w:rPr>
          <w:rFonts w:ascii="Arial" w:hAnsi="Arial" w:cs="Arial"/>
        </w:rPr>
        <w:t>Boroscope</w:t>
      </w:r>
      <w:proofErr w:type="spellEnd"/>
    </w:p>
    <w:p w14:paraId="1BBE149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CI</w:t>
      </w:r>
      <w:r w:rsidR="003928CB" w:rsidRPr="004C5652">
        <w:rPr>
          <w:rFonts w:ascii="Arial" w:hAnsi="Arial" w:cs="Arial"/>
        </w:rPr>
        <w:t xml:space="preserve"> :</w:t>
      </w:r>
      <w:proofErr w:type="gramEnd"/>
      <w:r w:rsidR="003928CB" w:rsidRPr="004C5652">
        <w:rPr>
          <w:rFonts w:ascii="Arial" w:hAnsi="Arial" w:cs="Arial"/>
        </w:rPr>
        <w:t xml:space="preserve"> Combustion Inspection and Repair</w:t>
      </w:r>
    </w:p>
    <w:p w14:paraId="6629BFD9"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CW :</w:t>
      </w:r>
      <w:proofErr w:type="gramEnd"/>
      <w:r w:rsidRPr="004C5652">
        <w:rPr>
          <w:rFonts w:ascii="Arial" w:hAnsi="Arial" w:cs="Arial"/>
        </w:rPr>
        <w:t xml:space="preserve"> Cooling Water Problems/Repairs</w:t>
      </w:r>
    </w:p>
    <w:p w14:paraId="6AB1C87D" w14:textId="77777777" w:rsidR="00AC47B3" w:rsidRPr="004C5652" w:rsidRDefault="00AC47B3" w:rsidP="00D75D49">
      <w:pPr>
        <w:numPr>
          <w:ilvl w:val="0"/>
          <w:numId w:val="48"/>
        </w:numPr>
        <w:rPr>
          <w:rFonts w:ascii="Arial" w:hAnsi="Arial" w:cs="Arial"/>
        </w:rPr>
      </w:pPr>
      <w:proofErr w:type="gramStart"/>
      <w:r w:rsidRPr="004C5652">
        <w:rPr>
          <w:rFonts w:ascii="Arial" w:hAnsi="Arial" w:cs="Arial"/>
        </w:rPr>
        <w:lastRenderedPageBreak/>
        <w:t>EX</w:t>
      </w:r>
      <w:r w:rsidR="003928CB" w:rsidRPr="004C5652">
        <w:rPr>
          <w:rFonts w:ascii="Arial" w:hAnsi="Arial" w:cs="Arial"/>
        </w:rPr>
        <w:t xml:space="preserve"> :</w:t>
      </w:r>
      <w:proofErr w:type="gramEnd"/>
      <w:r w:rsidR="003928CB" w:rsidRPr="004C5652">
        <w:rPr>
          <w:rFonts w:ascii="Arial" w:hAnsi="Arial" w:cs="Arial"/>
        </w:rPr>
        <w:t xml:space="preserve"> Exhaust Problems/Repairs</w:t>
      </w:r>
    </w:p>
    <w:p w14:paraId="41654963"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FW</w:t>
      </w:r>
      <w:r w:rsidR="003928CB" w:rsidRPr="004C5652">
        <w:rPr>
          <w:rFonts w:ascii="Arial" w:hAnsi="Arial" w:cs="Arial"/>
        </w:rPr>
        <w:t xml:space="preserve"> :</w:t>
      </w:r>
      <w:proofErr w:type="gramEnd"/>
      <w:r w:rsidR="003928CB" w:rsidRPr="004C5652">
        <w:rPr>
          <w:rFonts w:ascii="Arial" w:hAnsi="Arial" w:cs="Arial"/>
        </w:rPr>
        <w:t xml:space="preserve"> Feedwater Problems/Repairs</w:t>
      </w:r>
    </w:p>
    <w:p w14:paraId="65BD3CF8"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FL :</w:t>
      </w:r>
      <w:proofErr w:type="gramEnd"/>
      <w:r w:rsidRPr="004C5652">
        <w:rPr>
          <w:rFonts w:ascii="Arial" w:hAnsi="Arial" w:cs="Arial"/>
        </w:rPr>
        <w:t xml:space="preserve"> Fuel Limitation/Lack of Fuel Availability</w:t>
      </w:r>
    </w:p>
    <w:p w14:paraId="27D8E66A"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FP</w:t>
      </w:r>
      <w:r w:rsidR="003928CB" w:rsidRPr="004C5652">
        <w:rPr>
          <w:rFonts w:ascii="Arial" w:hAnsi="Arial" w:cs="Arial"/>
        </w:rPr>
        <w:t xml:space="preserve"> :</w:t>
      </w:r>
      <w:proofErr w:type="gramEnd"/>
      <w:r w:rsidR="003928CB" w:rsidRPr="004C5652">
        <w:rPr>
          <w:rFonts w:ascii="Arial" w:hAnsi="Arial" w:cs="Arial"/>
        </w:rPr>
        <w:t xml:space="preserve"> Fuel Problems/Repairs</w:t>
      </w:r>
    </w:p>
    <w:p w14:paraId="470C2EB3"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GW</w:t>
      </w:r>
      <w:r w:rsidR="003928CB" w:rsidRPr="004C5652">
        <w:rPr>
          <w:rFonts w:ascii="Arial" w:hAnsi="Arial" w:cs="Arial"/>
        </w:rPr>
        <w:t xml:space="preserve"> :</w:t>
      </w:r>
      <w:proofErr w:type="gramEnd"/>
      <w:r w:rsidR="003928CB" w:rsidRPr="004C5652">
        <w:rPr>
          <w:rFonts w:ascii="Arial" w:hAnsi="Arial" w:cs="Arial"/>
        </w:rPr>
        <w:t xml:space="preserve"> Gas Company Pipeline Work</w:t>
      </w:r>
    </w:p>
    <w:p w14:paraId="396859BA"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IP :</w:t>
      </w:r>
      <w:proofErr w:type="gramEnd"/>
      <w:r w:rsidRPr="004C5652">
        <w:rPr>
          <w:rFonts w:ascii="Arial" w:hAnsi="Arial" w:cs="Arial"/>
        </w:rPr>
        <w:t xml:space="preserve"> Inlet Air Problems/Repairs</w:t>
      </w:r>
    </w:p>
    <w:p w14:paraId="73470018"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LS</w:t>
      </w:r>
      <w:r w:rsidR="003928CB" w:rsidRPr="004C5652">
        <w:rPr>
          <w:rFonts w:ascii="Arial" w:hAnsi="Arial" w:cs="Arial"/>
        </w:rPr>
        <w:t xml:space="preserve"> :</w:t>
      </w:r>
      <w:proofErr w:type="gramEnd"/>
      <w:r w:rsidR="003928CB" w:rsidRPr="004C5652">
        <w:rPr>
          <w:rFonts w:ascii="Arial" w:hAnsi="Arial" w:cs="Arial"/>
        </w:rPr>
        <w:t xml:space="preserve"> Lack of Steam Load Availability</w:t>
      </w:r>
    </w:p>
    <w:p w14:paraId="05DB9C8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MO :</w:t>
      </w:r>
      <w:proofErr w:type="gramEnd"/>
      <w:r w:rsidRPr="004C5652">
        <w:rPr>
          <w:rFonts w:ascii="Arial" w:hAnsi="Arial" w:cs="Arial"/>
        </w:rPr>
        <w:t xml:space="preserve"> Mothballed</w:t>
      </w:r>
    </w:p>
    <w:p w14:paraId="5510614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NE :</w:t>
      </w:r>
      <w:proofErr w:type="gramEnd"/>
      <w:r w:rsidRPr="004C5652">
        <w:rPr>
          <w:rFonts w:ascii="Arial" w:hAnsi="Arial" w:cs="Arial"/>
        </w:rPr>
        <w:t xml:space="preserve"> New Equipment Energization</w:t>
      </w:r>
    </w:p>
    <w:p w14:paraId="707094CA"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OT :</w:t>
      </w:r>
      <w:proofErr w:type="gramEnd"/>
      <w:r w:rsidRPr="004C5652">
        <w:rPr>
          <w:rFonts w:ascii="Arial" w:hAnsi="Arial" w:cs="Arial"/>
        </w:rPr>
        <w:t xml:space="preserve"> Other</w:t>
      </w:r>
    </w:p>
    <w:p w14:paraId="2A090BD6"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OV</w:t>
      </w:r>
      <w:r w:rsidR="003928CB" w:rsidRPr="004C5652">
        <w:rPr>
          <w:rFonts w:ascii="Arial" w:hAnsi="Arial" w:cs="Arial"/>
        </w:rPr>
        <w:t xml:space="preserve"> :</w:t>
      </w:r>
      <w:proofErr w:type="gramEnd"/>
      <w:r w:rsidR="003928CB" w:rsidRPr="004C5652">
        <w:rPr>
          <w:rFonts w:ascii="Arial" w:hAnsi="Arial" w:cs="Arial"/>
        </w:rPr>
        <w:t xml:space="preserve"> Overhaul</w:t>
      </w:r>
      <w:r w:rsidR="003928CB" w:rsidRPr="004C5652">
        <w:rPr>
          <w:rFonts w:ascii="Arial" w:hAnsi="Arial" w:cs="Arial"/>
        </w:rPr>
        <w:tab/>
      </w:r>
    </w:p>
    <w:p w14:paraId="3817CD5C"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OE :</w:t>
      </w:r>
      <w:proofErr w:type="gramEnd"/>
      <w:r w:rsidRPr="004C5652">
        <w:rPr>
          <w:rFonts w:ascii="Arial" w:hAnsi="Arial" w:cs="Arial"/>
        </w:rPr>
        <w:t xml:space="preserve"> Retirement of Old Equipment</w:t>
      </w:r>
    </w:p>
    <w:p w14:paraId="042E1A3E"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SE :</w:t>
      </w:r>
      <w:proofErr w:type="gramEnd"/>
      <w:r w:rsidRPr="004C5652">
        <w:rPr>
          <w:rFonts w:ascii="Arial" w:hAnsi="Arial" w:cs="Arial"/>
        </w:rPr>
        <w:t xml:space="preserve"> Seasonal Resource</w:t>
      </w:r>
    </w:p>
    <w:p w14:paraId="77B16B8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TW</w:t>
      </w:r>
      <w:r w:rsidR="003928CB" w:rsidRPr="004C5652">
        <w:rPr>
          <w:rFonts w:ascii="Arial" w:hAnsi="Arial" w:cs="Arial"/>
        </w:rPr>
        <w:t xml:space="preserve"> :</w:t>
      </w:r>
      <w:proofErr w:type="gramEnd"/>
      <w:r w:rsidR="003928CB" w:rsidRPr="004C5652">
        <w:rPr>
          <w:rFonts w:ascii="Arial" w:hAnsi="Arial" w:cs="Arial"/>
        </w:rPr>
        <w:t xml:space="preserve"> Steam Turbine Limited/Unavailable Due to CT/GT Work</w:t>
      </w:r>
    </w:p>
    <w:p w14:paraId="6C76096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TL</w:t>
      </w:r>
      <w:r w:rsidR="003928CB" w:rsidRPr="004C5652">
        <w:rPr>
          <w:rFonts w:ascii="Arial" w:hAnsi="Arial" w:cs="Arial"/>
        </w:rPr>
        <w:t xml:space="preserve"> :</w:t>
      </w:r>
      <w:proofErr w:type="gramEnd"/>
      <w:r w:rsidR="003928CB" w:rsidRPr="004C5652">
        <w:rPr>
          <w:rFonts w:ascii="Arial" w:hAnsi="Arial" w:cs="Arial"/>
        </w:rPr>
        <w:t xml:space="preserve"> Tube Leak</w:t>
      </w:r>
    </w:p>
    <w:p w14:paraId="0754AB96"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VR</w:t>
      </w:r>
      <w:r w:rsidR="00C31240" w:rsidRPr="004C5652">
        <w:rPr>
          <w:rFonts w:ascii="Arial" w:hAnsi="Arial" w:cs="Arial"/>
        </w:rPr>
        <w:t xml:space="preserve"> :</w:t>
      </w:r>
      <w:proofErr w:type="gramEnd"/>
      <w:r w:rsidR="00C31240" w:rsidRPr="004C5652">
        <w:rPr>
          <w:rFonts w:ascii="Arial" w:hAnsi="Arial" w:cs="Arial"/>
        </w:rPr>
        <w:t xml:space="preserve"> Turbine/Generator Vibration/Repair</w:t>
      </w:r>
    </w:p>
    <w:p w14:paraId="56475F4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UN</w:t>
      </w:r>
      <w:r w:rsidR="00C31240" w:rsidRPr="004C5652">
        <w:rPr>
          <w:rFonts w:ascii="Arial" w:hAnsi="Arial" w:cs="Arial"/>
        </w:rPr>
        <w:t xml:space="preserve"> :</w:t>
      </w:r>
      <w:proofErr w:type="gramEnd"/>
      <w:r w:rsidR="00C31240" w:rsidRPr="004C5652">
        <w:rPr>
          <w:rFonts w:ascii="Arial" w:hAnsi="Arial" w:cs="Arial"/>
        </w:rPr>
        <w:t xml:space="preserve"> Unknown</w:t>
      </w:r>
    </w:p>
    <w:p w14:paraId="0B1DF837" w14:textId="77777777" w:rsidR="00D75D49" w:rsidRPr="004C5652" w:rsidRDefault="00D75D49" w:rsidP="00D75D49">
      <w:pPr>
        <w:ind w:left="1080"/>
        <w:rPr>
          <w:rFonts w:ascii="Arial" w:hAnsi="Arial" w:cs="Arial"/>
        </w:rPr>
      </w:pPr>
    </w:p>
    <w:p w14:paraId="17C800EB" w14:textId="77777777" w:rsidR="00D75D49" w:rsidRPr="004C5652" w:rsidRDefault="00DC1271" w:rsidP="00AC47B3">
      <w:pPr>
        <w:rPr>
          <w:rFonts w:ascii="Arial" w:hAnsi="Arial" w:cs="Arial"/>
        </w:rPr>
      </w:pPr>
      <w:r w:rsidRPr="004C5652">
        <w:rPr>
          <w:rFonts w:ascii="Arial" w:hAnsi="Arial" w:cs="Arial"/>
        </w:rPr>
        <w:t>The valid N</w:t>
      </w:r>
      <w:r w:rsidR="00AC47B3" w:rsidRPr="004C5652">
        <w:rPr>
          <w:rFonts w:ascii="Arial" w:hAnsi="Arial" w:cs="Arial"/>
        </w:rPr>
        <w:t xml:space="preserve">ature of Work codes for Transmission Outages include: </w:t>
      </w:r>
    </w:p>
    <w:p w14:paraId="6ED7EDEB"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AO :</w:t>
      </w:r>
      <w:proofErr w:type="gramEnd"/>
      <w:r w:rsidRPr="004C5652">
        <w:rPr>
          <w:rFonts w:ascii="Arial" w:hAnsi="Arial" w:cs="Arial"/>
        </w:rPr>
        <w:t xml:space="preserve"> Associated Equipment Outage</w:t>
      </w:r>
    </w:p>
    <w:p w14:paraId="6CCF3333"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BM :</w:t>
      </w:r>
      <w:proofErr w:type="gramEnd"/>
      <w:r w:rsidRPr="004C5652">
        <w:rPr>
          <w:rFonts w:ascii="Arial" w:hAnsi="Arial" w:cs="Arial"/>
        </w:rPr>
        <w:t xml:space="preserve"> Breaker Maintenance</w:t>
      </w:r>
    </w:p>
    <w:p w14:paraId="63EC1BD8"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BR :</w:t>
      </w:r>
      <w:proofErr w:type="gramEnd"/>
      <w:r w:rsidRPr="004C5652">
        <w:rPr>
          <w:rFonts w:ascii="Arial" w:hAnsi="Arial" w:cs="Arial"/>
        </w:rPr>
        <w:t xml:space="preserve"> Breaker Repair/Replace</w:t>
      </w:r>
    </w:p>
    <w:p w14:paraId="73F51218" w14:textId="77777777" w:rsidR="00AC47B3" w:rsidRPr="004C5652" w:rsidRDefault="00AC47B3" w:rsidP="00D75D49">
      <w:pPr>
        <w:numPr>
          <w:ilvl w:val="0"/>
          <w:numId w:val="48"/>
        </w:numPr>
        <w:rPr>
          <w:rFonts w:ascii="Arial" w:hAnsi="Arial" w:cs="Arial"/>
        </w:rPr>
      </w:pPr>
      <w:proofErr w:type="gramStart"/>
      <w:r w:rsidRPr="004C5652">
        <w:rPr>
          <w:rFonts w:ascii="Arial" w:hAnsi="Arial" w:cs="Arial"/>
        </w:rPr>
        <w:t>LM</w:t>
      </w:r>
      <w:r w:rsidR="00C31240" w:rsidRPr="004C5652">
        <w:rPr>
          <w:rFonts w:ascii="Arial" w:hAnsi="Arial" w:cs="Arial"/>
        </w:rPr>
        <w:t xml:space="preserve"> :</w:t>
      </w:r>
      <w:proofErr w:type="gramEnd"/>
      <w:r w:rsidR="00C31240" w:rsidRPr="004C5652">
        <w:rPr>
          <w:rFonts w:ascii="Arial" w:hAnsi="Arial" w:cs="Arial"/>
        </w:rPr>
        <w:t xml:space="preserve"> </w:t>
      </w:r>
      <w:r w:rsidR="00252F7C" w:rsidRPr="004C5652">
        <w:rPr>
          <w:rFonts w:ascii="Arial" w:hAnsi="Arial" w:cs="Arial"/>
        </w:rPr>
        <w:t>Line Maintenance</w:t>
      </w:r>
    </w:p>
    <w:p w14:paraId="1BC420C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LR</w:t>
      </w:r>
      <w:r w:rsidR="00252F7C" w:rsidRPr="004C5652">
        <w:rPr>
          <w:rFonts w:ascii="Arial" w:hAnsi="Arial" w:cs="Arial"/>
        </w:rPr>
        <w:t xml:space="preserve"> :</w:t>
      </w:r>
      <w:proofErr w:type="gramEnd"/>
      <w:r w:rsidR="00252F7C" w:rsidRPr="004C5652">
        <w:rPr>
          <w:rFonts w:ascii="Arial" w:hAnsi="Arial" w:cs="Arial"/>
        </w:rPr>
        <w:t xml:space="preserve"> Line Rebuild/Upgrade</w:t>
      </w:r>
    </w:p>
    <w:p w14:paraId="4E292D4E"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NE :</w:t>
      </w:r>
      <w:proofErr w:type="gramEnd"/>
      <w:r w:rsidRPr="004C5652">
        <w:rPr>
          <w:rFonts w:ascii="Arial" w:hAnsi="Arial" w:cs="Arial"/>
        </w:rPr>
        <w:t xml:space="preserve"> New Equipment Energization</w:t>
      </w:r>
    </w:p>
    <w:p w14:paraId="1CBBF51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OT :</w:t>
      </w:r>
      <w:proofErr w:type="gramEnd"/>
      <w:r w:rsidRPr="004C5652">
        <w:rPr>
          <w:rFonts w:ascii="Arial" w:hAnsi="Arial" w:cs="Arial"/>
        </w:rPr>
        <w:t xml:space="preserve"> Other</w:t>
      </w:r>
    </w:p>
    <w:p w14:paraId="71B6081C"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RW :</w:t>
      </w:r>
      <w:proofErr w:type="gramEnd"/>
      <w:r w:rsidRPr="004C5652">
        <w:rPr>
          <w:rFonts w:ascii="Arial" w:hAnsi="Arial" w:cs="Arial"/>
        </w:rPr>
        <w:t xml:space="preserve"> Relay Work - See Notes</w:t>
      </w:r>
    </w:p>
    <w:p w14:paraId="6F620012"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HS :</w:t>
      </w:r>
      <w:proofErr w:type="gramEnd"/>
      <w:r w:rsidRPr="004C5652">
        <w:rPr>
          <w:rFonts w:ascii="Arial" w:hAnsi="Arial" w:cs="Arial"/>
        </w:rPr>
        <w:t xml:space="preserve"> Repair Hot Spot</w:t>
      </w:r>
    </w:p>
    <w:p w14:paraId="1DA9B3F1"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DR :</w:t>
      </w:r>
      <w:proofErr w:type="gramEnd"/>
      <w:r w:rsidRPr="004C5652">
        <w:rPr>
          <w:rFonts w:ascii="Arial" w:hAnsi="Arial" w:cs="Arial"/>
        </w:rPr>
        <w:t xml:space="preserve"> Repair/Replace Damaged Equipment</w:t>
      </w:r>
    </w:p>
    <w:p w14:paraId="1268F2B4"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RE :</w:t>
      </w:r>
      <w:proofErr w:type="gramEnd"/>
      <w:r w:rsidRPr="004C5652">
        <w:rPr>
          <w:rFonts w:ascii="Arial" w:hAnsi="Arial" w:cs="Arial"/>
        </w:rPr>
        <w:t xml:space="preserve"> Replace Equipment</w:t>
      </w:r>
    </w:p>
    <w:p w14:paraId="5F33A82C"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OE :</w:t>
      </w:r>
      <w:proofErr w:type="gramEnd"/>
      <w:r w:rsidRPr="004C5652">
        <w:rPr>
          <w:rFonts w:ascii="Arial" w:hAnsi="Arial" w:cs="Arial"/>
        </w:rPr>
        <w:t xml:space="preserve"> Retirement of Old Equipment</w:t>
      </w:r>
    </w:p>
    <w:p w14:paraId="5BC79672"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SM :</w:t>
      </w:r>
      <w:proofErr w:type="gramEnd"/>
      <w:r w:rsidRPr="004C5652">
        <w:rPr>
          <w:rFonts w:ascii="Arial" w:hAnsi="Arial" w:cs="Arial"/>
        </w:rPr>
        <w:t xml:space="preserve"> Switch Maintenance</w:t>
      </w:r>
    </w:p>
    <w:p w14:paraId="12E373ED"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SR :</w:t>
      </w:r>
      <w:proofErr w:type="gramEnd"/>
      <w:r w:rsidRPr="004C5652">
        <w:rPr>
          <w:rFonts w:ascii="Arial" w:hAnsi="Arial" w:cs="Arial"/>
        </w:rPr>
        <w:t xml:space="preserve"> Switch Repair/Replace</w:t>
      </w:r>
    </w:p>
    <w:p w14:paraId="3AE2FCC7" w14:textId="77777777" w:rsidR="00D75D49" w:rsidRPr="004C5652" w:rsidRDefault="00B0552A" w:rsidP="00D75D49">
      <w:pPr>
        <w:numPr>
          <w:ilvl w:val="0"/>
          <w:numId w:val="48"/>
        </w:numPr>
        <w:rPr>
          <w:rFonts w:ascii="Arial" w:hAnsi="Arial" w:cs="Arial"/>
        </w:rPr>
      </w:pPr>
      <w:proofErr w:type="gramStart"/>
      <w:r w:rsidRPr="004C5652">
        <w:rPr>
          <w:rFonts w:ascii="Arial" w:hAnsi="Arial" w:cs="Arial"/>
        </w:rPr>
        <w:t>TC :</w:t>
      </w:r>
      <w:proofErr w:type="gramEnd"/>
      <w:r w:rsidRPr="004C5652">
        <w:rPr>
          <w:rFonts w:ascii="Arial" w:hAnsi="Arial" w:cs="Arial"/>
        </w:rPr>
        <w:t xml:space="preserve"> Telcom Work</w:t>
      </w:r>
    </w:p>
    <w:p w14:paraId="3108222E" w14:textId="77777777" w:rsidR="00B0552A" w:rsidRPr="004C5652" w:rsidRDefault="00B0552A" w:rsidP="00D75D49">
      <w:pPr>
        <w:numPr>
          <w:ilvl w:val="0"/>
          <w:numId w:val="48"/>
        </w:numPr>
        <w:rPr>
          <w:rFonts w:ascii="Arial" w:hAnsi="Arial" w:cs="Arial"/>
        </w:rPr>
      </w:pPr>
      <w:proofErr w:type="gramStart"/>
      <w:r w:rsidRPr="004C5652">
        <w:rPr>
          <w:rFonts w:ascii="Arial" w:hAnsi="Arial" w:cs="Arial"/>
        </w:rPr>
        <w:t>PR :</w:t>
      </w:r>
      <w:proofErr w:type="gramEnd"/>
      <w:r w:rsidRPr="004C5652">
        <w:rPr>
          <w:rFonts w:ascii="Arial" w:hAnsi="Arial" w:cs="Arial"/>
        </w:rPr>
        <w:t xml:space="preserve"> Third Party Request</w:t>
      </w:r>
    </w:p>
    <w:p w14:paraId="201407EB"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TM</w:t>
      </w:r>
      <w:r w:rsidR="00252F7C" w:rsidRPr="004C5652">
        <w:rPr>
          <w:rFonts w:ascii="Arial" w:hAnsi="Arial" w:cs="Arial"/>
        </w:rPr>
        <w:t xml:space="preserve"> :</w:t>
      </w:r>
      <w:proofErr w:type="gramEnd"/>
      <w:r w:rsidR="00252F7C" w:rsidRPr="004C5652">
        <w:rPr>
          <w:rFonts w:ascii="Arial" w:hAnsi="Arial" w:cs="Arial"/>
        </w:rPr>
        <w:t xml:space="preserve"> Transformer Maintenance</w:t>
      </w:r>
    </w:p>
    <w:p w14:paraId="3B80879B"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TR</w:t>
      </w:r>
      <w:r w:rsidR="00252F7C" w:rsidRPr="004C5652">
        <w:rPr>
          <w:rFonts w:ascii="Arial" w:hAnsi="Arial" w:cs="Arial"/>
        </w:rPr>
        <w:t xml:space="preserve"> :</w:t>
      </w:r>
      <w:proofErr w:type="gramEnd"/>
      <w:r w:rsidR="00252F7C" w:rsidRPr="004C5652">
        <w:rPr>
          <w:rFonts w:ascii="Arial" w:hAnsi="Arial" w:cs="Arial"/>
        </w:rPr>
        <w:t xml:space="preserve"> Transformer Repair/Replace</w:t>
      </w:r>
    </w:p>
    <w:p w14:paraId="4CDF18DA"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TT</w:t>
      </w:r>
      <w:r w:rsidR="00252F7C" w:rsidRPr="004C5652">
        <w:rPr>
          <w:rFonts w:ascii="Arial" w:hAnsi="Arial" w:cs="Arial"/>
        </w:rPr>
        <w:t xml:space="preserve"> :</w:t>
      </w:r>
      <w:proofErr w:type="gramEnd"/>
      <w:r w:rsidR="00252F7C" w:rsidRPr="004C5652">
        <w:rPr>
          <w:rFonts w:ascii="Arial" w:hAnsi="Arial" w:cs="Arial"/>
        </w:rPr>
        <w:t xml:space="preserve"> Transformer Testing</w:t>
      </w:r>
    </w:p>
    <w:p w14:paraId="25C95158" w14:textId="77777777" w:rsidR="00AC47B3" w:rsidRPr="004C5652" w:rsidRDefault="00AC47B3" w:rsidP="00B0552A">
      <w:pPr>
        <w:numPr>
          <w:ilvl w:val="0"/>
          <w:numId w:val="48"/>
        </w:numPr>
        <w:rPr>
          <w:rFonts w:ascii="Arial" w:hAnsi="Arial" w:cs="Arial"/>
        </w:rPr>
      </w:pPr>
      <w:proofErr w:type="gramStart"/>
      <w:r w:rsidRPr="004C5652">
        <w:rPr>
          <w:rFonts w:ascii="Arial" w:hAnsi="Arial" w:cs="Arial"/>
        </w:rPr>
        <w:t>UN</w:t>
      </w:r>
      <w:r w:rsidR="00252F7C" w:rsidRPr="004C5652">
        <w:rPr>
          <w:rFonts w:ascii="Arial" w:hAnsi="Arial" w:cs="Arial"/>
        </w:rPr>
        <w:t xml:space="preserve"> :</w:t>
      </w:r>
      <w:proofErr w:type="gramEnd"/>
      <w:r w:rsidR="00252F7C" w:rsidRPr="004C5652">
        <w:rPr>
          <w:rFonts w:ascii="Arial" w:hAnsi="Arial" w:cs="Arial"/>
        </w:rPr>
        <w:t xml:space="preserve"> Unknown</w:t>
      </w:r>
    </w:p>
    <w:p w14:paraId="374250E5" w14:textId="77777777" w:rsidR="00322D04" w:rsidRPr="004C5652" w:rsidRDefault="00322D04" w:rsidP="00412DA9">
      <w:pPr>
        <w:keepNext/>
        <w:ind w:left="360"/>
        <w:rPr>
          <w:rFonts w:ascii="Arial" w:hAnsi="Arial" w:cs="Arial"/>
        </w:rPr>
      </w:pPr>
    </w:p>
    <w:p w14:paraId="06263650" w14:textId="77777777" w:rsidR="00CC4822" w:rsidRPr="004C5652" w:rsidRDefault="009A2F00" w:rsidP="00412DA9">
      <w:pPr>
        <w:keepNext/>
        <w:ind w:left="360"/>
        <w:rPr>
          <w:rFonts w:ascii="Arial" w:hAnsi="Arial" w:cs="Arial"/>
        </w:rPr>
      </w:pPr>
      <w:r>
        <w:rPr>
          <w:rFonts w:ascii="Arial" w:hAnsi="Arial" w:cs="Arial"/>
          <w:noProof/>
        </w:rPr>
        <w:drawing>
          <wp:inline distT="0" distB="0" distL="0" distR="0" wp14:anchorId="1D0977D0" wp14:editId="0F461D6A">
            <wp:extent cx="5943600" cy="282892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943600" cy="2828925"/>
                    </a:xfrm>
                    <a:prstGeom prst="rect">
                      <a:avLst/>
                    </a:prstGeom>
                    <a:noFill/>
                    <a:ln>
                      <a:noFill/>
                    </a:ln>
                  </pic:spPr>
                </pic:pic>
              </a:graphicData>
            </a:graphic>
          </wp:inline>
        </w:drawing>
      </w:r>
    </w:p>
    <w:p w14:paraId="02FE5BBB" w14:textId="77777777" w:rsidR="00CC4822" w:rsidRPr="004C5652" w:rsidRDefault="00CC4822" w:rsidP="00412DA9">
      <w:pPr>
        <w:keepNext/>
        <w:ind w:left="360"/>
        <w:rPr>
          <w:rFonts w:ascii="Arial" w:hAnsi="Arial" w:cs="Arial"/>
        </w:rPr>
      </w:pPr>
    </w:p>
    <w:p w14:paraId="7311BF0A" w14:textId="77777777" w:rsidR="0034223A" w:rsidRPr="004C5652" w:rsidRDefault="009A2F00" w:rsidP="00412DA9">
      <w:pPr>
        <w:keepNext/>
        <w:ind w:left="360"/>
        <w:rPr>
          <w:rFonts w:ascii="Arial" w:hAnsi="Arial" w:cs="Arial"/>
        </w:rPr>
      </w:pPr>
      <w:r>
        <w:rPr>
          <w:rFonts w:ascii="Arial" w:hAnsi="Arial" w:cs="Arial"/>
          <w:noProof/>
        </w:rPr>
        <w:drawing>
          <wp:inline distT="0" distB="0" distL="0" distR="0" wp14:anchorId="0FE31D7D" wp14:editId="16EEFDCF">
            <wp:extent cx="3743325" cy="4943475"/>
            <wp:effectExtent l="0" t="0" r="9525"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743325" cy="4943475"/>
                    </a:xfrm>
                    <a:prstGeom prst="rect">
                      <a:avLst/>
                    </a:prstGeom>
                    <a:noFill/>
                    <a:ln>
                      <a:noFill/>
                    </a:ln>
                  </pic:spPr>
                </pic:pic>
              </a:graphicData>
            </a:graphic>
          </wp:inline>
        </w:drawing>
      </w:r>
    </w:p>
    <w:p w14:paraId="0ADAE5FD" w14:textId="77777777" w:rsidR="00322D04" w:rsidRPr="004C5652" w:rsidRDefault="00322D04" w:rsidP="00412DA9">
      <w:pPr>
        <w:keepNext/>
        <w:ind w:left="360"/>
        <w:rPr>
          <w:rFonts w:ascii="Arial" w:hAnsi="Arial" w:cs="Arial"/>
        </w:rPr>
      </w:pPr>
    </w:p>
    <w:tbl>
      <w:tblPr>
        <w:tblW w:w="0" w:type="auto"/>
        <w:tblInd w:w="360" w:type="dxa"/>
        <w:tblLook w:val="04A0" w:firstRow="1" w:lastRow="0" w:firstColumn="1" w:lastColumn="0" w:noHBand="0" w:noVBand="1"/>
      </w:tblPr>
      <w:tblGrid>
        <w:gridCol w:w="5527"/>
        <w:gridCol w:w="3473"/>
      </w:tblGrid>
      <w:tr w:rsidR="000577DE" w:rsidRPr="00FA0A10" w14:paraId="7FB53D57" w14:textId="77777777" w:rsidTr="00F017D3">
        <w:tc>
          <w:tcPr>
            <w:tcW w:w="4788" w:type="dxa"/>
            <w:shd w:val="clear" w:color="auto" w:fill="auto"/>
          </w:tcPr>
          <w:p w14:paraId="0AB5CEFD" w14:textId="77777777" w:rsidR="000577DE" w:rsidRPr="004C5652" w:rsidRDefault="009A2F00" w:rsidP="00F017D3">
            <w:pPr>
              <w:keepNext/>
              <w:rPr>
                <w:rFonts w:ascii="Arial" w:hAnsi="Arial" w:cs="Arial"/>
              </w:rPr>
            </w:pPr>
            <w:r>
              <w:rPr>
                <w:rFonts w:ascii="Arial" w:hAnsi="Arial" w:cs="Arial"/>
                <w:noProof/>
              </w:rPr>
              <w:drawing>
                <wp:inline distT="0" distB="0" distL="0" distR="0" wp14:anchorId="698BA6EB" wp14:editId="2D8F7278">
                  <wp:extent cx="4029075" cy="5762625"/>
                  <wp:effectExtent l="0" t="0" r="9525" b="952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4029075" cy="5762625"/>
                          </a:xfrm>
                          <a:prstGeom prst="rect">
                            <a:avLst/>
                          </a:prstGeom>
                          <a:noFill/>
                          <a:ln>
                            <a:noFill/>
                          </a:ln>
                        </pic:spPr>
                      </pic:pic>
                    </a:graphicData>
                  </a:graphic>
                </wp:inline>
              </w:drawing>
            </w:r>
          </w:p>
        </w:tc>
        <w:tc>
          <w:tcPr>
            <w:tcW w:w="4788" w:type="dxa"/>
            <w:shd w:val="clear" w:color="auto" w:fill="auto"/>
          </w:tcPr>
          <w:p w14:paraId="7BD27C99" w14:textId="77777777" w:rsidR="000577DE" w:rsidRPr="004C5652" w:rsidRDefault="000577DE" w:rsidP="00F017D3">
            <w:pPr>
              <w:keepNext/>
              <w:rPr>
                <w:rFonts w:ascii="Arial" w:hAnsi="Arial" w:cs="Arial"/>
                <w:noProof/>
              </w:rPr>
            </w:pPr>
          </w:p>
          <w:p w14:paraId="5502FEBB" w14:textId="77777777" w:rsidR="000577DE" w:rsidRPr="004C5652" w:rsidRDefault="000577DE" w:rsidP="00F017D3">
            <w:pPr>
              <w:keepNext/>
              <w:rPr>
                <w:rFonts w:ascii="Arial" w:hAnsi="Arial" w:cs="Arial"/>
                <w:noProof/>
              </w:rPr>
            </w:pPr>
          </w:p>
          <w:p w14:paraId="6EF31D3A" w14:textId="77777777" w:rsidR="000577DE" w:rsidRPr="004C5652" w:rsidRDefault="009A2F00" w:rsidP="00F017D3">
            <w:pPr>
              <w:keepNext/>
              <w:rPr>
                <w:rFonts w:ascii="Arial" w:hAnsi="Arial" w:cs="Arial"/>
              </w:rPr>
            </w:pPr>
            <w:r>
              <w:rPr>
                <w:rFonts w:ascii="Arial" w:hAnsi="Arial" w:cs="Arial"/>
                <w:noProof/>
              </w:rPr>
              <w:drawing>
                <wp:inline distT="0" distB="0" distL="0" distR="0" wp14:anchorId="73272B0D" wp14:editId="40AB7A2C">
                  <wp:extent cx="2466975" cy="3019425"/>
                  <wp:effectExtent l="0" t="0" r="9525"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466975" cy="3019425"/>
                          </a:xfrm>
                          <a:prstGeom prst="rect">
                            <a:avLst/>
                          </a:prstGeom>
                          <a:noFill/>
                          <a:ln>
                            <a:noFill/>
                          </a:ln>
                        </pic:spPr>
                      </pic:pic>
                    </a:graphicData>
                  </a:graphic>
                </wp:inline>
              </w:drawing>
            </w:r>
          </w:p>
        </w:tc>
      </w:tr>
    </w:tbl>
    <w:p w14:paraId="66FF3BCC" w14:textId="77777777" w:rsidR="00B5470D" w:rsidRPr="004C5652" w:rsidRDefault="00B5470D" w:rsidP="00412DA9">
      <w:pPr>
        <w:keepNext/>
        <w:ind w:left="360"/>
        <w:rPr>
          <w:rFonts w:ascii="Arial" w:hAnsi="Arial" w:cs="Arial"/>
        </w:rPr>
      </w:pPr>
    </w:p>
    <w:p w14:paraId="68A5F16D" w14:textId="77777777" w:rsidR="00B5470D" w:rsidRPr="004C5652" w:rsidRDefault="00B5470D" w:rsidP="00412DA9">
      <w:pPr>
        <w:keepNext/>
        <w:ind w:left="360"/>
        <w:rPr>
          <w:rFonts w:ascii="Arial" w:hAnsi="Arial" w:cs="Arial"/>
        </w:rPr>
      </w:pPr>
    </w:p>
    <w:p w14:paraId="412BC727" w14:textId="77777777" w:rsidR="00322D04" w:rsidRPr="004C5652" w:rsidRDefault="00322D04" w:rsidP="00412DA9">
      <w:pPr>
        <w:keepNext/>
        <w:ind w:left="360"/>
        <w:rPr>
          <w:rFonts w:ascii="Arial" w:hAnsi="Arial" w:cs="Arial"/>
        </w:rPr>
      </w:pPr>
    </w:p>
    <w:p w14:paraId="4783F3DE" w14:textId="77777777" w:rsidR="00117CA3" w:rsidRPr="004C5652" w:rsidRDefault="00117CA3" w:rsidP="00E6590D">
      <w:pPr>
        <w:keepNext/>
        <w:ind w:left="360"/>
        <w:rPr>
          <w:rFonts w:ascii="Arial" w:hAnsi="Arial" w:cs="Arial"/>
        </w:rPr>
      </w:pPr>
    </w:p>
    <w:p w14:paraId="2C2F572D" w14:textId="77777777" w:rsidR="00322D04" w:rsidRPr="004C5652" w:rsidRDefault="00322D04" w:rsidP="00C44330">
      <w:pPr>
        <w:keepNext/>
        <w:ind w:left="360"/>
        <w:rPr>
          <w:rFonts w:ascii="Arial" w:hAnsi="Arial" w:cs="Arial"/>
        </w:rPr>
      </w:pPr>
    </w:p>
    <w:p w14:paraId="2F3036C9" w14:textId="77777777" w:rsidR="00C51560" w:rsidRPr="004C5652" w:rsidRDefault="009A2F00" w:rsidP="00B5470D">
      <w:pPr>
        <w:keepNext/>
        <w:ind w:left="360"/>
        <w:rPr>
          <w:rFonts w:ascii="Arial" w:hAnsi="Arial" w:cs="Arial"/>
        </w:rPr>
      </w:pPr>
      <w:r>
        <w:rPr>
          <w:rFonts w:ascii="Arial" w:hAnsi="Arial" w:cs="Arial"/>
          <w:noProof/>
        </w:rPr>
        <w:lastRenderedPageBreak/>
        <w:drawing>
          <wp:inline distT="0" distB="0" distL="0" distR="0" wp14:anchorId="0D7ACBEB" wp14:editId="3AEDB95C">
            <wp:extent cx="3657600" cy="512445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657600" cy="5124450"/>
                    </a:xfrm>
                    <a:prstGeom prst="rect">
                      <a:avLst/>
                    </a:prstGeom>
                    <a:noFill/>
                    <a:ln>
                      <a:noFill/>
                    </a:ln>
                  </pic:spPr>
                </pic:pic>
              </a:graphicData>
            </a:graphic>
          </wp:inline>
        </w:drawing>
      </w:r>
    </w:p>
    <w:p w14:paraId="67B283E6" w14:textId="77777777" w:rsidR="00322D04" w:rsidRPr="004C5652" w:rsidRDefault="00322D04" w:rsidP="00412DA9">
      <w:pPr>
        <w:keepNext/>
        <w:ind w:left="360"/>
        <w:rPr>
          <w:rFonts w:ascii="Arial" w:hAnsi="Arial" w:cs="Arial"/>
        </w:rPr>
      </w:pPr>
    </w:p>
    <w:p w14:paraId="467B0850" w14:textId="77777777" w:rsidR="00322D04" w:rsidRPr="004C5652" w:rsidRDefault="00322D04" w:rsidP="00412DA9">
      <w:pPr>
        <w:keepNext/>
        <w:ind w:left="360"/>
        <w:rPr>
          <w:rFonts w:ascii="Arial" w:hAnsi="Arial" w:cs="Arial"/>
        </w:rPr>
      </w:pPr>
    </w:p>
    <w:p w14:paraId="78FAC544" w14:textId="77777777" w:rsidR="00E40AC8" w:rsidRPr="004C5652" w:rsidRDefault="009A2F00" w:rsidP="00412DA9">
      <w:pPr>
        <w:keepNext/>
        <w:ind w:left="360"/>
        <w:rPr>
          <w:rFonts w:ascii="Arial" w:hAnsi="Arial" w:cs="Arial"/>
        </w:rPr>
      </w:pPr>
      <w:r>
        <w:rPr>
          <w:rFonts w:ascii="Arial" w:hAnsi="Arial" w:cs="Arial"/>
          <w:noProof/>
        </w:rPr>
        <w:lastRenderedPageBreak/>
        <w:drawing>
          <wp:inline distT="0" distB="0" distL="0" distR="0" wp14:anchorId="4CECC0BC" wp14:editId="31AABC9F">
            <wp:extent cx="5400675" cy="2828925"/>
            <wp:effectExtent l="0" t="0" r="9525" b="952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400675" cy="2828925"/>
                    </a:xfrm>
                    <a:prstGeom prst="rect">
                      <a:avLst/>
                    </a:prstGeom>
                    <a:noFill/>
                    <a:ln>
                      <a:noFill/>
                    </a:ln>
                  </pic:spPr>
                </pic:pic>
              </a:graphicData>
            </a:graphic>
          </wp:inline>
        </w:drawing>
      </w:r>
    </w:p>
    <w:p w14:paraId="476ECA99" w14:textId="77777777" w:rsidR="00B5470D" w:rsidRPr="004C5652" w:rsidRDefault="00B5470D" w:rsidP="00412DA9">
      <w:pPr>
        <w:keepNext/>
        <w:ind w:left="360"/>
        <w:rPr>
          <w:rFonts w:ascii="Arial" w:hAnsi="Arial" w:cs="Arial"/>
        </w:rPr>
      </w:pPr>
    </w:p>
    <w:p w14:paraId="005F2408" w14:textId="77777777" w:rsidR="00B5470D" w:rsidRPr="004C5652" w:rsidRDefault="009A2F00" w:rsidP="00412DA9">
      <w:pPr>
        <w:keepNext/>
        <w:ind w:left="360"/>
        <w:rPr>
          <w:rFonts w:ascii="Arial" w:hAnsi="Arial" w:cs="Arial"/>
        </w:rPr>
      </w:pPr>
      <w:r>
        <w:rPr>
          <w:rFonts w:ascii="Arial" w:hAnsi="Arial" w:cs="Arial"/>
          <w:noProof/>
        </w:rPr>
        <w:lastRenderedPageBreak/>
        <w:drawing>
          <wp:inline distT="0" distB="0" distL="0" distR="0" wp14:anchorId="7E12EECF" wp14:editId="37606D3E">
            <wp:extent cx="5943600" cy="5857875"/>
            <wp:effectExtent l="0" t="0" r="0" b="952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66">
                      <a:extLst>
                        <a:ext uri="{28A0092B-C50C-407E-A947-70E740481C1C}">
                          <a14:useLocalDpi xmlns:a14="http://schemas.microsoft.com/office/drawing/2010/main" val="0"/>
                        </a:ext>
                      </a:extLst>
                    </a:blip>
                    <a:srcRect t="323" b="323"/>
                    <a:stretch>
                      <a:fillRect/>
                    </a:stretch>
                  </pic:blipFill>
                  <pic:spPr bwMode="auto">
                    <a:xfrm>
                      <a:off x="0" y="0"/>
                      <a:ext cx="5943600" cy="5857875"/>
                    </a:xfrm>
                    <a:prstGeom prst="rect">
                      <a:avLst/>
                    </a:prstGeom>
                    <a:noFill/>
                    <a:ln>
                      <a:noFill/>
                    </a:ln>
                  </pic:spPr>
                </pic:pic>
              </a:graphicData>
            </a:graphic>
          </wp:inline>
        </w:drawing>
      </w:r>
    </w:p>
    <w:p w14:paraId="5CF5EF37" w14:textId="77777777" w:rsidR="00117CA3" w:rsidRPr="004C5652" w:rsidRDefault="00117CA3" w:rsidP="00412DA9">
      <w:pPr>
        <w:keepNext/>
        <w:ind w:left="360"/>
        <w:rPr>
          <w:rFonts w:ascii="Arial" w:hAnsi="Arial" w:cs="Arial"/>
        </w:rPr>
      </w:pPr>
    </w:p>
    <w:p w14:paraId="61E7068B" w14:textId="13515856" w:rsidR="00B36D1C" w:rsidRPr="004C5652" w:rsidRDefault="00412DA9" w:rsidP="00CC37BF">
      <w:pPr>
        <w:rPr>
          <w:rFonts w:ascii="Arial" w:hAnsi="Arial" w:cs="Arial"/>
          <w:sz w:val="20"/>
          <w:szCs w:val="20"/>
        </w:rPr>
      </w:pPr>
      <w:bookmarkStart w:id="1990" w:name="_Toc165952089"/>
      <w:bookmarkStart w:id="1991" w:name="_Toc11224484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171</w:t>
      </w:r>
      <w:r w:rsidR="00C80347" w:rsidRPr="004C5652">
        <w:rPr>
          <w:rFonts w:ascii="Arial" w:hAnsi="Arial" w:cs="Arial"/>
          <w:sz w:val="20"/>
          <w:szCs w:val="20"/>
        </w:rPr>
        <w:fldChar w:fldCharType="end"/>
      </w:r>
      <w:r w:rsidRPr="004C5652">
        <w:rPr>
          <w:rFonts w:ascii="Arial" w:hAnsi="Arial" w:cs="Arial"/>
          <w:sz w:val="20"/>
          <w:szCs w:val="20"/>
        </w:rPr>
        <w:t xml:space="preserve"> - </w:t>
      </w:r>
      <w:bookmarkStart w:id="1992" w:name="_Toc164750881"/>
      <w:r w:rsidRPr="004C5652">
        <w:rPr>
          <w:rFonts w:ascii="Arial" w:hAnsi="Arial" w:cs="Arial"/>
          <w:sz w:val="20"/>
          <w:szCs w:val="20"/>
        </w:rPr>
        <w:t xml:space="preserve">Outage </w:t>
      </w:r>
      <w:r w:rsidR="00322D04" w:rsidRPr="004C5652">
        <w:rPr>
          <w:rFonts w:ascii="Arial" w:hAnsi="Arial" w:cs="Arial"/>
          <w:sz w:val="20"/>
          <w:szCs w:val="20"/>
        </w:rPr>
        <w:t xml:space="preserve">Grouping, Details, </w:t>
      </w:r>
      <w:r w:rsidR="004F1924" w:rsidRPr="004C5652">
        <w:rPr>
          <w:rFonts w:ascii="Arial" w:hAnsi="Arial" w:cs="Arial"/>
          <w:sz w:val="20"/>
          <w:szCs w:val="20"/>
        </w:rPr>
        <w:t>Schedule, Contacts</w:t>
      </w:r>
      <w:r w:rsidR="004B15CD" w:rsidRPr="004C5652">
        <w:rPr>
          <w:rFonts w:ascii="Arial" w:hAnsi="Arial" w:cs="Arial"/>
          <w:sz w:val="20"/>
          <w:szCs w:val="20"/>
        </w:rPr>
        <w:t xml:space="preserve">, </w:t>
      </w:r>
      <w:r w:rsidR="004F1924" w:rsidRPr="004C5652">
        <w:rPr>
          <w:rFonts w:ascii="Arial" w:hAnsi="Arial" w:cs="Arial"/>
          <w:sz w:val="20"/>
          <w:szCs w:val="20"/>
        </w:rPr>
        <w:t>Notes</w:t>
      </w:r>
      <w:bookmarkEnd w:id="1990"/>
      <w:r w:rsidR="004B15CD" w:rsidRPr="004C5652">
        <w:rPr>
          <w:rFonts w:ascii="Arial" w:hAnsi="Arial" w:cs="Arial"/>
          <w:sz w:val="20"/>
          <w:szCs w:val="20"/>
        </w:rPr>
        <w:t>, and Opportunity</w:t>
      </w:r>
      <w:bookmarkEnd w:id="1991"/>
      <w:r w:rsidR="004B15CD" w:rsidRPr="004C5652">
        <w:rPr>
          <w:rFonts w:ascii="Arial" w:hAnsi="Arial" w:cs="Arial"/>
          <w:sz w:val="20"/>
          <w:szCs w:val="20"/>
        </w:rPr>
        <w:t xml:space="preserve"> </w:t>
      </w:r>
    </w:p>
    <w:p w14:paraId="76F2EA7E" w14:textId="77777777" w:rsidR="00B36D1C" w:rsidRPr="004C5652" w:rsidRDefault="00B36D1C" w:rsidP="00B36D1C">
      <w:pPr>
        <w:ind w:left="360"/>
        <w:rPr>
          <w:rFonts w:ascii="Arial" w:hAnsi="Arial" w:cs="Arial"/>
        </w:rPr>
      </w:pPr>
    </w:p>
    <w:p w14:paraId="601AE878" w14:textId="77777777" w:rsidR="00CC29CF" w:rsidRPr="004C5652" w:rsidRDefault="00CC29CF" w:rsidP="00CC29CF">
      <w:pPr>
        <w:rPr>
          <w:rFonts w:ascii="Arial" w:hAnsi="Arial" w:cs="Arial"/>
        </w:rPr>
      </w:pPr>
    </w:p>
    <w:p w14:paraId="035537D0" w14:textId="25A31B81" w:rsidR="00CC29CF" w:rsidRPr="004C5652" w:rsidRDefault="00322D04" w:rsidP="00322D04">
      <w:pPr>
        <w:ind w:left="360"/>
        <w:rPr>
          <w:rFonts w:ascii="Arial" w:hAnsi="Arial" w:cs="Arial"/>
        </w:rPr>
      </w:pPr>
      <w:r w:rsidRPr="004C5652">
        <w:rPr>
          <w:rFonts w:ascii="Arial" w:hAnsi="Arial" w:cs="Arial"/>
        </w:rPr>
        <w:t xml:space="preserve">As </w:t>
      </w:r>
      <w:r w:rsidR="00F3188A" w:rsidRPr="004C5652">
        <w:rPr>
          <w:rFonts w:ascii="Arial" w:hAnsi="Arial" w:cs="Arial"/>
        </w:rPr>
        <w:t>shown</w:t>
      </w:r>
      <w:r w:rsidRPr="004C5652">
        <w:rPr>
          <w:rFonts w:ascii="Arial" w:hAnsi="Arial" w:cs="Arial"/>
        </w:rPr>
        <w:t xml:space="preserve"> by the sub-structures, details are provided to reflect a resource outage or a </w:t>
      </w:r>
      <w:r w:rsidR="00490669" w:rsidRPr="004C5652">
        <w:rPr>
          <w:rFonts w:ascii="Arial" w:hAnsi="Arial" w:cs="Arial"/>
        </w:rPr>
        <w:t>transmission</w:t>
      </w:r>
      <w:r w:rsidRPr="004C5652">
        <w:rPr>
          <w:rFonts w:ascii="Arial" w:hAnsi="Arial" w:cs="Arial"/>
        </w:rPr>
        <w:t xml:space="preserve"> outage</w:t>
      </w:r>
      <w:r w:rsidR="00A427DA" w:rsidRPr="004C5652">
        <w:rPr>
          <w:rFonts w:ascii="Arial" w:hAnsi="Arial" w:cs="Arial"/>
        </w:rPr>
        <w:t xml:space="preserve">.  </w:t>
      </w:r>
      <w:r w:rsidR="00CC29CF" w:rsidRPr="004C5652">
        <w:rPr>
          <w:rFonts w:ascii="Arial" w:hAnsi="Arial" w:cs="Arial"/>
        </w:rPr>
        <w:t>For each resource, a name and resource type must be supplied</w:t>
      </w:r>
      <w:r w:rsidR="00A427DA" w:rsidRPr="004C5652">
        <w:rPr>
          <w:rFonts w:ascii="Arial" w:hAnsi="Arial" w:cs="Arial"/>
        </w:rPr>
        <w:t xml:space="preserve">.  </w:t>
      </w:r>
      <w:r w:rsidR="00CC29CF" w:rsidRPr="004C5652">
        <w:rPr>
          <w:rFonts w:ascii="Arial" w:hAnsi="Arial" w:cs="Arial"/>
        </w:rPr>
        <w:t>The resource is identified by its short name, and the resource type is one of ‘</w:t>
      </w:r>
      <w:r w:rsidR="00490669" w:rsidRPr="004C5652">
        <w:rPr>
          <w:rFonts w:ascii="Arial" w:hAnsi="Arial" w:cs="Arial"/>
        </w:rPr>
        <w:t>UN</w:t>
      </w:r>
      <w:r w:rsidR="00CC29CF" w:rsidRPr="004C5652">
        <w:rPr>
          <w:rFonts w:ascii="Arial" w:hAnsi="Arial" w:cs="Arial"/>
        </w:rPr>
        <w:t>’</w:t>
      </w:r>
      <w:r w:rsidR="00A427DA" w:rsidRPr="004C5652">
        <w:rPr>
          <w:rFonts w:ascii="Arial" w:hAnsi="Arial" w:cs="Arial"/>
        </w:rPr>
        <w:t xml:space="preserve">, </w:t>
      </w:r>
      <w:r w:rsidR="00CC29CF" w:rsidRPr="004C5652">
        <w:rPr>
          <w:rFonts w:ascii="Arial" w:hAnsi="Arial" w:cs="Arial"/>
        </w:rPr>
        <w:t>‘</w:t>
      </w:r>
      <w:r w:rsidR="00490669" w:rsidRPr="004C5652">
        <w:rPr>
          <w:rFonts w:ascii="Arial" w:hAnsi="Arial" w:cs="Arial"/>
        </w:rPr>
        <w:t>LR’</w:t>
      </w:r>
      <w:r w:rsidR="00E11478">
        <w:rPr>
          <w:rFonts w:ascii="Arial" w:hAnsi="Arial" w:cs="Arial"/>
        </w:rPr>
        <w:t>, ‘DGR’ or ‘DESR’</w:t>
      </w:r>
      <w:r w:rsidR="00A427DA" w:rsidRPr="004C5652">
        <w:rPr>
          <w:rFonts w:ascii="Arial" w:hAnsi="Arial" w:cs="Arial"/>
        </w:rPr>
        <w:t xml:space="preserve">.  </w:t>
      </w:r>
      <w:r w:rsidR="00CC29CF" w:rsidRPr="004C5652">
        <w:rPr>
          <w:rFonts w:ascii="Arial" w:hAnsi="Arial" w:cs="Arial"/>
        </w:rPr>
        <w:t xml:space="preserve">For each </w:t>
      </w:r>
      <w:r w:rsidR="00490669" w:rsidRPr="004C5652">
        <w:rPr>
          <w:rFonts w:ascii="Arial" w:hAnsi="Arial" w:cs="Arial"/>
        </w:rPr>
        <w:t xml:space="preserve">transmission </w:t>
      </w:r>
      <w:r w:rsidRPr="004C5652">
        <w:rPr>
          <w:rFonts w:ascii="Arial" w:hAnsi="Arial" w:cs="Arial"/>
        </w:rPr>
        <w:t>equip</w:t>
      </w:r>
      <w:r w:rsidR="00CC29CF" w:rsidRPr="004C5652">
        <w:rPr>
          <w:rFonts w:ascii="Arial" w:hAnsi="Arial" w:cs="Arial"/>
        </w:rPr>
        <w:t xml:space="preserve">ment, a name and </w:t>
      </w:r>
      <w:r w:rsidR="000C519D" w:rsidRPr="004C5652">
        <w:rPr>
          <w:rFonts w:ascii="Arial" w:hAnsi="Arial" w:cs="Arial"/>
        </w:rPr>
        <w:t xml:space="preserve">a </w:t>
      </w:r>
      <w:r w:rsidR="00490669" w:rsidRPr="004C5652">
        <w:rPr>
          <w:rFonts w:ascii="Arial" w:hAnsi="Arial" w:cs="Arial"/>
        </w:rPr>
        <w:t>transmission</w:t>
      </w:r>
      <w:r w:rsidR="00CC29CF" w:rsidRPr="004C5652">
        <w:rPr>
          <w:rFonts w:ascii="Arial" w:hAnsi="Arial" w:cs="Arial"/>
        </w:rPr>
        <w:t xml:space="preserve"> type must be supplied</w:t>
      </w:r>
      <w:r w:rsidR="00A427DA" w:rsidRPr="004C5652">
        <w:rPr>
          <w:rFonts w:ascii="Arial" w:hAnsi="Arial" w:cs="Arial"/>
        </w:rPr>
        <w:t xml:space="preserve">.  </w:t>
      </w:r>
      <w:r w:rsidR="00CC29CF" w:rsidRPr="004C5652">
        <w:rPr>
          <w:rFonts w:ascii="Arial" w:hAnsi="Arial" w:cs="Arial"/>
        </w:rPr>
        <w:t xml:space="preserve">The equipment is identified </w:t>
      </w:r>
      <w:r w:rsidRPr="004C5652">
        <w:rPr>
          <w:rFonts w:ascii="Arial" w:hAnsi="Arial" w:cs="Arial"/>
        </w:rPr>
        <w:t xml:space="preserve">by its short name and the </w:t>
      </w:r>
      <w:r w:rsidR="00BB28C6" w:rsidRPr="004C5652">
        <w:rPr>
          <w:rFonts w:ascii="Arial" w:hAnsi="Arial" w:cs="Arial"/>
        </w:rPr>
        <w:t>equipment</w:t>
      </w:r>
      <w:r w:rsidRPr="004C5652">
        <w:rPr>
          <w:rFonts w:ascii="Arial" w:hAnsi="Arial" w:cs="Arial"/>
        </w:rPr>
        <w:t xml:space="preserve"> type is one of ‘LN’,</w:t>
      </w:r>
      <w:r w:rsidR="00490669" w:rsidRPr="004C5652">
        <w:rPr>
          <w:rFonts w:ascii="Arial" w:hAnsi="Arial" w:cs="Arial"/>
        </w:rPr>
        <w:t xml:space="preserve"> ‘DCLN’, ‘DSC’, ‘CB’, ‘XF’, ‘CP’, ‘SR’, ‘SVC’, ‘LD’, ‘SC’</w:t>
      </w:r>
      <w:r w:rsidR="00AE7AD3" w:rsidRPr="004C5652">
        <w:rPr>
          <w:rFonts w:ascii="Arial" w:hAnsi="Arial" w:cs="Arial"/>
        </w:rPr>
        <w:t>, ‘SCM’</w:t>
      </w:r>
      <w:r w:rsidR="00490669" w:rsidRPr="004C5652">
        <w:rPr>
          <w:rFonts w:ascii="Arial" w:hAnsi="Arial" w:cs="Arial"/>
        </w:rPr>
        <w:t>.</w:t>
      </w:r>
    </w:p>
    <w:p w14:paraId="774ACF78" w14:textId="77777777" w:rsidR="00E40AC8" w:rsidRPr="004C5652" w:rsidRDefault="00E40AC8" w:rsidP="00322D04">
      <w:pPr>
        <w:ind w:left="360"/>
        <w:rPr>
          <w:rFonts w:ascii="Arial" w:hAnsi="Arial" w:cs="Arial"/>
        </w:rPr>
      </w:pPr>
    </w:p>
    <w:p w14:paraId="0C06358C" w14:textId="77777777" w:rsidR="00E40AC8" w:rsidRPr="004C5652" w:rsidRDefault="00E40AC8" w:rsidP="00CC37BF">
      <w:pPr>
        <w:ind w:firstLine="360"/>
        <w:rPr>
          <w:rFonts w:ascii="Arial" w:hAnsi="Arial" w:cs="Arial"/>
        </w:rPr>
      </w:pPr>
      <w:r w:rsidRPr="004C5652">
        <w:rPr>
          <w:rFonts w:ascii="Arial" w:hAnsi="Arial" w:cs="Arial"/>
        </w:rPr>
        <w:t>Notes provided may be types as ‘General’, ‘Supporting’ or ‘RASPS’.</w:t>
      </w:r>
    </w:p>
    <w:p w14:paraId="6540E525" w14:textId="77777777" w:rsidR="004F65FB" w:rsidRPr="004C5652" w:rsidRDefault="004F65FB" w:rsidP="00322D04">
      <w:pPr>
        <w:ind w:left="360"/>
        <w:rPr>
          <w:rFonts w:ascii="Arial" w:hAnsi="Arial" w:cs="Arial"/>
        </w:rPr>
      </w:pPr>
    </w:p>
    <w:p w14:paraId="05A39982" w14:textId="77777777" w:rsidR="00ED480F" w:rsidRPr="004C5652" w:rsidRDefault="008B4A22" w:rsidP="00C66165">
      <w:pPr>
        <w:ind w:left="360"/>
        <w:rPr>
          <w:rFonts w:ascii="Arial" w:hAnsi="Arial" w:cs="Arial"/>
        </w:rPr>
      </w:pPr>
      <w:r w:rsidRPr="004C5652">
        <w:rPr>
          <w:rFonts w:ascii="Arial" w:hAnsi="Arial" w:cs="Arial"/>
        </w:rPr>
        <w:t xml:space="preserve">On submission, the following table describes the items used for </w:t>
      </w:r>
      <w:r w:rsidR="00C66165" w:rsidRPr="004C5652">
        <w:rPr>
          <w:rFonts w:ascii="Arial" w:hAnsi="Arial" w:cs="Arial"/>
        </w:rPr>
        <w:t>an Outage creation:</w:t>
      </w:r>
    </w:p>
    <w:p w14:paraId="7044B444" w14:textId="662F95F2" w:rsidR="00C66165" w:rsidRDefault="00C66165" w:rsidP="00C66165">
      <w:pPr>
        <w:ind w:left="360"/>
        <w:rPr>
          <w:rFonts w:ascii="Arial" w:hAnsi="Arial" w:cs="Arial"/>
        </w:rPr>
      </w:pPr>
    </w:p>
    <w:tbl>
      <w:tblPr>
        <w:tblW w:w="5920" w:type="pct"/>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5"/>
        <w:gridCol w:w="807"/>
        <w:gridCol w:w="1027"/>
        <w:gridCol w:w="2759"/>
        <w:gridCol w:w="3602"/>
      </w:tblGrid>
      <w:tr w:rsidR="006D683E" w:rsidRPr="00FA0A10" w14:paraId="40DBB7CE" w14:textId="77777777" w:rsidTr="00E11478">
        <w:tc>
          <w:tcPr>
            <w:tcW w:w="1298" w:type="pct"/>
            <w:shd w:val="clear" w:color="auto" w:fill="FF99CC"/>
          </w:tcPr>
          <w:p w14:paraId="523B4F47" w14:textId="77777777" w:rsidR="006D683E" w:rsidRPr="004C5652" w:rsidRDefault="006D683E" w:rsidP="007B6F7D">
            <w:pPr>
              <w:rPr>
                <w:rFonts w:ascii="Arial" w:hAnsi="Arial" w:cs="Arial"/>
                <w:i/>
              </w:rPr>
            </w:pPr>
            <w:r w:rsidRPr="004C5652">
              <w:rPr>
                <w:rFonts w:ascii="Arial" w:hAnsi="Arial" w:cs="Arial"/>
                <w:i/>
              </w:rPr>
              <w:t>Element</w:t>
            </w:r>
          </w:p>
        </w:tc>
        <w:tc>
          <w:tcPr>
            <w:tcW w:w="364" w:type="pct"/>
            <w:shd w:val="clear" w:color="auto" w:fill="FF99CC"/>
          </w:tcPr>
          <w:p w14:paraId="485D3F05" w14:textId="77777777" w:rsidR="006D683E" w:rsidRPr="004C5652" w:rsidRDefault="006D683E" w:rsidP="007B6F7D">
            <w:pPr>
              <w:rPr>
                <w:rFonts w:ascii="Arial" w:hAnsi="Arial" w:cs="Arial"/>
                <w:i/>
              </w:rPr>
            </w:pPr>
            <w:r w:rsidRPr="004C5652">
              <w:rPr>
                <w:rFonts w:ascii="Arial" w:hAnsi="Arial" w:cs="Arial"/>
                <w:i/>
              </w:rPr>
              <w:t>Req?</w:t>
            </w:r>
          </w:p>
        </w:tc>
        <w:tc>
          <w:tcPr>
            <w:tcW w:w="464" w:type="pct"/>
            <w:shd w:val="clear" w:color="auto" w:fill="FF99CC"/>
          </w:tcPr>
          <w:p w14:paraId="3C476FB2" w14:textId="77777777" w:rsidR="006D683E" w:rsidRPr="004C5652" w:rsidRDefault="006D683E" w:rsidP="007B6F7D">
            <w:pPr>
              <w:rPr>
                <w:rFonts w:ascii="Arial" w:hAnsi="Arial" w:cs="Arial"/>
                <w:i/>
              </w:rPr>
            </w:pPr>
            <w:r w:rsidRPr="004C5652">
              <w:rPr>
                <w:rFonts w:ascii="Arial" w:hAnsi="Arial" w:cs="Arial"/>
                <w:i/>
              </w:rPr>
              <w:t>Data type</w:t>
            </w:r>
          </w:p>
        </w:tc>
        <w:tc>
          <w:tcPr>
            <w:tcW w:w="1246" w:type="pct"/>
            <w:shd w:val="clear" w:color="auto" w:fill="FF99CC"/>
          </w:tcPr>
          <w:p w14:paraId="1B94C114" w14:textId="77777777" w:rsidR="006D683E" w:rsidRPr="004C5652" w:rsidRDefault="006D683E" w:rsidP="007B6F7D">
            <w:pPr>
              <w:rPr>
                <w:rFonts w:ascii="Arial" w:hAnsi="Arial" w:cs="Arial"/>
                <w:i/>
              </w:rPr>
            </w:pPr>
            <w:r w:rsidRPr="004C5652">
              <w:rPr>
                <w:rFonts w:ascii="Arial" w:hAnsi="Arial" w:cs="Arial"/>
                <w:i/>
              </w:rPr>
              <w:t>Description</w:t>
            </w:r>
          </w:p>
        </w:tc>
        <w:tc>
          <w:tcPr>
            <w:tcW w:w="1627" w:type="pct"/>
            <w:shd w:val="clear" w:color="auto" w:fill="FF99CC"/>
          </w:tcPr>
          <w:p w14:paraId="34BFE5B2" w14:textId="77777777" w:rsidR="006D683E" w:rsidRPr="004C5652" w:rsidRDefault="006D683E" w:rsidP="007B6F7D">
            <w:pPr>
              <w:rPr>
                <w:rFonts w:ascii="Arial" w:hAnsi="Arial" w:cs="Arial"/>
                <w:i/>
              </w:rPr>
            </w:pPr>
            <w:r w:rsidRPr="004C5652">
              <w:rPr>
                <w:rFonts w:ascii="Arial" w:hAnsi="Arial" w:cs="Arial"/>
                <w:i/>
              </w:rPr>
              <w:t>Values</w:t>
            </w:r>
          </w:p>
        </w:tc>
      </w:tr>
      <w:tr w:rsidR="006D683E" w:rsidRPr="00FA0A10" w14:paraId="0F55BDAF" w14:textId="77777777" w:rsidTr="006D683E">
        <w:tc>
          <w:tcPr>
            <w:tcW w:w="1298" w:type="pct"/>
            <w:tcBorders>
              <w:top w:val="single" w:sz="4" w:space="0" w:color="auto"/>
              <w:left w:val="single" w:sz="4" w:space="0" w:color="auto"/>
              <w:bottom w:val="single" w:sz="4" w:space="0" w:color="auto"/>
              <w:right w:val="single" w:sz="4" w:space="0" w:color="auto"/>
            </w:tcBorders>
          </w:tcPr>
          <w:p w14:paraId="48272105"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outageType</w:t>
            </w:r>
            <w:proofErr w:type="spellEnd"/>
          </w:p>
        </w:tc>
        <w:tc>
          <w:tcPr>
            <w:tcW w:w="364" w:type="pct"/>
            <w:tcBorders>
              <w:top w:val="single" w:sz="4" w:space="0" w:color="auto"/>
              <w:left w:val="single" w:sz="4" w:space="0" w:color="auto"/>
              <w:bottom w:val="single" w:sz="4" w:space="0" w:color="auto"/>
              <w:right w:val="single" w:sz="4" w:space="0" w:color="auto"/>
            </w:tcBorders>
          </w:tcPr>
          <w:p w14:paraId="202A85B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A58D9E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AD637D" w14:textId="77777777" w:rsidR="006D683E" w:rsidRPr="004C5652" w:rsidRDefault="006D683E" w:rsidP="007B6F7D">
            <w:pPr>
              <w:rPr>
                <w:rFonts w:ascii="Arial" w:hAnsi="Arial" w:cs="Arial"/>
              </w:rPr>
            </w:pPr>
            <w:r w:rsidRPr="004C5652">
              <w:rPr>
                <w:rFonts w:ascii="Arial" w:hAnsi="Arial" w:cs="Arial"/>
              </w:rPr>
              <w:t>Type of Outage</w:t>
            </w:r>
          </w:p>
        </w:tc>
        <w:tc>
          <w:tcPr>
            <w:tcW w:w="1627" w:type="pct"/>
            <w:tcBorders>
              <w:top w:val="single" w:sz="4" w:space="0" w:color="auto"/>
              <w:left w:val="single" w:sz="4" w:space="0" w:color="auto"/>
              <w:bottom w:val="single" w:sz="4" w:space="0" w:color="auto"/>
              <w:right w:val="single" w:sz="4" w:space="0" w:color="auto"/>
            </w:tcBorders>
          </w:tcPr>
          <w:p w14:paraId="5FCE9F0E" w14:textId="77777777" w:rsidR="006D683E" w:rsidRPr="004C5652" w:rsidRDefault="006D683E" w:rsidP="007B6F7D">
            <w:pPr>
              <w:rPr>
                <w:rFonts w:ascii="Arial" w:hAnsi="Arial" w:cs="Arial"/>
              </w:rPr>
            </w:pPr>
            <w:proofErr w:type="gramStart"/>
            <w:r w:rsidRPr="004C5652">
              <w:rPr>
                <w:rFonts w:ascii="Arial" w:hAnsi="Arial" w:cs="Arial"/>
              </w:rPr>
              <w:t>FR,M</w:t>
            </w:r>
            <w:proofErr w:type="gramEnd"/>
            <w:r w:rsidRPr="004C5652">
              <w:rPr>
                <w:rFonts w:ascii="Arial" w:hAnsi="Arial" w:cs="Arial"/>
              </w:rPr>
              <w:t>1,M2,M3,OP,PL,</w:t>
            </w:r>
          </w:p>
          <w:p w14:paraId="14B8C477" w14:textId="77777777" w:rsidR="006D683E" w:rsidRPr="004C5652" w:rsidRDefault="006D683E" w:rsidP="007B6F7D">
            <w:pPr>
              <w:rPr>
                <w:rFonts w:ascii="Arial" w:hAnsi="Arial" w:cs="Arial"/>
              </w:rPr>
            </w:pPr>
            <w:proofErr w:type="gramStart"/>
            <w:r w:rsidRPr="004C5652">
              <w:rPr>
                <w:rFonts w:ascii="Arial" w:hAnsi="Arial" w:cs="Arial"/>
              </w:rPr>
              <w:t>RS,SM</w:t>
            </w:r>
            <w:proofErr w:type="gramEnd"/>
            <w:r w:rsidRPr="004C5652">
              <w:rPr>
                <w:rFonts w:ascii="Arial" w:hAnsi="Arial" w:cs="Arial"/>
              </w:rPr>
              <w:t>,UE,FE, RO</w:t>
            </w:r>
          </w:p>
        </w:tc>
      </w:tr>
      <w:tr w:rsidR="006D683E" w:rsidRPr="00FA0A10" w14:paraId="5A9C47EE" w14:textId="77777777" w:rsidTr="006D683E">
        <w:tc>
          <w:tcPr>
            <w:tcW w:w="1298" w:type="pct"/>
            <w:tcBorders>
              <w:top w:val="single" w:sz="4" w:space="0" w:color="auto"/>
              <w:left w:val="single" w:sz="4" w:space="0" w:color="auto"/>
              <w:bottom w:val="single" w:sz="4" w:space="0" w:color="auto"/>
              <w:right w:val="single" w:sz="4" w:space="0" w:color="auto"/>
            </w:tcBorders>
          </w:tcPr>
          <w:p w14:paraId="675A9BBE"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/participant</w:t>
            </w:r>
          </w:p>
        </w:tc>
        <w:tc>
          <w:tcPr>
            <w:tcW w:w="364" w:type="pct"/>
            <w:tcBorders>
              <w:top w:val="single" w:sz="4" w:space="0" w:color="auto"/>
              <w:left w:val="single" w:sz="4" w:space="0" w:color="auto"/>
              <w:bottom w:val="single" w:sz="4" w:space="0" w:color="auto"/>
              <w:right w:val="single" w:sz="4" w:space="0" w:color="auto"/>
            </w:tcBorders>
          </w:tcPr>
          <w:p w14:paraId="1A15B89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E5665C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38B2143" w14:textId="77777777" w:rsidR="006D683E" w:rsidRPr="004C5652" w:rsidRDefault="006D683E" w:rsidP="007B6F7D">
            <w:pPr>
              <w:rPr>
                <w:rFonts w:ascii="Arial" w:hAnsi="Arial" w:cs="Arial"/>
              </w:rPr>
            </w:pPr>
            <w:r w:rsidRPr="004C5652">
              <w:rPr>
                <w:rFonts w:ascii="Arial" w:hAnsi="Arial" w:cs="Arial"/>
              </w:rPr>
              <w:t>Outage Participant</w:t>
            </w:r>
          </w:p>
        </w:tc>
        <w:tc>
          <w:tcPr>
            <w:tcW w:w="1627" w:type="pct"/>
            <w:tcBorders>
              <w:top w:val="single" w:sz="4" w:space="0" w:color="auto"/>
              <w:left w:val="single" w:sz="4" w:space="0" w:color="auto"/>
              <w:bottom w:val="single" w:sz="4" w:space="0" w:color="auto"/>
              <w:right w:val="single" w:sz="4" w:space="0" w:color="auto"/>
            </w:tcBorders>
          </w:tcPr>
          <w:p w14:paraId="6B87FA5A" w14:textId="77777777" w:rsidR="006D683E" w:rsidRPr="004C5652" w:rsidRDefault="006D683E" w:rsidP="007B6F7D">
            <w:pPr>
              <w:rPr>
                <w:rFonts w:ascii="Arial" w:hAnsi="Arial" w:cs="Arial"/>
              </w:rPr>
            </w:pPr>
          </w:p>
        </w:tc>
      </w:tr>
      <w:tr w:rsidR="006D683E" w:rsidRPr="00FA0A10" w14:paraId="24F2543B" w14:textId="77777777" w:rsidTr="006D683E">
        <w:tc>
          <w:tcPr>
            <w:tcW w:w="1298" w:type="pct"/>
            <w:tcBorders>
              <w:top w:val="single" w:sz="4" w:space="0" w:color="auto"/>
              <w:left w:val="single" w:sz="4" w:space="0" w:color="auto"/>
              <w:bottom w:val="single" w:sz="4" w:space="0" w:color="auto"/>
              <w:right w:val="single" w:sz="4" w:space="0" w:color="auto"/>
            </w:tcBorders>
          </w:tcPr>
          <w:p w14:paraId="38804B68"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versionId</w:t>
            </w:r>
            <w:proofErr w:type="spellEnd"/>
          </w:p>
        </w:tc>
        <w:tc>
          <w:tcPr>
            <w:tcW w:w="364" w:type="pct"/>
            <w:tcBorders>
              <w:top w:val="single" w:sz="4" w:space="0" w:color="auto"/>
              <w:left w:val="single" w:sz="4" w:space="0" w:color="auto"/>
              <w:bottom w:val="single" w:sz="4" w:space="0" w:color="auto"/>
              <w:right w:val="single" w:sz="4" w:space="0" w:color="auto"/>
            </w:tcBorders>
          </w:tcPr>
          <w:p w14:paraId="2CD9955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244270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B99A58F" w14:textId="77777777" w:rsidR="006D683E" w:rsidRPr="004C5652" w:rsidRDefault="006D683E" w:rsidP="007B6F7D">
            <w:pPr>
              <w:rPr>
                <w:rFonts w:ascii="Arial" w:hAnsi="Arial" w:cs="Arial"/>
              </w:rPr>
            </w:pPr>
            <w:r w:rsidRPr="004C5652">
              <w:rPr>
                <w:rFonts w:ascii="Arial" w:hAnsi="Arial" w:cs="Arial"/>
              </w:rPr>
              <w:t xml:space="preserve">It is automatically generated by the </w:t>
            </w:r>
            <w:proofErr w:type="gramStart"/>
            <w:r w:rsidRPr="004C5652">
              <w:rPr>
                <w:rFonts w:ascii="Arial" w:hAnsi="Arial" w:cs="Arial"/>
              </w:rPr>
              <w:t>system,</w:t>
            </w:r>
            <w:proofErr w:type="gramEnd"/>
            <w:r w:rsidRPr="004C5652">
              <w:rPr>
                <w:rFonts w:ascii="Arial" w:hAnsi="Arial" w:cs="Arial"/>
              </w:rPr>
              <w:t xml:space="preserve"> it is used for keeping an audit trail of all changes made to an Outage.</w:t>
            </w:r>
          </w:p>
        </w:tc>
        <w:tc>
          <w:tcPr>
            <w:tcW w:w="1627" w:type="pct"/>
            <w:tcBorders>
              <w:top w:val="single" w:sz="4" w:space="0" w:color="auto"/>
              <w:left w:val="single" w:sz="4" w:space="0" w:color="auto"/>
              <w:bottom w:val="single" w:sz="4" w:space="0" w:color="auto"/>
              <w:right w:val="single" w:sz="4" w:space="0" w:color="auto"/>
            </w:tcBorders>
          </w:tcPr>
          <w:p w14:paraId="5071485F" w14:textId="77777777" w:rsidR="006D683E" w:rsidRPr="004C5652" w:rsidRDefault="006D683E" w:rsidP="007B6F7D">
            <w:pPr>
              <w:rPr>
                <w:rFonts w:ascii="Arial" w:hAnsi="Arial" w:cs="Arial"/>
              </w:rPr>
            </w:pPr>
          </w:p>
        </w:tc>
      </w:tr>
      <w:tr w:rsidR="006D683E" w:rsidRPr="00FA0A10" w14:paraId="6A943198" w14:textId="77777777" w:rsidTr="006D683E">
        <w:tc>
          <w:tcPr>
            <w:tcW w:w="1298" w:type="pct"/>
            <w:tcBorders>
              <w:top w:val="single" w:sz="4" w:space="0" w:color="auto"/>
              <w:left w:val="single" w:sz="4" w:space="0" w:color="auto"/>
              <w:bottom w:val="single" w:sz="4" w:space="0" w:color="auto"/>
              <w:right w:val="single" w:sz="4" w:space="0" w:color="auto"/>
            </w:tcBorders>
          </w:tcPr>
          <w:p w14:paraId="7F962E9A"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/state</w:t>
            </w:r>
          </w:p>
        </w:tc>
        <w:tc>
          <w:tcPr>
            <w:tcW w:w="364" w:type="pct"/>
            <w:tcBorders>
              <w:top w:val="single" w:sz="4" w:space="0" w:color="auto"/>
              <w:left w:val="single" w:sz="4" w:space="0" w:color="auto"/>
              <w:bottom w:val="single" w:sz="4" w:space="0" w:color="auto"/>
              <w:right w:val="single" w:sz="4" w:space="0" w:color="auto"/>
            </w:tcBorders>
          </w:tcPr>
          <w:p w14:paraId="3F86BB9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ED83EA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8E7F3CB" w14:textId="77777777" w:rsidR="006D683E" w:rsidRPr="004C5652" w:rsidRDefault="006D683E" w:rsidP="007B6F7D">
            <w:pPr>
              <w:rPr>
                <w:rFonts w:ascii="Arial" w:hAnsi="Arial" w:cs="Arial"/>
              </w:rPr>
            </w:pPr>
            <w:r w:rsidRPr="004C5652">
              <w:rPr>
                <w:rFonts w:ascii="Arial" w:hAnsi="Arial" w:cs="Arial"/>
              </w:rPr>
              <w:t xml:space="preserve">The State of the Outage, taken from ENYS, </w:t>
            </w:r>
            <w:proofErr w:type="spellStart"/>
            <w:r w:rsidRPr="004C5652">
              <w:rPr>
                <w:rFonts w:ascii="Arial" w:hAnsi="Arial" w:cs="Arial"/>
              </w:rPr>
              <w:t>Recvd</w:t>
            </w:r>
            <w:proofErr w:type="spellEnd"/>
            <w:r w:rsidRPr="004C5652">
              <w:rPr>
                <w:rFonts w:ascii="Arial" w:hAnsi="Arial" w:cs="Arial"/>
              </w:rPr>
              <w:t xml:space="preserve">, Study, </w:t>
            </w:r>
            <w:proofErr w:type="spellStart"/>
            <w:r w:rsidRPr="004C5652">
              <w:rPr>
                <w:rFonts w:ascii="Arial" w:hAnsi="Arial" w:cs="Arial"/>
              </w:rPr>
              <w:t>Rejct</w:t>
            </w:r>
            <w:proofErr w:type="spellEnd"/>
            <w:r w:rsidRPr="004C5652">
              <w:rPr>
                <w:rFonts w:ascii="Arial" w:hAnsi="Arial" w:cs="Arial"/>
              </w:rPr>
              <w:t xml:space="preserve">, </w:t>
            </w:r>
            <w:proofErr w:type="spellStart"/>
            <w:r w:rsidRPr="004C5652">
              <w:rPr>
                <w:rFonts w:ascii="Arial" w:hAnsi="Arial" w:cs="Arial"/>
              </w:rPr>
              <w:t>Accpt</w:t>
            </w:r>
            <w:proofErr w:type="spellEnd"/>
            <w:r w:rsidRPr="004C5652">
              <w:rPr>
                <w:rFonts w:ascii="Arial" w:hAnsi="Arial" w:cs="Arial"/>
              </w:rPr>
              <w:t xml:space="preserve">, </w:t>
            </w:r>
            <w:proofErr w:type="spellStart"/>
            <w:r w:rsidRPr="004C5652">
              <w:rPr>
                <w:rFonts w:ascii="Arial" w:hAnsi="Arial" w:cs="Arial"/>
              </w:rPr>
              <w:t>Apprv</w:t>
            </w:r>
            <w:proofErr w:type="spellEnd"/>
            <w:r w:rsidRPr="004C5652">
              <w:rPr>
                <w:rFonts w:ascii="Arial" w:hAnsi="Arial" w:cs="Arial"/>
              </w:rPr>
              <w:t xml:space="preserve">, Active, </w:t>
            </w:r>
            <w:proofErr w:type="spellStart"/>
            <w:r w:rsidRPr="004C5652">
              <w:rPr>
                <w:rFonts w:ascii="Arial" w:hAnsi="Arial" w:cs="Arial"/>
              </w:rPr>
              <w:t>FExt</w:t>
            </w:r>
            <w:proofErr w:type="spellEnd"/>
            <w:r w:rsidRPr="004C5652">
              <w:rPr>
                <w:rFonts w:ascii="Arial" w:hAnsi="Arial" w:cs="Arial"/>
              </w:rPr>
              <w:t xml:space="preserve">, </w:t>
            </w:r>
            <w:proofErr w:type="spellStart"/>
            <w:r w:rsidRPr="004C5652">
              <w:rPr>
                <w:rFonts w:ascii="Arial" w:hAnsi="Arial" w:cs="Arial"/>
              </w:rPr>
              <w:t>UExt</w:t>
            </w:r>
            <w:proofErr w:type="spellEnd"/>
            <w:r w:rsidRPr="004C5652">
              <w:rPr>
                <w:rFonts w:ascii="Arial" w:hAnsi="Arial" w:cs="Arial"/>
              </w:rPr>
              <w:t xml:space="preserve">, </w:t>
            </w:r>
            <w:proofErr w:type="spellStart"/>
            <w:r w:rsidRPr="004C5652">
              <w:rPr>
                <w:rFonts w:ascii="Arial" w:hAnsi="Arial" w:cs="Arial"/>
              </w:rPr>
              <w:t>Withd</w:t>
            </w:r>
            <w:proofErr w:type="spellEnd"/>
            <w:r w:rsidRPr="004C5652">
              <w:rPr>
                <w:rFonts w:ascii="Arial" w:hAnsi="Arial" w:cs="Arial"/>
              </w:rPr>
              <w:t xml:space="preserve">, </w:t>
            </w:r>
            <w:proofErr w:type="spellStart"/>
            <w:r w:rsidRPr="004C5652">
              <w:rPr>
                <w:rFonts w:ascii="Arial" w:hAnsi="Arial" w:cs="Arial"/>
              </w:rPr>
              <w:t>Cancl</w:t>
            </w:r>
            <w:proofErr w:type="spellEnd"/>
            <w:r w:rsidRPr="004C5652">
              <w:rPr>
                <w:rFonts w:ascii="Arial" w:hAnsi="Arial" w:cs="Arial"/>
              </w:rPr>
              <w:t xml:space="preserve">, </w:t>
            </w:r>
            <w:proofErr w:type="spellStart"/>
            <w:r w:rsidRPr="004C5652">
              <w:rPr>
                <w:rFonts w:ascii="Arial" w:hAnsi="Arial" w:cs="Arial"/>
              </w:rPr>
              <w:t>ExpOp</w:t>
            </w:r>
            <w:proofErr w:type="spellEnd"/>
            <w:r w:rsidRPr="004C5652">
              <w:rPr>
                <w:rFonts w:ascii="Arial" w:hAnsi="Arial" w:cs="Arial"/>
              </w:rPr>
              <w:t xml:space="preserve">, </w:t>
            </w:r>
            <w:proofErr w:type="spellStart"/>
            <w:r w:rsidRPr="004C5652">
              <w:rPr>
                <w:rFonts w:ascii="Arial" w:hAnsi="Arial" w:cs="Arial"/>
              </w:rPr>
              <w:t>CompEd</w:t>
            </w:r>
            <w:proofErr w:type="spellEnd"/>
            <w:r w:rsidRPr="004C5652">
              <w:rPr>
                <w:rFonts w:ascii="Arial" w:hAnsi="Arial" w:cs="Arial"/>
              </w:rPr>
              <w:t xml:space="preserve">, </w:t>
            </w:r>
            <w:proofErr w:type="spellStart"/>
            <w:r w:rsidRPr="004C5652">
              <w:rPr>
                <w:rFonts w:ascii="Arial" w:hAnsi="Arial" w:cs="Arial"/>
              </w:rPr>
              <w:t>CompNE</w:t>
            </w:r>
            <w:proofErr w:type="spellEnd"/>
            <w:r w:rsidRPr="004C5652">
              <w:rPr>
                <w:rFonts w:ascii="Arial" w:hAnsi="Arial" w:cs="Arial"/>
              </w:rPr>
              <w:t xml:space="preserve">, </w:t>
            </w:r>
            <w:proofErr w:type="spellStart"/>
            <w:r w:rsidRPr="004C5652">
              <w:rPr>
                <w:rFonts w:ascii="Arial" w:hAnsi="Arial" w:cs="Arial"/>
              </w:rPr>
              <w:t>PComp</w:t>
            </w:r>
            <w:proofErr w:type="spellEnd"/>
          </w:p>
        </w:tc>
        <w:tc>
          <w:tcPr>
            <w:tcW w:w="1627" w:type="pct"/>
            <w:tcBorders>
              <w:top w:val="single" w:sz="4" w:space="0" w:color="auto"/>
              <w:left w:val="single" w:sz="4" w:space="0" w:color="auto"/>
              <w:bottom w:val="single" w:sz="4" w:space="0" w:color="auto"/>
              <w:right w:val="single" w:sz="4" w:space="0" w:color="auto"/>
            </w:tcBorders>
          </w:tcPr>
          <w:p w14:paraId="358080E6" w14:textId="77777777" w:rsidR="006D683E" w:rsidRPr="004C5652" w:rsidRDefault="006D683E" w:rsidP="007B6F7D">
            <w:pPr>
              <w:rPr>
                <w:rFonts w:ascii="Arial" w:hAnsi="Arial" w:cs="Arial"/>
              </w:rPr>
            </w:pPr>
            <w:proofErr w:type="spellStart"/>
            <w:proofErr w:type="gramStart"/>
            <w:r w:rsidRPr="004C5652">
              <w:rPr>
                <w:rFonts w:ascii="Arial" w:hAnsi="Arial" w:cs="Arial"/>
              </w:rPr>
              <w:t>ENSYS,Recvd</w:t>
            </w:r>
            <w:proofErr w:type="gramEnd"/>
            <w:r w:rsidRPr="004C5652">
              <w:rPr>
                <w:rFonts w:ascii="Arial" w:hAnsi="Arial" w:cs="Arial"/>
              </w:rPr>
              <w:t>,Study,Rejctd</w:t>
            </w:r>
            <w:proofErr w:type="spellEnd"/>
          </w:p>
          <w:p w14:paraId="1DDDBC57" w14:textId="77777777" w:rsidR="006D683E" w:rsidRPr="004C5652" w:rsidRDefault="006D683E" w:rsidP="007B6F7D">
            <w:pPr>
              <w:rPr>
                <w:rFonts w:ascii="Arial" w:hAnsi="Arial" w:cs="Arial"/>
              </w:rPr>
            </w:pPr>
            <w:proofErr w:type="spellStart"/>
            <w:proofErr w:type="gramStart"/>
            <w:r w:rsidRPr="004C5652">
              <w:rPr>
                <w:rFonts w:ascii="Arial" w:hAnsi="Arial" w:cs="Arial"/>
              </w:rPr>
              <w:t>Accptd,Active</w:t>
            </w:r>
            <w:proofErr w:type="gramEnd"/>
            <w:r w:rsidRPr="004C5652">
              <w:rPr>
                <w:rFonts w:ascii="Arial" w:hAnsi="Arial" w:cs="Arial"/>
              </w:rPr>
              <w:t>,FExt,UExt,Withdr</w:t>
            </w:r>
            <w:proofErr w:type="spellEnd"/>
          </w:p>
          <w:p w14:paraId="5E8F25B4" w14:textId="77777777" w:rsidR="006D683E" w:rsidRPr="004C5652" w:rsidRDefault="006D683E" w:rsidP="007B6F7D">
            <w:pPr>
              <w:rPr>
                <w:rFonts w:ascii="Arial" w:hAnsi="Arial" w:cs="Arial"/>
              </w:rPr>
            </w:pPr>
            <w:proofErr w:type="spellStart"/>
            <w:proofErr w:type="gramStart"/>
            <w:r w:rsidRPr="004C5652">
              <w:rPr>
                <w:rFonts w:ascii="Arial" w:hAnsi="Arial" w:cs="Arial"/>
              </w:rPr>
              <w:t>Cancld,PComp</w:t>
            </w:r>
            <w:proofErr w:type="gramEnd"/>
            <w:r w:rsidRPr="004C5652">
              <w:rPr>
                <w:rFonts w:ascii="Arial" w:hAnsi="Arial" w:cs="Arial"/>
              </w:rPr>
              <w:t>,ExpOp,CompEd</w:t>
            </w:r>
            <w:proofErr w:type="spellEnd"/>
          </w:p>
          <w:p w14:paraId="34A64AE6" w14:textId="77777777" w:rsidR="006D683E" w:rsidRPr="004C5652" w:rsidRDefault="006D683E" w:rsidP="007B6F7D">
            <w:pPr>
              <w:rPr>
                <w:rFonts w:ascii="Arial" w:hAnsi="Arial" w:cs="Arial"/>
              </w:rPr>
            </w:pPr>
            <w:proofErr w:type="spellStart"/>
            <w:r w:rsidRPr="004C5652">
              <w:rPr>
                <w:rFonts w:ascii="Arial" w:hAnsi="Arial" w:cs="Arial"/>
              </w:rPr>
              <w:t>CompNE</w:t>
            </w:r>
            <w:proofErr w:type="spellEnd"/>
          </w:p>
        </w:tc>
      </w:tr>
      <w:tr w:rsidR="006D683E" w:rsidRPr="00FA0A10" w14:paraId="545013FF" w14:textId="77777777" w:rsidTr="006D683E">
        <w:tc>
          <w:tcPr>
            <w:tcW w:w="1298" w:type="pct"/>
            <w:tcBorders>
              <w:top w:val="single" w:sz="4" w:space="0" w:color="auto"/>
              <w:left w:val="single" w:sz="4" w:space="0" w:color="auto"/>
              <w:bottom w:val="single" w:sz="4" w:space="0" w:color="auto"/>
              <w:right w:val="single" w:sz="4" w:space="0" w:color="auto"/>
            </w:tcBorders>
          </w:tcPr>
          <w:p w14:paraId="523F7E77"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/status</w:t>
            </w:r>
          </w:p>
        </w:tc>
        <w:tc>
          <w:tcPr>
            <w:tcW w:w="364" w:type="pct"/>
            <w:tcBorders>
              <w:top w:val="single" w:sz="4" w:space="0" w:color="auto"/>
              <w:left w:val="single" w:sz="4" w:space="0" w:color="auto"/>
              <w:bottom w:val="single" w:sz="4" w:space="0" w:color="auto"/>
              <w:right w:val="single" w:sz="4" w:space="0" w:color="auto"/>
            </w:tcBorders>
          </w:tcPr>
          <w:p w14:paraId="68E38AC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C509F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C0BB64D" w14:textId="77777777" w:rsidR="006D683E" w:rsidRPr="004C5652" w:rsidRDefault="006D683E" w:rsidP="007B6F7D">
            <w:pPr>
              <w:rPr>
                <w:rFonts w:ascii="Arial" w:hAnsi="Arial" w:cs="Arial"/>
              </w:rPr>
            </w:pPr>
            <w:r w:rsidRPr="004C5652">
              <w:rPr>
                <w:rFonts w:ascii="Arial" w:hAnsi="Arial" w:cs="Arial"/>
              </w:rPr>
              <w:t xml:space="preserve">The Status of the Outage, taken from ENYS, </w:t>
            </w:r>
            <w:proofErr w:type="spellStart"/>
            <w:r w:rsidRPr="004C5652">
              <w:rPr>
                <w:rFonts w:ascii="Arial" w:hAnsi="Arial" w:cs="Arial"/>
              </w:rPr>
              <w:t>RetE</w:t>
            </w:r>
            <w:proofErr w:type="spellEnd"/>
            <w:r w:rsidRPr="004C5652">
              <w:rPr>
                <w:rFonts w:ascii="Arial" w:hAnsi="Arial" w:cs="Arial"/>
              </w:rPr>
              <w:t xml:space="preserve">, Study, </w:t>
            </w:r>
            <w:proofErr w:type="spellStart"/>
            <w:r w:rsidRPr="004C5652">
              <w:rPr>
                <w:rFonts w:ascii="Arial" w:hAnsi="Arial" w:cs="Arial"/>
              </w:rPr>
              <w:t>Rejct</w:t>
            </w:r>
            <w:proofErr w:type="spellEnd"/>
            <w:r w:rsidRPr="004C5652">
              <w:rPr>
                <w:rFonts w:ascii="Arial" w:hAnsi="Arial" w:cs="Arial"/>
              </w:rPr>
              <w:t xml:space="preserve">, </w:t>
            </w:r>
            <w:proofErr w:type="spellStart"/>
            <w:r w:rsidRPr="004C5652">
              <w:rPr>
                <w:rFonts w:ascii="Arial" w:hAnsi="Arial" w:cs="Arial"/>
              </w:rPr>
              <w:t>Apprv</w:t>
            </w:r>
            <w:proofErr w:type="spellEnd"/>
            <w:r w:rsidRPr="004C5652">
              <w:rPr>
                <w:rFonts w:ascii="Arial" w:hAnsi="Arial" w:cs="Arial"/>
              </w:rPr>
              <w:t xml:space="preserve">, </w:t>
            </w:r>
            <w:proofErr w:type="spellStart"/>
            <w:r w:rsidRPr="004C5652">
              <w:rPr>
                <w:rFonts w:ascii="Arial" w:hAnsi="Arial" w:cs="Arial"/>
              </w:rPr>
              <w:t>Accpt</w:t>
            </w:r>
            <w:proofErr w:type="spellEnd"/>
            <w:r w:rsidRPr="004C5652">
              <w:rPr>
                <w:rFonts w:ascii="Arial" w:hAnsi="Arial" w:cs="Arial"/>
              </w:rPr>
              <w:t xml:space="preserve">, </w:t>
            </w:r>
            <w:proofErr w:type="spellStart"/>
            <w:r w:rsidRPr="004C5652">
              <w:rPr>
                <w:rFonts w:ascii="Arial" w:hAnsi="Arial" w:cs="Arial"/>
              </w:rPr>
              <w:t>Withd</w:t>
            </w:r>
            <w:proofErr w:type="spellEnd"/>
            <w:r w:rsidRPr="004C5652">
              <w:rPr>
                <w:rFonts w:ascii="Arial" w:hAnsi="Arial" w:cs="Arial"/>
              </w:rPr>
              <w:t xml:space="preserve">, </w:t>
            </w:r>
            <w:proofErr w:type="spellStart"/>
            <w:r w:rsidRPr="004C5652">
              <w:rPr>
                <w:rFonts w:ascii="Arial" w:hAnsi="Arial" w:cs="Arial"/>
              </w:rPr>
              <w:t>Cancl</w:t>
            </w:r>
            <w:proofErr w:type="spellEnd"/>
            <w:r w:rsidRPr="004C5652">
              <w:rPr>
                <w:rFonts w:ascii="Arial" w:hAnsi="Arial" w:cs="Arial"/>
              </w:rPr>
              <w:t xml:space="preserve">, </w:t>
            </w:r>
            <w:proofErr w:type="spellStart"/>
            <w:proofErr w:type="gramStart"/>
            <w:r w:rsidRPr="004C5652">
              <w:rPr>
                <w:rFonts w:ascii="Arial" w:hAnsi="Arial" w:cs="Arial"/>
                <w:color w:val="000000"/>
                <w:highlight w:val="white"/>
              </w:rPr>
              <w:t>ExpOp</w:t>
            </w:r>
            <w:proofErr w:type="spellEnd"/>
            <w:r w:rsidRPr="004C5652" w:rsidDel="00C50C0F">
              <w:rPr>
                <w:rFonts w:ascii="Arial" w:hAnsi="Arial" w:cs="Arial"/>
              </w:rPr>
              <w:t xml:space="preserve"> </w:t>
            </w:r>
            <w:r w:rsidRPr="004C5652">
              <w:rPr>
                <w:rFonts w:ascii="Arial" w:hAnsi="Arial" w:cs="Arial"/>
              </w:rPr>
              <w:t>.</w:t>
            </w:r>
            <w:proofErr w:type="gramEnd"/>
          </w:p>
          <w:p w14:paraId="285D6FD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397F946" w14:textId="77777777" w:rsidR="006D683E" w:rsidRPr="004C5652" w:rsidRDefault="006D683E" w:rsidP="007B6F7D">
            <w:pPr>
              <w:rPr>
                <w:rFonts w:ascii="Arial" w:hAnsi="Arial" w:cs="Arial"/>
              </w:rPr>
            </w:pPr>
            <w:proofErr w:type="spellStart"/>
            <w:proofErr w:type="gramStart"/>
            <w:r w:rsidRPr="004C5652">
              <w:rPr>
                <w:rFonts w:ascii="Arial" w:hAnsi="Arial" w:cs="Arial"/>
              </w:rPr>
              <w:t>ENYS,RatE</w:t>
            </w:r>
            <w:proofErr w:type="gramEnd"/>
            <w:r w:rsidRPr="004C5652">
              <w:rPr>
                <w:rFonts w:ascii="Arial" w:hAnsi="Arial" w:cs="Arial"/>
              </w:rPr>
              <w:t>,Accpt,Apprv,Rejct</w:t>
            </w:r>
            <w:proofErr w:type="spellEnd"/>
            <w:r w:rsidRPr="004C5652">
              <w:rPr>
                <w:rFonts w:ascii="Arial" w:hAnsi="Arial" w:cs="Arial"/>
              </w:rPr>
              <w:t>,</w:t>
            </w:r>
          </w:p>
          <w:p w14:paraId="1842C36E" w14:textId="77777777" w:rsidR="006D683E" w:rsidRPr="004C5652" w:rsidRDefault="006D683E" w:rsidP="007B6F7D">
            <w:pPr>
              <w:rPr>
                <w:rFonts w:ascii="Arial" w:hAnsi="Arial" w:cs="Arial"/>
              </w:rPr>
            </w:pPr>
            <w:proofErr w:type="spellStart"/>
            <w:proofErr w:type="gramStart"/>
            <w:r w:rsidRPr="004C5652">
              <w:rPr>
                <w:rFonts w:ascii="Arial" w:hAnsi="Arial" w:cs="Arial"/>
              </w:rPr>
              <w:t>Study,Withd</w:t>
            </w:r>
            <w:proofErr w:type="gramEnd"/>
            <w:r w:rsidRPr="004C5652">
              <w:rPr>
                <w:rFonts w:ascii="Arial" w:hAnsi="Arial" w:cs="Arial"/>
              </w:rPr>
              <w:t>,Cancl,Pendg,Compl</w:t>
            </w:r>
            <w:proofErr w:type="spellEnd"/>
          </w:p>
        </w:tc>
      </w:tr>
      <w:tr w:rsidR="006D683E" w:rsidRPr="00FA0A10" w14:paraId="01602CE4" w14:textId="77777777" w:rsidTr="006D683E">
        <w:tc>
          <w:tcPr>
            <w:tcW w:w="1298" w:type="pct"/>
            <w:tcBorders>
              <w:top w:val="single" w:sz="4" w:space="0" w:color="auto"/>
              <w:left w:val="single" w:sz="4" w:space="0" w:color="auto"/>
              <w:bottom w:val="single" w:sz="4" w:space="0" w:color="auto"/>
              <w:right w:val="single" w:sz="4" w:space="0" w:color="auto"/>
            </w:tcBorders>
          </w:tcPr>
          <w:p w14:paraId="1F1C10F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previousState</w:t>
            </w:r>
            <w:proofErr w:type="spellEnd"/>
          </w:p>
        </w:tc>
        <w:tc>
          <w:tcPr>
            <w:tcW w:w="364" w:type="pct"/>
            <w:tcBorders>
              <w:top w:val="single" w:sz="4" w:space="0" w:color="auto"/>
              <w:left w:val="single" w:sz="4" w:space="0" w:color="auto"/>
              <w:bottom w:val="single" w:sz="4" w:space="0" w:color="auto"/>
              <w:right w:val="single" w:sz="4" w:space="0" w:color="auto"/>
            </w:tcBorders>
          </w:tcPr>
          <w:p w14:paraId="12C3290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640990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F8E5EC" w14:textId="77777777" w:rsidR="006D683E" w:rsidRPr="004C5652" w:rsidRDefault="006D683E" w:rsidP="007B6F7D">
            <w:pPr>
              <w:rPr>
                <w:rFonts w:ascii="Arial" w:hAnsi="Arial" w:cs="Arial"/>
              </w:rPr>
            </w:pPr>
            <w:r w:rsidRPr="004C5652">
              <w:rPr>
                <w:rFonts w:ascii="Arial" w:hAnsi="Arial" w:cs="Arial"/>
              </w:rPr>
              <w:t>The previous value of the Outage State, used by the State Machine.</w:t>
            </w:r>
          </w:p>
          <w:p w14:paraId="309978C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BA8525" w14:textId="77777777" w:rsidR="006D683E" w:rsidRPr="004C5652" w:rsidRDefault="006D683E" w:rsidP="007B6F7D">
            <w:pPr>
              <w:rPr>
                <w:rFonts w:ascii="Arial" w:hAnsi="Arial" w:cs="Arial"/>
              </w:rPr>
            </w:pPr>
            <w:proofErr w:type="spellStart"/>
            <w:proofErr w:type="gramStart"/>
            <w:r w:rsidRPr="004C5652">
              <w:rPr>
                <w:rFonts w:ascii="Arial" w:hAnsi="Arial" w:cs="Arial"/>
              </w:rPr>
              <w:t>ENSYS,Recvd</w:t>
            </w:r>
            <w:proofErr w:type="gramEnd"/>
            <w:r w:rsidRPr="004C5652">
              <w:rPr>
                <w:rFonts w:ascii="Arial" w:hAnsi="Arial" w:cs="Arial"/>
              </w:rPr>
              <w:t>,Study,Rejctd</w:t>
            </w:r>
            <w:proofErr w:type="spellEnd"/>
          </w:p>
          <w:p w14:paraId="309287AD" w14:textId="77777777" w:rsidR="006D683E" w:rsidRPr="004C5652" w:rsidRDefault="006D683E" w:rsidP="007B6F7D">
            <w:pPr>
              <w:rPr>
                <w:rFonts w:ascii="Arial" w:hAnsi="Arial" w:cs="Arial"/>
              </w:rPr>
            </w:pPr>
            <w:proofErr w:type="spellStart"/>
            <w:proofErr w:type="gramStart"/>
            <w:r w:rsidRPr="004C5652">
              <w:rPr>
                <w:rFonts w:ascii="Arial" w:hAnsi="Arial" w:cs="Arial"/>
              </w:rPr>
              <w:t>Accptd,Active</w:t>
            </w:r>
            <w:proofErr w:type="gramEnd"/>
            <w:r w:rsidRPr="004C5652">
              <w:rPr>
                <w:rFonts w:ascii="Arial" w:hAnsi="Arial" w:cs="Arial"/>
              </w:rPr>
              <w:t>,FExt,UExt,Withdr</w:t>
            </w:r>
            <w:proofErr w:type="spellEnd"/>
          </w:p>
          <w:p w14:paraId="006BCA46" w14:textId="77777777" w:rsidR="006D683E" w:rsidRPr="004C5652" w:rsidRDefault="006D683E" w:rsidP="007B6F7D">
            <w:pPr>
              <w:rPr>
                <w:rFonts w:ascii="Arial" w:hAnsi="Arial" w:cs="Arial"/>
              </w:rPr>
            </w:pPr>
            <w:proofErr w:type="spellStart"/>
            <w:proofErr w:type="gramStart"/>
            <w:r w:rsidRPr="004C5652">
              <w:rPr>
                <w:rFonts w:ascii="Arial" w:hAnsi="Arial" w:cs="Arial"/>
              </w:rPr>
              <w:t>Cancld,PComp</w:t>
            </w:r>
            <w:proofErr w:type="spellEnd"/>
            <w:proofErr w:type="gramEnd"/>
            <w:r w:rsidRPr="004C5652">
              <w:rPr>
                <w:rFonts w:ascii="Arial" w:hAnsi="Arial" w:cs="Arial"/>
              </w:rPr>
              <w:t>,</w:t>
            </w:r>
            <w:r w:rsidRPr="004C5652">
              <w:rPr>
                <w:rFonts w:ascii="Arial" w:hAnsi="Arial" w:cs="Arial"/>
                <w:color w:val="000000"/>
                <w:highlight w:val="white"/>
              </w:rPr>
              <w:t xml:space="preserve"> </w:t>
            </w:r>
            <w:proofErr w:type="spellStart"/>
            <w:r w:rsidRPr="004C5652">
              <w:rPr>
                <w:rFonts w:ascii="Arial" w:hAnsi="Arial" w:cs="Arial"/>
                <w:color w:val="000000"/>
                <w:highlight w:val="white"/>
              </w:rPr>
              <w:t>ExpOp</w:t>
            </w:r>
            <w:proofErr w:type="spellEnd"/>
            <w:r w:rsidRPr="004C5652" w:rsidDel="00C50C0F">
              <w:rPr>
                <w:rFonts w:ascii="Arial" w:hAnsi="Arial" w:cs="Arial"/>
              </w:rPr>
              <w:t xml:space="preserve"> </w:t>
            </w:r>
            <w:r w:rsidRPr="004C5652">
              <w:rPr>
                <w:rFonts w:ascii="Arial" w:hAnsi="Arial" w:cs="Arial"/>
              </w:rPr>
              <w:t>,</w:t>
            </w:r>
            <w:proofErr w:type="spellStart"/>
            <w:r w:rsidRPr="004C5652">
              <w:rPr>
                <w:rFonts w:ascii="Arial" w:hAnsi="Arial" w:cs="Arial"/>
              </w:rPr>
              <w:t>CompEd</w:t>
            </w:r>
            <w:proofErr w:type="spellEnd"/>
          </w:p>
          <w:p w14:paraId="423B8B6A" w14:textId="77777777" w:rsidR="006D683E" w:rsidRPr="004C5652" w:rsidRDefault="006D683E" w:rsidP="007B6F7D">
            <w:pPr>
              <w:rPr>
                <w:rFonts w:ascii="Arial" w:hAnsi="Arial" w:cs="Arial"/>
              </w:rPr>
            </w:pPr>
            <w:proofErr w:type="spellStart"/>
            <w:r w:rsidRPr="004C5652">
              <w:rPr>
                <w:rFonts w:ascii="Arial" w:hAnsi="Arial" w:cs="Arial"/>
              </w:rPr>
              <w:t>CompNE</w:t>
            </w:r>
            <w:proofErr w:type="spellEnd"/>
          </w:p>
        </w:tc>
      </w:tr>
      <w:tr w:rsidR="006D683E" w:rsidRPr="00FA0A10" w14:paraId="2A074657" w14:textId="77777777" w:rsidTr="006D683E">
        <w:tc>
          <w:tcPr>
            <w:tcW w:w="1298" w:type="pct"/>
            <w:tcBorders>
              <w:top w:val="single" w:sz="4" w:space="0" w:color="auto"/>
              <w:left w:val="single" w:sz="4" w:space="0" w:color="auto"/>
              <w:bottom w:val="single" w:sz="4" w:space="0" w:color="auto"/>
              <w:right w:val="single" w:sz="4" w:space="0" w:color="auto"/>
            </w:tcBorders>
          </w:tcPr>
          <w:p w14:paraId="61A6DB6D"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previousStatus</w:t>
            </w:r>
            <w:proofErr w:type="spellEnd"/>
          </w:p>
        </w:tc>
        <w:tc>
          <w:tcPr>
            <w:tcW w:w="364" w:type="pct"/>
            <w:tcBorders>
              <w:top w:val="single" w:sz="4" w:space="0" w:color="auto"/>
              <w:left w:val="single" w:sz="4" w:space="0" w:color="auto"/>
              <w:bottom w:val="single" w:sz="4" w:space="0" w:color="auto"/>
              <w:right w:val="single" w:sz="4" w:space="0" w:color="auto"/>
            </w:tcBorders>
          </w:tcPr>
          <w:p w14:paraId="593CD21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53C9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76EE60" w14:textId="77777777" w:rsidR="006D683E" w:rsidRPr="004C5652" w:rsidRDefault="006D683E" w:rsidP="007B6F7D">
            <w:pPr>
              <w:rPr>
                <w:rFonts w:ascii="Arial" w:hAnsi="Arial" w:cs="Arial"/>
              </w:rPr>
            </w:pPr>
            <w:r w:rsidRPr="004C5652">
              <w:rPr>
                <w:rFonts w:ascii="Arial" w:hAnsi="Arial" w:cs="Arial"/>
              </w:rPr>
              <w:t>The previous value of the Outage Status, used by the State Machine.</w:t>
            </w:r>
          </w:p>
          <w:p w14:paraId="07A3D23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2C331D6" w14:textId="77777777" w:rsidR="006D683E" w:rsidRPr="004C5652" w:rsidRDefault="006D683E" w:rsidP="007B6F7D">
            <w:pPr>
              <w:rPr>
                <w:rFonts w:ascii="Arial" w:hAnsi="Arial" w:cs="Arial"/>
              </w:rPr>
            </w:pPr>
            <w:proofErr w:type="spellStart"/>
            <w:proofErr w:type="gramStart"/>
            <w:r w:rsidRPr="004C5652">
              <w:rPr>
                <w:rFonts w:ascii="Arial" w:hAnsi="Arial" w:cs="Arial"/>
              </w:rPr>
              <w:t>ENYS,RatE</w:t>
            </w:r>
            <w:proofErr w:type="gramEnd"/>
            <w:r w:rsidRPr="004C5652">
              <w:rPr>
                <w:rFonts w:ascii="Arial" w:hAnsi="Arial" w:cs="Arial"/>
              </w:rPr>
              <w:t>,Accpt,Apprv,Rejct</w:t>
            </w:r>
            <w:proofErr w:type="spellEnd"/>
            <w:r w:rsidRPr="004C5652">
              <w:rPr>
                <w:rFonts w:ascii="Arial" w:hAnsi="Arial" w:cs="Arial"/>
              </w:rPr>
              <w:t>,</w:t>
            </w:r>
          </w:p>
          <w:p w14:paraId="055BB3A4" w14:textId="77777777" w:rsidR="006D683E" w:rsidRPr="004C5652" w:rsidRDefault="006D683E" w:rsidP="007B6F7D">
            <w:pPr>
              <w:rPr>
                <w:rFonts w:ascii="Arial" w:hAnsi="Arial" w:cs="Arial"/>
              </w:rPr>
            </w:pPr>
            <w:proofErr w:type="spellStart"/>
            <w:proofErr w:type="gramStart"/>
            <w:r w:rsidRPr="004C5652">
              <w:rPr>
                <w:rFonts w:ascii="Arial" w:hAnsi="Arial" w:cs="Arial"/>
              </w:rPr>
              <w:t>Study,Withd</w:t>
            </w:r>
            <w:proofErr w:type="gramEnd"/>
            <w:r w:rsidRPr="004C5652">
              <w:rPr>
                <w:rFonts w:ascii="Arial" w:hAnsi="Arial" w:cs="Arial"/>
              </w:rPr>
              <w:t>,Cancl,Pendg,Compl</w:t>
            </w:r>
            <w:proofErr w:type="spellEnd"/>
          </w:p>
        </w:tc>
      </w:tr>
      <w:tr w:rsidR="006D683E" w:rsidRPr="00FA0A10" w14:paraId="6C7A581B" w14:textId="77777777" w:rsidTr="006D683E">
        <w:tc>
          <w:tcPr>
            <w:tcW w:w="1298" w:type="pct"/>
            <w:tcBorders>
              <w:top w:val="single" w:sz="4" w:space="0" w:color="auto"/>
              <w:left w:val="single" w:sz="4" w:space="0" w:color="auto"/>
              <w:bottom w:val="single" w:sz="4" w:space="0" w:color="auto"/>
              <w:right w:val="single" w:sz="4" w:space="0" w:color="auto"/>
            </w:tcBorders>
          </w:tcPr>
          <w:p w14:paraId="74222E13"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lastModifiedBy</w:t>
            </w:r>
            <w:proofErr w:type="spellEnd"/>
          </w:p>
        </w:tc>
        <w:tc>
          <w:tcPr>
            <w:tcW w:w="364" w:type="pct"/>
            <w:tcBorders>
              <w:top w:val="single" w:sz="4" w:space="0" w:color="auto"/>
              <w:left w:val="single" w:sz="4" w:space="0" w:color="auto"/>
              <w:bottom w:val="single" w:sz="4" w:space="0" w:color="auto"/>
              <w:right w:val="single" w:sz="4" w:space="0" w:color="auto"/>
            </w:tcBorders>
          </w:tcPr>
          <w:p w14:paraId="5E4E912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226D2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EC1C2DD" w14:textId="77777777" w:rsidR="006D683E" w:rsidRPr="004C5652" w:rsidRDefault="006D683E" w:rsidP="007B6F7D">
            <w:pPr>
              <w:rPr>
                <w:rFonts w:ascii="Arial" w:hAnsi="Arial" w:cs="Arial"/>
              </w:rPr>
            </w:pPr>
            <w:r w:rsidRPr="004C5652">
              <w:rPr>
                <w:rFonts w:ascii="Arial" w:hAnsi="Arial" w:cs="Arial"/>
              </w:rPr>
              <w:t>Creator or responsible for last update</w:t>
            </w:r>
          </w:p>
        </w:tc>
        <w:tc>
          <w:tcPr>
            <w:tcW w:w="1627" w:type="pct"/>
            <w:tcBorders>
              <w:top w:val="single" w:sz="4" w:space="0" w:color="auto"/>
              <w:left w:val="single" w:sz="4" w:space="0" w:color="auto"/>
              <w:bottom w:val="single" w:sz="4" w:space="0" w:color="auto"/>
              <w:right w:val="single" w:sz="4" w:space="0" w:color="auto"/>
            </w:tcBorders>
          </w:tcPr>
          <w:p w14:paraId="7A5D6861" w14:textId="77777777" w:rsidR="006D683E" w:rsidRPr="004C5652" w:rsidRDefault="006D683E" w:rsidP="007B6F7D">
            <w:pPr>
              <w:rPr>
                <w:rFonts w:ascii="Arial" w:hAnsi="Arial" w:cs="Arial"/>
              </w:rPr>
            </w:pPr>
          </w:p>
        </w:tc>
      </w:tr>
      <w:tr w:rsidR="006D683E" w:rsidRPr="00FA0A10" w14:paraId="527D7165" w14:textId="77777777" w:rsidTr="006D683E">
        <w:tc>
          <w:tcPr>
            <w:tcW w:w="1298" w:type="pct"/>
            <w:tcBorders>
              <w:top w:val="single" w:sz="4" w:space="0" w:color="auto"/>
              <w:left w:val="single" w:sz="4" w:space="0" w:color="auto"/>
              <w:bottom w:val="single" w:sz="4" w:space="0" w:color="auto"/>
              <w:right w:val="single" w:sz="4" w:space="0" w:color="auto"/>
            </w:tcBorders>
          </w:tcPr>
          <w:p w14:paraId="2C930237"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warningFlag</w:t>
            </w:r>
            <w:proofErr w:type="spellEnd"/>
          </w:p>
        </w:tc>
        <w:tc>
          <w:tcPr>
            <w:tcW w:w="364" w:type="pct"/>
            <w:tcBorders>
              <w:top w:val="single" w:sz="4" w:space="0" w:color="auto"/>
              <w:left w:val="single" w:sz="4" w:space="0" w:color="auto"/>
              <w:bottom w:val="single" w:sz="4" w:space="0" w:color="auto"/>
              <w:right w:val="single" w:sz="4" w:space="0" w:color="auto"/>
            </w:tcBorders>
          </w:tcPr>
          <w:p w14:paraId="1EC8BB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DEDCBA"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1C68CAF" w14:textId="77777777" w:rsidR="006D683E" w:rsidRPr="004C5652" w:rsidRDefault="006D683E" w:rsidP="007B6F7D">
            <w:pPr>
              <w:rPr>
                <w:rFonts w:ascii="Arial" w:hAnsi="Arial" w:cs="Arial"/>
              </w:rPr>
            </w:pPr>
            <w:r w:rsidRPr="004C5652">
              <w:rPr>
                <w:rFonts w:ascii="Arial" w:hAnsi="Arial" w:cs="Arial"/>
              </w:rPr>
              <w:t>Warning Exists</w:t>
            </w:r>
          </w:p>
        </w:tc>
        <w:tc>
          <w:tcPr>
            <w:tcW w:w="1627" w:type="pct"/>
            <w:tcBorders>
              <w:top w:val="single" w:sz="4" w:space="0" w:color="auto"/>
              <w:left w:val="single" w:sz="4" w:space="0" w:color="auto"/>
              <w:bottom w:val="single" w:sz="4" w:space="0" w:color="auto"/>
              <w:right w:val="single" w:sz="4" w:space="0" w:color="auto"/>
            </w:tcBorders>
          </w:tcPr>
          <w:p w14:paraId="590FE97E"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184A2A2E" w14:textId="77777777" w:rsidTr="006D683E">
        <w:tc>
          <w:tcPr>
            <w:tcW w:w="1298" w:type="pct"/>
            <w:tcBorders>
              <w:top w:val="single" w:sz="4" w:space="0" w:color="auto"/>
              <w:left w:val="single" w:sz="4" w:space="0" w:color="auto"/>
              <w:bottom w:val="single" w:sz="4" w:space="0" w:color="auto"/>
              <w:right w:val="single" w:sz="4" w:space="0" w:color="auto"/>
            </w:tcBorders>
          </w:tcPr>
          <w:p w14:paraId="31741BBD"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warningAcknowledge</w:t>
            </w:r>
            <w:proofErr w:type="spellEnd"/>
          </w:p>
        </w:tc>
        <w:tc>
          <w:tcPr>
            <w:tcW w:w="364" w:type="pct"/>
            <w:tcBorders>
              <w:top w:val="single" w:sz="4" w:space="0" w:color="auto"/>
              <w:left w:val="single" w:sz="4" w:space="0" w:color="auto"/>
              <w:bottom w:val="single" w:sz="4" w:space="0" w:color="auto"/>
              <w:right w:val="single" w:sz="4" w:space="0" w:color="auto"/>
            </w:tcBorders>
          </w:tcPr>
          <w:p w14:paraId="4E58F8A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47F41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16BCC87" w14:textId="77777777" w:rsidR="006D683E" w:rsidRPr="004C5652" w:rsidRDefault="006D683E" w:rsidP="007B6F7D">
            <w:pPr>
              <w:rPr>
                <w:rFonts w:ascii="Arial" w:hAnsi="Arial" w:cs="Arial"/>
              </w:rPr>
            </w:pPr>
            <w:r w:rsidRPr="004C5652">
              <w:rPr>
                <w:rFonts w:ascii="Arial" w:hAnsi="Arial" w:cs="Arial"/>
              </w:rPr>
              <w:t xml:space="preserve">Warning Acknowledge </w:t>
            </w:r>
          </w:p>
        </w:tc>
        <w:tc>
          <w:tcPr>
            <w:tcW w:w="1627" w:type="pct"/>
            <w:tcBorders>
              <w:top w:val="single" w:sz="4" w:space="0" w:color="auto"/>
              <w:left w:val="single" w:sz="4" w:space="0" w:color="auto"/>
              <w:bottom w:val="single" w:sz="4" w:space="0" w:color="auto"/>
              <w:right w:val="single" w:sz="4" w:space="0" w:color="auto"/>
            </w:tcBorders>
          </w:tcPr>
          <w:p w14:paraId="2F923D65"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3877EE99" w14:textId="77777777" w:rsidTr="006D683E">
        <w:tc>
          <w:tcPr>
            <w:tcW w:w="1298" w:type="pct"/>
            <w:tcBorders>
              <w:top w:val="single" w:sz="4" w:space="0" w:color="auto"/>
              <w:left w:val="single" w:sz="4" w:space="0" w:color="auto"/>
              <w:bottom w:val="single" w:sz="4" w:space="0" w:color="auto"/>
              <w:right w:val="single" w:sz="4" w:space="0" w:color="auto"/>
            </w:tcBorders>
          </w:tcPr>
          <w:p w14:paraId="7040DC0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warningMessage</w:t>
            </w:r>
            <w:proofErr w:type="spellEnd"/>
          </w:p>
        </w:tc>
        <w:tc>
          <w:tcPr>
            <w:tcW w:w="364" w:type="pct"/>
            <w:tcBorders>
              <w:top w:val="single" w:sz="4" w:space="0" w:color="auto"/>
              <w:left w:val="single" w:sz="4" w:space="0" w:color="auto"/>
              <w:bottom w:val="single" w:sz="4" w:space="0" w:color="auto"/>
              <w:right w:val="single" w:sz="4" w:space="0" w:color="auto"/>
            </w:tcBorders>
          </w:tcPr>
          <w:p w14:paraId="034711E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85A3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9EDB37C" w14:textId="77777777" w:rsidR="006D683E" w:rsidRPr="004C5652" w:rsidRDefault="006D683E" w:rsidP="007B6F7D">
            <w:pPr>
              <w:rPr>
                <w:rFonts w:ascii="Arial" w:hAnsi="Arial" w:cs="Arial"/>
              </w:rPr>
            </w:pPr>
            <w:r w:rsidRPr="004C5652">
              <w:rPr>
                <w:rFonts w:ascii="Arial" w:hAnsi="Arial" w:cs="Arial"/>
              </w:rPr>
              <w:t xml:space="preserve">Warnings are part of the xml response.  The </w:t>
            </w:r>
            <w:r w:rsidRPr="004C5652">
              <w:rPr>
                <w:rFonts w:ascii="Arial" w:hAnsi="Arial" w:cs="Arial"/>
              </w:rPr>
              <w:lastRenderedPageBreak/>
              <w:t>message indicates the issue to be resolved, they are fixed messages with integrated variables for customizing the message for the Outage.</w:t>
            </w:r>
          </w:p>
        </w:tc>
        <w:tc>
          <w:tcPr>
            <w:tcW w:w="1627" w:type="pct"/>
            <w:tcBorders>
              <w:top w:val="single" w:sz="4" w:space="0" w:color="auto"/>
              <w:left w:val="single" w:sz="4" w:space="0" w:color="auto"/>
              <w:bottom w:val="single" w:sz="4" w:space="0" w:color="auto"/>
              <w:right w:val="single" w:sz="4" w:space="0" w:color="auto"/>
            </w:tcBorders>
          </w:tcPr>
          <w:p w14:paraId="4F0B4901" w14:textId="77777777" w:rsidR="006D683E" w:rsidRPr="004C5652" w:rsidRDefault="006D683E" w:rsidP="007B6F7D">
            <w:pPr>
              <w:rPr>
                <w:rFonts w:ascii="Arial" w:hAnsi="Arial" w:cs="Arial"/>
              </w:rPr>
            </w:pPr>
            <w:r w:rsidRPr="004C5652">
              <w:rPr>
                <w:rFonts w:ascii="Arial" w:hAnsi="Arial" w:cs="Arial"/>
              </w:rPr>
              <w:lastRenderedPageBreak/>
              <w:t>The free-form text of the message.</w:t>
            </w:r>
          </w:p>
          <w:p w14:paraId="7EFC8499" w14:textId="77777777" w:rsidR="006D683E" w:rsidRPr="004C5652" w:rsidRDefault="006D683E" w:rsidP="007B6F7D">
            <w:pPr>
              <w:rPr>
                <w:rFonts w:ascii="Arial" w:hAnsi="Arial" w:cs="Arial"/>
              </w:rPr>
            </w:pPr>
          </w:p>
        </w:tc>
      </w:tr>
      <w:tr w:rsidR="006D683E" w:rsidRPr="00FA0A10" w14:paraId="36D66ACB" w14:textId="77777777" w:rsidTr="006D683E">
        <w:tc>
          <w:tcPr>
            <w:tcW w:w="1298" w:type="pct"/>
            <w:tcBorders>
              <w:top w:val="single" w:sz="4" w:space="0" w:color="auto"/>
              <w:left w:val="single" w:sz="4" w:space="0" w:color="auto"/>
              <w:bottom w:val="single" w:sz="4" w:space="0" w:color="auto"/>
              <w:right w:val="single" w:sz="4" w:space="0" w:color="auto"/>
            </w:tcBorders>
          </w:tcPr>
          <w:p w14:paraId="6C0937B9" w14:textId="77777777" w:rsidR="006D683E" w:rsidRPr="004C5652" w:rsidRDefault="006D683E" w:rsidP="007B6F7D">
            <w:pPr>
              <w:rPr>
                <w:rFonts w:ascii="Arial" w:hAnsi="Arial" w:cs="Arial"/>
              </w:rPr>
            </w:pPr>
            <w:proofErr w:type="spellStart"/>
            <w:r w:rsidRPr="004C5652">
              <w:rPr>
                <w:rFonts w:ascii="Arial" w:hAnsi="Arial" w:cs="Arial"/>
              </w:rPr>
              <w:lastRenderedPageBreak/>
              <w:t>OutageInfo</w:t>
            </w:r>
            <w:proofErr w:type="spellEnd"/>
            <w:r w:rsidRPr="004C5652">
              <w:rPr>
                <w:rFonts w:ascii="Arial" w:hAnsi="Arial" w:cs="Arial"/>
              </w:rPr>
              <w:t>/</w:t>
            </w:r>
            <w:proofErr w:type="spellStart"/>
            <w:r w:rsidRPr="004C5652">
              <w:rPr>
                <w:rFonts w:ascii="Arial" w:hAnsi="Arial" w:cs="Arial"/>
              </w:rPr>
              <w:t>highImpactOutage</w:t>
            </w:r>
            <w:proofErr w:type="spellEnd"/>
          </w:p>
        </w:tc>
        <w:tc>
          <w:tcPr>
            <w:tcW w:w="364" w:type="pct"/>
            <w:tcBorders>
              <w:top w:val="single" w:sz="4" w:space="0" w:color="auto"/>
              <w:left w:val="single" w:sz="4" w:space="0" w:color="auto"/>
              <w:bottom w:val="single" w:sz="4" w:space="0" w:color="auto"/>
              <w:right w:val="single" w:sz="4" w:space="0" w:color="auto"/>
            </w:tcBorders>
          </w:tcPr>
          <w:p w14:paraId="38ABB3B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1B1322"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5FB9BF0A"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3E2CB9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EA9E581"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w:t>
            </w:r>
            <w:proofErr w:type="spellStart"/>
            <w:r w:rsidRPr="004C5652">
              <w:rPr>
                <w:rFonts w:ascii="Arial" w:hAnsi="Arial" w:cs="Arial"/>
              </w:rPr>
              <w:t>GroupTransmissionOutage</w:t>
            </w:r>
            <w:proofErr w:type="spellEnd"/>
            <w:r w:rsidRPr="004C5652">
              <w:rPr>
                <w:rFonts w:ascii="Arial" w:hAnsi="Arial" w:cs="Arial"/>
              </w:rPr>
              <w:t xml:space="preserve"> below.</w:t>
            </w:r>
          </w:p>
        </w:tc>
      </w:tr>
      <w:tr w:rsidR="006D683E" w:rsidRPr="00FA0A10" w14:paraId="141E8BCB" w14:textId="77777777" w:rsidTr="006D683E">
        <w:tc>
          <w:tcPr>
            <w:tcW w:w="1298" w:type="pct"/>
            <w:tcBorders>
              <w:top w:val="single" w:sz="4" w:space="0" w:color="auto"/>
              <w:left w:val="single" w:sz="4" w:space="0" w:color="auto"/>
              <w:bottom w:val="single" w:sz="4" w:space="0" w:color="auto"/>
              <w:right w:val="single" w:sz="4" w:space="0" w:color="auto"/>
            </w:tcBorders>
          </w:tcPr>
          <w:p w14:paraId="5ACBBAEC"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/greater90Days</w:t>
            </w:r>
          </w:p>
        </w:tc>
        <w:tc>
          <w:tcPr>
            <w:tcW w:w="364" w:type="pct"/>
            <w:tcBorders>
              <w:top w:val="single" w:sz="4" w:space="0" w:color="auto"/>
              <w:left w:val="single" w:sz="4" w:space="0" w:color="auto"/>
              <w:bottom w:val="single" w:sz="4" w:space="0" w:color="auto"/>
              <w:right w:val="single" w:sz="4" w:space="0" w:color="auto"/>
            </w:tcBorders>
          </w:tcPr>
          <w:p w14:paraId="54CECD0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C9C1821"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2B565F44"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B916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507B7B0"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w:t>
            </w:r>
            <w:proofErr w:type="spellStart"/>
            <w:r w:rsidRPr="004C5652">
              <w:rPr>
                <w:rFonts w:ascii="Arial" w:hAnsi="Arial" w:cs="Arial"/>
              </w:rPr>
              <w:t>GroupTransmissionOutage</w:t>
            </w:r>
            <w:proofErr w:type="spellEnd"/>
            <w:r w:rsidRPr="004C5652">
              <w:rPr>
                <w:rFonts w:ascii="Arial" w:hAnsi="Arial" w:cs="Arial"/>
              </w:rPr>
              <w:t xml:space="preserve"> below.</w:t>
            </w:r>
          </w:p>
        </w:tc>
      </w:tr>
      <w:tr w:rsidR="006D683E" w:rsidRPr="00FA0A10" w14:paraId="0CA2B55D" w14:textId="77777777" w:rsidTr="006D683E">
        <w:tc>
          <w:tcPr>
            <w:tcW w:w="1298" w:type="pct"/>
            <w:tcBorders>
              <w:top w:val="single" w:sz="4" w:space="0" w:color="auto"/>
              <w:left w:val="single" w:sz="4" w:space="0" w:color="auto"/>
              <w:bottom w:val="single" w:sz="4" w:space="0" w:color="auto"/>
              <w:right w:val="single" w:sz="4" w:space="0" w:color="auto"/>
            </w:tcBorders>
          </w:tcPr>
          <w:p w14:paraId="72E5AEB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/Requestor/name</w:t>
            </w:r>
          </w:p>
        </w:tc>
        <w:tc>
          <w:tcPr>
            <w:tcW w:w="364" w:type="pct"/>
            <w:tcBorders>
              <w:top w:val="single" w:sz="4" w:space="0" w:color="auto"/>
              <w:left w:val="single" w:sz="4" w:space="0" w:color="auto"/>
              <w:bottom w:val="single" w:sz="4" w:space="0" w:color="auto"/>
              <w:right w:val="single" w:sz="4" w:space="0" w:color="auto"/>
            </w:tcBorders>
          </w:tcPr>
          <w:p w14:paraId="706C25E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F7DCB8" w14:textId="77777777" w:rsidR="006D683E" w:rsidRPr="004C5652" w:rsidRDefault="006D683E" w:rsidP="007B6F7D">
            <w:pPr>
              <w:rPr>
                <w:rFonts w:ascii="Arial" w:hAnsi="Arial" w:cs="Arial"/>
              </w:rPr>
            </w:pPr>
            <w:r w:rsidRPr="004C5652">
              <w:rPr>
                <w:rFonts w:ascii="Arial" w:hAnsi="Arial" w:cs="Arial"/>
              </w:rPr>
              <w:t xml:space="preserve">string </w:t>
            </w:r>
          </w:p>
        </w:tc>
        <w:tc>
          <w:tcPr>
            <w:tcW w:w="1246" w:type="pct"/>
            <w:tcBorders>
              <w:top w:val="single" w:sz="4" w:space="0" w:color="auto"/>
              <w:left w:val="single" w:sz="4" w:space="0" w:color="auto"/>
              <w:bottom w:val="single" w:sz="4" w:space="0" w:color="auto"/>
              <w:right w:val="single" w:sz="4" w:space="0" w:color="auto"/>
            </w:tcBorders>
          </w:tcPr>
          <w:p w14:paraId="62DB8723" w14:textId="77777777" w:rsidR="006D683E" w:rsidRPr="004C5652" w:rsidRDefault="006D683E" w:rsidP="007B6F7D">
            <w:pPr>
              <w:rPr>
                <w:rFonts w:ascii="Arial" w:hAnsi="Arial" w:cs="Arial"/>
              </w:rPr>
            </w:pPr>
            <w:r w:rsidRPr="004C5652">
              <w:rPr>
                <w:rFonts w:ascii="Arial" w:hAnsi="Arial" w:cs="Arial"/>
              </w:rPr>
              <w:t>Contact name</w:t>
            </w:r>
          </w:p>
        </w:tc>
        <w:tc>
          <w:tcPr>
            <w:tcW w:w="1627" w:type="pct"/>
            <w:tcBorders>
              <w:top w:val="single" w:sz="4" w:space="0" w:color="auto"/>
              <w:left w:val="single" w:sz="4" w:space="0" w:color="auto"/>
              <w:bottom w:val="single" w:sz="4" w:space="0" w:color="auto"/>
              <w:right w:val="single" w:sz="4" w:space="0" w:color="auto"/>
            </w:tcBorders>
          </w:tcPr>
          <w:p w14:paraId="1ADC3324" w14:textId="77777777" w:rsidR="006D683E" w:rsidRPr="004C5652" w:rsidRDefault="006D683E" w:rsidP="007B6F7D">
            <w:pPr>
              <w:rPr>
                <w:rFonts w:ascii="Arial" w:hAnsi="Arial" w:cs="Arial"/>
              </w:rPr>
            </w:pPr>
          </w:p>
        </w:tc>
      </w:tr>
      <w:tr w:rsidR="006D683E" w:rsidRPr="00FA0A10" w14:paraId="6CFAD419" w14:textId="77777777" w:rsidTr="006D683E">
        <w:tc>
          <w:tcPr>
            <w:tcW w:w="1298" w:type="pct"/>
            <w:tcBorders>
              <w:top w:val="single" w:sz="4" w:space="0" w:color="auto"/>
              <w:left w:val="single" w:sz="4" w:space="0" w:color="auto"/>
              <w:bottom w:val="single" w:sz="4" w:space="0" w:color="auto"/>
              <w:right w:val="single" w:sz="4" w:space="0" w:color="auto"/>
            </w:tcBorders>
          </w:tcPr>
          <w:p w14:paraId="5914569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userFullName</w:t>
            </w:r>
            <w:proofErr w:type="spellEnd"/>
          </w:p>
        </w:tc>
        <w:tc>
          <w:tcPr>
            <w:tcW w:w="364" w:type="pct"/>
            <w:tcBorders>
              <w:top w:val="single" w:sz="4" w:space="0" w:color="auto"/>
              <w:left w:val="single" w:sz="4" w:space="0" w:color="auto"/>
              <w:bottom w:val="single" w:sz="4" w:space="0" w:color="auto"/>
              <w:right w:val="single" w:sz="4" w:space="0" w:color="auto"/>
            </w:tcBorders>
          </w:tcPr>
          <w:p w14:paraId="7C4C078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BCA74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0DF8414" w14:textId="77777777" w:rsidR="006D683E" w:rsidRPr="004C5652" w:rsidRDefault="006D683E" w:rsidP="007B6F7D">
            <w:pPr>
              <w:rPr>
                <w:rFonts w:ascii="Arial" w:hAnsi="Arial" w:cs="Arial"/>
              </w:rPr>
            </w:pPr>
            <w:r w:rsidRPr="004C5652">
              <w:rPr>
                <w:rFonts w:ascii="Arial" w:hAnsi="Arial" w:cs="Arial"/>
              </w:rPr>
              <w:t>Full name of requestor</w:t>
            </w:r>
          </w:p>
        </w:tc>
        <w:tc>
          <w:tcPr>
            <w:tcW w:w="1627" w:type="pct"/>
            <w:tcBorders>
              <w:top w:val="single" w:sz="4" w:space="0" w:color="auto"/>
              <w:left w:val="single" w:sz="4" w:space="0" w:color="auto"/>
              <w:bottom w:val="single" w:sz="4" w:space="0" w:color="auto"/>
              <w:right w:val="single" w:sz="4" w:space="0" w:color="auto"/>
            </w:tcBorders>
          </w:tcPr>
          <w:p w14:paraId="49DAE11C" w14:textId="77777777" w:rsidR="006D683E" w:rsidRPr="004C5652" w:rsidRDefault="006D683E" w:rsidP="007B6F7D">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6D683E" w:rsidRPr="00FA0A10" w14:paraId="1EBF2F57" w14:textId="77777777" w:rsidTr="006D683E">
        <w:tc>
          <w:tcPr>
            <w:tcW w:w="1298" w:type="pct"/>
            <w:tcBorders>
              <w:top w:val="single" w:sz="4" w:space="0" w:color="auto"/>
              <w:left w:val="single" w:sz="4" w:space="0" w:color="auto"/>
              <w:bottom w:val="single" w:sz="4" w:space="0" w:color="auto"/>
              <w:right w:val="single" w:sz="4" w:space="0" w:color="auto"/>
            </w:tcBorders>
          </w:tcPr>
          <w:p w14:paraId="6DA7B69E"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primaryContact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5615CF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DBA9E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B5ED56A" w14:textId="77777777" w:rsidR="006D683E" w:rsidRPr="004C5652" w:rsidRDefault="006D683E" w:rsidP="007B6F7D">
            <w:pPr>
              <w:rPr>
                <w:rFonts w:ascii="Arial" w:hAnsi="Arial" w:cs="Arial"/>
              </w:rPr>
            </w:pPr>
            <w:r w:rsidRPr="004C5652">
              <w:rPr>
                <w:rFonts w:ascii="Arial" w:hAnsi="Arial" w:cs="Arial"/>
              </w:rPr>
              <w:t>Primary Contact phone no.</w:t>
            </w:r>
          </w:p>
        </w:tc>
        <w:tc>
          <w:tcPr>
            <w:tcW w:w="1627" w:type="pct"/>
            <w:tcBorders>
              <w:top w:val="single" w:sz="4" w:space="0" w:color="auto"/>
              <w:left w:val="single" w:sz="4" w:space="0" w:color="auto"/>
              <w:bottom w:val="single" w:sz="4" w:space="0" w:color="auto"/>
              <w:right w:val="single" w:sz="4" w:space="0" w:color="auto"/>
            </w:tcBorders>
          </w:tcPr>
          <w:p w14:paraId="202DF93C" w14:textId="77777777" w:rsidR="006D683E" w:rsidRPr="004C5652" w:rsidRDefault="006D683E" w:rsidP="007B6F7D">
            <w:pPr>
              <w:rPr>
                <w:rFonts w:ascii="Arial" w:hAnsi="Arial" w:cs="Arial"/>
              </w:rPr>
            </w:pPr>
          </w:p>
        </w:tc>
      </w:tr>
      <w:tr w:rsidR="006D683E" w:rsidRPr="00FA0A10" w14:paraId="52C377C5" w14:textId="77777777" w:rsidTr="006D683E">
        <w:tc>
          <w:tcPr>
            <w:tcW w:w="1298" w:type="pct"/>
            <w:tcBorders>
              <w:top w:val="single" w:sz="4" w:space="0" w:color="auto"/>
              <w:left w:val="single" w:sz="4" w:space="0" w:color="auto"/>
              <w:bottom w:val="single" w:sz="4" w:space="0" w:color="auto"/>
              <w:right w:val="single" w:sz="4" w:space="0" w:color="auto"/>
            </w:tcBorders>
          </w:tcPr>
          <w:p w14:paraId="2787ED7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SecondaryContact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24AD549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9393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08E837F" w14:textId="77777777" w:rsidR="006D683E" w:rsidRPr="004C5652" w:rsidRDefault="006D683E" w:rsidP="007B6F7D">
            <w:pPr>
              <w:rPr>
                <w:rFonts w:ascii="Arial" w:hAnsi="Arial" w:cs="Arial"/>
              </w:rPr>
            </w:pPr>
            <w:r w:rsidRPr="004C5652">
              <w:rPr>
                <w:rFonts w:ascii="Arial" w:hAnsi="Arial" w:cs="Arial"/>
              </w:rPr>
              <w:t>Secondary Contact Phone No.</w:t>
            </w:r>
          </w:p>
        </w:tc>
        <w:tc>
          <w:tcPr>
            <w:tcW w:w="1627" w:type="pct"/>
            <w:tcBorders>
              <w:top w:val="single" w:sz="4" w:space="0" w:color="auto"/>
              <w:left w:val="single" w:sz="4" w:space="0" w:color="auto"/>
              <w:bottom w:val="single" w:sz="4" w:space="0" w:color="auto"/>
              <w:right w:val="single" w:sz="4" w:space="0" w:color="auto"/>
            </w:tcBorders>
          </w:tcPr>
          <w:p w14:paraId="36576B7D" w14:textId="77777777" w:rsidR="006D683E" w:rsidRPr="004C5652" w:rsidRDefault="006D683E" w:rsidP="007B6F7D">
            <w:pPr>
              <w:rPr>
                <w:rFonts w:ascii="Arial" w:hAnsi="Arial" w:cs="Arial"/>
              </w:rPr>
            </w:pPr>
          </w:p>
        </w:tc>
      </w:tr>
      <w:tr w:rsidR="006D683E" w:rsidRPr="00FA0A10" w14:paraId="0D6CA9C2" w14:textId="77777777" w:rsidTr="006D683E">
        <w:tc>
          <w:tcPr>
            <w:tcW w:w="1298" w:type="pct"/>
            <w:tcBorders>
              <w:top w:val="single" w:sz="4" w:space="0" w:color="auto"/>
              <w:left w:val="single" w:sz="4" w:space="0" w:color="auto"/>
              <w:bottom w:val="single" w:sz="4" w:space="0" w:color="auto"/>
              <w:right w:val="single" w:sz="4" w:space="0" w:color="auto"/>
            </w:tcBorders>
          </w:tcPr>
          <w:p w14:paraId="2FD6A6D8"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tertiaryContact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58CB83F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933A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533814B" w14:textId="77777777" w:rsidR="006D683E" w:rsidRPr="004C5652" w:rsidRDefault="006D683E" w:rsidP="007B6F7D">
            <w:pPr>
              <w:rPr>
                <w:rFonts w:ascii="Arial" w:hAnsi="Arial" w:cs="Arial"/>
              </w:rPr>
            </w:pPr>
            <w:r w:rsidRPr="004C5652">
              <w:rPr>
                <w:rFonts w:ascii="Arial" w:hAnsi="Arial" w:cs="Arial"/>
              </w:rPr>
              <w:t>Tertiary Contact Phone No.</w:t>
            </w:r>
          </w:p>
        </w:tc>
        <w:tc>
          <w:tcPr>
            <w:tcW w:w="1627" w:type="pct"/>
            <w:tcBorders>
              <w:top w:val="single" w:sz="4" w:space="0" w:color="auto"/>
              <w:left w:val="single" w:sz="4" w:space="0" w:color="auto"/>
              <w:bottom w:val="single" w:sz="4" w:space="0" w:color="auto"/>
              <w:right w:val="single" w:sz="4" w:space="0" w:color="auto"/>
            </w:tcBorders>
          </w:tcPr>
          <w:p w14:paraId="13F3DCDC" w14:textId="77777777" w:rsidR="006D683E" w:rsidRPr="004C5652" w:rsidRDefault="006D683E" w:rsidP="007B6F7D">
            <w:pPr>
              <w:rPr>
                <w:rFonts w:ascii="Arial" w:hAnsi="Arial" w:cs="Arial"/>
              </w:rPr>
            </w:pPr>
          </w:p>
        </w:tc>
      </w:tr>
      <w:tr w:rsidR="006D683E" w:rsidRPr="00FA0A10" w14:paraId="714A970C" w14:textId="77777777" w:rsidTr="006D683E">
        <w:tc>
          <w:tcPr>
            <w:tcW w:w="1298" w:type="pct"/>
            <w:tcBorders>
              <w:top w:val="single" w:sz="4" w:space="0" w:color="auto"/>
              <w:left w:val="single" w:sz="4" w:space="0" w:color="auto"/>
              <w:bottom w:val="single" w:sz="4" w:space="0" w:color="auto"/>
              <w:right w:val="single" w:sz="4" w:space="0" w:color="auto"/>
            </w:tcBorders>
          </w:tcPr>
          <w:p w14:paraId="1CB9360B"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requestDate</w:t>
            </w:r>
            <w:proofErr w:type="spellEnd"/>
          </w:p>
        </w:tc>
        <w:tc>
          <w:tcPr>
            <w:tcW w:w="364" w:type="pct"/>
            <w:tcBorders>
              <w:top w:val="single" w:sz="4" w:space="0" w:color="auto"/>
              <w:left w:val="single" w:sz="4" w:space="0" w:color="auto"/>
              <w:bottom w:val="single" w:sz="4" w:space="0" w:color="auto"/>
              <w:right w:val="single" w:sz="4" w:space="0" w:color="auto"/>
            </w:tcBorders>
          </w:tcPr>
          <w:p w14:paraId="085B112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AEA24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E941060" w14:textId="77777777" w:rsidR="006D683E" w:rsidRPr="004C5652" w:rsidRDefault="006D683E" w:rsidP="007B6F7D">
            <w:pPr>
              <w:rPr>
                <w:rFonts w:ascii="Arial" w:hAnsi="Arial" w:cs="Arial"/>
              </w:rPr>
            </w:pPr>
            <w:r w:rsidRPr="004C5652">
              <w:rPr>
                <w:rFonts w:ascii="Arial" w:hAnsi="Arial" w:cs="Arial"/>
              </w:rPr>
              <w:t>Request Date</w:t>
            </w:r>
          </w:p>
        </w:tc>
        <w:tc>
          <w:tcPr>
            <w:tcW w:w="1627" w:type="pct"/>
            <w:tcBorders>
              <w:top w:val="single" w:sz="4" w:space="0" w:color="auto"/>
              <w:left w:val="single" w:sz="4" w:space="0" w:color="auto"/>
              <w:bottom w:val="single" w:sz="4" w:space="0" w:color="auto"/>
              <w:right w:val="single" w:sz="4" w:space="0" w:color="auto"/>
            </w:tcBorders>
          </w:tcPr>
          <w:p w14:paraId="21450E84" w14:textId="77777777" w:rsidR="006D683E" w:rsidRPr="004C5652" w:rsidRDefault="006D683E" w:rsidP="007B6F7D">
            <w:pPr>
              <w:rPr>
                <w:rFonts w:ascii="Arial" w:hAnsi="Arial" w:cs="Arial"/>
              </w:rPr>
            </w:pPr>
          </w:p>
        </w:tc>
      </w:tr>
      <w:tr w:rsidR="006D683E" w:rsidRPr="00FA0A10" w14:paraId="1E1FBEF2" w14:textId="77777777" w:rsidTr="006D683E">
        <w:tc>
          <w:tcPr>
            <w:tcW w:w="1298" w:type="pct"/>
            <w:tcBorders>
              <w:top w:val="single" w:sz="4" w:space="0" w:color="auto"/>
              <w:left w:val="single" w:sz="4" w:space="0" w:color="auto"/>
              <w:bottom w:val="single" w:sz="4" w:space="0" w:color="auto"/>
              <w:right w:val="single" w:sz="4" w:space="0" w:color="auto"/>
            </w:tcBorders>
          </w:tcPr>
          <w:p w14:paraId="559190E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/Disclaimer</w:t>
            </w:r>
          </w:p>
        </w:tc>
        <w:tc>
          <w:tcPr>
            <w:tcW w:w="364" w:type="pct"/>
            <w:tcBorders>
              <w:top w:val="single" w:sz="4" w:space="0" w:color="auto"/>
              <w:left w:val="single" w:sz="4" w:space="0" w:color="auto"/>
              <w:bottom w:val="single" w:sz="4" w:space="0" w:color="auto"/>
              <w:right w:val="single" w:sz="4" w:space="0" w:color="auto"/>
            </w:tcBorders>
          </w:tcPr>
          <w:p w14:paraId="4C71F81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4861D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DCE12" w14:textId="77777777" w:rsidR="006D683E" w:rsidRPr="004C5652" w:rsidRDefault="006D683E" w:rsidP="007B6F7D">
            <w:pPr>
              <w:rPr>
                <w:rFonts w:ascii="Arial" w:hAnsi="Arial" w:cs="Arial"/>
              </w:rPr>
            </w:pPr>
            <w:r w:rsidRPr="004C5652">
              <w:rPr>
                <w:rFonts w:ascii="Arial" w:hAnsi="Arial" w:cs="Arial"/>
              </w:rPr>
              <w:t xml:space="preserve">Outage disclaimer </w:t>
            </w:r>
          </w:p>
        </w:tc>
        <w:tc>
          <w:tcPr>
            <w:tcW w:w="1627" w:type="pct"/>
            <w:tcBorders>
              <w:top w:val="single" w:sz="4" w:space="0" w:color="auto"/>
              <w:left w:val="single" w:sz="4" w:space="0" w:color="auto"/>
              <w:bottom w:val="single" w:sz="4" w:space="0" w:color="auto"/>
              <w:right w:val="single" w:sz="4" w:space="0" w:color="auto"/>
            </w:tcBorders>
          </w:tcPr>
          <w:p w14:paraId="02374A08" w14:textId="77777777" w:rsidR="006D683E" w:rsidRPr="004C5652" w:rsidRDefault="006D683E" w:rsidP="007B6F7D">
            <w:pPr>
              <w:rPr>
                <w:rFonts w:ascii="Arial" w:hAnsi="Arial" w:cs="Arial"/>
              </w:rPr>
            </w:pPr>
            <w:r w:rsidRPr="004C5652">
              <w:rPr>
                <w:rFonts w:ascii="Arial" w:hAnsi="Arial" w:cs="Arial"/>
              </w:rPr>
              <w:t>Free-form text</w:t>
            </w:r>
          </w:p>
        </w:tc>
      </w:tr>
      <w:tr w:rsidR="006D683E" w:rsidRPr="00FA0A10" w14:paraId="0152ECA4" w14:textId="77777777" w:rsidTr="006D683E">
        <w:tc>
          <w:tcPr>
            <w:tcW w:w="1298" w:type="pct"/>
            <w:tcBorders>
              <w:top w:val="single" w:sz="4" w:space="0" w:color="auto"/>
              <w:left w:val="single" w:sz="4" w:space="0" w:color="auto"/>
              <w:bottom w:val="single" w:sz="4" w:space="0" w:color="auto"/>
              <w:right w:val="single" w:sz="4" w:space="0" w:color="auto"/>
            </w:tcBorders>
          </w:tcPr>
          <w:p w14:paraId="42ECF992"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disclaimerAck</w:t>
            </w:r>
            <w:proofErr w:type="spellEnd"/>
          </w:p>
        </w:tc>
        <w:tc>
          <w:tcPr>
            <w:tcW w:w="364" w:type="pct"/>
            <w:tcBorders>
              <w:top w:val="single" w:sz="4" w:space="0" w:color="auto"/>
              <w:left w:val="single" w:sz="4" w:space="0" w:color="auto"/>
              <w:bottom w:val="single" w:sz="4" w:space="0" w:color="auto"/>
              <w:right w:val="single" w:sz="4" w:space="0" w:color="auto"/>
            </w:tcBorders>
          </w:tcPr>
          <w:p w14:paraId="182F349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601B443"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A6D50A5" w14:textId="77777777" w:rsidR="006D683E" w:rsidRPr="004C5652" w:rsidRDefault="006D683E" w:rsidP="007B6F7D">
            <w:pPr>
              <w:rPr>
                <w:rFonts w:ascii="Arial" w:hAnsi="Arial" w:cs="Arial"/>
              </w:rPr>
            </w:pPr>
            <w:r w:rsidRPr="004C5652">
              <w:rPr>
                <w:rFonts w:ascii="Arial" w:hAnsi="Arial" w:cs="Arial"/>
              </w:rPr>
              <w:t xml:space="preserve">Outage </w:t>
            </w:r>
            <w:proofErr w:type="gramStart"/>
            <w:r w:rsidRPr="004C5652">
              <w:rPr>
                <w:rFonts w:ascii="Arial" w:hAnsi="Arial" w:cs="Arial"/>
              </w:rPr>
              <w:t>disclaimer</w:t>
            </w:r>
            <w:proofErr w:type="gramEnd"/>
            <w:r w:rsidRPr="004C5652">
              <w:rPr>
                <w:rFonts w:ascii="Arial" w:hAnsi="Arial" w:cs="Arial"/>
              </w:rPr>
              <w:t xml:space="preserve"> acknowledge flag</w:t>
            </w:r>
          </w:p>
        </w:tc>
        <w:tc>
          <w:tcPr>
            <w:tcW w:w="1627" w:type="pct"/>
            <w:tcBorders>
              <w:top w:val="single" w:sz="4" w:space="0" w:color="auto"/>
              <w:left w:val="single" w:sz="4" w:space="0" w:color="auto"/>
              <w:bottom w:val="single" w:sz="4" w:space="0" w:color="auto"/>
              <w:right w:val="single" w:sz="4" w:space="0" w:color="auto"/>
            </w:tcBorders>
          </w:tcPr>
          <w:p w14:paraId="7EBBAFC4"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706C0138" w14:textId="77777777" w:rsidTr="006D683E">
        <w:tc>
          <w:tcPr>
            <w:tcW w:w="1298" w:type="pct"/>
            <w:tcBorders>
              <w:top w:val="single" w:sz="4" w:space="0" w:color="auto"/>
              <w:left w:val="single" w:sz="4" w:space="0" w:color="auto"/>
              <w:bottom w:val="single" w:sz="4" w:space="0" w:color="auto"/>
              <w:right w:val="single" w:sz="4" w:space="0" w:color="auto"/>
            </w:tcBorders>
          </w:tcPr>
          <w:p w14:paraId="654CFB8F"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groupId</w:t>
            </w:r>
            <w:proofErr w:type="spellEnd"/>
          </w:p>
        </w:tc>
        <w:tc>
          <w:tcPr>
            <w:tcW w:w="364" w:type="pct"/>
            <w:tcBorders>
              <w:top w:val="single" w:sz="4" w:space="0" w:color="auto"/>
              <w:left w:val="single" w:sz="4" w:space="0" w:color="auto"/>
              <w:bottom w:val="single" w:sz="4" w:space="0" w:color="auto"/>
              <w:right w:val="single" w:sz="4" w:space="0" w:color="auto"/>
            </w:tcBorders>
          </w:tcPr>
          <w:p w14:paraId="555B8EB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47DF74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F83B2CF" w14:textId="77777777" w:rsidR="006D683E" w:rsidRPr="004C5652" w:rsidRDefault="006D683E" w:rsidP="007B6F7D">
            <w:pPr>
              <w:rPr>
                <w:rFonts w:ascii="Arial" w:hAnsi="Arial" w:cs="Arial"/>
              </w:rPr>
            </w:pPr>
            <w:r w:rsidRPr="004C5652">
              <w:rPr>
                <w:rFonts w:ascii="Arial" w:hAnsi="Arial" w:cs="Arial"/>
              </w:rPr>
              <w:t xml:space="preserve">This is the ability to group outages.  A group outage has a Group ID.  Each outage is still a separate outage with an outage ID as well.  The Requestor can add to a group when creating the outage request.  Once the outages have </w:t>
            </w:r>
            <w:r w:rsidRPr="004C5652">
              <w:rPr>
                <w:rFonts w:ascii="Arial" w:hAnsi="Arial" w:cs="Arial"/>
              </w:rPr>
              <w:lastRenderedPageBreak/>
              <w:t xml:space="preserve">been </w:t>
            </w:r>
            <w:proofErr w:type="gramStart"/>
            <w:r w:rsidRPr="004C5652">
              <w:rPr>
                <w:rFonts w:ascii="Arial" w:hAnsi="Arial" w:cs="Arial"/>
              </w:rPr>
              <w:t>submitted</w:t>
            </w:r>
            <w:proofErr w:type="gramEnd"/>
            <w:r w:rsidRPr="004C5652">
              <w:rPr>
                <w:rFonts w:ascii="Arial" w:hAnsi="Arial" w:cs="Arial"/>
              </w:rPr>
              <w:t xml:space="preserve"> they can be removed from the group, creating an independent outage.  Once the group has been submitted the requestor can’t add to it.  The grouping will be used in the EMS-Outage Evaluation tool.</w:t>
            </w:r>
          </w:p>
          <w:p w14:paraId="5A6F9780" w14:textId="77777777" w:rsidR="006D683E" w:rsidRPr="004C5652" w:rsidRDefault="006D683E" w:rsidP="007B6F7D">
            <w:pPr>
              <w:rPr>
                <w:rFonts w:ascii="Arial" w:hAnsi="Arial" w:cs="Arial"/>
              </w:rPr>
            </w:pPr>
            <w:r w:rsidRPr="004C5652">
              <w:rPr>
                <w:rFonts w:ascii="Arial" w:hAnsi="Arial" w:cs="Arial"/>
              </w:rPr>
              <w:t>Outage grouping name</w:t>
            </w:r>
          </w:p>
        </w:tc>
        <w:tc>
          <w:tcPr>
            <w:tcW w:w="1627" w:type="pct"/>
            <w:tcBorders>
              <w:top w:val="single" w:sz="4" w:space="0" w:color="auto"/>
              <w:left w:val="single" w:sz="4" w:space="0" w:color="auto"/>
              <w:bottom w:val="single" w:sz="4" w:space="0" w:color="auto"/>
              <w:right w:val="single" w:sz="4" w:space="0" w:color="auto"/>
            </w:tcBorders>
          </w:tcPr>
          <w:p w14:paraId="0613DD59" w14:textId="77777777" w:rsidR="006D683E" w:rsidRPr="004C5652" w:rsidRDefault="006D683E" w:rsidP="007B6F7D">
            <w:pPr>
              <w:rPr>
                <w:rFonts w:ascii="Arial" w:hAnsi="Arial" w:cs="Arial"/>
              </w:rPr>
            </w:pPr>
            <w:r w:rsidRPr="004C5652">
              <w:rPr>
                <w:rFonts w:ascii="Arial" w:hAnsi="Arial" w:cs="Arial"/>
              </w:rPr>
              <w:lastRenderedPageBreak/>
              <w:t>An Outage may be a member of an Outage Group.  An Outage Group must have at least one and can have more than one Outage.</w:t>
            </w:r>
          </w:p>
          <w:p w14:paraId="431F5CA0" w14:textId="77777777" w:rsidR="006D683E" w:rsidRPr="004C5652" w:rsidRDefault="006D683E" w:rsidP="007B6F7D">
            <w:pPr>
              <w:rPr>
                <w:rFonts w:ascii="Arial" w:hAnsi="Arial" w:cs="Arial"/>
              </w:rPr>
            </w:pPr>
          </w:p>
          <w:p w14:paraId="25312FEE"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Pattern</w:t>
            </w:r>
          </w:p>
          <w:p w14:paraId="6B089413"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will conform to the following three token pattern:</w:t>
            </w:r>
          </w:p>
          <w:p w14:paraId="43259C35" w14:textId="77777777" w:rsidR="006D683E" w:rsidRPr="004C5652" w:rsidRDefault="006D683E" w:rsidP="007B6F7D">
            <w:pPr>
              <w:rPr>
                <w:rFonts w:ascii="Arial" w:hAnsi="Arial" w:cs="Arial"/>
              </w:rPr>
            </w:pPr>
          </w:p>
          <w:p w14:paraId="14E6681C" w14:textId="77777777" w:rsidR="006D683E" w:rsidRPr="004C5652" w:rsidRDefault="006D683E" w:rsidP="007B6F7D">
            <w:pPr>
              <w:rPr>
                <w:rFonts w:ascii="Arial" w:hAnsi="Arial" w:cs="Arial"/>
              </w:rPr>
            </w:pPr>
            <w:proofErr w:type="gramStart"/>
            <w:r w:rsidRPr="004C5652">
              <w:rPr>
                <w:rFonts w:ascii="Arial" w:hAnsi="Arial" w:cs="Arial"/>
              </w:rPr>
              <w:t>&lt;</w:t>
            </w:r>
            <w:proofErr w:type="spellStart"/>
            <w:r w:rsidRPr="004C5652">
              <w:rPr>
                <w:rFonts w:ascii="Arial" w:hAnsi="Arial" w:cs="Arial"/>
              </w:rPr>
              <w:t>ShortName</w:t>
            </w:r>
            <w:proofErr w:type="spellEnd"/>
            <w:r w:rsidRPr="004C5652">
              <w:rPr>
                <w:rFonts w:ascii="Arial" w:hAnsi="Arial" w:cs="Arial"/>
              </w:rPr>
              <w:t>&gt;.OTG.&lt;</w:t>
            </w:r>
            <w:proofErr w:type="spellStart"/>
            <w:proofErr w:type="gramEnd"/>
            <w:r w:rsidRPr="004C5652">
              <w:rPr>
                <w:rFonts w:ascii="Arial" w:hAnsi="Arial" w:cs="Arial"/>
                <w:bCs/>
              </w:rPr>
              <w:t>groupId</w:t>
            </w:r>
            <w:proofErr w:type="spellEnd"/>
            <w:r w:rsidRPr="004C5652">
              <w:rPr>
                <w:rFonts w:ascii="Arial" w:hAnsi="Arial" w:cs="Arial"/>
              </w:rPr>
              <w:t>&gt;</w:t>
            </w:r>
          </w:p>
          <w:p w14:paraId="6634BF41" w14:textId="77777777" w:rsidR="006D683E" w:rsidRPr="004C5652" w:rsidRDefault="006D683E" w:rsidP="007B6F7D">
            <w:pPr>
              <w:rPr>
                <w:rFonts w:ascii="Arial" w:hAnsi="Arial" w:cs="Arial"/>
              </w:rPr>
            </w:pPr>
          </w:p>
          <w:p w14:paraId="109A0C97"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Example</w:t>
            </w:r>
          </w:p>
          <w:p w14:paraId="00E1A685" w14:textId="77777777" w:rsidR="006D683E" w:rsidRPr="004C5652" w:rsidRDefault="006D683E" w:rsidP="007B6F7D">
            <w:pPr>
              <w:rPr>
                <w:rFonts w:ascii="Arial" w:hAnsi="Arial" w:cs="Arial"/>
              </w:rPr>
            </w:pPr>
            <w:r w:rsidRPr="004C5652">
              <w:rPr>
                <w:rFonts w:ascii="Arial" w:hAnsi="Arial" w:cs="Arial"/>
              </w:rPr>
              <w:t xml:space="preserve">For example, the XML document may contain the following </w:t>
            </w:r>
            <w:proofErr w:type="spellStart"/>
            <w:r w:rsidRPr="004C5652">
              <w:rPr>
                <w:rFonts w:ascii="Arial" w:hAnsi="Arial" w:cs="Arial"/>
              </w:rPr>
              <w:t>groupId</w:t>
            </w:r>
            <w:proofErr w:type="spellEnd"/>
            <w:r w:rsidRPr="004C5652">
              <w:rPr>
                <w:rFonts w:ascii="Arial" w:hAnsi="Arial" w:cs="Arial"/>
              </w:rPr>
              <w:t xml:space="preserve"> value:  </w:t>
            </w:r>
          </w:p>
          <w:p w14:paraId="6BBDEF7D" w14:textId="77777777" w:rsidR="006D683E" w:rsidRPr="004C5652" w:rsidRDefault="006D683E" w:rsidP="007B6F7D">
            <w:pPr>
              <w:rPr>
                <w:rFonts w:ascii="Arial" w:hAnsi="Arial" w:cs="Arial"/>
              </w:rPr>
            </w:pPr>
          </w:p>
          <w:p w14:paraId="709990EF" w14:textId="77777777" w:rsidR="006D683E" w:rsidRPr="004C5652" w:rsidRDefault="006D683E" w:rsidP="007B6F7D">
            <w:pPr>
              <w:ind w:left="720"/>
              <w:rPr>
                <w:rFonts w:ascii="Arial" w:hAnsi="Arial" w:cs="Arial"/>
              </w:rPr>
            </w:pPr>
            <w:r w:rsidRPr="004C5652">
              <w:rPr>
                <w:rFonts w:ascii="Arial" w:hAnsi="Arial" w:cs="Arial"/>
              </w:rPr>
              <w:t>&lt;ns</w:t>
            </w:r>
            <w:proofErr w:type="gramStart"/>
            <w:r w:rsidRPr="004C5652">
              <w:rPr>
                <w:rFonts w:ascii="Arial" w:hAnsi="Arial" w:cs="Arial"/>
              </w:rPr>
              <w:t>1:groupId</w:t>
            </w:r>
            <w:proofErr w:type="gramEnd"/>
            <w:r w:rsidRPr="004C5652">
              <w:rPr>
                <w:rFonts w:ascii="Arial" w:hAnsi="Arial" w:cs="Arial"/>
              </w:rPr>
              <w:t>&gt;ShortName</w:t>
            </w:r>
            <w:r w:rsidRPr="004C5652">
              <w:rPr>
                <w:rFonts w:ascii="Arial" w:hAnsi="Arial" w:cs="Arial"/>
                <w:bCs/>
              </w:rPr>
              <w:t>.OTG.1930</w:t>
            </w:r>
            <w:r w:rsidRPr="004C5652">
              <w:rPr>
                <w:rFonts w:ascii="Arial" w:hAnsi="Arial" w:cs="Arial"/>
              </w:rPr>
              <w:t>&lt;/ns1:groupId&gt;</w:t>
            </w:r>
          </w:p>
          <w:p w14:paraId="4E5A163C" w14:textId="77777777" w:rsidR="006D683E" w:rsidRPr="004C5652" w:rsidRDefault="006D683E" w:rsidP="007B6F7D">
            <w:pPr>
              <w:rPr>
                <w:rFonts w:ascii="Arial" w:hAnsi="Arial" w:cs="Arial"/>
              </w:rPr>
            </w:pPr>
          </w:p>
          <w:p w14:paraId="7113EDE9" w14:textId="77777777" w:rsidR="006D683E" w:rsidRPr="004C5652" w:rsidRDefault="006D683E" w:rsidP="007B6F7D">
            <w:pPr>
              <w:rPr>
                <w:rFonts w:ascii="Arial" w:hAnsi="Arial" w:cs="Arial"/>
              </w:rPr>
            </w:pPr>
            <w:r w:rsidRPr="004C5652">
              <w:rPr>
                <w:rFonts w:ascii="Arial" w:hAnsi="Arial" w:cs="Arial"/>
              </w:rPr>
              <w:t>Cancel Outage Reference</w:t>
            </w:r>
          </w:p>
          <w:p w14:paraId="249AF5FD" w14:textId="77777777" w:rsidR="006D683E" w:rsidRPr="004C5652" w:rsidRDefault="006D683E" w:rsidP="007B6F7D">
            <w:pPr>
              <w:rPr>
                <w:rFonts w:ascii="Arial" w:hAnsi="Arial" w:cs="Arial"/>
              </w:rPr>
            </w:pPr>
            <w:r w:rsidRPr="004C5652">
              <w:rPr>
                <w:rFonts w:ascii="Arial" w:hAnsi="Arial" w:cs="Arial"/>
              </w:rPr>
              <w:t xml:space="preserve">In this example, “1930” is the portion of the </w:t>
            </w:r>
            <w:proofErr w:type="spellStart"/>
            <w:r w:rsidRPr="004C5652">
              <w:rPr>
                <w:rFonts w:ascii="Arial" w:hAnsi="Arial" w:cs="Arial"/>
              </w:rPr>
              <w:t>groupId</w:t>
            </w:r>
            <w:proofErr w:type="spellEnd"/>
            <w:r w:rsidRPr="004C5652">
              <w:rPr>
                <w:rFonts w:ascii="Arial" w:hAnsi="Arial" w:cs="Arial"/>
              </w:rPr>
              <w:t xml:space="preserve"> token set that should be used when referring to this grouped outage in a cancel or get request.</w:t>
            </w:r>
          </w:p>
          <w:p w14:paraId="67DBA594" w14:textId="77777777" w:rsidR="006D683E" w:rsidRPr="004C5652" w:rsidRDefault="006D683E" w:rsidP="007B6F7D">
            <w:pPr>
              <w:ind w:left="720"/>
              <w:rPr>
                <w:rFonts w:ascii="Arial" w:hAnsi="Arial" w:cs="Arial"/>
              </w:rPr>
            </w:pPr>
          </w:p>
        </w:tc>
      </w:tr>
      <w:tr w:rsidR="006D683E" w:rsidRPr="00FA0A10" w14:paraId="6122B8B7" w14:textId="77777777" w:rsidTr="006D683E">
        <w:tc>
          <w:tcPr>
            <w:tcW w:w="1298" w:type="pct"/>
            <w:tcBorders>
              <w:top w:val="single" w:sz="4" w:space="0" w:color="auto"/>
              <w:left w:val="single" w:sz="4" w:space="0" w:color="auto"/>
              <w:bottom w:val="single" w:sz="4" w:space="0" w:color="auto"/>
              <w:right w:val="single" w:sz="4" w:space="0" w:color="auto"/>
            </w:tcBorders>
          </w:tcPr>
          <w:p w14:paraId="7A77B51B" w14:textId="77777777" w:rsidR="006D683E" w:rsidRPr="004C5652" w:rsidRDefault="006D683E" w:rsidP="007B6F7D">
            <w:pPr>
              <w:rPr>
                <w:rFonts w:ascii="Arial" w:hAnsi="Arial" w:cs="Arial"/>
              </w:rPr>
            </w:pPr>
            <w:r w:rsidRPr="004C5652">
              <w:rPr>
                <w:rFonts w:ascii="Arial" w:hAnsi="Arial" w:cs="Arial"/>
              </w:rPr>
              <w:lastRenderedPageBreak/>
              <w:t>Group/name</w:t>
            </w:r>
          </w:p>
        </w:tc>
        <w:tc>
          <w:tcPr>
            <w:tcW w:w="364" w:type="pct"/>
            <w:tcBorders>
              <w:top w:val="single" w:sz="4" w:space="0" w:color="auto"/>
              <w:left w:val="single" w:sz="4" w:space="0" w:color="auto"/>
              <w:bottom w:val="single" w:sz="4" w:space="0" w:color="auto"/>
              <w:right w:val="single" w:sz="4" w:space="0" w:color="auto"/>
            </w:tcBorders>
          </w:tcPr>
          <w:p w14:paraId="5D6BBF1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8E15E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AEAAB70" w14:textId="77777777" w:rsidR="006D683E" w:rsidRPr="004C5652" w:rsidRDefault="006D683E" w:rsidP="007B6F7D">
            <w:pPr>
              <w:rPr>
                <w:rFonts w:ascii="Arial" w:hAnsi="Arial" w:cs="Arial"/>
              </w:rPr>
            </w:pPr>
            <w:r w:rsidRPr="004C5652">
              <w:rPr>
                <w:rFonts w:ascii="Arial" w:hAnsi="Arial" w:cs="Arial"/>
              </w:rPr>
              <w:t>Outage Group Name</w:t>
            </w:r>
          </w:p>
        </w:tc>
        <w:tc>
          <w:tcPr>
            <w:tcW w:w="1627" w:type="pct"/>
            <w:tcBorders>
              <w:top w:val="single" w:sz="4" w:space="0" w:color="auto"/>
              <w:left w:val="single" w:sz="4" w:space="0" w:color="auto"/>
              <w:bottom w:val="single" w:sz="4" w:space="0" w:color="auto"/>
              <w:right w:val="single" w:sz="4" w:space="0" w:color="auto"/>
            </w:tcBorders>
          </w:tcPr>
          <w:p w14:paraId="07BFB8D7" w14:textId="77777777" w:rsidR="006D683E" w:rsidRPr="004C5652" w:rsidRDefault="006D683E" w:rsidP="007B6F7D">
            <w:pPr>
              <w:rPr>
                <w:rFonts w:ascii="Arial" w:hAnsi="Arial" w:cs="Arial"/>
              </w:rPr>
            </w:pPr>
          </w:p>
        </w:tc>
      </w:tr>
      <w:tr w:rsidR="006D683E" w:rsidRPr="00FA0A10" w14:paraId="08C95B67" w14:textId="77777777" w:rsidTr="006D683E">
        <w:tc>
          <w:tcPr>
            <w:tcW w:w="1298" w:type="pct"/>
            <w:tcBorders>
              <w:top w:val="single" w:sz="4" w:space="0" w:color="auto"/>
              <w:left w:val="single" w:sz="4" w:space="0" w:color="auto"/>
              <w:bottom w:val="single" w:sz="4" w:space="0" w:color="auto"/>
              <w:right w:val="single" w:sz="4" w:space="0" w:color="auto"/>
            </w:tcBorders>
          </w:tcPr>
          <w:p w14:paraId="0C152F8E"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23CE23B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63D081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E6CF1D6" w14:textId="77777777" w:rsidR="006D683E" w:rsidRPr="004C5652" w:rsidRDefault="006D683E" w:rsidP="007B6F7D">
            <w:pPr>
              <w:rPr>
                <w:rFonts w:ascii="Arial" w:hAnsi="Arial" w:cs="Arial"/>
              </w:rPr>
            </w:pPr>
            <w:r w:rsidRPr="004C5652">
              <w:rPr>
                <w:rFonts w:ascii="Arial" w:hAnsi="Arial" w:cs="Arial"/>
              </w:rPr>
              <w:t>Group Resource Outage Operating Company Name</w:t>
            </w:r>
          </w:p>
        </w:tc>
        <w:tc>
          <w:tcPr>
            <w:tcW w:w="1627" w:type="pct"/>
            <w:tcBorders>
              <w:top w:val="single" w:sz="4" w:space="0" w:color="auto"/>
              <w:left w:val="single" w:sz="4" w:space="0" w:color="auto"/>
              <w:bottom w:val="single" w:sz="4" w:space="0" w:color="auto"/>
              <w:right w:val="single" w:sz="4" w:space="0" w:color="auto"/>
            </w:tcBorders>
          </w:tcPr>
          <w:p w14:paraId="14868C84" w14:textId="77777777" w:rsidR="006D683E" w:rsidRPr="004C5652" w:rsidRDefault="006D683E" w:rsidP="007B6F7D">
            <w:pPr>
              <w:rPr>
                <w:rFonts w:ascii="Arial" w:hAnsi="Arial" w:cs="Arial"/>
              </w:rPr>
            </w:pPr>
          </w:p>
        </w:tc>
      </w:tr>
      <w:tr w:rsidR="006D683E" w:rsidRPr="00FA0A10" w14:paraId="2DF7BA2D" w14:textId="77777777" w:rsidTr="006D683E">
        <w:tc>
          <w:tcPr>
            <w:tcW w:w="1298" w:type="pct"/>
            <w:tcBorders>
              <w:top w:val="single" w:sz="4" w:space="0" w:color="auto"/>
              <w:left w:val="single" w:sz="4" w:space="0" w:color="auto"/>
              <w:bottom w:val="single" w:sz="4" w:space="0" w:color="auto"/>
              <w:right w:val="single" w:sz="4" w:space="0" w:color="auto"/>
            </w:tcBorders>
          </w:tcPr>
          <w:p w14:paraId="2FC441C8"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171C547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4E07B7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EE8810" w14:textId="77777777" w:rsidR="006D683E" w:rsidRPr="004C5652" w:rsidRDefault="006D683E" w:rsidP="007B6F7D">
            <w:pPr>
              <w:rPr>
                <w:rFonts w:ascii="Arial" w:hAnsi="Arial" w:cs="Arial"/>
              </w:rPr>
            </w:pPr>
            <w:r w:rsidRPr="004C5652">
              <w:rPr>
                <w:rFonts w:ascii="Arial" w:hAnsi="Arial" w:cs="Arial"/>
              </w:rPr>
              <w:t>Group Resource Outage Station Name</w:t>
            </w:r>
          </w:p>
        </w:tc>
        <w:tc>
          <w:tcPr>
            <w:tcW w:w="1627" w:type="pct"/>
            <w:tcBorders>
              <w:top w:val="single" w:sz="4" w:space="0" w:color="auto"/>
              <w:left w:val="single" w:sz="4" w:space="0" w:color="auto"/>
              <w:bottom w:val="single" w:sz="4" w:space="0" w:color="auto"/>
              <w:right w:val="single" w:sz="4" w:space="0" w:color="auto"/>
            </w:tcBorders>
          </w:tcPr>
          <w:p w14:paraId="33E687E2" w14:textId="77777777" w:rsidR="006D683E" w:rsidRPr="004C5652" w:rsidRDefault="006D683E" w:rsidP="007B6F7D">
            <w:pPr>
              <w:rPr>
                <w:rFonts w:ascii="Arial" w:hAnsi="Arial" w:cs="Arial"/>
              </w:rPr>
            </w:pPr>
          </w:p>
        </w:tc>
      </w:tr>
      <w:tr w:rsidR="006D683E" w:rsidRPr="00FA0A10" w14:paraId="57C1822C" w14:textId="77777777" w:rsidTr="006D683E">
        <w:tc>
          <w:tcPr>
            <w:tcW w:w="1298" w:type="pct"/>
            <w:tcBorders>
              <w:top w:val="single" w:sz="4" w:space="0" w:color="auto"/>
              <w:left w:val="single" w:sz="4" w:space="0" w:color="auto"/>
              <w:bottom w:val="single" w:sz="4" w:space="0" w:color="auto"/>
              <w:right w:val="single" w:sz="4" w:space="0" w:color="auto"/>
            </w:tcBorders>
          </w:tcPr>
          <w:p w14:paraId="13AE185B"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18E923E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12AA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E26FE48"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Opportunity Outage.</w:t>
            </w:r>
          </w:p>
          <w:p w14:paraId="78F5D61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220FB6" w14:textId="77777777" w:rsidR="006D683E" w:rsidRPr="004C5652" w:rsidRDefault="006D683E" w:rsidP="007B6F7D">
            <w:pPr>
              <w:rPr>
                <w:rFonts w:ascii="Arial" w:hAnsi="Arial" w:cs="Arial"/>
              </w:rPr>
            </w:pPr>
          </w:p>
        </w:tc>
      </w:tr>
      <w:tr w:rsidR="006D683E" w:rsidRPr="00FA0A10" w14:paraId="54ACC3E1" w14:textId="77777777" w:rsidTr="006D683E">
        <w:tc>
          <w:tcPr>
            <w:tcW w:w="1298" w:type="pct"/>
            <w:tcBorders>
              <w:top w:val="single" w:sz="4" w:space="0" w:color="auto"/>
              <w:left w:val="single" w:sz="4" w:space="0" w:color="auto"/>
              <w:bottom w:val="single" w:sz="4" w:space="0" w:color="auto"/>
              <w:right w:val="single" w:sz="4" w:space="0" w:color="auto"/>
            </w:tcBorders>
          </w:tcPr>
          <w:p w14:paraId="35ABAFA5"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167E28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ED54F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BE16910"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018862C9" w14:textId="77777777" w:rsidR="006D683E" w:rsidRPr="004C5652" w:rsidRDefault="006D683E" w:rsidP="007B6F7D">
            <w:pPr>
              <w:rPr>
                <w:rFonts w:ascii="Arial" w:hAnsi="Arial" w:cs="Arial"/>
              </w:rPr>
            </w:pPr>
            <w:r w:rsidRPr="004C5652">
              <w:rPr>
                <w:rFonts w:ascii="Arial" w:hAnsi="Arial" w:cs="Arial"/>
              </w:rPr>
              <w:t>Example:</w:t>
            </w:r>
          </w:p>
          <w:p w14:paraId="68425B1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3963D2C6" w14:textId="77777777" w:rsidTr="006D683E">
        <w:tc>
          <w:tcPr>
            <w:tcW w:w="1298" w:type="pct"/>
            <w:tcBorders>
              <w:top w:val="single" w:sz="4" w:space="0" w:color="auto"/>
              <w:left w:val="single" w:sz="4" w:space="0" w:color="auto"/>
              <w:bottom w:val="single" w:sz="4" w:space="0" w:color="auto"/>
              <w:right w:val="single" w:sz="4" w:space="0" w:color="auto"/>
            </w:tcBorders>
          </w:tcPr>
          <w:p w14:paraId="02E35F8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67D3F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9BAE04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13C14F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Opportunity Outage</w:t>
            </w:r>
          </w:p>
        </w:tc>
        <w:tc>
          <w:tcPr>
            <w:tcW w:w="1627" w:type="pct"/>
            <w:tcBorders>
              <w:top w:val="single" w:sz="4" w:space="0" w:color="auto"/>
              <w:left w:val="single" w:sz="4" w:space="0" w:color="auto"/>
              <w:bottom w:val="single" w:sz="4" w:space="0" w:color="auto"/>
              <w:right w:val="single" w:sz="4" w:space="0" w:color="auto"/>
            </w:tcBorders>
          </w:tcPr>
          <w:p w14:paraId="18FCE82D" w14:textId="77777777" w:rsidR="006D683E" w:rsidRPr="004C5652" w:rsidRDefault="006D683E"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tc>
      </w:tr>
      <w:tr w:rsidR="006D683E" w:rsidRPr="00FA0A10" w14:paraId="1628914A" w14:textId="77777777" w:rsidTr="006D683E">
        <w:tc>
          <w:tcPr>
            <w:tcW w:w="1298" w:type="pct"/>
            <w:tcBorders>
              <w:top w:val="single" w:sz="4" w:space="0" w:color="auto"/>
              <w:left w:val="single" w:sz="4" w:space="0" w:color="auto"/>
              <w:bottom w:val="single" w:sz="4" w:space="0" w:color="auto"/>
              <w:right w:val="single" w:sz="4" w:space="0" w:color="auto"/>
            </w:tcBorders>
          </w:tcPr>
          <w:p w14:paraId="4599DA42"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3A56F8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57A083E"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59B0ED6" w14:textId="77777777" w:rsidR="006D683E" w:rsidRPr="004C5652" w:rsidRDefault="006D683E" w:rsidP="007B6F7D">
            <w:pPr>
              <w:rPr>
                <w:rFonts w:ascii="Arial" w:hAnsi="Arial" w:cs="Arial"/>
              </w:rPr>
            </w:pPr>
            <w:r w:rsidRPr="004C5652">
              <w:rPr>
                <w:rFonts w:ascii="Arial" w:hAnsi="Arial" w:cs="Arial"/>
              </w:rPr>
              <w:t>Group Outage Resource HSL</w:t>
            </w:r>
          </w:p>
        </w:tc>
        <w:tc>
          <w:tcPr>
            <w:tcW w:w="1627" w:type="pct"/>
            <w:tcBorders>
              <w:top w:val="single" w:sz="4" w:space="0" w:color="auto"/>
              <w:left w:val="single" w:sz="4" w:space="0" w:color="auto"/>
              <w:bottom w:val="single" w:sz="4" w:space="0" w:color="auto"/>
              <w:right w:val="single" w:sz="4" w:space="0" w:color="auto"/>
            </w:tcBorders>
          </w:tcPr>
          <w:p w14:paraId="4894F930" w14:textId="77777777" w:rsidR="006D683E" w:rsidRPr="004C5652" w:rsidRDefault="006D683E" w:rsidP="007B6F7D">
            <w:pPr>
              <w:rPr>
                <w:rFonts w:ascii="Arial" w:hAnsi="Arial" w:cs="Arial"/>
              </w:rPr>
            </w:pPr>
          </w:p>
        </w:tc>
      </w:tr>
      <w:tr w:rsidR="006D683E" w:rsidRPr="00FA0A10" w14:paraId="1DBD1A8A" w14:textId="77777777" w:rsidTr="006D683E">
        <w:tc>
          <w:tcPr>
            <w:tcW w:w="1298" w:type="pct"/>
            <w:tcBorders>
              <w:top w:val="single" w:sz="4" w:space="0" w:color="auto"/>
              <w:left w:val="single" w:sz="4" w:space="0" w:color="auto"/>
              <w:bottom w:val="single" w:sz="4" w:space="0" w:color="auto"/>
              <w:right w:val="single" w:sz="4" w:space="0" w:color="auto"/>
            </w:tcBorders>
          </w:tcPr>
          <w:p w14:paraId="2D5A781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/LSL</w:t>
            </w:r>
          </w:p>
        </w:tc>
        <w:tc>
          <w:tcPr>
            <w:tcW w:w="364" w:type="pct"/>
            <w:tcBorders>
              <w:top w:val="single" w:sz="4" w:space="0" w:color="auto"/>
              <w:left w:val="single" w:sz="4" w:space="0" w:color="auto"/>
              <w:bottom w:val="single" w:sz="4" w:space="0" w:color="auto"/>
              <w:right w:val="single" w:sz="4" w:space="0" w:color="auto"/>
            </w:tcBorders>
          </w:tcPr>
          <w:p w14:paraId="02BE94C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5F5303"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800926E" w14:textId="77777777" w:rsidR="006D683E" w:rsidRPr="004C5652" w:rsidRDefault="006D683E" w:rsidP="007B6F7D">
            <w:pPr>
              <w:rPr>
                <w:rFonts w:ascii="Arial" w:hAnsi="Arial" w:cs="Arial"/>
              </w:rPr>
            </w:pPr>
            <w:r w:rsidRPr="004C5652">
              <w:rPr>
                <w:rFonts w:ascii="Arial" w:hAnsi="Arial" w:cs="Arial"/>
              </w:rPr>
              <w:t>Group Outage Resource LSL</w:t>
            </w:r>
          </w:p>
        </w:tc>
        <w:tc>
          <w:tcPr>
            <w:tcW w:w="1627" w:type="pct"/>
            <w:tcBorders>
              <w:top w:val="single" w:sz="4" w:space="0" w:color="auto"/>
              <w:left w:val="single" w:sz="4" w:space="0" w:color="auto"/>
              <w:bottom w:val="single" w:sz="4" w:space="0" w:color="auto"/>
              <w:right w:val="single" w:sz="4" w:space="0" w:color="auto"/>
            </w:tcBorders>
          </w:tcPr>
          <w:p w14:paraId="08FE4581" w14:textId="77777777" w:rsidR="006D683E" w:rsidRPr="004C5652" w:rsidRDefault="006D683E" w:rsidP="007B6F7D">
            <w:pPr>
              <w:rPr>
                <w:rFonts w:ascii="Arial" w:hAnsi="Arial" w:cs="Arial"/>
              </w:rPr>
            </w:pPr>
          </w:p>
        </w:tc>
      </w:tr>
      <w:tr w:rsidR="006D683E" w:rsidRPr="00FA0A10" w14:paraId="6AAC846A" w14:textId="77777777" w:rsidTr="006D683E">
        <w:tc>
          <w:tcPr>
            <w:tcW w:w="1298" w:type="pct"/>
            <w:tcBorders>
              <w:top w:val="single" w:sz="4" w:space="0" w:color="auto"/>
              <w:left w:val="single" w:sz="4" w:space="0" w:color="auto"/>
              <w:bottom w:val="single" w:sz="4" w:space="0" w:color="auto"/>
              <w:right w:val="single" w:sz="4" w:space="0" w:color="auto"/>
            </w:tcBorders>
          </w:tcPr>
          <w:p w14:paraId="7AAFEE3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4A524B6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224B5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58557F" w14:textId="77777777" w:rsidR="006D683E" w:rsidRPr="004C5652" w:rsidRDefault="006D683E" w:rsidP="007B6F7D">
            <w:pPr>
              <w:rPr>
                <w:rFonts w:ascii="Arial" w:hAnsi="Arial" w:cs="Arial"/>
              </w:rPr>
            </w:pPr>
            <w:r w:rsidRPr="004C5652">
              <w:rPr>
                <w:rFonts w:ascii="Arial" w:hAnsi="Arial" w:cs="Arial"/>
              </w:rPr>
              <w:t>Unique identifier for an outage.</w:t>
            </w:r>
          </w:p>
        </w:tc>
        <w:tc>
          <w:tcPr>
            <w:tcW w:w="1627" w:type="pct"/>
            <w:tcBorders>
              <w:top w:val="single" w:sz="4" w:space="0" w:color="auto"/>
              <w:left w:val="single" w:sz="4" w:space="0" w:color="auto"/>
              <w:bottom w:val="single" w:sz="4" w:space="0" w:color="auto"/>
              <w:right w:val="single" w:sz="4" w:space="0" w:color="auto"/>
            </w:tcBorders>
          </w:tcPr>
          <w:p w14:paraId="08D4E6F2"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3D75329C" w14:textId="77777777" w:rsidTr="006D683E">
        <w:tc>
          <w:tcPr>
            <w:tcW w:w="1298" w:type="pct"/>
            <w:tcBorders>
              <w:top w:val="single" w:sz="4" w:space="0" w:color="auto"/>
              <w:left w:val="single" w:sz="4" w:space="0" w:color="auto"/>
              <w:bottom w:val="single" w:sz="4" w:space="0" w:color="auto"/>
              <w:right w:val="single" w:sz="4" w:space="0" w:color="auto"/>
            </w:tcBorders>
          </w:tcPr>
          <w:p w14:paraId="7760C0AE" w14:textId="77777777" w:rsidR="006D683E" w:rsidRPr="004C5652" w:rsidRDefault="006D683E" w:rsidP="007B6F7D">
            <w:pPr>
              <w:rPr>
                <w:rFonts w:ascii="Arial" w:hAnsi="Arial" w:cs="Arial"/>
              </w:rPr>
            </w:pPr>
            <w:r w:rsidRPr="004C5652">
              <w:rPr>
                <w:rFonts w:ascii="Arial" w:hAnsi="Arial" w:cs="Arial"/>
              </w:rPr>
              <w:lastRenderedPageBreak/>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55CCBBC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4DE3E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92D818C" w14:textId="77777777" w:rsidR="006D683E" w:rsidRPr="004C5652" w:rsidRDefault="006D683E" w:rsidP="007B6F7D">
            <w:pPr>
              <w:rPr>
                <w:rFonts w:ascii="Arial" w:hAnsi="Arial" w:cs="Arial"/>
              </w:rPr>
            </w:pPr>
            <w:r w:rsidRPr="004C5652">
              <w:rPr>
                <w:rFonts w:ascii="Arial" w:hAnsi="Arial" w:cs="Arial"/>
              </w:rPr>
              <w:t xml:space="preserve">This is a description of the nature of the work to be performed during the Outage.  The allowable values for this field are stated above. </w:t>
            </w:r>
          </w:p>
          <w:p w14:paraId="31CF7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F38D00" w14:textId="77777777" w:rsidR="006D683E" w:rsidRPr="004C5652" w:rsidRDefault="006D683E" w:rsidP="007B6F7D">
            <w:pPr>
              <w:rPr>
                <w:rFonts w:ascii="Arial" w:hAnsi="Arial" w:cs="Arial"/>
              </w:rPr>
            </w:pPr>
          </w:p>
        </w:tc>
      </w:tr>
      <w:tr w:rsidR="006D683E" w:rsidRPr="00FA0A10" w14:paraId="7A4E8B2A" w14:textId="77777777" w:rsidTr="006D683E">
        <w:tc>
          <w:tcPr>
            <w:tcW w:w="1298" w:type="pct"/>
            <w:tcBorders>
              <w:top w:val="single" w:sz="4" w:space="0" w:color="auto"/>
              <w:left w:val="single" w:sz="4" w:space="0" w:color="auto"/>
              <w:bottom w:val="single" w:sz="4" w:space="0" w:color="auto"/>
              <w:right w:val="single" w:sz="4" w:space="0" w:color="auto"/>
            </w:tcBorders>
          </w:tcPr>
          <w:p w14:paraId="54235D0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6BB4543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0ED1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8E35F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1B8D19F" w14:textId="77777777" w:rsidR="006D683E" w:rsidRPr="004C5652" w:rsidRDefault="006D683E" w:rsidP="007B6F7D">
            <w:pPr>
              <w:rPr>
                <w:rFonts w:ascii="Arial" w:hAnsi="Arial" w:cs="Arial"/>
              </w:rPr>
            </w:pPr>
          </w:p>
        </w:tc>
      </w:tr>
      <w:tr w:rsidR="006D683E" w:rsidRPr="00FA0A10" w14:paraId="7A6CA177" w14:textId="77777777" w:rsidTr="006D683E">
        <w:tc>
          <w:tcPr>
            <w:tcW w:w="1298" w:type="pct"/>
            <w:tcBorders>
              <w:top w:val="single" w:sz="4" w:space="0" w:color="auto"/>
              <w:left w:val="single" w:sz="4" w:space="0" w:color="auto"/>
              <w:bottom w:val="single" w:sz="4" w:space="0" w:color="auto"/>
              <w:right w:val="single" w:sz="4" w:space="0" w:color="auto"/>
            </w:tcBorders>
          </w:tcPr>
          <w:p w14:paraId="323DB242"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03EC6C5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00406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872E6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0C56D9" w14:textId="77777777" w:rsidR="006D683E" w:rsidRPr="004C5652" w:rsidRDefault="006D683E" w:rsidP="007B6F7D">
            <w:pPr>
              <w:rPr>
                <w:rFonts w:ascii="Arial" w:hAnsi="Arial" w:cs="Arial"/>
              </w:rPr>
            </w:pPr>
          </w:p>
        </w:tc>
      </w:tr>
      <w:tr w:rsidR="006D683E" w:rsidRPr="00FA0A10" w14:paraId="26827CD0" w14:textId="77777777" w:rsidTr="006D683E">
        <w:tc>
          <w:tcPr>
            <w:tcW w:w="1298" w:type="pct"/>
            <w:tcBorders>
              <w:top w:val="single" w:sz="4" w:space="0" w:color="auto"/>
              <w:left w:val="single" w:sz="4" w:space="0" w:color="auto"/>
              <w:bottom w:val="single" w:sz="4" w:space="0" w:color="auto"/>
              <w:right w:val="single" w:sz="4" w:space="0" w:color="auto"/>
            </w:tcBorders>
          </w:tcPr>
          <w:p w14:paraId="347B3BE1"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76B505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9077A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64C16AA"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400E6A66" w14:textId="77777777" w:rsidR="006D683E" w:rsidRPr="004C5652" w:rsidRDefault="006D683E" w:rsidP="007B6F7D">
            <w:pPr>
              <w:rPr>
                <w:rFonts w:ascii="Arial" w:hAnsi="Arial" w:cs="Arial"/>
              </w:rPr>
            </w:pPr>
            <w:r w:rsidRPr="004C5652">
              <w:rPr>
                <w:rFonts w:ascii="Arial" w:hAnsi="Arial" w:cs="Arial"/>
              </w:rPr>
              <w:t>Example:</w:t>
            </w:r>
          </w:p>
          <w:p w14:paraId="0414A17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2555147C" w14:textId="77777777" w:rsidTr="006D683E">
        <w:tc>
          <w:tcPr>
            <w:tcW w:w="1298" w:type="pct"/>
            <w:tcBorders>
              <w:top w:val="single" w:sz="4" w:space="0" w:color="auto"/>
              <w:left w:val="single" w:sz="4" w:space="0" w:color="auto"/>
              <w:bottom w:val="single" w:sz="4" w:space="0" w:color="auto"/>
              <w:right w:val="single" w:sz="4" w:space="0" w:color="auto"/>
            </w:tcBorders>
          </w:tcPr>
          <w:p w14:paraId="76FB0EB3"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transmissionType</w:t>
            </w:r>
            <w:proofErr w:type="spellEnd"/>
          </w:p>
        </w:tc>
        <w:tc>
          <w:tcPr>
            <w:tcW w:w="364" w:type="pct"/>
            <w:tcBorders>
              <w:top w:val="single" w:sz="4" w:space="0" w:color="auto"/>
              <w:left w:val="single" w:sz="4" w:space="0" w:color="auto"/>
              <w:bottom w:val="single" w:sz="4" w:space="0" w:color="auto"/>
              <w:right w:val="single" w:sz="4" w:space="0" w:color="auto"/>
            </w:tcBorders>
          </w:tcPr>
          <w:p w14:paraId="186FF2C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C05DD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DC830F" w14:textId="77777777" w:rsidR="006D683E" w:rsidRPr="004C5652" w:rsidRDefault="006D683E" w:rsidP="007B6F7D">
            <w:pPr>
              <w:rPr>
                <w:rFonts w:ascii="Arial" w:hAnsi="Arial" w:cs="Arial"/>
              </w:rPr>
            </w:pPr>
            <w:r w:rsidRPr="004C5652">
              <w:rPr>
                <w:rFonts w:ascii="Arial" w:hAnsi="Arial" w:cs="Arial"/>
              </w:rPr>
              <w:t xml:space="preserve">This is the type of Equipment subject to removal from service as a consequence of the Outage:  </w:t>
            </w:r>
            <w:proofErr w:type="gramStart"/>
            <w:r w:rsidRPr="004C5652">
              <w:rPr>
                <w:rFonts w:ascii="Arial" w:hAnsi="Arial" w:cs="Arial"/>
              </w:rPr>
              <w:t>e.g.</w:t>
            </w:r>
            <w:proofErr w:type="gramEnd"/>
            <w:r w:rsidRPr="004C5652">
              <w:rPr>
                <w:rFonts w:ascii="Arial" w:hAnsi="Arial" w:cs="Arial"/>
              </w:rPr>
              <w:t xml:space="preserve"> CB, LINE, etc.</w:t>
            </w:r>
          </w:p>
          <w:p w14:paraId="3D9C7F4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7CBED22" w14:textId="77777777" w:rsidR="006D683E" w:rsidRPr="004C5652" w:rsidRDefault="006D683E" w:rsidP="007B6F7D">
            <w:pPr>
              <w:rPr>
                <w:rFonts w:ascii="Arial" w:hAnsi="Arial" w:cs="Arial"/>
              </w:rPr>
            </w:pPr>
          </w:p>
        </w:tc>
      </w:tr>
      <w:tr w:rsidR="006D683E" w:rsidRPr="00FA0A10" w14:paraId="7575F9F6" w14:textId="77777777" w:rsidTr="006D683E">
        <w:tc>
          <w:tcPr>
            <w:tcW w:w="1298" w:type="pct"/>
            <w:tcBorders>
              <w:top w:val="single" w:sz="4" w:space="0" w:color="auto"/>
              <w:left w:val="single" w:sz="4" w:space="0" w:color="auto"/>
              <w:bottom w:val="single" w:sz="4" w:space="0" w:color="auto"/>
              <w:right w:val="single" w:sz="4" w:space="0" w:color="auto"/>
            </w:tcBorders>
          </w:tcPr>
          <w:p w14:paraId="4BFF9870"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fromStation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2787CDC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FEE94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B7A76" w14:textId="77777777" w:rsidR="006D683E" w:rsidRPr="004C5652" w:rsidRDefault="006D683E" w:rsidP="007B6F7D">
            <w:pPr>
              <w:rPr>
                <w:rFonts w:ascii="Arial" w:hAnsi="Arial" w:cs="Arial"/>
              </w:rPr>
            </w:pPr>
            <w:r w:rsidRPr="004C5652">
              <w:rPr>
                <w:rFonts w:ascii="Arial" w:hAnsi="Arial" w:cs="Arial"/>
              </w:rPr>
              <w:t>The name of the “From” Station in which an Equipment resides for all lines.</w:t>
            </w:r>
          </w:p>
          <w:p w14:paraId="7F25B5C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4BB032E" w14:textId="77777777" w:rsidR="006D683E" w:rsidRPr="004C5652" w:rsidRDefault="006D683E" w:rsidP="007B6F7D">
            <w:pPr>
              <w:rPr>
                <w:rFonts w:ascii="Arial" w:hAnsi="Arial" w:cs="Arial"/>
              </w:rPr>
            </w:pPr>
          </w:p>
        </w:tc>
      </w:tr>
      <w:tr w:rsidR="006D683E" w:rsidRPr="00FA0A10" w14:paraId="3B5C1E02" w14:textId="77777777" w:rsidTr="006D683E">
        <w:tc>
          <w:tcPr>
            <w:tcW w:w="1298" w:type="pct"/>
            <w:tcBorders>
              <w:top w:val="single" w:sz="4" w:space="0" w:color="auto"/>
              <w:left w:val="single" w:sz="4" w:space="0" w:color="auto"/>
              <w:bottom w:val="single" w:sz="4" w:space="0" w:color="auto"/>
              <w:right w:val="single" w:sz="4" w:space="0" w:color="auto"/>
            </w:tcBorders>
          </w:tcPr>
          <w:p w14:paraId="4A03550B"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toStation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7CE2587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67D1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3EC3F4B" w14:textId="77777777" w:rsidR="006D683E" w:rsidRPr="004C5652" w:rsidRDefault="006D683E" w:rsidP="007B6F7D">
            <w:pPr>
              <w:rPr>
                <w:rFonts w:ascii="Arial" w:hAnsi="Arial" w:cs="Arial"/>
              </w:rPr>
            </w:pPr>
            <w:r w:rsidRPr="004C5652">
              <w:rPr>
                <w:rFonts w:ascii="Arial" w:hAnsi="Arial" w:cs="Arial"/>
              </w:rPr>
              <w:t>The name of the “To” Station in which an Equipment resides for all lines.</w:t>
            </w:r>
          </w:p>
          <w:p w14:paraId="0944F8D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60A11DD" w14:textId="77777777" w:rsidR="006D683E" w:rsidRPr="004C5652" w:rsidRDefault="006D683E" w:rsidP="007B6F7D">
            <w:pPr>
              <w:rPr>
                <w:rFonts w:ascii="Arial" w:hAnsi="Arial" w:cs="Arial"/>
              </w:rPr>
            </w:pPr>
          </w:p>
        </w:tc>
      </w:tr>
      <w:tr w:rsidR="006D683E" w:rsidRPr="00FA0A10" w14:paraId="7D22ED7C" w14:textId="77777777" w:rsidTr="006D683E">
        <w:tc>
          <w:tcPr>
            <w:tcW w:w="1298" w:type="pct"/>
            <w:tcBorders>
              <w:top w:val="single" w:sz="4" w:space="0" w:color="auto"/>
              <w:left w:val="single" w:sz="4" w:space="0" w:color="auto"/>
              <w:bottom w:val="single" w:sz="4" w:space="0" w:color="auto"/>
              <w:right w:val="single" w:sz="4" w:space="0" w:color="auto"/>
            </w:tcBorders>
          </w:tcPr>
          <w:p w14:paraId="57F7FA95"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highImpactOutage</w:t>
            </w:r>
            <w:proofErr w:type="spellEnd"/>
          </w:p>
        </w:tc>
        <w:tc>
          <w:tcPr>
            <w:tcW w:w="364" w:type="pct"/>
            <w:tcBorders>
              <w:top w:val="single" w:sz="4" w:space="0" w:color="auto"/>
              <w:left w:val="single" w:sz="4" w:space="0" w:color="auto"/>
              <w:bottom w:val="single" w:sz="4" w:space="0" w:color="auto"/>
              <w:right w:val="single" w:sz="4" w:space="0" w:color="auto"/>
            </w:tcBorders>
          </w:tcPr>
          <w:p w14:paraId="5F55076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C0931F6"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67CE91C4"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ABAFF8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2E959B2" w14:textId="77777777" w:rsidR="006D683E" w:rsidRPr="004C5652" w:rsidRDefault="006D683E" w:rsidP="007B6F7D">
            <w:pPr>
              <w:rPr>
                <w:rFonts w:ascii="Arial" w:hAnsi="Arial" w:cs="Arial"/>
              </w:rPr>
            </w:pPr>
            <w:r w:rsidRPr="004C5652">
              <w:rPr>
                <w:rFonts w:ascii="Arial" w:hAnsi="Arial" w:cs="Arial"/>
              </w:rPr>
              <w:t xml:space="preserve">Output only; Returned for group outages.  For single outages, see </w:t>
            </w:r>
            <w:proofErr w:type="spellStart"/>
            <w:r w:rsidRPr="004C5652">
              <w:rPr>
                <w:rFonts w:ascii="Arial" w:hAnsi="Arial" w:cs="Arial"/>
              </w:rPr>
              <w:t>OutageInfo</w:t>
            </w:r>
            <w:proofErr w:type="spellEnd"/>
            <w:r w:rsidRPr="004C5652">
              <w:rPr>
                <w:rFonts w:ascii="Arial" w:hAnsi="Arial" w:cs="Arial"/>
              </w:rPr>
              <w:t xml:space="preserve"> above.</w:t>
            </w:r>
          </w:p>
        </w:tc>
      </w:tr>
      <w:tr w:rsidR="006D683E" w:rsidRPr="00FA0A10" w14:paraId="73868B36" w14:textId="77777777" w:rsidTr="006D683E">
        <w:tc>
          <w:tcPr>
            <w:tcW w:w="1298" w:type="pct"/>
            <w:tcBorders>
              <w:top w:val="single" w:sz="4" w:space="0" w:color="auto"/>
              <w:left w:val="single" w:sz="4" w:space="0" w:color="auto"/>
              <w:bottom w:val="single" w:sz="4" w:space="0" w:color="auto"/>
              <w:right w:val="single" w:sz="4" w:space="0" w:color="auto"/>
            </w:tcBorders>
          </w:tcPr>
          <w:p w14:paraId="3FFD9692"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/greater90Days</w:t>
            </w:r>
          </w:p>
        </w:tc>
        <w:tc>
          <w:tcPr>
            <w:tcW w:w="364" w:type="pct"/>
            <w:tcBorders>
              <w:top w:val="single" w:sz="4" w:space="0" w:color="auto"/>
              <w:left w:val="single" w:sz="4" w:space="0" w:color="auto"/>
              <w:bottom w:val="single" w:sz="4" w:space="0" w:color="auto"/>
              <w:right w:val="single" w:sz="4" w:space="0" w:color="auto"/>
            </w:tcBorders>
          </w:tcPr>
          <w:p w14:paraId="7E8647D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07FC78D"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41170CD1"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C53884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A06670" w14:textId="77777777" w:rsidR="006D683E" w:rsidRPr="004C5652" w:rsidRDefault="006D683E" w:rsidP="007B6F7D">
            <w:pPr>
              <w:rPr>
                <w:rFonts w:ascii="Arial" w:hAnsi="Arial" w:cs="Arial"/>
              </w:rPr>
            </w:pPr>
            <w:r w:rsidRPr="004C5652">
              <w:rPr>
                <w:rFonts w:ascii="Arial" w:hAnsi="Arial" w:cs="Arial"/>
              </w:rPr>
              <w:t xml:space="preserve">Output only; Returned for group outages.  For single outages, see </w:t>
            </w:r>
            <w:proofErr w:type="spellStart"/>
            <w:r w:rsidRPr="004C5652">
              <w:rPr>
                <w:rFonts w:ascii="Arial" w:hAnsi="Arial" w:cs="Arial"/>
              </w:rPr>
              <w:t>OutageInfo</w:t>
            </w:r>
            <w:proofErr w:type="spellEnd"/>
            <w:r w:rsidRPr="004C5652">
              <w:rPr>
                <w:rFonts w:ascii="Arial" w:hAnsi="Arial" w:cs="Arial"/>
              </w:rPr>
              <w:t xml:space="preserve"> above.</w:t>
            </w:r>
          </w:p>
        </w:tc>
      </w:tr>
      <w:tr w:rsidR="006D683E" w:rsidRPr="00FA0A10" w14:paraId="3F2D2883" w14:textId="77777777" w:rsidTr="006D683E">
        <w:trPr>
          <w:trHeight w:val="710"/>
        </w:trPr>
        <w:tc>
          <w:tcPr>
            <w:tcW w:w="1298" w:type="pct"/>
            <w:tcBorders>
              <w:top w:val="single" w:sz="4" w:space="0" w:color="auto"/>
              <w:left w:val="single" w:sz="4" w:space="0" w:color="auto"/>
              <w:bottom w:val="single" w:sz="4" w:space="0" w:color="auto"/>
              <w:right w:val="single" w:sz="4" w:space="0" w:color="auto"/>
            </w:tcBorders>
          </w:tcPr>
          <w:p w14:paraId="0B977D1F" w14:textId="77777777" w:rsidR="006D683E" w:rsidRPr="004C5652" w:rsidRDefault="006D683E" w:rsidP="007B6F7D">
            <w:pPr>
              <w:rPr>
                <w:rFonts w:ascii="Arial" w:hAnsi="Arial" w:cs="Arial"/>
              </w:rPr>
            </w:pPr>
            <w:r w:rsidRPr="004C5652">
              <w:rPr>
                <w:rFonts w:ascii="Arial" w:hAnsi="Arial" w:cs="Arial"/>
              </w:rPr>
              <w:lastRenderedPageBreak/>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364" w:type="pct"/>
            <w:tcBorders>
              <w:top w:val="single" w:sz="4" w:space="0" w:color="auto"/>
              <w:left w:val="single" w:sz="4" w:space="0" w:color="auto"/>
              <w:bottom w:val="single" w:sz="4" w:space="0" w:color="auto"/>
              <w:right w:val="single" w:sz="4" w:space="0" w:color="auto"/>
            </w:tcBorders>
          </w:tcPr>
          <w:p w14:paraId="4DA7D45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89214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9CDC827" w14:textId="77777777" w:rsidR="006D683E" w:rsidRPr="004C5652" w:rsidRDefault="006D683E" w:rsidP="007B6F7D">
            <w:pPr>
              <w:rPr>
                <w:rFonts w:ascii="Arial" w:hAnsi="Arial" w:cs="Arial"/>
              </w:rPr>
            </w:pPr>
            <w:r w:rsidRPr="004C5652">
              <w:rPr>
                <w:rFonts w:ascii="Arial" w:hAnsi="Arial" w:cs="Arial"/>
              </w:rPr>
              <w:t>Equipment Normal State</w:t>
            </w:r>
          </w:p>
        </w:tc>
        <w:tc>
          <w:tcPr>
            <w:tcW w:w="1627" w:type="pct"/>
            <w:tcBorders>
              <w:top w:val="single" w:sz="4" w:space="0" w:color="auto"/>
              <w:left w:val="single" w:sz="4" w:space="0" w:color="auto"/>
              <w:bottom w:val="single" w:sz="4" w:space="0" w:color="auto"/>
              <w:right w:val="single" w:sz="4" w:space="0" w:color="auto"/>
            </w:tcBorders>
          </w:tcPr>
          <w:p w14:paraId="26845E94"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6F2530A6" w14:textId="77777777" w:rsidTr="006D683E">
        <w:tc>
          <w:tcPr>
            <w:tcW w:w="1298" w:type="pct"/>
            <w:tcBorders>
              <w:top w:val="single" w:sz="4" w:space="0" w:color="auto"/>
              <w:left w:val="single" w:sz="4" w:space="0" w:color="auto"/>
              <w:bottom w:val="single" w:sz="4" w:space="0" w:color="auto"/>
              <w:right w:val="single" w:sz="4" w:space="0" w:color="auto"/>
            </w:tcBorders>
          </w:tcPr>
          <w:p w14:paraId="4277EDC6"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364" w:type="pct"/>
            <w:tcBorders>
              <w:top w:val="single" w:sz="4" w:space="0" w:color="auto"/>
              <w:left w:val="single" w:sz="4" w:space="0" w:color="auto"/>
              <w:bottom w:val="single" w:sz="4" w:space="0" w:color="auto"/>
              <w:right w:val="single" w:sz="4" w:space="0" w:color="auto"/>
            </w:tcBorders>
          </w:tcPr>
          <w:p w14:paraId="0DE9AA0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2BE9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7B6B227"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6DD3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04E61E2" w14:textId="77777777" w:rsidR="006D683E" w:rsidRPr="004C5652" w:rsidRDefault="006D683E" w:rsidP="007B6F7D">
            <w:pPr>
              <w:rPr>
                <w:rFonts w:ascii="Arial" w:hAnsi="Arial" w:cs="Arial"/>
              </w:rPr>
            </w:pPr>
            <w:r w:rsidRPr="004C5652">
              <w:rPr>
                <w:rFonts w:ascii="Arial" w:hAnsi="Arial" w:cs="Arial"/>
              </w:rPr>
              <w:t>“C’</w:t>
            </w:r>
            <w:proofErr w:type="gramStart"/>
            <w:r w:rsidRPr="004C5652">
              <w:rPr>
                <w:rFonts w:ascii="Arial" w:hAnsi="Arial" w:cs="Arial"/>
              </w:rPr>
              <w:t>,”O</w:t>
            </w:r>
            <w:proofErr w:type="gramEnd"/>
            <w:r w:rsidRPr="004C5652">
              <w:rPr>
                <w:rFonts w:ascii="Arial" w:hAnsi="Arial" w:cs="Arial"/>
              </w:rPr>
              <w:t>” or “”</w:t>
            </w:r>
          </w:p>
          <w:p w14:paraId="2A0DD15A" w14:textId="77777777" w:rsidR="006D683E" w:rsidRPr="004C5652" w:rsidRDefault="006D683E" w:rsidP="007B6F7D">
            <w:pPr>
              <w:rPr>
                <w:rFonts w:ascii="Arial" w:hAnsi="Arial" w:cs="Arial"/>
              </w:rPr>
            </w:pPr>
          </w:p>
        </w:tc>
      </w:tr>
      <w:tr w:rsidR="006D683E" w:rsidRPr="00FA0A10" w14:paraId="13944677" w14:textId="77777777" w:rsidTr="006D683E">
        <w:tc>
          <w:tcPr>
            <w:tcW w:w="1298" w:type="pct"/>
            <w:tcBorders>
              <w:top w:val="single" w:sz="4" w:space="0" w:color="auto"/>
              <w:left w:val="single" w:sz="4" w:space="0" w:color="auto"/>
              <w:bottom w:val="single" w:sz="4" w:space="0" w:color="auto"/>
              <w:right w:val="single" w:sz="4" w:space="0" w:color="auto"/>
            </w:tcBorders>
          </w:tcPr>
          <w:p w14:paraId="00C85109"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/voltage</w:t>
            </w:r>
          </w:p>
        </w:tc>
        <w:tc>
          <w:tcPr>
            <w:tcW w:w="364" w:type="pct"/>
            <w:tcBorders>
              <w:top w:val="single" w:sz="4" w:space="0" w:color="auto"/>
              <w:left w:val="single" w:sz="4" w:space="0" w:color="auto"/>
              <w:bottom w:val="single" w:sz="4" w:space="0" w:color="auto"/>
              <w:right w:val="single" w:sz="4" w:space="0" w:color="auto"/>
            </w:tcBorders>
          </w:tcPr>
          <w:p w14:paraId="1FD97C2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57C61EB"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FC56ED7" w14:textId="77777777" w:rsidR="006D683E" w:rsidRPr="004C5652" w:rsidRDefault="006D683E" w:rsidP="007B6F7D">
            <w:pPr>
              <w:rPr>
                <w:rFonts w:ascii="Arial" w:hAnsi="Arial" w:cs="Arial"/>
              </w:rPr>
            </w:pPr>
            <w:r w:rsidRPr="004C5652">
              <w:rPr>
                <w:rFonts w:ascii="Arial" w:hAnsi="Arial" w:cs="Arial"/>
              </w:rPr>
              <w:t>Equipment Outage Voltage</w:t>
            </w:r>
          </w:p>
        </w:tc>
        <w:tc>
          <w:tcPr>
            <w:tcW w:w="1627" w:type="pct"/>
            <w:tcBorders>
              <w:top w:val="single" w:sz="4" w:space="0" w:color="auto"/>
              <w:left w:val="single" w:sz="4" w:space="0" w:color="auto"/>
              <w:bottom w:val="single" w:sz="4" w:space="0" w:color="auto"/>
              <w:right w:val="single" w:sz="4" w:space="0" w:color="auto"/>
            </w:tcBorders>
          </w:tcPr>
          <w:p w14:paraId="143A1715" w14:textId="77777777" w:rsidR="006D683E" w:rsidRPr="004C5652" w:rsidRDefault="006D683E" w:rsidP="007B6F7D">
            <w:pPr>
              <w:rPr>
                <w:rFonts w:ascii="Arial" w:hAnsi="Arial" w:cs="Arial"/>
              </w:rPr>
            </w:pPr>
          </w:p>
        </w:tc>
      </w:tr>
      <w:tr w:rsidR="006D683E" w:rsidRPr="00FA0A10" w14:paraId="6084F4B9" w14:textId="77777777" w:rsidTr="006D683E">
        <w:tc>
          <w:tcPr>
            <w:tcW w:w="1298" w:type="pct"/>
            <w:tcBorders>
              <w:top w:val="single" w:sz="4" w:space="0" w:color="auto"/>
              <w:left w:val="single" w:sz="4" w:space="0" w:color="auto"/>
              <w:bottom w:val="single" w:sz="4" w:space="0" w:color="auto"/>
              <w:right w:val="single" w:sz="4" w:space="0" w:color="auto"/>
            </w:tcBorders>
          </w:tcPr>
          <w:p w14:paraId="3A6001C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364" w:type="pct"/>
            <w:tcBorders>
              <w:top w:val="single" w:sz="4" w:space="0" w:color="auto"/>
              <w:left w:val="single" w:sz="4" w:space="0" w:color="auto"/>
              <w:bottom w:val="single" w:sz="4" w:space="0" w:color="auto"/>
              <w:right w:val="single" w:sz="4" w:space="0" w:color="auto"/>
            </w:tcBorders>
          </w:tcPr>
          <w:p w14:paraId="1031BC4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1119C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E17D325" w14:textId="77777777" w:rsidR="006D683E" w:rsidRPr="004C5652" w:rsidRDefault="006D683E" w:rsidP="007B6F7D">
            <w:pPr>
              <w:rPr>
                <w:rFonts w:ascii="Arial" w:hAnsi="Arial" w:cs="Arial"/>
              </w:rPr>
            </w:pPr>
            <w:r w:rsidRPr="004C5652">
              <w:rPr>
                <w:rFonts w:ascii="Arial" w:hAnsi="Arial" w:cs="Arial"/>
              </w:rPr>
              <w:t>Equipment Outage NOMCR</w:t>
            </w:r>
          </w:p>
        </w:tc>
        <w:tc>
          <w:tcPr>
            <w:tcW w:w="1627" w:type="pct"/>
            <w:tcBorders>
              <w:top w:val="single" w:sz="4" w:space="0" w:color="auto"/>
              <w:left w:val="single" w:sz="4" w:space="0" w:color="auto"/>
              <w:bottom w:val="single" w:sz="4" w:space="0" w:color="auto"/>
              <w:right w:val="single" w:sz="4" w:space="0" w:color="auto"/>
            </w:tcBorders>
          </w:tcPr>
          <w:p w14:paraId="630C0E14" w14:textId="77777777" w:rsidR="006D683E" w:rsidRPr="004C5652" w:rsidRDefault="006D683E" w:rsidP="007B6F7D">
            <w:pPr>
              <w:rPr>
                <w:rFonts w:ascii="Arial" w:hAnsi="Arial" w:cs="Arial"/>
              </w:rPr>
            </w:pPr>
          </w:p>
        </w:tc>
      </w:tr>
      <w:tr w:rsidR="006D683E" w:rsidRPr="00FA0A10" w14:paraId="5576075B" w14:textId="77777777" w:rsidTr="006D683E">
        <w:tc>
          <w:tcPr>
            <w:tcW w:w="1298" w:type="pct"/>
            <w:tcBorders>
              <w:top w:val="single" w:sz="4" w:space="0" w:color="auto"/>
              <w:left w:val="single" w:sz="4" w:space="0" w:color="auto"/>
              <w:bottom w:val="single" w:sz="4" w:space="0" w:color="auto"/>
              <w:right w:val="single" w:sz="4" w:space="0" w:color="auto"/>
            </w:tcBorders>
          </w:tcPr>
          <w:p w14:paraId="67AD46C7"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364" w:type="pct"/>
            <w:tcBorders>
              <w:top w:val="single" w:sz="4" w:space="0" w:color="auto"/>
              <w:left w:val="single" w:sz="4" w:space="0" w:color="auto"/>
              <w:bottom w:val="single" w:sz="4" w:space="0" w:color="auto"/>
              <w:right w:val="single" w:sz="4" w:space="0" w:color="auto"/>
            </w:tcBorders>
          </w:tcPr>
          <w:p w14:paraId="7D813DD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2F7E5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0E797D" w14:textId="77777777" w:rsidR="006D683E" w:rsidRPr="004C5652" w:rsidRDefault="006D683E" w:rsidP="007B6F7D">
            <w:pPr>
              <w:rPr>
                <w:rFonts w:ascii="Arial" w:hAnsi="Arial" w:cs="Arial"/>
              </w:rPr>
            </w:pPr>
            <w:r w:rsidRPr="004C5652">
              <w:rPr>
                <w:rFonts w:ascii="Arial" w:hAnsi="Arial" w:cs="Arial"/>
              </w:rPr>
              <w:t>Eq. Outage Emer Restoration Time</w:t>
            </w:r>
          </w:p>
        </w:tc>
        <w:tc>
          <w:tcPr>
            <w:tcW w:w="1627" w:type="pct"/>
            <w:tcBorders>
              <w:top w:val="single" w:sz="4" w:space="0" w:color="auto"/>
              <w:left w:val="single" w:sz="4" w:space="0" w:color="auto"/>
              <w:bottom w:val="single" w:sz="4" w:space="0" w:color="auto"/>
              <w:right w:val="single" w:sz="4" w:space="0" w:color="auto"/>
            </w:tcBorders>
          </w:tcPr>
          <w:p w14:paraId="6D579EDA" w14:textId="77777777" w:rsidR="006D683E" w:rsidRPr="004C5652" w:rsidRDefault="006D683E" w:rsidP="007B6F7D">
            <w:pPr>
              <w:rPr>
                <w:rFonts w:ascii="Arial" w:hAnsi="Arial" w:cs="Arial"/>
              </w:rPr>
            </w:pPr>
          </w:p>
        </w:tc>
      </w:tr>
      <w:tr w:rsidR="006D683E" w:rsidRPr="00FA0A10" w14:paraId="2005496B" w14:textId="77777777" w:rsidTr="006D683E">
        <w:tc>
          <w:tcPr>
            <w:tcW w:w="1298" w:type="pct"/>
            <w:tcBorders>
              <w:top w:val="single" w:sz="4" w:space="0" w:color="auto"/>
              <w:left w:val="single" w:sz="4" w:space="0" w:color="auto"/>
              <w:bottom w:val="single" w:sz="4" w:space="0" w:color="auto"/>
              <w:right w:val="single" w:sz="4" w:space="0" w:color="auto"/>
            </w:tcBorders>
          </w:tcPr>
          <w:p w14:paraId="2C051922"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5AA1F67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79B15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19421BA"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0ADECA58"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7C493890" w14:textId="77777777" w:rsidTr="006D683E">
        <w:tc>
          <w:tcPr>
            <w:tcW w:w="1298" w:type="pct"/>
            <w:tcBorders>
              <w:top w:val="single" w:sz="4" w:space="0" w:color="auto"/>
              <w:left w:val="single" w:sz="4" w:space="0" w:color="auto"/>
              <w:bottom w:val="single" w:sz="4" w:space="0" w:color="auto"/>
              <w:right w:val="single" w:sz="4" w:space="0" w:color="auto"/>
            </w:tcBorders>
          </w:tcPr>
          <w:p w14:paraId="05DE513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3CDF299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4B419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A1F7553" w14:textId="77777777" w:rsidR="006D683E" w:rsidRPr="004C5652" w:rsidRDefault="006D683E" w:rsidP="007B6F7D">
            <w:pPr>
              <w:rPr>
                <w:rFonts w:ascii="Arial" w:hAnsi="Arial" w:cs="Arial"/>
              </w:rPr>
            </w:pPr>
            <w:r w:rsidRPr="004C5652">
              <w:rPr>
                <w:rFonts w:ascii="Arial" w:hAnsi="Arial" w:cs="Arial"/>
              </w:rPr>
              <w:t>Eq. Outage Nature of Work</w:t>
            </w:r>
          </w:p>
        </w:tc>
        <w:tc>
          <w:tcPr>
            <w:tcW w:w="1627" w:type="pct"/>
            <w:tcBorders>
              <w:top w:val="single" w:sz="4" w:space="0" w:color="auto"/>
              <w:left w:val="single" w:sz="4" w:space="0" w:color="auto"/>
              <w:bottom w:val="single" w:sz="4" w:space="0" w:color="auto"/>
              <w:right w:val="single" w:sz="4" w:space="0" w:color="auto"/>
            </w:tcBorders>
          </w:tcPr>
          <w:p w14:paraId="03E4D197" w14:textId="77777777" w:rsidR="006D683E" w:rsidRPr="004C5652" w:rsidRDefault="006D683E" w:rsidP="007B6F7D">
            <w:pPr>
              <w:rPr>
                <w:rFonts w:ascii="Arial" w:hAnsi="Arial" w:cs="Arial"/>
              </w:rPr>
            </w:pPr>
          </w:p>
        </w:tc>
      </w:tr>
      <w:tr w:rsidR="006D683E" w:rsidRPr="00FA0A10" w14:paraId="35ED7AF1" w14:textId="77777777" w:rsidTr="006D683E">
        <w:tc>
          <w:tcPr>
            <w:tcW w:w="1298" w:type="pct"/>
            <w:tcBorders>
              <w:top w:val="single" w:sz="4" w:space="0" w:color="auto"/>
              <w:left w:val="single" w:sz="4" w:space="0" w:color="auto"/>
              <w:bottom w:val="single" w:sz="4" w:space="0" w:color="auto"/>
              <w:right w:val="single" w:sz="4" w:space="0" w:color="auto"/>
            </w:tcBorders>
          </w:tcPr>
          <w:p w14:paraId="200BDAAF"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opportunityDuration</w:t>
            </w:r>
            <w:proofErr w:type="spellEnd"/>
            <w:r w:rsidRPr="004C5652">
              <w:rPr>
                <w:rFonts w:ascii="Arial" w:hAnsi="Arial" w:cs="Arial"/>
              </w:rPr>
              <w:t>/days</w:t>
            </w:r>
          </w:p>
          <w:p w14:paraId="01D1347C"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51D722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54FD3D0"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227DAFDA"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4ACFF72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748FBB8"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4BBC713" w14:textId="77777777" w:rsidTr="006D683E">
        <w:tc>
          <w:tcPr>
            <w:tcW w:w="1298" w:type="pct"/>
            <w:tcBorders>
              <w:top w:val="single" w:sz="4" w:space="0" w:color="auto"/>
              <w:left w:val="single" w:sz="4" w:space="0" w:color="auto"/>
              <w:bottom w:val="single" w:sz="4" w:space="0" w:color="auto"/>
              <w:right w:val="single" w:sz="4" w:space="0" w:color="auto"/>
            </w:tcBorders>
          </w:tcPr>
          <w:p w14:paraId="729232C2"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opportunityDuration</w:t>
            </w:r>
            <w:proofErr w:type="spellEnd"/>
            <w:r w:rsidRPr="004C5652">
              <w:rPr>
                <w:rFonts w:ascii="Arial" w:hAnsi="Arial" w:cs="Arial"/>
              </w:rPr>
              <w:t>/hours</w:t>
            </w:r>
          </w:p>
          <w:p w14:paraId="6DB23A0E"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696A15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5C42D65"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720E43C5"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284AD2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8314A4"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02D1E4F4" w14:textId="77777777" w:rsidTr="006D683E">
        <w:tc>
          <w:tcPr>
            <w:tcW w:w="1298" w:type="pct"/>
            <w:tcBorders>
              <w:top w:val="single" w:sz="4" w:space="0" w:color="auto"/>
              <w:left w:val="single" w:sz="4" w:space="0" w:color="auto"/>
              <w:bottom w:val="single" w:sz="4" w:space="0" w:color="auto"/>
              <w:right w:val="single" w:sz="4" w:space="0" w:color="auto"/>
            </w:tcBorders>
          </w:tcPr>
          <w:p w14:paraId="02D0E22C" w14:textId="77777777" w:rsidR="006D683E" w:rsidRPr="004C5652" w:rsidRDefault="006D683E" w:rsidP="007B6F7D">
            <w:pPr>
              <w:rPr>
                <w:rFonts w:ascii="Arial" w:hAnsi="Arial" w:cs="Arial"/>
              </w:rPr>
            </w:pPr>
            <w:r w:rsidRPr="004C5652">
              <w:rPr>
                <w:rFonts w:ascii="Arial" w:hAnsi="Arial" w:cs="Arial"/>
              </w:rPr>
              <w:t>Group/Opportunity/end</w:t>
            </w:r>
          </w:p>
        </w:tc>
        <w:tc>
          <w:tcPr>
            <w:tcW w:w="364" w:type="pct"/>
            <w:tcBorders>
              <w:top w:val="single" w:sz="4" w:space="0" w:color="auto"/>
              <w:left w:val="single" w:sz="4" w:space="0" w:color="auto"/>
              <w:bottom w:val="single" w:sz="4" w:space="0" w:color="auto"/>
              <w:right w:val="single" w:sz="4" w:space="0" w:color="auto"/>
            </w:tcBorders>
          </w:tcPr>
          <w:p w14:paraId="2281634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CAD54A"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78656CB1"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6607C95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C334EA"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736DA6CD" w14:textId="77777777" w:rsidTr="006D683E">
        <w:tc>
          <w:tcPr>
            <w:tcW w:w="1298" w:type="pct"/>
            <w:tcBorders>
              <w:top w:val="single" w:sz="4" w:space="0" w:color="auto"/>
              <w:left w:val="single" w:sz="4" w:space="0" w:color="auto"/>
              <w:bottom w:val="single" w:sz="4" w:space="0" w:color="auto"/>
              <w:right w:val="single" w:sz="4" w:space="0" w:color="auto"/>
            </w:tcBorders>
          </w:tcPr>
          <w:p w14:paraId="4949265A"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1651300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AB50A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422303"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A45E5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68B2741" w14:textId="77777777" w:rsidR="006D683E" w:rsidRPr="004C5652" w:rsidRDefault="006D683E" w:rsidP="007B6F7D">
            <w:pPr>
              <w:rPr>
                <w:rFonts w:ascii="Arial" w:hAnsi="Arial" w:cs="Arial"/>
              </w:rPr>
            </w:pPr>
          </w:p>
        </w:tc>
      </w:tr>
      <w:tr w:rsidR="006D683E" w:rsidRPr="00FA0A10" w14:paraId="15C0EF35" w14:textId="77777777" w:rsidTr="006D683E">
        <w:tc>
          <w:tcPr>
            <w:tcW w:w="1298" w:type="pct"/>
            <w:tcBorders>
              <w:top w:val="single" w:sz="4" w:space="0" w:color="auto"/>
              <w:left w:val="single" w:sz="4" w:space="0" w:color="auto"/>
              <w:bottom w:val="single" w:sz="4" w:space="0" w:color="auto"/>
              <w:right w:val="single" w:sz="4" w:space="0" w:color="auto"/>
            </w:tcBorders>
          </w:tcPr>
          <w:p w14:paraId="50A4FD88" w14:textId="77777777" w:rsidR="006D683E" w:rsidRPr="004C5652" w:rsidRDefault="006D683E" w:rsidP="007B6F7D">
            <w:pPr>
              <w:rPr>
                <w:rFonts w:ascii="Arial" w:hAnsi="Arial" w:cs="Arial"/>
              </w:rPr>
            </w:pPr>
            <w:r w:rsidRPr="004C5652">
              <w:rPr>
                <w:rFonts w:ascii="Arial" w:hAnsi="Arial" w:cs="Arial"/>
              </w:rPr>
              <w:lastRenderedPageBreak/>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649F3C5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DBECE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1CB622"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B840A20" w14:textId="77777777" w:rsidR="006D683E" w:rsidRPr="004C5652" w:rsidRDefault="006D683E" w:rsidP="007B6F7D">
            <w:pPr>
              <w:rPr>
                <w:rFonts w:ascii="Arial" w:hAnsi="Arial" w:cs="Arial"/>
              </w:rPr>
            </w:pPr>
            <w:r w:rsidRPr="004C5652">
              <w:rPr>
                <w:rFonts w:ascii="Arial" w:hAnsi="Arial" w:cs="Arial"/>
              </w:rPr>
              <w:t>Example:</w:t>
            </w:r>
          </w:p>
          <w:p w14:paraId="338523F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6E86A217" w14:textId="77777777" w:rsidTr="006D683E">
        <w:tc>
          <w:tcPr>
            <w:tcW w:w="1298" w:type="pct"/>
            <w:tcBorders>
              <w:top w:val="single" w:sz="4" w:space="0" w:color="auto"/>
              <w:left w:val="single" w:sz="4" w:space="0" w:color="auto"/>
              <w:bottom w:val="single" w:sz="4" w:space="0" w:color="auto"/>
              <w:right w:val="single" w:sz="4" w:space="0" w:color="auto"/>
            </w:tcBorders>
          </w:tcPr>
          <w:p w14:paraId="25A57423"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576518D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C75C2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CC4A085"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E4EE9A8"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66959F" w14:textId="77777777" w:rsidR="006D683E" w:rsidRPr="004C5652" w:rsidRDefault="006D683E"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6D683E" w:rsidRPr="00FA0A10" w14:paraId="57FA0A1F" w14:textId="77777777" w:rsidTr="006D683E">
        <w:tc>
          <w:tcPr>
            <w:tcW w:w="1298" w:type="pct"/>
            <w:tcBorders>
              <w:top w:val="single" w:sz="4" w:space="0" w:color="auto"/>
              <w:left w:val="single" w:sz="4" w:space="0" w:color="auto"/>
              <w:bottom w:val="single" w:sz="4" w:space="0" w:color="auto"/>
              <w:right w:val="single" w:sz="4" w:space="0" w:color="auto"/>
            </w:tcBorders>
          </w:tcPr>
          <w:p w14:paraId="3E054870"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6BB8C2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137C2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88F3764" w14:textId="77777777" w:rsidR="006D683E" w:rsidRPr="004C5652" w:rsidRDefault="006D683E" w:rsidP="007B6F7D">
            <w:pPr>
              <w:rPr>
                <w:rFonts w:ascii="Arial" w:hAnsi="Arial" w:cs="Arial"/>
              </w:rPr>
            </w:pPr>
            <w:r w:rsidRPr="004C5652">
              <w:rPr>
                <w:rFonts w:ascii="Arial" w:hAnsi="Arial" w:cs="Arial"/>
              </w:rPr>
              <w:t xml:space="preserve">This is the station name of a Resource that has been designated to an Opportunity </w:t>
            </w:r>
          </w:p>
          <w:p w14:paraId="394CD2E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434D51" w14:textId="77777777" w:rsidR="006D683E" w:rsidRPr="004C5652" w:rsidRDefault="006D683E" w:rsidP="007B6F7D">
            <w:pPr>
              <w:rPr>
                <w:rFonts w:ascii="Arial" w:hAnsi="Arial" w:cs="Arial"/>
              </w:rPr>
            </w:pPr>
          </w:p>
        </w:tc>
      </w:tr>
      <w:tr w:rsidR="006D683E" w:rsidRPr="00FA0A10" w14:paraId="6DAA5DC1" w14:textId="77777777" w:rsidTr="006D683E">
        <w:tc>
          <w:tcPr>
            <w:tcW w:w="1298" w:type="pct"/>
            <w:tcBorders>
              <w:top w:val="single" w:sz="4" w:space="0" w:color="auto"/>
              <w:left w:val="single" w:sz="4" w:space="0" w:color="auto"/>
              <w:bottom w:val="single" w:sz="4" w:space="0" w:color="auto"/>
              <w:right w:val="single" w:sz="4" w:space="0" w:color="auto"/>
            </w:tcBorders>
          </w:tcPr>
          <w:p w14:paraId="2E631E1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2B86B94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A7F30A9"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C7AA900" w14:textId="77777777" w:rsidR="006D683E" w:rsidRPr="004C5652" w:rsidRDefault="006D683E" w:rsidP="007B6F7D">
            <w:pPr>
              <w:rPr>
                <w:rFonts w:ascii="Arial" w:hAnsi="Arial" w:cs="Arial"/>
              </w:rPr>
            </w:pPr>
            <w:r w:rsidRPr="004C5652">
              <w:rPr>
                <w:rFonts w:ascii="Arial" w:hAnsi="Arial" w:cs="Arial"/>
              </w:rPr>
              <w:t xml:space="preserve"> </w:t>
            </w:r>
          </w:p>
          <w:p w14:paraId="78B224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5223DD1" w14:textId="77777777" w:rsidR="006D683E" w:rsidRPr="004C5652" w:rsidRDefault="006D683E" w:rsidP="007B6F7D">
            <w:pPr>
              <w:rPr>
                <w:rFonts w:ascii="Arial" w:hAnsi="Arial" w:cs="Arial"/>
              </w:rPr>
            </w:pPr>
          </w:p>
        </w:tc>
      </w:tr>
      <w:tr w:rsidR="006D683E" w:rsidRPr="00FA0A10" w14:paraId="443CD2C6" w14:textId="77777777" w:rsidTr="006D683E">
        <w:tc>
          <w:tcPr>
            <w:tcW w:w="1298" w:type="pct"/>
            <w:tcBorders>
              <w:top w:val="single" w:sz="4" w:space="0" w:color="auto"/>
              <w:left w:val="single" w:sz="4" w:space="0" w:color="auto"/>
              <w:bottom w:val="single" w:sz="4" w:space="0" w:color="auto"/>
              <w:right w:val="single" w:sz="4" w:space="0" w:color="auto"/>
            </w:tcBorders>
          </w:tcPr>
          <w:p w14:paraId="3BDBA55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desgOutageIdent</w:t>
            </w:r>
            <w:proofErr w:type="spellEnd"/>
          </w:p>
        </w:tc>
        <w:tc>
          <w:tcPr>
            <w:tcW w:w="364" w:type="pct"/>
            <w:tcBorders>
              <w:top w:val="single" w:sz="4" w:space="0" w:color="auto"/>
              <w:left w:val="single" w:sz="4" w:space="0" w:color="auto"/>
              <w:bottom w:val="single" w:sz="4" w:space="0" w:color="auto"/>
              <w:right w:val="single" w:sz="4" w:space="0" w:color="auto"/>
            </w:tcBorders>
          </w:tcPr>
          <w:p w14:paraId="746371C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115B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2F026E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w:t>
            </w:r>
            <w:proofErr w:type="gramStart"/>
            <w:r w:rsidRPr="00FA0A10">
              <w:rPr>
                <w:rFonts w:ascii="Arial" w:hAnsi="Arial" w:cs="Arial"/>
                <w:sz w:val="20"/>
                <w:szCs w:val="20"/>
              </w:rPr>
              <w:t>( Transmission</w:t>
            </w:r>
            <w:proofErr w:type="gramEnd"/>
            <w:r w:rsidRPr="00FA0A10">
              <w:rPr>
                <w:rFonts w:ascii="Arial" w:hAnsi="Arial" w:cs="Arial"/>
                <w:sz w:val="20"/>
                <w:szCs w:val="20"/>
              </w:rPr>
              <w:t xml:space="preserve"> Opportunity Outage). </w:t>
            </w:r>
          </w:p>
          <w:p w14:paraId="52121B6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B1247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75CFE97A"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53175D19" w14:textId="77777777" w:rsidTr="006D683E">
        <w:tc>
          <w:tcPr>
            <w:tcW w:w="1298" w:type="pct"/>
            <w:tcBorders>
              <w:top w:val="single" w:sz="4" w:space="0" w:color="auto"/>
              <w:left w:val="single" w:sz="4" w:space="0" w:color="auto"/>
              <w:bottom w:val="single" w:sz="4" w:space="0" w:color="auto"/>
              <w:right w:val="single" w:sz="4" w:space="0" w:color="auto"/>
            </w:tcBorders>
          </w:tcPr>
          <w:p w14:paraId="6C6ECDA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desgOutageStart</w:t>
            </w:r>
            <w:proofErr w:type="spellEnd"/>
          </w:p>
        </w:tc>
        <w:tc>
          <w:tcPr>
            <w:tcW w:w="364" w:type="pct"/>
            <w:tcBorders>
              <w:top w:val="single" w:sz="4" w:space="0" w:color="auto"/>
              <w:left w:val="single" w:sz="4" w:space="0" w:color="auto"/>
              <w:bottom w:val="single" w:sz="4" w:space="0" w:color="auto"/>
              <w:right w:val="single" w:sz="4" w:space="0" w:color="auto"/>
            </w:tcBorders>
          </w:tcPr>
          <w:p w14:paraId="71D50DD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818AC4"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5B52C97"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start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bottom w:val="single" w:sz="4" w:space="0" w:color="auto"/>
              <w:right w:val="single" w:sz="4" w:space="0" w:color="auto"/>
            </w:tcBorders>
          </w:tcPr>
          <w:p w14:paraId="327C56DA"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71CB34C"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749D838A" w14:textId="77777777" w:rsidTr="006D683E">
        <w:tc>
          <w:tcPr>
            <w:tcW w:w="1298" w:type="pct"/>
            <w:tcBorders>
              <w:top w:val="single" w:sz="4" w:space="0" w:color="auto"/>
              <w:left w:val="single" w:sz="4" w:space="0" w:color="auto"/>
              <w:bottom w:val="single" w:sz="4" w:space="0" w:color="auto"/>
              <w:right w:val="single" w:sz="4" w:space="0" w:color="auto"/>
            </w:tcBorders>
          </w:tcPr>
          <w:p w14:paraId="425B76E7"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desgOutageEnd</w:t>
            </w:r>
            <w:proofErr w:type="spellEnd"/>
          </w:p>
        </w:tc>
        <w:tc>
          <w:tcPr>
            <w:tcW w:w="364" w:type="pct"/>
            <w:tcBorders>
              <w:top w:val="single" w:sz="4" w:space="0" w:color="auto"/>
              <w:left w:val="single" w:sz="4" w:space="0" w:color="auto"/>
              <w:bottom w:val="single" w:sz="4" w:space="0" w:color="auto"/>
              <w:right w:val="single" w:sz="4" w:space="0" w:color="auto"/>
            </w:tcBorders>
          </w:tcPr>
          <w:p w14:paraId="49ED48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F77C8F"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67723DFB" w14:textId="77777777" w:rsidR="006D683E" w:rsidRPr="004C5652" w:rsidRDefault="006D683E" w:rsidP="007B6F7D">
            <w:pPr>
              <w:rPr>
                <w:rFonts w:ascii="Arial" w:hAnsi="Arial" w:cs="Arial"/>
              </w:rPr>
            </w:pPr>
            <w:r w:rsidRPr="00FA0A10">
              <w:rPr>
                <w:rFonts w:ascii="Arial" w:hAnsi="Arial" w:cs="Arial"/>
                <w:sz w:val="20"/>
                <w:szCs w:val="20"/>
              </w:rPr>
              <w:t xml:space="preserve">Designated Resource outage End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bottom w:val="single" w:sz="4" w:space="0" w:color="auto"/>
              <w:right w:val="single" w:sz="4" w:space="0" w:color="auto"/>
            </w:tcBorders>
          </w:tcPr>
          <w:p w14:paraId="24C0C3B1"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12201A4C" w14:textId="77777777" w:rsidR="006D683E" w:rsidRPr="004C5652" w:rsidRDefault="006D683E" w:rsidP="007B6F7D">
            <w:pPr>
              <w:rPr>
                <w:rFonts w:ascii="Arial" w:hAnsi="Arial" w:cs="Arial"/>
              </w:rPr>
            </w:pPr>
            <w:r w:rsidRPr="004C5652">
              <w:rPr>
                <w:rFonts w:ascii="Arial" w:hAnsi="Arial" w:cs="Arial"/>
              </w:rPr>
              <w:t>Outage Schedule will populate this field in OS query response</w:t>
            </w:r>
          </w:p>
        </w:tc>
      </w:tr>
      <w:tr w:rsidR="006D683E" w:rsidRPr="00FA0A10" w14:paraId="3B05BFF7" w14:textId="77777777" w:rsidTr="006D683E">
        <w:tc>
          <w:tcPr>
            <w:tcW w:w="1298" w:type="pct"/>
            <w:tcBorders>
              <w:top w:val="single" w:sz="4" w:space="0" w:color="auto"/>
              <w:left w:val="single" w:sz="4" w:space="0" w:color="auto"/>
              <w:bottom w:val="single" w:sz="4" w:space="0" w:color="auto"/>
              <w:right w:val="single" w:sz="4" w:space="0" w:color="auto"/>
            </w:tcBorders>
          </w:tcPr>
          <w:p w14:paraId="59CC2C3C"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08C9D13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16CEA0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A5AD25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44AF4B" w14:textId="77777777" w:rsidR="006D683E" w:rsidRPr="004C5652" w:rsidRDefault="006D683E" w:rsidP="007B6F7D">
            <w:pPr>
              <w:rPr>
                <w:rFonts w:ascii="Arial" w:hAnsi="Arial" w:cs="Arial"/>
              </w:rPr>
            </w:pPr>
          </w:p>
        </w:tc>
      </w:tr>
      <w:tr w:rsidR="006D683E" w:rsidRPr="00FA0A10" w14:paraId="1FC528D5" w14:textId="77777777" w:rsidTr="006D683E">
        <w:tc>
          <w:tcPr>
            <w:tcW w:w="1298" w:type="pct"/>
            <w:tcBorders>
              <w:top w:val="single" w:sz="4" w:space="0" w:color="auto"/>
              <w:left w:val="single" w:sz="4" w:space="0" w:color="auto"/>
              <w:bottom w:val="single" w:sz="4" w:space="0" w:color="auto"/>
              <w:right w:val="single" w:sz="4" w:space="0" w:color="auto"/>
            </w:tcBorders>
          </w:tcPr>
          <w:p w14:paraId="66A239E6"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78941E3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558393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98AC69" w14:textId="77777777" w:rsidR="006D683E" w:rsidRPr="004C5652" w:rsidRDefault="006D683E" w:rsidP="007B6F7D">
            <w:pPr>
              <w:rPr>
                <w:rFonts w:ascii="Arial" w:hAnsi="Arial" w:cs="Arial"/>
              </w:rPr>
            </w:pPr>
            <w:r w:rsidRPr="004C5652">
              <w:rPr>
                <w:rFonts w:ascii="Arial" w:hAnsi="Arial" w:cs="Arial"/>
              </w:rPr>
              <w:t>This is the station name of a Resource that is a Designated Resource for this Outage.</w:t>
            </w:r>
          </w:p>
          <w:p w14:paraId="701AE40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2ABB17F" w14:textId="77777777" w:rsidR="006D683E" w:rsidRPr="004C5652" w:rsidRDefault="006D683E" w:rsidP="007B6F7D">
            <w:pPr>
              <w:rPr>
                <w:rFonts w:ascii="Arial" w:hAnsi="Arial" w:cs="Arial"/>
              </w:rPr>
            </w:pPr>
          </w:p>
        </w:tc>
      </w:tr>
      <w:tr w:rsidR="006D683E" w:rsidRPr="00FA0A10" w14:paraId="512F6AA0" w14:textId="77777777" w:rsidTr="006D683E">
        <w:tc>
          <w:tcPr>
            <w:tcW w:w="1298" w:type="pct"/>
            <w:tcBorders>
              <w:top w:val="single" w:sz="4" w:space="0" w:color="auto"/>
              <w:left w:val="single" w:sz="4" w:space="0" w:color="auto"/>
              <w:bottom w:val="single" w:sz="4" w:space="0" w:color="auto"/>
              <w:right w:val="single" w:sz="4" w:space="0" w:color="auto"/>
            </w:tcBorders>
          </w:tcPr>
          <w:p w14:paraId="69BC4918"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74D162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356C5D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2F142B2"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Outage.</w:t>
            </w:r>
          </w:p>
          <w:p w14:paraId="4C985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C0905C7" w14:textId="77777777" w:rsidR="006D683E" w:rsidRPr="004C5652" w:rsidRDefault="006D683E" w:rsidP="007B6F7D">
            <w:pPr>
              <w:rPr>
                <w:rFonts w:ascii="Arial" w:hAnsi="Arial" w:cs="Arial"/>
              </w:rPr>
            </w:pPr>
          </w:p>
        </w:tc>
      </w:tr>
      <w:tr w:rsidR="006D683E" w:rsidRPr="00FA0A10" w14:paraId="41531730" w14:textId="77777777" w:rsidTr="006D683E">
        <w:tc>
          <w:tcPr>
            <w:tcW w:w="1298" w:type="pct"/>
            <w:tcBorders>
              <w:top w:val="single" w:sz="4" w:space="0" w:color="auto"/>
              <w:left w:val="single" w:sz="4" w:space="0" w:color="auto"/>
              <w:bottom w:val="single" w:sz="4" w:space="0" w:color="auto"/>
              <w:right w:val="single" w:sz="4" w:space="0" w:color="auto"/>
            </w:tcBorders>
          </w:tcPr>
          <w:p w14:paraId="231A52F8"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43EDBB9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41DB2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825951"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3AA93797" w14:textId="77777777" w:rsidR="006D683E" w:rsidRPr="004C5652" w:rsidRDefault="006D683E" w:rsidP="007B6F7D">
            <w:pPr>
              <w:rPr>
                <w:rFonts w:ascii="Arial" w:hAnsi="Arial" w:cs="Arial"/>
              </w:rPr>
            </w:pPr>
            <w:r w:rsidRPr="004C5652">
              <w:rPr>
                <w:rFonts w:ascii="Arial" w:hAnsi="Arial" w:cs="Arial"/>
              </w:rPr>
              <w:t>Example:</w:t>
            </w:r>
          </w:p>
          <w:p w14:paraId="08C67A6B"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DE786A2" w14:textId="77777777" w:rsidTr="006D683E">
        <w:tc>
          <w:tcPr>
            <w:tcW w:w="1298" w:type="pct"/>
            <w:tcBorders>
              <w:top w:val="single" w:sz="4" w:space="0" w:color="auto"/>
              <w:left w:val="single" w:sz="4" w:space="0" w:color="auto"/>
              <w:bottom w:val="single" w:sz="4" w:space="0" w:color="auto"/>
              <w:right w:val="single" w:sz="4" w:space="0" w:color="auto"/>
            </w:tcBorders>
          </w:tcPr>
          <w:p w14:paraId="2BAD6EBF"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377E54D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48A034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DAC19E6" w14:textId="77777777" w:rsidR="006D683E" w:rsidRPr="004C5652" w:rsidRDefault="006D683E" w:rsidP="007B6F7D">
            <w:pPr>
              <w:rPr>
                <w:rFonts w:ascii="Arial" w:hAnsi="Arial" w:cs="Arial"/>
              </w:rPr>
            </w:pPr>
            <w:r w:rsidRPr="004C5652">
              <w:rPr>
                <w:rFonts w:ascii="Arial" w:hAnsi="Arial" w:cs="Arial"/>
              </w:rPr>
              <w:t xml:space="preserve">This is the type of a Resource that is a </w:t>
            </w:r>
            <w:r w:rsidRPr="004C5652">
              <w:rPr>
                <w:rFonts w:ascii="Arial" w:hAnsi="Arial" w:cs="Arial"/>
              </w:rPr>
              <w:lastRenderedPageBreak/>
              <w:t>Designated Resource for this Outage.</w:t>
            </w:r>
          </w:p>
          <w:p w14:paraId="0E6A70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465512A" w14:textId="77777777" w:rsidR="006D683E" w:rsidRPr="004C5652" w:rsidRDefault="006D683E" w:rsidP="007B6F7D">
            <w:pPr>
              <w:rPr>
                <w:rFonts w:ascii="Arial" w:hAnsi="Arial" w:cs="Arial"/>
              </w:rPr>
            </w:pPr>
            <w:r w:rsidRPr="004C5652">
              <w:rPr>
                <w:rFonts w:ascii="Arial" w:hAnsi="Arial" w:cs="Arial"/>
              </w:rPr>
              <w:lastRenderedPageBreak/>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 xml:space="preserve">Distribution Generation Resource (DGR) and </w:t>
            </w:r>
            <w:r w:rsidRPr="00952D33">
              <w:rPr>
                <w:rFonts w:ascii="Arial" w:hAnsi="Arial" w:cs="Arial"/>
              </w:rPr>
              <w:lastRenderedPageBreak/>
              <w:t>Distribution Energy Storage Resource</w:t>
            </w:r>
            <w:r>
              <w:rPr>
                <w:rFonts w:ascii="Arial" w:hAnsi="Arial" w:cs="Arial"/>
              </w:rPr>
              <w:t xml:space="preserve"> (DESR)</w:t>
            </w:r>
          </w:p>
        </w:tc>
      </w:tr>
      <w:tr w:rsidR="006D683E" w:rsidRPr="00FA0A10" w14:paraId="41BAC50E" w14:textId="77777777" w:rsidTr="006D683E">
        <w:tc>
          <w:tcPr>
            <w:tcW w:w="1298" w:type="pct"/>
            <w:tcBorders>
              <w:top w:val="single" w:sz="4" w:space="0" w:color="auto"/>
              <w:left w:val="single" w:sz="4" w:space="0" w:color="auto"/>
              <w:bottom w:val="single" w:sz="4" w:space="0" w:color="auto"/>
              <w:right w:val="single" w:sz="4" w:space="0" w:color="auto"/>
            </w:tcBorders>
          </w:tcPr>
          <w:p w14:paraId="1624CE8B" w14:textId="77777777" w:rsidR="006D683E" w:rsidRPr="004C5652" w:rsidRDefault="006D683E" w:rsidP="007B6F7D">
            <w:pPr>
              <w:rPr>
                <w:rFonts w:ascii="Arial" w:hAnsi="Arial" w:cs="Arial"/>
              </w:rPr>
            </w:pPr>
            <w:proofErr w:type="spellStart"/>
            <w:r w:rsidRPr="004C5652">
              <w:rPr>
                <w:rFonts w:ascii="Arial" w:hAnsi="Arial" w:cs="Arial"/>
              </w:rPr>
              <w:lastRenderedPageBreak/>
              <w:t>ResourceOutage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1D146E3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3D5AF11"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7A9ECA7" w14:textId="77777777" w:rsidR="006D683E" w:rsidRPr="004C5652" w:rsidRDefault="006D683E" w:rsidP="007B6F7D">
            <w:pPr>
              <w:rPr>
                <w:rFonts w:ascii="Arial" w:hAnsi="Arial" w:cs="Arial"/>
              </w:rPr>
            </w:pPr>
            <w:r w:rsidRPr="004C5652">
              <w:rPr>
                <w:rFonts w:ascii="Arial" w:hAnsi="Arial" w:cs="Arial"/>
              </w:rPr>
              <w:t>Resource Outage HSL</w:t>
            </w:r>
          </w:p>
        </w:tc>
        <w:tc>
          <w:tcPr>
            <w:tcW w:w="1627" w:type="pct"/>
            <w:tcBorders>
              <w:top w:val="single" w:sz="4" w:space="0" w:color="auto"/>
              <w:left w:val="single" w:sz="4" w:space="0" w:color="auto"/>
              <w:bottom w:val="single" w:sz="4" w:space="0" w:color="auto"/>
              <w:right w:val="single" w:sz="4" w:space="0" w:color="auto"/>
            </w:tcBorders>
          </w:tcPr>
          <w:p w14:paraId="3CE89577" w14:textId="77777777" w:rsidR="006D683E" w:rsidRPr="004C5652" w:rsidRDefault="006D683E" w:rsidP="007B6F7D">
            <w:pPr>
              <w:rPr>
                <w:rFonts w:ascii="Arial" w:hAnsi="Arial" w:cs="Arial"/>
              </w:rPr>
            </w:pPr>
          </w:p>
        </w:tc>
      </w:tr>
      <w:tr w:rsidR="006D683E" w:rsidRPr="00FA0A10" w14:paraId="248FA34D" w14:textId="77777777" w:rsidTr="006D683E">
        <w:tc>
          <w:tcPr>
            <w:tcW w:w="1298" w:type="pct"/>
            <w:tcBorders>
              <w:top w:val="single" w:sz="4" w:space="0" w:color="auto"/>
              <w:left w:val="single" w:sz="4" w:space="0" w:color="auto"/>
              <w:bottom w:val="single" w:sz="4" w:space="0" w:color="auto"/>
              <w:right w:val="single" w:sz="4" w:space="0" w:color="auto"/>
            </w:tcBorders>
          </w:tcPr>
          <w:p w14:paraId="35268739"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/LSL</w:t>
            </w:r>
          </w:p>
        </w:tc>
        <w:tc>
          <w:tcPr>
            <w:tcW w:w="364" w:type="pct"/>
            <w:tcBorders>
              <w:top w:val="single" w:sz="4" w:space="0" w:color="auto"/>
              <w:left w:val="single" w:sz="4" w:space="0" w:color="auto"/>
              <w:bottom w:val="single" w:sz="4" w:space="0" w:color="auto"/>
              <w:right w:val="single" w:sz="4" w:space="0" w:color="auto"/>
            </w:tcBorders>
          </w:tcPr>
          <w:p w14:paraId="221E6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654E26"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6073C026" w14:textId="77777777" w:rsidR="006D683E" w:rsidRPr="004C5652" w:rsidRDefault="006D683E" w:rsidP="007B6F7D">
            <w:pPr>
              <w:rPr>
                <w:rFonts w:ascii="Arial" w:hAnsi="Arial" w:cs="Arial"/>
              </w:rPr>
            </w:pPr>
            <w:r w:rsidRPr="004C5652">
              <w:rPr>
                <w:rFonts w:ascii="Arial" w:hAnsi="Arial" w:cs="Arial"/>
              </w:rPr>
              <w:t>Resource Outage LSL</w:t>
            </w:r>
          </w:p>
        </w:tc>
        <w:tc>
          <w:tcPr>
            <w:tcW w:w="1627" w:type="pct"/>
            <w:tcBorders>
              <w:top w:val="single" w:sz="4" w:space="0" w:color="auto"/>
              <w:left w:val="single" w:sz="4" w:space="0" w:color="auto"/>
              <w:bottom w:val="single" w:sz="4" w:space="0" w:color="auto"/>
              <w:right w:val="single" w:sz="4" w:space="0" w:color="auto"/>
            </w:tcBorders>
          </w:tcPr>
          <w:p w14:paraId="539F626C" w14:textId="77777777" w:rsidR="006D683E" w:rsidRPr="004C5652" w:rsidRDefault="006D683E" w:rsidP="007B6F7D">
            <w:pPr>
              <w:rPr>
                <w:rFonts w:ascii="Arial" w:hAnsi="Arial" w:cs="Arial"/>
              </w:rPr>
            </w:pPr>
          </w:p>
        </w:tc>
      </w:tr>
      <w:tr w:rsidR="006D683E" w:rsidRPr="00FA0A10" w14:paraId="2EBD0F75" w14:textId="77777777" w:rsidTr="006D683E">
        <w:tc>
          <w:tcPr>
            <w:tcW w:w="1298" w:type="pct"/>
            <w:tcBorders>
              <w:top w:val="single" w:sz="4" w:space="0" w:color="auto"/>
              <w:left w:val="single" w:sz="4" w:space="0" w:color="auto"/>
              <w:bottom w:val="single" w:sz="4" w:space="0" w:color="auto"/>
              <w:right w:val="single" w:sz="4" w:space="0" w:color="auto"/>
            </w:tcBorders>
          </w:tcPr>
          <w:p w14:paraId="35788130"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6B00DB7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F033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BF79C65"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5378A2F"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0D433A7D" w14:textId="77777777" w:rsidTr="006D683E">
        <w:tc>
          <w:tcPr>
            <w:tcW w:w="1298" w:type="pct"/>
            <w:tcBorders>
              <w:top w:val="single" w:sz="4" w:space="0" w:color="auto"/>
              <w:left w:val="single" w:sz="4" w:space="0" w:color="auto"/>
              <w:bottom w:val="single" w:sz="4" w:space="0" w:color="auto"/>
              <w:right w:val="single" w:sz="4" w:space="0" w:color="auto"/>
            </w:tcBorders>
          </w:tcPr>
          <w:p w14:paraId="2606C1F0"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6C4AE4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01EE54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C4F01F5" w14:textId="77777777" w:rsidR="006D683E" w:rsidRPr="004C5652" w:rsidRDefault="006D683E" w:rsidP="007B6F7D">
            <w:pPr>
              <w:rPr>
                <w:rFonts w:ascii="Arial" w:hAnsi="Arial" w:cs="Arial"/>
              </w:rPr>
            </w:pPr>
            <w:r w:rsidRPr="004C5652">
              <w:rPr>
                <w:rFonts w:ascii="Arial" w:hAnsi="Arial" w:cs="Arial"/>
              </w:rPr>
              <w:t>Resource Outage Nature of Work</w:t>
            </w:r>
            <w:proofErr w:type="gramStart"/>
            <w:r w:rsidRPr="004C5652">
              <w:rPr>
                <w:rFonts w:ascii="Arial" w:hAnsi="Arial" w:cs="Arial"/>
              </w:rPr>
              <w:t>. .</w:t>
            </w:r>
            <w:proofErr w:type="gramEnd"/>
            <w:r w:rsidRPr="004C5652">
              <w:rPr>
                <w:rFonts w:ascii="Arial" w:hAnsi="Arial" w:cs="Arial"/>
              </w:rPr>
              <w:t xml:space="preserve">  The allowable values for this field are stated above. </w:t>
            </w:r>
          </w:p>
        </w:tc>
        <w:tc>
          <w:tcPr>
            <w:tcW w:w="1627" w:type="pct"/>
            <w:tcBorders>
              <w:top w:val="single" w:sz="4" w:space="0" w:color="auto"/>
              <w:left w:val="single" w:sz="4" w:space="0" w:color="auto"/>
              <w:bottom w:val="single" w:sz="4" w:space="0" w:color="auto"/>
              <w:right w:val="single" w:sz="4" w:space="0" w:color="auto"/>
            </w:tcBorders>
          </w:tcPr>
          <w:p w14:paraId="4E0ABEB6" w14:textId="77777777" w:rsidR="006D683E" w:rsidRPr="004C5652" w:rsidRDefault="006D683E" w:rsidP="007B6F7D">
            <w:pPr>
              <w:rPr>
                <w:rFonts w:ascii="Arial" w:hAnsi="Arial" w:cs="Arial"/>
              </w:rPr>
            </w:pPr>
          </w:p>
        </w:tc>
      </w:tr>
      <w:tr w:rsidR="006D683E" w:rsidRPr="00FA0A10" w14:paraId="13444B47" w14:textId="77777777" w:rsidTr="006D683E">
        <w:tc>
          <w:tcPr>
            <w:tcW w:w="1298" w:type="pct"/>
            <w:tcBorders>
              <w:top w:val="single" w:sz="4" w:space="0" w:color="auto"/>
              <w:left w:val="single" w:sz="4" w:space="0" w:color="auto"/>
              <w:bottom w:val="single" w:sz="4" w:space="0" w:color="auto"/>
              <w:right w:val="single" w:sz="4" w:space="0" w:color="auto"/>
            </w:tcBorders>
          </w:tcPr>
          <w:p w14:paraId="6727963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74BB914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138F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B261F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36560ED" w14:textId="77777777" w:rsidR="006D683E" w:rsidRPr="004C5652" w:rsidRDefault="006D683E" w:rsidP="007B6F7D">
            <w:pPr>
              <w:rPr>
                <w:rFonts w:ascii="Arial" w:hAnsi="Arial" w:cs="Arial"/>
              </w:rPr>
            </w:pPr>
          </w:p>
        </w:tc>
      </w:tr>
      <w:tr w:rsidR="006D683E" w:rsidRPr="00FA0A10" w14:paraId="389A5CF9" w14:textId="77777777" w:rsidTr="006D683E">
        <w:tc>
          <w:tcPr>
            <w:tcW w:w="1298" w:type="pct"/>
            <w:tcBorders>
              <w:top w:val="single" w:sz="4" w:space="0" w:color="auto"/>
              <w:left w:val="single" w:sz="4" w:space="0" w:color="auto"/>
              <w:bottom w:val="single" w:sz="4" w:space="0" w:color="auto"/>
              <w:right w:val="single" w:sz="4" w:space="0" w:color="auto"/>
            </w:tcBorders>
          </w:tcPr>
          <w:p w14:paraId="3E089AE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equipmentType</w:t>
            </w:r>
            <w:proofErr w:type="spellEnd"/>
          </w:p>
        </w:tc>
        <w:tc>
          <w:tcPr>
            <w:tcW w:w="364" w:type="pct"/>
            <w:tcBorders>
              <w:top w:val="single" w:sz="4" w:space="0" w:color="auto"/>
              <w:left w:val="single" w:sz="4" w:space="0" w:color="auto"/>
              <w:bottom w:val="single" w:sz="4" w:space="0" w:color="auto"/>
              <w:right w:val="single" w:sz="4" w:space="0" w:color="auto"/>
            </w:tcBorders>
          </w:tcPr>
          <w:p w14:paraId="6B2BDEB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0C1F4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5187F99" w14:textId="77777777" w:rsidR="006D683E" w:rsidRPr="004C5652" w:rsidRDefault="006D683E" w:rsidP="007B6F7D">
            <w:pPr>
              <w:rPr>
                <w:rFonts w:ascii="Arial" w:hAnsi="Arial" w:cs="Arial"/>
              </w:rPr>
            </w:pPr>
            <w:r w:rsidRPr="004C5652">
              <w:rPr>
                <w:rFonts w:ascii="Arial" w:hAnsi="Arial" w:cs="Arial"/>
              </w:rPr>
              <w:t>Allowed values for Transmission equipment types as stated above.</w:t>
            </w:r>
          </w:p>
        </w:tc>
        <w:tc>
          <w:tcPr>
            <w:tcW w:w="1627" w:type="pct"/>
            <w:tcBorders>
              <w:top w:val="single" w:sz="4" w:space="0" w:color="auto"/>
              <w:left w:val="single" w:sz="4" w:space="0" w:color="auto"/>
              <w:bottom w:val="single" w:sz="4" w:space="0" w:color="auto"/>
              <w:right w:val="single" w:sz="4" w:space="0" w:color="auto"/>
            </w:tcBorders>
          </w:tcPr>
          <w:p w14:paraId="37E3C8C7" w14:textId="77777777" w:rsidR="006D683E" w:rsidRPr="004C5652" w:rsidRDefault="006D683E" w:rsidP="007B6F7D">
            <w:pPr>
              <w:rPr>
                <w:rFonts w:ascii="Arial" w:hAnsi="Arial" w:cs="Arial"/>
              </w:rPr>
            </w:pPr>
          </w:p>
        </w:tc>
      </w:tr>
      <w:tr w:rsidR="006D683E" w:rsidRPr="00FA0A10" w14:paraId="2FA8516B" w14:textId="77777777" w:rsidTr="006D683E">
        <w:tc>
          <w:tcPr>
            <w:tcW w:w="1298" w:type="pct"/>
            <w:tcBorders>
              <w:top w:val="single" w:sz="4" w:space="0" w:color="auto"/>
              <w:left w:val="single" w:sz="4" w:space="0" w:color="auto"/>
              <w:bottom w:val="single" w:sz="4" w:space="0" w:color="auto"/>
              <w:right w:val="single" w:sz="4" w:space="0" w:color="auto"/>
            </w:tcBorders>
          </w:tcPr>
          <w:p w14:paraId="14ED9EC4"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AF084A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81E683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8FF226" w14:textId="77777777" w:rsidR="006D683E" w:rsidRPr="004C5652" w:rsidRDefault="006D683E" w:rsidP="007B6F7D">
            <w:pPr>
              <w:rPr>
                <w:rFonts w:ascii="Arial" w:hAnsi="Arial" w:cs="Arial"/>
              </w:rPr>
            </w:pPr>
            <w:r w:rsidRPr="004C5652">
              <w:rPr>
                <w:rFonts w:ascii="Arial" w:hAnsi="Arial" w:cs="Arial"/>
              </w:rPr>
              <w:t>The name of the Equipment that can be the subject of an Outage.</w:t>
            </w:r>
          </w:p>
          <w:p w14:paraId="4A4967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D0B2571" w14:textId="77777777" w:rsidR="006D683E" w:rsidRPr="004C5652" w:rsidRDefault="006D683E" w:rsidP="007B6F7D">
            <w:pPr>
              <w:rPr>
                <w:rFonts w:ascii="Arial" w:hAnsi="Arial" w:cs="Arial"/>
              </w:rPr>
            </w:pPr>
          </w:p>
        </w:tc>
      </w:tr>
      <w:tr w:rsidR="006D683E" w:rsidRPr="00FA0A10" w14:paraId="2EEC02FD" w14:textId="77777777" w:rsidTr="006D683E">
        <w:tc>
          <w:tcPr>
            <w:tcW w:w="1298" w:type="pct"/>
            <w:tcBorders>
              <w:top w:val="single" w:sz="4" w:space="0" w:color="auto"/>
              <w:left w:val="single" w:sz="4" w:space="0" w:color="auto"/>
              <w:bottom w:val="single" w:sz="4" w:space="0" w:color="auto"/>
              <w:right w:val="single" w:sz="4" w:space="0" w:color="auto"/>
            </w:tcBorders>
          </w:tcPr>
          <w:p w14:paraId="674848F7"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5B24166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7D46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B0AC7E7"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7A3E514" w14:textId="77777777" w:rsidR="006D683E" w:rsidRPr="004C5652" w:rsidRDefault="006D683E" w:rsidP="007B6F7D">
            <w:pPr>
              <w:rPr>
                <w:rFonts w:ascii="Arial" w:hAnsi="Arial" w:cs="Arial"/>
              </w:rPr>
            </w:pPr>
            <w:r w:rsidRPr="004C5652">
              <w:rPr>
                <w:rFonts w:ascii="Arial" w:hAnsi="Arial" w:cs="Arial"/>
              </w:rPr>
              <w:t>Example:</w:t>
            </w:r>
          </w:p>
          <w:p w14:paraId="0597E2FF"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62654F0" w14:textId="77777777" w:rsidTr="006D683E">
        <w:tc>
          <w:tcPr>
            <w:tcW w:w="1298" w:type="pct"/>
            <w:tcBorders>
              <w:top w:val="single" w:sz="4" w:space="0" w:color="auto"/>
              <w:left w:val="single" w:sz="4" w:space="0" w:color="auto"/>
              <w:bottom w:val="single" w:sz="4" w:space="0" w:color="auto"/>
              <w:right w:val="single" w:sz="4" w:space="0" w:color="auto"/>
            </w:tcBorders>
          </w:tcPr>
          <w:p w14:paraId="2F3B8026"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transmissionType</w:t>
            </w:r>
            <w:proofErr w:type="spellEnd"/>
          </w:p>
        </w:tc>
        <w:tc>
          <w:tcPr>
            <w:tcW w:w="364" w:type="pct"/>
            <w:tcBorders>
              <w:top w:val="single" w:sz="4" w:space="0" w:color="auto"/>
              <w:left w:val="single" w:sz="4" w:space="0" w:color="auto"/>
              <w:bottom w:val="single" w:sz="4" w:space="0" w:color="auto"/>
              <w:right w:val="single" w:sz="4" w:space="0" w:color="auto"/>
            </w:tcBorders>
          </w:tcPr>
          <w:p w14:paraId="18AFFC4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26E452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B5EB6D7" w14:textId="77777777" w:rsidR="006D683E" w:rsidRPr="004C5652" w:rsidRDefault="006D683E" w:rsidP="007B6F7D">
            <w:pPr>
              <w:rPr>
                <w:rFonts w:ascii="Arial" w:hAnsi="Arial" w:cs="Arial"/>
              </w:rPr>
            </w:pPr>
            <w:r w:rsidRPr="004C5652">
              <w:rPr>
                <w:rFonts w:ascii="Arial" w:hAnsi="Arial" w:cs="Arial"/>
              </w:rPr>
              <w:t>The Type of the Transmission Equipment that can be the subject of an Outage.</w:t>
            </w:r>
          </w:p>
          <w:p w14:paraId="0B9924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D10BCC4" w14:textId="77777777" w:rsidR="006D683E" w:rsidRPr="004C5652" w:rsidRDefault="006D683E" w:rsidP="007B6F7D">
            <w:pPr>
              <w:rPr>
                <w:rFonts w:ascii="Arial" w:hAnsi="Arial" w:cs="Arial"/>
              </w:rPr>
            </w:pPr>
          </w:p>
        </w:tc>
      </w:tr>
      <w:tr w:rsidR="006D683E" w:rsidRPr="00FA0A10" w14:paraId="1A5C1329" w14:textId="77777777" w:rsidTr="006D683E">
        <w:tc>
          <w:tcPr>
            <w:tcW w:w="1298" w:type="pct"/>
            <w:tcBorders>
              <w:top w:val="single" w:sz="4" w:space="0" w:color="auto"/>
              <w:left w:val="single" w:sz="4" w:space="0" w:color="auto"/>
              <w:bottom w:val="single" w:sz="4" w:space="0" w:color="auto"/>
              <w:right w:val="single" w:sz="4" w:space="0" w:color="auto"/>
            </w:tcBorders>
          </w:tcPr>
          <w:p w14:paraId="17955BB3"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fromStation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57EB93B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8E4A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D23EC9" w14:textId="77777777" w:rsidR="006D683E" w:rsidRPr="004C5652" w:rsidRDefault="006D683E"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1627" w:type="pct"/>
            <w:tcBorders>
              <w:top w:val="single" w:sz="4" w:space="0" w:color="auto"/>
              <w:left w:val="single" w:sz="4" w:space="0" w:color="auto"/>
              <w:bottom w:val="single" w:sz="4" w:space="0" w:color="auto"/>
              <w:right w:val="single" w:sz="4" w:space="0" w:color="auto"/>
            </w:tcBorders>
          </w:tcPr>
          <w:p w14:paraId="10BF6A42" w14:textId="77777777" w:rsidR="006D683E" w:rsidRPr="004C5652" w:rsidRDefault="006D683E" w:rsidP="007B6F7D">
            <w:pPr>
              <w:rPr>
                <w:rFonts w:ascii="Arial" w:hAnsi="Arial" w:cs="Arial"/>
              </w:rPr>
            </w:pPr>
          </w:p>
        </w:tc>
      </w:tr>
      <w:tr w:rsidR="006D683E" w:rsidRPr="00FA0A10" w14:paraId="1C345262" w14:textId="77777777" w:rsidTr="006D683E">
        <w:tc>
          <w:tcPr>
            <w:tcW w:w="1298" w:type="pct"/>
            <w:tcBorders>
              <w:top w:val="single" w:sz="4" w:space="0" w:color="auto"/>
              <w:left w:val="single" w:sz="4" w:space="0" w:color="auto"/>
              <w:bottom w:val="single" w:sz="4" w:space="0" w:color="auto"/>
              <w:right w:val="single" w:sz="4" w:space="0" w:color="auto"/>
            </w:tcBorders>
          </w:tcPr>
          <w:p w14:paraId="5957D3A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toStation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19606E2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36E09D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7C1768" w14:textId="77777777" w:rsidR="006D683E" w:rsidRPr="004C5652" w:rsidRDefault="006D683E" w:rsidP="007B6F7D">
            <w:pPr>
              <w:rPr>
                <w:rFonts w:ascii="Arial" w:hAnsi="Arial" w:cs="Arial"/>
              </w:rPr>
            </w:pPr>
            <w:r w:rsidRPr="004C5652">
              <w:rPr>
                <w:rFonts w:ascii="Arial" w:hAnsi="Arial" w:cs="Arial"/>
              </w:rPr>
              <w:t xml:space="preserve">This is the name of the “To” Station in which an </w:t>
            </w:r>
            <w:r w:rsidRPr="004C5652">
              <w:rPr>
                <w:rFonts w:ascii="Arial" w:hAnsi="Arial" w:cs="Arial"/>
              </w:rPr>
              <w:lastRenderedPageBreak/>
              <w:t>Equipment resides for all lines.</w:t>
            </w:r>
          </w:p>
          <w:p w14:paraId="669AC14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F4B799" w14:textId="77777777" w:rsidR="006D683E" w:rsidRPr="004C5652" w:rsidRDefault="006D683E" w:rsidP="007B6F7D">
            <w:pPr>
              <w:rPr>
                <w:rFonts w:ascii="Arial" w:hAnsi="Arial" w:cs="Arial"/>
              </w:rPr>
            </w:pPr>
          </w:p>
        </w:tc>
      </w:tr>
      <w:tr w:rsidR="006D683E" w:rsidRPr="00FA0A10" w14:paraId="44102517" w14:textId="77777777" w:rsidTr="006D683E">
        <w:tc>
          <w:tcPr>
            <w:tcW w:w="1298" w:type="pct"/>
            <w:tcBorders>
              <w:top w:val="single" w:sz="4" w:space="0" w:color="auto"/>
              <w:left w:val="single" w:sz="4" w:space="0" w:color="auto"/>
              <w:bottom w:val="single" w:sz="4" w:space="0" w:color="auto"/>
              <w:right w:val="single" w:sz="4" w:space="0" w:color="auto"/>
            </w:tcBorders>
          </w:tcPr>
          <w:p w14:paraId="1E493F5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364" w:type="pct"/>
            <w:tcBorders>
              <w:top w:val="single" w:sz="4" w:space="0" w:color="auto"/>
              <w:left w:val="single" w:sz="4" w:space="0" w:color="auto"/>
              <w:bottom w:val="single" w:sz="4" w:space="0" w:color="auto"/>
              <w:right w:val="single" w:sz="4" w:space="0" w:color="auto"/>
            </w:tcBorders>
          </w:tcPr>
          <w:p w14:paraId="7B108A6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499A2E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0B2E8A" w14:textId="77777777" w:rsidR="006D683E" w:rsidRPr="004C5652" w:rsidRDefault="006D683E"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9054DE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B8B8F95"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0074892B" w14:textId="77777777" w:rsidTr="006D683E">
        <w:tc>
          <w:tcPr>
            <w:tcW w:w="1298" w:type="pct"/>
            <w:tcBorders>
              <w:top w:val="single" w:sz="4" w:space="0" w:color="auto"/>
              <w:left w:val="single" w:sz="4" w:space="0" w:color="auto"/>
              <w:bottom w:val="single" w:sz="4" w:space="0" w:color="auto"/>
              <w:right w:val="single" w:sz="4" w:space="0" w:color="auto"/>
            </w:tcBorders>
          </w:tcPr>
          <w:p w14:paraId="3A6BB4A7"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364" w:type="pct"/>
            <w:tcBorders>
              <w:top w:val="single" w:sz="4" w:space="0" w:color="auto"/>
              <w:left w:val="single" w:sz="4" w:space="0" w:color="auto"/>
              <w:bottom w:val="single" w:sz="4" w:space="0" w:color="auto"/>
              <w:right w:val="single" w:sz="4" w:space="0" w:color="auto"/>
            </w:tcBorders>
          </w:tcPr>
          <w:p w14:paraId="50FE479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0CDB9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6514675"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708FA7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E7D0909" w14:textId="77777777" w:rsidR="006D683E" w:rsidRPr="004C5652" w:rsidRDefault="006D683E" w:rsidP="007B6F7D">
            <w:pPr>
              <w:rPr>
                <w:rFonts w:ascii="Arial" w:hAnsi="Arial" w:cs="Arial"/>
              </w:rPr>
            </w:pPr>
            <w:r w:rsidRPr="004C5652">
              <w:rPr>
                <w:rFonts w:ascii="Arial" w:hAnsi="Arial" w:cs="Arial"/>
              </w:rPr>
              <w:t>“C’</w:t>
            </w:r>
            <w:proofErr w:type="gramStart"/>
            <w:r w:rsidRPr="004C5652">
              <w:rPr>
                <w:rFonts w:ascii="Arial" w:hAnsi="Arial" w:cs="Arial"/>
              </w:rPr>
              <w:t>,”O</w:t>
            </w:r>
            <w:proofErr w:type="gramEnd"/>
            <w:r w:rsidRPr="004C5652">
              <w:rPr>
                <w:rFonts w:ascii="Arial" w:hAnsi="Arial" w:cs="Arial"/>
              </w:rPr>
              <w:t>” or “”</w:t>
            </w:r>
          </w:p>
          <w:p w14:paraId="3DD07064" w14:textId="77777777" w:rsidR="006D683E" w:rsidRPr="004C5652" w:rsidRDefault="006D683E" w:rsidP="007B6F7D">
            <w:pPr>
              <w:rPr>
                <w:rFonts w:ascii="Arial" w:hAnsi="Arial" w:cs="Arial"/>
              </w:rPr>
            </w:pPr>
          </w:p>
        </w:tc>
      </w:tr>
      <w:tr w:rsidR="006D683E" w:rsidRPr="00FA0A10" w14:paraId="203147AE" w14:textId="77777777" w:rsidTr="006D683E">
        <w:tc>
          <w:tcPr>
            <w:tcW w:w="1298" w:type="pct"/>
            <w:tcBorders>
              <w:top w:val="single" w:sz="4" w:space="0" w:color="auto"/>
              <w:left w:val="single" w:sz="4" w:space="0" w:color="auto"/>
              <w:bottom w:val="single" w:sz="4" w:space="0" w:color="auto"/>
              <w:right w:val="single" w:sz="4" w:space="0" w:color="auto"/>
            </w:tcBorders>
          </w:tcPr>
          <w:p w14:paraId="11BEEC20"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/voltage</w:t>
            </w:r>
          </w:p>
        </w:tc>
        <w:tc>
          <w:tcPr>
            <w:tcW w:w="364" w:type="pct"/>
            <w:tcBorders>
              <w:top w:val="single" w:sz="4" w:space="0" w:color="auto"/>
              <w:left w:val="single" w:sz="4" w:space="0" w:color="auto"/>
              <w:bottom w:val="single" w:sz="4" w:space="0" w:color="auto"/>
              <w:right w:val="single" w:sz="4" w:space="0" w:color="auto"/>
            </w:tcBorders>
          </w:tcPr>
          <w:p w14:paraId="64752F4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EA3060C"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4F2C07AC" w14:textId="77777777" w:rsidR="006D683E" w:rsidRPr="004C5652" w:rsidRDefault="006D683E" w:rsidP="007B6F7D">
            <w:pPr>
              <w:rPr>
                <w:rFonts w:ascii="Arial" w:hAnsi="Arial" w:cs="Arial"/>
              </w:rPr>
            </w:pPr>
            <w:r w:rsidRPr="004C5652">
              <w:rPr>
                <w:rFonts w:ascii="Arial" w:hAnsi="Arial" w:cs="Arial"/>
              </w:rPr>
              <w:t>The voltage level at which the Equipment resides.  For transformers it is the high side voltage level.</w:t>
            </w:r>
          </w:p>
          <w:p w14:paraId="672F418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AF0BA8C" w14:textId="77777777" w:rsidR="006D683E" w:rsidRPr="004C5652" w:rsidRDefault="006D683E" w:rsidP="007B6F7D">
            <w:pPr>
              <w:rPr>
                <w:rFonts w:ascii="Arial" w:hAnsi="Arial" w:cs="Arial"/>
              </w:rPr>
            </w:pPr>
          </w:p>
        </w:tc>
      </w:tr>
      <w:tr w:rsidR="006D683E" w:rsidRPr="00FA0A10" w14:paraId="6787BFC7" w14:textId="77777777" w:rsidTr="006D683E">
        <w:tc>
          <w:tcPr>
            <w:tcW w:w="1298" w:type="pct"/>
            <w:tcBorders>
              <w:top w:val="single" w:sz="4" w:space="0" w:color="auto"/>
              <w:left w:val="single" w:sz="4" w:space="0" w:color="auto"/>
              <w:bottom w:val="single" w:sz="4" w:space="0" w:color="auto"/>
              <w:right w:val="single" w:sz="4" w:space="0" w:color="auto"/>
            </w:tcBorders>
          </w:tcPr>
          <w:p w14:paraId="1D97A83E"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364" w:type="pct"/>
            <w:tcBorders>
              <w:top w:val="single" w:sz="4" w:space="0" w:color="auto"/>
              <w:left w:val="single" w:sz="4" w:space="0" w:color="auto"/>
              <w:bottom w:val="single" w:sz="4" w:space="0" w:color="auto"/>
              <w:right w:val="single" w:sz="4" w:space="0" w:color="auto"/>
            </w:tcBorders>
          </w:tcPr>
          <w:p w14:paraId="5E1E17A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37F612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8BEE11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DCD4975" w14:textId="77777777" w:rsidR="006D683E" w:rsidRPr="004C5652" w:rsidRDefault="006D683E" w:rsidP="007B6F7D">
            <w:pPr>
              <w:rPr>
                <w:rFonts w:ascii="Arial" w:hAnsi="Arial" w:cs="Arial"/>
              </w:rPr>
            </w:pPr>
          </w:p>
        </w:tc>
      </w:tr>
      <w:tr w:rsidR="006D683E" w:rsidRPr="00FA0A10" w14:paraId="3C2B67F8" w14:textId="77777777" w:rsidTr="006D683E">
        <w:tc>
          <w:tcPr>
            <w:tcW w:w="1298" w:type="pct"/>
            <w:tcBorders>
              <w:top w:val="single" w:sz="4" w:space="0" w:color="auto"/>
              <w:left w:val="single" w:sz="4" w:space="0" w:color="auto"/>
              <w:bottom w:val="single" w:sz="4" w:space="0" w:color="auto"/>
              <w:right w:val="single" w:sz="4" w:space="0" w:color="auto"/>
            </w:tcBorders>
          </w:tcPr>
          <w:p w14:paraId="5DD530EC"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364" w:type="pct"/>
            <w:tcBorders>
              <w:top w:val="single" w:sz="4" w:space="0" w:color="auto"/>
              <w:left w:val="single" w:sz="4" w:space="0" w:color="auto"/>
              <w:bottom w:val="single" w:sz="4" w:space="0" w:color="auto"/>
              <w:right w:val="single" w:sz="4" w:space="0" w:color="auto"/>
            </w:tcBorders>
          </w:tcPr>
          <w:p w14:paraId="56C2C2B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8B41543" w14:textId="77777777" w:rsidR="006D683E" w:rsidRPr="004C5652" w:rsidRDefault="006D683E" w:rsidP="007B6F7D">
            <w:pPr>
              <w:rPr>
                <w:rFonts w:ascii="Arial" w:hAnsi="Arial" w:cs="Arial"/>
              </w:rPr>
            </w:pPr>
            <w:proofErr w:type="spellStart"/>
            <w:r w:rsidRPr="004C5652">
              <w:rPr>
                <w:rFonts w:ascii="Arial" w:hAnsi="Arial" w:cs="Arial"/>
              </w:rPr>
              <w:t>positiveInteger</w:t>
            </w:r>
            <w:proofErr w:type="spellEnd"/>
          </w:p>
        </w:tc>
        <w:tc>
          <w:tcPr>
            <w:tcW w:w="1246" w:type="pct"/>
            <w:tcBorders>
              <w:top w:val="single" w:sz="4" w:space="0" w:color="auto"/>
              <w:left w:val="single" w:sz="4" w:space="0" w:color="auto"/>
              <w:bottom w:val="single" w:sz="4" w:space="0" w:color="auto"/>
              <w:right w:val="single" w:sz="4" w:space="0" w:color="auto"/>
            </w:tcBorders>
          </w:tcPr>
          <w:p w14:paraId="7FA062B5" w14:textId="77777777" w:rsidR="006D683E" w:rsidRPr="004C5652" w:rsidRDefault="006D683E" w:rsidP="007B6F7D">
            <w:pPr>
              <w:rPr>
                <w:rFonts w:ascii="Arial" w:hAnsi="Arial" w:cs="Arial"/>
              </w:rPr>
            </w:pPr>
            <w:r w:rsidRPr="004C5652">
              <w:rPr>
                <w:rFonts w:ascii="Arial" w:hAnsi="Arial" w:cs="Arial"/>
              </w:rPr>
              <w:t>This is the time in hours necessary to terminate the Outage and return the Equipment to service.</w:t>
            </w:r>
          </w:p>
          <w:p w14:paraId="46F7C2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9FBCE70" w14:textId="77777777" w:rsidR="006D683E" w:rsidRPr="004C5652" w:rsidRDefault="006D683E" w:rsidP="007B6F7D">
            <w:pPr>
              <w:rPr>
                <w:rFonts w:ascii="Arial" w:hAnsi="Arial" w:cs="Arial"/>
              </w:rPr>
            </w:pPr>
          </w:p>
        </w:tc>
      </w:tr>
      <w:tr w:rsidR="006D683E" w:rsidRPr="00FA0A10" w14:paraId="4F389B4B" w14:textId="77777777" w:rsidTr="006D683E">
        <w:tc>
          <w:tcPr>
            <w:tcW w:w="1298" w:type="pct"/>
            <w:tcBorders>
              <w:top w:val="single" w:sz="4" w:space="0" w:color="auto"/>
              <w:left w:val="single" w:sz="4" w:space="0" w:color="auto"/>
              <w:bottom w:val="single" w:sz="4" w:space="0" w:color="auto"/>
              <w:right w:val="single" w:sz="4" w:space="0" w:color="auto"/>
            </w:tcBorders>
          </w:tcPr>
          <w:p w14:paraId="6840614B"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08E1700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B93D16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0D6195E"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097EBAA"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1561E30D" w14:textId="77777777" w:rsidTr="006D683E">
        <w:tc>
          <w:tcPr>
            <w:tcW w:w="1298" w:type="pct"/>
            <w:tcBorders>
              <w:top w:val="single" w:sz="4" w:space="0" w:color="auto"/>
              <w:left w:val="single" w:sz="4" w:space="0" w:color="auto"/>
              <w:bottom w:val="single" w:sz="4" w:space="0" w:color="auto"/>
              <w:right w:val="single" w:sz="4" w:space="0" w:color="auto"/>
            </w:tcBorders>
          </w:tcPr>
          <w:p w14:paraId="49AA7CF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2C89543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B6FBFA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91954E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BDBABFD" w14:textId="77777777" w:rsidR="006D683E" w:rsidRPr="004C5652" w:rsidRDefault="006D683E" w:rsidP="007B6F7D">
            <w:pPr>
              <w:rPr>
                <w:rFonts w:ascii="Arial" w:hAnsi="Arial" w:cs="Arial"/>
              </w:rPr>
            </w:pPr>
          </w:p>
        </w:tc>
      </w:tr>
      <w:tr w:rsidR="006D683E" w:rsidRPr="00FA0A10" w14:paraId="1C2FBADA" w14:textId="77777777" w:rsidTr="006D683E">
        <w:tc>
          <w:tcPr>
            <w:tcW w:w="1298" w:type="pct"/>
            <w:tcBorders>
              <w:top w:val="single" w:sz="4" w:space="0" w:color="auto"/>
              <w:left w:val="single" w:sz="4" w:space="0" w:color="auto"/>
              <w:bottom w:val="single" w:sz="4" w:space="0" w:color="auto"/>
              <w:right w:val="single" w:sz="4" w:space="0" w:color="auto"/>
            </w:tcBorders>
          </w:tcPr>
          <w:p w14:paraId="675030E7" w14:textId="77777777" w:rsidR="006D683E" w:rsidRPr="004C5652" w:rsidRDefault="006D683E" w:rsidP="007B6F7D">
            <w:pPr>
              <w:rPr>
                <w:rFonts w:ascii="Arial" w:hAnsi="Arial" w:cs="Arial"/>
              </w:rPr>
            </w:pPr>
            <w:proofErr w:type="spellStart"/>
            <w:r w:rsidRPr="004C5652">
              <w:rPr>
                <w:rFonts w:ascii="Arial" w:hAnsi="Arial" w:cs="Arial"/>
              </w:rPr>
              <w:lastRenderedPageBreak/>
              <w:t>TransmissionOutage</w:t>
            </w:r>
            <w:proofErr w:type="spellEnd"/>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/days</w:t>
            </w:r>
          </w:p>
        </w:tc>
        <w:tc>
          <w:tcPr>
            <w:tcW w:w="364" w:type="pct"/>
            <w:tcBorders>
              <w:top w:val="single" w:sz="4" w:space="0" w:color="auto"/>
              <w:left w:val="single" w:sz="4" w:space="0" w:color="auto"/>
              <w:bottom w:val="single" w:sz="4" w:space="0" w:color="auto"/>
              <w:right w:val="single" w:sz="4" w:space="0" w:color="auto"/>
            </w:tcBorders>
          </w:tcPr>
          <w:p w14:paraId="0A70FD3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ADEA2A"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49FD0AEC"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0B98EC6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B12D9E"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1440386" w14:textId="77777777" w:rsidTr="006D683E">
        <w:tc>
          <w:tcPr>
            <w:tcW w:w="1298" w:type="pct"/>
            <w:tcBorders>
              <w:top w:val="single" w:sz="4" w:space="0" w:color="auto"/>
              <w:left w:val="single" w:sz="4" w:space="0" w:color="auto"/>
              <w:bottom w:val="single" w:sz="4" w:space="0" w:color="auto"/>
              <w:right w:val="single" w:sz="4" w:space="0" w:color="auto"/>
            </w:tcBorders>
          </w:tcPr>
          <w:p w14:paraId="6E1FF65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/hours</w:t>
            </w:r>
          </w:p>
        </w:tc>
        <w:tc>
          <w:tcPr>
            <w:tcW w:w="364" w:type="pct"/>
            <w:tcBorders>
              <w:top w:val="single" w:sz="4" w:space="0" w:color="auto"/>
              <w:left w:val="single" w:sz="4" w:space="0" w:color="auto"/>
              <w:bottom w:val="single" w:sz="4" w:space="0" w:color="auto"/>
              <w:right w:val="single" w:sz="4" w:space="0" w:color="auto"/>
            </w:tcBorders>
          </w:tcPr>
          <w:p w14:paraId="5B3B3E5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AD2EFC4"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5944DE1C"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4209C2F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B88918A"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3098631B" w14:textId="77777777" w:rsidTr="006D683E">
        <w:tc>
          <w:tcPr>
            <w:tcW w:w="1298" w:type="pct"/>
            <w:tcBorders>
              <w:top w:val="single" w:sz="4" w:space="0" w:color="auto"/>
              <w:left w:val="single" w:sz="4" w:space="0" w:color="auto"/>
              <w:bottom w:val="single" w:sz="4" w:space="0" w:color="auto"/>
              <w:right w:val="single" w:sz="4" w:space="0" w:color="auto"/>
            </w:tcBorders>
          </w:tcPr>
          <w:p w14:paraId="7947DB7B"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opportunityEnd</w:t>
            </w:r>
            <w:proofErr w:type="spellEnd"/>
          </w:p>
        </w:tc>
        <w:tc>
          <w:tcPr>
            <w:tcW w:w="364" w:type="pct"/>
            <w:tcBorders>
              <w:top w:val="single" w:sz="4" w:space="0" w:color="auto"/>
              <w:left w:val="single" w:sz="4" w:space="0" w:color="auto"/>
              <w:bottom w:val="single" w:sz="4" w:space="0" w:color="auto"/>
              <w:right w:val="single" w:sz="4" w:space="0" w:color="auto"/>
            </w:tcBorders>
          </w:tcPr>
          <w:p w14:paraId="54BBF98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A6106B6"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74B5D52"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7147C7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9B06ED2"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3C3B736E" w14:textId="77777777" w:rsidTr="006D683E">
        <w:tc>
          <w:tcPr>
            <w:tcW w:w="1298" w:type="pct"/>
            <w:tcBorders>
              <w:top w:val="single" w:sz="4" w:space="0" w:color="auto"/>
              <w:left w:val="single" w:sz="4" w:space="0" w:color="auto"/>
              <w:bottom w:val="single" w:sz="4" w:space="0" w:color="auto"/>
              <w:right w:val="single" w:sz="4" w:space="0" w:color="auto"/>
            </w:tcBorders>
          </w:tcPr>
          <w:p w14:paraId="611EBD1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349746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04353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07B557B"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68B0D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A01B12" w14:textId="77777777" w:rsidR="006D683E" w:rsidRPr="004C5652" w:rsidRDefault="006D683E" w:rsidP="007B6F7D">
            <w:pPr>
              <w:rPr>
                <w:rFonts w:ascii="Arial" w:hAnsi="Arial" w:cs="Arial"/>
              </w:rPr>
            </w:pPr>
          </w:p>
        </w:tc>
      </w:tr>
      <w:tr w:rsidR="006D683E" w:rsidRPr="00FA0A10" w14:paraId="6247B64C" w14:textId="77777777" w:rsidTr="006D683E">
        <w:tc>
          <w:tcPr>
            <w:tcW w:w="1298" w:type="pct"/>
            <w:tcBorders>
              <w:top w:val="single" w:sz="4" w:space="0" w:color="auto"/>
              <w:left w:val="single" w:sz="4" w:space="0" w:color="auto"/>
              <w:bottom w:val="single" w:sz="4" w:space="0" w:color="auto"/>
              <w:right w:val="single" w:sz="4" w:space="0" w:color="auto"/>
            </w:tcBorders>
          </w:tcPr>
          <w:p w14:paraId="4FC82065" w14:textId="77777777" w:rsidR="006D683E" w:rsidRPr="004C5652" w:rsidRDefault="006D683E" w:rsidP="007B6F7D">
            <w:pPr>
              <w:rPr>
                <w:rFonts w:ascii="Arial" w:hAnsi="Arial" w:cs="Arial"/>
              </w:rPr>
            </w:pPr>
            <w:r w:rsidRPr="004C5652">
              <w:rPr>
                <w:rFonts w:ascii="Arial" w:hAnsi="Arial" w:cs="Arial"/>
              </w:rPr>
              <w:t>TransmissionOutage/Opportunity/designatedResource/equipmentIdentifier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4B8FAFF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5D5D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BFD5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C92AEC6" w14:textId="77777777" w:rsidR="006D683E" w:rsidRPr="004C5652" w:rsidRDefault="006D683E" w:rsidP="007B6F7D">
            <w:pPr>
              <w:rPr>
                <w:rFonts w:ascii="Arial" w:hAnsi="Arial" w:cs="Arial"/>
              </w:rPr>
            </w:pPr>
          </w:p>
        </w:tc>
      </w:tr>
      <w:tr w:rsidR="006D683E" w:rsidRPr="00FA0A10" w14:paraId="18186063" w14:textId="77777777" w:rsidTr="006D683E">
        <w:tc>
          <w:tcPr>
            <w:tcW w:w="1298" w:type="pct"/>
            <w:tcBorders>
              <w:top w:val="single" w:sz="4" w:space="0" w:color="auto"/>
              <w:left w:val="single" w:sz="4" w:space="0" w:color="auto"/>
              <w:bottom w:val="single" w:sz="4" w:space="0" w:color="auto"/>
              <w:right w:val="single" w:sz="4" w:space="0" w:color="auto"/>
            </w:tcBorders>
          </w:tcPr>
          <w:p w14:paraId="74296FA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74AE398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E1EF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8B373AB"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769421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C190D19" w14:textId="77777777" w:rsidR="006D683E" w:rsidRPr="004C5652" w:rsidRDefault="006D683E" w:rsidP="007B6F7D">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6D683E" w:rsidRPr="00FA0A10" w14:paraId="3B49C6AA" w14:textId="77777777" w:rsidTr="006D683E">
        <w:tc>
          <w:tcPr>
            <w:tcW w:w="1298" w:type="pct"/>
            <w:tcBorders>
              <w:top w:val="single" w:sz="4" w:space="0" w:color="auto"/>
              <w:left w:val="single" w:sz="4" w:space="0" w:color="auto"/>
              <w:bottom w:val="single" w:sz="4" w:space="0" w:color="auto"/>
              <w:right w:val="single" w:sz="4" w:space="0" w:color="auto"/>
            </w:tcBorders>
          </w:tcPr>
          <w:p w14:paraId="7A366371"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1391F0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B3AC7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7ED4253" w14:textId="77777777" w:rsidR="006D683E" w:rsidRPr="004C5652" w:rsidRDefault="006D683E" w:rsidP="007B6F7D">
            <w:pPr>
              <w:rPr>
                <w:rFonts w:ascii="Arial" w:hAnsi="Arial" w:cs="Arial"/>
              </w:rPr>
            </w:pPr>
            <w:r w:rsidRPr="004C5652">
              <w:rPr>
                <w:rFonts w:ascii="Arial" w:hAnsi="Arial" w:cs="Arial"/>
              </w:rPr>
              <w:t xml:space="preserve"> </w:t>
            </w:r>
          </w:p>
          <w:p w14:paraId="1416613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9C4682" w14:textId="77777777" w:rsidR="006D683E" w:rsidRPr="004C5652" w:rsidRDefault="006D683E" w:rsidP="007B6F7D">
            <w:pPr>
              <w:rPr>
                <w:rFonts w:ascii="Arial" w:hAnsi="Arial" w:cs="Arial"/>
              </w:rPr>
            </w:pPr>
          </w:p>
        </w:tc>
      </w:tr>
      <w:tr w:rsidR="006D683E" w:rsidRPr="00FA0A10" w14:paraId="4EA598DA" w14:textId="77777777" w:rsidTr="006D683E">
        <w:tc>
          <w:tcPr>
            <w:tcW w:w="1298" w:type="pct"/>
            <w:tcBorders>
              <w:top w:val="single" w:sz="4" w:space="0" w:color="auto"/>
              <w:left w:val="single" w:sz="4" w:space="0" w:color="auto"/>
              <w:bottom w:val="single" w:sz="4" w:space="0" w:color="auto"/>
              <w:right w:val="single" w:sz="4" w:space="0" w:color="auto"/>
            </w:tcBorders>
          </w:tcPr>
          <w:p w14:paraId="18572EA5"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63A51CF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0555CAA"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75D0C849" w14:textId="77777777" w:rsidR="006D683E" w:rsidRPr="004C5652" w:rsidRDefault="006D683E" w:rsidP="007B6F7D">
            <w:pPr>
              <w:rPr>
                <w:rFonts w:ascii="Arial" w:hAnsi="Arial" w:cs="Arial"/>
              </w:rPr>
            </w:pPr>
            <w:r w:rsidRPr="004C5652">
              <w:rPr>
                <w:rFonts w:ascii="Arial" w:hAnsi="Arial" w:cs="Arial"/>
              </w:rPr>
              <w:t xml:space="preserve"> </w:t>
            </w:r>
          </w:p>
          <w:p w14:paraId="65A0934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C3DEC78" w14:textId="77777777" w:rsidR="006D683E" w:rsidRPr="004C5652" w:rsidRDefault="006D683E" w:rsidP="007B6F7D">
            <w:pPr>
              <w:rPr>
                <w:rFonts w:ascii="Arial" w:hAnsi="Arial" w:cs="Arial"/>
              </w:rPr>
            </w:pPr>
          </w:p>
        </w:tc>
      </w:tr>
      <w:tr w:rsidR="006D683E" w:rsidRPr="00FA0A10" w14:paraId="0364C14C" w14:textId="77777777" w:rsidTr="006D683E">
        <w:tc>
          <w:tcPr>
            <w:tcW w:w="1298" w:type="pct"/>
            <w:tcBorders>
              <w:top w:val="single" w:sz="4" w:space="0" w:color="auto"/>
              <w:left w:val="single" w:sz="4" w:space="0" w:color="auto"/>
              <w:bottom w:val="single" w:sz="4" w:space="0" w:color="auto"/>
              <w:right w:val="single" w:sz="4" w:space="0" w:color="auto"/>
            </w:tcBorders>
          </w:tcPr>
          <w:p w14:paraId="41E5B431" w14:textId="77777777" w:rsidR="006D683E" w:rsidRPr="004C5652" w:rsidRDefault="006D683E" w:rsidP="007B6F7D">
            <w:pPr>
              <w:rPr>
                <w:rFonts w:ascii="Arial" w:hAnsi="Arial" w:cs="Arial"/>
              </w:rPr>
            </w:pPr>
            <w:r w:rsidRPr="004C5652">
              <w:rPr>
                <w:rFonts w:ascii="Arial" w:hAnsi="Arial" w:cs="Arial"/>
              </w:rPr>
              <w:t>TransmissionOutage/Opportunity/designatedResource/desgOutageIdent</w:t>
            </w:r>
          </w:p>
        </w:tc>
        <w:tc>
          <w:tcPr>
            <w:tcW w:w="364" w:type="pct"/>
            <w:tcBorders>
              <w:top w:val="single" w:sz="4" w:space="0" w:color="auto"/>
              <w:left w:val="single" w:sz="4" w:space="0" w:color="auto"/>
              <w:bottom w:val="single" w:sz="4" w:space="0" w:color="auto"/>
              <w:right w:val="single" w:sz="4" w:space="0" w:color="auto"/>
            </w:tcBorders>
          </w:tcPr>
          <w:p w14:paraId="243EA33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07CED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096FCD9"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w:t>
            </w:r>
            <w:proofErr w:type="gramStart"/>
            <w:r w:rsidRPr="00FA0A10">
              <w:rPr>
                <w:rFonts w:ascii="Arial" w:hAnsi="Arial" w:cs="Arial"/>
                <w:sz w:val="20"/>
                <w:szCs w:val="20"/>
              </w:rPr>
              <w:t>( Transmission</w:t>
            </w:r>
            <w:proofErr w:type="gramEnd"/>
            <w:r w:rsidRPr="00FA0A10">
              <w:rPr>
                <w:rFonts w:ascii="Arial" w:hAnsi="Arial" w:cs="Arial"/>
                <w:sz w:val="20"/>
                <w:szCs w:val="20"/>
              </w:rPr>
              <w:t xml:space="preserve"> Opportunity Outage). </w:t>
            </w:r>
          </w:p>
          <w:p w14:paraId="4B6EFC8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right w:val="single" w:sz="4" w:space="0" w:color="auto"/>
            </w:tcBorders>
          </w:tcPr>
          <w:p w14:paraId="7BD9BB60"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AF63BE5"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1B567439" w14:textId="77777777" w:rsidTr="006D683E">
        <w:tc>
          <w:tcPr>
            <w:tcW w:w="1298" w:type="pct"/>
            <w:tcBorders>
              <w:top w:val="single" w:sz="4" w:space="0" w:color="auto"/>
              <w:left w:val="single" w:sz="4" w:space="0" w:color="auto"/>
              <w:bottom w:val="single" w:sz="4" w:space="0" w:color="auto"/>
              <w:right w:val="single" w:sz="4" w:space="0" w:color="auto"/>
            </w:tcBorders>
          </w:tcPr>
          <w:p w14:paraId="4B5832E3" w14:textId="77777777" w:rsidR="006D683E" w:rsidRPr="004C5652" w:rsidRDefault="006D683E" w:rsidP="007B6F7D">
            <w:pPr>
              <w:rPr>
                <w:rFonts w:ascii="Arial" w:hAnsi="Arial" w:cs="Arial"/>
              </w:rPr>
            </w:pPr>
            <w:r w:rsidRPr="004C5652">
              <w:rPr>
                <w:rFonts w:ascii="Arial" w:hAnsi="Arial" w:cs="Arial"/>
              </w:rPr>
              <w:t>TransmissionOutage/Opportunity/designatedResource/desgOutageStart</w:t>
            </w:r>
          </w:p>
        </w:tc>
        <w:tc>
          <w:tcPr>
            <w:tcW w:w="364" w:type="pct"/>
            <w:tcBorders>
              <w:top w:val="single" w:sz="4" w:space="0" w:color="auto"/>
              <w:left w:val="single" w:sz="4" w:space="0" w:color="auto"/>
              <w:bottom w:val="single" w:sz="4" w:space="0" w:color="auto"/>
              <w:right w:val="single" w:sz="4" w:space="0" w:color="auto"/>
            </w:tcBorders>
          </w:tcPr>
          <w:p w14:paraId="11A503B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28D11E7"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78F46CC8"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start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right w:val="single" w:sz="4" w:space="0" w:color="auto"/>
            </w:tcBorders>
          </w:tcPr>
          <w:p w14:paraId="53FE38C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5AD43DDF"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0A6E30F5" w14:textId="77777777" w:rsidTr="006D683E">
        <w:tc>
          <w:tcPr>
            <w:tcW w:w="1298" w:type="pct"/>
            <w:tcBorders>
              <w:top w:val="single" w:sz="4" w:space="0" w:color="auto"/>
              <w:left w:val="single" w:sz="4" w:space="0" w:color="auto"/>
              <w:bottom w:val="single" w:sz="4" w:space="0" w:color="auto"/>
              <w:right w:val="single" w:sz="4" w:space="0" w:color="auto"/>
            </w:tcBorders>
          </w:tcPr>
          <w:p w14:paraId="5EB56ADF"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desgOutageEnd</w:t>
            </w:r>
            <w:proofErr w:type="spellEnd"/>
          </w:p>
        </w:tc>
        <w:tc>
          <w:tcPr>
            <w:tcW w:w="364" w:type="pct"/>
            <w:tcBorders>
              <w:top w:val="single" w:sz="4" w:space="0" w:color="auto"/>
              <w:left w:val="single" w:sz="4" w:space="0" w:color="auto"/>
              <w:bottom w:val="single" w:sz="4" w:space="0" w:color="auto"/>
              <w:right w:val="single" w:sz="4" w:space="0" w:color="auto"/>
            </w:tcBorders>
          </w:tcPr>
          <w:p w14:paraId="70D1E7B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B45218"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3BE361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End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right w:val="single" w:sz="4" w:space="0" w:color="auto"/>
            </w:tcBorders>
          </w:tcPr>
          <w:p w14:paraId="332ED6BF"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26F1198E"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6A015157" w14:textId="77777777" w:rsidTr="006D683E">
        <w:tc>
          <w:tcPr>
            <w:tcW w:w="1298" w:type="pct"/>
            <w:tcBorders>
              <w:top w:val="single" w:sz="4" w:space="0" w:color="auto"/>
              <w:left w:val="single" w:sz="4" w:space="0" w:color="auto"/>
              <w:bottom w:val="single" w:sz="4" w:space="0" w:color="auto"/>
              <w:right w:val="single" w:sz="4" w:space="0" w:color="auto"/>
            </w:tcBorders>
          </w:tcPr>
          <w:p w14:paraId="4058EEB6" w14:textId="77777777" w:rsidR="006D683E" w:rsidRPr="004C5652" w:rsidRDefault="006D683E" w:rsidP="007B6F7D">
            <w:pPr>
              <w:rPr>
                <w:rFonts w:ascii="Arial" w:hAnsi="Arial" w:cs="Arial"/>
              </w:rPr>
            </w:pPr>
            <w:r w:rsidRPr="004C5652">
              <w:rPr>
                <w:rFonts w:ascii="Arial" w:hAnsi="Arial" w:cs="Arial"/>
              </w:rPr>
              <w:lastRenderedPageBreak/>
              <w:t>Schedule/</w:t>
            </w:r>
            <w:proofErr w:type="spellStart"/>
            <w:r w:rsidRPr="004C5652">
              <w:rPr>
                <w:rFonts w:ascii="Arial" w:hAnsi="Arial" w:cs="Arial"/>
              </w:rPr>
              <w:t>plannedSart</w:t>
            </w:r>
            <w:proofErr w:type="spellEnd"/>
          </w:p>
        </w:tc>
        <w:tc>
          <w:tcPr>
            <w:tcW w:w="364" w:type="pct"/>
            <w:tcBorders>
              <w:top w:val="single" w:sz="4" w:space="0" w:color="auto"/>
              <w:left w:val="single" w:sz="4" w:space="0" w:color="auto"/>
              <w:bottom w:val="single" w:sz="4" w:space="0" w:color="auto"/>
              <w:right w:val="single" w:sz="4" w:space="0" w:color="auto"/>
            </w:tcBorders>
          </w:tcPr>
          <w:p w14:paraId="2ECA8F7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ED94EE"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4772EC0" w14:textId="77777777" w:rsidR="006D683E" w:rsidRPr="004C5652" w:rsidRDefault="006D683E" w:rsidP="007B6F7D">
            <w:pPr>
              <w:rPr>
                <w:rFonts w:ascii="Arial" w:hAnsi="Arial" w:cs="Arial"/>
              </w:rPr>
            </w:pPr>
            <w:r w:rsidRPr="004C5652">
              <w:rPr>
                <w:rFonts w:ascii="Arial" w:hAnsi="Arial" w:cs="Arial"/>
              </w:rPr>
              <w:t>This is the date/time at which the Outage is planned to start.</w:t>
            </w:r>
          </w:p>
          <w:p w14:paraId="7B494FBE" w14:textId="77777777" w:rsidR="006D683E" w:rsidRPr="004C5652" w:rsidRDefault="006D683E" w:rsidP="007B6F7D">
            <w:pPr>
              <w:rPr>
                <w:rFonts w:ascii="Arial" w:hAnsi="Arial" w:cs="Arial"/>
              </w:rPr>
            </w:pPr>
          </w:p>
        </w:tc>
        <w:tc>
          <w:tcPr>
            <w:tcW w:w="1627" w:type="pct"/>
            <w:vMerge w:val="restart"/>
            <w:tcBorders>
              <w:top w:val="single" w:sz="4" w:space="0" w:color="auto"/>
              <w:left w:val="single" w:sz="4" w:space="0" w:color="auto"/>
              <w:right w:val="single" w:sz="4" w:space="0" w:color="auto"/>
            </w:tcBorders>
          </w:tcPr>
          <w:p w14:paraId="46851D9D"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Forced (Transmission and Resource) - Forced outages don’t have a Planned Start when created</w:t>
            </w:r>
          </w:p>
          <w:p w14:paraId="7BCDF7F5"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Transmission Opportunity outages (TOO).  TOO’s doesn’t have a Planned Start or a Planned End when created</w:t>
            </w:r>
          </w:p>
          <w:p w14:paraId="27AE6FBC" w14:textId="77777777" w:rsidR="006D683E" w:rsidRPr="004C5652" w:rsidRDefault="006D683E" w:rsidP="007B6F7D">
            <w:pPr>
              <w:rPr>
                <w:rFonts w:ascii="Arial" w:hAnsi="Arial" w:cs="Arial"/>
              </w:rPr>
            </w:pPr>
          </w:p>
        </w:tc>
      </w:tr>
      <w:tr w:rsidR="006D683E" w:rsidRPr="00FA0A10" w14:paraId="51221C9A" w14:textId="77777777" w:rsidTr="006D683E">
        <w:tc>
          <w:tcPr>
            <w:tcW w:w="1298" w:type="pct"/>
            <w:tcBorders>
              <w:top w:val="single" w:sz="4" w:space="0" w:color="auto"/>
              <w:left w:val="single" w:sz="4" w:space="0" w:color="auto"/>
              <w:bottom w:val="single" w:sz="4" w:space="0" w:color="auto"/>
              <w:right w:val="single" w:sz="4" w:space="0" w:color="auto"/>
            </w:tcBorders>
          </w:tcPr>
          <w:p w14:paraId="4F9A72D6"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73345BB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AFBC32"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2D3AAE7" w14:textId="77777777" w:rsidR="006D683E" w:rsidRPr="004C5652" w:rsidRDefault="006D683E" w:rsidP="007B6F7D">
            <w:pPr>
              <w:rPr>
                <w:rFonts w:ascii="Arial" w:hAnsi="Arial" w:cs="Arial"/>
              </w:rPr>
            </w:pPr>
            <w:r w:rsidRPr="004C5652">
              <w:rPr>
                <w:rFonts w:ascii="Arial" w:hAnsi="Arial" w:cs="Arial"/>
              </w:rPr>
              <w:t>This is the date/time at which the Outage is planned to end.</w:t>
            </w:r>
          </w:p>
        </w:tc>
        <w:tc>
          <w:tcPr>
            <w:tcW w:w="1627" w:type="pct"/>
            <w:vMerge/>
            <w:tcBorders>
              <w:left w:val="single" w:sz="4" w:space="0" w:color="auto"/>
              <w:right w:val="single" w:sz="4" w:space="0" w:color="auto"/>
            </w:tcBorders>
          </w:tcPr>
          <w:p w14:paraId="0D500024" w14:textId="77777777" w:rsidR="006D683E" w:rsidRPr="004C5652" w:rsidRDefault="006D683E" w:rsidP="007B6F7D">
            <w:pPr>
              <w:rPr>
                <w:rFonts w:ascii="Arial" w:hAnsi="Arial" w:cs="Arial"/>
              </w:rPr>
            </w:pPr>
          </w:p>
        </w:tc>
      </w:tr>
      <w:tr w:rsidR="006D683E" w:rsidRPr="00FA0A10" w14:paraId="30F7FB36" w14:textId="77777777" w:rsidTr="006D683E">
        <w:tc>
          <w:tcPr>
            <w:tcW w:w="1298" w:type="pct"/>
            <w:tcBorders>
              <w:top w:val="single" w:sz="4" w:space="0" w:color="auto"/>
              <w:left w:val="single" w:sz="4" w:space="0" w:color="auto"/>
              <w:bottom w:val="single" w:sz="4" w:space="0" w:color="auto"/>
              <w:right w:val="single" w:sz="4" w:space="0" w:color="auto"/>
            </w:tcBorders>
          </w:tcPr>
          <w:p w14:paraId="24B02145"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13F91CC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6D0AC91"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1E792712" w14:textId="77777777" w:rsidR="006D683E" w:rsidRPr="004C5652" w:rsidRDefault="006D683E" w:rsidP="007B6F7D">
            <w:pPr>
              <w:rPr>
                <w:rFonts w:ascii="Arial" w:hAnsi="Arial" w:cs="Arial"/>
              </w:rPr>
            </w:pPr>
            <w:r w:rsidRPr="004C5652">
              <w:rPr>
                <w:rFonts w:ascii="Arial" w:hAnsi="Arial" w:cs="Arial"/>
              </w:rPr>
              <w:t>This is the earliest date/time at which the Outage may start.</w:t>
            </w:r>
          </w:p>
          <w:p w14:paraId="28DCA2B3"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35A799B" w14:textId="77777777" w:rsidR="006D683E" w:rsidRPr="004C5652" w:rsidRDefault="006D683E" w:rsidP="007B6F7D">
            <w:pPr>
              <w:rPr>
                <w:rFonts w:ascii="Arial" w:hAnsi="Arial" w:cs="Arial"/>
              </w:rPr>
            </w:pPr>
          </w:p>
        </w:tc>
      </w:tr>
      <w:tr w:rsidR="006D683E" w:rsidRPr="00FA0A10" w14:paraId="76FE6DB7" w14:textId="77777777" w:rsidTr="006D683E">
        <w:tc>
          <w:tcPr>
            <w:tcW w:w="1298" w:type="pct"/>
            <w:tcBorders>
              <w:top w:val="single" w:sz="4" w:space="0" w:color="auto"/>
              <w:left w:val="single" w:sz="4" w:space="0" w:color="auto"/>
              <w:bottom w:val="single" w:sz="4" w:space="0" w:color="auto"/>
              <w:right w:val="single" w:sz="4" w:space="0" w:color="auto"/>
            </w:tcBorders>
          </w:tcPr>
          <w:p w14:paraId="346D2088"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5985DA0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0AD3A0"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D659616" w14:textId="77777777" w:rsidR="006D683E" w:rsidRPr="004C5652" w:rsidRDefault="006D683E" w:rsidP="007B6F7D">
            <w:pPr>
              <w:rPr>
                <w:rFonts w:ascii="Arial" w:hAnsi="Arial" w:cs="Arial"/>
              </w:rPr>
            </w:pPr>
            <w:r w:rsidRPr="004C5652">
              <w:rPr>
                <w:rFonts w:ascii="Arial" w:hAnsi="Arial" w:cs="Arial"/>
              </w:rPr>
              <w:t>This is the latest date/time at which the Outage may end.</w:t>
            </w:r>
          </w:p>
          <w:p w14:paraId="1D3BB8AA"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1728101A" w14:textId="77777777" w:rsidR="006D683E" w:rsidRPr="004C5652" w:rsidRDefault="006D683E" w:rsidP="007B6F7D">
            <w:pPr>
              <w:rPr>
                <w:rFonts w:ascii="Arial" w:hAnsi="Arial" w:cs="Arial"/>
              </w:rPr>
            </w:pPr>
          </w:p>
        </w:tc>
      </w:tr>
      <w:tr w:rsidR="006D683E" w:rsidRPr="00FA0A10" w14:paraId="35E75DA8" w14:textId="77777777" w:rsidTr="006D683E">
        <w:tc>
          <w:tcPr>
            <w:tcW w:w="1298" w:type="pct"/>
            <w:tcBorders>
              <w:top w:val="single" w:sz="4" w:space="0" w:color="auto"/>
              <w:left w:val="single" w:sz="4" w:space="0" w:color="auto"/>
              <w:bottom w:val="single" w:sz="4" w:space="0" w:color="auto"/>
              <w:right w:val="single" w:sz="4" w:space="0" w:color="auto"/>
            </w:tcBorders>
          </w:tcPr>
          <w:p w14:paraId="19C3EF22"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actualStart</w:t>
            </w:r>
            <w:proofErr w:type="spellEnd"/>
          </w:p>
        </w:tc>
        <w:tc>
          <w:tcPr>
            <w:tcW w:w="364" w:type="pct"/>
            <w:tcBorders>
              <w:top w:val="single" w:sz="4" w:space="0" w:color="auto"/>
              <w:left w:val="single" w:sz="4" w:space="0" w:color="auto"/>
              <w:bottom w:val="single" w:sz="4" w:space="0" w:color="auto"/>
              <w:right w:val="single" w:sz="4" w:space="0" w:color="auto"/>
            </w:tcBorders>
          </w:tcPr>
          <w:p w14:paraId="0CB9A3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8BB74ED"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A8196C4" w14:textId="77777777" w:rsidR="006D683E" w:rsidRPr="004C5652" w:rsidRDefault="006D683E" w:rsidP="007B6F7D">
            <w:pPr>
              <w:rPr>
                <w:rFonts w:ascii="Arial" w:hAnsi="Arial" w:cs="Arial"/>
              </w:rPr>
            </w:pPr>
            <w:r w:rsidRPr="004C5652">
              <w:rPr>
                <w:rFonts w:ascii="Arial" w:hAnsi="Arial" w:cs="Arial"/>
              </w:rPr>
              <w:t>This is the actual date/time at which the Outage started.</w:t>
            </w:r>
          </w:p>
          <w:p w14:paraId="3881C1E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64F8BFEA" w14:textId="77777777" w:rsidR="006D683E" w:rsidRPr="004C5652" w:rsidRDefault="006D683E" w:rsidP="007B6F7D">
            <w:pPr>
              <w:rPr>
                <w:rFonts w:ascii="Arial" w:hAnsi="Arial" w:cs="Arial"/>
              </w:rPr>
            </w:pPr>
          </w:p>
        </w:tc>
      </w:tr>
      <w:tr w:rsidR="006D683E" w:rsidRPr="00FA0A10" w14:paraId="325B0DFC" w14:textId="77777777" w:rsidTr="006D683E">
        <w:tc>
          <w:tcPr>
            <w:tcW w:w="1298" w:type="pct"/>
            <w:tcBorders>
              <w:top w:val="single" w:sz="4" w:space="0" w:color="auto"/>
              <w:left w:val="single" w:sz="4" w:space="0" w:color="auto"/>
              <w:bottom w:val="single" w:sz="4" w:space="0" w:color="auto"/>
              <w:right w:val="single" w:sz="4" w:space="0" w:color="auto"/>
            </w:tcBorders>
          </w:tcPr>
          <w:p w14:paraId="0800D438"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actualEnd</w:t>
            </w:r>
            <w:proofErr w:type="spellEnd"/>
          </w:p>
        </w:tc>
        <w:tc>
          <w:tcPr>
            <w:tcW w:w="364" w:type="pct"/>
            <w:tcBorders>
              <w:top w:val="single" w:sz="4" w:space="0" w:color="auto"/>
              <w:left w:val="single" w:sz="4" w:space="0" w:color="auto"/>
              <w:bottom w:val="single" w:sz="4" w:space="0" w:color="auto"/>
              <w:right w:val="single" w:sz="4" w:space="0" w:color="auto"/>
            </w:tcBorders>
          </w:tcPr>
          <w:p w14:paraId="22DA282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4463A0"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8AEAEB8" w14:textId="77777777" w:rsidR="006D683E" w:rsidRPr="004C5652" w:rsidRDefault="006D683E" w:rsidP="007B6F7D">
            <w:pPr>
              <w:rPr>
                <w:rFonts w:ascii="Arial" w:hAnsi="Arial" w:cs="Arial"/>
              </w:rPr>
            </w:pPr>
            <w:r w:rsidRPr="004C5652">
              <w:rPr>
                <w:rFonts w:ascii="Arial" w:hAnsi="Arial" w:cs="Arial"/>
              </w:rPr>
              <w:t>This is the actual date/time at which the Outage ended.</w:t>
            </w:r>
          </w:p>
          <w:p w14:paraId="5071882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2E815307" w14:textId="77777777" w:rsidR="006D683E" w:rsidRPr="004C5652" w:rsidRDefault="006D683E" w:rsidP="007B6F7D">
            <w:pPr>
              <w:rPr>
                <w:rFonts w:ascii="Arial" w:hAnsi="Arial" w:cs="Arial"/>
              </w:rPr>
            </w:pPr>
          </w:p>
        </w:tc>
      </w:tr>
      <w:tr w:rsidR="006D683E" w:rsidRPr="00FA0A10" w14:paraId="5006EBD4" w14:textId="77777777" w:rsidTr="006D683E">
        <w:tc>
          <w:tcPr>
            <w:tcW w:w="1298" w:type="pct"/>
            <w:tcBorders>
              <w:top w:val="single" w:sz="4" w:space="0" w:color="auto"/>
              <w:left w:val="single" w:sz="4" w:space="0" w:color="auto"/>
              <w:bottom w:val="single" w:sz="4" w:space="0" w:color="auto"/>
              <w:right w:val="single" w:sz="4" w:space="0" w:color="auto"/>
            </w:tcBorders>
          </w:tcPr>
          <w:p w14:paraId="6A34393D"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new_plannedStart</w:t>
            </w:r>
            <w:proofErr w:type="spellEnd"/>
          </w:p>
        </w:tc>
        <w:tc>
          <w:tcPr>
            <w:tcW w:w="364" w:type="pct"/>
            <w:tcBorders>
              <w:top w:val="single" w:sz="4" w:space="0" w:color="auto"/>
              <w:left w:val="single" w:sz="4" w:space="0" w:color="auto"/>
              <w:bottom w:val="single" w:sz="4" w:space="0" w:color="auto"/>
              <w:right w:val="single" w:sz="4" w:space="0" w:color="auto"/>
            </w:tcBorders>
          </w:tcPr>
          <w:p w14:paraId="7084B7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919023"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15364A9"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start.</w:t>
            </w:r>
          </w:p>
          <w:p w14:paraId="174967FC"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626F80C" w14:textId="77777777" w:rsidR="006D683E" w:rsidRPr="004C5652" w:rsidRDefault="006D683E" w:rsidP="007B6F7D">
            <w:pPr>
              <w:rPr>
                <w:rFonts w:ascii="Arial" w:hAnsi="Arial" w:cs="Arial"/>
              </w:rPr>
            </w:pPr>
          </w:p>
        </w:tc>
      </w:tr>
      <w:tr w:rsidR="006D683E" w:rsidRPr="00FA0A10" w14:paraId="53F9E2C2" w14:textId="77777777" w:rsidTr="006D683E">
        <w:tc>
          <w:tcPr>
            <w:tcW w:w="1298" w:type="pct"/>
            <w:tcBorders>
              <w:top w:val="single" w:sz="4" w:space="0" w:color="auto"/>
              <w:left w:val="single" w:sz="4" w:space="0" w:color="auto"/>
              <w:bottom w:val="single" w:sz="4" w:space="0" w:color="auto"/>
              <w:right w:val="single" w:sz="4" w:space="0" w:color="auto"/>
            </w:tcBorders>
          </w:tcPr>
          <w:p w14:paraId="34920D71"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621A71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7A9615"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18DC730E"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end.</w:t>
            </w:r>
          </w:p>
          <w:p w14:paraId="5C36A83E"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7E1294B" w14:textId="77777777" w:rsidR="006D683E" w:rsidRPr="004C5652" w:rsidRDefault="006D683E" w:rsidP="007B6F7D">
            <w:pPr>
              <w:rPr>
                <w:rFonts w:ascii="Arial" w:hAnsi="Arial" w:cs="Arial"/>
              </w:rPr>
            </w:pPr>
          </w:p>
        </w:tc>
      </w:tr>
      <w:tr w:rsidR="006D683E" w:rsidRPr="00FA0A10" w14:paraId="588A5533" w14:textId="77777777" w:rsidTr="006D683E">
        <w:tc>
          <w:tcPr>
            <w:tcW w:w="1298" w:type="pct"/>
            <w:tcBorders>
              <w:top w:val="single" w:sz="4" w:space="0" w:color="auto"/>
              <w:left w:val="single" w:sz="4" w:space="0" w:color="auto"/>
              <w:bottom w:val="single" w:sz="4" w:space="0" w:color="auto"/>
              <w:right w:val="single" w:sz="4" w:space="0" w:color="auto"/>
            </w:tcBorders>
          </w:tcPr>
          <w:p w14:paraId="347D1561"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3DA9E91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60737F"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13B9BF1" w14:textId="77777777" w:rsidR="006D683E" w:rsidRPr="004C5652" w:rsidRDefault="006D683E" w:rsidP="007B6F7D">
            <w:pPr>
              <w:rPr>
                <w:rFonts w:ascii="Arial" w:hAnsi="Arial" w:cs="Arial"/>
              </w:rPr>
            </w:pPr>
            <w:r w:rsidRPr="004C5652">
              <w:rPr>
                <w:rFonts w:ascii="Arial" w:hAnsi="Arial" w:cs="Arial"/>
              </w:rPr>
              <w:t>This is the proposed earliest date/time at which a Resource Opportunity Outage may start.</w:t>
            </w:r>
          </w:p>
          <w:p w14:paraId="06DA2700"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A16D22F" w14:textId="77777777" w:rsidR="006D683E" w:rsidRPr="004C5652" w:rsidRDefault="006D683E" w:rsidP="007B6F7D">
            <w:pPr>
              <w:rPr>
                <w:rFonts w:ascii="Arial" w:hAnsi="Arial" w:cs="Arial"/>
              </w:rPr>
            </w:pPr>
          </w:p>
        </w:tc>
      </w:tr>
      <w:tr w:rsidR="006D683E" w:rsidRPr="00FA0A10" w14:paraId="2E39D1D7" w14:textId="77777777" w:rsidTr="006D683E">
        <w:tc>
          <w:tcPr>
            <w:tcW w:w="1298" w:type="pct"/>
            <w:tcBorders>
              <w:top w:val="single" w:sz="4" w:space="0" w:color="auto"/>
              <w:left w:val="single" w:sz="4" w:space="0" w:color="auto"/>
              <w:bottom w:val="single" w:sz="4" w:space="0" w:color="auto"/>
              <w:right w:val="single" w:sz="4" w:space="0" w:color="auto"/>
            </w:tcBorders>
          </w:tcPr>
          <w:p w14:paraId="4DF376BE"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101F427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45E191"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5EB47B4" w14:textId="77777777" w:rsidR="006D683E" w:rsidRPr="004C5652" w:rsidRDefault="006D683E" w:rsidP="007B6F7D">
            <w:pPr>
              <w:rPr>
                <w:rFonts w:ascii="Arial" w:hAnsi="Arial" w:cs="Arial"/>
              </w:rPr>
            </w:pPr>
            <w:r w:rsidRPr="004C5652">
              <w:rPr>
                <w:rFonts w:ascii="Arial" w:hAnsi="Arial" w:cs="Arial"/>
              </w:rPr>
              <w:t>This is the proposed latest date/time at which a Resource Opportunity Outage may end.</w:t>
            </w:r>
          </w:p>
        </w:tc>
        <w:tc>
          <w:tcPr>
            <w:tcW w:w="1627" w:type="pct"/>
            <w:vMerge/>
            <w:tcBorders>
              <w:left w:val="single" w:sz="4" w:space="0" w:color="auto"/>
              <w:bottom w:val="single" w:sz="4" w:space="0" w:color="auto"/>
              <w:right w:val="single" w:sz="4" w:space="0" w:color="auto"/>
            </w:tcBorders>
          </w:tcPr>
          <w:p w14:paraId="2E2A7791" w14:textId="77777777" w:rsidR="006D683E" w:rsidRPr="004C5652" w:rsidRDefault="006D683E" w:rsidP="007B6F7D">
            <w:pPr>
              <w:rPr>
                <w:rFonts w:ascii="Arial" w:hAnsi="Arial" w:cs="Arial"/>
              </w:rPr>
            </w:pPr>
          </w:p>
        </w:tc>
      </w:tr>
      <w:tr w:rsidR="006D683E" w:rsidRPr="00FA0A10" w14:paraId="0F2AD101" w14:textId="77777777" w:rsidTr="006D683E">
        <w:tc>
          <w:tcPr>
            <w:tcW w:w="1298" w:type="pct"/>
            <w:tcBorders>
              <w:top w:val="single" w:sz="4" w:space="0" w:color="auto"/>
              <w:left w:val="single" w:sz="4" w:space="0" w:color="auto"/>
              <w:bottom w:val="single" w:sz="4" w:space="0" w:color="auto"/>
              <w:right w:val="single" w:sz="4" w:space="0" w:color="auto"/>
            </w:tcBorders>
          </w:tcPr>
          <w:p w14:paraId="7B33E89D"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116FC22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771F7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EE9E6"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71601C4E"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w:t>
            </w:r>
            <w:r w:rsidRPr="004C5652">
              <w:rPr>
                <w:rFonts w:ascii="Arial" w:hAnsi="Arial" w:cs="Arial"/>
              </w:rPr>
              <w:lastRenderedPageBreak/>
              <w: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43CF5CD8" w14:textId="77777777" w:rsidTr="006D683E">
        <w:tc>
          <w:tcPr>
            <w:tcW w:w="1298" w:type="pct"/>
            <w:tcBorders>
              <w:top w:val="single" w:sz="4" w:space="0" w:color="auto"/>
              <w:left w:val="single" w:sz="4" w:space="0" w:color="auto"/>
              <w:bottom w:val="single" w:sz="4" w:space="0" w:color="auto"/>
              <w:right w:val="single" w:sz="4" w:space="0" w:color="auto"/>
            </w:tcBorders>
          </w:tcPr>
          <w:p w14:paraId="78A0BFCB" w14:textId="77777777" w:rsidR="006D683E" w:rsidRPr="004C5652" w:rsidRDefault="006D683E" w:rsidP="007B6F7D">
            <w:pPr>
              <w:rPr>
                <w:rFonts w:ascii="Arial" w:hAnsi="Arial" w:cs="Arial"/>
              </w:rPr>
            </w:pPr>
            <w:r w:rsidRPr="004C5652">
              <w:rPr>
                <w:rFonts w:ascii="Arial" w:hAnsi="Arial" w:cs="Arial"/>
              </w:rPr>
              <w:lastRenderedPageBreak/>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plannedStart</w:t>
            </w:r>
            <w:proofErr w:type="spellEnd"/>
          </w:p>
        </w:tc>
        <w:tc>
          <w:tcPr>
            <w:tcW w:w="364" w:type="pct"/>
            <w:tcBorders>
              <w:top w:val="single" w:sz="4" w:space="0" w:color="auto"/>
              <w:left w:val="single" w:sz="4" w:space="0" w:color="auto"/>
              <w:bottom w:val="single" w:sz="4" w:space="0" w:color="auto"/>
              <w:right w:val="single" w:sz="4" w:space="0" w:color="auto"/>
            </w:tcBorders>
          </w:tcPr>
          <w:p w14:paraId="49EAC3E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E6B84F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0DD8A2BE" w14:textId="77777777" w:rsidR="006D683E" w:rsidRPr="004C5652" w:rsidRDefault="006D683E" w:rsidP="007B6F7D">
            <w:pPr>
              <w:rPr>
                <w:rFonts w:ascii="Arial" w:hAnsi="Arial" w:cs="Arial"/>
              </w:rPr>
            </w:pPr>
            <w:r w:rsidRPr="004C5652">
              <w:rPr>
                <w:rFonts w:ascii="Arial" w:hAnsi="Arial" w:cs="Arial"/>
              </w:rPr>
              <w:t>Planned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4AE8108A" w14:textId="77777777" w:rsidR="006D683E" w:rsidRPr="004C5652" w:rsidRDefault="006D683E" w:rsidP="007B6F7D">
            <w:pPr>
              <w:rPr>
                <w:rFonts w:ascii="Arial" w:hAnsi="Arial" w:cs="Arial"/>
              </w:rPr>
            </w:pPr>
          </w:p>
        </w:tc>
      </w:tr>
      <w:tr w:rsidR="006D683E" w:rsidRPr="00FA0A10" w14:paraId="232EB9AE" w14:textId="77777777" w:rsidTr="006D683E">
        <w:tc>
          <w:tcPr>
            <w:tcW w:w="1298" w:type="pct"/>
            <w:tcBorders>
              <w:top w:val="single" w:sz="4" w:space="0" w:color="auto"/>
              <w:left w:val="single" w:sz="4" w:space="0" w:color="auto"/>
              <w:bottom w:val="single" w:sz="4" w:space="0" w:color="auto"/>
              <w:right w:val="single" w:sz="4" w:space="0" w:color="auto"/>
            </w:tcBorders>
          </w:tcPr>
          <w:p w14:paraId="052994BA"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273B574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8FD8A5"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6B76FEF7" w14:textId="77777777" w:rsidR="006D683E" w:rsidRPr="004C5652" w:rsidRDefault="006D683E" w:rsidP="007B6F7D">
            <w:pPr>
              <w:rPr>
                <w:rFonts w:ascii="Arial" w:hAnsi="Arial" w:cs="Arial"/>
              </w:rPr>
            </w:pPr>
            <w:r w:rsidRPr="004C5652">
              <w:rPr>
                <w:rFonts w:ascii="Arial" w:hAnsi="Arial" w:cs="Arial"/>
              </w:rPr>
              <w:t>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F203F71" w14:textId="77777777" w:rsidR="006D683E" w:rsidRPr="004C5652" w:rsidRDefault="006D683E" w:rsidP="007B6F7D">
            <w:pPr>
              <w:rPr>
                <w:rFonts w:ascii="Arial" w:hAnsi="Arial" w:cs="Arial"/>
              </w:rPr>
            </w:pPr>
          </w:p>
        </w:tc>
      </w:tr>
      <w:tr w:rsidR="006D683E" w:rsidRPr="00FA0A10" w14:paraId="7B692DEE" w14:textId="77777777" w:rsidTr="006D683E">
        <w:tc>
          <w:tcPr>
            <w:tcW w:w="1298" w:type="pct"/>
            <w:tcBorders>
              <w:top w:val="single" w:sz="4" w:space="0" w:color="auto"/>
              <w:left w:val="single" w:sz="4" w:space="0" w:color="auto"/>
              <w:bottom w:val="single" w:sz="4" w:space="0" w:color="auto"/>
              <w:right w:val="single" w:sz="4" w:space="0" w:color="auto"/>
            </w:tcBorders>
          </w:tcPr>
          <w:p w14:paraId="529603B4"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6018F2C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8265C5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32B22BBC" w14:textId="77777777" w:rsidR="006D683E" w:rsidRPr="004C5652" w:rsidRDefault="006D683E" w:rsidP="007B6F7D">
            <w:pPr>
              <w:rPr>
                <w:rFonts w:ascii="Arial" w:hAnsi="Arial" w:cs="Arial"/>
              </w:rPr>
            </w:pPr>
            <w:r w:rsidRPr="004C5652">
              <w:rPr>
                <w:rFonts w:ascii="Arial" w:hAnsi="Arial" w:cs="Arial"/>
              </w:rPr>
              <w:t>Earliest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78449DDD" w14:textId="77777777" w:rsidR="006D683E" w:rsidRPr="004C5652" w:rsidRDefault="006D683E" w:rsidP="007B6F7D">
            <w:pPr>
              <w:rPr>
                <w:rFonts w:ascii="Arial" w:hAnsi="Arial" w:cs="Arial"/>
              </w:rPr>
            </w:pPr>
          </w:p>
        </w:tc>
      </w:tr>
      <w:tr w:rsidR="006D683E" w:rsidRPr="00FA0A10" w14:paraId="711E1B02" w14:textId="77777777" w:rsidTr="006D683E">
        <w:tc>
          <w:tcPr>
            <w:tcW w:w="1298" w:type="pct"/>
            <w:tcBorders>
              <w:top w:val="single" w:sz="4" w:space="0" w:color="auto"/>
              <w:left w:val="single" w:sz="4" w:space="0" w:color="auto"/>
              <w:bottom w:val="single" w:sz="4" w:space="0" w:color="auto"/>
              <w:right w:val="single" w:sz="4" w:space="0" w:color="auto"/>
            </w:tcBorders>
          </w:tcPr>
          <w:p w14:paraId="0D13ED0A"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5079498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07E43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1CBEA93" w14:textId="77777777" w:rsidR="006D683E" w:rsidRPr="004C5652" w:rsidRDefault="006D683E" w:rsidP="007B6F7D">
            <w:pPr>
              <w:rPr>
                <w:rFonts w:ascii="Arial" w:hAnsi="Arial" w:cs="Arial"/>
              </w:rPr>
            </w:pPr>
            <w:r w:rsidRPr="004C5652">
              <w:rPr>
                <w:rFonts w:ascii="Arial" w:hAnsi="Arial" w:cs="Arial"/>
              </w:rPr>
              <w:t>Latest 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6F2F141" w14:textId="77777777" w:rsidR="006D683E" w:rsidRPr="004C5652" w:rsidRDefault="006D683E" w:rsidP="007B6F7D">
            <w:pPr>
              <w:rPr>
                <w:rFonts w:ascii="Arial" w:hAnsi="Arial" w:cs="Arial"/>
              </w:rPr>
            </w:pPr>
          </w:p>
        </w:tc>
      </w:tr>
      <w:tr w:rsidR="006D683E" w:rsidRPr="00FA0A10" w14:paraId="01732410" w14:textId="77777777" w:rsidTr="006D683E">
        <w:tc>
          <w:tcPr>
            <w:tcW w:w="1298" w:type="pct"/>
            <w:tcBorders>
              <w:top w:val="single" w:sz="4" w:space="0" w:color="auto"/>
              <w:left w:val="single" w:sz="4" w:space="0" w:color="auto"/>
              <w:bottom w:val="single" w:sz="4" w:space="0" w:color="auto"/>
              <w:right w:val="single" w:sz="4" w:space="0" w:color="auto"/>
            </w:tcBorders>
          </w:tcPr>
          <w:p w14:paraId="2AFF181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174CB1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44B185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0BCE7" w14:textId="77777777" w:rsidR="006D683E" w:rsidRPr="004C5652" w:rsidRDefault="006D683E" w:rsidP="007B6F7D">
            <w:pPr>
              <w:rPr>
                <w:rFonts w:ascii="Arial" w:hAnsi="Arial" w:cs="Arial"/>
              </w:rPr>
            </w:pPr>
            <w:r w:rsidRPr="004C5652">
              <w:rPr>
                <w:rFonts w:ascii="Arial" w:hAnsi="Arial" w:cs="Arial"/>
              </w:rPr>
              <w:t>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notes and the MP can only read them.</w:t>
            </w:r>
          </w:p>
        </w:tc>
        <w:tc>
          <w:tcPr>
            <w:tcW w:w="1627" w:type="pct"/>
            <w:tcBorders>
              <w:top w:val="single" w:sz="4" w:space="0" w:color="auto"/>
              <w:left w:val="single" w:sz="4" w:space="0" w:color="auto"/>
              <w:bottom w:val="single" w:sz="4" w:space="0" w:color="auto"/>
              <w:right w:val="single" w:sz="4" w:space="0" w:color="auto"/>
            </w:tcBorders>
          </w:tcPr>
          <w:p w14:paraId="518BF642" w14:textId="77777777" w:rsidR="006D683E" w:rsidRPr="004C5652" w:rsidRDefault="006D683E" w:rsidP="007B6F7D">
            <w:pPr>
              <w:rPr>
                <w:rFonts w:ascii="Arial" w:hAnsi="Arial" w:cs="Arial"/>
              </w:rPr>
            </w:pPr>
          </w:p>
        </w:tc>
      </w:tr>
      <w:tr w:rsidR="006D683E" w:rsidRPr="00FA0A10" w14:paraId="31CBCF7D" w14:textId="77777777" w:rsidTr="006D683E">
        <w:tc>
          <w:tcPr>
            <w:tcW w:w="1298" w:type="pct"/>
            <w:tcBorders>
              <w:top w:val="single" w:sz="4" w:space="0" w:color="auto"/>
              <w:left w:val="single" w:sz="4" w:space="0" w:color="auto"/>
              <w:bottom w:val="single" w:sz="4" w:space="0" w:color="auto"/>
              <w:right w:val="single" w:sz="4" w:space="0" w:color="auto"/>
            </w:tcBorders>
          </w:tcPr>
          <w:p w14:paraId="393B245F"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2CEF30F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F35907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4F3722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A6E3AA0" w14:textId="77777777" w:rsidR="006D683E" w:rsidRPr="004C5652" w:rsidRDefault="006D683E" w:rsidP="007B6F7D">
            <w:pPr>
              <w:rPr>
                <w:rFonts w:ascii="Arial" w:hAnsi="Arial" w:cs="Arial"/>
              </w:rPr>
            </w:pPr>
          </w:p>
        </w:tc>
      </w:tr>
      <w:tr w:rsidR="006D683E" w:rsidRPr="00FA0A10" w14:paraId="47E34F4F" w14:textId="77777777" w:rsidTr="006D683E">
        <w:tc>
          <w:tcPr>
            <w:tcW w:w="1298" w:type="pct"/>
            <w:tcBorders>
              <w:top w:val="single" w:sz="4" w:space="0" w:color="auto"/>
              <w:left w:val="single" w:sz="4" w:space="0" w:color="auto"/>
              <w:bottom w:val="single" w:sz="4" w:space="0" w:color="auto"/>
              <w:right w:val="single" w:sz="4" w:space="0" w:color="auto"/>
            </w:tcBorders>
          </w:tcPr>
          <w:p w14:paraId="72E3AD33"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23785F9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BF8B4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F37EB8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F5340A1" w14:textId="77777777" w:rsidR="006D683E" w:rsidRPr="004C5652" w:rsidRDefault="006D683E" w:rsidP="007B6F7D">
            <w:pPr>
              <w:rPr>
                <w:rFonts w:ascii="Arial" w:hAnsi="Arial" w:cs="Arial"/>
              </w:rPr>
            </w:pPr>
          </w:p>
        </w:tc>
      </w:tr>
      <w:tr w:rsidR="006D683E" w:rsidRPr="00FA0A10" w14:paraId="300A75E7" w14:textId="77777777" w:rsidTr="006D683E">
        <w:tc>
          <w:tcPr>
            <w:tcW w:w="1298" w:type="pct"/>
            <w:tcBorders>
              <w:top w:val="single" w:sz="4" w:space="0" w:color="auto"/>
              <w:left w:val="single" w:sz="4" w:space="0" w:color="auto"/>
              <w:bottom w:val="single" w:sz="4" w:space="0" w:color="auto"/>
              <w:right w:val="single" w:sz="4" w:space="0" w:color="auto"/>
            </w:tcBorders>
          </w:tcPr>
          <w:p w14:paraId="766655F9"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4EFD2E3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1E2B81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BD287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0C63C76" w14:textId="77777777" w:rsidR="006D683E" w:rsidRPr="004C5652" w:rsidRDefault="006D683E" w:rsidP="007B6F7D">
            <w:pPr>
              <w:rPr>
                <w:rFonts w:ascii="Arial" w:hAnsi="Arial" w:cs="Arial"/>
              </w:rPr>
            </w:pPr>
          </w:p>
        </w:tc>
      </w:tr>
      <w:tr w:rsidR="006D683E" w:rsidRPr="00FA0A10" w14:paraId="7C99E258" w14:textId="77777777" w:rsidTr="006D683E">
        <w:tc>
          <w:tcPr>
            <w:tcW w:w="1298" w:type="pct"/>
            <w:tcBorders>
              <w:top w:val="single" w:sz="4" w:space="0" w:color="auto"/>
              <w:left w:val="single" w:sz="4" w:space="0" w:color="auto"/>
              <w:bottom w:val="single" w:sz="4" w:space="0" w:color="auto"/>
              <w:right w:val="single" w:sz="4" w:space="0" w:color="auto"/>
            </w:tcBorders>
          </w:tcPr>
          <w:p w14:paraId="1C59DC23"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3E5EED8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C14F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4CF9EE"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1D1420" w14:textId="77777777" w:rsidR="006D683E" w:rsidRPr="004C5652" w:rsidRDefault="006D683E" w:rsidP="007B6F7D">
            <w:pPr>
              <w:rPr>
                <w:rFonts w:ascii="Arial" w:hAnsi="Arial" w:cs="Arial"/>
              </w:rPr>
            </w:pPr>
          </w:p>
        </w:tc>
      </w:tr>
      <w:tr w:rsidR="006D683E" w:rsidRPr="00FA0A10" w14:paraId="5D4C0D90" w14:textId="77777777" w:rsidTr="006D683E">
        <w:tc>
          <w:tcPr>
            <w:tcW w:w="1298" w:type="pct"/>
            <w:tcBorders>
              <w:top w:val="single" w:sz="4" w:space="0" w:color="auto"/>
              <w:left w:val="single" w:sz="4" w:space="0" w:color="auto"/>
              <w:bottom w:val="single" w:sz="4" w:space="0" w:color="auto"/>
              <w:right w:val="single" w:sz="4" w:space="0" w:color="auto"/>
            </w:tcBorders>
          </w:tcPr>
          <w:p w14:paraId="368D3830"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62B16AC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59DF8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E147A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A87F843" w14:textId="77777777" w:rsidR="006D683E" w:rsidRPr="004C5652" w:rsidRDefault="006D683E" w:rsidP="007B6F7D">
            <w:pPr>
              <w:rPr>
                <w:rFonts w:ascii="Arial" w:hAnsi="Arial" w:cs="Arial"/>
              </w:rPr>
            </w:pPr>
          </w:p>
        </w:tc>
      </w:tr>
      <w:tr w:rsidR="006D683E" w:rsidRPr="00FA0A10" w14:paraId="3BD82C93" w14:textId="77777777" w:rsidTr="006D683E">
        <w:tc>
          <w:tcPr>
            <w:tcW w:w="1298" w:type="pct"/>
            <w:tcBorders>
              <w:top w:val="single" w:sz="4" w:space="0" w:color="auto"/>
              <w:left w:val="single" w:sz="4" w:space="0" w:color="auto"/>
              <w:bottom w:val="single" w:sz="4" w:space="0" w:color="auto"/>
              <w:right w:val="single" w:sz="4" w:space="0" w:color="auto"/>
            </w:tcBorders>
          </w:tcPr>
          <w:p w14:paraId="49B12461"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2BCD79A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4BFC78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6DFD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BD6D5E3" w14:textId="77777777" w:rsidR="006D683E" w:rsidRPr="004C5652" w:rsidRDefault="006D683E" w:rsidP="007B6F7D">
            <w:pPr>
              <w:rPr>
                <w:rFonts w:ascii="Arial" w:hAnsi="Arial" w:cs="Arial"/>
              </w:rPr>
            </w:pPr>
          </w:p>
        </w:tc>
      </w:tr>
      <w:tr w:rsidR="006D683E" w:rsidRPr="00FA0A10" w14:paraId="13EF4074" w14:textId="77777777" w:rsidTr="006D683E">
        <w:tc>
          <w:tcPr>
            <w:tcW w:w="1298" w:type="pct"/>
            <w:tcBorders>
              <w:top w:val="single" w:sz="4" w:space="0" w:color="auto"/>
              <w:left w:val="single" w:sz="4" w:space="0" w:color="auto"/>
              <w:bottom w:val="single" w:sz="4" w:space="0" w:color="auto"/>
              <w:right w:val="single" w:sz="4" w:space="0" w:color="auto"/>
            </w:tcBorders>
          </w:tcPr>
          <w:p w14:paraId="6F32C556" w14:textId="77777777" w:rsidR="006D683E" w:rsidRPr="004C5652" w:rsidRDefault="006D683E" w:rsidP="007B6F7D">
            <w:pPr>
              <w:rPr>
                <w:rFonts w:ascii="Arial" w:hAnsi="Arial" w:cs="Arial"/>
              </w:rPr>
            </w:pPr>
            <w:proofErr w:type="spellStart"/>
            <w:r w:rsidRPr="004C5652">
              <w:rPr>
                <w:rFonts w:ascii="Arial" w:hAnsi="Arial" w:cs="Arial"/>
              </w:rPr>
              <w:lastRenderedPageBreak/>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09C96E7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F9F158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08EC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278EB80" w14:textId="77777777" w:rsidR="006D683E" w:rsidRPr="004C5652" w:rsidRDefault="006D683E" w:rsidP="007B6F7D">
            <w:pPr>
              <w:rPr>
                <w:rFonts w:ascii="Arial" w:hAnsi="Arial" w:cs="Arial"/>
              </w:rPr>
            </w:pPr>
          </w:p>
        </w:tc>
      </w:tr>
      <w:tr w:rsidR="006D683E" w:rsidRPr="00FA0A10" w14:paraId="0D92A979" w14:textId="77777777" w:rsidTr="006D683E">
        <w:tc>
          <w:tcPr>
            <w:tcW w:w="1298" w:type="pct"/>
            <w:tcBorders>
              <w:top w:val="single" w:sz="4" w:space="0" w:color="auto"/>
              <w:left w:val="single" w:sz="4" w:space="0" w:color="auto"/>
              <w:bottom w:val="single" w:sz="4" w:space="0" w:color="auto"/>
              <w:right w:val="single" w:sz="4" w:space="0" w:color="auto"/>
            </w:tcBorders>
          </w:tcPr>
          <w:p w14:paraId="5C886965"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78403DE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3949F1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7A70D4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EB5BFFA" w14:textId="77777777" w:rsidR="006D683E" w:rsidRPr="004C5652" w:rsidRDefault="006D683E" w:rsidP="007B6F7D">
            <w:pPr>
              <w:rPr>
                <w:rFonts w:ascii="Arial" w:hAnsi="Arial" w:cs="Arial"/>
              </w:rPr>
            </w:pPr>
          </w:p>
        </w:tc>
      </w:tr>
      <w:tr w:rsidR="006D683E" w:rsidRPr="00FA0A10" w14:paraId="50E9AE9D" w14:textId="77777777" w:rsidTr="006D683E">
        <w:tc>
          <w:tcPr>
            <w:tcW w:w="1298" w:type="pct"/>
            <w:tcBorders>
              <w:top w:val="single" w:sz="4" w:space="0" w:color="auto"/>
              <w:left w:val="single" w:sz="4" w:space="0" w:color="auto"/>
              <w:bottom w:val="single" w:sz="4" w:space="0" w:color="auto"/>
              <w:right w:val="single" w:sz="4" w:space="0" w:color="auto"/>
            </w:tcBorders>
          </w:tcPr>
          <w:p w14:paraId="4E7C3DA7"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0F56207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6272A5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78F907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A6D943" w14:textId="77777777" w:rsidR="006D683E" w:rsidRPr="004C5652" w:rsidRDefault="006D683E" w:rsidP="007B6F7D">
            <w:pPr>
              <w:rPr>
                <w:rFonts w:ascii="Arial" w:hAnsi="Arial" w:cs="Arial"/>
              </w:rPr>
            </w:pPr>
          </w:p>
        </w:tc>
      </w:tr>
      <w:tr w:rsidR="006D683E" w:rsidRPr="00FA0A10" w14:paraId="0B9967B4" w14:textId="77777777" w:rsidTr="006D683E">
        <w:tc>
          <w:tcPr>
            <w:tcW w:w="1298" w:type="pct"/>
            <w:tcBorders>
              <w:top w:val="single" w:sz="4" w:space="0" w:color="auto"/>
              <w:left w:val="single" w:sz="4" w:space="0" w:color="auto"/>
              <w:bottom w:val="single" w:sz="4" w:space="0" w:color="auto"/>
              <w:right w:val="single" w:sz="4" w:space="0" w:color="auto"/>
            </w:tcBorders>
          </w:tcPr>
          <w:p w14:paraId="2FDC9D9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3D97956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B4B9CE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F603A"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4AB52EF" w14:textId="77777777" w:rsidR="006D683E" w:rsidRPr="004C5652" w:rsidRDefault="006D683E" w:rsidP="007B6F7D">
            <w:pPr>
              <w:rPr>
                <w:rFonts w:ascii="Arial" w:hAnsi="Arial" w:cs="Arial"/>
              </w:rPr>
            </w:pPr>
          </w:p>
        </w:tc>
      </w:tr>
      <w:tr w:rsidR="006D683E" w:rsidRPr="00FA0A10" w14:paraId="63E5B220" w14:textId="77777777" w:rsidTr="006D683E">
        <w:tc>
          <w:tcPr>
            <w:tcW w:w="1298" w:type="pct"/>
            <w:tcBorders>
              <w:top w:val="single" w:sz="4" w:space="0" w:color="auto"/>
              <w:left w:val="single" w:sz="4" w:space="0" w:color="auto"/>
              <w:bottom w:val="single" w:sz="4" w:space="0" w:color="auto"/>
              <w:right w:val="single" w:sz="4" w:space="0" w:color="auto"/>
            </w:tcBorders>
          </w:tcPr>
          <w:p w14:paraId="172C25C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13B3194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DD1F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61B68A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48A9793" w14:textId="77777777" w:rsidR="006D683E" w:rsidRPr="004C5652" w:rsidRDefault="006D683E" w:rsidP="007B6F7D">
            <w:pPr>
              <w:rPr>
                <w:rFonts w:ascii="Arial" w:hAnsi="Arial" w:cs="Arial"/>
              </w:rPr>
            </w:pPr>
          </w:p>
        </w:tc>
      </w:tr>
      <w:tr w:rsidR="006D683E" w:rsidRPr="00FA0A10" w14:paraId="691215DA" w14:textId="77777777" w:rsidTr="006D683E">
        <w:tc>
          <w:tcPr>
            <w:tcW w:w="1298" w:type="pct"/>
            <w:tcBorders>
              <w:top w:val="single" w:sz="4" w:space="0" w:color="auto"/>
              <w:left w:val="single" w:sz="4" w:space="0" w:color="auto"/>
              <w:bottom w:val="single" w:sz="4" w:space="0" w:color="auto"/>
              <w:right w:val="single" w:sz="4" w:space="0" w:color="auto"/>
            </w:tcBorders>
          </w:tcPr>
          <w:p w14:paraId="7DEF59A7"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624F485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6960D9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5941C3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E0C4DD0" w14:textId="77777777" w:rsidR="006D683E" w:rsidRPr="004C5652" w:rsidRDefault="006D683E" w:rsidP="007B6F7D">
            <w:pPr>
              <w:rPr>
                <w:rFonts w:ascii="Arial" w:hAnsi="Arial" w:cs="Arial"/>
              </w:rPr>
            </w:pPr>
          </w:p>
        </w:tc>
      </w:tr>
      <w:tr w:rsidR="006D683E" w:rsidRPr="00FA0A10" w14:paraId="4FC8E0CC" w14:textId="77777777" w:rsidTr="006D683E">
        <w:tc>
          <w:tcPr>
            <w:tcW w:w="1298" w:type="pct"/>
            <w:tcBorders>
              <w:top w:val="single" w:sz="4" w:space="0" w:color="auto"/>
              <w:left w:val="single" w:sz="4" w:space="0" w:color="auto"/>
              <w:bottom w:val="single" w:sz="4" w:space="0" w:color="auto"/>
              <w:right w:val="single" w:sz="4" w:space="0" w:color="auto"/>
            </w:tcBorders>
          </w:tcPr>
          <w:p w14:paraId="75DD3E9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43B7CE8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D7ABB3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86D840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C6EC002" w14:textId="77777777" w:rsidR="006D683E" w:rsidRPr="004C5652" w:rsidRDefault="006D683E" w:rsidP="007B6F7D">
            <w:pPr>
              <w:rPr>
                <w:rFonts w:ascii="Arial" w:hAnsi="Arial" w:cs="Arial"/>
              </w:rPr>
            </w:pPr>
          </w:p>
        </w:tc>
      </w:tr>
      <w:tr w:rsidR="006D683E" w:rsidRPr="00FA0A10" w14:paraId="7024FA67" w14:textId="77777777" w:rsidTr="006D683E">
        <w:tc>
          <w:tcPr>
            <w:tcW w:w="1298" w:type="pct"/>
            <w:tcBorders>
              <w:top w:val="single" w:sz="4" w:space="0" w:color="auto"/>
              <w:left w:val="single" w:sz="4" w:space="0" w:color="auto"/>
              <w:bottom w:val="single" w:sz="4" w:space="0" w:color="auto"/>
              <w:right w:val="single" w:sz="4" w:space="0" w:color="auto"/>
            </w:tcBorders>
          </w:tcPr>
          <w:p w14:paraId="6864C44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7CCBC82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0C9E4D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C1AB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7AA552" w14:textId="77777777" w:rsidR="006D683E" w:rsidRPr="004C5652" w:rsidRDefault="006D683E" w:rsidP="007B6F7D">
            <w:pPr>
              <w:rPr>
                <w:rFonts w:ascii="Arial" w:hAnsi="Arial" w:cs="Arial"/>
              </w:rPr>
            </w:pPr>
          </w:p>
        </w:tc>
      </w:tr>
      <w:tr w:rsidR="006D683E" w:rsidRPr="00FA0A10" w14:paraId="7D7B25E8" w14:textId="77777777" w:rsidTr="006D683E">
        <w:tc>
          <w:tcPr>
            <w:tcW w:w="1298" w:type="pct"/>
            <w:tcBorders>
              <w:top w:val="single" w:sz="4" w:space="0" w:color="auto"/>
              <w:left w:val="single" w:sz="4" w:space="0" w:color="auto"/>
              <w:bottom w:val="single" w:sz="4" w:space="0" w:color="auto"/>
              <w:right w:val="single" w:sz="4" w:space="0" w:color="auto"/>
            </w:tcBorders>
          </w:tcPr>
          <w:p w14:paraId="55A7236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0806D68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61C3C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6A079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574D0CD" w14:textId="77777777" w:rsidR="006D683E" w:rsidRPr="004C5652" w:rsidRDefault="006D683E" w:rsidP="007B6F7D">
            <w:pPr>
              <w:rPr>
                <w:rFonts w:ascii="Arial" w:hAnsi="Arial" w:cs="Arial"/>
              </w:rPr>
            </w:pPr>
          </w:p>
        </w:tc>
      </w:tr>
      <w:tr w:rsidR="006D683E" w:rsidRPr="00FA0A10" w14:paraId="30BC686A" w14:textId="77777777" w:rsidTr="006D683E">
        <w:tc>
          <w:tcPr>
            <w:tcW w:w="1298" w:type="pct"/>
            <w:tcBorders>
              <w:top w:val="single" w:sz="4" w:space="0" w:color="auto"/>
              <w:left w:val="single" w:sz="4" w:space="0" w:color="auto"/>
              <w:bottom w:val="single" w:sz="4" w:space="0" w:color="auto"/>
              <w:right w:val="single" w:sz="4" w:space="0" w:color="auto"/>
            </w:tcBorders>
          </w:tcPr>
          <w:p w14:paraId="786A2286" w14:textId="77777777" w:rsidR="006D683E" w:rsidRPr="004C5652" w:rsidRDefault="006D683E" w:rsidP="007B6F7D">
            <w:pPr>
              <w:rPr>
                <w:rFonts w:ascii="Arial" w:hAnsi="Arial" w:cs="Arial"/>
              </w:rPr>
            </w:pPr>
            <w:r w:rsidRPr="004C5652">
              <w:rPr>
                <w:rFonts w:ascii="Arial" w:hAnsi="Arial" w:cs="Arial"/>
              </w:rPr>
              <w:t>Error/severity</w:t>
            </w:r>
          </w:p>
        </w:tc>
        <w:tc>
          <w:tcPr>
            <w:tcW w:w="364" w:type="pct"/>
            <w:tcBorders>
              <w:top w:val="single" w:sz="4" w:space="0" w:color="auto"/>
              <w:left w:val="single" w:sz="4" w:space="0" w:color="auto"/>
              <w:bottom w:val="single" w:sz="4" w:space="0" w:color="auto"/>
              <w:right w:val="single" w:sz="4" w:space="0" w:color="auto"/>
            </w:tcBorders>
          </w:tcPr>
          <w:p w14:paraId="1ABB689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2A830B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9619760" w14:textId="77777777" w:rsidR="006D683E" w:rsidRPr="004C5652" w:rsidRDefault="006D683E" w:rsidP="007B6F7D">
            <w:pPr>
              <w:rPr>
                <w:rFonts w:ascii="Arial" w:hAnsi="Arial" w:cs="Arial"/>
              </w:rPr>
            </w:pPr>
            <w:r w:rsidRPr="004C5652">
              <w:rPr>
                <w:rFonts w:ascii="Arial" w:hAnsi="Arial" w:cs="Arial"/>
              </w:rPr>
              <w:t>Severity of Error Generated</w:t>
            </w:r>
          </w:p>
        </w:tc>
        <w:tc>
          <w:tcPr>
            <w:tcW w:w="1627" w:type="pct"/>
            <w:tcBorders>
              <w:top w:val="single" w:sz="4" w:space="0" w:color="auto"/>
              <w:left w:val="single" w:sz="4" w:space="0" w:color="auto"/>
              <w:bottom w:val="single" w:sz="4" w:space="0" w:color="auto"/>
              <w:right w:val="single" w:sz="4" w:space="0" w:color="auto"/>
            </w:tcBorders>
          </w:tcPr>
          <w:p w14:paraId="1FF90EE0" w14:textId="77777777" w:rsidR="006D683E" w:rsidRPr="004C5652" w:rsidRDefault="006D683E" w:rsidP="007B6F7D">
            <w:pPr>
              <w:rPr>
                <w:rFonts w:ascii="Arial" w:hAnsi="Arial" w:cs="Arial"/>
              </w:rPr>
            </w:pPr>
          </w:p>
        </w:tc>
      </w:tr>
      <w:tr w:rsidR="006D683E" w:rsidRPr="00FA0A10" w14:paraId="68F6E37D" w14:textId="77777777" w:rsidTr="006D683E">
        <w:tc>
          <w:tcPr>
            <w:tcW w:w="1298" w:type="pct"/>
            <w:tcBorders>
              <w:top w:val="single" w:sz="4" w:space="0" w:color="auto"/>
              <w:left w:val="single" w:sz="4" w:space="0" w:color="auto"/>
              <w:bottom w:val="single" w:sz="4" w:space="0" w:color="auto"/>
              <w:right w:val="single" w:sz="4" w:space="0" w:color="auto"/>
            </w:tcBorders>
          </w:tcPr>
          <w:p w14:paraId="46FE7776" w14:textId="77777777" w:rsidR="006D683E" w:rsidRPr="004C5652" w:rsidRDefault="006D683E" w:rsidP="007B6F7D">
            <w:pPr>
              <w:rPr>
                <w:rFonts w:ascii="Arial" w:hAnsi="Arial" w:cs="Arial"/>
              </w:rPr>
            </w:pPr>
            <w:r w:rsidRPr="004C5652">
              <w:rPr>
                <w:rFonts w:ascii="Arial" w:hAnsi="Arial" w:cs="Arial"/>
              </w:rPr>
              <w:t>Error/area</w:t>
            </w:r>
          </w:p>
        </w:tc>
        <w:tc>
          <w:tcPr>
            <w:tcW w:w="364" w:type="pct"/>
            <w:tcBorders>
              <w:top w:val="single" w:sz="4" w:space="0" w:color="auto"/>
              <w:left w:val="single" w:sz="4" w:space="0" w:color="auto"/>
              <w:bottom w:val="single" w:sz="4" w:space="0" w:color="auto"/>
              <w:right w:val="single" w:sz="4" w:space="0" w:color="auto"/>
            </w:tcBorders>
          </w:tcPr>
          <w:p w14:paraId="2B39B24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78068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AA07677" w14:textId="77777777" w:rsidR="006D683E" w:rsidRPr="004C5652" w:rsidRDefault="006D683E" w:rsidP="007B6F7D">
            <w:pPr>
              <w:rPr>
                <w:rFonts w:ascii="Arial" w:hAnsi="Arial" w:cs="Arial"/>
              </w:rPr>
            </w:pPr>
            <w:r w:rsidRPr="004C5652">
              <w:rPr>
                <w:rFonts w:ascii="Arial" w:hAnsi="Arial" w:cs="Arial"/>
              </w:rPr>
              <w:t>Area of generated error</w:t>
            </w:r>
          </w:p>
        </w:tc>
        <w:tc>
          <w:tcPr>
            <w:tcW w:w="1627" w:type="pct"/>
            <w:tcBorders>
              <w:top w:val="single" w:sz="4" w:space="0" w:color="auto"/>
              <w:left w:val="single" w:sz="4" w:space="0" w:color="auto"/>
              <w:bottom w:val="single" w:sz="4" w:space="0" w:color="auto"/>
              <w:right w:val="single" w:sz="4" w:space="0" w:color="auto"/>
            </w:tcBorders>
          </w:tcPr>
          <w:p w14:paraId="18ED76E5" w14:textId="77777777" w:rsidR="006D683E" w:rsidRPr="004C5652" w:rsidRDefault="006D683E" w:rsidP="007B6F7D">
            <w:pPr>
              <w:rPr>
                <w:rFonts w:ascii="Arial" w:hAnsi="Arial" w:cs="Arial"/>
              </w:rPr>
            </w:pPr>
          </w:p>
        </w:tc>
      </w:tr>
      <w:tr w:rsidR="006D683E" w:rsidRPr="00FA0A10" w14:paraId="54D55CA5" w14:textId="77777777" w:rsidTr="006D683E">
        <w:tc>
          <w:tcPr>
            <w:tcW w:w="1298" w:type="pct"/>
            <w:tcBorders>
              <w:top w:val="single" w:sz="4" w:space="0" w:color="auto"/>
              <w:left w:val="single" w:sz="4" w:space="0" w:color="auto"/>
              <w:bottom w:val="single" w:sz="4" w:space="0" w:color="auto"/>
              <w:right w:val="single" w:sz="4" w:space="0" w:color="auto"/>
            </w:tcBorders>
          </w:tcPr>
          <w:p w14:paraId="62822A5E" w14:textId="77777777" w:rsidR="006D683E" w:rsidRPr="004C5652" w:rsidRDefault="006D683E" w:rsidP="007B6F7D">
            <w:pPr>
              <w:rPr>
                <w:rFonts w:ascii="Arial" w:hAnsi="Arial" w:cs="Arial"/>
              </w:rPr>
            </w:pPr>
            <w:r w:rsidRPr="004C5652">
              <w:rPr>
                <w:rFonts w:ascii="Arial" w:hAnsi="Arial" w:cs="Arial"/>
              </w:rPr>
              <w:t>Error/interval</w:t>
            </w:r>
          </w:p>
        </w:tc>
        <w:tc>
          <w:tcPr>
            <w:tcW w:w="364" w:type="pct"/>
            <w:tcBorders>
              <w:top w:val="single" w:sz="4" w:space="0" w:color="auto"/>
              <w:left w:val="single" w:sz="4" w:space="0" w:color="auto"/>
              <w:bottom w:val="single" w:sz="4" w:space="0" w:color="auto"/>
              <w:right w:val="single" w:sz="4" w:space="0" w:color="auto"/>
            </w:tcBorders>
          </w:tcPr>
          <w:p w14:paraId="36A050E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4DB32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DF6A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0004148" w14:textId="77777777" w:rsidR="006D683E" w:rsidRPr="004C5652" w:rsidRDefault="006D683E" w:rsidP="007B6F7D">
            <w:pPr>
              <w:rPr>
                <w:rFonts w:ascii="Arial" w:hAnsi="Arial" w:cs="Arial"/>
              </w:rPr>
            </w:pPr>
          </w:p>
        </w:tc>
      </w:tr>
      <w:tr w:rsidR="006D683E" w:rsidRPr="00FA0A10" w14:paraId="1AD98A25" w14:textId="77777777" w:rsidTr="006D683E">
        <w:tc>
          <w:tcPr>
            <w:tcW w:w="1298" w:type="pct"/>
            <w:tcBorders>
              <w:top w:val="single" w:sz="4" w:space="0" w:color="auto"/>
              <w:left w:val="single" w:sz="4" w:space="0" w:color="auto"/>
              <w:bottom w:val="single" w:sz="4" w:space="0" w:color="auto"/>
              <w:right w:val="single" w:sz="4" w:space="0" w:color="auto"/>
            </w:tcBorders>
          </w:tcPr>
          <w:p w14:paraId="184FF897" w14:textId="77777777" w:rsidR="006D683E" w:rsidRPr="004C5652" w:rsidRDefault="006D683E" w:rsidP="007B6F7D">
            <w:pPr>
              <w:rPr>
                <w:rFonts w:ascii="Arial" w:hAnsi="Arial" w:cs="Arial"/>
              </w:rPr>
            </w:pPr>
            <w:r w:rsidRPr="004C5652">
              <w:rPr>
                <w:rFonts w:ascii="Arial" w:hAnsi="Arial" w:cs="Arial"/>
              </w:rPr>
              <w:t>Error/text</w:t>
            </w:r>
          </w:p>
        </w:tc>
        <w:tc>
          <w:tcPr>
            <w:tcW w:w="364" w:type="pct"/>
            <w:tcBorders>
              <w:top w:val="single" w:sz="4" w:space="0" w:color="auto"/>
              <w:left w:val="single" w:sz="4" w:space="0" w:color="auto"/>
              <w:bottom w:val="single" w:sz="4" w:space="0" w:color="auto"/>
              <w:right w:val="single" w:sz="4" w:space="0" w:color="auto"/>
            </w:tcBorders>
          </w:tcPr>
          <w:p w14:paraId="4F0079B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4B536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4CB670A" w14:textId="77777777" w:rsidR="006D683E" w:rsidRPr="004C5652" w:rsidRDefault="006D683E" w:rsidP="007B6F7D">
            <w:pPr>
              <w:rPr>
                <w:rFonts w:ascii="Arial" w:hAnsi="Arial" w:cs="Arial"/>
              </w:rPr>
            </w:pPr>
            <w:r w:rsidRPr="004C5652">
              <w:rPr>
                <w:rFonts w:ascii="Arial" w:hAnsi="Arial" w:cs="Arial"/>
              </w:rPr>
              <w:t>Error Text</w:t>
            </w:r>
          </w:p>
        </w:tc>
        <w:tc>
          <w:tcPr>
            <w:tcW w:w="1627" w:type="pct"/>
            <w:tcBorders>
              <w:top w:val="single" w:sz="4" w:space="0" w:color="auto"/>
              <w:left w:val="single" w:sz="4" w:space="0" w:color="auto"/>
              <w:bottom w:val="single" w:sz="4" w:space="0" w:color="auto"/>
              <w:right w:val="single" w:sz="4" w:space="0" w:color="auto"/>
            </w:tcBorders>
          </w:tcPr>
          <w:p w14:paraId="4A3CD58E" w14:textId="77777777" w:rsidR="006D683E" w:rsidRPr="004C5652" w:rsidRDefault="006D683E" w:rsidP="007B6F7D">
            <w:pPr>
              <w:rPr>
                <w:rFonts w:ascii="Arial" w:hAnsi="Arial" w:cs="Arial"/>
              </w:rPr>
            </w:pPr>
          </w:p>
        </w:tc>
      </w:tr>
    </w:tbl>
    <w:p w14:paraId="1DAF6363" w14:textId="77777777" w:rsidR="00536F6C" w:rsidRDefault="00536F6C" w:rsidP="00536F6C">
      <w:pPr>
        <w:rPr>
          <w:rFonts w:ascii="Arial" w:hAnsi="Arial" w:cs="Arial"/>
        </w:rPr>
      </w:pPr>
    </w:p>
    <w:p w14:paraId="24210A07" w14:textId="6FA330EF" w:rsidR="00E34E8B" w:rsidRDefault="00536F6C" w:rsidP="00244F7C">
      <w:pPr>
        <w:rPr>
          <w:rFonts w:ascii="Arial" w:hAnsi="Arial" w:cs="Arial"/>
          <w:sz w:val="20"/>
          <w:szCs w:val="20"/>
        </w:rPr>
      </w:pPr>
      <w:bookmarkStart w:id="1993" w:name="_Toc11224484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172</w:t>
      </w:r>
      <w:r w:rsidRPr="004C5652">
        <w:rPr>
          <w:rFonts w:ascii="Arial" w:hAnsi="Arial" w:cs="Arial"/>
          <w:sz w:val="20"/>
          <w:szCs w:val="20"/>
        </w:rPr>
        <w:fldChar w:fldCharType="end"/>
      </w:r>
      <w:r w:rsidRPr="004C5652">
        <w:rPr>
          <w:rFonts w:ascii="Arial" w:hAnsi="Arial" w:cs="Arial"/>
          <w:sz w:val="20"/>
          <w:szCs w:val="20"/>
        </w:rPr>
        <w:t xml:space="preserve"> – Outage Creation Elements</w:t>
      </w:r>
      <w:bookmarkEnd w:id="1993"/>
    </w:p>
    <w:p w14:paraId="779FABD2" w14:textId="438F97F1" w:rsidR="00244F7C" w:rsidRDefault="00244F7C" w:rsidP="00244F7C">
      <w:pPr>
        <w:rPr>
          <w:rFonts w:ascii="Arial" w:hAnsi="Arial" w:cs="Arial"/>
          <w:sz w:val="20"/>
          <w:szCs w:val="20"/>
        </w:rPr>
      </w:pPr>
    </w:p>
    <w:p w14:paraId="76C4CDBE" w14:textId="38540B0F" w:rsidR="00244F7C" w:rsidRDefault="00244F7C" w:rsidP="00244F7C">
      <w:pPr>
        <w:rPr>
          <w:rFonts w:ascii="Arial" w:hAnsi="Arial" w:cs="Arial"/>
          <w:sz w:val="20"/>
          <w:szCs w:val="20"/>
        </w:rPr>
      </w:pPr>
    </w:p>
    <w:p w14:paraId="0B390556" w14:textId="77777777" w:rsidR="00244F7C" w:rsidRPr="00244F7C" w:rsidRDefault="00244F7C" w:rsidP="00244F7C"/>
    <w:p w14:paraId="228A6505" w14:textId="7715E004" w:rsidR="00E34E8B" w:rsidRPr="004C5652" w:rsidRDefault="00E34E8B" w:rsidP="00E34E8B">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w:t>
      </w:r>
      <w:r w:rsidR="00255A8C" w:rsidRPr="004C5652">
        <w:rPr>
          <w:rFonts w:ascii="Arial" w:hAnsi="Arial" w:cs="Arial"/>
        </w:rPr>
        <w:t xml:space="preserve">an </w:t>
      </w:r>
      <w:proofErr w:type="spellStart"/>
      <w:r w:rsidRPr="004C5652">
        <w:rPr>
          <w:rFonts w:ascii="Arial" w:hAnsi="Arial" w:cs="Arial"/>
        </w:rPr>
        <w:t>OutageSet</w:t>
      </w:r>
      <w:proofErr w:type="spellEnd"/>
      <w:r w:rsidRPr="004C5652">
        <w:rPr>
          <w:rFonts w:ascii="Arial" w:hAnsi="Arial" w:cs="Arial"/>
        </w:rPr>
        <w:t xml:space="preserve"> </w:t>
      </w:r>
      <w:r w:rsidR="00255A8C" w:rsidRPr="004C5652">
        <w:rPr>
          <w:rFonts w:ascii="Arial" w:hAnsi="Arial" w:cs="Arial"/>
        </w:rPr>
        <w:t xml:space="preserve">submission </w:t>
      </w:r>
      <w:r w:rsidRPr="004C5652">
        <w:rPr>
          <w:rFonts w:ascii="Arial" w:hAnsi="Arial" w:cs="Arial"/>
        </w:rPr>
        <w:t>by a Market Participant:</w:t>
      </w:r>
    </w:p>
    <w:p w14:paraId="32522651" w14:textId="77777777" w:rsidR="00E34E8B" w:rsidRPr="004C5652" w:rsidRDefault="00E34E8B" w:rsidP="00E34E8B">
      <w:pPr>
        <w:ind w:left="360"/>
        <w:rPr>
          <w:rFonts w:ascii="Arial" w:hAnsi="Arial" w:cs="Arial"/>
        </w:rPr>
      </w:pPr>
    </w:p>
    <w:p w14:paraId="1494BF6E" w14:textId="77777777" w:rsidR="00B51033" w:rsidRPr="002A438F" w:rsidRDefault="00B51033" w:rsidP="00B51033">
      <w:pPr>
        <w:ind w:left="360"/>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2:OutageSet</w:t>
      </w:r>
      <w:proofErr w:type="gram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="http://www.ercot.com/schema/2007-06/nodal/ews" xmlns:ns2="http://www.ercot.com/schema/2007-06/nodal/ews"&gt;</w:t>
      </w:r>
    </w:p>
    <w:p w14:paraId="298095CF" w14:textId="77777777" w:rsidR="00B51033" w:rsidRPr="001B0FBA" w:rsidRDefault="00B51033" w:rsidP="00B51033">
      <w:pPr>
        <w:ind w:left="360"/>
        <w:rPr>
          <w:rFonts w:ascii="Arial" w:hAnsi="Arial" w:cs="Arial"/>
          <w:color w:val="000000"/>
          <w:sz w:val="16"/>
          <w:szCs w:val="16"/>
        </w:rPr>
      </w:pPr>
      <w:r w:rsidRPr="001B0FBA">
        <w:rPr>
          <w:rFonts w:ascii="Arial" w:hAnsi="Arial" w:cs="Arial"/>
          <w:color w:val="000000"/>
          <w:sz w:val="16"/>
          <w:szCs w:val="16"/>
        </w:rPr>
        <w:tab/>
        <w:t>&lt;ns</w:t>
      </w:r>
      <w:proofErr w:type="gramStart"/>
      <w:r w:rsidRPr="001B0FBA">
        <w:rPr>
          <w:rFonts w:ascii="Arial" w:hAnsi="Arial" w:cs="Arial"/>
          <w:color w:val="000000"/>
          <w:sz w:val="16"/>
          <w:szCs w:val="16"/>
        </w:rPr>
        <w:t>2:Outage</w:t>
      </w:r>
      <w:proofErr w:type="gramEnd"/>
      <w:r w:rsidRPr="001B0FBA">
        <w:rPr>
          <w:rFonts w:ascii="Arial" w:hAnsi="Arial" w:cs="Arial"/>
          <w:color w:val="000000"/>
          <w:sz w:val="16"/>
          <w:szCs w:val="16"/>
        </w:rPr>
        <w:t>&gt;</w:t>
      </w:r>
    </w:p>
    <w:p w14:paraId="44FFFE8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2:OutageInfo</w:t>
      </w:r>
      <w:proofErr w:type="gramEnd"/>
      <w:r w:rsidRPr="00FA0A10">
        <w:rPr>
          <w:rFonts w:ascii="Arial" w:hAnsi="Arial" w:cs="Arial"/>
          <w:color w:val="000000"/>
          <w:sz w:val="16"/>
          <w:szCs w:val="16"/>
        </w:rPr>
        <w:t>&gt;</w:t>
      </w:r>
    </w:p>
    <w:p w14:paraId="2BD4D3E5"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2:outageType</w:t>
      </w:r>
      <w:proofErr w:type="gramEnd"/>
      <w:r w:rsidRPr="00FA0A10">
        <w:rPr>
          <w:rFonts w:ascii="Arial" w:hAnsi="Arial" w:cs="Arial"/>
          <w:color w:val="000000"/>
          <w:sz w:val="16"/>
          <w:szCs w:val="16"/>
        </w:rPr>
        <w:t>&gt;PL&lt;/ns2:outageType&gt;</w:t>
      </w:r>
    </w:p>
    <w:p w14:paraId="1ED1B0E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2:participant</w:t>
      </w:r>
      <w:proofErr w:type="gramEnd"/>
      <w:r w:rsidRPr="00FA0A10">
        <w:rPr>
          <w:rFonts w:ascii="Arial" w:hAnsi="Arial" w:cs="Arial"/>
          <w:color w:val="000000"/>
          <w:sz w:val="16"/>
          <w:szCs w:val="16"/>
        </w:rPr>
        <w:t>&gt;TABC&lt;/ns2:participant&gt;</w:t>
      </w:r>
    </w:p>
    <w:p w14:paraId="6D7CC7B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2:lastModified</w:t>
      </w:r>
      <w:proofErr w:type="gramEnd"/>
      <w:r w:rsidRPr="00FA0A10">
        <w:rPr>
          <w:rFonts w:ascii="Arial" w:hAnsi="Arial" w:cs="Arial"/>
          <w:color w:val="000000"/>
          <w:sz w:val="16"/>
          <w:szCs w:val="16"/>
        </w:rPr>
        <w:t>&gt;2016-08-03T14:08:00-05:00&lt;/ns2:lastModified&gt;</w:t>
      </w:r>
    </w:p>
    <w:p w14:paraId="6707897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2:lastModifiedBy</w:t>
      </w:r>
      <w:proofErr w:type="gramEnd"/>
      <w:r w:rsidRPr="00FA0A10">
        <w:rPr>
          <w:rFonts w:ascii="Arial" w:hAnsi="Arial" w:cs="Arial"/>
          <w:color w:val="000000"/>
          <w:sz w:val="16"/>
          <w:szCs w:val="16"/>
        </w:rPr>
        <w:t>&gt;USER1&lt;/ns2:lastModifiedBy&gt;</w:t>
      </w:r>
    </w:p>
    <w:p w14:paraId="27321C3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w:t>
      </w:r>
      <w:proofErr w:type="gramEnd"/>
      <w:r w:rsidRPr="00FA0A10">
        <w:rPr>
          <w:rFonts w:ascii="Arial" w:hAnsi="Arial" w:cs="Arial"/>
          <w:color w:val="000000"/>
          <w:sz w:val="16"/>
          <w:szCs w:val="16"/>
        </w:rPr>
        <w:t>&gt;</w:t>
      </w:r>
    </w:p>
    <w:p w14:paraId="4871060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&lt;ns2:name&gt;USER1&lt;/ns2:name&gt;</w:t>
      </w:r>
    </w:p>
    <w:p w14:paraId="33002BA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2:userFullName</w:t>
      </w:r>
      <w:proofErr w:type="gramEnd"/>
      <w:r w:rsidRPr="00FA0A10">
        <w:rPr>
          <w:rFonts w:ascii="Arial" w:hAnsi="Arial" w:cs="Arial"/>
          <w:color w:val="000000"/>
          <w:sz w:val="16"/>
          <w:szCs w:val="16"/>
        </w:rPr>
        <w:t>&gt;Alex Smith&lt;/ns2:userFullName&gt;</w:t>
      </w:r>
    </w:p>
    <w:p w14:paraId="289796F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2:primaryContact</w:t>
      </w:r>
      <w:proofErr w:type="gramEnd"/>
      <w:r w:rsidRPr="00FA0A10">
        <w:rPr>
          <w:rFonts w:ascii="Arial" w:hAnsi="Arial" w:cs="Arial"/>
          <w:color w:val="000000"/>
          <w:sz w:val="16"/>
          <w:szCs w:val="16"/>
        </w:rPr>
        <w:t>&gt;512-555-5555&lt;/ns2:primaryContact&gt;</w:t>
      </w:r>
    </w:p>
    <w:p w14:paraId="5A87276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2:secondaryContact</w:t>
      </w:r>
      <w:proofErr w:type="gramEnd"/>
      <w:r w:rsidRPr="00FA0A10">
        <w:rPr>
          <w:rFonts w:ascii="Arial" w:hAnsi="Arial" w:cs="Arial"/>
          <w:color w:val="000000"/>
          <w:sz w:val="16"/>
          <w:szCs w:val="16"/>
        </w:rPr>
        <w:t>&gt;512-555-5556&lt;/ns2:secondaryContact&gt;</w:t>
      </w:r>
    </w:p>
    <w:p w14:paraId="0E001BB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2:tertiaryContact</w:t>
      </w:r>
      <w:proofErr w:type="gramEnd"/>
      <w:r w:rsidRPr="00FA0A10">
        <w:rPr>
          <w:rFonts w:ascii="Arial" w:hAnsi="Arial" w:cs="Arial"/>
          <w:color w:val="000000"/>
          <w:sz w:val="16"/>
          <w:szCs w:val="16"/>
        </w:rPr>
        <w:t>&gt;512-555-5557&lt;/ns2:tertiaryContact&gt;</w:t>
      </w:r>
    </w:p>
    <w:p w14:paraId="353458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w:t>
      </w:r>
      <w:proofErr w:type="gramEnd"/>
      <w:r w:rsidRPr="00FA0A10">
        <w:rPr>
          <w:rFonts w:ascii="Arial" w:hAnsi="Arial" w:cs="Arial"/>
          <w:color w:val="000000"/>
          <w:sz w:val="16"/>
          <w:szCs w:val="16"/>
        </w:rPr>
        <w:t>&gt;</w:t>
      </w:r>
    </w:p>
    <w:p w14:paraId="3438085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2:requestDate</w:t>
      </w:r>
      <w:proofErr w:type="gramEnd"/>
      <w:r w:rsidRPr="00FA0A10">
        <w:rPr>
          <w:rFonts w:ascii="Arial" w:hAnsi="Arial" w:cs="Arial"/>
          <w:color w:val="000000"/>
          <w:sz w:val="16"/>
          <w:szCs w:val="16"/>
        </w:rPr>
        <w:t>&gt;2016-08-03T14:09:00-05:00&lt;/ns2:requestDate&gt;</w:t>
      </w:r>
    </w:p>
    <w:p w14:paraId="64A4461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2:Disclaimer</w:t>
      </w:r>
      <w:proofErr w:type="gramEnd"/>
      <w:r w:rsidRPr="00FA0A10">
        <w:rPr>
          <w:rFonts w:ascii="Arial" w:hAnsi="Arial" w:cs="Arial"/>
          <w:color w:val="000000"/>
          <w:sz w:val="16"/>
          <w:szCs w:val="16"/>
        </w:rPr>
        <w:t>&gt;temp disclaimer&lt;/ns2:Disclaimer&gt;</w:t>
      </w:r>
    </w:p>
    <w:p w14:paraId="0D210C4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2:disclaimerAck</w:t>
      </w:r>
      <w:proofErr w:type="gramEnd"/>
      <w:r w:rsidRPr="00FA0A10">
        <w:rPr>
          <w:rFonts w:ascii="Arial" w:hAnsi="Arial" w:cs="Arial"/>
          <w:color w:val="000000"/>
          <w:sz w:val="16"/>
          <w:szCs w:val="16"/>
        </w:rPr>
        <w:t>&gt;true&lt;/ns2:disclaimerAck&gt;</w:t>
      </w:r>
    </w:p>
    <w:p w14:paraId="47E12E00"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2:OutageInfo</w:t>
      </w:r>
      <w:proofErr w:type="gramEnd"/>
      <w:r w:rsidRPr="00FA0A10">
        <w:rPr>
          <w:rFonts w:ascii="Arial" w:hAnsi="Arial" w:cs="Arial"/>
          <w:color w:val="000000"/>
          <w:sz w:val="16"/>
          <w:szCs w:val="16"/>
        </w:rPr>
        <w:t>&gt;</w:t>
      </w:r>
    </w:p>
    <w:p w14:paraId="24AE9BE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2:TransmissionOutage</w:t>
      </w:r>
      <w:proofErr w:type="gramEnd"/>
      <w:r w:rsidRPr="00FA0A10">
        <w:rPr>
          <w:rFonts w:ascii="Arial" w:hAnsi="Arial" w:cs="Arial"/>
          <w:color w:val="000000"/>
          <w:sz w:val="16"/>
          <w:szCs w:val="16"/>
        </w:rPr>
        <w:t>&gt;</w:t>
      </w:r>
    </w:p>
    <w:p w14:paraId="599FC7F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2:operatingCompany</w:t>
      </w:r>
      <w:proofErr w:type="gramEnd"/>
      <w:r w:rsidRPr="00FA0A10">
        <w:rPr>
          <w:rFonts w:ascii="Arial" w:hAnsi="Arial" w:cs="Arial"/>
          <w:color w:val="000000"/>
          <w:sz w:val="16"/>
          <w:szCs w:val="16"/>
        </w:rPr>
        <w:t>&gt;TABC&lt;/ns2:operatingCompany&gt;</w:t>
      </w:r>
    </w:p>
    <w:p w14:paraId="61C6D01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2:equipmentName</w:t>
      </w:r>
      <w:proofErr w:type="gramEnd"/>
      <w:r w:rsidRPr="00FA0A10">
        <w:rPr>
          <w:rFonts w:ascii="Arial" w:hAnsi="Arial" w:cs="Arial"/>
          <w:color w:val="000000"/>
          <w:sz w:val="16"/>
          <w:szCs w:val="16"/>
        </w:rPr>
        <w:t>&gt;ABC_123&lt;/ns2:equipmentName&gt;</w:t>
      </w:r>
    </w:p>
    <w:p w14:paraId="2329737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2:equipmentIdentifier</w:t>
      </w:r>
      <w:proofErr w:type="gramEnd"/>
      <w:r w:rsidRPr="00FA0A10">
        <w:rPr>
          <w:rFonts w:ascii="Arial" w:hAnsi="Arial" w:cs="Arial"/>
          <w:color w:val="000000"/>
          <w:sz w:val="16"/>
          <w:szCs w:val="16"/>
        </w:rPr>
        <w:t>&gt;_{123AE789-4477-4A1B-8D09-E41615AF38EC}&lt;/ns2:equipmentIdentifier&gt;</w:t>
      </w:r>
    </w:p>
    <w:p w14:paraId="083EB0A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2:transmissionType</w:t>
      </w:r>
      <w:proofErr w:type="gramEnd"/>
      <w:r w:rsidRPr="00FA0A10">
        <w:rPr>
          <w:rFonts w:ascii="Arial" w:hAnsi="Arial" w:cs="Arial"/>
          <w:color w:val="000000"/>
          <w:sz w:val="16"/>
          <w:szCs w:val="16"/>
        </w:rPr>
        <w:t>&gt;LN&lt;/ns2:transmissionType&gt;</w:t>
      </w:r>
    </w:p>
    <w:p w14:paraId="680B16FC"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2:fromStation</w:t>
      </w:r>
      <w:proofErr w:type="gramEnd"/>
      <w:r w:rsidRPr="00FA0A10">
        <w:rPr>
          <w:rFonts w:ascii="Arial" w:hAnsi="Arial" w:cs="Arial"/>
          <w:color w:val="000000"/>
          <w:sz w:val="16"/>
          <w:szCs w:val="16"/>
        </w:rPr>
        <w:t>&gt;STATION1&lt;/ns2:fromStation&gt;</w:t>
      </w:r>
    </w:p>
    <w:p w14:paraId="0C7D9D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lastRenderedPageBreak/>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2:normalState</w:t>
      </w:r>
      <w:proofErr w:type="gramEnd"/>
      <w:r w:rsidRPr="00FA0A10">
        <w:rPr>
          <w:rFonts w:ascii="Arial" w:hAnsi="Arial" w:cs="Arial"/>
          <w:color w:val="000000"/>
          <w:sz w:val="16"/>
          <w:szCs w:val="16"/>
        </w:rPr>
        <w:t>&gt;C&lt;/ns2:normalState&gt;</w:t>
      </w:r>
    </w:p>
    <w:p w14:paraId="4A0113A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2:outageState</w:t>
      </w:r>
      <w:proofErr w:type="gramEnd"/>
      <w:r w:rsidRPr="00FA0A10">
        <w:rPr>
          <w:rFonts w:ascii="Arial" w:hAnsi="Arial" w:cs="Arial"/>
          <w:color w:val="000000"/>
          <w:sz w:val="16"/>
          <w:szCs w:val="16"/>
        </w:rPr>
        <w:t>&gt;O&lt;/ns2:outageState&gt;</w:t>
      </w:r>
    </w:p>
    <w:p w14:paraId="265C2817"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2:voltage</w:t>
      </w:r>
      <w:proofErr w:type="gramEnd"/>
      <w:r w:rsidRPr="00FA0A10">
        <w:rPr>
          <w:rFonts w:ascii="Arial" w:hAnsi="Arial" w:cs="Arial"/>
          <w:color w:val="000000"/>
          <w:sz w:val="16"/>
          <w:szCs w:val="16"/>
        </w:rPr>
        <w:t>&gt;6.9&lt;/ns2:voltage&gt;</w:t>
      </w:r>
    </w:p>
    <w:p w14:paraId="387AD13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2:projectName</w:t>
      </w:r>
      <w:proofErr w:type="gramEnd"/>
      <w:r w:rsidRPr="00FA0A10">
        <w:rPr>
          <w:rFonts w:ascii="Arial" w:hAnsi="Arial" w:cs="Arial"/>
          <w:color w:val="000000"/>
          <w:sz w:val="16"/>
          <w:szCs w:val="16"/>
        </w:rPr>
        <w:t>&gt;project123&lt;/ns2:projectName&gt;</w:t>
      </w:r>
    </w:p>
    <w:p w14:paraId="5AB8590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2:emergencyRestorationTime</w:t>
      </w:r>
      <w:proofErr w:type="gramEnd"/>
      <w:r w:rsidRPr="00FA0A10">
        <w:rPr>
          <w:rFonts w:ascii="Arial" w:hAnsi="Arial" w:cs="Arial"/>
          <w:color w:val="000000"/>
          <w:sz w:val="16"/>
          <w:szCs w:val="16"/>
        </w:rPr>
        <w:t>&gt;1&lt;/ns2:emergencyRestorationTime&gt;</w:t>
      </w:r>
    </w:p>
    <w:p w14:paraId="6D3B868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2:natureOfWork</w:t>
      </w:r>
      <w:proofErr w:type="gramEnd"/>
      <w:r w:rsidRPr="00FA0A10">
        <w:rPr>
          <w:rFonts w:ascii="Arial" w:hAnsi="Arial" w:cs="Arial"/>
          <w:color w:val="000000"/>
          <w:sz w:val="16"/>
          <w:szCs w:val="16"/>
        </w:rPr>
        <w:t>&gt;OE&lt;/ns2:natureOfWork&gt;</w:t>
      </w:r>
    </w:p>
    <w:p w14:paraId="1FA3E87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2:TransmissionOutage</w:t>
      </w:r>
      <w:proofErr w:type="gramEnd"/>
      <w:r w:rsidRPr="00FA0A10">
        <w:rPr>
          <w:rFonts w:ascii="Arial" w:hAnsi="Arial" w:cs="Arial"/>
          <w:color w:val="000000"/>
          <w:sz w:val="16"/>
          <w:szCs w:val="16"/>
        </w:rPr>
        <w:t>&gt;</w:t>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p>
    <w:p w14:paraId="6E1A02C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2:Schedule</w:t>
      </w:r>
      <w:proofErr w:type="gramEnd"/>
      <w:r w:rsidRPr="00FA0A10">
        <w:rPr>
          <w:rFonts w:ascii="Arial" w:hAnsi="Arial" w:cs="Arial"/>
          <w:color w:val="000000"/>
          <w:sz w:val="16"/>
          <w:szCs w:val="16"/>
        </w:rPr>
        <w:t>&gt;</w:t>
      </w:r>
    </w:p>
    <w:p w14:paraId="76E8AB0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2:plannedStart</w:t>
      </w:r>
      <w:proofErr w:type="gramEnd"/>
      <w:r w:rsidRPr="00FA0A10">
        <w:rPr>
          <w:rFonts w:ascii="Arial" w:hAnsi="Arial" w:cs="Arial"/>
          <w:color w:val="000000"/>
          <w:sz w:val="16"/>
          <w:szCs w:val="16"/>
        </w:rPr>
        <w:t>&gt;2016-08-16T10:00:00&lt;/ns2:plannedStart&gt;</w:t>
      </w:r>
    </w:p>
    <w:p w14:paraId="56F65B1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2:plannedEnd</w:t>
      </w:r>
      <w:proofErr w:type="gramEnd"/>
      <w:r w:rsidRPr="00FA0A10">
        <w:rPr>
          <w:rFonts w:ascii="Arial" w:hAnsi="Arial" w:cs="Arial"/>
          <w:color w:val="000000"/>
          <w:sz w:val="16"/>
          <w:szCs w:val="16"/>
        </w:rPr>
        <w:t>&gt;2016-08-16T12:00:00&lt;/ns2:plannedEnd&gt;</w:t>
      </w:r>
    </w:p>
    <w:p w14:paraId="4411BE6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2:earliestStart</w:t>
      </w:r>
      <w:proofErr w:type="gramEnd"/>
      <w:r w:rsidRPr="00FA0A10">
        <w:rPr>
          <w:rFonts w:ascii="Arial" w:hAnsi="Arial" w:cs="Arial"/>
          <w:color w:val="000000"/>
          <w:sz w:val="16"/>
          <w:szCs w:val="16"/>
        </w:rPr>
        <w:t>&gt;2016-08-16T10:00:00&lt;/ns2:earliestStart&gt;</w:t>
      </w:r>
    </w:p>
    <w:p w14:paraId="77C233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2:latestEnd</w:t>
      </w:r>
      <w:proofErr w:type="gramEnd"/>
      <w:r w:rsidRPr="00FA0A10">
        <w:rPr>
          <w:rFonts w:ascii="Arial" w:hAnsi="Arial" w:cs="Arial"/>
          <w:color w:val="000000"/>
          <w:sz w:val="16"/>
          <w:szCs w:val="16"/>
        </w:rPr>
        <w:t>&gt;2016-08-16T14:00:00&lt;/ns2:latestEnd&gt;</w:t>
      </w:r>
    </w:p>
    <w:p w14:paraId="7042B85E"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2:Schedule</w:t>
      </w:r>
      <w:proofErr w:type="gramEnd"/>
      <w:r w:rsidRPr="00FA0A10">
        <w:rPr>
          <w:rFonts w:ascii="Arial" w:hAnsi="Arial" w:cs="Arial"/>
          <w:color w:val="000000"/>
          <w:sz w:val="16"/>
          <w:szCs w:val="16"/>
        </w:rPr>
        <w:t>&gt;</w:t>
      </w:r>
    </w:p>
    <w:p w14:paraId="4AA7E0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2:OSNotes</w:t>
      </w:r>
      <w:proofErr w:type="gramEnd"/>
      <w:r w:rsidRPr="00FA0A10">
        <w:rPr>
          <w:rFonts w:ascii="Arial" w:hAnsi="Arial" w:cs="Arial"/>
          <w:color w:val="000000"/>
          <w:sz w:val="16"/>
          <w:szCs w:val="16"/>
        </w:rPr>
        <w:t>&gt;</w:t>
      </w:r>
    </w:p>
    <w:p w14:paraId="254D9D0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2:RequestorNotes</w:t>
      </w:r>
      <w:proofErr w:type="gramEnd"/>
      <w:r w:rsidRPr="00FA0A10">
        <w:rPr>
          <w:rFonts w:ascii="Arial" w:hAnsi="Arial" w:cs="Arial"/>
          <w:color w:val="000000"/>
          <w:sz w:val="16"/>
          <w:szCs w:val="16"/>
        </w:rPr>
        <w:t>&gt;</w:t>
      </w:r>
    </w:p>
    <w:p w14:paraId="2D8D6C2F"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2:Note</w:t>
      </w:r>
      <w:proofErr w:type="gramEnd"/>
      <w:r w:rsidRPr="00FA0A10">
        <w:rPr>
          <w:rFonts w:ascii="Arial" w:hAnsi="Arial" w:cs="Arial"/>
          <w:color w:val="000000"/>
          <w:sz w:val="16"/>
          <w:szCs w:val="16"/>
        </w:rPr>
        <w:t>&gt;</w:t>
      </w:r>
    </w:p>
    <w:p w14:paraId="257C16BA"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2:createdTime</w:t>
      </w:r>
      <w:proofErr w:type="gramEnd"/>
      <w:r w:rsidRPr="00FA0A10">
        <w:rPr>
          <w:rFonts w:ascii="Arial" w:hAnsi="Arial" w:cs="Arial"/>
          <w:color w:val="000000"/>
          <w:sz w:val="16"/>
          <w:szCs w:val="16"/>
        </w:rPr>
        <w:t>&gt;2016-04-11T11:00:00&lt;/ns2:createdTime&gt;</w:t>
      </w:r>
    </w:p>
    <w:p w14:paraId="24809445"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2:createdBy</w:t>
      </w:r>
      <w:proofErr w:type="gramEnd"/>
      <w:r w:rsidRPr="00FA0A10">
        <w:rPr>
          <w:rFonts w:ascii="Arial" w:hAnsi="Arial" w:cs="Arial"/>
          <w:color w:val="000000"/>
          <w:sz w:val="16"/>
          <w:szCs w:val="16"/>
        </w:rPr>
        <w:t>&gt;</w:t>
      </w:r>
      <w:proofErr w:type="spellStart"/>
      <w:r w:rsidRPr="00FA0A10">
        <w:rPr>
          <w:rFonts w:ascii="Arial" w:hAnsi="Arial" w:cs="Arial"/>
          <w:color w:val="000000"/>
          <w:sz w:val="16"/>
          <w:szCs w:val="16"/>
        </w:rPr>
        <w:t>ASmith</w:t>
      </w:r>
      <w:proofErr w:type="spellEnd"/>
      <w:r w:rsidRPr="00FA0A10">
        <w:rPr>
          <w:rFonts w:ascii="Arial" w:hAnsi="Arial" w:cs="Arial"/>
          <w:color w:val="000000"/>
          <w:sz w:val="16"/>
          <w:szCs w:val="16"/>
        </w:rPr>
        <w:t>&lt;/ns2:createdBy&gt;</w:t>
      </w:r>
    </w:p>
    <w:p w14:paraId="73C4E578"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2:company</w:t>
      </w:r>
      <w:proofErr w:type="gramEnd"/>
      <w:r w:rsidRPr="00FA0A10">
        <w:rPr>
          <w:rFonts w:ascii="Arial" w:hAnsi="Arial" w:cs="Arial"/>
          <w:color w:val="000000"/>
          <w:sz w:val="16"/>
          <w:szCs w:val="16"/>
        </w:rPr>
        <w:t>&gt;T</w:t>
      </w:r>
      <w:r w:rsidR="00AB23F0" w:rsidRPr="00FA0A10">
        <w:rPr>
          <w:rFonts w:ascii="Arial" w:hAnsi="Arial" w:cs="Arial"/>
          <w:color w:val="000000"/>
          <w:sz w:val="16"/>
          <w:szCs w:val="16"/>
        </w:rPr>
        <w:t>ABC</w:t>
      </w:r>
      <w:r w:rsidRPr="00FA0A10">
        <w:rPr>
          <w:rFonts w:ascii="Arial" w:hAnsi="Arial" w:cs="Arial"/>
          <w:color w:val="000000"/>
          <w:sz w:val="16"/>
          <w:szCs w:val="16"/>
        </w:rPr>
        <w:t>&lt;/ns2:company&gt;</w:t>
      </w:r>
    </w:p>
    <w:p w14:paraId="63A41498"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2:comment</w:t>
      </w:r>
      <w:proofErr w:type="gramEnd"/>
      <w:r w:rsidRPr="00FA0A10">
        <w:rPr>
          <w:rFonts w:ascii="Arial" w:hAnsi="Arial" w:cs="Arial"/>
          <w:color w:val="000000"/>
          <w:sz w:val="16"/>
          <w:szCs w:val="16"/>
        </w:rPr>
        <w:t>&gt;temp comment&lt;/ns2:comment&gt;</w:t>
      </w:r>
    </w:p>
    <w:p w14:paraId="28B6E98E"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2:Note</w:t>
      </w:r>
      <w:proofErr w:type="gramEnd"/>
      <w:r w:rsidRPr="00FA0A10">
        <w:rPr>
          <w:rFonts w:ascii="Arial" w:hAnsi="Arial" w:cs="Arial"/>
          <w:color w:val="000000"/>
          <w:sz w:val="16"/>
          <w:szCs w:val="16"/>
        </w:rPr>
        <w:t>&gt;</w:t>
      </w:r>
    </w:p>
    <w:p w14:paraId="0C2ABA5D" w14:textId="77777777" w:rsidR="00B51033" w:rsidRPr="00FA0A10" w:rsidRDefault="00B51033" w:rsidP="00B51033">
      <w:pPr>
        <w:ind w:left="180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2:RequestorNotes</w:t>
      </w:r>
      <w:proofErr w:type="gramEnd"/>
      <w:r w:rsidRPr="00FA0A10">
        <w:rPr>
          <w:rFonts w:ascii="Arial" w:hAnsi="Arial" w:cs="Arial"/>
          <w:color w:val="000000"/>
          <w:sz w:val="16"/>
          <w:szCs w:val="16"/>
        </w:rPr>
        <w:t xml:space="preserve">&gt;            </w:t>
      </w:r>
    </w:p>
    <w:p w14:paraId="5E3C4A17" w14:textId="77777777" w:rsidR="00B51033" w:rsidRPr="00FA0A10" w:rsidRDefault="00B51033" w:rsidP="00B51033">
      <w:pPr>
        <w:ind w:left="1080" w:firstLine="360"/>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2:OSNotes</w:t>
      </w:r>
      <w:proofErr w:type="gramEnd"/>
      <w:r w:rsidRPr="00FA0A10">
        <w:rPr>
          <w:rFonts w:ascii="Arial" w:hAnsi="Arial" w:cs="Arial"/>
          <w:color w:val="000000"/>
          <w:sz w:val="16"/>
          <w:szCs w:val="16"/>
        </w:rPr>
        <w:t>&gt;</w:t>
      </w:r>
    </w:p>
    <w:p w14:paraId="49F3390F"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t>&lt;/ns</w:t>
      </w:r>
      <w:proofErr w:type="gramStart"/>
      <w:r w:rsidRPr="00FA0A10">
        <w:rPr>
          <w:rFonts w:ascii="Arial" w:hAnsi="Arial" w:cs="Arial"/>
          <w:color w:val="000000"/>
          <w:sz w:val="16"/>
          <w:szCs w:val="16"/>
        </w:rPr>
        <w:t>2:Outage</w:t>
      </w:r>
      <w:proofErr w:type="gramEnd"/>
      <w:r w:rsidRPr="00FA0A10">
        <w:rPr>
          <w:rFonts w:ascii="Arial" w:hAnsi="Arial" w:cs="Arial"/>
          <w:color w:val="000000"/>
          <w:sz w:val="16"/>
          <w:szCs w:val="16"/>
        </w:rPr>
        <w:t>&gt;</w:t>
      </w:r>
    </w:p>
    <w:p w14:paraId="12E0D316" w14:textId="77777777" w:rsidR="00ED480F" w:rsidRPr="00FA0A10" w:rsidRDefault="00B51033" w:rsidP="00B51033">
      <w:pPr>
        <w:ind w:left="360"/>
        <w:rPr>
          <w:rFonts w:ascii="Arial" w:hAnsi="Arial" w:cs="Arial"/>
          <w:color w:val="0000FF"/>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2:OutageSet</w:t>
      </w:r>
      <w:proofErr w:type="gramEnd"/>
      <w:r w:rsidRPr="00FA0A10">
        <w:rPr>
          <w:rFonts w:ascii="Arial" w:hAnsi="Arial" w:cs="Arial"/>
          <w:color w:val="000000"/>
          <w:sz w:val="16"/>
          <w:szCs w:val="16"/>
        </w:rPr>
        <w:t>&gt;</w:t>
      </w:r>
    </w:p>
    <w:p w14:paraId="560EB647" w14:textId="77777777" w:rsidR="00ED480F" w:rsidRPr="00FA0A10" w:rsidRDefault="00ED480F" w:rsidP="00ED480F">
      <w:pPr>
        <w:ind w:left="360"/>
        <w:rPr>
          <w:rFonts w:ascii="Arial" w:hAnsi="Arial" w:cs="Arial"/>
          <w:color w:val="0000FF"/>
          <w:sz w:val="16"/>
          <w:szCs w:val="16"/>
        </w:rPr>
      </w:pPr>
    </w:p>
    <w:p w14:paraId="0D739FFB" w14:textId="77777777" w:rsidR="00ED480F" w:rsidRPr="004C5652" w:rsidRDefault="00ED480F" w:rsidP="00ED480F">
      <w:pPr>
        <w:ind w:left="360"/>
        <w:rPr>
          <w:rFonts w:ascii="Arial" w:hAnsi="Arial" w:cs="Arial"/>
        </w:rPr>
      </w:pPr>
      <w:r w:rsidRPr="004C5652">
        <w:rPr>
          <w:rFonts w:ascii="Arial" w:hAnsi="Arial" w:cs="Arial"/>
        </w:rPr>
        <w:t xml:space="preserve">The following is an example response message for </w:t>
      </w:r>
      <w:r w:rsidR="00255A8C" w:rsidRPr="004C5652">
        <w:rPr>
          <w:rFonts w:ascii="Arial" w:hAnsi="Arial" w:cs="Arial"/>
        </w:rPr>
        <w:t>the above request</w:t>
      </w:r>
      <w:r w:rsidRPr="004C5652">
        <w:rPr>
          <w:rFonts w:ascii="Arial" w:hAnsi="Arial" w:cs="Arial"/>
        </w:rPr>
        <w:t>:</w:t>
      </w:r>
    </w:p>
    <w:p w14:paraId="27CD2006" w14:textId="77777777" w:rsidR="00ED480F" w:rsidRPr="00FA0A10" w:rsidRDefault="00ED480F" w:rsidP="00ED480F">
      <w:pPr>
        <w:ind w:left="360"/>
        <w:rPr>
          <w:rFonts w:ascii="Arial" w:hAnsi="Arial" w:cs="Arial"/>
          <w:sz w:val="16"/>
          <w:szCs w:val="16"/>
        </w:rPr>
      </w:pPr>
    </w:p>
    <w:p w14:paraId="035256BB" w14:textId="77777777" w:rsidR="003941CE" w:rsidRPr="00FA0A10" w:rsidRDefault="00AB23F0" w:rsidP="00981AE9">
      <w:pPr>
        <w:ind w:left="360"/>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1:OutageSet</w:t>
      </w:r>
      <w:proofErr w:type="gramEnd"/>
      <w:r w:rsidRPr="00FA0A10">
        <w:rPr>
          <w:rFonts w:ascii="Arial" w:hAnsi="Arial" w:cs="Arial"/>
          <w:color w:val="000000"/>
          <w:sz w:val="16"/>
          <w:szCs w:val="16"/>
        </w:rPr>
        <w:t xml:space="preserve"> </w:t>
      </w:r>
      <w:r w:rsidRPr="002A438F">
        <w:rPr>
          <w:rFonts w:ascii="Arial" w:hAnsi="Arial" w:cs="Arial"/>
          <w:color w:val="000000"/>
          <w:sz w:val="16"/>
          <w:szCs w:val="16"/>
        </w:rPr>
        <w:t>xmlns:ns0="http://www.ercot.com/schema/2007-05/nodal/eip/il"</w:t>
      </w:r>
      <w:r w:rsidRPr="002A438F">
        <w:rPr>
          <w:rFonts w:ascii="Arial" w:hAnsi="Arial" w:cs="Arial"/>
          <w:color w:val="000000"/>
          <w:sz w:val="16"/>
          <w:szCs w:val="16"/>
        </w:rPr>
        <w:br/>
        <w:t xml:space="preserve">    xmlns:ns1="http://www.ercot.com/schema/2007-06/nodal/ews"&gt;</w:t>
      </w:r>
      <w:r w:rsidRPr="002A438F">
        <w:rPr>
          <w:rFonts w:ascii="Arial" w:hAnsi="Arial" w:cs="Arial"/>
          <w:color w:val="000000"/>
          <w:sz w:val="16"/>
          <w:szCs w:val="16"/>
        </w:rPr>
        <w:br/>
        <w:t xml:space="preserve">    &lt;ns1:Outage&gt;</w:t>
      </w:r>
      <w:r w:rsidRPr="002A438F">
        <w:rPr>
          <w:rFonts w:ascii="Arial" w:hAnsi="Arial" w:cs="Arial"/>
          <w:color w:val="000000"/>
          <w:sz w:val="16"/>
          <w:szCs w:val="16"/>
        </w:rPr>
        <w:br/>
        <w:t xml:space="preserve">        &lt;ns1:OutageInfo&gt;</w:t>
      </w:r>
      <w:r w:rsidRPr="002A438F">
        <w:rPr>
          <w:rFonts w:ascii="Arial" w:hAnsi="Arial" w:cs="Arial"/>
          <w:color w:val="000000"/>
          <w:sz w:val="16"/>
          <w:szCs w:val="16"/>
        </w:rPr>
        <w:br/>
        <w:t xml:space="preserve">            &lt;ns1:outageType&gt;PL&lt;/ns1:outageType&gt;</w:t>
      </w:r>
      <w:r w:rsidRPr="002A438F">
        <w:rPr>
          <w:rFonts w:ascii="Arial" w:hAnsi="Arial" w:cs="Arial"/>
          <w:color w:val="000000"/>
          <w:sz w:val="16"/>
          <w:szCs w:val="16"/>
        </w:rPr>
        <w:br/>
        <w:t xml:space="preserve">            &lt;ns1:participant&gt;TABC&lt;/ns1:p</w:t>
      </w:r>
      <w:r w:rsidRPr="001B0FBA">
        <w:rPr>
          <w:rFonts w:ascii="Arial" w:hAnsi="Arial" w:cs="Arial"/>
          <w:color w:val="000000"/>
          <w:sz w:val="16"/>
          <w:szCs w:val="16"/>
        </w:rPr>
        <w:t>articipant&gt;</w:t>
      </w:r>
      <w:r w:rsidRPr="001B0FBA">
        <w:rPr>
          <w:rFonts w:ascii="Arial" w:hAnsi="Arial" w:cs="Arial"/>
          <w:color w:val="000000"/>
          <w:sz w:val="16"/>
          <w:szCs w:val="16"/>
        </w:rPr>
        <w:br/>
        <w:t xml:space="preserve">            &lt;ns1:versionId&gt;1&lt;/ns1:versionId&gt;</w:t>
      </w:r>
      <w:r w:rsidRPr="001B0FBA">
        <w:rPr>
          <w:rFonts w:ascii="Arial" w:hAnsi="Arial" w:cs="Arial"/>
          <w:color w:val="000000"/>
          <w:sz w:val="16"/>
          <w:szCs w:val="16"/>
        </w:rPr>
        <w:br/>
        <w:t xml:space="preserve">            &lt;ns1:state&gt;</w:t>
      </w:r>
      <w:proofErr w:type="spellStart"/>
      <w:r w:rsidRPr="001B0FBA">
        <w:rPr>
          <w:rFonts w:ascii="Arial" w:hAnsi="Arial" w:cs="Arial"/>
          <w:color w:val="000000"/>
          <w:sz w:val="16"/>
          <w:szCs w:val="16"/>
        </w:rPr>
        <w:t>Recvd</w:t>
      </w:r>
      <w:proofErr w:type="spellEnd"/>
      <w:r w:rsidRPr="001B0FBA">
        <w:rPr>
          <w:rFonts w:ascii="Arial" w:hAnsi="Arial" w:cs="Arial"/>
          <w:color w:val="000000"/>
          <w:sz w:val="16"/>
          <w:szCs w:val="16"/>
        </w:rPr>
        <w:t>&lt;/ns1:state&gt;</w:t>
      </w:r>
      <w:r w:rsidRPr="001B0FBA">
        <w:rPr>
          <w:rFonts w:ascii="Arial" w:hAnsi="Arial" w:cs="Arial"/>
          <w:color w:val="000000"/>
          <w:sz w:val="16"/>
          <w:szCs w:val="16"/>
        </w:rPr>
        <w:br/>
        <w:t xml:space="preserve">            &lt;ns1:status&gt;</w:t>
      </w:r>
      <w:proofErr w:type="spellStart"/>
      <w:r w:rsidRPr="001B0FBA">
        <w:rPr>
          <w:rFonts w:ascii="Arial" w:hAnsi="Arial" w:cs="Arial"/>
          <w:color w:val="000000"/>
          <w:sz w:val="16"/>
          <w:szCs w:val="16"/>
        </w:rPr>
        <w:t>RatE</w:t>
      </w:r>
      <w:proofErr w:type="spellEnd"/>
      <w:r w:rsidRPr="001B0FBA">
        <w:rPr>
          <w:rFonts w:ascii="Arial" w:hAnsi="Arial" w:cs="Arial"/>
          <w:color w:val="000000"/>
          <w:sz w:val="16"/>
          <w:szCs w:val="16"/>
        </w:rPr>
        <w:t>&lt;/ns1:status&gt;</w:t>
      </w:r>
      <w:r w:rsidRPr="001B0FBA">
        <w:rPr>
          <w:rFonts w:ascii="Arial" w:hAnsi="Arial" w:cs="Arial"/>
          <w:color w:val="000000"/>
          <w:sz w:val="16"/>
          <w:szCs w:val="16"/>
        </w:rPr>
        <w:br/>
        <w:t xml:space="preserve">            &lt;ns1:previousState&gt;ENYS&lt;/ns1:previousState&gt;</w:t>
      </w:r>
    </w:p>
    <w:p w14:paraId="08D60187" w14:textId="77777777" w:rsidR="00981AE9" w:rsidRPr="00FA0A10" w:rsidRDefault="003941CE" w:rsidP="003941CE">
      <w:pPr>
        <w:ind w:left="360" w:firstLine="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r w:rsidRPr="00FA0A10">
        <w:rPr>
          <w:rFonts w:ascii="Arial" w:hAnsi="Arial" w:cs="Arial"/>
          <w:color w:val="000000"/>
          <w:sz w:val="16"/>
          <w:szCs w:val="16"/>
        </w:rPr>
        <w:br/>
        <w:t>            &lt;ns1:greater90Days&gt;</w:t>
      </w:r>
      <w:r w:rsidR="00E10D55" w:rsidRPr="00FA0A10">
        <w:rPr>
          <w:rFonts w:ascii="Arial" w:hAnsi="Arial" w:cs="Arial"/>
          <w:color w:val="000000"/>
          <w:sz w:val="16"/>
          <w:szCs w:val="16"/>
        </w:rPr>
        <w:t>false</w:t>
      </w:r>
      <w:r w:rsidRPr="00FA0A10">
        <w:rPr>
          <w:rFonts w:ascii="Arial" w:hAnsi="Arial" w:cs="Arial"/>
          <w:color w:val="000000"/>
          <w:sz w:val="16"/>
          <w:szCs w:val="16"/>
        </w:rPr>
        <w:t>&lt;/ns1:greater90Days&gt;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&lt;ns1:name&gt;USER1&lt;/ns1:name&gt;</w:t>
      </w:r>
      <w:r w:rsidR="00AB23F0" w:rsidRPr="00FA0A10">
        <w:rPr>
          <w:rFonts w:ascii="Arial" w:hAnsi="Arial" w:cs="Arial"/>
          <w:color w:val="000000"/>
          <w:sz w:val="16"/>
          <w:szCs w:val="16"/>
        </w:rPr>
        <w:br/>
        <w:t xml:space="preserve">                &lt;ns1:userFullName&gt;Alex Smith&lt;/ns1:userFullName&gt;</w:t>
      </w:r>
      <w:r w:rsidR="00AB23F0" w:rsidRPr="00FA0A10">
        <w:rPr>
          <w:rFonts w:ascii="Arial" w:hAnsi="Arial" w:cs="Arial"/>
          <w:color w:val="000000"/>
          <w:sz w:val="16"/>
          <w:szCs w:val="16"/>
        </w:rPr>
        <w:br/>
        <w:t xml:space="preserve">                &lt;ns1:primaryContact/&gt;</w:t>
      </w:r>
      <w:r w:rsidR="00AB23F0" w:rsidRPr="00FA0A10">
        <w:rPr>
          <w:rFonts w:ascii="Arial" w:hAnsi="Arial" w:cs="Arial"/>
          <w:color w:val="000000"/>
          <w:sz w:val="16"/>
          <w:szCs w:val="16"/>
        </w:rPr>
        <w:br/>
        <w:t xml:space="preserve">                &lt;ns1:secondaryContact/&gt;</w:t>
      </w:r>
      <w:r w:rsidR="00AB23F0" w:rsidRPr="00FA0A10">
        <w:rPr>
          <w:rFonts w:ascii="Arial" w:hAnsi="Arial" w:cs="Arial"/>
          <w:color w:val="000000"/>
          <w:sz w:val="16"/>
          <w:szCs w:val="16"/>
        </w:rPr>
        <w:br/>
        <w:t xml:space="preserve">                &lt;ns1:tertiaryContact&gt;512-555-5557&lt;/ns1:tertiaryContact&gt;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&lt;ns1:requestDate&gt;2016-08-03T14:33:00-05:00&lt;/ns1:requestDate&gt;</w:t>
      </w:r>
      <w:r w:rsidR="00AB23F0" w:rsidRPr="00FA0A10">
        <w:rPr>
          <w:rFonts w:ascii="Arial" w:hAnsi="Arial" w:cs="Arial"/>
          <w:color w:val="000000"/>
          <w:sz w:val="16"/>
          <w:szCs w:val="16"/>
        </w:rPr>
        <w:br/>
        <w:t xml:space="preserve">        &lt;/ns1:OutageInfo&gt;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&lt;ns1:operatingCompany&gt;TABC&lt;/ns1:operatingCompany&gt;</w:t>
      </w:r>
      <w:r w:rsidR="00AB23F0" w:rsidRPr="00FA0A10">
        <w:rPr>
          <w:rFonts w:ascii="Arial" w:hAnsi="Arial" w:cs="Arial"/>
          <w:color w:val="000000"/>
          <w:sz w:val="16"/>
          <w:szCs w:val="16"/>
        </w:rPr>
        <w:br/>
        <w:t xml:space="preserve">            &lt;ns1:equipmentType&gt;LN&lt;/ns1:equipmentType&gt;</w:t>
      </w:r>
      <w:r w:rsidR="00AB23F0" w:rsidRPr="00FA0A10">
        <w:rPr>
          <w:rFonts w:ascii="Arial" w:hAnsi="Arial" w:cs="Arial"/>
          <w:color w:val="000000"/>
          <w:sz w:val="16"/>
          <w:szCs w:val="16"/>
        </w:rPr>
        <w:br/>
        <w:t xml:space="preserve">            &lt;ns1:equipmentName&gt; ABC_123&lt;/ns1:equipmentName&gt;</w:t>
      </w:r>
      <w:r w:rsidR="00AB23F0" w:rsidRPr="00FA0A10">
        <w:rPr>
          <w:rFonts w:ascii="Arial" w:hAnsi="Arial" w:cs="Arial"/>
          <w:color w:val="000000"/>
          <w:sz w:val="16"/>
          <w:szCs w:val="16"/>
        </w:rPr>
        <w:br/>
        <w:t xml:space="preserve">            &lt;ns1:equipmentIdentifier&gt;_{123AE789-4477-4A1B-8D09-E41615AF38EC}&lt;/ns1:equipmentIdentifier&gt;</w:t>
      </w:r>
      <w:r w:rsidR="00AB23F0" w:rsidRPr="00FA0A10">
        <w:rPr>
          <w:rFonts w:ascii="Arial" w:hAnsi="Arial" w:cs="Arial"/>
          <w:color w:val="000000"/>
          <w:sz w:val="16"/>
          <w:szCs w:val="16"/>
        </w:rPr>
        <w:br/>
        <w:t xml:space="preserve">            &lt;ns1:transmissionType&gt;LN&lt;/ns1:transmissionType&gt;</w:t>
      </w:r>
      <w:r w:rsidR="00AB23F0" w:rsidRPr="00FA0A10">
        <w:rPr>
          <w:rFonts w:ascii="Arial" w:hAnsi="Arial" w:cs="Arial"/>
          <w:color w:val="000000"/>
          <w:sz w:val="16"/>
          <w:szCs w:val="16"/>
        </w:rPr>
        <w:br/>
        <w:t xml:space="preserve">            &lt;ns1:fromStation&gt;STATION1&lt;/ns1:fromStation&gt;</w:t>
      </w:r>
      <w:r w:rsidR="00AB23F0" w:rsidRPr="00FA0A10">
        <w:rPr>
          <w:rFonts w:ascii="Arial" w:hAnsi="Arial" w:cs="Arial"/>
          <w:color w:val="000000"/>
          <w:sz w:val="16"/>
          <w:szCs w:val="16"/>
        </w:rPr>
        <w:br/>
        <w:t xml:space="preserve">            &lt;ns1:toStation&gt;STATION2&lt;/ns1:toStation&gt;</w:t>
      </w:r>
      <w:r w:rsidR="00AB23F0" w:rsidRPr="00FA0A10">
        <w:rPr>
          <w:rFonts w:ascii="Arial" w:hAnsi="Arial" w:cs="Arial"/>
          <w:color w:val="000000"/>
          <w:sz w:val="16"/>
          <w:szCs w:val="16"/>
        </w:rPr>
        <w:br/>
        <w:t xml:space="preserve">            &lt;ns1:outageState&gt;O&lt;/ns1:outageState&gt;</w:t>
      </w:r>
      <w:r w:rsidR="00AB23F0" w:rsidRPr="00FA0A10">
        <w:rPr>
          <w:rFonts w:ascii="Arial" w:hAnsi="Arial" w:cs="Arial"/>
          <w:color w:val="000000"/>
          <w:sz w:val="16"/>
          <w:szCs w:val="16"/>
        </w:rPr>
        <w:br/>
        <w:t xml:space="preserve">            &lt;ns1:projectName&gt;project123&lt;/ns1:projectName&gt;</w:t>
      </w:r>
      <w:r w:rsidR="00AB23F0" w:rsidRPr="00FA0A10">
        <w:rPr>
          <w:rFonts w:ascii="Arial" w:hAnsi="Arial" w:cs="Arial"/>
          <w:color w:val="000000"/>
          <w:sz w:val="16"/>
          <w:szCs w:val="16"/>
        </w:rPr>
        <w:br/>
        <w:t xml:space="preserve">            &lt;ns1:emergencyRestorationTime&gt;1&lt;/ns1:emergencyRestorationTime&gt;</w:t>
      </w:r>
      <w:r w:rsidR="00AB23F0" w:rsidRPr="00FA0A10">
        <w:rPr>
          <w:rFonts w:ascii="Arial" w:hAnsi="Arial" w:cs="Arial"/>
          <w:color w:val="000000"/>
          <w:sz w:val="16"/>
          <w:szCs w:val="16"/>
        </w:rPr>
        <w:br/>
        <w:t xml:space="preserve">            &lt;ns1:mRID&gt;TABC.OTG.PL.Transmission.ABC00118301&lt;/ns1:mRID&gt;</w:t>
      </w:r>
      <w:r w:rsidR="00AB23F0" w:rsidRPr="00FA0A10">
        <w:rPr>
          <w:rFonts w:ascii="Arial" w:hAnsi="Arial" w:cs="Arial"/>
          <w:color w:val="000000"/>
          <w:sz w:val="16"/>
          <w:szCs w:val="16"/>
        </w:rPr>
        <w:br/>
        <w:t xml:space="preserve">            &lt;ns1:natureOfWork&gt;OE&lt;/ns1:natureOfWork&gt;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&lt;ns1:plannedStart&gt;2016-08-16T10:00:00-05:00&lt;/ns1:plannedStart&gt;</w:t>
      </w:r>
      <w:r w:rsidR="00AB23F0" w:rsidRPr="00FA0A10">
        <w:rPr>
          <w:rFonts w:ascii="Arial" w:hAnsi="Arial" w:cs="Arial"/>
          <w:color w:val="000000"/>
          <w:sz w:val="16"/>
          <w:szCs w:val="16"/>
        </w:rPr>
        <w:br/>
        <w:t xml:space="preserve">            &lt;ns1:plannedEnd&gt;2016-08-16T12:00:00-05:00&lt;/ns1:plannedEnd&gt;</w:t>
      </w:r>
      <w:r w:rsidR="00AB23F0" w:rsidRPr="00FA0A10">
        <w:rPr>
          <w:rFonts w:ascii="Arial" w:hAnsi="Arial" w:cs="Arial"/>
          <w:color w:val="000000"/>
          <w:sz w:val="16"/>
          <w:szCs w:val="16"/>
        </w:rPr>
        <w:br/>
        <w:t xml:space="preserve">            &lt;ns1:earliestStart&gt;2016-08-16T10:00:00-05:00&lt;/ns1:earliestStart&gt;</w:t>
      </w:r>
      <w:r w:rsidR="00AB23F0" w:rsidRPr="00FA0A10">
        <w:rPr>
          <w:rFonts w:ascii="Arial" w:hAnsi="Arial" w:cs="Arial"/>
          <w:color w:val="000000"/>
          <w:sz w:val="16"/>
          <w:szCs w:val="16"/>
        </w:rPr>
        <w:br/>
        <w:t xml:space="preserve">            &lt;ns1:latestEnd&gt;2016-08-16T14:00:00-05:00&lt;/ns1:latestEnd&gt;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r>
      <w:r w:rsidR="00AB23F0" w:rsidRPr="00FA0A10">
        <w:rPr>
          <w:rFonts w:ascii="Arial" w:hAnsi="Arial" w:cs="Arial"/>
          <w:color w:val="000000"/>
          <w:sz w:val="16"/>
          <w:szCs w:val="16"/>
        </w:rPr>
        <w:lastRenderedPageBreak/>
        <w:t xml:space="preserve">        &lt;ns1:OSNotes&gt;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&lt;ns1:createdTime&gt;2016-04-11T11:00:00-05:00&lt;/ns1:createdTime&gt;</w:t>
      </w:r>
      <w:r w:rsidR="00AB23F0" w:rsidRPr="00FA0A10">
        <w:rPr>
          <w:rFonts w:ascii="Arial" w:hAnsi="Arial" w:cs="Arial"/>
          <w:color w:val="000000"/>
          <w:sz w:val="16"/>
          <w:szCs w:val="16"/>
        </w:rPr>
        <w:br/>
        <w:t xml:space="preserve">                    &lt;ns1:createdBy&gt;</w:t>
      </w:r>
      <w:proofErr w:type="spellStart"/>
      <w:r w:rsidR="00AB23F0" w:rsidRPr="00FA0A10">
        <w:rPr>
          <w:rFonts w:ascii="Arial" w:hAnsi="Arial" w:cs="Arial"/>
          <w:color w:val="000000"/>
          <w:sz w:val="16"/>
          <w:szCs w:val="16"/>
        </w:rPr>
        <w:t>ASmith</w:t>
      </w:r>
      <w:proofErr w:type="spellEnd"/>
      <w:r w:rsidR="00AB23F0" w:rsidRPr="00FA0A10">
        <w:rPr>
          <w:rFonts w:ascii="Arial" w:hAnsi="Arial" w:cs="Arial"/>
          <w:color w:val="000000"/>
          <w:sz w:val="16"/>
          <w:szCs w:val="16"/>
        </w:rPr>
        <w:t>&lt;/ns1:createdBy&gt;</w:t>
      </w:r>
      <w:r w:rsidR="00AB23F0" w:rsidRPr="00FA0A10">
        <w:rPr>
          <w:rFonts w:ascii="Arial" w:hAnsi="Arial" w:cs="Arial"/>
          <w:color w:val="000000"/>
          <w:sz w:val="16"/>
          <w:szCs w:val="16"/>
        </w:rPr>
        <w:br/>
        <w:t xml:space="preserve">                    &lt;ns1:company&gt;TABC&lt;/ns1:company&gt;</w:t>
      </w:r>
      <w:r w:rsidR="00AB23F0" w:rsidRPr="00FA0A10">
        <w:rPr>
          <w:rFonts w:ascii="Arial" w:hAnsi="Arial" w:cs="Arial"/>
          <w:color w:val="000000"/>
          <w:sz w:val="16"/>
          <w:szCs w:val="16"/>
        </w:rPr>
        <w:br/>
        <w:t xml:space="preserve">                    &lt;ns1:comment&gt;temp comment&lt;/ns1:comment&gt;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&lt;ns1:ReviewerNotes/&gt;</w:t>
      </w:r>
      <w:r w:rsidR="00AB23F0" w:rsidRPr="00FA0A10">
        <w:rPr>
          <w:rFonts w:ascii="Arial" w:hAnsi="Arial" w:cs="Arial"/>
          <w:color w:val="000000"/>
          <w:sz w:val="16"/>
          <w:szCs w:val="16"/>
        </w:rPr>
        <w:br/>
        <w:t xml:space="preserve">            &lt;ns1:SupportingNotes/&gt;</w:t>
      </w:r>
      <w:r w:rsidR="00AB23F0" w:rsidRPr="00FA0A10">
        <w:rPr>
          <w:rFonts w:ascii="Arial" w:hAnsi="Arial" w:cs="Arial"/>
          <w:color w:val="000000"/>
          <w:sz w:val="16"/>
          <w:szCs w:val="16"/>
        </w:rPr>
        <w:br/>
        <w:t xml:space="preserve">            &lt;ns1:RASPSNotes/&gt;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&lt;/ns1:Outage&gt;</w:t>
      </w:r>
      <w:r w:rsidR="00AB23F0" w:rsidRPr="00FA0A10">
        <w:rPr>
          <w:rFonts w:ascii="Arial" w:hAnsi="Arial" w:cs="Arial"/>
          <w:color w:val="000000"/>
          <w:sz w:val="16"/>
          <w:szCs w:val="16"/>
        </w:rPr>
        <w:br/>
        <w:t>&lt;/ns1:OutageSet&gt;</w:t>
      </w:r>
    </w:p>
    <w:p w14:paraId="1505575D" w14:textId="77777777" w:rsidR="008A4B2F" w:rsidRPr="00FA0A10" w:rsidRDefault="008A4B2F" w:rsidP="00981AE9">
      <w:pPr>
        <w:ind w:left="360"/>
        <w:rPr>
          <w:rFonts w:ascii="Arial" w:hAnsi="Arial" w:cs="Arial"/>
          <w:color w:val="000000"/>
          <w:sz w:val="16"/>
          <w:szCs w:val="16"/>
        </w:rPr>
      </w:pPr>
    </w:p>
    <w:p w14:paraId="08F5418D" w14:textId="77777777" w:rsidR="008A4B2F" w:rsidRPr="004C5652" w:rsidRDefault="008A4B2F" w:rsidP="008A4B2F">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a </w:t>
      </w:r>
      <w:r w:rsidR="00255A8C" w:rsidRPr="004C5652">
        <w:rPr>
          <w:rFonts w:ascii="Arial" w:hAnsi="Arial" w:cs="Arial"/>
        </w:rPr>
        <w:t xml:space="preserve">Group </w:t>
      </w:r>
      <w:proofErr w:type="spellStart"/>
      <w:r w:rsidR="00255A8C" w:rsidRPr="004C5652">
        <w:rPr>
          <w:rFonts w:ascii="Arial" w:hAnsi="Arial" w:cs="Arial"/>
        </w:rPr>
        <w:t>OutageSet</w:t>
      </w:r>
      <w:proofErr w:type="spellEnd"/>
      <w:r w:rsidR="00255A8C" w:rsidRPr="004C5652">
        <w:rPr>
          <w:rFonts w:ascii="Arial" w:hAnsi="Arial" w:cs="Arial"/>
        </w:rPr>
        <w:t xml:space="preserve"> </w:t>
      </w:r>
      <w:r w:rsidRPr="004C5652">
        <w:rPr>
          <w:rFonts w:ascii="Arial" w:hAnsi="Arial" w:cs="Arial"/>
        </w:rPr>
        <w:t>Submission</w:t>
      </w:r>
      <w:r w:rsidR="00255A8C" w:rsidRPr="004C5652">
        <w:rPr>
          <w:rFonts w:ascii="Arial" w:hAnsi="Arial" w:cs="Arial"/>
        </w:rPr>
        <w:t xml:space="preserve"> </w:t>
      </w:r>
      <w:r w:rsidRPr="004C5652">
        <w:rPr>
          <w:rFonts w:ascii="Arial" w:hAnsi="Arial" w:cs="Arial"/>
        </w:rPr>
        <w:t>by a Market Participant:</w:t>
      </w:r>
    </w:p>
    <w:p w14:paraId="43E08059" w14:textId="77777777" w:rsidR="008A4B2F" w:rsidRPr="00FA0A10" w:rsidRDefault="008A4B2F" w:rsidP="00981AE9">
      <w:pPr>
        <w:ind w:left="360"/>
        <w:rPr>
          <w:rFonts w:ascii="Arial" w:hAnsi="Arial" w:cs="Arial"/>
          <w:color w:val="000000"/>
          <w:sz w:val="16"/>
          <w:szCs w:val="16"/>
        </w:rPr>
      </w:pPr>
    </w:p>
    <w:p w14:paraId="16A8A86B" w14:textId="77777777" w:rsidR="008A4B2F" w:rsidRPr="002A438F" w:rsidRDefault="008A4B2F" w:rsidP="00981AE9">
      <w:pPr>
        <w:ind w:left="360"/>
        <w:rPr>
          <w:rFonts w:ascii="Arial" w:hAnsi="Arial" w:cs="Arial"/>
          <w:color w:val="000000"/>
          <w:sz w:val="16"/>
          <w:szCs w:val="16"/>
        </w:rPr>
      </w:pPr>
    </w:p>
    <w:p w14:paraId="5F51D701" w14:textId="77777777" w:rsidR="008A4B2F" w:rsidRPr="00FA0A10" w:rsidRDefault="008A4B2F" w:rsidP="00981AE9">
      <w:pPr>
        <w:ind w:left="360"/>
        <w:rPr>
          <w:rFonts w:ascii="Arial" w:hAnsi="Arial" w:cs="Arial"/>
          <w:color w:val="000000"/>
          <w:sz w:val="16"/>
          <w:szCs w:val="16"/>
        </w:rPr>
      </w:pPr>
      <w:r w:rsidRPr="001B0FBA">
        <w:rPr>
          <w:rFonts w:ascii="Arial" w:hAnsi="Arial" w:cs="Arial"/>
          <w:color w:val="000000"/>
          <w:sz w:val="16"/>
          <w:szCs w:val="16"/>
        </w:rPr>
        <w:t>&lt;</w:t>
      </w:r>
      <w:proofErr w:type="spellStart"/>
      <w:r w:rsidRPr="001B0FBA">
        <w:rPr>
          <w:rFonts w:ascii="Arial" w:hAnsi="Arial" w:cs="Arial"/>
          <w:color w:val="000000"/>
          <w:sz w:val="16"/>
          <w:szCs w:val="16"/>
        </w:rPr>
        <w:t>OutageSet</w:t>
      </w:r>
      <w:proofErr w:type="spellEnd"/>
      <w:r w:rsidRPr="001B0FBA">
        <w:rPr>
          <w:rFonts w:ascii="Arial" w:hAnsi="Arial" w:cs="Arial"/>
          <w:color w:val="000000"/>
          <w:sz w:val="16"/>
          <w:szCs w:val="16"/>
        </w:rPr>
        <w:t xml:space="preserve"> </w:t>
      </w:r>
      <w:proofErr w:type="spellStart"/>
      <w:r w:rsidRPr="001B0FBA">
        <w:rPr>
          <w:rFonts w:ascii="Arial" w:hAnsi="Arial" w:cs="Arial"/>
          <w:color w:val="000000"/>
          <w:sz w:val="16"/>
          <w:szCs w:val="16"/>
        </w:rPr>
        <w:t>xmlns</w:t>
      </w:r>
      <w:proofErr w:type="spellEnd"/>
      <w:r w:rsidRPr="001B0FBA">
        <w:rPr>
          <w:rFonts w:ascii="Arial" w:hAnsi="Arial" w:cs="Arial"/>
          <w:color w:val="000000"/>
          <w:sz w:val="16"/>
          <w:szCs w:val="16"/>
        </w:rPr>
        <w:t>="http://www.ercot.com/schema/2007-06/nodal/ews"</w:t>
      </w:r>
      <w:r w:rsidRPr="001B0FBA">
        <w:rPr>
          <w:rFonts w:ascii="Arial" w:hAnsi="Arial" w:cs="Arial"/>
          <w:color w:val="000000"/>
          <w:sz w:val="16"/>
          <w:szCs w:val="16"/>
        </w:rPr>
        <w:br/>
        <w:t xml:space="preserve">    </w:t>
      </w:r>
      <w:proofErr w:type="spellStart"/>
      <w:r w:rsidRPr="001B0FBA">
        <w:rPr>
          <w:rFonts w:ascii="Arial" w:hAnsi="Arial" w:cs="Arial"/>
          <w:color w:val="000000"/>
          <w:sz w:val="16"/>
          <w:szCs w:val="16"/>
        </w:rPr>
        <w:t>xmlns:xsi</w:t>
      </w:r>
      <w:proofErr w:type="spellEnd"/>
      <w:r w:rsidRPr="001B0FBA">
        <w:rPr>
          <w:rFonts w:ascii="Arial" w:hAnsi="Arial" w:cs="Arial"/>
          <w:color w:val="000000"/>
          <w:sz w:val="16"/>
          <w:szCs w:val="16"/>
        </w:rPr>
        <w:t>="http://www.w3.org/2001/XMLSchema-instance"</w:t>
      </w:r>
      <w:r w:rsidRPr="001B0FBA">
        <w:rPr>
          <w:rFonts w:ascii="Arial" w:hAnsi="Arial" w:cs="Arial"/>
          <w:color w:val="000000"/>
          <w:sz w:val="16"/>
          <w:szCs w:val="16"/>
        </w:rPr>
        <w:br/>
        <w:t xml:space="preserve">    xsi:schemaLocation="http://www.ercot.com/schema/2007-06/nodal/ews"&gt;</w:t>
      </w:r>
      <w:r w:rsidRPr="001B0FBA">
        <w:rPr>
          <w:rFonts w:ascii="Arial" w:hAnsi="Arial" w:cs="Arial"/>
          <w:color w:val="000000"/>
          <w:sz w:val="16"/>
          <w:szCs w:val="16"/>
        </w:rPr>
        <w:br/>
        <w:t xml:space="preserve">    &lt;Outage&gt;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OutageInfo</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outageType</w:t>
      </w:r>
      <w:proofErr w:type="spellEnd"/>
      <w:r w:rsidRPr="001B0FBA">
        <w:rPr>
          <w:rFonts w:ascii="Arial" w:hAnsi="Arial" w:cs="Arial"/>
          <w:color w:val="000000"/>
          <w:sz w:val="16"/>
          <w:szCs w:val="16"/>
        </w:rPr>
        <w:t>&gt;PL&lt;/</w:t>
      </w:r>
      <w:proofErr w:type="spellStart"/>
      <w:r w:rsidRPr="001B0FBA">
        <w:rPr>
          <w:rFonts w:ascii="Arial" w:hAnsi="Arial" w:cs="Arial"/>
          <w:color w:val="000000"/>
          <w:sz w:val="16"/>
          <w:szCs w:val="16"/>
        </w:rPr>
        <w:t>outageType</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&lt;participant&gt;T</w:t>
      </w:r>
      <w:r w:rsidR="00557552" w:rsidRPr="00FA0A10">
        <w:rPr>
          <w:rFonts w:ascii="Arial" w:hAnsi="Arial" w:cs="Arial"/>
          <w:color w:val="000000"/>
          <w:sz w:val="16"/>
          <w:szCs w:val="16"/>
        </w:rPr>
        <w:t>ABC</w:t>
      </w:r>
      <w:r w:rsidRPr="00FA0A10">
        <w:rPr>
          <w:rFonts w:ascii="Arial" w:hAnsi="Arial" w:cs="Arial"/>
          <w:color w:val="000000"/>
          <w:sz w:val="16"/>
          <w:szCs w:val="16"/>
        </w:rPr>
        <w:t>&lt;/participant&gt;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lastModified</w:t>
      </w:r>
      <w:proofErr w:type="spellEnd"/>
      <w:r w:rsidRPr="00FA0A10">
        <w:rPr>
          <w:rFonts w:ascii="Arial" w:hAnsi="Arial" w:cs="Arial"/>
          <w:color w:val="000000"/>
          <w:sz w:val="16"/>
          <w:szCs w:val="16"/>
        </w:rPr>
        <w:t>&gt;2016-08-04T15:24:00-05:00&lt;/</w:t>
      </w:r>
      <w:proofErr w:type="spellStart"/>
      <w:r w:rsidRPr="00FA0A10">
        <w:rPr>
          <w:rFonts w:ascii="Arial" w:hAnsi="Arial" w:cs="Arial"/>
          <w:color w:val="000000"/>
          <w:sz w:val="16"/>
          <w:szCs w:val="16"/>
        </w:rPr>
        <w:t>lastModified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lastModifiedBy</w:t>
      </w:r>
      <w:proofErr w:type="spellEnd"/>
      <w:r w:rsidRPr="00FA0A10">
        <w:rPr>
          <w:rFonts w:ascii="Arial" w:hAnsi="Arial" w:cs="Arial"/>
          <w:color w:val="000000"/>
          <w:sz w:val="16"/>
          <w:szCs w:val="16"/>
        </w:rPr>
        <w:t>&gt;</w:t>
      </w:r>
      <w:proofErr w:type="spellStart"/>
      <w:r w:rsidRPr="00FA0A10">
        <w:rPr>
          <w:rFonts w:ascii="Arial" w:hAnsi="Arial" w:cs="Arial"/>
          <w:color w:val="000000"/>
          <w:sz w:val="16"/>
          <w:szCs w:val="16"/>
        </w:rPr>
        <w:t>asmith</w:t>
      </w:r>
      <w:proofErr w:type="spellEnd"/>
      <w:r w:rsidRPr="00FA0A10">
        <w:rPr>
          <w:rFonts w:ascii="Arial" w:hAnsi="Arial" w:cs="Arial"/>
          <w:color w:val="000000"/>
          <w:sz w:val="16"/>
          <w:szCs w:val="16"/>
        </w:rPr>
        <w:t>&lt;/</w:t>
      </w:r>
      <w:proofErr w:type="spellStart"/>
      <w:r w:rsidRPr="00FA0A10">
        <w:rPr>
          <w:rFonts w:ascii="Arial" w:hAnsi="Arial" w:cs="Arial"/>
          <w:color w:val="000000"/>
          <w:sz w:val="16"/>
          <w:szCs w:val="16"/>
        </w:rPr>
        <w:t>lastModifiedBy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&lt;name&gt;2241&lt;/name&gt;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&gt;Alex Smith&lt;/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&gt;512-555-1234&lt;/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requestDate</w:t>
      </w:r>
      <w:proofErr w:type="spellEnd"/>
      <w:r w:rsidRPr="00FA0A10">
        <w:rPr>
          <w:rFonts w:ascii="Arial" w:hAnsi="Arial" w:cs="Arial"/>
          <w:color w:val="000000"/>
          <w:sz w:val="16"/>
          <w:szCs w:val="16"/>
        </w:rPr>
        <w:t>&gt;2016-08-04T15:24:00-05:00&lt;/</w:t>
      </w:r>
      <w:proofErr w:type="spellStart"/>
      <w:r w:rsidRPr="00FA0A10">
        <w:rPr>
          <w:rFonts w:ascii="Arial" w:hAnsi="Arial" w:cs="Arial"/>
          <w:color w:val="000000"/>
          <w:sz w:val="16"/>
          <w:szCs w:val="16"/>
        </w:rPr>
        <w:t>requestDate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&lt;Disclaimer&gt;</w:t>
      </w:r>
      <w:r w:rsidR="00557552" w:rsidRPr="00FA0A10">
        <w:rPr>
          <w:rFonts w:ascii="Arial" w:hAnsi="Arial" w:cs="Arial"/>
          <w:color w:val="000000"/>
          <w:sz w:val="16"/>
          <w:szCs w:val="16"/>
        </w:rPr>
        <w:t>Temp Disclaimer</w:t>
      </w:r>
      <w:r w:rsidRPr="00FA0A10">
        <w:rPr>
          <w:rFonts w:ascii="Arial" w:hAnsi="Arial" w:cs="Arial"/>
          <w:color w:val="000000"/>
          <w:sz w:val="16"/>
          <w:szCs w:val="16"/>
        </w:rPr>
        <w:t>&lt;/Disclaimer&gt;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disclaimerAck</w:t>
      </w:r>
      <w:proofErr w:type="spellEnd"/>
      <w:r w:rsidRPr="00FA0A10">
        <w:rPr>
          <w:rFonts w:ascii="Arial" w:hAnsi="Arial" w:cs="Arial"/>
          <w:color w:val="000000"/>
          <w:sz w:val="16"/>
          <w:szCs w:val="16"/>
        </w:rPr>
        <w:t>&gt;true&lt;/</w:t>
      </w:r>
      <w:proofErr w:type="spellStart"/>
      <w:r w:rsidRPr="00FA0A10">
        <w:rPr>
          <w:rFonts w:ascii="Arial" w:hAnsi="Arial" w:cs="Arial"/>
          <w:color w:val="000000"/>
          <w:sz w:val="16"/>
          <w:szCs w:val="16"/>
        </w:rPr>
        <w:t>disclaimerAck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OutageInfo</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&lt;name&gt;Grp2&lt;/name&gt;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557552"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557552" w:rsidRPr="00FA0A10">
        <w:rPr>
          <w:rFonts w:ascii="Arial" w:hAnsi="Arial" w:cs="Arial"/>
          <w:color w:val="000000"/>
          <w:sz w:val="16"/>
          <w:szCs w:val="16"/>
        </w:rPr>
        <w:t>1234</w:t>
      </w:r>
      <w:r w:rsidRPr="00FA0A10">
        <w:rPr>
          <w:rFonts w:ascii="Arial" w:hAnsi="Arial" w:cs="Arial"/>
          <w:color w:val="000000"/>
          <w:sz w:val="16"/>
          <w:szCs w:val="16"/>
        </w:rPr>
        <w:t>&lt;/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w:t>
      </w:r>
      <w:r w:rsidR="00557552" w:rsidRPr="00FA0A10">
        <w:rPr>
          <w:rFonts w:ascii="Arial" w:hAnsi="Arial" w:cs="Arial"/>
          <w:color w:val="000000"/>
          <w:sz w:val="16"/>
          <w:szCs w:val="16"/>
        </w:rPr>
        <w:t>123AB</w:t>
      </w:r>
      <w:r w:rsidRPr="00FA0A10">
        <w:rPr>
          <w:rFonts w:ascii="Arial" w:hAnsi="Arial" w:cs="Arial"/>
          <w:color w:val="000000"/>
          <w:sz w:val="16"/>
          <w:szCs w:val="16"/>
        </w:rPr>
        <w:t>3F7-11A4-4F87-A2C0-125F79F221B4}&lt;/equipmentIdentifier&gt;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&gt;DSC&lt;/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&gt;C&lt;/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&lt;voltage&gt;69&lt;/voltage&gt;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Project2</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&gt;RE&lt;/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557552"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&lt;equipmentIdentifier&gt;_{A</w:t>
      </w:r>
      <w:r w:rsidR="00557552" w:rsidRPr="00FA0A10">
        <w:rPr>
          <w:rFonts w:ascii="Arial" w:hAnsi="Arial" w:cs="Arial"/>
          <w:color w:val="000000"/>
          <w:sz w:val="16"/>
          <w:szCs w:val="16"/>
        </w:rPr>
        <w:t>12BC</w:t>
      </w:r>
      <w:r w:rsidRPr="00FA0A10">
        <w:rPr>
          <w:rFonts w:ascii="Arial" w:hAnsi="Arial" w:cs="Arial"/>
          <w:color w:val="000000"/>
          <w:sz w:val="16"/>
          <w:szCs w:val="16"/>
        </w:rPr>
        <w:t>D24-5968-45F3-9471-728032982EE3}&lt;/equipmentIdentifier&gt;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&gt;DSC&lt;/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&gt;C&lt;/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w:t>
      </w:r>
      <w:r w:rsidR="0097411A" w:rsidRPr="00FA0A10">
        <w:rPr>
          <w:rFonts w:ascii="Arial" w:hAnsi="Arial" w:cs="Arial"/>
          <w:color w:val="000000"/>
          <w:sz w:val="16"/>
          <w:szCs w:val="16"/>
        </w:rPr>
        <w:t>ate</w:t>
      </w:r>
      <w:proofErr w:type="spellEnd"/>
      <w:r w:rsidR="0097411A" w:rsidRPr="00FA0A10">
        <w:rPr>
          <w:rFonts w:ascii="Arial" w:hAnsi="Arial" w:cs="Arial"/>
          <w:color w:val="000000"/>
          <w:sz w:val="16"/>
          <w:szCs w:val="16"/>
        </w:rPr>
        <w:t>&gt;</w:t>
      </w:r>
      <w:r w:rsidR="0097411A" w:rsidRPr="00FA0A10">
        <w:rPr>
          <w:rFonts w:ascii="Arial" w:hAnsi="Arial" w:cs="Arial"/>
          <w:color w:val="000000"/>
          <w:sz w:val="16"/>
          <w:szCs w:val="16"/>
        </w:rPr>
        <w:br/>
        <w:t xml:space="preserve">                &lt;voltage&gt;138</w:t>
      </w:r>
      <w:r w:rsidRPr="00FA0A10">
        <w:rPr>
          <w:rFonts w:ascii="Arial" w:hAnsi="Arial" w:cs="Arial"/>
          <w:color w:val="000000"/>
          <w:sz w:val="16"/>
          <w:szCs w:val="16"/>
        </w:rPr>
        <w:t>&lt;/voltage&gt;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Project3</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&gt;RE&lt;/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plannedStart</w:t>
      </w:r>
      <w:proofErr w:type="spellEnd"/>
      <w:r w:rsidRPr="00FA0A10">
        <w:rPr>
          <w:rFonts w:ascii="Arial" w:hAnsi="Arial" w:cs="Arial"/>
          <w:color w:val="000000"/>
          <w:sz w:val="16"/>
          <w:szCs w:val="16"/>
        </w:rPr>
        <w:t>&gt;2016-08-12T08:00:00-05:00&lt;/</w:t>
      </w:r>
      <w:proofErr w:type="spellStart"/>
      <w:r w:rsidRPr="00FA0A10">
        <w:rPr>
          <w:rFonts w:ascii="Arial" w:hAnsi="Arial" w:cs="Arial"/>
          <w:color w:val="000000"/>
          <w:sz w:val="16"/>
          <w:szCs w:val="16"/>
        </w:rPr>
        <w:t>plannedStart</w:t>
      </w:r>
      <w:proofErr w:type="spellEnd"/>
      <w:r w:rsidRPr="00FA0A10">
        <w:rPr>
          <w:rFonts w:ascii="Arial" w:hAnsi="Arial" w:cs="Arial"/>
          <w:color w:val="000000"/>
          <w:sz w:val="16"/>
          <w:szCs w:val="16"/>
        </w:rPr>
        <w:t>&gt;</w:t>
      </w:r>
      <w:r w:rsidRPr="00FA0A10">
        <w:rPr>
          <w:rFonts w:ascii="Arial" w:hAnsi="Arial" w:cs="Arial"/>
          <w:color w:val="000000"/>
          <w:sz w:val="16"/>
          <w:szCs w:val="16"/>
        </w:rPr>
        <w:br/>
      </w:r>
      <w:r w:rsidRPr="00FA0A10">
        <w:rPr>
          <w:rFonts w:ascii="Arial" w:hAnsi="Arial" w:cs="Arial"/>
          <w:color w:val="000000"/>
          <w:sz w:val="16"/>
          <w:szCs w:val="16"/>
        </w:rPr>
        <w:lastRenderedPageBreak/>
        <w:t xml:space="preserve">            &lt;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&gt;2016-08-12T12:00:00-05:00&lt;/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&gt;2016-08-12T08:00:00-05:00&lt;/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&gt;2016-08-12T13:00:00-05:00&lt;</w:t>
      </w:r>
      <w:r w:rsidR="003941CE" w:rsidRPr="00FA0A10">
        <w:rPr>
          <w:rFonts w:ascii="Arial" w:hAnsi="Arial" w:cs="Arial"/>
          <w:color w:val="000000"/>
          <w:sz w:val="16"/>
          <w:szCs w:val="16"/>
        </w:rPr>
        <w:t>/</w:t>
      </w:r>
      <w:proofErr w:type="spellStart"/>
      <w:r w:rsidR="003941CE" w:rsidRPr="00FA0A10">
        <w:rPr>
          <w:rFonts w:ascii="Arial" w:hAnsi="Arial" w:cs="Arial"/>
          <w:color w:val="000000"/>
          <w:sz w:val="16"/>
          <w:szCs w:val="16"/>
        </w:rPr>
        <w:t>latestEnd</w:t>
      </w:r>
      <w:proofErr w:type="spellEnd"/>
      <w:r w:rsidR="003941CE" w:rsidRPr="00FA0A10">
        <w:rPr>
          <w:rFonts w:ascii="Arial" w:hAnsi="Arial" w:cs="Arial"/>
          <w:color w:val="000000"/>
          <w:sz w:val="16"/>
          <w:szCs w:val="16"/>
        </w:rPr>
        <w:t>&gt;</w:t>
      </w:r>
      <w:r w:rsidR="003941CE"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&lt;/Outage&gt;</w:t>
      </w:r>
      <w:r w:rsidRPr="00FA0A10">
        <w:rPr>
          <w:rFonts w:ascii="Arial" w:hAnsi="Arial" w:cs="Arial"/>
          <w:color w:val="000000"/>
          <w:sz w:val="16"/>
          <w:szCs w:val="16"/>
        </w:rPr>
        <w:br/>
        <w:t>&lt;/</w:t>
      </w:r>
      <w:proofErr w:type="spellStart"/>
      <w:r w:rsidRPr="00FA0A10">
        <w:rPr>
          <w:rFonts w:ascii="Arial" w:hAnsi="Arial" w:cs="Arial"/>
          <w:color w:val="000000"/>
          <w:sz w:val="16"/>
          <w:szCs w:val="16"/>
        </w:rPr>
        <w:t>OutageSet</w:t>
      </w:r>
      <w:proofErr w:type="spellEnd"/>
      <w:r w:rsidRPr="00FA0A10">
        <w:rPr>
          <w:rFonts w:ascii="Arial" w:hAnsi="Arial" w:cs="Arial"/>
          <w:color w:val="000000"/>
          <w:sz w:val="16"/>
          <w:szCs w:val="16"/>
        </w:rPr>
        <w:t>&gt;</w:t>
      </w:r>
      <w:r w:rsidRPr="004C5652">
        <w:rPr>
          <w:rFonts w:ascii="Arial" w:hAnsi="Arial" w:cs="Arial"/>
          <w:color w:val="000000"/>
        </w:rPr>
        <w:br/>
      </w:r>
    </w:p>
    <w:p w14:paraId="61B21BCD" w14:textId="77777777" w:rsidR="00255A8C" w:rsidRPr="004C5652" w:rsidRDefault="00255A8C" w:rsidP="00255A8C">
      <w:pPr>
        <w:ind w:left="360"/>
        <w:rPr>
          <w:rFonts w:ascii="Arial" w:hAnsi="Arial" w:cs="Arial"/>
        </w:rPr>
      </w:pPr>
      <w:r w:rsidRPr="004C5652">
        <w:rPr>
          <w:rFonts w:ascii="Arial" w:hAnsi="Arial" w:cs="Arial"/>
        </w:rPr>
        <w:t>The following is an example response message for the above request:</w:t>
      </w:r>
    </w:p>
    <w:p w14:paraId="08E16A88" w14:textId="77777777" w:rsidR="00255A8C" w:rsidRPr="00FA0A10" w:rsidRDefault="00255A8C" w:rsidP="00255A8C">
      <w:pPr>
        <w:ind w:left="360"/>
        <w:rPr>
          <w:rFonts w:ascii="Arial" w:hAnsi="Arial" w:cs="Arial"/>
          <w:color w:val="000000"/>
          <w:sz w:val="16"/>
          <w:szCs w:val="16"/>
        </w:rPr>
      </w:pPr>
    </w:p>
    <w:p w14:paraId="4AC09BD4" w14:textId="77777777" w:rsidR="00255A8C" w:rsidRPr="002A438F" w:rsidRDefault="00255A8C" w:rsidP="00255A8C">
      <w:pPr>
        <w:ind w:left="360"/>
        <w:rPr>
          <w:rFonts w:ascii="Arial" w:hAnsi="Arial" w:cs="Arial"/>
          <w:color w:val="000000"/>
          <w:sz w:val="16"/>
          <w:szCs w:val="16"/>
        </w:rPr>
      </w:pPr>
    </w:p>
    <w:p w14:paraId="5A26E53D" w14:textId="77777777" w:rsidR="00255A8C" w:rsidRPr="001B0FBA" w:rsidRDefault="00255A8C" w:rsidP="00255A8C">
      <w:pPr>
        <w:ind w:left="360"/>
        <w:rPr>
          <w:rFonts w:ascii="Arial" w:hAnsi="Arial" w:cs="Arial"/>
          <w:color w:val="000000"/>
          <w:sz w:val="16"/>
          <w:szCs w:val="16"/>
        </w:rPr>
      </w:pPr>
      <w:r w:rsidRPr="001B0FBA">
        <w:rPr>
          <w:rFonts w:ascii="Arial" w:hAnsi="Arial" w:cs="Arial"/>
          <w:color w:val="000000"/>
          <w:sz w:val="16"/>
          <w:szCs w:val="16"/>
        </w:rPr>
        <w:t>&lt;ns</w:t>
      </w:r>
      <w:proofErr w:type="gramStart"/>
      <w:r w:rsidRPr="001B0FBA">
        <w:rPr>
          <w:rFonts w:ascii="Arial" w:hAnsi="Arial" w:cs="Arial"/>
          <w:color w:val="000000"/>
          <w:sz w:val="16"/>
          <w:szCs w:val="16"/>
        </w:rPr>
        <w:t>1:OutageSet</w:t>
      </w:r>
      <w:proofErr w:type="gramEnd"/>
      <w:r w:rsidRPr="001B0FBA">
        <w:rPr>
          <w:rFonts w:ascii="Arial" w:hAnsi="Arial" w:cs="Arial"/>
          <w:color w:val="000000"/>
          <w:sz w:val="16"/>
          <w:szCs w:val="16"/>
        </w:rPr>
        <w:t xml:space="preserve"> xmlns:ns0="http://www.ercot.com/schema/2007-05/nodal/eip/il" xmlns:ns1="http://www.ercot.com/schema/2007-06/nodal/ews"&gt;</w:t>
      </w:r>
    </w:p>
    <w:p w14:paraId="21352B1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w:t>
      </w:r>
      <w:proofErr w:type="gramEnd"/>
      <w:r w:rsidRPr="00FA0A10">
        <w:rPr>
          <w:rFonts w:ascii="Arial" w:hAnsi="Arial" w:cs="Arial"/>
          <w:color w:val="000000"/>
          <w:sz w:val="16"/>
          <w:szCs w:val="16"/>
        </w:rPr>
        <w:t>&gt;</w:t>
      </w:r>
    </w:p>
    <w:p w14:paraId="0FC36B6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1:OutageInfo</w:t>
      </w:r>
      <w:proofErr w:type="gramEnd"/>
      <w:r w:rsidRPr="00FA0A10">
        <w:rPr>
          <w:rFonts w:ascii="Arial" w:hAnsi="Arial" w:cs="Arial"/>
          <w:color w:val="000000"/>
          <w:sz w:val="16"/>
          <w:szCs w:val="16"/>
        </w:rPr>
        <w:t>&gt;</w:t>
      </w:r>
    </w:p>
    <w:p w14:paraId="56FBF18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1:outageType</w:t>
      </w:r>
      <w:proofErr w:type="gramEnd"/>
      <w:r w:rsidRPr="00FA0A10">
        <w:rPr>
          <w:rFonts w:ascii="Arial" w:hAnsi="Arial" w:cs="Arial"/>
          <w:color w:val="000000"/>
          <w:sz w:val="16"/>
          <w:szCs w:val="16"/>
        </w:rPr>
        <w:t>&gt;PL&lt;/ns1:outageType&gt;</w:t>
      </w:r>
    </w:p>
    <w:p w14:paraId="1A6EDC0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1:participant</w:t>
      </w:r>
      <w:proofErr w:type="gramEnd"/>
      <w:r w:rsidRPr="00FA0A10">
        <w:rPr>
          <w:rFonts w:ascii="Arial" w:hAnsi="Arial" w:cs="Arial"/>
          <w:color w:val="000000"/>
          <w:sz w:val="16"/>
          <w:szCs w:val="16"/>
        </w:rPr>
        <w:t>&gt;TABC&lt;/ns1:participant&gt;</w:t>
      </w:r>
    </w:p>
    <w:p w14:paraId="29FCEE8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1:versionId</w:t>
      </w:r>
      <w:proofErr w:type="gramEnd"/>
      <w:r w:rsidRPr="00FA0A10">
        <w:rPr>
          <w:rFonts w:ascii="Arial" w:hAnsi="Arial" w:cs="Arial"/>
          <w:color w:val="000000"/>
          <w:sz w:val="16"/>
          <w:szCs w:val="16"/>
        </w:rPr>
        <w:t>&gt;1&lt;/ns1:versionId&gt;</w:t>
      </w:r>
    </w:p>
    <w:p w14:paraId="6756E0D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1:state</w:t>
      </w:r>
      <w:proofErr w:type="gramEnd"/>
      <w:r w:rsidRPr="00FA0A10">
        <w:rPr>
          <w:rFonts w:ascii="Arial" w:hAnsi="Arial" w:cs="Arial"/>
          <w:color w:val="000000"/>
          <w:sz w:val="16"/>
          <w:szCs w:val="16"/>
        </w:rPr>
        <w:t>&gt;ENYS&lt;/ns1:state&gt;</w:t>
      </w:r>
    </w:p>
    <w:p w14:paraId="0AFD973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1:status</w:t>
      </w:r>
      <w:proofErr w:type="gramEnd"/>
      <w:r w:rsidRPr="00FA0A10">
        <w:rPr>
          <w:rFonts w:ascii="Arial" w:hAnsi="Arial" w:cs="Arial"/>
          <w:color w:val="000000"/>
          <w:sz w:val="16"/>
          <w:szCs w:val="16"/>
        </w:rPr>
        <w:t>&gt;</w:t>
      </w:r>
      <w:proofErr w:type="spellStart"/>
      <w:r w:rsidRPr="00FA0A10">
        <w:rPr>
          <w:rFonts w:ascii="Arial" w:hAnsi="Arial" w:cs="Arial"/>
          <w:color w:val="000000"/>
          <w:sz w:val="16"/>
          <w:szCs w:val="16"/>
        </w:rPr>
        <w:t>RatE</w:t>
      </w:r>
      <w:proofErr w:type="spellEnd"/>
      <w:r w:rsidRPr="00FA0A10">
        <w:rPr>
          <w:rFonts w:ascii="Arial" w:hAnsi="Arial" w:cs="Arial"/>
          <w:color w:val="000000"/>
          <w:sz w:val="16"/>
          <w:szCs w:val="16"/>
        </w:rPr>
        <w:t>&lt;/ns1:status&gt;</w:t>
      </w:r>
    </w:p>
    <w:p w14:paraId="3D9EE86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1:previousState</w:t>
      </w:r>
      <w:proofErr w:type="gramEnd"/>
      <w:r w:rsidRPr="00FA0A10">
        <w:rPr>
          <w:rFonts w:ascii="Arial" w:hAnsi="Arial" w:cs="Arial"/>
          <w:color w:val="000000"/>
          <w:sz w:val="16"/>
          <w:szCs w:val="16"/>
        </w:rPr>
        <w:t>&gt;ENYS&lt;/ns1:previousState&gt;</w:t>
      </w:r>
    </w:p>
    <w:p w14:paraId="1446A5F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1:Requestor</w:t>
      </w:r>
      <w:proofErr w:type="gramEnd"/>
      <w:r w:rsidRPr="00FA0A10">
        <w:rPr>
          <w:rFonts w:ascii="Arial" w:hAnsi="Arial" w:cs="Arial"/>
          <w:color w:val="000000"/>
          <w:sz w:val="16"/>
          <w:szCs w:val="16"/>
        </w:rPr>
        <w:t>&gt;</w:t>
      </w:r>
    </w:p>
    <w:p w14:paraId="7558BEF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&lt;ns1:name&gt;2241&lt;/ns1:name&gt;</w:t>
      </w:r>
    </w:p>
    <w:p w14:paraId="68A27D8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1:userFullName</w:t>
      </w:r>
      <w:proofErr w:type="gramEnd"/>
      <w:r w:rsidRPr="00FA0A10">
        <w:rPr>
          <w:rFonts w:ascii="Arial" w:hAnsi="Arial" w:cs="Arial"/>
          <w:color w:val="000000"/>
          <w:sz w:val="16"/>
          <w:szCs w:val="16"/>
        </w:rPr>
        <w:t>&gt;Alex Smith&lt;/ns1:userFullName&gt;</w:t>
      </w:r>
    </w:p>
    <w:p w14:paraId="3CB619E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1:primaryContact</w:t>
      </w:r>
      <w:proofErr w:type="gramEnd"/>
      <w:r w:rsidRPr="00FA0A10">
        <w:rPr>
          <w:rFonts w:ascii="Arial" w:hAnsi="Arial" w:cs="Arial"/>
          <w:color w:val="000000"/>
          <w:sz w:val="16"/>
          <w:szCs w:val="16"/>
        </w:rPr>
        <w:t>/&gt;</w:t>
      </w:r>
    </w:p>
    <w:p w14:paraId="310D854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1:secondaryContact</w:t>
      </w:r>
      <w:proofErr w:type="gramEnd"/>
      <w:r w:rsidRPr="00FA0A10">
        <w:rPr>
          <w:rFonts w:ascii="Arial" w:hAnsi="Arial" w:cs="Arial"/>
          <w:color w:val="000000"/>
          <w:sz w:val="16"/>
          <w:szCs w:val="16"/>
        </w:rPr>
        <w:t>/&gt;</w:t>
      </w:r>
    </w:p>
    <w:p w14:paraId="6EBF732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1:tertiaryContact</w:t>
      </w:r>
      <w:proofErr w:type="gramEnd"/>
      <w:r w:rsidRPr="00FA0A10">
        <w:rPr>
          <w:rFonts w:ascii="Arial" w:hAnsi="Arial" w:cs="Arial"/>
          <w:color w:val="000000"/>
          <w:sz w:val="16"/>
          <w:szCs w:val="16"/>
        </w:rPr>
        <w:t>&gt;512-555-1234&lt;/ns1:tertiaryContact&gt;</w:t>
      </w:r>
    </w:p>
    <w:p w14:paraId="41B2528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1:Requestor</w:t>
      </w:r>
      <w:proofErr w:type="gramEnd"/>
      <w:r w:rsidRPr="00FA0A10">
        <w:rPr>
          <w:rFonts w:ascii="Arial" w:hAnsi="Arial" w:cs="Arial"/>
          <w:color w:val="000000"/>
          <w:sz w:val="16"/>
          <w:szCs w:val="16"/>
        </w:rPr>
        <w:t>&gt;</w:t>
      </w:r>
    </w:p>
    <w:p w14:paraId="7114BC1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1:requestDate</w:t>
      </w:r>
      <w:proofErr w:type="gramEnd"/>
      <w:r w:rsidRPr="00FA0A10">
        <w:rPr>
          <w:rFonts w:ascii="Arial" w:hAnsi="Arial" w:cs="Arial"/>
          <w:color w:val="000000"/>
          <w:sz w:val="16"/>
          <w:szCs w:val="16"/>
        </w:rPr>
        <w:t>&gt;2017-08-04T15:24:06-05:00&lt;/ns1:requestDate&gt;</w:t>
      </w:r>
    </w:p>
    <w:p w14:paraId="438191C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1:OutageInfo</w:t>
      </w:r>
      <w:proofErr w:type="gramEnd"/>
      <w:r w:rsidRPr="00FA0A10">
        <w:rPr>
          <w:rFonts w:ascii="Arial" w:hAnsi="Arial" w:cs="Arial"/>
          <w:color w:val="000000"/>
          <w:sz w:val="16"/>
          <w:szCs w:val="16"/>
        </w:rPr>
        <w:t>&gt;</w:t>
      </w:r>
    </w:p>
    <w:p w14:paraId="5CC2793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w:t>
      </w:r>
      <w:proofErr w:type="gramEnd"/>
      <w:r w:rsidRPr="00FA0A10">
        <w:rPr>
          <w:rFonts w:ascii="Arial" w:hAnsi="Arial" w:cs="Arial"/>
          <w:color w:val="000000"/>
          <w:sz w:val="16"/>
          <w:szCs w:val="16"/>
        </w:rPr>
        <w:t>&gt;</w:t>
      </w:r>
    </w:p>
    <w:p w14:paraId="2BB087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1:groupId</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.OTG.167432&lt;/ns1:groupId&gt;</w:t>
      </w:r>
    </w:p>
    <w:p w14:paraId="2E51ABC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&lt;ns1:name&gt;Grp2</w:t>
      </w:r>
      <w:r w:rsidRPr="00FA0A10">
        <w:rPr>
          <w:rFonts w:ascii="Arial" w:hAnsi="Arial" w:cs="Arial"/>
          <w:color w:val="000000"/>
          <w:sz w:val="16"/>
          <w:szCs w:val="16"/>
        </w:rPr>
        <w:t>&lt;/ns1:name&gt;</w:t>
      </w:r>
    </w:p>
    <w:p w14:paraId="0E37A0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0703D3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1:operatingCompany</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38D14D7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1:equipmentName</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1234</w:t>
      </w:r>
      <w:r w:rsidRPr="00FA0A10">
        <w:rPr>
          <w:rFonts w:ascii="Arial" w:hAnsi="Arial" w:cs="Arial"/>
          <w:color w:val="000000"/>
          <w:sz w:val="16"/>
          <w:szCs w:val="16"/>
        </w:rPr>
        <w:t>&lt;/ns1:equipmentName&gt;</w:t>
      </w:r>
    </w:p>
    <w:p w14:paraId="50949E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1:equipmentIdentifier</w:t>
      </w:r>
      <w:proofErr w:type="gramEnd"/>
      <w:r w:rsidR="0097411A" w:rsidRPr="00FA0A10">
        <w:rPr>
          <w:rFonts w:ascii="Arial" w:hAnsi="Arial" w:cs="Arial"/>
          <w:color w:val="000000"/>
          <w:sz w:val="16"/>
          <w:szCs w:val="16"/>
        </w:rPr>
        <w:t>_{123AB3F7-11A4-4F87-A2C0-125F79F221B4}</w:t>
      </w:r>
      <w:r w:rsidRPr="00FA0A10">
        <w:rPr>
          <w:rFonts w:ascii="Arial" w:hAnsi="Arial" w:cs="Arial"/>
          <w:color w:val="000000"/>
          <w:sz w:val="16"/>
          <w:szCs w:val="16"/>
        </w:rPr>
        <w:t>&lt;/ns1:equipmentIdentifier&gt;</w:t>
      </w:r>
    </w:p>
    <w:p w14:paraId="709816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1:transmissionType</w:t>
      </w:r>
      <w:proofErr w:type="gramEnd"/>
      <w:r w:rsidR="0097411A" w:rsidRPr="00FA0A10">
        <w:rPr>
          <w:rFonts w:ascii="Arial" w:hAnsi="Arial" w:cs="Arial"/>
          <w:color w:val="000000"/>
          <w:sz w:val="16"/>
          <w:szCs w:val="16"/>
        </w:rPr>
        <w:t>&gt;DSC</w:t>
      </w:r>
      <w:r w:rsidRPr="00FA0A10">
        <w:rPr>
          <w:rFonts w:ascii="Arial" w:hAnsi="Arial" w:cs="Arial"/>
          <w:color w:val="000000"/>
          <w:sz w:val="16"/>
          <w:szCs w:val="16"/>
        </w:rPr>
        <w:t>&lt;/ns1:transmissionType&gt;</w:t>
      </w:r>
    </w:p>
    <w:p w14:paraId="159BB4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1:fromStation</w:t>
      </w:r>
      <w:proofErr w:type="gramEnd"/>
      <w:r w:rsidR="0097411A" w:rsidRPr="00FA0A10">
        <w:rPr>
          <w:rFonts w:ascii="Arial" w:hAnsi="Arial" w:cs="Arial"/>
          <w:color w:val="000000"/>
          <w:sz w:val="16"/>
          <w:szCs w:val="16"/>
        </w:rPr>
        <w:t>&gt;Station1</w:t>
      </w:r>
      <w:r w:rsidRPr="00FA0A10">
        <w:rPr>
          <w:rFonts w:ascii="Arial" w:hAnsi="Arial" w:cs="Arial"/>
          <w:color w:val="000000"/>
          <w:sz w:val="16"/>
          <w:szCs w:val="16"/>
        </w:rPr>
        <w:t>&lt;/ns1:fromStation&gt;</w:t>
      </w:r>
    </w:p>
    <w:p w14:paraId="115FE5D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1:toStation</w:t>
      </w:r>
      <w:proofErr w:type="gramEnd"/>
      <w:r w:rsidR="0097411A" w:rsidRPr="00FA0A10">
        <w:rPr>
          <w:rFonts w:ascii="Arial" w:hAnsi="Arial" w:cs="Arial"/>
          <w:color w:val="000000"/>
          <w:sz w:val="16"/>
          <w:szCs w:val="16"/>
        </w:rPr>
        <w:t>&gt;Station2</w:t>
      </w:r>
      <w:r w:rsidRPr="00FA0A10">
        <w:rPr>
          <w:rFonts w:ascii="Arial" w:hAnsi="Arial" w:cs="Arial"/>
          <w:color w:val="000000"/>
          <w:sz w:val="16"/>
          <w:szCs w:val="16"/>
        </w:rPr>
        <w:t>&lt;/ns1:toStation&gt;</w:t>
      </w:r>
    </w:p>
    <w:p w14:paraId="2700CE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1:highImpactOutage</w:t>
      </w:r>
      <w:proofErr w:type="gramEnd"/>
      <w:r w:rsidRPr="00FA0A10">
        <w:rPr>
          <w:rFonts w:ascii="Arial" w:hAnsi="Arial" w:cs="Arial"/>
          <w:color w:val="000000"/>
          <w:sz w:val="16"/>
          <w:szCs w:val="16"/>
        </w:rPr>
        <w:t>&gt;true&lt;/ns1:highImpactOutage&gt;</w:t>
      </w:r>
    </w:p>
    <w:p w14:paraId="64F678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1:greater</w:t>
      </w:r>
      <w:proofErr w:type="gramEnd"/>
      <w:r w:rsidR="0097411A" w:rsidRPr="00FA0A10">
        <w:rPr>
          <w:rFonts w:ascii="Arial" w:hAnsi="Arial" w:cs="Arial"/>
          <w:color w:val="000000"/>
          <w:sz w:val="16"/>
          <w:szCs w:val="16"/>
        </w:rPr>
        <w:t>90Days&gt;false</w:t>
      </w:r>
      <w:r w:rsidRPr="00FA0A10">
        <w:rPr>
          <w:rFonts w:ascii="Arial" w:hAnsi="Arial" w:cs="Arial"/>
          <w:color w:val="000000"/>
          <w:sz w:val="16"/>
          <w:szCs w:val="16"/>
        </w:rPr>
        <w:t>&lt;/ns1:greater90Days&gt;</w:t>
      </w:r>
    </w:p>
    <w:p w14:paraId="5E8ABF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1:normalState</w:t>
      </w:r>
      <w:proofErr w:type="gramEnd"/>
      <w:r w:rsidRPr="00FA0A10">
        <w:rPr>
          <w:rFonts w:ascii="Arial" w:hAnsi="Arial" w:cs="Arial"/>
          <w:color w:val="000000"/>
          <w:sz w:val="16"/>
          <w:szCs w:val="16"/>
        </w:rPr>
        <w:t>&gt;C&lt;/ns1:normalState&gt;</w:t>
      </w:r>
    </w:p>
    <w:p w14:paraId="0BD2CE9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1:outageState</w:t>
      </w:r>
      <w:proofErr w:type="gramEnd"/>
      <w:r w:rsidRPr="00FA0A10">
        <w:rPr>
          <w:rFonts w:ascii="Arial" w:hAnsi="Arial" w:cs="Arial"/>
          <w:color w:val="000000"/>
          <w:sz w:val="16"/>
          <w:szCs w:val="16"/>
        </w:rPr>
        <w:t>&gt;O&lt;/ns1:outageState&gt;</w:t>
      </w:r>
    </w:p>
    <w:p w14:paraId="314D72B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1:voltage</w:t>
      </w:r>
      <w:proofErr w:type="gramEnd"/>
      <w:r w:rsidR="0097411A" w:rsidRPr="00FA0A10">
        <w:rPr>
          <w:rFonts w:ascii="Arial" w:hAnsi="Arial" w:cs="Arial"/>
          <w:color w:val="000000"/>
          <w:sz w:val="16"/>
          <w:szCs w:val="16"/>
        </w:rPr>
        <w:t>&gt;6</w:t>
      </w:r>
      <w:r w:rsidRPr="00FA0A10">
        <w:rPr>
          <w:rFonts w:ascii="Arial" w:hAnsi="Arial" w:cs="Arial"/>
          <w:color w:val="000000"/>
          <w:sz w:val="16"/>
          <w:szCs w:val="16"/>
        </w:rPr>
        <w:t>9&lt;/ns1:voltage&gt;</w:t>
      </w:r>
    </w:p>
    <w:p w14:paraId="0337B9B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1:projectName</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P</w:t>
      </w:r>
      <w:r w:rsidRPr="00FA0A10">
        <w:rPr>
          <w:rFonts w:ascii="Arial" w:hAnsi="Arial" w:cs="Arial"/>
          <w:color w:val="000000"/>
          <w:sz w:val="16"/>
          <w:szCs w:val="16"/>
        </w:rPr>
        <w:t>roject2&lt;/ns1:projectName&gt;</w:t>
      </w:r>
    </w:p>
    <w:p w14:paraId="0BDC81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1:emergencyRestorationTime</w:t>
      </w:r>
      <w:proofErr w:type="gramEnd"/>
      <w:r w:rsidRPr="00FA0A10">
        <w:rPr>
          <w:rFonts w:ascii="Arial" w:hAnsi="Arial" w:cs="Arial"/>
          <w:color w:val="000000"/>
          <w:sz w:val="16"/>
          <w:szCs w:val="16"/>
        </w:rPr>
        <w:t>&gt;1&lt;/ns1:emergencyRestorationTime&gt;</w:t>
      </w:r>
    </w:p>
    <w:p w14:paraId="255C9FF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1:mRID&gt;TABC</w:t>
      </w:r>
      <w:r w:rsidRPr="00FA0A10">
        <w:rPr>
          <w:rFonts w:ascii="Arial" w:hAnsi="Arial" w:cs="Arial"/>
          <w:color w:val="000000"/>
          <w:sz w:val="16"/>
          <w:szCs w:val="16"/>
        </w:rPr>
        <w:t>.OTG.PL.Transmission</w:t>
      </w:r>
      <w:proofErr w:type="gramEnd"/>
      <w:r w:rsidRPr="00FA0A10">
        <w:rPr>
          <w:rFonts w:ascii="Arial" w:hAnsi="Arial" w:cs="Arial"/>
          <w:color w:val="000000"/>
          <w:sz w:val="16"/>
          <w:szCs w:val="16"/>
        </w:rPr>
        <w:t>.A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12345</w:t>
      </w:r>
      <w:r w:rsidRPr="00FA0A10">
        <w:rPr>
          <w:rFonts w:ascii="Arial" w:hAnsi="Arial" w:cs="Arial"/>
          <w:color w:val="000000"/>
          <w:sz w:val="16"/>
          <w:szCs w:val="16"/>
        </w:rPr>
        <w:t>&lt;/ns1:mRID&gt;</w:t>
      </w:r>
    </w:p>
    <w:p w14:paraId="6D7282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1:natureOfWork</w:t>
      </w:r>
      <w:proofErr w:type="gramEnd"/>
      <w:r w:rsidR="0097411A" w:rsidRPr="00FA0A10">
        <w:rPr>
          <w:rFonts w:ascii="Arial" w:hAnsi="Arial" w:cs="Arial"/>
          <w:color w:val="000000"/>
          <w:sz w:val="16"/>
          <w:szCs w:val="16"/>
        </w:rPr>
        <w:t>&gt;RE</w:t>
      </w:r>
      <w:r w:rsidRPr="00FA0A10">
        <w:rPr>
          <w:rFonts w:ascii="Arial" w:hAnsi="Arial" w:cs="Arial"/>
          <w:color w:val="000000"/>
          <w:sz w:val="16"/>
          <w:szCs w:val="16"/>
        </w:rPr>
        <w:t>&lt;/ns1:natureOfWork&gt;</w:t>
      </w:r>
    </w:p>
    <w:p w14:paraId="5D0130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11BFAAD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0109449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1:operatingCompany</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5B99D3F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1:equipmentName</w:t>
      </w:r>
      <w:proofErr w:type="gramEnd"/>
      <w:r w:rsidR="0097411A" w:rsidRPr="00FA0A10">
        <w:rPr>
          <w:rFonts w:ascii="Arial" w:hAnsi="Arial" w:cs="Arial"/>
          <w:color w:val="000000"/>
          <w:sz w:val="16"/>
          <w:szCs w:val="16"/>
        </w:rPr>
        <w:t>&gt;ABC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&lt;/ns1:equipmentName&gt;</w:t>
      </w:r>
    </w:p>
    <w:p w14:paraId="3766570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1:equipmentIdentifier</w:t>
      </w:r>
      <w:proofErr w:type="gramEnd"/>
      <w:r w:rsidR="0097411A" w:rsidRPr="00FA0A10">
        <w:rPr>
          <w:rFonts w:ascii="Arial" w:hAnsi="Arial" w:cs="Arial"/>
          <w:color w:val="000000"/>
          <w:sz w:val="16"/>
          <w:szCs w:val="16"/>
        </w:rPr>
        <w:t>&gt;_{A12BCD24-5968-45F3-9471-728032982EE3}</w:t>
      </w:r>
      <w:r w:rsidRPr="00FA0A10">
        <w:rPr>
          <w:rFonts w:ascii="Arial" w:hAnsi="Arial" w:cs="Arial"/>
          <w:color w:val="000000"/>
          <w:sz w:val="16"/>
          <w:szCs w:val="16"/>
        </w:rPr>
        <w:t>&lt;/ns1:equipmentIdentifier&gt;</w:t>
      </w:r>
    </w:p>
    <w:p w14:paraId="6C2626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1:transmissionType</w:t>
      </w:r>
      <w:proofErr w:type="gramEnd"/>
      <w:r w:rsidR="0097411A" w:rsidRPr="00FA0A10">
        <w:rPr>
          <w:rFonts w:ascii="Arial" w:hAnsi="Arial" w:cs="Arial"/>
          <w:color w:val="000000"/>
          <w:sz w:val="16"/>
          <w:szCs w:val="16"/>
        </w:rPr>
        <w:t>&gt;DSC</w:t>
      </w:r>
      <w:r w:rsidRPr="00FA0A10">
        <w:rPr>
          <w:rFonts w:ascii="Arial" w:hAnsi="Arial" w:cs="Arial"/>
          <w:color w:val="000000"/>
          <w:sz w:val="16"/>
          <w:szCs w:val="16"/>
        </w:rPr>
        <w:t>&lt;/ns1:transmissionType&gt;</w:t>
      </w:r>
    </w:p>
    <w:p w14:paraId="0EAF209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1:fromStation</w:t>
      </w:r>
      <w:proofErr w:type="gramEnd"/>
      <w:r w:rsidR="0097411A" w:rsidRPr="00FA0A10">
        <w:rPr>
          <w:rFonts w:ascii="Arial" w:hAnsi="Arial" w:cs="Arial"/>
          <w:color w:val="000000"/>
          <w:sz w:val="16"/>
          <w:szCs w:val="16"/>
        </w:rPr>
        <w:t>&gt;Station1</w:t>
      </w:r>
      <w:r w:rsidRPr="00FA0A10">
        <w:rPr>
          <w:rFonts w:ascii="Arial" w:hAnsi="Arial" w:cs="Arial"/>
          <w:color w:val="000000"/>
          <w:sz w:val="16"/>
          <w:szCs w:val="16"/>
        </w:rPr>
        <w:t>&lt;/ns1:fromStation&gt;</w:t>
      </w:r>
    </w:p>
    <w:p w14:paraId="6F82355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1:toStation</w:t>
      </w:r>
      <w:proofErr w:type="gramEnd"/>
      <w:r w:rsidR="0097411A" w:rsidRPr="00FA0A10">
        <w:rPr>
          <w:rFonts w:ascii="Arial" w:hAnsi="Arial" w:cs="Arial"/>
          <w:color w:val="000000"/>
          <w:sz w:val="16"/>
          <w:szCs w:val="16"/>
        </w:rPr>
        <w:t>&gt;Station2</w:t>
      </w:r>
      <w:r w:rsidRPr="00FA0A10">
        <w:rPr>
          <w:rFonts w:ascii="Arial" w:hAnsi="Arial" w:cs="Arial"/>
          <w:color w:val="000000"/>
          <w:sz w:val="16"/>
          <w:szCs w:val="16"/>
        </w:rPr>
        <w:t>&lt;/ns1:toStation&gt;</w:t>
      </w:r>
    </w:p>
    <w:p w14:paraId="7146424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1:highImpactOutage</w:t>
      </w:r>
      <w:proofErr w:type="gramEnd"/>
      <w:r w:rsidRPr="00FA0A10">
        <w:rPr>
          <w:rFonts w:ascii="Arial" w:hAnsi="Arial" w:cs="Arial"/>
          <w:color w:val="000000"/>
          <w:sz w:val="16"/>
          <w:szCs w:val="16"/>
        </w:rPr>
        <w:t>&gt;true&lt;/ns1:highImpactOutage&gt;</w:t>
      </w:r>
    </w:p>
    <w:p w14:paraId="2F6A2DD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1:greater</w:t>
      </w:r>
      <w:proofErr w:type="gramEnd"/>
      <w:r w:rsidR="0097411A" w:rsidRPr="00FA0A10">
        <w:rPr>
          <w:rFonts w:ascii="Arial" w:hAnsi="Arial" w:cs="Arial"/>
          <w:color w:val="000000"/>
          <w:sz w:val="16"/>
          <w:szCs w:val="16"/>
        </w:rPr>
        <w:t>90Days&gt;false</w:t>
      </w:r>
      <w:r w:rsidRPr="00FA0A10">
        <w:rPr>
          <w:rFonts w:ascii="Arial" w:hAnsi="Arial" w:cs="Arial"/>
          <w:color w:val="000000"/>
          <w:sz w:val="16"/>
          <w:szCs w:val="16"/>
        </w:rPr>
        <w:t>&lt;/ns1:greater90Days&gt;</w:t>
      </w:r>
    </w:p>
    <w:p w14:paraId="176E191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1:normalState</w:t>
      </w:r>
      <w:proofErr w:type="gramEnd"/>
      <w:r w:rsidRPr="00FA0A10">
        <w:rPr>
          <w:rFonts w:ascii="Arial" w:hAnsi="Arial" w:cs="Arial"/>
          <w:color w:val="000000"/>
          <w:sz w:val="16"/>
          <w:szCs w:val="16"/>
        </w:rPr>
        <w:t>&gt;C&lt;/ns1:normalState&gt;</w:t>
      </w:r>
    </w:p>
    <w:p w14:paraId="75C4EB0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1:outageState</w:t>
      </w:r>
      <w:proofErr w:type="gramEnd"/>
      <w:r w:rsidRPr="00FA0A10">
        <w:rPr>
          <w:rFonts w:ascii="Arial" w:hAnsi="Arial" w:cs="Arial"/>
          <w:color w:val="000000"/>
          <w:sz w:val="16"/>
          <w:szCs w:val="16"/>
        </w:rPr>
        <w:t>&gt;O&lt;/ns1:outageState&gt;</w:t>
      </w:r>
    </w:p>
    <w:p w14:paraId="1E7978C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1:voltage</w:t>
      </w:r>
      <w:proofErr w:type="gramEnd"/>
      <w:r w:rsidR="0097411A" w:rsidRPr="00FA0A10">
        <w:rPr>
          <w:rFonts w:ascii="Arial" w:hAnsi="Arial" w:cs="Arial"/>
          <w:color w:val="000000"/>
          <w:sz w:val="16"/>
          <w:szCs w:val="16"/>
        </w:rPr>
        <w:t>&gt;138</w:t>
      </w:r>
      <w:r w:rsidRPr="00FA0A10">
        <w:rPr>
          <w:rFonts w:ascii="Arial" w:hAnsi="Arial" w:cs="Arial"/>
          <w:color w:val="000000"/>
          <w:sz w:val="16"/>
          <w:szCs w:val="16"/>
        </w:rPr>
        <w:t>&lt;/ns1:voltage&gt;</w:t>
      </w:r>
    </w:p>
    <w:p w14:paraId="351B79A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1:projectName</w:t>
      </w:r>
      <w:proofErr w:type="gramEnd"/>
      <w:r w:rsidR="0097411A" w:rsidRPr="00FA0A10">
        <w:rPr>
          <w:rFonts w:ascii="Arial" w:hAnsi="Arial" w:cs="Arial"/>
          <w:color w:val="000000"/>
          <w:sz w:val="16"/>
          <w:szCs w:val="16"/>
        </w:rPr>
        <w:t>&gt;P</w:t>
      </w:r>
      <w:r w:rsidRPr="00FA0A10">
        <w:rPr>
          <w:rFonts w:ascii="Arial" w:hAnsi="Arial" w:cs="Arial"/>
          <w:color w:val="000000"/>
          <w:sz w:val="16"/>
          <w:szCs w:val="16"/>
        </w:rPr>
        <w:t>roject</w:t>
      </w:r>
      <w:r w:rsidR="0097411A" w:rsidRPr="00FA0A10">
        <w:rPr>
          <w:rFonts w:ascii="Arial" w:hAnsi="Arial" w:cs="Arial"/>
          <w:color w:val="000000"/>
          <w:sz w:val="16"/>
          <w:szCs w:val="16"/>
        </w:rPr>
        <w:t>3</w:t>
      </w:r>
      <w:r w:rsidRPr="00FA0A10">
        <w:rPr>
          <w:rFonts w:ascii="Arial" w:hAnsi="Arial" w:cs="Arial"/>
          <w:color w:val="000000"/>
          <w:sz w:val="16"/>
          <w:szCs w:val="16"/>
        </w:rPr>
        <w:t>&lt;/ns1:projectName&gt;</w:t>
      </w:r>
    </w:p>
    <w:p w14:paraId="7A1601A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1:emergencyRestorationTime</w:t>
      </w:r>
      <w:proofErr w:type="gramEnd"/>
      <w:r w:rsidRPr="00FA0A10">
        <w:rPr>
          <w:rFonts w:ascii="Arial" w:hAnsi="Arial" w:cs="Arial"/>
          <w:color w:val="000000"/>
          <w:sz w:val="16"/>
          <w:szCs w:val="16"/>
        </w:rPr>
        <w:t>&gt;1&lt;/ns1:emergencyRestorationTime&gt;</w:t>
      </w:r>
    </w:p>
    <w:p w14:paraId="394B7B8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1:mRID&gt;TA</w:t>
      </w:r>
      <w:r w:rsidR="0097411A" w:rsidRPr="00FA0A10">
        <w:rPr>
          <w:rFonts w:ascii="Arial" w:hAnsi="Arial" w:cs="Arial"/>
          <w:color w:val="000000"/>
          <w:sz w:val="16"/>
          <w:szCs w:val="16"/>
        </w:rPr>
        <w:t>BC</w:t>
      </w:r>
      <w:r w:rsidRPr="00FA0A10">
        <w:rPr>
          <w:rFonts w:ascii="Arial" w:hAnsi="Arial" w:cs="Arial"/>
          <w:color w:val="000000"/>
          <w:sz w:val="16"/>
          <w:szCs w:val="16"/>
        </w:rPr>
        <w:t>.OTG.PL.Transmission</w:t>
      </w:r>
      <w:proofErr w:type="gramEnd"/>
      <w:r w:rsidRPr="00FA0A10">
        <w:rPr>
          <w:rFonts w:ascii="Arial" w:hAnsi="Arial" w:cs="Arial"/>
          <w:color w:val="000000"/>
          <w:sz w:val="16"/>
          <w:szCs w:val="16"/>
        </w:rPr>
        <w:t>.A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23456</w:t>
      </w:r>
      <w:r w:rsidRPr="00FA0A10">
        <w:rPr>
          <w:rFonts w:ascii="Arial" w:hAnsi="Arial" w:cs="Arial"/>
          <w:color w:val="000000"/>
          <w:sz w:val="16"/>
          <w:szCs w:val="16"/>
        </w:rPr>
        <w:t>&lt;/ns1:mRID&gt;</w:t>
      </w:r>
    </w:p>
    <w:p w14:paraId="1FCDD1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1:natureOfWork</w:t>
      </w:r>
      <w:proofErr w:type="gramEnd"/>
      <w:r w:rsidR="0097411A" w:rsidRPr="00FA0A10">
        <w:rPr>
          <w:rFonts w:ascii="Arial" w:hAnsi="Arial" w:cs="Arial"/>
          <w:color w:val="000000"/>
          <w:sz w:val="16"/>
          <w:szCs w:val="16"/>
        </w:rPr>
        <w:t>&gt;RE</w:t>
      </w:r>
      <w:r w:rsidRPr="00FA0A10">
        <w:rPr>
          <w:rFonts w:ascii="Arial" w:hAnsi="Arial" w:cs="Arial"/>
          <w:color w:val="000000"/>
          <w:sz w:val="16"/>
          <w:szCs w:val="16"/>
        </w:rPr>
        <w:t>&lt;/ns1:natureOfWork&gt;</w:t>
      </w:r>
    </w:p>
    <w:p w14:paraId="35DC29C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5A3C059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w:t>
      </w:r>
      <w:proofErr w:type="gramEnd"/>
      <w:r w:rsidRPr="00FA0A10">
        <w:rPr>
          <w:rFonts w:ascii="Arial" w:hAnsi="Arial" w:cs="Arial"/>
          <w:color w:val="000000"/>
          <w:sz w:val="16"/>
          <w:szCs w:val="16"/>
        </w:rPr>
        <w:t>&gt;</w:t>
      </w:r>
    </w:p>
    <w:p w14:paraId="4BAE8E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1:Schedule</w:t>
      </w:r>
      <w:proofErr w:type="gramEnd"/>
      <w:r w:rsidRPr="00FA0A10">
        <w:rPr>
          <w:rFonts w:ascii="Arial" w:hAnsi="Arial" w:cs="Arial"/>
          <w:color w:val="000000"/>
          <w:sz w:val="16"/>
          <w:szCs w:val="16"/>
        </w:rPr>
        <w:t>&gt;</w:t>
      </w:r>
    </w:p>
    <w:p w14:paraId="028C64A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1:plannedStart</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&lt;/ns1:plannedStart&gt;</w:t>
      </w:r>
    </w:p>
    <w:p w14:paraId="5EFE7C5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lastRenderedPageBreak/>
        <w:t xml:space="preserve">                     &lt;ns</w:t>
      </w:r>
      <w:proofErr w:type="gramStart"/>
      <w:r w:rsidRPr="00FA0A10">
        <w:rPr>
          <w:rFonts w:ascii="Arial" w:hAnsi="Arial" w:cs="Arial"/>
          <w:color w:val="000000"/>
          <w:sz w:val="16"/>
          <w:szCs w:val="16"/>
        </w:rPr>
        <w:t>1:plannedEnd</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2016-08-12T12:00:00-05:00</w:t>
      </w:r>
      <w:r w:rsidRPr="00FA0A10">
        <w:rPr>
          <w:rFonts w:ascii="Arial" w:hAnsi="Arial" w:cs="Arial"/>
          <w:color w:val="000000"/>
          <w:sz w:val="16"/>
          <w:szCs w:val="16"/>
        </w:rPr>
        <w:t>&lt;/ns1:plannedEnd&gt;</w:t>
      </w:r>
    </w:p>
    <w:p w14:paraId="63F5D4E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1:earliestStart</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&lt;/ns1:earliestStart&gt;</w:t>
      </w:r>
    </w:p>
    <w:p w14:paraId="68F48517"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1:latestEnd</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2016-08-12T13:00:00-05:00</w:t>
      </w:r>
      <w:r w:rsidRPr="00FA0A10">
        <w:rPr>
          <w:rFonts w:ascii="Arial" w:hAnsi="Arial" w:cs="Arial"/>
          <w:color w:val="000000"/>
          <w:sz w:val="16"/>
          <w:szCs w:val="16"/>
        </w:rPr>
        <w:t>&lt;/ns1:latestEnd&gt;</w:t>
      </w:r>
    </w:p>
    <w:p w14:paraId="07A2BC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1:Schedule</w:t>
      </w:r>
      <w:proofErr w:type="gramEnd"/>
      <w:r w:rsidRPr="00FA0A10">
        <w:rPr>
          <w:rFonts w:ascii="Arial" w:hAnsi="Arial" w:cs="Arial"/>
          <w:color w:val="000000"/>
          <w:sz w:val="16"/>
          <w:szCs w:val="16"/>
        </w:rPr>
        <w:t>&gt;</w:t>
      </w:r>
    </w:p>
    <w:p w14:paraId="0935422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1:OSNotes</w:t>
      </w:r>
      <w:proofErr w:type="gramEnd"/>
      <w:r w:rsidRPr="00FA0A10">
        <w:rPr>
          <w:rFonts w:ascii="Arial" w:hAnsi="Arial" w:cs="Arial"/>
          <w:color w:val="000000"/>
          <w:sz w:val="16"/>
          <w:szCs w:val="16"/>
        </w:rPr>
        <w:t>&gt;</w:t>
      </w:r>
    </w:p>
    <w:p w14:paraId="5B36DAE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1:RequestorNotes</w:t>
      </w:r>
      <w:proofErr w:type="gramEnd"/>
      <w:r w:rsidRPr="00FA0A10">
        <w:rPr>
          <w:rFonts w:ascii="Arial" w:hAnsi="Arial" w:cs="Arial"/>
          <w:color w:val="000000"/>
          <w:sz w:val="16"/>
          <w:szCs w:val="16"/>
        </w:rPr>
        <w:t>/&gt;</w:t>
      </w:r>
    </w:p>
    <w:p w14:paraId="6277E35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1:ReviewerNotes</w:t>
      </w:r>
      <w:proofErr w:type="gramEnd"/>
      <w:r w:rsidRPr="00FA0A10">
        <w:rPr>
          <w:rFonts w:ascii="Arial" w:hAnsi="Arial" w:cs="Arial"/>
          <w:color w:val="000000"/>
          <w:sz w:val="16"/>
          <w:szCs w:val="16"/>
        </w:rPr>
        <w:t>/&gt;</w:t>
      </w:r>
    </w:p>
    <w:p w14:paraId="2C599F9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1:SupportingNotes</w:t>
      </w:r>
      <w:proofErr w:type="gramEnd"/>
      <w:r w:rsidRPr="00FA0A10">
        <w:rPr>
          <w:rFonts w:ascii="Arial" w:hAnsi="Arial" w:cs="Arial"/>
          <w:color w:val="000000"/>
          <w:sz w:val="16"/>
          <w:szCs w:val="16"/>
        </w:rPr>
        <w:t>/&gt;</w:t>
      </w:r>
    </w:p>
    <w:p w14:paraId="054CC1B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1:RASPSNotes</w:t>
      </w:r>
      <w:proofErr w:type="gramEnd"/>
      <w:r w:rsidRPr="00FA0A10">
        <w:rPr>
          <w:rFonts w:ascii="Arial" w:hAnsi="Arial" w:cs="Arial"/>
          <w:color w:val="000000"/>
          <w:sz w:val="16"/>
          <w:szCs w:val="16"/>
        </w:rPr>
        <w:t>/&gt;</w:t>
      </w:r>
    </w:p>
    <w:p w14:paraId="6CB0837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1:OSNotes</w:t>
      </w:r>
      <w:proofErr w:type="gramEnd"/>
      <w:r w:rsidRPr="00FA0A10">
        <w:rPr>
          <w:rFonts w:ascii="Arial" w:hAnsi="Arial" w:cs="Arial"/>
          <w:color w:val="000000"/>
          <w:sz w:val="16"/>
          <w:szCs w:val="16"/>
        </w:rPr>
        <w:t>&gt;</w:t>
      </w:r>
    </w:p>
    <w:p w14:paraId="4AB03AF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w:t>
      </w:r>
      <w:proofErr w:type="gramEnd"/>
      <w:r w:rsidRPr="00FA0A10">
        <w:rPr>
          <w:rFonts w:ascii="Arial" w:hAnsi="Arial" w:cs="Arial"/>
          <w:color w:val="000000"/>
          <w:sz w:val="16"/>
          <w:szCs w:val="16"/>
        </w:rPr>
        <w:t>&gt;</w:t>
      </w:r>
    </w:p>
    <w:p w14:paraId="65D3856D" w14:textId="77777777" w:rsidR="00981AE9" w:rsidRPr="00FA0A10" w:rsidRDefault="00255A8C" w:rsidP="00255A8C">
      <w:pPr>
        <w:ind w:left="360"/>
        <w:rPr>
          <w:rFonts w:ascii="Arial" w:hAnsi="Arial" w:cs="Arial"/>
          <w:color w:val="000000"/>
          <w:sz w:val="16"/>
          <w:szCs w:val="16"/>
          <w:highlight w:val="white"/>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1:OutageSet</w:t>
      </w:r>
      <w:proofErr w:type="gramEnd"/>
      <w:r w:rsidRPr="00FA0A10">
        <w:rPr>
          <w:rFonts w:ascii="Arial" w:hAnsi="Arial" w:cs="Arial"/>
          <w:color w:val="000000"/>
          <w:sz w:val="16"/>
          <w:szCs w:val="16"/>
        </w:rPr>
        <w:t>&gt;</w:t>
      </w:r>
      <w:r w:rsidRPr="00FA0A10">
        <w:rPr>
          <w:rFonts w:ascii="Arial" w:hAnsi="Arial" w:cs="Arial"/>
          <w:color w:val="000000"/>
          <w:sz w:val="16"/>
          <w:szCs w:val="16"/>
        </w:rPr>
        <w:cr/>
      </w:r>
      <w:r w:rsidRPr="00FA0A10">
        <w:rPr>
          <w:rFonts w:ascii="Arial" w:hAnsi="Arial" w:cs="Arial"/>
          <w:color w:val="000000"/>
          <w:sz w:val="16"/>
          <w:szCs w:val="16"/>
        </w:rPr>
        <w:br/>
      </w:r>
    </w:p>
    <w:p w14:paraId="7EB2830E" w14:textId="77777777" w:rsidR="00B36D1C" w:rsidRPr="000467EE" w:rsidRDefault="00B36D1C" w:rsidP="00CC64D2">
      <w:pPr>
        <w:pStyle w:val="Heading3"/>
        <w:rPr>
          <w:rFonts w:cs="Arial"/>
          <w:b w:val="0"/>
        </w:rPr>
      </w:pPr>
      <w:bookmarkStart w:id="1994" w:name="_Toc201464328"/>
      <w:bookmarkStart w:id="1995" w:name="_Toc201484773"/>
      <w:bookmarkStart w:id="1996" w:name="_Toc202342554"/>
      <w:bookmarkStart w:id="1997" w:name="_Toc202846218"/>
      <w:bookmarkStart w:id="1998" w:name="_Toc203461583"/>
      <w:bookmarkStart w:id="1999" w:name="_Toc203478052"/>
      <w:bookmarkStart w:id="2000" w:name="_Toc203547384"/>
      <w:bookmarkStart w:id="2001" w:name="_Toc203895936"/>
      <w:bookmarkStart w:id="2002" w:name="_Toc203988362"/>
      <w:bookmarkStart w:id="2003" w:name="_Toc205272655"/>
      <w:bookmarkStart w:id="2004" w:name="_Toc205608002"/>
      <w:bookmarkStart w:id="2005" w:name="_Toc201464329"/>
      <w:bookmarkStart w:id="2006" w:name="_Toc201484774"/>
      <w:bookmarkStart w:id="2007" w:name="_Toc202342555"/>
      <w:bookmarkStart w:id="2008" w:name="_Toc202846219"/>
      <w:bookmarkStart w:id="2009" w:name="_Toc203461584"/>
      <w:bookmarkStart w:id="2010" w:name="_Toc203478053"/>
      <w:bookmarkStart w:id="2011" w:name="_Toc203547385"/>
      <w:bookmarkStart w:id="2012" w:name="_Toc203895937"/>
      <w:bookmarkStart w:id="2013" w:name="_Toc203988363"/>
      <w:bookmarkStart w:id="2014" w:name="_Toc205272656"/>
      <w:bookmarkStart w:id="2015" w:name="_Toc205608003"/>
      <w:bookmarkStart w:id="2016" w:name="_Toc201464330"/>
      <w:bookmarkStart w:id="2017" w:name="_Toc201484775"/>
      <w:bookmarkStart w:id="2018" w:name="_Toc202342556"/>
      <w:bookmarkStart w:id="2019" w:name="_Toc202846220"/>
      <w:bookmarkStart w:id="2020" w:name="_Toc203461585"/>
      <w:bookmarkStart w:id="2021" w:name="_Toc203478054"/>
      <w:bookmarkStart w:id="2022" w:name="_Toc203547386"/>
      <w:bookmarkStart w:id="2023" w:name="_Toc203895938"/>
      <w:bookmarkStart w:id="2024" w:name="_Toc203988364"/>
      <w:bookmarkStart w:id="2025" w:name="_Toc205272657"/>
      <w:bookmarkStart w:id="2026" w:name="_Toc205608004"/>
      <w:bookmarkStart w:id="2027" w:name="_Toc201464331"/>
      <w:bookmarkStart w:id="2028" w:name="_Toc201484776"/>
      <w:bookmarkStart w:id="2029" w:name="_Toc202342557"/>
      <w:bookmarkStart w:id="2030" w:name="_Toc202846221"/>
      <w:bookmarkStart w:id="2031" w:name="_Toc203461586"/>
      <w:bookmarkStart w:id="2032" w:name="_Toc203478055"/>
      <w:bookmarkStart w:id="2033" w:name="_Toc203547387"/>
      <w:bookmarkStart w:id="2034" w:name="_Toc203895939"/>
      <w:bookmarkStart w:id="2035" w:name="_Toc203988365"/>
      <w:bookmarkStart w:id="2036" w:name="_Toc205272658"/>
      <w:bookmarkStart w:id="2037" w:name="_Toc205608005"/>
      <w:bookmarkStart w:id="2038" w:name="_Toc201464332"/>
      <w:bookmarkStart w:id="2039" w:name="_Toc201484777"/>
      <w:bookmarkStart w:id="2040" w:name="_Toc202342558"/>
      <w:bookmarkStart w:id="2041" w:name="_Toc202846222"/>
      <w:bookmarkStart w:id="2042" w:name="_Toc203461587"/>
      <w:bookmarkStart w:id="2043" w:name="_Toc203478056"/>
      <w:bookmarkStart w:id="2044" w:name="_Toc203547388"/>
      <w:bookmarkStart w:id="2045" w:name="_Toc203895940"/>
      <w:bookmarkStart w:id="2046" w:name="_Toc203988366"/>
      <w:bookmarkStart w:id="2047" w:name="_Toc205272659"/>
      <w:bookmarkStart w:id="2048" w:name="_Toc205608006"/>
      <w:bookmarkStart w:id="2049" w:name="_Toc201464333"/>
      <w:bookmarkStart w:id="2050" w:name="_Toc201484778"/>
      <w:bookmarkStart w:id="2051" w:name="_Toc202342559"/>
      <w:bookmarkStart w:id="2052" w:name="_Toc202846223"/>
      <w:bookmarkStart w:id="2053" w:name="_Toc203461588"/>
      <w:bookmarkStart w:id="2054" w:name="_Toc203478057"/>
      <w:bookmarkStart w:id="2055" w:name="_Toc203547389"/>
      <w:bookmarkStart w:id="2056" w:name="_Toc203895941"/>
      <w:bookmarkStart w:id="2057" w:name="_Toc203988367"/>
      <w:bookmarkStart w:id="2058" w:name="_Toc205272660"/>
      <w:bookmarkStart w:id="2059" w:name="_Toc205608007"/>
      <w:bookmarkStart w:id="2060" w:name="_Toc201464334"/>
      <w:bookmarkStart w:id="2061" w:name="_Toc201484779"/>
      <w:bookmarkStart w:id="2062" w:name="_Toc202342560"/>
      <w:bookmarkStart w:id="2063" w:name="_Toc202846224"/>
      <w:bookmarkStart w:id="2064" w:name="_Toc203461589"/>
      <w:bookmarkStart w:id="2065" w:name="_Toc203478058"/>
      <w:bookmarkStart w:id="2066" w:name="_Toc203547390"/>
      <w:bookmarkStart w:id="2067" w:name="_Toc203895942"/>
      <w:bookmarkStart w:id="2068" w:name="_Toc203988368"/>
      <w:bookmarkStart w:id="2069" w:name="_Toc205272661"/>
      <w:bookmarkStart w:id="2070" w:name="_Toc205608008"/>
      <w:bookmarkStart w:id="2071" w:name="_Toc201464335"/>
      <w:bookmarkStart w:id="2072" w:name="_Toc201484780"/>
      <w:bookmarkStart w:id="2073" w:name="_Toc202342561"/>
      <w:bookmarkStart w:id="2074" w:name="_Toc202846225"/>
      <w:bookmarkStart w:id="2075" w:name="_Toc203461590"/>
      <w:bookmarkStart w:id="2076" w:name="_Toc203478059"/>
      <w:bookmarkStart w:id="2077" w:name="_Toc203547391"/>
      <w:bookmarkStart w:id="2078" w:name="_Toc203895943"/>
      <w:bookmarkStart w:id="2079" w:name="_Toc203988369"/>
      <w:bookmarkStart w:id="2080" w:name="_Toc205272662"/>
      <w:bookmarkStart w:id="2081" w:name="_Toc205608009"/>
      <w:bookmarkStart w:id="2082" w:name="_Toc201464336"/>
      <w:bookmarkStart w:id="2083" w:name="_Toc201484781"/>
      <w:bookmarkStart w:id="2084" w:name="_Toc202342562"/>
      <w:bookmarkStart w:id="2085" w:name="_Toc202846226"/>
      <w:bookmarkStart w:id="2086" w:name="_Toc203461591"/>
      <w:bookmarkStart w:id="2087" w:name="_Toc203478060"/>
      <w:bookmarkStart w:id="2088" w:name="_Toc203547392"/>
      <w:bookmarkStart w:id="2089" w:name="_Toc203895944"/>
      <w:bookmarkStart w:id="2090" w:name="_Toc203988370"/>
      <w:bookmarkStart w:id="2091" w:name="_Toc205272663"/>
      <w:bookmarkStart w:id="2092" w:name="_Toc205608010"/>
      <w:bookmarkStart w:id="2093" w:name="_Toc201464337"/>
      <w:bookmarkStart w:id="2094" w:name="_Toc201484782"/>
      <w:bookmarkStart w:id="2095" w:name="_Toc202342563"/>
      <w:bookmarkStart w:id="2096" w:name="_Toc202846227"/>
      <w:bookmarkStart w:id="2097" w:name="_Toc203461592"/>
      <w:bookmarkStart w:id="2098" w:name="_Toc203478061"/>
      <w:bookmarkStart w:id="2099" w:name="_Toc203547393"/>
      <w:bookmarkStart w:id="2100" w:name="_Toc203895945"/>
      <w:bookmarkStart w:id="2101" w:name="_Toc203988371"/>
      <w:bookmarkStart w:id="2102" w:name="_Toc205272664"/>
      <w:bookmarkStart w:id="2103" w:name="_Toc205608011"/>
      <w:bookmarkStart w:id="2104" w:name="_Toc201464338"/>
      <w:bookmarkStart w:id="2105" w:name="_Toc201484783"/>
      <w:bookmarkStart w:id="2106" w:name="_Toc202342564"/>
      <w:bookmarkStart w:id="2107" w:name="_Toc202846228"/>
      <w:bookmarkStart w:id="2108" w:name="_Toc203461593"/>
      <w:bookmarkStart w:id="2109" w:name="_Toc203478062"/>
      <w:bookmarkStart w:id="2110" w:name="_Toc203547394"/>
      <w:bookmarkStart w:id="2111" w:name="_Toc203895946"/>
      <w:bookmarkStart w:id="2112" w:name="_Toc203988372"/>
      <w:bookmarkStart w:id="2113" w:name="_Toc205272665"/>
      <w:bookmarkStart w:id="2114" w:name="_Toc205608012"/>
      <w:bookmarkStart w:id="2115" w:name="_Toc201464339"/>
      <w:bookmarkStart w:id="2116" w:name="_Toc201484784"/>
      <w:bookmarkStart w:id="2117" w:name="_Toc202342565"/>
      <w:bookmarkStart w:id="2118" w:name="_Toc202846229"/>
      <w:bookmarkStart w:id="2119" w:name="_Toc203461594"/>
      <w:bookmarkStart w:id="2120" w:name="_Toc203478063"/>
      <w:bookmarkStart w:id="2121" w:name="_Toc203547395"/>
      <w:bookmarkStart w:id="2122" w:name="_Toc203895947"/>
      <w:bookmarkStart w:id="2123" w:name="_Toc203988373"/>
      <w:bookmarkStart w:id="2124" w:name="_Toc205272666"/>
      <w:bookmarkStart w:id="2125" w:name="_Toc205608013"/>
      <w:bookmarkStart w:id="2126" w:name="_Toc201464340"/>
      <w:bookmarkStart w:id="2127" w:name="_Toc201484785"/>
      <w:bookmarkStart w:id="2128" w:name="_Toc202342566"/>
      <w:bookmarkStart w:id="2129" w:name="_Toc202846230"/>
      <w:bookmarkStart w:id="2130" w:name="_Toc203461595"/>
      <w:bookmarkStart w:id="2131" w:name="_Toc203478064"/>
      <w:bookmarkStart w:id="2132" w:name="_Toc203547396"/>
      <w:bookmarkStart w:id="2133" w:name="_Toc203895948"/>
      <w:bookmarkStart w:id="2134" w:name="_Toc203988374"/>
      <w:bookmarkStart w:id="2135" w:name="_Toc205272667"/>
      <w:bookmarkStart w:id="2136" w:name="_Toc205608014"/>
      <w:bookmarkStart w:id="2137" w:name="_Toc201464341"/>
      <w:bookmarkStart w:id="2138" w:name="_Toc201484786"/>
      <w:bookmarkStart w:id="2139" w:name="_Toc202342567"/>
      <w:bookmarkStart w:id="2140" w:name="_Toc202846231"/>
      <w:bookmarkStart w:id="2141" w:name="_Toc203461596"/>
      <w:bookmarkStart w:id="2142" w:name="_Toc203478065"/>
      <w:bookmarkStart w:id="2143" w:name="_Toc203547397"/>
      <w:bookmarkStart w:id="2144" w:name="_Toc203895949"/>
      <w:bookmarkStart w:id="2145" w:name="_Toc203988375"/>
      <w:bookmarkStart w:id="2146" w:name="_Toc205272668"/>
      <w:bookmarkStart w:id="2147" w:name="_Toc205608015"/>
      <w:bookmarkStart w:id="2148" w:name="_Toc201464342"/>
      <w:bookmarkStart w:id="2149" w:name="_Toc201484787"/>
      <w:bookmarkStart w:id="2150" w:name="_Toc202342568"/>
      <w:bookmarkStart w:id="2151" w:name="_Toc202846232"/>
      <w:bookmarkStart w:id="2152" w:name="_Toc203461597"/>
      <w:bookmarkStart w:id="2153" w:name="_Toc203478066"/>
      <w:bookmarkStart w:id="2154" w:name="_Toc203547398"/>
      <w:bookmarkStart w:id="2155" w:name="_Toc203895950"/>
      <w:bookmarkStart w:id="2156" w:name="_Toc203988376"/>
      <w:bookmarkStart w:id="2157" w:name="_Toc205272669"/>
      <w:bookmarkStart w:id="2158" w:name="_Toc205608016"/>
      <w:bookmarkStart w:id="2159" w:name="_Toc201464343"/>
      <w:bookmarkStart w:id="2160" w:name="_Toc201484788"/>
      <w:bookmarkStart w:id="2161" w:name="_Toc202342569"/>
      <w:bookmarkStart w:id="2162" w:name="_Toc202846233"/>
      <w:bookmarkStart w:id="2163" w:name="_Toc203461598"/>
      <w:bookmarkStart w:id="2164" w:name="_Toc203478067"/>
      <w:bookmarkStart w:id="2165" w:name="_Toc203547399"/>
      <w:bookmarkStart w:id="2166" w:name="_Toc203895951"/>
      <w:bookmarkStart w:id="2167" w:name="_Toc203988377"/>
      <w:bookmarkStart w:id="2168" w:name="_Toc205272670"/>
      <w:bookmarkStart w:id="2169" w:name="_Toc205608017"/>
      <w:bookmarkStart w:id="2170" w:name="_Toc201464344"/>
      <w:bookmarkStart w:id="2171" w:name="_Toc201484789"/>
      <w:bookmarkStart w:id="2172" w:name="_Toc202342570"/>
      <w:bookmarkStart w:id="2173" w:name="_Toc202846234"/>
      <w:bookmarkStart w:id="2174" w:name="_Toc203461599"/>
      <w:bookmarkStart w:id="2175" w:name="_Toc203478068"/>
      <w:bookmarkStart w:id="2176" w:name="_Toc203547400"/>
      <w:bookmarkStart w:id="2177" w:name="_Toc203895952"/>
      <w:bookmarkStart w:id="2178" w:name="_Toc203988378"/>
      <w:bookmarkStart w:id="2179" w:name="_Toc205272671"/>
      <w:bookmarkStart w:id="2180" w:name="_Toc205608018"/>
      <w:bookmarkStart w:id="2181" w:name="_Toc201464345"/>
      <w:bookmarkStart w:id="2182" w:name="_Toc201484790"/>
      <w:bookmarkStart w:id="2183" w:name="_Toc202342571"/>
      <w:bookmarkStart w:id="2184" w:name="_Toc202846235"/>
      <w:bookmarkStart w:id="2185" w:name="_Toc203461600"/>
      <w:bookmarkStart w:id="2186" w:name="_Toc203478069"/>
      <w:bookmarkStart w:id="2187" w:name="_Toc203547401"/>
      <w:bookmarkStart w:id="2188" w:name="_Toc203895953"/>
      <w:bookmarkStart w:id="2189" w:name="_Toc203988379"/>
      <w:bookmarkStart w:id="2190" w:name="_Toc205272672"/>
      <w:bookmarkStart w:id="2191" w:name="_Toc205608019"/>
      <w:bookmarkStart w:id="2192" w:name="_Toc201464346"/>
      <w:bookmarkStart w:id="2193" w:name="_Toc201484791"/>
      <w:bookmarkStart w:id="2194" w:name="_Toc202342572"/>
      <w:bookmarkStart w:id="2195" w:name="_Toc202846236"/>
      <w:bookmarkStart w:id="2196" w:name="_Toc203461601"/>
      <w:bookmarkStart w:id="2197" w:name="_Toc203478070"/>
      <w:bookmarkStart w:id="2198" w:name="_Toc203547402"/>
      <w:bookmarkStart w:id="2199" w:name="_Toc203895954"/>
      <w:bookmarkStart w:id="2200" w:name="_Toc203988380"/>
      <w:bookmarkStart w:id="2201" w:name="_Toc205272673"/>
      <w:bookmarkStart w:id="2202" w:name="_Toc205608020"/>
      <w:bookmarkStart w:id="2203" w:name="_Toc201464347"/>
      <w:bookmarkStart w:id="2204" w:name="_Toc201484792"/>
      <w:bookmarkStart w:id="2205" w:name="_Toc202342573"/>
      <w:bookmarkStart w:id="2206" w:name="_Toc202846237"/>
      <w:bookmarkStart w:id="2207" w:name="_Toc203461602"/>
      <w:bookmarkStart w:id="2208" w:name="_Toc203478071"/>
      <w:bookmarkStart w:id="2209" w:name="_Toc203547403"/>
      <w:bookmarkStart w:id="2210" w:name="_Toc203895955"/>
      <w:bookmarkStart w:id="2211" w:name="_Toc203988381"/>
      <w:bookmarkStart w:id="2212" w:name="_Toc205272674"/>
      <w:bookmarkStart w:id="2213" w:name="_Toc205608021"/>
      <w:bookmarkStart w:id="2214" w:name="_Toc201464348"/>
      <w:bookmarkStart w:id="2215" w:name="_Toc201484793"/>
      <w:bookmarkStart w:id="2216" w:name="_Toc202342574"/>
      <w:bookmarkStart w:id="2217" w:name="_Toc202846238"/>
      <w:bookmarkStart w:id="2218" w:name="_Toc203461603"/>
      <w:bookmarkStart w:id="2219" w:name="_Toc203478072"/>
      <w:bookmarkStart w:id="2220" w:name="_Toc203547404"/>
      <w:bookmarkStart w:id="2221" w:name="_Toc203895956"/>
      <w:bookmarkStart w:id="2222" w:name="_Toc203988382"/>
      <w:bookmarkStart w:id="2223" w:name="_Toc205272675"/>
      <w:bookmarkStart w:id="2224" w:name="_Toc205608022"/>
      <w:bookmarkStart w:id="2225" w:name="_Toc201464349"/>
      <w:bookmarkStart w:id="2226" w:name="_Toc201484794"/>
      <w:bookmarkStart w:id="2227" w:name="_Toc202342575"/>
      <w:bookmarkStart w:id="2228" w:name="_Toc202846239"/>
      <w:bookmarkStart w:id="2229" w:name="_Toc203461604"/>
      <w:bookmarkStart w:id="2230" w:name="_Toc203478073"/>
      <w:bookmarkStart w:id="2231" w:name="_Toc203547405"/>
      <w:bookmarkStart w:id="2232" w:name="_Toc203895957"/>
      <w:bookmarkStart w:id="2233" w:name="_Toc203988383"/>
      <w:bookmarkStart w:id="2234" w:name="_Toc205272676"/>
      <w:bookmarkStart w:id="2235" w:name="_Toc205608023"/>
      <w:bookmarkStart w:id="2236" w:name="_Toc201464350"/>
      <w:bookmarkStart w:id="2237" w:name="_Toc201484795"/>
      <w:bookmarkStart w:id="2238" w:name="_Toc202342576"/>
      <w:bookmarkStart w:id="2239" w:name="_Toc202846240"/>
      <w:bookmarkStart w:id="2240" w:name="_Toc203461605"/>
      <w:bookmarkStart w:id="2241" w:name="_Toc203478074"/>
      <w:bookmarkStart w:id="2242" w:name="_Toc203547406"/>
      <w:bookmarkStart w:id="2243" w:name="_Toc203895958"/>
      <w:bookmarkStart w:id="2244" w:name="_Toc203988384"/>
      <w:bookmarkStart w:id="2245" w:name="_Toc205272677"/>
      <w:bookmarkStart w:id="2246" w:name="_Toc205608024"/>
      <w:bookmarkStart w:id="2247" w:name="_Toc201464351"/>
      <w:bookmarkStart w:id="2248" w:name="_Toc201484796"/>
      <w:bookmarkStart w:id="2249" w:name="_Toc202342577"/>
      <w:bookmarkStart w:id="2250" w:name="_Toc202846241"/>
      <w:bookmarkStart w:id="2251" w:name="_Toc203461606"/>
      <w:bookmarkStart w:id="2252" w:name="_Toc203478075"/>
      <w:bookmarkStart w:id="2253" w:name="_Toc203547407"/>
      <w:bookmarkStart w:id="2254" w:name="_Toc203895959"/>
      <w:bookmarkStart w:id="2255" w:name="_Toc203988385"/>
      <w:bookmarkStart w:id="2256" w:name="_Toc205272678"/>
      <w:bookmarkStart w:id="2257" w:name="_Toc205608025"/>
      <w:bookmarkStart w:id="2258" w:name="_Toc201464352"/>
      <w:bookmarkStart w:id="2259" w:name="_Toc201484797"/>
      <w:bookmarkStart w:id="2260" w:name="_Toc202342578"/>
      <w:bookmarkStart w:id="2261" w:name="_Toc202846242"/>
      <w:bookmarkStart w:id="2262" w:name="_Toc203461607"/>
      <w:bookmarkStart w:id="2263" w:name="_Toc203478076"/>
      <w:bookmarkStart w:id="2264" w:name="_Toc203547408"/>
      <w:bookmarkStart w:id="2265" w:name="_Toc203895960"/>
      <w:bookmarkStart w:id="2266" w:name="_Toc203988386"/>
      <w:bookmarkStart w:id="2267" w:name="_Toc205272679"/>
      <w:bookmarkStart w:id="2268" w:name="_Toc205608026"/>
      <w:bookmarkStart w:id="2269" w:name="_Toc201464353"/>
      <w:bookmarkStart w:id="2270" w:name="_Toc201484798"/>
      <w:bookmarkStart w:id="2271" w:name="_Toc202342579"/>
      <w:bookmarkStart w:id="2272" w:name="_Toc202846243"/>
      <w:bookmarkStart w:id="2273" w:name="_Toc203461608"/>
      <w:bookmarkStart w:id="2274" w:name="_Toc203478077"/>
      <w:bookmarkStart w:id="2275" w:name="_Toc203547409"/>
      <w:bookmarkStart w:id="2276" w:name="_Toc203895961"/>
      <w:bookmarkStart w:id="2277" w:name="_Toc203988387"/>
      <w:bookmarkStart w:id="2278" w:name="_Toc205272680"/>
      <w:bookmarkStart w:id="2279" w:name="_Toc205608027"/>
      <w:bookmarkStart w:id="2280" w:name="_Toc201464354"/>
      <w:bookmarkStart w:id="2281" w:name="_Toc201484799"/>
      <w:bookmarkStart w:id="2282" w:name="_Toc202342580"/>
      <w:bookmarkStart w:id="2283" w:name="_Toc202846244"/>
      <w:bookmarkStart w:id="2284" w:name="_Toc203461609"/>
      <w:bookmarkStart w:id="2285" w:name="_Toc203478078"/>
      <w:bookmarkStart w:id="2286" w:name="_Toc203547410"/>
      <w:bookmarkStart w:id="2287" w:name="_Toc203895962"/>
      <w:bookmarkStart w:id="2288" w:name="_Toc203988388"/>
      <w:bookmarkStart w:id="2289" w:name="_Toc205272681"/>
      <w:bookmarkStart w:id="2290" w:name="_Toc205608028"/>
      <w:bookmarkStart w:id="2291" w:name="_Toc201464355"/>
      <w:bookmarkStart w:id="2292" w:name="_Toc201484800"/>
      <w:bookmarkStart w:id="2293" w:name="_Toc202342581"/>
      <w:bookmarkStart w:id="2294" w:name="_Toc202846245"/>
      <w:bookmarkStart w:id="2295" w:name="_Toc203461610"/>
      <w:bookmarkStart w:id="2296" w:name="_Toc203478079"/>
      <w:bookmarkStart w:id="2297" w:name="_Toc203547411"/>
      <w:bookmarkStart w:id="2298" w:name="_Toc203895963"/>
      <w:bookmarkStart w:id="2299" w:name="_Toc203988389"/>
      <w:bookmarkStart w:id="2300" w:name="_Toc205272682"/>
      <w:bookmarkStart w:id="2301" w:name="_Toc205608029"/>
      <w:bookmarkStart w:id="2302" w:name="_Toc201464356"/>
      <w:bookmarkStart w:id="2303" w:name="_Toc201484801"/>
      <w:bookmarkStart w:id="2304" w:name="_Toc202342582"/>
      <w:bookmarkStart w:id="2305" w:name="_Toc202846246"/>
      <w:bookmarkStart w:id="2306" w:name="_Toc203461611"/>
      <w:bookmarkStart w:id="2307" w:name="_Toc203478080"/>
      <w:bookmarkStart w:id="2308" w:name="_Toc203547412"/>
      <w:bookmarkStart w:id="2309" w:name="_Toc203895964"/>
      <w:bookmarkStart w:id="2310" w:name="_Toc203988390"/>
      <w:bookmarkStart w:id="2311" w:name="_Toc205272683"/>
      <w:bookmarkStart w:id="2312" w:name="_Toc205608030"/>
      <w:bookmarkStart w:id="2313" w:name="_Toc201464357"/>
      <w:bookmarkStart w:id="2314" w:name="_Toc201484802"/>
      <w:bookmarkStart w:id="2315" w:name="_Toc202342583"/>
      <w:bookmarkStart w:id="2316" w:name="_Toc202846247"/>
      <w:bookmarkStart w:id="2317" w:name="_Toc203461612"/>
      <w:bookmarkStart w:id="2318" w:name="_Toc203478081"/>
      <w:bookmarkStart w:id="2319" w:name="_Toc203547413"/>
      <w:bookmarkStart w:id="2320" w:name="_Toc203895965"/>
      <w:bookmarkStart w:id="2321" w:name="_Toc203988391"/>
      <w:bookmarkStart w:id="2322" w:name="_Toc205272684"/>
      <w:bookmarkStart w:id="2323" w:name="_Toc205608031"/>
      <w:bookmarkStart w:id="2324" w:name="_Toc201464358"/>
      <w:bookmarkStart w:id="2325" w:name="_Toc201484803"/>
      <w:bookmarkStart w:id="2326" w:name="_Toc202342584"/>
      <w:bookmarkStart w:id="2327" w:name="_Toc202846248"/>
      <w:bookmarkStart w:id="2328" w:name="_Toc203461613"/>
      <w:bookmarkStart w:id="2329" w:name="_Toc203478082"/>
      <w:bookmarkStart w:id="2330" w:name="_Toc203547414"/>
      <w:bookmarkStart w:id="2331" w:name="_Toc203895966"/>
      <w:bookmarkStart w:id="2332" w:name="_Toc203988392"/>
      <w:bookmarkStart w:id="2333" w:name="_Toc205272685"/>
      <w:bookmarkStart w:id="2334" w:name="_Toc205608032"/>
      <w:bookmarkStart w:id="2335" w:name="_Toc201464359"/>
      <w:bookmarkStart w:id="2336" w:name="_Toc201484804"/>
      <w:bookmarkStart w:id="2337" w:name="_Toc202342585"/>
      <w:bookmarkStart w:id="2338" w:name="_Toc202846249"/>
      <w:bookmarkStart w:id="2339" w:name="_Toc203461614"/>
      <w:bookmarkStart w:id="2340" w:name="_Toc203478083"/>
      <w:bookmarkStart w:id="2341" w:name="_Toc203547415"/>
      <w:bookmarkStart w:id="2342" w:name="_Toc203895967"/>
      <w:bookmarkStart w:id="2343" w:name="_Toc203988393"/>
      <w:bookmarkStart w:id="2344" w:name="_Toc205272686"/>
      <w:bookmarkStart w:id="2345" w:name="_Toc205608033"/>
      <w:bookmarkStart w:id="2346" w:name="_Toc201464360"/>
      <w:bookmarkStart w:id="2347" w:name="_Toc201484805"/>
      <w:bookmarkStart w:id="2348" w:name="_Toc202342586"/>
      <w:bookmarkStart w:id="2349" w:name="_Toc202846250"/>
      <w:bookmarkStart w:id="2350" w:name="_Toc203461615"/>
      <w:bookmarkStart w:id="2351" w:name="_Toc203478084"/>
      <w:bookmarkStart w:id="2352" w:name="_Toc203547416"/>
      <w:bookmarkStart w:id="2353" w:name="_Toc203895968"/>
      <w:bookmarkStart w:id="2354" w:name="_Toc203988394"/>
      <w:bookmarkStart w:id="2355" w:name="_Toc205272687"/>
      <w:bookmarkStart w:id="2356" w:name="_Toc205608034"/>
      <w:bookmarkStart w:id="2357" w:name="_Toc201464361"/>
      <w:bookmarkStart w:id="2358" w:name="_Toc201484806"/>
      <w:bookmarkStart w:id="2359" w:name="_Toc202342587"/>
      <w:bookmarkStart w:id="2360" w:name="_Toc202846251"/>
      <w:bookmarkStart w:id="2361" w:name="_Toc203461616"/>
      <w:bookmarkStart w:id="2362" w:name="_Toc203478085"/>
      <w:bookmarkStart w:id="2363" w:name="_Toc203547417"/>
      <w:bookmarkStart w:id="2364" w:name="_Toc203895969"/>
      <w:bookmarkStart w:id="2365" w:name="_Toc203988395"/>
      <w:bookmarkStart w:id="2366" w:name="_Toc205272688"/>
      <w:bookmarkStart w:id="2367" w:name="_Toc205608035"/>
      <w:bookmarkStart w:id="2368" w:name="_Toc201464362"/>
      <w:bookmarkStart w:id="2369" w:name="_Toc201484807"/>
      <w:bookmarkStart w:id="2370" w:name="_Toc202342588"/>
      <w:bookmarkStart w:id="2371" w:name="_Toc202846252"/>
      <w:bookmarkStart w:id="2372" w:name="_Toc203461617"/>
      <w:bookmarkStart w:id="2373" w:name="_Toc203478086"/>
      <w:bookmarkStart w:id="2374" w:name="_Toc203547418"/>
      <w:bookmarkStart w:id="2375" w:name="_Toc203895970"/>
      <w:bookmarkStart w:id="2376" w:name="_Toc203988396"/>
      <w:bookmarkStart w:id="2377" w:name="_Toc205272689"/>
      <w:bookmarkStart w:id="2378" w:name="_Toc205608036"/>
      <w:bookmarkStart w:id="2379" w:name="_Toc201464363"/>
      <w:bookmarkStart w:id="2380" w:name="_Toc201484808"/>
      <w:bookmarkStart w:id="2381" w:name="_Toc202342589"/>
      <w:bookmarkStart w:id="2382" w:name="_Toc202846253"/>
      <w:bookmarkStart w:id="2383" w:name="_Toc203461618"/>
      <w:bookmarkStart w:id="2384" w:name="_Toc203478087"/>
      <w:bookmarkStart w:id="2385" w:name="_Toc203547419"/>
      <w:bookmarkStart w:id="2386" w:name="_Toc203895971"/>
      <w:bookmarkStart w:id="2387" w:name="_Toc203988397"/>
      <w:bookmarkStart w:id="2388" w:name="_Toc205272690"/>
      <w:bookmarkStart w:id="2389" w:name="_Toc205608037"/>
      <w:bookmarkStart w:id="2390" w:name="_Toc201464364"/>
      <w:bookmarkStart w:id="2391" w:name="_Toc201484809"/>
      <w:bookmarkStart w:id="2392" w:name="_Toc202342590"/>
      <w:bookmarkStart w:id="2393" w:name="_Toc202846254"/>
      <w:bookmarkStart w:id="2394" w:name="_Toc203461619"/>
      <w:bookmarkStart w:id="2395" w:name="_Toc203478088"/>
      <w:bookmarkStart w:id="2396" w:name="_Toc203547420"/>
      <w:bookmarkStart w:id="2397" w:name="_Toc203895972"/>
      <w:bookmarkStart w:id="2398" w:name="_Toc203988398"/>
      <w:bookmarkStart w:id="2399" w:name="_Toc205272691"/>
      <w:bookmarkStart w:id="2400" w:name="_Toc205608038"/>
      <w:bookmarkStart w:id="2401" w:name="_Toc201464365"/>
      <w:bookmarkStart w:id="2402" w:name="_Toc201484810"/>
      <w:bookmarkStart w:id="2403" w:name="_Toc202342591"/>
      <w:bookmarkStart w:id="2404" w:name="_Toc202846255"/>
      <w:bookmarkStart w:id="2405" w:name="_Toc203461620"/>
      <w:bookmarkStart w:id="2406" w:name="_Toc203478089"/>
      <w:bookmarkStart w:id="2407" w:name="_Toc203547421"/>
      <w:bookmarkStart w:id="2408" w:name="_Toc203895973"/>
      <w:bookmarkStart w:id="2409" w:name="_Toc203988399"/>
      <w:bookmarkStart w:id="2410" w:name="_Toc205272692"/>
      <w:bookmarkStart w:id="2411" w:name="_Toc205608039"/>
      <w:bookmarkStart w:id="2412" w:name="_Toc201464366"/>
      <w:bookmarkStart w:id="2413" w:name="_Toc201484811"/>
      <w:bookmarkStart w:id="2414" w:name="_Toc202342592"/>
      <w:bookmarkStart w:id="2415" w:name="_Toc202846256"/>
      <w:bookmarkStart w:id="2416" w:name="_Toc203461621"/>
      <w:bookmarkStart w:id="2417" w:name="_Toc203478090"/>
      <w:bookmarkStart w:id="2418" w:name="_Toc203547422"/>
      <w:bookmarkStart w:id="2419" w:name="_Toc203895974"/>
      <w:bookmarkStart w:id="2420" w:name="_Toc203988400"/>
      <w:bookmarkStart w:id="2421" w:name="_Toc205272693"/>
      <w:bookmarkStart w:id="2422" w:name="_Toc205608040"/>
      <w:bookmarkStart w:id="2423" w:name="_Toc201464367"/>
      <w:bookmarkStart w:id="2424" w:name="_Toc201484812"/>
      <w:bookmarkStart w:id="2425" w:name="_Toc202342593"/>
      <w:bookmarkStart w:id="2426" w:name="_Toc202846257"/>
      <w:bookmarkStart w:id="2427" w:name="_Toc203461622"/>
      <w:bookmarkStart w:id="2428" w:name="_Toc203478091"/>
      <w:bookmarkStart w:id="2429" w:name="_Toc203547423"/>
      <w:bookmarkStart w:id="2430" w:name="_Toc203895975"/>
      <w:bookmarkStart w:id="2431" w:name="_Toc203988401"/>
      <w:bookmarkStart w:id="2432" w:name="_Toc205272694"/>
      <w:bookmarkStart w:id="2433" w:name="_Toc205608041"/>
      <w:bookmarkStart w:id="2434" w:name="_Toc201464368"/>
      <w:bookmarkStart w:id="2435" w:name="_Toc201484813"/>
      <w:bookmarkStart w:id="2436" w:name="_Toc202342594"/>
      <w:bookmarkStart w:id="2437" w:name="_Toc202846258"/>
      <w:bookmarkStart w:id="2438" w:name="_Toc203461623"/>
      <w:bookmarkStart w:id="2439" w:name="_Toc203478092"/>
      <w:bookmarkStart w:id="2440" w:name="_Toc203547424"/>
      <w:bookmarkStart w:id="2441" w:name="_Toc203895976"/>
      <w:bookmarkStart w:id="2442" w:name="_Toc203988402"/>
      <w:bookmarkStart w:id="2443" w:name="_Toc205272695"/>
      <w:bookmarkStart w:id="2444" w:name="_Toc205608042"/>
      <w:bookmarkStart w:id="2445" w:name="_Toc201464369"/>
      <w:bookmarkStart w:id="2446" w:name="_Toc201484814"/>
      <w:bookmarkStart w:id="2447" w:name="_Toc202342595"/>
      <w:bookmarkStart w:id="2448" w:name="_Toc202846259"/>
      <w:bookmarkStart w:id="2449" w:name="_Toc203461624"/>
      <w:bookmarkStart w:id="2450" w:name="_Toc203478093"/>
      <w:bookmarkStart w:id="2451" w:name="_Toc203547425"/>
      <w:bookmarkStart w:id="2452" w:name="_Toc203895977"/>
      <w:bookmarkStart w:id="2453" w:name="_Toc203988403"/>
      <w:bookmarkStart w:id="2454" w:name="_Toc205272696"/>
      <w:bookmarkStart w:id="2455" w:name="_Toc205608043"/>
      <w:bookmarkStart w:id="2456" w:name="_Toc201464370"/>
      <w:bookmarkStart w:id="2457" w:name="_Toc201484815"/>
      <w:bookmarkStart w:id="2458" w:name="_Toc202342596"/>
      <w:bookmarkStart w:id="2459" w:name="_Toc202846260"/>
      <w:bookmarkStart w:id="2460" w:name="_Toc203461625"/>
      <w:bookmarkStart w:id="2461" w:name="_Toc203478094"/>
      <w:bookmarkStart w:id="2462" w:name="_Toc203547426"/>
      <w:bookmarkStart w:id="2463" w:name="_Toc203895978"/>
      <w:bookmarkStart w:id="2464" w:name="_Toc203988404"/>
      <w:bookmarkStart w:id="2465" w:name="_Toc205272697"/>
      <w:bookmarkStart w:id="2466" w:name="_Toc205608044"/>
      <w:bookmarkStart w:id="2467" w:name="_Toc201464371"/>
      <w:bookmarkStart w:id="2468" w:name="_Toc201484816"/>
      <w:bookmarkStart w:id="2469" w:name="_Toc202342597"/>
      <w:bookmarkStart w:id="2470" w:name="_Toc202846261"/>
      <w:bookmarkStart w:id="2471" w:name="_Toc203461626"/>
      <w:bookmarkStart w:id="2472" w:name="_Toc203478095"/>
      <w:bookmarkStart w:id="2473" w:name="_Toc203547427"/>
      <w:bookmarkStart w:id="2474" w:name="_Toc203895979"/>
      <w:bookmarkStart w:id="2475" w:name="_Toc203988405"/>
      <w:bookmarkStart w:id="2476" w:name="_Toc205272698"/>
      <w:bookmarkStart w:id="2477" w:name="_Toc205608045"/>
      <w:bookmarkStart w:id="2478" w:name="_Toc201464372"/>
      <w:bookmarkStart w:id="2479" w:name="_Toc201484817"/>
      <w:bookmarkStart w:id="2480" w:name="_Toc202342598"/>
      <w:bookmarkStart w:id="2481" w:name="_Toc202846262"/>
      <w:bookmarkStart w:id="2482" w:name="_Toc203461627"/>
      <w:bookmarkStart w:id="2483" w:name="_Toc203478096"/>
      <w:bookmarkStart w:id="2484" w:name="_Toc203547428"/>
      <w:bookmarkStart w:id="2485" w:name="_Toc203895980"/>
      <w:bookmarkStart w:id="2486" w:name="_Toc203988406"/>
      <w:bookmarkStart w:id="2487" w:name="_Toc205272699"/>
      <w:bookmarkStart w:id="2488" w:name="_Toc205608046"/>
      <w:bookmarkStart w:id="2489" w:name="_Toc201464373"/>
      <w:bookmarkStart w:id="2490" w:name="_Toc201484818"/>
      <w:bookmarkStart w:id="2491" w:name="_Toc202342599"/>
      <w:bookmarkStart w:id="2492" w:name="_Toc202846263"/>
      <w:bookmarkStart w:id="2493" w:name="_Toc203461628"/>
      <w:bookmarkStart w:id="2494" w:name="_Toc203478097"/>
      <w:bookmarkStart w:id="2495" w:name="_Toc203547429"/>
      <w:bookmarkStart w:id="2496" w:name="_Toc203895981"/>
      <w:bookmarkStart w:id="2497" w:name="_Toc203988407"/>
      <w:bookmarkStart w:id="2498" w:name="_Toc205272700"/>
      <w:bookmarkStart w:id="2499" w:name="_Toc205608047"/>
      <w:bookmarkStart w:id="2500" w:name="_Toc201464374"/>
      <w:bookmarkStart w:id="2501" w:name="_Toc201484819"/>
      <w:bookmarkStart w:id="2502" w:name="_Toc202342600"/>
      <w:bookmarkStart w:id="2503" w:name="_Toc202846264"/>
      <w:bookmarkStart w:id="2504" w:name="_Toc203461629"/>
      <w:bookmarkStart w:id="2505" w:name="_Toc203478098"/>
      <w:bookmarkStart w:id="2506" w:name="_Toc203547430"/>
      <w:bookmarkStart w:id="2507" w:name="_Toc203895982"/>
      <w:bookmarkStart w:id="2508" w:name="_Toc203988408"/>
      <w:bookmarkStart w:id="2509" w:name="_Toc205272701"/>
      <w:bookmarkStart w:id="2510" w:name="_Toc205608048"/>
      <w:bookmarkStart w:id="2511" w:name="_Toc201464375"/>
      <w:bookmarkStart w:id="2512" w:name="_Toc201484820"/>
      <w:bookmarkStart w:id="2513" w:name="_Toc202342601"/>
      <w:bookmarkStart w:id="2514" w:name="_Toc202846265"/>
      <w:bookmarkStart w:id="2515" w:name="_Toc203461630"/>
      <w:bookmarkStart w:id="2516" w:name="_Toc203478099"/>
      <w:bookmarkStart w:id="2517" w:name="_Toc203547431"/>
      <w:bookmarkStart w:id="2518" w:name="_Toc203895983"/>
      <w:bookmarkStart w:id="2519" w:name="_Toc203988409"/>
      <w:bookmarkStart w:id="2520" w:name="_Toc205272702"/>
      <w:bookmarkStart w:id="2521" w:name="_Toc205608049"/>
      <w:bookmarkStart w:id="2522" w:name="_Toc201464376"/>
      <w:bookmarkStart w:id="2523" w:name="_Toc201484821"/>
      <w:bookmarkStart w:id="2524" w:name="_Toc202342602"/>
      <w:bookmarkStart w:id="2525" w:name="_Toc202846266"/>
      <w:bookmarkStart w:id="2526" w:name="_Toc203461631"/>
      <w:bookmarkStart w:id="2527" w:name="_Toc203478100"/>
      <w:bookmarkStart w:id="2528" w:name="_Toc203547432"/>
      <w:bookmarkStart w:id="2529" w:name="_Toc203895984"/>
      <w:bookmarkStart w:id="2530" w:name="_Toc203988410"/>
      <w:bookmarkStart w:id="2531" w:name="_Toc205272703"/>
      <w:bookmarkStart w:id="2532" w:name="_Toc205608050"/>
      <w:bookmarkStart w:id="2533" w:name="_Toc201464377"/>
      <w:bookmarkStart w:id="2534" w:name="_Toc201484822"/>
      <w:bookmarkStart w:id="2535" w:name="_Toc202342603"/>
      <w:bookmarkStart w:id="2536" w:name="_Toc202846267"/>
      <w:bookmarkStart w:id="2537" w:name="_Toc203461632"/>
      <w:bookmarkStart w:id="2538" w:name="_Toc203478101"/>
      <w:bookmarkStart w:id="2539" w:name="_Toc203547433"/>
      <w:bookmarkStart w:id="2540" w:name="_Toc203895985"/>
      <w:bookmarkStart w:id="2541" w:name="_Toc203988411"/>
      <w:bookmarkStart w:id="2542" w:name="_Toc205272704"/>
      <w:bookmarkStart w:id="2543" w:name="_Toc205608051"/>
      <w:bookmarkStart w:id="2544" w:name="_Toc201464378"/>
      <w:bookmarkStart w:id="2545" w:name="_Toc201484823"/>
      <w:bookmarkStart w:id="2546" w:name="_Toc202342604"/>
      <w:bookmarkStart w:id="2547" w:name="_Toc202846268"/>
      <w:bookmarkStart w:id="2548" w:name="_Toc203461633"/>
      <w:bookmarkStart w:id="2549" w:name="_Toc203478102"/>
      <w:bookmarkStart w:id="2550" w:name="_Toc203547434"/>
      <w:bookmarkStart w:id="2551" w:name="_Toc203895986"/>
      <w:bookmarkStart w:id="2552" w:name="_Toc203988412"/>
      <w:bookmarkStart w:id="2553" w:name="_Toc205272705"/>
      <w:bookmarkStart w:id="2554" w:name="_Toc205608052"/>
      <w:bookmarkStart w:id="2555" w:name="_Toc201464379"/>
      <w:bookmarkStart w:id="2556" w:name="_Toc201484824"/>
      <w:bookmarkStart w:id="2557" w:name="_Toc202342605"/>
      <w:bookmarkStart w:id="2558" w:name="_Toc202846269"/>
      <w:bookmarkStart w:id="2559" w:name="_Toc203461634"/>
      <w:bookmarkStart w:id="2560" w:name="_Toc203478103"/>
      <w:bookmarkStart w:id="2561" w:name="_Toc203547435"/>
      <w:bookmarkStart w:id="2562" w:name="_Toc203895987"/>
      <w:bookmarkStart w:id="2563" w:name="_Toc203988413"/>
      <w:bookmarkStart w:id="2564" w:name="_Toc205272706"/>
      <w:bookmarkStart w:id="2565" w:name="_Toc205608053"/>
      <w:bookmarkStart w:id="2566" w:name="_Toc201464380"/>
      <w:bookmarkStart w:id="2567" w:name="_Toc201484825"/>
      <w:bookmarkStart w:id="2568" w:name="_Toc202342606"/>
      <w:bookmarkStart w:id="2569" w:name="_Toc202846270"/>
      <w:bookmarkStart w:id="2570" w:name="_Toc203461635"/>
      <w:bookmarkStart w:id="2571" w:name="_Toc203478104"/>
      <w:bookmarkStart w:id="2572" w:name="_Toc203547436"/>
      <w:bookmarkStart w:id="2573" w:name="_Toc203895988"/>
      <w:bookmarkStart w:id="2574" w:name="_Toc203988414"/>
      <w:bookmarkStart w:id="2575" w:name="_Toc205272707"/>
      <w:bookmarkStart w:id="2576" w:name="_Toc205608054"/>
      <w:bookmarkStart w:id="2577" w:name="_Toc201464381"/>
      <w:bookmarkStart w:id="2578" w:name="_Toc201484826"/>
      <w:bookmarkStart w:id="2579" w:name="_Toc202342607"/>
      <w:bookmarkStart w:id="2580" w:name="_Toc202846271"/>
      <w:bookmarkStart w:id="2581" w:name="_Toc203461636"/>
      <w:bookmarkStart w:id="2582" w:name="_Toc203478105"/>
      <w:bookmarkStart w:id="2583" w:name="_Toc203547437"/>
      <w:bookmarkStart w:id="2584" w:name="_Toc203895989"/>
      <w:bookmarkStart w:id="2585" w:name="_Toc203988415"/>
      <w:bookmarkStart w:id="2586" w:name="_Toc205272708"/>
      <w:bookmarkStart w:id="2587" w:name="_Toc205608055"/>
      <w:bookmarkStart w:id="2588" w:name="_Toc201464382"/>
      <w:bookmarkStart w:id="2589" w:name="_Toc201484827"/>
      <w:bookmarkStart w:id="2590" w:name="_Toc202342608"/>
      <w:bookmarkStart w:id="2591" w:name="_Toc202846272"/>
      <w:bookmarkStart w:id="2592" w:name="_Toc203461637"/>
      <w:bookmarkStart w:id="2593" w:name="_Toc203478106"/>
      <w:bookmarkStart w:id="2594" w:name="_Toc203547438"/>
      <w:bookmarkStart w:id="2595" w:name="_Toc203895990"/>
      <w:bookmarkStart w:id="2596" w:name="_Toc203988416"/>
      <w:bookmarkStart w:id="2597" w:name="_Toc205272709"/>
      <w:bookmarkStart w:id="2598" w:name="_Toc205608056"/>
      <w:bookmarkStart w:id="2599" w:name="_Toc201464383"/>
      <w:bookmarkStart w:id="2600" w:name="_Toc201484828"/>
      <w:bookmarkStart w:id="2601" w:name="_Toc202342609"/>
      <w:bookmarkStart w:id="2602" w:name="_Toc202846273"/>
      <w:bookmarkStart w:id="2603" w:name="_Toc203461638"/>
      <w:bookmarkStart w:id="2604" w:name="_Toc203478107"/>
      <w:bookmarkStart w:id="2605" w:name="_Toc203547439"/>
      <w:bookmarkStart w:id="2606" w:name="_Toc203895991"/>
      <w:bookmarkStart w:id="2607" w:name="_Toc203988417"/>
      <w:bookmarkStart w:id="2608" w:name="_Toc205272710"/>
      <w:bookmarkStart w:id="2609" w:name="_Toc205608057"/>
      <w:bookmarkStart w:id="2610" w:name="_Toc201464384"/>
      <w:bookmarkStart w:id="2611" w:name="_Toc201484829"/>
      <w:bookmarkStart w:id="2612" w:name="_Toc202342610"/>
      <w:bookmarkStart w:id="2613" w:name="_Toc202846274"/>
      <w:bookmarkStart w:id="2614" w:name="_Toc203461639"/>
      <w:bookmarkStart w:id="2615" w:name="_Toc203478108"/>
      <w:bookmarkStart w:id="2616" w:name="_Toc203547440"/>
      <w:bookmarkStart w:id="2617" w:name="_Toc203895992"/>
      <w:bookmarkStart w:id="2618" w:name="_Toc203988418"/>
      <w:bookmarkStart w:id="2619" w:name="_Toc205272711"/>
      <w:bookmarkStart w:id="2620" w:name="_Toc205608058"/>
      <w:bookmarkStart w:id="2621" w:name="_Toc201464385"/>
      <w:bookmarkStart w:id="2622" w:name="_Toc201484830"/>
      <w:bookmarkStart w:id="2623" w:name="_Toc202342611"/>
      <w:bookmarkStart w:id="2624" w:name="_Toc202846275"/>
      <w:bookmarkStart w:id="2625" w:name="_Toc203461640"/>
      <w:bookmarkStart w:id="2626" w:name="_Toc203478109"/>
      <w:bookmarkStart w:id="2627" w:name="_Toc203547441"/>
      <w:bookmarkStart w:id="2628" w:name="_Toc203895993"/>
      <w:bookmarkStart w:id="2629" w:name="_Toc203988419"/>
      <w:bookmarkStart w:id="2630" w:name="_Toc205272712"/>
      <w:bookmarkStart w:id="2631" w:name="_Toc205608059"/>
      <w:bookmarkStart w:id="2632" w:name="_Toc201464386"/>
      <w:bookmarkStart w:id="2633" w:name="_Toc201484831"/>
      <w:bookmarkStart w:id="2634" w:name="_Toc202342612"/>
      <w:bookmarkStart w:id="2635" w:name="_Toc202846276"/>
      <w:bookmarkStart w:id="2636" w:name="_Toc203461641"/>
      <w:bookmarkStart w:id="2637" w:name="_Toc203478110"/>
      <w:bookmarkStart w:id="2638" w:name="_Toc203547442"/>
      <w:bookmarkStart w:id="2639" w:name="_Toc203895994"/>
      <w:bookmarkStart w:id="2640" w:name="_Toc203988420"/>
      <w:bookmarkStart w:id="2641" w:name="_Toc205272713"/>
      <w:bookmarkStart w:id="2642" w:name="_Toc205608060"/>
      <w:bookmarkStart w:id="2643" w:name="_Toc201464387"/>
      <w:bookmarkStart w:id="2644" w:name="_Toc201484832"/>
      <w:bookmarkStart w:id="2645" w:name="_Toc202342613"/>
      <w:bookmarkStart w:id="2646" w:name="_Toc202846277"/>
      <w:bookmarkStart w:id="2647" w:name="_Toc203461642"/>
      <w:bookmarkStart w:id="2648" w:name="_Toc203478111"/>
      <w:bookmarkStart w:id="2649" w:name="_Toc203547443"/>
      <w:bookmarkStart w:id="2650" w:name="_Toc203895995"/>
      <w:bookmarkStart w:id="2651" w:name="_Toc203988421"/>
      <w:bookmarkStart w:id="2652" w:name="_Toc205272714"/>
      <w:bookmarkStart w:id="2653" w:name="_Toc205608061"/>
      <w:bookmarkStart w:id="2654" w:name="_Toc201464388"/>
      <w:bookmarkStart w:id="2655" w:name="_Toc201484833"/>
      <w:bookmarkStart w:id="2656" w:name="_Toc202342614"/>
      <w:bookmarkStart w:id="2657" w:name="_Toc202846278"/>
      <w:bookmarkStart w:id="2658" w:name="_Toc203461643"/>
      <w:bookmarkStart w:id="2659" w:name="_Toc203478112"/>
      <w:bookmarkStart w:id="2660" w:name="_Toc203547444"/>
      <w:bookmarkStart w:id="2661" w:name="_Toc203895996"/>
      <w:bookmarkStart w:id="2662" w:name="_Toc203988422"/>
      <w:bookmarkStart w:id="2663" w:name="_Toc205272715"/>
      <w:bookmarkStart w:id="2664" w:name="_Toc205608062"/>
      <w:bookmarkStart w:id="2665" w:name="_Toc201464389"/>
      <w:bookmarkStart w:id="2666" w:name="_Toc201484834"/>
      <w:bookmarkStart w:id="2667" w:name="_Toc202342615"/>
      <w:bookmarkStart w:id="2668" w:name="_Toc202846279"/>
      <w:bookmarkStart w:id="2669" w:name="_Toc203461644"/>
      <w:bookmarkStart w:id="2670" w:name="_Toc203478113"/>
      <w:bookmarkStart w:id="2671" w:name="_Toc203547445"/>
      <w:bookmarkStart w:id="2672" w:name="_Toc203895997"/>
      <w:bookmarkStart w:id="2673" w:name="_Toc203988423"/>
      <w:bookmarkStart w:id="2674" w:name="_Toc205272716"/>
      <w:bookmarkStart w:id="2675" w:name="_Toc205608063"/>
      <w:bookmarkStart w:id="2676" w:name="_Toc201464390"/>
      <w:bookmarkStart w:id="2677" w:name="_Toc201484835"/>
      <w:bookmarkStart w:id="2678" w:name="_Toc202342616"/>
      <w:bookmarkStart w:id="2679" w:name="_Toc202846280"/>
      <w:bookmarkStart w:id="2680" w:name="_Toc203461645"/>
      <w:bookmarkStart w:id="2681" w:name="_Toc203478114"/>
      <w:bookmarkStart w:id="2682" w:name="_Toc203547446"/>
      <w:bookmarkStart w:id="2683" w:name="_Toc203895998"/>
      <w:bookmarkStart w:id="2684" w:name="_Toc203988424"/>
      <w:bookmarkStart w:id="2685" w:name="_Toc205272717"/>
      <w:bookmarkStart w:id="2686" w:name="_Toc205608064"/>
      <w:bookmarkStart w:id="2687" w:name="_Toc201464391"/>
      <w:bookmarkStart w:id="2688" w:name="_Toc201484836"/>
      <w:bookmarkStart w:id="2689" w:name="_Toc202342617"/>
      <w:bookmarkStart w:id="2690" w:name="_Toc202846281"/>
      <w:bookmarkStart w:id="2691" w:name="_Toc203461646"/>
      <w:bookmarkStart w:id="2692" w:name="_Toc203478115"/>
      <w:bookmarkStart w:id="2693" w:name="_Toc203547447"/>
      <w:bookmarkStart w:id="2694" w:name="_Toc203895999"/>
      <w:bookmarkStart w:id="2695" w:name="_Toc203988425"/>
      <w:bookmarkStart w:id="2696" w:name="_Toc205272718"/>
      <w:bookmarkStart w:id="2697" w:name="_Toc205608065"/>
      <w:bookmarkStart w:id="2698" w:name="_Toc201464393"/>
      <w:bookmarkStart w:id="2699" w:name="_Toc201484838"/>
      <w:bookmarkStart w:id="2700" w:name="_Toc202342619"/>
      <w:bookmarkStart w:id="2701" w:name="_Toc202846283"/>
      <w:bookmarkStart w:id="2702" w:name="_Toc203461648"/>
      <w:bookmarkStart w:id="2703" w:name="_Toc203478117"/>
      <w:bookmarkStart w:id="2704" w:name="_Toc203547449"/>
      <w:bookmarkStart w:id="2705" w:name="_Toc203896001"/>
      <w:bookmarkStart w:id="2706" w:name="_Toc203988427"/>
      <w:bookmarkStart w:id="2707" w:name="_Toc205272720"/>
      <w:bookmarkStart w:id="2708" w:name="_Toc205608067"/>
      <w:bookmarkStart w:id="2709" w:name="_Toc201464394"/>
      <w:bookmarkStart w:id="2710" w:name="_Toc201484839"/>
      <w:bookmarkStart w:id="2711" w:name="_Toc202342620"/>
      <w:bookmarkStart w:id="2712" w:name="_Toc202846284"/>
      <w:bookmarkStart w:id="2713" w:name="_Toc203461649"/>
      <w:bookmarkStart w:id="2714" w:name="_Toc203478118"/>
      <w:bookmarkStart w:id="2715" w:name="_Toc203547450"/>
      <w:bookmarkStart w:id="2716" w:name="_Toc203896002"/>
      <w:bookmarkStart w:id="2717" w:name="_Toc203988428"/>
      <w:bookmarkStart w:id="2718" w:name="_Toc205272721"/>
      <w:bookmarkStart w:id="2719" w:name="_Toc205608068"/>
      <w:bookmarkStart w:id="2720" w:name="_Toc201464395"/>
      <w:bookmarkStart w:id="2721" w:name="_Toc201484840"/>
      <w:bookmarkStart w:id="2722" w:name="_Toc202342621"/>
      <w:bookmarkStart w:id="2723" w:name="_Toc202846285"/>
      <w:bookmarkStart w:id="2724" w:name="_Toc203461650"/>
      <w:bookmarkStart w:id="2725" w:name="_Toc203478119"/>
      <w:bookmarkStart w:id="2726" w:name="_Toc203547451"/>
      <w:bookmarkStart w:id="2727" w:name="_Toc203896003"/>
      <w:bookmarkStart w:id="2728" w:name="_Toc203988429"/>
      <w:bookmarkStart w:id="2729" w:name="_Toc205272722"/>
      <w:bookmarkStart w:id="2730" w:name="_Toc205608069"/>
      <w:bookmarkStart w:id="2731" w:name="_Toc201464396"/>
      <w:bookmarkStart w:id="2732" w:name="_Toc201484841"/>
      <w:bookmarkStart w:id="2733" w:name="_Toc202342622"/>
      <w:bookmarkStart w:id="2734" w:name="_Toc202846286"/>
      <w:bookmarkStart w:id="2735" w:name="_Toc203461651"/>
      <w:bookmarkStart w:id="2736" w:name="_Toc203478120"/>
      <w:bookmarkStart w:id="2737" w:name="_Toc203547452"/>
      <w:bookmarkStart w:id="2738" w:name="_Toc203896004"/>
      <w:bookmarkStart w:id="2739" w:name="_Toc203988430"/>
      <w:bookmarkStart w:id="2740" w:name="_Toc205272723"/>
      <w:bookmarkStart w:id="2741" w:name="_Toc205608070"/>
      <w:bookmarkStart w:id="2742" w:name="_Toc201464397"/>
      <w:bookmarkStart w:id="2743" w:name="_Toc201484842"/>
      <w:bookmarkStart w:id="2744" w:name="_Toc202342623"/>
      <w:bookmarkStart w:id="2745" w:name="_Toc202846287"/>
      <w:bookmarkStart w:id="2746" w:name="_Toc203461652"/>
      <w:bookmarkStart w:id="2747" w:name="_Toc203478121"/>
      <w:bookmarkStart w:id="2748" w:name="_Toc203547453"/>
      <w:bookmarkStart w:id="2749" w:name="_Toc203896005"/>
      <w:bookmarkStart w:id="2750" w:name="_Toc203988431"/>
      <w:bookmarkStart w:id="2751" w:name="_Toc205272724"/>
      <w:bookmarkStart w:id="2752" w:name="_Toc205608071"/>
      <w:bookmarkStart w:id="2753" w:name="_Toc201464398"/>
      <w:bookmarkStart w:id="2754" w:name="_Toc201484843"/>
      <w:bookmarkStart w:id="2755" w:name="_Toc202342624"/>
      <w:bookmarkStart w:id="2756" w:name="_Toc202846288"/>
      <w:bookmarkStart w:id="2757" w:name="_Toc203461653"/>
      <w:bookmarkStart w:id="2758" w:name="_Toc203478122"/>
      <w:bookmarkStart w:id="2759" w:name="_Toc203547454"/>
      <w:bookmarkStart w:id="2760" w:name="_Toc203896006"/>
      <w:bookmarkStart w:id="2761" w:name="_Toc203988432"/>
      <w:bookmarkStart w:id="2762" w:name="_Toc205272725"/>
      <w:bookmarkStart w:id="2763" w:name="_Toc205608072"/>
      <w:bookmarkStart w:id="2764" w:name="_Toc201464399"/>
      <w:bookmarkStart w:id="2765" w:name="_Toc201484844"/>
      <w:bookmarkStart w:id="2766" w:name="_Toc202342625"/>
      <w:bookmarkStart w:id="2767" w:name="_Toc202846289"/>
      <w:bookmarkStart w:id="2768" w:name="_Toc203461654"/>
      <w:bookmarkStart w:id="2769" w:name="_Toc203478123"/>
      <w:bookmarkStart w:id="2770" w:name="_Toc203547455"/>
      <w:bookmarkStart w:id="2771" w:name="_Toc203896007"/>
      <w:bookmarkStart w:id="2772" w:name="_Toc203988433"/>
      <w:bookmarkStart w:id="2773" w:name="_Toc205272726"/>
      <w:bookmarkStart w:id="2774" w:name="_Toc205608073"/>
      <w:bookmarkStart w:id="2775" w:name="_Toc201464400"/>
      <w:bookmarkStart w:id="2776" w:name="_Toc201484845"/>
      <w:bookmarkStart w:id="2777" w:name="_Toc202342626"/>
      <w:bookmarkStart w:id="2778" w:name="_Toc202846290"/>
      <w:bookmarkStart w:id="2779" w:name="_Toc203461655"/>
      <w:bookmarkStart w:id="2780" w:name="_Toc203478124"/>
      <w:bookmarkStart w:id="2781" w:name="_Toc203547456"/>
      <w:bookmarkStart w:id="2782" w:name="_Toc203896008"/>
      <w:bookmarkStart w:id="2783" w:name="_Toc203988434"/>
      <w:bookmarkStart w:id="2784" w:name="_Toc205272727"/>
      <w:bookmarkStart w:id="2785" w:name="_Toc205608074"/>
      <w:bookmarkStart w:id="2786" w:name="_Toc201464401"/>
      <w:bookmarkStart w:id="2787" w:name="_Toc201484846"/>
      <w:bookmarkStart w:id="2788" w:name="_Toc202342627"/>
      <w:bookmarkStart w:id="2789" w:name="_Toc202846291"/>
      <w:bookmarkStart w:id="2790" w:name="_Toc203461656"/>
      <w:bookmarkStart w:id="2791" w:name="_Toc203478125"/>
      <w:bookmarkStart w:id="2792" w:name="_Toc203547457"/>
      <w:bookmarkStart w:id="2793" w:name="_Toc203896009"/>
      <w:bookmarkStart w:id="2794" w:name="_Toc203988435"/>
      <w:bookmarkStart w:id="2795" w:name="_Toc205272728"/>
      <w:bookmarkStart w:id="2796" w:name="_Toc205608075"/>
      <w:bookmarkStart w:id="2797" w:name="_Toc201464402"/>
      <w:bookmarkStart w:id="2798" w:name="_Toc201484847"/>
      <w:bookmarkStart w:id="2799" w:name="_Toc202342628"/>
      <w:bookmarkStart w:id="2800" w:name="_Toc202846292"/>
      <w:bookmarkStart w:id="2801" w:name="_Toc203461657"/>
      <w:bookmarkStart w:id="2802" w:name="_Toc203478126"/>
      <w:bookmarkStart w:id="2803" w:name="_Toc203547458"/>
      <w:bookmarkStart w:id="2804" w:name="_Toc203896010"/>
      <w:bookmarkStart w:id="2805" w:name="_Toc203988436"/>
      <w:bookmarkStart w:id="2806" w:name="_Toc205272729"/>
      <w:bookmarkStart w:id="2807" w:name="_Toc205608076"/>
      <w:bookmarkStart w:id="2808" w:name="_Toc201464403"/>
      <w:bookmarkStart w:id="2809" w:name="_Toc201484848"/>
      <w:bookmarkStart w:id="2810" w:name="_Toc202342629"/>
      <w:bookmarkStart w:id="2811" w:name="_Toc202846293"/>
      <w:bookmarkStart w:id="2812" w:name="_Toc203461658"/>
      <w:bookmarkStart w:id="2813" w:name="_Toc203478127"/>
      <w:bookmarkStart w:id="2814" w:name="_Toc203547459"/>
      <w:bookmarkStart w:id="2815" w:name="_Toc203896011"/>
      <w:bookmarkStart w:id="2816" w:name="_Toc203988437"/>
      <w:bookmarkStart w:id="2817" w:name="_Toc205272730"/>
      <w:bookmarkStart w:id="2818" w:name="_Toc205608077"/>
      <w:bookmarkStart w:id="2819" w:name="_Toc201464404"/>
      <w:bookmarkStart w:id="2820" w:name="_Toc201484849"/>
      <w:bookmarkStart w:id="2821" w:name="_Toc202342630"/>
      <w:bookmarkStart w:id="2822" w:name="_Toc202846294"/>
      <w:bookmarkStart w:id="2823" w:name="_Toc203461659"/>
      <w:bookmarkStart w:id="2824" w:name="_Toc203478128"/>
      <w:bookmarkStart w:id="2825" w:name="_Toc203547460"/>
      <w:bookmarkStart w:id="2826" w:name="_Toc203896012"/>
      <w:bookmarkStart w:id="2827" w:name="_Toc203988438"/>
      <w:bookmarkStart w:id="2828" w:name="_Toc205272731"/>
      <w:bookmarkStart w:id="2829" w:name="_Toc205608078"/>
      <w:bookmarkStart w:id="2830" w:name="_Toc201464405"/>
      <w:bookmarkStart w:id="2831" w:name="_Toc201484850"/>
      <w:bookmarkStart w:id="2832" w:name="_Toc202342631"/>
      <w:bookmarkStart w:id="2833" w:name="_Toc202846295"/>
      <w:bookmarkStart w:id="2834" w:name="_Toc203461660"/>
      <w:bookmarkStart w:id="2835" w:name="_Toc203478129"/>
      <w:bookmarkStart w:id="2836" w:name="_Toc203547461"/>
      <w:bookmarkStart w:id="2837" w:name="_Toc203896013"/>
      <w:bookmarkStart w:id="2838" w:name="_Toc203988439"/>
      <w:bookmarkStart w:id="2839" w:name="_Toc205272732"/>
      <w:bookmarkStart w:id="2840" w:name="_Toc205608079"/>
      <w:bookmarkStart w:id="2841" w:name="_Toc201464406"/>
      <w:bookmarkStart w:id="2842" w:name="_Toc201484851"/>
      <w:bookmarkStart w:id="2843" w:name="_Toc202342632"/>
      <w:bookmarkStart w:id="2844" w:name="_Toc202846296"/>
      <w:bookmarkStart w:id="2845" w:name="_Toc203461661"/>
      <w:bookmarkStart w:id="2846" w:name="_Toc203478130"/>
      <w:bookmarkStart w:id="2847" w:name="_Toc203547462"/>
      <w:bookmarkStart w:id="2848" w:name="_Toc203896014"/>
      <w:bookmarkStart w:id="2849" w:name="_Toc203988440"/>
      <w:bookmarkStart w:id="2850" w:name="_Toc205272733"/>
      <w:bookmarkStart w:id="2851" w:name="_Toc205608080"/>
      <w:bookmarkStart w:id="2852" w:name="_Toc201464407"/>
      <w:bookmarkStart w:id="2853" w:name="_Toc201484852"/>
      <w:bookmarkStart w:id="2854" w:name="_Toc202342633"/>
      <w:bookmarkStart w:id="2855" w:name="_Toc202846297"/>
      <w:bookmarkStart w:id="2856" w:name="_Toc203461662"/>
      <w:bookmarkStart w:id="2857" w:name="_Toc203478131"/>
      <w:bookmarkStart w:id="2858" w:name="_Toc203547463"/>
      <w:bookmarkStart w:id="2859" w:name="_Toc203896015"/>
      <w:bookmarkStart w:id="2860" w:name="_Toc203988441"/>
      <w:bookmarkStart w:id="2861" w:name="_Toc205272734"/>
      <w:bookmarkStart w:id="2862" w:name="_Toc205608081"/>
      <w:bookmarkStart w:id="2863" w:name="_Toc201464408"/>
      <w:bookmarkStart w:id="2864" w:name="_Toc201484853"/>
      <w:bookmarkStart w:id="2865" w:name="_Toc202342634"/>
      <w:bookmarkStart w:id="2866" w:name="_Toc202846298"/>
      <w:bookmarkStart w:id="2867" w:name="_Toc203461663"/>
      <w:bookmarkStart w:id="2868" w:name="_Toc203478132"/>
      <w:bookmarkStart w:id="2869" w:name="_Toc203547464"/>
      <w:bookmarkStart w:id="2870" w:name="_Toc203896016"/>
      <w:bookmarkStart w:id="2871" w:name="_Toc203988442"/>
      <w:bookmarkStart w:id="2872" w:name="_Toc205272735"/>
      <w:bookmarkStart w:id="2873" w:name="_Toc205608082"/>
      <w:bookmarkStart w:id="2874" w:name="_Toc201464409"/>
      <w:bookmarkStart w:id="2875" w:name="_Toc201484854"/>
      <w:bookmarkStart w:id="2876" w:name="_Toc202342635"/>
      <w:bookmarkStart w:id="2877" w:name="_Toc202846299"/>
      <w:bookmarkStart w:id="2878" w:name="_Toc203461664"/>
      <w:bookmarkStart w:id="2879" w:name="_Toc203478133"/>
      <w:bookmarkStart w:id="2880" w:name="_Toc203547465"/>
      <w:bookmarkStart w:id="2881" w:name="_Toc203896017"/>
      <w:bookmarkStart w:id="2882" w:name="_Toc203988443"/>
      <w:bookmarkStart w:id="2883" w:name="_Toc205272736"/>
      <w:bookmarkStart w:id="2884" w:name="_Toc205608083"/>
      <w:bookmarkStart w:id="2885" w:name="_Toc201464410"/>
      <w:bookmarkStart w:id="2886" w:name="_Toc201484855"/>
      <w:bookmarkStart w:id="2887" w:name="_Toc202342636"/>
      <w:bookmarkStart w:id="2888" w:name="_Toc202846300"/>
      <w:bookmarkStart w:id="2889" w:name="_Toc203461665"/>
      <w:bookmarkStart w:id="2890" w:name="_Toc203478134"/>
      <w:bookmarkStart w:id="2891" w:name="_Toc203547466"/>
      <w:bookmarkStart w:id="2892" w:name="_Toc203896018"/>
      <w:bookmarkStart w:id="2893" w:name="_Toc203988444"/>
      <w:bookmarkStart w:id="2894" w:name="_Toc205272737"/>
      <w:bookmarkStart w:id="2895" w:name="_Toc205608084"/>
      <w:bookmarkStart w:id="2896" w:name="_Toc201464411"/>
      <w:bookmarkStart w:id="2897" w:name="_Toc201484856"/>
      <w:bookmarkStart w:id="2898" w:name="_Toc202342637"/>
      <w:bookmarkStart w:id="2899" w:name="_Toc202846301"/>
      <w:bookmarkStart w:id="2900" w:name="_Toc203461666"/>
      <w:bookmarkStart w:id="2901" w:name="_Toc203478135"/>
      <w:bookmarkStart w:id="2902" w:name="_Toc203547467"/>
      <w:bookmarkStart w:id="2903" w:name="_Toc203896019"/>
      <w:bookmarkStart w:id="2904" w:name="_Toc203988445"/>
      <w:bookmarkStart w:id="2905" w:name="_Toc205272738"/>
      <w:bookmarkStart w:id="2906" w:name="_Toc205608085"/>
      <w:bookmarkStart w:id="2907" w:name="_Toc201464412"/>
      <w:bookmarkStart w:id="2908" w:name="_Toc201484857"/>
      <w:bookmarkStart w:id="2909" w:name="_Toc202342638"/>
      <w:bookmarkStart w:id="2910" w:name="_Toc202846302"/>
      <w:bookmarkStart w:id="2911" w:name="_Toc203461667"/>
      <w:bookmarkStart w:id="2912" w:name="_Toc203478136"/>
      <w:bookmarkStart w:id="2913" w:name="_Toc203547468"/>
      <w:bookmarkStart w:id="2914" w:name="_Toc203896020"/>
      <w:bookmarkStart w:id="2915" w:name="_Toc203988446"/>
      <w:bookmarkStart w:id="2916" w:name="_Toc205272739"/>
      <w:bookmarkStart w:id="2917" w:name="_Toc205608086"/>
      <w:bookmarkStart w:id="2918" w:name="_Toc201464413"/>
      <w:bookmarkStart w:id="2919" w:name="_Toc201484858"/>
      <w:bookmarkStart w:id="2920" w:name="_Toc202342639"/>
      <w:bookmarkStart w:id="2921" w:name="_Toc202846303"/>
      <w:bookmarkStart w:id="2922" w:name="_Toc203461668"/>
      <w:bookmarkStart w:id="2923" w:name="_Toc203478137"/>
      <w:bookmarkStart w:id="2924" w:name="_Toc203547469"/>
      <w:bookmarkStart w:id="2925" w:name="_Toc203896021"/>
      <w:bookmarkStart w:id="2926" w:name="_Toc203988447"/>
      <w:bookmarkStart w:id="2927" w:name="_Toc205272740"/>
      <w:bookmarkStart w:id="2928" w:name="_Toc205608087"/>
      <w:bookmarkStart w:id="2929" w:name="_Toc201464414"/>
      <w:bookmarkStart w:id="2930" w:name="_Toc201484859"/>
      <w:bookmarkStart w:id="2931" w:name="_Toc202342640"/>
      <w:bookmarkStart w:id="2932" w:name="_Toc202846304"/>
      <w:bookmarkStart w:id="2933" w:name="_Toc203461669"/>
      <w:bookmarkStart w:id="2934" w:name="_Toc203478138"/>
      <w:bookmarkStart w:id="2935" w:name="_Toc203547470"/>
      <w:bookmarkStart w:id="2936" w:name="_Toc203896022"/>
      <w:bookmarkStart w:id="2937" w:name="_Toc203988448"/>
      <w:bookmarkStart w:id="2938" w:name="_Toc205272741"/>
      <w:bookmarkStart w:id="2939" w:name="_Toc205608088"/>
      <w:bookmarkStart w:id="2940" w:name="_Toc201464415"/>
      <w:bookmarkStart w:id="2941" w:name="_Toc201484860"/>
      <w:bookmarkStart w:id="2942" w:name="_Toc202342641"/>
      <w:bookmarkStart w:id="2943" w:name="_Toc202846305"/>
      <w:bookmarkStart w:id="2944" w:name="_Toc203461670"/>
      <w:bookmarkStart w:id="2945" w:name="_Toc203478139"/>
      <w:bookmarkStart w:id="2946" w:name="_Toc203547471"/>
      <w:bookmarkStart w:id="2947" w:name="_Toc203896023"/>
      <w:bookmarkStart w:id="2948" w:name="_Toc203988449"/>
      <w:bookmarkStart w:id="2949" w:name="_Toc205272742"/>
      <w:bookmarkStart w:id="2950" w:name="_Toc205608089"/>
      <w:bookmarkStart w:id="2951" w:name="_Toc201464416"/>
      <w:bookmarkStart w:id="2952" w:name="_Toc201484861"/>
      <w:bookmarkStart w:id="2953" w:name="_Toc202342642"/>
      <w:bookmarkStart w:id="2954" w:name="_Toc202846306"/>
      <w:bookmarkStart w:id="2955" w:name="_Toc203461671"/>
      <w:bookmarkStart w:id="2956" w:name="_Toc203478140"/>
      <w:bookmarkStart w:id="2957" w:name="_Toc203547472"/>
      <w:bookmarkStart w:id="2958" w:name="_Toc203896024"/>
      <w:bookmarkStart w:id="2959" w:name="_Toc203988450"/>
      <w:bookmarkStart w:id="2960" w:name="_Toc205272743"/>
      <w:bookmarkStart w:id="2961" w:name="_Toc205608090"/>
      <w:bookmarkStart w:id="2962" w:name="_Toc201464417"/>
      <w:bookmarkStart w:id="2963" w:name="_Toc201484862"/>
      <w:bookmarkStart w:id="2964" w:name="_Toc202342643"/>
      <w:bookmarkStart w:id="2965" w:name="_Toc202846307"/>
      <w:bookmarkStart w:id="2966" w:name="_Toc203461672"/>
      <w:bookmarkStart w:id="2967" w:name="_Toc203478141"/>
      <w:bookmarkStart w:id="2968" w:name="_Toc203547473"/>
      <w:bookmarkStart w:id="2969" w:name="_Toc203896025"/>
      <w:bookmarkStart w:id="2970" w:name="_Toc203988451"/>
      <w:bookmarkStart w:id="2971" w:name="_Toc205272744"/>
      <w:bookmarkStart w:id="2972" w:name="_Toc205608091"/>
      <w:bookmarkStart w:id="2973" w:name="_Toc201464418"/>
      <w:bookmarkStart w:id="2974" w:name="_Toc201484863"/>
      <w:bookmarkStart w:id="2975" w:name="_Toc202342644"/>
      <w:bookmarkStart w:id="2976" w:name="_Toc202846308"/>
      <w:bookmarkStart w:id="2977" w:name="_Toc203461673"/>
      <w:bookmarkStart w:id="2978" w:name="_Toc203478142"/>
      <w:bookmarkStart w:id="2979" w:name="_Toc203547474"/>
      <w:bookmarkStart w:id="2980" w:name="_Toc203896026"/>
      <w:bookmarkStart w:id="2981" w:name="_Toc203988452"/>
      <w:bookmarkStart w:id="2982" w:name="_Toc205272745"/>
      <w:bookmarkStart w:id="2983" w:name="_Toc205608092"/>
      <w:bookmarkStart w:id="2984" w:name="_Toc201464419"/>
      <w:bookmarkStart w:id="2985" w:name="_Toc201484864"/>
      <w:bookmarkStart w:id="2986" w:name="_Toc202342645"/>
      <w:bookmarkStart w:id="2987" w:name="_Toc202846309"/>
      <w:bookmarkStart w:id="2988" w:name="_Toc203461674"/>
      <w:bookmarkStart w:id="2989" w:name="_Toc203478143"/>
      <w:bookmarkStart w:id="2990" w:name="_Toc203547475"/>
      <w:bookmarkStart w:id="2991" w:name="_Toc203896027"/>
      <w:bookmarkStart w:id="2992" w:name="_Toc203988453"/>
      <w:bookmarkStart w:id="2993" w:name="_Toc205272746"/>
      <w:bookmarkStart w:id="2994" w:name="_Toc205608093"/>
      <w:bookmarkStart w:id="2995" w:name="_Toc201464420"/>
      <w:bookmarkStart w:id="2996" w:name="_Toc201484865"/>
      <w:bookmarkStart w:id="2997" w:name="_Toc202342646"/>
      <w:bookmarkStart w:id="2998" w:name="_Toc202846310"/>
      <w:bookmarkStart w:id="2999" w:name="_Toc203461675"/>
      <w:bookmarkStart w:id="3000" w:name="_Toc203478144"/>
      <w:bookmarkStart w:id="3001" w:name="_Toc203547476"/>
      <w:bookmarkStart w:id="3002" w:name="_Toc203896028"/>
      <w:bookmarkStart w:id="3003" w:name="_Toc203988454"/>
      <w:bookmarkStart w:id="3004" w:name="_Toc205272747"/>
      <w:bookmarkStart w:id="3005" w:name="_Toc205608094"/>
      <w:bookmarkStart w:id="3006" w:name="_Toc201464421"/>
      <w:bookmarkStart w:id="3007" w:name="_Toc201484866"/>
      <w:bookmarkStart w:id="3008" w:name="_Toc202342647"/>
      <w:bookmarkStart w:id="3009" w:name="_Toc202846311"/>
      <w:bookmarkStart w:id="3010" w:name="_Toc203461676"/>
      <w:bookmarkStart w:id="3011" w:name="_Toc203478145"/>
      <w:bookmarkStart w:id="3012" w:name="_Toc203547477"/>
      <w:bookmarkStart w:id="3013" w:name="_Toc203896029"/>
      <w:bookmarkStart w:id="3014" w:name="_Toc203988455"/>
      <w:bookmarkStart w:id="3015" w:name="_Toc205272748"/>
      <w:bookmarkStart w:id="3016" w:name="_Toc205608095"/>
      <w:bookmarkStart w:id="3017" w:name="_Toc201464422"/>
      <w:bookmarkStart w:id="3018" w:name="_Toc201484867"/>
      <w:bookmarkStart w:id="3019" w:name="_Toc202342648"/>
      <w:bookmarkStart w:id="3020" w:name="_Toc202846312"/>
      <w:bookmarkStart w:id="3021" w:name="_Toc203461677"/>
      <w:bookmarkStart w:id="3022" w:name="_Toc203478146"/>
      <w:bookmarkStart w:id="3023" w:name="_Toc203547478"/>
      <w:bookmarkStart w:id="3024" w:name="_Toc203896030"/>
      <w:bookmarkStart w:id="3025" w:name="_Toc203988456"/>
      <w:bookmarkStart w:id="3026" w:name="_Toc205272749"/>
      <w:bookmarkStart w:id="3027" w:name="_Toc205608096"/>
      <w:bookmarkStart w:id="3028" w:name="_Toc201464423"/>
      <w:bookmarkStart w:id="3029" w:name="_Toc201484868"/>
      <w:bookmarkStart w:id="3030" w:name="_Toc202342649"/>
      <w:bookmarkStart w:id="3031" w:name="_Toc202846313"/>
      <w:bookmarkStart w:id="3032" w:name="_Toc203461678"/>
      <w:bookmarkStart w:id="3033" w:name="_Toc203478147"/>
      <w:bookmarkStart w:id="3034" w:name="_Toc203547479"/>
      <w:bookmarkStart w:id="3035" w:name="_Toc203896031"/>
      <w:bookmarkStart w:id="3036" w:name="_Toc203988457"/>
      <w:bookmarkStart w:id="3037" w:name="_Toc205272750"/>
      <w:bookmarkStart w:id="3038" w:name="_Toc205608097"/>
      <w:bookmarkStart w:id="3039" w:name="_Toc201464424"/>
      <w:bookmarkStart w:id="3040" w:name="_Toc201484869"/>
      <w:bookmarkStart w:id="3041" w:name="_Toc202342650"/>
      <w:bookmarkStart w:id="3042" w:name="_Toc202846314"/>
      <w:bookmarkStart w:id="3043" w:name="_Toc203461679"/>
      <w:bookmarkStart w:id="3044" w:name="_Toc203478148"/>
      <w:bookmarkStart w:id="3045" w:name="_Toc203547480"/>
      <w:bookmarkStart w:id="3046" w:name="_Toc203896032"/>
      <w:bookmarkStart w:id="3047" w:name="_Toc203988458"/>
      <w:bookmarkStart w:id="3048" w:name="_Toc205272751"/>
      <w:bookmarkStart w:id="3049" w:name="_Toc205608098"/>
      <w:bookmarkStart w:id="3050" w:name="_Toc201464425"/>
      <w:bookmarkStart w:id="3051" w:name="_Toc201484870"/>
      <w:bookmarkStart w:id="3052" w:name="_Toc202342651"/>
      <w:bookmarkStart w:id="3053" w:name="_Toc202846315"/>
      <w:bookmarkStart w:id="3054" w:name="_Toc203461680"/>
      <w:bookmarkStart w:id="3055" w:name="_Toc203478149"/>
      <w:bookmarkStart w:id="3056" w:name="_Toc203547481"/>
      <w:bookmarkStart w:id="3057" w:name="_Toc203896033"/>
      <w:bookmarkStart w:id="3058" w:name="_Toc203988459"/>
      <w:bookmarkStart w:id="3059" w:name="_Toc205272752"/>
      <w:bookmarkStart w:id="3060" w:name="_Toc205608099"/>
      <w:bookmarkStart w:id="3061" w:name="_Toc201464426"/>
      <w:bookmarkStart w:id="3062" w:name="_Toc201484871"/>
      <w:bookmarkStart w:id="3063" w:name="_Toc202342652"/>
      <w:bookmarkStart w:id="3064" w:name="_Toc202846316"/>
      <w:bookmarkStart w:id="3065" w:name="_Toc203461681"/>
      <w:bookmarkStart w:id="3066" w:name="_Toc203478150"/>
      <w:bookmarkStart w:id="3067" w:name="_Toc203547482"/>
      <w:bookmarkStart w:id="3068" w:name="_Toc203896034"/>
      <w:bookmarkStart w:id="3069" w:name="_Toc203988460"/>
      <w:bookmarkStart w:id="3070" w:name="_Toc205272753"/>
      <w:bookmarkStart w:id="3071" w:name="_Toc205608100"/>
      <w:bookmarkStart w:id="3072" w:name="_Toc201464427"/>
      <w:bookmarkStart w:id="3073" w:name="_Toc201484872"/>
      <w:bookmarkStart w:id="3074" w:name="_Toc202342653"/>
      <w:bookmarkStart w:id="3075" w:name="_Toc202846317"/>
      <w:bookmarkStart w:id="3076" w:name="_Toc203461682"/>
      <w:bookmarkStart w:id="3077" w:name="_Toc203478151"/>
      <w:bookmarkStart w:id="3078" w:name="_Toc203547483"/>
      <w:bookmarkStart w:id="3079" w:name="_Toc203896035"/>
      <w:bookmarkStart w:id="3080" w:name="_Toc203988461"/>
      <w:bookmarkStart w:id="3081" w:name="_Toc205272754"/>
      <w:bookmarkStart w:id="3082" w:name="_Toc205608101"/>
      <w:bookmarkStart w:id="3083" w:name="_Toc201464428"/>
      <w:bookmarkStart w:id="3084" w:name="_Toc201484873"/>
      <w:bookmarkStart w:id="3085" w:name="_Toc202342654"/>
      <w:bookmarkStart w:id="3086" w:name="_Toc202846318"/>
      <w:bookmarkStart w:id="3087" w:name="_Toc203461683"/>
      <w:bookmarkStart w:id="3088" w:name="_Toc203478152"/>
      <w:bookmarkStart w:id="3089" w:name="_Toc203547484"/>
      <w:bookmarkStart w:id="3090" w:name="_Toc203896036"/>
      <w:bookmarkStart w:id="3091" w:name="_Toc203988462"/>
      <w:bookmarkStart w:id="3092" w:name="_Toc205272755"/>
      <w:bookmarkStart w:id="3093" w:name="_Toc205608102"/>
      <w:bookmarkStart w:id="3094" w:name="_Toc201464429"/>
      <w:bookmarkStart w:id="3095" w:name="_Toc201484874"/>
      <w:bookmarkStart w:id="3096" w:name="_Toc202342655"/>
      <w:bookmarkStart w:id="3097" w:name="_Toc202846319"/>
      <w:bookmarkStart w:id="3098" w:name="_Toc203461684"/>
      <w:bookmarkStart w:id="3099" w:name="_Toc203478153"/>
      <w:bookmarkStart w:id="3100" w:name="_Toc203547485"/>
      <w:bookmarkStart w:id="3101" w:name="_Toc203896037"/>
      <w:bookmarkStart w:id="3102" w:name="_Toc203988463"/>
      <w:bookmarkStart w:id="3103" w:name="_Toc205272756"/>
      <w:bookmarkStart w:id="3104" w:name="_Toc205608103"/>
      <w:bookmarkStart w:id="3105" w:name="_Toc201464430"/>
      <w:bookmarkStart w:id="3106" w:name="_Toc201484875"/>
      <w:bookmarkStart w:id="3107" w:name="_Toc202342656"/>
      <w:bookmarkStart w:id="3108" w:name="_Toc202846320"/>
      <w:bookmarkStart w:id="3109" w:name="_Toc203461685"/>
      <w:bookmarkStart w:id="3110" w:name="_Toc203478154"/>
      <w:bookmarkStart w:id="3111" w:name="_Toc203547486"/>
      <w:bookmarkStart w:id="3112" w:name="_Toc203896038"/>
      <w:bookmarkStart w:id="3113" w:name="_Toc203988464"/>
      <w:bookmarkStart w:id="3114" w:name="_Toc205272757"/>
      <w:bookmarkStart w:id="3115" w:name="_Toc205608104"/>
      <w:bookmarkStart w:id="3116" w:name="_Toc201464431"/>
      <w:bookmarkStart w:id="3117" w:name="_Toc201484876"/>
      <w:bookmarkStart w:id="3118" w:name="_Toc202342657"/>
      <w:bookmarkStart w:id="3119" w:name="_Toc202846321"/>
      <w:bookmarkStart w:id="3120" w:name="_Toc203461686"/>
      <w:bookmarkStart w:id="3121" w:name="_Toc203478155"/>
      <w:bookmarkStart w:id="3122" w:name="_Toc203547487"/>
      <w:bookmarkStart w:id="3123" w:name="_Toc203896039"/>
      <w:bookmarkStart w:id="3124" w:name="_Toc203988465"/>
      <w:bookmarkStart w:id="3125" w:name="_Toc205272758"/>
      <w:bookmarkStart w:id="3126" w:name="_Toc205608105"/>
      <w:bookmarkStart w:id="3127" w:name="_Toc201464432"/>
      <w:bookmarkStart w:id="3128" w:name="_Toc201484877"/>
      <w:bookmarkStart w:id="3129" w:name="_Toc202342658"/>
      <w:bookmarkStart w:id="3130" w:name="_Toc202846322"/>
      <w:bookmarkStart w:id="3131" w:name="_Toc203461687"/>
      <w:bookmarkStart w:id="3132" w:name="_Toc203478156"/>
      <w:bookmarkStart w:id="3133" w:name="_Toc203547488"/>
      <w:bookmarkStart w:id="3134" w:name="_Toc203896040"/>
      <w:bookmarkStart w:id="3135" w:name="_Toc203988466"/>
      <w:bookmarkStart w:id="3136" w:name="_Toc205272759"/>
      <w:bookmarkStart w:id="3137" w:name="_Toc205608106"/>
      <w:bookmarkStart w:id="3138" w:name="_Toc201464433"/>
      <w:bookmarkStart w:id="3139" w:name="_Toc201484878"/>
      <w:bookmarkStart w:id="3140" w:name="_Toc202342659"/>
      <w:bookmarkStart w:id="3141" w:name="_Toc202846323"/>
      <w:bookmarkStart w:id="3142" w:name="_Toc203461688"/>
      <w:bookmarkStart w:id="3143" w:name="_Toc203478157"/>
      <w:bookmarkStart w:id="3144" w:name="_Toc203547489"/>
      <w:bookmarkStart w:id="3145" w:name="_Toc203896041"/>
      <w:bookmarkStart w:id="3146" w:name="_Toc203988467"/>
      <w:bookmarkStart w:id="3147" w:name="_Toc205272760"/>
      <w:bookmarkStart w:id="3148" w:name="_Toc205608107"/>
      <w:bookmarkStart w:id="3149" w:name="_Toc201464434"/>
      <w:bookmarkStart w:id="3150" w:name="_Toc201484879"/>
      <w:bookmarkStart w:id="3151" w:name="_Toc202342660"/>
      <w:bookmarkStart w:id="3152" w:name="_Toc202846324"/>
      <w:bookmarkStart w:id="3153" w:name="_Toc203461689"/>
      <w:bookmarkStart w:id="3154" w:name="_Toc203478158"/>
      <w:bookmarkStart w:id="3155" w:name="_Toc203547490"/>
      <w:bookmarkStart w:id="3156" w:name="_Toc203896042"/>
      <w:bookmarkStart w:id="3157" w:name="_Toc203988468"/>
      <w:bookmarkStart w:id="3158" w:name="_Toc205272761"/>
      <w:bookmarkStart w:id="3159" w:name="_Toc205608108"/>
      <w:bookmarkStart w:id="3160" w:name="_Toc201464435"/>
      <w:bookmarkStart w:id="3161" w:name="_Toc201484880"/>
      <w:bookmarkStart w:id="3162" w:name="_Toc202342661"/>
      <w:bookmarkStart w:id="3163" w:name="_Toc202846325"/>
      <w:bookmarkStart w:id="3164" w:name="_Toc203461690"/>
      <w:bookmarkStart w:id="3165" w:name="_Toc203478159"/>
      <w:bookmarkStart w:id="3166" w:name="_Toc203547491"/>
      <w:bookmarkStart w:id="3167" w:name="_Toc203896043"/>
      <w:bookmarkStart w:id="3168" w:name="_Toc203988469"/>
      <w:bookmarkStart w:id="3169" w:name="_Toc205272762"/>
      <w:bookmarkStart w:id="3170" w:name="_Toc205608109"/>
      <w:bookmarkStart w:id="3171" w:name="_Toc201464436"/>
      <w:bookmarkStart w:id="3172" w:name="_Toc201484881"/>
      <w:bookmarkStart w:id="3173" w:name="_Toc202342662"/>
      <w:bookmarkStart w:id="3174" w:name="_Toc202846326"/>
      <w:bookmarkStart w:id="3175" w:name="_Toc203461691"/>
      <w:bookmarkStart w:id="3176" w:name="_Toc203478160"/>
      <w:bookmarkStart w:id="3177" w:name="_Toc203547492"/>
      <w:bookmarkStart w:id="3178" w:name="_Toc203896044"/>
      <w:bookmarkStart w:id="3179" w:name="_Toc203988470"/>
      <w:bookmarkStart w:id="3180" w:name="_Toc205272763"/>
      <w:bookmarkStart w:id="3181" w:name="_Toc205608110"/>
      <w:bookmarkStart w:id="3182" w:name="_Toc201464437"/>
      <w:bookmarkStart w:id="3183" w:name="_Toc201484882"/>
      <w:bookmarkStart w:id="3184" w:name="_Toc202342663"/>
      <w:bookmarkStart w:id="3185" w:name="_Toc202846327"/>
      <w:bookmarkStart w:id="3186" w:name="_Toc203461692"/>
      <w:bookmarkStart w:id="3187" w:name="_Toc203478161"/>
      <w:bookmarkStart w:id="3188" w:name="_Toc203547493"/>
      <w:bookmarkStart w:id="3189" w:name="_Toc203896045"/>
      <w:bookmarkStart w:id="3190" w:name="_Toc203988471"/>
      <w:bookmarkStart w:id="3191" w:name="_Toc205272764"/>
      <w:bookmarkStart w:id="3192" w:name="_Toc205608111"/>
      <w:bookmarkStart w:id="3193" w:name="_Toc201464438"/>
      <w:bookmarkStart w:id="3194" w:name="_Toc201484883"/>
      <w:bookmarkStart w:id="3195" w:name="_Toc202342664"/>
      <w:bookmarkStart w:id="3196" w:name="_Toc202846328"/>
      <w:bookmarkStart w:id="3197" w:name="_Toc203461693"/>
      <w:bookmarkStart w:id="3198" w:name="_Toc203478162"/>
      <w:bookmarkStart w:id="3199" w:name="_Toc203547494"/>
      <w:bookmarkStart w:id="3200" w:name="_Toc203896046"/>
      <w:bookmarkStart w:id="3201" w:name="_Toc203988472"/>
      <w:bookmarkStart w:id="3202" w:name="_Toc205272765"/>
      <w:bookmarkStart w:id="3203" w:name="_Toc205608112"/>
      <w:bookmarkStart w:id="3204" w:name="_Toc201464439"/>
      <w:bookmarkStart w:id="3205" w:name="_Toc201484884"/>
      <w:bookmarkStart w:id="3206" w:name="_Toc202342665"/>
      <w:bookmarkStart w:id="3207" w:name="_Toc202846329"/>
      <w:bookmarkStart w:id="3208" w:name="_Toc203461694"/>
      <w:bookmarkStart w:id="3209" w:name="_Toc203478163"/>
      <w:bookmarkStart w:id="3210" w:name="_Toc203547495"/>
      <w:bookmarkStart w:id="3211" w:name="_Toc203896047"/>
      <w:bookmarkStart w:id="3212" w:name="_Toc203988473"/>
      <w:bookmarkStart w:id="3213" w:name="_Toc205272766"/>
      <w:bookmarkStart w:id="3214" w:name="_Toc205608113"/>
      <w:bookmarkStart w:id="3215" w:name="_Toc201464440"/>
      <w:bookmarkStart w:id="3216" w:name="_Toc201484885"/>
      <w:bookmarkStart w:id="3217" w:name="_Toc202342666"/>
      <w:bookmarkStart w:id="3218" w:name="_Toc202846330"/>
      <w:bookmarkStart w:id="3219" w:name="_Toc203461695"/>
      <w:bookmarkStart w:id="3220" w:name="_Toc203478164"/>
      <w:bookmarkStart w:id="3221" w:name="_Toc203547496"/>
      <w:bookmarkStart w:id="3222" w:name="_Toc203896048"/>
      <w:bookmarkStart w:id="3223" w:name="_Toc203988474"/>
      <w:bookmarkStart w:id="3224" w:name="_Toc205272767"/>
      <w:bookmarkStart w:id="3225" w:name="_Toc205608114"/>
      <w:bookmarkStart w:id="3226" w:name="_Toc201464441"/>
      <w:bookmarkStart w:id="3227" w:name="_Toc201484886"/>
      <w:bookmarkStart w:id="3228" w:name="_Toc202342667"/>
      <w:bookmarkStart w:id="3229" w:name="_Toc202846331"/>
      <w:bookmarkStart w:id="3230" w:name="_Toc203461696"/>
      <w:bookmarkStart w:id="3231" w:name="_Toc203478165"/>
      <w:bookmarkStart w:id="3232" w:name="_Toc203547497"/>
      <w:bookmarkStart w:id="3233" w:name="_Toc203896049"/>
      <w:bookmarkStart w:id="3234" w:name="_Toc203988475"/>
      <w:bookmarkStart w:id="3235" w:name="_Toc205272768"/>
      <w:bookmarkStart w:id="3236" w:name="_Toc205608115"/>
      <w:bookmarkStart w:id="3237" w:name="_Toc201464442"/>
      <w:bookmarkStart w:id="3238" w:name="_Toc201484887"/>
      <w:bookmarkStart w:id="3239" w:name="_Toc202342668"/>
      <w:bookmarkStart w:id="3240" w:name="_Toc202846332"/>
      <w:bookmarkStart w:id="3241" w:name="_Toc203461697"/>
      <w:bookmarkStart w:id="3242" w:name="_Toc203478166"/>
      <w:bookmarkStart w:id="3243" w:name="_Toc203547498"/>
      <w:bookmarkStart w:id="3244" w:name="_Toc203896050"/>
      <w:bookmarkStart w:id="3245" w:name="_Toc203988476"/>
      <w:bookmarkStart w:id="3246" w:name="_Toc205272769"/>
      <w:bookmarkStart w:id="3247" w:name="_Toc205608116"/>
      <w:bookmarkStart w:id="3248" w:name="_Toc201464443"/>
      <w:bookmarkStart w:id="3249" w:name="_Toc201484888"/>
      <w:bookmarkStart w:id="3250" w:name="_Toc202342669"/>
      <w:bookmarkStart w:id="3251" w:name="_Toc202846333"/>
      <w:bookmarkStart w:id="3252" w:name="_Toc203461698"/>
      <w:bookmarkStart w:id="3253" w:name="_Toc203478167"/>
      <w:bookmarkStart w:id="3254" w:name="_Toc203547499"/>
      <w:bookmarkStart w:id="3255" w:name="_Toc203896051"/>
      <w:bookmarkStart w:id="3256" w:name="_Toc203988477"/>
      <w:bookmarkStart w:id="3257" w:name="_Toc205272770"/>
      <w:bookmarkStart w:id="3258" w:name="_Toc205608117"/>
      <w:bookmarkStart w:id="3259" w:name="_Toc201464444"/>
      <w:bookmarkStart w:id="3260" w:name="_Toc201484889"/>
      <w:bookmarkStart w:id="3261" w:name="_Toc202342670"/>
      <w:bookmarkStart w:id="3262" w:name="_Toc202846334"/>
      <w:bookmarkStart w:id="3263" w:name="_Toc203461699"/>
      <w:bookmarkStart w:id="3264" w:name="_Toc203478168"/>
      <w:bookmarkStart w:id="3265" w:name="_Toc203547500"/>
      <w:bookmarkStart w:id="3266" w:name="_Toc203896052"/>
      <w:bookmarkStart w:id="3267" w:name="_Toc203988478"/>
      <w:bookmarkStart w:id="3268" w:name="_Toc205272771"/>
      <w:bookmarkStart w:id="3269" w:name="_Toc205608118"/>
      <w:bookmarkStart w:id="3270" w:name="_Toc201464445"/>
      <w:bookmarkStart w:id="3271" w:name="_Toc201484890"/>
      <w:bookmarkStart w:id="3272" w:name="_Toc202342671"/>
      <w:bookmarkStart w:id="3273" w:name="_Toc202846335"/>
      <w:bookmarkStart w:id="3274" w:name="_Toc203461700"/>
      <w:bookmarkStart w:id="3275" w:name="_Toc203478169"/>
      <w:bookmarkStart w:id="3276" w:name="_Toc203547501"/>
      <w:bookmarkStart w:id="3277" w:name="_Toc203896053"/>
      <w:bookmarkStart w:id="3278" w:name="_Toc203988479"/>
      <w:bookmarkStart w:id="3279" w:name="_Toc205272772"/>
      <w:bookmarkStart w:id="3280" w:name="_Toc205608119"/>
      <w:bookmarkStart w:id="3281" w:name="_Toc201464446"/>
      <w:bookmarkStart w:id="3282" w:name="_Toc201484891"/>
      <w:bookmarkStart w:id="3283" w:name="_Toc202342672"/>
      <w:bookmarkStart w:id="3284" w:name="_Toc202846336"/>
      <w:bookmarkStart w:id="3285" w:name="_Toc203461701"/>
      <w:bookmarkStart w:id="3286" w:name="_Toc203478170"/>
      <w:bookmarkStart w:id="3287" w:name="_Toc203547502"/>
      <w:bookmarkStart w:id="3288" w:name="_Toc203896054"/>
      <w:bookmarkStart w:id="3289" w:name="_Toc203988480"/>
      <w:bookmarkStart w:id="3290" w:name="_Toc205272773"/>
      <w:bookmarkStart w:id="3291" w:name="_Toc205608120"/>
      <w:bookmarkStart w:id="3292" w:name="_Toc201464447"/>
      <w:bookmarkStart w:id="3293" w:name="_Toc201484892"/>
      <w:bookmarkStart w:id="3294" w:name="_Toc202342673"/>
      <w:bookmarkStart w:id="3295" w:name="_Toc202846337"/>
      <w:bookmarkStart w:id="3296" w:name="_Toc203461702"/>
      <w:bookmarkStart w:id="3297" w:name="_Toc203478171"/>
      <w:bookmarkStart w:id="3298" w:name="_Toc203547503"/>
      <w:bookmarkStart w:id="3299" w:name="_Toc203896055"/>
      <w:bookmarkStart w:id="3300" w:name="_Toc203988481"/>
      <w:bookmarkStart w:id="3301" w:name="_Toc205272774"/>
      <w:bookmarkStart w:id="3302" w:name="_Toc205608121"/>
      <w:bookmarkStart w:id="3303" w:name="_Toc201464448"/>
      <w:bookmarkStart w:id="3304" w:name="_Toc201484893"/>
      <w:bookmarkStart w:id="3305" w:name="_Toc202342674"/>
      <w:bookmarkStart w:id="3306" w:name="_Toc202846338"/>
      <w:bookmarkStart w:id="3307" w:name="_Toc203461703"/>
      <w:bookmarkStart w:id="3308" w:name="_Toc203478172"/>
      <w:bookmarkStart w:id="3309" w:name="_Toc203547504"/>
      <w:bookmarkStart w:id="3310" w:name="_Toc203896056"/>
      <w:bookmarkStart w:id="3311" w:name="_Toc203988482"/>
      <w:bookmarkStart w:id="3312" w:name="_Toc205272775"/>
      <w:bookmarkStart w:id="3313" w:name="_Toc205608122"/>
      <w:bookmarkStart w:id="3314" w:name="_Toc201464449"/>
      <w:bookmarkStart w:id="3315" w:name="_Toc201484894"/>
      <w:bookmarkStart w:id="3316" w:name="_Toc202342675"/>
      <w:bookmarkStart w:id="3317" w:name="_Toc202846339"/>
      <w:bookmarkStart w:id="3318" w:name="_Toc203461704"/>
      <w:bookmarkStart w:id="3319" w:name="_Toc203478173"/>
      <w:bookmarkStart w:id="3320" w:name="_Toc203547505"/>
      <w:bookmarkStart w:id="3321" w:name="_Toc203896057"/>
      <w:bookmarkStart w:id="3322" w:name="_Toc203988483"/>
      <w:bookmarkStart w:id="3323" w:name="_Toc205272776"/>
      <w:bookmarkStart w:id="3324" w:name="_Toc205608123"/>
      <w:bookmarkStart w:id="3325" w:name="_Toc201464450"/>
      <w:bookmarkStart w:id="3326" w:name="_Toc201484895"/>
      <w:bookmarkStart w:id="3327" w:name="_Toc202342676"/>
      <w:bookmarkStart w:id="3328" w:name="_Toc202846340"/>
      <w:bookmarkStart w:id="3329" w:name="_Toc203461705"/>
      <w:bookmarkStart w:id="3330" w:name="_Toc203478174"/>
      <w:bookmarkStart w:id="3331" w:name="_Toc203547506"/>
      <w:bookmarkStart w:id="3332" w:name="_Toc203896058"/>
      <w:bookmarkStart w:id="3333" w:name="_Toc203988484"/>
      <w:bookmarkStart w:id="3334" w:name="_Toc205272777"/>
      <w:bookmarkStart w:id="3335" w:name="_Toc205608124"/>
      <w:bookmarkStart w:id="3336" w:name="_Toc201464451"/>
      <w:bookmarkStart w:id="3337" w:name="_Toc201484896"/>
      <w:bookmarkStart w:id="3338" w:name="_Toc202342677"/>
      <w:bookmarkStart w:id="3339" w:name="_Toc202846341"/>
      <w:bookmarkStart w:id="3340" w:name="_Toc203461706"/>
      <w:bookmarkStart w:id="3341" w:name="_Toc203478175"/>
      <w:bookmarkStart w:id="3342" w:name="_Toc203547507"/>
      <w:bookmarkStart w:id="3343" w:name="_Toc203896059"/>
      <w:bookmarkStart w:id="3344" w:name="_Toc203988485"/>
      <w:bookmarkStart w:id="3345" w:name="_Toc205272778"/>
      <w:bookmarkStart w:id="3346" w:name="_Toc205608125"/>
      <w:bookmarkStart w:id="3347" w:name="_Toc201464452"/>
      <w:bookmarkStart w:id="3348" w:name="_Toc201484897"/>
      <w:bookmarkStart w:id="3349" w:name="_Toc202342678"/>
      <w:bookmarkStart w:id="3350" w:name="_Toc202846342"/>
      <w:bookmarkStart w:id="3351" w:name="_Toc203461707"/>
      <w:bookmarkStart w:id="3352" w:name="_Toc203478176"/>
      <w:bookmarkStart w:id="3353" w:name="_Toc203547508"/>
      <w:bookmarkStart w:id="3354" w:name="_Toc203896060"/>
      <w:bookmarkStart w:id="3355" w:name="_Toc203988486"/>
      <w:bookmarkStart w:id="3356" w:name="_Toc205272779"/>
      <w:bookmarkStart w:id="3357" w:name="_Toc205608126"/>
      <w:bookmarkStart w:id="3358" w:name="_Toc201464453"/>
      <w:bookmarkStart w:id="3359" w:name="_Toc201484898"/>
      <w:bookmarkStart w:id="3360" w:name="_Toc202342679"/>
      <w:bookmarkStart w:id="3361" w:name="_Toc202846343"/>
      <w:bookmarkStart w:id="3362" w:name="_Toc203461708"/>
      <w:bookmarkStart w:id="3363" w:name="_Toc203478177"/>
      <w:bookmarkStart w:id="3364" w:name="_Toc203547509"/>
      <w:bookmarkStart w:id="3365" w:name="_Toc203896061"/>
      <w:bookmarkStart w:id="3366" w:name="_Toc203988487"/>
      <w:bookmarkStart w:id="3367" w:name="_Toc205272780"/>
      <w:bookmarkStart w:id="3368" w:name="_Toc205608127"/>
      <w:bookmarkStart w:id="3369" w:name="_Toc201464454"/>
      <w:bookmarkStart w:id="3370" w:name="_Toc201484899"/>
      <w:bookmarkStart w:id="3371" w:name="_Toc202342680"/>
      <w:bookmarkStart w:id="3372" w:name="_Toc202846344"/>
      <w:bookmarkStart w:id="3373" w:name="_Toc203461709"/>
      <w:bookmarkStart w:id="3374" w:name="_Toc203478178"/>
      <w:bookmarkStart w:id="3375" w:name="_Toc203547510"/>
      <w:bookmarkStart w:id="3376" w:name="_Toc203896062"/>
      <w:bookmarkStart w:id="3377" w:name="_Toc203988488"/>
      <w:bookmarkStart w:id="3378" w:name="_Toc205272781"/>
      <w:bookmarkStart w:id="3379" w:name="_Toc205608128"/>
      <w:bookmarkStart w:id="3380" w:name="_Toc198089383"/>
      <w:bookmarkStart w:id="3381" w:name="_Toc200796677"/>
      <w:bookmarkStart w:id="3382" w:name="_Toc200866983"/>
      <w:bookmarkStart w:id="3383" w:name="_Toc200873442"/>
      <w:bookmarkStart w:id="3384" w:name="_Toc201039114"/>
      <w:bookmarkStart w:id="3385" w:name="_Toc201464455"/>
      <w:bookmarkStart w:id="3386" w:name="_Toc201484900"/>
      <w:bookmarkStart w:id="3387" w:name="_Toc202342681"/>
      <w:bookmarkStart w:id="3388" w:name="_Toc202846345"/>
      <w:bookmarkStart w:id="3389" w:name="_Toc203461710"/>
      <w:bookmarkStart w:id="3390" w:name="_Toc203478179"/>
      <w:bookmarkStart w:id="3391" w:name="_Toc203547511"/>
      <w:bookmarkStart w:id="3392" w:name="_Toc203896063"/>
      <w:bookmarkStart w:id="3393" w:name="_Toc203988489"/>
      <w:bookmarkStart w:id="3394" w:name="_Toc205272782"/>
      <w:bookmarkStart w:id="3395" w:name="_Toc205608129"/>
      <w:bookmarkStart w:id="3396" w:name="_Toc198089384"/>
      <w:bookmarkStart w:id="3397" w:name="_Toc200796678"/>
      <w:bookmarkStart w:id="3398" w:name="_Toc200866984"/>
      <w:bookmarkStart w:id="3399" w:name="_Toc200873443"/>
      <w:bookmarkStart w:id="3400" w:name="_Toc201039115"/>
      <w:bookmarkStart w:id="3401" w:name="_Toc201464456"/>
      <w:bookmarkStart w:id="3402" w:name="_Toc201484901"/>
      <w:bookmarkStart w:id="3403" w:name="_Toc202342682"/>
      <w:bookmarkStart w:id="3404" w:name="_Toc202846346"/>
      <w:bookmarkStart w:id="3405" w:name="_Toc203461711"/>
      <w:bookmarkStart w:id="3406" w:name="_Toc203478180"/>
      <w:bookmarkStart w:id="3407" w:name="_Toc203547512"/>
      <w:bookmarkStart w:id="3408" w:name="_Toc203896064"/>
      <w:bookmarkStart w:id="3409" w:name="_Toc203988490"/>
      <w:bookmarkStart w:id="3410" w:name="_Toc205272783"/>
      <w:bookmarkStart w:id="3411" w:name="_Toc205608130"/>
      <w:bookmarkStart w:id="3412" w:name="_Toc198089385"/>
      <w:bookmarkStart w:id="3413" w:name="_Toc200796679"/>
      <w:bookmarkStart w:id="3414" w:name="_Toc200866985"/>
      <w:bookmarkStart w:id="3415" w:name="_Toc200873444"/>
      <w:bookmarkStart w:id="3416" w:name="_Toc201039116"/>
      <w:bookmarkStart w:id="3417" w:name="_Toc201464457"/>
      <w:bookmarkStart w:id="3418" w:name="_Toc201484902"/>
      <w:bookmarkStart w:id="3419" w:name="_Toc202342683"/>
      <w:bookmarkStart w:id="3420" w:name="_Toc202846347"/>
      <w:bookmarkStart w:id="3421" w:name="_Toc203461712"/>
      <w:bookmarkStart w:id="3422" w:name="_Toc203478181"/>
      <w:bookmarkStart w:id="3423" w:name="_Toc203547513"/>
      <w:bookmarkStart w:id="3424" w:name="_Toc203896065"/>
      <w:bookmarkStart w:id="3425" w:name="_Toc203988491"/>
      <w:bookmarkStart w:id="3426" w:name="_Toc205272784"/>
      <w:bookmarkStart w:id="3427" w:name="_Toc205608131"/>
      <w:bookmarkStart w:id="3428" w:name="_Toc198089386"/>
      <w:bookmarkStart w:id="3429" w:name="_Toc200796680"/>
      <w:bookmarkStart w:id="3430" w:name="_Toc200866986"/>
      <w:bookmarkStart w:id="3431" w:name="_Toc200873445"/>
      <w:bookmarkStart w:id="3432" w:name="_Toc201039117"/>
      <w:bookmarkStart w:id="3433" w:name="_Toc201464458"/>
      <w:bookmarkStart w:id="3434" w:name="_Toc201484903"/>
      <w:bookmarkStart w:id="3435" w:name="_Toc202342684"/>
      <w:bookmarkStart w:id="3436" w:name="_Toc202846348"/>
      <w:bookmarkStart w:id="3437" w:name="_Toc203461713"/>
      <w:bookmarkStart w:id="3438" w:name="_Toc203478182"/>
      <w:bookmarkStart w:id="3439" w:name="_Toc203547514"/>
      <w:bookmarkStart w:id="3440" w:name="_Toc203896066"/>
      <w:bookmarkStart w:id="3441" w:name="_Toc203988492"/>
      <w:bookmarkStart w:id="3442" w:name="_Toc205272785"/>
      <w:bookmarkStart w:id="3443" w:name="_Toc205608132"/>
      <w:bookmarkStart w:id="3444" w:name="_Toc198089387"/>
      <w:bookmarkStart w:id="3445" w:name="_Toc200796681"/>
      <w:bookmarkStart w:id="3446" w:name="_Toc200866987"/>
      <w:bookmarkStart w:id="3447" w:name="_Toc200873446"/>
      <w:bookmarkStart w:id="3448" w:name="_Toc201039118"/>
      <w:bookmarkStart w:id="3449" w:name="_Toc201464459"/>
      <w:bookmarkStart w:id="3450" w:name="_Toc201484904"/>
      <w:bookmarkStart w:id="3451" w:name="_Toc202342685"/>
      <w:bookmarkStart w:id="3452" w:name="_Toc202846349"/>
      <w:bookmarkStart w:id="3453" w:name="_Toc203461714"/>
      <w:bookmarkStart w:id="3454" w:name="_Toc203478183"/>
      <w:bookmarkStart w:id="3455" w:name="_Toc203547515"/>
      <w:bookmarkStart w:id="3456" w:name="_Toc203896067"/>
      <w:bookmarkStart w:id="3457" w:name="_Toc203988493"/>
      <w:bookmarkStart w:id="3458" w:name="_Toc205272786"/>
      <w:bookmarkStart w:id="3459" w:name="_Toc205608133"/>
      <w:bookmarkStart w:id="3460" w:name="_Toc198089388"/>
      <w:bookmarkStart w:id="3461" w:name="_Toc200796682"/>
      <w:bookmarkStart w:id="3462" w:name="_Toc200866988"/>
      <w:bookmarkStart w:id="3463" w:name="_Toc200873447"/>
      <w:bookmarkStart w:id="3464" w:name="_Toc201039119"/>
      <w:bookmarkStart w:id="3465" w:name="_Toc201464460"/>
      <w:bookmarkStart w:id="3466" w:name="_Toc201484905"/>
      <w:bookmarkStart w:id="3467" w:name="_Toc202342686"/>
      <w:bookmarkStart w:id="3468" w:name="_Toc202846350"/>
      <w:bookmarkStart w:id="3469" w:name="_Toc203461715"/>
      <w:bookmarkStart w:id="3470" w:name="_Toc203478184"/>
      <w:bookmarkStart w:id="3471" w:name="_Toc203547516"/>
      <w:bookmarkStart w:id="3472" w:name="_Toc203896068"/>
      <w:bookmarkStart w:id="3473" w:name="_Toc203988494"/>
      <w:bookmarkStart w:id="3474" w:name="_Toc205272787"/>
      <w:bookmarkStart w:id="3475" w:name="_Toc205608134"/>
      <w:bookmarkStart w:id="3476" w:name="_Toc198089389"/>
      <w:bookmarkStart w:id="3477" w:name="_Toc200796683"/>
      <w:bookmarkStart w:id="3478" w:name="_Toc200866989"/>
      <w:bookmarkStart w:id="3479" w:name="_Toc200873448"/>
      <w:bookmarkStart w:id="3480" w:name="_Toc201039120"/>
      <w:bookmarkStart w:id="3481" w:name="_Toc201464461"/>
      <w:bookmarkStart w:id="3482" w:name="_Toc201484906"/>
      <w:bookmarkStart w:id="3483" w:name="_Toc202342687"/>
      <w:bookmarkStart w:id="3484" w:name="_Toc202846351"/>
      <w:bookmarkStart w:id="3485" w:name="_Toc203461716"/>
      <w:bookmarkStart w:id="3486" w:name="_Toc203478185"/>
      <w:bookmarkStart w:id="3487" w:name="_Toc203547517"/>
      <w:bookmarkStart w:id="3488" w:name="_Toc203896069"/>
      <w:bookmarkStart w:id="3489" w:name="_Toc203988495"/>
      <w:bookmarkStart w:id="3490" w:name="_Toc205272788"/>
      <w:bookmarkStart w:id="3491" w:name="_Toc205608135"/>
      <w:bookmarkStart w:id="3492" w:name="_Toc198089390"/>
      <w:bookmarkStart w:id="3493" w:name="_Toc200796684"/>
      <w:bookmarkStart w:id="3494" w:name="_Toc200866990"/>
      <w:bookmarkStart w:id="3495" w:name="_Toc200873449"/>
      <w:bookmarkStart w:id="3496" w:name="_Toc201039121"/>
      <w:bookmarkStart w:id="3497" w:name="_Toc201464462"/>
      <w:bookmarkStart w:id="3498" w:name="_Toc201484907"/>
      <w:bookmarkStart w:id="3499" w:name="_Toc202342688"/>
      <w:bookmarkStart w:id="3500" w:name="_Toc202846352"/>
      <w:bookmarkStart w:id="3501" w:name="_Toc203461717"/>
      <w:bookmarkStart w:id="3502" w:name="_Toc203478186"/>
      <w:bookmarkStart w:id="3503" w:name="_Toc203547518"/>
      <w:bookmarkStart w:id="3504" w:name="_Toc203896070"/>
      <w:bookmarkStart w:id="3505" w:name="_Toc203988496"/>
      <w:bookmarkStart w:id="3506" w:name="_Toc205272789"/>
      <w:bookmarkStart w:id="3507" w:name="_Toc205608136"/>
      <w:bookmarkStart w:id="3508" w:name="_Toc198089391"/>
      <w:bookmarkStart w:id="3509" w:name="_Toc200796685"/>
      <w:bookmarkStart w:id="3510" w:name="_Toc200866991"/>
      <w:bookmarkStart w:id="3511" w:name="_Toc200873450"/>
      <w:bookmarkStart w:id="3512" w:name="_Toc201039122"/>
      <w:bookmarkStart w:id="3513" w:name="_Toc201464463"/>
      <w:bookmarkStart w:id="3514" w:name="_Toc201484908"/>
      <w:bookmarkStart w:id="3515" w:name="_Toc202342689"/>
      <w:bookmarkStart w:id="3516" w:name="_Toc202846353"/>
      <w:bookmarkStart w:id="3517" w:name="_Toc203461718"/>
      <w:bookmarkStart w:id="3518" w:name="_Toc203478187"/>
      <w:bookmarkStart w:id="3519" w:name="_Toc203547519"/>
      <w:bookmarkStart w:id="3520" w:name="_Toc203896071"/>
      <w:bookmarkStart w:id="3521" w:name="_Toc203988497"/>
      <w:bookmarkStart w:id="3522" w:name="_Toc205272790"/>
      <w:bookmarkStart w:id="3523" w:name="_Toc205608137"/>
      <w:bookmarkStart w:id="3524" w:name="_Toc198089392"/>
      <w:bookmarkStart w:id="3525" w:name="_Toc200796686"/>
      <w:bookmarkStart w:id="3526" w:name="_Toc200866992"/>
      <w:bookmarkStart w:id="3527" w:name="_Toc200873451"/>
      <w:bookmarkStart w:id="3528" w:name="_Toc201039123"/>
      <w:bookmarkStart w:id="3529" w:name="_Toc201464464"/>
      <w:bookmarkStart w:id="3530" w:name="_Toc201484909"/>
      <w:bookmarkStart w:id="3531" w:name="_Toc202342690"/>
      <w:bookmarkStart w:id="3532" w:name="_Toc202846354"/>
      <w:bookmarkStart w:id="3533" w:name="_Toc203461719"/>
      <w:bookmarkStart w:id="3534" w:name="_Toc203478188"/>
      <w:bookmarkStart w:id="3535" w:name="_Toc203547520"/>
      <w:bookmarkStart w:id="3536" w:name="_Toc203896072"/>
      <w:bookmarkStart w:id="3537" w:name="_Toc203988498"/>
      <w:bookmarkStart w:id="3538" w:name="_Toc205272791"/>
      <w:bookmarkStart w:id="3539" w:name="_Toc205608138"/>
      <w:bookmarkStart w:id="3540" w:name="_Toc198089393"/>
      <w:bookmarkStart w:id="3541" w:name="_Toc200796687"/>
      <w:bookmarkStart w:id="3542" w:name="_Toc200866993"/>
      <w:bookmarkStart w:id="3543" w:name="_Toc200873452"/>
      <w:bookmarkStart w:id="3544" w:name="_Toc201039124"/>
      <w:bookmarkStart w:id="3545" w:name="_Toc201464465"/>
      <w:bookmarkStart w:id="3546" w:name="_Toc201484910"/>
      <w:bookmarkStart w:id="3547" w:name="_Toc202342691"/>
      <w:bookmarkStart w:id="3548" w:name="_Toc202846355"/>
      <w:bookmarkStart w:id="3549" w:name="_Toc203461720"/>
      <w:bookmarkStart w:id="3550" w:name="_Toc203478189"/>
      <w:bookmarkStart w:id="3551" w:name="_Toc203547521"/>
      <w:bookmarkStart w:id="3552" w:name="_Toc203896073"/>
      <w:bookmarkStart w:id="3553" w:name="_Toc203988499"/>
      <w:bookmarkStart w:id="3554" w:name="_Toc205272792"/>
      <w:bookmarkStart w:id="3555" w:name="_Toc205608139"/>
      <w:bookmarkStart w:id="3556" w:name="_Toc198089394"/>
      <w:bookmarkStart w:id="3557" w:name="_Toc200796688"/>
      <w:bookmarkStart w:id="3558" w:name="_Toc200866994"/>
      <w:bookmarkStart w:id="3559" w:name="_Toc200873453"/>
      <w:bookmarkStart w:id="3560" w:name="_Toc201039125"/>
      <w:bookmarkStart w:id="3561" w:name="_Toc201464466"/>
      <w:bookmarkStart w:id="3562" w:name="_Toc201484911"/>
      <w:bookmarkStart w:id="3563" w:name="_Toc202342692"/>
      <w:bookmarkStart w:id="3564" w:name="_Toc202846356"/>
      <w:bookmarkStart w:id="3565" w:name="_Toc203461721"/>
      <w:bookmarkStart w:id="3566" w:name="_Toc203478190"/>
      <w:bookmarkStart w:id="3567" w:name="_Toc203547522"/>
      <w:bookmarkStart w:id="3568" w:name="_Toc203896074"/>
      <w:bookmarkStart w:id="3569" w:name="_Toc203988500"/>
      <w:bookmarkStart w:id="3570" w:name="_Toc205272793"/>
      <w:bookmarkStart w:id="3571" w:name="_Toc205608140"/>
      <w:bookmarkStart w:id="3572" w:name="_Toc198089395"/>
      <w:bookmarkStart w:id="3573" w:name="_Toc200796689"/>
      <w:bookmarkStart w:id="3574" w:name="_Toc200866995"/>
      <w:bookmarkStart w:id="3575" w:name="_Toc200873454"/>
      <w:bookmarkStart w:id="3576" w:name="_Toc201039126"/>
      <w:bookmarkStart w:id="3577" w:name="_Toc201464467"/>
      <w:bookmarkStart w:id="3578" w:name="_Toc201484912"/>
      <w:bookmarkStart w:id="3579" w:name="_Toc202342693"/>
      <w:bookmarkStart w:id="3580" w:name="_Toc202846357"/>
      <w:bookmarkStart w:id="3581" w:name="_Toc203461722"/>
      <w:bookmarkStart w:id="3582" w:name="_Toc203478191"/>
      <w:bookmarkStart w:id="3583" w:name="_Toc203547523"/>
      <w:bookmarkStart w:id="3584" w:name="_Toc203896075"/>
      <w:bookmarkStart w:id="3585" w:name="_Toc203988501"/>
      <w:bookmarkStart w:id="3586" w:name="_Toc205272794"/>
      <w:bookmarkStart w:id="3587" w:name="_Toc205608141"/>
      <w:bookmarkStart w:id="3588" w:name="_Toc198089396"/>
      <w:bookmarkStart w:id="3589" w:name="_Toc200796690"/>
      <w:bookmarkStart w:id="3590" w:name="_Toc200866996"/>
      <w:bookmarkStart w:id="3591" w:name="_Toc200873455"/>
      <w:bookmarkStart w:id="3592" w:name="_Toc201039127"/>
      <w:bookmarkStart w:id="3593" w:name="_Toc201464468"/>
      <w:bookmarkStart w:id="3594" w:name="_Toc201484913"/>
      <w:bookmarkStart w:id="3595" w:name="_Toc202342694"/>
      <w:bookmarkStart w:id="3596" w:name="_Toc202846358"/>
      <w:bookmarkStart w:id="3597" w:name="_Toc203461723"/>
      <w:bookmarkStart w:id="3598" w:name="_Toc203478192"/>
      <w:bookmarkStart w:id="3599" w:name="_Toc203547524"/>
      <w:bookmarkStart w:id="3600" w:name="_Toc203896076"/>
      <w:bookmarkStart w:id="3601" w:name="_Toc203988502"/>
      <w:bookmarkStart w:id="3602" w:name="_Toc205272795"/>
      <w:bookmarkStart w:id="3603" w:name="_Toc205608142"/>
      <w:bookmarkStart w:id="3604" w:name="_Toc198089397"/>
      <w:bookmarkStart w:id="3605" w:name="_Toc200796691"/>
      <w:bookmarkStart w:id="3606" w:name="_Toc200866997"/>
      <w:bookmarkStart w:id="3607" w:name="_Toc200873456"/>
      <w:bookmarkStart w:id="3608" w:name="_Toc201039128"/>
      <w:bookmarkStart w:id="3609" w:name="_Toc201464469"/>
      <w:bookmarkStart w:id="3610" w:name="_Toc201484914"/>
      <w:bookmarkStart w:id="3611" w:name="_Toc202342695"/>
      <w:bookmarkStart w:id="3612" w:name="_Toc202846359"/>
      <w:bookmarkStart w:id="3613" w:name="_Toc203461724"/>
      <w:bookmarkStart w:id="3614" w:name="_Toc203478193"/>
      <w:bookmarkStart w:id="3615" w:name="_Toc203547525"/>
      <w:bookmarkStart w:id="3616" w:name="_Toc203896077"/>
      <w:bookmarkStart w:id="3617" w:name="_Toc203988503"/>
      <w:bookmarkStart w:id="3618" w:name="_Toc205272796"/>
      <w:bookmarkStart w:id="3619" w:name="_Toc205608143"/>
      <w:bookmarkStart w:id="3620" w:name="_Toc198089398"/>
      <w:bookmarkStart w:id="3621" w:name="_Toc200796692"/>
      <w:bookmarkStart w:id="3622" w:name="_Toc200866998"/>
      <w:bookmarkStart w:id="3623" w:name="_Toc200873457"/>
      <w:bookmarkStart w:id="3624" w:name="_Toc201039129"/>
      <w:bookmarkStart w:id="3625" w:name="_Toc201464470"/>
      <w:bookmarkStart w:id="3626" w:name="_Toc201484915"/>
      <w:bookmarkStart w:id="3627" w:name="_Toc202342696"/>
      <w:bookmarkStart w:id="3628" w:name="_Toc202846360"/>
      <w:bookmarkStart w:id="3629" w:name="_Toc203461725"/>
      <w:bookmarkStart w:id="3630" w:name="_Toc203478194"/>
      <w:bookmarkStart w:id="3631" w:name="_Toc203547526"/>
      <w:bookmarkStart w:id="3632" w:name="_Toc203896078"/>
      <w:bookmarkStart w:id="3633" w:name="_Toc203988504"/>
      <w:bookmarkStart w:id="3634" w:name="_Toc205272797"/>
      <w:bookmarkStart w:id="3635" w:name="_Toc205608144"/>
      <w:bookmarkStart w:id="3636" w:name="_Toc198089399"/>
      <w:bookmarkStart w:id="3637" w:name="_Toc200796693"/>
      <w:bookmarkStart w:id="3638" w:name="_Toc200866999"/>
      <w:bookmarkStart w:id="3639" w:name="_Toc200873458"/>
      <w:bookmarkStart w:id="3640" w:name="_Toc201039130"/>
      <w:bookmarkStart w:id="3641" w:name="_Toc201464471"/>
      <w:bookmarkStart w:id="3642" w:name="_Toc201484916"/>
      <w:bookmarkStart w:id="3643" w:name="_Toc202342697"/>
      <w:bookmarkStart w:id="3644" w:name="_Toc202846361"/>
      <w:bookmarkStart w:id="3645" w:name="_Toc203461726"/>
      <w:bookmarkStart w:id="3646" w:name="_Toc203478195"/>
      <w:bookmarkStart w:id="3647" w:name="_Toc203547527"/>
      <w:bookmarkStart w:id="3648" w:name="_Toc203896079"/>
      <w:bookmarkStart w:id="3649" w:name="_Toc203988505"/>
      <w:bookmarkStart w:id="3650" w:name="_Toc205272798"/>
      <w:bookmarkStart w:id="3651" w:name="_Toc205608145"/>
      <w:bookmarkStart w:id="3652" w:name="_Toc198089400"/>
      <w:bookmarkStart w:id="3653" w:name="_Toc200796694"/>
      <w:bookmarkStart w:id="3654" w:name="_Toc200867000"/>
      <w:bookmarkStart w:id="3655" w:name="_Toc200873459"/>
      <w:bookmarkStart w:id="3656" w:name="_Toc201039131"/>
      <w:bookmarkStart w:id="3657" w:name="_Toc201464472"/>
      <w:bookmarkStart w:id="3658" w:name="_Toc201484917"/>
      <w:bookmarkStart w:id="3659" w:name="_Toc202342698"/>
      <w:bookmarkStart w:id="3660" w:name="_Toc202846362"/>
      <w:bookmarkStart w:id="3661" w:name="_Toc203461727"/>
      <w:bookmarkStart w:id="3662" w:name="_Toc203478196"/>
      <w:bookmarkStart w:id="3663" w:name="_Toc203547528"/>
      <w:bookmarkStart w:id="3664" w:name="_Toc203896080"/>
      <w:bookmarkStart w:id="3665" w:name="_Toc203988506"/>
      <w:bookmarkStart w:id="3666" w:name="_Toc205272799"/>
      <w:bookmarkStart w:id="3667" w:name="_Toc205608146"/>
      <w:bookmarkStart w:id="3668" w:name="_Toc198089401"/>
      <w:bookmarkStart w:id="3669" w:name="_Toc200796695"/>
      <w:bookmarkStart w:id="3670" w:name="_Toc200867001"/>
      <w:bookmarkStart w:id="3671" w:name="_Toc200873460"/>
      <w:bookmarkStart w:id="3672" w:name="_Toc201039132"/>
      <w:bookmarkStart w:id="3673" w:name="_Toc201464473"/>
      <w:bookmarkStart w:id="3674" w:name="_Toc201484918"/>
      <w:bookmarkStart w:id="3675" w:name="_Toc202342699"/>
      <w:bookmarkStart w:id="3676" w:name="_Toc202846363"/>
      <w:bookmarkStart w:id="3677" w:name="_Toc203461728"/>
      <w:bookmarkStart w:id="3678" w:name="_Toc203478197"/>
      <w:bookmarkStart w:id="3679" w:name="_Toc203547529"/>
      <w:bookmarkStart w:id="3680" w:name="_Toc203896081"/>
      <w:bookmarkStart w:id="3681" w:name="_Toc203988507"/>
      <w:bookmarkStart w:id="3682" w:name="_Toc205272800"/>
      <w:bookmarkStart w:id="3683" w:name="_Toc205608147"/>
      <w:bookmarkStart w:id="3684" w:name="_Toc198089402"/>
      <w:bookmarkStart w:id="3685" w:name="_Toc200796696"/>
      <w:bookmarkStart w:id="3686" w:name="_Toc200867002"/>
      <w:bookmarkStart w:id="3687" w:name="_Toc200873461"/>
      <w:bookmarkStart w:id="3688" w:name="_Toc201039133"/>
      <w:bookmarkStart w:id="3689" w:name="_Toc201464474"/>
      <w:bookmarkStart w:id="3690" w:name="_Toc201484919"/>
      <w:bookmarkStart w:id="3691" w:name="_Toc202342700"/>
      <w:bookmarkStart w:id="3692" w:name="_Toc202846364"/>
      <w:bookmarkStart w:id="3693" w:name="_Toc203461729"/>
      <w:bookmarkStart w:id="3694" w:name="_Toc203478198"/>
      <w:bookmarkStart w:id="3695" w:name="_Toc203547530"/>
      <w:bookmarkStart w:id="3696" w:name="_Toc203896082"/>
      <w:bookmarkStart w:id="3697" w:name="_Toc203988508"/>
      <w:bookmarkStart w:id="3698" w:name="_Toc205272801"/>
      <w:bookmarkStart w:id="3699" w:name="_Toc205608148"/>
      <w:bookmarkStart w:id="3700" w:name="_Toc198089403"/>
      <w:bookmarkStart w:id="3701" w:name="_Toc200796697"/>
      <w:bookmarkStart w:id="3702" w:name="_Toc200867003"/>
      <w:bookmarkStart w:id="3703" w:name="_Toc200873462"/>
      <w:bookmarkStart w:id="3704" w:name="_Toc201039134"/>
      <w:bookmarkStart w:id="3705" w:name="_Toc201464475"/>
      <w:bookmarkStart w:id="3706" w:name="_Toc201484920"/>
      <w:bookmarkStart w:id="3707" w:name="_Toc202342701"/>
      <w:bookmarkStart w:id="3708" w:name="_Toc202846365"/>
      <w:bookmarkStart w:id="3709" w:name="_Toc203461730"/>
      <w:bookmarkStart w:id="3710" w:name="_Toc203478199"/>
      <w:bookmarkStart w:id="3711" w:name="_Toc203547531"/>
      <w:bookmarkStart w:id="3712" w:name="_Toc203896083"/>
      <w:bookmarkStart w:id="3713" w:name="_Toc203988509"/>
      <w:bookmarkStart w:id="3714" w:name="_Toc205272802"/>
      <w:bookmarkStart w:id="3715" w:name="_Toc205608149"/>
      <w:bookmarkStart w:id="3716" w:name="_Toc198089404"/>
      <w:bookmarkStart w:id="3717" w:name="_Toc200796698"/>
      <w:bookmarkStart w:id="3718" w:name="_Toc200867004"/>
      <w:bookmarkStart w:id="3719" w:name="_Toc200873463"/>
      <w:bookmarkStart w:id="3720" w:name="_Toc201039135"/>
      <w:bookmarkStart w:id="3721" w:name="_Toc201464476"/>
      <w:bookmarkStart w:id="3722" w:name="_Toc201484921"/>
      <w:bookmarkStart w:id="3723" w:name="_Toc202342702"/>
      <w:bookmarkStart w:id="3724" w:name="_Toc202846366"/>
      <w:bookmarkStart w:id="3725" w:name="_Toc203461731"/>
      <w:bookmarkStart w:id="3726" w:name="_Toc203478200"/>
      <w:bookmarkStart w:id="3727" w:name="_Toc203547532"/>
      <w:bookmarkStart w:id="3728" w:name="_Toc203896084"/>
      <w:bookmarkStart w:id="3729" w:name="_Toc203988510"/>
      <w:bookmarkStart w:id="3730" w:name="_Toc205272803"/>
      <w:bookmarkStart w:id="3731" w:name="_Toc205608150"/>
      <w:bookmarkStart w:id="3732" w:name="_Toc198089405"/>
      <w:bookmarkStart w:id="3733" w:name="_Toc200796699"/>
      <w:bookmarkStart w:id="3734" w:name="_Toc200867005"/>
      <w:bookmarkStart w:id="3735" w:name="_Toc200873464"/>
      <w:bookmarkStart w:id="3736" w:name="_Toc201039136"/>
      <w:bookmarkStart w:id="3737" w:name="_Toc201464477"/>
      <w:bookmarkStart w:id="3738" w:name="_Toc201484922"/>
      <w:bookmarkStart w:id="3739" w:name="_Toc202342703"/>
      <w:bookmarkStart w:id="3740" w:name="_Toc202846367"/>
      <w:bookmarkStart w:id="3741" w:name="_Toc203461732"/>
      <w:bookmarkStart w:id="3742" w:name="_Toc203478201"/>
      <w:bookmarkStart w:id="3743" w:name="_Toc203547533"/>
      <w:bookmarkStart w:id="3744" w:name="_Toc203896085"/>
      <w:bookmarkStart w:id="3745" w:name="_Toc203988511"/>
      <w:bookmarkStart w:id="3746" w:name="_Toc205272804"/>
      <w:bookmarkStart w:id="3747" w:name="_Toc205608151"/>
      <w:bookmarkStart w:id="3748" w:name="_Toc198089406"/>
      <w:bookmarkStart w:id="3749" w:name="_Toc200796700"/>
      <w:bookmarkStart w:id="3750" w:name="_Toc200867006"/>
      <w:bookmarkStart w:id="3751" w:name="_Toc200873465"/>
      <w:bookmarkStart w:id="3752" w:name="_Toc201039137"/>
      <w:bookmarkStart w:id="3753" w:name="_Toc201464478"/>
      <w:bookmarkStart w:id="3754" w:name="_Toc201484923"/>
      <w:bookmarkStart w:id="3755" w:name="_Toc202342704"/>
      <w:bookmarkStart w:id="3756" w:name="_Toc202846368"/>
      <w:bookmarkStart w:id="3757" w:name="_Toc203461733"/>
      <w:bookmarkStart w:id="3758" w:name="_Toc203478202"/>
      <w:bookmarkStart w:id="3759" w:name="_Toc203547534"/>
      <w:bookmarkStart w:id="3760" w:name="_Toc203896086"/>
      <w:bookmarkStart w:id="3761" w:name="_Toc203988512"/>
      <w:bookmarkStart w:id="3762" w:name="_Toc205272805"/>
      <w:bookmarkStart w:id="3763" w:name="_Toc205608152"/>
      <w:bookmarkStart w:id="3764" w:name="_Toc198089407"/>
      <w:bookmarkStart w:id="3765" w:name="_Toc200796701"/>
      <w:bookmarkStart w:id="3766" w:name="_Toc200867007"/>
      <w:bookmarkStart w:id="3767" w:name="_Toc200873466"/>
      <w:bookmarkStart w:id="3768" w:name="_Toc201039138"/>
      <w:bookmarkStart w:id="3769" w:name="_Toc201464479"/>
      <w:bookmarkStart w:id="3770" w:name="_Toc201484924"/>
      <w:bookmarkStart w:id="3771" w:name="_Toc202342705"/>
      <w:bookmarkStart w:id="3772" w:name="_Toc202846369"/>
      <w:bookmarkStart w:id="3773" w:name="_Toc203461734"/>
      <w:bookmarkStart w:id="3774" w:name="_Toc203478203"/>
      <w:bookmarkStart w:id="3775" w:name="_Toc203547535"/>
      <w:bookmarkStart w:id="3776" w:name="_Toc203896087"/>
      <w:bookmarkStart w:id="3777" w:name="_Toc203988513"/>
      <w:bookmarkStart w:id="3778" w:name="_Toc205272806"/>
      <w:bookmarkStart w:id="3779" w:name="_Toc205608153"/>
      <w:bookmarkStart w:id="3780" w:name="_Toc198089408"/>
      <w:bookmarkStart w:id="3781" w:name="_Toc200796702"/>
      <w:bookmarkStart w:id="3782" w:name="_Toc200867008"/>
      <w:bookmarkStart w:id="3783" w:name="_Toc200873467"/>
      <w:bookmarkStart w:id="3784" w:name="_Toc201039139"/>
      <w:bookmarkStart w:id="3785" w:name="_Toc201464480"/>
      <w:bookmarkStart w:id="3786" w:name="_Toc201484925"/>
      <w:bookmarkStart w:id="3787" w:name="_Toc202342706"/>
      <w:bookmarkStart w:id="3788" w:name="_Toc202846370"/>
      <w:bookmarkStart w:id="3789" w:name="_Toc203461735"/>
      <w:bookmarkStart w:id="3790" w:name="_Toc203478204"/>
      <w:bookmarkStart w:id="3791" w:name="_Toc203547536"/>
      <w:bookmarkStart w:id="3792" w:name="_Toc203896088"/>
      <w:bookmarkStart w:id="3793" w:name="_Toc203988514"/>
      <w:bookmarkStart w:id="3794" w:name="_Toc205272807"/>
      <w:bookmarkStart w:id="3795" w:name="_Toc205608154"/>
      <w:bookmarkStart w:id="3796" w:name="_Toc198089409"/>
      <w:bookmarkStart w:id="3797" w:name="_Toc200796703"/>
      <w:bookmarkStart w:id="3798" w:name="_Toc200867009"/>
      <w:bookmarkStart w:id="3799" w:name="_Toc200873468"/>
      <w:bookmarkStart w:id="3800" w:name="_Toc201039140"/>
      <w:bookmarkStart w:id="3801" w:name="_Toc201464481"/>
      <w:bookmarkStart w:id="3802" w:name="_Toc201484926"/>
      <w:bookmarkStart w:id="3803" w:name="_Toc202342707"/>
      <w:bookmarkStart w:id="3804" w:name="_Toc202846371"/>
      <w:bookmarkStart w:id="3805" w:name="_Toc203461736"/>
      <w:bookmarkStart w:id="3806" w:name="_Toc203478205"/>
      <w:bookmarkStart w:id="3807" w:name="_Toc203547537"/>
      <w:bookmarkStart w:id="3808" w:name="_Toc203896089"/>
      <w:bookmarkStart w:id="3809" w:name="_Toc203988515"/>
      <w:bookmarkStart w:id="3810" w:name="_Toc205272808"/>
      <w:bookmarkStart w:id="3811" w:name="_Toc205608155"/>
      <w:bookmarkStart w:id="3812" w:name="_Toc198089410"/>
      <w:bookmarkStart w:id="3813" w:name="_Toc200796704"/>
      <w:bookmarkStart w:id="3814" w:name="_Toc200867010"/>
      <w:bookmarkStart w:id="3815" w:name="_Toc200873469"/>
      <w:bookmarkStart w:id="3816" w:name="_Toc201039141"/>
      <w:bookmarkStart w:id="3817" w:name="_Toc201464482"/>
      <w:bookmarkStart w:id="3818" w:name="_Toc201484927"/>
      <w:bookmarkStart w:id="3819" w:name="_Toc202342708"/>
      <w:bookmarkStart w:id="3820" w:name="_Toc202846372"/>
      <w:bookmarkStart w:id="3821" w:name="_Toc203461737"/>
      <w:bookmarkStart w:id="3822" w:name="_Toc203478206"/>
      <w:bookmarkStart w:id="3823" w:name="_Toc203547538"/>
      <w:bookmarkStart w:id="3824" w:name="_Toc203896090"/>
      <w:bookmarkStart w:id="3825" w:name="_Toc203988516"/>
      <w:bookmarkStart w:id="3826" w:name="_Toc205272809"/>
      <w:bookmarkStart w:id="3827" w:name="_Toc205608156"/>
      <w:bookmarkStart w:id="3828" w:name="_Toc198089411"/>
      <w:bookmarkStart w:id="3829" w:name="_Toc200796705"/>
      <w:bookmarkStart w:id="3830" w:name="_Toc200867011"/>
      <w:bookmarkStart w:id="3831" w:name="_Toc200873470"/>
      <w:bookmarkStart w:id="3832" w:name="_Toc201039142"/>
      <w:bookmarkStart w:id="3833" w:name="_Toc201464483"/>
      <w:bookmarkStart w:id="3834" w:name="_Toc201484928"/>
      <w:bookmarkStart w:id="3835" w:name="_Toc202342709"/>
      <w:bookmarkStart w:id="3836" w:name="_Toc202846373"/>
      <w:bookmarkStart w:id="3837" w:name="_Toc203461738"/>
      <w:bookmarkStart w:id="3838" w:name="_Toc203478207"/>
      <w:bookmarkStart w:id="3839" w:name="_Toc203547539"/>
      <w:bookmarkStart w:id="3840" w:name="_Toc203896091"/>
      <w:bookmarkStart w:id="3841" w:name="_Toc203988517"/>
      <w:bookmarkStart w:id="3842" w:name="_Toc205272810"/>
      <w:bookmarkStart w:id="3843" w:name="_Toc205608157"/>
      <w:bookmarkStart w:id="3844" w:name="_Toc198089412"/>
      <w:bookmarkStart w:id="3845" w:name="_Toc200796706"/>
      <w:bookmarkStart w:id="3846" w:name="_Toc200867012"/>
      <w:bookmarkStart w:id="3847" w:name="_Toc200873471"/>
      <w:bookmarkStart w:id="3848" w:name="_Toc201039143"/>
      <w:bookmarkStart w:id="3849" w:name="_Toc201464484"/>
      <w:bookmarkStart w:id="3850" w:name="_Toc201484929"/>
      <w:bookmarkStart w:id="3851" w:name="_Toc202342710"/>
      <w:bookmarkStart w:id="3852" w:name="_Toc202846374"/>
      <w:bookmarkStart w:id="3853" w:name="_Toc203461739"/>
      <w:bookmarkStart w:id="3854" w:name="_Toc203478208"/>
      <w:bookmarkStart w:id="3855" w:name="_Toc203547540"/>
      <w:bookmarkStart w:id="3856" w:name="_Toc203896092"/>
      <w:bookmarkStart w:id="3857" w:name="_Toc203988518"/>
      <w:bookmarkStart w:id="3858" w:name="_Toc205272811"/>
      <w:bookmarkStart w:id="3859" w:name="_Toc205608158"/>
      <w:bookmarkStart w:id="3860" w:name="_Toc198089413"/>
      <w:bookmarkStart w:id="3861" w:name="_Toc200796707"/>
      <w:bookmarkStart w:id="3862" w:name="_Toc200867013"/>
      <w:bookmarkStart w:id="3863" w:name="_Toc200873472"/>
      <w:bookmarkStart w:id="3864" w:name="_Toc201039144"/>
      <w:bookmarkStart w:id="3865" w:name="_Toc201464485"/>
      <w:bookmarkStart w:id="3866" w:name="_Toc201484930"/>
      <w:bookmarkStart w:id="3867" w:name="_Toc202342711"/>
      <w:bookmarkStart w:id="3868" w:name="_Toc202846375"/>
      <w:bookmarkStart w:id="3869" w:name="_Toc203461740"/>
      <w:bookmarkStart w:id="3870" w:name="_Toc203478209"/>
      <w:bookmarkStart w:id="3871" w:name="_Toc203547541"/>
      <w:bookmarkStart w:id="3872" w:name="_Toc203896093"/>
      <w:bookmarkStart w:id="3873" w:name="_Toc203988519"/>
      <w:bookmarkStart w:id="3874" w:name="_Toc205272812"/>
      <w:bookmarkStart w:id="3875" w:name="_Toc205608159"/>
      <w:bookmarkStart w:id="3876" w:name="_Toc198089414"/>
      <w:bookmarkStart w:id="3877" w:name="_Toc200796708"/>
      <w:bookmarkStart w:id="3878" w:name="_Toc200867014"/>
      <w:bookmarkStart w:id="3879" w:name="_Toc200873473"/>
      <w:bookmarkStart w:id="3880" w:name="_Toc201039145"/>
      <w:bookmarkStart w:id="3881" w:name="_Toc201464486"/>
      <w:bookmarkStart w:id="3882" w:name="_Toc201484931"/>
      <w:bookmarkStart w:id="3883" w:name="_Toc202342712"/>
      <w:bookmarkStart w:id="3884" w:name="_Toc202846376"/>
      <w:bookmarkStart w:id="3885" w:name="_Toc203461741"/>
      <w:bookmarkStart w:id="3886" w:name="_Toc203478210"/>
      <w:bookmarkStart w:id="3887" w:name="_Toc203547542"/>
      <w:bookmarkStart w:id="3888" w:name="_Toc203896094"/>
      <w:bookmarkStart w:id="3889" w:name="_Toc203988520"/>
      <w:bookmarkStart w:id="3890" w:name="_Toc205272813"/>
      <w:bookmarkStart w:id="3891" w:name="_Toc205608160"/>
      <w:bookmarkStart w:id="3892" w:name="_Toc198089415"/>
      <w:bookmarkStart w:id="3893" w:name="_Toc200796709"/>
      <w:bookmarkStart w:id="3894" w:name="_Toc200867015"/>
      <w:bookmarkStart w:id="3895" w:name="_Toc200873474"/>
      <w:bookmarkStart w:id="3896" w:name="_Toc201039146"/>
      <w:bookmarkStart w:id="3897" w:name="_Toc201464487"/>
      <w:bookmarkStart w:id="3898" w:name="_Toc201484932"/>
      <w:bookmarkStart w:id="3899" w:name="_Toc202342713"/>
      <w:bookmarkStart w:id="3900" w:name="_Toc202846377"/>
      <w:bookmarkStart w:id="3901" w:name="_Toc203461742"/>
      <w:bookmarkStart w:id="3902" w:name="_Toc203478211"/>
      <w:bookmarkStart w:id="3903" w:name="_Toc203547543"/>
      <w:bookmarkStart w:id="3904" w:name="_Toc203896095"/>
      <w:bookmarkStart w:id="3905" w:name="_Toc203988521"/>
      <w:bookmarkStart w:id="3906" w:name="_Toc205272814"/>
      <w:bookmarkStart w:id="3907" w:name="_Toc205608161"/>
      <w:bookmarkStart w:id="3908" w:name="_Toc198089416"/>
      <w:bookmarkStart w:id="3909" w:name="_Toc200796710"/>
      <w:bookmarkStart w:id="3910" w:name="_Toc200867016"/>
      <w:bookmarkStart w:id="3911" w:name="_Toc200873475"/>
      <w:bookmarkStart w:id="3912" w:name="_Toc201039147"/>
      <w:bookmarkStart w:id="3913" w:name="_Toc201464488"/>
      <w:bookmarkStart w:id="3914" w:name="_Toc201484933"/>
      <w:bookmarkStart w:id="3915" w:name="_Toc202342714"/>
      <w:bookmarkStart w:id="3916" w:name="_Toc202846378"/>
      <w:bookmarkStart w:id="3917" w:name="_Toc203461743"/>
      <w:bookmarkStart w:id="3918" w:name="_Toc203478212"/>
      <w:bookmarkStart w:id="3919" w:name="_Toc203547544"/>
      <w:bookmarkStart w:id="3920" w:name="_Toc203896096"/>
      <w:bookmarkStart w:id="3921" w:name="_Toc203988522"/>
      <w:bookmarkStart w:id="3922" w:name="_Toc205272815"/>
      <w:bookmarkStart w:id="3923" w:name="_Toc205608162"/>
      <w:bookmarkStart w:id="3924" w:name="_Toc198089417"/>
      <w:bookmarkStart w:id="3925" w:name="_Toc200796711"/>
      <w:bookmarkStart w:id="3926" w:name="_Toc200867017"/>
      <w:bookmarkStart w:id="3927" w:name="_Toc200873476"/>
      <w:bookmarkStart w:id="3928" w:name="_Toc201039148"/>
      <w:bookmarkStart w:id="3929" w:name="_Toc201464489"/>
      <w:bookmarkStart w:id="3930" w:name="_Toc201484934"/>
      <w:bookmarkStart w:id="3931" w:name="_Toc202342715"/>
      <w:bookmarkStart w:id="3932" w:name="_Toc202846379"/>
      <w:bookmarkStart w:id="3933" w:name="_Toc203461744"/>
      <w:bookmarkStart w:id="3934" w:name="_Toc203478213"/>
      <w:bookmarkStart w:id="3935" w:name="_Toc203547545"/>
      <w:bookmarkStart w:id="3936" w:name="_Toc203896097"/>
      <w:bookmarkStart w:id="3937" w:name="_Toc203988523"/>
      <w:bookmarkStart w:id="3938" w:name="_Toc205272816"/>
      <w:bookmarkStart w:id="3939" w:name="_Toc205608163"/>
      <w:bookmarkStart w:id="3940" w:name="_Toc198089418"/>
      <w:bookmarkStart w:id="3941" w:name="_Toc200796712"/>
      <w:bookmarkStart w:id="3942" w:name="_Toc200867018"/>
      <w:bookmarkStart w:id="3943" w:name="_Toc200873477"/>
      <w:bookmarkStart w:id="3944" w:name="_Toc201039149"/>
      <w:bookmarkStart w:id="3945" w:name="_Toc201464490"/>
      <w:bookmarkStart w:id="3946" w:name="_Toc201484935"/>
      <w:bookmarkStart w:id="3947" w:name="_Toc202342716"/>
      <w:bookmarkStart w:id="3948" w:name="_Toc202846380"/>
      <w:bookmarkStart w:id="3949" w:name="_Toc203461745"/>
      <w:bookmarkStart w:id="3950" w:name="_Toc203478214"/>
      <w:bookmarkStart w:id="3951" w:name="_Toc203547546"/>
      <w:bookmarkStart w:id="3952" w:name="_Toc203896098"/>
      <w:bookmarkStart w:id="3953" w:name="_Toc203988524"/>
      <w:bookmarkStart w:id="3954" w:name="_Toc205272817"/>
      <w:bookmarkStart w:id="3955" w:name="_Toc205608164"/>
      <w:bookmarkStart w:id="3956" w:name="_Toc198089419"/>
      <w:bookmarkStart w:id="3957" w:name="_Toc200796713"/>
      <w:bookmarkStart w:id="3958" w:name="_Toc200867019"/>
      <w:bookmarkStart w:id="3959" w:name="_Toc200873478"/>
      <w:bookmarkStart w:id="3960" w:name="_Toc201039150"/>
      <w:bookmarkStart w:id="3961" w:name="_Toc201464491"/>
      <w:bookmarkStart w:id="3962" w:name="_Toc201484936"/>
      <w:bookmarkStart w:id="3963" w:name="_Toc202342717"/>
      <w:bookmarkStart w:id="3964" w:name="_Toc202846381"/>
      <w:bookmarkStart w:id="3965" w:name="_Toc203461746"/>
      <w:bookmarkStart w:id="3966" w:name="_Toc203478215"/>
      <w:bookmarkStart w:id="3967" w:name="_Toc203547547"/>
      <w:bookmarkStart w:id="3968" w:name="_Toc203896099"/>
      <w:bookmarkStart w:id="3969" w:name="_Toc203988525"/>
      <w:bookmarkStart w:id="3970" w:name="_Toc205272818"/>
      <w:bookmarkStart w:id="3971" w:name="_Toc205608165"/>
      <w:bookmarkStart w:id="3972" w:name="_Toc198089420"/>
      <w:bookmarkStart w:id="3973" w:name="_Toc200796714"/>
      <w:bookmarkStart w:id="3974" w:name="_Toc200867020"/>
      <w:bookmarkStart w:id="3975" w:name="_Toc200873479"/>
      <w:bookmarkStart w:id="3976" w:name="_Toc201039151"/>
      <w:bookmarkStart w:id="3977" w:name="_Toc201464492"/>
      <w:bookmarkStart w:id="3978" w:name="_Toc201484937"/>
      <w:bookmarkStart w:id="3979" w:name="_Toc202342718"/>
      <w:bookmarkStart w:id="3980" w:name="_Toc202846382"/>
      <w:bookmarkStart w:id="3981" w:name="_Toc203461747"/>
      <w:bookmarkStart w:id="3982" w:name="_Toc203478216"/>
      <w:bookmarkStart w:id="3983" w:name="_Toc203547548"/>
      <w:bookmarkStart w:id="3984" w:name="_Toc203896100"/>
      <w:bookmarkStart w:id="3985" w:name="_Toc203988526"/>
      <w:bookmarkStart w:id="3986" w:name="_Toc205272819"/>
      <w:bookmarkStart w:id="3987" w:name="_Toc205608166"/>
      <w:bookmarkStart w:id="3988" w:name="_Toc198089421"/>
      <w:bookmarkStart w:id="3989" w:name="_Toc200796715"/>
      <w:bookmarkStart w:id="3990" w:name="_Toc200867021"/>
      <w:bookmarkStart w:id="3991" w:name="_Toc200873480"/>
      <w:bookmarkStart w:id="3992" w:name="_Toc201039152"/>
      <w:bookmarkStart w:id="3993" w:name="_Toc201464493"/>
      <w:bookmarkStart w:id="3994" w:name="_Toc201484938"/>
      <w:bookmarkStart w:id="3995" w:name="_Toc202342719"/>
      <w:bookmarkStart w:id="3996" w:name="_Toc202846383"/>
      <w:bookmarkStart w:id="3997" w:name="_Toc203461748"/>
      <w:bookmarkStart w:id="3998" w:name="_Toc203478217"/>
      <w:bookmarkStart w:id="3999" w:name="_Toc203547549"/>
      <w:bookmarkStart w:id="4000" w:name="_Toc203896101"/>
      <w:bookmarkStart w:id="4001" w:name="_Toc203988527"/>
      <w:bookmarkStart w:id="4002" w:name="_Toc205272820"/>
      <w:bookmarkStart w:id="4003" w:name="_Toc205608167"/>
      <w:bookmarkStart w:id="4004" w:name="_Toc198089422"/>
      <w:bookmarkStart w:id="4005" w:name="_Toc200796716"/>
      <w:bookmarkStart w:id="4006" w:name="_Toc200867022"/>
      <w:bookmarkStart w:id="4007" w:name="_Toc200873481"/>
      <w:bookmarkStart w:id="4008" w:name="_Toc201039153"/>
      <w:bookmarkStart w:id="4009" w:name="_Toc201464494"/>
      <w:bookmarkStart w:id="4010" w:name="_Toc201484939"/>
      <w:bookmarkStart w:id="4011" w:name="_Toc202342720"/>
      <w:bookmarkStart w:id="4012" w:name="_Toc202846384"/>
      <w:bookmarkStart w:id="4013" w:name="_Toc203461749"/>
      <w:bookmarkStart w:id="4014" w:name="_Toc203478218"/>
      <w:bookmarkStart w:id="4015" w:name="_Toc203547550"/>
      <w:bookmarkStart w:id="4016" w:name="_Toc203896102"/>
      <w:bookmarkStart w:id="4017" w:name="_Toc203988528"/>
      <w:bookmarkStart w:id="4018" w:name="_Toc205272821"/>
      <w:bookmarkStart w:id="4019" w:name="_Toc205608168"/>
      <w:bookmarkStart w:id="4020" w:name="_Toc198089423"/>
      <w:bookmarkStart w:id="4021" w:name="_Toc200796717"/>
      <w:bookmarkStart w:id="4022" w:name="_Toc200867023"/>
      <w:bookmarkStart w:id="4023" w:name="_Toc200873482"/>
      <w:bookmarkStart w:id="4024" w:name="_Toc201039154"/>
      <w:bookmarkStart w:id="4025" w:name="_Toc201464495"/>
      <w:bookmarkStart w:id="4026" w:name="_Toc201484940"/>
      <w:bookmarkStart w:id="4027" w:name="_Toc202342721"/>
      <w:bookmarkStart w:id="4028" w:name="_Toc202846385"/>
      <w:bookmarkStart w:id="4029" w:name="_Toc203461750"/>
      <w:bookmarkStart w:id="4030" w:name="_Toc203478219"/>
      <w:bookmarkStart w:id="4031" w:name="_Toc203547551"/>
      <w:bookmarkStart w:id="4032" w:name="_Toc203896103"/>
      <w:bookmarkStart w:id="4033" w:name="_Toc203988529"/>
      <w:bookmarkStart w:id="4034" w:name="_Toc205272822"/>
      <w:bookmarkStart w:id="4035" w:name="_Toc205608169"/>
      <w:bookmarkStart w:id="4036" w:name="_Toc198089424"/>
      <w:bookmarkStart w:id="4037" w:name="_Toc200796718"/>
      <w:bookmarkStart w:id="4038" w:name="_Toc200867024"/>
      <w:bookmarkStart w:id="4039" w:name="_Toc200873483"/>
      <w:bookmarkStart w:id="4040" w:name="_Toc201039155"/>
      <w:bookmarkStart w:id="4041" w:name="_Toc201464496"/>
      <w:bookmarkStart w:id="4042" w:name="_Toc201484941"/>
      <w:bookmarkStart w:id="4043" w:name="_Toc202342722"/>
      <w:bookmarkStart w:id="4044" w:name="_Toc202846386"/>
      <w:bookmarkStart w:id="4045" w:name="_Toc203461751"/>
      <w:bookmarkStart w:id="4046" w:name="_Toc203478220"/>
      <w:bookmarkStart w:id="4047" w:name="_Toc203547552"/>
      <w:bookmarkStart w:id="4048" w:name="_Toc203896104"/>
      <w:bookmarkStart w:id="4049" w:name="_Toc203988530"/>
      <w:bookmarkStart w:id="4050" w:name="_Toc205272823"/>
      <w:bookmarkStart w:id="4051" w:name="_Toc205608170"/>
      <w:bookmarkStart w:id="4052" w:name="_Toc198089425"/>
      <w:bookmarkStart w:id="4053" w:name="_Toc200796719"/>
      <w:bookmarkStart w:id="4054" w:name="_Toc200867025"/>
      <w:bookmarkStart w:id="4055" w:name="_Toc200873484"/>
      <w:bookmarkStart w:id="4056" w:name="_Toc201039156"/>
      <w:bookmarkStart w:id="4057" w:name="_Toc201464497"/>
      <w:bookmarkStart w:id="4058" w:name="_Toc201484942"/>
      <w:bookmarkStart w:id="4059" w:name="_Toc202342723"/>
      <w:bookmarkStart w:id="4060" w:name="_Toc202846387"/>
      <w:bookmarkStart w:id="4061" w:name="_Toc203461752"/>
      <w:bookmarkStart w:id="4062" w:name="_Toc203478221"/>
      <w:bookmarkStart w:id="4063" w:name="_Toc203547553"/>
      <w:bookmarkStart w:id="4064" w:name="_Toc203896105"/>
      <w:bookmarkStart w:id="4065" w:name="_Toc203988531"/>
      <w:bookmarkStart w:id="4066" w:name="_Toc205272824"/>
      <w:bookmarkStart w:id="4067" w:name="_Toc205608171"/>
      <w:bookmarkStart w:id="4068" w:name="_Toc198089426"/>
      <w:bookmarkStart w:id="4069" w:name="_Toc200796720"/>
      <w:bookmarkStart w:id="4070" w:name="_Toc200867026"/>
      <w:bookmarkStart w:id="4071" w:name="_Toc200873485"/>
      <w:bookmarkStart w:id="4072" w:name="_Toc201039157"/>
      <w:bookmarkStart w:id="4073" w:name="_Toc201464498"/>
      <w:bookmarkStart w:id="4074" w:name="_Toc201484943"/>
      <w:bookmarkStart w:id="4075" w:name="_Toc202342724"/>
      <w:bookmarkStart w:id="4076" w:name="_Toc202846388"/>
      <w:bookmarkStart w:id="4077" w:name="_Toc203461753"/>
      <w:bookmarkStart w:id="4078" w:name="_Toc203478222"/>
      <w:bookmarkStart w:id="4079" w:name="_Toc203547554"/>
      <w:bookmarkStart w:id="4080" w:name="_Toc203896106"/>
      <w:bookmarkStart w:id="4081" w:name="_Toc203988532"/>
      <w:bookmarkStart w:id="4082" w:name="_Toc205272825"/>
      <w:bookmarkStart w:id="4083" w:name="_Toc205608172"/>
      <w:bookmarkStart w:id="4084" w:name="_Toc198089427"/>
      <w:bookmarkStart w:id="4085" w:name="_Toc200796721"/>
      <w:bookmarkStart w:id="4086" w:name="_Toc200867027"/>
      <w:bookmarkStart w:id="4087" w:name="_Toc200873486"/>
      <w:bookmarkStart w:id="4088" w:name="_Toc201039158"/>
      <w:bookmarkStart w:id="4089" w:name="_Toc201464499"/>
      <w:bookmarkStart w:id="4090" w:name="_Toc201484944"/>
      <w:bookmarkStart w:id="4091" w:name="_Toc202342725"/>
      <w:bookmarkStart w:id="4092" w:name="_Toc202846389"/>
      <w:bookmarkStart w:id="4093" w:name="_Toc203461754"/>
      <w:bookmarkStart w:id="4094" w:name="_Toc203478223"/>
      <w:bookmarkStart w:id="4095" w:name="_Toc203547555"/>
      <w:bookmarkStart w:id="4096" w:name="_Toc203896107"/>
      <w:bookmarkStart w:id="4097" w:name="_Toc203988533"/>
      <w:bookmarkStart w:id="4098" w:name="_Toc205272826"/>
      <w:bookmarkStart w:id="4099" w:name="_Toc205608173"/>
      <w:bookmarkStart w:id="4100" w:name="_Toc198089428"/>
      <w:bookmarkStart w:id="4101" w:name="_Toc200796722"/>
      <w:bookmarkStart w:id="4102" w:name="_Toc200867028"/>
      <w:bookmarkStart w:id="4103" w:name="_Toc200873487"/>
      <w:bookmarkStart w:id="4104" w:name="_Toc201039159"/>
      <w:bookmarkStart w:id="4105" w:name="_Toc201464500"/>
      <w:bookmarkStart w:id="4106" w:name="_Toc201484945"/>
      <w:bookmarkStart w:id="4107" w:name="_Toc202342726"/>
      <w:bookmarkStart w:id="4108" w:name="_Toc202846390"/>
      <w:bookmarkStart w:id="4109" w:name="_Toc203461755"/>
      <w:bookmarkStart w:id="4110" w:name="_Toc203478224"/>
      <w:bookmarkStart w:id="4111" w:name="_Toc203547556"/>
      <w:bookmarkStart w:id="4112" w:name="_Toc203896108"/>
      <w:bookmarkStart w:id="4113" w:name="_Toc203988534"/>
      <w:bookmarkStart w:id="4114" w:name="_Toc205272827"/>
      <w:bookmarkStart w:id="4115" w:name="_Toc205608174"/>
      <w:bookmarkStart w:id="4116" w:name="_Toc198089429"/>
      <w:bookmarkStart w:id="4117" w:name="_Toc200796723"/>
      <w:bookmarkStart w:id="4118" w:name="_Toc200867029"/>
      <w:bookmarkStart w:id="4119" w:name="_Toc200873488"/>
      <w:bookmarkStart w:id="4120" w:name="_Toc201039160"/>
      <w:bookmarkStart w:id="4121" w:name="_Toc201464501"/>
      <w:bookmarkStart w:id="4122" w:name="_Toc201484946"/>
      <w:bookmarkStart w:id="4123" w:name="_Toc202342727"/>
      <w:bookmarkStart w:id="4124" w:name="_Toc202846391"/>
      <w:bookmarkStart w:id="4125" w:name="_Toc203461756"/>
      <w:bookmarkStart w:id="4126" w:name="_Toc203478225"/>
      <w:bookmarkStart w:id="4127" w:name="_Toc203547557"/>
      <w:bookmarkStart w:id="4128" w:name="_Toc203896109"/>
      <w:bookmarkStart w:id="4129" w:name="_Toc203988535"/>
      <w:bookmarkStart w:id="4130" w:name="_Toc205272828"/>
      <w:bookmarkStart w:id="4131" w:name="_Toc205608175"/>
      <w:bookmarkStart w:id="4132" w:name="_Toc198089430"/>
      <w:bookmarkStart w:id="4133" w:name="_Toc200796724"/>
      <w:bookmarkStart w:id="4134" w:name="_Toc200867030"/>
      <w:bookmarkStart w:id="4135" w:name="_Toc200873489"/>
      <w:bookmarkStart w:id="4136" w:name="_Toc201039161"/>
      <w:bookmarkStart w:id="4137" w:name="_Toc201464502"/>
      <w:bookmarkStart w:id="4138" w:name="_Toc201484947"/>
      <w:bookmarkStart w:id="4139" w:name="_Toc202342728"/>
      <w:bookmarkStart w:id="4140" w:name="_Toc202846392"/>
      <w:bookmarkStart w:id="4141" w:name="_Toc203461757"/>
      <w:bookmarkStart w:id="4142" w:name="_Toc203478226"/>
      <w:bookmarkStart w:id="4143" w:name="_Toc203547558"/>
      <w:bookmarkStart w:id="4144" w:name="_Toc203896110"/>
      <w:bookmarkStart w:id="4145" w:name="_Toc203988536"/>
      <w:bookmarkStart w:id="4146" w:name="_Toc205272829"/>
      <w:bookmarkStart w:id="4147" w:name="_Toc205608176"/>
      <w:bookmarkStart w:id="4148" w:name="_Toc198089431"/>
      <w:bookmarkStart w:id="4149" w:name="_Toc200796725"/>
      <w:bookmarkStart w:id="4150" w:name="_Toc200867031"/>
      <w:bookmarkStart w:id="4151" w:name="_Toc200873490"/>
      <w:bookmarkStart w:id="4152" w:name="_Toc201039162"/>
      <w:bookmarkStart w:id="4153" w:name="_Toc201464503"/>
      <w:bookmarkStart w:id="4154" w:name="_Toc201484948"/>
      <w:bookmarkStart w:id="4155" w:name="_Toc202342729"/>
      <w:bookmarkStart w:id="4156" w:name="_Toc202846393"/>
      <w:bookmarkStart w:id="4157" w:name="_Toc203461758"/>
      <w:bookmarkStart w:id="4158" w:name="_Toc203478227"/>
      <w:bookmarkStart w:id="4159" w:name="_Toc203547559"/>
      <w:bookmarkStart w:id="4160" w:name="_Toc203896111"/>
      <w:bookmarkStart w:id="4161" w:name="_Toc203988537"/>
      <w:bookmarkStart w:id="4162" w:name="_Toc205272830"/>
      <w:bookmarkStart w:id="4163" w:name="_Toc205608177"/>
      <w:bookmarkStart w:id="4164" w:name="_Toc198089432"/>
      <w:bookmarkStart w:id="4165" w:name="_Toc200796726"/>
      <w:bookmarkStart w:id="4166" w:name="_Toc200867032"/>
      <w:bookmarkStart w:id="4167" w:name="_Toc200873491"/>
      <w:bookmarkStart w:id="4168" w:name="_Toc201039163"/>
      <w:bookmarkStart w:id="4169" w:name="_Toc201464504"/>
      <w:bookmarkStart w:id="4170" w:name="_Toc201484949"/>
      <w:bookmarkStart w:id="4171" w:name="_Toc202342730"/>
      <w:bookmarkStart w:id="4172" w:name="_Toc202846394"/>
      <w:bookmarkStart w:id="4173" w:name="_Toc203461759"/>
      <w:bookmarkStart w:id="4174" w:name="_Toc203478228"/>
      <w:bookmarkStart w:id="4175" w:name="_Toc203547560"/>
      <w:bookmarkStart w:id="4176" w:name="_Toc203896112"/>
      <w:bookmarkStart w:id="4177" w:name="_Toc203988538"/>
      <w:bookmarkStart w:id="4178" w:name="_Toc205272831"/>
      <w:bookmarkStart w:id="4179" w:name="_Toc205608178"/>
      <w:bookmarkStart w:id="4180" w:name="_Toc198089433"/>
      <w:bookmarkStart w:id="4181" w:name="_Toc200796727"/>
      <w:bookmarkStart w:id="4182" w:name="_Toc200867033"/>
      <w:bookmarkStart w:id="4183" w:name="_Toc200873492"/>
      <w:bookmarkStart w:id="4184" w:name="_Toc201039164"/>
      <w:bookmarkStart w:id="4185" w:name="_Toc201464505"/>
      <w:bookmarkStart w:id="4186" w:name="_Toc201484950"/>
      <w:bookmarkStart w:id="4187" w:name="_Toc202342731"/>
      <w:bookmarkStart w:id="4188" w:name="_Toc202846395"/>
      <w:bookmarkStart w:id="4189" w:name="_Toc203461760"/>
      <w:bookmarkStart w:id="4190" w:name="_Toc203478229"/>
      <w:bookmarkStart w:id="4191" w:name="_Toc203547561"/>
      <w:bookmarkStart w:id="4192" w:name="_Toc203896113"/>
      <w:bookmarkStart w:id="4193" w:name="_Toc203988539"/>
      <w:bookmarkStart w:id="4194" w:name="_Toc205272832"/>
      <w:bookmarkStart w:id="4195" w:name="_Toc205608179"/>
      <w:bookmarkStart w:id="4196" w:name="_Toc198089434"/>
      <w:bookmarkStart w:id="4197" w:name="_Toc200796728"/>
      <w:bookmarkStart w:id="4198" w:name="_Toc200867034"/>
      <w:bookmarkStart w:id="4199" w:name="_Toc200873493"/>
      <w:bookmarkStart w:id="4200" w:name="_Toc201039165"/>
      <w:bookmarkStart w:id="4201" w:name="_Toc201464506"/>
      <w:bookmarkStart w:id="4202" w:name="_Toc201484951"/>
      <w:bookmarkStart w:id="4203" w:name="_Toc202342732"/>
      <w:bookmarkStart w:id="4204" w:name="_Toc202846396"/>
      <w:bookmarkStart w:id="4205" w:name="_Toc203461761"/>
      <w:bookmarkStart w:id="4206" w:name="_Toc203478230"/>
      <w:bookmarkStart w:id="4207" w:name="_Toc203547562"/>
      <w:bookmarkStart w:id="4208" w:name="_Toc203896114"/>
      <w:bookmarkStart w:id="4209" w:name="_Toc203988540"/>
      <w:bookmarkStart w:id="4210" w:name="_Toc205272833"/>
      <w:bookmarkStart w:id="4211" w:name="_Toc205608180"/>
      <w:bookmarkStart w:id="4212" w:name="_Toc198089435"/>
      <w:bookmarkStart w:id="4213" w:name="_Toc200796729"/>
      <w:bookmarkStart w:id="4214" w:name="_Toc200867035"/>
      <w:bookmarkStart w:id="4215" w:name="_Toc200873494"/>
      <w:bookmarkStart w:id="4216" w:name="_Toc201039166"/>
      <w:bookmarkStart w:id="4217" w:name="_Toc201464507"/>
      <w:bookmarkStart w:id="4218" w:name="_Toc201484952"/>
      <w:bookmarkStart w:id="4219" w:name="_Toc202342733"/>
      <w:bookmarkStart w:id="4220" w:name="_Toc202846397"/>
      <w:bookmarkStart w:id="4221" w:name="_Toc203461762"/>
      <w:bookmarkStart w:id="4222" w:name="_Toc203478231"/>
      <w:bookmarkStart w:id="4223" w:name="_Toc203547563"/>
      <w:bookmarkStart w:id="4224" w:name="_Toc203896115"/>
      <w:bookmarkStart w:id="4225" w:name="_Toc203988541"/>
      <w:bookmarkStart w:id="4226" w:name="_Toc205272834"/>
      <w:bookmarkStart w:id="4227" w:name="_Toc205608181"/>
      <w:bookmarkStart w:id="4228" w:name="_Toc198089436"/>
      <w:bookmarkStart w:id="4229" w:name="_Toc200796730"/>
      <w:bookmarkStart w:id="4230" w:name="_Toc200867036"/>
      <w:bookmarkStart w:id="4231" w:name="_Toc200873495"/>
      <w:bookmarkStart w:id="4232" w:name="_Toc201039167"/>
      <w:bookmarkStart w:id="4233" w:name="_Toc201464508"/>
      <w:bookmarkStart w:id="4234" w:name="_Toc201484953"/>
      <w:bookmarkStart w:id="4235" w:name="_Toc202342734"/>
      <w:bookmarkStart w:id="4236" w:name="_Toc202846398"/>
      <w:bookmarkStart w:id="4237" w:name="_Toc203461763"/>
      <w:bookmarkStart w:id="4238" w:name="_Toc203478232"/>
      <w:bookmarkStart w:id="4239" w:name="_Toc203547564"/>
      <w:bookmarkStart w:id="4240" w:name="_Toc203896116"/>
      <w:bookmarkStart w:id="4241" w:name="_Toc203988542"/>
      <w:bookmarkStart w:id="4242" w:name="_Toc205272835"/>
      <w:bookmarkStart w:id="4243" w:name="_Toc205608182"/>
      <w:bookmarkStart w:id="4244" w:name="_Toc198089437"/>
      <w:bookmarkStart w:id="4245" w:name="_Toc200796731"/>
      <w:bookmarkStart w:id="4246" w:name="_Toc200867037"/>
      <w:bookmarkStart w:id="4247" w:name="_Toc200873496"/>
      <w:bookmarkStart w:id="4248" w:name="_Toc201039168"/>
      <w:bookmarkStart w:id="4249" w:name="_Toc201464509"/>
      <w:bookmarkStart w:id="4250" w:name="_Toc201484954"/>
      <w:bookmarkStart w:id="4251" w:name="_Toc202342735"/>
      <w:bookmarkStart w:id="4252" w:name="_Toc202846399"/>
      <w:bookmarkStart w:id="4253" w:name="_Toc203461764"/>
      <w:bookmarkStart w:id="4254" w:name="_Toc203478233"/>
      <w:bookmarkStart w:id="4255" w:name="_Toc203547565"/>
      <w:bookmarkStart w:id="4256" w:name="_Toc203896117"/>
      <w:bookmarkStart w:id="4257" w:name="_Toc203988543"/>
      <w:bookmarkStart w:id="4258" w:name="_Toc205272836"/>
      <w:bookmarkStart w:id="4259" w:name="_Toc205608183"/>
      <w:bookmarkStart w:id="4260" w:name="_Toc198089438"/>
      <w:bookmarkStart w:id="4261" w:name="_Toc200796732"/>
      <w:bookmarkStart w:id="4262" w:name="_Toc200867038"/>
      <w:bookmarkStart w:id="4263" w:name="_Toc200873497"/>
      <w:bookmarkStart w:id="4264" w:name="_Toc201039169"/>
      <w:bookmarkStart w:id="4265" w:name="_Toc201464510"/>
      <w:bookmarkStart w:id="4266" w:name="_Toc201484955"/>
      <w:bookmarkStart w:id="4267" w:name="_Toc202342736"/>
      <w:bookmarkStart w:id="4268" w:name="_Toc202846400"/>
      <w:bookmarkStart w:id="4269" w:name="_Toc203461765"/>
      <w:bookmarkStart w:id="4270" w:name="_Toc203478234"/>
      <w:bookmarkStart w:id="4271" w:name="_Toc203547566"/>
      <w:bookmarkStart w:id="4272" w:name="_Toc203896118"/>
      <w:bookmarkStart w:id="4273" w:name="_Toc203988544"/>
      <w:bookmarkStart w:id="4274" w:name="_Toc205272837"/>
      <w:bookmarkStart w:id="4275" w:name="_Toc205608184"/>
      <w:bookmarkStart w:id="4276" w:name="_Toc198089439"/>
      <w:bookmarkStart w:id="4277" w:name="_Toc200796733"/>
      <w:bookmarkStart w:id="4278" w:name="_Toc200867039"/>
      <w:bookmarkStart w:id="4279" w:name="_Toc200873498"/>
      <w:bookmarkStart w:id="4280" w:name="_Toc201039170"/>
      <w:bookmarkStart w:id="4281" w:name="_Toc201464511"/>
      <w:bookmarkStart w:id="4282" w:name="_Toc201484956"/>
      <w:bookmarkStart w:id="4283" w:name="_Toc202342737"/>
      <w:bookmarkStart w:id="4284" w:name="_Toc202846401"/>
      <w:bookmarkStart w:id="4285" w:name="_Toc203461766"/>
      <w:bookmarkStart w:id="4286" w:name="_Toc203478235"/>
      <w:bookmarkStart w:id="4287" w:name="_Toc203547567"/>
      <w:bookmarkStart w:id="4288" w:name="_Toc203896119"/>
      <w:bookmarkStart w:id="4289" w:name="_Toc203988545"/>
      <w:bookmarkStart w:id="4290" w:name="_Toc205272838"/>
      <w:bookmarkStart w:id="4291" w:name="_Toc205608185"/>
      <w:bookmarkStart w:id="4292" w:name="_Toc198089440"/>
      <w:bookmarkStart w:id="4293" w:name="_Toc200796734"/>
      <w:bookmarkStart w:id="4294" w:name="_Toc200867040"/>
      <w:bookmarkStart w:id="4295" w:name="_Toc200873499"/>
      <w:bookmarkStart w:id="4296" w:name="_Toc201039171"/>
      <w:bookmarkStart w:id="4297" w:name="_Toc201464512"/>
      <w:bookmarkStart w:id="4298" w:name="_Toc201484957"/>
      <w:bookmarkStart w:id="4299" w:name="_Toc202342738"/>
      <w:bookmarkStart w:id="4300" w:name="_Toc202846402"/>
      <w:bookmarkStart w:id="4301" w:name="_Toc203461767"/>
      <w:bookmarkStart w:id="4302" w:name="_Toc203478236"/>
      <w:bookmarkStart w:id="4303" w:name="_Toc203547568"/>
      <w:bookmarkStart w:id="4304" w:name="_Toc203896120"/>
      <w:bookmarkStart w:id="4305" w:name="_Toc203988546"/>
      <w:bookmarkStart w:id="4306" w:name="_Toc205272839"/>
      <w:bookmarkStart w:id="4307" w:name="_Toc205608186"/>
      <w:bookmarkStart w:id="4308" w:name="_Toc198089441"/>
      <w:bookmarkStart w:id="4309" w:name="_Toc200796735"/>
      <w:bookmarkStart w:id="4310" w:name="_Toc200867041"/>
      <w:bookmarkStart w:id="4311" w:name="_Toc200873500"/>
      <w:bookmarkStart w:id="4312" w:name="_Toc201039172"/>
      <w:bookmarkStart w:id="4313" w:name="_Toc201464513"/>
      <w:bookmarkStart w:id="4314" w:name="_Toc201484958"/>
      <w:bookmarkStart w:id="4315" w:name="_Toc202342739"/>
      <w:bookmarkStart w:id="4316" w:name="_Toc202846403"/>
      <w:bookmarkStart w:id="4317" w:name="_Toc203461768"/>
      <w:bookmarkStart w:id="4318" w:name="_Toc203478237"/>
      <w:bookmarkStart w:id="4319" w:name="_Toc203547569"/>
      <w:bookmarkStart w:id="4320" w:name="_Toc203896121"/>
      <w:bookmarkStart w:id="4321" w:name="_Toc203988547"/>
      <w:bookmarkStart w:id="4322" w:name="_Toc205272840"/>
      <w:bookmarkStart w:id="4323" w:name="_Toc205608187"/>
      <w:bookmarkStart w:id="4324" w:name="_Toc198089442"/>
      <w:bookmarkStart w:id="4325" w:name="_Toc200796736"/>
      <w:bookmarkStart w:id="4326" w:name="_Toc200867042"/>
      <w:bookmarkStart w:id="4327" w:name="_Toc200873501"/>
      <w:bookmarkStart w:id="4328" w:name="_Toc201039173"/>
      <w:bookmarkStart w:id="4329" w:name="_Toc201464514"/>
      <w:bookmarkStart w:id="4330" w:name="_Toc201484959"/>
      <w:bookmarkStart w:id="4331" w:name="_Toc202342740"/>
      <w:bookmarkStart w:id="4332" w:name="_Toc202846404"/>
      <w:bookmarkStart w:id="4333" w:name="_Toc203461769"/>
      <w:bookmarkStart w:id="4334" w:name="_Toc203478238"/>
      <w:bookmarkStart w:id="4335" w:name="_Toc203547570"/>
      <w:bookmarkStart w:id="4336" w:name="_Toc203896122"/>
      <w:bookmarkStart w:id="4337" w:name="_Toc203988548"/>
      <w:bookmarkStart w:id="4338" w:name="_Toc205272841"/>
      <w:bookmarkStart w:id="4339" w:name="_Toc205608188"/>
      <w:bookmarkStart w:id="4340" w:name="_Toc198089443"/>
      <w:bookmarkStart w:id="4341" w:name="_Toc200796737"/>
      <w:bookmarkStart w:id="4342" w:name="_Toc200867043"/>
      <w:bookmarkStart w:id="4343" w:name="_Toc200873502"/>
      <w:bookmarkStart w:id="4344" w:name="_Toc201039174"/>
      <w:bookmarkStart w:id="4345" w:name="_Toc201464515"/>
      <w:bookmarkStart w:id="4346" w:name="_Toc201484960"/>
      <w:bookmarkStart w:id="4347" w:name="_Toc202342741"/>
      <w:bookmarkStart w:id="4348" w:name="_Toc202846405"/>
      <w:bookmarkStart w:id="4349" w:name="_Toc203461770"/>
      <w:bookmarkStart w:id="4350" w:name="_Toc203478239"/>
      <w:bookmarkStart w:id="4351" w:name="_Toc203547571"/>
      <w:bookmarkStart w:id="4352" w:name="_Toc203896123"/>
      <w:bookmarkStart w:id="4353" w:name="_Toc203988549"/>
      <w:bookmarkStart w:id="4354" w:name="_Toc205272842"/>
      <w:bookmarkStart w:id="4355" w:name="_Toc205608189"/>
      <w:bookmarkStart w:id="4356" w:name="_Toc198089444"/>
      <w:bookmarkStart w:id="4357" w:name="_Toc200796738"/>
      <w:bookmarkStart w:id="4358" w:name="_Toc200867044"/>
      <w:bookmarkStart w:id="4359" w:name="_Toc200873503"/>
      <w:bookmarkStart w:id="4360" w:name="_Toc201039175"/>
      <w:bookmarkStart w:id="4361" w:name="_Toc201464516"/>
      <w:bookmarkStart w:id="4362" w:name="_Toc201484961"/>
      <w:bookmarkStart w:id="4363" w:name="_Toc202342742"/>
      <w:bookmarkStart w:id="4364" w:name="_Toc202846406"/>
      <w:bookmarkStart w:id="4365" w:name="_Toc203461771"/>
      <w:bookmarkStart w:id="4366" w:name="_Toc203478240"/>
      <w:bookmarkStart w:id="4367" w:name="_Toc203547572"/>
      <w:bookmarkStart w:id="4368" w:name="_Toc203896124"/>
      <w:bookmarkStart w:id="4369" w:name="_Toc203988550"/>
      <w:bookmarkStart w:id="4370" w:name="_Toc205272843"/>
      <w:bookmarkStart w:id="4371" w:name="_Toc205608190"/>
      <w:bookmarkStart w:id="4372" w:name="_Toc198089445"/>
      <w:bookmarkStart w:id="4373" w:name="_Toc200796739"/>
      <w:bookmarkStart w:id="4374" w:name="_Toc200867045"/>
      <w:bookmarkStart w:id="4375" w:name="_Toc200873504"/>
      <w:bookmarkStart w:id="4376" w:name="_Toc201039176"/>
      <w:bookmarkStart w:id="4377" w:name="_Toc201464517"/>
      <w:bookmarkStart w:id="4378" w:name="_Toc201484962"/>
      <w:bookmarkStart w:id="4379" w:name="_Toc202342743"/>
      <w:bookmarkStart w:id="4380" w:name="_Toc202846407"/>
      <w:bookmarkStart w:id="4381" w:name="_Toc203461772"/>
      <w:bookmarkStart w:id="4382" w:name="_Toc203478241"/>
      <w:bookmarkStart w:id="4383" w:name="_Toc203547573"/>
      <w:bookmarkStart w:id="4384" w:name="_Toc203896125"/>
      <w:bookmarkStart w:id="4385" w:name="_Toc203988551"/>
      <w:bookmarkStart w:id="4386" w:name="_Toc205272844"/>
      <w:bookmarkStart w:id="4387" w:name="_Toc205608191"/>
      <w:bookmarkStart w:id="4388" w:name="_Toc198089446"/>
      <w:bookmarkStart w:id="4389" w:name="_Toc200796740"/>
      <w:bookmarkStart w:id="4390" w:name="_Toc200867046"/>
      <w:bookmarkStart w:id="4391" w:name="_Toc200873505"/>
      <w:bookmarkStart w:id="4392" w:name="_Toc201039177"/>
      <w:bookmarkStart w:id="4393" w:name="_Toc201464518"/>
      <w:bookmarkStart w:id="4394" w:name="_Toc201484963"/>
      <w:bookmarkStart w:id="4395" w:name="_Toc202342744"/>
      <w:bookmarkStart w:id="4396" w:name="_Toc202846408"/>
      <w:bookmarkStart w:id="4397" w:name="_Toc203461773"/>
      <w:bookmarkStart w:id="4398" w:name="_Toc203478242"/>
      <w:bookmarkStart w:id="4399" w:name="_Toc203547574"/>
      <w:bookmarkStart w:id="4400" w:name="_Toc203896126"/>
      <w:bookmarkStart w:id="4401" w:name="_Toc203988552"/>
      <w:bookmarkStart w:id="4402" w:name="_Toc205272845"/>
      <w:bookmarkStart w:id="4403" w:name="_Toc205608192"/>
      <w:bookmarkStart w:id="4404" w:name="_Toc198089447"/>
      <w:bookmarkStart w:id="4405" w:name="_Toc200796741"/>
      <w:bookmarkStart w:id="4406" w:name="_Toc200867047"/>
      <w:bookmarkStart w:id="4407" w:name="_Toc200873506"/>
      <w:bookmarkStart w:id="4408" w:name="_Toc201039178"/>
      <w:bookmarkStart w:id="4409" w:name="_Toc201464519"/>
      <w:bookmarkStart w:id="4410" w:name="_Toc201484964"/>
      <w:bookmarkStart w:id="4411" w:name="_Toc202342745"/>
      <w:bookmarkStart w:id="4412" w:name="_Toc202846409"/>
      <w:bookmarkStart w:id="4413" w:name="_Toc203461774"/>
      <w:bookmarkStart w:id="4414" w:name="_Toc203478243"/>
      <w:bookmarkStart w:id="4415" w:name="_Toc203547575"/>
      <w:bookmarkStart w:id="4416" w:name="_Toc203896127"/>
      <w:bookmarkStart w:id="4417" w:name="_Toc203988553"/>
      <w:bookmarkStart w:id="4418" w:name="_Toc205272846"/>
      <w:bookmarkStart w:id="4419" w:name="_Toc205608193"/>
      <w:bookmarkStart w:id="4420" w:name="_Toc198089448"/>
      <w:bookmarkStart w:id="4421" w:name="_Toc200796742"/>
      <w:bookmarkStart w:id="4422" w:name="_Toc200867048"/>
      <w:bookmarkStart w:id="4423" w:name="_Toc200873507"/>
      <w:bookmarkStart w:id="4424" w:name="_Toc201039179"/>
      <w:bookmarkStart w:id="4425" w:name="_Toc201464520"/>
      <w:bookmarkStart w:id="4426" w:name="_Toc201484965"/>
      <w:bookmarkStart w:id="4427" w:name="_Toc202342746"/>
      <w:bookmarkStart w:id="4428" w:name="_Toc202846410"/>
      <w:bookmarkStart w:id="4429" w:name="_Toc203461775"/>
      <w:bookmarkStart w:id="4430" w:name="_Toc203478244"/>
      <w:bookmarkStart w:id="4431" w:name="_Toc203547576"/>
      <w:bookmarkStart w:id="4432" w:name="_Toc203896128"/>
      <w:bookmarkStart w:id="4433" w:name="_Toc203988554"/>
      <w:bookmarkStart w:id="4434" w:name="_Toc205272847"/>
      <w:bookmarkStart w:id="4435" w:name="_Toc205608194"/>
      <w:bookmarkStart w:id="4436" w:name="_Toc198089449"/>
      <w:bookmarkStart w:id="4437" w:name="_Toc200796743"/>
      <w:bookmarkStart w:id="4438" w:name="_Toc200867049"/>
      <w:bookmarkStart w:id="4439" w:name="_Toc200873508"/>
      <w:bookmarkStart w:id="4440" w:name="_Toc201039180"/>
      <w:bookmarkStart w:id="4441" w:name="_Toc201464521"/>
      <w:bookmarkStart w:id="4442" w:name="_Toc201484966"/>
      <w:bookmarkStart w:id="4443" w:name="_Toc202342747"/>
      <w:bookmarkStart w:id="4444" w:name="_Toc202846411"/>
      <w:bookmarkStart w:id="4445" w:name="_Toc203461776"/>
      <w:bookmarkStart w:id="4446" w:name="_Toc203478245"/>
      <w:bookmarkStart w:id="4447" w:name="_Toc203547577"/>
      <w:bookmarkStart w:id="4448" w:name="_Toc203896129"/>
      <w:bookmarkStart w:id="4449" w:name="_Toc203988555"/>
      <w:bookmarkStart w:id="4450" w:name="_Toc205272848"/>
      <w:bookmarkStart w:id="4451" w:name="_Toc205608195"/>
      <w:bookmarkStart w:id="4452" w:name="_Toc198089450"/>
      <w:bookmarkStart w:id="4453" w:name="_Toc200796744"/>
      <w:bookmarkStart w:id="4454" w:name="_Toc200867050"/>
      <w:bookmarkStart w:id="4455" w:name="_Toc200873509"/>
      <w:bookmarkStart w:id="4456" w:name="_Toc201039181"/>
      <w:bookmarkStart w:id="4457" w:name="_Toc201464522"/>
      <w:bookmarkStart w:id="4458" w:name="_Toc201484967"/>
      <w:bookmarkStart w:id="4459" w:name="_Toc202342748"/>
      <w:bookmarkStart w:id="4460" w:name="_Toc202846412"/>
      <w:bookmarkStart w:id="4461" w:name="_Toc203461777"/>
      <w:bookmarkStart w:id="4462" w:name="_Toc203478246"/>
      <w:bookmarkStart w:id="4463" w:name="_Toc203547578"/>
      <w:bookmarkStart w:id="4464" w:name="_Toc203896130"/>
      <w:bookmarkStart w:id="4465" w:name="_Toc203988556"/>
      <w:bookmarkStart w:id="4466" w:name="_Toc205272849"/>
      <w:bookmarkStart w:id="4467" w:name="_Toc205608196"/>
      <w:bookmarkStart w:id="4468" w:name="_Toc198089451"/>
      <w:bookmarkStart w:id="4469" w:name="_Toc200796745"/>
      <w:bookmarkStart w:id="4470" w:name="_Toc200867051"/>
      <w:bookmarkStart w:id="4471" w:name="_Toc200873510"/>
      <w:bookmarkStart w:id="4472" w:name="_Toc201039182"/>
      <w:bookmarkStart w:id="4473" w:name="_Toc201464523"/>
      <w:bookmarkStart w:id="4474" w:name="_Toc201484968"/>
      <w:bookmarkStart w:id="4475" w:name="_Toc202342749"/>
      <w:bookmarkStart w:id="4476" w:name="_Toc202846413"/>
      <w:bookmarkStart w:id="4477" w:name="_Toc203461778"/>
      <w:bookmarkStart w:id="4478" w:name="_Toc203478247"/>
      <w:bookmarkStart w:id="4479" w:name="_Toc203547579"/>
      <w:bookmarkStart w:id="4480" w:name="_Toc203896131"/>
      <w:bookmarkStart w:id="4481" w:name="_Toc203988557"/>
      <w:bookmarkStart w:id="4482" w:name="_Toc205272850"/>
      <w:bookmarkStart w:id="4483" w:name="_Toc205608197"/>
      <w:bookmarkStart w:id="4484" w:name="_Toc198089452"/>
      <w:bookmarkStart w:id="4485" w:name="_Toc200796746"/>
      <w:bookmarkStart w:id="4486" w:name="_Toc200867052"/>
      <w:bookmarkStart w:id="4487" w:name="_Toc200873511"/>
      <w:bookmarkStart w:id="4488" w:name="_Toc201039183"/>
      <w:bookmarkStart w:id="4489" w:name="_Toc201464524"/>
      <w:bookmarkStart w:id="4490" w:name="_Toc201484969"/>
      <w:bookmarkStart w:id="4491" w:name="_Toc202342750"/>
      <w:bookmarkStart w:id="4492" w:name="_Toc202846414"/>
      <w:bookmarkStart w:id="4493" w:name="_Toc203461779"/>
      <w:bookmarkStart w:id="4494" w:name="_Toc203478248"/>
      <w:bookmarkStart w:id="4495" w:name="_Toc203547580"/>
      <w:bookmarkStart w:id="4496" w:name="_Toc203896132"/>
      <w:bookmarkStart w:id="4497" w:name="_Toc203988558"/>
      <w:bookmarkStart w:id="4498" w:name="_Toc205272851"/>
      <w:bookmarkStart w:id="4499" w:name="_Toc205608198"/>
      <w:bookmarkStart w:id="4500" w:name="_Toc198089453"/>
      <w:bookmarkStart w:id="4501" w:name="_Toc200796747"/>
      <w:bookmarkStart w:id="4502" w:name="_Toc200867053"/>
      <w:bookmarkStart w:id="4503" w:name="_Toc200873512"/>
      <w:bookmarkStart w:id="4504" w:name="_Toc201039184"/>
      <w:bookmarkStart w:id="4505" w:name="_Toc201464525"/>
      <w:bookmarkStart w:id="4506" w:name="_Toc201484970"/>
      <w:bookmarkStart w:id="4507" w:name="_Toc202342751"/>
      <w:bookmarkStart w:id="4508" w:name="_Toc202846415"/>
      <w:bookmarkStart w:id="4509" w:name="_Toc203461780"/>
      <w:bookmarkStart w:id="4510" w:name="_Toc203478249"/>
      <w:bookmarkStart w:id="4511" w:name="_Toc203547581"/>
      <w:bookmarkStart w:id="4512" w:name="_Toc203896133"/>
      <w:bookmarkStart w:id="4513" w:name="_Toc203988559"/>
      <w:bookmarkStart w:id="4514" w:name="_Toc205272852"/>
      <w:bookmarkStart w:id="4515" w:name="_Toc205608199"/>
      <w:bookmarkStart w:id="4516" w:name="_Toc198089454"/>
      <w:bookmarkStart w:id="4517" w:name="_Toc200796748"/>
      <w:bookmarkStart w:id="4518" w:name="_Toc200867054"/>
      <w:bookmarkStart w:id="4519" w:name="_Toc200873513"/>
      <w:bookmarkStart w:id="4520" w:name="_Toc201039185"/>
      <w:bookmarkStart w:id="4521" w:name="_Toc201464526"/>
      <w:bookmarkStart w:id="4522" w:name="_Toc201484971"/>
      <w:bookmarkStart w:id="4523" w:name="_Toc202342752"/>
      <w:bookmarkStart w:id="4524" w:name="_Toc202846416"/>
      <w:bookmarkStart w:id="4525" w:name="_Toc203461781"/>
      <w:bookmarkStart w:id="4526" w:name="_Toc203478250"/>
      <w:bookmarkStart w:id="4527" w:name="_Toc203547582"/>
      <w:bookmarkStart w:id="4528" w:name="_Toc203896134"/>
      <w:bookmarkStart w:id="4529" w:name="_Toc203988560"/>
      <w:bookmarkStart w:id="4530" w:name="_Toc205272853"/>
      <w:bookmarkStart w:id="4531" w:name="_Toc205608200"/>
      <w:bookmarkStart w:id="4532" w:name="_Toc198089455"/>
      <w:bookmarkStart w:id="4533" w:name="_Toc200796749"/>
      <w:bookmarkStart w:id="4534" w:name="_Toc200867055"/>
      <w:bookmarkStart w:id="4535" w:name="_Toc200873514"/>
      <w:bookmarkStart w:id="4536" w:name="_Toc201039186"/>
      <w:bookmarkStart w:id="4537" w:name="_Toc201464527"/>
      <w:bookmarkStart w:id="4538" w:name="_Toc201484972"/>
      <w:bookmarkStart w:id="4539" w:name="_Toc202342753"/>
      <w:bookmarkStart w:id="4540" w:name="_Toc202846417"/>
      <w:bookmarkStart w:id="4541" w:name="_Toc203461782"/>
      <w:bookmarkStart w:id="4542" w:name="_Toc203478251"/>
      <w:bookmarkStart w:id="4543" w:name="_Toc203547583"/>
      <w:bookmarkStart w:id="4544" w:name="_Toc203896135"/>
      <w:bookmarkStart w:id="4545" w:name="_Toc203988561"/>
      <w:bookmarkStart w:id="4546" w:name="_Toc205272854"/>
      <w:bookmarkStart w:id="4547" w:name="_Toc205608201"/>
      <w:bookmarkStart w:id="4548" w:name="_Toc198089456"/>
      <w:bookmarkStart w:id="4549" w:name="_Toc200796750"/>
      <w:bookmarkStart w:id="4550" w:name="_Toc200867056"/>
      <w:bookmarkStart w:id="4551" w:name="_Toc200873515"/>
      <w:bookmarkStart w:id="4552" w:name="_Toc201039187"/>
      <w:bookmarkStart w:id="4553" w:name="_Toc201464528"/>
      <w:bookmarkStart w:id="4554" w:name="_Toc201484973"/>
      <w:bookmarkStart w:id="4555" w:name="_Toc202342754"/>
      <w:bookmarkStart w:id="4556" w:name="_Toc202846418"/>
      <w:bookmarkStart w:id="4557" w:name="_Toc203461783"/>
      <w:bookmarkStart w:id="4558" w:name="_Toc203478252"/>
      <w:bookmarkStart w:id="4559" w:name="_Toc203547584"/>
      <w:bookmarkStart w:id="4560" w:name="_Toc203896136"/>
      <w:bookmarkStart w:id="4561" w:name="_Toc203988562"/>
      <w:bookmarkStart w:id="4562" w:name="_Toc205272855"/>
      <w:bookmarkStart w:id="4563" w:name="_Toc205608202"/>
      <w:bookmarkStart w:id="4564" w:name="_Toc198089457"/>
      <w:bookmarkStart w:id="4565" w:name="_Toc200796751"/>
      <w:bookmarkStart w:id="4566" w:name="_Toc200867057"/>
      <w:bookmarkStart w:id="4567" w:name="_Toc200873516"/>
      <w:bookmarkStart w:id="4568" w:name="_Toc201039188"/>
      <w:bookmarkStart w:id="4569" w:name="_Toc201464529"/>
      <w:bookmarkStart w:id="4570" w:name="_Toc201484974"/>
      <w:bookmarkStart w:id="4571" w:name="_Toc202342755"/>
      <w:bookmarkStart w:id="4572" w:name="_Toc202846419"/>
      <w:bookmarkStart w:id="4573" w:name="_Toc203461784"/>
      <w:bookmarkStart w:id="4574" w:name="_Toc203478253"/>
      <w:bookmarkStart w:id="4575" w:name="_Toc203547585"/>
      <w:bookmarkStart w:id="4576" w:name="_Toc203896137"/>
      <w:bookmarkStart w:id="4577" w:name="_Toc203988563"/>
      <w:bookmarkStart w:id="4578" w:name="_Toc205272856"/>
      <w:bookmarkStart w:id="4579" w:name="_Toc205608203"/>
      <w:bookmarkStart w:id="4580" w:name="_Toc198089458"/>
      <w:bookmarkStart w:id="4581" w:name="_Toc200796752"/>
      <w:bookmarkStart w:id="4582" w:name="_Toc200867058"/>
      <w:bookmarkStart w:id="4583" w:name="_Toc200873517"/>
      <w:bookmarkStart w:id="4584" w:name="_Toc201039189"/>
      <w:bookmarkStart w:id="4585" w:name="_Toc201464530"/>
      <w:bookmarkStart w:id="4586" w:name="_Toc201484975"/>
      <w:bookmarkStart w:id="4587" w:name="_Toc202342756"/>
      <w:bookmarkStart w:id="4588" w:name="_Toc202846420"/>
      <w:bookmarkStart w:id="4589" w:name="_Toc203461785"/>
      <w:bookmarkStart w:id="4590" w:name="_Toc203478254"/>
      <w:bookmarkStart w:id="4591" w:name="_Toc203547586"/>
      <w:bookmarkStart w:id="4592" w:name="_Toc203896138"/>
      <w:bookmarkStart w:id="4593" w:name="_Toc203988564"/>
      <w:bookmarkStart w:id="4594" w:name="_Toc205272857"/>
      <w:bookmarkStart w:id="4595" w:name="_Toc205608204"/>
      <w:bookmarkStart w:id="4596" w:name="_Toc198089459"/>
      <w:bookmarkStart w:id="4597" w:name="_Toc200796753"/>
      <w:bookmarkStart w:id="4598" w:name="_Toc200867059"/>
      <w:bookmarkStart w:id="4599" w:name="_Toc200873518"/>
      <w:bookmarkStart w:id="4600" w:name="_Toc201039190"/>
      <w:bookmarkStart w:id="4601" w:name="_Toc201464531"/>
      <w:bookmarkStart w:id="4602" w:name="_Toc201484976"/>
      <w:bookmarkStart w:id="4603" w:name="_Toc202342757"/>
      <w:bookmarkStart w:id="4604" w:name="_Toc202846421"/>
      <w:bookmarkStart w:id="4605" w:name="_Toc203461786"/>
      <w:bookmarkStart w:id="4606" w:name="_Toc203478255"/>
      <w:bookmarkStart w:id="4607" w:name="_Toc203547587"/>
      <w:bookmarkStart w:id="4608" w:name="_Toc203896139"/>
      <w:bookmarkStart w:id="4609" w:name="_Toc203988565"/>
      <w:bookmarkStart w:id="4610" w:name="_Toc205272858"/>
      <w:bookmarkStart w:id="4611" w:name="_Toc205608205"/>
      <w:bookmarkStart w:id="4612" w:name="_Toc198089460"/>
      <w:bookmarkStart w:id="4613" w:name="_Toc200796754"/>
      <w:bookmarkStart w:id="4614" w:name="_Toc200867060"/>
      <w:bookmarkStart w:id="4615" w:name="_Toc200873519"/>
      <w:bookmarkStart w:id="4616" w:name="_Toc201039191"/>
      <w:bookmarkStart w:id="4617" w:name="_Toc201464532"/>
      <w:bookmarkStart w:id="4618" w:name="_Toc201484977"/>
      <w:bookmarkStart w:id="4619" w:name="_Toc202342758"/>
      <w:bookmarkStart w:id="4620" w:name="_Toc202846422"/>
      <w:bookmarkStart w:id="4621" w:name="_Toc203461787"/>
      <w:bookmarkStart w:id="4622" w:name="_Toc203478256"/>
      <w:bookmarkStart w:id="4623" w:name="_Toc203547588"/>
      <w:bookmarkStart w:id="4624" w:name="_Toc203896140"/>
      <w:bookmarkStart w:id="4625" w:name="_Toc203988566"/>
      <w:bookmarkStart w:id="4626" w:name="_Toc205272859"/>
      <w:bookmarkStart w:id="4627" w:name="_Toc205608206"/>
      <w:bookmarkStart w:id="4628" w:name="_Toc198089461"/>
      <w:bookmarkStart w:id="4629" w:name="_Toc200796755"/>
      <w:bookmarkStart w:id="4630" w:name="_Toc200867061"/>
      <w:bookmarkStart w:id="4631" w:name="_Toc200873520"/>
      <w:bookmarkStart w:id="4632" w:name="_Toc201039192"/>
      <w:bookmarkStart w:id="4633" w:name="_Toc201464533"/>
      <w:bookmarkStart w:id="4634" w:name="_Toc201484978"/>
      <w:bookmarkStart w:id="4635" w:name="_Toc202342759"/>
      <w:bookmarkStart w:id="4636" w:name="_Toc202846423"/>
      <w:bookmarkStart w:id="4637" w:name="_Toc203461788"/>
      <w:bookmarkStart w:id="4638" w:name="_Toc203478257"/>
      <w:bookmarkStart w:id="4639" w:name="_Toc203547589"/>
      <w:bookmarkStart w:id="4640" w:name="_Toc203896141"/>
      <w:bookmarkStart w:id="4641" w:name="_Toc203988567"/>
      <w:bookmarkStart w:id="4642" w:name="_Toc205272860"/>
      <w:bookmarkStart w:id="4643" w:name="_Toc205608207"/>
      <w:bookmarkStart w:id="4644" w:name="_Toc198089462"/>
      <w:bookmarkStart w:id="4645" w:name="_Toc200796756"/>
      <w:bookmarkStart w:id="4646" w:name="_Toc200867062"/>
      <w:bookmarkStart w:id="4647" w:name="_Toc200873521"/>
      <w:bookmarkStart w:id="4648" w:name="_Toc201039193"/>
      <w:bookmarkStart w:id="4649" w:name="_Toc201464534"/>
      <w:bookmarkStart w:id="4650" w:name="_Toc201484979"/>
      <w:bookmarkStart w:id="4651" w:name="_Toc202342760"/>
      <w:bookmarkStart w:id="4652" w:name="_Toc202846424"/>
      <w:bookmarkStart w:id="4653" w:name="_Toc203461789"/>
      <w:bookmarkStart w:id="4654" w:name="_Toc203478258"/>
      <w:bookmarkStart w:id="4655" w:name="_Toc203547590"/>
      <w:bookmarkStart w:id="4656" w:name="_Toc203896142"/>
      <w:bookmarkStart w:id="4657" w:name="_Toc203988568"/>
      <w:bookmarkStart w:id="4658" w:name="_Toc205272861"/>
      <w:bookmarkStart w:id="4659" w:name="_Toc205608208"/>
      <w:bookmarkStart w:id="4660" w:name="_Toc198089463"/>
      <w:bookmarkStart w:id="4661" w:name="_Toc200796757"/>
      <w:bookmarkStart w:id="4662" w:name="_Toc200867063"/>
      <w:bookmarkStart w:id="4663" w:name="_Toc200873522"/>
      <w:bookmarkStart w:id="4664" w:name="_Toc201039194"/>
      <w:bookmarkStart w:id="4665" w:name="_Toc201464535"/>
      <w:bookmarkStart w:id="4666" w:name="_Toc201484980"/>
      <w:bookmarkStart w:id="4667" w:name="_Toc202342761"/>
      <w:bookmarkStart w:id="4668" w:name="_Toc202846425"/>
      <w:bookmarkStart w:id="4669" w:name="_Toc203461790"/>
      <w:bookmarkStart w:id="4670" w:name="_Toc203478259"/>
      <w:bookmarkStart w:id="4671" w:name="_Toc203547591"/>
      <w:bookmarkStart w:id="4672" w:name="_Toc203896143"/>
      <w:bookmarkStart w:id="4673" w:name="_Toc203988569"/>
      <w:bookmarkStart w:id="4674" w:name="_Toc205272862"/>
      <w:bookmarkStart w:id="4675" w:name="_Toc205608209"/>
      <w:bookmarkStart w:id="4676" w:name="_Toc198089464"/>
      <w:bookmarkStart w:id="4677" w:name="_Toc200796758"/>
      <w:bookmarkStart w:id="4678" w:name="_Toc200867064"/>
      <w:bookmarkStart w:id="4679" w:name="_Toc200873523"/>
      <w:bookmarkStart w:id="4680" w:name="_Toc201039195"/>
      <w:bookmarkStart w:id="4681" w:name="_Toc201464536"/>
      <w:bookmarkStart w:id="4682" w:name="_Toc201484981"/>
      <w:bookmarkStart w:id="4683" w:name="_Toc202342762"/>
      <w:bookmarkStart w:id="4684" w:name="_Toc202846426"/>
      <w:bookmarkStart w:id="4685" w:name="_Toc203461791"/>
      <w:bookmarkStart w:id="4686" w:name="_Toc203478260"/>
      <w:bookmarkStart w:id="4687" w:name="_Toc203547592"/>
      <w:bookmarkStart w:id="4688" w:name="_Toc203896144"/>
      <w:bookmarkStart w:id="4689" w:name="_Toc203988570"/>
      <w:bookmarkStart w:id="4690" w:name="_Toc205272863"/>
      <w:bookmarkStart w:id="4691" w:name="_Toc205608210"/>
      <w:bookmarkStart w:id="4692" w:name="_Toc198089465"/>
      <w:bookmarkStart w:id="4693" w:name="_Toc200796759"/>
      <w:bookmarkStart w:id="4694" w:name="_Toc200867065"/>
      <w:bookmarkStart w:id="4695" w:name="_Toc200873524"/>
      <w:bookmarkStart w:id="4696" w:name="_Toc201039196"/>
      <w:bookmarkStart w:id="4697" w:name="_Toc201464537"/>
      <w:bookmarkStart w:id="4698" w:name="_Toc201484982"/>
      <w:bookmarkStart w:id="4699" w:name="_Toc202342763"/>
      <w:bookmarkStart w:id="4700" w:name="_Toc202846427"/>
      <w:bookmarkStart w:id="4701" w:name="_Toc203461792"/>
      <w:bookmarkStart w:id="4702" w:name="_Toc203478261"/>
      <w:bookmarkStart w:id="4703" w:name="_Toc203547593"/>
      <w:bookmarkStart w:id="4704" w:name="_Toc203896145"/>
      <w:bookmarkStart w:id="4705" w:name="_Toc203988571"/>
      <w:bookmarkStart w:id="4706" w:name="_Toc205272864"/>
      <w:bookmarkStart w:id="4707" w:name="_Toc205608211"/>
      <w:bookmarkStart w:id="4708" w:name="_Toc198089466"/>
      <w:bookmarkStart w:id="4709" w:name="_Toc200796760"/>
      <w:bookmarkStart w:id="4710" w:name="_Toc200867066"/>
      <w:bookmarkStart w:id="4711" w:name="_Toc200873525"/>
      <w:bookmarkStart w:id="4712" w:name="_Toc201039197"/>
      <w:bookmarkStart w:id="4713" w:name="_Toc201464538"/>
      <w:bookmarkStart w:id="4714" w:name="_Toc201484983"/>
      <w:bookmarkStart w:id="4715" w:name="_Toc202342764"/>
      <w:bookmarkStart w:id="4716" w:name="_Toc202846428"/>
      <w:bookmarkStart w:id="4717" w:name="_Toc203461793"/>
      <w:bookmarkStart w:id="4718" w:name="_Toc203478262"/>
      <w:bookmarkStart w:id="4719" w:name="_Toc203547594"/>
      <w:bookmarkStart w:id="4720" w:name="_Toc203896146"/>
      <w:bookmarkStart w:id="4721" w:name="_Toc203988572"/>
      <w:bookmarkStart w:id="4722" w:name="_Toc205272865"/>
      <w:bookmarkStart w:id="4723" w:name="_Toc205608212"/>
      <w:bookmarkStart w:id="4724" w:name="_Toc198089467"/>
      <w:bookmarkStart w:id="4725" w:name="_Toc200796761"/>
      <w:bookmarkStart w:id="4726" w:name="_Toc200867067"/>
      <w:bookmarkStart w:id="4727" w:name="_Toc200873526"/>
      <w:bookmarkStart w:id="4728" w:name="_Toc201039198"/>
      <w:bookmarkStart w:id="4729" w:name="_Toc201464539"/>
      <w:bookmarkStart w:id="4730" w:name="_Toc201484984"/>
      <w:bookmarkStart w:id="4731" w:name="_Toc202342765"/>
      <w:bookmarkStart w:id="4732" w:name="_Toc202846429"/>
      <w:bookmarkStart w:id="4733" w:name="_Toc203461794"/>
      <w:bookmarkStart w:id="4734" w:name="_Toc203478263"/>
      <w:bookmarkStart w:id="4735" w:name="_Toc203547595"/>
      <w:bookmarkStart w:id="4736" w:name="_Toc203896147"/>
      <w:bookmarkStart w:id="4737" w:name="_Toc203988573"/>
      <w:bookmarkStart w:id="4738" w:name="_Toc205272866"/>
      <w:bookmarkStart w:id="4739" w:name="_Toc205608213"/>
      <w:bookmarkStart w:id="4740" w:name="_Toc198089468"/>
      <w:bookmarkStart w:id="4741" w:name="_Toc200796762"/>
      <w:bookmarkStart w:id="4742" w:name="_Toc200867068"/>
      <w:bookmarkStart w:id="4743" w:name="_Toc200873527"/>
      <w:bookmarkStart w:id="4744" w:name="_Toc201039199"/>
      <w:bookmarkStart w:id="4745" w:name="_Toc201464540"/>
      <w:bookmarkStart w:id="4746" w:name="_Toc201484985"/>
      <w:bookmarkStart w:id="4747" w:name="_Toc202342766"/>
      <w:bookmarkStart w:id="4748" w:name="_Toc202846430"/>
      <w:bookmarkStart w:id="4749" w:name="_Toc203461795"/>
      <w:bookmarkStart w:id="4750" w:name="_Toc203478264"/>
      <w:bookmarkStart w:id="4751" w:name="_Toc203547596"/>
      <w:bookmarkStart w:id="4752" w:name="_Toc203896148"/>
      <w:bookmarkStart w:id="4753" w:name="_Toc203988574"/>
      <w:bookmarkStart w:id="4754" w:name="_Toc205272867"/>
      <w:bookmarkStart w:id="4755" w:name="_Toc205608214"/>
      <w:bookmarkStart w:id="4756" w:name="_Toc198089469"/>
      <w:bookmarkStart w:id="4757" w:name="_Toc200796763"/>
      <w:bookmarkStart w:id="4758" w:name="_Toc200867069"/>
      <w:bookmarkStart w:id="4759" w:name="_Toc200873528"/>
      <w:bookmarkStart w:id="4760" w:name="_Toc201039200"/>
      <w:bookmarkStart w:id="4761" w:name="_Toc201464541"/>
      <w:bookmarkStart w:id="4762" w:name="_Toc201484986"/>
      <w:bookmarkStart w:id="4763" w:name="_Toc202342767"/>
      <w:bookmarkStart w:id="4764" w:name="_Toc202846431"/>
      <w:bookmarkStart w:id="4765" w:name="_Toc203461796"/>
      <w:bookmarkStart w:id="4766" w:name="_Toc203478265"/>
      <w:bookmarkStart w:id="4767" w:name="_Toc203547597"/>
      <w:bookmarkStart w:id="4768" w:name="_Toc203896149"/>
      <w:bookmarkStart w:id="4769" w:name="_Toc203988575"/>
      <w:bookmarkStart w:id="4770" w:name="_Toc205272868"/>
      <w:bookmarkStart w:id="4771" w:name="_Toc205608215"/>
      <w:bookmarkStart w:id="4772" w:name="_Toc198089470"/>
      <w:bookmarkStart w:id="4773" w:name="_Toc200796764"/>
      <w:bookmarkStart w:id="4774" w:name="_Toc200867070"/>
      <w:bookmarkStart w:id="4775" w:name="_Toc200873529"/>
      <w:bookmarkStart w:id="4776" w:name="_Toc201039201"/>
      <w:bookmarkStart w:id="4777" w:name="_Toc201464542"/>
      <w:bookmarkStart w:id="4778" w:name="_Toc201484987"/>
      <w:bookmarkStart w:id="4779" w:name="_Toc202342768"/>
      <w:bookmarkStart w:id="4780" w:name="_Toc202846432"/>
      <w:bookmarkStart w:id="4781" w:name="_Toc203461797"/>
      <w:bookmarkStart w:id="4782" w:name="_Toc203478266"/>
      <w:bookmarkStart w:id="4783" w:name="_Toc203547598"/>
      <w:bookmarkStart w:id="4784" w:name="_Toc203896150"/>
      <w:bookmarkStart w:id="4785" w:name="_Toc203988576"/>
      <w:bookmarkStart w:id="4786" w:name="_Toc205272869"/>
      <w:bookmarkStart w:id="4787" w:name="_Toc205608216"/>
      <w:bookmarkStart w:id="4788" w:name="_Toc198089471"/>
      <w:bookmarkStart w:id="4789" w:name="_Toc200796765"/>
      <w:bookmarkStart w:id="4790" w:name="_Toc200867071"/>
      <w:bookmarkStart w:id="4791" w:name="_Toc200873530"/>
      <w:bookmarkStart w:id="4792" w:name="_Toc201039202"/>
      <w:bookmarkStart w:id="4793" w:name="_Toc201464543"/>
      <w:bookmarkStart w:id="4794" w:name="_Toc201484988"/>
      <w:bookmarkStart w:id="4795" w:name="_Toc202342769"/>
      <w:bookmarkStart w:id="4796" w:name="_Toc202846433"/>
      <w:bookmarkStart w:id="4797" w:name="_Toc203461798"/>
      <w:bookmarkStart w:id="4798" w:name="_Toc203478267"/>
      <w:bookmarkStart w:id="4799" w:name="_Toc203547599"/>
      <w:bookmarkStart w:id="4800" w:name="_Toc203896151"/>
      <w:bookmarkStart w:id="4801" w:name="_Toc203988577"/>
      <w:bookmarkStart w:id="4802" w:name="_Toc205272870"/>
      <w:bookmarkStart w:id="4803" w:name="_Toc205608217"/>
      <w:bookmarkStart w:id="4804" w:name="_Toc198089472"/>
      <w:bookmarkStart w:id="4805" w:name="_Toc200796766"/>
      <w:bookmarkStart w:id="4806" w:name="_Toc200867072"/>
      <w:bookmarkStart w:id="4807" w:name="_Toc200873531"/>
      <w:bookmarkStart w:id="4808" w:name="_Toc201039203"/>
      <w:bookmarkStart w:id="4809" w:name="_Toc201464544"/>
      <w:bookmarkStart w:id="4810" w:name="_Toc201484989"/>
      <w:bookmarkStart w:id="4811" w:name="_Toc202342770"/>
      <w:bookmarkStart w:id="4812" w:name="_Toc202846434"/>
      <w:bookmarkStart w:id="4813" w:name="_Toc203461799"/>
      <w:bookmarkStart w:id="4814" w:name="_Toc203478268"/>
      <w:bookmarkStart w:id="4815" w:name="_Toc203547600"/>
      <w:bookmarkStart w:id="4816" w:name="_Toc203896152"/>
      <w:bookmarkStart w:id="4817" w:name="_Toc203988578"/>
      <w:bookmarkStart w:id="4818" w:name="_Toc205272871"/>
      <w:bookmarkStart w:id="4819" w:name="_Toc205608218"/>
      <w:bookmarkStart w:id="4820" w:name="_Toc198089473"/>
      <w:bookmarkStart w:id="4821" w:name="_Toc200796767"/>
      <w:bookmarkStart w:id="4822" w:name="_Toc200867073"/>
      <w:bookmarkStart w:id="4823" w:name="_Toc200873532"/>
      <w:bookmarkStart w:id="4824" w:name="_Toc201039204"/>
      <w:bookmarkStart w:id="4825" w:name="_Toc201464545"/>
      <w:bookmarkStart w:id="4826" w:name="_Toc201484990"/>
      <w:bookmarkStart w:id="4827" w:name="_Toc202342771"/>
      <w:bookmarkStart w:id="4828" w:name="_Toc202846435"/>
      <w:bookmarkStart w:id="4829" w:name="_Toc203461800"/>
      <w:bookmarkStart w:id="4830" w:name="_Toc203478269"/>
      <w:bookmarkStart w:id="4831" w:name="_Toc203547601"/>
      <w:bookmarkStart w:id="4832" w:name="_Toc203896153"/>
      <w:bookmarkStart w:id="4833" w:name="_Toc203988579"/>
      <w:bookmarkStart w:id="4834" w:name="_Toc205272872"/>
      <w:bookmarkStart w:id="4835" w:name="_Toc205608219"/>
      <w:bookmarkStart w:id="4836" w:name="_Toc198089474"/>
      <w:bookmarkStart w:id="4837" w:name="_Toc200796768"/>
      <w:bookmarkStart w:id="4838" w:name="_Toc200867074"/>
      <w:bookmarkStart w:id="4839" w:name="_Toc200873533"/>
      <w:bookmarkStart w:id="4840" w:name="_Toc201039205"/>
      <w:bookmarkStart w:id="4841" w:name="_Toc201464546"/>
      <w:bookmarkStart w:id="4842" w:name="_Toc201484991"/>
      <w:bookmarkStart w:id="4843" w:name="_Toc202342772"/>
      <w:bookmarkStart w:id="4844" w:name="_Toc202846436"/>
      <w:bookmarkStart w:id="4845" w:name="_Toc203461801"/>
      <w:bookmarkStart w:id="4846" w:name="_Toc203478270"/>
      <w:bookmarkStart w:id="4847" w:name="_Toc203547602"/>
      <w:bookmarkStart w:id="4848" w:name="_Toc203896154"/>
      <w:bookmarkStart w:id="4849" w:name="_Toc203988580"/>
      <w:bookmarkStart w:id="4850" w:name="_Toc205272873"/>
      <w:bookmarkStart w:id="4851" w:name="_Toc205608220"/>
      <w:bookmarkStart w:id="4852" w:name="_Toc198089475"/>
      <w:bookmarkStart w:id="4853" w:name="_Toc200796769"/>
      <w:bookmarkStart w:id="4854" w:name="_Toc200867075"/>
      <w:bookmarkStart w:id="4855" w:name="_Toc200873534"/>
      <w:bookmarkStart w:id="4856" w:name="_Toc201039206"/>
      <w:bookmarkStart w:id="4857" w:name="_Toc201464547"/>
      <w:bookmarkStart w:id="4858" w:name="_Toc201484992"/>
      <w:bookmarkStart w:id="4859" w:name="_Toc202342773"/>
      <w:bookmarkStart w:id="4860" w:name="_Toc202846437"/>
      <w:bookmarkStart w:id="4861" w:name="_Toc203461802"/>
      <w:bookmarkStart w:id="4862" w:name="_Toc203478271"/>
      <w:bookmarkStart w:id="4863" w:name="_Toc203547603"/>
      <w:bookmarkStart w:id="4864" w:name="_Toc203896155"/>
      <w:bookmarkStart w:id="4865" w:name="_Toc203988581"/>
      <w:bookmarkStart w:id="4866" w:name="_Toc205272874"/>
      <w:bookmarkStart w:id="4867" w:name="_Toc205608221"/>
      <w:bookmarkStart w:id="4868" w:name="_Toc198089476"/>
      <w:bookmarkStart w:id="4869" w:name="_Toc200796770"/>
      <w:bookmarkStart w:id="4870" w:name="_Toc200867076"/>
      <w:bookmarkStart w:id="4871" w:name="_Toc200873535"/>
      <w:bookmarkStart w:id="4872" w:name="_Toc201039207"/>
      <w:bookmarkStart w:id="4873" w:name="_Toc201464548"/>
      <w:bookmarkStart w:id="4874" w:name="_Toc201484993"/>
      <w:bookmarkStart w:id="4875" w:name="_Toc202342774"/>
      <w:bookmarkStart w:id="4876" w:name="_Toc202846438"/>
      <w:bookmarkStart w:id="4877" w:name="_Toc203461803"/>
      <w:bookmarkStart w:id="4878" w:name="_Toc203478272"/>
      <w:bookmarkStart w:id="4879" w:name="_Toc203547604"/>
      <w:bookmarkStart w:id="4880" w:name="_Toc203896156"/>
      <w:bookmarkStart w:id="4881" w:name="_Toc203988582"/>
      <w:bookmarkStart w:id="4882" w:name="_Toc205272875"/>
      <w:bookmarkStart w:id="4883" w:name="_Toc205608222"/>
      <w:bookmarkStart w:id="4884" w:name="_Toc198089477"/>
      <w:bookmarkStart w:id="4885" w:name="_Toc200796771"/>
      <w:bookmarkStart w:id="4886" w:name="_Toc200867077"/>
      <w:bookmarkStart w:id="4887" w:name="_Toc200873536"/>
      <w:bookmarkStart w:id="4888" w:name="_Toc201039208"/>
      <w:bookmarkStart w:id="4889" w:name="_Toc201464549"/>
      <w:bookmarkStart w:id="4890" w:name="_Toc201484994"/>
      <w:bookmarkStart w:id="4891" w:name="_Toc202342775"/>
      <w:bookmarkStart w:id="4892" w:name="_Toc202846439"/>
      <w:bookmarkStart w:id="4893" w:name="_Toc203461804"/>
      <w:bookmarkStart w:id="4894" w:name="_Toc203478273"/>
      <w:bookmarkStart w:id="4895" w:name="_Toc203547605"/>
      <w:bookmarkStart w:id="4896" w:name="_Toc203896157"/>
      <w:bookmarkStart w:id="4897" w:name="_Toc203988583"/>
      <w:bookmarkStart w:id="4898" w:name="_Toc205272876"/>
      <w:bookmarkStart w:id="4899" w:name="_Toc205608223"/>
      <w:bookmarkStart w:id="4900" w:name="_Toc198089478"/>
      <w:bookmarkStart w:id="4901" w:name="_Toc200796772"/>
      <w:bookmarkStart w:id="4902" w:name="_Toc200867078"/>
      <w:bookmarkStart w:id="4903" w:name="_Toc200873537"/>
      <w:bookmarkStart w:id="4904" w:name="_Toc201039209"/>
      <w:bookmarkStart w:id="4905" w:name="_Toc201464550"/>
      <w:bookmarkStart w:id="4906" w:name="_Toc201484995"/>
      <w:bookmarkStart w:id="4907" w:name="_Toc202342776"/>
      <w:bookmarkStart w:id="4908" w:name="_Toc202846440"/>
      <w:bookmarkStart w:id="4909" w:name="_Toc203461805"/>
      <w:bookmarkStart w:id="4910" w:name="_Toc203478274"/>
      <w:bookmarkStart w:id="4911" w:name="_Toc203547606"/>
      <w:bookmarkStart w:id="4912" w:name="_Toc203896158"/>
      <w:bookmarkStart w:id="4913" w:name="_Toc203988584"/>
      <w:bookmarkStart w:id="4914" w:name="_Toc205272877"/>
      <w:bookmarkStart w:id="4915" w:name="_Toc205608224"/>
      <w:bookmarkStart w:id="4916" w:name="_Toc198089479"/>
      <w:bookmarkStart w:id="4917" w:name="_Toc200796773"/>
      <w:bookmarkStart w:id="4918" w:name="_Toc200867079"/>
      <w:bookmarkStart w:id="4919" w:name="_Toc200873538"/>
      <w:bookmarkStart w:id="4920" w:name="_Toc201039210"/>
      <w:bookmarkStart w:id="4921" w:name="_Toc201464551"/>
      <w:bookmarkStart w:id="4922" w:name="_Toc201484996"/>
      <w:bookmarkStart w:id="4923" w:name="_Toc202342777"/>
      <w:bookmarkStart w:id="4924" w:name="_Toc202846441"/>
      <w:bookmarkStart w:id="4925" w:name="_Toc203461806"/>
      <w:bookmarkStart w:id="4926" w:name="_Toc203478275"/>
      <w:bookmarkStart w:id="4927" w:name="_Toc203547607"/>
      <w:bookmarkStart w:id="4928" w:name="_Toc203896159"/>
      <w:bookmarkStart w:id="4929" w:name="_Toc203988585"/>
      <w:bookmarkStart w:id="4930" w:name="_Toc205272878"/>
      <w:bookmarkStart w:id="4931" w:name="_Toc205608225"/>
      <w:bookmarkStart w:id="4932" w:name="_Toc198089480"/>
      <w:bookmarkStart w:id="4933" w:name="_Toc200796774"/>
      <w:bookmarkStart w:id="4934" w:name="_Toc200867080"/>
      <w:bookmarkStart w:id="4935" w:name="_Toc200873539"/>
      <w:bookmarkStart w:id="4936" w:name="_Toc201039211"/>
      <w:bookmarkStart w:id="4937" w:name="_Toc201464552"/>
      <w:bookmarkStart w:id="4938" w:name="_Toc201484997"/>
      <w:bookmarkStart w:id="4939" w:name="_Toc202342778"/>
      <w:bookmarkStart w:id="4940" w:name="_Toc202846442"/>
      <w:bookmarkStart w:id="4941" w:name="_Toc203461807"/>
      <w:bookmarkStart w:id="4942" w:name="_Toc203478276"/>
      <w:bookmarkStart w:id="4943" w:name="_Toc203547608"/>
      <w:bookmarkStart w:id="4944" w:name="_Toc203896160"/>
      <w:bookmarkStart w:id="4945" w:name="_Toc203988586"/>
      <w:bookmarkStart w:id="4946" w:name="_Toc205272879"/>
      <w:bookmarkStart w:id="4947" w:name="_Toc205608226"/>
      <w:bookmarkStart w:id="4948" w:name="_Toc198089481"/>
      <w:bookmarkStart w:id="4949" w:name="_Toc200796775"/>
      <w:bookmarkStart w:id="4950" w:name="_Toc200867081"/>
      <w:bookmarkStart w:id="4951" w:name="_Toc200873540"/>
      <w:bookmarkStart w:id="4952" w:name="_Toc201039212"/>
      <w:bookmarkStart w:id="4953" w:name="_Toc201464553"/>
      <w:bookmarkStart w:id="4954" w:name="_Toc201484998"/>
      <w:bookmarkStart w:id="4955" w:name="_Toc202342779"/>
      <w:bookmarkStart w:id="4956" w:name="_Toc202846443"/>
      <w:bookmarkStart w:id="4957" w:name="_Toc203461808"/>
      <w:bookmarkStart w:id="4958" w:name="_Toc203478277"/>
      <w:bookmarkStart w:id="4959" w:name="_Toc203547609"/>
      <w:bookmarkStart w:id="4960" w:name="_Toc203896161"/>
      <w:bookmarkStart w:id="4961" w:name="_Toc203988587"/>
      <w:bookmarkStart w:id="4962" w:name="_Toc205272880"/>
      <w:bookmarkStart w:id="4963" w:name="_Toc205608227"/>
      <w:bookmarkStart w:id="4964" w:name="_Toc198089482"/>
      <w:bookmarkStart w:id="4965" w:name="_Toc200796776"/>
      <w:bookmarkStart w:id="4966" w:name="_Toc200867082"/>
      <w:bookmarkStart w:id="4967" w:name="_Toc200873541"/>
      <w:bookmarkStart w:id="4968" w:name="_Toc201039213"/>
      <w:bookmarkStart w:id="4969" w:name="_Toc201464554"/>
      <w:bookmarkStart w:id="4970" w:name="_Toc201484999"/>
      <w:bookmarkStart w:id="4971" w:name="_Toc202342780"/>
      <w:bookmarkStart w:id="4972" w:name="_Toc202846444"/>
      <w:bookmarkStart w:id="4973" w:name="_Toc203461809"/>
      <w:bookmarkStart w:id="4974" w:name="_Toc203478278"/>
      <w:bookmarkStart w:id="4975" w:name="_Toc203547610"/>
      <w:bookmarkStart w:id="4976" w:name="_Toc203896162"/>
      <w:bookmarkStart w:id="4977" w:name="_Toc203988588"/>
      <w:bookmarkStart w:id="4978" w:name="_Toc205272881"/>
      <w:bookmarkStart w:id="4979" w:name="_Toc205608228"/>
      <w:bookmarkStart w:id="4980" w:name="_Toc198089483"/>
      <w:bookmarkStart w:id="4981" w:name="_Toc200796777"/>
      <w:bookmarkStart w:id="4982" w:name="_Toc200867083"/>
      <w:bookmarkStart w:id="4983" w:name="_Toc200873542"/>
      <w:bookmarkStart w:id="4984" w:name="_Toc201039214"/>
      <w:bookmarkStart w:id="4985" w:name="_Toc201464555"/>
      <w:bookmarkStart w:id="4986" w:name="_Toc201485000"/>
      <w:bookmarkStart w:id="4987" w:name="_Toc202342781"/>
      <w:bookmarkStart w:id="4988" w:name="_Toc202846445"/>
      <w:bookmarkStart w:id="4989" w:name="_Toc203461810"/>
      <w:bookmarkStart w:id="4990" w:name="_Toc203478279"/>
      <w:bookmarkStart w:id="4991" w:name="_Toc203547611"/>
      <w:bookmarkStart w:id="4992" w:name="_Toc203896163"/>
      <w:bookmarkStart w:id="4993" w:name="_Toc203988589"/>
      <w:bookmarkStart w:id="4994" w:name="_Toc205272882"/>
      <w:bookmarkStart w:id="4995" w:name="_Toc205608229"/>
      <w:bookmarkStart w:id="4996" w:name="_Toc198089484"/>
      <w:bookmarkStart w:id="4997" w:name="_Toc200796778"/>
      <w:bookmarkStart w:id="4998" w:name="_Toc200867084"/>
      <w:bookmarkStart w:id="4999" w:name="_Toc200873543"/>
      <w:bookmarkStart w:id="5000" w:name="_Toc201039215"/>
      <w:bookmarkStart w:id="5001" w:name="_Toc201464556"/>
      <w:bookmarkStart w:id="5002" w:name="_Toc201485001"/>
      <w:bookmarkStart w:id="5003" w:name="_Toc202342782"/>
      <w:bookmarkStart w:id="5004" w:name="_Toc202846446"/>
      <w:bookmarkStart w:id="5005" w:name="_Toc203461811"/>
      <w:bookmarkStart w:id="5006" w:name="_Toc203478280"/>
      <w:bookmarkStart w:id="5007" w:name="_Toc203547612"/>
      <w:bookmarkStart w:id="5008" w:name="_Toc203896164"/>
      <w:bookmarkStart w:id="5009" w:name="_Toc203988590"/>
      <w:bookmarkStart w:id="5010" w:name="_Toc205272883"/>
      <w:bookmarkStart w:id="5011" w:name="_Toc205608230"/>
      <w:bookmarkStart w:id="5012" w:name="_Toc198089485"/>
      <w:bookmarkStart w:id="5013" w:name="_Toc200796779"/>
      <w:bookmarkStart w:id="5014" w:name="_Toc200867085"/>
      <w:bookmarkStart w:id="5015" w:name="_Toc200873544"/>
      <w:bookmarkStart w:id="5016" w:name="_Toc201039216"/>
      <w:bookmarkStart w:id="5017" w:name="_Toc201464557"/>
      <w:bookmarkStart w:id="5018" w:name="_Toc201485002"/>
      <w:bookmarkStart w:id="5019" w:name="_Toc202342783"/>
      <w:bookmarkStart w:id="5020" w:name="_Toc202846447"/>
      <w:bookmarkStart w:id="5021" w:name="_Toc203461812"/>
      <w:bookmarkStart w:id="5022" w:name="_Toc203478281"/>
      <w:bookmarkStart w:id="5023" w:name="_Toc203547613"/>
      <w:bookmarkStart w:id="5024" w:name="_Toc203896165"/>
      <w:bookmarkStart w:id="5025" w:name="_Toc203988591"/>
      <w:bookmarkStart w:id="5026" w:name="_Toc205272884"/>
      <w:bookmarkStart w:id="5027" w:name="_Toc205608231"/>
      <w:bookmarkStart w:id="5028" w:name="_Toc198089486"/>
      <w:bookmarkStart w:id="5029" w:name="_Toc200796780"/>
      <w:bookmarkStart w:id="5030" w:name="_Toc200867086"/>
      <w:bookmarkStart w:id="5031" w:name="_Toc200873545"/>
      <w:bookmarkStart w:id="5032" w:name="_Toc201039217"/>
      <w:bookmarkStart w:id="5033" w:name="_Toc201464558"/>
      <w:bookmarkStart w:id="5034" w:name="_Toc201485003"/>
      <w:bookmarkStart w:id="5035" w:name="_Toc202342784"/>
      <w:bookmarkStart w:id="5036" w:name="_Toc202846448"/>
      <w:bookmarkStart w:id="5037" w:name="_Toc203461813"/>
      <w:bookmarkStart w:id="5038" w:name="_Toc203478282"/>
      <w:bookmarkStart w:id="5039" w:name="_Toc203547614"/>
      <w:bookmarkStart w:id="5040" w:name="_Toc203896166"/>
      <w:bookmarkStart w:id="5041" w:name="_Toc203988592"/>
      <w:bookmarkStart w:id="5042" w:name="_Toc205272885"/>
      <w:bookmarkStart w:id="5043" w:name="_Toc205608232"/>
      <w:bookmarkStart w:id="5044" w:name="_Toc198089487"/>
      <w:bookmarkStart w:id="5045" w:name="_Toc200796781"/>
      <w:bookmarkStart w:id="5046" w:name="_Toc200867087"/>
      <w:bookmarkStart w:id="5047" w:name="_Toc200873546"/>
      <w:bookmarkStart w:id="5048" w:name="_Toc201039218"/>
      <w:bookmarkStart w:id="5049" w:name="_Toc201464559"/>
      <w:bookmarkStart w:id="5050" w:name="_Toc201485004"/>
      <w:bookmarkStart w:id="5051" w:name="_Toc202342785"/>
      <w:bookmarkStart w:id="5052" w:name="_Toc202846449"/>
      <w:bookmarkStart w:id="5053" w:name="_Toc203461814"/>
      <w:bookmarkStart w:id="5054" w:name="_Toc203478283"/>
      <w:bookmarkStart w:id="5055" w:name="_Toc203547615"/>
      <w:bookmarkStart w:id="5056" w:name="_Toc203896167"/>
      <w:bookmarkStart w:id="5057" w:name="_Toc203988593"/>
      <w:bookmarkStart w:id="5058" w:name="_Toc205272886"/>
      <w:bookmarkStart w:id="5059" w:name="_Toc205608233"/>
      <w:bookmarkStart w:id="5060" w:name="_Toc198089488"/>
      <w:bookmarkStart w:id="5061" w:name="_Toc200796782"/>
      <w:bookmarkStart w:id="5062" w:name="_Toc200867088"/>
      <w:bookmarkStart w:id="5063" w:name="_Toc200873547"/>
      <w:bookmarkStart w:id="5064" w:name="_Toc201039219"/>
      <w:bookmarkStart w:id="5065" w:name="_Toc201464560"/>
      <w:bookmarkStart w:id="5066" w:name="_Toc201485005"/>
      <w:bookmarkStart w:id="5067" w:name="_Toc202342786"/>
      <w:bookmarkStart w:id="5068" w:name="_Toc202846450"/>
      <w:bookmarkStart w:id="5069" w:name="_Toc203461815"/>
      <w:bookmarkStart w:id="5070" w:name="_Toc203478284"/>
      <w:bookmarkStart w:id="5071" w:name="_Toc203547616"/>
      <w:bookmarkStart w:id="5072" w:name="_Toc203896168"/>
      <w:bookmarkStart w:id="5073" w:name="_Toc203988594"/>
      <w:bookmarkStart w:id="5074" w:name="_Toc205272887"/>
      <w:bookmarkStart w:id="5075" w:name="_Toc205608234"/>
      <w:bookmarkStart w:id="5076" w:name="_Toc198089489"/>
      <w:bookmarkStart w:id="5077" w:name="_Toc200796783"/>
      <w:bookmarkStart w:id="5078" w:name="_Toc200867089"/>
      <w:bookmarkStart w:id="5079" w:name="_Toc200873548"/>
      <w:bookmarkStart w:id="5080" w:name="_Toc201039220"/>
      <w:bookmarkStart w:id="5081" w:name="_Toc201464561"/>
      <w:bookmarkStart w:id="5082" w:name="_Toc201485006"/>
      <w:bookmarkStart w:id="5083" w:name="_Toc202342787"/>
      <w:bookmarkStart w:id="5084" w:name="_Toc202846451"/>
      <w:bookmarkStart w:id="5085" w:name="_Toc203461816"/>
      <w:bookmarkStart w:id="5086" w:name="_Toc203478285"/>
      <w:bookmarkStart w:id="5087" w:name="_Toc203547617"/>
      <w:bookmarkStart w:id="5088" w:name="_Toc203896169"/>
      <w:bookmarkStart w:id="5089" w:name="_Toc203988595"/>
      <w:bookmarkStart w:id="5090" w:name="_Toc205272888"/>
      <w:bookmarkStart w:id="5091" w:name="_Toc205608235"/>
      <w:bookmarkStart w:id="5092" w:name="_Toc198089490"/>
      <w:bookmarkStart w:id="5093" w:name="_Toc200796784"/>
      <w:bookmarkStart w:id="5094" w:name="_Toc200867090"/>
      <w:bookmarkStart w:id="5095" w:name="_Toc200873549"/>
      <w:bookmarkStart w:id="5096" w:name="_Toc201039221"/>
      <w:bookmarkStart w:id="5097" w:name="_Toc201464562"/>
      <w:bookmarkStart w:id="5098" w:name="_Toc201485007"/>
      <w:bookmarkStart w:id="5099" w:name="_Toc202342788"/>
      <w:bookmarkStart w:id="5100" w:name="_Toc202846452"/>
      <w:bookmarkStart w:id="5101" w:name="_Toc203461817"/>
      <w:bookmarkStart w:id="5102" w:name="_Toc203478286"/>
      <w:bookmarkStart w:id="5103" w:name="_Toc203547618"/>
      <w:bookmarkStart w:id="5104" w:name="_Toc203896170"/>
      <w:bookmarkStart w:id="5105" w:name="_Toc203988596"/>
      <w:bookmarkStart w:id="5106" w:name="_Toc205272889"/>
      <w:bookmarkStart w:id="5107" w:name="_Toc205608236"/>
      <w:bookmarkStart w:id="5108" w:name="_Toc198089491"/>
      <w:bookmarkStart w:id="5109" w:name="_Toc200796785"/>
      <w:bookmarkStart w:id="5110" w:name="_Toc200867091"/>
      <w:bookmarkStart w:id="5111" w:name="_Toc200873550"/>
      <w:bookmarkStart w:id="5112" w:name="_Toc201039222"/>
      <w:bookmarkStart w:id="5113" w:name="_Toc201464563"/>
      <w:bookmarkStart w:id="5114" w:name="_Toc201485008"/>
      <w:bookmarkStart w:id="5115" w:name="_Toc202342789"/>
      <w:bookmarkStart w:id="5116" w:name="_Toc202846453"/>
      <w:bookmarkStart w:id="5117" w:name="_Toc203461818"/>
      <w:bookmarkStart w:id="5118" w:name="_Toc203478287"/>
      <w:bookmarkStart w:id="5119" w:name="_Toc203547619"/>
      <w:bookmarkStart w:id="5120" w:name="_Toc203896171"/>
      <w:bookmarkStart w:id="5121" w:name="_Toc203988597"/>
      <w:bookmarkStart w:id="5122" w:name="_Toc205272890"/>
      <w:bookmarkStart w:id="5123" w:name="_Toc205608237"/>
      <w:bookmarkStart w:id="5124" w:name="_Toc198089492"/>
      <w:bookmarkStart w:id="5125" w:name="_Toc200796786"/>
      <w:bookmarkStart w:id="5126" w:name="_Toc200867092"/>
      <w:bookmarkStart w:id="5127" w:name="_Toc200873551"/>
      <w:bookmarkStart w:id="5128" w:name="_Toc201039223"/>
      <w:bookmarkStart w:id="5129" w:name="_Toc201464564"/>
      <w:bookmarkStart w:id="5130" w:name="_Toc201485009"/>
      <w:bookmarkStart w:id="5131" w:name="_Toc202342790"/>
      <w:bookmarkStart w:id="5132" w:name="_Toc202846454"/>
      <w:bookmarkStart w:id="5133" w:name="_Toc203461819"/>
      <w:bookmarkStart w:id="5134" w:name="_Toc203478288"/>
      <w:bookmarkStart w:id="5135" w:name="_Toc203547620"/>
      <w:bookmarkStart w:id="5136" w:name="_Toc203896172"/>
      <w:bookmarkStart w:id="5137" w:name="_Toc203988598"/>
      <w:bookmarkStart w:id="5138" w:name="_Toc205272891"/>
      <w:bookmarkStart w:id="5139" w:name="_Toc205608238"/>
      <w:bookmarkStart w:id="5140" w:name="_Toc198089493"/>
      <w:bookmarkStart w:id="5141" w:name="_Toc200796787"/>
      <w:bookmarkStart w:id="5142" w:name="_Toc200867093"/>
      <w:bookmarkStart w:id="5143" w:name="_Toc200873552"/>
      <w:bookmarkStart w:id="5144" w:name="_Toc201039224"/>
      <w:bookmarkStart w:id="5145" w:name="_Toc201464565"/>
      <w:bookmarkStart w:id="5146" w:name="_Toc201485010"/>
      <w:bookmarkStart w:id="5147" w:name="_Toc202342791"/>
      <w:bookmarkStart w:id="5148" w:name="_Toc202846455"/>
      <w:bookmarkStart w:id="5149" w:name="_Toc203461820"/>
      <w:bookmarkStart w:id="5150" w:name="_Toc203478289"/>
      <w:bookmarkStart w:id="5151" w:name="_Toc203547621"/>
      <w:bookmarkStart w:id="5152" w:name="_Toc203896173"/>
      <w:bookmarkStart w:id="5153" w:name="_Toc203988599"/>
      <w:bookmarkStart w:id="5154" w:name="_Toc205272892"/>
      <w:bookmarkStart w:id="5155" w:name="_Toc205608239"/>
      <w:bookmarkStart w:id="5156" w:name="_Toc198089494"/>
      <w:bookmarkStart w:id="5157" w:name="_Toc200796788"/>
      <w:bookmarkStart w:id="5158" w:name="_Toc200867094"/>
      <w:bookmarkStart w:id="5159" w:name="_Toc200873553"/>
      <w:bookmarkStart w:id="5160" w:name="_Toc201039225"/>
      <w:bookmarkStart w:id="5161" w:name="_Toc201464566"/>
      <w:bookmarkStart w:id="5162" w:name="_Toc201485011"/>
      <w:bookmarkStart w:id="5163" w:name="_Toc202342792"/>
      <w:bookmarkStart w:id="5164" w:name="_Toc202846456"/>
      <w:bookmarkStart w:id="5165" w:name="_Toc203461821"/>
      <w:bookmarkStart w:id="5166" w:name="_Toc203478290"/>
      <w:bookmarkStart w:id="5167" w:name="_Toc203547622"/>
      <w:bookmarkStart w:id="5168" w:name="_Toc203896174"/>
      <w:bookmarkStart w:id="5169" w:name="_Toc203988600"/>
      <w:bookmarkStart w:id="5170" w:name="_Toc205272893"/>
      <w:bookmarkStart w:id="5171" w:name="_Toc205608240"/>
      <w:bookmarkStart w:id="5172" w:name="_Toc198089495"/>
      <w:bookmarkStart w:id="5173" w:name="_Toc200796789"/>
      <w:bookmarkStart w:id="5174" w:name="_Toc200867095"/>
      <w:bookmarkStart w:id="5175" w:name="_Toc200873554"/>
      <w:bookmarkStart w:id="5176" w:name="_Toc201039226"/>
      <w:bookmarkStart w:id="5177" w:name="_Toc201464567"/>
      <w:bookmarkStart w:id="5178" w:name="_Toc201485012"/>
      <w:bookmarkStart w:id="5179" w:name="_Toc202342793"/>
      <w:bookmarkStart w:id="5180" w:name="_Toc202846457"/>
      <w:bookmarkStart w:id="5181" w:name="_Toc203461822"/>
      <w:bookmarkStart w:id="5182" w:name="_Toc203478291"/>
      <w:bookmarkStart w:id="5183" w:name="_Toc203547623"/>
      <w:bookmarkStart w:id="5184" w:name="_Toc203896175"/>
      <w:bookmarkStart w:id="5185" w:name="_Toc203988601"/>
      <w:bookmarkStart w:id="5186" w:name="_Toc205272894"/>
      <w:bookmarkStart w:id="5187" w:name="_Toc205608241"/>
      <w:bookmarkStart w:id="5188" w:name="_Toc198089496"/>
      <w:bookmarkStart w:id="5189" w:name="_Toc200796790"/>
      <w:bookmarkStart w:id="5190" w:name="_Toc200867096"/>
      <w:bookmarkStart w:id="5191" w:name="_Toc200873555"/>
      <w:bookmarkStart w:id="5192" w:name="_Toc201039227"/>
      <w:bookmarkStart w:id="5193" w:name="_Toc201464568"/>
      <w:bookmarkStart w:id="5194" w:name="_Toc201485013"/>
      <w:bookmarkStart w:id="5195" w:name="_Toc202342794"/>
      <w:bookmarkStart w:id="5196" w:name="_Toc202846458"/>
      <w:bookmarkStart w:id="5197" w:name="_Toc203461823"/>
      <w:bookmarkStart w:id="5198" w:name="_Toc203478292"/>
      <w:bookmarkStart w:id="5199" w:name="_Toc203547624"/>
      <w:bookmarkStart w:id="5200" w:name="_Toc203896176"/>
      <w:bookmarkStart w:id="5201" w:name="_Toc203988602"/>
      <w:bookmarkStart w:id="5202" w:name="_Toc205272895"/>
      <w:bookmarkStart w:id="5203" w:name="_Toc205608242"/>
      <w:bookmarkStart w:id="5204" w:name="_Toc198089497"/>
      <w:bookmarkStart w:id="5205" w:name="_Toc200796791"/>
      <w:bookmarkStart w:id="5206" w:name="_Toc200867097"/>
      <w:bookmarkStart w:id="5207" w:name="_Toc200873556"/>
      <w:bookmarkStart w:id="5208" w:name="_Toc201039228"/>
      <w:bookmarkStart w:id="5209" w:name="_Toc201464569"/>
      <w:bookmarkStart w:id="5210" w:name="_Toc201485014"/>
      <w:bookmarkStart w:id="5211" w:name="_Toc202342795"/>
      <w:bookmarkStart w:id="5212" w:name="_Toc202846459"/>
      <w:bookmarkStart w:id="5213" w:name="_Toc203461824"/>
      <w:bookmarkStart w:id="5214" w:name="_Toc203478293"/>
      <w:bookmarkStart w:id="5215" w:name="_Toc203547625"/>
      <w:bookmarkStart w:id="5216" w:name="_Toc203896177"/>
      <w:bookmarkStart w:id="5217" w:name="_Toc203988603"/>
      <w:bookmarkStart w:id="5218" w:name="_Toc205272896"/>
      <w:bookmarkStart w:id="5219" w:name="_Toc205608243"/>
      <w:bookmarkStart w:id="5220" w:name="_Toc198089498"/>
      <w:bookmarkStart w:id="5221" w:name="_Toc200796792"/>
      <w:bookmarkStart w:id="5222" w:name="_Toc200867098"/>
      <w:bookmarkStart w:id="5223" w:name="_Toc200873557"/>
      <w:bookmarkStart w:id="5224" w:name="_Toc201039229"/>
      <w:bookmarkStart w:id="5225" w:name="_Toc201464570"/>
      <w:bookmarkStart w:id="5226" w:name="_Toc201485015"/>
      <w:bookmarkStart w:id="5227" w:name="_Toc202342796"/>
      <w:bookmarkStart w:id="5228" w:name="_Toc202846460"/>
      <w:bookmarkStart w:id="5229" w:name="_Toc203461825"/>
      <w:bookmarkStart w:id="5230" w:name="_Toc203478294"/>
      <w:bookmarkStart w:id="5231" w:name="_Toc203547626"/>
      <w:bookmarkStart w:id="5232" w:name="_Toc203896178"/>
      <w:bookmarkStart w:id="5233" w:name="_Toc203988604"/>
      <w:bookmarkStart w:id="5234" w:name="_Toc205272897"/>
      <w:bookmarkStart w:id="5235" w:name="_Toc205608244"/>
      <w:bookmarkStart w:id="5236" w:name="_Toc198089499"/>
      <w:bookmarkStart w:id="5237" w:name="_Toc200796793"/>
      <w:bookmarkStart w:id="5238" w:name="_Toc200867099"/>
      <w:bookmarkStart w:id="5239" w:name="_Toc200873558"/>
      <w:bookmarkStart w:id="5240" w:name="_Toc201039230"/>
      <w:bookmarkStart w:id="5241" w:name="_Toc201464571"/>
      <w:bookmarkStart w:id="5242" w:name="_Toc201485016"/>
      <w:bookmarkStart w:id="5243" w:name="_Toc202342797"/>
      <w:bookmarkStart w:id="5244" w:name="_Toc202846461"/>
      <w:bookmarkStart w:id="5245" w:name="_Toc203461826"/>
      <w:bookmarkStart w:id="5246" w:name="_Toc203478295"/>
      <w:bookmarkStart w:id="5247" w:name="_Toc203547627"/>
      <w:bookmarkStart w:id="5248" w:name="_Toc203896179"/>
      <w:bookmarkStart w:id="5249" w:name="_Toc203988605"/>
      <w:bookmarkStart w:id="5250" w:name="_Toc205272898"/>
      <w:bookmarkStart w:id="5251" w:name="_Toc205608245"/>
      <w:bookmarkStart w:id="5252" w:name="_Toc198089500"/>
      <w:bookmarkStart w:id="5253" w:name="_Toc200796794"/>
      <w:bookmarkStart w:id="5254" w:name="_Toc200867100"/>
      <w:bookmarkStart w:id="5255" w:name="_Toc200873559"/>
      <w:bookmarkStart w:id="5256" w:name="_Toc201039231"/>
      <w:bookmarkStart w:id="5257" w:name="_Toc201464572"/>
      <w:bookmarkStart w:id="5258" w:name="_Toc201485017"/>
      <w:bookmarkStart w:id="5259" w:name="_Toc202342798"/>
      <w:bookmarkStart w:id="5260" w:name="_Toc202846462"/>
      <w:bookmarkStart w:id="5261" w:name="_Toc203461827"/>
      <w:bookmarkStart w:id="5262" w:name="_Toc203478296"/>
      <w:bookmarkStart w:id="5263" w:name="_Toc203547628"/>
      <w:bookmarkStart w:id="5264" w:name="_Toc203896180"/>
      <w:bookmarkStart w:id="5265" w:name="_Toc203988606"/>
      <w:bookmarkStart w:id="5266" w:name="_Toc205272899"/>
      <w:bookmarkStart w:id="5267" w:name="_Toc205608246"/>
      <w:bookmarkStart w:id="5268" w:name="_Toc198089501"/>
      <w:bookmarkStart w:id="5269" w:name="_Toc200796795"/>
      <w:bookmarkStart w:id="5270" w:name="_Toc200867101"/>
      <w:bookmarkStart w:id="5271" w:name="_Toc200873560"/>
      <w:bookmarkStart w:id="5272" w:name="_Toc201039232"/>
      <w:bookmarkStart w:id="5273" w:name="_Toc201464573"/>
      <w:bookmarkStart w:id="5274" w:name="_Toc201485018"/>
      <w:bookmarkStart w:id="5275" w:name="_Toc202342799"/>
      <w:bookmarkStart w:id="5276" w:name="_Toc202846463"/>
      <w:bookmarkStart w:id="5277" w:name="_Toc203461828"/>
      <w:bookmarkStart w:id="5278" w:name="_Toc203478297"/>
      <w:bookmarkStart w:id="5279" w:name="_Toc203547629"/>
      <w:bookmarkStart w:id="5280" w:name="_Toc203896181"/>
      <w:bookmarkStart w:id="5281" w:name="_Toc203988607"/>
      <w:bookmarkStart w:id="5282" w:name="_Toc205272900"/>
      <w:bookmarkStart w:id="5283" w:name="_Toc205608247"/>
      <w:bookmarkStart w:id="5284" w:name="_Toc198089502"/>
      <w:bookmarkStart w:id="5285" w:name="_Toc200796796"/>
      <w:bookmarkStart w:id="5286" w:name="_Toc200867102"/>
      <w:bookmarkStart w:id="5287" w:name="_Toc200873561"/>
      <w:bookmarkStart w:id="5288" w:name="_Toc201039233"/>
      <w:bookmarkStart w:id="5289" w:name="_Toc201464574"/>
      <w:bookmarkStart w:id="5290" w:name="_Toc201485019"/>
      <w:bookmarkStart w:id="5291" w:name="_Toc202342800"/>
      <w:bookmarkStart w:id="5292" w:name="_Toc202846464"/>
      <w:bookmarkStart w:id="5293" w:name="_Toc203461829"/>
      <w:bookmarkStart w:id="5294" w:name="_Toc203478298"/>
      <w:bookmarkStart w:id="5295" w:name="_Toc203547630"/>
      <w:bookmarkStart w:id="5296" w:name="_Toc203896182"/>
      <w:bookmarkStart w:id="5297" w:name="_Toc203988608"/>
      <w:bookmarkStart w:id="5298" w:name="_Toc205272901"/>
      <w:bookmarkStart w:id="5299" w:name="_Toc205608248"/>
      <w:bookmarkStart w:id="5300" w:name="_Toc198089503"/>
      <w:bookmarkStart w:id="5301" w:name="_Toc200796797"/>
      <w:bookmarkStart w:id="5302" w:name="_Toc200867103"/>
      <w:bookmarkStart w:id="5303" w:name="_Toc200873562"/>
      <w:bookmarkStart w:id="5304" w:name="_Toc201039234"/>
      <w:bookmarkStart w:id="5305" w:name="_Toc201464575"/>
      <w:bookmarkStart w:id="5306" w:name="_Toc201485020"/>
      <w:bookmarkStart w:id="5307" w:name="_Toc202342801"/>
      <w:bookmarkStart w:id="5308" w:name="_Toc202846465"/>
      <w:bookmarkStart w:id="5309" w:name="_Toc203461830"/>
      <w:bookmarkStart w:id="5310" w:name="_Toc203478299"/>
      <w:bookmarkStart w:id="5311" w:name="_Toc203547631"/>
      <w:bookmarkStart w:id="5312" w:name="_Toc203896183"/>
      <w:bookmarkStart w:id="5313" w:name="_Toc203988609"/>
      <w:bookmarkStart w:id="5314" w:name="_Toc205272902"/>
      <w:bookmarkStart w:id="5315" w:name="_Toc205608249"/>
      <w:bookmarkStart w:id="5316" w:name="_Toc198089504"/>
      <w:bookmarkStart w:id="5317" w:name="_Toc200796798"/>
      <w:bookmarkStart w:id="5318" w:name="_Toc200867104"/>
      <w:bookmarkStart w:id="5319" w:name="_Toc200873563"/>
      <w:bookmarkStart w:id="5320" w:name="_Toc201039235"/>
      <w:bookmarkStart w:id="5321" w:name="_Toc201464576"/>
      <w:bookmarkStart w:id="5322" w:name="_Toc201485021"/>
      <w:bookmarkStart w:id="5323" w:name="_Toc202342802"/>
      <w:bookmarkStart w:id="5324" w:name="_Toc202846466"/>
      <w:bookmarkStart w:id="5325" w:name="_Toc203461831"/>
      <w:bookmarkStart w:id="5326" w:name="_Toc203478300"/>
      <w:bookmarkStart w:id="5327" w:name="_Toc203547632"/>
      <w:bookmarkStart w:id="5328" w:name="_Toc203896184"/>
      <w:bookmarkStart w:id="5329" w:name="_Toc203988610"/>
      <w:bookmarkStart w:id="5330" w:name="_Toc205272903"/>
      <w:bookmarkStart w:id="5331" w:name="_Toc205608250"/>
      <w:bookmarkStart w:id="5332" w:name="_Toc198089505"/>
      <w:bookmarkStart w:id="5333" w:name="_Toc200796799"/>
      <w:bookmarkStart w:id="5334" w:name="_Toc200867105"/>
      <w:bookmarkStart w:id="5335" w:name="_Toc200873564"/>
      <w:bookmarkStart w:id="5336" w:name="_Toc201039236"/>
      <w:bookmarkStart w:id="5337" w:name="_Toc201464577"/>
      <w:bookmarkStart w:id="5338" w:name="_Toc201485022"/>
      <w:bookmarkStart w:id="5339" w:name="_Toc202342803"/>
      <w:bookmarkStart w:id="5340" w:name="_Toc202846467"/>
      <w:bookmarkStart w:id="5341" w:name="_Toc203461832"/>
      <w:bookmarkStart w:id="5342" w:name="_Toc203478301"/>
      <w:bookmarkStart w:id="5343" w:name="_Toc203547633"/>
      <w:bookmarkStart w:id="5344" w:name="_Toc203896185"/>
      <w:bookmarkStart w:id="5345" w:name="_Toc203988611"/>
      <w:bookmarkStart w:id="5346" w:name="_Toc205272904"/>
      <w:bookmarkStart w:id="5347" w:name="_Toc205608251"/>
      <w:bookmarkStart w:id="5348" w:name="_Toc198089506"/>
      <w:bookmarkStart w:id="5349" w:name="_Toc200796800"/>
      <w:bookmarkStart w:id="5350" w:name="_Toc200867106"/>
      <w:bookmarkStart w:id="5351" w:name="_Toc200873565"/>
      <w:bookmarkStart w:id="5352" w:name="_Toc201039237"/>
      <w:bookmarkStart w:id="5353" w:name="_Toc201464578"/>
      <w:bookmarkStart w:id="5354" w:name="_Toc201485023"/>
      <w:bookmarkStart w:id="5355" w:name="_Toc202342804"/>
      <w:bookmarkStart w:id="5356" w:name="_Toc202846468"/>
      <w:bookmarkStart w:id="5357" w:name="_Toc203461833"/>
      <w:bookmarkStart w:id="5358" w:name="_Toc203478302"/>
      <w:bookmarkStart w:id="5359" w:name="_Toc203547634"/>
      <w:bookmarkStart w:id="5360" w:name="_Toc203896186"/>
      <w:bookmarkStart w:id="5361" w:name="_Toc203988612"/>
      <w:bookmarkStart w:id="5362" w:name="_Toc205272905"/>
      <w:bookmarkStart w:id="5363" w:name="_Toc205608252"/>
      <w:bookmarkStart w:id="5364" w:name="_Toc198089507"/>
      <w:bookmarkStart w:id="5365" w:name="_Toc200796801"/>
      <w:bookmarkStart w:id="5366" w:name="_Toc200867107"/>
      <w:bookmarkStart w:id="5367" w:name="_Toc200873566"/>
      <w:bookmarkStart w:id="5368" w:name="_Toc201039238"/>
      <w:bookmarkStart w:id="5369" w:name="_Toc201464579"/>
      <w:bookmarkStart w:id="5370" w:name="_Toc201485024"/>
      <w:bookmarkStart w:id="5371" w:name="_Toc202342805"/>
      <w:bookmarkStart w:id="5372" w:name="_Toc202846469"/>
      <w:bookmarkStart w:id="5373" w:name="_Toc203461834"/>
      <w:bookmarkStart w:id="5374" w:name="_Toc203478303"/>
      <w:bookmarkStart w:id="5375" w:name="_Toc203547635"/>
      <w:bookmarkStart w:id="5376" w:name="_Toc203896187"/>
      <w:bookmarkStart w:id="5377" w:name="_Toc203988613"/>
      <w:bookmarkStart w:id="5378" w:name="_Toc205272906"/>
      <w:bookmarkStart w:id="5379" w:name="_Toc205608253"/>
      <w:bookmarkStart w:id="5380" w:name="_Toc198089508"/>
      <w:bookmarkStart w:id="5381" w:name="_Toc200796802"/>
      <w:bookmarkStart w:id="5382" w:name="_Toc200867108"/>
      <w:bookmarkStart w:id="5383" w:name="_Toc200873567"/>
      <w:bookmarkStart w:id="5384" w:name="_Toc201039239"/>
      <w:bookmarkStart w:id="5385" w:name="_Toc201464580"/>
      <w:bookmarkStart w:id="5386" w:name="_Toc201485025"/>
      <w:bookmarkStart w:id="5387" w:name="_Toc202342806"/>
      <w:bookmarkStart w:id="5388" w:name="_Toc202846470"/>
      <w:bookmarkStart w:id="5389" w:name="_Toc203461835"/>
      <w:bookmarkStart w:id="5390" w:name="_Toc203478304"/>
      <w:bookmarkStart w:id="5391" w:name="_Toc203547636"/>
      <w:bookmarkStart w:id="5392" w:name="_Toc203896188"/>
      <w:bookmarkStart w:id="5393" w:name="_Toc203988614"/>
      <w:bookmarkStart w:id="5394" w:name="_Toc205272907"/>
      <w:bookmarkStart w:id="5395" w:name="_Toc205608254"/>
      <w:bookmarkStart w:id="5396" w:name="_Toc198089509"/>
      <w:bookmarkStart w:id="5397" w:name="_Toc200796803"/>
      <w:bookmarkStart w:id="5398" w:name="_Toc200867109"/>
      <w:bookmarkStart w:id="5399" w:name="_Toc200873568"/>
      <w:bookmarkStart w:id="5400" w:name="_Toc201039240"/>
      <w:bookmarkStart w:id="5401" w:name="_Toc201464581"/>
      <w:bookmarkStart w:id="5402" w:name="_Toc201485026"/>
      <w:bookmarkStart w:id="5403" w:name="_Toc202342807"/>
      <w:bookmarkStart w:id="5404" w:name="_Toc202846471"/>
      <w:bookmarkStart w:id="5405" w:name="_Toc203461836"/>
      <w:bookmarkStart w:id="5406" w:name="_Toc203478305"/>
      <w:bookmarkStart w:id="5407" w:name="_Toc203547637"/>
      <w:bookmarkStart w:id="5408" w:name="_Toc203896189"/>
      <w:bookmarkStart w:id="5409" w:name="_Toc203988615"/>
      <w:bookmarkStart w:id="5410" w:name="_Toc205272908"/>
      <w:bookmarkStart w:id="5411" w:name="_Toc205608255"/>
      <w:bookmarkStart w:id="5412" w:name="_Toc198089510"/>
      <w:bookmarkStart w:id="5413" w:name="_Toc200796804"/>
      <w:bookmarkStart w:id="5414" w:name="_Toc200867110"/>
      <w:bookmarkStart w:id="5415" w:name="_Toc200873569"/>
      <w:bookmarkStart w:id="5416" w:name="_Toc201039241"/>
      <w:bookmarkStart w:id="5417" w:name="_Toc201464582"/>
      <w:bookmarkStart w:id="5418" w:name="_Toc201485027"/>
      <w:bookmarkStart w:id="5419" w:name="_Toc202342808"/>
      <w:bookmarkStart w:id="5420" w:name="_Toc202846472"/>
      <w:bookmarkStart w:id="5421" w:name="_Toc203461837"/>
      <w:bookmarkStart w:id="5422" w:name="_Toc203478306"/>
      <w:bookmarkStart w:id="5423" w:name="_Toc203547638"/>
      <w:bookmarkStart w:id="5424" w:name="_Toc203896190"/>
      <w:bookmarkStart w:id="5425" w:name="_Toc203988616"/>
      <w:bookmarkStart w:id="5426" w:name="_Toc205272909"/>
      <w:bookmarkStart w:id="5427" w:name="_Toc205608256"/>
      <w:bookmarkStart w:id="5428" w:name="_Toc198089511"/>
      <w:bookmarkStart w:id="5429" w:name="_Toc200796805"/>
      <w:bookmarkStart w:id="5430" w:name="_Toc200867111"/>
      <w:bookmarkStart w:id="5431" w:name="_Toc200873570"/>
      <w:bookmarkStart w:id="5432" w:name="_Toc201039242"/>
      <w:bookmarkStart w:id="5433" w:name="_Toc201464583"/>
      <w:bookmarkStart w:id="5434" w:name="_Toc201485028"/>
      <w:bookmarkStart w:id="5435" w:name="_Toc202342809"/>
      <w:bookmarkStart w:id="5436" w:name="_Toc202846473"/>
      <w:bookmarkStart w:id="5437" w:name="_Toc203461838"/>
      <w:bookmarkStart w:id="5438" w:name="_Toc203478307"/>
      <w:bookmarkStart w:id="5439" w:name="_Toc203547639"/>
      <w:bookmarkStart w:id="5440" w:name="_Toc203896191"/>
      <w:bookmarkStart w:id="5441" w:name="_Toc203988617"/>
      <w:bookmarkStart w:id="5442" w:name="_Toc205272910"/>
      <w:bookmarkStart w:id="5443" w:name="_Toc205608257"/>
      <w:bookmarkStart w:id="5444" w:name="_Toc198089512"/>
      <w:bookmarkStart w:id="5445" w:name="_Toc200796806"/>
      <w:bookmarkStart w:id="5446" w:name="_Toc200867112"/>
      <w:bookmarkStart w:id="5447" w:name="_Toc200873571"/>
      <w:bookmarkStart w:id="5448" w:name="_Toc201039243"/>
      <w:bookmarkStart w:id="5449" w:name="_Toc201464584"/>
      <w:bookmarkStart w:id="5450" w:name="_Toc201485029"/>
      <w:bookmarkStart w:id="5451" w:name="_Toc202342810"/>
      <w:bookmarkStart w:id="5452" w:name="_Toc202846474"/>
      <w:bookmarkStart w:id="5453" w:name="_Toc203461839"/>
      <w:bookmarkStart w:id="5454" w:name="_Toc203478308"/>
      <w:bookmarkStart w:id="5455" w:name="_Toc203547640"/>
      <w:bookmarkStart w:id="5456" w:name="_Toc203896192"/>
      <w:bookmarkStart w:id="5457" w:name="_Toc203988618"/>
      <w:bookmarkStart w:id="5458" w:name="_Toc205272911"/>
      <w:bookmarkStart w:id="5459" w:name="_Toc205608258"/>
      <w:bookmarkStart w:id="5460" w:name="_Toc198089513"/>
      <w:bookmarkStart w:id="5461" w:name="_Toc200796807"/>
      <w:bookmarkStart w:id="5462" w:name="_Toc200867113"/>
      <w:bookmarkStart w:id="5463" w:name="_Toc200873572"/>
      <w:bookmarkStart w:id="5464" w:name="_Toc201039244"/>
      <w:bookmarkStart w:id="5465" w:name="_Toc201464585"/>
      <w:bookmarkStart w:id="5466" w:name="_Toc201485030"/>
      <w:bookmarkStart w:id="5467" w:name="_Toc202342811"/>
      <w:bookmarkStart w:id="5468" w:name="_Toc202846475"/>
      <w:bookmarkStart w:id="5469" w:name="_Toc203461840"/>
      <w:bookmarkStart w:id="5470" w:name="_Toc203478309"/>
      <w:bookmarkStart w:id="5471" w:name="_Toc203547641"/>
      <w:bookmarkStart w:id="5472" w:name="_Toc203896193"/>
      <w:bookmarkStart w:id="5473" w:name="_Toc203988619"/>
      <w:bookmarkStart w:id="5474" w:name="_Toc205272912"/>
      <w:bookmarkStart w:id="5475" w:name="_Toc205608259"/>
      <w:bookmarkStart w:id="5476" w:name="_Toc198089514"/>
      <w:bookmarkStart w:id="5477" w:name="_Toc200796808"/>
      <w:bookmarkStart w:id="5478" w:name="_Toc200867114"/>
      <w:bookmarkStart w:id="5479" w:name="_Toc200873573"/>
      <w:bookmarkStart w:id="5480" w:name="_Toc201039245"/>
      <w:bookmarkStart w:id="5481" w:name="_Toc201464586"/>
      <w:bookmarkStart w:id="5482" w:name="_Toc201485031"/>
      <w:bookmarkStart w:id="5483" w:name="_Toc202342812"/>
      <w:bookmarkStart w:id="5484" w:name="_Toc202846476"/>
      <w:bookmarkStart w:id="5485" w:name="_Toc203461841"/>
      <w:bookmarkStart w:id="5486" w:name="_Toc203478310"/>
      <w:bookmarkStart w:id="5487" w:name="_Toc203547642"/>
      <w:bookmarkStart w:id="5488" w:name="_Toc203896194"/>
      <w:bookmarkStart w:id="5489" w:name="_Toc203988620"/>
      <w:bookmarkStart w:id="5490" w:name="_Toc205272913"/>
      <w:bookmarkStart w:id="5491" w:name="_Toc205608260"/>
      <w:bookmarkStart w:id="5492" w:name="_Toc198089515"/>
      <w:bookmarkStart w:id="5493" w:name="_Toc200796809"/>
      <w:bookmarkStart w:id="5494" w:name="_Toc200867115"/>
      <w:bookmarkStart w:id="5495" w:name="_Toc200873574"/>
      <w:bookmarkStart w:id="5496" w:name="_Toc201039246"/>
      <w:bookmarkStart w:id="5497" w:name="_Toc201464587"/>
      <w:bookmarkStart w:id="5498" w:name="_Toc201485032"/>
      <w:bookmarkStart w:id="5499" w:name="_Toc202342813"/>
      <w:bookmarkStart w:id="5500" w:name="_Toc202846477"/>
      <w:bookmarkStart w:id="5501" w:name="_Toc203461842"/>
      <w:bookmarkStart w:id="5502" w:name="_Toc203478311"/>
      <w:bookmarkStart w:id="5503" w:name="_Toc203547643"/>
      <w:bookmarkStart w:id="5504" w:name="_Toc203896195"/>
      <w:bookmarkStart w:id="5505" w:name="_Toc203988621"/>
      <w:bookmarkStart w:id="5506" w:name="_Toc205272914"/>
      <w:bookmarkStart w:id="5507" w:name="_Toc205608261"/>
      <w:bookmarkStart w:id="5508" w:name="_Toc198089516"/>
      <w:bookmarkStart w:id="5509" w:name="_Toc200796810"/>
      <w:bookmarkStart w:id="5510" w:name="_Toc200867116"/>
      <w:bookmarkStart w:id="5511" w:name="_Toc200873575"/>
      <w:bookmarkStart w:id="5512" w:name="_Toc201039247"/>
      <w:bookmarkStart w:id="5513" w:name="_Toc201464588"/>
      <w:bookmarkStart w:id="5514" w:name="_Toc201485033"/>
      <w:bookmarkStart w:id="5515" w:name="_Toc202342814"/>
      <w:bookmarkStart w:id="5516" w:name="_Toc202846478"/>
      <w:bookmarkStart w:id="5517" w:name="_Toc203461843"/>
      <w:bookmarkStart w:id="5518" w:name="_Toc203478312"/>
      <w:bookmarkStart w:id="5519" w:name="_Toc203547644"/>
      <w:bookmarkStart w:id="5520" w:name="_Toc203896196"/>
      <w:bookmarkStart w:id="5521" w:name="_Toc203988622"/>
      <w:bookmarkStart w:id="5522" w:name="_Toc205272915"/>
      <w:bookmarkStart w:id="5523" w:name="_Toc205608262"/>
      <w:bookmarkStart w:id="5524" w:name="_Toc198089517"/>
      <w:bookmarkStart w:id="5525" w:name="_Toc200796811"/>
      <w:bookmarkStart w:id="5526" w:name="_Toc200867117"/>
      <w:bookmarkStart w:id="5527" w:name="_Toc200873576"/>
      <w:bookmarkStart w:id="5528" w:name="_Toc201039248"/>
      <w:bookmarkStart w:id="5529" w:name="_Toc201464589"/>
      <w:bookmarkStart w:id="5530" w:name="_Toc201485034"/>
      <w:bookmarkStart w:id="5531" w:name="_Toc202342815"/>
      <w:bookmarkStart w:id="5532" w:name="_Toc202846479"/>
      <w:bookmarkStart w:id="5533" w:name="_Toc203461844"/>
      <w:bookmarkStart w:id="5534" w:name="_Toc203478313"/>
      <w:bookmarkStart w:id="5535" w:name="_Toc203547645"/>
      <w:bookmarkStart w:id="5536" w:name="_Toc203896197"/>
      <w:bookmarkStart w:id="5537" w:name="_Toc203988623"/>
      <w:bookmarkStart w:id="5538" w:name="_Toc205272916"/>
      <w:bookmarkStart w:id="5539" w:name="_Toc205608263"/>
      <w:bookmarkStart w:id="5540" w:name="_Toc198089518"/>
      <w:bookmarkStart w:id="5541" w:name="_Toc200796812"/>
      <w:bookmarkStart w:id="5542" w:name="_Toc200867118"/>
      <w:bookmarkStart w:id="5543" w:name="_Toc200873577"/>
      <w:bookmarkStart w:id="5544" w:name="_Toc201039249"/>
      <w:bookmarkStart w:id="5545" w:name="_Toc201464590"/>
      <w:bookmarkStart w:id="5546" w:name="_Toc201485035"/>
      <w:bookmarkStart w:id="5547" w:name="_Toc202342816"/>
      <w:bookmarkStart w:id="5548" w:name="_Toc202846480"/>
      <w:bookmarkStart w:id="5549" w:name="_Toc203461845"/>
      <w:bookmarkStart w:id="5550" w:name="_Toc203478314"/>
      <w:bookmarkStart w:id="5551" w:name="_Toc203547646"/>
      <w:bookmarkStart w:id="5552" w:name="_Toc203896198"/>
      <w:bookmarkStart w:id="5553" w:name="_Toc203988624"/>
      <w:bookmarkStart w:id="5554" w:name="_Toc205272917"/>
      <w:bookmarkStart w:id="5555" w:name="_Toc205608264"/>
      <w:bookmarkStart w:id="5556" w:name="_Toc198089519"/>
      <w:bookmarkStart w:id="5557" w:name="_Toc200796813"/>
      <w:bookmarkStart w:id="5558" w:name="_Toc200867119"/>
      <w:bookmarkStart w:id="5559" w:name="_Toc200873578"/>
      <w:bookmarkStart w:id="5560" w:name="_Toc201039250"/>
      <w:bookmarkStart w:id="5561" w:name="_Toc201464591"/>
      <w:bookmarkStart w:id="5562" w:name="_Toc201485036"/>
      <w:bookmarkStart w:id="5563" w:name="_Toc202342817"/>
      <w:bookmarkStart w:id="5564" w:name="_Toc202846481"/>
      <w:bookmarkStart w:id="5565" w:name="_Toc203461846"/>
      <w:bookmarkStart w:id="5566" w:name="_Toc203478315"/>
      <w:bookmarkStart w:id="5567" w:name="_Toc203547647"/>
      <w:bookmarkStart w:id="5568" w:name="_Toc203896199"/>
      <w:bookmarkStart w:id="5569" w:name="_Toc203988625"/>
      <w:bookmarkStart w:id="5570" w:name="_Toc205272918"/>
      <w:bookmarkStart w:id="5571" w:name="_Toc205608265"/>
      <w:bookmarkStart w:id="5572" w:name="_Toc198089520"/>
      <w:bookmarkStart w:id="5573" w:name="_Toc200796814"/>
      <w:bookmarkStart w:id="5574" w:name="_Toc200867120"/>
      <w:bookmarkStart w:id="5575" w:name="_Toc200873579"/>
      <w:bookmarkStart w:id="5576" w:name="_Toc201039251"/>
      <w:bookmarkStart w:id="5577" w:name="_Toc201464592"/>
      <w:bookmarkStart w:id="5578" w:name="_Toc201485037"/>
      <w:bookmarkStart w:id="5579" w:name="_Toc202342818"/>
      <w:bookmarkStart w:id="5580" w:name="_Toc202846482"/>
      <w:bookmarkStart w:id="5581" w:name="_Toc203461847"/>
      <w:bookmarkStart w:id="5582" w:name="_Toc203478316"/>
      <w:bookmarkStart w:id="5583" w:name="_Toc203547648"/>
      <w:bookmarkStart w:id="5584" w:name="_Toc203896200"/>
      <w:bookmarkStart w:id="5585" w:name="_Toc203988626"/>
      <w:bookmarkStart w:id="5586" w:name="_Toc205272919"/>
      <w:bookmarkStart w:id="5587" w:name="_Toc205608266"/>
      <w:bookmarkStart w:id="5588" w:name="_Toc198089521"/>
      <w:bookmarkStart w:id="5589" w:name="_Toc200796815"/>
      <w:bookmarkStart w:id="5590" w:name="_Toc200867121"/>
      <w:bookmarkStart w:id="5591" w:name="_Toc200873580"/>
      <w:bookmarkStart w:id="5592" w:name="_Toc201039252"/>
      <w:bookmarkStart w:id="5593" w:name="_Toc201464593"/>
      <w:bookmarkStart w:id="5594" w:name="_Toc201485038"/>
      <w:bookmarkStart w:id="5595" w:name="_Toc202342819"/>
      <w:bookmarkStart w:id="5596" w:name="_Toc202846483"/>
      <w:bookmarkStart w:id="5597" w:name="_Toc203461848"/>
      <w:bookmarkStart w:id="5598" w:name="_Toc203478317"/>
      <w:bookmarkStart w:id="5599" w:name="_Toc203547649"/>
      <w:bookmarkStart w:id="5600" w:name="_Toc203896201"/>
      <w:bookmarkStart w:id="5601" w:name="_Toc203988627"/>
      <w:bookmarkStart w:id="5602" w:name="_Toc205272920"/>
      <w:bookmarkStart w:id="5603" w:name="_Toc205608267"/>
      <w:bookmarkStart w:id="5604" w:name="_Toc198089522"/>
      <w:bookmarkStart w:id="5605" w:name="_Toc200796816"/>
      <w:bookmarkStart w:id="5606" w:name="_Toc200867122"/>
      <w:bookmarkStart w:id="5607" w:name="_Toc200873581"/>
      <w:bookmarkStart w:id="5608" w:name="_Toc201039253"/>
      <w:bookmarkStart w:id="5609" w:name="_Toc201464594"/>
      <w:bookmarkStart w:id="5610" w:name="_Toc201485039"/>
      <w:bookmarkStart w:id="5611" w:name="_Toc202342820"/>
      <w:bookmarkStart w:id="5612" w:name="_Toc202846484"/>
      <w:bookmarkStart w:id="5613" w:name="_Toc203461849"/>
      <w:bookmarkStart w:id="5614" w:name="_Toc203478318"/>
      <w:bookmarkStart w:id="5615" w:name="_Toc203547650"/>
      <w:bookmarkStart w:id="5616" w:name="_Toc203896202"/>
      <w:bookmarkStart w:id="5617" w:name="_Toc203988628"/>
      <w:bookmarkStart w:id="5618" w:name="_Toc205272921"/>
      <w:bookmarkStart w:id="5619" w:name="_Toc205608268"/>
      <w:bookmarkStart w:id="5620" w:name="_Toc198089523"/>
      <w:bookmarkStart w:id="5621" w:name="_Toc200796817"/>
      <w:bookmarkStart w:id="5622" w:name="_Toc200867123"/>
      <w:bookmarkStart w:id="5623" w:name="_Toc200873582"/>
      <w:bookmarkStart w:id="5624" w:name="_Toc201039254"/>
      <w:bookmarkStart w:id="5625" w:name="_Toc201464595"/>
      <w:bookmarkStart w:id="5626" w:name="_Toc201485040"/>
      <w:bookmarkStart w:id="5627" w:name="_Toc202342821"/>
      <w:bookmarkStart w:id="5628" w:name="_Toc202846485"/>
      <w:bookmarkStart w:id="5629" w:name="_Toc203461850"/>
      <w:bookmarkStart w:id="5630" w:name="_Toc203478319"/>
      <w:bookmarkStart w:id="5631" w:name="_Toc203547651"/>
      <w:bookmarkStart w:id="5632" w:name="_Toc203896203"/>
      <w:bookmarkStart w:id="5633" w:name="_Toc203988629"/>
      <w:bookmarkStart w:id="5634" w:name="_Toc205272922"/>
      <w:bookmarkStart w:id="5635" w:name="_Toc205608269"/>
      <w:bookmarkStart w:id="5636" w:name="_Toc198089524"/>
      <w:bookmarkStart w:id="5637" w:name="_Toc200796818"/>
      <w:bookmarkStart w:id="5638" w:name="_Toc200867124"/>
      <w:bookmarkStart w:id="5639" w:name="_Toc200873583"/>
      <w:bookmarkStart w:id="5640" w:name="_Toc201039255"/>
      <w:bookmarkStart w:id="5641" w:name="_Toc201464596"/>
      <w:bookmarkStart w:id="5642" w:name="_Toc201485041"/>
      <w:bookmarkStart w:id="5643" w:name="_Toc202342822"/>
      <w:bookmarkStart w:id="5644" w:name="_Toc202846486"/>
      <w:bookmarkStart w:id="5645" w:name="_Toc203461851"/>
      <w:bookmarkStart w:id="5646" w:name="_Toc203478320"/>
      <w:bookmarkStart w:id="5647" w:name="_Toc203547652"/>
      <w:bookmarkStart w:id="5648" w:name="_Toc203896204"/>
      <w:bookmarkStart w:id="5649" w:name="_Toc203988630"/>
      <w:bookmarkStart w:id="5650" w:name="_Toc205272923"/>
      <w:bookmarkStart w:id="5651" w:name="_Toc205608270"/>
      <w:bookmarkStart w:id="5652" w:name="_Toc198089525"/>
      <w:bookmarkStart w:id="5653" w:name="_Toc200796819"/>
      <w:bookmarkStart w:id="5654" w:name="_Toc200867125"/>
      <w:bookmarkStart w:id="5655" w:name="_Toc200873584"/>
      <w:bookmarkStart w:id="5656" w:name="_Toc201039256"/>
      <w:bookmarkStart w:id="5657" w:name="_Toc201464597"/>
      <w:bookmarkStart w:id="5658" w:name="_Toc201485042"/>
      <w:bookmarkStart w:id="5659" w:name="_Toc202342823"/>
      <w:bookmarkStart w:id="5660" w:name="_Toc202846487"/>
      <w:bookmarkStart w:id="5661" w:name="_Toc203461852"/>
      <w:bookmarkStart w:id="5662" w:name="_Toc203478321"/>
      <w:bookmarkStart w:id="5663" w:name="_Toc203547653"/>
      <w:bookmarkStart w:id="5664" w:name="_Toc203896205"/>
      <w:bookmarkStart w:id="5665" w:name="_Toc203988631"/>
      <w:bookmarkStart w:id="5666" w:name="_Toc205272924"/>
      <w:bookmarkStart w:id="5667" w:name="_Toc205608271"/>
      <w:bookmarkStart w:id="5668" w:name="_Toc195923635"/>
      <w:bookmarkStart w:id="5669" w:name="_Toc195927010"/>
      <w:bookmarkStart w:id="5670" w:name="_Toc195928184"/>
      <w:bookmarkStart w:id="5671" w:name="_Toc196045731"/>
      <w:bookmarkStart w:id="5672" w:name="_Toc197160896"/>
      <w:bookmarkStart w:id="5673" w:name="_Toc197163465"/>
      <w:bookmarkStart w:id="5674" w:name="_Toc197219771"/>
      <w:bookmarkStart w:id="5675" w:name="_Toc197220272"/>
      <w:bookmarkStart w:id="5676" w:name="_Toc197421194"/>
      <w:bookmarkStart w:id="5677" w:name="_Toc197912985"/>
      <w:bookmarkStart w:id="5678" w:name="_Toc197915447"/>
      <w:bookmarkStart w:id="5679" w:name="_Toc198089526"/>
      <w:bookmarkStart w:id="5680" w:name="_Toc200796820"/>
      <w:bookmarkStart w:id="5681" w:name="_Toc200867126"/>
      <w:bookmarkStart w:id="5682" w:name="_Toc200873585"/>
      <w:bookmarkStart w:id="5683" w:name="_Toc201039257"/>
      <w:bookmarkStart w:id="5684" w:name="_Toc201464598"/>
      <w:bookmarkStart w:id="5685" w:name="_Toc201485043"/>
      <w:bookmarkStart w:id="5686" w:name="_Toc202342824"/>
      <w:bookmarkStart w:id="5687" w:name="_Toc202846488"/>
      <w:bookmarkStart w:id="5688" w:name="_Toc203461853"/>
      <w:bookmarkStart w:id="5689" w:name="_Toc203478322"/>
      <w:bookmarkStart w:id="5690" w:name="_Toc203547654"/>
      <w:bookmarkStart w:id="5691" w:name="_Toc203896206"/>
      <w:bookmarkStart w:id="5692" w:name="_Toc203988632"/>
      <w:bookmarkStart w:id="5693" w:name="_Toc205272925"/>
      <w:bookmarkStart w:id="5694" w:name="_Toc205608272"/>
      <w:bookmarkStart w:id="5695" w:name="_Toc189787379"/>
      <w:bookmarkStart w:id="5696" w:name="_Toc189790500"/>
      <w:bookmarkStart w:id="5697" w:name="_Toc192062982"/>
      <w:bookmarkStart w:id="5698" w:name="_Toc192380834"/>
      <w:bookmarkStart w:id="5699" w:name="_Toc195923636"/>
      <w:bookmarkStart w:id="5700" w:name="_Toc195927011"/>
      <w:bookmarkStart w:id="5701" w:name="_Toc195928185"/>
      <w:bookmarkStart w:id="5702" w:name="_Toc196045732"/>
      <w:bookmarkStart w:id="5703" w:name="_Toc197160897"/>
      <w:bookmarkStart w:id="5704" w:name="_Toc197163466"/>
      <w:bookmarkStart w:id="5705" w:name="_Toc197219772"/>
      <w:bookmarkStart w:id="5706" w:name="_Toc197220273"/>
      <w:bookmarkStart w:id="5707" w:name="_Toc197421195"/>
      <w:bookmarkStart w:id="5708" w:name="_Toc197912986"/>
      <w:bookmarkStart w:id="5709" w:name="_Toc197915448"/>
      <w:bookmarkStart w:id="5710" w:name="_Toc198089527"/>
      <w:bookmarkStart w:id="5711" w:name="_Toc200796821"/>
      <w:bookmarkStart w:id="5712" w:name="_Toc200867127"/>
      <w:bookmarkStart w:id="5713" w:name="_Toc200873586"/>
      <w:bookmarkStart w:id="5714" w:name="_Toc201039258"/>
      <w:bookmarkStart w:id="5715" w:name="_Toc201464599"/>
      <w:bookmarkStart w:id="5716" w:name="_Toc201485044"/>
      <w:bookmarkStart w:id="5717" w:name="_Toc202342825"/>
      <w:bookmarkStart w:id="5718" w:name="_Toc202846489"/>
      <w:bookmarkStart w:id="5719" w:name="_Toc203461854"/>
      <w:bookmarkStart w:id="5720" w:name="_Toc203478323"/>
      <w:bookmarkStart w:id="5721" w:name="_Toc203547655"/>
      <w:bookmarkStart w:id="5722" w:name="_Toc203896207"/>
      <w:bookmarkStart w:id="5723" w:name="_Toc203988633"/>
      <w:bookmarkStart w:id="5724" w:name="_Toc205272926"/>
      <w:bookmarkStart w:id="5725" w:name="_Toc205608273"/>
      <w:bookmarkStart w:id="5726" w:name="_Toc206914254"/>
      <w:bookmarkStart w:id="5727" w:name="_Toc208313088"/>
      <w:bookmarkStart w:id="5728" w:name="_Toc206914255"/>
      <w:bookmarkStart w:id="5729" w:name="_Toc208313089"/>
      <w:bookmarkStart w:id="5730" w:name="_Toc206914256"/>
      <w:bookmarkStart w:id="5731" w:name="_Toc208313090"/>
      <w:bookmarkStart w:id="5732" w:name="_Toc206914257"/>
      <w:bookmarkStart w:id="5733" w:name="_Toc208313091"/>
      <w:bookmarkStart w:id="5734" w:name="_Toc206914258"/>
      <w:bookmarkStart w:id="5735" w:name="_Toc208313092"/>
      <w:bookmarkStart w:id="5736" w:name="_Toc206914259"/>
      <w:bookmarkStart w:id="5737" w:name="_Toc208313093"/>
      <w:bookmarkStart w:id="5738" w:name="_Toc206914260"/>
      <w:bookmarkStart w:id="5739" w:name="_Toc208313094"/>
      <w:bookmarkStart w:id="5740" w:name="_Toc206914261"/>
      <w:bookmarkStart w:id="5741" w:name="_Toc208313095"/>
      <w:bookmarkStart w:id="5742" w:name="_Toc206914262"/>
      <w:bookmarkStart w:id="5743" w:name="_Toc208313096"/>
      <w:bookmarkStart w:id="5744" w:name="_Toc206914263"/>
      <w:bookmarkStart w:id="5745" w:name="_Toc208313097"/>
      <w:bookmarkStart w:id="5746" w:name="_Toc206914264"/>
      <w:bookmarkStart w:id="5747" w:name="_Toc208313098"/>
      <w:bookmarkStart w:id="5748" w:name="_Toc206914265"/>
      <w:bookmarkStart w:id="5749" w:name="_Toc208313099"/>
      <w:bookmarkStart w:id="5750" w:name="_Toc206914266"/>
      <w:bookmarkStart w:id="5751" w:name="_Toc208313100"/>
      <w:bookmarkStart w:id="5752" w:name="_Toc206914267"/>
      <w:bookmarkStart w:id="5753" w:name="_Toc208313101"/>
      <w:bookmarkStart w:id="5754" w:name="_Toc206914268"/>
      <w:bookmarkStart w:id="5755" w:name="_Toc208313102"/>
      <w:bookmarkStart w:id="5756" w:name="_Toc206914269"/>
      <w:bookmarkStart w:id="5757" w:name="_Toc208313103"/>
      <w:bookmarkStart w:id="5758" w:name="_Toc206914270"/>
      <w:bookmarkStart w:id="5759" w:name="_Toc208313104"/>
      <w:bookmarkStart w:id="5760" w:name="_Toc206914271"/>
      <w:bookmarkStart w:id="5761" w:name="_Toc208313105"/>
      <w:bookmarkStart w:id="5762" w:name="_Toc206914272"/>
      <w:bookmarkStart w:id="5763" w:name="_Toc208313106"/>
      <w:bookmarkStart w:id="5764" w:name="_Toc206914273"/>
      <w:bookmarkStart w:id="5765" w:name="_Toc208313107"/>
      <w:bookmarkStart w:id="5766" w:name="_Toc206914274"/>
      <w:bookmarkStart w:id="5767" w:name="_Toc208313108"/>
      <w:bookmarkStart w:id="5768" w:name="_Toc206914275"/>
      <w:bookmarkStart w:id="5769" w:name="_Toc208313109"/>
      <w:bookmarkStart w:id="5770" w:name="_Toc206914276"/>
      <w:bookmarkStart w:id="5771" w:name="_Toc208313110"/>
      <w:bookmarkStart w:id="5772" w:name="_Toc206914277"/>
      <w:bookmarkStart w:id="5773" w:name="_Toc208313111"/>
      <w:bookmarkStart w:id="5774" w:name="_Toc206914278"/>
      <w:bookmarkStart w:id="5775" w:name="_Toc208313112"/>
      <w:bookmarkStart w:id="5776" w:name="_Toc206914279"/>
      <w:bookmarkStart w:id="5777" w:name="_Toc208313113"/>
      <w:bookmarkStart w:id="5778" w:name="_Toc206914280"/>
      <w:bookmarkStart w:id="5779" w:name="_Toc208313114"/>
      <w:bookmarkStart w:id="5780" w:name="_Toc206914281"/>
      <w:bookmarkStart w:id="5781" w:name="_Toc208313115"/>
      <w:bookmarkStart w:id="5782" w:name="_Toc206914282"/>
      <w:bookmarkStart w:id="5783" w:name="_Toc208313116"/>
      <w:bookmarkStart w:id="5784" w:name="_Toc206914283"/>
      <w:bookmarkStart w:id="5785" w:name="_Toc208313117"/>
      <w:bookmarkStart w:id="5786" w:name="_Toc206914284"/>
      <w:bookmarkStart w:id="5787" w:name="_Toc208313118"/>
      <w:bookmarkStart w:id="5788" w:name="_Toc206914285"/>
      <w:bookmarkStart w:id="5789" w:name="_Toc208313119"/>
      <w:bookmarkStart w:id="5790" w:name="_Toc206914286"/>
      <w:bookmarkStart w:id="5791" w:name="_Toc208313120"/>
      <w:bookmarkStart w:id="5792" w:name="_Toc206914287"/>
      <w:bookmarkStart w:id="5793" w:name="_Toc208313121"/>
      <w:bookmarkStart w:id="5794" w:name="_Toc206914288"/>
      <w:bookmarkStart w:id="5795" w:name="_Toc208313122"/>
      <w:bookmarkStart w:id="5796" w:name="_Toc206914289"/>
      <w:bookmarkStart w:id="5797" w:name="_Toc208313123"/>
      <w:bookmarkStart w:id="5798" w:name="_Toc206914290"/>
      <w:bookmarkStart w:id="5799" w:name="_Toc208313124"/>
      <w:bookmarkStart w:id="5800" w:name="_Toc206914291"/>
      <w:bookmarkStart w:id="5801" w:name="_Toc208313125"/>
      <w:bookmarkStart w:id="5802" w:name="_Toc206914292"/>
      <w:bookmarkStart w:id="5803" w:name="_Toc208313126"/>
      <w:bookmarkStart w:id="5804" w:name="_Toc206914293"/>
      <w:bookmarkStart w:id="5805" w:name="_Toc208313127"/>
      <w:bookmarkStart w:id="5806" w:name="_Toc206914294"/>
      <w:bookmarkStart w:id="5807" w:name="_Toc208313128"/>
      <w:bookmarkStart w:id="5808" w:name="_Toc206914295"/>
      <w:bookmarkStart w:id="5809" w:name="_Toc208313129"/>
      <w:bookmarkStart w:id="5810" w:name="_Toc206914296"/>
      <w:bookmarkStart w:id="5811" w:name="_Toc208313130"/>
      <w:bookmarkStart w:id="5812" w:name="_Toc206914297"/>
      <w:bookmarkStart w:id="5813" w:name="_Toc208313131"/>
      <w:bookmarkStart w:id="5814" w:name="_Toc206914298"/>
      <w:bookmarkStart w:id="5815" w:name="_Toc208313132"/>
      <w:bookmarkStart w:id="5816" w:name="_Toc206914299"/>
      <w:bookmarkStart w:id="5817" w:name="_Toc208313133"/>
      <w:bookmarkStart w:id="5818" w:name="_Toc206914300"/>
      <w:bookmarkStart w:id="5819" w:name="_Toc208313134"/>
      <w:bookmarkStart w:id="5820" w:name="_Toc206914301"/>
      <w:bookmarkStart w:id="5821" w:name="_Toc208313135"/>
      <w:bookmarkStart w:id="5822" w:name="_Toc206914302"/>
      <w:bookmarkStart w:id="5823" w:name="_Toc208313136"/>
      <w:bookmarkStart w:id="5824" w:name="_Toc206914303"/>
      <w:bookmarkStart w:id="5825" w:name="_Toc208313137"/>
      <w:bookmarkStart w:id="5826" w:name="_Toc206914304"/>
      <w:bookmarkStart w:id="5827" w:name="_Toc208313138"/>
      <w:bookmarkStart w:id="5828" w:name="_Toc206914305"/>
      <w:bookmarkStart w:id="5829" w:name="_Toc208313139"/>
      <w:bookmarkStart w:id="5830" w:name="_Toc206914306"/>
      <w:bookmarkStart w:id="5831" w:name="_Toc208313140"/>
      <w:bookmarkStart w:id="5832" w:name="_Toc206914307"/>
      <w:bookmarkStart w:id="5833" w:name="_Toc208313141"/>
      <w:bookmarkStart w:id="5834" w:name="_Toc206914308"/>
      <w:bookmarkStart w:id="5835" w:name="_Toc208313142"/>
      <w:bookmarkStart w:id="5836" w:name="_Toc206914309"/>
      <w:bookmarkStart w:id="5837" w:name="_Toc208313143"/>
      <w:bookmarkStart w:id="5838" w:name="_Toc206914310"/>
      <w:bookmarkStart w:id="5839" w:name="_Toc208313144"/>
      <w:bookmarkStart w:id="5840" w:name="_Toc206914311"/>
      <w:bookmarkStart w:id="5841" w:name="_Toc208313145"/>
      <w:bookmarkStart w:id="5842" w:name="_Toc206914312"/>
      <w:bookmarkStart w:id="5843" w:name="_Toc208313146"/>
      <w:bookmarkStart w:id="5844" w:name="_Toc206914313"/>
      <w:bookmarkStart w:id="5845" w:name="_Toc208313147"/>
      <w:bookmarkStart w:id="5846" w:name="_Toc206914314"/>
      <w:bookmarkStart w:id="5847" w:name="_Toc208313148"/>
      <w:bookmarkStart w:id="5848" w:name="_Toc206914315"/>
      <w:bookmarkStart w:id="5849" w:name="_Toc208313149"/>
      <w:bookmarkStart w:id="5850" w:name="_Toc206914316"/>
      <w:bookmarkStart w:id="5851" w:name="_Toc208313150"/>
      <w:bookmarkStart w:id="5852" w:name="_Toc206914317"/>
      <w:bookmarkStart w:id="5853" w:name="_Toc208313151"/>
      <w:bookmarkStart w:id="5854" w:name="_Toc206914319"/>
      <w:bookmarkStart w:id="5855" w:name="_Toc208313153"/>
      <w:bookmarkStart w:id="5856" w:name="_Toc206914320"/>
      <w:bookmarkStart w:id="5857" w:name="_Toc208313154"/>
      <w:bookmarkStart w:id="5858" w:name="_Toc206914321"/>
      <w:bookmarkStart w:id="5859" w:name="_Toc208313155"/>
      <w:bookmarkStart w:id="5860" w:name="_Toc206914322"/>
      <w:bookmarkStart w:id="5861" w:name="_Toc208313156"/>
      <w:bookmarkStart w:id="5862" w:name="_Toc206914323"/>
      <w:bookmarkStart w:id="5863" w:name="_Toc208313157"/>
      <w:bookmarkStart w:id="5864" w:name="_Toc206914324"/>
      <w:bookmarkStart w:id="5865" w:name="_Toc208313158"/>
      <w:bookmarkStart w:id="5866" w:name="_Toc206914325"/>
      <w:bookmarkStart w:id="5867" w:name="_Toc208313159"/>
      <w:bookmarkStart w:id="5868" w:name="_Toc206914326"/>
      <w:bookmarkStart w:id="5869" w:name="_Toc208313160"/>
      <w:bookmarkStart w:id="5870" w:name="_Toc206914327"/>
      <w:bookmarkStart w:id="5871" w:name="_Toc208313161"/>
      <w:bookmarkStart w:id="5872" w:name="_Toc206914328"/>
      <w:bookmarkStart w:id="5873" w:name="_Toc208313162"/>
      <w:bookmarkStart w:id="5874" w:name="_Toc206914329"/>
      <w:bookmarkStart w:id="5875" w:name="_Toc208313163"/>
      <w:bookmarkStart w:id="5876" w:name="_Toc206914330"/>
      <w:bookmarkStart w:id="5877" w:name="_Toc208313164"/>
      <w:bookmarkStart w:id="5878" w:name="_Toc206914331"/>
      <w:bookmarkStart w:id="5879" w:name="_Toc208313165"/>
      <w:bookmarkStart w:id="5880" w:name="_Toc206914332"/>
      <w:bookmarkStart w:id="5881" w:name="_Toc208313166"/>
      <w:bookmarkStart w:id="5882" w:name="_Toc206914333"/>
      <w:bookmarkStart w:id="5883" w:name="_Toc208313167"/>
      <w:bookmarkStart w:id="5884" w:name="_Toc206914334"/>
      <w:bookmarkStart w:id="5885" w:name="_Toc208313168"/>
      <w:bookmarkStart w:id="5886" w:name="_Toc206914335"/>
      <w:bookmarkStart w:id="5887" w:name="_Toc208313169"/>
      <w:bookmarkStart w:id="5888" w:name="_Toc206914336"/>
      <w:bookmarkStart w:id="5889" w:name="_Toc208313170"/>
      <w:bookmarkStart w:id="5890" w:name="_Toc206914337"/>
      <w:bookmarkStart w:id="5891" w:name="_Toc208313171"/>
      <w:bookmarkStart w:id="5892" w:name="_Toc206914338"/>
      <w:bookmarkStart w:id="5893" w:name="_Toc208313172"/>
      <w:bookmarkStart w:id="5894" w:name="_Toc206914339"/>
      <w:bookmarkStart w:id="5895" w:name="_Toc208313173"/>
      <w:bookmarkStart w:id="5896" w:name="_Toc206914340"/>
      <w:bookmarkStart w:id="5897" w:name="_Toc208313174"/>
      <w:bookmarkStart w:id="5898" w:name="_Toc206914341"/>
      <w:bookmarkStart w:id="5899" w:name="_Toc208313175"/>
      <w:bookmarkStart w:id="5900" w:name="_Toc206914342"/>
      <w:bookmarkStart w:id="5901" w:name="_Toc208313176"/>
      <w:bookmarkStart w:id="5902" w:name="_Toc206914343"/>
      <w:bookmarkStart w:id="5903" w:name="_Toc208313177"/>
      <w:bookmarkStart w:id="5904" w:name="_Toc206914344"/>
      <w:bookmarkStart w:id="5905" w:name="_Toc208313178"/>
      <w:bookmarkStart w:id="5906" w:name="_Toc206914345"/>
      <w:bookmarkStart w:id="5907" w:name="_Toc208313179"/>
      <w:bookmarkStart w:id="5908" w:name="_Toc206914346"/>
      <w:bookmarkStart w:id="5909" w:name="_Toc208313180"/>
      <w:bookmarkStart w:id="5910" w:name="_Toc206914347"/>
      <w:bookmarkStart w:id="5911" w:name="_Toc208313181"/>
      <w:bookmarkStart w:id="5912" w:name="_Toc206914348"/>
      <w:bookmarkStart w:id="5913" w:name="_Toc208313182"/>
      <w:bookmarkStart w:id="5914" w:name="_Toc206914349"/>
      <w:bookmarkStart w:id="5915" w:name="_Toc208313183"/>
      <w:bookmarkStart w:id="5916" w:name="_Toc206914350"/>
      <w:bookmarkStart w:id="5917" w:name="_Toc208313184"/>
      <w:bookmarkStart w:id="5918" w:name="_Toc206914351"/>
      <w:bookmarkStart w:id="5919" w:name="_Toc208313185"/>
      <w:bookmarkStart w:id="5920" w:name="_Toc206914352"/>
      <w:bookmarkStart w:id="5921" w:name="_Toc208313186"/>
      <w:bookmarkStart w:id="5922" w:name="_Toc206914353"/>
      <w:bookmarkStart w:id="5923" w:name="_Toc208313187"/>
      <w:bookmarkStart w:id="5924" w:name="_Toc206914354"/>
      <w:bookmarkStart w:id="5925" w:name="_Toc208313188"/>
      <w:bookmarkStart w:id="5926" w:name="_Toc206914355"/>
      <w:bookmarkStart w:id="5927" w:name="_Toc208313189"/>
      <w:bookmarkStart w:id="5928" w:name="_Toc206914356"/>
      <w:bookmarkStart w:id="5929" w:name="_Toc208313190"/>
      <w:bookmarkStart w:id="5930" w:name="_Toc206914357"/>
      <w:bookmarkStart w:id="5931" w:name="_Toc208313191"/>
      <w:bookmarkStart w:id="5932" w:name="_Toc206914358"/>
      <w:bookmarkStart w:id="5933" w:name="_Toc208313192"/>
      <w:bookmarkStart w:id="5934" w:name="_Toc206914359"/>
      <w:bookmarkStart w:id="5935" w:name="_Toc208313193"/>
      <w:bookmarkStart w:id="5936" w:name="_Toc206914360"/>
      <w:bookmarkStart w:id="5937" w:name="_Toc208313194"/>
      <w:bookmarkStart w:id="5938" w:name="_Toc206914361"/>
      <w:bookmarkStart w:id="5939" w:name="_Toc208313195"/>
      <w:bookmarkStart w:id="5940" w:name="_Toc206914362"/>
      <w:bookmarkStart w:id="5941" w:name="_Toc208313196"/>
      <w:bookmarkStart w:id="5942" w:name="_Toc206914363"/>
      <w:bookmarkStart w:id="5943" w:name="_Toc208313197"/>
      <w:bookmarkStart w:id="5944" w:name="_Toc206914364"/>
      <w:bookmarkStart w:id="5945" w:name="_Toc208313198"/>
      <w:bookmarkStart w:id="5946" w:name="_Toc206914365"/>
      <w:bookmarkStart w:id="5947" w:name="_Toc208313199"/>
      <w:bookmarkStart w:id="5948" w:name="_Toc206914366"/>
      <w:bookmarkStart w:id="5949" w:name="_Toc208313200"/>
      <w:bookmarkStart w:id="5950" w:name="_Toc206914367"/>
      <w:bookmarkStart w:id="5951" w:name="_Toc208313201"/>
      <w:bookmarkStart w:id="5952" w:name="_Toc206914368"/>
      <w:bookmarkStart w:id="5953" w:name="_Toc208313202"/>
      <w:bookmarkStart w:id="5954" w:name="_Toc206914369"/>
      <w:bookmarkStart w:id="5955" w:name="_Toc208313203"/>
      <w:bookmarkStart w:id="5956" w:name="_Toc206914370"/>
      <w:bookmarkStart w:id="5957" w:name="_Toc208313204"/>
      <w:bookmarkStart w:id="5958" w:name="_Toc206914371"/>
      <w:bookmarkStart w:id="5959" w:name="_Toc208313205"/>
      <w:bookmarkStart w:id="5960" w:name="_Toc206914372"/>
      <w:bookmarkStart w:id="5961" w:name="_Toc208313206"/>
      <w:bookmarkStart w:id="5962" w:name="_Toc206914373"/>
      <w:bookmarkStart w:id="5963" w:name="_Toc208313207"/>
      <w:bookmarkStart w:id="5964" w:name="_Toc206914374"/>
      <w:bookmarkStart w:id="5965" w:name="_Toc208313208"/>
      <w:bookmarkStart w:id="5966" w:name="_Toc206914375"/>
      <w:bookmarkStart w:id="5967" w:name="_Toc208313209"/>
      <w:bookmarkStart w:id="5968" w:name="_Toc206914376"/>
      <w:bookmarkStart w:id="5969" w:name="_Toc208313210"/>
      <w:bookmarkStart w:id="5970" w:name="_Toc206914377"/>
      <w:bookmarkStart w:id="5971" w:name="_Toc208313211"/>
      <w:bookmarkStart w:id="5972" w:name="_Toc206914378"/>
      <w:bookmarkStart w:id="5973" w:name="_Toc208313212"/>
      <w:bookmarkStart w:id="5974" w:name="_Toc206914379"/>
      <w:bookmarkStart w:id="5975" w:name="_Toc208313213"/>
      <w:bookmarkStart w:id="5976" w:name="_Toc206914380"/>
      <w:bookmarkStart w:id="5977" w:name="_Toc208313214"/>
      <w:bookmarkStart w:id="5978" w:name="_Toc206914381"/>
      <w:bookmarkStart w:id="5979" w:name="_Toc208313215"/>
      <w:bookmarkStart w:id="5980" w:name="_Toc206914382"/>
      <w:bookmarkStart w:id="5981" w:name="_Toc208313216"/>
      <w:bookmarkStart w:id="5982" w:name="_Toc206914383"/>
      <w:bookmarkStart w:id="5983" w:name="_Toc208313217"/>
      <w:bookmarkStart w:id="5984" w:name="_Toc206914384"/>
      <w:bookmarkStart w:id="5985" w:name="_Toc208313218"/>
      <w:bookmarkStart w:id="5986" w:name="_Toc206914385"/>
      <w:bookmarkStart w:id="5987" w:name="_Toc208313219"/>
      <w:bookmarkStart w:id="5988" w:name="_Toc206914386"/>
      <w:bookmarkStart w:id="5989" w:name="_Toc208313220"/>
      <w:bookmarkStart w:id="5990" w:name="_Toc206914387"/>
      <w:bookmarkStart w:id="5991" w:name="_Toc208313221"/>
      <w:bookmarkStart w:id="5992" w:name="_Toc206914388"/>
      <w:bookmarkStart w:id="5993" w:name="_Toc208313222"/>
      <w:bookmarkStart w:id="5994" w:name="_Toc206914389"/>
      <w:bookmarkStart w:id="5995" w:name="_Toc208313223"/>
      <w:bookmarkStart w:id="5996" w:name="_Toc206914390"/>
      <w:bookmarkStart w:id="5997" w:name="_Toc208313224"/>
      <w:bookmarkStart w:id="5998" w:name="_Toc206914391"/>
      <w:bookmarkStart w:id="5999" w:name="_Toc208313225"/>
      <w:bookmarkStart w:id="6000" w:name="_Toc206914392"/>
      <w:bookmarkStart w:id="6001" w:name="_Toc208313226"/>
      <w:bookmarkStart w:id="6002" w:name="_Toc206914393"/>
      <w:bookmarkStart w:id="6003" w:name="_Toc208313227"/>
      <w:bookmarkStart w:id="6004" w:name="_Toc206914394"/>
      <w:bookmarkStart w:id="6005" w:name="_Toc208313228"/>
      <w:bookmarkStart w:id="6006" w:name="_Toc206914395"/>
      <w:bookmarkStart w:id="6007" w:name="_Toc208313229"/>
      <w:bookmarkStart w:id="6008" w:name="_Toc206914396"/>
      <w:bookmarkStart w:id="6009" w:name="_Toc208313230"/>
      <w:bookmarkStart w:id="6010" w:name="_Toc206914397"/>
      <w:bookmarkStart w:id="6011" w:name="_Toc208313231"/>
      <w:bookmarkStart w:id="6012" w:name="_Toc206914398"/>
      <w:bookmarkStart w:id="6013" w:name="_Toc208313232"/>
      <w:bookmarkStart w:id="6014" w:name="_Toc206914399"/>
      <w:bookmarkStart w:id="6015" w:name="_Toc208313233"/>
      <w:bookmarkStart w:id="6016" w:name="_Toc206914400"/>
      <w:bookmarkStart w:id="6017" w:name="_Toc208313234"/>
      <w:bookmarkStart w:id="6018" w:name="_Toc206914401"/>
      <w:bookmarkStart w:id="6019" w:name="_Toc208313235"/>
      <w:bookmarkStart w:id="6020" w:name="_Toc206914402"/>
      <w:bookmarkStart w:id="6021" w:name="_Toc208313236"/>
      <w:bookmarkStart w:id="6022" w:name="_Toc206914403"/>
      <w:bookmarkStart w:id="6023" w:name="_Toc208313237"/>
      <w:bookmarkStart w:id="6024" w:name="_Toc206914404"/>
      <w:bookmarkStart w:id="6025" w:name="_Toc208313238"/>
      <w:bookmarkStart w:id="6026" w:name="_Toc206914405"/>
      <w:bookmarkStart w:id="6027" w:name="_Toc208313239"/>
      <w:bookmarkStart w:id="6028" w:name="_Toc206914406"/>
      <w:bookmarkStart w:id="6029" w:name="_Toc208313240"/>
      <w:bookmarkStart w:id="6030" w:name="_Toc206914407"/>
      <w:bookmarkStart w:id="6031" w:name="_Toc208313241"/>
      <w:bookmarkStart w:id="6032" w:name="_Toc206914408"/>
      <w:bookmarkStart w:id="6033" w:name="_Toc208313242"/>
      <w:bookmarkStart w:id="6034" w:name="_Toc206914409"/>
      <w:bookmarkStart w:id="6035" w:name="_Toc208313243"/>
      <w:bookmarkStart w:id="6036" w:name="_Toc206914410"/>
      <w:bookmarkStart w:id="6037" w:name="_Toc208313244"/>
      <w:bookmarkStart w:id="6038" w:name="_Toc206914411"/>
      <w:bookmarkStart w:id="6039" w:name="_Toc208313245"/>
      <w:bookmarkStart w:id="6040" w:name="_Toc206914412"/>
      <w:bookmarkStart w:id="6041" w:name="_Toc208313246"/>
      <w:bookmarkStart w:id="6042" w:name="_Toc206914413"/>
      <w:bookmarkStart w:id="6043" w:name="_Toc208313247"/>
      <w:bookmarkStart w:id="6044" w:name="_Toc206914414"/>
      <w:bookmarkStart w:id="6045" w:name="_Toc208313248"/>
      <w:bookmarkStart w:id="6046" w:name="_Toc206914415"/>
      <w:bookmarkStart w:id="6047" w:name="_Toc208313249"/>
      <w:bookmarkStart w:id="6048" w:name="_Toc206914416"/>
      <w:bookmarkStart w:id="6049" w:name="_Toc208313250"/>
      <w:bookmarkStart w:id="6050" w:name="_Toc206914417"/>
      <w:bookmarkStart w:id="6051" w:name="_Toc208313251"/>
      <w:bookmarkStart w:id="6052" w:name="_Toc206914418"/>
      <w:bookmarkStart w:id="6053" w:name="_Toc208313252"/>
      <w:bookmarkStart w:id="6054" w:name="_Toc206914419"/>
      <w:bookmarkStart w:id="6055" w:name="_Toc208313253"/>
      <w:bookmarkStart w:id="6056" w:name="_Toc206914420"/>
      <w:bookmarkStart w:id="6057" w:name="_Toc208313254"/>
      <w:bookmarkStart w:id="6058" w:name="_Toc206914421"/>
      <w:bookmarkStart w:id="6059" w:name="_Toc208313255"/>
      <w:bookmarkStart w:id="6060" w:name="_Toc206914422"/>
      <w:bookmarkStart w:id="6061" w:name="_Toc208313256"/>
      <w:bookmarkStart w:id="6062" w:name="_Toc206914423"/>
      <w:bookmarkStart w:id="6063" w:name="_Toc208313257"/>
      <w:bookmarkStart w:id="6064" w:name="_Toc206914424"/>
      <w:bookmarkStart w:id="6065" w:name="_Toc208313258"/>
      <w:bookmarkStart w:id="6066" w:name="_Toc206914425"/>
      <w:bookmarkStart w:id="6067" w:name="_Toc208313259"/>
      <w:bookmarkStart w:id="6068" w:name="_Toc206914426"/>
      <w:bookmarkStart w:id="6069" w:name="_Toc208313260"/>
      <w:bookmarkStart w:id="6070" w:name="_Toc206914427"/>
      <w:bookmarkStart w:id="6071" w:name="_Toc208313261"/>
      <w:bookmarkStart w:id="6072" w:name="_Toc206914428"/>
      <w:bookmarkStart w:id="6073" w:name="_Toc208313262"/>
      <w:bookmarkStart w:id="6074" w:name="_Toc206914429"/>
      <w:bookmarkStart w:id="6075" w:name="_Toc208313263"/>
      <w:bookmarkStart w:id="6076" w:name="_Toc206914430"/>
      <w:bookmarkStart w:id="6077" w:name="_Toc208313264"/>
      <w:bookmarkStart w:id="6078" w:name="_Toc206914431"/>
      <w:bookmarkStart w:id="6079" w:name="_Toc208313265"/>
      <w:bookmarkStart w:id="6080" w:name="_Toc206914432"/>
      <w:bookmarkStart w:id="6081" w:name="_Toc208313266"/>
      <w:bookmarkStart w:id="6082" w:name="_Toc206914433"/>
      <w:bookmarkStart w:id="6083" w:name="_Toc208313267"/>
      <w:bookmarkStart w:id="6084" w:name="_Toc206914434"/>
      <w:bookmarkStart w:id="6085" w:name="_Toc208313268"/>
      <w:bookmarkStart w:id="6086" w:name="_Toc206914435"/>
      <w:bookmarkStart w:id="6087" w:name="_Toc208313269"/>
      <w:bookmarkStart w:id="6088" w:name="_Toc206914436"/>
      <w:bookmarkStart w:id="6089" w:name="_Toc208313270"/>
      <w:bookmarkStart w:id="6090" w:name="_Toc206914437"/>
      <w:bookmarkStart w:id="6091" w:name="_Toc208313271"/>
      <w:bookmarkStart w:id="6092" w:name="_Toc206914438"/>
      <w:bookmarkStart w:id="6093" w:name="_Toc208313272"/>
      <w:bookmarkStart w:id="6094" w:name="_Toc206914439"/>
      <w:bookmarkStart w:id="6095" w:name="_Toc208313273"/>
      <w:bookmarkStart w:id="6096" w:name="_Toc206914440"/>
      <w:bookmarkStart w:id="6097" w:name="_Toc208313274"/>
      <w:bookmarkStart w:id="6098" w:name="_Toc206914441"/>
      <w:bookmarkStart w:id="6099" w:name="_Toc208313275"/>
      <w:bookmarkStart w:id="6100" w:name="_Toc206914442"/>
      <w:bookmarkStart w:id="6101" w:name="_Toc208313276"/>
      <w:bookmarkStart w:id="6102" w:name="_Toc206914443"/>
      <w:bookmarkStart w:id="6103" w:name="_Toc208313277"/>
      <w:bookmarkStart w:id="6104" w:name="_Toc206914444"/>
      <w:bookmarkStart w:id="6105" w:name="_Toc208313278"/>
      <w:bookmarkStart w:id="6106" w:name="_Toc206914445"/>
      <w:bookmarkStart w:id="6107" w:name="_Toc208313279"/>
      <w:bookmarkStart w:id="6108" w:name="_Toc206914446"/>
      <w:bookmarkStart w:id="6109" w:name="_Toc208313280"/>
      <w:bookmarkStart w:id="6110" w:name="_Toc206914447"/>
      <w:bookmarkStart w:id="6111" w:name="_Toc208313281"/>
      <w:bookmarkStart w:id="6112" w:name="_Toc206914448"/>
      <w:bookmarkStart w:id="6113" w:name="_Toc208313282"/>
      <w:bookmarkStart w:id="6114" w:name="_Toc206914449"/>
      <w:bookmarkStart w:id="6115" w:name="_Toc208313283"/>
      <w:bookmarkStart w:id="6116" w:name="_Toc206914450"/>
      <w:bookmarkStart w:id="6117" w:name="_Toc208313284"/>
      <w:bookmarkStart w:id="6118" w:name="_Toc206914451"/>
      <w:bookmarkStart w:id="6119" w:name="_Toc208313285"/>
      <w:bookmarkStart w:id="6120" w:name="_Toc206914452"/>
      <w:bookmarkStart w:id="6121" w:name="_Toc208313286"/>
      <w:bookmarkStart w:id="6122" w:name="_Toc206914453"/>
      <w:bookmarkStart w:id="6123" w:name="_Toc208313287"/>
      <w:bookmarkStart w:id="6124" w:name="_Toc206914454"/>
      <w:bookmarkStart w:id="6125" w:name="_Toc208313288"/>
      <w:bookmarkStart w:id="6126" w:name="_Toc206914455"/>
      <w:bookmarkStart w:id="6127" w:name="_Toc208313289"/>
      <w:bookmarkStart w:id="6128" w:name="_Toc206914456"/>
      <w:bookmarkStart w:id="6129" w:name="_Toc208313290"/>
      <w:bookmarkStart w:id="6130" w:name="_Toc206914457"/>
      <w:bookmarkStart w:id="6131" w:name="_Toc208313291"/>
      <w:bookmarkStart w:id="6132" w:name="_Toc206914458"/>
      <w:bookmarkStart w:id="6133" w:name="_Toc208313292"/>
      <w:bookmarkStart w:id="6134" w:name="_Toc206914459"/>
      <w:bookmarkStart w:id="6135" w:name="_Toc208313293"/>
      <w:bookmarkStart w:id="6136" w:name="_Toc206914460"/>
      <w:bookmarkStart w:id="6137" w:name="_Toc208313294"/>
      <w:bookmarkStart w:id="6138" w:name="_Toc206914461"/>
      <w:bookmarkStart w:id="6139" w:name="_Toc208313295"/>
      <w:bookmarkStart w:id="6140" w:name="_Toc206914462"/>
      <w:bookmarkStart w:id="6141" w:name="_Toc208313296"/>
      <w:bookmarkStart w:id="6142" w:name="_Toc206914463"/>
      <w:bookmarkStart w:id="6143" w:name="_Toc208313297"/>
      <w:bookmarkStart w:id="6144" w:name="_Toc206914464"/>
      <w:bookmarkStart w:id="6145" w:name="_Toc208313298"/>
      <w:bookmarkStart w:id="6146" w:name="_Toc206914465"/>
      <w:bookmarkStart w:id="6147" w:name="_Toc208313299"/>
      <w:bookmarkStart w:id="6148" w:name="_Toc206914466"/>
      <w:bookmarkStart w:id="6149" w:name="_Toc208313300"/>
      <w:bookmarkStart w:id="6150" w:name="_Toc206914467"/>
      <w:bookmarkStart w:id="6151" w:name="_Toc208313301"/>
      <w:bookmarkStart w:id="6152" w:name="_Toc206914468"/>
      <w:bookmarkStart w:id="6153" w:name="_Toc208313302"/>
      <w:bookmarkStart w:id="6154" w:name="_Toc206914469"/>
      <w:bookmarkStart w:id="6155" w:name="_Toc208313303"/>
      <w:bookmarkStart w:id="6156" w:name="_Toc206914470"/>
      <w:bookmarkStart w:id="6157" w:name="_Toc208313304"/>
      <w:bookmarkStart w:id="6158" w:name="_Toc206914471"/>
      <w:bookmarkStart w:id="6159" w:name="_Toc208313305"/>
      <w:bookmarkStart w:id="6160" w:name="_Toc206914472"/>
      <w:bookmarkStart w:id="6161" w:name="_Toc208313306"/>
      <w:bookmarkStart w:id="6162" w:name="_Toc206914473"/>
      <w:bookmarkStart w:id="6163" w:name="_Toc208313307"/>
      <w:bookmarkStart w:id="6164" w:name="_Toc206914474"/>
      <w:bookmarkStart w:id="6165" w:name="_Toc208313308"/>
      <w:bookmarkStart w:id="6166" w:name="_Toc206914475"/>
      <w:bookmarkStart w:id="6167" w:name="_Toc208313309"/>
      <w:bookmarkStart w:id="6168" w:name="_Toc206914476"/>
      <w:bookmarkStart w:id="6169" w:name="_Toc208313310"/>
      <w:bookmarkStart w:id="6170" w:name="_Toc206914477"/>
      <w:bookmarkStart w:id="6171" w:name="_Toc208313311"/>
      <w:bookmarkStart w:id="6172" w:name="_Toc206914478"/>
      <w:bookmarkStart w:id="6173" w:name="_Toc208313312"/>
      <w:bookmarkStart w:id="6174" w:name="_Toc206914479"/>
      <w:bookmarkStart w:id="6175" w:name="_Toc208313313"/>
      <w:bookmarkStart w:id="6176" w:name="_Toc206914480"/>
      <w:bookmarkStart w:id="6177" w:name="_Toc208313314"/>
      <w:bookmarkStart w:id="6178" w:name="_Toc206914481"/>
      <w:bookmarkStart w:id="6179" w:name="_Toc208313315"/>
      <w:bookmarkStart w:id="6180" w:name="_Toc206914482"/>
      <w:bookmarkStart w:id="6181" w:name="_Toc208313316"/>
      <w:bookmarkStart w:id="6182" w:name="_Toc206914483"/>
      <w:bookmarkStart w:id="6183" w:name="_Toc208313317"/>
      <w:bookmarkStart w:id="6184" w:name="_Toc206914484"/>
      <w:bookmarkStart w:id="6185" w:name="_Toc208313318"/>
      <w:bookmarkStart w:id="6186" w:name="_Toc206914485"/>
      <w:bookmarkStart w:id="6187" w:name="_Toc208313319"/>
      <w:bookmarkStart w:id="6188" w:name="_Toc206914486"/>
      <w:bookmarkStart w:id="6189" w:name="_Toc208313320"/>
      <w:bookmarkStart w:id="6190" w:name="_Toc206914487"/>
      <w:bookmarkStart w:id="6191" w:name="_Toc208313321"/>
      <w:bookmarkStart w:id="6192" w:name="_Toc206914488"/>
      <w:bookmarkStart w:id="6193" w:name="_Toc208313322"/>
      <w:bookmarkStart w:id="6194" w:name="_Toc206914489"/>
      <w:bookmarkStart w:id="6195" w:name="_Toc208313323"/>
      <w:bookmarkStart w:id="6196" w:name="_Toc206914490"/>
      <w:bookmarkStart w:id="6197" w:name="_Toc208313324"/>
      <w:bookmarkStart w:id="6198" w:name="_Toc206914491"/>
      <w:bookmarkStart w:id="6199" w:name="_Toc208313325"/>
      <w:bookmarkStart w:id="6200" w:name="_Toc206914492"/>
      <w:bookmarkStart w:id="6201" w:name="_Toc208313326"/>
      <w:bookmarkStart w:id="6202" w:name="_Toc206914493"/>
      <w:bookmarkStart w:id="6203" w:name="_Toc208313327"/>
      <w:bookmarkStart w:id="6204" w:name="_Toc206914494"/>
      <w:bookmarkStart w:id="6205" w:name="_Toc208313328"/>
      <w:bookmarkStart w:id="6206" w:name="_Toc206914495"/>
      <w:bookmarkStart w:id="6207" w:name="_Toc208313329"/>
      <w:bookmarkStart w:id="6208" w:name="_Toc206914496"/>
      <w:bookmarkStart w:id="6209" w:name="_Toc208313330"/>
      <w:bookmarkStart w:id="6210" w:name="_Toc206914497"/>
      <w:bookmarkStart w:id="6211" w:name="_Toc208313331"/>
      <w:bookmarkStart w:id="6212" w:name="_Toc206914498"/>
      <w:bookmarkStart w:id="6213" w:name="_Toc208313332"/>
      <w:bookmarkStart w:id="6214" w:name="_Toc206914499"/>
      <w:bookmarkStart w:id="6215" w:name="_Toc208313333"/>
      <w:bookmarkStart w:id="6216" w:name="_Toc206914500"/>
      <w:bookmarkStart w:id="6217" w:name="_Toc208313334"/>
      <w:bookmarkStart w:id="6218" w:name="_Toc206914501"/>
      <w:bookmarkStart w:id="6219" w:name="_Toc208313335"/>
      <w:bookmarkStart w:id="6220" w:name="_Toc206914502"/>
      <w:bookmarkStart w:id="6221" w:name="_Toc208313336"/>
      <w:bookmarkStart w:id="6222" w:name="_Toc206914503"/>
      <w:bookmarkStart w:id="6223" w:name="_Toc208313337"/>
      <w:bookmarkStart w:id="6224" w:name="_Toc206914504"/>
      <w:bookmarkStart w:id="6225" w:name="_Toc208313338"/>
      <w:bookmarkStart w:id="6226" w:name="_Toc206914505"/>
      <w:bookmarkStart w:id="6227" w:name="_Toc208313339"/>
      <w:bookmarkStart w:id="6228" w:name="_Toc206914506"/>
      <w:bookmarkStart w:id="6229" w:name="_Toc208313340"/>
      <w:bookmarkStart w:id="6230" w:name="_Toc206914507"/>
      <w:bookmarkStart w:id="6231" w:name="_Toc208313341"/>
      <w:bookmarkStart w:id="6232" w:name="_Toc206914508"/>
      <w:bookmarkStart w:id="6233" w:name="_Toc208313342"/>
      <w:bookmarkStart w:id="6234" w:name="_Toc206914509"/>
      <w:bookmarkStart w:id="6235" w:name="_Toc208313343"/>
      <w:bookmarkStart w:id="6236" w:name="_Toc206914510"/>
      <w:bookmarkStart w:id="6237" w:name="_Toc208313344"/>
      <w:bookmarkStart w:id="6238" w:name="_Toc206914511"/>
      <w:bookmarkStart w:id="6239" w:name="_Toc208313345"/>
      <w:bookmarkStart w:id="6240" w:name="_Toc206914512"/>
      <w:bookmarkStart w:id="6241" w:name="_Toc208313346"/>
      <w:bookmarkStart w:id="6242" w:name="_Toc206914513"/>
      <w:bookmarkStart w:id="6243" w:name="_Toc208313347"/>
      <w:bookmarkStart w:id="6244" w:name="_Toc206914514"/>
      <w:bookmarkStart w:id="6245" w:name="_Toc208313348"/>
      <w:bookmarkStart w:id="6246" w:name="_Toc206914515"/>
      <w:bookmarkStart w:id="6247" w:name="_Toc208313349"/>
      <w:bookmarkStart w:id="6248" w:name="_Toc206914516"/>
      <w:bookmarkStart w:id="6249" w:name="_Toc208313350"/>
      <w:bookmarkStart w:id="6250" w:name="_Toc206914517"/>
      <w:bookmarkStart w:id="6251" w:name="_Toc208313351"/>
      <w:bookmarkStart w:id="6252" w:name="_Toc206914518"/>
      <w:bookmarkStart w:id="6253" w:name="_Toc208313352"/>
      <w:bookmarkStart w:id="6254" w:name="_Toc206914519"/>
      <w:bookmarkStart w:id="6255" w:name="_Toc208313353"/>
      <w:bookmarkStart w:id="6256" w:name="_Toc206914520"/>
      <w:bookmarkStart w:id="6257" w:name="_Toc208313354"/>
      <w:bookmarkStart w:id="6258" w:name="_Toc206914521"/>
      <w:bookmarkStart w:id="6259" w:name="_Toc208313355"/>
      <w:bookmarkStart w:id="6260" w:name="_Toc206914522"/>
      <w:bookmarkStart w:id="6261" w:name="_Toc208313356"/>
      <w:bookmarkStart w:id="6262" w:name="_Toc206914523"/>
      <w:bookmarkStart w:id="6263" w:name="_Toc208313357"/>
      <w:bookmarkStart w:id="6264" w:name="_Toc206914524"/>
      <w:bookmarkStart w:id="6265" w:name="_Toc208313358"/>
      <w:bookmarkStart w:id="6266" w:name="_Toc206914525"/>
      <w:bookmarkStart w:id="6267" w:name="_Toc208313359"/>
      <w:bookmarkStart w:id="6268" w:name="_Toc165951944"/>
      <w:bookmarkStart w:id="6269" w:name="_Toc11224504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r w:rsidRPr="00805285">
        <w:rPr>
          <w:rFonts w:cs="Arial"/>
          <w:b w:val="0"/>
        </w:rPr>
        <w:t>Outage</w:t>
      </w:r>
      <w:r w:rsidR="00BD4731" w:rsidRPr="00805285">
        <w:rPr>
          <w:rFonts w:cs="Arial"/>
          <w:b w:val="0"/>
        </w:rPr>
        <w:t xml:space="preserve"> </w:t>
      </w:r>
      <w:r w:rsidRPr="000467EE">
        <w:rPr>
          <w:rFonts w:cs="Arial"/>
          <w:b w:val="0"/>
        </w:rPr>
        <w:t>Query</w:t>
      </w:r>
      <w:bookmarkEnd w:id="1992"/>
      <w:bookmarkEnd w:id="6268"/>
      <w:bookmarkEnd w:id="6269"/>
    </w:p>
    <w:p w14:paraId="215AB5D6" w14:textId="77777777" w:rsidR="00A25927" w:rsidRPr="004C5652" w:rsidRDefault="00BD4731" w:rsidP="0020593C">
      <w:pPr>
        <w:ind w:left="360"/>
        <w:rPr>
          <w:rFonts w:ascii="Arial" w:hAnsi="Arial" w:cs="Arial"/>
        </w:rPr>
      </w:pPr>
      <w:r w:rsidRPr="004C5652">
        <w:rPr>
          <w:rFonts w:ascii="Arial" w:hAnsi="Arial" w:cs="Arial"/>
        </w:rPr>
        <w:t xml:space="preserve">When getting Outages, an </w:t>
      </w:r>
      <w:proofErr w:type="spellStart"/>
      <w:r w:rsidRPr="004C5652">
        <w:rPr>
          <w:rFonts w:ascii="Arial" w:hAnsi="Arial" w:cs="Arial"/>
        </w:rPr>
        <w:t>OutageSet</w:t>
      </w:r>
      <w:proofErr w:type="spellEnd"/>
      <w:r w:rsidRPr="004C5652">
        <w:rPr>
          <w:rFonts w:ascii="Arial" w:hAnsi="Arial" w:cs="Arial"/>
        </w:rPr>
        <w:t xml:space="preserve"> container class is used to return zero or more outages that match the query criteria. </w:t>
      </w:r>
    </w:p>
    <w:p w14:paraId="2FFE8F10" w14:textId="77777777" w:rsidR="00A25927" w:rsidRPr="004C5652" w:rsidRDefault="00A25927" w:rsidP="0020593C">
      <w:pPr>
        <w:ind w:left="360"/>
        <w:rPr>
          <w:rFonts w:ascii="Arial" w:hAnsi="Arial" w:cs="Arial"/>
          <w:color w:val="FF0000"/>
        </w:rPr>
      </w:pPr>
    </w:p>
    <w:p w14:paraId="53C314C1" w14:textId="77777777" w:rsidR="00A25927" w:rsidRPr="004C5652" w:rsidRDefault="00D15931" w:rsidP="0020593C">
      <w:pPr>
        <w:ind w:left="360"/>
        <w:rPr>
          <w:rFonts w:ascii="Arial" w:hAnsi="Arial" w:cs="Arial"/>
          <w:color w:val="FF0000"/>
        </w:rPr>
      </w:pPr>
      <w:r w:rsidRPr="004C5652">
        <w:rPr>
          <w:rFonts w:ascii="Arial" w:hAnsi="Arial" w:cs="Arial"/>
          <w:color w:val="FF0000"/>
        </w:rPr>
        <w:t>ERCOT</w:t>
      </w:r>
      <w:r w:rsidR="00A25927" w:rsidRPr="004C5652">
        <w:rPr>
          <w:rFonts w:ascii="Arial" w:hAnsi="Arial" w:cs="Arial"/>
          <w:color w:val="FF0000"/>
        </w:rPr>
        <w:t xml:space="preserve"> will enforce a limitation on the number of outages that may be returned in response to an outage query request.  The goal of this constraint is to protect the Nodal architecture and mitigate the risk of excessively large result sets negatively impacting the infrastructure and market operation.  If a request arrives that discovers a larger number of outages than the enforced constraint allows, the response payload will not contain any outages.  Instead, the response will contain a message indicating that the query exceeded the allowable number of outages.  The response will further emphasize that the market participant should reduce the query duration to obtain an allowable number of outages.  As market trials and Nodal testing continues, </w:t>
      </w:r>
      <w:r w:rsidR="00DC138E" w:rsidRPr="004C5652">
        <w:rPr>
          <w:rFonts w:ascii="Arial" w:hAnsi="Arial" w:cs="Arial"/>
          <w:color w:val="FF0000"/>
        </w:rPr>
        <w:t>ERCOT</w:t>
      </w:r>
      <w:r w:rsidR="00A25927" w:rsidRPr="004C5652">
        <w:rPr>
          <w:rFonts w:ascii="Arial" w:hAnsi="Arial" w:cs="Arial"/>
          <w:color w:val="FF0000"/>
        </w:rPr>
        <w:t xml:space="preserve"> will adjust the thresholds as necessary until the go-live target is observed and finalized.</w:t>
      </w:r>
    </w:p>
    <w:p w14:paraId="7E0015F0" w14:textId="77777777" w:rsidR="00A25927" w:rsidRPr="004C5652" w:rsidRDefault="00A25927" w:rsidP="0020593C">
      <w:pPr>
        <w:ind w:left="360"/>
        <w:rPr>
          <w:rFonts w:ascii="Arial" w:hAnsi="Arial" w:cs="Arial"/>
        </w:rPr>
      </w:pPr>
    </w:p>
    <w:p w14:paraId="6456929E" w14:textId="77777777" w:rsidR="00400E0C" w:rsidRPr="004C5652" w:rsidRDefault="005E000C" w:rsidP="0020593C">
      <w:pPr>
        <w:ind w:left="360"/>
        <w:rPr>
          <w:rFonts w:ascii="Arial" w:hAnsi="Arial" w:cs="Arial"/>
        </w:rPr>
      </w:pPr>
      <w:r w:rsidRPr="004C5652">
        <w:rPr>
          <w:rFonts w:ascii="Arial" w:hAnsi="Arial" w:cs="Arial"/>
        </w:rPr>
        <w:t>The request message for querying outages would use the following message fields:</w:t>
      </w:r>
      <w:r w:rsidR="00400E0C" w:rsidRPr="004C5652">
        <w:rPr>
          <w:rFonts w:ascii="Arial" w:hAnsi="Arial" w:cs="Arial"/>
        </w:rPr>
        <w:t xml:space="preserve"> </w:t>
      </w:r>
    </w:p>
    <w:p w14:paraId="6843B01B" w14:textId="77777777" w:rsidR="0020593C" w:rsidRPr="004C5652" w:rsidRDefault="0020593C" w:rsidP="0020593C">
      <w:pPr>
        <w:ind w:left="360"/>
        <w:rPr>
          <w:rFonts w:ascii="Arial" w:hAnsi="Arial" w:cs="Arial"/>
        </w:rPr>
      </w:pPr>
    </w:p>
    <w:p w14:paraId="07C7ED8E" w14:textId="77777777" w:rsidR="0020593C" w:rsidRPr="004C5652" w:rsidRDefault="0020593C" w:rsidP="0020593C">
      <w:pPr>
        <w:ind w:left="360"/>
        <w:rPr>
          <w:rFonts w:ascii="Arial" w:hAnsi="Arial" w:cs="Arial"/>
        </w:rPr>
      </w:pPr>
      <w:r w:rsidRPr="004C5652">
        <w:rPr>
          <w:rFonts w:ascii="Arial" w:hAnsi="Arial" w:cs="Arial"/>
        </w:rPr>
        <w:t xml:space="preserve">Please note </w:t>
      </w:r>
    </w:p>
    <w:p w14:paraId="1BF109B9" w14:textId="77777777" w:rsidR="0020593C" w:rsidRPr="004C5652" w:rsidRDefault="0020593C" w:rsidP="0020593C">
      <w:pPr>
        <w:ind w:left="360"/>
        <w:rPr>
          <w:rFonts w:ascii="Arial" w:hAnsi="Arial" w:cs="Arial"/>
          <w:i/>
        </w:rPr>
      </w:pPr>
      <w:proofErr w:type="spellStart"/>
      <w:r w:rsidRPr="004C5652">
        <w:rPr>
          <w:rFonts w:ascii="Arial" w:hAnsi="Arial" w:cs="Arial"/>
        </w:rPr>
        <w:t>mRID</w:t>
      </w:r>
      <w:proofErr w:type="spellEnd"/>
      <w:r w:rsidRPr="004C5652">
        <w:rPr>
          <w:rFonts w:ascii="Arial" w:hAnsi="Arial" w:cs="Arial"/>
        </w:rPr>
        <w:t xml:space="preserve"> format         </w:t>
      </w:r>
      <w:r w:rsidRPr="004C5652">
        <w:rPr>
          <w:rFonts w:ascii="Arial" w:hAnsi="Arial" w:cs="Arial"/>
          <w:i/>
        </w:rPr>
        <w:t xml:space="preserve">&lt;QSE </w:t>
      </w:r>
      <w:proofErr w:type="gramStart"/>
      <w:r w:rsidRPr="004C5652">
        <w:rPr>
          <w:rFonts w:ascii="Arial" w:hAnsi="Arial" w:cs="Arial"/>
          <w:i/>
        </w:rPr>
        <w:t>ID&gt;.OTG.&lt;</w:t>
      </w:r>
      <w:proofErr w:type="spellStart"/>
      <w:proofErr w:type="gramEnd"/>
      <w:r w:rsidRPr="004C5652">
        <w:rPr>
          <w:rFonts w:ascii="Arial" w:hAnsi="Arial" w:cs="Arial"/>
          <w:i/>
        </w:rPr>
        <w:t>outageType</w:t>
      </w:r>
      <w:proofErr w:type="spellEnd"/>
      <w:r w:rsidRPr="004C5652">
        <w:rPr>
          <w:rFonts w:ascii="Arial" w:hAnsi="Arial" w:cs="Arial"/>
          <w:i/>
        </w:rPr>
        <w:t>&gt;.&lt;</w:t>
      </w:r>
      <w:proofErr w:type="spellStart"/>
      <w:r w:rsidRPr="004C5652">
        <w:rPr>
          <w:rFonts w:ascii="Arial" w:hAnsi="Arial" w:cs="Arial"/>
          <w:i/>
        </w:rPr>
        <w:t>outageCategory</w:t>
      </w:r>
      <w:proofErr w:type="spellEnd"/>
      <w:r w:rsidRPr="004C5652">
        <w:rPr>
          <w:rFonts w:ascii="Arial" w:hAnsi="Arial" w:cs="Arial"/>
          <w:i/>
        </w:rPr>
        <w:t>&gt;.&lt;</w:t>
      </w:r>
      <w:proofErr w:type="spellStart"/>
      <w:r w:rsidRPr="004C5652">
        <w:rPr>
          <w:rFonts w:ascii="Arial" w:hAnsi="Arial" w:cs="Arial"/>
          <w:i/>
        </w:rPr>
        <w:t>outageIdent</w:t>
      </w:r>
      <w:proofErr w:type="spellEnd"/>
      <w:r w:rsidRPr="004C5652">
        <w:rPr>
          <w:rFonts w:ascii="Arial" w:hAnsi="Arial" w:cs="Arial"/>
          <w:i/>
        </w:rPr>
        <w:t>&gt;</w:t>
      </w:r>
    </w:p>
    <w:p w14:paraId="090ECD56" w14:textId="77777777" w:rsidR="0020593C" w:rsidRPr="004C5652" w:rsidRDefault="0020593C" w:rsidP="0020593C">
      <w:pPr>
        <w:ind w:left="360"/>
        <w:rPr>
          <w:rFonts w:ascii="Arial" w:hAnsi="Arial" w:cs="Arial"/>
          <w:i/>
        </w:rPr>
      </w:pPr>
      <w:proofErr w:type="spellStart"/>
      <w:r w:rsidRPr="004C5652">
        <w:rPr>
          <w:rFonts w:ascii="Arial" w:hAnsi="Arial" w:cs="Arial"/>
        </w:rPr>
        <w:t>groupId</w:t>
      </w:r>
      <w:proofErr w:type="spellEnd"/>
      <w:r w:rsidRPr="004C5652">
        <w:rPr>
          <w:rFonts w:ascii="Arial" w:hAnsi="Arial" w:cs="Arial"/>
        </w:rPr>
        <w:t xml:space="preserve"> format       </w:t>
      </w:r>
      <w:r w:rsidRPr="004C5652">
        <w:rPr>
          <w:rFonts w:ascii="Arial" w:hAnsi="Arial" w:cs="Arial"/>
          <w:i/>
        </w:rPr>
        <w:t xml:space="preserve">&lt;QSE </w:t>
      </w:r>
      <w:proofErr w:type="gramStart"/>
      <w:r w:rsidRPr="004C5652">
        <w:rPr>
          <w:rFonts w:ascii="Arial" w:hAnsi="Arial" w:cs="Arial"/>
          <w:i/>
        </w:rPr>
        <w:t>ID&gt;.OTG.&lt;</w:t>
      </w:r>
      <w:proofErr w:type="spellStart"/>
      <w:proofErr w:type="gramEnd"/>
      <w:r w:rsidRPr="004C5652">
        <w:rPr>
          <w:rFonts w:ascii="Arial" w:hAnsi="Arial" w:cs="Arial"/>
          <w:i/>
        </w:rPr>
        <w:t>group_id</w:t>
      </w:r>
      <w:proofErr w:type="spellEnd"/>
      <w:r w:rsidRPr="004C5652">
        <w:rPr>
          <w:rFonts w:ascii="Arial" w:hAnsi="Arial" w:cs="Arial"/>
          <w:i/>
        </w:rPr>
        <w:t>&gt;</w:t>
      </w:r>
    </w:p>
    <w:p w14:paraId="17E80887" w14:textId="77777777" w:rsidR="005E000C" w:rsidRPr="004C5652" w:rsidRDefault="005E000C" w:rsidP="00F93756">
      <w:pPr>
        <w:pStyle w:val="Normal2"/>
        <w:ind w:left="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720736BA" w14:textId="77777777">
        <w:tc>
          <w:tcPr>
            <w:tcW w:w="2268" w:type="dxa"/>
            <w:shd w:val="clear" w:color="auto" w:fill="C0C0C0"/>
          </w:tcPr>
          <w:p w14:paraId="3B9BE3E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8406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114E242" w14:textId="77777777">
        <w:tc>
          <w:tcPr>
            <w:tcW w:w="2268" w:type="dxa"/>
          </w:tcPr>
          <w:p w14:paraId="19CB687F"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2B748B68" w14:textId="77777777" w:rsidR="005E000C" w:rsidRPr="001B0FBA" w:rsidRDefault="008E68F0" w:rsidP="003D0201">
            <w:pPr>
              <w:pStyle w:val="Normal2"/>
              <w:ind w:left="0"/>
              <w:jc w:val="center"/>
              <w:rPr>
                <w:rFonts w:ascii="Arial" w:hAnsi="Arial" w:cs="Arial"/>
              </w:rPr>
            </w:pPr>
            <w:r w:rsidRPr="001B0FBA">
              <w:rPr>
                <w:rFonts w:ascii="Arial" w:hAnsi="Arial" w:cs="Arial"/>
              </w:rPr>
              <w:t>get</w:t>
            </w:r>
          </w:p>
        </w:tc>
      </w:tr>
      <w:tr w:rsidR="005E000C" w:rsidRPr="00FA0A10" w14:paraId="26DF6B40" w14:textId="77777777">
        <w:tc>
          <w:tcPr>
            <w:tcW w:w="2268" w:type="dxa"/>
          </w:tcPr>
          <w:p w14:paraId="0938D0C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63AE0AC1" w14:textId="77777777" w:rsidR="005E000C" w:rsidRPr="00FA0A10" w:rsidRDefault="005E000C" w:rsidP="003D0201">
            <w:pPr>
              <w:pStyle w:val="Normal2"/>
              <w:ind w:left="0"/>
              <w:jc w:val="center"/>
              <w:rPr>
                <w:rFonts w:ascii="Arial" w:hAnsi="Arial" w:cs="Arial"/>
              </w:rPr>
            </w:pPr>
            <w:proofErr w:type="spellStart"/>
            <w:r w:rsidRPr="001B0FBA">
              <w:rPr>
                <w:rFonts w:ascii="Arial" w:hAnsi="Arial" w:cs="Arial"/>
              </w:rPr>
              <w:t>Outage</w:t>
            </w:r>
            <w:r w:rsidR="00F27B3E" w:rsidRPr="001B0FBA">
              <w:rPr>
                <w:rFonts w:ascii="Arial" w:hAnsi="Arial" w:cs="Arial"/>
              </w:rPr>
              <w:t>S</w:t>
            </w:r>
            <w:r w:rsidR="00BD4731" w:rsidRPr="001B0FBA">
              <w:rPr>
                <w:rFonts w:ascii="Arial" w:hAnsi="Arial" w:cs="Arial"/>
              </w:rPr>
              <w:t>et</w:t>
            </w:r>
            <w:proofErr w:type="spellEnd"/>
          </w:p>
        </w:tc>
      </w:tr>
      <w:tr w:rsidR="005E000C" w:rsidRPr="00FA0A10" w14:paraId="50FAAC49" w14:textId="77777777">
        <w:tc>
          <w:tcPr>
            <w:tcW w:w="2268" w:type="dxa"/>
          </w:tcPr>
          <w:p w14:paraId="6422479F"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2282A5"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156F75DF" w14:textId="77777777">
        <w:tc>
          <w:tcPr>
            <w:tcW w:w="2268" w:type="dxa"/>
          </w:tcPr>
          <w:p w14:paraId="3BB05D23"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7F1E1C7"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297685A0" w14:textId="77777777">
        <w:tc>
          <w:tcPr>
            <w:tcW w:w="2268" w:type="dxa"/>
          </w:tcPr>
          <w:p w14:paraId="7009B91C" w14:textId="77777777" w:rsidR="005E000C" w:rsidRPr="002A438F" w:rsidRDefault="005039C3" w:rsidP="00423EFA">
            <w:pPr>
              <w:pStyle w:val="Normal2"/>
              <w:ind w:left="0"/>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00F63DA"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start time of interest</w:t>
            </w:r>
          </w:p>
        </w:tc>
      </w:tr>
      <w:tr w:rsidR="005E000C" w:rsidRPr="00FA0A10" w14:paraId="03F7C9BC" w14:textId="77777777">
        <w:tc>
          <w:tcPr>
            <w:tcW w:w="2268" w:type="dxa"/>
          </w:tcPr>
          <w:p w14:paraId="42F12663" w14:textId="77777777" w:rsidR="005E000C" w:rsidRPr="002A438F" w:rsidRDefault="005039C3" w:rsidP="00423EFA">
            <w:pPr>
              <w:pStyle w:val="Normal2"/>
              <w:ind w:left="0"/>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85A86F2"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end time of interest</w:t>
            </w:r>
          </w:p>
        </w:tc>
      </w:tr>
      <w:tr w:rsidR="00A953ED" w:rsidRPr="00FA0A10" w14:paraId="4E45974D" w14:textId="77777777">
        <w:tc>
          <w:tcPr>
            <w:tcW w:w="2268" w:type="dxa"/>
          </w:tcPr>
          <w:p w14:paraId="5402E047" w14:textId="77777777" w:rsidR="00A953ED" w:rsidRPr="002A438F" w:rsidRDefault="00A953ED" w:rsidP="00423EFA">
            <w:pPr>
              <w:pStyle w:val="Normal2"/>
              <w:ind w:left="0"/>
              <w:rPr>
                <w:rFonts w:ascii="Arial" w:hAnsi="Arial" w:cs="Arial"/>
              </w:rPr>
            </w:pPr>
            <w:r w:rsidRPr="00FA0A10">
              <w:rPr>
                <w:rFonts w:ascii="Arial" w:hAnsi="Arial" w:cs="Arial"/>
              </w:rPr>
              <w:lastRenderedPageBreak/>
              <w:t>Request/ID</w:t>
            </w:r>
          </w:p>
        </w:tc>
        <w:tc>
          <w:tcPr>
            <w:tcW w:w="4365" w:type="dxa"/>
          </w:tcPr>
          <w:p w14:paraId="0D62D95D" w14:textId="77777777" w:rsidR="00F12BBC" w:rsidRPr="001B0FBA" w:rsidRDefault="00A953ED" w:rsidP="00F12BBC">
            <w:pPr>
              <w:pStyle w:val="Normal2"/>
              <w:keepNext/>
              <w:ind w:left="0"/>
              <w:jc w:val="center"/>
              <w:rPr>
                <w:rFonts w:ascii="Arial" w:hAnsi="Arial" w:cs="Arial"/>
                <w:i/>
              </w:rPr>
            </w:pPr>
            <w:r w:rsidRPr="001B0FBA">
              <w:rPr>
                <w:rFonts w:ascii="Arial" w:hAnsi="Arial" w:cs="Arial"/>
                <w:i/>
              </w:rPr>
              <w:t xml:space="preserve">Optional: </w:t>
            </w:r>
          </w:p>
          <w:p w14:paraId="243988E6" w14:textId="77777777" w:rsidR="00F12BBC" w:rsidRPr="00FA0A10" w:rsidRDefault="009673BB" w:rsidP="00C6604F">
            <w:pPr>
              <w:pStyle w:val="Normal2"/>
              <w:keepNext/>
              <w:ind w:left="0"/>
              <w:rPr>
                <w:rFonts w:ascii="Arial" w:hAnsi="Arial" w:cs="Arial"/>
                <w:i/>
              </w:rPr>
            </w:pPr>
            <w:proofErr w:type="spellStart"/>
            <w:r w:rsidRPr="00FA0A10">
              <w:rPr>
                <w:rFonts w:ascii="Arial" w:hAnsi="Arial" w:cs="Arial"/>
                <w:i/>
                <w:iCs/>
              </w:rPr>
              <w:t>mRID</w:t>
            </w:r>
            <w:proofErr w:type="spellEnd"/>
            <w:r w:rsidRPr="00FA0A10">
              <w:rPr>
                <w:rFonts w:ascii="Arial" w:hAnsi="Arial" w:cs="Arial"/>
                <w:i/>
                <w:iCs/>
              </w:rPr>
              <w:t xml:space="preserve"> of the outage to be </w:t>
            </w:r>
            <w:proofErr w:type="gramStart"/>
            <w:r w:rsidRPr="00FA0A10">
              <w:rPr>
                <w:rFonts w:ascii="Arial" w:hAnsi="Arial" w:cs="Arial"/>
                <w:i/>
                <w:iCs/>
              </w:rPr>
              <w:t>queried  or</w:t>
            </w:r>
            <w:proofErr w:type="gramEnd"/>
            <w:r w:rsidRPr="00FA0A10">
              <w:rPr>
                <w:rFonts w:ascii="Arial" w:hAnsi="Arial" w:cs="Arial"/>
                <w:i/>
                <w:iCs/>
              </w:rPr>
              <w:t xml:space="preserve"> </w:t>
            </w:r>
            <w:proofErr w:type="spellStart"/>
            <w:r w:rsidRPr="00FA0A10">
              <w:rPr>
                <w:rFonts w:ascii="Arial" w:hAnsi="Arial" w:cs="Arial"/>
                <w:i/>
                <w:iCs/>
              </w:rPr>
              <w:t>groupId</w:t>
            </w:r>
            <w:proofErr w:type="spellEnd"/>
            <w:r w:rsidRPr="00FA0A10">
              <w:rPr>
                <w:rFonts w:ascii="Arial" w:hAnsi="Arial" w:cs="Arial"/>
                <w:i/>
                <w:iCs/>
              </w:rPr>
              <w:t xml:space="preserve"> of the </w:t>
            </w:r>
            <w:proofErr w:type="spellStart"/>
            <w:r w:rsidRPr="00FA0A10">
              <w:rPr>
                <w:rFonts w:ascii="Arial" w:hAnsi="Arial" w:cs="Arial"/>
                <w:i/>
                <w:iCs/>
              </w:rPr>
              <w:t>GroupOutage</w:t>
            </w:r>
            <w:proofErr w:type="spellEnd"/>
            <w:r w:rsidRPr="00FA0A10">
              <w:rPr>
                <w:rFonts w:ascii="Arial" w:hAnsi="Arial" w:cs="Arial"/>
                <w:i/>
                <w:iCs/>
              </w:rPr>
              <w:t xml:space="preserve"> to be queried</w:t>
            </w:r>
          </w:p>
        </w:tc>
      </w:tr>
      <w:tr w:rsidR="00F93756" w:rsidRPr="00FA0A10" w14:paraId="24198444" w14:textId="77777777">
        <w:tc>
          <w:tcPr>
            <w:tcW w:w="2268" w:type="dxa"/>
            <w:tcBorders>
              <w:top w:val="single" w:sz="4" w:space="0" w:color="auto"/>
              <w:left w:val="single" w:sz="4" w:space="0" w:color="auto"/>
              <w:bottom w:val="single" w:sz="4" w:space="0" w:color="auto"/>
              <w:right w:val="single" w:sz="4" w:space="0" w:color="auto"/>
            </w:tcBorders>
          </w:tcPr>
          <w:p w14:paraId="5ECA4434" w14:textId="77777777" w:rsidR="00F93756" w:rsidRPr="002A438F" w:rsidRDefault="00F93756" w:rsidP="00463E4F">
            <w:pPr>
              <w:pStyle w:val="Normal2"/>
              <w:ind w:left="0"/>
              <w:rPr>
                <w:rFonts w:ascii="Arial" w:hAnsi="Arial" w:cs="Arial"/>
              </w:rPr>
            </w:pPr>
            <w:bookmarkStart w:id="6270" w:name="_Toc165952090"/>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10A779ED" w14:textId="77777777" w:rsidR="00F93756" w:rsidRPr="00FA0A10" w:rsidRDefault="00F93756" w:rsidP="00C6604F">
            <w:pPr>
              <w:pStyle w:val="Normal2"/>
              <w:keepNext/>
              <w:ind w:left="0"/>
              <w:jc w:val="center"/>
              <w:rPr>
                <w:rFonts w:ascii="Arial" w:hAnsi="Arial" w:cs="Arial"/>
                <w:i/>
              </w:rPr>
            </w:pPr>
            <w:r w:rsidRPr="001B0FBA">
              <w:rPr>
                <w:rFonts w:ascii="Arial" w:hAnsi="Arial" w:cs="Arial"/>
                <w:i/>
              </w:rPr>
              <w:t>Optional</w:t>
            </w:r>
            <w:r w:rsidR="00663C17" w:rsidRPr="001B0FBA">
              <w:rPr>
                <w:rFonts w:ascii="Arial" w:hAnsi="Arial" w:cs="Arial"/>
                <w:i/>
              </w:rPr>
              <w:t xml:space="preserve"> - </w:t>
            </w:r>
            <w:r w:rsidRPr="00FA0A10">
              <w:rPr>
                <w:rFonts w:ascii="Arial" w:hAnsi="Arial" w:cs="Arial"/>
                <w:i/>
              </w:rPr>
              <w:t>for Ad-Hoc Queries:</w:t>
            </w:r>
          </w:p>
          <w:p w14:paraId="03FD3651" w14:textId="77777777" w:rsidR="00F93756" w:rsidRPr="00FA0A10" w:rsidRDefault="00F93756" w:rsidP="00463E4F">
            <w:pPr>
              <w:pStyle w:val="Normal2"/>
              <w:keepNext/>
              <w:ind w:left="0"/>
              <w:jc w:val="center"/>
              <w:rPr>
                <w:rFonts w:ascii="Arial" w:hAnsi="Arial" w:cs="Arial"/>
                <w:i/>
              </w:rPr>
            </w:pPr>
            <w:proofErr w:type="spellStart"/>
            <w:r w:rsidRPr="00FA0A10">
              <w:rPr>
                <w:rFonts w:ascii="Arial" w:hAnsi="Arial" w:cs="Arial"/>
                <w:i/>
              </w:rPr>
              <w:t>OutageQuery</w:t>
            </w:r>
            <w:proofErr w:type="spellEnd"/>
          </w:p>
        </w:tc>
      </w:tr>
    </w:tbl>
    <w:p w14:paraId="01F3D915" w14:textId="77777777" w:rsidR="002E1846" w:rsidRPr="004C5652" w:rsidRDefault="002E1846" w:rsidP="00EB61C7">
      <w:pPr>
        <w:pStyle w:val="Caption"/>
        <w:rPr>
          <w:rFonts w:ascii="Arial" w:hAnsi="Arial" w:cs="Arial"/>
          <w:b w:val="0"/>
        </w:rPr>
      </w:pPr>
    </w:p>
    <w:p w14:paraId="02DBACD6" w14:textId="763E3534" w:rsidR="005E000C" w:rsidRPr="004C5652" w:rsidRDefault="00EB61C7" w:rsidP="00CC37BF">
      <w:pPr>
        <w:rPr>
          <w:rFonts w:ascii="Arial" w:hAnsi="Arial" w:cs="Arial"/>
          <w:sz w:val="20"/>
          <w:szCs w:val="20"/>
        </w:rPr>
      </w:pPr>
      <w:bookmarkStart w:id="6271" w:name="_Toc11224484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173</w:t>
      </w:r>
      <w:r w:rsidR="00C80347" w:rsidRPr="004C5652">
        <w:rPr>
          <w:rFonts w:ascii="Arial" w:hAnsi="Arial" w:cs="Arial"/>
          <w:sz w:val="20"/>
          <w:szCs w:val="20"/>
        </w:rPr>
        <w:fldChar w:fldCharType="end"/>
      </w:r>
      <w:r w:rsidR="00BD4731" w:rsidRPr="004C5652">
        <w:rPr>
          <w:rFonts w:ascii="Arial" w:hAnsi="Arial" w:cs="Arial"/>
          <w:sz w:val="20"/>
          <w:szCs w:val="20"/>
        </w:rPr>
        <w:t xml:space="preserve"> - </w:t>
      </w:r>
      <w:proofErr w:type="spellStart"/>
      <w:r w:rsidR="00BD4731" w:rsidRPr="004C5652">
        <w:rPr>
          <w:rFonts w:ascii="Arial" w:hAnsi="Arial" w:cs="Arial"/>
          <w:sz w:val="20"/>
          <w:szCs w:val="20"/>
        </w:rPr>
        <w:t>OutageSet</w:t>
      </w:r>
      <w:proofErr w:type="spellEnd"/>
      <w:r w:rsidRPr="004C5652">
        <w:rPr>
          <w:rFonts w:ascii="Arial" w:hAnsi="Arial" w:cs="Arial"/>
          <w:sz w:val="20"/>
          <w:szCs w:val="20"/>
        </w:rPr>
        <w:t xml:space="preserve"> Query Request</w:t>
      </w:r>
      <w:bookmarkEnd w:id="6270"/>
      <w:bookmarkEnd w:id="6271"/>
    </w:p>
    <w:p w14:paraId="408235AE" w14:textId="77777777" w:rsidR="00EB61C7" w:rsidRPr="004C5652" w:rsidRDefault="00EB61C7" w:rsidP="00EB61C7">
      <w:pPr>
        <w:rPr>
          <w:rFonts w:ascii="Arial" w:hAnsi="Arial" w:cs="Arial"/>
        </w:rPr>
      </w:pPr>
    </w:p>
    <w:p w14:paraId="5E523DEE" w14:textId="77777777" w:rsidR="00F93756" w:rsidRPr="004C5652" w:rsidRDefault="00F93756" w:rsidP="00F85312">
      <w:pPr>
        <w:pStyle w:val="Normal2"/>
        <w:ind w:left="360"/>
        <w:rPr>
          <w:rFonts w:ascii="Arial" w:hAnsi="Arial" w:cs="Arial"/>
          <w:sz w:val="24"/>
        </w:rPr>
      </w:pPr>
      <w:r w:rsidRPr="004C5652">
        <w:rPr>
          <w:rFonts w:ascii="Arial" w:hAnsi="Arial" w:cs="Arial"/>
          <w:sz w:val="24"/>
        </w:rPr>
        <w:t>Please note:</w:t>
      </w:r>
    </w:p>
    <w:p w14:paraId="141EB0F9" w14:textId="77777777" w:rsidR="00F93756" w:rsidRPr="004C5652" w:rsidRDefault="00B631E6" w:rsidP="00280FF5">
      <w:pPr>
        <w:pStyle w:val="Normal2"/>
        <w:numPr>
          <w:ilvl w:val="0"/>
          <w:numId w:val="52"/>
        </w:numPr>
        <w:rPr>
          <w:rFonts w:ascii="Arial" w:hAnsi="Arial" w:cs="Arial"/>
          <w:sz w:val="24"/>
        </w:rPr>
      </w:pPr>
      <w:r w:rsidRPr="004C5652">
        <w:rPr>
          <w:rFonts w:ascii="Arial" w:hAnsi="Arial" w:cs="Arial"/>
          <w:sz w:val="24"/>
        </w:rPr>
        <w:t xml:space="preserve">If </w:t>
      </w:r>
      <w:proofErr w:type="spellStart"/>
      <w:r w:rsidRPr="004C5652">
        <w:rPr>
          <w:rFonts w:ascii="Arial" w:hAnsi="Arial" w:cs="Arial"/>
          <w:sz w:val="24"/>
        </w:rPr>
        <w:t>startTime</w:t>
      </w:r>
      <w:proofErr w:type="spellEnd"/>
      <w:r w:rsidRPr="004C5652">
        <w:rPr>
          <w:rFonts w:ascii="Arial" w:hAnsi="Arial" w:cs="Arial"/>
          <w:sz w:val="24"/>
        </w:rPr>
        <w:t xml:space="preserve"> and </w:t>
      </w:r>
      <w:proofErr w:type="spellStart"/>
      <w:r w:rsidRPr="004C5652">
        <w:rPr>
          <w:rFonts w:ascii="Arial" w:hAnsi="Arial" w:cs="Arial"/>
          <w:sz w:val="24"/>
        </w:rPr>
        <w:t>endTime</w:t>
      </w:r>
      <w:proofErr w:type="spellEnd"/>
      <w:r w:rsidRPr="004C5652">
        <w:rPr>
          <w:rFonts w:ascii="Arial" w:hAnsi="Arial" w:cs="Arial"/>
          <w:sz w:val="24"/>
        </w:rPr>
        <w:t xml:space="preserve"> are not specified, only active outages will be </w:t>
      </w:r>
      <w:proofErr w:type="spellStart"/>
      <w:proofErr w:type="gramStart"/>
      <w:r w:rsidRPr="004C5652">
        <w:rPr>
          <w:rFonts w:ascii="Arial" w:hAnsi="Arial" w:cs="Arial"/>
          <w:sz w:val="24"/>
        </w:rPr>
        <w:t>returned</w:t>
      </w:r>
      <w:r w:rsidR="00A427DA" w:rsidRPr="004C5652">
        <w:rPr>
          <w:rFonts w:ascii="Arial" w:hAnsi="Arial" w:cs="Arial"/>
          <w:sz w:val="24"/>
        </w:rPr>
        <w:t>.</w:t>
      </w:r>
      <w:r w:rsidR="002F2659" w:rsidRPr="004C5652">
        <w:rPr>
          <w:rFonts w:ascii="Arial" w:hAnsi="Arial" w:cs="Arial"/>
          <w:sz w:val="24"/>
        </w:rPr>
        <w:t>Here</w:t>
      </w:r>
      <w:proofErr w:type="spellEnd"/>
      <w:proofErr w:type="gramEnd"/>
      <w:r w:rsidR="002F2659" w:rsidRPr="004C5652">
        <w:rPr>
          <w:rFonts w:ascii="Arial" w:hAnsi="Arial" w:cs="Arial"/>
          <w:sz w:val="24"/>
        </w:rPr>
        <w:t xml:space="preserve"> </w:t>
      </w:r>
      <w:proofErr w:type="spellStart"/>
      <w:r w:rsidR="002F2659" w:rsidRPr="004C5652">
        <w:rPr>
          <w:rFonts w:ascii="Arial" w:hAnsi="Arial" w:cs="Arial"/>
          <w:sz w:val="24"/>
        </w:rPr>
        <w:t>startTime</w:t>
      </w:r>
      <w:proofErr w:type="spellEnd"/>
      <w:r w:rsidR="002F2659" w:rsidRPr="004C5652">
        <w:rPr>
          <w:rFonts w:ascii="Arial" w:hAnsi="Arial" w:cs="Arial"/>
          <w:sz w:val="24"/>
        </w:rPr>
        <w:t xml:space="preserve"> represents </w:t>
      </w:r>
      <w:proofErr w:type="spellStart"/>
      <w:r w:rsidR="002F2659" w:rsidRPr="004C5652">
        <w:rPr>
          <w:rFonts w:ascii="Arial" w:hAnsi="Arial" w:cs="Arial"/>
          <w:sz w:val="24"/>
        </w:rPr>
        <w:t>plannedStartFrom</w:t>
      </w:r>
      <w:proofErr w:type="spellEnd"/>
      <w:r w:rsidR="002F2659" w:rsidRPr="004C5652">
        <w:rPr>
          <w:rFonts w:ascii="Arial" w:hAnsi="Arial" w:cs="Arial"/>
          <w:sz w:val="24"/>
        </w:rPr>
        <w:t xml:space="preserve"> and </w:t>
      </w:r>
      <w:proofErr w:type="spellStart"/>
      <w:r w:rsidR="002F2659" w:rsidRPr="004C5652">
        <w:rPr>
          <w:rFonts w:ascii="Arial" w:hAnsi="Arial" w:cs="Arial"/>
          <w:sz w:val="24"/>
        </w:rPr>
        <w:t>endTime</w:t>
      </w:r>
      <w:proofErr w:type="spellEnd"/>
      <w:r w:rsidR="002F2659" w:rsidRPr="004C5652">
        <w:rPr>
          <w:rFonts w:ascii="Arial" w:hAnsi="Arial" w:cs="Arial"/>
          <w:sz w:val="24"/>
        </w:rPr>
        <w:t xml:space="preserve"> represents </w:t>
      </w:r>
      <w:proofErr w:type="spellStart"/>
      <w:r w:rsidR="002F2659" w:rsidRPr="004C5652">
        <w:rPr>
          <w:rFonts w:ascii="Arial" w:hAnsi="Arial" w:cs="Arial"/>
          <w:sz w:val="24"/>
        </w:rPr>
        <w:t>plannedEndTo</w:t>
      </w:r>
      <w:proofErr w:type="spellEnd"/>
      <w:r w:rsidR="002F2659" w:rsidRPr="004C5652">
        <w:rPr>
          <w:rFonts w:ascii="Arial" w:hAnsi="Arial" w:cs="Arial"/>
          <w:sz w:val="24"/>
        </w:rPr>
        <w:t>.</w:t>
      </w:r>
    </w:p>
    <w:p w14:paraId="78780E4E" w14:textId="77777777" w:rsidR="00F93756" w:rsidRPr="004C5652" w:rsidRDefault="00F85312" w:rsidP="00280FF5">
      <w:pPr>
        <w:pStyle w:val="Normal2"/>
        <w:numPr>
          <w:ilvl w:val="0"/>
          <w:numId w:val="52"/>
        </w:numPr>
        <w:rPr>
          <w:rFonts w:ascii="Arial" w:hAnsi="Arial" w:cs="Arial"/>
          <w:sz w:val="24"/>
        </w:rPr>
      </w:pPr>
      <w:proofErr w:type="spellStart"/>
      <w:r w:rsidRPr="004C5652">
        <w:rPr>
          <w:rFonts w:ascii="Arial" w:hAnsi="Arial" w:cs="Arial"/>
          <w:sz w:val="24"/>
        </w:rPr>
        <w:t>StartTime</w:t>
      </w:r>
      <w:proofErr w:type="spellEnd"/>
      <w:r w:rsidRPr="004C5652">
        <w:rPr>
          <w:rFonts w:ascii="Arial" w:hAnsi="Arial" w:cs="Arial"/>
          <w:sz w:val="24"/>
        </w:rPr>
        <w:t xml:space="preserve"> and </w:t>
      </w:r>
      <w:proofErr w:type="spellStart"/>
      <w:r w:rsidRPr="004C5652">
        <w:rPr>
          <w:rFonts w:ascii="Arial" w:hAnsi="Arial" w:cs="Arial"/>
          <w:sz w:val="24"/>
        </w:rPr>
        <w:t>endTime</w:t>
      </w:r>
      <w:proofErr w:type="spellEnd"/>
      <w:r w:rsidRPr="004C5652">
        <w:rPr>
          <w:rFonts w:ascii="Arial" w:hAnsi="Arial" w:cs="Arial"/>
          <w:sz w:val="24"/>
        </w:rPr>
        <w:t xml:space="preserve"> are optional but they should not be present when an </w:t>
      </w:r>
      <w:proofErr w:type="spellStart"/>
      <w:r w:rsidRPr="004C5652">
        <w:rPr>
          <w:rFonts w:ascii="Arial" w:hAnsi="Arial" w:cs="Arial"/>
          <w:sz w:val="24"/>
        </w:rPr>
        <w:t>mRID</w:t>
      </w:r>
      <w:proofErr w:type="spellEnd"/>
      <w:r w:rsidRPr="004C5652">
        <w:rPr>
          <w:rFonts w:ascii="Arial" w:hAnsi="Arial" w:cs="Arial"/>
          <w:sz w:val="24"/>
        </w:rPr>
        <w:t xml:space="preserve"> is sent</w:t>
      </w:r>
      <w:r w:rsidR="00A427DA" w:rsidRPr="004C5652">
        <w:rPr>
          <w:rFonts w:ascii="Arial" w:hAnsi="Arial" w:cs="Arial"/>
          <w:sz w:val="24"/>
        </w:rPr>
        <w:t xml:space="preserve">.  </w:t>
      </w:r>
    </w:p>
    <w:p w14:paraId="30C9BBFA" w14:textId="77777777" w:rsidR="00F93756" w:rsidRPr="004C5652" w:rsidRDefault="0075612E" w:rsidP="00280FF5">
      <w:pPr>
        <w:pStyle w:val="Normal2"/>
        <w:numPr>
          <w:ilvl w:val="0"/>
          <w:numId w:val="52"/>
        </w:numPr>
        <w:rPr>
          <w:rFonts w:ascii="Arial" w:hAnsi="Arial" w:cs="Arial"/>
          <w:sz w:val="24"/>
        </w:rPr>
      </w:pPr>
      <w:r w:rsidRPr="004C5652">
        <w:rPr>
          <w:rFonts w:ascii="Arial" w:hAnsi="Arial" w:cs="Arial"/>
          <w:sz w:val="24"/>
        </w:rPr>
        <w:t xml:space="preserve">The </w:t>
      </w:r>
      <w:proofErr w:type="spellStart"/>
      <w:r w:rsidRPr="004C5652">
        <w:rPr>
          <w:rFonts w:ascii="Arial" w:hAnsi="Arial" w:cs="Arial"/>
          <w:sz w:val="24"/>
        </w:rPr>
        <w:t>mRID</w:t>
      </w:r>
      <w:proofErr w:type="spellEnd"/>
      <w:r w:rsidRPr="004C5652">
        <w:rPr>
          <w:rFonts w:ascii="Arial" w:hAnsi="Arial" w:cs="Arial"/>
          <w:sz w:val="24"/>
        </w:rPr>
        <w:t xml:space="preserve"> can be used to request details of a specific outage.</w:t>
      </w:r>
      <w:r w:rsidR="00F85312" w:rsidRPr="004C5652">
        <w:rPr>
          <w:rFonts w:ascii="Arial" w:hAnsi="Arial" w:cs="Arial"/>
          <w:sz w:val="24"/>
        </w:rPr>
        <w:t xml:space="preserve">  </w:t>
      </w:r>
    </w:p>
    <w:p w14:paraId="463D2030" w14:textId="77777777" w:rsidR="00B631E6" w:rsidRPr="004C5652" w:rsidRDefault="0075612E" w:rsidP="00280FF5">
      <w:pPr>
        <w:pStyle w:val="Normal2"/>
        <w:numPr>
          <w:ilvl w:val="0"/>
          <w:numId w:val="52"/>
        </w:numPr>
        <w:rPr>
          <w:rFonts w:ascii="Arial" w:hAnsi="Arial" w:cs="Arial"/>
          <w:sz w:val="24"/>
        </w:rPr>
      </w:pPr>
      <w:r w:rsidRPr="004C5652">
        <w:rPr>
          <w:rFonts w:ascii="Arial" w:hAnsi="Arial" w:cs="Arial"/>
          <w:sz w:val="24"/>
        </w:rPr>
        <w:t xml:space="preserve">The </w:t>
      </w:r>
      <w:proofErr w:type="spellStart"/>
      <w:r w:rsidRPr="004C5652">
        <w:rPr>
          <w:rFonts w:ascii="Arial" w:hAnsi="Arial" w:cs="Arial"/>
          <w:sz w:val="24"/>
        </w:rPr>
        <w:t>GroupID</w:t>
      </w:r>
      <w:proofErr w:type="spellEnd"/>
      <w:r w:rsidRPr="004C5652">
        <w:rPr>
          <w:rFonts w:ascii="Arial" w:hAnsi="Arial" w:cs="Arial"/>
          <w:sz w:val="24"/>
        </w:rPr>
        <w:t xml:space="preserve"> can be used to request outages that are part of a group.</w:t>
      </w:r>
    </w:p>
    <w:p w14:paraId="3208BE62" w14:textId="77777777" w:rsidR="00F93756" w:rsidRPr="004C5652" w:rsidRDefault="00DD216E" w:rsidP="00280FF5">
      <w:pPr>
        <w:pStyle w:val="Normal2"/>
        <w:numPr>
          <w:ilvl w:val="0"/>
          <w:numId w:val="52"/>
        </w:numPr>
        <w:rPr>
          <w:rFonts w:ascii="Arial" w:hAnsi="Arial" w:cs="Arial"/>
          <w:sz w:val="24"/>
        </w:rPr>
      </w:pPr>
      <w:r w:rsidRPr="004C5652">
        <w:rPr>
          <w:rFonts w:ascii="Arial" w:hAnsi="Arial" w:cs="Arial"/>
          <w:sz w:val="24"/>
        </w:rPr>
        <w:t xml:space="preserve">For Ad-Hoc Outage queries, </w:t>
      </w:r>
      <w:proofErr w:type="spellStart"/>
      <w:r w:rsidRPr="004C5652">
        <w:rPr>
          <w:rFonts w:ascii="Arial" w:hAnsi="Arial" w:cs="Arial"/>
          <w:sz w:val="24"/>
        </w:rPr>
        <w:t>OutageQuery</w:t>
      </w:r>
      <w:proofErr w:type="spellEnd"/>
      <w:r w:rsidRPr="004C5652">
        <w:rPr>
          <w:rFonts w:ascii="Arial" w:hAnsi="Arial" w:cs="Arial"/>
          <w:sz w:val="24"/>
        </w:rPr>
        <w:t xml:space="preserve"> (a container element for querying outages) can be included in the payload with select query elements populated.</w:t>
      </w:r>
    </w:p>
    <w:p w14:paraId="147C937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A32ECBE"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1C494EE1" w14:textId="77777777">
        <w:tc>
          <w:tcPr>
            <w:tcW w:w="2268" w:type="dxa"/>
            <w:shd w:val="clear" w:color="auto" w:fill="C0C0C0"/>
          </w:tcPr>
          <w:p w14:paraId="5EB0EFB1"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E83BC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F3A4A86" w14:textId="77777777">
        <w:tc>
          <w:tcPr>
            <w:tcW w:w="2268" w:type="dxa"/>
          </w:tcPr>
          <w:p w14:paraId="4363D991"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89E629F"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6CF2984" w14:textId="77777777">
        <w:tc>
          <w:tcPr>
            <w:tcW w:w="2268" w:type="dxa"/>
          </w:tcPr>
          <w:p w14:paraId="1A49CB93"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1C139887" w14:textId="77777777" w:rsidR="005E000C" w:rsidRPr="00FA0A10" w:rsidRDefault="005E000C" w:rsidP="003D0201">
            <w:pPr>
              <w:pStyle w:val="Normal2"/>
              <w:ind w:left="0"/>
              <w:jc w:val="center"/>
              <w:rPr>
                <w:rFonts w:ascii="Arial" w:hAnsi="Arial" w:cs="Arial"/>
              </w:rPr>
            </w:pPr>
            <w:proofErr w:type="spellStart"/>
            <w:r w:rsidRPr="001B0FBA">
              <w:rPr>
                <w:rFonts w:ascii="Arial" w:hAnsi="Arial" w:cs="Arial"/>
              </w:rPr>
              <w:t>Outage</w:t>
            </w:r>
            <w:r w:rsidR="00B631E6" w:rsidRPr="001B0FBA">
              <w:rPr>
                <w:rFonts w:ascii="Arial" w:hAnsi="Arial" w:cs="Arial"/>
              </w:rPr>
              <w:t>S</w:t>
            </w:r>
            <w:r w:rsidR="00BD4731" w:rsidRPr="00FA0A10">
              <w:rPr>
                <w:rFonts w:ascii="Arial" w:hAnsi="Arial" w:cs="Arial"/>
              </w:rPr>
              <w:t>et</w:t>
            </w:r>
            <w:proofErr w:type="spellEnd"/>
          </w:p>
        </w:tc>
      </w:tr>
      <w:tr w:rsidR="005E000C" w:rsidRPr="00FA0A10" w14:paraId="3DDC6C4F" w14:textId="77777777">
        <w:tc>
          <w:tcPr>
            <w:tcW w:w="2268" w:type="dxa"/>
          </w:tcPr>
          <w:p w14:paraId="447888D1"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5F2587ED"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0FB0E16A" w14:textId="77777777">
        <w:tc>
          <w:tcPr>
            <w:tcW w:w="2268" w:type="dxa"/>
          </w:tcPr>
          <w:p w14:paraId="4C33EB0A"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CCBE6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1387887" w14:textId="77777777">
        <w:tc>
          <w:tcPr>
            <w:tcW w:w="2268" w:type="dxa"/>
          </w:tcPr>
          <w:p w14:paraId="0FC46651"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7C95FDD9" w14:textId="77777777" w:rsidR="005E000C" w:rsidRPr="001B0FBA" w:rsidRDefault="005E000C" w:rsidP="003D0201">
            <w:pPr>
              <w:pStyle w:val="Normal2"/>
              <w:ind w:left="0"/>
              <w:jc w:val="center"/>
              <w:rPr>
                <w:rFonts w:ascii="Arial" w:hAnsi="Arial" w:cs="Arial"/>
                <w:i/>
              </w:rPr>
            </w:pPr>
            <w:r w:rsidRPr="001B0FBA">
              <w:rPr>
                <w:rFonts w:ascii="Arial" w:hAnsi="Arial" w:cs="Arial"/>
                <w:i/>
              </w:rPr>
              <w:t>Error message, if error encountered</w:t>
            </w:r>
          </w:p>
        </w:tc>
      </w:tr>
      <w:tr w:rsidR="00B631E6" w:rsidRPr="00FA0A10" w14:paraId="6BABB00D" w14:textId="77777777">
        <w:tc>
          <w:tcPr>
            <w:tcW w:w="2268" w:type="dxa"/>
          </w:tcPr>
          <w:p w14:paraId="0E748EEA" w14:textId="77777777" w:rsidR="00B631E6" w:rsidRPr="002A438F" w:rsidRDefault="00BD4731" w:rsidP="00423EFA">
            <w:pPr>
              <w:pStyle w:val="Normal2"/>
              <w:ind w:left="0"/>
              <w:rPr>
                <w:rFonts w:ascii="Arial" w:hAnsi="Arial" w:cs="Arial"/>
              </w:rPr>
            </w:pPr>
            <w:r w:rsidRPr="00FA0A10">
              <w:rPr>
                <w:rFonts w:ascii="Arial" w:hAnsi="Arial" w:cs="Arial"/>
              </w:rPr>
              <w:t>Payload</w:t>
            </w:r>
          </w:p>
        </w:tc>
        <w:tc>
          <w:tcPr>
            <w:tcW w:w="4365" w:type="dxa"/>
          </w:tcPr>
          <w:p w14:paraId="289B5F81" w14:textId="77777777" w:rsidR="00B631E6" w:rsidRPr="001B0FBA" w:rsidRDefault="00F93756" w:rsidP="003D0201">
            <w:pPr>
              <w:pStyle w:val="Normal2"/>
              <w:keepNext/>
              <w:ind w:left="0"/>
              <w:jc w:val="center"/>
              <w:rPr>
                <w:rFonts w:ascii="Arial" w:hAnsi="Arial" w:cs="Arial"/>
                <w:i/>
              </w:rPr>
            </w:pPr>
            <w:proofErr w:type="spellStart"/>
            <w:r w:rsidRPr="001B0FBA">
              <w:rPr>
                <w:rFonts w:ascii="Arial" w:hAnsi="Arial" w:cs="Arial"/>
              </w:rPr>
              <w:t>OutageSet</w:t>
            </w:r>
            <w:proofErr w:type="spellEnd"/>
          </w:p>
        </w:tc>
      </w:tr>
    </w:tbl>
    <w:p w14:paraId="348DDAE9" w14:textId="77777777" w:rsidR="00423EFA" w:rsidRPr="004C5652" w:rsidRDefault="00423EFA" w:rsidP="00EB61C7">
      <w:pPr>
        <w:pStyle w:val="Caption"/>
        <w:rPr>
          <w:rFonts w:ascii="Arial" w:hAnsi="Arial" w:cs="Arial"/>
          <w:b w:val="0"/>
        </w:rPr>
      </w:pPr>
      <w:bookmarkStart w:id="6272" w:name="_Toc165952091"/>
    </w:p>
    <w:p w14:paraId="4113DD9C" w14:textId="2B711D5C" w:rsidR="00DD216E" w:rsidRPr="004C5652" w:rsidRDefault="00DD216E" w:rsidP="00DD216E">
      <w:pPr>
        <w:rPr>
          <w:rFonts w:ascii="Arial" w:hAnsi="Arial" w:cs="Arial"/>
          <w:sz w:val="20"/>
          <w:szCs w:val="20"/>
        </w:rPr>
      </w:pPr>
      <w:bookmarkStart w:id="6273" w:name="_Toc11224484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174</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OutageSet</w:t>
      </w:r>
      <w:proofErr w:type="spellEnd"/>
      <w:r w:rsidRPr="004C5652">
        <w:rPr>
          <w:rFonts w:ascii="Arial" w:hAnsi="Arial" w:cs="Arial"/>
          <w:sz w:val="20"/>
          <w:szCs w:val="20"/>
        </w:rPr>
        <w:t xml:space="preserve"> Query Response</w:t>
      </w:r>
      <w:bookmarkEnd w:id="6273"/>
    </w:p>
    <w:p w14:paraId="32296FA8" w14:textId="77777777" w:rsidR="00224B7D" w:rsidRPr="004C5652" w:rsidRDefault="00224B7D" w:rsidP="00DD216E">
      <w:pPr>
        <w:rPr>
          <w:rFonts w:ascii="Arial" w:hAnsi="Arial" w:cs="Arial"/>
        </w:rPr>
      </w:pPr>
    </w:p>
    <w:p w14:paraId="7AAD4C88" w14:textId="77777777" w:rsidR="00DD216E" w:rsidRPr="004C5652" w:rsidRDefault="009A2F00" w:rsidP="00DD216E">
      <w:pPr>
        <w:rPr>
          <w:rFonts w:ascii="Arial" w:hAnsi="Arial" w:cs="Arial"/>
        </w:rPr>
      </w:pPr>
      <w:r>
        <w:rPr>
          <w:rFonts w:ascii="Arial" w:hAnsi="Arial" w:cs="Arial"/>
          <w:noProof/>
        </w:rPr>
        <w:lastRenderedPageBreak/>
        <w:drawing>
          <wp:inline distT="0" distB="0" distL="0" distR="0" wp14:anchorId="094BA8B0" wp14:editId="36930E27">
            <wp:extent cx="3838575" cy="25622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838575" cy="2562225"/>
                    </a:xfrm>
                    <a:prstGeom prst="rect">
                      <a:avLst/>
                    </a:prstGeom>
                    <a:noFill/>
                    <a:ln>
                      <a:noFill/>
                    </a:ln>
                  </pic:spPr>
                </pic:pic>
              </a:graphicData>
            </a:graphic>
          </wp:inline>
        </w:drawing>
      </w:r>
    </w:p>
    <w:p w14:paraId="655DE8B4" w14:textId="77777777" w:rsidR="00224B7D" w:rsidRPr="004C5652" w:rsidRDefault="009A2F00" w:rsidP="00DD216E">
      <w:pPr>
        <w:rPr>
          <w:rFonts w:ascii="Arial" w:hAnsi="Arial" w:cs="Arial"/>
        </w:rPr>
      </w:pPr>
      <w:r>
        <w:rPr>
          <w:rFonts w:ascii="Arial" w:hAnsi="Arial" w:cs="Arial"/>
          <w:noProof/>
        </w:rPr>
        <w:drawing>
          <wp:inline distT="0" distB="0" distL="0" distR="0" wp14:anchorId="4292BA12" wp14:editId="11F91E75">
            <wp:extent cx="4029075" cy="25622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029075" cy="2562225"/>
                    </a:xfrm>
                    <a:prstGeom prst="rect">
                      <a:avLst/>
                    </a:prstGeom>
                    <a:noFill/>
                    <a:ln>
                      <a:noFill/>
                    </a:ln>
                  </pic:spPr>
                </pic:pic>
              </a:graphicData>
            </a:graphic>
          </wp:inline>
        </w:drawing>
      </w:r>
    </w:p>
    <w:p w14:paraId="5EB51F6D" w14:textId="77777777" w:rsidR="00224B7D" w:rsidRPr="004C5652" w:rsidRDefault="00224B7D" w:rsidP="00DD216E">
      <w:pPr>
        <w:rPr>
          <w:rFonts w:ascii="Arial" w:hAnsi="Arial" w:cs="Arial"/>
        </w:rPr>
      </w:pPr>
    </w:p>
    <w:p w14:paraId="658370DC" w14:textId="77777777" w:rsidR="00224B7D" w:rsidRPr="004C5652" w:rsidRDefault="00224B7D" w:rsidP="00DD216E">
      <w:pPr>
        <w:rPr>
          <w:rFonts w:ascii="Arial" w:hAnsi="Arial" w:cs="Arial"/>
        </w:rPr>
      </w:pPr>
    </w:p>
    <w:p w14:paraId="7E8DA712" w14:textId="77777777" w:rsidR="00224B7D" w:rsidRPr="004C5652" w:rsidRDefault="00224B7D" w:rsidP="00DD216E">
      <w:pPr>
        <w:rPr>
          <w:rFonts w:ascii="Arial" w:hAnsi="Arial" w:cs="Arial"/>
        </w:rPr>
      </w:pPr>
    </w:p>
    <w:p w14:paraId="1B4F671C"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1D1220C9" wp14:editId="5B806DEC">
            <wp:extent cx="4210050" cy="4572000"/>
            <wp:effectExtent l="0" t="0" r="0" b="0"/>
            <wp:docPr id="158" name="Picture 158" descr="ErcotOutageTypes_OutageInfoQu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ErcotOutageTypes_OutageInfoQuery"/>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4210050" cy="4572000"/>
                    </a:xfrm>
                    <a:prstGeom prst="rect">
                      <a:avLst/>
                    </a:prstGeom>
                    <a:noFill/>
                    <a:ln>
                      <a:noFill/>
                    </a:ln>
                  </pic:spPr>
                </pic:pic>
              </a:graphicData>
            </a:graphic>
          </wp:inline>
        </w:drawing>
      </w:r>
    </w:p>
    <w:p w14:paraId="50336387" w14:textId="77777777" w:rsidR="00224B7D" w:rsidRPr="004C5652" w:rsidRDefault="00224B7D" w:rsidP="00DD216E">
      <w:pPr>
        <w:rPr>
          <w:rFonts w:ascii="Arial" w:hAnsi="Arial" w:cs="Arial"/>
        </w:rPr>
      </w:pPr>
    </w:p>
    <w:p w14:paraId="5E7E2163"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6905EBB2" wp14:editId="232FFA43">
            <wp:extent cx="3657600" cy="41148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70">
                      <a:extLst>
                        <a:ext uri="{28A0092B-C50C-407E-A947-70E740481C1C}">
                          <a14:useLocalDpi xmlns:a14="http://schemas.microsoft.com/office/drawing/2010/main" val="0"/>
                        </a:ext>
                      </a:extLst>
                    </a:blip>
                    <a:srcRect t="917"/>
                    <a:stretch>
                      <a:fillRect/>
                    </a:stretch>
                  </pic:blipFill>
                  <pic:spPr bwMode="auto">
                    <a:xfrm>
                      <a:off x="0" y="0"/>
                      <a:ext cx="3657600" cy="4114800"/>
                    </a:xfrm>
                    <a:prstGeom prst="rect">
                      <a:avLst/>
                    </a:prstGeom>
                    <a:noFill/>
                    <a:ln>
                      <a:noFill/>
                    </a:ln>
                  </pic:spPr>
                </pic:pic>
              </a:graphicData>
            </a:graphic>
          </wp:inline>
        </w:drawing>
      </w:r>
    </w:p>
    <w:p w14:paraId="27D3A9A9" w14:textId="77777777" w:rsidR="00224B7D" w:rsidRPr="004C5652" w:rsidRDefault="00224B7D" w:rsidP="00DD216E">
      <w:pPr>
        <w:rPr>
          <w:rFonts w:ascii="Arial" w:hAnsi="Arial" w:cs="Arial"/>
        </w:rPr>
      </w:pPr>
    </w:p>
    <w:p w14:paraId="7E2071F0" w14:textId="77777777" w:rsidR="00224B7D" w:rsidRPr="004C5652" w:rsidRDefault="00224B7D" w:rsidP="00DD216E">
      <w:pPr>
        <w:rPr>
          <w:rFonts w:ascii="Arial" w:hAnsi="Arial" w:cs="Arial"/>
        </w:rPr>
      </w:pPr>
    </w:p>
    <w:p w14:paraId="3DBFF135" w14:textId="77777777" w:rsidR="00224B7D" w:rsidRPr="004C5652" w:rsidRDefault="00224B7D" w:rsidP="00DD216E">
      <w:pPr>
        <w:rPr>
          <w:rFonts w:ascii="Arial" w:hAnsi="Arial" w:cs="Arial"/>
        </w:rPr>
      </w:pPr>
    </w:p>
    <w:p w14:paraId="07956330" w14:textId="77777777" w:rsidR="00224B7D" w:rsidRPr="004C5652" w:rsidRDefault="009A2F00" w:rsidP="00DD216E">
      <w:pPr>
        <w:rPr>
          <w:rFonts w:ascii="Arial" w:hAnsi="Arial" w:cs="Arial"/>
        </w:rPr>
      </w:pPr>
      <w:r>
        <w:rPr>
          <w:rFonts w:ascii="Arial" w:hAnsi="Arial" w:cs="Arial"/>
          <w:noProof/>
        </w:rPr>
        <w:drawing>
          <wp:inline distT="0" distB="0" distL="0" distR="0" wp14:anchorId="02A093B7" wp14:editId="654F8FDF">
            <wp:extent cx="3657600" cy="10953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657600" cy="1095375"/>
                    </a:xfrm>
                    <a:prstGeom prst="rect">
                      <a:avLst/>
                    </a:prstGeom>
                    <a:noFill/>
                    <a:ln>
                      <a:noFill/>
                    </a:ln>
                  </pic:spPr>
                </pic:pic>
              </a:graphicData>
            </a:graphic>
          </wp:inline>
        </w:drawing>
      </w:r>
    </w:p>
    <w:p w14:paraId="090ACF41" w14:textId="77777777" w:rsidR="00224B7D" w:rsidRPr="004C5652" w:rsidRDefault="00224B7D" w:rsidP="00DD216E">
      <w:pPr>
        <w:rPr>
          <w:rFonts w:ascii="Arial" w:hAnsi="Arial" w:cs="Arial"/>
        </w:rPr>
      </w:pPr>
    </w:p>
    <w:p w14:paraId="7EBDA788" w14:textId="77777777" w:rsidR="00224B7D" w:rsidRPr="004C5652" w:rsidRDefault="00224B7D" w:rsidP="00DD216E">
      <w:pPr>
        <w:rPr>
          <w:rFonts w:ascii="Arial" w:hAnsi="Arial" w:cs="Arial"/>
        </w:rPr>
      </w:pPr>
    </w:p>
    <w:p w14:paraId="4CD11214" w14:textId="77777777" w:rsidR="00224B7D" w:rsidRPr="004C5652" w:rsidRDefault="009A2F00" w:rsidP="00DD216E">
      <w:pPr>
        <w:rPr>
          <w:rFonts w:ascii="Arial" w:hAnsi="Arial" w:cs="Arial"/>
          <w:noProof/>
        </w:rPr>
      </w:pPr>
      <w:r>
        <w:rPr>
          <w:rFonts w:ascii="Arial" w:hAnsi="Arial" w:cs="Arial"/>
          <w:noProof/>
        </w:rPr>
        <w:lastRenderedPageBreak/>
        <w:drawing>
          <wp:inline distT="0" distB="0" distL="0" distR="0" wp14:anchorId="384F474A" wp14:editId="546EB43A">
            <wp:extent cx="4295775" cy="30194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295775" cy="3019425"/>
                    </a:xfrm>
                    <a:prstGeom prst="rect">
                      <a:avLst/>
                    </a:prstGeom>
                    <a:noFill/>
                    <a:ln>
                      <a:noFill/>
                    </a:ln>
                  </pic:spPr>
                </pic:pic>
              </a:graphicData>
            </a:graphic>
          </wp:inline>
        </w:drawing>
      </w:r>
    </w:p>
    <w:p w14:paraId="0BAF64E8" w14:textId="77777777" w:rsidR="004C1D27" w:rsidRPr="004C5652" w:rsidRDefault="009A2F00" w:rsidP="00DD216E">
      <w:pPr>
        <w:rPr>
          <w:rFonts w:ascii="Arial" w:hAnsi="Arial" w:cs="Arial"/>
          <w:noProof/>
        </w:rPr>
      </w:pPr>
      <w:r>
        <w:rPr>
          <w:rFonts w:ascii="Arial" w:hAnsi="Arial" w:cs="Arial"/>
          <w:noProof/>
        </w:rPr>
        <w:drawing>
          <wp:inline distT="0" distB="0" distL="0" distR="0" wp14:anchorId="360506D0" wp14:editId="79E3290F">
            <wp:extent cx="4114800" cy="20097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4114800" cy="2009775"/>
                    </a:xfrm>
                    <a:prstGeom prst="rect">
                      <a:avLst/>
                    </a:prstGeom>
                    <a:noFill/>
                    <a:ln>
                      <a:noFill/>
                    </a:ln>
                  </pic:spPr>
                </pic:pic>
              </a:graphicData>
            </a:graphic>
          </wp:inline>
        </w:drawing>
      </w:r>
    </w:p>
    <w:p w14:paraId="62BED160" w14:textId="77777777" w:rsidR="00764D92" w:rsidRPr="004C5652" w:rsidRDefault="009A2F00" w:rsidP="00DD216E">
      <w:pPr>
        <w:rPr>
          <w:rFonts w:ascii="Arial" w:hAnsi="Arial" w:cs="Arial"/>
        </w:rPr>
      </w:pPr>
      <w:r>
        <w:rPr>
          <w:rFonts w:ascii="Arial" w:hAnsi="Arial" w:cs="Arial"/>
          <w:noProof/>
        </w:rPr>
        <w:drawing>
          <wp:inline distT="0" distB="0" distL="0" distR="0" wp14:anchorId="1AAB19F0" wp14:editId="310EDED6">
            <wp:extent cx="4114800" cy="310515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4114800" cy="3105150"/>
                    </a:xfrm>
                    <a:prstGeom prst="rect">
                      <a:avLst/>
                    </a:prstGeom>
                    <a:noFill/>
                    <a:ln>
                      <a:noFill/>
                    </a:ln>
                  </pic:spPr>
                </pic:pic>
              </a:graphicData>
            </a:graphic>
          </wp:inline>
        </w:drawing>
      </w:r>
    </w:p>
    <w:p w14:paraId="4D733973" w14:textId="7196804C" w:rsidR="00DD216E" w:rsidRPr="004C5652" w:rsidRDefault="00DD216E" w:rsidP="00DD216E">
      <w:pPr>
        <w:rPr>
          <w:rFonts w:ascii="Arial" w:hAnsi="Arial" w:cs="Arial"/>
          <w:sz w:val="20"/>
          <w:szCs w:val="20"/>
        </w:rPr>
      </w:pPr>
      <w:bookmarkStart w:id="6274" w:name="_Toc112244849"/>
      <w:r w:rsidRPr="004C5652">
        <w:rPr>
          <w:rFonts w:ascii="Arial" w:hAnsi="Arial" w:cs="Arial"/>
          <w:sz w:val="20"/>
          <w:szCs w:val="20"/>
        </w:rPr>
        <w:lastRenderedPageBreak/>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175</w:t>
      </w:r>
      <w:r w:rsidRPr="004C5652">
        <w:rPr>
          <w:rFonts w:ascii="Arial" w:hAnsi="Arial" w:cs="Arial"/>
          <w:sz w:val="20"/>
          <w:szCs w:val="20"/>
        </w:rPr>
        <w:fldChar w:fldCharType="end"/>
      </w:r>
      <w:r w:rsidR="00764D92" w:rsidRPr="004C5652">
        <w:rPr>
          <w:rFonts w:ascii="Arial" w:hAnsi="Arial" w:cs="Arial"/>
          <w:sz w:val="20"/>
          <w:szCs w:val="20"/>
        </w:rPr>
        <w:t xml:space="preserve"> - </w:t>
      </w:r>
      <w:proofErr w:type="spellStart"/>
      <w:r w:rsidR="00764D92" w:rsidRPr="004C5652">
        <w:rPr>
          <w:rFonts w:ascii="Arial" w:hAnsi="Arial" w:cs="Arial"/>
          <w:sz w:val="20"/>
          <w:szCs w:val="20"/>
        </w:rPr>
        <w:t>OutageQuery</w:t>
      </w:r>
      <w:proofErr w:type="spellEnd"/>
      <w:r w:rsidR="00764D92" w:rsidRPr="004C5652">
        <w:rPr>
          <w:rFonts w:ascii="Arial" w:hAnsi="Arial" w:cs="Arial"/>
          <w:sz w:val="20"/>
          <w:szCs w:val="20"/>
        </w:rPr>
        <w:t xml:space="preserve"> Container Elem</w:t>
      </w:r>
      <w:r w:rsidRPr="004C5652">
        <w:rPr>
          <w:rFonts w:ascii="Arial" w:hAnsi="Arial" w:cs="Arial"/>
          <w:sz w:val="20"/>
          <w:szCs w:val="20"/>
        </w:rPr>
        <w:t>ent structure</w:t>
      </w:r>
      <w:bookmarkEnd w:id="6274"/>
    </w:p>
    <w:bookmarkEnd w:id="6272"/>
    <w:p w14:paraId="586FC7FE" w14:textId="77777777" w:rsidR="00EB61C7" w:rsidRPr="004C5652" w:rsidRDefault="00EB61C7" w:rsidP="00EB61C7">
      <w:pPr>
        <w:rPr>
          <w:rFonts w:ascii="Arial" w:hAnsi="Arial" w:cs="Arial"/>
        </w:rPr>
      </w:pPr>
    </w:p>
    <w:p w14:paraId="53584599" w14:textId="77777777" w:rsidR="00AD0B18" w:rsidRPr="004C5652" w:rsidRDefault="00AD0B18" w:rsidP="00EB61C7">
      <w:pPr>
        <w:rPr>
          <w:rFonts w:ascii="Arial" w:hAnsi="Arial" w:cs="Arial"/>
        </w:rPr>
      </w:pPr>
    </w:p>
    <w:p w14:paraId="7C72CEC0" w14:textId="77777777" w:rsidR="00AD0B18" w:rsidRPr="004C5652" w:rsidRDefault="00AD0B18" w:rsidP="00AD0B18">
      <w:pPr>
        <w:ind w:left="360"/>
        <w:rPr>
          <w:rFonts w:ascii="Arial" w:hAnsi="Arial" w:cs="Arial"/>
        </w:rPr>
      </w:pPr>
      <w:r w:rsidRPr="004C5652">
        <w:rPr>
          <w:rFonts w:ascii="Arial" w:hAnsi="Arial" w:cs="Arial"/>
        </w:rPr>
        <w:t xml:space="preserve">The following </w:t>
      </w:r>
      <w:r w:rsidR="00A35A3A" w:rsidRPr="004C5652">
        <w:rPr>
          <w:rFonts w:ascii="Arial" w:hAnsi="Arial" w:cs="Arial"/>
        </w:rPr>
        <w:t>are</w:t>
      </w:r>
      <w:r w:rsidRPr="004C5652">
        <w:rPr>
          <w:rFonts w:ascii="Arial" w:hAnsi="Arial" w:cs="Arial"/>
        </w:rPr>
        <w:t xml:space="preserve"> XML example</w:t>
      </w:r>
      <w:r w:rsidR="00A35A3A" w:rsidRPr="004C5652">
        <w:rPr>
          <w:rFonts w:ascii="Arial" w:hAnsi="Arial" w:cs="Arial"/>
        </w:rPr>
        <w:t>s</w:t>
      </w:r>
      <w:r w:rsidRPr="004C5652">
        <w:rPr>
          <w:rFonts w:ascii="Arial" w:hAnsi="Arial" w:cs="Arial"/>
        </w:rPr>
        <w:t xml:space="preserve"> for </w:t>
      </w:r>
      <w:proofErr w:type="spellStart"/>
      <w:r w:rsidRPr="004C5652">
        <w:rPr>
          <w:rFonts w:ascii="Arial" w:hAnsi="Arial" w:cs="Arial"/>
        </w:rPr>
        <w:t>OutageQuery</w:t>
      </w:r>
      <w:proofErr w:type="spellEnd"/>
      <w:r w:rsidRPr="004C5652">
        <w:rPr>
          <w:rFonts w:ascii="Arial" w:hAnsi="Arial" w:cs="Arial"/>
        </w:rPr>
        <w:t xml:space="preserve"> payload:</w:t>
      </w:r>
    </w:p>
    <w:p w14:paraId="5B72A997" w14:textId="77777777" w:rsidR="00AD0B18" w:rsidRPr="004C5652" w:rsidRDefault="00AD0B18" w:rsidP="00EB61C7">
      <w:pPr>
        <w:rPr>
          <w:rFonts w:ascii="Arial" w:hAnsi="Arial" w:cs="Arial"/>
        </w:rPr>
      </w:pPr>
    </w:p>
    <w:p w14:paraId="58E0D9D9" w14:textId="77777777" w:rsidR="00A35A3A" w:rsidRPr="00FA0A10" w:rsidRDefault="00A35A3A" w:rsidP="00AD0B18">
      <w:pPr>
        <w:rPr>
          <w:rFonts w:ascii="Arial" w:hAnsi="Arial" w:cs="Arial"/>
          <w:color w:val="000000"/>
          <w:sz w:val="16"/>
          <w:szCs w:val="16"/>
        </w:rPr>
      </w:pPr>
    </w:p>
    <w:p w14:paraId="45124B6C" w14:textId="77777777" w:rsidR="00A35A3A" w:rsidRPr="004C5652" w:rsidRDefault="00A35A3A" w:rsidP="00A35A3A">
      <w:pPr>
        <w:rPr>
          <w:rFonts w:ascii="Arial" w:hAnsi="Arial" w:cs="Arial"/>
        </w:rPr>
      </w:pPr>
      <w:r w:rsidRPr="004C5652">
        <w:rPr>
          <w:rFonts w:ascii="Arial" w:hAnsi="Arial" w:cs="Arial"/>
        </w:rPr>
        <w:t>Example for querying Resource outages by requesting company:</w:t>
      </w:r>
    </w:p>
    <w:p w14:paraId="69E45628" w14:textId="77777777" w:rsidR="00A35A3A" w:rsidRPr="004C5652" w:rsidRDefault="00A35A3A" w:rsidP="00A35A3A">
      <w:pPr>
        <w:rPr>
          <w:rFonts w:ascii="Arial" w:hAnsi="Arial" w:cs="Arial"/>
        </w:rPr>
      </w:pPr>
    </w:p>
    <w:p w14:paraId="77CA3A42" w14:textId="77777777" w:rsidR="00A35A3A" w:rsidRPr="001B0FBA" w:rsidRDefault="00A35A3A" w:rsidP="00AD0B18">
      <w:pPr>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2:OutageQuery</w:t>
      </w:r>
      <w:proofErr w:type="gram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="http://www.ercot.com/schema/2007-06/nodal/ews"</w:t>
      </w:r>
      <w:r w:rsidRPr="00FA0A10">
        <w:rPr>
          <w:rFonts w:ascii="Arial" w:hAnsi="Arial" w:cs="Arial"/>
          <w:color w:val="000000"/>
          <w:sz w:val="16"/>
          <w:szCs w:val="16"/>
        </w:rPr>
        <w:br/>
        <w:t xml:space="preserve">    xmlns:ns2="http://www.ercot.com/schema/2007-06/nodal/ews"&gt;</w:t>
      </w:r>
      <w:r w:rsidRPr="00FA0A10">
        <w:rPr>
          <w:rFonts w:ascii="Arial" w:hAnsi="Arial" w:cs="Arial"/>
          <w:color w:val="000000"/>
          <w:sz w:val="16"/>
          <w:szCs w:val="16"/>
        </w:rPr>
        <w:br/>
        <w:t xml:space="preserve">    &lt;ns2:requestorInfoQuery&gt;</w:t>
      </w:r>
      <w:r w:rsidRPr="00FA0A10">
        <w:rPr>
          <w:rFonts w:ascii="Arial" w:hAnsi="Arial" w:cs="Arial"/>
          <w:color w:val="000000"/>
          <w:sz w:val="16"/>
          <w:szCs w:val="16"/>
        </w:rPr>
        <w:br/>
      </w:r>
      <w:r w:rsidRPr="002A438F">
        <w:rPr>
          <w:rFonts w:ascii="Arial" w:hAnsi="Arial" w:cs="Arial"/>
          <w:color w:val="000000"/>
          <w:sz w:val="16"/>
          <w:szCs w:val="16"/>
        </w:rPr>
        <w:t xml:space="preserve">        &lt;ns2:outageCategory&gt;Resource&lt;/ns2:outageCategory&gt;</w:t>
      </w:r>
      <w:r w:rsidRPr="002A438F">
        <w:rPr>
          <w:rFonts w:ascii="Arial" w:hAnsi="Arial" w:cs="Arial"/>
          <w:color w:val="000000"/>
          <w:sz w:val="16"/>
          <w:szCs w:val="16"/>
        </w:rPr>
        <w:br/>
        <w:t xml:space="preserve">        &lt;ns2:requestingCompanyList&gt;</w:t>
      </w:r>
      <w:r w:rsidRPr="002A438F">
        <w:rPr>
          <w:rFonts w:ascii="Arial" w:hAnsi="Arial" w:cs="Arial"/>
          <w:color w:val="000000"/>
          <w:sz w:val="16"/>
          <w:szCs w:val="16"/>
        </w:rPr>
        <w:br/>
        <w:t xml:space="preserve">            &lt;ns2:listItem&gt;QABC&lt;/ns2:listItem&gt;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&lt;/ns2:requestingCompanyList&gt;</w:t>
      </w:r>
      <w:r w:rsidRPr="001B0FBA">
        <w:rPr>
          <w:rFonts w:ascii="Arial" w:hAnsi="Arial" w:cs="Arial"/>
          <w:color w:val="000000"/>
          <w:sz w:val="16"/>
          <w:szCs w:val="16"/>
        </w:rPr>
        <w:br/>
        <w:t xml:space="preserve">    &lt;/ns2:requestorInfoQuery&gt;</w:t>
      </w:r>
      <w:r w:rsidRPr="001B0FBA">
        <w:rPr>
          <w:rFonts w:ascii="Arial" w:hAnsi="Arial" w:cs="Arial"/>
          <w:color w:val="000000"/>
          <w:sz w:val="16"/>
          <w:szCs w:val="16"/>
        </w:rPr>
        <w:br/>
        <w:t>&lt;/ns2:OutageQuery&gt;</w:t>
      </w:r>
    </w:p>
    <w:p w14:paraId="2429EE3D" w14:textId="77777777" w:rsidR="00A35A3A" w:rsidRPr="00FA0A10" w:rsidRDefault="00A35A3A" w:rsidP="00AD0B18">
      <w:pPr>
        <w:rPr>
          <w:rFonts w:ascii="Arial" w:hAnsi="Arial" w:cs="Arial"/>
          <w:color w:val="000000"/>
          <w:sz w:val="16"/>
          <w:szCs w:val="16"/>
        </w:rPr>
      </w:pPr>
    </w:p>
    <w:p w14:paraId="77A5622A" w14:textId="77777777" w:rsidR="00A35A3A" w:rsidRPr="004C5652" w:rsidRDefault="00A35A3A" w:rsidP="00A35A3A">
      <w:pPr>
        <w:rPr>
          <w:rFonts w:ascii="Arial" w:hAnsi="Arial" w:cs="Arial"/>
        </w:rPr>
      </w:pPr>
      <w:r w:rsidRPr="004C5652">
        <w:rPr>
          <w:rFonts w:ascii="Arial" w:hAnsi="Arial" w:cs="Arial"/>
        </w:rPr>
        <w:t xml:space="preserve">Example for querying outages with an </w:t>
      </w:r>
      <w:proofErr w:type="spellStart"/>
      <w:r w:rsidRPr="004C5652">
        <w:rPr>
          <w:rFonts w:ascii="Arial" w:hAnsi="Arial" w:cs="Arial"/>
          <w:i/>
        </w:rPr>
        <w:t>Accpt</w:t>
      </w:r>
      <w:proofErr w:type="spellEnd"/>
      <w:r w:rsidRPr="004C5652">
        <w:rPr>
          <w:rFonts w:ascii="Arial" w:hAnsi="Arial" w:cs="Arial"/>
        </w:rPr>
        <w:t xml:space="preserve"> status:</w:t>
      </w:r>
    </w:p>
    <w:p w14:paraId="1EB3D474" w14:textId="77777777" w:rsidR="00A35A3A" w:rsidRPr="00FA0A10" w:rsidRDefault="00A35A3A" w:rsidP="00AD0B18">
      <w:pPr>
        <w:rPr>
          <w:rFonts w:ascii="Arial" w:hAnsi="Arial" w:cs="Arial"/>
          <w:color w:val="000000"/>
          <w:sz w:val="16"/>
          <w:szCs w:val="16"/>
        </w:rPr>
      </w:pPr>
    </w:p>
    <w:p w14:paraId="73EA2EE5" w14:textId="77777777" w:rsidR="00A35A3A" w:rsidRPr="001B0FBA" w:rsidRDefault="00A35A3A" w:rsidP="00AD0B18">
      <w:pPr>
        <w:rPr>
          <w:rFonts w:ascii="Arial" w:hAnsi="Arial" w:cs="Arial"/>
          <w:color w:val="000000"/>
          <w:sz w:val="16"/>
          <w:szCs w:val="16"/>
        </w:rPr>
      </w:pPr>
      <w:r w:rsidRPr="002A438F">
        <w:rPr>
          <w:rFonts w:ascii="Arial" w:hAnsi="Arial" w:cs="Arial"/>
          <w:color w:val="000000"/>
          <w:sz w:val="16"/>
          <w:szCs w:val="16"/>
        </w:rPr>
        <w:t>&lt;</w:t>
      </w:r>
      <w:proofErr w:type="spellStart"/>
      <w:r w:rsidRPr="002A438F">
        <w:rPr>
          <w:rFonts w:ascii="Arial" w:hAnsi="Arial" w:cs="Arial"/>
          <w:color w:val="000000"/>
          <w:sz w:val="16"/>
          <w:szCs w:val="16"/>
        </w:rPr>
        <w:t>OutageQuery</w:t>
      </w:r>
      <w:proofErr w:type="spellEnd"/>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w:t>
      </w:r>
      <w:proofErr w:type="spellEnd"/>
      <w:r w:rsidRPr="002A438F">
        <w:rPr>
          <w:rFonts w:ascii="Arial" w:hAnsi="Arial" w:cs="Arial"/>
          <w:color w:val="000000"/>
          <w:sz w:val="16"/>
          <w:szCs w:val="16"/>
        </w:rPr>
        <w:t>="http://www.ercot.com/schema/2007-06/nodal/ews"&gt;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requestorInfoQuery</w:t>
      </w:r>
      <w:proofErr w:type="spellEnd"/>
      <w:r w:rsidRPr="002A438F">
        <w:rPr>
          <w:rFonts w:ascii="Arial" w:hAnsi="Arial" w:cs="Arial"/>
          <w:color w:val="000000"/>
          <w:sz w:val="16"/>
          <w:szCs w:val="16"/>
        </w:rPr>
        <w:t>/&gt;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outageInfoQuery</w:t>
      </w:r>
      <w:proofErr w:type="spellEnd"/>
      <w:r w:rsidRPr="002A438F">
        <w:rPr>
          <w:rFonts w:ascii="Arial" w:hAnsi="Arial" w:cs="Arial"/>
          <w:color w:val="000000"/>
          <w:sz w:val="16"/>
          <w:szCs w:val="16"/>
        </w:rPr>
        <w:t>&gt;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w:t>
      </w:r>
      <w:proofErr w:type="spellStart"/>
      <w:r w:rsidRPr="001B0FBA">
        <w:rPr>
          <w:rFonts w:ascii="Arial" w:hAnsi="Arial" w:cs="Arial"/>
          <w:color w:val="000000"/>
          <w:sz w:val="16"/>
          <w:szCs w:val="16"/>
        </w:rPr>
        <w:t>outageStatusList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listItem</w:t>
      </w:r>
      <w:proofErr w:type="spellEnd"/>
      <w:r w:rsidRPr="001B0FBA">
        <w:rPr>
          <w:rFonts w:ascii="Arial" w:hAnsi="Arial" w:cs="Arial"/>
          <w:color w:val="000000"/>
          <w:sz w:val="16"/>
          <w:szCs w:val="16"/>
        </w:rPr>
        <w:t>&gt;</w:t>
      </w:r>
      <w:proofErr w:type="spellStart"/>
      <w:r w:rsidRPr="001B0FBA">
        <w:rPr>
          <w:rFonts w:ascii="Arial" w:hAnsi="Arial" w:cs="Arial"/>
          <w:color w:val="000000"/>
          <w:sz w:val="16"/>
          <w:szCs w:val="16"/>
        </w:rPr>
        <w:t>Accpt</w:t>
      </w:r>
      <w:proofErr w:type="spellEnd"/>
      <w:r w:rsidRPr="001B0FBA">
        <w:rPr>
          <w:rFonts w:ascii="Arial" w:hAnsi="Arial" w:cs="Arial"/>
          <w:color w:val="000000"/>
          <w:sz w:val="16"/>
          <w:szCs w:val="16"/>
        </w:rPr>
        <w:t>&lt;/</w:t>
      </w:r>
      <w:proofErr w:type="spellStart"/>
      <w:r w:rsidRPr="001B0FBA">
        <w:rPr>
          <w:rFonts w:ascii="Arial" w:hAnsi="Arial" w:cs="Arial"/>
          <w:color w:val="000000"/>
          <w:sz w:val="16"/>
          <w:szCs w:val="16"/>
        </w:rPr>
        <w:t>listItem</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outageStatusList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outageInfoQuery</w:t>
      </w:r>
      <w:proofErr w:type="spellEnd"/>
      <w:r w:rsidRPr="001B0FBA">
        <w:rPr>
          <w:rFonts w:ascii="Arial" w:hAnsi="Arial" w:cs="Arial"/>
          <w:color w:val="000000"/>
          <w:sz w:val="16"/>
          <w:szCs w:val="16"/>
        </w:rPr>
        <w:t>&gt;</w:t>
      </w:r>
      <w:r w:rsidRPr="001B0FBA">
        <w:rPr>
          <w:rFonts w:ascii="Arial" w:hAnsi="Arial" w:cs="Arial"/>
          <w:color w:val="000000"/>
          <w:sz w:val="16"/>
          <w:szCs w:val="16"/>
        </w:rPr>
        <w:br/>
        <w:t>&lt;/</w:t>
      </w:r>
      <w:proofErr w:type="spellStart"/>
      <w:r w:rsidRPr="001B0FBA">
        <w:rPr>
          <w:rFonts w:ascii="Arial" w:hAnsi="Arial" w:cs="Arial"/>
          <w:color w:val="000000"/>
          <w:sz w:val="16"/>
          <w:szCs w:val="16"/>
        </w:rPr>
        <w:t>OutageQuery</w:t>
      </w:r>
      <w:proofErr w:type="spellEnd"/>
      <w:r w:rsidRPr="001B0FBA">
        <w:rPr>
          <w:rFonts w:ascii="Arial" w:hAnsi="Arial" w:cs="Arial"/>
          <w:color w:val="000000"/>
          <w:sz w:val="16"/>
          <w:szCs w:val="16"/>
        </w:rPr>
        <w:t>&gt;</w:t>
      </w:r>
    </w:p>
    <w:p w14:paraId="7A15EF57" w14:textId="77777777" w:rsidR="00A35A3A" w:rsidRPr="00FA0A10" w:rsidRDefault="00A35A3A" w:rsidP="00AD0B18">
      <w:pPr>
        <w:rPr>
          <w:rFonts w:ascii="Arial" w:hAnsi="Arial" w:cs="Arial"/>
          <w:color w:val="000000"/>
          <w:sz w:val="16"/>
          <w:szCs w:val="16"/>
        </w:rPr>
      </w:pPr>
    </w:p>
    <w:p w14:paraId="368BC907" w14:textId="77777777" w:rsidR="00A35A3A" w:rsidRPr="004C5652" w:rsidRDefault="00A35A3A" w:rsidP="00A35A3A">
      <w:pPr>
        <w:rPr>
          <w:rFonts w:ascii="Arial" w:hAnsi="Arial" w:cs="Arial"/>
        </w:rPr>
      </w:pPr>
      <w:r w:rsidRPr="004C5652">
        <w:rPr>
          <w:rFonts w:ascii="Arial" w:hAnsi="Arial" w:cs="Arial"/>
        </w:rPr>
        <w:t xml:space="preserve">Example for querying an outage using the </w:t>
      </w:r>
      <w:proofErr w:type="spellStart"/>
      <w:r w:rsidRPr="004C5652">
        <w:rPr>
          <w:rFonts w:ascii="Arial" w:hAnsi="Arial" w:cs="Arial"/>
        </w:rPr>
        <w:t>mRID</w:t>
      </w:r>
      <w:proofErr w:type="spellEnd"/>
      <w:r w:rsidRPr="004C5652">
        <w:rPr>
          <w:rFonts w:ascii="Arial" w:hAnsi="Arial" w:cs="Arial"/>
        </w:rPr>
        <w:t>:</w:t>
      </w:r>
    </w:p>
    <w:p w14:paraId="2BABE517" w14:textId="77777777" w:rsidR="00A35A3A" w:rsidRPr="00FA0A10" w:rsidRDefault="00A35A3A" w:rsidP="00AD0B18">
      <w:pPr>
        <w:rPr>
          <w:rFonts w:ascii="Arial" w:hAnsi="Arial" w:cs="Arial"/>
          <w:color w:val="000000"/>
          <w:sz w:val="16"/>
          <w:szCs w:val="16"/>
        </w:rPr>
      </w:pPr>
    </w:p>
    <w:p w14:paraId="7C806B22" w14:textId="77777777" w:rsidR="00AD0B18" w:rsidRPr="001B0FBA" w:rsidRDefault="00A35A3A" w:rsidP="00AD0B18">
      <w:pPr>
        <w:rPr>
          <w:rFonts w:ascii="Arial" w:hAnsi="Arial" w:cs="Arial"/>
          <w:color w:val="000000"/>
          <w:sz w:val="16"/>
          <w:szCs w:val="16"/>
        </w:rPr>
      </w:pPr>
      <w:r w:rsidRPr="002A438F">
        <w:rPr>
          <w:rFonts w:ascii="Arial" w:hAnsi="Arial" w:cs="Arial"/>
          <w:color w:val="000000"/>
          <w:sz w:val="16"/>
          <w:szCs w:val="16"/>
        </w:rPr>
        <w:t>&lt;Request&gt;</w:t>
      </w:r>
      <w:r w:rsidRPr="002A438F">
        <w:rPr>
          <w:rFonts w:ascii="Arial" w:hAnsi="Arial" w:cs="Arial"/>
          <w:color w:val="000000"/>
          <w:sz w:val="16"/>
          <w:szCs w:val="16"/>
        </w:rPr>
        <w:br/>
        <w:t xml:space="preserve">    </w:t>
      </w:r>
      <w:proofErr w:type="gramStart"/>
      <w:r w:rsidRPr="002A438F">
        <w:rPr>
          <w:rFonts w:ascii="Arial" w:hAnsi="Arial" w:cs="Arial"/>
          <w:color w:val="000000"/>
          <w:sz w:val="16"/>
          <w:szCs w:val="16"/>
        </w:rPr>
        <w:t>&lt;ID&gt;TLCRA.OTG.PL.Transmission.LCR</w:t>
      </w:r>
      <w:proofErr w:type="gramEnd"/>
      <w:r w:rsidRPr="002A438F">
        <w:rPr>
          <w:rFonts w:ascii="Arial" w:hAnsi="Arial" w:cs="Arial"/>
          <w:color w:val="000000"/>
          <w:sz w:val="16"/>
          <w:szCs w:val="16"/>
        </w:rPr>
        <w:t>00118301&lt;/ID&gt;</w:t>
      </w:r>
      <w:r w:rsidRPr="002A438F">
        <w:rPr>
          <w:rFonts w:ascii="Arial" w:hAnsi="Arial" w:cs="Arial"/>
          <w:color w:val="000000"/>
          <w:sz w:val="16"/>
          <w:szCs w:val="16"/>
        </w:rPr>
        <w:br/>
        <w:t>&lt;/Request&gt;</w:t>
      </w:r>
      <w:r w:rsidRPr="002A438F">
        <w:rPr>
          <w:rFonts w:ascii="Arial" w:hAnsi="Arial" w:cs="Arial"/>
          <w:color w:val="000000"/>
          <w:sz w:val="16"/>
          <w:szCs w:val="16"/>
        </w:rPr>
        <w:br/>
      </w:r>
    </w:p>
    <w:p w14:paraId="659AF800" w14:textId="77777777" w:rsidR="0075612E" w:rsidRPr="00805285" w:rsidRDefault="0075612E" w:rsidP="00CC64D2">
      <w:pPr>
        <w:pStyle w:val="Heading3"/>
        <w:rPr>
          <w:rFonts w:cs="Arial"/>
          <w:b w:val="0"/>
        </w:rPr>
      </w:pPr>
      <w:bookmarkStart w:id="6275" w:name="_Toc201464655"/>
      <w:bookmarkStart w:id="6276" w:name="_Toc201485100"/>
      <w:bookmarkStart w:id="6277" w:name="_Toc202342881"/>
      <w:bookmarkStart w:id="6278" w:name="_Toc202846545"/>
      <w:bookmarkStart w:id="6279" w:name="_Toc203461910"/>
      <w:bookmarkStart w:id="6280" w:name="_Toc203478379"/>
      <w:bookmarkStart w:id="6281" w:name="_Toc203547711"/>
      <w:bookmarkStart w:id="6282" w:name="_Toc203896263"/>
      <w:bookmarkStart w:id="6283" w:name="_Toc203988689"/>
      <w:bookmarkStart w:id="6284" w:name="_Toc205272982"/>
      <w:bookmarkStart w:id="6285" w:name="_Toc205608329"/>
      <w:bookmarkStart w:id="6286" w:name="_Toc201464666"/>
      <w:bookmarkStart w:id="6287" w:name="_Toc201485111"/>
      <w:bookmarkStart w:id="6288" w:name="_Toc202342892"/>
      <w:bookmarkStart w:id="6289" w:name="_Toc202846556"/>
      <w:bookmarkStart w:id="6290" w:name="_Toc203461921"/>
      <w:bookmarkStart w:id="6291" w:name="_Toc203478390"/>
      <w:bookmarkStart w:id="6292" w:name="_Toc203547722"/>
      <w:bookmarkStart w:id="6293" w:name="_Toc203896274"/>
      <w:bookmarkStart w:id="6294" w:name="_Toc203988700"/>
      <w:bookmarkStart w:id="6295" w:name="_Toc205272993"/>
      <w:bookmarkStart w:id="6296" w:name="_Toc205608340"/>
      <w:bookmarkStart w:id="6297" w:name="_Toc201464723"/>
      <w:bookmarkStart w:id="6298" w:name="_Toc201485168"/>
      <w:bookmarkStart w:id="6299" w:name="_Toc202342949"/>
      <w:bookmarkStart w:id="6300" w:name="_Toc202846613"/>
      <w:bookmarkStart w:id="6301" w:name="_Toc203461978"/>
      <w:bookmarkStart w:id="6302" w:name="_Toc203478447"/>
      <w:bookmarkStart w:id="6303" w:name="_Toc203547779"/>
      <w:bookmarkStart w:id="6304" w:name="_Toc203896331"/>
      <w:bookmarkStart w:id="6305" w:name="_Toc203988757"/>
      <w:bookmarkStart w:id="6306" w:name="_Toc205273050"/>
      <w:bookmarkStart w:id="6307" w:name="_Toc205608397"/>
      <w:bookmarkStart w:id="6308" w:name="_Toc201464729"/>
      <w:bookmarkStart w:id="6309" w:name="_Toc201485174"/>
      <w:bookmarkStart w:id="6310" w:name="_Toc202342955"/>
      <w:bookmarkStart w:id="6311" w:name="_Toc202846619"/>
      <w:bookmarkStart w:id="6312" w:name="_Toc203461984"/>
      <w:bookmarkStart w:id="6313" w:name="_Toc203478453"/>
      <w:bookmarkStart w:id="6314" w:name="_Toc203547785"/>
      <w:bookmarkStart w:id="6315" w:name="_Toc203896337"/>
      <w:bookmarkStart w:id="6316" w:name="_Toc203988763"/>
      <w:bookmarkStart w:id="6317" w:name="_Toc205273056"/>
      <w:bookmarkStart w:id="6318" w:name="_Toc205608403"/>
      <w:bookmarkStart w:id="6319" w:name="_Toc201464733"/>
      <w:bookmarkStart w:id="6320" w:name="_Toc201485178"/>
      <w:bookmarkStart w:id="6321" w:name="_Toc202342959"/>
      <w:bookmarkStart w:id="6322" w:name="_Toc202846623"/>
      <w:bookmarkStart w:id="6323" w:name="_Toc203461988"/>
      <w:bookmarkStart w:id="6324" w:name="_Toc203478457"/>
      <w:bookmarkStart w:id="6325" w:name="_Toc203547789"/>
      <w:bookmarkStart w:id="6326" w:name="_Toc203896341"/>
      <w:bookmarkStart w:id="6327" w:name="_Toc203988767"/>
      <w:bookmarkStart w:id="6328" w:name="_Toc205273060"/>
      <w:bookmarkStart w:id="6329" w:name="_Toc205608407"/>
      <w:bookmarkStart w:id="6330" w:name="_Toc201464750"/>
      <w:bookmarkStart w:id="6331" w:name="_Toc201485195"/>
      <w:bookmarkStart w:id="6332" w:name="_Toc202342976"/>
      <w:bookmarkStart w:id="6333" w:name="_Toc202846640"/>
      <w:bookmarkStart w:id="6334" w:name="_Toc203462005"/>
      <w:bookmarkStart w:id="6335" w:name="_Toc203478474"/>
      <w:bookmarkStart w:id="6336" w:name="_Toc203547806"/>
      <w:bookmarkStart w:id="6337" w:name="_Toc203896358"/>
      <w:bookmarkStart w:id="6338" w:name="_Toc203988784"/>
      <w:bookmarkStart w:id="6339" w:name="_Toc205273077"/>
      <w:bookmarkStart w:id="6340" w:name="_Toc205608424"/>
      <w:bookmarkStart w:id="6341" w:name="_Toc201464752"/>
      <w:bookmarkStart w:id="6342" w:name="_Toc201485197"/>
      <w:bookmarkStart w:id="6343" w:name="_Toc202342978"/>
      <w:bookmarkStart w:id="6344" w:name="_Toc202846642"/>
      <w:bookmarkStart w:id="6345" w:name="_Toc203462007"/>
      <w:bookmarkStart w:id="6346" w:name="_Toc203478476"/>
      <w:bookmarkStart w:id="6347" w:name="_Toc203547808"/>
      <w:bookmarkStart w:id="6348" w:name="_Toc203896360"/>
      <w:bookmarkStart w:id="6349" w:name="_Toc203988786"/>
      <w:bookmarkStart w:id="6350" w:name="_Toc205273079"/>
      <w:bookmarkStart w:id="6351" w:name="_Toc205608426"/>
      <w:bookmarkStart w:id="6352" w:name="_Toc201464895"/>
      <w:bookmarkStart w:id="6353" w:name="_Toc201485340"/>
      <w:bookmarkStart w:id="6354" w:name="_Toc202343121"/>
      <w:bookmarkStart w:id="6355" w:name="_Toc202846785"/>
      <w:bookmarkStart w:id="6356" w:name="_Toc203462150"/>
      <w:bookmarkStart w:id="6357" w:name="_Toc203478619"/>
      <w:bookmarkStart w:id="6358" w:name="_Toc203547951"/>
      <w:bookmarkStart w:id="6359" w:name="_Toc203896503"/>
      <w:bookmarkStart w:id="6360" w:name="_Toc203988929"/>
      <w:bookmarkStart w:id="6361" w:name="_Toc205273222"/>
      <w:bookmarkStart w:id="6362" w:name="_Toc205608569"/>
      <w:bookmarkStart w:id="6363" w:name="_Toc206914581"/>
      <w:bookmarkStart w:id="6364" w:name="_Toc208313415"/>
      <w:bookmarkStart w:id="6365" w:name="_Toc206914592"/>
      <w:bookmarkStart w:id="6366" w:name="_Toc208313426"/>
      <w:bookmarkStart w:id="6367" w:name="_Toc206914655"/>
      <w:bookmarkStart w:id="6368" w:name="_Toc208313489"/>
      <w:bookmarkStart w:id="6369" w:name="_Toc206914676"/>
      <w:bookmarkStart w:id="6370" w:name="_Toc208313510"/>
      <w:bookmarkStart w:id="6371" w:name="_Toc206914678"/>
      <w:bookmarkStart w:id="6372" w:name="_Toc208313512"/>
      <w:bookmarkStart w:id="6373" w:name="_Toc201464794"/>
      <w:bookmarkStart w:id="6374" w:name="_Toc201485239"/>
      <w:bookmarkStart w:id="6375" w:name="_Toc202343020"/>
      <w:bookmarkStart w:id="6376" w:name="_Toc202846684"/>
      <w:bookmarkStart w:id="6377" w:name="_Toc203462049"/>
      <w:bookmarkStart w:id="6378" w:name="_Toc203478518"/>
      <w:bookmarkStart w:id="6379" w:name="_Toc203547850"/>
      <w:bookmarkStart w:id="6380" w:name="_Toc203896402"/>
      <w:bookmarkStart w:id="6381" w:name="_Toc203988828"/>
      <w:bookmarkStart w:id="6382" w:name="_Toc205273121"/>
      <w:bookmarkStart w:id="6383" w:name="_Toc205608468"/>
      <w:bookmarkStart w:id="6384" w:name="_Toc206914720"/>
      <w:bookmarkStart w:id="6385" w:name="_Toc208313554"/>
      <w:bookmarkStart w:id="6386" w:name="_Toc206914821"/>
      <w:bookmarkStart w:id="6387" w:name="_Toc208313655"/>
      <w:bookmarkStart w:id="6388" w:name="_Toc11224504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r w:rsidRPr="00805285">
        <w:rPr>
          <w:rFonts w:cs="Arial"/>
          <w:b w:val="0"/>
        </w:rPr>
        <w:t>Outage Update</w:t>
      </w:r>
      <w:bookmarkEnd w:id="6388"/>
    </w:p>
    <w:p w14:paraId="05291390" w14:textId="77777777" w:rsidR="0075612E" w:rsidRPr="004C5652" w:rsidRDefault="0075612E" w:rsidP="0075612E">
      <w:pPr>
        <w:ind w:left="360"/>
        <w:rPr>
          <w:rFonts w:ascii="Arial" w:hAnsi="Arial" w:cs="Arial"/>
        </w:rPr>
      </w:pPr>
      <w:r w:rsidRPr="004C5652">
        <w:rPr>
          <w:rFonts w:ascii="Arial" w:hAnsi="Arial" w:cs="Arial"/>
        </w:rPr>
        <w:t>The request message for outage update would use the following message fields:</w:t>
      </w:r>
    </w:p>
    <w:p w14:paraId="13E01C95" w14:textId="77777777" w:rsidR="0075612E" w:rsidRPr="004C5652" w:rsidRDefault="0075612E" w:rsidP="0075612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4529D446" w14:textId="77777777">
        <w:tc>
          <w:tcPr>
            <w:tcW w:w="2268" w:type="dxa"/>
            <w:shd w:val="clear" w:color="auto" w:fill="C0C0C0"/>
          </w:tcPr>
          <w:p w14:paraId="17B54C7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3E80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34FB5484" w14:textId="77777777">
        <w:tc>
          <w:tcPr>
            <w:tcW w:w="2268" w:type="dxa"/>
          </w:tcPr>
          <w:p w14:paraId="70C158F1"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447E1BBF" w14:textId="77777777" w:rsidR="0075612E" w:rsidRPr="001B0FBA" w:rsidRDefault="00B2025D" w:rsidP="00025DEF">
            <w:pPr>
              <w:pStyle w:val="Normal2"/>
              <w:ind w:left="0"/>
              <w:jc w:val="center"/>
              <w:rPr>
                <w:rFonts w:ascii="Arial" w:hAnsi="Arial" w:cs="Arial"/>
              </w:rPr>
            </w:pPr>
            <w:r w:rsidRPr="001B0FBA">
              <w:rPr>
                <w:rFonts w:ascii="Arial" w:hAnsi="Arial" w:cs="Arial"/>
              </w:rPr>
              <w:t>Change</w:t>
            </w:r>
          </w:p>
        </w:tc>
      </w:tr>
      <w:tr w:rsidR="0075612E" w:rsidRPr="00FA0A10" w14:paraId="0C3455FD" w14:textId="77777777">
        <w:tc>
          <w:tcPr>
            <w:tcW w:w="2268" w:type="dxa"/>
          </w:tcPr>
          <w:p w14:paraId="28E61589"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1DD4EA7C" w14:textId="77777777" w:rsidR="0075612E" w:rsidRPr="001B0FBA" w:rsidRDefault="0075612E" w:rsidP="00025DEF">
            <w:pPr>
              <w:pStyle w:val="Normal2"/>
              <w:ind w:left="0"/>
              <w:jc w:val="center"/>
              <w:rPr>
                <w:rFonts w:ascii="Arial" w:hAnsi="Arial" w:cs="Arial"/>
              </w:rPr>
            </w:pPr>
            <w:proofErr w:type="spellStart"/>
            <w:r w:rsidRPr="001B0FBA">
              <w:rPr>
                <w:rFonts w:ascii="Arial" w:hAnsi="Arial" w:cs="Arial"/>
              </w:rPr>
              <w:t>OutageSet</w:t>
            </w:r>
            <w:proofErr w:type="spellEnd"/>
          </w:p>
        </w:tc>
      </w:tr>
      <w:tr w:rsidR="0075612E" w:rsidRPr="00FA0A10" w14:paraId="1A794F3E" w14:textId="77777777">
        <w:tc>
          <w:tcPr>
            <w:tcW w:w="2268" w:type="dxa"/>
          </w:tcPr>
          <w:p w14:paraId="4ED39490"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25F7475C" w14:textId="77777777" w:rsidR="0075612E" w:rsidRPr="001B0FBA" w:rsidRDefault="0075612E" w:rsidP="00025DEF">
            <w:pPr>
              <w:pStyle w:val="Normal2"/>
              <w:ind w:left="0"/>
              <w:jc w:val="center"/>
              <w:rPr>
                <w:rFonts w:ascii="Arial" w:hAnsi="Arial" w:cs="Arial"/>
                <w:i/>
              </w:rPr>
            </w:pPr>
            <w:r w:rsidRPr="001B0FBA">
              <w:rPr>
                <w:rFonts w:ascii="Arial" w:hAnsi="Arial" w:cs="Arial"/>
                <w:i/>
              </w:rPr>
              <w:t>Market participant ID</w:t>
            </w:r>
          </w:p>
        </w:tc>
      </w:tr>
      <w:tr w:rsidR="0075612E" w:rsidRPr="00FA0A10" w14:paraId="688006F6" w14:textId="77777777">
        <w:tc>
          <w:tcPr>
            <w:tcW w:w="2268" w:type="dxa"/>
          </w:tcPr>
          <w:p w14:paraId="3AE1C78E" w14:textId="77777777" w:rsidR="0075612E" w:rsidRPr="002A438F" w:rsidRDefault="0075612E"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2B157C0" w14:textId="77777777" w:rsidR="0075612E" w:rsidRPr="001B0FBA" w:rsidRDefault="00F55070" w:rsidP="00025DEF">
            <w:pPr>
              <w:pStyle w:val="Normal2"/>
              <w:ind w:left="0"/>
              <w:jc w:val="center"/>
              <w:rPr>
                <w:rFonts w:ascii="Arial" w:hAnsi="Arial" w:cs="Arial"/>
                <w:i/>
              </w:rPr>
            </w:pPr>
            <w:r w:rsidRPr="001B0FBA">
              <w:rPr>
                <w:rFonts w:ascii="Arial" w:hAnsi="Arial" w:cs="Arial"/>
                <w:i/>
              </w:rPr>
              <w:t>ID of user</w:t>
            </w:r>
          </w:p>
        </w:tc>
      </w:tr>
      <w:tr w:rsidR="0075612E" w:rsidRPr="00FA0A10" w14:paraId="0FF7F525" w14:textId="77777777">
        <w:tc>
          <w:tcPr>
            <w:tcW w:w="2268" w:type="dxa"/>
          </w:tcPr>
          <w:p w14:paraId="1297FDA3" w14:textId="77777777" w:rsidR="0075612E" w:rsidRPr="002A438F" w:rsidRDefault="0075612E" w:rsidP="00423EFA">
            <w:pPr>
              <w:pStyle w:val="Normal2"/>
              <w:ind w:left="0"/>
              <w:rPr>
                <w:rFonts w:ascii="Arial" w:hAnsi="Arial" w:cs="Arial"/>
              </w:rPr>
            </w:pPr>
            <w:r w:rsidRPr="00FA0A10">
              <w:rPr>
                <w:rFonts w:ascii="Arial" w:hAnsi="Arial" w:cs="Arial"/>
              </w:rPr>
              <w:t>Payload</w:t>
            </w:r>
          </w:p>
        </w:tc>
        <w:tc>
          <w:tcPr>
            <w:tcW w:w="4365" w:type="dxa"/>
          </w:tcPr>
          <w:p w14:paraId="6BEA20C4" w14:textId="77777777" w:rsidR="0075612E" w:rsidRPr="001B0FBA" w:rsidRDefault="0075612E" w:rsidP="00025DEF">
            <w:pPr>
              <w:pStyle w:val="Normal2"/>
              <w:keepNext/>
              <w:ind w:left="0"/>
              <w:jc w:val="center"/>
              <w:rPr>
                <w:rFonts w:ascii="Arial" w:hAnsi="Arial" w:cs="Arial"/>
                <w:i/>
              </w:rPr>
            </w:pPr>
            <w:proofErr w:type="spellStart"/>
            <w:r w:rsidRPr="001B0FBA">
              <w:rPr>
                <w:rFonts w:ascii="Arial" w:hAnsi="Arial" w:cs="Arial"/>
                <w:i/>
              </w:rPr>
              <w:t>Outage</w:t>
            </w:r>
            <w:r w:rsidR="001626D7" w:rsidRPr="001B0FBA">
              <w:rPr>
                <w:rFonts w:ascii="Arial" w:hAnsi="Arial" w:cs="Arial"/>
                <w:i/>
              </w:rPr>
              <w:t>Update</w:t>
            </w:r>
            <w:proofErr w:type="spellEnd"/>
          </w:p>
        </w:tc>
      </w:tr>
    </w:tbl>
    <w:p w14:paraId="36843C52" w14:textId="77777777" w:rsidR="00423EFA" w:rsidRPr="004C5652" w:rsidRDefault="00423EFA" w:rsidP="0075612E">
      <w:pPr>
        <w:pStyle w:val="Caption"/>
        <w:rPr>
          <w:rFonts w:ascii="Arial" w:hAnsi="Arial" w:cs="Arial"/>
          <w:b w:val="0"/>
        </w:rPr>
      </w:pPr>
    </w:p>
    <w:p w14:paraId="0A0AF241" w14:textId="1E6D7523" w:rsidR="0075612E" w:rsidRPr="004C5652" w:rsidRDefault="0075612E" w:rsidP="00CC37BF">
      <w:pPr>
        <w:rPr>
          <w:rFonts w:ascii="Arial" w:hAnsi="Arial" w:cs="Arial"/>
          <w:sz w:val="20"/>
          <w:szCs w:val="20"/>
        </w:rPr>
      </w:pPr>
      <w:bookmarkStart w:id="6389" w:name="_Toc11224485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176</w:t>
      </w:r>
      <w:r w:rsidR="00C80347" w:rsidRPr="004C5652">
        <w:rPr>
          <w:rFonts w:ascii="Arial" w:hAnsi="Arial" w:cs="Arial"/>
          <w:sz w:val="20"/>
          <w:szCs w:val="20"/>
        </w:rPr>
        <w:fldChar w:fldCharType="end"/>
      </w:r>
      <w:r w:rsidRPr="004C5652">
        <w:rPr>
          <w:rFonts w:ascii="Arial" w:hAnsi="Arial" w:cs="Arial"/>
          <w:sz w:val="20"/>
          <w:szCs w:val="20"/>
        </w:rPr>
        <w:t xml:space="preserve"> - Outage Update Request</w:t>
      </w:r>
      <w:bookmarkEnd w:id="6389"/>
    </w:p>
    <w:p w14:paraId="60FC60A2" w14:textId="77777777" w:rsidR="0075612E" w:rsidRPr="004C5652" w:rsidRDefault="0075612E" w:rsidP="0075612E">
      <w:pPr>
        <w:rPr>
          <w:rFonts w:ascii="Arial" w:hAnsi="Arial" w:cs="Arial"/>
        </w:rPr>
      </w:pPr>
    </w:p>
    <w:p w14:paraId="4D140975" w14:textId="77777777" w:rsidR="0075612E" w:rsidRPr="004C5652" w:rsidRDefault="0075612E" w:rsidP="0075612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4BBA8D8" w14:textId="77777777" w:rsidR="0075612E" w:rsidRPr="004C5652" w:rsidRDefault="0075612E" w:rsidP="0075612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28128473" w14:textId="77777777">
        <w:tc>
          <w:tcPr>
            <w:tcW w:w="2268" w:type="dxa"/>
            <w:shd w:val="clear" w:color="auto" w:fill="C0C0C0"/>
          </w:tcPr>
          <w:p w14:paraId="7E492A0D"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7DF2EC8"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5BC13321" w14:textId="77777777">
        <w:tc>
          <w:tcPr>
            <w:tcW w:w="2268" w:type="dxa"/>
          </w:tcPr>
          <w:p w14:paraId="697008CA"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0A0E257F" w14:textId="77777777" w:rsidR="0075612E" w:rsidRPr="001B0FBA" w:rsidRDefault="0075612E" w:rsidP="00025DEF">
            <w:pPr>
              <w:pStyle w:val="Normal2"/>
              <w:ind w:left="0"/>
              <w:jc w:val="center"/>
              <w:rPr>
                <w:rFonts w:ascii="Arial" w:hAnsi="Arial" w:cs="Arial"/>
              </w:rPr>
            </w:pPr>
            <w:r w:rsidRPr="001B0FBA">
              <w:rPr>
                <w:rFonts w:ascii="Arial" w:hAnsi="Arial" w:cs="Arial"/>
              </w:rPr>
              <w:t>reply</w:t>
            </w:r>
          </w:p>
        </w:tc>
      </w:tr>
      <w:tr w:rsidR="0075612E" w:rsidRPr="00FA0A10" w14:paraId="4C24044F" w14:textId="77777777">
        <w:tc>
          <w:tcPr>
            <w:tcW w:w="2268" w:type="dxa"/>
          </w:tcPr>
          <w:p w14:paraId="1DD36975"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528179A1" w14:textId="77777777" w:rsidR="0075612E" w:rsidRPr="001B0FBA" w:rsidRDefault="0075612E" w:rsidP="00025DEF">
            <w:pPr>
              <w:pStyle w:val="Normal2"/>
              <w:ind w:left="0"/>
              <w:jc w:val="center"/>
              <w:rPr>
                <w:rFonts w:ascii="Arial" w:hAnsi="Arial" w:cs="Arial"/>
              </w:rPr>
            </w:pPr>
            <w:proofErr w:type="spellStart"/>
            <w:r w:rsidRPr="001B0FBA">
              <w:rPr>
                <w:rFonts w:ascii="Arial" w:hAnsi="Arial" w:cs="Arial"/>
              </w:rPr>
              <w:t>OutageSet</w:t>
            </w:r>
            <w:proofErr w:type="spellEnd"/>
          </w:p>
        </w:tc>
      </w:tr>
      <w:tr w:rsidR="0075612E" w:rsidRPr="00FA0A10" w14:paraId="338E4104" w14:textId="77777777">
        <w:tc>
          <w:tcPr>
            <w:tcW w:w="2268" w:type="dxa"/>
          </w:tcPr>
          <w:p w14:paraId="1CC616FB"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766C4B36" w14:textId="77777777" w:rsidR="0075612E" w:rsidRPr="001B0FBA" w:rsidRDefault="0075612E" w:rsidP="00025DEF">
            <w:pPr>
              <w:pStyle w:val="Normal2"/>
              <w:ind w:left="0"/>
              <w:jc w:val="center"/>
              <w:rPr>
                <w:rFonts w:ascii="Arial" w:hAnsi="Arial" w:cs="Arial"/>
              </w:rPr>
            </w:pPr>
            <w:r w:rsidRPr="001B0FBA">
              <w:rPr>
                <w:rFonts w:ascii="Arial" w:hAnsi="Arial" w:cs="Arial"/>
              </w:rPr>
              <w:t>ERCOT</w:t>
            </w:r>
          </w:p>
        </w:tc>
      </w:tr>
      <w:tr w:rsidR="0075612E" w:rsidRPr="00FA0A10" w14:paraId="331FD2D9" w14:textId="77777777">
        <w:tc>
          <w:tcPr>
            <w:tcW w:w="2268" w:type="dxa"/>
          </w:tcPr>
          <w:p w14:paraId="73610D98" w14:textId="77777777" w:rsidR="0075612E" w:rsidRPr="002A438F" w:rsidRDefault="0075612E"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D536392" w14:textId="77777777" w:rsidR="0075612E" w:rsidRPr="00FA0A10" w:rsidRDefault="00802956" w:rsidP="00025DEF">
            <w:pPr>
              <w:pStyle w:val="Normal2"/>
              <w:ind w:left="0"/>
              <w:jc w:val="center"/>
              <w:rPr>
                <w:rFonts w:ascii="Arial" w:hAnsi="Arial" w:cs="Arial"/>
                <w:i/>
              </w:rPr>
            </w:pPr>
            <w:r w:rsidRPr="001B0FBA">
              <w:rPr>
                <w:rFonts w:ascii="Arial" w:hAnsi="Arial" w:cs="Arial"/>
                <w:i/>
              </w:rPr>
              <w:t>Reply code, success=OK, error=ERROR or FATAL</w:t>
            </w:r>
          </w:p>
        </w:tc>
      </w:tr>
      <w:tr w:rsidR="0075612E" w:rsidRPr="00FA0A10" w14:paraId="5AA6C01A" w14:textId="77777777">
        <w:tc>
          <w:tcPr>
            <w:tcW w:w="2268" w:type="dxa"/>
          </w:tcPr>
          <w:p w14:paraId="66E89D94" w14:textId="77777777" w:rsidR="0075612E" w:rsidRPr="002A438F" w:rsidRDefault="0075612E" w:rsidP="00423EFA">
            <w:pPr>
              <w:pStyle w:val="Normal2"/>
              <w:ind w:left="0"/>
              <w:rPr>
                <w:rFonts w:ascii="Arial" w:hAnsi="Arial" w:cs="Arial"/>
              </w:rPr>
            </w:pPr>
            <w:r w:rsidRPr="00FA0A10">
              <w:rPr>
                <w:rFonts w:ascii="Arial" w:hAnsi="Arial" w:cs="Arial"/>
              </w:rPr>
              <w:t>Reply/Error</w:t>
            </w:r>
          </w:p>
        </w:tc>
        <w:tc>
          <w:tcPr>
            <w:tcW w:w="4365" w:type="dxa"/>
          </w:tcPr>
          <w:p w14:paraId="04F2334D"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Error message, if error encountered</w:t>
            </w:r>
          </w:p>
        </w:tc>
      </w:tr>
    </w:tbl>
    <w:p w14:paraId="4A2488F3" w14:textId="77777777" w:rsidR="00423EFA" w:rsidRPr="004C5652" w:rsidRDefault="00423EFA" w:rsidP="0075612E">
      <w:pPr>
        <w:pStyle w:val="Caption"/>
        <w:rPr>
          <w:rFonts w:ascii="Arial" w:hAnsi="Arial" w:cs="Arial"/>
          <w:b w:val="0"/>
        </w:rPr>
      </w:pPr>
    </w:p>
    <w:p w14:paraId="76A6B481" w14:textId="75834E14" w:rsidR="001626D7" w:rsidRPr="004C5652" w:rsidRDefault="001626D7" w:rsidP="001626D7">
      <w:pPr>
        <w:rPr>
          <w:rFonts w:ascii="Arial" w:hAnsi="Arial" w:cs="Arial"/>
          <w:sz w:val="20"/>
          <w:szCs w:val="20"/>
        </w:rPr>
      </w:pPr>
      <w:bookmarkStart w:id="6390" w:name="_Toc11224485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177</w:t>
      </w:r>
      <w:r w:rsidR="00C80347" w:rsidRPr="004C5652">
        <w:rPr>
          <w:rFonts w:ascii="Arial" w:hAnsi="Arial" w:cs="Arial"/>
          <w:sz w:val="20"/>
          <w:szCs w:val="20"/>
        </w:rPr>
        <w:fldChar w:fldCharType="end"/>
      </w:r>
      <w:r w:rsidRPr="004C5652">
        <w:rPr>
          <w:rFonts w:ascii="Arial" w:hAnsi="Arial" w:cs="Arial"/>
          <w:sz w:val="20"/>
          <w:szCs w:val="20"/>
        </w:rPr>
        <w:t xml:space="preserve"> - Outage Update Response</w:t>
      </w:r>
      <w:bookmarkEnd w:id="6390"/>
    </w:p>
    <w:p w14:paraId="7467BE15" w14:textId="77777777" w:rsidR="001626D7" w:rsidRPr="004C5652" w:rsidRDefault="009A2F00" w:rsidP="001626D7">
      <w:pPr>
        <w:rPr>
          <w:rFonts w:ascii="Arial" w:hAnsi="Arial" w:cs="Arial"/>
          <w:noProof/>
        </w:rPr>
      </w:pPr>
      <w:r>
        <w:rPr>
          <w:rFonts w:ascii="Arial" w:hAnsi="Arial" w:cs="Arial"/>
          <w:noProof/>
        </w:rPr>
        <w:drawing>
          <wp:inline distT="0" distB="0" distL="0" distR="0" wp14:anchorId="228778A2" wp14:editId="422B9DDE">
            <wp:extent cx="5029200" cy="40290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029200" cy="4029075"/>
                    </a:xfrm>
                    <a:prstGeom prst="rect">
                      <a:avLst/>
                    </a:prstGeom>
                    <a:noFill/>
                    <a:ln>
                      <a:noFill/>
                    </a:ln>
                  </pic:spPr>
                </pic:pic>
              </a:graphicData>
            </a:graphic>
          </wp:inline>
        </w:drawing>
      </w:r>
    </w:p>
    <w:p w14:paraId="4AF42A55" w14:textId="77777777" w:rsidR="00EA1D91" w:rsidRPr="004C5652" w:rsidRDefault="009A2F00" w:rsidP="001626D7">
      <w:pPr>
        <w:rPr>
          <w:rFonts w:ascii="Arial" w:hAnsi="Arial" w:cs="Arial"/>
        </w:rPr>
      </w:pPr>
      <w:r>
        <w:rPr>
          <w:rFonts w:ascii="Arial" w:hAnsi="Arial" w:cs="Arial"/>
          <w:noProof/>
        </w:rPr>
        <w:lastRenderedPageBreak/>
        <w:drawing>
          <wp:inline distT="0" distB="0" distL="0" distR="0" wp14:anchorId="1E541E46" wp14:editId="1C1A27FE">
            <wp:extent cx="5848350" cy="3657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76">
                      <a:extLst>
                        <a:ext uri="{28A0092B-C50C-407E-A947-70E740481C1C}">
                          <a14:useLocalDpi xmlns:a14="http://schemas.microsoft.com/office/drawing/2010/main" val="0"/>
                        </a:ext>
                      </a:extLst>
                    </a:blip>
                    <a:srcRect l="1122" t="1543"/>
                    <a:stretch>
                      <a:fillRect/>
                    </a:stretch>
                  </pic:blipFill>
                  <pic:spPr bwMode="auto">
                    <a:xfrm>
                      <a:off x="0" y="0"/>
                      <a:ext cx="5848350" cy="3657600"/>
                    </a:xfrm>
                    <a:prstGeom prst="rect">
                      <a:avLst/>
                    </a:prstGeom>
                    <a:noFill/>
                    <a:ln>
                      <a:noFill/>
                    </a:ln>
                  </pic:spPr>
                </pic:pic>
              </a:graphicData>
            </a:graphic>
          </wp:inline>
        </w:drawing>
      </w:r>
    </w:p>
    <w:p w14:paraId="1408DEB7" w14:textId="77777777" w:rsidR="00E402E7" w:rsidRPr="004C5652" w:rsidRDefault="00E402E7" w:rsidP="001626D7">
      <w:pPr>
        <w:rPr>
          <w:rFonts w:ascii="Arial" w:hAnsi="Arial" w:cs="Arial"/>
        </w:rPr>
      </w:pPr>
    </w:p>
    <w:p w14:paraId="3354D22C" w14:textId="4D8D8280" w:rsidR="001626D7" w:rsidRPr="004C5652" w:rsidRDefault="001626D7" w:rsidP="001626D7">
      <w:pPr>
        <w:rPr>
          <w:rFonts w:ascii="Arial" w:hAnsi="Arial" w:cs="Arial"/>
          <w:sz w:val="20"/>
          <w:szCs w:val="20"/>
        </w:rPr>
      </w:pPr>
      <w:bookmarkStart w:id="6391" w:name="_Toc11224485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178</w:t>
      </w:r>
      <w:r w:rsidR="00C80347" w:rsidRPr="004C5652">
        <w:rPr>
          <w:rFonts w:ascii="Arial" w:hAnsi="Arial" w:cs="Arial"/>
          <w:sz w:val="20"/>
          <w:szCs w:val="20"/>
        </w:rPr>
        <w:fldChar w:fldCharType="end"/>
      </w:r>
      <w:r w:rsidRPr="004C5652">
        <w:rPr>
          <w:rFonts w:ascii="Arial" w:hAnsi="Arial" w:cs="Arial"/>
          <w:sz w:val="20"/>
          <w:szCs w:val="20"/>
        </w:rPr>
        <w:t xml:space="preserve"> - Outage Update XML payload Schema Diagram</w:t>
      </w:r>
      <w:bookmarkEnd w:id="6391"/>
    </w:p>
    <w:p w14:paraId="580FA498" w14:textId="77777777" w:rsidR="00B36D1C" w:rsidRPr="004C5652" w:rsidRDefault="00B36D1C" w:rsidP="00B36D1C">
      <w:pPr>
        <w:ind w:left="360"/>
        <w:rPr>
          <w:rFonts w:ascii="Arial" w:hAnsi="Arial" w:cs="Arial"/>
        </w:rPr>
      </w:pPr>
    </w:p>
    <w:p w14:paraId="6B2A476A" w14:textId="77777777" w:rsidR="001626D7" w:rsidRPr="004C5652" w:rsidRDefault="001626D7" w:rsidP="001626D7">
      <w:pPr>
        <w:ind w:left="360"/>
        <w:rPr>
          <w:rFonts w:ascii="Arial" w:hAnsi="Arial" w:cs="Arial"/>
        </w:rPr>
      </w:pPr>
      <w:r w:rsidRPr="004C5652">
        <w:rPr>
          <w:rFonts w:ascii="Arial" w:hAnsi="Arial" w:cs="Arial"/>
        </w:rPr>
        <w:t>On Outage “change” requests, the following items are used:</w:t>
      </w:r>
    </w:p>
    <w:p w14:paraId="50029270" w14:textId="77777777" w:rsidR="001626D7" w:rsidRPr="004C5652" w:rsidRDefault="001626D7" w:rsidP="00B36D1C">
      <w:pPr>
        <w:ind w:left="360"/>
        <w:rPr>
          <w:rFonts w:ascii="Arial" w:hAnsi="Arial" w:cs="Arial"/>
        </w:rPr>
      </w:pPr>
    </w:p>
    <w:tbl>
      <w:tblPr>
        <w:tblW w:w="1008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1E0" w:firstRow="1" w:lastRow="1" w:firstColumn="1" w:lastColumn="1" w:noHBand="0" w:noVBand="0"/>
      </w:tblPr>
      <w:tblGrid>
        <w:gridCol w:w="3043"/>
        <w:gridCol w:w="611"/>
        <w:gridCol w:w="939"/>
        <w:gridCol w:w="2654"/>
        <w:gridCol w:w="2833"/>
      </w:tblGrid>
      <w:tr w:rsidR="00E11478" w:rsidRPr="00FA0A10" w14:paraId="097D7872" w14:textId="77777777" w:rsidTr="00E11478">
        <w:tc>
          <w:tcPr>
            <w:tcW w:w="3675" w:type="dxa"/>
            <w:shd w:val="clear" w:color="auto" w:fill="FF99CC"/>
          </w:tcPr>
          <w:p w14:paraId="4B87758C" w14:textId="77777777" w:rsidR="00E11478" w:rsidRPr="004C5652" w:rsidRDefault="00E11478" w:rsidP="007B6F7D">
            <w:pPr>
              <w:rPr>
                <w:rFonts w:ascii="Arial" w:hAnsi="Arial" w:cs="Arial"/>
                <w:i/>
              </w:rPr>
            </w:pPr>
            <w:r w:rsidRPr="004C5652">
              <w:rPr>
                <w:rFonts w:ascii="Arial" w:hAnsi="Arial" w:cs="Arial"/>
                <w:i/>
              </w:rPr>
              <w:t>Element</w:t>
            </w:r>
          </w:p>
        </w:tc>
        <w:tc>
          <w:tcPr>
            <w:tcW w:w="720" w:type="dxa"/>
            <w:shd w:val="clear" w:color="auto" w:fill="FF99CC"/>
          </w:tcPr>
          <w:p w14:paraId="26B56715" w14:textId="77777777" w:rsidR="00E11478" w:rsidRPr="004C5652" w:rsidRDefault="00E11478" w:rsidP="007B6F7D">
            <w:pPr>
              <w:rPr>
                <w:rFonts w:ascii="Arial" w:hAnsi="Arial" w:cs="Arial"/>
                <w:i/>
              </w:rPr>
            </w:pPr>
            <w:r w:rsidRPr="004C5652">
              <w:rPr>
                <w:rFonts w:ascii="Arial" w:hAnsi="Arial" w:cs="Arial"/>
                <w:i/>
              </w:rPr>
              <w:t>Req?</w:t>
            </w:r>
          </w:p>
        </w:tc>
        <w:tc>
          <w:tcPr>
            <w:tcW w:w="1118" w:type="dxa"/>
            <w:shd w:val="clear" w:color="auto" w:fill="FF99CC"/>
          </w:tcPr>
          <w:p w14:paraId="184067B3" w14:textId="77777777" w:rsidR="00E11478" w:rsidRPr="004C5652" w:rsidRDefault="00E11478" w:rsidP="007B6F7D">
            <w:pPr>
              <w:rPr>
                <w:rFonts w:ascii="Arial" w:hAnsi="Arial" w:cs="Arial"/>
                <w:i/>
              </w:rPr>
            </w:pPr>
            <w:r w:rsidRPr="004C5652">
              <w:rPr>
                <w:rFonts w:ascii="Arial" w:hAnsi="Arial" w:cs="Arial"/>
                <w:i/>
              </w:rPr>
              <w:t>Data type</w:t>
            </w:r>
          </w:p>
        </w:tc>
        <w:tc>
          <w:tcPr>
            <w:tcW w:w="3202" w:type="dxa"/>
            <w:shd w:val="clear" w:color="auto" w:fill="FF99CC"/>
          </w:tcPr>
          <w:p w14:paraId="79D6F40C" w14:textId="77777777" w:rsidR="00E11478" w:rsidRPr="004C5652" w:rsidRDefault="00E11478" w:rsidP="007B6F7D">
            <w:pPr>
              <w:rPr>
                <w:rFonts w:ascii="Arial" w:hAnsi="Arial" w:cs="Arial"/>
                <w:i/>
              </w:rPr>
            </w:pPr>
            <w:r w:rsidRPr="004C5652">
              <w:rPr>
                <w:rFonts w:ascii="Arial" w:hAnsi="Arial" w:cs="Arial"/>
                <w:i/>
              </w:rPr>
              <w:t>Description</w:t>
            </w:r>
          </w:p>
        </w:tc>
        <w:tc>
          <w:tcPr>
            <w:tcW w:w="3420" w:type="dxa"/>
            <w:shd w:val="clear" w:color="auto" w:fill="FF99CC"/>
          </w:tcPr>
          <w:p w14:paraId="465D6F23" w14:textId="77777777" w:rsidR="00E11478" w:rsidRPr="004C5652" w:rsidRDefault="00E11478" w:rsidP="007B6F7D">
            <w:pPr>
              <w:rPr>
                <w:rFonts w:ascii="Arial" w:hAnsi="Arial" w:cs="Arial"/>
                <w:i/>
              </w:rPr>
            </w:pPr>
            <w:r w:rsidRPr="004C5652">
              <w:rPr>
                <w:rFonts w:ascii="Arial" w:hAnsi="Arial" w:cs="Arial"/>
                <w:i/>
              </w:rPr>
              <w:t>Values</w:t>
            </w:r>
          </w:p>
        </w:tc>
      </w:tr>
      <w:tr w:rsidR="00E11478" w:rsidRPr="00FA0A10" w14:paraId="3B2D03AE" w14:textId="77777777" w:rsidTr="00E11478">
        <w:tc>
          <w:tcPr>
            <w:tcW w:w="3675" w:type="dxa"/>
          </w:tcPr>
          <w:p w14:paraId="2D826204" w14:textId="77777777" w:rsidR="00E11478" w:rsidRPr="004C5652" w:rsidRDefault="00E11478" w:rsidP="007B6F7D">
            <w:pPr>
              <w:rPr>
                <w:rFonts w:ascii="Arial" w:hAnsi="Arial" w:cs="Arial"/>
              </w:rPr>
            </w:pPr>
            <w:r w:rsidRPr="004C5652">
              <w:rPr>
                <w:rFonts w:ascii="Arial" w:hAnsi="Arial" w:cs="Arial"/>
              </w:rPr>
              <w:t>Command</w:t>
            </w:r>
          </w:p>
        </w:tc>
        <w:tc>
          <w:tcPr>
            <w:tcW w:w="720" w:type="dxa"/>
          </w:tcPr>
          <w:p w14:paraId="7DF6FA8E"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6F72841"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52CFF318" w14:textId="77777777" w:rsidR="00E11478" w:rsidRPr="004C5652" w:rsidRDefault="00E11478" w:rsidP="007B6F7D">
            <w:pPr>
              <w:rPr>
                <w:rFonts w:ascii="Arial" w:hAnsi="Arial" w:cs="Arial"/>
              </w:rPr>
            </w:pPr>
            <w:r w:rsidRPr="004C5652">
              <w:rPr>
                <w:rFonts w:ascii="Arial" w:hAnsi="Arial" w:cs="Arial"/>
              </w:rPr>
              <w:t>Requestor Update</w:t>
            </w:r>
          </w:p>
        </w:tc>
        <w:tc>
          <w:tcPr>
            <w:tcW w:w="3420" w:type="dxa"/>
          </w:tcPr>
          <w:p w14:paraId="0EADC360" w14:textId="77777777" w:rsidR="00E11478" w:rsidRPr="004C5652" w:rsidRDefault="00E11478" w:rsidP="007B6F7D">
            <w:pPr>
              <w:rPr>
                <w:rFonts w:ascii="Arial" w:hAnsi="Arial" w:cs="Arial"/>
              </w:rPr>
            </w:pPr>
            <w:r w:rsidRPr="004C5652">
              <w:rPr>
                <w:rFonts w:ascii="Arial" w:hAnsi="Arial" w:cs="Arial"/>
              </w:rPr>
              <w:t xml:space="preserve">UNGROUP, ACKNOWLEDGE, </w:t>
            </w:r>
          </w:p>
        </w:tc>
      </w:tr>
      <w:tr w:rsidR="00E11478" w:rsidRPr="00FA0A10" w14:paraId="41F90411" w14:textId="77777777" w:rsidTr="00E11478">
        <w:tc>
          <w:tcPr>
            <w:tcW w:w="3675" w:type="dxa"/>
          </w:tcPr>
          <w:p w14:paraId="48F300D4"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mRID</w:t>
            </w:r>
            <w:proofErr w:type="spellEnd"/>
          </w:p>
        </w:tc>
        <w:tc>
          <w:tcPr>
            <w:tcW w:w="720" w:type="dxa"/>
          </w:tcPr>
          <w:p w14:paraId="2D739DF5"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477F8AC8"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02FBFF24" w14:textId="77777777" w:rsidR="00E11478" w:rsidRPr="004C5652" w:rsidRDefault="00E11478" w:rsidP="007B6F7D">
            <w:pPr>
              <w:rPr>
                <w:rFonts w:ascii="Arial" w:hAnsi="Arial" w:cs="Arial"/>
              </w:rPr>
            </w:pPr>
            <w:r w:rsidRPr="004C5652">
              <w:rPr>
                <w:rFonts w:ascii="Arial" w:hAnsi="Arial" w:cs="Arial"/>
              </w:rPr>
              <w:t>Outage Identity</w:t>
            </w:r>
          </w:p>
        </w:tc>
        <w:tc>
          <w:tcPr>
            <w:tcW w:w="3420" w:type="dxa"/>
          </w:tcPr>
          <w:p w14:paraId="1877AB72" w14:textId="77777777" w:rsidR="00E11478" w:rsidRPr="002A438F" w:rsidRDefault="00E11478" w:rsidP="007B6F7D">
            <w:pPr>
              <w:rPr>
                <w:rFonts w:ascii="Arial" w:hAnsi="Arial" w:cs="Arial"/>
                <w:sz w:val="20"/>
                <w:szCs w:val="20"/>
              </w:rPr>
            </w:pPr>
            <w:proofErr w:type="spellStart"/>
            <w:r w:rsidRPr="00FA0A10">
              <w:rPr>
                <w:rFonts w:ascii="Arial" w:hAnsi="Arial" w:cs="Arial"/>
                <w:sz w:val="20"/>
                <w:szCs w:val="20"/>
              </w:rPr>
              <w:t>mRID</w:t>
            </w:r>
            <w:proofErr w:type="spellEnd"/>
            <w:r w:rsidRPr="00FA0A10">
              <w:rPr>
                <w:rFonts w:ascii="Arial" w:hAnsi="Arial" w:cs="Arial"/>
                <w:sz w:val="20"/>
                <w:szCs w:val="20"/>
              </w:rPr>
              <w:t xml:space="preserve"> is in </w:t>
            </w:r>
            <w:proofErr w:type="gramStart"/>
            <w:r w:rsidRPr="00FA0A10">
              <w:rPr>
                <w:rFonts w:ascii="Arial" w:hAnsi="Arial" w:cs="Arial"/>
                <w:sz w:val="20"/>
                <w:szCs w:val="20"/>
              </w:rPr>
              <w:t>the  format</w:t>
            </w:r>
            <w:proofErr w:type="gramEnd"/>
            <w:r w:rsidRPr="00FA0A10">
              <w:rPr>
                <w:rFonts w:ascii="Arial" w:hAnsi="Arial" w:cs="Arial"/>
                <w:sz w:val="20"/>
                <w:szCs w:val="20"/>
              </w:rPr>
              <w:t xml:space="preserve"> of &lt;QSEID&gt;.OTG.&lt;</w:t>
            </w:r>
            <w:proofErr w:type="spellStart"/>
            <w:r w:rsidRPr="00FA0A10">
              <w:rPr>
                <w:rFonts w:ascii="Arial" w:hAnsi="Arial" w:cs="Arial"/>
                <w:sz w:val="20"/>
                <w:szCs w:val="20"/>
              </w:rPr>
              <w:t>outageType</w:t>
            </w:r>
            <w:proofErr w:type="spellEnd"/>
            <w:r w:rsidRPr="00FA0A10">
              <w:rPr>
                <w:rFonts w:ascii="Arial" w:hAnsi="Arial" w:cs="Arial"/>
                <w:sz w:val="20"/>
                <w:szCs w:val="20"/>
              </w:rPr>
              <w:t>&gt;.&lt;</w:t>
            </w:r>
            <w:proofErr w:type="spellStart"/>
            <w:r w:rsidRPr="00FA0A10">
              <w:rPr>
                <w:rFonts w:ascii="Arial" w:hAnsi="Arial" w:cs="Arial"/>
                <w:sz w:val="20"/>
                <w:szCs w:val="20"/>
              </w:rPr>
              <w:t>outageCategory</w:t>
            </w:r>
            <w:proofErr w:type="spellEnd"/>
            <w:r w:rsidRPr="00FA0A10">
              <w:rPr>
                <w:rFonts w:ascii="Arial" w:hAnsi="Arial" w:cs="Arial"/>
                <w:sz w:val="20"/>
                <w:szCs w:val="20"/>
              </w:rPr>
              <w:t>&gt;.&lt;</w:t>
            </w:r>
            <w:proofErr w:type="spellStart"/>
            <w:r w:rsidRPr="00FA0A10">
              <w:rPr>
                <w:rFonts w:ascii="Arial" w:hAnsi="Arial" w:cs="Arial"/>
                <w:sz w:val="20"/>
                <w:szCs w:val="20"/>
              </w:rPr>
              <w:t>outageIdent</w:t>
            </w:r>
            <w:proofErr w:type="spellEnd"/>
            <w:r w:rsidRPr="00FA0A10">
              <w:rPr>
                <w:rFonts w:ascii="Arial" w:hAnsi="Arial" w:cs="Arial"/>
                <w:sz w:val="20"/>
                <w:szCs w:val="20"/>
              </w:rPr>
              <w:t>&gt;</w:t>
            </w:r>
          </w:p>
        </w:tc>
      </w:tr>
      <w:tr w:rsidR="00E11478" w:rsidRPr="00FA0A10" w14:paraId="1C21239C" w14:textId="77777777" w:rsidTr="00E11478">
        <w:tc>
          <w:tcPr>
            <w:tcW w:w="3675" w:type="dxa"/>
          </w:tcPr>
          <w:p w14:paraId="091DCDE1"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groupId</w:t>
            </w:r>
            <w:proofErr w:type="spellEnd"/>
          </w:p>
        </w:tc>
        <w:tc>
          <w:tcPr>
            <w:tcW w:w="720" w:type="dxa"/>
          </w:tcPr>
          <w:p w14:paraId="576FF213"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7CA6ABB9"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2116DCD5" w14:textId="77777777" w:rsidR="00E11478" w:rsidRPr="004C5652" w:rsidRDefault="00E11478" w:rsidP="007B6F7D">
            <w:pPr>
              <w:rPr>
                <w:rFonts w:ascii="Arial" w:hAnsi="Arial" w:cs="Arial"/>
              </w:rPr>
            </w:pPr>
            <w:r w:rsidRPr="004C5652">
              <w:rPr>
                <w:rFonts w:ascii="Arial" w:hAnsi="Arial" w:cs="Arial"/>
              </w:rPr>
              <w:t>This is the id for a Group Outage</w:t>
            </w:r>
          </w:p>
        </w:tc>
        <w:tc>
          <w:tcPr>
            <w:tcW w:w="3420" w:type="dxa"/>
          </w:tcPr>
          <w:p w14:paraId="05229E57" w14:textId="77777777" w:rsidR="00E11478" w:rsidRPr="004C5652" w:rsidRDefault="00E11478" w:rsidP="007B6F7D">
            <w:pPr>
              <w:rPr>
                <w:rFonts w:ascii="Arial" w:hAnsi="Arial" w:cs="Arial"/>
              </w:rPr>
            </w:pPr>
          </w:p>
        </w:tc>
      </w:tr>
      <w:tr w:rsidR="00E11478" w:rsidRPr="00FA0A10" w14:paraId="19513046" w14:textId="77777777" w:rsidTr="00E11478">
        <w:tc>
          <w:tcPr>
            <w:tcW w:w="3675" w:type="dxa"/>
          </w:tcPr>
          <w:p w14:paraId="3E5FCD65"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userFullName</w:t>
            </w:r>
            <w:proofErr w:type="spellEnd"/>
          </w:p>
        </w:tc>
        <w:tc>
          <w:tcPr>
            <w:tcW w:w="720" w:type="dxa"/>
          </w:tcPr>
          <w:p w14:paraId="7C577E98"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43A0846E"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00054981" w14:textId="77777777" w:rsidR="00E11478" w:rsidRPr="004C5652" w:rsidRDefault="00E11478" w:rsidP="007B6F7D">
            <w:pPr>
              <w:rPr>
                <w:rFonts w:ascii="Arial" w:hAnsi="Arial" w:cs="Arial"/>
              </w:rPr>
            </w:pPr>
          </w:p>
        </w:tc>
        <w:tc>
          <w:tcPr>
            <w:tcW w:w="3420" w:type="dxa"/>
          </w:tcPr>
          <w:p w14:paraId="65E18FA9" w14:textId="77777777" w:rsidR="00E11478" w:rsidRPr="004C5652" w:rsidRDefault="00E11478" w:rsidP="007B6F7D">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E11478" w:rsidRPr="00FA0A10" w14:paraId="535AE8D9" w14:textId="77777777" w:rsidTr="00E11478">
        <w:tc>
          <w:tcPr>
            <w:tcW w:w="3675" w:type="dxa"/>
          </w:tcPr>
          <w:p w14:paraId="5AB5A1A7"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tertiaryContact</w:t>
            </w:r>
            <w:proofErr w:type="spellEnd"/>
          </w:p>
        </w:tc>
        <w:tc>
          <w:tcPr>
            <w:tcW w:w="720" w:type="dxa"/>
          </w:tcPr>
          <w:p w14:paraId="050774AA"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A134DF1"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21A1C229" w14:textId="77777777" w:rsidR="00E11478" w:rsidRPr="004C5652" w:rsidRDefault="00E11478" w:rsidP="007B6F7D">
            <w:pPr>
              <w:rPr>
                <w:rFonts w:ascii="Arial" w:hAnsi="Arial" w:cs="Arial"/>
              </w:rPr>
            </w:pPr>
            <w:r w:rsidRPr="004C5652">
              <w:rPr>
                <w:rFonts w:ascii="Arial" w:hAnsi="Arial" w:cs="Arial"/>
              </w:rPr>
              <w:t>Tertiary Contact Phone No.</w:t>
            </w:r>
          </w:p>
        </w:tc>
        <w:tc>
          <w:tcPr>
            <w:tcW w:w="3420" w:type="dxa"/>
          </w:tcPr>
          <w:p w14:paraId="55A26DCB" w14:textId="77777777" w:rsidR="00E11478" w:rsidRPr="004C5652" w:rsidRDefault="00E11478" w:rsidP="007B6F7D">
            <w:pPr>
              <w:rPr>
                <w:rFonts w:ascii="Arial" w:hAnsi="Arial" w:cs="Arial"/>
              </w:rPr>
            </w:pPr>
          </w:p>
        </w:tc>
      </w:tr>
      <w:tr w:rsidR="00E11478" w:rsidRPr="00FA0A10" w14:paraId="377B240C" w14:textId="77777777" w:rsidTr="00E11478">
        <w:tc>
          <w:tcPr>
            <w:tcW w:w="3675" w:type="dxa"/>
          </w:tcPr>
          <w:p w14:paraId="61A3C072"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takeOpportunity</w:t>
            </w:r>
            <w:proofErr w:type="spellEnd"/>
          </w:p>
        </w:tc>
        <w:tc>
          <w:tcPr>
            <w:tcW w:w="720" w:type="dxa"/>
          </w:tcPr>
          <w:p w14:paraId="621AB9AB"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651B04F" w14:textId="77777777" w:rsidR="00E11478" w:rsidRPr="004C5652" w:rsidRDefault="00E11478" w:rsidP="007B6F7D">
            <w:pPr>
              <w:rPr>
                <w:rFonts w:ascii="Arial" w:hAnsi="Arial" w:cs="Arial"/>
              </w:rPr>
            </w:pPr>
            <w:proofErr w:type="spellStart"/>
            <w:r w:rsidRPr="004C5652">
              <w:rPr>
                <w:rFonts w:ascii="Arial" w:hAnsi="Arial" w:cs="Arial"/>
              </w:rPr>
              <w:t>boolean</w:t>
            </w:r>
            <w:proofErr w:type="spellEnd"/>
          </w:p>
        </w:tc>
        <w:tc>
          <w:tcPr>
            <w:tcW w:w="3202" w:type="dxa"/>
          </w:tcPr>
          <w:p w14:paraId="76E5A2B5" w14:textId="77777777" w:rsidR="00E11478" w:rsidRPr="004C5652" w:rsidRDefault="00E11478" w:rsidP="007B6F7D">
            <w:pPr>
              <w:rPr>
                <w:rFonts w:ascii="Arial" w:hAnsi="Arial" w:cs="Arial"/>
              </w:rPr>
            </w:pPr>
            <w:r w:rsidRPr="004C5652">
              <w:rPr>
                <w:rFonts w:ascii="Arial" w:hAnsi="Arial" w:cs="Arial"/>
              </w:rPr>
              <w:t xml:space="preserve">For taking opportunity outage. i.e. </w:t>
            </w:r>
          </w:p>
          <w:p w14:paraId="629FFC0D" w14:textId="77777777" w:rsidR="00E11478" w:rsidRPr="004C5652" w:rsidRDefault="00E11478" w:rsidP="007B6F7D">
            <w:pPr>
              <w:rPr>
                <w:rFonts w:ascii="Arial" w:hAnsi="Arial" w:cs="Arial"/>
              </w:rPr>
            </w:pPr>
            <w:r w:rsidRPr="004C5652">
              <w:rPr>
                <w:rFonts w:ascii="Arial" w:hAnsi="Arial" w:cs="Arial"/>
              </w:rPr>
              <w:t xml:space="preserve">To accept the opportunity when </w:t>
            </w:r>
            <w:proofErr w:type="spellStart"/>
            <w:proofErr w:type="gramStart"/>
            <w:r w:rsidRPr="004C5652">
              <w:rPr>
                <w:rFonts w:ascii="Arial" w:hAnsi="Arial" w:cs="Arial"/>
              </w:rPr>
              <w:t>a</w:t>
            </w:r>
            <w:proofErr w:type="spellEnd"/>
            <w:proofErr w:type="gramEnd"/>
            <w:r w:rsidRPr="004C5652">
              <w:rPr>
                <w:rFonts w:ascii="Arial" w:hAnsi="Arial" w:cs="Arial"/>
              </w:rPr>
              <w:t xml:space="preserve"> </w:t>
            </w:r>
            <w:r w:rsidRPr="004C5652">
              <w:rPr>
                <w:rFonts w:ascii="Arial" w:hAnsi="Arial" w:cs="Arial"/>
              </w:rPr>
              <w:lastRenderedPageBreak/>
              <w:t>opportunity match exists.</w:t>
            </w:r>
          </w:p>
        </w:tc>
        <w:tc>
          <w:tcPr>
            <w:tcW w:w="3420" w:type="dxa"/>
          </w:tcPr>
          <w:p w14:paraId="2E957A22" w14:textId="77777777" w:rsidR="00E11478" w:rsidRPr="004C5652" w:rsidRDefault="00E11478" w:rsidP="007B6F7D">
            <w:pPr>
              <w:rPr>
                <w:rFonts w:ascii="Arial" w:hAnsi="Arial" w:cs="Arial"/>
              </w:rPr>
            </w:pPr>
            <w:r w:rsidRPr="004C5652">
              <w:rPr>
                <w:rFonts w:ascii="Arial" w:hAnsi="Arial" w:cs="Arial"/>
              </w:rPr>
              <w:lastRenderedPageBreak/>
              <w:t>true/false</w:t>
            </w:r>
          </w:p>
        </w:tc>
      </w:tr>
      <w:tr w:rsidR="00E11478" w:rsidRPr="00FA0A10" w14:paraId="1C9F6C9F" w14:textId="77777777" w:rsidTr="00E11478">
        <w:tc>
          <w:tcPr>
            <w:tcW w:w="3675" w:type="dxa"/>
          </w:tcPr>
          <w:p w14:paraId="0A22B4F5"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plannedSart</w:t>
            </w:r>
            <w:proofErr w:type="spellEnd"/>
          </w:p>
        </w:tc>
        <w:tc>
          <w:tcPr>
            <w:tcW w:w="720" w:type="dxa"/>
          </w:tcPr>
          <w:p w14:paraId="7084D140"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25C7192"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1F7DC87B" w14:textId="77777777" w:rsidR="00E11478" w:rsidRPr="004C5652" w:rsidRDefault="00E11478" w:rsidP="007B6F7D">
            <w:pPr>
              <w:rPr>
                <w:rFonts w:ascii="Arial" w:hAnsi="Arial" w:cs="Arial"/>
              </w:rPr>
            </w:pPr>
            <w:r w:rsidRPr="004C5652">
              <w:rPr>
                <w:rFonts w:ascii="Arial" w:hAnsi="Arial" w:cs="Arial"/>
              </w:rPr>
              <w:t>This is the date/time at which the Outage is planned to start.</w:t>
            </w:r>
          </w:p>
          <w:p w14:paraId="3780D360" w14:textId="77777777" w:rsidR="00E11478" w:rsidRPr="004C5652" w:rsidRDefault="00E11478" w:rsidP="007B6F7D">
            <w:pPr>
              <w:rPr>
                <w:rFonts w:ascii="Arial" w:hAnsi="Arial" w:cs="Arial"/>
              </w:rPr>
            </w:pPr>
          </w:p>
        </w:tc>
        <w:tc>
          <w:tcPr>
            <w:tcW w:w="3420" w:type="dxa"/>
          </w:tcPr>
          <w:p w14:paraId="6439E8A8" w14:textId="77777777" w:rsidR="00E11478" w:rsidRPr="004C5652" w:rsidRDefault="00E11478" w:rsidP="007B6F7D">
            <w:pPr>
              <w:rPr>
                <w:rFonts w:ascii="Arial" w:hAnsi="Arial" w:cs="Arial"/>
              </w:rPr>
            </w:pPr>
          </w:p>
        </w:tc>
      </w:tr>
      <w:tr w:rsidR="00E11478" w:rsidRPr="00FA0A10" w14:paraId="747FE957" w14:textId="77777777" w:rsidTr="00E11478">
        <w:tc>
          <w:tcPr>
            <w:tcW w:w="3675" w:type="dxa"/>
          </w:tcPr>
          <w:p w14:paraId="2B16BF58"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plannedEnd</w:t>
            </w:r>
            <w:proofErr w:type="spellEnd"/>
          </w:p>
        </w:tc>
        <w:tc>
          <w:tcPr>
            <w:tcW w:w="720" w:type="dxa"/>
          </w:tcPr>
          <w:p w14:paraId="22B7538F"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6E0D5E7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11ED6940" w14:textId="77777777" w:rsidR="00E11478" w:rsidRPr="004C5652" w:rsidRDefault="00E11478" w:rsidP="007B6F7D">
            <w:pPr>
              <w:rPr>
                <w:rFonts w:ascii="Arial" w:hAnsi="Arial" w:cs="Arial"/>
              </w:rPr>
            </w:pPr>
            <w:r w:rsidRPr="004C5652">
              <w:rPr>
                <w:rFonts w:ascii="Arial" w:hAnsi="Arial" w:cs="Arial"/>
              </w:rPr>
              <w:t>This is the date/time at which the Outage is planned to end.</w:t>
            </w:r>
          </w:p>
        </w:tc>
        <w:tc>
          <w:tcPr>
            <w:tcW w:w="3420" w:type="dxa"/>
          </w:tcPr>
          <w:p w14:paraId="5BEB7F4F" w14:textId="77777777" w:rsidR="00E11478" w:rsidRPr="004C5652" w:rsidRDefault="00E11478" w:rsidP="007B6F7D">
            <w:pPr>
              <w:rPr>
                <w:rFonts w:ascii="Arial" w:hAnsi="Arial" w:cs="Arial"/>
              </w:rPr>
            </w:pPr>
          </w:p>
        </w:tc>
      </w:tr>
      <w:tr w:rsidR="00E11478" w:rsidRPr="00FA0A10" w14:paraId="54EBF141" w14:textId="77777777" w:rsidTr="00E11478">
        <w:tc>
          <w:tcPr>
            <w:tcW w:w="3675" w:type="dxa"/>
          </w:tcPr>
          <w:p w14:paraId="6A27A12B"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earliestStart</w:t>
            </w:r>
            <w:proofErr w:type="spellEnd"/>
          </w:p>
        </w:tc>
        <w:tc>
          <w:tcPr>
            <w:tcW w:w="720" w:type="dxa"/>
          </w:tcPr>
          <w:p w14:paraId="0D5EE47D"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C70382D"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4827C2A1" w14:textId="77777777" w:rsidR="00E11478" w:rsidRPr="004C5652" w:rsidRDefault="00E11478" w:rsidP="007B6F7D">
            <w:pPr>
              <w:rPr>
                <w:rFonts w:ascii="Arial" w:hAnsi="Arial" w:cs="Arial"/>
              </w:rPr>
            </w:pPr>
            <w:r w:rsidRPr="004C5652">
              <w:rPr>
                <w:rFonts w:ascii="Arial" w:hAnsi="Arial" w:cs="Arial"/>
              </w:rPr>
              <w:t>This is the earliest date/time at which the Outage may start.</w:t>
            </w:r>
          </w:p>
          <w:p w14:paraId="386281BE" w14:textId="77777777" w:rsidR="00E11478" w:rsidRPr="004C5652" w:rsidRDefault="00E11478" w:rsidP="007B6F7D">
            <w:pPr>
              <w:rPr>
                <w:rFonts w:ascii="Arial" w:hAnsi="Arial" w:cs="Arial"/>
              </w:rPr>
            </w:pPr>
          </w:p>
        </w:tc>
        <w:tc>
          <w:tcPr>
            <w:tcW w:w="3420" w:type="dxa"/>
          </w:tcPr>
          <w:p w14:paraId="3618150A" w14:textId="77777777" w:rsidR="00E11478" w:rsidRPr="004C5652" w:rsidRDefault="00E11478" w:rsidP="007B6F7D">
            <w:pPr>
              <w:rPr>
                <w:rFonts w:ascii="Arial" w:hAnsi="Arial" w:cs="Arial"/>
              </w:rPr>
            </w:pPr>
          </w:p>
        </w:tc>
      </w:tr>
      <w:tr w:rsidR="00E11478" w:rsidRPr="00FA0A10" w14:paraId="411CF9BB" w14:textId="77777777" w:rsidTr="00E11478">
        <w:tc>
          <w:tcPr>
            <w:tcW w:w="3675" w:type="dxa"/>
          </w:tcPr>
          <w:p w14:paraId="7A933588"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latestEnd</w:t>
            </w:r>
            <w:proofErr w:type="spellEnd"/>
          </w:p>
        </w:tc>
        <w:tc>
          <w:tcPr>
            <w:tcW w:w="720" w:type="dxa"/>
          </w:tcPr>
          <w:p w14:paraId="7C79AA53"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62881F2C"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1B20BFEA" w14:textId="77777777" w:rsidR="00E11478" w:rsidRPr="004C5652" w:rsidRDefault="00E11478" w:rsidP="007B6F7D">
            <w:pPr>
              <w:rPr>
                <w:rFonts w:ascii="Arial" w:hAnsi="Arial" w:cs="Arial"/>
              </w:rPr>
            </w:pPr>
            <w:r w:rsidRPr="004C5652">
              <w:rPr>
                <w:rFonts w:ascii="Arial" w:hAnsi="Arial" w:cs="Arial"/>
              </w:rPr>
              <w:t>This is the latest date/time at which the Outage may end.</w:t>
            </w:r>
          </w:p>
          <w:p w14:paraId="526F412F" w14:textId="77777777" w:rsidR="00E11478" w:rsidRPr="004C5652" w:rsidRDefault="00E11478" w:rsidP="007B6F7D">
            <w:pPr>
              <w:rPr>
                <w:rFonts w:ascii="Arial" w:hAnsi="Arial" w:cs="Arial"/>
              </w:rPr>
            </w:pPr>
          </w:p>
        </w:tc>
        <w:tc>
          <w:tcPr>
            <w:tcW w:w="3420" w:type="dxa"/>
          </w:tcPr>
          <w:p w14:paraId="1124855D" w14:textId="77777777" w:rsidR="00E11478" w:rsidRPr="004C5652" w:rsidRDefault="00E11478" w:rsidP="007B6F7D">
            <w:pPr>
              <w:rPr>
                <w:rFonts w:ascii="Arial" w:hAnsi="Arial" w:cs="Arial"/>
              </w:rPr>
            </w:pPr>
          </w:p>
        </w:tc>
      </w:tr>
      <w:tr w:rsidR="00E11478" w:rsidRPr="00FA0A10" w14:paraId="64A93349" w14:textId="77777777" w:rsidTr="00E11478">
        <w:tc>
          <w:tcPr>
            <w:tcW w:w="3675" w:type="dxa"/>
          </w:tcPr>
          <w:p w14:paraId="0FA55693"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actualStart</w:t>
            </w:r>
            <w:proofErr w:type="spellEnd"/>
          </w:p>
        </w:tc>
        <w:tc>
          <w:tcPr>
            <w:tcW w:w="720" w:type="dxa"/>
          </w:tcPr>
          <w:p w14:paraId="54F6FE7F"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228E37B6"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44FC1855" w14:textId="77777777" w:rsidR="00E11478" w:rsidRPr="004C5652" w:rsidRDefault="00E11478" w:rsidP="007B6F7D">
            <w:pPr>
              <w:rPr>
                <w:rFonts w:ascii="Arial" w:hAnsi="Arial" w:cs="Arial"/>
              </w:rPr>
            </w:pPr>
            <w:r w:rsidRPr="004C5652">
              <w:rPr>
                <w:rFonts w:ascii="Arial" w:hAnsi="Arial" w:cs="Arial"/>
              </w:rPr>
              <w:t>This is the actual date/time at which the Outage started.</w:t>
            </w:r>
          </w:p>
          <w:p w14:paraId="163E5F34" w14:textId="77777777" w:rsidR="00E11478" w:rsidRPr="004C5652" w:rsidRDefault="00E11478" w:rsidP="007B6F7D">
            <w:pPr>
              <w:rPr>
                <w:rFonts w:ascii="Arial" w:hAnsi="Arial" w:cs="Arial"/>
              </w:rPr>
            </w:pPr>
          </w:p>
        </w:tc>
        <w:tc>
          <w:tcPr>
            <w:tcW w:w="3420" w:type="dxa"/>
          </w:tcPr>
          <w:p w14:paraId="71D71E10" w14:textId="77777777" w:rsidR="00E11478" w:rsidRPr="004C5652" w:rsidRDefault="00E11478" w:rsidP="007B6F7D">
            <w:pPr>
              <w:rPr>
                <w:rFonts w:ascii="Arial" w:hAnsi="Arial" w:cs="Arial"/>
              </w:rPr>
            </w:pPr>
          </w:p>
        </w:tc>
      </w:tr>
      <w:tr w:rsidR="00E11478" w:rsidRPr="00FA0A10" w14:paraId="526705C4" w14:textId="77777777" w:rsidTr="00E11478">
        <w:tc>
          <w:tcPr>
            <w:tcW w:w="3675" w:type="dxa"/>
          </w:tcPr>
          <w:p w14:paraId="4A2171E1"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actualEnd</w:t>
            </w:r>
            <w:proofErr w:type="spellEnd"/>
          </w:p>
        </w:tc>
        <w:tc>
          <w:tcPr>
            <w:tcW w:w="720" w:type="dxa"/>
          </w:tcPr>
          <w:p w14:paraId="001A8FF8"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1611DEA9"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4697AA66" w14:textId="77777777" w:rsidR="00E11478" w:rsidRPr="004C5652" w:rsidRDefault="00E11478" w:rsidP="007B6F7D">
            <w:pPr>
              <w:rPr>
                <w:rFonts w:ascii="Arial" w:hAnsi="Arial" w:cs="Arial"/>
              </w:rPr>
            </w:pPr>
            <w:r w:rsidRPr="004C5652">
              <w:rPr>
                <w:rFonts w:ascii="Arial" w:hAnsi="Arial" w:cs="Arial"/>
              </w:rPr>
              <w:t>This is the actual date/time at which the Outage ended.</w:t>
            </w:r>
          </w:p>
          <w:p w14:paraId="4370EB52" w14:textId="77777777" w:rsidR="00E11478" w:rsidRPr="004C5652" w:rsidRDefault="00E11478" w:rsidP="007B6F7D">
            <w:pPr>
              <w:rPr>
                <w:rFonts w:ascii="Arial" w:hAnsi="Arial" w:cs="Arial"/>
              </w:rPr>
            </w:pPr>
          </w:p>
        </w:tc>
        <w:tc>
          <w:tcPr>
            <w:tcW w:w="3420" w:type="dxa"/>
          </w:tcPr>
          <w:p w14:paraId="5E0073CA" w14:textId="77777777" w:rsidR="00E11478" w:rsidRPr="004C5652" w:rsidRDefault="00E11478" w:rsidP="007B6F7D">
            <w:pPr>
              <w:rPr>
                <w:rFonts w:ascii="Arial" w:hAnsi="Arial" w:cs="Arial"/>
              </w:rPr>
            </w:pPr>
          </w:p>
        </w:tc>
      </w:tr>
      <w:tr w:rsidR="00E11478" w:rsidRPr="00FA0A10" w14:paraId="0BB6E795" w14:textId="77777777" w:rsidTr="00E11478">
        <w:tc>
          <w:tcPr>
            <w:tcW w:w="3675" w:type="dxa"/>
          </w:tcPr>
          <w:p w14:paraId="555513EF"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new_plannedStart</w:t>
            </w:r>
            <w:proofErr w:type="spellEnd"/>
          </w:p>
        </w:tc>
        <w:tc>
          <w:tcPr>
            <w:tcW w:w="720" w:type="dxa"/>
          </w:tcPr>
          <w:p w14:paraId="3BEA8899"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2F87281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6F196094"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start.</w:t>
            </w:r>
          </w:p>
          <w:p w14:paraId="3B9AFB63" w14:textId="77777777" w:rsidR="00E11478" w:rsidRPr="004C5652" w:rsidRDefault="00E11478" w:rsidP="007B6F7D">
            <w:pPr>
              <w:rPr>
                <w:rFonts w:ascii="Arial" w:hAnsi="Arial" w:cs="Arial"/>
              </w:rPr>
            </w:pPr>
          </w:p>
        </w:tc>
        <w:tc>
          <w:tcPr>
            <w:tcW w:w="3420" w:type="dxa"/>
          </w:tcPr>
          <w:p w14:paraId="43AAD4EA" w14:textId="77777777" w:rsidR="00E11478" w:rsidRPr="004C5652" w:rsidRDefault="00E11478" w:rsidP="007B6F7D">
            <w:pPr>
              <w:rPr>
                <w:rFonts w:ascii="Arial" w:hAnsi="Arial" w:cs="Arial"/>
              </w:rPr>
            </w:pPr>
          </w:p>
        </w:tc>
      </w:tr>
      <w:tr w:rsidR="00E11478" w:rsidRPr="00FA0A10" w14:paraId="74BA64E9" w14:textId="77777777" w:rsidTr="00E11478">
        <w:tc>
          <w:tcPr>
            <w:tcW w:w="3675" w:type="dxa"/>
          </w:tcPr>
          <w:p w14:paraId="02DEF90D"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new_plannedEnd</w:t>
            </w:r>
            <w:proofErr w:type="spellEnd"/>
          </w:p>
        </w:tc>
        <w:tc>
          <w:tcPr>
            <w:tcW w:w="720" w:type="dxa"/>
          </w:tcPr>
          <w:p w14:paraId="3F052ADC"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444A0A2C"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67751911"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end.</w:t>
            </w:r>
          </w:p>
          <w:p w14:paraId="124F8E46" w14:textId="77777777" w:rsidR="00E11478" w:rsidRPr="004C5652" w:rsidRDefault="00E11478" w:rsidP="007B6F7D">
            <w:pPr>
              <w:rPr>
                <w:rFonts w:ascii="Arial" w:hAnsi="Arial" w:cs="Arial"/>
              </w:rPr>
            </w:pPr>
          </w:p>
        </w:tc>
        <w:tc>
          <w:tcPr>
            <w:tcW w:w="3420" w:type="dxa"/>
          </w:tcPr>
          <w:p w14:paraId="1111D8E4" w14:textId="77777777" w:rsidR="00E11478" w:rsidRPr="004C5652" w:rsidRDefault="00E11478" w:rsidP="007B6F7D">
            <w:pPr>
              <w:rPr>
                <w:rFonts w:ascii="Arial" w:hAnsi="Arial" w:cs="Arial"/>
              </w:rPr>
            </w:pPr>
          </w:p>
        </w:tc>
      </w:tr>
      <w:tr w:rsidR="00E11478" w:rsidRPr="00FA0A10" w14:paraId="7678B89B" w14:textId="77777777" w:rsidTr="00E11478">
        <w:tc>
          <w:tcPr>
            <w:tcW w:w="3675" w:type="dxa"/>
          </w:tcPr>
          <w:p w14:paraId="2DBE46CA"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new_earliestStart</w:t>
            </w:r>
            <w:proofErr w:type="spellEnd"/>
          </w:p>
        </w:tc>
        <w:tc>
          <w:tcPr>
            <w:tcW w:w="720" w:type="dxa"/>
          </w:tcPr>
          <w:p w14:paraId="77AE8EDE"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7EABD288"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20B89D39" w14:textId="77777777" w:rsidR="00E11478" w:rsidRPr="004C5652" w:rsidRDefault="00E11478" w:rsidP="007B6F7D">
            <w:pPr>
              <w:rPr>
                <w:rFonts w:ascii="Arial" w:hAnsi="Arial" w:cs="Arial"/>
              </w:rPr>
            </w:pPr>
            <w:r w:rsidRPr="004C5652">
              <w:rPr>
                <w:rFonts w:ascii="Arial" w:hAnsi="Arial" w:cs="Arial"/>
              </w:rPr>
              <w:t>This is the proposed earliest date/time at which a Resource Opportunity Outage may start.</w:t>
            </w:r>
          </w:p>
          <w:p w14:paraId="65746A3F" w14:textId="77777777" w:rsidR="00E11478" w:rsidRPr="004C5652" w:rsidRDefault="00E11478" w:rsidP="007B6F7D">
            <w:pPr>
              <w:rPr>
                <w:rFonts w:ascii="Arial" w:hAnsi="Arial" w:cs="Arial"/>
              </w:rPr>
            </w:pPr>
          </w:p>
        </w:tc>
        <w:tc>
          <w:tcPr>
            <w:tcW w:w="3420" w:type="dxa"/>
          </w:tcPr>
          <w:p w14:paraId="3E1CEB39" w14:textId="77777777" w:rsidR="00E11478" w:rsidRPr="004C5652" w:rsidRDefault="00E11478" w:rsidP="007B6F7D">
            <w:pPr>
              <w:rPr>
                <w:rFonts w:ascii="Arial" w:hAnsi="Arial" w:cs="Arial"/>
              </w:rPr>
            </w:pPr>
          </w:p>
        </w:tc>
      </w:tr>
      <w:tr w:rsidR="00E11478" w:rsidRPr="00FA0A10" w14:paraId="52664A5E" w14:textId="77777777" w:rsidTr="00E11478">
        <w:tc>
          <w:tcPr>
            <w:tcW w:w="3675" w:type="dxa"/>
          </w:tcPr>
          <w:p w14:paraId="104EF66B"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new_latestEnd</w:t>
            </w:r>
            <w:proofErr w:type="spellEnd"/>
          </w:p>
        </w:tc>
        <w:tc>
          <w:tcPr>
            <w:tcW w:w="720" w:type="dxa"/>
          </w:tcPr>
          <w:p w14:paraId="40500DC2"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5A2CAFBB"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7F5E741E" w14:textId="77777777" w:rsidR="00E11478" w:rsidRPr="004C5652" w:rsidRDefault="00E11478" w:rsidP="007B6F7D">
            <w:pPr>
              <w:rPr>
                <w:rFonts w:ascii="Arial" w:hAnsi="Arial" w:cs="Arial"/>
              </w:rPr>
            </w:pPr>
            <w:r w:rsidRPr="004C5652">
              <w:rPr>
                <w:rFonts w:ascii="Arial" w:hAnsi="Arial" w:cs="Arial"/>
              </w:rPr>
              <w:t>This is the proposed latest date/time at which a Resource Opportunity Outage may end.</w:t>
            </w:r>
          </w:p>
        </w:tc>
        <w:tc>
          <w:tcPr>
            <w:tcW w:w="3420" w:type="dxa"/>
          </w:tcPr>
          <w:p w14:paraId="6599A546" w14:textId="77777777" w:rsidR="00E11478" w:rsidRPr="004C5652" w:rsidRDefault="00E11478" w:rsidP="007B6F7D">
            <w:pPr>
              <w:rPr>
                <w:rFonts w:ascii="Arial" w:hAnsi="Arial" w:cs="Arial"/>
              </w:rPr>
            </w:pPr>
          </w:p>
        </w:tc>
      </w:tr>
      <w:tr w:rsidR="00E11478" w:rsidRPr="00FA0A10" w14:paraId="50A62B4F" w14:textId="77777777" w:rsidTr="00E11478">
        <w:tc>
          <w:tcPr>
            <w:tcW w:w="3675" w:type="dxa"/>
          </w:tcPr>
          <w:p w14:paraId="393FCD1E" w14:textId="77777777" w:rsidR="00E11478" w:rsidRPr="004C5652" w:rsidRDefault="00E11478" w:rsidP="007B6F7D">
            <w:pPr>
              <w:rPr>
                <w:rFonts w:ascii="Arial" w:hAnsi="Arial" w:cs="Arial"/>
              </w:rPr>
            </w:pPr>
            <w:proofErr w:type="spellStart"/>
            <w:r w:rsidRPr="004C5652">
              <w:rPr>
                <w:rFonts w:ascii="Arial" w:hAnsi="Arial" w:cs="Arial"/>
              </w:rPr>
              <w:lastRenderedPageBreak/>
              <w:t>transmissionData</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720" w:type="dxa"/>
          </w:tcPr>
          <w:p w14:paraId="5FACD0FD"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3DA52A1" w14:textId="77777777" w:rsidR="00E11478" w:rsidRPr="004C5652" w:rsidRDefault="00E11478" w:rsidP="007B6F7D">
            <w:pPr>
              <w:rPr>
                <w:rFonts w:ascii="Arial" w:hAnsi="Arial" w:cs="Arial"/>
              </w:rPr>
            </w:pPr>
            <w:proofErr w:type="spellStart"/>
            <w:r w:rsidRPr="004C5652">
              <w:rPr>
                <w:rFonts w:ascii="Arial" w:hAnsi="Arial" w:cs="Arial"/>
              </w:rPr>
              <w:t>positiveInteger</w:t>
            </w:r>
            <w:proofErr w:type="spellEnd"/>
          </w:p>
        </w:tc>
        <w:tc>
          <w:tcPr>
            <w:tcW w:w="3202" w:type="dxa"/>
          </w:tcPr>
          <w:p w14:paraId="69A0A05C" w14:textId="77777777" w:rsidR="00E11478" w:rsidRPr="004C5652" w:rsidRDefault="00E11478" w:rsidP="007B6F7D">
            <w:pPr>
              <w:rPr>
                <w:rFonts w:ascii="Arial" w:hAnsi="Arial" w:cs="Arial"/>
              </w:rPr>
            </w:pPr>
          </w:p>
        </w:tc>
        <w:tc>
          <w:tcPr>
            <w:tcW w:w="3420" w:type="dxa"/>
          </w:tcPr>
          <w:p w14:paraId="5234DA43" w14:textId="77777777" w:rsidR="00E11478" w:rsidRPr="004C5652" w:rsidRDefault="00E11478" w:rsidP="007B6F7D">
            <w:pPr>
              <w:rPr>
                <w:rFonts w:ascii="Arial" w:hAnsi="Arial" w:cs="Arial"/>
              </w:rPr>
            </w:pPr>
          </w:p>
        </w:tc>
      </w:tr>
      <w:tr w:rsidR="00E11478" w:rsidRPr="00FA0A10" w14:paraId="40D23E4C" w14:textId="77777777" w:rsidTr="00E11478">
        <w:tc>
          <w:tcPr>
            <w:tcW w:w="3675" w:type="dxa"/>
          </w:tcPr>
          <w:p w14:paraId="11D84FEB" w14:textId="77777777" w:rsidR="00E11478" w:rsidRPr="004C5652" w:rsidRDefault="00E11478" w:rsidP="007B6F7D">
            <w:pPr>
              <w:rPr>
                <w:rFonts w:ascii="Arial" w:hAnsi="Arial" w:cs="Arial"/>
              </w:rPr>
            </w:pPr>
            <w:proofErr w:type="spellStart"/>
            <w:r w:rsidRPr="004C5652">
              <w:rPr>
                <w:rFonts w:ascii="Arial" w:hAnsi="Arial" w:cs="Arial"/>
              </w:rPr>
              <w:t>transmissionData</w:t>
            </w:r>
            <w:proofErr w:type="spellEnd"/>
            <w:r w:rsidRPr="004C5652">
              <w:rPr>
                <w:rFonts w:ascii="Arial" w:hAnsi="Arial" w:cs="Arial"/>
              </w:rPr>
              <w:t>/</w:t>
            </w:r>
            <w:proofErr w:type="spellStart"/>
            <w:r w:rsidRPr="004C5652">
              <w:rPr>
                <w:rFonts w:ascii="Arial" w:hAnsi="Arial" w:cs="Arial"/>
              </w:rPr>
              <w:t>transNatureOfWork</w:t>
            </w:r>
            <w:proofErr w:type="spellEnd"/>
          </w:p>
        </w:tc>
        <w:tc>
          <w:tcPr>
            <w:tcW w:w="720" w:type="dxa"/>
          </w:tcPr>
          <w:p w14:paraId="327E9229"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CB9F3AE"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44C62A4F" w14:textId="77777777" w:rsidR="00E11478" w:rsidRPr="004C5652" w:rsidRDefault="00E11478" w:rsidP="007B6F7D">
            <w:pPr>
              <w:rPr>
                <w:rFonts w:ascii="Arial" w:hAnsi="Arial" w:cs="Arial"/>
              </w:rPr>
            </w:pPr>
          </w:p>
        </w:tc>
        <w:tc>
          <w:tcPr>
            <w:tcW w:w="3420" w:type="dxa"/>
          </w:tcPr>
          <w:p w14:paraId="0151F936" w14:textId="77777777" w:rsidR="00E11478" w:rsidRPr="004C5652" w:rsidRDefault="00E11478" w:rsidP="007B6F7D">
            <w:pPr>
              <w:rPr>
                <w:rFonts w:ascii="Arial" w:hAnsi="Arial" w:cs="Arial"/>
              </w:rPr>
            </w:pPr>
          </w:p>
        </w:tc>
      </w:tr>
      <w:tr w:rsidR="00E11478" w:rsidRPr="00FA0A10" w14:paraId="2D159558" w14:textId="77777777" w:rsidTr="00E11478">
        <w:tc>
          <w:tcPr>
            <w:tcW w:w="3675" w:type="dxa"/>
          </w:tcPr>
          <w:p w14:paraId="5CACAD7F"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highSustainableLimit</w:t>
            </w:r>
            <w:proofErr w:type="spellEnd"/>
          </w:p>
        </w:tc>
        <w:tc>
          <w:tcPr>
            <w:tcW w:w="720" w:type="dxa"/>
          </w:tcPr>
          <w:p w14:paraId="6788B5CE"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2B3836B" w14:textId="77777777" w:rsidR="00E11478" w:rsidRPr="004C5652" w:rsidRDefault="00E11478" w:rsidP="007B6F7D">
            <w:pPr>
              <w:rPr>
                <w:rFonts w:ascii="Arial" w:hAnsi="Arial" w:cs="Arial"/>
              </w:rPr>
            </w:pPr>
            <w:r w:rsidRPr="004C5652">
              <w:rPr>
                <w:rFonts w:ascii="Arial" w:hAnsi="Arial" w:cs="Arial"/>
              </w:rPr>
              <w:t>integer</w:t>
            </w:r>
          </w:p>
        </w:tc>
        <w:tc>
          <w:tcPr>
            <w:tcW w:w="3202" w:type="dxa"/>
          </w:tcPr>
          <w:p w14:paraId="3BC562B5" w14:textId="77777777" w:rsidR="00E11478" w:rsidRPr="004C5652" w:rsidRDefault="00E11478" w:rsidP="007B6F7D">
            <w:pPr>
              <w:rPr>
                <w:rFonts w:ascii="Arial" w:hAnsi="Arial" w:cs="Arial"/>
              </w:rPr>
            </w:pPr>
          </w:p>
        </w:tc>
        <w:tc>
          <w:tcPr>
            <w:tcW w:w="3420" w:type="dxa"/>
          </w:tcPr>
          <w:p w14:paraId="1E68947F" w14:textId="77777777" w:rsidR="00E11478" w:rsidRPr="004C5652" w:rsidRDefault="00E11478" w:rsidP="007B6F7D">
            <w:pPr>
              <w:rPr>
                <w:rFonts w:ascii="Arial" w:hAnsi="Arial" w:cs="Arial"/>
              </w:rPr>
            </w:pPr>
          </w:p>
        </w:tc>
      </w:tr>
      <w:tr w:rsidR="00E11478" w:rsidRPr="00FA0A10" w14:paraId="60AEBB5E" w14:textId="77777777" w:rsidTr="00E11478">
        <w:tc>
          <w:tcPr>
            <w:tcW w:w="3675" w:type="dxa"/>
          </w:tcPr>
          <w:p w14:paraId="300F1634"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lowSustainableLimit</w:t>
            </w:r>
            <w:proofErr w:type="spellEnd"/>
          </w:p>
        </w:tc>
        <w:tc>
          <w:tcPr>
            <w:tcW w:w="720" w:type="dxa"/>
          </w:tcPr>
          <w:p w14:paraId="4DD39C6F"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4A253C78" w14:textId="77777777" w:rsidR="00E11478" w:rsidRPr="004C5652" w:rsidRDefault="00E11478" w:rsidP="007B6F7D">
            <w:pPr>
              <w:rPr>
                <w:rFonts w:ascii="Arial" w:hAnsi="Arial" w:cs="Arial"/>
              </w:rPr>
            </w:pPr>
            <w:r w:rsidRPr="004C5652">
              <w:rPr>
                <w:rFonts w:ascii="Arial" w:hAnsi="Arial" w:cs="Arial"/>
              </w:rPr>
              <w:t>Integer</w:t>
            </w:r>
          </w:p>
        </w:tc>
        <w:tc>
          <w:tcPr>
            <w:tcW w:w="3202" w:type="dxa"/>
          </w:tcPr>
          <w:p w14:paraId="118DA1E3" w14:textId="77777777" w:rsidR="00E11478" w:rsidRPr="004C5652" w:rsidRDefault="00E11478" w:rsidP="007B6F7D">
            <w:pPr>
              <w:rPr>
                <w:rFonts w:ascii="Arial" w:hAnsi="Arial" w:cs="Arial"/>
              </w:rPr>
            </w:pPr>
          </w:p>
        </w:tc>
        <w:tc>
          <w:tcPr>
            <w:tcW w:w="3420" w:type="dxa"/>
          </w:tcPr>
          <w:p w14:paraId="01883039" w14:textId="77777777" w:rsidR="00E11478" w:rsidRPr="004C5652" w:rsidRDefault="00E11478" w:rsidP="007B6F7D">
            <w:pPr>
              <w:rPr>
                <w:rFonts w:ascii="Arial" w:hAnsi="Arial" w:cs="Arial"/>
              </w:rPr>
            </w:pPr>
          </w:p>
        </w:tc>
      </w:tr>
      <w:tr w:rsidR="00E11478" w:rsidRPr="00FA0A10" w14:paraId="11380D7B" w14:textId="77777777" w:rsidTr="00E11478">
        <w:tc>
          <w:tcPr>
            <w:tcW w:w="3675" w:type="dxa"/>
          </w:tcPr>
          <w:p w14:paraId="2A56FBFD"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resNatureOfWork</w:t>
            </w:r>
            <w:proofErr w:type="spellEnd"/>
          </w:p>
        </w:tc>
        <w:tc>
          <w:tcPr>
            <w:tcW w:w="720" w:type="dxa"/>
          </w:tcPr>
          <w:p w14:paraId="660DDAFF"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C974A6B"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130EC649" w14:textId="77777777" w:rsidR="00E11478" w:rsidRPr="004C5652" w:rsidRDefault="00E11478" w:rsidP="007B6F7D">
            <w:pPr>
              <w:rPr>
                <w:rFonts w:ascii="Arial" w:hAnsi="Arial" w:cs="Arial"/>
              </w:rPr>
            </w:pPr>
          </w:p>
        </w:tc>
        <w:tc>
          <w:tcPr>
            <w:tcW w:w="3420" w:type="dxa"/>
          </w:tcPr>
          <w:p w14:paraId="38D9A913" w14:textId="77777777" w:rsidR="00E11478" w:rsidRPr="004C5652" w:rsidRDefault="00E11478" w:rsidP="007B6F7D">
            <w:pPr>
              <w:rPr>
                <w:rFonts w:ascii="Arial" w:hAnsi="Arial" w:cs="Arial"/>
              </w:rPr>
            </w:pPr>
          </w:p>
        </w:tc>
      </w:tr>
      <w:tr w:rsidR="00E11478" w:rsidRPr="00FA0A10" w14:paraId="4D32E4A4" w14:textId="77777777" w:rsidTr="00E11478">
        <w:tc>
          <w:tcPr>
            <w:tcW w:w="3675" w:type="dxa"/>
          </w:tcPr>
          <w:p w14:paraId="2E69D76A" w14:textId="77777777" w:rsidR="00E11478" w:rsidRPr="004C5652" w:rsidRDefault="00E11478" w:rsidP="007B6F7D">
            <w:pPr>
              <w:rPr>
                <w:rFonts w:ascii="Arial" w:hAnsi="Arial" w:cs="Arial"/>
              </w:rPr>
            </w:pPr>
            <w:proofErr w:type="spellStart"/>
            <w:r w:rsidRPr="004C5652">
              <w:rPr>
                <w:rFonts w:ascii="Arial" w:hAnsi="Arial" w:cs="Arial"/>
              </w:rPr>
              <w:t>addToGroup</w:t>
            </w:r>
            <w:proofErr w:type="spellEnd"/>
            <w:r w:rsidRPr="004C5652">
              <w:rPr>
                <w:rFonts w:ascii="Arial" w:hAnsi="Arial" w:cs="Arial"/>
              </w:rPr>
              <w:t>/</w:t>
            </w:r>
            <w:proofErr w:type="spellStart"/>
            <w:r w:rsidRPr="004C5652">
              <w:rPr>
                <w:rFonts w:ascii="Arial" w:hAnsi="Arial" w:cs="Arial"/>
              </w:rPr>
              <w:t>groupId</w:t>
            </w:r>
            <w:proofErr w:type="spellEnd"/>
          </w:p>
        </w:tc>
        <w:tc>
          <w:tcPr>
            <w:tcW w:w="720" w:type="dxa"/>
          </w:tcPr>
          <w:p w14:paraId="2D79CC09"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4953688"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5B59E143" w14:textId="77777777" w:rsidR="00E11478" w:rsidRPr="004C5652" w:rsidRDefault="00E11478" w:rsidP="007B6F7D">
            <w:pPr>
              <w:rPr>
                <w:rFonts w:ascii="Arial" w:hAnsi="Arial" w:cs="Arial"/>
              </w:rPr>
            </w:pPr>
          </w:p>
        </w:tc>
        <w:tc>
          <w:tcPr>
            <w:tcW w:w="3420" w:type="dxa"/>
          </w:tcPr>
          <w:p w14:paraId="2223A9B9" w14:textId="77777777" w:rsidR="00E11478" w:rsidRPr="004C5652" w:rsidRDefault="00E11478" w:rsidP="007B6F7D">
            <w:pPr>
              <w:rPr>
                <w:rFonts w:ascii="Arial" w:hAnsi="Arial" w:cs="Arial"/>
              </w:rPr>
            </w:pPr>
          </w:p>
        </w:tc>
      </w:tr>
      <w:tr w:rsidR="00E11478" w:rsidRPr="00FA0A10" w14:paraId="0794996B" w14:textId="77777777" w:rsidTr="00E11478">
        <w:tc>
          <w:tcPr>
            <w:tcW w:w="3675" w:type="dxa"/>
          </w:tcPr>
          <w:p w14:paraId="347A3787" w14:textId="77777777" w:rsidR="00E11478" w:rsidRPr="004C5652" w:rsidRDefault="00E11478" w:rsidP="007B6F7D">
            <w:pPr>
              <w:rPr>
                <w:rFonts w:ascii="Arial" w:hAnsi="Arial" w:cs="Arial"/>
              </w:rPr>
            </w:pPr>
            <w:proofErr w:type="spellStart"/>
            <w:r w:rsidRPr="004C5652">
              <w:rPr>
                <w:rFonts w:ascii="Arial" w:hAnsi="Arial" w:cs="Arial"/>
              </w:rPr>
              <w:t>addToGroup</w:t>
            </w:r>
            <w:proofErr w:type="spellEnd"/>
            <w:r w:rsidRPr="004C5652">
              <w:rPr>
                <w:rFonts w:ascii="Arial" w:hAnsi="Arial" w:cs="Arial"/>
              </w:rPr>
              <w:t>/name</w:t>
            </w:r>
          </w:p>
        </w:tc>
        <w:tc>
          <w:tcPr>
            <w:tcW w:w="720" w:type="dxa"/>
          </w:tcPr>
          <w:p w14:paraId="4FB1089D"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55A44F51"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1B83BFED" w14:textId="77777777" w:rsidR="00E11478" w:rsidRPr="004C5652" w:rsidRDefault="00E11478" w:rsidP="007B6F7D">
            <w:pPr>
              <w:rPr>
                <w:rFonts w:ascii="Arial" w:hAnsi="Arial" w:cs="Arial"/>
              </w:rPr>
            </w:pPr>
          </w:p>
        </w:tc>
        <w:tc>
          <w:tcPr>
            <w:tcW w:w="3420" w:type="dxa"/>
          </w:tcPr>
          <w:p w14:paraId="2866B759" w14:textId="77777777" w:rsidR="00E11478" w:rsidRPr="004C5652" w:rsidRDefault="00E11478" w:rsidP="007B6F7D">
            <w:pPr>
              <w:rPr>
                <w:rFonts w:ascii="Arial" w:hAnsi="Arial" w:cs="Arial"/>
              </w:rPr>
            </w:pPr>
          </w:p>
        </w:tc>
      </w:tr>
      <w:tr w:rsidR="00E11478" w:rsidRPr="00FA0A10" w14:paraId="40119AF0" w14:textId="77777777" w:rsidTr="00E11478">
        <w:tc>
          <w:tcPr>
            <w:tcW w:w="3675" w:type="dxa"/>
            <w:tcBorders>
              <w:top w:val="single" w:sz="4" w:space="0" w:color="auto"/>
              <w:left w:val="single" w:sz="4" w:space="0" w:color="auto"/>
              <w:bottom w:val="single" w:sz="4" w:space="0" w:color="auto"/>
              <w:right w:val="single" w:sz="4" w:space="0" w:color="auto"/>
            </w:tcBorders>
          </w:tcPr>
          <w:p w14:paraId="6ACE474E"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720" w:type="dxa"/>
            <w:tcBorders>
              <w:top w:val="single" w:sz="4" w:space="0" w:color="auto"/>
              <w:left w:val="single" w:sz="4" w:space="0" w:color="auto"/>
              <w:bottom w:val="single" w:sz="4" w:space="0" w:color="auto"/>
              <w:right w:val="single" w:sz="4" w:space="0" w:color="auto"/>
            </w:tcBorders>
          </w:tcPr>
          <w:p w14:paraId="06926656"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96CB368"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A2B5F2C"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CEECBEA" w14:textId="77777777" w:rsidR="00E11478" w:rsidRPr="004C5652" w:rsidRDefault="00E11478" w:rsidP="007B6F7D">
            <w:pPr>
              <w:rPr>
                <w:rFonts w:ascii="Arial" w:hAnsi="Arial" w:cs="Arial"/>
              </w:rPr>
            </w:pPr>
          </w:p>
        </w:tc>
      </w:tr>
      <w:tr w:rsidR="00E11478" w:rsidRPr="00FA0A10" w14:paraId="61F21057" w14:textId="77777777" w:rsidTr="00E11478">
        <w:tc>
          <w:tcPr>
            <w:tcW w:w="3675" w:type="dxa"/>
            <w:tcBorders>
              <w:top w:val="single" w:sz="4" w:space="0" w:color="auto"/>
              <w:left w:val="single" w:sz="4" w:space="0" w:color="auto"/>
              <w:bottom w:val="single" w:sz="4" w:space="0" w:color="auto"/>
              <w:right w:val="single" w:sz="4" w:space="0" w:color="auto"/>
            </w:tcBorders>
          </w:tcPr>
          <w:p w14:paraId="7E71B53C"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/station</w:t>
            </w:r>
          </w:p>
        </w:tc>
        <w:tc>
          <w:tcPr>
            <w:tcW w:w="720" w:type="dxa"/>
            <w:tcBorders>
              <w:top w:val="single" w:sz="4" w:space="0" w:color="auto"/>
              <w:left w:val="single" w:sz="4" w:space="0" w:color="auto"/>
              <w:bottom w:val="single" w:sz="4" w:space="0" w:color="auto"/>
              <w:right w:val="single" w:sz="4" w:space="0" w:color="auto"/>
            </w:tcBorders>
          </w:tcPr>
          <w:p w14:paraId="6B42CD02"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7CBFBCA2"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2B49D3E" w14:textId="77777777" w:rsidR="00E11478" w:rsidRPr="004C5652" w:rsidRDefault="00E11478" w:rsidP="007B6F7D">
            <w:pPr>
              <w:rPr>
                <w:rFonts w:ascii="Arial" w:hAnsi="Arial" w:cs="Arial"/>
              </w:rPr>
            </w:pPr>
            <w:r w:rsidRPr="004C5652">
              <w:rPr>
                <w:rFonts w:ascii="Arial" w:hAnsi="Arial" w:cs="Arial"/>
              </w:rPr>
              <w:t>This is the station name of a Resource that is a Designated Resource for this Outage.</w:t>
            </w:r>
          </w:p>
          <w:p w14:paraId="4601403F"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390A79DE" w14:textId="77777777" w:rsidR="00E11478" w:rsidRPr="004C5652" w:rsidRDefault="00E11478" w:rsidP="007B6F7D">
            <w:pPr>
              <w:rPr>
                <w:rFonts w:ascii="Arial" w:hAnsi="Arial" w:cs="Arial"/>
              </w:rPr>
            </w:pPr>
          </w:p>
        </w:tc>
      </w:tr>
      <w:tr w:rsidR="00E11478" w:rsidRPr="00FA0A10" w14:paraId="09BCFAF8" w14:textId="77777777" w:rsidTr="00E11478">
        <w:tc>
          <w:tcPr>
            <w:tcW w:w="3675" w:type="dxa"/>
            <w:tcBorders>
              <w:top w:val="single" w:sz="4" w:space="0" w:color="auto"/>
              <w:left w:val="single" w:sz="4" w:space="0" w:color="auto"/>
              <w:bottom w:val="single" w:sz="4" w:space="0" w:color="auto"/>
              <w:right w:val="single" w:sz="4" w:space="0" w:color="auto"/>
            </w:tcBorders>
          </w:tcPr>
          <w:p w14:paraId="1E69B984"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720" w:type="dxa"/>
            <w:tcBorders>
              <w:top w:val="single" w:sz="4" w:space="0" w:color="auto"/>
              <w:left w:val="single" w:sz="4" w:space="0" w:color="auto"/>
              <w:bottom w:val="single" w:sz="4" w:space="0" w:color="auto"/>
              <w:right w:val="single" w:sz="4" w:space="0" w:color="auto"/>
            </w:tcBorders>
          </w:tcPr>
          <w:p w14:paraId="58FEC39C"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0A31C87"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C8A2D40" w14:textId="77777777" w:rsidR="00E11478" w:rsidRPr="004C5652" w:rsidRDefault="00E11478" w:rsidP="007B6F7D">
            <w:pPr>
              <w:rPr>
                <w:rFonts w:ascii="Arial" w:hAnsi="Arial" w:cs="Arial"/>
              </w:rPr>
            </w:pPr>
            <w:r w:rsidRPr="004C5652">
              <w:rPr>
                <w:rFonts w:ascii="Arial" w:hAnsi="Arial" w:cs="Arial"/>
              </w:rPr>
              <w:t>This is the name of a Resource that is a Designated Resource for this Outage.</w:t>
            </w:r>
          </w:p>
          <w:p w14:paraId="6BF6D1A8"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6D5F8F6" w14:textId="77777777" w:rsidR="00E11478" w:rsidRPr="004C5652" w:rsidRDefault="00E11478" w:rsidP="007B6F7D">
            <w:pPr>
              <w:rPr>
                <w:rFonts w:ascii="Arial" w:hAnsi="Arial" w:cs="Arial"/>
              </w:rPr>
            </w:pPr>
          </w:p>
        </w:tc>
      </w:tr>
      <w:tr w:rsidR="00E11478" w:rsidRPr="00FA0A10" w14:paraId="79E3F187" w14:textId="77777777" w:rsidTr="00E11478">
        <w:tc>
          <w:tcPr>
            <w:tcW w:w="3675" w:type="dxa"/>
            <w:tcBorders>
              <w:top w:val="single" w:sz="4" w:space="0" w:color="auto"/>
              <w:left w:val="single" w:sz="4" w:space="0" w:color="auto"/>
              <w:bottom w:val="single" w:sz="4" w:space="0" w:color="auto"/>
              <w:right w:val="single" w:sz="4" w:space="0" w:color="auto"/>
            </w:tcBorders>
          </w:tcPr>
          <w:p w14:paraId="31F4AA7A"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720" w:type="dxa"/>
            <w:tcBorders>
              <w:top w:val="single" w:sz="4" w:space="0" w:color="auto"/>
              <w:left w:val="single" w:sz="4" w:space="0" w:color="auto"/>
              <w:bottom w:val="single" w:sz="4" w:space="0" w:color="auto"/>
              <w:right w:val="single" w:sz="4" w:space="0" w:color="auto"/>
            </w:tcBorders>
          </w:tcPr>
          <w:p w14:paraId="123CCE82"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1CB0FF1"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62F6BAA"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4422DCE" w14:textId="77777777" w:rsidR="00E11478" w:rsidRPr="004C5652" w:rsidRDefault="00E11478" w:rsidP="007B6F7D">
            <w:pPr>
              <w:rPr>
                <w:rFonts w:ascii="Arial" w:hAnsi="Arial" w:cs="Arial"/>
              </w:rPr>
            </w:pPr>
          </w:p>
        </w:tc>
      </w:tr>
      <w:tr w:rsidR="00E11478" w:rsidRPr="00FA0A10" w14:paraId="45C13E3C" w14:textId="77777777" w:rsidTr="00E11478">
        <w:tc>
          <w:tcPr>
            <w:tcW w:w="3675" w:type="dxa"/>
            <w:tcBorders>
              <w:top w:val="single" w:sz="4" w:space="0" w:color="auto"/>
              <w:left w:val="single" w:sz="4" w:space="0" w:color="auto"/>
              <w:bottom w:val="single" w:sz="4" w:space="0" w:color="auto"/>
              <w:right w:val="single" w:sz="4" w:space="0" w:color="auto"/>
            </w:tcBorders>
          </w:tcPr>
          <w:p w14:paraId="38B5C300"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720" w:type="dxa"/>
            <w:tcBorders>
              <w:top w:val="single" w:sz="4" w:space="0" w:color="auto"/>
              <w:left w:val="single" w:sz="4" w:space="0" w:color="auto"/>
              <w:bottom w:val="single" w:sz="4" w:space="0" w:color="auto"/>
              <w:right w:val="single" w:sz="4" w:space="0" w:color="auto"/>
            </w:tcBorders>
          </w:tcPr>
          <w:p w14:paraId="3006B3B0"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0C2834DE"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7D80D886" w14:textId="77777777" w:rsidR="00E11478" w:rsidRPr="004C5652" w:rsidRDefault="00E11478" w:rsidP="007B6F7D">
            <w:pPr>
              <w:rPr>
                <w:rFonts w:ascii="Arial" w:hAnsi="Arial" w:cs="Arial"/>
              </w:rPr>
            </w:pPr>
            <w:r w:rsidRPr="004C5652">
              <w:rPr>
                <w:rFonts w:ascii="Arial" w:hAnsi="Arial" w:cs="Arial"/>
              </w:rPr>
              <w:t>This is the type of a Resource that is a Designated Resource for this Outage.</w:t>
            </w:r>
          </w:p>
          <w:p w14:paraId="52FF8F81"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31312766"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E11478" w:rsidRPr="00FA0A10" w14:paraId="030B9313" w14:textId="77777777" w:rsidTr="00E11478">
        <w:tc>
          <w:tcPr>
            <w:tcW w:w="3675" w:type="dxa"/>
            <w:tcBorders>
              <w:top w:val="single" w:sz="4" w:space="0" w:color="auto"/>
              <w:left w:val="single" w:sz="4" w:space="0" w:color="auto"/>
              <w:bottom w:val="single" w:sz="4" w:space="0" w:color="auto"/>
              <w:right w:val="single" w:sz="4" w:space="0" w:color="auto"/>
            </w:tcBorders>
          </w:tcPr>
          <w:p w14:paraId="217D56E5"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/HSL</w:t>
            </w:r>
          </w:p>
        </w:tc>
        <w:tc>
          <w:tcPr>
            <w:tcW w:w="720" w:type="dxa"/>
            <w:tcBorders>
              <w:top w:val="single" w:sz="4" w:space="0" w:color="auto"/>
              <w:left w:val="single" w:sz="4" w:space="0" w:color="auto"/>
              <w:bottom w:val="single" w:sz="4" w:space="0" w:color="auto"/>
              <w:right w:val="single" w:sz="4" w:space="0" w:color="auto"/>
            </w:tcBorders>
          </w:tcPr>
          <w:p w14:paraId="607B5386"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76402EB1" w14:textId="77777777" w:rsidR="00E11478" w:rsidRPr="004C5652" w:rsidRDefault="00E11478" w:rsidP="007B6F7D">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174C358A" w14:textId="77777777" w:rsidR="00E11478" w:rsidRPr="004C5652" w:rsidRDefault="00E11478" w:rsidP="007B6F7D">
            <w:pPr>
              <w:rPr>
                <w:rFonts w:ascii="Arial" w:hAnsi="Arial" w:cs="Arial"/>
              </w:rPr>
            </w:pPr>
            <w:r w:rsidRPr="004C5652">
              <w:rPr>
                <w:rFonts w:ascii="Arial" w:hAnsi="Arial" w:cs="Arial"/>
              </w:rPr>
              <w:t>Resource Outage HSL</w:t>
            </w:r>
          </w:p>
        </w:tc>
        <w:tc>
          <w:tcPr>
            <w:tcW w:w="3420" w:type="dxa"/>
            <w:tcBorders>
              <w:top w:val="single" w:sz="4" w:space="0" w:color="auto"/>
              <w:left w:val="single" w:sz="4" w:space="0" w:color="auto"/>
              <w:bottom w:val="single" w:sz="4" w:space="0" w:color="auto"/>
              <w:right w:val="single" w:sz="4" w:space="0" w:color="auto"/>
            </w:tcBorders>
          </w:tcPr>
          <w:p w14:paraId="61AE9EB6" w14:textId="77777777" w:rsidR="00E11478" w:rsidRPr="004C5652" w:rsidRDefault="00E11478" w:rsidP="007B6F7D">
            <w:pPr>
              <w:rPr>
                <w:rFonts w:ascii="Arial" w:hAnsi="Arial" w:cs="Arial"/>
              </w:rPr>
            </w:pPr>
          </w:p>
        </w:tc>
      </w:tr>
      <w:tr w:rsidR="00E11478" w:rsidRPr="00FA0A10" w14:paraId="441306BA" w14:textId="77777777" w:rsidTr="00E11478">
        <w:tc>
          <w:tcPr>
            <w:tcW w:w="3675" w:type="dxa"/>
            <w:tcBorders>
              <w:top w:val="single" w:sz="4" w:space="0" w:color="auto"/>
              <w:left w:val="single" w:sz="4" w:space="0" w:color="auto"/>
              <w:bottom w:val="single" w:sz="4" w:space="0" w:color="auto"/>
              <w:right w:val="single" w:sz="4" w:space="0" w:color="auto"/>
            </w:tcBorders>
          </w:tcPr>
          <w:p w14:paraId="6E15E30B"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/LSL</w:t>
            </w:r>
          </w:p>
        </w:tc>
        <w:tc>
          <w:tcPr>
            <w:tcW w:w="720" w:type="dxa"/>
            <w:tcBorders>
              <w:top w:val="single" w:sz="4" w:space="0" w:color="auto"/>
              <w:left w:val="single" w:sz="4" w:space="0" w:color="auto"/>
              <w:bottom w:val="single" w:sz="4" w:space="0" w:color="auto"/>
              <w:right w:val="single" w:sz="4" w:space="0" w:color="auto"/>
            </w:tcBorders>
          </w:tcPr>
          <w:p w14:paraId="58B3FE1B"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0C282BF3" w14:textId="77777777" w:rsidR="00E11478" w:rsidRPr="004C5652" w:rsidRDefault="00E11478" w:rsidP="007B6F7D">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7C2AD075" w14:textId="77777777" w:rsidR="00E11478" w:rsidRPr="004C5652" w:rsidRDefault="00E11478" w:rsidP="007B6F7D">
            <w:pPr>
              <w:rPr>
                <w:rFonts w:ascii="Arial" w:hAnsi="Arial" w:cs="Arial"/>
              </w:rPr>
            </w:pPr>
            <w:r w:rsidRPr="004C5652">
              <w:rPr>
                <w:rFonts w:ascii="Arial" w:hAnsi="Arial" w:cs="Arial"/>
              </w:rPr>
              <w:t>Resource Outage LSL</w:t>
            </w:r>
          </w:p>
        </w:tc>
        <w:tc>
          <w:tcPr>
            <w:tcW w:w="3420" w:type="dxa"/>
            <w:tcBorders>
              <w:top w:val="single" w:sz="4" w:space="0" w:color="auto"/>
              <w:left w:val="single" w:sz="4" w:space="0" w:color="auto"/>
              <w:bottom w:val="single" w:sz="4" w:space="0" w:color="auto"/>
              <w:right w:val="single" w:sz="4" w:space="0" w:color="auto"/>
            </w:tcBorders>
          </w:tcPr>
          <w:p w14:paraId="118C07C7" w14:textId="77777777" w:rsidR="00E11478" w:rsidRPr="004C5652" w:rsidRDefault="00E11478" w:rsidP="007B6F7D">
            <w:pPr>
              <w:rPr>
                <w:rFonts w:ascii="Arial" w:hAnsi="Arial" w:cs="Arial"/>
              </w:rPr>
            </w:pPr>
          </w:p>
        </w:tc>
      </w:tr>
      <w:tr w:rsidR="00E11478" w:rsidRPr="00FA0A10" w14:paraId="7158FA91" w14:textId="77777777" w:rsidTr="00E11478">
        <w:tc>
          <w:tcPr>
            <w:tcW w:w="3675" w:type="dxa"/>
            <w:tcBorders>
              <w:top w:val="single" w:sz="4" w:space="0" w:color="auto"/>
              <w:left w:val="single" w:sz="4" w:space="0" w:color="auto"/>
              <w:bottom w:val="single" w:sz="4" w:space="0" w:color="auto"/>
              <w:right w:val="single" w:sz="4" w:space="0" w:color="auto"/>
            </w:tcBorders>
          </w:tcPr>
          <w:p w14:paraId="28F5F892"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720" w:type="dxa"/>
            <w:tcBorders>
              <w:top w:val="single" w:sz="4" w:space="0" w:color="auto"/>
              <w:left w:val="single" w:sz="4" w:space="0" w:color="auto"/>
              <w:bottom w:val="single" w:sz="4" w:space="0" w:color="auto"/>
              <w:right w:val="single" w:sz="4" w:space="0" w:color="auto"/>
            </w:tcBorders>
          </w:tcPr>
          <w:p w14:paraId="7F4DBB32"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64137C46"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5A93873C" w14:textId="77777777" w:rsidR="00E11478" w:rsidRPr="004C5652" w:rsidRDefault="00E11478" w:rsidP="007B6F7D">
            <w:pPr>
              <w:rPr>
                <w:rFonts w:ascii="Arial" w:hAnsi="Arial" w:cs="Arial"/>
              </w:rPr>
            </w:pPr>
            <w:r w:rsidRPr="004C5652">
              <w:rPr>
                <w:rFonts w:ascii="Arial" w:hAnsi="Arial" w:cs="Arial"/>
              </w:rPr>
              <w:t>Outage Identity</w:t>
            </w:r>
          </w:p>
        </w:tc>
        <w:tc>
          <w:tcPr>
            <w:tcW w:w="3420" w:type="dxa"/>
            <w:tcBorders>
              <w:top w:val="single" w:sz="4" w:space="0" w:color="auto"/>
              <w:left w:val="single" w:sz="4" w:space="0" w:color="auto"/>
              <w:bottom w:val="single" w:sz="4" w:space="0" w:color="auto"/>
              <w:right w:val="single" w:sz="4" w:space="0" w:color="auto"/>
            </w:tcBorders>
          </w:tcPr>
          <w:p w14:paraId="68B7E1A9" w14:textId="77777777" w:rsidR="00E11478" w:rsidRPr="004C5652" w:rsidRDefault="00E11478"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E11478" w:rsidRPr="00FA0A10" w14:paraId="4FF699FB" w14:textId="77777777" w:rsidTr="00E11478">
        <w:tc>
          <w:tcPr>
            <w:tcW w:w="3675" w:type="dxa"/>
            <w:tcBorders>
              <w:top w:val="single" w:sz="4" w:space="0" w:color="auto"/>
              <w:left w:val="single" w:sz="4" w:space="0" w:color="auto"/>
              <w:bottom w:val="single" w:sz="4" w:space="0" w:color="auto"/>
              <w:right w:val="single" w:sz="4" w:space="0" w:color="auto"/>
            </w:tcBorders>
          </w:tcPr>
          <w:p w14:paraId="7D917546"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720" w:type="dxa"/>
            <w:tcBorders>
              <w:top w:val="single" w:sz="4" w:space="0" w:color="auto"/>
              <w:left w:val="single" w:sz="4" w:space="0" w:color="auto"/>
              <w:bottom w:val="single" w:sz="4" w:space="0" w:color="auto"/>
              <w:right w:val="single" w:sz="4" w:space="0" w:color="auto"/>
            </w:tcBorders>
          </w:tcPr>
          <w:p w14:paraId="504CEE26"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258FB0D"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AA3F3FF" w14:textId="77777777" w:rsidR="00E11478" w:rsidRPr="004C5652" w:rsidRDefault="00E11478" w:rsidP="007B6F7D">
            <w:pPr>
              <w:rPr>
                <w:rFonts w:ascii="Arial" w:hAnsi="Arial" w:cs="Arial"/>
              </w:rPr>
            </w:pPr>
            <w:r w:rsidRPr="004C5652">
              <w:rPr>
                <w:rFonts w:ascii="Arial" w:hAnsi="Arial" w:cs="Arial"/>
              </w:rPr>
              <w:t>Resource Outage Nature of Work</w:t>
            </w:r>
            <w:proofErr w:type="gramStart"/>
            <w:r w:rsidRPr="004C5652">
              <w:rPr>
                <w:rFonts w:ascii="Arial" w:hAnsi="Arial" w:cs="Arial"/>
              </w:rPr>
              <w:t>. .</w:t>
            </w:r>
            <w:proofErr w:type="gramEnd"/>
            <w:r w:rsidRPr="004C5652">
              <w:rPr>
                <w:rFonts w:ascii="Arial" w:hAnsi="Arial" w:cs="Arial"/>
              </w:rPr>
              <w:t xml:space="preserve">  The allowable values for this field are stated above. </w:t>
            </w:r>
          </w:p>
        </w:tc>
        <w:tc>
          <w:tcPr>
            <w:tcW w:w="3420" w:type="dxa"/>
            <w:tcBorders>
              <w:top w:val="single" w:sz="4" w:space="0" w:color="auto"/>
              <w:left w:val="single" w:sz="4" w:space="0" w:color="auto"/>
              <w:bottom w:val="single" w:sz="4" w:space="0" w:color="auto"/>
              <w:right w:val="single" w:sz="4" w:space="0" w:color="auto"/>
            </w:tcBorders>
          </w:tcPr>
          <w:p w14:paraId="1ED4420C" w14:textId="77777777" w:rsidR="00E11478" w:rsidRPr="004C5652" w:rsidRDefault="00E11478" w:rsidP="007B6F7D">
            <w:pPr>
              <w:rPr>
                <w:rFonts w:ascii="Arial" w:hAnsi="Arial" w:cs="Arial"/>
              </w:rPr>
            </w:pPr>
          </w:p>
        </w:tc>
      </w:tr>
      <w:tr w:rsidR="00E11478" w:rsidRPr="00FA0A10" w14:paraId="42201A2B" w14:textId="77777777" w:rsidTr="00E11478">
        <w:tc>
          <w:tcPr>
            <w:tcW w:w="3675" w:type="dxa"/>
            <w:tcBorders>
              <w:top w:val="single" w:sz="4" w:space="0" w:color="auto"/>
              <w:left w:val="single" w:sz="4" w:space="0" w:color="auto"/>
              <w:bottom w:val="single" w:sz="4" w:space="0" w:color="auto"/>
              <w:right w:val="single" w:sz="4" w:space="0" w:color="auto"/>
            </w:tcBorders>
          </w:tcPr>
          <w:p w14:paraId="427E00E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720" w:type="dxa"/>
            <w:tcBorders>
              <w:top w:val="single" w:sz="4" w:space="0" w:color="auto"/>
              <w:left w:val="single" w:sz="4" w:space="0" w:color="auto"/>
              <w:bottom w:val="single" w:sz="4" w:space="0" w:color="auto"/>
              <w:right w:val="single" w:sz="4" w:space="0" w:color="auto"/>
            </w:tcBorders>
          </w:tcPr>
          <w:p w14:paraId="76F6A6FD"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6F7133C4"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4DBC9C8"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ED8E6EE" w14:textId="77777777" w:rsidR="00E11478" w:rsidRPr="004C5652" w:rsidRDefault="00E11478" w:rsidP="007B6F7D">
            <w:pPr>
              <w:rPr>
                <w:rFonts w:ascii="Arial" w:hAnsi="Arial" w:cs="Arial"/>
              </w:rPr>
            </w:pPr>
          </w:p>
        </w:tc>
      </w:tr>
      <w:tr w:rsidR="00E11478" w:rsidRPr="00FA0A10" w14:paraId="71255DA5" w14:textId="77777777" w:rsidTr="00E11478">
        <w:tc>
          <w:tcPr>
            <w:tcW w:w="3675" w:type="dxa"/>
            <w:tcBorders>
              <w:top w:val="single" w:sz="4" w:space="0" w:color="auto"/>
              <w:left w:val="single" w:sz="4" w:space="0" w:color="auto"/>
              <w:bottom w:val="single" w:sz="4" w:space="0" w:color="auto"/>
              <w:right w:val="single" w:sz="4" w:space="0" w:color="auto"/>
            </w:tcBorders>
          </w:tcPr>
          <w:p w14:paraId="6498B810" w14:textId="77777777" w:rsidR="00E11478" w:rsidRPr="004C5652" w:rsidRDefault="00E11478" w:rsidP="007B6F7D">
            <w:pPr>
              <w:rPr>
                <w:rFonts w:ascii="Arial" w:hAnsi="Arial" w:cs="Arial"/>
              </w:rPr>
            </w:pPr>
            <w:proofErr w:type="spellStart"/>
            <w:r w:rsidRPr="004C5652">
              <w:rPr>
                <w:rFonts w:ascii="Arial" w:hAnsi="Arial" w:cs="Arial"/>
              </w:rPr>
              <w:lastRenderedPageBreak/>
              <w:t>GroupTransmissionOutage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720" w:type="dxa"/>
            <w:tcBorders>
              <w:top w:val="single" w:sz="4" w:space="0" w:color="auto"/>
              <w:left w:val="single" w:sz="4" w:space="0" w:color="auto"/>
              <w:bottom w:val="single" w:sz="4" w:space="0" w:color="auto"/>
              <w:right w:val="single" w:sz="4" w:space="0" w:color="auto"/>
            </w:tcBorders>
          </w:tcPr>
          <w:p w14:paraId="51DA32DA"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ADDA465"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3F8904E" w14:textId="77777777" w:rsidR="00E11478" w:rsidRPr="004C5652" w:rsidRDefault="00E11478" w:rsidP="007B6F7D">
            <w:pPr>
              <w:rPr>
                <w:rFonts w:ascii="Arial" w:hAnsi="Arial" w:cs="Arial"/>
              </w:rPr>
            </w:pPr>
            <w:r w:rsidRPr="004C5652">
              <w:rPr>
                <w:rFonts w:ascii="Arial" w:hAnsi="Arial" w:cs="Arial"/>
              </w:rPr>
              <w:t>The name of the Equipment that can be the subject of an Outage.</w:t>
            </w:r>
          </w:p>
          <w:p w14:paraId="51C4E377"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95731FD" w14:textId="77777777" w:rsidR="00E11478" w:rsidRPr="004C5652" w:rsidRDefault="00E11478" w:rsidP="007B6F7D">
            <w:pPr>
              <w:rPr>
                <w:rFonts w:ascii="Arial" w:hAnsi="Arial" w:cs="Arial"/>
              </w:rPr>
            </w:pPr>
          </w:p>
        </w:tc>
      </w:tr>
      <w:tr w:rsidR="00E11478" w:rsidRPr="00FA0A10" w14:paraId="0C9241A9" w14:textId="77777777" w:rsidTr="00E11478">
        <w:tc>
          <w:tcPr>
            <w:tcW w:w="3675" w:type="dxa"/>
            <w:tcBorders>
              <w:top w:val="single" w:sz="4" w:space="0" w:color="auto"/>
              <w:left w:val="single" w:sz="4" w:space="0" w:color="auto"/>
              <w:bottom w:val="single" w:sz="4" w:space="0" w:color="auto"/>
              <w:right w:val="single" w:sz="4" w:space="0" w:color="auto"/>
            </w:tcBorders>
          </w:tcPr>
          <w:p w14:paraId="41867F9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720" w:type="dxa"/>
            <w:tcBorders>
              <w:top w:val="single" w:sz="4" w:space="0" w:color="auto"/>
              <w:left w:val="single" w:sz="4" w:space="0" w:color="auto"/>
              <w:bottom w:val="single" w:sz="4" w:space="0" w:color="auto"/>
              <w:right w:val="single" w:sz="4" w:space="0" w:color="auto"/>
            </w:tcBorders>
          </w:tcPr>
          <w:p w14:paraId="5FDADA31"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69F16510"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CBEF9CA"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581B88F" w14:textId="77777777" w:rsidR="00E11478" w:rsidRPr="004C5652" w:rsidRDefault="00E11478" w:rsidP="007B6F7D">
            <w:pPr>
              <w:rPr>
                <w:rFonts w:ascii="Arial" w:hAnsi="Arial" w:cs="Arial"/>
              </w:rPr>
            </w:pPr>
          </w:p>
        </w:tc>
      </w:tr>
      <w:tr w:rsidR="00E11478" w:rsidRPr="00FA0A10" w14:paraId="3ECA8094" w14:textId="77777777" w:rsidTr="00E11478">
        <w:tc>
          <w:tcPr>
            <w:tcW w:w="3675" w:type="dxa"/>
            <w:tcBorders>
              <w:top w:val="single" w:sz="4" w:space="0" w:color="auto"/>
              <w:left w:val="single" w:sz="4" w:space="0" w:color="auto"/>
              <w:bottom w:val="single" w:sz="4" w:space="0" w:color="auto"/>
              <w:right w:val="single" w:sz="4" w:space="0" w:color="auto"/>
            </w:tcBorders>
          </w:tcPr>
          <w:p w14:paraId="61ED9FAC"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transmissionType</w:t>
            </w:r>
            <w:proofErr w:type="spellEnd"/>
          </w:p>
        </w:tc>
        <w:tc>
          <w:tcPr>
            <w:tcW w:w="720" w:type="dxa"/>
            <w:tcBorders>
              <w:top w:val="single" w:sz="4" w:space="0" w:color="auto"/>
              <w:left w:val="single" w:sz="4" w:space="0" w:color="auto"/>
              <w:bottom w:val="single" w:sz="4" w:space="0" w:color="auto"/>
              <w:right w:val="single" w:sz="4" w:space="0" w:color="auto"/>
            </w:tcBorders>
          </w:tcPr>
          <w:p w14:paraId="74137AEC"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2A5FB017"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33F31BAD" w14:textId="77777777" w:rsidR="00E11478" w:rsidRPr="004C5652" w:rsidRDefault="00E11478" w:rsidP="007B6F7D">
            <w:pPr>
              <w:rPr>
                <w:rFonts w:ascii="Arial" w:hAnsi="Arial" w:cs="Arial"/>
              </w:rPr>
            </w:pPr>
            <w:r w:rsidRPr="004C5652">
              <w:rPr>
                <w:rFonts w:ascii="Arial" w:hAnsi="Arial" w:cs="Arial"/>
              </w:rPr>
              <w:t>The Type of the Transmission Equipment that can be the subject of an Outage.</w:t>
            </w:r>
          </w:p>
          <w:p w14:paraId="107993F7"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232E3596" w14:textId="77777777" w:rsidR="00E11478" w:rsidRPr="004C5652" w:rsidRDefault="00E11478" w:rsidP="007B6F7D">
            <w:pPr>
              <w:rPr>
                <w:rFonts w:ascii="Arial" w:hAnsi="Arial" w:cs="Arial"/>
              </w:rPr>
            </w:pPr>
          </w:p>
        </w:tc>
      </w:tr>
      <w:tr w:rsidR="00E11478" w:rsidRPr="00FA0A10" w14:paraId="78EC2CA6" w14:textId="77777777" w:rsidTr="00E11478">
        <w:tc>
          <w:tcPr>
            <w:tcW w:w="3675" w:type="dxa"/>
            <w:tcBorders>
              <w:top w:val="single" w:sz="4" w:space="0" w:color="auto"/>
              <w:left w:val="single" w:sz="4" w:space="0" w:color="auto"/>
              <w:bottom w:val="single" w:sz="4" w:space="0" w:color="auto"/>
              <w:right w:val="single" w:sz="4" w:space="0" w:color="auto"/>
            </w:tcBorders>
          </w:tcPr>
          <w:p w14:paraId="79B3735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fromStation</w:t>
            </w:r>
            <w:proofErr w:type="spellEnd"/>
          </w:p>
        </w:tc>
        <w:tc>
          <w:tcPr>
            <w:tcW w:w="720" w:type="dxa"/>
            <w:tcBorders>
              <w:top w:val="single" w:sz="4" w:space="0" w:color="auto"/>
              <w:left w:val="single" w:sz="4" w:space="0" w:color="auto"/>
              <w:bottom w:val="single" w:sz="4" w:space="0" w:color="auto"/>
              <w:right w:val="single" w:sz="4" w:space="0" w:color="auto"/>
            </w:tcBorders>
          </w:tcPr>
          <w:p w14:paraId="745DF9E5"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5448C618"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06E462F6" w14:textId="77777777" w:rsidR="00E11478" w:rsidRPr="004C5652" w:rsidRDefault="00E11478"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420" w:type="dxa"/>
            <w:tcBorders>
              <w:top w:val="single" w:sz="4" w:space="0" w:color="auto"/>
              <w:left w:val="single" w:sz="4" w:space="0" w:color="auto"/>
              <w:bottom w:val="single" w:sz="4" w:space="0" w:color="auto"/>
              <w:right w:val="single" w:sz="4" w:space="0" w:color="auto"/>
            </w:tcBorders>
          </w:tcPr>
          <w:p w14:paraId="02B51B7D" w14:textId="77777777" w:rsidR="00E11478" w:rsidRPr="004C5652" w:rsidRDefault="00E11478" w:rsidP="007B6F7D">
            <w:pPr>
              <w:rPr>
                <w:rFonts w:ascii="Arial" w:hAnsi="Arial" w:cs="Arial"/>
              </w:rPr>
            </w:pPr>
          </w:p>
        </w:tc>
      </w:tr>
      <w:tr w:rsidR="00E11478" w:rsidRPr="00FA0A10" w14:paraId="1223DACA" w14:textId="77777777" w:rsidTr="00E11478">
        <w:tc>
          <w:tcPr>
            <w:tcW w:w="3675" w:type="dxa"/>
            <w:tcBorders>
              <w:top w:val="single" w:sz="4" w:space="0" w:color="auto"/>
              <w:left w:val="single" w:sz="4" w:space="0" w:color="auto"/>
              <w:bottom w:val="single" w:sz="4" w:space="0" w:color="auto"/>
              <w:right w:val="single" w:sz="4" w:space="0" w:color="auto"/>
            </w:tcBorders>
          </w:tcPr>
          <w:p w14:paraId="1779DCE3"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toStation</w:t>
            </w:r>
            <w:proofErr w:type="spellEnd"/>
          </w:p>
        </w:tc>
        <w:tc>
          <w:tcPr>
            <w:tcW w:w="720" w:type="dxa"/>
            <w:tcBorders>
              <w:top w:val="single" w:sz="4" w:space="0" w:color="auto"/>
              <w:left w:val="single" w:sz="4" w:space="0" w:color="auto"/>
              <w:bottom w:val="single" w:sz="4" w:space="0" w:color="auto"/>
              <w:right w:val="single" w:sz="4" w:space="0" w:color="auto"/>
            </w:tcBorders>
          </w:tcPr>
          <w:p w14:paraId="391BAF55"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76221290"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42F117B" w14:textId="77777777" w:rsidR="00E11478" w:rsidRPr="004C5652" w:rsidRDefault="00E11478" w:rsidP="007B6F7D">
            <w:pPr>
              <w:rPr>
                <w:rFonts w:ascii="Arial" w:hAnsi="Arial" w:cs="Arial"/>
              </w:rPr>
            </w:pPr>
            <w:r w:rsidRPr="004C5652">
              <w:rPr>
                <w:rFonts w:ascii="Arial" w:hAnsi="Arial" w:cs="Arial"/>
              </w:rPr>
              <w:t>This is the name of the “To” Station in which an Equipment resides for all lines.</w:t>
            </w:r>
          </w:p>
          <w:p w14:paraId="6CBE5633"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CFDDD69" w14:textId="77777777" w:rsidR="00E11478" w:rsidRPr="004C5652" w:rsidRDefault="00E11478" w:rsidP="007B6F7D">
            <w:pPr>
              <w:rPr>
                <w:rFonts w:ascii="Arial" w:hAnsi="Arial" w:cs="Arial"/>
              </w:rPr>
            </w:pPr>
          </w:p>
        </w:tc>
      </w:tr>
      <w:tr w:rsidR="00E11478" w:rsidRPr="00FA0A10" w14:paraId="57436862" w14:textId="77777777" w:rsidTr="00E11478">
        <w:tc>
          <w:tcPr>
            <w:tcW w:w="3675" w:type="dxa"/>
            <w:tcBorders>
              <w:top w:val="single" w:sz="4" w:space="0" w:color="auto"/>
              <w:left w:val="single" w:sz="4" w:space="0" w:color="auto"/>
              <w:bottom w:val="single" w:sz="4" w:space="0" w:color="auto"/>
              <w:right w:val="single" w:sz="4" w:space="0" w:color="auto"/>
            </w:tcBorders>
          </w:tcPr>
          <w:p w14:paraId="048D4277"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720" w:type="dxa"/>
            <w:tcBorders>
              <w:top w:val="single" w:sz="4" w:space="0" w:color="auto"/>
              <w:left w:val="single" w:sz="4" w:space="0" w:color="auto"/>
              <w:bottom w:val="single" w:sz="4" w:space="0" w:color="auto"/>
              <w:right w:val="single" w:sz="4" w:space="0" w:color="auto"/>
            </w:tcBorders>
          </w:tcPr>
          <w:p w14:paraId="3A3B82DB"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1817EB2B"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8A5A1C4" w14:textId="77777777" w:rsidR="00E11478" w:rsidRPr="004C5652" w:rsidRDefault="00E11478"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353BD18B"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2E28634" w14:textId="77777777" w:rsidR="00E11478" w:rsidRPr="004C5652" w:rsidRDefault="00E11478" w:rsidP="007B6F7D">
            <w:pPr>
              <w:rPr>
                <w:rFonts w:ascii="Arial" w:hAnsi="Arial" w:cs="Arial"/>
              </w:rPr>
            </w:pPr>
            <w:r w:rsidRPr="004C5652">
              <w:rPr>
                <w:rFonts w:ascii="Arial" w:hAnsi="Arial" w:cs="Arial"/>
              </w:rPr>
              <w:t>Output only</w:t>
            </w:r>
          </w:p>
        </w:tc>
      </w:tr>
      <w:tr w:rsidR="00E11478" w:rsidRPr="00FA0A10" w14:paraId="0CB2D6FA" w14:textId="77777777" w:rsidTr="00E11478">
        <w:tc>
          <w:tcPr>
            <w:tcW w:w="3675" w:type="dxa"/>
            <w:tcBorders>
              <w:top w:val="single" w:sz="4" w:space="0" w:color="auto"/>
              <w:left w:val="single" w:sz="4" w:space="0" w:color="auto"/>
              <w:bottom w:val="single" w:sz="4" w:space="0" w:color="auto"/>
              <w:right w:val="single" w:sz="4" w:space="0" w:color="auto"/>
            </w:tcBorders>
          </w:tcPr>
          <w:p w14:paraId="50085C3B"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720" w:type="dxa"/>
            <w:tcBorders>
              <w:top w:val="single" w:sz="4" w:space="0" w:color="auto"/>
              <w:left w:val="single" w:sz="4" w:space="0" w:color="auto"/>
              <w:bottom w:val="single" w:sz="4" w:space="0" w:color="auto"/>
              <w:right w:val="single" w:sz="4" w:space="0" w:color="auto"/>
            </w:tcBorders>
          </w:tcPr>
          <w:p w14:paraId="6BC71B19"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0677BDA"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D073815" w14:textId="77777777" w:rsidR="00E11478" w:rsidRPr="004C5652" w:rsidRDefault="00E11478"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08FF47F6"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4786309" w14:textId="77777777" w:rsidR="00E11478" w:rsidRPr="004C5652" w:rsidRDefault="00E11478" w:rsidP="007B6F7D">
            <w:pPr>
              <w:rPr>
                <w:rFonts w:ascii="Arial" w:hAnsi="Arial" w:cs="Arial"/>
              </w:rPr>
            </w:pPr>
            <w:r w:rsidRPr="004C5652">
              <w:rPr>
                <w:rFonts w:ascii="Arial" w:hAnsi="Arial" w:cs="Arial"/>
              </w:rPr>
              <w:lastRenderedPageBreak/>
              <w:t>“C’</w:t>
            </w:r>
            <w:proofErr w:type="gramStart"/>
            <w:r w:rsidRPr="004C5652">
              <w:rPr>
                <w:rFonts w:ascii="Arial" w:hAnsi="Arial" w:cs="Arial"/>
              </w:rPr>
              <w:t>,”O</w:t>
            </w:r>
            <w:proofErr w:type="gramEnd"/>
            <w:r w:rsidRPr="004C5652">
              <w:rPr>
                <w:rFonts w:ascii="Arial" w:hAnsi="Arial" w:cs="Arial"/>
              </w:rPr>
              <w:t>” or “”</w:t>
            </w:r>
          </w:p>
          <w:p w14:paraId="597C32B9" w14:textId="77777777" w:rsidR="00E11478" w:rsidRPr="004C5652" w:rsidRDefault="00E11478" w:rsidP="007B6F7D">
            <w:pPr>
              <w:rPr>
                <w:rFonts w:ascii="Arial" w:hAnsi="Arial" w:cs="Arial"/>
              </w:rPr>
            </w:pPr>
          </w:p>
        </w:tc>
      </w:tr>
      <w:tr w:rsidR="00E11478" w:rsidRPr="00FA0A10" w14:paraId="72201AC8" w14:textId="77777777" w:rsidTr="00E11478">
        <w:tc>
          <w:tcPr>
            <w:tcW w:w="3675" w:type="dxa"/>
            <w:tcBorders>
              <w:top w:val="single" w:sz="4" w:space="0" w:color="auto"/>
              <w:left w:val="single" w:sz="4" w:space="0" w:color="auto"/>
              <w:bottom w:val="single" w:sz="4" w:space="0" w:color="auto"/>
              <w:right w:val="single" w:sz="4" w:space="0" w:color="auto"/>
            </w:tcBorders>
          </w:tcPr>
          <w:p w14:paraId="43EDDA49"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/voltage</w:t>
            </w:r>
          </w:p>
        </w:tc>
        <w:tc>
          <w:tcPr>
            <w:tcW w:w="720" w:type="dxa"/>
            <w:tcBorders>
              <w:top w:val="single" w:sz="4" w:space="0" w:color="auto"/>
              <w:left w:val="single" w:sz="4" w:space="0" w:color="auto"/>
              <w:bottom w:val="single" w:sz="4" w:space="0" w:color="auto"/>
              <w:right w:val="single" w:sz="4" w:space="0" w:color="auto"/>
            </w:tcBorders>
          </w:tcPr>
          <w:p w14:paraId="16DBF578"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0F64B2FF" w14:textId="77777777" w:rsidR="00E11478" w:rsidRPr="004C5652" w:rsidRDefault="00E11478" w:rsidP="007B6F7D">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25338F2B" w14:textId="77777777" w:rsidR="00E11478" w:rsidRPr="004C5652" w:rsidRDefault="00E11478" w:rsidP="007B6F7D">
            <w:pPr>
              <w:rPr>
                <w:rFonts w:ascii="Arial" w:hAnsi="Arial" w:cs="Arial"/>
              </w:rPr>
            </w:pPr>
            <w:r w:rsidRPr="004C5652">
              <w:rPr>
                <w:rFonts w:ascii="Arial" w:hAnsi="Arial" w:cs="Arial"/>
              </w:rPr>
              <w:t>The voltage level at which the Equipment resides.  For transformers it is the high side voltage level.</w:t>
            </w:r>
          </w:p>
          <w:p w14:paraId="460836BE"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428F3DC" w14:textId="77777777" w:rsidR="00E11478" w:rsidRPr="004C5652" w:rsidRDefault="00E11478" w:rsidP="007B6F7D">
            <w:pPr>
              <w:rPr>
                <w:rFonts w:ascii="Arial" w:hAnsi="Arial" w:cs="Arial"/>
              </w:rPr>
            </w:pPr>
          </w:p>
        </w:tc>
      </w:tr>
      <w:tr w:rsidR="00E11478" w:rsidRPr="00FA0A10" w14:paraId="2833FED4" w14:textId="77777777" w:rsidTr="00E11478">
        <w:tc>
          <w:tcPr>
            <w:tcW w:w="3675" w:type="dxa"/>
            <w:tcBorders>
              <w:top w:val="single" w:sz="4" w:space="0" w:color="auto"/>
              <w:left w:val="single" w:sz="4" w:space="0" w:color="auto"/>
              <w:bottom w:val="single" w:sz="4" w:space="0" w:color="auto"/>
              <w:right w:val="single" w:sz="4" w:space="0" w:color="auto"/>
            </w:tcBorders>
          </w:tcPr>
          <w:p w14:paraId="54B05F05"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720" w:type="dxa"/>
            <w:tcBorders>
              <w:top w:val="single" w:sz="4" w:space="0" w:color="auto"/>
              <w:left w:val="single" w:sz="4" w:space="0" w:color="auto"/>
              <w:bottom w:val="single" w:sz="4" w:space="0" w:color="auto"/>
              <w:right w:val="single" w:sz="4" w:space="0" w:color="auto"/>
            </w:tcBorders>
          </w:tcPr>
          <w:p w14:paraId="0D3A201B"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09EE64C2"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99C1BC1"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14E17436" w14:textId="77777777" w:rsidR="00E11478" w:rsidRPr="004C5652" w:rsidRDefault="00E11478" w:rsidP="007B6F7D">
            <w:pPr>
              <w:rPr>
                <w:rFonts w:ascii="Arial" w:hAnsi="Arial" w:cs="Arial"/>
              </w:rPr>
            </w:pPr>
          </w:p>
        </w:tc>
      </w:tr>
      <w:tr w:rsidR="00E11478" w:rsidRPr="00FA0A10" w14:paraId="2A7AC378" w14:textId="77777777" w:rsidTr="00E11478">
        <w:tc>
          <w:tcPr>
            <w:tcW w:w="3675" w:type="dxa"/>
            <w:tcBorders>
              <w:top w:val="single" w:sz="4" w:space="0" w:color="auto"/>
              <w:left w:val="single" w:sz="4" w:space="0" w:color="auto"/>
              <w:bottom w:val="single" w:sz="4" w:space="0" w:color="auto"/>
              <w:right w:val="single" w:sz="4" w:space="0" w:color="auto"/>
            </w:tcBorders>
          </w:tcPr>
          <w:p w14:paraId="6DC3E23B"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720" w:type="dxa"/>
            <w:tcBorders>
              <w:top w:val="single" w:sz="4" w:space="0" w:color="auto"/>
              <w:left w:val="single" w:sz="4" w:space="0" w:color="auto"/>
              <w:bottom w:val="single" w:sz="4" w:space="0" w:color="auto"/>
              <w:right w:val="single" w:sz="4" w:space="0" w:color="auto"/>
            </w:tcBorders>
          </w:tcPr>
          <w:p w14:paraId="0ECADBC3"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75D71BA" w14:textId="77777777" w:rsidR="00E11478" w:rsidRPr="004C5652" w:rsidRDefault="00E11478" w:rsidP="007B6F7D">
            <w:pPr>
              <w:rPr>
                <w:rFonts w:ascii="Arial" w:hAnsi="Arial" w:cs="Arial"/>
              </w:rPr>
            </w:pPr>
            <w:proofErr w:type="spellStart"/>
            <w:r w:rsidRPr="004C5652">
              <w:rPr>
                <w:rFonts w:ascii="Arial" w:hAnsi="Arial" w:cs="Arial"/>
              </w:rPr>
              <w:t>positiveInteger</w:t>
            </w:r>
            <w:proofErr w:type="spellEnd"/>
          </w:p>
        </w:tc>
        <w:tc>
          <w:tcPr>
            <w:tcW w:w="3202" w:type="dxa"/>
            <w:tcBorders>
              <w:top w:val="single" w:sz="4" w:space="0" w:color="auto"/>
              <w:left w:val="single" w:sz="4" w:space="0" w:color="auto"/>
              <w:bottom w:val="single" w:sz="4" w:space="0" w:color="auto"/>
              <w:right w:val="single" w:sz="4" w:space="0" w:color="auto"/>
            </w:tcBorders>
          </w:tcPr>
          <w:p w14:paraId="76E0B4A6" w14:textId="77777777" w:rsidR="00E11478" w:rsidRPr="004C5652" w:rsidRDefault="00E11478" w:rsidP="007B6F7D">
            <w:pPr>
              <w:rPr>
                <w:rFonts w:ascii="Arial" w:hAnsi="Arial" w:cs="Arial"/>
              </w:rPr>
            </w:pPr>
            <w:r w:rsidRPr="004C5652">
              <w:rPr>
                <w:rFonts w:ascii="Arial" w:hAnsi="Arial" w:cs="Arial"/>
              </w:rPr>
              <w:t>This is the time in hours necessary to terminate the Outage and return the Equipment to service.</w:t>
            </w:r>
          </w:p>
          <w:p w14:paraId="257F3A78"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1CF2D24E" w14:textId="77777777" w:rsidR="00E11478" w:rsidRPr="004C5652" w:rsidRDefault="00E11478" w:rsidP="007B6F7D">
            <w:pPr>
              <w:rPr>
                <w:rFonts w:ascii="Arial" w:hAnsi="Arial" w:cs="Arial"/>
              </w:rPr>
            </w:pPr>
          </w:p>
        </w:tc>
      </w:tr>
      <w:tr w:rsidR="00E11478" w:rsidRPr="00FA0A10" w14:paraId="6CCA5816" w14:textId="77777777" w:rsidTr="00E11478">
        <w:tc>
          <w:tcPr>
            <w:tcW w:w="3675" w:type="dxa"/>
            <w:tcBorders>
              <w:top w:val="single" w:sz="4" w:space="0" w:color="auto"/>
              <w:left w:val="single" w:sz="4" w:space="0" w:color="auto"/>
              <w:bottom w:val="single" w:sz="4" w:space="0" w:color="auto"/>
              <w:right w:val="single" w:sz="4" w:space="0" w:color="auto"/>
            </w:tcBorders>
          </w:tcPr>
          <w:p w14:paraId="42A990DC"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720" w:type="dxa"/>
            <w:tcBorders>
              <w:top w:val="single" w:sz="4" w:space="0" w:color="auto"/>
              <w:left w:val="single" w:sz="4" w:space="0" w:color="auto"/>
              <w:bottom w:val="single" w:sz="4" w:space="0" w:color="auto"/>
              <w:right w:val="single" w:sz="4" w:space="0" w:color="auto"/>
            </w:tcBorders>
          </w:tcPr>
          <w:p w14:paraId="7E271F96"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3DF3AB43"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7FE073A" w14:textId="77777777" w:rsidR="00E11478" w:rsidRPr="004C5652" w:rsidRDefault="00E11478" w:rsidP="007B6F7D">
            <w:pPr>
              <w:rPr>
                <w:rFonts w:ascii="Arial" w:hAnsi="Arial" w:cs="Arial"/>
              </w:rPr>
            </w:pPr>
            <w:r w:rsidRPr="004C5652">
              <w:rPr>
                <w:rFonts w:ascii="Arial" w:hAnsi="Arial" w:cs="Arial"/>
              </w:rPr>
              <w:t>Outage Identity</w:t>
            </w:r>
          </w:p>
        </w:tc>
        <w:tc>
          <w:tcPr>
            <w:tcW w:w="3420" w:type="dxa"/>
            <w:tcBorders>
              <w:top w:val="single" w:sz="4" w:space="0" w:color="auto"/>
              <w:left w:val="single" w:sz="4" w:space="0" w:color="auto"/>
              <w:bottom w:val="single" w:sz="4" w:space="0" w:color="auto"/>
              <w:right w:val="single" w:sz="4" w:space="0" w:color="auto"/>
            </w:tcBorders>
          </w:tcPr>
          <w:p w14:paraId="77680665" w14:textId="77777777" w:rsidR="00E11478" w:rsidRPr="004C5652" w:rsidRDefault="00E11478"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E11478" w:rsidRPr="00FA0A10" w14:paraId="271727B7" w14:textId="77777777" w:rsidTr="00E11478">
        <w:tc>
          <w:tcPr>
            <w:tcW w:w="3675" w:type="dxa"/>
            <w:tcBorders>
              <w:top w:val="single" w:sz="4" w:space="0" w:color="auto"/>
              <w:left w:val="single" w:sz="4" w:space="0" w:color="auto"/>
              <w:bottom w:val="single" w:sz="4" w:space="0" w:color="auto"/>
              <w:right w:val="single" w:sz="4" w:space="0" w:color="auto"/>
            </w:tcBorders>
          </w:tcPr>
          <w:p w14:paraId="29A22686"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720" w:type="dxa"/>
            <w:tcBorders>
              <w:top w:val="single" w:sz="4" w:space="0" w:color="auto"/>
              <w:left w:val="single" w:sz="4" w:space="0" w:color="auto"/>
              <w:bottom w:val="single" w:sz="4" w:space="0" w:color="auto"/>
              <w:right w:val="single" w:sz="4" w:space="0" w:color="auto"/>
            </w:tcBorders>
          </w:tcPr>
          <w:p w14:paraId="4CACB720"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8FA154D"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D0FFA2C"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8FD4398" w14:textId="77777777" w:rsidR="00E11478" w:rsidRPr="004C5652" w:rsidRDefault="00E11478" w:rsidP="007B6F7D">
            <w:pPr>
              <w:rPr>
                <w:rFonts w:ascii="Arial" w:hAnsi="Arial" w:cs="Arial"/>
              </w:rPr>
            </w:pPr>
          </w:p>
        </w:tc>
      </w:tr>
      <w:tr w:rsidR="00E11478" w:rsidRPr="00FA0A10" w14:paraId="09E582E3" w14:textId="77777777" w:rsidTr="00E11478">
        <w:tc>
          <w:tcPr>
            <w:tcW w:w="3675" w:type="dxa"/>
            <w:tcBorders>
              <w:top w:val="single" w:sz="4" w:space="0" w:color="auto"/>
              <w:left w:val="single" w:sz="4" w:space="0" w:color="auto"/>
              <w:bottom w:val="single" w:sz="4" w:space="0" w:color="auto"/>
              <w:right w:val="single" w:sz="4" w:space="0" w:color="auto"/>
            </w:tcBorders>
          </w:tcPr>
          <w:p w14:paraId="3E5B56F2"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/days</w:t>
            </w:r>
          </w:p>
        </w:tc>
        <w:tc>
          <w:tcPr>
            <w:tcW w:w="720" w:type="dxa"/>
            <w:tcBorders>
              <w:top w:val="single" w:sz="4" w:space="0" w:color="auto"/>
              <w:left w:val="single" w:sz="4" w:space="0" w:color="auto"/>
              <w:bottom w:val="single" w:sz="4" w:space="0" w:color="auto"/>
              <w:right w:val="single" w:sz="4" w:space="0" w:color="auto"/>
            </w:tcBorders>
          </w:tcPr>
          <w:p w14:paraId="512355FC"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3A676BE" w14:textId="77777777" w:rsidR="00E11478" w:rsidRPr="004C5652" w:rsidRDefault="00E11478" w:rsidP="007B6F7D">
            <w:pPr>
              <w:rPr>
                <w:rFonts w:ascii="Arial" w:hAnsi="Arial" w:cs="Arial"/>
              </w:rPr>
            </w:pPr>
            <w:r w:rsidRPr="004C5652">
              <w:rPr>
                <w:rFonts w:ascii="Arial" w:hAnsi="Arial" w:cs="Arial"/>
              </w:rPr>
              <w:t xml:space="preserve"> unsigned Byte</w:t>
            </w:r>
          </w:p>
        </w:tc>
        <w:tc>
          <w:tcPr>
            <w:tcW w:w="3202" w:type="dxa"/>
            <w:tcBorders>
              <w:top w:val="single" w:sz="4" w:space="0" w:color="auto"/>
              <w:left w:val="single" w:sz="4" w:space="0" w:color="auto"/>
              <w:bottom w:val="single" w:sz="4" w:space="0" w:color="auto"/>
              <w:right w:val="single" w:sz="4" w:space="0" w:color="auto"/>
            </w:tcBorders>
          </w:tcPr>
          <w:p w14:paraId="34263AD4" w14:textId="77777777" w:rsidR="00E11478" w:rsidRPr="004C5652" w:rsidRDefault="00E11478" w:rsidP="007B6F7D">
            <w:pPr>
              <w:rPr>
                <w:rFonts w:ascii="Arial" w:hAnsi="Arial" w:cs="Arial"/>
              </w:rPr>
            </w:pPr>
            <w:r w:rsidRPr="004C5652">
              <w:rPr>
                <w:rFonts w:ascii="Arial" w:hAnsi="Arial" w:cs="Arial"/>
              </w:rPr>
              <w:t>For Opportunity Outages, the outage no. of days.</w:t>
            </w:r>
          </w:p>
          <w:p w14:paraId="39ABAEC2"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A5C16DB"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5C945A4C" w14:textId="77777777" w:rsidTr="00E11478">
        <w:tc>
          <w:tcPr>
            <w:tcW w:w="3675" w:type="dxa"/>
            <w:tcBorders>
              <w:top w:val="single" w:sz="4" w:space="0" w:color="auto"/>
              <w:left w:val="single" w:sz="4" w:space="0" w:color="auto"/>
              <w:bottom w:val="single" w:sz="4" w:space="0" w:color="auto"/>
              <w:right w:val="single" w:sz="4" w:space="0" w:color="auto"/>
            </w:tcBorders>
          </w:tcPr>
          <w:p w14:paraId="44DB0233"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/hours</w:t>
            </w:r>
          </w:p>
        </w:tc>
        <w:tc>
          <w:tcPr>
            <w:tcW w:w="720" w:type="dxa"/>
            <w:tcBorders>
              <w:top w:val="single" w:sz="4" w:space="0" w:color="auto"/>
              <w:left w:val="single" w:sz="4" w:space="0" w:color="auto"/>
              <w:bottom w:val="single" w:sz="4" w:space="0" w:color="auto"/>
              <w:right w:val="single" w:sz="4" w:space="0" w:color="auto"/>
            </w:tcBorders>
          </w:tcPr>
          <w:p w14:paraId="20F04029"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3BDA325F" w14:textId="77777777" w:rsidR="00E11478" w:rsidRPr="004C5652" w:rsidRDefault="00E11478" w:rsidP="007B6F7D">
            <w:pPr>
              <w:rPr>
                <w:rFonts w:ascii="Arial" w:hAnsi="Arial" w:cs="Arial"/>
              </w:rPr>
            </w:pPr>
            <w:r w:rsidRPr="004C5652">
              <w:rPr>
                <w:rFonts w:ascii="Arial" w:hAnsi="Arial" w:cs="Arial"/>
              </w:rPr>
              <w:t>unsigned Byte</w:t>
            </w:r>
          </w:p>
        </w:tc>
        <w:tc>
          <w:tcPr>
            <w:tcW w:w="3202" w:type="dxa"/>
            <w:tcBorders>
              <w:top w:val="single" w:sz="4" w:space="0" w:color="auto"/>
              <w:left w:val="single" w:sz="4" w:space="0" w:color="auto"/>
              <w:bottom w:val="single" w:sz="4" w:space="0" w:color="auto"/>
              <w:right w:val="single" w:sz="4" w:space="0" w:color="auto"/>
            </w:tcBorders>
          </w:tcPr>
          <w:p w14:paraId="3CCB394F" w14:textId="77777777" w:rsidR="00E11478" w:rsidRPr="004C5652" w:rsidRDefault="00E11478" w:rsidP="007B6F7D">
            <w:pPr>
              <w:rPr>
                <w:rFonts w:ascii="Arial" w:hAnsi="Arial" w:cs="Arial"/>
              </w:rPr>
            </w:pPr>
            <w:r w:rsidRPr="004C5652">
              <w:rPr>
                <w:rFonts w:ascii="Arial" w:hAnsi="Arial" w:cs="Arial"/>
              </w:rPr>
              <w:t>For Opportunity Outages, the outage no. of hours</w:t>
            </w:r>
          </w:p>
          <w:p w14:paraId="5B625A86"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6737A3D0"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60AB6F2C" w14:textId="77777777" w:rsidTr="00E11478">
        <w:tc>
          <w:tcPr>
            <w:tcW w:w="3675" w:type="dxa"/>
            <w:tcBorders>
              <w:top w:val="single" w:sz="4" w:space="0" w:color="auto"/>
              <w:left w:val="single" w:sz="4" w:space="0" w:color="auto"/>
              <w:bottom w:val="single" w:sz="4" w:space="0" w:color="auto"/>
              <w:right w:val="single" w:sz="4" w:space="0" w:color="auto"/>
            </w:tcBorders>
          </w:tcPr>
          <w:p w14:paraId="4258F97D"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opportunityEnd</w:t>
            </w:r>
            <w:proofErr w:type="spellEnd"/>
          </w:p>
        </w:tc>
        <w:tc>
          <w:tcPr>
            <w:tcW w:w="720" w:type="dxa"/>
            <w:tcBorders>
              <w:top w:val="single" w:sz="4" w:space="0" w:color="auto"/>
              <w:left w:val="single" w:sz="4" w:space="0" w:color="auto"/>
              <w:bottom w:val="single" w:sz="4" w:space="0" w:color="auto"/>
              <w:right w:val="single" w:sz="4" w:space="0" w:color="auto"/>
            </w:tcBorders>
          </w:tcPr>
          <w:p w14:paraId="6A680F1E"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518E28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Borders>
              <w:top w:val="single" w:sz="4" w:space="0" w:color="auto"/>
              <w:left w:val="single" w:sz="4" w:space="0" w:color="auto"/>
              <w:bottom w:val="single" w:sz="4" w:space="0" w:color="auto"/>
              <w:right w:val="single" w:sz="4" w:space="0" w:color="auto"/>
            </w:tcBorders>
          </w:tcPr>
          <w:p w14:paraId="16B6BC05" w14:textId="77777777" w:rsidR="00E11478" w:rsidRPr="004C5652" w:rsidRDefault="00E11478" w:rsidP="007B6F7D">
            <w:pPr>
              <w:rPr>
                <w:rFonts w:ascii="Arial" w:hAnsi="Arial" w:cs="Arial"/>
              </w:rPr>
            </w:pPr>
            <w:r w:rsidRPr="004C5652">
              <w:rPr>
                <w:rFonts w:ascii="Arial" w:hAnsi="Arial" w:cs="Arial"/>
              </w:rPr>
              <w:t>For Opportunity Outages, the outage end time</w:t>
            </w:r>
          </w:p>
          <w:p w14:paraId="7B57CC07"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23B1BEE" w14:textId="77777777" w:rsidR="00E11478" w:rsidRPr="004C5652" w:rsidRDefault="00E11478" w:rsidP="007B6F7D">
            <w:pPr>
              <w:rPr>
                <w:rFonts w:ascii="Arial" w:hAnsi="Arial" w:cs="Arial"/>
              </w:rPr>
            </w:pPr>
            <w:r w:rsidRPr="004C5652">
              <w:rPr>
                <w:rFonts w:ascii="Arial" w:hAnsi="Arial" w:cs="Arial"/>
              </w:rPr>
              <w:t xml:space="preserve">Date Time </w:t>
            </w:r>
          </w:p>
        </w:tc>
      </w:tr>
      <w:tr w:rsidR="00E11478" w:rsidRPr="00FA0A10" w14:paraId="300ECD46" w14:textId="77777777" w:rsidTr="00E11478">
        <w:tc>
          <w:tcPr>
            <w:tcW w:w="3675" w:type="dxa"/>
            <w:tcBorders>
              <w:top w:val="single" w:sz="4" w:space="0" w:color="auto"/>
              <w:left w:val="single" w:sz="4" w:space="0" w:color="auto"/>
              <w:bottom w:val="single" w:sz="4" w:space="0" w:color="auto"/>
              <w:right w:val="single" w:sz="4" w:space="0" w:color="auto"/>
            </w:tcBorders>
          </w:tcPr>
          <w:p w14:paraId="2BD4D29D"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720" w:type="dxa"/>
            <w:tcBorders>
              <w:top w:val="single" w:sz="4" w:space="0" w:color="auto"/>
              <w:left w:val="single" w:sz="4" w:space="0" w:color="auto"/>
              <w:bottom w:val="single" w:sz="4" w:space="0" w:color="auto"/>
              <w:right w:val="single" w:sz="4" w:space="0" w:color="auto"/>
            </w:tcBorders>
          </w:tcPr>
          <w:p w14:paraId="1EA08C88"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03BF96D"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7DC9107" w14:textId="77777777" w:rsidR="00E11478" w:rsidRPr="004C5652" w:rsidRDefault="00E11478" w:rsidP="007B6F7D">
            <w:pPr>
              <w:rPr>
                <w:rFonts w:ascii="Arial" w:hAnsi="Arial" w:cs="Arial"/>
              </w:rPr>
            </w:pPr>
            <w:r w:rsidRPr="004C5652">
              <w:rPr>
                <w:rFonts w:ascii="Arial" w:hAnsi="Arial" w:cs="Arial"/>
              </w:rPr>
              <w:t xml:space="preserve">This is the Resource name of a Resource that has been designated to an Opportunity </w:t>
            </w:r>
          </w:p>
          <w:p w14:paraId="13B4AFDC"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15CB3722" w14:textId="77777777" w:rsidR="00E11478" w:rsidRPr="004C5652" w:rsidRDefault="00E11478" w:rsidP="007B6F7D">
            <w:pPr>
              <w:rPr>
                <w:rFonts w:ascii="Arial" w:hAnsi="Arial" w:cs="Arial"/>
              </w:rPr>
            </w:pPr>
          </w:p>
        </w:tc>
      </w:tr>
      <w:tr w:rsidR="00E11478" w:rsidRPr="00FA0A10" w14:paraId="775FB887" w14:textId="77777777" w:rsidTr="00E11478">
        <w:tc>
          <w:tcPr>
            <w:tcW w:w="3675" w:type="dxa"/>
            <w:tcBorders>
              <w:top w:val="single" w:sz="4" w:space="0" w:color="auto"/>
              <w:left w:val="single" w:sz="4" w:space="0" w:color="auto"/>
              <w:bottom w:val="single" w:sz="4" w:space="0" w:color="auto"/>
              <w:right w:val="single" w:sz="4" w:space="0" w:color="auto"/>
            </w:tcBorders>
          </w:tcPr>
          <w:p w14:paraId="42E5B991"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720" w:type="dxa"/>
            <w:tcBorders>
              <w:top w:val="single" w:sz="4" w:space="0" w:color="auto"/>
              <w:left w:val="single" w:sz="4" w:space="0" w:color="auto"/>
              <w:bottom w:val="single" w:sz="4" w:space="0" w:color="auto"/>
              <w:right w:val="single" w:sz="4" w:space="0" w:color="auto"/>
            </w:tcBorders>
          </w:tcPr>
          <w:p w14:paraId="020CBFEE"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E2BAF2E"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CEC4783"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F804839" w14:textId="77777777" w:rsidR="00E11478" w:rsidRPr="004C5652" w:rsidRDefault="00E11478" w:rsidP="007B6F7D">
            <w:pPr>
              <w:rPr>
                <w:rFonts w:ascii="Arial" w:hAnsi="Arial" w:cs="Arial"/>
              </w:rPr>
            </w:pPr>
          </w:p>
        </w:tc>
      </w:tr>
      <w:tr w:rsidR="00E11478" w:rsidRPr="00FA0A10" w14:paraId="2EA72DF8" w14:textId="77777777" w:rsidTr="00E11478">
        <w:tc>
          <w:tcPr>
            <w:tcW w:w="3675" w:type="dxa"/>
            <w:tcBorders>
              <w:top w:val="single" w:sz="4" w:space="0" w:color="auto"/>
              <w:left w:val="single" w:sz="4" w:space="0" w:color="auto"/>
              <w:bottom w:val="single" w:sz="4" w:space="0" w:color="auto"/>
              <w:right w:val="single" w:sz="4" w:space="0" w:color="auto"/>
            </w:tcBorders>
          </w:tcPr>
          <w:p w14:paraId="2E36FCC5"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720" w:type="dxa"/>
            <w:tcBorders>
              <w:top w:val="single" w:sz="4" w:space="0" w:color="auto"/>
              <w:left w:val="single" w:sz="4" w:space="0" w:color="auto"/>
              <w:bottom w:val="single" w:sz="4" w:space="0" w:color="auto"/>
              <w:right w:val="single" w:sz="4" w:space="0" w:color="auto"/>
            </w:tcBorders>
          </w:tcPr>
          <w:p w14:paraId="0E8BD06F"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24C7F503"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60F40E5" w14:textId="77777777" w:rsidR="00E11478" w:rsidRPr="004C5652" w:rsidRDefault="00E11478" w:rsidP="007B6F7D">
            <w:pPr>
              <w:rPr>
                <w:rFonts w:ascii="Arial" w:hAnsi="Arial" w:cs="Arial"/>
              </w:rPr>
            </w:pPr>
            <w:r w:rsidRPr="004C5652">
              <w:rPr>
                <w:rFonts w:ascii="Arial" w:hAnsi="Arial" w:cs="Arial"/>
              </w:rPr>
              <w:t xml:space="preserve">This is the Resource type of a Resource that has been designated to an Opportunity </w:t>
            </w:r>
          </w:p>
          <w:p w14:paraId="32394BA3"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B1779C4" w14:textId="77777777" w:rsidR="00E11478" w:rsidRPr="004C5652" w:rsidRDefault="00E11478"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 xml:space="preserve">Distribution Generation Resource (DGR) and Distribution </w:t>
            </w:r>
            <w:r w:rsidRPr="00952D33">
              <w:rPr>
                <w:rFonts w:ascii="Arial" w:hAnsi="Arial" w:cs="Arial"/>
              </w:rPr>
              <w:lastRenderedPageBreak/>
              <w:t>Energy Storage Resource</w:t>
            </w:r>
            <w:r>
              <w:rPr>
                <w:rFonts w:ascii="Arial" w:hAnsi="Arial" w:cs="Arial"/>
              </w:rPr>
              <w:t xml:space="preserve"> (DESR)</w:t>
            </w:r>
          </w:p>
        </w:tc>
      </w:tr>
      <w:tr w:rsidR="00E11478" w:rsidRPr="00FA0A10" w14:paraId="424CAC63" w14:textId="77777777" w:rsidTr="00E11478">
        <w:tc>
          <w:tcPr>
            <w:tcW w:w="3675" w:type="dxa"/>
            <w:tcBorders>
              <w:top w:val="single" w:sz="4" w:space="0" w:color="auto"/>
              <w:left w:val="single" w:sz="4" w:space="0" w:color="auto"/>
              <w:bottom w:val="single" w:sz="4" w:space="0" w:color="auto"/>
              <w:right w:val="single" w:sz="4" w:space="0" w:color="auto"/>
            </w:tcBorders>
          </w:tcPr>
          <w:p w14:paraId="5E9B4DCC" w14:textId="77777777" w:rsidR="00E11478" w:rsidRPr="004C5652" w:rsidRDefault="00E11478" w:rsidP="007B6F7D">
            <w:pPr>
              <w:rPr>
                <w:rFonts w:ascii="Arial" w:hAnsi="Arial" w:cs="Arial"/>
              </w:rPr>
            </w:pPr>
            <w:r w:rsidRPr="004C5652">
              <w:rPr>
                <w:rFonts w:ascii="Arial" w:hAnsi="Arial" w:cs="Arial"/>
              </w:rPr>
              <w:lastRenderedPageBreak/>
              <w:t>Opportunity/</w:t>
            </w:r>
            <w:proofErr w:type="spellStart"/>
            <w:r w:rsidRPr="004C5652">
              <w:rPr>
                <w:rFonts w:ascii="Arial" w:hAnsi="Arial" w:cs="Arial"/>
              </w:rPr>
              <w:t>designatedResource</w:t>
            </w:r>
            <w:proofErr w:type="spellEnd"/>
            <w:r w:rsidRPr="004C5652">
              <w:rPr>
                <w:rFonts w:ascii="Arial" w:hAnsi="Arial" w:cs="Arial"/>
              </w:rPr>
              <w:t>/station</w:t>
            </w:r>
          </w:p>
        </w:tc>
        <w:tc>
          <w:tcPr>
            <w:tcW w:w="720" w:type="dxa"/>
            <w:tcBorders>
              <w:top w:val="single" w:sz="4" w:space="0" w:color="auto"/>
              <w:left w:val="single" w:sz="4" w:space="0" w:color="auto"/>
              <w:bottom w:val="single" w:sz="4" w:space="0" w:color="auto"/>
              <w:right w:val="single" w:sz="4" w:space="0" w:color="auto"/>
            </w:tcBorders>
          </w:tcPr>
          <w:p w14:paraId="070468A0"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F2E699D"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2967B4F" w14:textId="77777777" w:rsidR="00E11478" w:rsidRPr="004C5652" w:rsidRDefault="00E11478" w:rsidP="007B6F7D">
            <w:pPr>
              <w:rPr>
                <w:rFonts w:ascii="Arial" w:hAnsi="Arial" w:cs="Arial"/>
              </w:rPr>
            </w:pPr>
            <w:r w:rsidRPr="004C5652">
              <w:rPr>
                <w:rFonts w:ascii="Arial" w:hAnsi="Arial" w:cs="Arial"/>
              </w:rPr>
              <w:t xml:space="preserve"> </w:t>
            </w:r>
          </w:p>
          <w:p w14:paraId="22056649"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431B72A" w14:textId="77777777" w:rsidR="00E11478" w:rsidRPr="004C5652" w:rsidRDefault="00E11478" w:rsidP="007B6F7D">
            <w:pPr>
              <w:rPr>
                <w:rFonts w:ascii="Arial" w:hAnsi="Arial" w:cs="Arial"/>
              </w:rPr>
            </w:pPr>
          </w:p>
        </w:tc>
      </w:tr>
      <w:tr w:rsidR="00E11478" w:rsidRPr="00FA0A10" w14:paraId="132BCDD9" w14:textId="77777777" w:rsidTr="00E11478">
        <w:tc>
          <w:tcPr>
            <w:tcW w:w="3675" w:type="dxa"/>
            <w:tcBorders>
              <w:top w:val="single" w:sz="4" w:space="0" w:color="auto"/>
              <w:left w:val="single" w:sz="4" w:space="0" w:color="auto"/>
              <w:bottom w:val="single" w:sz="4" w:space="0" w:color="auto"/>
              <w:right w:val="single" w:sz="4" w:space="0" w:color="auto"/>
            </w:tcBorders>
          </w:tcPr>
          <w:p w14:paraId="127E1B8C"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/HSL</w:t>
            </w:r>
          </w:p>
        </w:tc>
        <w:tc>
          <w:tcPr>
            <w:tcW w:w="720" w:type="dxa"/>
            <w:tcBorders>
              <w:top w:val="single" w:sz="4" w:space="0" w:color="auto"/>
              <w:left w:val="single" w:sz="4" w:space="0" w:color="auto"/>
              <w:bottom w:val="single" w:sz="4" w:space="0" w:color="auto"/>
              <w:right w:val="single" w:sz="4" w:space="0" w:color="auto"/>
            </w:tcBorders>
          </w:tcPr>
          <w:p w14:paraId="0AF38B93"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C3E4558" w14:textId="77777777" w:rsidR="00E11478" w:rsidRPr="004C5652" w:rsidRDefault="00E11478" w:rsidP="007B6F7D">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3BF70AA0" w14:textId="77777777" w:rsidR="00E11478" w:rsidRPr="004C5652" w:rsidRDefault="00E11478" w:rsidP="007B6F7D">
            <w:pPr>
              <w:rPr>
                <w:rFonts w:ascii="Arial" w:hAnsi="Arial" w:cs="Arial"/>
              </w:rPr>
            </w:pPr>
            <w:r w:rsidRPr="004C5652">
              <w:rPr>
                <w:rFonts w:ascii="Arial" w:hAnsi="Arial" w:cs="Arial"/>
              </w:rPr>
              <w:t xml:space="preserve"> </w:t>
            </w:r>
          </w:p>
          <w:p w14:paraId="0F5F64CF"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9AB1404" w14:textId="77777777" w:rsidR="00E11478" w:rsidRPr="004C5652" w:rsidRDefault="00E11478" w:rsidP="007B6F7D">
            <w:pPr>
              <w:rPr>
                <w:rFonts w:ascii="Arial" w:hAnsi="Arial" w:cs="Arial"/>
              </w:rPr>
            </w:pPr>
          </w:p>
        </w:tc>
      </w:tr>
      <w:tr w:rsidR="00E11478" w:rsidRPr="00FA0A10" w14:paraId="5283437B" w14:textId="77777777" w:rsidTr="00E11478">
        <w:tc>
          <w:tcPr>
            <w:tcW w:w="3675" w:type="dxa"/>
            <w:tcBorders>
              <w:top w:val="single" w:sz="4" w:space="0" w:color="auto"/>
              <w:left w:val="single" w:sz="4" w:space="0" w:color="auto"/>
              <w:bottom w:val="single" w:sz="4" w:space="0" w:color="auto"/>
              <w:right w:val="single" w:sz="4" w:space="0" w:color="auto"/>
            </w:tcBorders>
          </w:tcPr>
          <w:p w14:paraId="1284C2FE"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desgOutageIdent</w:t>
            </w:r>
            <w:proofErr w:type="spellEnd"/>
          </w:p>
        </w:tc>
        <w:tc>
          <w:tcPr>
            <w:tcW w:w="720" w:type="dxa"/>
            <w:tcBorders>
              <w:top w:val="single" w:sz="4" w:space="0" w:color="auto"/>
              <w:left w:val="single" w:sz="4" w:space="0" w:color="auto"/>
              <w:bottom w:val="single" w:sz="4" w:space="0" w:color="auto"/>
              <w:right w:val="single" w:sz="4" w:space="0" w:color="auto"/>
            </w:tcBorders>
          </w:tcPr>
          <w:p w14:paraId="0A3956DB"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4C5B519"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3FC159FF" w14:textId="77777777" w:rsidR="00E11478" w:rsidRPr="004C5652" w:rsidRDefault="00E11478" w:rsidP="007B6F7D">
            <w:pPr>
              <w:rPr>
                <w:rFonts w:ascii="Arial" w:hAnsi="Arial" w:cs="Arial"/>
              </w:rPr>
            </w:pPr>
            <w:r w:rsidRPr="004C5652">
              <w:rPr>
                <w:rFonts w:ascii="Arial" w:hAnsi="Arial" w:cs="Arial"/>
              </w:rPr>
              <w:t xml:space="preserve">Designated Resource Outage Identifier corresponding to a valid TOO </w:t>
            </w:r>
            <w:proofErr w:type="gramStart"/>
            <w:r w:rsidRPr="004C5652">
              <w:rPr>
                <w:rFonts w:ascii="Arial" w:hAnsi="Arial" w:cs="Arial"/>
              </w:rPr>
              <w:t>( Transmission</w:t>
            </w:r>
            <w:proofErr w:type="gramEnd"/>
            <w:r w:rsidRPr="004C5652">
              <w:rPr>
                <w:rFonts w:ascii="Arial" w:hAnsi="Arial" w:cs="Arial"/>
              </w:rPr>
              <w:t xml:space="preserve"> Opportunity Outage). </w:t>
            </w:r>
          </w:p>
          <w:p w14:paraId="77A66446"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561CD10"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5404AD90"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629F360" w14:textId="77777777" w:rsidTr="00E11478">
        <w:tc>
          <w:tcPr>
            <w:tcW w:w="3675" w:type="dxa"/>
            <w:tcBorders>
              <w:top w:val="single" w:sz="4" w:space="0" w:color="auto"/>
              <w:left w:val="single" w:sz="4" w:space="0" w:color="auto"/>
              <w:bottom w:val="single" w:sz="4" w:space="0" w:color="auto"/>
              <w:right w:val="single" w:sz="4" w:space="0" w:color="auto"/>
            </w:tcBorders>
          </w:tcPr>
          <w:p w14:paraId="10C09B2E"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desgOutageStart</w:t>
            </w:r>
            <w:proofErr w:type="spellEnd"/>
          </w:p>
        </w:tc>
        <w:tc>
          <w:tcPr>
            <w:tcW w:w="720" w:type="dxa"/>
            <w:tcBorders>
              <w:top w:val="single" w:sz="4" w:space="0" w:color="auto"/>
              <w:left w:val="single" w:sz="4" w:space="0" w:color="auto"/>
              <w:bottom w:val="single" w:sz="4" w:space="0" w:color="auto"/>
              <w:right w:val="single" w:sz="4" w:space="0" w:color="auto"/>
            </w:tcBorders>
          </w:tcPr>
          <w:p w14:paraId="480DF0DA"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9DDBD6D"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Borders>
              <w:top w:val="single" w:sz="4" w:space="0" w:color="auto"/>
              <w:left w:val="single" w:sz="4" w:space="0" w:color="auto"/>
              <w:bottom w:val="single" w:sz="4" w:space="0" w:color="auto"/>
              <w:right w:val="single" w:sz="4" w:space="0" w:color="auto"/>
            </w:tcBorders>
          </w:tcPr>
          <w:p w14:paraId="2AB8DD75" w14:textId="77777777" w:rsidR="00E11478" w:rsidRPr="004C5652" w:rsidRDefault="00E11478" w:rsidP="007B6F7D">
            <w:pPr>
              <w:rPr>
                <w:rFonts w:ascii="Arial" w:hAnsi="Arial" w:cs="Arial"/>
              </w:rPr>
            </w:pPr>
            <w:r w:rsidRPr="004C5652">
              <w:rPr>
                <w:rFonts w:ascii="Arial" w:hAnsi="Arial" w:cs="Arial"/>
              </w:rPr>
              <w:t xml:space="preserve">Designated Resource outage start </w:t>
            </w:r>
            <w:proofErr w:type="spellStart"/>
            <w:r w:rsidRPr="004C5652">
              <w:rPr>
                <w:rFonts w:ascii="Arial" w:hAnsi="Arial" w:cs="Arial"/>
              </w:rPr>
              <w:t>dateTime</w:t>
            </w:r>
            <w:proofErr w:type="spellEnd"/>
          </w:p>
        </w:tc>
        <w:tc>
          <w:tcPr>
            <w:tcW w:w="3420" w:type="dxa"/>
            <w:tcBorders>
              <w:top w:val="single" w:sz="4" w:space="0" w:color="auto"/>
              <w:left w:val="single" w:sz="4" w:space="0" w:color="auto"/>
              <w:bottom w:val="single" w:sz="4" w:space="0" w:color="auto"/>
              <w:right w:val="single" w:sz="4" w:space="0" w:color="auto"/>
            </w:tcBorders>
          </w:tcPr>
          <w:p w14:paraId="1114A9B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60BEE37C"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B1D163B" w14:textId="77777777" w:rsidTr="00E11478">
        <w:tc>
          <w:tcPr>
            <w:tcW w:w="3675" w:type="dxa"/>
            <w:tcBorders>
              <w:top w:val="single" w:sz="4" w:space="0" w:color="auto"/>
              <w:left w:val="single" w:sz="4" w:space="0" w:color="auto"/>
              <w:bottom w:val="single" w:sz="4" w:space="0" w:color="auto"/>
              <w:right w:val="single" w:sz="4" w:space="0" w:color="auto"/>
            </w:tcBorders>
          </w:tcPr>
          <w:p w14:paraId="626A6FDB"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desgOutageEnd</w:t>
            </w:r>
            <w:proofErr w:type="spellEnd"/>
          </w:p>
        </w:tc>
        <w:tc>
          <w:tcPr>
            <w:tcW w:w="720" w:type="dxa"/>
            <w:tcBorders>
              <w:top w:val="single" w:sz="4" w:space="0" w:color="auto"/>
              <w:left w:val="single" w:sz="4" w:space="0" w:color="auto"/>
              <w:bottom w:val="single" w:sz="4" w:space="0" w:color="auto"/>
              <w:right w:val="single" w:sz="4" w:space="0" w:color="auto"/>
            </w:tcBorders>
          </w:tcPr>
          <w:p w14:paraId="2852176D"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70597587"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Borders>
              <w:top w:val="single" w:sz="4" w:space="0" w:color="auto"/>
              <w:left w:val="single" w:sz="4" w:space="0" w:color="auto"/>
              <w:bottom w:val="single" w:sz="4" w:space="0" w:color="auto"/>
              <w:right w:val="single" w:sz="4" w:space="0" w:color="auto"/>
            </w:tcBorders>
          </w:tcPr>
          <w:p w14:paraId="32FEC071" w14:textId="77777777" w:rsidR="00E11478" w:rsidRPr="004C5652" w:rsidRDefault="00E11478" w:rsidP="007B6F7D">
            <w:pPr>
              <w:rPr>
                <w:rFonts w:ascii="Arial" w:hAnsi="Arial" w:cs="Arial"/>
              </w:rPr>
            </w:pPr>
            <w:r w:rsidRPr="004C5652">
              <w:rPr>
                <w:rFonts w:ascii="Arial" w:hAnsi="Arial" w:cs="Arial"/>
              </w:rPr>
              <w:t xml:space="preserve">Designated Resource outage End </w:t>
            </w:r>
            <w:proofErr w:type="spellStart"/>
            <w:r w:rsidRPr="004C5652">
              <w:rPr>
                <w:rFonts w:ascii="Arial" w:hAnsi="Arial" w:cs="Arial"/>
              </w:rPr>
              <w:t>dateTime</w:t>
            </w:r>
            <w:proofErr w:type="spellEnd"/>
          </w:p>
        </w:tc>
        <w:tc>
          <w:tcPr>
            <w:tcW w:w="3420" w:type="dxa"/>
            <w:tcBorders>
              <w:top w:val="single" w:sz="4" w:space="0" w:color="auto"/>
              <w:left w:val="single" w:sz="4" w:space="0" w:color="auto"/>
              <w:bottom w:val="single" w:sz="4" w:space="0" w:color="auto"/>
              <w:right w:val="single" w:sz="4" w:space="0" w:color="auto"/>
            </w:tcBorders>
          </w:tcPr>
          <w:p w14:paraId="7229876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3E3BE716"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07D5C82C" w14:textId="77777777" w:rsidTr="00E11478">
        <w:tc>
          <w:tcPr>
            <w:tcW w:w="3675" w:type="dxa"/>
          </w:tcPr>
          <w:p w14:paraId="45EA83BD"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720" w:type="dxa"/>
          </w:tcPr>
          <w:p w14:paraId="50CCCD3D"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5BEA865C"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val="restart"/>
          </w:tcPr>
          <w:p w14:paraId="4F315229" w14:textId="77777777" w:rsidR="00E11478" w:rsidRPr="004C5652" w:rsidRDefault="00E11478" w:rsidP="007B6F7D">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w:t>
            </w:r>
          </w:p>
        </w:tc>
        <w:tc>
          <w:tcPr>
            <w:tcW w:w="3420" w:type="dxa"/>
          </w:tcPr>
          <w:p w14:paraId="3229C776" w14:textId="77777777" w:rsidR="00E11478" w:rsidRPr="004C5652" w:rsidRDefault="00E11478" w:rsidP="007B6F7D">
            <w:pPr>
              <w:rPr>
                <w:rFonts w:ascii="Arial" w:hAnsi="Arial" w:cs="Arial"/>
              </w:rPr>
            </w:pPr>
          </w:p>
        </w:tc>
      </w:tr>
      <w:tr w:rsidR="00E11478" w:rsidRPr="00FA0A10" w14:paraId="5BFE693F" w14:textId="77777777" w:rsidTr="00E11478">
        <w:tc>
          <w:tcPr>
            <w:tcW w:w="3675" w:type="dxa"/>
          </w:tcPr>
          <w:p w14:paraId="2F6CEC58"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720" w:type="dxa"/>
          </w:tcPr>
          <w:p w14:paraId="00B3B3D4"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090686EA"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5A7269A4" w14:textId="77777777" w:rsidR="00E11478" w:rsidRPr="004C5652" w:rsidRDefault="00E11478" w:rsidP="007B6F7D">
            <w:pPr>
              <w:rPr>
                <w:rFonts w:ascii="Arial" w:hAnsi="Arial" w:cs="Arial"/>
              </w:rPr>
            </w:pPr>
          </w:p>
        </w:tc>
        <w:tc>
          <w:tcPr>
            <w:tcW w:w="3420" w:type="dxa"/>
          </w:tcPr>
          <w:p w14:paraId="724BAB7A" w14:textId="77777777" w:rsidR="00E11478" w:rsidRPr="004C5652" w:rsidRDefault="00E11478" w:rsidP="007B6F7D">
            <w:pPr>
              <w:rPr>
                <w:rFonts w:ascii="Arial" w:hAnsi="Arial" w:cs="Arial"/>
              </w:rPr>
            </w:pPr>
          </w:p>
        </w:tc>
      </w:tr>
      <w:tr w:rsidR="00E11478" w:rsidRPr="00FA0A10" w14:paraId="0C0FCDC6" w14:textId="77777777" w:rsidTr="00E11478">
        <w:tc>
          <w:tcPr>
            <w:tcW w:w="3675" w:type="dxa"/>
          </w:tcPr>
          <w:p w14:paraId="4A186E87"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/Note/company</w:t>
            </w:r>
          </w:p>
        </w:tc>
        <w:tc>
          <w:tcPr>
            <w:tcW w:w="720" w:type="dxa"/>
          </w:tcPr>
          <w:p w14:paraId="26550650"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26DFF9AA"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7979B6FC" w14:textId="77777777" w:rsidR="00E11478" w:rsidRPr="004C5652" w:rsidRDefault="00E11478" w:rsidP="007B6F7D">
            <w:pPr>
              <w:rPr>
                <w:rFonts w:ascii="Arial" w:hAnsi="Arial" w:cs="Arial"/>
              </w:rPr>
            </w:pPr>
          </w:p>
        </w:tc>
        <w:tc>
          <w:tcPr>
            <w:tcW w:w="3420" w:type="dxa"/>
          </w:tcPr>
          <w:p w14:paraId="4D6DE5A5" w14:textId="77777777" w:rsidR="00E11478" w:rsidRPr="004C5652" w:rsidRDefault="00E11478" w:rsidP="007B6F7D">
            <w:pPr>
              <w:rPr>
                <w:rFonts w:ascii="Arial" w:hAnsi="Arial" w:cs="Arial"/>
              </w:rPr>
            </w:pPr>
          </w:p>
        </w:tc>
      </w:tr>
      <w:tr w:rsidR="00E11478" w:rsidRPr="00FA0A10" w14:paraId="76E1DDCF" w14:textId="77777777" w:rsidTr="00E11478">
        <w:tc>
          <w:tcPr>
            <w:tcW w:w="3675" w:type="dxa"/>
          </w:tcPr>
          <w:p w14:paraId="5555EECF"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/Note/comment</w:t>
            </w:r>
          </w:p>
        </w:tc>
        <w:tc>
          <w:tcPr>
            <w:tcW w:w="720" w:type="dxa"/>
          </w:tcPr>
          <w:p w14:paraId="5CB758C9"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00D5EBD8"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29C56243" w14:textId="77777777" w:rsidR="00E11478" w:rsidRPr="004C5652" w:rsidRDefault="00E11478" w:rsidP="007B6F7D">
            <w:pPr>
              <w:rPr>
                <w:rFonts w:ascii="Arial" w:hAnsi="Arial" w:cs="Arial"/>
              </w:rPr>
            </w:pPr>
          </w:p>
        </w:tc>
        <w:tc>
          <w:tcPr>
            <w:tcW w:w="3420" w:type="dxa"/>
          </w:tcPr>
          <w:p w14:paraId="14575EF0" w14:textId="77777777" w:rsidR="00E11478" w:rsidRPr="004C5652" w:rsidRDefault="00E11478" w:rsidP="007B6F7D">
            <w:pPr>
              <w:rPr>
                <w:rFonts w:ascii="Arial" w:hAnsi="Arial" w:cs="Arial"/>
              </w:rPr>
            </w:pPr>
          </w:p>
        </w:tc>
      </w:tr>
      <w:tr w:rsidR="00E11478" w:rsidRPr="00FA0A10" w14:paraId="05C6AFA5" w14:textId="77777777" w:rsidTr="00E11478">
        <w:tc>
          <w:tcPr>
            <w:tcW w:w="3675" w:type="dxa"/>
          </w:tcPr>
          <w:p w14:paraId="520754BB"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720" w:type="dxa"/>
          </w:tcPr>
          <w:p w14:paraId="7E4A7C32"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0A8B8A72"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264AE9B1" w14:textId="77777777" w:rsidR="00E11478" w:rsidRPr="004C5652" w:rsidRDefault="00E11478" w:rsidP="007B6F7D">
            <w:pPr>
              <w:rPr>
                <w:rFonts w:ascii="Arial" w:hAnsi="Arial" w:cs="Arial"/>
              </w:rPr>
            </w:pPr>
          </w:p>
        </w:tc>
        <w:tc>
          <w:tcPr>
            <w:tcW w:w="3420" w:type="dxa"/>
          </w:tcPr>
          <w:p w14:paraId="22F40092" w14:textId="77777777" w:rsidR="00E11478" w:rsidRPr="004C5652" w:rsidRDefault="00E11478" w:rsidP="007B6F7D">
            <w:pPr>
              <w:rPr>
                <w:rFonts w:ascii="Arial" w:hAnsi="Arial" w:cs="Arial"/>
              </w:rPr>
            </w:pPr>
          </w:p>
        </w:tc>
      </w:tr>
      <w:tr w:rsidR="00E11478" w:rsidRPr="00FA0A10" w14:paraId="78CE810C" w14:textId="77777777" w:rsidTr="00E11478">
        <w:tc>
          <w:tcPr>
            <w:tcW w:w="3675" w:type="dxa"/>
          </w:tcPr>
          <w:p w14:paraId="324CEECF"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720" w:type="dxa"/>
          </w:tcPr>
          <w:p w14:paraId="4C7258EF"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59CAAB94"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4F25360A" w14:textId="77777777" w:rsidR="00E11478" w:rsidRPr="004C5652" w:rsidRDefault="00E11478" w:rsidP="007B6F7D">
            <w:pPr>
              <w:rPr>
                <w:rFonts w:ascii="Arial" w:hAnsi="Arial" w:cs="Arial"/>
              </w:rPr>
            </w:pPr>
          </w:p>
        </w:tc>
        <w:tc>
          <w:tcPr>
            <w:tcW w:w="3420" w:type="dxa"/>
          </w:tcPr>
          <w:p w14:paraId="6196FF56" w14:textId="77777777" w:rsidR="00E11478" w:rsidRPr="004C5652" w:rsidRDefault="00E11478" w:rsidP="007B6F7D">
            <w:pPr>
              <w:rPr>
                <w:rFonts w:ascii="Arial" w:hAnsi="Arial" w:cs="Arial"/>
              </w:rPr>
            </w:pPr>
          </w:p>
        </w:tc>
      </w:tr>
      <w:tr w:rsidR="00E11478" w:rsidRPr="00FA0A10" w14:paraId="65E06CFE" w14:textId="77777777" w:rsidTr="00E11478">
        <w:tc>
          <w:tcPr>
            <w:tcW w:w="3675" w:type="dxa"/>
          </w:tcPr>
          <w:p w14:paraId="25399E66"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/Note/company</w:t>
            </w:r>
          </w:p>
        </w:tc>
        <w:tc>
          <w:tcPr>
            <w:tcW w:w="720" w:type="dxa"/>
          </w:tcPr>
          <w:p w14:paraId="2E7E7E68"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45C41CF8"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0F9830FC" w14:textId="77777777" w:rsidR="00E11478" w:rsidRPr="004C5652" w:rsidRDefault="00E11478" w:rsidP="007B6F7D">
            <w:pPr>
              <w:rPr>
                <w:rFonts w:ascii="Arial" w:hAnsi="Arial" w:cs="Arial"/>
              </w:rPr>
            </w:pPr>
          </w:p>
        </w:tc>
        <w:tc>
          <w:tcPr>
            <w:tcW w:w="3420" w:type="dxa"/>
          </w:tcPr>
          <w:p w14:paraId="5C9BF3AF" w14:textId="77777777" w:rsidR="00E11478" w:rsidRPr="004C5652" w:rsidRDefault="00E11478" w:rsidP="007B6F7D">
            <w:pPr>
              <w:rPr>
                <w:rFonts w:ascii="Arial" w:hAnsi="Arial" w:cs="Arial"/>
              </w:rPr>
            </w:pPr>
          </w:p>
        </w:tc>
      </w:tr>
      <w:tr w:rsidR="00E11478" w:rsidRPr="00FA0A10" w14:paraId="18AA732F" w14:textId="77777777" w:rsidTr="00E11478">
        <w:tc>
          <w:tcPr>
            <w:tcW w:w="3675" w:type="dxa"/>
          </w:tcPr>
          <w:p w14:paraId="6DC2461B"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/Note/comment</w:t>
            </w:r>
          </w:p>
        </w:tc>
        <w:tc>
          <w:tcPr>
            <w:tcW w:w="720" w:type="dxa"/>
          </w:tcPr>
          <w:p w14:paraId="510860FC"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497D8208"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6EF2489E" w14:textId="77777777" w:rsidR="00E11478" w:rsidRPr="004C5652" w:rsidRDefault="00E11478" w:rsidP="007B6F7D">
            <w:pPr>
              <w:rPr>
                <w:rFonts w:ascii="Arial" w:hAnsi="Arial" w:cs="Arial"/>
              </w:rPr>
            </w:pPr>
          </w:p>
        </w:tc>
        <w:tc>
          <w:tcPr>
            <w:tcW w:w="3420" w:type="dxa"/>
          </w:tcPr>
          <w:p w14:paraId="5FD8BBD3" w14:textId="77777777" w:rsidR="00E11478" w:rsidRPr="004C5652" w:rsidRDefault="00E11478" w:rsidP="007B6F7D">
            <w:pPr>
              <w:rPr>
                <w:rFonts w:ascii="Arial" w:hAnsi="Arial" w:cs="Arial"/>
              </w:rPr>
            </w:pPr>
          </w:p>
        </w:tc>
      </w:tr>
      <w:tr w:rsidR="00E11478" w:rsidRPr="00FA0A10" w14:paraId="35A89BA6" w14:textId="77777777" w:rsidTr="00E11478">
        <w:tc>
          <w:tcPr>
            <w:tcW w:w="3675" w:type="dxa"/>
          </w:tcPr>
          <w:p w14:paraId="5E118A45"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720" w:type="dxa"/>
          </w:tcPr>
          <w:p w14:paraId="61F25BBF"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29B690B2"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5BD9BC21" w14:textId="77777777" w:rsidR="00E11478" w:rsidRPr="004C5652" w:rsidRDefault="00E11478" w:rsidP="007B6F7D">
            <w:pPr>
              <w:rPr>
                <w:rFonts w:ascii="Arial" w:hAnsi="Arial" w:cs="Arial"/>
              </w:rPr>
            </w:pPr>
          </w:p>
        </w:tc>
        <w:tc>
          <w:tcPr>
            <w:tcW w:w="3420" w:type="dxa"/>
          </w:tcPr>
          <w:p w14:paraId="4B13120F" w14:textId="77777777" w:rsidR="00E11478" w:rsidRPr="004C5652" w:rsidRDefault="00E11478" w:rsidP="007B6F7D">
            <w:pPr>
              <w:rPr>
                <w:rFonts w:ascii="Arial" w:hAnsi="Arial" w:cs="Arial"/>
              </w:rPr>
            </w:pPr>
          </w:p>
        </w:tc>
      </w:tr>
      <w:tr w:rsidR="00E11478" w:rsidRPr="00FA0A10" w14:paraId="31248AB8" w14:textId="77777777" w:rsidTr="00E11478">
        <w:tc>
          <w:tcPr>
            <w:tcW w:w="3675" w:type="dxa"/>
          </w:tcPr>
          <w:p w14:paraId="2067ECC0"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720" w:type="dxa"/>
          </w:tcPr>
          <w:p w14:paraId="4DF23321"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5FA0475D"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22DE947A" w14:textId="77777777" w:rsidR="00E11478" w:rsidRPr="004C5652" w:rsidRDefault="00E11478" w:rsidP="007B6F7D">
            <w:pPr>
              <w:rPr>
                <w:rFonts w:ascii="Arial" w:hAnsi="Arial" w:cs="Arial"/>
              </w:rPr>
            </w:pPr>
          </w:p>
        </w:tc>
        <w:tc>
          <w:tcPr>
            <w:tcW w:w="3420" w:type="dxa"/>
          </w:tcPr>
          <w:p w14:paraId="4FF2D00E" w14:textId="77777777" w:rsidR="00E11478" w:rsidRPr="004C5652" w:rsidRDefault="00E11478" w:rsidP="007B6F7D">
            <w:pPr>
              <w:rPr>
                <w:rFonts w:ascii="Arial" w:hAnsi="Arial" w:cs="Arial"/>
              </w:rPr>
            </w:pPr>
          </w:p>
        </w:tc>
      </w:tr>
      <w:tr w:rsidR="00E11478" w:rsidRPr="00FA0A10" w14:paraId="04537175" w14:textId="77777777" w:rsidTr="00E11478">
        <w:tc>
          <w:tcPr>
            <w:tcW w:w="3675" w:type="dxa"/>
          </w:tcPr>
          <w:p w14:paraId="61EA8251"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/Note/company</w:t>
            </w:r>
          </w:p>
        </w:tc>
        <w:tc>
          <w:tcPr>
            <w:tcW w:w="720" w:type="dxa"/>
          </w:tcPr>
          <w:p w14:paraId="7C965695"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2E848751"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2D480B90" w14:textId="77777777" w:rsidR="00E11478" w:rsidRPr="004C5652" w:rsidRDefault="00E11478" w:rsidP="007B6F7D">
            <w:pPr>
              <w:rPr>
                <w:rFonts w:ascii="Arial" w:hAnsi="Arial" w:cs="Arial"/>
              </w:rPr>
            </w:pPr>
          </w:p>
        </w:tc>
        <w:tc>
          <w:tcPr>
            <w:tcW w:w="3420" w:type="dxa"/>
          </w:tcPr>
          <w:p w14:paraId="3FF064AF" w14:textId="77777777" w:rsidR="00E11478" w:rsidRPr="004C5652" w:rsidRDefault="00E11478" w:rsidP="007B6F7D">
            <w:pPr>
              <w:rPr>
                <w:rFonts w:ascii="Arial" w:hAnsi="Arial" w:cs="Arial"/>
              </w:rPr>
            </w:pPr>
          </w:p>
        </w:tc>
      </w:tr>
      <w:tr w:rsidR="00E11478" w:rsidRPr="00FA0A10" w14:paraId="7AECED4B" w14:textId="77777777" w:rsidTr="00E11478">
        <w:tc>
          <w:tcPr>
            <w:tcW w:w="3675" w:type="dxa"/>
          </w:tcPr>
          <w:p w14:paraId="10344DDA"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/Note/comment</w:t>
            </w:r>
          </w:p>
        </w:tc>
        <w:tc>
          <w:tcPr>
            <w:tcW w:w="720" w:type="dxa"/>
          </w:tcPr>
          <w:p w14:paraId="419B6E73"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02E90BD8"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41781DAF" w14:textId="77777777" w:rsidR="00E11478" w:rsidRPr="004C5652" w:rsidRDefault="00E11478" w:rsidP="007B6F7D">
            <w:pPr>
              <w:rPr>
                <w:rFonts w:ascii="Arial" w:hAnsi="Arial" w:cs="Arial"/>
              </w:rPr>
            </w:pPr>
          </w:p>
        </w:tc>
        <w:tc>
          <w:tcPr>
            <w:tcW w:w="3420" w:type="dxa"/>
          </w:tcPr>
          <w:p w14:paraId="38178F9B" w14:textId="77777777" w:rsidR="00E11478" w:rsidRPr="004C5652" w:rsidRDefault="00E11478" w:rsidP="007B6F7D">
            <w:pPr>
              <w:rPr>
                <w:rFonts w:ascii="Arial" w:hAnsi="Arial" w:cs="Arial"/>
              </w:rPr>
            </w:pPr>
          </w:p>
        </w:tc>
      </w:tr>
      <w:tr w:rsidR="00E11478" w:rsidRPr="00FA0A10" w14:paraId="6C7BCD3D" w14:textId="77777777" w:rsidTr="00E11478">
        <w:tc>
          <w:tcPr>
            <w:tcW w:w="3675" w:type="dxa"/>
          </w:tcPr>
          <w:p w14:paraId="6E585B17" w14:textId="77777777" w:rsidR="00E11478" w:rsidRPr="004C5652" w:rsidRDefault="00E11478" w:rsidP="007B6F7D">
            <w:pPr>
              <w:rPr>
                <w:rFonts w:ascii="Arial" w:hAnsi="Arial" w:cs="Arial"/>
              </w:rPr>
            </w:pPr>
            <w:r w:rsidRPr="004C5652">
              <w:rPr>
                <w:rFonts w:ascii="Arial" w:hAnsi="Arial" w:cs="Arial"/>
              </w:rPr>
              <w:lastRenderedPageBreak/>
              <w:t>Error/severity</w:t>
            </w:r>
          </w:p>
        </w:tc>
        <w:tc>
          <w:tcPr>
            <w:tcW w:w="720" w:type="dxa"/>
          </w:tcPr>
          <w:p w14:paraId="4EAB8381"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24E0D956"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60FE7A2D" w14:textId="77777777" w:rsidR="00E11478" w:rsidRPr="004C5652" w:rsidRDefault="00E11478" w:rsidP="007B6F7D">
            <w:pPr>
              <w:rPr>
                <w:rFonts w:ascii="Arial" w:hAnsi="Arial" w:cs="Arial"/>
              </w:rPr>
            </w:pPr>
            <w:r w:rsidRPr="004C5652">
              <w:rPr>
                <w:rFonts w:ascii="Arial" w:hAnsi="Arial" w:cs="Arial"/>
              </w:rPr>
              <w:t>Severity of Error Generated</w:t>
            </w:r>
          </w:p>
        </w:tc>
        <w:tc>
          <w:tcPr>
            <w:tcW w:w="3420" w:type="dxa"/>
          </w:tcPr>
          <w:p w14:paraId="1DA20A8F" w14:textId="77777777" w:rsidR="00E11478" w:rsidRPr="004C5652" w:rsidRDefault="00E11478" w:rsidP="007B6F7D">
            <w:pPr>
              <w:rPr>
                <w:rFonts w:ascii="Arial" w:hAnsi="Arial" w:cs="Arial"/>
              </w:rPr>
            </w:pPr>
          </w:p>
        </w:tc>
      </w:tr>
      <w:tr w:rsidR="00E11478" w:rsidRPr="00FA0A10" w14:paraId="3891D97E" w14:textId="77777777" w:rsidTr="00E11478">
        <w:tc>
          <w:tcPr>
            <w:tcW w:w="3675" w:type="dxa"/>
          </w:tcPr>
          <w:p w14:paraId="647D8D53" w14:textId="77777777" w:rsidR="00E11478" w:rsidRPr="004C5652" w:rsidRDefault="00E11478" w:rsidP="007B6F7D">
            <w:pPr>
              <w:rPr>
                <w:rFonts w:ascii="Arial" w:hAnsi="Arial" w:cs="Arial"/>
              </w:rPr>
            </w:pPr>
            <w:r w:rsidRPr="004C5652">
              <w:rPr>
                <w:rFonts w:ascii="Arial" w:hAnsi="Arial" w:cs="Arial"/>
              </w:rPr>
              <w:t>Error/area</w:t>
            </w:r>
          </w:p>
        </w:tc>
        <w:tc>
          <w:tcPr>
            <w:tcW w:w="720" w:type="dxa"/>
          </w:tcPr>
          <w:p w14:paraId="3FA3A635"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42C1F2B"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2BB454EB" w14:textId="77777777" w:rsidR="00E11478" w:rsidRPr="004C5652" w:rsidRDefault="00E11478" w:rsidP="007B6F7D">
            <w:pPr>
              <w:rPr>
                <w:rFonts w:ascii="Arial" w:hAnsi="Arial" w:cs="Arial"/>
              </w:rPr>
            </w:pPr>
            <w:r w:rsidRPr="004C5652">
              <w:rPr>
                <w:rFonts w:ascii="Arial" w:hAnsi="Arial" w:cs="Arial"/>
              </w:rPr>
              <w:t>Area of generated error</w:t>
            </w:r>
          </w:p>
        </w:tc>
        <w:tc>
          <w:tcPr>
            <w:tcW w:w="3420" w:type="dxa"/>
          </w:tcPr>
          <w:p w14:paraId="402A79DD" w14:textId="77777777" w:rsidR="00E11478" w:rsidRPr="004C5652" w:rsidRDefault="00E11478" w:rsidP="007B6F7D">
            <w:pPr>
              <w:rPr>
                <w:rFonts w:ascii="Arial" w:hAnsi="Arial" w:cs="Arial"/>
              </w:rPr>
            </w:pPr>
          </w:p>
        </w:tc>
      </w:tr>
      <w:tr w:rsidR="00E11478" w:rsidRPr="00FA0A10" w14:paraId="7D2087E6" w14:textId="77777777" w:rsidTr="00E11478">
        <w:tc>
          <w:tcPr>
            <w:tcW w:w="3675" w:type="dxa"/>
          </w:tcPr>
          <w:p w14:paraId="4E51982E" w14:textId="77777777" w:rsidR="00E11478" w:rsidRPr="004C5652" w:rsidRDefault="00E11478" w:rsidP="007B6F7D">
            <w:pPr>
              <w:rPr>
                <w:rFonts w:ascii="Arial" w:hAnsi="Arial" w:cs="Arial"/>
              </w:rPr>
            </w:pPr>
            <w:r w:rsidRPr="004C5652">
              <w:rPr>
                <w:rFonts w:ascii="Arial" w:hAnsi="Arial" w:cs="Arial"/>
              </w:rPr>
              <w:t>Error/interval</w:t>
            </w:r>
          </w:p>
        </w:tc>
        <w:tc>
          <w:tcPr>
            <w:tcW w:w="720" w:type="dxa"/>
          </w:tcPr>
          <w:p w14:paraId="2B47FBA6"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38DC81B"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71425B25" w14:textId="77777777" w:rsidR="00E11478" w:rsidRPr="004C5652" w:rsidRDefault="00E11478" w:rsidP="007B6F7D">
            <w:pPr>
              <w:rPr>
                <w:rFonts w:ascii="Arial" w:hAnsi="Arial" w:cs="Arial"/>
              </w:rPr>
            </w:pPr>
          </w:p>
        </w:tc>
        <w:tc>
          <w:tcPr>
            <w:tcW w:w="3420" w:type="dxa"/>
          </w:tcPr>
          <w:p w14:paraId="19AF8225" w14:textId="77777777" w:rsidR="00E11478" w:rsidRPr="004C5652" w:rsidRDefault="00E11478" w:rsidP="007B6F7D">
            <w:pPr>
              <w:rPr>
                <w:rFonts w:ascii="Arial" w:hAnsi="Arial" w:cs="Arial"/>
              </w:rPr>
            </w:pPr>
          </w:p>
        </w:tc>
      </w:tr>
      <w:tr w:rsidR="00E11478" w:rsidRPr="00FA0A10" w14:paraId="153F0D33" w14:textId="77777777" w:rsidTr="00E11478">
        <w:tc>
          <w:tcPr>
            <w:tcW w:w="3675" w:type="dxa"/>
          </w:tcPr>
          <w:p w14:paraId="640A872D" w14:textId="77777777" w:rsidR="00E11478" w:rsidRPr="004C5652" w:rsidRDefault="00E11478" w:rsidP="007B6F7D">
            <w:pPr>
              <w:rPr>
                <w:rFonts w:ascii="Arial" w:hAnsi="Arial" w:cs="Arial"/>
              </w:rPr>
            </w:pPr>
            <w:r w:rsidRPr="004C5652">
              <w:rPr>
                <w:rFonts w:ascii="Arial" w:hAnsi="Arial" w:cs="Arial"/>
              </w:rPr>
              <w:t>Error/text</w:t>
            </w:r>
          </w:p>
        </w:tc>
        <w:tc>
          <w:tcPr>
            <w:tcW w:w="720" w:type="dxa"/>
          </w:tcPr>
          <w:p w14:paraId="02F0B6AC"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679C987C"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7D92A922" w14:textId="77777777" w:rsidR="00E11478" w:rsidRPr="004C5652" w:rsidRDefault="00E11478" w:rsidP="007B6F7D">
            <w:pPr>
              <w:rPr>
                <w:rFonts w:ascii="Arial" w:hAnsi="Arial" w:cs="Arial"/>
              </w:rPr>
            </w:pPr>
            <w:r w:rsidRPr="004C5652">
              <w:rPr>
                <w:rFonts w:ascii="Arial" w:hAnsi="Arial" w:cs="Arial"/>
              </w:rPr>
              <w:t>Error Text</w:t>
            </w:r>
          </w:p>
        </w:tc>
        <w:tc>
          <w:tcPr>
            <w:tcW w:w="3420" w:type="dxa"/>
          </w:tcPr>
          <w:p w14:paraId="7E6F7742" w14:textId="77777777" w:rsidR="00E11478" w:rsidRPr="004C5652" w:rsidRDefault="00E11478" w:rsidP="007B6F7D">
            <w:pPr>
              <w:rPr>
                <w:rFonts w:ascii="Arial" w:hAnsi="Arial" w:cs="Arial"/>
              </w:rPr>
            </w:pPr>
          </w:p>
        </w:tc>
      </w:tr>
    </w:tbl>
    <w:p w14:paraId="28B044DF" w14:textId="0D4EEA2B" w:rsidR="003B0E2E" w:rsidRDefault="003B0E2E" w:rsidP="007C37BD">
      <w:pPr>
        <w:rPr>
          <w:rFonts w:ascii="Arial" w:hAnsi="Arial" w:cs="Arial"/>
        </w:rPr>
      </w:pPr>
    </w:p>
    <w:p w14:paraId="277A2E38" w14:textId="77777777" w:rsidR="003B0E2E" w:rsidRPr="004C5652" w:rsidRDefault="003B0E2E" w:rsidP="007C37BD">
      <w:pPr>
        <w:rPr>
          <w:rFonts w:ascii="Arial" w:hAnsi="Arial" w:cs="Arial"/>
        </w:rPr>
      </w:pPr>
    </w:p>
    <w:p w14:paraId="4460391B" w14:textId="77777777" w:rsidR="00D21AEA" w:rsidRPr="004C5652" w:rsidRDefault="00D21AEA" w:rsidP="00D21AEA">
      <w:pPr>
        <w:ind w:left="360"/>
        <w:rPr>
          <w:rFonts w:ascii="Arial" w:hAnsi="Arial" w:cs="Arial"/>
        </w:rPr>
      </w:pPr>
      <w:r w:rsidRPr="004C5652">
        <w:rPr>
          <w:rFonts w:ascii="Arial" w:hAnsi="Arial" w:cs="Arial"/>
        </w:rPr>
        <w:t xml:space="preserve">The following is an example for an Update </w:t>
      </w:r>
      <w:proofErr w:type="spellStart"/>
      <w:r w:rsidRPr="004C5652">
        <w:rPr>
          <w:rFonts w:ascii="Arial" w:hAnsi="Arial" w:cs="Arial"/>
        </w:rPr>
        <w:t>OutageSet</w:t>
      </w:r>
      <w:proofErr w:type="spellEnd"/>
      <w:r w:rsidRPr="004C5652">
        <w:rPr>
          <w:rFonts w:ascii="Arial" w:hAnsi="Arial" w:cs="Arial"/>
        </w:rPr>
        <w:t xml:space="preserve"> request </w:t>
      </w:r>
      <w:r w:rsidR="004A10ED" w:rsidRPr="004C5652">
        <w:rPr>
          <w:rFonts w:ascii="Arial" w:hAnsi="Arial" w:cs="Arial"/>
        </w:rPr>
        <w:t>that updates schedule and emergency restoration time:</w:t>
      </w:r>
    </w:p>
    <w:p w14:paraId="3A7B9913" w14:textId="77777777" w:rsidR="001626D7" w:rsidRPr="004C5652" w:rsidRDefault="001626D7" w:rsidP="00B36D1C">
      <w:pPr>
        <w:ind w:left="360"/>
        <w:rPr>
          <w:rFonts w:ascii="Arial" w:hAnsi="Arial" w:cs="Arial"/>
        </w:rPr>
      </w:pPr>
    </w:p>
    <w:p w14:paraId="32AC46B2" w14:textId="77777777" w:rsidR="004A10ED" w:rsidRPr="00FA0A10" w:rsidRDefault="004A10ED" w:rsidP="00B36D1C">
      <w:pPr>
        <w:ind w:left="360"/>
        <w:rPr>
          <w:rFonts w:ascii="Arial" w:hAnsi="Arial" w:cs="Arial"/>
          <w:color w:val="000000"/>
          <w:sz w:val="16"/>
          <w:szCs w:val="16"/>
        </w:rPr>
      </w:pPr>
      <w:r w:rsidRPr="00FA0A10">
        <w:rPr>
          <w:rFonts w:ascii="Arial" w:hAnsi="Arial" w:cs="Arial"/>
          <w:color w:val="000000"/>
          <w:sz w:val="16"/>
          <w:szCs w:val="16"/>
        </w:rPr>
        <w:t>&lt;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="http://www.ercot.com/schema/2007-06/nodal/ews"</w:t>
      </w:r>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xmlns:xsi</w:t>
      </w:r>
      <w:proofErr w:type="spellEnd"/>
      <w:r w:rsidRPr="002A438F">
        <w:rPr>
          <w:rFonts w:ascii="Arial" w:hAnsi="Arial" w:cs="Arial"/>
          <w:color w:val="000000"/>
          <w:sz w:val="16"/>
          <w:szCs w:val="16"/>
        </w:rPr>
        <w:t>="http://www.w3.org/2001/XMLSchema-instance"&gt;</w:t>
      </w:r>
      <w:r w:rsidRPr="002A438F">
        <w:rPr>
          <w:rFonts w:ascii="Arial" w:hAnsi="Arial" w:cs="Arial"/>
          <w:color w:val="000000"/>
          <w:sz w:val="16"/>
          <w:szCs w:val="16"/>
        </w:rPr>
        <w:br/>
        <w:t xml:space="preserve">                    </w:t>
      </w:r>
      <w:r w:rsidRPr="001B0FBA">
        <w:rPr>
          <w:rFonts w:ascii="Arial" w:hAnsi="Arial" w:cs="Arial"/>
          <w:color w:val="000000"/>
          <w:sz w:val="16"/>
          <w:szCs w:val="16"/>
        </w:rPr>
        <w:t>&lt;</w:t>
      </w:r>
      <w:proofErr w:type="spellStart"/>
      <w:r w:rsidRPr="001B0FBA">
        <w:rPr>
          <w:rFonts w:ascii="Arial" w:hAnsi="Arial" w:cs="Arial"/>
          <w:color w:val="000000"/>
          <w:sz w:val="16"/>
          <w:szCs w:val="16"/>
        </w:rPr>
        <w:t>mRID</w:t>
      </w:r>
      <w:proofErr w:type="spellEnd"/>
      <w:r w:rsidRPr="001B0FBA">
        <w:rPr>
          <w:rFonts w:ascii="Arial" w:hAnsi="Arial" w:cs="Arial"/>
          <w:color w:val="000000"/>
          <w:sz w:val="16"/>
          <w:szCs w:val="16"/>
        </w:rPr>
        <w:t>&gt;TABC.OTG.PL.Transmission.ABC00118301&lt;/</w:t>
      </w:r>
      <w:proofErr w:type="spellStart"/>
      <w:r w:rsidRPr="001B0FBA">
        <w:rPr>
          <w:rFonts w:ascii="Arial" w:hAnsi="Arial" w:cs="Arial"/>
          <w:color w:val="000000"/>
          <w:sz w:val="16"/>
          <w:szCs w:val="16"/>
        </w:rPr>
        <w:t>mRID</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userFullName</w:t>
      </w:r>
      <w:proofErr w:type="spellEnd"/>
      <w:r w:rsidRPr="001B0FBA">
        <w:rPr>
          <w:rFonts w:ascii="Arial" w:hAnsi="Arial" w:cs="Arial"/>
          <w:color w:val="000000"/>
          <w:sz w:val="16"/>
          <w:szCs w:val="16"/>
        </w:rPr>
        <w:t>&gt;Alex Smith&lt;/</w:t>
      </w:r>
      <w:proofErr w:type="spellStart"/>
      <w:r w:rsidRPr="001B0FBA">
        <w:rPr>
          <w:rFonts w:ascii="Arial" w:hAnsi="Arial" w:cs="Arial"/>
          <w:color w:val="000000"/>
          <w:sz w:val="16"/>
          <w:szCs w:val="16"/>
        </w:rPr>
        <w:t>userFullName</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&lt;Schedule&gt;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plannedStart</w:t>
      </w:r>
      <w:proofErr w:type="spellEnd"/>
      <w:r w:rsidRPr="001B0FBA">
        <w:rPr>
          <w:rFonts w:ascii="Arial" w:hAnsi="Arial" w:cs="Arial"/>
          <w:color w:val="000000"/>
          <w:sz w:val="16"/>
          <w:szCs w:val="16"/>
        </w:rPr>
        <w:t>&gt;2016-08-16T11:00:00-05:00&lt;/</w:t>
      </w:r>
      <w:proofErr w:type="spellStart"/>
      <w:r w:rsidRPr="001B0FBA">
        <w:rPr>
          <w:rFonts w:ascii="Arial" w:hAnsi="Arial" w:cs="Arial"/>
          <w:color w:val="000000"/>
          <w:sz w:val="16"/>
          <w:szCs w:val="16"/>
        </w:rPr>
        <w:t>plannedStart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plann</w:t>
      </w:r>
      <w:r w:rsidRPr="00FA0A10">
        <w:rPr>
          <w:rFonts w:ascii="Arial" w:hAnsi="Arial" w:cs="Arial"/>
          <w:color w:val="000000"/>
          <w:sz w:val="16"/>
          <w:szCs w:val="16"/>
        </w:rPr>
        <w:t>edEnd</w:t>
      </w:r>
      <w:proofErr w:type="spellEnd"/>
      <w:r w:rsidRPr="00FA0A10">
        <w:rPr>
          <w:rFonts w:ascii="Arial" w:hAnsi="Arial" w:cs="Arial"/>
          <w:color w:val="000000"/>
          <w:sz w:val="16"/>
          <w:szCs w:val="16"/>
        </w:rPr>
        <w:t>&gt;2016-08-16T13:00:00-05:00&lt;/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&gt;2016-08-16T11:00:00-05:00&lt;/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&gt;2016-08-16T14:00:00-05:00&lt;/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transmissionData</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&gt;2&lt;/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transmissionData</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&gt;</w:t>
      </w:r>
    </w:p>
    <w:p w14:paraId="1620D782" w14:textId="77777777" w:rsidR="004A10ED" w:rsidRPr="00FA0A10" w:rsidRDefault="004A10ED" w:rsidP="00B36D1C">
      <w:pPr>
        <w:ind w:left="360"/>
        <w:rPr>
          <w:rFonts w:ascii="Arial" w:hAnsi="Arial" w:cs="Arial"/>
          <w:color w:val="000000"/>
          <w:sz w:val="16"/>
          <w:szCs w:val="16"/>
        </w:rPr>
      </w:pPr>
    </w:p>
    <w:p w14:paraId="04F85C97" w14:textId="77777777" w:rsidR="003A4371" w:rsidRPr="004C5652" w:rsidRDefault="003A4371" w:rsidP="003A4371">
      <w:pPr>
        <w:ind w:left="360"/>
        <w:rPr>
          <w:rFonts w:ascii="Arial" w:hAnsi="Arial" w:cs="Arial"/>
        </w:rPr>
      </w:pPr>
      <w:r w:rsidRPr="004C5652">
        <w:rPr>
          <w:rFonts w:ascii="Arial" w:hAnsi="Arial" w:cs="Arial"/>
        </w:rPr>
        <w:t xml:space="preserve">The following is an example for an Update </w:t>
      </w:r>
      <w:proofErr w:type="spellStart"/>
      <w:r w:rsidRPr="004C5652">
        <w:rPr>
          <w:rFonts w:ascii="Arial" w:hAnsi="Arial" w:cs="Arial"/>
        </w:rPr>
        <w:t>OutageSet</w:t>
      </w:r>
      <w:proofErr w:type="spellEnd"/>
      <w:r w:rsidRPr="004C5652">
        <w:rPr>
          <w:rFonts w:ascii="Arial" w:hAnsi="Arial" w:cs="Arial"/>
        </w:rPr>
        <w:t xml:space="preserve"> request that adds equipment to a group outage:</w:t>
      </w:r>
    </w:p>
    <w:p w14:paraId="4704AF79" w14:textId="77777777" w:rsidR="003A4371" w:rsidRPr="00FA0A10" w:rsidRDefault="003A4371" w:rsidP="00B36D1C">
      <w:pPr>
        <w:ind w:left="360"/>
        <w:rPr>
          <w:rFonts w:ascii="Arial" w:hAnsi="Arial" w:cs="Arial"/>
          <w:color w:val="000000"/>
          <w:sz w:val="16"/>
          <w:szCs w:val="16"/>
        </w:rPr>
      </w:pPr>
    </w:p>
    <w:p w14:paraId="19CC8BA7" w14:textId="77777777" w:rsidR="004A10ED" w:rsidRPr="00FA0A10" w:rsidRDefault="004A10ED" w:rsidP="00B36D1C">
      <w:pPr>
        <w:ind w:left="360"/>
        <w:rPr>
          <w:rFonts w:ascii="Arial" w:hAnsi="Arial" w:cs="Arial"/>
          <w:color w:val="000000"/>
          <w:sz w:val="16"/>
          <w:szCs w:val="16"/>
        </w:rPr>
      </w:pPr>
      <w:r w:rsidRPr="002A438F">
        <w:rPr>
          <w:rFonts w:ascii="Arial" w:hAnsi="Arial" w:cs="Arial"/>
          <w:color w:val="000000"/>
          <w:sz w:val="16"/>
          <w:szCs w:val="16"/>
        </w:rPr>
        <w:t>&lt;</w:t>
      </w:r>
      <w:proofErr w:type="spellStart"/>
      <w:r w:rsidRPr="002A438F">
        <w:rPr>
          <w:rFonts w:ascii="Arial" w:hAnsi="Arial" w:cs="Arial"/>
          <w:color w:val="000000"/>
          <w:sz w:val="16"/>
          <w:szCs w:val="16"/>
        </w:rPr>
        <w:t>OutageUpdate</w:t>
      </w:r>
      <w:proofErr w:type="spellEnd"/>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w:t>
      </w:r>
      <w:proofErr w:type="spellEnd"/>
      <w:r w:rsidRPr="002A438F">
        <w:rPr>
          <w:rFonts w:ascii="Arial" w:hAnsi="Arial" w:cs="Arial"/>
          <w:color w:val="000000"/>
          <w:sz w:val="16"/>
          <w:szCs w:val="16"/>
        </w:rPr>
        <w:t>="http://www.ercot.com/schema/2007-06/nodal/ews"</w:t>
      </w:r>
      <w:r w:rsidRPr="002A438F">
        <w:rPr>
          <w:rFonts w:ascii="Arial" w:hAnsi="Arial" w:cs="Arial"/>
          <w:color w:val="000000"/>
          <w:sz w:val="16"/>
          <w:szCs w:val="16"/>
        </w:rPr>
        <w:br/>
        <w:t xml:space="preserve">                    </w:t>
      </w:r>
      <w:proofErr w:type="spellStart"/>
      <w:r w:rsidRPr="002A438F">
        <w:rPr>
          <w:rFonts w:ascii="Arial" w:hAnsi="Arial" w:cs="Arial"/>
          <w:color w:val="000000"/>
          <w:sz w:val="16"/>
          <w:szCs w:val="16"/>
        </w:rPr>
        <w:t>xmlns:xsi</w:t>
      </w:r>
      <w:proofErr w:type="spellEnd"/>
      <w:r w:rsidRPr="002A438F">
        <w:rPr>
          <w:rFonts w:ascii="Arial" w:hAnsi="Arial" w:cs="Arial"/>
          <w:color w:val="000000"/>
          <w:sz w:val="16"/>
          <w:szCs w:val="16"/>
        </w:rPr>
        <w:t>="http://www.w3.org/2001/XMLSchema-instance"&gt;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mRID</w:t>
      </w:r>
      <w:proofErr w:type="spellEnd"/>
      <w:r w:rsidRPr="002A438F">
        <w:rPr>
          <w:rFonts w:ascii="Arial" w:hAnsi="Arial" w:cs="Arial"/>
          <w:color w:val="000000"/>
          <w:sz w:val="16"/>
          <w:szCs w:val="16"/>
        </w:rPr>
        <w:t>&gt;</w:t>
      </w:r>
      <w:r w:rsidR="003A4371" w:rsidRPr="001B0FBA">
        <w:rPr>
          <w:rFonts w:ascii="Arial" w:hAnsi="Arial" w:cs="Arial"/>
          <w:color w:val="000000"/>
          <w:sz w:val="16"/>
          <w:szCs w:val="16"/>
        </w:rPr>
        <w:t>TABC</w:t>
      </w:r>
      <w:r w:rsidRPr="001B0FBA">
        <w:rPr>
          <w:rFonts w:ascii="Arial" w:hAnsi="Arial" w:cs="Arial"/>
          <w:color w:val="000000"/>
          <w:sz w:val="16"/>
          <w:szCs w:val="16"/>
        </w:rPr>
        <w:t>.OTG.M1.Transmiss</w:t>
      </w:r>
      <w:r w:rsidR="003A4371" w:rsidRPr="001B0FBA">
        <w:rPr>
          <w:rFonts w:ascii="Arial" w:hAnsi="Arial" w:cs="Arial"/>
          <w:color w:val="000000"/>
          <w:sz w:val="16"/>
          <w:szCs w:val="16"/>
        </w:rPr>
        <w:t>ion.ABC</w:t>
      </w:r>
      <w:r w:rsidRPr="00FA0A10">
        <w:rPr>
          <w:rFonts w:ascii="Arial" w:hAnsi="Arial" w:cs="Arial"/>
          <w:color w:val="000000"/>
          <w:sz w:val="16"/>
          <w:szCs w:val="16"/>
        </w:rPr>
        <w:t>00116294&lt;/</w:t>
      </w:r>
      <w:proofErr w:type="spellStart"/>
      <w:r w:rsidRPr="00FA0A10">
        <w:rPr>
          <w:rFonts w:ascii="Arial" w:hAnsi="Arial" w:cs="Arial"/>
          <w:color w:val="000000"/>
          <w:sz w:val="16"/>
          <w:szCs w:val="16"/>
        </w:rPr>
        <w:t>mRID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Alex Smith</w:t>
      </w:r>
      <w:r w:rsidRPr="00FA0A10">
        <w:rPr>
          <w:rFonts w:ascii="Arial" w:hAnsi="Arial" w:cs="Arial"/>
          <w:color w:val="000000"/>
          <w:sz w:val="16"/>
          <w:szCs w:val="16"/>
        </w:rPr>
        <w:t>&lt;/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&gt;512-555-5555&lt;/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addToGroup</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groupId</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TABC</w:t>
      </w:r>
      <w:r w:rsidRPr="00FA0A10">
        <w:rPr>
          <w:rFonts w:ascii="Arial" w:hAnsi="Arial" w:cs="Arial"/>
          <w:color w:val="000000"/>
          <w:sz w:val="16"/>
          <w:szCs w:val="16"/>
        </w:rPr>
        <w:t>.OTG.166835&lt;/</w:t>
      </w:r>
      <w:proofErr w:type="spellStart"/>
      <w:r w:rsidRPr="00FA0A10">
        <w:rPr>
          <w:rFonts w:ascii="Arial" w:hAnsi="Arial" w:cs="Arial"/>
          <w:color w:val="000000"/>
          <w:sz w:val="16"/>
          <w:szCs w:val="16"/>
        </w:rPr>
        <w:t>groupId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&lt;name&gt;Grp1&lt;/name&gt;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3A4371"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AB</w:t>
      </w:r>
      <w:r w:rsidRPr="00FA0A10">
        <w:rPr>
          <w:rFonts w:ascii="Arial" w:hAnsi="Arial" w:cs="Arial"/>
          <w:color w:val="000000"/>
          <w:sz w:val="16"/>
          <w:szCs w:val="16"/>
        </w:rPr>
        <w:t>_2315&lt;/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w:t>
      </w:r>
      <w:r w:rsidR="003A4371" w:rsidRPr="00FA0A10">
        <w:rPr>
          <w:rFonts w:ascii="Arial" w:hAnsi="Arial" w:cs="Arial"/>
          <w:color w:val="000000"/>
          <w:sz w:val="16"/>
          <w:szCs w:val="16"/>
        </w:rPr>
        <w:t>AB</w:t>
      </w:r>
      <w:r w:rsidRPr="00FA0A10">
        <w:rPr>
          <w:rFonts w:ascii="Arial" w:hAnsi="Arial" w:cs="Arial"/>
          <w:color w:val="000000"/>
          <w:sz w:val="16"/>
          <w:szCs w:val="16"/>
        </w:rPr>
        <w:t>CE0AC3-6111-4DCF-803F-27B372A3A081}&lt;/equipmentIdentifier&gt;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&gt;CB&lt;/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&gt;0&lt;/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&lt;voltage&gt;0&lt;/voltage&gt;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Project1</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&gt;OT&lt;/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addToGroup</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OSNotes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RequestorNotes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createdTime</w:t>
      </w:r>
      <w:proofErr w:type="spellEnd"/>
      <w:r w:rsidRPr="00FA0A10">
        <w:rPr>
          <w:rFonts w:ascii="Arial" w:hAnsi="Arial" w:cs="Arial"/>
          <w:color w:val="000000"/>
          <w:sz w:val="16"/>
          <w:szCs w:val="16"/>
        </w:rPr>
        <w:t>&gt;2016-03-10T11:13:51-06:00&lt;/</w:t>
      </w:r>
      <w:proofErr w:type="spellStart"/>
      <w:r w:rsidRPr="00FA0A10">
        <w:rPr>
          <w:rFonts w:ascii="Arial" w:hAnsi="Arial" w:cs="Arial"/>
          <w:color w:val="000000"/>
          <w:sz w:val="16"/>
          <w:szCs w:val="16"/>
        </w:rPr>
        <w:t>createdTime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createdBy</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Alex Smith</w:t>
      </w:r>
      <w:r w:rsidRPr="00FA0A10">
        <w:rPr>
          <w:rFonts w:ascii="Arial" w:hAnsi="Arial" w:cs="Arial"/>
          <w:color w:val="000000"/>
          <w:sz w:val="16"/>
          <w:szCs w:val="16"/>
        </w:rPr>
        <w:t>&lt;/</w:t>
      </w:r>
      <w:proofErr w:type="spellStart"/>
      <w:r w:rsidRPr="00FA0A10">
        <w:rPr>
          <w:rFonts w:ascii="Arial" w:hAnsi="Arial" w:cs="Arial"/>
          <w:color w:val="000000"/>
          <w:sz w:val="16"/>
          <w:szCs w:val="16"/>
        </w:rPr>
        <w:t>createdBy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&lt;company&gt;</w:t>
      </w:r>
      <w:r w:rsidR="003A4371" w:rsidRPr="00FA0A10">
        <w:rPr>
          <w:rFonts w:ascii="Arial" w:hAnsi="Arial" w:cs="Arial"/>
          <w:color w:val="000000"/>
          <w:sz w:val="16"/>
          <w:szCs w:val="16"/>
        </w:rPr>
        <w:t>TABC</w:t>
      </w:r>
      <w:r w:rsidRPr="00FA0A10">
        <w:rPr>
          <w:rFonts w:ascii="Arial" w:hAnsi="Arial" w:cs="Arial"/>
          <w:color w:val="000000"/>
          <w:sz w:val="16"/>
          <w:szCs w:val="16"/>
        </w:rPr>
        <w:t>&lt;/company&gt;</w:t>
      </w:r>
      <w:r w:rsidRPr="00FA0A10">
        <w:rPr>
          <w:rFonts w:ascii="Arial" w:hAnsi="Arial" w:cs="Arial"/>
          <w:color w:val="000000"/>
          <w:sz w:val="16"/>
          <w:szCs w:val="16"/>
        </w:rPr>
        <w:br/>
        <w:t xml:space="preserve">                                &lt;comment&gt;Adding equipment&lt;/comment&gt;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RequestorNotes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OSNotes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&gt;</w:t>
      </w:r>
    </w:p>
    <w:p w14:paraId="57163F36" w14:textId="77777777" w:rsidR="00B36D1C" w:rsidRPr="00805285" w:rsidRDefault="00B36D1C" w:rsidP="00CC64D2">
      <w:pPr>
        <w:pStyle w:val="Heading3"/>
        <w:rPr>
          <w:rFonts w:cs="Arial"/>
          <w:b w:val="0"/>
        </w:rPr>
      </w:pPr>
      <w:bookmarkStart w:id="6392" w:name="_Toc165951945"/>
      <w:bookmarkStart w:id="6393" w:name="_Toc164750882"/>
      <w:bookmarkStart w:id="6394" w:name="_Toc112245045"/>
      <w:r w:rsidRPr="00805285">
        <w:rPr>
          <w:rFonts w:cs="Arial"/>
          <w:b w:val="0"/>
        </w:rPr>
        <w:lastRenderedPageBreak/>
        <w:t>Outage Cancellation</w:t>
      </w:r>
      <w:bookmarkEnd w:id="6392"/>
      <w:bookmarkEnd w:id="6393"/>
      <w:bookmarkEnd w:id="6394"/>
    </w:p>
    <w:p w14:paraId="0B83E7A4" w14:textId="77777777" w:rsidR="00832BAB" w:rsidRPr="004C5652" w:rsidRDefault="005E000C" w:rsidP="00832BAB">
      <w:pPr>
        <w:rPr>
          <w:rFonts w:ascii="Arial" w:hAnsi="Arial" w:cs="Arial"/>
        </w:rPr>
      </w:pPr>
      <w:r w:rsidRPr="004C5652">
        <w:rPr>
          <w:rFonts w:ascii="Arial" w:hAnsi="Arial" w:cs="Arial"/>
        </w:rPr>
        <w:t xml:space="preserve">The request message for outage </w:t>
      </w:r>
      <w:r w:rsidR="00832BAB" w:rsidRPr="004C5652">
        <w:rPr>
          <w:rFonts w:ascii="Arial" w:hAnsi="Arial" w:cs="Arial"/>
        </w:rPr>
        <w:t xml:space="preserve">cancellation </w:t>
      </w:r>
      <w:r w:rsidRPr="004C5652">
        <w:rPr>
          <w:rFonts w:ascii="Arial" w:hAnsi="Arial" w:cs="Arial"/>
        </w:rPr>
        <w:t>would use the following message fields</w:t>
      </w:r>
      <w:r w:rsidR="00E2349F" w:rsidRPr="004C5652">
        <w:rPr>
          <w:rFonts w:ascii="Arial" w:hAnsi="Arial" w:cs="Arial"/>
        </w:rPr>
        <w:t>:</w:t>
      </w:r>
    </w:p>
    <w:p w14:paraId="5E5A3D11" w14:textId="77777777" w:rsidR="005E000C" w:rsidRPr="004C5652" w:rsidRDefault="005E000C" w:rsidP="00832BAB">
      <w:pPr>
        <w:ind w:left="360"/>
        <w:rPr>
          <w:rFonts w:ascii="Arial" w:hAnsi="Arial" w:cs="Arial"/>
        </w:rPr>
      </w:pPr>
    </w:p>
    <w:p w14:paraId="46E5A1BF"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59367972" w14:textId="77777777">
        <w:tc>
          <w:tcPr>
            <w:tcW w:w="2268" w:type="dxa"/>
            <w:shd w:val="clear" w:color="auto" w:fill="C0C0C0"/>
          </w:tcPr>
          <w:p w14:paraId="727AFDCA"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6733AD"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D5BA058" w14:textId="77777777">
        <w:tc>
          <w:tcPr>
            <w:tcW w:w="2268" w:type="dxa"/>
          </w:tcPr>
          <w:p w14:paraId="19DDDF29"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FC6EC14" w14:textId="77777777" w:rsidR="005E000C" w:rsidRPr="001B0FBA" w:rsidRDefault="00C920DF"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ancel</w:t>
            </w:r>
          </w:p>
        </w:tc>
      </w:tr>
      <w:tr w:rsidR="005E000C" w:rsidRPr="00FA0A10" w14:paraId="1BB2A570" w14:textId="77777777">
        <w:tc>
          <w:tcPr>
            <w:tcW w:w="2268" w:type="dxa"/>
          </w:tcPr>
          <w:p w14:paraId="7F232B2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033B798C" w14:textId="77777777" w:rsidR="005E000C" w:rsidRPr="001B0FBA" w:rsidRDefault="00723A48" w:rsidP="003D0201">
            <w:pPr>
              <w:pStyle w:val="Normal2"/>
              <w:ind w:left="0"/>
              <w:jc w:val="center"/>
              <w:rPr>
                <w:rFonts w:ascii="Arial" w:hAnsi="Arial" w:cs="Arial"/>
              </w:rPr>
            </w:pPr>
            <w:proofErr w:type="spellStart"/>
            <w:r w:rsidRPr="001B0FBA">
              <w:rPr>
                <w:rFonts w:ascii="Arial" w:hAnsi="Arial" w:cs="Arial"/>
              </w:rPr>
              <w:t>OutageSet</w:t>
            </w:r>
            <w:proofErr w:type="spellEnd"/>
          </w:p>
        </w:tc>
      </w:tr>
      <w:tr w:rsidR="005E000C" w:rsidRPr="00FA0A10" w14:paraId="77F2DA40" w14:textId="77777777">
        <w:tc>
          <w:tcPr>
            <w:tcW w:w="2268" w:type="dxa"/>
          </w:tcPr>
          <w:p w14:paraId="2F81684C"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8AF558"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51D5E5FE" w14:textId="77777777">
        <w:tc>
          <w:tcPr>
            <w:tcW w:w="2268" w:type="dxa"/>
          </w:tcPr>
          <w:p w14:paraId="3AABCCAD"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D7D366"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576D616F" w14:textId="77777777" w:rsidTr="00660948">
        <w:tc>
          <w:tcPr>
            <w:tcW w:w="2268" w:type="dxa"/>
            <w:tcBorders>
              <w:bottom w:val="single" w:sz="4" w:space="0" w:color="auto"/>
            </w:tcBorders>
          </w:tcPr>
          <w:p w14:paraId="15E51785" w14:textId="77777777" w:rsidR="005E000C" w:rsidRPr="002A438F" w:rsidRDefault="005E000C" w:rsidP="00423EFA">
            <w:pPr>
              <w:pStyle w:val="Normal2"/>
              <w:ind w:left="0"/>
              <w:rPr>
                <w:rFonts w:ascii="Arial" w:hAnsi="Arial" w:cs="Arial"/>
              </w:rPr>
            </w:pPr>
            <w:r w:rsidRPr="00FA0A10">
              <w:rPr>
                <w:rFonts w:ascii="Arial" w:hAnsi="Arial" w:cs="Arial"/>
              </w:rPr>
              <w:t>Request/ID</w:t>
            </w:r>
          </w:p>
        </w:tc>
        <w:tc>
          <w:tcPr>
            <w:tcW w:w="4365" w:type="dxa"/>
            <w:tcBorders>
              <w:bottom w:val="single" w:sz="4" w:space="0" w:color="auto"/>
            </w:tcBorders>
          </w:tcPr>
          <w:p w14:paraId="10C3FF6B" w14:textId="77777777" w:rsidR="005E000C" w:rsidRPr="00FA0A10" w:rsidRDefault="00A953ED" w:rsidP="003D0201">
            <w:pPr>
              <w:pStyle w:val="Normal2"/>
              <w:keepNext/>
              <w:ind w:left="0"/>
              <w:jc w:val="center"/>
              <w:rPr>
                <w:rFonts w:ascii="Arial" w:hAnsi="Arial" w:cs="Arial"/>
                <w:i/>
              </w:rPr>
            </w:pPr>
            <w:proofErr w:type="spellStart"/>
            <w:r w:rsidRPr="001B0FBA">
              <w:rPr>
                <w:rFonts w:ascii="Arial" w:hAnsi="Arial" w:cs="Arial"/>
                <w:i/>
              </w:rPr>
              <w:t>mR</w:t>
            </w:r>
            <w:r w:rsidR="005E000C" w:rsidRPr="001B0FBA">
              <w:rPr>
                <w:rFonts w:ascii="Arial" w:hAnsi="Arial" w:cs="Arial"/>
                <w:i/>
              </w:rPr>
              <w:t>ID</w:t>
            </w:r>
            <w:proofErr w:type="spellEnd"/>
            <w:r w:rsidR="004E4BBB" w:rsidRPr="001B0FBA">
              <w:rPr>
                <w:rFonts w:ascii="Arial" w:hAnsi="Arial" w:cs="Arial"/>
                <w:i/>
              </w:rPr>
              <w:t xml:space="preserve">* of the Outage to be </w:t>
            </w:r>
            <w:r w:rsidRPr="00FA0A10">
              <w:rPr>
                <w:rFonts w:ascii="Arial" w:hAnsi="Arial" w:cs="Arial"/>
                <w:i/>
              </w:rPr>
              <w:t>canceled</w:t>
            </w:r>
          </w:p>
          <w:p w14:paraId="4A2A64E4" w14:textId="77777777" w:rsidR="004E4BBB" w:rsidRPr="00FA0A10" w:rsidRDefault="004E4BBB" w:rsidP="003D0201">
            <w:pPr>
              <w:pStyle w:val="Normal2"/>
              <w:keepNext/>
              <w:ind w:left="0"/>
              <w:jc w:val="center"/>
              <w:rPr>
                <w:rFonts w:ascii="Arial" w:hAnsi="Arial" w:cs="Arial"/>
                <w:i/>
              </w:rPr>
            </w:pPr>
            <w:r w:rsidRPr="00FA0A10">
              <w:rPr>
                <w:rFonts w:ascii="Arial" w:hAnsi="Arial" w:cs="Arial"/>
                <w:i/>
              </w:rPr>
              <w:t>Only one outage can be cancelled at a time</w:t>
            </w:r>
          </w:p>
        </w:tc>
      </w:tr>
      <w:tr w:rsidR="00465CF5" w:rsidRPr="00FA0A10" w14:paraId="136736AB" w14:textId="77777777" w:rsidTr="00660948">
        <w:tc>
          <w:tcPr>
            <w:tcW w:w="2268" w:type="dxa"/>
            <w:shd w:val="clear" w:color="auto" w:fill="auto"/>
          </w:tcPr>
          <w:p w14:paraId="1A3FBAAA" w14:textId="77777777" w:rsidR="00465CF5" w:rsidRPr="002A438F" w:rsidRDefault="00465CF5" w:rsidP="001B60CA">
            <w:pPr>
              <w:pStyle w:val="Normal2"/>
              <w:ind w:left="0"/>
              <w:rPr>
                <w:rFonts w:ascii="Arial" w:hAnsi="Arial" w:cs="Arial"/>
              </w:rPr>
            </w:pPr>
            <w:r w:rsidRPr="00FA0A10">
              <w:rPr>
                <w:rFonts w:ascii="Arial" w:hAnsi="Arial" w:cs="Arial"/>
              </w:rPr>
              <w:t>Payload</w:t>
            </w:r>
          </w:p>
        </w:tc>
        <w:tc>
          <w:tcPr>
            <w:tcW w:w="4365" w:type="dxa"/>
            <w:shd w:val="clear" w:color="auto" w:fill="auto"/>
          </w:tcPr>
          <w:p w14:paraId="19E8CF59" w14:textId="77777777" w:rsidR="00465CF5" w:rsidRPr="001B0FBA" w:rsidRDefault="00493822" w:rsidP="003D0201">
            <w:pPr>
              <w:pStyle w:val="Normal2"/>
              <w:keepNext/>
              <w:ind w:left="0"/>
              <w:jc w:val="center"/>
              <w:rPr>
                <w:rFonts w:ascii="Arial" w:hAnsi="Arial" w:cs="Arial"/>
                <w:i/>
              </w:rPr>
            </w:pPr>
            <w:proofErr w:type="spellStart"/>
            <w:r w:rsidRPr="001B0FBA">
              <w:rPr>
                <w:rFonts w:ascii="Arial" w:hAnsi="Arial" w:cs="Arial"/>
                <w:i/>
              </w:rPr>
              <w:t>OutageCancel</w:t>
            </w:r>
            <w:proofErr w:type="spellEnd"/>
            <w:r w:rsidR="00465CF5" w:rsidRPr="001B0FBA">
              <w:rPr>
                <w:rFonts w:ascii="Arial" w:hAnsi="Arial" w:cs="Arial"/>
                <w:i/>
              </w:rPr>
              <w:t xml:space="preserve"> (Notes) [Optional]</w:t>
            </w:r>
          </w:p>
        </w:tc>
      </w:tr>
    </w:tbl>
    <w:p w14:paraId="79A8ED79" w14:textId="77777777" w:rsidR="00874D7E" w:rsidRPr="004C5652" w:rsidRDefault="00874D7E" w:rsidP="00EB61C7">
      <w:pPr>
        <w:pStyle w:val="Caption"/>
        <w:rPr>
          <w:rFonts w:ascii="Arial" w:hAnsi="Arial" w:cs="Arial"/>
          <w:b w:val="0"/>
        </w:rPr>
      </w:pPr>
      <w:bookmarkStart w:id="6395" w:name="_Toc165952093"/>
    </w:p>
    <w:p w14:paraId="60AB335D" w14:textId="7BF7B8DD" w:rsidR="005E000C" w:rsidRPr="004C5652" w:rsidRDefault="00EB61C7" w:rsidP="00EB61C7">
      <w:pPr>
        <w:pStyle w:val="Caption"/>
        <w:rPr>
          <w:rFonts w:ascii="Arial" w:hAnsi="Arial" w:cs="Arial"/>
          <w:b w:val="0"/>
        </w:rPr>
      </w:pPr>
      <w:bookmarkStart w:id="6396" w:name="_Toc112244853"/>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812AB3">
        <w:rPr>
          <w:rFonts w:ascii="Arial" w:hAnsi="Arial" w:cs="Arial"/>
          <w:b w:val="0"/>
          <w:noProof/>
        </w:rPr>
        <w:t>179</w:t>
      </w:r>
      <w:r w:rsidR="00C80347" w:rsidRPr="004C5652">
        <w:rPr>
          <w:rFonts w:ascii="Arial" w:hAnsi="Arial" w:cs="Arial"/>
          <w:b w:val="0"/>
        </w:rPr>
        <w:fldChar w:fldCharType="end"/>
      </w:r>
      <w:r w:rsidRPr="004C5652">
        <w:rPr>
          <w:rFonts w:ascii="Arial" w:hAnsi="Arial" w:cs="Arial"/>
          <w:b w:val="0"/>
        </w:rPr>
        <w:t xml:space="preserve"> - Outage Cancel Request</w:t>
      </w:r>
      <w:bookmarkEnd w:id="6395"/>
      <w:bookmarkEnd w:id="6396"/>
    </w:p>
    <w:p w14:paraId="22DE7318" w14:textId="77777777" w:rsidR="00EB61C7" w:rsidRPr="004C5652" w:rsidRDefault="00EB61C7" w:rsidP="00EB61C7">
      <w:pPr>
        <w:rPr>
          <w:rFonts w:ascii="Arial" w:hAnsi="Arial" w:cs="Arial"/>
        </w:rPr>
      </w:pPr>
    </w:p>
    <w:p w14:paraId="4AF2204E" w14:textId="77777777" w:rsidR="006E1776" w:rsidRPr="004C5652" w:rsidRDefault="006E1776" w:rsidP="006E1776">
      <w:pPr>
        <w:ind w:left="360" w:firstLine="360"/>
        <w:rPr>
          <w:rFonts w:ascii="Arial" w:hAnsi="Arial" w:cs="Arial"/>
          <w:bCs/>
          <w:iCs/>
        </w:rPr>
      </w:pPr>
      <w:r w:rsidRPr="004C5652">
        <w:rPr>
          <w:rFonts w:ascii="Arial" w:hAnsi="Arial" w:cs="Arial"/>
          <w:bCs/>
          <w:iCs/>
        </w:rPr>
        <w:t>To cancel an Outage:</w:t>
      </w:r>
    </w:p>
    <w:p w14:paraId="45CE4034" w14:textId="77777777" w:rsidR="006E1776" w:rsidRPr="004C5652" w:rsidRDefault="006E1776" w:rsidP="006E1776">
      <w:pPr>
        <w:ind w:left="360" w:firstLine="360"/>
        <w:rPr>
          <w:rFonts w:ascii="Arial" w:hAnsi="Arial" w:cs="Arial"/>
        </w:rPr>
      </w:pPr>
    </w:p>
    <w:p w14:paraId="1481EC00" w14:textId="77777777" w:rsidR="00E2349F" w:rsidRPr="004C5652" w:rsidRDefault="00E2349F" w:rsidP="00E2349F">
      <w:pPr>
        <w:rPr>
          <w:rFonts w:ascii="Arial" w:hAnsi="Arial" w:cs="Arial"/>
          <w:bCs/>
          <w:i/>
          <w:iCs/>
        </w:rPr>
      </w:pPr>
      <w:proofErr w:type="gramStart"/>
      <w:r w:rsidRPr="004C5652">
        <w:rPr>
          <w:rFonts w:ascii="Arial" w:hAnsi="Arial" w:cs="Arial"/>
          <w:bCs/>
          <w:i/>
          <w:iCs/>
        </w:rPr>
        <w:t>&lt;QSEID&gt;.OTG.&lt;</w:t>
      </w:r>
      <w:proofErr w:type="gramEnd"/>
      <w:r w:rsidRPr="004C5652">
        <w:rPr>
          <w:rFonts w:ascii="Arial" w:hAnsi="Arial" w:cs="Arial"/>
          <w:bCs/>
          <w:i/>
          <w:iCs/>
        </w:rPr>
        <w:t>outageType&gt;.&lt;outageCategory&gt;.&lt;outageIdent&gt;.&lt;cancelReasonCode&gt;</w:t>
      </w:r>
    </w:p>
    <w:p w14:paraId="57477F0F" w14:textId="77777777" w:rsidR="007C7EC5" w:rsidRPr="004C5652" w:rsidRDefault="007C7EC5" w:rsidP="00E2349F">
      <w:pPr>
        <w:rPr>
          <w:rFonts w:ascii="Arial" w:hAnsi="Arial" w:cs="Arial"/>
          <w:bCs/>
          <w:i/>
          <w:iCs/>
        </w:rPr>
      </w:pPr>
    </w:p>
    <w:p w14:paraId="6CE25217" w14:textId="77777777" w:rsidR="007C7EC5" w:rsidRPr="004C5652" w:rsidRDefault="006E1776" w:rsidP="007C7EC5">
      <w:pPr>
        <w:ind w:firstLine="720"/>
        <w:rPr>
          <w:rFonts w:ascii="Arial" w:hAnsi="Arial" w:cs="Arial"/>
          <w:bCs/>
          <w:iCs/>
        </w:rPr>
      </w:pPr>
      <w:r w:rsidRPr="004C5652">
        <w:rPr>
          <w:rFonts w:ascii="Arial" w:hAnsi="Arial" w:cs="Arial"/>
          <w:bCs/>
          <w:iCs/>
        </w:rPr>
        <w:t>T</w:t>
      </w:r>
      <w:r w:rsidR="007C7EC5" w:rsidRPr="004C5652">
        <w:rPr>
          <w:rFonts w:ascii="Arial" w:hAnsi="Arial" w:cs="Arial"/>
          <w:bCs/>
          <w:iCs/>
        </w:rPr>
        <w:t>o cancel Outages by the group:</w:t>
      </w:r>
    </w:p>
    <w:p w14:paraId="41742EEC" w14:textId="77777777" w:rsidR="009313C6" w:rsidRPr="004C5652" w:rsidRDefault="009313C6" w:rsidP="007C7EC5">
      <w:pPr>
        <w:rPr>
          <w:rFonts w:ascii="Arial" w:hAnsi="Arial" w:cs="Arial"/>
          <w:bCs/>
          <w:i/>
          <w:iCs/>
        </w:rPr>
      </w:pPr>
    </w:p>
    <w:p w14:paraId="2138E33C" w14:textId="77777777" w:rsidR="007C7EC5" w:rsidRPr="004C5652" w:rsidRDefault="007C7EC5" w:rsidP="007C7EC5">
      <w:pPr>
        <w:rPr>
          <w:rFonts w:ascii="Arial" w:hAnsi="Arial" w:cs="Arial"/>
          <w:bCs/>
          <w:i/>
          <w:iCs/>
          <w:sz w:val="22"/>
          <w:szCs w:val="22"/>
        </w:rPr>
      </w:pPr>
      <w:proofErr w:type="gramStart"/>
      <w:r w:rsidRPr="004C5652">
        <w:rPr>
          <w:rFonts w:ascii="Arial" w:hAnsi="Arial" w:cs="Arial"/>
          <w:bCs/>
          <w:i/>
          <w:iCs/>
          <w:sz w:val="22"/>
          <w:szCs w:val="22"/>
        </w:rPr>
        <w:t>&lt;QSEID&gt;.OTG.</w:t>
      </w:r>
      <w:r w:rsidR="009313C6" w:rsidRPr="004C5652">
        <w:rPr>
          <w:rFonts w:ascii="Arial" w:hAnsi="Arial" w:cs="Arial"/>
          <w:bCs/>
          <w:i/>
          <w:iCs/>
          <w:sz w:val="22"/>
          <w:szCs w:val="22"/>
        </w:rPr>
        <w:t>&lt;</w:t>
      </w:r>
      <w:proofErr w:type="gramEnd"/>
      <w:r w:rsidR="009313C6" w:rsidRPr="004C5652">
        <w:rPr>
          <w:rFonts w:ascii="Arial" w:hAnsi="Arial" w:cs="Arial"/>
          <w:bCs/>
          <w:i/>
          <w:iCs/>
          <w:sz w:val="22"/>
          <w:szCs w:val="22"/>
        </w:rPr>
        <w:t>outageType&gt;.&lt;outageCategory&gt;.&lt;outageIdent&gt;.</w:t>
      </w:r>
      <w:r w:rsidRPr="004C5652">
        <w:rPr>
          <w:rFonts w:ascii="Arial" w:hAnsi="Arial" w:cs="Arial"/>
          <w:bCs/>
          <w:i/>
          <w:iCs/>
          <w:sz w:val="22"/>
          <w:szCs w:val="22"/>
        </w:rPr>
        <w:t>&lt;groupId&gt;.&lt;cancelReasonCode&gt;</w:t>
      </w:r>
    </w:p>
    <w:p w14:paraId="1E7243EC" w14:textId="77777777" w:rsidR="006E1776" w:rsidRPr="004C5652" w:rsidRDefault="006E1776" w:rsidP="007C7EC5">
      <w:pPr>
        <w:rPr>
          <w:rFonts w:ascii="Arial" w:hAnsi="Arial" w:cs="Arial"/>
          <w:bCs/>
          <w:i/>
          <w:iCs/>
          <w:sz w:val="22"/>
          <w:szCs w:val="22"/>
        </w:rPr>
      </w:pPr>
    </w:p>
    <w:p w14:paraId="20A48762" w14:textId="77777777" w:rsidR="006E1776" w:rsidRPr="004C5652" w:rsidRDefault="006E1776" w:rsidP="006E1776">
      <w:pPr>
        <w:ind w:firstLine="720"/>
        <w:rPr>
          <w:rFonts w:ascii="Arial" w:hAnsi="Arial" w:cs="Arial"/>
          <w:bCs/>
          <w:iCs/>
        </w:rPr>
      </w:pPr>
      <w:r w:rsidRPr="004C5652">
        <w:rPr>
          <w:rFonts w:ascii="Arial" w:hAnsi="Arial" w:cs="Arial"/>
          <w:bCs/>
          <w:iCs/>
        </w:rPr>
        <w:t>To cancel a single Outage in a group:</w:t>
      </w:r>
    </w:p>
    <w:p w14:paraId="62EA7B7D" w14:textId="77777777" w:rsidR="006E1776" w:rsidRPr="004C5652" w:rsidRDefault="006E1776" w:rsidP="006E1776">
      <w:pPr>
        <w:rPr>
          <w:rFonts w:ascii="Arial" w:hAnsi="Arial" w:cs="Arial"/>
          <w:bCs/>
          <w:i/>
          <w:iCs/>
        </w:rPr>
      </w:pPr>
    </w:p>
    <w:p w14:paraId="58904FC9" w14:textId="77777777" w:rsidR="006E1776" w:rsidRPr="004C5652" w:rsidRDefault="006E1776" w:rsidP="006E1776">
      <w:pPr>
        <w:rPr>
          <w:rFonts w:ascii="Arial" w:hAnsi="Arial" w:cs="Arial"/>
          <w:bCs/>
          <w:i/>
          <w:iCs/>
          <w:sz w:val="22"/>
          <w:szCs w:val="22"/>
        </w:rPr>
      </w:pPr>
      <w:proofErr w:type="gramStart"/>
      <w:r w:rsidRPr="004C5652">
        <w:rPr>
          <w:rFonts w:ascii="Arial" w:hAnsi="Arial" w:cs="Arial"/>
          <w:bCs/>
          <w:i/>
          <w:iCs/>
          <w:sz w:val="22"/>
          <w:szCs w:val="22"/>
        </w:rPr>
        <w:t>&lt;QSEID&gt;.OTG.&lt;</w:t>
      </w:r>
      <w:proofErr w:type="gramEnd"/>
      <w:r w:rsidRPr="004C5652">
        <w:rPr>
          <w:rFonts w:ascii="Arial" w:hAnsi="Arial" w:cs="Arial"/>
          <w:bCs/>
          <w:i/>
          <w:iCs/>
          <w:sz w:val="22"/>
          <w:szCs w:val="22"/>
        </w:rPr>
        <w:t>outageType&gt;.&lt;outageCategory&gt;.&lt;outageIdent&gt;.&lt;groupId&gt;.&lt;cancelReasonCode&gt;.TRUE</w:t>
      </w:r>
    </w:p>
    <w:p w14:paraId="3351C902" w14:textId="77777777" w:rsidR="006E1776" w:rsidRPr="004C5652" w:rsidRDefault="006E1776" w:rsidP="007C7EC5">
      <w:pPr>
        <w:rPr>
          <w:rFonts w:ascii="Arial" w:hAnsi="Arial" w:cs="Arial"/>
          <w:bCs/>
          <w:i/>
          <w:iCs/>
          <w:sz w:val="22"/>
          <w:szCs w:val="22"/>
        </w:rPr>
      </w:pPr>
    </w:p>
    <w:p w14:paraId="63991649" w14:textId="77777777" w:rsidR="007C7EC5" w:rsidRPr="004C5652" w:rsidRDefault="007C7EC5" w:rsidP="00E2349F">
      <w:pPr>
        <w:rPr>
          <w:rFonts w:ascii="Arial" w:hAnsi="Arial" w:cs="Arial"/>
          <w:bCs/>
          <w:i/>
          <w:iCs/>
        </w:rPr>
      </w:pPr>
    </w:p>
    <w:p w14:paraId="02F8D015" w14:textId="77777777" w:rsidR="00126F8E" w:rsidRPr="004C5652" w:rsidRDefault="00126F8E" w:rsidP="00126F8E">
      <w:pPr>
        <w:numPr>
          <w:ilvl w:val="0"/>
          <w:numId w:val="52"/>
        </w:numPr>
        <w:rPr>
          <w:rFonts w:ascii="Arial" w:hAnsi="Arial" w:cs="Arial"/>
        </w:rPr>
      </w:pPr>
      <w:r w:rsidRPr="004C5652">
        <w:rPr>
          <w:rFonts w:ascii="Arial" w:hAnsi="Arial" w:cs="Arial"/>
        </w:rPr>
        <w:t xml:space="preserve">The Outage Scheduler cancellation reason code should be appended to the Outage Scheduler </w:t>
      </w:r>
      <w:proofErr w:type="spellStart"/>
      <w:r w:rsidRPr="004C5652">
        <w:rPr>
          <w:rFonts w:ascii="Arial" w:hAnsi="Arial" w:cs="Arial"/>
        </w:rPr>
        <w:t>mRID</w:t>
      </w:r>
      <w:proofErr w:type="spellEnd"/>
      <w:r w:rsidRPr="004C5652">
        <w:rPr>
          <w:rFonts w:ascii="Arial" w:hAnsi="Arial" w:cs="Arial"/>
        </w:rPr>
        <w:t xml:space="preserve"> as shown in the examples above. </w:t>
      </w:r>
    </w:p>
    <w:p w14:paraId="1E5355C7" w14:textId="77777777" w:rsidR="00126F8E" w:rsidRPr="004C5652" w:rsidRDefault="009C40A8" w:rsidP="00E2349F">
      <w:pPr>
        <w:numPr>
          <w:ilvl w:val="0"/>
          <w:numId w:val="52"/>
        </w:numPr>
        <w:rPr>
          <w:rFonts w:ascii="Arial" w:hAnsi="Arial" w:cs="Arial"/>
          <w:bCs/>
          <w:iCs/>
        </w:rPr>
      </w:pPr>
      <w:r w:rsidRPr="004C5652">
        <w:rPr>
          <w:rFonts w:ascii="Arial" w:hAnsi="Arial" w:cs="Arial"/>
          <w:bCs/>
          <w:iCs/>
        </w:rPr>
        <w:t xml:space="preserve">The </w:t>
      </w:r>
      <w:r w:rsidR="006825C6" w:rsidRPr="004C5652">
        <w:rPr>
          <w:rFonts w:ascii="Arial" w:hAnsi="Arial" w:cs="Arial"/>
          <w:bCs/>
          <w:iCs/>
        </w:rPr>
        <w:t>&lt;</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&gt; </w:t>
      </w:r>
      <w:r w:rsidRPr="004C5652">
        <w:rPr>
          <w:rFonts w:ascii="Arial" w:hAnsi="Arial" w:cs="Arial"/>
          <w:bCs/>
          <w:iCs/>
        </w:rPr>
        <w:t xml:space="preserve">shown in the </w:t>
      </w:r>
      <w:proofErr w:type="spellStart"/>
      <w:r w:rsidR="00126F8E" w:rsidRPr="004C5652">
        <w:rPr>
          <w:rFonts w:ascii="Arial" w:hAnsi="Arial" w:cs="Arial"/>
          <w:bCs/>
          <w:iCs/>
        </w:rPr>
        <w:t>mRID</w:t>
      </w:r>
      <w:proofErr w:type="spellEnd"/>
      <w:r w:rsidR="00126F8E" w:rsidRPr="004C5652">
        <w:rPr>
          <w:rFonts w:ascii="Arial" w:hAnsi="Arial" w:cs="Arial"/>
          <w:bCs/>
          <w:iCs/>
        </w:rPr>
        <w:t xml:space="preserve"> of the second and third examples </w:t>
      </w:r>
      <w:r w:rsidRPr="004C5652">
        <w:rPr>
          <w:rFonts w:ascii="Arial" w:hAnsi="Arial" w:cs="Arial"/>
          <w:bCs/>
          <w:iCs/>
        </w:rPr>
        <w:t xml:space="preserve">above </w:t>
      </w:r>
      <w:r w:rsidR="00126F8E" w:rsidRPr="004C5652">
        <w:rPr>
          <w:rFonts w:ascii="Arial" w:hAnsi="Arial" w:cs="Arial"/>
          <w:bCs/>
          <w:iCs/>
        </w:rPr>
        <w:t>c</w:t>
      </w:r>
      <w:r w:rsidRPr="004C5652">
        <w:rPr>
          <w:rFonts w:ascii="Arial" w:hAnsi="Arial" w:cs="Arial"/>
          <w:bCs/>
          <w:iCs/>
        </w:rPr>
        <w:t xml:space="preserve">orresponds to </w:t>
      </w:r>
      <w:r w:rsidR="006825C6" w:rsidRPr="004C5652">
        <w:rPr>
          <w:rFonts w:ascii="Arial" w:hAnsi="Arial" w:cs="Arial"/>
          <w:bCs/>
          <w:iCs/>
        </w:rPr>
        <w:t xml:space="preserve">the third token of the </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 element returned in the Outage Creation XML response.  For example, if the </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 returned in response to </w:t>
      </w:r>
      <w:r w:rsidRPr="004C5652">
        <w:rPr>
          <w:rFonts w:ascii="Arial" w:hAnsi="Arial" w:cs="Arial"/>
          <w:bCs/>
          <w:iCs/>
        </w:rPr>
        <w:t>an</w:t>
      </w:r>
      <w:r w:rsidR="006825C6" w:rsidRPr="004C5652">
        <w:rPr>
          <w:rFonts w:ascii="Arial" w:hAnsi="Arial" w:cs="Arial"/>
          <w:bCs/>
          <w:iCs/>
        </w:rPr>
        <w:t xml:space="preserve"> Outage Creation request was </w:t>
      </w:r>
      <w:r w:rsidR="006825C6" w:rsidRPr="004C5652">
        <w:rPr>
          <w:rFonts w:ascii="Arial" w:hAnsi="Arial" w:cs="Arial"/>
          <w:i/>
        </w:rPr>
        <w:t>&lt;ns</w:t>
      </w:r>
      <w:proofErr w:type="gramStart"/>
      <w:r w:rsidR="006825C6" w:rsidRPr="004C5652">
        <w:rPr>
          <w:rFonts w:ascii="Arial" w:hAnsi="Arial" w:cs="Arial"/>
          <w:i/>
        </w:rPr>
        <w:t>1:groupId</w:t>
      </w:r>
      <w:proofErr w:type="gramEnd"/>
      <w:r w:rsidR="006825C6" w:rsidRPr="004C5652">
        <w:rPr>
          <w:rFonts w:ascii="Arial" w:hAnsi="Arial" w:cs="Arial"/>
          <w:i/>
        </w:rPr>
        <w:t>&gt;ShortName</w:t>
      </w:r>
      <w:r w:rsidR="006825C6" w:rsidRPr="004C5652">
        <w:rPr>
          <w:rFonts w:ascii="Arial" w:hAnsi="Arial" w:cs="Arial"/>
          <w:bCs/>
          <w:i/>
        </w:rPr>
        <w:t>.OTG.1930</w:t>
      </w:r>
      <w:r w:rsidR="006825C6" w:rsidRPr="004C5652">
        <w:rPr>
          <w:rFonts w:ascii="Arial" w:hAnsi="Arial" w:cs="Arial"/>
          <w:i/>
        </w:rPr>
        <w:t>&lt;/ns1:groupId&gt;</w:t>
      </w:r>
      <w:r w:rsidR="006825C6" w:rsidRPr="004C5652">
        <w:rPr>
          <w:rFonts w:ascii="Arial" w:hAnsi="Arial" w:cs="Arial"/>
        </w:rPr>
        <w:t xml:space="preserve">, the value placed in the Outage Cancel request for </w:t>
      </w:r>
      <w:r w:rsidR="006825C6" w:rsidRPr="004C5652">
        <w:rPr>
          <w:rFonts w:ascii="Arial" w:hAnsi="Arial" w:cs="Arial"/>
          <w:i/>
        </w:rPr>
        <w:t>&lt;</w:t>
      </w:r>
      <w:proofErr w:type="spellStart"/>
      <w:r w:rsidR="006825C6" w:rsidRPr="004C5652">
        <w:rPr>
          <w:rFonts w:ascii="Arial" w:hAnsi="Arial" w:cs="Arial"/>
          <w:i/>
        </w:rPr>
        <w:t>groupId</w:t>
      </w:r>
      <w:proofErr w:type="spellEnd"/>
      <w:r w:rsidR="006825C6" w:rsidRPr="004C5652">
        <w:rPr>
          <w:rFonts w:ascii="Arial" w:hAnsi="Arial" w:cs="Arial"/>
          <w:i/>
        </w:rPr>
        <w:t>&gt;</w:t>
      </w:r>
      <w:r w:rsidR="006825C6" w:rsidRPr="004C5652">
        <w:rPr>
          <w:rFonts w:ascii="Arial" w:hAnsi="Arial" w:cs="Arial"/>
        </w:rPr>
        <w:t xml:space="preserve"> should be </w:t>
      </w:r>
      <w:r w:rsidR="006825C6" w:rsidRPr="004C5652">
        <w:rPr>
          <w:rFonts w:ascii="Arial" w:hAnsi="Arial" w:cs="Arial"/>
          <w:i/>
        </w:rPr>
        <w:t>1930</w:t>
      </w:r>
      <w:r w:rsidR="006825C6" w:rsidRPr="004C5652">
        <w:rPr>
          <w:rFonts w:ascii="Arial" w:hAnsi="Arial" w:cs="Arial"/>
        </w:rPr>
        <w:t xml:space="preserve">.  </w:t>
      </w:r>
      <w:r w:rsidR="006825C6" w:rsidRPr="004C5652">
        <w:rPr>
          <w:rFonts w:ascii="Arial" w:hAnsi="Arial" w:cs="Arial"/>
          <w:bCs/>
          <w:iCs/>
        </w:rPr>
        <w:t>Refer to the table in Section 7.2.1 for additional information.</w:t>
      </w:r>
    </w:p>
    <w:p w14:paraId="7E0E63D8" w14:textId="77777777" w:rsidR="006E1776" w:rsidRPr="004C5652" w:rsidRDefault="006E1776" w:rsidP="00E2349F">
      <w:pPr>
        <w:numPr>
          <w:ilvl w:val="0"/>
          <w:numId w:val="52"/>
        </w:numPr>
        <w:rPr>
          <w:rFonts w:ascii="Arial" w:hAnsi="Arial" w:cs="Arial"/>
          <w:bCs/>
          <w:iCs/>
        </w:rPr>
      </w:pPr>
      <w:r w:rsidRPr="004C5652">
        <w:rPr>
          <w:rFonts w:ascii="Arial" w:hAnsi="Arial" w:cs="Arial"/>
          <w:bCs/>
          <w:iCs/>
        </w:rPr>
        <w:t xml:space="preserve">When canceling a single outage within a group, the TRUE at the end of the </w:t>
      </w:r>
      <w:proofErr w:type="spellStart"/>
      <w:r w:rsidRPr="004C5652">
        <w:rPr>
          <w:rFonts w:ascii="Arial" w:hAnsi="Arial" w:cs="Arial"/>
          <w:bCs/>
          <w:iCs/>
        </w:rPr>
        <w:t>mRID</w:t>
      </w:r>
      <w:proofErr w:type="spellEnd"/>
      <w:r w:rsidRPr="004C5652">
        <w:rPr>
          <w:rFonts w:ascii="Arial" w:hAnsi="Arial" w:cs="Arial"/>
          <w:bCs/>
          <w:iCs/>
        </w:rPr>
        <w:t xml:space="preserve"> </w:t>
      </w:r>
      <w:r w:rsidR="00126F8E" w:rsidRPr="004C5652">
        <w:rPr>
          <w:rFonts w:ascii="Arial" w:hAnsi="Arial" w:cs="Arial"/>
          <w:bCs/>
          <w:iCs/>
        </w:rPr>
        <w:t xml:space="preserve">in the third example </w:t>
      </w:r>
      <w:r w:rsidRPr="004C5652">
        <w:rPr>
          <w:rFonts w:ascii="Arial" w:hAnsi="Arial" w:cs="Arial"/>
          <w:bCs/>
          <w:iCs/>
        </w:rPr>
        <w:t>instructs Outage Scheduler to ungroup the outage.</w:t>
      </w:r>
    </w:p>
    <w:p w14:paraId="0919614A" w14:textId="77777777" w:rsidR="00126F8E" w:rsidRPr="004C5652" w:rsidRDefault="00126F8E" w:rsidP="00126F8E">
      <w:pPr>
        <w:ind w:left="1080"/>
        <w:rPr>
          <w:rFonts w:ascii="Arial" w:hAnsi="Arial" w:cs="Arial"/>
          <w:bCs/>
          <w:iCs/>
        </w:rPr>
      </w:pPr>
    </w:p>
    <w:p w14:paraId="2DB60543" w14:textId="77777777" w:rsidR="00E2349F" w:rsidRPr="004C5652" w:rsidRDefault="00E2349F" w:rsidP="00E2349F">
      <w:pPr>
        <w:rPr>
          <w:rFonts w:ascii="Arial" w:hAnsi="Arial" w:cs="Arial"/>
        </w:rPr>
      </w:pPr>
    </w:p>
    <w:tbl>
      <w:tblPr>
        <w:tblW w:w="66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365"/>
      </w:tblGrid>
      <w:tr w:rsidR="00E2349F" w:rsidRPr="00FA0A10" w14:paraId="74F67AB7" w14:textId="77777777">
        <w:trPr>
          <w:trHeight w:val="242"/>
        </w:trPr>
        <w:tc>
          <w:tcPr>
            <w:tcW w:w="2295" w:type="dxa"/>
            <w:shd w:val="clear" w:color="auto" w:fill="C0C0C0"/>
          </w:tcPr>
          <w:p w14:paraId="3AF4A9B7" w14:textId="77777777" w:rsidR="00E2349F" w:rsidRPr="00995285" w:rsidRDefault="00E2349F" w:rsidP="00F86420">
            <w:pPr>
              <w:pStyle w:val="Normal2"/>
              <w:ind w:left="0"/>
              <w:jc w:val="center"/>
              <w:rPr>
                <w:rFonts w:ascii="Arial" w:hAnsi="Arial" w:cs="Arial"/>
                <w:highlight w:val="lightGray"/>
              </w:rPr>
            </w:pPr>
            <w:proofErr w:type="spellStart"/>
            <w:proofErr w:type="gramStart"/>
            <w:r w:rsidRPr="004C5652">
              <w:rPr>
                <w:rFonts w:ascii="Arial" w:hAnsi="Arial" w:cs="Arial"/>
                <w:bCs/>
              </w:rPr>
              <w:t>mRID</w:t>
            </w:r>
            <w:proofErr w:type="spellEnd"/>
            <w:r w:rsidRPr="004C5652">
              <w:rPr>
                <w:rFonts w:ascii="Arial" w:hAnsi="Arial" w:cs="Arial"/>
                <w:bCs/>
              </w:rPr>
              <w:t xml:space="preserve">  </w:t>
            </w:r>
            <w:proofErr w:type="spellStart"/>
            <w:r w:rsidRPr="004C5652">
              <w:rPr>
                <w:rFonts w:ascii="Arial" w:hAnsi="Arial" w:cs="Arial"/>
                <w:bCs/>
              </w:rPr>
              <w:t>CancelRequestCode</w:t>
            </w:r>
            <w:proofErr w:type="spellEnd"/>
            <w:proofErr w:type="gramEnd"/>
            <w:r w:rsidRPr="004C5652">
              <w:rPr>
                <w:rFonts w:ascii="Arial" w:hAnsi="Arial" w:cs="Arial"/>
                <w:bCs/>
              </w:rPr>
              <w:t xml:space="preserve"> Token</w:t>
            </w:r>
          </w:p>
        </w:tc>
        <w:tc>
          <w:tcPr>
            <w:tcW w:w="4365" w:type="dxa"/>
            <w:shd w:val="clear" w:color="auto" w:fill="C0C0C0"/>
          </w:tcPr>
          <w:p w14:paraId="571FAB2B"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Outage Scheduler Cancel Request Reason Description</w:t>
            </w:r>
          </w:p>
        </w:tc>
      </w:tr>
      <w:tr w:rsidR="00716EBC" w:rsidRPr="00FA0A10" w14:paraId="351E5BC7" w14:textId="77777777" w:rsidTr="00F017D3">
        <w:tblPrEx>
          <w:tblCellMar>
            <w:left w:w="0" w:type="dxa"/>
            <w:right w:w="0" w:type="dxa"/>
          </w:tblCellMar>
          <w:tblLook w:val="0000" w:firstRow="0" w:lastRow="0" w:firstColumn="0" w:lastColumn="0" w:noHBand="0" w:noVBand="0"/>
        </w:tblPrEx>
        <w:trPr>
          <w:trHeight w:val="255"/>
        </w:trPr>
        <w:tc>
          <w:tcPr>
            <w:tcW w:w="2295" w:type="dxa"/>
            <w:tcBorders>
              <w:top w:val="single" w:sz="4" w:space="0" w:color="auto"/>
              <w:left w:val="single" w:sz="4" w:space="0" w:color="auto"/>
              <w:bottom w:val="single" w:sz="4" w:space="0" w:color="auto"/>
              <w:right w:val="single" w:sz="4" w:space="0" w:color="auto"/>
            </w:tcBorders>
            <w:vAlign w:val="bottom"/>
          </w:tcPr>
          <w:p w14:paraId="2ECEC67A" w14:textId="77777777" w:rsidR="00716EBC" w:rsidRPr="004C5652" w:rsidRDefault="00716EBC" w:rsidP="00F017D3">
            <w:pPr>
              <w:rPr>
                <w:rFonts w:ascii="Arial" w:hAnsi="Arial" w:cs="Arial"/>
              </w:rPr>
            </w:pPr>
            <w:r w:rsidRPr="004C5652">
              <w:rPr>
                <w:rFonts w:ascii="Arial" w:hAnsi="Arial" w:cs="Arial"/>
              </w:rPr>
              <w:t>ERR</w:t>
            </w:r>
          </w:p>
        </w:tc>
        <w:tc>
          <w:tcPr>
            <w:tcW w:w="4365" w:type="dxa"/>
            <w:tcBorders>
              <w:top w:val="single" w:sz="4" w:space="0" w:color="auto"/>
              <w:left w:val="single" w:sz="4" w:space="0" w:color="auto"/>
              <w:bottom w:val="single" w:sz="4" w:space="0" w:color="auto"/>
              <w:right w:val="single" w:sz="4" w:space="0" w:color="auto"/>
            </w:tcBorders>
            <w:vAlign w:val="bottom"/>
          </w:tcPr>
          <w:p w14:paraId="4DA103DF" w14:textId="77777777" w:rsidR="00716EBC" w:rsidRPr="004C5652" w:rsidRDefault="00716EBC" w:rsidP="00F017D3">
            <w:pPr>
              <w:rPr>
                <w:rFonts w:ascii="Arial" w:hAnsi="Arial" w:cs="Arial"/>
              </w:rPr>
            </w:pPr>
            <w:r w:rsidRPr="004C5652">
              <w:rPr>
                <w:rFonts w:ascii="Arial" w:hAnsi="Arial" w:cs="Arial"/>
              </w:rPr>
              <w:t>Cancel – ERROR</w:t>
            </w:r>
          </w:p>
        </w:tc>
      </w:tr>
      <w:tr w:rsidR="00716EBC" w:rsidRPr="00FA0A10" w14:paraId="00E906A9"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8B3ABFF" w14:textId="77777777" w:rsidR="00716EBC" w:rsidRPr="004C5652" w:rsidRDefault="00716EBC" w:rsidP="00716EBC">
            <w:pPr>
              <w:rPr>
                <w:rFonts w:ascii="Arial" w:hAnsi="Arial" w:cs="Arial"/>
              </w:rPr>
            </w:pPr>
            <w:r w:rsidRPr="004C5652">
              <w:rPr>
                <w:rFonts w:ascii="Arial" w:hAnsi="Arial" w:cs="Arial"/>
              </w:rPr>
              <w:t>EXP</w:t>
            </w:r>
          </w:p>
        </w:tc>
        <w:tc>
          <w:tcPr>
            <w:tcW w:w="4365" w:type="dxa"/>
            <w:vAlign w:val="bottom"/>
          </w:tcPr>
          <w:p w14:paraId="4FDA3326" w14:textId="77777777" w:rsidR="00716EBC" w:rsidRPr="004C5652" w:rsidRDefault="00716EBC" w:rsidP="00716EBC">
            <w:pPr>
              <w:rPr>
                <w:rFonts w:ascii="Arial" w:hAnsi="Arial" w:cs="Arial"/>
              </w:rPr>
            </w:pPr>
            <w:r w:rsidRPr="004C5652">
              <w:rPr>
                <w:rFonts w:ascii="Arial" w:hAnsi="Arial" w:cs="Arial"/>
              </w:rPr>
              <w:t>Cancel – Expired</w:t>
            </w:r>
          </w:p>
        </w:tc>
      </w:tr>
      <w:tr w:rsidR="00716EBC" w:rsidRPr="00FA0A10" w14:paraId="7B986BE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06B12A4F" w14:textId="77777777" w:rsidR="00716EBC" w:rsidRPr="004C5652" w:rsidRDefault="00716EBC" w:rsidP="00716EBC">
            <w:pPr>
              <w:rPr>
                <w:rFonts w:ascii="Arial" w:hAnsi="Arial" w:cs="Arial"/>
              </w:rPr>
            </w:pPr>
            <w:r w:rsidRPr="004C5652">
              <w:rPr>
                <w:rFonts w:ascii="Arial" w:hAnsi="Arial" w:cs="Arial"/>
              </w:rPr>
              <w:t>RES1M</w:t>
            </w:r>
          </w:p>
        </w:tc>
        <w:tc>
          <w:tcPr>
            <w:tcW w:w="4365" w:type="dxa"/>
            <w:vAlign w:val="bottom"/>
          </w:tcPr>
          <w:p w14:paraId="55B0D2EB" w14:textId="77777777" w:rsidR="00716EBC" w:rsidRPr="004C5652" w:rsidRDefault="00716EBC" w:rsidP="00716EBC">
            <w:pPr>
              <w:rPr>
                <w:rFonts w:ascii="Arial" w:hAnsi="Arial" w:cs="Arial"/>
              </w:rPr>
            </w:pPr>
            <w:r w:rsidRPr="004C5652">
              <w:rPr>
                <w:rFonts w:ascii="Arial" w:hAnsi="Arial" w:cs="Arial"/>
              </w:rPr>
              <w:t>Cancel – Reschedule within 1 month</w:t>
            </w:r>
          </w:p>
        </w:tc>
      </w:tr>
      <w:tr w:rsidR="00716EBC" w:rsidRPr="00FA0A10" w14:paraId="63A1739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16F8B7B" w14:textId="77777777" w:rsidR="00716EBC" w:rsidRPr="004C5652" w:rsidRDefault="00716EBC" w:rsidP="00716EBC">
            <w:pPr>
              <w:rPr>
                <w:rFonts w:ascii="Arial" w:hAnsi="Arial" w:cs="Arial"/>
              </w:rPr>
            </w:pPr>
            <w:r w:rsidRPr="004C5652">
              <w:rPr>
                <w:rFonts w:ascii="Arial" w:hAnsi="Arial" w:cs="Arial"/>
              </w:rPr>
              <w:t>CWE</w:t>
            </w:r>
          </w:p>
        </w:tc>
        <w:tc>
          <w:tcPr>
            <w:tcW w:w="4365" w:type="dxa"/>
            <w:vAlign w:val="bottom"/>
          </w:tcPr>
          <w:p w14:paraId="4F46A129" w14:textId="77777777" w:rsidR="00716EBC" w:rsidRPr="004C5652" w:rsidRDefault="00716EBC" w:rsidP="00716EBC">
            <w:pPr>
              <w:rPr>
                <w:rFonts w:ascii="Arial" w:hAnsi="Arial" w:cs="Arial"/>
              </w:rPr>
            </w:pPr>
            <w:r w:rsidRPr="004C5652">
              <w:rPr>
                <w:rFonts w:ascii="Arial" w:hAnsi="Arial" w:cs="Arial"/>
              </w:rPr>
              <w:t>Cancel – Coordinating with ERCOT</w:t>
            </w:r>
          </w:p>
        </w:tc>
      </w:tr>
      <w:tr w:rsidR="00716EBC" w:rsidRPr="00FA0A10" w14:paraId="5575602B"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3DB5B11" w14:textId="77777777" w:rsidR="00716EBC" w:rsidRPr="004C5652" w:rsidRDefault="00716EBC" w:rsidP="00716EBC">
            <w:pPr>
              <w:rPr>
                <w:rFonts w:ascii="Arial" w:hAnsi="Arial" w:cs="Arial"/>
              </w:rPr>
            </w:pPr>
            <w:r w:rsidRPr="004C5652">
              <w:rPr>
                <w:rFonts w:ascii="Arial" w:hAnsi="Arial" w:cs="Arial"/>
              </w:rPr>
              <w:t>EOP</w:t>
            </w:r>
          </w:p>
        </w:tc>
        <w:tc>
          <w:tcPr>
            <w:tcW w:w="4365" w:type="dxa"/>
            <w:vAlign w:val="bottom"/>
          </w:tcPr>
          <w:p w14:paraId="51416966" w14:textId="77777777" w:rsidR="00716EBC" w:rsidRPr="004C5652" w:rsidRDefault="00716EBC" w:rsidP="00716EBC">
            <w:pPr>
              <w:rPr>
                <w:rFonts w:ascii="Arial" w:hAnsi="Arial" w:cs="Arial"/>
              </w:rPr>
            </w:pPr>
            <w:r w:rsidRPr="004C5652">
              <w:rPr>
                <w:rFonts w:ascii="Arial" w:hAnsi="Arial" w:cs="Arial"/>
              </w:rPr>
              <w:t>Cancel – Emergency Operations</w:t>
            </w:r>
          </w:p>
        </w:tc>
      </w:tr>
      <w:tr w:rsidR="00716EBC" w:rsidRPr="00FA0A10" w14:paraId="4BF70CC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12F743F7" w14:textId="77777777" w:rsidR="00716EBC" w:rsidRPr="004C5652" w:rsidRDefault="00716EBC" w:rsidP="00716EBC">
            <w:pPr>
              <w:rPr>
                <w:rFonts w:ascii="Arial" w:hAnsi="Arial" w:cs="Arial"/>
              </w:rPr>
            </w:pPr>
            <w:r w:rsidRPr="004C5652">
              <w:rPr>
                <w:rFonts w:ascii="Arial" w:hAnsi="Arial" w:cs="Arial"/>
              </w:rPr>
              <w:t>LCU</w:t>
            </w:r>
          </w:p>
        </w:tc>
        <w:tc>
          <w:tcPr>
            <w:tcW w:w="4365" w:type="dxa"/>
            <w:vAlign w:val="bottom"/>
          </w:tcPr>
          <w:p w14:paraId="32F71540" w14:textId="77777777" w:rsidR="00716EBC" w:rsidRPr="004C5652" w:rsidRDefault="00716EBC" w:rsidP="00716EBC">
            <w:pPr>
              <w:rPr>
                <w:rFonts w:ascii="Arial" w:hAnsi="Arial" w:cs="Arial"/>
              </w:rPr>
            </w:pPr>
            <w:r w:rsidRPr="004C5652">
              <w:rPr>
                <w:rFonts w:ascii="Arial" w:hAnsi="Arial" w:cs="Arial"/>
              </w:rPr>
              <w:t>Cancel – Labor/Crew Unavailable</w:t>
            </w:r>
          </w:p>
        </w:tc>
      </w:tr>
      <w:tr w:rsidR="00716EBC" w:rsidRPr="00FA0A10" w14:paraId="6AED4FA7"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5FB1B735" w14:textId="77777777" w:rsidR="00716EBC" w:rsidRPr="004C5652" w:rsidRDefault="00716EBC" w:rsidP="00716EBC">
            <w:pPr>
              <w:rPr>
                <w:rFonts w:ascii="Arial" w:hAnsi="Arial" w:cs="Arial"/>
              </w:rPr>
            </w:pPr>
            <w:r w:rsidRPr="004C5652">
              <w:rPr>
                <w:rFonts w:ascii="Arial" w:hAnsi="Arial" w:cs="Arial"/>
              </w:rPr>
              <w:t>MUA</w:t>
            </w:r>
          </w:p>
        </w:tc>
        <w:tc>
          <w:tcPr>
            <w:tcW w:w="4365" w:type="dxa"/>
            <w:vAlign w:val="bottom"/>
          </w:tcPr>
          <w:p w14:paraId="3FCE5DB2" w14:textId="77777777" w:rsidR="00716EBC" w:rsidRPr="004C5652" w:rsidRDefault="00716EBC" w:rsidP="00716EBC">
            <w:pPr>
              <w:rPr>
                <w:rFonts w:ascii="Arial" w:hAnsi="Arial" w:cs="Arial"/>
              </w:rPr>
            </w:pPr>
            <w:r w:rsidRPr="004C5652">
              <w:rPr>
                <w:rFonts w:ascii="Arial" w:hAnsi="Arial" w:cs="Arial"/>
              </w:rPr>
              <w:t>Cancel – Materials Unavailable</w:t>
            </w:r>
          </w:p>
        </w:tc>
      </w:tr>
      <w:tr w:rsidR="00716EBC" w:rsidRPr="00FA0A10" w14:paraId="6CD83186"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D159947" w14:textId="77777777" w:rsidR="00716EBC" w:rsidRPr="004C5652" w:rsidRDefault="00716EBC" w:rsidP="00716EBC">
            <w:pPr>
              <w:rPr>
                <w:rFonts w:ascii="Arial" w:hAnsi="Arial" w:cs="Arial"/>
              </w:rPr>
            </w:pPr>
            <w:r w:rsidRPr="004C5652">
              <w:rPr>
                <w:rFonts w:ascii="Arial" w:hAnsi="Arial" w:cs="Arial"/>
              </w:rPr>
              <w:t>RDU</w:t>
            </w:r>
          </w:p>
        </w:tc>
        <w:tc>
          <w:tcPr>
            <w:tcW w:w="4365" w:type="dxa"/>
            <w:vAlign w:val="bottom"/>
          </w:tcPr>
          <w:p w14:paraId="30A609F1" w14:textId="77777777" w:rsidR="00716EBC" w:rsidRPr="004C5652" w:rsidRDefault="00716EBC" w:rsidP="00716EBC">
            <w:pPr>
              <w:rPr>
                <w:rFonts w:ascii="Arial" w:hAnsi="Arial" w:cs="Arial"/>
              </w:rPr>
            </w:pPr>
            <w:r w:rsidRPr="004C5652">
              <w:rPr>
                <w:rFonts w:ascii="Arial" w:hAnsi="Arial" w:cs="Arial"/>
              </w:rPr>
              <w:t>Cancel – Reschedule date unknown</w:t>
            </w:r>
          </w:p>
        </w:tc>
      </w:tr>
      <w:tr w:rsidR="00716EBC" w:rsidRPr="00FA0A10" w14:paraId="7DC9FC0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3CF0CCC1" w14:textId="77777777" w:rsidR="00716EBC" w:rsidRPr="004C5652" w:rsidRDefault="00716EBC" w:rsidP="00716EBC">
            <w:pPr>
              <w:rPr>
                <w:rFonts w:ascii="Arial" w:hAnsi="Arial" w:cs="Arial"/>
              </w:rPr>
            </w:pPr>
            <w:r w:rsidRPr="004C5652">
              <w:rPr>
                <w:rFonts w:ascii="Arial" w:hAnsi="Arial" w:cs="Arial"/>
              </w:rPr>
              <w:t>RNS</w:t>
            </w:r>
          </w:p>
        </w:tc>
        <w:tc>
          <w:tcPr>
            <w:tcW w:w="4365" w:type="dxa"/>
            <w:vAlign w:val="bottom"/>
          </w:tcPr>
          <w:p w14:paraId="7CEBD151" w14:textId="77777777" w:rsidR="00716EBC" w:rsidRPr="004C5652" w:rsidRDefault="00716EBC" w:rsidP="00716EBC">
            <w:pPr>
              <w:rPr>
                <w:rFonts w:ascii="Arial" w:hAnsi="Arial" w:cs="Arial"/>
              </w:rPr>
            </w:pPr>
            <w:r w:rsidRPr="004C5652">
              <w:rPr>
                <w:rFonts w:ascii="Arial" w:hAnsi="Arial" w:cs="Arial"/>
              </w:rPr>
              <w:t>Cancel – Reschedule within next season</w:t>
            </w:r>
          </w:p>
        </w:tc>
      </w:tr>
      <w:tr w:rsidR="00716EBC" w:rsidRPr="00FA0A10" w14:paraId="5DD90EDA"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8D645B9" w14:textId="77777777" w:rsidR="00716EBC" w:rsidRPr="004C5652" w:rsidRDefault="00716EBC" w:rsidP="00716EBC">
            <w:pPr>
              <w:rPr>
                <w:rFonts w:ascii="Arial" w:hAnsi="Arial" w:cs="Arial"/>
              </w:rPr>
            </w:pPr>
            <w:r w:rsidRPr="004C5652">
              <w:rPr>
                <w:rFonts w:ascii="Arial" w:hAnsi="Arial" w:cs="Arial"/>
              </w:rPr>
              <w:t>WCD</w:t>
            </w:r>
          </w:p>
        </w:tc>
        <w:tc>
          <w:tcPr>
            <w:tcW w:w="4365" w:type="dxa"/>
            <w:vAlign w:val="bottom"/>
          </w:tcPr>
          <w:p w14:paraId="5F3DB86D" w14:textId="77777777" w:rsidR="00716EBC" w:rsidRPr="004C5652" w:rsidRDefault="00716EBC" w:rsidP="00716EBC">
            <w:pPr>
              <w:rPr>
                <w:rFonts w:ascii="Arial" w:hAnsi="Arial" w:cs="Arial"/>
              </w:rPr>
            </w:pPr>
            <w:r w:rsidRPr="004C5652">
              <w:rPr>
                <w:rFonts w:ascii="Arial" w:hAnsi="Arial" w:cs="Arial"/>
              </w:rPr>
              <w:t>Cancel – Weather Conditions</w:t>
            </w:r>
          </w:p>
        </w:tc>
      </w:tr>
      <w:tr w:rsidR="00716EBC" w:rsidRPr="00FA0A10" w14:paraId="610CE4DC"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B1BB88E" w14:textId="77777777" w:rsidR="00716EBC" w:rsidRPr="004C5652" w:rsidRDefault="00716EBC" w:rsidP="00716EBC">
            <w:pPr>
              <w:rPr>
                <w:rFonts w:ascii="Arial" w:hAnsi="Arial" w:cs="Arial"/>
              </w:rPr>
            </w:pPr>
            <w:r w:rsidRPr="004C5652">
              <w:rPr>
                <w:rFonts w:ascii="Arial" w:hAnsi="Arial" w:cs="Arial"/>
              </w:rPr>
              <w:t>WNR</w:t>
            </w:r>
          </w:p>
        </w:tc>
        <w:tc>
          <w:tcPr>
            <w:tcW w:w="4365" w:type="dxa"/>
            <w:vAlign w:val="bottom"/>
          </w:tcPr>
          <w:p w14:paraId="218406FD" w14:textId="77777777" w:rsidR="00716EBC" w:rsidRPr="004C5652" w:rsidRDefault="00716EBC" w:rsidP="00716EBC">
            <w:pPr>
              <w:rPr>
                <w:rFonts w:ascii="Arial" w:hAnsi="Arial" w:cs="Arial"/>
              </w:rPr>
            </w:pPr>
            <w:r w:rsidRPr="004C5652">
              <w:rPr>
                <w:rFonts w:ascii="Arial" w:hAnsi="Arial" w:cs="Arial"/>
              </w:rPr>
              <w:t>Cancel – Will not reschedule</w:t>
            </w:r>
          </w:p>
        </w:tc>
      </w:tr>
    </w:tbl>
    <w:p w14:paraId="46B4BAAA" w14:textId="77777777" w:rsidR="00E2349F" w:rsidRPr="004C5652" w:rsidRDefault="00E2349F" w:rsidP="00E2349F">
      <w:pPr>
        <w:rPr>
          <w:rFonts w:ascii="Arial" w:hAnsi="Arial" w:cs="Arial"/>
        </w:rPr>
      </w:pPr>
    </w:p>
    <w:p w14:paraId="1E69F76F" w14:textId="77777777" w:rsidR="00465CF5" w:rsidRPr="002A438F" w:rsidRDefault="0026575B" w:rsidP="00664668">
      <w:pPr>
        <w:pStyle w:val="table"/>
        <w:jc w:val="both"/>
        <w:rPr>
          <w:rFonts w:cs="Arial"/>
        </w:rPr>
      </w:pPr>
      <w:r w:rsidRPr="004C5652">
        <w:rPr>
          <w:rFonts w:cs="Arial"/>
          <w:sz w:val="24"/>
        </w:rPr>
        <w:t xml:space="preserve">Outage cancel notes can be supplied using </w:t>
      </w:r>
      <w:proofErr w:type="gramStart"/>
      <w:r w:rsidRPr="004C5652">
        <w:rPr>
          <w:rFonts w:cs="Arial"/>
          <w:sz w:val="24"/>
        </w:rPr>
        <w:t>following  XML</w:t>
      </w:r>
      <w:proofErr w:type="gramEnd"/>
      <w:r w:rsidRPr="004C5652">
        <w:rPr>
          <w:rFonts w:cs="Arial"/>
          <w:sz w:val="24"/>
        </w:rPr>
        <w:t xml:space="preserve"> elements</w:t>
      </w:r>
      <w:r w:rsidR="00716EBC" w:rsidRPr="004C5652">
        <w:rPr>
          <w:rFonts w:cs="Arial"/>
          <w:sz w:val="24"/>
        </w:rPr>
        <w:t xml:space="preserve"> </w:t>
      </w:r>
      <w:r w:rsidRPr="004C5652">
        <w:rPr>
          <w:rFonts w:cs="Arial"/>
          <w:sz w:val="24"/>
        </w:rPr>
        <w:t xml:space="preserve">(as specified in table) for an individual outage or </w:t>
      </w:r>
      <w:r w:rsidR="0070301F" w:rsidRPr="004C5652">
        <w:rPr>
          <w:rFonts w:cs="Arial"/>
          <w:sz w:val="24"/>
        </w:rPr>
        <w:t xml:space="preserve">a </w:t>
      </w:r>
      <w:r w:rsidRPr="004C5652">
        <w:rPr>
          <w:rFonts w:cs="Arial"/>
          <w:sz w:val="24"/>
        </w:rPr>
        <w:t>group outage</w:t>
      </w:r>
      <w:r w:rsidR="00465CF5" w:rsidRPr="004C5652">
        <w:rPr>
          <w:rFonts w:cs="Arial"/>
          <w:sz w:val="24"/>
        </w:rPr>
        <w:t xml:space="preserve">. The notes specified in the table are optional and thus not required on a cancel outage request.  However, if these notes are included, they must be sent using the payload element in the request as defined by </w:t>
      </w:r>
      <w:proofErr w:type="spellStart"/>
      <w:r w:rsidR="00493822" w:rsidRPr="004C5652">
        <w:rPr>
          <w:rFonts w:cs="Arial"/>
          <w:sz w:val="24"/>
        </w:rPr>
        <w:t>OutageCancel</w:t>
      </w:r>
      <w:proofErr w:type="spellEnd"/>
      <w:r w:rsidR="00493822" w:rsidRPr="004C5652">
        <w:rPr>
          <w:rFonts w:cs="Arial"/>
          <w:sz w:val="24"/>
        </w:rPr>
        <w:t xml:space="preserve"> element in ErcotOutages.xsd</w:t>
      </w:r>
      <w:r w:rsidR="00465CF5" w:rsidRPr="00FA0A10">
        <w:rPr>
          <w:rFonts w:cs="Arial"/>
        </w:rPr>
        <w:t>.</w:t>
      </w:r>
    </w:p>
    <w:p w14:paraId="62461179" w14:textId="77777777" w:rsidR="002503DB" w:rsidRPr="004C5652" w:rsidRDefault="002503DB" w:rsidP="00E2349F">
      <w:pPr>
        <w:rPr>
          <w:rFonts w:ascii="Arial" w:hAnsi="Arial" w:cs="Arial"/>
        </w:rPr>
      </w:pPr>
    </w:p>
    <w:p w14:paraId="351938FB" w14:textId="77777777" w:rsidR="0026575B" w:rsidRPr="004C5652" w:rsidRDefault="0026575B" w:rsidP="00E2349F">
      <w:pPr>
        <w:rPr>
          <w:rFonts w:ascii="Arial" w:hAnsi="Arial" w:cs="Arial"/>
        </w:rPr>
      </w:pPr>
    </w:p>
    <w:p w14:paraId="23ABCFD9" w14:textId="77777777" w:rsidR="0026575B" w:rsidRPr="004C5652" w:rsidRDefault="0026575B" w:rsidP="00E2349F">
      <w:pPr>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26575B" w:rsidRPr="00FA0A10" w14:paraId="61DC89FE" w14:textId="77777777" w:rsidTr="00660948">
        <w:tc>
          <w:tcPr>
            <w:tcW w:w="2700" w:type="dxa"/>
            <w:shd w:val="clear" w:color="auto" w:fill="auto"/>
          </w:tcPr>
          <w:p w14:paraId="1151896F" w14:textId="77777777" w:rsidR="0026575B" w:rsidRPr="004C5652" w:rsidRDefault="0026575B" w:rsidP="00B050D9">
            <w:pPr>
              <w:rPr>
                <w:rFonts w:ascii="Arial" w:hAnsi="Arial" w:cs="Arial"/>
                <w:i/>
              </w:rPr>
            </w:pPr>
            <w:r w:rsidRPr="004C5652">
              <w:rPr>
                <w:rFonts w:ascii="Arial" w:hAnsi="Arial" w:cs="Arial"/>
                <w:i/>
              </w:rPr>
              <w:t>Element</w:t>
            </w:r>
          </w:p>
        </w:tc>
        <w:tc>
          <w:tcPr>
            <w:tcW w:w="540" w:type="dxa"/>
            <w:shd w:val="clear" w:color="auto" w:fill="auto"/>
          </w:tcPr>
          <w:p w14:paraId="00121363" w14:textId="77777777" w:rsidR="0026575B" w:rsidRPr="004C5652" w:rsidRDefault="0026575B" w:rsidP="00B050D9">
            <w:pPr>
              <w:rPr>
                <w:rFonts w:ascii="Arial" w:hAnsi="Arial" w:cs="Arial"/>
                <w:i/>
              </w:rPr>
            </w:pPr>
            <w:r w:rsidRPr="004C5652">
              <w:rPr>
                <w:rFonts w:ascii="Arial" w:hAnsi="Arial" w:cs="Arial"/>
                <w:i/>
              </w:rPr>
              <w:t>Req?</w:t>
            </w:r>
          </w:p>
        </w:tc>
        <w:tc>
          <w:tcPr>
            <w:tcW w:w="1080" w:type="dxa"/>
            <w:shd w:val="clear" w:color="auto" w:fill="auto"/>
          </w:tcPr>
          <w:p w14:paraId="507E68F2" w14:textId="77777777" w:rsidR="0026575B" w:rsidRPr="004C5652" w:rsidRDefault="0026575B" w:rsidP="00B050D9">
            <w:pPr>
              <w:rPr>
                <w:rFonts w:ascii="Arial" w:hAnsi="Arial" w:cs="Arial"/>
                <w:i/>
              </w:rPr>
            </w:pPr>
            <w:r w:rsidRPr="004C5652">
              <w:rPr>
                <w:rFonts w:ascii="Arial" w:hAnsi="Arial" w:cs="Arial"/>
                <w:i/>
              </w:rPr>
              <w:t>Data type</w:t>
            </w:r>
          </w:p>
        </w:tc>
        <w:tc>
          <w:tcPr>
            <w:tcW w:w="2880" w:type="dxa"/>
            <w:shd w:val="clear" w:color="auto" w:fill="auto"/>
          </w:tcPr>
          <w:p w14:paraId="1C8CFDA9" w14:textId="77777777" w:rsidR="0026575B" w:rsidRPr="004C5652" w:rsidRDefault="0026575B" w:rsidP="00B050D9">
            <w:pPr>
              <w:rPr>
                <w:rFonts w:ascii="Arial" w:hAnsi="Arial" w:cs="Arial"/>
                <w:i/>
              </w:rPr>
            </w:pPr>
            <w:r w:rsidRPr="004C5652">
              <w:rPr>
                <w:rFonts w:ascii="Arial" w:hAnsi="Arial" w:cs="Arial"/>
                <w:i/>
              </w:rPr>
              <w:t>Description</w:t>
            </w:r>
          </w:p>
        </w:tc>
        <w:tc>
          <w:tcPr>
            <w:tcW w:w="3060" w:type="dxa"/>
            <w:shd w:val="clear" w:color="auto" w:fill="auto"/>
          </w:tcPr>
          <w:p w14:paraId="67EBF32A" w14:textId="77777777" w:rsidR="0026575B" w:rsidRPr="004C5652" w:rsidRDefault="0026575B" w:rsidP="00B050D9">
            <w:pPr>
              <w:rPr>
                <w:rFonts w:ascii="Arial" w:hAnsi="Arial" w:cs="Arial"/>
                <w:i/>
              </w:rPr>
            </w:pPr>
            <w:r w:rsidRPr="004C5652">
              <w:rPr>
                <w:rFonts w:ascii="Arial" w:hAnsi="Arial" w:cs="Arial"/>
                <w:i/>
              </w:rPr>
              <w:t>Values</w:t>
            </w:r>
          </w:p>
        </w:tc>
      </w:tr>
      <w:tr w:rsidR="000E6908" w:rsidRPr="00FA0A10" w14:paraId="2AC8CE5C" w14:textId="77777777" w:rsidTr="00B97F1A">
        <w:tc>
          <w:tcPr>
            <w:tcW w:w="2700" w:type="dxa"/>
            <w:shd w:val="clear" w:color="auto" w:fill="auto"/>
          </w:tcPr>
          <w:p w14:paraId="64A6B927" w14:textId="77777777" w:rsidR="000E6908" w:rsidRPr="004C5652" w:rsidRDefault="000E6908" w:rsidP="000E6908">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Pr="004C5652">
              <w:rPr>
                <w:rFonts w:ascii="Arial" w:hAnsi="Arial" w:cs="Arial"/>
              </w:rPr>
              <w:t>userFullName</w:t>
            </w:r>
            <w:proofErr w:type="spellEnd"/>
          </w:p>
        </w:tc>
        <w:tc>
          <w:tcPr>
            <w:tcW w:w="540" w:type="dxa"/>
            <w:shd w:val="clear" w:color="auto" w:fill="auto"/>
          </w:tcPr>
          <w:p w14:paraId="6B19EBE0" w14:textId="77777777" w:rsidR="000E6908" w:rsidRPr="004C5652" w:rsidRDefault="000E6908" w:rsidP="000E6908">
            <w:pPr>
              <w:rPr>
                <w:rFonts w:ascii="Arial" w:hAnsi="Arial" w:cs="Arial"/>
              </w:rPr>
            </w:pPr>
            <w:r w:rsidRPr="004C5652">
              <w:rPr>
                <w:rFonts w:ascii="Arial" w:hAnsi="Arial" w:cs="Arial"/>
              </w:rPr>
              <w:t>Y</w:t>
            </w:r>
          </w:p>
        </w:tc>
        <w:tc>
          <w:tcPr>
            <w:tcW w:w="1080" w:type="dxa"/>
            <w:shd w:val="clear" w:color="auto" w:fill="auto"/>
          </w:tcPr>
          <w:p w14:paraId="5C7AE0FE" w14:textId="77777777" w:rsidR="000E6908" w:rsidRPr="004C5652" w:rsidRDefault="000E6908" w:rsidP="00B97F1A">
            <w:pPr>
              <w:rPr>
                <w:rFonts w:ascii="Arial" w:hAnsi="Arial" w:cs="Arial"/>
              </w:rPr>
            </w:pPr>
            <w:r w:rsidRPr="004C5652">
              <w:rPr>
                <w:rFonts w:ascii="Arial" w:hAnsi="Arial" w:cs="Arial"/>
              </w:rPr>
              <w:t>string</w:t>
            </w:r>
          </w:p>
        </w:tc>
        <w:tc>
          <w:tcPr>
            <w:tcW w:w="2880" w:type="dxa"/>
            <w:shd w:val="clear" w:color="auto" w:fill="auto"/>
          </w:tcPr>
          <w:p w14:paraId="71164A69" w14:textId="77777777" w:rsidR="000E6908" w:rsidRPr="004C5652" w:rsidRDefault="000E6908" w:rsidP="00B97F1A">
            <w:pPr>
              <w:rPr>
                <w:rFonts w:ascii="Arial" w:hAnsi="Arial" w:cs="Arial"/>
              </w:rPr>
            </w:pPr>
          </w:p>
        </w:tc>
        <w:tc>
          <w:tcPr>
            <w:tcW w:w="3060" w:type="dxa"/>
            <w:shd w:val="clear" w:color="auto" w:fill="auto"/>
          </w:tcPr>
          <w:p w14:paraId="7F318BB0" w14:textId="77777777" w:rsidR="000E6908" w:rsidRPr="004C5652" w:rsidRDefault="000E6908" w:rsidP="00B97F1A">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26575B" w:rsidRPr="00FA0A10" w14:paraId="378F3D84" w14:textId="77777777" w:rsidTr="00660948">
        <w:tc>
          <w:tcPr>
            <w:tcW w:w="2700" w:type="dxa"/>
            <w:shd w:val="clear" w:color="auto" w:fill="auto"/>
          </w:tcPr>
          <w:p w14:paraId="74A156CA" w14:textId="77777777" w:rsidR="0026575B"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w:t>
            </w:r>
            <w:proofErr w:type="spellStart"/>
            <w:r w:rsidR="0026575B" w:rsidRPr="004C5652">
              <w:rPr>
                <w:rFonts w:ascii="Arial" w:hAnsi="Arial" w:cs="Arial"/>
              </w:rPr>
              <w:t>createdTime</w:t>
            </w:r>
            <w:proofErr w:type="spellEnd"/>
          </w:p>
        </w:tc>
        <w:tc>
          <w:tcPr>
            <w:tcW w:w="540" w:type="dxa"/>
            <w:shd w:val="clear" w:color="auto" w:fill="auto"/>
          </w:tcPr>
          <w:p w14:paraId="6C8B8C80"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099F3ED"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val="restart"/>
            <w:shd w:val="clear" w:color="auto" w:fill="auto"/>
          </w:tcPr>
          <w:p w14:paraId="6D2F9473" w14:textId="77777777" w:rsidR="0026575B" w:rsidRPr="004C5652" w:rsidRDefault="0026575B" w:rsidP="00B050D9">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w:t>
            </w:r>
          </w:p>
        </w:tc>
        <w:tc>
          <w:tcPr>
            <w:tcW w:w="3060" w:type="dxa"/>
            <w:shd w:val="clear" w:color="auto" w:fill="auto"/>
          </w:tcPr>
          <w:p w14:paraId="555EF94F" w14:textId="77777777" w:rsidR="0026575B" w:rsidRPr="004C5652" w:rsidRDefault="0026575B" w:rsidP="00B050D9">
            <w:pPr>
              <w:rPr>
                <w:rFonts w:ascii="Arial" w:hAnsi="Arial" w:cs="Arial"/>
              </w:rPr>
            </w:pPr>
          </w:p>
        </w:tc>
      </w:tr>
      <w:tr w:rsidR="0026575B" w:rsidRPr="00FA0A10" w14:paraId="39F00426" w14:textId="77777777" w:rsidTr="00660948">
        <w:tc>
          <w:tcPr>
            <w:tcW w:w="2700" w:type="dxa"/>
            <w:shd w:val="clear" w:color="auto" w:fill="auto"/>
          </w:tcPr>
          <w:p w14:paraId="0D37C76C" w14:textId="77777777" w:rsidR="0026575B"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w:t>
            </w:r>
            <w:proofErr w:type="spellStart"/>
            <w:r w:rsidR="0026575B" w:rsidRPr="004C5652">
              <w:rPr>
                <w:rFonts w:ascii="Arial" w:hAnsi="Arial" w:cs="Arial"/>
              </w:rPr>
              <w:t>createdBy</w:t>
            </w:r>
            <w:proofErr w:type="spellEnd"/>
          </w:p>
        </w:tc>
        <w:tc>
          <w:tcPr>
            <w:tcW w:w="540" w:type="dxa"/>
            <w:shd w:val="clear" w:color="auto" w:fill="auto"/>
          </w:tcPr>
          <w:p w14:paraId="2FEA453D"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96F082E"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4399B071" w14:textId="77777777" w:rsidR="0026575B" w:rsidRPr="004C5652" w:rsidRDefault="0026575B" w:rsidP="00B050D9">
            <w:pPr>
              <w:rPr>
                <w:rFonts w:ascii="Arial" w:hAnsi="Arial" w:cs="Arial"/>
              </w:rPr>
            </w:pPr>
          </w:p>
        </w:tc>
        <w:tc>
          <w:tcPr>
            <w:tcW w:w="3060" w:type="dxa"/>
            <w:shd w:val="clear" w:color="auto" w:fill="auto"/>
          </w:tcPr>
          <w:p w14:paraId="7A12AFD2" w14:textId="77777777" w:rsidR="0026575B" w:rsidRPr="004C5652" w:rsidRDefault="0026575B" w:rsidP="00B050D9">
            <w:pPr>
              <w:rPr>
                <w:rFonts w:ascii="Arial" w:hAnsi="Arial" w:cs="Arial"/>
              </w:rPr>
            </w:pPr>
          </w:p>
        </w:tc>
      </w:tr>
      <w:tr w:rsidR="0026575B" w:rsidRPr="00FA0A10" w14:paraId="68853B65" w14:textId="77777777" w:rsidTr="00660948">
        <w:tc>
          <w:tcPr>
            <w:tcW w:w="2700" w:type="dxa"/>
            <w:shd w:val="clear" w:color="auto" w:fill="auto"/>
          </w:tcPr>
          <w:p w14:paraId="47DBFF32" w14:textId="77777777" w:rsidR="0026575B"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/Note/company</w:t>
            </w:r>
          </w:p>
        </w:tc>
        <w:tc>
          <w:tcPr>
            <w:tcW w:w="540" w:type="dxa"/>
            <w:shd w:val="clear" w:color="auto" w:fill="auto"/>
          </w:tcPr>
          <w:p w14:paraId="5DD9EF63"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CC19B16"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7A67409A" w14:textId="77777777" w:rsidR="0026575B" w:rsidRPr="004C5652" w:rsidRDefault="0026575B" w:rsidP="00B050D9">
            <w:pPr>
              <w:rPr>
                <w:rFonts w:ascii="Arial" w:hAnsi="Arial" w:cs="Arial"/>
              </w:rPr>
            </w:pPr>
          </w:p>
        </w:tc>
        <w:tc>
          <w:tcPr>
            <w:tcW w:w="3060" w:type="dxa"/>
            <w:shd w:val="clear" w:color="auto" w:fill="auto"/>
          </w:tcPr>
          <w:p w14:paraId="66265B30" w14:textId="77777777" w:rsidR="0026575B" w:rsidRPr="004C5652" w:rsidRDefault="0026575B" w:rsidP="00B050D9">
            <w:pPr>
              <w:rPr>
                <w:rFonts w:ascii="Arial" w:hAnsi="Arial" w:cs="Arial"/>
              </w:rPr>
            </w:pPr>
          </w:p>
        </w:tc>
      </w:tr>
      <w:tr w:rsidR="00465CF5" w:rsidRPr="00FA0A10" w14:paraId="42E30D73" w14:textId="77777777" w:rsidTr="00660948">
        <w:tc>
          <w:tcPr>
            <w:tcW w:w="2700" w:type="dxa"/>
            <w:shd w:val="clear" w:color="auto" w:fill="auto"/>
          </w:tcPr>
          <w:p w14:paraId="5A446E4D"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RequestorNotes</w:t>
            </w:r>
            <w:proofErr w:type="spellEnd"/>
            <w:r w:rsidR="00465CF5" w:rsidRPr="004C5652">
              <w:rPr>
                <w:rFonts w:ascii="Arial" w:hAnsi="Arial" w:cs="Arial"/>
              </w:rPr>
              <w:t>/Note/comment</w:t>
            </w:r>
          </w:p>
        </w:tc>
        <w:tc>
          <w:tcPr>
            <w:tcW w:w="540" w:type="dxa"/>
            <w:shd w:val="clear" w:color="auto" w:fill="auto"/>
          </w:tcPr>
          <w:p w14:paraId="0E486D4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B95B09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08A52CC3" w14:textId="77777777" w:rsidR="00465CF5" w:rsidRPr="004C5652" w:rsidRDefault="00465CF5" w:rsidP="00B050D9">
            <w:pPr>
              <w:rPr>
                <w:rFonts w:ascii="Arial" w:hAnsi="Arial" w:cs="Arial"/>
              </w:rPr>
            </w:pPr>
          </w:p>
        </w:tc>
        <w:tc>
          <w:tcPr>
            <w:tcW w:w="3060" w:type="dxa"/>
            <w:shd w:val="clear" w:color="auto" w:fill="auto"/>
          </w:tcPr>
          <w:p w14:paraId="43B2F162" w14:textId="77777777" w:rsidR="00465CF5" w:rsidRPr="004C5652" w:rsidRDefault="00465CF5" w:rsidP="00B050D9">
            <w:pPr>
              <w:rPr>
                <w:rFonts w:ascii="Arial" w:hAnsi="Arial" w:cs="Arial"/>
              </w:rPr>
            </w:pPr>
          </w:p>
        </w:tc>
      </w:tr>
      <w:tr w:rsidR="00465CF5" w:rsidRPr="00FA0A10" w14:paraId="3936F6BF" w14:textId="77777777" w:rsidTr="00660948">
        <w:tc>
          <w:tcPr>
            <w:tcW w:w="2700" w:type="dxa"/>
            <w:shd w:val="clear" w:color="auto" w:fill="auto"/>
          </w:tcPr>
          <w:p w14:paraId="1B87CE3F" w14:textId="77777777" w:rsidR="00465CF5" w:rsidRPr="004C5652" w:rsidRDefault="009A1999" w:rsidP="00B050D9">
            <w:pPr>
              <w:rPr>
                <w:rFonts w:ascii="Arial" w:hAnsi="Arial" w:cs="Arial"/>
              </w:rPr>
            </w:pPr>
            <w:proofErr w:type="spellStart"/>
            <w:r w:rsidRPr="004C5652">
              <w:rPr>
                <w:rFonts w:ascii="Arial" w:hAnsi="Arial" w:cs="Arial"/>
              </w:rPr>
              <w:lastRenderedPageBreak/>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w:t>
            </w:r>
            <w:proofErr w:type="spellStart"/>
            <w:r w:rsidR="00465CF5" w:rsidRPr="004C5652">
              <w:rPr>
                <w:rFonts w:ascii="Arial" w:hAnsi="Arial" w:cs="Arial"/>
              </w:rPr>
              <w:t>createdTime</w:t>
            </w:r>
            <w:proofErr w:type="spellEnd"/>
          </w:p>
        </w:tc>
        <w:tc>
          <w:tcPr>
            <w:tcW w:w="540" w:type="dxa"/>
            <w:shd w:val="clear" w:color="auto" w:fill="auto"/>
          </w:tcPr>
          <w:p w14:paraId="43FFF5B8"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D825B7A"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CFC23AD" w14:textId="77777777" w:rsidR="00465CF5" w:rsidRPr="004C5652" w:rsidRDefault="00465CF5" w:rsidP="00B050D9">
            <w:pPr>
              <w:rPr>
                <w:rFonts w:ascii="Arial" w:hAnsi="Arial" w:cs="Arial"/>
              </w:rPr>
            </w:pPr>
          </w:p>
        </w:tc>
        <w:tc>
          <w:tcPr>
            <w:tcW w:w="3060" w:type="dxa"/>
            <w:shd w:val="clear" w:color="auto" w:fill="auto"/>
          </w:tcPr>
          <w:p w14:paraId="0FF15AD9" w14:textId="77777777" w:rsidR="00465CF5" w:rsidRPr="004C5652" w:rsidRDefault="00465CF5" w:rsidP="00B050D9">
            <w:pPr>
              <w:rPr>
                <w:rFonts w:ascii="Arial" w:hAnsi="Arial" w:cs="Arial"/>
              </w:rPr>
            </w:pPr>
          </w:p>
        </w:tc>
      </w:tr>
      <w:tr w:rsidR="00465CF5" w:rsidRPr="00FA0A10" w14:paraId="5F0FB399" w14:textId="77777777" w:rsidTr="00660948">
        <w:tc>
          <w:tcPr>
            <w:tcW w:w="2700" w:type="dxa"/>
            <w:shd w:val="clear" w:color="auto" w:fill="auto"/>
          </w:tcPr>
          <w:p w14:paraId="0CA4D4E8"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w:t>
            </w:r>
            <w:proofErr w:type="spellStart"/>
            <w:r w:rsidR="00465CF5" w:rsidRPr="004C5652">
              <w:rPr>
                <w:rFonts w:ascii="Arial" w:hAnsi="Arial" w:cs="Arial"/>
              </w:rPr>
              <w:t>createdBy</w:t>
            </w:r>
            <w:proofErr w:type="spellEnd"/>
          </w:p>
        </w:tc>
        <w:tc>
          <w:tcPr>
            <w:tcW w:w="540" w:type="dxa"/>
            <w:shd w:val="clear" w:color="auto" w:fill="auto"/>
          </w:tcPr>
          <w:p w14:paraId="2A8881C1"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51E688C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41B0973" w14:textId="77777777" w:rsidR="00465CF5" w:rsidRPr="004C5652" w:rsidRDefault="00465CF5" w:rsidP="00B050D9">
            <w:pPr>
              <w:rPr>
                <w:rFonts w:ascii="Arial" w:hAnsi="Arial" w:cs="Arial"/>
              </w:rPr>
            </w:pPr>
          </w:p>
        </w:tc>
        <w:tc>
          <w:tcPr>
            <w:tcW w:w="3060" w:type="dxa"/>
            <w:shd w:val="clear" w:color="auto" w:fill="auto"/>
          </w:tcPr>
          <w:p w14:paraId="6C46469C" w14:textId="77777777" w:rsidR="00465CF5" w:rsidRPr="004C5652" w:rsidRDefault="00465CF5" w:rsidP="00B050D9">
            <w:pPr>
              <w:rPr>
                <w:rFonts w:ascii="Arial" w:hAnsi="Arial" w:cs="Arial"/>
              </w:rPr>
            </w:pPr>
          </w:p>
        </w:tc>
      </w:tr>
      <w:tr w:rsidR="00465CF5" w:rsidRPr="00FA0A10" w14:paraId="1451E74A" w14:textId="77777777" w:rsidTr="00660948">
        <w:tc>
          <w:tcPr>
            <w:tcW w:w="2700" w:type="dxa"/>
            <w:shd w:val="clear" w:color="auto" w:fill="auto"/>
          </w:tcPr>
          <w:p w14:paraId="7869E831"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/Note/company</w:t>
            </w:r>
          </w:p>
        </w:tc>
        <w:tc>
          <w:tcPr>
            <w:tcW w:w="540" w:type="dxa"/>
            <w:shd w:val="clear" w:color="auto" w:fill="auto"/>
          </w:tcPr>
          <w:p w14:paraId="11FDAA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B7FA635"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B182933" w14:textId="77777777" w:rsidR="00465CF5" w:rsidRPr="004C5652" w:rsidRDefault="00465CF5" w:rsidP="00B050D9">
            <w:pPr>
              <w:rPr>
                <w:rFonts w:ascii="Arial" w:hAnsi="Arial" w:cs="Arial"/>
              </w:rPr>
            </w:pPr>
          </w:p>
        </w:tc>
        <w:tc>
          <w:tcPr>
            <w:tcW w:w="3060" w:type="dxa"/>
            <w:shd w:val="clear" w:color="auto" w:fill="auto"/>
          </w:tcPr>
          <w:p w14:paraId="68F18395" w14:textId="77777777" w:rsidR="00465CF5" w:rsidRPr="004C5652" w:rsidRDefault="00465CF5" w:rsidP="00B050D9">
            <w:pPr>
              <w:rPr>
                <w:rFonts w:ascii="Arial" w:hAnsi="Arial" w:cs="Arial"/>
              </w:rPr>
            </w:pPr>
          </w:p>
        </w:tc>
      </w:tr>
      <w:tr w:rsidR="00465CF5" w:rsidRPr="00FA0A10" w14:paraId="3FD36B14" w14:textId="77777777" w:rsidTr="00660948">
        <w:tc>
          <w:tcPr>
            <w:tcW w:w="2700" w:type="dxa"/>
            <w:shd w:val="clear" w:color="auto" w:fill="auto"/>
          </w:tcPr>
          <w:p w14:paraId="2522B489"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/Note/comment</w:t>
            </w:r>
          </w:p>
        </w:tc>
        <w:tc>
          <w:tcPr>
            <w:tcW w:w="540" w:type="dxa"/>
            <w:shd w:val="clear" w:color="auto" w:fill="auto"/>
          </w:tcPr>
          <w:p w14:paraId="3F74BD84"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C97514F"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417342A" w14:textId="77777777" w:rsidR="00465CF5" w:rsidRPr="004C5652" w:rsidRDefault="00465CF5" w:rsidP="00B050D9">
            <w:pPr>
              <w:rPr>
                <w:rFonts w:ascii="Arial" w:hAnsi="Arial" w:cs="Arial"/>
              </w:rPr>
            </w:pPr>
          </w:p>
        </w:tc>
        <w:tc>
          <w:tcPr>
            <w:tcW w:w="3060" w:type="dxa"/>
            <w:shd w:val="clear" w:color="auto" w:fill="auto"/>
          </w:tcPr>
          <w:p w14:paraId="193921D3" w14:textId="77777777" w:rsidR="00465CF5" w:rsidRPr="004C5652" w:rsidRDefault="00465CF5" w:rsidP="00B050D9">
            <w:pPr>
              <w:rPr>
                <w:rFonts w:ascii="Arial" w:hAnsi="Arial" w:cs="Arial"/>
              </w:rPr>
            </w:pPr>
          </w:p>
        </w:tc>
      </w:tr>
      <w:tr w:rsidR="00465CF5" w:rsidRPr="00FA0A10" w14:paraId="55218C28" w14:textId="77777777" w:rsidTr="00660948">
        <w:tc>
          <w:tcPr>
            <w:tcW w:w="2700" w:type="dxa"/>
            <w:shd w:val="clear" w:color="auto" w:fill="auto"/>
          </w:tcPr>
          <w:p w14:paraId="2CBFA66C"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w:t>
            </w:r>
            <w:proofErr w:type="spellStart"/>
            <w:r w:rsidR="00465CF5" w:rsidRPr="004C5652">
              <w:rPr>
                <w:rFonts w:ascii="Arial" w:hAnsi="Arial" w:cs="Arial"/>
              </w:rPr>
              <w:t>createdTime</w:t>
            </w:r>
            <w:proofErr w:type="spellEnd"/>
          </w:p>
        </w:tc>
        <w:tc>
          <w:tcPr>
            <w:tcW w:w="540" w:type="dxa"/>
            <w:shd w:val="clear" w:color="auto" w:fill="auto"/>
          </w:tcPr>
          <w:p w14:paraId="4F605400"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D836AE1"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A7FC46" w14:textId="77777777" w:rsidR="00465CF5" w:rsidRPr="004C5652" w:rsidRDefault="00465CF5" w:rsidP="00B050D9">
            <w:pPr>
              <w:rPr>
                <w:rFonts w:ascii="Arial" w:hAnsi="Arial" w:cs="Arial"/>
              </w:rPr>
            </w:pPr>
          </w:p>
        </w:tc>
        <w:tc>
          <w:tcPr>
            <w:tcW w:w="3060" w:type="dxa"/>
            <w:shd w:val="clear" w:color="auto" w:fill="auto"/>
          </w:tcPr>
          <w:p w14:paraId="4885EEA8" w14:textId="77777777" w:rsidR="00465CF5" w:rsidRPr="004C5652" w:rsidRDefault="00465CF5" w:rsidP="00B050D9">
            <w:pPr>
              <w:rPr>
                <w:rFonts w:ascii="Arial" w:hAnsi="Arial" w:cs="Arial"/>
              </w:rPr>
            </w:pPr>
          </w:p>
        </w:tc>
      </w:tr>
      <w:tr w:rsidR="00465CF5" w:rsidRPr="00FA0A10" w14:paraId="186285F8" w14:textId="77777777" w:rsidTr="00660948">
        <w:tc>
          <w:tcPr>
            <w:tcW w:w="2700" w:type="dxa"/>
            <w:shd w:val="clear" w:color="auto" w:fill="auto"/>
          </w:tcPr>
          <w:p w14:paraId="030AAE4E"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w:t>
            </w:r>
            <w:proofErr w:type="spellStart"/>
            <w:r w:rsidR="00465CF5" w:rsidRPr="004C5652">
              <w:rPr>
                <w:rFonts w:ascii="Arial" w:hAnsi="Arial" w:cs="Arial"/>
              </w:rPr>
              <w:t>createdBy</w:t>
            </w:r>
            <w:proofErr w:type="spellEnd"/>
          </w:p>
        </w:tc>
        <w:tc>
          <w:tcPr>
            <w:tcW w:w="540" w:type="dxa"/>
            <w:shd w:val="clear" w:color="auto" w:fill="auto"/>
          </w:tcPr>
          <w:p w14:paraId="4BCD9CA9"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29FFCD5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574B009" w14:textId="77777777" w:rsidR="00465CF5" w:rsidRPr="004C5652" w:rsidRDefault="00465CF5" w:rsidP="00B050D9">
            <w:pPr>
              <w:rPr>
                <w:rFonts w:ascii="Arial" w:hAnsi="Arial" w:cs="Arial"/>
              </w:rPr>
            </w:pPr>
          </w:p>
        </w:tc>
        <w:tc>
          <w:tcPr>
            <w:tcW w:w="3060" w:type="dxa"/>
            <w:shd w:val="clear" w:color="auto" w:fill="auto"/>
          </w:tcPr>
          <w:p w14:paraId="78921CA9" w14:textId="77777777" w:rsidR="00465CF5" w:rsidRPr="004C5652" w:rsidRDefault="00465CF5" w:rsidP="00B050D9">
            <w:pPr>
              <w:rPr>
                <w:rFonts w:ascii="Arial" w:hAnsi="Arial" w:cs="Arial"/>
              </w:rPr>
            </w:pPr>
          </w:p>
        </w:tc>
      </w:tr>
      <w:tr w:rsidR="00465CF5" w:rsidRPr="00FA0A10" w14:paraId="2B37D794" w14:textId="77777777" w:rsidTr="00660948">
        <w:tc>
          <w:tcPr>
            <w:tcW w:w="2700" w:type="dxa"/>
            <w:shd w:val="clear" w:color="auto" w:fill="auto"/>
          </w:tcPr>
          <w:p w14:paraId="16BA3744"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/Note/company</w:t>
            </w:r>
          </w:p>
        </w:tc>
        <w:tc>
          <w:tcPr>
            <w:tcW w:w="540" w:type="dxa"/>
            <w:shd w:val="clear" w:color="auto" w:fill="auto"/>
          </w:tcPr>
          <w:p w14:paraId="00E6D9B7"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33AE2D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1C8BF9" w14:textId="77777777" w:rsidR="00465CF5" w:rsidRPr="004C5652" w:rsidRDefault="00465CF5" w:rsidP="00B050D9">
            <w:pPr>
              <w:rPr>
                <w:rFonts w:ascii="Arial" w:hAnsi="Arial" w:cs="Arial"/>
              </w:rPr>
            </w:pPr>
          </w:p>
        </w:tc>
        <w:tc>
          <w:tcPr>
            <w:tcW w:w="3060" w:type="dxa"/>
            <w:shd w:val="clear" w:color="auto" w:fill="auto"/>
          </w:tcPr>
          <w:p w14:paraId="6332B432" w14:textId="77777777" w:rsidR="00465CF5" w:rsidRPr="004C5652" w:rsidRDefault="00465CF5" w:rsidP="00B050D9">
            <w:pPr>
              <w:rPr>
                <w:rFonts w:ascii="Arial" w:hAnsi="Arial" w:cs="Arial"/>
              </w:rPr>
            </w:pPr>
          </w:p>
        </w:tc>
      </w:tr>
      <w:tr w:rsidR="00465CF5" w:rsidRPr="00FA0A10" w14:paraId="13614D22" w14:textId="77777777" w:rsidTr="00660948">
        <w:tc>
          <w:tcPr>
            <w:tcW w:w="2700" w:type="dxa"/>
            <w:shd w:val="clear" w:color="auto" w:fill="auto"/>
          </w:tcPr>
          <w:p w14:paraId="18561472"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/Note/comment</w:t>
            </w:r>
          </w:p>
        </w:tc>
        <w:tc>
          <w:tcPr>
            <w:tcW w:w="540" w:type="dxa"/>
            <w:shd w:val="clear" w:color="auto" w:fill="auto"/>
          </w:tcPr>
          <w:p w14:paraId="395B1E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7AAFA3C"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4ECA4D" w14:textId="77777777" w:rsidR="00465CF5" w:rsidRPr="004C5652" w:rsidRDefault="00465CF5" w:rsidP="00B050D9">
            <w:pPr>
              <w:rPr>
                <w:rFonts w:ascii="Arial" w:hAnsi="Arial" w:cs="Arial"/>
              </w:rPr>
            </w:pPr>
          </w:p>
        </w:tc>
        <w:tc>
          <w:tcPr>
            <w:tcW w:w="3060" w:type="dxa"/>
            <w:shd w:val="clear" w:color="auto" w:fill="auto"/>
          </w:tcPr>
          <w:p w14:paraId="6AB3EB93" w14:textId="77777777" w:rsidR="00465CF5" w:rsidRPr="004C5652" w:rsidRDefault="00465CF5" w:rsidP="00B050D9">
            <w:pPr>
              <w:rPr>
                <w:rFonts w:ascii="Arial" w:hAnsi="Arial" w:cs="Arial"/>
              </w:rPr>
            </w:pPr>
          </w:p>
        </w:tc>
      </w:tr>
    </w:tbl>
    <w:p w14:paraId="16D8C5F4" w14:textId="77777777" w:rsidR="0026575B" w:rsidRPr="004C5652" w:rsidRDefault="0026575B" w:rsidP="00E2349F">
      <w:pPr>
        <w:rPr>
          <w:rFonts w:ascii="Arial" w:hAnsi="Arial" w:cs="Arial"/>
        </w:rPr>
      </w:pPr>
    </w:p>
    <w:p w14:paraId="152EE8C0" w14:textId="77777777" w:rsidR="00E2349F" w:rsidRPr="004C5652" w:rsidRDefault="00E2349F" w:rsidP="00EB61C7">
      <w:pPr>
        <w:rPr>
          <w:rFonts w:ascii="Arial" w:hAnsi="Arial" w:cs="Arial"/>
        </w:rPr>
      </w:pPr>
    </w:p>
    <w:p w14:paraId="43A3CFB0" w14:textId="77777777" w:rsidR="000E6908" w:rsidRPr="004C5652" w:rsidRDefault="000E6908" w:rsidP="000E6908">
      <w:pPr>
        <w:ind w:left="360"/>
        <w:rPr>
          <w:rFonts w:ascii="Arial" w:hAnsi="Arial" w:cs="Arial"/>
        </w:rPr>
      </w:pPr>
      <w:r w:rsidRPr="004C5652">
        <w:rPr>
          <w:rFonts w:ascii="Arial" w:hAnsi="Arial" w:cs="Arial"/>
        </w:rPr>
        <w:t xml:space="preserve">The following is an example for a Cancel </w:t>
      </w:r>
      <w:proofErr w:type="spellStart"/>
      <w:r w:rsidRPr="004C5652">
        <w:rPr>
          <w:rFonts w:ascii="Arial" w:hAnsi="Arial" w:cs="Arial"/>
        </w:rPr>
        <w:t>OutageSet</w:t>
      </w:r>
      <w:proofErr w:type="spellEnd"/>
      <w:r w:rsidRPr="004C5652">
        <w:rPr>
          <w:rFonts w:ascii="Arial" w:hAnsi="Arial" w:cs="Arial"/>
        </w:rPr>
        <w:t xml:space="preserve"> request.  This example includes the entire </w:t>
      </w:r>
      <w:proofErr w:type="spellStart"/>
      <w:r w:rsidRPr="004C5652">
        <w:rPr>
          <w:rFonts w:ascii="Arial" w:hAnsi="Arial" w:cs="Arial"/>
        </w:rPr>
        <w:t>RequestMessage</w:t>
      </w:r>
      <w:proofErr w:type="spellEnd"/>
      <w:r w:rsidRPr="004C5652">
        <w:rPr>
          <w:rFonts w:ascii="Arial" w:hAnsi="Arial" w:cs="Arial"/>
        </w:rPr>
        <w:t xml:space="preserve"> structure.</w:t>
      </w:r>
    </w:p>
    <w:p w14:paraId="7E6366C7" w14:textId="77777777" w:rsidR="000E6908" w:rsidRPr="004C5652" w:rsidRDefault="000E6908" w:rsidP="000E6908">
      <w:pPr>
        <w:ind w:left="360"/>
        <w:rPr>
          <w:rFonts w:ascii="Arial" w:hAnsi="Arial" w:cs="Arial"/>
        </w:rPr>
      </w:pPr>
    </w:p>
    <w:p w14:paraId="466AEA50" w14:textId="77777777" w:rsidR="000E6908" w:rsidRPr="002A438F" w:rsidRDefault="000E6908" w:rsidP="000E690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RequestMessage</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="http://www.ercot.com/schema/2007-06/nodal/ews/message"&gt;</w:t>
      </w:r>
    </w:p>
    <w:p w14:paraId="0EABC905" w14:textId="77777777" w:rsidR="000E6908" w:rsidRPr="001B0FBA" w:rsidRDefault="000E6908" w:rsidP="000E6908">
      <w:pPr>
        <w:ind w:left="360"/>
        <w:rPr>
          <w:rFonts w:ascii="Arial" w:hAnsi="Arial" w:cs="Arial"/>
          <w:sz w:val="16"/>
          <w:szCs w:val="16"/>
        </w:rPr>
      </w:pPr>
      <w:r w:rsidRPr="001B0FBA">
        <w:rPr>
          <w:rFonts w:ascii="Arial" w:hAnsi="Arial" w:cs="Arial"/>
          <w:sz w:val="16"/>
          <w:szCs w:val="16"/>
        </w:rPr>
        <w:t xml:space="preserve">            &lt;Header&gt;</w:t>
      </w:r>
    </w:p>
    <w:p w14:paraId="6F4B83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&lt;Verb&gt;cancel&lt;/Verb&gt;</w:t>
      </w:r>
    </w:p>
    <w:p w14:paraId="3EEDB46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&lt;Noun&gt;</w:t>
      </w:r>
      <w:proofErr w:type="spellStart"/>
      <w:r w:rsidRPr="00FA0A10">
        <w:rPr>
          <w:rFonts w:ascii="Arial" w:hAnsi="Arial" w:cs="Arial"/>
          <w:sz w:val="16"/>
          <w:szCs w:val="16"/>
        </w:rPr>
        <w:t>OutageSet</w:t>
      </w:r>
      <w:proofErr w:type="spellEnd"/>
      <w:r w:rsidRPr="00FA0A10">
        <w:rPr>
          <w:rFonts w:ascii="Arial" w:hAnsi="Arial" w:cs="Arial"/>
          <w:sz w:val="16"/>
          <w:szCs w:val="16"/>
        </w:rPr>
        <w:t>&lt;/Noun&gt;</w:t>
      </w:r>
    </w:p>
    <w:p w14:paraId="402F853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ReplayDetection</w:t>
      </w:r>
      <w:proofErr w:type="spellEnd"/>
      <w:r w:rsidRPr="00FA0A10">
        <w:rPr>
          <w:rFonts w:ascii="Arial" w:hAnsi="Arial" w:cs="Arial"/>
          <w:sz w:val="16"/>
          <w:szCs w:val="16"/>
        </w:rPr>
        <w:t>&gt;</w:t>
      </w:r>
    </w:p>
    <w:p w14:paraId="7A15D9E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&lt;Nonce&gt;-123456789&lt;/Nonce&gt;</w:t>
      </w:r>
    </w:p>
    <w:p w14:paraId="33566896"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&lt;Created&gt;2016-09-09T14:00:10.425-05:00&lt;/Created&gt;</w:t>
      </w:r>
    </w:p>
    <w:p w14:paraId="14F7165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ReplayDetection</w:t>
      </w:r>
      <w:proofErr w:type="spellEnd"/>
      <w:r w:rsidRPr="00FA0A10">
        <w:rPr>
          <w:rFonts w:ascii="Arial" w:hAnsi="Arial" w:cs="Arial"/>
          <w:sz w:val="16"/>
          <w:szCs w:val="16"/>
        </w:rPr>
        <w:t>&gt;</w:t>
      </w:r>
    </w:p>
    <w:p w14:paraId="6620C4E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&lt;Revision&gt;1&lt;/Revision&gt;</w:t>
      </w:r>
    </w:p>
    <w:p w14:paraId="122E755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&lt;Source&gt;TABC&lt;/Source&gt;</w:t>
      </w:r>
    </w:p>
    <w:p w14:paraId="1B59210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UserID</w:t>
      </w:r>
      <w:proofErr w:type="spellEnd"/>
      <w:r w:rsidRPr="00FA0A10">
        <w:rPr>
          <w:rFonts w:ascii="Arial" w:hAnsi="Arial" w:cs="Arial"/>
          <w:sz w:val="16"/>
          <w:szCs w:val="16"/>
        </w:rPr>
        <w:t>&gt;</w:t>
      </w:r>
      <w:proofErr w:type="spellStart"/>
      <w:r w:rsidRPr="00FA0A10">
        <w:rPr>
          <w:rFonts w:ascii="Arial" w:hAnsi="Arial" w:cs="Arial"/>
          <w:sz w:val="16"/>
          <w:szCs w:val="16"/>
        </w:rPr>
        <w:t>asmith</w:t>
      </w:r>
      <w:proofErr w:type="spellEnd"/>
      <w:r w:rsidRPr="00FA0A10">
        <w:rPr>
          <w:rFonts w:ascii="Arial" w:hAnsi="Arial" w:cs="Arial"/>
          <w:sz w:val="16"/>
          <w:szCs w:val="16"/>
        </w:rPr>
        <w:t>&lt;/</w:t>
      </w:r>
      <w:proofErr w:type="spellStart"/>
      <w:r w:rsidRPr="00FA0A10">
        <w:rPr>
          <w:rFonts w:ascii="Arial" w:hAnsi="Arial" w:cs="Arial"/>
          <w:sz w:val="16"/>
          <w:szCs w:val="16"/>
        </w:rPr>
        <w:t>UserID</w:t>
      </w:r>
      <w:proofErr w:type="spellEnd"/>
      <w:r w:rsidRPr="00FA0A10">
        <w:rPr>
          <w:rFonts w:ascii="Arial" w:hAnsi="Arial" w:cs="Arial"/>
          <w:sz w:val="16"/>
          <w:szCs w:val="16"/>
        </w:rPr>
        <w:t>&gt;</w:t>
      </w:r>
    </w:p>
    <w:p w14:paraId="4555559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MessageID</w:t>
      </w:r>
      <w:proofErr w:type="spellEnd"/>
      <w:r w:rsidRPr="00FA0A10">
        <w:rPr>
          <w:rFonts w:ascii="Arial" w:hAnsi="Arial" w:cs="Arial"/>
          <w:sz w:val="16"/>
          <w:szCs w:val="16"/>
        </w:rPr>
        <w:t>&gt;987654321&lt;/</w:t>
      </w:r>
      <w:proofErr w:type="spellStart"/>
      <w:r w:rsidRPr="00FA0A10">
        <w:rPr>
          <w:rFonts w:ascii="Arial" w:hAnsi="Arial" w:cs="Arial"/>
          <w:sz w:val="16"/>
          <w:szCs w:val="16"/>
        </w:rPr>
        <w:t>MessageID</w:t>
      </w:r>
      <w:proofErr w:type="spellEnd"/>
      <w:r w:rsidRPr="00FA0A10">
        <w:rPr>
          <w:rFonts w:ascii="Arial" w:hAnsi="Arial" w:cs="Arial"/>
          <w:sz w:val="16"/>
          <w:szCs w:val="16"/>
        </w:rPr>
        <w:t>&gt;</w:t>
      </w:r>
    </w:p>
    <w:p w14:paraId="75C0B32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&lt;/Header&gt;</w:t>
      </w:r>
    </w:p>
    <w:p w14:paraId="7CA6D030"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268DB19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&lt;ID&gt;TABC.OTG.PL.Transmission.ABC00118441.WCD&lt;/ID&gt;</w:t>
      </w:r>
    </w:p>
    <w:p w14:paraId="24E35E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419A05E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4CE1824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2:OutageCancel</w:t>
      </w:r>
      <w:proofErr w:type="gram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 xmlns:ns2="http://www.ercot.com/schema/2007-06/nodal/ews"&gt;</w:t>
      </w:r>
    </w:p>
    <w:p w14:paraId="0250A8D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userFullName</w:t>
      </w:r>
      <w:proofErr w:type="spellEnd"/>
      <w:r w:rsidRPr="00FA0A10">
        <w:rPr>
          <w:rFonts w:ascii="Arial" w:hAnsi="Arial" w:cs="Arial"/>
          <w:sz w:val="16"/>
          <w:szCs w:val="16"/>
        </w:rPr>
        <w:t>&gt;Alex Smith&lt;/</w:t>
      </w:r>
      <w:proofErr w:type="spellStart"/>
      <w:r w:rsidRPr="00FA0A10">
        <w:rPr>
          <w:rFonts w:ascii="Arial" w:hAnsi="Arial" w:cs="Arial"/>
          <w:sz w:val="16"/>
          <w:szCs w:val="16"/>
        </w:rPr>
        <w:t>userFullName</w:t>
      </w:r>
      <w:proofErr w:type="spellEnd"/>
      <w:r w:rsidRPr="00FA0A10">
        <w:rPr>
          <w:rFonts w:ascii="Arial" w:hAnsi="Arial" w:cs="Arial"/>
          <w:sz w:val="16"/>
          <w:szCs w:val="16"/>
        </w:rPr>
        <w:t>&gt;</w:t>
      </w:r>
    </w:p>
    <w:p w14:paraId="6B69933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2:OSNotes</w:t>
      </w:r>
      <w:proofErr w:type="gramEnd"/>
      <w:r w:rsidRPr="00FA0A10">
        <w:rPr>
          <w:rFonts w:ascii="Arial" w:hAnsi="Arial" w:cs="Arial"/>
          <w:sz w:val="16"/>
          <w:szCs w:val="16"/>
        </w:rPr>
        <w:t>&gt;</w:t>
      </w:r>
    </w:p>
    <w:p w14:paraId="4C41D31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2:RequestorNotes</w:t>
      </w:r>
      <w:proofErr w:type="gramEnd"/>
      <w:r w:rsidRPr="00FA0A10">
        <w:rPr>
          <w:rFonts w:ascii="Arial" w:hAnsi="Arial" w:cs="Arial"/>
          <w:sz w:val="16"/>
          <w:szCs w:val="16"/>
        </w:rPr>
        <w:t>&gt;</w:t>
      </w:r>
    </w:p>
    <w:p w14:paraId="144CF58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2:Note</w:t>
      </w:r>
      <w:proofErr w:type="gramEnd"/>
      <w:r w:rsidRPr="00FA0A10">
        <w:rPr>
          <w:rFonts w:ascii="Arial" w:hAnsi="Arial" w:cs="Arial"/>
          <w:sz w:val="16"/>
          <w:szCs w:val="16"/>
        </w:rPr>
        <w:t>&gt;</w:t>
      </w:r>
    </w:p>
    <w:p w14:paraId="6774D8E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2:createdTime</w:t>
      </w:r>
      <w:proofErr w:type="gramEnd"/>
      <w:r w:rsidRPr="00FA0A10">
        <w:rPr>
          <w:rFonts w:ascii="Arial" w:hAnsi="Arial" w:cs="Arial"/>
          <w:sz w:val="16"/>
          <w:szCs w:val="16"/>
        </w:rPr>
        <w:t>&gt;2016-09-09T14:00:10-05:00&lt;/ns2:createdTime&gt;</w:t>
      </w:r>
    </w:p>
    <w:p w14:paraId="08B2A02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2:createdBy</w:t>
      </w:r>
      <w:proofErr w:type="gramEnd"/>
      <w:r w:rsidRPr="00FA0A10">
        <w:rPr>
          <w:rFonts w:ascii="Arial" w:hAnsi="Arial" w:cs="Arial"/>
          <w:sz w:val="16"/>
          <w:szCs w:val="16"/>
        </w:rPr>
        <w:t>&gt;</w:t>
      </w:r>
      <w:proofErr w:type="spellStart"/>
      <w:r w:rsidRPr="00FA0A10">
        <w:rPr>
          <w:rFonts w:ascii="Arial" w:hAnsi="Arial" w:cs="Arial"/>
          <w:sz w:val="16"/>
          <w:szCs w:val="16"/>
        </w:rPr>
        <w:t>asmith</w:t>
      </w:r>
      <w:proofErr w:type="spellEnd"/>
      <w:r w:rsidRPr="00FA0A10">
        <w:rPr>
          <w:rFonts w:ascii="Arial" w:hAnsi="Arial" w:cs="Arial"/>
          <w:sz w:val="16"/>
          <w:szCs w:val="16"/>
        </w:rPr>
        <w:t>&lt;/ns2:createdBy&gt;</w:t>
      </w:r>
    </w:p>
    <w:p w14:paraId="47B646B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2:company</w:t>
      </w:r>
      <w:proofErr w:type="gramEnd"/>
      <w:r w:rsidRPr="00FA0A10">
        <w:rPr>
          <w:rFonts w:ascii="Arial" w:hAnsi="Arial" w:cs="Arial"/>
          <w:sz w:val="16"/>
          <w:szCs w:val="16"/>
        </w:rPr>
        <w:t>&gt;TABC&lt;/ns2:company&gt;</w:t>
      </w:r>
    </w:p>
    <w:p w14:paraId="36C3B8D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lastRenderedPageBreak/>
        <w:t xml:space="preserve">                &lt;ns</w:t>
      </w:r>
      <w:proofErr w:type="gramStart"/>
      <w:r w:rsidRPr="00FA0A10">
        <w:rPr>
          <w:rFonts w:ascii="Arial" w:hAnsi="Arial" w:cs="Arial"/>
          <w:sz w:val="16"/>
          <w:szCs w:val="16"/>
        </w:rPr>
        <w:t>2:comment</w:t>
      </w:r>
      <w:proofErr w:type="gramEnd"/>
      <w:r w:rsidRPr="00FA0A10">
        <w:rPr>
          <w:rFonts w:ascii="Arial" w:hAnsi="Arial" w:cs="Arial"/>
          <w:sz w:val="16"/>
          <w:szCs w:val="16"/>
        </w:rPr>
        <w:t>&gt;example comment&lt;/ns2:comment&gt;</w:t>
      </w:r>
    </w:p>
    <w:p w14:paraId="0D95F7B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2:Note</w:t>
      </w:r>
      <w:proofErr w:type="gramEnd"/>
      <w:r w:rsidRPr="00FA0A10">
        <w:rPr>
          <w:rFonts w:ascii="Arial" w:hAnsi="Arial" w:cs="Arial"/>
          <w:sz w:val="16"/>
          <w:szCs w:val="16"/>
        </w:rPr>
        <w:t>&gt;</w:t>
      </w:r>
    </w:p>
    <w:p w14:paraId="4D4C7CB2"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2:RequestorNotes</w:t>
      </w:r>
      <w:proofErr w:type="gramEnd"/>
      <w:r w:rsidRPr="00FA0A10">
        <w:rPr>
          <w:rFonts w:ascii="Arial" w:hAnsi="Arial" w:cs="Arial"/>
          <w:sz w:val="16"/>
          <w:szCs w:val="16"/>
        </w:rPr>
        <w:t>&gt;</w:t>
      </w:r>
    </w:p>
    <w:p w14:paraId="0A589D5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2:OSNotes</w:t>
      </w:r>
      <w:proofErr w:type="gramEnd"/>
      <w:r w:rsidRPr="00FA0A10">
        <w:rPr>
          <w:rFonts w:ascii="Arial" w:hAnsi="Arial" w:cs="Arial"/>
          <w:sz w:val="16"/>
          <w:szCs w:val="16"/>
        </w:rPr>
        <w:t>&gt;</w:t>
      </w:r>
    </w:p>
    <w:p w14:paraId="0499FDC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2:OutageCancel</w:t>
      </w:r>
      <w:proofErr w:type="gramEnd"/>
      <w:r w:rsidRPr="00FA0A10">
        <w:rPr>
          <w:rFonts w:ascii="Arial" w:hAnsi="Arial" w:cs="Arial"/>
          <w:sz w:val="16"/>
          <w:szCs w:val="16"/>
        </w:rPr>
        <w:t>&gt;</w:t>
      </w:r>
    </w:p>
    <w:p w14:paraId="22A9CB4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66E94D8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RequestMessage</w:t>
      </w:r>
      <w:proofErr w:type="spellEnd"/>
      <w:r w:rsidRPr="00FA0A10">
        <w:rPr>
          <w:rFonts w:ascii="Arial" w:hAnsi="Arial" w:cs="Arial"/>
          <w:sz w:val="16"/>
          <w:szCs w:val="16"/>
        </w:rPr>
        <w:t>&gt;</w:t>
      </w:r>
    </w:p>
    <w:p w14:paraId="1F4FCD85" w14:textId="77777777" w:rsidR="000E6908" w:rsidRPr="004C5652" w:rsidRDefault="000E6908" w:rsidP="000E6908">
      <w:pPr>
        <w:ind w:left="360"/>
        <w:rPr>
          <w:rFonts w:ascii="Arial" w:hAnsi="Arial" w:cs="Arial"/>
        </w:rPr>
      </w:pPr>
    </w:p>
    <w:p w14:paraId="538C37D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547FD3D"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724469A" w14:textId="77777777">
        <w:tc>
          <w:tcPr>
            <w:tcW w:w="2268" w:type="dxa"/>
            <w:shd w:val="clear" w:color="auto" w:fill="C0C0C0"/>
          </w:tcPr>
          <w:p w14:paraId="75CAF2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D2E83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CF51B3A" w14:textId="77777777">
        <w:tc>
          <w:tcPr>
            <w:tcW w:w="2268" w:type="dxa"/>
          </w:tcPr>
          <w:p w14:paraId="15B53EA4"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530D1FF" w14:textId="77777777" w:rsidR="005E000C" w:rsidRPr="001B0FBA" w:rsidRDefault="00C920DF" w:rsidP="003D0201">
            <w:pPr>
              <w:pStyle w:val="Normal2"/>
              <w:ind w:left="0"/>
              <w:jc w:val="center"/>
              <w:rPr>
                <w:rFonts w:ascii="Arial" w:hAnsi="Arial" w:cs="Arial"/>
              </w:rPr>
            </w:pPr>
            <w:r w:rsidRPr="001B0FBA">
              <w:rPr>
                <w:rFonts w:ascii="Arial" w:hAnsi="Arial" w:cs="Arial"/>
              </w:rPr>
              <w:t>R</w:t>
            </w:r>
            <w:r w:rsidR="005E000C" w:rsidRPr="001B0FBA">
              <w:rPr>
                <w:rFonts w:ascii="Arial" w:hAnsi="Arial" w:cs="Arial"/>
              </w:rPr>
              <w:t>eply</w:t>
            </w:r>
          </w:p>
        </w:tc>
      </w:tr>
      <w:tr w:rsidR="005E000C" w:rsidRPr="00FA0A10" w14:paraId="0DE3DF7D" w14:textId="77777777">
        <w:tc>
          <w:tcPr>
            <w:tcW w:w="2268" w:type="dxa"/>
          </w:tcPr>
          <w:p w14:paraId="02222FA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748ADA41" w14:textId="77777777" w:rsidR="005E000C" w:rsidRPr="001B0FBA" w:rsidRDefault="00723A48" w:rsidP="003D0201">
            <w:pPr>
              <w:pStyle w:val="Normal2"/>
              <w:ind w:left="0"/>
              <w:jc w:val="center"/>
              <w:rPr>
                <w:rFonts w:ascii="Arial" w:hAnsi="Arial" w:cs="Arial"/>
              </w:rPr>
            </w:pPr>
            <w:proofErr w:type="spellStart"/>
            <w:r w:rsidRPr="001B0FBA">
              <w:rPr>
                <w:rFonts w:ascii="Arial" w:hAnsi="Arial" w:cs="Arial"/>
              </w:rPr>
              <w:t>OutageSet</w:t>
            </w:r>
            <w:proofErr w:type="spellEnd"/>
          </w:p>
        </w:tc>
      </w:tr>
      <w:tr w:rsidR="005E000C" w:rsidRPr="00FA0A10" w14:paraId="13B3E311" w14:textId="77777777">
        <w:tc>
          <w:tcPr>
            <w:tcW w:w="2268" w:type="dxa"/>
          </w:tcPr>
          <w:p w14:paraId="7A0169CA"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344711B"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7137EBD" w14:textId="77777777">
        <w:tc>
          <w:tcPr>
            <w:tcW w:w="2268" w:type="dxa"/>
          </w:tcPr>
          <w:p w14:paraId="771AB6E0"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6E695F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83ACA9C" w14:textId="77777777">
        <w:tc>
          <w:tcPr>
            <w:tcW w:w="2268" w:type="dxa"/>
          </w:tcPr>
          <w:p w14:paraId="71F21557"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6F298E08"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bl>
    <w:p w14:paraId="727B8654" w14:textId="77777777" w:rsidR="00423EFA" w:rsidRPr="004C5652" w:rsidRDefault="00423EFA" w:rsidP="00EB61C7">
      <w:pPr>
        <w:pStyle w:val="Caption"/>
        <w:rPr>
          <w:rFonts w:ascii="Arial" w:hAnsi="Arial" w:cs="Arial"/>
          <w:b w:val="0"/>
        </w:rPr>
      </w:pPr>
      <w:bookmarkStart w:id="6397" w:name="_Toc165952094"/>
    </w:p>
    <w:p w14:paraId="07DD458C" w14:textId="09DFF0C8" w:rsidR="005E000C" w:rsidRPr="004C5652" w:rsidRDefault="00EB61C7" w:rsidP="00CC37BF">
      <w:pPr>
        <w:rPr>
          <w:rFonts w:ascii="Arial" w:hAnsi="Arial" w:cs="Arial"/>
          <w:sz w:val="20"/>
          <w:szCs w:val="20"/>
        </w:rPr>
      </w:pPr>
      <w:bookmarkStart w:id="6398" w:name="_Toc11224485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812AB3">
        <w:rPr>
          <w:rFonts w:ascii="Arial" w:hAnsi="Arial" w:cs="Arial"/>
          <w:noProof/>
          <w:sz w:val="20"/>
          <w:szCs w:val="20"/>
        </w:rPr>
        <w:t>180</w:t>
      </w:r>
      <w:r w:rsidR="00C80347" w:rsidRPr="004C5652">
        <w:rPr>
          <w:rFonts w:ascii="Arial" w:hAnsi="Arial" w:cs="Arial"/>
          <w:sz w:val="20"/>
          <w:szCs w:val="20"/>
        </w:rPr>
        <w:fldChar w:fldCharType="end"/>
      </w:r>
      <w:r w:rsidRPr="004C5652">
        <w:rPr>
          <w:rFonts w:ascii="Arial" w:hAnsi="Arial" w:cs="Arial"/>
          <w:sz w:val="20"/>
          <w:szCs w:val="20"/>
        </w:rPr>
        <w:t xml:space="preserve"> - Outage Cancel Response</w:t>
      </w:r>
      <w:bookmarkEnd w:id="6397"/>
      <w:bookmarkEnd w:id="6398"/>
    </w:p>
    <w:p w14:paraId="4EC1B73E" w14:textId="77777777" w:rsidR="005974EB" w:rsidRPr="002A438F" w:rsidRDefault="005974EB"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399" w:name="_Toc201464898"/>
      <w:bookmarkStart w:id="6400" w:name="_Toc201485343"/>
      <w:bookmarkStart w:id="6401" w:name="_Toc202343124"/>
      <w:bookmarkStart w:id="6402" w:name="_Toc202846788"/>
      <w:bookmarkStart w:id="6403" w:name="_Toc203462153"/>
      <w:bookmarkStart w:id="6404" w:name="_Toc203478622"/>
      <w:bookmarkStart w:id="6405" w:name="_Toc203547954"/>
      <w:bookmarkStart w:id="6406" w:name="_Toc203896506"/>
      <w:bookmarkStart w:id="6407" w:name="_Toc203988932"/>
      <w:bookmarkStart w:id="6408" w:name="_Toc205273225"/>
      <w:bookmarkStart w:id="6409" w:name="_Toc205608572"/>
      <w:bookmarkStart w:id="6410" w:name="_Toc201464899"/>
      <w:bookmarkStart w:id="6411" w:name="_Toc201485344"/>
      <w:bookmarkStart w:id="6412" w:name="_Toc202343125"/>
      <w:bookmarkStart w:id="6413" w:name="_Toc202846789"/>
      <w:bookmarkStart w:id="6414" w:name="_Toc203462154"/>
      <w:bookmarkStart w:id="6415" w:name="_Toc203478623"/>
      <w:bookmarkStart w:id="6416" w:name="_Toc203547955"/>
      <w:bookmarkStart w:id="6417" w:name="_Toc203896507"/>
      <w:bookmarkStart w:id="6418" w:name="_Toc203988933"/>
      <w:bookmarkStart w:id="6419" w:name="_Toc205273226"/>
      <w:bookmarkStart w:id="6420" w:name="_Toc205608573"/>
      <w:bookmarkStart w:id="6421" w:name="_Toc201464900"/>
      <w:bookmarkStart w:id="6422" w:name="_Toc201485345"/>
      <w:bookmarkStart w:id="6423" w:name="_Toc202343126"/>
      <w:bookmarkStart w:id="6424" w:name="_Toc202846790"/>
      <w:bookmarkStart w:id="6425" w:name="_Toc203462155"/>
      <w:bookmarkStart w:id="6426" w:name="_Toc203478624"/>
      <w:bookmarkStart w:id="6427" w:name="_Toc203547956"/>
      <w:bookmarkStart w:id="6428" w:name="_Toc203896508"/>
      <w:bookmarkStart w:id="6429" w:name="_Toc203988934"/>
      <w:bookmarkStart w:id="6430" w:name="_Toc205273227"/>
      <w:bookmarkStart w:id="6431" w:name="_Toc205608574"/>
      <w:bookmarkStart w:id="6432" w:name="_Toc206914824"/>
      <w:bookmarkStart w:id="6433" w:name="_Toc208313658"/>
      <w:bookmarkStart w:id="6434" w:name="_Toc206914825"/>
      <w:bookmarkStart w:id="6435" w:name="_Toc208313659"/>
      <w:bookmarkStart w:id="6436" w:name="_Toc206914826"/>
      <w:bookmarkStart w:id="6437" w:name="_Toc208313660"/>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r w:rsidRPr="00FA0A10">
        <w:rPr>
          <w:b w:val="0"/>
        </w:rPr>
        <w:br w:type="page"/>
      </w:r>
      <w:bookmarkStart w:id="6438" w:name="_Toc165951946"/>
      <w:bookmarkStart w:id="6439" w:name="_Toc164750883"/>
      <w:bookmarkStart w:id="6440" w:name="_Toc112245046"/>
      <w:r w:rsidRPr="00FA0A10">
        <w:rPr>
          <w:b w:val="0"/>
        </w:rPr>
        <w:lastRenderedPageBreak/>
        <w:t>Utility Interfaces</w:t>
      </w:r>
      <w:bookmarkEnd w:id="6438"/>
      <w:bookmarkEnd w:id="6439"/>
      <w:bookmarkEnd w:id="6440"/>
      <w:r w:rsidR="00C47637" w:rsidRPr="00FA0A10">
        <w:rPr>
          <w:b w:val="0"/>
        </w:rPr>
        <w:t xml:space="preserve"> </w:t>
      </w:r>
    </w:p>
    <w:p w14:paraId="789FA5E1" w14:textId="77777777" w:rsidR="001253F3" w:rsidRPr="004C5652" w:rsidRDefault="001253F3" w:rsidP="005974EB">
      <w:pPr>
        <w:pStyle w:val="BodyText"/>
        <w:rPr>
          <w:rFonts w:ascii="Arial" w:hAnsi="Arial" w:cs="Arial"/>
          <w:sz w:val="24"/>
        </w:rPr>
      </w:pPr>
    </w:p>
    <w:p w14:paraId="1FAB9935" w14:textId="77777777" w:rsidR="005974EB" w:rsidRPr="004C5652" w:rsidRDefault="005974EB" w:rsidP="005974EB">
      <w:pPr>
        <w:pStyle w:val="BodyText"/>
        <w:rPr>
          <w:rFonts w:ascii="Arial" w:hAnsi="Arial" w:cs="Arial"/>
          <w:sz w:val="24"/>
        </w:rPr>
      </w:pPr>
      <w:r w:rsidRPr="004C5652">
        <w:rPr>
          <w:rFonts w:ascii="Arial" w:hAnsi="Arial" w:cs="Arial"/>
          <w:sz w:val="24"/>
        </w:rPr>
        <w:t xml:space="preserve">The purpose of this section is to describe interfaces that provide utility services that are supplemental to the interfaces described in previous sections. </w:t>
      </w:r>
    </w:p>
    <w:p w14:paraId="15215275" w14:textId="77777777" w:rsidR="005974EB" w:rsidRPr="004C5652" w:rsidRDefault="005974EB" w:rsidP="005974EB">
      <w:pPr>
        <w:pStyle w:val="BodyText"/>
        <w:rPr>
          <w:rFonts w:ascii="Arial" w:hAnsi="Arial" w:cs="Arial"/>
          <w:sz w:val="24"/>
        </w:rPr>
      </w:pPr>
    </w:p>
    <w:p w14:paraId="3A6521EE" w14:textId="77777777" w:rsidR="005974EB" w:rsidRPr="002A438F" w:rsidRDefault="005974EB" w:rsidP="00CC64D2">
      <w:pPr>
        <w:pStyle w:val="Heading2"/>
        <w:rPr>
          <w:b w:val="0"/>
        </w:rPr>
      </w:pPr>
      <w:bookmarkStart w:id="6441" w:name="_Toc165951947"/>
      <w:bookmarkStart w:id="6442" w:name="_Toc164750884"/>
      <w:bookmarkStart w:id="6443" w:name="_Toc112245047"/>
      <w:r w:rsidRPr="00FA0A10">
        <w:rPr>
          <w:b w:val="0"/>
        </w:rPr>
        <w:t>Interfaces Provided</w:t>
      </w:r>
      <w:bookmarkEnd w:id="6441"/>
      <w:bookmarkEnd w:id="6442"/>
      <w:bookmarkEnd w:id="6443"/>
    </w:p>
    <w:p w14:paraId="54D36F9E" w14:textId="77777777" w:rsidR="005974EB" w:rsidRPr="004C5652" w:rsidRDefault="005974EB" w:rsidP="005974EB">
      <w:pPr>
        <w:pStyle w:val="Normal1"/>
        <w:ind w:left="360"/>
        <w:rPr>
          <w:rFonts w:ascii="Arial" w:hAnsi="Arial" w:cs="Arial"/>
          <w:sz w:val="24"/>
        </w:rPr>
      </w:pPr>
      <w:r w:rsidRPr="004C5652">
        <w:rPr>
          <w:rFonts w:ascii="Arial" w:hAnsi="Arial" w:cs="Arial"/>
          <w:sz w:val="24"/>
        </w:rPr>
        <w:t>The interfaces provided include the following:</w:t>
      </w:r>
    </w:p>
    <w:p w14:paraId="4E6DD72A" w14:textId="77777777" w:rsidR="005974EB" w:rsidRPr="004C5652" w:rsidRDefault="005974EB" w:rsidP="005974EB">
      <w:pPr>
        <w:pStyle w:val="Normal1"/>
        <w:numPr>
          <w:ilvl w:val="0"/>
          <w:numId w:val="36"/>
        </w:numPr>
        <w:rPr>
          <w:rFonts w:ascii="Arial" w:hAnsi="Arial" w:cs="Arial"/>
          <w:sz w:val="24"/>
        </w:rPr>
      </w:pPr>
      <w:r w:rsidRPr="004C5652">
        <w:rPr>
          <w:rFonts w:ascii="Arial" w:hAnsi="Arial" w:cs="Arial"/>
          <w:sz w:val="24"/>
        </w:rPr>
        <w:t>The means to status check the ERCOT web ser</w:t>
      </w:r>
      <w:r w:rsidR="00693C6B" w:rsidRPr="004C5652">
        <w:rPr>
          <w:rFonts w:ascii="Arial" w:hAnsi="Arial" w:cs="Arial"/>
          <w:sz w:val="24"/>
        </w:rPr>
        <w:t>v</w:t>
      </w:r>
      <w:r w:rsidRPr="004C5652">
        <w:rPr>
          <w:rFonts w:ascii="Arial" w:hAnsi="Arial" w:cs="Arial"/>
          <w:sz w:val="24"/>
        </w:rPr>
        <w:t>ices</w:t>
      </w:r>
    </w:p>
    <w:p w14:paraId="66E44D22" w14:textId="77777777" w:rsidR="00693C6B" w:rsidRPr="004C5652" w:rsidRDefault="005974EB" w:rsidP="001253F3">
      <w:pPr>
        <w:pStyle w:val="Normal1"/>
        <w:numPr>
          <w:ilvl w:val="0"/>
          <w:numId w:val="36"/>
        </w:numPr>
        <w:rPr>
          <w:rFonts w:ascii="Arial" w:hAnsi="Arial" w:cs="Arial"/>
          <w:sz w:val="24"/>
        </w:rPr>
      </w:pPr>
      <w:r w:rsidRPr="004C5652">
        <w:rPr>
          <w:rFonts w:ascii="Arial" w:hAnsi="Arial" w:cs="Arial"/>
        </w:rPr>
        <w:t xml:space="preserve">The means to generate an </w:t>
      </w:r>
      <w:proofErr w:type="spellStart"/>
      <w:r w:rsidRPr="004C5652">
        <w:rPr>
          <w:rFonts w:ascii="Arial" w:hAnsi="Arial" w:cs="Arial"/>
        </w:rPr>
        <w:t>mRID</w:t>
      </w:r>
      <w:proofErr w:type="spellEnd"/>
      <w:r w:rsidRPr="004C5652">
        <w:rPr>
          <w:rFonts w:ascii="Arial" w:hAnsi="Arial" w:cs="Arial"/>
        </w:rPr>
        <w:t xml:space="preserve"> from a set of key values</w:t>
      </w:r>
    </w:p>
    <w:p w14:paraId="5F6FFA40" w14:textId="77777777" w:rsidR="001253F3" w:rsidRPr="004C5652" w:rsidRDefault="001253F3" w:rsidP="001253F3">
      <w:pPr>
        <w:pStyle w:val="Normal1"/>
        <w:rPr>
          <w:rFonts w:ascii="Arial" w:hAnsi="Arial" w:cs="Arial"/>
        </w:rPr>
      </w:pPr>
    </w:p>
    <w:p w14:paraId="65E04E7A" w14:textId="77777777" w:rsidR="001253F3" w:rsidRPr="004C5652" w:rsidRDefault="001253F3" w:rsidP="00CC37BF">
      <w:pPr>
        <w:ind w:firstLine="360"/>
        <w:rPr>
          <w:rFonts w:ascii="Arial" w:hAnsi="Arial" w:cs="Arial"/>
        </w:rPr>
      </w:pPr>
      <w:r w:rsidRPr="004C5652">
        <w:rPr>
          <w:rFonts w:ascii="Arial" w:hAnsi="Arial" w:cs="Arial"/>
        </w:rPr>
        <w:t>Additional utility interfaces may be defined in the future as needed.</w:t>
      </w:r>
    </w:p>
    <w:p w14:paraId="692F875E" w14:textId="77777777" w:rsidR="005974EB" w:rsidRPr="004C5652" w:rsidRDefault="005974EB" w:rsidP="005974EB">
      <w:pPr>
        <w:pStyle w:val="BodyText"/>
        <w:rPr>
          <w:rFonts w:ascii="Arial" w:hAnsi="Arial" w:cs="Arial"/>
        </w:rPr>
      </w:pPr>
    </w:p>
    <w:p w14:paraId="5F691450" w14:textId="77777777" w:rsidR="00B36D1C" w:rsidRPr="002A438F" w:rsidRDefault="005974EB" w:rsidP="00CC64D2">
      <w:pPr>
        <w:pStyle w:val="Heading2"/>
        <w:rPr>
          <w:b w:val="0"/>
        </w:rPr>
      </w:pPr>
      <w:bookmarkStart w:id="6444" w:name="_Toc165951948"/>
      <w:bookmarkStart w:id="6445" w:name="_Toc164750885"/>
      <w:bookmarkStart w:id="6446" w:name="_Toc112245048"/>
      <w:r w:rsidRPr="00FA0A10">
        <w:rPr>
          <w:b w:val="0"/>
        </w:rPr>
        <w:t>Message Specifications</w:t>
      </w:r>
      <w:bookmarkEnd w:id="6444"/>
      <w:bookmarkEnd w:id="6445"/>
      <w:bookmarkEnd w:id="6446"/>
    </w:p>
    <w:p w14:paraId="5D3D21DE" w14:textId="77777777" w:rsidR="00693C6B" w:rsidRPr="004C5652" w:rsidRDefault="00693C6B" w:rsidP="001253F3">
      <w:pPr>
        <w:rPr>
          <w:rFonts w:ascii="Arial" w:hAnsi="Arial" w:cs="Arial"/>
        </w:rPr>
      </w:pPr>
    </w:p>
    <w:p w14:paraId="0D493591" w14:textId="77777777" w:rsidR="00693C6B" w:rsidRPr="002A438F" w:rsidRDefault="00693C6B" w:rsidP="00CC64D2">
      <w:pPr>
        <w:pStyle w:val="Heading3"/>
        <w:rPr>
          <w:rFonts w:cs="Arial"/>
          <w:b w:val="0"/>
        </w:rPr>
      </w:pPr>
      <w:bookmarkStart w:id="6447" w:name="_Toc165951949"/>
      <w:bookmarkStart w:id="6448" w:name="_Toc164750886"/>
      <w:bookmarkStart w:id="6449" w:name="_Toc112245049"/>
      <w:r w:rsidRPr="00FA0A10">
        <w:rPr>
          <w:rFonts w:cs="Arial"/>
          <w:b w:val="0"/>
        </w:rPr>
        <w:t xml:space="preserve">Get </w:t>
      </w:r>
      <w:proofErr w:type="spellStart"/>
      <w:r w:rsidRPr="00FA0A10">
        <w:rPr>
          <w:rFonts w:cs="Arial"/>
          <w:b w:val="0"/>
        </w:rPr>
        <w:t>mRID</w:t>
      </w:r>
      <w:bookmarkEnd w:id="6447"/>
      <w:bookmarkEnd w:id="6448"/>
      <w:bookmarkEnd w:id="6449"/>
      <w:proofErr w:type="spellEnd"/>
    </w:p>
    <w:p w14:paraId="4C98AF13" w14:textId="77777777" w:rsidR="00693C6B" w:rsidRPr="004C5652" w:rsidRDefault="00693C6B" w:rsidP="00693C6B">
      <w:pPr>
        <w:ind w:left="360"/>
        <w:rPr>
          <w:rFonts w:ascii="Arial" w:hAnsi="Arial" w:cs="Arial"/>
        </w:rPr>
      </w:pPr>
      <w:r w:rsidRPr="004C5652">
        <w:rPr>
          <w:rFonts w:ascii="Arial" w:hAnsi="Arial" w:cs="Arial"/>
        </w:rPr>
        <w:t xml:space="preserve">The purpose of this interface is to provide the means to obtain an </w:t>
      </w:r>
      <w:proofErr w:type="spellStart"/>
      <w:r w:rsidRPr="004C5652">
        <w:rPr>
          <w:rFonts w:ascii="Arial" w:hAnsi="Arial" w:cs="Arial"/>
        </w:rPr>
        <w:t>mRID</w:t>
      </w:r>
      <w:proofErr w:type="spellEnd"/>
      <w:r w:rsidRPr="004C5652">
        <w:rPr>
          <w:rFonts w:ascii="Arial" w:hAnsi="Arial" w:cs="Arial"/>
        </w:rPr>
        <w:t xml:space="preserve"> value that corresponds to a given set of key values for a market product</w:t>
      </w:r>
      <w:r w:rsidR="00A427DA" w:rsidRPr="004C5652">
        <w:rPr>
          <w:rFonts w:ascii="Arial" w:hAnsi="Arial" w:cs="Arial"/>
        </w:rPr>
        <w:t xml:space="preserve">.  </w:t>
      </w:r>
      <w:r w:rsidR="00E26A4A" w:rsidRPr="004C5652">
        <w:rPr>
          <w:rFonts w:ascii="Arial" w:hAnsi="Arial" w:cs="Arial"/>
        </w:rPr>
        <w:t xml:space="preserve">The generated </w:t>
      </w:r>
      <w:proofErr w:type="spellStart"/>
      <w:r w:rsidR="00E26A4A" w:rsidRPr="004C5652">
        <w:rPr>
          <w:rFonts w:ascii="Arial" w:hAnsi="Arial" w:cs="Arial"/>
        </w:rPr>
        <w:t>mRID</w:t>
      </w:r>
      <w:proofErr w:type="spellEnd"/>
      <w:r w:rsidR="00E26A4A" w:rsidRPr="004C5652">
        <w:rPr>
          <w:rFonts w:ascii="Arial" w:hAnsi="Arial" w:cs="Arial"/>
        </w:rPr>
        <w:t xml:space="preserve"> values are structured according to the rules in section 2.3.4</w:t>
      </w:r>
      <w:r w:rsidR="00A427DA" w:rsidRPr="004C5652">
        <w:rPr>
          <w:rFonts w:ascii="Arial" w:hAnsi="Arial" w:cs="Arial"/>
        </w:rPr>
        <w:t xml:space="preserve">.  </w:t>
      </w:r>
      <w:r w:rsidR="00E26A4A" w:rsidRPr="004C5652">
        <w:rPr>
          <w:rFonts w:ascii="Arial" w:hAnsi="Arial" w:cs="Arial"/>
        </w:rPr>
        <w:t xml:space="preserve">Hours are not included in the generated </w:t>
      </w:r>
      <w:proofErr w:type="spellStart"/>
      <w:r w:rsidR="00E26A4A" w:rsidRPr="004C5652">
        <w:rPr>
          <w:rFonts w:ascii="Arial" w:hAnsi="Arial" w:cs="Arial"/>
        </w:rPr>
        <w:t>mRID</w:t>
      </w:r>
      <w:proofErr w:type="spellEnd"/>
      <w:r w:rsidR="00E26A4A" w:rsidRPr="004C5652">
        <w:rPr>
          <w:rFonts w:ascii="Arial" w:hAnsi="Arial" w:cs="Arial"/>
        </w:rPr>
        <w:t xml:space="preserve"> strings.</w:t>
      </w:r>
    </w:p>
    <w:p w14:paraId="18815CF9" w14:textId="77777777" w:rsidR="00693C6B" w:rsidRPr="004C5652" w:rsidRDefault="00693C6B" w:rsidP="00693C6B">
      <w:pPr>
        <w:rPr>
          <w:rFonts w:ascii="Arial" w:hAnsi="Arial" w:cs="Arial"/>
        </w:rPr>
      </w:pPr>
    </w:p>
    <w:p w14:paraId="35D8739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request message would use the following message fields:</w:t>
      </w:r>
    </w:p>
    <w:p w14:paraId="4BD7CF29"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4D3A12E6" w14:textId="77777777">
        <w:tc>
          <w:tcPr>
            <w:tcW w:w="2268" w:type="dxa"/>
            <w:shd w:val="clear" w:color="auto" w:fill="C0C0C0"/>
          </w:tcPr>
          <w:p w14:paraId="3133272B"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727D35"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BBC363F" w14:textId="77777777">
        <w:tc>
          <w:tcPr>
            <w:tcW w:w="2268" w:type="dxa"/>
          </w:tcPr>
          <w:p w14:paraId="47F3E7AF"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730BEE27"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22AB840F" w14:textId="77777777">
        <w:tc>
          <w:tcPr>
            <w:tcW w:w="2268" w:type="dxa"/>
          </w:tcPr>
          <w:p w14:paraId="6E79CDE6"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1DCE78A"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mRID</w:t>
            </w:r>
            <w:proofErr w:type="spellEnd"/>
          </w:p>
        </w:tc>
      </w:tr>
      <w:tr w:rsidR="00693C6B" w:rsidRPr="00FA0A10" w14:paraId="548B70B1" w14:textId="77777777">
        <w:tc>
          <w:tcPr>
            <w:tcW w:w="2268" w:type="dxa"/>
          </w:tcPr>
          <w:p w14:paraId="28F5EEA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7DD0F672"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21D3B5C8" w14:textId="77777777">
        <w:tc>
          <w:tcPr>
            <w:tcW w:w="2268" w:type="dxa"/>
          </w:tcPr>
          <w:p w14:paraId="046F2B1E" w14:textId="77777777" w:rsidR="00693C6B" w:rsidRPr="002A438F" w:rsidRDefault="00693C6B"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7D5D832" w14:textId="77777777" w:rsidR="00693C6B"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253F3" w:rsidRPr="00FA0A10" w14:paraId="744E6CA6" w14:textId="77777777">
        <w:tc>
          <w:tcPr>
            <w:tcW w:w="2268" w:type="dxa"/>
          </w:tcPr>
          <w:p w14:paraId="51F1754C" w14:textId="77777777" w:rsidR="001253F3" w:rsidRPr="002A438F" w:rsidRDefault="001253F3" w:rsidP="003D0201">
            <w:pPr>
              <w:pStyle w:val="Normal2"/>
              <w:ind w:left="0"/>
              <w:jc w:val="center"/>
              <w:rPr>
                <w:rFonts w:ascii="Arial" w:hAnsi="Arial" w:cs="Arial"/>
              </w:rPr>
            </w:pPr>
            <w:r w:rsidRPr="00FA0A10">
              <w:rPr>
                <w:rFonts w:ascii="Arial" w:hAnsi="Arial" w:cs="Arial"/>
              </w:rPr>
              <w:t>Payl</w:t>
            </w:r>
            <w:r w:rsidR="00A5263B" w:rsidRPr="002A438F">
              <w:rPr>
                <w:rFonts w:ascii="Arial" w:hAnsi="Arial" w:cs="Arial"/>
              </w:rPr>
              <w:t>oad</w:t>
            </w:r>
          </w:p>
        </w:tc>
        <w:tc>
          <w:tcPr>
            <w:tcW w:w="4365" w:type="dxa"/>
          </w:tcPr>
          <w:p w14:paraId="372DD4EE" w14:textId="77777777" w:rsidR="001253F3" w:rsidRPr="00FA0A10" w:rsidRDefault="001253F3" w:rsidP="003D0201">
            <w:pPr>
              <w:pStyle w:val="Normal2"/>
              <w:keepNext/>
              <w:ind w:left="0"/>
              <w:jc w:val="center"/>
              <w:rPr>
                <w:rFonts w:ascii="Arial" w:hAnsi="Arial" w:cs="Arial"/>
                <w:i/>
              </w:rPr>
            </w:pPr>
            <w:r w:rsidRPr="001B0FBA">
              <w:rPr>
                <w:rFonts w:ascii="Arial" w:hAnsi="Arial" w:cs="Arial"/>
                <w:i/>
              </w:rPr>
              <w:t xml:space="preserve">A </w:t>
            </w:r>
            <w:proofErr w:type="spellStart"/>
            <w:r w:rsidRPr="001B0FBA">
              <w:rPr>
                <w:rFonts w:ascii="Arial" w:hAnsi="Arial" w:cs="Arial"/>
                <w:i/>
              </w:rPr>
              <w:t>BidSet</w:t>
            </w:r>
            <w:proofErr w:type="spellEnd"/>
            <w:r w:rsidR="00A5263B" w:rsidRPr="001B0FBA">
              <w:rPr>
                <w:rFonts w:ascii="Arial" w:hAnsi="Arial" w:cs="Arial"/>
                <w:i/>
              </w:rPr>
              <w:t xml:space="preserve">, </w:t>
            </w:r>
            <w:proofErr w:type="spellStart"/>
            <w:r w:rsidR="00A5263B" w:rsidRPr="001B0FBA">
              <w:rPr>
                <w:rFonts w:ascii="Arial" w:hAnsi="Arial" w:cs="Arial"/>
                <w:i/>
              </w:rPr>
              <w:t>OutageSet</w:t>
            </w:r>
            <w:proofErr w:type="spellEnd"/>
            <w:r w:rsidR="002B6EBC" w:rsidRPr="001B0FBA">
              <w:rPr>
                <w:rFonts w:ascii="Arial" w:hAnsi="Arial" w:cs="Arial"/>
                <w:i/>
              </w:rPr>
              <w:t>**</w:t>
            </w:r>
            <w:r w:rsidR="00A5263B" w:rsidRPr="00FA0A10">
              <w:rPr>
                <w:rFonts w:ascii="Arial" w:hAnsi="Arial" w:cs="Arial"/>
                <w:i/>
              </w:rPr>
              <w:t xml:space="preserve">, </w:t>
            </w:r>
            <w:proofErr w:type="spellStart"/>
            <w:r w:rsidR="00A5263B" w:rsidRPr="00FA0A10">
              <w:rPr>
                <w:rFonts w:ascii="Arial" w:hAnsi="Arial" w:cs="Arial"/>
                <w:i/>
              </w:rPr>
              <w:t>ResParametersSet</w:t>
            </w:r>
            <w:proofErr w:type="spellEnd"/>
            <w:r w:rsidR="00A5263B" w:rsidRPr="00FA0A10">
              <w:rPr>
                <w:rFonts w:ascii="Arial" w:hAnsi="Arial" w:cs="Arial"/>
                <w:i/>
              </w:rPr>
              <w:t xml:space="preserve">, </w:t>
            </w:r>
            <w:proofErr w:type="gramStart"/>
            <w:r w:rsidR="00A5263B" w:rsidRPr="00FA0A10">
              <w:rPr>
                <w:rFonts w:ascii="Arial" w:hAnsi="Arial" w:cs="Arial"/>
                <w:i/>
              </w:rPr>
              <w:t xml:space="preserve">or </w:t>
            </w:r>
            <w:r w:rsidRPr="00FA0A10">
              <w:rPr>
                <w:rFonts w:ascii="Arial" w:hAnsi="Arial" w:cs="Arial"/>
                <w:i/>
              </w:rPr>
              <w:t xml:space="preserve"> </w:t>
            </w:r>
            <w:r w:rsidR="00A5263B" w:rsidRPr="00FA0A10">
              <w:rPr>
                <w:rFonts w:ascii="Arial" w:hAnsi="Arial" w:cs="Arial"/>
                <w:i/>
              </w:rPr>
              <w:t>VDIs</w:t>
            </w:r>
            <w:proofErr w:type="gramEnd"/>
            <w:r w:rsidR="00A5263B" w:rsidRPr="00FA0A10">
              <w:rPr>
                <w:rFonts w:ascii="Arial" w:hAnsi="Arial" w:cs="Arial"/>
                <w:i/>
              </w:rPr>
              <w:t xml:space="preserve"> </w:t>
            </w:r>
            <w:r w:rsidRPr="00FA0A10">
              <w:rPr>
                <w:rFonts w:ascii="Arial" w:hAnsi="Arial" w:cs="Arial"/>
                <w:i/>
              </w:rPr>
              <w:t xml:space="preserve">that provides the ‘key’ information required for a specific type of market product as needed to construct the desired </w:t>
            </w:r>
            <w:proofErr w:type="spellStart"/>
            <w:r w:rsidRPr="00FA0A10">
              <w:rPr>
                <w:rFonts w:ascii="Arial" w:hAnsi="Arial" w:cs="Arial"/>
                <w:i/>
              </w:rPr>
              <w:t>mRID</w:t>
            </w:r>
            <w:proofErr w:type="spellEnd"/>
          </w:p>
        </w:tc>
      </w:tr>
    </w:tbl>
    <w:p w14:paraId="7FAB135D" w14:textId="2ADDACEA" w:rsidR="00693C6B" w:rsidRPr="004C5652" w:rsidRDefault="00EB61C7" w:rsidP="00EB61C7">
      <w:pPr>
        <w:pStyle w:val="Caption"/>
        <w:rPr>
          <w:rFonts w:ascii="Arial" w:hAnsi="Arial" w:cs="Arial"/>
          <w:b w:val="0"/>
        </w:rPr>
      </w:pPr>
      <w:bookmarkStart w:id="6450" w:name="_Toc165952095"/>
      <w:bookmarkStart w:id="6451" w:name="_Toc112244855"/>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812AB3">
        <w:rPr>
          <w:rFonts w:ascii="Arial" w:hAnsi="Arial" w:cs="Arial"/>
          <w:b w:val="0"/>
          <w:noProof/>
        </w:rPr>
        <w:t>181</w:t>
      </w:r>
      <w:r w:rsidR="00C80347" w:rsidRPr="004C5652">
        <w:rPr>
          <w:rFonts w:ascii="Arial" w:hAnsi="Arial" w:cs="Arial"/>
          <w:b w:val="0"/>
        </w:rPr>
        <w:fldChar w:fldCharType="end"/>
      </w:r>
      <w:r w:rsidRPr="004C5652">
        <w:rPr>
          <w:rFonts w:ascii="Arial" w:hAnsi="Arial" w:cs="Arial"/>
          <w:b w:val="0"/>
        </w:rPr>
        <w:t xml:space="preserve"> - Get </w:t>
      </w:r>
      <w:proofErr w:type="spellStart"/>
      <w:r w:rsidRPr="004C5652">
        <w:rPr>
          <w:rFonts w:ascii="Arial" w:hAnsi="Arial" w:cs="Arial"/>
          <w:b w:val="0"/>
        </w:rPr>
        <w:t>mRID</w:t>
      </w:r>
      <w:proofErr w:type="spellEnd"/>
      <w:r w:rsidRPr="004C5652">
        <w:rPr>
          <w:rFonts w:ascii="Arial" w:hAnsi="Arial" w:cs="Arial"/>
          <w:b w:val="0"/>
        </w:rPr>
        <w:t xml:space="preserve"> Request</w:t>
      </w:r>
      <w:bookmarkEnd w:id="6450"/>
      <w:bookmarkEnd w:id="6451"/>
    </w:p>
    <w:p w14:paraId="6112C8C0" w14:textId="77777777" w:rsidR="00EB61C7" w:rsidRPr="004C5652" w:rsidRDefault="00EB61C7" w:rsidP="00EB61C7">
      <w:pPr>
        <w:rPr>
          <w:rFonts w:ascii="Arial" w:hAnsi="Arial" w:cs="Arial"/>
        </w:rPr>
      </w:pPr>
    </w:p>
    <w:p w14:paraId="28AC523B" w14:textId="77777777" w:rsidR="002B6EBC" w:rsidRPr="004C5652" w:rsidRDefault="002B6EBC" w:rsidP="00693C6B">
      <w:pPr>
        <w:pStyle w:val="Normal2"/>
        <w:ind w:left="360"/>
        <w:rPr>
          <w:rFonts w:ascii="Arial" w:hAnsi="Arial" w:cs="Arial"/>
          <w:sz w:val="24"/>
        </w:rPr>
      </w:pPr>
      <w:r w:rsidRPr="004C5652">
        <w:rPr>
          <w:rFonts w:ascii="Arial" w:hAnsi="Arial" w:cs="Arial"/>
          <w:sz w:val="24"/>
        </w:rPr>
        <w:lastRenderedPageBreak/>
        <w:t>**Please Note that Outage Ident, the 5</w:t>
      </w:r>
      <w:r w:rsidRPr="004C5652">
        <w:rPr>
          <w:rFonts w:ascii="Arial" w:hAnsi="Arial" w:cs="Arial"/>
          <w:sz w:val="24"/>
          <w:vertAlign w:val="superscript"/>
        </w:rPr>
        <w:t>th</w:t>
      </w:r>
      <w:r w:rsidRPr="004C5652">
        <w:rPr>
          <w:rFonts w:ascii="Arial" w:hAnsi="Arial" w:cs="Arial"/>
          <w:sz w:val="24"/>
        </w:rPr>
        <w:t xml:space="preserve"> token of </w:t>
      </w:r>
      <w:proofErr w:type="spellStart"/>
      <w:r w:rsidRPr="004C5652">
        <w:rPr>
          <w:rFonts w:ascii="Arial" w:hAnsi="Arial" w:cs="Arial"/>
          <w:sz w:val="24"/>
        </w:rPr>
        <w:t>OutageSet</w:t>
      </w:r>
      <w:proofErr w:type="spellEnd"/>
      <w:r w:rsidRPr="004C5652">
        <w:rPr>
          <w:rFonts w:ascii="Arial" w:hAnsi="Arial" w:cs="Arial"/>
          <w:sz w:val="24"/>
        </w:rPr>
        <w:t xml:space="preserve"> </w:t>
      </w:r>
      <w:proofErr w:type="spellStart"/>
      <w:r w:rsidRPr="004C5652">
        <w:rPr>
          <w:rFonts w:ascii="Arial" w:hAnsi="Arial" w:cs="Arial"/>
          <w:sz w:val="24"/>
        </w:rPr>
        <w:t>mRID</w:t>
      </w:r>
      <w:proofErr w:type="spellEnd"/>
      <w:r w:rsidRPr="004C5652">
        <w:rPr>
          <w:rFonts w:ascii="Arial" w:hAnsi="Arial" w:cs="Arial"/>
          <w:sz w:val="24"/>
        </w:rPr>
        <w:t>, is assigned by Outage Scheduler and will not be returned by this interface and will be reflected as following:</w:t>
      </w:r>
    </w:p>
    <w:p w14:paraId="75DB6B29" w14:textId="77777777" w:rsidR="002B6EBC" w:rsidRPr="004C5652" w:rsidRDefault="002B6EBC" w:rsidP="00693C6B">
      <w:pPr>
        <w:pStyle w:val="Normal2"/>
        <w:ind w:left="360"/>
        <w:rPr>
          <w:rFonts w:ascii="Arial" w:hAnsi="Arial" w:cs="Arial"/>
          <w:sz w:val="24"/>
        </w:rPr>
      </w:pPr>
      <w:proofErr w:type="gramStart"/>
      <w:r w:rsidRPr="004C5652">
        <w:rPr>
          <w:rFonts w:ascii="Arial" w:hAnsi="Arial" w:cs="Arial"/>
          <w:sz w:val="24"/>
        </w:rPr>
        <w:t>&lt;QSEID&gt;.OTG.&lt;</w:t>
      </w:r>
      <w:proofErr w:type="spellStart"/>
      <w:proofErr w:type="gramEnd"/>
      <w:r w:rsidRPr="004C5652">
        <w:rPr>
          <w:rFonts w:ascii="Arial" w:hAnsi="Arial" w:cs="Arial"/>
          <w:sz w:val="24"/>
        </w:rPr>
        <w:t>outageType</w:t>
      </w:r>
      <w:proofErr w:type="spellEnd"/>
      <w:r w:rsidRPr="004C5652">
        <w:rPr>
          <w:rFonts w:ascii="Arial" w:hAnsi="Arial" w:cs="Arial"/>
          <w:sz w:val="24"/>
        </w:rPr>
        <w:t>&gt;.&lt;</w:t>
      </w:r>
      <w:proofErr w:type="spellStart"/>
      <w:r w:rsidRPr="004C5652">
        <w:rPr>
          <w:rFonts w:ascii="Arial" w:hAnsi="Arial" w:cs="Arial"/>
          <w:sz w:val="24"/>
        </w:rPr>
        <w:t>outageCategory</w:t>
      </w:r>
      <w:proofErr w:type="spellEnd"/>
      <w:r w:rsidRPr="004C5652">
        <w:rPr>
          <w:rFonts w:ascii="Arial" w:hAnsi="Arial" w:cs="Arial"/>
          <w:sz w:val="24"/>
        </w:rPr>
        <w:t>&gt;.[</w:t>
      </w:r>
      <w:proofErr w:type="spellStart"/>
      <w:r w:rsidRPr="004C5652">
        <w:rPr>
          <w:rFonts w:ascii="Arial" w:hAnsi="Arial" w:cs="Arial"/>
          <w:sz w:val="24"/>
        </w:rPr>
        <w:t>outageIdent</w:t>
      </w:r>
      <w:proofErr w:type="spellEnd"/>
      <w:r w:rsidRPr="004C5652">
        <w:rPr>
          <w:rFonts w:ascii="Arial" w:hAnsi="Arial" w:cs="Arial"/>
          <w:sz w:val="24"/>
        </w:rPr>
        <w:t>]</w:t>
      </w:r>
    </w:p>
    <w:p w14:paraId="7DAAF9E7" w14:textId="77777777" w:rsidR="002B6EBC" w:rsidRPr="004C5652" w:rsidRDefault="002B6EBC" w:rsidP="002B6EBC">
      <w:pPr>
        <w:pStyle w:val="Normal2"/>
        <w:ind w:left="0"/>
        <w:rPr>
          <w:rFonts w:ascii="Arial" w:hAnsi="Arial" w:cs="Arial"/>
          <w:sz w:val="24"/>
        </w:rPr>
      </w:pPr>
    </w:p>
    <w:p w14:paraId="2342166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962D852"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0148B873" w14:textId="77777777">
        <w:tc>
          <w:tcPr>
            <w:tcW w:w="2418" w:type="dxa"/>
            <w:shd w:val="clear" w:color="auto" w:fill="C0C0C0"/>
          </w:tcPr>
          <w:p w14:paraId="20118647"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B590604"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0A88D430" w14:textId="77777777">
        <w:tc>
          <w:tcPr>
            <w:tcW w:w="2418" w:type="dxa"/>
          </w:tcPr>
          <w:p w14:paraId="5DD8C3F4"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FE25FFA"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67969751" w14:textId="77777777">
        <w:tc>
          <w:tcPr>
            <w:tcW w:w="2418" w:type="dxa"/>
          </w:tcPr>
          <w:p w14:paraId="3E40EB29"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B8A66CC"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mRID</w:t>
            </w:r>
            <w:proofErr w:type="spellEnd"/>
          </w:p>
        </w:tc>
      </w:tr>
      <w:tr w:rsidR="00693C6B" w:rsidRPr="00FA0A10" w14:paraId="5F8744D4" w14:textId="77777777">
        <w:tc>
          <w:tcPr>
            <w:tcW w:w="2418" w:type="dxa"/>
          </w:tcPr>
          <w:p w14:paraId="1737FE42"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5A21D8CE"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693C6B" w:rsidRPr="00FA0A10" w14:paraId="039F9D87" w14:textId="77777777">
        <w:tc>
          <w:tcPr>
            <w:tcW w:w="2418" w:type="dxa"/>
          </w:tcPr>
          <w:p w14:paraId="63686BBB" w14:textId="77777777" w:rsidR="00693C6B" w:rsidRPr="002A438F" w:rsidRDefault="00693C6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7F9C24C"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524242B0" w14:textId="77777777">
        <w:tc>
          <w:tcPr>
            <w:tcW w:w="2418" w:type="dxa"/>
          </w:tcPr>
          <w:p w14:paraId="1D6AF533"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2B4D5F00" w14:textId="77777777" w:rsidR="00693C6B" w:rsidRPr="001B0FBA" w:rsidRDefault="00693C6B" w:rsidP="003D0201">
            <w:pPr>
              <w:pStyle w:val="Normal2"/>
              <w:ind w:left="0"/>
              <w:jc w:val="center"/>
              <w:rPr>
                <w:rFonts w:ascii="Arial" w:hAnsi="Arial" w:cs="Arial"/>
                <w:i/>
              </w:rPr>
            </w:pPr>
            <w:r w:rsidRPr="001B0FBA">
              <w:rPr>
                <w:rFonts w:ascii="Arial" w:hAnsi="Arial" w:cs="Arial"/>
                <w:i/>
              </w:rPr>
              <w:t>Error message, if error encountered</w:t>
            </w:r>
          </w:p>
        </w:tc>
      </w:tr>
      <w:tr w:rsidR="00693C6B" w:rsidRPr="00FA0A10" w14:paraId="642CAD08" w14:textId="77777777">
        <w:tc>
          <w:tcPr>
            <w:tcW w:w="2418" w:type="dxa"/>
          </w:tcPr>
          <w:p w14:paraId="530542E9" w14:textId="77777777" w:rsidR="00693C6B" w:rsidRPr="002A438F" w:rsidRDefault="00693C6B" w:rsidP="003D0201">
            <w:pPr>
              <w:pStyle w:val="Normal2"/>
              <w:ind w:left="0"/>
              <w:jc w:val="center"/>
              <w:rPr>
                <w:rFonts w:ascii="Arial" w:hAnsi="Arial" w:cs="Arial"/>
              </w:rPr>
            </w:pPr>
            <w:r w:rsidRPr="00FA0A10">
              <w:rPr>
                <w:rFonts w:ascii="Arial" w:hAnsi="Arial" w:cs="Arial"/>
              </w:rPr>
              <w:t>Reply/ID</w:t>
            </w:r>
          </w:p>
        </w:tc>
        <w:tc>
          <w:tcPr>
            <w:tcW w:w="4365" w:type="dxa"/>
          </w:tcPr>
          <w:p w14:paraId="0BE4D0D8" w14:textId="77777777" w:rsidR="00693C6B" w:rsidRPr="001B0FBA" w:rsidRDefault="00693C6B" w:rsidP="003D0201">
            <w:pPr>
              <w:pStyle w:val="Normal2"/>
              <w:keepNext/>
              <w:ind w:left="0"/>
              <w:jc w:val="center"/>
              <w:rPr>
                <w:rFonts w:ascii="Arial" w:hAnsi="Arial" w:cs="Arial"/>
                <w:i/>
              </w:rPr>
            </w:pPr>
            <w:proofErr w:type="spellStart"/>
            <w:r w:rsidRPr="001B0FBA">
              <w:rPr>
                <w:rFonts w:ascii="Arial" w:hAnsi="Arial" w:cs="Arial"/>
                <w:i/>
              </w:rPr>
              <w:t>mRID</w:t>
            </w:r>
            <w:proofErr w:type="spellEnd"/>
            <w:r w:rsidRPr="001B0FBA">
              <w:rPr>
                <w:rFonts w:ascii="Arial" w:hAnsi="Arial" w:cs="Arial"/>
                <w:i/>
              </w:rPr>
              <w:t xml:space="preserve"> string</w:t>
            </w:r>
          </w:p>
        </w:tc>
      </w:tr>
    </w:tbl>
    <w:p w14:paraId="20F6FF73" w14:textId="77777777" w:rsidR="007A4597" w:rsidRPr="004C5652" w:rsidRDefault="007A4597" w:rsidP="00EB61C7">
      <w:pPr>
        <w:pStyle w:val="Caption"/>
        <w:rPr>
          <w:rFonts w:ascii="Arial" w:hAnsi="Arial" w:cs="Arial"/>
          <w:b w:val="0"/>
        </w:rPr>
      </w:pPr>
      <w:bookmarkStart w:id="6452" w:name="_Toc165952096"/>
    </w:p>
    <w:p w14:paraId="3EB295B3" w14:textId="3C01178D" w:rsidR="00693C6B" w:rsidRPr="004C5652" w:rsidRDefault="00EB61C7" w:rsidP="00EB61C7">
      <w:pPr>
        <w:pStyle w:val="Caption"/>
        <w:rPr>
          <w:rFonts w:ascii="Arial" w:hAnsi="Arial" w:cs="Arial"/>
          <w:b w:val="0"/>
        </w:rPr>
      </w:pPr>
      <w:bookmarkStart w:id="6453" w:name="_Toc112244856"/>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812AB3">
        <w:rPr>
          <w:rFonts w:ascii="Arial" w:hAnsi="Arial" w:cs="Arial"/>
          <w:b w:val="0"/>
          <w:noProof/>
        </w:rPr>
        <w:t>182</w:t>
      </w:r>
      <w:r w:rsidR="00C80347" w:rsidRPr="004C5652">
        <w:rPr>
          <w:rFonts w:ascii="Arial" w:hAnsi="Arial" w:cs="Arial"/>
          <w:b w:val="0"/>
        </w:rPr>
        <w:fldChar w:fldCharType="end"/>
      </w:r>
      <w:r w:rsidRPr="004C5652">
        <w:rPr>
          <w:rFonts w:ascii="Arial" w:hAnsi="Arial" w:cs="Arial"/>
          <w:b w:val="0"/>
        </w:rPr>
        <w:t xml:space="preserve"> - Get </w:t>
      </w:r>
      <w:proofErr w:type="spellStart"/>
      <w:r w:rsidRPr="004C5652">
        <w:rPr>
          <w:rFonts w:ascii="Arial" w:hAnsi="Arial" w:cs="Arial"/>
          <w:b w:val="0"/>
        </w:rPr>
        <w:t>mRID</w:t>
      </w:r>
      <w:proofErr w:type="spellEnd"/>
      <w:r w:rsidRPr="004C5652">
        <w:rPr>
          <w:rFonts w:ascii="Arial" w:hAnsi="Arial" w:cs="Arial"/>
          <w:b w:val="0"/>
        </w:rPr>
        <w:t xml:space="preserve"> Response</w:t>
      </w:r>
      <w:bookmarkEnd w:id="6452"/>
      <w:bookmarkEnd w:id="6453"/>
    </w:p>
    <w:p w14:paraId="6425D356" w14:textId="77777777" w:rsidR="00EB61C7" w:rsidRPr="004C5652" w:rsidRDefault="00EB61C7" w:rsidP="00EB61C7">
      <w:pPr>
        <w:rPr>
          <w:rFonts w:ascii="Arial" w:hAnsi="Arial" w:cs="Arial"/>
        </w:rPr>
      </w:pPr>
    </w:p>
    <w:p w14:paraId="1A2965E2" w14:textId="77777777" w:rsidR="00693C6B" w:rsidRPr="002A438F" w:rsidRDefault="00693C6B" w:rsidP="00CC64D2">
      <w:pPr>
        <w:pStyle w:val="Heading3"/>
        <w:rPr>
          <w:rFonts w:cs="Arial"/>
          <w:b w:val="0"/>
        </w:rPr>
      </w:pPr>
      <w:bookmarkStart w:id="6454" w:name="_Toc165951950"/>
      <w:bookmarkStart w:id="6455" w:name="_Toc164750887"/>
      <w:bookmarkStart w:id="6456" w:name="_Toc112245050"/>
      <w:r w:rsidRPr="00FA0A10">
        <w:rPr>
          <w:rFonts w:cs="Arial"/>
          <w:b w:val="0"/>
        </w:rPr>
        <w:t>System Status</w:t>
      </w:r>
      <w:bookmarkEnd w:id="6454"/>
      <w:bookmarkEnd w:id="6455"/>
      <w:bookmarkEnd w:id="6456"/>
    </w:p>
    <w:p w14:paraId="41364832"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verify that a connection can be established with the ERCOT web services</w:t>
      </w:r>
      <w:r w:rsidR="001253F3" w:rsidRPr="004C5652">
        <w:rPr>
          <w:rFonts w:ascii="Arial" w:hAnsi="Arial" w:cs="Arial"/>
        </w:rPr>
        <w:t xml:space="preserve"> through a simple status check</w:t>
      </w:r>
      <w:r w:rsidR="00A427DA" w:rsidRPr="004C5652">
        <w:rPr>
          <w:rFonts w:ascii="Arial" w:hAnsi="Arial" w:cs="Arial"/>
        </w:rPr>
        <w:t xml:space="preserve">.  </w:t>
      </w:r>
      <w:r w:rsidRPr="004C5652">
        <w:rPr>
          <w:rFonts w:ascii="Arial" w:hAnsi="Arial" w:cs="Arial"/>
        </w:rPr>
        <w:t>The request message would use the following message fields:</w:t>
      </w:r>
    </w:p>
    <w:p w14:paraId="5A7C8FBD"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20094E47" w14:textId="77777777">
        <w:tc>
          <w:tcPr>
            <w:tcW w:w="2268" w:type="dxa"/>
            <w:shd w:val="clear" w:color="auto" w:fill="C0C0C0"/>
          </w:tcPr>
          <w:p w14:paraId="77A31CE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97A7B3"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70D348FB" w14:textId="77777777">
        <w:tc>
          <w:tcPr>
            <w:tcW w:w="2268" w:type="dxa"/>
          </w:tcPr>
          <w:p w14:paraId="200CC1E0"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24767E2D"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6819C919" w14:textId="77777777">
        <w:tc>
          <w:tcPr>
            <w:tcW w:w="2268" w:type="dxa"/>
          </w:tcPr>
          <w:p w14:paraId="74A3ADB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464BE194"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SystemStatus</w:t>
            </w:r>
            <w:proofErr w:type="spellEnd"/>
          </w:p>
        </w:tc>
      </w:tr>
      <w:tr w:rsidR="00693C6B" w:rsidRPr="00FA0A10" w14:paraId="15EAF6CC" w14:textId="77777777">
        <w:tc>
          <w:tcPr>
            <w:tcW w:w="2268" w:type="dxa"/>
          </w:tcPr>
          <w:p w14:paraId="4044B839"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275C2B04"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477934CD" w14:textId="77777777">
        <w:tc>
          <w:tcPr>
            <w:tcW w:w="2268" w:type="dxa"/>
          </w:tcPr>
          <w:p w14:paraId="720AA861" w14:textId="77777777" w:rsidR="00693C6B" w:rsidRPr="002A438F" w:rsidRDefault="00693C6B"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DEA7AE4" w14:textId="77777777" w:rsidR="00693C6B"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bl>
    <w:p w14:paraId="0FEB6A40" w14:textId="77777777" w:rsidR="007A4597" w:rsidRPr="004C5652" w:rsidRDefault="007A4597" w:rsidP="00EB61C7">
      <w:pPr>
        <w:pStyle w:val="Caption"/>
        <w:rPr>
          <w:rFonts w:ascii="Arial" w:hAnsi="Arial" w:cs="Arial"/>
          <w:b w:val="0"/>
        </w:rPr>
      </w:pPr>
      <w:bookmarkStart w:id="6457" w:name="_Toc165952097"/>
    </w:p>
    <w:p w14:paraId="5557E18E" w14:textId="0233CB2C" w:rsidR="00693C6B" w:rsidRPr="004C5652" w:rsidRDefault="00EB61C7" w:rsidP="00EB61C7">
      <w:pPr>
        <w:pStyle w:val="Caption"/>
        <w:rPr>
          <w:rFonts w:ascii="Arial" w:hAnsi="Arial" w:cs="Arial"/>
          <w:b w:val="0"/>
        </w:rPr>
      </w:pPr>
      <w:bookmarkStart w:id="6458" w:name="_Toc112244857"/>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812AB3">
        <w:rPr>
          <w:rFonts w:ascii="Arial" w:hAnsi="Arial" w:cs="Arial"/>
          <w:b w:val="0"/>
          <w:noProof/>
        </w:rPr>
        <w:t>183</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SystemStatus</w:t>
      </w:r>
      <w:proofErr w:type="spellEnd"/>
      <w:r w:rsidRPr="004C5652">
        <w:rPr>
          <w:rFonts w:ascii="Arial" w:hAnsi="Arial" w:cs="Arial"/>
          <w:b w:val="0"/>
        </w:rPr>
        <w:t xml:space="preserve"> Request</w:t>
      </w:r>
      <w:bookmarkEnd w:id="6457"/>
      <w:bookmarkEnd w:id="6458"/>
    </w:p>
    <w:p w14:paraId="2774E94B" w14:textId="77777777" w:rsidR="00EB61C7" w:rsidRPr="004C5652" w:rsidRDefault="00EB61C7" w:rsidP="00EB61C7">
      <w:pPr>
        <w:rPr>
          <w:rFonts w:ascii="Arial" w:hAnsi="Arial" w:cs="Arial"/>
        </w:rPr>
      </w:pPr>
    </w:p>
    <w:p w14:paraId="4B269A84"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302A39B"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14E7D15A" w14:textId="77777777">
        <w:tc>
          <w:tcPr>
            <w:tcW w:w="2418" w:type="dxa"/>
            <w:shd w:val="clear" w:color="auto" w:fill="C0C0C0"/>
          </w:tcPr>
          <w:p w14:paraId="374B2922"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75BD3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DB9C7A9" w14:textId="77777777">
        <w:tc>
          <w:tcPr>
            <w:tcW w:w="2418" w:type="dxa"/>
          </w:tcPr>
          <w:p w14:paraId="1C57274A"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68B0132"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41438F1C" w14:textId="77777777">
        <w:tc>
          <w:tcPr>
            <w:tcW w:w="2418" w:type="dxa"/>
          </w:tcPr>
          <w:p w14:paraId="4B2D78D5" w14:textId="77777777" w:rsidR="00693C6B" w:rsidRPr="002A438F" w:rsidRDefault="00693C6B"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2A816670"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SystemStatus</w:t>
            </w:r>
            <w:proofErr w:type="spellEnd"/>
          </w:p>
        </w:tc>
      </w:tr>
      <w:tr w:rsidR="00693C6B" w:rsidRPr="00FA0A10" w14:paraId="12BA6BCE" w14:textId="77777777">
        <w:tc>
          <w:tcPr>
            <w:tcW w:w="2418" w:type="dxa"/>
          </w:tcPr>
          <w:p w14:paraId="57D5F66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465A56A2"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4C2CBE" w:rsidRPr="00FA0A10" w14:paraId="66D9308A" w14:textId="77777777">
        <w:tc>
          <w:tcPr>
            <w:tcW w:w="2418" w:type="dxa"/>
          </w:tcPr>
          <w:p w14:paraId="14C68758" w14:textId="77777777" w:rsidR="004C2CBE" w:rsidRPr="002A438F" w:rsidRDefault="004C2CBE" w:rsidP="003D0201">
            <w:pPr>
              <w:pStyle w:val="Normal2"/>
              <w:ind w:left="0"/>
              <w:jc w:val="center"/>
              <w:rPr>
                <w:rFonts w:ascii="Arial" w:hAnsi="Arial" w:cs="Arial"/>
              </w:rPr>
            </w:pPr>
            <w:r w:rsidRPr="00FA0A10">
              <w:rPr>
                <w:rFonts w:ascii="Arial" w:hAnsi="Arial" w:cs="Arial"/>
              </w:rPr>
              <w:t>Header/Revision</w:t>
            </w:r>
          </w:p>
        </w:tc>
        <w:tc>
          <w:tcPr>
            <w:tcW w:w="4365" w:type="dxa"/>
          </w:tcPr>
          <w:p w14:paraId="1F42F5B7" w14:textId="77777777" w:rsidR="004C2CBE" w:rsidRPr="001B0FBA" w:rsidRDefault="004C2CBE" w:rsidP="003D0201">
            <w:pPr>
              <w:pStyle w:val="Normal2"/>
              <w:ind w:left="0"/>
              <w:jc w:val="center"/>
              <w:rPr>
                <w:rFonts w:ascii="Arial" w:hAnsi="Arial" w:cs="Arial"/>
              </w:rPr>
            </w:pPr>
            <w:r w:rsidRPr="001B0FBA">
              <w:rPr>
                <w:rFonts w:ascii="Arial" w:hAnsi="Arial" w:cs="Arial"/>
              </w:rPr>
              <w:t>Identifies current version of interfaces</w:t>
            </w:r>
          </w:p>
        </w:tc>
      </w:tr>
      <w:tr w:rsidR="00693C6B" w:rsidRPr="00FA0A10" w14:paraId="4E1A728F" w14:textId="77777777">
        <w:tc>
          <w:tcPr>
            <w:tcW w:w="2418" w:type="dxa"/>
          </w:tcPr>
          <w:p w14:paraId="35280DC7" w14:textId="77777777" w:rsidR="00693C6B" w:rsidRPr="002A438F" w:rsidRDefault="00693C6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CA5577E"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7DF3704C" w14:textId="77777777">
        <w:tc>
          <w:tcPr>
            <w:tcW w:w="2418" w:type="dxa"/>
          </w:tcPr>
          <w:p w14:paraId="67A9C677"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772FC05C"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Error message, if error encountered</w:t>
            </w:r>
          </w:p>
        </w:tc>
      </w:tr>
      <w:tr w:rsidR="00E77B95" w:rsidRPr="00FA0A10" w14:paraId="11DB5108" w14:textId="77777777">
        <w:tc>
          <w:tcPr>
            <w:tcW w:w="2418" w:type="dxa"/>
          </w:tcPr>
          <w:p w14:paraId="7F27FC95" w14:textId="77777777" w:rsidR="00E77B95" w:rsidRPr="002A438F" w:rsidRDefault="00E77B95" w:rsidP="003D0201">
            <w:pPr>
              <w:pStyle w:val="Normal2"/>
              <w:ind w:left="0"/>
              <w:jc w:val="center"/>
              <w:rPr>
                <w:rFonts w:ascii="Arial" w:hAnsi="Arial" w:cs="Arial"/>
              </w:rPr>
            </w:pPr>
            <w:r w:rsidRPr="00FA0A10">
              <w:rPr>
                <w:rFonts w:ascii="Arial" w:hAnsi="Arial" w:cs="Arial"/>
              </w:rPr>
              <w:t>Reply/Timestamp</w:t>
            </w:r>
          </w:p>
        </w:tc>
        <w:tc>
          <w:tcPr>
            <w:tcW w:w="4365" w:type="dxa"/>
          </w:tcPr>
          <w:p w14:paraId="3C11CC67" w14:textId="77777777" w:rsidR="00E77B95" w:rsidRPr="001B0FBA" w:rsidRDefault="00E77B95"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25C04991" w14:textId="77777777" w:rsidR="007A4597" w:rsidRPr="004C5652" w:rsidRDefault="007A4597" w:rsidP="00EB61C7">
      <w:pPr>
        <w:pStyle w:val="Caption"/>
        <w:rPr>
          <w:rFonts w:ascii="Arial" w:hAnsi="Arial" w:cs="Arial"/>
          <w:b w:val="0"/>
        </w:rPr>
      </w:pPr>
      <w:bookmarkStart w:id="6459" w:name="_Toc165952098"/>
    </w:p>
    <w:p w14:paraId="5CD31937" w14:textId="68C86C67" w:rsidR="005974EB" w:rsidRPr="004C5652" w:rsidRDefault="00EB61C7" w:rsidP="00EB61C7">
      <w:pPr>
        <w:pStyle w:val="Caption"/>
        <w:rPr>
          <w:rFonts w:ascii="Arial" w:hAnsi="Arial" w:cs="Arial"/>
          <w:b w:val="0"/>
        </w:rPr>
      </w:pPr>
      <w:bookmarkStart w:id="6460" w:name="_Toc112244858"/>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812AB3">
        <w:rPr>
          <w:rFonts w:ascii="Arial" w:hAnsi="Arial" w:cs="Arial"/>
          <w:b w:val="0"/>
          <w:noProof/>
        </w:rPr>
        <w:t>184</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SystemStatus</w:t>
      </w:r>
      <w:proofErr w:type="spellEnd"/>
      <w:r w:rsidRPr="004C5652">
        <w:rPr>
          <w:rFonts w:ascii="Arial" w:hAnsi="Arial" w:cs="Arial"/>
          <w:b w:val="0"/>
        </w:rPr>
        <w:t xml:space="preserve"> Response</w:t>
      </w:r>
      <w:bookmarkEnd w:id="6459"/>
      <w:bookmarkEnd w:id="6460"/>
    </w:p>
    <w:p w14:paraId="297B2F25" w14:textId="77777777" w:rsidR="00B36D1C" w:rsidRPr="004C5652" w:rsidRDefault="00B36D1C" w:rsidP="00B36D1C">
      <w:pPr>
        <w:rPr>
          <w:rFonts w:ascii="Arial" w:hAnsi="Arial" w:cs="Arial"/>
        </w:rPr>
      </w:pPr>
    </w:p>
    <w:p w14:paraId="75CC61F3" w14:textId="77777777" w:rsidR="004F1B44" w:rsidRPr="004C5652" w:rsidRDefault="004F1B44" w:rsidP="00B36D1C">
      <w:pPr>
        <w:rPr>
          <w:rFonts w:ascii="Arial" w:hAnsi="Arial" w:cs="Arial"/>
        </w:rPr>
      </w:pPr>
    </w:p>
    <w:p w14:paraId="3CD69A5E" w14:textId="77777777" w:rsidR="004F1B44" w:rsidRPr="004C5652" w:rsidRDefault="004F1B44" w:rsidP="004F1B44">
      <w:pPr>
        <w:rPr>
          <w:rFonts w:ascii="Arial" w:hAnsi="Arial" w:cs="Arial"/>
        </w:rPr>
      </w:pPr>
    </w:p>
    <w:p w14:paraId="0FECE1FE" w14:textId="77777777" w:rsidR="004F1B44" w:rsidRPr="002A438F" w:rsidRDefault="004F1B44" w:rsidP="00CC64D2">
      <w:pPr>
        <w:pStyle w:val="Heading3"/>
        <w:rPr>
          <w:rFonts w:cs="Arial"/>
          <w:b w:val="0"/>
        </w:rPr>
      </w:pPr>
      <w:bookmarkStart w:id="6461" w:name="_Toc112245051"/>
      <w:r w:rsidRPr="00FA0A10">
        <w:rPr>
          <w:rFonts w:cs="Arial"/>
          <w:b w:val="0"/>
        </w:rPr>
        <w:t>Request Test Notification</w:t>
      </w:r>
      <w:bookmarkEnd w:id="6461"/>
    </w:p>
    <w:p w14:paraId="0DA67896" w14:textId="77777777" w:rsidR="004F1B44" w:rsidRPr="004C5652" w:rsidRDefault="004F1B44" w:rsidP="004F1B44">
      <w:pPr>
        <w:ind w:left="360"/>
        <w:rPr>
          <w:rFonts w:ascii="Arial" w:hAnsi="Arial" w:cs="Arial"/>
        </w:rPr>
      </w:pPr>
      <w:r w:rsidRPr="004C5652">
        <w:rPr>
          <w:rFonts w:ascii="Arial" w:hAnsi="Arial" w:cs="Arial"/>
        </w:rPr>
        <w:t>The purpose of this interface is to provide the means to request that a test notification be sent back to the MP</w:t>
      </w:r>
      <w:r w:rsidR="00A427DA" w:rsidRPr="004C5652">
        <w:rPr>
          <w:rFonts w:ascii="Arial" w:hAnsi="Arial" w:cs="Arial"/>
        </w:rPr>
        <w:t xml:space="preserve">.  </w:t>
      </w:r>
      <w:r w:rsidRPr="004C5652">
        <w:rPr>
          <w:rFonts w:ascii="Arial" w:hAnsi="Arial" w:cs="Arial"/>
        </w:rPr>
        <w:t>The payload provided on the request will then be used as the notification payload</w:t>
      </w:r>
      <w:r w:rsidR="00A427DA" w:rsidRPr="004C5652">
        <w:rPr>
          <w:rFonts w:ascii="Arial" w:hAnsi="Arial" w:cs="Arial"/>
        </w:rPr>
        <w:t xml:space="preserve">.  </w:t>
      </w:r>
      <w:r w:rsidRPr="004C5652">
        <w:rPr>
          <w:rFonts w:ascii="Arial" w:hAnsi="Arial" w:cs="Arial"/>
        </w:rPr>
        <w:t>The following table describes the request parameters:</w:t>
      </w:r>
    </w:p>
    <w:p w14:paraId="466CC585" w14:textId="77777777" w:rsidR="004F1B44" w:rsidRPr="004C5652" w:rsidRDefault="004F1B44" w:rsidP="004F1B4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F1B44" w:rsidRPr="00FA0A10" w14:paraId="6894F83A" w14:textId="77777777">
        <w:tc>
          <w:tcPr>
            <w:tcW w:w="2268" w:type="dxa"/>
            <w:shd w:val="clear" w:color="auto" w:fill="C0C0C0"/>
          </w:tcPr>
          <w:p w14:paraId="55E24D8A"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C5993F"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04A75C8B" w14:textId="77777777">
        <w:tc>
          <w:tcPr>
            <w:tcW w:w="2268" w:type="dxa"/>
          </w:tcPr>
          <w:p w14:paraId="3603A9F4"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459BCA29" w14:textId="77777777" w:rsidR="004F1B44" w:rsidRPr="001B0FBA" w:rsidRDefault="004F1B44" w:rsidP="003D0201">
            <w:pPr>
              <w:pStyle w:val="Normal2"/>
              <w:ind w:left="0"/>
              <w:jc w:val="center"/>
              <w:rPr>
                <w:rFonts w:ascii="Arial" w:hAnsi="Arial" w:cs="Arial"/>
              </w:rPr>
            </w:pPr>
            <w:r w:rsidRPr="001B0FBA">
              <w:rPr>
                <w:rFonts w:ascii="Arial" w:hAnsi="Arial" w:cs="Arial"/>
              </w:rPr>
              <w:t>create</w:t>
            </w:r>
          </w:p>
        </w:tc>
      </w:tr>
      <w:tr w:rsidR="004F1B44" w:rsidRPr="00FA0A10" w14:paraId="034773EC" w14:textId="77777777">
        <w:tc>
          <w:tcPr>
            <w:tcW w:w="2268" w:type="dxa"/>
          </w:tcPr>
          <w:p w14:paraId="2395E537"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4887229B" w14:textId="77777777" w:rsidR="004F1B44" w:rsidRPr="001B0FBA" w:rsidRDefault="004F1B44" w:rsidP="003D0201">
            <w:pPr>
              <w:pStyle w:val="Normal2"/>
              <w:ind w:left="0"/>
              <w:jc w:val="center"/>
              <w:rPr>
                <w:rFonts w:ascii="Arial" w:hAnsi="Arial" w:cs="Arial"/>
              </w:rPr>
            </w:pPr>
            <w:proofErr w:type="spellStart"/>
            <w:r w:rsidRPr="001B0FBA">
              <w:rPr>
                <w:rFonts w:ascii="Arial" w:hAnsi="Arial" w:cs="Arial"/>
              </w:rPr>
              <w:t>TestNotification</w:t>
            </w:r>
            <w:proofErr w:type="spellEnd"/>
          </w:p>
        </w:tc>
      </w:tr>
      <w:tr w:rsidR="004F1B44" w:rsidRPr="00FA0A10" w14:paraId="43E648F5" w14:textId="77777777">
        <w:tc>
          <w:tcPr>
            <w:tcW w:w="2268" w:type="dxa"/>
          </w:tcPr>
          <w:p w14:paraId="6736CF84"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3CC3F04B" w14:textId="77777777" w:rsidR="004F1B44" w:rsidRPr="001B0FBA" w:rsidRDefault="004F1B44" w:rsidP="003D0201">
            <w:pPr>
              <w:pStyle w:val="Normal2"/>
              <w:ind w:left="0"/>
              <w:jc w:val="center"/>
              <w:rPr>
                <w:rFonts w:ascii="Arial" w:hAnsi="Arial" w:cs="Arial"/>
                <w:i/>
              </w:rPr>
            </w:pPr>
            <w:r w:rsidRPr="001B0FBA">
              <w:rPr>
                <w:rFonts w:ascii="Arial" w:hAnsi="Arial" w:cs="Arial"/>
                <w:i/>
              </w:rPr>
              <w:t>Market participant ID</w:t>
            </w:r>
          </w:p>
        </w:tc>
      </w:tr>
      <w:tr w:rsidR="004F1B44" w:rsidRPr="00FA0A10" w14:paraId="02CBA441" w14:textId="77777777">
        <w:tc>
          <w:tcPr>
            <w:tcW w:w="2268" w:type="dxa"/>
          </w:tcPr>
          <w:p w14:paraId="7489C56E" w14:textId="77777777" w:rsidR="004F1B44" w:rsidRPr="002A438F" w:rsidRDefault="004F1B44"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467F269" w14:textId="77777777" w:rsidR="004F1B44"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r w:rsidR="004F1B44" w:rsidRPr="00FA0A10" w14:paraId="691F54A9" w14:textId="77777777">
        <w:tc>
          <w:tcPr>
            <w:tcW w:w="2268" w:type="dxa"/>
          </w:tcPr>
          <w:p w14:paraId="5968F9A0" w14:textId="77777777" w:rsidR="004F1B44" w:rsidRPr="002A438F" w:rsidRDefault="004F1B44" w:rsidP="003D0201">
            <w:pPr>
              <w:pStyle w:val="Normal2"/>
              <w:ind w:left="0"/>
              <w:jc w:val="center"/>
              <w:rPr>
                <w:rFonts w:ascii="Arial" w:hAnsi="Arial" w:cs="Arial"/>
              </w:rPr>
            </w:pPr>
            <w:r w:rsidRPr="00FA0A10">
              <w:rPr>
                <w:rFonts w:ascii="Arial" w:hAnsi="Arial" w:cs="Arial"/>
              </w:rPr>
              <w:t>Payload/any</w:t>
            </w:r>
          </w:p>
        </w:tc>
        <w:tc>
          <w:tcPr>
            <w:tcW w:w="4365" w:type="dxa"/>
          </w:tcPr>
          <w:p w14:paraId="2B3D48D1"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Any message payload</w:t>
            </w:r>
          </w:p>
        </w:tc>
      </w:tr>
    </w:tbl>
    <w:p w14:paraId="71FFD652" w14:textId="77777777" w:rsidR="007A4597" w:rsidRPr="004C5652" w:rsidRDefault="007A4597" w:rsidP="004F1B44">
      <w:pPr>
        <w:pStyle w:val="Caption"/>
        <w:rPr>
          <w:rFonts w:ascii="Arial" w:hAnsi="Arial" w:cs="Arial"/>
          <w:b w:val="0"/>
        </w:rPr>
      </w:pPr>
    </w:p>
    <w:p w14:paraId="7ECDFC73" w14:textId="4E14A7EB" w:rsidR="004F1B44" w:rsidRPr="004C5652" w:rsidRDefault="004F1B44" w:rsidP="004F1B44">
      <w:pPr>
        <w:pStyle w:val="Caption"/>
        <w:rPr>
          <w:rFonts w:ascii="Arial" w:hAnsi="Arial" w:cs="Arial"/>
          <w:b w:val="0"/>
        </w:rPr>
      </w:pPr>
      <w:bookmarkStart w:id="6462" w:name="_Toc112244859"/>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812AB3">
        <w:rPr>
          <w:rFonts w:ascii="Arial" w:hAnsi="Arial" w:cs="Arial"/>
          <w:b w:val="0"/>
          <w:noProof/>
        </w:rPr>
        <w:t>185</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TestNotification</w:t>
      </w:r>
      <w:proofErr w:type="spellEnd"/>
      <w:r w:rsidRPr="004C5652">
        <w:rPr>
          <w:rFonts w:ascii="Arial" w:hAnsi="Arial" w:cs="Arial"/>
          <w:b w:val="0"/>
        </w:rPr>
        <w:t xml:space="preserve"> Request</w:t>
      </w:r>
      <w:bookmarkEnd w:id="6462"/>
    </w:p>
    <w:p w14:paraId="3F5AC0F0" w14:textId="77777777" w:rsidR="004F1B44" w:rsidRPr="004C5652" w:rsidRDefault="004F1B44" w:rsidP="004F1B44">
      <w:pPr>
        <w:rPr>
          <w:rFonts w:ascii="Arial" w:hAnsi="Arial" w:cs="Arial"/>
        </w:rPr>
      </w:pPr>
    </w:p>
    <w:p w14:paraId="17A88617" w14:textId="77777777" w:rsidR="004F1B44" w:rsidRPr="004C5652" w:rsidRDefault="004F1B44" w:rsidP="004F1B44">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72CDE19" w14:textId="77777777" w:rsidR="004F1B44" w:rsidRPr="004C5652" w:rsidRDefault="004F1B44" w:rsidP="004F1B4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4F1B44" w:rsidRPr="00FA0A10" w14:paraId="47F1B28A" w14:textId="77777777">
        <w:tc>
          <w:tcPr>
            <w:tcW w:w="2418" w:type="dxa"/>
            <w:shd w:val="clear" w:color="auto" w:fill="C0C0C0"/>
          </w:tcPr>
          <w:p w14:paraId="4F513255"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904CB21"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115B071A" w14:textId="77777777">
        <w:tc>
          <w:tcPr>
            <w:tcW w:w="2418" w:type="dxa"/>
          </w:tcPr>
          <w:p w14:paraId="1E5B3439"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2BEF2B40" w14:textId="77777777" w:rsidR="004F1B44" w:rsidRPr="001B0FBA" w:rsidRDefault="004F1B44" w:rsidP="003D0201">
            <w:pPr>
              <w:pStyle w:val="Normal2"/>
              <w:ind w:left="0"/>
              <w:jc w:val="center"/>
              <w:rPr>
                <w:rFonts w:ascii="Arial" w:hAnsi="Arial" w:cs="Arial"/>
              </w:rPr>
            </w:pPr>
            <w:r w:rsidRPr="001B0FBA">
              <w:rPr>
                <w:rFonts w:ascii="Arial" w:hAnsi="Arial" w:cs="Arial"/>
              </w:rPr>
              <w:t>reply</w:t>
            </w:r>
          </w:p>
        </w:tc>
      </w:tr>
      <w:tr w:rsidR="004F1B44" w:rsidRPr="00FA0A10" w14:paraId="1CB5EBCB" w14:textId="77777777">
        <w:tc>
          <w:tcPr>
            <w:tcW w:w="2418" w:type="dxa"/>
          </w:tcPr>
          <w:p w14:paraId="6C2C238B"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745C870D" w14:textId="77777777" w:rsidR="004F1B44" w:rsidRPr="001B0FBA" w:rsidRDefault="004F1B44" w:rsidP="003D0201">
            <w:pPr>
              <w:pStyle w:val="Normal2"/>
              <w:ind w:left="0"/>
              <w:jc w:val="center"/>
              <w:rPr>
                <w:rFonts w:ascii="Arial" w:hAnsi="Arial" w:cs="Arial"/>
              </w:rPr>
            </w:pPr>
            <w:proofErr w:type="spellStart"/>
            <w:r w:rsidRPr="001B0FBA">
              <w:rPr>
                <w:rFonts w:ascii="Arial" w:hAnsi="Arial" w:cs="Arial"/>
              </w:rPr>
              <w:t>TestNotification</w:t>
            </w:r>
            <w:proofErr w:type="spellEnd"/>
          </w:p>
        </w:tc>
      </w:tr>
      <w:tr w:rsidR="004F1B44" w:rsidRPr="00FA0A10" w14:paraId="4A95F20D" w14:textId="77777777">
        <w:tc>
          <w:tcPr>
            <w:tcW w:w="2418" w:type="dxa"/>
          </w:tcPr>
          <w:p w14:paraId="0A239E25"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1376AB4A" w14:textId="77777777" w:rsidR="004F1B44" w:rsidRPr="001B0FBA" w:rsidRDefault="004F1B44" w:rsidP="003D0201">
            <w:pPr>
              <w:pStyle w:val="Normal2"/>
              <w:ind w:left="0"/>
              <w:jc w:val="center"/>
              <w:rPr>
                <w:rFonts w:ascii="Arial" w:hAnsi="Arial" w:cs="Arial"/>
              </w:rPr>
            </w:pPr>
            <w:r w:rsidRPr="001B0FBA">
              <w:rPr>
                <w:rFonts w:ascii="Arial" w:hAnsi="Arial" w:cs="Arial"/>
              </w:rPr>
              <w:t>ERCOT</w:t>
            </w:r>
          </w:p>
        </w:tc>
      </w:tr>
      <w:tr w:rsidR="004F1B44" w:rsidRPr="00FA0A10" w14:paraId="0ED301FF" w14:textId="77777777">
        <w:tc>
          <w:tcPr>
            <w:tcW w:w="2418" w:type="dxa"/>
          </w:tcPr>
          <w:p w14:paraId="7573B117" w14:textId="77777777" w:rsidR="004F1B44" w:rsidRPr="002A438F" w:rsidRDefault="004F1B44"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25DAD6C" w14:textId="77777777" w:rsidR="004F1B44"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4F1B44" w:rsidRPr="00FA0A10" w14:paraId="05D75E3F" w14:textId="77777777">
        <w:tc>
          <w:tcPr>
            <w:tcW w:w="2418" w:type="dxa"/>
          </w:tcPr>
          <w:p w14:paraId="50004D8E" w14:textId="77777777" w:rsidR="004F1B44" w:rsidRPr="002A438F" w:rsidRDefault="004F1B44"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6AC2A16"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Error message, if error encountered</w:t>
            </w:r>
          </w:p>
        </w:tc>
      </w:tr>
      <w:tr w:rsidR="004F1B44" w:rsidRPr="00FA0A10" w14:paraId="26E790CF" w14:textId="77777777">
        <w:tc>
          <w:tcPr>
            <w:tcW w:w="2418" w:type="dxa"/>
          </w:tcPr>
          <w:p w14:paraId="3247389B" w14:textId="77777777" w:rsidR="004F1B44" w:rsidRPr="002A438F" w:rsidRDefault="004F1B44" w:rsidP="003D0201">
            <w:pPr>
              <w:pStyle w:val="Normal2"/>
              <w:ind w:left="0"/>
              <w:jc w:val="center"/>
              <w:rPr>
                <w:rFonts w:ascii="Arial" w:hAnsi="Arial" w:cs="Arial"/>
              </w:rPr>
            </w:pPr>
            <w:r w:rsidRPr="00FA0A10">
              <w:rPr>
                <w:rFonts w:ascii="Arial" w:hAnsi="Arial" w:cs="Arial"/>
              </w:rPr>
              <w:t>Reply/Timestamp</w:t>
            </w:r>
          </w:p>
        </w:tc>
        <w:tc>
          <w:tcPr>
            <w:tcW w:w="4365" w:type="dxa"/>
          </w:tcPr>
          <w:p w14:paraId="7153621B"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1CAB175D" w14:textId="77777777" w:rsidR="007A4597" w:rsidRPr="004C5652" w:rsidRDefault="007A4597" w:rsidP="004F1B44">
      <w:pPr>
        <w:pStyle w:val="Caption"/>
        <w:rPr>
          <w:rFonts w:ascii="Arial" w:hAnsi="Arial" w:cs="Arial"/>
          <w:b w:val="0"/>
        </w:rPr>
      </w:pPr>
    </w:p>
    <w:p w14:paraId="6AAC0D2B" w14:textId="4C7CBC4E" w:rsidR="004F1B44" w:rsidRPr="004C5652" w:rsidRDefault="004F1B44" w:rsidP="004F1B44">
      <w:pPr>
        <w:pStyle w:val="Caption"/>
        <w:rPr>
          <w:rFonts w:ascii="Arial" w:hAnsi="Arial" w:cs="Arial"/>
          <w:b w:val="0"/>
        </w:rPr>
      </w:pPr>
      <w:bookmarkStart w:id="6463" w:name="_Toc112244860"/>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812AB3">
        <w:rPr>
          <w:rFonts w:ascii="Arial" w:hAnsi="Arial" w:cs="Arial"/>
          <w:b w:val="0"/>
          <w:noProof/>
        </w:rPr>
        <w:t>186</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TestNotification</w:t>
      </w:r>
      <w:proofErr w:type="spellEnd"/>
      <w:r w:rsidRPr="004C5652">
        <w:rPr>
          <w:rFonts w:ascii="Arial" w:hAnsi="Arial" w:cs="Arial"/>
          <w:b w:val="0"/>
        </w:rPr>
        <w:t xml:space="preserve"> Response</w:t>
      </w:r>
      <w:bookmarkEnd w:id="6463"/>
    </w:p>
    <w:p w14:paraId="65822846" w14:textId="77777777" w:rsidR="00F61136" w:rsidRPr="004C5652" w:rsidRDefault="00F61136" w:rsidP="00F61136">
      <w:pPr>
        <w:rPr>
          <w:rFonts w:ascii="Arial" w:hAnsi="Arial" w:cs="Arial"/>
        </w:rPr>
      </w:pPr>
    </w:p>
    <w:p w14:paraId="4D4FF6B9" w14:textId="77777777" w:rsidR="00F61136" w:rsidRPr="004C5652" w:rsidRDefault="00F61136" w:rsidP="00F61136">
      <w:pPr>
        <w:rPr>
          <w:rFonts w:ascii="Arial" w:hAnsi="Arial" w:cs="Arial"/>
        </w:rPr>
      </w:pPr>
    </w:p>
    <w:p w14:paraId="0FB8E343" w14:textId="77777777" w:rsidR="00F61136" w:rsidRPr="004C5652" w:rsidRDefault="00F61136" w:rsidP="00F61136">
      <w:pPr>
        <w:rPr>
          <w:rFonts w:ascii="Arial" w:hAnsi="Arial" w:cs="Arial"/>
        </w:rPr>
      </w:pPr>
    </w:p>
    <w:p w14:paraId="42F342D4" w14:textId="77777777" w:rsidR="004F1B44" w:rsidRPr="002A438F" w:rsidRDefault="00F61136" w:rsidP="00F61136">
      <w:pPr>
        <w:pStyle w:val="Heading3"/>
        <w:rPr>
          <w:rFonts w:cs="Arial"/>
          <w:b w:val="0"/>
        </w:rPr>
      </w:pPr>
      <w:bookmarkStart w:id="6464" w:name="_Toc112245052"/>
      <w:r w:rsidRPr="00FA0A10">
        <w:rPr>
          <w:rFonts w:cs="Arial"/>
          <w:b w:val="0"/>
        </w:rPr>
        <w:t>Change Active Notification URL</w:t>
      </w:r>
      <w:bookmarkEnd w:id="6464"/>
    </w:p>
    <w:p w14:paraId="09578F6B" w14:textId="77777777" w:rsidR="00F61136" w:rsidRPr="004C5652" w:rsidRDefault="00F61136" w:rsidP="00F61136">
      <w:pPr>
        <w:ind w:left="360"/>
        <w:rPr>
          <w:rFonts w:ascii="Arial" w:hAnsi="Arial" w:cs="Arial"/>
        </w:rPr>
      </w:pPr>
      <w:bookmarkStart w:id="6465" w:name="_Toc226423102"/>
      <w:bookmarkEnd w:id="6465"/>
      <w:r w:rsidRPr="004C5652">
        <w:rPr>
          <w:rFonts w:ascii="Arial" w:hAnsi="Arial" w:cs="Arial"/>
        </w:rPr>
        <w:t>The purpose of this interface is to provide the means to request that ERCOT send notifications to the defined PRIMARY or BACKUP URL.  This interface does NOT allow a specific URL to be specified.  The following table describes the request parameters:</w:t>
      </w:r>
    </w:p>
    <w:p w14:paraId="7F25AB86"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61136" w:rsidRPr="00FA0A10" w14:paraId="4D1115DE" w14:textId="77777777">
        <w:tc>
          <w:tcPr>
            <w:tcW w:w="2268" w:type="dxa"/>
            <w:shd w:val="clear" w:color="auto" w:fill="C0C0C0"/>
          </w:tcPr>
          <w:p w14:paraId="63322199"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3FD668"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3BB5076E" w14:textId="77777777">
        <w:tc>
          <w:tcPr>
            <w:tcW w:w="2268" w:type="dxa"/>
          </w:tcPr>
          <w:p w14:paraId="2380C76F"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1E6FA260" w14:textId="77777777" w:rsidR="00F61136" w:rsidRPr="001B0FBA" w:rsidRDefault="00F61136" w:rsidP="00F61136">
            <w:pPr>
              <w:pStyle w:val="Normal2"/>
              <w:ind w:left="0"/>
              <w:jc w:val="center"/>
              <w:rPr>
                <w:rFonts w:ascii="Arial" w:hAnsi="Arial" w:cs="Arial"/>
              </w:rPr>
            </w:pPr>
            <w:r w:rsidRPr="001B0FBA">
              <w:rPr>
                <w:rFonts w:ascii="Arial" w:hAnsi="Arial" w:cs="Arial"/>
              </w:rPr>
              <w:t>Change</w:t>
            </w:r>
          </w:p>
        </w:tc>
      </w:tr>
      <w:tr w:rsidR="00F61136" w:rsidRPr="00FA0A10" w14:paraId="267ABBD0" w14:textId="77777777">
        <w:tc>
          <w:tcPr>
            <w:tcW w:w="2268" w:type="dxa"/>
          </w:tcPr>
          <w:p w14:paraId="2AEAD689"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0E351BDE"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ActiveNotificationURL</w:t>
            </w:r>
            <w:proofErr w:type="spellEnd"/>
          </w:p>
        </w:tc>
      </w:tr>
      <w:tr w:rsidR="00F61136" w:rsidRPr="00FA0A10" w14:paraId="2F80D09C" w14:textId="77777777">
        <w:tc>
          <w:tcPr>
            <w:tcW w:w="2268" w:type="dxa"/>
          </w:tcPr>
          <w:p w14:paraId="4D83DBD3"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56950F82"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09FD2320" w14:textId="77777777">
        <w:tc>
          <w:tcPr>
            <w:tcW w:w="2268" w:type="dxa"/>
          </w:tcPr>
          <w:p w14:paraId="7BCFB71A" w14:textId="77777777" w:rsidR="00F61136" w:rsidRPr="002A438F" w:rsidRDefault="00F61136" w:rsidP="00F61136">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AB056C1"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15343B8" w14:textId="77777777">
        <w:tc>
          <w:tcPr>
            <w:tcW w:w="2268" w:type="dxa"/>
          </w:tcPr>
          <w:p w14:paraId="4F394383" w14:textId="77777777" w:rsidR="00F61136" w:rsidRPr="002A438F" w:rsidRDefault="00F61136" w:rsidP="00F61136">
            <w:pPr>
              <w:pStyle w:val="Normal2"/>
              <w:ind w:left="0"/>
              <w:jc w:val="center"/>
              <w:rPr>
                <w:rFonts w:ascii="Arial" w:hAnsi="Arial" w:cs="Arial"/>
              </w:rPr>
            </w:pPr>
            <w:r w:rsidRPr="00FA0A10">
              <w:rPr>
                <w:rFonts w:ascii="Arial" w:hAnsi="Arial" w:cs="Arial"/>
              </w:rPr>
              <w:t>Request/Option</w:t>
            </w:r>
          </w:p>
        </w:tc>
        <w:tc>
          <w:tcPr>
            <w:tcW w:w="4365" w:type="dxa"/>
          </w:tcPr>
          <w:p w14:paraId="62DFDDF7" w14:textId="77777777" w:rsidR="00F61136" w:rsidRPr="001B0FBA" w:rsidRDefault="005B2DF9" w:rsidP="00F61136">
            <w:pPr>
              <w:pStyle w:val="Normal2"/>
              <w:keepNext/>
              <w:ind w:left="0"/>
              <w:jc w:val="center"/>
              <w:rPr>
                <w:rFonts w:ascii="Arial" w:hAnsi="Arial" w:cs="Arial"/>
                <w:i/>
              </w:rPr>
            </w:pPr>
            <w:r w:rsidRPr="001B0FBA">
              <w:rPr>
                <w:rFonts w:ascii="Arial" w:hAnsi="Arial" w:cs="Arial"/>
                <w:i/>
              </w:rPr>
              <w:t>See table below for a list of values</w:t>
            </w:r>
          </w:p>
        </w:tc>
      </w:tr>
    </w:tbl>
    <w:p w14:paraId="3259AE68" w14:textId="77777777" w:rsidR="00F61136" w:rsidRPr="004C5652" w:rsidRDefault="00F61136" w:rsidP="00F61136">
      <w:pPr>
        <w:pStyle w:val="Caption"/>
        <w:rPr>
          <w:rFonts w:ascii="Arial" w:hAnsi="Arial" w:cs="Arial"/>
          <w:b w:val="0"/>
        </w:rPr>
      </w:pPr>
    </w:p>
    <w:p w14:paraId="358486FA" w14:textId="09307075" w:rsidR="00F61136" w:rsidRPr="004C5652" w:rsidRDefault="00F61136" w:rsidP="00F61136">
      <w:pPr>
        <w:pStyle w:val="Caption"/>
        <w:rPr>
          <w:rFonts w:ascii="Arial" w:hAnsi="Arial" w:cs="Arial"/>
          <w:b w:val="0"/>
        </w:rPr>
      </w:pPr>
      <w:bookmarkStart w:id="6466" w:name="_Toc112244861"/>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187</w:t>
      </w:r>
      <w:r w:rsidRPr="004C5652">
        <w:rPr>
          <w:rFonts w:ascii="Arial" w:hAnsi="Arial" w:cs="Arial"/>
          <w:b w:val="0"/>
        </w:rPr>
        <w:fldChar w:fldCharType="end"/>
      </w:r>
      <w:r w:rsidRPr="004C5652">
        <w:rPr>
          <w:rFonts w:ascii="Arial" w:hAnsi="Arial" w:cs="Arial"/>
          <w:b w:val="0"/>
        </w:rPr>
        <w:t xml:space="preserve"> – Change </w:t>
      </w:r>
      <w:proofErr w:type="spellStart"/>
      <w:r w:rsidRPr="004C5652">
        <w:rPr>
          <w:rFonts w:ascii="Arial" w:hAnsi="Arial" w:cs="Arial"/>
          <w:b w:val="0"/>
        </w:rPr>
        <w:t>ActiveNotificationURL</w:t>
      </w:r>
      <w:proofErr w:type="spellEnd"/>
      <w:r w:rsidRPr="004C5652">
        <w:rPr>
          <w:rFonts w:ascii="Arial" w:hAnsi="Arial" w:cs="Arial"/>
          <w:b w:val="0"/>
        </w:rPr>
        <w:t xml:space="preserve"> Request</w:t>
      </w:r>
      <w:bookmarkEnd w:id="6466"/>
    </w:p>
    <w:p w14:paraId="383AEB54" w14:textId="77777777" w:rsidR="00F61136" w:rsidRPr="004C5652" w:rsidRDefault="00F61136" w:rsidP="00F61136">
      <w:pPr>
        <w:pStyle w:val="Normal2"/>
        <w:ind w:left="360"/>
        <w:rPr>
          <w:rFonts w:ascii="Arial" w:hAnsi="Arial" w:cs="Arial"/>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5760"/>
      </w:tblGrid>
      <w:tr w:rsidR="005B2DF9" w:rsidRPr="00FA0A10" w14:paraId="04AA6897" w14:textId="77777777" w:rsidTr="00E12031">
        <w:trPr>
          <w:trHeight w:val="242"/>
        </w:trPr>
        <w:tc>
          <w:tcPr>
            <w:tcW w:w="2160" w:type="dxa"/>
            <w:shd w:val="clear" w:color="auto" w:fill="C0C0C0"/>
          </w:tcPr>
          <w:p w14:paraId="4762CC6F"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Option Value</w:t>
            </w:r>
          </w:p>
        </w:tc>
        <w:tc>
          <w:tcPr>
            <w:tcW w:w="5760" w:type="dxa"/>
            <w:shd w:val="clear" w:color="auto" w:fill="C0C0C0"/>
          </w:tcPr>
          <w:p w14:paraId="34498CC6"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Description</w:t>
            </w:r>
          </w:p>
        </w:tc>
      </w:tr>
      <w:tr w:rsidR="005B2DF9" w:rsidRPr="00FA0A10" w14:paraId="6B10F21B"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187B287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5B2DF9" w:rsidRPr="002A438F">
              <w:rPr>
                <w:rFonts w:ascii="Arial" w:hAnsi="Arial" w:cs="Arial"/>
              </w:rPr>
              <w:t>Primary</w:t>
            </w:r>
          </w:p>
        </w:tc>
        <w:tc>
          <w:tcPr>
            <w:tcW w:w="5760" w:type="dxa"/>
          </w:tcPr>
          <w:p w14:paraId="47CC659A" w14:textId="77777777" w:rsidR="00D173AE" w:rsidRPr="001B0FBA" w:rsidRDefault="005B2DF9" w:rsidP="00E12031">
            <w:pPr>
              <w:pStyle w:val="Normal2"/>
              <w:ind w:left="0"/>
              <w:rPr>
                <w:rFonts w:ascii="Arial" w:hAnsi="Arial" w:cs="Arial"/>
              </w:rPr>
            </w:pPr>
            <w:r w:rsidRPr="001B0FBA">
              <w:rPr>
                <w:rFonts w:ascii="Arial" w:hAnsi="Arial" w:cs="Arial"/>
              </w:rPr>
              <w:t>Deprecated</w:t>
            </w:r>
            <w:r w:rsidR="00D173AE" w:rsidRPr="001B0FBA">
              <w:rPr>
                <w:rFonts w:ascii="Arial" w:hAnsi="Arial" w:cs="Arial"/>
              </w:rPr>
              <w:t xml:space="preserve"> - will remove in a future release</w:t>
            </w:r>
          </w:p>
          <w:p w14:paraId="07628EE7" w14:textId="77777777" w:rsidR="005B2DF9" w:rsidRPr="00FA0A10" w:rsidRDefault="005B2DF9" w:rsidP="00E12031">
            <w:pPr>
              <w:pStyle w:val="Normal2"/>
              <w:ind w:left="0"/>
              <w:rPr>
                <w:rFonts w:ascii="Arial" w:hAnsi="Arial" w:cs="Arial"/>
              </w:rPr>
            </w:pPr>
            <w:r w:rsidRPr="00FA0A10">
              <w:rPr>
                <w:rFonts w:ascii="Arial" w:hAnsi="Arial" w:cs="Arial"/>
              </w:rPr>
              <w:t>Change Public URL to Primary</w:t>
            </w:r>
          </w:p>
        </w:tc>
      </w:tr>
      <w:tr w:rsidR="005B2DF9" w:rsidRPr="00FA0A10" w14:paraId="0F7992D1"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0424ECE0"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Backup</w:t>
            </w:r>
          </w:p>
        </w:tc>
        <w:tc>
          <w:tcPr>
            <w:tcW w:w="5760" w:type="dxa"/>
          </w:tcPr>
          <w:p w14:paraId="179FF29E" w14:textId="77777777" w:rsidR="009C32E1" w:rsidRPr="001B0FBA" w:rsidRDefault="009C32E1" w:rsidP="00E12031">
            <w:pPr>
              <w:pStyle w:val="Normal2"/>
              <w:ind w:left="0"/>
              <w:rPr>
                <w:rFonts w:ascii="Arial" w:hAnsi="Arial" w:cs="Arial"/>
              </w:rPr>
            </w:pPr>
            <w:r w:rsidRPr="001B0FBA">
              <w:rPr>
                <w:rFonts w:ascii="Arial" w:hAnsi="Arial" w:cs="Arial"/>
              </w:rPr>
              <w:t xml:space="preserve">Deprecated </w:t>
            </w:r>
            <w:r w:rsidR="00D173AE" w:rsidRPr="001B0FBA">
              <w:rPr>
                <w:rFonts w:ascii="Arial" w:hAnsi="Arial" w:cs="Arial"/>
              </w:rPr>
              <w:t>- will remove in a future release</w:t>
            </w:r>
          </w:p>
          <w:p w14:paraId="6E2B5570" w14:textId="77777777" w:rsidR="005B2DF9" w:rsidRPr="00FA0A10" w:rsidRDefault="009C32E1" w:rsidP="00E12031">
            <w:pPr>
              <w:pStyle w:val="Normal2"/>
              <w:ind w:left="0"/>
              <w:rPr>
                <w:rFonts w:ascii="Arial" w:hAnsi="Arial" w:cs="Arial"/>
              </w:rPr>
            </w:pPr>
            <w:r w:rsidRPr="00FA0A10">
              <w:rPr>
                <w:rFonts w:ascii="Arial" w:hAnsi="Arial" w:cs="Arial"/>
              </w:rPr>
              <w:t>Change Public URL to Secondary</w:t>
            </w:r>
          </w:p>
        </w:tc>
      </w:tr>
      <w:tr w:rsidR="005B2DF9" w:rsidRPr="00FA0A10" w14:paraId="5DA9987E"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6020968"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PublicPrimary</w:t>
            </w:r>
            <w:proofErr w:type="spellEnd"/>
          </w:p>
        </w:tc>
        <w:tc>
          <w:tcPr>
            <w:tcW w:w="5760" w:type="dxa"/>
          </w:tcPr>
          <w:p w14:paraId="572FBE6F" w14:textId="77777777" w:rsidR="005B2DF9" w:rsidRPr="001B0FBA" w:rsidRDefault="009C32E1" w:rsidP="00E12031">
            <w:pPr>
              <w:pStyle w:val="Normal2"/>
              <w:ind w:left="0"/>
              <w:rPr>
                <w:rFonts w:ascii="Arial" w:hAnsi="Arial" w:cs="Arial"/>
              </w:rPr>
            </w:pPr>
            <w:r w:rsidRPr="001B0FBA">
              <w:rPr>
                <w:rFonts w:ascii="Arial" w:hAnsi="Arial" w:cs="Arial"/>
              </w:rPr>
              <w:t>Change Public URL to Primary</w:t>
            </w:r>
          </w:p>
        </w:tc>
      </w:tr>
      <w:tr w:rsidR="005B2DF9" w:rsidRPr="00FA0A10" w14:paraId="2FA0F2D9"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E4BF064"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PublicBackup</w:t>
            </w:r>
            <w:proofErr w:type="spellEnd"/>
          </w:p>
        </w:tc>
        <w:tc>
          <w:tcPr>
            <w:tcW w:w="5760" w:type="dxa"/>
          </w:tcPr>
          <w:p w14:paraId="52520544" w14:textId="77777777" w:rsidR="005B2DF9" w:rsidRPr="001B0FBA" w:rsidRDefault="009C32E1" w:rsidP="00E12031">
            <w:pPr>
              <w:pStyle w:val="Normal2"/>
              <w:ind w:left="0"/>
              <w:rPr>
                <w:rFonts w:ascii="Arial" w:hAnsi="Arial" w:cs="Arial"/>
              </w:rPr>
            </w:pPr>
            <w:r w:rsidRPr="001B0FBA">
              <w:rPr>
                <w:rFonts w:ascii="Arial" w:hAnsi="Arial" w:cs="Arial"/>
              </w:rPr>
              <w:t>Change Public URL to Secondary</w:t>
            </w:r>
          </w:p>
        </w:tc>
      </w:tr>
      <w:tr w:rsidR="005B2DF9" w:rsidRPr="00FA0A10" w14:paraId="691C8C60"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4C912CF2"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WANPrimary</w:t>
            </w:r>
            <w:proofErr w:type="spellEnd"/>
          </w:p>
        </w:tc>
        <w:tc>
          <w:tcPr>
            <w:tcW w:w="5760" w:type="dxa"/>
            <w:tcBorders>
              <w:top w:val="single" w:sz="4" w:space="0" w:color="auto"/>
              <w:left w:val="single" w:sz="4" w:space="0" w:color="auto"/>
              <w:bottom w:val="single" w:sz="4" w:space="0" w:color="auto"/>
              <w:right w:val="single" w:sz="4" w:space="0" w:color="auto"/>
            </w:tcBorders>
          </w:tcPr>
          <w:p w14:paraId="78763001" w14:textId="77777777" w:rsidR="005B2DF9" w:rsidRPr="001B0FBA" w:rsidRDefault="009C32E1" w:rsidP="00E12031">
            <w:pPr>
              <w:pStyle w:val="Normal2"/>
              <w:ind w:left="0"/>
              <w:rPr>
                <w:rFonts w:ascii="Arial" w:hAnsi="Arial" w:cs="Arial"/>
              </w:rPr>
            </w:pPr>
            <w:r w:rsidRPr="001B0FBA">
              <w:rPr>
                <w:rFonts w:ascii="Arial" w:hAnsi="Arial" w:cs="Arial"/>
              </w:rPr>
              <w:t>Change WAN URL to Primary</w:t>
            </w:r>
          </w:p>
        </w:tc>
      </w:tr>
      <w:tr w:rsidR="009C32E1" w:rsidRPr="00FA0A10" w14:paraId="4C9C42B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07421C04" w14:textId="77777777" w:rsidR="009C32E1"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WANBackup</w:t>
            </w:r>
            <w:proofErr w:type="spellEnd"/>
          </w:p>
        </w:tc>
        <w:tc>
          <w:tcPr>
            <w:tcW w:w="5760" w:type="dxa"/>
            <w:tcBorders>
              <w:top w:val="single" w:sz="4" w:space="0" w:color="auto"/>
              <w:left w:val="single" w:sz="4" w:space="0" w:color="auto"/>
              <w:bottom w:val="single" w:sz="4" w:space="0" w:color="auto"/>
              <w:right w:val="single" w:sz="4" w:space="0" w:color="auto"/>
            </w:tcBorders>
          </w:tcPr>
          <w:p w14:paraId="0E397077" w14:textId="77777777" w:rsidR="009C32E1" w:rsidRPr="001B0FBA" w:rsidRDefault="009C32E1" w:rsidP="00E12031">
            <w:pPr>
              <w:pStyle w:val="Normal2"/>
              <w:ind w:left="0"/>
              <w:rPr>
                <w:rFonts w:ascii="Arial" w:hAnsi="Arial" w:cs="Arial"/>
              </w:rPr>
            </w:pPr>
            <w:r w:rsidRPr="001B0FBA">
              <w:rPr>
                <w:rFonts w:ascii="Arial" w:hAnsi="Arial" w:cs="Arial"/>
              </w:rPr>
              <w:t>Change WAN URL to Secondary</w:t>
            </w:r>
          </w:p>
        </w:tc>
      </w:tr>
      <w:tr w:rsidR="009C32E1" w:rsidRPr="00FA0A10" w14:paraId="54A8BA4E"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21B97819" w14:textId="77777777" w:rsidR="009C32E1"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AllPrimary</w:t>
            </w:r>
            <w:proofErr w:type="spellEnd"/>
          </w:p>
        </w:tc>
        <w:tc>
          <w:tcPr>
            <w:tcW w:w="5760" w:type="dxa"/>
            <w:tcBorders>
              <w:top w:val="single" w:sz="4" w:space="0" w:color="auto"/>
              <w:left w:val="single" w:sz="4" w:space="0" w:color="auto"/>
              <w:bottom w:val="single" w:sz="4" w:space="0" w:color="auto"/>
              <w:right w:val="single" w:sz="4" w:space="0" w:color="auto"/>
            </w:tcBorders>
          </w:tcPr>
          <w:p w14:paraId="63412156" w14:textId="77777777" w:rsidR="009C32E1" w:rsidRPr="001B0FBA" w:rsidRDefault="009C32E1" w:rsidP="00E12031">
            <w:pPr>
              <w:pStyle w:val="Normal2"/>
              <w:ind w:left="0"/>
              <w:rPr>
                <w:rFonts w:ascii="Arial" w:hAnsi="Arial" w:cs="Arial"/>
              </w:rPr>
            </w:pPr>
            <w:r w:rsidRPr="001B0FBA">
              <w:rPr>
                <w:rFonts w:ascii="Arial" w:hAnsi="Arial" w:cs="Arial"/>
              </w:rPr>
              <w:t>Change both Public and WAN URLs to Primary</w:t>
            </w:r>
          </w:p>
        </w:tc>
      </w:tr>
      <w:tr w:rsidR="005B2DF9" w:rsidRPr="00FA0A10" w14:paraId="340D369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680028E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AllBackup</w:t>
            </w:r>
            <w:proofErr w:type="spellEnd"/>
          </w:p>
        </w:tc>
        <w:tc>
          <w:tcPr>
            <w:tcW w:w="5760" w:type="dxa"/>
            <w:tcBorders>
              <w:top w:val="single" w:sz="4" w:space="0" w:color="auto"/>
              <w:left w:val="single" w:sz="4" w:space="0" w:color="auto"/>
              <w:bottom w:val="single" w:sz="4" w:space="0" w:color="auto"/>
              <w:right w:val="single" w:sz="4" w:space="0" w:color="auto"/>
            </w:tcBorders>
          </w:tcPr>
          <w:p w14:paraId="692E6608" w14:textId="77777777" w:rsidR="005B2DF9" w:rsidRPr="001B0FBA" w:rsidRDefault="009C32E1" w:rsidP="00E12031">
            <w:pPr>
              <w:pStyle w:val="Normal2"/>
              <w:ind w:left="0"/>
              <w:rPr>
                <w:rFonts w:ascii="Arial" w:hAnsi="Arial" w:cs="Arial"/>
              </w:rPr>
            </w:pPr>
            <w:r w:rsidRPr="001B0FBA">
              <w:rPr>
                <w:rFonts w:ascii="Arial" w:hAnsi="Arial" w:cs="Arial"/>
              </w:rPr>
              <w:t>Change both Public and WAN URLs to Secondary</w:t>
            </w:r>
          </w:p>
        </w:tc>
      </w:tr>
    </w:tbl>
    <w:p w14:paraId="79F532F2" w14:textId="77777777" w:rsidR="009C32E1" w:rsidRPr="004C5652" w:rsidRDefault="009C32E1" w:rsidP="009C32E1">
      <w:pPr>
        <w:pStyle w:val="Caption"/>
        <w:rPr>
          <w:rFonts w:ascii="Arial" w:hAnsi="Arial" w:cs="Arial"/>
          <w:b w:val="0"/>
        </w:rPr>
      </w:pPr>
    </w:p>
    <w:p w14:paraId="4EB06F2A" w14:textId="0FCDE5D9" w:rsidR="009C32E1" w:rsidRPr="004C5652" w:rsidRDefault="009C32E1" w:rsidP="009C32E1">
      <w:pPr>
        <w:pStyle w:val="Caption"/>
        <w:rPr>
          <w:rFonts w:ascii="Arial" w:hAnsi="Arial" w:cs="Arial"/>
          <w:b w:val="0"/>
        </w:rPr>
      </w:pPr>
      <w:bookmarkStart w:id="6467" w:name="_Toc112244862"/>
      <w:r w:rsidRPr="004C5652">
        <w:rPr>
          <w:rFonts w:ascii="Arial" w:hAnsi="Arial" w:cs="Arial"/>
          <w:b w:val="0"/>
        </w:rPr>
        <w:lastRenderedPageBreak/>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188</w:t>
      </w:r>
      <w:r w:rsidRPr="004C5652">
        <w:rPr>
          <w:rFonts w:ascii="Arial" w:hAnsi="Arial" w:cs="Arial"/>
          <w:b w:val="0"/>
        </w:rPr>
        <w:fldChar w:fldCharType="end"/>
      </w:r>
      <w:r w:rsidRPr="004C5652">
        <w:rPr>
          <w:rFonts w:ascii="Arial" w:hAnsi="Arial" w:cs="Arial"/>
          <w:b w:val="0"/>
        </w:rPr>
        <w:t xml:space="preserve"> – Accepted values for the Request/Option element</w:t>
      </w:r>
      <w:bookmarkEnd w:id="6467"/>
      <w:r w:rsidRPr="004C5652">
        <w:rPr>
          <w:rFonts w:ascii="Arial" w:hAnsi="Arial" w:cs="Arial"/>
          <w:b w:val="0"/>
        </w:rPr>
        <w:t xml:space="preserve"> </w:t>
      </w:r>
    </w:p>
    <w:p w14:paraId="61A584D5" w14:textId="77777777" w:rsidR="009C32E1" w:rsidRPr="004C5652" w:rsidRDefault="009C32E1" w:rsidP="00F61136">
      <w:pPr>
        <w:pStyle w:val="Normal2"/>
        <w:ind w:left="360"/>
        <w:rPr>
          <w:rFonts w:ascii="Arial" w:hAnsi="Arial" w:cs="Arial"/>
          <w:sz w:val="24"/>
        </w:rPr>
      </w:pPr>
    </w:p>
    <w:p w14:paraId="25E5D2C5"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3A2C6EFD" w14:textId="77777777">
        <w:tc>
          <w:tcPr>
            <w:tcW w:w="2418" w:type="dxa"/>
            <w:shd w:val="clear" w:color="auto" w:fill="C0C0C0"/>
          </w:tcPr>
          <w:p w14:paraId="7CD39EE9" w14:textId="77777777" w:rsidR="00F61136" w:rsidRPr="00995285" w:rsidRDefault="00F61136" w:rsidP="00F61136">
            <w:pPr>
              <w:pStyle w:val="Normal2"/>
              <w:ind w:left="0"/>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D845E8F"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591433CA" w14:textId="77777777">
        <w:tc>
          <w:tcPr>
            <w:tcW w:w="2418" w:type="dxa"/>
          </w:tcPr>
          <w:p w14:paraId="55AAADFC"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0FE180BB"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269BE398" w14:textId="77777777">
        <w:tc>
          <w:tcPr>
            <w:tcW w:w="2418" w:type="dxa"/>
          </w:tcPr>
          <w:p w14:paraId="7713AC83"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CE1F84"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ActiveNotificationURL</w:t>
            </w:r>
            <w:proofErr w:type="spellEnd"/>
          </w:p>
        </w:tc>
      </w:tr>
      <w:tr w:rsidR="00F61136" w:rsidRPr="00FA0A10" w14:paraId="44834852" w14:textId="77777777">
        <w:tc>
          <w:tcPr>
            <w:tcW w:w="2418" w:type="dxa"/>
          </w:tcPr>
          <w:p w14:paraId="4577137D"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04337104"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0B1C4DC0" w14:textId="77777777">
        <w:tc>
          <w:tcPr>
            <w:tcW w:w="2418" w:type="dxa"/>
          </w:tcPr>
          <w:p w14:paraId="7B7A4F85" w14:textId="77777777" w:rsidR="00F61136" w:rsidRPr="002A438F" w:rsidRDefault="00F61136" w:rsidP="00F6113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E49AA70"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00EA6C9A" w14:textId="77777777">
        <w:tc>
          <w:tcPr>
            <w:tcW w:w="2418" w:type="dxa"/>
          </w:tcPr>
          <w:p w14:paraId="57DF8807"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3572671C"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78C565EF" w14:textId="77777777">
        <w:tc>
          <w:tcPr>
            <w:tcW w:w="2418" w:type="dxa"/>
          </w:tcPr>
          <w:p w14:paraId="3C54F1BD"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21CAB66E"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bl>
    <w:p w14:paraId="47E48912" w14:textId="77777777" w:rsidR="00F61136" w:rsidRPr="004C5652" w:rsidRDefault="00F61136" w:rsidP="00F61136">
      <w:pPr>
        <w:pStyle w:val="Caption"/>
        <w:rPr>
          <w:rFonts w:ascii="Arial" w:hAnsi="Arial" w:cs="Arial"/>
          <w:b w:val="0"/>
        </w:rPr>
      </w:pPr>
    </w:p>
    <w:p w14:paraId="256B4C23" w14:textId="22146935" w:rsidR="00F61136" w:rsidRPr="004C5652" w:rsidRDefault="00F61136" w:rsidP="00F61136">
      <w:pPr>
        <w:pStyle w:val="Caption"/>
        <w:rPr>
          <w:rFonts w:ascii="Arial" w:hAnsi="Arial" w:cs="Arial"/>
          <w:b w:val="0"/>
        </w:rPr>
      </w:pPr>
      <w:bookmarkStart w:id="6468" w:name="_Toc112244863"/>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189</w:t>
      </w:r>
      <w:r w:rsidRPr="004C5652">
        <w:rPr>
          <w:rFonts w:ascii="Arial" w:hAnsi="Arial" w:cs="Arial"/>
          <w:b w:val="0"/>
        </w:rPr>
        <w:fldChar w:fldCharType="end"/>
      </w:r>
      <w:r w:rsidRPr="004C5652">
        <w:rPr>
          <w:rFonts w:ascii="Arial" w:hAnsi="Arial" w:cs="Arial"/>
          <w:b w:val="0"/>
        </w:rPr>
        <w:t xml:space="preserve"> – Change </w:t>
      </w:r>
      <w:proofErr w:type="spellStart"/>
      <w:r w:rsidRPr="004C5652">
        <w:rPr>
          <w:rFonts w:ascii="Arial" w:hAnsi="Arial" w:cs="Arial"/>
          <w:b w:val="0"/>
        </w:rPr>
        <w:t>ActiveNotificationURL</w:t>
      </w:r>
      <w:proofErr w:type="spellEnd"/>
      <w:r w:rsidRPr="004C5652">
        <w:rPr>
          <w:rFonts w:ascii="Arial" w:hAnsi="Arial" w:cs="Arial"/>
          <w:b w:val="0"/>
        </w:rPr>
        <w:t xml:space="preserve"> Response</w:t>
      </w:r>
      <w:bookmarkEnd w:id="6468"/>
    </w:p>
    <w:p w14:paraId="205490F7" w14:textId="77777777" w:rsidR="00F61136" w:rsidRPr="004C5652" w:rsidRDefault="00F61136" w:rsidP="00F61136">
      <w:pPr>
        <w:rPr>
          <w:rFonts w:ascii="Arial" w:hAnsi="Arial" w:cs="Arial"/>
        </w:rPr>
      </w:pPr>
    </w:p>
    <w:p w14:paraId="674A1AAF" w14:textId="77777777" w:rsidR="00F61136" w:rsidRPr="002A438F" w:rsidRDefault="00F61136" w:rsidP="00F61136">
      <w:pPr>
        <w:pStyle w:val="Heading3"/>
        <w:rPr>
          <w:rFonts w:cs="Arial"/>
          <w:b w:val="0"/>
        </w:rPr>
      </w:pPr>
      <w:bookmarkStart w:id="6469" w:name="_Toc112245053"/>
      <w:r w:rsidRPr="00FA0A10">
        <w:rPr>
          <w:rFonts w:cs="Arial"/>
          <w:b w:val="0"/>
        </w:rPr>
        <w:t>Get SASM ID List</w:t>
      </w:r>
      <w:bookmarkEnd w:id="6469"/>
    </w:p>
    <w:p w14:paraId="20EEAC4E" w14:textId="77777777" w:rsidR="00F61136" w:rsidRPr="004C5652" w:rsidRDefault="00F61136" w:rsidP="00F61136">
      <w:pPr>
        <w:ind w:left="360"/>
        <w:rPr>
          <w:rFonts w:ascii="Arial" w:hAnsi="Arial" w:cs="Arial"/>
        </w:rPr>
      </w:pPr>
      <w:r w:rsidRPr="004C5652">
        <w:rPr>
          <w:rFonts w:ascii="Arial" w:hAnsi="Arial" w:cs="Arial"/>
        </w:rPr>
        <w:t>The purpose of this interface is to provide the means to request that ERCOT send a list of SASM Market IDs for a given trading date.  The following table describes the request parameters:</w:t>
      </w:r>
    </w:p>
    <w:p w14:paraId="7F54E20E"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1136" w:rsidRPr="00FA0A10" w14:paraId="3D1180D2" w14:textId="77777777">
        <w:tc>
          <w:tcPr>
            <w:tcW w:w="2268" w:type="dxa"/>
            <w:shd w:val="clear" w:color="auto" w:fill="C0C0C0"/>
          </w:tcPr>
          <w:p w14:paraId="76713C5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253FE7"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6072248" w14:textId="77777777">
        <w:tc>
          <w:tcPr>
            <w:tcW w:w="2268" w:type="dxa"/>
          </w:tcPr>
          <w:p w14:paraId="6387D486"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6CF10985" w14:textId="77777777" w:rsidR="00F61136" w:rsidRPr="001B0FBA" w:rsidRDefault="00F61136" w:rsidP="00F61136">
            <w:pPr>
              <w:pStyle w:val="Normal2"/>
              <w:ind w:left="0"/>
              <w:jc w:val="center"/>
              <w:rPr>
                <w:rFonts w:ascii="Arial" w:hAnsi="Arial" w:cs="Arial"/>
              </w:rPr>
            </w:pPr>
            <w:r w:rsidRPr="001B0FBA">
              <w:rPr>
                <w:rFonts w:ascii="Arial" w:hAnsi="Arial" w:cs="Arial"/>
              </w:rPr>
              <w:t>Get</w:t>
            </w:r>
          </w:p>
        </w:tc>
      </w:tr>
      <w:tr w:rsidR="00F61136" w:rsidRPr="00FA0A10" w14:paraId="6EE96052" w14:textId="77777777">
        <w:tc>
          <w:tcPr>
            <w:tcW w:w="2268" w:type="dxa"/>
          </w:tcPr>
          <w:p w14:paraId="0ABB24D0"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7FEE64"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SASMIDList</w:t>
            </w:r>
            <w:proofErr w:type="spellEnd"/>
          </w:p>
        </w:tc>
      </w:tr>
      <w:tr w:rsidR="00F61136" w:rsidRPr="00FA0A10" w14:paraId="06E176DC" w14:textId="77777777">
        <w:tc>
          <w:tcPr>
            <w:tcW w:w="2268" w:type="dxa"/>
          </w:tcPr>
          <w:p w14:paraId="0A211C82"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334F5E4D"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4044295D" w14:textId="77777777">
        <w:tc>
          <w:tcPr>
            <w:tcW w:w="2268" w:type="dxa"/>
          </w:tcPr>
          <w:p w14:paraId="129982F5" w14:textId="77777777" w:rsidR="00F61136" w:rsidRPr="002A438F" w:rsidRDefault="00F61136" w:rsidP="00F61136">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641AADA"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D60967B" w14:textId="77777777">
        <w:tc>
          <w:tcPr>
            <w:tcW w:w="2268" w:type="dxa"/>
          </w:tcPr>
          <w:p w14:paraId="11F3A928" w14:textId="77777777" w:rsidR="00F61136" w:rsidRPr="002A438F" w:rsidRDefault="00F61136" w:rsidP="00F61136">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BAD2B3D"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Trading Date</w:t>
            </w:r>
          </w:p>
        </w:tc>
      </w:tr>
    </w:tbl>
    <w:p w14:paraId="0D79C5ED" w14:textId="77777777" w:rsidR="00F61136" w:rsidRPr="004C5652" w:rsidRDefault="00F61136" w:rsidP="00F61136">
      <w:pPr>
        <w:pStyle w:val="Caption"/>
        <w:rPr>
          <w:rFonts w:ascii="Arial" w:hAnsi="Arial" w:cs="Arial"/>
          <w:b w:val="0"/>
        </w:rPr>
      </w:pPr>
    </w:p>
    <w:p w14:paraId="13AAD564" w14:textId="4D6834EF" w:rsidR="00F61136" w:rsidRPr="004C5652" w:rsidRDefault="00F61136" w:rsidP="00F61136">
      <w:pPr>
        <w:pStyle w:val="Caption"/>
        <w:rPr>
          <w:rFonts w:ascii="Arial" w:hAnsi="Arial" w:cs="Arial"/>
          <w:b w:val="0"/>
        </w:rPr>
      </w:pPr>
      <w:bookmarkStart w:id="6470" w:name="_Toc112244864"/>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190</w:t>
      </w:r>
      <w:r w:rsidRPr="004C5652">
        <w:rPr>
          <w:rFonts w:ascii="Arial" w:hAnsi="Arial" w:cs="Arial"/>
          <w:b w:val="0"/>
        </w:rPr>
        <w:fldChar w:fldCharType="end"/>
      </w:r>
      <w:r w:rsidRPr="004C5652">
        <w:rPr>
          <w:rFonts w:ascii="Arial" w:hAnsi="Arial" w:cs="Arial"/>
          <w:b w:val="0"/>
        </w:rPr>
        <w:t xml:space="preserve"> – Get SASM ID Request</w:t>
      </w:r>
      <w:bookmarkEnd w:id="6470"/>
    </w:p>
    <w:p w14:paraId="1BC90AF6" w14:textId="77777777" w:rsidR="00F61136" w:rsidRPr="004C5652" w:rsidRDefault="00F61136" w:rsidP="00F61136">
      <w:pPr>
        <w:rPr>
          <w:rFonts w:ascii="Arial" w:hAnsi="Arial" w:cs="Arial"/>
        </w:rPr>
      </w:pPr>
    </w:p>
    <w:p w14:paraId="0AB64A99"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E589126" w14:textId="77777777" w:rsidR="00F61136" w:rsidRPr="004C5652" w:rsidRDefault="00F61136" w:rsidP="00F6113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69B36916" w14:textId="77777777">
        <w:tc>
          <w:tcPr>
            <w:tcW w:w="2418" w:type="dxa"/>
            <w:shd w:val="clear" w:color="auto" w:fill="C0C0C0"/>
          </w:tcPr>
          <w:p w14:paraId="76C50FCE"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0FC4A1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0003E29" w14:textId="77777777">
        <w:tc>
          <w:tcPr>
            <w:tcW w:w="2418" w:type="dxa"/>
          </w:tcPr>
          <w:p w14:paraId="22D36030"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221DE5A9"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47B19BBB" w14:textId="77777777">
        <w:tc>
          <w:tcPr>
            <w:tcW w:w="2418" w:type="dxa"/>
          </w:tcPr>
          <w:p w14:paraId="545DACD2"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28BBCCEE"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SASMIDList</w:t>
            </w:r>
            <w:proofErr w:type="spellEnd"/>
          </w:p>
        </w:tc>
      </w:tr>
      <w:tr w:rsidR="00F61136" w:rsidRPr="00FA0A10" w14:paraId="742968BC" w14:textId="77777777">
        <w:tc>
          <w:tcPr>
            <w:tcW w:w="2418" w:type="dxa"/>
          </w:tcPr>
          <w:p w14:paraId="03B0238A"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17500701"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4E7F3629" w14:textId="77777777">
        <w:tc>
          <w:tcPr>
            <w:tcW w:w="2418" w:type="dxa"/>
          </w:tcPr>
          <w:p w14:paraId="73A3D70D" w14:textId="77777777" w:rsidR="00F61136" w:rsidRPr="002A438F" w:rsidRDefault="00F61136" w:rsidP="00F61136">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6F7DF725"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5C8B021B" w14:textId="77777777">
        <w:tc>
          <w:tcPr>
            <w:tcW w:w="2418" w:type="dxa"/>
          </w:tcPr>
          <w:p w14:paraId="014D9625"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1885B55A"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11282D92" w14:textId="77777777">
        <w:tc>
          <w:tcPr>
            <w:tcW w:w="2418" w:type="dxa"/>
          </w:tcPr>
          <w:p w14:paraId="5BDCA4EE"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3AB01BD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r w:rsidR="00F61136" w:rsidRPr="00FA0A10" w14:paraId="605748E4" w14:textId="77777777">
        <w:tc>
          <w:tcPr>
            <w:tcW w:w="2418" w:type="dxa"/>
          </w:tcPr>
          <w:p w14:paraId="4D68EB31" w14:textId="77777777" w:rsidR="00F61136" w:rsidRPr="002A438F" w:rsidRDefault="00F61136" w:rsidP="00F61136">
            <w:pPr>
              <w:pStyle w:val="Normal2"/>
              <w:ind w:left="0"/>
              <w:jc w:val="center"/>
              <w:rPr>
                <w:rFonts w:ascii="Arial" w:hAnsi="Arial" w:cs="Arial"/>
              </w:rPr>
            </w:pPr>
            <w:r w:rsidRPr="00FA0A10">
              <w:rPr>
                <w:rFonts w:ascii="Arial" w:hAnsi="Arial" w:cs="Arial"/>
              </w:rPr>
              <w:t>Reply/ID</w:t>
            </w:r>
          </w:p>
        </w:tc>
        <w:tc>
          <w:tcPr>
            <w:tcW w:w="4365" w:type="dxa"/>
          </w:tcPr>
          <w:p w14:paraId="4D1396A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SASM IDs found for the requested Trading Date</w:t>
            </w:r>
          </w:p>
          <w:p w14:paraId="0386AAE8" w14:textId="77777777" w:rsidR="00E24680" w:rsidRPr="00FA0A10" w:rsidRDefault="00E24680" w:rsidP="00F61136">
            <w:pPr>
              <w:pStyle w:val="Normal2"/>
              <w:keepNext/>
              <w:ind w:left="0"/>
              <w:jc w:val="center"/>
              <w:rPr>
                <w:rFonts w:ascii="Arial" w:hAnsi="Arial" w:cs="Arial"/>
                <w:i/>
              </w:rPr>
            </w:pPr>
            <w:r w:rsidRPr="00FA0A10">
              <w:rPr>
                <w:rFonts w:ascii="Arial" w:hAnsi="Arial" w:cs="Arial"/>
                <w:i/>
              </w:rPr>
              <w:t>Format: YYYYMMDDHHMMSS</w:t>
            </w:r>
          </w:p>
        </w:tc>
      </w:tr>
    </w:tbl>
    <w:p w14:paraId="0F943F07" w14:textId="77777777" w:rsidR="00F61136" w:rsidRPr="004C5652" w:rsidRDefault="00F61136" w:rsidP="00F61136">
      <w:pPr>
        <w:pStyle w:val="Caption"/>
        <w:rPr>
          <w:rFonts w:ascii="Arial" w:hAnsi="Arial" w:cs="Arial"/>
          <w:b w:val="0"/>
        </w:rPr>
      </w:pPr>
    </w:p>
    <w:p w14:paraId="4542AE1C" w14:textId="763A396A" w:rsidR="00F61136" w:rsidRPr="004C5652" w:rsidRDefault="00F61136" w:rsidP="00F61136">
      <w:pPr>
        <w:pStyle w:val="Caption"/>
        <w:rPr>
          <w:rFonts w:ascii="Arial" w:hAnsi="Arial" w:cs="Arial"/>
          <w:b w:val="0"/>
        </w:rPr>
      </w:pPr>
      <w:bookmarkStart w:id="6471" w:name="_Toc112244865"/>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191</w:t>
      </w:r>
      <w:r w:rsidRPr="004C5652">
        <w:rPr>
          <w:rFonts w:ascii="Arial" w:hAnsi="Arial" w:cs="Arial"/>
          <w:b w:val="0"/>
        </w:rPr>
        <w:fldChar w:fldCharType="end"/>
      </w:r>
      <w:r w:rsidRPr="004C5652">
        <w:rPr>
          <w:rFonts w:ascii="Arial" w:hAnsi="Arial" w:cs="Arial"/>
          <w:b w:val="0"/>
        </w:rPr>
        <w:t xml:space="preserve"> – Get SASM ID Response</w:t>
      </w:r>
      <w:bookmarkEnd w:id="6471"/>
    </w:p>
    <w:p w14:paraId="2A1E355A" w14:textId="77777777" w:rsidR="00587B3F" w:rsidRPr="002A438F" w:rsidRDefault="00587B3F" w:rsidP="00F61136">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6472" w:name="_Toc165951951"/>
      <w:bookmarkStart w:id="6473" w:name="_Toc164750888"/>
      <w:bookmarkStart w:id="6474" w:name="_Toc112245054"/>
      <w:r w:rsidRPr="00FA0A10">
        <w:rPr>
          <w:b w:val="0"/>
        </w:rPr>
        <w:lastRenderedPageBreak/>
        <w:t>Reports</w:t>
      </w:r>
      <w:bookmarkEnd w:id="6472"/>
      <w:bookmarkEnd w:id="6473"/>
      <w:bookmarkEnd w:id="6474"/>
      <w:r w:rsidR="00C47637" w:rsidRPr="00FA0A10">
        <w:rPr>
          <w:b w:val="0"/>
        </w:rPr>
        <w:t xml:space="preserve"> </w:t>
      </w:r>
    </w:p>
    <w:p w14:paraId="63F1749E" w14:textId="77777777" w:rsidR="00587B3F" w:rsidRPr="004C5652" w:rsidRDefault="00587B3F" w:rsidP="00587B3F">
      <w:pPr>
        <w:pStyle w:val="BodyText"/>
        <w:rPr>
          <w:rFonts w:ascii="Arial" w:hAnsi="Arial" w:cs="Arial"/>
          <w:sz w:val="24"/>
        </w:rPr>
      </w:pPr>
    </w:p>
    <w:p w14:paraId="4113B0B5"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interfaces provided include the following:</w:t>
      </w:r>
    </w:p>
    <w:p w14:paraId="2B6EEB65" w14:textId="77777777" w:rsidR="00A50B73" w:rsidRPr="004C5652" w:rsidRDefault="00A50B73" w:rsidP="00A50B73">
      <w:pPr>
        <w:pStyle w:val="Normal1"/>
        <w:numPr>
          <w:ilvl w:val="0"/>
          <w:numId w:val="36"/>
        </w:numPr>
        <w:rPr>
          <w:rFonts w:ascii="Arial" w:hAnsi="Arial" w:cs="Arial"/>
          <w:sz w:val="24"/>
        </w:rPr>
      </w:pPr>
      <w:r w:rsidRPr="004C5652">
        <w:rPr>
          <w:rFonts w:ascii="Arial" w:hAnsi="Arial" w:cs="Arial"/>
          <w:sz w:val="24"/>
        </w:rPr>
        <w:t>The means to request the URLs to a set of reports for a given operating date using web services</w:t>
      </w:r>
    </w:p>
    <w:p w14:paraId="59493AC9"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actual download of the documents themselves would continue to be done using the URL that is returned for each report.</w:t>
      </w:r>
    </w:p>
    <w:p w14:paraId="69611A97" w14:textId="77777777" w:rsidR="00A50B73" w:rsidRPr="004C5652" w:rsidRDefault="00A50B73" w:rsidP="00A50B73">
      <w:pPr>
        <w:pStyle w:val="BodyText"/>
        <w:rPr>
          <w:rFonts w:ascii="Arial" w:hAnsi="Arial" w:cs="Arial"/>
        </w:rPr>
      </w:pPr>
    </w:p>
    <w:p w14:paraId="4D46106F" w14:textId="77777777" w:rsidR="00A50B73" w:rsidRPr="002A438F" w:rsidRDefault="00A50B73" w:rsidP="00A50B73">
      <w:pPr>
        <w:pStyle w:val="Heading2"/>
        <w:rPr>
          <w:b w:val="0"/>
        </w:rPr>
      </w:pPr>
      <w:bookmarkStart w:id="6475" w:name="_Toc198089540"/>
      <w:bookmarkStart w:id="6476" w:name="_Toc112245055"/>
      <w:r w:rsidRPr="00FA0A10">
        <w:rPr>
          <w:b w:val="0"/>
        </w:rPr>
        <w:t>Message Specifications</w:t>
      </w:r>
      <w:bookmarkEnd w:id="6475"/>
      <w:bookmarkEnd w:id="6476"/>
    </w:p>
    <w:p w14:paraId="13F15CA7" w14:textId="77777777" w:rsidR="00A50B73" w:rsidRPr="004C5652" w:rsidRDefault="00A50B73" w:rsidP="00A50B73">
      <w:pPr>
        <w:rPr>
          <w:rFonts w:ascii="Arial" w:hAnsi="Arial" w:cs="Arial"/>
        </w:rPr>
      </w:pPr>
    </w:p>
    <w:p w14:paraId="2D7C1C7B" w14:textId="77777777" w:rsidR="00A50B73" w:rsidRPr="002A438F" w:rsidRDefault="00A50B73" w:rsidP="00A50B73">
      <w:pPr>
        <w:pStyle w:val="Heading3"/>
        <w:rPr>
          <w:rFonts w:cs="Arial"/>
          <w:b w:val="0"/>
        </w:rPr>
      </w:pPr>
      <w:bookmarkStart w:id="6477" w:name="_Toc198089541"/>
      <w:bookmarkStart w:id="6478" w:name="_Toc112245056"/>
      <w:r w:rsidRPr="00FA0A10">
        <w:rPr>
          <w:rFonts w:cs="Arial"/>
          <w:b w:val="0"/>
        </w:rPr>
        <w:t>Get Reports</w:t>
      </w:r>
      <w:bookmarkEnd w:id="6477"/>
      <w:bookmarkEnd w:id="6478"/>
    </w:p>
    <w:p w14:paraId="0D5D5BCD" w14:textId="77777777" w:rsidR="00A50B73" w:rsidRPr="004C5652" w:rsidRDefault="00A50B73" w:rsidP="00A50B73">
      <w:pPr>
        <w:ind w:left="360"/>
        <w:rPr>
          <w:rFonts w:ascii="Arial" w:hAnsi="Arial" w:cs="Arial"/>
        </w:rPr>
      </w:pPr>
      <w:r w:rsidRPr="004C5652">
        <w:rPr>
          <w:rFonts w:ascii="Arial" w:hAnsi="Arial" w:cs="Arial"/>
        </w:rPr>
        <w:t xml:space="preserve">The purpose of this interface is to provide the means to obtain a list of URLs for reports related to a specific </w:t>
      </w:r>
      <w:r w:rsidR="000D1952" w:rsidRPr="004C5652">
        <w:rPr>
          <w:rFonts w:ascii="Arial" w:hAnsi="Arial" w:cs="Arial"/>
        </w:rPr>
        <w:t>date range, and Report Id</w:t>
      </w:r>
      <w:r w:rsidRPr="004C5652">
        <w:rPr>
          <w:rFonts w:ascii="Arial" w:hAnsi="Arial" w:cs="Arial"/>
        </w:rPr>
        <w:t>. The URLs can then be used for downloading the reports.</w:t>
      </w:r>
    </w:p>
    <w:p w14:paraId="51977507" w14:textId="77777777" w:rsidR="00A50B73" w:rsidRPr="004C5652" w:rsidRDefault="00A50B73" w:rsidP="00A50B73">
      <w:pPr>
        <w:rPr>
          <w:rFonts w:ascii="Arial" w:hAnsi="Arial" w:cs="Arial"/>
        </w:rPr>
      </w:pPr>
    </w:p>
    <w:p w14:paraId="3A71782B"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request message would use the following message fields:</w:t>
      </w:r>
    </w:p>
    <w:p w14:paraId="2E1BCF4E" w14:textId="77777777" w:rsidR="00A50B73" w:rsidRPr="004C5652" w:rsidRDefault="00A50B73" w:rsidP="00A50B7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50B73" w:rsidRPr="00FA0A10" w14:paraId="117E965D" w14:textId="77777777">
        <w:tc>
          <w:tcPr>
            <w:tcW w:w="2268" w:type="dxa"/>
            <w:shd w:val="clear" w:color="auto" w:fill="C0C0C0"/>
          </w:tcPr>
          <w:p w14:paraId="7BECBA53"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B4FDE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34DC3539" w14:textId="77777777">
        <w:tc>
          <w:tcPr>
            <w:tcW w:w="2268" w:type="dxa"/>
          </w:tcPr>
          <w:p w14:paraId="405B2DC6"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04F7E36B" w14:textId="77777777" w:rsidR="00A50B73" w:rsidRPr="001B0FBA" w:rsidRDefault="00A50B73" w:rsidP="00A50B73">
            <w:pPr>
              <w:pStyle w:val="Normal2"/>
              <w:ind w:left="0"/>
              <w:jc w:val="center"/>
              <w:rPr>
                <w:rFonts w:ascii="Arial" w:hAnsi="Arial" w:cs="Arial"/>
              </w:rPr>
            </w:pPr>
            <w:r w:rsidRPr="001B0FBA">
              <w:rPr>
                <w:rFonts w:ascii="Arial" w:hAnsi="Arial" w:cs="Arial"/>
              </w:rPr>
              <w:t>get</w:t>
            </w:r>
          </w:p>
        </w:tc>
      </w:tr>
      <w:tr w:rsidR="00A50B73" w:rsidRPr="00FA0A10" w14:paraId="3766998F" w14:textId="77777777">
        <w:tc>
          <w:tcPr>
            <w:tcW w:w="2268" w:type="dxa"/>
          </w:tcPr>
          <w:p w14:paraId="7EF28BC4"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9E8EA05"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63E8C047" w14:textId="77777777">
        <w:tc>
          <w:tcPr>
            <w:tcW w:w="2268" w:type="dxa"/>
          </w:tcPr>
          <w:p w14:paraId="761DD152"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70F436D7" w14:textId="77777777" w:rsidR="00A50B73" w:rsidRPr="001B0FBA" w:rsidRDefault="00A50B73" w:rsidP="00A50B73">
            <w:pPr>
              <w:pStyle w:val="Normal2"/>
              <w:ind w:left="0"/>
              <w:jc w:val="center"/>
              <w:rPr>
                <w:rFonts w:ascii="Arial" w:hAnsi="Arial" w:cs="Arial"/>
                <w:i/>
              </w:rPr>
            </w:pPr>
            <w:r w:rsidRPr="001B0FBA">
              <w:rPr>
                <w:rFonts w:ascii="Arial" w:hAnsi="Arial" w:cs="Arial"/>
                <w:i/>
              </w:rPr>
              <w:t>Market participant ID</w:t>
            </w:r>
          </w:p>
        </w:tc>
      </w:tr>
      <w:tr w:rsidR="00A50B73" w:rsidRPr="00FA0A10" w14:paraId="2CE6716C" w14:textId="77777777">
        <w:tc>
          <w:tcPr>
            <w:tcW w:w="2268" w:type="dxa"/>
          </w:tcPr>
          <w:p w14:paraId="73254C77" w14:textId="77777777" w:rsidR="00A50B73" w:rsidRPr="002A438F" w:rsidRDefault="00A50B73" w:rsidP="00A50B7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8F367EA" w14:textId="77777777" w:rsidR="00A50B73" w:rsidRPr="001B0FBA" w:rsidRDefault="00F55070" w:rsidP="00A50B73">
            <w:pPr>
              <w:pStyle w:val="Normal2"/>
              <w:ind w:left="0"/>
              <w:jc w:val="center"/>
              <w:rPr>
                <w:rFonts w:ascii="Arial" w:hAnsi="Arial" w:cs="Arial"/>
                <w:i/>
              </w:rPr>
            </w:pPr>
            <w:r w:rsidRPr="001B0FBA">
              <w:rPr>
                <w:rFonts w:ascii="Arial" w:hAnsi="Arial" w:cs="Arial"/>
                <w:i/>
              </w:rPr>
              <w:t>ID of user</w:t>
            </w:r>
          </w:p>
        </w:tc>
      </w:tr>
      <w:tr w:rsidR="00A50B73" w:rsidRPr="00FA0A10" w14:paraId="43932559" w14:textId="77777777">
        <w:tc>
          <w:tcPr>
            <w:tcW w:w="2268" w:type="dxa"/>
          </w:tcPr>
          <w:p w14:paraId="1F9A07FD" w14:textId="77777777" w:rsidR="00A50B73" w:rsidRPr="002A438F" w:rsidRDefault="00A50B73" w:rsidP="00A50B73">
            <w:pPr>
              <w:pStyle w:val="Normal2"/>
              <w:ind w:left="0"/>
              <w:jc w:val="center"/>
              <w:rPr>
                <w:rFonts w:ascii="Arial" w:hAnsi="Arial" w:cs="Arial"/>
              </w:rPr>
            </w:pPr>
            <w:r w:rsidRPr="00FA0A10">
              <w:rPr>
                <w:rFonts w:ascii="Arial" w:hAnsi="Arial" w:cs="Arial"/>
              </w:rPr>
              <w:t>Request/</w:t>
            </w:r>
            <w:proofErr w:type="spellStart"/>
            <w:r w:rsidR="00796E7A" w:rsidRPr="002A438F">
              <w:rPr>
                <w:rFonts w:ascii="Arial" w:hAnsi="Arial" w:cs="Arial"/>
              </w:rPr>
              <w:t>StartTime</w:t>
            </w:r>
            <w:proofErr w:type="spellEnd"/>
          </w:p>
        </w:tc>
        <w:tc>
          <w:tcPr>
            <w:tcW w:w="4365" w:type="dxa"/>
          </w:tcPr>
          <w:p w14:paraId="733140E2" w14:textId="77777777" w:rsidR="00A50B73" w:rsidRPr="00FA0A10" w:rsidRDefault="00796E7A" w:rsidP="00A50B73">
            <w:pPr>
              <w:pStyle w:val="Normal2"/>
              <w:keepNext/>
              <w:ind w:left="0"/>
              <w:jc w:val="center"/>
              <w:rPr>
                <w:rFonts w:ascii="Arial" w:hAnsi="Arial" w:cs="Arial"/>
                <w:i/>
              </w:rPr>
            </w:pPr>
            <w:r w:rsidRPr="001B0FBA">
              <w:rPr>
                <w:rFonts w:ascii="Arial" w:hAnsi="Arial" w:cs="Arial"/>
                <w:i/>
              </w:rPr>
              <w:t xml:space="preserve">Start Date &amp; time of </w:t>
            </w:r>
            <w:r w:rsidR="00A50B73" w:rsidRPr="001B0FBA">
              <w:rPr>
                <w:rFonts w:ascii="Arial" w:hAnsi="Arial" w:cs="Arial"/>
                <w:i/>
              </w:rPr>
              <w:t>interest</w:t>
            </w:r>
            <w:r w:rsidR="00374116" w:rsidRPr="00FA0A10">
              <w:rPr>
                <w:rFonts w:ascii="Arial" w:hAnsi="Arial" w:cs="Arial"/>
                <w:i/>
              </w:rPr>
              <w:t xml:space="preserve"> </w:t>
            </w:r>
            <w:r w:rsidRPr="00FA0A10">
              <w:rPr>
                <w:rFonts w:ascii="Arial" w:hAnsi="Arial" w:cs="Arial"/>
                <w:i/>
              </w:rPr>
              <w:t>(Optional)</w:t>
            </w:r>
            <w:r w:rsidR="00CC2DD8" w:rsidRPr="00FA0A10">
              <w:rPr>
                <w:rFonts w:ascii="Arial" w:hAnsi="Arial" w:cs="Arial"/>
                <w:i/>
              </w:rPr>
              <w:t xml:space="preserve"> *</w:t>
            </w:r>
          </w:p>
        </w:tc>
      </w:tr>
      <w:tr w:rsidR="00796E7A" w:rsidRPr="00FA0A10" w14:paraId="5E4FA013" w14:textId="77777777">
        <w:tc>
          <w:tcPr>
            <w:tcW w:w="2268" w:type="dxa"/>
          </w:tcPr>
          <w:p w14:paraId="7F0C9BEC" w14:textId="77777777" w:rsidR="00796E7A" w:rsidRPr="002A438F" w:rsidRDefault="00796E7A" w:rsidP="00A50B73">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21C6AFB6" w14:textId="77777777" w:rsidR="00796E7A" w:rsidRPr="00FA0A10" w:rsidRDefault="00796E7A" w:rsidP="00A50B73">
            <w:pPr>
              <w:pStyle w:val="Normal2"/>
              <w:keepNext/>
              <w:ind w:left="0"/>
              <w:jc w:val="center"/>
              <w:rPr>
                <w:rFonts w:ascii="Arial" w:hAnsi="Arial" w:cs="Arial"/>
                <w:i/>
              </w:rPr>
            </w:pPr>
            <w:r w:rsidRPr="001B0FBA">
              <w:rPr>
                <w:rFonts w:ascii="Arial" w:hAnsi="Arial" w:cs="Arial"/>
                <w:i/>
              </w:rPr>
              <w:t>End Date &amp; time of interest (Optional)</w:t>
            </w:r>
            <w:r w:rsidR="00CC2DD8" w:rsidRPr="001B0FBA">
              <w:rPr>
                <w:rFonts w:ascii="Arial" w:hAnsi="Arial" w:cs="Arial"/>
                <w:i/>
              </w:rPr>
              <w:t xml:space="preserve"> *</w:t>
            </w:r>
          </w:p>
        </w:tc>
      </w:tr>
      <w:tr w:rsidR="00796E7A" w:rsidRPr="00FA0A10" w14:paraId="2E5B2F4A" w14:textId="77777777">
        <w:tc>
          <w:tcPr>
            <w:tcW w:w="2268" w:type="dxa"/>
          </w:tcPr>
          <w:p w14:paraId="2FBCD344" w14:textId="77777777" w:rsidR="00796E7A" w:rsidRPr="002A438F" w:rsidRDefault="00796E7A" w:rsidP="00A50B73">
            <w:pPr>
              <w:pStyle w:val="Normal2"/>
              <w:ind w:left="0"/>
              <w:jc w:val="center"/>
              <w:rPr>
                <w:rFonts w:ascii="Arial" w:hAnsi="Arial" w:cs="Arial"/>
              </w:rPr>
            </w:pPr>
            <w:r w:rsidRPr="00FA0A10">
              <w:rPr>
                <w:rFonts w:ascii="Arial" w:hAnsi="Arial" w:cs="Arial"/>
              </w:rPr>
              <w:t>Request/Option</w:t>
            </w:r>
          </w:p>
        </w:tc>
        <w:tc>
          <w:tcPr>
            <w:tcW w:w="4365" w:type="dxa"/>
          </w:tcPr>
          <w:p w14:paraId="7A01B3C9" w14:textId="77777777" w:rsidR="00796E7A" w:rsidRPr="00FA0A10" w:rsidRDefault="00796E7A" w:rsidP="004F017B">
            <w:pPr>
              <w:pStyle w:val="Normal2"/>
              <w:keepNext/>
              <w:ind w:left="0"/>
              <w:jc w:val="center"/>
              <w:rPr>
                <w:rFonts w:ascii="Arial" w:hAnsi="Arial" w:cs="Arial"/>
                <w:i/>
              </w:rPr>
            </w:pPr>
            <w:r w:rsidRPr="001B0FBA">
              <w:rPr>
                <w:rFonts w:ascii="Arial" w:hAnsi="Arial" w:cs="Arial"/>
                <w:i/>
              </w:rPr>
              <w:t>Report I</w:t>
            </w:r>
            <w:r w:rsidR="00811D2A" w:rsidRPr="001B0FBA">
              <w:rPr>
                <w:rFonts w:ascii="Arial" w:hAnsi="Arial" w:cs="Arial"/>
                <w:i/>
              </w:rPr>
              <w:t>D</w:t>
            </w:r>
            <w:r w:rsidRPr="00FA0A10">
              <w:rPr>
                <w:rFonts w:ascii="Arial" w:hAnsi="Arial" w:cs="Arial"/>
                <w:i/>
              </w:rPr>
              <w:t xml:space="preserve"> (</w:t>
            </w:r>
            <w:r w:rsidR="004F017B" w:rsidRPr="00FA0A10">
              <w:rPr>
                <w:rFonts w:ascii="Arial" w:hAnsi="Arial" w:cs="Arial"/>
                <w:i/>
              </w:rPr>
              <w:t>Required</w:t>
            </w:r>
            <w:r w:rsidRPr="00FA0A10">
              <w:rPr>
                <w:rFonts w:ascii="Arial" w:hAnsi="Arial" w:cs="Arial"/>
                <w:i/>
              </w:rPr>
              <w:t xml:space="preserve">). </w:t>
            </w:r>
            <w:r w:rsidR="004F017B" w:rsidRPr="00FA0A10">
              <w:rPr>
                <w:rFonts w:ascii="Arial" w:hAnsi="Arial" w:cs="Arial"/>
                <w:i/>
              </w:rPr>
              <w:t>*</w:t>
            </w:r>
          </w:p>
        </w:tc>
      </w:tr>
    </w:tbl>
    <w:p w14:paraId="7B31FABA" w14:textId="77777777" w:rsidR="00A50B73" w:rsidRPr="004C5652" w:rsidRDefault="00A50B73" w:rsidP="00A50B73">
      <w:pPr>
        <w:pStyle w:val="Caption"/>
        <w:rPr>
          <w:rFonts w:ascii="Arial" w:hAnsi="Arial" w:cs="Arial"/>
          <w:b w:val="0"/>
        </w:rPr>
      </w:pPr>
    </w:p>
    <w:p w14:paraId="476CB166" w14:textId="77777777" w:rsidR="00CC2DD8" w:rsidRPr="004C5652" w:rsidRDefault="00CC2DD8" w:rsidP="00CC2DD8">
      <w:pPr>
        <w:rPr>
          <w:rFonts w:ascii="Arial" w:hAnsi="Arial" w:cs="Arial"/>
        </w:rPr>
      </w:pPr>
      <w:r w:rsidRPr="004C5652">
        <w:rPr>
          <w:rFonts w:ascii="Arial" w:hAnsi="Arial" w:cs="Arial"/>
        </w:rPr>
        <w:t xml:space="preserve">Note: * Following are </w:t>
      </w:r>
      <w:r w:rsidR="004F017B" w:rsidRPr="004C5652">
        <w:rPr>
          <w:rFonts w:ascii="Arial" w:hAnsi="Arial" w:cs="Arial"/>
        </w:rPr>
        <w:t xml:space="preserve">the </w:t>
      </w:r>
      <w:r w:rsidRPr="004C5652">
        <w:rPr>
          <w:rFonts w:ascii="Arial" w:hAnsi="Arial" w:cs="Arial"/>
        </w:rPr>
        <w:t xml:space="preserve">valid query combinations for </w:t>
      </w:r>
      <w:proofErr w:type="spellStart"/>
      <w:r w:rsidRPr="004C5652">
        <w:rPr>
          <w:rFonts w:ascii="Arial" w:hAnsi="Arial" w:cs="Arial"/>
        </w:rPr>
        <w:t>getReports</w:t>
      </w:r>
      <w:proofErr w:type="spellEnd"/>
    </w:p>
    <w:p w14:paraId="2FDE6B66" w14:textId="77777777" w:rsidR="00CC2DD8" w:rsidRPr="004C5652" w:rsidRDefault="00CC2DD8" w:rsidP="00CC2DD8">
      <w:pPr>
        <w:numPr>
          <w:ilvl w:val="1"/>
          <w:numId w:val="21"/>
        </w:numPr>
        <w:rPr>
          <w:rFonts w:ascii="Arial" w:hAnsi="Arial" w:cs="Arial"/>
        </w:rPr>
      </w:pPr>
      <w:r w:rsidRPr="004C5652">
        <w:rPr>
          <w:rFonts w:ascii="Arial" w:hAnsi="Arial" w:cs="Arial"/>
        </w:rPr>
        <w:t>Option &amp; (</w:t>
      </w:r>
      <w:proofErr w:type="spellStart"/>
      <w:r w:rsidRPr="004C5652">
        <w:rPr>
          <w:rFonts w:ascii="Arial" w:hAnsi="Arial" w:cs="Arial"/>
        </w:rPr>
        <w:t>StartTime</w:t>
      </w:r>
      <w:proofErr w:type="spellEnd"/>
      <w:r w:rsidRPr="004C5652">
        <w:rPr>
          <w:rFonts w:ascii="Arial" w:hAnsi="Arial" w:cs="Arial"/>
        </w:rPr>
        <w:t xml:space="preserve"> &amp; </w:t>
      </w:r>
      <w:proofErr w:type="spellStart"/>
      <w:r w:rsidRPr="004C5652">
        <w:rPr>
          <w:rFonts w:ascii="Arial" w:hAnsi="Arial" w:cs="Arial"/>
        </w:rPr>
        <w:t>EndTime</w:t>
      </w:r>
      <w:proofErr w:type="spellEnd"/>
      <w:r w:rsidRPr="004C5652">
        <w:rPr>
          <w:rFonts w:ascii="Arial" w:hAnsi="Arial" w:cs="Arial"/>
        </w:rPr>
        <w:t xml:space="preserve">) – All reports for the requested </w:t>
      </w:r>
      <w:proofErr w:type="spellStart"/>
      <w:r w:rsidRPr="004C5652">
        <w:rPr>
          <w:rFonts w:ascii="Arial" w:hAnsi="Arial" w:cs="Arial"/>
        </w:rPr>
        <w:t>reportI</w:t>
      </w:r>
      <w:r w:rsidR="0045409A" w:rsidRPr="004C5652">
        <w:rPr>
          <w:rFonts w:ascii="Arial" w:hAnsi="Arial" w:cs="Arial"/>
        </w:rPr>
        <w:t>D</w:t>
      </w:r>
      <w:proofErr w:type="spellEnd"/>
      <w:r w:rsidRPr="004C5652">
        <w:rPr>
          <w:rFonts w:ascii="Arial" w:hAnsi="Arial" w:cs="Arial"/>
        </w:rPr>
        <w:t xml:space="preserve"> and </w:t>
      </w:r>
      <w:r w:rsidR="005D08B3" w:rsidRPr="004C5652">
        <w:rPr>
          <w:rFonts w:ascii="Arial" w:hAnsi="Arial" w:cs="Arial"/>
        </w:rPr>
        <w:t xml:space="preserve">time </w:t>
      </w:r>
      <w:r w:rsidRPr="004C5652">
        <w:rPr>
          <w:rFonts w:ascii="Arial" w:hAnsi="Arial" w:cs="Arial"/>
        </w:rPr>
        <w:t xml:space="preserve">duration. </w:t>
      </w:r>
    </w:p>
    <w:p w14:paraId="02CAFDA0" w14:textId="77777777" w:rsidR="004F017B" w:rsidRPr="004C5652" w:rsidRDefault="004F017B" w:rsidP="004F017B">
      <w:pPr>
        <w:numPr>
          <w:ilvl w:val="1"/>
          <w:numId w:val="21"/>
        </w:numPr>
        <w:rPr>
          <w:rFonts w:ascii="Arial" w:hAnsi="Arial" w:cs="Arial"/>
        </w:rPr>
      </w:pPr>
      <w:r w:rsidRPr="004C5652">
        <w:rPr>
          <w:rFonts w:ascii="Arial" w:hAnsi="Arial" w:cs="Arial"/>
        </w:rPr>
        <w:t xml:space="preserve">Option &amp; </w:t>
      </w:r>
      <w:proofErr w:type="spellStart"/>
      <w:r w:rsidRPr="004C5652">
        <w:rPr>
          <w:rFonts w:ascii="Arial" w:hAnsi="Arial" w:cs="Arial"/>
        </w:rPr>
        <w:t>StartTime</w:t>
      </w:r>
      <w:proofErr w:type="spellEnd"/>
      <w:r w:rsidRPr="004C5652">
        <w:rPr>
          <w:rFonts w:ascii="Arial" w:hAnsi="Arial" w:cs="Arial"/>
        </w:rPr>
        <w:t xml:space="preserve"> – All reports starting from </w:t>
      </w:r>
      <w:proofErr w:type="spellStart"/>
      <w:r w:rsidRPr="004C5652">
        <w:rPr>
          <w:rFonts w:ascii="Arial" w:hAnsi="Arial" w:cs="Arial"/>
        </w:rPr>
        <w:t>StartTime</w:t>
      </w:r>
      <w:proofErr w:type="spellEnd"/>
      <w:r w:rsidRPr="004C5652">
        <w:rPr>
          <w:rFonts w:ascii="Arial" w:hAnsi="Arial" w:cs="Arial"/>
        </w:rPr>
        <w:t xml:space="preserve"> till now</w:t>
      </w:r>
      <w:r w:rsidR="000D1952" w:rsidRPr="004C5652">
        <w:rPr>
          <w:rFonts w:ascii="Arial" w:hAnsi="Arial" w:cs="Arial"/>
        </w:rPr>
        <w:t xml:space="preserve"> </w:t>
      </w:r>
      <w:r w:rsidRPr="004C5652">
        <w:rPr>
          <w:rFonts w:ascii="Arial" w:hAnsi="Arial" w:cs="Arial"/>
        </w:rPr>
        <w:t>(</w:t>
      </w:r>
      <w:proofErr w:type="spellStart"/>
      <w:r w:rsidRPr="004C5652">
        <w:rPr>
          <w:rFonts w:ascii="Arial" w:hAnsi="Arial" w:cs="Arial"/>
        </w:rPr>
        <w:t>curren</w:t>
      </w:r>
      <w:r w:rsidR="00FC6F99" w:rsidRPr="004C5652">
        <w:rPr>
          <w:rFonts w:ascii="Arial" w:hAnsi="Arial" w:cs="Arial"/>
        </w:rPr>
        <w:t>t</w:t>
      </w:r>
      <w:r w:rsidR="00510D3E" w:rsidRPr="004C5652">
        <w:rPr>
          <w:rFonts w:ascii="Arial" w:hAnsi="Arial" w:cs="Arial"/>
        </w:rPr>
        <w:t>Date</w:t>
      </w:r>
      <w:r w:rsidRPr="004C5652">
        <w:rPr>
          <w:rFonts w:ascii="Arial" w:hAnsi="Arial" w:cs="Arial"/>
        </w:rPr>
        <w:t>Time</w:t>
      </w:r>
      <w:proofErr w:type="spellEnd"/>
      <w:r w:rsidRPr="004C5652">
        <w:rPr>
          <w:rFonts w:ascii="Arial" w:hAnsi="Arial" w:cs="Arial"/>
        </w:rPr>
        <w:t xml:space="preserve">) for the requested </w:t>
      </w:r>
      <w:proofErr w:type="spellStart"/>
      <w:r w:rsidRPr="004C5652">
        <w:rPr>
          <w:rFonts w:ascii="Arial" w:hAnsi="Arial" w:cs="Arial"/>
        </w:rPr>
        <w:t>reportI</w:t>
      </w:r>
      <w:r w:rsidR="00A203F6" w:rsidRPr="004C5652">
        <w:rPr>
          <w:rFonts w:ascii="Arial" w:hAnsi="Arial" w:cs="Arial"/>
        </w:rPr>
        <w:t>D</w:t>
      </w:r>
      <w:proofErr w:type="spellEnd"/>
      <w:r w:rsidRPr="004C5652">
        <w:rPr>
          <w:rFonts w:ascii="Arial" w:hAnsi="Arial" w:cs="Arial"/>
        </w:rPr>
        <w:t>.</w:t>
      </w:r>
    </w:p>
    <w:p w14:paraId="4070A73C" w14:textId="77777777" w:rsidR="004F017B" w:rsidRPr="004C5652" w:rsidRDefault="004F017B" w:rsidP="004F017B">
      <w:pPr>
        <w:numPr>
          <w:ilvl w:val="1"/>
          <w:numId w:val="21"/>
        </w:numPr>
        <w:rPr>
          <w:rFonts w:ascii="Arial" w:hAnsi="Arial" w:cs="Arial"/>
        </w:rPr>
      </w:pPr>
      <w:r w:rsidRPr="004C5652">
        <w:rPr>
          <w:rFonts w:ascii="Arial" w:hAnsi="Arial" w:cs="Arial"/>
        </w:rPr>
        <w:t xml:space="preserve">Option &amp; </w:t>
      </w:r>
      <w:proofErr w:type="spellStart"/>
      <w:r w:rsidRPr="004C5652">
        <w:rPr>
          <w:rFonts w:ascii="Arial" w:hAnsi="Arial" w:cs="Arial"/>
        </w:rPr>
        <w:t>EndTime</w:t>
      </w:r>
      <w:proofErr w:type="spellEnd"/>
      <w:r w:rsidRPr="004C5652">
        <w:rPr>
          <w:rFonts w:ascii="Arial" w:hAnsi="Arial" w:cs="Arial"/>
        </w:rPr>
        <w:t xml:space="preserve"> – All available reports till </w:t>
      </w:r>
      <w:proofErr w:type="spellStart"/>
      <w:r w:rsidRPr="004C5652">
        <w:rPr>
          <w:rFonts w:ascii="Arial" w:hAnsi="Arial" w:cs="Arial"/>
        </w:rPr>
        <w:t>EndTime</w:t>
      </w:r>
      <w:proofErr w:type="spellEnd"/>
      <w:r w:rsidRPr="004C5652">
        <w:rPr>
          <w:rFonts w:ascii="Arial" w:hAnsi="Arial" w:cs="Arial"/>
        </w:rPr>
        <w:t xml:space="preserve"> for the requested </w:t>
      </w:r>
      <w:proofErr w:type="spellStart"/>
      <w:r w:rsidRPr="004C5652">
        <w:rPr>
          <w:rFonts w:ascii="Arial" w:hAnsi="Arial" w:cs="Arial"/>
        </w:rPr>
        <w:t>reportI</w:t>
      </w:r>
      <w:r w:rsidR="0045409A" w:rsidRPr="004C5652">
        <w:rPr>
          <w:rFonts w:ascii="Arial" w:hAnsi="Arial" w:cs="Arial"/>
        </w:rPr>
        <w:t>D</w:t>
      </w:r>
      <w:proofErr w:type="spellEnd"/>
      <w:r w:rsidRPr="004C5652">
        <w:rPr>
          <w:rFonts w:ascii="Arial" w:hAnsi="Arial" w:cs="Arial"/>
        </w:rPr>
        <w:t xml:space="preserve">. </w:t>
      </w:r>
    </w:p>
    <w:p w14:paraId="3CCC86E9" w14:textId="77777777" w:rsidR="00CC2DD8" w:rsidRPr="004C5652" w:rsidRDefault="00CC2DD8" w:rsidP="00CC2DD8">
      <w:pPr>
        <w:numPr>
          <w:ilvl w:val="1"/>
          <w:numId w:val="21"/>
        </w:numPr>
        <w:rPr>
          <w:rFonts w:ascii="Arial" w:hAnsi="Arial" w:cs="Arial"/>
        </w:rPr>
      </w:pPr>
      <w:r w:rsidRPr="004C5652">
        <w:rPr>
          <w:rFonts w:ascii="Arial" w:hAnsi="Arial" w:cs="Arial"/>
        </w:rPr>
        <w:t xml:space="preserve">Only Option – All the available reports for the requested </w:t>
      </w:r>
      <w:proofErr w:type="spellStart"/>
      <w:r w:rsidRPr="004C5652">
        <w:rPr>
          <w:rFonts w:ascii="Arial" w:hAnsi="Arial" w:cs="Arial"/>
        </w:rPr>
        <w:t>report</w:t>
      </w:r>
      <w:r w:rsidR="000D1952" w:rsidRPr="004C5652">
        <w:rPr>
          <w:rFonts w:ascii="Arial" w:hAnsi="Arial" w:cs="Arial"/>
        </w:rPr>
        <w:t>I</w:t>
      </w:r>
      <w:r w:rsidR="0045409A" w:rsidRPr="004C5652">
        <w:rPr>
          <w:rFonts w:ascii="Arial" w:hAnsi="Arial" w:cs="Arial"/>
        </w:rPr>
        <w:t>D</w:t>
      </w:r>
      <w:proofErr w:type="spellEnd"/>
      <w:r w:rsidRPr="004C5652">
        <w:rPr>
          <w:rFonts w:ascii="Arial" w:hAnsi="Arial" w:cs="Arial"/>
        </w:rPr>
        <w:t>.</w:t>
      </w:r>
    </w:p>
    <w:p w14:paraId="0D606886" w14:textId="77777777" w:rsidR="00CC2DD8" w:rsidRPr="004C5652" w:rsidRDefault="00CC2DD8" w:rsidP="00CC2DD8">
      <w:pPr>
        <w:rPr>
          <w:rFonts w:ascii="Arial" w:hAnsi="Arial" w:cs="Arial"/>
        </w:rPr>
      </w:pPr>
    </w:p>
    <w:p w14:paraId="469681EB" w14:textId="0C4D5767" w:rsidR="00A50B73" w:rsidRPr="004C5652" w:rsidRDefault="00A50B73" w:rsidP="00A50B73">
      <w:pPr>
        <w:pStyle w:val="Caption"/>
        <w:rPr>
          <w:rFonts w:ascii="Arial" w:hAnsi="Arial" w:cs="Arial"/>
          <w:b w:val="0"/>
        </w:rPr>
      </w:pPr>
      <w:bookmarkStart w:id="6479" w:name="_Toc198089250"/>
      <w:bookmarkStart w:id="6480" w:name="_Toc11224486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192</w:t>
      </w:r>
      <w:r w:rsidRPr="004C5652">
        <w:rPr>
          <w:rFonts w:ascii="Arial" w:hAnsi="Arial" w:cs="Arial"/>
          <w:b w:val="0"/>
        </w:rPr>
        <w:fldChar w:fldCharType="end"/>
      </w:r>
      <w:r w:rsidRPr="004C5652">
        <w:rPr>
          <w:rFonts w:ascii="Arial" w:hAnsi="Arial" w:cs="Arial"/>
          <w:b w:val="0"/>
        </w:rPr>
        <w:t xml:space="preserve"> - Reports Request</w:t>
      </w:r>
      <w:bookmarkEnd w:id="6479"/>
      <w:bookmarkEnd w:id="6480"/>
    </w:p>
    <w:p w14:paraId="1702F8C7" w14:textId="77777777" w:rsidR="00A50B73" w:rsidRPr="004C5652" w:rsidRDefault="00A50B73" w:rsidP="00A50B73">
      <w:pPr>
        <w:rPr>
          <w:rFonts w:ascii="Arial" w:hAnsi="Arial" w:cs="Arial"/>
        </w:rPr>
      </w:pPr>
    </w:p>
    <w:p w14:paraId="680EAD0D" w14:textId="77777777" w:rsidR="00A50B73" w:rsidRPr="004C5652" w:rsidRDefault="00A50B73" w:rsidP="00A50B73">
      <w:pPr>
        <w:pStyle w:val="Normal2"/>
        <w:ind w:left="360"/>
        <w:rPr>
          <w:rFonts w:ascii="Arial" w:hAnsi="Arial" w:cs="Arial"/>
          <w:sz w:val="24"/>
        </w:rPr>
      </w:pPr>
      <w:r w:rsidRPr="004C5652">
        <w:rPr>
          <w:rFonts w:ascii="Arial" w:hAnsi="Arial" w:cs="Arial"/>
          <w:sz w:val="24"/>
        </w:rPr>
        <w:lastRenderedPageBreak/>
        <w:t>The corresponding response messages would use the following message fields:</w:t>
      </w:r>
    </w:p>
    <w:p w14:paraId="1611C5DC" w14:textId="77777777" w:rsidR="00A50B73" w:rsidRPr="004C5652" w:rsidRDefault="00A50B73" w:rsidP="00A50B7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50B73" w:rsidRPr="00FA0A10" w14:paraId="5108FECE" w14:textId="77777777">
        <w:tc>
          <w:tcPr>
            <w:tcW w:w="2418" w:type="dxa"/>
            <w:shd w:val="clear" w:color="auto" w:fill="C0C0C0"/>
          </w:tcPr>
          <w:p w14:paraId="42E03F3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FE721D0"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25D0B5E2" w14:textId="77777777">
        <w:tc>
          <w:tcPr>
            <w:tcW w:w="2418" w:type="dxa"/>
          </w:tcPr>
          <w:p w14:paraId="6124014C"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3D529FFE" w14:textId="77777777" w:rsidR="00A50B73" w:rsidRPr="001B0FBA" w:rsidRDefault="00A50B73" w:rsidP="00A50B73">
            <w:pPr>
              <w:pStyle w:val="Normal2"/>
              <w:ind w:left="0"/>
              <w:jc w:val="center"/>
              <w:rPr>
                <w:rFonts w:ascii="Arial" w:hAnsi="Arial" w:cs="Arial"/>
              </w:rPr>
            </w:pPr>
            <w:r w:rsidRPr="001B0FBA">
              <w:rPr>
                <w:rFonts w:ascii="Arial" w:hAnsi="Arial" w:cs="Arial"/>
              </w:rPr>
              <w:t>reply</w:t>
            </w:r>
          </w:p>
        </w:tc>
      </w:tr>
      <w:tr w:rsidR="00A50B73" w:rsidRPr="00FA0A10" w14:paraId="2746ECE4" w14:textId="77777777">
        <w:tc>
          <w:tcPr>
            <w:tcW w:w="2418" w:type="dxa"/>
          </w:tcPr>
          <w:p w14:paraId="52DE5413"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64C46DA"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36685226" w14:textId="77777777">
        <w:tc>
          <w:tcPr>
            <w:tcW w:w="2418" w:type="dxa"/>
          </w:tcPr>
          <w:p w14:paraId="66FABC8B"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3C2018E8" w14:textId="77777777" w:rsidR="00A50B73" w:rsidRPr="001B0FBA" w:rsidRDefault="00A50B73" w:rsidP="00A50B73">
            <w:pPr>
              <w:pStyle w:val="Normal2"/>
              <w:ind w:left="0"/>
              <w:jc w:val="center"/>
              <w:rPr>
                <w:rFonts w:ascii="Arial" w:hAnsi="Arial" w:cs="Arial"/>
              </w:rPr>
            </w:pPr>
            <w:r w:rsidRPr="001B0FBA">
              <w:rPr>
                <w:rFonts w:ascii="Arial" w:hAnsi="Arial" w:cs="Arial"/>
              </w:rPr>
              <w:t>ERCOT</w:t>
            </w:r>
          </w:p>
        </w:tc>
      </w:tr>
      <w:tr w:rsidR="00A50B73" w:rsidRPr="00FA0A10" w14:paraId="2A3F8776" w14:textId="77777777">
        <w:tc>
          <w:tcPr>
            <w:tcW w:w="2418" w:type="dxa"/>
          </w:tcPr>
          <w:p w14:paraId="5B245BC9" w14:textId="77777777" w:rsidR="00A50B73" w:rsidRPr="002A438F" w:rsidRDefault="00A50B73" w:rsidP="00A50B7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CE22203" w14:textId="77777777" w:rsidR="00A50B73" w:rsidRPr="001B0FBA" w:rsidRDefault="00A50B73" w:rsidP="00A50B73">
            <w:pPr>
              <w:pStyle w:val="Normal2"/>
              <w:ind w:left="0"/>
              <w:jc w:val="center"/>
              <w:rPr>
                <w:rFonts w:ascii="Arial" w:hAnsi="Arial" w:cs="Arial"/>
                <w:i/>
              </w:rPr>
            </w:pPr>
            <w:r w:rsidRPr="001B0FBA">
              <w:rPr>
                <w:rFonts w:ascii="Arial" w:hAnsi="Arial" w:cs="Arial"/>
                <w:i/>
              </w:rPr>
              <w:t>Reply code, success=OK, error=ERROR</w:t>
            </w:r>
          </w:p>
        </w:tc>
      </w:tr>
      <w:tr w:rsidR="00A50B73" w:rsidRPr="00FA0A10" w14:paraId="38CBD916" w14:textId="77777777">
        <w:tc>
          <w:tcPr>
            <w:tcW w:w="2418" w:type="dxa"/>
          </w:tcPr>
          <w:p w14:paraId="623C8073" w14:textId="77777777" w:rsidR="00A50B73" w:rsidRPr="002A438F" w:rsidRDefault="00A50B73" w:rsidP="00A50B73">
            <w:pPr>
              <w:pStyle w:val="Normal2"/>
              <w:ind w:left="0"/>
              <w:jc w:val="center"/>
              <w:rPr>
                <w:rFonts w:ascii="Arial" w:hAnsi="Arial" w:cs="Arial"/>
              </w:rPr>
            </w:pPr>
            <w:r w:rsidRPr="00FA0A10">
              <w:rPr>
                <w:rFonts w:ascii="Arial" w:hAnsi="Arial" w:cs="Arial"/>
              </w:rPr>
              <w:t>Reply/Error</w:t>
            </w:r>
          </w:p>
        </w:tc>
        <w:tc>
          <w:tcPr>
            <w:tcW w:w="4365" w:type="dxa"/>
          </w:tcPr>
          <w:p w14:paraId="461899AA" w14:textId="77777777" w:rsidR="00A50B73" w:rsidRPr="001B0FBA" w:rsidRDefault="00A50B73" w:rsidP="00A50B73">
            <w:pPr>
              <w:pStyle w:val="Normal2"/>
              <w:ind w:left="0"/>
              <w:jc w:val="center"/>
              <w:rPr>
                <w:rFonts w:ascii="Arial" w:hAnsi="Arial" w:cs="Arial"/>
                <w:i/>
              </w:rPr>
            </w:pPr>
            <w:r w:rsidRPr="001B0FBA">
              <w:rPr>
                <w:rFonts w:ascii="Arial" w:hAnsi="Arial" w:cs="Arial"/>
                <w:i/>
              </w:rPr>
              <w:t>Error message, if error encountered</w:t>
            </w:r>
          </w:p>
        </w:tc>
      </w:tr>
      <w:tr w:rsidR="00A50B73" w:rsidRPr="00FA0A10" w14:paraId="774674C3" w14:textId="77777777">
        <w:tc>
          <w:tcPr>
            <w:tcW w:w="2418" w:type="dxa"/>
          </w:tcPr>
          <w:p w14:paraId="7F540205" w14:textId="77777777" w:rsidR="00A50B73" w:rsidRPr="002A438F" w:rsidRDefault="00A50B73" w:rsidP="00A50B73">
            <w:pPr>
              <w:pStyle w:val="Normal2"/>
              <w:ind w:left="0"/>
              <w:jc w:val="center"/>
              <w:rPr>
                <w:rFonts w:ascii="Arial" w:hAnsi="Arial" w:cs="Arial"/>
              </w:rPr>
            </w:pPr>
            <w:r w:rsidRPr="00FA0A10">
              <w:rPr>
                <w:rFonts w:ascii="Arial" w:hAnsi="Arial" w:cs="Arial"/>
              </w:rPr>
              <w:t>Payload/Reports</w:t>
            </w:r>
          </w:p>
        </w:tc>
        <w:tc>
          <w:tcPr>
            <w:tcW w:w="4365" w:type="dxa"/>
          </w:tcPr>
          <w:p w14:paraId="54DE82A2" w14:textId="77777777" w:rsidR="00A50B73" w:rsidRPr="001B0FBA" w:rsidRDefault="00A50B73" w:rsidP="00A50B73">
            <w:pPr>
              <w:pStyle w:val="Normal2"/>
              <w:keepNext/>
              <w:ind w:left="0"/>
              <w:rPr>
                <w:rFonts w:ascii="Arial" w:hAnsi="Arial" w:cs="Arial"/>
                <w:i/>
              </w:rPr>
            </w:pPr>
            <w:r w:rsidRPr="001B0FBA">
              <w:rPr>
                <w:rFonts w:ascii="Arial" w:hAnsi="Arial" w:cs="Arial"/>
                <w:i/>
              </w:rPr>
              <w:t xml:space="preserve">List of Report structures, where each Report identifies </w:t>
            </w:r>
            <w:proofErr w:type="gramStart"/>
            <w:r w:rsidRPr="001B0FBA">
              <w:rPr>
                <w:rFonts w:ascii="Arial" w:hAnsi="Arial" w:cs="Arial"/>
                <w:i/>
              </w:rPr>
              <w:t>a number of</w:t>
            </w:r>
            <w:proofErr w:type="gramEnd"/>
            <w:r w:rsidRPr="001B0FBA">
              <w:rPr>
                <w:rFonts w:ascii="Arial" w:hAnsi="Arial" w:cs="Arial"/>
                <w:i/>
              </w:rPr>
              <w:t xml:space="preserve"> data items including the URL where the actual report may be downloaded</w:t>
            </w:r>
          </w:p>
        </w:tc>
      </w:tr>
    </w:tbl>
    <w:p w14:paraId="64FA5CF7" w14:textId="77777777" w:rsidR="00A50B73" w:rsidRPr="004C5652" w:rsidRDefault="00A50B73" w:rsidP="00A50B73">
      <w:pPr>
        <w:pStyle w:val="Caption"/>
        <w:rPr>
          <w:rFonts w:ascii="Arial" w:hAnsi="Arial" w:cs="Arial"/>
          <w:b w:val="0"/>
        </w:rPr>
      </w:pPr>
    </w:p>
    <w:p w14:paraId="73CD60F2" w14:textId="307D5D2F" w:rsidR="00A50B73" w:rsidRPr="004C5652" w:rsidRDefault="00A50B73" w:rsidP="00A50B73">
      <w:pPr>
        <w:pStyle w:val="Caption"/>
        <w:rPr>
          <w:rFonts w:ascii="Arial" w:hAnsi="Arial" w:cs="Arial"/>
          <w:b w:val="0"/>
        </w:rPr>
      </w:pPr>
      <w:bookmarkStart w:id="6481" w:name="_Toc198089251"/>
      <w:bookmarkStart w:id="6482" w:name="_Toc11224486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193</w:t>
      </w:r>
      <w:r w:rsidRPr="004C5652">
        <w:rPr>
          <w:rFonts w:ascii="Arial" w:hAnsi="Arial" w:cs="Arial"/>
          <w:b w:val="0"/>
        </w:rPr>
        <w:fldChar w:fldCharType="end"/>
      </w:r>
      <w:r w:rsidRPr="004C5652">
        <w:rPr>
          <w:rFonts w:ascii="Arial" w:hAnsi="Arial" w:cs="Arial"/>
          <w:b w:val="0"/>
        </w:rPr>
        <w:t xml:space="preserve"> - Reports Response</w:t>
      </w:r>
      <w:bookmarkEnd w:id="6481"/>
      <w:bookmarkEnd w:id="6482"/>
    </w:p>
    <w:p w14:paraId="290D0F5D" w14:textId="77777777" w:rsidR="00A50B73" w:rsidRPr="004C5652" w:rsidRDefault="00A50B73" w:rsidP="00A50B73">
      <w:pPr>
        <w:rPr>
          <w:rFonts w:ascii="Arial" w:hAnsi="Arial" w:cs="Arial"/>
        </w:rPr>
      </w:pPr>
    </w:p>
    <w:p w14:paraId="7513288A" w14:textId="77777777" w:rsidR="00A50B73" w:rsidRPr="004C5652" w:rsidRDefault="00A50B73" w:rsidP="00A50B73">
      <w:pPr>
        <w:rPr>
          <w:rFonts w:ascii="Arial" w:hAnsi="Arial" w:cs="Arial"/>
        </w:rPr>
      </w:pPr>
      <w:r w:rsidRPr="004C5652">
        <w:rPr>
          <w:rFonts w:ascii="Arial" w:hAnsi="Arial" w:cs="Arial"/>
        </w:rPr>
        <w:t>The following structure is used within the payload to convey a list of reports:</w:t>
      </w:r>
    </w:p>
    <w:p w14:paraId="7B073A74" w14:textId="77777777" w:rsidR="00A50B73" w:rsidRPr="004C5652" w:rsidRDefault="00A50B73" w:rsidP="00A50B73">
      <w:pPr>
        <w:rPr>
          <w:rFonts w:ascii="Arial" w:hAnsi="Arial" w:cs="Arial"/>
        </w:rPr>
      </w:pPr>
    </w:p>
    <w:p w14:paraId="5F5A6BF3" w14:textId="77777777" w:rsidR="00A50B73" w:rsidRPr="004C5652" w:rsidRDefault="009A2F00" w:rsidP="00D44AC5">
      <w:pPr>
        <w:keepNext/>
        <w:ind w:left="720" w:firstLine="720"/>
        <w:rPr>
          <w:rFonts w:ascii="Arial" w:hAnsi="Arial" w:cs="Arial"/>
        </w:rPr>
      </w:pPr>
      <w:r>
        <w:rPr>
          <w:rFonts w:ascii="Arial" w:hAnsi="Arial" w:cs="Arial"/>
          <w:noProof/>
        </w:rPr>
        <w:lastRenderedPageBreak/>
        <w:drawing>
          <wp:inline distT="0" distB="0" distL="0" distR="0" wp14:anchorId="327CF678" wp14:editId="7F082019">
            <wp:extent cx="4200525" cy="4210050"/>
            <wp:effectExtent l="0" t="0" r="9525" b="0"/>
            <wp:docPr id="166" name="Picture 166"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2aa"/>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4200525" cy="4210050"/>
                    </a:xfrm>
                    <a:prstGeom prst="rect">
                      <a:avLst/>
                    </a:prstGeom>
                    <a:noFill/>
                    <a:ln>
                      <a:noFill/>
                    </a:ln>
                  </pic:spPr>
                </pic:pic>
              </a:graphicData>
            </a:graphic>
          </wp:inline>
        </w:drawing>
      </w:r>
    </w:p>
    <w:p w14:paraId="2AEC3434" w14:textId="77777777" w:rsidR="00374116" w:rsidRPr="004C5652" w:rsidRDefault="00374116" w:rsidP="00A50B73">
      <w:pPr>
        <w:keepNext/>
        <w:rPr>
          <w:rFonts w:ascii="Arial" w:hAnsi="Arial" w:cs="Arial"/>
        </w:rPr>
      </w:pPr>
    </w:p>
    <w:p w14:paraId="429B6A16" w14:textId="7C9855A1" w:rsidR="00A50B73" w:rsidRPr="004C5652" w:rsidRDefault="00A50B73" w:rsidP="00A50B73">
      <w:pPr>
        <w:rPr>
          <w:rFonts w:ascii="Arial" w:hAnsi="Arial" w:cs="Arial"/>
        </w:rPr>
      </w:pPr>
      <w:bookmarkStart w:id="6483" w:name="_Toc198089252"/>
      <w:bookmarkStart w:id="6484" w:name="_Toc112244868"/>
      <w:r w:rsidRPr="004C5652">
        <w:rPr>
          <w:rFonts w:ascii="Arial" w:hAnsi="Arial" w:cs="Arial"/>
        </w:rPr>
        <w:t xml:space="preserve">Figure </w:t>
      </w:r>
      <w:r w:rsidR="00FA0A10" w:rsidRPr="004C5652">
        <w:rPr>
          <w:rFonts w:ascii="Arial" w:hAnsi="Arial" w:cs="Arial"/>
          <w:noProof/>
        </w:rPr>
        <w:fldChar w:fldCharType="begin"/>
      </w:r>
      <w:r w:rsidR="00FA0A10" w:rsidRPr="004C5652">
        <w:rPr>
          <w:rFonts w:ascii="Arial" w:hAnsi="Arial" w:cs="Arial"/>
          <w:noProof/>
        </w:rPr>
        <w:instrText xml:space="preserve"> SEQ Figure \* ARABIC </w:instrText>
      </w:r>
      <w:r w:rsidR="00FA0A10" w:rsidRPr="004C5652">
        <w:rPr>
          <w:rFonts w:ascii="Arial" w:hAnsi="Arial" w:cs="Arial"/>
          <w:noProof/>
        </w:rPr>
        <w:fldChar w:fldCharType="separate"/>
      </w:r>
      <w:r w:rsidR="00812AB3">
        <w:rPr>
          <w:rFonts w:ascii="Arial" w:hAnsi="Arial" w:cs="Arial"/>
          <w:noProof/>
        </w:rPr>
        <w:t>194</w:t>
      </w:r>
      <w:r w:rsidR="00FA0A10" w:rsidRPr="004C5652">
        <w:rPr>
          <w:rFonts w:ascii="Arial" w:hAnsi="Arial" w:cs="Arial"/>
          <w:noProof/>
        </w:rPr>
        <w:fldChar w:fldCharType="end"/>
      </w:r>
      <w:r w:rsidRPr="004C5652">
        <w:rPr>
          <w:rFonts w:ascii="Arial" w:hAnsi="Arial" w:cs="Arial"/>
        </w:rPr>
        <w:t xml:space="preserve"> - Reports Container</w:t>
      </w:r>
      <w:bookmarkEnd w:id="6483"/>
      <w:bookmarkEnd w:id="6484"/>
    </w:p>
    <w:p w14:paraId="5F419480" w14:textId="77777777" w:rsidR="00A50B73" w:rsidRPr="004C5652" w:rsidRDefault="00A50B73" w:rsidP="00A50B73">
      <w:pPr>
        <w:rPr>
          <w:rFonts w:ascii="Arial" w:hAnsi="Arial" w:cs="Arial"/>
        </w:rPr>
      </w:pPr>
    </w:p>
    <w:tbl>
      <w:tblPr>
        <w:tblW w:w="972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1080"/>
        <w:gridCol w:w="2880"/>
        <w:gridCol w:w="3060"/>
      </w:tblGrid>
      <w:tr w:rsidR="00D61D16" w:rsidRPr="00FA0A10" w14:paraId="6361BD5F" w14:textId="77777777">
        <w:tc>
          <w:tcPr>
            <w:tcW w:w="2700" w:type="dxa"/>
            <w:shd w:val="clear" w:color="auto" w:fill="FF99CC"/>
          </w:tcPr>
          <w:p w14:paraId="71EAC96A" w14:textId="77777777" w:rsidR="00D61D16" w:rsidRPr="004C5652" w:rsidRDefault="00D61D16" w:rsidP="00A77004">
            <w:pPr>
              <w:rPr>
                <w:rFonts w:ascii="Arial" w:hAnsi="Arial" w:cs="Arial"/>
                <w:i/>
              </w:rPr>
            </w:pPr>
            <w:r w:rsidRPr="004C5652">
              <w:rPr>
                <w:rFonts w:ascii="Arial" w:hAnsi="Arial" w:cs="Arial"/>
                <w:i/>
              </w:rPr>
              <w:t>Element</w:t>
            </w:r>
          </w:p>
        </w:tc>
        <w:tc>
          <w:tcPr>
            <w:tcW w:w="1080" w:type="dxa"/>
            <w:shd w:val="clear" w:color="auto" w:fill="FF99CC"/>
          </w:tcPr>
          <w:p w14:paraId="573DDC52" w14:textId="77777777" w:rsidR="00D61D16" w:rsidRPr="004C5652" w:rsidRDefault="00D61D16" w:rsidP="00A77004">
            <w:pPr>
              <w:rPr>
                <w:rFonts w:ascii="Arial" w:hAnsi="Arial" w:cs="Arial"/>
                <w:i/>
              </w:rPr>
            </w:pPr>
            <w:r w:rsidRPr="004C5652">
              <w:rPr>
                <w:rFonts w:ascii="Arial" w:hAnsi="Arial" w:cs="Arial"/>
                <w:i/>
              </w:rPr>
              <w:t>Data type</w:t>
            </w:r>
          </w:p>
        </w:tc>
        <w:tc>
          <w:tcPr>
            <w:tcW w:w="2880" w:type="dxa"/>
            <w:shd w:val="clear" w:color="auto" w:fill="FF99CC"/>
          </w:tcPr>
          <w:p w14:paraId="7B3A1685" w14:textId="77777777" w:rsidR="00D61D16" w:rsidRPr="004C5652" w:rsidRDefault="00D61D16" w:rsidP="00A77004">
            <w:pPr>
              <w:rPr>
                <w:rFonts w:ascii="Arial" w:hAnsi="Arial" w:cs="Arial"/>
                <w:i/>
              </w:rPr>
            </w:pPr>
            <w:r w:rsidRPr="004C5652">
              <w:rPr>
                <w:rFonts w:ascii="Arial" w:hAnsi="Arial" w:cs="Arial"/>
                <w:i/>
              </w:rPr>
              <w:t>Description</w:t>
            </w:r>
          </w:p>
        </w:tc>
        <w:tc>
          <w:tcPr>
            <w:tcW w:w="3060" w:type="dxa"/>
            <w:shd w:val="clear" w:color="auto" w:fill="FF99CC"/>
          </w:tcPr>
          <w:p w14:paraId="7E7ED942" w14:textId="77777777" w:rsidR="00D61D16" w:rsidRPr="004C5652" w:rsidRDefault="00D61D16" w:rsidP="00A77004">
            <w:pPr>
              <w:rPr>
                <w:rFonts w:ascii="Arial" w:hAnsi="Arial" w:cs="Arial"/>
                <w:i/>
              </w:rPr>
            </w:pPr>
            <w:r w:rsidRPr="004C5652">
              <w:rPr>
                <w:rFonts w:ascii="Arial" w:hAnsi="Arial" w:cs="Arial"/>
                <w:i/>
              </w:rPr>
              <w:t>Values</w:t>
            </w:r>
          </w:p>
        </w:tc>
      </w:tr>
      <w:tr w:rsidR="00D61D16" w:rsidRPr="00FA0A10" w14:paraId="0B15A6B9" w14:textId="77777777">
        <w:tc>
          <w:tcPr>
            <w:tcW w:w="2700" w:type="dxa"/>
          </w:tcPr>
          <w:p w14:paraId="37AAE437" w14:textId="77777777" w:rsidR="00D61D16" w:rsidRPr="004C5652" w:rsidRDefault="00D61D16" w:rsidP="00A77004">
            <w:pPr>
              <w:rPr>
                <w:rFonts w:ascii="Arial" w:hAnsi="Arial" w:cs="Arial"/>
              </w:rPr>
            </w:pPr>
            <w:proofErr w:type="spellStart"/>
            <w:r w:rsidRPr="004C5652">
              <w:rPr>
                <w:rFonts w:ascii="Arial" w:hAnsi="Arial" w:cs="Arial"/>
              </w:rPr>
              <w:t>operatingDate</w:t>
            </w:r>
            <w:proofErr w:type="spellEnd"/>
          </w:p>
        </w:tc>
        <w:tc>
          <w:tcPr>
            <w:tcW w:w="1080" w:type="dxa"/>
          </w:tcPr>
          <w:p w14:paraId="3201F1BD" w14:textId="77777777" w:rsidR="00D61D16" w:rsidRPr="004C5652" w:rsidRDefault="00D44AC5" w:rsidP="00A77004">
            <w:pPr>
              <w:rPr>
                <w:rFonts w:ascii="Arial" w:hAnsi="Arial" w:cs="Arial"/>
              </w:rPr>
            </w:pPr>
            <w:r w:rsidRPr="004C5652">
              <w:rPr>
                <w:rFonts w:ascii="Arial" w:hAnsi="Arial" w:cs="Arial"/>
              </w:rPr>
              <w:t>date</w:t>
            </w:r>
          </w:p>
        </w:tc>
        <w:tc>
          <w:tcPr>
            <w:tcW w:w="2880" w:type="dxa"/>
          </w:tcPr>
          <w:p w14:paraId="0FA3BEBF" w14:textId="77777777" w:rsidR="00D61D16" w:rsidRPr="004C5652" w:rsidRDefault="00D44AC5" w:rsidP="00A77004">
            <w:pPr>
              <w:rPr>
                <w:rFonts w:ascii="Arial" w:hAnsi="Arial" w:cs="Arial"/>
              </w:rPr>
            </w:pPr>
            <w:r w:rsidRPr="004C5652">
              <w:rPr>
                <w:rFonts w:ascii="Arial" w:hAnsi="Arial" w:cs="Arial"/>
              </w:rPr>
              <w:t>Operating date for extracts</w:t>
            </w:r>
          </w:p>
        </w:tc>
        <w:tc>
          <w:tcPr>
            <w:tcW w:w="3060" w:type="dxa"/>
          </w:tcPr>
          <w:p w14:paraId="17D96C1F" w14:textId="77777777" w:rsidR="00D61D16" w:rsidRPr="004C5652" w:rsidRDefault="00D61D16" w:rsidP="00A77004">
            <w:pPr>
              <w:rPr>
                <w:rFonts w:ascii="Arial" w:hAnsi="Arial" w:cs="Arial"/>
              </w:rPr>
            </w:pPr>
          </w:p>
        </w:tc>
      </w:tr>
      <w:tr w:rsidR="00D61D16" w:rsidRPr="00FA0A10" w14:paraId="6EE62D98" w14:textId="77777777">
        <w:tc>
          <w:tcPr>
            <w:tcW w:w="2700" w:type="dxa"/>
          </w:tcPr>
          <w:p w14:paraId="58A9C94B" w14:textId="77777777" w:rsidR="00D61D16" w:rsidRPr="004C5652" w:rsidRDefault="00D44AC5" w:rsidP="00A77004">
            <w:pPr>
              <w:rPr>
                <w:rFonts w:ascii="Arial" w:hAnsi="Arial" w:cs="Arial"/>
              </w:rPr>
            </w:pPr>
            <w:proofErr w:type="spellStart"/>
            <w:r w:rsidRPr="004C5652">
              <w:rPr>
                <w:rFonts w:ascii="Arial" w:hAnsi="Arial" w:cs="Arial"/>
              </w:rPr>
              <w:t>reportGroup</w:t>
            </w:r>
            <w:proofErr w:type="spellEnd"/>
          </w:p>
        </w:tc>
        <w:tc>
          <w:tcPr>
            <w:tcW w:w="1080" w:type="dxa"/>
          </w:tcPr>
          <w:p w14:paraId="049C2408"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751EFBF4" w14:textId="77777777" w:rsidR="00D61D16" w:rsidRPr="004C5652" w:rsidRDefault="00D44AC5" w:rsidP="00A77004">
            <w:pPr>
              <w:rPr>
                <w:rFonts w:ascii="Arial" w:hAnsi="Arial" w:cs="Arial"/>
              </w:rPr>
            </w:pPr>
            <w:r w:rsidRPr="004C5652">
              <w:rPr>
                <w:rFonts w:ascii="Arial" w:hAnsi="Arial" w:cs="Arial"/>
              </w:rPr>
              <w:t>Group name for reports</w:t>
            </w:r>
          </w:p>
        </w:tc>
        <w:tc>
          <w:tcPr>
            <w:tcW w:w="3060" w:type="dxa"/>
          </w:tcPr>
          <w:p w14:paraId="40B4B08F" w14:textId="77777777" w:rsidR="00D61D16" w:rsidRPr="00FA0A10" w:rsidRDefault="00D61D16" w:rsidP="00A77004">
            <w:pPr>
              <w:rPr>
                <w:rFonts w:ascii="Arial" w:hAnsi="Arial" w:cs="Arial"/>
                <w:sz w:val="20"/>
                <w:szCs w:val="20"/>
              </w:rPr>
            </w:pPr>
          </w:p>
        </w:tc>
      </w:tr>
      <w:tr w:rsidR="00D61D16" w:rsidRPr="00FA0A10" w14:paraId="5F070824" w14:textId="77777777">
        <w:tc>
          <w:tcPr>
            <w:tcW w:w="2700" w:type="dxa"/>
          </w:tcPr>
          <w:p w14:paraId="0F7023A5" w14:textId="77777777" w:rsidR="00D61D16" w:rsidRPr="004C5652" w:rsidRDefault="00660948" w:rsidP="00A77004">
            <w:pPr>
              <w:rPr>
                <w:rFonts w:ascii="Arial" w:hAnsi="Arial" w:cs="Arial"/>
              </w:rPr>
            </w:pPr>
            <w:r w:rsidRPr="004C5652">
              <w:rPr>
                <w:rFonts w:ascii="Arial" w:hAnsi="Arial" w:cs="Arial"/>
              </w:rPr>
              <w:t>filename</w:t>
            </w:r>
          </w:p>
        </w:tc>
        <w:tc>
          <w:tcPr>
            <w:tcW w:w="1080" w:type="dxa"/>
          </w:tcPr>
          <w:p w14:paraId="5C143B7E"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0F3B46B7" w14:textId="77777777" w:rsidR="00D61D16" w:rsidRPr="004C5652" w:rsidRDefault="00D44AC5" w:rsidP="00A77004">
            <w:pPr>
              <w:rPr>
                <w:rFonts w:ascii="Arial" w:hAnsi="Arial" w:cs="Arial"/>
              </w:rPr>
            </w:pPr>
            <w:r w:rsidRPr="004C5652">
              <w:rPr>
                <w:rFonts w:ascii="Arial" w:hAnsi="Arial" w:cs="Arial"/>
              </w:rPr>
              <w:t>Report file name</w:t>
            </w:r>
          </w:p>
        </w:tc>
        <w:tc>
          <w:tcPr>
            <w:tcW w:w="3060" w:type="dxa"/>
          </w:tcPr>
          <w:p w14:paraId="70148A35" w14:textId="77777777" w:rsidR="00D61D16" w:rsidRPr="004C5652" w:rsidRDefault="00D61D16" w:rsidP="00A77004">
            <w:pPr>
              <w:rPr>
                <w:rFonts w:ascii="Arial" w:hAnsi="Arial" w:cs="Arial"/>
              </w:rPr>
            </w:pPr>
          </w:p>
        </w:tc>
      </w:tr>
      <w:tr w:rsidR="00D61D16" w:rsidRPr="00FA0A10" w14:paraId="436A4D52" w14:textId="77777777">
        <w:tc>
          <w:tcPr>
            <w:tcW w:w="2700" w:type="dxa"/>
          </w:tcPr>
          <w:p w14:paraId="2BD034B5" w14:textId="77777777" w:rsidR="00D61D16" w:rsidRPr="004C5652" w:rsidRDefault="00660948" w:rsidP="00A77004">
            <w:pPr>
              <w:rPr>
                <w:rFonts w:ascii="Arial" w:hAnsi="Arial" w:cs="Arial"/>
              </w:rPr>
            </w:pPr>
            <w:r w:rsidRPr="004C5652">
              <w:rPr>
                <w:rFonts w:ascii="Arial" w:hAnsi="Arial" w:cs="Arial"/>
              </w:rPr>
              <w:t>C</w:t>
            </w:r>
            <w:r w:rsidR="00D44AC5" w:rsidRPr="004C5652">
              <w:rPr>
                <w:rFonts w:ascii="Arial" w:hAnsi="Arial" w:cs="Arial"/>
              </w:rPr>
              <w:t>reated</w:t>
            </w:r>
          </w:p>
        </w:tc>
        <w:tc>
          <w:tcPr>
            <w:tcW w:w="1080" w:type="dxa"/>
          </w:tcPr>
          <w:p w14:paraId="6D82BF3F" w14:textId="77777777" w:rsidR="00D61D16" w:rsidRPr="004C5652" w:rsidRDefault="00D44AC5" w:rsidP="00A77004">
            <w:pPr>
              <w:rPr>
                <w:rFonts w:ascii="Arial" w:hAnsi="Arial" w:cs="Arial"/>
              </w:rPr>
            </w:pPr>
            <w:proofErr w:type="spellStart"/>
            <w:r w:rsidRPr="004C5652">
              <w:rPr>
                <w:rFonts w:ascii="Arial" w:hAnsi="Arial" w:cs="Arial"/>
              </w:rPr>
              <w:t>dateTime</w:t>
            </w:r>
            <w:proofErr w:type="spellEnd"/>
          </w:p>
        </w:tc>
        <w:tc>
          <w:tcPr>
            <w:tcW w:w="2880" w:type="dxa"/>
          </w:tcPr>
          <w:p w14:paraId="4BEFB644" w14:textId="77777777" w:rsidR="00D61D16" w:rsidRPr="004C5652" w:rsidRDefault="00D44AC5" w:rsidP="00A77004">
            <w:pPr>
              <w:rPr>
                <w:rFonts w:ascii="Arial" w:hAnsi="Arial" w:cs="Arial"/>
              </w:rPr>
            </w:pPr>
            <w:r w:rsidRPr="004C5652">
              <w:rPr>
                <w:rFonts w:ascii="Arial" w:hAnsi="Arial" w:cs="Arial"/>
              </w:rPr>
              <w:t>Date of report creation</w:t>
            </w:r>
            <w:r w:rsidR="00D61D16" w:rsidRPr="004C5652">
              <w:rPr>
                <w:rFonts w:ascii="Arial" w:hAnsi="Arial" w:cs="Arial"/>
              </w:rPr>
              <w:t>.</w:t>
            </w:r>
          </w:p>
        </w:tc>
        <w:tc>
          <w:tcPr>
            <w:tcW w:w="3060" w:type="dxa"/>
          </w:tcPr>
          <w:p w14:paraId="46303B93" w14:textId="77777777" w:rsidR="00D61D16" w:rsidRPr="004C5652" w:rsidRDefault="00D61D16" w:rsidP="00A77004">
            <w:pPr>
              <w:rPr>
                <w:rFonts w:ascii="Arial" w:hAnsi="Arial" w:cs="Arial"/>
              </w:rPr>
            </w:pPr>
          </w:p>
        </w:tc>
      </w:tr>
      <w:tr w:rsidR="00D61D16" w:rsidRPr="00FA0A10" w14:paraId="7A73F846" w14:textId="77777777">
        <w:tc>
          <w:tcPr>
            <w:tcW w:w="2700" w:type="dxa"/>
          </w:tcPr>
          <w:p w14:paraId="6025113D" w14:textId="77777777" w:rsidR="00D61D16" w:rsidRPr="004C5652" w:rsidRDefault="00660948" w:rsidP="00A77004">
            <w:pPr>
              <w:rPr>
                <w:rFonts w:ascii="Arial" w:hAnsi="Arial" w:cs="Arial"/>
              </w:rPr>
            </w:pPr>
            <w:r w:rsidRPr="004C5652">
              <w:rPr>
                <w:rFonts w:ascii="Arial" w:hAnsi="Arial" w:cs="Arial"/>
              </w:rPr>
              <w:t>S</w:t>
            </w:r>
            <w:r w:rsidR="00D44AC5" w:rsidRPr="004C5652">
              <w:rPr>
                <w:rFonts w:ascii="Arial" w:hAnsi="Arial" w:cs="Arial"/>
              </w:rPr>
              <w:t>ize</w:t>
            </w:r>
          </w:p>
        </w:tc>
        <w:tc>
          <w:tcPr>
            <w:tcW w:w="1080" w:type="dxa"/>
          </w:tcPr>
          <w:p w14:paraId="091331D2" w14:textId="77777777" w:rsidR="00D61D16" w:rsidRPr="004C5652" w:rsidRDefault="00D44AC5" w:rsidP="00A77004">
            <w:pPr>
              <w:rPr>
                <w:rFonts w:ascii="Arial" w:hAnsi="Arial" w:cs="Arial"/>
              </w:rPr>
            </w:pPr>
            <w:r w:rsidRPr="004C5652">
              <w:rPr>
                <w:rFonts w:ascii="Arial" w:hAnsi="Arial" w:cs="Arial"/>
              </w:rPr>
              <w:t>Integer</w:t>
            </w:r>
          </w:p>
        </w:tc>
        <w:tc>
          <w:tcPr>
            <w:tcW w:w="2880" w:type="dxa"/>
          </w:tcPr>
          <w:p w14:paraId="406B04E7" w14:textId="77777777" w:rsidR="00D61D16" w:rsidRPr="004C5652" w:rsidRDefault="00D44AC5" w:rsidP="00A77004">
            <w:pPr>
              <w:rPr>
                <w:rFonts w:ascii="Arial" w:hAnsi="Arial" w:cs="Arial"/>
              </w:rPr>
            </w:pPr>
            <w:r w:rsidRPr="004C5652">
              <w:rPr>
                <w:rFonts w:ascii="Arial" w:hAnsi="Arial" w:cs="Arial"/>
              </w:rPr>
              <w:t>File size</w:t>
            </w:r>
            <w:r w:rsidR="00E80F8F" w:rsidRPr="004C5652">
              <w:rPr>
                <w:rFonts w:ascii="Arial" w:hAnsi="Arial" w:cs="Arial"/>
              </w:rPr>
              <w:t xml:space="preserve"> in Bytes</w:t>
            </w:r>
          </w:p>
          <w:p w14:paraId="64A7F3EC" w14:textId="77777777" w:rsidR="00D61D16" w:rsidRPr="004C5652" w:rsidRDefault="00D61D16" w:rsidP="00A77004">
            <w:pPr>
              <w:rPr>
                <w:rFonts w:ascii="Arial" w:hAnsi="Arial" w:cs="Arial"/>
              </w:rPr>
            </w:pPr>
          </w:p>
        </w:tc>
        <w:tc>
          <w:tcPr>
            <w:tcW w:w="3060" w:type="dxa"/>
          </w:tcPr>
          <w:p w14:paraId="1A45950E" w14:textId="77777777" w:rsidR="00D61D16" w:rsidRPr="004C5652" w:rsidRDefault="00D61D16" w:rsidP="00A77004">
            <w:pPr>
              <w:rPr>
                <w:rFonts w:ascii="Arial" w:hAnsi="Arial" w:cs="Arial"/>
              </w:rPr>
            </w:pPr>
          </w:p>
        </w:tc>
      </w:tr>
      <w:tr w:rsidR="00D61D16" w:rsidRPr="00FA0A10" w14:paraId="59705324" w14:textId="77777777">
        <w:tc>
          <w:tcPr>
            <w:tcW w:w="2700" w:type="dxa"/>
          </w:tcPr>
          <w:p w14:paraId="4E088C7D" w14:textId="77777777" w:rsidR="00D61D16" w:rsidRPr="004C5652" w:rsidRDefault="00660948" w:rsidP="00A77004">
            <w:pPr>
              <w:rPr>
                <w:rFonts w:ascii="Arial" w:hAnsi="Arial" w:cs="Arial"/>
              </w:rPr>
            </w:pPr>
            <w:r w:rsidRPr="004C5652">
              <w:rPr>
                <w:rFonts w:ascii="Arial" w:hAnsi="Arial" w:cs="Arial"/>
              </w:rPr>
              <w:t>F</w:t>
            </w:r>
            <w:r w:rsidR="00D44AC5" w:rsidRPr="004C5652">
              <w:rPr>
                <w:rFonts w:ascii="Arial" w:hAnsi="Arial" w:cs="Arial"/>
              </w:rPr>
              <w:t>ormat</w:t>
            </w:r>
          </w:p>
        </w:tc>
        <w:tc>
          <w:tcPr>
            <w:tcW w:w="1080" w:type="dxa"/>
          </w:tcPr>
          <w:p w14:paraId="39028960"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315D0C48" w14:textId="77777777" w:rsidR="00D61D16" w:rsidRPr="004C5652" w:rsidRDefault="00D44AC5" w:rsidP="00A77004">
            <w:pPr>
              <w:rPr>
                <w:rFonts w:ascii="Arial" w:hAnsi="Arial" w:cs="Arial"/>
              </w:rPr>
            </w:pPr>
            <w:r w:rsidRPr="004C5652">
              <w:rPr>
                <w:rFonts w:ascii="Arial" w:hAnsi="Arial" w:cs="Arial"/>
              </w:rPr>
              <w:t>Report file format</w:t>
            </w:r>
          </w:p>
        </w:tc>
        <w:tc>
          <w:tcPr>
            <w:tcW w:w="3060" w:type="dxa"/>
          </w:tcPr>
          <w:p w14:paraId="59ACE8EB" w14:textId="77777777" w:rsidR="00D61D16" w:rsidRPr="004C5652" w:rsidRDefault="00D61D16" w:rsidP="00A77004">
            <w:pPr>
              <w:rPr>
                <w:rFonts w:ascii="Arial" w:hAnsi="Arial" w:cs="Arial"/>
              </w:rPr>
            </w:pPr>
          </w:p>
        </w:tc>
      </w:tr>
      <w:tr w:rsidR="00D61D16" w:rsidRPr="00FA0A10" w14:paraId="1C3B0894" w14:textId="77777777">
        <w:tc>
          <w:tcPr>
            <w:tcW w:w="2700" w:type="dxa"/>
          </w:tcPr>
          <w:p w14:paraId="453268C4" w14:textId="77777777" w:rsidR="00D61D16" w:rsidRPr="004C5652" w:rsidRDefault="00D44AC5" w:rsidP="00A77004">
            <w:pPr>
              <w:rPr>
                <w:rFonts w:ascii="Arial" w:hAnsi="Arial" w:cs="Arial"/>
              </w:rPr>
            </w:pPr>
            <w:r w:rsidRPr="004C5652">
              <w:rPr>
                <w:rFonts w:ascii="Arial" w:hAnsi="Arial" w:cs="Arial"/>
              </w:rPr>
              <w:t>URL</w:t>
            </w:r>
          </w:p>
        </w:tc>
        <w:tc>
          <w:tcPr>
            <w:tcW w:w="1080" w:type="dxa"/>
          </w:tcPr>
          <w:p w14:paraId="39E9F521"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5F6DC93B" w14:textId="77777777" w:rsidR="00D61D16" w:rsidRPr="004C5652" w:rsidRDefault="00D44AC5" w:rsidP="00A77004">
            <w:pPr>
              <w:rPr>
                <w:rFonts w:ascii="Arial" w:hAnsi="Arial" w:cs="Arial"/>
              </w:rPr>
            </w:pPr>
            <w:r w:rsidRPr="004C5652">
              <w:rPr>
                <w:rFonts w:ascii="Arial" w:hAnsi="Arial" w:cs="Arial"/>
              </w:rPr>
              <w:t xml:space="preserve">URL for http download </w:t>
            </w:r>
          </w:p>
        </w:tc>
        <w:tc>
          <w:tcPr>
            <w:tcW w:w="3060" w:type="dxa"/>
          </w:tcPr>
          <w:p w14:paraId="11CDB8E6" w14:textId="77777777" w:rsidR="00D61D16" w:rsidRPr="004C5652" w:rsidRDefault="00D61D16" w:rsidP="00A77004">
            <w:pPr>
              <w:rPr>
                <w:rFonts w:ascii="Arial" w:hAnsi="Arial" w:cs="Arial"/>
              </w:rPr>
            </w:pPr>
          </w:p>
        </w:tc>
      </w:tr>
    </w:tbl>
    <w:p w14:paraId="1FC4D203" w14:textId="77777777" w:rsidR="00A50B73" w:rsidRPr="004C5652" w:rsidRDefault="00A50B73" w:rsidP="00A50B73">
      <w:pPr>
        <w:rPr>
          <w:rFonts w:ascii="Arial" w:hAnsi="Arial" w:cs="Arial"/>
        </w:rPr>
      </w:pPr>
    </w:p>
    <w:p w14:paraId="5CB97210" w14:textId="77777777" w:rsidR="00516FA7" w:rsidRPr="004C5652" w:rsidRDefault="00516FA7" w:rsidP="00516FA7">
      <w:pPr>
        <w:rPr>
          <w:rFonts w:ascii="Arial" w:hAnsi="Arial" w:cs="Arial"/>
        </w:rPr>
      </w:pPr>
      <w:bookmarkStart w:id="6485" w:name="_Toc203462166"/>
      <w:bookmarkStart w:id="6486" w:name="_Toc203478635"/>
      <w:bookmarkStart w:id="6487" w:name="_Toc203547967"/>
      <w:bookmarkStart w:id="6488" w:name="_Toc203896519"/>
      <w:bookmarkStart w:id="6489" w:name="_Toc203988945"/>
      <w:bookmarkStart w:id="6490" w:name="_Toc205273238"/>
      <w:bookmarkStart w:id="6491" w:name="_Toc205608585"/>
      <w:bookmarkStart w:id="6492" w:name="_Toc203462167"/>
      <w:bookmarkStart w:id="6493" w:name="_Toc203478636"/>
      <w:bookmarkStart w:id="6494" w:name="_Toc203547968"/>
      <w:bookmarkStart w:id="6495" w:name="_Toc203896520"/>
      <w:bookmarkStart w:id="6496" w:name="_Toc203988946"/>
      <w:bookmarkStart w:id="6497" w:name="_Toc205273239"/>
      <w:bookmarkStart w:id="6498" w:name="_Toc205608586"/>
      <w:bookmarkStart w:id="6499" w:name="_Toc203462172"/>
      <w:bookmarkStart w:id="6500" w:name="_Toc203478641"/>
      <w:bookmarkStart w:id="6501" w:name="_Toc203547973"/>
      <w:bookmarkStart w:id="6502" w:name="_Toc203896525"/>
      <w:bookmarkStart w:id="6503" w:name="_Toc203988951"/>
      <w:bookmarkStart w:id="6504" w:name="_Toc205273244"/>
      <w:bookmarkStart w:id="6505" w:name="_Toc205608591"/>
      <w:bookmarkStart w:id="6506" w:name="_Toc203462173"/>
      <w:bookmarkStart w:id="6507" w:name="_Toc203478642"/>
      <w:bookmarkStart w:id="6508" w:name="_Toc203547974"/>
      <w:bookmarkStart w:id="6509" w:name="_Toc203896526"/>
      <w:bookmarkStart w:id="6510" w:name="_Toc203988952"/>
      <w:bookmarkStart w:id="6511" w:name="_Toc205273245"/>
      <w:bookmarkStart w:id="6512" w:name="_Toc205608592"/>
      <w:bookmarkStart w:id="6513" w:name="_Toc203462174"/>
      <w:bookmarkStart w:id="6514" w:name="_Toc203478643"/>
      <w:bookmarkStart w:id="6515" w:name="_Toc203547975"/>
      <w:bookmarkStart w:id="6516" w:name="_Toc203896527"/>
      <w:bookmarkStart w:id="6517" w:name="_Toc203988953"/>
      <w:bookmarkStart w:id="6518" w:name="_Toc205273246"/>
      <w:bookmarkStart w:id="6519" w:name="_Toc205608593"/>
      <w:bookmarkStart w:id="6520" w:name="_Toc203462175"/>
      <w:bookmarkStart w:id="6521" w:name="_Toc203478644"/>
      <w:bookmarkStart w:id="6522" w:name="_Toc203547976"/>
      <w:bookmarkStart w:id="6523" w:name="_Toc203896528"/>
      <w:bookmarkStart w:id="6524" w:name="_Toc203988954"/>
      <w:bookmarkStart w:id="6525" w:name="_Toc205273247"/>
      <w:bookmarkStart w:id="6526" w:name="_Toc205608594"/>
      <w:bookmarkStart w:id="6527" w:name="_Toc203462176"/>
      <w:bookmarkStart w:id="6528" w:name="_Toc203478645"/>
      <w:bookmarkStart w:id="6529" w:name="_Toc203547977"/>
      <w:bookmarkStart w:id="6530" w:name="_Toc203896529"/>
      <w:bookmarkStart w:id="6531" w:name="_Toc203988955"/>
      <w:bookmarkStart w:id="6532" w:name="_Toc205273248"/>
      <w:bookmarkStart w:id="6533" w:name="_Toc205608595"/>
      <w:bookmarkStart w:id="6534" w:name="_Toc203462177"/>
      <w:bookmarkStart w:id="6535" w:name="_Toc203478646"/>
      <w:bookmarkStart w:id="6536" w:name="_Toc203547978"/>
      <w:bookmarkStart w:id="6537" w:name="_Toc203896530"/>
      <w:bookmarkStart w:id="6538" w:name="_Toc203988956"/>
      <w:bookmarkStart w:id="6539" w:name="_Toc205273249"/>
      <w:bookmarkStart w:id="6540" w:name="_Toc205608596"/>
      <w:bookmarkStart w:id="6541" w:name="_Toc203462179"/>
      <w:bookmarkStart w:id="6542" w:name="_Toc203478648"/>
      <w:bookmarkStart w:id="6543" w:name="_Toc203547980"/>
      <w:bookmarkStart w:id="6544" w:name="_Toc203896532"/>
      <w:bookmarkStart w:id="6545" w:name="_Toc203988958"/>
      <w:bookmarkStart w:id="6546" w:name="_Toc205273251"/>
      <w:bookmarkStart w:id="6547" w:name="_Toc205608598"/>
      <w:bookmarkStart w:id="6548" w:name="_Toc203462198"/>
      <w:bookmarkStart w:id="6549" w:name="_Toc203478667"/>
      <w:bookmarkStart w:id="6550" w:name="_Toc203478893"/>
      <w:bookmarkStart w:id="6551" w:name="_Toc203547999"/>
      <w:bookmarkStart w:id="6552" w:name="_Toc203548368"/>
      <w:bookmarkStart w:id="6553" w:name="_Toc203896551"/>
      <w:bookmarkStart w:id="6554" w:name="_Toc203896784"/>
      <w:bookmarkStart w:id="6555" w:name="_Toc203988977"/>
      <w:bookmarkStart w:id="6556" w:name="_Toc203989208"/>
      <w:bookmarkStart w:id="6557" w:name="_Toc205273270"/>
      <w:bookmarkStart w:id="6558" w:name="_Toc205608617"/>
      <w:bookmarkStart w:id="6559" w:name="_Toc203462199"/>
      <w:bookmarkStart w:id="6560" w:name="_Toc203478668"/>
      <w:bookmarkStart w:id="6561" w:name="_Toc203548000"/>
      <w:bookmarkStart w:id="6562" w:name="_Toc203896552"/>
      <w:bookmarkStart w:id="6563" w:name="_Toc203988978"/>
      <w:bookmarkStart w:id="6564" w:name="_Toc205273271"/>
      <w:bookmarkStart w:id="6565" w:name="_Toc205608618"/>
      <w:bookmarkStart w:id="6566" w:name="_Toc203462201"/>
      <w:bookmarkStart w:id="6567" w:name="_Toc203478670"/>
      <w:bookmarkStart w:id="6568" w:name="_Toc203548002"/>
      <w:bookmarkStart w:id="6569" w:name="_Toc203896554"/>
      <w:bookmarkStart w:id="6570" w:name="_Toc203988980"/>
      <w:bookmarkStart w:id="6571" w:name="_Toc205273273"/>
      <w:bookmarkStart w:id="6572" w:name="_Toc205608620"/>
      <w:bookmarkStart w:id="6573" w:name="_Toc206914837"/>
      <w:bookmarkStart w:id="6574" w:name="_Toc208313671"/>
      <w:bookmarkStart w:id="6575" w:name="_Toc206914838"/>
      <w:bookmarkStart w:id="6576" w:name="_Toc208313672"/>
      <w:bookmarkStart w:id="6577" w:name="_Toc206914843"/>
      <w:bookmarkStart w:id="6578" w:name="_Toc208313677"/>
      <w:bookmarkStart w:id="6579" w:name="_Toc206914844"/>
      <w:bookmarkStart w:id="6580" w:name="_Toc208313678"/>
      <w:bookmarkStart w:id="6581" w:name="_Toc206914845"/>
      <w:bookmarkStart w:id="6582" w:name="_Toc208313679"/>
      <w:bookmarkStart w:id="6583" w:name="_Toc206914846"/>
      <w:bookmarkStart w:id="6584" w:name="_Toc208313680"/>
      <w:bookmarkStart w:id="6585" w:name="_Toc206914847"/>
      <w:bookmarkStart w:id="6586" w:name="_Toc208313681"/>
      <w:bookmarkStart w:id="6587" w:name="_Toc206914848"/>
      <w:bookmarkStart w:id="6588" w:name="_Toc208313682"/>
      <w:bookmarkStart w:id="6589" w:name="_Toc206914850"/>
      <w:bookmarkStart w:id="6590" w:name="_Toc208313684"/>
      <w:bookmarkStart w:id="6591" w:name="_Toc206914869"/>
      <w:bookmarkStart w:id="6592" w:name="_Toc206915101"/>
      <w:bookmarkStart w:id="6593" w:name="_Toc208313703"/>
      <w:bookmarkStart w:id="6594" w:name="_Toc206914870"/>
      <w:bookmarkStart w:id="6595" w:name="_Toc208313704"/>
      <w:bookmarkStart w:id="6596" w:name="_Toc206914872"/>
      <w:bookmarkStart w:id="6597" w:name="_Toc208313706"/>
      <w:bookmarkStart w:id="6598" w:name="_Toc165952100"/>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r w:rsidRPr="004C5652">
        <w:rPr>
          <w:rFonts w:ascii="Arial" w:hAnsi="Arial" w:cs="Arial"/>
        </w:rPr>
        <w:t>Example:</w:t>
      </w:r>
    </w:p>
    <w:p w14:paraId="5159B9C3"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1:Reports</w:t>
      </w:r>
      <w:proofErr w:type="gramEnd"/>
      <w:r w:rsidRPr="004C5652">
        <w:rPr>
          <w:rFonts w:ascii="Arial" w:hAnsi="Arial" w:cs="Arial"/>
        </w:rPr>
        <w:t xml:space="preserve"> xmlns:ns0="http://www.ercot.com/schema/2007-05/nodal/eip/il" xmlns:ns1="http://www.ercot.com/schema/2007-06/nodal/ews"&gt;</w:t>
      </w:r>
    </w:p>
    <w:p w14:paraId="7A384188"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w:t>
      </w:r>
      <w:proofErr w:type="gramEnd"/>
      <w:r w:rsidRPr="004C5652">
        <w:rPr>
          <w:rFonts w:ascii="Arial" w:hAnsi="Arial" w:cs="Arial"/>
        </w:rPr>
        <w:t>&gt;</w:t>
      </w:r>
    </w:p>
    <w:p w14:paraId="5B36FA7C"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1:operatingDate</w:t>
      </w:r>
      <w:proofErr w:type="gramEnd"/>
      <w:r w:rsidRPr="004C5652">
        <w:rPr>
          <w:rFonts w:ascii="Arial" w:hAnsi="Arial" w:cs="Arial"/>
        </w:rPr>
        <w:t>&gt;2009-12-16&lt;/ns1:operatingDate&gt;</w:t>
      </w:r>
    </w:p>
    <w:p w14:paraId="67345F74"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1:reportGroup</w:t>
      </w:r>
      <w:proofErr w:type="gramEnd"/>
      <w:r w:rsidRPr="004C5652">
        <w:rPr>
          <w:rFonts w:ascii="Arial" w:hAnsi="Arial" w:cs="Arial"/>
        </w:rPr>
        <w:t>&gt;60 Day Disclosure&lt;/ns1:reportGroup&gt;</w:t>
      </w:r>
    </w:p>
    <w:p w14:paraId="5F3EE15F" w14:textId="77777777" w:rsidR="00516FA7" w:rsidRPr="004C5652" w:rsidRDefault="00516FA7" w:rsidP="00516FA7">
      <w:pPr>
        <w:rPr>
          <w:rFonts w:ascii="Arial" w:hAnsi="Arial" w:cs="Arial"/>
        </w:rPr>
      </w:pPr>
      <w:r w:rsidRPr="004C5652">
        <w:rPr>
          <w:rFonts w:ascii="Arial" w:hAnsi="Arial" w:cs="Arial"/>
        </w:rPr>
        <w:lastRenderedPageBreak/>
        <w:t xml:space="preserve">                  &lt;ns</w:t>
      </w:r>
      <w:proofErr w:type="gramStart"/>
      <w:r w:rsidRPr="004C5652">
        <w:rPr>
          <w:rFonts w:ascii="Arial" w:hAnsi="Arial" w:cs="Arial"/>
        </w:rPr>
        <w:t>1:fileName</w:t>
      </w:r>
      <w:proofErr w:type="gramEnd"/>
      <w:r w:rsidRPr="004C5652">
        <w:rPr>
          <w:rFonts w:ascii="Arial" w:hAnsi="Arial" w:cs="Arial"/>
        </w:rPr>
        <w:t>&gt;rpt.00010029.0000000000000000.20091216.093316.dummy_file.zip&lt;/ns1:fileName&gt;</w:t>
      </w:r>
    </w:p>
    <w:p w14:paraId="0A58D980"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1:created</w:t>
      </w:r>
      <w:proofErr w:type="gramEnd"/>
      <w:r w:rsidRPr="004C5652">
        <w:rPr>
          <w:rFonts w:ascii="Arial" w:hAnsi="Arial" w:cs="Arial"/>
        </w:rPr>
        <w:t>&gt;2009-12-16T09:33:16&lt;/ns1:created&gt;</w:t>
      </w:r>
    </w:p>
    <w:p w14:paraId="0D9CAAC4"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1:size</w:t>
      </w:r>
      <w:proofErr w:type="gramEnd"/>
      <w:r w:rsidRPr="004C5652">
        <w:rPr>
          <w:rFonts w:ascii="Arial" w:hAnsi="Arial" w:cs="Arial"/>
        </w:rPr>
        <w:t>&gt;1412&lt;/ns1:size&gt;</w:t>
      </w:r>
    </w:p>
    <w:p w14:paraId="4E4FDB92"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1:format</w:t>
      </w:r>
      <w:proofErr w:type="gramEnd"/>
      <w:r w:rsidRPr="004C5652">
        <w:rPr>
          <w:rFonts w:ascii="Arial" w:hAnsi="Arial" w:cs="Arial"/>
        </w:rPr>
        <w:t>&gt;zip&lt;/ns1:format&gt;</w:t>
      </w:r>
    </w:p>
    <w:p w14:paraId="68A75CFC" w14:textId="77777777" w:rsidR="00516FA7" w:rsidRPr="004C5652" w:rsidRDefault="00516FA7" w:rsidP="00516FA7">
      <w:pPr>
        <w:rPr>
          <w:rFonts w:ascii="Arial" w:hAnsi="Arial" w:cs="Arial"/>
          <w:sz w:val="20"/>
          <w:szCs w:val="20"/>
        </w:rPr>
      </w:pPr>
      <w:r w:rsidRPr="004C5652">
        <w:rPr>
          <w:rFonts w:ascii="Arial" w:hAnsi="Arial" w:cs="Arial"/>
        </w:rPr>
        <w:t xml:space="preserve">                  </w:t>
      </w:r>
      <w:r w:rsidRPr="004C5652">
        <w:rPr>
          <w:rFonts w:ascii="Arial" w:hAnsi="Arial" w:cs="Arial"/>
          <w:sz w:val="20"/>
          <w:szCs w:val="20"/>
        </w:rPr>
        <w:t>&lt;ns1:URL&gt;http</w:t>
      </w:r>
      <w:r w:rsidR="00F32824" w:rsidRPr="004C5652">
        <w:rPr>
          <w:rFonts w:ascii="Arial" w:hAnsi="Arial" w:cs="Arial"/>
          <w:sz w:val="20"/>
          <w:szCs w:val="20"/>
        </w:rPr>
        <w:t>s</w:t>
      </w:r>
      <w:r w:rsidRPr="004C5652">
        <w:rPr>
          <w:rFonts w:ascii="Arial" w:hAnsi="Arial" w:cs="Arial"/>
          <w:sz w:val="20"/>
          <w:szCs w:val="20"/>
        </w:rPr>
        <w:t>://&lt;H</w:t>
      </w:r>
      <w:r w:rsidR="00F32824" w:rsidRPr="004C5652">
        <w:rPr>
          <w:rFonts w:ascii="Arial" w:hAnsi="Arial" w:cs="Arial"/>
          <w:sz w:val="20"/>
          <w:szCs w:val="20"/>
        </w:rPr>
        <w:t>ost</w:t>
      </w:r>
      <w:r w:rsidRPr="004C5652">
        <w:rPr>
          <w:rFonts w:ascii="Arial" w:hAnsi="Arial" w:cs="Arial"/>
          <w:sz w:val="20"/>
          <w:szCs w:val="20"/>
        </w:rPr>
        <w:t>&gt;:&lt;Port&gt;/</w:t>
      </w:r>
      <w:r w:rsidR="00F32824" w:rsidRPr="004C5652">
        <w:rPr>
          <w:rFonts w:ascii="Arial" w:hAnsi="Arial" w:cs="Arial"/>
          <w:sz w:val="20"/>
          <w:szCs w:val="20"/>
        </w:rPr>
        <w:t>&lt;folder&gt;</w:t>
      </w:r>
      <w:proofErr w:type="gramStart"/>
      <w:r w:rsidR="00F32824" w:rsidRPr="004C5652">
        <w:rPr>
          <w:rFonts w:ascii="Arial" w:hAnsi="Arial" w:cs="Arial"/>
          <w:sz w:val="20"/>
          <w:szCs w:val="20"/>
        </w:rPr>
        <w:t>…./</w:t>
      </w:r>
      <w:proofErr w:type="gramEnd"/>
      <w:r w:rsidRPr="004C5652">
        <w:rPr>
          <w:rFonts w:ascii="Arial" w:hAnsi="Arial" w:cs="Arial"/>
          <w:sz w:val="20"/>
          <w:szCs w:val="20"/>
        </w:rPr>
        <w:t>?</w:t>
      </w:r>
      <w:r w:rsidR="00F32824" w:rsidRPr="004C5652">
        <w:rPr>
          <w:rFonts w:ascii="Arial" w:hAnsi="Arial" w:cs="Arial"/>
          <w:sz w:val="20"/>
          <w:szCs w:val="20"/>
        </w:rPr>
        <w:t>doclookupId</w:t>
      </w:r>
      <w:r w:rsidRPr="004C5652">
        <w:rPr>
          <w:rFonts w:ascii="Arial" w:hAnsi="Arial" w:cs="Arial"/>
          <w:sz w:val="20"/>
          <w:szCs w:val="20"/>
        </w:rPr>
        <w:t>=</w:t>
      </w:r>
      <w:r w:rsidR="00F32824" w:rsidRPr="004C5652">
        <w:rPr>
          <w:rFonts w:ascii="Arial" w:hAnsi="Arial" w:cs="Arial"/>
          <w:sz w:val="20"/>
          <w:szCs w:val="20"/>
        </w:rPr>
        <w:t>32423</w:t>
      </w:r>
      <w:r w:rsidRPr="004C5652">
        <w:rPr>
          <w:rFonts w:ascii="Arial" w:hAnsi="Arial" w:cs="Arial"/>
          <w:sz w:val="20"/>
          <w:szCs w:val="20"/>
        </w:rPr>
        <w:t>&lt;/ns1:URL&gt;</w:t>
      </w:r>
    </w:p>
    <w:p w14:paraId="77A70D6E"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w:t>
      </w:r>
      <w:proofErr w:type="gramEnd"/>
      <w:r w:rsidRPr="004C5652">
        <w:rPr>
          <w:rFonts w:ascii="Arial" w:hAnsi="Arial" w:cs="Arial"/>
        </w:rPr>
        <w:t>&gt;</w:t>
      </w:r>
    </w:p>
    <w:p w14:paraId="5EBB25A7" w14:textId="77777777" w:rsidR="00516FA7" w:rsidRPr="004C5652" w:rsidRDefault="00516FA7" w:rsidP="00516FA7">
      <w:pPr>
        <w:rPr>
          <w:rFonts w:ascii="Arial" w:hAnsi="Arial" w:cs="Arial"/>
        </w:rPr>
      </w:pPr>
      <w:r w:rsidRPr="004C5652">
        <w:rPr>
          <w:rFonts w:ascii="Arial" w:hAnsi="Arial" w:cs="Arial"/>
        </w:rPr>
        <w:t>…</w:t>
      </w:r>
    </w:p>
    <w:p w14:paraId="4CA058B3" w14:textId="77777777" w:rsidR="00516FA7" w:rsidRPr="004C5652" w:rsidRDefault="00516FA7" w:rsidP="00516FA7">
      <w:pPr>
        <w:rPr>
          <w:rFonts w:ascii="Arial" w:hAnsi="Arial" w:cs="Arial"/>
        </w:rPr>
      </w:pPr>
      <w:r w:rsidRPr="004C5652">
        <w:rPr>
          <w:rFonts w:ascii="Arial" w:hAnsi="Arial" w:cs="Arial"/>
        </w:rPr>
        <w:t>…</w:t>
      </w:r>
    </w:p>
    <w:p w14:paraId="3E77AD7C" w14:textId="77777777" w:rsidR="00516FA7" w:rsidRPr="004C5652" w:rsidRDefault="00516FA7" w:rsidP="00516FA7">
      <w:pPr>
        <w:rPr>
          <w:rFonts w:ascii="Arial" w:hAnsi="Arial" w:cs="Arial"/>
        </w:rPr>
        <w:sectPr w:rsidR="00516FA7" w:rsidRPr="004C5652" w:rsidSect="00E16E09">
          <w:headerReference w:type="even" r:id="rId178"/>
          <w:footerReference w:type="default" r:id="rId179"/>
          <w:headerReference w:type="first" r:id="rId180"/>
          <w:pgSz w:w="12240" w:h="15840"/>
          <w:pgMar w:top="1440" w:right="1440" w:bottom="1440" w:left="1440" w:header="720" w:footer="720" w:gutter="0"/>
          <w:pgNumType w:start="1"/>
          <w:cols w:space="720"/>
          <w:docGrid w:linePitch="360"/>
        </w:sectPr>
      </w:pPr>
      <w:r w:rsidRPr="004C5652">
        <w:rPr>
          <w:rFonts w:ascii="Arial" w:hAnsi="Arial" w:cs="Arial"/>
        </w:rPr>
        <w:t xml:space="preserve">           &lt;/ns</w:t>
      </w:r>
      <w:proofErr w:type="gramStart"/>
      <w:r w:rsidRPr="004C5652">
        <w:rPr>
          <w:rFonts w:ascii="Arial" w:hAnsi="Arial" w:cs="Arial"/>
        </w:rPr>
        <w:t>1:Reports</w:t>
      </w:r>
      <w:proofErr w:type="gramEnd"/>
      <w:r w:rsidRPr="004C5652">
        <w:rPr>
          <w:rFonts w:ascii="Arial" w:hAnsi="Arial" w:cs="Arial"/>
        </w:rPr>
        <w:t>&gt;</w:t>
      </w:r>
    </w:p>
    <w:p w14:paraId="10473B73" w14:textId="77777777" w:rsidR="00E120AF" w:rsidRPr="002A438F" w:rsidRDefault="00E120AF" w:rsidP="00E120AF">
      <w:pPr>
        <w:pStyle w:val="Heading1"/>
        <w:tabs>
          <w:tab w:val="num" w:pos="432"/>
        </w:tabs>
        <w:overflowPunct w:val="0"/>
        <w:autoSpaceDE w:val="0"/>
        <w:autoSpaceDN w:val="0"/>
        <w:adjustRightInd w:val="0"/>
        <w:spacing w:before="400" w:after="60"/>
        <w:ind w:left="432" w:hanging="432"/>
        <w:textAlignment w:val="baseline"/>
        <w:rPr>
          <w:b w:val="0"/>
        </w:rPr>
      </w:pPr>
      <w:bookmarkStart w:id="6599" w:name="_Toc112245057"/>
      <w:r w:rsidRPr="00FA0A10">
        <w:rPr>
          <w:b w:val="0"/>
        </w:rPr>
        <w:lastRenderedPageBreak/>
        <w:t>Resource Parameter Transaction Service</w:t>
      </w:r>
      <w:bookmarkEnd w:id="6599"/>
      <w:r w:rsidRPr="00FA0A10">
        <w:rPr>
          <w:b w:val="0"/>
        </w:rPr>
        <w:t xml:space="preserve"> </w:t>
      </w:r>
    </w:p>
    <w:p w14:paraId="17C0769C" w14:textId="77777777" w:rsidR="00E120AF" w:rsidRPr="004C5652" w:rsidRDefault="00E120AF" w:rsidP="00E120AF">
      <w:pPr>
        <w:rPr>
          <w:rFonts w:ascii="Arial" w:hAnsi="Arial" w:cs="Arial"/>
        </w:rPr>
      </w:pPr>
    </w:p>
    <w:p w14:paraId="4D92EB41" w14:textId="77777777" w:rsidR="00874E2E" w:rsidRPr="004C5652" w:rsidRDefault="0000212D" w:rsidP="00874E2E">
      <w:pPr>
        <w:rPr>
          <w:rFonts w:ascii="Arial" w:hAnsi="Arial" w:cs="Arial"/>
        </w:rPr>
      </w:pPr>
      <w:r w:rsidRPr="004C5652">
        <w:rPr>
          <w:rFonts w:ascii="Arial" w:hAnsi="Arial" w:cs="Arial"/>
        </w:rPr>
        <w:t>Each</w:t>
      </w:r>
      <w:r w:rsidR="00874E2E" w:rsidRPr="004C5652">
        <w:rPr>
          <w:rFonts w:ascii="Arial" w:hAnsi="Arial" w:cs="Arial"/>
        </w:rPr>
        <w:t xml:space="preserve"> Market Participant can provide directions (using a </w:t>
      </w:r>
      <w:proofErr w:type="spellStart"/>
      <w:r w:rsidR="00874E2E" w:rsidRPr="004C5652">
        <w:rPr>
          <w:rFonts w:ascii="Arial" w:hAnsi="Arial" w:cs="Arial"/>
        </w:rPr>
        <w:t>ResParametersSet</w:t>
      </w:r>
      <w:proofErr w:type="spellEnd"/>
      <w:r w:rsidR="00874E2E" w:rsidRPr="004C5652">
        <w:rPr>
          <w:rFonts w:ascii="Arial" w:hAnsi="Arial" w:cs="Arial"/>
        </w:rPr>
        <w:t>) to ERCOT on any changes to resource parameters</w:t>
      </w:r>
      <w:r w:rsidRPr="004C5652">
        <w:rPr>
          <w:rFonts w:ascii="Arial" w:hAnsi="Arial" w:cs="Arial"/>
        </w:rPr>
        <w:t>.  Any changes submitted become effective upon completion and validation of the submission</w:t>
      </w:r>
      <w:r w:rsidR="00874E2E" w:rsidRPr="004C5652">
        <w:rPr>
          <w:rFonts w:ascii="Arial" w:hAnsi="Arial" w:cs="Arial"/>
        </w:rPr>
        <w:t xml:space="preserve"> for </w:t>
      </w:r>
      <w:r w:rsidRPr="004C5652">
        <w:rPr>
          <w:rFonts w:ascii="Arial" w:hAnsi="Arial" w:cs="Arial"/>
        </w:rPr>
        <w:t xml:space="preserve">all applicable markets.  </w:t>
      </w:r>
      <w:r w:rsidR="00874E2E" w:rsidRPr="004C5652">
        <w:rPr>
          <w:rFonts w:ascii="Arial" w:hAnsi="Arial" w:cs="Arial"/>
        </w:rPr>
        <w:t>When submitted, ERCOT will validate the submission, reporting format or submission errors to Market Participants using notification messages.</w:t>
      </w:r>
      <w:r w:rsidRPr="004C5652">
        <w:rPr>
          <w:rFonts w:ascii="Arial" w:hAnsi="Arial" w:cs="Arial"/>
        </w:rPr>
        <w:t xml:space="preserve">  </w:t>
      </w:r>
    </w:p>
    <w:p w14:paraId="1857F961" w14:textId="77777777" w:rsidR="0000212D" w:rsidRPr="004C5652" w:rsidRDefault="0000212D" w:rsidP="0000212D">
      <w:pPr>
        <w:rPr>
          <w:rFonts w:ascii="Arial" w:hAnsi="Arial" w:cs="Arial"/>
        </w:rPr>
      </w:pPr>
    </w:p>
    <w:p w14:paraId="0206ACC6" w14:textId="77777777" w:rsidR="0000212D" w:rsidRPr="004C5652" w:rsidRDefault="0000212D" w:rsidP="00874E2E">
      <w:pPr>
        <w:rPr>
          <w:rFonts w:ascii="Arial" w:hAnsi="Arial" w:cs="Arial"/>
        </w:rPr>
      </w:pPr>
    </w:p>
    <w:p w14:paraId="551ED3B0" w14:textId="77777777" w:rsidR="00E120AF" w:rsidRPr="004C5652" w:rsidRDefault="00E120AF" w:rsidP="00E120AF">
      <w:pPr>
        <w:rPr>
          <w:rFonts w:ascii="Arial" w:hAnsi="Arial" w:cs="Arial"/>
        </w:rPr>
      </w:pPr>
    </w:p>
    <w:p w14:paraId="1AABE3C7" w14:textId="77777777" w:rsidR="00E120AF" w:rsidRPr="002A438F" w:rsidRDefault="00E120AF" w:rsidP="00E120AF">
      <w:pPr>
        <w:pStyle w:val="Heading2"/>
        <w:rPr>
          <w:b w:val="0"/>
        </w:rPr>
      </w:pPr>
      <w:bookmarkStart w:id="6600" w:name="_Toc112245058"/>
      <w:r w:rsidRPr="00FA0A10">
        <w:rPr>
          <w:b w:val="0"/>
        </w:rPr>
        <w:t>Interfaces Provided</w:t>
      </w:r>
      <w:bookmarkEnd w:id="6600"/>
      <w:r w:rsidRPr="00FA0A10">
        <w:rPr>
          <w:b w:val="0"/>
        </w:rPr>
        <w:t xml:space="preserve"> </w:t>
      </w:r>
    </w:p>
    <w:p w14:paraId="4F4E15CB" w14:textId="77777777" w:rsidR="00E120AF" w:rsidRPr="004C5652" w:rsidRDefault="00E120AF" w:rsidP="00E120AF">
      <w:pPr>
        <w:pStyle w:val="InfoBlue"/>
        <w:rPr>
          <w:rFonts w:ascii="Arial" w:hAnsi="Arial"/>
          <w:b w:val="0"/>
        </w:rPr>
      </w:pPr>
    </w:p>
    <w:p w14:paraId="01A6F80C" w14:textId="77777777" w:rsidR="00874E2E" w:rsidRPr="004C5652" w:rsidRDefault="00874E2E" w:rsidP="00874E2E">
      <w:pPr>
        <w:pStyle w:val="Normal1"/>
        <w:rPr>
          <w:rFonts w:ascii="Arial" w:hAnsi="Arial" w:cs="Arial"/>
          <w:sz w:val="24"/>
        </w:rPr>
      </w:pPr>
      <w:r w:rsidRPr="004C5652">
        <w:rPr>
          <w:rFonts w:ascii="Arial" w:hAnsi="Arial" w:cs="Arial"/>
          <w:sz w:val="24"/>
        </w:rPr>
        <w:t>The interfaces provide the means to create (</w:t>
      </w:r>
      <w:proofErr w:type="gramStart"/>
      <w:r w:rsidRPr="004C5652">
        <w:rPr>
          <w:rFonts w:ascii="Arial" w:hAnsi="Arial" w:cs="Arial"/>
          <w:sz w:val="24"/>
        </w:rPr>
        <w:t>i.e.</w:t>
      </w:r>
      <w:proofErr w:type="gramEnd"/>
      <w:r w:rsidRPr="004C5652">
        <w:rPr>
          <w:rFonts w:ascii="Arial" w:hAnsi="Arial" w:cs="Arial"/>
          <w:sz w:val="24"/>
        </w:rPr>
        <w:t xml:space="preserve"> change), get (i.e. query)</w:t>
      </w:r>
      <w:r w:rsidR="00D10B04" w:rsidRPr="004C5652">
        <w:rPr>
          <w:rFonts w:ascii="Arial" w:hAnsi="Arial" w:cs="Arial"/>
          <w:sz w:val="24"/>
        </w:rPr>
        <w:t>, and cancel (i.e. delete)</w:t>
      </w:r>
      <w:r w:rsidRPr="004C5652">
        <w:rPr>
          <w:rFonts w:ascii="Arial" w:hAnsi="Arial" w:cs="Arial"/>
          <w:sz w:val="24"/>
        </w:rPr>
        <w:t xml:space="preserve"> resource parameters for the next trading date.  A single container class ‘</w:t>
      </w:r>
      <w:proofErr w:type="spellStart"/>
      <w:r w:rsidRPr="004C5652">
        <w:rPr>
          <w:rFonts w:ascii="Arial" w:hAnsi="Arial" w:cs="Arial"/>
          <w:sz w:val="24"/>
        </w:rPr>
        <w:t>ResParametersSet</w:t>
      </w:r>
      <w:proofErr w:type="spellEnd"/>
      <w:r w:rsidRPr="004C5652">
        <w:rPr>
          <w:rFonts w:ascii="Arial" w:hAnsi="Arial" w:cs="Arial"/>
          <w:sz w:val="24"/>
        </w:rPr>
        <w:t xml:space="preserve">’ is used to hold a request for changing resource parameters within the Payload section of the message, where each of the requests may be of a different type. </w:t>
      </w:r>
    </w:p>
    <w:p w14:paraId="7D869C07" w14:textId="77777777" w:rsidR="00D87D30" w:rsidRPr="004C5652" w:rsidRDefault="00874E2E" w:rsidP="00874E2E">
      <w:pPr>
        <w:pStyle w:val="Normal1"/>
        <w:rPr>
          <w:rFonts w:ascii="Arial" w:hAnsi="Arial" w:cs="Arial"/>
          <w:sz w:val="24"/>
        </w:rPr>
      </w:pPr>
      <w:r w:rsidRPr="004C5652">
        <w:rPr>
          <w:rFonts w:ascii="Arial" w:hAnsi="Arial" w:cs="Arial"/>
          <w:sz w:val="24"/>
        </w:rPr>
        <w:t xml:space="preserve"> </w:t>
      </w:r>
      <w:r w:rsidR="00E120AF" w:rsidRPr="004C5652">
        <w:rPr>
          <w:rFonts w:ascii="Arial" w:hAnsi="Arial" w:cs="Arial"/>
          <w:sz w:val="24"/>
        </w:rPr>
        <w:t>The following diagram shows an example message sequence, using the ‘verb’ and ‘noun’ convention</w:t>
      </w:r>
      <w:r w:rsidR="006F08B2" w:rsidRPr="004C5652">
        <w:rPr>
          <w:rFonts w:ascii="Arial" w:hAnsi="Arial" w:cs="Arial"/>
          <w:sz w:val="24"/>
        </w:rPr>
        <w:t xml:space="preserve">.  </w:t>
      </w:r>
      <w:r w:rsidR="00E120AF" w:rsidRPr="004C5652">
        <w:rPr>
          <w:rFonts w:ascii="Arial" w:hAnsi="Arial" w:cs="Arial"/>
          <w:sz w:val="24"/>
        </w:rPr>
        <w:t>Where this section focuses on the requests made by Market Participant systems to the ERCOT Nodal Web Services, the sequence diagram also includes notification messages sent from ERCOT to Market Participant Notification services (as described in section 5)</w:t>
      </w:r>
      <w:r w:rsidR="006262CB" w:rsidRPr="004C5652">
        <w:rPr>
          <w:rFonts w:ascii="Arial" w:hAnsi="Arial" w:cs="Arial"/>
          <w:sz w:val="24"/>
        </w:rPr>
        <w:t>:</w:t>
      </w:r>
      <w:r w:rsidR="00D87D30" w:rsidRPr="004C5652">
        <w:rPr>
          <w:rFonts w:ascii="Arial" w:hAnsi="Arial" w:cs="Arial"/>
          <w:sz w:val="24"/>
        </w:rPr>
        <w:t xml:space="preserve">  </w:t>
      </w:r>
    </w:p>
    <w:p w14:paraId="301CB72D" w14:textId="77777777" w:rsidR="00D87D30" w:rsidRPr="004C5652" w:rsidRDefault="00D87D30" w:rsidP="00E120AF">
      <w:pPr>
        <w:pStyle w:val="Normal1"/>
        <w:rPr>
          <w:rFonts w:ascii="Arial" w:hAnsi="Arial" w:cs="Arial"/>
          <w:sz w:val="24"/>
        </w:rPr>
      </w:pPr>
    </w:p>
    <w:p w14:paraId="58ABF750" w14:textId="77777777" w:rsidR="00E120AF" w:rsidRPr="004C5652" w:rsidRDefault="00770AAA" w:rsidP="00E120AF">
      <w:pPr>
        <w:pStyle w:val="Normal1"/>
        <w:keepNext/>
        <w:rPr>
          <w:rFonts w:ascii="Arial" w:hAnsi="Arial" w:cs="Arial"/>
        </w:rPr>
      </w:pPr>
      <w:r w:rsidRPr="004C5652">
        <w:rPr>
          <w:rFonts w:ascii="Arial" w:hAnsi="Arial" w:cs="Arial"/>
        </w:rPr>
        <w:object w:dxaOrig="10977" w:dyaOrig="6631" w14:anchorId="75C45C5C">
          <v:shape id="_x0000_i1031" type="#_x0000_t75" style="width:468pt;height:280.5pt" o:ole="">
            <v:imagedata r:id="rId181" o:title=""/>
          </v:shape>
          <o:OLEObject Type="Embed" ProgID="Visio.Drawing.11" ShapeID="_x0000_i1031" DrawAspect="Content" ObjectID="_1725819648" r:id="rId182"/>
        </w:object>
      </w:r>
    </w:p>
    <w:p w14:paraId="583B9A38" w14:textId="2127CDAC" w:rsidR="00E120AF" w:rsidRPr="004C5652" w:rsidRDefault="00E120AF" w:rsidP="00E120AF">
      <w:pPr>
        <w:rPr>
          <w:rFonts w:ascii="Arial" w:hAnsi="Arial" w:cs="Arial"/>
          <w:sz w:val="20"/>
          <w:szCs w:val="20"/>
        </w:rPr>
      </w:pPr>
      <w:bookmarkStart w:id="6601" w:name="_Toc11224486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195</w:t>
      </w:r>
      <w:r w:rsidRPr="004C5652">
        <w:rPr>
          <w:rFonts w:ascii="Arial" w:hAnsi="Arial" w:cs="Arial"/>
          <w:sz w:val="20"/>
          <w:szCs w:val="20"/>
        </w:rPr>
        <w:fldChar w:fldCharType="end"/>
      </w:r>
      <w:r w:rsidRPr="004C5652">
        <w:rPr>
          <w:rFonts w:ascii="Arial" w:hAnsi="Arial" w:cs="Arial"/>
          <w:sz w:val="20"/>
          <w:szCs w:val="20"/>
        </w:rPr>
        <w:t xml:space="preserve"> - Example </w:t>
      </w:r>
      <w:proofErr w:type="spellStart"/>
      <w:r w:rsidR="00D87D30" w:rsidRPr="004C5652">
        <w:rPr>
          <w:rFonts w:ascii="Arial" w:hAnsi="Arial" w:cs="Arial"/>
          <w:sz w:val="20"/>
          <w:szCs w:val="20"/>
        </w:rPr>
        <w:t>ResParametersSet</w:t>
      </w:r>
      <w:proofErr w:type="spellEnd"/>
      <w:r w:rsidR="00D87D30" w:rsidRPr="004C5652">
        <w:rPr>
          <w:rFonts w:ascii="Arial" w:hAnsi="Arial" w:cs="Arial"/>
          <w:sz w:val="20"/>
          <w:szCs w:val="20"/>
        </w:rPr>
        <w:t xml:space="preserve"> </w:t>
      </w:r>
      <w:r w:rsidRPr="004C5652">
        <w:rPr>
          <w:rFonts w:ascii="Arial" w:hAnsi="Arial" w:cs="Arial"/>
          <w:sz w:val="20"/>
          <w:szCs w:val="20"/>
        </w:rPr>
        <w:t>Sequence Diagram</w:t>
      </w:r>
      <w:bookmarkEnd w:id="6601"/>
    </w:p>
    <w:p w14:paraId="01982E3D" w14:textId="77777777" w:rsidR="00E120AF" w:rsidRPr="004C5652" w:rsidRDefault="00E120AF" w:rsidP="00E120AF">
      <w:pPr>
        <w:pStyle w:val="Normal1"/>
        <w:ind w:left="360"/>
        <w:rPr>
          <w:rFonts w:ascii="Arial" w:hAnsi="Arial" w:cs="Arial"/>
        </w:rPr>
      </w:pPr>
    </w:p>
    <w:p w14:paraId="4632901C" w14:textId="77777777" w:rsidR="00E120AF" w:rsidRPr="004C5652" w:rsidRDefault="00E120AF" w:rsidP="00E120AF">
      <w:pPr>
        <w:pStyle w:val="Normal1"/>
        <w:ind w:left="360"/>
        <w:rPr>
          <w:rFonts w:ascii="Arial" w:hAnsi="Arial" w:cs="Arial"/>
        </w:rPr>
      </w:pPr>
      <w:r w:rsidRPr="004C5652">
        <w:rPr>
          <w:rFonts w:ascii="Arial" w:hAnsi="Arial" w:cs="Arial"/>
        </w:rPr>
        <w:t>The message sequence example shown involves the following steps:</w:t>
      </w:r>
    </w:p>
    <w:p w14:paraId="1CCF539F"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Market participant sends a </w:t>
      </w:r>
      <w:proofErr w:type="spellStart"/>
      <w:r w:rsidRPr="004C5652">
        <w:rPr>
          <w:rFonts w:ascii="Arial" w:hAnsi="Arial" w:cs="Arial"/>
        </w:rPr>
        <w:t>RequestMessage</w:t>
      </w:r>
      <w:proofErr w:type="spellEnd"/>
      <w:r w:rsidRPr="004C5652">
        <w:rPr>
          <w:rFonts w:ascii="Arial" w:hAnsi="Arial" w:cs="Arial"/>
        </w:rPr>
        <w:t xml:space="preserve"> for ‘</w:t>
      </w:r>
      <w:r w:rsidR="00874E2E" w:rsidRPr="004C5652">
        <w:rPr>
          <w:rFonts w:ascii="Arial" w:hAnsi="Arial" w:cs="Arial"/>
        </w:rPr>
        <w:t>change</w:t>
      </w:r>
      <w:r w:rsidRPr="004C5652">
        <w:rPr>
          <w:rFonts w:ascii="Arial" w:hAnsi="Arial" w:cs="Arial"/>
        </w:rPr>
        <w:t xml:space="preserve">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 xml:space="preserve">with an initial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0014410D" w:rsidRPr="004C5652">
        <w:rPr>
          <w:rFonts w:ascii="Arial" w:hAnsi="Arial" w:cs="Arial"/>
          <w:sz w:val="24"/>
        </w:rPr>
        <w:t xml:space="preserve">in the payload </w:t>
      </w:r>
      <w:r w:rsidRPr="004C5652">
        <w:rPr>
          <w:rFonts w:ascii="Arial" w:hAnsi="Arial" w:cs="Arial"/>
        </w:rPr>
        <w:t>to ERCOT</w:t>
      </w:r>
      <w:r w:rsidR="0014410D" w:rsidRPr="004C5652">
        <w:rPr>
          <w:rFonts w:ascii="Arial" w:hAnsi="Arial" w:cs="Arial"/>
        </w:rPr>
        <w:t>.</w:t>
      </w:r>
    </w:p>
    <w:p w14:paraId="58C7CAB6"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In response to step 1, ERCOT performs a simple syntax scan and typically sends a </w:t>
      </w:r>
      <w:proofErr w:type="spellStart"/>
      <w:r w:rsidRPr="004C5652">
        <w:rPr>
          <w:rFonts w:ascii="Arial" w:hAnsi="Arial" w:cs="Arial"/>
        </w:rPr>
        <w:t>ResponseMessage</w:t>
      </w:r>
      <w:proofErr w:type="spellEnd"/>
      <w:r w:rsidRPr="004C5652">
        <w:rPr>
          <w:rFonts w:ascii="Arial" w:hAnsi="Arial" w:cs="Arial"/>
        </w:rPr>
        <w:t xml:space="preserve"> with </w:t>
      </w:r>
      <w:proofErr w:type="spellStart"/>
      <w:r w:rsidRPr="004C5652">
        <w:rPr>
          <w:rFonts w:ascii="Arial" w:hAnsi="Arial" w:cs="Arial"/>
        </w:rPr>
        <w:t>ReplyCode</w:t>
      </w:r>
      <w:proofErr w:type="spellEnd"/>
      <w:r w:rsidRPr="004C5652">
        <w:rPr>
          <w:rFonts w:ascii="Arial" w:hAnsi="Arial" w:cs="Arial"/>
        </w:rPr>
        <w:t xml:space="preserve">=OK. In the response payload, each </w:t>
      </w:r>
      <w:proofErr w:type="spellStart"/>
      <w:proofErr w:type="gram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will</w:t>
      </w:r>
      <w:proofErr w:type="gramEnd"/>
      <w:r w:rsidRPr="004C5652">
        <w:rPr>
          <w:rFonts w:ascii="Arial" w:hAnsi="Arial" w:cs="Arial"/>
        </w:rPr>
        <w:t xml:space="preserve"> identify a ‘SUBMITTED’ status and an </w:t>
      </w:r>
      <w:proofErr w:type="spellStart"/>
      <w:r w:rsidRPr="004C5652">
        <w:rPr>
          <w:rFonts w:ascii="Arial" w:hAnsi="Arial" w:cs="Arial"/>
        </w:rPr>
        <w:t>mRID</w:t>
      </w:r>
      <w:proofErr w:type="spellEnd"/>
      <w:r w:rsidRPr="004C5652">
        <w:rPr>
          <w:rFonts w:ascii="Arial" w:hAnsi="Arial" w:cs="Arial"/>
        </w:rPr>
        <w:t xml:space="preserve"> value. (An alternative example could result in a reply of ‘ERRORS’ if the syntax </w:t>
      </w:r>
      <w:proofErr w:type="gramStart"/>
      <w:r w:rsidRPr="004C5652">
        <w:rPr>
          <w:rFonts w:ascii="Arial" w:hAnsi="Arial" w:cs="Arial"/>
        </w:rPr>
        <w:t>check</w:t>
      </w:r>
      <w:proofErr w:type="gramEnd"/>
      <w:r w:rsidRPr="004C5652">
        <w:rPr>
          <w:rFonts w:ascii="Arial" w:hAnsi="Arial" w:cs="Arial"/>
        </w:rPr>
        <w:t xml:space="preserve"> failed, in which case steps 3 and 4 would not occur)</w:t>
      </w:r>
      <w:r w:rsidR="00D87D30" w:rsidRPr="004C5652">
        <w:rPr>
          <w:rFonts w:ascii="Arial" w:hAnsi="Arial" w:cs="Arial"/>
        </w:rPr>
        <w:t xml:space="preserve">.  </w:t>
      </w:r>
      <w:r w:rsidRPr="004C5652">
        <w:rPr>
          <w:rFonts w:ascii="Arial" w:hAnsi="Arial" w:cs="Arial"/>
        </w:rPr>
        <w:t>This reply is synchronous.</w:t>
      </w:r>
    </w:p>
    <w:p w14:paraId="03B87AB1"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ERCOT validates the </w:t>
      </w:r>
      <w:r w:rsidR="00D87D30" w:rsidRPr="004C5652">
        <w:rPr>
          <w:rFonts w:ascii="Arial" w:hAnsi="Arial" w:cs="Arial"/>
          <w:sz w:val="24"/>
        </w:rPr>
        <w:t xml:space="preserve">Resource Parameters Set request </w:t>
      </w:r>
      <w:r w:rsidRPr="004C5652">
        <w:rPr>
          <w:rFonts w:ascii="Arial" w:hAnsi="Arial" w:cs="Arial"/>
        </w:rPr>
        <w:t xml:space="preserve">within the </w:t>
      </w:r>
      <w:proofErr w:type="spellStart"/>
      <w:r w:rsidR="00D87D30" w:rsidRPr="004C5652">
        <w:rPr>
          <w:rFonts w:ascii="Arial" w:hAnsi="Arial" w:cs="Arial"/>
          <w:sz w:val="24"/>
        </w:rPr>
        <w:t>ResParametersSet</w:t>
      </w:r>
      <w:proofErr w:type="spellEnd"/>
      <w:r w:rsidRPr="004C5652">
        <w:rPr>
          <w:rFonts w:ascii="Arial" w:hAnsi="Arial" w:cs="Arial"/>
        </w:rPr>
        <w:t>. This could take several minutes</w:t>
      </w:r>
      <w:r w:rsidR="00D87D30" w:rsidRPr="004C5652">
        <w:rPr>
          <w:rFonts w:ascii="Arial" w:hAnsi="Arial" w:cs="Arial"/>
        </w:rPr>
        <w:t xml:space="preserve">.  </w:t>
      </w:r>
      <w:r w:rsidRPr="004C5652">
        <w:rPr>
          <w:rFonts w:ascii="Arial" w:hAnsi="Arial" w:cs="Arial"/>
        </w:rPr>
        <w:t>This processing is done asynchronously.</w:t>
      </w:r>
    </w:p>
    <w:p w14:paraId="57479238"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A notification message (using verb=changed) is sent to the notification interface provided by the Market Participant</w:t>
      </w:r>
      <w:r w:rsidR="00D87D30" w:rsidRPr="004C5652">
        <w:rPr>
          <w:rFonts w:ascii="Arial" w:hAnsi="Arial" w:cs="Arial"/>
        </w:rPr>
        <w:t xml:space="preserve">.  </w:t>
      </w:r>
      <w:r w:rsidRPr="004C5652">
        <w:rPr>
          <w:rFonts w:ascii="Arial" w:hAnsi="Arial" w:cs="Arial"/>
        </w:rPr>
        <w:t xml:space="preserve">The status of the </w:t>
      </w:r>
      <w:r w:rsidR="00D87D30" w:rsidRPr="004C5652">
        <w:rPr>
          <w:rFonts w:ascii="Arial" w:hAnsi="Arial" w:cs="Arial"/>
          <w:sz w:val="24"/>
        </w:rPr>
        <w:t xml:space="preserve">Resource Parameters change requests </w:t>
      </w:r>
      <w:r w:rsidRPr="004C5652">
        <w:rPr>
          <w:rFonts w:ascii="Arial" w:hAnsi="Arial" w:cs="Arial"/>
        </w:rPr>
        <w:t xml:space="preserve">within the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 xml:space="preserve">will indicate whether the </w:t>
      </w:r>
      <w:r w:rsidR="00D87D30" w:rsidRPr="004C5652">
        <w:rPr>
          <w:rFonts w:ascii="Arial" w:hAnsi="Arial" w:cs="Arial"/>
        </w:rPr>
        <w:t>request</w:t>
      </w:r>
      <w:r w:rsidRPr="004C5652">
        <w:rPr>
          <w:rFonts w:ascii="Arial" w:hAnsi="Arial" w:cs="Arial"/>
        </w:rPr>
        <w:t xml:space="preserve"> was PENDING/ACCEPTED or had ERRORS. This message will not include the complete </w:t>
      </w:r>
      <w:proofErr w:type="spellStart"/>
      <w:r w:rsidR="00D87D30" w:rsidRPr="004C5652">
        <w:rPr>
          <w:rFonts w:ascii="Arial" w:hAnsi="Arial" w:cs="Arial"/>
          <w:sz w:val="24"/>
        </w:rPr>
        <w:t>ResParametersSet</w:t>
      </w:r>
      <w:proofErr w:type="spellEnd"/>
      <w:r w:rsidRPr="004C5652">
        <w:rPr>
          <w:rFonts w:ascii="Arial" w:hAnsi="Arial" w:cs="Arial"/>
        </w:rPr>
        <w:t>.</w:t>
      </w:r>
    </w:p>
    <w:p w14:paraId="6FC157D7" w14:textId="77777777" w:rsidR="00E120AF" w:rsidRPr="004C5652" w:rsidRDefault="00E120AF" w:rsidP="00E120AF">
      <w:pPr>
        <w:pStyle w:val="Normal1"/>
        <w:ind w:left="360"/>
        <w:rPr>
          <w:rFonts w:ascii="Arial" w:hAnsi="Arial" w:cs="Arial"/>
          <w:sz w:val="24"/>
        </w:rPr>
      </w:pPr>
    </w:p>
    <w:p w14:paraId="6753C9B7" w14:textId="77777777" w:rsidR="00E120AF" w:rsidRPr="002A438F" w:rsidRDefault="00E120AF" w:rsidP="00E120AF">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602" w:name="_Toc112245059"/>
      <w:r w:rsidRPr="00FA0A10">
        <w:rPr>
          <w:b w:val="0"/>
        </w:rPr>
        <w:lastRenderedPageBreak/>
        <w:t>Interface</w:t>
      </w:r>
      <w:r w:rsidRPr="002A438F">
        <w:rPr>
          <w:b w:val="0"/>
        </w:rPr>
        <w:t>s Required</w:t>
      </w:r>
      <w:bookmarkEnd w:id="6602"/>
      <w:r w:rsidRPr="002A438F">
        <w:rPr>
          <w:b w:val="0"/>
        </w:rPr>
        <w:t xml:space="preserve"> </w:t>
      </w:r>
    </w:p>
    <w:p w14:paraId="146E6001" w14:textId="77777777" w:rsidR="0014410D" w:rsidRPr="001B0FBA" w:rsidRDefault="000C519D" w:rsidP="0014410D">
      <w:pPr>
        <w:pStyle w:val="Heading3"/>
        <w:rPr>
          <w:rFonts w:cs="Arial"/>
          <w:b w:val="0"/>
        </w:rPr>
      </w:pPr>
      <w:bookmarkStart w:id="6603" w:name="_Toc112245060"/>
      <w:r w:rsidRPr="001B0FBA">
        <w:rPr>
          <w:rFonts w:cs="Arial"/>
          <w:b w:val="0"/>
        </w:rPr>
        <w:t>Querying</w:t>
      </w:r>
      <w:r w:rsidR="0014410D" w:rsidRPr="001B0FBA">
        <w:rPr>
          <w:rFonts w:cs="Arial"/>
          <w:b w:val="0"/>
        </w:rPr>
        <w:t xml:space="preserve"> for Resource Parameters Set</w:t>
      </w:r>
      <w:bookmarkEnd w:id="6603"/>
    </w:p>
    <w:p w14:paraId="6965B6C4" w14:textId="77777777" w:rsidR="00874E2E" w:rsidRPr="004C5652" w:rsidRDefault="00874E2E" w:rsidP="00874E2E">
      <w:pPr>
        <w:pStyle w:val="Normal2"/>
        <w:ind w:left="720"/>
        <w:rPr>
          <w:rFonts w:ascii="Arial" w:hAnsi="Arial" w:cs="Arial"/>
          <w:sz w:val="24"/>
        </w:rPr>
      </w:pPr>
      <w:r w:rsidRPr="004C5652">
        <w:rPr>
          <w:rFonts w:ascii="Arial" w:hAnsi="Arial" w:cs="Arial"/>
          <w:sz w:val="24"/>
        </w:rPr>
        <w:t xml:space="preserve">The following table describes the parameters used in the </w:t>
      </w:r>
      <w:r w:rsidR="0014410D" w:rsidRPr="004C5652">
        <w:rPr>
          <w:rFonts w:ascii="Arial" w:hAnsi="Arial" w:cs="Arial"/>
          <w:sz w:val="24"/>
        </w:rPr>
        <w:t xml:space="preserve">“get” </w:t>
      </w:r>
      <w:r w:rsidRPr="004C5652">
        <w:rPr>
          <w:rFonts w:ascii="Arial" w:hAnsi="Arial" w:cs="Arial"/>
          <w:sz w:val="24"/>
        </w:rPr>
        <w:t>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14410D" w:rsidRPr="004C5652">
        <w:rPr>
          <w:rFonts w:ascii="Arial" w:hAnsi="Arial" w:cs="Arial"/>
          <w:sz w:val="24"/>
        </w:rPr>
        <w:t>information</w:t>
      </w:r>
      <w:r w:rsidRPr="004C5652">
        <w:rPr>
          <w:rFonts w:ascii="Arial" w:hAnsi="Arial" w:cs="Arial"/>
          <w:sz w:val="24"/>
        </w:rPr>
        <w:t xml:space="preserve">, noting that each transaction has a request and a response message. The verb </w:t>
      </w:r>
      <w:r w:rsidR="0014410D" w:rsidRPr="004C5652">
        <w:rPr>
          <w:rFonts w:ascii="Arial" w:hAnsi="Arial" w:cs="Arial"/>
          <w:sz w:val="24"/>
        </w:rPr>
        <w:t>“</w:t>
      </w:r>
      <w:r w:rsidRPr="004C5652">
        <w:rPr>
          <w:rFonts w:ascii="Arial" w:hAnsi="Arial" w:cs="Arial"/>
          <w:sz w:val="24"/>
        </w:rPr>
        <w:t>get</w:t>
      </w:r>
      <w:r w:rsidR="0014410D" w:rsidRPr="004C5652">
        <w:rPr>
          <w:rFonts w:ascii="Arial" w:hAnsi="Arial" w:cs="Arial"/>
          <w:sz w:val="24"/>
        </w:rPr>
        <w:t>”</w:t>
      </w:r>
      <w:r w:rsidRPr="004C5652">
        <w:rPr>
          <w:rFonts w:ascii="Arial" w:hAnsi="Arial" w:cs="Arial"/>
          <w:sz w:val="24"/>
        </w:rPr>
        <w:t xml:space="preserve"> </w:t>
      </w:r>
      <w:r w:rsidR="0014410D" w:rsidRPr="004C5652">
        <w:rPr>
          <w:rFonts w:ascii="Arial" w:hAnsi="Arial" w:cs="Arial"/>
          <w:sz w:val="24"/>
        </w:rPr>
        <w:t xml:space="preserve">is </w:t>
      </w:r>
      <w:r w:rsidRPr="004C5652">
        <w:rPr>
          <w:rFonts w:ascii="Arial" w:hAnsi="Arial" w:cs="Arial"/>
          <w:sz w:val="24"/>
        </w:rPr>
        <w:t xml:space="preserve">used to </w:t>
      </w:r>
      <w:r w:rsidR="0014410D" w:rsidRPr="004C5652">
        <w:rPr>
          <w:rFonts w:ascii="Arial" w:hAnsi="Arial" w:cs="Arial"/>
          <w:sz w:val="24"/>
        </w:rPr>
        <w:t>query for</w:t>
      </w:r>
      <w:r w:rsidRPr="004C5652">
        <w:rPr>
          <w:rFonts w:ascii="Arial" w:hAnsi="Arial" w:cs="Arial"/>
          <w:sz w:val="24"/>
        </w:rPr>
        <w:t xml:space="preserve">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7E216414" w14:textId="77777777" w:rsidR="00E120AF" w:rsidRPr="004C5652" w:rsidRDefault="00E120AF" w:rsidP="00E120AF">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352"/>
      </w:tblGrid>
      <w:tr w:rsidR="00E120AF" w:rsidRPr="00FA0A10" w14:paraId="58C40A18" w14:textId="77777777">
        <w:tc>
          <w:tcPr>
            <w:tcW w:w="2268" w:type="dxa"/>
            <w:shd w:val="clear" w:color="auto" w:fill="C0C0C0"/>
          </w:tcPr>
          <w:p w14:paraId="62093C2A"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55FC7D"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389F1332" w14:textId="77777777">
        <w:tc>
          <w:tcPr>
            <w:tcW w:w="2268" w:type="dxa"/>
          </w:tcPr>
          <w:p w14:paraId="73C42DE1"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482117E9" w14:textId="77777777" w:rsidR="00E120AF" w:rsidRPr="001B0FBA" w:rsidRDefault="00E120AF" w:rsidP="00D50A2F">
            <w:pPr>
              <w:pStyle w:val="Normal2"/>
              <w:ind w:left="0"/>
              <w:jc w:val="center"/>
              <w:rPr>
                <w:rFonts w:ascii="Arial" w:hAnsi="Arial" w:cs="Arial"/>
                <w:i/>
              </w:rPr>
            </w:pPr>
            <w:r w:rsidRPr="001B0FBA">
              <w:rPr>
                <w:rFonts w:ascii="Arial" w:hAnsi="Arial" w:cs="Arial"/>
                <w:i/>
              </w:rPr>
              <w:t>get</w:t>
            </w:r>
          </w:p>
        </w:tc>
      </w:tr>
      <w:tr w:rsidR="00E120AF" w:rsidRPr="00FA0A10" w14:paraId="683257C4" w14:textId="77777777">
        <w:tc>
          <w:tcPr>
            <w:tcW w:w="2268" w:type="dxa"/>
          </w:tcPr>
          <w:p w14:paraId="49B03EEE"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096AFB2B" w14:textId="77777777" w:rsidR="00E120AF" w:rsidRPr="001B0FBA" w:rsidRDefault="00AC6AE3" w:rsidP="00D50A2F">
            <w:pPr>
              <w:pStyle w:val="Normal2"/>
              <w:ind w:left="0"/>
              <w:jc w:val="center"/>
              <w:rPr>
                <w:rFonts w:ascii="Arial" w:hAnsi="Arial" w:cs="Arial"/>
              </w:rPr>
            </w:pPr>
            <w:proofErr w:type="spellStart"/>
            <w:r w:rsidRPr="001B0FBA">
              <w:rPr>
                <w:rFonts w:ascii="Arial" w:hAnsi="Arial" w:cs="Arial"/>
              </w:rPr>
              <w:t>ResParametersSet</w:t>
            </w:r>
            <w:proofErr w:type="spellEnd"/>
          </w:p>
        </w:tc>
      </w:tr>
      <w:tr w:rsidR="00E120AF" w:rsidRPr="00FA0A10" w14:paraId="4F12C22C" w14:textId="77777777">
        <w:tc>
          <w:tcPr>
            <w:tcW w:w="2268" w:type="dxa"/>
          </w:tcPr>
          <w:p w14:paraId="6E5DEE6A"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24904E26" w14:textId="77777777" w:rsidR="00E120AF" w:rsidRPr="001B0FBA" w:rsidRDefault="00E120AF" w:rsidP="00D50A2F">
            <w:pPr>
              <w:pStyle w:val="Normal2"/>
              <w:ind w:left="0"/>
              <w:jc w:val="center"/>
              <w:rPr>
                <w:rFonts w:ascii="Arial" w:hAnsi="Arial" w:cs="Arial"/>
                <w:i/>
              </w:rPr>
            </w:pPr>
            <w:r w:rsidRPr="001B0FBA">
              <w:rPr>
                <w:rFonts w:ascii="Arial" w:hAnsi="Arial" w:cs="Arial"/>
                <w:i/>
              </w:rPr>
              <w:t>Market participant ID</w:t>
            </w:r>
          </w:p>
        </w:tc>
      </w:tr>
      <w:tr w:rsidR="00E120AF" w:rsidRPr="00FA0A10" w14:paraId="6F9FF6A9" w14:textId="77777777">
        <w:tc>
          <w:tcPr>
            <w:tcW w:w="2268" w:type="dxa"/>
          </w:tcPr>
          <w:p w14:paraId="1DAFFEEF" w14:textId="77777777" w:rsidR="00E120AF" w:rsidRPr="002A438F" w:rsidRDefault="00E120AF" w:rsidP="00D50A2F">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3D3CE5A" w14:textId="77777777" w:rsidR="00E120AF" w:rsidRPr="001B0FBA" w:rsidRDefault="00E120AF" w:rsidP="00D50A2F">
            <w:pPr>
              <w:pStyle w:val="Normal2"/>
              <w:ind w:left="0"/>
              <w:jc w:val="center"/>
              <w:rPr>
                <w:rFonts w:ascii="Arial" w:hAnsi="Arial" w:cs="Arial"/>
                <w:i/>
              </w:rPr>
            </w:pPr>
            <w:r w:rsidRPr="001B0FBA">
              <w:rPr>
                <w:rFonts w:ascii="Arial" w:hAnsi="Arial" w:cs="Arial"/>
                <w:i/>
              </w:rPr>
              <w:t>ID of user</w:t>
            </w:r>
          </w:p>
        </w:tc>
      </w:tr>
      <w:tr w:rsidR="00E120AF" w:rsidRPr="00FA0A10" w14:paraId="0F93F20E" w14:textId="77777777">
        <w:tc>
          <w:tcPr>
            <w:tcW w:w="2268" w:type="dxa"/>
          </w:tcPr>
          <w:p w14:paraId="66C6926D" w14:textId="77777777" w:rsidR="00E120AF" w:rsidRPr="002A438F" w:rsidRDefault="00911903" w:rsidP="00D50A2F">
            <w:pPr>
              <w:pStyle w:val="Normal2"/>
              <w:ind w:left="0"/>
              <w:jc w:val="center"/>
              <w:rPr>
                <w:rFonts w:ascii="Arial" w:hAnsi="Arial" w:cs="Arial"/>
              </w:rPr>
            </w:pPr>
            <w:r w:rsidRPr="00FA0A10">
              <w:rPr>
                <w:rFonts w:ascii="Arial" w:hAnsi="Arial" w:cs="Arial"/>
              </w:rPr>
              <w:t>Request/ID</w:t>
            </w:r>
          </w:p>
        </w:tc>
        <w:tc>
          <w:tcPr>
            <w:tcW w:w="4365" w:type="dxa"/>
          </w:tcPr>
          <w:p w14:paraId="6AEC4220" w14:textId="77777777" w:rsidR="00874E2E" w:rsidRPr="00FA0A10" w:rsidRDefault="00874E2E" w:rsidP="00874E2E">
            <w:pPr>
              <w:pStyle w:val="Normal2"/>
              <w:keepNext/>
              <w:ind w:left="720"/>
              <w:rPr>
                <w:rFonts w:ascii="Arial" w:hAnsi="Arial" w:cs="Arial"/>
              </w:rPr>
            </w:pPr>
            <w:proofErr w:type="spellStart"/>
            <w:r w:rsidRPr="001B0FBA">
              <w:rPr>
                <w:rFonts w:ascii="Arial" w:hAnsi="Arial" w:cs="Arial"/>
              </w:rPr>
              <w:t>ResParametersSet</w:t>
            </w:r>
            <w:proofErr w:type="spellEnd"/>
            <w:r w:rsidR="00EF3265" w:rsidRPr="001B0FBA">
              <w:rPr>
                <w:rFonts w:ascii="Arial" w:hAnsi="Arial" w:cs="Arial"/>
              </w:rPr>
              <w:t xml:space="preserve">  </w:t>
            </w:r>
            <w:r w:rsidRPr="001B0FBA">
              <w:rPr>
                <w:rFonts w:ascii="Arial" w:hAnsi="Arial" w:cs="Arial"/>
              </w:rPr>
              <w:t xml:space="preserve"> </w:t>
            </w:r>
            <w:proofErr w:type="spellStart"/>
            <w:r w:rsidR="00911903" w:rsidRPr="00FA0A10">
              <w:rPr>
                <w:rFonts w:ascii="Arial" w:hAnsi="Arial" w:cs="Arial"/>
              </w:rPr>
              <w:t>mRID</w:t>
            </w:r>
            <w:proofErr w:type="spellEnd"/>
            <w:r w:rsidR="00911903" w:rsidRPr="00FA0A10">
              <w:rPr>
                <w:rFonts w:ascii="Arial" w:hAnsi="Arial" w:cs="Arial"/>
              </w:rPr>
              <w:t>:</w:t>
            </w:r>
          </w:p>
          <w:p w14:paraId="04B1C05D" w14:textId="77777777" w:rsidR="00165049" w:rsidRPr="00FA0A10" w:rsidRDefault="00165049" w:rsidP="00911903">
            <w:pPr>
              <w:pStyle w:val="Normal2"/>
              <w:keepNext/>
              <w:ind w:left="0"/>
              <w:rPr>
                <w:rFonts w:ascii="Arial" w:hAnsi="Arial" w:cs="Arial"/>
              </w:rPr>
            </w:pPr>
            <w:proofErr w:type="spellStart"/>
            <w:proofErr w:type="gramStart"/>
            <w:r w:rsidRPr="00FA0A10">
              <w:rPr>
                <w:rFonts w:ascii="Arial" w:hAnsi="Arial" w:cs="Arial"/>
              </w:rPr>
              <w:t>Full:</w:t>
            </w:r>
            <w:r w:rsidR="00911903" w:rsidRPr="00FA0A10">
              <w:rPr>
                <w:rFonts w:ascii="Arial" w:hAnsi="Arial" w:cs="Arial"/>
              </w:rPr>
              <w:t>QSEID</w:t>
            </w:r>
            <w:proofErr w:type="spellEnd"/>
            <w:proofErr w:type="gramEnd"/>
            <w:r w:rsidR="00911903" w:rsidRPr="00FA0A10">
              <w:rPr>
                <w:rFonts w:ascii="Arial" w:hAnsi="Arial" w:cs="Arial"/>
              </w:rPr>
              <w:t>.&lt;</w:t>
            </w:r>
            <w:proofErr w:type="spellStart"/>
            <w:r w:rsidR="00911903" w:rsidRPr="00FA0A10">
              <w:rPr>
                <w:rFonts w:ascii="Arial" w:hAnsi="Arial" w:cs="Arial"/>
              </w:rPr>
              <w:t>ResParamatersTypeCode</w:t>
            </w:r>
            <w:proofErr w:type="spellEnd"/>
            <w:r w:rsidR="00911903" w:rsidRPr="00FA0A10">
              <w:rPr>
                <w:rFonts w:ascii="Arial" w:hAnsi="Arial" w:cs="Arial"/>
              </w:rPr>
              <w:t>&gt;.&lt;resource&gt;</w:t>
            </w:r>
          </w:p>
          <w:p w14:paraId="322D5147" w14:textId="77777777" w:rsidR="00E120AF" w:rsidRPr="00FA0A10" w:rsidRDefault="00165049" w:rsidP="00911903">
            <w:pPr>
              <w:pStyle w:val="Normal2"/>
              <w:keepNext/>
              <w:ind w:left="0"/>
              <w:rPr>
                <w:rFonts w:ascii="Arial" w:hAnsi="Arial" w:cs="Arial"/>
              </w:rPr>
            </w:pPr>
            <w:proofErr w:type="spellStart"/>
            <w:proofErr w:type="gramStart"/>
            <w:r w:rsidRPr="00FA0A10">
              <w:rPr>
                <w:rFonts w:ascii="Arial" w:hAnsi="Arial" w:cs="Arial"/>
              </w:rPr>
              <w:t>Short:QSEID</w:t>
            </w:r>
            <w:proofErr w:type="spellEnd"/>
            <w:proofErr w:type="gramEnd"/>
            <w:r w:rsidRPr="00FA0A10">
              <w:rPr>
                <w:rFonts w:ascii="Arial" w:hAnsi="Arial" w:cs="Arial"/>
              </w:rPr>
              <w:t>.&lt;</w:t>
            </w:r>
            <w:proofErr w:type="spellStart"/>
            <w:r w:rsidRPr="00FA0A10">
              <w:rPr>
                <w:rFonts w:ascii="Arial" w:hAnsi="Arial" w:cs="Arial"/>
              </w:rPr>
              <w:t>ResParamatersTypeCode</w:t>
            </w:r>
            <w:proofErr w:type="spellEnd"/>
            <w:r w:rsidRPr="00FA0A10">
              <w:rPr>
                <w:rFonts w:ascii="Arial" w:hAnsi="Arial" w:cs="Arial"/>
              </w:rPr>
              <w:t>&gt;</w:t>
            </w:r>
          </w:p>
        </w:tc>
      </w:tr>
    </w:tbl>
    <w:p w14:paraId="39B9ADB9" w14:textId="77777777" w:rsidR="00E120AF" w:rsidRPr="004C5652" w:rsidRDefault="00E120AF" w:rsidP="00E120AF">
      <w:pPr>
        <w:pStyle w:val="Caption"/>
        <w:rPr>
          <w:rFonts w:ascii="Arial" w:hAnsi="Arial" w:cs="Arial"/>
          <w:b w:val="0"/>
        </w:rPr>
      </w:pPr>
    </w:p>
    <w:p w14:paraId="234A533F" w14:textId="60733436" w:rsidR="00E120AF" w:rsidRPr="004C5652" w:rsidRDefault="00E120AF" w:rsidP="00E120AF">
      <w:pPr>
        <w:rPr>
          <w:rFonts w:ascii="Arial" w:hAnsi="Arial" w:cs="Arial"/>
          <w:sz w:val="20"/>
          <w:szCs w:val="20"/>
        </w:rPr>
      </w:pPr>
      <w:bookmarkStart w:id="6604" w:name="_Toc11224487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196</w:t>
      </w:r>
      <w:r w:rsidRPr="004C5652">
        <w:rPr>
          <w:rFonts w:ascii="Arial" w:hAnsi="Arial" w:cs="Arial"/>
          <w:sz w:val="20"/>
          <w:szCs w:val="20"/>
        </w:rPr>
        <w:fldChar w:fldCharType="end"/>
      </w:r>
      <w:r w:rsidRPr="004C5652">
        <w:rPr>
          <w:rFonts w:ascii="Arial" w:hAnsi="Arial" w:cs="Arial"/>
          <w:sz w:val="20"/>
          <w:szCs w:val="20"/>
        </w:rPr>
        <w:t xml:space="preserve"> - Message: </w:t>
      </w:r>
      <w:r w:rsidR="00911903" w:rsidRPr="004C5652">
        <w:rPr>
          <w:rFonts w:ascii="Arial" w:hAnsi="Arial" w:cs="Arial"/>
          <w:sz w:val="20"/>
          <w:szCs w:val="20"/>
        </w:rPr>
        <w:t>Requ</w:t>
      </w:r>
      <w:r w:rsidR="00B742B9" w:rsidRPr="004C5652">
        <w:rPr>
          <w:rFonts w:ascii="Arial" w:hAnsi="Arial" w:cs="Arial"/>
          <w:sz w:val="20"/>
          <w:szCs w:val="20"/>
        </w:rPr>
        <w:t xml:space="preserve">est for a </w:t>
      </w:r>
      <w:r w:rsidR="0014410D" w:rsidRPr="004C5652">
        <w:rPr>
          <w:rFonts w:ascii="Arial" w:hAnsi="Arial" w:cs="Arial"/>
          <w:sz w:val="20"/>
          <w:szCs w:val="20"/>
        </w:rPr>
        <w:t xml:space="preserve">get </w:t>
      </w:r>
      <w:proofErr w:type="spellStart"/>
      <w:r w:rsidR="00AC6AE3" w:rsidRPr="004C5652">
        <w:rPr>
          <w:rFonts w:ascii="Arial" w:hAnsi="Arial" w:cs="Arial"/>
          <w:sz w:val="20"/>
          <w:szCs w:val="20"/>
        </w:rPr>
        <w:t>ResParametersSet</w:t>
      </w:r>
      <w:bookmarkEnd w:id="6604"/>
      <w:proofErr w:type="spellEnd"/>
    </w:p>
    <w:p w14:paraId="756864D6" w14:textId="77777777" w:rsidR="00E120AF" w:rsidRPr="004C5652" w:rsidRDefault="00E120AF" w:rsidP="00E120AF">
      <w:pPr>
        <w:rPr>
          <w:rFonts w:ascii="Arial" w:hAnsi="Arial" w:cs="Arial"/>
        </w:rPr>
      </w:pPr>
    </w:p>
    <w:p w14:paraId="40F1547D" w14:textId="77777777" w:rsidR="00E120AF" w:rsidRPr="004C5652" w:rsidRDefault="00E120AF" w:rsidP="00E120AF">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054304DF" w14:textId="77777777" w:rsidR="00E120AF" w:rsidRPr="004C5652" w:rsidRDefault="00E120AF" w:rsidP="00E120A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120AF" w:rsidRPr="00FA0A10" w14:paraId="2AE182C6" w14:textId="77777777">
        <w:tc>
          <w:tcPr>
            <w:tcW w:w="2268" w:type="dxa"/>
            <w:shd w:val="clear" w:color="auto" w:fill="C0C0C0"/>
          </w:tcPr>
          <w:p w14:paraId="771EA118"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D171DDC"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7DAB0F93" w14:textId="77777777">
        <w:tc>
          <w:tcPr>
            <w:tcW w:w="2268" w:type="dxa"/>
          </w:tcPr>
          <w:p w14:paraId="2862B787"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6E278876" w14:textId="77777777" w:rsidR="00E120AF" w:rsidRPr="001B0FBA" w:rsidRDefault="00E120AF" w:rsidP="00D50A2F">
            <w:pPr>
              <w:pStyle w:val="Normal2"/>
              <w:ind w:left="0"/>
              <w:jc w:val="center"/>
              <w:rPr>
                <w:rFonts w:ascii="Arial" w:hAnsi="Arial" w:cs="Arial"/>
              </w:rPr>
            </w:pPr>
            <w:r w:rsidRPr="001B0FBA">
              <w:rPr>
                <w:rFonts w:ascii="Arial" w:hAnsi="Arial" w:cs="Arial"/>
              </w:rPr>
              <w:t>reply</w:t>
            </w:r>
          </w:p>
        </w:tc>
      </w:tr>
      <w:tr w:rsidR="00E120AF" w:rsidRPr="00FA0A10" w14:paraId="74DAB46F" w14:textId="77777777">
        <w:tc>
          <w:tcPr>
            <w:tcW w:w="2268" w:type="dxa"/>
          </w:tcPr>
          <w:p w14:paraId="26816C38"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4E2176E3" w14:textId="77777777" w:rsidR="00E120AF" w:rsidRPr="001B0FBA" w:rsidRDefault="00AC6AE3" w:rsidP="00D50A2F">
            <w:pPr>
              <w:pStyle w:val="Normal2"/>
              <w:ind w:left="0"/>
              <w:jc w:val="center"/>
              <w:rPr>
                <w:rFonts w:ascii="Arial" w:hAnsi="Arial" w:cs="Arial"/>
              </w:rPr>
            </w:pPr>
            <w:proofErr w:type="spellStart"/>
            <w:r w:rsidRPr="001B0FBA">
              <w:rPr>
                <w:rFonts w:ascii="Arial" w:hAnsi="Arial" w:cs="Arial"/>
              </w:rPr>
              <w:t>ResParametersSet</w:t>
            </w:r>
            <w:proofErr w:type="spellEnd"/>
          </w:p>
        </w:tc>
      </w:tr>
      <w:tr w:rsidR="00E120AF" w:rsidRPr="00FA0A10" w14:paraId="038FD3B5" w14:textId="77777777">
        <w:tc>
          <w:tcPr>
            <w:tcW w:w="2268" w:type="dxa"/>
          </w:tcPr>
          <w:p w14:paraId="0548FB97"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5BE88DAC" w14:textId="77777777" w:rsidR="00E120AF" w:rsidRPr="001B0FBA" w:rsidRDefault="00E120AF" w:rsidP="00D50A2F">
            <w:pPr>
              <w:pStyle w:val="Normal2"/>
              <w:ind w:left="0"/>
              <w:jc w:val="center"/>
              <w:rPr>
                <w:rFonts w:ascii="Arial" w:hAnsi="Arial" w:cs="Arial"/>
              </w:rPr>
            </w:pPr>
            <w:r w:rsidRPr="001B0FBA">
              <w:rPr>
                <w:rFonts w:ascii="Arial" w:hAnsi="Arial" w:cs="Arial"/>
              </w:rPr>
              <w:t>ERCOT</w:t>
            </w:r>
          </w:p>
        </w:tc>
      </w:tr>
      <w:tr w:rsidR="00E120AF" w:rsidRPr="00FA0A10" w14:paraId="55D2D303" w14:textId="77777777">
        <w:tc>
          <w:tcPr>
            <w:tcW w:w="2268" w:type="dxa"/>
          </w:tcPr>
          <w:p w14:paraId="3FB98086" w14:textId="77777777" w:rsidR="00E120AF" w:rsidRPr="002A438F" w:rsidRDefault="00E120AF" w:rsidP="00D50A2F">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A84703E" w14:textId="77777777" w:rsidR="00E120AF" w:rsidRPr="001B0FBA" w:rsidRDefault="00E120AF" w:rsidP="00D50A2F">
            <w:pPr>
              <w:pStyle w:val="Normal2"/>
              <w:ind w:left="0"/>
              <w:jc w:val="center"/>
              <w:rPr>
                <w:rFonts w:ascii="Arial" w:hAnsi="Arial" w:cs="Arial"/>
                <w:i/>
              </w:rPr>
            </w:pPr>
            <w:r w:rsidRPr="001B0FBA">
              <w:rPr>
                <w:rFonts w:ascii="Arial" w:hAnsi="Arial" w:cs="Arial"/>
                <w:i/>
              </w:rPr>
              <w:t>Reply code, success=OK, error=ERROR or FATAL</w:t>
            </w:r>
          </w:p>
        </w:tc>
      </w:tr>
      <w:tr w:rsidR="00E120AF" w:rsidRPr="00FA0A10" w14:paraId="627D65C4" w14:textId="77777777">
        <w:tc>
          <w:tcPr>
            <w:tcW w:w="2268" w:type="dxa"/>
          </w:tcPr>
          <w:p w14:paraId="13F607CA" w14:textId="77777777" w:rsidR="00E120AF" w:rsidRPr="002A438F" w:rsidRDefault="00E120AF" w:rsidP="00D50A2F">
            <w:pPr>
              <w:pStyle w:val="Normal2"/>
              <w:ind w:left="0"/>
              <w:jc w:val="center"/>
              <w:rPr>
                <w:rFonts w:ascii="Arial" w:hAnsi="Arial" w:cs="Arial"/>
              </w:rPr>
            </w:pPr>
            <w:r w:rsidRPr="00FA0A10">
              <w:rPr>
                <w:rFonts w:ascii="Arial" w:hAnsi="Arial" w:cs="Arial"/>
              </w:rPr>
              <w:t>Reply/Error</w:t>
            </w:r>
          </w:p>
        </w:tc>
        <w:tc>
          <w:tcPr>
            <w:tcW w:w="4365" w:type="dxa"/>
          </w:tcPr>
          <w:p w14:paraId="609580DC" w14:textId="77777777" w:rsidR="00E120AF" w:rsidRPr="001B0FBA" w:rsidRDefault="00E120AF" w:rsidP="00D50A2F">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E120AF" w:rsidRPr="00FA0A10" w14:paraId="22D0D28D" w14:textId="77777777">
        <w:tc>
          <w:tcPr>
            <w:tcW w:w="2268" w:type="dxa"/>
          </w:tcPr>
          <w:p w14:paraId="7FB5F4FA" w14:textId="77777777" w:rsidR="00E120AF" w:rsidRPr="002A438F" w:rsidRDefault="00E120AF" w:rsidP="00D50A2F">
            <w:pPr>
              <w:pStyle w:val="Normal2"/>
              <w:ind w:left="0"/>
              <w:jc w:val="center"/>
              <w:rPr>
                <w:rFonts w:ascii="Arial" w:hAnsi="Arial" w:cs="Arial"/>
              </w:rPr>
            </w:pPr>
            <w:r w:rsidRPr="00FA0A10">
              <w:rPr>
                <w:rFonts w:ascii="Arial" w:hAnsi="Arial" w:cs="Arial"/>
              </w:rPr>
              <w:t>Reply/Timestamp</w:t>
            </w:r>
          </w:p>
        </w:tc>
        <w:tc>
          <w:tcPr>
            <w:tcW w:w="4365" w:type="dxa"/>
          </w:tcPr>
          <w:p w14:paraId="028426CA" w14:textId="77777777" w:rsidR="00E120AF" w:rsidRPr="001B0FBA" w:rsidRDefault="00E120AF" w:rsidP="00D50A2F">
            <w:pPr>
              <w:pStyle w:val="Normal2"/>
              <w:ind w:left="0"/>
              <w:jc w:val="center"/>
              <w:rPr>
                <w:rFonts w:ascii="Arial" w:hAnsi="Arial" w:cs="Arial"/>
                <w:i/>
              </w:rPr>
            </w:pPr>
            <w:r w:rsidRPr="001B0FBA">
              <w:rPr>
                <w:rFonts w:ascii="Arial" w:hAnsi="Arial" w:cs="Arial"/>
                <w:i/>
              </w:rPr>
              <w:t>The time the submission was received by ERCOT</w:t>
            </w:r>
          </w:p>
        </w:tc>
      </w:tr>
      <w:tr w:rsidR="00E120AF" w:rsidRPr="00FA0A10" w14:paraId="5CE455D3" w14:textId="77777777">
        <w:tc>
          <w:tcPr>
            <w:tcW w:w="2268" w:type="dxa"/>
          </w:tcPr>
          <w:p w14:paraId="402A236C" w14:textId="77777777" w:rsidR="00E120AF" w:rsidRPr="002A438F" w:rsidRDefault="00E120AF" w:rsidP="00D50A2F">
            <w:pPr>
              <w:pStyle w:val="Normal2"/>
              <w:ind w:left="0"/>
              <w:jc w:val="center"/>
              <w:rPr>
                <w:rFonts w:ascii="Arial" w:hAnsi="Arial" w:cs="Arial"/>
              </w:rPr>
            </w:pPr>
            <w:r w:rsidRPr="00FA0A10">
              <w:rPr>
                <w:rFonts w:ascii="Arial" w:hAnsi="Arial" w:cs="Arial"/>
              </w:rPr>
              <w:t>Payload</w:t>
            </w:r>
          </w:p>
        </w:tc>
        <w:tc>
          <w:tcPr>
            <w:tcW w:w="4365" w:type="dxa"/>
          </w:tcPr>
          <w:p w14:paraId="2B9DB98E" w14:textId="77777777" w:rsidR="00E120AF" w:rsidRPr="001B0FBA" w:rsidRDefault="00AC6AE3" w:rsidP="00D50A2F">
            <w:pPr>
              <w:pStyle w:val="Normal2"/>
              <w:keepNext/>
              <w:ind w:left="0"/>
              <w:jc w:val="center"/>
              <w:rPr>
                <w:rFonts w:ascii="Arial" w:hAnsi="Arial" w:cs="Arial"/>
              </w:rPr>
            </w:pPr>
            <w:proofErr w:type="spellStart"/>
            <w:r w:rsidRPr="001B0FBA">
              <w:rPr>
                <w:rFonts w:ascii="Arial" w:hAnsi="Arial" w:cs="Arial"/>
              </w:rPr>
              <w:t>ResParametersSet</w:t>
            </w:r>
            <w:proofErr w:type="spellEnd"/>
          </w:p>
        </w:tc>
      </w:tr>
    </w:tbl>
    <w:p w14:paraId="3EBD664E" w14:textId="77777777" w:rsidR="00E120AF" w:rsidRPr="004C5652" w:rsidRDefault="00E120AF" w:rsidP="00E120AF">
      <w:pPr>
        <w:pStyle w:val="Caption"/>
        <w:rPr>
          <w:rFonts w:ascii="Arial" w:hAnsi="Arial" w:cs="Arial"/>
          <w:b w:val="0"/>
        </w:rPr>
      </w:pPr>
    </w:p>
    <w:p w14:paraId="030A9256" w14:textId="4304E598" w:rsidR="00E120AF" w:rsidRPr="004C5652" w:rsidRDefault="00E120AF" w:rsidP="00E120AF">
      <w:pPr>
        <w:rPr>
          <w:rFonts w:ascii="Arial" w:hAnsi="Arial" w:cs="Arial"/>
          <w:sz w:val="20"/>
          <w:szCs w:val="20"/>
        </w:rPr>
      </w:pPr>
      <w:bookmarkStart w:id="6605" w:name="_Toc11224487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197</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get </w:t>
      </w:r>
      <w:proofErr w:type="spellStart"/>
      <w:r w:rsidR="00AC6AE3" w:rsidRPr="004C5652">
        <w:rPr>
          <w:rFonts w:ascii="Arial" w:hAnsi="Arial" w:cs="Arial"/>
          <w:sz w:val="20"/>
          <w:szCs w:val="20"/>
        </w:rPr>
        <w:t>ResParametersSet</w:t>
      </w:r>
      <w:proofErr w:type="spellEnd"/>
      <w:r w:rsidR="00B742B9" w:rsidRPr="004C5652">
        <w:rPr>
          <w:rFonts w:ascii="Arial" w:hAnsi="Arial" w:cs="Arial"/>
          <w:sz w:val="20"/>
          <w:szCs w:val="20"/>
        </w:rPr>
        <w:t xml:space="preserve"> request</w:t>
      </w:r>
      <w:bookmarkEnd w:id="6605"/>
    </w:p>
    <w:p w14:paraId="479C921B" w14:textId="77777777" w:rsidR="00E120AF" w:rsidRPr="004C5652" w:rsidRDefault="00E120AF" w:rsidP="00E120AF">
      <w:pPr>
        <w:rPr>
          <w:rFonts w:ascii="Arial" w:hAnsi="Arial" w:cs="Arial"/>
        </w:rPr>
      </w:pPr>
    </w:p>
    <w:p w14:paraId="5C9DFDBC" w14:textId="77777777" w:rsidR="00E120AF" w:rsidRPr="004C5652" w:rsidRDefault="00E120AF" w:rsidP="00E120AF">
      <w:pPr>
        <w:pStyle w:val="Normal1"/>
        <w:ind w:left="360"/>
        <w:rPr>
          <w:rFonts w:ascii="Arial" w:hAnsi="Arial" w:cs="Arial"/>
          <w:sz w:val="24"/>
        </w:rPr>
      </w:pPr>
      <w:r w:rsidRPr="004C5652">
        <w:rPr>
          <w:rFonts w:ascii="Arial" w:hAnsi="Arial" w:cs="Arial"/>
          <w:sz w:val="24"/>
        </w:rPr>
        <w:lastRenderedPageBreak/>
        <w:t>In the cases of payloads that would otherwise exceed 1 megabyte, the payloads should be zipped, base64 encoded and stored within the ‘Payload/Compressed’ tag.</w:t>
      </w:r>
    </w:p>
    <w:p w14:paraId="341C03AB" w14:textId="77777777" w:rsidR="0014410D" w:rsidRPr="002A438F" w:rsidRDefault="00B742B9" w:rsidP="0014410D">
      <w:pPr>
        <w:pStyle w:val="Heading3"/>
        <w:rPr>
          <w:rFonts w:cs="Arial"/>
          <w:b w:val="0"/>
        </w:rPr>
      </w:pPr>
      <w:bookmarkStart w:id="6606" w:name="_Toc229537713"/>
      <w:bookmarkStart w:id="6607" w:name="_Toc230754490"/>
      <w:bookmarkStart w:id="6608" w:name="_Toc231881652"/>
      <w:bookmarkStart w:id="6609" w:name="_Toc231956306"/>
      <w:bookmarkStart w:id="6610" w:name="_Toc231963647"/>
      <w:bookmarkStart w:id="6611" w:name="_Toc234930142"/>
      <w:bookmarkStart w:id="6612" w:name="_Toc245704010"/>
      <w:bookmarkStart w:id="6613" w:name="_Toc112245061"/>
      <w:bookmarkEnd w:id="6606"/>
      <w:bookmarkEnd w:id="6607"/>
      <w:bookmarkEnd w:id="6608"/>
      <w:bookmarkEnd w:id="6609"/>
      <w:bookmarkEnd w:id="6610"/>
      <w:bookmarkEnd w:id="6611"/>
      <w:bookmarkEnd w:id="6612"/>
      <w:r w:rsidRPr="00FA0A10">
        <w:rPr>
          <w:rFonts w:cs="Arial"/>
          <w:b w:val="0"/>
        </w:rPr>
        <w:t>Updating</w:t>
      </w:r>
      <w:r w:rsidR="0014410D" w:rsidRPr="002A438F">
        <w:rPr>
          <w:rFonts w:cs="Arial"/>
          <w:b w:val="0"/>
        </w:rPr>
        <w:t xml:space="preserve"> Resource Parameters Set</w:t>
      </w:r>
      <w:bookmarkEnd w:id="6613"/>
    </w:p>
    <w:p w14:paraId="31C57FF4"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change</w:t>
      </w:r>
      <w:r w:rsidRPr="004C5652">
        <w:rPr>
          <w:rFonts w:ascii="Arial" w:hAnsi="Arial" w:cs="Arial"/>
          <w:sz w:val="24"/>
        </w:rPr>
        <w:t>” 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“change”</w:t>
      </w:r>
      <w:r w:rsidRPr="004C5652">
        <w:rPr>
          <w:rFonts w:ascii="Arial" w:hAnsi="Arial" w:cs="Arial"/>
          <w:sz w:val="24"/>
        </w:rPr>
        <w:t xml:space="preserve"> </w:t>
      </w:r>
      <w:r w:rsidR="00B742B9" w:rsidRPr="004C5652">
        <w:rPr>
          <w:rFonts w:ascii="Arial" w:hAnsi="Arial" w:cs="Arial"/>
          <w:sz w:val="24"/>
        </w:rPr>
        <w:t xml:space="preserve">is used to submit update requests to for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00CA7C66"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0913B464" w14:textId="77777777" w:rsidTr="00F77975">
        <w:tc>
          <w:tcPr>
            <w:tcW w:w="2268" w:type="dxa"/>
            <w:shd w:val="clear" w:color="auto" w:fill="C0C0C0"/>
          </w:tcPr>
          <w:p w14:paraId="731316D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602261"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82F3578" w14:textId="77777777" w:rsidTr="00F77975">
        <w:tc>
          <w:tcPr>
            <w:tcW w:w="2268" w:type="dxa"/>
          </w:tcPr>
          <w:p w14:paraId="53FC08F0"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6EFCA44" w14:textId="77777777" w:rsidR="0014410D" w:rsidRPr="001B0FBA" w:rsidRDefault="0014410D" w:rsidP="00F77975">
            <w:pPr>
              <w:pStyle w:val="Normal2"/>
              <w:ind w:left="0"/>
              <w:jc w:val="center"/>
              <w:rPr>
                <w:rFonts w:ascii="Arial" w:hAnsi="Arial" w:cs="Arial"/>
                <w:i/>
              </w:rPr>
            </w:pPr>
            <w:r w:rsidRPr="001B0FBA">
              <w:rPr>
                <w:rFonts w:ascii="Arial" w:hAnsi="Arial" w:cs="Arial"/>
                <w:i/>
              </w:rPr>
              <w:t>change</w:t>
            </w:r>
          </w:p>
        </w:tc>
      </w:tr>
      <w:tr w:rsidR="0014410D" w:rsidRPr="00FA0A10" w14:paraId="7E5DAD47" w14:textId="77777777" w:rsidTr="00F77975">
        <w:tc>
          <w:tcPr>
            <w:tcW w:w="2268" w:type="dxa"/>
          </w:tcPr>
          <w:p w14:paraId="0623213A"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0CBE5F60"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7848E05E" w14:textId="77777777" w:rsidTr="00F77975">
        <w:tc>
          <w:tcPr>
            <w:tcW w:w="2268" w:type="dxa"/>
          </w:tcPr>
          <w:p w14:paraId="6ACD80F7"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68D96D74"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A33DB10" w14:textId="77777777" w:rsidTr="00F77975">
        <w:tc>
          <w:tcPr>
            <w:tcW w:w="2268" w:type="dxa"/>
          </w:tcPr>
          <w:p w14:paraId="1ED45F33" w14:textId="77777777" w:rsidR="0014410D" w:rsidRPr="002A438F" w:rsidRDefault="0014410D" w:rsidP="00F7797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454F47A"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14410D" w:rsidRPr="00FA0A10" w14:paraId="043E4D20" w14:textId="77777777" w:rsidTr="00F77975">
        <w:tc>
          <w:tcPr>
            <w:tcW w:w="2268" w:type="dxa"/>
          </w:tcPr>
          <w:p w14:paraId="1267E07D"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361BCF90" w14:textId="77777777" w:rsidR="0014410D" w:rsidRPr="00FA0A10" w:rsidRDefault="0014410D" w:rsidP="00F77975">
            <w:pPr>
              <w:pStyle w:val="Normal2"/>
              <w:keepNext/>
              <w:ind w:left="720"/>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(a single </w:t>
            </w:r>
            <w:proofErr w:type="spellStart"/>
            <w:r w:rsidRPr="001B0FBA">
              <w:rPr>
                <w:rFonts w:ascii="Arial" w:hAnsi="Arial" w:cs="Arial"/>
              </w:rPr>
              <w:t>ResParametersSet</w:t>
            </w:r>
            <w:proofErr w:type="spellEnd"/>
            <w:r w:rsidRPr="001B0FBA">
              <w:rPr>
                <w:rFonts w:ascii="Arial" w:hAnsi="Arial" w:cs="Arial"/>
              </w:rPr>
              <w:t xml:space="preserve"> may be used for update re</w:t>
            </w:r>
            <w:r w:rsidRPr="00FA0A10">
              <w:rPr>
                <w:rFonts w:ascii="Arial" w:hAnsi="Arial" w:cs="Arial"/>
              </w:rPr>
              <w:t>quest messages</w:t>
            </w:r>
          </w:p>
          <w:p w14:paraId="63F68AF9" w14:textId="77777777" w:rsidR="0014410D" w:rsidRPr="00FA0A10" w:rsidRDefault="0014410D" w:rsidP="00F77975">
            <w:pPr>
              <w:pStyle w:val="Normal2"/>
              <w:keepNext/>
              <w:ind w:left="0"/>
              <w:jc w:val="center"/>
              <w:rPr>
                <w:rFonts w:ascii="Arial" w:hAnsi="Arial" w:cs="Arial"/>
              </w:rPr>
            </w:pPr>
          </w:p>
        </w:tc>
      </w:tr>
    </w:tbl>
    <w:p w14:paraId="65216FDB" w14:textId="77777777" w:rsidR="0014410D" w:rsidRPr="004C5652" w:rsidRDefault="0014410D" w:rsidP="0014410D">
      <w:pPr>
        <w:pStyle w:val="Caption"/>
        <w:rPr>
          <w:rFonts w:ascii="Arial" w:hAnsi="Arial" w:cs="Arial"/>
          <w:b w:val="0"/>
        </w:rPr>
      </w:pPr>
    </w:p>
    <w:p w14:paraId="4ECD1D58" w14:textId="47DA7264" w:rsidR="0014410D" w:rsidRPr="004C5652" w:rsidRDefault="0014410D" w:rsidP="0014410D">
      <w:pPr>
        <w:rPr>
          <w:rFonts w:ascii="Arial" w:hAnsi="Arial" w:cs="Arial"/>
          <w:sz w:val="20"/>
          <w:szCs w:val="20"/>
        </w:rPr>
      </w:pPr>
      <w:bookmarkStart w:id="6614" w:name="_Toc11224487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198</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a change</w:t>
      </w:r>
      <w:r w:rsidRPr="004C5652">
        <w:rPr>
          <w:rFonts w:ascii="Arial" w:hAnsi="Arial" w:cs="Arial"/>
          <w:sz w:val="20"/>
          <w:szCs w:val="20"/>
        </w:rPr>
        <w:t xml:space="preserve"> </w:t>
      </w:r>
      <w:proofErr w:type="spellStart"/>
      <w:r w:rsidRPr="004C5652">
        <w:rPr>
          <w:rFonts w:ascii="Arial" w:hAnsi="Arial" w:cs="Arial"/>
          <w:sz w:val="20"/>
          <w:szCs w:val="20"/>
        </w:rPr>
        <w:t>ResParametersSet</w:t>
      </w:r>
      <w:bookmarkEnd w:id="6614"/>
      <w:proofErr w:type="spellEnd"/>
      <w:r w:rsidR="00B742B9" w:rsidRPr="004C5652">
        <w:rPr>
          <w:rFonts w:ascii="Arial" w:hAnsi="Arial" w:cs="Arial"/>
          <w:sz w:val="20"/>
          <w:szCs w:val="20"/>
        </w:rPr>
        <w:t xml:space="preserve"> </w:t>
      </w:r>
    </w:p>
    <w:p w14:paraId="2DEB8B51" w14:textId="77777777" w:rsidR="0014410D" w:rsidRPr="004C5652" w:rsidRDefault="0014410D" w:rsidP="0014410D">
      <w:pPr>
        <w:rPr>
          <w:rFonts w:ascii="Arial" w:hAnsi="Arial" w:cs="Arial"/>
        </w:rPr>
      </w:pPr>
    </w:p>
    <w:p w14:paraId="404C6DCE"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4F1D4756"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7002BFFF" w14:textId="77777777" w:rsidTr="00F77975">
        <w:tc>
          <w:tcPr>
            <w:tcW w:w="2268" w:type="dxa"/>
            <w:shd w:val="clear" w:color="auto" w:fill="C0C0C0"/>
          </w:tcPr>
          <w:p w14:paraId="31467D5E"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4451CB"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064DB07B" w14:textId="77777777" w:rsidTr="00F77975">
        <w:tc>
          <w:tcPr>
            <w:tcW w:w="2268" w:type="dxa"/>
          </w:tcPr>
          <w:p w14:paraId="348C7F2A"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CF74CE5"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440E11B9" w14:textId="77777777" w:rsidTr="00F77975">
        <w:tc>
          <w:tcPr>
            <w:tcW w:w="2268" w:type="dxa"/>
          </w:tcPr>
          <w:p w14:paraId="6D781681"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33043911"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0AE4099D" w14:textId="77777777" w:rsidTr="00F77975">
        <w:tc>
          <w:tcPr>
            <w:tcW w:w="2268" w:type="dxa"/>
          </w:tcPr>
          <w:p w14:paraId="6ACACA29"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00BA6C94"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73364DF" w14:textId="77777777" w:rsidTr="00F77975">
        <w:tc>
          <w:tcPr>
            <w:tcW w:w="2268" w:type="dxa"/>
          </w:tcPr>
          <w:p w14:paraId="69518714" w14:textId="77777777" w:rsidR="0014410D" w:rsidRPr="002A438F" w:rsidRDefault="0014410D" w:rsidP="00F7797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7B7F4B3"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79B9DB" w14:textId="77777777" w:rsidTr="00F77975">
        <w:tc>
          <w:tcPr>
            <w:tcW w:w="2268" w:type="dxa"/>
          </w:tcPr>
          <w:p w14:paraId="39B1A3F1"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6EEB21B9" w14:textId="77777777" w:rsidR="0014410D" w:rsidRPr="001B0FBA" w:rsidRDefault="0014410D" w:rsidP="00F77975">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14410D" w:rsidRPr="00FA0A10" w14:paraId="3A97A6DF" w14:textId="77777777" w:rsidTr="00F77975">
        <w:tc>
          <w:tcPr>
            <w:tcW w:w="2268" w:type="dxa"/>
          </w:tcPr>
          <w:p w14:paraId="51DBE5F1"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7C113127"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14410D" w:rsidRPr="00FA0A10" w14:paraId="65DF5C66" w14:textId="77777777" w:rsidTr="00F77975">
        <w:tc>
          <w:tcPr>
            <w:tcW w:w="2268" w:type="dxa"/>
          </w:tcPr>
          <w:p w14:paraId="66E97CAB"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2660AD26" w14:textId="77777777" w:rsidR="0014410D" w:rsidRPr="001B0FBA" w:rsidRDefault="0014410D" w:rsidP="00F77975">
            <w:pPr>
              <w:pStyle w:val="Normal2"/>
              <w:keepNext/>
              <w:ind w:left="0"/>
              <w:jc w:val="center"/>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where the status of each Res Par Change Request within the </w:t>
            </w:r>
            <w:proofErr w:type="spellStart"/>
            <w:r w:rsidRPr="001B0FBA">
              <w:rPr>
                <w:rFonts w:ascii="Arial" w:hAnsi="Arial" w:cs="Arial"/>
              </w:rPr>
              <w:t>ResParametersSet</w:t>
            </w:r>
            <w:proofErr w:type="spellEnd"/>
            <w:r w:rsidRPr="001B0FBA">
              <w:rPr>
                <w:rFonts w:ascii="Arial" w:hAnsi="Arial" w:cs="Arial"/>
              </w:rPr>
              <w:t xml:space="preserve"> may be SUBMITTED, </w:t>
            </w:r>
            <w:r w:rsidRPr="001B0FBA">
              <w:rPr>
                <w:rFonts w:ascii="Arial" w:hAnsi="Arial" w:cs="Arial"/>
              </w:rPr>
              <w:lastRenderedPageBreak/>
              <w:t>ACCEPTED, or ERRORS.  Specific errors may be identified for each Res Parameter Change Request.</w:t>
            </w:r>
          </w:p>
        </w:tc>
      </w:tr>
    </w:tbl>
    <w:p w14:paraId="44E8ADD7" w14:textId="77777777" w:rsidR="0014410D" w:rsidRPr="004C5652" w:rsidRDefault="0014410D" w:rsidP="0014410D">
      <w:pPr>
        <w:pStyle w:val="Caption"/>
        <w:rPr>
          <w:rFonts w:ascii="Arial" w:hAnsi="Arial" w:cs="Arial"/>
          <w:b w:val="0"/>
        </w:rPr>
      </w:pPr>
    </w:p>
    <w:p w14:paraId="2D61E374" w14:textId="2C619FCC" w:rsidR="0014410D" w:rsidRPr="004C5652" w:rsidRDefault="0014410D" w:rsidP="0014410D">
      <w:pPr>
        <w:rPr>
          <w:rFonts w:ascii="Arial" w:hAnsi="Arial" w:cs="Arial"/>
          <w:sz w:val="20"/>
          <w:szCs w:val="20"/>
        </w:rPr>
      </w:pPr>
      <w:bookmarkStart w:id="6615" w:name="_Toc11224487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199</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change </w:t>
      </w:r>
      <w:proofErr w:type="spellStart"/>
      <w:r w:rsidRPr="004C5652">
        <w:rPr>
          <w:rFonts w:ascii="Arial" w:hAnsi="Arial" w:cs="Arial"/>
          <w:sz w:val="20"/>
          <w:szCs w:val="20"/>
        </w:rPr>
        <w:t>ResParametersSet</w:t>
      </w:r>
      <w:proofErr w:type="spellEnd"/>
      <w:r w:rsidR="00B742B9" w:rsidRPr="004C5652">
        <w:rPr>
          <w:rFonts w:ascii="Arial" w:hAnsi="Arial" w:cs="Arial"/>
          <w:sz w:val="20"/>
          <w:szCs w:val="20"/>
        </w:rPr>
        <w:t xml:space="preserve"> request</w:t>
      </w:r>
      <w:bookmarkEnd w:id="6615"/>
    </w:p>
    <w:p w14:paraId="1F5FA485" w14:textId="77777777" w:rsidR="0014410D" w:rsidRPr="004C5652" w:rsidRDefault="0014410D" w:rsidP="0014410D">
      <w:pPr>
        <w:rPr>
          <w:rFonts w:ascii="Arial" w:hAnsi="Arial" w:cs="Arial"/>
        </w:rPr>
      </w:pPr>
    </w:p>
    <w:p w14:paraId="333751D1"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6C4A8E0C" w14:textId="77777777" w:rsidR="0014410D" w:rsidRPr="004C5652" w:rsidRDefault="0014410D" w:rsidP="0014410D">
      <w:pPr>
        <w:pStyle w:val="Normal1"/>
        <w:ind w:left="360"/>
        <w:rPr>
          <w:rFonts w:ascii="Arial" w:hAnsi="Arial" w:cs="Arial"/>
          <w:sz w:val="24"/>
        </w:rPr>
      </w:pPr>
      <w:r w:rsidRPr="004C5652">
        <w:rPr>
          <w:rFonts w:ascii="Arial" w:hAnsi="Arial" w:cs="Arial"/>
          <w:sz w:val="24"/>
        </w:rPr>
        <w:t xml:space="preserve">For the purposes of </w:t>
      </w:r>
      <w:proofErr w:type="spellStart"/>
      <w:r w:rsidRPr="004C5652">
        <w:rPr>
          <w:rFonts w:ascii="Arial" w:hAnsi="Arial" w:cs="Arial"/>
          <w:sz w:val="24"/>
        </w:rPr>
        <w:t>ResParametersSet</w:t>
      </w:r>
      <w:proofErr w:type="spellEnd"/>
      <w:r w:rsidRPr="004C5652">
        <w:rPr>
          <w:rFonts w:ascii="Arial" w:hAnsi="Arial" w:cs="Arial"/>
          <w:sz w:val="24"/>
        </w:rPr>
        <w:t xml:space="preserve">, the verbs </w:t>
      </w:r>
      <w:proofErr w:type="gramStart"/>
      <w:r w:rsidRPr="004C5652">
        <w:rPr>
          <w:rFonts w:ascii="Arial" w:hAnsi="Arial" w:cs="Arial"/>
          <w:sz w:val="24"/>
        </w:rPr>
        <w:t>create</w:t>
      </w:r>
      <w:proofErr w:type="gramEnd"/>
      <w:r w:rsidRPr="004C5652">
        <w:rPr>
          <w:rFonts w:ascii="Arial" w:hAnsi="Arial" w:cs="Arial"/>
          <w:sz w:val="24"/>
        </w:rPr>
        <w:t xml:space="preserve"> and change can be used interchangeably.  Note that only one </w:t>
      </w:r>
      <w:proofErr w:type="spellStart"/>
      <w:r w:rsidRPr="004C5652">
        <w:rPr>
          <w:rFonts w:ascii="Arial" w:hAnsi="Arial" w:cs="Arial"/>
          <w:sz w:val="24"/>
        </w:rPr>
        <w:t>ResParametersSet</w:t>
      </w:r>
      <w:proofErr w:type="spellEnd"/>
      <w:r w:rsidR="00CE6092" w:rsidRPr="004C5652">
        <w:rPr>
          <w:rFonts w:ascii="Arial" w:hAnsi="Arial" w:cs="Arial"/>
          <w:sz w:val="24"/>
        </w:rPr>
        <w:t xml:space="preserve"> “change” request</w:t>
      </w:r>
      <w:r w:rsidRPr="004C5652">
        <w:rPr>
          <w:rFonts w:ascii="Arial" w:hAnsi="Arial" w:cs="Arial"/>
          <w:sz w:val="24"/>
        </w:rPr>
        <w:t xml:space="preserve"> is permitted for a given message.</w:t>
      </w:r>
    </w:p>
    <w:p w14:paraId="03385B5F" w14:textId="77777777" w:rsidR="0014410D" w:rsidRPr="002A438F" w:rsidRDefault="00B742B9" w:rsidP="0014410D">
      <w:pPr>
        <w:pStyle w:val="Heading3"/>
        <w:rPr>
          <w:rFonts w:cs="Arial"/>
          <w:b w:val="0"/>
        </w:rPr>
      </w:pPr>
      <w:bookmarkStart w:id="6616" w:name="_Toc112245062"/>
      <w:r w:rsidRPr="00FA0A10">
        <w:rPr>
          <w:rFonts w:cs="Arial"/>
          <w:b w:val="0"/>
        </w:rPr>
        <w:t xml:space="preserve">Canceling </w:t>
      </w:r>
      <w:r w:rsidR="0014410D" w:rsidRPr="002A438F">
        <w:rPr>
          <w:rFonts w:cs="Arial"/>
          <w:b w:val="0"/>
        </w:rPr>
        <w:t>Resource Parameters Set</w:t>
      </w:r>
      <w:bookmarkEnd w:id="6616"/>
    </w:p>
    <w:p w14:paraId="24160C7A"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cancel</w:t>
      </w:r>
      <w:r w:rsidRPr="004C5652">
        <w:rPr>
          <w:rFonts w:ascii="Arial" w:hAnsi="Arial" w:cs="Arial"/>
          <w:sz w:val="24"/>
        </w:rPr>
        <w:t>” 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“cancel” is</w:t>
      </w:r>
      <w:r w:rsidRPr="004C5652">
        <w:rPr>
          <w:rFonts w:ascii="Arial" w:hAnsi="Arial" w:cs="Arial"/>
          <w:sz w:val="24"/>
        </w:rPr>
        <w:t xml:space="preserve"> used to </w:t>
      </w:r>
      <w:r w:rsidR="00B742B9" w:rsidRPr="004C5652">
        <w:rPr>
          <w:rFonts w:ascii="Arial" w:hAnsi="Arial" w:cs="Arial"/>
          <w:sz w:val="24"/>
        </w:rPr>
        <w:t xml:space="preserve">delete </w:t>
      </w:r>
      <w:r w:rsidRPr="004C5652">
        <w:rPr>
          <w:rFonts w:ascii="Arial" w:hAnsi="Arial" w:cs="Arial"/>
          <w:sz w:val="24"/>
        </w:rPr>
        <w:t>(</w:t>
      </w:r>
      <w:r w:rsidR="00B742B9" w:rsidRPr="004C5652">
        <w:rPr>
          <w:rFonts w:ascii="Arial" w:hAnsi="Arial" w:cs="Arial"/>
          <w:sz w:val="24"/>
        </w:rPr>
        <w:t>cancel</w:t>
      </w:r>
      <w:r w:rsidRPr="004C5652">
        <w:rPr>
          <w:rFonts w:ascii="Arial" w:hAnsi="Arial" w:cs="Arial"/>
          <w:sz w:val="24"/>
        </w:rPr>
        <w:t xml:space="preserve">) </w:t>
      </w:r>
      <w:r w:rsidR="00B742B9" w:rsidRPr="004C5652">
        <w:rPr>
          <w:rFonts w:ascii="Arial" w:hAnsi="Arial" w:cs="Arial"/>
          <w:sz w:val="24"/>
        </w:rPr>
        <w:t>a previously submitted “change”</w:t>
      </w:r>
      <w:r w:rsidRPr="004C5652">
        <w:rPr>
          <w:rFonts w:ascii="Arial" w:hAnsi="Arial" w:cs="Arial"/>
          <w:sz w:val="24"/>
        </w:rPr>
        <w:t xml:space="preserve">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7CE96A4D"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65"/>
      </w:tblGrid>
      <w:tr w:rsidR="0014410D" w:rsidRPr="00FA0A10" w14:paraId="6D89B119" w14:textId="77777777" w:rsidTr="00911903">
        <w:tc>
          <w:tcPr>
            <w:tcW w:w="2268" w:type="dxa"/>
            <w:shd w:val="clear" w:color="auto" w:fill="C0C0C0"/>
          </w:tcPr>
          <w:p w14:paraId="21A015D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72BB5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698DD78" w14:textId="77777777" w:rsidTr="00911903">
        <w:tc>
          <w:tcPr>
            <w:tcW w:w="2268" w:type="dxa"/>
          </w:tcPr>
          <w:p w14:paraId="565C0AA3"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2410E11D" w14:textId="77777777" w:rsidR="0014410D" w:rsidRPr="001B0FBA" w:rsidRDefault="0014410D" w:rsidP="00F77975">
            <w:pPr>
              <w:pStyle w:val="Normal2"/>
              <w:ind w:left="0"/>
              <w:jc w:val="center"/>
              <w:rPr>
                <w:rFonts w:ascii="Arial" w:hAnsi="Arial" w:cs="Arial"/>
                <w:i/>
              </w:rPr>
            </w:pPr>
            <w:r w:rsidRPr="001B0FBA">
              <w:rPr>
                <w:rFonts w:ascii="Arial" w:hAnsi="Arial" w:cs="Arial"/>
                <w:i/>
              </w:rPr>
              <w:t>cancel</w:t>
            </w:r>
          </w:p>
        </w:tc>
      </w:tr>
      <w:tr w:rsidR="0014410D" w:rsidRPr="00FA0A10" w14:paraId="1A0E0804" w14:textId="77777777" w:rsidTr="00911903">
        <w:tc>
          <w:tcPr>
            <w:tcW w:w="2268" w:type="dxa"/>
          </w:tcPr>
          <w:p w14:paraId="21750675"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21858362"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37C103B5" w14:textId="77777777" w:rsidTr="00911903">
        <w:tc>
          <w:tcPr>
            <w:tcW w:w="2268" w:type="dxa"/>
          </w:tcPr>
          <w:p w14:paraId="27564AE2"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34839A3E"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BD850EE" w14:textId="77777777" w:rsidTr="00911903">
        <w:tc>
          <w:tcPr>
            <w:tcW w:w="2268" w:type="dxa"/>
          </w:tcPr>
          <w:p w14:paraId="02B7FFAA" w14:textId="77777777" w:rsidR="0014410D" w:rsidRPr="002A438F" w:rsidRDefault="0014410D" w:rsidP="00F7797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7D7C61E"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911903" w:rsidRPr="00FA0A10" w14:paraId="0872B26F" w14:textId="77777777" w:rsidTr="00911903">
        <w:tc>
          <w:tcPr>
            <w:tcW w:w="2268" w:type="dxa"/>
          </w:tcPr>
          <w:p w14:paraId="14A597C0" w14:textId="77777777" w:rsidR="00911903" w:rsidRPr="002A438F" w:rsidRDefault="00911903" w:rsidP="00225CF1">
            <w:pPr>
              <w:pStyle w:val="Normal2"/>
              <w:ind w:left="0"/>
              <w:jc w:val="center"/>
              <w:rPr>
                <w:rFonts w:ascii="Arial" w:hAnsi="Arial" w:cs="Arial"/>
              </w:rPr>
            </w:pPr>
            <w:r w:rsidRPr="00FA0A10">
              <w:rPr>
                <w:rFonts w:ascii="Arial" w:hAnsi="Arial" w:cs="Arial"/>
              </w:rPr>
              <w:t>Request/ID</w:t>
            </w:r>
          </w:p>
        </w:tc>
        <w:tc>
          <w:tcPr>
            <w:tcW w:w="4365" w:type="dxa"/>
          </w:tcPr>
          <w:p w14:paraId="2FBB59B2" w14:textId="77777777" w:rsidR="00911903" w:rsidRPr="001B0FBA" w:rsidRDefault="00911903" w:rsidP="00225CF1">
            <w:pPr>
              <w:pStyle w:val="Normal2"/>
              <w:keepNext/>
              <w:ind w:left="720"/>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w:t>
            </w:r>
            <w:r w:rsidR="00165049" w:rsidRPr="001B0FBA">
              <w:rPr>
                <w:rFonts w:ascii="Arial" w:hAnsi="Arial" w:cs="Arial"/>
              </w:rPr>
              <w:t xml:space="preserve">full </w:t>
            </w:r>
            <w:proofErr w:type="spellStart"/>
            <w:r w:rsidRPr="001B0FBA">
              <w:rPr>
                <w:rFonts w:ascii="Arial" w:hAnsi="Arial" w:cs="Arial"/>
              </w:rPr>
              <w:t>mRID</w:t>
            </w:r>
            <w:proofErr w:type="spellEnd"/>
            <w:r w:rsidRPr="001B0FBA">
              <w:rPr>
                <w:rFonts w:ascii="Arial" w:hAnsi="Arial" w:cs="Arial"/>
              </w:rPr>
              <w:t>:</w:t>
            </w:r>
          </w:p>
          <w:p w14:paraId="416CDD4D" w14:textId="77777777" w:rsidR="00911903" w:rsidRPr="00FA0A10" w:rsidRDefault="00911903" w:rsidP="00225CF1">
            <w:pPr>
              <w:pStyle w:val="Normal2"/>
              <w:keepNext/>
              <w:ind w:left="0"/>
              <w:rPr>
                <w:rFonts w:ascii="Arial" w:hAnsi="Arial" w:cs="Arial"/>
                <w:sz w:val="18"/>
                <w:szCs w:val="18"/>
              </w:rPr>
            </w:pPr>
            <w:proofErr w:type="gramStart"/>
            <w:r w:rsidRPr="00FA0A10">
              <w:rPr>
                <w:rFonts w:ascii="Arial" w:hAnsi="Arial" w:cs="Arial"/>
                <w:sz w:val="18"/>
                <w:szCs w:val="18"/>
              </w:rPr>
              <w:t>QSEID.&lt;</w:t>
            </w:r>
            <w:proofErr w:type="spellStart"/>
            <w:proofErr w:type="gramEnd"/>
            <w:r w:rsidRPr="00FA0A10">
              <w:rPr>
                <w:rFonts w:ascii="Arial" w:hAnsi="Arial" w:cs="Arial"/>
                <w:sz w:val="18"/>
                <w:szCs w:val="18"/>
              </w:rPr>
              <w:t>ResParamatersTypeCode</w:t>
            </w:r>
            <w:proofErr w:type="spellEnd"/>
            <w:r w:rsidRPr="00FA0A10">
              <w:rPr>
                <w:rFonts w:ascii="Arial" w:hAnsi="Arial" w:cs="Arial"/>
                <w:sz w:val="18"/>
                <w:szCs w:val="18"/>
              </w:rPr>
              <w:t>&gt;.&lt;resource&gt;</w:t>
            </w:r>
          </w:p>
        </w:tc>
      </w:tr>
    </w:tbl>
    <w:p w14:paraId="33340F89" w14:textId="77777777" w:rsidR="0014410D" w:rsidRPr="004C5652" w:rsidRDefault="0014410D" w:rsidP="0014410D">
      <w:pPr>
        <w:pStyle w:val="Caption"/>
        <w:rPr>
          <w:rFonts w:ascii="Arial" w:hAnsi="Arial" w:cs="Arial"/>
          <w:b w:val="0"/>
        </w:rPr>
      </w:pPr>
    </w:p>
    <w:p w14:paraId="6F44D1FC" w14:textId="30CF89B4" w:rsidR="0014410D" w:rsidRPr="004C5652" w:rsidRDefault="0014410D" w:rsidP="0014410D">
      <w:pPr>
        <w:rPr>
          <w:rFonts w:ascii="Arial" w:hAnsi="Arial" w:cs="Arial"/>
          <w:sz w:val="20"/>
          <w:szCs w:val="20"/>
        </w:rPr>
      </w:pPr>
      <w:bookmarkStart w:id="6617" w:name="_Toc11224487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200</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cancel a</w:t>
      </w:r>
      <w:r w:rsidRPr="004C5652">
        <w:rPr>
          <w:rFonts w:ascii="Arial" w:hAnsi="Arial" w:cs="Arial"/>
          <w:sz w:val="20"/>
          <w:szCs w:val="20"/>
        </w:rPr>
        <w:t xml:space="preserve"> </w:t>
      </w:r>
      <w:proofErr w:type="spellStart"/>
      <w:r w:rsidRPr="004C5652">
        <w:rPr>
          <w:rFonts w:ascii="Arial" w:hAnsi="Arial" w:cs="Arial"/>
          <w:sz w:val="20"/>
          <w:szCs w:val="20"/>
        </w:rPr>
        <w:t>ResParametersSet</w:t>
      </w:r>
      <w:bookmarkEnd w:id="6617"/>
      <w:proofErr w:type="spellEnd"/>
      <w:r w:rsidR="00B742B9" w:rsidRPr="004C5652">
        <w:rPr>
          <w:rFonts w:ascii="Arial" w:hAnsi="Arial" w:cs="Arial"/>
          <w:sz w:val="20"/>
          <w:szCs w:val="20"/>
        </w:rPr>
        <w:t xml:space="preserve"> </w:t>
      </w:r>
    </w:p>
    <w:p w14:paraId="3E389ADF" w14:textId="77777777" w:rsidR="0014410D" w:rsidRPr="004C5652" w:rsidRDefault="0014410D" w:rsidP="0014410D">
      <w:pPr>
        <w:rPr>
          <w:rFonts w:ascii="Arial" w:hAnsi="Arial" w:cs="Arial"/>
        </w:rPr>
      </w:pPr>
    </w:p>
    <w:p w14:paraId="1C9A2D43"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61C72B6B"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6E211D71" w14:textId="77777777" w:rsidTr="00F77975">
        <w:tc>
          <w:tcPr>
            <w:tcW w:w="2268" w:type="dxa"/>
            <w:shd w:val="clear" w:color="auto" w:fill="C0C0C0"/>
          </w:tcPr>
          <w:p w14:paraId="30D99E09"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79083E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18B33CE0" w14:textId="77777777" w:rsidTr="00F77975">
        <w:tc>
          <w:tcPr>
            <w:tcW w:w="2268" w:type="dxa"/>
          </w:tcPr>
          <w:p w14:paraId="077360CE"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70556FE9"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3186B9FC" w14:textId="77777777" w:rsidTr="00F77975">
        <w:tc>
          <w:tcPr>
            <w:tcW w:w="2268" w:type="dxa"/>
          </w:tcPr>
          <w:p w14:paraId="2F332156"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5792B06A"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1610263F" w14:textId="77777777" w:rsidTr="00F77975">
        <w:tc>
          <w:tcPr>
            <w:tcW w:w="2268" w:type="dxa"/>
          </w:tcPr>
          <w:p w14:paraId="1899CC78"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5F45DBDA"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4FFC90C" w14:textId="77777777" w:rsidTr="00F77975">
        <w:tc>
          <w:tcPr>
            <w:tcW w:w="2268" w:type="dxa"/>
          </w:tcPr>
          <w:p w14:paraId="0497EF85" w14:textId="77777777" w:rsidR="0014410D" w:rsidRPr="002A438F" w:rsidRDefault="0014410D" w:rsidP="00F7797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CC705F"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0BB2A8" w14:textId="77777777" w:rsidTr="00F77975">
        <w:tc>
          <w:tcPr>
            <w:tcW w:w="2268" w:type="dxa"/>
          </w:tcPr>
          <w:p w14:paraId="43D0B7B6" w14:textId="77777777" w:rsidR="0014410D" w:rsidRPr="002A438F" w:rsidRDefault="0014410D" w:rsidP="00F77975">
            <w:pPr>
              <w:pStyle w:val="Normal2"/>
              <w:ind w:left="0"/>
              <w:jc w:val="center"/>
              <w:rPr>
                <w:rFonts w:ascii="Arial" w:hAnsi="Arial" w:cs="Arial"/>
              </w:rPr>
            </w:pPr>
            <w:r w:rsidRPr="00FA0A10">
              <w:rPr>
                <w:rFonts w:ascii="Arial" w:hAnsi="Arial" w:cs="Arial"/>
              </w:rPr>
              <w:lastRenderedPageBreak/>
              <w:t>Reply/Error</w:t>
            </w:r>
          </w:p>
        </w:tc>
        <w:tc>
          <w:tcPr>
            <w:tcW w:w="4365" w:type="dxa"/>
          </w:tcPr>
          <w:p w14:paraId="39249F9A" w14:textId="77777777" w:rsidR="0014410D" w:rsidRPr="001B0FBA" w:rsidRDefault="0014410D" w:rsidP="00F77975">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14410D" w:rsidRPr="00FA0A10" w14:paraId="6DA38C98" w14:textId="77777777" w:rsidTr="00F77975">
        <w:tc>
          <w:tcPr>
            <w:tcW w:w="2268" w:type="dxa"/>
          </w:tcPr>
          <w:p w14:paraId="54D1BD75"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0D5E16F6"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D62CE6" w:rsidRPr="00FA0A10" w14:paraId="3B0E5FBD" w14:textId="77777777" w:rsidTr="00D62CE6">
        <w:tc>
          <w:tcPr>
            <w:tcW w:w="2268" w:type="dxa"/>
            <w:tcBorders>
              <w:top w:val="single" w:sz="4" w:space="0" w:color="auto"/>
              <w:left w:val="single" w:sz="4" w:space="0" w:color="auto"/>
              <w:bottom w:val="single" w:sz="4" w:space="0" w:color="auto"/>
              <w:right w:val="single" w:sz="4" w:space="0" w:color="auto"/>
            </w:tcBorders>
          </w:tcPr>
          <w:p w14:paraId="36558A05" w14:textId="77777777" w:rsidR="00D62CE6" w:rsidRPr="002A438F" w:rsidRDefault="00D62CE6" w:rsidP="00225CF1">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A9CC3C0" w14:textId="77777777" w:rsidR="00D62CE6" w:rsidRPr="00FA0A10" w:rsidRDefault="00D62CE6" w:rsidP="00D62CE6">
            <w:pPr>
              <w:pStyle w:val="Normal2"/>
              <w:ind w:left="0"/>
              <w:jc w:val="center"/>
              <w:rPr>
                <w:rFonts w:ascii="Arial" w:hAnsi="Arial" w:cs="Arial"/>
                <w:i/>
              </w:rPr>
            </w:pPr>
            <w:proofErr w:type="spellStart"/>
            <w:r w:rsidRPr="001B0FBA">
              <w:rPr>
                <w:rFonts w:ascii="Arial" w:hAnsi="Arial" w:cs="Arial"/>
                <w:i/>
              </w:rPr>
              <w:t>ResParametersSet</w:t>
            </w:r>
            <w:proofErr w:type="spellEnd"/>
            <w:r w:rsidRPr="001B0FBA">
              <w:rPr>
                <w:rFonts w:ascii="Arial" w:hAnsi="Arial" w:cs="Arial"/>
                <w:i/>
              </w:rPr>
              <w:t xml:space="preserve">, where the status of each Res Par Change Request within the </w:t>
            </w:r>
            <w:proofErr w:type="spellStart"/>
            <w:r w:rsidRPr="001B0FBA">
              <w:rPr>
                <w:rFonts w:ascii="Arial" w:hAnsi="Arial" w:cs="Arial"/>
                <w:i/>
              </w:rPr>
              <w:t>ResParametersSet</w:t>
            </w:r>
            <w:proofErr w:type="spellEnd"/>
            <w:r w:rsidRPr="001B0FBA">
              <w:rPr>
                <w:rFonts w:ascii="Arial" w:hAnsi="Arial" w:cs="Arial"/>
                <w:i/>
              </w:rPr>
              <w:t xml:space="preserve"> may be CANCELED or ERRORS.  Specific errors may </w:t>
            </w:r>
            <w:r w:rsidRPr="00FA0A10">
              <w:rPr>
                <w:rFonts w:ascii="Arial" w:hAnsi="Arial" w:cs="Arial"/>
                <w:i/>
              </w:rPr>
              <w:t>be identified for each Res Parameter cancel Request.</w:t>
            </w:r>
          </w:p>
        </w:tc>
      </w:tr>
    </w:tbl>
    <w:p w14:paraId="317B97F9" w14:textId="77777777" w:rsidR="0014410D" w:rsidRPr="004C5652" w:rsidRDefault="0014410D" w:rsidP="0014410D">
      <w:pPr>
        <w:pStyle w:val="Caption"/>
        <w:rPr>
          <w:rFonts w:ascii="Arial" w:hAnsi="Arial" w:cs="Arial"/>
          <w:b w:val="0"/>
        </w:rPr>
      </w:pPr>
    </w:p>
    <w:p w14:paraId="6D81FBC7" w14:textId="38923BB4" w:rsidR="0014410D" w:rsidRPr="004C5652" w:rsidRDefault="0014410D" w:rsidP="0014410D">
      <w:pPr>
        <w:rPr>
          <w:rFonts w:ascii="Arial" w:hAnsi="Arial" w:cs="Arial"/>
          <w:sz w:val="20"/>
          <w:szCs w:val="20"/>
        </w:rPr>
      </w:pPr>
      <w:bookmarkStart w:id="6618" w:name="_Toc11224487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201</w:t>
      </w:r>
      <w:r w:rsidRPr="004C5652">
        <w:rPr>
          <w:rFonts w:ascii="Arial" w:hAnsi="Arial" w:cs="Arial"/>
          <w:sz w:val="20"/>
          <w:szCs w:val="20"/>
        </w:rPr>
        <w:fldChar w:fldCharType="end"/>
      </w:r>
      <w:r w:rsidRPr="004C5652">
        <w:rPr>
          <w:rFonts w:ascii="Arial" w:hAnsi="Arial" w:cs="Arial"/>
          <w:sz w:val="20"/>
          <w:szCs w:val="20"/>
        </w:rPr>
        <w:t xml:space="preserve"> - Message: reply </w:t>
      </w:r>
      <w:proofErr w:type="spellStart"/>
      <w:r w:rsidRPr="004C5652">
        <w:rPr>
          <w:rFonts w:ascii="Arial" w:hAnsi="Arial" w:cs="Arial"/>
          <w:sz w:val="20"/>
          <w:szCs w:val="20"/>
        </w:rPr>
        <w:t>ResParametersSet</w:t>
      </w:r>
      <w:bookmarkEnd w:id="6618"/>
      <w:proofErr w:type="spellEnd"/>
    </w:p>
    <w:p w14:paraId="2EA4F6B5" w14:textId="77777777" w:rsidR="0014410D" w:rsidRPr="004C5652" w:rsidRDefault="0014410D" w:rsidP="0014410D">
      <w:pPr>
        <w:rPr>
          <w:rFonts w:ascii="Arial" w:hAnsi="Arial" w:cs="Arial"/>
        </w:rPr>
      </w:pPr>
    </w:p>
    <w:p w14:paraId="09994983"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58A5CC34" w14:textId="77777777" w:rsidR="00E120AF" w:rsidRPr="004C5652" w:rsidRDefault="00E120AF" w:rsidP="00E120AF">
      <w:pPr>
        <w:pStyle w:val="BodyText"/>
        <w:rPr>
          <w:rFonts w:ascii="Arial" w:hAnsi="Arial" w:cs="Arial"/>
        </w:rPr>
      </w:pPr>
    </w:p>
    <w:p w14:paraId="6B97C7C5" w14:textId="77777777" w:rsidR="00E120AF" w:rsidRPr="002A438F" w:rsidRDefault="00E120AF" w:rsidP="00E120AF">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619" w:name="_Toc112245063"/>
      <w:r w:rsidRPr="00FA0A10">
        <w:rPr>
          <w:b w:val="0"/>
        </w:rPr>
        <w:t>Message Specifications</w:t>
      </w:r>
      <w:bookmarkEnd w:id="6619"/>
    </w:p>
    <w:p w14:paraId="38D7CB73" w14:textId="77777777" w:rsidR="00443310" w:rsidRPr="004C5652" w:rsidRDefault="00874E2E" w:rsidP="00874E2E">
      <w:pPr>
        <w:pStyle w:val="Normal1"/>
        <w:ind w:left="360"/>
        <w:rPr>
          <w:rFonts w:ascii="Arial" w:hAnsi="Arial" w:cs="Arial"/>
          <w:sz w:val="24"/>
        </w:rPr>
      </w:pPr>
      <w:r w:rsidRPr="004C5652">
        <w:rPr>
          <w:rFonts w:ascii="Arial" w:hAnsi="Arial" w:cs="Arial"/>
          <w:sz w:val="24"/>
        </w:rPr>
        <w:t xml:space="preserve">A </w:t>
      </w:r>
      <w:proofErr w:type="spellStart"/>
      <w:r w:rsidRPr="004C5652">
        <w:rPr>
          <w:rFonts w:ascii="Arial" w:hAnsi="Arial" w:cs="Arial"/>
          <w:sz w:val="24"/>
        </w:rPr>
        <w:t>ResParametersSet</w:t>
      </w:r>
      <w:proofErr w:type="spellEnd"/>
      <w:r w:rsidRPr="004C5652">
        <w:rPr>
          <w:rFonts w:ascii="Arial" w:hAnsi="Arial" w:cs="Arial"/>
          <w:sz w:val="24"/>
        </w:rPr>
        <w:t xml:space="preserve"> is the payload type used for the submission and query of Resource Parameter Set </w:t>
      </w:r>
      <w:proofErr w:type="gramStart"/>
      <w:r w:rsidRPr="004C5652">
        <w:rPr>
          <w:rFonts w:ascii="Arial" w:hAnsi="Arial" w:cs="Arial"/>
          <w:sz w:val="24"/>
        </w:rPr>
        <w:t>requests, and</w:t>
      </w:r>
      <w:proofErr w:type="gramEnd"/>
      <w:r w:rsidRPr="004C5652">
        <w:rPr>
          <w:rFonts w:ascii="Arial" w:hAnsi="Arial" w:cs="Arial"/>
          <w:sz w:val="24"/>
        </w:rPr>
        <w:t xml:space="preserve"> serves as a container for the different types of </w:t>
      </w:r>
      <w:proofErr w:type="spellStart"/>
      <w:r w:rsidRPr="004C5652">
        <w:rPr>
          <w:rFonts w:ascii="Arial" w:hAnsi="Arial" w:cs="Arial"/>
          <w:sz w:val="24"/>
        </w:rPr>
        <w:t>ResParametersSet</w:t>
      </w:r>
      <w:proofErr w:type="spellEnd"/>
      <w:r w:rsidRPr="004C5652">
        <w:rPr>
          <w:rFonts w:ascii="Arial" w:hAnsi="Arial" w:cs="Arial"/>
          <w:sz w:val="24"/>
        </w:rPr>
        <w:t xml:space="preserve"> requests that are submitted by a </w:t>
      </w:r>
      <w:r w:rsidR="004D6AFD" w:rsidRPr="004C5652">
        <w:rPr>
          <w:rFonts w:ascii="Arial" w:hAnsi="Arial" w:cs="Arial"/>
          <w:sz w:val="24"/>
        </w:rPr>
        <w:t>QSE.</w:t>
      </w:r>
    </w:p>
    <w:p w14:paraId="49A4D06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An important note is that the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uses an XSD </w:t>
      </w:r>
      <w:r w:rsidR="006F08B2" w:rsidRPr="004C5652">
        <w:rPr>
          <w:rFonts w:ascii="Arial" w:hAnsi="Arial" w:cs="Arial"/>
          <w:sz w:val="24"/>
        </w:rPr>
        <w:t>choice</w:t>
      </w:r>
      <w:r w:rsidRPr="004C5652">
        <w:rPr>
          <w:rFonts w:ascii="Arial" w:hAnsi="Arial" w:cs="Arial"/>
          <w:sz w:val="24"/>
        </w:rPr>
        <w:t xml:space="preserve">, requiring </w:t>
      </w:r>
      <w:r w:rsidR="006F08B2" w:rsidRPr="004C5652">
        <w:rPr>
          <w:rFonts w:ascii="Arial" w:hAnsi="Arial" w:cs="Arial"/>
          <w:sz w:val="24"/>
        </w:rPr>
        <w:t>one</w:t>
      </w:r>
      <w:r w:rsidRPr="004C5652">
        <w:rPr>
          <w:rFonts w:ascii="Arial" w:hAnsi="Arial" w:cs="Arial"/>
          <w:sz w:val="24"/>
        </w:rPr>
        <w:t xml:space="preserve"> type of </w:t>
      </w:r>
      <w:proofErr w:type="spellStart"/>
      <w:r w:rsidR="006F08B2" w:rsidRPr="004C5652">
        <w:rPr>
          <w:rFonts w:ascii="Arial" w:hAnsi="Arial" w:cs="Arial"/>
          <w:sz w:val="24"/>
        </w:rPr>
        <w:t>ResParametersSet</w:t>
      </w:r>
      <w:proofErr w:type="spellEnd"/>
      <w:r w:rsidRPr="004C5652">
        <w:rPr>
          <w:rFonts w:ascii="Arial" w:hAnsi="Arial" w:cs="Arial"/>
          <w:sz w:val="24"/>
        </w:rPr>
        <w:t xml:space="preserve"> to be provided </w:t>
      </w:r>
      <w:r w:rsidR="006F08B2" w:rsidRPr="004C5652">
        <w:rPr>
          <w:rFonts w:ascii="Arial" w:hAnsi="Arial" w:cs="Arial"/>
          <w:sz w:val="24"/>
        </w:rPr>
        <w:t>at a time.</w:t>
      </w:r>
    </w:p>
    <w:p w14:paraId="52DC8A50" w14:textId="77777777" w:rsidR="00E120AF" w:rsidRPr="004C5652" w:rsidRDefault="00E120AF" w:rsidP="00B41615">
      <w:pPr>
        <w:pStyle w:val="Normal1"/>
        <w:ind w:left="360"/>
        <w:rPr>
          <w:rFonts w:ascii="Arial" w:hAnsi="Arial" w:cs="Arial"/>
          <w:sz w:val="24"/>
        </w:rPr>
      </w:pPr>
      <w:proofErr w:type="gramStart"/>
      <w:r w:rsidRPr="004C5652">
        <w:rPr>
          <w:rFonts w:ascii="Arial" w:hAnsi="Arial" w:cs="Arial"/>
          <w:sz w:val="24"/>
        </w:rPr>
        <w:t>In order to</w:t>
      </w:r>
      <w:proofErr w:type="gramEnd"/>
      <w:r w:rsidRPr="004C5652">
        <w:rPr>
          <w:rFonts w:ascii="Arial" w:hAnsi="Arial" w:cs="Arial"/>
          <w:sz w:val="24"/>
        </w:rPr>
        <w:t xml:space="preserve"> query a </w:t>
      </w:r>
      <w:proofErr w:type="spellStart"/>
      <w:r w:rsidR="00B41615" w:rsidRPr="004C5652">
        <w:rPr>
          <w:rFonts w:ascii="Arial" w:hAnsi="Arial" w:cs="Arial"/>
          <w:sz w:val="24"/>
        </w:rPr>
        <w:t>ResParametersSet</w:t>
      </w:r>
      <w:proofErr w:type="spellEnd"/>
      <w:r w:rsidRPr="004C5652">
        <w:rPr>
          <w:rFonts w:ascii="Arial" w:hAnsi="Arial" w:cs="Arial"/>
          <w:sz w:val="24"/>
        </w:rPr>
        <w:t xml:space="preserve">, A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is sent using the ‘get’ verb, where the desired </w:t>
      </w:r>
      <w:r w:rsidR="00B41615" w:rsidRPr="004C5652">
        <w:rPr>
          <w:rFonts w:ascii="Arial" w:hAnsi="Arial" w:cs="Arial"/>
          <w:sz w:val="24"/>
        </w:rPr>
        <w:t>Resource Parameter requests</w:t>
      </w:r>
      <w:r w:rsidRPr="004C5652">
        <w:rPr>
          <w:rFonts w:ascii="Arial" w:hAnsi="Arial" w:cs="Arial"/>
          <w:sz w:val="24"/>
        </w:rPr>
        <w:t xml:space="preserve"> for the specific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00C26AB0" w:rsidRPr="004C5652">
        <w:rPr>
          <w:rFonts w:ascii="Arial" w:hAnsi="Arial" w:cs="Arial"/>
          <w:sz w:val="24"/>
        </w:rPr>
        <w:t xml:space="preserve">is </w:t>
      </w:r>
      <w:r w:rsidRPr="004C5652">
        <w:rPr>
          <w:rFonts w:ascii="Arial" w:hAnsi="Arial" w:cs="Arial"/>
          <w:sz w:val="24"/>
        </w:rPr>
        <w:t xml:space="preserve">identified. </w:t>
      </w:r>
    </w:p>
    <w:p w14:paraId="71B2F90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When a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is returned by a ‘get’ request, the status value of each in the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is populated</w:t>
      </w:r>
      <w:r w:rsidR="004D6AFD" w:rsidRPr="004C5652">
        <w:rPr>
          <w:rFonts w:ascii="Arial" w:hAnsi="Arial" w:cs="Arial"/>
          <w:sz w:val="24"/>
        </w:rPr>
        <w:t xml:space="preserve">.  </w:t>
      </w:r>
      <w:r w:rsidRPr="004C5652">
        <w:rPr>
          <w:rFonts w:ascii="Arial" w:hAnsi="Arial" w:cs="Arial"/>
          <w:sz w:val="24"/>
        </w:rPr>
        <w:t>Values could include:</w:t>
      </w:r>
    </w:p>
    <w:p w14:paraId="7A094754"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SUBMITTED (to indicate submission, but no further processing has been completed)</w:t>
      </w:r>
    </w:p>
    <w:p w14:paraId="5102590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ACCEPTED (to indicate successful validation and acceptance of the transaction)</w:t>
      </w:r>
    </w:p>
    <w:p w14:paraId="621E309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ERRORS (to indicate that there are one or more errors for the transaction)</w:t>
      </w:r>
    </w:p>
    <w:p w14:paraId="3B3B02E6" w14:textId="77777777" w:rsidR="00E120AF" w:rsidRPr="004C5652" w:rsidRDefault="00E120AF" w:rsidP="002451AF">
      <w:pPr>
        <w:rPr>
          <w:rFonts w:ascii="Arial" w:hAnsi="Arial" w:cs="Arial"/>
        </w:rPr>
      </w:pPr>
    </w:p>
    <w:p w14:paraId="61EAF690" w14:textId="77777777" w:rsidR="00E120AF" w:rsidRPr="004C5652" w:rsidRDefault="00E120AF" w:rsidP="00E120AF">
      <w:pPr>
        <w:ind w:left="360"/>
        <w:rPr>
          <w:rFonts w:ascii="Arial" w:hAnsi="Arial" w:cs="Arial"/>
        </w:rPr>
      </w:pPr>
      <w:r w:rsidRPr="004C5652">
        <w:rPr>
          <w:rFonts w:ascii="Arial" w:hAnsi="Arial" w:cs="Arial"/>
        </w:rPr>
        <w:t xml:space="preserve">The following sub sections describe the structure of specific </w:t>
      </w:r>
      <w:proofErr w:type="spellStart"/>
      <w:r w:rsidR="002451AF" w:rsidRPr="004C5652">
        <w:rPr>
          <w:rFonts w:ascii="Arial" w:hAnsi="Arial" w:cs="Arial"/>
        </w:rPr>
        <w:t>ResParameters</w:t>
      </w:r>
      <w:proofErr w:type="spellEnd"/>
      <w:r w:rsidRPr="004C5652">
        <w:rPr>
          <w:rFonts w:ascii="Arial" w:hAnsi="Arial" w:cs="Arial"/>
        </w:rPr>
        <w:t xml:space="preserve"> types. </w:t>
      </w:r>
    </w:p>
    <w:p w14:paraId="0E01D752" w14:textId="77777777" w:rsidR="002451AF" w:rsidRPr="004C5652" w:rsidRDefault="002451AF" w:rsidP="00E120AF">
      <w:pPr>
        <w:ind w:left="360"/>
        <w:rPr>
          <w:rFonts w:ascii="Arial" w:hAnsi="Arial" w:cs="Arial"/>
        </w:rPr>
      </w:pPr>
    </w:p>
    <w:p w14:paraId="77AE1291" w14:textId="77777777" w:rsidR="00E120AF" w:rsidRPr="004C5652" w:rsidRDefault="00874E2E" w:rsidP="00E120AF">
      <w:pPr>
        <w:ind w:left="360"/>
        <w:rPr>
          <w:rFonts w:ascii="Arial" w:hAnsi="Arial" w:cs="Arial"/>
        </w:rPr>
      </w:pPr>
      <w:r w:rsidRPr="004C5652">
        <w:rPr>
          <w:rFonts w:ascii="Arial" w:hAnsi="Arial" w:cs="Arial"/>
        </w:rPr>
        <w:t xml:space="preserve">When submitting a </w:t>
      </w:r>
      <w:proofErr w:type="spellStart"/>
      <w:r w:rsidRPr="004C5652">
        <w:rPr>
          <w:rFonts w:ascii="Arial" w:hAnsi="Arial" w:cs="Arial"/>
        </w:rPr>
        <w:t>ResParametersSet</w:t>
      </w:r>
      <w:proofErr w:type="spellEnd"/>
      <w:r w:rsidRPr="004C5652">
        <w:rPr>
          <w:rFonts w:ascii="Arial" w:hAnsi="Arial" w:cs="Arial"/>
        </w:rPr>
        <w:t xml:space="preserve"> request using change, all properties for the </w:t>
      </w:r>
      <w:proofErr w:type="spellStart"/>
      <w:r w:rsidRPr="004C5652">
        <w:rPr>
          <w:rFonts w:ascii="Arial" w:hAnsi="Arial" w:cs="Arial"/>
        </w:rPr>
        <w:t>ResParametersSet</w:t>
      </w:r>
      <w:proofErr w:type="spellEnd"/>
      <w:r w:rsidRPr="004C5652">
        <w:rPr>
          <w:rFonts w:ascii="Arial" w:hAnsi="Arial" w:cs="Arial"/>
        </w:rPr>
        <w:t xml:space="preserve"> must be specified.  </w:t>
      </w:r>
      <w:r w:rsidR="00E120AF" w:rsidRPr="004C5652">
        <w:rPr>
          <w:rFonts w:ascii="Arial" w:hAnsi="Arial" w:cs="Arial"/>
        </w:rPr>
        <w:t xml:space="preserve">When performing a get request, only those parameters that uniquely identify the </w:t>
      </w:r>
      <w:proofErr w:type="spellStart"/>
      <w:r w:rsidR="002451AF" w:rsidRPr="004C5652">
        <w:rPr>
          <w:rFonts w:ascii="Arial" w:hAnsi="Arial" w:cs="Arial"/>
        </w:rPr>
        <w:t>ResParameters</w:t>
      </w:r>
      <w:proofErr w:type="spellEnd"/>
      <w:r w:rsidR="002451AF" w:rsidRPr="004C5652">
        <w:rPr>
          <w:rFonts w:ascii="Arial" w:hAnsi="Arial" w:cs="Arial"/>
        </w:rPr>
        <w:t xml:space="preserve"> </w:t>
      </w:r>
      <w:r w:rsidR="00E120AF" w:rsidRPr="004C5652">
        <w:rPr>
          <w:rFonts w:ascii="Arial" w:hAnsi="Arial" w:cs="Arial"/>
        </w:rPr>
        <w:t xml:space="preserve">must be specified </w:t>
      </w:r>
      <w:proofErr w:type="gramStart"/>
      <w:r w:rsidR="00E120AF" w:rsidRPr="004C5652">
        <w:rPr>
          <w:rFonts w:ascii="Arial" w:hAnsi="Arial" w:cs="Arial"/>
        </w:rPr>
        <w:t>through the use of</w:t>
      </w:r>
      <w:proofErr w:type="gramEnd"/>
      <w:r w:rsidR="00E120AF" w:rsidRPr="004C5652">
        <w:rPr>
          <w:rFonts w:ascii="Arial" w:hAnsi="Arial" w:cs="Arial"/>
        </w:rPr>
        <w:t xml:space="preserve"> an </w:t>
      </w:r>
      <w:proofErr w:type="spellStart"/>
      <w:r w:rsidR="00E120AF" w:rsidRPr="004C5652">
        <w:rPr>
          <w:rFonts w:ascii="Arial" w:hAnsi="Arial" w:cs="Arial"/>
        </w:rPr>
        <w:t>mRID</w:t>
      </w:r>
      <w:proofErr w:type="spellEnd"/>
      <w:r w:rsidR="004D6AFD" w:rsidRPr="004C5652">
        <w:rPr>
          <w:rFonts w:ascii="Arial" w:hAnsi="Arial" w:cs="Arial"/>
        </w:rPr>
        <w:t xml:space="preserve">.  </w:t>
      </w:r>
      <w:r w:rsidR="00E120AF" w:rsidRPr="004C5652">
        <w:rPr>
          <w:rFonts w:ascii="Arial" w:hAnsi="Arial" w:cs="Arial"/>
        </w:rPr>
        <w:t xml:space="preserve">The following diagram shows information commonly maintained for each type of </w:t>
      </w:r>
      <w:proofErr w:type="spellStart"/>
      <w:r w:rsidR="002451AF" w:rsidRPr="004C5652">
        <w:rPr>
          <w:rFonts w:ascii="Arial" w:hAnsi="Arial" w:cs="Arial"/>
        </w:rPr>
        <w:t>ResParameters</w:t>
      </w:r>
      <w:proofErr w:type="spellEnd"/>
      <w:r w:rsidR="006262CB" w:rsidRPr="004C5652">
        <w:rPr>
          <w:rFonts w:ascii="Arial" w:hAnsi="Arial" w:cs="Arial"/>
        </w:rPr>
        <w:t>:</w:t>
      </w:r>
      <w:r w:rsidR="004D6AFD" w:rsidRPr="004C5652">
        <w:rPr>
          <w:rFonts w:ascii="Arial" w:hAnsi="Arial" w:cs="Arial"/>
        </w:rPr>
        <w:t xml:space="preserve">  </w:t>
      </w:r>
      <w:r w:rsidR="00E120AF" w:rsidRPr="004C5652">
        <w:rPr>
          <w:rFonts w:ascii="Arial" w:hAnsi="Arial" w:cs="Arial"/>
        </w:rPr>
        <w:t xml:space="preserve">The status for a given </w:t>
      </w:r>
      <w:proofErr w:type="spellStart"/>
      <w:r w:rsidR="002451AF" w:rsidRPr="004C5652">
        <w:rPr>
          <w:rFonts w:ascii="Arial" w:hAnsi="Arial" w:cs="Arial"/>
        </w:rPr>
        <w:t>ResParameters</w:t>
      </w:r>
      <w:proofErr w:type="spellEnd"/>
      <w:r w:rsidR="002451AF" w:rsidRPr="004C5652">
        <w:rPr>
          <w:rFonts w:ascii="Arial" w:hAnsi="Arial" w:cs="Arial"/>
        </w:rPr>
        <w:t xml:space="preserve"> </w:t>
      </w:r>
      <w:r w:rsidR="00E120AF" w:rsidRPr="004C5652">
        <w:rPr>
          <w:rFonts w:ascii="Arial" w:hAnsi="Arial" w:cs="Arial"/>
        </w:rPr>
        <w:t>m</w:t>
      </w:r>
      <w:r w:rsidRPr="004C5652">
        <w:rPr>
          <w:rFonts w:ascii="Arial" w:hAnsi="Arial" w:cs="Arial"/>
        </w:rPr>
        <w:t xml:space="preserve">ay be </w:t>
      </w:r>
      <w:r w:rsidRPr="004C5652">
        <w:rPr>
          <w:rFonts w:ascii="Arial" w:hAnsi="Arial" w:cs="Arial"/>
        </w:rPr>
        <w:lastRenderedPageBreak/>
        <w:t>SUBMITTED</w:t>
      </w:r>
      <w:r w:rsidR="00E120AF" w:rsidRPr="004C5652">
        <w:rPr>
          <w:rFonts w:ascii="Arial" w:hAnsi="Arial" w:cs="Arial"/>
        </w:rPr>
        <w:t xml:space="preserve">, ACCEPTED, </w:t>
      </w:r>
      <w:r w:rsidRPr="004C5652">
        <w:rPr>
          <w:rFonts w:ascii="Arial" w:hAnsi="Arial" w:cs="Arial"/>
        </w:rPr>
        <w:t xml:space="preserve">or ERRORS.  </w:t>
      </w:r>
      <w:r w:rsidR="00E120AF" w:rsidRPr="004C5652">
        <w:rPr>
          <w:rFonts w:ascii="Arial" w:hAnsi="Arial" w:cs="Arial"/>
        </w:rPr>
        <w:t>If the status is ERRORS, there may be one or more error stings identified.</w:t>
      </w:r>
    </w:p>
    <w:p w14:paraId="6C0B4434" w14:textId="77777777" w:rsidR="00E120AF" w:rsidRPr="004C5652" w:rsidRDefault="00E120AF" w:rsidP="00E120AF">
      <w:pPr>
        <w:ind w:left="360"/>
        <w:rPr>
          <w:rFonts w:ascii="Arial" w:hAnsi="Arial" w:cs="Arial"/>
        </w:rPr>
      </w:pPr>
    </w:p>
    <w:p w14:paraId="07445EBA" w14:textId="77777777" w:rsidR="00E120AF" w:rsidRPr="004C5652" w:rsidRDefault="009A2F00" w:rsidP="00E120AF">
      <w:pPr>
        <w:keepNext/>
        <w:ind w:left="1440"/>
        <w:rPr>
          <w:rFonts w:ascii="Arial" w:hAnsi="Arial" w:cs="Arial"/>
        </w:rPr>
      </w:pPr>
      <w:r>
        <w:rPr>
          <w:rFonts w:ascii="Arial" w:hAnsi="Arial" w:cs="Arial"/>
          <w:noProof/>
        </w:rPr>
        <w:drawing>
          <wp:inline distT="0" distB="0" distL="0" distR="0" wp14:anchorId="09182A3D" wp14:editId="7F192087">
            <wp:extent cx="4572000" cy="2933700"/>
            <wp:effectExtent l="0" t="0" r="0" b="0"/>
            <wp:docPr id="168" name="Picture 16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tpo"/>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4572000" cy="2933700"/>
                    </a:xfrm>
                    <a:prstGeom prst="rect">
                      <a:avLst/>
                    </a:prstGeom>
                    <a:noFill/>
                    <a:ln>
                      <a:noFill/>
                    </a:ln>
                  </pic:spPr>
                </pic:pic>
              </a:graphicData>
            </a:graphic>
          </wp:inline>
        </w:drawing>
      </w:r>
    </w:p>
    <w:p w14:paraId="64F2C555" w14:textId="77777777" w:rsidR="00E120AF" w:rsidRPr="004C5652" w:rsidRDefault="00E120AF" w:rsidP="00E120AF">
      <w:pPr>
        <w:keepNext/>
        <w:ind w:left="1440"/>
        <w:rPr>
          <w:rFonts w:ascii="Arial" w:hAnsi="Arial" w:cs="Arial"/>
        </w:rPr>
      </w:pPr>
    </w:p>
    <w:p w14:paraId="50893DD2" w14:textId="1305C4C8" w:rsidR="00E120AF" w:rsidRPr="004C5652" w:rsidRDefault="00E120AF" w:rsidP="00E120AF">
      <w:pPr>
        <w:rPr>
          <w:rFonts w:ascii="Arial" w:hAnsi="Arial" w:cs="Arial"/>
          <w:sz w:val="20"/>
          <w:szCs w:val="20"/>
        </w:rPr>
      </w:pPr>
      <w:bookmarkStart w:id="6620" w:name="_Toc11224487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202</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002451AF" w:rsidRPr="004C5652">
        <w:rPr>
          <w:rFonts w:ascii="Arial" w:hAnsi="Arial" w:cs="Arial"/>
          <w:sz w:val="20"/>
          <w:szCs w:val="20"/>
        </w:rPr>
        <w:t>ResParametersRequest</w:t>
      </w:r>
      <w:proofErr w:type="spellEnd"/>
      <w:r w:rsidR="002451AF" w:rsidRPr="004C5652">
        <w:rPr>
          <w:rFonts w:ascii="Arial" w:hAnsi="Arial" w:cs="Arial"/>
          <w:sz w:val="20"/>
          <w:szCs w:val="20"/>
        </w:rPr>
        <w:t xml:space="preserve"> </w:t>
      </w:r>
      <w:r w:rsidRPr="004C5652">
        <w:rPr>
          <w:rFonts w:ascii="Arial" w:hAnsi="Arial" w:cs="Arial"/>
          <w:sz w:val="20"/>
          <w:szCs w:val="20"/>
        </w:rPr>
        <w:t>Common Elements</w:t>
      </w:r>
      <w:bookmarkEnd w:id="6620"/>
    </w:p>
    <w:p w14:paraId="3C15895D" w14:textId="77777777" w:rsidR="00E120AF" w:rsidRPr="004C5652" w:rsidRDefault="00E120AF" w:rsidP="00E120AF">
      <w:pPr>
        <w:rPr>
          <w:rFonts w:ascii="Arial" w:hAnsi="Arial" w:cs="Arial"/>
        </w:rPr>
      </w:pPr>
    </w:p>
    <w:p w14:paraId="21439A17" w14:textId="77777777" w:rsidR="00D92771" w:rsidRPr="004C5652" w:rsidRDefault="00D92771" w:rsidP="00D92771">
      <w:pPr>
        <w:ind w:left="360"/>
        <w:rPr>
          <w:rFonts w:ascii="Arial" w:hAnsi="Arial" w:cs="Arial"/>
        </w:rPr>
      </w:pPr>
      <w:r w:rsidRPr="004C5652">
        <w:rPr>
          <w:rFonts w:ascii="Arial" w:hAnsi="Arial" w:cs="Arial"/>
        </w:rPr>
        <w:t xml:space="preserve">An </w:t>
      </w:r>
      <w:proofErr w:type="spellStart"/>
      <w:r w:rsidRPr="004C5652">
        <w:rPr>
          <w:rFonts w:ascii="Arial" w:hAnsi="Arial" w:cs="Arial"/>
        </w:rPr>
        <w:t>mRID</w:t>
      </w:r>
      <w:proofErr w:type="spellEnd"/>
      <w:r w:rsidRPr="004C5652">
        <w:rPr>
          <w:rFonts w:ascii="Arial" w:hAnsi="Arial" w:cs="Arial"/>
        </w:rPr>
        <w:t xml:space="preserve"> is constructed and returned in the payload of the response as part of the </w:t>
      </w:r>
      <w:proofErr w:type="spellStart"/>
      <w:r w:rsidRPr="004C5652">
        <w:rPr>
          <w:rFonts w:ascii="Arial" w:hAnsi="Arial" w:cs="Arial"/>
        </w:rPr>
        <w:t>ResParametersRequest</w:t>
      </w:r>
      <w:proofErr w:type="spellEnd"/>
      <w:r w:rsidRPr="004C5652">
        <w:rPr>
          <w:rFonts w:ascii="Arial" w:hAnsi="Arial" w:cs="Arial"/>
        </w:rPr>
        <w:t xml:space="preserve"> structure in the following format </w:t>
      </w:r>
    </w:p>
    <w:p w14:paraId="397B2E03" w14:textId="77777777" w:rsidR="00D92771" w:rsidRPr="004C5652" w:rsidRDefault="00D92771" w:rsidP="00D92771">
      <w:pPr>
        <w:ind w:left="360"/>
        <w:rPr>
          <w:rFonts w:ascii="Arial" w:hAnsi="Arial" w:cs="Arial"/>
        </w:rPr>
      </w:pPr>
    </w:p>
    <w:p w14:paraId="45A0F1C5" w14:textId="77777777" w:rsidR="00D92771" w:rsidRPr="004C5652" w:rsidRDefault="00690286" w:rsidP="004D1F89">
      <w:pPr>
        <w:ind w:left="1440"/>
        <w:rPr>
          <w:rFonts w:ascii="Arial" w:hAnsi="Arial" w:cs="Arial"/>
          <w:i/>
        </w:rPr>
      </w:pPr>
      <w:proofErr w:type="gramStart"/>
      <w:r w:rsidRPr="004C5652">
        <w:rPr>
          <w:rFonts w:ascii="Arial" w:hAnsi="Arial" w:cs="Arial"/>
          <w:i/>
        </w:rPr>
        <w:t>QSEID.&lt;</w:t>
      </w:r>
      <w:proofErr w:type="spellStart"/>
      <w:proofErr w:type="gramEnd"/>
      <w:r w:rsidRPr="004C5652">
        <w:rPr>
          <w:rFonts w:ascii="Arial" w:hAnsi="Arial" w:cs="Arial"/>
          <w:i/>
        </w:rPr>
        <w:t>ResParamatersTypeCode</w:t>
      </w:r>
      <w:proofErr w:type="spellEnd"/>
      <w:r w:rsidRPr="004C5652">
        <w:rPr>
          <w:rFonts w:ascii="Arial" w:hAnsi="Arial" w:cs="Arial"/>
          <w:i/>
        </w:rPr>
        <w:t>&gt;.&lt;resource&gt;</w:t>
      </w:r>
    </w:p>
    <w:p w14:paraId="4A67F3C0" w14:textId="77777777" w:rsidR="00D92771" w:rsidRPr="004C5652" w:rsidRDefault="00D92771" w:rsidP="00E120AF">
      <w:pPr>
        <w:ind w:left="360"/>
        <w:rPr>
          <w:rFonts w:ascii="Arial" w:hAnsi="Arial" w:cs="Arial"/>
        </w:rPr>
      </w:pPr>
    </w:p>
    <w:p w14:paraId="10FED6C8" w14:textId="77777777" w:rsidR="00690286" w:rsidRPr="004C5652" w:rsidRDefault="00690286" w:rsidP="00E120AF">
      <w:pPr>
        <w:ind w:left="360"/>
        <w:rPr>
          <w:rFonts w:ascii="Arial" w:hAnsi="Arial" w:cs="Arial"/>
        </w:rPr>
      </w:pPr>
      <w:r w:rsidRPr="004C5652">
        <w:rPr>
          <w:rFonts w:ascii="Arial" w:hAnsi="Arial" w:cs="Arial"/>
        </w:rPr>
        <w:t xml:space="preserve">Where </w:t>
      </w:r>
      <w:proofErr w:type="spellStart"/>
      <w:r w:rsidRPr="004C5652">
        <w:rPr>
          <w:rFonts w:ascii="Arial" w:hAnsi="Arial" w:cs="Arial"/>
        </w:rPr>
        <w:t>ResParamatersType</w:t>
      </w:r>
      <w:proofErr w:type="spellEnd"/>
      <w:r w:rsidRPr="004C5652">
        <w:rPr>
          <w:rFonts w:ascii="Arial" w:hAnsi="Arial" w:cs="Arial"/>
        </w:rPr>
        <w:t xml:space="preserve"> can be:</w:t>
      </w:r>
    </w:p>
    <w:p w14:paraId="1B827BD1" w14:textId="77777777" w:rsidR="00690286" w:rsidRPr="004C5652" w:rsidRDefault="00690286" w:rsidP="00E120AF">
      <w:pPr>
        <w:ind w:left="360"/>
        <w:rPr>
          <w:rFonts w:ascii="Arial" w:hAnsi="Arial" w:cs="Arial"/>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991"/>
      </w:tblGrid>
      <w:tr w:rsidR="00690286" w:rsidRPr="00FA0A10" w14:paraId="5F03CE31" w14:textId="77777777" w:rsidTr="00347DBB">
        <w:tc>
          <w:tcPr>
            <w:tcW w:w="3060" w:type="dxa"/>
          </w:tcPr>
          <w:p w14:paraId="77D4CD80" w14:textId="77777777" w:rsidR="004D1F89" w:rsidRPr="004C5652" w:rsidRDefault="00690286" w:rsidP="004D1F89">
            <w:pPr>
              <w:rPr>
                <w:rFonts w:ascii="Arial" w:hAnsi="Arial" w:cs="Arial"/>
              </w:rPr>
            </w:pPr>
            <w:proofErr w:type="spellStart"/>
            <w:r w:rsidRPr="004C5652">
              <w:rPr>
                <w:rFonts w:ascii="Arial" w:hAnsi="Arial" w:cs="Arial"/>
              </w:rPr>
              <w:t>ResParamatersType</w:t>
            </w:r>
            <w:proofErr w:type="spellEnd"/>
          </w:p>
        </w:tc>
        <w:tc>
          <w:tcPr>
            <w:tcW w:w="2880" w:type="dxa"/>
          </w:tcPr>
          <w:p w14:paraId="39DC99C4" w14:textId="77777777" w:rsidR="00690286" w:rsidRPr="004C5652" w:rsidRDefault="00690286" w:rsidP="00D11244">
            <w:pPr>
              <w:rPr>
                <w:rFonts w:ascii="Arial" w:hAnsi="Arial" w:cs="Arial"/>
              </w:rPr>
            </w:pPr>
            <w:proofErr w:type="spellStart"/>
            <w:r w:rsidRPr="004C5652">
              <w:rPr>
                <w:rFonts w:ascii="Arial" w:hAnsi="Arial" w:cs="Arial"/>
              </w:rPr>
              <w:t>ResParamatersTypeCode</w:t>
            </w:r>
            <w:proofErr w:type="spellEnd"/>
          </w:p>
        </w:tc>
      </w:tr>
      <w:tr w:rsidR="00690286" w:rsidRPr="00FA0A10" w14:paraId="07E27A39" w14:textId="77777777" w:rsidTr="00347DBB">
        <w:tc>
          <w:tcPr>
            <w:tcW w:w="3060" w:type="dxa"/>
          </w:tcPr>
          <w:p w14:paraId="300A0D69" w14:textId="77777777" w:rsidR="00690286" w:rsidRPr="004C5652" w:rsidRDefault="00690286" w:rsidP="00E120AF">
            <w:pPr>
              <w:rPr>
                <w:rFonts w:ascii="Arial" w:hAnsi="Arial" w:cs="Arial"/>
              </w:rPr>
            </w:pPr>
            <w:proofErr w:type="spellStart"/>
            <w:r w:rsidRPr="00FA0A10">
              <w:rPr>
                <w:rFonts w:ascii="Arial" w:hAnsi="Arial" w:cs="Arial"/>
                <w:sz w:val="20"/>
                <w:szCs w:val="20"/>
              </w:rPr>
              <w:t>GenResourceParameters</w:t>
            </w:r>
            <w:proofErr w:type="spellEnd"/>
          </w:p>
        </w:tc>
        <w:tc>
          <w:tcPr>
            <w:tcW w:w="2880" w:type="dxa"/>
          </w:tcPr>
          <w:p w14:paraId="0CB1464C" w14:textId="77777777" w:rsidR="00690286" w:rsidRPr="004C5652" w:rsidRDefault="00690286" w:rsidP="00347DBB">
            <w:pPr>
              <w:ind w:left="720"/>
              <w:rPr>
                <w:rFonts w:ascii="Arial" w:hAnsi="Arial" w:cs="Arial"/>
              </w:rPr>
            </w:pPr>
            <w:r w:rsidRPr="004C5652">
              <w:rPr>
                <w:rFonts w:ascii="Arial" w:hAnsi="Arial" w:cs="Arial"/>
              </w:rPr>
              <w:t>GEN</w:t>
            </w:r>
          </w:p>
        </w:tc>
      </w:tr>
      <w:tr w:rsidR="00690286" w:rsidRPr="00FA0A10" w14:paraId="507B97A1" w14:textId="77777777" w:rsidTr="00347DBB">
        <w:tc>
          <w:tcPr>
            <w:tcW w:w="3060" w:type="dxa"/>
          </w:tcPr>
          <w:p w14:paraId="1677A16B" w14:textId="77777777" w:rsidR="00690286" w:rsidRPr="004C5652" w:rsidRDefault="00690286" w:rsidP="00E120AF">
            <w:pPr>
              <w:rPr>
                <w:rFonts w:ascii="Arial" w:hAnsi="Arial" w:cs="Arial"/>
              </w:rPr>
            </w:pPr>
            <w:proofErr w:type="spellStart"/>
            <w:r w:rsidRPr="00FA0A10">
              <w:rPr>
                <w:rFonts w:ascii="Arial" w:hAnsi="Arial" w:cs="Arial"/>
                <w:sz w:val="20"/>
                <w:szCs w:val="20"/>
              </w:rPr>
              <w:t>ControllableLoadResource</w:t>
            </w:r>
            <w:proofErr w:type="spellEnd"/>
          </w:p>
        </w:tc>
        <w:tc>
          <w:tcPr>
            <w:tcW w:w="2880" w:type="dxa"/>
          </w:tcPr>
          <w:p w14:paraId="06784F01" w14:textId="77777777" w:rsidR="00690286" w:rsidRPr="004C5652" w:rsidRDefault="00690286" w:rsidP="00347DBB">
            <w:pPr>
              <w:ind w:left="720"/>
              <w:rPr>
                <w:rFonts w:ascii="Arial" w:hAnsi="Arial" w:cs="Arial"/>
              </w:rPr>
            </w:pPr>
            <w:r w:rsidRPr="004C5652">
              <w:rPr>
                <w:rFonts w:ascii="Arial" w:hAnsi="Arial" w:cs="Arial"/>
              </w:rPr>
              <w:t>CON</w:t>
            </w:r>
          </w:p>
        </w:tc>
      </w:tr>
      <w:tr w:rsidR="00690286" w:rsidRPr="00FA0A10" w14:paraId="72C110FF" w14:textId="77777777" w:rsidTr="00347DBB">
        <w:tc>
          <w:tcPr>
            <w:tcW w:w="3060" w:type="dxa"/>
          </w:tcPr>
          <w:p w14:paraId="3074D328" w14:textId="77777777" w:rsidR="00690286" w:rsidRPr="004C5652" w:rsidRDefault="00690286" w:rsidP="00D11244">
            <w:pPr>
              <w:rPr>
                <w:rFonts w:ascii="Arial" w:hAnsi="Arial" w:cs="Arial"/>
              </w:rPr>
            </w:pPr>
            <w:proofErr w:type="spellStart"/>
            <w:r w:rsidRPr="00FA0A10">
              <w:rPr>
                <w:rFonts w:ascii="Arial" w:hAnsi="Arial" w:cs="Arial"/>
                <w:sz w:val="20"/>
                <w:szCs w:val="20"/>
              </w:rPr>
              <w:t>NonControllableLoadResource</w:t>
            </w:r>
            <w:proofErr w:type="spellEnd"/>
          </w:p>
        </w:tc>
        <w:tc>
          <w:tcPr>
            <w:tcW w:w="2880" w:type="dxa"/>
          </w:tcPr>
          <w:p w14:paraId="0CD56CF1" w14:textId="77777777" w:rsidR="00690286" w:rsidRPr="004C5652" w:rsidRDefault="00690286" w:rsidP="00347DBB">
            <w:pPr>
              <w:ind w:left="720"/>
              <w:rPr>
                <w:rFonts w:ascii="Arial" w:hAnsi="Arial" w:cs="Arial"/>
              </w:rPr>
            </w:pPr>
            <w:r w:rsidRPr="004C5652">
              <w:rPr>
                <w:rFonts w:ascii="Arial" w:hAnsi="Arial" w:cs="Arial"/>
              </w:rPr>
              <w:t>NON</w:t>
            </w:r>
          </w:p>
        </w:tc>
      </w:tr>
      <w:tr w:rsidR="00690286" w:rsidRPr="00FA0A10" w14:paraId="25B46F6E" w14:textId="77777777" w:rsidTr="00347DBB">
        <w:tc>
          <w:tcPr>
            <w:tcW w:w="3060" w:type="dxa"/>
          </w:tcPr>
          <w:p w14:paraId="73B5F05C" w14:textId="77777777" w:rsidR="00690286" w:rsidRPr="004C5652" w:rsidRDefault="00690286" w:rsidP="00E120AF">
            <w:pPr>
              <w:rPr>
                <w:rFonts w:ascii="Arial" w:hAnsi="Arial" w:cs="Arial"/>
              </w:rPr>
            </w:pPr>
            <w:proofErr w:type="spellStart"/>
            <w:r w:rsidRPr="00FA0A10">
              <w:rPr>
                <w:rFonts w:ascii="Arial" w:hAnsi="Arial" w:cs="Arial"/>
                <w:sz w:val="20"/>
                <w:szCs w:val="20"/>
              </w:rPr>
              <w:t>ResourceParameters</w:t>
            </w:r>
            <w:proofErr w:type="spellEnd"/>
          </w:p>
        </w:tc>
        <w:tc>
          <w:tcPr>
            <w:tcW w:w="2880" w:type="dxa"/>
          </w:tcPr>
          <w:p w14:paraId="25D2DEA7" w14:textId="77777777" w:rsidR="00690286" w:rsidRPr="004C5652" w:rsidRDefault="00690286" w:rsidP="00347DBB">
            <w:pPr>
              <w:ind w:left="720"/>
              <w:rPr>
                <w:rFonts w:ascii="Arial" w:hAnsi="Arial" w:cs="Arial"/>
              </w:rPr>
            </w:pPr>
            <w:r w:rsidRPr="004C5652">
              <w:rPr>
                <w:rFonts w:ascii="Arial" w:hAnsi="Arial" w:cs="Arial"/>
              </w:rPr>
              <w:t>RES</w:t>
            </w:r>
          </w:p>
        </w:tc>
      </w:tr>
    </w:tbl>
    <w:p w14:paraId="1623A2BC" w14:textId="77777777" w:rsidR="00690286" w:rsidRPr="004C5652" w:rsidRDefault="00690286" w:rsidP="00E120AF">
      <w:pPr>
        <w:ind w:left="360"/>
        <w:rPr>
          <w:rFonts w:ascii="Arial" w:hAnsi="Arial" w:cs="Arial"/>
        </w:rPr>
      </w:pPr>
    </w:p>
    <w:p w14:paraId="7026BC9E" w14:textId="77777777" w:rsidR="00E120AF" w:rsidRPr="004C5652" w:rsidRDefault="00E120AF" w:rsidP="00E120AF">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is not supplied for the initial submission of a </w:t>
      </w:r>
      <w:proofErr w:type="gramStart"/>
      <w:r w:rsidRPr="004C5652">
        <w:rPr>
          <w:rFonts w:ascii="Arial" w:hAnsi="Arial" w:cs="Arial"/>
        </w:rPr>
        <w:t>bid, but</w:t>
      </w:r>
      <w:proofErr w:type="gramEnd"/>
      <w:r w:rsidRPr="004C5652">
        <w:rPr>
          <w:rFonts w:ascii="Arial" w:hAnsi="Arial" w:cs="Arial"/>
        </w:rPr>
        <w:t xml:space="preserve"> must be supplied for </w:t>
      </w:r>
      <w:r w:rsidR="002451AF" w:rsidRPr="004C5652">
        <w:rPr>
          <w:rFonts w:ascii="Arial" w:hAnsi="Arial" w:cs="Arial"/>
        </w:rPr>
        <w:t>query</w:t>
      </w:r>
      <w:r w:rsidRPr="004C5652">
        <w:rPr>
          <w:rFonts w:ascii="Arial" w:hAnsi="Arial" w:cs="Arial"/>
        </w:rPr>
        <w:t xml:space="preserve"> </w:t>
      </w:r>
      <w:r w:rsidR="002451AF" w:rsidRPr="004C5652">
        <w:rPr>
          <w:rFonts w:ascii="Arial" w:hAnsi="Arial" w:cs="Arial"/>
        </w:rPr>
        <w:t>for a</w:t>
      </w:r>
      <w:r w:rsidRPr="004C5652">
        <w:rPr>
          <w:rFonts w:ascii="Arial" w:hAnsi="Arial" w:cs="Arial"/>
        </w:rPr>
        <w:t xml:space="preserve"> previously submitted </w:t>
      </w:r>
      <w:proofErr w:type="spellStart"/>
      <w:r w:rsidR="002451AF" w:rsidRPr="004C5652">
        <w:rPr>
          <w:rFonts w:ascii="Arial" w:hAnsi="Arial" w:cs="Arial"/>
        </w:rPr>
        <w:t>ResParameters</w:t>
      </w:r>
      <w:proofErr w:type="spellEnd"/>
      <w:r w:rsidR="001A631C" w:rsidRPr="004C5652">
        <w:rPr>
          <w:rFonts w:ascii="Arial" w:hAnsi="Arial" w:cs="Arial"/>
        </w:rPr>
        <w:t xml:space="preserve">.  </w:t>
      </w:r>
      <w:r w:rsidRPr="004C5652">
        <w:rPr>
          <w:rFonts w:ascii="Arial" w:hAnsi="Arial" w:cs="Arial"/>
        </w:rPr>
        <w:t xml:space="preserve">When an </w:t>
      </w:r>
      <w:proofErr w:type="spellStart"/>
      <w:r w:rsidRPr="004C5652">
        <w:rPr>
          <w:rFonts w:ascii="Arial" w:hAnsi="Arial" w:cs="Arial"/>
        </w:rPr>
        <w:t>mRID</w:t>
      </w:r>
      <w:proofErr w:type="spellEnd"/>
      <w:r w:rsidRPr="004C5652">
        <w:rPr>
          <w:rFonts w:ascii="Arial" w:hAnsi="Arial" w:cs="Arial"/>
        </w:rPr>
        <w:t xml:space="preserve"> is specified for a ‘get’ request, it is supplied using a message request/ID tag.</w:t>
      </w:r>
    </w:p>
    <w:p w14:paraId="191EEDB1" w14:textId="77777777" w:rsidR="004D1F89" w:rsidRPr="004C5652" w:rsidRDefault="004D1F89" w:rsidP="00E120AF">
      <w:pPr>
        <w:ind w:left="360"/>
        <w:rPr>
          <w:rFonts w:ascii="Arial" w:hAnsi="Arial" w:cs="Arial"/>
        </w:rPr>
      </w:pPr>
    </w:p>
    <w:p w14:paraId="52914F2E" w14:textId="77777777" w:rsidR="004D1F89" w:rsidRPr="004C5652" w:rsidRDefault="004D1F89" w:rsidP="004D1F89">
      <w:pPr>
        <w:ind w:left="360"/>
        <w:rPr>
          <w:rFonts w:ascii="Arial" w:hAnsi="Arial" w:cs="Arial"/>
        </w:rPr>
      </w:pPr>
      <w:r w:rsidRPr="004C5652">
        <w:rPr>
          <w:rFonts w:ascii="Arial" w:hAnsi="Arial" w:cs="Arial"/>
        </w:rPr>
        <w:t>Query by short-</w:t>
      </w:r>
      <w:proofErr w:type="spellStart"/>
      <w:r w:rsidRPr="004C5652">
        <w:rPr>
          <w:rFonts w:ascii="Arial" w:hAnsi="Arial" w:cs="Arial"/>
        </w:rPr>
        <w:t>mRID</w:t>
      </w:r>
      <w:proofErr w:type="spellEnd"/>
      <w:r w:rsidRPr="004C5652">
        <w:rPr>
          <w:rFonts w:ascii="Arial" w:hAnsi="Arial" w:cs="Arial"/>
        </w:rPr>
        <w:t xml:space="preserve"> is also supported in the following format (without the resource):</w:t>
      </w:r>
    </w:p>
    <w:p w14:paraId="2B97742D" w14:textId="77777777" w:rsidR="004D1F89" w:rsidRPr="004C5652" w:rsidRDefault="004D1F89" w:rsidP="004D1F89">
      <w:pPr>
        <w:ind w:left="360"/>
        <w:rPr>
          <w:rFonts w:ascii="Arial" w:hAnsi="Arial" w:cs="Arial"/>
          <w:i/>
        </w:rPr>
      </w:pPr>
    </w:p>
    <w:p w14:paraId="6C509B5E" w14:textId="77777777" w:rsidR="004D1F89" w:rsidRPr="004C5652" w:rsidRDefault="004D1F89" w:rsidP="004D1F89">
      <w:pPr>
        <w:ind w:left="1440"/>
        <w:rPr>
          <w:rFonts w:ascii="Arial" w:hAnsi="Arial" w:cs="Arial"/>
        </w:rPr>
      </w:pPr>
      <w:proofErr w:type="gramStart"/>
      <w:r w:rsidRPr="004C5652">
        <w:rPr>
          <w:rFonts w:ascii="Arial" w:hAnsi="Arial" w:cs="Arial"/>
          <w:i/>
        </w:rPr>
        <w:t>QSEID.&lt;</w:t>
      </w:r>
      <w:proofErr w:type="spellStart"/>
      <w:proofErr w:type="gramEnd"/>
      <w:r w:rsidRPr="004C5652">
        <w:rPr>
          <w:rFonts w:ascii="Arial" w:hAnsi="Arial" w:cs="Arial"/>
          <w:i/>
        </w:rPr>
        <w:t>ResParamatersTypeCode</w:t>
      </w:r>
      <w:proofErr w:type="spellEnd"/>
      <w:r w:rsidRPr="004C5652">
        <w:rPr>
          <w:rFonts w:ascii="Arial" w:hAnsi="Arial" w:cs="Arial"/>
          <w:i/>
        </w:rPr>
        <w:t>&gt;</w:t>
      </w:r>
    </w:p>
    <w:p w14:paraId="6B6547C0" w14:textId="77777777" w:rsidR="004D1F89" w:rsidRPr="004C5652" w:rsidRDefault="004D1F89" w:rsidP="004D1F89">
      <w:pPr>
        <w:ind w:left="360"/>
        <w:rPr>
          <w:rFonts w:ascii="Arial" w:hAnsi="Arial" w:cs="Arial"/>
        </w:rPr>
      </w:pPr>
    </w:p>
    <w:p w14:paraId="277E9274" w14:textId="77777777" w:rsidR="004D1F89" w:rsidRPr="004C5652" w:rsidRDefault="004D1F89" w:rsidP="004D1F89">
      <w:pPr>
        <w:ind w:left="360"/>
        <w:rPr>
          <w:rFonts w:ascii="Arial" w:hAnsi="Arial" w:cs="Arial"/>
        </w:rPr>
      </w:pPr>
      <w:r w:rsidRPr="004C5652">
        <w:rPr>
          <w:rFonts w:ascii="Arial" w:hAnsi="Arial" w:cs="Arial"/>
        </w:rPr>
        <w:lastRenderedPageBreak/>
        <w:t xml:space="preserve">Invoking queries on these web service (via “get”) using short </w:t>
      </w:r>
      <w:proofErr w:type="spellStart"/>
      <w:r w:rsidRPr="004C5652">
        <w:rPr>
          <w:rFonts w:ascii="Arial" w:hAnsi="Arial" w:cs="Arial"/>
        </w:rPr>
        <w:t>mRID</w:t>
      </w:r>
      <w:proofErr w:type="spellEnd"/>
      <w:r w:rsidRPr="004C5652">
        <w:rPr>
          <w:rFonts w:ascii="Arial" w:hAnsi="Arial" w:cs="Arial"/>
        </w:rPr>
        <w:t xml:space="preserve">, returns Resource Parameters for all the resources that belong to the requesting QSE for a given </w:t>
      </w:r>
      <w:proofErr w:type="spellStart"/>
      <w:r w:rsidRPr="004C5652">
        <w:rPr>
          <w:rFonts w:ascii="Arial" w:hAnsi="Arial" w:cs="Arial"/>
        </w:rPr>
        <w:t>ResParamatersType</w:t>
      </w:r>
      <w:proofErr w:type="spellEnd"/>
      <w:r w:rsidRPr="004C5652">
        <w:rPr>
          <w:rFonts w:ascii="Arial" w:hAnsi="Arial" w:cs="Arial"/>
        </w:rPr>
        <w:t>.</w:t>
      </w:r>
    </w:p>
    <w:p w14:paraId="3DC52FCD" w14:textId="77777777" w:rsidR="004D1F89" w:rsidRPr="004C5652" w:rsidRDefault="004D1F89" w:rsidP="00E120AF">
      <w:pPr>
        <w:ind w:left="360"/>
        <w:rPr>
          <w:rFonts w:ascii="Arial" w:hAnsi="Arial" w:cs="Arial"/>
        </w:rPr>
      </w:pPr>
    </w:p>
    <w:p w14:paraId="50C7A623" w14:textId="77777777" w:rsidR="00E120AF" w:rsidRPr="004C5652" w:rsidRDefault="00E120AF" w:rsidP="00E120AF">
      <w:pPr>
        <w:ind w:left="360"/>
        <w:rPr>
          <w:rFonts w:ascii="Arial" w:hAnsi="Arial" w:cs="Arial"/>
        </w:rPr>
      </w:pPr>
    </w:p>
    <w:p w14:paraId="163D5E51" w14:textId="77777777" w:rsidR="00E120AF" w:rsidRPr="004C5652" w:rsidRDefault="00E120AF" w:rsidP="00E120AF">
      <w:pPr>
        <w:ind w:left="360"/>
        <w:rPr>
          <w:rFonts w:ascii="Arial" w:hAnsi="Arial" w:cs="Arial"/>
        </w:rPr>
      </w:pPr>
      <w:r w:rsidRPr="004C5652">
        <w:rPr>
          <w:rFonts w:ascii="Arial" w:hAnsi="Arial" w:cs="Arial"/>
        </w:rPr>
        <w:t>The ‘</w:t>
      </w:r>
      <w:proofErr w:type="spellStart"/>
      <w:r w:rsidRPr="004C5652">
        <w:rPr>
          <w:rFonts w:ascii="Arial" w:hAnsi="Arial" w:cs="Arial"/>
        </w:rPr>
        <w:t>externalId</w:t>
      </w:r>
      <w:proofErr w:type="spellEnd"/>
      <w:r w:rsidRPr="004C5652">
        <w:rPr>
          <w:rFonts w:ascii="Arial" w:hAnsi="Arial" w:cs="Arial"/>
        </w:rPr>
        <w:t>’ may be populated by the QSE with an identifier of their choice. If supplied upon submission, the identifier will then be used in conjunction with notifications of acceptance or rejection due to errors.</w:t>
      </w:r>
    </w:p>
    <w:p w14:paraId="4B57F57C" w14:textId="77777777" w:rsidR="00E120AF" w:rsidRPr="004C5652" w:rsidRDefault="00E120AF" w:rsidP="00E120AF">
      <w:pPr>
        <w:ind w:left="360"/>
        <w:rPr>
          <w:rFonts w:ascii="Arial" w:hAnsi="Arial" w:cs="Arial"/>
        </w:rPr>
      </w:pPr>
    </w:p>
    <w:p w14:paraId="08716866" w14:textId="77777777" w:rsidR="00A9592A" w:rsidRPr="002A438F" w:rsidRDefault="00A9592A" w:rsidP="00A9592A">
      <w:pPr>
        <w:pStyle w:val="Heading3"/>
        <w:rPr>
          <w:rFonts w:cs="Arial"/>
          <w:b w:val="0"/>
        </w:rPr>
      </w:pPr>
      <w:bookmarkStart w:id="6621" w:name="_Toc112245064"/>
      <w:r w:rsidRPr="00FA0A10">
        <w:rPr>
          <w:rFonts w:cs="Arial"/>
          <w:b w:val="0"/>
        </w:rPr>
        <w:t>Generator Resource Parameters</w:t>
      </w:r>
      <w:bookmarkEnd w:id="6621"/>
      <w:r w:rsidRPr="00FA0A10">
        <w:rPr>
          <w:rFonts w:cs="Arial"/>
          <w:b w:val="0"/>
        </w:rPr>
        <w:t xml:space="preserve">  </w:t>
      </w:r>
    </w:p>
    <w:p w14:paraId="01BEB613"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Generator Resource Parameters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Pr="004C5652">
        <w:rPr>
          <w:rFonts w:ascii="Arial" w:hAnsi="Arial" w:cs="Arial"/>
        </w:rPr>
        <w:t>GenResourceParameters</w:t>
      </w:r>
      <w:proofErr w:type="spellEnd"/>
      <w:r w:rsidRPr="004C5652">
        <w:rPr>
          <w:rFonts w:ascii="Arial" w:hAnsi="Arial" w:cs="Arial"/>
        </w:rPr>
        <w:t xml:space="preserve"> tag</w:t>
      </w:r>
      <w:r w:rsidR="006262CB" w:rsidRPr="004C5652">
        <w:rPr>
          <w:rFonts w:ascii="Arial" w:hAnsi="Arial" w:cs="Arial"/>
        </w:rPr>
        <w:t>:</w:t>
      </w:r>
    </w:p>
    <w:p w14:paraId="0C5BA00B" w14:textId="77777777" w:rsidR="00A9592A" w:rsidRPr="004C5652" w:rsidRDefault="00A9592A" w:rsidP="00A9592A">
      <w:pPr>
        <w:ind w:left="360"/>
        <w:rPr>
          <w:rFonts w:ascii="Arial" w:hAnsi="Arial" w:cs="Arial"/>
        </w:rPr>
      </w:pPr>
    </w:p>
    <w:p w14:paraId="32176EC3"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201C7FE" wp14:editId="196212F3">
            <wp:extent cx="5943600" cy="4572000"/>
            <wp:effectExtent l="0" t="0" r="0" b="0"/>
            <wp:docPr id="169" name="Picture 16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tpo"/>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4800F21E" w14:textId="77777777" w:rsidR="00A9592A" w:rsidRPr="004C5652" w:rsidRDefault="00A9592A" w:rsidP="00A9592A">
      <w:pPr>
        <w:keepNext/>
        <w:rPr>
          <w:rFonts w:ascii="Arial" w:hAnsi="Arial" w:cs="Arial"/>
        </w:rPr>
      </w:pPr>
    </w:p>
    <w:p w14:paraId="675537D5" w14:textId="35F5FE2A" w:rsidR="00A9592A" w:rsidRPr="004C5652" w:rsidRDefault="00A9592A" w:rsidP="00A9592A">
      <w:pPr>
        <w:rPr>
          <w:rFonts w:ascii="Arial" w:hAnsi="Arial" w:cs="Arial"/>
          <w:sz w:val="20"/>
          <w:szCs w:val="20"/>
        </w:rPr>
      </w:pPr>
      <w:bookmarkStart w:id="6622" w:name="_Toc11224487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203</w:t>
      </w:r>
      <w:r w:rsidRPr="004C5652">
        <w:rPr>
          <w:rFonts w:ascii="Arial" w:hAnsi="Arial" w:cs="Arial"/>
          <w:sz w:val="20"/>
          <w:szCs w:val="20"/>
        </w:rPr>
        <w:fldChar w:fldCharType="end"/>
      </w:r>
      <w:r w:rsidRPr="004C5652">
        <w:rPr>
          <w:rFonts w:ascii="Arial" w:hAnsi="Arial" w:cs="Arial"/>
          <w:sz w:val="20"/>
          <w:szCs w:val="20"/>
        </w:rPr>
        <w:t xml:space="preserve"> – Generator Resource Parameters Structure</w:t>
      </w:r>
      <w:bookmarkEnd w:id="6622"/>
    </w:p>
    <w:p w14:paraId="4B4BE11C" w14:textId="77777777" w:rsidR="00A9592A" w:rsidRPr="004C5652" w:rsidRDefault="00A9592A" w:rsidP="00A9592A">
      <w:pPr>
        <w:rPr>
          <w:rFonts w:ascii="Arial" w:hAnsi="Arial" w:cs="Arial"/>
        </w:rPr>
      </w:pPr>
    </w:p>
    <w:p w14:paraId="3907DD3E"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27DA62E" wp14:editId="095D2282">
            <wp:extent cx="4848225" cy="1647825"/>
            <wp:effectExtent l="0" t="0" r="9525" b="9525"/>
            <wp:docPr id="170" name="Picture 17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tpo"/>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DBF66D7" w14:textId="77777777" w:rsidR="00A9592A" w:rsidRPr="004C5652" w:rsidRDefault="009A2F00" w:rsidP="00A9592A">
      <w:pPr>
        <w:rPr>
          <w:rFonts w:ascii="Arial" w:hAnsi="Arial" w:cs="Arial"/>
        </w:rPr>
      </w:pPr>
      <w:r>
        <w:rPr>
          <w:rFonts w:ascii="Arial" w:hAnsi="Arial" w:cs="Arial"/>
          <w:noProof/>
        </w:rPr>
        <w:drawing>
          <wp:inline distT="0" distB="0" distL="0" distR="0" wp14:anchorId="55018900" wp14:editId="36F1B28C">
            <wp:extent cx="5029200" cy="1647825"/>
            <wp:effectExtent l="0" t="0" r="0" b="9525"/>
            <wp:docPr id="171" name="Picture 17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tpo"/>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32D945B6" w14:textId="77777777" w:rsidR="00A9592A" w:rsidRPr="004C5652" w:rsidRDefault="00A9592A" w:rsidP="00A9592A">
      <w:pPr>
        <w:rPr>
          <w:rFonts w:ascii="Arial" w:hAnsi="Arial" w:cs="Arial"/>
        </w:rPr>
      </w:pPr>
    </w:p>
    <w:p w14:paraId="5454177B" w14:textId="05759635" w:rsidR="00A9592A" w:rsidRPr="004C5652" w:rsidRDefault="00A9592A" w:rsidP="00A9592A">
      <w:pPr>
        <w:rPr>
          <w:rFonts w:ascii="Arial" w:hAnsi="Arial" w:cs="Arial"/>
          <w:sz w:val="20"/>
          <w:szCs w:val="20"/>
        </w:rPr>
      </w:pPr>
      <w:bookmarkStart w:id="6623" w:name="_Toc11224487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204</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6623"/>
    </w:p>
    <w:p w14:paraId="3915A4A6" w14:textId="77777777" w:rsidR="00A9592A" w:rsidRPr="004C5652" w:rsidRDefault="00A9592A" w:rsidP="00A9592A">
      <w:pPr>
        <w:rPr>
          <w:rFonts w:ascii="Arial" w:hAnsi="Arial" w:cs="Arial"/>
        </w:rPr>
      </w:pPr>
    </w:p>
    <w:p w14:paraId="0E5A3B6A" w14:textId="77777777" w:rsidR="00A9592A" w:rsidRPr="004C5652" w:rsidRDefault="009A2F00" w:rsidP="00A9592A">
      <w:pPr>
        <w:rPr>
          <w:rFonts w:ascii="Arial" w:hAnsi="Arial" w:cs="Arial"/>
        </w:rPr>
      </w:pPr>
      <w:r>
        <w:rPr>
          <w:rFonts w:ascii="Arial" w:hAnsi="Arial" w:cs="Arial"/>
          <w:noProof/>
        </w:rPr>
        <w:drawing>
          <wp:inline distT="0" distB="0" distL="0" distR="0" wp14:anchorId="715B6DC3" wp14:editId="5B8EC7ED">
            <wp:extent cx="4381500" cy="3743325"/>
            <wp:effectExtent l="0" t="0" r="0" b="9525"/>
            <wp:docPr id="172" name="Picture 17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po"/>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4381500" cy="3743325"/>
                    </a:xfrm>
                    <a:prstGeom prst="rect">
                      <a:avLst/>
                    </a:prstGeom>
                    <a:noFill/>
                    <a:ln>
                      <a:noFill/>
                    </a:ln>
                  </pic:spPr>
                </pic:pic>
              </a:graphicData>
            </a:graphic>
          </wp:inline>
        </w:drawing>
      </w:r>
    </w:p>
    <w:p w14:paraId="36A61372" w14:textId="77777777" w:rsidR="00A9592A" w:rsidRPr="004C5652" w:rsidRDefault="00A9592A" w:rsidP="00A9592A">
      <w:pPr>
        <w:rPr>
          <w:rFonts w:ascii="Arial" w:hAnsi="Arial" w:cs="Arial"/>
        </w:rPr>
      </w:pPr>
    </w:p>
    <w:p w14:paraId="1C44D043" w14:textId="212B1A61" w:rsidR="00A9592A" w:rsidRPr="004C5652" w:rsidRDefault="00A9592A" w:rsidP="00A9592A">
      <w:pPr>
        <w:rPr>
          <w:rFonts w:ascii="Arial" w:hAnsi="Arial" w:cs="Arial"/>
          <w:sz w:val="20"/>
          <w:szCs w:val="20"/>
        </w:rPr>
      </w:pPr>
      <w:bookmarkStart w:id="6624" w:name="_Toc11224487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205</w:t>
      </w:r>
      <w:r w:rsidRPr="004C5652">
        <w:rPr>
          <w:rFonts w:ascii="Arial" w:hAnsi="Arial" w:cs="Arial"/>
          <w:sz w:val="20"/>
          <w:szCs w:val="20"/>
        </w:rPr>
        <w:fldChar w:fldCharType="end"/>
      </w:r>
      <w:r w:rsidRPr="004C5652">
        <w:rPr>
          <w:rFonts w:ascii="Arial" w:hAnsi="Arial" w:cs="Arial"/>
          <w:sz w:val="20"/>
          <w:szCs w:val="20"/>
        </w:rPr>
        <w:t xml:space="preserve"> – Generator Resource Parameters Details Structures</w:t>
      </w:r>
      <w:bookmarkEnd w:id="6624"/>
    </w:p>
    <w:p w14:paraId="16F657A2" w14:textId="77777777" w:rsidR="00A9592A" w:rsidRPr="004C5652" w:rsidRDefault="00A9592A" w:rsidP="00A9592A">
      <w:pPr>
        <w:ind w:left="360"/>
        <w:rPr>
          <w:rFonts w:ascii="Arial" w:hAnsi="Arial" w:cs="Arial"/>
        </w:rPr>
      </w:pPr>
    </w:p>
    <w:p w14:paraId="038CABA9"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Generator Resource Parameter change submittals. </w:t>
      </w:r>
    </w:p>
    <w:p w14:paraId="46A222A6" w14:textId="77777777" w:rsidR="00A9592A" w:rsidRPr="004C5652" w:rsidRDefault="00A9592A" w:rsidP="00A9592A">
      <w:pPr>
        <w:keepNext/>
        <w:ind w:left="360"/>
        <w:rPr>
          <w:rFonts w:ascii="Arial" w:hAnsi="Arial" w:cs="Arial"/>
        </w:rPr>
      </w:pPr>
    </w:p>
    <w:p w14:paraId="5518133E"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proofErr w:type="spellStart"/>
      <w:r w:rsidR="00A9592A" w:rsidRPr="004C5652">
        <w:rPr>
          <w:rFonts w:ascii="Arial" w:hAnsi="Arial" w:cs="Arial"/>
        </w:rPr>
        <w:t>ResParametersSet</w:t>
      </w:r>
      <w:proofErr w:type="spellEnd"/>
      <w:r w:rsidR="00A9592A" w:rsidRPr="004C5652">
        <w:rPr>
          <w:rFonts w:ascii="Arial" w:hAnsi="Arial" w:cs="Arial"/>
        </w:rPr>
        <w:t xml:space="preserve"> change request. </w:t>
      </w:r>
    </w:p>
    <w:p w14:paraId="17A722AB" w14:textId="77777777" w:rsidR="00A9592A" w:rsidRPr="004C5652" w:rsidRDefault="00A9592A" w:rsidP="00A9592A">
      <w:pPr>
        <w:rPr>
          <w:rFonts w:ascii="Arial" w:hAnsi="Arial" w:cs="Arial"/>
        </w:rPr>
      </w:pPr>
    </w:p>
    <w:p w14:paraId="01E9B83E"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417"/>
        <w:gridCol w:w="1670"/>
      </w:tblGrid>
      <w:tr w:rsidR="007B55DC" w:rsidRPr="00FA0A10" w14:paraId="0F35105F" w14:textId="77777777">
        <w:tc>
          <w:tcPr>
            <w:tcW w:w="4202" w:type="dxa"/>
            <w:shd w:val="clear" w:color="auto" w:fill="FF99CC"/>
          </w:tcPr>
          <w:p w14:paraId="7E4DC5E3"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08AD8B7C"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04CCBB63" w14:textId="77777777" w:rsidR="007B55DC" w:rsidRPr="004C5652" w:rsidRDefault="007B55DC" w:rsidP="007B55DC">
            <w:pPr>
              <w:rPr>
                <w:rFonts w:ascii="Arial" w:hAnsi="Arial" w:cs="Arial"/>
                <w:i/>
              </w:rPr>
            </w:pPr>
            <w:r w:rsidRPr="004C5652">
              <w:rPr>
                <w:rFonts w:ascii="Arial" w:hAnsi="Arial" w:cs="Arial"/>
                <w:i/>
              </w:rPr>
              <w:t>Datatype</w:t>
            </w:r>
          </w:p>
        </w:tc>
        <w:tc>
          <w:tcPr>
            <w:tcW w:w="1706" w:type="dxa"/>
            <w:shd w:val="clear" w:color="auto" w:fill="FF99CC"/>
          </w:tcPr>
          <w:p w14:paraId="3D3D864E" w14:textId="77777777" w:rsidR="007B55DC" w:rsidRPr="004C5652" w:rsidRDefault="007B55DC" w:rsidP="007B55DC">
            <w:pPr>
              <w:rPr>
                <w:rFonts w:ascii="Arial" w:hAnsi="Arial" w:cs="Arial"/>
                <w:i/>
              </w:rPr>
            </w:pPr>
            <w:r w:rsidRPr="004C5652">
              <w:rPr>
                <w:rFonts w:ascii="Arial" w:hAnsi="Arial" w:cs="Arial"/>
                <w:i/>
              </w:rPr>
              <w:t>Description</w:t>
            </w:r>
          </w:p>
        </w:tc>
        <w:tc>
          <w:tcPr>
            <w:tcW w:w="1620" w:type="dxa"/>
            <w:shd w:val="clear" w:color="auto" w:fill="FF99CC"/>
          </w:tcPr>
          <w:p w14:paraId="7C5620CB"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3A346D05" w14:textId="77777777">
        <w:tc>
          <w:tcPr>
            <w:tcW w:w="4202" w:type="dxa"/>
          </w:tcPr>
          <w:p w14:paraId="01C1D379"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Pr>
          <w:p w14:paraId="03DA7CF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F89F1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FC2F41"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20" w:type="dxa"/>
          </w:tcPr>
          <w:p w14:paraId="78ADAF8B"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26BF6982" w14:textId="77777777">
        <w:tc>
          <w:tcPr>
            <w:tcW w:w="4202" w:type="dxa"/>
          </w:tcPr>
          <w:p w14:paraId="084726AC"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p>
        </w:tc>
        <w:tc>
          <w:tcPr>
            <w:tcW w:w="723" w:type="dxa"/>
          </w:tcPr>
          <w:p w14:paraId="2CA33D6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D772C4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EA5871" w14:textId="77777777" w:rsidR="007B55DC" w:rsidRPr="004C5652" w:rsidRDefault="007B55DC" w:rsidP="007B55DC">
            <w:pPr>
              <w:rPr>
                <w:rFonts w:ascii="Arial" w:hAnsi="Arial" w:cs="Arial"/>
              </w:rPr>
            </w:pPr>
            <w:r w:rsidRPr="004C5652">
              <w:rPr>
                <w:rFonts w:ascii="Arial" w:hAnsi="Arial" w:cs="Arial"/>
              </w:rPr>
              <w:t>External ID</w:t>
            </w:r>
          </w:p>
        </w:tc>
        <w:tc>
          <w:tcPr>
            <w:tcW w:w="1620" w:type="dxa"/>
          </w:tcPr>
          <w:p w14:paraId="4C4FA6D0"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25B80A9D" w14:textId="77777777">
        <w:tc>
          <w:tcPr>
            <w:tcW w:w="4202" w:type="dxa"/>
          </w:tcPr>
          <w:p w14:paraId="183F61F1"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529D197D"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E7C06D"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8CE04A5"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20" w:type="dxa"/>
          </w:tcPr>
          <w:p w14:paraId="0294E8EA"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1F3882C7" w14:textId="77777777">
        <w:tc>
          <w:tcPr>
            <w:tcW w:w="4202" w:type="dxa"/>
          </w:tcPr>
          <w:p w14:paraId="207BE5F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4C31A5F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27B8FD40"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ED85823"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4CBA3964"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1AE7E4B" w14:textId="77777777">
        <w:tc>
          <w:tcPr>
            <w:tcW w:w="4202" w:type="dxa"/>
          </w:tcPr>
          <w:p w14:paraId="55FDD0C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3F3CE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60F74BA"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9FE0079"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0651A4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0D4E855C" w14:textId="77777777">
        <w:tc>
          <w:tcPr>
            <w:tcW w:w="4202" w:type="dxa"/>
          </w:tcPr>
          <w:p w14:paraId="7E2FF549"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10E1DCE5"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3E3FBE8"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1C43CE66"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7051CDB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97FB55F" w14:textId="77777777">
        <w:tc>
          <w:tcPr>
            <w:tcW w:w="4202" w:type="dxa"/>
          </w:tcPr>
          <w:p w14:paraId="185EC8CE"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074A4B0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82CE3E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D2FA34D"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798BC62"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FBE6E2C" w14:textId="77777777">
        <w:tc>
          <w:tcPr>
            <w:tcW w:w="4202" w:type="dxa"/>
          </w:tcPr>
          <w:p w14:paraId="235DD913"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25D866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8F99806" w14:textId="77777777" w:rsidR="007B55DC" w:rsidRPr="004C5652" w:rsidRDefault="007B55DC" w:rsidP="007B55DC">
            <w:pPr>
              <w:rPr>
                <w:rFonts w:ascii="Arial" w:hAnsi="Arial" w:cs="Arial"/>
              </w:rPr>
            </w:pPr>
            <w:r w:rsidRPr="004C5652">
              <w:rPr>
                <w:rFonts w:ascii="Arial" w:hAnsi="Arial" w:cs="Arial"/>
              </w:rPr>
              <w:t xml:space="preserve">String </w:t>
            </w:r>
          </w:p>
        </w:tc>
        <w:tc>
          <w:tcPr>
            <w:tcW w:w="1706" w:type="dxa"/>
          </w:tcPr>
          <w:p w14:paraId="5A49F505" w14:textId="77777777" w:rsidR="007B55DC" w:rsidRPr="004C5652" w:rsidRDefault="007B55DC" w:rsidP="007B55DC">
            <w:pPr>
              <w:rPr>
                <w:rFonts w:ascii="Arial" w:hAnsi="Arial" w:cs="Arial"/>
              </w:rPr>
            </w:pPr>
            <w:r w:rsidRPr="004C5652">
              <w:rPr>
                <w:rFonts w:ascii="Arial" w:hAnsi="Arial" w:cs="Arial"/>
              </w:rPr>
              <w:t>Resource name</w:t>
            </w:r>
          </w:p>
        </w:tc>
        <w:tc>
          <w:tcPr>
            <w:tcW w:w="1620" w:type="dxa"/>
          </w:tcPr>
          <w:p w14:paraId="6249AEA9" w14:textId="77777777" w:rsidR="007B55DC" w:rsidRPr="004C5652" w:rsidRDefault="007B55DC" w:rsidP="007B55DC">
            <w:pPr>
              <w:rPr>
                <w:rFonts w:ascii="Arial" w:hAnsi="Arial" w:cs="Arial"/>
              </w:rPr>
            </w:pPr>
          </w:p>
        </w:tc>
      </w:tr>
      <w:tr w:rsidR="007B55DC" w:rsidRPr="00FA0A10" w14:paraId="260D0FA8" w14:textId="77777777">
        <w:tc>
          <w:tcPr>
            <w:tcW w:w="4202" w:type="dxa"/>
          </w:tcPr>
          <w:p w14:paraId="07957397"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Pr>
          <w:p w14:paraId="0B80270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4E65C960"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1EB4A8F"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980BE5" w14:textId="77777777" w:rsidR="007B55DC" w:rsidRPr="004C5652" w:rsidRDefault="007B55DC" w:rsidP="007B55DC">
            <w:pPr>
              <w:rPr>
                <w:rFonts w:ascii="Arial" w:hAnsi="Arial" w:cs="Arial"/>
              </w:rPr>
            </w:pPr>
          </w:p>
        </w:tc>
      </w:tr>
      <w:tr w:rsidR="007B55DC" w:rsidRPr="00FA0A10" w14:paraId="0EE26CA9" w14:textId="77777777">
        <w:tc>
          <w:tcPr>
            <w:tcW w:w="4202" w:type="dxa"/>
          </w:tcPr>
          <w:p w14:paraId="5E1E7419"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Pr>
          <w:p w14:paraId="5158DBA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8EF0662"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4D4B55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4F3DBF58" w14:textId="77777777" w:rsidR="007B55DC" w:rsidRPr="004C5652" w:rsidRDefault="007B55DC" w:rsidP="007B55DC">
            <w:pPr>
              <w:rPr>
                <w:rFonts w:ascii="Arial" w:hAnsi="Arial" w:cs="Arial"/>
              </w:rPr>
            </w:pPr>
          </w:p>
        </w:tc>
      </w:tr>
      <w:tr w:rsidR="007B55DC" w:rsidRPr="00FA0A10" w14:paraId="1DB95827" w14:textId="77777777">
        <w:tc>
          <w:tcPr>
            <w:tcW w:w="4202" w:type="dxa"/>
          </w:tcPr>
          <w:p w14:paraId="1F6F5322"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Pr>
          <w:p w14:paraId="0CD4FAA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9F733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D14BDF5" w14:textId="77777777" w:rsidR="007B55DC" w:rsidRPr="004C5652" w:rsidRDefault="007B55DC" w:rsidP="007B55DC">
            <w:pPr>
              <w:rPr>
                <w:rFonts w:ascii="Arial" w:hAnsi="Arial" w:cs="Arial"/>
              </w:rPr>
            </w:pPr>
          </w:p>
        </w:tc>
        <w:tc>
          <w:tcPr>
            <w:tcW w:w="1620" w:type="dxa"/>
          </w:tcPr>
          <w:p w14:paraId="5FC82ED4" w14:textId="77777777" w:rsidR="007B55DC" w:rsidRPr="004C5652" w:rsidRDefault="007B55DC" w:rsidP="007B55DC">
            <w:pPr>
              <w:rPr>
                <w:rFonts w:ascii="Arial" w:hAnsi="Arial" w:cs="Arial"/>
              </w:rPr>
            </w:pPr>
          </w:p>
        </w:tc>
      </w:tr>
      <w:tr w:rsidR="007B55DC" w:rsidRPr="00FA0A10" w14:paraId="6939284C" w14:textId="77777777">
        <w:tc>
          <w:tcPr>
            <w:tcW w:w="4202" w:type="dxa"/>
          </w:tcPr>
          <w:p w14:paraId="6A77A18A"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Pr>
          <w:p w14:paraId="0A7D0F0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AB5C4C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2A4BB6BA"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35ADD7B6" w14:textId="77777777" w:rsidR="007B55DC" w:rsidRPr="004C5652" w:rsidRDefault="007B55DC" w:rsidP="007B55DC">
            <w:pPr>
              <w:rPr>
                <w:rFonts w:ascii="Arial" w:hAnsi="Arial" w:cs="Arial"/>
              </w:rPr>
            </w:pPr>
          </w:p>
        </w:tc>
      </w:tr>
      <w:tr w:rsidR="007B55DC" w:rsidRPr="00FA0A10" w14:paraId="1870B388" w14:textId="77777777">
        <w:tc>
          <w:tcPr>
            <w:tcW w:w="4202" w:type="dxa"/>
          </w:tcPr>
          <w:p w14:paraId="50CBDAE1"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Pr>
          <w:p w14:paraId="3798B97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90FC7E5"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7488D6"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B26245" w14:textId="77777777" w:rsidR="007B55DC" w:rsidRPr="004C5652" w:rsidRDefault="007B55DC" w:rsidP="007B55DC">
            <w:pPr>
              <w:rPr>
                <w:rFonts w:ascii="Arial" w:hAnsi="Arial" w:cs="Arial"/>
              </w:rPr>
            </w:pPr>
          </w:p>
        </w:tc>
      </w:tr>
      <w:tr w:rsidR="007B55DC" w:rsidRPr="00FA0A10" w14:paraId="7CF128DC" w14:textId="77777777">
        <w:tc>
          <w:tcPr>
            <w:tcW w:w="4202" w:type="dxa"/>
          </w:tcPr>
          <w:p w14:paraId="36A4204E"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Pr>
          <w:p w14:paraId="5178172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71CB2DF"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306D2F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7D8A2F9" w14:textId="77777777" w:rsidR="007B55DC" w:rsidRPr="004C5652" w:rsidRDefault="007B55DC" w:rsidP="007B55DC">
            <w:pPr>
              <w:rPr>
                <w:rFonts w:ascii="Arial" w:hAnsi="Arial" w:cs="Arial"/>
              </w:rPr>
            </w:pPr>
          </w:p>
        </w:tc>
      </w:tr>
      <w:tr w:rsidR="007B55DC" w:rsidRPr="00FA0A10" w14:paraId="2B290DA7" w14:textId="77777777">
        <w:tc>
          <w:tcPr>
            <w:tcW w:w="4202" w:type="dxa"/>
          </w:tcPr>
          <w:p w14:paraId="4AB96A2B"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minOnlineTime</w:t>
            </w:r>
            <w:proofErr w:type="spellEnd"/>
          </w:p>
        </w:tc>
        <w:tc>
          <w:tcPr>
            <w:tcW w:w="723" w:type="dxa"/>
          </w:tcPr>
          <w:p w14:paraId="462AE35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66053C6"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87AC49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8D4EA30"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0D302ED8" w14:textId="77777777">
        <w:tc>
          <w:tcPr>
            <w:tcW w:w="4202" w:type="dxa"/>
          </w:tcPr>
          <w:p w14:paraId="60FD8DD1"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minOfflineTime</w:t>
            </w:r>
            <w:proofErr w:type="spellEnd"/>
          </w:p>
        </w:tc>
        <w:tc>
          <w:tcPr>
            <w:tcW w:w="723" w:type="dxa"/>
          </w:tcPr>
          <w:p w14:paraId="7A367612"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5C8701"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6B3EB94"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F619223"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D578E3E" w14:textId="77777777">
        <w:tc>
          <w:tcPr>
            <w:tcW w:w="4202" w:type="dxa"/>
          </w:tcPr>
          <w:p w14:paraId="0C81DE20"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maxOnlineTime</w:t>
            </w:r>
            <w:proofErr w:type="spellEnd"/>
          </w:p>
        </w:tc>
        <w:tc>
          <w:tcPr>
            <w:tcW w:w="723" w:type="dxa"/>
          </w:tcPr>
          <w:p w14:paraId="6D333A4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50A384"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9DEF6B"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5EF6CE5C"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E657B09" w14:textId="77777777">
        <w:tc>
          <w:tcPr>
            <w:tcW w:w="4202" w:type="dxa"/>
          </w:tcPr>
          <w:p w14:paraId="62F8ACCC"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maxDailyStarts</w:t>
            </w:r>
            <w:proofErr w:type="spellEnd"/>
          </w:p>
        </w:tc>
        <w:tc>
          <w:tcPr>
            <w:tcW w:w="723" w:type="dxa"/>
          </w:tcPr>
          <w:p w14:paraId="790A0ADD"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14FAAB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3853D2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02C799D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48161A6" w14:textId="77777777">
        <w:tc>
          <w:tcPr>
            <w:tcW w:w="4202" w:type="dxa"/>
          </w:tcPr>
          <w:p w14:paraId="562DEF5F"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hotStartTime</w:t>
            </w:r>
            <w:proofErr w:type="spellEnd"/>
          </w:p>
        </w:tc>
        <w:tc>
          <w:tcPr>
            <w:tcW w:w="723" w:type="dxa"/>
          </w:tcPr>
          <w:p w14:paraId="3B44FDF5"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0CF6FC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00F679"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CFC421E"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5CC9141" w14:textId="77777777">
        <w:tc>
          <w:tcPr>
            <w:tcW w:w="4202" w:type="dxa"/>
          </w:tcPr>
          <w:p w14:paraId="128BF4C0"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intermediateStartTime</w:t>
            </w:r>
            <w:proofErr w:type="spellEnd"/>
          </w:p>
        </w:tc>
        <w:tc>
          <w:tcPr>
            <w:tcW w:w="723" w:type="dxa"/>
          </w:tcPr>
          <w:p w14:paraId="1E391C41"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FFDAD6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F2F0D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00E0B1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4BA2D08C" w14:textId="77777777">
        <w:tc>
          <w:tcPr>
            <w:tcW w:w="4202" w:type="dxa"/>
          </w:tcPr>
          <w:p w14:paraId="33ED35EB"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coldStartTime</w:t>
            </w:r>
            <w:proofErr w:type="spellEnd"/>
          </w:p>
        </w:tc>
        <w:tc>
          <w:tcPr>
            <w:tcW w:w="723" w:type="dxa"/>
          </w:tcPr>
          <w:p w14:paraId="2E3A40E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BD8B12B"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3116A8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1E30A7D1"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952F491" w14:textId="77777777">
        <w:tc>
          <w:tcPr>
            <w:tcW w:w="4202" w:type="dxa"/>
          </w:tcPr>
          <w:p w14:paraId="4027599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hotToIntermediateTime</w:t>
            </w:r>
            <w:proofErr w:type="spellEnd"/>
          </w:p>
        </w:tc>
        <w:tc>
          <w:tcPr>
            <w:tcW w:w="723" w:type="dxa"/>
          </w:tcPr>
          <w:p w14:paraId="40A58BD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9F28C9A"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908AD1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CE5073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1B87744" w14:textId="77777777">
        <w:tc>
          <w:tcPr>
            <w:tcW w:w="4202" w:type="dxa"/>
          </w:tcPr>
          <w:p w14:paraId="3E7D36DE" w14:textId="77777777" w:rsidR="007B55DC" w:rsidRPr="004C5652" w:rsidRDefault="007B55DC" w:rsidP="007B55DC">
            <w:pPr>
              <w:rPr>
                <w:rFonts w:ascii="Arial" w:hAnsi="Arial" w:cs="Arial"/>
              </w:rPr>
            </w:pPr>
            <w:r w:rsidRPr="004C5652">
              <w:rPr>
                <w:rFonts w:ascii="Arial" w:hAnsi="Arial" w:cs="Arial"/>
              </w:rPr>
              <w:t xml:space="preserve">Details / </w:t>
            </w:r>
            <w:proofErr w:type="spellStart"/>
            <w:r w:rsidRPr="004C5652">
              <w:rPr>
                <w:rFonts w:ascii="Arial" w:hAnsi="Arial" w:cs="Arial"/>
              </w:rPr>
              <w:t>intermediateToColdTime</w:t>
            </w:r>
            <w:proofErr w:type="spellEnd"/>
          </w:p>
        </w:tc>
        <w:tc>
          <w:tcPr>
            <w:tcW w:w="723" w:type="dxa"/>
          </w:tcPr>
          <w:p w14:paraId="64AEB478"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D4E46E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F0391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26FA0C5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E996D98" w14:textId="77777777">
        <w:tc>
          <w:tcPr>
            <w:tcW w:w="4202" w:type="dxa"/>
          </w:tcPr>
          <w:p w14:paraId="7CC449B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maxWeeklyStarts</w:t>
            </w:r>
            <w:proofErr w:type="spellEnd"/>
          </w:p>
        </w:tc>
        <w:tc>
          <w:tcPr>
            <w:tcW w:w="723" w:type="dxa"/>
          </w:tcPr>
          <w:p w14:paraId="114DAFE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C62F009"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A9F7A6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327F2C6"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463F1560" w14:textId="77777777">
        <w:tc>
          <w:tcPr>
            <w:tcW w:w="4202" w:type="dxa"/>
          </w:tcPr>
          <w:p w14:paraId="0F0E4DFE"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maxWeeklyEnergy</w:t>
            </w:r>
            <w:proofErr w:type="spellEnd"/>
          </w:p>
        </w:tc>
        <w:tc>
          <w:tcPr>
            <w:tcW w:w="723" w:type="dxa"/>
          </w:tcPr>
          <w:p w14:paraId="32D2C0C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A3B1C7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8BED5B9" w14:textId="77777777" w:rsidR="007B55DC" w:rsidRPr="004C5652" w:rsidRDefault="007B55DC" w:rsidP="007B55DC">
            <w:pPr>
              <w:rPr>
                <w:rFonts w:ascii="Arial" w:hAnsi="Arial" w:cs="Arial"/>
              </w:rPr>
            </w:pPr>
            <w:r w:rsidRPr="00FA0A10">
              <w:rPr>
                <w:rFonts w:ascii="Arial" w:hAnsi="Arial" w:cs="Arial"/>
                <w:sz w:val="20"/>
                <w:szCs w:val="20"/>
              </w:rPr>
              <w:t xml:space="preserve">max amount of energy a Resource is </w:t>
            </w:r>
            <w:r w:rsidRPr="00FA0A10">
              <w:rPr>
                <w:rFonts w:ascii="Arial" w:hAnsi="Arial" w:cs="Arial"/>
                <w:sz w:val="20"/>
                <w:szCs w:val="20"/>
              </w:rPr>
              <w:lastRenderedPageBreak/>
              <w:t>allowed to produce per week</w:t>
            </w:r>
          </w:p>
        </w:tc>
        <w:tc>
          <w:tcPr>
            <w:tcW w:w="1620" w:type="dxa"/>
          </w:tcPr>
          <w:p w14:paraId="3C19D64D" w14:textId="77777777" w:rsidR="007B55DC" w:rsidRPr="004C5652" w:rsidRDefault="007B55DC" w:rsidP="007B55DC">
            <w:pPr>
              <w:rPr>
                <w:rFonts w:ascii="Arial" w:hAnsi="Arial" w:cs="Arial"/>
              </w:rPr>
            </w:pPr>
            <w:r w:rsidRPr="004C5652">
              <w:rPr>
                <w:rFonts w:ascii="Arial" w:hAnsi="Arial" w:cs="Arial"/>
              </w:rPr>
              <w:lastRenderedPageBreak/>
              <w:t xml:space="preserve"> </w:t>
            </w:r>
            <w:r w:rsidRPr="00FA0A10">
              <w:rPr>
                <w:rFonts w:ascii="Arial" w:hAnsi="Arial" w:cs="Arial"/>
                <w:sz w:val="20"/>
                <w:szCs w:val="20"/>
              </w:rPr>
              <w:t>MWh value</w:t>
            </w:r>
          </w:p>
        </w:tc>
      </w:tr>
      <w:tr w:rsidR="007B55DC" w:rsidRPr="00FA0A10" w14:paraId="585E231F" w14:textId="77777777">
        <w:tc>
          <w:tcPr>
            <w:tcW w:w="4202" w:type="dxa"/>
          </w:tcPr>
          <w:p w14:paraId="7D23CFB3"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61E3FF5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2C7631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3630D221" w14:textId="77777777" w:rsidR="007B55DC" w:rsidRPr="004C5652" w:rsidRDefault="007B55DC" w:rsidP="007B55DC">
            <w:pPr>
              <w:rPr>
                <w:rFonts w:ascii="Arial" w:hAnsi="Arial" w:cs="Arial"/>
              </w:rPr>
            </w:pPr>
            <w:r w:rsidRPr="002A438F">
              <w:rPr>
                <w:rFonts w:ascii="Arial" w:hAnsi="Arial" w:cs="Arial"/>
                <w:sz w:val="20"/>
                <w:szCs w:val="20"/>
              </w:rPr>
              <w:t>text reason for changing parameters</w:t>
            </w:r>
          </w:p>
        </w:tc>
        <w:tc>
          <w:tcPr>
            <w:tcW w:w="1620" w:type="dxa"/>
          </w:tcPr>
          <w:p w14:paraId="09FA09FF"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2E7651E7" w14:textId="77777777" w:rsidR="00A9592A" w:rsidRPr="004C5652" w:rsidRDefault="00A9592A" w:rsidP="00A9592A">
      <w:pPr>
        <w:pStyle w:val="Caption"/>
        <w:rPr>
          <w:rFonts w:ascii="Arial" w:hAnsi="Arial" w:cs="Arial"/>
          <w:b w:val="0"/>
        </w:rPr>
      </w:pPr>
    </w:p>
    <w:p w14:paraId="0C30C524" w14:textId="77777777" w:rsidR="00A9592A" w:rsidRPr="004C5652" w:rsidRDefault="00A9592A" w:rsidP="00A9592A">
      <w:pPr>
        <w:pStyle w:val="Caption"/>
        <w:rPr>
          <w:rFonts w:ascii="Arial" w:hAnsi="Arial" w:cs="Arial"/>
          <w:b w:val="0"/>
          <w:sz w:val="24"/>
          <w:szCs w:val="24"/>
        </w:rPr>
      </w:pPr>
    </w:p>
    <w:p w14:paraId="4607AEB9" w14:textId="3F3C2149" w:rsidR="00A9592A" w:rsidRPr="004C5652" w:rsidRDefault="00A9592A" w:rsidP="00A9592A">
      <w:pPr>
        <w:pStyle w:val="Caption"/>
        <w:rPr>
          <w:rFonts w:ascii="Arial" w:hAnsi="Arial" w:cs="Arial"/>
          <w:b w:val="0"/>
        </w:rPr>
      </w:pPr>
      <w:bookmarkStart w:id="6625" w:name="_Toc11224488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206</w:t>
      </w:r>
      <w:r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GenResourceParameters</w:t>
      </w:r>
      <w:proofErr w:type="spellEnd"/>
      <w:r w:rsidRPr="004C5652">
        <w:rPr>
          <w:rFonts w:ascii="Arial" w:hAnsi="Arial" w:cs="Arial"/>
          <w:b w:val="0"/>
        </w:rPr>
        <w:t xml:space="preserve"> Requirements</w:t>
      </w:r>
      <w:bookmarkEnd w:id="6625"/>
    </w:p>
    <w:p w14:paraId="2FC6D556" w14:textId="77777777" w:rsidR="00A9592A" w:rsidRPr="004C5652" w:rsidRDefault="00A9592A" w:rsidP="00A9592A">
      <w:pPr>
        <w:rPr>
          <w:rFonts w:ascii="Arial" w:hAnsi="Arial" w:cs="Arial"/>
        </w:rPr>
      </w:pPr>
    </w:p>
    <w:p w14:paraId="79F30DD2" w14:textId="77777777" w:rsidR="00A9592A" w:rsidRPr="004C5652" w:rsidRDefault="00A9592A" w:rsidP="00A9592A">
      <w:pPr>
        <w:ind w:left="360"/>
        <w:rPr>
          <w:rFonts w:ascii="Arial" w:hAnsi="Arial" w:cs="Arial"/>
        </w:rPr>
      </w:pPr>
    </w:p>
    <w:p w14:paraId="7C66195C"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proofErr w:type="spellStart"/>
      <w:r w:rsidRPr="004C5652">
        <w:rPr>
          <w:rFonts w:ascii="Arial" w:hAnsi="Arial" w:cs="Arial"/>
        </w:rPr>
        <w:t>GenResourceParameters</w:t>
      </w:r>
      <w:proofErr w:type="spellEnd"/>
      <w:r w:rsidRPr="004C5652">
        <w:rPr>
          <w:rFonts w:ascii="Arial" w:hAnsi="Arial" w:cs="Arial"/>
        </w:rPr>
        <w:t>:</w:t>
      </w:r>
    </w:p>
    <w:p w14:paraId="73E7EA29" w14:textId="77777777" w:rsidR="00A9592A" w:rsidRPr="004C5652" w:rsidRDefault="00A9592A" w:rsidP="00A9592A">
      <w:pPr>
        <w:ind w:left="360"/>
        <w:rPr>
          <w:rFonts w:ascii="Arial" w:hAnsi="Arial" w:cs="Arial"/>
        </w:rPr>
      </w:pPr>
    </w:p>
    <w:p w14:paraId="230F1DF5" w14:textId="77777777" w:rsidR="00A9592A" w:rsidRPr="004C5652" w:rsidRDefault="00A9592A" w:rsidP="00A9592A">
      <w:pPr>
        <w:ind w:left="360"/>
        <w:rPr>
          <w:rFonts w:ascii="Arial" w:hAnsi="Arial" w:cs="Arial"/>
        </w:rPr>
      </w:pPr>
    </w:p>
    <w:p w14:paraId="15FD0B9C" w14:textId="77777777" w:rsidR="004912C9" w:rsidRPr="002A438F"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GenResourceParameters</w:t>
      </w:r>
      <w:proofErr w:type="spellEnd"/>
      <w:r w:rsidRPr="00FA0A10">
        <w:rPr>
          <w:rFonts w:ascii="Arial" w:hAnsi="Arial" w:cs="Arial"/>
          <w:color w:val="000000"/>
          <w:sz w:val="20"/>
          <w:szCs w:val="20"/>
          <w:highlight w:val="white"/>
        </w:rPr>
        <w:t>&gt;</w:t>
      </w:r>
    </w:p>
    <w:p w14:paraId="27B31DB7" w14:textId="77777777" w:rsidR="004912C9" w:rsidRPr="001B0FBA" w:rsidRDefault="004912C9" w:rsidP="004912C9">
      <w:pPr>
        <w:autoSpaceDE w:val="0"/>
        <w:autoSpaceDN w:val="0"/>
        <w:adjustRightInd w:val="0"/>
        <w:ind w:left="144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&gt;String&lt;/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1D87B83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7AB3F64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4FC77E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4491D9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2A5E50DD"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7F5106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27807E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31D348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18ADFE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17BCD13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1B360E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19997F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30AABB6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20E36CE7"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4FD5AC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34CD76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5F19E9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615D8B20"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CAF32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481F037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68D5E784"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711F9E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5153A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7A77693C"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520D23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minOnlineTime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minOnlineTime</w:t>
      </w:r>
      <w:proofErr w:type="spellEnd"/>
      <w:r w:rsidRPr="00FA0A10">
        <w:rPr>
          <w:rFonts w:ascii="Arial" w:hAnsi="Arial" w:cs="Arial"/>
          <w:color w:val="000000"/>
          <w:sz w:val="20"/>
          <w:szCs w:val="20"/>
          <w:highlight w:val="white"/>
        </w:rPr>
        <w:t>&gt;</w:t>
      </w:r>
    </w:p>
    <w:p w14:paraId="5D24276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minOfflineTime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minOfflineTime</w:t>
      </w:r>
      <w:proofErr w:type="spellEnd"/>
      <w:r w:rsidRPr="00FA0A10">
        <w:rPr>
          <w:rFonts w:ascii="Arial" w:hAnsi="Arial" w:cs="Arial"/>
          <w:color w:val="000000"/>
          <w:sz w:val="20"/>
          <w:szCs w:val="20"/>
          <w:highlight w:val="white"/>
        </w:rPr>
        <w:t>&gt;</w:t>
      </w:r>
    </w:p>
    <w:p w14:paraId="4F08546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maxOnlineTime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maxOnlineTime</w:t>
      </w:r>
      <w:proofErr w:type="spellEnd"/>
      <w:r w:rsidRPr="00FA0A10">
        <w:rPr>
          <w:rFonts w:ascii="Arial" w:hAnsi="Arial" w:cs="Arial"/>
          <w:color w:val="000000"/>
          <w:sz w:val="20"/>
          <w:szCs w:val="20"/>
          <w:highlight w:val="white"/>
        </w:rPr>
        <w:t>&gt;</w:t>
      </w:r>
    </w:p>
    <w:p w14:paraId="0D9B309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maxDailyStarts</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maxDailyStarts</w:t>
      </w:r>
      <w:proofErr w:type="spellEnd"/>
      <w:r w:rsidRPr="00FA0A10">
        <w:rPr>
          <w:rFonts w:ascii="Arial" w:hAnsi="Arial" w:cs="Arial"/>
          <w:color w:val="000000"/>
          <w:sz w:val="20"/>
          <w:szCs w:val="20"/>
          <w:highlight w:val="white"/>
        </w:rPr>
        <w:t>&gt;</w:t>
      </w:r>
    </w:p>
    <w:p w14:paraId="15A4C32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hotStartTime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hotStartTime</w:t>
      </w:r>
      <w:proofErr w:type="spellEnd"/>
      <w:r w:rsidRPr="00FA0A10">
        <w:rPr>
          <w:rFonts w:ascii="Arial" w:hAnsi="Arial" w:cs="Arial"/>
          <w:color w:val="000000"/>
          <w:sz w:val="20"/>
          <w:szCs w:val="20"/>
          <w:highlight w:val="white"/>
        </w:rPr>
        <w:t>&gt;</w:t>
      </w:r>
    </w:p>
    <w:p w14:paraId="6CDFEAB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intermediateStartTime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intermediateStartTime</w:t>
      </w:r>
      <w:proofErr w:type="spellEnd"/>
      <w:r w:rsidRPr="00FA0A10">
        <w:rPr>
          <w:rFonts w:ascii="Arial" w:hAnsi="Arial" w:cs="Arial"/>
          <w:color w:val="000000"/>
          <w:sz w:val="20"/>
          <w:szCs w:val="20"/>
          <w:highlight w:val="white"/>
        </w:rPr>
        <w:t>&gt;</w:t>
      </w:r>
    </w:p>
    <w:p w14:paraId="653C3AC1"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coldStartTime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coldStartTime</w:t>
      </w:r>
      <w:proofErr w:type="spellEnd"/>
      <w:r w:rsidRPr="00FA0A10">
        <w:rPr>
          <w:rFonts w:ascii="Arial" w:hAnsi="Arial" w:cs="Arial"/>
          <w:color w:val="000000"/>
          <w:sz w:val="20"/>
          <w:szCs w:val="20"/>
          <w:highlight w:val="white"/>
        </w:rPr>
        <w:t>&gt;</w:t>
      </w:r>
    </w:p>
    <w:p w14:paraId="52A6FB0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hotToIntermediateTime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hotToIntermediateTime</w:t>
      </w:r>
      <w:proofErr w:type="spellEnd"/>
      <w:r w:rsidRPr="00FA0A10">
        <w:rPr>
          <w:rFonts w:ascii="Arial" w:hAnsi="Arial" w:cs="Arial"/>
          <w:color w:val="000000"/>
          <w:sz w:val="20"/>
          <w:szCs w:val="20"/>
          <w:highlight w:val="white"/>
        </w:rPr>
        <w:t>&gt;</w:t>
      </w:r>
    </w:p>
    <w:p w14:paraId="6AF8C0C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intermediateToColdTime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intermediateToColdTime</w:t>
      </w:r>
      <w:proofErr w:type="spellEnd"/>
      <w:r w:rsidRPr="00FA0A10">
        <w:rPr>
          <w:rFonts w:ascii="Arial" w:hAnsi="Arial" w:cs="Arial"/>
          <w:color w:val="000000"/>
          <w:sz w:val="20"/>
          <w:szCs w:val="20"/>
          <w:highlight w:val="white"/>
        </w:rPr>
        <w:t>&gt;</w:t>
      </w:r>
    </w:p>
    <w:p w14:paraId="6408D44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maxWeeklyStarts</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maxWeeklyStarts</w:t>
      </w:r>
      <w:proofErr w:type="spellEnd"/>
      <w:r w:rsidRPr="00FA0A10">
        <w:rPr>
          <w:rFonts w:ascii="Arial" w:hAnsi="Arial" w:cs="Arial"/>
          <w:color w:val="000000"/>
          <w:sz w:val="20"/>
          <w:szCs w:val="20"/>
          <w:highlight w:val="white"/>
        </w:rPr>
        <w:t>&gt;</w:t>
      </w:r>
    </w:p>
    <w:p w14:paraId="41C4B2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w:t>
      </w:r>
    </w:p>
    <w:p w14:paraId="31FA617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6D79CBF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7493F78F" w14:textId="77777777" w:rsidR="00A9592A" w:rsidRPr="004C5652" w:rsidRDefault="004912C9" w:rsidP="004912C9">
      <w:pPr>
        <w:ind w:left="1800"/>
        <w:rPr>
          <w:rFonts w:ascii="Arial" w:hAnsi="Arial" w:cs="Arial"/>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GenResourceParameters</w:t>
      </w:r>
      <w:proofErr w:type="spellEnd"/>
      <w:r w:rsidRPr="00FA0A10">
        <w:rPr>
          <w:rFonts w:ascii="Arial" w:hAnsi="Arial" w:cs="Arial"/>
          <w:color w:val="000000"/>
          <w:sz w:val="20"/>
          <w:szCs w:val="20"/>
          <w:highlight w:val="white"/>
        </w:rPr>
        <w:t>&gt;</w:t>
      </w:r>
    </w:p>
    <w:p w14:paraId="6B8D27F3" w14:textId="77777777" w:rsidR="00A9592A" w:rsidRPr="002A438F" w:rsidRDefault="00A9592A" w:rsidP="00A9592A">
      <w:pPr>
        <w:pStyle w:val="Heading3"/>
        <w:rPr>
          <w:rFonts w:cs="Arial"/>
          <w:b w:val="0"/>
        </w:rPr>
      </w:pPr>
      <w:bookmarkStart w:id="6626" w:name="_Toc112245065"/>
      <w:r w:rsidRPr="00FA0A10">
        <w:rPr>
          <w:rFonts w:cs="Arial"/>
          <w:b w:val="0"/>
        </w:rPr>
        <w:lastRenderedPageBreak/>
        <w:t>Controllable Load Resource</w:t>
      </w:r>
      <w:bookmarkEnd w:id="6626"/>
      <w:r w:rsidRPr="00FA0A10">
        <w:rPr>
          <w:rFonts w:cs="Arial"/>
          <w:b w:val="0"/>
        </w:rPr>
        <w:t xml:space="preserve">   </w:t>
      </w:r>
    </w:p>
    <w:p w14:paraId="214290FC"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Controllable Load Resource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Pr="004C5652">
        <w:rPr>
          <w:rFonts w:ascii="Arial" w:hAnsi="Arial" w:cs="Arial"/>
        </w:rPr>
        <w:t>ControllableLoadResource</w:t>
      </w:r>
      <w:proofErr w:type="spellEnd"/>
      <w:r w:rsidRPr="004C5652">
        <w:rPr>
          <w:rFonts w:ascii="Arial" w:hAnsi="Arial" w:cs="Arial"/>
        </w:rPr>
        <w:t xml:space="preserve"> tag</w:t>
      </w:r>
      <w:r w:rsidR="006262CB" w:rsidRPr="004C5652">
        <w:rPr>
          <w:rFonts w:ascii="Arial" w:hAnsi="Arial" w:cs="Arial"/>
        </w:rPr>
        <w:t>:</w:t>
      </w:r>
    </w:p>
    <w:p w14:paraId="11C0E931" w14:textId="77777777" w:rsidR="00A9592A" w:rsidRPr="004C5652" w:rsidRDefault="00A9592A" w:rsidP="00A9592A">
      <w:pPr>
        <w:ind w:left="360"/>
        <w:rPr>
          <w:rFonts w:ascii="Arial" w:hAnsi="Arial" w:cs="Arial"/>
        </w:rPr>
      </w:pPr>
    </w:p>
    <w:p w14:paraId="30BEC7E1"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98B321" wp14:editId="701CBF45">
            <wp:extent cx="5943600" cy="4838700"/>
            <wp:effectExtent l="0" t="0" r="0" b="0"/>
            <wp:docPr id="173" name="Picture 17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tpo"/>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2206DCBB" w14:textId="77777777" w:rsidR="00A9592A" w:rsidRPr="004C5652" w:rsidRDefault="00A9592A" w:rsidP="00A9592A">
      <w:pPr>
        <w:keepNext/>
        <w:rPr>
          <w:rFonts w:ascii="Arial" w:hAnsi="Arial" w:cs="Arial"/>
        </w:rPr>
      </w:pPr>
    </w:p>
    <w:p w14:paraId="7C4EAB2D" w14:textId="4430A028" w:rsidR="00A9592A" w:rsidRPr="004C5652" w:rsidRDefault="00A9592A" w:rsidP="00A9592A">
      <w:pPr>
        <w:rPr>
          <w:rFonts w:ascii="Arial" w:hAnsi="Arial" w:cs="Arial"/>
          <w:sz w:val="20"/>
          <w:szCs w:val="20"/>
        </w:rPr>
      </w:pPr>
      <w:bookmarkStart w:id="6627" w:name="_Toc11224488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207</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6627"/>
    </w:p>
    <w:p w14:paraId="7109D4DB" w14:textId="77777777" w:rsidR="00A9592A" w:rsidRPr="004C5652" w:rsidRDefault="00A9592A" w:rsidP="00A9592A">
      <w:pPr>
        <w:rPr>
          <w:rFonts w:ascii="Arial" w:hAnsi="Arial" w:cs="Arial"/>
        </w:rPr>
      </w:pPr>
    </w:p>
    <w:p w14:paraId="2137CAF9" w14:textId="77777777" w:rsidR="00A9592A" w:rsidRPr="004C5652" w:rsidRDefault="009A2F00" w:rsidP="00A9592A">
      <w:pPr>
        <w:rPr>
          <w:rFonts w:ascii="Arial" w:hAnsi="Arial" w:cs="Arial"/>
        </w:rPr>
      </w:pPr>
      <w:r>
        <w:rPr>
          <w:rFonts w:ascii="Arial" w:hAnsi="Arial" w:cs="Arial"/>
          <w:noProof/>
        </w:rPr>
        <w:drawing>
          <wp:inline distT="0" distB="0" distL="0" distR="0" wp14:anchorId="19E2A272" wp14:editId="267EA3F1">
            <wp:extent cx="4848225" cy="1647825"/>
            <wp:effectExtent l="0" t="0" r="9525" b="9525"/>
            <wp:docPr id="174" name="Picture 17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tpo"/>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4727E35"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36414B0" wp14:editId="117A905D">
            <wp:extent cx="5029200" cy="1647825"/>
            <wp:effectExtent l="0" t="0" r="0" b="9525"/>
            <wp:docPr id="175" name="Picture 17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tpo"/>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6760A998" w14:textId="77777777" w:rsidR="00A9592A" w:rsidRPr="004C5652" w:rsidRDefault="00A9592A" w:rsidP="00A9592A">
      <w:pPr>
        <w:rPr>
          <w:rFonts w:ascii="Arial" w:hAnsi="Arial" w:cs="Arial"/>
        </w:rPr>
      </w:pPr>
    </w:p>
    <w:p w14:paraId="02570D41" w14:textId="315F6695" w:rsidR="00A9592A" w:rsidRPr="004C5652" w:rsidRDefault="00A9592A" w:rsidP="00A9592A">
      <w:pPr>
        <w:rPr>
          <w:rFonts w:ascii="Arial" w:hAnsi="Arial" w:cs="Arial"/>
          <w:sz w:val="20"/>
          <w:szCs w:val="20"/>
        </w:rPr>
      </w:pPr>
      <w:bookmarkStart w:id="6628" w:name="_Toc11224488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208</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6628"/>
    </w:p>
    <w:p w14:paraId="60A432B4" w14:textId="77777777" w:rsidR="00A9592A" w:rsidRPr="004C5652" w:rsidRDefault="00A9592A" w:rsidP="00A9592A">
      <w:pPr>
        <w:rPr>
          <w:rFonts w:ascii="Arial" w:hAnsi="Arial" w:cs="Arial"/>
        </w:rPr>
      </w:pPr>
    </w:p>
    <w:p w14:paraId="163A1729" w14:textId="77777777" w:rsidR="00A9592A" w:rsidRPr="004C5652" w:rsidRDefault="009A2F00" w:rsidP="00A9592A">
      <w:pPr>
        <w:rPr>
          <w:rFonts w:ascii="Arial" w:hAnsi="Arial" w:cs="Arial"/>
        </w:rPr>
      </w:pPr>
      <w:r>
        <w:rPr>
          <w:rFonts w:ascii="Arial" w:hAnsi="Arial" w:cs="Arial"/>
          <w:noProof/>
        </w:rPr>
        <w:drawing>
          <wp:inline distT="0" distB="0" distL="0" distR="0" wp14:anchorId="2600ECE5" wp14:editId="0C8CCE02">
            <wp:extent cx="4200525" cy="914400"/>
            <wp:effectExtent l="0" t="0" r="9525" b="0"/>
            <wp:docPr id="176" name="Picture 17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po"/>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4200525" cy="914400"/>
                    </a:xfrm>
                    <a:prstGeom prst="rect">
                      <a:avLst/>
                    </a:prstGeom>
                    <a:noFill/>
                    <a:ln>
                      <a:noFill/>
                    </a:ln>
                  </pic:spPr>
                </pic:pic>
              </a:graphicData>
            </a:graphic>
          </wp:inline>
        </w:drawing>
      </w:r>
    </w:p>
    <w:p w14:paraId="4D973C5C" w14:textId="77777777" w:rsidR="00A9592A" w:rsidRPr="004C5652" w:rsidRDefault="00A9592A" w:rsidP="00A9592A">
      <w:pPr>
        <w:rPr>
          <w:rFonts w:ascii="Arial" w:hAnsi="Arial" w:cs="Arial"/>
        </w:rPr>
      </w:pPr>
    </w:p>
    <w:p w14:paraId="3DF385AA" w14:textId="051743E4" w:rsidR="00A9592A" w:rsidRPr="004C5652" w:rsidRDefault="00A9592A" w:rsidP="00A9592A">
      <w:pPr>
        <w:rPr>
          <w:rFonts w:ascii="Arial" w:hAnsi="Arial" w:cs="Arial"/>
          <w:sz w:val="20"/>
          <w:szCs w:val="20"/>
        </w:rPr>
      </w:pPr>
      <w:bookmarkStart w:id="6629" w:name="_Toc11224488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209</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6629"/>
    </w:p>
    <w:p w14:paraId="425BA858" w14:textId="77777777" w:rsidR="00A9592A" w:rsidRPr="004C5652" w:rsidRDefault="00A9592A" w:rsidP="00A9592A">
      <w:pPr>
        <w:ind w:left="360"/>
        <w:rPr>
          <w:rFonts w:ascii="Arial" w:hAnsi="Arial" w:cs="Arial"/>
        </w:rPr>
      </w:pPr>
    </w:p>
    <w:p w14:paraId="51560CC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754135" w:rsidRPr="004C5652">
        <w:rPr>
          <w:rFonts w:ascii="Arial" w:hAnsi="Arial" w:cs="Arial"/>
        </w:rPr>
        <w:t xml:space="preserve">Controllable Load Resource </w:t>
      </w:r>
      <w:r w:rsidRPr="004C5652">
        <w:rPr>
          <w:rFonts w:ascii="Arial" w:hAnsi="Arial" w:cs="Arial"/>
        </w:rPr>
        <w:t xml:space="preserve">submittals. </w:t>
      </w:r>
    </w:p>
    <w:p w14:paraId="6D356C89" w14:textId="77777777" w:rsidR="00A9592A" w:rsidRPr="004C5652" w:rsidRDefault="00A9592A" w:rsidP="00A9592A">
      <w:pPr>
        <w:keepNext/>
        <w:ind w:left="360"/>
        <w:rPr>
          <w:rFonts w:ascii="Arial" w:hAnsi="Arial" w:cs="Arial"/>
        </w:rPr>
      </w:pPr>
    </w:p>
    <w:p w14:paraId="3591A4BA"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Controllable Load Resource</w:t>
      </w:r>
      <w:r w:rsidR="00A9592A" w:rsidRPr="004C5652">
        <w:rPr>
          <w:rFonts w:ascii="Arial" w:hAnsi="Arial" w:cs="Arial"/>
        </w:rPr>
        <w:t xml:space="preserve"> change request. </w:t>
      </w:r>
    </w:p>
    <w:p w14:paraId="2F694F35"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228"/>
        <w:gridCol w:w="1670"/>
      </w:tblGrid>
      <w:tr w:rsidR="007B55DC" w:rsidRPr="00FA0A10" w14:paraId="3B12A54D" w14:textId="77777777">
        <w:tc>
          <w:tcPr>
            <w:tcW w:w="4415" w:type="dxa"/>
            <w:tcBorders>
              <w:top w:val="single" w:sz="4" w:space="0" w:color="auto"/>
              <w:left w:val="single" w:sz="4" w:space="0" w:color="auto"/>
              <w:bottom w:val="single" w:sz="4" w:space="0" w:color="auto"/>
              <w:right w:val="single" w:sz="4" w:space="0" w:color="auto"/>
            </w:tcBorders>
          </w:tcPr>
          <w:p w14:paraId="761083B6" w14:textId="77777777" w:rsidR="007B55DC" w:rsidRPr="004C5652" w:rsidRDefault="007B55DC" w:rsidP="007B55DC">
            <w:pPr>
              <w:rPr>
                <w:rFonts w:ascii="Arial" w:hAnsi="Arial" w:cs="Arial"/>
              </w:rPr>
            </w:pPr>
            <w:r w:rsidRPr="004C5652">
              <w:rPr>
                <w:rFonts w:ascii="Arial" w:hAnsi="Arial" w:cs="Arial"/>
              </w:rPr>
              <w:t>Element</w:t>
            </w:r>
          </w:p>
        </w:tc>
        <w:tc>
          <w:tcPr>
            <w:tcW w:w="723" w:type="dxa"/>
            <w:tcBorders>
              <w:top w:val="single" w:sz="4" w:space="0" w:color="auto"/>
              <w:left w:val="single" w:sz="4" w:space="0" w:color="auto"/>
              <w:bottom w:val="single" w:sz="4" w:space="0" w:color="auto"/>
              <w:right w:val="single" w:sz="4" w:space="0" w:color="auto"/>
            </w:tcBorders>
          </w:tcPr>
          <w:p w14:paraId="7299C6B0" w14:textId="77777777" w:rsidR="007B55DC" w:rsidRPr="004C5652" w:rsidRDefault="007B55DC" w:rsidP="007B55DC">
            <w:pPr>
              <w:rPr>
                <w:rFonts w:ascii="Arial" w:hAnsi="Arial" w:cs="Arial"/>
              </w:rPr>
            </w:pPr>
            <w:r w:rsidRPr="004C5652">
              <w:rPr>
                <w:rFonts w:ascii="Arial" w:hAnsi="Arial" w:cs="Arial"/>
              </w:rPr>
              <w:t>Req?</w:t>
            </w:r>
          </w:p>
        </w:tc>
        <w:tc>
          <w:tcPr>
            <w:tcW w:w="1100" w:type="dxa"/>
            <w:tcBorders>
              <w:top w:val="single" w:sz="4" w:space="0" w:color="auto"/>
              <w:left w:val="single" w:sz="4" w:space="0" w:color="auto"/>
              <w:bottom w:val="single" w:sz="4" w:space="0" w:color="auto"/>
              <w:right w:val="single" w:sz="4" w:space="0" w:color="auto"/>
            </w:tcBorders>
          </w:tcPr>
          <w:p w14:paraId="10684B98" w14:textId="77777777" w:rsidR="007B55DC" w:rsidRPr="004C5652" w:rsidRDefault="007B55DC" w:rsidP="007B55DC">
            <w:pPr>
              <w:rPr>
                <w:rFonts w:ascii="Arial" w:hAnsi="Arial" w:cs="Arial"/>
              </w:rPr>
            </w:pPr>
            <w:r w:rsidRPr="004C5652">
              <w:rPr>
                <w:rFonts w:ascii="Arial" w:hAnsi="Arial" w:cs="Arial"/>
              </w:rPr>
              <w:t>Datatype</w:t>
            </w:r>
          </w:p>
        </w:tc>
        <w:tc>
          <w:tcPr>
            <w:tcW w:w="1472" w:type="dxa"/>
            <w:tcBorders>
              <w:top w:val="single" w:sz="4" w:space="0" w:color="auto"/>
              <w:left w:val="single" w:sz="4" w:space="0" w:color="auto"/>
              <w:bottom w:val="single" w:sz="4" w:space="0" w:color="auto"/>
              <w:right w:val="single" w:sz="4" w:space="0" w:color="auto"/>
            </w:tcBorders>
          </w:tcPr>
          <w:p w14:paraId="0C28D13A" w14:textId="77777777" w:rsidR="007B55DC" w:rsidRPr="002A438F" w:rsidRDefault="007B55DC" w:rsidP="007B55DC">
            <w:pPr>
              <w:rPr>
                <w:rFonts w:ascii="Arial" w:hAnsi="Arial" w:cs="Arial"/>
                <w:sz w:val="20"/>
                <w:szCs w:val="20"/>
              </w:rPr>
            </w:pPr>
            <w:r w:rsidRPr="00FA0A10">
              <w:rPr>
                <w:rFonts w:ascii="Arial" w:hAnsi="Arial" w:cs="Arial"/>
                <w:sz w:val="20"/>
                <w:szCs w:val="20"/>
              </w:rPr>
              <w:t>Description</w:t>
            </w:r>
          </w:p>
        </w:tc>
        <w:tc>
          <w:tcPr>
            <w:tcW w:w="1650" w:type="dxa"/>
            <w:tcBorders>
              <w:top w:val="single" w:sz="4" w:space="0" w:color="auto"/>
              <w:left w:val="single" w:sz="4" w:space="0" w:color="auto"/>
              <w:bottom w:val="single" w:sz="4" w:space="0" w:color="auto"/>
              <w:right w:val="single" w:sz="4" w:space="0" w:color="auto"/>
            </w:tcBorders>
          </w:tcPr>
          <w:p w14:paraId="14EF4ABB" w14:textId="77777777" w:rsidR="007B55DC" w:rsidRPr="004C5652" w:rsidRDefault="007B55DC" w:rsidP="007B55DC">
            <w:pPr>
              <w:rPr>
                <w:rFonts w:ascii="Arial" w:hAnsi="Arial" w:cs="Arial"/>
              </w:rPr>
            </w:pPr>
            <w:r w:rsidRPr="004C5652">
              <w:rPr>
                <w:rFonts w:ascii="Arial" w:hAnsi="Arial" w:cs="Arial"/>
              </w:rPr>
              <w:t>Values</w:t>
            </w:r>
          </w:p>
        </w:tc>
      </w:tr>
      <w:tr w:rsidR="007B55DC" w:rsidRPr="00FA0A10" w14:paraId="6F2999E3" w14:textId="77777777">
        <w:tc>
          <w:tcPr>
            <w:tcW w:w="4415" w:type="dxa"/>
            <w:tcBorders>
              <w:top w:val="single" w:sz="4" w:space="0" w:color="auto"/>
              <w:left w:val="single" w:sz="4" w:space="0" w:color="auto"/>
              <w:bottom w:val="single" w:sz="4" w:space="0" w:color="auto"/>
              <w:right w:val="single" w:sz="4" w:space="0" w:color="auto"/>
            </w:tcBorders>
          </w:tcPr>
          <w:p w14:paraId="555C4BBF"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Borders>
              <w:top w:val="single" w:sz="4" w:space="0" w:color="auto"/>
              <w:left w:val="single" w:sz="4" w:space="0" w:color="auto"/>
              <w:bottom w:val="single" w:sz="4" w:space="0" w:color="auto"/>
              <w:right w:val="single" w:sz="4" w:space="0" w:color="auto"/>
            </w:tcBorders>
          </w:tcPr>
          <w:p w14:paraId="50D2B0E2"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3DD8A76B"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B9B7B21"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ERCOT assigned </w:t>
            </w:r>
          </w:p>
        </w:tc>
        <w:tc>
          <w:tcPr>
            <w:tcW w:w="1650" w:type="dxa"/>
            <w:tcBorders>
              <w:top w:val="single" w:sz="4" w:space="0" w:color="auto"/>
              <w:left w:val="single" w:sz="4" w:space="0" w:color="auto"/>
              <w:bottom w:val="single" w:sz="4" w:space="0" w:color="auto"/>
              <w:right w:val="single" w:sz="4" w:space="0" w:color="auto"/>
            </w:tcBorders>
          </w:tcPr>
          <w:p w14:paraId="56CF70DC"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5EB7D606" w14:textId="77777777">
        <w:tc>
          <w:tcPr>
            <w:tcW w:w="4415" w:type="dxa"/>
            <w:tcBorders>
              <w:top w:val="single" w:sz="4" w:space="0" w:color="auto"/>
              <w:left w:val="single" w:sz="4" w:space="0" w:color="auto"/>
              <w:bottom w:val="single" w:sz="4" w:space="0" w:color="auto"/>
              <w:right w:val="single" w:sz="4" w:space="0" w:color="auto"/>
            </w:tcBorders>
          </w:tcPr>
          <w:p w14:paraId="2A017DDF"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r w:rsidRPr="004C5652">
              <w:rPr>
                <w:rFonts w:ascii="Arial" w:hAnsi="Arial" w:cs="Arial"/>
              </w:rPr>
              <w:t xml:space="preserve"> </w:t>
            </w:r>
          </w:p>
        </w:tc>
        <w:tc>
          <w:tcPr>
            <w:tcW w:w="723" w:type="dxa"/>
            <w:tcBorders>
              <w:top w:val="single" w:sz="4" w:space="0" w:color="auto"/>
              <w:left w:val="single" w:sz="4" w:space="0" w:color="auto"/>
              <w:bottom w:val="single" w:sz="4" w:space="0" w:color="auto"/>
              <w:right w:val="single" w:sz="4" w:space="0" w:color="auto"/>
            </w:tcBorders>
          </w:tcPr>
          <w:p w14:paraId="164696C7"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D12FDB3"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C9B98B7" w14:textId="77777777" w:rsidR="007B55DC" w:rsidRPr="002A438F" w:rsidRDefault="007B55DC" w:rsidP="007B55DC">
            <w:pPr>
              <w:rPr>
                <w:rFonts w:ascii="Arial" w:hAnsi="Arial" w:cs="Arial"/>
                <w:sz w:val="20"/>
                <w:szCs w:val="20"/>
              </w:rPr>
            </w:pPr>
            <w:r w:rsidRPr="00FA0A10">
              <w:rPr>
                <w:rFonts w:ascii="Arial" w:hAnsi="Arial" w:cs="Arial"/>
                <w:sz w:val="20"/>
                <w:szCs w:val="20"/>
              </w:rPr>
              <w:t>External ID</w:t>
            </w:r>
          </w:p>
        </w:tc>
        <w:tc>
          <w:tcPr>
            <w:tcW w:w="1650" w:type="dxa"/>
            <w:tcBorders>
              <w:top w:val="single" w:sz="4" w:space="0" w:color="auto"/>
              <w:left w:val="single" w:sz="4" w:space="0" w:color="auto"/>
              <w:bottom w:val="single" w:sz="4" w:space="0" w:color="auto"/>
              <w:right w:val="single" w:sz="4" w:space="0" w:color="auto"/>
            </w:tcBorders>
          </w:tcPr>
          <w:p w14:paraId="083E7269"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7C4F715B" w14:textId="77777777">
        <w:tc>
          <w:tcPr>
            <w:tcW w:w="4415" w:type="dxa"/>
            <w:tcBorders>
              <w:top w:val="single" w:sz="4" w:space="0" w:color="auto"/>
              <w:left w:val="single" w:sz="4" w:space="0" w:color="auto"/>
              <w:bottom w:val="single" w:sz="4" w:space="0" w:color="auto"/>
              <w:right w:val="single" w:sz="4" w:space="0" w:color="auto"/>
            </w:tcBorders>
          </w:tcPr>
          <w:p w14:paraId="4D9A80A4" w14:textId="77777777" w:rsidR="007B55DC" w:rsidRPr="004C5652" w:rsidRDefault="007B55DC" w:rsidP="007B55DC">
            <w:pPr>
              <w:rPr>
                <w:rFonts w:ascii="Arial" w:hAnsi="Arial" w:cs="Arial"/>
              </w:rPr>
            </w:pPr>
            <w:r w:rsidRPr="004C5652">
              <w:rPr>
                <w:rFonts w:ascii="Arial" w:hAnsi="Arial" w:cs="Arial"/>
              </w:rPr>
              <w:t>status</w:t>
            </w:r>
          </w:p>
        </w:tc>
        <w:tc>
          <w:tcPr>
            <w:tcW w:w="723" w:type="dxa"/>
            <w:tcBorders>
              <w:top w:val="single" w:sz="4" w:space="0" w:color="auto"/>
              <w:left w:val="single" w:sz="4" w:space="0" w:color="auto"/>
              <w:bottom w:val="single" w:sz="4" w:space="0" w:color="auto"/>
              <w:right w:val="single" w:sz="4" w:space="0" w:color="auto"/>
            </w:tcBorders>
          </w:tcPr>
          <w:p w14:paraId="3B45F2F6"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0586A9FA"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A3390C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Return status</w:t>
            </w:r>
          </w:p>
        </w:tc>
        <w:tc>
          <w:tcPr>
            <w:tcW w:w="1650" w:type="dxa"/>
            <w:tcBorders>
              <w:top w:val="single" w:sz="4" w:space="0" w:color="auto"/>
              <w:left w:val="single" w:sz="4" w:space="0" w:color="auto"/>
              <w:bottom w:val="single" w:sz="4" w:space="0" w:color="auto"/>
              <w:right w:val="single" w:sz="4" w:space="0" w:color="auto"/>
            </w:tcBorders>
          </w:tcPr>
          <w:p w14:paraId="4746A5B2"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329ACAF6" w14:textId="77777777">
        <w:tc>
          <w:tcPr>
            <w:tcW w:w="4415" w:type="dxa"/>
            <w:tcBorders>
              <w:top w:val="single" w:sz="4" w:space="0" w:color="auto"/>
              <w:left w:val="single" w:sz="4" w:space="0" w:color="auto"/>
              <w:bottom w:val="single" w:sz="4" w:space="0" w:color="auto"/>
              <w:right w:val="single" w:sz="4" w:space="0" w:color="auto"/>
            </w:tcBorders>
          </w:tcPr>
          <w:p w14:paraId="0EBCAC2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Borders>
              <w:top w:val="single" w:sz="4" w:space="0" w:color="auto"/>
              <w:left w:val="single" w:sz="4" w:space="0" w:color="auto"/>
              <w:bottom w:val="single" w:sz="4" w:space="0" w:color="auto"/>
              <w:right w:val="single" w:sz="4" w:space="0" w:color="auto"/>
            </w:tcBorders>
          </w:tcPr>
          <w:p w14:paraId="7724B31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5F8A87E"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F64C9E8"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18A2A4D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57D2F962" w14:textId="77777777">
        <w:tc>
          <w:tcPr>
            <w:tcW w:w="4415" w:type="dxa"/>
            <w:tcBorders>
              <w:top w:val="single" w:sz="4" w:space="0" w:color="auto"/>
              <w:left w:val="single" w:sz="4" w:space="0" w:color="auto"/>
              <w:bottom w:val="single" w:sz="4" w:space="0" w:color="auto"/>
              <w:right w:val="single" w:sz="4" w:space="0" w:color="auto"/>
            </w:tcBorders>
          </w:tcPr>
          <w:p w14:paraId="776906B2" w14:textId="77777777" w:rsidR="007B55DC" w:rsidRPr="004C5652" w:rsidRDefault="007B55DC" w:rsidP="007B55DC">
            <w:pPr>
              <w:rPr>
                <w:rFonts w:ascii="Arial" w:hAnsi="Arial" w:cs="Arial"/>
              </w:rPr>
            </w:pPr>
            <w:r w:rsidRPr="004C5652">
              <w:rPr>
                <w:rFonts w:ascii="Arial" w:hAnsi="Arial" w:cs="Arial"/>
              </w:rPr>
              <w:t>Error/area</w:t>
            </w:r>
          </w:p>
        </w:tc>
        <w:tc>
          <w:tcPr>
            <w:tcW w:w="723" w:type="dxa"/>
            <w:tcBorders>
              <w:top w:val="single" w:sz="4" w:space="0" w:color="auto"/>
              <w:left w:val="single" w:sz="4" w:space="0" w:color="auto"/>
              <w:bottom w:val="single" w:sz="4" w:space="0" w:color="auto"/>
              <w:right w:val="single" w:sz="4" w:space="0" w:color="auto"/>
            </w:tcBorders>
          </w:tcPr>
          <w:p w14:paraId="1332D7D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0904D92"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AFC9F6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287CD3B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BE5AE1F" w14:textId="77777777">
        <w:tc>
          <w:tcPr>
            <w:tcW w:w="4415" w:type="dxa"/>
            <w:tcBorders>
              <w:top w:val="single" w:sz="4" w:space="0" w:color="auto"/>
              <w:left w:val="single" w:sz="4" w:space="0" w:color="auto"/>
              <w:bottom w:val="single" w:sz="4" w:space="0" w:color="auto"/>
              <w:right w:val="single" w:sz="4" w:space="0" w:color="auto"/>
            </w:tcBorders>
          </w:tcPr>
          <w:p w14:paraId="53B5FFA3"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Borders>
              <w:top w:val="single" w:sz="4" w:space="0" w:color="auto"/>
              <w:left w:val="single" w:sz="4" w:space="0" w:color="auto"/>
              <w:bottom w:val="single" w:sz="4" w:space="0" w:color="auto"/>
              <w:right w:val="single" w:sz="4" w:space="0" w:color="auto"/>
            </w:tcBorders>
          </w:tcPr>
          <w:p w14:paraId="081D04A8"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C485ED8"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F6B7F0D"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39F5F5D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792F01C1" w14:textId="77777777">
        <w:tc>
          <w:tcPr>
            <w:tcW w:w="4415" w:type="dxa"/>
            <w:tcBorders>
              <w:top w:val="single" w:sz="4" w:space="0" w:color="auto"/>
              <w:left w:val="single" w:sz="4" w:space="0" w:color="auto"/>
              <w:bottom w:val="single" w:sz="4" w:space="0" w:color="auto"/>
              <w:right w:val="single" w:sz="4" w:space="0" w:color="auto"/>
            </w:tcBorders>
          </w:tcPr>
          <w:p w14:paraId="2555B3C1" w14:textId="77777777" w:rsidR="007B55DC" w:rsidRPr="004C5652" w:rsidRDefault="007B55DC" w:rsidP="007B55DC">
            <w:pPr>
              <w:rPr>
                <w:rFonts w:ascii="Arial" w:hAnsi="Arial" w:cs="Arial"/>
              </w:rPr>
            </w:pPr>
            <w:r w:rsidRPr="004C5652">
              <w:rPr>
                <w:rFonts w:ascii="Arial" w:hAnsi="Arial" w:cs="Arial"/>
              </w:rPr>
              <w:t>Error/text</w:t>
            </w:r>
          </w:p>
        </w:tc>
        <w:tc>
          <w:tcPr>
            <w:tcW w:w="723" w:type="dxa"/>
            <w:tcBorders>
              <w:top w:val="single" w:sz="4" w:space="0" w:color="auto"/>
              <w:left w:val="single" w:sz="4" w:space="0" w:color="auto"/>
              <w:bottom w:val="single" w:sz="4" w:space="0" w:color="auto"/>
              <w:right w:val="single" w:sz="4" w:space="0" w:color="auto"/>
            </w:tcBorders>
          </w:tcPr>
          <w:p w14:paraId="63DDBA71"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4C467E41"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76671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401B7A4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D1DEDC5" w14:textId="77777777">
        <w:tc>
          <w:tcPr>
            <w:tcW w:w="4415" w:type="dxa"/>
            <w:tcBorders>
              <w:top w:val="single" w:sz="4" w:space="0" w:color="auto"/>
              <w:left w:val="single" w:sz="4" w:space="0" w:color="auto"/>
              <w:bottom w:val="single" w:sz="4" w:space="0" w:color="auto"/>
              <w:right w:val="single" w:sz="4" w:space="0" w:color="auto"/>
            </w:tcBorders>
          </w:tcPr>
          <w:p w14:paraId="1B635502"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Borders>
              <w:top w:val="single" w:sz="4" w:space="0" w:color="auto"/>
              <w:left w:val="single" w:sz="4" w:space="0" w:color="auto"/>
              <w:bottom w:val="single" w:sz="4" w:space="0" w:color="auto"/>
              <w:right w:val="single" w:sz="4" w:space="0" w:color="auto"/>
            </w:tcBorders>
          </w:tcPr>
          <w:p w14:paraId="4CC0E5F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1F44514A" w14:textId="77777777" w:rsidR="007B55DC" w:rsidRPr="004C5652" w:rsidRDefault="007B55DC" w:rsidP="007B55DC">
            <w:pPr>
              <w:rPr>
                <w:rFonts w:ascii="Arial" w:hAnsi="Arial" w:cs="Arial"/>
              </w:rPr>
            </w:pPr>
            <w:r w:rsidRPr="004C5652">
              <w:rPr>
                <w:rFonts w:ascii="Arial" w:hAnsi="Arial" w:cs="Arial"/>
              </w:rPr>
              <w:t xml:space="preserve">String </w:t>
            </w:r>
          </w:p>
        </w:tc>
        <w:tc>
          <w:tcPr>
            <w:tcW w:w="1472" w:type="dxa"/>
            <w:tcBorders>
              <w:top w:val="single" w:sz="4" w:space="0" w:color="auto"/>
              <w:left w:val="single" w:sz="4" w:space="0" w:color="auto"/>
              <w:bottom w:val="single" w:sz="4" w:space="0" w:color="auto"/>
              <w:right w:val="single" w:sz="4" w:space="0" w:color="auto"/>
            </w:tcBorders>
          </w:tcPr>
          <w:p w14:paraId="1AEF3BB5" w14:textId="77777777" w:rsidR="007B55DC" w:rsidRPr="002A438F" w:rsidRDefault="007B55DC" w:rsidP="007B55DC">
            <w:pPr>
              <w:rPr>
                <w:rFonts w:ascii="Arial" w:hAnsi="Arial" w:cs="Arial"/>
                <w:sz w:val="20"/>
                <w:szCs w:val="20"/>
              </w:rPr>
            </w:pPr>
            <w:r w:rsidRPr="00FA0A10">
              <w:rPr>
                <w:rFonts w:ascii="Arial" w:hAnsi="Arial" w:cs="Arial"/>
                <w:sz w:val="20"/>
                <w:szCs w:val="20"/>
              </w:rPr>
              <w:t>Resource name</w:t>
            </w:r>
          </w:p>
        </w:tc>
        <w:tc>
          <w:tcPr>
            <w:tcW w:w="1650" w:type="dxa"/>
            <w:tcBorders>
              <w:top w:val="single" w:sz="4" w:space="0" w:color="auto"/>
              <w:left w:val="single" w:sz="4" w:space="0" w:color="auto"/>
              <w:bottom w:val="single" w:sz="4" w:space="0" w:color="auto"/>
              <w:right w:val="single" w:sz="4" w:space="0" w:color="auto"/>
            </w:tcBorders>
          </w:tcPr>
          <w:p w14:paraId="66D24E97" w14:textId="77777777" w:rsidR="007B55DC" w:rsidRPr="004C5652" w:rsidRDefault="007B55DC" w:rsidP="007B55DC">
            <w:pPr>
              <w:rPr>
                <w:rFonts w:ascii="Arial" w:hAnsi="Arial" w:cs="Arial"/>
              </w:rPr>
            </w:pPr>
          </w:p>
        </w:tc>
      </w:tr>
      <w:tr w:rsidR="007B55DC" w:rsidRPr="00FA0A10" w14:paraId="208695C3" w14:textId="77777777">
        <w:tc>
          <w:tcPr>
            <w:tcW w:w="4415" w:type="dxa"/>
            <w:tcBorders>
              <w:top w:val="single" w:sz="4" w:space="0" w:color="auto"/>
              <w:left w:val="single" w:sz="4" w:space="0" w:color="auto"/>
              <w:bottom w:val="single" w:sz="4" w:space="0" w:color="auto"/>
              <w:right w:val="single" w:sz="4" w:space="0" w:color="auto"/>
            </w:tcBorders>
          </w:tcPr>
          <w:p w14:paraId="70375C28"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Borders>
              <w:top w:val="single" w:sz="4" w:space="0" w:color="auto"/>
              <w:left w:val="single" w:sz="4" w:space="0" w:color="auto"/>
              <w:bottom w:val="single" w:sz="4" w:space="0" w:color="auto"/>
              <w:right w:val="single" w:sz="4" w:space="0" w:color="auto"/>
            </w:tcBorders>
          </w:tcPr>
          <w:p w14:paraId="16D75036"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D2CEDD3"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FAC9910"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 </w:t>
            </w:r>
          </w:p>
        </w:tc>
        <w:tc>
          <w:tcPr>
            <w:tcW w:w="1650" w:type="dxa"/>
            <w:tcBorders>
              <w:top w:val="single" w:sz="4" w:space="0" w:color="auto"/>
              <w:left w:val="single" w:sz="4" w:space="0" w:color="auto"/>
              <w:bottom w:val="single" w:sz="4" w:space="0" w:color="auto"/>
              <w:right w:val="single" w:sz="4" w:space="0" w:color="auto"/>
            </w:tcBorders>
          </w:tcPr>
          <w:p w14:paraId="3B78B362" w14:textId="77777777" w:rsidR="007B55DC" w:rsidRPr="004C5652" w:rsidRDefault="007B55DC" w:rsidP="007B55DC">
            <w:pPr>
              <w:rPr>
                <w:rFonts w:ascii="Arial" w:hAnsi="Arial" w:cs="Arial"/>
              </w:rPr>
            </w:pPr>
          </w:p>
        </w:tc>
      </w:tr>
      <w:tr w:rsidR="007B55DC" w:rsidRPr="00FA0A10" w14:paraId="67C93E3F" w14:textId="77777777">
        <w:tc>
          <w:tcPr>
            <w:tcW w:w="4415" w:type="dxa"/>
            <w:tcBorders>
              <w:top w:val="single" w:sz="4" w:space="0" w:color="auto"/>
              <w:left w:val="single" w:sz="4" w:space="0" w:color="auto"/>
              <w:bottom w:val="single" w:sz="4" w:space="0" w:color="auto"/>
              <w:right w:val="single" w:sz="4" w:space="0" w:color="auto"/>
            </w:tcBorders>
          </w:tcPr>
          <w:p w14:paraId="662C278A"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Borders>
              <w:top w:val="single" w:sz="4" w:space="0" w:color="auto"/>
              <w:left w:val="single" w:sz="4" w:space="0" w:color="auto"/>
              <w:bottom w:val="single" w:sz="4" w:space="0" w:color="auto"/>
              <w:right w:val="single" w:sz="4" w:space="0" w:color="auto"/>
            </w:tcBorders>
          </w:tcPr>
          <w:p w14:paraId="46F5C0D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CF39434"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07896D27"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3E2D37FA" w14:textId="77777777" w:rsidR="007B55DC" w:rsidRPr="004C5652" w:rsidRDefault="007B55DC" w:rsidP="007B55DC">
            <w:pPr>
              <w:rPr>
                <w:rFonts w:ascii="Arial" w:hAnsi="Arial" w:cs="Arial"/>
              </w:rPr>
            </w:pPr>
          </w:p>
        </w:tc>
      </w:tr>
      <w:tr w:rsidR="007B55DC" w:rsidRPr="00FA0A10" w14:paraId="473F601A" w14:textId="77777777">
        <w:tc>
          <w:tcPr>
            <w:tcW w:w="4415" w:type="dxa"/>
            <w:tcBorders>
              <w:top w:val="single" w:sz="4" w:space="0" w:color="auto"/>
              <w:left w:val="single" w:sz="4" w:space="0" w:color="auto"/>
              <w:bottom w:val="single" w:sz="4" w:space="0" w:color="auto"/>
              <w:right w:val="single" w:sz="4" w:space="0" w:color="auto"/>
            </w:tcBorders>
          </w:tcPr>
          <w:p w14:paraId="2E65DB38" w14:textId="77777777" w:rsidR="007B55DC" w:rsidRPr="004C5652" w:rsidRDefault="007B55DC" w:rsidP="007B55DC">
            <w:pPr>
              <w:rPr>
                <w:rFonts w:ascii="Arial" w:hAnsi="Arial" w:cs="Arial"/>
              </w:rPr>
            </w:pPr>
            <w:proofErr w:type="spellStart"/>
            <w:r w:rsidRPr="004C5652">
              <w:rPr>
                <w:rFonts w:ascii="Arial" w:hAnsi="Arial" w:cs="Arial"/>
              </w:rPr>
              <w:lastRenderedPageBreak/>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Borders>
              <w:top w:val="single" w:sz="4" w:space="0" w:color="auto"/>
              <w:left w:val="single" w:sz="4" w:space="0" w:color="auto"/>
              <w:bottom w:val="single" w:sz="4" w:space="0" w:color="auto"/>
              <w:right w:val="single" w:sz="4" w:space="0" w:color="auto"/>
            </w:tcBorders>
          </w:tcPr>
          <w:p w14:paraId="1497AF2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A26A99C"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8457B9E"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CA45435" w14:textId="77777777" w:rsidR="007B55DC" w:rsidRPr="004C5652" w:rsidRDefault="007B55DC" w:rsidP="007B55DC">
            <w:pPr>
              <w:rPr>
                <w:rFonts w:ascii="Arial" w:hAnsi="Arial" w:cs="Arial"/>
              </w:rPr>
            </w:pPr>
          </w:p>
        </w:tc>
      </w:tr>
      <w:tr w:rsidR="007B55DC" w:rsidRPr="00FA0A10" w14:paraId="7CF02A76" w14:textId="77777777">
        <w:tc>
          <w:tcPr>
            <w:tcW w:w="4415" w:type="dxa"/>
            <w:tcBorders>
              <w:top w:val="single" w:sz="4" w:space="0" w:color="auto"/>
              <w:left w:val="single" w:sz="4" w:space="0" w:color="auto"/>
              <w:bottom w:val="single" w:sz="4" w:space="0" w:color="auto"/>
              <w:right w:val="single" w:sz="4" w:space="0" w:color="auto"/>
            </w:tcBorders>
          </w:tcPr>
          <w:p w14:paraId="6556A02E"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Borders>
              <w:top w:val="single" w:sz="4" w:space="0" w:color="auto"/>
              <w:left w:val="single" w:sz="4" w:space="0" w:color="auto"/>
              <w:bottom w:val="single" w:sz="4" w:space="0" w:color="auto"/>
              <w:right w:val="single" w:sz="4" w:space="0" w:color="auto"/>
            </w:tcBorders>
          </w:tcPr>
          <w:p w14:paraId="474C03A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4A3478E1"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A0E22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6B4CD0B9" w14:textId="77777777" w:rsidR="007B55DC" w:rsidRPr="004C5652" w:rsidRDefault="007B55DC" w:rsidP="007B55DC">
            <w:pPr>
              <w:rPr>
                <w:rFonts w:ascii="Arial" w:hAnsi="Arial" w:cs="Arial"/>
              </w:rPr>
            </w:pPr>
          </w:p>
        </w:tc>
      </w:tr>
      <w:tr w:rsidR="007B55DC" w:rsidRPr="00FA0A10" w14:paraId="7172C0C2" w14:textId="77777777">
        <w:tc>
          <w:tcPr>
            <w:tcW w:w="4415" w:type="dxa"/>
            <w:tcBorders>
              <w:top w:val="single" w:sz="4" w:space="0" w:color="auto"/>
              <w:left w:val="single" w:sz="4" w:space="0" w:color="auto"/>
              <w:bottom w:val="single" w:sz="4" w:space="0" w:color="auto"/>
              <w:right w:val="single" w:sz="4" w:space="0" w:color="auto"/>
            </w:tcBorders>
          </w:tcPr>
          <w:p w14:paraId="2499E861"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Borders>
              <w:top w:val="single" w:sz="4" w:space="0" w:color="auto"/>
              <w:left w:val="single" w:sz="4" w:space="0" w:color="auto"/>
              <w:bottom w:val="single" w:sz="4" w:space="0" w:color="auto"/>
              <w:right w:val="single" w:sz="4" w:space="0" w:color="auto"/>
            </w:tcBorders>
          </w:tcPr>
          <w:p w14:paraId="3F74A04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7836028F"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4B0D1352"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4FAB15DE" w14:textId="77777777" w:rsidR="007B55DC" w:rsidRPr="004C5652" w:rsidRDefault="007B55DC" w:rsidP="007B55DC">
            <w:pPr>
              <w:rPr>
                <w:rFonts w:ascii="Arial" w:hAnsi="Arial" w:cs="Arial"/>
              </w:rPr>
            </w:pPr>
          </w:p>
        </w:tc>
      </w:tr>
      <w:tr w:rsidR="007B55DC" w:rsidRPr="00FA0A10" w14:paraId="468FE573" w14:textId="77777777">
        <w:tc>
          <w:tcPr>
            <w:tcW w:w="4415" w:type="dxa"/>
            <w:tcBorders>
              <w:top w:val="single" w:sz="4" w:space="0" w:color="auto"/>
              <w:left w:val="single" w:sz="4" w:space="0" w:color="auto"/>
              <w:bottom w:val="single" w:sz="4" w:space="0" w:color="auto"/>
              <w:right w:val="single" w:sz="4" w:space="0" w:color="auto"/>
            </w:tcBorders>
          </w:tcPr>
          <w:p w14:paraId="5A59CDE2"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 xml:space="preserve"> /</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Borders>
              <w:top w:val="single" w:sz="4" w:space="0" w:color="auto"/>
              <w:left w:val="single" w:sz="4" w:space="0" w:color="auto"/>
              <w:bottom w:val="single" w:sz="4" w:space="0" w:color="auto"/>
              <w:right w:val="single" w:sz="4" w:space="0" w:color="auto"/>
            </w:tcBorders>
          </w:tcPr>
          <w:p w14:paraId="423C373C"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B1FD45D"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2F22A5EA" w14:textId="77777777" w:rsidR="007B55DC" w:rsidRPr="00FA0A10" w:rsidRDefault="007B55DC" w:rsidP="007B55DC">
            <w:pPr>
              <w:rPr>
                <w:rFonts w:ascii="Arial" w:hAnsi="Arial" w:cs="Arial"/>
                <w:sz w:val="20"/>
                <w:szCs w:val="20"/>
              </w:rPr>
            </w:pPr>
          </w:p>
        </w:tc>
        <w:tc>
          <w:tcPr>
            <w:tcW w:w="1650" w:type="dxa"/>
            <w:tcBorders>
              <w:top w:val="single" w:sz="4" w:space="0" w:color="auto"/>
              <w:left w:val="single" w:sz="4" w:space="0" w:color="auto"/>
              <w:bottom w:val="single" w:sz="4" w:space="0" w:color="auto"/>
              <w:right w:val="single" w:sz="4" w:space="0" w:color="auto"/>
            </w:tcBorders>
          </w:tcPr>
          <w:p w14:paraId="5F43C957" w14:textId="77777777" w:rsidR="007B55DC" w:rsidRPr="004C5652" w:rsidRDefault="007B55DC" w:rsidP="007B55DC">
            <w:pPr>
              <w:rPr>
                <w:rFonts w:ascii="Arial" w:hAnsi="Arial" w:cs="Arial"/>
              </w:rPr>
            </w:pPr>
          </w:p>
        </w:tc>
      </w:tr>
      <w:tr w:rsidR="007B55DC" w:rsidRPr="00FA0A10" w14:paraId="5CB95533" w14:textId="77777777">
        <w:tc>
          <w:tcPr>
            <w:tcW w:w="4415" w:type="dxa"/>
            <w:tcBorders>
              <w:top w:val="single" w:sz="4" w:space="0" w:color="auto"/>
              <w:left w:val="single" w:sz="4" w:space="0" w:color="auto"/>
              <w:bottom w:val="single" w:sz="4" w:space="0" w:color="auto"/>
              <w:right w:val="single" w:sz="4" w:space="0" w:color="auto"/>
            </w:tcBorders>
          </w:tcPr>
          <w:p w14:paraId="19623443"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maxDeploymentTime</w:t>
            </w:r>
            <w:proofErr w:type="spellEnd"/>
          </w:p>
        </w:tc>
        <w:tc>
          <w:tcPr>
            <w:tcW w:w="723" w:type="dxa"/>
            <w:tcBorders>
              <w:top w:val="single" w:sz="4" w:space="0" w:color="auto"/>
              <w:left w:val="single" w:sz="4" w:space="0" w:color="auto"/>
              <w:bottom w:val="single" w:sz="4" w:space="0" w:color="auto"/>
              <w:right w:val="single" w:sz="4" w:space="0" w:color="auto"/>
            </w:tcBorders>
          </w:tcPr>
          <w:p w14:paraId="677BACC1"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0E9F4DB8"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0754B03"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ECB6A48" w14:textId="77777777" w:rsidR="007B55DC" w:rsidRPr="004C5652" w:rsidRDefault="007B55DC" w:rsidP="007B55DC">
            <w:pPr>
              <w:rPr>
                <w:rFonts w:ascii="Arial" w:hAnsi="Arial" w:cs="Arial"/>
              </w:rPr>
            </w:pPr>
            <w:r w:rsidRPr="004C5652">
              <w:rPr>
                <w:rFonts w:ascii="Arial" w:hAnsi="Arial" w:cs="Arial"/>
              </w:rPr>
              <w:t xml:space="preserve"> time in hours</w:t>
            </w:r>
          </w:p>
        </w:tc>
      </w:tr>
      <w:tr w:rsidR="007B55DC" w:rsidRPr="00FA0A10" w14:paraId="47B9125D" w14:textId="77777777">
        <w:tc>
          <w:tcPr>
            <w:tcW w:w="4415" w:type="dxa"/>
            <w:tcBorders>
              <w:top w:val="single" w:sz="4" w:space="0" w:color="auto"/>
              <w:left w:val="single" w:sz="4" w:space="0" w:color="auto"/>
              <w:bottom w:val="single" w:sz="4" w:space="0" w:color="auto"/>
              <w:right w:val="single" w:sz="4" w:space="0" w:color="auto"/>
            </w:tcBorders>
          </w:tcPr>
          <w:p w14:paraId="4D0667E8"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maxWeeklyEnergy</w:t>
            </w:r>
            <w:proofErr w:type="spellEnd"/>
          </w:p>
        </w:tc>
        <w:tc>
          <w:tcPr>
            <w:tcW w:w="723" w:type="dxa"/>
            <w:tcBorders>
              <w:top w:val="single" w:sz="4" w:space="0" w:color="auto"/>
              <w:left w:val="single" w:sz="4" w:space="0" w:color="auto"/>
              <w:bottom w:val="single" w:sz="4" w:space="0" w:color="auto"/>
              <w:right w:val="single" w:sz="4" w:space="0" w:color="auto"/>
            </w:tcBorders>
          </w:tcPr>
          <w:p w14:paraId="09CD1C1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CBAFB37" w14:textId="77777777" w:rsidR="007B55DC" w:rsidRPr="004C5652" w:rsidRDefault="007B55DC" w:rsidP="007B55DC">
            <w:pPr>
              <w:rPr>
                <w:rFonts w:ascii="Arial" w:hAnsi="Arial" w:cs="Arial"/>
              </w:rPr>
            </w:pPr>
            <w:r w:rsidRPr="004C5652">
              <w:rPr>
                <w:rFonts w:ascii="Arial" w:hAnsi="Arial" w:cs="Arial"/>
              </w:rPr>
              <w:t>Integer</w:t>
            </w:r>
          </w:p>
        </w:tc>
        <w:tc>
          <w:tcPr>
            <w:tcW w:w="1472" w:type="dxa"/>
            <w:tcBorders>
              <w:top w:val="single" w:sz="4" w:space="0" w:color="auto"/>
              <w:left w:val="single" w:sz="4" w:space="0" w:color="auto"/>
              <w:bottom w:val="single" w:sz="4" w:space="0" w:color="auto"/>
              <w:right w:val="single" w:sz="4" w:space="0" w:color="auto"/>
            </w:tcBorders>
          </w:tcPr>
          <w:p w14:paraId="4C443F8D" w14:textId="77777777" w:rsidR="007B55DC" w:rsidRPr="002A438F" w:rsidRDefault="007B55DC" w:rsidP="007B55DC">
            <w:pPr>
              <w:rPr>
                <w:rFonts w:ascii="Arial" w:hAnsi="Arial" w:cs="Arial"/>
                <w:sz w:val="20"/>
                <w:szCs w:val="20"/>
              </w:rPr>
            </w:pPr>
            <w:r w:rsidRPr="00FA0A10">
              <w:rPr>
                <w:rFonts w:ascii="Arial" w:hAnsi="Arial" w:cs="Arial"/>
                <w:sz w:val="20"/>
                <w:szCs w:val="20"/>
              </w:rPr>
              <w:t>max amount of energy a Resource is allowed to produce per week</w:t>
            </w:r>
          </w:p>
        </w:tc>
        <w:tc>
          <w:tcPr>
            <w:tcW w:w="1650" w:type="dxa"/>
            <w:tcBorders>
              <w:top w:val="single" w:sz="4" w:space="0" w:color="auto"/>
              <w:left w:val="single" w:sz="4" w:space="0" w:color="auto"/>
              <w:bottom w:val="single" w:sz="4" w:space="0" w:color="auto"/>
              <w:right w:val="single" w:sz="4" w:space="0" w:color="auto"/>
            </w:tcBorders>
          </w:tcPr>
          <w:p w14:paraId="7146E481"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528B6C1B" w14:textId="77777777">
        <w:tc>
          <w:tcPr>
            <w:tcW w:w="4415" w:type="dxa"/>
            <w:tcBorders>
              <w:top w:val="single" w:sz="4" w:space="0" w:color="auto"/>
              <w:left w:val="single" w:sz="4" w:space="0" w:color="auto"/>
              <w:bottom w:val="single" w:sz="4" w:space="0" w:color="auto"/>
              <w:right w:val="single" w:sz="4" w:space="0" w:color="auto"/>
            </w:tcBorders>
          </w:tcPr>
          <w:p w14:paraId="22024A09"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Borders>
              <w:top w:val="single" w:sz="4" w:space="0" w:color="auto"/>
              <w:left w:val="single" w:sz="4" w:space="0" w:color="auto"/>
              <w:bottom w:val="single" w:sz="4" w:space="0" w:color="auto"/>
              <w:right w:val="single" w:sz="4" w:space="0" w:color="auto"/>
            </w:tcBorders>
          </w:tcPr>
          <w:p w14:paraId="4CDF035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2290637F"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845C3C6" w14:textId="77777777" w:rsidR="007B55DC" w:rsidRPr="002A438F" w:rsidRDefault="007B55DC" w:rsidP="007B55DC">
            <w:pPr>
              <w:rPr>
                <w:rFonts w:ascii="Arial" w:hAnsi="Arial" w:cs="Arial"/>
                <w:sz w:val="20"/>
                <w:szCs w:val="20"/>
              </w:rPr>
            </w:pPr>
            <w:r w:rsidRPr="00FA0A10">
              <w:rPr>
                <w:rFonts w:ascii="Arial" w:hAnsi="Arial" w:cs="Arial"/>
                <w:sz w:val="20"/>
                <w:szCs w:val="20"/>
              </w:rPr>
              <w:t>text reason for changing parameters</w:t>
            </w:r>
          </w:p>
        </w:tc>
        <w:tc>
          <w:tcPr>
            <w:tcW w:w="1650" w:type="dxa"/>
            <w:tcBorders>
              <w:top w:val="single" w:sz="4" w:space="0" w:color="auto"/>
              <w:left w:val="single" w:sz="4" w:space="0" w:color="auto"/>
              <w:bottom w:val="single" w:sz="4" w:space="0" w:color="auto"/>
              <w:right w:val="single" w:sz="4" w:space="0" w:color="auto"/>
            </w:tcBorders>
          </w:tcPr>
          <w:p w14:paraId="47744517"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49BF1F1A" w14:textId="77777777" w:rsidR="00A9592A" w:rsidRPr="004C5652" w:rsidRDefault="00A9592A" w:rsidP="00A9592A">
      <w:pPr>
        <w:pStyle w:val="Caption"/>
        <w:rPr>
          <w:rFonts w:ascii="Arial" w:hAnsi="Arial" w:cs="Arial"/>
          <w:b w:val="0"/>
        </w:rPr>
      </w:pPr>
    </w:p>
    <w:p w14:paraId="4418F360" w14:textId="77777777" w:rsidR="00A9592A" w:rsidRPr="004C5652" w:rsidRDefault="00A9592A" w:rsidP="00A9592A">
      <w:pPr>
        <w:pStyle w:val="Caption"/>
        <w:rPr>
          <w:rFonts w:ascii="Arial" w:hAnsi="Arial" w:cs="Arial"/>
          <w:b w:val="0"/>
        </w:rPr>
      </w:pPr>
    </w:p>
    <w:p w14:paraId="0C3D75EE" w14:textId="77777777" w:rsidR="00A9592A" w:rsidRPr="004C5652" w:rsidRDefault="00A9592A" w:rsidP="00A9592A">
      <w:pPr>
        <w:pStyle w:val="Caption"/>
        <w:rPr>
          <w:rFonts w:ascii="Arial" w:hAnsi="Arial" w:cs="Arial"/>
          <w:b w:val="0"/>
          <w:sz w:val="24"/>
          <w:szCs w:val="24"/>
        </w:rPr>
      </w:pPr>
    </w:p>
    <w:p w14:paraId="2CE1ECF3" w14:textId="7002604C" w:rsidR="00A9592A" w:rsidRPr="004C5652" w:rsidRDefault="00A9592A" w:rsidP="00A9592A">
      <w:pPr>
        <w:pStyle w:val="Caption"/>
        <w:rPr>
          <w:rFonts w:ascii="Arial" w:hAnsi="Arial" w:cs="Arial"/>
          <w:b w:val="0"/>
        </w:rPr>
      </w:pPr>
      <w:bookmarkStart w:id="6630" w:name="_Toc112244884"/>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210</w:t>
      </w:r>
      <w:r w:rsidRPr="004C5652">
        <w:rPr>
          <w:rFonts w:ascii="Arial" w:hAnsi="Arial" w:cs="Arial"/>
          <w:b w:val="0"/>
        </w:rPr>
        <w:fldChar w:fldCharType="end"/>
      </w:r>
      <w:r w:rsidRPr="004C5652">
        <w:rPr>
          <w:rFonts w:ascii="Arial" w:hAnsi="Arial" w:cs="Arial"/>
          <w:b w:val="0"/>
        </w:rPr>
        <w:t xml:space="preserve"> – </w:t>
      </w:r>
      <w:r w:rsidR="00DD2F4F" w:rsidRPr="004C5652">
        <w:rPr>
          <w:rFonts w:ascii="Arial" w:hAnsi="Arial" w:cs="Arial"/>
          <w:b w:val="0"/>
        </w:rPr>
        <w:t xml:space="preserve">Controllable Load Resource </w:t>
      </w:r>
      <w:r w:rsidRPr="004C5652">
        <w:rPr>
          <w:rFonts w:ascii="Arial" w:hAnsi="Arial" w:cs="Arial"/>
          <w:b w:val="0"/>
        </w:rPr>
        <w:t>Requirements</w:t>
      </w:r>
      <w:bookmarkEnd w:id="6630"/>
    </w:p>
    <w:p w14:paraId="724BF6AC" w14:textId="77777777" w:rsidR="00A9592A" w:rsidRPr="004C5652" w:rsidRDefault="00A9592A" w:rsidP="00A9592A">
      <w:pPr>
        <w:rPr>
          <w:rFonts w:ascii="Arial" w:hAnsi="Arial" w:cs="Arial"/>
        </w:rPr>
      </w:pPr>
    </w:p>
    <w:p w14:paraId="674320DD" w14:textId="77777777" w:rsidR="00A9592A" w:rsidRPr="004C5652" w:rsidRDefault="00A9592A" w:rsidP="00A9592A">
      <w:pPr>
        <w:ind w:left="360"/>
        <w:rPr>
          <w:rFonts w:ascii="Arial" w:hAnsi="Arial" w:cs="Arial"/>
        </w:rPr>
      </w:pPr>
    </w:p>
    <w:p w14:paraId="1550AC35"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563654" w:rsidRPr="004C5652">
        <w:rPr>
          <w:rFonts w:ascii="Arial" w:hAnsi="Arial" w:cs="Arial"/>
        </w:rPr>
        <w:t>Controllable Load Resource</w:t>
      </w:r>
      <w:r w:rsidRPr="004C5652">
        <w:rPr>
          <w:rFonts w:ascii="Arial" w:hAnsi="Arial" w:cs="Arial"/>
        </w:rPr>
        <w:t>:</w:t>
      </w:r>
    </w:p>
    <w:p w14:paraId="52EB32A3" w14:textId="77777777" w:rsidR="00A9592A" w:rsidRPr="004C5652" w:rsidRDefault="00A9592A" w:rsidP="00A9592A">
      <w:pPr>
        <w:ind w:left="360"/>
        <w:rPr>
          <w:rFonts w:ascii="Arial" w:hAnsi="Arial" w:cs="Arial"/>
        </w:rPr>
      </w:pPr>
    </w:p>
    <w:p w14:paraId="240278B3" w14:textId="77777777" w:rsidR="000D6B74" w:rsidRPr="002A438F" w:rsidRDefault="00DD2F4F" w:rsidP="000D6B74">
      <w:pPr>
        <w:ind w:left="720"/>
        <w:rPr>
          <w:rFonts w:ascii="Arial" w:hAnsi="Arial" w:cs="Arial"/>
          <w:color w:val="000000"/>
          <w:sz w:val="20"/>
          <w:szCs w:val="20"/>
          <w:highlight w:val="white"/>
        </w:rPr>
      </w:pPr>
      <w:r w:rsidRPr="004C5652">
        <w:rPr>
          <w:rFonts w:ascii="Arial" w:hAnsi="Arial" w:cs="Arial"/>
        </w:rPr>
        <w:tab/>
      </w:r>
      <w:r w:rsidR="000D6B74" w:rsidRPr="00FA0A10">
        <w:rPr>
          <w:rFonts w:ascii="Arial" w:hAnsi="Arial" w:cs="Arial"/>
          <w:color w:val="000000"/>
          <w:sz w:val="20"/>
          <w:szCs w:val="20"/>
          <w:highlight w:val="white"/>
        </w:rPr>
        <w:t>&lt;</w:t>
      </w:r>
      <w:proofErr w:type="spellStart"/>
      <w:r w:rsidR="000D6B74" w:rsidRPr="00FA0A10">
        <w:rPr>
          <w:rFonts w:ascii="Arial" w:hAnsi="Arial" w:cs="Arial"/>
          <w:color w:val="000000"/>
          <w:sz w:val="20"/>
          <w:szCs w:val="20"/>
          <w:highlight w:val="white"/>
        </w:rPr>
        <w:t>ControllableLoadResource</w:t>
      </w:r>
      <w:proofErr w:type="spellEnd"/>
      <w:r w:rsidR="000D6B74" w:rsidRPr="00FA0A10">
        <w:rPr>
          <w:rFonts w:ascii="Arial" w:hAnsi="Arial" w:cs="Arial"/>
          <w:color w:val="000000"/>
          <w:sz w:val="20"/>
          <w:szCs w:val="20"/>
          <w:highlight w:val="white"/>
        </w:rPr>
        <w:t>&gt;</w:t>
      </w:r>
    </w:p>
    <w:p w14:paraId="0DDD2A92" w14:textId="77777777" w:rsidR="000D6B74" w:rsidRPr="001B0FBA" w:rsidRDefault="000D6B74" w:rsidP="000D6B74">
      <w:pPr>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&gt;String&lt;/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78B6D7B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197E558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1EA50CE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3CED4F2A"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7702D62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42DE4C1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51AEC5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54E9D6D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29E2EA8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014B94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B8FEEA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BC40E7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5B6B78D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4508B8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7AA9A6F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9765A8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2C7B7A9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181B616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D75799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4EC7BF99"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600E2DB7"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1AFCBD3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CF3CAD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5FBA38A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61B691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maxDeploymentTime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maxDeploymentTime</w:t>
      </w:r>
      <w:proofErr w:type="spellEnd"/>
      <w:r w:rsidRPr="00FA0A10">
        <w:rPr>
          <w:rFonts w:ascii="Arial" w:hAnsi="Arial" w:cs="Arial"/>
          <w:color w:val="000000"/>
          <w:sz w:val="20"/>
          <w:szCs w:val="20"/>
          <w:highlight w:val="white"/>
        </w:rPr>
        <w:t>&gt;</w:t>
      </w:r>
    </w:p>
    <w:p w14:paraId="649C0AD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w:t>
      </w:r>
    </w:p>
    <w:p w14:paraId="5159F3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2E2B4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4E421173" w14:textId="77777777" w:rsidR="00A9592A" w:rsidRPr="004C5652" w:rsidRDefault="000D6B74" w:rsidP="000D6B74">
      <w:pPr>
        <w:ind w:left="720"/>
        <w:rPr>
          <w:rFonts w:ascii="Arial" w:hAnsi="Arial" w:cs="Arial"/>
        </w:rPr>
      </w:pPr>
      <w:r w:rsidRPr="00FA0A10">
        <w:rPr>
          <w:rFonts w:ascii="Arial" w:hAnsi="Arial" w:cs="Arial"/>
          <w:color w:val="000000"/>
          <w:sz w:val="20"/>
          <w:szCs w:val="20"/>
          <w:highlight w:val="white"/>
        </w:rPr>
        <w:lastRenderedPageBreak/>
        <w:tab/>
        <w:t>&lt;/</w:t>
      </w:r>
      <w:proofErr w:type="spellStart"/>
      <w:r w:rsidRPr="00FA0A10">
        <w:rPr>
          <w:rFonts w:ascii="Arial" w:hAnsi="Arial" w:cs="Arial"/>
          <w:color w:val="000000"/>
          <w:sz w:val="20"/>
          <w:szCs w:val="20"/>
          <w:highlight w:val="white"/>
        </w:rPr>
        <w:t>ControllableLoadResource</w:t>
      </w:r>
      <w:proofErr w:type="spellEnd"/>
      <w:r w:rsidRPr="00FA0A10">
        <w:rPr>
          <w:rFonts w:ascii="Arial" w:hAnsi="Arial" w:cs="Arial"/>
          <w:color w:val="000000"/>
          <w:sz w:val="20"/>
          <w:szCs w:val="20"/>
          <w:highlight w:val="white"/>
        </w:rPr>
        <w:t>&gt;</w:t>
      </w:r>
    </w:p>
    <w:p w14:paraId="57A45054" w14:textId="77777777" w:rsidR="00A9592A" w:rsidRPr="002A438F" w:rsidRDefault="00A9592A" w:rsidP="00A9592A">
      <w:pPr>
        <w:pStyle w:val="Heading3"/>
        <w:rPr>
          <w:rFonts w:cs="Arial"/>
          <w:b w:val="0"/>
        </w:rPr>
      </w:pPr>
      <w:bookmarkStart w:id="6631" w:name="_Toc112245066"/>
      <w:proofErr w:type="gramStart"/>
      <w:r w:rsidRPr="00FA0A10">
        <w:rPr>
          <w:rFonts w:cs="Arial"/>
          <w:b w:val="0"/>
        </w:rPr>
        <w:t>Non</w:t>
      </w:r>
      <w:r w:rsidR="00874E2E" w:rsidRPr="002A438F">
        <w:rPr>
          <w:rFonts w:cs="Arial"/>
          <w:b w:val="0"/>
        </w:rPr>
        <w:t xml:space="preserve"> </w:t>
      </w:r>
      <w:r w:rsidRPr="002A438F">
        <w:rPr>
          <w:rFonts w:cs="Arial"/>
          <w:b w:val="0"/>
        </w:rPr>
        <w:t>Controllable</w:t>
      </w:r>
      <w:proofErr w:type="gramEnd"/>
      <w:r w:rsidRPr="002A438F">
        <w:rPr>
          <w:rFonts w:cs="Arial"/>
          <w:b w:val="0"/>
        </w:rPr>
        <w:t xml:space="preserve"> Load Resource</w:t>
      </w:r>
      <w:bookmarkEnd w:id="6631"/>
      <w:r w:rsidRPr="002A438F">
        <w:rPr>
          <w:rFonts w:cs="Arial"/>
          <w:b w:val="0"/>
        </w:rPr>
        <w:t xml:space="preserve">  </w:t>
      </w:r>
    </w:p>
    <w:p w14:paraId="55AA9868"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Non-Controllable Load Resource </w:t>
      </w:r>
      <w:r w:rsidRPr="004C5652">
        <w:rPr>
          <w:rFonts w:ascii="Arial" w:hAnsi="Arial" w:cs="Arial"/>
        </w:rPr>
        <w:t xml:space="preserve">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gramStart"/>
      <w:r w:rsidR="00DD2F4F" w:rsidRPr="004C5652">
        <w:rPr>
          <w:rFonts w:ascii="Arial" w:hAnsi="Arial" w:cs="Arial"/>
        </w:rPr>
        <w:t>Non-</w:t>
      </w:r>
      <w:proofErr w:type="spellStart"/>
      <w:r w:rsidR="00DD2F4F" w:rsidRPr="004C5652">
        <w:rPr>
          <w:rFonts w:ascii="Arial" w:hAnsi="Arial" w:cs="Arial"/>
        </w:rPr>
        <w:t>ControllableLoadResource</w:t>
      </w:r>
      <w:proofErr w:type="spellEnd"/>
      <w:proofErr w:type="gramEnd"/>
      <w:r w:rsidR="00DD2F4F" w:rsidRPr="004C5652">
        <w:rPr>
          <w:rFonts w:ascii="Arial" w:hAnsi="Arial" w:cs="Arial"/>
        </w:rPr>
        <w:t xml:space="preserve"> </w:t>
      </w:r>
      <w:r w:rsidRPr="004C5652">
        <w:rPr>
          <w:rFonts w:ascii="Arial" w:hAnsi="Arial" w:cs="Arial"/>
        </w:rPr>
        <w:t>tag</w:t>
      </w:r>
      <w:r w:rsidR="006262CB" w:rsidRPr="004C5652">
        <w:rPr>
          <w:rFonts w:ascii="Arial" w:hAnsi="Arial" w:cs="Arial"/>
        </w:rPr>
        <w:t>:</w:t>
      </w:r>
      <w:r w:rsidRPr="004C5652">
        <w:rPr>
          <w:rFonts w:ascii="Arial" w:hAnsi="Arial" w:cs="Arial"/>
        </w:rPr>
        <w:t xml:space="preserve"> </w:t>
      </w:r>
    </w:p>
    <w:p w14:paraId="0CA5AB38" w14:textId="77777777" w:rsidR="00A9592A" w:rsidRPr="004C5652" w:rsidRDefault="00A9592A" w:rsidP="00A9592A">
      <w:pPr>
        <w:keepNext/>
        <w:rPr>
          <w:rFonts w:ascii="Arial" w:hAnsi="Arial" w:cs="Arial"/>
        </w:rPr>
      </w:pPr>
    </w:p>
    <w:p w14:paraId="4AA64A3A"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10C7DAC7" wp14:editId="5E20B2AC">
            <wp:extent cx="5943600" cy="3105150"/>
            <wp:effectExtent l="0" t="0" r="0" b="0"/>
            <wp:docPr id="177" name="Picture 17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tpo"/>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687A6677" w14:textId="77777777" w:rsidR="00A9592A" w:rsidRPr="004C5652" w:rsidRDefault="00A9592A" w:rsidP="00A9592A">
      <w:pPr>
        <w:keepNext/>
        <w:rPr>
          <w:rFonts w:ascii="Arial" w:hAnsi="Arial" w:cs="Arial"/>
        </w:rPr>
      </w:pPr>
    </w:p>
    <w:p w14:paraId="3AB9C370" w14:textId="3A8E88B3" w:rsidR="00A9592A" w:rsidRPr="004C5652" w:rsidRDefault="00A9592A" w:rsidP="00A9592A">
      <w:pPr>
        <w:rPr>
          <w:rFonts w:ascii="Arial" w:hAnsi="Arial" w:cs="Arial"/>
          <w:sz w:val="20"/>
          <w:szCs w:val="20"/>
        </w:rPr>
      </w:pPr>
      <w:bookmarkStart w:id="6632" w:name="_Toc11224488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211</w:t>
      </w:r>
      <w:r w:rsidRPr="004C5652">
        <w:rPr>
          <w:rFonts w:ascii="Arial" w:hAnsi="Arial" w:cs="Arial"/>
          <w:sz w:val="20"/>
          <w:szCs w:val="20"/>
        </w:rPr>
        <w:fldChar w:fldCharType="end"/>
      </w:r>
      <w:r w:rsidRPr="004C5652">
        <w:rPr>
          <w:rFonts w:ascii="Arial" w:hAnsi="Arial" w:cs="Arial"/>
          <w:sz w:val="20"/>
          <w:szCs w:val="20"/>
        </w:rPr>
        <w:t xml:space="preserve"> – </w:t>
      </w:r>
      <w:proofErr w:type="gramStart"/>
      <w:r w:rsidR="00874E2E" w:rsidRPr="004C5652">
        <w:rPr>
          <w:rFonts w:ascii="Arial" w:hAnsi="Arial" w:cs="Arial"/>
          <w:sz w:val="20"/>
          <w:szCs w:val="20"/>
        </w:rPr>
        <w:t xml:space="preserve">Non </w:t>
      </w:r>
      <w:r w:rsidR="00DD2F4F" w:rsidRPr="004C5652">
        <w:rPr>
          <w:rFonts w:ascii="Arial" w:hAnsi="Arial" w:cs="Arial"/>
          <w:sz w:val="20"/>
          <w:szCs w:val="20"/>
        </w:rPr>
        <w:t>Controllable</w:t>
      </w:r>
      <w:proofErr w:type="gramEnd"/>
      <w:r w:rsidR="00DD2F4F" w:rsidRPr="004C5652">
        <w:rPr>
          <w:rFonts w:ascii="Arial" w:hAnsi="Arial" w:cs="Arial"/>
          <w:sz w:val="20"/>
          <w:szCs w:val="20"/>
        </w:rPr>
        <w:t xml:space="preserve"> Load Resource </w:t>
      </w:r>
      <w:r w:rsidRPr="004C5652">
        <w:rPr>
          <w:rFonts w:ascii="Arial" w:hAnsi="Arial" w:cs="Arial"/>
          <w:sz w:val="20"/>
          <w:szCs w:val="20"/>
        </w:rPr>
        <w:t>Structure</w:t>
      </w:r>
      <w:bookmarkEnd w:id="6632"/>
    </w:p>
    <w:p w14:paraId="038B8239" w14:textId="77777777" w:rsidR="00A9592A" w:rsidRPr="004C5652" w:rsidRDefault="00A9592A" w:rsidP="00A9592A">
      <w:pPr>
        <w:rPr>
          <w:rFonts w:ascii="Arial" w:hAnsi="Arial" w:cs="Arial"/>
        </w:rPr>
      </w:pPr>
    </w:p>
    <w:p w14:paraId="1A0F72B7" w14:textId="77777777" w:rsidR="00A9592A" w:rsidRPr="004C5652" w:rsidRDefault="00A9592A" w:rsidP="00A9592A">
      <w:pPr>
        <w:rPr>
          <w:rFonts w:ascii="Arial" w:hAnsi="Arial" w:cs="Arial"/>
        </w:rPr>
      </w:pPr>
    </w:p>
    <w:p w14:paraId="5DB09E2F" w14:textId="77777777" w:rsidR="00A9592A" w:rsidRPr="004C5652" w:rsidRDefault="00A9592A" w:rsidP="00A9592A">
      <w:pPr>
        <w:rPr>
          <w:rFonts w:ascii="Arial" w:hAnsi="Arial" w:cs="Arial"/>
        </w:rPr>
      </w:pPr>
    </w:p>
    <w:p w14:paraId="5BB16AC2" w14:textId="77777777" w:rsidR="00A9592A" w:rsidRPr="004C5652" w:rsidRDefault="009A2F00" w:rsidP="00A9592A">
      <w:pPr>
        <w:rPr>
          <w:rFonts w:ascii="Arial" w:hAnsi="Arial" w:cs="Arial"/>
        </w:rPr>
      </w:pPr>
      <w:r>
        <w:rPr>
          <w:rFonts w:ascii="Arial" w:hAnsi="Arial" w:cs="Arial"/>
          <w:noProof/>
        </w:rPr>
        <w:drawing>
          <wp:inline distT="0" distB="0" distL="0" distR="0" wp14:anchorId="27735B09" wp14:editId="0F7826FD">
            <wp:extent cx="4391025" cy="2466975"/>
            <wp:effectExtent l="0" t="0" r="9525" b="9525"/>
            <wp:docPr id="178" name="Picture 17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tpo"/>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14:paraId="40596DB7" w14:textId="77777777" w:rsidR="00A9592A" w:rsidRPr="004C5652" w:rsidRDefault="00A9592A" w:rsidP="00A9592A">
      <w:pPr>
        <w:rPr>
          <w:rFonts w:ascii="Arial" w:hAnsi="Arial" w:cs="Arial"/>
        </w:rPr>
      </w:pPr>
    </w:p>
    <w:p w14:paraId="41D2EC22" w14:textId="6CDD43C5" w:rsidR="00A9592A" w:rsidRPr="004C5652" w:rsidRDefault="00A9592A" w:rsidP="00A9592A">
      <w:pPr>
        <w:rPr>
          <w:rFonts w:ascii="Arial" w:hAnsi="Arial" w:cs="Arial"/>
          <w:sz w:val="20"/>
          <w:szCs w:val="20"/>
        </w:rPr>
      </w:pPr>
      <w:bookmarkStart w:id="6633" w:name="_Toc11224488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212</w:t>
      </w:r>
      <w:r w:rsidRPr="004C5652">
        <w:rPr>
          <w:rFonts w:ascii="Arial" w:hAnsi="Arial" w:cs="Arial"/>
          <w:sz w:val="20"/>
          <w:szCs w:val="20"/>
        </w:rPr>
        <w:fldChar w:fldCharType="end"/>
      </w:r>
      <w:r w:rsidRPr="004C5652">
        <w:rPr>
          <w:rFonts w:ascii="Arial" w:hAnsi="Arial" w:cs="Arial"/>
          <w:sz w:val="20"/>
          <w:szCs w:val="20"/>
        </w:rPr>
        <w:t xml:space="preserve"> – </w:t>
      </w:r>
      <w:proofErr w:type="gramStart"/>
      <w:r w:rsidR="00DD2F4F" w:rsidRPr="004C5652">
        <w:rPr>
          <w:rFonts w:ascii="Arial" w:hAnsi="Arial" w:cs="Arial"/>
          <w:sz w:val="20"/>
          <w:szCs w:val="20"/>
        </w:rPr>
        <w:t>Non</w:t>
      </w:r>
      <w:r w:rsidR="00874E2E" w:rsidRPr="004C5652">
        <w:rPr>
          <w:rFonts w:ascii="Arial" w:hAnsi="Arial" w:cs="Arial"/>
          <w:sz w:val="20"/>
          <w:szCs w:val="20"/>
        </w:rPr>
        <w:t xml:space="preserve"> </w:t>
      </w:r>
      <w:r w:rsidR="00DD2F4F" w:rsidRPr="004C5652">
        <w:rPr>
          <w:rFonts w:ascii="Arial" w:hAnsi="Arial" w:cs="Arial"/>
          <w:sz w:val="20"/>
          <w:szCs w:val="20"/>
        </w:rPr>
        <w:t>Controllable</w:t>
      </w:r>
      <w:proofErr w:type="gramEnd"/>
      <w:r w:rsidR="00DD2F4F" w:rsidRPr="004C5652">
        <w:rPr>
          <w:rFonts w:ascii="Arial" w:hAnsi="Arial" w:cs="Arial"/>
          <w:sz w:val="20"/>
          <w:szCs w:val="20"/>
        </w:rPr>
        <w:t xml:space="preserve"> Load Resource Parameters Details </w:t>
      </w:r>
      <w:r w:rsidRPr="004C5652">
        <w:rPr>
          <w:rFonts w:ascii="Arial" w:hAnsi="Arial" w:cs="Arial"/>
          <w:sz w:val="20"/>
          <w:szCs w:val="20"/>
        </w:rPr>
        <w:t>Structures</w:t>
      </w:r>
      <w:bookmarkEnd w:id="6633"/>
    </w:p>
    <w:p w14:paraId="53B9A858" w14:textId="77777777" w:rsidR="00A9592A" w:rsidRPr="004C5652" w:rsidRDefault="00A9592A" w:rsidP="00A9592A">
      <w:pPr>
        <w:ind w:left="360"/>
        <w:rPr>
          <w:rFonts w:ascii="Arial" w:hAnsi="Arial" w:cs="Arial"/>
        </w:rPr>
      </w:pPr>
    </w:p>
    <w:p w14:paraId="147C2990"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w:t>
      </w:r>
      <w:proofErr w:type="spellStart"/>
      <w:r w:rsidR="00DD2F4F" w:rsidRPr="004C5652">
        <w:rPr>
          <w:rFonts w:ascii="Arial" w:hAnsi="Arial" w:cs="Arial"/>
        </w:rPr>
        <w:t>NonControllableLoadResource</w:t>
      </w:r>
      <w:proofErr w:type="spellEnd"/>
      <w:r w:rsidR="00DD2F4F" w:rsidRPr="004C5652">
        <w:rPr>
          <w:rFonts w:ascii="Arial" w:hAnsi="Arial" w:cs="Arial"/>
        </w:rPr>
        <w:t xml:space="preserve"> </w:t>
      </w:r>
      <w:r w:rsidRPr="004C5652">
        <w:rPr>
          <w:rFonts w:ascii="Arial" w:hAnsi="Arial" w:cs="Arial"/>
        </w:rPr>
        <w:t xml:space="preserve">submittals. </w:t>
      </w:r>
    </w:p>
    <w:p w14:paraId="7A533ADF" w14:textId="77777777" w:rsidR="00A9592A" w:rsidRPr="004C5652" w:rsidRDefault="00A9592A" w:rsidP="00A9592A">
      <w:pPr>
        <w:keepNext/>
        <w:ind w:left="360"/>
        <w:rPr>
          <w:rFonts w:ascii="Arial" w:hAnsi="Arial" w:cs="Arial"/>
        </w:rPr>
      </w:pPr>
    </w:p>
    <w:p w14:paraId="66067ABD"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Non-Controllable Load Resource</w:t>
      </w:r>
      <w:r w:rsidR="00A9592A" w:rsidRPr="004C5652">
        <w:rPr>
          <w:rFonts w:ascii="Arial" w:hAnsi="Arial" w:cs="Arial"/>
        </w:rPr>
        <w:t xml:space="preserve"> change request. </w:t>
      </w:r>
    </w:p>
    <w:p w14:paraId="219F9D12" w14:textId="77777777" w:rsidR="00A9592A" w:rsidRPr="004C5652" w:rsidRDefault="00A9592A" w:rsidP="00A9592A">
      <w:pPr>
        <w:rPr>
          <w:rFonts w:ascii="Arial" w:hAnsi="Arial" w:cs="Arial"/>
        </w:rPr>
      </w:pPr>
    </w:p>
    <w:p w14:paraId="03599169"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790"/>
        <w:gridCol w:w="1177"/>
        <w:gridCol w:w="1645"/>
        <w:gridCol w:w="1670"/>
      </w:tblGrid>
      <w:tr w:rsidR="007B55DC" w:rsidRPr="00FA0A10" w14:paraId="350AA69C" w14:textId="77777777">
        <w:tc>
          <w:tcPr>
            <w:tcW w:w="4181" w:type="dxa"/>
            <w:shd w:val="clear" w:color="auto" w:fill="FF99CC"/>
          </w:tcPr>
          <w:p w14:paraId="1E2C22C4"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1E3E86D5"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5FC753BF" w14:textId="77777777" w:rsidR="007B55DC" w:rsidRPr="004C5652" w:rsidRDefault="007B55DC" w:rsidP="007B55DC">
            <w:pPr>
              <w:rPr>
                <w:rFonts w:ascii="Arial" w:hAnsi="Arial" w:cs="Arial"/>
                <w:i/>
              </w:rPr>
            </w:pPr>
            <w:r w:rsidRPr="004C5652">
              <w:rPr>
                <w:rFonts w:ascii="Arial" w:hAnsi="Arial" w:cs="Arial"/>
                <w:i/>
              </w:rPr>
              <w:t>Datatype</w:t>
            </w:r>
          </w:p>
        </w:tc>
        <w:tc>
          <w:tcPr>
            <w:tcW w:w="1697" w:type="dxa"/>
            <w:shd w:val="clear" w:color="auto" w:fill="FF99CC"/>
          </w:tcPr>
          <w:p w14:paraId="7CE4B354" w14:textId="77777777" w:rsidR="007B55DC" w:rsidRPr="004C5652" w:rsidRDefault="007B55DC" w:rsidP="007B55DC">
            <w:pPr>
              <w:rPr>
                <w:rFonts w:ascii="Arial" w:hAnsi="Arial" w:cs="Arial"/>
                <w:i/>
              </w:rPr>
            </w:pPr>
            <w:r w:rsidRPr="004C5652">
              <w:rPr>
                <w:rFonts w:ascii="Arial" w:hAnsi="Arial" w:cs="Arial"/>
                <w:i/>
              </w:rPr>
              <w:t>Description</w:t>
            </w:r>
          </w:p>
        </w:tc>
        <w:tc>
          <w:tcPr>
            <w:tcW w:w="1650" w:type="dxa"/>
            <w:shd w:val="clear" w:color="auto" w:fill="FF99CC"/>
          </w:tcPr>
          <w:p w14:paraId="6CC0A1C3"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23326269" w14:textId="77777777">
        <w:tc>
          <w:tcPr>
            <w:tcW w:w="4181" w:type="dxa"/>
          </w:tcPr>
          <w:p w14:paraId="74A67062"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Pr>
          <w:p w14:paraId="303244E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138A41F0"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A105CDE"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50" w:type="dxa"/>
          </w:tcPr>
          <w:p w14:paraId="20C791D5"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1D8B4F20" w14:textId="77777777">
        <w:tc>
          <w:tcPr>
            <w:tcW w:w="4181" w:type="dxa"/>
          </w:tcPr>
          <w:p w14:paraId="5EF61B4D"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p>
        </w:tc>
        <w:tc>
          <w:tcPr>
            <w:tcW w:w="723" w:type="dxa"/>
          </w:tcPr>
          <w:p w14:paraId="22824B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7BA71BE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4E6938F" w14:textId="77777777" w:rsidR="007B55DC" w:rsidRPr="004C5652" w:rsidRDefault="007B55DC" w:rsidP="007B55DC">
            <w:pPr>
              <w:rPr>
                <w:rFonts w:ascii="Arial" w:hAnsi="Arial" w:cs="Arial"/>
              </w:rPr>
            </w:pPr>
            <w:r w:rsidRPr="004C5652">
              <w:rPr>
                <w:rFonts w:ascii="Arial" w:hAnsi="Arial" w:cs="Arial"/>
              </w:rPr>
              <w:t>External ID</w:t>
            </w:r>
          </w:p>
        </w:tc>
        <w:tc>
          <w:tcPr>
            <w:tcW w:w="1650" w:type="dxa"/>
          </w:tcPr>
          <w:p w14:paraId="2CB7AD97"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41F70B35" w14:textId="77777777">
        <w:tc>
          <w:tcPr>
            <w:tcW w:w="4181" w:type="dxa"/>
          </w:tcPr>
          <w:p w14:paraId="04674D3B"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0A0A724E"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DCFD1B5"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8ACEF83"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50" w:type="dxa"/>
          </w:tcPr>
          <w:p w14:paraId="5D6D3780"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5B5EDBF5" w14:textId="77777777">
        <w:tc>
          <w:tcPr>
            <w:tcW w:w="4181" w:type="dxa"/>
          </w:tcPr>
          <w:p w14:paraId="3D75C4B3"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6A07D5B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99E2997"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3AE5F78"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39161B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93E71FA" w14:textId="77777777">
        <w:tc>
          <w:tcPr>
            <w:tcW w:w="4181" w:type="dxa"/>
          </w:tcPr>
          <w:p w14:paraId="6129397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8E86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7DA7C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23D6C02B"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0096EE3E"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401CCF88" w14:textId="77777777">
        <w:tc>
          <w:tcPr>
            <w:tcW w:w="4181" w:type="dxa"/>
          </w:tcPr>
          <w:p w14:paraId="2BA7592B"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4E14814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3B0D65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21B9502"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730398D"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4087AD4" w14:textId="77777777">
        <w:tc>
          <w:tcPr>
            <w:tcW w:w="4181" w:type="dxa"/>
          </w:tcPr>
          <w:p w14:paraId="2C52712B"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71CC538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6ACC1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6C77D2BC"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4BDC7886"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C682324" w14:textId="77777777">
        <w:tc>
          <w:tcPr>
            <w:tcW w:w="4181" w:type="dxa"/>
          </w:tcPr>
          <w:p w14:paraId="345D022A"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F28D55B"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C8DE492" w14:textId="77777777" w:rsidR="007B55DC" w:rsidRPr="004C5652" w:rsidRDefault="007B55DC" w:rsidP="007B55DC">
            <w:pPr>
              <w:rPr>
                <w:rFonts w:ascii="Arial" w:hAnsi="Arial" w:cs="Arial"/>
              </w:rPr>
            </w:pPr>
            <w:r w:rsidRPr="004C5652">
              <w:rPr>
                <w:rFonts w:ascii="Arial" w:hAnsi="Arial" w:cs="Arial"/>
              </w:rPr>
              <w:t xml:space="preserve">String </w:t>
            </w:r>
          </w:p>
        </w:tc>
        <w:tc>
          <w:tcPr>
            <w:tcW w:w="1697" w:type="dxa"/>
          </w:tcPr>
          <w:p w14:paraId="3A8666B8" w14:textId="77777777" w:rsidR="007B55DC" w:rsidRPr="004C5652" w:rsidRDefault="007B55DC" w:rsidP="007B55DC">
            <w:pPr>
              <w:rPr>
                <w:rFonts w:ascii="Arial" w:hAnsi="Arial" w:cs="Arial"/>
              </w:rPr>
            </w:pPr>
            <w:r w:rsidRPr="004C5652">
              <w:rPr>
                <w:rFonts w:ascii="Arial" w:hAnsi="Arial" w:cs="Arial"/>
              </w:rPr>
              <w:t>Resource name</w:t>
            </w:r>
          </w:p>
        </w:tc>
        <w:tc>
          <w:tcPr>
            <w:tcW w:w="1650" w:type="dxa"/>
          </w:tcPr>
          <w:p w14:paraId="511F64BA" w14:textId="77777777" w:rsidR="007B55DC" w:rsidRPr="004C5652" w:rsidRDefault="007B55DC" w:rsidP="007B55DC">
            <w:pPr>
              <w:rPr>
                <w:rFonts w:ascii="Arial" w:hAnsi="Arial" w:cs="Arial"/>
              </w:rPr>
            </w:pPr>
          </w:p>
        </w:tc>
      </w:tr>
      <w:tr w:rsidR="007B55DC" w:rsidRPr="00FA0A10" w14:paraId="6C6150B9" w14:textId="77777777">
        <w:tc>
          <w:tcPr>
            <w:tcW w:w="4181" w:type="dxa"/>
          </w:tcPr>
          <w:p w14:paraId="0218E151"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minInterruptionTime</w:t>
            </w:r>
            <w:proofErr w:type="spellEnd"/>
          </w:p>
        </w:tc>
        <w:tc>
          <w:tcPr>
            <w:tcW w:w="723" w:type="dxa"/>
          </w:tcPr>
          <w:p w14:paraId="0F888D9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4AD6176"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0A809070"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131BE61"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33770F24" w14:textId="77777777">
        <w:tc>
          <w:tcPr>
            <w:tcW w:w="4181" w:type="dxa"/>
          </w:tcPr>
          <w:p w14:paraId="6C62BFF8"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minRestorationTime</w:t>
            </w:r>
            <w:proofErr w:type="spellEnd"/>
          </w:p>
        </w:tc>
        <w:tc>
          <w:tcPr>
            <w:tcW w:w="723" w:type="dxa"/>
          </w:tcPr>
          <w:p w14:paraId="236B6EBA"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B83A31E"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3415B607"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FF4F566"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7424AED2" w14:textId="77777777">
        <w:tc>
          <w:tcPr>
            <w:tcW w:w="4181" w:type="dxa"/>
          </w:tcPr>
          <w:p w14:paraId="798C9DAF"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minNoticeTime</w:t>
            </w:r>
            <w:proofErr w:type="spellEnd"/>
          </w:p>
        </w:tc>
        <w:tc>
          <w:tcPr>
            <w:tcW w:w="723" w:type="dxa"/>
          </w:tcPr>
          <w:p w14:paraId="228A38F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BB80EE8"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4F20B671"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503F6ED"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33DDF06" w14:textId="77777777">
        <w:tc>
          <w:tcPr>
            <w:tcW w:w="4181" w:type="dxa"/>
          </w:tcPr>
          <w:p w14:paraId="3E53AE7E"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maxInterruptionTime</w:t>
            </w:r>
            <w:proofErr w:type="spellEnd"/>
          </w:p>
        </w:tc>
        <w:tc>
          <w:tcPr>
            <w:tcW w:w="723" w:type="dxa"/>
          </w:tcPr>
          <w:p w14:paraId="2B59E98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36073AD"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16427DF4"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FE6C5C5"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B70BE71" w14:textId="77777777">
        <w:tc>
          <w:tcPr>
            <w:tcW w:w="4181" w:type="dxa"/>
          </w:tcPr>
          <w:p w14:paraId="17A1B576"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maxDailyDeployments</w:t>
            </w:r>
            <w:proofErr w:type="spellEnd"/>
          </w:p>
        </w:tc>
        <w:tc>
          <w:tcPr>
            <w:tcW w:w="723" w:type="dxa"/>
          </w:tcPr>
          <w:p w14:paraId="31BB1FE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2C37E96"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0DC3DFF"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2C434311"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7504A67" w14:textId="77777777">
        <w:tc>
          <w:tcPr>
            <w:tcW w:w="4181" w:type="dxa"/>
          </w:tcPr>
          <w:p w14:paraId="1F46B1AC"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maxWeeklyDeployments</w:t>
            </w:r>
            <w:proofErr w:type="spellEnd"/>
          </w:p>
        </w:tc>
        <w:tc>
          <w:tcPr>
            <w:tcW w:w="723" w:type="dxa"/>
          </w:tcPr>
          <w:p w14:paraId="761AC4EF"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C020087"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73DB370C"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BDBB8E0"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DE3062E" w14:textId="77777777">
        <w:tc>
          <w:tcPr>
            <w:tcW w:w="4181" w:type="dxa"/>
          </w:tcPr>
          <w:p w14:paraId="5E435A3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maxWeeklyEnergy</w:t>
            </w:r>
            <w:proofErr w:type="spellEnd"/>
          </w:p>
        </w:tc>
        <w:tc>
          <w:tcPr>
            <w:tcW w:w="723" w:type="dxa"/>
          </w:tcPr>
          <w:p w14:paraId="58E9A3B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3A56E2"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723E6CE" w14:textId="77777777" w:rsidR="007B55DC" w:rsidRPr="004C5652" w:rsidRDefault="007B55DC" w:rsidP="007B55DC">
            <w:pPr>
              <w:rPr>
                <w:rFonts w:ascii="Arial" w:hAnsi="Arial" w:cs="Arial"/>
              </w:rPr>
            </w:pPr>
            <w:r w:rsidRPr="004C5652">
              <w:rPr>
                <w:rFonts w:ascii="Arial" w:hAnsi="Arial" w:cs="Arial"/>
              </w:rPr>
              <w:t xml:space="preserve"> max amount of energy a Resource is allowed to produce per week</w:t>
            </w:r>
          </w:p>
        </w:tc>
        <w:tc>
          <w:tcPr>
            <w:tcW w:w="1650" w:type="dxa"/>
          </w:tcPr>
          <w:p w14:paraId="175A4A59"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16E92492" w14:textId="77777777">
        <w:tc>
          <w:tcPr>
            <w:tcW w:w="4181" w:type="dxa"/>
          </w:tcPr>
          <w:p w14:paraId="0971085A"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505A1F1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C6695C2"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768C115C" w14:textId="77777777" w:rsidR="007B55DC" w:rsidRPr="004C5652" w:rsidRDefault="007B55DC" w:rsidP="007B55DC">
            <w:pPr>
              <w:rPr>
                <w:rFonts w:ascii="Arial" w:hAnsi="Arial" w:cs="Arial"/>
              </w:rPr>
            </w:pPr>
            <w:r w:rsidRPr="004C5652">
              <w:rPr>
                <w:rFonts w:ascii="Arial" w:hAnsi="Arial" w:cs="Arial"/>
              </w:rPr>
              <w:t>text reason for changing parameters</w:t>
            </w:r>
          </w:p>
        </w:tc>
        <w:tc>
          <w:tcPr>
            <w:tcW w:w="1650" w:type="dxa"/>
          </w:tcPr>
          <w:p w14:paraId="7682E71C"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092CB136" w14:textId="77777777" w:rsidR="00A9592A" w:rsidRPr="004C5652" w:rsidRDefault="00A9592A" w:rsidP="00A9592A">
      <w:pPr>
        <w:pStyle w:val="Caption"/>
        <w:rPr>
          <w:rFonts w:ascii="Arial" w:hAnsi="Arial" w:cs="Arial"/>
          <w:b w:val="0"/>
        </w:rPr>
      </w:pPr>
    </w:p>
    <w:p w14:paraId="129712A0" w14:textId="77777777" w:rsidR="00A9592A" w:rsidRPr="004C5652" w:rsidRDefault="00A9592A" w:rsidP="00A9592A">
      <w:pPr>
        <w:pStyle w:val="Caption"/>
        <w:rPr>
          <w:rFonts w:ascii="Arial" w:hAnsi="Arial" w:cs="Arial"/>
          <w:b w:val="0"/>
          <w:sz w:val="24"/>
          <w:szCs w:val="24"/>
        </w:rPr>
      </w:pPr>
    </w:p>
    <w:p w14:paraId="48B24BD5" w14:textId="28200C83" w:rsidR="00A9592A" w:rsidRPr="004C5652" w:rsidRDefault="00A9592A" w:rsidP="00A9592A">
      <w:pPr>
        <w:pStyle w:val="Caption"/>
        <w:rPr>
          <w:rFonts w:ascii="Arial" w:hAnsi="Arial" w:cs="Arial"/>
          <w:b w:val="0"/>
        </w:rPr>
      </w:pPr>
      <w:bookmarkStart w:id="6634" w:name="_Toc11224488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213</w:t>
      </w:r>
      <w:r w:rsidRPr="004C5652">
        <w:rPr>
          <w:rFonts w:ascii="Arial" w:hAnsi="Arial" w:cs="Arial"/>
          <w:b w:val="0"/>
        </w:rPr>
        <w:fldChar w:fldCharType="end"/>
      </w:r>
      <w:r w:rsidRPr="004C5652">
        <w:rPr>
          <w:rFonts w:ascii="Arial" w:hAnsi="Arial" w:cs="Arial"/>
          <w:b w:val="0"/>
        </w:rPr>
        <w:t xml:space="preserve"> – </w:t>
      </w:r>
      <w:proofErr w:type="spellStart"/>
      <w:r w:rsidR="00874E2E" w:rsidRPr="004C5652">
        <w:rPr>
          <w:rFonts w:ascii="Arial" w:hAnsi="Arial" w:cs="Arial"/>
          <w:b w:val="0"/>
        </w:rPr>
        <w:t>Non</w:t>
      </w:r>
      <w:r w:rsidR="00DD2F4F" w:rsidRPr="004C5652">
        <w:rPr>
          <w:rFonts w:ascii="Arial" w:hAnsi="Arial" w:cs="Arial"/>
          <w:b w:val="0"/>
        </w:rPr>
        <w:t>ControllableLoadResource</w:t>
      </w:r>
      <w:proofErr w:type="spellEnd"/>
      <w:r w:rsidR="00DD2F4F" w:rsidRPr="004C5652">
        <w:rPr>
          <w:rFonts w:ascii="Arial" w:hAnsi="Arial" w:cs="Arial"/>
          <w:b w:val="0"/>
        </w:rPr>
        <w:t xml:space="preserve"> </w:t>
      </w:r>
      <w:r w:rsidRPr="004C5652">
        <w:rPr>
          <w:rFonts w:ascii="Arial" w:hAnsi="Arial" w:cs="Arial"/>
          <w:b w:val="0"/>
        </w:rPr>
        <w:t>Requirements</w:t>
      </w:r>
      <w:bookmarkEnd w:id="6634"/>
    </w:p>
    <w:p w14:paraId="7B13FDB2" w14:textId="77777777" w:rsidR="00A9592A" w:rsidRPr="004C5652" w:rsidRDefault="00A9592A" w:rsidP="00A9592A">
      <w:pPr>
        <w:rPr>
          <w:rFonts w:ascii="Arial" w:hAnsi="Arial" w:cs="Arial"/>
        </w:rPr>
      </w:pPr>
    </w:p>
    <w:p w14:paraId="48F89544" w14:textId="77777777" w:rsidR="00A9592A" w:rsidRPr="004C5652" w:rsidRDefault="00A9592A" w:rsidP="00A9592A">
      <w:pPr>
        <w:ind w:left="360"/>
        <w:rPr>
          <w:rFonts w:ascii="Arial" w:hAnsi="Arial" w:cs="Arial"/>
        </w:rPr>
      </w:pPr>
    </w:p>
    <w:p w14:paraId="0383386F"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DD2F4F" w:rsidRPr="004C5652">
        <w:rPr>
          <w:rFonts w:ascii="Arial" w:hAnsi="Arial" w:cs="Arial"/>
        </w:rPr>
        <w:t>Non</w:t>
      </w:r>
      <w:r w:rsidR="00874E2E" w:rsidRPr="004C5652">
        <w:rPr>
          <w:rFonts w:ascii="Arial" w:hAnsi="Arial" w:cs="Arial"/>
        </w:rPr>
        <w:t xml:space="preserve"> </w:t>
      </w:r>
      <w:proofErr w:type="spellStart"/>
      <w:r w:rsidR="00DD2F4F" w:rsidRPr="004C5652">
        <w:rPr>
          <w:rFonts w:ascii="Arial" w:hAnsi="Arial" w:cs="Arial"/>
        </w:rPr>
        <w:t>ControllableLoadResource</w:t>
      </w:r>
      <w:proofErr w:type="spellEnd"/>
      <w:r w:rsidRPr="004C5652">
        <w:rPr>
          <w:rFonts w:ascii="Arial" w:hAnsi="Arial" w:cs="Arial"/>
        </w:rPr>
        <w:t>:</w:t>
      </w:r>
    </w:p>
    <w:p w14:paraId="5C18AEEC" w14:textId="77777777" w:rsidR="00A9592A" w:rsidRPr="004C5652" w:rsidRDefault="00A9592A" w:rsidP="000A32BA">
      <w:pPr>
        <w:rPr>
          <w:rFonts w:ascii="Arial" w:hAnsi="Arial" w:cs="Arial"/>
        </w:rPr>
      </w:pPr>
    </w:p>
    <w:p w14:paraId="39FB8135" w14:textId="77777777" w:rsidR="000D6B74" w:rsidRPr="002A438F" w:rsidRDefault="000D6B74" w:rsidP="000D6B74">
      <w:pPr>
        <w:ind w:left="14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NonControllableLoadResource</w:t>
      </w:r>
      <w:proofErr w:type="spellEnd"/>
      <w:r w:rsidRPr="00FA0A10">
        <w:rPr>
          <w:rFonts w:ascii="Arial" w:hAnsi="Arial" w:cs="Arial"/>
          <w:sz w:val="20"/>
          <w:szCs w:val="20"/>
        </w:rPr>
        <w:t>&gt;</w:t>
      </w:r>
    </w:p>
    <w:p w14:paraId="00989032"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&gt;String&lt;/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77E07BA4"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lastRenderedPageBreak/>
        <w:tab/>
      </w:r>
      <w:r w:rsidRPr="001B0FBA">
        <w:rPr>
          <w:rFonts w:ascii="Arial" w:hAnsi="Arial" w:cs="Arial"/>
          <w:sz w:val="20"/>
          <w:szCs w:val="20"/>
        </w:rPr>
        <w:tab/>
        <w:t>&lt;</w:t>
      </w:r>
      <w:proofErr w:type="spellStart"/>
      <w:r w:rsidRPr="001B0FBA">
        <w:rPr>
          <w:rFonts w:ascii="Arial" w:hAnsi="Arial" w:cs="Arial"/>
          <w:sz w:val="20"/>
          <w:szCs w:val="20"/>
        </w:rPr>
        <w:t>externalId</w:t>
      </w:r>
      <w:proofErr w:type="spellEnd"/>
      <w:r w:rsidRPr="001B0FBA">
        <w:rPr>
          <w:rFonts w:ascii="Arial" w:hAnsi="Arial" w:cs="Arial"/>
          <w:sz w:val="20"/>
          <w:szCs w:val="20"/>
        </w:rPr>
        <w:t>&gt;String&lt;/</w:t>
      </w:r>
      <w:proofErr w:type="spellStart"/>
      <w:r w:rsidRPr="001B0FBA">
        <w:rPr>
          <w:rFonts w:ascii="Arial" w:hAnsi="Arial" w:cs="Arial"/>
          <w:sz w:val="20"/>
          <w:szCs w:val="20"/>
        </w:rPr>
        <w:t>externalId</w:t>
      </w:r>
      <w:proofErr w:type="spellEnd"/>
      <w:r w:rsidRPr="001B0FBA">
        <w:rPr>
          <w:rFonts w:ascii="Arial" w:hAnsi="Arial" w:cs="Arial"/>
          <w:sz w:val="20"/>
          <w:szCs w:val="20"/>
        </w:rPr>
        <w:t>&gt;</w:t>
      </w:r>
    </w:p>
    <w:p w14:paraId="79F44C9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2C2B5EE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16E57FB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7D626719"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431A2A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5DDAC40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2C9E58D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51C3215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45E2323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11AE13C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minInterruptionTime</w:t>
      </w:r>
      <w:proofErr w:type="spellEnd"/>
      <w:r w:rsidRPr="00FA0A10">
        <w:rPr>
          <w:rFonts w:ascii="Arial" w:hAnsi="Arial" w:cs="Arial"/>
          <w:sz w:val="20"/>
          <w:szCs w:val="20"/>
        </w:rPr>
        <w:t>&gt;0&lt;/</w:t>
      </w:r>
      <w:proofErr w:type="spellStart"/>
      <w:r w:rsidRPr="00FA0A10">
        <w:rPr>
          <w:rFonts w:ascii="Arial" w:hAnsi="Arial" w:cs="Arial"/>
          <w:sz w:val="20"/>
          <w:szCs w:val="20"/>
        </w:rPr>
        <w:t>minInterruptionTime</w:t>
      </w:r>
      <w:proofErr w:type="spellEnd"/>
      <w:r w:rsidRPr="00FA0A10">
        <w:rPr>
          <w:rFonts w:ascii="Arial" w:hAnsi="Arial" w:cs="Arial"/>
          <w:sz w:val="20"/>
          <w:szCs w:val="20"/>
        </w:rPr>
        <w:t>&gt;</w:t>
      </w:r>
    </w:p>
    <w:p w14:paraId="5E393C97"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minRestorationTime</w:t>
      </w:r>
      <w:proofErr w:type="spellEnd"/>
      <w:r w:rsidRPr="00FA0A10">
        <w:rPr>
          <w:rFonts w:ascii="Arial" w:hAnsi="Arial" w:cs="Arial"/>
          <w:sz w:val="20"/>
          <w:szCs w:val="20"/>
        </w:rPr>
        <w:t>&gt;0&lt;/</w:t>
      </w:r>
      <w:proofErr w:type="spellStart"/>
      <w:r w:rsidRPr="00FA0A10">
        <w:rPr>
          <w:rFonts w:ascii="Arial" w:hAnsi="Arial" w:cs="Arial"/>
          <w:sz w:val="20"/>
          <w:szCs w:val="20"/>
        </w:rPr>
        <w:t>minRestorationTime</w:t>
      </w:r>
      <w:proofErr w:type="spellEnd"/>
      <w:r w:rsidRPr="00FA0A10">
        <w:rPr>
          <w:rFonts w:ascii="Arial" w:hAnsi="Arial" w:cs="Arial"/>
          <w:sz w:val="20"/>
          <w:szCs w:val="20"/>
        </w:rPr>
        <w:t>&gt;</w:t>
      </w:r>
    </w:p>
    <w:p w14:paraId="54D6466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minNoticeTime</w:t>
      </w:r>
      <w:proofErr w:type="spellEnd"/>
      <w:r w:rsidRPr="00FA0A10">
        <w:rPr>
          <w:rFonts w:ascii="Arial" w:hAnsi="Arial" w:cs="Arial"/>
          <w:sz w:val="20"/>
          <w:szCs w:val="20"/>
        </w:rPr>
        <w:t>&gt;0&lt;/</w:t>
      </w:r>
      <w:proofErr w:type="spellStart"/>
      <w:r w:rsidRPr="00FA0A10">
        <w:rPr>
          <w:rFonts w:ascii="Arial" w:hAnsi="Arial" w:cs="Arial"/>
          <w:sz w:val="20"/>
          <w:szCs w:val="20"/>
        </w:rPr>
        <w:t>minNoticeTime</w:t>
      </w:r>
      <w:proofErr w:type="spellEnd"/>
      <w:r w:rsidRPr="00FA0A10">
        <w:rPr>
          <w:rFonts w:ascii="Arial" w:hAnsi="Arial" w:cs="Arial"/>
          <w:sz w:val="20"/>
          <w:szCs w:val="20"/>
        </w:rPr>
        <w:t>&gt;</w:t>
      </w:r>
    </w:p>
    <w:p w14:paraId="3B576CD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maxInterruptionTime</w:t>
      </w:r>
      <w:proofErr w:type="spellEnd"/>
      <w:r w:rsidRPr="00FA0A10">
        <w:rPr>
          <w:rFonts w:ascii="Arial" w:hAnsi="Arial" w:cs="Arial"/>
          <w:sz w:val="20"/>
          <w:szCs w:val="20"/>
        </w:rPr>
        <w:t>&gt;0&lt;/</w:t>
      </w:r>
      <w:proofErr w:type="spellStart"/>
      <w:r w:rsidRPr="00FA0A10">
        <w:rPr>
          <w:rFonts w:ascii="Arial" w:hAnsi="Arial" w:cs="Arial"/>
          <w:sz w:val="20"/>
          <w:szCs w:val="20"/>
        </w:rPr>
        <w:t>maxInterruptionTime</w:t>
      </w:r>
      <w:proofErr w:type="spellEnd"/>
      <w:r w:rsidRPr="00FA0A10">
        <w:rPr>
          <w:rFonts w:ascii="Arial" w:hAnsi="Arial" w:cs="Arial"/>
          <w:sz w:val="20"/>
          <w:szCs w:val="20"/>
        </w:rPr>
        <w:t>&gt;</w:t>
      </w:r>
    </w:p>
    <w:p w14:paraId="23F7D11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maxDailyDeployments</w:t>
      </w:r>
      <w:proofErr w:type="spellEnd"/>
      <w:r w:rsidRPr="00FA0A10">
        <w:rPr>
          <w:rFonts w:ascii="Arial" w:hAnsi="Arial" w:cs="Arial"/>
          <w:sz w:val="20"/>
          <w:szCs w:val="20"/>
        </w:rPr>
        <w:t>&gt;0&lt;/</w:t>
      </w:r>
      <w:proofErr w:type="spellStart"/>
      <w:r w:rsidRPr="00FA0A10">
        <w:rPr>
          <w:rFonts w:ascii="Arial" w:hAnsi="Arial" w:cs="Arial"/>
          <w:sz w:val="20"/>
          <w:szCs w:val="20"/>
        </w:rPr>
        <w:t>maxDailyDeployments</w:t>
      </w:r>
      <w:proofErr w:type="spellEnd"/>
      <w:r w:rsidRPr="00FA0A10">
        <w:rPr>
          <w:rFonts w:ascii="Arial" w:hAnsi="Arial" w:cs="Arial"/>
          <w:sz w:val="20"/>
          <w:szCs w:val="20"/>
        </w:rPr>
        <w:t>&gt;</w:t>
      </w:r>
    </w:p>
    <w:p w14:paraId="751C6C43"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maxWeeklyDeployments</w:t>
      </w:r>
      <w:proofErr w:type="spellEnd"/>
      <w:r w:rsidRPr="00FA0A10">
        <w:rPr>
          <w:rFonts w:ascii="Arial" w:hAnsi="Arial" w:cs="Arial"/>
          <w:sz w:val="20"/>
          <w:szCs w:val="20"/>
        </w:rPr>
        <w:t>&gt;0&lt;/</w:t>
      </w:r>
      <w:proofErr w:type="spellStart"/>
      <w:r w:rsidRPr="00FA0A10">
        <w:rPr>
          <w:rFonts w:ascii="Arial" w:hAnsi="Arial" w:cs="Arial"/>
          <w:sz w:val="20"/>
          <w:szCs w:val="20"/>
        </w:rPr>
        <w:t>maxWeeklyDeployments</w:t>
      </w:r>
      <w:proofErr w:type="spellEnd"/>
      <w:r w:rsidRPr="00FA0A10">
        <w:rPr>
          <w:rFonts w:ascii="Arial" w:hAnsi="Arial" w:cs="Arial"/>
          <w:sz w:val="20"/>
          <w:szCs w:val="20"/>
        </w:rPr>
        <w:t>&gt;</w:t>
      </w:r>
    </w:p>
    <w:p w14:paraId="5E72468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maxWeeklyEnergy</w:t>
      </w:r>
      <w:proofErr w:type="spellEnd"/>
      <w:r w:rsidRPr="00FA0A10">
        <w:rPr>
          <w:rFonts w:ascii="Arial" w:hAnsi="Arial" w:cs="Arial"/>
          <w:sz w:val="20"/>
          <w:szCs w:val="20"/>
        </w:rPr>
        <w:t>&gt;0&lt;/</w:t>
      </w:r>
      <w:proofErr w:type="spellStart"/>
      <w:r w:rsidRPr="00FA0A10">
        <w:rPr>
          <w:rFonts w:ascii="Arial" w:hAnsi="Arial" w:cs="Arial"/>
          <w:sz w:val="20"/>
          <w:szCs w:val="20"/>
        </w:rPr>
        <w:t>maxWeeklyEnergy</w:t>
      </w:r>
      <w:proofErr w:type="spellEnd"/>
      <w:r w:rsidRPr="00FA0A10">
        <w:rPr>
          <w:rFonts w:ascii="Arial" w:hAnsi="Arial" w:cs="Arial"/>
          <w:sz w:val="20"/>
          <w:szCs w:val="20"/>
        </w:rPr>
        <w:t>&gt;</w:t>
      </w:r>
    </w:p>
    <w:p w14:paraId="6109143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345A6EE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&lt;reason&gt;String&lt;/reason&gt;</w:t>
      </w:r>
    </w:p>
    <w:p w14:paraId="0C5C9E36" w14:textId="77777777" w:rsidR="00DD2F4F" w:rsidRPr="00FA0A10" w:rsidRDefault="000D6B74" w:rsidP="000D6B74">
      <w:pPr>
        <w:ind w:left="144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NonControllableLoadResource</w:t>
      </w:r>
      <w:proofErr w:type="spellEnd"/>
      <w:r w:rsidRPr="00FA0A10">
        <w:rPr>
          <w:rFonts w:ascii="Arial" w:hAnsi="Arial" w:cs="Arial"/>
          <w:sz w:val="20"/>
          <w:szCs w:val="20"/>
        </w:rPr>
        <w:t>&gt;</w:t>
      </w:r>
    </w:p>
    <w:p w14:paraId="582E2361" w14:textId="77777777" w:rsidR="00A9592A" w:rsidRPr="00805285" w:rsidRDefault="00A9592A" w:rsidP="00A9592A">
      <w:pPr>
        <w:pStyle w:val="Heading3"/>
        <w:rPr>
          <w:rFonts w:cs="Arial"/>
          <w:b w:val="0"/>
        </w:rPr>
      </w:pPr>
      <w:bookmarkStart w:id="6635" w:name="_Toc210094459"/>
      <w:bookmarkStart w:id="6636" w:name="_Toc211220082"/>
      <w:bookmarkStart w:id="6637" w:name="_Toc211221981"/>
      <w:bookmarkStart w:id="6638" w:name="_Toc211222165"/>
      <w:bookmarkStart w:id="6639" w:name="_Toc211303173"/>
      <w:bookmarkStart w:id="6640" w:name="_Toc211933762"/>
      <w:bookmarkStart w:id="6641" w:name="_Toc213218572"/>
      <w:bookmarkStart w:id="6642" w:name="_Toc215450856"/>
      <w:bookmarkStart w:id="6643" w:name="_Toc215466701"/>
      <w:bookmarkStart w:id="6644" w:name="_Toc210094460"/>
      <w:bookmarkStart w:id="6645" w:name="_Toc211220083"/>
      <w:bookmarkStart w:id="6646" w:name="_Toc211221982"/>
      <w:bookmarkStart w:id="6647" w:name="_Toc211222166"/>
      <w:bookmarkStart w:id="6648" w:name="_Toc211303174"/>
      <w:bookmarkStart w:id="6649" w:name="_Toc211933763"/>
      <w:bookmarkStart w:id="6650" w:name="_Toc213218573"/>
      <w:bookmarkStart w:id="6651" w:name="_Toc215450857"/>
      <w:bookmarkStart w:id="6652" w:name="_Toc215466702"/>
      <w:bookmarkStart w:id="6653" w:name="_Toc210094461"/>
      <w:bookmarkStart w:id="6654" w:name="_Toc211220084"/>
      <w:bookmarkStart w:id="6655" w:name="_Toc211221983"/>
      <w:bookmarkStart w:id="6656" w:name="_Toc211222167"/>
      <w:bookmarkStart w:id="6657" w:name="_Toc211303175"/>
      <w:bookmarkStart w:id="6658" w:name="_Toc211933764"/>
      <w:bookmarkStart w:id="6659" w:name="_Toc213218574"/>
      <w:bookmarkStart w:id="6660" w:name="_Toc215450858"/>
      <w:bookmarkStart w:id="6661" w:name="_Toc215466703"/>
      <w:bookmarkStart w:id="6662" w:name="_Toc210094462"/>
      <w:bookmarkStart w:id="6663" w:name="_Toc211220085"/>
      <w:bookmarkStart w:id="6664" w:name="_Toc211221984"/>
      <w:bookmarkStart w:id="6665" w:name="_Toc211222168"/>
      <w:bookmarkStart w:id="6666" w:name="_Toc211303176"/>
      <w:bookmarkStart w:id="6667" w:name="_Toc211933765"/>
      <w:bookmarkStart w:id="6668" w:name="_Toc213218575"/>
      <w:bookmarkStart w:id="6669" w:name="_Toc215450859"/>
      <w:bookmarkStart w:id="6670" w:name="_Toc215466704"/>
      <w:bookmarkStart w:id="6671" w:name="_Toc210094463"/>
      <w:bookmarkStart w:id="6672" w:name="_Toc211220086"/>
      <w:bookmarkStart w:id="6673" w:name="_Toc211221985"/>
      <w:bookmarkStart w:id="6674" w:name="_Toc211222169"/>
      <w:bookmarkStart w:id="6675" w:name="_Toc211303177"/>
      <w:bookmarkStart w:id="6676" w:name="_Toc211933766"/>
      <w:bookmarkStart w:id="6677" w:name="_Toc213218576"/>
      <w:bookmarkStart w:id="6678" w:name="_Toc215450860"/>
      <w:bookmarkStart w:id="6679" w:name="_Toc215466705"/>
      <w:bookmarkStart w:id="6680" w:name="_Toc210094464"/>
      <w:bookmarkStart w:id="6681" w:name="_Toc211220087"/>
      <w:bookmarkStart w:id="6682" w:name="_Toc211221986"/>
      <w:bookmarkStart w:id="6683" w:name="_Toc211222170"/>
      <w:bookmarkStart w:id="6684" w:name="_Toc211303178"/>
      <w:bookmarkStart w:id="6685" w:name="_Toc211933767"/>
      <w:bookmarkStart w:id="6686" w:name="_Toc213218577"/>
      <w:bookmarkStart w:id="6687" w:name="_Toc215450861"/>
      <w:bookmarkStart w:id="6688" w:name="_Toc215466706"/>
      <w:bookmarkStart w:id="6689" w:name="_Toc112245067"/>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r w:rsidRPr="00805285">
        <w:rPr>
          <w:rFonts w:cs="Arial"/>
          <w:b w:val="0"/>
        </w:rPr>
        <w:t>Resource Parameters</w:t>
      </w:r>
      <w:bookmarkEnd w:id="6689"/>
      <w:r w:rsidRPr="00805285">
        <w:rPr>
          <w:rFonts w:cs="Arial"/>
          <w:b w:val="0"/>
        </w:rPr>
        <w:t xml:space="preserve">  </w:t>
      </w:r>
    </w:p>
    <w:p w14:paraId="7D102F0E"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Resource </w:t>
      </w:r>
      <w:r w:rsidRPr="004C5652">
        <w:rPr>
          <w:rFonts w:ascii="Arial" w:hAnsi="Arial" w:cs="Arial"/>
        </w:rPr>
        <w:t xml:space="preserve">Parameters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00DD2F4F" w:rsidRPr="004C5652">
        <w:rPr>
          <w:rFonts w:ascii="Arial" w:hAnsi="Arial" w:cs="Arial"/>
        </w:rPr>
        <w:t>ResourceParameters</w:t>
      </w:r>
      <w:proofErr w:type="spellEnd"/>
      <w:r w:rsidR="00DD2F4F" w:rsidRPr="004C5652">
        <w:rPr>
          <w:rFonts w:ascii="Arial" w:hAnsi="Arial" w:cs="Arial"/>
        </w:rPr>
        <w:t xml:space="preserve"> </w:t>
      </w:r>
      <w:r w:rsidRPr="004C5652">
        <w:rPr>
          <w:rFonts w:ascii="Arial" w:hAnsi="Arial" w:cs="Arial"/>
        </w:rPr>
        <w:t>tag</w:t>
      </w:r>
      <w:r w:rsidR="006262CB" w:rsidRPr="004C5652">
        <w:rPr>
          <w:rFonts w:ascii="Arial" w:hAnsi="Arial" w:cs="Arial"/>
        </w:rPr>
        <w:t>:</w:t>
      </w:r>
      <w:r w:rsidR="00DD2F4F" w:rsidRPr="004C5652">
        <w:rPr>
          <w:rFonts w:ascii="Arial" w:hAnsi="Arial" w:cs="Arial"/>
        </w:rPr>
        <w:br/>
      </w:r>
    </w:p>
    <w:p w14:paraId="70EA1EB9"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7C6CAA" wp14:editId="33616470">
            <wp:extent cx="5943600" cy="3200400"/>
            <wp:effectExtent l="0" t="0" r="0" b="0"/>
            <wp:docPr id="179" name="Picture 17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aa"/>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60A99C1C" w14:textId="77777777" w:rsidR="00A9592A" w:rsidRPr="004C5652" w:rsidRDefault="00A9592A" w:rsidP="00A9592A">
      <w:pPr>
        <w:keepNext/>
        <w:rPr>
          <w:rFonts w:ascii="Arial" w:hAnsi="Arial" w:cs="Arial"/>
        </w:rPr>
      </w:pPr>
    </w:p>
    <w:p w14:paraId="65D6D694" w14:textId="2705FFFA" w:rsidR="00A9592A" w:rsidRPr="004C5652" w:rsidRDefault="00A9592A" w:rsidP="00A9592A">
      <w:pPr>
        <w:rPr>
          <w:rFonts w:ascii="Arial" w:hAnsi="Arial" w:cs="Arial"/>
          <w:sz w:val="20"/>
          <w:szCs w:val="20"/>
        </w:rPr>
      </w:pPr>
      <w:bookmarkStart w:id="6690" w:name="_Toc11224488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812AB3">
        <w:rPr>
          <w:rFonts w:ascii="Arial" w:hAnsi="Arial" w:cs="Arial"/>
          <w:noProof/>
          <w:sz w:val="20"/>
          <w:szCs w:val="20"/>
        </w:rPr>
        <w:t>214</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Resource Parameters </w:t>
      </w:r>
      <w:r w:rsidRPr="004C5652">
        <w:rPr>
          <w:rFonts w:ascii="Arial" w:hAnsi="Arial" w:cs="Arial"/>
          <w:sz w:val="20"/>
          <w:szCs w:val="20"/>
        </w:rPr>
        <w:t>Structure</w:t>
      </w:r>
      <w:bookmarkEnd w:id="6690"/>
    </w:p>
    <w:p w14:paraId="7DF2E7FE" w14:textId="77777777" w:rsidR="00A9592A" w:rsidRPr="004C5652" w:rsidRDefault="00A9592A" w:rsidP="00A9592A">
      <w:pPr>
        <w:rPr>
          <w:rFonts w:ascii="Arial" w:hAnsi="Arial" w:cs="Arial"/>
        </w:rPr>
      </w:pPr>
    </w:p>
    <w:p w14:paraId="6ABB019E" w14:textId="77777777" w:rsidR="00A9592A" w:rsidRPr="004C5652" w:rsidRDefault="00A9592A" w:rsidP="00A9592A">
      <w:pPr>
        <w:ind w:left="360"/>
        <w:rPr>
          <w:rFonts w:ascii="Arial" w:hAnsi="Arial" w:cs="Arial"/>
        </w:rPr>
      </w:pPr>
    </w:p>
    <w:p w14:paraId="2339FE77"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Resource Parameter change submittals. </w:t>
      </w:r>
    </w:p>
    <w:p w14:paraId="02E3DC92" w14:textId="77777777" w:rsidR="00A9592A" w:rsidRPr="004C5652" w:rsidRDefault="00A9592A" w:rsidP="00A9592A">
      <w:pPr>
        <w:keepNext/>
        <w:ind w:left="360"/>
        <w:rPr>
          <w:rFonts w:ascii="Arial" w:hAnsi="Arial" w:cs="Arial"/>
        </w:rPr>
      </w:pPr>
    </w:p>
    <w:p w14:paraId="7A918F7F" w14:textId="77777777" w:rsidR="00A9592A" w:rsidRPr="004C5652" w:rsidRDefault="00CC07D5" w:rsidP="00A9592A">
      <w:pPr>
        <w:ind w:left="360"/>
        <w:rPr>
          <w:rFonts w:ascii="Arial" w:hAnsi="Arial" w:cs="Arial"/>
        </w:rPr>
      </w:pPr>
      <w:r w:rsidRPr="004C5652">
        <w:rPr>
          <w:rFonts w:ascii="Arial" w:hAnsi="Arial" w:cs="Arial"/>
        </w:rPr>
        <w:t>Please note that the Reasonability Limits are not changeable via this interface and this interface is only used for retrieval purposes.  T</w:t>
      </w:r>
      <w:r w:rsidR="00A9592A" w:rsidRPr="004C5652">
        <w:rPr>
          <w:rFonts w:ascii="Arial" w:hAnsi="Arial" w:cs="Arial"/>
        </w:rPr>
        <w:t xml:space="preserve">he following items are </w:t>
      </w:r>
      <w:r w:rsidRPr="004C5652">
        <w:rPr>
          <w:rFonts w:ascii="Arial" w:hAnsi="Arial" w:cs="Arial"/>
        </w:rPr>
        <w:t xml:space="preserve">returned in a </w:t>
      </w:r>
      <w:proofErr w:type="spellStart"/>
      <w:r w:rsidR="00A9592A" w:rsidRPr="004C5652">
        <w:rPr>
          <w:rFonts w:ascii="Arial" w:hAnsi="Arial" w:cs="Arial"/>
        </w:rPr>
        <w:t>ResParametersSet</w:t>
      </w:r>
      <w:proofErr w:type="spellEnd"/>
      <w:r w:rsidR="00A9592A" w:rsidRPr="004C5652">
        <w:rPr>
          <w:rFonts w:ascii="Arial" w:hAnsi="Arial" w:cs="Arial"/>
        </w:rPr>
        <w:t xml:space="preserve"> </w:t>
      </w:r>
      <w:r w:rsidRPr="004C5652">
        <w:rPr>
          <w:rFonts w:ascii="Arial" w:hAnsi="Arial" w:cs="Arial"/>
        </w:rPr>
        <w:t>“get”</w:t>
      </w:r>
      <w:r w:rsidR="00A9592A" w:rsidRPr="004C5652">
        <w:rPr>
          <w:rFonts w:ascii="Arial" w:hAnsi="Arial" w:cs="Arial"/>
        </w:rPr>
        <w:t xml:space="preserve"> request. </w:t>
      </w:r>
    </w:p>
    <w:p w14:paraId="3D3AFFC3" w14:textId="77777777" w:rsidR="00C803B4" w:rsidRPr="004C5652" w:rsidRDefault="00C803B4" w:rsidP="00A9592A">
      <w:pPr>
        <w:ind w:left="360"/>
        <w:rPr>
          <w:rFonts w:ascii="Arial" w:hAnsi="Arial" w:cs="Arial"/>
        </w:rPr>
      </w:pPr>
    </w:p>
    <w:p w14:paraId="1B72B9BA"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790"/>
        <w:gridCol w:w="1177"/>
        <w:gridCol w:w="1700"/>
        <w:gridCol w:w="1670"/>
      </w:tblGrid>
      <w:tr w:rsidR="00A9592A" w:rsidRPr="00FA0A10" w14:paraId="0F6AAE95" w14:textId="77777777">
        <w:tc>
          <w:tcPr>
            <w:tcW w:w="4202" w:type="dxa"/>
            <w:shd w:val="clear" w:color="auto" w:fill="FF99CC"/>
          </w:tcPr>
          <w:p w14:paraId="1B4BDEE7" w14:textId="77777777" w:rsidR="00A9592A" w:rsidRPr="004C5652" w:rsidRDefault="00A9592A" w:rsidP="00A9592A">
            <w:pPr>
              <w:rPr>
                <w:rFonts w:ascii="Arial" w:hAnsi="Arial" w:cs="Arial"/>
                <w:i/>
              </w:rPr>
            </w:pPr>
            <w:r w:rsidRPr="004C5652">
              <w:rPr>
                <w:rFonts w:ascii="Arial" w:hAnsi="Arial" w:cs="Arial"/>
                <w:i/>
              </w:rPr>
              <w:t>Element</w:t>
            </w:r>
          </w:p>
        </w:tc>
        <w:tc>
          <w:tcPr>
            <w:tcW w:w="723" w:type="dxa"/>
            <w:shd w:val="clear" w:color="auto" w:fill="FF99CC"/>
          </w:tcPr>
          <w:p w14:paraId="48B2FE96" w14:textId="77777777" w:rsidR="00A9592A" w:rsidRPr="004C5652" w:rsidRDefault="00A9592A" w:rsidP="00A9592A">
            <w:pPr>
              <w:rPr>
                <w:rFonts w:ascii="Arial" w:hAnsi="Arial" w:cs="Arial"/>
                <w:i/>
              </w:rPr>
            </w:pPr>
            <w:r w:rsidRPr="004C5652">
              <w:rPr>
                <w:rFonts w:ascii="Arial" w:hAnsi="Arial" w:cs="Arial"/>
                <w:i/>
              </w:rPr>
              <w:t>Req?</w:t>
            </w:r>
          </w:p>
        </w:tc>
        <w:tc>
          <w:tcPr>
            <w:tcW w:w="1109" w:type="dxa"/>
            <w:shd w:val="clear" w:color="auto" w:fill="FF99CC"/>
          </w:tcPr>
          <w:p w14:paraId="15DDA2F3" w14:textId="77777777" w:rsidR="00A9592A" w:rsidRPr="004C5652" w:rsidRDefault="00A9592A" w:rsidP="00A9592A">
            <w:pPr>
              <w:rPr>
                <w:rFonts w:ascii="Arial" w:hAnsi="Arial" w:cs="Arial"/>
                <w:i/>
              </w:rPr>
            </w:pPr>
            <w:r w:rsidRPr="004C5652">
              <w:rPr>
                <w:rFonts w:ascii="Arial" w:hAnsi="Arial" w:cs="Arial"/>
                <w:i/>
              </w:rPr>
              <w:t>Datatype</w:t>
            </w:r>
          </w:p>
        </w:tc>
        <w:tc>
          <w:tcPr>
            <w:tcW w:w="1706" w:type="dxa"/>
            <w:shd w:val="clear" w:color="auto" w:fill="FF99CC"/>
          </w:tcPr>
          <w:p w14:paraId="72C111AD" w14:textId="77777777" w:rsidR="00A9592A" w:rsidRPr="004C5652" w:rsidRDefault="00A9592A" w:rsidP="00A9592A">
            <w:pPr>
              <w:rPr>
                <w:rFonts w:ascii="Arial" w:hAnsi="Arial" w:cs="Arial"/>
                <w:i/>
              </w:rPr>
            </w:pPr>
            <w:r w:rsidRPr="004C5652">
              <w:rPr>
                <w:rFonts w:ascii="Arial" w:hAnsi="Arial" w:cs="Arial"/>
                <w:i/>
              </w:rPr>
              <w:t>Description</w:t>
            </w:r>
          </w:p>
        </w:tc>
        <w:tc>
          <w:tcPr>
            <w:tcW w:w="1620" w:type="dxa"/>
            <w:shd w:val="clear" w:color="auto" w:fill="FF99CC"/>
          </w:tcPr>
          <w:p w14:paraId="73D00C09" w14:textId="77777777" w:rsidR="00A9592A" w:rsidRPr="004C5652" w:rsidRDefault="00A9592A" w:rsidP="00A9592A">
            <w:pPr>
              <w:rPr>
                <w:rFonts w:ascii="Arial" w:hAnsi="Arial" w:cs="Arial"/>
                <w:i/>
              </w:rPr>
            </w:pPr>
            <w:r w:rsidRPr="004C5652">
              <w:rPr>
                <w:rFonts w:ascii="Arial" w:hAnsi="Arial" w:cs="Arial"/>
                <w:i/>
              </w:rPr>
              <w:t>Values</w:t>
            </w:r>
          </w:p>
        </w:tc>
      </w:tr>
      <w:tr w:rsidR="002D42BE" w:rsidRPr="00FA0A10" w14:paraId="217F45C3" w14:textId="77777777">
        <w:tc>
          <w:tcPr>
            <w:tcW w:w="4202" w:type="dxa"/>
          </w:tcPr>
          <w:p w14:paraId="0AB8409B" w14:textId="77777777" w:rsidR="002D42BE" w:rsidRPr="004C5652" w:rsidRDefault="002D42BE" w:rsidP="00A9592A">
            <w:pPr>
              <w:rPr>
                <w:rFonts w:ascii="Arial" w:hAnsi="Arial" w:cs="Arial"/>
              </w:rPr>
            </w:pPr>
            <w:proofErr w:type="spellStart"/>
            <w:r w:rsidRPr="004C5652">
              <w:rPr>
                <w:rFonts w:ascii="Arial" w:hAnsi="Arial" w:cs="Arial"/>
              </w:rPr>
              <w:t>mRID</w:t>
            </w:r>
            <w:proofErr w:type="spellEnd"/>
          </w:p>
        </w:tc>
        <w:tc>
          <w:tcPr>
            <w:tcW w:w="723" w:type="dxa"/>
          </w:tcPr>
          <w:p w14:paraId="59932FC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7E9DE63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0A950FBE" w14:textId="77777777" w:rsidR="002D42BE" w:rsidRPr="004C5652" w:rsidRDefault="002D42BE" w:rsidP="00A9592A">
            <w:pPr>
              <w:rPr>
                <w:rFonts w:ascii="Arial" w:hAnsi="Arial" w:cs="Arial"/>
              </w:rPr>
            </w:pPr>
            <w:r w:rsidRPr="004C5652">
              <w:rPr>
                <w:rFonts w:ascii="Arial" w:hAnsi="Arial" w:cs="Arial"/>
              </w:rPr>
              <w:t xml:space="preserve">ERCOT assigned </w:t>
            </w:r>
          </w:p>
        </w:tc>
        <w:tc>
          <w:tcPr>
            <w:tcW w:w="1620" w:type="dxa"/>
          </w:tcPr>
          <w:p w14:paraId="13899E01" w14:textId="77777777" w:rsidR="002D42BE" w:rsidRPr="004C5652" w:rsidRDefault="002D42BE" w:rsidP="00A9592A">
            <w:pPr>
              <w:rPr>
                <w:rFonts w:ascii="Arial" w:hAnsi="Arial" w:cs="Arial"/>
              </w:rPr>
            </w:pPr>
            <w:r w:rsidRPr="004C5652">
              <w:rPr>
                <w:rFonts w:ascii="Arial" w:hAnsi="Arial" w:cs="Arial"/>
              </w:rPr>
              <w:t xml:space="preserve"> </w:t>
            </w:r>
          </w:p>
        </w:tc>
      </w:tr>
      <w:tr w:rsidR="002D42BE" w:rsidRPr="00FA0A10" w14:paraId="3D7FAA56" w14:textId="77777777">
        <w:tc>
          <w:tcPr>
            <w:tcW w:w="4202" w:type="dxa"/>
          </w:tcPr>
          <w:p w14:paraId="2AA40290" w14:textId="77777777" w:rsidR="002D42BE" w:rsidRPr="004C5652" w:rsidRDefault="002D42BE" w:rsidP="00A9592A">
            <w:pPr>
              <w:rPr>
                <w:rFonts w:ascii="Arial" w:hAnsi="Arial" w:cs="Arial"/>
              </w:rPr>
            </w:pPr>
            <w:proofErr w:type="spellStart"/>
            <w:r w:rsidRPr="004C5652">
              <w:rPr>
                <w:rFonts w:ascii="Arial" w:hAnsi="Arial" w:cs="Arial"/>
              </w:rPr>
              <w:t>externalId</w:t>
            </w:r>
            <w:proofErr w:type="spellEnd"/>
          </w:p>
        </w:tc>
        <w:tc>
          <w:tcPr>
            <w:tcW w:w="723" w:type="dxa"/>
          </w:tcPr>
          <w:p w14:paraId="7103150B"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E4B32D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5E96473" w14:textId="77777777" w:rsidR="002D42BE" w:rsidRPr="004C5652" w:rsidRDefault="002D42BE" w:rsidP="00A9592A">
            <w:pPr>
              <w:rPr>
                <w:rFonts w:ascii="Arial" w:hAnsi="Arial" w:cs="Arial"/>
              </w:rPr>
            </w:pPr>
            <w:r w:rsidRPr="004C5652">
              <w:rPr>
                <w:rFonts w:ascii="Arial" w:hAnsi="Arial" w:cs="Arial"/>
              </w:rPr>
              <w:t>External ID</w:t>
            </w:r>
          </w:p>
        </w:tc>
        <w:tc>
          <w:tcPr>
            <w:tcW w:w="1620" w:type="dxa"/>
          </w:tcPr>
          <w:p w14:paraId="25BF7887" w14:textId="77777777" w:rsidR="002D42BE" w:rsidRPr="004C5652" w:rsidRDefault="002D42BE" w:rsidP="00A9592A">
            <w:pPr>
              <w:rPr>
                <w:rFonts w:ascii="Arial" w:hAnsi="Arial" w:cs="Arial"/>
              </w:rPr>
            </w:pPr>
            <w:r w:rsidRPr="004C5652">
              <w:rPr>
                <w:rFonts w:ascii="Arial" w:hAnsi="Arial" w:cs="Arial"/>
              </w:rPr>
              <w:t>QSE supplied</w:t>
            </w:r>
          </w:p>
        </w:tc>
      </w:tr>
      <w:tr w:rsidR="002D42BE" w:rsidRPr="00FA0A10" w14:paraId="7A6DE4EF" w14:textId="77777777">
        <w:tc>
          <w:tcPr>
            <w:tcW w:w="4202" w:type="dxa"/>
          </w:tcPr>
          <w:p w14:paraId="65B6702B" w14:textId="77777777" w:rsidR="002D42BE" w:rsidRPr="004C5652" w:rsidRDefault="002D42BE" w:rsidP="00A9592A">
            <w:pPr>
              <w:rPr>
                <w:rFonts w:ascii="Arial" w:hAnsi="Arial" w:cs="Arial"/>
              </w:rPr>
            </w:pPr>
            <w:r w:rsidRPr="004C5652">
              <w:rPr>
                <w:rFonts w:ascii="Arial" w:hAnsi="Arial" w:cs="Arial"/>
              </w:rPr>
              <w:t>status</w:t>
            </w:r>
          </w:p>
        </w:tc>
        <w:tc>
          <w:tcPr>
            <w:tcW w:w="723" w:type="dxa"/>
          </w:tcPr>
          <w:p w14:paraId="22FA140A"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6EDF851E"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002C6AA" w14:textId="77777777" w:rsidR="002D42BE" w:rsidRPr="004C5652" w:rsidRDefault="002D42BE" w:rsidP="00A9592A">
            <w:pPr>
              <w:rPr>
                <w:rFonts w:ascii="Arial" w:hAnsi="Arial" w:cs="Arial"/>
              </w:rPr>
            </w:pPr>
            <w:r w:rsidRPr="004C5652">
              <w:rPr>
                <w:rFonts w:ascii="Arial" w:hAnsi="Arial" w:cs="Arial"/>
              </w:rPr>
              <w:t xml:space="preserve"> Return status</w:t>
            </w:r>
          </w:p>
        </w:tc>
        <w:tc>
          <w:tcPr>
            <w:tcW w:w="1620" w:type="dxa"/>
          </w:tcPr>
          <w:p w14:paraId="558C177C" w14:textId="77777777" w:rsidR="002D42BE" w:rsidRPr="004C5652" w:rsidRDefault="002D42BE" w:rsidP="00A9592A">
            <w:pPr>
              <w:rPr>
                <w:rFonts w:ascii="Arial" w:hAnsi="Arial" w:cs="Arial"/>
              </w:rPr>
            </w:pPr>
            <w:r w:rsidRPr="004C5652">
              <w:rPr>
                <w:rFonts w:ascii="Arial" w:hAnsi="Arial" w:cs="Arial"/>
              </w:rPr>
              <w:t xml:space="preserve"> SUBMITTED, ACCEPTED, or ERRORS</w:t>
            </w:r>
          </w:p>
        </w:tc>
      </w:tr>
      <w:tr w:rsidR="002D42BE" w:rsidRPr="00FA0A10" w14:paraId="3266FE8B" w14:textId="77777777">
        <w:tc>
          <w:tcPr>
            <w:tcW w:w="4202" w:type="dxa"/>
          </w:tcPr>
          <w:p w14:paraId="64F48C73" w14:textId="77777777" w:rsidR="002D42BE" w:rsidRPr="004C5652" w:rsidRDefault="002D42BE" w:rsidP="00A9592A">
            <w:pPr>
              <w:rPr>
                <w:rFonts w:ascii="Arial" w:hAnsi="Arial" w:cs="Arial"/>
              </w:rPr>
            </w:pPr>
            <w:r w:rsidRPr="004C5652">
              <w:rPr>
                <w:rFonts w:ascii="Arial" w:hAnsi="Arial" w:cs="Arial"/>
              </w:rPr>
              <w:t>Error/severity</w:t>
            </w:r>
          </w:p>
        </w:tc>
        <w:tc>
          <w:tcPr>
            <w:tcW w:w="723" w:type="dxa"/>
          </w:tcPr>
          <w:p w14:paraId="14BCF9B6"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0C47E1B"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7D26941E"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4C0D3996"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8F4EB4E" w14:textId="77777777">
        <w:tc>
          <w:tcPr>
            <w:tcW w:w="4202" w:type="dxa"/>
          </w:tcPr>
          <w:p w14:paraId="343FE62D" w14:textId="77777777" w:rsidR="002D42BE" w:rsidRPr="004C5652" w:rsidRDefault="002D42BE" w:rsidP="00A9592A">
            <w:pPr>
              <w:rPr>
                <w:rFonts w:ascii="Arial" w:hAnsi="Arial" w:cs="Arial"/>
              </w:rPr>
            </w:pPr>
            <w:r w:rsidRPr="004C5652">
              <w:rPr>
                <w:rFonts w:ascii="Arial" w:hAnsi="Arial" w:cs="Arial"/>
              </w:rPr>
              <w:t>Error/area</w:t>
            </w:r>
          </w:p>
        </w:tc>
        <w:tc>
          <w:tcPr>
            <w:tcW w:w="723" w:type="dxa"/>
          </w:tcPr>
          <w:p w14:paraId="126E115C"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239CB51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DDAFAF5"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64DA622B"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64CDDCD1" w14:textId="77777777">
        <w:tc>
          <w:tcPr>
            <w:tcW w:w="4202" w:type="dxa"/>
          </w:tcPr>
          <w:p w14:paraId="56F3E773" w14:textId="77777777" w:rsidR="002D42BE" w:rsidRPr="004C5652" w:rsidRDefault="002D42BE" w:rsidP="00A9592A">
            <w:pPr>
              <w:rPr>
                <w:rFonts w:ascii="Arial" w:hAnsi="Arial" w:cs="Arial"/>
              </w:rPr>
            </w:pPr>
            <w:r w:rsidRPr="004C5652">
              <w:rPr>
                <w:rFonts w:ascii="Arial" w:hAnsi="Arial" w:cs="Arial"/>
              </w:rPr>
              <w:t>Error/interval</w:t>
            </w:r>
          </w:p>
        </w:tc>
        <w:tc>
          <w:tcPr>
            <w:tcW w:w="723" w:type="dxa"/>
          </w:tcPr>
          <w:p w14:paraId="660317F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FBC56B9"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757BCD1"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1BF36DF4"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3D8FF8F" w14:textId="77777777">
        <w:tc>
          <w:tcPr>
            <w:tcW w:w="4202" w:type="dxa"/>
          </w:tcPr>
          <w:p w14:paraId="489D1A16" w14:textId="77777777" w:rsidR="002D42BE" w:rsidRPr="004C5652" w:rsidRDefault="002D42BE" w:rsidP="00A9592A">
            <w:pPr>
              <w:rPr>
                <w:rFonts w:ascii="Arial" w:hAnsi="Arial" w:cs="Arial"/>
              </w:rPr>
            </w:pPr>
            <w:r w:rsidRPr="004C5652">
              <w:rPr>
                <w:rFonts w:ascii="Arial" w:hAnsi="Arial" w:cs="Arial"/>
              </w:rPr>
              <w:t>Error/text</w:t>
            </w:r>
          </w:p>
        </w:tc>
        <w:tc>
          <w:tcPr>
            <w:tcW w:w="723" w:type="dxa"/>
          </w:tcPr>
          <w:p w14:paraId="4DFEA7D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D7ABC6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289988B7"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251EA627"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32932784" w14:textId="77777777">
        <w:tc>
          <w:tcPr>
            <w:tcW w:w="4202" w:type="dxa"/>
          </w:tcPr>
          <w:p w14:paraId="56D0DF2C" w14:textId="77777777" w:rsidR="002D42BE" w:rsidRPr="004C5652" w:rsidRDefault="002D42BE" w:rsidP="00A9592A">
            <w:pPr>
              <w:rPr>
                <w:rFonts w:ascii="Arial" w:hAnsi="Arial" w:cs="Arial"/>
              </w:rPr>
            </w:pPr>
            <w:r w:rsidRPr="004C5652">
              <w:rPr>
                <w:rFonts w:ascii="Arial" w:hAnsi="Arial" w:cs="Arial"/>
              </w:rPr>
              <w:t xml:space="preserve">resource </w:t>
            </w:r>
          </w:p>
        </w:tc>
        <w:tc>
          <w:tcPr>
            <w:tcW w:w="723" w:type="dxa"/>
          </w:tcPr>
          <w:p w14:paraId="260E8D1A" w14:textId="77777777" w:rsidR="002D42BE" w:rsidRPr="004C5652" w:rsidRDefault="002D42BE" w:rsidP="00A9592A">
            <w:pPr>
              <w:rPr>
                <w:rFonts w:ascii="Arial" w:hAnsi="Arial" w:cs="Arial"/>
              </w:rPr>
            </w:pPr>
            <w:r w:rsidRPr="004C5652">
              <w:rPr>
                <w:rFonts w:ascii="Arial" w:hAnsi="Arial" w:cs="Arial"/>
              </w:rPr>
              <w:t xml:space="preserve"> Y</w:t>
            </w:r>
          </w:p>
        </w:tc>
        <w:tc>
          <w:tcPr>
            <w:tcW w:w="1109" w:type="dxa"/>
          </w:tcPr>
          <w:p w14:paraId="1747EA6D" w14:textId="77777777" w:rsidR="002D42BE" w:rsidRPr="004C5652" w:rsidRDefault="002D42BE" w:rsidP="00A9592A">
            <w:pPr>
              <w:rPr>
                <w:rFonts w:ascii="Arial" w:hAnsi="Arial" w:cs="Arial"/>
              </w:rPr>
            </w:pPr>
            <w:r w:rsidRPr="004C5652">
              <w:rPr>
                <w:rFonts w:ascii="Arial" w:hAnsi="Arial" w:cs="Arial"/>
              </w:rPr>
              <w:t xml:space="preserve">String </w:t>
            </w:r>
          </w:p>
        </w:tc>
        <w:tc>
          <w:tcPr>
            <w:tcW w:w="1706" w:type="dxa"/>
          </w:tcPr>
          <w:p w14:paraId="3CF9121E" w14:textId="77777777" w:rsidR="002D42BE" w:rsidRPr="004C5652" w:rsidRDefault="002D42BE" w:rsidP="00A9592A">
            <w:pPr>
              <w:rPr>
                <w:rFonts w:ascii="Arial" w:hAnsi="Arial" w:cs="Arial"/>
              </w:rPr>
            </w:pPr>
            <w:r w:rsidRPr="004C5652">
              <w:rPr>
                <w:rFonts w:ascii="Arial" w:hAnsi="Arial" w:cs="Arial"/>
              </w:rPr>
              <w:t>Resource name</w:t>
            </w:r>
          </w:p>
        </w:tc>
        <w:tc>
          <w:tcPr>
            <w:tcW w:w="1620" w:type="dxa"/>
          </w:tcPr>
          <w:p w14:paraId="3A38DD6B" w14:textId="77777777" w:rsidR="002D42BE" w:rsidRPr="004C5652" w:rsidRDefault="002D42BE" w:rsidP="00A9592A">
            <w:pPr>
              <w:rPr>
                <w:rFonts w:ascii="Arial" w:hAnsi="Arial" w:cs="Arial"/>
              </w:rPr>
            </w:pPr>
          </w:p>
        </w:tc>
      </w:tr>
      <w:tr w:rsidR="00A9592A" w:rsidRPr="00FA0A10" w14:paraId="00BA2460" w14:textId="77777777">
        <w:tc>
          <w:tcPr>
            <w:tcW w:w="4202" w:type="dxa"/>
          </w:tcPr>
          <w:p w14:paraId="525FBE08" w14:textId="77777777" w:rsidR="00A9592A" w:rsidRPr="004C5652" w:rsidRDefault="00C803B4" w:rsidP="00A9592A">
            <w:pPr>
              <w:rPr>
                <w:rFonts w:ascii="Arial" w:hAnsi="Arial" w:cs="Arial"/>
              </w:rPr>
            </w:pPr>
            <w:proofErr w:type="spellStart"/>
            <w:r w:rsidRPr="004C5652">
              <w:rPr>
                <w:rFonts w:ascii="Arial" w:hAnsi="Arial" w:cs="Arial"/>
              </w:rPr>
              <w:t>rrreasonabilityLimits</w:t>
            </w:r>
            <w:proofErr w:type="spellEnd"/>
            <w:r w:rsidR="000A32BA" w:rsidRPr="004C5652">
              <w:rPr>
                <w:rFonts w:ascii="Arial" w:hAnsi="Arial" w:cs="Arial"/>
              </w:rPr>
              <w:t>/</w:t>
            </w:r>
            <w:r w:rsidRPr="004C5652">
              <w:rPr>
                <w:rFonts w:ascii="Arial" w:hAnsi="Arial" w:cs="Arial"/>
              </w:rPr>
              <w:t xml:space="preserve"> </w:t>
            </w:r>
            <w:proofErr w:type="spellStart"/>
            <w:r w:rsidRPr="004C5652">
              <w:rPr>
                <w:rFonts w:ascii="Arial" w:hAnsi="Arial" w:cs="Arial"/>
              </w:rPr>
              <w:t>highReasonabilityLimit</w:t>
            </w:r>
            <w:proofErr w:type="spellEnd"/>
          </w:p>
        </w:tc>
        <w:tc>
          <w:tcPr>
            <w:tcW w:w="723" w:type="dxa"/>
          </w:tcPr>
          <w:p w14:paraId="3E0A12E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2383BACD"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0FA21BA0" w14:textId="77777777" w:rsidR="00A9592A" w:rsidRPr="004C5652" w:rsidRDefault="002D42BE" w:rsidP="00A9592A">
            <w:pPr>
              <w:rPr>
                <w:rFonts w:ascii="Arial" w:hAnsi="Arial" w:cs="Arial"/>
              </w:rPr>
            </w:pPr>
            <w:r w:rsidRPr="004C5652">
              <w:rPr>
                <w:rFonts w:ascii="Arial" w:hAnsi="Arial" w:cs="Arial"/>
              </w:rPr>
              <w:t>High Reasonability Limit</w:t>
            </w:r>
          </w:p>
        </w:tc>
        <w:tc>
          <w:tcPr>
            <w:tcW w:w="1620" w:type="dxa"/>
          </w:tcPr>
          <w:p w14:paraId="590A71BC"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r w:rsidR="00A9592A" w:rsidRPr="00FA0A10" w14:paraId="1A06DEC4" w14:textId="77777777">
        <w:tc>
          <w:tcPr>
            <w:tcW w:w="4202" w:type="dxa"/>
          </w:tcPr>
          <w:p w14:paraId="001219A5" w14:textId="77777777" w:rsidR="00A9592A" w:rsidRPr="004C5652" w:rsidRDefault="00C803B4" w:rsidP="00A9592A">
            <w:pPr>
              <w:rPr>
                <w:rFonts w:ascii="Arial" w:hAnsi="Arial" w:cs="Arial"/>
              </w:rPr>
            </w:pPr>
            <w:proofErr w:type="spellStart"/>
            <w:r w:rsidRPr="004C5652">
              <w:rPr>
                <w:rFonts w:ascii="Arial" w:hAnsi="Arial" w:cs="Arial"/>
              </w:rPr>
              <w:t>rrreasonabilityLimits</w:t>
            </w:r>
            <w:proofErr w:type="spellEnd"/>
            <w:r w:rsidRPr="004C5652">
              <w:rPr>
                <w:rFonts w:ascii="Arial" w:hAnsi="Arial" w:cs="Arial"/>
              </w:rPr>
              <w:t xml:space="preserve">/ </w:t>
            </w:r>
            <w:proofErr w:type="spellStart"/>
            <w:r w:rsidRPr="004C5652">
              <w:rPr>
                <w:rFonts w:ascii="Arial" w:hAnsi="Arial" w:cs="Arial"/>
              </w:rPr>
              <w:t>LowReasonabilityLimit</w:t>
            </w:r>
            <w:proofErr w:type="spellEnd"/>
          </w:p>
        </w:tc>
        <w:tc>
          <w:tcPr>
            <w:tcW w:w="723" w:type="dxa"/>
          </w:tcPr>
          <w:p w14:paraId="516E8D3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192C0D6C"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4A0BA96C" w14:textId="77777777" w:rsidR="00A9592A" w:rsidRPr="004C5652" w:rsidRDefault="002D42BE" w:rsidP="00A9592A">
            <w:pPr>
              <w:rPr>
                <w:rFonts w:ascii="Arial" w:hAnsi="Arial" w:cs="Arial"/>
              </w:rPr>
            </w:pPr>
            <w:r w:rsidRPr="004C5652">
              <w:rPr>
                <w:rFonts w:ascii="Arial" w:hAnsi="Arial" w:cs="Arial"/>
              </w:rPr>
              <w:t>Low Reasonability Limit</w:t>
            </w:r>
          </w:p>
        </w:tc>
        <w:tc>
          <w:tcPr>
            <w:tcW w:w="1620" w:type="dxa"/>
          </w:tcPr>
          <w:p w14:paraId="3C6F6F1F"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bl>
    <w:p w14:paraId="149CCB44" w14:textId="77777777" w:rsidR="00A9592A" w:rsidRPr="004C5652" w:rsidRDefault="00A9592A" w:rsidP="00A9592A">
      <w:pPr>
        <w:pStyle w:val="Caption"/>
        <w:rPr>
          <w:rFonts w:ascii="Arial" w:hAnsi="Arial" w:cs="Arial"/>
          <w:b w:val="0"/>
        </w:rPr>
      </w:pPr>
    </w:p>
    <w:p w14:paraId="5E2E9CCF" w14:textId="77777777" w:rsidR="00A9592A" w:rsidRPr="004C5652" w:rsidRDefault="00A9592A" w:rsidP="00A9592A">
      <w:pPr>
        <w:pStyle w:val="Caption"/>
        <w:rPr>
          <w:rFonts w:ascii="Arial" w:hAnsi="Arial" w:cs="Arial"/>
          <w:b w:val="0"/>
        </w:rPr>
      </w:pPr>
    </w:p>
    <w:p w14:paraId="3D429860" w14:textId="77777777" w:rsidR="00A9592A" w:rsidRPr="004C5652" w:rsidRDefault="00A9592A" w:rsidP="00A9592A">
      <w:pPr>
        <w:pStyle w:val="Caption"/>
        <w:rPr>
          <w:rFonts w:ascii="Arial" w:hAnsi="Arial" w:cs="Arial"/>
          <w:b w:val="0"/>
          <w:sz w:val="24"/>
          <w:szCs w:val="24"/>
        </w:rPr>
      </w:pPr>
    </w:p>
    <w:p w14:paraId="3EDC7949" w14:textId="609FC9D8" w:rsidR="00A9592A" w:rsidRPr="004C5652" w:rsidRDefault="00A9592A" w:rsidP="00A9592A">
      <w:pPr>
        <w:pStyle w:val="Caption"/>
        <w:rPr>
          <w:rFonts w:ascii="Arial" w:hAnsi="Arial" w:cs="Arial"/>
          <w:b w:val="0"/>
        </w:rPr>
      </w:pPr>
      <w:bookmarkStart w:id="6691" w:name="_Toc112244889"/>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812AB3">
        <w:rPr>
          <w:rFonts w:ascii="Arial" w:hAnsi="Arial" w:cs="Arial"/>
          <w:b w:val="0"/>
          <w:noProof/>
        </w:rPr>
        <w:t>215</w:t>
      </w:r>
      <w:r w:rsidRPr="004C5652">
        <w:rPr>
          <w:rFonts w:ascii="Arial" w:hAnsi="Arial" w:cs="Arial"/>
          <w:b w:val="0"/>
        </w:rPr>
        <w:fldChar w:fldCharType="end"/>
      </w:r>
      <w:r w:rsidR="00DD2F4F" w:rsidRPr="004C5652">
        <w:rPr>
          <w:rFonts w:ascii="Arial" w:hAnsi="Arial" w:cs="Arial"/>
          <w:b w:val="0"/>
        </w:rPr>
        <w:t xml:space="preserve"> – </w:t>
      </w:r>
      <w:proofErr w:type="spellStart"/>
      <w:r w:rsidRPr="004C5652">
        <w:rPr>
          <w:rFonts w:ascii="Arial" w:hAnsi="Arial" w:cs="Arial"/>
          <w:b w:val="0"/>
        </w:rPr>
        <w:t>ResourceParameters</w:t>
      </w:r>
      <w:proofErr w:type="spellEnd"/>
      <w:r w:rsidRPr="004C5652">
        <w:rPr>
          <w:rFonts w:ascii="Arial" w:hAnsi="Arial" w:cs="Arial"/>
          <w:b w:val="0"/>
        </w:rPr>
        <w:t xml:space="preserve"> Requirements</w:t>
      </w:r>
      <w:bookmarkEnd w:id="6691"/>
    </w:p>
    <w:p w14:paraId="2B25BA44" w14:textId="77777777" w:rsidR="00A9592A" w:rsidRPr="004C5652" w:rsidRDefault="00A9592A" w:rsidP="00A9592A">
      <w:pPr>
        <w:rPr>
          <w:rFonts w:ascii="Arial" w:hAnsi="Arial" w:cs="Arial"/>
        </w:rPr>
      </w:pPr>
    </w:p>
    <w:p w14:paraId="616786E3" w14:textId="77777777" w:rsidR="00A9592A" w:rsidRPr="004C5652" w:rsidRDefault="00A9592A" w:rsidP="00A9592A">
      <w:pPr>
        <w:ind w:left="360"/>
        <w:rPr>
          <w:rFonts w:ascii="Arial" w:hAnsi="Arial" w:cs="Arial"/>
        </w:rPr>
      </w:pPr>
    </w:p>
    <w:p w14:paraId="5BAE978B"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proofErr w:type="spellStart"/>
      <w:r w:rsidRPr="004C5652">
        <w:rPr>
          <w:rFonts w:ascii="Arial" w:hAnsi="Arial" w:cs="Arial"/>
        </w:rPr>
        <w:t>ResourceParameters</w:t>
      </w:r>
      <w:proofErr w:type="spellEnd"/>
      <w:r w:rsidRPr="004C5652">
        <w:rPr>
          <w:rFonts w:ascii="Arial" w:hAnsi="Arial" w:cs="Arial"/>
        </w:rPr>
        <w:t>:</w:t>
      </w:r>
    </w:p>
    <w:p w14:paraId="53F88A9C" w14:textId="77777777" w:rsidR="000D6B74" w:rsidRPr="004C5652" w:rsidRDefault="000D6B74" w:rsidP="00A9592A">
      <w:pPr>
        <w:ind w:left="360"/>
        <w:rPr>
          <w:rFonts w:ascii="Arial" w:hAnsi="Arial" w:cs="Arial"/>
        </w:rPr>
      </w:pPr>
    </w:p>
    <w:p w14:paraId="00EA57B8" w14:textId="77777777" w:rsidR="000D6B74" w:rsidRPr="002A438F" w:rsidRDefault="000D6B74" w:rsidP="000D6B74">
      <w:pPr>
        <w:ind w:left="1440"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ResourceParameters</w:t>
      </w:r>
      <w:proofErr w:type="spellEnd"/>
      <w:r w:rsidRPr="00FA0A10">
        <w:rPr>
          <w:rFonts w:ascii="Arial" w:hAnsi="Arial" w:cs="Arial"/>
          <w:sz w:val="20"/>
          <w:szCs w:val="20"/>
        </w:rPr>
        <w:t>&gt;</w:t>
      </w:r>
    </w:p>
    <w:p w14:paraId="3933E78A"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&gt;String&lt;/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17466DB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&gt;String&lt;/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03EC60A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1E447F3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44D25D8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555B66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2E6BAD8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73ED04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66D001D8" w14:textId="77777777" w:rsidR="000D6B74" w:rsidRPr="00FA0A10" w:rsidRDefault="000D6B74" w:rsidP="000D6B74">
      <w:pPr>
        <w:tabs>
          <w:tab w:val="left" w:pos="720"/>
          <w:tab w:val="left" w:pos="1440"/>
          <w:tab w:val="left" w:pos="2160"/>
          <w:tab w:val="left" w:pos="2775"/>
        </w:tabs>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Pr="00FA0A10">
        <w:rPr>
          <w:rFonts w:ascii="Arial" w:hAnsi="Arial" w:cs="Arial"/>
          <w:sz w:val="20"/>
          <w:szCs w:val="20"/>
        </w:rPr>
        <w:tab/>
      </w:r>
      <w:r w:rsidRPr="00FA0A10">
        <w:rPr>
          <w:rFonts w:ascii="Arial" w:hAnsi="Arial" w:cs="Arial"/>
          <w:sz w:val="20"/>
          <w:szCs w:val="20"/>
        </w:rPr>
        <w:tab/>
      </w:r>
    </w:p>
    <w:p w14:paraId="54E3AE7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&lt;resource&gt;String&lt;/resource&gt;</w:t>
      </w:r>
    </w:p>
    <w:p w14:paraId="3DA99DE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rrReasonabilityLimits</w:t>
      </w:r>
      <w:proofErr w:type="spellEnd"/>
      <w:r w:rsidRPr="00FA0A10">
        <w:rPr>
          <w:rFonts w:ascii="Arial" w:hAnsi="Arial" w:cs="Arial"/>
          <w:sz w:val="20"/>
          <w:szCs w:val="20"/>
        </w:rPr>
        <w:t>&gt;</w:t>
      </w:r>
    </w:p>
    <w:p w14:paraId="2F1C162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highReasonabilityLimit</w:t>
      </w:r>
      <w:proofErr w:type="spellEnd"/>
      <w:r w:rsidRPr="00FA0A10">
        <w:rPr>
          <w:rFonts w:ascii="Arial" w:hAnsi="Arial" w:cs="Arial"/>
          <w:sz w:val="20"/>
          <w:szCs w:val="20"/>
        </w:rPr>
        <w:t>&gt;3.1&lt;/</w:t>
      </w:r>
      <w:proofErr w:type="spellStart"/>
      <w:r w:rsidRPr="00FA0A10">
        <w:rPr>
          <w:rFonts w:ascii="Arial" w:hAnsi="Arial" w:cs="Arial"/>
          <w:sz w:val="20"/>
          <w:szCs w:val="20"/>
        </w:rPr>
        <w:t>highReasonabilityLimit</w:t>
      </w:r>
      <w:proofErr w:type="spellEnd"/>
      <w:r w:rsidRPr="00FA0A10">
        <w:rPr>
          <w:rFonts w:ascii="Arial" w:hAnsi="Arial" w:cs="Arial"/>
          <w:sz w:val="20"/>
          <w:szCs w:val="20"/>
        </w:rPr>
        <w:t>&gt;</w:t>
      </w:r>
    </w:p>
    <w:p w14:paraId="638B224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lowReasonabilityLimit</w:t>
      </w:r>
      <w:proofErr w:type="spellEnd"/>
      <w:r w:rsidRPr="00FA0A10">
        <w:rPr>
          <w:rFonts w:ascii="Arial" w:hAnsi="Arial" w:cs="Arial"/>
          <w:sz w:val="20"/>
          <w:szCs w:val="20"/>
        </w:rPr>
        <w:t>&gt;3.1&lt;/</w:t>
      </w:r>
      <w:proofErr w:type="spellStart"/>
      <w:r w:rsidRPr="00FA0A10">
        <w:rPr>
          <w:rFonts w:ascii="Arial" w:hAnsi="Arial" w:cs="Arial"/>
          <w:sz w:val="20"/>
          <w:szCs w:val="20"/>
        </w:rPr>
        <w:t>lowReasonabilityLimit</w:t>
      </w:r>
      <w:proofErr w:type="spellEnd"/>
      <w:r w:rsidRPr="00FA0A10">
        <w:rPr>
          <w:rFonts w:ascii="Arial" w:hAnsi="Arial" w:cs="Arial"/>
          <w:sz w:val="20"/>
          <w:szCs w:val="20"/>
        </w:rPr>
        <w:t>&gt;</w:t>
      </w:r>
    </w:p>
    <w:p w14:paraId="6BAEA9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rrReasonabilityLimits</w:t>
      </w:r>
      <w:proofErr w:type="spellEnd"/>
      <w:r w:rsidRPr="00FA0A10">
        <w:rPr>
          <w:rFonts w:ascii="Arial" w:hAnsi="Arial" w:cs="Arial"/>
          <w:sz w:val="20"/>
          <w:szCs w:val="20"/>
        </w:rPr>
        <w:t>&gt;</w:t>
      </w:r>
    </w:p>
    <w:p w14:paraId="269D03B5" w14:textId="77777777" w:rsidR="004912C9" w:rsidRPr="00FA0A10" w:rsidRDefault="000D6B74" w:rsidP="000D6B74">
      <w:pPr>
        <w:ind w:left="144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ResourceParameters</w:t>
      </w:r>
      <w:proofErr w:type="spellEnd"/>
      <w:r w:rsidRPr="00FA0A10">
        <w:rPr>
          <w:rFonts w:ascii="Arial" w:hAnsi="Arial" w:cs="Arial"/>
          <w:sz w:val="20"/>
          <w:szCs w:val="20"/>
        </w:rPr>
        <w:t>&gt;</w:t>
      </w:r>
    </w:p>
    <w:p w14:paraId="70A40101" w14:textId="77777777" w:rsidR="000D6B74" w:rsidRPr="00FA0A10" w:rsidRDefault="000D6B74" w:rsidP="000D6B74">
      <w:pPr>
        <w:ind w:left="360"/>
        <w:rPr>
          <w:rFonts w:ascii="Arial" w:hAnsi="Arial" w:cs="Arial"/>
          <w:sz w:val="20"/>
          <w:szCs w:val="20"/>
        </w:rPr>
      </w:pPr>
    </w:p>
    <w:p w14:paraId="5EC783CA" w14:textId="77777777" w:rsidR="000D6B74" w:rsidRPr="004C5652" w:rsidRDefault="000D6B74" w:rsidP="000D6B74">
      <w:pPr>
        <w:ind w:left="360"/>
        <w:rPr>
          <w:rFonts w:ascii="Arial" w:hAnsi="Arial" w:cs="Arial"/>
        </w:rPr>
      </w:pPr>
    </w:p>
    <w:p w14:paraId="2717C31D" w14:textId="77777777" w:rsidR="001E03B9" w:rsidRPr="00FA0A10" w:rsidRDefault="001E03B9" w:rsidP="00CC64D2">
      <w:pPr>
        <w:pStyle w:val="Heading1"/>
        <w:numPr>
          <w:ilvl w:val="0"/>
          <w:numId w:val="0"/>
        </w:numPr>
        <w:rPr>
          <w:b w:val="0"/>
        </w:rPr>
        <w:sectPr w:rsidR="001E03B9" w:rsidRPr="00FA0A10" w:rsidSect="003F4DE7">
          <w:pgSz w:w="12240" w:h="15840"/>
          <w:pgMar w:top="1440" w:right="1440" w:bottom="1440" w:left="1440" w:header="720" w:footer="720" w:gutter="0"/>
          <w:cols w:space="720"/>
          <w:docGrid w:linePitch="360"/>
        </w:sectPr>
      </w:pPr>
    </w:p>
    <w:p w14:paraId="55A4E422" w14:textId="77777777" w:rsidR="007F1AC4" w:rsidRPr="001B0FBA" w:rsidRDefault="007F1AC4" w:rsidP="007F1AC4">
      <w:pPr>
        <w:pStyle w:val="Heading1"/>
        <w:tabs>
          <w:tab w:val="num" w:pos="432"/>
        </w:tabs>
        <w:overflowPunct w:val="0"/>
        <w:autoSpaceDE w:val="0"/>
        <w:autoSpaceDN w:val="0"/>
        <w:adjustRightInd w:val="0"/>
        <w:spacing w:before="400" w:after="60"/>
        <w:ind w:left="432" w:hanging="432"/>
        <w:textAlignment w:val="baseline"/>
        <w:rPr>
          <w:b w:val="0"/>
        </w:rPr>
      </w:pPr>
      <w:bookmarkStart w:id="6692" w:name="_Toc56158385"/>
      <w:bookmarkStart w:id="6693" w:name="_Toc56158386"/>
      <w:bookmarkStart w:id="6694" w:name="_Toc56158387"/>
      <w:bookmarkStart w:id="6695" w:name="_Toc56158388"/>
      <w:bookmarkStart w:id="6696" w:name="_Toc56158389"/>
      <w:bookmarkStart w:id="6697" w:name="_Toc56158391"/>
      <w:bookmarkStart w:id="6698" w:name="_Toc56158392"/>
      <w:bookmarkStart w:id="6699" w:name="_Toc56158394"/>
      <w:bookmarkStart w:id="6700" w:name="_Toc56158395"/>
      <w:bookmarkStart w:id="6701" w:name="_Toc56158398"/>
      <w:bookmarkStart w:id="6702" w:name="_Toc56158417"/>
      <w:bookmarkStart w:id="6703" w:name="_Toc56158419"/>
      <w:bookmarkStart w:id="6704" w:name="_Toc56158421"/>
      <w:bookmarkStart w:id="6705" w:name="_Toc56158446"/>
      <w:bookmarkStart w:id="6706" w:name="_Toc56158448"/>
      <w:bookmarkStart w:id="6707" w:name="_Toc56158449"/>
      <w:bookmarkStart w:id="6708" w:name="_Toc56158450"/>
      <w:bookmarkStart w:id="6709" w:name="_Toc56158452"/>
      <w:bookmarkStart w:id="6710" w:name="_Toc56158453"/>
      <w:bookmarkStart w:id="6711" w:name="_Toc56158454"/>
      <w:bookmarkStart w:id="6712" w:name="_Toc56158455"/>
      <w:bookmarkStart w:id="6713" w:name="_Toc56158456"/>
      <w:bookmarkStart w:id="6714" w:name="_Toc56158457"/>
      <w:bookmarkStart w:id="6715" w:name="_Toc56158459"/>
      <w:bookmarkStart w:id="6716" w:name="_Toc56158461"/>
      <w:bookmarkStart w:id="6717" w:name="_Toc56158620"/>
      <w:bookmarkStart w:id="6718" w:name="_Toc56158622"/>
      <w:bookmarkStart w:id="6719" w:name="_Toc56158623"/>
      <w:bookmarkStart w:id="6720" w:name="_Toc56158625"/>
      <w:bookmarkStart w:id="6721" w:name="_Toc56159127"/>
      <w:bookmarkStart w:id="6722" w:name="_Toc56159129"/>
      <w:bookmarkStart w:id="6723" w:name="_Toc56159130"/>
      <w:bookmarkStart w:id="6724" w:name="_Toc56159132"/>
      <w:bookmarkStart w:id="6725" w:name="_Toc56159133"/>
      <w:bookmarkStart w:id="6726" w:name="_Toc56159168"/>
      <w:bookmarkStart w:id="6727" w:name="_Toc56159169"/>
      <w:bookmarkStart w:id="6728" w:name="_Toc56159171"/>
      <w:bookmarkStart w:id="6729" w:name="_Toc56159174"/>
      <w:bookmarkStart w:id="6730" w:name="_Toc56159191"/>
      <w:bookmarkStart w:id="6731" w:name="_Toc56159192"/>
      <w:bookmarkStart w:id="6732" w:name="_Toc112245068"/>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r w:rsidRPr="00FA0A10">
        <w:rPr>
          <w:b w:val="0"/>
        </w:rPr>
        <w:lastRenderedPageBreak/>
        <w:t xml:space="preserve">Verbal Dispatch </w:t>
      </w:r>
      <w:r w:rsidRPr="002A438F">
        <w:rPr>
          <w:b w:val="0"/>
        </w:rPr>
        <w:t>Instruction</w:t>
      </w:r>
      <w:r w:rsidR="00F9671E" w:rsidRPr="002A438F">
        <w:rPr>
          <w:b w:val="0"/>
        </w:rPr>
        <w:t>s</w:t>
      </w:r>
      <w:bookmarkEnd w:id="6732"/>
      <w:r w:rsidRPr="001B0FBA">
        <w:rPr>
          <w:b w:val="0"/>
        </w:rPr>
        <w:t xml:space="preserve"> </w:t>
      </w:r>
    </w:p>
    <w:p w14:paraId="31D0D9D3" w14:textId="77777777" w:rsidR="007F1AC4" w:rsidRPr="00F83C80" w:rsidRDefault="007F1AC4" w:rsidP="007F1AC4">
      <w:pPr>
        <w:rPr>
          <w:rFonts w:ascii="Arial" w:hAnsi="Arial" w:cs="Arial"/>
        </w:rPr>
      </w:pPr>
    </w:p>
    <w:p w14:paraId="34413597" w14:textId="77777777" w:rsidR="007F1AC4" w:rsidRPr="00F83C80" w:rsidRDefault="007F1AC4" w:rsidP="007F1AC4">
      <w:pPr>
        <w:rPr>
          <w:rFonts w:ascii="Arial" w:hAnsi="Arial" w:cs="Arial"/>
        </w:rPr>
      </w:pPr>
      <w:r w:rsidRPr="00F83C80">
        <w:rPr>
          <w:rFonts w:ascii="Arial" w:hAnsi="Arial" w:cs="Arial"/>
        </w:rPr>
        <w:t xml:space="preserve">Each Market Participant can </w:t>
      </w:r>
      <w:r w:rsidR="00FC4C0A" w:rsidRPr="00F83C80">
        <w:rPr>
          <w:rFonts w:ascii="Arial" w:hAnsi="Arial" w:cs="Arial"/>
        </w:rPr>
        <w:t xml:space="preserve">retrieve (via “get”) a Verbal Dispatch </w:t>
      </w:r>
      <w:r w:rsidR="008A1BBF" w:rsidRPr="00F83C80">
        <w:rPr>
          <w:rFonts w:ascii="Arial" w:hAnsi="Arial" w:cs="Arial"/>
        </w:rPr>
        <w:t>Instruction</w:t>
      </w:r>
      <w:r w:rsidR="00F9671E" w:rsidRPr="00F83C80">
        <w:rPr>
          <w:rFonts w:ascii="Arial" w:hAnsi="Arial" w:cs="Arial"/>
        </w:rPr>
        <w:t>s</w:t>
      </w:r>
      <w:r w:rsidR="00FC4C0A" w:rsidRPr="00F83C80">
        <w:rPr>
          <w:rFonts w:ascii="Arial" w:hAnsi="Arial" w:cs="Arial"/>
        </w:rPr>
        <w:t xml:space="preserve"> (VDI</w:t>
      </w:r>
      <w:r w:rsidR="00F9671E" w:rsidRPr="00F83C80">
        <w:rPr>
          <w:rFonts w:ascii="Arial" w:hAnsi="Arial" w:cs="Arial"/>
        </w:rPr>
        <w:t>s</w:t>
      </w:r>
      <w:r w:rsidR="00FC4C0A" w:rsidRPr="00F83C80">
        <w:rPr>
          <w:rFonts w:ascii="Arial" w:hAnsi="Arial" w:cs="Arial"/>
        </w:rPr>
        <w:t xml:space="preserve">) from </w:t>
      </w:r>
      <w:r w:rsidRPr="00F83C80">
        <w:rPr>
          <w:rFonts w:ascii="Arial" w:hAnsi="Arial" w:cs="Arial"/>
        </w:rPr>
        <w:t xml:space="preserve">ERCOT </w:t>
      </w:r>
      <w:r w:rsidR="00FC4C0A" w:rsidRPr="00F83C80">
        <w:rPr>
          <w:rFonts w:ascii="Arial" w:hAnsi="Arial" w:cs="Arial"/>
        </w:rPr>
        <w:t xml:space="preserve">and acknowledge it (via “change”) </w:t>
      </w:r>
      <w:r w:rsidR="008A1BBF" w:rsidRPr="00F83C80">
        <w:rPr>
          <w:rFonts w:ascii="Arial" w:hAnsi="Arial" w:cs="Arial"/>
        </w:rPr>
        <w:t>VDI</w:t>
      </w:r>
      <w:r w:rsidR="00F9671E" w:rsidRPr="00F83C80">
        <w:rPr>
          <w:rFonts w:ascii="Arial" w:hAnsi="Arial" w:cs="Arial"/>
        </w:rPr>
        <w:t>s</w:t>
      </w:r>
      <w:r w:rsidR="008A1BBF" w:rsidRPr="00F83C80">
        <w:rPr>
          <w:rFonts w:ascii="Arial" w:hAnsi="Arial" w:cs="Arial"/>
        </w:rPr>
        <w:t xml:space="preserve"> request</w:t>
      </w:r>
      <w:r w:rsidR="00FC4C0A" w:rsidRPr="00F83C80">
        <w:rPr>
          <w:rFonts w:ascii="Arial" w:hAnsi="Arial" w:cs="Arial"/>
        </w:rPr>
        <w:t xml:space="preserve"> to ERCOT.</w:t>
      </w:r>
    </w:p>
    <w:p w14:paraId="44B1B5B3" w14:textId="77777777" w:rsidR="007F1AC4" w:rsidRPr="00F83C80" w:rsidRDefault="007F1AC4" w:rsidP="007F1AC4">
      <w:pPr>
        <w:rPr>
          <w:rFonts w:ascii="Arial" w:hAnsi="Arial" w:cs="Arial"/>
        </w:rPr>
      </w:pPr>
    </w:p>
    <w:p w14:paraId="709477AE" w14:textId="77777777" w:rsidR="007F1AC4" w:rsidRPr="002A438F" w:rsidRDefault="007F1AC4" w:rsidP="007F1AC4">
      <w:pPr>
        <w:pStyle w:val="Heading2"/>
        <w:rPr>
          <w:b w:val="0"/>
        </w:rPr>
      </w:pPr>
      <w:bookmarkStart w:id="6733" w:name="_Toc112245069"/>
      <w:r w:rsidRPr="00FA0A10">
        <w:rPr>
          <w:b w:val="0"/>
        </w:rPr>
        <w:t>Interfaces Provided</w:t>
      </w:r>
      <w:bookmarkEnd w:id="6733"/>
      <w:r w:rsidRPr="00FA0A10">
        <w:rPr>
          <w:b w:val="0"/>
        </w:rPr>
        <w:t xml:space="preserve"> </w:t>
      </w:r>
    </w:p>
    <w:p w14:paraId="0AC03E62" w14:textId="77777777" w:rsidR="007F1AC4" w:rsidRPr="00F83C80" w:rsidRDefault="007F1AC4" w:rsidP="007F1AC4">
      <w:pPr>
        <w:pStyle w:val="InfoBlue"/>
        <w:rPr>
          <w:rFonts w:ascii="Arial" w:hAnsi="Arial"/>
          <w:b w:val="0"/>
        </w:rPr>
      </w:pPr>
    </w:p>
    <w:p w14:paraId="0C25E5EF" w14:textId="77777777" w:rsidR="00FC4C0A" w:rsidRPr="00F83C80" w:rsidRDefault="00FC4C0A" w:rsidP="00FC4C0A">
      <w:pPr>
        <w:pStyle w:val="Normal1"/>
        <w:rPr>
          <w:rFonts w:ascii="Arial" w:hAnsi="Arial" w:cs="Arial"/>
          <w:sz w:val="24"/>
        </w:rPr>
      </w:pPr>
      <w:r w:rsidRPr="00F83C80">
        <w:rPr>
          <w:rFonts w:ascii="Arial" w:hAnsi="Arial" w:cs="Arial"/>
          <w:sz w:val="24"/>
        </w:rPr>
        <w:t>The interface</w:t>
      </w:r>
      <w:r w:rsidR="007F1AC4" w:rsidRPr="00F83C80">
        <w:rPr>
          <w:rFonts w:ascii="Arial" w:hAnsi="Arial" w:cs="Arial"/>
          <w:sz w:val="24"/>
        </w:rPr>
        <w:t xml:space="preserve"> provide</w:t>
      </w:r>
      <w:r w:rsidR="00E872A6" w:rsidRPr="00F83C80">
        <w:rPr>
          <w:rFonts w:ascii="Arial" w:hAnsi="Arial" w:cs="Arial"/>
          <w:sz w:val="24"/>
        </w:rPr>
        <w:t>s</w:t>
      </w:r>
      <w:r w:rsidR="007F1AC4" w:rsidRPr="00F83C80">
        <w:rPr>
          <w:rFonts w:ascii="Arial" w:hAnsi="Arial" w:cs="Arial"/>
          <w:sz w:val="24"/>
        </w:rPr>
        <w:t xml:space="preserve"> the means to get (</w:t>
      </w:r>
      <w:proofErr w:type="gramStart"/>
      <w:r w:rsidR="007F1AC4" w:rsidRPr="00F83C80">
        <w:rPr>
          <w:rFonts w:ascii="Arial" w:hAnsi="Arial" w:cs="Arial"/>
          <w:sz w:val="24"/>
        </w:rPr>
        <w:t>i.e.</w:t>
      </w:r>
      <w:proofErr w:type="gramEnd"/>
      <w:r w:rsidR="007F1AC4" w:rsidRPr="00F83C80">
        <w:rPr>
          <w:rFonts w:ascii="Arial" w:hAnsi="Arial" w:cs="Arial"/>
          <w:sz w:val="24"/>
        </w:rPr>
        <w:t xml:space="preserve"> query) </w:t>
      </w:r>
      <w:r w:rsidRPr="00F83C80">
        <w:rPr>
          <w:rFonts w:ascii="Arial" w:hAnsi="Arial" w:cs="Arial"/>
          <w:sz w:val="24"/>
        </w:rPr>
        <w:t xml:space="preserve">or </w:t>
      </w:r>
      <w:r w:rsidR="008A1BBF" w:rsidRPr="00F83C80">
        <w:rPr>
          <w:rFonts w:ascii="Arial" w:hAnsi="Arial" w:cs="Arial"/>
          <w:sz w:val="24"/>
        </w:rPr>
        <w:t>acknowledge</w:t>
      </w:r>
      <w:r w:rsidRPr="00F83C80">
        <w:rPr>
          <w:rFonts w:ascii="Arial" w:hAnsi="Arial" w:cs="Arial"/>
          <w:sz w:val="24"/>
        </w:rPr>
        <w:t xml:space="preserve"> (i.e. change) Verbal Dispatch Instructions. </w:t>
      </w:r>
      <w:r w:rsidR="008A1BBF" w:rsidRPr="00F83C80">
        <w:rPr>
          <w:rFonts w:ascii="Arial" w:hAnsi="Arial" w:cs="Arial"/>
          <w:sz w:val="24"/>
        </w:rPr>
        <w:t xml:space="preserve"> </w:t>
      </w:r>
      <w:r w:rsidR="007F1AC4" w:rsidRPr="00F83C80">
        <w:rPr>
          <w:rFonts w:ascii="Arial" w:hAnsi="Arial" w:cs="Arial"/>
          <w:sz w:val="24"/>
        </w:rPr>
        <w:t>A single container class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w:t>
      </w:r>
      <w:r w:rsidR="007F1AC4" w:rsidRPr="00F83C80">
        <w:rPr>
          <w:rFonts w:ascii="Arial" w:hAnsi="Arial" w:cs="Arial"/>
          <w:sz w:val="24"/>
        </w:rPr>
        <w:t xml:space="preserve"> is used to hold a request for changing </w:t>
      </w: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within the Payload section of the message</w:t>
      </w:r>
      <w:r w:rsidRPr="00F83C80">
        <w:rPr>
          <w:rFonts w:ascii="Arial" w:hAnsi="Arial" w:cs="Arial"/>
          <w:sz w:val="24"/>
        </w:rPr>
        <w:t>.</w:t>
      </w:r>
    </w:p>
    <w:p w14:paraId="24F2BB5F" w14:textId="77777777" w:rsidR="007F1AC4" w:rsidRPr="00F83C80" w:rsidRDefault="007F1AC4" w:rsidP="007F1AC4">
      <w:pPr>
        <w:pStyle w:val="Normal1"/>
        <w:rPr>
          <w:rFonts w:ascii="Arial" w:hAnsi="Arial" w:cs="Arial"/>
          <w:sz w:val="24"/>
        </w:rPr>
      </w:pPr>
      <w:r w:rsidRPr="00F83C80">
        <w:rPr>
          <w:rFonts w:ascii="Arial" w:hAnsi="Arial" w:cs="Arial"/>
          <w:sz w:val="24"/>
        </w:rPr>
        <w:t xml:space="preserve">The following diagram shows an example message sequence, using the </w:t>
      </w:r>
      <w:r w:rsidR="008D7FD8" w:rsidRPr="00F83C80">
        <w:rPr>
          <w:rFonts w:ascii="Arial" w:hAnsi="Arial" w:cs="Arial"/>
          <w:sz w:val="24"/>
        </w:rPr>
        <w:t>‘verb’ and ‘noun’ convention, w</w:t>
      </w:r>
      <w:r w:rsidRPr="00F83C80">
        <w:rPr>
          <w:rFonts w:ascii="Arial" w:hAnsi="Arial" w:cs="Arial"/>
          <w:sz w:val="24"/>
        </w:rPr>
        <w:t>here this section focuses on the requests made by Market Participant systems t</w:t>
      </w:r>
      <w:r w:rsidR="00FC4C0A" w:rsidRPr="00F83C80">
        <w:rPr>
          <w:rFonts w:ascii="Arial" w:hAnsi="Arial" w:cs="Arial"/>
          <w:sz w:val="24"/>
        </w:rPr>
        <w:t xml:space="preserve">o the ERCOT Nodal Web Services.  This transaction is a synchronous for “get” </w:t>
      </w:r>
      <w:r w:rsidR="00AA0DCD" w:rsidRPr="00F83C80">
        <w:rPr>
          <w:rFonts w:ascii="Arial" w:hAnsi="Arial" w:cs="Arial"/>
          <w:sz w:val="24"/>
        </w:rPr>
        <w:t>requests and asynchronous for “change” requests</w:t>
      </w:r>
      <w:r w:rsidR="006262CB" w:rsidRPr="00F83C80">
        <w:rPr>
          <w:rFonts w:ascii="Arial" w:hAnsi="Arial" w:cs="Arial"/>
          <w:sz w:val="24"/>
        </w:rPr>
        <w:t>:</w:t>
      </w:r>
    </w:p>
    <w:p w14:paraId="0F0AF22C" w14:textId="77777777" w:rsidR="007F1AC4" w:rsidRPr="00F83C80" w:rsidRDefault="007F1AC4" w:rsidP="007F1AC4">
      <w:pPr>
        <w:pStyle w:val="Normal1"/>
        <w:rPr>
          <w:rFonts w:ascii="Arial" w:hAnsi="Arial" w:cs="Arial"/>
          <w:sz w:val="24"/>
        </w:rPr>
      </w:pPr>
    </w:p>
    <w:p w14:paraId="31F9407A" w14:textId="77777777" w:rsidR="007F1AC4" w:rsidRPr="00F83C80" w:rsidRDefault="00F9671E" w:rsidP="007F1AC4">
      <w:pPr>
        <w:pStyle w:val="Normal1"/>
        <w:keepNext/>
        <w:rPr>
          <w:rFonts w:ascii="Arial" w:hAnsi="Arial" w:cs="Arial"/>
        </w:rPr>
      </w:pPr>
      <w:r w:rsidRPr="00F83C80">
        <w:rPr>
          <w:rFonts w:ascii="Arial" w:hAnsi="Arial" w:cs="Arial"/>
        </w:rPr>
        <w:object w:dxaOrig="10185" w:dyaOrig="6631" w14:anchorId="3A56FCBF">
          <v:shape id="_x0000_i1032" type="#_x0000_t75" style="width:468pt;height:302.25pt" o:ole="">
            <v:imagedata r:id="rId193" o:title=""/>
          </v:shape>
          <o:OLEObject Type="Embed" ProgID="Visio.Drawing.11" ShapeID="_x0000_i1032" DrawAspect="Content" ObjectID="_1725819649" r:id="rId194"/>
        </w:object>
      </w:r>
    </w:p>
    <w:p w14:paraId="422B4E87" w14:textId="77777777" w:rsidR="00AA0DCD" w:rsidRPr="00F83C80" w:rsidRDefault="00AA0DCD" w:rsidP="007F1AC4">
      <w:pPr>
        <w:pStyle w:val="Normal1"/>
        <w:keepNext/>
        <w:rPr>
          <w:rFonts w:ascii="Arial" w:hAnsi="Arial" w:cs="Arial"/>
        </w:rPr>
      </w:pPr>
    </w:p>
    <w:p w14:paraId="12707274" w14:textId="2495A642" w:rsidR="007F1AC4" w:rsidRPr="00F83C80" w:rsidRDefault="007F1AC4" w:rsidP="007F1AC4">
      <w:pPr>
        <w:rPr>
          <w:rFonts w:ascii="Arial" w:hAnsi="Arial" w:cs="Arial"/>
          <w:sz w:val="20"/>
          <w:szCs w:val="20"/>
        </w:rPr>
      </w:pPr>
      <w:bookmarkStart w:id="6734" w:name="_Toc112244890"/>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812AB3">
        <w:rPr>
          <w:rFonts w:ascii="Arial" w:hAnsi="Arial" w:cs="Arial"/>
          <w:noProof/>
          <w:sz w:val="20"/>
          <w:szCs w:val="20"/>
        </w:rPr>
        <w:t>216</w:t>
      </w:r>
      <w:r w:rsidRPr="00F83C80">
        <w:rPr>
          <w:rFonts w:ascii="Arial" w:hAnsi="Arial" w:cs="Arial"/>
          <w:sz w:val="20"/>
          <w:szCs w:val="20"/>
        </w:rPr>
        <w:fldChar w:fldCharType="end"/>
      </w:r>
      <w:r w:rsidRPr="00F83C80">
        <w:rPr>
          <w:rFonts w:ascii="Arial" w:hAnsi="Arial" w:cs="Arial"/>
          <w:sz w:val="20"/>
          <w:szCs w:val="20"/>
        </w:rPr>
        <w:t xml:space="preserve"> - Example </w:t>
      </w:r>
      <w:r w:rsidR="00E872A6" w:rsidRPr="00F83C80">
        <w:rPr>
          <w:rFonts w:ascii="Arial" w:hAnsi="Arial" w:cs="Arial"/>
          <w:sz w:val="20"/>
          <w:szCs w:val="20"/>
        </w:rPr>
        <w:t xml:space="preserve">Verbal Dispatch </w:t>
      </w:r>
      <w:r w:rsidR="008D7FD8" w:rsidRPr="00F83C80">
        <w:rPr>
          <w:rFonts w:ascii="Arial" w:hAnsi="Arial" w:cs="Arial"/>
          <w:sz w:val="20"/>
          <w:szCs w:val="20"/>
        </w:rPr>
        <w:t>Instruction</w:t>
      </w:r>
      <w:r w:rsidR="00F9671E" w:rsidRPr="00F83C80">
        <w:rPr>
          <w:rFonts w:ascii="Arial" w:hAnsi="Arial" w:cs="Arial"/>
          <w:sz w:val="20"/>
          <w:szCs w:val="20"/>
        </w:rPr>
        <w:t>s</w:t>
      </w:r>
      <w:r w:rsidR="00E872A6" w:rsidRPr="00F83C80">
        <w:rPr>
          <w:rFonts w:ascii="Arial" w:hAnsi="Arial" w:cs="Arial"/>
          <w:sz w:val="20"/>
          <w:szCs w:val="20"/>
        </w:rPr>
        <w:t xml:space="preserve"> </w:t>
      </w:r>
      <w:r w:rsidRPr="00F83C80">
        <w:rPr>
          <w:rFonts w:ascii="Arial" w:hAnsi="Arial" w:cs="Arial"/>
          <w:sz w:val="20"/>
          <w:szCs w:val="20"/>
        </w:rPr>
        <w:t>Sequence Diagram</w:t>
      </w:r>
      <w:bookmarkEnd w:id="6734"/>
    </w:p>
    <w:p w14:paraId="7EE384B5" w14:textId="77777777" w:rsidR="007F1AC4" w:rsidRPr="00F83C80" w:rsidRDefault="007F1AC4" w:rsidP="007F1AC4">
      <w:pPr>
        <w:pStyle w:val="Normal1"/>
        <w:ind w:left="360"/>
        <w:rPr>
          <w:rFonts w:ascii="Arial" w:hAnsi="Arial" w:cs="Arial"/>
        </w:rPr>
      </w:pPr>
    </w:p>
    <w:p w14:paraId="79671946" w14:textId="77777777" w:rsidR="007F1AC4" w:rsidRPr="00F83C80" w:rsidRDefault="007F1AC4" w:rsidP="007F1AC4">
      <w:pPr>
        <w:pStyle w:val="Normal1"/>
        <w:ind w:left="360"/>
        <w:rPr>
          <w:rFonts w:ascii="Arial" w:hAnsi="Arial" w:cs="Arial"/>
        </w:rPr>
      </w:pPr>
      <w:r w:rsidRPr="00F83C80">
        <w:rPr>
          <w:rFonts w:ascii="Arial" w:hAnsi="Arial" w:cs="Arial"/>
        </w:rPr>
        <w:t>The message sequence example shown involves the following steps:</w:t>
      </w:r>
    </w:p>
    <w:p w14:paraId="034186A6" w14:textId="77777777" w:rsidR="00FC4C0A" w:rsidRPr="00F83C80" w:rsidRDefault="007F1AC4" w:rsidP="00280FF5">
      <w:pPr>
        <w:pStyle w:val="Normal1"/>
        <w:numPr>
          <w:ilvl w:val="0"/>
          <w:numId w:val="51"/>
        </w:numPr>
        <w:rPr>
          <w:rFonts w:ascii="Arial" w:hAnsi="Arial" w:cs="Arial"/>
        </w:rPr>
      </w:pPr>
      <w:r w:rsidRPr="00F83C80">
        <w:rPr>
          <w:rFonts w:ascii="Arial" w:hAnsi="Arial" w:cs="Arial"/>
        </w:rPr>
        <w:lastRenderedPageBreak/>
        <w:t xml:space="preserve">Market participant sends a </w:t>
      </w:r>
      <w:proofErr w:type="spellStart"/>
      <w:r w:rsidRPr="00F83C80">
        <w:rPr>
          <w:rFonts w:ascii="Arial" w:hAnsi="Arial" w:cs="Arial"/>
        </w:rPr>
        <w:t>RequestMessage</w:t>
      </w:r>
      <w:proofErr w:type="spellEnd"/>
      <w:r w:rsidRPr="00F83C80">
        <w:rPr>
          <w:rFonts w:ascii="Arial" w:hAnsi="Arial" w:cs="Arial"/>
        </w:rPr>
        <w:t xml:space="preserve"> for ‘</w:t>
      </w:r>
      <w:r w:rsidR="00FC4C0A" w:rsidRPr="00F83C80">
        <w:rPr>
          <w:rFonts w:ascii="Arial" w:hAnsi="Arial" w:cs="Arial"/>
        </w:rPr>
        <w:t xml:space="preserve">get </w:t>
      </w:r>
      <w:r w:rsidR="008D7FD8" w:rsidRPr="00F83C80">
        <w:rPr>
          <w:rFonts w:ascii="Arial" w:hAnsi="Arial" w:cs="Arial"/>
        </w:rPr>
        <w:t>‘VDI</w:t>
      </w:r>
      <w:r w:rsidR="00F9671E" w:rsidRPr="00F83C80">
        <w:rPr>
          <w:rFonts w:ascii="Arial" w:hAnsi="Arial" w:cs="Arial"/>
        </w:rPr>
        <w:t>s</w:t>
      </w:r>
      <w:r w:rsidRPr="00F83C80">
        <w:rPr>
          <w:rFonts w:ascii="Arial" w:hAnsi="Arial" w:cs="Arial"/>
          <w:sz w:val="24"/>
        </w:rPr>
        <w:t xml:space="preserve"> </w:t>
      </w:r>
      <w:r w:rsidRPr="00F83C80">
        <w:rPr>
          <w:rFonts w:ascii="Arial" w:hAnsi="Arial" w:cs="Arial"/>
        </w:rPr>
        <w:t xml:space="preserve">with </w:t>
      </w:r>
      <w:r w:rsidR="00FC4C0A" w:rsidRPr="00F83C80">
        <w:rPr>
          <w:rFonts w:ascii="Arial" w:hAnsi="Arial" w:cs="Arial"/>
        </w:rPr>
        <w:t xml:space="preserve">a constructed </w:t>
      </w:r>
      <w:proofErr w:type="spellStart"/>
      <w:r w:rsidR="00FC4C0A" w:rsidRPr="00F83C80">
        <w:rPr>
          <w:rFonts w:ascii="Arial" w:hAnsi="Arial" w:cs="Arial"/>
        </w:rPr>
        <w:t>mRID</w:t>
      </w:r>
      <w:proofErr w:type="spellEnd"/>
      <w:r w:rsidR="00FC4C0A" w:rsidRPr="00F83C80">
        <w:rPr>
          <w:rFonts w:ascii="Arial" w:hAnsi="Arial" w:cs="Arial"/>
        </w:rPr>
        <w:t xml:space="preserve"> (explained </w:t>
      </w:r>
      <w:r w:rsidR="00E872A6" w:rsidRPr="00F83C80">
        <w:rPr>
          <w:rFonts w:ascii="Arial" w:hAnsi="Arial" w:cs="Arial"/>
        </w:rPr>
        <w:t xml:space="preserve">in section 12.3 </w:t>
      </w:r>
      <w:r w:rsidR="00FC4C0A" w:rsidRPr="00F83C80">
        <w:rPr>
          <w:rFonts w:ascii="Arial" w:hAnsi="Arial" w:cs="Arial"/>
        </w:rPr>
        <w:t>below).</w:t>
      </w:r>
    </w:p>
    <w:p w14:paraId="03D7374B" w14:textId="77777777" w:rsidR="007F1AC4" w:rsidRPr="00F83C80" w:rsidRDefault="007F1AC4" w:rsidP="00280FF5">
      <w:pPr>
        <w:pStyle w:val="Normal1"/>
        <w:numPr>
          <w:ilvl w:val="0"/>
          <w:numId w:val="51"/>
        </w:numPr>
        <w:rPr>
          <w:rFonts w:ascii="Arial" w:hAnsi="Arial" w:cs="Arial"/>
        </w:rPr>
      </w:pPr>
      <w:r w:rsidRPr="00F83C80">
        <w:rPr>
          <w:rFonts w:ascii="Arial" w:hAnsi="Arial" w:cs="Arial"/>
        </w:rPr>
        <w:t xml:space="preserve">In response to step 1, ERCOT performs a simple syntax scan and </w:t>
      </w:r>
      <w:r w:rsidR="00DE3BEF" w:rsidRPr="00F83C80">
        <w:rPr>
          <w:rFonts w:ascii="Arial" w:hAnsi="Arial" w:cs="Arial"/>
        </w:rPr>
        <w:t xml:space="preserve">sends </w:t>
      </w:r>
      <w:r w:rsidR="00E872A6" w:rsidRPr="00F83C80">
        <w:rPr>
          <w:rFonts w:ascii="Arial" w:hAnsi="Arial" w:cs="Arial"/>
        </w:rPr>
        <w:t>the request on to the Market M</w:t>
      </w:r>
      <w:r w:rsidR="00DE3BEF" w:rsidRPr="00F83C80">
        <w:rPr>
          <w:rFonts w:ascii="Arial" w:hAnsi="Arial" w:cs="Arial"/>
        </w:rPr>
        <w:t>anagement System and passes the</w:t>
      </w:r>
      <w:r w:rsidRPr="00F83C80">
        <w:rPr>
          <w:rFonts w:ascii="Arial" w:hAnsi="Arial" w:cs="Arial"/>
        </w:rPr>
        <w:t xml:space="preserve"> </w:t>
      </w:r>
      <w:proofErr w:type="spellStart"/>
      <w:r w:rsidRPr="00F83C80">
        <w:rPr>
          <w:rFonts w:ascii="Arial" w:hAnsi="Arial" w:cs="Arial"/>
        </w:rPr>
        <w:t>ResponseMessage</w:t>
      </w:r>
      <w:proofErr w:type="spellEnd"/>
      <w:r w:rsidRPr="00F83C80">
        <w:rPr>
          <w:rFonts w:ascii="Arial" w:hAnsi="Arial" w:cs="Arial"/>
        </w:rPr>
        <w:t xml:space="preserve"> with </w:t>
      </w:r>
      <w:proofErr w:type="spellStart"/>
      <w:r w:rsidRPr="00F83C80">
        <w:rPr>
          <w:rFonts w:ascii="Arial" w:hAnsi="Arial" w:cs="Arial"/>
        </w:rPr>
        <w:t>ReplyCode</w:t>
      </w:r>
      <w:proofErr w:type="spellEnd"/>
      <w:r w:rsidRPr="00F83C80">
        <w:rPr>
          <w:rFonts w:ascii="Arial" w:hAnsi="Arial" w:cs="Arial"/>
        </w:rPr>
        <w:t>=OK</w:t>
      </w:r>
      <w:r w:rsidR="00DE3BEF" w:rsidRPr="00F83C80">
        <w:rPr>
          <w:rFonts w:ascii="Arial" w:hAnsi="Arial" w:cs="Arial"/>
        </w:rPr>
        <w:t xml:space="preserve"> back to the requester, holding the VDI</w:t>
      </w:r>
      <w:r w:rsidR="00F9671E" w:rsidRPr="00F83C80">
        <w:rPr>
          <w:rFonts w:ascii="Arial" w:hAnsi="Arial" w:cs="Arial"/>
        </w:rPr>
        <w:t>s</w:t>
      </w:r>
      <w:r w:rsidR="00DE3BEF" w:rsidRPr="00F83C80">
        <w:rPr>
          <w:rFonts w:ascii="Arial" w:hAnsi="Arial" w:cs="Arial"/>
        </w:rPr>
        <w:t xml:space="preserve"> in response message payload</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r w:rsidR="008D7FD8" w:rsidRPr="00F83C80">
        <w:rPr>
          <w:rFonts w:ascii="Arial" w:hAnsi="Arial" w:cs="Arial"/>
        </w:rPr>
        <w:t>checks</w:t>
      </w:r>
      <w:r w:rsidRPr="00F83C80">
        <w:rPr>
          <w:rFonts w:ascii="Arial" w:hAnsi="Arial" w:cs="Arial"/>
        </w:rPr>
        <w:t xml:space="preserve"> failed</w:t>
      </w:r>
      <w:r w:rsidR="008D7FD8" w:rsidRPr="00F83C80">
        <w:rPr>
          <w:rFonts w:ascii="Arial" w:hAnsi="Arial" w:cs="Arial"/>
        </w:rPr>
        <w:t xml:space="preserve">.  </w:t>
      </w:r>
      <w:r w:rsidRPr="00F83C80">
        <w:rPr>
          <w:rFonts w:ascii="Arial" w:hAnsi="Arial" w:cs="Arial"/>
        </w:rPr>
        <w:t>This reply is synchronous.</w:t>
      </w:r>
    </w:p>
    <w:p w14:paraId="7270F96F"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Market participant sends a </w:t>
      </w:r>
      <w:proofErr w:type="spellStart"/>
      <w:r w:rsidRPr="00F83C80">
        <w:rPr>
          <w:rFonts w:ascii="Arial" w:hAnsi="Arial" w:cs="Arial"/>
        </w:rPr>
        <w:t>RequestMessage</w:t>
      </w:r>
      <w:proofErr w:type="spellEnd"/>
      <w:r w:rsidRPr="00F83C80">
        <w:rPr>
          <w:rFonts w:ascii="Arial" w:hAnsi="Arial" w:cs="Arial"/>
        </w:rPr>
        <w:t xml:space="preserve"> for ‘change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w:t>
      </w:r>
      <w:r w:rsidRPr="00F83C80">
        <w:rPr>
          <w:rFonts w:ascii="Arial" w:hAnsi="Arial" w:cs="Arial"/>
        </w:rPr>
        <w:t xml:space="preserve">to ERCOT for a specific </w:t>
      </w:r>
      <w:r w:rsidR="003E0E23" w:rsidRPr="00F83C80">
        <w:rPr>
          <w:rFonts w:ascii="Arial" w:hAnsi="Arial" w:cs="Arial"/>
        </w:rPr>
        <w:t>resource or “change VDI</w:t>
      </w:r>
      <w:r w:rsidR="00F9671E" w:rsidRPr="00F83C80">
        <w:rPr>
          <w:rFonts w:ascii="Arial" w:hAnsi="Arial" w:cs="Arial"/>
        </w:rPr>
        <w:t>s</w:t>
      </w:r>
      <w:r w:rsidR="003E0E23" w:rsidRPr="00F83C80">
        <w:rPr>
          <w:rFonts w:ascii="Arial" w:hAnsi="Arial" w:cs="Arial"/>
        </w:rPr>
        <w:t>” for multiple resources by having multiple VDIs filled in the payload.</w:t>
      </w:r>
    </w:p>
    <w:p w14:paraId="731E0934"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In response to step 3, ERCOT performs a simple syntax scan and typically sends a </w:t>
      </w:r>
      <w:proofErr w:type="spellStart"/>
      <w:r w:rsidRPr="00F83C80">
        <w:rPr>
          <w:rFonts w:ascii="Arial" w:hAnsi="Arial" w:cs="Arial"/>
        </w:rPr>
        <w:t>ResponseMessage</w:t>
      </w:r>
      <w:proofErr w:type="spellEnd"/>
      <w:r w:rsidRPr="00F83C80">
        <w:rPr>
          <w:rFonts w:ascii="Arial" w:hAnsi="Arial" w:cs="Arial"/>
        </w:rPr>
        <w:t xml:space="preserve"> with </w:t>
      </w:r>
      <w:proofErr w:type="spellStart"/>
      <w:r w:rsidRPr="00F83C80">
        <w:rPr>
          <w:rFonts w:ascii="Arial" w:hAnsi="Arial" w:cs="Arial"/>
        </w:rPr>
        <w:t>ReplyCode</w:t>
      </w:r>
      <w:proofErr w:type="spellEnd"/>
      <w:r w:rsidRPr="00F83C80">
        <w:rPr>
          <w:rFonts w:ascii="Arial" w:hAnsi="Arial" w:cs="Arial"/>
        </w:rPr>
        <w:t>=OK</w:t>
      </w:r>
      <w:r w:rsidR="008D7FD8" w:rsidRPr="00F83C80">
        <w:rPr>
          <w:rFonts w:ascii="Arial" w:hAnsi="Arial" w:cs="Arial"/>
        </w:rPr>
        <w:t xml:space="preserve">.  </w:t>
      </w:r>
      <w:r w:rsidRPr="00F83C80">
        <w:rPr>
          <w:rFonts w:ascii="Arial" w:hAnsi="Arial" w:cs="Arial"/>
        </w:rPr>
        <w:t xml:space="preserve">In the response payload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requests </w:t>
      </w:r>
      <w:r w:rsidRPr="00F83C80">
        <w:rPr>
          <w:rFonts w:ascii="Arial" w:hAnsi="Arial" w:cs="Arial"/>
        </w:rPr>
        <w:t>will identify a ‘SUBMITTED’ status</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proofErr w:type="gramStart"/>
      <w:r w:rsidRPr="00F83C80">
        <w:rPr>
          <w:rFonts w:ascii="Arial" w:hAnsi="Arial" w:cs="Arial"/>
        </w:rPr>
        <w:t>check</w:t>
      </w:r>
      <w:proofErr w:type="gramEnd"/>
      <w:r w:rsidRPr="00F83C80">
        <w:rPr>
          <w:rFonts w:ascii="Arial" w:hAnsi="Arial" w:cs="Arial"/>
        </w:rPr>
        <w:t xml:space="preserve"> failed, in which case steps 5 and 6 would not occur).  This reply is synchronous.</w:t>
      </w:r>
    </w:p>
    <w:p w14:paraId="6254048D"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ERCOT validates the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 </w:t>
      </w:r>
      <w:r w:rsidRPr="00F83C80">
        <w:rPr>
          <w:rFonts w:ascii="Arial" w:hAnsi="Arial" w:cs="Arial"/>
        </w:rPr>
        <w:t xml:space="preserve">within the </w:t>
      </w:r>
      <w:r w:rsidRPr="00F83C80">
        <w:rPr>
          <w:rFonts w:ascii="Arial" w:hAnsi="Arial" w:cs="Arial"/>
          <w:sz w:val="24"/>
        </w:rPr>
        <w:t>message payload</w:t>
      </w:r>
      <w:r w:rsidR="008D7FD8" w:rsidRPr="00F83C80">
        <w:rPr>
          <w:rFonts w:ascii="Arial" w:hAnsi="Arial" w:cs="Arial"/>
        </w:rPr>
        <w:t xml:space="preserve">.  </w:t>
      </w:r>
      <w:r w:rsidRPr="00F83C80">
        <w:rPr>
          <w:rFonts w:ascii="Arial" w:hAnsi="Arial" w:cs="Arial"/>
        </w:rPr>
        <w:t>This processing is done asynchronously.</w:t>
      </w:r>
    </w:p>
    <w:p w14:paraId="4C3F8E62"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A notification message (using verb=</w:t>
      </w:r>
      <w:r w:rsidR="00E872A6" w:rsidRPr="00F83C80">
        <w:rPr>
          <w:rFonts w:ascii="Arial" w:hAnsi="Arial" w:cs="Arial"/>
        </w:rPr>
        <w:t>reply</w:t>
      </w:r>
      <w:r w:rsidRPr="00F83C80">
        <w:rPr>
          <w:rFonts w:ascii="Arial" w:hAnsi="Arial" w:cs="Arial"/>
        </w:rPr>
        <w:t>) is sent to the notification interface provi</w:t>
      </w:r>
      <w:r w:rsidR="00E872A6" w:rsidRPr="00F83C80">
        <w:rPr>
          <w:rFonts w:ascii="Arial" w:hAnsi="Arial" w:cs="Arial"/>
        </w:rPr>
        <w:t>ded by the Market Participant, stating “Acknowledged” in the reply part of the notification message.</w:t>
      </w:r>
    </w:p>
    <w:p w14:paraId="3D46146D" w14:textId="77777777" w:rsidR="007F1AC4" w:rsidRPr="00F83C80" w:rsidRDefault="007F1AC4" w:rsidP="007F1AC4">
      <w:pPr>
        <w:pStyle w:val="Normal1"/>
        <w:ind w:left="360"/>
        <w:rPr>
          <w:rFonts w:ascii="Arial" w:hAnsi="Arial" w:cs="Arial"/>
          <w:sz w:val="24"/>
        </w:rPr>
      </w:pPr>
    </w:p>
    <w:p w14:paraId="448A76BC" w14:textId="77777777" w:rsidR="007F1AC4" w:rsidRPr="002A438F" w:rsidRDefault="007F1AC4" w:rsidP="007F1AC4">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735" w:name="_Toc112245070"/>
      <w:r w:rsidRPr="00FA0A10">
        <w:rPr>
          <w:b w:val="0"/>
        </w:rPr>
        <w:t>Interfaces Required</w:t>
      </w:r>
      <w:bookmarkEnd w:id="6735"/>
      <w:r w:rsidRPr="00FA0A10">
        <w:rPr>
          <w:b w:val="0"/>
        </w:rPr>
        <w:t xml:space="preserve"> </w:t>
      </w:r>
    </w:p>
    <w:p w14:paraId="0EF9DBAC" w14:textId="77777777" w:rsidR="007F1AC4" w:rsidRPr="00F83C80" w:rsidRDefault="007F1AC4" w:rsidP="007F1AC4">
      <w:pPr>
        <w:pStyle w:val="Normal2"/>
        <w:ind w:left="720"/>
        <w:rPr>
          <w:rFonts w:ascii="Arial" w:hAnsi="Arial" w:cs="Arial"/>
          <w:sz w:val="24"/>
        </w:rPr>
      </w:pPr>
      <w:r w:rsidRPr="00F83C80">
        <w:rPr>
          <w:rFonts w:ascii="Arial" w:hAnsi="Arial" w:cs="Arial"/>
          <w:sz w:val="24"/>
        </w:rPr>
        <w:t>The following table</w:t>
      </w:r>
      <w:r w:rsidR="0001535A" w:rsidRPr="00F83C80">
        <w:rPr>
          <w:rFonts w:ascii="Arial" w:hAnsi="Arial" w:cs="Arial"/>
          <w:sz w:val="24"/>
        </w:rPr>
        <w:t>s</w:t>
      </w:r>
      <w:r w:rsidRPr="00F83C80">
        <w:rPr>
          <w:rFonts w:ascii="Arial" w:hAnsi="Arial" w:cs="Arial"/>
          <w:sz w:val="24"/>
        </w:rPr>
        <w:t xml:space="preserve"> describes the parameters used in the request message (</w:t>
      </w:r>
      <w:proofErr w:type="spellStart"/>
      <w:r w:rsidRPr="00F83C80">
        <w:rPr>
          <w:rFonts w:ascii="Arial" w:hAnsi="Arial" w:cs="Arial"/>
          <w:sz w:val="24"/>
        </w:rPr>
        <w:t>RequestMessage</w:t>
      </w:r>
      <w:proofErr w:type="spellEnd"/>
      <w:r w:rsidRPr="00F83C80">
        <w:rPr>
          <w:rFonts w:ascii="Arial" w:hAnsi="Arial" w:cs="Arial"/>
          <w:sz w:val="24"/>
        </w:rPr>
        <w:t xml:space="preserve">) for market </w:t>
      </w:r>
      <w:r w:rsidR="0001535A" w:rsidRPr="00F83C80">
        <w:rPr>
          <w:rFonts w:ascii="Arial" w:hAnsi="Arial" w:cs="Arial"/>
          <w:sz w:val="24"/>
        </w:rPr>
        <w:t xml:space="preserve">information and </w:t>
      </w:r>
      <w:r w:rsidRPr="00F83C80">
        <w:rPr>
          <w:rFonts w:ascii="Arial" w:hAnsi="Arial" w:cs="Arial"/>
          <w:sz w:val="24"/>
        </w:rPr>
        <w:t>transactions, noting that each transaction has a request and a response message</w:t>
      </w:r>
      <w:r w:rsidR="008D7FD8" w:rsidRPr="00F83C80">
        <w:rPr>
          <w:rFonts w:ascii="Arial" w:hAnsi="Arial" w:cs="Arial"/>
          <w:sz w:val="24"/>
        </w:rPr>
        <w:t xml:space="preserve">.  </w:t>
      </w:r>
      <w:r w:rsidRPr="00F83C80">
        <w:rPr>
          <w:rFonts w:ascii="Arial" w:hAnsi="Arial" w:cs="Arial"/>
          <w:sz w:val="24"/>
        </w:rPr>
        <w:t xml:space="preserve">The verbs </w:t>
      </w:r>
      <w:r w:rsidR="00304658" w:rsidRPr="00F83C80">
        <w:rPr>
          <w:rFonts w:ascii="Arial" w:hAnsi="Arial" w:cs="Arial"/>
          <w:sz w:val="24"/>
        </w:rPr>
        <w:t>“</w:t>
      </w:r>
      <w:r w:rsidRPr="00F83C80">
        <w:rPr>
          <w:rFonts w:ascii="Arial" w:hAnsi="Arial" w:cs="Arial"/>
          <w:sz w:val="24"/>
        </w:rPr>
        <w:t>get</w:t>
      </w:r>
      <w:proofErr w:type="gramStart"/>
      <w:r w:rsidR="00304658" w:rsidRPr="00F83C80">
        <w:rPr>
          <w:rFonts w:ascii="Arial" w:hAnsi="Arial" w:cs="Arial"/>
          <w:sz w:val="24"/>
        </w:rPr>
        <w:t>”</w:t>
      </w:r>
      <w:proofErr w:type="gramEnd"/>
      <w:r w:rsidRPr="00F83C80">
        <w:rPr>
          <w:rFonts w:ascii="Arial" w:hAnsi="Arial" w:cs="Arial"/>
          <w:sz w:val="24"/>
        </w:rPr>
        <w:t xml:space="preserve"> </w:t>
      </w:r>
      <w:r w:rsidR="00304658" w:rsidRPr="00F83C80">
        <w:rPr>
          <w:rFonts w:ascii="Arial" w:hAnsi="Arial" w:cs="Arial"/>
          <w:sz w:val="24"/>
        </w:rPr>
        <w:t xml:space="preserve">and “change” </w:t>
      </w:r>
      <w:r w:rsidR="008D7FD8" w:rsidRPr="00F83C80">
        <w:rPr>
          <w:rFonts w:ascii="Arial" w:hAnsi="Arial" w:cs="Arial"/>
          <w:sz w:val="24"/>
        </w:rPr>
        <w:t>is</w:t>
      </w:r>
      <w:r w:rsidRPr="00F83C80">
        <w:rPr>
          <w:rFonts w:ascii="Arial" w:hAnsi="Arial" w:cs="Arial"/>
          <w:sz w:val="24"/>
        </w:rPr>
        <w:t xml:space="preserve"> respectively used to </w:t>
      </w:r>
      <w:r w:rsidR="008D7FD8" w:rsidRPr="00F83C80">
        <w:rPr>
          <w:rFonts w:ascii="Arial" w:hAnsi="Arial" w:cs="Arial"/>
          <w:sz w:val="24"/>
        </w:rPr>
        <w:t>retrieve and</w:t>
      </w:r>
      <w:r w:rsidR="00E872A6" w:rsidRPr="00F83C80">
        <w:rPr>
          <w:rFonts w:ascii="Arial" w:hAnsi="Arial" w:cs="Arial"/>
          <w:sz w:val="24"/>
        </w:rPr>
        <w:t xml:space="preserve"> </w:t>
      </w:r>
      <w:r w:rsidRPr="00F83C80">
        <w:rPr>
          <w:rFonts w:ascii="Arial" w:hAnsi="Arial" w:cs="Arial"/>
          <w:sz w:val="24"/>
        </w:rPr>
        <w:t xml:space="preserve">query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Pr="00F83C80">
        <w:rPr>
          <w:rFonts w:ascii="Arial" w:hAnsi="Arial" w:cs="Arial"/>
          <w:sz w:val="24"/>
        </w:rPr>
        <w:t xml:space="preserve">. </w:t>
      </w:r>
    </w:p>
    <w:p w14:paraId="226D1301" w14:textId="77777777" w:rsidR="007F1AC4" w:rsidRPr="00F83C80" w:rsidRDefault="007F1AC4" w:rsidP="007F1AC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56029393" w14:textId="77777777">
        <w:tc>
          <w:tcPr>
            <w:tcW w:w="2268" w:type="dxa"/>
            <w:shd w:val="clear" w:color="auto" w:fill="C0C0C0"/>
          </w:tcPr>
          <w:p w14:paraId="4D7EC5B5"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73A160"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C6B5CF7" w14:textId="77777777">
        <w:tc>
          <w:tcPr>
            <w:tcW w:w="2268" w:type="dxa"/>
          </w:tcPr>
          <w:p w14:paraId="3BE454FB"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19CEE36" w14:textId="77777777" w:rsidR="007F1AC4" w:rsidRPr="001B0FBA" w:rsidRDefault="007F1AC4" w:rsidP="007F1AC4">
            <w:pPr>
              <w:pStyle w:val="Normal2"/>
              <w:ind w:left="0"/>
              <w:jc w:val="center"/>
              <w:rPr>
                <w:rFonts w:ascii="Arial" w:hAnsi="Arial" w:cs="Arial"/>
                <w:i/>
              </w:rPr>
            </w:pPr>
            <w:r w:rsidRPr="001B0FBA">
              <w:rPr>
                <w:rFonts w:ascii="Arial" w:hAnsi="Arial" w:cs="Arial"/>
                <w:i/>
              </w:rPr>
              <w:t>get</w:t>
            </w:r>
          </w:p>
        </w:tc>
      </w:tr>
      <w:tr w:rsidR="007F1AC4" w:rsidRPr="00FA0A10" w14:paraId="60CCCC92" w14:textId="77777777">
        <w:tc>
          <w:tcPr>
            <w:tcW w:w="2268" w:type="dxa"/>
          </w:tcPr>
          <w:p w14:paraId="7DDA5747"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C53400B" w14:textId="77777777" w:rsidR="007F1AC4" w:rsidRPr="001B0FBA" w:rsidRDefault="00FC4C0A"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061B6D41" w14:textId="77777777">
        <w:tc>
          <w:tcPr>
            <w:tcW w:w="2268" w:type="dxa"/>
          </w:tcPr>
          <w:p w14:paraId="2BD0F06E"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09A47B50" w14:textId="77777777" w:rsidR="007F1AC4" w:rsidRPr="001B0FBA" w:rsidRDefault="007F1AC4" w:rsidP="007F1AC4">
            <w:pPr>
              <w:pStyle w:val="Normal2"/>
              <w:ind w:left="0"/>
              <w:jc w:val="center"/>
              <w:rPr>
                <w:rFonts w:ascii="Arial" w:hAnsi="Arial" w:cs="Arial"/>
                <w:i/>
              </w:rPr>
            </w:pPr>
            <w:r w:rsidRPr="001B0FBA">
              <w:rPr>
                <w:rFonts w:ascii="Arial" w:hAnsi="Arial" w:cs="Arial"/>
                <w:i/>
              </w:rPr>
              <w:t>Market participant ID</w:t>
            </w:r>
          </w:p>
        </w:tc>
      </w:tr>
      <w:tr w:rsidR="007F1AC4" w:rsidRPr="00FA0A10" w14:paraId="69A53E66" w14:textId="77777777">
        <w:tc>
          <w:tcPr>
            <w:tcW w:w="2268" w:type="dxa"/>
          </w:tcPr>
          <w:p w14:paraId="653B0B23" w14:textId="77777777" w:rsidR="007F1AC4" w:rsidRPr="002A438F" w:rsidRDefault="007F1AC4" w:rsidP="007F1AC4">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5272438" w14:textId="77777777" w:rsidR="007F1AC4" w:rsidRPr="001B0FBA" w:rsidRDefault="007F1AC4" w:rsidP="007F1AC4">
            <w:pPr>
              <w:pStyle w:val="Normal2"/>
              <w:ind w:left="0"/>
              <w:jc w:val="center"/>
              <w:rPr>
                <w:rFonts w:ascii="Arial" w:hAnsi="Arial" w:cs="Arial"/>
                <w:i/>
              </w:rPr>
            </w:pPr>
            <w:r w:rsidRPr="001B0FBA">
              <w:rPr>
                <w:rFonts w:ascii="Arial" w:hAnsi="Arial" w:cs="Arial"/>
                <w:i/>
              </w:rPr>
              <w:t>ID of user</w:t>
            </w:r>
          </w:p>
        </w:tc>
      </w:tr>
      <w:tr w:rsidR="007F1AC4" w:rsidRPr="00FA0A10" w14:paraId="53DF36A7" w14:textId="77777777">
        <w:tc>
          <w:tcPr>
            <w:tcW w:w="2268" w:type="dxa"/>
          </w:tcPr>
          <w:p w14:paraId="0357C8E4" w14:textId="77777777" w:rsidR="007F1AC4" w:rsidRPr="002A438F" w:rsidRDefault="0001535A" w:rsidP="007F1AC4">
            <w:pPr>
              <w:pStyle w:val="Normal2"/>
              <w:ind w:left="0"/>
              <w:jc w:val="center"/>
              <w:rPr>
                <w:rFonts w:ascii="Arial" w:hAnsi="Arial" w:cs="Arial"/>
              </w:rPr>
            </w:pPr>
            <w:r w:rsidRPr="00FA0A10">
              <w:rPr>
                <w:rFonts w:ascii="Arial" w:hAnsi="Arial" w:cs="Arial"/>
              </w:rPr>
              <w:t>Request/ID</w:t>
            </w:r>
          </w:p>
        </w:tc>
        <w:tc>
          <w:tcPr>
            <w:tcW w:w="4365" w:type="dxa"/>
          </w:tcPr>
          <w:p w14:paraId="59C293A4" w14:textId="77777777" w:rsidR="0001535A" w:rsidRPr="001B0FBA" w:rsidRDefault="0001535A" w:rsidP="0001535A">
            <w:pPr>
              <w:pStyle w:val="Normal2"/>
              <w:keepNext/>
              <w:ind w:left="720"/>
              <w:rPr>
                <w:rFonts w:ascii="Arial" w:hAnsi="Arial" w:cs="Arial"/>
              </w:rPr>
            </w:pPr>
            <w:proofErr w:type="spellStart"/>
            <w:r w:rsidRPr="001B0FBA">
              <w:rPr>
                <w:rFonts w:ascii="Arial" w:hAnsi="Arial" w:cs="Arial"/>
              </w:rPr>
              <w:t>mRID</w:t>
            </w:r>
            <w:proofErr w:type="spellEnd"/>
            <w:r w:rsidRPr="001B0FBA">
              <w:rPr>
                <w:rFonts w:ascii="Arial" w:hAnsi="Arial" w:cs="Arial"/>
              </w:rPr>
              <w:t xml:space="preserve"> (</w:t>
            </w:r>
            <w:proofErr w:type="gramStart"/>
            <w:r w:rsidRPr="001B0FBA">
              <w:rPr>
                <w:rFonts w:ascii="Arial" w:hAnsi="Arial" w:cs="Arial"/>
                <w:i/>
              </w:rPr>
              <w:t>QSEID.VDI.&lt;</w:t>
            </w:r>
            <w:proofErr w:type="gramEnd"/>
            <w:r w:rsidRPr="001B0FBA">
              <w:rPr>
                <w:rFonts w:ascii="Arial" w:hAnsi="Arial" w:cs="Arial"/>
                <w:i/>
              </w:rPr>
              <w:t>resource&gt;)</w:t>
            </w:r>
          </w:p>
          <w:p w14:paraId="18A6D8FE" w14:textId="77777777" w:rsidR="007F1AC4" w:rsidRPr="00FA0A10" w:rsidRDefault="0001535A" w:rsidP="0001535A">
            <w:pPr>
              <w:pStyle w:val="Normal2"/>
              <w:keepNext/>
              <w:ind w:left="720"/>
              <w:rPr>
                <w:rFonts w:ascii="Arial" w:hAnsi="Arial" w:cs="Arial"/>
              </w:rPr>
            </w:pPr>
            <w:r w:rsidRPr="00FA0A10">
              <w:rPr>
                <w:rFonts w:ascii="Arial" w:hAnsi="Arial" w:cs="Arial"/>
              </w:rPr>
              <w:t>See section 12.3</w:t>
            </w:r>
          </w:p>
        </w:tc>
      </w:tr>
    </w:tbl>
    <w:p w14:paraId="35408F38" w14:textId="77777777" w:rsidR="007F1AC4" w:rsidRPr="00F83C80" w:rsidRDefault="007F1AC4" w:rsidP="007F1AC4">
      <w:pPr>
        <w:pStyle w:val="Caption"/>
        <w:rPr>
          <w:rFonts w:ascii="Arial" w:hAnsi="Arial" w:cs="Arial"/>
          <w:b w:val="0"/>
        </w:rPr>
      </w:pPr>
    </w:p>
    <w:p w14:paraId="08C31610" w14:textId="77777777" w:rsidR="0001535A" w:rsidRPr="00F83C80" w:rsidRDefault="0001535A" w:rsidP="0001535A">
      <w:pPr>
        <w:rPr>
          <w:rFonts w:ascii="Arial" w:hAnsi="Arial" w:cs="Arial"/>
        </w:rPr>
      </w:pPr>
    </w:p>
    <w:p w14:paraId="3F321890" w14:textId="28E9271B" w:rsidR="0001535A" w:rsidRPr="00F83C80" w:rsidRDefault="0001535A" w:rsidP="0001535A">
      <w:pPr>
        <w:rPr>
          <w:rFonts w:ascii="Arial" w:hAnsi="Arial" w:cs="Arial"/>
          <w:sz w:val="20"/>
          <w:szCs w:val="20"/>
        </w:rPr>
      </w:pPr>
      <w:bookmarkStart w:id="6736" w:name="_Toc112244891"/>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812AB3">
        <w:rPr>
          <w:rFonts w:ascii="Arial" w:hAnsi="Arial" w:cs="Arial"/>
          <w:noProof/>
          <w:sz w:val="20"/>
          <w:szCs w:val="20"/>
        </w:rPr>
        <w:t>217</w:t>
      </w:r>
      <w:r w:rsidRPr="00F83C80">
        <w:rPr>
          <w:rFonts w:ascii="Arial" w:hAnsi="Arial" w:cs="Arial"/>
          <w:sz w:val="20"/>
          <w:szCs w:val="20"/>
        </w:rPr>
        <w:fldChar w:fldCharType="end"/>
      </w:r>
      <w:r w:rsidRPr="00F83C80">
        <w:rPr>
          <w:rFonts w:ascii="Arial" w:hAnsi="Arial" w:cs="Arial"/>
          <w:sz w:val="20"/>
          <w:szCs w:val="20"/>
        </w:rPr>
        <w:t xml:space="preserve"> – Request message: get VDIs</w:t>
      </w:r>
      <w:bookmarkEnd w:id="6736"/>
    </w:p>
    <w:p w14:paraId="7FE5215A"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4E8C2520" w14:textId="77777777">
        <w:tc>
          <w:tcPr>
            <w:tcW w:w="2268" w:type="dxa"/>
            <w:shd w:val="clear" w:color="auto" w:fill="C0C0C0"/>
          </w:tcPr>
          <w:p w14:paraId="143D801F"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68D3A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068816E9" w14:textId="77777777">
        <w:tc>
          <w:tcPr>
            <w:tcW w:w="2268" w:type="dxa"/>
          </w:tcPr>
          <w:p w14:paraId="717921B3" w14:textId="77777777" w:rsidR="0001535A" w:rsidRPr="002A438F" w:rsidRDefault="0001535A" w:rsidP="003A7023">
            <w:pPr>
              <w:pStyle w:val="Normal2"/>
              <w:ind w:left="0"/>
              <w:jc w:val="center"/>
              <w:rPr>
                <w:rFonts w:ascii="Arial" w:hAnsi="Arial" w:cs="Arial"/>
              </w:rPr>
            </w:pPr>
            <w:r w:rsidRPr="00FA0A10">
              <w:rPr>
                <w:rFonts w:ascii="Arial" w:hAnsi="Arial" w:cs="Arial"/>
              </w:rPr>
              <w:lastRenderedPageBreak/>
              <w:t>Header/Verb</w:t>
            </w:r>
          </w:p>
        </w:tc>
        <w:tc>
          <w:tcPr>
            <w:tcW w:w="4365" w:type="dxa"/>
          </w:tcPr>
          <w:p w14:paraId="4F0ED181" w14:textId="77777777" w:rsidR="0001535A" w:rsidRPr="001B0FBA" w:rsidRDefault="0001535A" w:rsidP="003A7023">
            <w:pPr>
              <w:pStyle w:val="Normal2"/>
              <w:ind w:left="0"/>
              <w:jc w:val="center"/>
              <w:rPr>
                <w:rFonts w:ascii="Arial" w:hAnsi="Arial" w:cs="Arial"/>
              </w:rPr>
            </w:pPr>
            <w:r w:rsidRPr="001B0FBA">
              <w:rPr>
                <w:rFonts w:ascii="Arial" w:hAnsi="Arial" w:cs="Arial"/>
              </w:rPr>
              <w:t>reply</w:t>
            </w:r>
          </w:p>
        </w:tc>
      </w:tr>
      <w:tr w:rsidR="0001535A" w:rsidRPr="00FA0A10" w14:paraId="3EC25924" w14:textId="77777777">
        <w:tc>
          <w:tcPr>
            <w:tcW w:w="2268" w:type="dxa"/>
          </w:tcPr>
          <w:p w14:paraId="2DE3A257"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10D7B834"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74F3F2EF" w14:textId="77777777">
        <w:tc>
          <w:tcPr>
            <w:tcW w:w="2268" w:type="dxa"/>
          </w:tcPr>
          <w:p w14:paraId="40E28109"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4C7D10A2" w14:textId="77777777" w:rsidR="0001535A" w:rsidRPr="001B0FBA" w:rsidRDefault="0001535A" w:rsidP="003A7023">
            <w:pPr>
              <w:pStyle w:val="Normal2"/>
              <w:ind w:left="0"/>
              <w:jc w:val="center"/>
              <w:rPr>
                <w:rFonts w:ascii="Arial" w:hAnsi="Arial" w:cs="Arial"/>
              </w:rPr>
            </w:pPr>
            <w:r w:rsidRPr="001B0FBA">
              <w:rPr>
                <w:rFonts w:ascii="Arial" w:hAnsi="Arial" w:cs="Arial"/>
              </w:rPr>
              <w:t>ERCOT</w:t>
            </w:r>
          </w:p>
        </w:tc>
      </w:tr>
      <w:tr w:rsidR="0001535A" w:rsidRPr="00FA0A10" w14:paraId="43CF9D24" w14:textId="77777777">
        <w:tc>
          <w:tcPr>
            <w:tcW w:w="2268" w:type="dxa"/>
          </w:tcPr>
          <w:p w14:paraId="4DBBC418" w14:textId="77777777" w:rsidR="0001535A" w:rsidRPr="002A438F" w:rsidRDefault="0001535A" w:rsidP="003A702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75E9D91" w14:textId="77777777" w:rsidR="0001535A" w:rsidRPr="001B0FBA" w:rsidRDefault="0001535A" w:rsidP="003A7023">
            <w:pPr>
              <w:pStyle w:val="Normal2"/>
              <w:ind w:left="0"/>
              <w:jc w:val="center"/>
              <w:rPr>
                <w:rFonts w:ascii="Arial" w:hAnsi="Arial" w:cs="Arial"/>
                <w:i/>
              </w:rPr>
            </w:pPr>
            <w:r w:rsidRPr="001B0FBA">
              <w:rPr>
                <w:rFonts w:ascii="Arial" w:hAnsi="Arial" w:cs="Arial"/>
                <w:i/>
              </w:rPr>
              <w:t>Reply code, success=OK, error=ERROR or FATAL</w:t>
            </w:r>
          </w:p>
        </w:tc>
      </w:tr>
      <w:tr w:rsidR="0001535A" w:rsidRPr="00FA0A10" w14:paraId="4F98DE2A" w14:textId="77777777">
        <w:tc>
          <w:tcPr>
            <w:tcW w:w="2268" w:type="dxa"/>
          </w:tcPr>
          <w:p w14:paraId="0ECC4346" w14:textId="77777777" w:rsidR="0001535A" w:rsidRPr="002A438F" w:rsidRDefault="0001535A" w:rsidP="003A7023">
            <w:pPr>
              <w:pStyle w:val="Normal2"/>
              <w:ind w:left="0"/>
              <w:jc w:val="center"/>
              <w:rPr>
                <w:rFonts w:ascii="Arial" w:hAnsi="Arial" w:cs="Arial"/>
              </w:rPr>
            </w:pPr>
            <w:r w:rsidRPr="00FA0A10">
              <w:rPr>
                <w:rFonts w:ascii="Arial" w:hAnsi="Arial" w:cs="Arial"/>
              </w:rPr>
              <w:t>Reply/Error</w:t>
            </w:r>
          </w:p>
        </w:tc>
        <w:tc>
          <w:tcPr>
            <w:tcW w:w="4365" w:type="dxa"/>
          </w:tcPr>
          <w:p w14:paraId="4D3D9C10" w14:textId="77777777" w:rsidR="0001535A" w:rsidRPr="00FA0A10" w:rsidRDefault="0001535A" w:rsidP="003A7023">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01535A" w:rsidRPr="00FA0A10" w14:paraId="1940E95E" w14:textId="77777777">
        <w:tc>
          <w:tcPr>
            <w:tcW w:w="2268" w:type="dxa"/>
          </w:tcPr>
          <w:p w14:paraId="368FCE9F" w14:textId="77777777" w:rsidR="0001535A" w:rsidRPr="002A438F" w:rsidRDefault="0001535A" w:rsidP="003A7023">
            <w:pPr>
              <w:pStyle w:val="Normal2"/>
              <w:ind w:left="0"/>
              <w:jc w:val="center"/>
              <w:rPr>
                <w:rFonts w:ascii="Arial" w:hAnsi="Arial" w:cs="Arial"/>
              </w:rPr>
            </w:pPr>
            <w:r w:rsidRPr="00FA0A10">
              <w:rPr>
                <w:rFonts w:ascii="Arial" w:hAnsi="Arial" w:cs="Arial"/>
              </w:rPr>
              <w:t>Reply/Timestamp</w:t>
            </w:r>
          </w:p>
        </w:tc>
        <w:tc>
          <w:tcPr>
            <w:tcW w:w="4365" w:type="dxa"/>
          </w:tcPr>
          <w:p w14:paraId="45F669AD" w14:textId="77777777" w:rsidR="0001535A" w:rsidRPr="001B0FBA" w:rsidRDefault="0001535A" w:rsidP="003A7023">
            <w:pPr>
              <w:pStyle w:val="Normal2"/>
              <w:ind w:left="0"/>
              <w:jc w:val="center"/>
              <w:rPr>
                <w:rFonts w:ascii="Arial" w:hAnsi="Arial" w:cs="Arial"/>
                <w:i/>
              </w:rPr>
            </w:pPr>
            <w:r w:rsidRPr="001B0FBA">
              <w:rPr>
                <w:rFonts w:ascii="Arial" w:hAnsi="Arial" w:cs="Arial"/>
                <w:i/>
              </w:rPr>
              <w:t>The time the submission was received by ERCOT</w:t>
            </w:r>
          </w:p>
        </w:tc>
      </w:tr>
      <w:tr w:rsidR="0001535A" w:rsidRPr="00FA0A10" w14:paraId="28659FC1" w14:textId="77777777">
        <w:tc>
          <w:tcPr>
            <w:tcW w:w="2268" w:type="dxa"/>
          </w:tcPr>
          <w:p w14:paraId="6A45749E"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0597B774" w14:textId="77777777" w:rsidR="0001535A" w:rsidRPr="001B0FBA" w:rsidRDefault="0001535A" w:rsidP="003A7023">
            <w:pPr>
              <w:pStyle w:val="Normal2"/>
              <w:keepNext/>
              <w:ind w:left="0"/>
              <w:jc w:val="center"/>
              <w:rPr>
                <w:rFonts w:ascii="Arial" w:hAnsi="Arial" w:cs="Arial"/>
              </w:rPr>
            </w:pPr>
            <w:r w:rsidRPr="001B0FBA">
              <w:rPr>
                <w:rFonts w:ascii="Arial" w:hAnsi="Arial" w:cs="Arial"/>
              </w:rPr>
              <w:t>Unacknowledged VDIs</w:t>
            </w:r>
          </w:p>
        </w:tc>
      </w:tr>
    </w:tbl>
    <w:p w14:paraId="5DAE74F2" w14:textId="77777777" w:rsidR="0001535A" w:rsidRPr="00F83C80" w:rsidRDefault="0001535A" w:rsidP="0001535A">
      <w:pPr>
        <w:rPr>
          <w:rFonts w:ascii="Arial" w:hAnsi="Arial" w:cs="Arial"/>
        </w:rPr>
      </w:pPr>
    </w:p>
    <w:p w14:paraId="08C94CD9" w14:textId="77777777" w:rsidR="0001535A" w:rsidRPr="00F83C80" w:rsidRDefault="0001535A" w:rsidP="0001535A">
      <w:pPr>
        <w:rPr>
          <w:rFonts w:ascii="Arial" w:hAnsi="Arial" w:cs="Arial"/>
        </w:rPr>
      </w:pPr>
    </w:p>
    <w:p w14:paraId="2D95C7A5" w14:textId="77BD82E5" w:rsidR="0001535A" w:rsidRPr="00F83C80" w:rsidRDefault="0001535A" w:rsidP="0001535A">
      <w:pPr>
        <w:rPr>
          <w:rFonts w:ascii="Arial" w:hAnsi="Arial" w:cs="Arial"/>
          <w:sz w:val="20"/>
          <w:szCs w:val="20"/>
        </w:rPr>
      </w:pPr>
      <w:bookmarkStart w:id="6737" w:name="_Toc112244892"/>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812AB3">
        <w:rPr>
          <w:rFonts w:ascii="Arial" w:hAnsi="Arial" w:cs="Arial"/>
          <w:noProof/>
          <w:sz w:val="20"/>
          <w:szCs w:val="20"/>
        </w:rPr>
        <w:t>218</w:t>
      </w:r>
      <w:r w:rsidRPr="00F83C80">
        <w:rPr>
          <w:rFonts w:ascii="Arial" w:hAnsi="Arial" w:cs="Arial"/>
          <w:sz w:val="20"/>
          <w:szCs w:val="20"/>
        </w:rPr>
        <w:fldChar w:fldCharType="end"/>
      </w:r>
      <w:r w:rsidRPr="00F83C80">
        <w:rPr>
          <w:rFonts w:ascii="Arial" w:hAnsi="Arial" w:cs="Arial"/>
          <w:sz w:val="20"/>
          <w:szCs w:val="20"/>
        </w:rPr>
        <w:t xml:space="preserve"> – Reply Message: reply to get VDIs</w:t>
      </w:r>
      <w:bookmarkEnd w:id="6737"/>
    </w:p>
    <w:p w14:paraId="6618E23A" w14:textId="77777777" w:rsidR="0001535A" w:rsidRPr="00F83C80" w:rsidRDefault="0001535A" w:rsidP="0001535A">
      <w:pPr>
        <w:rPr>
          <w:rFonts w:ascii="Arial" w:hAnsi="Arial" w:cs="Arial"/>
        </w:rPr>
      </w:pPr>
    </w:p>
    <w:p w14:paraId="63ABAA61"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2A2B5AF4" w14:textId="77777777">
        <w:tc>
          <w:tcPr>
            <w:tcW w:w="2268" w:type="dxa"/>
            <w:shd w:val="clear" w:color="auto" w:fill="C0C0C0"/>
          </w:tcPr>
          <w:p w14:paraId="4BB426E0"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443ED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4F8B3E46" w14:textId="77777777">
        <w:tc>
          <w:tcPr>
            <w:tcW w:w="2268" w:type="dxa"/>
          </w:tcPr>
          <w:p w14:paraId="5C4D19DB"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14E5D0E3" w14:textId="77777777" w:rsidR="0001535A" w:rsidRPr="001B0FBA" w:rsidRDefault="0001535A" w:rsidP="003A7023">
            <w:pPr>
              <w:pStyle w:val="Normal2"/>
              <w:ind w:left="0"/>
              <w:jc w:val="center"/>
              <w:rPr>
                <w:rFonts w:ascii="Arial" w:hAnsi="Arial" w:cs="Arial"/>
                <w:i/>
              </w:rPr>
            </w:pPr>
            <w:r w:rsidRPr="001B0FBA">
              <w:rPr>
                <w:rFonts w:ascii="Arial" w:hAnsi="Arial" w:cs="Arial"/>
                <w:i/>
              </w:rPr>
              <w:t>change</w:t>
            </w:r>
          </w:p>
        </w:tc>
      </w:tr>
      <w:tr w:rsidR="0001535A" w:rsidRPr="00FA0A10" w14:paraId="22488127" w14:textId="77777777">
        <w:tc>
          <w:tcPr>
            <w:tcW w:w="2268" w:type="dxa"/>
          </w:tcPr>
          <w:p w14:paraId="2BE0EAE8"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6EA09A33"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6FE774BE" w14:textId="77777777">
        <w:tc>
          <w:tcPr>
            <w:tcW w:w="2268" w:type="dxa"/>
          </w:tcPr>
          <w:p w14:paraId="528F7AED"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656BB40E" w14:textId="77777777" w:rsidR="0001535A" w:rsidRPr="001B0FBA" w:rsidRDefault="0001535A" w:rsidP="003A7023">
            <w:pPr>
              <w:pStyle w:val="Normal2"/>
              <w:ind w:left="0"/>
              <w:jc w:val="center"/>
              <w:rPr>
                <w:rFonts w:ascii="Arial" w:hAnsi="Arial" w:cs="Arial"/>
                <w:i/>
              </w:rPr>
            </w:pPr>
            <w:r w:rsidRPr="001B0FBA">
              <w:rPr>
                <w:rFonts w:ascii="Arial" w:hAnsi="Arial" w:cs="Arial"/>
                <w:i/>
              </w:rPr>
              <w:t>Market participant ID</w:t>
            </w:r>
          </w:p>
        </w:tc>
      </w:tr>
      <w:tr w:rsidR="0001535A" w:rsidRPr="00FA0A10" w14:paraId="2396C6EF" w14:textId="77777777">
        <w:tc>
          <w:tcPr>
            <w:tcW w:w="2268" w:type="dxa"/>
          </w:tcPr>
          <w:p w14:paraId="1D76A04D" w14:textId="77777777" w:rsidR="0001535A" w:rsidRPr="002A438F" w:rsidRDefault="0001535A" w:rsidP="003A702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AF06670" w14:textId="77777777" w:rsidR="0001535A" w:rsidRPr="001B0FBA" w:rsidRDefault="0001535A" w:rsidP="003A7023">
            <w:pPr>
              <w:pStyle w:val="Normal2"/>
              <w:ind w:left="0"/>
              <w:jc w:val="center"/>
              <w:rPr>
                <w:rFonts w:ascii="Arial" w:hAnsi="Arial" w:cs="Arial"/>
                <w:i/>
              </w:rPr>
            </w:pPr>
            <w:r w:rsidRPr="001B0FBA">
              <w:rPr>
                <w:rFonts w:ascii="Arial" w:hAnsi="Arial" w:cs="Arial"/>
                <w:i/>
              </w:rPr>
              <w:t>ID of user</w:t>
            </w:r>
          </w:p>
        </w:tc>
      </w:tr>
      <w:tr w:rsidR="0001535A" w:rsidRPr="00FA0A10" w14:paraId="1034E9A7" w14:textId="77777777">
        <w:tc>
          <w:tcPr>
            <w:tcW w:w="2268" w:type="dxa"/>
          </w:tcPr>
          <w:p w14:paraId="6A5A7632"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2B753EEC" w14:textId="77777777" w:rsidR="0001535A" w:rsidRPr="001B0FBA" w:rsidRDefault="0001535A" w:rsidP="003A7023">
            <w:pPr>
              <w:pStyle w:val="Normal2"/>
              <w:keepNext/>
              <w:ind w:left="720"/>
              <w:rPr>
                <w:rFonts w:ascii="Arial" w:hAnsi="Arial" w:cs="Arial"/>
              </w:rPr>
            </w:pPr>
            <w:r w:rsidRPr="001B0FBA">
              <w:rPr>
                <w:rFonts w:ascii="Arial" w:hAnsi="Arial" w:cs="Arial"/>
              </w:rPr>
              <w:t>VDIs (VDIs to be acknowledged)</w:t>
            </w:r>
          </w:p>
          <w:p w14:paraId="4BFBA6A5" w14:textId="77777777" w:rsidR="0001535A" w:rsidRPr="00FA0A10" w:rsidRDefault="0001535A" w:rsidP="003A7023">
            <w:pPr>
              <w:pStyle w:val="Normal2"/>
              <w:keepNext/>
              <w:ind w:left="0"/>
              <w:jc w:val="center"/>
              <w:rPr>
                <w:rFonts w:ascii="Arial" w:hAnsi="Arial" w:cs="Arial"/>
              </w:rPr>
            </w:pPr>
          </w:p>
        </w:tc>
      </w:tr>
    </w:tbl>
    <w:p w14:paraId="58F459BF" w14:textId="77777777" w:rsidR="0001535A" w:rsidRPr="00F83C80" w:rsidRDefault="0001535A" w:rsidP="0001535A">
      <w:pPr>
        <w:rPr>
          <w:rFonts w:ascii="Arial" w:hAnsi="Arial" w:cs="Arial"/>
        </w:rPr>
      </w:pPr>
    </w:p>
    <w:p w14:paraId="3123E96D" w14:textId="003AB188" w:rsidR="007F1AC4" w:rsidRPr="00F83C80" w:rsidRDefault="007F1AC4" w:rsidP="007F1AC4">
      <w:pPr>
        <w:rPr>
          <w:rFonts w:ascii="Arial" w:hAnsi="Arial" w:cs="Arial"/>
          <w:sz w:val="20"/>
          <w:szCs w:val="20"/>
        </w:rPr>
      </w:pPr>
      <w:bookmarkStart w:id="6738" w:name="_Toc112244893"/>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812AB3">
        <w:rPr>
          <w:rFonts w:ascii="Arial" w:hAnsi="Arial" w:cs="Arial"/>
          <w:noProof/>
          <w:sz w:val="20"/>
          <w:szCs w:val="20"/>
        </w:rPr>
        <w:t>219</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1B4526" w:rsidRPr="00F83C80">
        <w:rPr>
          <w:rFonts w:ascii="Arial" w:hAnsi="Arial" w:cs="Arial"/>
          <w:sz w:val="20"/>
          <w:szCs w:val="20"/>
        </w:rPr>
        <w:t>Request</w:t>
      </w:r>
      <w:r w:rsidR="0001535A" w:rsidRPr="00F83C80">
        <w:rPr>
          <w:rFonts w:ascii="Arial" w:hAnsi="Arial" w:cs="Arial"/>
          <w:sz w:val="20"/>
          <w:szCs w:val="20"/>
        </w:rPr>
        <w:t xml:space="preserve"> </w:t>
      </w:r>
      <w:r w:rsidRPr="00F83C80">
        <w:rPr>
          <w:rFonts w:ascii="Arial" w:hAnsi="Arial" w:cs="Arial"/>
          <w:sz w:val="20"/>
          <w:szCs w:val="20"/>
        </w:rPr>
        <w:t xml:space="preserve">Message: </w:t>
      </w:r>
      <w:r w:rsidR="00E872A6" w:rsidRPr="00F83C80">
        <w:rPr>
          <w:rFonts w:ascii="Arial" w:hAnsi="Arial" w:cs="Arial"/>
          <w:sz w:val="20"/>
          <w:szCs w:val="20"/>
        </w:rPr>
        <w:t>change</w:t>
      </w:r>
      <w:r w:rsidRPr="00F83C80">
        <w:rPr>
          <w:rFonts w:ascii="Arial" w:hAnsi="Arial" w:cs="Arial"/>
          <w:sz w:val="20"/>
          <w:szCs w:val="20"/>
        </w:rPr>
        <w:t xml:space="preserve"> </w:t>
      </w:r>
      <w:r w:rsidR="00F36410" w:rsidRPr="00F83C80">
        <w:rPr>
          <w:rFonts w:ascii="Arial" w:hAnsi="Arial" w:cs="Arial"/>
          <w:sz w:val="20"/>
          <w:szCs w:val="20"/>
        </w:rPr>
        <w:t>VDI</w:t>
      </w:r>
      <w:bookmarkEnd w:id="6738"/>
    </w:p>
    <w:p w14:paraId="49BEC9CC" w14:textId="77777777" w:rsidR="007F1AC4" w:rsidRPr="00F83C80" w:rsidRDefault="007F1AC4" w:rsidP="007F1AC4">
      <w:pPr>
        <w:rPr>
          <w:rFonts w:ascii="Arial" w:hAnsi="Arial" w:cs="Arial"/>
        </w:rPr>
      </w:pPr>
    </w:p>
    <w:p w14:paraId="375070B9" w14:textId="77777777" w:rsidR="007F1AC4" w:rsidRPr="00F83C80" w:rsidRDefault="007F1AC4" w:rsidP="007F1AC4">
      <w:pPr>
        <w:pStyle w:val="Normal2"/>
        <w:ind w:left="360"/>
        <w:rPr>
          <w:rFonts w:ascii="Arial" w:hAnsi="Arial" w:cs="Arial"/>
          <w:sz w:val="24"/>
        </w:rPr>
      </w:pPr>
      <w:r w:rsidRPr="00F83C80">
        <w:rPr>
          <w:rFonts w:ascii="Arial" w:hAnsi="Arial" w:cs="Arial"/>
          <w:sz w:val="24"/>
        </w:rPr>
        <w:t>The corresponding response messages (</w:t>
      </w:r>
      <w:proofErr w:type="spellStart"/>
      <w:r w:rsidRPr="00F83C80">
        <w:rPr>
          <w:rFonts w:ascii="Arial" w:hAnsi="Arial" w:cs="Arial"/>
          <w:sz w:val="24"/>
        </w:rPr>
        <w:t>ResponseMessage</w:t>
      </w:r>
      <w:proofErr w:type="spellEnd"/>
      <w:r w:rsidRPr="00F83C80">
        <w:rPr>
          <w:rFonts w:ascii="Arial" w:hAnsi="Arial" w:cs="Arial"/>
          <w:sz w:val="24"/>
        </w:rPr>
        <w:t>) would use the following message fields:</w:t>
      </w:r>
    </w:p>
    <w:p w14:paraId="24014C57" w14:textId="77777777" w:rsidR="007F1AC4" w:rsidRPr="00F83C80" w:rsidRDefault="007F1AC4" w:rsidP="007F1AC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726FC3FA" w14:textId="77777777">
        <w:tc>
          <w:tcPr>
            <w:tcW w:w="2268" w:type="dxa"/>
            <w:shd w:val="clear" w:color="auto" w:fill="C0C0C0"/>
          </w:tcPr>
          <w:p w14:paraId="60DA64FE"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6157BD"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9B84771" w14:textId="77777777">
        <w:tc>
          <w:tcPr>
            <w:tcW w:w="2268" w:type="dxa"/>
          </w:tcPr>
          <w:p w14:paraId="44BE3140"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F743F96" w14:textId="77777777" w:rsidR="007F1AC4" w:rsidRPr="001B0FBA" w:rsidRDefault="007F1AC4" w:rsidP="007F1AC4">
            <w:pPr>
              <w:pStyle w:val="Normal2"/>
              <w:ind w:left="0"/>
              <w:jc w:val="center"/>
              <w:rPr>
                <w:rFonts w:ascii="Arial" w:hAnsi="Arial" w:cs="Arial"/>
              </w:rPr>
            </w:pPr>
            <w:r w:rsidRPr="001B0FBA">
              <w:rPr>
                <w:rFonts w:ascii="Arial" w:hAnsi="Arial" w:cs="Arial"/>
              </w:rPr>
              <w:t>reply</w:t>
            </w:r>
          </w:p>
        </w:tc>
      </w:tr>
      <w:tr w:rsidR="007F1AC4" w:rsidRPr="00FA0A10" w14:paraId="3E2713DB" w14:textId="77777777">
        <w:tc>
          <w:tcPr>
            <w:tcW w:w="2268" w:type="dxa"/>
          </w:tcPr>
          <w:p w14:paraId="6D998DBE"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6DFAE1B" w14:textId="77777777" w:rsidR="007F1AC4" w:rsidRPr="001B0FBA" w:rsidRDefault="00F36410"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555BE0D4" w14:textId="77777777">
        <w:tc>
          <w:tcPr>
            <w:tcW w:w="2268" w:type="dxa"/>
          </w:tcPr>
          <w:p w14:paraId="7C318E6C"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1431CB95" w14:textId="77777777" w:rsidR="007F1AC4" w:rsidRPr="001B0FBA" w:rsidRDefault="007F1AC4" w:rsidP="007F1AC4">
            <w:pPr>
              <w:pStyle w:val="Normal2"/>
              <w:ind w:left="0"/>
              <w:jc w:val="center"/>
              <w:rPr>
                <w:rFonts w:ascii="Arial" w:hAnsi="Arial" w:cs="Arial"/>
              </w:rPr>
            </w:pPr>
            <w:r w:rsidRPr="001B0FBA">
              <w:rPr>
                <w:rFonts w:ascii="Arial" w:hAnsi="Arial" w:cs="Arial"/>
              </w:rPr>
              <w:t>ERCOT</w:t>
            </w:r>
          </w:p>
        </w:tc>
      </w:tr>
      <w:tr w:rsidR="007F1AC4" w:rsidRPr="00FA0A10" w14:paraId="2C37DB99" w14:textId="77777777">
        <w:tc>
          <w:tcPr>
            <w:tcW w:w="2268" w:type="dxa"/>
          </w:tcPr>
          <w:p w14:paraId="40CD0CB7" w14:textId="77777777" w:rsidR="007F1AC4" w:rsidRPr="002A438F" w:rsidRDefault="007F1AC4" w:rsidP="007F1AC4">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56DB14F" w14:textId="77777777" w:rsidR="007F1AC4" w:rsidRPr="001B0FBA" w:rsidRDefault="007F1AC4" w:rsidP="007F1AC4">
            <w:pPr>
              <w:pStyle w:val="Normal2"/>
              <w:ind w:left="0"/>
              <w:jc w:val="center"/>
              <w:rPr>
                <w:rFonts w:ascii="Arial" w:hAnsi="Arial" w:cs="Arial"/>
                <w:i/>
              </w:rPr>
            </w:pPr>
            <w:r w:rsidRPr="001B0FBA">
              <w:rPr>
                <w:rFonts w:ascii="Arial" w:hAnsi="Arial" w:cs="Arial"/>
                <w:i/>
              </w:rPr>
              <w:t>Reply code, success=OK, error=ERROR or FATAL</w:t>
            </w:r>
          </w:p>
        </w:tc>
      </w:tr>
      <w:tr w:rsidR="007F1AC4" w:rsidRPr="00FA0A10" w14:paraId="0C0D1372" w14:textId="77777777">
        <w:tc>
          <w:tcPr>
            <w:tcW w:w="2268" w:type="dxa"/>
          </w:tcPr>
          <w:p w14:paraId="75F04363" w14:textId="77777777" w:rsidR="007F1AC4" w:rsidRPr="002A438F" w:rsidRDefault="007F1AC4" w:rsidP="007F1AC4">
            <w:pPr>
              <w:pStyle w:val="Normal2"/>
              <w:ind w:left="0"/>
              <w:jc w:val="center"/>
              <w:rPr>
                <w:rFonts w:ascii="Arial" w:hAnsi="Arial" w:cs="Arial"/>
              </w:rPr>
            </w:pPr>
            <w:r w:rsidRPr="00FA0A10">
              <w:rPr>
                <w:rFonts w:ascii="Arial" w:hAnsi="Arial" w:cs="Arial"/>
              </w:rPr>
              <w:lastRenderedPageBreak/>
              <w:t>Reply/Error</w:t>
            </w:r>
          </w:p>
        </w:tc>
        <w:tc>
          <w:tcPr>
            <w:tcW w:w="4365" w:type="dxa"/>
          </w:tcPr>
          <w:p w14:paraId="1D561FC2" w14:textId="77777777" w:rsidR="007F1AC4" w:rsidRPr="001B0FBA" w:rsidRDefault="007F1AC4" w:rsidP="007F1AC4">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7F1AC4" w:rsidRPr="00FA0A10" w14:paraId="6044E4D4" w14:textId="77777777">
        <w:tc>
          <w:tcPr>
            <w:tcW w:w="2268" w:type="dxa"/>
          </w:tcPr>
          <w:p w14:paraId="6CAFB834" w14:textId="77777777" w:rsidR="007F1AC4" w:rsidRPr="002A438F" w:rsidRDefault="007F1AC4" w:rsidP="007F1AC4">
            <w:pPr>
              <w:pStyle w:val="Normal2"/>
              <w:ind w:left="0"/>
              <w:jc w:val="center"/>
              <w:rPr>
                <w:rFonts w:ascii="Arial" w:hAnsi="Arial" w:cs="Arial"/>
              </w:rPr>
            </w:pPr>
            <w:r w:rsidRPr="00FA0A10">
              <w:rPr>
                <w:rFonts w:ascii="Arial" w:hAnsi="Arial" w:cs="Arial"/>
              </w:rPr>
              <w:t>Reply/Timestamp</w:t>
            </w:r>
          </w:p>
        </w:tc>
        <w:tc>
          <w:tcPr>
            <w:tcW w:w="4365" w:type="dxa"/>
          </w:tcPr>
          <w:p w14:paraId="2C3AA125" w14:textId="77777777" w:rsidR="007F1AC4" w:rsidRPr="001B0FBA" w:rsidRDefault="007F1AC4" w:rsidP="007F1AC4">
            <w:pPr>
              <w:pStyle w:val="Normal2"/>
              <w:ind w:left="0"/>
              <w:jc w:val="center"/>
              <w:rPr>
                <w:rFonts w:ascii="Arial" w:hAnsi="Arial" w:cs="Arial"/>
                <w:i/>
              </w:rPr>
            </w:pPr>
            <w:r w:rsidRPr="001B0FBA">
              <w:rPr>
                <w:rFonts w:ascii="Arial" w:hAnsi="Arial" w:cs="Arial"/>
                <w:i/>
              </w:rPr>
              <w:t>The time the submission was received by ERCOT</w:t>
            </w:r>
          </w:p>
        </w:tc>
      </w:tr>
      <w:tr w:rsidR="007F1AC4" w:rsidRPr="00FA0A10" w14:paraId="59C88DE6" w14:textId="77777777">
        <w:tc>
          <w:tcPr>
            <w:tcW w:w="2268" w:type="dxa"/>
          </w:tcPr>
          <w:p w14:paraId="4E0B716E" w14:textId="77777777" w:rsidR="007F1AC4" w:rsidRPr="002A438F" w:rsidRDefault="007F1AC4" w:rsidP="007F1AC4">
            <w:pPr>
              <w:pStyle w:val="Normal2"/>
              <w:ind w:left="0"/>
              <w:jc w:val="center"/>
              <w:rPr>
                <w:rFonts w:ascii="Arial" w:hAnsi="Arial" w:cs="Arial"/>
              </w:rPr>
            </w:pPr>
            <w:r w:rsidRPr="00FA0A10">
              <w:rPr>
                <w:rFonts w:ascii="Arial" w:hAnsi="Arial" w:cs="Arial"/>
              </w:rPr>
              <w:t>Payload</w:t>
            </w:r>
          </w:p>
        </w:tc>
        <w:tc>
          <w:tcPr>
            <w:tcW w:w="4365" w:type="dxa"/>
          </w:tcPr>
          <w:p w14:paraId="280B6FB0" w14:textId="77777777" w:rsidR="007F1AC4" w:rsidRPr="00FA0A10" w:rsidRDefault="00F36410" w:rsidP="007F1AC4">
            <w:pPr>
              <w:pStyle w:val="Normal2"/>
              <w:keepNext/>
              <w:ind w:left="0"/>
              <w:jc w:val="center"/>
              <w:rPr>
                <w:rFonts w:ascii="Arial" w:hAnsi="Arial" w:cs="Arial"/>
              </w:rPr>
            </w:pPr>
            <w:r w:rsidRPr="001B0FBA">
              <w:rPr>
                <w:rFonts w:ascii="Arial" w:hAnsi="Arial" w:cs="Arial"/>
              </w:rPr>
              <w:t>VDI</w:t>
            </w:r>
            <w:r w:rsidR="00F9671E" w:rsidRPr="001B0FBA">
              <w:rPr>
                <w:rFonts w:ascii="Arial" w:hAnsi="Arial" w:cs="Arial"/>
              </w:rPr>
              <w:t>s</w:t>
            </w:r>
            <w:r w:rsidR="007F1AC4" w:rsidRPr="001B0FBA">
              <w:rPr>
                <w:rFonts w:ascii="Arial" w:hAnsi="Arial" w:cs="Arial"/>
              </w:rPr>
              <w:t xml:space="preserve">, where the status of each </w:t>
            </w:r>
            <w:r w:rsidRPr="00FA0A10">
              <w:rPr>
                <w:rFonts w:ascii="Arial" w:hAnsi="Arial" w:cs="Arial"/>
              </w:rPr>
              <w:t>VDI</w:t>
            </w:r>
            <w:r w:rsidR="007F1AC4" w:rsidRPr="00FA0A10">
              <w:rPr>
                <w:rFonts w:ascii="Arial" w:hAnsi="Arial" w:cs="Arial"/>
              </w:rPr>
              <w:t xml:space="preserve"> Change Request within the </w:t>
            </w:r>
            <w:r w:rsidRPr="00FA0A10">
              <w:rPr>
                <w:rFonts w:ascii="Arial" w:hAnsi="Arial" w:cs="Arial"/>
              </w:rPr>
              <w:t>payload</w:t>
            </w:r>
            <w:r w:rsidR="007F1AC4" w:rsidRPr="00FA0A10">
              <w:rPr>
                <w:rFonts w:ascii="Arial" w:hAnsi="Arial" w:cs="Arial"/>
              </w:rPr>
              <w:t xml:space="preserve"> may be</w:t>
            </w:r>
            <w:r w:rsidR="00D402CE" w:rsidRPr="00FA0A10">
              <w:rPr>
                <w:rFonts w:ascii="Arial" w:hAnsi="Arial" w:cs="Arial"/>
              </w:rPr>
              <w:t xml:space="preserve"> </w:t>
            </w:r>
            <w:r w:rsidR="00E872A6" w:rsidRPr="00FA0A10">
              <w:rPr>
                <w:rFonts w:ascii="Arial" w:hAnsi="Arial" w:cs="Arial"/>
              </w:rPr>
              <w:t>ACKNOWLEDGED</w:t>
            </w:r>
            <w:r w:rsidR="007F1AC4" w:rsidRPr="00FA0A10">
              <w:rPr>
                <w:rFonts w:ascii="Arial" w:hAnsi="Arial" w:cs="Arial"/>
              </w:rPr>
              <w:t xml:space="preserve">, or ERRORS.  Specific errors may be identified for each </w:t>
            </w:r>
            <w:r w:rsidRPr="00FA0A10">
              <w:rPr>
                <w:rFonts w:ascii="Arial" w:hAnsi="Arial" w:cs="Arial"/>
              </w:rPr>
              <w:t>VDI</w:t>
            </w:r>
            <w:r w:rsidR="007F1AC4" w:rsidRPr="00FA0A10">
              <w:rPr>
                <w:rFonts w:ascii="Arial" w:hAnsi="Arial" w:cs="Arial"/>
              </w:rPr>
              <w:t xml:space="preserve"> Change Request.</w:t>
            </w:r>
          </w:p>
        </w:tc>
      </w:tr>
    </w:tbl>
    <w:p w14:paraId="7DF89E05" w14:textId="77777777" w:rsidR="007F1AC4" w:rsidRPr="00F83C80" w:rsidRDefault="007F1AC4" w:rsidP="007F1AC4">
      <w:pPr>
        <w:pStyle w:val="Caption"/>
        <w:rPr>
          <w:rFonts w:ascii="Arial" w:hAnsi="Arial" w:cs="Arial"/>
          <w:b w:val="0"/>
        </w:rPr>
      </w:pPr>
    </w:p>
    <w:p w14:paraId="45D3347B" w14:textId="006EDDC1" w:rsidR="007F1AC4" w:rsidRPr="00F83C80" w:rsidRDefault="007F1AC4" w:rsidP="007F1AC4">
      <w:pPr>
        <w:rPr>
          <w:rFonts w:ascii="Arial" w:hAnsi="Arial" w:cs="Arial"/>
          <w:sz w:val="20"/>
          <w:szCs w:val="20"/>
        </w:rPr>
      </w:pPr>
      <w:bookmarkStart w:id="6739" w:name="_Toc112244894"/>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812AB3">
        <w:rPr>
          <w:rFonts w:ascii="Arial" w:hAnsi="Arial" w:cs="Arial"/>
          <w:noProof/>
          <w:sz w:val="20"/>
          <w:szCs w:val="20"/>
        </w:rPr>
        <w:t>220</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01535A" w:rsidRPr="00F83C80">
        <w:rPr>
          <w:rFonts w:ascii="Arial" w:hAnsi="Arial" w:cs="Arial"/>
          <w:sz w:val="20"/>
          <w:szCs w:val="20"/>
        </w:rPr>
        <w:t xml:space="preserve">Reply </w:t>
      </w:r>
      <w:r w:rsidRPr="00F83C80">
        <w:rPr>
          <w:rFonts w:ascii="Arial" w:hAnsi="Arial" w:cs="Arial"/>
          <w:sz w:val="20"/>
          <w:szCs w:val="20"/>
        </w:rPr>
        <w:t xml:space="preserve">Message: reply </w:t>
      </w:r>
      <w:r w:rsidR="00F36410" w:rsidRPr="00F83C80">
        <w:rPr>
          <w:rFonts w:ascii="Arial" w:hAnsi="Arial" w:cs="Arial"/>
          <w:sz w:val="20"/>
          <w:szCs w:val="20"/>
        </w:rPr>
        <w:t>VDI</w:t>
      </w:r>
      <w:r w:rsidR="00F9671E" w:rsidRPr="00F83C80">
        <w:rPr>
          <w:rFonts w:ascii="Arial" w:hAnsi="Arial" w:cs="Arial"/>
          <w:sz w:val="20"/>
          <w:szCs w:val="20"/>
        </w:rPr>
        <w:t>s</w:t>
      </w:r>
      <w:bookmarkEnd w:id="6739"/>
    </w:p>
    <w:p w14:paraId="52912687" w14:textId="77777777" w:rsidR="007F1AC4" w:rsidRPr="00F83C80" w:rsidRDefault="007F1AC4" w:rsidP="007F1AC4">
      <w:pPr>
        <w:rPr>
          <w:rFonts w:ascii="Arial" w:hAnsi="Arial" w:cs="Arial"/>
        </w:rPr>
      </w:pPr>
    </w:p>
    <w:p w14:paraId="257FECB3" w14:textId="77777777" w:rsidR="007F1AC4" w:rsidRPr="00F83C80" w:rsidRDefault="007F1AC4" w:rsidP="007F1AC4">
      <w:pPr>
        <w:pStyle w:val="Normal1"/>
        <w:ind w:left="360"/>
        <w:rPr>
          <w:rFonts w:ascii="Arial" w:hAnsi="Arial" w:cs="Arial"/>
          <w:sz w:val="24"/>
        </w:rPr>
      </w:pPr>
      <w:r w:rsidRPr="00F83C80">
        <w:rPr>
          <w:rFonts w:ascii="Arial" w:hAnsi="Arial" w:cs="Arial"/>
          <w:sz w:val="24"/>
        </w:rPr>
        <w:t>In the cases of payloads that would otherwise exceed 1 megabyte, the payloads should be zipped, base64 encoded and stored within the ‘Payload/Compressed’ tag.</w:t>
      </w:r>
    </w:p>
    <w:p w14:paraId="37A858D5"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For the purposes of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the verbs </w:t>
      </w:r>
      <w:proofErr w:type="gramStart"/>
      <w:r w:rsidRPr="00F83C80">
        <w:rPr>
          <w:rFonts w:ascii="Arial" w:hAnsi="Arial" w:cs="Arial"/>
          <w:sz w:val="24"/>
        </w:rPr>
        <w:t>create</w:t>
      </w:r>
      <w:proofErr w:type="gramEnd"/>
      <w:r w:rsidRPr="00F83C80">
        <w:rPr>
          <w:rFonts w:ascii="Arial" w:hAnsi="Arial" w:cs="Arial"/>
          <w:sz w:val="24"/>
        </w:rPr>
        <w:t xml:space="preserve"> and change can be used interchangeably.  </w:t>
      </w:r>
    </w:p>
    <w:p w14:paraId="5064B9FF" w14:textId="77777777" w:rsidR="007F1AC4" w:rsidRPr="00F83C80" w:rsidRDefault="007F1AC4" w:rsidP="007F1AC4">
      <w:pPr>
        <w:pStyle w:val="BodyText"/>
        <w:rPr>
          <w:rFonts w:ascii="Arial" w:hAnsi="Arial" w:cs="Arial"/>
        </w:rPr>
      </w:pPr>
    </w:p>
    <w:p w14:paraId="43404494" w14:textId="77777777" w:rsidR="007F1AC4" w:rsidRPr="002A438F" w:rsidRDefault="007F1AC4" w:rsidP="007F1AC4">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740" w:name="_Toc112245071"/>
      <w:r w:rsidRPr="00FA0A10">
        <w:rPr>
          <w:b w:val="0"/>
        </w:rPr>
        <w:t>Message Specifications</w:t>
      </w:r>
      <w:bookmarkEnd w:id="6740"/>
    </w:p>
    <w:p w14:paraId="1393AC8C" w14:textId="77777777" w:rsidR="007F1AC4" w:rsidRPr="00F83C80" w:rsidRDefault="00F36410" w:rsidP="007F1AC4">
      <w:pPr>
        <w:pStyle w:val="Normal1"/>
        <w:ind w:left="360"/>
        <w:rPr>
          <w:rFonts w:ascii="Arial" w:hAnsi="Arial" w:cs="Arial"/>
          <w:sz w:val="24"/>
        </w:rPr>
      </w:pP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is the payload type used for the submission of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00E872A6" w:rsidRPr="00F83C80">
        <w:rPr>
          <w:rFonts w:ascii="Arial" w:hAnsi="Arial" w:cs="Arial"/>
        </w:rPr>
        <w:t xml:space="preserve"> </w:t>
      </w:r>
      <w:r w:rsidR="00994474" w:rsidRPr="00F83C80">
        <w:rPr>
          <w:rFonts w:ascii="Arial" w:hAnsi="Arial" w:cs="Arial"/>
          <w:sz w:val="24"/>
        </w:rPr>
        <w:t>requests</w:t>
      </w:r>
      <w:r w:rsidR="007F1AC4" w:rsidRPr="00F83C80">
        <w:rPr>
          <w:rFonts w:ascii="Arial" w:hAnsi="Arial" w:cs="Arial"/>
          <w:sz w:val="24"/>
        </w:rPr>
        <w:t xml:space="preserve"> an</w:t>
      </w:r>
      <w:r w:rsidRPr="00F83C80">
        <w:rPr>
          <w:rFonts w:ascii="Arial" w:hAnsi="Arial" w:cs="Arial"/>
          <w:sz w:val="24"/>
        </w:rPr>
        <w:t xml:space="preserve">d serves as a container for </w:t>
      </w:r>
      <w:r w:rsidR="00994474" w:rsidRPr="00F83C80">
        <w:rPr>
          <w:rFonts w:ascii="Arial" w:hAnsi="Arial" w:cs="Arial"/>
          <w:sz w:val="24"/>
        </w:rPr>
        <w:t>submitting an</w:t>
      </w:r>
      <w:r w:rsidRPr="00F83C80">
        <w:rPr>
          <w:rFonts w:ascii="Arial" w:hAnsi="Arial" w:cs="Arial"/>
          <w:sz w:val="24"/>
        </w:rPr>
        <w:t xml:space="preserve"> acknowledgement of a VDI</w:t>
      </w:r>
      <w:r w:rsidR="00F9671E" w:rsidRPr="00F83C80">
        <w:rPr>
          <w:rFonts w:ascii="Arial" w:hAnsi="Arial" w:cs="Arial"/>
          <w:sz w:val="24"/>
        </w:rPr>
        <w:t>s</w:t>
      </w:r>
      <w:r w:rsidRPr="00F83C80">
        <w:rPr>
          <w:rFonts w:ascii="Arial" w:hAnsi="Arial" w:cs="Arial"/>
          <w:sz w:val="24"/>
        </w:rPr>
        <w:t xml:space="preserve"> request</w:t>
      </w:r>
      <w:r w:rsidR="007F1AC4" w:rsidRPr="00F83C80">
        <w:rPr>
          <w:rFonts w:ascii="Arial" w:hAnsi="Arial" w:cs="Arial"/>
          <w:sz w:val="24"/>
        </w:rPr>
        <w:t xml:space="preserve"> that are submitted by a QSE.</w:t>
      </w:r>
    </w:p>
    <w:p w14:paraId="234F34FA" w14:textId="77777777" w:rsidR="007F1AC4" w:rsidRPr="00F83C80" w:rsidRDefault="007F1AC4" w:rsidP="007F1AC4">
      <w:pPr>
        <w:pStyle w:val="Normal1"/>
        <w:ind w:left="360"/>
        <w:rPr>
          <w:rFonts w:ascii="Arial" w:hAnsi="Arial" w:cs="Arial"/>
          <w:sz w:val="24"/>
        </w:rPr>
      </w:pPr>
      <w:proofErr w:type="gramStart"/>
      <w:r w:rsidRPr="00F83C80">
        <w:rPr>
          <w:rFonts w:ascii="Arial" w:hAnsi="Arial" w:cs="Arial"/>
          <w:sz w:val="24"/>
        </w:rPr>
        <w:t>In order to</w:t>
      </w:r>
      <w:proofErr w:type="gramEnd"/>
      <w:r w:rsidRPr="00F83C80">
        <w:rPr>
          <w:rFonts w:ascii="Arial" w:hAnsi="Arial" w:cs="Arial"/>
          <w:sz w:val="24"/>
        </w:rPr>
        <w:t xml:space="preserve"> query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A </w:t>
      </w:r>
      <w:r w:rsidR="00F36410" w:rsidRPr="00F83C80">
        <w:rPr>
          <w:rFonts w:ascii="Arial" w:hAnsi="Arial" w:cs="Arial"/>
          <w:sz w:val="24"/>
        </w:rPr>
        <w:t>request</w:t>
      </w:r>
      <w:r w:rsidRPr="00F83C80">
        <w:rPr>
          <w:rFonts w:ascii="Arial" w:hAnsi="Arial" w:cs="Arial"/>
          <w:sz w:val="24"/>
        </w:rPr>
        <w:t xml:space="preserve"> is sent using the ‘get’ verb, where the desired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change requests for the specific </w:t>
      </w:r>
      <w:r w:rsidR="00994474" w:rsidRPr="00F83C80">
        <w:rPr>
          <w:rFonts w:ascii="Arial" w:hAnsi="Arial" w:cs="Arial"/>
          <w:sz w:val="24"/>
        </w:rPr>
        <w:t>resource</w:t>
      </w:r>
      <w:r w:rsidR="00F36410" w:rsidRPr="00F83C80">
        <w:rPr>
          <w:rFonts w:ascii="Arial" w:hAnsi="Arial" w:cs="Arial"/>
          <w:sz w:val="24"/>
        </w:rPr>
        <w:t xml:space="preserve"> is</w:t>
      </w:r>
      <w:r w:rsidRPr="00F83C80">
        <w:rPr>
          <w:rFonts w:ascii="Arial" w:hAnsi="Arial" w:cs="Arial"/>
          <w:sz w:val="24"/>
        </w:rPr>
        <w:t xml:space="preserve"> identified. </w:t>
      </w:r>
    </w:p>
    <w:p w14:paraId="30B0248D" w14:textId="77777777" w:rsidR="00994474" w:rsidRPr="00F83C80" w:rsidRDefault="00994474" w:rsidP="00994474">
      <w:pPr>
        <w:ind w:left="360"/>
        <w:rPr>
          <w:rFonts w:ascii="Arial" w:hAnsi="Arial" w:cs="Arial"/>
        </w:rPr>
      </w:pPr>
      <w:r w:rsidRPr="00F83C80">
        <w:rPr>
          <w:rFonts w:ascii="Arial" w:hAnsi="Arial" w:cs="Arial"/>
        </w:rPr>
        <w:t xml:space="preserve">Once a VDI is acknowledged, the </w:t>
      </w:r>
      <w:r w:rsidR="008D7FD8" w:rsidRPr="00F83C80">
        <w:rPr>
          <w:rFonts w:ascii="Arial" w:hAnsi="Arial" w:cs="Arial"/>
        </w:rPr>
        <w:t>queries will</w:t>
      </w:r>
      <w:r w:rsidRPr="00F83C80">
        <w:rPr>
          <w:rFonts w:ascii="Arial" w:hAnsi="Arial" w:cs="Arial"/>
        </w:rPr>
        <w:t xml:space="preserve"> no longer return that VDI.  If all the VDIs have been acknowledged, the query will not return anything.</w:t>
      </w:r>
    </w:p>
    <w:p w14:paraId="707704DE" w14:textId="77777777" w:rsidR="00994474" w:rsidRPr="00F83C80" w:rsidRDefault="00994474" w:rsidP="00994474">
      <w:pPr>
        <w:ind w:left="360"/>
        <w:rPr>
          <w:rFonts w:ascii="Arial" w:hAnsi="Arial" w:cs="Arial"/>
        </w:rPr>
      </w:pPr>
    </w:p>
    <w:p w14:paraId="2102BC13" w14:textId="77777777" w:rsidR="007F1AC4" w:rsidRPr="00F83C80" w:rsidRDefault="00994474" w:rsidP="00994474">
      <w:pPr>
        <w:ind w:left="360"/>
        <w:rPr>
          <w:rFonts w:ascii="Arial" w:hAnsi="Arial" w:cs="Arial"/>
        </w:rPr>
      </w:pPr>
      <w:r w:rsidRPr="00F83C80">
        <w:rPr>
          <w:rFonts w:ascii="Arial" w:hAnsi="Arial" w:cs="Arial"/>
        </w:rPr>
        <w:t>The following subsection</w:t>
      </w:r>
      <w:r w:rsidR="007F1AC4" w:rsidRPr="00F83C80">
        <w:rPr>
          <w:rFonts w:ascii="Arial" w:hAnsi="Arial" w:cs="Arial"/>
        </w:rPr>
        <w:t xml:space="preserve"> describe</w:t>
      </w:r>
      <w:r w:rsidRPr="00F83C80">
        <w:rPr>
          <w:rFonts w:ascii="Arial" w:hAnsi="Arial" w:cs="Arial"/>
        </w:rPr>
        <w:t>s</w:t>
      </w:r>
      <w:r w:rsidR="007F1AC4" w:rsidRPr="00F83C80">
        <w:rPr>
          <w:rFonts w:ascii="Arial" w:hAnsi="Arial" w:cs="Arial"/>
        </w:rPr>
        <w:t xml:space="preserve"> the structure of </w:t>
      </w:r>
      <w:r w:rsidRPr="00F83C80">
        <w:rPr>
          <w:rFonts w:ascii="Arial" w:hAnsi="Arial" w:cs="Arial"/>
        </w:rPr>
        <w:t>Verbal Dispatch Instruction</w:t>
      </w:r>
      <w:r w:rsidR="00F9671E" w:rsidRPr="00F83C80">
        <w:rPr>
          <w:rFonts w:ascii="Arial" w:hAnsi="Arial" w:cs="Arial"/>
        </w:rPr>
        <w:t>s</w:t>
      </w:r>
      <w:r w:rsidR="007F1AC4" w:rsidRPr="00F83C80">
        <w:rPr>
          <w:rFonts w:ascii="Arial" w:hAnsi="Arial" w:cs="Arial"/>
        </w:rPr>
        <w:t xml:space="preserve">. </w:t>
      </w:r>
    </w:p>
    <w:p w14:paraId="00F5EF76" w14:textId="77777777" w:rsidR="007F1AC4" w:rsidRPr="00F83C80" w:rsidRDefault="007F1AC4" w:rsidP="007F1AC4">
      <w:pPr>
        <w:ind w:left="360"/>
        <w:rPr>
          <w:rFonts w:ascii="Arial" w:hAnsi="Arial" w:cs="Arial"/>
        </w:rPr>
      </w:pPr>
    </w:p>
    <w:p w14:paraId="75F02B13" w14:textId="77777777" w:rsidR="007F1AC4" w:rsidRPr="00F83C80" w:rsidRDefault="007F1AC4" w:rsidP="00994474">
      <w:pPr>
        <w:ind w:left="360"/>
        <w:rPr>
          <w:rFonts w:ascii="Arial" w:hAnsi="Arial" w:cs="Arial"/>
        </w:rPr>
      </w:pPr>
      <w:r w:rsidRPr="00F83C80">
        <w:rPr>
          <w:rFonts w:ascii="Arial" w:hAnsi="Arial" w:cs="Arial"/>
        </w:rPr>
        <w:t xml:space="preserve">When submitting a </w:t>
      </w:r>
      <w:r w:rsidR="00994474" w:rsidRPr="00F83C80">
        <w:rPr>
          <w:rFonts w:ascii="Arial" w:hAnsi="Arial" w:cs="Arial"/>
        </w:rPr>
        <w:t>VDI</w:t>
      </w:r>
      <w:r w:rsidRPr="00F83C80">
        <w:rPr>
          <w:rFonts w:ascii="Arial" w:hAnsi="Arial" w:cs="Arial"/>
        </w:rPr>
        <w:t xml:space="preserve"> request using change, all properties for th</w:t>
      </w:r>
      <w:r w:rsidR="00F9671E" w:rsidRPr="00F83C80">
        <w:rPr>
          <w:rFonts w:ascii="Arial" w:hAnsi="Arial" w:cs="Arial"/>
        </w:rPr>
        <w:t>at</w:t>
      </w:r>
      <w:r w:rsidRPr="00F83C80">
        <w:rPr>
          <w:rFonts w:ascii="Arial" w:hAnsi="Arial" w:cs="Arial"/>
        </w:rPr>
        <w:t xml:space="preserve"> </w:t>
      </w:r>
      <w:r w:rsidR="00994474" w:rsidRPr="00F83C80">
        <w:rPr>
          <w:rFonts w:ascii="Arial" w:hAnsi="Arial" w:cs="Arial"/>
        </w:rPr>
        <w:t>VDI</w:t>
      </w:r>
      <w:r w:rsidRPr="00F83C80">
        <w:rPr>
          <w:rFonts w:ascii="Arial" w:hAnsi="Arial" w:cs="Arial"/>
        </w:rPr>
        <w:t xml:space="preserve"> must be specified.  When performing a get request, only those parameters that uniquely identify the </w:t>
      </w:r>
      <w:r w:rsidR="00994474" w:rsidRPr="00F83C80">
        <w:rPr>
          <w:rFonts w:ascii="Arial" w:hAnsi="Arial" w:cs="Arial"/>
        </w:rPr>
        <w:t>VDI</w:t>
      </w:r>
      <w:r w:rsidRPr="00F83C80">
        <w:rPr>
          <w:rFonts w:ascii="Arial" w:hAnsi="Arial" w:cs="Arial"/>
        </w:rPr>
        <w:t xml:space="preserve"> must be specified </w:t>
      </w:r>
      <w:proofErr w:type="gramStart"/>
      <w:r w:rsidRPr="00F83C80">
        <w:rPr>
          <w:rFonts w:ascii="Arial" w:hAnsi="Arial" w:cs="Arial"/>
        </w:rPr>
        <w:t>through the use of</w:t>
      </w:r>
      <w:proofErr w:type="gramEnd"/>
      <w:r w:rsidRPr="00F83C80">
        <w:rPr>
          <w:rFonts w:ascii="Arial" w:hAnsi="Arial" w:cs="Arial"/>
        </w:rPr>
        <w:t xml:space="preserve"> an </w:t>
      </w:r>
      <w:proofErr w:type="spellStart"/>
      <w:r w:rsidRPr="00F83C80">
        <w:rPr>
          <w:rFonts w:ascii="Arial" w:hAnsi="Arial" w:cs="Arial"/>
        </w:rPr>
        <w:t>mRID</w:t>
      </w:r>
      <w:proofErr w:type="spellEnd"/>
      <w:r w:rsidRPr="00F83C80">
        <w:rPr>
          <w:rFonts w:ascii="Arial" w:hAnsi="Arial" w:cs="Arial"/>
        </w:rPr>
        <w:t xml:space="preserve">.  </w:t>
      </w:r>
    </w:p>
    <w:p w14:paraId="19B1745D" w14:textId="77777777" w:rsidR="007F1AC4" w:rsidRPr="00F83C80" w:rsidRDefault="007F1AC4" w:rsidP="007F1AC4">
      <w:pPr>
        <w:rPr>
          <w:rFonts w:ascii="Arial" w:hAnsi="Arial" w:cs="Arial"/>
        </w:rPr>
      </w:pPr>
    </w:p>
    <w:p w14:paraId="47C9C78F" w14:textId="77777777" w:rsidR="007F1AC4" w:rsidRPr="00F83C80" w:rsidRDefault="007F1AC4" w:rsidP="007F1AC4">
      <w:pPr>
        <w:ind w:left="360"/>
        <w:rPr>
          <w:rFonts w:ascii="Arial" w:hAnsi="Arial" w:cs="Arial"/>
        </w:rPr>
      </w:pPr>
      <w:r w:rsidRPr="00F83C80">
        <w:rPr>
          <w:rFonts w:ascii="Arial" w:hAnsi="Arial" w:cs="Arial"/>
        </w:rPr>
        <w:t xml:space="preserve">An </w:t>
      </w:r>
      <w:proofErr w:type="spellStart"/>
      <w:r w:rsidRPr="00F83C80">
        <w:rPr>
          <w:rFonts w:ascii="Arial" w:hAnsi="Arial" w:cs="Arial"/>
        </w:rPr>
        <w:t>mRID</w:t>
      </w:r>
      <w:proofErr w:type="spellEnd"/>
      <w:r w:rsidRPr="00F83C80">
        <w:rPr>
          <w:rFonts w:ascii="Arial" w:hAnsi="Arial" w:cs="Arial"/>
        </w:rPr>
        <w:t xml:space="preserve"> </w:t>
      </w:r>
      <w:r w:rsidR="00994474" w:rsidRPr="00F83C80">
        <w:rPr>
          <w:rFonts w:ascii="Arial" w:hAnsi="Arial" w:cs="Arial"/>
        </w:rPr>
        <w:t>should be manually</w:t>
      </w:r>
      <w:r w:rsidRPr="00F83C80">
        <w:rPr>
          <w:rFonts w:ascii="Arial" w:hAnsi="Arial" w:cs="Arial"/>
        </w:rPr>
        <w:t xml:space="preserve"> constructed and </w:t>
      </w:r>
      <w:r w:rsidR="00994474" w:rsidRPr="00F83C80">
        <w:rPr>
          <w:rFonts w:ascii="Arial" w:hAnsi="Arial" w:cs="Arial"/>
        </w:rPr>
        <w:t>used in the Message Request</w:t>
      </w:r>
      <w:r w:rsidRPr="00F83C80">
        <w:rPr>
          <w:rFonts w:ascii="Arial" w:hAnsi="Arial" w:cs="Arial"/>
        </w:rPr>
        <w:t xml:space="preserve"> as part of the </w:t>
      </w:r>
      <w:r w:rsidR="00994474" w:rsidRPr="00F83C80">
        <w:rPr>
          <w:rFonts w:ascii="Arial" w:hAnsi="Arial" w:cs="Arial"/>
        </w:rPr>
        <w:t>VDI</w:t>
      </w:r>
      <w:r w:rsidR="00F9671E" w:rsidRPr="00F83C80">
        <w:rPr>
          <w:rFonts w:ascii="Arial" w:hAnsi="Arial" w:cs="Arial"/>
        </w:rPr>
        <w:t>s</w:t>
      </w:r>
      <w:r w:rsidR="00994474" w:rsidRPr="00F83C80">
        <w:rPr>
          <w:rFonts w:ascii="Arial" w:hAnsi="Arial" w:cs="Arial"/>
        </w:rPr>
        <w:t xml:space="preserve"> “get” requests</w:t>
      </w:r>
      <w:r w:rsidRPr="00F83C80">
        <w:rPr>
          <w:rFonts w:ascii="Arial" w:hAnsi="Arial" w:cs="Arial"/>
        </w:rPr>
        <w:t xml:space="preserve"> in the following format </w:t>
      </w:r>
    </w:p>
    <w:p w14:paraId="22F9A67F" w14:textId="77777777" w:rsidR="007F1AC4" w:rsidRPr="00F83C80" w:rsidRDefault="007F1AC4" w:rsidP="007F1AC4">
      <w:pPr>
        <w:ind w:left="360"/>
        <w:rPr>
          <w:rFonts w:ascii="Arial" w:hAnsi="Arial" w:cs="Arial"/>
        </w:rPr>
      </w:pPr>
    </w:p>
    <w:p w14:paraId="5E751F0A" w14:textId="77777777" w:rsidR="007F1AC4" w:rsidRPr="00F83C80" w:rsidRDefault="007F1AC4" w:rsidP="007F1AC4">
      <w:pPr>
        <w:ind w:left="1440"/>
        <w:rPr>
          <w:rFonts w:ascii="Arial" w:hAnsi="Arial" w:cs="Arial"/>
          <w:i/>
        </w:rPr>
      </w:pPr>
      <w:proofErr w:type="gramStart"/>
      <w:r w:rsidRPr="00F83C80">
        <w:rPr>
          <w:rFonts w:ascii="Arial" w:hAnsi="Arial" w:cs="Arial"/>
          <w:i/>
        </w:rPr>
        <w:t>QSEID.</w:t>
      </w:r>
      <w:r w:rsidR="00994474" w:rsidRPr="00F83C80">
        <w:rPr>
          <w:rFonts w:ascii="Arial" w:hAnsi="Arial" w:cs="Arial"/>
          <w:i/>
        </w:rPr>
        <w:t>VDI</w:t>
      </w:r>
      <w:r w:rsidRPr="00F83C80">
        <w:rPr>
          <w:rFonts w:ascii="Arial" w:hAnsi="Arial" w:cs="Arial"/>
          <w:i/>
        </w:rPr>
        <w:t>.&lt;</w:t>
      </w:r>
      <w:proofErr w:type="gramEnd"/>
      <w:r w:rsidRPr="00F83C80">
        <w:rPr>
          <w:rFonts w:ascii="Arial" w:hAnsi="Arial" w:cs="Arial"/>
          <w:i/>
        </w:rPr>
        <w:t>resource&gt;</w:t>
      </w:r>
    </w:p>
    <w:p w14:paraId="4E34B8B8" w14:textId="77777777" w:rsidR="007F1AC4" w:rsidRPr="00F83C80" w:rsidRDefault="007F1AC4" w:rsidP="007F1AC4">
      <w:pPr>
        <w:ind w:left="360"/>
        <w:rPr>
          <w:rFonts w:ascii="Arial" w:hAnsi="Arial" w:cs="Arial"/>
        </w:rPr>
      </w:pPr>
    </w:p>
    <w:p w14:paraId="579F4EDF" w14:textId="77777777" w:rsidR="007F1AC4" w:rsidRPr="00F83C80" w:rsidRDefault="00994474" w:rsidP="007F1AC4">
      <w:pPr>
        <w:ind w:left="360"/>
        <w:rPr>
          <w:rFonts w:ascii="Arial" w:hAnsi="Arial" w:cs="Arial"/>
        </w:rPr>
      </w:pPr>
      <w:r w:rsidRPr="00F83C80">
        <w:rPr>
          <w:rFonts w:ascii="Arial" w:hAnsi="Arial" w:cs="Arial"/>
        </w:rPr>
        <w:t>An</w:t>
      </w:r>
      <w:r w:rsidR="007F1AC4" w:rsidRPr="00F83C80">
        <w:rPr>
          <w:rFonts w:ascii="Arial" w:hAnsi="Arial" w:cs="Arial"/>
        </w:rPr>
        <w:t xml:space="preserve"> </w:t>
      </w:r>
      <w:proofErr w:type="spellStart"/>
      <w:r w:rsidR="007F1AC4" w:rsidRPr="00F83C80">
        <w:rPr>
          <w:rFonts w:ascii="Arial" w:hAnsi="Arial" w:cs="Arial"/>
        </w:rPr>
        <w:t>mRID</w:t>
      </w:r>
      <w:proofErr w:type="spellEnd"/>
      <w:r w:rsidR="007F1AC4" w:rsidRPr="00F83C80">
        <w:rPr>
          <w:rFonts w:ascii="Arial" w:hAnsi="Arial" w:cs="Arial"/>
        </w:rPr>
        <w:t xml:space="preserve"> is not supplied for the submission of a </w:t>
      </w:r>
      <w:r w:rsidRPr="00F83C80">
        <w:rPr>
          <w:rFonts w:ascii="Arial" w:hAnsi="Arial" w:cs="Arial"/>
        </w:rPr>
        <w:t xml:space="preserve">VDI change </w:t>
      </w:r>
      <w:r w:rsidR="00E82F80" w:rsidRPr="00F83C80">
        <w:rPr>
          <w:rFonts w:ascii="Arial" w:hAnsi="Arial" w:cs="Arial"/>
        </w:rPr>
        <w:t>(ackn</w:t>
      </w:r>
      <w:r w:rsidR="00E872A6" w:rsidRPr="00F83C80">
        <w:rPr>
          <w:rFonts w:ascii="Arial" w:hAnsi="Arial" w:cs="Arial"/>
        </w:rPr>
        <w:t>owl</w:t>
      </w:r>
      <w:r w:rsidR="00E82F80" w:rsidRPr="00F83C80">
        <w:rPr>
          <w:rFonts w:ascii="Arial" w:hAnsi="Arial" w:cs="Arial"/>
        </w:rPr>
        <w:t>e</w:t>
      </w:r>
      <w:r w:rsidR="00E872A6" w:rsidRPr="00F83C80">
        <w:rPr>
          <w:rFonts w:ascii="Arial" w:hAnsi="Arial" w:cs="Arial"/>
        </w:rPr>
        <w:t>dge</w:t>
      </w:r>
      <w:r w:rsidR="00E82F80" w:rsidRPr="00F83C80">
        <w:rPr>
          <w:rFonts w:ascii="Arial" w:hAnsi="Arial" w:cs="Arial"/>
        </w:rPr>
        <w:t xml:space="preserve">) </w:t>
      </w:r>
      <w:proofErr w:type="gramStart"/>
      <w:r w:rsidR="008D7FD8" w:rsidRPr="00F83C80">
        <w:rPr>
          <w:rFonts w:ascii="Arial" w:hAnsi="Arial" w:cs="Arial"/>
        </w:rPr>
        <w:t>request,</w:t>
      </w:r>
      <w:r w:rsidR="007F1AC4" w:rsidRPr="00F83C80">
        <w:rPr>
          <w:rFonts w:ascii="Arial" w:hAnsi="Arial" w:cs="Arial"/>
        </w:rPr>
        <w:t xml:space="preserve"> but</w:t>
      </w:r>
      <w:proofErr w:type="gramEnd"/>
      <w:r w:rsidR="007F1AC4" w:rsidRPr="00F83C80">
        <w:rPr>
          <w:rFonts w:ascii="Arial" w:hAnsi="Arial" w:cs="Arial"/>
        </w:rPr>
        <w:t xml:space="preserve"> </w:t>
      </w:r>
      <w:r w:rsidR="00E82F80" w:rsidRPr="00F83C80">
        <w:rPr>
          <w:rFonts w:ascii="Arial" w:hAnsi="Arial" w:cs="Arial"/>
        </w:rPr>
        <w:t>must be supplied for query for a particular resource</w:t>
      </w:r>
      <w:r w:rsidR="007F1AC4" w:rsidRPr="00F83C80">
        <w:rPr>
          <w:rFonts w:ascii="Arial" w:hAnsi="Arial" w:cs="Arial"/>
        </w:rPr>
        <w:t xml:space="preserve">.  When an </w:t>
      </w:r>
      <w:proofErr w:type="spellStart"/>
      <w:r w:rsidR="007F1AC4" w:rsidRPr="00F83C80">
        <w:rPr>
          <w:rFonts w:ascii="Arial" w:hAnsi="Arial" w:cs="Arial"/>
        </w:rPr>
        <w:t>mRID</w:t>
      </w:r>
      <w:proofErr w:type="spellEnd"/>
      <w:r w:rsidR="007F1AC4" w:rsidRPr="00F83C80">
        <w:rPr>
          <w:rFonts w:ascii="Arial" w:hAnsi="Arial" w:cs="Arial"/>
        </w:rPr>
        <w:t xml:space="preserve"> is specified for a ‘get’ request, it is supplied using a message request/ID tag.</w:t>
      </w:r>
    </w:p>
    <w:p w14:paraId="15A1ADA9" w14:textId="77777777" w:rsidR="007F1AC4" w:rsidRPr="00F83C80" w:rsidRDefault="007F1AC4" w:rsidP="007F1AC4">
      <w:pPr>
        <w:ind w:left="360"/>
        <w:rPr>
          <w:rFonts w:ascii="Arial" w:hAnsi="Arial" w:cs="Arial"/>
        </w:rPr>
      </w:pPr>
    </w:p>
    <w:p w14:paraId="768FEE67" w14:textId="77777777" w:rsidR="007F1AC4" w:rsidRPr="00F83C80" w:rsidRDefault="007F1AC4" w:rsidP="007F1AC4">
      <w:pPr>
        <w:ind w:left="360"/>
        <w:rPr>
          <w:rFonts w:ascii="Arial" w:hAnsi="Arial" w:cs="Arial"/>
        </w:rPr>
      </w:pPr>
      <w:r w:rsidRPr="00F83C80">
        <w:rPr>
          <w:rFonts w:ascii="Arial" w:hAnsi="Arial" w:cs="Arial"/>
        </w:rPr>
        <w:lastRenderedPageBreak/>
        <w:t xml:space="preserve">Query by </w:t>
      </w:r>
      <w:r w:rsidR="009174CA" w:rsidRPr="00F83C80">
        <w:rPr>
          <w:rFonts w:ascii="Arial" w:hAnsi="Arial" w:cs="Arial"/>
        </w:rPr>
        <w:t>short</w:t>
      </w:r>
      <w:r w:rsidRPr="00F83C80">
        <w:rPr>
          <w:rFonts w:ascii="Arial" w:hAnsi="Arial" w:cs="Arial"/>
        </w:rPr>
        <w:t>-</w:t>
      </w:r>
      <w:proofErr w:type="spellStart"/>
      <w:r w:rsidRPr="00F83C80">
        <w:rPr>
          <w:rFonts w:ascii="Arial" w:hAnsi="Arial" w:cs="Arial"/>
        </w:rPr>
        <w:t>mRID</w:t>
      </w:r>
      <w:proofErr w:type="spellEnd"/>
      <w:r w:rsidRPr="00F83C80">
        <w:rPr>
          <w:rFonts w:ascii="Arial" w:hAnsi="Arial" w:cs="Arial"/>
        </w:rPr>
        <w:t xml:space="preserve"> is also supported in the following format (without the resource):</w:t>
      </w:r>
    </w:p>
    <w:p w14:paraId="0AB9E699" w14:textId="77777777" w:rsidR="007F1AC4" w:rsidRPr="00F83C80" w:rsidRDefault="007F1AC4" w:rsidP="007F1AC4">
      <w:pPr>
        <w:ind w:left="360"/>
        <w:rPr>
          <w:rFonts w:ascii="Arial" w:hAnsi="Arial" w:cs="Arial"/>
          <w:i/>
        </w:rPr>
      </w:pPr>
    </w:p>
    <w:p w14:paraId="18D034C1" w14:textId="77777777" w:rsidR="007F1AC4" w:rsidRPr="00F83C80" w:rsidRDefault="007F1AC4" w:rsidP="007F1AC4">
      <w:pPr>
        <w:ind w:left="1440"/>
        <w:rPr>
          <w:rFonts w:ascii="Arial" w:hAnsi="Arial" w:cs="Arial"/>
        </w:rPr>
      </w:pPr>
      <w:r w:rsidRPr="00F83C80">
        <w:rPr>
          <w:rFonts w:ascii="Arial" w:hAnsi="Arial" w:cs="Arial"/>
          <w:i/>
        </w:rPr>
        <w:t>QSEID.</w:t>
      </w:r>
      <w:r w:rsidR="00E82F80" w:rsidRPr="00F83C80">
        <w:rPr>
          <w:rFonts w:ascii="Arial" w:hAnsi="Arial" w:cs="Arial"/>
          <w:i/>
        </w:rPr>
        <w:t>VDI</w:t>
      </w:r>
    </w:p>
    <w:p w14:paraId="06849A4C" w14:textId="77777777" w:rsidR="007F1AC4" w:rsidRPr="00F83C80" w:rsidRDefault="007F1AC4" w:rsidP="007F1AC4">
      <w:pPr>
        <w:ind w:left="360"/>
        <w:rPr>
          <w:rFonts w:ascii="Arial" w:hAnsi="Arial" w:cs="Arial"/>
        </w:rPr>
      </w:pPr>
    </w:p>
    <w:p w14:paraId="28200258" w14:textId="77777777" w:rsidR="009174CA" w:rsidRPr="00F83C80" w:rsidRDefault="00E82F80" w:rsidP="009174CA">
      <w:pPr>
        <w:ind w:left="360"/>
        <w:rPr>
          <w:rFonts w:ascii="Arial" w:hAnsi="Arial" w:cs="Arial"/>
        </w:rPr>
      </w:pPr>
      <w:r w:rsidRPr="00F83C80">
        <w:rPr>
          <w:rFonts w:ascii="Arial" w:hAnsi="Arial" w:cs="Arial"/>
        </w:rPr>
        <w:t xml:space="preserve">Invoking queries </w:t>
      </w:r>
      <w:r w:rsidR="007F1AC4" w:rsidRPr="00F83C80">
        <w:rPr>
          <w:rFonts w:ascii="Arial" w:hAnsi="Arial" w:cs="Arial"/>
        </w:rPr>
        <w:t xml:space="preserve">(via “get”) using </w:t>
      </w:r>
      <w:r w:rsidR="009174CA" w:rsidRPr="00F83C80">
        <w:rPr>
          <w:rFonts w:ascii="Arial" w:hAnsi="Arial" w:cs="Arial"/>
        </w:rPr>
        <w:t>short</w:t>
      </w:r>
      <w:r w:rsidR="007F1AC4" w:rsidRPr="00F83C80">
        <w:rPr>
          <w:rFonts w:ascii="Arial" w:hAnsi="Arial" w:cs="Arial"/>
        </w:rPr>
        <w:t xml:space="preserve"> </w:t>
      </w:r>
      <w:proofErr w:type="spellStart"/>
      <w:r w:rsidR="007F1AC4" w:rsidRPr="00F83C80">
        <w:rPr>
          <w:rFonts w:ascii="Arial" w:hAnsi="Arial" w:cs="Arial"/>
        </w:rPr>
        <w:t>mRID</w:t>
      </w:r>
      <w:proofErr w:type="spellEnd"/>
      <w:r w:rsidR="007F1AC4" w:rsidRPr="00F83C80">
        <w:rPr>
          <w:rFonts w:ascii="Arial" w:hAnsi="Arial" w:cs="Arial"/>
        </w:rPr>
        <w:t xml:space="preserve">, returns </w:t>
      </w:r>
      <w:r w:rsidRPr="00F83C80">
        <w:rPr>
          <w:rFonts w:ascii="Arial" w:hAnsi="Arial" w:cs="Arial"/>
        </w:rPr>
        <w:t xml:space="preserve">VDIs </w:t>
      </w:r>
      <w:r w:rsidR="007F1AC4" w:rsidRPr="00F83C80">
        <w:rPr>
          <w:rFonts w:ascii="Arial" w:hAnsi="Arial" w:cs="Arial"/>
        </w:rPr>
        <w:t>for all the resources that belong to the requesting QSE</w:t>
      </w:r>
      <w:r w:rsidRPr="00F83C80">
        <w:rPr>
          <w:rFonts w:ascii="Arial" w:hAnsi="Arial" w:cs="Arial"/>
        </w:rPr>
        <w:t>.</w:t>
      </w:r>
    </w:p>
    <w:p w14:paraId="6F06AE4D" w14:textId="77777777" w:rsidR="007F1AC4" w:rsidRPr="00F83C80" w:rsidRDefault="007F1AC4" w:rsidP="007F1AC4">
      <w:pPr>
        <w:ind w:left="360"/>
        <w:rPr>
          <w:rFonts w:ascii="Arial" w:hAnsi="Arial" w:cs="Arial"/>
        </w:rPr>
      </w:pPr>
    </w:p>
    <w:p w14:paraId="6E59B2FC" w14:textId="77777777" w:rsidR="007F1AC4" w:rsidRPr="00F83C80" w:rsidRDefault="007F1AC4" w:rsidP="00E82F80">
      <w:pPr>
        <w:ind w:left="360"/>
        <w:rPr>
          <w:rFonts w:ascii="Arial" w:hAnsi="Arial" w:cs="Arial"/>
        </w:rPr>
      </w:pPr>
      <w:r w:rsidRPr="00F83C80">
        <w:rPr>
          <w:rFonts w:ascii="Arial" w:hAnsi="Arial" w:cs="Arial"/>
        </w:rPr>
        <w:t>The ‘</w:t>
      </w:r>
      <w:proofErr w:type="spellStart"/>
      <w:r w:rsidRPr="00F83C80">
        <w:rPr>
          <w:rFonts w:ascii="Arial" w:hAnsi="Arial" w:cs="Arial"/>
        </w:rPr>
        <w:t>externalId</w:t>
      </w:r>
      <w:proofErr w:type="spellEnd"/>
      <w:r w:rsidRPr="00F83C80">
        <w:rPr>
          <w:rFonts w:ascii="Arial" w:hAnsi="Arial" w:cs="Arial"/>
        </w:rPr>
        <w:t>’ may be populated by the QSE with an identifier of their choice</w:t>
      </w:r>
      <w:r w:rsidR="008D7FD8" w:rsidRPr="00F83C80">
        <w:rPr>
          <w:rFonts w:ascii="Arial" w:hAnsi="Arial" w:cs="Arial"/>
        </w:rPr>
        <w:t xml:space="preserve">.  </w:t>
      </w:r>
      <w:r w:rsidRPr="00F83C80">
        <w:rPr>
          <w:rFonts w:ascii="Arial" w:hAnsi="Arial" w:cs="Arial"/>
        </w:rPr>
        <w:t>If supplied upon submission, the identifier will then be used in conjunction with notifications of accepta</w:t>
      </w:r>
      <w:r w:rsidR="00E82F80" w:rsidRPr="00F83C80">
        <w:rPr>
          <w:rFonts w:ascii="Arial" w:hAnsi="Arial" w:cs="Arial"/>
        </w:rPr>
        <w:t>nce or rejection due to errors.</w:t>
      </w:r>
    </w:p>
    <w:p w14:paraId="023466DC" w14:textId="77777777" w:rsidR="007F1AC4" w:rsidRPr="00F83C80" w:rsidRDefault="007F1AC4" w:rsidP="007F1AC4">
      <w:pPr>
        <w:rPr>
          <w:rFonts w:ascii="Arial" w:hAnsi="Arial" w:cs="Arial"/>
        </w:rPr>
      </w:pPr>
    </w:p>
    <w:p w14:paraId="2F5ABC65" w14:textId="77777777" w:rsidR="007F1AC4" w:rsidRPr="00F83C80" w:rsidRDefault="007F1AC4" w:rsidP="007F1AC4">
      <w:pPr>
        <w:rPr>
          <w:rFonts w:ascii="Arial" w:hAnsi="Arial" w:cs="Arial"/>
        </w:rPr>
      </w:pPr>
    </w:p>
    <w:p w14:paraId="46FA4A8E" w14:textId="77777777" w:rsidR="007F1AC4" w:rsidRPr="001B0FBA" w:rsidRDefault="007F1AC4" w:rsidP="007F1AC4">
      <w:pPr>
        <w:pStyle w:val="Heading3"/>
        <w:rPr>
          <w:rFonts w:cs="Arial"/>
          <w:b w:val="0"/>
        </w:rPr>
      </w:pPr>
      <w:bookmarkStart w:id="6741" w:name="_Toc112245072"/>
      <w:r w:rsidRPr="00FA0A10">
        <w:rPr>
          <w:rFonts w:cs="Arial"/>
          <w:b w:val="0"/>
        </w:rPr>
        <w:t>Verbal Dispatch Instruction</w:t>
      </w:r>
      <w:r w:rsidR="00F9671E" w:rsidRPr="002A438F">
        <w:rPr>
          <w:rFonts w:cs="Arial"/>
          <w:b w:val="0"/>
        </w:rPr>
        <w:t>s</w:t>
      </w:r>
      <w:r w:rsidRPr="002A438F">
        <w:rPr>
          <w:rFonts w:cs="Arial"/>
          <w:b w:val="0"/>
        </w:rPr>
        <w:t xml:space="preserve"> </w:t>
      </w:r>
      <w:r w:rsidR="00E872A6" w:rsidRPr="001B0FBA">
        <w:rPr>
          <w:rFonts w:cs="Arial"/>
          <w:b w:val="0"/>
        </w:rPr>
        <w:t>Structure</w:t>
      </w:r>
      <w:bookmarkEnd w:id="6741"/>
    </w:p>
    <w:p w14:paraId="0B0B0E98" w14:textId="77777777" w:rsidR="007F1AC4" w:rsidRPr="00F83C80" w:rsidRDefault="007F1AC4" w:rsidP="007F1AC4">
      <w:pPr>
        <w:ind w:left="360"/>
        <w:rPr>
          <w:rFonts w:ascii="Arial" w:hAnsi="Arial" w:cs="Arial"/>
        </w:rPr>
      </w:pPr>
      <w:r w:rsidRPr="00F83C80">
        <w:rPr>
          <w:rFonts w:ascii="Arial" w:hAnsi="Arial" w:cs="Arial"/>
        </w:rPr>
        <w:t>The following diagram defines the structure of a Verbal Dispatch Instruction</w:t>
      </w:r>
      <w:r w:rsidR="00F9671E" w:rsidRPr="00F83C80">
        <w:rPr>
          <w:rFonts w:ascii="Arial" w:hAnsi="Arial" w:cs="Arial"/>
        </w:rPr>
        <w:t>s</w:t>
      </w:r>
      <w:r w:rsidR="006262CB" w:rsidRPr="00F83C80">
        <w:rPr>
          <w:rFonts w:ascii="Arial" w:hAnsi="Arial" w:cs="Arial"/>
        </w:rPr>
        <w:t>:</w:t>
      </w:r>
    </w:p>
    <w:p w14:paraId="423B8B00" w14:textId="77777777" w:rsidR="00F9671E" w:rsidRPr="00F83C80" w:rsidRDefault="00F9671E" w:rsidP="007F1AC4">
      <w:pPr>
        <w:ind w:left="360"/>
        <w:rPr>
          <w:rFonts w:ascii="Arial" w:hAnsi="Arial" w:cs="Arial"/>
        </w:rPr>
      </w:pPr>
    </w:p>
    <w:p w14:paraId="0150582B" w14:textId="77777777" w:rsidR="00F9671E" w:rsidRPr="00F83C80" w:rsidRDefault="00F9671E" w:rsidP="007F1AC4">
      <w:pPr>
        <w:ind w:left="360"/>
        <w:rPr>
          <w:rFonts w:ascii="Arial" w:hAnsi="Arial" w:cs="Arial"/>
        </w:rPr>
      </w:pPr>
    </w:p>
    <w:p w14:paraId="025322F2" w14:textId="77777777" w:rsidR="00E82F80" w:rsidRPr="00F83C80" w:rsidRDefault="009A2F00" w:rsidP="007F1AC4">
      <w:pPr>
        <w:ind w:left="360"/>
        <w:rPr>
          <w:rFonts w:ascii="Arial" w:hAnsi="Arial" w:cs="Arial"/>
        </w:rPr>
      </w:pPr>
      <w:r>
        <w:rPr>
          <w:rFonts w:ascii="Arial" w:hAnsi="Arial" w:cs="Arial"/>
          <w:noProof/>
        </w:rPr>
        <w:drawing>
          <wp:inline distT="0" distB="0" distL="0" distR="0" wp14:anchorId="362AFFFB" wp14:editId="2AAB1CCC">
            <wp:extent cx="4029075" cy="3200400"/>
            <wp:effectExtent l="0" t="0" r="9525" b="0"/>
            <wp:docPr id="184" name="Picture 18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1aa"/>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4029075" cy="3200400"/>
                    </a:xfrm>
                    <a:prstGeom prst="rect">
                      <a:avLst/>
                    </a:prstGeom>
                    <a:noFill/>
                    <a:ln>
                      <a:noFill/>
                    </a:ln>
                  </pic:spPr>
                </pic:pic>
              </a:graphicData>
            </a:graphic>
          </wp:inline>
        </w:drawing>
      </w:r>
    </w:p>
    <w:p w14:paraId="4A704FAB" w14:textId="77777777" w:rsidR="00F9671E" w:rsidRPr="00F83C80" w:rsidRDefault="009A2F00" w:rsidP="007F1AC4">
      <w:pPr>
        <w:ind w:left="360"/>
        <w:rPr>
          <w:rFonts w:ascii="Arial" w:hAnsi="Arial" w:cs="Arial"/>
        </w:rPr>
      </w:pPr>
      <w:r>
        <w:rPr>
          <w:rFonts w:ascii="Arial" w:hAnsi="Arial" w:cs="Arial"/>
          <w:noProof/>
        </w:rPr>
        <w:lastRenderedPageBreak/>
        <w:drawing>
          <wp:inline distT="0" distB="0" distL="0" distR="0" wp14:anchorId="017C8512" wp14:editId="2109B78B">
            <wp:extent cx="5753100" cy="6315075"/>
            <wp:effectExtent l="0" t="0" r="0" b="9525"/>
            <wp:docPr id="185" name="Picture 1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1aa"/>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753100" cy="6315075"/>
                    </a:xfrm>
                    <a:prstGeom prst="rect">
                      <a:avLst/>
                    </a:prstGeom>
                    <a:noFill/>
                    <a:ln>
                      <a:noFill/>
                    </a:ln>
                  </pic:spPr>
                </pic:pic>
              </a:graphicData>
            </a:graphic>
          </wp:inline>
        </w:drawing>
      </w:r>
    </w:p>
    <w:p w14:paraId="51AD2979" w14:textId="77777777" w:rsidR="007F1AC4" w:rsidRPr="00F83C80" w:rsidRDefault="007F1AC4" w:rsidP="007F1AC4">
      <w:pPr>
        <w:keepNext/>
        <w:rPr>
          <w:rFonts w:ascii="Arial" w:hAnsi="Arial" w:cs="Arial"/>
        </w:rPr>
      </w:pPr>
    </w:p>
    <w:p w14:paraId="7B1CEA15" w14:textId="77777777" w:rsidR="007F1AC4" w:rsidRPr="00F83C80" w:rsidRDefault="007F1AC4" w:rsidP="007F1AC4">
      <w:pPr>
        <w:keepNext/>
        <w:rPr>
          <w:rFonts w:ascii="Arial" w:hAnsi="Arial" w:cs="Arial"/>
        </w:rPr>
      </w:pPr>
    </w:p>
    <w:p w14:paraId="1F4D33BF" w14:textId="48BE3DCE" w:rsidR="007F1AC4" w:rsidRPr="00F83C80" w:rsidRDefault="007F1AC4" w:rsidP="007F1AC4">
      <w:pPr>
        <w:rPr>
          <w:rFonts w:ascii="Arial" w:hAnsi="Arial" w:cs="Arial"/>
          <w:sz w:val="20"/>
          <w:szCs w:val="20"/>
        </w:rPr>
      </w:pPr>
      <w:bookmarkStart w:id="6742" w:name="_Toc112244895"/>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812AB3">
        <w:rPr>
          <w:rFonts w:ascii="Arial" w:hAnsi="Arial" w:cs="Arial"/>
          <w:noProof/>
          <w:sz w:val="20"/>
          <w:szCs w:val="20"/>
        </w:rPr>
        <w:t>221</w:t>
      </w:r>
      <w:r w:rsidRPr="00F83C80">
        <w:rPr>
          <w:rFonts w:ascii="Arial" w:hAnsi="Arial" w:cs="Arial"/>
          <w:sz w:val="20"/>
          <w:szCs w:val="20"/>
        </w:rPr>
        <w:fldChar w:fldCharType="end"/>
      </w:r>
      <w:r w:rsidRPr="00F83C80">
        <w:rPr>
          <w:rFonts w:ascii="Arial" w:hAnsi="Arial" w:cs="Arial"/>
          <w:sz w:val="20"/>
          <w:szCs w:val="20"/>
        </w:rPr>
        <w:t xml:space="preserve"> – </w:t>
      </w:r>
      <w:proofErr w:type="spellStart"/>
      <w:r w:rsidRPr="00F83C80">
        <w:rPr>
          <w:rFonts w:ascii="Arial" w:hAnsi="Arial" w:cs="Arial"/>
          <w:sz w:val="20"/>
          <w:szCs w:val="20"/>
        </w:rPr>
        <w:t>VerbalDispatchInstruction</w:t>
      </w:r>
      <w:proofErr w:type="spellEnd"/>
      <w:r w:rsidRPr="00F83C80">
        <w:rPr>
          <w:rFonts w:ascii="Arial" w:hAnsi="Arial" w:cs="Arial"/>
          <w:sz w:val="20"/>
          <w:szCs w:val="20"/>
        </w:rPr>
        <w:t xml:space="preserve"> Structure</w:t>
      </w:r>
      <w:bookmarkEnd w:id="6742"/>
    </w:p>
    <w:p w14:paraId="6FC6F3A3" w14:textId="77777777" w:rsidR="007F1AC4" w:rsidRPr="00F83C80" w:rsidRDefault="007F1AC4" w:rsidP="007F1AC4">
      <w:pPr>
        <w:rPr>
          <w:rFonts w:ascii="Arial" w:hAnsi="Arial" w:cs="Arial"/>
        </w:rPr>
      </w:pPr>
    </w:p>
    <w:p w14:paraId="3E7D9878" w14:textId="77777777" w:rsidR="007F1AC4" w:rsidRPr="00F83C80" w:rsidRDefault="007F1AC4" w:rsidP="007F1AC4">
      <w:pPr>
        <w:ind w:left="360"/>
        <w:rPr>
          <w:rFonts w:ascii="Arial" w:hAnsi="Arial" w:cs="Arial"/>
        </w:rPr>
      </w:pPr>
    </w:p>
    <w:p w14:paraId="734F0EEE" w14:textId="77777777" w:rsidR="007F1AC4" w:rsidRPr="00F83C80" w:rsidRDefault="007F1AC4" w:rsidP="007F1AC4">
      <w:pPr>
        <w:keepNext/>
        <w:ind w:left="360"/>
        <w:rPr>
          <w:rFonts w:ascii="Arial" w:hAnsi="Arial" w:cs="Arial"/>
        </w:rPr>
      </w:pPr>
      <w:r w:rsidRPr="00F83C80">
        <w:rPr>
          <w:rFonts w:ascii="Arial" w:hAnsi="Arial" w:cs="Arial"/>
        </w:rPr>
        <w:t xml:space="preserve">The error tag is used to return one or more errors that may be the consequence of the failure of business or syntax validation rules for </w:t>
      </w:r>
      <w:proofErr w:type="spellStart"/>
      <w:r w:rsidRPr="00F83C80">
        <w:rPr>
          <w:rFonts w:ascii="Arial" w:hAnsi="Arial" w:cs="Arial"/>
        </w:rPr>
        <w:t>VerbalDispatchInstruction</w:t>
      </w:r>
      <w:proofErr w:type="spellEnd"/>
      <w:r w:rsidRPr="00F83C80">
        <w:rPr>
          <w:rFonts w:ascii="Arial" w:hAnsi="Arial" w:cs="Arial"/>
        </w:rPr>
        <w:t xml:space="preserve"> submittals. </w:t>
      </w:r>
    </w:p>
    <w:p w14:paraId="3AFCAA69" w14:textId="77777777" w:rsidR="007F1AC4" w:rsidRPr="00F83C80" w:rsidRDefault="007F1AC4" w:rsidP="007F1AC4">
      <w:pPr>
        <w:keepNext/>
        <w:ind w:left="360"/>
        <w:rPr>
          <w:rFonts w:ascii="Arial" w:hAnsi="Arial" w:cs="Arial"/>
        </w:rPr>
      </w:pPr>
    </w:p>
    <w:p w14:paraId="0A2251FE" w14:textId="77777777" w:rsidR="007F1AC4" w:rsidRPr="00F83C80" w:rsidRDefault="008B4A22" w:rsidP="007F1AC4">
      <w:pPr>
        <w:ind w:left="360"/>
        <w:rPr>
          <w:rFonts w:ascii="Arial" w:hAnsi="Arial" w:cs="Arial"/>
        </w:rPr>
      </w:pPr>
      <w:r w:rsidRPr="00F83C80">
        <w:rPr>
          <w:rFonts w:ascii="Arial" w:hAnsi="Arial" w:cs="Arial"/>
        </w:rPr>
        <w:t xml:space="preserve">On submission, the following table describes the items used for </w:t>
      </w:r>
      <w:r w:rsidR="007F1AC4" w:rsidRPr="00F83C80">
        <w:rPr>
          <w:rFonts w:ascii="Arial" w:hAnsi="Arial" w:cs="Arial"/>
        </w:rPr>
        <w:t xml:space="preserve">a </w:t>
      </w:r>
      <w:r w:rsidR="00301B4D" w:rsidRPr="00F83C80">
        <w:rPr>
          <w:rFonts w:ascii="Arial" w:hAnsi="Arial" w:cs="Arial"/>
        </w:rPr>
        <w:t xml:space="preserve">VDI </w:t>
      </w:r>
      <w:r w:rsidR="007F1AC4" w:rsidRPr="00F83C80">
        <w:rPr>
          <w:rFonts w:ascii="Arial" w:hAnsi="Arial" w:cs="Arial"/>
        </w:rPr>
        <w:t xml:space="preserve">change request. </w:t>
      </w:r>
    </w:p>
    <w:p w14:paraId="61B03A90" w14:textId="77777777" w:rsidR="007F1AC4" w:rsidRPr="00F83C80" w:rsidRDefault="007F1AC4" w:rsidP="007F1AC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57"/>
        <w:gridCol w:w="2364"/>
        <w:gridCol w:w="2350"/>
      </w:tblGrid>
      <w:tr w:rsidR="007F1AC4" w:rsidRPr="00FA0A10" w14:paraId="2D021F3B" w14:textId="77777777">
        <w:tc>
          <w:tcPr>
            <w:tcW w:w="2969" w:type="dxa"/>
            <w:shd w:val="clear" w:color="auto" w:fill="FF99CC"/>
          </w:tcPr>
          <w:p w14:paraId="40C3967B" w14:textId="77777777" w:rsidR="007F1AC4" w:rsidRPr="00F83C80" w:rsidRDefault="007F1AC4" w:rsidP="007F1AC4">
            <w:pPr>
              <w:rPr>
                <w:rFonts w:ascii="Arial" w:hAnsi="Arial" w:cs="Arial"/>
                <w:i/>
              </w:rPr>
            </w:pPr>
            <w:r w:rsidRPr="00F83C80">
              <w:rPr>
                <w:rFonts w:ascii="Arial" w:hAnsi="Arial" w:cs="Arial"/>
                <w:i/>
              </w:rPr>
              <w:t>Element</w:t>
            </w:r>
          </w:p>
        </w:tc>
        <w:tc>
          <w:tcPr>
            <w:tcW w:w="723" w:type="dxa"/>
            <w:shd w:val="clear" w:color="auto" w:fill="FF99CC"/>
          </w:tcPr>
          <w:p w14:paraId="2A70C34D" w14:textId="77777777" w:rsidR="007F1AC4" w:rsidRPr="00F83C80" w:rsidRDefault="007F1AC4" w:rsidP="007F1AC4">
            <w:pPr>
              <w:rPr>
                <w:rFonts w:ascii="Arial" w:hAnsi="Arial" w:cs="Arial"/>
                <w:i/>
              </w:rPr>
            </w:pPr>
            <w:r w:rsidRPr="00F83C80">
              <w:rPr>
                <w:rFonts w:ascii="Arial" w:hAnsi="Arial" w:cs="Arial"/>
                <w:i/>
              </w:rPr>
              <w:t>Req?</w:t>
            </w:r>
          </w:p>
        </w:tc>
        <w:tc>
          <w:tcPr>
            <w:tcW w:w="1176" w:type="dxa"/>
            <w:shd w:val="clear" w:color="auto" w:fill="FF99CC"/>
          </w:tcPr>
          <w:p w14:paraId="430139EA" w14:textId="77777777" w:rsidR="007F1AC4" w:rsidRPr="00F83C80" w:rsidRDefault="007F1AC4" w:rsidP="007F1AC4">
            <w:pPr>
              <w:rPr>
                <w:rFonts w:ascii="Arial" w:hAnsi="Arial" w:cs="Arial"/>
                <w:i/>
              </w:rPr>
            </w:pPr>
            <w:r w:rsidRPr="00F83C80">
              <w:rPr>
                <w:rFonts w:ascii="Arial" w:hAnsi="Arial" w:cs="Arial"/>
                <w:i/>
              </w:rPr>
              <w:t>Datatype</w:t>
            </w:r>
          </w:p>
        </w:tc>
        <w:tc>
          <w:tcPr>
            <w:tcW w:w="2176" w:type="dxa"/>
            <w:shd w:val="clear" w:color="auto" w:fill="FF99CC"/>
          </w:tcPr>
          <w:p w14:paraId="211790CA" w14:textId="77777777" w:rsidR="007F1AC4" w:rsidRPr="00F83C80" w:rsidRDefault="007F1AC4" w:rsidP="007F1AC4">
            <w:pPr>
              <w:rPr>
                <w:rFonts w:ascii="Arial" w:hAnsi="Arial" w:cs="Arial"/>
                <w:i/>
              </w:rPr>
            </w:pPr>
            <w:r w:rsidRPr="00F83C80">
              <w:rPr>
                <w:rFonts w:ascii="Arial" w:hAnsi="Arial" w:cs="Arial"/>
                <w:i/>
              </w:rPr>
              <w:t>Description</w:t>
            </w:r>
          </w:p>
        </w:tc>
        <w:tc>
          <w:tcPr>
            <w:tcW w:w="2316" w:type="dxa"/>
            <w:shd w:val="clear" w:color="auto" w:fill="FF99CC"/>
          </w:tcPr>
          <w:p w14:paraId="201A5380" w14:textId="77777777" w:rsidR="007F1AC4" w:rsidRPr="00F83C80" w:rsidRDefault="007F1AC4" w:rsidP="007F1AC4">
            <w:pPr>
              <w:rPr>
                <w:rFonts w:ascii="Arial" w:hAnsi="Arial" w:cs="Arial"/>
                <w:i/>
              </w:rPr>
            </w:pPr>
            <w:r w:rsidRPr="00F83C80">
              <w:rPr>
                <w:rFonts w:ascii="Arial" w:hAnsi="Arial" w:cs="Arial"/>
                <w:i/>
              </w:rPr>
              <w:t>Values</w:t>
            </w:r>
          </w:p>
        </w:tc>
      </w:tr>
      <w:tr w:rsidR="007F1AC4" w:rsidRPr="00FA0A10" w14:paraId="6545F69B" w14:textId="77777777">
        <w:tc>
          <w:tcPr>
            <w:tcW w:w="2969" w:type="dxa"/>
          </w:tcPr>
          <w:p w14:paraId="4574EA15" w14:textId="77777777" w:rsidR="007F1AC4" w:rsidRPr="00F83C80" w:rsidRDefault="007F1AC4" w:rsidP="007F1AC4">
            <w:pPr>
              <w:rPr>
                <w:rFonts w:ascii="Arial" w:hAnsi="Arial" w:cs="Arial"/>
              </w:rPr>
            </w:pPr>
            <w:proofErr w:type="spellStart"/>
            <w:r w:rsidRPr="00F83C80">
              <w:rPr>
                <w:rFonts w:ascii="Arial" w:hAnsi="Arial" w:cs="Arial"/>
              </w:rPr>
              <w:t>mRID</w:t>
            </w:r>
            <w:proofErr w:type="spellEnd"/>
          </w:p>
        </w:tc>
        <w:tc>
          <w:tcPr>
            <w:tcW w:w="723" w:type="dxa"/>
          </w:tcPr>
          <w:p w14:paraId="314504B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FD1C4B4"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D741563" w14:textId="77777777" w:rsidR="007F1AC4" w:rsidRPr="00F83C80" w:rsidRDefault="007F1AC4" w:rsidP="007F1AC4">
            <w:pPr>
              <w:rPr>
                <w:rFonts w:ascii="Arial" w:hAnsi="Arial" w:cs="Arial"/>
              </w:rPr>
            </w:pPr>
            <w:r w:rsidRPr="00F83C80">
              <w:rPr>
                <w:rFonts w:ascii="Arial" w:hAnsi="Arial" w:cs="Arial"/>
              </w:rPr>
              <w:t xml:space="preserve">ERCOT assigned </w:t>
            </w:r>
          </w:p>
        </w:tc>
        <w:tc>
          <w:tcPr>
            <w:tcW w:w="2316" w:type="dxa"/>
          </w:tcPr>
          <w:p w14:paraId="19657BAA" w14:textId="77777777" w:rsidR="007F1AC4" w:rsidRPr="00F83C80" w:rsidRDefault="007F1AC4" w:rsidP="007F1AC4">
            <w:pPr>
              <w:rPr>
                <w:rFonts w:ascii="Arial" w:hAnsi="Arial" w:cs="Arial"/>
              </w:rPr>
            </w:pPr>
            <w:r w:rsidRPr="00F83C80">
              <w:rPr>
                <w:rFonts w:ascii="Arial" w:hAnsi="Arial" w:cs="Arial"/>
              </w:rPr>
              <w:t xml:space="preserve"> </w:t>
            </w:r>
          </w:p>
        </w:tc>
      </w:tr>
      <w:tr w:rsidR="007F1AC4" w:rsidRPr="00FA0A10" w14:paraId="4A4A8079" w14:textId="77777777">
        <w:tc>
          <w:tcPr>
            <w:tcW w:w="2969" w:type="dxa"/>
          </w:tcPr>
          <w:p w14:paraId="48128DF2" w14:textId="77777777" w:rsidR="007F1AC4" w:rsidRPr="00F83C80" w:rsidRDefault="007F1AC4" w:rsidP="007F1AC4">
            <w:pPr>
              <w:rPr>
                <w:rFonts w:ascii="Arial" w:hAnsi="Arial" w:cs="Arial"/>
              </w:rPr>
            </w:pPr>
            <w:proofErr w:type="spellStart"/>
            <w:r w:rsidRPr="00F83C80">
              <w:rPr>
                <w:rFonts w:ascii="Arial" w:hAnsi="Arial" w:cs="Arial"/>
              </w:rPr>
              <w:t>externalId</w:t>
            </w:r>
            <w:proofErr w:type="spellEnd"/>
          </w:p>
        </w:tc>
        <w:tc>
          <w:tcPr>
            <w:tcW w:w="723" w:type="dxa"/>
          </w:tcPr>
          <w:p w14:paraId="0ADC5D8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2FBB025"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CA16191" w14:textId="77777777" w:rsidR="007F1AC4" w:rsidRPr="00F83C80" w:rsidRDefault="007F1AC4" w:rsidP="007F1AC4">
            <w:pPr>
              <w:rPr>
                <w:rFonts w:ascii="Arial" w:hAnsi="Arial" w:cs="Arial"/>
              </w:rPr>
            </w:pPr>
            <w:r w:rsidRPr="00F83C80">
              <w:rPr>
                <w:rFonts w:ascii="Arial" w:hAnsi="Arial" w:cs="Arial"/>
              </w:rPr>
              <w:t>External ID</w:t>
            </w:r>
          </w:p>
        </w:tc>
        <w:tc>
          <w:tcPr>
            <w:tcW w:w="2316" w:type="dxa"/>
          </w:tcPr>
          <w:p w14:paraId="6628E79E" w14:textId="77777777" w:rsidR="007F1AC4" w:rsidRPr="00F83C80" w:rsidRDefault="007F1AC4" w:rsidP="007F1AC4">
            <w:pPr>
              <w:rPr>
                <w:rFonts w:ascii="Arial" w:hAnsi="Arial" w:cs="Arial"/>
              </w:rPr>
            </w:pPr>
            <w:r w:rsidRPr="00F83C80">
              <w:rPr>
                <w:rFonts w:ascii="Arial" w:hAnsi="Arial" w:cs="Arial"/>
              </w:rPr>
              <w:t>QSE supplied</w:t>
            </w:r>
          </w:p>
        </w:tc>
      </w:tr>
      <w:tr w:rsidR="007F1AC4" w:rsidRPr="00FA0A10" w14:paraId="39015D8D" w14:textId="77777777">
        <w:tc>
          <w:tcPr>
            <w:tcW w:w="2969" w:type="dxa"/>
          </w:tcPr>
          <w:p w14:paraId="272F8743" w14:textId="77777777" w:rsidR="007F1AC4" w:rsidRPr="00F83C80" w:rsidRDefault="007F1AC4" w:rsidP="007F1AC4">
            <w:pPr>
              <w:rPr>
                <w:rFonts w:ascii="Arial" w:hAnsi="Arial" w:cs="Arial"/>
              </w:rPr>
            </w:pPr>
            <w:r w:rsidRPr="00F83C80">
              <w:rPr>
                <w:rFonts w:ascii="Arial" w:hAnsi="Arial" w:cs="Arial"/>
              </w:rPr>
              <w:t>status</w:t>
            </w:r>
          </w:p>
        </w:tc>
        <w:tc>
          <w:tcPr>
            <w:tcW w:w="723" w:type="dxa"/>
          </w:tcPr>
          <w:p w14:paraId="6564DEF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69CBA551"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491F59C" w14:textId="77777777" w:rsidR="007F1AC4" w:rsidRPr="00F83C80" w:rsidRDefault="007F1AC4" w:rsidP="007F1AC4">
            <w:pPr>
              <w:rPr>
                <w:rFonts w:ascii="Arial" w:hAnsi="Arial" w:cs="Arial"/>
              </w:rPr>
            </w:pPr>
            <w:r w:rsidRPr="00F83C80">
              <w:rPr>
                <w:rFonts w:ascii="Arial" w:hAnsi="Arial" w:cs="Arial"/>
              </w:rPr>
              <w:t xml:space="preserve"> Return status</w:t>
            </w:r>
          </w:p>
        </w:tc>
        <w:tc>
          <w:tcPr>
            <w:tcW w:w="2316" w:type="dxa"/>
          </w:tcPr>
          <w:p w14:paraId="2E882BB4" w14:textId="77777777" w:rsidR="007F1AC4" w:rsidRPr="00F83C80" w:rsidRDefault="007F1AC4" w:rsidP="007F1AC4">
            <w:pPr>
              <w:rPr>
                <w:rFonts w:ascii="Arial" w:hAnsi="Arial" w:cs="Arial"/>
              </w:rPr>
            </w:pPr>
            <w:r w:rsidRPr="00F83C80">
              <w:rPr>
                <w:rFonts w:ascii="Arial" w:hAnsi="Arial" w:cs="Arial"/>
              </w:rPr>
              <w:t xml:space="preserve"> SUBMITTED, </w:t>
            </w:r>
            <w:r w:rsidR="003E0E23" w:rsidRPr="00F83C80">
              <w:rPr>
                <w:rFonts w:ascii="Arial" w:hAnsi="Arial" w:cs="Arial"/>
              </w:rPr>
              <w:t>ACKNOWLEDGED</w:t>
            </w:r>
            <w:r w:rsidRPr="00F83C80">
              <w:rPr>
                <w:rFonts w:ascii="Arial" w:hAnsi="Arial" w:cs="Arial"/>
              </w:rPr>
              <w:t>, or ERRORS</w:t>
            </w:r>
          </w:p>
        </w:tc>
      </w:tr>
      <w:tr w:rsidR="007F1AC4" w:rsidRPr="00FA0A10" w14:paraId="1411D540" w14:textId="77777777">
        <w:tc>
          <w:tcPr>
            <w:tcW w:w="2969" w:type="dxa"/>
          </w:tcPr>
          <w:p w14:paraId="046EB6CE" w14:textId="77777777" w:rsidR="007F1AC4" w:rsidRPr="00F83C80" w:rsidRDefault="007F1AC4" w:rsidP="007F1AC4">
            <w:pPr>
              <w:rPr>
                <w:rFonts w:ascii="Arial" w:hAnsi="Arial" w:cs="Arial"/>
              </w:rPr>
            </w:pPr>
            <w:r w:rsidRPr="00F83C80">
              <w:rPr>
                <w:rFonts w:ascii="Arial" w:hAnsi="Arial" w:cs="Arial"/>
              </w:rPr>
              <w:t>Error/severity</w:t>
            </w:r>
          </w:p>
        </w:tc>
        <w:tc>
          <w:tcPr>
            <w:tcW w:w="723" w:type="dxa"/>
          </w:tcPr>
          <w:p w14:paraId="2667A26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0CD16C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06F01C07"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46FE786"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8CD4D2C" w14:textId="77777777">
        <w:tc>
          <w:tcPr>
            <w:tcW w:w="2969" w:type="dxa"/>
          </w:tcPr>
          <w:p w14:paraId="0B2EBC5D" w14:textId="77777777" w:rsidR="007F1AC4" w:rsidRPr="00F83C80" w:rsidRDefault="007F1AC4" w:rsidP="007F1AC4">
            <w:pPr>
              <w:rPr>
                <w:rFonts w:ascii="Arial" w:hAnsi="Arial" w:cs="Arial"/>
              </w:rPr>
            </w:pPr>
            <w:r w:rsidRPr="00F83C80">
              <w:rPr>
                <w:rFonts w:ascii="Arial" w:hAnsi="Arial" w:cs="Arial"/>
              </w:rPr>
              <w:t>Error/area</w:t>
            </w:r>
          </w:p>
        </w:tc>
        <w:tc>
          <w:tcPr>
            <w:tcW w:w="723" w:type="dxa"/>
          </w:tcPr>
          <w:p w14:paraId="1AFCF389"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51787A3"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2BB7340"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0C411B9F"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91A9B68" w14:textId="77777777">
        <w:tc>
          <w:tcPr>
            <w:tcW w:w="2969" w:type="dxa"/>
          </w:tcPr>
          <w:p w14:paraId="3716637B" w14:textId="77777777" w:rsidR="007F1AC4" w:rsidRPr="00F83C80" w:rsidRDefault="007F1AC4" w:rsidP="007F1AC4">
            <w:pPr>
              <w:rPr>
                <w:rFonts w:ascii="Arial" w:hAnsi="Arial" w:cs="Arial"/>
              </w:rPr>
            </w:pPr>
            <w:r w:rsidRPr="00F83C80">
              <w:rPr>
                <w:rFonts w:ascii="Arial" w:hAnsi="Arial" w:cs="Arial"/>
              </w:rPr>
              <w:t>Error/interval</w:t>
            </w:r>
          </w:p>
        </w:tc>
        <w:tc>
          <w:tcPr>
            <w:tcW w:w="723" w:type="dxa"/>
          </w:tcPr>
          <w:p w14:paraId="70F33EFF"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EC4AA4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19C475ED"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20ECD7AC"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1D3A018E" w14:textId="77777777">
        <w:tc>
          <w:tcPr>
            <w:tcW w:w="2969" w:type="dxa"/>
          </w:tcPr>
          <w:p w14:paraId="4CC8A7EB" w14:textId="77777777" w:rsidR="007F1AC4" w:rsidRPr="00F83C80" w:rsidRDefault="007F1AC4" w:rsidP="007F1AC4">
            <w:pPr>
              <w:rPr>
                <w:rFonts w:ascii="Arial" w:hAnsi="Arial" w:cs="Arial"/>
              </w:rPr>
            </w:pPr>
            <w:r w:rsidRPr="00F83C80">
              <w:rPr>
                <w:rFonts w:ascii="Arial" w:hAnsi="Arial" w:cs="Arial"/>
              </w:rPr>
              <w:t>Error/text</w:t>
            </w:r>
          </w:p>
        </w:tc>
        <w:tc>
          <w:tcPr>
            <w:tcW w:w="723" w:type="dxa"/>
          </w:tcPr>
          <w:p w14:paraId="48DEB29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27745D8"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4BF3F44"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7EAFEB3"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6D093E59" w14:textId="77777777">
        <w:tc>
          <w:tcPr>
            <w:tcW w:w="2969" w:type="dxa"/>
          </w:tcPr>
          <w:p w14:paraId="555A66F9" w14:textId="77777777" w:rsidR="007F1AC4" w:rsidRPr="00F83C80" w:rsidRDefault="007F1AC4" w:rsidP="007F1AC4">
            <w:pPr>
              <w:rPr>
                <w:rFonts w:ascii="Arial" w:hAnsi="Arial" w:cs="Arial"/>
              </w:rPr>
            </w:pPr>
            <w:r w:rsidRPr="00F83C80">
              <w:rPr>
                <w:rFonts w:ascii="Arial" w:hAnsi="Arial" w:cs="Arial"/>
              </w:rPr>
              <w:t xml:space="preserve">resource </w:t>
            </w:r>
          </w:p>
        </w:tc>
        <w:tc>
          <w:tcPr>
            <w:tcW w:w="723" w:type="dxa"/>
          </w:tcPr>
          <w:p w14:paraId="082D35C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973D1AE" w14:textId="77777777" w:rsidR="007F1AC4" w:rsidRPr="00F83C80" w:rsidRDefault="007F1AC4" w:rsidP="007F1AC4">
            <w:pPr>
              <w:rPr>
                <w:rFonts w:ascii="Arial" w:hAnsi="Arial" w:cs="Arial"/>
              </w:rPr>
            </w:pPr>
            <w:r w:rsidRPr="00F83C80">
              <w:rPr>
                <w:rFonts w:ascii="Arial" w:hAnsi="Arial" w:cs="Arial"/>
              </w:rPr>
              <w:t xml:space="preserve">String </w:t>
            </w:r>
          </w:p>
        </w:tc>
        <w:tc>
          <w:tcPr>
            <w:tcW w:w="2176" w:type="dxa"/>
          </w:tcPr>
          <w:p w14:paraId="7B3FCC43" w14:textId="77777777" w:rsidR="007F1AC4" w:rsidRPr="00F83C80" w:rsidRDefault="007F1AC4" w:rsidP="007F1AC4">
            <w:pPr>
              <w:rPr>
                <w:rFonts w:ascii="Arial" w:hAnsi="Arial" w:cs="Arial"/>
              </w:rPr>
            </w:pPr>
            <w:r w:rsidRPr="00F83C80">
              <w:rPr>
                <w:rFonts w:ascii="Arial" w:hAnsi="Arial" w:cs="Arial"/>
              </w:rPr>
              <w:t>Resource name</w:t>
            </w:r>
          </w:p>
        </w:tc>
        <w:tc>
          <w:tcPr>
            <w:tcW w:w="2316" w:type="dxa"/>
          </w:tcPr>
          <w:p w14:paraId="598C0E30" w14:textId="77777777" w:rsidR="007F1AC4" w:rsidRPr="00F83C80" w:rsidRDefault="00B13168" w:rsidP="007F1AC4">
            <w:pPr>
              <w:rPr>
                <w:rFonts w:ascii="Arial" w:hAnsi="Arial" w:cs="Arial"/>
              </w:rPr>
            </w:pPr>
            <w:r w:rsidRPr="00F83C80">
              <w:rPr>
                <w:rFonts w:ascii="Arial" w:hAnsi="Arial" w:cs="Arial"/>
              </w:rPr>
              <w:t>text</w:t>
            </w:r>
          </w:p>
        </w:tc>
      </w:tr>
      <w:tr w:rsidR="007F1AC4" w:rsidRPr="00FA0A10" w14:paraId="3358E2D9" w14:textId="77777777">
        <w:tc>
          <w:tcPr>
            <w:tcW w:w="2969" w:type="dxa"/>
          </w:tcPr>
          <w:p w14:paraId="16A9C04A"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ercotOperartorName</w:t>
            </w:r>
            <w:proofErr w:type="spellEnd"/>
          </w:p>
        </w:tc>
        <w:tc>
          <w:tcPr>
            <w:tcW w:w="723" w:type="dxa"/>
          </w:tcPr>
          <w:p w14:paraId="0942965A"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5A8EA866"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DDF499E"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A17EFD6" w14:textId="77777777" w:rsidR="007F1AC4" w:rsidRPr="00F83C80" w:rsidRDefault="007F1AC4" w:rsidP="007F1AC4">
            <w:pPr>
              <w:rPr>
                <w:rFonts w:ascii="Arial" w:hAnsi="Arial" w:cs="Arial"/>
              </w:rPr>
            </w:pPr>
            <w:r w:rsidRPr="00F83C80">
              <w:rPr>
                <w:rFonts w:ascii="Arial" w:hAnsi="Arial" w:cs="Arial"/>
              </w:rPr>
              <w:t>text</w:t>
            </w:r>
          </w:p>
        </w:tc>
      </w:tr>
      <w:tr w:rsidR="007F1AC4" w:rsidRPr="00FA0A10" w14:paraId="40474FC2" w14:textId="77777777">
        <w:tc>
          <w:tcPr>
            <w:tcW w:w="2969" w:type="dxa"/>
          </w:tcPr>
          <w:p w14:paraId="74036D34"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instructionType</w:t>
            </w:r>
            <w:proofErr w:type="spellEnd"/>
          </w:p>
        </w:tc>
        <w:tc>
          <w:tcPr>
            <w:tcW w:w="723" w:type="dxa"/>
          </w:tcPr>
          <w:p w14:paraId="428163F1"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78E3FEB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DAFE7CE" w14:textId="77777777" w:rsidR="007F1AC4" w:rsidRPr="00F83C80" w:rsidRDefault="007F1AC4" w:rsidP="007F1AC4">
            <w:pPr>
              <w:rPr>
                <w:rFonts w:ascii="Arial" w:hAnsi="Arial" w:cs="Arial"/>
              </w:rPr>
            </w:pPr>
            <w:r w:rsidRPr="00F83C80">
              <w:rPr>
                <w:rFonts w:ascii="Arial" w:hAnsi="Arial" w:cs="Arial"/>
              </w:rPr>
              <w:t>description/category of instruction</w:t>
            </w:r>
          </w:p>
        </w:tc>
        <w:tc>
          <w:tcPr>
            <w:tcW w:w="2316" w:type="dxa"/>
          </w:tcPr>
          <w:p w14:paraId="405CB98E" w14:textId="77777777" w:rsidR="007F1AC4" w:rsidRPr="00F83C80" w:rsidRDefault="007F1AC4" w:rsidP="007F1AC4">
            <w:pPr>
              <w:rPr>
                <w:rFonts w:ascii="Arial" w:hAnsi="Arial" w:cs="Arial"/>
              </w:rPr>
            </w:pPr>
            <w:r w:rsidRPr="00F83C80">
              <w:rPr>
                <w:rFonts w:ascii="Arial" w:hAnsi="Arial" w:cs="Arial"/>
              </w:rPr>
              <w:t xml:space="preserve">free text field </w:t>
            </w:r>
          </w:p>
        </w:tc>
      </w:tr>
      <w:tr w:rsidR="007F1AC4" w:rsidRPr="00FA0A10" w14:paraId="616D3B24" w14:textId="77777777">
        <w:tc>
          <w:tcPr>
            <w:tcW w:w="2969" w:type="dxa"/>
          </w:tcPr>
          <w:p w14:paraId="0ACB90C8"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currentOprLevel</w:t>
            </w:r>
            <w:proofErr w:type="spellEnd"/>
          </w:p>
        </w:tc>
        <w:tc>
          <w:tcPr>
            <w:tcW w:w="723" w:type="dxa"/>
          </w:tcPr>
          <w:p w14:paraId="3E7E1130" w14:textId="77777777" w:rsidR="007F1AC4" w:rsidRPr="00F83C80" w:rsidRDefault="007F1AC4" w:rsidP="007F1AC4">
            <w:pPr>
              <w:rPr>
                <w:rFonts w:ascii="Arial" w:hAnsi="Arial" w:cs="Arial"/>
              </w:rPr>
            </w:pPr>
            <w:r w:rsidRPr="00F83C80">
              <w:rPr>
                <w:rFonts w:ascii="Arial" w:hAnsi="Arial" w:cs="Arial"/>
              </w:rPr>
              <w:t xml:space="preserve"> </w:t>
            </w:r>
            <w:r w:rsidR="006441D3" w:rsidRPr="00F83C80">
              <w:rPr>
                <w:rFonts w:ascii="Arial" w:hAnsi="Arial" w:cs="Arial"/>
              </w:rPr>
              <w:t>N</w:t>
            </w:r>
          </w:p>
        </w:tc>
        <w:tc>
          <w:tcPr>
            <w:tcW w:w="1176" w:type="dxa"/>
          </w:tcPr>
          <w:p w14:paraId="056631B0" w14:textId="77777777" w:rsidR="007F1AC4" w:rsidRPr="00F83C80" w:rsidRDefault="007F1AC4" w:rsidP="007F1AC4">
            <w:pPr>
              <w:rPr>
                <w:rFonts w:ascii="Arial" w:hAnsi="Arial" w:cs="Arial"/>
              </w:rPr>
            </w:pPr>
            <w:r w:rsidRPr="00F83C80">
              <w:rPr>
                <w:rFonts w:ascii="Arial" w:hAnsi="Arial" w:cs="Arial"/>
              </w:rPr>
              <w:t>Float</w:t>
            </w:r>
          </w:p>
        </w:tc>
        <w:tc>
          <w:tcPr>
            <w:tcW w:w="2176" w:type="dxa"/>
          </w:tcPr>
          <w:p w14:paraId="3C8CD8D9" w14:textId="77777777" w:rsidR="007F1AC4" w:rsidRPr="00F83C80" w:rsidRDefault="006441D3" w:rsidP="007F1AC4">
            <w:pPr>
              <w:rPr>
                <w:rFonts w:ascii="Arial" w:hAnsi="Arial" w:cs="Arial"/>
              </w:rPr>
            </w:pPr>
            <w:r w:rsidRPr="00F83C80">
              <w:rPr>
                <w:rFonts w:ascii="Arial" w:hAnsi="Arial" w:cs="Arial"/>
              </w:rPr>
              <w:t xml:space="preserve">Current </w:t>
            </w:r>
            <w:r w:rsidR="007F1AC4" w:rsidRPr="00F83C80">
              <w:rPr>
                <w:rFonts w:ascii="Arial" w:hAnsi="Arial" w:cs="Arial"/>
              </w:rPr>
              <w:t>MW value for Resource is to be deployed to</w:t>
            </w:r>
          </w:p>
        </w:tc>
        <w:tc>
          <w:tcPr>
            <w:tcW w:w="2316" w:type="dxa"/>
          </w:tcPr>
          <w:p w14:paraId="0267C13F" w14:textId="77777777" w:rsidR="007F1AC4" w:rsidRPr="00F83C80" w:rsidRDefault="007F1AC4" w:rsidP="007F1AC4">
            <w:pPr>
              <w:rPr>
                <w:rFonts w:ascii="Arial" w:hAnsi="Arial" w:cs="Arial"/>
              </w:rPr>
            </w:pPr>
            <w:r w:rsidRPr="00F83C80">
              <w:rPr>
                <w:rFonts w:ascii="Arial" w:hAnsi="Arial" w:cs="Arial"/>
              </w:rPr>
              <w:t>MW value to one decimal</w:t>
            </w:r>
          </w:p>
        </w:tc>
      </w:tr>
      <w:tr w:rsidR="007F1AC4" w:rsidRPr="00FA0A10" w14:paraId="1112F3CB" w14:textId="77777777">
        <w:tc>
          <w:tcPr>
            <w:tcW w:w="2969" w:type="dxa"/>
          </w:tcPr>
          <w:p w14:paraId="3682C932"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currentState</w:t>
            </w:r>
            <w:proofErr w:type="spellEnd"/>
          </w:p>
        </w:tc>
        <w:tc>
          <w:tcPr>
            <w:tcW w:w="723" w:type="dxa"/>
          </w:tcPr>
          <w:p w14:paraId="526D49F8"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5BBA1E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A3E3F6E" w14:textId="77777777" w:rsidR="007F1AC4" w:rsidRPr="00F83C80" w:rsidRDefault="007F1AC4" w:rsidP="007F1AC4">
            <w:pPr>
              <w:rPr>
                <w:rFonts w:ascii="Arial" w:hAnsi="Arial" w:cs="Arial"/>
              </w:rPr>
            </w:pPr>
            <w:r w:rsidRPr="00F83C80">
              <w:rPr>
                <w:rFonts w:ascii="Arial" w:hAnsi="Arial" w:cs="Arial"/>
              </w:rPr>
              <w:t xml:space="preserve">current state of the Resource, </w:t>
            </w:r>
          </w:p>
        </w:tc>
        <w:tc>
          <w:tcPr>
            <w:tcW w:w="2316" w:type="dxa"/>
          </w:tcPr>
          <w:p w14:paraId="5114411E" w14:textId="77777777" w:rsidR="007F1AC4" w:rsidRPr="00F83C80" w:rsidRDefault="007F1AC4" w:rsidP="007F1AC4">
            <w:pPr>
              <w:rPr>
                <w:rFonts w:ascii="Arial" w:hAnsi="Arial" w:cs="Arial"/>
              </w:rPr>
            </w:pPr>
            <w:r w:rsidRPr="00F83C80">
              <w:rPr>
                <w:rFonts w:ascii="Arial" w:hAnsi="Arial" w:cs="Arial"/>
              </w:rPr>
              <w:t xml:space="preserve">off/on, etc.  free text field </w:t>
            </w:r>
          </w:p>
        </w:tc>
      </w:tr>
      <w:tr w:rsidR="007F1AC4" w:rsidRPr="00FA0A10" w14:paraId="056C13B1" w14:textId="77777777">
        <w:tc>
          <w:tcPr>
            <w:tcW w:w="2969" w:type="dxa"/>
          </w:tcPr>
          <w:p w14:paraId="1F1F68B2"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notificationTime</w:t>
            </w:r>
            <w:proofErr w:type="spellEnd"/>
          </w:p>
        </w:tc>
        <w:tc>
          <w:tcPr>
            <w:tcW w:w="723" w:type="dxa"/>
          </w:tcPr>
          <w:p w14:paraId="1300461D"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0C8E8B06"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53781967"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41737569"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7F1AC4" w:rsidRPr="00FA0A10" w14:paraId="22DB785C" w14:textId="77777777">
        <w:tc>
          <w:tcPr>
            <w:tcW w:w="2969" w:type="dxa"/>
          </w:tcPr>
          <w:p w14:paraId="1E3C18E9"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initiationTime</w:t>
            </w:r>
            <w:proofErr w:type="spellEnd"/>
          </w:p>
        </w:tc>
        <w:tc>
          <w:tcPr>
            <w:tcW w:w="723" w:type="dxa"/>
          </w:tcPr>
          <w:p w14:paraId="0294718C"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13D4C59A"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64AD7232"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D02E36B"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7F1AC4" w:rsidRPr="00FA0A10" w14:paraId="13D7AA32" w14:textId="77777777">
        <w:tc>
          <w:tcPr>
            <w:tcW w:w="2969" w:type="dxa"/>
          </w:tcPr>
          <w:p w14:paraId="58A517E5"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completionTime</w:t>
            </w:r>
            <w:proofErr w:type="spellEnd"/>
          </w:p>
        </w:tc>
        <w:tc>
          <w:tcPr>
            <w:tcW w:w="723" w:type="dxa"/>
          </w:tcPr>
          <w:p w14:paraId="5092880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07A4F17"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0F38DC35"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13648F3C"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6D30E0" w:rsidRPr="00FA0A10" w14:paraId="6D203F48" w14:textId="77777777">
        <w:tc>
          <w:tcPr>
            <w:tcW w:w="2969" w:type="dxa"/>
          </w:tcPr>
          <w:p w14:paraId="53A8F8E2" w14:textId="77777777" w:rsidR="006D30E0" w:rsidRPr="00F83C80" w:rsidRDefault="006D30E0" w:rsidP="003D75F3">
            <w:pPr>
              <w:rPr>
                <w:rFonts w:ascii="Arial" w:hAnsi="Arial" w:cs="Arial"/>
              </w:rPr>
            </w:pPr>
            <w:r w:rsidRPr="00F83C80">
              <w:rPr>
                <w:rFonts w:ascii="Arial" w:hAnsi="Arial" w:cs="Arial"/>
              </w:rPr>
              <w:t>Details/</w:t>
            </w:r>
            <w:proofErr w:type="spellStart"/>
            <w:r w:rsidRPr="00F83C80">
              <w:rPr>
                <w:rFonts w:ascii="Arial" w:hAnsi="Arial" w:cs="Arial"/>
              </w:rPr>
              <w:t>vdiRefNum</w:t>
            </w:r>
            <w:proofErr w:type="spellEnd"/>
          </w:p>
        </w:tc>
        <w:tc>
          <w:tcPr>
            <w:tcW w:w="723" w:type="dxa"/>
          </w:tcPr>
          <w:p w14:paraId="1460E333" w14:textId="77777777" w:rsidR="006D30E0" w:rsidRPr="00F83C80" w:rsidRDefault="006D30E0" w:rsidP="003D75F3">
            <w:pPr>
              <w:rPr>
                <w:rFonts w:ascii="Arial" w:hAnsi="Arial" w:cs="Arial"/>
              </w:rPr>
            </w:pPr>
            <w:r w:rsidRPr="00F83C80">
              <w:rPr>
                <w:rFonts w:ascii="Arial" w:hAnsi="Arial" w:cs="Arial"/>
              </w:rPr>
              <w:t xml:space="preserve"> Y</w:t>
            </w:r>
          </w:p>
        </w:tc>
        <w:tc>
          <w:tcPr>
            <w:tcW w:w="1176" w:type="dxa"/>
          </w:tcPr>
          <w:p w14:paraId="63F8E0FC" w14:textId="77777777" w:rsidR="006D30E0" w:rsidRPr="00F83C80" w:rsidRDefault="006D30E0" w:rsidP="003D75F3">
            <w:pPr>
              <w:rPr>
                <w:rFonts w:ascii="Arial" w:hAnsi="Arial" w:cs="Arial"/>
              </w:rPr>
            </w:pPr>
            <w:r w:rsidRPr="00F83C80">
              <w:rPr>
                <w:rFonts w:ascii="Arial" w:hAnsi="Arial" w:cs="Arial"/>
              </w:rPr>
              <w:t>string</w:t>
            </w:r>
          </w:p>
        </w:tc>
        <w:tc>
          <w:tcPr>
            <w:tcW w:w="2176" w:type="dxa"/>
          </w:tcPr>
          <w:p w14:paraId="5DDC0BFF" w14:textId="77777777" w:rsidR="006D30E0" w:rsidRPr="00F83C80" w:rsidRDefault="006D30E0" w:rsidP="003D75F3">
            <w:pPr>
              <w:rPr>
                <w:rFonts w:ascii="Arial" w:hAnsi="Arial" w:cs="Arial"/>
              </w:rPr>
            </w:pPr>
            <w:r w:rsidRPr="00F83C80">
              <w:rPr>
                <w:rFonts w:ascii="Arial" w:hAnsi="Arial" w:cs="Arial"/>
              </w:rPr>
              <w:t xml:space="preserve"> VDI reference </w:t>
            </w:r>
          </w:p>
        </w:tc>
        <w:tc>
          <w:tcPr>
            <w:tcW w:w="2316" w:type="dxa"/>
          </w:tcPr>
          <w:p w14:paraId="5DC5176B" w14:textId="77777777" w:rsidR="006D30E0" w:rsidRPr="00F83C80" w:rsidRDefault="006D30E0" w:rsidP="003D75F3">
            <w:pPr>
              <w:rPr>
                <w:rFonts w:ascii="Arial" w:hAnsi="Arial" w:cs="Arial"/>
              </w:rPr>
            </w:pPr>
            <w:r w:rsidRPr="00F83C80">
              <w:rPr>
                <w:rFonts w:ascii="Arial" w:hAnsi="Arial" w:cs="Arial"/>
              </w:rPr>
              <w:t xml:space="preserve">Text </w:t>
            </w:r>
          </w:p>
        </w:tc>
      </w:tr>
      <w:tr w:rsidR="006441D3" w:rsidRPr="00FA0A10" w14:paraId="198C5D6A" w14:textId="77777777" w:rsidTr="00F77975">
        <w:tc>
          <w:tcPr>
            <w:tcW w:w="2969" w:type="dxa"/>
          </w:tcPr>
          <w:p w14:paraId="09289E14" w14:textId="77777777" w:rsidR="006441D3" w:rsidRPr="00F83C80" w:rsidRDefault="006441D3" w:rsidP="00F77975">
            <w:pPr>
              <w:rPr>
                <w:rFonts w:ascii="Arial" w:hAnsi="Arial" w:cs="Arial"/>
              </w:rPr>
            </w:pPr>
            <w:r w:rsidRPr="00F83C80">
              <w:rPr>
                <w:rFonts w:ascii="Arial" w:hAnsi="Arial" w:cs="Arial"/>
              </w:rPr>
              <w:t>Details/</w:t>
            </w:r>
            <w:proofErr w:type="spellStart"/>
            <w:r w:rsidRPr="00F83C80">
              <w:rPr>
                <w:rFonts w:ascii="Arial" w:hAnsi="Arial" w:cs="Arial"/>
              </w:rPr>
              <w:t>otherInformation</w:t>
            </w:r>
            <w:proofErr w:type="spellEnd"/>
          </w:p>
        </w:tc>
        <w:tc>
          <w:tcPr>
            <w:tcW w:w="723" w:type="dxa"/>
          </w:tcPr>
          <w:p w14:paraId="76450E8C"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24C1448" w14:textId="77777777" w:rsidR="006441D3" w:rsidRPr="00F83C80" w:rsidRDefault="006441D3" w:rsidP="00F77975">
            <w:pPr>
              <w:rPr>
                <w:rFonts w:ascii="Arial" w:hAnsi="Arial" w:cs="Arial"/>
              </w:rPr>
            </w:pPr>
            <w:r w:rsidRPr="00F83C80">
              <w:rPr>
                <w:rFonts w:ascii="Arial" w:hAnsi="Arial" w:cs="Arial"/>
              </w:rPr>
              <w:t>string</w:t>
            </w:r>
          </w:p>
        </w:tc>
        <w:tc>
          <w:tcPr>
            <w:tcW w:w="2176" w:type="dxa"/>
          </w:tcPr>
          <w:p w14:paraId="4BB2FF13" w14:textId="77777777" w:rsidR="006441D3" w:rsidRPr="00F83C80" w:rsidRDefault="006441D3" w:rsidP="00F77975">
            <w:pPr>
              <w:rPr>
                <w:rFonts w:ascii="Arial" w:hAnsi="Arial" w:cs="Arial"/>
              </w:rPr>
            </w:pPr>
            <w:r w:rsidRPr="00F83C80">
              <w:rPr>
                <w:rFonts w:ascii="Arial" w:hAnsi="Arial" w:cs="Arial"/>
              </w:rPr>
              <w:t>Other Information</w:t>
            </w:r>
          </w:p>
        </w:tc>
        <w:tc>
          <w:tcPr>
            <w:tcW w:w="2316" w:type="dxa"/>
          </w:tcPr>
          <w:p w14:paraId="2CF04B7A" w14:textId="77777777" w:rsidR="006441D3" w:rsidRPr="00F83C80" w:rsidRDefault="006441D3" w:rsidP="00F77975">
            <w:pPr>
              <w:rPr>
                <w:rFonts w:ascii="Arial" w:hAnsi="Arial" w:cs="Arial"/>
              </w:rPr>
            </w:pPr>
            <w:r w:rsidRPr="00F83C80">
              <w:rPr>
                <w:rFonts w:ascii="Arial" w:hAnsi="Arial" w:cs="Arial"/>
              </w:rPr>
              <w:t xml:space="preserve">Text </w:t>
            </w:r>
          </w:p>
        </w:tc>
      </w:tr>
      <w:tr w:rsidR="006441D3" w:rsidRPr="00FA0A10" w14:paraId="55B94D87" w14:textId="77777777" w:rsidTr="00F77975">
        <w:tc>
          <w:tcPr>
            <w:tcW w:w="2969" w:type="dxa"/>
          </w:tcPr>
          <w:p w14:paraId="38E87A09" w14:textId="77777777" w:rsidR="006441D3" w:rsidRPr="00F83C80" w:rsidRDefault="006441D3" w:rsidP="00F77975">
            <w:pPr>
              <w:rPr>
                <w:rFonts w:ascii="Arial" w:hAnsi="Arial" w:cs="Arial"/>
              </w:rPr>
            </w:pPr>
            <w:r w:rsidRPr="00F83C80">
              <w:rPr>
                <w:rFonts w:ascii="Arial" w:hAnsi="Arial" w:cs="Arial"/>
              </w:rPr>
              <w:t>Details/</w:t>
            </w:r>
            <w:proofErr w:type="spellStart"/>
            <w:r w:rsidRPr="00F83C80">
              <w:rPr>
                <w:rFonts w:ascii="Arial" w:hAnsi="Arial" w:cs="Arial"/>
              </w:rPr>
              <w:t>finalOprlevel</w:t>
            </w:r>
            <w:proofErr w:type="spellEnd"/>
          </w:p>
        </w:tc>
        <w:tc>
          <w:tcPr>
            <w:tcW w:w="723" w:type="dxa"/>
          </w:tcPr>
          <w:p w14:paraId="499E6C88"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DB67F43" w14:textId="77777777" w:rsidR="006441D3" w:rsidRPr="00F83C80" w:rsidRDefault="006441D3" w:rsidP="00F77975">
            <w:pPr>
              <w:rPr>
                <w:rFonts w:ascii="Arial" w:hAnsi="Arial" w:cs="Arial"/>
              </w:rPr>
            </w:pPr>
            <w:r w:rsidRPr="00F83C80">
              <w:rPr>
                <w:rFonts w:ascii="Arial" w:hAnsi="Arial" w:cs="Arial"/>
              </w:rPr>
              <w:t>Float</w:t>
            </w:r>
          </w:p>
        </w:tc>
        <w:tc>
          <w:tcPr>
            <w:tcW w:w="2176" w:type="dxa"/>
          </w:tcPr>
          <w:p w14:paraId="3D3D0FB9" w14:textId="77777777" w:rsidR="006441D3" w:rsidRPr="00F83C80" w:rsidRDefault="006441D3" w:rsidP="00F77975">
            <w:pPr>
              <w:rPr>
                <w:rFonts w:ascii="Arial" w:hAnsi="Arial" w:cs="Arial"/>
              </w:rPr>
            </w:pPr>
            <w:r w:rsidRPr="00F83C80">
              <w:rPr>
                <w:rFonts w:ascii="Arial" w:hAnsi="Arial" w:cs="Arial"/>
              </w:rPr>
              <w:t>Final MW value for Resource is to be deployed to</w:t>
            </w:r>
          </w:p>
        </w:tc>
        <w:tc>
          <w:tcPr>
            <w:tcW w:w="2316" w:type="dxa"/>
          </w:tcPr>
          <w:p w14:paraId="6A90F2A3" w14:textId="77777777" w:rsidR="006441D3" w:rsidRPr="00F83C80" w:rsidRDefault="006441D3" w:rsidP="00F77975">
            <w:pPr>
              <w:rPr>
                <w:rFonts w:ascii="Arial" w:hAnsi="Arial" w:cs="Arial"/>
              </w:rPr>
            </w:pPr>
            <w:r w:rsidRPr="00F83C80">
              <w:rPr>
                <w:rFonts w:ascii="Arial" w:hAnsi="Arial" w:cs="Arial"/>
              </w:rPr>
              <w:t>MW value to one decimal</w:t>
            </w:r>
          </w:p>
        </w:tc>
      </w:tr>
      <w:tr w:rsidR="007F1AC4" w:rsidRPr="00FA0A10" w14:paraId="59D76D74" w14:textId="77777777">
        <w:tc>
          <w:tcPr>
            <w:tcW w:w="2969" w:type="dxa"/>
          </w:tcPr>
          <w:p w14:paraId="40E0069D" w14:textId="77777777" w:rsidR="007F1AC4" w:rsidRPr="00F83C80" w:rsidRDefault="007F1AC4" w:rsidP="007F1AC4">
            <w:pPr>
              <w:rPr>
                <w:rFonts w:ascii="Arial" w:hAnsi="Arial" w:cs="Arial"/>
              </w:rPr>
            </w:pPr>
            <w:r w:rsidRPr="00F83C80">
              <w:rPr>
                <w:rFonts w:ascii="Arial" w:hAnsi="Arial" w:cs="Arial"/>
              </w:rPr>
              <w:t>Detail</w:t>
            </w:r>
            <w:r w:rsidR="006441D3" w:rsidRPr="00F83C80">
              <w:rPr>
                <w:rFonts w:ascii="Arial" w:hAnsi="Arial" w:cs="Arial"/>
              </w:rPr>
              <w:t>/</w:t>
            </w:r>
            <w:proofErr w:type="spellStart"/>
            <w:r w:rsidR="006441D3" w:rsidRPr="00F83C80">
              <w:rPr>
                <w:rFonts w:ascii="Arial" w:hAnsi="Arial" w:cs="Arial"/>
              </w:rPr>
              <w:t>finalState</w:t>
            </w:r>
            <w:proofErr w:type="spellEnd"/>
          </w:p>
        </w:tc>
        <w:tc>
          <w:tcPr>
            <w:tcW w:w="723" w:type="dxa"/>
          </w:tcPr>
          <w:p w14:paraId="6D6A9551" w14:textId="77777777" w:rsidR="007F1AC4" w:rsidRPr="00F83C80" w:rsidRDefault="007F1AC4" w:rsidP="007F1AC4">
            <w:pPr>
              <w:rPr>
                <w:rFonts w:ascii="Arial" w:hAnsi="Arial" w:cs="Arial"/>
              </w:rPr>
            </w:pPr>
            <w:r w:rsidRPr="00F83C80">
              <w:rPr>
                <w:rFonts w:ascii="Arial" w:hAnsi="Arial" w:cs="Arial"/>
              </w:rPr>
              <w:t xml:space="preserve"> </w:t>
            </w:r>
            <w:r w:rsidR="00536373" w:rsidRPr="00F83C80">
              <w:rPr>
                <w:rFonts w:ascii="Arial" w:hAnsi="Arial" w:cs="Arial"/>
              </w:rPr>
              <w:t>N</w:t>
            </w:r>
          </w:p>
        </w:tc>
        <w:tc>
          <w:tcPr>
            <w:tcW w:w="1176" w:type="dxa"/>
          </w:tcPr>
          <w:p w14:paraId="2CEF2DED"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EC1AD58" w14:textId="77777777" w:rsidR="007F1AC4" w:rsidRPr="00F83C80" w:rsidRDefault="006441D3" w:rsidP="007F1AC4">
            <w:pPr>
              <w:rPr>
                <w:rFonts w:ascii="Arial" w:hAnsi="Arial" w:cs="Arial"/>
              </w:rPr>
            </w:pPr>
            <w:r w:rsidRPr="00F83C80">
              <w:rPr>
                <w:rFonts w:ascii="Arial" w:hAnsi="Arial" w:cs="Arial"/>
              </w:rPr>
              <w:t xml:space="preserve">final state </w:t>
            </w:r>
            <w:r w:rsidR="00B13168" w:rsidRPr="00F83C80">
              <w:rPr>
                <w:rFonts w:ascii="Arial" w:hAnsi="Arial" w:cs="Arial"/>
              </w:rPr>
              <w:t>of the Resource,</w:t>
            </w:r>
          </w:p>
        </w:tc>
        <w:tc>
          <w:tcPr>
            <w:tcW w:w="2316" w:type="dxa"/>
          </w:tcPr>
          <w:p w14:paraId="1723F76A" w14:textId="77777777" w:rsidR="007F1AC4" w:rsidRPr="00F83C80" w:rsidRDefault="00B13168" w:rsidP="007F1AC4">
            <w:pPr>
              <w:rPr>
                <w:rFonts w:ascii="Arial" w:hAnsi="Arial" w:cs="Arial"/>
              </w:rPr>
            </w:pPr>
            <w:r w:rsidRPr="00F83C80">
              <w:rPr>
                <w:rFonts w:ascii="Arial" w:hAnsi="Arial" w:cs="Arial"/>
              </w:rPr>
              <w:t>off/on, etc.  free text field</w:t>
            </w:r>
          </w:p>
        </w:tc>
      </w:tr>
    </w:tbl>
    <w:p w14:paraId="388EF413" w14:textId="77777777" w:rsidR="007F1AC4" w:rsidRPr="00F83C80" w:rsidRDefault="007F1AC4" w:rsidP="007F1AC4">
      <w:pPr>
        <w:pStyle w:val="Caption"/>
        <w:rPr>
          <w:rFonts w:ascii="Arial" w:hAnsi="Arial" w:cs="Arial"/>
          <w:b w:val="0"/>
        </w:rPr>
      </w:pPr>
    </w:p>
    <w:p w14:paraId="5F365D2F" w14:textId="77777777" w:rsidR="007F1AC4" w:rsidRPr="00F83C80" w:rsidRDefault="007F1AC4" w:rsidP="007F1AC4">
      <w:pPr>
        <w:pStyle w:val="Caption"/>
        <w:rPr>
          <w:rFonts w:ascii="Arial" w:hAnsi="Arial" w:cs="Arial"/>
          <w:b w:val="0"/>
          <w:sz w:val="24"/>
          <w:szCs w:val="24"/>
        </w:rPr>
      </w:pPr>
    </w:p>
    <w:p w14:paraId="43A1BD93" w14:textId="3753F953" w:rsidR="007F1AC4" w:rsidRPr="00F83C80" w:rsidRDefault="007F1AC4" w:rsidP="00C959A3">
      <w:pPr>
        <w:pStyle w:val="Caption"/>
        <w:rPr>
          <w:rFonts w:ascii="Arial" w:hAnsi="Arial" w:cs="Arial"/>
          <w:b w:val="0"/>
        </w:rPr>
      </w:pPr>
      <w:bookmarkStart w:id="6743" w:name="_Toc112244896"/>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812AB3">
        <w:rPr>
          <w:rFonts w:ascii="Arial" w:hAnsi="Arial" w:cs="Arial"/>
          <w:b w:val="0"/>
          <w:noProof/>
        </w:rPr>
        <w:t>222</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VerbalDispatchInstruction</w:t>
      </w:r>
      <w:proofErr w:type="spellEnd"/>
      <w:r w:rsidRPr="00F83C80">
        <w:rPr>
          <w:rFonts w:ascii="Arial" w:hAnsi="Arial" w:cs="Arial"/>
          <w:b w:val="0"/>
        </w:rPr>
        <w:t xml:space="preserve"> Requirements</w:t>
      </w:r>
      <w:bookmarkEnd w:id="6743"/>
    </w:p>
    <w:p w14:paraId="2EF280A7" w14:textId="77777777" w:rsidR="007F1AC4" w:rsidRPr="00F83C80" w:rsidRDefault="007F1AC4" w:rsidP="007F1AC4">
      <w:pPr>
        <w:ind w:left="360"/>
        <w:rPr>
          <w:rFonts w:ascii="Arial" w:hAnsi="Arial" w:cs="Arial"/>
        </w:rPr>
      </w:pPr>
    </w:p>
    <w:p w14:paraId="283E4EC0" w14:textId="77777777" w:rsidR="000F6745" w:rsidRPr="00F83C80" w:rsidRDefault="000F6745" w:rsidP="007F1AC4">
      <w:pPr>
        <w:ind w:left="360"/>
        <w:rPr>
          <w:rFonts w:ascii="Arial" w:hAnsi="Arial" w:cs="Arial"/>
        </w:rPr>
      </w:pPr>
      <w:proofErr w:type="spellStart"/>
      <w:r w:rsidRPr="00F83C80">
        <w:rPr>
          <w:rFonts w:ascii="Arial" w:hAnsi="Arial" w:cs="Arial"/>
        </w:rPr>
        <w:t>IntrustionType</w:t>
      </w:r>
      <w:proofErr w:type="spellEnd"/>
      <w:r w:rsidRPr="00F83C80">
        <w:rPr>
          <w:rFonts w:ascii="Arial" w:hAnsi="Arial" w:cs="Arial"/>
        </w:rPr>
        <w:t xml:space="preserve"> values</w:t>
      </w:r>
    </w:p>
    <w:p w14:paraId="795FEB8C" w14:textId="77777777" w:rsidR="000F6745" w:rsidRPr="00F83C80" w:rsidRDefault="000F6745" w:rsidP="007F1AC4">
      <w:pPr>
        <w:ind w:left="360"/>
        <w:rPr>
          <w:rFonts w:ascii="Arial" w:hAnsi="Arial" w:cs="Arial"/>
        </w:rPr>
      </w:pPr>
    </w:p>
    <w:tbl>
      <w:tblPr>
        <w:tblW w:w="8460" w:type="dxa"/>
        <w:tblInd w:w="93" w:type="dxa"/>
        <w:tblLook w:val="04A0" w:firstRow="1" w:lastRow="0" w:firstColumn="1" w:lastColumn="0" w:noHBand="0" w:noVBand="1"/>
      </w:tblPr>
      <w:tblGrid>
        <w:gridCol w:w="3280"/>
        <w:gridCol w:w="5180"/>
      </w:tblGrid>
      <w:tr w:rsidR="000F6745" w:rsidRPr="00FA0A10" w14:paraId="726E0473" w14:textId="77777777" w:rsidTr="000F6745">
        <w:trPr>
          <w:trHeight w:val="330"/>
        </w:trPr>
        <w:tc>
          <w:tcPr>
            <w:tcW w:w="3280" w:type="dxa"/>
            <w:tcBorders>
              <w:top w:val="single" w:sz="8" w:space="0" w:color="auto"/>
              <w:left w:val="single" w:sz="8" w:space="0" w:color="auto"/>
              <w:bottom w:val="single" w:sz="8" w:space="0" w:color="auto"/>
              <w:right w:val="single" w:sz="4" w:space="0" w:color="auto"/>
            </w:tcBorders>
            <w:shd w:val="clear" w:color="auto" w:fill="auto"/>
            <w:vAlign w:val="bottom"/>
            <w:hideMark/>
          </w:tcPr>
          <w:p w14:paraId="6FDC44DB" w14:textId="77777777" w:rsidR="000F6745" w:rsidRPr="00F83C80" w:rsidRDefault="000F6745">
            <w:pPr>
              <w:rPr>
                <w:rFonts w:ascii="Arial" w:hAnsi="Arial" w:cs="Arial"/>
                <w:bCs/>
                <w:color w:val="000000"/>
              </w:rPr>
            </w:pPr>
            <w:r w:rsidRPr="00F83C80">
              <w:rPr>
                <w:rFonts w:ascii="Arial" w:hAnsi="Arial" w:cs="Arial"/>
                <w:bCs/>
                <w:color w:val="000000"/>
              </w:rPr>
              <w:t>Instruction Type</w:t>
            </w:r>
          </w:p>
        </w:tc>
        <w:tc>
          <w:tcPr>
            <w:tcW w:w="5180" w:type="dxa"/>
            <w:tcBorders>
              <w:top w:val="single" w:sz="8" w:space="0" w:color="auto"/>
              <w:left w:val="nil"/>
              <w:bottom w:val="single" w:sz="8" w:space="0" w:color="auto"/>
              <w:right w:val="single" w:sz="4" w:space="0" w:color="auto"/>
            </w:tcBorders>
            <w:shd w:val="clear" w:color="auto" w:fill="auto"/>
            <w:vAlign w:val="bottom"/>
            <w:hideMark/>
          </w:tcPr>
          <w:p w14:paraId="704A6E15" w14:textId="77777777" w:rsidR="000F6745" w:rsidRPr="00F83C80" w:rsidRDefault="000F6745">
            <w:pPr>
              <w:rPr>
                <w:rFonts w:ascii="Arial" w:hAnsi="Arial" w:cs="Arial"/>
                <w:bCs/>
                <w:color w:val="000000"/>
              </w:rPr>
            </w:pPr>
            <w:r w:rsidRPr="00F83C80">
              <w:rPr>
                <w:rFonts w:ascii="Arial" w:hAnsi="Arial" w:cs="Arial"/>
                <w:bCs/>
                <w:color w:val="000000"/>
              </w:rPr>
              <w:t>Instruction Description</w:t>
            </w:r>
          </w:p>
        </w:tc>
      </w:tr>
      <w:tr w:rsidR="000F6745" w:rsidRPr="00FA0A10" w14:paraId="6DE8B94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ADB47B" w14:textId="77777777" w:rsidR="000F6745" w:rsidRPr="00F83C80" w:rsidRDefault="000F6745">
            <w:pPr>
              <w:rPr>
                <w:rFonts w:ascii="Arial" w:hAnsi="Arial" w:cs="Arial"/>
                <w:color w:val="000000"/>
              </w:rPr>
            </w:pPr>
            <w:r w:rsidRPr="00F83C80">
              <w:rPr>
                <w:rFonts w:ascii="Arial" w:hAnsi="Arial" w:cs="Arial"/>
                <w:color w:val="000000"/>
              </w:rPr>
              <w:t>AB_PQ_LEV</w:t>
            </w:r>
          </w:p>
        </w:tc>
        <w:tc>
          <w:tcPr>
            <w:tcW w:w="5180" w:type="dxa"/>
            <w:tcBorders>
              <w:top w:val="nil"/>
              <w:left w:val="nil"/>
              <w:bottom w:val="single" w:sz="4" w:space="0" w:color="auto"/>
              <w:right w:val="single" w:sz="4" w:space="0" w:color="auto"/>
            </w:tcBorders>
            <w:shd w:val="clear" w:color="auto" w:fill="auto"/>
            <w:vAlign w:val="bottom"/>
            <w:hideMark/>
          </w:tcPr>
          <w:p w14:paraId="7FF17A2B" w14:textId="77777777" w:rsidR="000F6745" w:rsidRPr="00F83C80" w:rsidRDefault="000F6745">
            <w:pPr>
              <w:rPr>
                <w:rFonts w:ascii="Arial" w:hAnsi="Arial" w:cs="Arial"/>
                <w:color w:val="000000"/>
              </w:rPr>
            </w:pPr>
            <w:r w:rsidRPr="00F83C80">
              <w:rPr>
                <w:rFonts w:ascii="Arial" w:hAnsi="Arial" w:cs="Arial"/>
                <w:color w:val="000000"/>
              </w:rPr>
              <w:t>STAY AT/ABOVE X MW/MVAR LEVEL</w:t>
            </w:r>
          </w:p>
        </w:tc>
      </w:tr>
      <w:tr w:rsidR="000F6745" w:rsidRPr="00FA0A10" w14:paraId="7B51005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41810A4" w14:textId="77777777" w:rsidR="000F6745" w:rsidRPr="00F83C80" w:rsidRDefault="000F6745">
            <w:pPr>
              <w:rPr>
                <w:rFonts w:ascii="Arial" w:hAnsi="Arial" w:cs="Arial"/>
                <w:color w:val="000000"/>
              </w:rPr>
            </w:pPr>
            <w:r w:rsidRPr="00F83C80">
              <w:rPr>
                <w:rFonts w:ascii="Arial" w:hAnsi="Arial" w:cs="Arial"/>
                <w:color w:val="000000"/>
              </w:rPr>
              <w:t>ALT_FUEL</w:t>
            </w:r>
          </w:p>
        </w:tc>
        <w:tc>
          <w:tcPr>
            <w:tcW w:w="5180" w:type="dxa"/>
            <w:tcBorders>
              <w:top w:val="nil"/>
              <w:left w:val="nil"/>
              <w:bottom w:val="single" w:sz="4" w:space="0" w:color="auto"/>
              <w:right w:val="single" w:sz="4" w:space="0" w:color="auto"/>
            </w:tcBorders>
            <w:shd w:val="clear" w:color="auto" w:fill="auto"/>
            <w:vAlign w:val="bottom"/>
            <w:hideMark/>
          </w:tcPr>
          <w:p w14:paraId="7A431A33" w14:textId="77777777" w:rsidR="000F6745" w:rsidRPr="00F83C80" w:rsidRDefault="000F6745">
            <w:pPr>
              <w:rPr>
                <w:rFonts w:ascii="Arial" w:hAnsi="Arial" w:cs="Arial"/>
                <w:color w:val="000000"/>
              </w:rPr>
            </w:pPr>
            <w:r w:rsidRPr="00F83C80">
              <w:rPr>
                <w:rFonts w:ascii="Arial" w:hAnsi="Arial" w:cs="Arial"/>
                <w:color w:val="000000"/>
              </w:rPr>
              <w:t>BEGIN ALTERNATIVE FUEL USAGE</w:t>
            </w:r>
          </w:p>
        </w:tc>
      </w:tr>
      <w:tr w:rsidR="000F6745" w:rsidRPr="00FA0A10" w14:paraId="3E86F89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D865C45" w14:textId="77777777" w:rsidR="000F6745" w:rsidRPr="00F83C80" w:rsidRDefault="000F6745">
            <w:pPr>
              <w:rPr>
                <w:rFonts w:ascii="Arial" w:hAnsi="Arial" w:cs="Arial"/>
                <w:color w:val="000000"/>
              </w:rPr>
            </w:pPr>
            <w:r w:rsidRPr="00F83C80">
              <w:rPr>
                <w:rFonts w:ascii="Arial" w:hAnsi="Arial" w:cs="Arial"/>
                <w:color w:val="000000"/>
              </w:rPr>
              <w:t>AT_PQ_LEV</w:t>
            </w:r>
          </w:p>
        </w:tc>
        <w:tc>
          <w:tcPr>
            <w:tcW w:w="5180" w:type="dxa"/>
            <w:tcBorders>
              <w:top w:val="nil"/>
              <w:left w:val="nil"/>
              <w:bottom w:val="single" w:sz="4" w:space="0" w:color="auto"/>
              <w:right w:val="single" w:sz="4" w:space="0" w:color="auto"/>
            </w:tcBorders>
            <w:shd w:val="clear" w:color="auto" w:fill="auto"/>
            <w:vAlign w:val="bottom"/>
            <w:hideMark/>
          </w:tcPr>
          <w:p w14:paraId="568EC777" w14:textId="77777777" w:rsidR="000F6745" w:rsidRPr="00F83C80" w:rsidRDefault="000F6745">
            <w:pPr>
              <w:rPr>
                <w:rFonts w:ascii="Arial" w:hAnsi="Arial" w:cs="Arial"/>
                <w:color w:val="000000"/>
              </w:rPr>
            </w:pPr>
            <w:r w:rsidRPr="00F83C80">
              <w:rPr>
                <w:rFonts w:ascii="Arial" w:hAnsi="Arial" w:cs="Arial"/>
                <w:color w:val="000000"/>
              </w:rPr>
              <w:t>STAY AT X MW/MVAR LEVEL</w:t>
            </w:r>
          </w:p>
        </w:tc>
      </w:tr>
      <w:tr w:rsidR="000F6745" w:rsidRPr="00FA0A10" w14:paraId="350DE9E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FAD8CC" w14:textId="77777777" w:rsidR="000F6745" w:rsidRPr="00F83C80" w:rsidRDefault="000F6745">
            <w:pPr>
              <w:rPr>
                <w:rFonts w:ascii="Arial" w:hAnsi="Arial" w:cs="Arial"/>
                <w:color w:val="000000"/>
              </w:rPr>
            </w:pPr>
            <w:r w:rsidRPr="00F83C80">
              <w:rPr>
                <w:rFonts w:ascii="Arial" w:hAnsi="Arial" w:cs="Arial"/>
                <w:color w:val="000000"/>
              </w:rPr>
              <w:t>AT_PRE_BP</w:t>
            </w:r>
          </w:p>
        </w:tc>
        <w:tc>
          <w:tcPr>
            <w:tcW w:w="5180" w:type="dxa"/>
            <w:tcBorders>
              <w:top w:val="nil"/>
              <w:left w:val="nil"/>
              <w:bottom w:val="single" w:sz="4" w:space="0" w:color="auto"/>
              <w:right w:val="single" w:sz="4" w:space="0" w:color="auto"/>
            </w:tcBorders>
            <w:shd w:val="clear" w:color="auto" w:fill="auto"/>
            <w:vAlign w:val="bottom"/>
            <w:hideMark/>
          </w:tcPr>
          <w:p w14:paraId="645BE931" w14:textId="77777777" w:rsidR="000F6745" w:rsidRPr="00F83C80" w:rsidRDefault="000F6745">
            <w:pPr>
              <w:rPr>
                <w:rFonts w:ascii="Arial" w:hAnsi="Arial" w:cs="Arial"/>
                <w:color w:val="000000"/>
              </w:rPr>
            </w:pPr>
            <w:r w:rsidRPr="00F83C80">
              <w:rPr>
                <w:rFonts w:ascii="Arial" w:hAnsi="Arial" w:cs="Arial"/>
                <w:color w:val="000000"/>
              </w:rPr>
              <w:t>BE AT PREVIOUS BP</w:t>
            </w:r>
          </w:p>
        </w:tc>
      </w:tr>
      <w:tr w:rsidR="000F6745" w:rsidRPr="00FA0A10" w14:paraId="17EB1111"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1D2E203" w14:textId="77777777" w:rsidR="000F6745" w:rsidRPr="00F83C80" w:rsidRDefault="000F6745">
            <w:pPr>
              <w:rPr>
                <w:rFonts w:ascii="Arial" w:hAnsi="Arial" w:cs="Arial"/>
                <w:color w:val="000000"/>
              </w:rPr>
            </w:pPr>
            <w:r w:rsidRPr="00F83C80">
              <w:rPr>
                <w:rFonts w:ascii="Arial" w:hAnsi="Arial" w:cs="Arial"/>
                <w:color w:val="000000"/>
              </w:rPr>
              <w:t>AT_VOL_LEV</w:t>
            </w:r>
          </w:p>
        </w:tc>
        <w:tc>
          <w:tcPr>
            <w:tcW w:w="5180" w:type="dxa"/>
            <w:tcBorders>
              <w:top w:val="nil"/>
              <w:left w:val="nil"/>
              <w:bottom w:val="single" w:sz="4" w:space="0" w:color="auto"/>
              <w:right w:val="single" w:sz="4" w:space="0" w:color="auto"/>
            </w:tcBorders>
            <w:shd w:val="clear" w:color="auto" w:fill="auto"/>
            <w:vAlign w:val="bottom"/>
            <w:hideMark/>
          </w:tcPr>
          <w:p w14:paraId="4235758A" w14:textId="77777777" w:rsidR="000F6745" w:rsidRPr="00F83C80" w:rsidRDefault="000F6745">
            <w:pPr>
              <w:rPr>
                <w:rFonts w:ascii="Arial" w:hAnsi="Arial" w:cs="Arial"/>
                <w:color w:val="000000"/>
              </w:rPr>
            </w:pPr>
            <w:r w:rsidRPr="00F83C80">
              <w:rPr>
                <w:rFonts w:ascii="Arial" w:hAnsi="Arial" w:cs="Arial"/>
                <w:color w:val="000000"/>
              </w:rPr>
              <w:t>HOLD X VOLTAGE LEVEL</w:t>
            </w:r>
          </w:p>
        </w:tc>
      </w:tr>
      <w:tr w:rsidR="000F6745" w:rsidRPr="00FA0A10" w14:paraId="6233C65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FFA7C2A" w14:textId="77777777" w:rsidR="000F6745" w:rsidRPr="00F83C80" w:rsidRDefault="000F6745">
            <w:pPr>
              <w:rPr>
                <w:rFonts w:ascii="Arial" w:hAnsi="Arial" w:cs="Arial"/>
                <w:color w:val="000000"/>
              </w:rPr>
            </w:pPr>
            <w:r w:rsidRPr="00F83C80">
              <w:rPr>
                <w:rFonts w:ascii="Arial" w:hAnsi="Arial" w:cs="Arial"/>
                <w:color w:val="000000"/>
              </w:rPr>
              <w:t>BE_PQ_LEV</w:t>
            </w:r>
          </w:p>
        </w:tc>
        <w:tc>
          <w:tcPr>
            <w:tcW w:w="5180" w:type="dxa"/>
            <w:tcBorders>
              <w:top w:val="nil"/>
              <w:left w:val="nil"/>
              <w:bottom w:val="single" w:sz="4" w:space="0" w:color="auto"/>
              <w:right w:val="single" w:sz="4" w:space="0" w:color="auto"/>
            </w:tcBorders>
            <w:shd w:val="clear" w:color="auto" w:fill="auto"/>
            <w:vAlign w:val="bottom"/>
            <w:hideMark/>
          </w:tcPr>
          <w:p w14:paraId="377A1992" w14:textId="77777777" w:rsidR="000F6745" w:rsidRPr="00F83C80" w:rsidRDefault="000F6745">
            <w:pPr>
              <w:rPr>
                <w:rFonts w:ascii="Arial" w:hAnsi="Arial" w:cs="Arial"/>
                <w:color w:val="000000"/>
              </w:rPr>
            </w:pPr>
            <w:r w:rsidRPr="00F83C80">
              <w:rPr>
                <w:rFonts w:ascii="Arial" w:hAnsi="Arial" w:cs="Arial"/>
                <w:color w:val="000000"/>
              </w:rPr>
              <w:t>STAY AT/BELOW X MW/MVAR LEVEL</w:t>
            </w:r>
          </w:p>
        </w:tc>
      </w:tr>
      <w:tr w:rsidR="000F6745" w:rsidRPr="00FA0A10" w14:paraId="7B2F496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74DACD5" w14:textId="77777777" w:rsidR="000F6745" w:rsidRPr="00F83C80" w:rsidRDefault="000F6745">
            <w:pPr>
              <w:rPr>
                <w:rFonts w:ascii="Arial" w:hAnsi="Arial" w:cs="Arial"/>
                <w:color w:val="000000"/>
              </w:rPr>
            </w:pPr>
            <w:r w:rsidRPr="00F83C80">
              <w:rPr>
                <w:rFonts w:ascii="Arial" w:hAnsi="Arial" w:cs="Arial"/>
                <w:color w:val="000000"/>
              </w:rPr>
              <w:t>BLT</w:t>
            </w:r>
          </w:p>
        </w:tc>
        <w:tc>
          <w:tcPr>
            <w:tcW w:w="5180" w:type="dxa"/>
            <w:tcBorders>
              <w:top w:val="nil"/>
              <w:left w:val="nil"/>
              <w:bottom w:val="single" w:sz="4" w:space="0" w:color="auto"/>
              <w:right w:val="single" w:sz="4" w:space="0" w:color="auto"/>
            </w:tcBorders>
            <w:shd w:val="clear" w:color="auto" w:fill="auto"/>
            <w:vAlign w:val="bottom"/>
            <w:hideMark/>
          </w:tcPr>
          <w:p w14:paraId="79EC596B" w14:textId="77777777" w:rsidR="000F6745" w:rsidRPr="00F83C80" w:rsidRDefault="000F6745">
            <w:pPr>
              <w:rPr>
                <w:rFonts w:ascii="Arial" w:hAnsi="Arial" w:cs="Arial"/>
                <w:color w:val="000000"/>
              </w:rPr>
            </w:pPr>
            <w:r w:rsidRPr="00F83C80">
              <w:rPr>
                <w:rFonts w:ascii="Arial" w:hAnsi="Arial" w:cs="Arial"/>
                <w:color w:val="000000"/>
              </w:rPr>
              <w:t>IMPLEMENT BLT DURING EMERGENCY</w:t>
            </w:r>
          </w:p>
        </w:tc>
      </w:tr>
      <w:tr w:rsidR="000F6745" w:rsidRPr="00FA0A10" w14:paraId="0D44BB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01F7457" w14:textId="77777777" w:rsidR="000F6745" w:rsidRPr="00F83C80" w:rsidRDefault="000F6745">
            <w:pPr>
              <w:rPr>
                <w:rFonts w:ascii="Arial" w:hAnsi="Arial" w:cs="Arial"/>
                <w:color w:val="000000"/>
              </w:rPr>
            </w:pPr>
            <w:r w:rsidRPr="00F83C80">
              <w:rPr>
                <w:rFonts w:ascii="Arial" w:hAnsi="Arial" w:cs="Arial"/>
                <w:color w:val="000000"/>
              </w:rPr>
              <w:lastRenderedPageBreak/>
              <w:t>CANNOT_RET</w:t>
            </w:r>
          </w:p>
        </w:tc>
        <w:tc>
          <w:tcPr>
            <w:tcW w:w="5180" w:type="dxa"/>
            <w:tcBorders>
              <w:top w:val="nil"/>
              <w:left w:val="nil"/>
              <w:bottom w:val="single" w:sz="4" w:space="0" w:color="auto"/>
              <w:right w:val="single" w:sz="4" w:space="0" w:color="auto"/>
            </w:tcBorders>
            <w:shd w:val="clear" w:color="auto" w:fill="auto"/>
            <w:vAlign w:val="bottom"/>
            <w:hideMark/>
          </w:tcPr>
          <w:p w14:paraId="31BF26EA" w14:textId="77777777" w:rsidR="000F6745" w:rsidRPr="00F83C80" w:rsidRDefault="000F6745">
            <w:pPr>
              <w:rPr>
                <w:rFonts w:ascii="Arial" w:hAnsi="Arial" w:cs="Arial"/>
                <w:color w:val="000000"/>
              </w:rPr>
            </w:pPr>
            <w:r w:rsidRPr="00F83C80">
              <w:rPr>
                <w:rFonts w:ascii="Arial" w:hAnsi="Arial" w:cs="Arial"/>
                <w:color w:val="000000"/>
              </w:rPr>
              <w:t>CAN NOT RETURN EARLY FROM OUTAGE</w:t>
            </w:r>
          </w:p>
        </w:tc>
      </w:tr>
      <w:tr w:rsidR="000F6745" w:rsidRPr="00FA0A10" w14:paraId="506997B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0E44976" w14:textId="77777777" w:rsidR="000F6745" w:rsidRPr="00F83C80" w:rsidRDefault="000F6745">
            <w:pPr>
              <w:rPr>
                <w:rFonts w:ascii="Arial" w:hAnsi="Arial" w:cs="Arial"/>
                <w:color w:val="000000"/>
              </w:rPr>
            </w:pPr>
            <w:r w:rsidRPr="00F83C80">
              <w:rPr>
                <w:rFonts w:ascii="Arial" w:hAnsi="Arial" w:cs="Arial"/>
                <w:color w:val="000000"/>
              </w:rPr>
              <w:t>CAN_COM</w:t>
            </w:r>
          </w:p>
        </w:tc>
        <w:tc>
          <w:tcPr>
            <w:tcW w:w="5180" w:type="dxa"/>
            <w:tcBorders>
              <w:top w:val="nil"/>
              <w:left w:val="nil"/>
              <w:bottom w:val="single" w:sz="4" w:space="0" w:color="auto"/>
              <w:right w:val="single" w:sz="4" w:space="0" w:color="auto"/>
            </w:tcBorders>
            <w:shd w:val="clear" w:color="auto" w:fill="auto"/>
            <w:vAlign w:val="bottom"/>
            <w:hideMark/>
          </w:tcPr>
          <w:p w14:paraId="70E305FC" w14:textId="77777777" w:rsidR="000F6745" w:rsidRPr="00F83C80" w:rsidRDefault="000F6745">
            <w:pPr>
              <w:rPr>
                <w:rFonts w:ascii="Arial" w:hAnsi="Arial" w:cs="Arial"/>
                <w:color w:val="000000"/>
              </w:rPr>
            </w:pPr>
            <w:r w:rsidRPr="00F83C80">
              <w:rPr>
                <w:rFonts w:ascii="Arial" w:hAnsi="Arial" w:cs="Arial"/>
                <w:color w:val="000000"/>
              </w:rPr>
              <w:t>CANCEL RUC COMMIT</w:t>
            </w:r>
          </w:p>
        </w:tc>
      </w:tr>
      <w:tr w:rsidR="000F6745" w:rsidRPr="00FA0A10" w14:paraId="70E6158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DEF5652" w14:textId="77777777" w:rsidR="000F6745" w:rsidRPr="00F83C80" w:rsidRDefault="000F6745">
            <w:pPr>
              <w:rPr>
                <w:rFonts w:ascii="Arial" w:hAnsi="Arial" w:cs="Arial"/>
                <w:color w:val="000000"/>
              </w:rPr>
            </w:pPr>
            <w:r w:rsidRPr="00F83C80">
              <w:rPr>
                <w:rFonts w:ascii="Arial" w:hAnsi="Arial" w:cs="Arial"/>
                <w:color w:val="000000"/>
              </w:rPr>
              <w:t>COMMIT</w:t>
            </w:r>
          </w:p>
        </w:tc>
        <w:tc>
          <w:tcPr>
            <w:tcW w:w="5180" w:type="dxa"/>
            <w:tcBorders>
              <w:top w:val="nil"/>
              <w:left w:val="nil"/>
              <w:bottom w:val="single" w:sz="4" w:space="0" w:color="auto"/>
              <w:right w:val="single" w:sz="4" w:space="0" w:color="auto"/>
            </w:tcBorders>
            <w:shd w:val="clear" w:color="auto" w:fill="auto"/>
            <w:vAlign w:val="bottom"/>
            <w:hideMark/>
          </w:tcPr>
          <w:p w14:paraId="61CF831F" w14:textId="77777777" w:rsidR="000F6745" w:rsidRPr="00F83C80" w:rsidRDefault="000F6745">
            <w:pPr>
              <w:rPr>
                <w:rFonts w:ascii="Arial" w:hAnsi="Arial" w:cs="Arial"/>
                <w:color w:val="000000"/>
              </w:rPr>
            </w:pPr>
            <w:r w:rsidRPr="00F83C80">
              <w:rPr>
                <w:rFonts w:ascii="Arial" w:hAnsi="Arial" w:cs="Arial"/>
                <w:color w:val="000000"/>
              </w:rPr>
              <w:t>COMMIT</w:t>
            </w:r>
          </w:p>
        </w:tc>
      </w:tr>
      <w:tr w:rsidR="000F6745" w:rsidRPr="00FA0A10" w14:paraId="2101383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5D3B627" w14:textId="77777777" w:rsidR="000F6745" w:rsidRPr="00F83C80" w:rsidRDefault="000F6745">
            <w:pPr>
              <w:rPr>
                <w:rFonts w:ascii="Arial" w:hAnsi="Arial" w:cs="Arial"/>
                <w:color w:val="000000"/>
              </w:rPr>
            </w:pPr>
            <w:r w:rsidRPr="00F83C80">
              <w:rPr>
                <w:rFonts w:ascii="Arial" w:hAnsi="Arial" w:cs="Arial"/>
                <w:color w:val="000000"/>
              </w:rPr>
              <w:t>CONS_FREQ</w:t>
            </w:r>
          </w:p>
        </w:tc>
        <w:tc>
          <w:tcPr>
            <w:tcW w:w="5180" w:type="dxa"/>
            <w:tcBorders>
              <w:top w:val="nil"/>
              <w:left w:val="nil"/>
              <w:bottom w:val="single" w:sz="4" w:space="0" w:color="auto"/>
              <w:right w:val="single" w:sz="4" w:space="0" w:color="auto"/>
            </w:tcBorders>
            <w:shd w:val="clear" w:color="auto" w:fill="auto"/>
            <w:vAlign w:val="bottom"/>
            <w:hideMark/>
          </w:tcPr>
          <w:p w14:paraId="65FFCA4F" w14:textId="77777777" w:rsidR="000F6745" w:rsidRPr="00F83C80" w:rsidRDefault="000F6745">
            <w:pPr>
              <w:rPr>
                <w:rFonts w:ascii="Arial" w:hAnsi="Arial" w:cs="Arial"/>
                <w:color w:val="000000"/>
              </w:rPr>
            </w:pPr>
            <w:r w:rsidRPr="00F83C80">
              <w:rPr>
                <w:rFonts w:ascii="Arial" w:hAnsi="Arial" w:cs="Arial"/>
                <w:color w:val="000000"/>
              </w:rPr>
              <w:t>OPERATE AT CONSTANT FREQUENCY</w:t>
            </w:r>
          </w:p>
        </w:tc>
      </w:tr>
      <w:tr w:rsidR="000F6745" w:rsidRPr="00FA0A10" w14:paraId="0C5DFE4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6D6E8C1" w14:textId="77777777" w:rsidR="000F6745" w:rsidRPr="00F83C80" w:rsidRDefault="000F6745">
            <w:pPr>
              <w:rPr>
                <w:rFonts w:ascii="Arial" w:hAnsi="Arial" w:cs="Arial"/>
                <w:color w:val="000000"/>
              </w:rPr>
            </w:pPr>
            <w:r w:rsidRPr="00F83C80">
              <w:rPr>
                <w:rFonts w:ascii="Arial" w:hAnsi="Arial" w:cs="Arial"/>
                <w:color w:val="000000"/>
              </w:rPr>
              <w:t>DC_TIE</w:t>
            </w:r>
          </w:p>
        </w:tc>
        <w:tc>
          <w:tcPr>
            <w:tcW w:w="5180" w:type="dxa"/>
            <w:tcBorders>
              <w:top w:val="nil"/>
              <w:left w:val="nil"/>
              <w:bottom w:val="single" w:sz="4" w:space="0" w:color="auto"/>
              <w:right w:val="single" w:sz="4" w:space="0" w:color="auto"/>
            </w:tcBorders>
            <w:shd w:val="clear" w:color="auto" w:fill="auto"/>
            <w:vAlign w:val="bottom"/>
            <w:hideMark/>
          </w:tcPr>
          <w:p w14:paraId="3DAC0C3B" w14:textId="77777777" w:rsidR="000F6745" w:rsidRPr="00F83C80" w:rsidRDefault="000F6745">
            <w:pPr>
              <w:rPr>
                <w:rFonts w:ascii="Arial" w:hAnsi="Arial" w:cs="Arial"/>
                <w:color w:val="000000"/>
              </w:rPr>
            </w:pPr>
            <w:r w:rsidRPr="00F83C80">
              <w:rPr>
                <w:rFonts w:ascii="Arial" w:hAnsi="Arial" w:cs="Arial"/>
                <w:color w:val="000000"/>
              </w:rPr>
              <w:t>PROVIDE EMERGENCY POWER FROM DC TIE</w:t>
            </w:r>
          </w:p>
        </w:tc>
      </w:tr>
      <w:tr w:rsidR="000F6745" w:rsidRPr="00FA0A10" w14:paraId="3375856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CF121F8" w14:textId="77777777" w:rsidR="000F6745" w:rsidRPr="00F83C80" w:rsidRDefault="000F6745">
            <w:pPr>
              <w:rPr>
                <w:rFonts w:ascii="Arial" w:hAnsi="Arial" w:cs="Arial"/>
                <w:color w:val="000000"/>
              </w:rPr>
            </w:pPr>
            <w:r w:rsidRPr="00F83C80">
              <w:rPr>
                <w:rFonts w:ascii="Arial" w:hAnsi="Arial" w:cs="Arial"/>
                <w:color w:val="000000"/>
              </w:rPr>
              <w:t>DECOMMIT</w:t>
            </w:r>
          </w:p>
        </w:tc>
        <w:tc>
          <w:tcPr>
            <w:tcW w:w="5180" w:type="dxa"/>
            <w:tcBorders>
              <w:top w:val="nil"/>
              <w:left w:val="nil"/>
              <w:bottom w:val="single" w:sz="4" w:space="0" w:color="auto"/>
              <w:right w:val="single" w:sz="4" w:space="0" w:color="auto"/>
            </w:tcBorders>
            <w:shd w:val="clear" w:color="auto" w:fill="auto"/>
            <w:vAlign w:val="bottom"/>
            <w:hideMark/>
          </w:tcPr>
          <w:p w14:paraId="19B0ECB4" w14:textId="77777777" w:rsidR="000F6745" w:rsidRPr="00F83C80" w:rsidRDefault="000F6745">
            <w:pPr>
              <w:rPr>
                <w:rFonts w:ascii="Arial" w:hAnsi="Arial" w:cs="Arial"/>
                <w:color w:val="000000"/>
              </w:rPr>
            </w:pPr>
            <w:r w:rsidRPr="00F83C80">
              <w:rPr>
                <w:rFonts w:ascii="Arial" w:hAnsi="Arial" w:cs="Arial"/>
                <w:color w:val="000000"/>
              </w:rPr>
              <w:t>DECOMMIT</w:t>
            </w:r>
          </w:p>
        </w:tc>
      </w:tr>
      <w:tr w:rsidR="000F6745" w:rsidRPr="00FA0A10" w14:paraId="50F3153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E8C0D0C" w14:textId="77777777" w:rsidR="000F6745" w:rsidRPr="00F83C80" w:rsidRDefault="000F6745">
            <w:pPr>
              <w:rPr>
                <w:rFonts w:ascii="Arial" w:hAnsi="Arial" w:cs="Arial"/>
                <w:color w:val="000000"/>
              </w:rPr>
            </w:pPr>
            <w:r w:rsidRPr="00F83C80">
              <w:rPr>
                <w:rFonts w:ascii="Arial" w:hAnsi="Arial" w:cs="Arial"/>
                <w:color w:val="000000"/>
              </w:rPr>
              <w:t>OOME</w:t>
            </w:r>
          </w:p>
        </w:tc>
        <w:tc>
          <w:tcPr>
            <w:tcW w:w="5180" w:type="dxa"/>
            <w:tcBorders>
              <w:top w:val="nil"/>
              <w:left w:val="nil"/>
              <w:bottom w:val="single" w:sz="4" w:space="0" w:color="auto"/>
              <w:right w:val="single" w:sz="4" w:space="0" w:color="auto"/>
            </w:tcBorders>
            <w:shd w:val="clear" w:color="auto" w:fill="auto"/>
            <w:vAlign w:val="bottom"/>
            <w:hideMark/>
          </w:tcPr>
          <w:p w14:paraId="1DDD6186" w14:textId="77777777" w:rsidR="000F6745" w:rsidRPr="00F83C80" w:rsidRDefault="000F6745">
            <w:pPr>
              <w:rPr>
                <w:rFonts w:ascii="Arial" w:hAnsi="Arial" w:cs="Arial"/>
                <w:color w:val="000000"/>
              </w:rPr>
            </w:pPr>
            <w:r w:rsidRPr="00F83C80">
              <w:rPr>
                <w:rFonts w:ascii="Arial" w:hAnsi="Arial" w:cs="Arial"/>
                <w:color w:val="000000"/>
              </w:rPr>
              <w:t>FLEET OOME</w:t>
            </w:r>
          </w:p>
        </w:tc>
      </w:tr>
      <w:tr w:rsidR="000F6745" w:rsidRPr="00FA0A10" w14:paraId="28B6A0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80C588" w14:textId="77777777" w:rsidR="000F6745" w:rsidRPr="00F83C80" w:rsidRDefault="000F6745">
            <w:pPr>
              <w:rPr>
                <w:rFonts w:ascii="Arial" w:hAnsi="Arial" w:cs="Arial"/>
                <w:color w:val="000000"/>
              </w:rPr>
            </w:pPr>
            <w:r w:rsidRPr="00F83C80">
              <w:rPr>
                <w:rFonts w:ascii="Arial" w:hAnsi="Arial" w:cs="Arial"/>
                <w:color w:val="000000"/>
              </w:rPr>
              <w:t>OTHER_QSE</w:t>
            </w:r>
          </w:p>
        </w:tc>
        <w:tc>
          <w:tcPr>
            <w:tcW w:w="5180" w:type="dxa"/>
            <w:tcBorders>
              <w:top w:val="nil"/>
              <w:left w:val="nil"/>
              <w:bottom w:val="single" w:sz="4" w:space="0" w:color="auto"/>
              <w:right w:val="single" w:sz="4" w:space="0" w:color="auto"/>
            </w:tcBorders>
            <w:shd w:val="clear" w:color="auto" w:fill="auto"/>
            <w:vAlign w:val="bottom"/>
            <w:hideMark/>
          </w:tcPr>
          <w:p w14:paraId="1F26A5E2" w14:textId="77777777" w:rsidR="000F6745" w:rsidRPr="00F83C80" w:rsidRDefault="000F6745">
            <w:pPr>
              <w:rPr>
                <w:rFonts w:ascii="Arial" w:hAnsi="Arial" w:cs="Arial"/>
                <w:color w:val="000000"/>
              </w:rPr>
            </w:pPr>
            <w:r w:rsidRPr="00F83C80">
              <w:rPr>
                <w:rFonts w:ascii="Arial" w:hAnsi="Arial" w:cs="Arial"/>
                <w:color w:val="000000"/>
              </w:rPr>
              <w:t>OTHER FOR QSE</w:t>
            </w:r>
          </w:p>
        </w:tc>
      </w:tr>
      <w:tr w:rsidR="000F6745" w:rsidRPr="00FA0A10" w14:paraId="78DFAA3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42A553" w14:textId="77777777" w:rsidR="000F6745" w:rsidRPr="00F83C80" w:rsidRDefault="000F6745">
            <w:pPr>
              <w:rPr>
                <w:rFonts w:ascii="Arial" w:hAnsi="Arial" w:cs="Arial"/>
                <w:color w:val="000000"/>
              </w:rPr>
            </w:pPr>
            <w:r w:rsidRPr="00F83C80">
              <w:rPr>
                <w:rFonts w:ascii="Arial" w:hAnsi="Arial" w:cs="Arial"/>
                <w:color w:val="000000"/>
              </w:rPr>
              <w:t>OTHER_RES</w:t>
            </w:r>
          </w:p>
        </w:tc>
        <w:tc>
          <w:tcPr>
            <w:tcW w:w="5180" w:type="dxa"/>
            <w:tcBorders>
              <w:top w:val="nil"/>
              <w:left w:val="nil"/>
              <w:bottom w:val="single" w:sz="4" w:space="0" w:color="auto"/>
              <w:right w:val="single" w:sz="4" w:space="0" w:color="auto"/>
            </w:tcBorders>
            <w:shd w:val="clear" w:color="auto" w:fill="auto"/>
            <w:vAlign w:val="bottom"/>
            <w:hideMark/>
          </w:tcPr>
          <w:p w14:paraId="74CD0903" w14:textId="77777777" w:rsidR="000F6745" w:rsidRPr="00F83C80" w:rsidRDefault="000F6745">
            <w:pPr>
              <w:rPr>
                <w:rFonts w:ascii="Arial" w:hAnsi="Arial" w:cs="Arial"/>
                <w:color w:val="000000"/>
              </w:rPr>
            </w:pPr>
            <w:r w:rsidRPr="00F83C80">
              <w:rPr>
                <w:rFonts w:ascii="Arial" w:hAnsi="Arial" w:cs="Arial"/>
                <w:color w:val="000000"/>
              </w:rPr>
              <w:t>OTHER FOR RESOURCE</w:t>
            </w:r>
          </w:p>
        </w:tc>
      </w:tr>
      <w:tr w:rsidR="000F6745" w:rsidRPr="00FA0A10" w14:paraId="3CF183DE"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7918AD9" w14:textId="77777777" w:rsidR="000F6745" w:rsidRPr="00F83C80" w:rsidRDefault="000F6745">
            <w:pPr>
              <w:rPr>
                <w:rFonts w:ascii="Arial" w:hAnsi="Arial" w:cs="Arial"/>
                <w:color w:val="000000"/>
              </w:rPr>
            </w:pPr>
            <w:r w:rsidRPr="00F83C80">
              <w:rPr>
                <w:rFonts w:ascii="Arial" w:hAnsi="Arial" w:cs="Arial"/>
                <w:color w:val="000000"/>
              </w:rPr>
              <w:t>OTHER_TSP</w:t>
            </w:r>
          </w:p>
        </w:tc>
        <w:tc>
          <w:tcPr>
            <w:tcW w:w="5180" w:type="dxa"/>
            <w:tcBorders>
              <w:top w:val="nil"/>
              <w:left w:val="nil"/>
              <w:bottom w:val="single" w:sz="4" w:space="0" w:color="auto"/>
              <w:right w:val="single" w:sz="4" w:space="0" w:color="auto"/>
            </w:tcBorders>
            <w:shd w:val="clear" w:color="auto" w:fill="auto"/>
            <w:vAlign w:val="bottom"/>
            <w:hideMark/>
          </w:tcPr>
          <w:p w14:paraId="65886758" w14:textId="77777777" w:rsidR="000F6745" w:rsidRPr="00F83C80" w:rsidRDefault="000F6745">
            <w:pPr>
              <w:rPr>
                <w:rFonts w:ascii="Arial" w:hAnsi="Arial" w:cs="Arial"/>
                <w:color w:val="000000"/>
              </w:rPr>
            </w:pPr>
            <w:r w:rsidRPr="00F83C80">
              <w:rPr>
                <w:rFonts w:ascii="Arial" w:hAnsi="Arial" w:cs="Arial"/>
                <w:color w:val="000000"/>
              </w:rPr>
              <w:t>OTHER FOR TSP</w:t>
            </w:r>
          </w:p>
        </w:tc>
      </w:tr>
      <w:tr w:rsidR="000F6745" w:rsidRPr="00FA0A10" w14:paraId="3BAE346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5CC0E1" w14:textId="77777777" w:rsidR="000F6745" w:rsidRPr="00F83C80" w:rsidRDefault="000F6745">
            <w:pPr>
              <w:rPr>
                <w:rFonts w:ascii="Arial" w:hAnsi="Arial" w:cs="Arial"/>
                <w:color w:val="000000"/>
              </w:rPr>
            </w:pPr>
            <w:r w:rsidRPr="00F83C80">
              <w:rPr>
                <w:rFonts w:ascii="Arial" w:hAnsi="Arial" w:cs="Arial"/>
                <w:color w:val="000000"/>
              </w:rPr>
              <w:t>OTH_ALLQSE</w:t>
            </w:r>
          </w:p>
        </w:tc>
        <w:tc>
          <w:tcPr>
            <w:tcW w:w="5180" w:type="dxa"/>
            <w:tcBorders>
              <w:top w:val="nil"/>
              <w:left w:val="nil"/>
              <w:bottom w:val="single" w:sz="4" w:space="0" w:color="auto"/>
              <w:right w:val="single" w:sz="4" w:space="0" w:color="auto"/>
            </w:tcBorders>
            <w:shd w:val="clear" w:color="auto" w:fill="auto"/>
            <w:vAlign w:val="bottom"/>
            <w:hideMark/>
          </w:tcPr>
          <w:p w14:paraId="39603A6D" w14:textId="77777777" w:rsidR="000F6745" w:rsidRPr="00F83C80" w:rsidRDefault="000F6745">
            <w:pPr>
              <w:rPr>
                <w:rFonts w:ascii="Arial" w:hAnsi="Arial" w:cs="Arial"/>
                <w:color w:val="000000"/>
              </w:rPr>
            </w:pPr>
            <w:r w:rsidRPr="00F83C80">
              <w:rPr>
                <w:rFonts w:ascii="Arial" w:hAnsi="Arial" w:cs="Arial"/>
                <w:color w:val="000000"/>
              </w:rPr>
              <w:t>OTHER FOR ALL QSE</w:t>
            </w:r>
          </w:p>
        </w:tc>
      </w:tr>
      <w:tr w:rsidR="000F6745" w:rsidRPr="00FA0A10" w14:paraId="15257F8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51D0DDD" w14:textId="77777777" w:rsidR="000F6745" w:rsidRPr="00F83C80" w:rsidRDefault="000F6745">
            <w:pPr>
              <w:rPr>
                <w:rFonts w:ascii="Arial" w:hAnsi="Arial" w:cs="Arial"/>
                <w:color w:val="000000"/>
              </w:rPr>
            </w:pPr>
            <w:r w:rsidRPr="00F83C80">
              <w:rPr>
                <w:rFonts w:ascii="Arial" w:hAnsi="Arial" w:cs="Arial"/>
                <w:color w:val="000000"/>
              </w:rPr>
              <w:t>OTH_ALLTSP</w:t>
            </w:r>
          </w:p>
        </w:tc>
        <w:tc>
          <w:tcPr>
            <w:tcW w:w="5180" w:type="dxa"/>
            <w:tcBorders>
              <w:top w:val="nil"/>
              <w:left w:val="nil"/>
              <w:bottom w:val="single" w:sz="4" w:space="0" w:color="auto"/>
              <w:right w:val="single" w:sz="4" w:space="0" w:color="auto"/>
            </w:tcBorders>
            <w:shd w:val="clear" w:color="auto" w:fill="auto"/>
            <w:vAlign w:val="bottom"/>
            <w:hideMark/>
          </w:tcPr>
          <w:p w14:paraId="66A9A4D5" w14:textId="77777777" w:rsidR="000F6745" w:rsidRPr="00F83C80" w:rsidRDefault="000F6745">
            <w:pPr>
              <w:rPr>
                <w:rFonts w:ascii="Arial" w:hAnsi="Arial" w:cs="Arial"/>
                <w:color w:val="000000"/>
              </w:rPr>
            </w:pPr>
            <w:r w:rsidRPr="00F83C80">
              <w:rPr>
                <w:rFonts w:ascii="Arial" w:hAnsi="Arial" w:cs="Arial"/>
                <w:color w:val="000000"/>
              </w:rPr>
              <w:t>OTHER FOR ALL TSP</w:t>
            </w:r>
          </w:p>
        </w:tc>
      </w:tr>
      <w:tr w:rsidR="000F6745" w:rsidRPr="00FA0A10" w14:paraId="2C17D14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9968EE" w14:textId="77777777" w:rsidR="000F6745" w:rsidRPr="00F83C80" w:rsidRDefault="000F6745">
            <w:pPr>
              <w:rPr>
                <w:rFonts w:ascii="Arial" w:hAnsi="Arial" w:cs="Arial"/>
                <w:color w:val="000000"/>
              </w:rPr>
            </w:pPr>
            <w:r w:rsidRPr="00F83C80">
              <w:rPr>
                <w:rFonts w:ascii="Arial" w:hAnsi="Arial" w:cs="Arial"/>
                <w:color w:val="000000"/>
              </w:rPr>
              <w:t>PROT_UNIT</w:t>
            </w:r>
          </w:p>
        </w:tc>
        <w:tc>
          <w:tcPr>
            <w:tcW w:w="5180" w:type="dxa"/>
            <w:tcBorders>
              <w:top w:val="nil"/>
              <w:left w:val="nil"/>
              <w:bottom w:val="single" w:sz="4" w:space="0" w:color="auto"/>
              <w:right w:val="single" w:sz="4" w:space="0" w:color="auto"/>
            </w:tcBorders>
            <w:shd w:val="clear" w:color="auto" w:fill="auto"/>
            <w:vAlign w:val="bottom"/>
            <w:hideMark/>
          </w:tcPr>
          <w:p w14:paraId="4A5B4FF9" w14:textId="77777777" w:rsidR="000F6745" w:rsidRPr="00F83C80" w:rsidRDefault="000F6745">
            <w:pPr>
              <w:rPr>
                <w:rFonts w:ascii="Arial" w:hAnsi="Arial" w:cs="Arial"/>
                <w:color w:val="000000"/>
              </w:rPr>
            </w:pPr>
            <w:r w:rsidRPr="00F83C80">
              <w:rPr>
                <w:rFonts w:ascii="Arial" w:hAnsi="Arial" w:cs="Arial"/>
                <w:color w:val="000000"/>
              </w:rPr>
              <w:t>PROTECT UNIT AGAIN FREEZING CONDITIONSE</w:t>
            </w:r>
          </w:p>
        </w:tc>
      </w:tr>
      <w:tr w:rsidR="000F6745" w:rsidRPr="00FA0A10" w14:paraId="3D79CDA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8C592FA" w14:textId="77777777" w:rsidR="000F6745" w:rsidRPr="00F83C80" w:rsidRDefault="000F6745">
            <w:pPr>
              <w:rPr>
                <w:rFonts w:ascii="Arial" w:hAnsi="Arial" w:cs="Arial"/>
                <w:color w:val="000000"/>
              </w:rPr>
            </w:pPr>
            <w:r w:rsidRPr="00F83C80">
              <w:rPr>
                <w:rFonts w:ascii="Arial" w:hAnsi="Arial" w:cs="Arial"/>
                <w:color w:val="000000"/>
              </w:rPr>
              <w:t>RAP_MP</w:t>
            </w:r>
          </w:p>
        </w:tc>
        <w:tc>
          <w:tcPr>
            <w:tcW w:w="5180" w:type="dxa"/>
            <w:tcBorders>
              <w:top w:val="nil"/>
              <w:left w:val="nil"/>
              <w:bottom w:val="single" w:sz="4" w:space="0" w:color="auto"/>
              <w:right w:val="single" w:sz="4" w:space="0" w:color="auto"/>
            </w:tcBorders>
            <w:shd w:val="clear" w:color="auto" w:fill="auto"/>
            <w:vAlign w:val="bottom"/>
            <w:hideMark/>
          </w:tcPr>
          <w:p w14:paraId="3EA43B0A" w14:textId="77777777" w:rsidR="000F6745" w:rsidRPr="00F83C80" w:rsidRDefault="000F6745">
            <w:pPr>
              <w:rPr>
                <w:rFonts w:ascii="Arial" w:hAnsi="Arial" w:cs="Arial"/>
                <w:color w:val="000000"/>
              </w:rPr>
            </w:pPr>
            <w:r w:rsidRPr="00F83C80">
              <w:rPr>
                <w:rFonts w:ascii="Arial" w:hAnsi="Arial" w:cs="Arial"/>
                <w:color w:val="000000"/>
              </w:rPr>
              <w:t>IMPLEMENT RAP/MP FOR LINE/BREAKER</w:t>
            </w:r>
          </w:p>
        </w:tc>
      </w:tr>
      <w:tr w:rsidR="000F6745" w:rsidRPr="00FA0A10" w14:paraId="79794BF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4D2F2B6" w14:textId="77777777" w:rsidR="000F6745" w:rsidRPr="00F83C80" w:rsidRDefault="000F6745">
            <w:pPr>
              <w:rPr>
                <w:rFonts w:ascii="Arial" w:hAnsi="Arial" w:cs="Arial"/>
                <w:color w:val="000000"/>
              </w:rPr>
            </w:pPr>
            <w:r w:rsidRPr="00F83C80">
              <w:rPr>
                <w:rFonts w:ascii="Arial" w:hAnsi="Arial" w:cs="Arial"/>
                <w:color w:val="000000"/>
              </w:rPr>
              <w:t>REACT_DEV</w:t>
            </w:r>
          </w:p>
        </w:tc>
        <w:tc>
          <w:tcPr>
            <w:tcW w:w="5180" w:type="dxa"/>
            <w:tcBorders>
              <w:top w:val="nil"/>
              <w:left w:val="nil"/>
              <w:bottom w:val="single" w:sz="4" w:space="0" w:color="auto"/>
              <w:right w:val="single" w:sz="4" w:space="0" w:color="auto"/>
            </w:tcBorders>
            <w:shd w:val="clear" w:color="auto" w:fill="auto"/>
            <w:vAlign w:val="bottom"/>
            <w:hideMark/>
          </w:tcPr>
          <w:p w14:paraId="2BB5D356" w14:textId="77777777" w:rsidR="000F6745" w:rsidRPr="00F83C80" w:rsidRDefault="000F6745">
            <w:pPr>
              <w:rPr>
                <w:rFonts w:ascii="Arial" w:hAnsi="Arial" w:cs="Arial"/>
                <w:color w:val="000000"/>
              </w:rPr>
            </w:pPr>
            <w:r w:rsidRPr="00F83C80">
              <w:rPr>
                <w:rFonts w:ascii="Arial" w:hAnsi="Arial" w:cs="Arial"/>
                <w:color w:val="000000"/>
              </w:rPr>
              <w:t>ENERGIZE/DE_ENERGIZE REACTIVE DEVICE</w:t>
            </w:r>
          </w:p>
        </w:tc>
      </w:tr>
      <w:tr w:rsidR="000F6745" w:rsidRPr="00FA0A10" w14:paraId="5F0EB6B8"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D63B4F2" w14:textId="77777777" w:rsidR="000F6745" w:rsidRPr="00F83C80" w:rsidRDefault="000F6745">
            <w:pPr>
              <w:rPr>
                <w:rFonts w:ascii="Arial" w:hAnsi="Arial" w:cs="Arial"/>
                <w:color w:val="000000"/>
              </w:rPr>
            </w:pPr>
            <w:r w:rsidRPr="00F83C80">
              <w:rPr>
                <w:rFonts w:ascii="Arial" w:hAnsi="Arial" w:cs="Arial"/>
                <w:color w:val="000000"/>
              </w:rPr>
              <w:t>RRS_1_2</w:t>
            </w:r>
          </w:p>
        </w:tc>
        <w:tc>
          <w:tcPr>
            <w:tcW w:w="5180" w:type="dxa"/>
            <w:tcBorders>
              <w:top w:val="nil"/>
              <w:left w:val="nil"/>
              <w:bottom w:val="single" w:sz="4" w:space="0" w:color="auto"/>
              <w:right w:val="single" w:sz="4" w:space="0" w:color="auto"/>
            </w:tcBorders>
            <w:shd w:val="clear" w:color="auto" w:fill="auto"/>
            <w:vAlign w:val="bottom"/>
            <w:hideMark/>
          </w:tcPr>
          <w:p w14:paraId="35217192" w14:textId="77777777" w:rsidR="000F6745" w:rsidRPr="00F83C80" w:rsidRDefault="000F6745">
            <w:pPr>
              <w:rPr>
                <w:rFonts w:ascii="Arial" w:hAnsi="Arial" w:cs="Arial"/>
                <w:color w:val="000000"/>
              </w:rPr>
            </w:pPr>
            <w:r w:rsidRPr="00F83C80">
              <w:rPr>
                <w:rFonts w:ascii="Arial" w:hAnsi="Arial" w:cs="Arial"/>
                <w:color w:val="000000"/>
              </w:rPr>
              <w:t>RRS DEPLOYMENT FROM GROUP 1 &amp; 2</w:t>
            </w:r>
          </w:p>
        </w:tc>
      </w:tr>
      <w:tr w:rsidR="000F6745" w:rsidRPr="00FA0A10" w14:paraId="14CE2C9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2849206" w14:textId="77777777" w:rsidR="000F6745" w:rsidRPr="00F83C80" w:rsidRDefault="000F6745">
            <w:pPr>
              <w:rPr>
                <w:rFonts w:ascii="Arial" w:hAnsi="Arial" w:cs="Arial"/>
                <w:color w:val="000000"/>
              </w:rPr>
            </w:pPr>
            <w:r w:rsidRPr="00F83C80">
              <w:rPr>
                <w:rFonts w:ascii="Arial" w:hAnsi="Arial" w:cs="Arial"/>
                <w:color w:val="000000"/>
              </w:rPr>
              <w:t>RRS_GR_1</w:t>
            </w:r>
          </w:p>
        </w:tc>
        <w:tc>
          <w:tcPr>
            <w:tcW w:w="5180" w:type="dxa"/>
            <w:tcBorders>
              <w:top w:val="nil"/>
              <w:left w:val="nil"/>
              <w:bottom w:val="single" w:sz="4" w:space="0" w:color="auto"/>
              <w:right w:val="single" w:sz="4" w:space="0" w:color="auto"/>
            </w:tcBorders>
            <w:shd w:val="clear" w:color="auto" w:fill="auto"/>
            <w:vAlign w:val="bottom"/>
            <w:hideMark/>
          </w:tcPr>
          <w:p w14:paraId="42E2E093" w14:textId="77777777" w:rsidR="000F6745" w:rsidRPr="00F83C80" w:rsidRDefault="000F6745">
            <w:pPr>
              <w:rPr>
                <w:rFonts w:ascii="Arial" w:hAnsi="Arial" w:cs="Arial"/>
                <w:color w:val="000000"/>
              </w:rPr>
            </w:pPr>
            <w:r w:rsidRPr="00F83C80">
              <w:rPr>
                <w:rFonts w:ascii="Arial" w:hAnsi="Arial" w:cs="Arial"/>
                <w:color w:val="000000"/>
              </w:rPr>
              <w:t>RRS DEPLOYMENT FROM GROUP 1</w:t>
            </w:r>
          </w:p>
        </w:tc>
      </w:tr>
      <w:tr w:rsidR="000F6745" w:rsidRPr="00FA0A10" w14:paraId="010079D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4905CE4" w14:textId="77777777" w:rsidR="000F6745" w:rsidRPr="00F83C80" w:rsidRDefault="000F6745">
            <w:pPr>
              <w:rPr>
                <w:rFonts w:ascii="Arial" w:hAnsi="Arial" w:cs="Arial"/>
                <w:color w:val="000000"/>
              </w:rPr>
            </w:pPr>
            <w:r w:rsidRPr="00F83C80">
              <w:rPr>
                <w:rFonts w:ascii="Arial" w:hAnsi="Arial" w:cs="Arial"/>
                <w:color w:val="000000"/>
              </w:rPr>
              <w:t>RRS_GR_2</w:t>
            </w:r>
          </w:p>
        </w:tc>
        <w:tc>
          <w:tcPr>
            <w:tcW w:w="5180" w:type="dxa"/>
            <w:tcBorders>
              <w:top w:val="nil"/>
              <w:left w:val="nil"/>
              <w:bottom w:val="single" w:sz="4" w:space="0" w:color="auto"/>
              <w:right w:val="single" w:sz="4" w:space="0" w:color="auto"/>
            </w:tcBorders>
            <w:shd w:val="clear" w:color="auto" w:fill="auto"/>
            <w:vAlign w:val="bottom"/>
            <w:hideMark/>
          </w:tcPr>
          <w:p w14:paraId="714862BA" w14:textId="77777777" w:rsidR="000F6745" w:rsidRPr="00F83C80" w:rsidRDefault="000F6745">
            <w:pPr>
              <w:rPr>
                <w:rFonts w:ascii="Arial" w:hAnsi="Arial" w:cs="Arial"/>
                <w:color w:val="000000"/>
              </w:rPr>
            </w:pPr>
            <w:r w:rsidRPr="00F83C80">
              <w:rPr>
                <w:rFonts w:ascii="Arial" w:hAnsi="Arial" w:cs="Arial"/>
                <w:color w:val="000000"/>
              </w:rPr>
              <w:t>RRS DEPLOYMENT FROM GROUP 2</w:t>
            </w:r>
          </w:p>
        </w:tc>
      </w:tr>
      <w:tr w:rsidR="000F6745" w:rsidRPr="00FA0A10" w14:paraId="63D0A82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A4F527A" w14:textId="77777777" w:rsidR="000F6745" w:rsidRPr="00F83C80" w:rsidRDefault="000F6745">
            <w:pPr>
              <w:rPr>
                <w:rFonts w:ascii="Arial" w:hAnsi="Arial" w:cs="Arial"/>
                <w:color w:val="000000"/>
              </w:rPr>
            </w:pPr>
            <w:r w:rsidRPr="00F83C80">
              <w:rPr>
                <w:rFonts w:ascii="Arial" w:hAnsi="Arial" w:cs="Arial"/>
                <w:color w:val="000000"/>
              </w:rPr>
              <w:t>RRS_NCLR</w:t>
            </w:r>
          </w:p>
        </w:tc>
        <w:tc>
          <w:tcPr>
            <w:tcW w:w="5180" w:type="dxa"/>
            <w:tcBorders>
              <w:top w:val="nil"/>
              <w:left w:val="nil"/>
              <w:bottom w:val="single" w:sz="4" w:space="0" w:color="auto"/>
              <w:right w:val="single" w:sz="4" w:space="0" w:color="auto"/>
            </w:tcBorders>
            <w:shd w:val="clear" w:color="auto" w:fill="auto"/>
            <w:vAlign w:val="bottom"/>
            <w:hideMark/>
          </w:tcPr>
          <w:p w14:paraId="201BC13B" w14:textId="77777777" w:rsidR="000F6745" w:rsidRPr="00F83C80" w:rsidRDefault="000F6745">
            <w:pPr>
              <w:rPr>
                <w:rFonts w:ascii="Arial" w:hAnsi="Arial" w:cs="Arial"/>
                <w:color w:val="000000"/>
              </w:rPr>
            </w:pPr>
            <w:r w:rsidRPr="00F83C80">
              <w:rPr>
                <w:rFonts w:ascii="Arial" w:hAnsi="Arial" w:cs="Arial"/>
                <w:color w:val="000000"/>
              </w:rPr>
              <w:t>RRS DEPLOYMENT FROM NON-CONTROLLABLE LR</w:t>
            </w:r>
          </w:p>
        </w:tc>
      </w:tr>
      <w:tr w:rsidR="000F6745" w:rsidRPr="00FA0A10" w14:paraId="690333E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6D076DD" w14:textId="77777777" w:rsidR="000F6745" w:rsidRPr="00F83C80" w:rsidRDefault="000F6745">
            <w:pPr>
              <w:rPr>
                <w:rFonts w:ascii="Arial" w:hAnsi="Arial" w:cs="Arial"/>
                <w:color w:val="000000"/>
              </w:rPr>
            </w:pPr>
            <w:r w:rsidRPr="00F83C80">
              <w:rPr>
                <w:rFonts w:ascii="Arial" w:hAnsi="Arial" w:cs="Arial"/>
                <w:color w:val="000000"/>
              </w:rPr>
              <w:t>SHED_BLCLD</w:t>
            </w:r>
          </w:p>
        </w:tc>
        <w:tc>
          <w:tcPr>
            <w:tcW w:w="5180" w:type="dxa"/>
            <w:tcBorders>
              <w:top w:val="nil"/>
              <w:left w:val="nil"/>
              <w:bottom w:val="single" w:sz="4" w:space="0" w:color="auto"/>
              <w:right w:val="single" w:sz="4" w:space="0" w:color="auto"/>
            </w:tcBorders>
            <w:shd w:val="clear" w:color="auto" w:fill="auto"/>
            <w:vAlign w:val="bottom"/>
            <w:hideMark/>
          </w:tcPr>
          <w:p w14:paraId="166CDA66" w14:textId="77777777" w:rsidR="000F6745" w:rsidRPr="00F83C80" w:rsidRDefault="000F6745">
            <w:pPr>
              <w:rPr>
                <w:rFonts w:ascii="Arial" w:hAnsi="Arial" w:cs="Arial"/>
                <w:color w:val="000000"/>
              </w:rPr>
            </w:pPr>
            <w:r w:rsidRPr="00F83C80">
              <w:rPr>
                <w:rFonts w:ascii="Arial" w:hAnsi="Arial" w:cs="Arial"/>
                <w:color w:val="000000"/>
              </w:rPr>
              <w:t>SHED X MW LOAD IN 100 MW BLOCKS</w:t>
            </w:r>
          </w:p>
        </w:tc>
      </w:tr>
      <w:tr w:rsidR="000F6745" w:rsidRPr="00FA0A10" w14:paraId="0725F2D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AEBDFC4" w14:textId="77777777" w:rsidR="000F6745" w:rsidRPr="00F83C80" w:rsidRDefault="000F6745">
            <w:pPr>
              <w:rPr>
                <w:rFonts w:ascii="Arial" w:hAnsi="Arial" w:cs="Arial"/>
                <w:color w:val="000000"/>
              </w:rPr>
            </w:pPr>
            <w:r w:rsidRPr="00F83C80">
              <w:rPr>
                <w:rFonts w:ascii="Arial" w:hAnsi="Arial" w:cs="Arial"/>
                <w:color w:val="000000"/>
              </w:rPr>
              <w:t>SHED_LOAD</w:t>
            </w:r>
          </w:p>
        </w:tc>
        <w:tc>
          <w:tcPr>
            <w:tcW w:w="5180" w:type="dxa"/>
            <w:tcBorders>
              <w:top w:val="nil"/>
              <w:left w:val="nil"/>
              <w:bottom w:val="single" w:sz="4" w:space="0" w:color="auto"/>
              <w:right w:val="single" w:sz="4" w:space="0" w:color="auto"/>
            </w:tcBorders>
            <w:shd w:val="clear" w:color="auto" w:fill="auto"/>
            <w:vAlign w:val="bottom"/>
            <w:hideMark/>
          </w:tcPr>
          <w:p w14:paraId="05F445C9" w14:textId="77777777" w:rsidR="000F6745" w:rsidRPr="00F83C80" w:rsidRDefault="000F6745">
            <w:pPr>
              <w:rPr>
                <w:rFonts w:ascii="Arial" w:hAnsi="Arial" w:cs="Arial"/>
                <w:color w:val="000000"/>
              </w:rPr>
            </w:pPr>
            <w:r w:rsidRPr="00F83C80">
              <w:rPr>
                <w:rFonts w:ascii="Arial" w:hAnsi="Arial" w:cs="Arial"/>
                <w:color w:val="000000"/>
              </w:rPr>
              <w:t>SHED X MW LOAD IN SPECIFIC AREA/SUBSTATION</w:t>
            </w:r>
          </w:p>
        </w:tc>
      </w:tr>
      <w:tr w:rsidR="000F6745" w:rsidRPr="00FA0A10" w14:paraId="2D6F1EA6" w14:textId="77777777" w:rsidTr="000F6745">
        <w:trPr>
          <w:trHeight w:val="330"/>
        </w:trPr>
        <w:tc>
          <w:tcPr>
            <w:tcW w:w="3280" w:type="dxa"/>
            <w:tcBorders>
              <w:top w:val="nil"/>
              <w:left w:val="single" w:sz="8" w:space="0" w:color="auto"/>
              <w:bottom w:val="single" w:sz="8" w:space="0" w:color="auto"/>
              <w:right w:val="single" w:sz="4" w:space="0" w:color="auto"/>
            </w:tcBorders>
            <w:shd w:val="clear" w:color="auto" w:fill="auto"/>
            <w:vAlign w:val="bottom"/>
            <w:hideMark/>
          </w:tcPr>
          <w:p w14:paraId="55E2964C" w14:textId="77777777" w:rsidR="000F6745" w:rsidRPr="00F83C80" w:rsidRDefault="000F6745">
            <w:pPr>
              <w:rPr>
                <w:rFonts w:ascii="Arial" w:hAnsi="Arial" w:cs="Arial"/>
                <w:color w:val="000000"/>
              </w:rPr>
            </w:pPr>
            <w:r w:rsidRPr="00F83C80">
              <w:rPr>
                <w:rFonts w:ascii="Arial" w:hAnsi="Arial" w:cs="Arial"/>
                <w:color w:val="000000"/>
              </w:rPr>
              <w:t>TAP_CHG</w:t>
            </w:r>
          </w:p>
        </w:tc>
        <w:tc>
          <w:tcPr>
            <w:tcW w:w="5180" w:type="dxa"/>
            <w:tcBorders>
              <w:top w:val="nil"/>
              <w:left w:val="nil"/>
              <w:bottom w:val="single" w:sz="8" w:space="0" w:color="auto"/>
              <w:right w:val="single" w:sz="4" w:space="0" w:color="auto"/>
            </w:tcBorders>
            <w:shd w:val="clear" w:color="auto" w:fill="auto"/>
            <w:vAlign w:val="bottom"/>
            <w:hideMark/>
          </w:tcPr>
          <w:p w14:paraId="70ACBA2C" w14:textId="77777777" w:rsidR="000F6745" w:rsidRPr="00F83C80" w:rsidRDefault="000F6745">
            <w:pPr>
              <w:rPr>
                <w:rFonts w:ascii="Arial" w:hAnsi="Arial" w:cs="Arial"/>
                <w:color w:val="000000"/>
              </w:rPr>
            </w:pPr>
            <w:r w:rsidRPr="00F83C80">
              <w:rPr>
                <w:rFonts w:ascii="Arial" w:hAnsi="Arial" w:cs="Arial"/>
                <w:color w:val="000000"/>
              </w:rPr>
              <w:t>TAP TRANSFORMER UP/DOWN</w:t>
            </w:r>
          </w:p>
        </w:tc>
      </w:tr>
    </w:tbl>
    <w:p w14:paraId="1AF7991A" w14:textId="77777777" w:rsidR="000F6745" w:rsidRPr="00F83C80" w:rsidRDefault="000F6745" w:rsidP="007F1AC4">
      <w:pPr>
        <w:ind w:left="360"/>
        <w:rPr>
          <w:rFonts w:ascii="Arial" w:hAnsi="Arial" w:cs="Arial"/>
        </w:rPr>
      </w:pPr>
    </w:p>
    <w:p w14:paraId="27B94946" w14:textId="77777777" w:rsidR="000F6745" w:rsidRPr="00F83C80" w:rsidRDefault="000F6745" w:rsidP="007F1AC4">
      <w:pPr>
        <w:ind w:left="360"/>
        <w:rPr>
          <w:rFonts w:ascii="Arial" w:hAnsi="Arial" w:cs="Arial"/>
        </w:rPr>
      </w:pPr>
    </w:p>
    <w:p w14:paraId="0A3CB935" w14:textId="77777777" w:rsidR="007F1AC4" w:rsidRPr="00F83C80" w:rsidRDefault="007F1AC4" w:rsidP="007F1AC4">
      <w:pPr>
        <w:ind w:left="360"/>
        <w:rPr>
          <w:rFonts w:ascii="Arial" w:hAnsi="Arial" w:cs="Arial"/>
        </w:rPr>
      </w:pPr>
      <w:r w:rsidRPr="00F83C80">
        <w:rPr>
          <w:rFonts w:ascii="Arial" w:hAnsi="Arial" w:cs="Arial"/>
        </w:rPr>
        <w:t xml:space="preserve">The following is an XML example of a </w:t>
      </w:r>
      <w:r w:rsidR="006D30E0" w:rsidRPr="00F83C80">
        <w:rPr>
          <w:rFonts w:ascii="Arial" w:hAnsi="Arial" w:cs="Arial"/>
        </w:rPr>
        <w:t>VDI</w:t>
      </w:r>
      <w:r w:rsidRPr="00F83C80">
        <w:rPr>
          <w:rFonts w:ascii="Arial" w:hAnsi="Arial" w:cs="Arial"/>
        </w:rPr>
        <w:t>:</w:t>
      </w:r>
    </w:p>
    <w:p w14:paraId="5699D143" w14:textId="77777777" w:rsidR="007F1AC4" w:rsidRPr="00F83C80" w:rsidRDefault="007F1AC4" w:rsidP="007F1AC4">
      <w:pPr>
        <w:ind w:left="360"/>
        <w:rPr>
          <w:rFonts w:ascii="Arial" w:hAnsi="Arial" w:cs="Arial"/>
        </w:rPr>
      </w:pPr>
    </w:p>
    <w:p w14:paraId="65FDDB38"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56CFD20D"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7DBA2D56"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r w:rsidR="000F6745" w:rsidRPr="001B0FBA">
        <w:rPr>
          <w:rFonts w:ascii="Arial" w:hAnsi="Arial" w:cs="Arial"/>
          <w:color w:val="000000"/>
          <w:sz w:val="20"/>
          <w:szCs w:val="20"/>
        </w:rPr>
        <w:t>QSE.VDI.Resource1</w:t>
      </w: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6A6A3CA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08A652DA"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FC529C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79E13E37" w14:textId="77777777" w:rsidR="009174CA" w:rsidRPr="00FA0A10"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w:t>
      </w:r>
      <w:r w:rsidR="000F6745" w:rsidRPr="00FA0A10">
        <w:rPr>
          <w:rFonts w:ascii="Arial" w:hAnsi="Arial" w:cs="Arial"/>
          <w:color w:val="000000"/>
          <w:sz w:val="20"/>
          <w:szCs w:val="20"/>
          <w:highlight w:val="white"/>
        </w:rPr>
        <w:t>INFORMATIVE</w:t>
      </w:r>
      <w:r w:rsidRPr="00FA0A10">
        <w:rPr>
          <w:rFonts w:ascii="Arial" w:hAnsi="Arial" w:cs="Arial"/>
          <w:color w:val="000000"/>
          <w:sz w:val="20"/>
          <w:szCs w:val="20"/>
          <w:highlight w:val="white"/>
        </w:rPr>
        <w:t>&lt;/severity&gt;</w:t>
      </w:r>
    </w:p>
    <w:p w14:paraId="511CAC5B" w14:textId="77777777" w:rsidR="009174CA" w:rsidRPr="001B0FBA"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w:t>
      </w:r>
      <w:r w:rsidR="000F6745" w:rsidRPr="00F83C80">
        <w:rPr>
          <w:rFonts w:ascii="Arial" w:hAnsi="Arial" w:cs="Arial"/>
        </w:rPr>
        <w:t xml:space="preserve"> </w:t>
      </w:r>
      <w:r w:rsidR="000F6745" w:rsidRPr="00FA0A10">
        <w:rPr>
          <w:rFonts w:ascii="Arial" w:hAnsi="Arial" w:cs="Arial"/>
          <w:color w:val="000000"/>
          <w:sz w:val="20"/>
          <w:szCs w:val="20"/>
        </w:rPr>
        <w:t>Successfully retrieved the ERCOT VERBAL_DISP_INSTRUCT.</w:t>
      </w:r>
      <w:r w:rsidR="000F6745" w:rsidRPr="002A438F" w:rsidDel="000F6745">
        <w:rPr>
          <w:rFonts w:ascii="Arial" w:hAnsi="Arial" w:cs="Arial"/>
          <w:color w:val="000000"/>
          <w:sz w:val="20"/>
          <w:szCs w:val="20"/>
          <w:highlight w:val="white"/>
        </w:rPr>
        <w:t xml:space="preserve"> </w:t>
      </w:r>
      <w:r w:rsidRPr="001B0FBA">
        <w:rPr>
          <w:rFonts w:ascii="Arial" w:hAnsi="Arial" w:cs="Arial"/>
          <w:color w:val="000000"/>
          <w:sz w:val="20"/>
          <w:szCs w:val="20"/>
          <w:highlight w:val="white"/>
        </w:rPr>
        <w:t>&lt;/text&gt;</w:t>
      </w:r>
    </w:p>
    <w:p w14:paraId="540CF9F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0DD9F6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0F6745" w:rsidRPr="00FA0A10">
        <w:rPr>
          <w:rFonts w:ascii="Arial" w:hAnsi="Arial" w:cs="Arial"/>
          <w:color w:val="000000"/>
          <w:sz w:val="20"/>
          <w:szCs w:val="20"/>
        </w:rPr>
        <w:t>Resource1</w:t>
      </w:r>
      <w:r w:rsidRPr="00FA0A10">
        <w:rPr>
          <w:rFonts w:ascii="Arial" w:hAnsi="Arial" w:cs="Arial"/>
          <w:color w:val="000000"/>
          <w:sz w:val="20"/>
          <w:szCs w:val="20"/>
          <w:highlight w:val="white"/>
        </w:rPr>
        <w:t>&lt;/resource&gt;</w:t>
      </w:r>
    </w:p>
    <w:p w14:paraId="213991EE"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38A02AE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ercotOperatorName</w:t>
      </w:r>
      <w:proofErr w:type="spellEnd"/>
      <w:r w:rsidRPr="00FA0A10">
        <w:rPr>
          <w:rFonts w:ascii="Arial" w:hAnsi="Arial" w:cs="Arial"/>
          <w:color w:val="000000"/>
          <w:sz w:val="20"/>
          <w:szCs w:val="20"/>
          <w:highlight w:val="white"/>
        </w:rPr>
        <w:t>&gt;</w:t>
      </w:r>
      <w:r w:rsidR="000F6745" w:rsidRPr="00FA0A10">
        <w:rPr>
          <w:rFonts w:ascii="Arial" w:hAnsi="Arial" w:cs="Arial"/>
          <w:color w:val="000000"/>
          <w:sz w:val="20"/>
          <w:szCs w:val="20"/>
          <w:highlight w:val="white"/>
        </w:rPr>
        <w:t>Tester1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ercotOperatorName</w:t>
      </w:r>
      <w:proofErr w:type="spellEnd"/>
      <w:r w:rsidRPr="00FA0A10">
        <w:rPr>
          <w:rFonts w:ascii="Arial" w:hAnsi="Arial" w:cs="Arial"/>
          <w:color w:val="000000"/>
          <w:sz w:val="20"/>
          <w:szCs w:val="20"/>
          <w:highlight w:val="white"/>
        </w:rPr>
        <w:t>&gt;</w:t>
      </w:r>
    </w:p>
    <w:p w14:paraId="739BD3A2" w14:textId="77777777" w:rsidR="007F1AC4" w:rsidRPr="002A438F"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instructionType</w:t>
      </w:r>
      <w:proofErr w:type="spellEnd"/>
      <w:r w:rsidRPr="00FA0A10">
        <w:rPr>
          <w:rFonts w:ascii="Arial" w:hAnsi="Arial" w:cs="Arial"/>
          <w:color w:val="000000"/>
          <w:sz w:val="20"/>
          <w:szCs w:val="20"/>
          <w:highlight w:val="white"/>
        </w:rPr>
        <w:t>&gt;</w:t>
      </w:r>
      <w:r w:rsidR="00220296" w:rsidRPr="00F83C80">
        <w:rPr>
          <w:rFonts w:ascii="Arial" w:hAnsi="Arial" w:cs="Arial"/>
          <w:color w:val="000000"/>
        </w:rPr>
        <w:t>RAP_MP</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instructionType</w:t>
      </w:r>
      <w:proofErr w:type="spellEnd"/>
      <w:r w:rsidRPr="00FA0A10">
        <w:rPr>
          <w:rFonts w:ascii="Arial" w:hAnsi="Arial" w:cs="Arial"/>
          <w:color w:val="000000"/>
          <w:sz w:val="20"/>
          <w:szCs w:val="20"/>
          <w:highlight w:val="white"/>
        </w:rPr>
        <w:t>&gt;</w:t>
      </w:r>
    </w:p>
    <w:p w14:paraId="3C12F2A0"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currentOprLevel</w:t>
      </w:r>
      <w:proofErr w:type="spellEnd"/>
      <w:r w:rsidRPr="001B0FBA">
        <w:rPr>
          <w:rFonts w:ascii="Arial" w:hAnsi="Arial" w:cs="Arial"/>
          <w:color w:val="000000"/>
          <w:sz w:val="20"/>
          <w:szCs w:val="20"/>
          <w:highlight w:val="white"/>
        </w:rPr>
        <w:t>&gt;3.1&lt;/</w:t>
      </w:r>
      <w:proofErr w:type="spellStart"/>
      <w:r w:rsidRPr="001B0FBA">
        <w:rPr>
          <w:rFonts w:ascii="Arial" w:hAnsi="Arial" w:cs="Arial"/>
          <w:color w:val="000000"/>
          <w:sz w:val="20"/>
          <w:szCs w:val="20"/>
          <w:highlight w:val="white"/>
        </w:rPr>
        <w:t>currentOprLevel</w:t>
      </w:r>
      <w:proofErr w:type="spellEnd"/>
      <w:r w:rsidRPr="001B0FBA">
        <w:rPr>
          <w:rFonts w:ascii="Arial" w:hAnsi="Arial" w:cs="Arial"/>
          <w:color w:val="000000"/>
          <w:sz w:val="20"/>
          <w:szCs w:val="20"/>
          <w:highlight w:val="white"/>
        </w:rPr>
        <w:t>&gt;</w:t>
      </w:r>
    </w:p>
    <w:p w14:paraId="3DF2B8D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currentState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highlight w:val="white"/>
        </w:rPr>
        <w:t>OPEN</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currentState</w:t>
      </w:r>
      <w:proofErr w:type="spellEnd"/>
      <w:r w:rsidRPr="00FA0A10">
        <w:rPr>
          <w:rFonts w:ascii="Arial" w:hAnsi="Arial" w:cs="Arial"/>
          <w:color w:val="000000"/>
          <w:sz w:val="20"/>
          <w:szCs w:val="20"/>
          <w:highlight w:val="white"/>
        </w:rPr>
        <w:t>&gt;</w:t>
      </w:r>
    </w:p>
    <w:p w14:paraId="23AB0733"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notificationTime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2009-09-24T15:05:31-05:00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notificationTime</w:t>
      </w:r>
      <w:proofErr w:type="spellEnd"/>
      <w:r w:rsidRPr="00FA0A10">
        <w:rPr>
          <w:rFonts w:ascii="Arial" w:hAnsi="Arial" w:cs="Arial"/>
          <w:color w:val="000000"/>
          <w:sz w:val="20"/>
          <w:szCs w:val="20"/>
          <w:highlight w:val="white"/>
        </w:rPr>
        <w:t>&gt;</w:t>
      </w:r>
    </w:p>
    <w:p w14:paraId="733FEE3D"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initiationTime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2009-09-24T15:05:34-05:00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initiationTime</w:t>
      </w:r>
      <w:proofErr w:type="spellEnd"/>
      <w:r w:rsidRPr="00FA0A10">
        <w:rPr>
          <w:rFonts w:ascii="Arial" w:hAnsi="Arial" w:cs="Arial"/>
          <w:color w:val="000000"/>
          <w:sz w:val="20"/>
          <w:szCs w:val="20"/>
          <w:highlight w:val="white"/>
        </w:rPr>
        <w:t>&gt;</w:t>
      </w:r>
    </w:p>
    <w:p w14:paraId="76A39BA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completionTime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2009-09-24T15:05:36-05:00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completionTime</w:t>
      </w:r>
      <w:proofErr w:type="spellEnd"/>
      <w:r w:rsidRPr="00FA0A10">
        <w:rPr>
          <w:rFonts w:ascii="Arial" w:hAnsi="Arial" w:cs="Arial"/>
          <w:color w:val="000000"/>
          <w:sz w:val="20"/>
          <w:szCs w:val="20"/>
          <w:highlight w:val="white"/>
        </w:rPr>
        <w:t>&gt;</w:t>
      </w:r>
    </w:p>
    <w:p w14:paraId="7D969141"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vdiRefNum</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highlight w:val="white"/>
        </w:rPr>
        <w:t>689</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vdiRefNum</w:t>
      </w:r>
      <w:proofErr w:type="spellEnd"/>
      <w:r w:rsidRPr="00FA0A10">
        <w:rPr>
          <w:rFonts w:ascii="Arial" w:hAnsi="Arial" w:cs="Arial"/>
          <w:color w:val="000000"/>
          <w:sz w:val="20"/>
          <w:szCs w:val="20"/>
          <w:highlight w:val="white"/>
        </w:rPr>
        <w:t>&gt;</w:t>
      </w:r>
    </w:p>
    <w:p w14:paraId="144F711D" w14:textId="77777777" w:rsidR="00220296" w:rsidRPr="00FA0A10" w:rsidRDefault="00220296" w:rsidP="00220296">
      <w:pPr>
        <w:autoSpaceDE w:val="0"/>
        <w:autoSpaceDN w:val="0"/>
        <w:adjustRightInd w:val="0"/>
        <w:ind w:left="2160" w:firstLine="720"/>
        <w:rPr>
          <w:rFonts w:ascii="Arial" w:hAnsi="Arial" w:cs="Arial"/>
          <w:color w:val="000000"/>
          <w:sz w:val="20"/>
          <w:szCs w:val="20"/>
        </w:rPr>
      </w:pPr>
      <w:r w:rsidRPr="00FA0A10">
        <w:rPr>
          <w:rFonts w:ascii="Arial" w:hAnsi="Arial" w:cs="Arial"/>
          <w:color w:val="000000"/>
          <w:sz w:val="20"/>
          <w:szCs w:val="20"/>
        </w:rPr>
        <w:t>&lt;</w:t>
      </w:r>
      <w:proofErr w:type="spellStart"/>
      <w:r w:rsidRPr="00FA0A10">
        <w:rPr>
          <w:rFonts w:ascii="Arial" w:hAnsi="Arial" w:cs="Arial"/>
          <w:color w:val="000000"/>
          <w:sz w:val="20"/>
          <w:szCs w:val="20"/>
        </w:rPr>
        <w:t>otherInformation</w:t>
      </w:r>
      <w:proofErr w:type="spellEnd"/>
      <w:r w:rsidRPr="00FA0A10">
        <w:rPr>
          <w:rFonts w:ascii="Arial" w:hAnsi="Arial" w:cs="Arial"/>
          <w:color w:val="000000"/>
          <w:sz w:val="20"/>
          <w:szCs w:val="20"/>
        </w:rPr>
        <w:t>&gt;Unacknowledged&lt;/</w:t>
      </w:r>
      <w:proofErr w:type="spellStart"/>
      <w:r w:rsidRPr="00FA0A10">
        <w:rPr>
          <w:rFonts w:ascii="Arial" w:hAnsi="Arial" w:cs="Arial"/>
          <w:color w:val="000000"/>
          <w:sz w:val="20"/>
          <w:szCs w:val="20"/>
        </w:rPr>
        <w:t>otherInformation</w:t>
      </w:r>
      <w:proofErr w:type="spellEnd"/>
      <w:r w:rsidRPr="00FA0A10">
        <w:rPr>
          <w:rFonts w:ascii="Arial" w:hAnsi="Arial" w:cs="Arial"/>
          <w:color w:val="000000"/>
          <w:sz w:val="20"/>
          <w:szCs w:val="20"/>
        </w:rPr>
        <w:t>&gt;</w:t>
      </w:r>
    </w:p>
    <w:p w14:paraId="46B31ACF" w14:textId="77777777" w:rsidR="00220296" w:rsidRPr="00FA0A10" w:rsidRDefault="00220296" w:rsidP="00220296">
      <w:pPr>
        <w:autoSpaceDE w:val="0"/>
        <w:autoSpaceDN w:val="0"/>
        <w:adjustRightInd w:val="0"/>
        <w:ind w:left="2160" w:firstLine="720"/>
        <w:rPr>
          <w:rFonts w:ascii="Arial" w:hAnsi="Arial" w:cs="Arial"/>
          <w:color w:val="000000"/>
          <w:sz w:val="20"/>
          <w:szCs w:val="20"/>
          <w:highlight w:val="white"/>
        </w:rPr>
      </w:pPr>
      <w:r w:rsidRPr="00FA0A10">
        <w:rPr>
          <w:rFonts w:ascii="Arial" w:hAnsi="Arial" w:cs="Arial"/>
          <w:color w:val="000000"/>
          <w:sz w:val="20"/>
          <w:szCs w:val="20"/>
        </w:rPr>
        <w:t>&lt;</w:t>
      </w:r>
      <w:proofErr w:type="spellStart"/>
      <w:r w:rsidRPr="00FA0A10">
        <w:rPr>
          <w:rFonts w:ascii="Arial" w:hAnsi="Arial" w:cs="Arial"/>
          <w:color w:val="000000"/>
          <w:sz w:val="20"/>
          <w:szCs w:val="20"/>
        </w:rPr>
        <w:t>finalState</w:t>
      </w:r>
      <w:proofErr w:type="spellEnd"/>
      <w:r w:rsidRPr="00FA0A10">
        <w:rPr>
          <w:rFonts w:ascii="Arial" w:hAnsi="Arial" w:cs="Arial"/>
          <w:color w:val="000000"/>
          <w:sz w:val="20"/>
          <w:szCs w:val="20"/>
        </w:rPr>
        <w:t>&gt;CLOSE&lt;/</w:t>
      </w:r>
      <w:proofErr w:type="spellStart"/>
      <w:r w:rsidRPr="00FA0A10">
        <w:rPr>
          <w:rFonts w:ascii="Arial" w:hAnsi="Arial" w:cs="Arial"/>
          <w:color w:val="000000"/>
          <w:sz w:val="20"/>
          <w:szCs w:val="20"/>
        </w:rPr>
        <w:t>finalState</w:t>
      </w:r>
      <w:proofErr w:type="spellEnd"/>
      <w:r w:rsidRPr="00FA0A10">
        <w:rPr>
          <w:rFonts w:ascii="Arial" w:hAnsi="Arial" w:cs="Arial"/>
          <w:color w:val="000000"/>
          <w:sz w:val="20"/>
          <w:szCs w:val="20"/>
        </w:rPr>
        <w:t>&gt;</w:t>
      </w:r>
    </w:p>
    <w:p w14:paraId="601856A8"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20C1549C"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33D79587"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70902000" w14:textId="77777777" w:rsidR="006E22C3" w:rsidRPr="001B0FBA" w:rsidRDefault="006E22C3" w:rsidP="006E22C3">
      <w:pPr>
        <w:pStyle w:val="Heading1"/>
        <w:tabs>
          <w:tab w:val="num" w:pos="432"/>
        </w:tabs>
        <w:overflowPunct w:val="0"/>
        <w:autoSpaceDE w:val="0"/>
        <w:autoSpaceDN w:val="0"/>
        <w:adjustRightInd w:val="0"/>
        <w:spacing w:before="400" w:after="60"/>
        <w:ind w:left="432" w:hanging="432"/>
        <w:textAlignment w:val="baseline"/>
        <w:rPr>
          <w:b w:val="0"/>
        </w:rPr>
      </w:pPr>
      <w:bookmarkStart w:id="6744" w:name="_Toc314746976"/>
      <w:bookmarkStart w:id="6745" w:name="_Toc315350011"/>
      <w:bookmarkStart w:id="6746" w:name="_Toc314746978"/>
      <w:bookmarkStart w:id="6747" w:name="_Toc315350013"/>
      <w:bookmarkStart w:id="6748" w:name="_Toc314746980"/>
      <w:bookmarkStart w:id="6749" w:name="_Toc315350015"/>
      <w:bookmarkStart w:id="6750" w:name="_Toc314746982"/>
      <w:bookmarkStart w:id="6751" w:name="_Toc315350017"/>
      <w:bookmarkStart w:id="6752" w:name="_Toc314746984"/>
      <w:bookmarkStart w:id="6753" w:name="_Toc315350019"/>
      <w:bookmarkStart w:id="6754" w:name="_Toc314746988"/>
      <w:bookmarkStart w:id="6755" w:name="_Toc315350023"/>
      <w:bookmarkStart w:id="6756" w:name="_Toc314746990"/>
      <w:bookmarkStart w:id="6757" w:name="_Toc315350025"/>
      <w:bookmarkStart w:id="6758" w:name="_Toc314746992"/>
      <w:bookmarkStart w:id="6759" w:name="_Toc315350027"/>
      <w:bookmarkStart w:id="6760" w:name="_Toc314746997"/>
      <w:bookmarkStart w:id="6761" w:name="_Toc315350032"/>
      <w:bookmarkStart w:id="6762" w:name="_Toc314747002"/>
      <w:bookmarkStart w:id="6763" w:name="_Toc315350037"/>
      <w:bookmarkStart w:id="6764" w:name="_Toc314747003"/>
      <w:bookmarkStart w:id="6765" w:name="_Toc315350038"/>
      <w:bookmarkStart w:id="6766" w:name="_Toc314747016"/>
      <w:bookmarkStart w:id="6767" w:name="_Toc315350051"/>
      <w:bookmarkStart w:id="6768" w:name="_Toc314747017"/>
      <w:bookmarkStart w:id="6769" w:name="_Toc315350052"/>
      <w:bookmarkStart w:id="6770" w:name="_Toc314747019"/>
      <w:bookmarkStart w:id="6771" w:name="_Toc315350054"/>
      <w:bookmarkStart w:id="6772" w:name="_Toc314747034"/>
      <w:bookmarkStart w:id="6773" w:name="_Toc315350069"/>
      <w:bookmarkStart w:id="6774" w:name="_Toc314747035"/>
      <w:bookmarkStart w:id="6775" w:name="_Toc315350070"/>
      <w:bookmarkStart w:id="6776" w:name="_Toc314747037"/>
      <w:bookmarkStart w:id="6777" w:name="_Toc315350072"/>
      <w:bookmarkStart w:id="6778" w:name="_Toc314747038"/>
      <w:bookmarkStart w:id="6779" w:name="_Toc315350073"/>
      <w:bookmarkStart w:id="6780" w:name="_Toc314747042"/>
      <w:bookmarkStart w:id="6781" w:name="_Toc315350077"/>
      <w:bookmarkStart w:id="6782" w:name="_Toc314747043"/>
      <w:bookmarkStart w:id="6783" w:name="_Toc315350078"/>
      <w:bookmarkStart w:id="6784" w:name="_Toc314747044"/>
      <w:bookmarkStart w:id="6785" w:name="_Toc315350079"/>
      <w:bookmarkStart w:id="6786" w:name="_Toc314747047"/>
      <w:bookmarkStart w:id="6787" w:name="_Toc315350082"/>
      <w:bookmarkStart w:id="6788" w:name="_Toc314747048"/>
      <w:bookmarkStart w:id="6789" w:name="_Toc315350083"/>
      <w:bookmarkStart w:id="6790" w:name="_Toc314747050"/>
      <w:bookmarkStart w:id="6791" w:name="_Toc315350085"/>
      <w:bookmarkStart w:id="6792" w:name="_Toc314747051"/>
      <w:bookmarkStart w:id="6793" w:name="_Toc315350086"/>
      <w:bookmarkStart w:id="6794" w:name="_Toc314747052"/>
      <w:bookmarkStart w:id="6795" w:name="_Toc315350087"/>
      <w:bookmarkStart w:id="6796" w:name="_Toc314747054"/>
      <w:bookmarkStart w:id="6797" w:name="_Toc315350089"/>
      <w:bookmarkStart w:id="6798" w:name="_Toc314747055"/>
      <w:bookmarkStart w:id="6799" w:name="_Toc315350090"/>
      <w:bookmarkStart w:id="6800" w:name="_Toc314747057"/>
      <w:bookmarkStart w:id="6801" w:name="_Toc315350092"/>
      <w:bookmarkStart w:id="6802" w:name="_Toc314747059"/>
      <w:bookmarkStart w:id="6803" w:name="_Toc315350094"/>
      <w:bookmarkStart w:id="6804" w:name="_Toc314747117"/>
      <w:bookmarkStart w:id="6805" w:name="_Toc315350152"/>
      <w:bookmarkStart w:id="6806" w:name="_Toc314747119"/>
      <w:bookmarkStart w:id="6807" w:name="_Toc315350154"/>
      <w:bookmarkStart w:id="6808" w:name="_Toc314747121"/>
      <w:bookmarkStart w:id="6809" w:name="_Toc315350156"/>
      <w:bookmarkStart w:id="6810" w:name="_Toc314747130"/>
      <w:bookmarkStart w:id="6811" w:name="_Toc315350165"/>
      <w:bookmarkStart w:id="6812" w:name="_Toc251686685"/>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r w:rsidRPr="001B0FBA">
        <w:rPr>
          <w:b w:val="0"/>
        </w:rPr>
        <w:br w:type="page"/>
      </w:r>
      <w:bookmarkStart w:id="6813" w:name="_Toc112245073"/>
      <w:r w:rsidRPr="001B0FBA">
        <w:rPr>
          <w:b w:val="0"/>
        </w:rPr>
        <w:lastRenderedPageBreak/>
        <w:t>Get Notifications</w:t>
      </w:r>
      <w:bookmarkEnd w:id="6812"/>
      <w:bookmarkEnd w:id="6813"/>
    </w:p>
    <w:p w14:paraId="64289689" w14:textId="77777777" w:rsidR="002B5AB6" w:rsidRPr="00F83C80" w:rsidRDefault="002B5AB6" w:rsidP="006E22C3">
      <w:pPr>
        <w:pStyle w:val="Normal1"/>
        <w:ind w:left="360"/>
        <w:jc w:val="both"/>
        <w:rPr>
          <w:rFonts w:ascii="Arial" w:hAnsi="Arial" w:cs="Arial"/>
          <w:sz w:val="24"/>
        </w:rPr>
      </w:pPr>
    </w:p>
    <w:p w14:paraId="0423ED66"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This interface is used to retrieve notifications for previously submitted market transactions for the nouns </w:t>
      </w:r>
      <w:proofErr w:type="spellStart"/>
      <w:r w:rsidRPr="00F83C80">
        <w:rPr>
          <w:rFonts w:ascii="Arial" w:hAnsi="Arial" w:cs="Arial"/>
          <w:sz w:val="24"/>
        </w:rPr>
        <w:t>BidSet</w:t>
      </w:r>
      <w:proofErr w:type="spellEnd"/>
      <w:r w:rsidRPr="00F83C80">
        <w:rPr>
          <w:rFonts w:ascii="Arial" w:hAnsi="Arial" w:cs="Arial"/>
          <w:sz w:val="24"/>
        </w:rPr>
        <w:t xml:space="preserve">, </w:t>
      </w:r>
      <w:proofErr w:type="spellStart"/>
      <w:r w:rsidRPr="00F83C80">
        <w:rPr>
          <w:rFonts w:ascii="Arial" w:hAnsi="Arial" w:cs="Arial"/>
          <w:sz w:val="24"/>
        </w:rPr>
        <w:t>ResParametersSet</w:t>
      </w:r>
      <w:proofErr w:type="spellEnd"/>
      <w:r w:rsidRPr="00F83C80">
        <w:rPr>
          <w:rFonts w:ascii="Arial" w:hAnsi="Arial" w:cs="Arial"/>
          <w:sz w:val="24"/>
        </w:rPr>
        <w:t xml:space="preserve"> and VDIs. The notifications in question are those notifications that were delivered asynchronously to market participant listeners as the result of create or change transactions for the </w:t>
      </w:r>
      <w:proofErr w:type="gramStart"/>
      <w:r w:rsidRPr="00F83C80">
        <w:rPr>
          <w:rFonts w:ascii="Arial" w:hAnsi="Arial" w:cs="Arial"/>
          <w:sz w:val="24"/>
        </w:rPr>
        <w:t>aforementioned nouns</w:t>
      </w:r>
      <w:proofErr w:type="gramEnd"/>
      <w:r w:rsidRPr="00F83C80">
        <w:rPr>
          <w:rFonts w:ascii="Arial" w:hAnsi="Arial" w:cs="Arial"/>
          <w:sz w:val="24"/>
        </w:rPr>
        <w:t xml:space="preserve"> (</w:t>
      </w:r>
      <w:proofErr w:type="spellStart"/>
      <w:r w:rsidRPr="00F83C80">
        <w:rPr>
          <w:rFonts w:ascii="Arial" w:hAnsi="Arial" w:cs="Arial"/>
          <w:sz w:val="24"/>
        </w:rPr>
        <w:t>BidSet</w:t>
      </w:r>
      <w:proofErr w:type="spellEnd"/>
      <w:r w:rsidRPr="00F83C80">
        <w:rPr>
          <w:rFonts w:ascii="Arial" w:hAnsi="Arial" w:cs="Arial"/>
          <w:sz w:val="24"/>
        </w:rPr>
        <w:t xml:space="preserve">, </w:t>
      </w:r>
      <w:proofErr w:type="spellStart"/>
      <w:r w:rsidRPr="00F83C80">
        <w:rPr>
          <w:rFonts w:ascii="Arial" w:hAnsi="Arial" w:cs="Arial"/>
          <w:sz w:val="24"/>
        </w:rPr>
        <w:t>ResParametersSet</w:t>
      </w:r>
      <w:proofErr w:type="spellEnd"/>
      <w:r w:rsidRPr="00F83C80">
        <w:rPr>
          <w:rFonts w:ascii="Arial" w:hAnsi="Arial" w:cs="Arial"/>
          <w:sz w:val="24"/>
        </w:rPr>
        <w:t xml:space="preserve"> and VDIs).  The interface is synchronous in nature and subject to the below specifications.</w:t>
      </w:r>
    </w:p>
    <w:p w14:paraId="71571D8C"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Key Specifications: </w:t>
      </w:r>
    </w:p>
    <w:p w14:paraId="3615663E"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 xml:space="preserve">Service supports querying historical notifications </w:t>
      </w:r>
      <w:proofErr w:type="spellStart"/>
      <w:r w:rsidRPr="00F83C80">
        <w:rPr>
          <w:rFonts w:ascii="Arial" w:hAnsi="Arial" w:cs="Arial"/>
          <w:sz w:val="24"/>
        </w:rPr>
        <w:t>upto</w:t>
      </w:r>
      <w:proofErr w:type="spellEnd"/>
      <w:r w:rsidRPr="00F83C80">
        <w:rPr>
          <w:rFonts w:ascii="Arial" w:hAnsi="Arial" w:cs="Arial"/>
          <w:sz w:val="24"/>
        </w:rPr>
        <w:t xml:space="preserve"> 4 days old and is based on transaction submitted time. “Transaction submitted time” represents the time when the original </w:t>
      </w:r>
      <w:proofErr w:type="gramStart"/>
      <w:r w:rsidRPr="00F83C80">
        <w:rPr>
          <w:rFonts w:ascii="Arial" w:hAnsi="Arial" w:cs="Arial"/>
          <w:sz w:val="24"/>
        </w:rPr>
        <w:t>create</w:t>
      </w:r>
      <w:proofErr w:type="gramEnd"/>
      <w:r w:rsidRPr="00F83C80">
        <w:rPr>
          <w:rFonts w:ascii="Arial" w:hAnsi="Arial" w:cs="Arial"/>
          <w:sz w:val="24"/>
        </w:rPr>
        <w:t xml:space="preserve"> or change transaction was submitted to </w:t>
      </w:r>
      <w:r w:rsidR="00DC138E" w:rsidRPr="00F83C80">
        <w:rPr>
          <w:rFonts w:ascii="Arial" w:hAnsi="Arial" w:cs="Arial"/>
          <w:sz w:val="24"/>
        </w:rPr>
        <w:t>ERCOT</w:t>
      </w:r>
      <w:r w:rsidRPr="00F83C80">
        <w:rPr>
          <w:rFonts w:ascii="Arial" w:hAnsi="Arial" w:cs="Arial"/>
          <w:sz w:val="24"/>
        </w:rPr>
        <w:t xml:space="preserve">.  It is not the </w:t>
      </w:r>
      <w:proofErr w:type="spellStart"/>
      <w:r w:rsidRPr="00F83C80">
        <w:rPr>
          <w:rFonts w:ascii="Arial" w:hAnsi="Arial" w:cs="Arial"/>
          <w:sz w:val="24"/>
        </w:rPr>
        <w:t>TradingDate</w:t>
      </w:r>
      <w:proofErr w:type="spellEnd"/>
      <w:r w:rsidRPr="00F83C80">
        <w:rPr>
          <w:rFonts w:ascii="Arial" w:hAnsi="Arial" w:cs="Arial"/>
          <w:sz w:val="24"/>
        </w:rPr>
        <w:t xml:space="preserve"> on the submission nor the </w:t>
      </w:r>
      <w:proofErr w:type="spellStart"/>
      <w:r w:rsidRPr="00F83C80">
        <w:rPr>
          <w:rFonts w:ascii="Arial" w:hAnsi="Arial" w:cs="Arial"/>
          <w:sz w:val="24"/>
        </w:rPr>
        <w:t>StartTime</w:t>
      </w:r>
      <w:proofErr w:type="spellEnd"/>
      <w:r w:rsidRPr="00F83C80">
        <w:rPr>
          <w:rFonts w:ascii="Arial" w:hAnsi="Arial" w:cs="Arial"/>
          <w:sz w:val="24"/>
        </w:rPr>
        <w:t>/</w:t>
      </w:r>
      <w:proofErr w:type="spellStart"/>
      <w:r w:rsidRPr="00F83C80">
        <w:rPr>
          <w:rFonts w:ascii="Arial" w:hAnsi="Arial" w:cs="Arial"/>
          <w:sz w:val="24"/>
        </w:rPr>
        <w:t>EndTime</w:t>
      </w:r>
      <w:proofErr w:type="spellEnd"/>
      <w:r w:rsidRPr="00F83C80">
        <w:rPr>
          <w:rFonts w:ascii="Arial" w:hAnsi="Arial" w:cs="Arial"/>
          <w:sz w:val="24"/>
        </w:rPr>
        <w:t xml:space="preserve"> of an interval in the submission.</w:t>
      </w:r>
    </w:p>
    <w:p w14:paraId="6E001F07"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 xml:space="preserve">A single query cannot span more than 24hours. Specifically, the </w:t>
      </w:r>
      <w:proofErr w:type="spellStart"/>
      <w:r w:rsidRPr="00F83C80">
        <w:rPr>
          <w:rFonts w:ascii="Arial" w:hAnsi="Arial" w:cs="Arial"/>
          <w:sz w:val="24"/>
        </w:rPr>
        <w:t>StartTime</w:t>
      </w:r>
      <w:proofErr w:type="spellEnd"/>
      <w:r w:rsidRPr="00F83C80">
        <w:rPr>
          <w:rFonts w:ascii="Arial" w:hAnsi="Arial" w:cs="Arial"/>
          <w:sz w:val="24"/>
        </w:rPr>
        <w:t xml:space="preserve"> and </w:t>
      </w:r>
      <w:proofErr w:type="spellStart"/>
      <w:r w:rsidRPr="00F83C80">
        <w:rPr>
          <w:rFonts w:ascii="Arial" w:hAnsi="Arial" w:cs="Arial"/>
          <w:sz w:val="24"/>
        </w:rPr>
        <w:t>EndTime</w:t>
      </w:r>
      <w:proofErr w:type="spellEnd"/>
      <w:r w:rsidRPr="00F83C80">
        <w:rPr>
          <w:rFonts w:ascii="Arial" w:hAnsi="Arial" w:cs="Arial"/>
          <w:sz w:val="24"/>
        </w:rPr>
        <w:t xml:space="preserve"> sent on the query may not exceeded 24h</w:t>
      </w:r>
      <w:r w:rsidR="00470FC6" w:rsidRPr="00F83C80">
        <w:rPr>
          <w:rFonts w:ascii="Arial" w:hAnsi="Arial" w:cs="Arial"/>
          <w:sz w:val="24"/>
        </w:rPr>
        <w:t>ou</w:t>
      </w:r>
      <w:r w:rsidRPr="00F83C80">
        <w:rPr>
          <w:rFonts w:ascii="Arial" w:hAnsi="Arial" w:cs="Arial"/>
          <w:sz w:val="24"/>
        </w:rPr>
        <w:t>rs.</w:t>
      </w:r>
    </w:p>
    <w:p w14:paraId="15B34CD3"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Notifications can be retrieved using combinations of following query parameters</w:t>
      </w:r>
    </w:p>
    <w:p w14:paraId="1A97091B" w14:textId="77777777" w:rsidR="006E22C3" w:rsidRPr="00F83C80" w:rsidRDefault="006E22C3" w:rsidP="00280FF5">
      <w:pPr>
        <w:pStyle w:val="Normal1"/>
        <w:numPr>
          <w:ilvl w:val="3"/>
          <w:numId w:val="65"/>
        </w:numPr>
        <w:tabs>
          <w:tab w:val="clear" w:pos="2880"/>
        </w:tabs>
        <w:jc w:val="both"/>
        <w:rPr>
          <w:rFonts w:ascii="Arial" w:hAnsi="Arial" w:cs="Arial"/>
          <w:sz w:val="24"/>
        </w:rPr>
      </w:pPr>
      <w:proofErr w:type="spellStart"/>
      <w:r w:rsidRPr="00F83C80">
        <w:rPr>
          <w:rFonts w:ascii="Arial" w:hAnsi="Arial" w:cs="Arial"/>
          <w:sz w:val="24"/>
        </w:rPr>
        <w:t>mRID</w:t>
      </w:r>
      <w:proofErr w:type="spellEnd"/>
      <w:r w:rsidRPr="00F83C80">
        <w:rPr>
          <w:rFonts w:ascii="Arial" w:hAnsi="Arial" w:cs="Arial"/>
          <w:sz w:val="24"/>
        </w:rPr>
        <w:t>(s)</w:t>
      </w:r>
    </w:p>
    <w:p w14:paraId="2F450B1B" w14:textId="77777777" w:rsidR="006E22C3" w:rsidRPr="00F83C80" w:rsidRDefault="006E22C3" w:rsidP="00280FF5">
      <w:pPr>
        <w:pStyle w:val="Normal1"/>
        <w:numPr>
          <w:ilvl w:val="3"/>
          <w:numId w:val="65"/>
        </w:numPr>
        <w:tabs>
          <w:tab w:val="clear" w:pos="2880"/>
        </w:tabs>
        <w:jc w:val="both"/>
        <w:rPr>
          <w:rFonts w:ascii="Arial" w:hAnsi="Arial" w:cs="Arial"/>
          <w:sz w:val="24"/>
        </w:rPr>
      </w:pPr>
      <w:proofErr w:type="spellStart"/>
      <w:r w:rsidRPr="00F83C80">
        <w:rPr>
          <w:rFonts w:ascii="Arial" w:hAnsi="Arial" w:cs="Arial"/>
          <w:sz w:val="24"/>
        </w:rPr>
        <w:t>BidType</w:t>
      </w:r>
      <w:proofErr w:type="spellEnd"/>
    </w:p>
    <w:p w14:paraId="06C7CA6D"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 Processed S</w:t>
      </w:r>
      <w:r w:rsidR="0028144C" w:rsidRPr="00F83C80">
        <w:rPr>
          <w:rFonts w:ascii="Arial" w:hAnsi="Arial" w:cs="Arial"/>
          <w:sz w:val="24"/>
        </w:rPr>
        <w:t>t</w:t>
      </w:r>
      <w:r w:rsidRPr="00F83C80">
        <w:rPr>
          <w:rFonts w:ascii="Arial" w:hAnsi="Arial" w:cs="Arial"/>
          <w:sz w:val="24"/>
        </w:rPr>
        <w:t>atus (ACCEPTED/ERROR)</w:t>
      </w:r>
    </w:p>
    <w:p w14:paraId="39AD733E" w14:textId="77777777" w:rsidR="006E22C3" w:rsidRPr="00F83C80" w:rsidRDefault="006E22C3" w:rsidP="006E22C3">
      <w:pPr>
        <w:pStyle w:val="Normal1"/>
        <w:ind w:left="1152"/>
        <w:jc w:val="both"/>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and </w:t>
      </w:r>
      <w:proofErr w:type="spellStart"/>
      <w:r w:rsidRPr="00F83C80">
        <w:rPr>
          <w:rFonts w:ascii="Arial" w:hAnsi="Arial" w:cs="Arial"/>
          <w:sz w:val="24"/>
        </w:rPr>
        <w:t>EndTime</w:t>
      </w:r>
      <w:proofErr w:type="spellEnd"/>
      <w:r w:rsidRPr="00F83C80">
        <w:rPr>
          <w:rFonts w:ascii="Arial" w:hAnsi="Arial" w:cs="Arial"/>
          <w:sz w:val="24"/>
        </w:rPr>
        <w:t xml:space="preserve">, which represent the submitted times that the query will span, are required with above parameter combinations. </w:t>
      </w:r>
    </w:p>
    <w:p w14:paraId="4E2ADB7A"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A maximum of 1000 notifications will be returned from a single request.  This threshold will also be subject to payload size limitations.  If the resulting response exceeds 3MB after compression, an error will be returned indicating that the query parameters need to be refined (</w:t>
      </w:r>
      <w:proofErr w:type="gramStart"/>
      <w:r w:rsidRPr="00F83C80">
        <w:rPr>
          <w:rFonts w:ascii="Arial" w:hAnsi="Arial" w:cs="Arial"/>
          <w:sz w:val="24"/>
        </w:rPr>
        <w:t>i.e.</w:t>
      </w:r>
      <w:proofErr w:type="gramEnd"/>
      <w:r w:rsidRPr="00F83C80">
        <w:rPr>
          <w:rFonts w:ascii="Arial" w:hAnsi="Arial" w:cs="Arial"/>
          <w:sz w:val="24"/>
        </w:rPr>
        <w:t xml:space="preserve"> further constrained).  </w:t>
      </w:r>
    </w:p>
    <w:p w14:paraId="5D32BBDF"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If a query by MRID is received and </w:t>
      </w:r>
      <w:r w:rsidR="00DC138E" w:rsidRPr="00F83C80">
        <w:rPr>
          <w:rFonts w:ascii="Arial" w:hAnsi="Arial" w:cs="Arial"/>
          <w:sz w:val="24"/>
        </w:rPr>
        <w:t>ERCOT</w:t>
      </w:r>
      <w:r w:rsidRPr="00F83C80">
        <w:rPr>
          <w:rFonts w:ascii="Arial" w:hAnsi="Arial" w:cs="Arial"/>
          <w:sz w:val="24"/>
        </w:rPr>
        <w:t xml:space="preserve"> determines that the MRID in question exists within a multi-bid notification (</w:t>
      </w:r>
      <w:proofErr w:type="gramStart"/>
      <w:r w:rsidRPr="00F83C80">
        <w:rPr>
          <w:rFonts w:ascii="Arial" w:hAnsi="Arial" w:cs="Arial"/>
          <w:sz w:val="24"/>
        </w:rPr>
        <w:t>i.e.</w:t>
      </w:r>
      <w:proofErr w:type="gramEnd"/>
      <w:r w:rsidRPr="00F83C80">
        <w:rPr>
          <w:rFonts w:ascii="Arial" w:hAnsi="Arial" w:cs="Arial"/>
          <w:sz w:val="24"/>
        </w:rPr>
        <w:t xml:space="preserve"> a notification that has two or more Bids and thus potentially two or more MRIDs), the entire multi-bid notification will be returned in the response.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MRID in question.</w:t>
      </w:r>
    </w:p>
    <w:p w14:paraId="7E5E5112"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Similarly, if a query by Bid Processed Status is received and </w:t>
      </w:r>
      <w:r w:rsidR="00DC138E" w:rsidRPr="00F83C80">
        <w:rPr>
          <w:rFonts w:ascii="Arial" w:hAnsi="Arial" w:cs="Arial"/>
          <w:sz w:val="24"/>
        </w:rPr>
        <w:t>ERCOT</w:t>
      </w:r>
      <w:r w:rsidRPr="00F83C80">
        <w:rPr>
          <w:rFonts w:ascii="Arial" w:hAnsi="Arial" w:cs="Arial"/>
          <w:sz w:val="24"/>
        </w:rPr>
        <w:t xml:space="preserve"> determines that a single notification has both accepted and rejected bids, the entire notification will be returned.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Bid Processed Status in question.</w:t>
      </w:r>
    </w:p>
    <w:p w14:paraId="0359116F"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Following are the valid query parameter combinations</w:t>
      </w:r>
    </w:p>
    <w:p w14:paraId="0AFE8666" w14:textId="77777777" w:rsidR="006E22C3" w:rsidRPr="00F83C80" w:rsidRDefault="006E22C3" w:rsidP="00280FF5">
      <w:pPr>
        <w:pStyle w:val="Normal1"/>
        <w:numPr>
          <w:ilvl w:val="1"/>
          <w:numId w:val="64"/>
        </w:numPr>
        <w:jc w:val="both"/>
        <w:rPr>
          <w:rFonts w:ascii="Arial" w:hAnsi="Arial" w:cs="Arial"/>
          <w:sz w:val="24"/>
        </w:rPr>
      </w:pPr>
      <w:proofErr w:type="spellStart"/>
      <w:r w:rsidRPr="00F83C80">
        <w:rPr>
          <w:rFonts w:ascii="Arial" w:hAnsi="Arial" w:cs="Arial"/>
          <w:sz w:val="24"/>
        </w:rPr>
        <w:t>getNotifications</w:t>
      </w:r>
      <w:proofErr w:type="spellEnd"/>
      <w:r w:rsidRPr="00F83C80">
        <w:rPr>
          <w:rFonts w:ascii="Arial" w:hAnsi="Arial" w:cs="Arial"/>
          <w:sz w:val="24"/>
        </w:rPr>
        <w:t xml:space="preserve"> by </w:t>
      </w:r>
      <w:proofErr w:type="spellStart"/>
      <w:r w:rsidRPr="00F83C80">
        <w:rPr>
          <w:rFonts w:ascii="Arial" w:hAnsi="Arial" w:cs="Arial"/>
          <w:sz w:val="24"/>
        </w:rPr>
        <w:t>BidType</w:t>
      </w:r>
      <w:proofErr w:type="spellEnd"/>
    </w:p>
    <w:p w14:paraId="6176BDEF" w14:textId="77777777" w:rsidR="006E22C3" w:rsidRPr="00F83C80" w:rsidRDefault="006E22C3" w:rsidP="00280FF5">
      <w:pPr>
        <w:pStyle w:val="Normal1"/>
        <w:numPr>
          <w:ilvl w:val="2"/>
          <w:numId w:val="64"/>
        </w:numPr>
        <w:jc w:val="both"/>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&amp; </w:t>
      </w:r>
      <w:proofErr w:type="spellStart"/>
      <w:r w:rsidRPr="00F83C80">
        <w:rPr>
          <w:rFonts w:ascii="Arial" w:hAnsi="Arial" w:cs="Arial"/>
          <w:sz w:val="24"/>
        </w:rPr>
        <w:t>EndTime</w:t>
      </w:r>
      <w:proofErr w:type="spellEnd"/>
    </w:p>
    <w:p w14:paraId="23617396" w14:textId="77777777" w:rsidR="006E22C3" w:rsidRPr="00F83C80" w:rsidRDefault="006E22C3" w:rsidP="00280FF5">
      <w:pPr>
        <w:pStyle w:val="Normal1"/>
        <w:numPr>
          <w:ilvl w:val="2"/>
          <w:numId w:val="64"/>
        </w:numPr>
        <w:rPr>
          <w:rFonts w:ascii="Arial" w:hAnsi="Arial" w:cs="Arial"/>
          <w:sz w:val="24"/>
        </w:rPr>
      </w:pPr>
      <w:proofErr w:type="spellStart"/>
      <w:r w:rsidRPr="00F83C80">
        <w:rPr>
          <w:rFonts w:ascii="Arial" w:hAnsi="Arial" w:cs="Arial"/>
          <w:sz w:val="24"/>
        </w:rPr>
        <w:lastRenderedPageBreak/>
        <w:t>BidType</w:t>
      </w:r>
      <w:proofErr w:type="spellEnd"/>
    </w:p>
    <w:p w14:paraId="6C9BFB5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3705F4C6" w14:textId="77777777" w:rsidR="006E22C3" w:rsidRPr="00F83C80" w:rsidRDefault="006E22C3" w:rsidP="00280FF5">
      <w:pPr>
        <w:pStyle w:val="Normal1"/>
        <w:numPr>
          <w:ilvl w:val="1"/>
          <w:numId w:val="64"/>
        </w:numPr>
        <w:rPr>
          <w:rFonts w:ascii="Arial" w:hAnsi="Arial" w:cs="Arial"/>
          <w:sz w:val="24"/>
        </w:rPr>
      </w:pPr>
      <w:proofErr w:type="spellStart"/>
      <w:r w:rsidRPr="00F83C80">
        <w:rPr>
          <w:rFonts w:ascii="Arial" w:hAnsi="Arial" w:cs="Arial"/>
          <w:sz w:val="24"/>
        </w:rPr>
        <w:t>getNotifications</w:t>
      </w:r>
      <w:proofErr w:type="spellEnd"/>
      <w:r w:rsidRPr="00F83C80">
        <w:rPr>
          <w:rFonts w:ascii="Arial" w:hAnsi="Arial" w:cs="Arial"/>
          <w:sz w:val="24"/>
        </w:rPr>
        <w:t xml:space="preserve"> by </w:t>
      </w:r>
      <w:proofErr w:type="spellStart"/>
      <w:r w:rsidRPr="00F83C80">
        <w:rPr>
          <w:rFonts w:ascii="Arial" w:hAnsi="Arial" w:cs="Arial"/>
          <w:sz w:val="24"/>
        </w:rPr>
        <w:t>mRID</w:t>
      </w:r>
      <w:proofErr w:type="spellEnd"/>
    </w:p>
    <w:p w14:paraId="7A8C245F" w14:textId="77777777" w:rsidR="006E22C3" w:rsidRPr="00F83C80" w:rsidRDefault="006E22C3" w:rsidP="00280FF5">
      <w:pPr>
        <w:pStyle w:val="Normal1"/>
        <w:numPr>
          <w:ilvl w:val="2"/>
          <w:numId w:val="64"/>
        </w:numPr>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&amp; </w:t>
      </w:r>
      <w:proofErr w:type="spellStart"/>
      <w:r w:rsidRPr="00F83C80">
        <w:rPr>
          <w:rFonts w:ascii="Arial" w:hAnsi="Arial" w:cs="Arial"/>
          <w:sz w:val="24"/>
        </w:rPr>
        <w:t>EndTime</w:t>
      </w:r>
      <w:proofErr w:type="spellEnd"/>
    </w:p>
    <w:p w14:paraId="6D5C458C"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 xml:space="preserve">One or more </w:t>
      </w:r>
      <w:proofErr w:type="spellStart"/>
      <w:r w:rsidRPr="00F83C80">
        <w:rPr>
          <w:rFonts w:ascii="Arial" w:hAnsi="Arial" w:cs="Arial"/>
          <w:sz w:val="24"/>
        </w:rPr>
        <w:t>mRIDs</w:t>
      </w:r>
      <w:proofErr w:type="spellEnd"/>
    </w:p>
    <w:p w14:paraId="07E50193"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777A25A9" w14:textId="77777777" w:rsidR="006E22C3" w:rsidRPr="00F83C80" w:rsidRDefault="006E22C3" w:rsidP="006E22C3">
      <w:pPr>
        <w:pStyle w:val="Normal1"/>
        <w:ind w:left="2592"/>
        <w:rPr>
          <w:rFonts w:ascii="Arial" w:hAnsi="Arial" w:cs="Arial"/>
          <w:sz w:val="24"/>
        </w:rPr>
      </w:pPr>
    </w:p>
    <w:p w14:paraId="2403CC9E" w14:textId="77777777" w:rsidR="006E22C3" w:rsidRPr="002A438F" w:rsidRDefault="006E22C3" w:rsidP="00280FF5">
      <w:pPr>
        <w:pStyle w:val="Heading2"/>
        <w:numPr>
          <w:ilvl w:val="1"/>
          <w:numId w:val="63"/>
        </w:numPr>
        <w:rPr>
          <w:b w:val="0"/>
        </w:rPr>
      </w:pPr>
      <w:bookmarkStart w:id="6814" w:name="_Toc251686686"/>
      <w:bookmarkStart w:id="6815" w:name="_Toc112245074"/>
      <w:r w:rsidRPr="00FA0A10">
        <w:rPr>
          <w:b w:val="0"/>
        </w:rPr>
        <w:t>Message Specifications</w:t>
      </w:r>
      <w:bookmarkEnd w:id="6814"/>
      <w:bookmarkEnd w:id="6815"/>
    </w:p>
    <w:p w14:paraId="40CD8591" w14:textId="77777777" w:rsidR="006E22C3" w:rsidRPr="00F83C80" w:rsidRDefault="006E22C3" w:rsidP="006E22C3">
      <w:pPr>
        <w:rPr>
          <w:rFonts w:ascii="Arial" w:hAnsi="Arial" w:cs="Arial"/>
        </w:rPr>
      </w:pPr>
    </w:p>
    <w:p w14:paraId="2789E00C" w14:textId="77777777" w:rsidR="006E22C3" w:rsidRPr="002A438F" w:rsidRDefault="006E22C3" w:rsidP="00280FF5">
      <w:pPr>
        <w:pStyle w:val="Heading3"/>
        <w:numPr>
          <w:ilvl w:val="2"/>
          <w:numId w:val="63"/>
        </w:numPr>
        <w:ind w:left="1080"/>
        <w:rPr>
          <w:rFonts w:cs="Arial"/>
          <w:b w:val="0"/>
        </w:rPr>
      </w:pPr>
      <w:bookmarkStart w:id="6816" w:name="_Toc251686687"/>
      <w:bookmarkStart w:id="6817" w:name="_Toc112245075"/>
      <w:r w:rsidRPr="00FA0A10">
        <w:rPr>
          <w:rFonts w:cs="Arial"/>
          <w:b w:val="0"/>
        </w:rPr>
        <w:t>Get Notifications</w:t>
      </w:r>
      <w:bookmarkEnd w:id="6816"/>
      <w:bookmarkEnd w:id="6817"/>
    </w:p>
    <w:p w14:paraId="6F64F410" w14:textId="77777777" w:rsidR="00FE4C23" w:rsidRPr="00F83C80" w:rsidRDefault="00FE4C23" w:rsidP="006E22C3">
      <w:pPr>
        <w:pStyle w:val="Normal2"/>
        <w:ind w:left="360"/>
        <w:rPr>
          <w:rFonts w:ascii="Arial" w:hAnsi="Arial" w:cs="Arial"/>
          <w:sz w:val="24"/>
        </w:rPr>
      </w:pPr>
    </w:p>
    <w:p w14:paraId="0EF40380"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request message would use the following message fields:</w:t>
      </w:r>
    </w:p>
    <w:p w14:paraId="4236F860" w14:textId="77777777" w:rsidR="006E22C3" w:rsidRPr="00F83C80" w:rsidRDefault="006E22C3" w:rsidP="006E22C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664"/>
      </w:tblGrid>
      <w:tr w:rsidR="006E22C3" w:rsidRPr="00FA0A10" w14:paraId="676EE6DC" w14:textId="77777777" w:rsidTr="006E22C3">
        <w:tc>
          <w:tcPr>
            <w:tcW w:w="2268" w:type="dxa"/>
            <w:tcBorders>
              <w:top w:val="single" w:sz="4" w:space="0" w:color="auto"/>
              <w:left w:val="single" w:sz="4" w:space="0" w:color="auto"/>
              <w:bottom w:val="single" w:sz="4" w:space="0" w:color="auto"/>
              <w:right w:val="single" w:sz="4" w:space="0" w:color="auto"/>
            </w:tcBorders>
            <w:shd w:val="clear" w:color="auto" w:fill="C0C0C0"/>
          </w:tcPr>
          <w:p w14:paraId="51E36187"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1B214C0A"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06B8776E" w14:textId="77777777" w:rsidTr="006E22C3">
        <w:tc>
          <w:tcPr>
            <w:tcW w:w="2268" w:type="dxa"/>
            <w:tcBorders>
              <w:top w:val="single" w:sz="4" w:space="0" w:color="auto"/>
              <w:left w:val="single" w:sz="4" w:space="0" w:color="auto"/>
              <w:bottom w:val="single" w:sz="4" w:space="0" w:color="auto"/>
              <w:right w:val="single" w:sz="4" w:space="0" w:color="auto"/>
            </w:tcBorders>
          </w:tcPr>
          <w:p w14:paraId="249B6DD9"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79D1F532" w14:textId="77777777" w:rsidR="006E22C3" w:rsidRPr="001B0FBA" w:rsidRDefault="006E22C3">
            <w:pPr>
              <w:pStyle w:val="Normal2"/>
              <w:jc w:val="center"/>
              <w:rPr>
                <w:rFonts w:ascii="Arial" w:hAnsi="Arial" w:cs="Arial"/>
              </w:rPr>
            </w:pPr>
            <w:r w:rsidRPr="001B0FBA">
              <w:rPr>
                <w:rFonts w:ascii="Arial" w:hAnsi="Arial" w:cs="Arial"/>
              </w:rPr>
              <w:t>get</w:t>
            </w:r>
          </w:p>
        </w:tc>
      </w:tr>
      <w:tr w:rsidR="006E22C3" w:rsidRPr="00FA0A10" w14:paraId="0E705CD6" w14:textId="77777777" w:rsidTr="006E22C3">
        <w:tc>
          <w:tcPr>
            <w:tcW w:w="2268" w:type="dxa"/>
            <w:tcBorders>
              <w:top w:val="single" w:sz="4" w:space="0" w:color="auto"/>
              <w:left w:val="single" w:sz="4" w:space="0" w:color="auto"/>
              <w:bottom w:val="single" w:sz="4" w:space="0" w:color="auto"/>
              <w:right w:val="single" w:sz="4" w:space="0" w:color="auto"/>
            </w:tcBorders>
          </w:tcPr>
          <w:p w14:paraId="6DCA589A"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06B5FB25" w14:textId="77777777" w:rsidR="006E22C3" w:rsidRPr="001B0FBA" w:rsidRDefault="006E22C3">
            <w:pPr>
              <w:pStyle w:val="Normal2"/>
              <w:jc w:val="center"/>
              <w:rPr>
                <w:rFonts w:ascii="Arial" w:hAnsi="Arial" w:cs="Arial"/>
              </w:rPr>
            </w:pPr>
            <w:proofErr w:type="spellStart"/>
            <w:r w:rsidRPr="001B0FBA">
              <w:rPr>
                <w:rFonts w:ascii="Arial" w:hAnsi="Arial" w:cs="Arial"/>
              </w:rPr>
              <w:t>BidSetNotifications</w:t>
            </w:r>
            <w:proofErr w:type="spellEnd"/>
            <w:r w:rsidRPr="001B0FBA">
              <w:rPr>
                <w:rFonts w:ascii="Arial" w:hAnsi="Arial" w:cs="Arial"/>
              </w:rPr>
              <w:t xml:space="preserve">/ </w:t>
            </w:r>
            <w:proofErr w:type="spellStart"/>
            <w:r w:rsidRPr="001B0FBA">
              <w:rPr>
                <w:rFonts w:ascii="Arial" w:hAnsi="Arial" w:cs="Arial"/>
              </w:rPr>
              <w:t>ResParameterSetNotifications</w:t>
            </w:r>
            <w:proofErr w:type="spellEnd"/>
            <w:r w:rsidRPr="001B0FBA">
              <w:rPr>
                <w:rFonts w:ascii="Arial" w:hAnsi="Arial" w:cs="Arial"/>
              </w:rPr>
              <w:t xml:space="preserve">/ </w:t>
            </w:r>
            <w:proofErr w:type="spellStart"/>
            <w:r w:rsidRPr="001B0FBA">
              <w:rPr>
                <w:rFonts w:ascii="Arial" w:hAnsi="Arial" w:cs="Arial"/>
              </w:rPr>
              <w:t>VDIsNotifications</w:t>
            </w:r>
            <w:proofErr w:type="spellEnd"/>
          </w:p>
        </w:tc>
      </w:tr>
      <w:tr w:rsidR="006E22C3" w:rsidRPr="00FA0A10" w14:paraId="20F88AF6" w14:textId="77777777" w:rsidTr="006E22C3">
        <w:tc>
          <w:tcPr>
            <w:tcW w:w="2268" w:type="dxa"/>
            <w:tcBorders>
              <w:top w:val="single" w:sz="4" w:space="0" w:color="auto"/>
              <w:left w:val="single" w:sz="4" w:space="0" w:color="auto"/>
              <w:bottom w:val="single" w:sz="4" w:space="0" w:color="auto"/>
              <w:right w:val="single" w:sz="4" w:space="0" w:color="auto"/>
            </w:tcBorders>
          </w:tcPr>
          <w:p w14:paraId="07A63F88"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0FE00A51" w14:textId="77777777" w:rsidR="006E22C3" w:rsidRPr="001B0FBA" w:rsidRDefault="006E22C3">
            <w:pPr>
              <w:pStyle w:val="Normal2"/>
              <w:jc w:val="center"/>
              <w:rPr>
                <w:rFonts w:ascii="Arial" w:hAnsi="Arial" w:cs="Arial"/>
                <w:i/>
              </w:rPr>
            </w:pPr>
            <w:r w:rsidRPr="001B0FBA">
              <w:rPr>
                <w:rFonts w:ascii="Arial" w:hAnsi="Arial" w:cs="Arial"/>
                <w:i/>
              </w:rPr>
              <w:t>Market participant ID</w:t>
            </w:r>
          </w:p>
        </w:tc>
      </w:tr>
      <w:tr w:rsidR="006E22C3" w:rsidRPr="00FA0A10" w14:paraId="2EB89121" w14:textId="77777777" w:rsidTr="006E22C3">
        <w:tc>
          <w:tcPr>
            <w:tcW w:w="2268" w:type="dxa"/>
            <w:tcBorders>
              <w:top w:val="single" w:sz="4" w:space="0" w:color="auto"/>
              <w:left w:val="single" w:sz="4" w:space="0" w:color="auto"/>
              <w:bottom w:val="single" w:sz="4" w:space="0" w:color="auto"/>
              <w:right w:val="single" w:sz="4" w:space="0" w:color="auto"/>
            </w:tcBorders>
          </w:tcPr>
          <w:p w14:paraId="79F7C86B" w14:textId="77777777" w:rsidR="006E22C3" w:rsidRPr="002A438F" w:rsidRDefault="006E22C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Borders>
              <w:top w:val="single" w:sz="4" w:space="0" w:color="auto"/>
              <w:left w:val="single" w:sz="4" w:space="0" w:color="auto"/>
              <w:bottom w:val="single" w:sz="4" w:space="0" w:color="auto"/>
              <w:right w:val="single" w:sz="4" w:space="0" w:color="auto"/>
            </w:tcBorders>
          </w:tcPr>
          <w:p w14:paraId="31D0B4E5" w14:textId="77777777" w:rsidR="006E22C3" w:rsidRPr="001B0FBA" w:rsidRDefault="006E22C3">
            <w:pPr>
              <w:pStyle w:val="Normal2"/>
              <w:jc w:val="center"/>
              <w:rPr>
                <w:rFonts w:ascii="Arial" w:hAnsi="Arial" w:cs="Arial"/>
                <w:i/>
              </w:rPr>
            </w:pPr>
            <w:r w:rsidRPr="001B0FBA">
              <w:rPr>
                <w:rFonts w:ascii="Arial" w:hAnsi="Arial" w:cs="Arial"/>
                <w:i/>
              </w:rPr>
              <w:t>ID of user</w:t>
            </w:r>
          </w:p>
        </w:tc>
      </w:tr>
      <w:tr w:rsidR="006E22C3" w:rsidRPr="00FA0A10" w14:paraId="0F770C83" w14:textId="77777777" w:rsidTr="006E22C3">
        <w:tc>
          <w:tcPr>
            <w:tcW w:w="2268" w:type="dxa"/>
            <w:tcBorders>
              <w:top w:val="single" w:sz="4" w:space="0" w:color="auto"/>
              <w:left w:val="single" w:sz="4" w:space="0" w:color="auto"/>
              <w:bottom w:val="single" w:sz="4" w:space="0" w:color="auto"/>
              <w:right w:val="single" w:sz="4" w:space="0" w:color="auto"/>
            </w:tcBorders>
          </w:tcPr>
          <w:p w14:paraId="79A473F4" w14:textId="77777777" w:rsidR="006E22C3" w:rsidRPr="002A438F" w:rsidRDefault="006E22C3">
            <w:pPr>
              <w:pStyle w:val="Normal2"/>
              <w:ind w:left="0"/>
              <w:jc w:val="center"/>
              <w:rPr>
                <w:rFonts w:ascii="Arial" w:hAnsi="Arial" w:cs="Arial"/>
              </w:rPr>
            </w:pPr>
            <w:r w:rsidRPr="00FA0A10">
              <w:rPr>
                <w:rFonts w:ascii="Arial" w:hAnsi="Arial" w:cs="Arial"/>
              </w:rPr>
              <w:t>Payload/any</w:t>
            </w:r>
          </w:p>
        </w:tc>
        <w:tc>
          <w:tcPr>
            <w:tcW w:w="4365" w:type="dxa"/>
            <w:tcBorders>
              <w:top w:val="single" w:sz="4" w:space="0" w:color="auto"/>
              <w:left w:val="single" w:sz="4" w:space="0" w:color="auto"/>
              <w:bottom w:val="single" w:sz="4" w:space="0" w:color="auto"/>
              <w:right w:val="single" w:sz="4" w:space="0" w:color="auto"/>
            </w:tcBorders>
          </w:tcPr>
          <w:p w14:paraId="35015718" w14:textId="77777777" w:rsidR="006E22C3" w:rsidRPr="001B0FBA" w:rsidRDefault="006E22C3">
            <w:pPr>
              <w:pStyle w:val="Normal2"/>
              <w:keepNext/>
              <w:jc w:val="center"/>
              <w:rPr>
                <w:rFonts w:ascii="Arial" w:hAnsi="Arial" w:cs="Arial"/>
                <w:i/>
              </w:rPr>
            </w:pPr>
            <w:r w:rsidRPr="001B0FBA">
              <w:rPr>
                <w:rFonts w:ascii="Arial" w:hAnsi="Arial" w:cs="Arial"/>
                <w:i/>
              </w:rPr>
              <w:t xml:space="preserve">Get Notification request </w:t>
            </w:r>
            <w:proofErr w:type="gramStart"/>
            <w:r w:rsidRPr="001B0FBA">
              <w:rPr>
                <w:rFonts w:ascii="Arial" w:hAnsi="Arial" w:cs="Arial"/>
                <w:i/>
              </w:rPr>
              <w:t>Payload[</w:t>
            </w:r>
            <w:proofErr w:type="gramEnd"/>
            <w:r w:rsidRPr="001B0FBA">
              <w:rPr>
                <w:rFonts w:ascii="Arial" w:hAnsi="Arial" w:cs="Arial"/>
                <w:i/>
              </w:rPr>
              <w:t>Query payload should be mapped to any element}</w:t>
            </w:r>
          </w:p>
        </w:tc>
      </w:tr>
    </w:tbl>
    <w:p w14:paraId="6527BA6E" w14:textId="77777777" w:rsidR="006E22C3" w:rsidRPr="00F83C80" w:rsidRDefault="006E22C3" w:rsidP="006E22C3">
      <w:pPr>
        <w:pStyle w:val="Caption"/>
        <w:rPr>
          <w:rFonts w:ascii="Arial" w:hAnsi="Arial" w:cs="Arial"/>
          <w:b w:val="0"/>
        </w:rPr>
      </w:pPr>
    </w:p>
    <w:p w14:paraId="4027FAAF" w14:textId="77777777" w:rsidR="006E22C3" w:rsidRPr="00F83C80" w:rsidRDefault="006E22C3" w:rsidP="006E22C3">
      <w:pPr>
        <w:rPr>
          <w:rFonts w:ascii="Arial" w:hAnsi="Arial" w:cs="Arial"/>
        </w:rPr>
      </w:pPr>
    </w:p>
    <w:p w14:paraId="58C8D48E" w14:textId="77777777" w:rsidR="006E22C3" w:rsidRPr="00F83C80" w:rsidRDefault="006E22C3" w:rsidP="006E22C3">
      <w:pPr>
        <w:rPr>
          <w:rFonts w:ascii="Arial" w:hAnsi="Arial" w:cs="Arial"/>
        </w:rPr>
      </w:pPr>
      <w:r w:rsidRPr="00F83C80">
        <w:rPr>
          <w:rFonts w:ascii="Arial" w:hAnsi="Arial" w:cs="Arial"/>
        </w:rPr>
        <w:t>Request Query Payload is as follows</w:t>
      </w:r>
    </w:p>
    <w:p w14:paraId="2B8F2248" w14:textId="77777777" w:rsidR="006E22C3" w:rsidRPr="00F83C80" w:rsidRDefault="009A2F00" w:rsidP="006E22C3">
      <w:pPr>
        <w:rPr>
          <w:rFonts w:ascii="Arial" w:hAnsi="Arial" w:cs="Arial"/>
        </w:rPr>
      </w:pPr>
      <w:r>
        <w:rPr>
          <w:rFonts w:ascii="Arial" w:hAnsi="Arial" w:cs="Arial"/>
          <w:noProof/>
        </w:rPr>
        <w:lastRenderedPageBreak/>
        <w:drawing>
          <wp:inline distT="0" distB="0" distL="0" distR="0" wp14:anchorId="0CD30539" wp14:editId="167C23C1">
            <wp:extent cx="4752975" cy="2743200"/>
            <wp:effectExtent l="0" t="0" r="9525" b="0"/>
            <wp:docPr id="186" name="Picture 186" descr="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equest"/>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4752975" cy="2743200"/>
                    </a:xfrm>
                    <a:prstGeom prst="rect">
                      <a:avLst/>
                    </a:prstGeom>
                    <a:noFill/>
                    <a:ln>
                      <a:noFill/>
                    </a:ln>
                  </pic:spPr>
                </pic:pic>
              </a:graphicData>
            </a:graphic>
          </wp:inline>
        </w:drawing>
      </w:r>
    </w:p>
    <w:p w14:paraId="2D22DDB4" w14:textId="77777777" w:rsidR="006E22C3" w:rsidRPr="00F83C80" w:rsidRDefault="006E22C3" w:rsidP="006E22C3">
      <w:pPr>
        <w:rPr>
          <w:rFonts w:ascii="Arial" w:hAnsi="Arial" w:cs="Arial"/>
        </w:rPr>
      </w:pPr>
    </w:p>
    <w:tbl>
      <w:tblPr>
        <w:tblW w:w="982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9"/>
        <w:gridCol w:w="810"/>
        <w:gridCol w:w="1169"/>
        <w:gridCol w:w="4137"/>
        <w:gridCol w:w="2360"/>
      </w:tblGrid>
      <w:tr w:rsidR="006E22C3" w:rsidRPr="00FA0A10" w14:paraId="626EED77" w14:textId="77777777" w:rsidTr="006E22C3">
        <w:tc>
          <w:tcPr>
            <w:tcW w:w="1350" w:type="dxa"/>
            <w:tcBorders>
              <w:top w:val="single" w:sz="4" w:space="0" w:color="auto"/>
              <w:left w:val="single" w:sz="4" w:space="0" w:color="auto"/>
              <w:bottom w:val="single" w:sz="4" w:space="0" w:color="auto"/>
              <w:right w:val="single" w:sz="4" w:space="0" w:color="auto"/>
            </w:tcBorders>
            <w:shd w:val="clear" w:color="auto" w:fill="FF99CC"/>
          </w:tcPr>
          <w:p w14:paraId="2DA0090D" w14:textId="77777777" w:rsidR="006E22C3" w:rsidRPr="00F83C80" w:rsidRDefault="006E22C3">
            <w:pPr>
              <w:rPr>
                <w:rFonts w:ascii="Arial" w:hAnsi="Arial" w:cs="Arial"/>
                <w:i/>
              </w:rPr>
            </w:pPr>
            <w:r w:rsidRPr="00F83C80">
              <w:rPr>
                <w:rFonts w:ascii="Arial" w:hAnsi="Arial" w:cs="Arial"/>
                <w:i/>
              </w:rPr>
              <w:t>Element</w:t>
            </w:r>
          </w:p>
        </w:tc>
        <w:tc>
          <w:tcPr>
            <w:tcW w:w="810" w:type="dxa"/>
            <w:tcBorders>
              <w:top w:val="single" w:sz="4" w:space="0" w:color="auto"/>
              <w:left w:val="single" w:sz="4" w:space="0" w:color="auto"/>
              <w:bottom w:val="single" w:sz="4" w:space="0" w:color="auto"/>
              <w:right w:val="single" w:sz="4" w:space="0" w:color="auto"/>
            </w:tcBorders>
            <w:shd w:val="clear" w:color="auto" w:fill="FF99CC"/>
          </w:tcPr>
          <w:p w14:paraId="6F87F636" w14:textId="77777777" w:rsidR="006E22C3" w:rsidRPr="00F83C80" w:rsidRDefault="006E22C3">
            <w:pPr>
              <w:rPr>
                <w:rFonts w:ascii="Arial" w:hAnsi="Arial" w:cs="Arial"/>
                <w:i/>
              </w:rPr>
            </w:pPr>
            <w:r w:rsidRPr="00F83C80">
              <w:rPr>
                <w:rFonts w:ascii="Arial" w:hAnsi="Arial" w:cs="Arial"/>
                <w:i/>
              </w:rPr>
              <w:t>Req?</w:t>
            </w:r>
          </w:p>
        </w:tc>
        <w:tc>
          <w:tcPr>
            <w:tcW w:w="1170" w:type="dxa"/>
            <w:tcBorders>
              <w:top w:val="single" w:sz="4" w:space="0" w:color="auto"/>
              <w:left w:val="single" w:sz="4" w:space="0" w:color="auto"/>
              <w:bottom w:val="single" w:sz="4" w:space="0" w:color="auto"/>
              <w:right w:val="single" w:sz="4" w:space="0" w:color="auto"/>
            </w:tcBorders>
            <w:shd w:val="clear" w:color="auto" w:fill="FF99CC"/>
          </w:tcPr>
          <w:p w14:paraId="4DFD6230" w14:textId="77777777" w:rsidR="006E22C3" w:rsidRPr="00F83C80" w:rsidRDefault="006E22C3">
            <w:pPr>
              <w:rPr>
                <w:rFonts w:ascii="Arial" w:hAnsi="Arial" w:cs="Arial"/>
                <w:i/>
              </w:rPr>
            </w:pPr>
            <w:r w:rsidRPr="00F83C80">
              <w:rPr>
                <w:rFonts w:ascii="Arial" w:hAnsi="Arial" w:cs="Arial"/>
                <w:i/>
              </w:rPr>
              <w:t>Datatype</w:t>
            </w:r>
          </w:p>
        </w:tc>
        <w:tc>
          <w:tcPr>
            <w:tcW w:w="4140" w:type="dxa"/>
            <w:tcBorders>
              <w:top w:val="single" w:sz="4" w:space="0" w:color="auto"/>
              <w:left w:val="single" w:sz="4" w:space="0" w:color="auto"/>
              <w:bottom w:val="single" w:sz="4" w:space="0" w:color="auto"/>
              <w:right w:val="single" w:sz="4" w:space="0" w:color="auto"/>
            </w:tcBorders>
            <w:shd w:val="clear" w:color="auto" w:fill="FF99CC"/>
          </w:tcPr>
          <w:p w14:paraId="0CACACEC" w14:textId="77777777" w:rsidR="006E22C3" w:rsidRPr="00F83C80" w:rsidRDefault="006E22C3">
            <w:pPr>
              <w:rPr>
                <w:rFonts w:ascii="Arial" w:hAnsi="Arial" w:cs="Arial"/>
                <w:i/>
              </w:rPr>
            </w:pPr>
            <w:r w:rsidRPr="00F83C80">
              <w:rPr>
                <w:rFonts w:ascii="Arial" w:hAnsi="Arial" w:cs="Arial"/>
                <w:i/>
              </w:rPr>
              <w:t>Description</w:t>
            </w:r>
          </w:p>
        </w:tc>
        <w:tc>
          <w:tcPr>
            <w:tcW w:w="2362" w:type="dxa"/>
            <w:tcBorders>
              <w:top w:val="single" w:sz="4" w:space="0" w:color="auto"/>
              <w:left w:val="single" w:sz="4" w:space="0" w:color="auto"/>
              <w:bottom w:val="single" w:sz="4" w:space="0" w:color="auto"/>
              <w:right w:val="single" w:sz="4" w:space="0" w:color="auto"/>
            </w:tcBorders>
            <w:shd w:val="clear" w:color="auto" w:fill="FF99CC"/>
          </w:tcPr>
          <w:p w14:paraId="57729946" w14:textId="77777777" w:rsidR="006E22C3" w:rsidRPr="00F83C80" w:rsidRDefault="006E22C3">
            <w:pPr>
              <w:rPr>
                <w:rFonts w:ascii="Arial" w:hAnsi="Arial" w:cs="Arial"/>
                <w:i/>
              </w:rPr>
            </w:pPr>
            <w:r w:rsidRPr="00F83C80">
              <w:rPr>
                <w:rFonts w:ascii="Arial" w:hAnsi="Arial" w:cs="Arial"/>
                <w:i/>
              </w:rPr>
              <w:t>Values</w:t>
            </w:r>
          </w:p>
        </w:tc>
      </w:tr>
      <w:tr w:rsidR="006E22C3" w:rsidRPr="00FA0A10" w14:paraId="55C52D74" w14:textId="77777777" w:rsidTr="006E22C3">
        <w:tc>
          <w:tcPr>
            <w:tcW w:w="1350" w:type="dxa"/>
            <w:tcBorders>
              <w:top w:val="single" w:sz="4" w:space="0" w:color="auto"/>
              <w:left w:val="single" w:sz="4" w:space="0" w:color="auto"/>
              <w:bottom w:val="single" w:sz="4" w:space="0" w:color="auto"/>
              <w:right w:val="single" w:sz="4" w:space="0" w:color="auto"/>
            </w:tcBorders>
          </w:tcPr>
          <w:p w14:paraId="5498E2AB" w14:textId="77777777" w:rsidR="006E22C3" w:rsidRPr="00F83C80" w:rsidRDefault="006E22C3">
            <w:pPr>
              <w:rPr>
                <w:rFonts w:ascii="Arial" w:hAnsi="Arial" w:cs="Arial"/>
              </w:rPr>
            </w:pPr>
            <w:proofErr w:type="spellStart"/>
            <w:r w:rsidRPr="00F83C80">
              <w:rPr>
                <w:rFonts w:ascii="Arial" w:hAnsi="Arial" w:cs="Arial"/>
              </w:rPr>
              <w:t>startTime</w:t>
            </w:r>
            <w:proofErr w:type="spellEnd"/>
          </w:p>
        </w:tc>
        <w:tc>
          <w:tcPr>
            <w:tcW w:w="810" w:type="dxa"/>
            <w:tcBorders>
              <w:top w:val="single" w:sz="4" w:space="0" w:color="auto"/>
              <w:left w:val="single" w:sz="4" w:space="0" w:color="auto"/>
              <w:bottom w:val="single" w:sz="4" w:space="0" w:color="auto"/>
              <w:right w:val="single" w:sz="4" w:space="0" w:color="auto"/>
            </w:tcBorders>
          </w:tcPr>
          <w:p w14:paraId="083C9E4E"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891C432" w14:textId="77777777" w:rsidR="006E22C3" w:rsidRPr="00F83C80" w:rsidRDefault="006E22C3">
            <w:pPr>
              <w:rPr>
                <w:rFonts w:ascii="Arial" w:hAnsi="Arial" w:cs="Arial"/>
              </w:rPr>
            </w:pPr>
            <w:proofErr w:type="spellStart"/>
            <w:r w:rsidRPr="00F83C80">
              <w:rPr>
                <w:rFonts w:ascii="Arial" w:hAnsi="Arial" w:cs="Arial"/>
              </w:rPr>
              <w:t>dateTime</w:t>
            </w:r>
            <w:proofErr w:type="spellEnd"/>
          </w:p>
        </w:tc>
        <w:tc>
          <w:tcPr>
            <w:tcW w:w="4140" w:type="dxa"/>
            <w:tcBorders>
              <w:top w:val="single" w:sz="4" w:space="0" w:color="auto"/>
              <w:left w:val="single" w:sz="4" w:space="0" w:color="auto"/>
              <w:bottom w:val="single" w:sz="4" w:space="0" w:color="auto"/>
              <w:right w:val="single" w:sz="4" w:space="0" w:color="auto"/>
            </w:tcBorders>
          </w:tcPr>
          <w:p w14:paraId="2B206BEF" w14:textId="77777777" w:rsidR="006E22C3" w:rsidRPr="00F83C80" w:rsidRDefault="006E22C3">
            <w:pPr>
              <w:rPr>
                <w:rFonts w:ascii="Arial" w:hAnsi="Arial" w:cs="Arial"/>
              </w:rPr>
            </w:pPr>
            <w:r w:rsidRPr="00F83C80">
              <w:rPr>
                <w:rFonts w:ascii="Arial" w:hAnsi="Arial" w:cs="Arial"/>
              </w:rPr>
              <w:t xml:space="preserve">Start date time of query </w:t>
            </w:r>
          </w:p>
        </w:tc>
        <w:tc>
          <w:tcPr>
            <w:tcW w:w="2362" w:type="dxa"/>
            <w:tcBorders>
              <w:top w:val="single" w:sz="4" w:space="0" w:color="auto"/>
              <w:left w:val="single" w:sz="4" w:space="0" w:color="auto"/>
              <w:bottom w:val="single" w:sz="4" w:space="0" w:color="auto"/>
              <w:right w:val="single" w:sz="4" w:space="0" w:color="auto"/>
            </w:tcBorders>
          </w:tcPr>
          <w:p w14:paraId="15D98B64"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70394B5C" w14:textId="77777777" w:rsidTr="006E22C3">
        <w:tc>
          <w:tcPr>
            <w:tcW w:w="1350" w:type="dxa"/>
            <w:tcBorders>
              <w:top w:val="single" w:sz="4" w:space="0" w:color="auto"/>
              <w:left w:val="single" w:sz="4" w:space="0" w:color="auto"/>
              <w:bottom w:val="single" w:sz="4" w:space="0" w:color="auto"/>
              <w:right w:val="single" w:sz="4" w:space="0" w:color="auto"/>
            </w:tcBorders>
          </w:tcPr>
          <w:p w14:paraId="086DA8D7" w14:textId="77777777" w:rsidR="006E22C3" w:rsidRPr="00F83C80" w:rsidRDefault="006E22C3">
            <w:pPr>
              <w:rPr>
                <w:rFonts w:ascii="Arial" w:hAnsi="Arial" w:cs="Arial"/>
              </w:rPr>
            </w:pPr>
            <w:proofErr w:type="spellStart"/>
            <w:r w:rsidRPr="00F83C80">
              <w:rPr>
                <w:rFonts w:ascii="Arial" w:hAnsi="Arial" w:cs="Arial"/>
              </w:rPr>
              <w:t>endTime</w:t>
            </w:r>
            <w:proofErr w:type="spellEnd"/>
          </w:p>
        </w:tc>
        <w:tc>
          <w:tcPr>
            <w:tcW w:w="810" w:type="dxa"/>
            <w:tcBorders>
              <w:top w:val="single" w:sz="4" w:space="0" w:color="auto"/>
              <w:left w:val="single" w:sz="4" w:space="0" w:color="auto"/>
              <w:bottom w:val="single" w:sz="4" w:space="0" w:color="auto"/>
              <w:right w:val="single" w:sz="4" w:space="0" w:color="auto"/>
            </w:tcBorders>
          </w:tcPr>
          <w:p w14:paraId="71F2F095"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00471FA" w14:textId="77777777" w:rsidR="006E22C3" w:rsidRPr="00F83C80" w:rsidRDefault="006E22C3">
            <w:pPr>
              <w:rPr>
                <w:rFonts w:ascii="Arial" w:hAnsi="Arial" w:cs="Arial"/>
              </w:rPr>
            </w:pPr>
            <w:proofErr w:type="spellStart"/>
            <w:r w:rsidRPr="00F83C80">
              <w:rPr>
                <w:rFonts w:ascii="Arial" w:hAnsi="Arial" w:cs="Arial"/>
              </w:rPr>
              <w:t>dateTime</w:t>
            </w:r>
            <w:proofErr w:type="spellEnd"/>
          </w:p>
        </w:tc>
        <w:tc>
          <w:tcPr>
            <w:tcW w:w="4140" w:type="dxa"/>
            <w:tcBorders>
              <w:top w:val="single" w:sz="4" w:space="0" w:color="auto"/>
              <w:left w:val="single" w:sz="4" w:space="0" w:color="auto"/>
              <w:bottom w:val="single" w:sz="4" w:space="0" w:color="auto"/>
              <w:right w:val="single" w:sz="4" w:space="0" w:color="auto"/>
            </w:tcBorders>
          </w:tcPr>
          <w:p w14:paraId="15954263" w14:textId="77777777" w:rsidR="006E22C3" w:rsidRPr="00F83C80" w:rsidRDefault="006E22C3">
            <w:pPr>
              <w:rPr>
                <w:rFonts w:ascii="Arial" w:hAnsi="Arial" w:cs="Arial"/>
              </w:rPr>
            </w:pPr>
            <w:r w:rsidRPr="00F83C80">
              <w:rPr>
                <w:rFonts w:ascii="Arial" w:hAnsi="Arial" w:cs="Arial"/>
              </w:rPr>
              <w:t>End date time of query</w:t>
            </w:r>
          </w:p>
        </w:tc>
        <w:tc>
          <w:tcPr>
            <w:tcW w:w="2362" w:type="dxa"/>
            <w:tcBorders>
              <w:top w:val="single" w:sz="4" w:space="0" w:color="auto"/>
              <w:left w:val="single" w:sz="4" w:space="0" w:color="auto"/>
              <w:bottom w:val="single" w:sz="4" w:space="0" w:color="auto"/>
              <w:right w:val="single" w:sz="4" w:space="0" w:color="auto"/>
            </w:tcBorders>
          </w:tcPr>
          <w:p w14:paraId="1A209D25"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5125AB25" w14:textId="77777777" w:rsidTr="006E22C3">
        <w:tc>
          <w:tcPr>
            <w:tcW w:w="1350" w:type="dxa"/>
            <w:tcBorders>
              <w:top w:val="single" w:sz="4" w:space="0" w:color="auto"/>
              <w:left w:val="single" w:sz="4" w:space="0" w:color="auto"/>
              <w:bottom w:val="single" w:sz="4" w:space="0" w:color="auto"/>
              <w:right w:val="single" w:sz="4" w:space="0" w:color="auto"/>
            </w:tcBorders>
          </w:tcPr>
          <w:p w14:paraId="610D0E18" w14:textId="77777777" w:rsidR="006E22C3" w:rsidRPr="00F83C80" w:rsidRDefault="006E22C3">
            <w:pPr>
              <w:rPr>
                <w:rFonts w:ascii="Arial" w:hAnsi="Arial" w:cs="Arial"/>
              </w:rPr>
            </w:pPr>
            <w:proofErr w:type="spellStart"/>
            <w:r w:rsidRPr="00F83C80">
              <w:rPr>
                <w:rFonts w:ascii="Arial" w:hAnsi="Arial" w:cs="Arial"/>
              </w:rPr>
              <w:t>mRID</w:t>
            </w:r>
            <w:proofErr w:type="spellEnd"/>
          </w:p>
        </w:tc>
        <w:tc>
          <w:tcPr>
            <w:tcW w:w="810" w:type="dxa"/>
            <w:tcBorders>
              <w:top w:val="single" w:sz="4" w:space="0" w:color="auto"/>
              <w:left w:val="single" w:sz="4" w:space="0" w:color="auto"/>
              <w:bottom w:val="single" w:sz="4" w:space="0" w:color="auto"/>
              <w:right w:val="single" w:sz="4" w:space="0" w:color="auto"/>
            </w:tcBorders>
          </w:tcPr>
          <w:p w14:paraId="4CE28A5B" w14:textId="77777777" w:rsidR="006E22C3" w:rsidRPr="00F83C80" w:rsidRDefault="006E22C3">
            <w:pPr>
              <w:rPr>
                <w:rFonts w:ascii="Arial" w:hAnsi="Arial" w:cs="Arial"/>
              </w:rPr>
            </w:pPr>
            <w:r w:rsidRPr="00F83C80">
              <w:rPr>
                <w:rFonts w:ascii="Arial" w:hAnsi="Arial" w:cs="Arial"/>
              </w:rPr>
              <w:t xml:space="preserve"> Y </w:t>
            </w:r>
          </w:p>
        </w:tc>
        <w:tc>
          <w:tcPr>
            <w:tcW w:w="1170" w:type="dxa"/>
            <w:tcBorders>
              <w:top w:val="single" w:sz="4" w:space="0" w:color="auto"/>
              <w:left w:val="single" w:sz="4" w:space="0" w:color="auto"/>
              <w:bottom w:val="single" w:sz="4" w:space="0" w:color="auto"/>
              <w:right w:val="single" w:sz="4" w:space="0" w:color="auto"/>
            </w:tcBorders>
          </w:tcPr>
          <w:p w14:paraId="29E2A485"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76CE4586" w14:textId="77777777" w:rsidR="006E22C3" w:rsidRPr="00F83C80" w:rsidRDefault="006E22C3">
            <w:pPr>
              <w:rPr>
                <w:rFonts w:ascii="Arial" w:hAnsi="Arial" w:cs="Arial"/>
              </w:rPr>
            </w:pPr>
            <w:proofErr w:type="spellStart"/>
            <w:r w:rsidRPr="00F83C80">
              <w:rPr>
                <w:rFonts w:ascii="Arial" w:hAnsi="Arial" w:cs="Arial"/>
              </w:rPr>
              <w:t>mRID</w:t>
            </w:r>
            <w:proofErr w:type="spellEnd"/>
            <w:r w:rsidRPr="00F83C80">
              <w:rPr>
                <w:rFonts w:ascii="Arial" w:hAnsi="Arial" w:cs="Arial"/>
              </w:rPr>
              <w:t xml:space="preserve"> to query for notification.  </w:t>
            </w:r>
          </w:p>
          <w:p w14:paraId="624E2342" w14:textId="77777777" w:rsidR="006E22C3" w:rsidRPr="00F83C80" w:rsidRDefault="006E22C3">
            <w:pPr>
              <w:rPr>
                <w:rFonts w:ascii="Arial" w:hAnsi="Arial" w:cs="Arial"/>
              </w:rPr>
            </w:pPr>
            <w:r w:rsidRPr="00F83C80">
              <w:rPr>
                <w:rFonts w:ascii="Arial" w:hAnsi="Arial" w:cs="Arial"/>
              </w:rPr>
              <w:t xml:space="preserve">- This element </w:t>
            </w:r>
            <w:r w:rsidR="003527F4" w:rsidRPr="00F83C80">
              <w:rPr>
                <w:rFonts w:ascii="Arial" w:hAnsi="Arial" w:cs="Arial"/>
              </w:rPr>
              <w:t xml:space="preserve">is </w:t>
            </w:r>
            <w:r w:rsidRPr="00F83C80">
              <w:rPr>
                <w:rFonts w:ascii="Arial" w:hAnsi="Arial" w:cs="Arial"/>
              </w:rPr>
              <w:t xml:space="preserve">required only for </w:t>
            </w:r>
            <w:proofErr w:type="spellStart"/>
            <w:r w:rsidRPr="00F83C80">
              <w:rPr>
                <w:rFonts w:ascii="Arial" w:hAnsi="Arial" w:cs="Arial"/>
              </w:rPr>
              <w:t>mRID</w:t>
            </w:r>
            <w:proofErr w:type="spellEnd"/>
            <w:r w:rsidRPr="00F83C80">
              <w:rPr>
                <w:rFonts w:ascii="Arial" w:hAnsi="Arial" w:cs="Arial"/>
              </w:rPr>
              <w:t xml:space="preserve"> based query.</w:t>
            </w:r>
          </w:p>
        </w:tc>
        <w:tc>
          <w:tcPr>
            <w:tcW w:w="2362" w:type="dxa"/>
            <w:tcBorders>
              <w:top w:val="single" w:sz="4" w:space="0" w:color="auto"/>
              <w:left w:val="single" w:sz="4" w:space="0" w:color="auto"/>
              <w:bottom w:val="single" w:sz="4" w:space="0" w:color="auto"/>
              <w:right w:val="single" w:sz="4" w:space="0" w:color="auto"/>
            </w:tcBorders>
          </w:tcPr>
          <w:p w14:paraId="6AAB854C" w14:textId="77777777" w:rsidR="006E22C3" w:rsidRPr="00F83C80" w:rsidRDefault="006E22C3">
            <w:pPr>
              <w:rPr>
                <w:rFonts w:ascii="Arial" w:hAnsi="Arial" w:cs="Arial"/>
              </w:rPr>
            </w:pPr>
            <w:r w:rsidRPr="00F83C80">
              <w:rPr>
                <w:rFonts w:ascii="Arial" w:hAnsi="Arial" w:cs="Arial"/>
              </w:rPr>
              <w:t xml:space="preserve"> </w:t>
            </w:r>
          </w:p>
        </w:tc>
      </w:tr>
      <w:tr w:rsidR="006E22C3" w:rsidRPr="00FA0A10" w14:paraId="660B9C5F" w14:textId="77777777" w:rsidTr="006E22C3">
        <w:tc>
          <w:tcPr>
            <w:tcW w:w="1350" w:type="dxa"/>
            <w:tcBorders>
              <w:top w:val="single" w:sz="4" w:space="0" w:color="auto"/>
              <w:left w:val="single" w:sz="4" w:space="0" w:color="auto"/>
              <w:bottom w:val="single" w:sz="4" w:space="0" w:color="auto"/>
              <w:right w:val="single" w:sz="4" w:space="0" w:color="auto"/>
            </w:tcBorders>
          </w:tcPr>
          <w:p w14:paraId="2D2391EB" w14:textId="77777777" w:rsidR="006E22C3" w:rsidRPr="00F83C80" w:rsidRDefault="006E22C3">
            <w:pPr>
              <w:rPr>
                <w:rFonts w:ascii="Arial" w:hAnsi="Arial" w:cs="Arial"/>
              </w:rPr>
            </w:pPr>
            <w:proofErr w:type="spellStart"/>
            <w:r w:rsidRPr="00F83C80">
              <w:rPr>
                <w:rFonts w:ascii="Arial" w:hAnsi="Arial" w:cs="Arial"/>
              </w:rPr>
              <w:t>bidProcessStatus</w:t>
            </w:r>
            <w:proofErr w:type="spellEnd"/>
          </w:p>
        </w:tc>
        <w:tc>
          <w:tcPr>
            <w:tcW w:w="810" w:type="dxa"/>
            <w:tcBorders>
              <w:top w:val="single" w:sz="4" w:space="0" w:color="auto"/>
              <w:left w:val="single" w:sz="4" w:space="0" w:color="auto"/>
              <w:bottom w:val="single" w:sz="4" w:space="0" w:color="auto"/>
              <w:right w:val="single" w:sz="4" w:space="0" w:color="auto"/>
            </w:tcBorders>
          </w:tcPr>
          <w:p w14:paraId="48A1B84A" w14:textId="77777777" w:rsidR="006E22C3" w:rsidRPr="00F83C80" w:rsidRDefault="006E22C3">
            <w:pPr>
              <w:rPr>
                <w:rFonts w:ascii="Arial" w:hAnsi="Arial" w:cs="Arial"/>
              </w:rPr>
            </w:pPr>
            <w:r w:rsidRPr="00F83C80">
              <w:rPr>
                <w:rFonts w:ascii="Arial" w:hAnsi="Arial" w:cs="Arial"/>
              </w:rPr>
              <w:t xml:space="preserve"> N</w:t>
            </w:r>
          </w:p>
        </w:tc>
        <w:tc>
          <w:tcPr>
            <w:tcW w:w="1170" w:type="dxa"/>
            <w:tcBorders>
              <w:top w:val="single" w:sz="4" w:space="0" w:color="auto"/>
              <w:left w:val="single" w:sz="4" w:space="0" w:color="auto"/>
              <w:bottom w:val="single" w:sz="4" w:space="0" w:color="auto"/>
              <w:right w:val="single" w:sz="4" w:space="0" w:color="auto"/>
            </w:tcBorders>
          </w:tcPr>
          <w:p w14:paraId="7F27D981"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36D015E9" w14:textId="77777777" w:rsidR="006E22C3" w:rsidRPr="00F83C80" w:rsidRDefault="006E22C3">
            <w:pPr>
              <w:rPr>
                <w:rFonts w:ascii="Arial" w:hAnsi="Arial" w:cs="Arial"/>
              </w:rPr>
            </w:pPr>
            <w:r w:rsidRPr="00F83C80">
              <w:rPr>
                <w:rFonts w:ascii="Arial" w:hAnsi="Arial" w:cs="Arial"/>
              </w:rPr>
              <w:t>Bid Process Status (ACCEPTED or ERROR)</w:t>
            </w:r>
          </w:p>
        </w:tc>
        <w:tc>
          <w:tcPr>
            <w:tcW w:w="2362" w:type="dxa"/>
            <w:tcBorders>
              <w:top w:val="single" w:sz="4" w:space="0" w:color="auto"/>
              <w:left w:val="single" w:sz="4" w:space="0" w:color="auto"/>
              <w:bottom w:val="single" w:sz="4" w:space="0" w:color="auto"/>
              <w:right w:val="single" w:sz="4" w:space="0" w:color="auto"/>
            </w:tcBorders>
          </w:tcPr>
          <w:p w14:paraId="67E562C9" w14:textId="77777777" w:rsidR="006E22C3" w:rsidRPr="00F83C80" w:rsidRDefault="006E22C3">
            <w:pPr>
              <w:rPr>
                <w:rFonts w:ascii="Arial" w:hAnsi="Arial" w:cs="Arial"/>
              </w:rPr>
            </w:pPr>
          </w:p>
        </w:tc>
      </w:tr>
      <w:tr w:rsidR="006E22C3" w:rsidRPr="00FA0A10" w14:paraId="31FBE6B0" w14:textId="77777777" w:rsidTr="006E22C3">
        <w:tc>
          <w:tcPr>
            <w:tcW w:w="1350" w:type="dxa"/>
            <w:tcBorders>
              <w:top w:val="single" w:sz="4" w:space="0" w:color="auto"/>
              <w:left w:val="single" w:sz="4" w:space="0" w:color="auto"/>
              <w:bottom w:val="single" w:sz="4" w:space="0" w:color="auto"/>
              <w:right w:val="single" w:sz="4" w:space="0" w:color="auto"/>
            </w:tcBorders>
          </w:tcPr>
          <w:p w14:paraId="667AE32B" w14:textId="77777777" w:rsidR="006E22C3" w:rsidRPr="00F83C80" w:rsidRDefault="006E22C3">
            <w:pPr>
              <w:rPr>
                <w:rFonts w:ascii="Arial" w:hAnsi="Arial" w:cs="Arial"/>
              </w:rPr>
            </w:pPr>
            <w:proofErr w:type="spellStart"/>
            <w:r w:rsidRPr="00F83C80">
              <w:rPr>
                <w:rFonts w:ascii="Arial" w:hAnsi="Arial" w:cs="Arial"/>
              </w:rPr>
              <w:t>bidType</w:t>
            </w:r>
            <w:proofErr w:type="spellEnd"/>
          </w:p>
        </w:tc>
        <w:tc>
          <w:tcPr>
            <w:tcW w:w="810" w:type="dxa"/>
            <w:tcBorders>
              <w:top w:val="single" w:sz="4" w:space="0" w:color="auto"/>
              <w:left w:val="single" w:sz="4" w:space="0" w:color="auto"/>
              <w:bottom w:val="single" w:sz="4" w:space="0" w:color="auto"/>
              <w:right w:val="single" w:sz="4" w:space="0" w:color="auto"/>
            </w:tcBorders>
          </w:tcPr>
          <w:p w14:paraId="1369CFBA"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5D52C3A6" w14:textId="77777777" w:rsidR="006E22C3" w:rsidRPr="00F83C80" w:rsidRDefault="006E22C3">
            <w:pPr>
              <w:rPr>
                <w:rFonts w:ascii="Arial" w:hAnsi="Arial" w:cs="Arial"/>
              </w:rPr>
            </w:pPr>
            <w:r w:rsidRPr="00F83C80">
              <w:rPr>
                <w:rFonts w:ascii="Arial" w:hAnsi="Arial" w:cs="Arial"/>
              </w:rPr>
              <w:t>String [ enumerate list]</w:t>
            </w:r>
          </w:p>
        </w:tc>
        <w:tc>
          <w:tcPr>
            <w:tcW w:w="4140" w:type="dxa"/>
            <w:tcBorders>
              <w:top w:val="single" w:sz="4" w:space="0" w:color="auto"/>
              <w:left w:val="single" w:sz="4" w:space="0" w:color="auto"/>
              <w:bottom w:val="single" w:sz="4" w:space="0" w:color="auto"/>
              <w:right w:val="single" w:sz="4" w:space="0" w:color="auto"/>
            </w:tcBorders>
          </w:tcPr>
          <w:p w14:paraId="4B28902B" w14:textId="77777777" w:rsidR="006E22C3" w:rsidRPr="00F83C80" w:rsidRDefault="006E22C3">
            <w:pPr>
              <w:rPr>
                <w:rFonts w:ascii="Arial" w:hAnsi="Arial" w:cs="Arial"/>
              </w:rPr>
            </w:pPr>
            <w:proofErr w:type="spellStart"/>
            <w:r w:rsidRPr="00F83C80">
              <w:rPr>
                <w:rFonts w:ascii="Arial" w:hAnsi="Arial" w:cs="Arial"/>
              </w:rPr>
              <w:t>BidType</w:t>
            </w:r>
            <w:proofErr w:type="spellEnd"/>
            <w:r w:rsidRPr="00F83C80">
              <w:rPr>
                <w:rFonts w:ascii="Arial" w:hAnsi="Arial" w:cs="Arial"/>
              </w:rPr>
              <w:t xml:space="preserve"> (refer </w:t>
            </w:r>
            <w:r w:rsidR="006A4CA5" w:rsidRPr="00F83C80">
              <w:rPr>
                <w:rFonts w:ascii="Arial" w:hAnsi="Arial" w:cs="Arial"/>
              </w:rPr>
              <w:t xml:space="preserve">to </w:t>
            </w:r>
            <w:r w:rsidRPr="00F83C80">
              <w:rPr>
                <w:rFonts w:ascii="Arial" w:hAnsi="Arial" w:cs="Arial"/>
              </w:rPr>
              <w:t>below list for valid bid types)</w:t>
            </w:r>
          </w:p>
          <w:p w14:paraId="6E2FABCB" w14:textId="77777777" w:rsidR="006E22C3" w:rsidRPr="00F83C80" w:rsidRDefault="006E22C3">
            <w:pPr>
              <w:rPr>
                <w:rFonts w:ascii="Arial" w:hAnsi="Arial" w:cs="Arial"/>
              </w:rPr>
            </w:pPr>
            <w:r w:rsidRPr="00F83C80">
              <w:rPr>
                <w:rFonts w:ascii="Arial" w:hAnsi="Arial" w:cs="Arial"/>
              </w:rPr>
              <w:t xml:space="preserve">-  This element is required only for </w:t>
            </w:r>
            <w:proofErr w:type="spellStart"/>
            <w:r w:rsidRPr="00F83C80">
              <w:rPr>
                <w:rFonts w:ascii="Arial" w:hAnsi="Arial" w:cs="Arial"/>
              </w:rPr>
              <w:t>BidType</w:t>
            </w:r>
            <w:proofErr w:type="spellEnd"/>
            <w:r w:rsidRPr="00F83C80">
              <w:rPr>
                <w:rFonts w:ascii="Arial" w:hAnsi="Arial" w:cs="Arial"/>
              </w:rPr>
              <w:t xml:space="preserve"> based query. </w:t>
            </w:r>
          </w:p>
        </w:tc>
        <w:tc>
          <w:tcPr>
            <w:tcW w:w="2362" w:type="dxa"/>
            <w:tcBorders>
              <w:top w:val="single" w:sz="4" w:space="0" w:color="auto"/>
              <w:left w:val="single" w:sz="4" w:space="0" w:color="auto"/>
              <w:bottom w:val="single" w:sz="4" w:space="0" w:color="auto"/>
              <w:right w:val="single" w:sz="4" w:space="0" w:color="auto"/>
            </w:tcBorders>
          </w:tcPr>
          <w:p w14:paraId="35DE7359" w14:textId="77777777" w:rsidR="006E22C3" w:rsidRPr="00F83C80" w:rsidRDefault="006E22C3">
            <w:pPr>
              <w:rPr>
                <w:rFonts w:ascii="Arial" w:hAnsi="Arial" w:cs="Arial"/>
              </w:rPr>
            </w:pPr>
            <w:r w:rsidRPr="00F83C80">
              <w:rPr>
                <w:rFonts w:ascii="Arial" w:hAnsi="Arial" w:cs="Arial"/>
              </w:rPr>
              <w:t xml:space="preserve"> </w:t>
            </w:r>
          </w:p>
        </w:tc>
      </w:tr>
    </w:tbl>
    <w:p w14:paraId="27CDC11C" w14:textId="77777777" w:rsidR="006E22C3" w:rsidRPr="00F83C80" w:rsidRDefault="006E22C3" w:rsidP="006E22C3">
      <w:pPr>
        <w:rPr>
          <w:rFonts w:ascii="Arial" w:hAnsi="Arial" w:cs="Arial"/>
        </w:rPr>
      </w:pPr>
    </w:p>
    <w:p w14:paraId="1B761A7A" w14:textId="77777777" w:rsidR="006E22C3" w:rsidRPr="002A438F" w:rsidRDefault="006E22C3" w:rsidP="006E22C3">
      <w:pPr>
        <w:rPr>
          <w:rFonts w:ascii="Arial" w:hAnsi="Arial" w:cs="Arial"/>
          <w:sz w:val="20"/>
          <w:szCs w:val="20"/>
        </w:rPr>
      </w:pPr>
      <w:r w:rsidRPr="00FA0A10">
        <w:rPr>
          <w:rFonts w:ascii="Arial" w:hAnsi="Arial" w:cs="Arial"/>
          <w:sz w:val="20"/>
          <w:szCs w:val="20"/>
        </w:rPr>
        <w:tab/>
        <w:t xml:space="preserve">Valid </w:t>
      </w:r>
      <w:proofErr w:type="spellStart"/>
      <w:r w:rsidRPr="00FA0A10">
        <w:rPr>
          <w:rFonts w:ascii="Arial" w:hAnsi="Arial" w:cs="Arial"/>
          <w:sz w:val="20"/>
          <w:szCs w:val="20"/>
        </w:rPr>
        <w:t>BidTypes</w:t>
      </w:r>
      <w:proofErr w:type="spellEnd"/>
      <w:r w:rsidR="009E0FC2" w:rsidRPr="002A438F">
        <w:rPr>
          <w:rFonts w:ascii="Arial" w:hAnsi="Arial" w:cs="Arial"/>
          <w:sz w:val="20"/>
          <w:szCs w:val="20"/>
        </w:rPr>
        <w:t xml:space="preserve"> for Noun =” </w:t>
      </w:r>
      <w:proofErr w:type="spellStart"/>
      <w:r w:rsidR="009E0FC2" w:rsidRPr="002A438F">
        <w:rPr>
          <w:rFonts w:ascii="Arial" w:hAnsi="Arial" w:cs="Arial"/>
          <w:sz w:val="20"/>
          <w:szCs w:val="20"/>
        </w:rPr>
        <w:t>BidSetNotifications</w:t>
      </w:r>
      <w:proofErr w:type="spellEnd"/>
      <w:r w:rsidR="009E0FC2" w:rsidRPr="002A438F">
        <w:rPr>
          <w:rFonts w:ascii="Arial" w:hAnsi="Arial" w:cs="Arial"/>
          <w:sz w:val="20"/>
          <w:szCs w:val="20"/>
        </w:rPr>
        <w:t>”</w:t>
      </w:r>
    </w:p>
    <w:p w14:paraId="1CE282DA" w14:textId="77777777" w:rsidR="006E22C3" w:rsidRPr="001B0FBA" w:rsidRDefault="006E22C3" w:rsidP="006E22C3">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9E0FC2" w:rsidRPr="00FA0A10" w14:paraId="7A48C98F" w14:textId="77777777" w:rsidTr="00FA777C">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8C2B871" w14:textId="77777777" w:rsidR="009E0FC2" w:rsidRPr="00FA0A10" w:rsidRDefault="003527F4">
            <w:pPr>
              <w:rPr>
                <w:rFonts w:ascii="Arial" w:hAnsi="Arial" w:cs="Arial"/>
                <w:bCs/>
                <w:i/>
                <w:iCs/>
                <w:sz w:val="22"/>
                <w:szCs w:val="22"/>
              </w:rPr>
            </w:pPr>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212A9953" w14:textId="77777777" w:rsidR="009E0FC2" w:rsidRPr="00FA0A10" w:rsidRDefault="003527F4">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9E0FC2" w:rsidRPr="00FA0A10" w14:paraId="2BE86C9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5696CEE"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ASOffer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4884DB93" w14:textId="77777777" w:rsidR="009E0FC2" w:rsidRPr="001B0FBA" w:rsidRDefault="003527F4">
            <w:pPr>
              <w:rPr>
                <w:rFonts w:ascii="Arial" w:hAnsi="Arial" w:cs="Arial"/>
                <w:sz w:val="20"/>
                <w:szCs w:val="20"/>
              </w:rPr>
            </w:pPr>
            <w:r w:rsidRPr="001B0FBA">
              <w:rPr>
                <w:rFonts w:ascii="Arial" w:hAnsi="Arial" w:cs="Arial"/>
                <w:sz w:val="20"/>
                <w:szCs w:val="20"/>
              </w:rPr>
              <w:t>ASO</w:t>
            </w:r>
          </w:p>
        </w:tc>
      </w:tr>
      <w:tr w:rsidR="009E0FC2" w:rsidRPr="00FA0A10" w14:paraId="12E682E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E99F289"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ASTrade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42FA2EE9" w14:textId="77777777" w:rsidR="009E0FC2" w:rsidRPr="001B0FBA" w:rsidRDefault="003527F4">
            <w:pPr>
              <w:rPr>
                <w:rFonts w:ascii="Arial" w:hAnsi="Arial" w:cs="Arial"/>
                <w:sz w:val="20"/>
                <w:szCs w:val="20"/>
              </w:rPr>
            </w:pPr>
            <w:r w:rsidRPr="001B0FBA">
              <w:rPr>
                <w:rFonts w:ascii="Arial" w:hAnsi="Arial" w:cs="Arial"/>
                <w:sz w:val="20"/>
                <w:szCs w:val="20"/>
              </w:rPr>
              <w:t>AST</w:t>
            </w:r>
          </w:p>
        </w:tc>
      </w:tr>
      <w:tr w:rsidR="009E0FC2" w:rsidRPr="00FA0A10" w14:paraId="79F596BB"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037AA3C"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CapacityTrade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28A97FC" w14:textId="77777777" w:rsidR="009E0FC2" w:rsidRPr="001B0FBA" w:rsidRDefault="003527F4">
            <w:pPr>
              <w:rPr>
                <w:rFonts w:ascii="Arial" w:hAnsi="Arial" w:cs="Arial"/>
                <w:sz w:val="20"/>
                <w:szCs w:val="20"/>
              </w:rPr>
            </w:pPr>
            <w:r w:rsidRPr="001B0FBA">
              <w:rPr>
                <w:rFonts w:ascii="Arial" w:hAnsi="Arial" w:cs="Arial"/>
                <w:sz w:val="20"/>
                <w:szCs w:val="20"/>
              </w:rPr>
              <w:t>CT</w:t>
            </w:r>
          </w:p>
        </w:tc>
      </w:tr>
      <w:tr w:rsidR="009E0FC2" w:rsidRPr="00FA0A10" w14:paraId="135CAF8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DA46B42" w14:textId="77777777" w:rsidR="009E0FC2" w:rsidRPr="002A438F" w:rsidRDefault="009E0FC2">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07B3AF67" w14:textId="77777777" w:rsidR="009E0FC2" w:rsidRPr="001B0FBA" w:rsidRDefault="009E0FC2">
            <w:pPr>
              <w:rPr>
                <w:rFonts w:ascii="Arial" w:hAnsi="Arial" w:cs="Arial"/>
                <w:sz w:val="20"/>
                <w:szCs w:val="20"/>
              </w:rPr>
            </w:pPr>
            <w:r w:rsidRPr="001B0FBA">
              <w:rPr>
                <w:rFonts w:ascii="Arial" w:hAnsi="Arial" w:cs="Arial"/>
                <w:sz w:val="20"/>
                <w:szCs w:val="20"/>
              </w:rPr>
              <w:t>COP</w:t>
            </w:r>
          </w:p>
        </w:tc>
      </w:tr>
      <w:tr w:rsidR="009E0FC2" w:rsidRPr="00FA0A10" w14:paraId="34800FD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5C68EDB" w14:textId="22802280" w:rsidR="009E0FC2" w:rsidRPr="002A438F" w:rsidRDefault="00FA777C">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0D6345F9" w14:textId="77777777" w:rsidR="009E0FC2" w:rsidRPr="001B0FBA" w:rsidRDefault="009E0FC2">
            <w:pPr>
              <w:rPr>
                <w:rFonts w:ascii="Arial" w:hAnsi="Arial" w:cs="Arial"/>
                <w:sz w:val="20"/>
                <w:szCs w:val="20"/>
              </w:rPr>
            </w:pPr>
            <w:r w:rsidRPr="001B0FBA">
              <w:rPr>
                <w:rFonts w:ascii="Arial" w:hAnsi="Arial" w:cs="Arial"/>
                <w:sz w:val="20"/>
                <w:szCs w:val="20"/>
              </w:rPr>
              <w:t>CRR</w:t>
            </w:r>
          </w:p>
        </w:tc>
      </w:tr>
      <w:tr w:rsidR="009E0FC2" w:rsidRPr="00FA0A10" w14:paraId="01C00E7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EC6F4B"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EnergyBid</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1C764EF7" w14:textId="77777777" w:rsidR="009E0FC2" w:rsidRPr="001B0FBA" w:rsidRDefault="003527F4">
            <w:pPr>
              <w:rPr>
                <w:rFonts w:ascii="Arial" w:hAnsi="Arial" w:cs="Arial"/>
                <w:sz w:val="20"/>
                <w:szCs w:val="20"/>
              </w:rPr>
            </w:pPr>
            <w:r w:rsidRPr="001B0FBA">
              <w:rPr>
                <w:rFonts w:ascii="Arial" w:hAnsi="Arial" w:cs="Arial"/>
                <w:sz w:val="20"/>
                <w:szCs w:val="20"/>
              </w:rPr>
              <w:t>EB</w:t>
            </w:r>
          </w:p>
        </w:tc>
      </w:tr>
      <w:tr w:rsidR="009E0FC2" w:rsidRPr="00FA0A10" w14:paraId="7FFF5015"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FF859B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EnergyOnlyOffer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59714A2" w14:textId="77777777" w:rsidR="009E0FC2" w:rsidRPr="001B0FBA" w:rsidRDefault="003527F4">
            <w:pPr>
              <w:rPr>
                <w:rFonts w:ascii="Arial" w:hAnsi="Arial" w:cs="Arial"/>
                <w:sz w:val="20"/>
                <w:szCs w:val="20"/>
              </w:rPr>
            </w:pPr>
            <w:r w:rsidRPr="001B0FBA">
              <w:rPr>
                <w:rFonts w:ascii="Arial" w:hAnsi="Arial" w:cs="Arial"/>
                <w:sz w:val="20"/>
                <w:szCs w:val="20"/>
              </w:rPr>
              <w:t>EOO</w:t>
            </w:r>
          </w:p>
        </w:tc>
      </w:tr>
      <w:tr w:rsidR="009E0FC2" w:rsidRPr="00FA0A10" w14:paraId="1BC0332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0B02F8B"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21C88FE" w14:textId="77777777" w:rsidR="009E0FC2" w:rsidRPr="001B0FBA" w:rsidRDefault="003527F4">
            <w:pPr>
              <w:rPr>
                <w:rFonts w:ascii="Arial" w:hAnsi="Arial" w:cs="Arial"/>
                <w:sz w:val="20"/>
                <w:szCs w:val="20"/>
              </w:rPr>
            </w:pPr>
            <w:r w:rsidRPr="001B0FBA">
              <w:rPr>
                <w:rFonts w:ascii="Arial" w:hAnsi="Arial" w:cs="Arial"/>
                <w:sz w:val="20"/>
                <w:szCs w:val="20"/>
              </w:rPr>
              <w:t>ET</w:t>
            </w:r>
          </w:p>
        </w:tc>
      </w:tr>
      <w:tr w:rsidR="009E0FC2" w:rsidRPr="00FA0A10" w14:paraId="74A5206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777D51E"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IncDecOffer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B37BEF3" w14:textId="77777777" w:rsidR="009E0FC2" w:rsidRPr="001B0FBA" w:rsidRDefault="003527F4">
            <w:pPr>
              <w:rPr>
                <w:rFonts w:ascii="Arial" w:hAnsi="Arial" w:cs="Arial"/>
                <w:sz w:val="20"/>
                <w:szCs w:val="20"/>
              </w:rPr>
            </w:pPr>
            <w:r w:rsidRPr="001B0FBA">
              <w:rPr>
                <w:rFonts w:ascii="Arial" w:hAnsi="Arial" w:cs="Arial"/>
                <w:sz w:val="20"/>
                <w:szCs w:val="20"/>
              </w:rPr>
              <w:t>IDO</w:t>
            </w:r>
          </w:p>
        </w:tc>
      </w:tr>
      <w:tr w:rsidR="009E0FC2" w:rsidRPr="00FA0A10" w14:paraId="11017D3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DD81A9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OutputSchedule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6817F67" w14:textId="77777777" w:rsidR="009E0FC2" w:rsidRPr="001B0FBA" w:rsidRDefault="003527F4">
            <w:pPr>
              <w:rPr>
                <w:rFonts w:ascii="Arial" w:hAnsi="Arial" w:cs="Arial"/>
                <w:sz w:val="20"/>
                <w:szCs w:val="20"/>
              </w:rPr>
            </w:pPr>
            <w:r w:rsidRPr="001B0FBA">
              <w:rPr>
                <w:rFonts w:ascii="Arial" w:hAnsi="Arial" w:cs="Arial"/>
                <w:sz w:val="20"/>
                <w:szCs w:val="20"/>
              </w:rPr>
              <w:t>OS</w:t>
            </w:r>
          </w:p>
        </w:tc>
      </w:tr>
      <w:tr w:rsidR="009E0FC2" w:rsidRPr="00FA0A10" w14:paraId="038CB6B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12C946D"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lastRenderedPageBreak/>
              <w:t>PTPObligation</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646C1FC" w14:textId="77777777" w:rsidR="009E0FC2" w:rsidRPr="00FA0A10" w:rsidRDefault="003527F4">
            <w:pPr>
              <w:rPr>
                <w:rFonts w:ascii="Arial" w:hAnsi="Arial" w:cs="Arial"/>
                <w:sz w:val="20"/>
                <w:szCs w:val="20"/>
              </w:rPr>
            </w:pPr>
            <w:r w:rsidRPr="00FA0A10">
              <w:rPr>
                <w:rFonts w:ascii="Arial" w:hAnsi="Arial" w:cs="Arial"/>
                <w:sz w:val="20"/>
                <w:szCs w:val="20"/>
              </w:rPr>
              <w:t>PTP</w:t>
            </w:r>
          </w:p>
        </w:tc>
      </w:tr>
      <w:tr w:rsidR="009E0FC2" w:rsidRPr="00FA0A10" w14:paraId="1AC05BC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84A6B7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SelfArrangedAS</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A09F31C" w14:textId="77777777" w:rsidR="009E0FC2" w:rsidRPr="001B0FBA" w:rsidRDefault="003527F4">
            <w:pPr>
              <w:rPr>
                <w:rFonts w:ascii="Arial" w:hAnsi="Arial" w:cs="Arial"/>
                <w:sz w:val="20"/>
                <w:szCs w:val="20"/>
              </w:rPr>
            </w:pPr>
            <w:r w:rsidRPr="001B0FBA">
              <w:rPr>
                <w:rFonts w:ascii="Arial" w:hAnsi="Arial" w:cs="Arial"/>
                <w:sz w:val="20"/>
                <w:szCs w:val="20"/>
              </w:rPr>
              <w:t>SAA</w:t>
            </w:r>
          </w:p>
        </w:tc>
      </w:tr>
      <w:tr w:rsidR="009E0FC2" w:rsidRPr="00FA0A10" w14:paraId="2E22DA6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08DBCA1"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SelfSchedule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88A5670" w14:textId="77777777" w:rsidR="009E0FC2" w:rsidRPr="001B0FBA" w:rsidRDefault="003527F4">
            <w:pPr>
              <w:rPr>
                <w:rFonts w:ascii="Arial" w:hAnsi="Arial" w:cs="Arial"/>
                <w:sz w:val="20"/>
                <w:szCs w:val="20"/>
              </w:rPr>
            </w:pPr>
            <w:r w:rsidRPr="001B0FBA">
              <w:rPr>
                <w:rFonts w:ascii="Arial" w:hAnsi="Arial" w:cs="Arial"/>
                <w:sz w:val="20"/>
                <w:szCs w:val="20"/>
              </w:rPr>
              <w:t>SS</w:t>
            </w:r>
          </w:p>
        </w:tc>
      </w:tr>
      <w:tr w:rsidR="004828D3" w:rsidRPr="00FA0A10" w14:paraId="5118659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A20B753"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ThreePartOffer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42596D6" w14:textId="77777777" w:rsidR="004828D3" w:rsidRPr="001B0FBA" w:rsidRDefault="004828D3" w:rsidP="004828D3">
            <w:pPr>
              <w:rPr>
                <w:rFonts w:ascii="Arial" w:hAnsi="Arial" w:cs="Arial"/>
                <w:sz w:val="20"/>
                <w:szCs w:val="20"/>
              </w:rPr>
            </w:pPr>
            <w:r w:rsidRPr="001B0FBA">
              <w:rPr>
                <w:rFonts w:ascii="Arial" w:hAnsi="Arial" w:cs="Arial"/>
                <w:sz w:val="20"/>
                <w:szCs w:val="20"/>
              </w:rPr>
              <w:t>TPO</w:t>
            </w:r>
          </w:p>
        </w:tc>
      </w:tr>
      <w:tr w:rsidR="004828D3" w:rsidRPr="00FA0A10" w14:paraId="512618C3"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FEF1A8"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AvailabilityPlan</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28987A8" w14:textId="77777777" w:rsidR="004828D3" w:rsidRPr="001B0FBA" w:rsidRDefault="004828D3" w:rsidP="004828D3">
            <w:pPr>
              <w:rPr>
                <w:rFonts w:ascii="Arial" w:hAnsi="Arial" w:cs="Arial"/>
                <w:sz w:val="20"/>
                <w:szCs w:val="20"/>
              </w:rPr>
            </w:pPr>
            <w:r w:rsidRPr="001B0FBA">
              <w:rPr>
                <w:rFonts w:ascii="Arial" w:hAnsi="Arial" w:cs="Arial"/>
                <w:sz w:val="20"/>
                <w:szCs w:val="20"/>
              </w:rPr>
              <w:t>AVP</w:t>
            </w:r>
          </w:p>
        </w:tc>
      </w:tr>
      <w:tr w:rsidR="004828D3" w:rsidRPr="00FA0A10" w14:paraId="081B9F9D"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D90DDC9"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RTMEnergyBid</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799945E7" w14:textId="77777777" w:rsidR="004828D3" w:rsidRPr="001B0FBA" w:rsidRDefault="004828D3" w:rsidP="004828D3">
            <w:pPr>
              <w:rPr>
                <w:rFonts w:ascii="Arial" w:hAnsi="Arial" w:cs="Arial"/>
                <w:sz w:val="20"/>
                <w:szCs w:val="20"/>
              </w:rPr>
            </w:pPr>
            <w:r w:rsidRPr="001B0FBA">
              <w:rPr>
                <w:rFonts w:ascii="Arial" w:hAnsi="Arial" w:cs="Arial"/>
                <w:sz w:val="20"/>
                <w:szCs w:val="20"/>
              </w:rPr>
              <w:t>REB</w:t>
            </w:r>
          </w:p>
        </w:tc>
      </w:tr>
      <w:tr w:rsidR="009E0FC2" w:rsidRPr="00FA0A10" w14:paraId="3F60053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C704B5" w14:textId="77777777" w:rsidR="009E0FC2" w:rsidRPr="002A438F" w:rsidRDefault="004828D3">
            <w:pPr>
              <w:rPr>
                <w:rFonts w:ascii="Arial" w:hAnsi="Arial" w:cs="Arial"/>
                <w:sz w:val="20"/>
                <w:szCs w:val="20"/>
              </w:rPr>
            </w:pPr>
            <w:proofErr w:type="spellStart"/>
            <w:r w:rsidRPr="00FA0A10">
              <w:rPr>
                <w:rFonts w:ascii="Arial" w:hAnsi="Arial" w:cs="Arial"/>
                <w:sz w:val="20"/>
                <w:szCs w:val="20"/>
              </w:rPr>
              <w:t>ExceptionalFuelCost</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C0C4FD9" w14:textId="77777777" w:rsidR="009E0FC2" w:rsidRPr="001B0FBA" w:rsidRDefault="004828D3">
            <w:pPr>
              <w:rPr>
                <w:rFonts w:ascii="Arial" w:hAnsi="Arial" w:cs="Arial"/>
                <w:sz w:val="20"/>
                <w:szCs w:val="20"/>
              </w:rPr>
            </w:pPr>
            <w:r w:rsidRPr="001B0FBA">
              <w:rPr>
                <w:rFonts w:ascii="Arial" w:hAnsi="Arial" w:cs="Arial"/>
                <w:sz w:val="20"/>
                <w:szCs w:val="20"/>
              </w:rPr>
              <w:t>EFC</w:t>
            </w:r>
          </w:p>
        </w:tc>
      </w:tr>
    </w:tbl>
    <w:p w14:paraId="61B59A9F" w14:textId="77777777" w:rsidR="006E22C3" w:rsidRPr="002A438F" w:rsidRDefault="006E22C3" w:rsidP="006E22C3">
      <w:pPr>
        <w:rPr>
          <w:rFonts w:ascii="Arial" w:hAnsi="Arial" w:cs="Arial"/>
          <w:sz w:val="20"/>
          <w:szCs w:val="20"/>
        </w:rPr>
      </w:pPr>
      <w:r w:rsidRPr="00FA0A10">
        <w:rPr>
          <w:rFonts w:ascii="Arial" w:hAnsi="Arial" w:cs="Arial"/>
          <w:sz w:val="20"/>
          <w:szCs w:val="20"/>
        </w:rPr>
        <w:tab/>
      </w:r>
    </w:p>
    <w:p w14:paraId="0EF9BF13" w14:textId="77777777" w:rsidR="006E22C3" w:rsidRPr="001B0FBA" w:rsidRDefault="006E22C3" w:rsidP="006E22C3">
      <w:pPr>
        <w:rPr>
          <w:rFonts w:ascii="Arial" w:hAnsi="Arial" w:cs="Arial"/>
          <w:sz w:val="20"/>
          <w:szCs w:val="20"/>
        </w:rPr>
      </w:pPr>
    </w:p>
    <w:p w14:paraId="1E23F24D" w14:textId="77777777" w:rsidR="006E22C3" w:rsidRPr="00FA0A10" w:rsidRDefault="006E22C3" w:rsidP="006E22C3">
      <w:pPr>
        <w:rPr>
          <w:rFonts w:ascii="Arial" w:hAnsi="Arial" w:cs="Arial"/>
          <w:sz w:val="20"/>
          <w:szCs w:val="20"/>
        </w:rPr>
      </w:pPr>
      <w:r w:rsidRPr="00FA0A10">
        <w:rPr>
          <w:rFonts w:ascii="Arial" w:hAnsi="Arial" w:cs="Arial"/>
          <w:sz w:val="20"/>
          <w:szCs w:val="20"/>
        </w:rPr>
        <w:tab/>
        <w:t>For Noun=</w:t>
      </w:r>
      <w:proofErr w:type="spellStart"/>
      <w:r w:rsidRPr="00FA0A10">
        <w:rPr>
          <w:rFonts w:ascii="Arial" w:hAnsi="Arial" w:cs="Arial"/>
          <w:sz w:val="20"/>
          <w:szCs w:val="20"/>
        </w:rPr>
        <w:t>ResParameterSetNotifications</w:t>
      </w:r>
      <w:proofErr w:type="spellEnd"/>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5977E867"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641348DD" w14:textId="77777777" w:rsidR="003527F4" w:rsidRPr="00FA0A10" w:rsidRDefault="003527F4">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52DF3EC5" w14:textId="77777777" w:rsidR="003527F4" w:rsidRPr="00FA0A10" w:rsidRDefault="003527F4">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3527F4" w:rsidRPr="00FA0A10" w14:paraId="39627EBE" w14:textId="77777777" w:rsidTr="00580715">
        <w:tc>
          <w:tcPr>
            <w:tcW w:w="3060" w:type="dxa"/>
            <w:tcBorders>
              <w:top w:val="single" w:sz="4" w:space="0" w:color="auto"/>
              <w:left w:val="single" w:sz="4" w:space="0" w:color="auto"/>
              <w:bottom w:val="single" w:sz="4" w:space="0" w:color="auto"/>
              <w:right w:val="single" w:sz="4" w:space="0" w:color="auto"/>
            </w:tcBorders>
          </w:tcPr>
          <w:p w14:paraId="681B9347" w14:textId="77777777" w:rsidR="003527F4" w:rsidRPr="00F83C80" w:rsidRDefault="003527F4">
            <w:pPr>
              <w:rPr>
                <w:rFonts w:ascii="Arial" w:hAnsi="Arial" w:cs="Arial"/>
              </w:rPr>
            </w:pPr>
            <w:proofErr w:type="spellStart"/>
            <w:r w:rsidRPr="00FA0A10">
              <w:rPr>
                <w:rFonts w:ascii="Arial" w:hAnsi="Arial" w:cs="Arial"/>
                <w:sz w:val="20"/>
                <w:szCs w:val="20"/>
              </w:rPr>
              <w:t>GenResourceParameters</w:t>
            </w:r>
            <w:proofErr w:type="spellEnd"/>
          </w:p>
        </w:tc>
        <w:tc>
          <w:tcPr>
            <w:tcW w:w="3060" w:type="dxa"/>
            <w:tcBorders>
              <w:top w:val="single" w:sz="4" w:space="0" w:color="auto"/>
              <w:left w:val="single" w:sz="4" w:space="0" w:color="auto"/>
              <w:bottom w:val="single" w:sz="4" w:space="0" w:color="auto"/>
              <w:right w:val="single" w:sz="4" w:space="0" w:color="auto"/>
            </w:tcBorders>
          </w:tcPr>
          <w:p w14:paraId="04EDFF29" w14:textId="77777777" w:rsidR="003527F4" w:rsidRPr="002A438F" w:rsidRDefault="003527F4">
            <w:pPr>
              <w:rPr>
                <w:rFonts w:ascii="Arial" w:hAnsi="Arial" w:cs="Arial"/>
                <w:sz w:val="20"/>
                <w:szCs w:val="20"/>
              </w:rPr>
            </w:pPr>
            <w:r w:rsidRPr="00FA0A10">
              <w:rPr>
                <w:rFonts w:ascii="Arial" w:hAnsi="Arial" w:cs="Arial"/>
                <w:sz w:val="20"/>
                <w:szCs w:val="20"/>
              </w:rPr>
              <w:t>GEN</w:t>
            </w:r>
          </w:p>
        </w:tc>
      </w:tr>
      <w:tr w:rsidR="003527F4" w:rsidRPr="00FA0A10" w14:paraId="1D32F595" w14:textId="77777777" w:rsidTr="00580715">
        <w:tc>
          <w:tcPr>
            <w:tcW w:w="3060" w:type="dxa"/>
            <w:tcBorders>
              <w:top w:val="single" w:sz="4" w:space="0" w:color="auto"/>
              <w:left w:val="single" w:sz="4" w:space="0" w:color="auto"/>
              <w:bottom w:val="single" w:sz="4" w:space="0" w:color="auto"/>
              <w:right w:val="single" w:sz="4" w:space="0" w:color="auto"/>
            </w:tcBorders>
          </w:tcPr>
          <w:p w14:paraId="12A5175E" w14:textId="77777777" w:rsidR="003527F4" w:rsidRPr="00F83C80" w:rsidRDefault="003527F4">
            <w:pPr>
              <w:rPr>
                <w:rFonts w:ascii="Arial" w:hAnsi="Arial" w:cs="Arial"/>
              </w:rPr>
            </w:pPr>
            <w:proofErr w:type="spellStart"/>
            <w:r w:rsidRPr="00FA0A10">
              <w:rPr>
                <w:rFonts w:ascii="Arial" w:hAnsi="Arial" w:cs="Arial"/>
                <w:sz w:val="20"/>
                <w:szCs w:val="20"/>
              </w:rPr>
              <w:t>ControllableLoadResource</w:t>
            </w:r>
            <w:proofErr w:type="spellEnd"/>
          </w:p>
        </w:tc>
        <w:tc>
          <w:tcPr>
            <w:tcW w:w="3060" w:type="dxa"/>
            <w:tcBorders>
              <w:top w:val="single" w:sz="4" w:space="0" w:color="auto"/>
              <w:left w:val="single" w:sz="4" w:space="0" w:color="auto"/>
              <w:bottom w:val="single" w:sz="4" w:space="0" w:color="auto"/>
              <w:right w:val="single" w:sz="4" w:space="0" w:color="auto"/>
            </w:tcBorders>
          </w:tcPr>
          <w:p w14:paraId="627E2A8B" w14:textId="77777777" w:rsidR="003527F4" w:rsidRPr="002A438F" w:rsidRDefault="003527F4">
            <w:pPr>
              <w:rPr>
                <w:rFonts w:ascii="Arial" w:hAnsi="Arial" w:cs="Arial"/>
                <w:sz w:val="20"/>
                <w:szCs w:val="20"/>
              </w:rPr>
            </w:pPr>
            <w:r w:rsidRPr="00FA0A10">
              <w:rPr>
                <w:rFonts w:ascii="Arial" w:hAnsi="Arial" w:cs="Arial"/>
                <w:sz w:val="20"/>
                <w:szCs w:val="20"/>
              </w:rPr>
              <w:t>CON</w:t>
            </w:r>
          </w:p>
        </w:tc>
      </w:tr>
      <w:tr w:rsidR="003527F4" w:rsidRPr="00FA0A10" w14:paraId="39AF0B79" w14:textId="77777777" w:rsidTr="00580715">
        <w:tc>
          <w:tcPr>
            <w:tcW w:w="3060" w:type="dxa"/>
            <w:tcBorders>
              <w:top w:val="single" w:sz="4" w:space="0" w:color="auto"/>
              <w:left w:val="single" w:sz="4" w:space="0" w:color="auto"/>
              <w:bottom w:val="single" w:sz="4" w:space="0" w:color="auto"/>
              <w:right w:val="single" w:sz="4" w:space="0" w:color="auto"/>
            </w:tcBorders>
          </w:tcPr>
          <w:p w14:paraId="47041BDC" w14:textId="77777777" w:rsidR="003527F4" w:rsidRPr="00F83C80" w:rsidRDefault="003527F4">
            <w:pPr>
              <w:rPr>
                <w:rFonts w:ascii="Arial" w:hAnsi="Arial" w:cs="Arial"/>
              </w:rPr>
            </w:pPr>
            <w:proofErr w:type="spellStart"/>
            <w:r w:rsidRPr="00FA0A10">
              <w:rPr>
                <w:rFonts w:ascii="Arial" w:hAnsi="Arial" w:cs="Arial"/>
                <w:sz w:val="20"/>
                <w:szCs w:val="20"/>
              </w:rPr>
              <w:t>NonControllableLoadResource</w:t>
            </w:r>
            <w:proofErr w:type="spellEnd"/>
          </w:p>
        </w:tc>
        <w:tc>
          <w:tcPr>
            <w:tcW w:w="3060" w:type="dxa"/>
            <w:tcBorders>
              <w:top w:val="single" w:sz="4" w:space="0" w:color="auto"/>
              <w:left w:val="single" w:sz="4" w:space="0" w:color="auto"/>
              <w:bottom w:val="single" w:sz="4" w:space="0" w:color="auto"/>
              <w:right w:val="single" w:sz="4" w:space="0" w:color="auto"/>
            </w:tcBorders>
          </w:tcPr>
          <w:p w14:paraId="03ADB2BF" w14:textId="77777777" w:rsidR="003527F4" w:rsidRPr="002A438F" w:rsidRDefault="003527F4">
            <w:pPr>
              <w:rPr>
                <w:rFonts w:ascii="Arial" w:hAnsi="Arial" w:cs="Arial"/>
                <w:sz w:val="20"/>
                <w:szCs w:val="20"/>
              </w:rPr>
            </w:pPr>
            <w:r w:rsidRPr="00FA0A10">
              <w:rPr>
                <w:rFonts w:ascii="Arial" w:hAnsi="Arial" w:cs="Arial"/>
                <w:sz w:val="20"/>
                <w:szCs w:val="20"/>
              </w:rPr>
              <w:t>NON</w:t>
            </w:r>
          </w:p>
        </w:tc>
      </w:tr>
      <w:tr w:rsidR="003527F4" w:rsidRPr="00FA0A10" w14:paraId="756CEB74" w14:textId="77777777" w:rsidTr="00580715">
        <w:tc>
          <w:tcPr>
            <w:tcW w:w="3060" w:type="dxa"/>
            <w:tcBorders>
              <w:top w:val="single" w:sz="4" w:space="0" w:color="auto"/>
              <w:left w:val="single" w:sz="4" w:space="0" w:color="auto"/>
              <w:bottom w:val="single" w:sz="4" w:space="0" w:color="auto"/>
              <w:right w:val="single" w:sz="4" w:space="0" w:color="auto"/>
            </w:tcBorders>
          </w:tcPr>
          <w:p w14:paraId="0B5802BE" w14:textId="77777777" w:rsidR="003527F4" w:rsidRPr="00F83C80" w:rsidRDefault="003527F4">
            <w:pPr>
              <w:rPr>
                <w:rFonts w:ascii="Arial" w:hAnsi="Arial" w:cs="Arial"/>
              </w:rPr>
            </w:pPr>
            <w:proofErr w:type="spellStart"/>
            <w:r w:rsidRPr="00FA0A10">
              <w:rPr>
                <w:rFonts w:ascii="Arial" w:hAnsi="Arial" w:cs="Arial"/>
                <w:sz w:val="20"/>
                <w:szCs w:val="20"/>
              </w:rPr>
              <w:t>ResourceParameters</w:t>
            </w:r>
            <w:proofErr w:type="spellEnd"/>
          </w:p>
        </w:tc>
        <w:tc>
          <w:tcPr>
            <w:tcW w:w="3060" w:type="dxa"/>
            <w:tcBorders>
              <w:top w:val="single" w:sz="4" w:space="0" w:color="auto"/>
              <w:left w:val="single" w:sz="4" w:space="0" w:color="auto"/>
              <w:bottom w:val="single" w:sz="4" w:space="0" w:color="auto"/>
              <w:right w:val="single" w:sz="4" w:space="0" w:color="auto"/>
            </w:tcBorders>
          </w:tcPr>
          <w:p w14:paraId="4A6DE813" w14:textId="77777777" w:rsidR="003527F4" w:rsidRPr="002A438F" w:rsidRDefault="003527F4">
            <w:pPr>
              <w:rPr>
                <w:rFonts w:ascii="Arial" w:hAnsi="Arial" w:cs="Arial"/>
                <w:sz w:val="20"/>
                <w:szCs w:val="20"/>
              </w:rPr>
            </w:pPr>
            <w:r w:rsidRPr="00FA0A10">
              <w:rPr>
                <w:rFonts w:ascii="Arial" w:hAnsi="Arial" w:cs="Arial"/>
                <w:sz w:val="20"/>
                <w:szCs w:val="20"/>
              </w:rPr>
              <w:t>RES</w:t>
            </w:r>
          </w:p>
        </w:tc>
      </w:tr>
    </w:tbl>
    <w:p w14:paraId="6E91B713" w14:textId="77777777" w:rsidR="009E0FC2" w:rsidRPr="00FA0A10" w:rsidRDefault="009E0FC2" w:rsidP="009E0FC2">
      <w:pPr>
        <w:rPr>
          <w:rFonts w:ascii="Arial" w:hAnsi="Arial" w:cs="Arial"/>
          <w:sz w:val="20"/>
          <w:szCs w:val="20"/>
        </w:rPr>
      </w:pPr>
    </w:p>
    <w:p w14:paraId="67295082" w14:textId="77777777" w:rsidR="009E0FC2" w:rsidRPr="001B0FBA" w:rsidRDefault="009E0FC2" w:rsidP="009E0FC2">
      <w:pPr>
        <w:rPr>
          <w:rFonts w:ascii="Arial" w:hAnsi="Arial" w:cs="Arial"/>
          <w:sz w:val="20"/>
          <w:szCs w:val="20"/>
        </w:rPr>
      </w:pPr>
      <w:r w:rsidRPr="002A438F">
        <w:rPr>
          <w:rFonts w:ascii="Arial" w:hAnsi="Arial" w:cs="Arial"/>
          <w:sz w:val="20"/>
          <w:szCs w:val="20"/>
        </w:rPr>
        <w:t>For Noun=</w:t>
      </w:r>
      <w:proofErr w:type="spellStart"/>
      <w:r w:rsidRPr="002A438F">
        <w:rPr>
          <w:rFonts w:ascii="Arial" w:hAnsi="Arial" w:cs="Arial"/>
        </w:rPr>
        <w:t>VDIsNotifications</w:t>
      </w:r>
      <w:proofErr w:type="spellEnd"/>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09E9584A"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370267C4" w14:textId="77777777" w:rsidR="003527F4" w:rsidRPr="00FA0A10" w:rsidRDefault="003527F4" w:rsidP="00580715">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72538A30" w14:textId="77777777" w:rsidR="003527F4" w:rsidRPr="00FA0A10" w:rsidRDefault="003527F4" w:rsidP="00580715">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3527F4" w:rsidRPr="00FA0A10" w14:paraId="2C01D444" w14:textId="77777777" w:rsidTr="00580715">
        <w:tc>
          <w:tcPr>
            <w:tcW w:w="3060" w:type="dxa"/>
            <w:tcBorders>
              <w:top w:val="single" w:sz="4" w:space="0" w:color="auto"/>
              <w:left w:val="single" w:sz="4" w:space="0" w:color="auto"/>
              <w:bottom w:val="single" w:sz="4" w:space="0" w:color="auto"/>
              <w:right w:val="single" w:sz="4" w:space="0" w:color="auto"/>
            </w:tcBorders>
          </w:tcPr>
          <w:p w14:paraId="57ECC44E" w14:textId="77777777" w:rsidR="003527F4" w:rsidRPr="00F83C80" w:rsidRDefault="003527F4" w:rsidP="00580715">
            <w:pPr>
              <w:rPr>
                <w:rFonts w:ascii="Arial" w:hAnsi="Arial" w:cs="Arial"/>
              </w:rPr>
            </w:pPr>
            <w:r w:rsidRPr="00FA0A10">
              <w:rPr>
                <w:rFonts w:ascii="Arial" w:hAnsi="Arial" w:cs="Arial"/>
                <w:sz w:val="20"/>
                <w:szCs w:val="20"/>
              </w:rPr>
              <w:t>VDIs</w:t>
            </w:r>
          </w:p>
        </w:tc>
        <w:tc>
          <w:tcPr>
            <w:tcW w:w="3060" w:type="dxa"/>
            <w:tcBorders>
              <w:top w:val="single" w:sz="4" w:space="0" w:color="auto"/>
              <w:left w:val="single" w:sz="4" w:space="0" w:color="auto"/>
              <w:bottom w:val="single" w:sz="4" w:space="0" w:color="auto"/>
              <w:right w:val="single" w:sz="4" w:space="0" w:color="auto"/>
            </w:tcBorders>
          </w:tcPr>
          <w:p w14:paraId="3133D1BC" w14:textId="77777777" w:rsidR="003527F4" w:rsidRPr="002A438F" w:rsidRDefault="003527F4" w:rsidP="00580715">
            <w:pPr>
              <w:rPr>
                <w:rFonts w:ascii="Arial" w:hAnsi="Arial" w:cs="Arial"/>
                <w:sz w:val="20"/>
                <w:szCs w:val="20"/>
              </w:rPr>
            </w:pPr>
            <w:r w:rsidRPr="00FA0A10">
              <w:rPr>
                <w:rFonts w:ascii="Arial" w:hAnsi="Arial" w:cs="Arial"/>
                <w:sz w:val="20"/>
                <w:szCs w:val="20"/>
              </w:rPr>
              <w:t>VDI</w:t>
            </w:r>
          </w:p>
        </w:tc>
      </w:tr>
    </w:tbl>
    <w:p w14:paraId="5D390CAB" w14:textId="77777777" w:rsidR="006E22C3" w:rsidRPr="00F83C80" w:rsidRDefault="006E22C3" w:rsidP="006E22C3">
      <w:pPr>
        <w:rPr>
          <w:rFonts w:ascii="Arial" w:hAnsi="Arial" w:cs="Arial"/>
        </w:rPr>
      </w:pPr>
    </w:p>
    <w:p w14:paraId="70A7DF66" w14:textId="77777777" w:rsidR="006E22C3" w:rsidRPr="00F83C80" w:rsidRDefault="006E22C3" w:rsidP="006E22C3">
      <w:pPr>
        <w:rPr>
          <w:rFonts w:ascii="Arial" w:hAnsi="Arial" w:cs="Arial"/>
        </w:rPr>
      </w:pPr>
      <w:r w:rsidRPr="00F83C80">
        <w:rPr>
          <w:rFonts w:ascii="Arial" w:hAnsi="Arial" w:cs="Arial"/>
        </w:rPr>
        <w:t xml:space="preserve">Valid </w:t>
      </w:r>
      <w:proofErr w:type="spellStart"/>
      <w:r w:rsidRPr="00F83C80">
        <w:rPr>
          <w:rFonts w:ascii="Arial" w:hAnsi="Arial" w:cs="Arial"/>
        </w:rPr>
        <w:t>mRID</w:t>
      </w:r>
      <w:proofErr w:type="spellEnd"/>
      <w:r w:rsidRPr="00F83C80">
        <w:rPr>
          <w:rFonts w:ascii="Arial" w:hAnsi="Arial" w:cs="Arial"/>
        </w:rPr>
        <w:t xml:space="preserve"> formats for </w:t>
      </w:r>
      <w:proofErr w:type="spellStart"/>
      <w:r w:rsidRPr="00F83C80">
        <w:rPr>
          <w:rFonts w:ascii="Arial" w:hAnsi="Arial" w:cs="Arial"/>
        </w:rPr>
        <w:t>getNotifications</w:t>
      </w:r>
      <w:proofErr w:type="spellEnd"/>
      <w:r w:rsidRPr="00F83C80">
        <w:rPr>
          <w:rFonts w:ascii="Arial" w:hAnsi="Arial" w:cs="Arial"/>
        </w:rPr>
        <w:t xml:space="preserve"> by </w:t>
      </w:r>
      <w:proofErr w:type="spellStart"/>
      <w:r w:rsidRPr="00F83C80">
        <w:rPr>
          <w:rFonts w:ascii="Arial" w:hAnsi="Arial" w:cs="Arial"/>
        </w:rPr>
        <w:t>mRID</w:t>
      </w:r>
      <w:proofErr w:type="spellEnd"/>
      <w:r w:rsidRPr="00F83C80">
        <w:rPr>
          <w:rFonts w:ascii="Arial" w:hAnsi="Arial" w:cs="Arial"/>
        </w:rPr>
        <w:t>(s)</w:t>
      </w:r>
    </w:p>
    <w:p w14:paraId="73323FBE" w14:textId="77777777" w:rsidR="006E22C3" w:rsidRPr="00F83C80" w:rsidRDefault="006E22C3" w:rsidP="006E22C3">
      <w:pPr>
        <w:rPr>
          <w:rFonts w:ascii="Arial" w:hAnsi="Arial" w:cs="Arial"/>
        </w:rPr>
      </w:pPr>
    </w:p>
    <w:p w14:paraId="69C4473E" w14:textId="77777777" w:rsidR="006E22C3" w:rsidRPr="00F83C80" w:rsidRDefault="006E22C3" w:rsidP="006E22C3">
      <w:pPr>
        <w:rPr>
          <w:rFonts w:ascii="Arial" w:hAnsi="Arial" w:cs="Arial"/>
        </w:rPr>
      </w:pPr>
      <w:r w:rsidRPr="00F83C80">
        <w:rPr>
          <w:rFonts w:ascii="Arial" w:hAnsi="Arial" w:cs="Arial"/>
        </w:rPr>
        <w:t>For noun=</w:t>
      </w:r>
      <w:proofErr w:type="spellStart"/>
      <w:r w:rsidRPr="00F83C80">
        <w:rPr>
          <w:rFonts w:ascii="Arial" w:hAnsi="Arial" w:cs="Arial"/>
        </w:rPr>
        <w:t>BidSetNotifications</w:t>
      </w:r>
      <w:proofErr w:type="spellEnd"/>
    </w:p>
    <w:tbl>
      <w:tblPr>
        <w:tblW w:w="9489" w:type="dxa"/>
        <w:tblInd w:w="87" w:type="dxa"/>
        <w:tblLook w:val="0000" w:firstRow="0" w:lastRow="0" w:firstColumn="0" w:lastColumn="0" w:noHBand="0" w:noVBand="0"/>
      </w:tblPr>
      <w:tblGrid>
        <w:gridCol w:w="3556"/>
        <w:gridCol w:w="5933"/>
      </w:tblGrid>
      <w:tr w:rsidR="006E22C3" w:rsidRPr="00FA0A10" w14:paraId="5DAD09D9"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29EE1308" w14:textId="77777777" w:rsidR="006E22C3" w:rsidRPr="002A438F" w:rsidRDefault="006E22C3">
            <w:pPr>
              <w:ind w:left="87"/>
              <w:rPr>
                <w:rFonts w:ascii="Arial" w:hAnsi="Arial" w:cs="Arial"/>
                <w:bCs/>
                <w:i/>
                <w:iCs/>
                <w:sz w:val="20"/>
                <w:szCs w:val="20"/>
              </w:rPr>
            </w:pPr>
            <w:proofErr w:type="spellStart"/>
            <w:r w:rsidRPr="00FA0A10">
              <w:rPr>
                <w:rFonts w:ascii="Arial" w:hAnsi="Arial" w:cs="Arial"/>
                <w:bCs/>
                <w:i/>
                <w:iCs/>
                <w:sz w:val="20"/>
                <w:szCs w:val="20"/>
              </w:rPr>
              <w:t>BidType</w:t>
            </w:r>
            <w:proofErr w:type="spellEnd"/>
          </w:p>
        </w:tc>
        <w:tc>
          <w:tcPr>
            <w:tcW w:w="5933" w:type="dxa"/>
            <w:tcBorders>
              <w:top w:val="single" w:sz="4" w:space="0" w:color="auto"/>
              <w:left w:val="nil"/>
              <w:bottom w:val="single" w:sz="4" w:space="0" w:color="auto"/>
              <w:right w:val="single" w:sz="4" w:space="0" w:color="auto"/>
            </w:tcBorders>
            <w:vAlign w:val="bottom"/>
          </w:tcPr>
          <w:p w14:paraId="2D5CD6E6" w14:textId="77777777" w:rsidR="006E22C3" w:rsidRPr="001B0FBA" w:rsidRDefault="006E22C3">
            <w:pPr>
              <w:rPr>
                <w:rFonts w:ascii="Arial" w:hAnsi="Arial" w:cs="Arial"/>
                <w:bCs/>
                <w:i/>
                <w:iCs/>
                <w:sz w:val="20"/>
                <w:szCs w:val="20"/>
              </w:rPr>
            </w:pPr>
            <w:r w:rsidRPr="001B0FBA">
              <w:rPr>
                <w:rFonts w:ascii="Arial" w:hAnsi="Arial" w:cs="Arial"/>
                <w:bCs/>
                <w:i/>
                <w:iCs/>
                <w:sz w:val="20"/>
                <w:szCs w:val="20"/>
              </w:rPr>
              <w:t xml:space="preserve"> </w:t>
            </w:r>
            <w:proofErr w:type="spellStart"/>
            <w:r w:rsidRPr="001B0FBA">
              <w:rPr>
                <w:rFonts w:ascii="Arial" w:hAnsi="Arial" w:cs="Arial"/>
                <w:bCs/>
                <w:i/>
                <w:iCs/>
                <w:sz w:val="20"/>
                <w:szCs w:val="20"/>
              </w:rPr>
              <w:t>mRID</w:t>
            </w:r>
            <w:proofErr w:type="spellEnd"/>
            <w:r w:rsidRPr="001B0FBA">
              <w:rPr>
                <w:rFonts w:ascii="Arial" w:hAnsi="Arial" w:cs="Arial"/>
                <w:bCs/>
                <w:i/>
                <w:iCs/>
                <w:sz w:val="20"/>
                <w:szCs w:val="20"/>
              </w:rPr>
              <w:t xml:space="preserve"> format</w:t>
            </w:r>
          </w:p>
        </w:tc>
      </w:tr>
      <w:tr w:rsidR="006E22C3" w:rsidRPr="00FA0A10" w14:paraId="56C5419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25FB0EF"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ASOffer</w:t>
            </w:r>
            <w:proofErr w:type="spellEnd"/>
          </w:p>
        </w:tc>
        <w:tc>
          <w:tcPr>
            <w:tcW w:w="5933" w:type="dxa"/>
            <w:tcBorders>
              <w:top w:val="nil"/>
              <w:left w:val="nil"/>
              <w:bottom w:val="single" w:sz="4" w:space="0" w:color="auto"/>
              <w:right w:val="single" w:sz="4" w:space="0" w:color="auto"/>
            </w:tcBorders>
            <w:noWrap/>
            <w:vAlign w:val="bottom"/>
          </w:tcPr>
          <w:p w14:paraId="3C139844"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QSEID.Date.ASO.resource.asType</w:t>
            </w:r>
            <w:proofErr w:type="spellEnd"/>
            <w:proofErr w:type="gramEnd"/>
          </w:p>
        </w:tc>
      </w:tr>
      <w:tr w:rsidR="006E22C3" w:rsidRPr="00FA0A10" w14:paraId="55B50DAE"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687141D9"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ASTrade</w:t>
            </w:r>
            <w:proofErr w:type="spellEnd"/>
          </w:p>
        </w:tc>
        <w:tc>
          <w:tcPr>
            <w:tcW w:w="5933" w:type="dxa"/>
            <w:tcBorders>
              <w:top w:val="nil"/>
              <w:left w:val="nil"/>
              <w:bottom w:val="single" w:sz="4" w:space="0" w:color="auto"/>
              <w:right w:val="single" w:sz="4" w:space="0" w:color="auto"/>
            </w:tcBorders>
            <w:noWrap/>
            <w:vAlign w:val="bottom"/>
          </w:tcPr>
          <w:p w14:paraId="5BF80A6E"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QSEID.Date.AST.asType.buyer</w:t>
            </w:r>
            <w:proofErr w:type="gramEnd"/>
            <w:r w:rsidRPr="001B0FBA">
              <w:rPr>
                <w:rFonts w:ascii="Arial" w:hAnsi="Arial" w:cs="Arial"/>
                <w:sz w:val="20"/>
                <w:szCs w:val="20"/>
              </w:rPr>
              <w:t>.seller</w:t>
            </w:r>
            <w:proofErr w:type="spellEnd"/>
          </w:p>
        </w:tc>
      </w:tr>
      <w:tr w:rsidR="006E22C3" w:rsidRPr="00FA0A10" w14:paraId="0150B5D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DDA9F62"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CapacityTrade</w:t>
            </w:r>
            <w:proofErr w:type="spellEnd"/>
          </w:p>
        </w:tc>
        <w:tc>
          <w:tcPr>
            <w:tcW w:w="5933" w:type="dxa"/>
            <w:tcBorders>
              <w:top w:val="nil"/>
              <w:left w:val="nil"/>
              <w:bottom w:val="single" w:sz="4" w:space="0" w:color="auto"/>
              <w:right w:val="single" w:sz="4" w:space="0" w:color="auto"/>
            </w:tcBorders>
            <w:noWrap/>
            <w:vAlign w:val="bottom"/>
          </w:tcPr>
          <w:p w14:paraId="67213DE7"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w:t>
            </w:r>
            <w:proofErr w:type="gramStart"/>
            <w:r w:rsidRPr="001B0FBA">
              <w:rPr>
                <w:rFonts w:ascii="Arial" w:hAnsi="Arial" w:cs="Arial"/>
                <w:sz w:val="20"/>
                <w:szCs w:val="20"/>
              </w:rPr>
              <w:t>CT.buyer</w:t>
            </w:r>
            <w:proofErr w:type="gramEnd"/>
            <w:r w:rsidRPr="001B0FBA">
              <w:rPr>
                <w:rFonts w:ascii="Arial" w:hAnsi="Arial" w:cs="Arial"/>
                <w:sz w:val="20"/>
                <w:szCs w:val="20"/>
              </w:rPr>
              <w:t>.seller</w:t>
            </w:r>
            <w:proofErr w:type="spellEnd"/>
          </w:p>
        </w:tc>
      </w:tr>
      <w:tr w:rsidR="006E22C3" w:rsidRPr="00FA0A10" w14:paraId="110203DF"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05BBFD0" w14:textId="77777777" w:rsidR="006E22C3" w:rsidRPr="002A438F" w:rsidRDefault="006E22C3">
            <w:pPr>
              <w:ind w:left="87"/>
              <w:rPr>
                <w:rFonts w:ascii="Arial" w:hAnsi="Arial" w:cs="Arial"/>
                <w:bCs/>
                <w:sz w:val="20"/>
                <w:szCs w:val="20"/>
              </w:rPr>
            </w:pPr>
            <w:r w:rsidRPr="00FA0A10">
              <w:rPr>
                <w:rFonts w:ascii="Arial" w:hAnsi="Arial" w:cs="Arial"/>
                <w:bCs/>
                <w:sz w:val="20"/>
                <w:szCs w:val="20"/>
              </w:rPr>
              <w:t>COP</w:t>
            </w:r>
          </w:p>
        </w:tc>
        <w:tc>
          <w:tcPr>
            <w:tcW w:w="5933" w:type="dxa"/>
            <w:tcBorders>
              <w:top w:val="nil"/>
              <w:left w:val="nil"/>
              <w:bottom w:val="single" w:sz="4" w:space="0" w:color="auto"/>
              <w:right w:val="single" w:sz="4" w:space="0" w:color="auto"/>
            </w:tcBorders>
            <w:noWrap/>
            <w:vAlign w:val="bottom"/>
          </w:tcPr>
          <w:p w14:paraId="2ADA3A79"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QSEID.Date.COP.resource</w:t>
            </w:r>
            <w:proofErr w:type="spellEnd"/>
          </w:p>
        </w:tc>
      </w:tr>
      <w:tr w:rsidR="006E22C3" w:rsidRPr="00FA0A10" w14:paraId="40235DB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55B3DEB" w14:textId="60F57FA5" w:rsidR="006E22C3" w:rsidRPr="002A438F" w:rsidRDefault="00FA777C">
            <w:pPr>
              <w:ind w:left="87"/>
              <w:rPr>
                <w:rFonts w:ascii="Arial" w:hAnsi="Arial" w:cs="Arial"/>
                <w:bCs/>
                <w:sz w:val="20"/>
                <w:szCs w:val="20"/>
              </w:rPr>
            </w:pPr>
            <w:r>
              <w:rPr>
                <w:rFonts w:ascii="Arial" w:hAnsi="Arial" w:cs="Arial"/>
                <w:bCs/>
                <w:sz w:val="20"/>
                <w:szCs w:val="20"/>
              </w:rPr>
              <w:t>PTP Obligation w/ Link to Option</w:t>
            </w:r>
          </w:p>
        </w:tc>
        <w:tc>
          <w:tcPr>
            <w:tcW w:w="5933" w:type="dxa"/>
            <w:tcBorders>
              <w:top w:val="nil"/>
              <w:left w:val="nil"/>
              <w:bottom w:val="single" w:sz="4" w:space="0" w:color="auto"/>
              <w:right w:val="single" w:sz="4" w:space="0" w:color="auto"/>
            </w:tcBorders>
            <w:noWrap/>
            <w:vAlign w:val="bottom"/>
          </w:tcPr>
          <w:p w14:paraId="68632F88"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QSEID.Date.CRR.crrId.offerid</w:t>
            </w:r>
            <w:proofErr w:type="gramEnd"/>
            <w:r w:rsidRPr="001B0FBA">
              <w:rPr>
                <w:rFonts w:ascii="Arial" w:hAnsi="Arial" w:cs="Arial"/>
                <w:sz w:val="20"/>
                <w:szCs w:val="20"/>
              </w:rPr>
              <w:t>.crrAHId.source.sink</w:t>
            </w:r>
            <w:proofErr w:type="spellEnd"/>
          </w:p>
        </w:tc>
      </w:tr>
      <w:tr w:rsidR="006E22C3" w:rsidRPr="00FA0A10" w14:paraId="4FD777C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7CF2DD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EnergyBid</w:t>
            </w:r>
            <w:proofErr w:type="spellEnd"/>
          </w:p>
        </w:tc>
        <w:tc>
          <w:tcPr>
            <w:tcW w:w="5933" w:type="dxa"/>
            <w:tcBorders>
              <w:top w:val="nil"/>
              <w:left w:val="nil"/>
              <w:bottom w:val="single" w:sz="4" w:space="0" w:color="auto"/>
              <w:right w:val="single" w:sz="4" w:space="0" w:color="auto"/>
            </w:tcBorders>
            <w:noWrap/>
            <w:vAlign w:val="bottom"/>
          </w:tcPr>
          <w:p w14:paraId="521D79D3"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QSEID.Date.EB.</w:t>
            </w:r>
            <w:proofErr w:type="gramStart"/>
            <w:r w:rsidRPr="001B0FBA">
              <w:rPr>
                <w:rFonts w:ascii="Arial" w:hAnsi="Arial" w:cs="Arial"/>
                <w:sz w:val="20"/>
                <w:szCs w:val="20"/>
              </w:rPr>
              <w:t>sp.bidId</w:t>
            </w:r>
            <w:proofErr w:type="spellEnd"/>
            <w:proofErr w:type="gramEnd"/>
          </w:p>
        </w:tc>
      </w:tr>
      <w:tr w:rsidR="006E22C3" w:rsidRPr="00FA0A10" w14:paraId="1D9DBAD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81A1ABB"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EnergyOnlyOffer</w:t>
            </w:r>
            <w:proofErr w:type="spellEnd"/>
          </w:p>
        </w:tc>
        <w:tc>
          <w:tcPr>
            <w:tcW w:w="5933" w:type="dxa"/>
            <w:tcBorders>
              <w:top w:val="nil"/>
              <w:left w:val="nil"/>
              <w:bottom w:val="single" w:sz="4" w:space="0" w:color="auto"/>
              <w:right w:val="single" w:sz="4" w:space="0" w:color="auto"/>
            </w:tcBorders>
            <w:noWrap/>
            <w:vAlign w:val="bottom"/>
          </w:tcPr>
          <w:p w14:paraId="3C8035D3"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QSEID.Date.EOO.sp.bidId</w:t>
            </w:r>
            <w:proofErr w:type="spellEnd"/>
            <w:proofErr w:type="gramEnd"/>
          </w:p>
        </w:tc>
      </w:tr>
      <w:tr w:rsidR="006E22C3" w:rsidRPr="00FA0A10" w14:paraId="2963EEB6"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4715A61E"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EnergyTrade</w:t>
            </w:r>
            <w:proofErr w:type="spellEnd"/>
          </w:p>
        </w:tc>
        <w:tc>
          <w:tcPr>
            <w:tcW w:w="5933" w:type="dxa"/>
            <w:tcBorders>
              <w:top w:val="nil"/>
              <w:left w:val="nil"/>
              <w:bottom w:val="single" w:sz="4" w:space="0" w:color="auto"/>
              <w:right w:val="single" w:sz="4" w:space="0" w:color="auto"/>
            </w:tcBorders>
            <w:noWrap/>
            <w:vAlign w:val="bottom"/>
          </w:tcPr>
          <w:p w14:paraId="2492A8D6"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QSEID.Date.ET.sp.buyer</w:t>
            </w:r>
            <w:proofErr w:type="gramEnd"/>
            <w:r w:rsidRPr="001B0FBA">
              <w:rPr>
                <w:rFonts w:ascii="Arial" w:hAnsi="Arial" w:cs="Arial"/>
                <w:sz w:val="20"/>
                <w:szCs w:val="20"/>
              </w:rPr>
              <w:t>.seller</w:t>
            </w:r>
            <w:proofErr w:type="spellEnd"/>
          </w:p>
        </w:tc>
      </w:tr>
      <w:tr w:rsidR="006E22C3" w:rsidRPr="00FA0A10" w14:paraId="24DC085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79C99534"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IncDecOffer</w:t>
            </w:r>
            <w:proofErr w:type="spellEnd"/>
          </w:p>
        </w:tc>
        <w:tc>
          <w:tcPr>
            <w:tcW w:w="5933" w:type="dxa"/>
            <w:tcBorders>
              <w:top w:val="nil"/>
              <w:left w:val="nil"/>
              <w:bottom w:val="single" w:sz="4" w:space="0" w:color="auto"/>
              <w:right w:val="single" w:sz="4" w:space="0" w:color="auto"/>
            </w:tcBorders>
            <w:noWrap/>
            <w:vAlign w:val="bottom"/>
          </w:tcPr>
          <w:p w14:paraId="456DEAF8"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QSEID.Date.IDO.resource.type</w:t>
            </w:r>
            <w:proofErr w:type="spellEnd"/>
            <w:proofErr w:type="gramEnd"/>
          </w:p>
        </w:tc>
      </w:tr>
      <w:tr w:rsidR="006E22C3" w:rsidRPr="00FA0A10" w14:paraId="74A317C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8386F5C"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OutputSchedule</w:t>
            </w:r>
            <w:proofErr w:type="spellEnd"/>
          </w:p>
        </w:tc>
        <w:tc>
          <w:tcPr>
            <w:tcW w:w="5933" w:type="dxa"/>
            <w:tcBorders>
              <w:top w:val="nil"/>
              <w:left w:val="nil"/>
              <w:bottom w:val="single" w:sz="4" w:space="0" w:color="auto"/>
              <w:right w:val="single" w:sz="4" w:space="0" w:color="auto"/>
            </w:tcBorders>
            <w:noWrap/>
            <w:vAlign w:val="bottom"/>
          </w:tcPr>
          <w:p w14:paraId="1814E508"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QSEID.Date.OS.resource</w:t>
            </w:r>
            <w:proofErr w:type="spellEnd"/>
          </w:p>
        </w:tc>
      </w:tr>
      <w:tr w:rsidR="006E22C3" w:rsidRPr="00FA0A10" w14:paraId="75E7B16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FD33BA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PTPObligation</w:t>
            </w:r>
            <w:proofErr w:type="spellEnd"/>
          </w:p>
        </w:tc>
        <w:tc>
          <w:tcPr>
            <w:tcW w:w="5933" w:type="dxa"/>
            <w:tcBorders>
              <w:top w:val="nil"/>
              <w:left w:val="nil"/>
              <w:bottom w:val="single" w:sz="4" w:space="0" w:color="auto"/>
              <w:right w:val="single" w:sz="4" w:space="0" w:color="auto"/>
            </w:tcBorders>
            <w:noWrap/>
            <w:vAlign w:val="bottom"/>
          </w:tcPr>
          <w:p w14:paraId="55A35459"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QSEID.Date.PTP.bidid.source</w:t>
            </w:r>
            <w:proofErr w:type="gramEnd"/>
            <w:r w:rsidRPr="001B0FBA">
              <w:rPr>
                <w:rFonts w:ascii="Arial" w:hAnsi="Arial" w:cs="Arial"/>
                <w:sz w:val="20"/>
                <w:szCs w:val="20"/>
              </w:rPr>
              <w:t>.sink</w:t>
            </w:r>
            <w:proofErr w:type="spellEnd"/>
          </w:p>
        </w:tc>
      </w:tr>
      <w:tr w:rsidR="006E22C3" w:rsidRPr="00FA0A10" w14:paraId="3EB568D4"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48D727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SelfArrangedAS</w:t>
            </w:r>
            <w:proofErr w:type="spellEnd"/>
          </w:p>
        </w:tc>
        <w:tc>
          <w:tcPr>
            <w:tcW w:w="5933" w:type="dxa"/>
            <w:tcBorders>
              <w:top w:val="nil"/>
              <w:left w:val="nil"/>
              <w:bottom w:val="single" w:sz="4" w:space="0" w:color="auto"/>
              <w:right w:val="single" w:sz="4" w:space="0" w:color="auto"/>
            </w:tcBorders>
            <w:noWrap/>
            <w:vAlign w:val="bottom"/>
          </w:tcPr>
          <w:p w14:paraId="516C318A"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QSEID.Date.SAA.asType</w:t>
            </w:r>
            <w:proofErr w:type="spellEnd"/>
          </w:p>
        </w:tc>
      </w:tr>
      <w:tr w:rsidR="006E22C3" w:rsidRPr="00FA0A10" w14:paraId="5954723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08363DB"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SelfSchedule</w:t>
            </w:r>
            <w:proofErr w:type="spellEnd"/>
          </w:p>
        </w:tc>
        <w:tc>
          <w:tcPr>
            <w:tcW w:w="5933" w:type="dxa"/>
            <w:tcBorders>
              <w:top w:val="nil"/>
              <w:left w:val="nil"/>
              <w:bottom w:val="single" w:sz="4" w:space="0" w:color="auto"/>
              <w:right w:val="single" w:sz="4" w:space="0" w:color="auto"/>
            </w:tcBorders>
            <w:noWrap/>
            <w:vAlign w:val="bottom"/>
          </w:tcPr>
          <w:p w14:paraId="5B9AB667"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w:t>
            </w:r>
            <w:proofErr w:type="gramStart"/>
            <w:r w:rsidRPr="001B0FBA">
              <w:rPr>
                <w:rFonts w:ascii="Arial" w:hAnsi="Arial" w:cs="Arial"/>
                <w:sz w:val="20"/>
                <w:szCs w:val="20"/>
              </w:rPr>
              <w:t>SS.source</w:t>
            </w:r>
            <w:proofErr w:type="gramEnd"/>
            <w:r w:rsidRPr="001B0FBA">
              <w:rPr>
                <w:rFonts w:ascii="Arial" w:hAnsi="Arial" w:cs="Arial"/>
                <w:sz w:val="20"/>
                <w:szCs w:val="20"/>
              </w:rPr>
              <w:t>.sink</w:t>
            </w:r>
            <w:proofErr w:type="spellEnd"/>
          </w:p>
        </w:tc>
      </w:tr>
      <w:tr w:rsidR="004828D3" w:rsidRPr="00FA0A10" w14:paraId="1A6A8D7F"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17ADCDC5"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ThreePartOffer</w:t>
            </w:r>
            <w:proofErr w:type="spellEnd"/>
          </w:p>
        </w:tc>
        <w:tc>
          <w:tcPr>
            <w:tcW w:w="5933" w:type="dxa"/>
            <w:tcBorders>
              <w:top w:val="nil"/>
              <w:left w:val="nil"/>
              <w:bottom w:val="single" w:sz="4" w:space="0" w:color="auto"/>
              <w:right w:val="single" w:sz="4" w:space="0" w:color="auto"/>
            </w:tcBorders>
            <w:noWrap/>
            <w:vAlign w:val="bottom"/>
          </w:tcPr>
          <w:p w14:paraId="01BBBDBC" w14:textId="77777777" w:rsidR="004828D3" w:rsidRPr="001B0FBA" w:rsidRDefault="004828D3" w:rsidP="004828D3">
            <w:pPr>
              <w:keepNext/>
              <w:ind w:left="87"/>
              <w:rPr>
                <w:rFonts w:ascii="Arial" w:hAnsi="Arial" w:cs="Arial"/>
                <w:sz w:val="20"/>
                <w:szCs w:val="20"/>
              </w:rPr>
            </w:pPr>
            <w:proofErr w:type="spellStart"/>
            <w:r w:rsidRPr="001B0FBA">
              <w:rPr>
                <w:rFonts w:ascii="Arial" w:hAnsi="Arial" w:cs="Arial"/>
                <w:sz w:val="20"/>
                <w:szCs w:val="20"/>
              </w:rPr>
              <w:t>QSEID.Date.TPO.resource</w:t>
            </w:r>
            <w:proofErr w:type="spellEnd"/>
          </w:p>
        </w:tc>
      </w:tr>
      <w:tr w:rsidR="004828D3" w:rsidRPr="00FA0A10" w14:paraId="6B88CC89"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04C2FD76"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AvailabilityPlan</w:t>
            </w:r>
            <w:proofErr w:type="spellEnd"/>
          </w:p>
        </w:tc>
        <w:tc>
          <w:tcPr>
            <w:tcW w:w="5933" w:type="dxa"/>
            <w:tcBorders>
              <w:top w:val="nil"/>
              <w:left w:val="nil"/>
              <w:bottom w:val="single" w:sz="4" w:space="0" w:color="auto"/>
              <w:right w:val="single" w:sz="4" w:space="0" w:color="auto"/>
            </w:tcBorders>
            <w:noWrap/>
            <w:vAlign w:val="bottom"/>
          </w:tcPr>
          <w:p w14:paraId="47824473" w14:textId="77777777" w:rsidR="004828D3" w:rsidRPr="001B0FBA" w:rsidRDefault="004828D3" w:rsidP="004828D3">
            <w:pPr>
              <w:keepNext/>
              <w:ind w:left="87"/>
              <w:rPr>
                <w:rFonts w:ascii="Arial" w:hAnsi="Arial" w:cs="Arial"/>
                <w:sz w:val="20"/>
                <w:szCs w:val="20"/>
              </w:rPr>
            </w:pPr>
            <w:proofErr w:type="spellStart"/>
            <w:proofErr w:type="gramStart"/>
            <w:r w:rsidRPr="001B0FBA">
              <w:rPr>
                <w:rFonts w:ascii="Arial" w:hAnsi="Arial" w:cs="Arial"/>
                <w:sz w:val="20"/>
                <w:szCs w:val="20"/>
              </w:rPr>
              <w:t>QSEID.Date.AVP.resource.avpType</w:t>
            </w:r>
            <w:proofErr w:type="spellEnd"/>
            <w:proofErr w:type="gramEnd"/>
          </w:p>
        </w:tc>
      </w:tr>
      <w:tr w:rsidR="004828D3" w:rsidRPr="00FA0A10" w14:paraId="6339B38A"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7A1B9F06"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RTMEnergyBid</w:t>
            </w:r>
            <w:proofErr w:type="spellEnd"/>
          </w:p>
        </w:tc>
        <w:tc>
          <w:tcPr>
            <w:tcW w:w="5933" w:type="dxa"/>
            <w:tcBorders>
              <w:top w:val="nil"/>
              <w:left w:val="nil"/>
              <w:bottom w:val="single" w:sz="4" w:space="0" w:color="auto"/>
              <w:right w:val="single" w:sz="4" w:space="0" w:color="auto"/>
            </w:tcBorders>
            <w:noWrap/>
            <w:vAlign w:val="bottom"/>
          </w:tcPr>
          <w:p w14:paraId="10B0A1BE" w14:textId="77777777" w:rsidR="004828D3" w:rsidRPr="001B0FBA" w:rsidRDefault="004828D3" w:rsidP="004828D3">
            <w:pPr>
              <w:keepNext/>
              <w:ind w:left="87"/>
              <w:rPr>
                <w:rFonts w:ascii="Arial" w:hAnsi="Arial" w:cs="Arial"/>
                <w:sz w:val="20"/>
                <w:szCs w:val="20"/>
              </w:rPr>
            </w:pPr>
            <w:proofErr w:type="spellStart"/>
            <w:r w:rsidRPr="001B0FBA">
              <w:rPr>
                <w:rFonts w:ascii="Arial" w:hAnsi="Arial" w:cs="Arial"/>
                <w:sz w:val="20"/>
                <w:szCs w:val="20"/>
              </w:rPr>
              <w:t>QSEID.Date.REB.resource</w:t>
            </w:r>
            <w:proofErr w:type="spellEnd"/>
          </w:p>
        </w:tc>
      </w:tr>
      <w:tr w:rsidR="006E22C3" w:rsidRPr="00FA0A10" w14:paraId="412B864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37A993D8" w14:textId="77777777" w:rsidR="006E22C3" w:rsidRPr="002A438F" w:rsidRDefault="004828D3">
            <w:pPr>
              <w:ind w:left="87"/>
              <w:rPr>
                <w:rFonts w:ascii="Arial" w:hAnsi="Arial" w:cs="Arial"/>
                <w:bCs/>
                <w:sz w:val="20"/>
                <w:szCs w:val="20"/>
              </w:rPr>
            </w:pPr>
            <w:proofErr w:type="spellStart"/>
            <w:r w:rsidRPr="00FA0A10">
              <w:rPr>
                <w:rFonts w:ascii="Arial" w:hAnsi="Arial" w:cs="Arial"/>
                <w:bCs/>
                <w:sz w:val="20"/>
                <w:szCs w:val="20"/>
              </w:rPr>
              <w:t>ExceptionFuelCost</w:t>
            </w:r>
            <w:proofErr w:type="spellEnd"/>
          </w:p>
        </w:tc>
        <w:tc>
          <w:tcPr>
            <w:tcW w:w="5933" w:type="dxa"/>
            <w:tcBorders>
              <w:top w:val="nil"/>
              <w:left w:val="nil"/>
              <w:bottom w:val="single" w:sz="4" w:space="0" w:color="auto"/>
              <w:right w:val="single" w:sz="4" w:space="0" w:color="auto"/>
            </w:tcBorders>
            <w:noWrap/>
            <w:vAlign w:val="bottom"/>
          </w:tcPr>
          <w:p w14:paraId="7F998FB8" w14:textId="77777777" w:rsidR="006E22C3" w:rsidRPr="00FA0A10" w:rsidRDefault="006E22C3" w:rsidP="004828D3">
            <w:pPr>
              <w:keepNext/>
              <w:ind w:left="87"/>
              <w:rPr>
                <w:rFonts w:ascii="Arial" w:hAnsi="Arial" w:cs="Arial"/>
                <w:sz w:val="20"/>
                <w:szCs w:val="20"/>
              </w:rPr>
            </w:pPr>
            <w:proofErr w:type="spellStart"/>
            <w:r w:rsidRPr="001B0FBA">
              <w:rPr>
                <w:rFonts w:ascii="Arial" w:hAnsi="Arial" w:cs="Arial"/>
                <w:sz w:val="20"/>
                <w:szCs w:val="20"/>
              </w:rPr>
              <w:t>QSEID.Date.</w:t>
            </w:r>
            <w:r w:rsidR="004828D3" w:rsidRPr="001B0FBA">
              <w:rPr>
                <w:rFonts w:ascii="Arial" w:hAnsi="Arial" w:cs="Arial"/>
                <w:sz w:val="20"/>
                <w:szCs w:val="20"/>
              </w:rPr>
              <w:t>EFC</w:t>
            </w:r>
            <w:r w:rsidRPr="00FA0A10">
              <w:rPr>
                <w:rFonts w:ascii="Arial" w:hAnsi="Arial" w:cs="Arial"/>
                <w:sz w:val="20"/>
                <w:szCs w:val="20"/>
              </w:rPr>
              <w:t>.resource</w:t>
            </w:r>
            <w:proofErr w:type="spellEnd"/>
          </w:p>
        </w:tc>
      </w:tr>
    </w:tbl>
    <w:p w14:paraId="3DCAEBCB" w14:textId="77777777" w:rsidR="006E22C3" w:rsidRPr="00F83C80" w:rsidRDefault="006E22C3" w:rsidP="006E22C3">
      <w:pPr>
        <w:rPr>
          <w:rFonts w:ascii="Arial" w:hAnsi="Arial" w:cs="Arial"/>
        </w:rPr>
      </w:pPr>
    </w:p>
    <w:p w14:paraId="2CC4A5B6" w14:textId="77777777" w:rsidR="006E22C3" w:rsidRPr="00F83C80" w:rsidRDefault="006E22C3" w:rsidP="006E22C3">
      <w:pPr>
        <w:rPr>
          <w:rFonts w:ascii="Arial" w:hAnsi="Arial" w:cs="Arial"/>
        </w:rPr>
      </w:pPr>
      <w:r w:rsidRPr="00F83C80">
        <w:rPr>
          <w:rFonts w:ascii="Arial" w:hAnsi="Arial" w:cs="Arial"/>
        </w:rPr>
        <w:t>For noun=</w:t>
      </w:r>
      <w:proofErr w:type="spellStart"/>
      <w:r w:rsidRPr="00FA0A10">
        <w:rPr>
          <w:rFonts w:ascii="Arial" w:hAnsi="Arial" w:cs="Arial"/>
          <w:sz w:val="20"/>
          <w:szCs w:val="20"/>
        </w:rPr>
        <w:t>ResParameterSetNotifications</w:t>
      </w:r>
      <w:proofErr w:type="spellEnd"/>
    </w:p>
    <w:tbl>
      <w:tblPr>
        <w:tblW w:w="6771" w:type="dxa"/>
        <w:tblInd w:w="87" w:type="dxa"/>
        <w:tblLook w:val="0000" w:firstRow="0" w:lastRow="0" w:firstColumn="0" w:lastColumn="0" w:noHBand="0" w:noVBand="0"/>
      </w:tblPr>
      <w:tblGrid>
        <w:gridCol w:w="3556"/>
        <w:gridCol w:w="3215"/>
      </w:tblGrid>
      <w:tr w:rsidR="006E22C3" w:rsidRPr="00FA0A10" w14:paraId="37B45592"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0F15FE3A" w14:textId="77777777" w:rsidR="006E22C3" w:rsidRPr="00FA0A10" w:rsidRDefault="006E22C3">
            <w:pPr>
              <w:ind w:left="87"/>
              <w:rPr>
                <w:rFonts w:ascii="Arial" w:hAnsi="Arial" w:cs="Arial"/>
                <w:bCs/>
                <w:i/>
                <w:iCs/>
                <w:sz w:val="20"/>
                <w:szCs w:val="20"/>
              </w:rPr>
            </w:pPr>
            <w:proofErr w:type="spellStart"/>
            <w:r w:rsidRPr="00FA0A10">
              <w:rPr>
                <w:rFonts w:ascii="Arial" w:hAnsi="Arial" w:cs="Arial"/>
                <w:bCs/>
                <w:i/>
                <w:iCs/>
                <w:sz w:val="20"/>
                <w:szCs w:val="20"/>
              </w:rPr>
              <w:t>BidType</w:t>
            </w:r>
            <w:proofErr w:type="spellEnd"/>
          </w:p>
        </w:tc>
        <w:tc>
          <w:tcPr>
            <w:tcW w:w="3215" w:type="dxa"/>
            <w:tcBorders>
              <w:top w:val="single" w:sz="4" w:space="0" w:color="auto"/>
              <w:left w:val="nil"/>
              <w:bottom w:val="single" w:sz="4" w:space="0" w:color="auto"/>
              <w:right w:val="single" w:sz="4" w:space="0" w:color="auto"/>
            </w:tcBorders>
            <w:vAlign w:val="bottom"/>
          </w:tcPr>
          <w:p w14:paraId="59C6B902" w14:textId="77777777" w:rsidR="006E22C3" w:rsidRPr="002A438F" w:rsidRDefault="006E22C3">
            <w:pPr>
              <w:rPr>
                <w:rFonts w:ascii="Arial" w:hAnsi="Arial" w:cs="Arial"/>
                <w:bCs/>
                <w:i/>
                <w:iCs/>
                <w:sz w:val="20"/>
                <w:szCs w:val="20"/>
              </w:rPr>
            </w:pPr>
            <w:r w:rsidRPr="002A438F">
              <w:rPr>
                <w:rFonts w:ascii="Arial" w:hAnsi="Arial" w:cs="Arial"/>
                <w:bCs/>
                <w:i/>
                <w:iCs/>
                <w:sz w:val="20"/>
                <w:szCs w:val="20"/>
              </w:rPr>
              <w:t xml:space="preserve"> </w:t>
            </w:r>
            <w:proofErr w:type="spellStart"/>
            <w:r w:rsidRPr="002A438F">
              <w:rPr>
                <w:rFonts w:ascii="Arial" w:hAnsi="Arial" w:cs="Arial"/>
                <w:bCs/>
                <w:i/>
                <w:iCs/>
                <w:sz w:val="20"/>
                <w:szCs w:val="20"/>
              </w:rPr>
              <w:t>mRID</w:t>
            </w:r>
            <w:proofErr w:type="spellEnd"/>
            <w:r w:rsidRPr="002A438F">
              <w:rPr>
                <w:rFonts w:ascii="Arial" w:hAnsi="Arial" w:cs="Arial"/>
                <w:bCs/>
                <w:i/>
                <w:iCs/>
                <w:sz w:val="20"/>
                <w:szCs w:val="20"/>
              </w:rPr>
              <w:t xml:space="preserve"> format</w:t>
            </w:r>
          </w:p>
        </w:tc>
      </w:tr>
      <w:tr w:rsidR="006E22C3" w:rsidRPr="00FA0A10" w14:paraId="10E63D37"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1C43A5B2" w14:textId="77777777" w:rsidR="006E22C3" w:rsidRPr="00F83C80" w:rsidRDefault="006E22C3">
            <w:pPr>
              <w:rPr>
                <w:rFonts w:ascii="Arial" w:hAnsi="Arial" w:cs="Arial"/>
              </w:rPr>
            </w:pPr>
            <w:proofErr w:type="spellStart"/>
            <w:r w:rsidRPr="00FA0A10">
              <w:rPr>
                <w:rFonts w:ascii="Arial" w:hAnsi="Arial" w:cs="Arial"/>
                <w:sz w:val="20"/>
                <w:szCs w:val="20"/>
              </w:rPr>
              <w:t>GenResourceParameters</w:t>
            </w:r>
            <w:proofErr w:type="spellEnd"/>
          </w:p>
        </w:tc>
        <w:tc>
          <w:tcPr>
            <w:tcW w:w="3215" w:type="dxa"/>
            <w:tcBorders>
              <w:top w:val="nil"/>
              <w:left w:val="nil"/>
              <w:bottom w:val="single" w:sz="4" w:space="0" w:color="auto"/>
              <w:right w:val="single" w:sz="4" w:space="0" w:color="auto"/>
            </w:tcBorders>
            <w:noWrap/>
          </w:tcPr>
          <w:p w14:paraId="6A386777" w14:textId="77777777" w:rsidR="006E22C3" w:rsidRPr="00F83C80" w:rsidRDefault="006E22C3">
            <w:pPr>
              <w:rPr>
                <w:rFonts w:ascii="Arial" w:hAnsi="Arial" w:cs="Arial"/>
                <w:i/>
              </w:rPr>
            </w:pPr>
            <w:proofErr w:type="gramStart"/>
            <w:r w:rsidRPr="00F83C80">
              <w:rPr>
                <w:rFonts w:ascii="Arial" w:hAnsi="Arial" w:cs="Arial"/>
                <w:i/>
              </w:rPr>
              <w:t>QSEID.GEN.&lt;</w:t>
            </w:r>
            <w:proofErr w:type="gramEnd"/>
            <w:r w:rsidRPr="00F83C80">
              <w:rPr>
                <w:rFonts w:ascii="Arial" w:hAnsi="Arial" w:cs="Arial"/>
                <w:i/>
              </w:rPr>
              <w:t>resource&gt;</w:t>
            </w:r>
          </w:p>
        </w:tc>
      </w:tr>
      <w:tr w:rsidR="006E22C3" w:rsidRPr="00FA0A10" w14:paraId="4EAEBD33"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6BC7198E" w14:textId="77777777" w:rsidR="006E22C3" w:rsidRPr="00F83C80" w:rsidRDefault="006E22C3">
            <w:pPr>
              <w:rPr>
                <w:rFonts w:ascii="Arial" w:hAnsi="Arial" w:cs="Arial"/>
              </w:rPr>
            </w:pPr>
            <w:proofErr w:type="spellStart"/>
            <w:r w:rsidRPr="00FA0A10">
              <w:rPr>
                <w:rFonts w:ascii="Arial" w:hAnsi="Arial" w:cs="Arial"/>
                <w:sz w:val="20"/>
                <w:szCs w:val="20"/>
              </w:rPr>
              <w:lastRenderedPageBreak/>
              <w:t>ControllableLoadResource</w:t>
            </w:r>
            <w:proofErr w:type="spellEnd"/>
          </w:p>
        </w:tc>
        <w:tc>
          <w:tcPr>
            <w:tcW w:w="3215" w:type="dxa"/>
            <w:tcBorders>
              <w:top w:val="nil"/>
              <w:left w:val="nil"/>
              <w:bottom w:val="single" w:sz="4" w:space="0" w:color="auto"/>
              <w:right w:val="single" w:sz="4" w:space="0" w:color="auto"/>
            </w:tcBorders>
            <w:noWrap/>
          </w:tcPr>
          <w:p w14:paraId="502C4DBA" w14:textId="77777777" w:rsidR="006E22C3" w:rsidRPr="00F83C80" w:rsidRDefault="006E22C3">
            <w:pPr>
              <w:rPr>
                <w:rFonts w:ascii="Arial" w:hAnsi="Arial" w:cs="Arial"/>
                <w:i/>
              </w:rPr>
            </w:pPr>
            <w:proofErr w:type="gramStart"/>
            <w:r w:rsidRPr="00F83C80">
              <w:rPr>
                <w:rFonts w:ascii="Arial" w:hAnsi="Arial" w:cs="Arial"/>
                <w:i/>
              </w:rPr>
              <w:t>QSEID.CON.&lt;</w:t>
            </w:r>
            <w:proofErr w:type="gramEnd"/>
            <w:r w:rsidRPr="00F83C80">
              <w:rPr>
                <w:rFonts w:ascii="Arial" w:hAnsi="Arial" w:cs="Arial"/>
                <w:i/>
              </w:rPr>
              <w:t>resource&gt;</w:t>
            </w:r>
          </w:p>
        </w:tc>
      </w:tr>
      <w:tr w:rsidR="006E22C3" w:rsidRPr="00FA0A10" w14:paraId="2E70DCDA"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209D2532" w14:textId="77777777" w:rsidR="006E22C3" w:rsidRPr="00F83C80" w:rsidRDefault="006E22C3">
            <w:pPr>
              <w:rPr>
                <w:rFonts w:ascii="Arial" w:hAnsi="Arial" w:cs="Arial"/>
              </w:rPr>
            </w:pPr>
            <w:proofErr w:type="spellStart"/>
            <w:r w:rsidRPr="00FA0A10">
              <w:rPr>
                <w:rFonts w:ascii="Arial" w:hAnsi="Arial" w:cs="Arial"/>
                <w:sz w:val="20"/>
                <w:szCs w:val="20"/>
              </w:rPr>
              <w:t>NonControllableLoadResource</w:t>
            </w:r>
            <w:proofErr w:type="spellEnd"/>
          </w:p>
        </w:tc>
        <w:tc>
          <w:tcPr>
            <w:tcW w:w="3215" w:type="dxa"/>
            <w:tcBorders>
              <w:top w:val="nil"/>
              <w:left w:val="nil"/>
              <w:bottom w:val="single" w:sz="4" w:space="0" w:color="auto"/>
              <w:right w:val="single" w:sz="4" w:space="0" w:color="auto"/>
            </w:tcBorders>
            <w:noWrap/>
          </w:tcPr>
          <w:p w14:paraId="47A8B692" w14:textId="77777777" w:rsidR="006E22C3" w:rsidRPr="00F83C80" w:rsidRDefault="006E22C3">
            <w:pPr>
              <w:rPr>
                <w:rFonts w:ascii="Arial" w:hAnsi="Arial" w:cs="Arial"/>
                <w:i/>
              </w:rPr>
            </w:pPr>
            <w:proofErr w:type="gramStart"/>
            <w:r w:rsidRPr="00F83C80">
              <w:rPr>
                <w:rFonts w:ascii="Arial" w:hAnsi="Arial" w:cs="Arial"/>
                <w:i/>
              </w:rPr>
              <w:t>QSEID.NON.&lt;</w:t>
            </w:r>
            <w:proofErr w:type="gramEnd"/>
            <w:r w:rsidRPr="00F83C80">
              <w:rPr>
                <w:rFonts w:ascii="Arial" w:hAnsi="Arial" w:cs="Arial"/>
                <w:i/>
              </w:rPr>
              <w:t>resource&gt;</w:t>
            </w:r>
          </w:p>
        </w:tc>
      </w:tr>
      <w:tr w:rsidR="006E22C3" w:rsidRPr="00FA0A10" w14:paraId="6410DABD"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3AD55A8E" w14:textId="77777777" w:rsidR="006E22C3" w:rsidRPr="00F83C80" w:rsidRDefault="006E22C3">
            <w:pPr>
              <w:rPr>
                <w:rFonts w:ascii="Arial" w:hAnsi="Arial" w:cs="Arial"/>
              </w:rPr>
            </w:pPr>
            <w:proofErr w:type="spellStart"/>
            <w:r w:rsidRPr="00FA0A10">
              <w:rPr>
                <w:rFonts w:ascii="Arial" w:hAnsi="Arial" w:cs="Arial"/>
                <w:sz w:val="20"/>
                <w:szCs w:val="20"/>
              </w:rPr>
              <w:t>ResourceParameters</w:t>
            </w:r>
            <w:proofErr w:type="spellEnd"/>
          </w:p>
        </w:tc>
        <w:tc>
          <w:tcPr>
            <w:tcW w:w="3215" w:type="dxa"/>
            <w:tcBorders>
              <w:top w:val="nil"/>
              <w:left w:val="nil"/>
              <w:bottom w:val="single" w:sz="4" w:space="0" w:color="auto"/>
              <w:right w:val="single" w:sz="4" w:space="0" w:color="auto"/>
            </w:tcBorders>
            <w:noWrap/>
          </w:tcPr>
          <w:p w14:paraId="25FFDEBE" w14:textId="77777777" w:rsidR="006E22C3" w:rsidRPr="00F83C80" w:rsidRDefault="006E22C3">
            <w:pPr>
              <w:rPr>
                <w:rFonts w:ascii="Arial" w:hAnsi="Arial" w:cs="Arial"/>
                <w:i/>
              </w:rPr>
            </w:pPr>
            <w:proofErr w:type="gramStart"/>
            <w:r w:rsidRPr="00F83C80">
              <w:rPr>
                <w:rFonts w:ascii="Arial" w:hAnsi="Arial" w:cs="Arial"/>
                <w:i/>
              </w:rPr>
              <w:t>QSEID.RES.&lt;</w:t>
            </w:r>
            <w:proofErr w:type="gramEnd"/>
            <w:r w:rsidRPr="00F83C80">
              <w:rPr>
                <w:rFonts w:ascii="Arial" w:hAnsi="Arial" w:cs="Arial"/>
                <w:i/>
              </w:rPr>
              <w:t>resource&gt;</w:t>
            </w:r>
          </w:p>
        </w:tc>
      </w:tr>
    </w:tbl>
    <w:p w14:paraId="75A47BF1" w14:textId="77777777" w:rsidR="006E22C3" w:rsidRPr="00F83C80" w:rsidRDefault="006E22C3" w:rsidP="006E22C3">
      <w:pPr>
        <w:rPr>
          <w:rFonts w:ascii="Arial" w:hAnsi="Arial" w:cs="Arial"/>
        </w:rPr>
      </w:pPr>
    </w:p>
    <w:p w14:paraId="4233D359" w14:textId="1C7DEEC0" w:rsidR="00FC5A53" w:rsidRPr="00F83C80" w:rsidRDefault="00FC5A53" w:rsidP="00FC5A53">
      <w:pPr>
        <w:pStyle w:val="Caption"/>
        <w:rPr>
          <w:rFonts w:ascii="Arial" w:hAnsi="Arial" w:cs="Arial"/>
          <w:b w:val="0"/>
        </w:rPr>
      </w:pPr>
      <w:bookmarkStart w:id="6818" w:name="_Toc112244897"/>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812AB3">
        <w:rPr>
          <w:rFonts w:ascii="Arial" w:hAnsi="Arial" w:cs="Arial"/>
          <w:b w:val="0"/>
          <w:noProof/>
        </w:rPr>
        <w:t>223</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getNotifications</w:t>
      </w:r>
      <w:proofErr w:type="spellEnd"/>
      <w:r w:rsidRPr="00F83C80">
        <w:rPr>
          <w:rFonts w:ascii="Arial" w:hAnsi="Arial" w:cs="Arial"/>
          <w:b w:val="0"/>
        </w:rPr>
        <w:t xml:space="preserve"> Request</w:t>
      </w:r>
      <w:bookmarkEnd w:id="6818"/>
    </w:p>
    <w:p w14:paraId="593FCE7A" w14:textId="77777777" w:rsidR="00FC5A53" w:rsidRPr="00F83C80" w:rsidRDefault="00FC5A53" w:rsidP="006E22C3">
      <w:pPr>
        <w:pStyle w:val="Caption"/>
        <w:rPr>
          <w:rFonts w:ascii="Arial" w:hAnsi="Arial" w:cs="Arial"/>
          <w:b w:val="0"/>
        </w:rPr>
      </w:pPr>
    </w:p>
    <w:p w14:paraId="7FE113A8" w14:textId="77777777" w:rsidR="006E22C3" w:rsidRPr="00F83C80" w:rsidRDefault="006E22C3" w:rsidP="006E22C3">
      <w:pPr>
        <w:rPr>
          <w:rFonts w:ascii="Arial" w:hAnsi="Arial" w:cs="Arial"/>
        </w:rPr>
      </w:pPr>
      <w:r w:rsidRPr="00F83C80">
        <w:rPr>
          <w:rFonts w:ascii="Arial" w:hAnsi="Arial" w:cs="Arial"/>
        </w:rPr>
        <w:t>Example</w:t>
      </w:r>
      <w:proofErr w:type="gramStart"/>
      <w:r w:rsidRPr="00F83C80">
        <w:rPr>
          <w:rFonts w:ascii="Arial" w:hAnsi="Arial" w:cs="Arial"/>
        </w:rPr>
        <w:t>1  -</w:t>
      </w:r>
      <w:proofErr w:type="gramEnd"/>
      <w:r w:rsidRPr="00F83C80">
        <w:rPr>
          <w:rFonts w:ascii="Arial" w:hAnsi="Arial" w:cs="Arial"/>
        </w:rPr>
        <w:t xml:space="preserve"> Request Message (</w:t>
      </w:r>
      <w:proofErr w:type="spellStart"/>
      <w:r w:rsidRPr="00F83C80">
        <w:rPr>
          <w:rFonts w:ascii="Arial" w:hAnsi="Arial" w:cs="Arial"/>
        </w:rPr>
        <w:t>getNotification</w:t>
      </w:r>
      <w:proofErr w:type="spellEnd"/>
      <w:r w:rsidRPr="00F83C80">
        <w:rPr>
          <w:rFonts w:ascii="Arial" w:hAnsi="Arial" w:cs="Arial"/>
        </w:rPr>
        <w:t xml:space="preserve"> By </w:t>
      </w:r>
      <w:proofErr w:type="spellStart"/>
      <w:r w:rsidRPr="00F83C80">
        <w:rPr>
          <w:rFonts w:ascii="Arial" w:hAnsi="Arial" w:cs="Arial"/>
        </w:rPr>
        <w:t>mRID</w:t>
      </w:r>
      <w:proofErr w:type="spellEnd"/>
      <w:r w:rsidRPr="00F83C80">
        <w:rPr>
          <w:rFonts w:ascii="Arial" w:hAnsi="Arial" w:cs="Arial"/>
        </w:rPr>
        <w:t>)</w:t>
      </w:r>
    </w:p>
    <w:p w14:paraId="78BBFF1A" w14:textId="77777777" w:rsidR="006E22C3" w:rsidRPr="00F83C80" w:rsidRDefault="006E22C3" w:rsidP="006E22C3">
      <w:pPr>
        <w:rPr>
          <w:rFonts w:ascii="Arial" w:hAnsi="Arial" w:cs="Arial"/>
        </w:rPr>
      </w:pPr>
    </w:p>
    <w:p w14:paraId="5F36780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47A6F6C3"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 xml:space="preserve"> xmlns:mes="http://www.ercot.com/schema/2007-06/nodal/ews/message"</w:t>
      </w:r>
    </w:p>
    <w:p w14:paraId="6B55715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w:t>
      </w:r>
      <w:proofErr w:type="gramEnd"/>
      <w:r w:rsidRPr="00F83C80">
        <w:rPr>
          <w:rFonts w:ascii="Arial" w:hAnsi="Arial" w:cs="Arial"/>
          <w:sz w:val="20"/>
          <w:szCs w:val="20"/>
        </w:rPr>
        <w:t>-ENV</w:t>
      </w:r>
      <w:proofErr w:type="spellEnd"/>
      <w:r w:rsidRPr="00F83C80">
        <w:rPr>
          <w:rFonts w:ascii="Arial" w:hAnsi="Arial" w:cs="Arial"/>
          <w:sz w:val="20"/>
          <w:szCs w:val="20"/>
        </w:rPr>
        <w:t>="http://schemas.xmlsoap.org/soap/envelope/"</w:t>
      </w:r>
    </w:p>
    <w:p w14:paraId="47EA73B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xmlns:soapenv</w:t>
      </w:r>
      <w:proofErr w:type="spellEnd"/>
      <w:proofErr w:type="gramEnd"/>
      <w:r w:rsidRPr="00F83C80">
        <w:rPr>
          <w:rFonts w:ascii="Arial" w:hAnsi="Arial" w:cs="Arial"/>
          <w:sz w:val="20"/>
          <w:szCs w:val="20"/>
        </w:rPr>
        <w:t>="http://schemas.xmlsoap.org/soap/envelope/"</w:t>
      </w:r>
    </w:p>
    <w:p w14:paraId="0866349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gramStart"/>
      <w:r w:rsidRPr="00F83C80">
        <w:rPr>
          <w:rFonts w:ascii="Arial" w:hAnsi="Arial" w:cs="Arial"/>
          <w:sz w:val="20"/>
          <w:szCs w:val="20"/>
        </w:rPr>
        <w:t>xmlns:ns</w:t>
      </w:r>
      <w:proofErr w:type="gramEnd"/>
      <w:r w:rsidRPr="00F83C80">
        <w:rPr>
          <w:rFonts w:ascii="Arial" w:hAnsi="Arial" w:cs="Arial"/>
          <w:sz w:val="20"/>
          <w:szCs w:val="20"/>
        </w:rPr>
        <w:t>0="http://www.ercot.com/schema/2007-06/nodal/ews/message"&gt;</w:t>
      </w:r>
    </w:p>
    <w:p w14:paraId="53FC10B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08194AF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0:Verb</w:t>
      </w:r>
      <w:proofErr w:type="gramEnd"/>
      <w:r w:rsidRPr="00F83C80">
        <w:rPr>
          <w:rFonts w:ascii="Arial" w:hAnsi="Arial" w:cs="Arial"/>
          <w:sz w:val="20"/>
          <w:szCs w:val="20"/>
        </w:rPr>
        <w:t>&gt;get&lt;/ns0:Verb&gt;</w:t>
      </w:r>
    </w:p>
    <w:p w14:paraId="4D5DB8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0:Noun</w:t>
      </w:r>
      <w:proofErr w:type="gramEnd"/>
      <w:r w:rsidRPr="00F83C80">
        <w:rPr>
          <w:rFonts w:ascii="Arial" w:hAnsi="Arial" w:cs="Arial"/>
          <w:sz w:val="20"/>
          <w:szCs w:val="20"/>
        </w:rPr>
        <w:t>&gt;</w:t>
      </w:r>
      <w:proofErr w:type="spellStart"/>
      <w:r w:rsidRPr="00FA0A10">
        <w:rPr>
          <w:rFonts w:ascii="Arial" w:hAnsi="Arial" w:cs="Arial"/>
          <w:sz w:val="20"/>
          <w:szCs w:val="20"/>
        </w:rPr>
        <w:t>BidSetNotifications</w:t>
      </w:r>
      <w:proofErr w:type="spellEnd"/>
      <w:r w:rsidRPr="00F83C80">
        <w:rPr>
          <w:rFonts w:ascii="Arial" w:hAnsi="Arial" w:cs="Arial"/>
          <w:sz w:val="20"/>
          <w:szCs w:val="20"/>
        </w:rPr>
        <w:t>&lt;/ns0:Noun&gt;</w:t>
      </w:r>
    </w:p>
    <w:p w14:paraId="1F7A020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26AB74E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0:Nonce</w:t>
      </w:r>
      <w:proofErr w:type="gramEnd"/>
      <w:r w:rsidRPr="00F83C80">
        <w:rPr>
          <w:rFonts w:ascii="Arial" w:hAnsi="Arial" w:cs="Arial"/>
          <w:sz w:val="20"/>
          <w:szCs w:val="20"/>
        </w:rPr>
        <w:t>&gt;6212412181229622636116662D3410&lt;/ns0:Nonce&gt;</w:t>
      </w:r>
    </w:p>
    <w:p w14:paraId="1AB0463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0:Created</w:t>
      </w:r>
      <w:proofErr w:type="gramEnd"/>
      <w:r w:rsidRPr="00F83C80">
        <w:rPr>
          <w:rFonts w:ascii="Arial" w:hAnsi="Arial" w:cs="Arial"/>
          <w:sz w:val="20"/>
          <w:szCs w:val="20"/>
        </w:rPr>
        <w:t>&gt;2010-01-20T13:24:00.889-06:00&lt;/ns0:Created&gt;</w:t>
      </w:r>
    </w:p>
    <w:p w14:paraId="778186D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3F1EB30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0:Revision</w:t>
      </w:r>
      <w:proofErr w:type="gramEnd"/>
      <w:r w:rsidRPr="00F83C80">
        <w:rPr>
          <w:rFonts w:ascii="Arial" w:hAnsi="Arial" w:cs="Arial"/>
          <w:sz w:val="20"/>
          <w:szCs w:val="20"/>
        </w:rPr>
        <w:t>&gt;1.0&lt;/ns0:Revision&gt;</w:t>
      </w:r>
    </w:p>
    <w:p w14:paraId="17C80EE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0:Source</w:t>
      </w:r>
      <w:proofErr w:type="gramEnd"/>
      <w:r w:rsidRPr="00F83C80">
        <w:rPr>
          <w:rFonts w:ascii="Arial" w:hAnsi="Arial" w:cs="Arial"/>
          <w:sz w:val="20"/>
          <w:szCs w:val="20"/>
        </w:rPr>
        <w:t>&gt;TESTQSE&lt;/ns0:Source&gt;</w:t>
      </w:r>
    </w:p>
    <w:p w14:paraId="70F0A68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0:UserID</w:t>
      </w:r>
      <w:proofErr w:type="gramEnd"/>
      <w:r w:rsidRPr="00F83C80">
        <w:rPr>
          <w:rFonts w:ascii="Arial" w:hAnsi="Arial" w:cs="Arial"/>
          <w:sz w:val="20"/>
          <w:szCs w:val="20"/>
        </w:rPr>
        <w:t>&gt;USER1&lt;/ns0:UserID&gt;</w:t>
      </w:r>
    </w:p>
    <w:p w14:paraId="5B32925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0:MessageID</w:t>
      </w:r>
      <w:proofErr w:type="gramEnd"/>
      <w:r w:rsidRPr="00F83C80">
        <w:rPr>
          <w:rFonts w:ascii="Arial" w:hAnsi="Arial" w:cs="Arial"/>
          <w:sz w:val="20"/>
          <w:szCs w:val="20"/>
        </w:rPr>
        <w:t>&gt;62313564326161632D636166662D3430&lt;/ns0:MessageID&gt;</w:t>
      </w:r>
    </w:p>
    <w:p w14:paraId="3E24FE14"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0:Comment</w:t>
      </w:r>
      <w:proofErr w:type="gramEnd"/>
      <w:r w:rsidRPr="00F83C80">
        <w:rPr>
          <w:rFonts w:ascii="Arial" w:hAnsi="Arial" w:cs="Arial"/>
          <w:sz w:val="20"/>
          <w:szCs w:val="20"/>
        </w:rPr>
        <w:t>/&gt;</w:t>
      </w:r>
    </w:p>
    <w:p w14:paraId="2C34236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673DF91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4F8A7BD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0EBDCAB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startTime</w:t>
      </w:r>
      <w:proofErr w:type="spellEnd"/>
      <w:r w:rsidRPr="00F83C80">
        <w:rPr>
          <w:rFonts w:ascii="Arial" w:hAnsi="Arial" w:cs="Arial"/>
          <w:sz w:val="20"/>
          <w:szCs w:val="20"/>
        </w:rPr>
        <w:t>&gt;2010-01-15T00:00:00-06:00&lt;/</w:t>
      </w:r>
      <w:proofErr w:type="spellStart"/>
      <w:r w:rsidRPr="00F83C80">
        <w:rPr>
          <w:rFonts w:ascii="Arial" w:hAnsi="Arial" w:cs="Arial"/>
          <w:sz w:val="20"/>
          <w:szCs w:val="20"/>
        </w:rPr>
        <w:t>startTime</w:t>
      </w:r>
      <w:proofErr w:type="spellEnd"/>
      <w:r w:rsidRPr="00F83C80">
        <w:rPr>
          <w:rFonts w:ascii="Arial" w:hAnsi="Arial" w:cs="Arial"/>
          <w:sz w:val="20"/>
          <w:szCs w:val="20"/>
        </w:rPr>
        <w:t>&gt;</w:t>
      </w:r>
    </w:p>
    <w:p w14:paraId="221584C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endTime</w:t>
      </w:r>
      <w:proofErr w:type="spellEnd"/>
      <w:r w:rsidRPr="00F83C80">
        <w:rPr>
          <w:rFonts w:ascii="Arial" w:hAnsi="Arial" w:cs="Arial"/>
          <w:sz w:val="20"/>
          <w:szCs w:val="20"/>
        </w:rPr>
        <w:t>&gt;2010-01-15T04:00:00-06:00&lt;/</w:t>
      </w:r>
      <w:proofErr w:type="spellStart"/>
      <w:r w:rsidRPr="00F83C80">
        <w:rPr>
          <w:rFonts w:ascii="Arial" w:hAnsi="Arial" w:cs="Arial"/>
          <w:sz w:val="20"/>
          <w:szCs w:val="20"/>
        </w:rPr>
        <w:t>endTime</w:t>
      </w:r>
      <w:proofErr w:type="spellEnd"/>
      <w:r w:rsidRPr="00F83C80">
        <w:rPr>
          <w:rFonts w:ascii="Arial" w:hAnsi="Arial" w:cs="Arial"/>
          <w:sz w:val="20"/>
          <w:szCs w:val="20"/>
        </w:rPr>
        <w:t>&gt;</w:t>
      </w:r>
    </w:p>
    <w:p w14:paraId="2E937AA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mRID</w:t>
      </w:r>
      <w:proofErr w:type="spellEnd"/>
      <w:r w:rsidRPr="00F83C80">
        <w:rPr>
          <w:rFonts w:ascii="Arial" w:hAnsi="Arial" w:cs="Arial"/>
          <w:sz w:val="20"/>
          <w:szCs w:val="20"/>
        </w:rPr>
        <w:t>&gt;TESTQSE.2010</w:t>
      </w:r>
      <w:r w:rsidR="003527F4" w:rsidRPr="00F83C80">
        <w:rPr>
          <w:rFonts w:ascii="Arial" w:hAnsi="Arial" w:cs="Arial"/>
          <w:sz w:val="20"/>
          <w:szCs w:val="20"/>
        </w:rPr>
        <w:t>0116</w:t>
      </w:r>
      <w:r w:rsidRPr="00F83C80">
        <w:rPr>
          <w:rFonts w:ascii="Arial" w:hAnsi="Arial" w:cs="Arial"/>
          <w:sz w:val="20"/>
          <w:szCs w:val="20"/>
        </w:rPr>
        <w:t>.EB.XYZ.123456&lt;/</w:t>
      </w:r>
      <w:proofErr w:type="spellStart"/>
      <w:r w:rsidRPr="00F83C80">
        <w:rPr>
          <w:rFonts w:ascii="Arial" w:hAnsi="Arial" w:cs="Arial"/>
          <w:sz w:val="20"/>
          <w:szCs w:val="20"/>
        </w:rPr>
        <w:t>mRID</w:t>
      </w:r>
      <w:proofErr w:type="spellEnd"/>
      <w:r w:rsidRPr="00F83C80">
        <w:rPr>
          <w:rFonts w:ascii="Arial" w:hAnsi="Arial" w:cs="Arial"/>
          <w:sz w:val="20"/>
          <w:szCs w:val="20"/>
        </w:rPr>
        <w:t>&gt;</w:t>
      </w:r>
    </w:p>
    <w:p w14:paraId="6AD5CAA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mRID</w:t>
      </w:r>
      <w:proofErr w:type="spellEnd"/>
      <w:r w:rsidRPr="00F83C80">
        <w:rPr>
          <w:rFonts w:ascii="Arial" w:hAnsi="Arial" w:cs="Arial"/>
          <w:sz w:val="20"/>
          <w:szCs w:val="20"/>
        </w:rPr>
        <w:t>&gt;TESTQSE.20100122.SAA.Reg-Up&lt;/</w:t>
      </w:r>
      <w:proofErr w:type="spellStart"/>
      <w:r w:rsidRPr="00F83C80">
        <w:rPr>
          <w:rFonts w:ascii="Arial" w:hAnsi="Arial" w:cs="Arial"/>
          <w:sz w:val="20"/>
          <w:szCs w:val="20"/>
        </w:rPr>
        <w:t>mRID</w:t>
      </w:r>
      <w:proofErr w:type="spellEnd"/>
      <w:r w:rsidRPr="00F83C80">
        <w:rPr>
          <w:rFonts w:ascii="Arial" w:hAnsi="Arial" w:cs="Arial"/>
          <w:sz w:val="20"/>
          <w:szCs w:val="20"/>
        </w:rPr>
        <w:t>&gt;</w:t>
      </w:r>
    </w:p>
    <w:p w14:paraId="26CD903D"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&gt;</w:t>
      </w:r>
    </w:p>
    <w:p w14:paraId="372346F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5F65F3D4"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&gt;</w:t>
      </w:r>
    </w:p>
    <w:p w14:paraId="6547E926" w14:textId="77777777" w:rsidR="006E22C3" w:rsidRPr="00F83C80" w:rsidRDefault="006E22C3" w:rsidP="006E22C3">
      <w:pPr>
        <w:rPr>
          <w:rFonts w:ascii="Arial" w:hAnsi="Arial" w:cs="Arial"/>
          <w:sz w:val="20"/>
          <w:szCs w:val="20"/>
        </w:rPr>
      </w:pPr>
    </w:p>
    <w:p w14:paraId="12C84E8B" w14:textId="77777777" w:rsidR="006E22C3" w:rsidRPr="00F83C80" w:rsidRDefault="006E22C3" w:rsidP="006E22C3">
      <w:pPr>
        <w:rPr>
          <w:rFonts w:ascii="Arial" w:hAnsi="Arial" w:cs="Arial"/>
        </w:rPr>
      </w:pPr>
      <w:r w:rsidRPr="00F83C80">
        <w:rPr>
          <w:rFonts w:ascii="Arial" w:hAnsi="Arial" w:cs="Arial"/>
        </w:rPr>
        <w:t>Example</w:t>
      </w:r>
      <w:proofErr w:type="gramStart"/>
      <w:r w:rsidRPr="00F83C80">
        <w:rPr>
          <w:rFonts w:ascii="Arial" w:hAnsi="Arial" w:cs="Arial"/>
        </w:rPr>
        <w:t>2  -</w:t>
      </w:r>
      <w:proofErr w:type="gramEnd"/>
      <w:r w:rsidRPr="00F83C80">
        <w:rPr>
          <w:rFonts w:ascii="Arial" w:hAnsi="Arial" w:cs="Arial"/>
        </w:rPr>
        <w:t xml:space="preserve"> Request Message (</w:t>
      </w:r>
      <w:proofErr w:type="spellStart"/>
      <w:r w:rsidRPr="00F83C80">
        <w:rPr>
          <w:rFonts w:ascii="Arial" w:hAnsi="Arial" w:cs="Arial"/>
        </w:rPr>
        <w:t>getNotification</w:t>
      </w:r>
      <w:proofErr w:type="spellEnd"/>
      <w:r w:rsidRPr="00F83C80">
        <w:rPr>
          <w:rFonts w:ascii="Arial" w:hAnsi="Arial" w:cs="Arial"/>
        </w:rPr>
        <w:t xml:space="preserve"> By </w:t>
      </w:r>
      <w:proofErr w:type="spellStart"/>
      <w:r w:rsidRPr="00F83C80">
        <w:rPr>
          <w:rFonts w:ascii="Arial" w:hAnsi="Arial" w:cs="Arial"/>
        </w:rPr>
        <w:t>BidType</w:t>
      </w:r>
      <w:proofErr w:type="spellEnd"/>
      <w:r w:rsidRPr="00F83C80">
        <w:rPr>
          <w:rFonts w:ascii="Arial" w:hAnsi="Arial" w:cs="Arial"/>
        </w:rPr>
        <w:t>)</w:t>
      </w:r>
    </w:p>
    <w:p w14:paraId="2979E804" w14:textId="77777777" w:rsidR="006E22C3" w:rsidRPr="00F83C80" w:rsidRDefault="006E22C3" w:rsidP="006E22C3">
      <w:pPr>
        <w:rPr>
          <w:rFonts w:ascii="Arial" w:hAnsi="Arial" w:cs="Arial"/>
          <w:sz w:val="20"/>
          <w:szCs w:val="20"/>
        </w:rPr>
      </w:pPr>
    </w:p>
    <w:p w14:paraId="44C699CD"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120717BB"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 xml:space="preserve"> xmlns:mes="http://www.ercot.com/schema/2007-06/nodal/ews/message"</w:t>
      </w:r>
    </w:p>
    <w:p w14:paraId="352614A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w:t>
      </w:r>
      <w:proofErr w:type="gramEnd"/>
      <w:r w:rsidRPr="00F83C80">
        <w:rPr>
          <w:rFonts w:ascii="Arial" w:hAnsi="Arial" w:cs="Arial"/>
          <w:sz w:val="20"/>
          <w:szCs w:val="20"/>
        </w:rPr>
        <w:t>-ENV</w:t>
      </w:r>
      <w:proofErr w:type="spellEnd"/>
      <w:r w:rsidRPr="00F83C80">
        <w:rPr>
          <w:rFonts w:ascii="Arial" w:hAnsi="Arial" w:cs="Arial"/>
          <w:sz w:val="20"/>
          <w:szCs w:val="20"/>
        </w:rPr>
        <w:t>="http://schemas.xmlsoap.org/soap/envelope/"</w:t>
      </w:r>
    </w:p>
    <w:p w14:paraId="10F2716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xmlns:soapenv</w:t>
      </w:r>
      <w:proofErr w:type="spellEnd"/>
      <w:proofErr w:type="gramEnd"/>
      <w:r w:rsidRPr="00F83C80">
        <w:rPr>
          <w:rFonts w:ascii="Arial" w:hAnsi="Arial" w:cs="Arial"/>
          <w:sz w:val="20"/>
          <w:szCs w:val="20"/>
        </w:rPr>
        <w:t>="http://schemas.xmlsoap.org/soap/envelope/"</w:t>
      </w:r>
    </w:p>
    <w:p w14:paraId="3FF655FD"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gramStart"/>
      <w:r w:rsidRPr="00F83C80">
        <w:rPr>
          <w:rFonts w:ascii="Arial" w:hAnsi="Arial" w:cs="Arial"/>
          <w:sz w:val="20"/>
          <w:szCs w:val="20"/>
        </w:rPr>
        <w:t>xmlns:ns</w:t>
      </w:r>
      <w:proofErr w:type="gramEnd"/>
      <w:r w:rsidRPr="00F83C80">
        <w:rPr>
          <w:rFonts w:ascii="Arial" w:hAnsi="Arial" w:cs="Arial"/>
          <w:sz w:val="20"/>
          <w:szCs w:val="20"/>
        </w:rPr>
        <w:t>0="http://www.ercot.com/schema/2007-06/nodal/ews/message"&gt;</w:t>
      </w:r>
    </w:p>
    <w:p w14:paraId="684D9A4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0423BD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0:Verb</w:t>
      </w:r>
      <w:proofErr w:type="gramEnd"/>
      <w:r w:rsidRPr="00F83C80">
        <w:rPr>
          <w:rFonts w:ascii="Arial" w:hAnsi="Arial" w:cs="Arial"/>
          <w:sz w:val="20"/>
          <w:szCs w:val="20"/>
        </w:rPr>
        <w:t>&gt;get&lt;/ns0:Verb&gt;</w:t>
      </w:r>
    </w:p>
    <w:p w14:paraId="6A2ABEE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0:Noun</w:t>
      </w:r>
      <w:proofErr w:type="gramEnd"/>
      <w:r w:rsidRPr="00F83C80">
        <w:rPr>
          <w:rFonts w:ascii="Arial" w:hAnsi="Arial" w:cs="Arial"/>
          <w:sz w:val="20"/>
          <w:szCs w:val="20"/>
        </w:rPr>
        <w:t>&gt;</w:t>
      </w:r>
      <w:proofErr w:type="spellStart"/>
      <w:r w:rsidRPr="00FA0A10">
        <w:rPr>
          <w:rFonts w:ascii="Arial" w:hAnsi="Arial" w:cs="Arial"/>
          <w:sz w:val="20"/>
          <w:szCs w:val="20"/>
        </w:rPr>
        <w:t>ResParameterSetNotifications</w:t>
      </w:r>
      <w:proofErr w:type="spellEnd"/>
      <w:r w:rsidRPr="00F83C80">
        <w:rPr>
          <w:rFonts w:ascii="Arial" w:hAnsi="Arial" w:cs="Arial"/>
          <w:sz w:val="20"/>
          <w:szCs w:val="20"/>
        </w:rPr>
        <w:t>&lt;/ns0:Noun&gt;</w:t>
      </w:r>
    </w:p>
    <w:p w14:paraId="04EB96F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5D0B47C9"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0:Nonce</w:t>
      </w:r>
      <w:proofErr w:type="gramEnd"/>
      <w:r w:rsidRPr="00F83C80">
        <w:rPr>
          <w:rFonts w:ascii="Arial" w:hAnsi="Arial" w:cs="Arial"/>
          <w:sz w:val="20"/>
          <w:szCs w:val="20"/>
        </w:rPr>
        <w:t>&gt;6212412181229622636116662D3410&lt;/ns0:Nonce&gt;</w:t>
      </w:r>
    </w:p>
    <w:p w14:paraId="14CDE3D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0:Created</w:t>
      </w:r>
      <w:proofErr w:type="gramEnd"/>
      <w:r w:rsidRPr="00F83C80">
        <w:rPr>
          <w:rFonts w:ascii="Arial" w:hAnsi="Arial" w:cs="Arial"/>
          <w:sz w:val="20"/>
          <w:szCs w:val="20"/>
        </w:rPr>
        <w:t>&gt;2010-01-20T13:24:00.889-06:00&lt;/ns0:Created&gt;</w:t>
      </w:r>
    </w:p>
    <w:p w14:paraId="39AB095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71935FE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0:Revision</w:t>
      </w:r>
      <w:proofErr w:type="gramEnd"/>
      <w:r w:rsidRPr="00F83C80">
        <w:rPr>
          <w:rFonts w:ascii="Arial" w:hAnsi="Arial" w:cs="Arial"/>
          <w:sz w:val="20"/>
          <w:szCs w:val="20"/>
        </w:rPr>
        <w:t>&gt;1.0&lt;/ns0:Revision&gt;</w:t>
      </w:r>
    </w:p>
    <w:p w14:paraId="3DD3B57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0:Source</w:t>
      </w:r>
      <w:proofErr w:type="gramEnd"/>
      <w:r w:rsidRPr="00F83C80">
        <w:rPr>
          <w:rFonts w:ascii="Arial" w:hAnsi="Arial" w:cs="Arial"/>
          <w:sz w:val="20"/>
          <w:szCs w:val="20"/>
        </w:rPr>
        <w:t>&gt;TESTQSE&lt;/ns0:Source&gt;</w:t>
      </w:r>
    </w:p>
    <w:p w14:paraId="7DE5F3F1" w14:textId="77777777" w:rsidR="006E22C3" w:rsidRPr="00F83C80" w:rsidRDefault="006E22C3" w:rsidP="006E22C3">
      <w:pPr>
        <w:rPr>
          <w:rFonts w:ascii="Arial" w:hAnsi="Arial" w:cs="Arial"/>
          <w:sz w:val="20"/>
          <w:szCs w:val="20"/>
        </w:rPr>
      </w:pPr>
      <w:r w:rsidRPr="00F83C80">
        <w:rPr>
          <w:rFonts w:ascii="Arial" w:hAnsi="Arial" w:cs="Arial"/>
          <w:sz w:val="20"/>
          <w:szCs w:val="20"/>
        </w:rPr>
        <w:lastRenderedPageBreak/>
        <w:t xml:space="preserve">        &lt;ns</w:t>
      </w:r>
      <w:proofErr w:type="gramStart"/>
      <w:r w:rsidRPr="00F83C80">
        <w:rPr>
          <w:rFonts w:ascii="Arial" w:hAnsi="Arial" w:cs="Arial"/>
          <w:sz w:val="20"/>
          <w:szCs w:val="20"/>
        </w:rPr>
        <w:t>0:UserID</w:t>
      </w:r>
      <w:proofErr w:type="gramEnd"/>
      <w:r w:rsidRPr="00F83C80">
        <w:rPr>
          <w:rFonts w:ascii="Arial" w:hAnsi="Arial" w:cs="Arial"/>
          <w:sz w:val="20"/>
          <w:szCs w:val="20"/>
        </w:rPr>
        <w:t>&gt;USER1&lt;/ns0:UserID&gt;</w:t>
      </w:r>
    </w:p>
    <w:p w14:paraId="79CC509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0:MessageID</w:t>
      </w:r>
      <w:proofErr w:type="gramEnd"/>
      <w:r w:rsidRPr="00F83C80">
        <w:rPr>
          <w:rFonts w:ascii="Arial" w:hAnsi="Arial" w:cs="Arial"/>
          <w:sz w:val="20"/>
          <w:szCs w:val="20"/>
        </w:rPr>
        <w:t>&gt;62313564326161632D636166662D3430&lt;/ns0:MessageID&gt;</w:t>
      </w:r>
    </w:p>
    <w:p w14:paraId="2E3CD4B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0:Comment</w:t>
      </w:r>
      <w:proofErr w:type="gramEnd"/>
      <w:r w:rsidRPr="00F83C80">
        <w:rPr>
          <w:rFonts w:ascii="Arial" w:hAnsi="Arial" w:cs="Arial"/>
          <w:sz w:val="20"/>
          <w:szCs w:val="20"/>
        </w:rPr>
        <w:t>/&gt;</w:t>
      </w:r>
    </w:p>
    <w:p w14:paraId="6EB9A0A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6254687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5B38F3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32E068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startTime</w:t>
      </w:r>
      <w:proofErr w:type="spellEnd"/>
      <w:r w:rsidRPr="00F83C80">
        <w:rPr>
          <w:rFonts w:ascii="Arial" w:hAnsi="Arial" w:cs="Arial"/>
          <w:sz w:val="20"/>
          <w:szCs w:val="20"/>
        </w:rPr>
        <w:t>&gt;2010-01-15T00:00:00-06:00&lt;/</w:t>
      </w:r>
      <w:proofErr w:type="spellStart"/>
      <w:r w:rsidRPr="00F83C80">
        <w:rPr>
          <w:rFonts w:ascii="Arial" w:hAnsi="Arial" w:cs="Arial"/>
          <w:sz w:val="20"/>
          <w:szCs w:val="20"/>
        </w:rPr>
        <w:t>startTime</w:t>
      </w:r>
      <w:proofErr w:type="spellEnd"/>
      <w:r w:rsidRPr="00F83C80">
        <w:rPr>
          <w:rFonts w:ascii="Arial" w:hAnsi="Arial" w:cs="Arial"/>
          <w:sz w:val="20"/>
          <w:szCs w:val="20"/>
        </w:rPr>
        <w:t>&gt;</w:t>
      </w:r>
    </w:p>
    <w:p w14:paraId="6616F68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endTime</w:t>
      </w:r>
      <w:proofErr w:type="spellEnd"/>
      <w:r w:rsidRPr="00F83C80">
        <w:rPr>
          <w:rFonts w:ascii="Arial" w:hAnsi="Arial" w:cs="Arial"/>
          <w:sz w:val="20"/>
          <w:szCs w:val="20"/>
        </w:rPr>
        <w:t>&gt;2010-01-15T04:00:00-06:00&lt;/</w:t>
      </w:r>
      <w:proofErr w:type="spellStart"/>
      <w:r w:rsidRPr="00F83C80">
        <w:rPr>
          <w:rFonts w:ascii="Arial" w:hAnsi="Arial" w:cs="Arial"/>
          <w:sz w:val="20"/>
          <w:szCs w:val="20"/>
        </w:rPr>
        <w:t>endTime</w:t>
      </w:r>
      <w:proofErr w:type="spellEnd"/>
      <w:r w:rsidRPr="00F83C80">
        <w:rPr>
          <w:rFonts w:ascii="Arial" w:hAnsi="Arial" w:cs="Arial"/>
          <w:sz w:val="20"/>
          <w:szCs w:val="20"/>
        </w:rPr>
        <w:t>&gt;</w:t>
      </w:r>
    </w:p>
    <w:p w14:paraId="19FBAF8C"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w:t>
      </w:r>
      <w:proofErr w:type="spellStart"/>
      <w:r w:rsidRPr="00F83C80">
        <w:rPr>
          <w:rFonts w:ascii="Arial" w:hAnsi="Arial" w:cs="Arial"/>
          <w:sz w:val="20"/>
          <w:szCs w:val="20"/>
        </w:rPr>
        <w:t>bidType</w:t>
      </w:r>
      <w:proofErr w:type="spellEnd"/>
      <w:r w:rsidRPr="00F83C80">
        <w:rPr>
          <w:rFonts w:ascii="Arial" w:hAnsi="Arial" w:cs="Arial"/>
          <w:sz w:val="20"/>
          <w:szCs w:val="20"/>
        </w:rPr>
        <w:t>&gt;</w:t>
      </w:r>
      <w:r w:rsidR="00197828" w:rsidRPr="00F83C80">
        <w:rPr>
          <w:rFonts w:ascii="Arial" w:hAnsi="Arial" w:cs="Arial"/>
          <w:sz w:val="20"/>
          <w:szCs w:val="20"/>
        </w:rPr>
        <w:t>GEN</w:t>
      </w:r>
      <w:r w:rsidRPr="00F83C80">
        <w:rPr>
          <w:rFonts w:ascii="Arial" w:hAnsi="Arial" w:cs="Arial"/>
          <w:sz w:val="20"/>
          <w:szCs w:val="20"/>
        </w:rPr>
        <w:t>&lt;/</w:t>
      </w:r>
      <w:proofErr w:type="spellStart"/>
      <w:r w:rsidRPr="00F83C80">
        <w:rPr>
          <w:rFonts w:ascii="Arial" w:hAnsi="Arial" w:cs="Arial"/>
          <w:sz w:val="20"/>
          <w:szCs w:val="20"/>
        </w:rPr>
        <w:t>bidType</w:t>
      </w:r>
      <w:proofErr w:type="spellEnd"/>
      <w:r w:rsidRPr="00F83C80">
        <w:rPr>
          <w:rFonts w:ascii="Arial" w:hAnsi="Arial" w:cs="Arial"/>
          <w:sz w:val="20"/>
          <w:szCs w:val="20"/>
        </w:rPr>
        <w:t>&gt;</w:t>
      </w:r>
    </w:p>
    <w:p w14:paraId="678A4AED"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w:t>
      </w:r>
      <w:proofErr w:type="spellStart"/>
      <w:r w:rsidRPr="00F83C80">
        <w:rPr>
          <w:rFonts w:ascii="Arial" w:hAnsi="Arial" w:cs="Arial"/>
          <w:sz w:val="20"/>
          <w:szCs w:val="20"/>
        </w:rPr>
        <w:t>bidProcessStatus</w:t>
      </w:r>
      <w:proofErr w:type="spellEnd"/>
      <w:r w:rsidRPr="00F83C80">
        <w:rPr>
          <w:rFonts w:ascii="Arial" w:hAnsi="Arial" w:cs="Arial"/>
          <w:sz w:val="20"/>
          <w:szCs w:val="20"/>
        </w:rPr>
        <w:t>&gt;ACCEPTED&lt;/</w:t>
      </w:r>
      <w:proofErr w:type="spellStart"/>
      <w:r w:rsidRPr="00F83C80">
        <w:rPr>
          <w:rFonts w:ascii="Arial" w:hAnsi="Arial" w:cs="Arial"/>
          <w:sz w:val="20"/>
          <w:szCs w:val="20"/>
        </w:rPr>
        <w:t>bidProcessStatus</w:t>
      </w:r>
      <w:proofErr w:type="spellEnd"/>
      <w:r w:rsidRPr="00F83C80">
        <w:rPr>
          <w:rFonts w:ascii="Arial" w:hAnsi="Arial" w:cs="Arial"/>
          <w:sz w:val="20"/>
          <w:szCs w:val="20"/>
        </w:rPr>
        <w:t>&gt;</w:t>
      </w:r>
    </w:p>
    <w:p w14:paraId="3F69415C"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&gt;</w:t>
      </w:r>
    </w:p>
    <w:p w14:paraId="43FD496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66F5CC3B"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&gt;</w:t>
      </w:r>
    </w:p>
    <w:p w14:paraId="7EA8EF23" w14:textId="77777777" w:rsidR="006E22C3" w:rsidRPr="00F83C80" w:rsidRDefault="006E22C3" w:rsidP="006E22C3">
      <w:pPr>
        <w:rPr>
          <w:rFonts w:ascii="Arial" w:hAnsi="Arial" w:cs="Arial"/>
        </w:rPr>
      </w:pPr>
    </w:p>
    <w:p w14:paraId="31EB0DA6"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corresponding response messages would use the following message fields:</w:t>
      </w:r>
    </w:p>
    <w:p w14:paraId="21775D91" w14:textId="77777777" w:rsidR="006E22C3" w:rsidRPr="00F83C80" w:rsidRDefault="006E22C3" w:rsidP="006E22C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E22C3" w:rsidRPr="00FA0A10" w14:paraId="3D1C2900" w14:textId="77777777" w:rsidTr="006E22C3">
        <w:tc>
          <w:tcPr>
            <w:tcW w:w="2418" w:type="dxa"/>
            <w:tcBorders>
              <w:top w:val="single" w:sz="4" w:space="0" w:color="auto"/>
              <w:left w:val="single" w:sz="4" w:space="0" w:color="auto"/>
              <w:bottom w:val="single" w:sz="4" w:space="0" w:color="auto"/>
              <w:right w:val="single" w:sz="4" w:space="0" w:color="auto"/>
            </w:tcBorders>
            <w:shd w:val="clear" w:color="auto" w:fill="C0C0C0"/>
          </w:tcPr>
          <w:p w14:paraId="7B4D495B"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5F042569"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58387AA7" w14:textId="77777777" w:rsidTr="006E22C3">
        <w:tc>
          <w:tcPr>
            <w:tcW w:w="2418" w:type="dxa"/>
            <w:tcBorders>
              <w:top w:val="single" w:sz="4" w:space="0" w:color="auto"/>
              <w:left w:val="single" w:sz="4" w:space="0" w:color="auto"/>
              <w:bottom w:val="single" w:sz="4" w:space="0" w:color="auto"/>
              <w:right w:val="single" w:sz="4" w:space="0" w:color="auto"/>
            </w:tcBorders>
          </w:tcPr>
          <w:p w14:paraId="7C5DC880"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34E1DF18" w14:textId="77777777" w:rsidR="006E22C3" w:rsidRPr="001B0FBA" w:rsidRDefault="006E22C3">
            <w:pPr>
              <w:pStyle w:val="Normal2"/>
              <w:ind w:left="0"/>
              <w:jc w:val="center"/>
              <w:rPr>
                <w:rFonts w:ascii="Arial" w:hAnsi="Arial" w:cs="Arial"/>
              </w:rPr>
            </w:pPr>
            <w:r w:rsidRPr="001B0FBA">
              <w:rPr>
                <w:rFonts w:ascii="Arial" w:hAnsi="Arial" w:cs="Arial"/>
              </w:rPr>
              <w:t>reply</w:t>
            </w:r>
          </w:p>
        </w:tc>
      </w:tr>
      <w:tr w:rsidR="006E22C3" w:rsidRPr="00FA0A10" w14:paraId="24418D2F" w14:textId="77777777" w:rsidTr="006E22C3">
        <w:tc>
          <w:tcPr>
            <w:tcW w:w="2418" w:type="dxa"/>
            <w:tcBorders>
              <w:top w:val="single" w:sz="4" w:space="0" w:color="auto"/>
              <w:left w:val="single" w:sz="4" w:space="0" w:color="auto"/>
              <w:bottom w:val="single" w:sz="4" w:space="0" w:color="auto"/>
              <w:right w:val="single" w:sz="4" w:space="0" w:color="auto"/>
            </w:tcBorders>
          </w:tcPr>
          <w:p w14:paraId="09C637D5"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14588DB8" w14:textId="77777777" w:rsidR="006E22C3" w:rsidRPr="001B0FBA" w:rsidRDefault="006E22C3">
            <w:pPr>
              <w:pStyle w:val="Normal2"/>
              <w:ind w:left="0"/>
              <w:jc w:val="center"/>
              <w:rPr>
                <w:rFonts w:ascii="Arial" w:hAnsi="Arial" w:cs="Arial"/>
              </w:rPr>
            </w:pPr>
            <w:proofErr w:type="spellStart"/>
            <w:r w:rsidRPr="001B0FBA">
              <w:rPr>
                <w:rFonts w:ascii="Arial" w:hAnsi="Arial" w:cs="Arial"/>
              </w:rPr>
              <w:t>BidSetNotifications</w:t>
            </w:r>
            <w:proofErr w:type="spellEnd"/>
            <w:r w:rsidRPr="001B0FBA">
              <w:rPr>
                <w:rFonts w:ascii="Arial" w:hAnsi="Arial" w:cs="Arial"/>
              </w:rPr>
              <w:t xml:space="preserve">/ </w:t>
            </w:r>
            <w:proofErr w:type="spellStart"/>
            <w:r w:rsidRPr="001B0FBA">
              <w:rPr>
                <w:rFonts w:ascii="Arial" w:hAnsi="Arial" w:cs="Arial"/>
              </w:rPr>
              <w:t>ResParameterSetNotifications</w:t>
            </w:r>
            <w:proofErr w:type="spellEnd"/>
            <w:r w:rsidRPr="001B0FBA">
              <w:rPr>
                <w:rFonts w:ascii="Arial" w:hAnsi="Arial" w:cs="Arial"/>
              </w:rPr>
              <w:t xml:space="preserve">/ </w:t>
            </w:r>
            <w:proofErr w:type="spellStart"/>
            <w:r w:rsidRPr="001B0FBA">
              <w:rPr>
                <w:rFonts w:ascii="Arial" w:hAnsi="Arial" w:cs="Arial"/>
              </w:rPr>
              <w:t>VDIsNotifications</w:t>
            </w:r>
            <w:proofErr w:type="spellEnd"/>
          </w:p>
        </w:tc>
      </w:tr>
      <w:tr w:rsidR="006E22C3" w:rsidRPr="00FA0A10" w14:paraId="61A8BDB7" w14:textId="77777777" w:rsidTr="006E22C3">
        <w:tc>
          <w:tcPr>
            <w:tcW w:w="2418" w:type="dxa"/>
            <w:tcBorders>
              <w:top w:val="single" w:sz="4" w:space="0" w:color="auto"/>
              <w:left w:val="single" w:sz="4" w:space="0" w:color="auto"/>
              <w:bottom w:val="single" w:sz="4" w:space="0" w:color="auto"/>
              <w:right w:val="single" w:sz="4" w:space="0" w:color="auto"/>
            </w:tcBorders>
          </w:tcPr>
          <w:p w14:paraId="01D2068A"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71519407" w14:textId="77777777" w:rsidR="006E22C3" w:rsidRPr="001B0FBA" w:rsidRDefault="006E22C3">
            <w:pPr>
              <w:pStyle w:val="Normal2"/>
              <w:ind w:left="0"/>
              <w:jc w:val="center"/>
              <w:rPr>
                <w:rFonts w:ascii="Arial" w:hAnsi="Arial" w:cs="Arial"/>
              </w:rPr>
            </w:pPr>
            <w:r w:rsidRPr="001B0FBA">
              <w:rPr>
                <w:rFonts w:ascii="Arial" w:hAnsi="Arial" w:cs="Arial"/>
              </w:rPr>
              <w:t>ERCOT</w:t>
            </w:r>
          </w:p>
        </w:tc>
      </w:tr>
      <w:tr w:rsidR="006E22C3" w:rsidRPr="00FA0A10" w14:paraId="1BB4F044" w14:textId="77777777" w:rsidTr="006E22C3">
        <w:tc>
          <w:tcPr>
            <w:tcW w:w="2418" w:type="dxa"/>
            <w:tcBorders>
              <w:top w:val="single" w:sz="4" w:space="0" w:color="auto"/>
              <w:left w:val="single" w:sz="4" w:space="0" w:color="auto"/>
              <w:bottom w:val="single" w:sz="4" w:space="0" w:color="auto"/>
              <w:right w:val="single" w:sz="4" w:space="0" w:color="auto"/>
            </w:tcBorders>
          </w:tcPr>
          <w:p w14:paraId="2182F8EA" w14:textId="77777777" w:rsidR="006E22C3" w:rsidRPr="002A438F" w:rsidRDefault="006E22C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Borders>
              <w:top w:val="single" w:sz="4" w:space="0" w:color="auto"/>
              <w:left w:val="single" w:sz="4" w:space="0" w:color="auto"/>
              <w:bottom w:val="single" w:sz="4" w:space="0" w:color="auto"/>
              <w:right w:val="single" w:sz="4" w:space="0" w:color="auto"/>
            </w:tcBorders>
          </w:tcPr>
          <w:p w14:paraId="3893DDE8" w14:textId="77777777" w:rsidR="006E22C3" w:rsidRPr="001B0FBA" w:rsidRDefault="006E22C3">
            <w:pPr>
              <w:pStyle w:val="Normal2"/>
              <w:ind w:left="0"/>
              <w:jc w:val="center"/>
              <w:rPr>
                <w:rFonts w:ascii="Arial" w:hAnsi="Arial" w:cs="Arial"/>
                <w:i/>
              </w:rPr>
            </w:pPr>
            <w:r w:rsidRPr="001B0FBA">
              <w:rPr>
                <w:rFonts w:ascii="Arial" w:hAnsi="Arial" w:cs="Arial"/>
                <w:i/>
              </w:rPr>
              <w:t>Reply code, success=OK, error=ERROR</w:t>
            </w:r>
          </w:p>
        </w:tc>
      </w:tr>
      <w:tr w:rsidR="006E22C3" w:rsidRPr="00FA0A10" w14:paraId="3A312FF2" w14:textId="77777777" w:rsidTr="006E22C3">
        <w:tc>
          <w:tcPr>
            <w:tcW w:w="2418" w:type="dxa"/>
            <w:tcBorders>
              <w:top w:val="single" w:sz="4" w:space="0" w:color="auto"/>
              <w:left w:val="single" w:sz="4" w:space="0" w:color="auto"/>
              <w:bottom w:val="single" w:sz="4" w:space="0" w:color="auto"/>
              <w:right w:val="single" w:sz="4" w:space="0" w:color="auto"/>
            </w:tcBorders>
          </w:tcPr>
          <w:p w14:paraId="07721229" w14:textId="77777777" w:rsidR="006E22C3" w:rsidRPr="002A438F" w:rsidRDefault="006E22C3">
            <w:pPr>
              <w:pStyle w:val="Normal2"/>
              <w:ind w:left="0"/>
              <w:jc w:val="center"/>
              <w:rPr>
                <w:rFonts w:ascii="Arial" w:hAnsi="Arial" w:cs="Arial"/>
              </w:rPr>
            </w:pPr>
            <w:r w:rsidRPr="00FA0A10">
              <w:rPr>
                <w:rFonts w:ascii="Arial" w:hAnsi="Arial" w:cs="Arial"/>
              </w:rPr>
              <w:t>Reply/Error</w:t>
            </w:r>
          </w:p>
        </w:tc>
        <w:tc>
          <w:tcPr>
            <w:tcW w:w="4365" w:type="dxa"/>
            <w:tcBorders>
              <w:top w:val="single" w:sz="4" w:space="0" w:color="auto"/>
              <w:left w:val="single" w:sz="4" w:space="0" w:color="auto"/>
              <w:bottom w:val="single" w:sz="4" w:space="0" w:color="auto"/>
              <w:right w:val="single" w:sz="4" w:space="0" w:color="auto"/>
            </w:tcBorders>
          </w:tcPr>
          <w:p w14:paraId="3E2F5DE0" w14:textId="77777777" w:rsidR="006E22C3" w:rsidRPr="001B0FBA" w:rsidRDefault="006E22C3">
            <w:pPr>
              <w:pStyle w:val="Normal2"/>
              <w:ind w:left="0"/>
              <w:jc w:val="center"/>
              <w:rPr>
                <w:rFonts w:ascii="Arial" w:hAnsi="Arial" w:cs="Arial"/>
                <w:i/>
              </w:rPr>
            </w:pPr>
            <w:r w:rsidRPr="001B0FBA">
              <w:rPr>
                <w:rFonts w:ascii="Arial" w:hAnsi="Arial" w:cs="Arial"/>
                <w:i/>
              </w:rPr>
              <w:t>Error message, if error encountered</w:t>
            </w:r>
          </w:p>
        </w:tc>
      </w:tr>
      <w:tr w:rsidR="006E22C3" w:rsidRPr="00FA0A10" w14:paraId="4B455D1E" w14:textId="77777777" w:rsidTr="006E22C3">
        <w:tc>
          <w:tcPr>
            <w:tcW w:w="2418" w:type="dxa"/>
            <w:tcBorders>
              <w:top w:val="single" w:sz="4" w:space="0" w:color="auto"/>
              <w:left w:val="single" w:sz="4" w:space="0" w:color="auto"/>
              <w:bottom w:val="single" w:sz="4" w:space="0" w:color="auto"/>
              <w:right w:val="single" w:sz="4" w:space="0" w:color="auto"/>
            </w:tcBorders>
          </w:tcPr>
          <w:p w14:paraId="0C091B07" w14:textId="77777777" w:rsidR="006E22C3" w:rsidRPr="002A438F" w:rsidRDefault="006E22C3">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545E934A" w14:textId="77777777" w:rsidR="006E22C3" w:rsidRPr="00FA0A10" w:rsidRDefault="006E22C3">
            <w:pPr>
              <w:pStyle w:val="Normal2"/>
              <w:keepNext/>
              <w:ind w:left="0"/>
              <w:rPr>
                <w:rFonts w:ascii="Arial" w:hAnsi="Arial" w:cs="Arial"/>
                <w:i/>
              </w:rPr>
            </w:pPr>
            <w:r w:rsidRPr="001B0FBA">
              <w:rPr>
                <w:rFonts w:ascii="Arial" w:hAnsi="Arial" w:cs="Arial"/>
                <w:i/>
                <w:iCs/>
              </w:rPr>
              <w:t xml:space="preserve">List of notifications in </w:t>
            </w:r>
            <w:proofErr w:type="spellStart"/>
            <w:r w:rsidRPr="001B0FBA">
              <w:rPr>
                <w:rFonts w:ascii="Arial" w:hAnsi="Arial" w:cs="Arial"/>
                <w:i/>
                <w:iCs/>
              </w:rPr>
              <w:t>ResponseMessage</w:t>
            </w:r>
            <w:proofErr w:type="spellEnd"/>
            <w:r w:rsidRPr="001B0FBA">
              <w:rPr>
                <w:rFonts w:ascii="Arial" w:hAnsi="Arial" w:cs="Arial"/>
                <w:i/>
                <w:iCs/>
              </w:rPr>
              <w:t xml:space="preserve"> </w:t>
            </w:r>
            <w:proofErr w:type="gramStart"/>
            <w:r w:rsidRPr="001B0FBA">
              <w:rPr>
                <w:rFonts w:ascii="Arial" w:hAnsi="Arial" w:cs="Arial"/>
                <w:i/>
                <w:iCs/>
              </w:rPr>
              <w:t>format.</w:t>
            </w:r>
            <w:r w:rsidRPr="00FA0A10">
              <w:rPr>
                <w:rFonts w:ascii="Arial" w:hAnsi="Arial" w:cs="Arial"/>
                <w:i/>
              </w:rPr>
              <w:t>(</w:t>
            </w:r>
            <w:proofErr w:type="gramEnd"/>
            <w:r w:rsidRPr="00FA0A10">
              <w:rPr>
                <w:rFonts w:ascii="Arial" w:hAnsi="Arial" w:cs="Arial"/>
                <w:i/>
              </w:rPr>
              <w:t>Refer to examples and Payload schema for more details)</w:t>
            </w:r>
          </w:p>
        </w:tc>
      </w:tr>
    </w:tbl>
    <w:p w14:paraId="3F121C91" w14:textId="77777777" w:rsidR="006E22C3" w:rsidRPr="00F83C80" w:rsidRDefault="006E22C3" w:rsidP="006E22C3">
      <w:pPr>
        <w:pStyle w:val="Caption"/>
        <w:rPr>
          <w:rFonts w:ascii="Arial" w:hAnsi="Arial" w:cs="Arial"/>
          <w:b w:val="0"/>
        </w:rPr>
      </w:pPr>
    </w:p>
    <w:p w14:paraId="34DECA42" w14:textId="05D4168A" w:rsidR="00FC5A53" w:rsidRPr="00F83C80" w:rsidRDefault="00FC5A53" w:rsidP="00FC5A53">
      <w:pPr>
        <w:pStyle w:val="Caption"/>
        <w:rPr>
          <w:rFonts w:ascii="Arial" w:hAnsi="Arial" w:cs="Arial"/>
          <w:b w:val="0"/>
        </w:rPr>
      </w:pPr>
      <w:bookmarkStart w:id="6819" w:name="_Toc112244898"/>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812AB3">
        <w:rPr>
          <w:rFonts w:ascii="Arial" w:hAnsi="Arial" w:cs="Arial"/>
          <w:b w:val="0"/>
          <w:noProof/>
        </w:rPr>
        <w:t>224</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getNotifications</w:t>
      </w:r>
      <w:proofErr w:type="spellEnd"/>
      <w:r w:rsidRPr="00F83C80">
        <w:rPr>
          <w:rFonts w:ascii="Arial" w:hAnsi="Arial" w:cs="Arial"/>
          <w:b w:val="0"/>
        </w:rPr>
        <w:t xml:space="preserve"> Response</w:t>
      </w:r>
      <w:bookmarkEnd w:id="6819"/>
    </w:p>
    <w:p w14:paraId="620208D0" w14:textId="77777777" w:rsidR="00FC5A53" w:rsidRPr="00F83C80" w:rsidRDefault="00FC5A53" w:rsidP="006E22C3">
      <w:pPr>
        <w:pStyle w:val="Caption"/>
        <w:rPr>
          <w:rFonts w:ascii="Arial" w:hAnsi="Arial" w:cs="Arial"/>
          <w:b w:val="0"/>
        </w:rPr>
      </w:pPr>
    </w:p>
    <w:p w14:paraId="0318EE4E" w14:textId="77777777" w:rsidR="006E22C3" w:rsidRPr="00F83C80" w:rsidRDefault="006E22C3" w:rsidP="006E22C3">
      <w:pPr>
        <w:rPr>
          <w:rFonts w:ascii="Arial" w:hAnsi="Arial" w:cs="Arial"/>
        </w:rPr>
      </w:pPr>
      <w:r w:rsidRPr="00F83C80">
        <w:rPr>
          <w:rFonts w:ascii="Arial" w:hAnsi="Arial" w:cs="Arial"/>
        </w:rPr>
        <w:t>The following structure is used within the payload to convey a list of notifications:</w:t>
      </w:r>
    </w:p>
    <w:p w14:paraId="6E7AD889" w14:textId="77777777" w:rsidR="006E22C3" w:rsidRPr="00F83C80" w:rsidRDefault="006E22C3" w:rsidP="006E22C3">
      <w:pPr>
        <w:rPr>
          <w:rFonts w:ascii="Arial" w:hAnsi="Arial" w:cs="Arial"/>
        </w:rPr>
      </w:pPr>
    </w:p>
    <w:p w14:paraId="79D1F46F" w14:textId="77777777" w:rsidR="006E22C3" w:rsidRPr="00F83C80" w:rsidRDefault="006E22C3" w:rsidP="006E22C3">
      <w:pPr>
        <w:keepNext/>
        <w:ind w:left="720" w:firstLine="720"/>
        <w:rPr>
          <w:rFonts w:ascii="Arial" w:hAnsi="Arial" w:cs="Arial"/>
        </w:rPr>
      </w:pPr>
    </w:p>
    <w:p w14:paraId="069B300D" w14:textId="77777777" w:rsidR="006E22C3" w:rsidRPr="00F83C80" w:rsidRDefault="006E22C3" w:rsidP="006E22C3">
      <w:pPr>
        <w:keepNext/>
        <w:ind w:left="720" w:firstLine="720"/>
        <w:rPr>
          <w:rFonts w:ascii="Arial" w:hAnsi="Arial" w:cs="Arial"/>
        </w:rPr>
      </w:pPr>
      <w:r w:rsidRPr="00F83C80">
        <w:rPr>
          <w:rFonts w:ascii="Arial" w:hAnsi="Arial" w:cs="Arial"/>
        </w:rPr>
        <w:br w:type="page"/>
      </w:r>
      <w:r w:rsidR="009A2F00">
        <w:rPr>
          <w:rFonts w:ascii="Arial" w:hAnsi="Arial" w:cs="Arial"/>
          <w:noProof/>
        </w:rPr>
        <w:lastRenderedPageBreak/>
        <w:drawing>
          <wp:inline distT="0" distB="0" distL="0" distR="0" wp14:anchorId="33745C3F" wp14:editId="1203B6C4">
            <wp:extent cx="3381375" cy="1190625"/>
            <wp:effectExtent l="0" t="0" r="9525" b="9525"/>
            <wp:docPr id="187" name="Picture 187" descr="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esponse"/>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3381375" cy="1190625"/>
                    </a:xfrm>
                    <a:prstGeom prst="rect">
                      <a:avLst/>
                    </a:prstGeom>
                    <a:noFill/>
                    <a:ln>
                      <a:noFill/>
                    </a:ln>
                  </pic:spPr>
                </pic:pic>
              </a:graphicData>
            </a:graphic>
          </wp:inline>
        </w:drawing>
      </w:r>
    </w:p>
    <w:p w14:paraId="0A8F2197" w14:textId="77777777" w:rsidR="003C6476" w:rsidRPr="00F83C80" w:rsidRDefault="003C6476" w:rsidP="006E22C3">
      <w:pPr>
        <w:keepNext/>
        <w:ind w:left="720" w:firstLine="720"/>
        <w:rPr>
          <w:rFonts w:ascii="Arial" w:hAnsi="Arial" w:cs="Arial"/>
        </w:rPr>
      </w:pPr>
    </w:p>
    <w:p w14:paraId="3008608B" w14:textId="77777777" w:rsidR="006E22C3" w:rsidRPr="00F83C80" w:rsidRDefault="006E22C3" w:rsidP="006E22C3">
      <w:pPr>
        <w:keepNext/>
        <w:rPr>
          <w:rFonts w:ascii="Arial" w:hAnsi="Arial" w:cs="Arial"/>
        </w:rPr>
      </w:pPr>
      <w:r w:rsidRPr="00F83C80">
        <w:rPr>
          <w:rFonts w:ascii="Arial" w:hAnsi="Arial" w:cs="Arial"/>
        </w:rPr>
        <w:t>Notifications</w:t>
      </w:r>
      <w:r w:rsidR="002B5AB6" w:rsidRPr="00F83C80">
        <w:rPr>
          <w:rFonts w:ascii="Arial" w:hAnsi="Arial" w:cs="Arial"/>
        </w:rPr>
        <w:t xml:space="preserve"> </w:t>
      </w:r>
      <w:r w:rsidRPr="00F83C80">
        <w:rPr>
          <w:rFonts w:ascii="Arial" w:hAnsi="Arial" w:cs="Arial"/>
        </w:rPr>
        <w:t>(</w:t>
      </w:r>
      <w:proofErr w:type="spellStart"/>
      <w:r w:rsidRPr="00F83C80">
        <w:rPr>
          <w:rFonts w:ascii="Arial" w:hAnsi="Arial" w:cs="Arial"/>
        </w:rPr>
        <w:t>ResponseMessages</w:t>
      </w:r>
      <w:proofErr w:type="spellEnd"/>
      <w:r w:rsidRPr="00F83C80">
        <w:rPr>
          <w:rFonts w:ascii="Arial" w:hAnsi="Arial" w:cs="Arial"/>
        </w:rPr>
        <w:t xml:space="preserve">) will be mapped to </w:t>
      </w:r>
      <w:r w:rsidR="002B5AB6" w:rsidRPr="00F83C80">
        <w:rPr>
          <w:rFonts w:ascii="Arial" w:hAnsi="Arial" w:cs="Arial"/>
        </w:rPr>
        <w:t xml:space="preserve">the </w:t>
      </w:r>
      <w:r w:rsidRPr="00F83C80">
        <w:rPr>
          <w:rFonts w:ascii="Arial" w:hAnsi="Arial" w:cs="Arial"/>
        </w:rPr>
        <w:t xml:space="preserve">any element under </w:t>
      </w:r>
      <w:proofErr w:type="spellStart"/>
      <w:r w:rsidRPr="00F83C80">
        <w:rPr>
          <w:rFonts w:ascii="Arial" w:hAnsi="Arial" w:cs="Arial"/>
        </w:rPr>
        <w:t>NotificationMessages</w:t>
      </w:r>
      <w:proofErr w:type="spellEnd"/>
      <w:r w:rsidRPr="00F83C80">
        <w:rPr>
          <w:rFonts w:ascii="Arial" w:hAnsi="Arial" w:cs="Arial"/>
        </w:rPr>
        <w:t xml:space="preserve">. </w:t>
      </w:r>
    </w:p>
    <w:p w14:paraId="4C6C814C" w14:textId="77777777" w:rsidR="006E22C3" w:rsidRPr="00F83C80" w:rsidRDefault="006E22C3" w:rsidP="006E22C3">
      <w:pPr>
        <w:keepNext/>
        <w:rPr>
          <w:rFonts w:ascii="Arial" w:hAnsi="Arial" w:cs="Arial"/>
          <w:color w:val="FF0000"/>
        </w:rPr>
      </w:pPr>
    </w:p>
    <w:p w14:paraId="79A9216A" w14:textId="193B02B4" w:rsidR="00FC5A53" w:rsidRPr="00F83C80" w:rsidRDefault="00FC5A53" w:rsidP="00FC5A53">
      <w:pPr>
        <w:pStyle w:val="Caption"/>
        <w:rPr>
          <w:rFonts w:ascii="Arial" w:hAnsi="Arial" w:cs="Arial"/>
          <w:b w:val="0"/>
        </w:rPr>
      </w:pPr>
      <w:bookmarkStart w:id="6820" w:name="_Toc112244899"/>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812AB3">
        <w:rPr>
          <w:rFonts w:ascii="Arial" w:hAnsi="Arial" w:cs="Arial"/>
          <w:b w:val="0"/>
          <w:noProof/>
        </w:rPr>
        <w:t>225</w:t>
      </w:r>
      <w:r w:rsidRPr="00F83C80">
        <w:rPr>
          <w:rFonts w:ascii="Arial" w:hAnsi="Arial" w:cs="Arial"/>
          <w:b w:val="0"/>
        </w:rPr>
        <w:fldChar w:fldCharType="end"/>
      </w:r>
      <w:r w:rsidRPr="00F83C80">
        <w:rPr>
          <w:rFonts w:ascii="Arial" w:hAnsi="Arial" w:cs="Arial"/>
          <w:b w:val="0"/>
        </w:rPr>
        <w:t xml:space="preserve"> – Notifications Container</w:t>
      </w:r>
      <w:bookmarkEnd w:id="6820"/>
    </w:p>
    <w:p w14:paraId="6873D36B" w14:textId="77777777" w:rsidR="00FC5A53" w:rsidRPr="00F83C80" w:rsidRDefault="00FC5A53" w:rsidP="006E22C3">
      <w:pPr>
        <w:keepNext/>
        <w:rPr>
          <w:rFonts w:ascii="Arial" w:hAnsi="Arial" w:cs="Arial"/>
          <w:color w:val="FF0000"/>
        </w:rPr>
      </w:pPr>
    </w:p>
    <w:p w14:paraId="3E82B01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36A99A93" w14:textId="77777777" w:rsidR="006E22C3" w:rsidRPr="00F83C80" w:rsidRDefault="006E22C3" w:rsidP="006E22C3">
      <w:pPr>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NotificationMessages</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239BD2C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1:ResponseMessage</w:t>
      </w:r>
      <w:proofErr w:type="gramEnd"/>
      <w:r w:rsidRPr="00F83C80">
        <w:rPr>
          <w:rFonts w:ascii="Arial" w:hAnsi="Arial" w:cs="Arial"/>
          <w:color w:val="00B050"/>
          <w:sz w:val="20"/>
          <w:szCs w:val="20"/>
        </w:rPr>
        <w:t xml:space="preserve"> xmlns:ns1="http://www.ercot.com/schema/2007-06/nodal/ews/message"&gt;</w:t>
      </w:r>
    </w:p>
    <w:p w14:paraId="2BF283F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1:Header</w:t>
      </w:r>
      <w:proofErr w:type="gramEnd"/>
      <w:r w:rsidRPr="00F83C80">
        <w:rPr>
          <w:rFonts w:ascii="Arial" w:hAnsi="Arial" w:cs="Arial"/>
          <w:color w:val="00B050"/>
          <w:sz w:val="20"/>
          <w:szCs w:val="20"/>
        </w:rPr>
        <w:t>&gt;</w:t>
      </w:r>
    </w:p>
    <w:p w14:paraId="11BDB33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1:Verb</w:t>
      </w:r>
      <w:proofErr w:type="gramEnd"/>
      <w:r w:rsidRPr="00F83C80">
        <w:rPr>
          <w:rFonts w:ascii="Arial" w:hAnsi="Arial" w:cs="Arial"/>
          <w:color w:val="00B050"/>
          <w:sz w:val="20"/>
          <w:szCs w:val="20"/>
        </w:rPr>
        <w:t>&gt;changed&lt;/ns1:Verb&gt;</w:t>
      </w:r>
    </w:p>
    <w:p w14:paraId="3590EA9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1:Noun</w:t>
      </w:r>
      <w:proofErr w:type="gramEnd"/>
      <w:r w:rsidRPr="00F83C80">
        <w:rPr>
          <w:rFonts w:ascii="Arial" w:hAnsi="Arial" w:cs="Arial"/>
          <w:color w:val="00B050"/>
          <w:sz w:val="20"/>
          <w:szCs w:val="20"/>
        </w:rPr>
        <w:t>&gt;</w:t>
      </w:r>
      <w:proofErr w:type="spellStart"/>
      <w:r w:rsidRPr="00F83C80">
        <w:rPr>
          <w:rFonts w:ascii="Arial" w:hAnsi="Arial" w:cs="Arial"/>
          <w:color w:val="00B050"/>
          <w:sz w:val="20"/>
          <w:szCs w:val="20"/>
        </w:rPr>
        <w:t>BidSet</w:t>
      </w:r>
      <w:proofErr w:type="spellEnd"/>
      <w:r w:rsidRPr="00F83C80">
        <w:rPr>
          <w:rFonts w:ascii="Arial" w:hAnsi="Arial" w:cs="Arial"/>
          <w:color w:val="00B050"/>
          <w:sz w:val="20"/>
          <w:szCs w:val="20"/>
        </w:rPr>
        <w:t>&lt;/ns1:Noun&gt;</w:t>
      </w:r>
    </w:p>
    <w:p w14:paraId="1384AA1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1:ReplayDetection</w:t>
      </w:r>
      <w:proofErr w:type="gramEnd"/>
      <w:r w:rsidRPr="00F83C80">
        <w:rPr>
          <w:rFonts w:ascii="Arial" w:hAnsi="Arial" w:cs="Arial"/>
          <w:color w:val="00B050"/>
          <w:sz w:val="20"/>
          <w:szCs w:val="20"/>
        </w:rPr>
        <w:t>&gt;</w:t>
      </w:r>
    </w:p>
    <w:p w14:paraId="637E7BF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1:Nonce</w:t>
      </w:r>
      <w:proofErr w:type="gramEnd"/>
      <w:r w:rsidRPr="00F83C80">
        <w:rPr>
          <w:rFonts w:ascii="Arial" w:hAnsi="Arial" w:cs="Arial"/>
          <w:color w:val="00B050"/>
          <w:sz w:val="20"/>
          <w:szCs w:val="20"/>
        </w:rPr>
        <w:t>&gt;69bfbe3aee98b34b659f309750944ba1&lt;/ns1:Nonce&gt;</w:t>
      </w:r>
    </w:p>
    <w:p w14:paraId="066688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1:Created</w:t>
      </w:r>
      <w:proofErr w:type="gramEnd"/>
      <w:r w:rsidRPr="00F83C80">
        <w:rPr>
          <w:rFonts w:ascii="Arial" w:hAnsi="Arial" w:cs="Arial"/>
          <w:color w:val="00B050"/>
          <w:sz w:val="20"/>
          <w:szCs w:val="20"/>
        </w:rPr>
        <w:t>&gt;2010-01-20T14:24:53.84-06:00&lt;/ns1:Created&gt;</w:t>
      </w:r>
    </w:p>
    <w:p w14:paraId="268A95F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1:ReplayDetection</w:t>
      </w:r>
      <w:proofErr w:type="gramEnd"/>
      <w:r w:rsidRPr="00F83C80">
        <w:rPr>
          <w:rFonts w:ascii="Arial" w:hAnsi="Arial" w:cs="Arial"/>
          <w:color w:val="00B050"/>
          <w:sz w:val="20"/>
          <w:szCs w:val="20"/>
        </w:rPr>
        <w:t>&gt;</w:t>
      </w:r>
    </w:p>
    <w:p w14:paraId="2DA78BA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1:Revision</w:t>
      </w:r>
      <w:proofErr w:type="gramEnd"/>
      <w:r w:rsidRPr="00F83C80">
        <w:rPr>
          <w:rFonts w:ascii="Arial" w:hAnsi="Arial" w:cs="Arial"/>
          <w:color w:val="00B050"/>
          <w:sz w:val="20"/>
          <w:szCs w:val="20"/>
        </w:rPr>
        <w:t>&gt;1.19E&lt;/ns1:Revision&gt;</w:t>
      </w:r>
    </w:p>
    <w:p w14:paraId="0FA47F1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1:Source</w:t>
      </w:r>
      <w:proofErr w:type="gramEnd"/>
      <w:r w:rsidRPr="00F83C80">
        <w:rPr>
          <w:rFonts w:ascii="Arial" w:hAnsi="Arial" w:cs="Arial"/>
          <w:color w:val="00B050"/>
          <w:sz w:val="20"/>
          <w:szCs w:val="20"/>
        </w:rPr>
        <w:t>&gt;ERCOT&lt;/ns1:Source&gt;</w:t>
      </w:r>
    </w:p>
    <w:p w14:paraId="34ACB3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1:UserID</w:t>
      </w:r>
      <w:proofErr w:type="gramEnd"/>
      <w:r w:rsidRPr="00F83C80">
        <w:rPr>
          <w:rFonts w:ascii="Arial" w:hAnsi="Arial" w:cs="Arial"/>
          <w:color w:val="00B050"/>
          <w:sz w:val="20"/>
          <w:szCs w:val="20"/>
        </w:rPr>
        <w:t>&gt;USER1@TESTQSE&lt;/ns1:UserID&gt;</w:t>
      </w:r>
    </w:p>
    <w:p w14:paraId="6064AD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1:MessageID</w:t>
      </w:r>
      <w:proofErr w:type="gramEnd"/>
      <w:r w:rsidRPr="00F83C80">
        <w:rPr>
          <w:rFonts w:ascii="Arial" w:hAnsi="Arial" w:cs="Arial"/>
          <w:color w:val="00B050"/>
          <w:sz w:val="20"/>
          <w:szCs w:val="20"/>
        </w:rPr>
        <w:t>&gt;62313564326161632D636166662D3430&lt;/ns1:MessageID&gt;</w:t>
      </w:r>
    </w:p>
    <w:p w14:paraId="115D59D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1:Comment</w:t>
      </w:r>
      <w:proofErr w:type="gramEnd"/>
      <w:r w:rsidRPr="00F83C80">
        <w:rPr>
          <w:rFonts w:ascii="Arial" w:hAnsi="Arial" w:cs="Arial"/>
          <w:color w:val="00B050"/>
          <w:sz w:val="20"/>
          <w:szCs w:val="20"/>
        </w:rPr>
        <w:t>&gt;WBtSU7bT&lt;/ns1:Comment&gt;</w:t>
      </w:r>
    </w:p>
    <w:p w14:paraId="454CEF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1:Header</w:t>
      </w:r>
      <w:proofErr w:type="gramEnd"/>
      <w:r w:rsidRPr="00F83C80">
        <w:rPr>
          <w:rFonts w:ascii="Arial" w:hAnsi="Arial" w:cs="Arial"/>
          <w:color w:val="00B050"/>
          <w:sz w:val="20"/>
          <w:szCs w:val="20"/>
        </w:rPr>
        <w:t>&gt;</w:t>
      </w:r>
    </w:p>
    <w:p w14:paraId="3394179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w:t>
      </w:r>
      <w:proofErr w:type="gramEnd"/>
      <w:r w:rsidRPr="00F83C80">
        <w:rPr>
          <w:rFonts w:ascii="Arial" w:hAnsi="Arial" w:cs="Arial"/>
          <w:color w:val="00B050"/>
          <w:sz w:val="20"/>
          <w:szCs w:val="20"/>
        </w:rPr>
        <w:t>&gt;</w:t>
      </w:r>
    </w:p>
    <w:p w14:paraId="5358ED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1:ReplyCode</w:t>
      </w:r>
      <w:proofErr w:type="gramEnd"/>
      <w:r w:rsidRPr="00F83C80">
        <w:rPr>
          <w:rFonts w:ascii="Arial" w:hAnsi="Arial" w:cs="Arial"/>
          <w:color w:val="00B050"/>
          <w:sz w:val="20"/>
          <w:szCs w:val="20"/>
        </w:rPr>
        <w:t>&gt;OK&lt;/ns1:ReplyCode&gt;</w:t>
      </w:r>
    </w:p>
    <w:p w14:paraId="159610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1:Timestamp</w:t>
      </w:r>
      <w:proofErr w:type="gramEnd"/>
      <w:r w:rsidRPr="00F83C80">
        <w:rPr>
          <w:rFonts w:ascii="Arial" w:hAnsi="Arial" w:cs="Arial"/>
          <w:color w:val="00B050"/>
          <w:sz w:val="20"/>
          <w:szCs w:val="20"/>
        </w:rPr>
        <w:t>&gt;2010-01-20T14:24:53.516-06:00&lt;/ns1:Timestamp&gt;</w:t>
      </w:r>
    </w:p>
    <w:p w14:paraId="38FF10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w:t>
      </w:r>
      <w:proofErr w:type="gramEnd"/>
      <w:r w:rsidRPr="00F83C80">
        <w:rPr>
          <w:rFonts w:ascii="Arial" w:hAnsi="Arial" w:cs="Arial"/>
          <w:color w:val="00B050"/>
          <w:sz w:val="20"/>
          <w:szCs w:val="20"/>
        </w:rPr>
        <w:t>&gt;</w:t>
      </w:r>
    </w:p>
    <w:p w14:paraId="2C2FF3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1:Payload</w:t>
      </w:r>
      <w:proofErr w:type="gramEnd"/>
      <w:r w:rsidRPr="00F83C80">
        <w:rPr>
          <w:rFonts w:ascii="Arial" w:hAnsi="Arial" w:cs="Arial"/>
          <w:color w:val="00B050"/>
          <w:sz w:val="20"/>
          <w:szCs w:val="20"/>
        </w:rPr>
        <w:t>&gt;</w:t>
      </w:r>
    </w:p>
    <w:p w14:paraId="46958FC3"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2:BidSet</w:t>
      </w:r>
      <w:proofErr w:type="gramEnd"/>
      <w:r w:rsidRPr="00F83C80">
        <w:rPr>
          <w:rFonts w:ascii="Arial" w:hAnsi="Arial" w:cs="Arial"/>
          <w:color w:val="00B050"/>
          <w:sz w:val="20"/>
          <w:szCs w:val="20"/>
        </w:rPr>
        <w:t xml:space="preserve"> xmlns:ns2="http://www.ercot.com/schema/2007-06/nodal/ews"&gt;</w:t>
      </w:r>
    </w:p>
    <w:p w14:paraId="72B90DE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2:tradingDate</w:t>
      </w:r>
      <w:proofErr w:type="gramEnd"/>
      <w:r w:rsidRPr="00F83C80">
        <w:rPr>
          <w:rFonts w:ascii="Arial" w:hAnsi="Arial" w:cs="Arial"/>
          <w:color w:val="00B050"/>
          <w:sz w:val="20"/>
          <w:szCs w:val="20"/>
        </w:rPr>
        <w:t>&gt;2010-0</w:t>
      </w:r>
      <w:r w:rsidR="00197828" w:rsidRPr="00F83C80">
        <w:rPr>
          <w:rFonts w:ascii="Arial" w:hAnsi="Arial" w:cs="Arial"/>
          <w:color w:val="00B050"/>
          <w:sz w:val="20"/>
          <w:szCs w:val="20"/>
        </w:rPr>
        <w:t>1</w:t>
      </w:r>
      <w:r w:rsidRPr="00F83C80">
        <w:rPr>
          <w:rFonts w:ascii="Arial" w:hAnsi="Arial" w:cs="Arial"/>
          <w:color w:val="00B050"/>
          <w:sz w:val="20"/>
          <w:szCs w:val="20"/>
        </w:rPr>
        <w:t>-</w:t>
      </w:r>
      <w:r w:rsidR="00197828" w:rsidRPr="00F83C80">
        <w:rPr>
          <w:rFonts w:ascii="Arial" w:hAnsi="Arial" w:cs="Arial"/>
          <w:color w:val="00B050"/>
          <w:sz w:val="20"/>
          <w:szCs w:val="20"/>
        </w:rPr>
        <w:t>23</w:t>
      </w:r>
      <w:r w:rsidRPr="00F83C80">
        <w:rPr>
          <w:rFonts w:ascii="Arial" w:hAnsi="Arial" w:cs="Arial"/>
          <w:color w:val="00B050"/>
          <w:sz w:val="20"/>
          <w:szCs w:val="20"/>
        </w:rPr>
        <w:t>&lt;/ns2:tradingDate&gt;</w:t>
      </w:r>
    </w:p>
    <w:p w14:paraId="4057E7A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2:submitTime</w:t>
      </w:r>
      <w:proofErr w:type="gramEnd"/>
      <w:r w:rsidRPr="00F83C80">
        <w:rPr>
          <w:rFonts w:ascii="Arial" w:hAnsi="Arial" w:cs="Arial"/>
          <w:color w:val="00B050"/>
          <w:sz w:val="20"/>
          <w:szCs w:val="20"/>
        </w:rPr>
        <w:t>&gt;2010-01-20T14:24:51.063-06:00&lt;/ns2:submitTime&gt;</w:t>
      </w:r>
    </w:p>
    <w:p w14:paraId="075EF87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2:EnergyOnlyOffer</w:t>
      </w:r>
      <w:proofErr w:type="gramEnd"/>
      <w:r w:rsidRPr="00F83C80">
        <w:rPr>
          <w:rFonts w:ascii="Arial" w:hAnsi="Arial" w:cs="Arial"/>
          <w:color w:val="00B050"/>
          <w:sz w:val="20"/>
          <w:szCs w:val="20"/>
        </w:rPr>
        <w:t>&gt;</w:t>
      </w:r>
    </w:p>
    <w:p w14:paraId="616EBE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2:mRID</w:t>
      </w:r>
      <w:proofErr w:type="gramEnd"/>
      <w:r w:rsidRPr="00F83C80">
        <w:rPr>
          <w:rFonts w:ascii="Arial" w:hAnsi="Arial" w:cs="Arial"/>
          <w:color w:val="00B050"/>
          <w:sz w:val="20"/>
          <w:szCs w:val="20"/>
        </w:rPr>
        <w:t>&gt;TESTQSE.20100</w:t>
      </w:r>
      <w:r w:rsidR="00197828" w:rsidRPr="00F83C80">
        <w:rPr>
          <w:rFonts w:ascii="Arial" w:hAnsi="Arial" w:cs="Arial"/>
          <w:color w:val="00B050"/>
          <w:sz w:val="20"/>
          <w:szCs w:val="20"/>
        </w:rPr>
        <w:t>123</w:t>
      </w:r>
      <w:r w:rsidRPr="00F83C80">
        <w:rPr>
          <w:rFonts w:ascii="Arial" w:hAnsi="Arial" w:cs="Arial"/>
          <w:color w:val="00B050"/>
          <w:sz w:val="20"/>
          <w:szCs w:val="20"/>
        </w:rPr>
        <w:t>.EOO.XYZ.15522&lt;/ns2:mRID&gt;</w:t>
      </w:r>
    </w:p>
    <w:p w14:paraId="70877E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2:externalId</w:t>
      </w:r>
      <w:proofErr w:type="gramEnd"/>
      <w:r w:rsidRPr="00F83C80">
        <w:rPr>
          <w:rFonts w:ascii="Arial" w:hAnsi="Arial" w:cs="Arial"/>
          <w:color w:val="00B050"/>
          <w:sz w:val="20"/>
          <w:szCs w:val="20"/>
        </w:rPr>
        <w:t>/&gt;</w:t>
      </w:r>
    </w:p>
    <w:p w14:paraId="1906BEC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2:status</w:t>
      </w:r>
      <w:proofErr w:type="gramEnd"/>
      <w:r w:rsidRPr="00F83C80">
        <w:rPr>
          <w:rFonts w:ascii="Arial" w:hAnsi="Arial" w:cs="Arial"/>
          <w:color w:val="00B050"/>
          <w:sz w:val="20"/>
          <w:szCs w:val="20"/>
        </w:rPr>
        <w:t>&gt;ERRORS&lt;/ns2:status&gt;</w:t>
      </w:r>
    </w:p>
    <w:p w14:paraId="32D287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19AA43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&gt;ERROR&lt;/ns2:severity&gt;</w:t>
      </w:r>
    </w:p>
    <w:p w14:paraId="349AE49E"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&lt;ns2:text&gt;Validation of the Energy Only Offer Or Bid </w:t>
      </w:r>
      <w:proofErr w:type="gramStart"/>
      <w:r w:rsidRPr="00F83C80">
        <w:rPr>
          <w:rFonts w:ascii="Arial" w:hAnsi="Arial" w:cs="Arial"/>
          <w:color w:val="00B050"/>
          <w:sz w:val="20"/>
          <w:szCs w:val="20"/>
        </w:rPr>
        <w:t>failed.&lt;</w:t>
      </w:r>
      <w:proofErr w:type="gramEnd"/>
      <w:r w:rsidRPr="00F83C80">
        <w:rPr>
          <w:rFonts w:ascii="Arial" w:hAnsi="Arial" w:cs="Arial"/>
          <w:color w:val="00B050"/>
          <w:sz w:val="20"/>
          <w:szCs w:val="20"/>
        </w:rPr>
        <w:t>/ns2:text&gt;</w:t>
      </w:r>
    </w:p>
    <w:p w14:paraId="354146EF"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244B07E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6D7A206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&gt;ERROR&lt;/ns2:severity&gt;</w:t>
      </w:r>
    </w:p>
    <w:p w14:paraId="0139C4D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2 end</w:t>
      </w:r>
    </w:p>
    <w:p w14:paraId="2041599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2&lt;/ns2:text&gt;</w:t>
      </w:r>
    </w:p>
    <w:p w14:paraId="061644B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1F568CB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661FA9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&gt;ERROR&lt;/ns2:severity&gt;</w:t>
      </w:r>
    </w:p>
    <w:p w14:paraId="07D7B02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4 end</w:t>
      </w:r>
    </w:p>
    <w:p w14:paraId="788DFEB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4&lt;/ns2:text&gt;</w:t>
      </w:r>
    </w:p>
    <w:p w14:paraId="7A70B86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lastRenderedPageBreak/>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15FE54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2:EnergyOnlyOffer</w:t>
      </w:r>
      <w:proofErr w:type="gramEnd"/>
      <w:r w:rsidRPr="00F83C80">
        <w:rPr>
          <w:rFonts w:ascii="Arial" w:hAnsi="Arial" w:cs="Arial"/>
          <w:color w:val="00B050"/>
          <w:sz w:val="20"/>
          <w:szCs w:val="20"/>
        </w:rPr>
        <w:t>&gt;</w:t>
      </w:r>
    </w:p>
    <w:p w14:paraId="66EB60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2:BidSet</w:t>
      </w:r>
      <w:proofErr w:type="gramEnd"/>
      <w:r w:rsidRPr="00F83C80">
        <w:rPr>
          <w:rFonts w:ascii="Arial" w:hAnsi="Arial" w:cs="Arial"/>
          <w:color w:val="00B050"/>
          <w:sz w:val="20"/>
          <w:szCs w:val="20"/>
        </w:rPr>
        <w:t>&gt;</w:t>
      </w:r>
    </w:p>
    <w:p w14:paraId="6EDE558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1:format</w:t>
      </w:r>
      <w:proofErr w:type="gramEnd"/>
      <w:r w:rsidRPr="00F83C80">
        <w:rPr>
          <w:rFonts w:ascii="Arial" w:hAnsi="Arial" w:cs="Arial"/>
          <w:color w:val="00B050"/>
          <w:sz w:val="20"/>
          <w:szCs w:val="20"/>
        </w:rPr>
        <w:t>&gt;XML&lt;/ns1:format&gt;</w:t>
      </w:r>
    </w:p>
    <w:p w14:paraId="62846E3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1:Payload</w:t>
      </w:r>
      <w:proofErr w:type="gramEnd"/>
      <w:r w:rsidRPr="00F83C80">
        <w:rPr>
          <w:rFonts w:ascii="Arial" w:hAnsi="Arial" w:cs="Arial"/>
          <w:color w:val="00B050"/>
          <w:sz w:val="20"/>
          <w:szCs w:val="20"/>
        </w:rPr>
        <w:t>&gt;</w:t>
      </w:r>
    </w:p>
    <w:p w14:paraId="0D85212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1:ResponseMessage</w:t>
      </w:r>
      <w:proofErr w:type="gramEnd"/>
      <w:r w:rsidRPr="00F83C80">
        <w:rPr>
          <w:rFonts w:ascii="Arial" w:hAnsi="Arial" w:cs="Arial"/>
          <w:color w:val="00B050"/>
          <w:sz w:val="20"/>
          <w:szCs w:val="20"/>
        </w:rPr>
        <w:t>&gt;</w:t>
      </w:r>
    </w:p>
    <w:p w14:paraId="4755A19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1:ResponseMessage</w:t>
      </w:r>
      <w:proofErr w:type="gramEnd"/>
      <w:r w:rsidRPr="00F83C80">
        <w:rPr>
          <w:rFonts w:ascii="Arial" w:hAnsi="Arial" w:cs="Arial"/>
          <w:color w:val="E36C0A"/>
          <w:sz w:val="20"/>
          <w:szCs w:val="20"/>
        </w:rPr>
        <w:t xml:space="preserve"> xmlns:ns1="http://www.ercot.com/schema/2007-06/nodal/ews/message"&gt;</w:t>
      </w:r>
    </w:p>
    <w:p w14:paraId="3B25288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1:Header</w:t>
      </w:r>
      <w:proofErr w:type="gramEnd"/>
      <w:r w:rsidRPr="00F83C80">
        <w:rPr>
          <w:rFonts w:ascii="Arial" w:hAnsi="Arial" w:cs="Arial"/>
          <w:color w:val="E36C0A"/>
          <w:sz w:val="20"/>
          <w:szCs w:val="20"/>
        </w:rPr>
        <w:t>&gt;</w:t>
      </w:r>
    </w:p>
    <w:p w14:paraId="1B91650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1:Verb</w:t>
      </w:r>
      <w:proofErr w:type="gramEnd"/>
      <w:r w:rsidRPr="00F83C80">
        <w:rPr>
          <w:rFonts w:ascii="Arial" w:hAnsi="Arial" w:cs="Arial"/>
          <w:color w:val="E36C0A"/>
          <w:sz w:val="20"/>
          <w:szCs w:val="20"/>
        </w:rPr>
        <w:t>&gt;created&lt;/ns1:Verb&gt;</w:t>
      </w:r>
    </w:p>
    <w:p w14:paraId="33DD225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1:Noun</w:t>
      </w:r>
      <w:proofErr w:type="gramEnd"/>
      <w:r w:rsidRPr="00F83C80">
        <w:rPr>
          <w:rFonts w:ascii="Arial" w:hAnsi="Arial" w:cs="Arial"/>
          <w:color w:val="E36C0A"/>
          <w:sz w:val="20"/>
          <w:szCs w:val="20"/>
        </w:rPr>
        <w:t>&gt;</w:t>
      </w:r>
      <w:proofErr w:type="spellStart"/>
      <w:r w:rsidRPr="00F83C80">
        <w:rPr>
          <w:rFonts w:ascii="Arial" w:hAnsi="Arial" w:cs="Arial"/>
          <w:color w:val="E36C0A"/>
          <w:sz w:val="20"/>
          <w:szCs w:val="20"/>
        </w:rPr>
        <w:t>BidSet</w:t>
      </w:r>
      <w:proofErr w:type="spellEnd"/>
      <w:r w:rsidRPr="00F83C80">
        <w:rPr>
          <w:rFonts w:ascii="Arial" w:hAnsi="Arial" w:cs="Arial"/>
          <w:color w:val="E36C0A"/>
          <w:sz w:val="20"/>
          <w:szCs w:val="20"/>
        </w:rPr>
        <w:t>&lt;/ns1:Noun&gt;</w:t>
      </w:r>
    </w:p>
    <w:p w14:paraId="457B664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1:ReplayDetection</w:t>
      </w:r>
      <w:proofErr w:type="gramEnd"/>
      <w:r w:rsidRPr="00F83C80">
        <w:rPr>
          <w:rFonts w:ascii="Arial" w:hAnsi="Arial" w:cs="Arial"/>
          <w:color w:val="E36C0A"/>
          <w:sz w:val="20"/>
          <w:szCs w:val="20"/>
        </w:rPr>
        <w:t>&gt;</w:t>
      </w:r>
    </w:p>
    <w:p w14:paraId="2A0FA99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1:Nonce</w:t>
      </w:r>
      <w:proofErr w:type="gramEnd"/>
      <w:r w:rsidRPr="00F83C80">
        <w:rPr>
          <w:rFonts w:ascii="Arial" w:hAnsi="Arial" w:cs="Arial"/>
          <w:color w:val="E36C0A"/>
          <w:sz w:val="20"/>
          <w:szCs w:val="20"/>
        </w:rPr>
        <w:t>&gt;158d14f627135430484f6b71cf9795dc&lt;/ns1:Nonce&gt;</w:t>
      </w:r>
    </w:p>
    <w:p w14:paraId="35EA63C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1:Created</w:t>
      </w:r>
      <w:proofErr w:type="gramEnd"/>
      <w:r w:rsidRPr="00F83C80">
        <w:rPr>
          <w:rFonts w:ascii="Arial" w:hAnsi="Arial" w:cs="Arial"/>
          <w:color w:val="E36C0A"/>
          <w:sz w:val="20"/>
          <w:szCs w:val="20"/>
        </w:rPr>
        <w:t>&gt;2010-01-20T14:27:17.918-06:00&lt;/ns1:Created&gt;</w:t>
      </w:r>
    </w:p>
    <w:p w14:paraId="7C033D5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1:ReplayDetection</w:t>
      </w:r>
      <w:proofErr w:type="gramEnd"/>
      <w:r w:rsidRPr="00F83C80">
        <w:rPr>
          <w:rFonts w:ascii="Arial" w:hAnsi="Arial" w:cs="Arial"/>
          <w:color w:val="E36C0A"/>
          <w:sz w:val="20"/>
          <w:szCs w:val="20"/>
        </w:rPr>
        <w:t>&gt;</w:t>
      </w:r>
    </w:p>
    <w:p w14:paraId="2354D6D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1:Revision</w:t>
      </w:r>
      <w:proofErr w:type="gramEnd"/>
      <w:r w:rsidRPr="00F83C80">
        <w:rPr>
          <w:rFonts w:ascii="Arial" w:hAnsi="Arial" w:cs="Arial"/>
          <w:color w:val="E36C0A"/>
          <w:sz w:val="20"/>
          <w:szCs w:val="20"/>
        </w:rPr>
        <w:t>&gt;1.19E&lt;/ns1:Revision&gt;</w:t>
      </w:r>
    </w:p>
    <w:p w14:paraId="08C3FF8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1:Source</w:t>
      </w:r>
      <w:proofErr w:type="gramEnd"/>
      <w:r w:rsidRPr="00F83C80">
        <w:rPr>
          <w:rFonts w:ascii="Arial" w:hAnsi="Arial" w:cs="Arial"/>
          <w:color w:val="E36C0A"/>
          <w:sz w:val="20"/>
          <w:szCs w:val="20"/>
        </w:rPr>
        <w:t>&gt;ERCOT&lt;/ns1:Source&gt;</w:t>
      </w:r>
    </w:p>
    <w:p w14:paraId="622FBC8E"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1:UserID</w:t>
      </w:r>
      <w:proofErr w:type="gramEnd"/>
      <w:r w:rsidRPr="00F83C80">
        <w:rPr>
          <w:rFonts w:ascii="Arial" w:hAnsi="Arial" w:cs="Arial"/>
          <w:color w:val="E36C0A"/>
          <w:sz w:val="20"/>
          <w:szCs w:val="20"/>
        </w:rPr>
        <w:t>&gt;USER1@TESTQSE&lt;/ns1:UserID&gt;</w:t>
      </w:r>
    </w:p>
    <w:p w14:paraId="5C6188D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1:MessageID</w:t>
      </w:r>
      <w:proofErr w:type="gramEnd"/>
      <w:r w:rsidRPr="00F83C80">
        <w:rPr>
          <w:rFonts w:ascii="Arial" w:hAnsi="Arial" w:cs="Arial"/>
          <w:color w:val="E36C0A"/>
          <w:sz w:val="20"/>
          <w:szCs w:val="20"/>
        </w:rPr>
        <w:t>&gt;12345678901234567&lt;/ns1:MessageID&gt;</w:t>
      </w:r>
    </w:p>
    <w:p w14:paraId="24CBD0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1:Comment</w:t>
      </w:r>
      <w:proofErr w:type="gramEnd"/>
      <w:r w:rsidRPr="00F83C80">
        <w:rPr>
          <w:rFonts w:ascii="Arial" w:hAnsi="Arial" w:cs="Arial"/>
          <w:color w:val="E36C0A"/>
          <w:sz w:val="20"/>
          <w:szCs w:val="20"/>
        </w:rPr>
        <w:t>&gt;W3LSU7bl&lt;/ns1:Comment&gt;</w:t>
      </w:r>
    </w:p>
    <w:p w14:paraId="3A1B547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1:Header</w:t>
      </w:r>
      <w:proofErr w:type="gramEnd"/>
      <w:r w:rsidRPr="00F83C80">
        <w:rPr>
          <w:rFonts w:ascii="Arial" w:hAnsi="Arial" w:cs="Arial"/>
          <w:color w:val="E36C0A"/>
          <w:sz w:val="20"/>
          <w:szCs w:val="20"/>
        </w:rPr>
        <w:t>&gt;</w:t>
      </w:r>
    </w:p>
    <w:p w14:paraId="458330F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w:t>
      </w:r>
      <w:proofErr w:type="gramEnd"/>
      <w:r w:rsidRPr="00F83C80">
        <w:rPr>
          <w:rFonts w:ascii="Arial" w:hAnsi="Arial" w:cs="Arial"/>
          <w:color w:val="E36C0A"/>
          <w:sz w:val="20"/>
          <w:szCs w:val="20"/>
        </w:rPr>
        <w:t>&gt;</w:t>
      </w:r>
    </w:p>
    <w:p w14:paraId="54F968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1:ReplyCode</w:t>
      </w:r>
      <w:proofErr w:type="gramEnd"/>
      <w:r w:rsidRPr="00F83C80">
        <w:rPr>
          <w:rFonts w:ascii="Arial" w:hAnsi="Arial" w:cs="Arial"/>
          <w:color w:val="E36C0A"/>
          <w:sz w:val="20"/>
          <w:szCs w:val="20"/>
        </w:rPr>
        <w:t>&gt;OK&lt;/ns1:ReplyCode&gt;</w:t>
      </w:r>
    </w:p>
    <w:p w14:paraId="7F33F6A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1:Timestamp</w:t>
      </w:r>
      <w:proofErr w:type="gramEnd"/>
      <w:r w:rsidRPr="00F83C80">
        <w:rPr>
          <w:rFonts w:ascii="Arial" w:hAnsi="Arial" w:cs="Arial"/>
          <w:color w:val="E36C0A"/>
          <w:sz w:val="20"/>
          <w:szCs w:val="20"/>
        </w:rPr>
        <w:t>&gt;2010-01-20T14:27:17.834-06:00&lt;/ns1:Timestamp&gt;</w:t>
      </w:r>
    </w:p>
    <w:p w14:paraId="078B006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w:t>
      </w:r>
      <w:proofErr w:type="gramEnd"/>
      <w:r w:rsidRPr="00F83C80">
        <w:rPr>
          <w:rFonts w:ascii="Arial" w:hAnsi="Arial" w:cs="Arial"/>
          <w:color w:val="E36C0A"/>
          <w:sz w:val="20"/>
          <w:szCs w:val="20"/>
        </w:rPr>
        <w:t>&gt;</w:t>
      </w:r>
    </w:p>
    <w:p w14:paraId="7A9C044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1:Payload</w:t>
      </w:r>
      <w:proofErr w:type="gramEnd"/>
      <w:r w:rsidRPr="00F83C80">
        <w:rPr>
          <w:rFonts w:ascii="Arial" w:hAnsi="Arial" w:cs="Arial"/>
          <w:color w:val="E36C0A"/>
          <w:sz w:val="20"/>
          <w:szCs w:val="20"/>
        </w:rPr>
        <w:t>&gt;</w:t>
      </w:r>
    </w:p>
    <w:p w14:paraId="4E5CF7DA"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2:BidSet</w:t>
      </w:r>
      <w:proofErr w:type="gramEnd"/>
      <w:r w:rsidRPr="00F83C80">
        <w:rPr>
          <w:rFonts w:ascii="Arial" w:hAnsi="Arial" w:cs="Arial"/>
          <w:color w:val="E36C0A"/>
          <w:sz w:val="20"/>
          <w:szCs w:val="20"/>
        </w:rPr>
        <w:t xml:space="preserve"> xmlns:ns2="http://www.ercot.com/schema/2007-06/nodal/ews"&gt;</w:t>
      </w:r>
    </w:p>
    <w:p w14:paraId="5F9D3A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2:tradingDate</w:t>
      </w:r>
      <w:proofErr w:type="gramEnd"/>
      <w:r w:rsidRPr="00F83C80">
        <w:rPr>
          <w:rFonts w:ascii="Arial" w:hAnsi="Arial" w:cs="Arial"/>
          <w:color w:val="E36C0A"/>
          <w:sz w:val="20"/>
          <w:szCs w:val="20"/>
        </w:rPr>
        <w:t>&gt;2010-0</w:t>
      </w:r>
      <w:r w:rsidR="00197828" w:rsidRPr="00F83C80">
        <w:rPr>
          <w:rFonts w:ascii="Arial" w:hAnsi="Arial" w:cs="Arial"/>
          <w:color w:val="E36C0A"/>
          <w:sz w:val="20"/>
          <w:szCs w:val="20"/>
        </w:rPr>
        <w:t>1</w:t>
      </w:r>
      <w:r w:rsidRPr="00F83C80">
        <w:rPr>
          <w:rFonts w:ascii="Arial" w:hAnsi="Arial" w:cs="Arial"/>
          <w:color w:val="E36C0A"/>
          <w:sz w:val="20"/>
          <w:szCs w:val="20"/>
        </w:rPr>
        <w:t>-</w:t>
      </w:r>
      <w:r w:rsidR="00197828" w:rsidRPr="00F83C80">
        <w:rPr>
          <w:rFonts w:ascii="Arial" w:hAnsi="Arial" w:cs="Arial"/>
          <w:color w:val="E36C0A"/>
          <w:sz w:val="20"/>
          <w:szCs w:val="20"/>
        </w:rPr>
        <w:t>22</w:t>
      </w:r>
      <w:r w:rsidRPr="00F83C80">
        <w:rPr>
          <w:rFonts w:ascii="Arial" w:hAnsi="Arial" w:cs="Arial"/>
          <w:color w:val="E36C0A"/>
          <w:sz w:val="20"/>
          <w:szCs w:val="20"/>
        </w:rPr>
        <w:t>&lt;/ns2:tradingDate&gt;</w:t>
      </w:r>
    </w:p>
    <w:p w14:paraId="2DEAF3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2:submitTime</w:t>
      </w:r>
      <w:proofErr w:type="gramEnd"/>
      <w:r w:rsidRPr="00F83C80">
        <w:rPr>
          <w:rFonts w:ascii="Arial" w:hAnsi="Arial" w:cs="Arial"/>
          <w:color w:val="E36C0A"/>
          <w:sz w:val="20"/>
          <w:szCs w:val="20"/>
        </w:rPr>
        <w:t>&gt;2010-01-20T14:27:16.802-06:00&lt;/ns2:submitTime&gt;</w:t>
      </w:r>
    </w:p>
    <w:p w14:paraId="2995586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2:OutputSchedule</w:t>
      </w:r>
      <w:proofErr w:type="gramEnd"/>
      <w:r w:rsidRPr="00F83C80">
        <w:rPr>
          <w:rFonts w:ascii="Arial" w:hAnsi="Arial" w:cs="Arial"/>
          <w:color w:val="E36C0A"/>
          <w:sz w:val="20"/>
          <w:szCs w:val="20"/>
        </w:rPr>
        <w:t>&gt;</w:t>
      </w:r>
    </w:p>
    <w:p w14:paraId="616C35F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2:mRID</w:t>
      </w:r>
      <w:proofErr w:type="gramEnd"/>
      <w:r w:rsidRPr="00F83C80">
        <w:rPr>
          <w:rFonts w:ascii="Arial" w:hAnsi="Arial" w:cs="Arial"/>
          <w:color w:val="E36C0A"/>
          <w:sz w:val="20"/>
          <w:szCs w:val="20"/>
        </w:rPr>
        <w:t>&gt;TESTQSE.20100</w:t>
      </w:r>
      <w:r w:rsidR="00197828" w:rsidRPr="00F83C80">
        <w:rPr>
          <w:rFonts w:ascii="Arial" w:hAnsi="Arial" w:cs="Arial"/>
          <w:color w:val="E36C0A"/>
          <w:sz w:val="20"/>
          <w:szCs w:val="20"/>
        </w:rPr>
        <w:t>122</w:t>
      </w:r>
      <w:r w:rsidRPr="00F83C80">
        <w:rPr>
          <w:rFonts w:ascii="Arial" w:hAnsi="Arial" w:cs="Arial"/>
          <w:color w:val="E36C0A"/>
          <w:sz w:val="20"/>
          <w:szCs w:val="20"/>
        </w:rPr>
        <w:t>.OS.XYZ&lt;/ns2:mRID&gt;</w:t>
      </w:r>
    </w:p>
    <w:p w14:paraId="0F5FFFF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2:externalId</w:t>
      </w:r>
      <w:proofErr w:type="gramEnd"/>
      <w:r w:rsidRPr="00F83C80">
        <w:rPr>
          <w:rFonts w:ascii="Arial" w:hAnsi="Arial" w:cs="Arial"/>
          <w:color w:val="E36C0A"/>
          <w:sz w:val="20"/>
          <w:szCs w:val="20"/>
        </w:rPr>
        <w:t>/&gt;</w:t>
      </w:r>
    </w:p>
    <w:p w14:paraId="70EB13B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2:status</w:t>
      </w:r>
      <w:proofErr w:type="gramEnd"/>
      <w:r w:rsidRPr="00F83C80">
        <w:rPr>
          <w:rFonts w:ascii="Arial" w:hAnsi="Arial" w:cs="Arial"/>
          <w:color w:val="E36C0A"/>
          <w:sz w:val="20"/>
          <w:szCs w:val="20"/>
        </w:rPr>
        <w:t>&gt;ACCEPTED&lt;/ns2:status&gt;</w:t>
      </w:r>
    </w:p>
    <w:p w14:paraId="055F8EA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3DEF467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2:severity</w:t>
      </w:r>
      <w:proofErr w:type="gramEnd"/>
      <w:r w:rsidRPr="00F83C80">
        <w:rPr>
          <w:rFonts w:ascii="Arial" w:hAnsi="Arial" w:cs="Arial"/>
          <w:color w:val="E36C0A"/>
          <w:sz w:val="20"/>
          <w:szCs w:val="20"/>
        </w:rPr>
        <w:t>&gt;INFORMATIVE&lt;/ns2:severity&gt;</w:t>
      </w:r>
    </w:p>
    <w:p w14:paraId="1F6E77B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&lt;ns2:text&gt;Successfully processed the ERCOT Output </w:t>
      </w:r>
      <w:proofErr w:type="gramStart"/>
      <w:r w:rsidRPr="00F83C80">
        <w:rPr>
          <w:rFonts w:ascii="Arial" w:hAnsi="Arial" w:cs="Arial"/>
          <w:color w:val="E36C0A"/>
          <w:sz w:val="20"/>
          <w:szCs w:val="20"/>
        </w:rPr>
        <w:t>Schedule.&lt;</w:t>
      </w:r>
      <w:proofErr w:type="gramEnd"/>
      <w:r w:rsidRPr="00F83C80">
        <w:rPr>
          <w:rFonts w:ascii="Arial" w:hAnsi="Arial" w:cs="Arial"/>
          <w:color w:val="E36C0A"/>
          <w:sz w:val="20"/>
          <w:szCs w:val="20"/>
        </w:rPr>
        <w:t>/ns2:text&gt;</w:t>
      </w:r>
    </w:p>
    <w:p w14:paraId="6BF30AA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65EBC55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20FD6D9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2:severity</w:t>
      </w:r>
      <w:proofErr w:type="gramEnd"/>
      <w:r w:rsidRPr="00F83C80">
        <w:rPr>
          <w:rFonts w:ascii="Arial" w:hAnsi="Arial" w:cs="Arial"/>
          <w:color w:val="E36C0A"/>
          <w:sz w:val="20"/>
          <w:szCs w:val="20"/>
        </w:rPr>
        <w:t>&gt;WARNING&lt;/ns2:severity&gt;</w:t>
      </w:r>
    </w:p>
    <w:p w14:paraId="356250C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&lt;ns2:text&gt;No COP entry submitted for hour ending 5&lt;/ns2:text&gt;</w:t>
      </w:r>
    </w:p>
    <w:p w14:paraId="17C11B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66598A8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2:OutputSchedule</w:t>
      </w:r>
      <w:proofErr w:type="gramEnd"/>
      <w:r w:rsidRPr="00F83C80">
        <w:rPr>
          <w:rFonts w:ascii="Arial" w:hAnsi="Arial" w:cs="Arial"/>
          <w:color w:val="E36C0A"/>
          <w:sz w:val="20"/>
          <w:szCs w:val="20"/>
        </w:rPr>
        <w:t>&gt;</w:t>
      </w:r>
    </w:p>
    <w:p w14:paraId="1424035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2:BidSet</w:t>
      </w:r>
      <w:proofErr w:type="gramEnd"/>
      <w:r w:rsidRPr="00F83C80">
        <w:rPr>
          <w:rFonts w:ascii="Arial" w:hAnsi="Arial" w:cs="Arial"/>
          <w:color w:val="E36C0A"/>
          <w:sz w:val="20"/>
          <w:szCs w:val="20"/>
        </w:rPr>
        <w:t>&gt;</w:t>
      </w:r>
    </w:p>
    <w:p w14:paraId="44A0A6C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1:format</w:t>
      </w:r>
      <w:proofErr w:type="gramEnd"/>
      <w:r w:rsidRPr="00F83C80">
        <w:rPr>
          <w:rFonts w:ascii="Arial" w:hAnsi="Arial" w:cs="Arial"/>
          <w:color w:val="E36C0A"/>
          <w:sz w:val="20"/>
          <w:szCs w:val="20"/>
        </w:rPr>
        <w:t>&gt;XML&lt;/ns1:format&gt;</w:t>
      </w:r>
    </w:p>
    <w:p w14:paraId="6229E98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1:Payload</w:t>
      </w:r>
      <w:proofErr w:type="gramEnd"/>
      <w:r w:rsidRPr="00F83C80">
        <w:rPr>
          <w:rFonts w:ascii="Arial" w:hAnsi="Arial" w:cs="Arial"/>
          <w:color w:val="E36C0A"/>
          <w:sz w:val="20"/>
          <w:szCs w:val="20"/>
        </w:rPr>
        <w:t>&gt;</w:t>
      </w:r>
    </w:p>
    <w:p w14:paraId="7CF1528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1:ResponseMessage</w:t>
      </w:r>
      <w:proofErr w:type="gramEnd"/>
      <w:r w:rsidRPr="00F83C80">
        <w:rPr>
          <w:rFonts w:ascii="Arial" w:hAnsi="Arial" w:cs="Arial"/>
          <w:color w:val="E36C0A"/>
          <w:sz w:val="20"/>
          <w:szCs w:val="20"/>
        </w:rPr>
        <w:t>&gt;</w:t>
      </w:r>
    </w:p>
    <w:p w14:paraId="50F73D56" w14:textId="77777777" w:rsidR="006E22C3" w:rsidRPr="00F83C80" w:rsidRDefault="006E22C3" w:rsidP="006E22C3">
      <w:pPr>
        <w:rPr>
          <w:rFonts w:ascii="Arial" w:hAnsi="Arial" w:cs="Arial"/>
          <w:color w:val="00B0F0"/>
          <w:sz w:val="20"/>
          <w:szCs w:val="20"/>
        </w:rPr>
      </w:pPr>
      <w:r w:rsidRPr="00F83C80">
        <w:rPr>
          <w:rFonts w:ascii="Arial" w:hAnsi="Arial" w:cs="Arial"/>
          <w:sz w:val="20"/>
          <w:szCs w:val="20"/>
        </w:rPr>
        <w:t xml:space="preserve"> </w:t>
      </w:r>
      <w:r w:rsidRPr="00F83C80">
        <w:rPr>
          <w:rFonts w:ascii="Arial" w:hAnsi="Arial" w:cs="Arial"/>
          <w:color w:val="00B0F0"/>
          <w:sz w:val="20"/>
          <w:szCs w:val="20"/>
        </w:rPr>
        <w:t>&lt;ns</w:t>
      </w:r>
      <w:proofErr w:type="gramStart"/>
      <w:r w:rsidRPr="00F83C80">
        <w:rPr>
          <w:rFonts w:ascii="Arial" w:hAnsi="Arial" w:cs="Arial"/>
          <w:color w:val="00B0F0"/>
          <w:sz w:val="20"/>
          <w:szCs w:val="20"/>
        </w:rPr>
        <w:t>1:ResponseMessage</w:t>
      </w:r>
      <w:proofErr w:type="gramEnd"/>
      <w:r w:rsidRPr="00F83C80">
        <w:rPr>
          <w:rFonts w:ascii="Arial" w:hAnsi="Arial" w:cs="Arial"/>
          <w:color w:val="00B0F0"/>
          <w:sz w:val="20"/>
          <w:szCs w:val="20"/>
        </w:rPr>
        <w:t xml:space="preserve"> xmlns:ns1="http://www.ercot.com/schema/2007-06/nodal/ews/message"&gt;</w:t>
      </w:r>
    </w:p>
    <w:p w14:paraId="37F8ECA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1:Header</w:t>
      </w:r>
      <w:proofErr w:type="gramEnd"/>
      <w:r w:rsidRPr="00F83C80">
        <w:rPr>
          <w:rFonts w:ascii="Arial" w:hAnsi="Arial" w:cs="Arial"/>
          <w:color w:val="00B0F0"/>
          <w:sz w:val="20"/>
          <w:szCs w:val="20"/>
        </w:rPr>
        <w:t>&gt;</w:t>
      </w:r>
    </w:p>
    <w:p w14:paraId="639C79E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1:Verb</w:t>
      </w:r>
      <w:proofErr w:type="gramEnd"/>
      <w:r w:rsidRPr="00F83C80">
        <w:rPr>
          <w:rFonts w:ascii="Arial" w:hAnsi="Arial" w:cs="Arial"/>
          <w:color w:val="00B0F0"/>
          <w:sz w:val="20"/>
          <w:szCs w:val="20"/>
        </w:rPr>
        <w:t>&gt;created&lt;/ns1:Verb&gt;</w:t>
      </w:r>
    </w:p>
    <w:p w14:paraId="04FE1AB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1:Noun</w:t>
      </w:r>
      <w:proofErr w:type="gramEnd"/>
      <w:r w:rsidRPr="00F83C80">
        <w:rPr>
          <w:rFonts w:ascii="Arial" w:hAnsi="Arial" w:cs="Arial"/>
          <w:color w:val="00B0F0"/>
          <w:sz w:val="20"/>
          <w:szCs w:val="20"/>
        </w:rPr>
        <w:t>&gt;</w:t>
      </w:r>
      <w:proofErr w:type="spellStart"/>
      <w:r w:rsidRPr="00F83C80">
        <w:rPr>
          <w:rFonts w:ascii="Arial" w:hAnsi="Arial" w:cs="Arial"/>
          <w:color w:val="00B0F0"/>
          <w:sz w:val="20"/>
          <w:szCs w:val="20"/>
        </w:rPr>
        <w:t>BidSet</w:t>
      </w:r>
      <w:proofErr w:type="spellEnd"/>
      <w:r w:rsidRPr="00F83C80">
        <w:rPr>
          <w:rFonts w:ascii="Arial" w:hAnsi="Arial" w:cs="Arial"/>
          <w:color w:val="00B0F0"/>
          <w:sz w:val="20"/>
          <w:szCs w:val="20"/>
        </w:rPr>
        <w:t>&lt;/ns1:Noun&gt;</w:t>
      </w:r>
    </w:p>
    <w:p w14:paraId="2354B3D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1:ReplayDetection</w:t>
      </w:r>
      <w:proofErr w:type="gramEnd"/>
      <w:r w:rsidRPr="00F83C80">
        <w:rPr>
          <w:rFonts w:ascii="Arial" w:hAnsi="Arial" w:cs="Arial"/>
          <w:color w:val="00B0F0"/>
          <w:sz w:val="20"/>
          <w:szCs w:val="20"/>
        </w:rPr>
        <w:t>&gt;</w:t>
      </w:r>
    </w:p>
    <w:p w14:paraId="0384A1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1:Nonce</w:t>
      </w:r>
      <w:proofErr w:type="gramEnd"/>
      <w:r w:rsidRPr="00F83C80">
        <w:rPr>
          <w:rFonts w:ascii="Arial" w:hAnsi="Arial" w:cs="Arial"/>
          <w:color w:val="00B0F0"/>
          <w:sz w:val="20"/>
          <w:szCs w:val="20"/>
        </w:rPr>
        <w:t>&gt;9ab09b0a37be965f68bb47759c149b37&lt;/ns1:Nonce&gt;</w:t>
      </w:r>
    </w:p>
    <w:p w14:paraId="122D623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1:Created</w:t>
      </w:r>
      <w:proofErr w:type="gramEnd"/>
      <w:r w:rsidRPr="00F83C80">
        <w:rPr>
          <w:rFonts w:ascii="Arial" w:hAnsi="Arial" w:cs="Arial"/>
          <w:color w:val="00B0F0"/>
          <w:sz w:val="20"/>
          <w:szCs w:val="20"/>
        </w:rPr>
        <w:t>&gt;2010-01-20T14:37:52.793-06:00&lt;/ns1:Created&gt;</w:t>
      </w:r>
    </w:p>
    <w:p w14:paraId="721D9DE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1:ReplayDetection</w:t>
      </w:r>
      <w:proofErr w:type="gramEnd"/>
      <w:r w:rsidRPr="00F83C80">
        <w:rPr>
          <w:rFonts w:ascii="Arial" w:hAnsi="Arial" w:cs="Arial"/>
          <w:color w:val="00B0F0"/>
          <w:sz w:val="20"/>
          <w:szCs w:val="20"/>
        </w:rPr>
        <w:t>&gt;</w:t>
      </w:r>
    </w:p>
    <w:p w14:paraId="753EF95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1:Revision</w:t>
      </w:r>
      <w:proofErr w:type="gramEnd"/>
      <w:r w:rsidRPr="00F83C80">
        <w:rPr>
          <w:rFonts w:ascii="Arial" w:hAnsi="Arial" w:cs="Arial"/>
          <w:color w:val="00B0F0"/>
          <w:sz w:val="20"/>
          <w:szCs w:val="20"/>
        </w:rPr>
        <w:t>&gt;1.19E&lt;/ns1:Revision&gt;</w:t>
      </w:r>
    </w:p>
    <w:p w14:paraId="0BF12DD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1:Source</w:t>
      </w:r>
      <w:proofErr w:type="gramEnd"/>
      <w:r w:rsidRPr="00F83C80">
        <w:rPr>
          <w:rFonts w:ascii="Arial" w:hAnsi="Arial" w:cs="Arial"/>
          <w:color w:val="00B0F0"/>
          <w:sz w:val="20"/>
          <w:szCs w:val="20"/>
        </w:rPr>
        <w:t>&gt;ERCOT&lt;/ns1:Source&gt;</w:t>
      </w:r>
    </w:p>
    <w:p w14:paraId="3E786ED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1:UserID</w:t>
      </w:r>
      <w:proofErr w:type="gramEnd"/>
      <w:r w:rsidRPr="00F83C80">
        <w:rPr>
          <w:rFonts w:ascii="Arial" w:hAnsi="Arial" w:cs="Arial"/>
          <w:color w:val="00B0F0"/>
          <w:sz w:val="20"/>
          <w:szCs w:val="20"/>
        </w:rPr>
        <w:t>&gt;USER1@TESTQSE&lt;/ns1:UserID&gt;</w:t>
      </w:r>
    </w:p>
    <w:p w14:paraId="2D4110D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lastRenderedPageBreak/>
        <w:t xml:space="preserve">   &lt;ns</w:t>
      </w:r>
      <w:proofErr w:type="gramStart"/>
      <w:r w:rsidRPr="00F83C80">
        <w:rPr>
          <w:rFonts w:ascii="Arial" w:hAnsi="Arial" w:cs="Arial"/>
          <w:color w:val="00B0F0"/>
          <w:sz w:val="20"/>
          <w:szCs w:val="20"/>
        </w:rPr>
        <w:t>1:MessageID</w:t>
      </w:r>
      <w:proofErr w:type="gramEnd"/>
      <w:r w:rsidRPr="00F83C80">
        <w:rPr>
          <w:rFonts w:ascii="Arial" w:hAnsi="Arial" w:cs="Arial"/>
          <w:color w:val="00B0F0"/>
          <w:sz w:val="20"/>
          <w:szCs w:val="20"/>
        </w:rPr>
        <w:t>&gt;9ab09b0a37be965f68bb47759c149b37&lt;/ns1:MessageID&gt;</w:t>
      </w:r>
    </w:p>
    <w:p w14:paraId="3430B13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1:Comment</w:t>
      </w:r>
      <w:proofErr w:type="gramEnd"/>
      <w:r w:rsidRPr="00F83C80">
        <w:rPr>
          <w:rFonts w:ascii="Arial" w:hAnsi="Arial" w:cs="Arial"/>
          <w:color w:val="00B0F0"/>
          <w:sz w:val="20"/>
          <w:szCs w:val="20"/>
        </w:rPr>
        <w:t>&gt;WxtSU7bv&lt;/ns1:Comment&gt;</w:t>
      </w:r>
    </w:p>
    <w:p w14:paraId="4B0AACD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1:Header</w:t>
      </w:r>
      <w:proofErr w:type="gramEnd"/>
      <w:r w:rsidRPr="00F83C80">
        <w:rPr>
          <w:rFonts w:ascii="Arial" w:hAnsi="Arial" w:cs="Arial"/>
          <w:color w:val="00B0F0"/>
          <w:sz w:val="20"/>
          <w:szCs w:val="20"/>
        </w:rPr>
        <w:t>&gt;</w:t>
      </w:r>
    </w:p>
    <w:p w14:paraId="7396BB7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w:t>
      </w:r>
      <w:proofErr w:type="gramEnd"/>
      <w:r w:rsidRPr="00F83C80">
        <w:rPr>
          <w:rFonts w:ascii="Arial" w:hAnsi="Arial" w:cs="Arial"/>
          <w:color w:val="00B0F0"/>
          <w:sz w:val="20"/>
          <w:szCs w:val="20"/>
        </w:rPr>
        <w:t>&gt;</w:t>
      </w:r>
    </w:p>
    <w:p w14:paraId="78A2462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1:ReplyCode</w:t>
      </w:r>
      <w:proofErr w:type="gramEnd"/>
      <w:r w:rsidRPr="00F83C80">
        <w:rPr>
          <w:rFonts w:ascii="Arial" w:hAnsi="Arial" w:cs="Arial"/>
          <w:color w:val="00B0F0"/>
          <w:sz w:val="20"/>
          <w:szCs w:val="20"/>
        </w:rPr>
        <w:t>&gt;OK&lt;/ns1:ReplyCode&gt;</w:t>
      </w:r>
    </w:p>
    <w:p w14:paraId="046B221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1:Timestamp</w:t>
      </w:r>
      <w:proofErr w:type="gramEnd"/>
      <w:r w:rsidRPr="00F83C80">
        <w:rPr>
          <w:rFonts w:ascii="Arial" w:hAnsi="Arial" w:cs="Arial"/>
          <w:color w:val="00B0F0"/>
          <w:sz w:val="20"/>
          <w:szCs w:val="20"/>
        </w:rPr>
        <w:t>&gt;2010-01-20T14:37:52.577-06:00&lt;/ns1:Timestamp&gt;</w:t>
      </w:r>
    </w:p>
    <w:p w14:paraId="1D06811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w:t>
      </w:r>
      <w:proofErr w:type="gramEnd"/>
      <w:r w:rsidRPr="00F83C80">
        <w:rPr>
          <w:rFonts w:ascii="Arial" w:hAnsi="Arial" w:cs="Arial"/>
          <w:color w:val="00B0F0"/>
          <w:sz w:val="20"/>
          <w:szCs w:val="20"/>
        </w:rPr>
        <w:t>&gt;</w:t>
      </w:r>
    </w:p>
    <w:p w14:paraId="1D9297C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1:Payload</w:t>
      </w:r>
      <w:proofErr w:type="gramEnd"/>
      <w:r w:rsidRPr="00F83C80">
        <w:rPr>
          <w:rFonts w:ascii="Arial" w:hAnsi="Arial" w:cs="Arial"/>
          <w:color w:val="00B0F0"/>
          <w:sz w:val="20"/>
          <w:szCs w:val="20"/>
        </w:rPr>
        <w:t>&gt;</w:t>
      </w:r>
    </w:p>
    <w:p w14:paraId="1BD4CFD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2:BidSet</w:t>
      </w:r>
      <w:proofErr w:type="gramEnd"/>
      <w:r w:rsidRPr="00F83C80">
        <w:rPr>
          <w:rFonts w:ascii="Arial" w:hAnsi="Arial" w:cs="Arial"/>
          <w:color w:val="00B0F0"/>
          <w:sz w:val="20"/>
          <w:szCs w:val="20"/>
        </w:rPr>
        <w:t xml:space="preserve"> xmlns:ns2="http://www.ercot.com/schema/2007-06/nodal/ews"&gt;</w:t>
      </w:r>
    </w:p>
    <w:p w14:paraId="4E36F15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2:tradingDate</w:t>
      </w:r>
      <w:proofErr w:type="gramEnd"/>
      <w:r w:rsidRPr="00F83C80">
        <w:rPr>
          <w:rFonts w:ascii="Arial" w:hAnsi="Arial" w:cs="Arial"/>
          <w:color w:val="00B0F0"/>
          <w:sz w:val="20"/>
          <w:szCs w:val="20"/>
        </w:rPr>
        <w:t>&gt;2010-0</w:t>
      </w:r>
      <w:r w:rsidR="00197828" w:rsidRPr="00F83C80">
        <w:rPr>
          <w:rFonts w:ascii="Arial" w:hAnsi="Arial" w:cs="Arial"/>
          <w:color w:val="00B0F0"/>
          <w:sz w:val="20"/>
          <w:szCs w:val="20"/>
        </w:rPr>
        <w:t>1</w:t>
      </w:r>
      <w:r w:rsidRPr="00F83C80">
        <w:rPr>
          <w:rFonts w:ascii="Arial" w:hAnsi="Arial" w:cs="Arial"/>
          <w:color w:val="00B0F0"/>
          <w:sz w:val="20"/>
          <w:szCs w:val="20"/>
        </w:rPr>
        <w:t>-</w:t>
      </w:r>
      <w:r w:rsidR="00197828" w:rsidRPr="00F83C80">
        <w:rPr>
          <w:rFonts w:ascii="Arial" w:hAnsi="Arial" w:cs="Arial"/>
          <w:color w:val="00B0F0"/>
          <w:sz w:val="20"/>
          <w:szCs w:val="20"/>
        </w:rPr>
        <w:t>22</w:t>
      </w:r>
      <w:r w:rsidRPr="00F83C80">
        <w:rPr>
          <w:rFonts w:ascii="Arial" w:hAnsi="Arial" w:cs="Arial"/>
          <w:color w:val="00B0F0"/>
          <w:sz w:val="20"/>
          <w:szCs w:val="20"/>
        </w:rPr>
        <w:t>&lt;/ns2:tradingDate&gt;</w:t>
      </w:r>
    </w:p>
    <w:p w14:paraId="2CD600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2:submitTime</w:t>
      </w:r>
      <w:proofErr w:type="gramEnd"/>
      <w:r w:rsidRPr="00F83C80">
        <w:rPr>
          <w:rFonts w:ascii="Arial" w:hAnsi="Arial" w:cs="Arial"/>
          <w:color w:val="00B0F0"/>
          <w:sz w:val="20"/>
          <w:szCs w:val="20"/>
        </w:rPr>
        <w:t>&gt;2010-01-20T14:37:50.602-06:00&lt;/ns2:submitTime&gt;</w:t>
      </w:r>
    </w:p>
    <w:p w14:paraId="28CB1F4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2:IncDecOffer</w:t>
      </w:r>
      <w:proofErr w:type="gramEnd"/>
      <w:r w:rsidRPr="00F83C80">
        <w:rPr>
          <w:rFonts w:ascii="Arial" w:hAnsi="Arial" w:cs="Arial"/>
          <w:color w:val="00B0F0"/>
          <w:sz w:val="20"/>
          <w:szCs w:val="20"/>
        </w:rPr>
        <w:t>&gt;</w:t>
      </w:r>
    </w:p>
    <w:p w14:paraId="137C86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2:mRID</w:t>
      </w:r>
      <w:proofErr w:type="gramEnd"/>
      <w:r w:rsidRPr="00F83C80">
        <w:rPr>
          <w:rFonts w:ascii="Arial" w:hAnsi="Arial" w:cs="Arial"/>
          <w:color w:val="00B0F0"/>
          <w:sz w:val="20"/>
          <w:szCs w:val="20"/>
        </w:rPr>
        <w:t>&gt;TESTQSE.20100</w:t>
      </w:r>
      <w:r w:rsidR="00197828" w:rsidRPr="00F83C80">
        <w:rPr>
          <w:rFonts w:ascii="Arial" w:hAnsi="Arial" w:cs="Arial"/>
          <w:color w:val="00B0F0"/>
          <w:sz w:val="20"/>
          <w:szCs w:val="20"/>
        </w:rPr>
        <w:t>122</w:t>
      </w:r>
      <w:r w:rsidRPr="00F83C80">
        <w:rPr>
          <w:rFonts w:ascii="Arial" w:hAnsi="Arial" w:cs="Arial"/>
          <w:color w:val="00B0F0"/>
          <w:sz w:val="20"/>
          <w:szCs w:val="20"/>
        </w:rPr>
        <w:t>.IDO.XYZ.INC&lt;/ns2:mRID&gt;</w:t>
      </w:r>
    </w:p>
    <w:p w14:paraId="2B4FC25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2:externalId</w:t>
      </w:r>
      <w:proofErr w:type="gramEnd"/>
      <w:r w:rsidRPr="00F83C80">
        <w:rPr>
          <w:rFonts w:ascii="Arial" w:hAnsi="Arial" w:cs="Arial"/>
          <w:color w:val="00B0F0"/>
          <w:sz w:val="20"/>
          <w:szCs w:val="20"/>
        </w:rPr>
        <w:t>/&gt;</w:t>
      </w:r>
    </w:p>
    <w:p w14:paraId="2DDEE0C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2:status</w:t>
      </w:r>
      <w:proofErr w:type="gramEnd"/>
      <w:r w:rsidRPr="00F83C80">
        <w:rPr>
          <w:rFonts w:ascii="Arial" w:hAnsi="Arial" w:cs="Arial"/>
          <w:color w:val="00B0F0"/>
          <w:sz w:val="20"/>
          <w:szCs w:val="20"/>
        </w:rPr>
        <w:t>&gt;ERRORS&lt;/ns2:status&gt;</w:t>
      </w:r>
    </w:p>
    <w:p w14:paraId="5A61874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6A8FCB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&gt;ERROR&lt;/ns2:severity&gt;</w:t>
      </w:r>
    </w:p>
    <w:p w14:paraId="2977CD6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&lt;ns2:text&gt;Validation of the Incremental Decremental Offer </w:t>
      </w:r>
      <w:proofErr w:type="gramStart"/>
      <w:r w:rsidRPr="00F83C80">
        <w:rPr>
          <w:rFonts w:ascii="Arial" w:hAnsi="Arial" w:cs="Arial"/>
          <w:color w:val="00B0F0"/>
          <w:sz w:val="20"/>
          <w:szCs w:val="20"/>
        </w:rPr>
        <w:t>failed.&lt;</w:t>
      </w:r>
      <w:proofErr w:type="gramEnd"/>
      <w:r w:rsidRPr="00F83C80">
        <w:rPr>
          <w:rFonts w:ascii="Arial" w:hAnsi="Arial" w:cs="Arial"/>
          <w:color w:val="00B0F0"/>
          <w:sz w:val="20"/>
          <w:szCs w:val="20"/>
        </w:rPr>
        <w:t>/ns2:text&gt;</w:t>
      </w:r>
    </w:p>
    <w:p w14:paraId="741090C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3A8E4B3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7FE8C78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&gt;ERROR&lt;/ns2:severity&gt;</w:t>
      </w:r>
    </w:p>
    <w:p w14:paraId="203AC57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09B5DD7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1 to 1&lt;/ns2:text&gt;</w:t>
      </w:r>
    </w:p>
    <w:p w14:paraId="20FDEE6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48AFCC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1B54411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&gt;ERROR&lt;/ns2:severity&gt;</w:t>
      </w:r>
    </w:p>
    <w:p w14:paraId="0A52B9C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first quantity 12 in the </w:t>
      </w:r>
      <w:proofErr w:type="spellStart"/>
      <w:r w:rsidRPr="00F83C80">
        <w:rPr>
          <w:rFonts w:ascii="Arial" w:hAnsi="Arial" w:cs="Arial"/>
          <w:color w:val="00B0F0"/>
          <w:sz w:val="20"/>
          <w:szCs w:val="20"/>
        </w:rPr>
        <w:t>pq_curve</w:t>
      </w:r>
      <w:proofErr w:type="spellEnd"/>
      <w:r w:rsidRPr="00F83C80">
        <w:rPr>
          <w:rFonts w:ascii="Arial" w:hAnsi="Arial" w:cs="Arial"/>
          <w:color w:val="00B0F0"/>
          <w:sz w:val="20"/>
          <w:szCs w:val="20"/>
        </w:rPr>
        <w:t xml:space="preserve"> element must be equal to low reasonability</w:t>
      </w:r>
    </w:p>
    <w:p w14:paraId="22AE8CC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limit 255 for hours ending 1 to 1&lt;/ns2:text&gt;</w:t>
      </w:r>
    </w:p>
    <w:p w14:paraId="1D5C1EB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72140E1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066CF1C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&gt;ERROR&lt;/ns2:severity&gt;</w:t>
      </w:r>
    </w:p>
    <w:p w14:paraId="1C852BE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3BF1FC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2 to 2&lt;/ns2:text&gt;</w:t>
      </w:r>
    </w:p>
    <w:p w14:paraId="4D5DB0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1E41FA3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2:IncDecOffer</w:t>
      </w:r>
      <w:proofErr w:type="gramEnd"/>
      <w:r w:rsidRPr="00F83C80">
        <w:rPr>
          <w:rFonts w:ascii="Arial" w:hAnsi="Arial" w:cs="Arial"/>
          <w:color w:val="00B0F0"/>
          <w:sz w:val="20"/>
          <w:szCs w:val="20"/>
        </w:rPr>
        <w:t>&gt;</w:t>
      </w:r>
    </w:p>
    <w:p w14:paraId="6429650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2:BidSet</w:t>
      </w:r>
      <w:proofErr w:type="gramEnd"/>
      <w:r w:rsidRPr="00F83C80">
        <w:rPr>
          <w:rFonts w:ascii="Arial" w:hAnsi="Arial" w:cs="Arial"/>
          <w:color w:val="00B0F0"/>
          <w:sz w:val="20"/>
          <w:szCs w:val="20"/>
        </w:rPr>
        <w:t>&gt;</w:t>
      </w:r>
    </w:p>
    <w:p w14:paraId="23149A5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1:format</w:t>
      </w:r>
      <w:proofErr w:type="gramEnd"/>
      <w:r w:rsidRPr="00F83C80">
        <w:rPr>
          <w:rFonts w:ascii="Arial" w:hAnsi="Arial" w:cs="Arial"/>
          <w:color w:val="00B0F0"/>
          <w:sz w:val="20"/>
          <w:szCs w:val="20"/>
        </w:rPr>
        <w:t>&gt;XML&lt;/ns1:format&gt;</w:t>
      </w:r>
    </w:p>
    <w:p w14:paraId="6872310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1:Payload</w:t>
      </w:r>
      <w:proofErr w:type="gramEnd"/>
      <w:r w:rsidRPr="00F83C80">
        <w:rPr>
          <w:rFonts w:ascii="Arial" w:hAnsi="Arial" w:cs="Arial"/>
          <w:color w:val="00B0F0"/>
          <w:sz w:val="20"/>
          <w:szCs w:val="20"/>
        </w:rPr>
        <w:t>&gt;</w:t>
      </w:r>
    </w:p>
    <w:p w14:paraId="7FCEEA0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1:ResponseMessage</w:t>
      </w:r>
      <w:proofErr w:type="gramEnd"/>
      <w:r w:rsidRPr="00F83C80">
        <w:rPr>
          <w:rFonts w:ascii="Arial" w:hAnsi="Arial" w:cs="Arial"/>
          <w:color w:val="00B0F0"/>
          <w:sz w:val="20"/>
          <w:szCs w:val="20"/>
        </w:rPr>
        <w:t>&gt;</w:t>
      </w:r>
    </w:p>
    <w:p w14:paraId="3FF5C3C6" w14:textId="77777777" w:rsidR="006E22C3" w:rsidRPr="00F83C80" w:rsidRDefault="006E22C3" w:rsidP="006E22C3">
      <w:pPr>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NotificationMessages</w:t>
      </w:r>
      <w:proofErr w:type="spellEnd"/>
      <w:r w:rsidRPr="00F83C80">
        <w:rPr>
          <w:rFonts w:ascii="Arial" w:hAnsi="Arial" w:cs="Arial"/>
          <w:sz w:val="20"/>
          <w:szCs w:val="20"/>
        </w:rPr>
        <w:t>&gt;</w:t>
      </w:r>
    </w:p>
    <w:p w14:paraId="52644EAE" w14:textId="77777777" w:rsidR="00B956C8" w:rsidRPr="002A438F" w:rsidRDefault="006E22C3" w:rsidP="006E22C3">
      <w:pPr>
        <w:pStyle w:val="Heading1"/>
        <w:numPr>
          <w:ilvl w:val="0"/>
          <w:numId w:val="0"/>
        </w:numPr>
        <w:rPr>
          <w:b w:val="0"/>
        </w:rPr>
      </w:pPr>
      <w:r w:rsidRPr="00FA0A10">
        <w:rPr>
          <w:b w:val="0"/>
        </w:rPr>
        <w:t xml:space="preserve"> </w:t>
      </w:r>
      <w:r w:rsidR="007F1AC4" w:rsidRPr="002A438F">
        <w:rPr>
          <w:b w:val="0"/>
        </w:rPr>
        <w:br w:type="page"/>
      </w:r>
      <w:bookmarkStart w:id="6821" w:name="_Toc153845771"/>
      <w:bookmarkStart w:id="6822" w:name="_Toc154924235"/>
      <w:bookmarkStart w:id="6823" w:name="_Toc165951955"/>
      <w:bookmarkStart w:id="6824" w:name="_Toc164750892"/>
      <w:bookmarkStart w:id="6825" w:name="_Toc112245076"/>
      <w:bookmarkEnd w:id="6598"/>
      <w:r w:rsidR="00B956C8" w:rsidRPr="002A438F">
        <w:rPr>
          <w:b w:val="0"/>
        </w:rPr>
        <w:lastRenderedPageBreak/>
        <w:t>Appendix A: WS-Notifications</w:t>
      </w:r>
      <w:bookmarkEnd w:id="6821"/>
      <w:bookmarkEnd w:id="6822"/>
      <w:bookmarkEnd w:id="6823"/>
      <w:bookmarkEnd w:id="6824"/>
      <w:bookmarkEnd w:id="6825"/>
    </w:p>
    <w:p w14:paraId="6D2B5B8D" w14:textId="77777777" w:rsidR="00B956C8" w:rsidRPr="00F83C80" w:rsidRDefault="00B956C8" w:rsidP="00B956C8">
      <w:pPr>
        <w:rPr>
          <w:rFonts w:ascii="Arial" w:hAnsi="Arial" w:cs="Arial"/>
        </w:rPr>
      </w:pPr>
    </w:p>
    <w:p w14:paraId="3364111B" w14:textId="07E36EE3" w:rsidR="003308F4" w:rsidRPr="00F83C80" w:rsidRDefault="00B956C8" w:rsidP="00B956C8">
      <w:pPr>
        <w:pStyle w:val="BodyText"/>
        <w:ind w:left="720"/>
        <w:rPr>
          <w:rFonts w:ascii="Arial" w:hAnsi="Arial" w:cs="Arial"/>
        </w:rPr>
      </w:pPr>
      <w:r w:rsidRPr="00F83C80">
        <w:rPr>
          <w:rFonts w:ascii="Arial" w:hAnsi="Arial" w:cs="Arial"/>
        </w:rPr>
        <w:t xml:space="preserve">The OASIS WS-Notifications specification can be obtained from </w:t>
      </w:r>
      <w:hyperlink r:id="rId199" w:history="1">
        <w:r w:rsidRPr="00F83C80">
          <w:rPr>
            <w:rStyle w:val="Hyperlink"/>
            <w:rFonts w:ascii="Arial" w:hAnsi="Arial" w:cs="Arial"/>
          </w:rPr>
          <w:t>http://www.oasis-open.org</w:t>
        </w:r>
      </w:hyperlink>
      <w:r w:rsidR="00A427DA" w:rsidRPr="00F83C80">
        <w:rPr>
          <w:rFonts w:ascii="Arial" w:hAnsi="Arial" w:cs="Arial"/>
        </w:rPr>
        <w:t xml:space="preserve">.  </w:t>
      </w:r>
      <w:r w:rsidR="003308F4" w:rsidRPr="00F83C80">
        <w:rPr>
          <w:rFonts w:ascii="Arial" w:hAnsi="Arial" w:cs="Arial"/>
        </w:rPr>
        <w:t xml:space="preserve">The Notification interface to be used by ERCOT involves several </w:t>
      </w:r>
      <w:proofErr w:type="gramStart"/>
      <w:r w:rsidR="003308F4" w:rsidRPr="00F83C80">
        <w:rPr>
          <w:rFonts w:ascii="Arial" w:hAnsi="Arial" w:cs="Arial"/>
        </w:rPr>
        <w:t>modification</w:t>
      </w:r>
      <w:proofErr w:type="gramEnd"/>
      <w:r w:rsidR="003308F4" w:rsidRPr="00F83C80">
        <w:rPr>
          <w:rFonts w:ascii="Arial" w:hAnsi="Arial" w:cs="Arial"/>
        </w:rPr>
        <w:t xml:space="preserve"> to the WS-Notification standard</w:t>
      </w:r>
      <w:r w:rsidR="00A427DA" w:rsidRPr="00F83C80">
        <w:rPr>
          <w:rFonts w:ascii="Arial" w:hAnsi="Arial" w:cs="Arial"/>
        </w:rPr>
        <w:t xml:space="preserve">.  </w:t>
      </w:r>
      <w:r w:rsidR="003308F4" w:rsidRPr="00F83C80">
        <w:rPr>
          <w:rFonts w:ascii="Arial" w:hAnsi="Arial" w:cs="Arial"/>
        </w:rPr>
        <w:t>These include:</w:t>
      </w:r>
    </w:p>
    <w:p w14:paraId="20F10D68" w14:textId="77777777" w:rsidR="003308F4" w:rsidRPr="00F83C80" w:rsidRDefault="003308F4" w:rsidP="003F4DE7">
      <w:pPr>
        <w:pStyle w:val="BodyText"/>
        <w:numPr>
          <w:ilvl w:val="0"/>
          <w:numId w:val="36"/>
        </w:numPr>
        <w:tabs>
          <w:tab w:val="clear" w:pos="1080"/>
        </w:tabs>
        <w:ind w:firstLine="0"/>
        <w:rPr>
          <w:rFonts w:ascii="Arial" w:hAnsi="Arial" w:cs="Arial"/>
        </w:rPr>
      </w:pPr>
      <w:r w:rsidRPr="00F83C80">
        <w:rPr>
          <w:rFonts w:ascii="Arial" w:hAnsi="Arial" w:cs="Arial"/>
        </w:rPr>
        <w:t xml:space="preserve">The use of </w:t>
      </w:r>
      <w:r w:rsidR="00D41067" w:rsidRPr="00F83C80">
        <w:rPr>
          <w:rFonts w:ascii="Arial" w:hAnsi="Arial" w:cs="Arial"/>
        </w:rPr>
        <w:t xml:space="preserve">an Acknowledge message </w:t>
      </w:r>
      <w:proofErr w:type="gramStart"/>
      <w:r w:rsidR="00D41067" w:rsidRPr="00F83C80">
        <w:rPr>
          <w:rFonts w:ascii="Arial" w:hAnsi="Arial" w:cs="Arial"/>
        </w:rPr>
        <w:t>in order to</w:t>
      </w:r>
      <w:proofErr w:type="gramEnd"/>
      <w:r w:rsidR="00D41067" w:rsidRPr="00F83C80">
        <w:rPr>
          <w:rFonts w:ascii="Arial" w:hAnsi="Arial" w:cs="Arial"/>
        </w:rPr>
        <w:t xml:space="preserve"> improve reliability</w:t>
      </w:r>
    </w:p>
    <w:p w14:paraId="5A9C0507" w14:textId="77777777" w:rsidR="003308F4" w:rsidRPr="00F83C80" w:rsidRDefault="00D41067" w:rsidP="003F4DE7">
      <w:pPr>
        <w:pStyle w:val="BodyText"/>
        <w:numPr>
          <w:ilvl w:val="0"/>
          <w:numId w:val="36"/>
        </w:numPr>
        <w:tabs>
          <w:tab w:val="clear" w:pos="1080"/>
        </w:tabs>
        <w:ind w:firstLine="0"/>
        <w:rPr>
          <w:rFonts w:ascii="Arial" w:hAnsi="Arial" w:cs="Arial"/>
        </w:rPr>
      </w:pPr>
      <w:r w:rsidRPr="00F83C80">
        <w:rPr>
          <w:rFonts w:ascii="Arial" w:hAnsi="Arial" w:cs="Arial"/>
        </w:rPr>
        <w:t>Reduction of the interface into a single XSD and a simplified WSDL</w:t>
      </w:r>
    </w:p>
    <w:p w14:paraId="2E79CADD" w14:textId="77777777" w:rsidR="00B956C8" w:rsidRPr="00F83C80" w:rsidRDefault="00B956C8" w:rsidP="00B956C8">
      <w:pPr>
        <w:pStyle w:val="BodyText"/>
        <w:ind w:left="720"/>
        <w:rPr>
          <w:rFonts w:ascii="Arial" w:hAnsi="Arial" w:cs="Arial"/>
        </w:rPr>
      </w:pPr>
      <w:r w:rsidRPr="00F83C80">
        <w:rPr>
          <w:rFonts w:ascii="Arial" w:hAnsi="Arial" w:cs="Arial"/>
        </w:rPr>
        <w:t>The key portions of WS-Notifications that are relevant to this specification are provided here for convenience</w:t>
      </w:r>
      <w:r w:rsidR="00A427DA" w:rsidRPr="00F83C80">
        <w:rPr>
          <w:rFonts w:ascii="Arial" w:hAnsi="Arial" w:cs="Arial"/>
        </w:rPr>
        <w:t xml:space="preserve">.  </w:t>
      </w:r>
      <w:r w:rsidRPr="00F83C80">
        <w:rPr>
          <w:rFonts w:ascii="Arial" w:hAnsi="Arial" w:cs="Arial"/>
        </w:rPr>
        <w:t xml:space="preserve">The following is the subset of the XML Schema for WS-Notifications that </w:t>
      </w:r>
      <w:r w:rsidR="00A427DA" w:rsidRPr="00F83C80">
        <w:rPr>
          <w:rFonts w:ascii="Arial" w:hAnsi="Arial" w:cs="Arial"/>
        </w:rPr>
        <w:t>are</w:t>
      </w:r>
      <w:r w:rsidRPr="00F83C80">
        <w:rPr>
          <w:rFonts w:ascii="Arial" w:hAnsi="Arial" w:cs="Arial"/>
        </w:rPr>
        <w:t xml:space="preserve"> relevant to this design. </w:t>
      </w:r>
    </w:p>
    <w:p w14:paraId="11685AA7" w14:textId="77777777" w:rsidR="00B956C8" w:rsidRPr="00F83C80" w:rsidRDefault="00B956C8" w:rsidP="003308F4">
      <w:pPr>
        <w:ind w:left="720"/>
        <w:rPr>
          <w:rFonts w:ascii="Arial" w:hAnsi="Arial" w:cs="Arial"/>
        </w:rPr>
      </w:pPr>
    </w:p>
    <w:p w14:paraId="6B6A6E64" w14:textId="77777777" w:rsidR="003308F4" w:rsidRPr="002A438F" w:rsidRDefault="003308F4" w:rsidP="003308F4">
      <w:pPr>
        <w:ind w:left="720"/>
        <w:rPr>
          <w:rFonts w:ascii="Arial" w:hAnsi="Arial" w:cs="Arial"/>
          <w:sz w:val="16"/>
          <w:szCs w:val="16"/>
        </w:rPr>
      </w:pPr>
      <w:r w:rsidRPr="00FA0A10">
        <w:rPr>
          <w:rFonts w:ascii="Arial" w:hAnsi="Arial" w:cs="Arial"/>
          <w:sz w:val="16"/>
          <w:szCs w:val="16"/>
        </w:rPr>
        <w:t>&lt;?xml version="1.0" encoding="UTF-8"?&gt;</w:t>
      </w:r>
    </w:p>
    <w:p w14:paraId="6D19D53B" w14:textId="77777777" w:rsidR="003308F4" w:rsidRPr="001B0FBA" w:rsidRDefault="003308F4" w:rsidP="00CC37BF">
      <w:pPr>
        <w:ind w:firstLine="720"/>
        <w:rPr>
          <w:rFonts w:ascii="Arial" w:hAnsi="Arial" w:cs="Arial"/>
          <w:sz w:val="16"/>
          <w:szCs w:val="16"/>
        </w:rPr>
      </w:pPr>
      <w:proofErr w:type="gramStart"/>
      <w:r w:rsidRPr="001B0FBA">
        <w:rPr>
          <w:rFonts w:ascii="Arial" w:hAnsi="Arial" w:cs="Arial"/>
          <w:sz w:val="16"/>
          <w:szCs w:val="16"/>
        </w:rPr>
        <w:t>&lt;!--</w:t>
      </w:r>
      <w:proofErr w:type="gramEnd"/>
      <w:r w:rsidRPr="001B0FBA">
        <w:rPr>
          <w:rFonts w:ascii="Arial" w:hAnsi="Arial" w:cs="Arial"/>
          <w:sz w:val="16"/>
          <w:szCs w:val="16"/>
        </w:rPr>
        <w:t xml:space="preserve"> edited with </w:t>
      </w:r>
      <w:proofErr w:type="spellStart"/>
      <w:r w:rsidRPr="001B0FBA">
        <w:rPr>
          <w:rFonts w:ascii="Arial" w:hAnsi="Arial" w:cs="Arial"/>
          <w:sz w:val="16"/>
          <w:szCs w:val="16"/>
        </w:rPr>
        <w:t>XMLSpy</w:t>
      </w:r>
      <w:proofErr w:type="spellEnd"/>
      <w:r w:rsidRPr="001B0FBA">
        <w:rPr>
          <w:rFonts w:ascii="Arial" w:hAnsi="Arial" w:cs="Arial"/>
          <w:sz w:val="16"/>
          <w:szCs w:val="16"/>
        </w:rPr>
        <w:t xml:space="preserve"> v2007 sp2 (http://www.altova.com) by Scott Neumann (UISOL) --&gt;</w:t>
      </w:r>
    </w:p>
    <w:p w14:paraId="13162FA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&lt;!-- </w:t>
      </w:r>
    </w:p>
    <w:p w14:paraId="552EA67B"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79B598D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ERCOT Market participants. This revision is intended to:</w:t>
      </w:r>
    </w:p>
    <w:p w14:paraId="46B58058" w14:textId="77777777" w:rsidR="003308F4" w:rsidRPr="00FA0A10" w:rsidRDefault="003308F4" w:rsidP="003308F4">
      <w:pPr>
        <w:ind w:left="720"/>
        <w:rPr>
          <w:rFonts w:ascii="Arial" w:hAnsi="Arial" w:cs="Arial"/>
          <w:sz w:val="16"/>
          <w:szCs w:val="16"/>
        </w:rPr>
      </w:pPr>
    </w:p>
    <w:p w14:paraId="3C097C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5304725F"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6CA49A6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receipt of a notification message</w:t>
      </w:r>
    </w:p>
    <w:p w14:paraId="01C5215E" w14:textId="77777777" w:rsidR="003308F4" w:rsidRPr="00FA0A10" w:rsidRDefault="003308F4" w:rsidP="003308F4">
      <w:pPr>
        <w:ind w:left="720"/>
        <w:rPr>
          <w:rFonts w:ascii="Arial" w:hAnsi="Arial" w:cs="Arial"/>
          <w:sz w:val="16"/>
          <w:szCs w:val="16"/>
        </w:rPr>
      </w:pPr>
    </w:p>
    <w:p w14:paraId="029DB7A5" w14:textId="77777777" w:rsidR="003308F4" w:rsidRPr="00F83C80" w:rsidRDefault="003308F4" w:rsidP="00CC37BF">
      <w:pPr>
        <w:rPr>
          <w:rFonts w:ascii="Arial" w:hAnsi="Arial" w:cs="Arial"/>
        </w:rPr>
      </w:pPr>
      <w:r w:rsidRPr="00F83C80">
        <w:rPr>
          <w:rFonts w:ascii="Arial" w:hAnsi="Arial" w:cs="Arial"/>
        </w:rPr>
        <w:t>Copyright (C) OASIS Open (2004-2006). All Rights Reserved.</w:t>
      </w:r>
    </w:p>
    <w:p w14:paraId="779AD3A9" w14:textId="77777777" w:rsidR="003308F4" w:rsidRPr="00FA0A10" w:rsidRDefault="003308F4" w:rsidP="003308F4">
      <w:pPr>
        <w:ind w:left="720"/>
        <w:rPr>
          <w:rFonts w:ascii="Arial" w:hAnsi="Arial" w:cs="Arial"/>
          <w:sz w:val="16"/>
          <w:szCs w:val="16"/>
        </w:rPr>
      </w:pPr>
    </w:p>
    <w:p w14:paraId="09B6FD5E" w14:textId="77777777" w:rsidR="003308F4" w:rsidRPr="00FA0A10" w:rsidRDefault="003308F4" w:rsidP="00266650">
      <w:pPr>
        <w:ind w:left="720"/>
        <w:rPr>
          <w:rFonts w:ascii="Arial" w:hAnsi="Arial" w:cs="Arial"/>
          <w:sz w:val="16"/>
          <w:szCs w:val="16"/>
        </w:rPr>
      </w:pPr>
      <w:r w:rsidRPr="002A438F">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w:t>
      </w:r>
      <w:proofErr w:type="gramStart"/>
      <w:r w:rsidRPr="002A438F">
        <w:rPr>
          <w:rFonts w:ascii="Arial" w:hAnsi="Arial" w:cs="Arial"/>
          <w:sz w:val="16"/>
          <w:szCs w:val="16"/>
        </w:rPr>
        <w:t>publishe</w:t>
      </w:r>
      <w:r w:rsidRPr="001B0FBA">
        <w:rPr>
          <w:rFonts w:ascii="Arial" w:hAnsi="Arial" w:cs="Arial"/>
          <w:sz w:val="16"/>
          <w:szCs w:val="16"/>
        </w:rPr>
        <w:t>d</w:t>
      </w:r>
      <w:proofErr w:type="gramEnd"/>
      <w:r w:rsidRPr="001B0FBA">
        <w:rPr>
          <w:rFonts w:ascii="Arial" w:hAnsi="Arial" w:cs="Arial"/>
          <w:sz w:val="16"/>
          <w:szCs w:val="16"/>
        </w:rPr>
        <w:t xml:space="preserve"> and distributed, in whole or in part, without restriction of any kind, provided that the above copyright notice and this paragraph are included on all such copies and derivative works. However, this document itself may not be modified in any way, such as</w:t>
      </w:r>
      <w:r w:rsidRPr="00FA0A10">
        <w:rPr>
          <w:rFonts w:ascii="Arial" w:hAnsi="Arial" w:cs="Arial"/>
          <w:sz w:val="16"/>
          <w:szCs w:val="16"/>
        </w:rPr>
        <w:t xml:space="preserve">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4C22BE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--&gt;</w:t>
      </w:r>
    </w:p>
    <w:p w14:paraId="6BF7611A" w14:textId="77777777" w:rsidR="003308F4" w:rsidRPr="00FA0A10" w:rsidRDefault="003308F4" w:rsidP="003308F4">
      <w:pPr>
        <w:ind w:left="720"/>
        <w:rPr>
          <w:rFonts w:ascii="Arial" w:hAnsi="Arial" w:cs="Arial"/>
          <w:sz w:val="16"/>
          <w:szCs w:val="16"/>
        </w:rPr>
      </w:pPr>
    </w:p>
    <w:p w14:paraId="0C551B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 xml:space="preserve"> xmlns:wsnt="http://www.ercot.com/schema/2007-06/nodal/notification" </w:t>
      </w:r>
      <w:proofErr w:type="spellStart"/>
      <w:r w:rsidRPr="00FA0A10">
        <w:rPr>
          <w:rFonts w:ascii="Arial" w:hAnsi="Arial" w:cs="Arial"/>
          <w:sz w:val="16"/>
          <w:szCs w:val="16"/>
        </w:rPr>
        <w:t>xmlns:xsd</w:t>
      </w:r>
      <w:proofErr w:type="spellEnd"/>
      <w:r w:rsidRPr="00FA0A10">
        <w:rPr>
          <w:rFonts w:ascii="Arial" w:hAnsi="Arial" w:cs="Arial"/>
          <w:sz w:val="16"/>
          <w:szCs w:val="16"/>
        </w:rPr>
        <w:t xml:space="preserve">="http://www.w3.org/2001/XMLSchema" targetNamespace="http://www.ercot.com/schema/2007-06/nodal/notification" </w:t>
      </w:r>
      <w:proofErr w:type="spellStart"/>
      <w:r w:rsidRPr="00FA0A10">
        <w:rPr>
          <w:rFonts w:ascii="Arial" w:hAnsi="Arial" w:cs="Arial"/>
          <w:sz w:val="16"/>
          <w:szCs w:val="16"/>
        </w:rPr>
        <w:t>elementFormDefault</w:t>
      </w:r>
      <w:proofErr w:type="spellEnd"/>
      <w:r w:rsidRPr="00FA0A10">
        <w:rPr>
          <w:rFonts w:ascii="Arial" w:hAnsi="Arial" w:cs="Arial"/>
          <w:sz w:val="16"/>
          <w:szCs w:val="16"/>
        </w:rPr>
        <w:t xml:space="preserve">="qualified" </w:t>
      </w:r>
      <w:proofErr w:type="spellStart"/>
      <w:r w:rsidRPr="00FA0A10">
        <w:rPr>
          <w:rFonts w:ascii="Arial" w:hAnsi="Arial" w:cs="Arial"/>
          <w:sz w:val="16"/>
          <w:szCs w:val="16"/>
        </w:rPr>
        <w:t>attributeFormDefault</w:t>
      </w:r>
      <w:proofErr w:type="spellEnd"/>
      <w:r w:rsidRPr="00FA0A10">
        <w:rPr>
          <w:rFonts w:ascii="Arial" w:hAnsi="Arial" w:cs="Arial"/>
          <w:sz w:val="16"/>
          <w:szCs w:val="16"/>
        </w:rPr>
        <w:t>="unqualified"&gt;</w:t>
      </w:r>
    </w:p>
    <w:p w14:paraId="37F9D93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 ================== Message Helper Types  ===================== --&gt;</w:t>
      </w:r>
    </w:p>
    <w:p w14:paraId="070FFE3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NotificationMessageHolderType</w:t>
      </w:r>
      <w:proofErr w:type="spellEnd"/>
      <w:r w:rsidRPr="00FA0A10">
        <w:rPr>
          <w:rFonts w:ascii="Arial" w:hAnsi="Arial" w:cs="Arial"/>
          <w:sz w:val="16"/>
          <w:szCs w:val="16"/>
        </w:rPr>
        <w:t>"&gt;</w:t>
      </w:r>
    </w:p>
    <w:p w14:paraId="0B990E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9BCE2C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name="Message"&gt;</w:t>
      </w:r>
    </w:p>
    <w:p w14:paraId="2E551F9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12A9FD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1E7319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namespace="##any" </w:t>
      </w:r>
    </w:p>
    <w:p w14:paraId="4093BC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spellStart"/>
      <w:r w:rsidRPr="00FA0A10">
        <w:rPr>
          <w:rFonts w:ascii="Arial" w:hAnsi="Arial" w:cs="Arial"/>
          <w:sz w:val="16"/>
          <w:szCs w:val="16"/>
        </w:rPr>
        <w:t>processContents</w:t>
      </w:r>
      <w:proofErr w:type="spellEnd"/>
      <w:r w:rsidRPr="00FA0A10">
        <w:rPr>
          <w:rFonts w:ascii="Arial" w:hAnsi="Arial" w:cs="Arial"/>
          <w:sz w:val="16"/>
          <w:szCs w:val="16"/>
        </w:rPr>
        <w:t>="lax"/&gt;</w:t>
      </w:r>
    </w:p>
    <w:p w14:paraId="7EAE3D0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7D6868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298839F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6A2572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39A4BA4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7F8B5CC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NotificationMessage</w:t>
      </w:r>
      <w:proofErr w:type="spellEnd"/>
      <w:r w:rsidRPr="00FA0A10">
        <w:rPr>
          <w:rFonts w:ascii="Arial" w:hAnsi="Arial" w:cs="Arial"/>
          <w:sz w:val="16"/>
          <w:szCs w:val="16"/>
        </w:rPr>
        <w:t xml:space="preserve">" </w:t>
      </w:r>
    </w:p>
    <w:p w14:paraId="2074465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type="</w:t>
      </w:r>
      <w:proofErr w:type="spellStart"/>
      <w:proofErr w:type="gramStart"/>
      <w:r w:rsidRPr="00FA0A10">
        <w:rPr>
          <w:rFonts w:ascii="Arial" w:hAnsi="Arial" w:cs="Arial"/>
          <w:sz w:val="16"/>
          <w:szCs w:val="16"/>
        </w:rPr>
        <w:t>wsnt:NotificationMessageHolderType</w:t>
      </w:r>
      <w:proofErr w:type="spellEnd"/>
      <w:proofErr w:type="gramEnd"/>
      <w:r w:rsidRPr="00FA0A10">
        <w:rPr>
          <w:rFonts w:ascii="Arial" w:hAnsi="Arial" w:cs="Arial"/>
          <w:sz w:val="16"/>
          <w:szCs w:val="16"/>
        </w:rPr>
        <w:t>"/&gt;</w:t>
      </w:r>
    </w:p>
    <w:p w14:paraId="27BA78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 ========== Message Types for </w:t>
      </w:r>
      <w:proofErr w:type="spellStart"/>
      <w:r w:rsidRPr="00FA0A10">
        <w:rPr>
          <w:rFonts w:ascii="Arial" w:hAnsi="Arial" w:cs="Arial"/>
          <w:sz w:val="16"/>
          <w:szCs w:val="16"/>
        </w:rPr>
        <w:t>NotificationConsumer</w:t>
      </w:r>
      <w:proofErr w:type="spellEnd"/>
      <w:r w:rsidRPr="00FA0A10">
        <w:rPr>
          <w:rFonts w:ascii="Arial" w:hAnsi="Arial" w:cs="Arial"/>
          <w:sz w:val="16"/>
          <w:szCs w:val="16"/>
        </w:rPr>
        <w:t xml:space="preserve">  =========== --&gt;</w:t>
      </w:r>
    </w:p>
    <w:p w14:paraId="37ABCA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name="Notify"&gt;</w:t>
      </w:r>
    </w:p>
    <w:p w14:paraId="5488C60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1E21979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9C24E2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ref="</w:t>
      </w:r>
      <w:proofErr w:type="spellStart"/>
      <w:r w:rsidRPr="00FA0A10">
        <w:rPr>
          <w:rFonts w:ascii="Arial" w:hAnsi="Arial" w:cs="Arial"/>
          <w:sz w:val="16"/>
          <w:szCs w:val="16"/>
        </w:rPr>
        <w:t>wsnt:NotificationMessage</w:t>
      </w:r>
      <w:proofErr w:type="spellEnd"/>
      <w:r w:rsidRPr="00FA0A10">
        <w:rPr>
          <w:rFonts w:ascii="Arial" w:hAnsi="Arial" w:cs="Arial"/>
          <w:sz w:val="16"/>
          <w:szCs w:val="16"/>
        </w:rPr>
        <w:t xml:space="preserve">" </w:t>
      </w:r>
    </w:p>
    <w:p w14:paraId="7E3D327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0CC6DD1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441BD886"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7B4E767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C24127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5EE4571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lastRenderedPageBreak/>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78EDBF4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name="Acknowledge"&gt;</w:t>
      </w:r>
    </w:p>
    <w:p w14:paraId="53CF1FC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4C0285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17C7B36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ReplyCode</w:t>
      </w:r>
      <w:proofErr w:type="spellEnd"/>
      <w:r w:rsidRPr="00FA0A10">
        <w:rPr>
          <w:rFonts w:ascii="Arial" w:hAnsi="Arial" w:cs="Arial"/>
          <w:sz w:val="16"/>
          <w:szCs w:val="16"/>
        </w:rPr>
        <w:t>" type="</w:t>
      </w:r>
      <w:proofErr w:type="spellStart"/>
      <w:r w:rsidRPr="00FA0A10">
        <w:rPr>
          <w:rFonts w:ascii="Arial" w:hAnsi="Arial" w:cs="Arial"/>
          <w:sz w:val="16"/>
          <w:szCs w:val="16"/>
        </w:rPr>
        <w:t>xsd:string</w:t>
      </w:r>
      <w:proofErr w:type="spellEnd"/>
      <w:r w:rsidRPr="00FA0A10">
        <w:rPr>
          <w:rFonts w:ascii="Arial" w:hAnsi="Arial" w:cs="Arial"/>
          <w:sz w:val="16"/>
          <w:szCs w:val="16"/>
        </w:rPr>
        <w:t xml:space="preserve">" </w:t>
      </w:r>
    </w:p>
    <w:p w14:paraId="63392EB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23C2B9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name="Timestamp" type="</w:t>
      </w:r>
      <w:proofErr w:type="spellStart"/>
      <w:r w:rsidRPr="00FA0A10">
        <w:rPr>
          <w:rFonts w:ascii="Arial" w:hAnsi="Arial" w:cs="Arial"/>
          <w:sz w:val="16"/>
          <w:szCs w:val="16"/>
        </w:rPr>
        <w:t>xsd:dateTime</w:t>
      </w:r>
      <w:proofErr w:type="spellEnd"/>
      <w:r w:rsidRPr="00FA0A10">
        <w:rPr>
          <w:rFonts w:ascii="Arial" w:hAnsi="Arial" w:cs="Arial"/>
          <w:sz w:val="16"/>
          <w:szCs w:val="16"/>
        </w:rPr>
        <w:t xml:space="preserve">" </w:t>
      </w:r>
    </w:p>
    <w:p w14:paraId="004E012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4B8FCD6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66C7A8C8"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14A2EA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48F8110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6FB27CF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2D7092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name="Fault"&gt;</w:t>
      </w:r>
    </w:p>
    <w:p w14:paraId="529FEED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5C9A7A1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2D4A588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FaultCode</w:t>
      </w:r>
      <w:proofErr w:type="spellEnd"/>
      <w:r w:rsidRPr="00FA0A10">
        <w:rPr>
          <w:rFonts w:ascii="Arial" w:hAnsi="Arial" w:cs="Arial"/>
          <w:sz w:val="16"/>
          <w:szCs w:val="16"/>
        </w:rPr>
        <w:t>" type="</w:t>
      </w:r>
      <w:proofErr w:type="spellStart"/>
      <w:r w:rsidRPr="00FA0A10">
        <w:rPr>
          <w:rFonts w:ascii="Arial" w:hAnsi="Arial" w:cs="Arial"/>
          <w:sz w:val="16"/>
          <w:szCs w:val="16"/>
        </w:rPr>
        <w:t>xsd:string</w:t>
      </w:r>
      <w:proofErr w:type="spellEnd"/>
      <w:r w:rsidRPr="00FA0A10">
        <w:rPr>
          <w:rFonts w:ascii="Arial" w:hAnsi="Arial" w:cs="Arial"/>
          <w:sz w:val="16"/>
          <w:szCs w:val="16"/>
        </w:rPr>
        <w:t xml:space="preserve">" </w:t>
      </w:r>
    </w:p>
    <w:p w14:paraId="18326E1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61B6FDD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name="Timestamp" type="</w:t>
      </w:r>
      <w:proofErr w:type="spellStart"/>
      <w:r w:rsidRPr="00FA0A10">
        <w:rPr>
          <w:rFonts w:ascii="Arial" w:hAnsi="Arial" w:cs="Arial"/>
          <w:sz w:val="16"/>
          <w:szCs w:val="16"/>
        </w:rPr>
        <w:t>xsd:dateTime</w:t>
      </w:r>
      <w:proofErr w:type="spellEnd"/>
      <w:r w:rsidRPr="00FA0A10">
        <w:rPr>
          <w:rFonts w:ascii="Arial" w:hAnsi="Arial" w:cs="Arial"/>
          <w:sz w:val="16"/>
          <w:szCs w:val="16"/>
        </w:rPr>
        <w:t xml:space="preserve">" </w:t>
      </w:r>
    </w:p>
    <w:p w14:paraId="4434060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1AD72E5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4C1A124E"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1F3D0B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3EE63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6B59A1E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68A470F5" w14:textId="77777777" w:rsidR="003308F4" w:rsidRPr="00FA0A10" w:rsidRDefault="003308F4" w:rsidP="003308F4">
      <w:pPr>
        <w:ind w:left="720"/>
        <w:rPr>
          <w:rFonts w:ascii="Arial" w:hAnsi="Arial" w:cs="Arial"/>
          <w:sz w:val="20"/>
          <w:szCs w:val="20"/>
        </w:rPr>
      </w:pPr>
      <w:r w:rsidRPr="00FA0A10">
        <w:rPr>
          <w:rFonts w:ascii="Arial" w:hAnsi="Arial" w:cs="Arial"/>
          <w:sz w:val="16"/>
          <w:szCs w:val="16"/>
        </w:rPr>
        <w:t>&lt;/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078E4BA3" w14:textId="77777777" w:rsidR="003308F4" w:rsidRPr="00F83C80" w:rsidRDefault="003308F4" w:rsidP="00B956C8">
      <w:pPr>
        <w:pStyle w:val="CodeText"/>
        <w:rPr>
          <w:rFonts w:ascii="Arial" w:hAnsi="Arial" w:cs="Arial"/>
        </w:rPr>
      </w:pPr>
    </w:p>
    <w:p w14:paraId="78F85D84" w14:textId="77777777" w:rsidR="00B956C8" w:rsidRPr="00F83C80" w:rsidRDefault="00B956C8" w:rsidP="00B956C8">
      <w:pPr>
        <w:pStyle w:val="BodyText"/>
        <w:ind w:left="720"/>
        <w:rPr>
          <w:rFonts w:ascii="Arial" w:hAnsi="Arial" w:cs="Arial"/>
          <w:sz w:val="20"/>
          <w:szCs w:val="20"/>
        </w:rPr>
      </w:pPr>
      <w:r w:rsidRPr="00F83C80">
        <w:rPr>
          <w:rFonts w:ascii="Arial" w:hAnsi="Arial" w:cs="Arial"/>
          <w:sz w:val="20"/>
          <w:szCs w:val="20"/>
        </w:rPr>
        <w:t xml:space="preserve">The following WSDL represents the portion of WS-Notifications that is used for the receipt of Notification messages. </w:t>
      </w:r>
    </w:p>
    <w:p w14:paraId="6B287EB9" w14:textId="77777777" w:rsidR="003308F4" w:rsidRPr="002A438F"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&lt;?xml version="1.0" encoding="utf-8"?&gt;</w:t>
      </w:r>
    </w:p>
    <w:p w14:paraId="0B925D19"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&lt;!-- </w:t>
      </w:r>
    </w:p>
    <w:p w14:paraId="090A2C20"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664B894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ERCOT Market participants. This revision is intended to:</w:t>
      </w:r>
    </w:p>
    <w:p w14:paraId="7ADDADAC" w14:textId="77777777" w:rsidR="003308F4" w:rsidRPr="00FA0A10" w:rsidRDefault="003308F4" w:rsidP="003308F4">
      <w:pPr>
        <w:pStyle w:val="BodyText"/>
        <w:spacing w:after="0" w:line="240" w:lineRule="auto"/>
        <w:ind w:left="720"/>
        <w:rPr>
          <w:rFonts w:ascii="Arial" w:hAnsi="Arial" w:cs="Arial"/>
          <w:sz w:val="16"/>
          <w:szCs w:val="16"/>
        </w:rPr>
      </w:pPr>
    </w:p>
    <w:p w14:paraId="255C93A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6B982994"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4780056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receipt of a notification message</w:t>
      </w:r>
    </w:p>
    <w:p w14:paraId="155C3D54" w14:textId="77777777" w:rsidR="003308F4" w:rsidRPr="00FA0A10" w:rsidRDefault="003308F4" w:rsidP="003308F4">
      <w:pPr>
        <w:pStyle w:val="BodyText"/>
        <w:spacing w:after="0" w:line="240" w:lineRule="auto"/>
        <w:ind w:left="720"/>
        <w:rPr>
          <w:rFonts w:ascii="Arial" w:hAnsi="Arial" w:cs="Arial"/>
          <w:sz w:val="16"/>
          <w:szCs w:val="16"/>
        </w:rPr>
      </w:pPr>
    </w:p>
    <w:p w14:paraId="0EA96B21"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Copyright (C) OASIS Open (2004-2006). All Rights Reserved.</w:t>
      </w:r>
    </w:p>
    <w:p w14:paraId="147F7987" w14:textId="77777777" w:rsidR="003308F4" w:rsidRPr="00FA0A10" w:rsidRDefault="003308F4" w:rsidP="003308F4">
      <w:pPr>
        <w:pStyle w:val="BodyText"/>
        <w:spacing w:after="0" w:line="240" w:lineRule="auto"/>
        <w:ind w:left="720"/>
        <w:rPr>
          <w:rFonts w:ascii="Arial" w:hAnsi="Arial" w:cs="Arial"/>
          <w:sz w:val="16"/>
          <w:szCs w:val="16"/>
        </w:rPr>
      </w:pPr>
    </w:p>
    <w:p w14:paraId="7965EDC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w:t>
      </w:r>
      <w:proofErr w:type="gramStart"/>
      <w:r w:rsidRPr="00FA0A10">
        <w:rPr>
          <w:rFonts w:ascii="Arial" w:hAnsi="Arial" w:cs="Arial"/>
          <w:sz w:val="16"/>
          <w:szCs w:val="16"/>
        </w:rPr>
        <w:t>published</w:t>
      </w:r>
      <w:proofErr w:type="gramEnd"/>
      <w:r w:rsidRPr="00FA0A10">
        <w:rPr>
          <w:rFonts w:ascii="Arial" w:hAnsi="Arial" w:cs="Arial"/>
          <w:sz w:val="16"/>
          <w:szCs w:val="16"/>
        </w:rPr>
        <w:t xml:space="preserve"> and distributed, in whole or in part, without restriction of any kind, provided that the above copyright notice and this paragraph are included on all such copies and derivative works. However, this document itself may not be modified in any way, such as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56600545" w14:textId="77777777" w:rsidR="003308F4" w:rsidRPr="00FA0A10" w:rsidRDefault="003308F4" w:rsidP="003308F4">
      <w:pPr>
        <w:pStyle w:val="BodyText"/>
        <w:spacing w:after="0" w:line="240" w:lineRule="auto"/>
        <w:ind w:left="720"/>
        <w:rPr>
          <w:rFonts w:ascii="Arial" w:hAnsi="Arial" w:cs="Arial"/>
          <w:sz w:val="16"/>
          <w:szCs w:val="16"/>
        </w:rPr>
      </w:pPr>
    </w:p>
    <w:p w14:paraId="3CB70C6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556360D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w:t>
      </w:r>
      <w:proofErr w:type="spellStart"/>
      <w:proofErr w:type="gramStart"/>
      <w:r w:rsidRPr="00FA0A10">
        <w:rPr>
          <w:rFonts w:ascii="Arial" w:hAnsi="Arial" w:cs="Arial"/>
          <w:sz w:val="16"/>
          <w:szCs w:val="16"/>
        </w:rPr>
        <w:t>wsdl:definitions</w:t>
      </w:r>
      <w:proofErr w:type="spellEnd"/>
      <w:proofErr w:type="gramEnd"/>
      <w:r w:rsidRPr="00FA0A10">
        <w:rPr>
          <w:rFonts w:ascii="Arial" w:hAnsi="Arial" w:cs="Arial"/>
          <w:sz w:val="16"/>
          <w:szCs w:val="16"/>
        </w:rPr>
        <w:t xml:space="preserve"> name="WS-</w:t>
      </w:r>
      <w:proofErr w:type="spellStart"/>
      <w:r w:rsidRPr="00FA0A10">
        <w:rPr>
          <w:rFonts w:ascii="Arial" w:hAnsi="Arial" w:cs="Arial"/>
          <w:sz w:val="16"/>
          <w:szCs w:val="16"/>
        </w:rPr>
        <w:t>BaseNotification</w:t>
      </w:r>
      <w:proofErr w:type="spellEnd"/>
      <w:r w:rsidRPr="00FA0A10">
        <w:rPr>
          <w:rFonts w:ascii="Arial" w:hAnsi="Arial" w:cs="Arial"/>
          <w:sz w:val="16"/>
          <w:szCs w:val="16"/>
        </w:rPr>
        <w:t>"</w:t>
      </w:r>
    </w:p>
    <w:p w14:paraId="60873C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targetNamespace="http://www.ercot.com/wsdl/2007-06/nodal/notification"</w:t>
      </w:r>
    </w:p>
    <w:p w14:paraId="3F31618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xmlns:wsntw</w:t>
      </w:r>
      <w:proofErr w:type="gramEnd"/>
      <w:r w:rsidRPr="00FA0A10">
        <w:rPr>
          <w:rFonts w:ascii="Arial" w:hAnsi="Arial" w:cs="Arial"/>
          <w:sz w:val="16"/>
          <w:szCs w:val="16"/>
        </w:rPr>
        <w:t>="http://www.ercot.com/wsdl/2007-06/nodal/notification"</w:t>
      </w:r>
    </w:p>
    <w:p w14:paraId="6476FCC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xmlns:wsnt</w:t>
      </w:r>
      <w:proofErr w:type="gramEnd"/>
      <w:r w:rsidRPr="00FA0A10">
        <w:rPr>
          <w:rFonts w:ascii="Arial" w:hAnsi="Arial" w:cs="Arial"/>
          <w:sz w:val="16"/>
          <w:szCs w:val="16"/>
        </w:rPr>
        <w:t>="http://www.ercot.com/schema/2007-06/nodal/notification"</w:t>
      </w:r>
    </w:p>
    <w:p w14:paraId="43CBAFB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spellStart"/>
      <w:r w:rsidRPr="00FA0A10">
        <w:rPr>
          <w:rFonts w:ascii="Arial" w:hAnsi="Arial" w:cs="Arial"/>
          <w:sz w:val="16"/>
          <w:szCs w:val="16"/>
        </w:rPr>
        <w:t>xmlns:xsd</w:t>
      </w:r>
      <w:proofErr w:type="spellEnd"/>
      <w:r w:rsidRPr="00FA0A10">
        <w:rPr>
          <w:rFonts w:ascii="Arial" w:hAnsi="Arial" w:cs="Arial"/>
          <w:sz w:val="16"/>
          <w:szCs w:val="16"/>
        </w:rPr>
        <w:t xml:space="preserve">="http://www.w3.org/2001/XMLSchema" </w:t>
      </w:r>
    </w:p>
    <w:p w14:paraId="781FCD8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spellStart"/>
      <w:r w:rsidRPr="00FA0A10">
        <w:rPr>
          <w:rFonts w:ascii="Arial" w:hAnsi="Arial" w:cs="Arial"/>
          <w:sz w:val="16"/>
          <w:szCs w:val="16"/>
        </w:rPr>
        <w:t>xmlns:wsdl</w:t>
      </w:r>
      <w:proofErr w:type="spellEnd"/>
      <w:r w:rsidRPr="00FA0A10">
        <w:rPr>
          <w:rFonts w:ascii="Arial" w:hAnsi="Arial" w:cs="Arial"/>
          <w:sz w:val="16"/>
          <w:szCs w:val="16"/>
        </w:rPr>
        <w:t>="http://schemas.xmlsoap.org/</w:t>
      </w:r>
      <w:proofErr w:type="spellStart"/>
      <w:r w:rsidRPr="00FA0A10">
        <w:rPr>
          <w:rFonts w:ascii="Arial" w:hAnsi="Arial" w:cs="Arial"/>
          <w:sz w:val="16"/>
          <w:szCs w:val="16"/>
        </w:rPr>
        <w:t>wsdl</w:t>
      </w:r>
      <w:proofErr w:type="spellEnd"/>
      <w:r w:rsidRPr="00FA0A10">
        <w:rPr>
          <w:rFonts w:ascii="Arial" w:hAnsi="Arial" w:cs="Arial"/>
          <w:sz w:val="16"/>
          <w:szCs w:val="16"/>
        </w:rPr>
        <w:t>/"&gt;</w:t>
      </w:r>
    </w:p>
    <w:p w14:paraId="771C7E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1B34630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3C7D597"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Types Definitions ====================== --&gt;</w:t>
      </w:r>
    </w:p>
    <w:p w14:paraId="6459D7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wsdl:types</w:t>
      </w:r>
      <w:proofErr w:type="spellEnd"/>
      <w:proofErr w:type="gramEnd"/>
      <w:r w:rsidRPr="00FA0A10">
        <w:rPr>
          <w:rFonts w:ascii="Arial" w:hAnsi="Arial" w:cs="Arial"/>
          <w:sz w:val="16"/>
          <w:szCs w:val="16"/>
        </w:rPr>
        <w:t>&gt;</w:t>
      </w:r>
    </w:p>
    <w:p w14:paraId="65B5B43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06CE896E"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rPr>
        <w:t xml:space="preserve">       </w:t>
      </w:r>
      <w:r w:rsidRPr="00FA0A10">
        <w:rPr>
          <w:rFonts w:ascii="Arial" w:hAnsi="Arial" w:cs="Arial"/>
          <w:sz w:val="16"/>
          <w:szCs w:val="16"/>
          <w:lang w:val="fr-FR"/>
        </w:rPr>
        <w:t>&lt;</w:t>
      </w:r>
      <w:proofErr w:type="spellStart"/>
      <w:proofErr w:type="gramStart"/>
      <w:r w:rsidRPr="00FA0A10">
        <w:rPr>
          <w:rFonts w:ascii="Arial" w:hAnsi="Arial" w:cs="Arial"/>
          <w:sz w:val="16"/>
          <w:szCs w:val="16"/>
          <w:lang w:val="fr-FR"/>
        </w:rPr>
        <w:t>xsd:import</w:t>
      </w:r>
      <w:proofErr w:type="spellEnd"/>
      <w:proofErr w:type="gramEnd"/>
    </w:p>
    <w:p w14:paraId="3C7AFB55"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lang w:val="fr-FR"/>
        </w:rPr>
        <w:t xml:space="preserve">         </w:t>
      </w:r>
      <w:proofErr w:type="gramStart"/>
      <w:r w:rsidRPr="00FA0A10">
        <w:rPr>
          <w:rFonts w:ascii="Arial" w:hAnsi="Arial" w:cs="Arial"/>
          <w:sz w:val="16"/>
          <w:szCs w:val="16"/>
          <w:lang w:val="fr-FR"/>
        </w:rPr>
        <w:t>namespace</w:t>
      </w:r>
      <w:proofErr w:type="gramEnd"/>
      <w:r w:rsidRPr="00FA0A10">
        <w:rPr>
          <w:rFonts w:ascii="Arial" w:hAnsi="Arial" w:cs="Arial"/>
          <w:sz w:val="16"/>
          <w:szCs w:val="16"/>
          <w:lang w:val="fr-FR"/>
        </w:rPr>
        <w:t xml:space="preserve">="http://www.ercot.com/schema/2007-06/nodal/notification" </w:t>
      </w:r>
    </w:p>
    <w:p w14:paraId="5508B27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lang w:val="fr-FR"/>
        </w:rPr>
        <w:t xml:space="preserve">         </w:t>
      </w:r>
      <w:proofErr w:type="spellStart"/>
      <w:r w:rsidRPr="00FA0A10">
        <w:rPr>
          <w:rFonts w:ascii="Arial" w:hAnsi="Arial" w:cs="Arial"/>
          <w:sz w:val="16"/>
          <w:szCs w:val="16"/>
        </w:rPr>
        <w:t>schemaLocation</w:t>
      </w:r>
      <w:proofErr w:type="spellEnd"/>
      <w:r w:rsidRPr="00FA0A10">
        <w:rPr>
          <w:rFonts w:ascii="Arial" w:hAnsi="Arial" w:cs="Arial"/>
          <w:sz w:val="16"/>
          <w:szCs w:val="16"/>
        </w:rPr>
        <w:t>="Notification.xsd"/&gt;</w:t>
      </w:r>
    </w:p>
    <w:p w14:paraId="49B336C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7B4854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wsdl:types</w:t>
      </w:r>
      <w:proofErr w:type="spellEnd"/>
      <w:proofErr w:type="gramEnd"/>
      <w:r w:rsidRPr="00FA0A10">
        <w:rPr>
          <w:rFonts w:ascii="Arial" w:hAnsi="Arial" w:cs="Arial"/>
          <w:sz w:val="16"/>
          <w:szCs w:val="16"/>
        </w:rPr>
        <w:t>&gt;</w:t>
      </w:r>
    </w:p>
    <w:p w14:paraId="20DC5416" w14:textId="77777777" w:rsidR="003308F4" w:rsidRPr="00FA0A10" w:rsidRDefault="003308F4" w:rsidP="003308F4">
      <w:pPr>
        <w:pStyle w:val="BodyText"/>
        <w:spacing w:after="0" w:line="240" w:lineRule="auto"/>
        <w:ind w:left="720"/>
        <w:rPr>
          <w:rFonts w:ascii="Arial" w:hAnsi="Arial" w:cs="Arial"/>
          <w:sz w:val="16"/>
          <w:szCs w:val="16"/>
        </w:rPr>
      </w:pPr>
    </w:p>
    <w:p w14:paraId="3F928C29"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w:t>
      </w:r>
      <w:proofErr w:type="spellStart"/>
      <w:r w:rsidRPr="00FA0A10">
        <w:rPr>
          <w:rFonts w:ascii="Arial" w:hAnsi="Arial" w:cs="Arial"/>
          <w:sz w:val="16"/>
          <w:szCs w:val="16"/>
        </w:rPr>
        <w:t>NotificationConsumer</w:t>
      </w:r>
      <w:proofErr w:type="spellEnd"/>
      <w:r w:rsidRPr="00FA0A10">
        <w:rPr>
          <w:rFonts w:ascii="Arial" w:hAnsi="Arial" w:cs="Arial"/>
          <w:sz w:val="16"/>
          <w:szCs w:val="16"/>
        </w:rPr>
        <w:t xml:space="preserve">::Notify ================ </w:t>
      </w:r>
    </w:p>
    <w:p w14:paraId="7417D543" w14:textId="77777777" w:rsidR="003308F4" w:rsidRPr="002A438F" w:rsidRDefault="003308F4" w:rsidP="00CC37BF">
      <w:pPr>
        <w:rPr>
          <w:rFonts w:ascii="Arial" w:hAnsi="Arial" w:cs="Arial"/>
          <w:sz w:val="16"/>
          <w:szCs w:val="16"/>
        </w:rPr>
      </w:pPr>
      <w:r w:rsidRPr="00F83C80">
        <w:rPr>
          <w:rFonts w:ascii="Arial" w:hAnsi="Arial" w:cs="Arial"/>
        </w:rPr>
        <w:t xml:space="preserve"> </w:t>
      </w:r>
      <w:r w:rsidR="00CC37BF" w:rsidRPr="00F83C80">
        <w:rPr>
          <w:rFonts w:ascii="Arial" w:hAnsi="Arial" w:cs="Arial"/>
        </w:rPr>
        <w:tab/>
      </w:r>
      <w:r w:rsidRPr="00F83C80">
        <w:rPr>
          <w:rFonts w:ascii="Arial" w:hAnsi="Arial" w:cs="Arial"/>
        </w:rPr>
        <w:t xml:space="preserve"> </w:t>
      </w:r>
      <w:proofErr w:type="gramStart"/>
      <w:r w:rsidRPr="00FA0A10">
        <w:rPr>
          <w:rFonts w:ascii="Arial" w:hAnsi="Arial" w:cs="Arial"/>
          <w:sz w:val="16"/>
          <w:szCs w:val="16"/>
        </w:rPr>
        <w:t>Notify(</w:t>
      </w:r>
      <w:proofErr w:type="gramEnd"/>
    </w:p>
    <w:p w14:paraId="515D5969" w14:textId="77777777" w:rsidR="003308F4" w:rsidRPr="002A438F" w:rsidRDefault="003308F4" w:rsidP="003308F4">
      <w:pPr>
        <w:pStyle w:val="BodyText"/>
        <w:spacing w:after="0" w:line="240" w:lineRule="auto"/>
        <w:ind w:left="720"/>
        <w:rPr>
          <w:rFonts w:ascii="Arial" w:hAnsi="Arial" w:cs="Arial"/>
          <w:sz w:val="16"/>
          <w:szCs w:val="16"/>
        </w:rPr>
      </w:pPr>
      <w:r w:rsidRPr="002A438F">
        <w:rPr>
          <w:rFonts w:ascii="Arial" w:hAnsi="Arial" w:cs="Arial"/>
          <w:sz w:val="16"/>
          <w:szCs w:val="16"/>
        </w:rPr>
        <w:lastRenderedPageBreak/>
        <w:t xml:space="preserve">    </w:t>
      </w:r>
      <w:proofErr w:type="spellStart"/>
      <w:r w:rsidRPr="002A438F">
        <w:rPr>
          <w:rFonts w:ascii="Arial" w:hAnsi="Arial" w:cs="Arial"/>
          <w:sz w:val="16"/>
          <w:szCs w:val="16"/>
        </w:rPr>
        <w:t>NotificationMessage</w:t>
      </w:r>
      <w:proofErr w:type="spellEnd"/>
    </w:p>
    <w:p w14:paraId="053BE48B" w14:textId="77777777" w:rsidR="003308F4" w:rsidRPr="00FA0A10"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w:t>
      </w:r>
      <w:proofErr w:type="spellStart"/>
      <w:r w:rsidRPr="001B0FBA">
        <w:rPr>
          <w:rFonts w:ascii="Arial" w:hAnsi="Arial" w:cs="Arial"/>
          <w:sz w:val="16"/>
          <w:szCs w:val="16"/>
        </w:rPr>
        <w:t>SubscriptionReference</w:t>
      </w:r>
      <w:proofErr w:type="spellEnd"/>
      <w:r w:rsidRPr="001B0FBA">
        <w:rPr>
          <w:rFonts w:ascii="Arial" w:hAnsi="Arial" w:cs="Arial"/>
          <w:sz w:val="16"/>
          <w:szCs w:val="16"/>
        </w:rPr>
        <w:t xml:space="preserve">, </w:t>
      </w:r>
      <w:proofErr w:type="spellStart"/>
      <w:r w:rsidRPr="001B0FBA">
        <w:rPr>
          <w:rFonts w:ascii="Arial" w:hAnsi="Arial" w:cs="Arial"/>
          <w:sz w:val="16"/>
          <w:szCs w:val="16"/>
        </w:rPr>
        <w:t>TopicExpression</w:t>
      </w:r>
      <w:proofErr w:type="spellEnd"/>
      <w:r w:rsidRPr="001B0FBA">
        <w:rPr>
          <w:rFonts w:ascii="Arial" w:hAnsi="Arial" w:cs="Arial"/>
          <w:sz w:val="16"/>
          <w:szCs w:val="16"/>
        </w:rPr>
        <w:t xml:space="preserve">, </w:t>
      </w:r>
      <w:proofErr w:type="spellStart"/>
      <w:r w:rsidRPr="001B0FBA">
        <w:rPr>
          <w:rFonts w:ascii="Arial" w:hAnsi="Arial" w:cs="Arial"/>
          <w:sz w:val="16"/>
          <w:szCs w:val="16"/>
        </w:rPr>
        <w:t>ProducerReference</w:t>
      </w:r>
      <w:proofErr w:type="spellEnd"/>
      <w:r w:rsidRPr="001B0FBA">
        <w:rPr>
          <w:rFonts w:ascii="Arial" w:hAnsi="Arial" w:cs="Arial"/>
          <w:sz w:val="16"/>
          <w:szCs w:val="16"/>
        </w:rPr>
        <w:t>,</w:t>
      </w:r>
    </w:p>
    <w:p w14:paraId="65BB625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Message)*</w:t>
      </w:r>
      <w:proofErr w:type="gramEnd"/>
    </w:p>
    <w:p w14:paraId="60B88622"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returns: Ack</w:t>
      </w:r>
    </w:p>
    <w:p w14:paraId="21FEC11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454230B3" w14:textId="77777777" w:rsidR="003308F4" w:rsidRPr="00FA0A10" w:rsidRDefault="003308F4" w:rsidP="003308F4">
      <w:pPr>
        <w:pStyle w:val="BodyText"/>
        <w:spacing w:after="0" w:line="240" w:lineRule="auto"/>
        <w:ind w:left="720"/>
        <w:rPr>
          <w:rFonts w:ascii="Arial" w:hAnsi="Arial" w:cs="Arial"/>
          <w:sz w:val="16"/>
          <w:szCs w:val="16"/>
        </w:rPr>
      </w:pPr>
    </w:p>
    <w:p w14:paraId="1753165A"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name="Notify"&gt;</w:t>
      </w:r>
    </w:p>
    <w:p w14:paraId="698D2D92" w14:textId="77777777" w:rsidR="003308F4" w:rsidRPr="002A438F" w:rsidRDefault="00CC37BF" w:rsidP="00CC37BF">
      <w:pPr>
        <w:rPr>
          <w:rFonts w:ascii="Arial" w:hAnsi="Arial" w:cs="Arial"/>
          <w:sz w:val="16"/>
          <w:szCs w:val="16"/>
        </w:rPr>
      </w:pPr>
      <w:r w:rsidRPr="00F83C80">
        <w:rPr>
          <w:rFonts w:ascii="Arial" w:hAnsi="Arial" w:cs="Arial"/>
        </w:rPr>
        <w:t xml:space="preserve">   </w:t>
      </w:r>
      <w:r w:rsidRPr="00F83C80">
        <w:rPr>
          <w:rFonts w:ascii="Arial" w:hAnsi="Arial" w:cs="Arial"/>
        </w:rPr>
        <w:tab/>
      </w:r>
      <w:r w:rsidR="003308F4" w:rsidRPr="00FA0A10">
        <w:rPr>
          <w:rFonts w:ascii="Arial" w:hAnsi="Arial" w:cs="Arial"/>
          <w:sz w:val="16"/>
          <w:szCs w:val="16"/>
        </w:rPr>
        <w:t>&lt;</w:t>
      </w:r>
      <w:proofErr w:type="spellStart"/>
      <w:r w:rsidR="003308F4" w:rsidRPr="00FA0A10">
        <w:rPr>
          <w:rFonts w:ascii="Arial" w:hAnsi="Arial" w:cs="Arial"/>
          <w:sz w:val="16"/>
          <w:szCs w:val="16"/>
        </w:rPr>
        <w:t>wsdl:part</w:t>
      </w:r>
      <w:proofErr w:type="spellEnd"/>
      <w:r w:rsidR="003308F4" w:rsidRPr="00FA0A10">
        <w:rPr>
          <w:rFonts w:ascii="Arial" w:hAnsi="Arial" w:cs="Arial"/>
          <w:sz w:val="16"/>
          <w:szCs w:val="16"/>
        </w:rPr>
        <w:t xml:space="preserve"> name="Notify" element="</w:t>
      </w:r>
      <w:proofErr w:type="spellStart"/>
      <w:proofErr w:type="gramStart"/>
      <w:r w:rsidR="003308F4" w:rsidRPr="00FA0A10">
        <w:rPr>
          <w:rFonts w:ascii="Arial" w:hAnsi="Arial" w:cs="Arial"/>
          <w:sz w:val="16"/>
          <w:szCs w:val="16"/>
        </w:rPr>
        <w:t>wsnt:Notify</w:t>
      </w:r>
      <w:proofErr w:type="spellEnd"/>
      <w:proofErr w:type="gramEnd"/>
      <w:r w:rsidR="003308F4" w:rsidRPr="00FA0A10">
        <w:rPr>
          <w:rFonts w:ascii="Arial" w:hAnsi="Arial" w:cs="Arial"/>
          <w:sz w:val="16"/>
          <w:szCs w:val="16"/>
        </w:rPr>
        <w:t>"/&gt;</w:t>
      </w:r>
    </w:p>
    <w:p w14:paraId="681A20B0"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&lt;/</w:t>
      </w:r>
      <w:proofErr w:type="spellStart"/>
      <w:proofErr w:type="gramStart"/>
      <w:r w:rsidRPr="001B0FBA">
        <w:rPr>
          <w:rFonts w:ascii="Arial" w:hAnsi="Arial" w:cs="Arial"/>
          <w:sz w:val="16"/>
          <w:szCs w:val="16"/>
        </w:rPr>
        <w:t>wsdl:message</w:t>
      </w:r>
      <w:proofErr w:type="spellEnd"/>
      <w:proofErr w:type="gramEnd"/>
      <w:r w:rsidRPr="001B0FBA">
        <w:rPr>
          <w:rFonts w:ascii="Arial" w:hAnsi="Arial" w:cs="Arial"/>
          <w:sz w:val="16"/>
          <w:szCs w:val="16"/>
        </w:rPr>
        <w:t>&gt;</w:t>
      </w:r>
    </w:p>
    <w:p w14:paraId="4D64FA4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name="Ack</w:t>
      </w:r>
      <w:r w:rsidR="00266650" w:rsidRPr="00FA0A10">
        <w:rPr>
          <w:rFonts w:ascii="Arial" w:hAnsi="Arial" w:cs="Arial"/>
          <w:sz w:val="16"/>
          <w:szCs w:val="16"/>
        </w:rPr>
        <w:t>nowledge</w:t>
      </w:r>
      <w:r w:rsidRPr="00FA0A10">
        <w:rPr>
          <w:rFonts w:ascii="Arial" w:hAnsi="Arial" w:cs="Arial"/>
          <w:sz w:val="16"/>
          <w:szCs w:val="16"/>
        </w:rPr>
        <w:t>"&gt;</w:t>
      </w:r>
    </w:p>
    <w:p w14:paraId="35E300D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wsdl:part</w:t>
      </w:r>
      <w:proofErr w:type="spellEnd"/>
      <w:r w:rsidRPr="00FA0A10">
        <w:rPr>
          <w:rFonts w:ascii="Arial" w:hAnsi="Arial" w:cs="Arial"/>
          <w:sz w:val="16"/>
          <w:szCs w:val="16"/>
        </w:rPr>
        <w:t xml:space="preserve"> name="Ack</w:t>
      </w:r>
      <w:r w:rsidR="00266650" w:rsidRPr="00FA0A10">
        <w:rPr>
          <w:rFonts w:ascii="Arial" w:hAnsi="Arial" w:cs="Arial"/>
          <w:sz w:val="16"/>
          <w:szCs w:val="16"/>
        </w:rPr>
        <w:t>nowledge</w:t>
      </w:r>
      <w:r w:rsidRPr="00FA0A10">
        <w:rPr>
          <w:rFonts w:ascii="Arial" w:hAnsi="Arial" w:cs="Arial"/>
          <w:sz w:val="16"/>
          <w:szCs w:val="16"/>
        </w:rPr>
        <w:t>" element="</w:t>
      </w:r>
      <w:proofErr w:type="spellStart"/>
      <w:proofErr w:type="gramStart"/>
      <w:r w:rsidRPr="00FA0A10">
        <w:rPr>
          <w:rFonts w:ascii="Arial" w:hAnsi="Arial" w:cs="Arial"/>
          <w:sz w:val="16"/>
          <w:szCs w:val="16"/>
        </w:rPr>
        <w:t>wsnt:Ack</w:t>
      </w:r>
      <w:r w:rsidR="00266650" w:rsidRPr="00FA0A10">
        <w:rPr>
          <w:rFonts w:ascii="Arial" w:hAnsi="Arial" w:cs="Arial"/>
          <w:sz w:val="16"/>
          <w:szCs w:val="16"/>
        </w:rPr>
        <w:t>nowledge</w:t>
      </w:r>
      <w:proofErr w:type="spellEnd"/>
      <w:proofErr w:type="gramEnd"/>
      <w:r w:rsidRPr="00FA0A10">
        <w:rPr>
          <w:rFonts w:ascii="Arial" w:hAnsi="Arial" w:cs="Arial"/>
          <w:sz w:val="16"/>
          <w:szCs w:val="16"/>
        </w:rPr>
        <w:t>"/&gt;</w:t>
      </w:r>
    </w:p>
    <w:p w14:paraId="60A3F9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&gt;</w:t>
      </w:r>
    </w:p>
    <w:p w14:paraId="0DADEC7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name="Fault"&gt;</w:t>
      </w:r>
    </w:p>
    <w:p w14:paraId="6456494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wsdl:part</w:t>
      </w:r>
      <w:proofErr w:type="spellEnd"/>
      <w:r w:rsidRPr="00FA0A10">
        <w:rPr>
          <w:rFonts w:ascii="Arial" w:hAnsi="Arial" w:cs="Arial"/>
          <w:sz w:val="16"/>
          <w:szCs w:val="16"/>
        </w:rPr>
        <w:t xml:space="preserve"> name="Fault" element="</w:t>
      </w:r>
      <w:proofErr w:type="spellStart"/>
      <w:proofErr w:type="gramStart"/>
      <w:r w:rsidRPr="00FA0A10">
        <w:rPr>
          <w:rFonts w:ascii="Arial" w:hAnsi="Arial" w:cs="Arial"/>
          <w:sz w:val="16"/>
          <w:szCs w:val="16"/>
        </w:rPr>
        <w:t>wsnt:Fault</w:t>
      </w:r>
      <w:proofErr w:type="spellEnd"/>
      <w:proofErr w:type="gramEnd"/>
      <w:r w:rsidRPr="00FA0A10">
        <w:rPr>
          <w:rFonts w:ascii="Arial" w:hAnsi="Arial" w:cs="Arial"/>
          <w:sz w:val="16"/>
          <w:szCs w:val="16"/>
        </w:rPr>
        <w:t>"/&gt;</w:t>
      </w:r>
    </w:p>
    <w:p w14:paraId="5D4723A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&gt;</w:t>
      </w:r>
    </w:p>
    <w:p w14:paraId="0D2EBFB8" w14:textId="77777777" w:rsidR="003308F4" w:rsidRPr="00FA0A10" w:rsidRDefault="003308F4" w:rsidP="003308F4">
      <w:pPr>
        <w:pStyle w:val="BodyText"/>
        <w:spacing w:after="0" w:line="240" w:lineRule="auto"/>
        <w:ind w:left="720"/>
        <w:rPr>
          <w:rFonts w:ascii="Arial" w:hAnsi="Arial" w:cs="Arial"/>
          <w:sz w:val="16"/>
          <w:szCs w:val="16"/>
        </w:rPr>
      </w:pPr>
    </w:p>
    <w:p w14:paraId="557D9C5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EE436D5"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w:t>
      </w:r>
      <w:proofErr w:type="spellStart"/>
      <w:r w:rsidRPr="00FA0A10">
        <w:rPr>
          <w:rFonts w:ascii="Arial" w:hAnsi="Arial" w:cs="Arial"/>
          <w:sz w:val="16"/>
          <w:szCs w:val="16"/>
        </w:rPr>
        <w:t>NotificationConsumer</w:t>
      </w:r>
      <w:proofErr w:type="spellEnd"/>
      <w:r w:rsidRPr="00FA0A10">
        <w:rPr>
          <w:rFonts w:ascii="Arial" w:hAnsi="Arial" w:cs="Arial"/>
          <w:sz w:val="16"/>
          <w:szCs w:val="16"/>
        </w:rPr>
        <w:t xml:space="preserve"> </w:t>
      </w:r>
      <w:proofErr w:type="spellStart"/>
      <w:r w:rsidRPr="00FA0A10">
        <w:rPr>
          <w:rFonts w:ascii="Arial" w:hAnsi="Arial" w:cs="Arial"/>
          <w:sz w:val="16"/>
          <w:szCs w:val="16"/>
        </w:rPr>
        <w:t>PortType</w:t>
      </w:r>
      <w:proofErr w:type="spellEnd"/>
      <w:r w:rsidRPr="00FA0A10">
        <w:rPr>
          <w:rFonts w:ascii="Arial" w:hAnsi="Arial" w:cs="Arial"/>
          <w:sz w:val="16"/>
          <w:szCs w:val="16"/>
        </w:rPr>
        <w:t xml:space="preserve"> Definition =========== --&gt;</w:t>
      </w:r>
    </w:p>
    <w:p w14:paraId="2418792D" w14:textId="77777777" w:rsidR="003308F4" w:rsidRPr="00FA0A10" w:rsidRDefault="003308F4" w:rsidP="00CC37BF">
      <w:pPr>
        <w:rPr>
          <w:rFonts w:ascii="Arial" w:hAnsi="Arial" w:cs="Arial"/>
          <w:sz w:val="16"/>
          <w:szCs w:val="16"/>
        </w:rPr>
      </w:pPr>
      <w:r w:rsidRPr="00FA0A10">
        <w:rPr>
          <w:rFonts w:ascii="Arial" w:hAnsi="Arial" w:cs="Arial"/>
          <w:sz w:val="16"/>
          <w:szCs w:val="16"/>
        </w:rPr>
        <w:t xml:space="preserve"> </w:t>
      </w:r>
      <w:r w:rsidR="00CC37BF" w:rsidRPr="00FA0A10">
        <w:rPr>
          <w:rFonts w:ascii="Arial" w:hAnsi="Arial" w:cs="Arial"/>
          <w:sz w:val="16"/>
          <w:szCs w:val="16"/>
        </w:rPr>
        <w:tab/>
      </w:r>
      <w:r w:rsidRPr="00FA0A10">
        <w:rPr>
          <w:rFonts w:ascii="Arial" w:hAnsi="Arial" w:cs="Arial"/>
          <w:sz w:val="16"/>
          <w:szCs w:val="16"/>
        </w:rPr>
        <w:t xml:space="preserve"> &lt;</w:t>
      </w:r>
      <w:proofErr w:type="spellStart"/>
      <w:proofErr w:type="gramStart"/>
      <w:r w:rsidRPr="00FA0A10">
        <w:rPr>
          <w:rFonts w:ascii="Arial" w:hAnsi="Arial" w:cs="Arial"/>
          <w:sz w:val="16"/>
          <w:szCs w:val="16"/>
        </w:rPr>
        <w:t>wsdl:portType</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NotificationConsumer</w:t>
      </w:r>
      <w:proofErr w:type="spellEnd"/>
      <w:r w:rsidRPr="00FA0A10">
        <w:rPr>
          <w:rFonts w:ascii="Arial" w:hAnsi="Arial" w:cs="Arial"/>
          <w:sz w:val="16"/>
          <w:szCs w:val="16"/>
        </w:rPr>
        <w:t>"&gt;</w:t>
      </w:r>
    </w:p>
    <w:p w14:paraId="59ED671F"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wsdl:operation</w:t>
      </w:r>
      <w:proofErr w:type="spellEnd"/>
      <w:proofErr w:type="gramEnd"/>
      <w:r w:rsidRPr="00FA0A10">
        <w:rPr>
          <w:rFonts w:ascii="Arial" w:hAnsi="Arial" w:cs="Arial"/>
          <w:sz w:val="16"/>
          <w:szCs w:val="16"/>
        </w:rPr>
        <w:t xml:space="preserve"> name="Notify"&gt;</w:t>
      </w:r>
    </w:p>
    <w:p w14:paraId="0399FDD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wsdl:input</w:t>
      </w:r>
      <w:proofErr w:type="spellEnd"/>
      <w:proofErr w:type="gramEnd"/>
      <w:r w:rsidRPr="00FA0A10">
        <w:rPr>
          <w:rFonts w:ascii="Arial" w:hAnsi="Arial" w:cs="Arial"/>
          <w:sz w:val="16"/>
          <w:szCs w:val="16"/>
        </w:rPr>
        <w:t xml:space="preserve"> message="</w:t>
      </w:r>
      <w:proofErr w:type="spellStart"/>
      <w:r w:rsidRPr="00FA0A10">
        <w:rPr>
          <w:rFonts w:ascii="Arial" w:hAnsi="Arial" w:cs="Arial"/>
          <w:sz w:val="16"/>
          <w:szCs w:val="16"/>
        </w:rPr>
        <w:t>wsntw:Notify</w:t>
      </w:r>
      <w:proofErr w:type="spellEnd"/>
      <w:r w:rsidRPr="00FA0A10">
        <w:rPr>
          <w:rFonts w:ascii="Arial" w:hAnsi="Arial" w:cs="Arial"/>
          <w:sz w:val="16"/>
          <w:szCs w:val="16"/>
        </w:rPr>
        <w:t>" /&gt;</w:t>
      </w:r>
    </w:p>
    <w:p w14:paraId="45AAB71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wsdl:output</w:t>
      </w:r>
      <w:proofErr w:type="spellEnd"/>
      <w:proofErr w:type="gramEnd"/>
      <w:r w:rsidRPr="00FA0A10">
        <w:rPr>
          <w:rFonts w:ascii="Arial" w:hAnsi="Arial" w:cs="Arial"/>
          <w:sz w:val="16"/>
          <w:szCs w:val="16"/>
        </w:rPr>
        <w:t xml:space="preserve"> message="</w:t>
      </w:r>
      <w:proofErr w:type="spellStart"/>
      <w:r w:rsidRPr="00FA0A10">
        <w:rPr>
          <w:rFonts w:ascii="Arial" w:hAnsi="Arial" w:cs="Arial"/>
          <w:sz w:val="16"/>
          <w:szCs w:val="16"/>
        </w:rPr>
        <w:t>wsntw:Acknowledge</w:t>
      </w:r>
      <w:proofErr w:type="spellEnd"/>
      <w:r w:rsidRPr="00FA0A10">
        <w:rPr>
          <w:rFonts w:ascii="Arial" w:hAnsi="Arial" w:cs="Arial"/>
          <w:sz w:val="16"/>
          <w:szCs w:val="16"/>
        </w:rPr>
        <w:t>" /&gt;</w:t>
      </w:r>
    </w:p>
    <w:p w14:paraId="413F568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wsdl:fault</w:t>
      </w:r>
      <w:proofErr w:type="spellEnd"/>
      <w:proofErr w:type="gramEnd"/>
      <w:r w:rsidRPr="00FA0A10">
        <w:rPr>
          <w:rFonts w:ascii="Arial" w:hAnsi="Arial" w:cs="Arial"/>
          <w:sz w:val="16"/>
          <w:szCs w:val="16"/>
        </w:rPr>
        <w:t xml:space="preserve"> message="</w:t>
      </w:r>
      <w:proofErr w:type="spellStart"/>
      <w:r w:rsidRPr="00FA0A10">
        <w:rPr>
          <w:rFonts w:ascii="Arial" w:hAnsi="Arial" w:cs="Arial"/>
          <w:sz w:val="16"/>
          <w:szCs w:val="16"/>
        </w:rPr>
        <w:t>wsntw:Fault</w:t>
      </w:r>
      <w:proofErr w:type="spellEnd"/>
      <w:r w:rsidRPr="00FA0A10">
        <w:rPr>
          <w:rFonts w:ascii="Arial" w:hAnsi="Arial" w:cs="Arial"/>
          <w:sz w:val="16"/>
          <w:szCs w:val="16"/>
        </w:rPr>
        <w:t>" name="fault1"/&gt;</w:t>
      </w:r>
    </w:p>
    <w:p w14:paraId="35E783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wsdl:operation</w:t>
      </w:r>
      <w:proofErr w:type="spellEnd"/>
      <w:proofErr w:type="gramEnd"/>
      <w:r w:rsidRPr="00FA0A10">
        <w:rPr>
          <w:rFonts w:ascii="Arial" w:hAnsi="Arial" w:cs="Arial"/>
          <w:sz w:val="16"/>
          <w:szCs w:val="16"/>
        </w:rPr>
        <w:t>&gt;</w:t>
      </w:r>
    </w:p>
    <w:p w14:paraId="0DAA25F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wsdl:portType</w:t>
      </w:r>
      <w:proofErr w:type="spellEnd"/>
      <w:proofErr w:type="gramEnd"/>
      <w:r w:rsidRPr="00FA0A10">
        <w:rPr>
          <w:rFonts w:ascii="Arial" w:hAnsi="Arial" w:cs="Arial"/>
          <w:sz w:val="16"/>
          <w:szCs w:val="16"/>
        </w:rPr>
        <w:t>&gt;</w:t>
      </w:r>
    </w:p>
    <w:p w14:paraId="537F8378" w14:textId="77777777" w:rsidR="003308F4" w:rsidRPr="00FA0A10" w:rsidRDefault="003308F4" w:rsidP="00203810">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5DE36D68" w14:textId="77777777" w:rsidR="00B956C8" w:rsidRPr="00FA0A10" w:rsidRDefault="003308F4" w:rsidP="003308F4">
      <w:pPr>
        <w:pStyle w:val="BodyText"/>
        <w:spacing w:after="0" w:line="240" w:lineRule="auto"/>
        <w:ind w:left="720"/>
        <w:rPr>
          <w:rFonts w:ascii="Arial" w:hAnsi="Arial" w:cs="Arial"/>
          <w:sz w:val="20"/>
          <w:szCs w:val="20"/>
        </w:rPr>
      </w:pPr>
      <w:r w:rsidRPr="00FA0A10">
        <w:rPr>
          <w:rFonts w:ascii="Arial" w:hAnsi="Arial" w:cs="Arial"/>
          <w:sz w:val="16"/>
          <w:szCs w:val="16"/>
        </w:rPr>
        <w:t>&lt;/</w:t>
      </w:r>
      <w:proofErr w:type="spellStart"/>
      <w:proofErr w:type="gramStart"/>
      <w:r w:rsidRPr="00FA0A10">
        <w:rPr>
          <w:rFonts w:ascii="Arial" w:hAnsi="Arial" w:cs="Arial"/>
          <w:sz w:val="16"/>
          <w:szCs w:val="16"/>
        </w:rPr>
        <w:t>wsdl:definitions</w:t>
      </w:r>
      <w:proofErr w:type="spellEnd"/>
      <w:proofErr w:type="gramEnd"/>
      <w:r w:rsidRPr="00FA0A10">
        <w:rPr>
          <w:rFonts w:ascii="Arial" w:hAnsi="Arial" w:cs="Arial"/>
          <w:sz w:val="16"/>
          <w:szCs w:val="16"/>
        </w:rPr>
        <w:t>&gt;</w:t>
      </w:r>
    </w:p>
    <w:p w14:paraId="78E90E50" w14:textId="77777777" w:rsidR="00B956C8" w:rsidRPr="00FA0A10" w:rsidRDefault="00B956C8" w:rsidP="003308F4">
      <w:pPr>
        <w:pStyle w:val="BodyText"/>
        <w:spacing w:after="0" w:line="240" w:lineRule="auto"/>
        <w:ind w:left="720"/>
        <w:rPr>
          <w:rFonts w:ascii="Arial" w:hAnsi="Arial" w:cs="Arial"/>
        </w:rPr>
      </w:pPr>
    </w:p>
    <w:p w14:paraId="1FD7039B" w14:textId="77777777" w:rsidR="00B956C8" w:rsidRPr="00F83C80" w:rsidRDefault="00B956C8" w:rsidP="00B956C8">
      <w:pPr>
        <w:pStyle w:val="CodeText"/>
        <w:rPr>
          <w:rFonts w:ascii="Arial" w:hAnsi="Arial" w:cs="Arial"/>
        </w:rPr>
      </w:pPr>
    </w:p>
    <w:p w14:paraId="16B2248F" w14:textId="77777777" w:rsidR="00B956C8" w:rsidRPr="00FA0A10" w:rsidRDefault="00B956C8" w:rsidP="00CC64D2">
      <w:pPr>
        <w:pStyle w:val="Heading1"/>
        <w:numPr>
          <w:ilvl w:val="0"/>
          <w:numId w:val="0"/>
        </w:numPr>
        <w:rPr>
          <w:b w:val="0"/>
        </w:rPr>
      </w:pPr>
      <w:r w:rsidRPr="00FA0A10">
        <w:rPr>
          <w:b w:val="0"/>
        </w:rPr>
        <w:br w:type="page"/>
      </w:r>
      <w:bookmarkStart w:id="6826" w:name="_Toc153845773"/>
      <w:bookmarkStart w:id="6827" w:name="_Toc154924236"/>
      <w:bookmarkStart w:id="6828" w:name="_Toc165951956"/>
      <w:bookmarkStart w:id="6829" w:name="_Toc164750893"/>
      <w:bookmarkStart w:id="6830" w:name="_Toc112245077"/>
      <w:r w:rsidRPr="00FA0A10">
        <w:rPr>
          <w:b w:val="0"/>
        </w:rPr>
        <w:lastRenderedPageBreak/>
        <w:t>Appendix B: WSDL for Market Requests</w:t>
      </w:r>
      <w:bookmarkEnd w:id="6826"/>
      <w:bookmarkEnd w:id="6827"/>
      <w:bookmarkEnd w:id="6828"/>
      <w:bookmarkEnd w:id="6829"/>
      <w:bookmarkEnd w:id="6830"/>
    </w:p>
    <w:p w14:paraId="4B312DDB" w14:textId="77777777" w:rsidR="00B956C8" w:rsidRPr="00F83C80" w:rsidRDefault="00B956C8" w:rsidP="00B956C8">
      <w:pPr>
        <w:rPr>
          <w:rFonts w:ascii="Arial" w:hAnsi="Arial" w:cs="Arial"/>
        </w:rPr>
      </w:pPr>
      <w:r w:rsidRPr="00F83C80">
        <w:rPr>
          <w:rFonts w:ascii="Arial" w:hAnsi="Arial" w:cs="Arial"/>
        </w:rPr>
        <w:t xml:space="preserve">This WSDL uses a set of operations for servicing all market requests, related to bidding information requests and alert acknowledgements. </w:t>
      </w:r>
    </w:p>
    <w:p w14:paraId="38B91555" w14:textId="77777777" w:rsidR="002B13B0" w:rsidRPr="00F83C80" w:rsidRDefault="002B13B0" w:rsidP="00B956C8">
      <w:pPr>
        <w:rPr>
          <w:rFonts w:ascii="Arial" w:hAnsi="Arial" w:cs="Arial"/>
        </w:rPr>
      </w:pPr>
    </w:p>
    <w:p w14:paraId="2F743180" w14:textId="77777777" w:rsidR="00A31048" w:rsidRPr="00F83C80" w:rsidRDefault="00AD56FE" w:rsidP="00BC7908">
      <w:pPr>
        <w:rPr>
          <w:rFonts w:ascii="Arial" w:hAnsi="Arial" w:cs="Arial"/>
          <w:sz w:val="18"/>
          <w:szCs w:val="18"/>
        </w:rPr>
      </w:pPr>
      <w:r w:rsidRPr="00FA0A10">
        <w:rPr>
          <w:rFonts w:ascii="Arial" w:hAnsi="Arial" w:cs="Arial"/>
          <w:sz w:val="18"/>
          <w:szCs w:val="18"/>
        </w:rPr>
        <w:t xml:space="preserve">&lt;?xml version = "1.0" encoding = </w:t>
      </w:r>
      <w:r w:rsidRPr="002A438F">
        <w:rPr>
          <w:rFonts w:ascii="Arial" w:hAnsi="Arial" w:cs="Arial"/>
          <w:sz w:val="18"/>
          <w:szCs w:val="18"/>
        </w:rPr>
        <w:t>"UTF-8"?&gt;</w:t>
      </w:r>
      <w:r w:rsidRPr="002A438F">
        <w:rPr>
          <w:rFonts w:ascii="Arial" w:hAnsi="Arial" w:cs="Arial"/>
          <w:sz w:val="18"/>
          <w:szCs w:val="18"/>
        </w:rPr>
        <w:br/>
        <w:t>&lt;</w:t>
      </w:r>
      <w:proofErr w:type="spellStart"/>
      <w:r w:rsidRPr="002A438F">
        <w:rPr>
          <w:rFonts w:ascii="Arial" w:hAnsi="Arial" w:cs="Arial"/>
          <w:sz w:val="18"/>
          <w:szCs w:val="18"/>
        </w:rPr>
        <w:t>wsdl:definitions</w:t>
      </w:r>
      <w:proofErr w:type="spellEnd"/>
      <w:r w:rsidRPr="002A438F">
        <w:rPr>
          <w:rFonts w:ascii="Arial" w:hAnsi="Arial" w:cs="Arial"/>
          <w:sz w:val="18"/>
          <w:szCs w:val="18"/>
        </w:rPr>
        <w:t xml:space="preserve"> </w:t>
      </w:r>
      <w:proofErr w:type="spellStart"/>
      <w:r w:rsidRPr="002A438F">
        <w:rPr>
          <w:rFonts w:ascii="Arial" w:hAnsi="Arial" w:cs="Arial"/>
          <w:sz w:val="18"/>
          <w:szCs w:val="18"/>
        </w:rPr>
        <w:t>attributeFormDefault</w:t>
      </w:r>
      <w:proofErr w:type="spellEnd"/>
      <w:r w:rsidRPr="002A438F">
        <w:rPr>
          <w:rFonts w:ascii="Arial" w:hAnsi="Arial" w:cs="Arial"/>
          <w:sz w:val="18"/>
          <w:szCs w:val="18"/>
        </w:rPr>
        <w:t xml:space="preserve">="unqualified" </w:t>
      </w:r>
      <w:proofErr w:type="spellStart"/>
      <w:r w:rsidRPr="002A438F">
        <w:rPr>
          <w:rFonts w:ascii="Arial" w:hAnsi="Arial" w:cs="Arial"/>
          <w:sz w:val="18"/>
          <w:szCs w:val="18"/>
        </w:rPr>
        <w:t>elementFormDefau</w:t>
      </w:r>
      <w:r w:rsidRPr="001B0FBA">
        <w:rPr>
          <w:rFonts w:ascii="Arial" w:hAnsi="Arial" w:cs="Arial"/>
          <w:sz w:val="18"/>
          <w:szCs w:val="18"/>
        </w:rPr>
        <w:t>lt</w:t>
      </w:r>
      <w:proofErr w:type="spellEnd"/>
      <w:r w:rsidRPr="001B0FBA">
        <w:rPr>
          <w:rFonts w:ascii="Arial" w:hAnsi="Arial" w:cs="Arial"/>
          <w:sz w:val="18"/>
          <w:szCs w:val="18"/>
        </w:rPr>
        <w:t>="qualified"</w:t>
      </w:r>
      <w:r w:rsidRPr="001B0FBA">
        <w:rPr>
          <w:rFonts w:ascii="Arial" w:hAnsi="Arial" w:cs="Arial"/>
          <w:sz w:val="18"/>
          <w:szCs w:val="18"/>
        </w:rPr>
        <w:br/>
        <w:t xml:space="preserve">    targetNamespace="http://www.ercot.com/wsdl/2007-05/nodal/ewsAbstract"</w:t>
      </w:r>
      <w:r w:rsidRPr="001B0FBA">
        <w:rPr>
          <w:rFonts w:ascii="Arial" w:hAnsi="Arial" w:cs="Arial"/>
          <w:sz w:val="18"/>
          <w:szCs w:val="18"/>
        </w:rPr>
        <w:br/>
        <w:t xml:space="preserve">    </w:t>
      </w:r>
      <w:proofErr w:type="spellStart"/>
      <w:r w:rsidRPr="001B0FBA">
        <w:rPr>
          <w:rFonts w:ascii="Arial" w:hAnsi="Arial" w:cs="Arial"/>
          <w:sz w:val="18"/>
          <w:szCs w:val="18"/>
        </w:rPr>
        <w:t>xmlns:ns</w:t>
      </w:r>
      <w:proofErr w:type="spellEnd"/>
      <w:r w:rsidRPr="001B0FBA">
        <w:rPr>
          <w:rFonts w:ascii="Arial" w:hAnsi="Arial" w:cs="Arial"/>
          <w:sz w:val="18"/>
          <w:szCs w:val="18"/>
        </w:rPr>
        <w:t>="http://www.ercot.com/wsdl/2007-05/nodal/ewsAbstract"</w:t>
      </w:r>
      <w:r w:rsidRPr="001B0FBA">
        <w:rPr>
          <w:rFonts w:ascii="Arial" w:hAnsi="Arial" w:cs="Arial"/>
          <w:sz w:val="18"/>
          <w:szCs w:val="18"/>
        </w:rPr>
        <w:br/>
        <w:t xml:space="preserve">    xmlns:ns2="http://www.ercot.com/schema/2007-05/nodal/ews"</w:t>
      </w:r>
      <w:r w:rsidRPr="001B0FBA">
        <w:rPr>
          <w:rFonts w:ascii="Arial" w:hAnsi="Arial" w:cs="Arial"/>
          <w:sz w:val="18"/>
          <w:szCs w:val="18"/>
        </w:rPr>
        <w:br/>
        <w:t xml:space="preserve">    </w:t>
      </w:r>
      <w:proofErr w:type="spellStart"/>
      <w:r w:rsidRPr="001B0FBA">
        <w:rPr>
          <w:rFonts w:ascii="Arial" w:hAnsi="Arial" w:cs="Arial"/>
          <w:sz w:val="18"/>
          <w:szCs w:val="18"/>
        </w:rPr>
        <w:t>xmlns:soap</w:t>
      </w:r>
      <w:proofErr w:type="spellEnd"/>
      <w:r w:rsidRPr="001B0FBA">
        <w:rPr>
          <w:rFonts w:ascii="Arial" w:hAnsi="Arial" w:cs="Arial"/>
          <w:sz w:val="18"/>
          <w:szCs w:val="18"/>
        </w:rPr>
        <w:t>="http://schemas.xmlsoap</w:t>
      </w:r>
      <w:r w:rsidRPr="00805285">
        <w:rPr>
          <w:rFonts w:ascii="Arial" w:hAnsi="Arial" w:cs="Arial"/>
          <w:sz w:val="18"/>
          <w:szCs w:val="18"/>
        </w:rPr>
        <w:t>.org/</w:t>
      </w:r>
      <w:proofErr w:type="spellStart"/>
      <w:r w:rsidRPr="00805285">
        <w:rPr>
          <w:rFonts w:ascii="Arial" w:hAnsi="Arial" w:cs="Arial"/>
          <w:sz w:val="18"/>
          <w:szCs w:val="18"/>
        </w:rPr>
        <w:t>wsdl</w:t>
      </w:r>
      <w:proofErr w:type="spellEnd"/>
      <w:r w:rsidRPr="00805285">
        <w:rPr>
          <w:rFonts w:ascii="Arial" w:hAnsi="Arial" w:cs="Arial"/>
          <w:sz w:val="18"/>
          <w:szCs w:val="18"/>
        </w:rPr>
        <w:t xml:space="preserve">/soap/" </w:t>
      </w:r>
      <w:proofErr w:type="spellStart"/>
      <w:r w:rsidRPr="00805285">
        <w:rPr>
          <w:rFonts w:ascii="Arial" w:hAnsi="Arial" w:cs="Arial"/>
          <w:sz w:val="18"/>
          <w:szCs w:val="18"/>
        </w:rPr>
        <w:t>xmlns:wsdl</w:t>
      </w:r>
      <w:proofErr w:type="spellEnd"/>
      <w:r w:rsidRPr="00805285">
        <w:rPr>
          <w:rFonts w:ascii="Arial" w:hAnsi="Arial" w:cs="Arial"/>
          <w:sz w:val="18"/>
          <w:szCs w:val="18"/>
        </w:rPr>
        <w:t>="http://schemas.xmlsoap.org/</w:t>
      </w:r>
      <w:proofErr w:type="spellStart"/>
      <w:r w:rsidRPr="00805285">
        <w:rPr>
          <w:rFonts w:ascii="Arial" w:hAnsi="Arial" w:cs="Arial"/>
          <w:sz w:val="18"/>
          <w:szCs w:val="18"/>
        </w:rPr>
        <w:t>wsdl</w:t>
      </w:r>
      <w:proofErr w:type="spellEnd"/>
      <w:r w:rsidRPr="00805285">
        <w:rPr>
          <w:rFonts w:ascii="Arial" w:hAnsi="Arial" w:cs="Arial"/>
          <w:sz w:val="18"/>
          <w:szCs w:val="18"/>
        </w:rPr>
        <w:t>/"</w:t>
      </w:r>
      <w:r w:rsidRPr="00805285">
        <w:rPr>
          <w:rFonts w:ascii="Arial" w:hAnsi="Arial" w:cs="Arial"/>
          <w:sz w:val="18"/>
          <w:szCs w:val="18"/>
        </w:rPr>
        <w:br/>
        <w:t xml:space="preserve">    </w:t>
      </w:r>
      <w:proofErr w:type="spellStart"/>
      <w:r w:rsidRPr="00805285">
        <w:rPr>
          <w:rFonts w:ascii="Arial" w:hAnsi="Arial" w:cs="Arial"/>
          <w:sz w:val="18"/>
          <w:szCs w:val="18"/>
        </w:rPr>
        <w:t>xmlns:xsd</w:t>
      </w:r>
      <w:proofErr w:type="spellEnd"/>
      <w:r w:rsidRPr="00805285">
        <w:rPr>
          <w:rFonts w:ascii="Arial" w:hAnsi="Arial" w:cs="Arial"/>
          <w:sz w:val="18"/>
          <w:szCs w:val="18"/>
        </w:rPr>
        <w:t>="http://www.w3.org/2001/XMLSchema"&gt;</w:t>
      </w:r>
      <w:r w:rsidRPr="00805285">
        <w:rPr>
          <w:rFonts w:ascii="Arial" w:hAnsi="Arial" w:cs="Arial"/>
          <w:sz w:val="18"/>
          <w:szCs w:val="18"/>
        </w:rPr>
        <w:br/>
        <w:t xml:space="preserve">    &lt;</w:t>
      </w:r>
      <w:proofErr w:type="spellStart"/>
      <w:r w:rsidRPr="00805285">
        <w:rPr>
          <w:rFonts w:ascii="Arial" w:hAnsi="Arial" w:cs="Arial"/>
          <w:sz w:val="18"/>
          <w:szCs w:val="18"/>
        </w:rPr>
        <w:t>wsdl:import</w:t>
      </w:r>
      <w:proofErr w:type="spellEnd"/>
      <w:r w:rsidRPr="00805285">
        <w:rPr>
          <w:rFonts w:ascii="Arial" w:hAnsi="Arial" w:cs="Arial"/>
          <w:sz w:val="18"/>
          <w:szCs w:val="18"/>
        </w:rPr>
        <w:t xml:space="preserve"> location="Message.xsd" namespace="http://www.ercot.com/schema/2007-05/nodal/ews"/&gt;</w:t>
      </w:r>
      <w:r w:rsidRPr="00805285">
        <w:rPr>
          <w:rFonts w:ascii="Arial" w:hAnsi="Arial" w:cs="Arial"/>
          <w:sz w:val="18"/>
          <w:szCs w:val="18"/>
        </w:rPr>
        <w:br/>
        <w:t xml:space="preserve">    &lt;</w:t>
      </w:r>
      <w:proofErr w:type="spellStart"/>
      <w:r w:rsidRPr="00805285">
        <w:rPr>
          <w:rFonts w:ascii="Arial" w:hAnsi="Arial" w:cs="Arial"/>
          <w:sz w:val="18"/>
          <w:szCs w:val="18"/>
        </w:rPr>
        <w:t>wsdl:types</w:t>
      </w:r>
      <w:proofErr w:type="spellEnd"/>
      <w:r w:rsidRPr="00805285">
        <w:rPr>
          <w:rFonts w:ascii="Arial" w:hAnsi="Arial" w:cs="Arial"/>
          <w:sz w:val="18"/>
          <w:szCs w:val="18"/>
        </w:rPr>
        <w:t>&gt;</w:t>
      </w:r>
      <w:r w:rsidRPr="00805285">
        <w:rPr>
          <w:rFonts w:ascii="Arial" w:hAnsi="Arial" w:cs="Arial"/>
          <w:sz w:val="18"/>
          <w:szCs w:val="18"/>
        </w:rPr>
        <w:br/>
        <w:t xml:space="preserve">        &lt;</w:t>
      </w:r>
      <w:proofErr w:type="spellStart"/>
      <w:r w:rsidRPr="00805285">
        <w:rPr>
          <w:rFonts w:ascii="Arial" w:hAnsi="Arial" w:cs="Arial"/>
          <w:sz w:val="18"/>
          <w:szCs w:val="18"/>
        </w:rPr>
        <w:t>xsd:schema</w:t>
      </w:r>
      <w:proofErr w:type="spellEnd"/>
      <w:r w:rsidRPr="00805285">
        <w:rPr>
          <w:rFonts w:ascii="Arial" w:hAnsi="Arial" w:cs="Arial"/>
          <w:sz w:val="18"/>
          <w:szCs w:val="18"/>
        </w:rPr>
        <w:t xml:space="preserve"> targetNamespace="http</w:t>
      </w:r>
      <w:r w:rsidRPr="000467EE">
        <w:rPr>
          <w:rFonts w:ascii="Arial" w:hAnsi="Arial" w:cs="Arial"/>
          <w:sz w:val="18"/>
          <w:szCs w:val="18"/>
        </w:rPr>
        <w:t>://www.ercot.com/wsdl/2007-05/nodal/ewsAbstract"&gt;</w:t>
      </w:r>
      <w:r w:rsidRPr="000467EE">
        <w:rPr>
          <w:rFonts w:ascii="Arial" w:hAnsi="Arial" w:cs="Arial"/>
          <w:sz w:val="18"/>
          <w:szCs w:val="18"/>
        </w:rPr>
        <w:br/>
        <w:t xml:space="preserve">            &lt;</w:t>
      </w:r>
      <w:proofErr w:type="spellStart"/>
      <w:r w:rsidRPr="000467EE">
        <w:rPr>
          <w:rFonts w:ascii="Arial" w:hAnsi="Arial" w:cs="Arial"/>
          <w:sz w:val="18"/>
          <w:szCs w:val="18"/>
        </w:rPr>
        <w:t>xsd:include</w:t>
      </w:r>
      <w:proofErr w:type="spellEnd"/>
      <w:r w:rsidRPr="000467EE">
        <w:rPr>
          <w:rFonts w:ascii="Arial" w:hAnsi="Arial" w:cs="Arial"/>
          <w:sz w:val="18"/>
          <w:szCs w:val="18"/>
        </w:rPr>
        <w:t xml:space="preserve"> </w:t>
      </w:r>
      <w:proofErr w:type="spellStart"/>
      <w:r w:rsidRPr="000467EE">
        <w:rPr>
          <w:rFonts w:ascii="Arial" w:hAnsi="Arial" w:cs="Arial"/>
          <w:sz w:val="18"/>
          <w:szCs w:val="18"/>
        </w:rPr>
        <w:t>schemaLocation</w:t>
      </w:r>
      <w:proofErr w:type="spellEnd"/>
      <w:r w:rsidRPr="000467EE">
        <w:rPr>
          <w:rFonts w:ascii="Arial" w:hAnsi="Arial" w:cs="Arial"/>
          <w:sz w:val="18"/>
          <w:szCs w:val="18"/>
        </w:rPr>
        <w:t>="Message.xsd"/&gt;</w:t>
      </w:r>
      <w:r w:rsidRPr="000467EE">
        <w:rPr>
          <w:rFonts w:ascii="Arial" w:hAnsi="Arial" w:cs="Arial"/>
          <w:sz w:val="18"/>
          <w:szCs w:val="18"/>
        </w:rPr>
        <w:br/>
        <w:t xml:space="preserve">        &lt;/</w:t>
      </w:r>
      <w:proofErr w:type="spellStart"/>
      <w:r w:rsidRPr="000467EE">
        <w:rPr>
          <w:rFonts w:ascii="Arial" w:hAnsi="Arial" w:cs="Arial"/>
          <w:sz w:val="18"/>
          <w:szCs w:val="18"/>
        </w:rPr>
        <w:t>xsd:schema</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wsdl:types</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wsdl:message</w:t>
      </w:r>
      <w:proofErr w:type="spellEnd"/>
      <w:r w:rsidRPr="000467EE">
        <w:rPr>
          <w:rFonts w:ascii="Arial" w:hAnsi="Arial" w:cs="Arial"/>
          <w:sz w:val="18"/>
          <w:szCs w:val="18"/>
        </w:rPr>
        <w:t xml:space="preserve"> name="</w:t>
      </w:r>
      <w:proofErr w:type="spellStart"/>
      <w:r w:rsidRPr="000467EE">
        <w:rPr>
          <w:rFonts w:ascii="Arial" w:hAnsi="Arial" w:cs="Arial"/>
          <w:sz w:val="18"/>
          <w:szCs w:val="18"/>
        </w:rPr>
        <w:t>RequestMessage</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wsdl:part</w:t>
      </w:r>
      <w:proofErr w:type="spellEnd"/>
      <w:r w:rsidRPr="000467EE">
        <w:rPr>
          <w:rFonts w:ascii="Arial" w:hAnsi="Arial" w:cs="Arial"/>
          <w:sz w:val="18"/>
          <w:szCs w:val="18"/>
        </w:rPr>
        <w:t xml:space="preserve"> element="ns2:RequestMessage" name="</w:t>
      </w:r>
      <w:r w:rsidRPr="00B81394">
        <w:rPr>
          <w:rFonts w:ascii="Arial" w:hAnsi="Arial" w:cs="Arial"/>
          <w:sz w:val="18"/>
          <w:szCs w:val="18"/>
        </w:rPr>
        <w:t>Message"/&gt;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 xml:space="preserve"> name="</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wsdl:part</w:t>
      </w:r>
      <w:proofErr w:type="spellEnd"/>
      <w:r w:rsidRPr="00B81394">
        <w:rPr>
          <w:rFonts w:ascii="Arial" w:hAnsi="Arial" w:cs="Arial"/>
          <w:sz w:val="18"/>
          <w:szCs w:val="18"/>
        </w:rPr>
        <w:t xml:space="preserve"> element="ns2:ResponseMessage" name="Message"/&gt;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 xml:space="preserve"> name="</w:t>
      </w:r>
      <w:proofErr w:type="spellStart"/>
      <w:r w:rsidRPr="00B81394">
        <w:rPr>
          <w:rFonts w:ascii="Arial" w:hAnsi="Arial" w:cs="Arial"/>
          <w:sz w:val="18"/>
          <w:szCs w:val="18"/>
        </w:rPr>
        <w:t>FaultMessage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wsdl:part</w:t>
      </w:r>
      <w:proofErr w:type="spellEnd"/>
      <w:r w:rsidRPr="00B81394">
        <w:rPr>
          <w:rFonts w:ascii="Arial" w:hAnsi="Arial" w:cs="Arial"/>
          <w:sz w:val="18"/>
          <w:szCs w:val="18"/>
        </w:rPr>
        <w:t xml:space="preserve"> element="ns2:FaultMessage" name="part1"</w:t>
      </w:r>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wsdl:portType</w:t>
      </w:r>
      <w:proofErr w:type="spellEnd"/>
      <w:r w:rsidRPr="004C5652">
        <w:rPr>
          <w:rFonts w:ascii="Arial" w:hAnsi="Arial" w:cs="Arial"/>
          <w:sz w:val="18"/>
          <w:szCs w:val="18"/>
        </w:rPr>
        <w:t xml:space="preserve"> name="Operations"&gt;</w:t>
      </w:r>
      <w:r w:rsidRPr="004C5652">
        <w:rPr>
          <w:rFonts w:ascii="Arial" w:hAnsi="Arial" w:cs="Arial"/>
          <w:sz w:val="18"/>
          <w:szCs w:val="18"/>
        </w:rPr>
        <w:br/>
        <w:t xml:space="preserve">        &lt;</w:t>
      </w:r>
      <w:proofErr w:type="spellStart"/>
      <w:r w:rsidRPr="004C5652">
        <w:rPr>
          <w:rFonts w:ascii="Arial" w:hAnsi="Arial" w:cs="Arial"/>
          <w:sz w:val="18"/>
          <w:szCs w:val="18"/>
        </w:rPr>
        <w:t>wsdl:operation</w:t>
      </w:r>
      <w:proofErr w:type="spellEnd"/>
      <w:r w:rsidRPr="004C5652">
        <w:rPr>
          <w:rFonts w:ascii="Arial" w:hAnsi="Arial" w:cs="Arial"/>
          <w:sz w:val="18"/>
          <w:szCs w:val="18"/>
        </w:rPr>
        <w:t xml:space="preserve"> name="</w:t>
      </w:r>
      <w:proofErr w:type="spellStart"/>
      <w:r w:rsidRPr="004C5652">
        <w:rPr>
          <w:rFonts w:ascii="Arial" w:hAnsi="Arial" w:cs="Arial"/>
          <w:sz w:val="18"/>
          <w:szCs w:val="18"/>
        </w:rPr>
        <w:t>MarketTransactions</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wsdl:input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ns:RequestMessage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wsdl:output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ns:ResponseMessage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wsdl:fault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w:t>
      </w:r>
      <w:r w:rsidRPr="00F83C80">
        <w:rPr>
          <w:rFonts w:ascii="Arial" w:hAnsi="Arial" w:cs="Arial"/>
          <w:sz w:val="18"/>
          <w:szCs w:val="18"/>
        </w:rPr>
        <w:t>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MarketInfo</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ns:Request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ns:Response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name="Alerts"&gt;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ns:Request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ns:Response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wsdl:portType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wsdl:binding</w:t>
      </w:r>
      <w:proofErr w:type="spellEnd"/>
      <w:r w:rsidRPr="00F83C80">
        <w:rPr>
          <w:rFonts w:ascii="Arial" w:hAnsi="Arial" w:cs="Arial"/>
          <w:sz w:val="18"/>
          <w:szCs w:val="18"/>
        </w:rPr>
        <w:t xml:space="preserve"> name="</w:t>
      </w:r>
      <w:proofErr w:type="spellStart"/>
      <w:r w:rsidRPr="00F83C80">
        <w:rPr>
          <w:rFonts w:ascii="Arial" w:hAnsi="Arial" w:cs="Arial"/>
          <w:sz w:val="18"/>
          <w:szCs w:val="18"/>
        </w:rPr>
        <w:t>NodalSOAP</w:t>
      </w:r>
      <w:proofErr w:type="spellEnd"/>
      <w:r w:rsidRPr="00F83C80">
        <w:rPr>
          <w:rFonts w:ascii="Arial" w:hAnsi="Arial" w:cs="Arial"/>
          <w:sz w:val="18"/>
          <w:szCs w:val="18"/>
        </w:rPr>
        <w:t>" type="</w:t>
      </w:r>
      <w:proofErr w:type="spellStart"/>
      <w:r w:rsidRPr="00F83C80">
        <w:rPr>
          <w:rFonts w:ascii="Arial" w:hAnsi="Arial" w:cs="Arial"/>
          <w:sz w:val="18"/>
          <w:szCs w:val="18"/>
        </w:rPr>
        <w:t>ns:Operations</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soap:binding</w:t>
      </w:r>
      <w:proofErr w:type="spellEnd"/>
      <w:r w:rsidRPr="00F83C80">
        <w:rPr>
          <w:rFonts w:ascii="Arial" w:hAnsi="Arial" w:cs="Arial"/>
          <w:sz w:val="18"/>
          <w:szCs w:val="18"/>
        </w:rPr>
        <w:t xml:space="preserve"> style="document" transport="http://schemas.xmlsoap.org/soap/http"/&gt;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MarketTransactions</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="http://www.ercot.com/Nodal/MarketTransactions"/&gt;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MarketInfo</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="http://www.ercot.com/Nodal/MarketInfo"/&gt;</w:t>
      </w:r>
      <w:r w:rsidRPr="00F83C80">
        <w:rPr>
          <w:rFonts w:ascii="Arial" w:hAnsi="Arial" w:cs="Arial"/>
          <w:sz w:val="18"/>
          <w:szCs w:val="18"/>
        </w:rPr>
        <w:br/>
      </w:r>
      <w:r w:rsidRPr="00F83C80">
        <w:rPr>
          <w:rFonts w:ascii="Arial" w:hAnsi="Arial" w:cs="Arial"/>
          <w:sz w:val="18"/>
          <w:szCs w:val="18"/>
        </w:rPr>
        <w:lastRenderedPageBreak/>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name="Alerts"&gt;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="http://www.ercot.com/Nodal/Alerts"/&gt;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wsdl:binding</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wsdl:service</w:t>
      </w:r>
      <w:proofErr w:type="spellEnd"/>
      <w:r w:rsidRPr="00F83C80">
        <w:rPr>
          <w:rFonts w:ascii="Arial" w:hAnsi="Arial" w:cs="Arial"/>
          <w:sz w:val="18"/>
          <w:szCs w:val="18"/>
        </w:rPr>
        <w:t xml:space="preserve"> name="Nodal"&gt;</w:t>
      </w:r>
      <w:r w:rsidRPr="00F83C80">
        <w:rPr>
          <w:rFonts w:ascii="Arial" w:hAnsi="Arial" w:cs="Arial"/>
          <w:sz w:val="18"/>
          <w:szCs w:val="18"/>
        </w:rPr>
        <w:br/>
        <w:t xml:space="preserve">        &lt;</w:t>
      </w:r>
      <w:proofErr w:type="spellStart"/>
      <w:r w:rsidRPr="00F83C80">
        <w:rPr>
          <w:rFonts w:ascii="Arial" w:hAnsi="Arial" w:cs="Arial"/>
          <w:sz w:val="18"/>
          <w:szCs w:val="18"/>
        </w:rPr>
        <w:t>wsdl:port</w:t>
      </w:r>
      <w:proofErr w:type="spellEnd"/>
      <w:r w:rsidRPr="00F83C80">
        <w:rPr>
          <w:rFonts w:ascii="Arial" w:hAnsi="Arial" w:cs="Arial"/>
          <w:sz w:val="18"/>
          <w:szCs w:val="18"/>
        </w:rPr>
        <w:t xml:space="preserve"> binding="</w:t>
      </w:r>
      <w:proofErr w:type="spellStart"/>
      <w:r w:rsidRPr="00F83C80">
        <w:rPr>
          <w:rFonts w:ascii="Arial" w:hAnsi="Arial" w:cs="Arial"/>
          <w:sz w:val="18"/>
          <w:szCs w:val="18"/>
        </w:rPr>
        <w:t>ns:NodalSOAP</w:t>
      </w:r>
      <w:proofErr w:type="spellEnd"/>
      <w:r w:rsidRPr="00F83C80">
        <w:rPr>
          <w:rFonts w:ascii="Arial" w:hAnsi="Arial" w:cs="Arial"/>
          <w:sz w:val="18"/>
          <w:szCs w:val="18"/>
        </w:rPr>
        <w:t>" name="</w:t>
      </w:r>
      <w:proofErr w:type="spellStart"/>
      <w:r w:rsidRPr="00F83C80">
        <w:rPr>
          <w:rFonts w:ascii="Arial" w:hAnsi="Arial" w:cs="Arial"/>
          <w:sz w:val="18"/>
          <w:szCs w:val="18"/>
        </w:rPr>
        <w:t>NodalSOAP</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soap:address</w:t>
      </w:r>
      <w:proofErr w:type="spellEnd"/>
      <w:r w:rsidRPr="00F83C80">
        <w:rPr>
          <w:rFonts w:ascii="Arial" w:hAnsi="Arial" w:cs="Arial"/>
          <w:sz w:val="18"/>
          <w:szCs w:val="18"/>
        </w:rPr>
        <w:t xml:space="preserve"> location="http://www.ercot.com/Nodal/"/&gt;</w:t>
      </w:r>
      <w:r w:rsidRPr="00F83C80">
        <w:rPr>
          <w:rFonts w:ascii="Arial" w:hAnsi="Arial" w:cs="Arial"/>
          <w:sz w:val="18"/>
          <w:szCs w:val="18"/>
        </w:rPr>
        <w:br/>
        <w:t xml:space="preserve">        &lt;/</w:t>
      </w:r>
      <w:proofErr w:type="spellStart"/>
      <w:r w:rsidRPr="00F83C80">
        <w:rPr>
          <w:rFonts w:ascii="Arial" w:hAnsi="Arial" w:cs="Arial"/>
          <w:sz w:val="18"/>
          <w:szCs w:val="18"/>
        </w:rPr>
        <w:t>wsdl:port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wsdl:service</w:t>
      </w:r>
      <w:proofErr w:type="spellEnd"/>
      <w:r w:rsidRPr="00F83C80">
        <w:rPr>
          <w:rFonts w:ascii="Arial" w:hAnsi="Arial" w:cs="Arial"/>
          <w:sz w:val="18"/>
          <w:szCs w:val="18"/>
        </w:rPr>
        <w:t>&gt;</w:t>
      </w:r>
      <w:r w:rsidRPr="00F83C80">
        <w:rPr>
          <w:rFonts w:ascii="Arial" w:hAnsi="Arial" w:cs="Arial"/>
          <w:sz w:val="18"/>
          <w:szCs w:val="18"/>
        </w:rPr>
        <w:br/>
        <w:t>&lt;/</w:t>
      </w:r>
      <w:proofErr w:type="spellStart"/>
      <w:r w:rsidRPr="00F83C80">
        <w:rPr>
          <w:rFonts w:ascii="Arial" w:hAnsi="Arial" w:cs="Arial"/>
          <w:sz w:val="18"/>
          <w:szCs w:val="18"/>
        </w:rPr>
        <w:t>wsdl:definitions</w:t>
      </w:r>
      <w:proofErr w:type="spellEnd"/>
      <w:r w:rsidRPr="00F83C80">
        <w:rPr>
          <w:rFonts w:ascii="Arial" w:hAnsi="Arial" w:cs="Arial"/>
          <w:sz w:val="18"/>
          <w:szCs w:val="18"/>
        </w:rPr>
        <w:t>&gt;</w:t>
      </w:r>
    </w:p>
    <w:p w14:paraId="179BCA41" w14:textId="77777777" w:rsidR="00A31048" w:rsidRPr="00FA0A10" w:rsidRDefault="00A31048" w:rsidP="00BC7908">
      <w:pPr>
        <w:rPr>
          <w:rFonts w:ascii="Arial" w:hAnsi="Arial" w:cs="Arial"/>
          <w:sz w:val="20"/>
          <w:szCs w:val="20"/>
        </w:rPr>
      </w:pPr>
    </w:p>
    <w:p w14:paraId="4EAACF6B" w14:textId="77777777" w:rsidR="00BC7908" w:rsidRPr="00FA0A10" w:rsidRDefault="00BC7908" w:rsidP="00CE4FE6">
      <w:pPr>
        <w:rPr>
          <w:rFonts w:ascii="Arial" w:hAnsi="Arial" w:cs="Arial"/>
          <w:sz w:val="20"/>
          <w:szCs w:val="20"/>
        </w:rPr>
      </w:pPr>
    </w:p>
    <w:p w14:paraId="09E4115E" w14:textId="77777777" w:rsidR="00B956C8" w:rsidRPr="00F83C80" w:rsidRDefault="00B956C8" w:rsidP="00B956C8">
      <w:pPr>
        <w:rPr>
          <w:rFonts w:ascii="Arial" w:hAnsi="Arial" w:cs="Arial"/>
        </w:rPr>
      </w:pPr>
    </w:p>
    <w:p w14:paraId="0D7B004B" w14:textId="77777777" w:rsidR="00B956C8" w:rsidRPr="00F83C80" w:rsidRDefault="00B956C8" w:rsidP="00B956C8">
      <w:pPr>
        <w:rPr>
          <w:rFonts w:ascii="Arial" w:hAnsi="Arial" w:cs="Arial"/>
        </w:rPr>
      </w:pPr>
    </w:p>
    <w:p w14:paraId="42C6F91D" w14:textId="77777777" w:rsidR="00B956C8" w:rsidRPr="002A438F" w:rsidRDefault="00B956C8" w:rsidP="00CC64D2">
      <w:pPr>
        <w:pStyle w:val="Heading1"/>
        <w:numPr>
          <w:ilvl w:val="0"/>
          <w:numId w:val="0"/>
        </w:numPr>
        <w:rPr>
          <w:b w:val="0"/>
        </w:rPr>
      </w:pPr>
      <w:r w:rsidRPr="00FA0A10">
        <w:rPr>
          <w:b w:val="0"/>
        </w:rPr>
        <w:br w:type="page"/>
      </w:r>
      <w:bookmarkStart w:id="6831" w:name="_Toc153845774"/>
      <w:bookmarkStart w:id="6832" w:name="_Toc154924237"/>
      <w:bookmarkStart w:id="6833" w:name="_Toc165951957"/>
      <w:bookmarkStart w:id="6834" w:name="_Toc164750894"/>
      <w:bookmarkStart w:id="6835" w:name="_Toc112245078"/>
      <w:r w:rsidRPr="00FA0A10">
        <w:rPr>
          <w:b w:val="0"/>
        </w:rPr>
        <w:lastRenderedPageBreak/>
        <w:t xml:space="preserve">Appendix C: XML Schemas for </w:t>
      </w:r>
      <w:r w:rsidR="002B13B0" w:rsidRPr="00FA0A10">
        <w:rPr>
          <w:b w:val="0"/>
        </w:rPr>
        <w:t xml:space="preserve">Message and </w:t>
      </w:r>
      <w:r w:rsidRPr="002A438F">
        <w:rPr>
          <w:b w:val="0"/>
        </w:rPr>
        <w:t>Payload Definitions</w:t>
      </w:r>
      <w:bookmarkEnd w:id="6831"/>
      <w:bookmarkEnd w:id="6832"/>
      <w:bookmarkEnd w:id="6833"/>
      <w:bookmarkEnd w:id="6834"/>
      <w:bookmarkEnd w:id="6835"/>
    </w:p>
    <w:p w14:paraId="664FAC64" w14:textId="77777777" w:rsidR="00132332" w:rsidRPr="00F83C80" w:rsidRDefault="00132332" w:rsidP="00132332">
      <w:pPr>
        <w:rPr>
          <w:rFonts w:ascii="Arial" w:hAnsi="Arial" w:cs="Arial"/>
        </w:rPr>
      </w:pPr>
    </w:p>
    <w:p w14:paraId="199576E2" w14:textId="77777777" w:rsidR="0012654A" w:rsidRPr="00F83C80" w:rsidRDefault="0012654A" w:rsidP="00B956C8">
      <w:pPr>
        <w:rPr>
          <w:rFonts w:ascii="Arial" w:hAnsi="Arial" w:cs="Arial"/>
        </w:rPr>
      </w:pPr>
      <w:r w:rsidRPr="00F83C80">
        <w:rPr>
          <w:rFonts w:ascii="Arial" w:hAnsi="Arial" w:cs="Arial"/>
        </w:rPr>
        <w:t>The following diagram describes the relationships between the XML Schemas defined by this document</w:t>
      </w:r>
      <w:r w:rsidR="00F15064" w:rsidRPr="00F83C80">
        <w:rPr>
          <w:rFonts w:ascii="Arial" w:hAnsi="Arial" w:cs="Arial"/>
        </w:rPr>
        <w:t xml:space="preserve"> for incoming messages</w:t>
      </w:r>
      <w:r w:rsidR="006262CB" w:rsidRPr="00F83C80">
        <w:rPr>
          <w:rFonts w:ascii="Arial" w:hAnsi="Arial" w:cs="Arial"/>
        </w:rPr>
        <w:t>:</w:t>
      </w:r>
    </w:p>
    <w:p w14:paraId="15FE8DED" w14:textId="77777777" w:rsidR="0012654A" w:rsidRPr="00F83C80" w:rsidRDefault="0012654A" w:rsidP="00B956C8">
      <w:pPr>
        <w:rPr>
          <w:rFonts w:ascii="Arial" w:hAnsi="Arial" w:cs="Arial"/>
        </w:rPr>
      </w:pPr>
    </w:p>
    <w:p w14:paraId="61977E0F" w14:textId="77777777" w:rsidR="0012654A" w:rsidRPr="00F83C80" w:rsidRDefault="00F15064" w:rsidP="00B956C8">
      <w:pPr>
        <w:rPr>
          <w:rFonts w:ascii="Arial" w:hAnsi="Arial" w:cs="Arial"/>
        </w:rPr>
      </w:pPr>
      <w:r w:rsidRPr="000467EE">
        <w:rPr>
          <w:rFonts w:ascii="Arial" w:hAnsi="Arial" w:cs="Arial"/>
        </w:rPr>
        <w:object w:dxaOrig="10721" w:dyaOrig="8587" w14:anchorId="33873F2E">
          <v:shape id="_x0000_i1033" type="#_x0000_t75" style="width:468pt;height:374.25pt" o:ole="">
            <v:imagedata r:id="rId200" o:title=""/>
          </v:shape>
          <o:OLEObject Type="Embed" ProgID="Visio.Drawing.11" ShapeID="_x0000_i1033" DrawAspect="Content" ObjectID="_1725819650" r:id="rId201"/>
        </w:object>
      </w:r>
    </w:p>
    <w:p w14:paraId="0BCBF1CD" w14:textId="77777777" w:rsidR="00F15064" w:rsidRPr="00F83C80" w:rsidRDefault="00F15064" w:rsidP="00B956C8">
      <w:pPr>
        <w:rPr>
          <w:rFonts w:ascii="Arial" w:hAnsi="Arial" w:cs="Arial"/>
        </w:rPr>
      </w:pPr>
    </w:p>
    <w:p w14:paraId="2A07EB9D" w14:textId="77777777" w:rsidR="00F15064" w:rsidRPr="00F83C80" w:rsidRDefault="00F15064" w:rsidP="00F15064">
      <w:pPr>
        <w:rPr>
          <w:rFonts w:ascii="Arial" w:hAnsi="Arial" w:cs="Arial"/>
        </w:rPr>
      </w:pPr>
      <w:r w:rsidRPr="00F83C80">
        <w:rPr>
          <w:rFonts w:ascii="Arial" w:hAnsi="Arial" w:cs="Arial"/>
        </w:rPr>
        <w:br w:type="page"/>
      </w:r>
      <w:r w:rsidRPr="00F83C80">
        <w:rPr>
          <w:rFonts w:ascii="Arial" w:hAnsi="Arial" w:cs="Arial"/>
        </w:rPr>
        <w:lastRenderedPageBreak/>
        <w:t>The following diagram describes the relationships between the XML Schemas defined by this document for outgoing messages:</w:t>
      </w:r>
    </w:p>
    <w:p w14:paraId="0CE6AAF9" w14:textId="77777777" w:rsidR="00F15064" w:rsidRPr="00F83C80" w:rsidRDefault="00F15064" w:rsidP="00B956C8">
      <w:pPr>
        <w:rPr>
          <w:rFonts w:ascii="Arial" w:hAnsi="Arial" w:cs="Arial"/>
        </w:rPr>
      </w:pPr>
    </w:p>
    <w:p w14:paraId="0839CA22" w14:textId="77777777" w:rsidR="00F15064" w:rsidRPr="00F83C80" w:rsidRDefault="00F15064" w:rsidP="00B956C8">
      <w:pPr>
        <w:rPr>
          <w:rFonts w:ascii="Arial" w:hAnsi="Arial" w:cs="Arial"/>
        </w:rPr>
      </w:pPr>
      <w:r w:rsidRPr="000467EE">
        <w:rPr>
          <w:rFonts w:ascii="Arial" w:hAnsi="Arial" w:cs="Arial"/>
        </w:rPr>
        <w:object w:dxaOrig="10721" w:dyaOrig="6248" w14:anchorId="668F8BDB">
          <v:shape id="_x0000_i1034" type="#_x0000_t75" style="width:468pt;height:273.75pt" o:ole="">
            <v:imagedata r:id="rId202" o:title=""/>
          </v:shape>
          <o:OLEObject Type="Embed" ProgID="Visio.Drawing.11" ShapeID="_x0000_i1034" DrawAspect="Content" ObjectID="_1725819651" r:id="rId203"/>
        </w:object>
      </w:r>
    </w:p>
    <w:p w14:paraId="2C0C2C41" w14:textId="77777777" w:rsidR="0012654A" w:rsidRPr="00F83C80" w:rsidRDefault="0012654A" w:rsidP="00B956C8">
      <w:pPr>
        <w:rPr>
          <w:rFonts w:ascii="Arial" w:hAnsi="Arial" w:cs="Arial"/>
        </w:rPr>
      </w:pPr>
    </w:p>
    <w:p w14:paraId="6A0A9267" w14:textId="77777777" w:rsidR="00B956C8" w:rsidRPr="002A438F" w:rsidRDefault="002E5FD7" w:rsidP="00CC64D2">
      <w:pPr>
        <w:pStyle w:val="Heading1"/>
        <w:numPr>
          <w:ilvl w:val="0"/>
          <w:numId w:val="0"/>
        </w:numPr>
        <w:rPr>
          <w:b w:val="0"/>
        </w:rPr>
      </w:pPr>
      <w:r w:rsidRPr="00FA0A10">
        <w:rPr>
          <w:b w:val="0"/>
        </w:rPr>
        <w:br w:type="page"/>
      </w:r>
      <w:bookmarkStart w:id="6836" w:name="_Toc154924239"/>
      <w:bookmarkStart w:id="6837" w:name="_Toc165951958"/>
      <w:bookmarkStart w:id="6838" w:name="_Toc164750895"/>
      <w:bookmarkStart w:id="6839" w:name="_Toc112245079"/>
      <w:r w:rsidR="00CA7077" w:rsidRPr="00FA0A10">
        <w:rPr>
          <w:b w:val="0"/>
        </w:rPr>
        <w:lastRenderedPageBreak/>
        <w:t>Appendix D</w:t>
      </w:r>
      <w:r w:rsidR="00B956C8" w:rsidRPr="002A438F">
        <w:rPr>
          <w:b w:val="0"/>
        </w:rPr>
        <w:t>: Annotated SOAP Message</w:t>
      </w:r>
      <w:bookmarkEnd w:id="6836"/>
      <w:bookmarkEnd w:id="6837"/>
      <w:bookmarkEnd w:id="6838"/>
      <w:bookmarkEnd w:id="6839"/>
      <w:r w:rsidR="00B956C8" w:rsidRPr="002A438F">
        <w:rPr>
          <w:b w:val="0"/>
        </w:rPr>
        <w:t xml:space="preserve"> </w:t>
      </w:r>
    </w:p>
    <w:p w14:paraId="329F5CA0" w14:textId="77777777" w:rsidR="00B956C8" w:rsidRPr="001B0FBA" w:rsidRDefault="00B956C8" w:rsidP="00B956C8">
      <w:pPr>
        <w:ind w:left="360"/>
        <w:rPr>
          <w:rFonts w:ascii="Arial" w:hAnsi="Arial" w:cs="Arial"/>
          <w:sz w:val="22"/>
          <w:szCs w:val="22"/>
        </w:rPr>
      </w:pPr>
    </w:p>
    <w:p w14:paraId="26B12C7C" w14:textId="77777777" w:rsidR="00B956C8" w:rsidRPr="00F83C80" w:rsidRDefault="00B956C8" w:rsidP="00B956C8">
      <w:pPr>
        <w:rPr>
          <w:rFonts w:ascii="Arial" w:hAnsi="Arial" w:cs="Arial"/>
        </w:rPr>
      </w:pPr>
      <w:r w:rsidRPr="00F83C80">
        <w:rPr>
          <w:rFonts w:ascii="Arial" w:hAnsi="Arial" w:cs="Arial"/>
        </w:rPr>
        <w:t xml:space="preserve">An annotated example of a SOAP message </w:t>
      </w:r>
      <w:proofErr w:type="gramStart"/>
      <w:r w:rsidRPr="00F83C80">
        <w:rPr>
          <w:rFonts w:ascii="Arial" w:hAnsi="Arial" w:cs="Arial"/>
        </w:rPr>
        <w:t>follows,</w:t>
      </w:r>
      <w:proofErr w:type="gramEnd"/>
      <w:r w:rsidRPr="00F83C80">
        <w:rPr>
          <w:rFonts w:ascii="Arial" w:hAnsi="Arial" w:cs="Arial"/>
        </w:rPr>
        <w:t xml:space="preserve"> which includes the required security elements. The example is divided into sections and marked by a number, </w:t>
      </w:r>
      <w:proofErr w:type="gramStart"/>
      <w:r w:rsidRPr="00F83C80">
        <w:rPr>
          <w:rFonts w:ascii="Arial" w:hAnsi="Arial" w:cs="Arial"/>
        </w:rPr>
        <w:t>e.g.</w:t>
      </w:r>
      <w:proofErr w:type="gramEnd"/>
      <w:r w:rsidRPr="00F83C80">
        <w:rPr>
          <w:rFonts w:ascii="Arial" w:hAnsi="Arial" w:cs="Arial"/>
        </w:rPr>
        <w:t xml:space="preserve"> </w:t>
      </w:r>
      <w:r w:rsidRPr="00F83C80">
        <w:rPr>
          <w:rFonts w:ascii="Arial" w:hAnsi="Arial" w:cs="Arial"/>
          <w:color w:val="0000FF"/>
          <w:highlight w:val="yellow"/>
        </w:rPr>
        <w:t>1</w:t>
      </w:r>
      <w:r w:rsidRPr="00F83C80">
        <w:rPr>
          <w:rFonts w:ascii="Arial" w:hAnsi="Arial" w:cs="Arial"/>
          <w:color w:val="0000FF"/>
          <w:highlight w:val="yellow"/>
        </w:rPr>
        <w:sym w:font="Symbol" w:char="F0DE"/>
      </w:r>
      <w:r w:rsidRPr="00F83C80">
        <w:rPr>
          <w:rFonts w:ascii="Arial" w:hAnsi="Arial" w:cs="Arial"/>
        </w:rPr>
        <w:t xml:space="preserve">.  Following the SOAP message are explanatory notes describing each numbered section. </w:t>
      </w:r>
      <w:proofErr w:type="gramStart"/>
      <w:r w:rsidRPr="00F83C80">
        <w:rPr>
          <w:rFonts w:ascii="Arial" w:hAnsi="Arial" w:cs="Arial"/>
        </w:rPr>
        <w:t>In order to</w:t>
      </w:r>
      <w:proofErr w:type="gramEnd"/>
      <w:r w:rsidRPr="00F83C80">
        <w:rPr>
          <w:rFonts w:ascii="Arial" w:hAnsi="Arial" w:cs="Arial"/>
        </w:rPr>
        <w:t xml:space="preserve"> improve readability, some attributes that have URI values have been shortened. </w:t>
      </w:r>
    </w:p>
    <w:p w14:paraId="76045A06" w14:textId="77777777" w:rsidR="00B956C8" w:rsidRPr="00F83C80" w:rsidRDefault="00B956C8" w:rsidP="00B956C8">
      <w:pPr>
        <w:rPr>
          <w:rFonts w:ascii="Arial" w:hAnsi="Arial" w:cs="Arial"/>
        </w:rPr>
      </w:pPr>
    </w:p>
    <w:p w14:paraId="1FFE953D" w14:textId="77777777" w:rsidR="00B956C8" w:rsidRPr="00F83C80" w:rsidRDefault="00B956C8" w:rsidP="00B956C8">
      <w:pPr>
        <w:rPr>
          <w:rFonts w:ascii="Arial" w:hAnsi="Arial" w:cs="Arial"/>
        </w:rPr>
      </w:pPr>
      <w:r w:rsidRPr="00F83C80">
        <w:rPr>
          <w:rFonts w:ascii="Arial" w:hAnsi="Arial" w:cs="Arial"/>
        </w:rPr>
        <w:t>The example does not include any namespace declarations.  The table below lists the namespaces used in this example.</w:t>
      </w:r>
    </w:p>
    <w:p w14:paraId="04AFFEC9" w14:textId="77777777" w:rsidR="00B956C8" w:rsidRPr="00FA0A10" w:rsidRDefault="00B956C8" w:rsidP="00B956C8">
      <w:pPr>
        <w:rPr>
          <w:rFonts w:ascii="Arial" w:hAnsi="Arial" w:cs="Arial"/>
          <w:sz w:val="22"/>
          <w:szCs w:val="22"/>
        </w:rPr>
      </w:pPr>
    </w:p>
    <w:p w14:paraId="6ECE0C48" w14:textId="77777777" w:rsidR="00B956C8" w:rsidRPr="002A438F" w:rsidRDefault="00B956C8" w:rsidP="00B956C8">
      <w:pPr>
        <w:ind w:left="720"/>
        <w:rPr>
          <w:rFonts w:ascii="Arial" w:hAnsi="Arial" w:cs="Arial"/>
          <w:sz w:val="22"/>
          <w:szCs w:val="22"/>
        </w:rPr>
      </w:pPr>
    </w:p>
    <w:tbl>
      <w:tblPr>
        <w:tblW w:w="8100" w:type="dxa"/>
        <w:tblInd w:w="1548" w:type="dxa"/>
        <w:tblLook w:val="00A0" w:firstRow="1" w:lastRow="0" w:firstColumn="1" w:lastColumn="0" w:noHBand="0" w:noVBand="0"/>
      </w:tblPr>
      <w:tblGrid>
        <w:gridCol w:w="1391"/>
        <w:gridCol w:w="1920"/>
        <w:gridCol w:w="4789"/>
      </w:tblGrid>
      <w:tr w:rsidR="00B956C8" w:rsidRPr="00FA0A10" w14:paraId="6FB18FFE" w14:textId="77777777">
        <w:tc>
          <w:tcPr>
            <w:tcW w:w="1391" w:type="dxa"/>
            <w:shd w:val="solid" w:color="FFFF00" w:fill="auto"/>
          </w:tcPr>
          <w:p w14:paraId="71BA06E3"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Prefix</w:t>
            </w:r>
          </w:p>
        </w:tc>
        <w:tc>
          <w:tcPr>
            <w:tcW w:w="1920" w:type="dxa"/>
            <w:shd w:val="solid" w:color="FFFF00" w:fill="auto"/>
          </w:tcPr>
          <w:p w14:paraId="08A71F7D"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Description</w:t>
            </w:r>
          </w:p>
        </w:tc>
        <w:tc>
          <w:tcPr>
            <w:tcW w:w="4789" w:type="dxa"/>
            <w:shd w:val="solid" w:color="FFFF00" w:fill="auto"/>
          </w:tcPr>
          <w:p w14:paraId="0E6FBCFB"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Namespace</w:t>
            </w:r>
          </w:p>
        </w:tc>
      </w:tr>
      <w:tr w:rsidR="00B956C8" w:rsidRPr="00FA0A10" w14:paraId="16157034" w14:textId="77777777">
        <w:tc>
          <w:tcPr>
            <w:tcW w:w="1391" w:type="dxa"/>
          </w:tcPr>
          <w:p w14:paraId="09EE06ED" w14:textId="77777777" w:rsidR="00B956C8" w:rsidRPr="002A438F" w:rsidRDefault="00B956C8" w:rsidP="003D0201">
            <w:pPr>
              <w:widowControl w:val="0"/>
              <w:spacing w:line="240" w:lineRule="atLeast"/>
              <w:rPr>
                <w:rFonts w:ascii="Arial" w:hAnsi="Arial" w:cs="Arial"/>
                <w:sz w:val="22"/>
                <w:szCs w:val="22"/>
              </w:rPr>
            </w:pPr>
            <w:r w:rsidRPr="00FA0A10">
              <w:rPr>
                <w:rFonts w:ascii="Arial" w:hAnsi="Arial" w:cs="Arial"/>
                <w:sz w:val="22"/>
                <w:szCs w:val="22"/>
              </w:rPr>
              <w:t>SOAP-ENV</w:t>
            </w:r>
          </w:p>
        </w:tc>
        <w:tc>
          <w:tcPr>
            <w:tcW w:w="1920" w:type="dxa"/>
          </w:tcPr>
          <w:p w14:paraId="0B8C6B1F"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SOAP Envelop</w:t>
            </w:r>
          </w:p>
        </w:tc>
        <w:tc>
          <w:tcPr>
            <w:tcW w:w="4789" w:type="dxa"/>
          </w:tcPr>
          <w:p w14:paraId="24F64082"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bCs/>
                <w:sz w:val="22"/>
                <w:szCs w:val="22"/>
              </w:rPr>
              <w:t>http://schemas.xmlsoap.org/soap/envelope/</w:t>
            </w:r>
          </w:p>
        </w:tc>
      </w:tr>
      <w:tr w:rsidR="00B956C8" w:rsidRPr="00FA0A10" w14:paraId="26D4DBDA" w14:textId="77777777">
        <w:tc>
          <w:tcPr>
            <w:tcW w:w="1391" w:type="dxa"/>
          </w:tcPr>
          <w:p w14:paraId="4F7E3E7A"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ds</w:t>
            </w:r>
          </w:p>
        </w:tc>
        <w:tc>
          <w:tcPr>
            <w:tcW w:w="1920" w:type="dxa"/>
          </w:tcPr>
          <w:p w14:paraId="392FA204"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Digital Signature</w:t>
            </w:r>
          </w:p>
        </w:tc>
        <w:tc>
          <w:tcPr>
            <w:tcW w:w="4789" w:type="dxa"/>
          </w:tcPr>
          <w:p w14:paraId="7367492B"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http://www.w3.org/2000/09/xmldsig#</w:t>
            </w:r>
          </w:p>
          <w:p w14:paraId="5C6EEF08"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2CBC5B3" w14:textId="77777777">
        <w:tc>
          <w:tcPr>
            <w:tcW w:w="1391" w:type="dxa"/>
          </w:tcPr>
          <w:p w14:paraId="4F02FAC8"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wsse</w:t>
            </w:r>
            <w:proofErr w:type="spellEnd"/>
          </w:p>
        </w:tc>
        <w:tc>
          <w:tcPr>
            <w:tcW w:w="1920" w:type="dxa"/>
          </w:tcPr>
          <w:p w14:paraId="405BBA86" w14:textId="77777777" w:rsidR="00B956C8" w:rsidRPr="00FA0A10"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 Securi</w:t>
            </w:r>
            <w:r w:rsidRPr="00FA0A10">
              <w:rPr>
                <w:rFonts w:ascii="Arial" w:hAnsi="Arial" w:cs="Arial"/>
                <w:sz w:val="22"/>
                <w:szCs w:val="22"/>
              </w:rPr>
              <w:t>ty Extensions</w:t>
            </w:r>
          </w:p>
        </w:tc>
        <w:tc>
          <w:tcPr>
            <w:tcW w:w="4789" w:type="dxa"/>
          </w:tcPr>
          <w:p w14:paraId="1A0F87CA"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http://www.docs.oasis-open.org/wss/2004/01/oasis-200401-wss-wssecurity-secext-1.0.xsd</w:t>
            </w:r>
          </w:p>
          <w:p w14:paraId="60D91371"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4C6051C" w14:textId="77777777">
        <w:tc>
          <w:tcPr>
            <w:tcW w:w="1391" w:type="dxa"/>
          </w:tcPr>
          <w:p w14:paraId="5E6C09DD"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wsu</w:t>
            </w:r>
            <w:proofErr w:type="spellEnd"/>
          </w:p>
        </w:tc>
        <w:tc>
          <w:tcPr>
            <w:tcW w:w="1920" w:type="dxa"/>
          </w:tcPr>
          <w:p w14:paraId="71C35912"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Services Security Utility</w:t>
            </w:r>
          </w:p>
        </w:tc>
        <w:tc>
          <w:tcPr>
            <w:tcW w:w="4789" w:type="dxa"/>
          </w:tcPr>
          <w:p w14:paraId="6E3D0D0F"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http://www.docs.oasis-open.org/wss/2004/01/oasis-200401-wss-wssecurity-utility-1.0.xsd</w:t>
            </w:r>
          </w:p>
          <w:p w14:paraId="372AECAA"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2DF7D1F3" w14:textId="77777777">
        <w:tc>
          <w:tcPr>
            <w:tcW w:w="1391" w:type="dxa"/>
          </w:tcPr>
          <w:p w14:paraId="3BBEC45C"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xsd</w:t>
            </w:r>
            <w:proofErr w:type="spellEnd"/>
          </w:p>
        </w:tc>
        <w:tc>
          <w:tcPr>
            <w:tcW w:w="1920" w:type="dxa"/>
          </w:tcPr>
          <w:p w14:paraId="207FD85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Schema</w:t>
            </w:r>
          </w:p>
        </w:tc>
        <w:tc>
          <w:tcPr>
            <w:tcW w:w="4789" w:type="dxa"/>
          </w:tcPr>
          <w:p w14:paraId="639A3533"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http://www.w3.org/2001/XMLSchema</w:t>
            </w:r>
          </w:p>
        </w:tc>
      </w:tr>
      <w:tr w:rsidR="00B956C8" w:rsidRPr="00FA0A10" w14:paraId="2C26FFF4" w14:textId="77777777">
        <w:tc>
          <w:tcPr>
            <w:tcW w:w="1391" w:type="dxa"/>
          </w:tcPr>
          <w:p w14:paraId="173E2AC0" w14:textId="77777777" w:rsidR="00B956C8" w:rsidRPr="002A438F" w:rsidRDefault="00B956C8" w:rsidP="003D0201">
            <w:pPr>
              <w:widowControl w:val="0"/>
              <w:spacing w:line="240" w:lineRule="atLeast"/>
              <w:jc w:val="center"/>
              <w:rPr>
                <w:rFonts w:ascii="Arial" w:hAnsi="Arial" w:cs="Arial"/>
                <w:sz w:val="22"/>
                <w:szCs w:val="22"/>
              </w:rPr>
            </w:pPr>
            <w:r w:rsidRPr="00FA0A10">
              <w:rPr>
                <w:rFonts w:ascii="Arial" w:hAnsi="Arial" w:cs="Arial"/>
                <w:sz w:val="22"/>
                <w:szCs w:val="22"/>
              </w:rPr>
              <w:t>msg</w:t>
            </w:r>
          </w:p>
        </w:tc>
        <w:tc>
          <w:tcPr>
            <w:tcW w:w="1920" w:type="dxa"/>
          </w:tcPr>
          <w:p w14:paraId="46FAC890" w14:textId="77777777" w:rsidR="00B956C8" w:rsidRPr="001B0FBA" w:rsidRDefault="00B956C8" w:rsidP="003D0201">
            <w:pPr>
              <w:widowControl w:val="0"/>
              <w:spacing w:line="240" w:lineRule="atLeast"/>
              <w:rPr>
                <w:rFonts w:ascii="Arial" w:hAnsi="Arial" w:cs="Arial"/>
                <w:sz w:val="22"/>
                <w:szCs w:val="22"/>
              </w:rPr>
            </w:pPr>
            <w:proofErr w:type="gramStart"/>
            <w:r w:rsidRPr="001B0FBA">
              <w:rPr>
                <w:rFonts w:ascii="Arial" w:hAnsi="Arial" w:cs="Arial"/>
                <w:sz w:val="22"/>
                <w:szCs w:val="22"/>
              </w:rPr>
              <w:t>An</w:t>
            </w:r>
            <w:proofErr w:type="gramEnd"/>
            <w:r w:rsidRPr="001B0FBA">
              <w:rPr>
                <w:rFonts w:ascii="Arial" w:hAnsi="Arial" w:cs="Arial"/>
                <w:sz w:val="22"/>
                <w:szCs w:val="22"/>
              </w:rPr>
              <w:t xml:space="preserve"> private namespace for specifying elements and attributes that are specific to ERCOT Web Services</w:t>
            </w:r>
          </w:p>
        </w:tc>
        <w:tc>
          <w:tcPr>
            <w:tcW w:w="4789" w:type="dxa"/>
          </w:tcPr>
          <w:p w14:paraId="1DED1AB9"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TBD</w:t>
            </w:r>
          </w:p>
        </w:tc>
      </w:tr>
    </w:tbl>
    <w:p w14:paraId="6F35F7D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04713EBC" w14:textId="77777777" w:rsidR="00B956C8" w:rsidRPr="00FA0A10" w:rsidRDefault="00B956C8" w:rsidP="00B956C8">
      <w:pPr>
        <w:ind w:left="1440"/>
        <w:rPr>
          <w:rFonts w:ascii="Arial" w:hAnsi="Arial" w:cs="Arial"/>
          <w:sz w:val="22"/>
          <w:szCs w:val="22"/>
        </w:rPr>
      </w:pPr>
      <w:r w:rsidRPr="002A438F">
        <w:rPr>
          <w:rStyle w:val="m1"/>
          <w:rFonts w:ascii="Arial" w:hAnsi="Arial" w:cs="Arial"/>
          <w:sz w:val="22"/>
          <w:szCs w:val="22"/>
        </w:rPr>
        <w:t>&lt;</w:t>
      </w:r>
      <w:proofErr w:type="spellStart"/>
      <w:r w:rsidRPr="002A438F">
        <w:rPr>
          <w:rStyle w:val="t1"/>
          <w:rFonts w:ascii="Arial" w:hAnsi="Arial" w:cs="Arial"/>
          <w:sz w:val="22"/>
          <w:szCs w:val="22"/>
        </w:rPr>
        <w:t>SOAP-</w:t>
      </w:r>
      <w:proofErr w:type="gramStart"/>
      <w:r w:rsidRPr="002A438F">
        <w:rPr>
          <w:rStyle w:val="t1"/>
          <w:rFonts w:ascii="Arial" w:hAnsi="Arial" w:cs="Arial"/>
          <w:sz w:val="22"/>
          <w:szCs w:val="22"/>
        </w:rPr>
        <w:t>ENV:Envelope</w:t>
      </w:r>
      <w:proofErr w:type="spellEnd"/>
      <w:proofErr w:type="gramEnd"/>
      <w:r w:rsidRPr="001B0FBA">
        <w:rPr>
          <w:rStyle w:val="ns1"/>
          <w:rFonts w:ascii="Arial" w:hAnsi="Arial" w:cs="Arial"/>
          <w:sz w:val="22"/>
          <w:szCs w:val="22"/>
        </w:rPr>
        <w:t xml:space="preserve"> </w:t>
      </w:r>
      <w:r w:rsidRPr="00FA0A10">
        <w:rPr>
          <w:rStyle w:val="m1"/>
          <w:rFonts w:ascii="Arial" w:hAnsi="Arial" w:cs="Arial"/>
          <w:sz w:val="22"/>
          <w:szCs w:val="22"/>
        </w:rPr>
        <w:t>"&gt;</w:t>
      </w:r>
    </w:p>
    <w:p w14:paraId="07806720"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FA0A10">
        <w:rPr>
          <w:rStyle w:val="m1"/>
          <w:rFonts w:ascii="Arial" w:hAnsi="Arial" w:cs="Arial"/>
          <w:sz w:val="22"/>
          <w:szCs w:val="22"/>
        </w:rPr>
        <w:t>&lt;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ENV:Header</w:t>
      </w:r>
      <w:proofErr w:type="spellEnd"/>
      <w:proofErr w:type="gramEnd"/>
      <w:r w:rsidRPr="00FA0A10">
        <w:rPr>
          <w:rStyle w:val="ns1"/>
          <w:rFonts w:ascii="Arial" w:hAnsi="Arial" w:cs="Arial"/>
          <w:sz w:val="22"/>
          <w:szCs w:val="22"/>
        </w:rPr>
        <w:t xml:space="preserve"> </w:t>
      </w:r>
      <w:r w:rsidRPr="00FA0A10">
        <w:rPr>
          <w:rStyle w:val="m1"/>
          <w:rFonts w:ascii="Arial" w:hAnsi="Arial" w:cs="Arial"/>
          <w:sz w:val="22"/>
          <w:szCs w:val="22"/>
        </w:rPr>
        <w:t>"&gt;</w:t>
      </w:r>
    </w:p>
    <w:p w14:paraId="6400EC46" w14:textId="77777777" w:rsidR="00B956C8" w:rsidRPr="00FA0A10" w:rsidRDefault="00B956C8" w:rsidP="00B956C8">
      <w:pPr>
        <w:ind w:left="1440"/>
        <w:rPr>
          <w:rFonts w:ascii="Arial" w:hAnsi="Arial" w:cs="Arial"/>
          <w:sz w:val="22"/>
          <w:szCs w:val="22"/>
        </w:rPr>
      </w:pPr>
    </w:p>
    <w:p w14:paraId="1275155F"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FA0A10">
        <w:rPr>
          <w:rFonts w:ascii="Arial" w:hAnsi="Arial" w:cs="Arial"/>
          <w:color w:val="0000FF"/>
          <w:sz w:val="22"/>
          <w:szCs w:val="22"/>
        </w:rPr>
        <w:sym w:font="Symbol" w:char="F0DE"/>
      </w:r>
    </w:p>
    <w:p w14:paraId="30C18C1E" w14:textId="77777777" w:rsidR="00B956C8" w:rsidRPr="00F83C80" w:rsidRDefault="00B956C8" w:rsidP="00E21FF6">
      <w:pPr>
        <w:ind w:left="720" w:firstLine="720"/>
        <w:rPr>
          <w:rFonts w:ascii="Arial" w:hAnsi="Arial" w:cs="Arial"/>
          <w:color w:val="FF0000"/>
        </w:rPr>
      </w:pPr>
      <w:r w:rsidRPr="002A438F">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wsse:Security</w:t>
      </w:r>
      <w:proofErr w:type="spellEnd"/>
      <w:proofErr w:type="gramEnd"/>
      <w:r w:rsidRPr="002A438F">
        <w:rPr>
          <w:rStyle w:val="t1"/>
          <w:rFonts w:ascii="Arial" w:hAnsi="Arial" w:cs="Arial"/>
          <w:sz w:val="22"/>
          <w:szCs w:val="22"/>
        </w:rPr>
        <w:t xml:space="preserve"> </w:t>
      </w:r>
      <w:proofErr w:type="spellStart"/>
      <w:r w:rsidRPr="002A438F">
        <w:rPr>
          <w:rStyle w:val="t1"/>
          <w:rFonts w:ascii="Arial" w:hAnsi="Arial" w:cs="Arial"/>
          <w:sz w:val="22"/>
          <w:szCs w:val="22"/>
        </w:rPr>
        <w:t>SOAP-ENV:mustUnderstand</w:t>
      </w:r>
      <w:proofErr w:type="spellEnd"/>
      <w:r w:rsidRPr="001B0FBA">
        <w:rPr>
          <w:rStyle w:val="m1"/>
          <w:rFonts w:ascii="Arial" w:hAnsi="Arial" w:cs="Arial"/>
          <w:sz w:val="22"/>
          <w:szCs w:val="22"/>
        </w:rPr>
        <w:t>="</w:t>
      </w:r>
      <w:r w:rsidRPr="00F83C80">
        <w:rPr>
          <w:rFonts w:ascii="Arial" w:hAnsi="Arial" w:cs="Arial"/>
          <w:bCs/>
        </w:rPr>
        <w:t>1</w:t>
      </w:r>
      <w:r w:rsidRPr="00FA0A10">
        <w:rPr>
          <w:rStyle w:val="m1"/>
          <w:rFonts w:ascii="Arial" w:hAnsi="Arial" w:cs="Arial"/>
          <w:sz w:val="22"/>
          <w:szCs w:val="22"/>
        </w:rPr>
        <w:t>"&gt;</w:t>
      </w:r>
    </w:p>
    <w:p w14:paraId="0C2933FE" w14:textId="77777777" w:rsidR="00B956C8" w:rsidRPr="002A438F" w:rsidRDefault="00B956C8" w:rsidP="00B956C8">
      <w:pPr>
        <w:ind w:left="1440"/>
        <w:rPr>
          <w:rStyle w:val="t1"/>
          <w:rFonts w:ascii="Arial" w:hAnsi="Arial" w:cs="Arial"/>
          <w:sz w:val="22"/>
          <w:szCs w:val="22"/>
        </w:rPr>
      </w:pPr>
      <w:r w:rsidRPr="00FA0A10">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wsse:BinarySecurityToken</w:t>
      </w:r>
      <w:proofErr w:type="spellEnd"/>
      <w:proofErr w:type="gramEnd"/>
      <w:r w:rsidRPr="002A438F">
        <w:rPr>
          <w:rStyle w:val="t1"/>
          <w:rFonts w:ascii="Arial" w:hAnsi="Arial" w:cs="Arial"/>
          <w:sz w:val="22"/>
          <w:szCs w:val="22"/>
        </w:rPr>
        <w:t xml:space="preserve">    </w:t>
      </w:r>
    </w:p>
    <w:p w14:paraId="23BC49A1" w14:textId="77777777" w:rsidR="00B956C8" w:rsidRPr="002A438F" w:rsidRDefault="00B956C8" w:rsidP="00E21FF6">
      <w:pPr>
        <w:ind w:left="720" w:firstLine="720"/>
        <w:rPr>
          <w:rStyle w:val="t1"/>
          <w:rFonts w:ascii="Arial" w:hAnsi="Arial" w:cs="Arial"/>
          <w:sz w:val="22"/>
          <w:szCs w:val="22"/>
        </w:rPr>
      </w:pPr>
      <w:r w:rsidRPr="001B0FBA">
        <w:rPr>
          <w:rStyle w:val="m1"/>
          <w:rFonts w:ascii="Arial" w:hAnsi="Arial" w:cs="Arial"/>
          <w:sz w:val="22"/>
          <w:szCs w:val="22"/>
        </w:rPr>
        <w:t xml:space="preserve">  </w:t>
      </w:r>
      <w:r w:rsidRPr="001B0FBA">
        <w:rPr>
          <w:rStyle w:val="m1"/>
          <w:rFonts w:ascii="Arial" w:hAnsi="Arial" w:cs="Arial"/>
          <w:sz w:val="22"/>
          <w:szCs w:val="22"/>
        </w:rPr>
        <w:tab/>
      </w:r>
      <w:proofErr w:type="spellStart"/>
      <w:r w:rsidRPr="00FA0A10">
        <w:rPr>
          <w:rStyle w:val="t1"/>
          <w:rFonts w:ascii="Arial" w:hAnsi="Arial" w:cs="Arial"/>
          <w:sz w:val="22"/>
          <w:szCs w:val="22"/>
        </w:rPr>
        <w:t>EncodingType</w:t>
      </w:r>
      <w:proofErr w:type="spellEnd"/>
      <w:r w:rsidRPr="00FA0A10">
        <w:rPr>
          <w:rStyle w:val="m1"/>
          <w:rFonts w:ascii="Arial" w:hAnsi="Arial" w:cs="Arial"/>
          <w:sz w:val="22"/>
          <w:szCs w:val="22"/>
        </w:rPr>
        <w:t>="</w:t>
      </w:r>
      <w:r w:rsidRPr="00F83C80">
        <w:rPr>
          <w:rFonts w:ascii="Arial" w:hAnsi="Arial" w:cs="Arial"/>
          <w:bCs/>
        </w:rPr>
        <w:t>…#Base64Binary</w:t>
      </w:r>
      <w:r w:rsidRPr="00FA0A10">
        <w:rPr>
          <w:rStyle w:val="m1"/>
          <w:rFonts w:ascii="Arial" w:hAnsi="Arial" w:cs="Arial"/>
          <w:sz w:val="22"/>
          <w:szCs w:val="22"/>
        </w:rPr>
        <w:t>"</w:t>
      </w:r>
      <w:r w:rsidRPr="002A438F">
        <w:rPr>
          <w:rStyle w:val="t1"/>
          <w:rFonts w:ascii="Arial" w:hAnsi="Arial" w:cs="Arial"/>
          <w:sz w:val="22"/>
          <w:szCs w:val="22"/>
        </w:rPr>
        <w:t xml:space="preserve"> </w:t>
      </w:r>
    </w:p>
    <w:p w14:paraId="09615B5E" w14:textId="77777777" w:rsidR="00B956C8" w:rsidRPr="002A438F" w:rsidRDefault="00B956C8" w:rsidP="00E21FF6">
      <w:pPr>
        <w:ind w:left="720" w:firstLine="720"/>
        <w:rPr>
          <w:rStyle w:val="t1"/>
          <w:rFonts w:ascii="Arial" w:hAnsi="Arial" w:cs="Arial"/>
          <w:sz w:val="22"/>
          <w:szCs w:val="22"/>
        </w:rPr>
      </w:pPr>
      <w:r w:rsidRPr="00F83C80">
        <w:rPr>
          <w:rFonts w:ascii="Arial" w:hAnsi="Arial" w:cs="Arial"/>
        </w:rPr>
        <w:t xml:space="preserve">      </w:t>
      </w:r>
      <w:proofErr w:type="spellStart"/>
      <w:r w:rsidRPr="00FA0A10">
        <w:rPr>
          <w:rStyle w:val="t1"/>
          <w:rFonts w:ascii="Arial" w:hAnsi="Arial" w:cs="Arial"/>
          <w:sz w:val="22"/>
          <w:szCs w:val="22"/>
        </w:rPr>
        <w:t>ValueType</w:t>
      </w:r>
      <w:proofErr w:type="spellEnd"/>
      <w:r w:rsidRPr="002A438F">
        <w:rPr>
          <w:rStyle w:val="m1"/>
          <w:rFonts w:ascii="Arial" w:hAnsi="Arial" w:cs="Arial"/>
          <w:sz w:val="22"/>
          <w:szCs w:val="22"/>
        </w:rPr>
        <w:t>="</w:t>
      </w:r>
      <w:r w:rsidRPr="00F83C80">
        <w:rPr>
          <w:rFonts w:ascii="Arial" w:hAnsi="Arial" w:cs="Arial"/>
        </w:rPr>
        <w:t>…#X509v3</w:t>
      </w:r>
      <w:r w:rsidRPr="00FA0A10">
        <w:rPr>
          <w:rStyle w:val="m1"/>
          <w:rFonts w:ascii="Arial" w:hAnsi="Arial" w:cs="Arial"/>
          <w:sz w:val="22"/>
          <w:szCs w:val="22"/>
        </w:rPr>
        <w:t>"</w:t>
      </w:r>
      <w:r w:rsidRPr="002A438F">
        <w:rPr>
          <w:rStyle w:val="t1"/>
          <w:rFonts w:ascii="Arial" w:hAnsi="Arial" w:cs="Arial"/>
          <w:sz w:val="22"/>
          <w:szCs w:val="22"/>
        </w:rPr>
        <w:t xml:space="preserve"> </w:t>
      </w:r>
    </w:p>
    <w:p w14:paraId="76FAC943" w14:textId="77777777" w:rsidR="00B956C8" w:rsidRPr="00FA0A10" w:rsidRDefault="00B956C8" w:rsidP="00B956C8">
      <w:pPr>
        <w:ind w:left="1440"/>
        <w:rPr>
          <w:rStyle w:val="m1"/>
          <w:rFonts w:ascii="Arial" w:hAnsi="Arial" w:cs="Arial"/>
          <w:sz w:val="22"/>
          <w:szCs w:val="22"/>
        </w:rPr>
      </w:pPr>
      <w:r w:rsidRPr="001B0FBA">
        <w:rPr>
          <w:rStyle w:val="t1"/>
          <w:rFonts w:ascii="Arial" w:hAnsi="Arial" w:cs="Arial"/>
          <w:sz w:val="22"/>
          <w:szCs w:val="22"/>
        </w:rPr>
        <w:t xml:space="preserve">      </w:t>
      </w:r>
      <w:proofErr w:type="spellStart"/>
      <w:proofErr w:type="gramStart"/>
      <w:r w:rsidRPr="001B0FBA">
        <w:rPr>
          <w:rStyle w:val="t1"/>
          <w:rFonts w:ascii="Arial" w:hAnsi="Arial" w:cs="Arial"/>
          <w:sz w:val="22"/>
          <w:szCs w:val="22"/>
        </w:rPr>
        <w:t>wsu:Id</w:t>
      </w:r>
      <w:proofErr w:type="spellEnd"/>
      <w:proofErr w:type="gramEnd"/>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"&gt;</w:t>
      </w:r>
    </w:p>
    <w:p w14:paraId="0E07FE50" w14:textId="77777777" w:rsidR="00B956C8" w:rsidRPr="00FA0A10" w:rsidRDefault="00B956C8" w:rsidP="00B956C8">
      <w:pPr>
        <w:ind w:left="2340"/>
        <w:rPr>
          <w:rStyle w:val="tx1"/>
          <w:rFonts w:ascii="Arial" w:hAnsi="Arial" w:cs="Arial"/>
          <w:b w:val="0"/>
          <w:sz w:val="22"/>
          <w:szCs w:val="22"/>
        </w:rPr>
      </w:pPr>
      <w:r w:rsidRPr="00FA0A10">
        <w:rPr>
          <w:rStyle w:val="tx1"/>
          <w:rFonts w:ascii="Arial" w:hAnsi="Arial" w:cs="Arial"/>
          <w:b w:val="0"/>
          <w:sz w:val="22"/>
          <w:szCs w:val="22"/>
        </w:rPr>
        <w:t>MIIDDDCCAfSgAwIBAgIQM6YEf7FVYx/tZyEXgVComTANBgkqhkiG9w0 DAVPQVNJUzEeMBwGA1UEAwwVT0FTSVMgSW50ZXJvcCBUZXN0IENBMB4DTE4MDMxOTIzNTk1OVowQjEOMAwGA1UECgwFT0FTSVMxIDAeBgNVBAsVGVzdCBDZXJ0MQ4wDAYDVQQDDAVBbGljZTCBn</w:t>
      </w:r>
      <w:r w:rsidRPr="00FA0A10">
        <w:rPr>
          <w:rStyle w:val="tx1"/>
          <w:rFonts w:ascii="Arial" w:hAnsi="Arial" w:cs="Arial"/>
          <w:b w:val="0"/>
          <w:sz w:val="22"/>
          <w:szCs w:val="22"/>
        </w:rPr>
        <w:lastRenderedPageBreak/>
        <w:t xml:space="preserve">zANBgkqhkiG9w0BAQE9By1VYo0aHrkKCNT4DkIgPL/SgahbeKdGhrbu3K2XG7arfD9tqIBIKMyvq+mUnMpNcKnLXLOjkTmMCqDYbbkehJlXPnaWLzve+mW0pJdPxtf3r sZKT8DN5Kyz+EZsCAwEAAaOBkzCBkDAJBgNVHRMEAjAAMDMGA1UdHwQaW50ZXJvcC5iYnRlc3QubmV0L2NybC9jYS5jcmwwDgYDVR0PAQH/BAQ4l0TUHZ1QV3V2QtlLNDm+PoxiDAfBgNVHSMEGDAWgBTAnSj8wes1oR3 </w:t>
      </w:r>
      <w:proofErr w:type="spellStart"/>
      <w:r w:rsidRPr="00FA0A10">
        <w:rPr>
          <w:rStyle w:val="tx1"/>
          <w:rFonts w:ascii="Arial" w:hAnsi="Arial" w:cs="Arial"/>
          <w:b w:val="0"/>
          <w:sz w:val="22"/>
          <w:szCs w:val="22"/>
        </w:rPr>
        <w:t>JTw</w:t>
      </w:r>
      <w:proofErr w:type="spellEnd"/>
      <w:r w:rsidRPr="00FA0A10">
        <w:rPr>
          <w:rStyle w:val="tx1"/>
          <w:rFonts w:ascii="Arial" w:hAnsi="Arial" w:cs="Arial"/>
          <w:b w:val="0"/>
          <w:sz w:val="22"/>
          <w:szCs w:val="22"/>
        </w:rPr>
        <w:t>==</w:t>
      </w:r>
    </w:p>
    <w:p w14:paraId="63B3F6FC"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wsse:BinarySecurityToken</w:t>
      </w:r>
      <w:proofErr w:type="spellEnd"/>
      <w:proofErr w:type="gramEnd"/>
      <w:r w:rsidRPr="00FA0A10">
        <w:rPr>
          <w:rStyle w:val="m1"/>
          <w:rFonts w:ascii="Arial" w:hAnsi="Arial" w:cs="Arial"/>
          <w:sz w:val="22"/>
          <w:szCs w:val="22"/>
        </w:rPr>
        <w:t>&gt;</w:t>
      </w:r>
      <w:r w:rsidRPr="00F83C80">
        <w:rPr>
          <w:rFonts w:ascii="Arial" w:hAnsi="Arial" w:cs="Arial"/>
        </w:rPr>
        <w:t xml:space="preserve"> </w:t>
      </w:r>
    </w:p>
    <w:p w14:paraId="0A171D08"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3</w:t>
      </w:r>
      <w:r w:rsidRPr="002A438F">
        <w:rPr>
          <w:rFonts w:ascii="Arial" w:hAnsi="Arial" w:cs="Arial"/>
          <w:color w:val="0000FF"/>
          <w:sz w:val="22"/>
          <w:szCs w:val="22"/>
        </w:rPr>
        <w:sym w:font="Symbol" w:char="F0DE"/>
      </w:r>
    </w:p>
    <w:p w14:paraId="33C17C92" w14:textId="77777777" w:rsidR="00B956C8" w:rsidRPr="00F83C80" w:rsidRDefault="00B956C8" w:rsidP="00E21FF6">
      <w:pPr>
        <w:ind w:left="720" w:firstLine="720"/>
        <w:rPr>
          <w:rFonts w:ascii="Arial" w:hAnsi="Arial" w:cs="Arial"/>
        </w:rPr>
      </w:pPr>
      <w:r w:rsidRPr="001B0FBA">
        <w:rPr>
          <w:rStyle w:val="m1"/>
          <w:rFonts w:ascii="Arial" w:hAnsi="Arial" w:cs="Arial"/>
          <w:sz w:val="22"/>
          <w:szCs w:val="22"/>
        </w:rPr>
        <w:t>&lt;</w:t>
      </w:r>
      <w:proofErr w:type="spellStart"/>
      <w:proofErr w:type="gramStart"/>
      <w:r w:rsidRPr="00FA0A10">
        <w:rPr>
          <w:rStyle w:val="t1"/>
          <w:rFonts w:ascii="Arial" w:hAnsi="Arial" w:cs="Arial"/>
          <w:sz w:val="22"/>
          <w:szCs w:val="22"/>
        </w:rPr>
        <w:t>ds:Signature</w:t>
      </w:r>
      <w:proofErr w:type="spellEnd"/>
      <w:proofErr w:type="gramEnd"/>
      <w:r w:rsidRPr="00FA0A10">
        <w:rPr>
          <w:rStyle w:val="m1"/>
          <w:rFonts w:ascii="Arial" w:hAnsi="Arial" w:cs="Arial"/>
          <w:sz w:val="22"/>
          <w:szCs w:val="22"/>
        </w:rPr>
        <w:t>&gt;</w:t>
      </w:r>
    </w:p>
    <w:p w14:paraId="20D4BD84" w14:textId="77777777" w:rsidR="00B956C8" w:rsidRPr="00FA0A10" w:rsidRDefault="00B956C8" w:rsidP="00B956C8">
      <w:pPr>
        <w:ind w:left="1440" w:right="-27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ds:SignedInfo</w:t>
      </w:r>
      <w:proofErr w:type="spellEnd"/>
      <w:proofErr w:type="gramEnd"/>
      <w:r w:rsidRPr="001B0FBA">
        <w:rPr>
          <w:rStyle w:val="m1"/>
          <w:rFonts w:ascii="Arial" w:hAnsi="Arial" w:cs="Arial"/>
          <w:sz w:val="22"/>
          <w:szCs w:val="22"/>
        </w:rPr>
        <w:t>&gt;</w:t>
      </w:r>
    </w:p>
    <w:p w14:paraId="1C772794"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ds:CanonicalizationMethod</w:t>
      </w:r>
      <w:proofErr w:type="spellEnd"/>
      <w:proofErr w:type="gramEnd"/>
      <w:r w:rsidRPr="00FA0A10">
        <w:rPr>
          <w:rFonts w:ascii="Arial" w:hAnsi="Arial" w:cs="Arial"/>
          <w:sz w:val="22"/>
          <w:szCs w:val="22"/>
        </w:rPr>
        <w:t xml:space="preserve"> </w:t>
      </w:r>
    </w:p>
    <w:p w14:paraId="22361C34" w14:textId="77777777" w:rsidR="00B956C8" w:rsidRPr="00F83C80" w:rsidRDefault="00B956C8" w:rsidP="00E21FF6">
      <w:pPr>
        <w:ind w:left="720" w:firstLine="720"/>
        <w:rPr>
          <w:rFonts w:ascii="Arial" w:hAnsi="Arial" w:cs="Arial"/>
        </w:rPr>
      </w:pPr>
      <w:r w:rsidRPr="00FA0A10">
        <w:rPr>
          <w:rStyle w:val="t1"/>
          <w:rFonts w:ascii="Arial" w:hAnsi="Arial" w:cs="Arial"/>
          <w:sz w:val="22"/>
          <w:szCs w:val="22"/>
        </w:rPr>
        <w:t xml:space="preserve">    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 /&gt;</w:t>
      </w:r>
      <w:r w:rsidRPr="00F83C80">
        <w:rPr>
          <w:rFonts w:ascii="Arial" w:hAnsi="Arial" w:cs="Arial"/>
        </w:rPr>
        <w:t xml:space="preserve"> </w:t>
      </w:r>
    </w:p>
    <w:p w14:paraId="10E4BCA7"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ds:Signa</w:t>
      </w:r>
      <w:r w:rsidRPr="00FA0A10">
        <w:rPr>
          <w:rStyle w:val="t1"/>
          <w:rFonts w:ascii="Arial" w:hAnsi="Arial" w:cs="Arial"/>
          <w:sz w:val="22"/>
          <w:szCs w:val="22"/>
        </w:rPr>
        <w:t>tureMethod</w:t>
      </w:r>
      <w:proofErr w:type="spellEnd"/>
      <w:proofErr w:type="gramEnd"/>
      <w:r w:rsidRPr="00FA0A10">
        <w:rPr>
          <w:rFonts w:ascii="Arial" w:hAnsi="Arial" w:cs="Arial"/>
          <w:sz w:val="22"/>
          <w:szCs w:val="22"/>
        </w:rPr>
        <w:t xml:space="preserve"> </w:t>
      </w:r>
    </w:p>
    <w:p w14:paraId="32260A44" w14:textId="77777777" w:rsidR="00B956C8" w:rsidRPr="00F83C80" w:rsidRDefault="00B956C8" w:rsidP="00E21FF6">
      <w:pPr>
        <w:ind w:left="72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http://www.w3.org/2000/09/xmldsig#rsa-sha1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7864A3FF" w14:textId="77777777" w:rsidR="00B956C8" w:rsidRPr="00FA0A10" w:rsidRDefault="00B956C8" w:rsidP="00B956C8">
      <w:pPr>
        <w:ind w:left="720" w:right="-270" w:firstLine="720"/>
        <w:rPr>
          <w:rFonts w:ascii="Arial" w:hAnsi="Arial" w:cs="Arial"/>
          <w:sz w:val="22"/>
          <w:szCs w:val="22"/>
        </w:rPr>
      </w:pPr>
    </w:p>
    <w:p w14:paraId="47F470E9" w14:textId="77777777" w:rsidR="00B956C8" w:rsidRPr="001B0FBA" w:rsidRDefault="00B956C8" w:rsidP="00B956C8">
      <w:pPr>
        <w:shd w:val="solid" w:color="FFFF00" w:fill="FFFF00"/>
        <w:ind w:left="720" w:hanging="9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079C7D7B"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ds:Reference</w:t>
      </w:r>
      <w:proofErr w:type="spellEnd"/>
      <w:proofErr w:type="gramEnd"/>
      <w:r w:rsidRPr="00FA0A10">
        <w:rPr>
          <w:rStyle w:val="t1"/>
          <w:rFonts w:ascii="Arial" w:hAnsi="Arial" w:cs="Arial"/>
          <w:sz w:val="22"/>
          <w:szCs w:val="22"/>
        </w:rPr>
        <w:t xml:space="preserve"> URI</w:t>
      </w:r>
      <w:r w:rsidRPr="00FA0A10">
        <w:rPr>
          <w:rStyle w:val="m1"/>
          <w:rFonts w:ascii="Arial" w:hAnsi="Arial" w:cs="Arial"/>
          <w:sz w:val="22"/>
          <w:szCs w:val="22"/>
        </w:rPr>
        <w:t>="</w:t>
      </w:r>
      <w:r w:rsidRPr="00FA0A10">
        <w:rPr>
          <w:rFonts w:ascii="Arial" w:hAnsi="Arial" w:cs="Arial"/>
          <w:bCs/>
          <w:sz w:val="22"/>
          <w:szCs w:val="22"/>
        </w:rPr>
        <w:t>#id-1464350</w:t>
      </w:r>
      <w:r w:rsidRPr="00FA0A10">
        <w:rPr>
          <w:rStyle w:val="m1"/>
          <w:rFonts w:ascii="Arial" w:hAnsi="Arial" w:cs="Arial"/>
          <w:sz w:val="22"/>
          <w:szCs w:val="22"/>
        </w:rPr>
        <w:t>"&gt;</w:t>
      </w:r>
    </w:p>
    <w:p w14:paraId="19867B34" w14:textId="77777777" w:rsidR="00B956C8" w:rsidRPr="00F83C80" w:rsidRDefault="00B956C8" w:rsidP="00E21FF6">
      <w:pPr>
        <w:ind w:left="1440" w:firstLine="720"/>
        <w:rPr>
          <w:rFonts w:ascii="Arial" w:hAnsi="Arial" w:cs="Arial"/>
        </w:rPr>
      </w:pPr>
      <w:r w:rsidRPr="00F83C80">
        <w:rPr>
          <w:rFonts w:ascii="Arial" w:hAnsi="Arial" w:cs="Arial"/>
          <w:bCs/>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ds:Transforms</w:t>
      </w:r>
      <w:proofErr w:type="spellEnd"/>
      <w:proofErr w:type="gramEnd"/>
      <w:r w:rsidRPr="002A438F">
        <w:rPr>
          <w:rStyle w:val="m1"/>
          <w:rFonts w:ascii="Arial" w:hAnsi="Arial" w:cs="Arial"/>
          <w:sz w:val="22"/>
          <w:szCs w:val="22"/>
        </w:rPr>
        <w:t>&gt;</w:t>
      </w:r>
    </w:p>
    <w:p w14:paraId="5731311D" w14:textId="77777777" w:rsidR="00B956C8" w:rsidRPr="002A438F"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ds:Transform</w:t>
      </w:r>
      <w:proofErr w:type="spellEnd"/>
      <w:proofErr w:type="gramEnd"/>
      <w:r w:rsidRPr="002A438F">
        <w:rPr>
          <w:rFonts w:ascii="Arial" w:hAnsi="Arial" w:cs="Arial"/>
          <w:sz w:val="22"/>
          <w:szCs w:val="22"/>
        </w:rPr>
        <w:t xml:space="preserve">   </w:t>
      </w:r>
    </w:p>
    <w:p w14:paraId="1535FA5B" w14:textId="77777777" w:rsidR="00B956C8" w:rsidRPr="00F83C80" w:rsidRDefault="00B956C8" w:rsidP="00E21FF6">
      <w:pPr>
        <w:ind w:left="1440" w:firstLine="720"/>
        <w:rPr>
          <w:rFonts w:ascii="Arial" w:hAnsi="Arial" w:cs="Arial"/>
        </w:rPr>
      </w:pPr>
      <w:r w:rsidRPr="001B0FBA">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52D2403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ds:Transforms</w:t>
      </w:r>
      <w:proofErr w:type="spellEnd"/>
      <w:proofErr w:type="gramEnd"/>
      <w:r w:rsidRPr="00FA0A10">
        <w:rPr>
          <w:rStyle w:val="m1"/>
          <w:rFonts w:ascii="Arial" w:hAnsi="Arial" w:cs="Arial"/>
          <w:sz w:val="22"/>
          <w:szCs w:val="22"/>
        </w:rPr>
        <w:t>&gt;</w:t>
      </w:r>
    </w:p>
    <w:p w14:paraId="66F63893"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ds:DigestMethod</w:t>
      </w:r>
      <w:proofErr w:type="spellEnd"/>
      <w:proofErr w:type="gramEnd"/>
      <w:r w:rsidRPr="00FA0A10">
        <w:rPr>
          <w:rFonts w:ascii="Arial" w:hAnsi="Arial" w:cs="Arial"/>
          <w:sz w:val="22"/>
          <w:szCs w:val="22"/>
        </w:rPr>
        <w:t xml:space="preserve"> </w:t>
      </w:r>
    </w:p>
    <w:p w14:paraId="0EE53AE5"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B110E5B"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28605E26" w14:textId="77777777" w:rsidR="00B956C8" w:rsidRPr="00FA0A10" w:rsidRDefault="00B956C8" w:rsidP="00E21FF6">
      <w:pPr>
        <w:ind w:left="216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1JmC1C0FrlPB42xfFKolgaCew5k=</w:t>
      </w:r>
    </w:p>
    <w:p w14:paraId="1408AE46" w14:textId="77777777" w:rsidR="00B956C8" w:rsidRPr="00FA0A10" w:rsidRDefault="00B956C8" w:rsidP="00B956C8">
      <w:pPr>
        <w:ind w:left="1440" w:firstLine="720"/>
        <w:rPr>
          <w:rFonts w:ascii="Arial" w:hAnsi="Arial" w:cs="Arial"/>
          <w:sz w:val="22"/>
          <w:szCs w:val="22"/>
        </w:rPr>
      </w:pPr>
      <w:r w:rsidRPr="00FA0A10">
        <w:rPr>
          <w:rStyle w:val="tx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r w:rsidRPr="00FA0A10">
        <w:rPr>
          <w:rFonts w:ascii="Arial" w:hAnsi="Arial" w:cs="Arial"/>
          <w:sz w:val="22"/>
          <w:szCs w:val="22"/>
        </w:rPr>
        <w:t xml:space="preserve"> </w:t>
      </w:r>
    </w:p>
    <w:p w14:paraId="2C127E6F"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ds:Reference</w:t>
      </w:r>
      <w:proofErr w:type="spellEnd"/>
      <w:proofErr w:type="gramEnd"/>
      <w:r w:rsidRPr="00FA0A10">
        <w:rPr>
          <w:rStyle w:val="m1"/>
          <w:rFonts w:ascii="Arial" w:hAnsi="Arial" w:cs="Arial"/>
          <w:sz w:val="22"/>
          <w:szCs w:val="22"/>
        </w:rPr>
        <w:t>&gt;</w:t>
      </w:r>
    </w:p>
    <w:p w14:paraId="5C893B58" w14:textId="77777777" w:rsidR="00B956C8" w:rsidRPr="00FA0A10" w:rsidRDefault="00B956C8" w:rsidP="00B956C8">
      <w:pPr>
        <w:ind w:left="1440"/>
        <w:rPr>
          <w:rStyle w:val="m1"/>
          <w:rFonts w:ascii="Arial" w:hAnsi="Arial" w:cs="Arial"/>
          <w:sz w:val="22"/>
          <w:szCs w:val="22"/>
        </w:rPr>
      </w:pPr>
    </w:p>
    <w:p w14:paraId="17B682B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5</w:t>
      </w:r>
      <w:r w:rsidRPr="00FA0A10">
        <w:rPr>
          <w:rFonts w:ascii="Arial" w:hAnsi="Arial" w:cs="Arial"/>
          <w:color w:val="0000FF"/>
          <w:sz w:val="22"/>
          <w:szCs w:val="22"/>
        </w:rPr>
        <w:sym w:font="Symbol" w:char="F0DE"/>
      </w:r>
    </w:p>
    <w:p w14:paraId="4FC0DDCD" w14:textId="77777777" w:rsidR="00B956C8" w:rsidRPr="002A438F" w:rsidRDefault="00B956C8" w:rsidP="00E21FF6">
      <w:pPr>
        <w:ind w:left="1440"/>
        <w:rPr>
          <w:rStyle w:val="m1"/>
          <w:rFonts w:ascii="Arial" w:hAnsi="Arial" w:cs="Arial"/>
          <w:sz w:val="22"/>
          <w:szCs w:val="22"/>
        </w:rPr>
      </w:pPr>
      <w:r w:rsidRPr="00F83C80">
        <w:rPr>
          <w:rFonts w:ascii="Arial" w:hAnsi="Arial" w:cs="Arial"/>
          <w:bCs/>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ds:Reference</w:t>
      </w:r>
      <w:proofErr w:type="spellEnd"/>
      <w:proofErr w:type="gramEnd"/>
      <w:r w:rsidRPr="002A438F">
        <w:rPr>
          <w:rStyle w:val="t1"/>
          <w:rFonts w:ascii="Arial" w:hAnsi="Arial" w:cs="Arial"/>
          <w:sz w:val="22"/>
          <w:szCs w:val="22"/>
        </w:rPr>
        <w:t xml:space="preserve"> URI</w:t>
      </w:r>
      <w:r w:rsidRPr="002A438F">
        <w:rPr>
          <w:rStyle w:val="m1"/>
          <w:rFonts w:ascii="Arial" w:hAnsi="Arial" w:cs="Arial"/>
          <w:sz w:val="22"/>
          <w:szCs w:val="22"/>
        </w:rPr>
        <w:t>="</w:t>
      </w:r>
      <w:r w:rsidR="00252F58" w:rsidRPr="00F83C80">
        <w:rPr>
          <w:rFonts w:ascii="Arial" w:hAnsi="Arial" w:cs="Arial"/>
          <w:bCs/>
        </w:rPr>
        <w:t>#id</w:t>
      </w:r>
      <w:r w:rsidRPr="00F83C80">
        <w:rPr>
          <w:rFonts w:ascii="Arial" w:hAnsi="Arial" w:cs="Arial"/>
          <w:bCs/>
        </w:rPr>
        <w:t>-13498124</w:t>
      </w:r>
      <w:r w:rsidRPr="00FA0A10">
        <w:rPr>
          <w:rStyle w:val="m1"/>
          <w:rFonts w:ascii="Arial" w:hAnsi="Arial" w:cs="Arial"/>
          <w:sz w:val="22"/>
          <w:szCs w:val="22"/>
        </w:rPr>
        <w:t>"&gt;</w:t>
      </w:r>
    </w:p>
    <w:p w14:paraId="3509D3F8" w14:textId="77777777" w:rsidR="00B956C8" w:rsidRPr="00FA0A10" w:rsidRDefault="00B956C8" w:rsidP="00B956C8">
      <w:pPr>
        <w:ind w:left="2160" w:right="-270"/>
        <w:rPr>
          <w:rFonts w:ascii="Arial" w:hAnsi="Arial" w:cs="Arial"/>
          <w:sz w:val="22"/>
          <w:szCs w:val="22"/>
        </w:rPr>
      </w:pPr>
      <w:r w:rsidRPr="001B0FBA">
        <w:rPr>
          <w:rStyle w:val="m1"/>
          <w:rFonts w:ascii="Arial" w:hAnsi="Arial" w:cs="Arial"/>
          <w:sz w:val="22"/>
          <w:szCs w:val="22"/>
        </w:rPr>
        <w:t>&lt;</w:t>
      </w:r>
      <w:proofErr w:type="spellStart"/>
      <w:proofErr w:type="gramStart"/>
      <w:r w:rsidRPr="00FA0A10">
        <w:rPr>
          <w:rStyle w:val="t1"/>
          <w:rFonts w:ascii="Arial" w:hAnsi="Arial" w:cs="Arial"/>
          <w:sz w:val="22"/>
          <w:szCs w:val="22"/>
        </w:rPr>
        <w:t>ds:Transforms</w:t>
      </w:r>
      <w:proofErr w:type="spellEnd"/>
      <w:proofErr w:type="gramEnd"/>
      <w:r w:rsidRPr="00FA0A10">
        <w:rPr>
          <w:rStyle w:val="m1"/>
          <w:rFonts w:ascii="Arial" w:hAnsi="Arial" w:cs="Arial"/>
          <w:sz w:val="22"/>
          <w:szCs w:val="22"/>
        </w:rPr>
        <w:t>&gt;</w:t>
      </w:r>
    </w:p>
    <w:p w14:paraId="5515AA68"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proofErr w:type="spellStart"/>
      <w:proofErr w:type="gramStart"/>
      <w:r w:rsidRPr="00FA0A10">
        <w:rPr>
          <w:rStyle w:val="t1"/>
          <w:rFonts w:ascii="Arial" w:hAnsi="Arial" w:cs="Arial"/>
          <w:sz w:val="22"/>
          <w:szCs w:val="22"/>
        </w:rPr>
        <w:t>ds:Transform</w:t>
      </w:r>
      <w:proofErr w:type="spellEnd"/>
      <w:proofErr w:type="gramEnd"/>
      <w:r w:rsidRPr="00FA0A10">
        <w:rPr>
          <w:rFonts w:ascii="Arial" w:hAnsi="Arial" w:cs="Arial"/>
          <w:sz w:val="22"/>
          <w:szCs w:val="22"/>
        </w:rPr>
        <w:t xml:space="preserve">   </w:t>
      </w:r>
    </w:p>
    <w:p w14:paraId="3B374567" w14:textId="77777777" w:rsidR="00B956C8" w:rsidRPr="00FA0A10" w:rsidRDefault="00B956C8" w:rsidP="00B956C8">
      <w:pPr>
        <w:ind w:left="1440" w:right="-270" w:firstLine="720"/>
        <w:rPr>
          <w:rStyle w:val="m1"/>
          <w:rFonts w:ascii="Arial" w:hAnsi="Arial" w:cs="Arial"/>
          <w:sz w:val="22"/>
          <w:szCs w:val="22"/>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00252F58" w:rsidRPr="00FA0A10">
        <w:rPr>
          <w:rFonts w:ascii="Arial" w:hAnsi="Arial" w:cs="Arial"/>
          <w:bCs/>
          <w:sz w:val="22"/>
          <w:szCs w:val="22"/>
        </w:rPr>
        <w:t>…xml-exc-c14n#</w:t>
      </w:r>
      <w:r w:rsidRPr="00FA0A10">
        <w:rPr>
          <w:rStyle w:val="m1"/>
          <w:rFonts w:ascii="Arial" w:hAnsi="Arial" w:cs="Arial"/>
          <w:sz w:val="22"/>
          <w:szCs w:val="22"/>
        </w:rPr>
        <w:t>/&gt;</w:t>
      </w:r>
    </w:p>
    <w:p w14:paraId="526E504A" w14:textId="77777777" w:rsidR="00B956C8" w:rsidRPr="00FA0A10" w:rsidRDefault="00B956C8" w:rsidP="00B956C8">
      <w:pPr>
        <w:ind w:left="1440"/>
        <w:rPr>
          <w:rStyle w:val="m1"/>
          <w:rFonts w:ascii="Arial" w:hAnsi="Arial" w:cs="Arial"/>
          <w:sz w:val="22"/>
          <w:szCs w:val="22"/>
        </w:rPr>
      </w:pPr>
      <w:r w:rsidRPr="00FA0A10">
        <w:rPr>
          <w:rStyle w:val="t1"/>
          <w:rFonts w:ascii="Arial" w:hAnsi="Arial" w:cs="Arial"/>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wsse:TransformationParameters</w:t>
      </w:r>
      <w:proofErr w:type="spellEnd"/>
      <w:proofErr w:type="gramEnd"/>
      <w:r w:rsidRPr="00FA0A10">
        <w:rPr>
          <w:rStyle w:val="m1"/>
          <w:rFonts w:ascii="Arial" w:hAnsi="Arial" w:cs="Arial"/>
          <w:sz w:val="22"/>
          <w:szCs w:val="22"/>
        </w:rPr>
        <w:t>"&gt;</w:t>
      </w:r>
    </w:p>
    <w:p w14:paraId="6D0B18D9" w14:textId="77777777" w:rsidR="00B956C8" w:rsidRPr="00FA0A10" w:rsidRDefault="00B956C8" w:rsidP="00B956C8">
      <w:pPr>
        <w:ind w:left="3600"/>
        <w:rPr>
          <w:rFonts w:ascii="Arial" w:hAnsi="Arial" w:cs="Arial"/>
          <w:sz w:val="22"/>
          <w:szCs w:val="22"/>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ds:CanonicalizationMethod</w:t>
      </w:r>
      <w:proofErr w:type="spellEnd"/>
      <w:proofErr w:type="gramEnd"/>
      <w:r w:rsidRPr="00FA0A10">
        <w:rPr>
          <w:rFonts w:ascii="Arial" w:hAnsi="Arial" w:cs="Arial"/>
          <w:sz w:val="22"/>
          <w:szCs w:val="22"/>
        </w:rPr>
        <w:t xml:space="preserve"> </w:t>
      </w:r>
    </w:p>
    <w:p w14:paraId="5DC5213C" w14:textId="77777777" w:rsidR="00B956C8" w:rsidRPr="00F83C80" w:rsidRDefault="00B956C8" w:rsidP="00E21FF6">
      <w:pPr>
        <w:ind w:left="3600" w:firstLine="720"/>
        <w:rPr>
          <w:rFonts w:ascii="Arial" w:hAnsi="Arial" w:cs="Arial"/>
        </w:rPr>
      </w:pP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...xml-exc-c14n#</w:t>
      </w:r>
      <w:r w:rsidRPr="00FA0A10">
        <w:rPr>
          <w:rStyle w:val="m1"/>
          <w:rFonts w:ascii="Arial" w:hAnsi="Arial" w:cs="Arial"/>
          <w:sz w:val="22"/>
          <w:szCs w:val="22"/>
        </w:rPr>
        <w:t>"/&gt;</w:t>
      </w:r>
      <w:r w:rsidRPr="00F83C80">
        <w:rPr>
          <w:rFonts w:ascii="Arial" w:hAnsi="Arial" w:cs="Arial"/>
        </w:rPr>
        <w:t xml:space="preserve"> </w:t>
      </w:r>
    </w:p>
    <w:p w14:paraId="6E98E3EB"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Fonts w:ascii="Arial" w:hAnsi="Arial" w:cs="Arial"/>
          <w:sz w:val="22"/>
          <w:szCs w:val="22"/>
        </w:rPr>
        <w:tab/>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wsse:TransformationParameters</w:t>
      </w:r>
      <w:proofErr w:type="spellEnd"/>
      <w:proofErr w:type="gramEnd"/>
      <w:r w:rsidRPr="00FA0A10">
        <w:rPr>
          <w:rStyle w:val="m1"/>
          <w:rFonts w:ascii="Arial" w:hAnsi="Arial" w:cs="Arial"/>
          <w:sz w:val="22"/>
          <w:szCs w:val="22"/>
        </w:rPr>
        <w:t>&gt;</w:t>
      </w:r>
    </w:p>
    <w:p w14:paraId="7A6CA880"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Fonts w:ascii="Arial" w:hAnsi="Arial" w:cs="Arial"/>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ds:Transform</w:t>
      </w:r>
      <w:proofErr w:type="spellEnd"/>
      <w:proofErr w:type="gramEnd"/>
      <w:r w:rsidRPr="00FA0A10">
        <w:rPr>
          <w:rStyle w:val="m1"/>
          <w:rFonts w:ascii="Arial" w:hAnsi="Arial" w:cs="Arial"/>
          <w:sz w:val="22"/>
          <w:szCs w:val="22"/>
        </w:rPr>
        <w:t>&gt;</w:t>
      </w:r>
    </w:p>
    <w:p w14:paraId="358939B3" w14:textId="77777777" w:rsidR="00B956C8" w:rsidRPr="00F83C80" w:rsidRDefault="00B956C8" w:rsidP="00E21FF6">
      <w:pPr>
        <w:ind w:left="72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83C80">
        <w:rPr>
          <w:rFonts w:ascii="Arial" w:hAnsi="Arial" w:cs="Arial"/>
        </w:rPr>
        <w:tab/>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ds:Transforms</w:t>
      </w:r>
      <w:proofErr w:type="spellEnd"/>
      <w:proofErr w:type="gramEnd"/>
      <w:r w:rsidRPr="002A438F">
        <w:rPr>
          <w:rStyle w:val="m1"/>
          <w:rFonts w:ascii="Arial" w:hAnsi="Arial" w:cs="Arial"/>
          <w:sz w:val="22"/>
          <w:szCs w:val="22"/>
        </w:rPr>
        <w:t>&gt;</w:t>
      </w:r>
    </w:p>
    <w:p w14:paraId="6C7763F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ds:DigestMethod</w:t>
      </w:r>
      <w:proofErr w:type="spellEnd"/>
      <w:proofErr w:type="gramEnd"/>
      <w:r w:rsidRPr="00FA0A10">
        <w:rPr>
          <w:rFonts w:ascii="Arial" w:hAnsi="Arial" w:cs="Arial"/>
          <w:sz w:val="22"/>
          <w:szCs w:val="22"/>
        </w:rPr>
        <w:t xml:space="preserve"> </w:t>
      </w:r>
    </w:p>
    <w:p w14:paraId="3B42CFB3"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D26DF45"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27501A5B" w14:textId="77777777" w:rsidR="00B956C8" w:rsidRPr="00FA0A10" w:rsidRDefault="00B956C8" w:rsidP="00B956C8">
      <w:pPr>
        <w:ind w:left="144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sEaCJjrObpDVfM8zuabwQdBGKbY=</w:t>
      </w:r>
    </w:p>
    <w:p w14:paraId="470FE90E"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tx1"/>
          <w:rFonts w:ascii="Arial" w:hAnsi="Arial" w:cs="Arial"/>
          <w:b w:val="0"/>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486C8950"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ds:Reference</w:t>
      </w:r>
      <w:proofErr w:type="spellEnd"/>
      <w:proofErr w:type="gramEnd"/>
      <w:r w:rsidRPr="00FA0A10">
        <w:rPr>
          <w:rStyle w:val="m1"/>
          <w:rFonts w:ascii="Arial" w:hAnsi="Arial" w:cs="Arial"/>
          <w:sz w:val="22"/>
          <w:szCs w:val="22"/>
        </w:rPr>
        <w:t>&gt;</w:t>
      </w:r>
    </w:p>
    <w:p w14:paraId="06DCA9FE" w14:textId="77777777" w:rsidR="00B956C8" w:rsidRPr="00FA0A10" w:rsidRDefault="00B956C8" w:rsidP="00B956C8">
      <w:pPr>
        <w:ind w:left="1440"/>
        <w:rPr>
          <w:rStyle w:val="m1"/>
          <w:rFonts w:ascii="Arial" w:hAnsi="Arial" w:cs="Arial"/>
          <w:sz w:val="22"/>
          <w:szCs w:val="22"/>
        </w:rPr>
      </w:pPr>
    </w:p>
    <w:p w14:paraId="5A722646"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6</w:t>
      </w:r>
      <w:r w:rsidRPr="00FA0A10">
        <w:rPr>
          <w:rFonts w:ascii="Arial" w:hAnsi="Arial" w:cs="Arial"/>
          <w:color w:val="0000FF"/>
          <w:sz w:val="22"/>
          <w:szCs w:val="22"/>
        </w:rPr>
        <w:sym w:font="Symbol" w:char="F0DE"/>
      </w:r>
    </w:p>
    <w:p w14:paraId="683343B0" w14:textId="77777777" w:rsidR="00B956C8" w:rsidRPr="00F83C80" w:rsidRDefault="00B956C8" w:rsidP="00E21FF6">
      <w:pPr>
        <w:ind w:firstLine="720"/>
        <w:rPr>
          <w:rFonts w:ascii="Arial" w:hAnsi="Arial" w:cs="Arial"/>
        </w:rPr>
      </w:pPr>
      <w:r w:rsidRPr="00F83C80">
        <w:rPr>
          <w:rFonts w:ascii="Arial" w:hAnsi="Arial" w:cs="Arial"/>
        </w:rPr>
        <w:t xml:space="preserve">     </w:t>
      </w: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ds:SignedInfo</w:t>
      </w:r>
      <w:proofErr w:type="spellEnd"/>
      <w:proofErr w:type="gramEnd"/>
      <w:r w:rsidRPr="002A438F">
        <w:rPr>
          <w:rStyle w:val="m1"/>
          <w:rFonts w:ascii="Arial" w:hAnsi="Arial" w:cs="Arial"/>
          <w:sz w:val="22"/>
          <w:szCs w:val="22"/>
        </w:rPr>
        <w:t>&gt;</w:t>
      </w:r>
    </w:p>
    <w:p w14:paraId="11B8A53C" w14:textId="77777777" w:rsidR="00B956C8" w:rsidRPr="001B0FBA"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ds:SignatureValue</w:t>
      </w:r>
      <w:proofErr w:type="spellEnd"/>
      <w:proofErr w:type="gramEnd"/>
      <w:r w:rsidRPr="001B0FBA">
        <w:rPr>
          <w:rStyle w:val="m1"/>
          <w:rFonts w:ascii="Arial" w:hAnsi="Arial" w:cs="Arial"/>
          <w:sz w:val="22"/>
          <w:szCs w:val="22"/>
        </w:rPr>
        <w:t>"&gt;</w:t>
      </w:r>
    </w:p>
    <w:p w14:paraId="73A7B0A8" w14:textId="77777777" w:rsidR="00B956C8" w:rsidRPr="00FA0A10" w:rsidRDefault="00B956C8" w:rsidP="00B956C8">
      <w:pPr>
        <w:ind w:left="1440" w:firstLine="720"/>
        <w:rPr>
          <w:rStyle w:val="tx1"/>
          <w:rFonts w:ascii="Arial" w:hAnsi="Arial" w:cs="Arial"/>
          <w:b w:val="0"/>
          <w:sz w:val="22"/>
          <w:szCs w:val="22"/>
        </w:rPr>
      </w:pPr>
      <w:r w:rsidRPr="00FA0A10">
        <w:rPr>
          <w:rStyle w:val="tx1"/>
          <w:rFonts w:ascii="Arial" w:hAnsi="Arial" w:cs="Arial"/>
          <w:b w:val="0"/>
          <w:sz w:val="22"/>
          <w:szCs w:val="22"/>
        </w:rPr>
        <w:lastRenderedPageBreak/>
        <w:t>H1b7jH2bHpbrzJXkFS0msdUYycDMH4n6m4oTRtbo4Yk35/JzGcuwUYZ3</w:t>
      </w:r>
    </w:p>
    <w:p w14:paraId="03311046" w14:textId="77777777" w:rsidR="00B956C8" w:rsidRPr="00FA0A10" w:rsidRDefault="00B956C8" w:rsidP="00B956C8">
      <w:pPr>
        <w:ind w:left="2160"/>
        <w:rPr>
          <w:rStyle w:val="tx1"/>
          <w:rFonts w:ascii="Arial" w:hAnsi="Arial" w:cs="Arial"/>
          <w:b w:val="0"/>
          <w:sz w:val="22"/>
          <w:szCs w:val="22"/>
        </w:rPr>
      </w:pPr>
      <w:r w:rsidRPr="00FA0A10">
        <w:rPr>
          <w:rStyle w:val="tx1"/>
          <w:rFonts w:ascii="Arial" w:hAnsi="Arial" w:cs="Arial"/>
          <w:b w:val="0"/>
          <w:sz w:val="22"/>
          <w:szCs w:val="22"/>
        </w:rPr>
        <w:t>AwPcnqmcP5ROshjJparaPGuvQhbFR7zCxet2aoawJFWgG8jIeuDZDE8y6n+kbBzxadF2tGN8/nH6IlKg0+onD09i81rPHDAa 2kstCclX2NDet1Rnmfs=</w:t>
      </w:r>
    </w:p>
    <w:p w14:paraId="0C4A0EFF" w14:textId="77777777" w:rsidR="00B956C8" w:rsidRPr="00FA0A10" w:rsidRDefault="00B956C8" w:rsidP="00B956C8">
      <w:pPr>
        <w:rPr>
          <w:rFonts w:ascii="Arial" w:hAnsi="Arial" w:cs="Arial"/>
          <w:sz w:val="22"/>
          <w:szCs w:val="22"/>
        </w:rPr>
      </w:pPr>
      <w:r w:rsidRPr="00FA0A10">
        <w:rPr>
          <w:rStyle w:val="m1"/>
          <w:rFonts w:ascii="Arial" w:hAnsi="Arial" w:cs="Arial"/>
          <w:sz w:val="22"/>
          <w:szCs w:val="22"/>
        </w:rPr>
        <w:t xml:space="preserve"> </w:t>
      </w:r>
      <w:r w:rsidRPr="00FA0A10">
        <w:rPr>
          <w:rStyle w:val="m1"/>
          <w:rFonts w:ascii="Arial" w:hAnsi="Arial" w:cs="Arial"/>
          <w:sz w:val="22"/>
          <w:szCs w:val="22"/>
        </w:rPr>
        <w:tab/>
      </w:r>
      <w:r w:rsidRPr="00FA0A10">
        <w:rPr>
          <w:rStyle w:val="m1"/>
          <w:rFonts w:ascii="Arial" w:hAnsi="Arial" w:cs="Arial"/>
          <w:sz w:val="22"/>
          <w:szCs w:val="22"/>
        </w:rPr>
        <w:tab/>
        <w:t xml:space="preserve"> &lt;/</w:t>
      </w:r>
      <w:proofErr w:type="spellStart"/>
      <w:proofErr w:type="gramStart"/>
      <w:r w:rsidRPr="00FA0A10">
        <w:rPr>
          <w:rStyle w:val="t1"/>
          <w:rFonts w:ascii="Arial" w:hAnsi="Arial" w:cs="Arial"/>
          <w:sz w:val="22"/>
          <w:szCs w:val="22"/>
        </w:rPr>
        <w:t>ds:SignatureValue</w:t>
      </w:r>
      <w:proofErr w:type="spellEnd"/>
      <w:proofErr w:type="gramEnd"/>
      <w:r w:rsidRPr="00FA0A10">
        <w:rPr>
          <w:rStyle w:val="m1"/>
          <w:rFonts w:ascii="Arial" w:hAnsi="Arial" w:cs="Arial"/>
          <w:sz w:val="22"/>
          <w:szCs w:val="22"/>
        </w:rPr>
        <w:t>&gt;</w:t>
      </w:r>
      <w:r w:rsidRPr="00FA0A10">
        <w:rPr>
          <w:rFonts w:ascii="Arial" w:hAnsi="Arial" w:cs="Arial"/>
          <w:sz w:val="22"/>
          <w:szCs w:val="22"/>
        </w:rPr>
        <w:t xml:space="preserve"> </w:t>
      </w:r>
    </w:p>
    <w:p w14:paraId="102DFDA5" w14:textId="77777777" w:rsidR="00B956C8" w:rsidRPr="00FA0A10" w:rsidRDefault="00B956C8" w:rsidP="00B956C8">
      <w:pPr>
        <w:ind w:left="1440"/>
        <w:rPr>
          <w:rFonts w:ascii="Arial" w:hAnsi="Arial" w:cs="Arial"/>
          <w:bCs/>
          <w:sz w:val="22"/>
          <w:szCs w:val="22"/>
        </w:rPr>
      </w:pPr>
    </w:p>
    <w:p w14:paraId="4F686578"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7</w:t>
      </w:r>
      <w:r w:rsidRPr="00FA0A10">
        <w:rPr>
          <w:rFonts w:ascii="Arial" w:hAnsi="Arial" w:cs="Arial"/>
          <w:color w:val="0000FF"/>
          <w:sz w:val="22"/>
          <w:szCs w:val="22"/>
        </w:rPr>
        <w:sym w:font="Symbol" w:char="F0DE"/>
      </w:r>
    </w:p>
    <w:p w14:paraId="73098292"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ds:KeyInfo</w:t>
      </w:r>
      <w:proofErr w:type="spellEnd"/>
      <w:proofErr w:type="gramEnd"/>
      <w:r w:rsidRPr="00FA0A10">
        <w:rPr>
          <w:rStyle w:val="m1"/>
          <w:rFonts w:ascii="Arial" w:hAnsi="Arial" w:cs="Arial"/>
          <w:sz w:val="22"/>
          <w:szCs w:val="22"/>
        </w:rPr>
        <w:t>&gt;</w:t>
      </w:r>
    </w:p>
    <w:p w14:paraId="4EE3189E"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wsse:SecurityTokenReference</w:t>
      </w:r>
      <w:proofErr w:type="spellEnd"/>
      <w:proofErr w:type="gramEnd"/>
      <w:r w:rsidRPr="002A438F">
        <w:rPr>
          <w:rStyle w:val="t1"/>
          <w:rFonts w:ascii="Arial" w:hAnsi="Arial" w:cs="Arial"/>
          <w:sz w:val="22"/>
          <w:szCs w:val="22"/>
        </w:rPr>
        <w:t xml:space="preserve"> </w:t>
      </w:r>
      <w:proofErr w:type="spellStart"/>
      <w:r w:rsidRPr="002A438F">
        <w:rPr>
          <w:rStyle w:val="t1"/>
          <w:rFonts w:ascii="Arial" w:hAnsi="Arial" w:cs="Arial"/>
          <w:sz w:val="22"/>
          <w:szCs w:val="22"/>
        </w:rPr>
        <w:t>wsu:Id</w:t>
      </w:r>
      <w:proofErr w:type="spellEnd"/>
      <w:r w:rsidRPr="001B0FBA">
        <w:rPr>
          <w:rStyle w:val="m1"/>
          <w:rFonts w:ascii="Arial" w:hAnsi="Arial" w:cs="Arial"/>
          <w:sz w:val="22"/>
          <w:szCs w:val="22"/>
        </w:rPr>
        <w:t>="</w:t>
      </w:r>
      <w:r w:rsidR="00252F58" w:rsidRPr="00FA0A10">
        <w:rPr>
          <w:rFonts w:ascii="Arial" w:hAnsi="Arial" w:cs="Arial"/>
          <w:bCs/>
          <w:sz w:val="22"/>
          <w:szCs w:val="22"/>
        </w:rPr>
        <w:t>i</w:t>
      </w:r>
      <w:r w:rsidRPr="00FA0A10">
        <w:rPr>
          <w:rFonts w:ascii="Arial" w:hAnsi="Arial" w:cs="Arial"/>
          <w:bCs/>
          <w:sz w:val="22"/>
          <w:szCs w:val="22"/>
        </w:rPr>
        <w:t>d-13498124</w:t>
      </w:r>
      <w:r w:rsidRPr="00FA0A10">
        <w:rPr>
          <w:rStyle w:val="m1"/>
          <w:rFonts w:ascii="Arial" w:hAnsi="Arial" w:cs="Arial"/>
          <w:sz w:val="22"/>
          <w:szCs w:val="22"/>
        </w:rPr>
        <w:t>"&gt;</w:t>
      </w:r>
    </w:p>
    <w:p w14:paraId="79344FB8" w14:textId="77777777" w:rsidR="00B956C8" w:rsidRPr="00FA0A10" w:rsidRDefault="00B956C8" w:rsidP="00B956C8">
      <w:pPr>
        <w:ind w:left="1440" w:right="-270"/>
        <w:rPr>
          <w:rFonts w:ascii="Arial" w:hAnsi="Arial" w:cs="Arial"/>
          <w:color w:val="990000"/>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wsse:Reference</w:t>
      </w:r>
      <w:proofErr w:type="spellEnd"/>
      <w:proofErr w:type="gramEnd"/>
      <w:r w:rsidRPr="00FA0A10">
        <w:rPr>
          <w:rFonts w:ascii="Arial" w:hAnsi="Arial" w:cs="Arial"/>
          <w:sz w:val="22"/>
          <w:szCs w:val="22"/>
        </w:rPr>
        <w:t xml:space="preserve"> </w:t>
      </w:r>
      <w:r w:rsidRPr="00FA0A10">
        <w:rPr>
          <w:rStyle w:val="t1"/>
          <w:rFonts w:ascii="Arial" w:hAnsi="Arial" w:cs="Arial"/>
          <w:sz w:val="22"/>
          <w:szCs w:val="22"/>
        </w:rPr>
        <w:t>URI</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w:t>
      </w:r>
      <w:r w:rsidRPr="00FA0A10">
        <w:rPr>
          <w:rStyle w:val="t1"/>
          <w:rFonts w:ascii="Arial" w:hAnsi="Arial" w:cs="Arial"/>
          <w:sz w:val="22"/>
          <w:szCs w:val="22"/>
        </w:rPr>
        <w:t xml:space="preserve"> </w:t>
      </w:r>
      <w:proofErr w:type="spellStart"/>
      <w:r w:rsidRPr="00FA0A10">
        <w:rPr>
          <w:rStyle w:val="t1"/>
          <w:rFonts w:ascii="Arial" w:hAnsi="Arial" w:cs="Arial"/>
          <w:sz w:val="22"/>
          <w:szCs w:val="22"/>
        </w:rPr>
        <w:t>ValueType</w:t>
      </w:r>
      <w:proofErr w:type="spellEnd"/>
      <w:r w:rsidRPr="00FA0A10">
        <w:rPr>
          <w:rStyle w:val="m1"/>
          <w:rFonts w:ascii="Arial" w:hAnsi="Arial" w:cs="Arial"/>
          <w:sz w:val="22"/>
          <w:szCs w:val="22"/>
        </w:rPr>
        <w:t>="</w:t>
      </w:r>
      <w:r w:rsidRPr="00FA0A10">
        <w:rPr>
          <w:rFonts w:ascii="Arial" w:hAnsi="Arial" w:cs="Arial"/>
          <w:bCs/>
          <w:sz w:val="22"/>
          <w:szCs w:val="22"/>
        </w:rPr>
        <w:t>…#X509v3</w:t>
      </w:r>
      <w:r w:rsidRPr="00FA0A10">
        <w:rPr>
          <w:rStyle w:val="m1"/>
          <w:rFonts w:ascii="Arial" w:hAnsi="Arial" w:cs="Arial"/>
          <w:sz w:val="22"/>
          <w:szCs w:val="22"/>
        </w:rPr>
        <w:t>"</w:t>
      </w:r>
      <w:r w:rsidRPr="00FA0A10">
        <w:rPr>
          <w:rStyle w:val="ns1"/>
          <w:rFonts w:ascii="Arial" w:hAnsi="Arial" w:cs="Arial"/>
          <w:sz w:val="22"/>
          <w:szCs w:val="22"/>
        </w:rPr>
        <w:t xml:space="preserve"> </w:t>
      </w:r>
      <w:r w:rsidRPr="00FA0A10">
        <w:rPr>
          <w:rStyle w:val="m1"/>
          <w:rFonts w:ascii="Arial" w:hAnsi="Arial" w:cs="Arial"/>
          <w:sz w:val="22"/>
          <w:szCs w:val="22"/>
        </w:rPr>
        <w:t>/&gt;</w:t>
      </w:r>
      <w:r w:rsidRPr="00FA0A10">
        <w:rPr>
          <w:rFonts w:ascii="Arial" w:hAnsi="Arial" w:cs="Arial"/>
          <w:sz w:val="22"/>
          <w:szCs w:val="22"/>
        </w:rPr>
        <w:t xml:space="preserve"> </w:t>
      </w:r>
    </w:p>
    <w:p w14:paraId="66E33C61" w14:textId="77777777" w:rsidR="00B956C8" w:rsidRPr="00F83C80" w:rsidRDefault="00B956C8" w:rsidP="00E21FF6">
      <w:pPr>
        <w:ind w:left="144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wsse:SecurityTokenReference</w:t>
      </w:r>
      <w:proofErr w:type="spellEnd"/>
      <w:proofErr w:type="gramEnd"/>
      <w:r w:rsidRPr="001B0FBA">
        <w:rPr>
          <w:rStyle w:val="m1"/>
          <w:rFonts w:ascii="Arial" w:hAnsi="Arial" w:cs="Arial"/>
          <w:sz w:val="22"/>
          <w:szCs w:val="22"/>
        </w:rPr>
        <w:t>&gt;</w:t>
      </w:r>
    </w:p>
    <w:p w14:paraId="36903CDD" w14:textId="77777777" w:rsidR="00B956C8" w:rsidRPr="001B0FBA" w:rsidRDefault="00B956C8" w:rsidP="00B956C8">
      <w:pPr>
        <w:ind w:left="1440"/>
        <w:rPr>
          <w:rFonts w:ascii="Arial" w:hAnsi="Arial" w:cs="Arial"/>
          <w:sz w:val="22"/>
          <w:szCs w:val="22"/>
        </w:rPr>
      </w:pP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ds:KeyInfo</w:t>
      </w:r>
      <w:proofErr w:type="spellEnd"/>
      <w:proofErr w:type="gramEnd"/>
      <w:r w:rsidRPr="002A438F">
        <w:rPr>
          <w:rStyle w:val="m1"/>
          <w:rFonts w:ascii="Arial" w:hAnsi="Arial" w:cs="Arial"/>
          <w:sz w:val="22"/>
          <w:szCs w:val="22"/>
        </w:rPr>
        <w:t>&gt;</w:t>
      </w:r>
    </w:p>
    <w:p w14:paraId="567BCC24" w14:textId="77777777" w:rsidR="00B956C8" w:rsidRPr="00F83C80" w:rsidRDefault="00B956C8" w:rsidP="00E21FF6">
      <w:pPr>
        <w:ind w:left="720"/>
        <w:rPr>
          <w:rFonts w:ascii="Arial" w:hAnsi="Arial" w:cs="Arial"/>
        </w:rPr>
      </w:pPr>
      <w:r w:rsidRPr="00FA0A10">
        <w:rPr>
          <w:rStyle w:val="b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ds:Signature</w:t>
      </w:r>
      <w:proofErr w:type="spellEnd"/>
      <w:proofErr w:type="gramEnd"/>
      <w:r w:rsidRPr="00FA0A10">
        <w:rPr>
          <w:rStyle w:val="m1"/>
          <w:rFonts w:ascii="Arial" w:hAnsi="Arial" w:cs="Arial"/>
          <w:sz w:val="22"/>
          <w:szCs w:val="22"/>
        </w:rPr>
        <w:t>&gt;</w:t>
      </w:r>
    </w:p>
    <w:p w14:paraId="66536375" w14:textId="77777777" w:rsidR="00B956C8" w:rsidRPr="00FA0A10" w:rsidRDefault="00B956C8" w:rsidP="00B956C8">
      <w:pPr>
        <w:ind w:firstLine="72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wsse:Security</w:t>
      </w:r>
      <w:proofErr w:type="spellEnd"/>
      <w:proofErr w:type="gramEnd"/>
      <w:r w:rsidRPr="001B0FBA">
        <w:rPr>
          <w:rStyle w:val="m1"/>
          <w:rFonts w:ascii="Arial" w:hAnsi="Arial" w:cs="Arial"/>
          <w:sz w:val="22"/>
          <w:szCs w:val="22"/>
        </w:rPr>
        <w:t>&gt;</w:t>
      </w:r>
    </w:p>
    <w:p w14:paraId="281B6C4D" w14:textId="77777777" w:rsidR="00B956C8" w:rsidRPr="00FA0A10" w:rsidRDefault="00B956C8" w:rsidP="00B956C8">
      <w:pPr>
        <w:ind w:firstLine="720"/>
        <w:rPr>
          <w:rStyle w:val="m1"/>
          <w:rFonts w:ascii="Arial" w:hAnsi="Arial" w:cs="Arial"/>
          <w:sz w:val="22"/>
          <w:szCs w:val="22"/>
        </w:rPr>
      </w:pPr>
      <w:r w:rsidRPr="00F83C80">
        <w:rPr>
          <w:rFonts w:ascii="Arial" w:hAnsi="Arial" w:cs="Arial"/>
          <w:sz w:val="22"/>
          <w:szCs w:val="22"/>
        </w:rPr>
        <w:t xml:space="preserve">   </w:t>
      </w:r>
      <w:r w:rsidRPr="00FA0A10">
        <w:rPr>
          <w:rStyle w:val="m1"/>
          <w:rFonts w:ascii="Arial" w:hAnsi="Arial" w:cs="Arial"/>
          <w:sz w:val="22"/>
          <w:szCs w:val="22"/>
        </w:rPr>
        <w:t>&lt;/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ENV:Header</w:t>
      </w:r>
      <w:proofErr w:type="spellEnd"/>
      <w:proofErr w:type="gramEnd"/>
      <w:r w:rsidRPr="00FA0A10">
        <w:rPr>
          <w:rStyle w:val="m1"/>
          <w:rFonts w:ascii="Arial" w:hAnsi="Arial" w:cs="Arial"/>
          <w:sz w:val="22"/>
          <w:szCs w:val="22"/>
        </w:rPr>
        <w:t>&gt;</w:t>
      </w:r>
      <w:r w:rsidRPr="00FA0A10">
        <w:rPr>
          <w:rStyle w:val="m1"/>
          <w:rFonts w:ascii="Arial" w:hAnsi="Arial" w:cs="Arial"/>
          <w:sz w:val="22"/>
          <w:szCs w:val="22"/>
        </w:rPr>
        <w:br/>
      </w:r>
    </w:p>
    <w:p w14:paraId="3F1695EC"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8</w:t>
      </w:r>
      <w:r w:rsidRPr="00FA0A10">
        <w:rPr>
          <w:rFonts w:ascii="Arial" w:hAnsi="Arial" w:cs="Arial"/>
          <w:color w:val="0000FF"/>
          <w:sz w:val="22"/>
          <w:szCs w:val="22"/>
        </w:rPr>
        <w:sym w:font="Symbol" w:char="F0DE"/>
      </w:r>
    </w:p>
    <w:p w14:paraId="6082514E" w14:textId="77777777" w:rsidR="00B956C8" w:rsidRPr="002A438F" w:rsidRDefault="00B956C8" w:rsidP="00E21FF6">
      <w:pPr>
        <w:ind w:firstLine="720"/>
        <w:rPr>
          <w:rStyle w:val="m1"/>
          <w:rFonts w:ascii="Arial" w:hAnsi="Arial" w:cs="Arial"/>
          <w:sz w:val="22"/>
          <w:szCs w:val="22"/>
        </w:rPr>
      </w:pPr>
      <w:r w:rsidRPr="00FA0A10">
        <w:rPr>
          <w:rStyle w:val="m1"/>
          <w:rFonts w:ascii="Arial" w:hAnsi="Arial" w:cs="Arial"/>
          <w:sz w:val="22"/>
          <w:szCs w:val="22"/>
        </w:rPr>
        <w:t xml:space="preserve">   &lt;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ENV:Body</w:t>
      </w:r>
      <w:proofErr w:type="spellEnd"/>
      <w:proofErr w:type="gramEnd"/>
      <w:r w:rsidRPr="00FA0A10">
        <w:rPr>
          <w:rStyle w:val="ns1"/>
          <w:rFonts w:ascii="Arial" w:hAnsi="Arial" w:cs="Arial"/>
          <w:sz w:val="22"/>
          <w:szCs w:val="22"/>
        </w:rPr>
        <w:t xml:space="preserve"> </w:t>
      </w:r>
      <w:proofErr w:type="spellStart"/>
      <w:r w:rsidRPr="00FA0A10">
        <w:rPr>
          <w:rStyle w:val="t1"/>
          <w:rFonts w:ascii="Arial" w:hAnsi="Arial" w:cs="Arial"/>
          <w:sz w:val="22"/>
          <w:szCs w:val="22"/>
        </w:rPr>
        <w:t>wsu:Id</w:t>
      </w:r>
      <w:proofErr w:type="spellEnd"/>
      <w:r w:rsidRPr="00FA0A10">
        <w:rPr>
          <w:rStyle w:val="m1"/>
          <w:rFonts w:ascii="Arial" w:hAnsi="Arial" w:cs="Arial"/>
          <w:sz w:val="22"/>
          <w:szCs w:val="22"/>
        </w:rPr>
        <w:t>="</w:t>
      </w:r>
      <w:r w:rsidRPr="00F83C80">
        <w:rPr>
          <w:rFonts w:ascii="Arial" w:hAnsi="Arial" w:cs="Arial"/>
          <w:bCs/>
        </w:rPr>
        <w:t>id-1464350</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p>
    <w:p w14:paraId="0275FD9F"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msg:Message</w:t>
      </w:r>
      <w:proofErr w:type="spellEnd"/>
      <w:proofErr w:type="gramEnd"/>
      <w:r w:rsidRPr="00F83C80">
        <w:rPr>
          <w:rStyle w:val="m1"/>
          <w:rFonts w:ascii="Arial" w:hAnsi="Arial" w:cs="Arial"/>
        </w:rPr>
        <w:t>&gt;</w:t>
      </w:r>
    </w:p>
    <w:p w14:paraId="038F7FE7"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msg:Header</w:t>
      </w:r>
      <w:proofErr w:type="spellEnd"/>
      <w:proofErr w:type="gramEnd"/>
      <w:r w:rsidRPr="00F83C80">
        <w:rPr>
          <w:rStyle w:val="m1"/>
          <w:rFonts w:ascii="Arial" w:hAnsi="Arial" w:cs="Arial"/>
        </w:rPr>
        <w:t>&gt;</w:t>
      </w:r>
    </w:p>
    <w:p w14:paraId="332A6ACE"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msg:Verb</w:t>
      </w:r>
      <w:proofErr w:type="spellEnd"/>
      <w:proofErr w:type="gramEnd"/>
      <w:r w:rsidRPr="00F83C80">
        <w:rPr>
          <w:rStyle w:val="m1"/>
          <w:rFonts w:ascii="Arial" w:hAnsi="Arial" w:cs="Arial"/>
        </w:rPr>
        <w:t>&gt;</w:t>
      </w:r>
      <w:r w:rsidRPr="00F83C80">
        <w:rPr>
          <w:rStyle w:val="m1"/>
          <w:rFonts w:ascii="Arial" w:hAnsi="Arial" w:cs="Arial"/>
          <w:i/>
        </w:rPr>
        <w:t>verb</w:t>
      </w:r>
      <w:r w:rsidRPr="00F83C80">
        <w:rPr>
          <w:rStyle w:val="m1"/>
          <w:rFonts w:ascii="Arial" w:hAnsi="Arial" w:cs="Arial"/>
        </w:rPr>
        <w:t>&lt;/</w:t>
      </w:r>
      <w:proofErr w:type="spellStart"/>
      <w:r w:rsidRPr="00F83C80">
        <w:rPr>
          <w:rStyle w:val="m1"/>
          <w:rFonts w:ascii="Arial" w:hAnsi="Arial" w:cs="Arial"/>
        </w:rPr>
        <w:t>msg:Verb</w:t>
      </w:r>
      <w:proofErr w:type="spellEnd"/>
      <w:r w:rsidRPr="00F83C80">
        <w:rPr>
          <w:rStyle w:val="m1"/>
          <w:rFonts w:ascii="Arial" w:hAnsi="Arial" w:cs="Arial"/>
        </w:rPr>
        <w:t>&gt;</w:t>
      </w:r>
    </w:p>
    <w:p w14:paraId="7D503FE8"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msg:Noun</w:t>
      </w:r>
      <w:proofErr w:type="spellEnd"/>
      <w:proofErr w:type="gramEnd"/>
      <w:r w:rsidRPr="00F83C80">
        <w:rPr>
          <w:rStyle w:val="m1"/>
          <w:rFonts w:ascii="Arial" w:hAnsi="Arial" w:cs="Arial"/>
        </w:rPr>
        <w:t>&gt;</w:t>
      </w:r>
      <w:r w:rsidRPr="00F83C80">
        <w:rPr>
          <w:rStyle w:val="m1"/>
          <w:rFonts w:ascii="Arial" w:hAnsi="Arial" w:cs="Arial"/>
          <w:i/>
        </w:rPr>
        <w:t>noun</w:t>
      </w:r>
      <w:r w:rsidRPr="00F83C80">
        <w:rPr>
          <w:rStyle w:val="m1"/>
          <w:rFonts w:ascii="Arial" w:hAnsi="Arial" w:cs="Arial"/>
        </w:rPr>
        <w:t>&lt;/</w:t>
      </w:r>
      <w:proofErr w:type="spellStart"/>
      <w:r w:rsidRPr="00F83C80">
        <w:rPr>
          <w:rStyle w:val="m1"/>
          <w:rFonts w:ascii="Arial" w:hAnsi="Arial" w:cs="Arial"/>
        </w:rPr>
        <w:t>msg:Noun</w:t>
      </w:r>
      <w:proofErr w:type="spellEnd"/>
      <w:r w:rsidRPr="00F83C80">
        <w:rPr>
          <w:rStyle w:val="m1"/>
          <w:rFonts w:ascii="Arial" w:hAnsi="Arial" w:cs="Arial"/>
        </w:rPr>
        <w:t>&gt;</w:t>
      </w:r>
    </w:p>
    <w:p w14:paraId="0AB0AB7F" w14:textId="77777777" w:rsidR="00B956C8" w:rsidRPr="00F83C80" w:rsidRDefault="00B956C8" w:rsidP="00B956C8">
      <w:pPr>
        <w:ind w:left="720" w:firstLine="720"/>
        <w:rPr>
          <w:rStyle w:val="m1"/>
          <w:rFonts w:ascii="Arial" w:hAnsi="Arial" w:cs="Arial"/>
        </w:rPr>
      </w:pPr>
      <w:r w:rsidRPr="00F83C80">
        <w:rPr>
          <w:rFonts w:ascii="Arial" w:hAnsi="Arial" w:cs="Arial"/>
        </w:rPr>
        <w:t xml:space="preserve">    </w:t>
      </w:r>
      <w:r w:rsidRPr="00F83C80">
        <w:rPr>
          <w:rStyle w:val="m1"/>
          <w:rFonts w:ascii="Arial" w:hAnsi="Arial" w:cs="Arial"/>
        </w:rPr>
        <w:t>&lt;</w:t>
      </w:r>
      <w:proofErr w:type="spellStart"/>
      <w:proofErr w:type="gramStart"/>
      <w:r w:rsidRPr="00F83C80">
        <w:rPr>
          <w:rStyle w:val="m1"/>
          <w:rFonts w:ascii="Arial" w:hAnsi="Arial" w:cs="Arial"/>
        </w:rPr>
        <w:t>msg:</w:t>
      </w:r>
      <w:r w:rsidRPr="00F83C80">
        <w:rPr>
          <w:rStyle w:val="t1"/>
          <w:rFonts w:ascii="Arial" w:hAnsi="Arial" w:cs="Arial"/>
        </w:rPr>
        <w:t>ReplayDetection</w:t>
      </w:r>
      <w:proofErr w:type="spellEnd"/>
      <w:proofErr w:type="gramEnd"/>
      <w:r w:rsidRPr="00F83C80">
        <w:rPr>
          <w:rStyle w:val="m1"/>
          <w:rFonts w:ascii="Arial" w:hAnsi="Arial" w:cs="Arial"/>
        </w:rPr>
        <w:t>&gt;</w:t>
      </w:r>
    </w:p>
    <w:p w14:paraId="36AFDAEA" w14:textId="77777777" w:rsidR="00B956C8" w:rsidRPr="00F83C80" w:rsidRDefault="00B956C8" w:rsidP="00E21FF6">
      <w:pPr>
        <w:ind w:left="1440" w:firstLine="720"/>
        <w:rPr>
          <w:rStyle w:val="m1"/>
          <w:rFonts w:ascii="Arial" w:hAnsi="Arial" w:cs="Arial"/>
        </w:rPr>
      </w:pPr>
      <w:r w:rsidRPr="00F83C80">
        <w:rPr>
          <w:rStyle w:val="m1"/>
          <w:rFonts w:ascii="Arial" w:hAnsi="Arial" w:cs="Arial"/>
        </w:rPr>
        <w:t>&lt;</w:t>
      </w:r>
      <w:proofErr w:type="spellStart"/>
      <w:proofErr w:type="gramStart"/>
      <w:r w:rsidRPr="00F83C80">
        <w:rPr>
          <w:rStyle w:val="t1"/>
          <w:rFonts w:ascii="Arial" w:hAnsi="Arial" w:cs="Arial"/>
        </w:rPr>
        <w:t>wsu:Created</w:t>
      </w:r>
      <w:proofErr w:type="spellEnd"/>
      <w:proofErr w:type="gramEnd"/>
      <w:r w:rsidRPr="00F83C80">
        <w:rPr>
          <w:rStyle w:val="m1"/>
          <w:rFonts w:ascii="Arial" w:hAnsi="Arial" w:cs="Arial"/>
        </w:rPr>
        <w:t>&gt;</w:t>
      </w:r>
    </w:p>
    <w:p w14:paraId="136E0A31" w14:textId="77777777" w:rsidR="00B956C8" w:rsidRPr="00F83C80" w:rsidRDefault="00B956C8" w:rsidP="00B956C8">
      <w:pPr>
        <w:ind w:left="720" w:firstLine="720"/>
        <w:rPr>
          <w:rStyle w:val="tx1"/>
          <w:rFonts w:ascii="Arial" w:hAnsi="Arial" w:cs="Arial"/>
          <w:b w:val="0"/>
        </w:rPr>
      </w:pPr>
      <w:r w:rsidRPr="00F83C80">
        <w:rPr>
          <w:rStyle w:val="tx1"/>
          <w:rFonts w:ascii="Arial" w:hAnsi="Arial" w:cs="Arial"/>
          <w:b w:val="0"/>
        </w:rPr>
        <w:t xml:space="preserve">      </w:t>
      </w:r>
      <w:r w:rsidRPr="00F83C80">
        <w:rPr>
          <w:rStyle w:val="tx1"/>
          <w:rFonts w:ascii="Arial" w:hAnsi="Arial" w:cs="Arial"/>
          <w:b w:val="0"/>
        </w:rPr>
        <w:tab/>
        <w:t>2006-11-29T20:05:55.022Z</w:t>
      </w:r>
    </w:p>
    <w:p w14:paraId="7F89C2B4" w14:textId="77777777" w:rsidR="00B956C8" w:rsidRPr="00F83C80" w:rsidRDefault="00B956C8" w:rsidP="00E21FF6">
      <w:pPr>
        <w:ind w:left="720" w:firstLine="720"/>
        <w:rPr>
          <w:rStyle w:val="m1"/>
          <w:rFonts w:ascii="Arial" w:hAnsi="Arial" w:cs="Arial"/>
        </w:rPr>
      </w:pPr>
      <w:r w:rsidRPr="00F83C80">
        <w:rPr>
          <w:rStyle w:val="m1"/>
          <w:rFonts w:ascii="Arial" w:hAnsi="Arial" w:cs="Arial"/>
        </w:rPr>
        <w:t xml:space="preserve">    </w:t>
      </w:r>
      <w:r w:rsidRPr="00F83C80">
        <w:rPr>
          <w:rStyle w:val="m1"/>
          <w:rFonts w:ascii="Arial" w:hAnsi="Arial" w:cs="Arial"/>
        </w:rPr>
        <w:tab/>
        <w:t>&lt;/</w:t>
      </w:r>
      <w:proofErr w:type="spellStart"/>
      <w:proofErr w:type="gramStart"/>
      <w:r w:rsidRPr="00F83C80">
        <w:rPr>
          <w:rStyle w:val="t1"/>
          <w:rFonts w:ascii="Arial" w:hAnsi="Arial" w:cs="Arial"/>
        </w:rPr>
        <w:t>wsu:Created</w:t>
      </w:r>
      <w:proofErr w:type="spellEnd"/>
      <w:proofErr w:type="gramEnd"/>
      <w:r w:rsidRPr="00F83C80">
        <w:rPr>
          <w:rStyle w:val="m1"/>
          <w:rFonts w:ascii="Arial" w:hAnsi="Arial" w:cs="Arial"/>
        </w:rPr>
        <w:t>&gt;</w:t>
      </w:r>
    </w:p>
    <w:p w14:paraId="62FF697A" w14:textId="77777777" w:rsidR="00B956C8" w:rsidRPr="00F83C80" w:rsidRDefault="00B956C8" w:rsidP="00B956C8">
      <w:pPr>
        <w:ind w:left="1440" w:right="-720"/>
        <w:rPr>
          <w:rStyle w:val="m1"/>
          <w:rFonts w:ascii="Arial" w:hAnsi="Arial" w:cs="Arial"/>
          <w:bCs/>
          <w:color w:val="990000"/>
        </w:rPr>
      </w:pPr>
      <w:r w:rsidRPr="00F83C80">
        <w:rPr>
          <w:rStyle w:val="m1"/>
          <w:rFonts w:ascii="Arial" w:hAnsi="Arial" w:cs="Arial"/>
          <w:bCs/>
        </w:rPr>
        <w:t xml:space="preserve">    </w:t>
      </w:r>
      <w:r w:rsidRPr="00F83C80">
        <w:rPr>
          <w:rStyle w:val="m1"/>
          <w:rFonts w:ascii="Arial" w:hAnsi="Arial" w:cs="Arial"/>
          <w:bCs/>
        </w:rPr>
        <w:tab/>
        <w:t>&lt;</w:t>
      </w:r>
      <w:proofErr w:type="spellStart"/>
      <w:proofErr w:type="gramStart"/>
      <w:r w:rsidRPr="00F83C80">
        <w:rPr>
          <w:rStyle w:val="t1"/>
          <w:rFonts w:ascii="Arial" w:hAnsi="Arial" w:cs="Arial"/>
          <w:bCs/>
        </w:rPr>
        <w:t>wsse:Nonce</w:t>
      </w:r>
      <w:proofErr w:type="spellEnd"/>
      <w:proofErr w:type="gramEnd"/>
      <w:r w:rsidRPr="00F83C80">
        <w:rPr>
          <w:rStyle w:val="t1"/>
          <w:rFonts w:ascii="Arial" w:hAnsi="Arial" w:cs="Arial"/>
          <w:bCs/>
        </w:rPr>
        <w:t xml:space="preserve"> </w:t>
      </w:r>
      <w:proofErr w:type="spellStart"/>
      <w:r w:rsidRPr="00F83C80">
        <w:rPr>
          <w:rStyle w:val="t1"/>
          <w:rFonts w:ascii="Arial" w:hAnsi="Arial" w:cs="Arial"/>
          <w:bCs/>
        </w:rPr>
        <w:t>EncodingType</w:t>
      </w:r>
      <w:proofErr w:type="spellEnd"/>
      <w:r w:rsidRPr="00F83C80">
        <w:rPr>
          <w:rStyle w:val="m1"/>
          <w:rFonts w:ascii="Arial" w:hAnsi="Arial" w:cs="Arial"/>
          <w:bCs/>
        </w:rPr>
        <w:t>="</w:t>
      </w:r>
      <w:r w:rsidRPr="00F83C80">
        <w:rPr>
          <w:rFonts w:ascii="Arial" w:hAnsi="Arial" w:cs="Arial"/>
          <w:bCs/>
        </w:rPr>
        <w:t>…#Base64Binary</w:t>
      </w:r>
      <w:r w:rsidRPr="00F83C80">
        <w:rPr>
          <w:rStyle w:val="m1"/>
          <w:rFonts w:ascii="Arial" w:hAnsi="Arial" w:cs="Arial"/>
          <w:bCs/>
        </w:rPr>
        <w:t>"&gt;</w:t>
      </w:r>
    </w:p>
    <w:p w14:paraId="7B7E5159" w14:textId="77777777" w:rsidR="00B956C8" w:rsidRPr="00F83C80" w:rsidRDefault="00B956C8" w:rsidP="00B956C8">
      <w:pPr>
        <w:ind w:left="720" w:right="-720"/>
        <w:rPr>
          <w:rStyle w:val="tx1"/>
          <w:rFonts w:ascii="Arial" w:hAnsi="Arial" w:cs="Arial"/>
          <w:b w:val="0"/>
          <w:lang w:val="pt-BR"/>
        </w:rPr>
      </w:pPr>
      <w:r w:rsidRPr="00F83C80">
        <w:rPr>
          <w:rStyle w:val="m1"/>
          <w:rFonts w:ascii="Arial" w:hAnsi="Arial" w:cs="Arial"/>
          <w:bCs/>
        </w:rPr>
        <w:t xml:space="preserve">        </w:t>
      </w:r>
      <w:r w:rsidRPr="00F83C80">
        <w:rPr>
          <w:rStyle w:val="m1"/>
          <w:rFonts w:ascii="Arial" w:hAnsi="Arial" w:cs="Arial"/>
          <w:bCs/>
        </w:rPr>
        <w:tab/>
      </w:r>
      <w:r w:rsidRPr="00F83C80">
        <w:rPr>
          <w:rStyle w:val="m1"/>
          <w:rFonts w:ascii="Arial" w:hAnsi="Arial" w:cs="Arial"/>
          <w:bCs/>
        </w:rPr>
        <w:tab/>
      </w:r>
      <w:r w:rsidRPr="00F83C80">
        <w:rPr>
          <w:rStyle w:val="tx1"/>
          <w:rFonts w:ascii="Arial" w:hAnsi="Arial" w:cs="Arial"/>
          <w:b w:val="0"/>
          <w:lang w:val="pt-BR"/>
        </w:rPr>
        <w:t>75753793-50c2-455b-a9b3-123cb26474e7</w:t>
      </w:r>
    </w:p>
    <w:p w14:paraId="3803AFFB" w14:textId="77777777" w:rsidR="00B956C8" w:rsidRPr="00F83C80" w:rsidRDefault="00B956C8" w:rsidP="00E21FF6">
      <w:pPr>
        <w:rPr>
          <w:rFonts w:ascii="Arial" w:hAnsi="Arial" w:cs="Arial"/>
          <w:lang w:val="pt-BR"/>
        </w:rPr>
      </w:pPr>
      <w:r w:rsidRPr="00F83C80">
        <w:rPr>
          <w:rStyle w:val="tx1"/>
          <w:rFonts w:ascii="Arial" w:hAnsi="Arial" w:cs="Arial"/>
          <w:b w:val="0"/>
          <w:lang w:val="pt-BR"/>
        </w:rPr>
        <w:t xml:space="preserve">    </w:t>
      </w:r>
      <w:r w:rsidRPr="00F83C80">
        <w:rPr>
          <w:rStyle w:val="tx1"/>
          <w:rFonts w:ascii="Arial" w:hAnsi="Arial" w:cs="Arial"/>
          <w:b w:val="0"/>
          <w:lang w:val="pt-BR"/>
        </w:rPr>
        <w:tab/>
        <w:t xml:space="preserve">    </w:t>
      </w:r>
      <w:r w:rsidRPr="00F83C80">
        <w:rPr>
          <w:rStyle w:val="tx1"/>
          <w:rFonts w:ascii="Arial" w:hAnsi="Arial" w:cs="Arial"/>
          <w:b w:val="0"/>
          <w:lang w:val="pt-BR"/>
        </w:rPr>
        <w:tab/>
      </w:r>
      <w:r w:rsidRPr="00F83C80">
        <w:rPr>
          <w:rStyle w:val="m1"/>
          <w:rFonts w:ascii="Arial" w:hAnsi="Arial" w:cs="Arial"/>
          <w:bCs/>
          <w:lang w:val="pt-BR"/>
        </w:rPr>
        <w:t>&lt;/</w:t>
      </w:r>
      <w:r w:rsidRPr="00F83C80">
        <w:rPr>
          <w:rStyle w:val="t1"/>
          <w:rFonts w:ascii="Arial" w:hAnsi="Arial" w:cs="Arial"/>
          <w:bCs/>
          <w:lang w:val="pt-BR"/>
        </w:rPr>
        <w:t>wsse:Nonce</w:t>
      </w:r>
      <w:r w:rsidRPr="00F83C80">
        <w:rPr>
          <w:rStyle w:val="m1"/>
          <w:rFonts w:ascii="Arial" w:hAnsi="Arial" w:cs="Arial"/>
          <w:bCs/>
          <w:lang w:val="pt-BR"/>
        </w:rPr>
        <w:t>&gt;</w:t>
      </w:r>
    </w:p>
    <w:p w14:paraId="0082F259"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lang w:val="pt-BR"/>
        </w:rPr>
        <w:t xml:space="preserve">    </w:t>
      </w:r>
      <w:r w:rsidRPr="00F83C80">
        <w:rPr>
          <w:rStyle w:val="m1"/>
          <w:rFonts w:ascii="Arial" w:hAnsi="Arial" w:cs="Arial"/>
          <w:bCs/>
        </w:rPr>
        <w:t>&lt;/</w:t>
      </w:r>
      <w:proofErr w:type="spellStart"/>
      <w:proofErr w:type="gramStart"/>
      <w:r w:rsidRPr="00F83C80">
        <w:rPr>
          <w:rStyle w:val="m1"/>
          <w:rFonts w:ascii="Arial" w:hAnsi="Arial" w:cs="Arial"/>
          <w:bCs/>
        </w:rPr>
        <w:t>msg:</w:t>
      </w:r>
      <w:r w:rsidRPr="00F83C80">
        <w:rPr>
          <w:rStyle w:val="t1"/>
          <w:rFonts w:ascii="Arial" w:hAnsi="Arial" w:cs="Arial"/>
          <w:bCs/>
        </w:rPr>
        <w:t>ReplayDetection</w:t>
      </w:r>
      <w:proofErr w:type="spellEnd"/>
      <w:proofErr w:type="gramEnd"/>
      <w:r w:rsidRPr="00F83C80">
        <w:rPr>
          <w:rStyle w:val="m1"/>
          <w:rFonts w:ascii="Arial" w:hAnsi="Arial" w:cs="Arial"/>
          <w:bCs/>
        </w:rPr>
        <w:t>&gt;</w:t>
      </w:r>
    </w:p>
    <w:p w14:paraId="3A9802B8" w14:textId="77777777" w:rsidR="00B956C8" w:rsidRPr="00F83C80" w:rsidRDefault="00B956C8" w:rsidP="00E21FF6">
      <w:pPr>
        <w:ind w:lef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msg:Revision</w:t>
      </w:r>
      <w:proofErr w:type="spellEnd"/>
      <w:proofErr w:type="gramEnd"/>
      <w:r w:rsidRPr="00F83C80">
        <w:rPr>
          <w:rStyle w:val="m1"/>
          <w:rFonts w:ascii="Arial" w:hAnsi="Arial" w:cs="Arial"/>
          <w:bCs/>
        </w:rPr>
        <w:t>&gt;1&lt;/</w:t>
      </w:r>
      <w:proofErr w:type="spellStart"/>
      <w:r w:rsidRPr="00F83C80">
        <w:rPr>
          <w:rStyle w:val="m1"/>
          <w:rFonts w:ascii="Arial" w:hAnsi="Arial" w:cs="Arial"/>
          <w:bCs/>
        </w:rPr>
        <w:t>msg:Revision</w:t>
      </w:r>
      <w:proofErr w:type="spellEnd"/>
      <w:r w:rsidRPr="00F83C80">
        <w:rPr>
          <w:rStyle w:val="m1"/>
          <w:rFonts w:ascii="Arial" w:hAnsi="Arial" w:cs="Arial"/>
          <w:bCs/>
        </w:rPr>
        <w:t>&gt;</w:t>
      </w:r>
    </w:p>
    <w:p w14:paraId="74AD2422"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msg:Source</w:t>
      </w:r>
      <w:proofErr w:type="spellEnd"/>
      <w:proofErr w:type="gramEnd"/>
      <w:r w:rsidRPr="00F83C80">
        <w:rPr>
          <w:rStyle w:val="m1"/>
          <w:rFonts w:ascii="Arial" w:hAnsi="Arial" w:cs="Arial"/>
          <w:bCs/>
        </w:rPr>
        <w:t>&gt;</w:t>
      </w:r>
      <w:r w:rsidRPr="00F83C80">
        <w:rPr>
          <w:rStyle w:val="m1"/>
          <w:rFonts w:ascii="Arial" w:hAnsi="Arial" w:cs="Arial"/>
          <w:bCs/>
          <w:i/>
        </w:rPr>
        <w:t>market participant ID</w:t>
      </w:r>
      <w:r w:rsidRPr="00F83C80">
        <w:rPr>
          <w:rStyle w:val="m1"/>
          <w:rFonts w:ascii="Arial" w:hAnsi="Arial" w:cs="Arial"/>
          <w:bCs/>
        </w:rPr>
        <w:t>&lt;/</w:t>
      </w:r>
      <w:proofErr w:type="spellStart"/>
      <w:r w:rsidRPr="00F83C80">
        <w:rPr>
          <w:rStyle w:val="m1"/>
          <w:rFonts w:ascii="Arial" w:hAnsi="Arial" w:cs="Arial"/>
          <w:bCs/>
        </w:rPr>
        <w:t>msg:Source</w:t>
      </w:r>
      <w:proofErr w:type="spellEnd"/>
      <w:r w:rsidRPr="00F83C80">
        <w:rPr>
          <w:rStyle w:val="m1"/>
          <w:rFonts w:ascii="Arial" w:hAnsi="Arial" w:cs="Arial"/>
          <w:bCs/>
        </w:rPr>
        <w:t>&gt;</w:t>
      </w:r>
    </w:p>
    <w:p w14:paraId="3150291C"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msg:Header</w:t>
      </w:r>
      <w:proofErr w:type="spellEnd"/>
      <w:proofErr w:type="gramEnd"/>
      <w:r w:rsidRPr="00F83C80">
        <w:rPr>
          <w:rStyle w:val="m1"/>
          <w:rFonts w:ascii="Arial" w:hAnsi="Arial" w:cs="Arial"/>
          <w:bCs/>
        </w:rPr>
        <w:t>&gt;</w:t>
      </w:r>
    </w:p>
    <w:p w14:paraId="6B45DB48" w14:textId="77777777" w:rsidR="00B956C8" w:rsidRPr="00F83C80" w:rsidRDefault="00B956C8" w:rsidP="00B956C8">
      <w:pPr>
        <w:ind w:left="720" w:right="-720" w:firstLine="720"/>
        <w:rPr>
          <w:rStyle w:val="m1"/>
          <w:rFonts w:ascii="Arial" w:hAnsi="Arial" w:cs="Arial"/>
          <w:bCs/>
        </w:rPr>
      </w:pPr>
    </w:p>
    <w:p w14:paraId="71FA3743"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27270AF0"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1FDB6DEF"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40152E02" w14:textId="77777777" w:rsidR="00B956C8" w:rsidRPr="00F83C80" w:rsidRDefault="00B956C8" w:rsidP="00B956C8">
      <w:pPr>
        <w:ind w:left="720" w:right="-720" w:firstLine="720"/>
        <w:rPr>
          <w:rFonts w:ascii="Arial" w:hAnsi="Arial" w:cs="Arial"/>
          <w:bCs/>
          <w:color w:val="0000FF"/>
        </w:rPr>
      </w:pPr>
      <w:r w:rsidRPr="00F83C80">
        <w:rPr>
          <w:rFonts w:ascii="Arial" w:hAnsi="Arial" w:cs="Arial"/>
          <w:color w:val="0000FF"/>
        </w:rPr>
        <w:t>&lt;/</w:t>
      </w:r>
      <w:proofErr w:type="spellStart"/>
      <w:proofErr w:type="gramStart"/>
      <w:r w:rsidRPr="00F83C80">
        <w:rPr>
          <w:rFonts w:ascii="Arial" w:hAnsi="Arial" w:cs="Arial"/>
          <w:color w:val="0000FF"/>
        </w:rPr>
        <w:t>msg:Message</w:t>
      </w:r>
      <w:proofErr w:type="spellEnd"/>
      <w:proofErr w:type="gramEnd"/>
      <w:r w:rsidRPr="00F83C80">
        <w:rPr>
          <w:rFonts w:ascii="Arial" w:hAnsi="Arial" w:cs="Arial"/>
          <w:color w:val="0000FF"/>
        </w:rPr>
        <w:t>&gt;</w:t>
      </w:r>
    </w:p>
    <w:p w14:paraId="0792E7CF" w14:textId="77777777" w:rsidR="00B956C8" w:rsidRPr="00F83C80" w:rsidRDefault="00E21FF6" w:rsidP="00E21FF6">
      <w:pPr>
        <w:ind w:firstLine="450"/>
        <w:rPr>
          <w:rFonts w:ascii="Arial" w:hAnsi="Arial" w:cs="Arial"/>
          <w:color w:val="0000FF"/>
        </w:rPr>
      </w:pPr>
      <w:r w:rsidRPr="00F83C80">
        <w:rPr>
          <w:rFonts w:ascii="Arial" w:hAnsi="Arial" w:cs="Arial"/>
        </w:rPr>
        <w:t xml:space="preserve">   </w:t>
      </w:r>
      <w:r w:rsidR="00B956C8" w:rsidRPr="00F83C80">
        <w:rPr>
          <w:rFonts w:ascii="Arial" w:hAnsi="Arial" w:cs="Arial"/>
        </w:rPr>
        <w:t xml:space="preserve">    </w:t>
      </w:r>
      <w:r w:rsidR="00B956C8" w:rsidRPr="00FA0A10">
        <w:rPr>
          <w:rStyle w:val="m1"/>
          <w:rFonts w:ascii="Arial" w:hAnsi="Arial" w:cs="Arial"/>
          <w:sz w:val="22"/>
          <w:szCs w:val="22"/>
        </w:rPr>
        <w:t>&lt;/</w:t>
      </w:r>
      <w:proofErr w:type="spellStart"/>
      <w:r w:rsidR="00B956C8" w:rsidRPr="002A438F">
        <w:rPr>
          <w:rStyle w:val="t1"/>
          <w:rFonts w:ascii="Arial" w:hAnsi="Arial" w:cs="Arial"/>
          <w:sz w:val="22"/>
          <w:szCs w:val="22"/>
        </w:rPr>
        <w:t>SOAP-</w:t>
      </w:r>
      <w:proofErr w:type="gramStart"/>
      <w:r w:rsidR="00B956C8" w:rsidRPr="002A438F">
        <w:rPr>
          <w:rStyle w:val="t1"/>
          <w:rFonts w:ascii="Arial" w:hAnsi="Arial" w:cs="Arial"/>
          <w:sz w:val="22"/>
          <w:szCs w:val="22"/>
        </w:rPr>
        <w:t>ENV:Body</w:t>
      </w:r>
      <w:proofErr w:type="spellEnd"/>
      <w:proofErr w:type="gramEnd"/>
      <w:r w:rsidR="00B956C8" w:rsidRPr="002A438F">
        <w:rPr>
          <w:rStyle w:val="m1"/>
          <w:rFonts w:ascii="Arial" w:hAnsi="Arial" w:cs="Arial"/>
          <w:sz w:val="22"/>
          <w:szCs w:val="22"/>
        </w:rPr>
        <w:t>&gt;</w:t>
      </w:r>
    </w:p>
    <w:p w14:paraId="29D3A4F3" w14:textId="77777777" w:rsidR="00B956C8" w:rsidRPr="00FA0A10" w:rsidRDefault="00B956C8" w:rsidP="00B956C8">
      <w:pPr>
        <w:ind w:firstLine="45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proofErr w:type="spellStart"/>
      <w:r w:rsidRPr="002A438F">
        <w:rPr>
          <w:rStyle w:val="t1"/>
          <w:rFonts w:ascii="Arial" w:hAnsi="Arial" w:cs="Arial"/>
          <w:sz w:val="22"/>
          <w:szCs w:val="22"/>
        </w:rPr>
        <w:t>SOAP-</w:t>
      </w:r>
      <w:proofErr w:type="gramStart"/>
      <w:r w:rsidRPr="002A438F">
        <w:rPr>
          <w:rStyle w:val="t1"/>
          <w:rFonts w:ascii="Arial" w:hAnsi="Arial" w:cs="Arial"/>
          <w:sz w:val="22"/>
          <w:szCs w:val="22"/>
        </w:rPr>
        <w:t>ENV:Envelope</w:t>
      </w:r>
      <w:proofErr w:type="spellEnd"/>
      <w:proofErr w:type="gramEnd"/>
      <w:r w:rsidRPr="001B0FBA">
        <w:rPr>
          <w:rStyle w:val="m1"/>
          <w:rFonts w:ascii="Arial" w:hAnsi="Arial" w:cs="Arial"/>
          <w:sz w:val="22"/>
          <w:szCs w:val="22"/>
        </w:rPr>
        <w:t>&gt;</w:t>
      </w:r>
    </w:p>
    <w:p w14:paraId="376BD352" w14:textId="77777777" w:rsidR="00B956C8" w:rsidRPr="00FA0A10" w:rsidRDefault="00B956C8" w:rsidP="00B956C8">
      <w:pPr>
        <w:pStyle w:val="BodyText"/>
        <w:rPr>
          <w:rFonts w:ascii="Arial" w:hAnsi="Arial" w:cs="Arial"/>
          <w:sz w:val="22"/>
          <w:szCs w:val="22"/>
        </w:rPr>
      </w:pPr>
    </w:p>
    <w:p w14:paraId="3E96D0D9" w14:textId="77777777" w:rsidR="00B956C8" w:rsidRPr="00FA0A10" w:rsidRDefault="00B956C8" w:rsidP="00B956C8">
      <w:pPr>
        <w:pStyle w:val="BodyText"/>
        <w:rPr>
          <w:rFonts w:ascii="Arial" w:hAnsi="Arial" w:cs="Arial"/>
          <w:sz w:val="22"/>
          <w:szCs w:val="22"/>
        </w:rPr>
      </w:pPr>
    </w:p>
    <w:p w14:paraId="3AD6E96D"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61C5D735" w14:textId="77777777" w:rsidR="00B956C8" w:rsidRPr="00F83C80" w:rsidRDefault="00B956C8" w:rsidP="00E21FF6">
      <w:pPr>
        <w:rPr>
          <w:rFonts w:ascii="Arial" w:hAnsi="Arial" w:cs="Arial"/>
        </w:rPr>
      </w:pPr>
      <w:r w:rsidRPr="00F83C80">
        <w:rPr>
          <w:rFonts w:ascii="Arial" w:hAnsi="Arial" w:cs="Arial"/>
        </w:rPr>
        <w:t>This section starts the SOAP envelope and the SOAP header</w:t>
      </w:r>
    </w:p>
    <w:p w14:paraId="7DDDF992"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2A438F">
        <w:rPr>
          <w:rFonts w:ascii="Arial" w:hAnsi="Arial" w:cs="Arial"/>
          <w:color w:val="0000FF"/>
          <w:sz w:val="22"/>
          <w:szCs w:val="22"/>
        </w:rPr>
        <w:sym w:font="Symbol" w:char="F0DE"/>
      </w:r>
    </w:p>
    <w:p w14:paraId="47BC56C4" w14:textId="77777777" w:rsidR="00B956C8" w:rsidRPr="00F83C80" w:rsidRDefault="00B956C8" w:rsidP="00B956C8">
      <w:pPr>
        <w:rPr>
          <w:rFonts w:ascii="Arial" w:hAnsi="Arial" w:cs="Arial"/>
        </w:rPr>
      </w:pPr>
      <w:r w:rsidRPr="00F83C80">
        <w:rPr>
          <w:rFonts w:ascii="Arial" w:hAnsi="Arial" w:cs="Arial"/>
        </w:rPr>
        <w:lastRenderedPageBreak/>
        <w:t>This section starts the Web Services Security Extensions, which includes security tokens and the digital signature. The first element in this section is the signer’s X.509 certificate, which is encoded in Base 64 binary. Note the identification of this element (</w:t>
      </w:r>
      <w:r w:rsidRPr="00F83C80">
        <w:rPr>
          <w:rFonts w:ascii="Arial" w:hAnsi="Arial" w:cs="Arial"/>
          <w:bCs/>
        </w:rPr>
        <w:t>CertId-1776694</w:t>
      </w:r>
      <w:r w:rsidRPr="00F83C80">
        <w:rPr>
          <w:rFonts w:ascii="Arial" w:hAnsi="Arial" w:cs="Arial"/>
        </w:rPr>
        <w:t xml:space="preserve">). The ID is later used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to reference this certificate. Note that there is only one certificate in this message. The message verifier must ensure that the certificate chains to a trusted root.</w:t>
      </w:r>
    </w:p>
    <w:p w14:paraId="1F597971" w14:textId="77777777" w:rsidR="00B956C8" w:rsidRPr="00FA0A10" w:rsidRDefault="00B956C8" w:rsidP="00B956C8">
      <w:pPr>
        <w:pStyle w:val="BodyText"/>
        <w:spacing w:line="240" w:lineRule="auto"/>
        <w:rPr>
          <w:rFonts w:ascii="Arial" w:hAnsi="Arial" w:cs="Arial"/>
          <w:sz w:val="22"/>
          <w:szCs w:val="22"/>
        </w:rPr>
      </w:pPr>
    </w:p>
    <w:p w14:paraId="4694AE88"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3</w:t>
      </w:r>
      <w:r w:rsidRPr="002A438F">
        <w:rPr>
          <w:rFonts w:ascii="Arial" w:hAnsi="Arial" w:cs="Arial"/>
          <w:color w:val="0000FF"/>
          <w:sz w:val="22"/>
          <w:szCs w:val="22"/>
        </w:rPr>
        <w:sym w:font="Symbol" w:char="F0DE"/>
      </w:r>
    </w:p>
    <w:p w14:paraId="50F86003" w14:textId="77777777" w:rsidR="00B956C8" w:rsidRPr="00F83C80" w:rsidRDefault="00B956C8" w:rsidP="00B956C8">
      <w:pPr>
        <w:rPr>
          <w:rFonts w:ascii="Arial" w:hAnsi="Arial" w:cs="Arial"/>
        </w:rPr>
      </w:pPr>
      <w:r w:rsidRPr="00F83C80">
        <w:rPr>
          <w:rFonts w:ascii="Arial" w:hAnsi="Arial" w:cs="Arial"/>
        </w:rPr>
        <w:t xml:space="preserve">This section starts the digital signature block of the SOAP message. The signature is computed using the SHA-1 hash algorithm with RSA encryption. </w:t>
      </w:r>
    </w:p>
    <w:p w14:paraId="63882D4D" w14:textId="77777777" w:rsidR="00B956C8" w:rsidRPr="00FA0A10" w:rsidRDefault="00B956C8" w:rsidP="00B956C8">
      <w:pPr>
        <w:pStyle w:val="BodyText"/>
        <w:spacing w:line="240" w:lineRule="auto"/>
        <w:rPr>
          <w:rFonts w:ascii="Arial" w:hAnsi="Arial" w:cs="Arial"/>
          <w:sz w:val="22"/>
          <w:szCs w:val="22"/>
        </w:rPr>
      </w:pPr>
    </w:p>
    <w:p w14:paraId="7A3ED77C"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57DD9B31" w14:textId="77777777" w:rsidR="00B956C8" w:rsidRPr="00F83C80" w:rsidRDefault="00B956C8" w:rsidP="00B956C8">
      <w:pPr>
        <w:rPr>
          <w:rFonts w:ascii="Arial" w:hAnsi="Arial" w:cs="Arial"/>
        </w:rPr>
      </w:pPr>
      <w:r w:rsidRPr="00F83C80">
        <w:rPr>
          <w:rFonts w:ascii="Arial" w:hAnsi="Arial" w:cs="Arial"/>
        </w:rPr>
        <w:t>This section designates the first of two objects that are signed. This one points to the entire message body (</w:t>
      </w:r>
      <w:r w:rsidRPr="00F83C80">
        <w:rPr>
          <w:rFonts w:ascii="Arial" w:hAnsi="Arial" w:cs="Arial"/>
          <w:bCs/>
        </w:rPr>
        <w:t>#id-1464350</w:t>
      </w:r>
      <w:r w:rsidRPr="00F83C80">
        <w:rPr>
          <w:rFonts w:ascii="Arial" w:hAnsi="Arial" w:cs="Arial"/>
        </w:rPr>
        <w:t xml:space="preserve">), which is specified in section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 The hashing algorithm is SHA-1.</w:t>
      </w:r>
    </w:p>
    <w:p w14:paraId="6B979D69" w14:textId="77777777" w:rsidR="00B956C8" w:rsidRPr="00FA0A10" w:rsidRDefault="00B956C8" w:rsidP="00B956C8">
      <w:pPr>
        <w:pStyle w:val="BodyText"/>
        <w:spacing w:line="240" w:lineRule="auto"/>
        <w:rPr>
          <w:rFonts w:ascii="Arial" w:hAnsi="Arial" w:cs="Arial"/>
          <w:sz w:val="22"/>
          <w:szCs w:val="22"/>
        </w:rPr>
      </w:pPr>
    </w:p>
    <w:p w14:paraId="327EB397"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5</w:t>
      </w:r>
      <w:r w:rsidRPr="002A438F">
        <w:rPr>
          <w:rFonts w:ascii="Arial" w:hAnsi="Arial" w:cs="Arial"/>
          <w:color w:val="0000FF"/>
          <w:sz w:val="22"/>
          <w:szCs w:val="22"/>
        </w:rPr>
        <w:sym w:font="Symbol" w:char="F0DE"/>
      </w:r>
    </w:p>
    <w:p w14:paraId="41BC77CE" w14:textId="77777777" w:rsidR="00B956C8" w:rsidRPr="00F83C80" w:rsidRDefault="00B956C8" w:rsidP="00B956C8">
      <w:pPr>
        <w:rPr>
          <w:rFonts w:ascii="Arial" w:hAnsi="Arial" w:cs="Arial"/>
        </w:rPr>
      </w:pPr>
      <w:r w:rsidRPr="00F83C80">
        <w:rPr>
          <w:rFonts w:ascii="Arial" w:hAnsi="Arial" w:cs="Arial"/>
        </w:rPr>
        <w:t>This section designates the second of two objects that are signed. This one points to the reference to the certificate (</w:t>
      </w:r>
      <w:r w:rsidRPr="00F83C80">
        <w:rPr>
          <w:rFonts w:ascii="Arial" w:hAnsi="Arial" w:cs="Arial"/>
          <w:bCs/>
        </w:rPr>
        <w:t>#STRId-13498124</w:t>
      </w:r>
      <w:r w:rsidRPr="00F83C80">
        <w:rPr>
          <w:rFonts w:ascii="Arial" w:hAnsi="Arial" w:cs="Arial"/>
        </w:rPr>
        <w:t xml:space="preserve">), which is specified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w:t>
      </w:r>
    </w:p>
    <w:p w14:paraId="764CEC67" w14:textId="77777777" w:rsidR="00B956C8" w:rsidRPr="00FA0A10" w:rsidRDefault="00B956C8" w:rsidP="00B956C8">
      <w:pPr>
        <w:pStyle w:val="BodyText"/>
        <w:spacing w:line="240" w:lineRule="auto"/>
        <w:rPr>
          <w:rFonts w:ascii="Arial" w:hAnsi="Arial" w:cs="Arial"/>
          <w:sz w:val="22"/>
          <w:szCs w:val="22"/>
        </w:rPr>
      </w:pPr>
    </w:p>
    <w:p w14:paraId="00163211"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6</w:t>
      </w:r>
      <w:r w:rsidRPr="002A438F">
        <w:rPr>
          <w:rFonts w:ascii="Arial" w:hAnsi="Arial" w:cs="Arial"/>
          <w:color w:val="0000FF"/>
          <w:sz w:val="22"/>
          <w:szCs w:val="22"/>
        </w:rPr>
        <w:sym w:font="Symbol" w:char="F0DE"/>
      </w:r>
    </w:p>
    <w:p w14:paraId="6E8B7962" w14:textId="77777777" w:rsidR="00B956C8" w:rsidRPr="00F83C80" w:rsidRDefault="00B956C8" w:rsidP="00B956C8">
      <w:pPr>
        <w:rPr>
          <w:rFonts w:ascii="Arial" w:hAnsi="Arial" w:cs="Arial"/>
        </w:rPr>
      </w:pPr>
      <w:r w:rsidRPr="00F83C80">
        <w:rPr>
          <w:rFonts w:ascii="Arial" w:hAnsi="Arial" w:cs="Arial"/>
        </w:rPr>
        <w:t xml:space="preserve">This section specifies the value of the signature. That is, the SHA-1 hash of references to sections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and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and the encryption of this hash using the signer’s private key.</w:t>
      </w:r>
    </w:p>
    <w:p w14:paraId="77BCA22E" w14:textId="77777777" w:rsidR="00B956C8" w:rsidRPr="00FA0A10" w:rsidRDefault="00B956C8" w:rsidP="00B956C8">
      <w:pPr>
        <w:pStyle w:val="BodyText"/>
        <w:spacing w:line="240" w:lineRule="auto"/>
        <w:rPr>
          <w:rFonts w:ascii="Arial" w:hAnsi="Arial" w:cs="Arial"/>
          <w:sz w:val="22"/>
          <w:szCs w:val="22"/>
        </w:rPr>
      </w:pPr>
    </w:p>
    <w:p w14:paraId="1AA6B6D3"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7</w:t>
      </w:r>
      <w:r w:rsidRPr="002A438F">
        <w:rPr>
          <w:rFonts w:ascii="Arial" w:hAnsi="Arial" w:cs="Arial"/>
          <w:color w:val="0000FF"/>
          <w:sz w:val="22"/>
          <w:szCs w:val="22"/>
        </w:rPr>
        <w:sym w:font="Symbol" w:char="F0DE"/>
      </w:r>
    </w:p>
    <w:p w14:paraId="08C076BA" w14:textId="77777777" w:rsidR="00B956C8" w:rsidRPr="00F83C80" w:rsidRDefault="00B956C8" w:rsidP="00B956C8">
      <w:pPr>
        <w:rPr>
          <w:rFonts w:ascii="Arial" w:hAnsi="Arial" w:cs="Arial"/>
        </w:rPr>
      </w:pPr>
      <w:r w:rsidRPr="00F83C80">
        <w:rPr>
          <w:rFonts w:ascii="Arial" w:hAnsi="Arial" w:cs="Arial"/>
        </w:rPr>
        <w:t xml:space="preserve">This section designates a reference to the signer’s certificate. In this case, the certificate is embedded in this SOAP message, and is referenced via the ID </w:t>
      </w:r>
      <w:r w:rsidRPr="00F83C80">
        <w:rPr>
          <w:rFonts w:ascii="Arial" w:hAnsi="Arial" w:cs="Arial"/>
          <w:bCs/>
        </w:rPr>
        <w:t>#CertId-1776694</w:t>
      </w:r>
      <w:r w:rsidRPr="00F83C80">
        <w:rPr>
          <w:rFonts w:ascii="Arial" w:hAnsi="Arial" w:cs="Arial"/>
        </w:rPr>
        <w:t xml:space="preserve">. This ID instructs the message verifier to get the certificate from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of this SOAP message. </w:t>
      </w:r>
    </w:p>
    <w:p w14:paraId="5A976847" w14:textId="77777777" w:rsidR="00B956C8" w:rsidRPr="00FA0A10" w:rsidRDefault="00B956C8" w:rsidP="00B956C8">
      <w:pPr>
        <w:pStyle w:val="BodyText"/>
        <w:spacing w:line="240" w:lineRule="auto"/>
        <w:rPr>
          <w:rFonts w:ascii="Arial" w:hAnsi="Arial" w:cs="Arial"/>
          <w:sz w:val="22"/>
          <w:szCs w:val="22"/>
        </w:rPr>
      </w:pPr>
    </w:p>
    <w:p w14:paraId="7D885A29"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8</w:t>
      </w:r>
      <w:r w:rsidRPr="002A438F">
        <w:rPr>
          <w:rFonts w:ascii="Arial" w:hAnsi="Arial" w:cs="Arial"/>
          <w:color w:val="0000FF"/>
          <w:sz w:val="22"/>
          <w:szCs w:val="22"/>
        </w:rPr>
        <w:sym w:font="Symbol" w:char="F0DE"/>
      </w:r>
    </w:p>
    <w:p w14:paraId="72F7C616" w14:textId="77777777" w:rsidR="00B956C8" w:rsidRPr="00F83C80" w:rsidRDefault="00B956C8" w:rsidP="00B956C8">
      <w:pPr>
        <w:rPr>
          <w:rFonts w:ascii="Arial" w:hAnsi="Arial" w:cs="Arial"/>
        </w:rPr>
      </w:pPr>
      <w:r w:rsidRPr="00F83C80">
        <w:rPr>
          <w:rFonts w:ascii="Arial" w:hAnsi="Arial" w:cs="Arial"/>
        </w:rPr>
        <w:t xml:space="preserve">This section starts the SOAP message body. It is designated using ID </w:t>
      </w:r>
      <w:r w:rsidRPr="00F83C80">
        <w:rPr>
          <w:rFonts w:ascii="Arial" w:hAnsi="Arial" w:cs="Arial"/>
          <w:bCs/>
        </w:rPr>
        <w:t>id-1464350</w:t>
      </w:r>
      <w:r w:rsidRPr="00F83C80">
        <w:rPr>
          <w:rFonts w:ascii="Arial" w:hAnsi="Arial" w:cs="Arial"/>
        </w:rPr>
        <w:t xml:space="preserve">, which is referenced as a signed element in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 Note that the message body includes an element called </w:t>
      </w:r>
      <w:proofErr w:type="spellStart"/>
      <w:r w:rsidRPr="00F83C80">
        <w:rPr>
          <w:rFonts w:ascii="Arial" w:hAnsi="Arial" w:cs="Arial"/>
        </w:rPr>
        <w:t>ReplayDetection</w:t>
      </w:r>
      <w:proofErr w:type="spellEnd"/>
      <w:r w:rsidRPr="00F83C80">
        <w:rPr>
          <w:rFonts w:ascii="Arial" w:hAnsi="Arial" w:cs="Arial"/>
        </w:rPr>
        <w:t xml:space="preserve">, which consists of a timestamp indicating when the message was signed and a unique number (the nonce). These two elements </w:t>
      </w:r>
      <w:r w:rsidR="00215D2D" w:rsidRPr="00F83C80">
        <w:rPr>
          <w:rFonts w:ascii="Arial" w:hAnsi="Arial" w:cs="Arial"/>
        </w:rPr>
        <w:t>hel</w:t>
      </w:r>
      <w:r w:rsidRPr="00F83C80">
        <w:rPr>
          <w:rFonts w:ascii="Arial" w:hAnsi="Arial" w:cs="Arial"/>
        </w:rPr>
        <w:t>p detect and prevent replay attacks. The rest of the message body (i.e., the business transaction) is not shown.</w:t>
      </w:r>
    </w:p>
    <w:p w14:paraId="2677291D" w14:textId="77777777" w:rsidR="002C3596" w:rsidRPr="002A438F" w:rsidRDefault="001C47D2" w:rsidP="00CC64D2">
      <w:pPr>
        <w:pStyle w:val="Heading1"/>
        <w:numPr>
          <w:ilvl w:val="0"/>
          <w:numId w:val="0"/>
        </w:numPr>
        <w:rPr>
          <w:b w:val="0"/>
        </w:rPr>
      </w:pPr>
      <w:r w:rsidRPr="00FA0A10">
        <w:rPr>
          <w:b w:val="0"/>
        </w:rPr>
        <w:br w:type="page"/>
      </w:r>
      <w:bookmarkStart w:id="6840" w:name="_Toc112245080"/>
      <w:r w:rsidR="00CA7077" w:rsidRPr="00FA0A10">
        <w:rPr>
          <w:b w:val="0"/>
        </w:rPr>
        <w:lastRenderedPageBreak/>
        <w:t>Appendix E</w:t>
      </w:r>
      <w:r w:rsidRPr="002A438F">
        <w:rPr>
          <w:b w:val="0"/>
        </w:rPr>
        <w:t>: SOAP Examples</w:t>
      </w:r>
      <w:bookmarkEnd w:id="6840"/>
    </w:p>
    <w:p w14:paraId="4470FF66" w14:textId="77777777" w:rsidR="006106CA" w:rsidRPr="00F83C80" w:rsidRDefault="001C47D2" w:rsidP="006106CA">
      <w:pPr>
        <w:rPr>
          <w:rFonts w:ascii="Arial" w:hAnsi="Arial" w:cs="Arial"/>
        </w:rPr>
      </w:pPr>
      <w:r w:rsidRPr="00F83C80">
        <w:rPr>
          <w:rFonts w:ascii="Arial" w:hAnsi="Arial" w:cs="Arial"/>
        </w:rPr>
        <w:t>The purpose of this appendix is to provide some complete SOAP examples for reference purposes. Examples are provided for requests, replies and notifications.</w:t>
      </w:r>
    </w:p>
    <w:p w14:paraId="3E02B8EE" w14:textId="77777777" w:rsidR="001C47D2" w:rsidRPr="00F83C80" w:rsidRDefault="001C47D2" w:rsidP="006106CA">
      <w:pPr>
        <w:rPr>
          <w:rFonts w:ascii="Arial" w:hAnsi="Arial" w:cs="Arial"/>
        </w:rPr>
      </w:pPr>
    </w:p>
    <w:p w14:paraId="097D6A3E" w14:textId="77777777" w:rsidR="001C47D2" w:rsidRPr="00F83C80" w:rsidRDefault="001C47D2" w:rsidP="00E21FF6">
      <w:pPr>
        <w:rPr>
          <w:rFonts w:ascii="Arial" w:hAnsi="Arial" w:cs="Arial"/>
        </w:rPr>
      </w:pPr>
      <w:r w:rsidRPr="00F83C80">
        <w:rPr>
          <w:rFonts w:ascii="Arial" w:hAnsi="Arial" w:cs="Arial"/>
        </w:rPr>
        <w:t>SOAP Request Example</w:t>
      </w:r>
      <w:r w:rsidR="00C41C4F" w:rsidRPr="00F83C80">
        <w:rPr>
          <w:rFonts w:ascii="Arial" w:hAnsi="Arial" w:cs="Arial"/>
        </w:rPr>
        <w:t xml:space="preserve"> for </w:t>
      </w:r>
      <w:proofErr w:type="spellStart"/>
      <w:r w:rsidR="00C41C4F" w:rsidRPr="00F83C80">
        <w:rPr>
          <w:rFonts w:ascii="Arial" w:hAnsi="Arial" w:cs="Arial"/>
        </w:rPr>
        <w:t>ThreePartOffer</w:t>
      </w:r>
      <w:proofErr w:type="spellEnd"/>
    </w:p>
    <w:p w14:paraId="2B616F97" w14:textId="77777777" w:rsidR="001C47D2" w:rsidRPr="00F83C80" w:rsidRDefault="001C47D2" w:rsidP="006106CA">
      <w:pPr>
        <w:rPr>
          <w:rFonts w:ascii="Arial" w:hAnsi="Arial" w:cs="Arial"/>
        </w:rPr>
      </w:pPr>
    </w:p>
    <w:p w14:paraId="5402CDFE" w14:textId="77777777" w:rsidR="00C41C4F" w:rsidRPr="002A438F" w:rsidRDefault="00C41C4F" w:rsidP="00C41C4F">
      <w:pPr>
        <w:rPr>
          <w:rFonts w:ascii="Arial" w:hAnsi="Arial" w:cs="Arial"/>
          <w:sz w:val="18"/>
          <w:szCs w:val="18"/>
        </w:rPr>
      </w:pPr>
      <w:r w:rsidRPr="00FA0A10">
        <w:rPr>
          <w:rFonts w:ascii="Arial" w:hAnsi="Arial" w:cs="Arial"/>
          <w:sz w:val="18"/>
          <w:szCs w:val="18"/>
        </w:rPr>
        <w:t>&lt;</w:t>
      </w:r>
      <w:r w:rsidRPr="002A438F">
        <w:rPr>
          <w:rFonts w:ascii="Arial" w:hAnsi="Arial" w:cs="Arial"/>
          <w:sz w:val="18"/>
          <w:szCs w:val="18"/>
        </w:rPr>
        <w:t>ns</w:t>
      </w:r>
      <w:proofErr w:type="gramStart"/>
      <w:r w:rsidRPr="002A438F">
        <w:rPr>
          <w:rFonts w:ascii="Arial" w:hAnsi="Arial" w:cs="Arial"/>
          <w:sz w:val="18"/>
          <w:szCs w:val="18"/>
        </w:rPr>
        <w:t>0:RequestMessage</w:t>
      </w:r>
      <w:proofErr w:type="gramEnd"/>
      <w:r w:rsidRPr="002A438F">
        <w:rPr>
          <w:rFonts w:ascii="Arial" w:hAnsi="Arial" w:cs="Arial"/>
          <w:sz w:val="18"/>
          <w:szCs w:val="18"/>
        </w:rPr>
        <w:t xml:space="preserve"> xmlns:ns0="http://www.ercot.com/schema/2007-06/nodal/ews/message"&gt;</w:t>
      </w:r>
    </w:p>
    <w:p w14:paraId="0AA576D2"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08CC1F33"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19D590E4"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312438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5598266B" w14:textId="77777777" w:rsidR="00C41C4F" w:rsidRPr="00F83C80" w:rsidRDefault="00C41C4F" w:rsidP="00C41C4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&gt;2b240d2d95f2aaa</w:t>
      </w:r>
      <w:r w:rsidRPr="00F83C80">
        <w:rPr>
          <w:rFonts w:ascii="Arial" w:hAnsi="Arial" w:cs="Arial"/>
          <w:sz w:val="18"/>
          <w:szCs w:val="18"/>
        </w:rPr>
        <w:t>3ef7e552c965d512b&lt;/ns0:Nonce&gt;</w:t>
      </w:r>
    </w:p>
    <w:p w14:paraId="4906BF3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&gt;2009-08-06T16:13:25.685-05:00&lt;/ns0:Created&gt;</w:t>
      </w:r>
    </w:p>
    <w:p w14:paraId="22E3AE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3B1E89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2B33A67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w:t>
      </w:r>
      <w:r w:rsidR="00063C2C" w:rsidRPr="00F83C80">
        <w:rPr>
          <w:rFonts w:ascii="Arial" w:hAnsi="Arial" w:cs="Arial"/>
          <w:sz w:val="18"/>
          <w:szCs w:val="18"/>
        </w:rPr>
        <w:t>QSE1</w:t>
      </w:r>
      <w:r w:rsidRPr="00F83C80">
        <w:rPr>
          <w:rFonts w:ascii="Arial" w:hAnsi="Arial" w:cs="Arial"/>
          <w:sz w:val="18"/>
          <w:szCs w:val="18"/>
        </w:rPr>
        <w:t>&lt;/ns0:Source&gt;</w:t>
      </w:r>
    </w:p>
    <w:p w14:paraId="778702D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1185E9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5955C7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4AE5E16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0059BA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231A1C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517FA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63F89F3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54007E5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1FC5B8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&gt;2009-08-08T00:00:00-05:00&lt;/ns1:expirationTime&gt;</w:t>
      </w:r>
    </w:p>
    <w:p w14:paraId="3950F8A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7260F77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1:EocFipFop</w:t>
      </w:r>
      <w:proofErr w:type="gramEnd"/>
      <w:r w:rsidRPr="00F83C80">
        <w:rPr>
          <w:rFonts w:ascii="Arial" w:hAnsi="Arial" w:cs="Arial"/>
          <w:sz w:val="18"/>
          <w:szCs w:val="18"/>
        </w:rPr>
        <w:t>&gt;</w:t>
      </w:r>
    </w:p>
    <w:p w14:paraId="0D034C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52A63EF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4EC9A80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93FCD6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&gt;0&lt;/ns1:fopPercent&gt;</w:t>
      </w:r>
    </w:p>
    <w:p w14:paraId="0FB8302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1:EocFipFop</w:t>
      </w:r>
      <w:proofErr w:type="gramEnd"/>
      <w:r w:rsidRPr="00F83C80">
        <w:rPr>
          <w:rFonts w:ascii="Arial" w:hAnsi="Arial" w:cs="Arial"/>
          <w:sz w:val="18"/>
          <w:szCs w:val="18"/>
        </w:rPr>
        <w:t>&gt;</w:t>
      </w:r>
    </w:p>
    <w:p w14:paraId="281D11E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1:SuMeFipFop</w:t>
      </w:r>
      <w:proofErr w:type="gramEnd"/>
      <w:r w:rsidRPr="00F83C80">
        <w:rPr>
          <w:rFonts w:ascii="Arial" w:hAnsi="Arial" w:cs="Arial"/>
          <w:sz w:val="18"/>
          <w:szCs w:val="18"/>
        </w:rPr>
        <w:t>&gt;</w:t>
      </w:r>
    </w:p>
    <w:p w14:paraId="7E459A4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4F3D30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79749EF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0A038BB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&gt;0&lt;/ns1:fopPercent&gt;</w:t>
      </w:r>
    </w:p>
    <w:p w14:paraId="45142D5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1:SuMeFipFop</w:t>
      </w:r>
      <w:proofErr w:type="gramEnd"/>
      <w:r w:rsidRPr="00F83C80">
        <w:rPr>
          <w:rFonts w:ascii="Arial" w:hAnsi="Arial" w:cs="Arial"/>
          <w:sz w:val="18"/>
          <w:szCs w:val="18"/>
        </w:rPr>
        <w:t>&gt;</w:t>
      </w:r>
    </w:p>
    <w:p w14:paraId="321B78F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1:StartupCost</w:t>
      </w:r>
      <w:proofErr w:type="gramEnd"/>
      <w:r w:rsidRPr="00F83C80">
        <w:rPr>
          <w:rFonts w:ascii="Arial" w:hAnsi="Arial" w:cs="Arial"/>
          <w:sz w:val="18"/>
          <w:szCs w:val="18"/>
        </w:rPr>
        <w:t>&gt;</w:t>
      </w:r>
    </w:p>
    <w:p w14:paraId="62FC247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E10FFA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6D2C18C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1:hot</w:t>
      </w:r>
      <w:proofErr w:type="gramEnd"/>
      <w:r w:rsidRPr="00F83C80">
        <w:rPr>
          <w:rFonts w:ascii="Arial" w:hAnsi="Arial" w:cs="Arial"/>
          <w:sz w:val="18"/>
          <w:szCs w:val="18"/>
        </w:rPr>
        <w:t>&gt;131&lt;/ns1:hot&gt;</w:t>
      </w:r>
    </w:p>
    <w:p w14:paraId="4FC09C2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1:intermediate</w:t>
      </w:r>
      <w:proofErr w:type="gramEnd"/>
      <w:r w:rsidRPr="00F83C80">
        <w:rPr>
          <w:rFonts w:ascii="Arial" w:hAnsi="Arial" w:cs="Arial"/>
          <w:sz w:val="18"/>
          <w:szCs w:val="18"/>
        </w:rPr>
        <w:t>&gt;152&lt;/ns1:intermediate&gt;</w:t>
      </w:r>
    </w:p>
    <w:p w14:paraId="2B32A39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1:cold</w:t>
      </w:r>
      <w:proofErr w:type="gramEnd"/>
      <w:r w:rsidRPr="00F83C80">
        <w:rPr>
          <w:rFonts w:ascii="Arial" w:hAnsi="Arial" w:cs="Arial"/>
          <w:sz w:val="18"/>
          <w:szCs w:val="18"/>
        </w:rPr>
        <w:t>&gt;174&lt;/ns1:cold&gt;</w:t>
      </w:r>
    </w:p>
    <w:p w14:paraId="50BA862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1:StartupCost</w:t>
      </w:r>
      <w:proofErr w:type="gramEnd"/>
      <w:r w:rsidRPr="00F83C80">
        <w:rPr>
          <w:rFonts w:ascii="Arial" w:hAnsi="Arial" w:cs="Arial"/>
          <w:sz w:val="18"/>
          <w:szCs w:val="18"/>
        </w:rPr>
        <w:t>&gt;</w:t>
      </w:r>
    </w:p>
    <w:p w14:paraId="1EB9B67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1:MinimumEnergy</w:t>
      </w:r>
      <w:proofErr w:type="gramEnd"/>
      <w:r w:rsidRPr="00F83C80">
        <w:rPr>
          <w:rFonts w:ascii="Arial" w:hAnsi="Arial" w:cs="Arial"/>
          <w:sz w:val="18"/>
          <w:szCs w:val="18"/>
        </w:rPr>
        <w:t>&gt;</w:t>
      </w:r>
    </w:p>
    <w:p w14:paraId="559A292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1629BE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5A7535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1:cost</w:t>
      </w:r>
      <w:proofErr w:type="gramEnd"/>
      <w:r w:rsidRPr="00F83C80">
        <w:rPr>
          <w:rFonts w:ascii="Arial" w:hAnsi="Arial" w:cs="Arial"/>
          <w:sz w:val="18"/>
          <w:szCs w:val="18"/>
        </w:rPr>
        <w:t>&gt;0&lt;/ns1:cost&gt;</w:t>
      </w:r>
    </w:p>
    <w:p w14:paraId="5D97562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1:MinimumEnergy</w:t>
      </w:r>
      <w:proofErr w:type="gramEnd"/>
      <w:r w:rsidRPr="00F83C80">
        <w:rPr>
          <w:rFonts w:ascii="Arial" w:hAnsi="Arial" w:cs="Arial"/>
          <w:sz w:val="18"/>
          <w:szCs w:val="18"/>
        </w:rPr>
        <w:t>&gt;</w:t>
      </w:r>
    </w:p>
    <w:p w14:paraId="11D0E8E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16833A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436F2CD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1B17B86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80922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&gt;0&lt;/ns1:xvalue&gt;</w:t>
      </w:r>
    </w:p>
    <w:p w14:paraId="1174CA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1value&gt;130.98&lt;/ns1:y1value&gt;</w:t>
      </w:r>
    </w:p>
    <w:p w14:paraId="4892C9D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2562F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F7288C7" w14:textId="77777777" w:rsidR="00C41C4F" w:rsidRPr="00F83C80" w:rsidRDefault="00C41C4F" w:rsidP="00C41C4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&gt;56&lt;/ns1:xvalue&gt;</w:t>
      </w:r>
    </w:p>
    <w:p w14:paraId="67F624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1value&gt;134.51&lt;/ns1:y1value&gt;</w:t>
      </w:r>
    </w:p>
    <w:p w14:paraId="68EA717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50EDF6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269D6D1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006E590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45952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1CA81B5" w14:textId="77777777" w:rsidR="001C47D2" w:rsidRPr="00F83C80" w:rsidRDefault="00C41C4F" w:rsidP="004D3A64">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r w:rsidRPr="00F83C80" w:rsidDel="00C41C4F">
        <w:rPr>
          <w:rFonts w:ascii="Arial" w:hAnsi="Arial" w:cs="Arial"/>
          <w:sz w:val="18"/>
          <w:szCs w:val="18"/>
        </w:rPr>
        <w:t xml:space="preserve"> </w:t>
      </w:r>
    </w:p>
    <w:p w14:paraId="20DEA5B4" w14:textId="77777777" w:rsidR="000450B9" w:rsidRPr="00F83C80" w:rsidRDefault="000450B9" w:rsidP="006106CA">
      <w:pPr>
        <w:rPr>
          <w:rFonts w:ascii="Arial" w:hAnsi="Arial" w:cs="Arial"/>
        </w:rPr>
      </w:pPr>
    </w:p>
    <w:p w14:paraId="1887BB47" w14:textId="77777777" w:rsidR="00C41C4F" w:rsidRPr="00F83C80" w:rsidRDefault="00C41C4F" w:rsidP="00C41C4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ASOffer</w:t>
      </w:r>
      <w:proofErr w:type="spellEnd"/>
    </w:p>
    <w:p w14:paraId="2A285C90" w14:textId="77777777" w:rsidR="00C41C4F" w:rsidRPr="00F83C80" w:rsidRDefault="00C41C4F" w:rsidP="00C41C4F">
      <w:pPr>
        <w:rPr>
          <w:rFonts w:ascii="Arial" w:hAnsi="Arial" w:cs="Arial"/>
        </w:rPr>
      </w:pPr>
    </w:p>
    <w:p w14:paraId="6973C043" w14:textId="77777777" w:rsidR="00C41C4F" w:rsidRPr="002A438F" w:rsidRDefault="00C41C4F" w:rsidP="00C41C4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w:t>
      </w:r>
      <w:r w:rsidRPr="002A438F">
        <w:rPr>
          <w:rFonts w:ascii="Arial" w:hAnsi="Arial" w:cs="Arial"/>
          <w:sz w:val="18"/>
          <w:szCs w:val="18"/>
        </w:rPr>
        <w:t>e"&gt;</w:t>
      </w:r>
    </w:p>
    <w:p w14:paraId="18A3B886"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5BEAB74F"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5687283E"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1A1FA4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AF66B09" w14:textId="77777777" w:rsidR="00C41C4F" w:rsidRPr="004C5652" w:rsidRDefault="00C41C4F" w:rsidP="00C41C4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&gt;ec1e821fc3c82f6e8a761c70a77ebafb&lt;/ns0:Nonce&gt;</w:t>
      </w:r>
    </w:p>
    <w:p w14:paraId="6A751C5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&gt;2009-08-06T16:12:39.239-05:00&lt;/ns0:Created&gt;</w:t>
      </w:r>
    </w:p>
    <w:p w14:paraId="29CE5C2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CB11BE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618761ED" w14:textId="77777777" w:rsidR="00C41C4F" w:rsidRPr="00F83C80" w:rsidRDefault="00063C2C"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C41C4F" w:rsidRPr="00F83C80">
        <w:rPr>
          <w:rFonts w:ascii="Arial" w:hAnsi="Arial" w:cs="Arial"/>
          <w:sz w:val="18"/>
          <w:szCs w:val="18"/>
        </w:rPr>
        <w:t>&lt;/ns0:Source&gt;</w:t>
      </w:r>
    </w:p>
    <w:p w14:paraId="21C49D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0ECEF6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34E5CC0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ED1285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690699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D437C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10A8E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6CFDA0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1:ASOffer</w:t>
      </w:r>
      <w:proofErr w:type="gramEnd"/>
      <w:r w:rsidRPr="00F83C80">
        <w:rPr>
          <w:rFonts w:ascii="Arial" w:hAnsi="Arial" w:cs="Arial"/>
          <w:sz w:val="18"/>
          <w:szCs w:val="18"/>
        </w:rPr>
        <w:t>&gt;</w:t>
      </w:r>
    </w:p>
    <w:p w14:paraId="5909F38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DCF49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&gt;2009-08-08T00:00:00-05:00&lt;/ns1:expirationTime&gt;</w:t>
      </w:r>
    </w:p>
    <w:p w14:paraId="4449181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32EA3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&gt;Off-Non-Spin&lt;/ns1:asType&gt;</w:t>
      </w:r>
    </w:p>
    <w:p w14:paraId="6F48B0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1:ASPriceCurve</w:t>
      </w:r>
      <w:proofErr w:type="gramEnd"/>
      <w:r w:rsidRPr="00F83C80">
        <w:rPr>
          <w:rFonts w:ascii="Arial" w:hAnsi="Arial" w:cs="Arial"/>
          <w:sz w:val="18"/>
          <w:szCs w:val="18"/>
        </w:rPr>
        <w:t>&gt;</w:t>
      </w:r>
    </w:p>
    <w:p w14:paraId="52ACF9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50EB102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64D6FA9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1:OffLineNonSpin</w:t>
      </w:r>
      <w:proofErr w:type="gramEnd"/>
      <w:r w:rsidRPr="00F83C80">
        <w:rPr>
          <w:rFonts w:ascii="Arial" w:hAnsi="Arial" w:cs="Arial"/>
          <w:sz w:val="18"/>
          <w:szCs w:val="18"/>
        </w:rPr>
        <w:t>&gt;</w:t>
      </w:r>
    </w:p>
    <w:p w14:paraId="2659221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&gt;33&lt;/ns1:xvalue&gt;</w:t>
      </w:r>
    </w:p>
    <w:p w14:paraId="447DAA0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1:OFFNS</w:t>
      </w:r>
      <w:proofErr w:type="gramEnd"/>
      <w:r w:rsidRPr="00F83C80">
        <w:rPr>
          <w:rFonts w:ascii="Arial" w:hAnsi="Arial" w:cs="Arial"/>
          <w:sz w:val="18"/>
          <w:szCs w:val="18"/>
        </w:rPr>
        <w:t>&gt;6.5&lt;/ns1:OFFNS&gt;</w:t>
      </w:r>
    </w:p>
    <w:p w14:paraId="23F0373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1:block</w:t>
      </w:r>
      <w:proofErr w:type="gramEnd"/>
      <w:r w:rsidRPr="00F83C80">
        <w:rPr>
          <w:rFonts w:ascii="Arial" w:hAnsi="Arial" w:cs="Arial"/>
          <w:sz w:val="18"/>
          <w:szCs w:val="18"/>
        </w:rPr>
        <w:t>&gt;VARIABLE&lt;/ns1:block&gt;</w:t>
      </w:r>
    </w:p>
    <w:p w14:paraId="51840C8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1:OffLineNonSpin</w:t>
      </w:r>
      <w:proofErr w:type="gramEnd"/>
      <w:r w:rsidRPr="00F83C80">
        <w:rPr>
          <w:rFonts w:ascii="Arial" w:hAnsi="Arial" w:cs="Arial"/>
          <w:sz w:val="18"/>
          <w:szCs w:val="18"/>
        </w:rPr>
        <w:t>&gt;</w:t>
      </w:r>
    </w:p>
    <w:p w14:paraId="51E284E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7A12035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1:ASPriceCurve</w:t>
      </w:r>
      <w:proofErr w:type="gramEnd"/>
      <w:r w:rsidRPr="00F83C80">
        <w:rPr>
          <w:rFonts w:ascii="Arial" w:hAnsi="Arial" w:cs="Arial"/>
          <w:sz w:val="18"/>
          <w:szCs w:val="18"/>
        </w:rPr>
        <w:t>&gt;</w:t>
      </w:r>
    </w:p>
    <w:p w14:paraId="2016DD8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1:ASOffer</w:t>
      </w:r>
      <w:proofErr w:type="gramEnd"/>
      <w:r w:rsidRPr="00F83C80">
        <w:rPr>
          <w:rFonts w:ascii="Arial" w:hAnsi="Arial" w:cs="Arial"/>
          <w:sz w:val="18"/>
          <w:szCs w:val="18"/>
        </w:rPr>
        <w:t>&gt;</w:t>
      </w:r>
    </w:p>
    <w:p w14:paraId="283D2B1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4DAA907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374AB74" w14:textId="77777777" w:rsidR="00C41C4F" w:rsidRPr="00F83C80" w:rsidRDefault="00C41C4F" w:rsidP="00C41C4F">
      <w:pPr>
        <w:rPr>
          <w:rFonts w:ascii="Arial" w:hAnsi="Arial" w:cs="Arial"/>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4DE2378A" w14:textId="77777777" w:rsidR="001C47D2" w:rsidRPr="00F83C80" w:rsidRDefault="001C47D2" w:rsidP="006106CA">
      <w:pPr>
        <w:rPr>
          <w:rFonts w:ascii="Arial" w:hAnsi="Arial" w:cs="Arial"/>
        </w:rPr>
      </w:pPr>
    </w:p>
    <w:p w14:paraId="7A797E06"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EnergyTrade</w:t>
      </w:r>
      <w:proofErr w:type="spellEnd"/>
    </w:p>
    <w:p w14:paraId="21E4A4AB" w14:textId="77777777" w:rsidR="00D847DF" w:rsidRPr="00F83C80" w:rsidRDefault="00D847DF" w:rsidP="00D847DF">
      <w:pPr>
        <w:rPr>
          <w:rFonts w:ascii="Arial" w:hAnsi="Arial" w:cs="Arial"/>
        </w:rPr>
      </w:pPr>
    </w:p>
    <w:p w14:paraId="5B8DEA98"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6E6DA514"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F62E4A0"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0FE9D1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18217851"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571177AB"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&gt;342d41c37d8ea35b43c274b9601afe39&lt;/ns0:Nonce&gt;</w:t>
      </w:r>
    </w:p>
    <w:p w14:paraId="5428B67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&gt;2009-08-06T16:13:28.46-05:00&lt;/ns0:Created&gt;</w:t>
      </w:r>
    </w:p>
    <w:p w14:paraId="38EC90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66E85D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391138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w:t>
      </w:r>
      <w:r w:rsidR="00063C2C" w:rsidRPr="00F83C80">
        <w:rPr>
          <w:rFonts w:ascii="Arial" w:hAnsi="Arial" w:cs="Arial"/>
          <w:sz w:val="18"/>
          <w:szCs w:val="18"/>
        </w:rPr>
        <w:t>QSE1</w:t>
      </w:r>
      <w:r w:rsidRPr="00F83C80">
        <w:rPr>
          <w:rFonts w:ascii="Arial" w:hAnsi="Arial" w:cs="Arial"/>
          <w:sz w:val="18"/>
          <w:szCs w:val="18"/>
        </w:rPr>
        <w:t>&lt;/ns0:Source&gt;</w:t>
      </w:r>
    </w:p>
    <w:p w14:paraId="64AFD8E9"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49215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204197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0F5872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F1C17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03AEBA4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12DF9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3BD737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1:EnergyTrade</w:t>
      </w:r>
      <w:proofErr w:type="gramEnd"/>
      <w:r w:rsidRPr="00F83C80">
        <w:rPr>
          <w:rFonts w:ascii="Arial" w:hAnsi="Arial" w:cs="Arial"/>
          <w:sz w:val="18"/>
          <w:szCs w:val="18"/>
        </w:rPr>
        <w:t>&gt;</w:t>
      </w:r>
    </w:p>
    <w:p w14:paraId="4A6F73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0A673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1:buyer</w:t>
      </w:r>
      <w:proofErr w:type="gramEnd"/>
      <w:r w:rsidRPr="00F83C80">
        <w:rPr>
          <w:rFonts w:ascii="Arial" w:hAnsi="Arial" w:cs="Arial"/>
          <w:sz w:val="18"/>
          <w:szCs w:val="18"/>
        </w:rPr>
        <w:t>&gt;Q</w:t>
      </w:r>
      <w:r w:rsidR="00063C2C" w:rsidRPr="00F83C80">
        <w:rPr>
          <w:rFonts w:ascii="Arial" w:hAnsi="Arial" w:cs="Arial"/>
          <w:sz w:val="18"/>
          <w:szCs w:val="18"/>
        </w:rPr>
        <w:t>SE1</w:t>
      </w:r>
      <w:r w:rsidRPr="00F83C80">
        <w:rPr>
          <w:rFonts w:ascii="Arial" w:hAnsi="Arial" w:cs="Arial"/>
          <w:sz w:val="18"/>
          <w:szCs w:val="18"/>
        </w:rPr>
        <w:t>&lt;/ns1:buyer&gt;</w:t>
      </w:r>
    </w:p>
    <w:p w14:paraId="7CAE1B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&lt;/ns1:seller&gt;</w:t>
      </w:r>
    </w:p>
    <w:p w14:paraId="3E5F63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&gt;HB_NORTH&lt;/ns1:sp&gt;</w:t>
      </w:r>
    </w:p>
    <w:p w14:paraId="6C7991E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EDF015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4255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&gt;2009-08-06T07:00:00-05:00&lt;/ns1:time&gt;</w:t>
      </w:r>
    </w:p>
    <w:p w14:paraId="37D5BC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&gt;2009-08-06T07:15:00-05:00&lt;/ns1:ending&gt;</w:t>
      </w:r>
    </w:p>
    <w:p w14:paraId="1DB32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7CF611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1B84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BABC0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&gt;2009-08-06T07:15:00-05:00&lt;/ns1:time&gt;</w:t>
      </w:r>
    </w:p>
    <w:p w14:paraId="27CBE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&gt;2009-08-06T07:30:00-05:00&lt;/ns1:ending&gt;</w:t>
      </w:r>
    </w:p>
    <w:p w14:paraId="5597BF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39A5C6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B680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78DF3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&gt;2009-08-06T07:30:00-05:00&lt;/ns1:time&gt;</w:t>
      </w:r>
    </w:p>
    <w:p w14:paraId="7B19170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&gt;2009-08-06T07:45:00-05:00&lt;/ns1:ending&gt;</w:t>
      </w:r>
    </w:p>
    <w:p w14:paraId="0C9548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610F1B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165C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DC762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&gt;2009-08-06T07:45:00-05:00&lt;/ns1:time&gt;</w:t>
      </w:r>
    </w:p>
    <w:p w14:paraId="03AEB8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&gt;2009-08-06T08:00:00-05:00&lt;/ns1:ending&gt;</w:t>
      </w:r>
    </w:p>
    <w:p w14:paraId="60E8CE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E4CD9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C4D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1B58A5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1:EnergyTrade</w:t>
      </w:r>
      <w:proofErr w:type="gramEnd"/>
      <w:r w:rsidRPr="00F83C80">
        <w:rPr>
          <w:rFonts w:ascii="Arial" w:hAnsi="Arial" w:cs="Arial"/>
          <w:sz w:val="18"/>
          <w:szCs w:val="18"/>
        </w:rPr>
        <w:t>&gt;</w:t>
      </w:r>
    </w:p>
    <w:p w14:paraId="32CFEB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6D8FDBA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2E97C4A"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125203C5" w14:textId="77777777" w:rsidR="00D847DF" w:rsidRPr="00F83C80" w:rsidRDefault="00D847DF" w:rsidP="00D847DF">
      <w:pPr>
        <w:rPr>
          <w:rFonts w:ascii="Arial" w:hAnsi="Arial" w:cs="Arial"/>
          <w:sz w:val="18"/>
          <w:szCs w:val="18"/>
        </w:rPr>
      </w:pPr>
    </w:p>
    <w:p w14:paraId="6F674AB8"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SelfArrangedAS</w:t>
      </w:r>
      <w:proofErr w:type="spellEnd"/>
    </w:p>
    <w:p w14:paraId="68AA70D9" w14:textId="77777777" w:rsidR="00D847DF" w:rsidRPr="00F83C80" w:rsidRDefault="00D847DF" w:rsidP="00D847DF">
      <w:pPr>
        <w:rPr>
          <w:rFonts w:ascii="Arial" w:hAnsi="Arial" w:cs="Arial"/>
        </w:rPr>
      </w:pPr>
    </w:p>
    <w:p w14:paraId="6DB82659"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4CA4054A"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4B6BC385"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0038A4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18162982"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2543111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&gt;e0fce1acb4f4a09f93f33aed74879455&lt;/ns0:Nonce&gt;</w:t>
      </w:r>
    </w:p>
    <w:p w14:paraId="18F324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&gt;2009-08-06T16:13:24.251-05:00&lt;/ns0:Created&gt;</w:t>
      </w:r>
    </w:p>
    <w:p w14:paraId="42DD9E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B0CCF8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45820C1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&lt;/ns0:Source&gt;</w:t>
      </w:r>
    </w:p>
    <w:p w14:paraId="2916A1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6450C29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094531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E7D93B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299E9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5AEB21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9F1C8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7BA136C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1:SelfArrangedAS</w:t>
      </w:r>
      <w:proofErr w:type="gramEnd"/>
      <w:r w:rsidRPr="00F83C80">
        <w:rPr>
          <w:rFonts w:ascii="Arial" w:hAnsi="Arial" w:cs="Arial"/>
          <w:sz w:val="18"/>
          <w:szCs w:val="18"/>
        </w:rPr>
        <w:t>&gt;</w:t>
      </w:r>
    </w:p>
    <w:p w14:paraId="72BEA4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6BB29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&gt;Non-Spin&lt;/ns1:asType&gt;</w:t>
      </w:r>
    </w:p>
    <w:p w14:paraId="25439927"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D5727E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A2FF1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&gt;2009-08-06T15:00:00-05:00&lt;/ns1:time&gt;</w:t>
      </w:r>
    </w:p>
    <w:p w14:paraId="1F201E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&gt;2009-08-06T16:00:00-05:00&lt;/ns1:ending&gt;</w:t>
      </w:r>
    </w:p>
    <w:p w14:paraId="2E4B2A7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4A9F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E3B3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71175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&gt;2009-08-06T16:00:00-05:00&lt;/ns1:time&gt;</w:t>
      </w:r>
    </w:p>
    <w:p w14:paraId="25994B7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&gt;2009-08-06T17:00:00-05:00&lt;/ns1:ending&gt;</w:t>
      </w:r>
    </w:p>
    <w:p w14:paraId="04F196A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32D97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0F7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6EDA2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&gt;2009-08-06T17:00:00-05:00&lt;/ns1:time&gt;</w:t>
      </w:r>
    </w:p>
    <w:p w14:paraId="55B4CD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&gt;2009-08-06T18:00:00-05:00&lt;/ns1:ending&gt;</w:t>
      </w:r>
    </w:p>
    <w:p w14:paraId="14419F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3483C3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F117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2D62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&gt;2009-08-06T18:00:00-05:00&lt;/ns1:time&gt;</w:t>
      </w:r>
    </w:p>
    <w:p w14:paraId="193669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&gt;2009-08-06T19:00:00-05:00&lt;/ns1:ending&gt;</w:t>
      </w:r>
    </w:p>
    <w:p w14:paraId="576C4E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70FAA5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B7B75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004C0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&gt;2009-08-06T19:00:00-05:00&lt;/ns1:time&gt;</w:t>
      </w:r>
    </w:p>
    <w:p w14:paraId="0772A6A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&gt;2009-08-06T20:00:00-05:00&lt;/ns1:ending&gt;</w:t>
      </w:r>
    </w:p>
    <w:p w14:paraId="547122C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34FDD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E97E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A7092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&gt;2009-08-06T20:00:00-05:00&lt;/ns1:time&gt;</w:t>
      </w:r>
    </w:p>
    <w:p w14:paraId="5C172BC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&gt;2009-08-06T21:00:00-05:00&lt;/ns1:ending&gt;</w:t>
      </w:r>
    </w:p>
    <w:p w14:paraId="7FF67E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2E5A2A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1C2D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08E8F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&gt;2009-08-06T21:00:00-05:00&lt;/ns1:time&gt;</w:t>
      </w:r>
    </w:p>
    <w:p w14:paraId="68DE81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3B2984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2C86F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7601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_values/&gt;</w:t>
      </w:r>
    </w:p>
    <w:p w14:paraId="301B2F7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1DF9F1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1:SelfArrangedAS</w:t>
      </w:r>
      <w:proofErr w:type="gramEnd"/>
      <w:r w:rsidRPr="00F83C80">
        <w:rPr>
          <w:rFonts w:ascii="Arial" w:hAnsi="Arial" w:cs="Arial"/>
          <w:sz w:val="18"/>
          <w:szCs w:val="18"/>
        </w:rPr>
        <w:t>&gt;</w:t>
      </w:r>
    </w:p>
    <w:p w14:paraId="18C21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683181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E477C2B"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277366AC" w14:textId="77777777" w:rsidR="00D847DF" w:rsidRPr="00F83C80" w:rsidRDefault="00D847DF" w:rsidP="00D847DF">
      <w:pPr>
        <w:rPr>
          <w:rFonts w:ascii="Arial" w:hAnsi="Arial" w:cs="Arial"/>
          <w:sz w:val="18"/>
          <w:szCs w:val="18"/>
        </w:rPr>
      </w:pPr>
    </w:p>
    <w:p w14:paraId="1136A14A"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EnergyOnlyOffer</w:t>
      </w:r>
      <w:proofErr w:type="spellEnd"/>
    </w:p>
    <w:p w14:paraId="77D64E53" w14:textId="77777777" w:rsidR="00D847DF" w:rsidRPr="00F83C80" w:rsidRDefault="00D847DF" w:rsidP="00D847DF">
      <w:pPr>
        <w:rPr>
          <w:rFonts w:ascii="Arial" w:hAnsi="Arial" w:cs="Arial"/>
        </w:rPr>
      </w:pPr>
    </w:p>
    <w:p w14:paraId="7387BA10"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w:t>
      </w:r>
      <w:r w:rsidRPr="002A438F">
        <w:rPr>
          <w:rFonts w:ascii="Arial" w:hAnsi="Arial" w:cs="Arial"/>
          <w:sz w:val="18"/>
          <w:szCs w:val="18"/>
        </w:rPr>
        <w:t>schema/2007-06/nodal/ews/message"&gt;</w:t>
      </w:r>
    </w:p>
    <w:p w14:paraId="38F9F804" w14:textId="77777777" w:rsidR="00D847DF" w:rsidRPr="00805285"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w:t>
      </w:r>
      <w:r w:rsidRPr="00805285">
        <w:rPr>
          <w:rFonts w:ascii="Arial" w:hAnsi="Arial" w:cs="Arial"/>
          <w:sz w:val="18"/>
          <w:szCs w:val="18"/>
        </w:rPr>
        <w:t>ader</w:t>
      </w:r>
      <w:proofErr w:type="gramEnd"/>
      <w:r w:rsidRPr="00805285">
        <w:rPr>
          <w:rFonts w:ascii="Arial" w:hAnsi="Arial" w:cs="Arial"/>
          <w:sz w:val="18"/>
          <w:szCs w:val="18"/>
        </w:rPr>
        <w:t>&gt;</w:t>
      </w:r>
    </w:p>
    <w:p w14:paraId="68AC8333"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0:Verb</w:t>
      </w:r>
      <w:proofErr w:type="gramEnd"/>
      <w:r w:rsidRPr="000467EE">
        <w:rPr>
          <w:rFonts w:ascii="Arial" w:hAnsi="Arial" w:cs="Arial"/>
          <w:sz w:val="18"/>
          <w:szCs w:val="18"/>
        </w:rPr>
        <w:t>&gt;create&lt;/ns0:Verb&gt;</w:t>
      </w:r>
    </w:p>
    <w:p w14:paraId="3D321BE3"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&lt;/ns0:Noun&gt;</w:t>
      </w:r>
    </w:p>
    <w:p w14:paraId="46649D92"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1CFDB62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&gt;fcc6a592b67e3133a2e2f0cc91569924&lt;/ns0:Nonce&gt;</w:t>
      </w:r>
    </w:p>
    <w:p w14:paraId="4C42581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&gt;2009-08-06T16:13:21.243-05:00&lt;/ns0:Created&gt;</w:t>
      </w:r>
    </w:p>
    <w:p w14:paraId="2839C3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B0F81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2CF6CBDD"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&lt;/ns0:Source&gt;</w:t>
      </w:r>
    </w:p>
    <w:p w14:paraId="12F7B46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43D19CF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5B7F1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4B987E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CA066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08A95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1F82E4D0"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7B90C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B679E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144FE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5EDB22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&gt;DC_L&lt;/ns1:sp&gt;</w:t>
      </w:r>
    </w:p>
    <w:p w14:paraId="17CE855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&gt;100&lt;/ns1:bidID&gt;</w:t>
      </w:r>
    </w:p>
    <w:p w14:paraId="68DD43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0B83AA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55261F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328DA6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7F4A77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6CF48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&gt;20&lt;/ns1:xvalue&gt;</w:t>
      </w:r>
    </w:p>
    <w:p w14:paraId="392B57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1value&gt;34&lt;/ns1:y1value&gt;</w:t>
      </w:r>
    </w:p>
    <w:p w14:paraId="4ECB5D9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D27D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2815B2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6364F5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3339996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43BE9DA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02B38B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3CED3AF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&gt;LZ_WEST&lt;/ns1:sp&gt;</w:t>
      </w:r>
    </w:p>
    <w:p w14:paraId="73FB141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&gt;103&lt;/ns1:bidID&gt;</w:t>
      </w:r>
    </w:p>
    <w:p w14:paraId="023F378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4E415F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3CE853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37EAC8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&gt;FIXED&lt;/ns1:curveStyle&gt;</w:t>
      </w:r>
    </w:p>
    <w:p w14:paraId="451534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96C1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&gt;33&lt;/ns1:xvalue&gt;</w:t>
      </w:r>
    </w:p>
    <w:p w14:paraId="079604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1value&gt;41&lt;/ns1:y1value&gt;</w:t>
      </w:r>
    </w:p>
    <w:p w14:paraId="212F0F1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56252B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480B6E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798BA3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D0A61F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125D563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21C13DD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0D6E54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&gt;HB_BUSAVG&lt;/ns1:sp&gt;</w:t>
      </w:r>
    </w:p>
    <w:p w14:paraId="5CA69B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&gt;101&lt;/ns1:bidID&gt;</w:t>
      </w:r>
    </w:p>
    <w:p w14:paraId="7EB1B7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02E5A71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3F46FE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219BB8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6DF65F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AC76B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&gt;76&lt;/ns1:xvalue&gt;</w:t>
      </w:r>
    </w:p>
    <w:p w14:paraId="365227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1value&gt;33&lt;/ns1:y1value&gt;</w:t>
      </w:r>
    </w:p>
    <w:p w14:paraId="08D3E3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3B97B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DC3D6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1D0080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375C90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50E2C0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BBC711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474C84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&gt;HLSES_UNIT3&lt;/ns1:sp&gt;</w:t>
      </w:r>
    </w:p>
    <w:p w14:paraId="5D939F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&gt;102&lt;/ns1:bidID&gt;</w:t>
      </w:r>
    </w:p>
    <w:p w14:paraId="035C09C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7CF034A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262062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436FAA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2DDEA7D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D942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&gt;34&lt;/ns1:xvalue&gt;</w:t>
      </w:r>
    </w:p>
    <w:p w14:paraId="16E4F46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1value&gt;36&lt;/ns1:y1value&gt;</w:t>
      </w:r>
    </w:p>
    <w:p w14:paraId="688057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E9A51D2"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2141A2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6E0F97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6735A01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0F4C52A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E0C7E07"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404BC1D0" w14:textId="77777777" w:rsidR="00D847DF" w:rsidRPr="00F83C80" w:rsidRDefault="00D847DF" w:rsidP="00D847DF">
      <w:pPr>
        <w:rPr>
          <w:rFonts w:ascii="Arial" w:hAnsi="Arial" w:cs="Arial"/>
          <w:sz w:val="18"/>
          <w:szCs w:val="18"/>
        </w:rPr>
      </w:pPr>
    </w:p>
    <w:p w14:paraId="3557185D" w14:textId="45BF810B" w:rsidR="00D847DF" w:rsidRPr="00F83C80" w:rsidRDefault="00D847DF" w:rsidP="00D847DF">
      <w:pPr>
        <w:rPr>
          <w:rFonts w:ascii="Arial" w:hAnsi="Arial" w:cs="Arial"/>
        </w:rPr>
      </w:pPr>
      <w:r w:rsidRPr="00F83C80">
        <w:rPr>
          <w:rFonts w:ascii="Arial" w:hAnsi="Arial" w:cs="Arial"/>
        </w:rPr>
        <w:t xml:space="preserve">SOAP Request Example for </w:t>
      </w:r>
      <w:r w:rsidR="00FA777C">
        <w:rPr>
          <w:rFonts w:ascii="Arial" w:hAnsi="Arial" w:cs="Arial"/>
        </w:rPr>
        <w:t>PTP Obligation w/ Link to Option</w:t>
      </w:r>
    </w:p>
    <w:p w14:paraId="694E6C6B" w14:textId="77777777" w:rsidR="00D847DF" w:rsidRPr="00F83C80" w:rsidRDefault="00D847DF" w:rsidP="00D847DF">
      <w:pPr>
        <w:rPr>
          <w:rFonts w:ascii="Arial" w:hAnsi="Arial" w:cs="Arial"/>
        </w:rPr>
      </w:pPr>
    </w:p>
    <w:p w14:paraId="00A22D66"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68B46470"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6B7E1A57" w14:textId="77777777" w:rsidR="00D847DF" w:rsidRPr="000467EE"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5FC5785C"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&lt;/ns0:Noun&gt;</w:t>
      </w:r>
    </w:p>
    <w:p w14:paraId="35A74BE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6E176E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&gt;f94df40917e8a3edb699f46899563706&lt;/ns0:Nonce&gt;</w:t>
      </w:r>
    </w:p>
    <w:p w14:paraId="13EF5F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&gt;2009-08-06T16:13:16.256-05:00&lt;/ns0:Created&gt;</w:t>
      </w:r>
    </w:p>
    <w:p w14:paraId="612448F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811492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5A31752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&lt;/ns0:Source&gt;</w:t>
      </w:r>
    </w:p>
    <w:p w14:paraId="366834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56AA8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66781B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28C71E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9DA0E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D6F1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9DC66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474756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16C035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6C35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&gt;CRR_246&lt;/ns1:crrId&gt;</w:t>
      </w:r>
    </w:p>
    <w:p w14:paraId="6E04DD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&gt;100&lt;/ns1:offerId&gt;</w:t>
      </w:r>
    </w:p>
    <w:p w14:paraId="4BA421F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&gt;XSTEC&lt;/ns1:crrAccountHolderId&gt;</w:t>
      </w:r>
    </w:p>
    <w:p w14:paraId="72B6E4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&gt;DC_E&lt;/ns1:source&gt;</w:t>
      </w:r>
    </w:p>
    <w:p w14:paraId="6D5D8D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&gt;DC_N&lt;/ns1:sink&gt;</w:t>
      </w:r>
    </w:p>
    <w:p w14:paraId="391AEB2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8BC35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600C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&gt;2009-08-06T06:00:00-05:00&lt;/ns1:time&gt;</w:t>
      </w:r>
    </w:p>
    <w:p w14:paraId="4AC43C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654203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30908B6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440B6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9A9CD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137ED30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037334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759F9AA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06FCD5A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&gt;12&lt;/ns1:price&gt;</w:t>
      </w:r>
    </w:p>
    <w:p w14:paraId="2C9D51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2A4E0E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&gt;800&lt;/ns1:NOIEPeakLoadForecast&gt;</w:t>
      </w:r>
    </w:p>
    <w:p w14:paraId="0F847A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685E1E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7DC620C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4E5005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&gt;CRR_247&lt;/ns1:crrId&gt;</w:t>
      </w:r>
    </w:p>
    <w:p w14:paraId="504AAE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&gt;100&lt;/ns1:offerId&gt;</w:t>
      </w:r>
    </w:p>
    <w:p w14:paraId="5C2838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&gt;XSTEC&lt;/ns1:crrAccountHolderId&gt;</w:t>
      </w:r>
    </w:p>
    <w:p w14:paraId="0E10BF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&gt;HB_HOUSTON&lt;/ns1:source&gt;</w:t>
      </w:r>
    </w:p>
    <w:p w14:paraId="339F6E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&gt;LZ_HOUSTON&lt;/ns1:sink&gt;</w:t>
      </w:r>
    </w:p>
    <w:p w14:paraId="066DF67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3954B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6C724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&gt;2009-08-06T06:00:00-05:00&lt;/ns1:time&gt;</w:t>
      </w:r>
    </w:p>
    <w:p w14:paraId="48682D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5FA9A4A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&lt;ns1:value1&gt;36&lt;/ns1:value1&gt;</w:t>
      </w:r>
    </w:p>
    <w:p w14:paraId="0A1DF68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A886A4C"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62AE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AD66D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1F2B87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63FBF3A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53BE45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&gt;13&lt;/ns1:price&gt;</w:t>
      </w:r>
    </w:p>
    <w:p w14:paraId="45755E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42B0C80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&gt;800&lt;/ns1:NOIEPeakLoadForecast&gt;</w:t>
      </w:r>
    </w:p>
    <w:p w14:paraId="12F6BC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1EBD06D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54BBF9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4A6B71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&gt;CRR_248&lt;/ns1:crrId&gt;</w:t>
      </w:r>
    </w:p>
    <w:p w14:paraId="16F342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&gt;100&lt;/ns1:offerId&gt;</w:t>
      </w:r>
    </w:p>
    <w:p w14:paraId="0D404D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&gt;XSTEC&lt;/ns1:crrAccountHolderId&gt;</w:t>
      </w:r>
    </w:p>
    <w:p w14:paraId="76EB6F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&gt;LZ_SOUTH&lt;/ns1:source&gt;</w:t>
      </w:r>
    </w:p>
    <w:p w14:paraId="41303F9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&gt;DC_S&lt;/ns1:sink&gt;</w:t>
      </w:r>
    </w:p>
    <w:p w14:paraId="730556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ED299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69CC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&gt;2009-08-06T22:00:00-05:00&lt;/ns1:time&gt;</w:t>
      </w:r>
    </w:p>
    <w:p w14:paraId="55E20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&gt;2009-08-07T00:00:00-05:00&lt;/ns1:ending&gt;</w:t>
      </w:r>
    </w:p>
    <w:p w14:paraId="5A4D4FD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62FDBC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3B387E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4CE9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EA7927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7DAAE8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20B1D25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60E04E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&gt;17&lt;/ns1:price&gt;</w:t>
      </w:r>
    </w:p>
    <w:p w14:paraId="18310D2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2CD2339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&gt;800&lt;/ns1:NOIEPeakLoadForecast&gt;</w:t>
      </w:r>
    </w:p>
    <w:p w14:paraId="1710DD1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7CFEF4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BF10C9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97CEC46"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8811717" w14:textId="77777777" w:rsidR="00D847DF" w:rsidRPr="00F83C80" w:rsidRDefault="00D847DF" w:rsidP="00D847DF">
      <w:pPr>
        <w:rPr>
          <w:rFonts w:ascii="Arial" w:hAnsi="Arial" w:cs="Arial"/>
          <w:sz w:val="18"/>
          <w:szCs w:val="18"/>
        </w:rPr>
      </w:pPr>
    </w:p>
    <w:p w14:paraId="6B5FA924" w14:textId="77777777" w:rsidR="00390F25" w:rsidRPr="00F83C80" w:rsidRDefault="00390F25" w:rsidP="00390F25">
      <w:pPr>
        <w:rPr>
          <w:rFonts w:ascii="Arial" w:hAnsi="Arial" w:cs="Arial"/>
          <w:sz w:val="18"/>
          <w:szCs w:val="18"/>
        </w:rPr>
      </w:pPr>
    </w:p>
    <w:p w14:paraId="4FE8B779"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ASTrade</w:t>
      </w:r>
      <w:proofErr w:type="spellEnd"/>
    </w:p>
    <w:p w14:paraId="2DD37E4A" w14:textId="77777777" w:rsidR="00D847DF" w:rsidRPr="00F83C80" w:rsidRDefault="00D847DF" w:rsidP="00D847DF">
      <w:pPr>
        <w:rPr>
          <w:rFonts w:ascii="Arial" w:hAnsi="Arial" w:cs="Arial"/>
        </w:rPr>
      </w:pPr>
    </w:p>
    <w:p w14:paraId="25A0B4DA"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w:t>
      </w:r>
      <w:r w:rsidRPr="002A438F">
        <w:rPr>
          <w:rFonts w:ascii="Arial" w:hAnsi="Arial" w:cs="Arial"/>
          <w:sz w:val="18"/>
          <w:szCs w:val="18"/>
        </w:rPr>
        <w:t>sage"&gt;</w:t>
      </w:r>
    </w:p>
    <w:p w14:paraId="2146CC1D"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341141DD"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15188026"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67F8E282"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521671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&gt;524d992a5ccfd673fc38cf946b48cdd2&lt;/ns0:Nonce&gt;</w:t>
      </w:r>
    </w:p>
    <w:p w14:paraId="42116C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&gt;2009-08-06T16:13:27.431-05:00&lt;/ns0:Created&gt;</w:t>
      </w:r>
    </w:p>
    <w:p w14:paraId="317A5E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3E885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0F516D2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41D42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02D836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3BA28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41C7B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33B0E7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4A046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33B65D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761B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1:ASTrade</w:t>
      </w:r>
      <w:proofErr w:type="gramEnd"/>
      <w:r w:rsidRPr="00F83C80">
        <w:rPr>
          <w:rFonts w:ascii="Arial" w:hAnsi="Arial" w:cs="Arial"/>
          <w:sz w:val="18"/>
          <w:szCs w:val="18"/>
        </w:rPr>
        <w:t>&gt;</w:t>
      </w:r>
    </w:p>
    <w:p w14:paraId="20B96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02F2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1:buyer</w:t>
      </w:r>
      <w:proofErr w:type="gramEnd"/>
      <w:r w:rsidR="00063C2C" w:rsidRPr="00F83C80">
        <w:rPr>
          <w:rFonts w:ascii="Arial" w:hAnsi="Arial" w:cs="Arial"/>
          <w:sz w:val="18"/>
          <w:szCs w:val="18"/>
        </w:rPr>
        <w:t>&gt;QSE1</w:t>
      </w:r>
      <w:r w:rsidRPr="00F83C80">
        <w:rPr>
          <w:rFonts w:ascii="Arial" w:hAnsi="Arial" w:cs="Arial"/>
          <w:sz w:val="18"/>
          <w:szCs w:val="18"/>
        </w:rPr>
        <w:t>&lt;/ns1:buyer&gt;</w:t>
      </w:r>
    </w:p>
    <w:p w14:paraId="3C8D4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&lt;/ns1:seller&gt;</w:t>
      </w:r>
    </w:p>
    <w:p w14:paraId="129BF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&gt;Reg-Up&lt;/ns1:asType&gt;</w:t>
      </w:r>
    </w:p>
    <w:p w14:paraId="04048B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1:ASSchedule</w:t>
      </w:r>
      <w:proofErr w:type="gramEnd"/>
      <w:r w:rsidRPr="00F83C80">
        <w:rPr>
          <w:rFonts w:ascii="Arial" w:hAnsi="Arial" w:cs="Arial"/>
          <w:sz w:val="18"/>
          <w:szCs w:val="18"/>
        </w:rPr>
        <w:t>&gt;</w:t>
      </w:r>
    </w:p>
    <w:p w14:paraId="3D71EE43"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CE4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&gt;2009-08-06T06:00:00-05:00&lt;/ns1:time&gt;</w:t>
      </w:r>
    </w:p>
    <w:p w14:paraId="43444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&gt;2009-08-06T07:00:00-05:00&lt;/ns1:ending&gt;</w:t>
      </w:r>
    </w:p>
    <w:p w14:paraId="2C7CB9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7EF67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749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FD9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&gt;2009-08-06T07:00:00-05:00&lt;/ns1:time&gt;</w:t>
      </w:r>
    </w:p>
    <w:p w14:paraId="77BE9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&gt;2009-08-06T08:00:00-05:00&lt;/ns1:ending&gt;</w:t>
      </w:r>
    </w:p>
    <w:p w14:paraId="660F6D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8F3D4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394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CB4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&gt;2009-08-06T08:00:00-05:00&lt;/ns1:time&gt;</w:t>
      </w:r>
    </w:p>
    <w:p w14:paraId="09B70A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&gt;2009-08-06T09:00:00-05:00&lt;/ns1:ending&gt;</w:t>
      </w:r>
    </w:p>
    <w:p w14:paraId="4E0E03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A9D3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E21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ABE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&gt;2009-08-06T09:00:00-05:00&lt;/ns1:time&gt;</w:t>
      </w:r>
    </w:p>
    <w:p w14:paraId="70319F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&gt;2009-08-06T10:00:00-05:00&lt;/ns1:ending&gt;</w:t>
      </w:r>
    </w:p>
    <w:p w14:paraId="3AAF3E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FEEC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1DF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6AFD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&gt;2009-08-06T10:00:00-05:00&lt;/ns1:time&gt;</w:t>
      </w:r>
    </w:p>
    <w:p w14:paraId="417EB8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&gt;2009-08-06T11:00:00-05:00&lt;/ns1:ending&gt;</w:t>
      </w:r>
    </w:p>
    <w:p w14:paraId="35885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AE9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56D3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FE5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&gt;2009-08-06T11:00:00-05:00&lt;/ns1:time&gt;</w:t>
      </w:r>
    </w:p>
    <w:p w14:paraId="2E253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&gt;2009-08-06T12:00:00-05:00&lt;/ns1:ending&gt;</w:t>
      </w:r>
    </w:p>
    <w:p w14:paraId="648349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B99E6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3683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F3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&gt;2009-08-06T12:00:00-05:00&lt;/ns1:time&gt;</w:t>
      </w:r>
    </w:p>
    <w:p w14:paraId="7D8C55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&gt;2009-08-06T13:00:00-05:00&lt;/ns1:ending&gt;</w:t>
      </w:r>
    </w:p>
    <w:p w14:paraId="0BBDC0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99D4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6C82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CA6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&gt;2009-08-06T13:00:00-05:00&lt;/ns1:time&gt;</w:t>
      </w:r>
    </w:p>
    <w:p w14:paraId="70E2D1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&gt;2009-08-06T14:00:00-05:00&lt;/ns1:ending&gt;</w:t>
      </w:r>
    </w:p>
    <w:p w14:paraId="488BF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DAE8C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53BF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EEA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&gt;2009-08-06T14:00:00-05:00&lt;/ns1:time&gt;</w:t>
      </w:r>
    </w:p>
    <w:p w14:paraId="54A08F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&gt;2009-08-06T15:00:00-05:00&lt;/ns1:ending&gt;</w:t>
      </w:r>
    </w:p>
    <w:p w14:paraId="2E9B94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197ED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7A9F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467F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&gt;2009-08-06T15:00:00-05:00&lt;/ns1:time&gt;</w:t>
      </w:r>
    </w:p>
    <w:p w14:paraId="16A06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&gt;2009-08-06T16:00:00-05:00&lt;/ns1:ending&gt;</w:t>
      </w:r>
    </w:p>
    <w:p w14:paraId="21FD77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3ED9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92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546F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&gt;2009-08-06T16:00:00-05:00&lt;/ns1:time&gt;</w:t>
      </w:r>
    </w:p>
    <w:p w14:paraId="2A3D0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&gt;2009-08-06T17:00:00-05:00&lt;/ns1:ending&gt;</w:t>
      </w:r>
    </w:p>
    <w:p w14:paraId="025C4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8919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669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EC94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&gt;2009-08-06T17:00:00-05:00&lt;/ns1:time&gt;</w:t>
      </w:r>
    </w:p>
    <w:p w14:paraId="520298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&gt;2009-08-06T18:00:00-05:00&lt;/ns1:ending&gt;</w:t>
      </w:r>
    </w:p>
    <w:p w14:paraId="4895E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9AED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2E87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896D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&gt;2009-08-06T18:00:00-05:00&lt;/ns1:time&gt;</w:t>
      </w:r>
    </w:p>
    <w:p w14:paraId="7527983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&gt;2009-08-06T19:00:00-05:00&lt;/ns1:ending&gt;</w:t>
      </w:r>
    </w:p>
    <w:p w14:paraId="0B07E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9B25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10C3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258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&gt;2009-08-06T19:00:00-05:00&lt;/ns1:time&gt;</w:t>
      </w:r>
    </w:p>
    <w:p w14:paraId="028FDA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&gt;2009-08-06T20:00:00-05:00&lt;/ns1:ending&gt;</w:t>
      </w:r>
    </w:p>
    <w:p w14:paraId="63C3B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68D7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5EC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57AD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&gt;2009-08-06T20:00:00-05:00&lt;/ns1:time&gt;</w:t>
      </w:r>
    </w:p>
    <w:p w14:paraId="64992A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&gt;2009-08-06T21:00:00-05:00&lt;/ns1:ending&gt;</w:t>
      </w:r>
    </w:p>
    <w:p w14:paraId="62FF1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02A03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E37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975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&gt;2009-08-06T21:00:00-05:00&lt;/ns1:time&gt;</w:t>
      </w:r>
    </w:p>
    <w:p w14:paraId="5C6F52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35CD0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6B65F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7D4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1:ASSchedule</w:t>
      </w:r>
      <w:proofErr w:type="gramEnd"/>
      <w:r w:rsidRPr="00F83C80">
        <w:rPr>
          <w:rFonts w:ascii="Arial" w:hAnsi="Arial" w:cs="Arial"/>
          <w:sz w:val="18"/>
          <w:szCs w:val="18"/>
        </w:rPr>
        <w:t>&gt;</w:t>
      </w:r>
    </w:p>
    <w:p w14:paraId="7A709E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1:ASTrade</w:t>
      </w:r>
      <w:proofErr w:type="gramEnd"/>
      <w:r w:rsidRPr="00F83C80">
        <w:rPr>
          <w:rFonts w:ascii="Arial" w:hAnsi="Arial" w:cs="Arial"/>
          <w:sz w:val="18"/>
          <w:szCs w:val="18"/>
        </w:rPr>
        <w:t>&gt;</w:t>
      </w:r>
    </w:p>
    <w:p w14:paraId="4D871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3BF97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828EE20"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5443E61" w14:textId="77777777" w:rsidR="00F560D8" w:rsidRPr="00F83C80" w:rsidRDefault="00F560D8" w:rsidP="00F560D8">
      <w:pPr>
        <w:rPr>
          <w:rFonts w:ascii="Arial" w:hAnsi="Arial" w:cs="Arial"/>
          <w:sz w:val="18"/>
          <w:szCs w:val="18"/>
        </w:rPr>
      </w:pPr>
    </w:p>
    <w:p w14:paraId="3619F9B6"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CapacityTrade</w:t>
      </w:r>
      <w:proofErr w:type="spellEnd"/>
    </w:p>
    <w:p w14:paraId="1D8D993B" w14:textId="77777777" w:rsidR="00D847DF" w:rsidRPr="00F83C80" w:rsidRDefault="00D847DF" w:rsidP="00D847DF">
      <w:pPr>
        <w:rPr>
          <w:rFonts w:ascii="Arial" w:hAnsi="Arial" w:cs="Arial"/>
        </w:rPr>
      </w:pPr>
    </w:p>
    <w:p w14:paraId="5C3C254E"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w:t>
      </w:r>
      <w:r w:rsidRPr="002A438F">
        <w:rPr>
          <w:rFonts w:ascii="Arial" w:hAnsi="Arial" w:cs="Arial"/>
          <w:sz w:val="18"/>
          <w:szCs w:val="18"/>
        </w:rPr>
        <w:t>estMessage</w:t>
      </w:r>
      <w:proofErr w:type="gramEnd"/>
      <w:r w:rsidRPr="002A438F">
        <w:rPr>
          <w:rFonts w:ascii="Arial" w:hAnsi="Arial" w:cs="Arial"/>
          <w:sz w:val="18"/>
          <w:szCs w:val="18"/>
        </w:rPr>
        <w:t xml:space="preserve"> xmlns:ns0="http://www.ercot.com/schema/2007-06/nodal/ews/message"&gt;</w:t>
      </w:r>
    </w:p>
    <w:p w14:paraId="0A6FF602"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043D67F2"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42C971C0"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w:t>
      </w:r>
      <w:proofErr w:type="gramStart"/>
      <w:r w:rsidRPr="004C5652">
        <w:rPr>
          <w:rFonts w:ascii="Arial" w:hAnsi="Arial" w:cs="Arial"/>
          <w:sz w:val="18"/>
          <w:szCs w:val="18"/>
        </w:rPr>
        <w:t>0:Noun</w:t>
      </w:r>
      <w:proofErr w:type="gramEnd"/>
      <w:r w:rsidRPr="004C5652">
        <w:rPr>
          <w:rFonts w:ascii="Arial" w:hAnsi="Arial" w:cs="Arial"/>
          <w:sz w:val="18"/>
          <w:szCs w:val="18"/>
        </w:rPr>
        <w:t>&gt;</w:t>
      </w:r>
      <w:proofErr w:type="spellStart"/>
      <w:r w:rsidRPr="004C5652">
        <w:rPr>
          <w:rFonts w:ascii="Arial" w:hAnsi="Arial" w:cs="Arial"/>
          <w:sz w:val="18"/>
          <w:szCs w:val="18"/>
        </w:rPr>
        <w:t>BidSet</w:t>
      </w:r>
      <w:proofErr w:type="spellEnd"/>
      <w:r w:rsidRPr="004C5652">
        <w:rPr>
          <w:rFonts w:ascii="Arial" w:hAnsi="Arial" w:cs="Arial"/>
          <w:sz w:val="18"/>
          <w:szCs w:val="18"/>
        </w:rPr>
        <w:t>&lt;/ns0:Noun&gt;</w:t>
      </w:r>
    </w:p>
    <w:p w14:paraId="451DA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E956C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&gt;571909e70d48f3ef168913023643e723&lt;/ns0:Nonce&gt;</w:t>
      </w:r>
    </w:p>
    <w:p w14:paraId="658281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&gt;2009-08-06T16:13:27.867-05:00&lt;/ns0:Created&gt;</w:t>
      </w:r>
    </w:p>
    <w:p w14:paraId="5AA054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53E90F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2F00C3AD"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4B5F94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2CDE09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5D2D7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51FD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21B29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5B2B5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2927DC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7937B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1:CapacityTrade</w:t>
      </w:r>
      <w:proofErr w:type="gramEnd"/>
      <w:r w:rsidRPr="00F83C80">
        <w:rPr>
          <w:rFonts w:ascii="Arial" w:hAnsi="Arial" w:cs="Arial"/>
          <w:sz w:val="18"/>
          <w:szCs w:val="18"/>
        </w:rPr>
        <w:t>&gt;</w:t>
      </w:r>
    </w:p>
    <w:p w14:paraId="699783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74AE939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1:buyer</w:t>
      </w:r>
      <w:proofErr w:type="gramEnd"/>
      <w:r w:rsidRPr="00F83C80">
        <w:rPr>
          <w:rFonts w:ascii="Arial" w:hAnsi="Arial" w:cs="Arial"/>
          <w:sz w:val="18"/>
          <w:szCs w:val="18"/>
        </w:rPr>
        <w:t>&gt;QSE1</w:t>
      </w:r>
      <w:r w:rsidR="00F560D8" w:rsidRPr="00F83C80">
        <w:rPr>
          <w:rFonts w:ascii="Arial" w:hAnsi="Arial" w:cs="Arial"/>
          <w:sz w:val="18"/>
          <w:szCs w:val="18"/>
        </w:rPr>
        <w:t>&lt;/ns1:buyer&gt;</w:t>
      </w:r>
    </w:p>
    <w:p w14:paraId="6860E1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&lt;/ns1:seller&gt;</w:t>
      </w:r>
    </w:p>
    <w:p w14:paraId="67AB1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A674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0482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&gt;2009-08-06T06:00:00-05:00&lt;/ns1:time&gt;</w:t>
      </w:r>
    </w:p>
    <w:p w14:paraId="63154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&gt;2009-08-06T07:00:00-05:00&lt;/ns1:ending&gt;</w:t>
      </w:r>
    </w:p>
    <w:p w14:paraId="42FBCA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09271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1AE4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BE9C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&gt;2009-08-06T07:00:00-05:00&lt;/ns1:time&gt;</w:t>
      </w:r>
    </w:p>
    <w:p w14:paraId="4A91A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&gt;2009-08-06T08:00:00-05:00&lt;/ns1:ending&gt;</w:t>
      </w:r>
    </w:p>
    <w:p w14:paraId="4FE46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D58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D64A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E80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&gt;2009-08-06T08:00:00-05:00&lt;/ns1:time&gt;</w:t>
      </w:r>
    </w:p>
    <w:p w14:paraId="319E99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&gt;2009-08-06T09:00:00-05:00&lt;/ns1:ending&gt;</w:t>
      </w:r>
    </w:p>
    <w:p w14:paraId="2C66DA5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&lt;ns1:value1&gt;50&lt;/ns1:value1&gt;</w:t>
      </w:r>
    </w:p>
    <w:p w14:paraId="00D22B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CDF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C1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&gt;2009-08-06T09:00:00-05:00&lt;/ns1:time&gt;</w:t>
      </w:r>
    </w:p>
    <w:p w14:paraId="7EDC18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&gt;2009-08-06T10:00:00-05:00&lt;/ns1:ending&gt;</w:t>
      </w:r>
    </w:p>
    <w:p w14:paraId="5C9C3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01FC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E324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FA3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&gt;2009-08-06T10:00:00-05:00&lt;/ns1:time&gt;</w:t>
      </w:r>
    </w:p>
    <w:p w14:paraId="63C1C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&gt;2009-08-06T11:00:00-05:00&lt;/ns1:ending&gt;</w:t>
      </w:r>
    </w:p>
    <w:p w14:paraId="1BC47E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C276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5565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2E3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&gt;2009-08-06T11:00:00-05:00&lt;/ns1:time&gt;</w:t>
      </w:r>
    </w:p>
    <w:p w14:paraId="19489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&gt;2009-08-06T12:00:00-05:00&lt;/ns1:ending&gt;</w:t>
      </w:r>
    </w:p>
    <w:p w14:paraId="11C682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9AE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7D9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2712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&gt;2009-08-06T12:00:00-05:00&lt;/ns1:time&gt;</w:t>
      </w:r>
    </w:p>
    <w:p w14:paraId="140A2D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&gt;2009-08-06T13:00:00-05:00&lt;/ns1:ending&gt;</w:t>
      </w:r>
    </w:p>
    <w:p w14:paraId="658EC2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0CB0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C51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082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&gt;2009-08-06T13:00:00-05:00&lt;/ns1:time&gt;</w:t>
      </w:r>
    </w:p>
    <w:p w14:paraId="33621E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&gt;2009-08-06T14:00:00-05:00&lt;/ns1:ending&gt;</w:t>
      </w:r>
    </w:p>
    <w:p w14:paraId="563DFF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23883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F30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C782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&gt;2009-08-06T14:00:00-05:00&lt;/ns1:time&gt;</w:t>
      </w:r>
    </w:p>
    <w:p w14:paraId="5BDAB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&gt;2009-08-06T15:00:00-05:00&lt;/ns1:ending&gt;</w:t>
      </w:r>
    </w:p>
    <w:p w14:paraId="71D9D4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CBCB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E587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7BD6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&gt;2009-08-06T15:00:00-05:00&lt;/ns1:time&gt;</w:t>
      </w:r>
    </w:p>
    <w:p w14:paraId="4EE26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&gt;2009-08-06T16:00:00-05:00&lt;/ns1:ending&gt;</w:t>
      </w:r>
    </w:p>
    <w:p w14:paraId="5EE476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DA6E7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00C0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E0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&gt;2009-08-06T16:00:00-05:00&lt;/ns1:time&gt;</w:t>
      </w:r>
    </w:p>
    <w:p w14:paraId="3369E8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&gt;2009-08-06T17:00:00-05:00&lt;/ns1:ending&gt;</w:t>
      </w:r>
    </w:p>
    <w:p w14:paraId="01127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C3FE1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C7F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6B31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&gt;2009-08-06T17:00:00-05:00&lt;/ns1:time&gt;</w:t>
      </w:r>
    </w:p>
    <w:p w14:paraId="364BDC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&gt;2009-08-06T18:00:00-05:00&lt;/ns1:ending&gt;</w:t>
      </w:r>
    </w:p>
    <w:p w14:paraId="1748A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A2044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EE6C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B90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&gt;2009-08-06T18:00:00-05:00&lt;/ns1:time&gt;</w:t>
      </w:r>
    </w:p>
    <w:p w14:paraId="680EB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&gt;2009-08-06T19:00:00-05:00&lt;/ns1:ending&gt;</w:t>
      </w:r>
    </w:p>
    <w:p w14:paraId="16D9EE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1AC65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C0BB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F71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&gt;2009-08-06T19:00:00-05:00&lt;/ns1:time&gt;</w:t>
      </w:r>
    </w:p>
    <w:p w14:paraId="636326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&gt;2009-08-06T20:00:00-05:00&lt;/ns1:ending&gt;</w:t>
      </w:r>
    </w:p>
    <w:p w14:paraId="6DBF8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670D91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A66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F2D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&gt;2009-08-06T20:00:00-05:00&lt;/ns1:time&gt;</w:t>
      </w:r>
    </w:p>
    <w:p w14:paraId="1F18D8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&gt;2009-08-06T21:00:00-05:00&lt;/ns1:ending&gt;</w:t>
      </w:r>
    </w:p>
    <w:p w14:paraId="172F1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4B20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69059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08F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&gt;2009-08-06T21:00:00-05:00&lt;/ns1:time&gt;</w:t>
      </w:r>
    </w:p>
    <w:p w14:paraId="074852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7C818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10FCBB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A975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1FB4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1:CapacityTrade</w:t>
      </w:r>
      <w:proofErr w:type="gramEnd"/>
      <w:r w:rsidRPr="00F83C80">
        <w:rPr>
          <w:rFonts w:ascii="Arial" w:hAnsi="Arial" w:cs="Arial"/>
          <w:sz w:val="18"/>
          <w:szCs w:val="18"/>
        </w:rPr>
        <w:t>&gt;</w:t>
      </w:r>
    </w:p>
    <w:p w14:paraId="7FBA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3B440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AF96649"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0CD5C482"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COP</w:t>
      </w:r>
    </w:p>
    <w:p w14:paraId="7FE0555D" w14:textId="77777777" w:rsidR="00D847DF" w:rsidRPr="00F83C80" w:rsidRDefault="00D847DF" w:rsidP="00D847DF">
      <w:pPr>
        <w:rPr>
          <w:rFonts w:ascii="Arial" w:hAnsi="Arial" w:cs="Arial"/>
        </w:rPr>
      </w:pPr>
    </w:p>
    <w:p w14:paraId="5C37BC15"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61374FAA"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21F80507"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42E58FF8"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7BD1004C"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1C055055" w14:textId="77777777" w:rsidR="00F560D8" w:rsidRPr="004C5652"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&gt;c65c9ef7b6743554252b80991c7bdee8&lt;/ns0:Nonce&gt;</w:t>
      </w:r>
    </w:p>
    <w:p w14:paraId="12E79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&gt;2009-08-06T16:13:07.45-05:00&lt;/ns0:Created&gt;</w:t>
      </w:r>
    </w:p>
    <w:p w14:paraId="596FCF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3177A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55D50FC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69CB00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2BD5E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4757AD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09AC5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3314C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FCD12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39397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6BFAE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1:COP</w:t>
      </w:r>
      <w:proofErr w:type="gramEnd"/>
      <w:r w:rsidRPr="00F83C80">
        <w:rPr>
          <w:rFonts w:ascii="Arial" w:hAnsi="Arial" w:cs="Arial"/>
          <w:sz w:val="18"/>
          <w:szCs w:val="18"/>
        </w:rPr>
        <w:t>&gt;</w:t>
      </w:r>
    </w:p>
    <w:p w14:paraId="145E3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7D01A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w:t>
      </w:r>
      <w:r w:rsidRPr="00F83C80">
        <w:rPr>
          <w:rFonts w:ascii="Arial" w:hAnsi="Arial" w:cs="Arial"/>
          <w:sz w:val="18"/>
          <w:szCs w:val="18"/>
        </w:rPr>
        <w:t>&lt;/ns1:resource&gt;</w:t>
      </w:r>
    </w:p>
    <w:p w14:paraId="430FF7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6884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44BC37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039745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D648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521FB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3BD6D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0530E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40A34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321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08C96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702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35E58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41392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494A9A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E101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A0D5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4D3EB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7A2E6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60AF3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96F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617E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5D8CCA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7D334D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42099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1B78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9084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2D523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475C5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DA099B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5364B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F0088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728554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00023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6F977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FD0D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AA9B2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4B35F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71383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1587F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B347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797AC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20BA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21513B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4466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0F28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3BFE0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43050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340D02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7213C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B69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69D9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67A01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04E14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26E5D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F0B0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4A4E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1687E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767DE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7B103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E456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ECFD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269DB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0C5E3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159C67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C325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29877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4E3D8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292D0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ED40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746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FE978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0AC40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1E788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121522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FD25E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48170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04D264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166C73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99B8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E24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7759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460FD7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68CC1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78D7C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9935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5234C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662B7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2B7BC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477E4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23A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0F78C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53DBAD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2D9133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6692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B139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8A5E3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4F17A0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5875D1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AEB5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2C13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8E676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3C5E57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0A5E6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634F8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E264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D3AE4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7768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0F6B73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2838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CE0A8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1B48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25BD8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7331C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856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3A378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151C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2A310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3610C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DD38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746F2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7DD02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4B4E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5BF885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68230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328A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69C166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3B8C1B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9039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9888F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36F41D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4E204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6B1C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D5E8F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1FB279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CD92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1706A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0C2C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2B52D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2415FE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7AE22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510CD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587F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7C5672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B8453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E712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157B4D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364F85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23C1D6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5E563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2CABF0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5B2D1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9FB8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964CD0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5B1A34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17524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BA48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02473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09807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357B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61FB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9B669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65FCA5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2857F1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50E70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A092D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5D335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6426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C2A7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55826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31C254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072AEE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1510E8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4BF2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38D7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63F4E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5B0E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F7AB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6213D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2D8FAE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7C2A48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7D266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4586E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31E99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7EBA4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61346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7C8D2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4D3F23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0A43A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188E7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5C2D5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517D2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A14BC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87F02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5B886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1A804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7002A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C5F6F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244BD3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0BEE8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7C4E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74286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0E3EE9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1EA3A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069BBB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1F820B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5AFD8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4AA9D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1A62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F0E39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2FD124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055FB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3BDEA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7D58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5E324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760653D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CC0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CE4C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40B1B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7CCE7A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182BD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60DF4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405756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719C9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03BE7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5306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1C52B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2BCFEB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628D0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5663A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48736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0EBC91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31621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31A9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1E5EEB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3A7F52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18C9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9784C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271AD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4C144D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1EDB0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69004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6DFE4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4F093E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30BF22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FA00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2A33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5B7E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AB87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0EBE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1652B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7F0A32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53FA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374E6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55BA7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D0C7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272E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C768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4A8DD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3EC69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62C89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4C2AB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B435B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212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4F19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3E2A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6A7D5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66B04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14F89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113A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A376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0A8767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7970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791C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3FC96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2C4F8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02683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7288F3FF"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B0567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9722F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C96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F332A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08E012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173B4E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5945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9BA0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1419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4BB3C7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B03A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7179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0E013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6035B0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06BD55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87D7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0C8E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77E1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143F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2DDE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16FACD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2EA63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3AD3C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9CCD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1A9A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3863A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F7D6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A1BE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0CA0E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142F53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7694C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5CAFF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17A65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3D89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74C5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7227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20BD34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1593E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6765B1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434BC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4D6C8A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5816C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DC5E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D4E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27622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7BC8F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6903ED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56BB26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4CF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09A29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CA509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262C9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42C70D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69628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039BBE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08F591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4FCF5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618946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A74A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8E06C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74A7B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611778C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5C81BF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8AC4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04617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2A69AF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774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25B2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7EAC9E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3F59F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7A8691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17918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445F8A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204EA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44A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91800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18CAA8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31A059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6F9530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4980E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71BF6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565DB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496F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E6FF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790EB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45A1A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64B5FD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4CE2B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46A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63456D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98796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19A3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736F38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0CC4F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7A522D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DA9B0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31F5F5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43CBA1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5F42A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0685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1C4A3F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6768B3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6B5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EC84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576D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1ADAA8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16DF7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2CA4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25FB9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3F7A71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57711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299B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3CB04F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52E66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B540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12C0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624F5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196AF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7B88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D648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555F3E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41FFB0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923C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C45523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4A6FF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45645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564C4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5C34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5E801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741B7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C7EC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7DB3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7F42F6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46ED1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102D7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BA06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13624F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3D86C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69C98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0803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01385D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6A5D5B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1A7CD6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424D34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6EEC6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314E9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FB4C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51350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10FBCB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26C72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4110A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7AF9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6696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73E9F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1E87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F1A6F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344573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676AE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0B815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BB3E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3FED9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19A35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9CE23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4370D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2F1283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7449A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47D20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60642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7DCBA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09C17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ECBC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AF3B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0381C3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24283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4FC9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59C30F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B2D3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01548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1E4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F629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63F670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00588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5E61A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626C3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DA86C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7152B82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D70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13B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53FA9E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50A21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75A37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1B1DA2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5AE172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15F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1765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F8CE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6B058C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4EE77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20044C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5FF71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5C23D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27AF2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4E84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D955B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45D65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4BAB6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09DC4B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635AC0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BA85C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74FFE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809B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7107B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5E65D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04EDD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4A3C6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0A07F0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DB06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22972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B0E1C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7658F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5E33E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098ADA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2EE400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C0359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77E7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3936A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FCADF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1:COP</w:t>
      </w:r>
      <w:proofErr w:type="gramEnd"/>
      <w:r w:rsidRPr="00F83C80">
        <w:rPr>
          <w:rFonts w:ascii="Arial" w:hAnsi="Arial" w:cs="Arial"/>
          <w:sz w:val="18"/>
          <w:szCs w:val="18"/>
        </w:rPr>
        <w:t>&gt;</w:t>
      </w:r>
    </w:p>
    <w:p w14:paraId="24E67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384BB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BBE1242"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5CF4591" w14:textId="77777777" w:rsidR="00F560D8" w:rsidRPr="00F83C80" w:rsidRDefault="00F560D8" w:rsidP="00F560D8">
      <w:pPr>
        <w:rPr>
          <w:rFonts w:ascii="Arial" w:hAnsi="Arial" w:cs="Arial"/>
          <w:sz w:val="18"/>
          <w:szCs w:val="18"/>
        </w:rPr>
      </w:pPr>
    </w:p>
    <w:p w14:paraId="0BACB27B"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EnergyBid</w:t>
      </w:r>
      <w:proofErr w:type="spellEnd"/>
    </w:p>
    <w:p w14:paraId="7B47D440" w14:textId="77777777" w:rsidR="00D847DF" w:rsidRPr="00F83C80" w:rsidRDefault="00D847DF" w:rsidP="00D847DF">
      <w:pPr>
        <w:rPr>
          <w:rFonts w:ascii="Arial" w:hAnsi="Arial" w:cs="Arial"/>
        </w:rPr>
      </w:pPr>
    </w:p>
    <w:p w14:paraId="0DA6849A"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4839CA68"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6C16D60A"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431E2AC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775CED56"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309E78A"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&gt;2307fd1a9063ce94a9da</w:t>
      </w:r>
      <w:r w:rsidRPr="00F83C80">
        <w:rPr>
          <w:rFonts w:ascii="Arial" w:hAnsi="Arial" w:cs="Arial"/>
          <w:sz w:val="18"/>
          <w:szCs w:val="18"/>
        </w:rPr>
        <w:t>6557fc5a0429&lt;/ns0:Nonce&gt;</w:t>
      </w:r>
    </w:p>
    <w:p w14:paraId="6E0477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&gt;2009-08-06T16:13:19.934-05:00&lt;/ns0:Created&gt;</w:t>
      </w:r>
    </w:p>
    <w:p w14:paraId="3C5C84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462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1E084D9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3F944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371E84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28D54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1982CC5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9E5F0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53564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3C661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32C9BF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00B36A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7E135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465CF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&gt;HB_HOUSTON&lt;/ns1:sp&gt;</w:t>
      </w:r>
    </w:p>
    <w:p w14:paraId="78053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&gt;101&lt;/ns1:bidID&gt;</w:t>
      </w:r>
    </w:p>
    <w:p w14:paraId="7AD73C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E415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1B053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32156B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7ACB3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22FB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&gt;110&lt;/ns1:xvalue&gt;</w:t>
      </w:r>
    </w:p>
    <w:p w14:paraId="5B5A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1value&gt;20&lt;/ns1:y1value&gt;</w:t>
      </w:r>
    </w:p>
    <w:p w14:paraId="417339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C6CF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7A9E8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F1B93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4FF50E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07318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3612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110A24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&gt;LZ_NORTH&lt;/ns1:sp&gt;</w:t>
      </w:r>
    </w:p>
    <w:p w14:paraId="4D351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&gt;103&lt;/ns1:bidID&gt;</w:t>
      </w:r>
    </w:p>
    <w:p w14:paraId="08276D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6B9CBF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77C4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76517A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2EDFBA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F32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&gt;65&lt;/ns1:xvalue&gt;</w:t>
      </w:r>
    </w:p>
    <w:p w14:paraId="25F37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1value&gt;47&lt;/ns1:y1value&gt;</w:t>
      </w:r>
    </w:p>
    <w:p w14:paraId="08B7B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82E3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5A62B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8A53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1437EE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40B8E4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01B4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00A8E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&gt;LZ_WEST&lt;/ns1:sp&gt;</w:t>
      </w:r>
    </w:p>
    <w:p w14:paraId="6ACCE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&gt;104&lt;/ns1:bidID&gt;</w:t>
      </w:r>
    </w:p>
    <w:p w14:paraId="50E7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6C6D4A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37C780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7BA042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4E23A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8C4D3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&gt;60&lt;/ns1:xvalue&gt;</w:t>
      </w:r>
    </w:p>
    <w:p w14:paraId="41EC51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1value&gt;42&lt;/ns1:y1value&gt;</w:t>
      </w:r>
    </w:p>
    <w:p w14:paraId="21FC8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080A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12109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144F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6E85D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1F3A61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DC3F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02BCA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&gt;HB_NORTH&lt;/ns1:sp&gt;</w:t>
      </w:r>
    </w:p>
    <w:p w14:paraId="198175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&gt;102&lt;/ns1:bidID&gt;</w:t>
      </w:r>
    </w:p>
    <w:p w14:paraId="167FC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3E99CC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2D4E16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27CEF1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49175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056362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&gt;70&lt;/ns1:xvalue&gt;</w:t>
      </w:r>
    </w:p>
    <w:p w14:paraId="2668B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1value&gt;27&lt;/ns1:y1value&gt;</w:t>
      </w:r>
    </w:p>
    <w:p w14:paraId="1A95F8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67796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4E63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7F0B98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7AE26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5BDC51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2E2D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21E4C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&gt;CEL_CELANEG1&lt;/ns1:sp&gt;</w:t>
      </w:r>
    </w:p>
    <w:p w14:paraId="60790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&gt;100&lt;/ns1:bidID&gt;</w:t>
      </w:r>
    </w:p>
    <w:p w14:paraId="1EB82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978C0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4874D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44B31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&gt;FIXED&lt;/ns1:curveStyle&gt;</w:t>
      </w:r>
    </w:p>
    <w:p w14:paraId="2619CD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F70D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0EC23E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1value&gt;38&lt;/ns1:y1value&gt;</w:t>
      </w:r>
    </w:p>
    <w:p w14:paraId="4CD8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5C0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11D442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716E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641007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55FD1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A8732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5F9A96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&gt;SRB_SRB_GT12&lt;/ns1:sp&gt;</w:t>
      </w:r>
    </w:p>
    <w:p w14:paraId="487ED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&gt;105&lt;/ns1:bidID&gt;</w:t>
      </w:r>
    </w:p>
    <w:p w14:paraId="45EAD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5E5195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AECF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70557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&gt;FIXED&lt;/ns1:curveStyle&gt;</w:t>
      </w:r>
    </w:p>
    <w:p w14:paraId="1A52C4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54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&gt;21&lt;/ns1:xvalue&gt;</w:t>
      </w:r>
    </w:p>
    <w:p w14:paraId="57813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1value&gt;35&lt;/ns1:y1value&gt;</w:t>
      </w:r>
    </w:p>
    <w:p w14:paraId="1401F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3485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18F30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3F97B6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3A4267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099FE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EBA34E8"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88C9992" w14:textId="77777777" w:rsidR="00F560D8" w:rsidRPr="00F83C80" w:rsidRDefault="00F560D8" w:rsidP="00F560D8">
      <w:pPr>
        <w:rPr>
          <w:rFonts w:ascii="Arial" w:hAnsi="Arial" w:cs="Arial"/>
          <w:sz w:val="18"/>
          <w:szCs w:val="18"/>
        </w:rPr>
      </w:pPr>
    </w:p>
    <w:p w14:paraId="24EC6875"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IncDecOffer</w:t>
      </w:r>
      <w:proofErr w:type="spellEnd"/>
    </w:p>
    <w:p w14:paraId="1C7011FE" w14:textId="77777777" w:rsidR="00D847DF" w:rsidRPr="00F83C80" w:rsidRDefault="00D847DF" w:rsidP="00D847DF">
      <w:pPr>
        <w:rPr>
          <w:rFonts w:ascii="Arial" w:hAnsi="Arial" w:cs="Arial"/>
        </w:rPr>
      </w:pPr>
    </w:p>
    <w:p w14:paraId="126F0DAD"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496C5580"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5C18FD6B"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45BEDD9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4648D7E1"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738EB8A3"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&gt;dbd736</w:t>
      </w:r>
      <w:r w:rsidRPr="00F83C80">
        <w:rPr>
          <w:rFonts w:ascii="Arial" w:hAnsi="Arial" w:cs="Arial"/>
          <w:sz w:val="18"/>
          <w:szCs w:val="18"/>
        </w:rPr>
        <w:t>2a7fce310c3c6e8a8d779896a6&lt;/ns0:Nonce&gt;</w:t>
      </w:r>
    </w:p>
    <w:p w14:paraId="454E46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&gt;2009-08-06T16:13:22.116-05:00&lt;/ns0:Created&gt;</w:t>
      </w:r>
    </w:p>
    <w:p w14:paraId="66F7E9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FC78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352C9BD3"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0B62CE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688B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572805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5577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6E7BE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3806F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13BB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4A106AC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1:IncDecOffer</w:t>
      </w:r>
      <w:proofErr w:type="gramEnd"/>
      <w:r w:rsidRPr="00F83C80">
        <w:rPr>
          <w:rFonts w:ascii="Arial" w:hAnsi="Arial" w:cs="Arial"/>
          <w:sz w:val="18"/>
          <w:szCs w:val="18"/>
        </w:rPr>
        <w:t>&gt;</w:t>
      </w:r>
    </w:p>
    <w:p w14:paraId="72DCD8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D6CF3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&gt;2009-08-08T00:00:00-05:00&lt;/ns1:expirationTime&gt;</w:t>
      </w:r>
    </w:p>
    <w:p w14:paraId="77CE80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821E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835E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26F3EB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768DCC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38FCAE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0BC09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8C26A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56FF0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2259F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716A16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0DDB2C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2C4A32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5865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CFB9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5A662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1BA4F0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1BD4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7469B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61381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5688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1680B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63693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786A4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6374B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EFE9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AD2D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29BDE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759D33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ABFFF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22CC5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40AC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BD052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01EB0F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31CEFE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D1189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4DD05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E250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D314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575FC4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0FF61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E7D0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4CCE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7BA0C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778E8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64844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417BEE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4A754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0F936F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622CF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737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08B47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0E94A4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777455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44F8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D07A4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94002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37B53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3EE6F3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3D0DBB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2D0D0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FE0A3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DC1F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32B1A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653CF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E22A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42BBF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F887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2405A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29ECDC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7ED55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91D5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6D98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2931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F418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5F67E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3163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C6A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0050E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A63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AC2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07200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731026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4DA9B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042A3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1C08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1621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1AF18C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3FB680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759B8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280C9B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6AA1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56945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729462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4180A1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7EC80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9F640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1A9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3034F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2120B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7ECA4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3188D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6A419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119A5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FF23A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0ACDF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19B58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4480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3B02BD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323A7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9D16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30BC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59888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5326A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A207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9A87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0119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7E839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19C56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458167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10774A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B6A8CB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1A453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283339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503B7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1489D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07469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9AAE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D201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036158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489F85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AC024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2851C2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39D32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A0B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5002FC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1D8C6D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F47BA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6DC28F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C11E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6F2BE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1973D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0BABD8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AAE4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6C3FB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3638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C20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CD3B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61CBD6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F908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63C88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1F1EA5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5B1E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5CCF0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622BC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5CDF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67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6C4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6701B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4731A1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615F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1CD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5C85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11F7F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C78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88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51F69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D107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B8E7E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484FB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CA1E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0B6776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1B3553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7D74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9D2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3E78D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C4E1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C1CB5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1464C9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79933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642F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8D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7BE211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AC3A7D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09C4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4BDCE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0AF1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795E7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B68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236D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402E7B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523B86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BB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046EC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BF72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13DE45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512819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569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685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4180E6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06A7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F49B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297F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0CB1F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B0D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44E9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BC2BE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590C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EBD84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7842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73E5C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1FD4D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D9BC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C4893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673F9F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0ED37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D4F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1EE16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5D09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0F749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0637FF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4BFA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6E1AC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2A99A6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9876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F7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4ADB0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F8B7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4BA48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970F8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DE868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480B6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C16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BD0F3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6A1FE2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6432AF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78985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C77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1BEED6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499FC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8B7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B110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7C41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284F2E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00C7F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1876B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132E1E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6B590D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2686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D2EF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C3D1A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F30E9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27879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E8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CA25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6AFFA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E373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FE16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55C1D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089A82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953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876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3D1F3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18B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88FB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71B7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389E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7D4AC3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38364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927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1A8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588A5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4A6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7CE0F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572BC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605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D9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88D2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60FE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3AECC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8048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4A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F6B59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45A6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C5F2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90C67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7BF2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259CE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EE360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3F4A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BF112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0A68A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6BE0D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E58B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0309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27256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76F55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536FB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294B43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772D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CD01A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683DD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BD67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D1853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94C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1C45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0F9B7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B0AF3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3242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35E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436B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61614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C7D4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C2ADF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3C8FC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407B9C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611D8F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1E0F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A55F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1E2860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FFF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770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04A4E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6551C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283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463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8AED6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673B2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842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CBDEF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D922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A371E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FA566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50A5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4BF96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97F9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E68F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C021A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7C3E2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00E4D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654103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2A6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177FAC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17F668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168A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2CA1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4DC83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146C36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786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42394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40A1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111D40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4D1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1E00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79140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0FDA8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CA747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868E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7ADDE2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2D3A7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707F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EA0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AAE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42FE5D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336787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5CDB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FCBB4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24DA7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C5D6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4CB4B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34BDA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BA35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92B5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B42E6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10948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C6D8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1D30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2FE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01A17D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2B450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996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1ED71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D1FA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1DD7F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95E3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D6EEC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386C2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53E53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1B7A56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462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0A18B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50651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264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800F1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073A38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5F95EA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42C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DE6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6AFB5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DCC6A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1C9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13AD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04E10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7854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EE1A0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0E8BF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4C1406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7419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8818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21BD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15A92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0AA9E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33D886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B602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59034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284A6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74F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A2FD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1ED7F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5E6412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01BE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730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797A6A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684DE1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ED09B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3FCB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408565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8951E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BDE7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F76B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374DF8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454D104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7754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54EDE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82B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2018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54CC4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AE75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8E29A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8577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DE454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B829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3B7638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16EA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DFFFF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0BB0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68911F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2657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C13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27C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1EB609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8A01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1D23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EF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77EC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45A836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46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4DC6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D9B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29D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5CF406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B5A5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B8EF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7A1D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7FF1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A5F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5C9F2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00C1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071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F43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3AD97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759F3F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5112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62EC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3B4E6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98C3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AA4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5A2F7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67EE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4188A3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1E979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4F54F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1F7E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0F3875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03FE3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A26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27C2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7F75BB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29A69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8BD82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937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9CFD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59B1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61034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6C82A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081899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C9F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882E8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1261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D1AC1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84E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C3A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7C705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192D27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532C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5E21A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E153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4FAB9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05766C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36F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77DCE4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703B43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CAA0D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C39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4321C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1801C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D740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EDFC8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A1816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19158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95035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530A5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764FB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6C175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5A83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806B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47B48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3B056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E3F2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9E91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F10D1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633DA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4FA986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586B9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C8ABE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41CA9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12E1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35F53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6B092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58DA62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D0D3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F984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85416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0CE54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253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71CC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35BAE3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DC146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AAEE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80D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2EE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236E6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D04D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E46D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EB8A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2D50D47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10F2C1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E4E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8626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61CFDC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E3864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475C8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45A7B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D689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8C2B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9778C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A64D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48C16C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5FD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CC4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0DC8E8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6F7A3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E85C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8D94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B7B1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2C7E0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A2F2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DA85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E39C3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49024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783E9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5D2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5375E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48346C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E3D9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BFB7C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39E052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DCC1B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4053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0D52E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D6C0E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5685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AC4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F130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19580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60C92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9B11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AFF6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5269A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A4495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23AA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762A1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DE6B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5643E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06523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B71E0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7AB195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9CA05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6305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68EA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EE9CB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A1E8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148F9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AAC4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D3CD8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3241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28CC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385F6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62B09D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2C85E3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670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7CD6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5E479C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C3CDF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45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BE5B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7EA45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316C7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292EBD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13B2C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61A0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3EEE2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658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BBF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6F7CA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1B799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1B7CC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3C6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E40C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75B5C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A4DD2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6985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4D9804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C0255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0A2D2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689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03B13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4110E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638B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2EC9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9A44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5F6E28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20161B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B2D21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D5B0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885A2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C6EE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AC1D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8E23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1AAB06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E350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3EAA6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1C0E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73705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2EB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282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44B58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03399A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3F0C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A2D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1C22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62662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B02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7ADA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C33C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6A477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527D5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C9B1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DA2AC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54B56F0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F7150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9288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33ED5B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33CE68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09DB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CF68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696272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00CB2C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8104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9A18B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3582F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7CF45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4A2BE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687B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6D5BB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1A3D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6D01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9344F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6CA49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69610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4B454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C0BAA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69E9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2D999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7EBDC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E7C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73F44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5130C8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7EA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D8A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5EB7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54AEAA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C3E4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527C6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51E83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3E675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2CF1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44A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63E8F4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AF3AD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49D6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8C9E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1:IncDecOffer</w:t>
      </w:r>
      <w:proofErr w:type="gramEnd"/>
      <w:r w:rsidRPr="00F83C80">
        <w:rPr>
          <w:rFonts w:ascii="Arial" w:hAnsi="Arial" w:cs="Arial"/>
          <w:sz w:val="18"/>
          <w:szCs w:val="18"/>
        </w:rPr>
        <w:t>&gt;</w:t>
      </w:r>
    </w:p>
    <w:p w14:paraId="358C3B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FDFB8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4B08FCB"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24892794" w14:textId="77777777" w:rsidR="00F560D8" w:rsidRPr="00F83C80" w:rsidRDefault="00F560D8" w:rsidP="00F560D8">
      <w:pPr>
        <w:rPr>
          <w:rFonts w:ascii="Arial" w:hAnsi="Arial" w:cs="Arial"/>
          <w:sz w:val="18"/>
          <w:szCs w:val="18"/>
        </w:rPr>
      </w:pPr>
    </w:p>
    <w:p w14:paraId="3CC02186"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OutputSchedule</w:t>
      </w:r>
      <w:proofErr w:type="spellEnd"/>
    </w:p>
    <w:p w14:paraId="31D2D378" w14:textId="77777777" w:rsidR="00F560D8" w:rsidRPr="00F83C80" w:rsidRDefault="00F560D8" w:rsidP="00F560D8">
      <w:pPr>
        <w:rPr>
          <w:rFonts w:ascii="Arial" w:hAnsi="Arial" w:cs="Arial"/>
        </w:rPr>
      </w:pPr>
    </w:p>
    <w:p w14:paraId="00076882"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3740E266"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4F3A2C1C"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05BB1979"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&lt;/ns0:Noun&gt;</w:t>
      </w:r>
    </w:p>
    <w:p w14:paraId="75CCEEA0"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w:t>
      </w:r>
      <w:r w:rsidRPr="00F83C80">
        <w:rPr>
          <w:rFonts w:ascii="Arial" w:hAnsi="Arial" w:cs="Arial"/>
          <w:sz w:val="18"/>
          <w:szCs w:val="18"/>
        </w:rPr>
        <w:t>ion</w:t>
      </w:r>
      <w:proofErr w:type="gramEnd"/>
      <w:r w:rsidRPr="00F83C80">
        <w:rPr>
          <w:rFonts w:ascii="Arial" w:hAnsi="Arial" w:cs="Arial"/>
          <w:sz w:val="18"/>
          <w:szCs w:val="18"/>
        </w:rPr>
        <w:t>&gt;</w:t>
      </w:r>
    </w:p>
    <w:p w14:paraId="51EB6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&gt;f4bccb1bce41a31e75d214a11f7278a8&lt;/ns0:Nonce&gt;</w:t>
      </w:r>
    </w:p>
    <w:p w14:paraId="5004B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&gt;2009-07-20T16:24:25.327-05:00&lt;/ns0:Created&gt;</w:t>
      </w:r>
    </w:p>
    <w:p w14:paraId="6088D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7C0E4C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4BA3C4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&gt;REPS&lt;/ns0:Source&gt;</w:t>
      </w:r>
    </w:p>
    <w:p w14:paraId="64C6D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3AD20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25CAA13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997C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F1413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0356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5B74D1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&gt;2009-06-25&lt;/ns1:tradingDate&gt;</w:t>
      </w:r>
    </w:p>
    <w:p w14:paraId="2BA8C9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1:OutputSchedule</w:t>
      </w:r>
      <w:proofErr w:type="gramEnd"/>
      <w:r w:rsidRPr="00F83C80">
        <w:rPr>
          <w:rFonts w:ascii="Arial" w:hAnsi="Arial" w:cs="Arial"/>
          <w:sz w:val="18"/>
          <w:szCs w:val="18"/>
        </w:rPr>
        <w:t>&gt;</w:t>
      </w:r>
    </w:p>
    <w:p w14:paraId="0548F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C0F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6C7A62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2E2052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0D1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&gt;2009-06-25T00:00:00-05:00&lt;/ns1:time&gt;</w:t>
      </w:r>
    </w:p>
    <w:p w14:paraId="76827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&gt;2009-06-25T00:05:00-05:00&lt;/ns1:ending&gt;</w:t>
      </w:r>
    </w:p>
    <w:p w14:paraId="07235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B9A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249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110E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&gt;2009-06-25T00:05:00-05:00&lt;/ns1:time&gt;</w:t>
      </w:r>
    </w:p>
    <w:p w14:paraId="3A5F53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&gt;2009-06-25T00:10:00-05:00&lt;/ns1:ending&gt;</w:t>
      </w:r>
    </w:p>
    <w:p w14:paraId="761AFA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FB9B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F2A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89C6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&gt;2009-06-25T00:10:00-05:00&lt;/ns1:time&gt;</w:t>
      </w:r>
    </w:p>
    <w:p w14:paraId="3B8DE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&gt;2009-06-25T00:15:00-05:00&lt;/ns1:ending&gt;</w:t>
      </w:r>
    </w:p>
    <w:p w14:paraId="4E18FE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FF8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357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5EC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&gt;2009-06-25T00:15:00-05:00&lt;/ns1:time&gt;</w:t>
      </w:r>
    </w:p>
    <w:p w14:paraId="14DA6C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&gt;2009-06-25T00:20:00-05:00&lt;/ns1:ending&gt;</w:t>
      </w:r>
    </w:p>
    <w:p w14:paraId="1A6E5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9D3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D8F9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D8DB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&gt;2009-06-25T00:20:00-05:00&lt;/ns1:time&gt;</w:t>
      </w:r>
    </w:p>
    <w:p w14:paraId="1F639F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&gt;2009-06-25T00:25:00-05:00&lt;/ns1:ending&gt;</w:t>
      </w:r>
    </w:p>
    <w:p w14:paraId="4BF282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9768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8AC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4CBE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&gt;2009-06-25T00:25:00-05:00&lt;/ns1:time&gt;</w:t>
      </w:r>
    </w:p>
    <w:p w14:paraId="013A7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&gt;2009-06-25T00:30:00-05:00&lt;/ns1:ending&gt;</w:t>
      </w:r>
    </w:p>
    <w:p w14:paraId="3BB53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65BC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F627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5521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&gt;2009-06-25T00:30:00-05:00&lt;/ns1:time&gt;</w:t>
      </w:r>
    </w:p>
    <w:p w14:paraId="78FABA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&gt;2009-06-25T00:35:00-05:00&lt;/ns1:ending&gt;</w:t>
      </w:r>
    </w:p>
    <w:p w14:paraId="45D47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050F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3EBA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7354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&gt;2009-06-25T00:35:00-05:00&lt;/ns1:time&gt;</w:t>
      </w:r>
    </w:p>
    <w:p w14:paraId="596ED7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&gt;2009-06-25T00:40:00-05:00&lt;/ns1:ending&gt;</w:t>
      </w:r>
    </w:p>
    <w:p w14:paraId="0C5C3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8FF4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BEA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888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&gt;2009-06-25T00:40:00-05:00&lt;/ns1:time&gt;</w:t>
      </w:r>
    </w:p>
    <w:p w14:paraId="43D9C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&gt;2009-06-25T00:45:00-05:00&lt;/ns1:ending&gt;</w:t>
      </w:r>
    </w:p>
    <w:p w14:paraId="15B8E2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D534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4110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1A35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&gt;2009-06-25T00:45:00-05:00&lt;/ns1:time&gt;</w:t>
      </w:r>
    </w:p>
    <w:p w14:paraId="45893A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&gt;2009-06-25T00:50:00-05:00&lt;/ns1:ending&gt;</w:t>
      </w:r>
    </w:p>
    <w:p w14:paraId="3CA5B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D790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3CA7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012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&gt;2009-06-25T00:50:00-05:00&lt;/ns1:time&gt;</w:t>
      </w:r>
    </w:p>
    <w:p w14:paraId="19B20B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&gt;2009-06-25T00:55:00-05:00&lt;/ns1:ending&gt;</w:t>
      </w:r>
    </w:p>
    <w:p w14:paraId="5E75626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584BE7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0B3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6AF6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&gt;2009-06-25T00:55:00-05:00&lt;/ns1:time&gt;</w:t>
      </w:r>
    </w:p>
    <w:p w14:paraId="4F802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&gt;2009-06-25T01:00:00-05:00&lt;/ns1:ending&gt;</w:t>
      </w:r>
    </w:p>
    <w:p w14:paraId="01E8A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A8CD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EB3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32B8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20DEC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&gt;2009-06-25T01:05:00-05:00&lt;/ns1:ending&gt;</w:t>
      </w:r>
    </w:p>
    <w:p w14:paraId="1CFDF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550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9AB0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7B12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&gt;2009-06-25T01:05:00-05:00&lt;/ns1:time&gt;</w:t>
      </w:r>
    </w:p>
    <w:p w14:paraId="206EB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&gt;2009-06-25T01:10:00-05:00&lt;/ns1:ending&gt;</w:t>
      </w:r>
    </w:p>
    <w:p w14:paraId="53868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9CED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584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56C0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&gt;2009-06-25T01:10:00-05:00&lt;/ns1:time&gt;</w:t>
      </w:r>
    </w:p>
    <w:p w14:paraId="4227BB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&gt;2009-06-25T01:15:00-05:00&lt;/ns1:ending&gt;</w:t>
      </w:r>
    </w:p>
    <w:p w14:paraId="09427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605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736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1ACE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&gt;2009-06-25T01:15:00-05:00&lt;/ns1:time&gt;</w:t>
      </w:r>
    </w:p>
    <w:p w14:paraId="3E6FF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&gt;2009-06-25T01:20:00-05:00&lt;/ns1:ending&gt;</w:t>
      </w:r>
    </w:p>
    <w:p w14:paraId="68C0E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38B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196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E4B4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&gt;2009-06-25T01:20:00-05:00&lt;/ns1:time&gt;</w:t>
      </w:r>
    </w:p>
    <w:p w14:paraId="48EB40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&gt;2009-06-25T01:25:00-05:00&lt;/ns1:ending&gt;</w:t>
      </w:r>
    </w:p>
    <w:p w14:paraId="041156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A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44B0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E6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&gt;2009-06-25T01:25:00-05:00&lt;/ns1:time&gt;</w:t>
      </w:r>
    </w:p>
    <w:p w14:paraId="02DFE7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&gt;2009-06-25T01:30:00-05:00&lt;/ns1:ending&gt;</w:t>
      </w:r>
    </w:p>
    <w:p w14:paraId="62CAD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06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FCAE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AD64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&gt;2009-06-25T01:30:00-05:00&lt;/ns1:time&gt;</w:t>
      </w:r>
    </w:p>
    <w:p w14:paraId="3FEE3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&gt;2009-06-25T01:35:00-05:00&lt;/ns1:ending&gt;</w:t>
      </w:r>
    </w:p>
    <w:p w14:paraId="2FDF46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AE1C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7B8A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8E1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&gt;2009-06-25T01:35:00-05:00&lt;/ns1:time&gt;</w:t>
      </w:r>
    </w:p>
    <w:p w14:paraId="3D850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&gt;2009-06-25T01:40:00-05:00&lt;/ns1:ending&gt;</w:t>
      </w:r>
    </w:p>
    <w:p w14:paraId="32AE35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4C0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7428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52B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&gt;2009-06-25T01:40:00-05:00&lt;/ns1:time&gt;</w:t>
      </w:r>
    </w:p>
    <w:p w14:paraId="77DA04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&gt;2009-06-25T01:45:00-05:00&lt;/ns1:ending&gt;</w:t>
      </w:r>
    </w:p>
    <w:p w14:paraId="01DBD9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236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E59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1390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&gt;2009-06-25T01:45:00-05:00&lt;/ns1:time&gt;</w:t>
      </w:r>
    </w:p>
    <w:p w14:paraId="7DA66C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&gt;2009-06-25T01:50:00-05:00&lt;/ns1:ending&gt;</w:t>
      </w:r>
    </w:p>
    <w:p w14:paraId="749E34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3F11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9768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8675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&gt;2009-06-25T01:50:00-05:00&lt;/ns1:time&gt;</w:t>
      </w:r>
    </w:p>
    <w:p w14:paraId="425D4A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&gt;2009-06-25T01:55:00-05:00&lt;/ns1:ending&gt;</w:t>
      </w:r>
    </w:p>
    <w:p w14:paraId="0FF898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F4FF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0CECE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E9B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&gt;2009-06-25T01:55:00-05:00&lt;/ns1:time&gt;</w:t>
      </w:r>
    </w:p>
    <w:p w14:paraId="2B3967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&gt;2009-06-25T02:00:00-05:00&lt;/ns1:ending&gt;</w:t>
      </w:r>
    </w:p>
    <w:p w14:paraId="5440D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048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341E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919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242E86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&gt;2009-06-25T02:05:00-05:00&lt;/ns1:ending&gt;</w:t>
      </w:r>
    </w:p>
    <w:p w14:paraId="27DECF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DAC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875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D1E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&gt;2009-06-25T02:05:00-05:00&lt;/ns1:time&gt;</w:t>
      </w:r>
    </w:p>
    <w:p w14:paraId="0FD334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&gt;2009-06-25T02:10:00-05:00&lt;/ns1:ending&gt;</w:t>
      </w:r>
    </w:p>
    <w:p w14:paraId="34828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7A7E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604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B749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&gt;2009-06-25T02:10:00-05:00&lt;/ns1:time&gt;</w:t>
      </w:r>
    </w:p>
    <w:p w14:paraId="6B792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&gt;2009-06-25T02:15:00-05:00&lt;/ns1:ending&gt;</w:t>
      </w:r>
    </w:p>
    <w:p w14:paraId="2296AD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96D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BC6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0740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&gt;2009-06-25T02:15:00-05:00&lt;/ns1:time&gt;</w:t>
      </w:r>
    </w:p>
    <w:p w14:paraId="5F3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&gt;2009-06-25T02:20:00-05:00&lt;/ns1:ending&gt;</w:t>
      </w:r>
    </w:p>
    <w:p w14:paraId="00D419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3D8C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8B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56FC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&gt;2009-06-25T02:20:00-05:00&lt;/ns1:time&gt;</w:t>
      </w:r>
    </w:p>
    <w:p w14:paraId="3225D4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&gt;2009-06-25T02:25:00-05:00&lt;/ns1:ending&gt;</w:t>
      </w:r>
    </w:p>
    <w:p w14:paraId="705F8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0BB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9CF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4CCC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&gt;2009-06-25T02:25:00-05:00&lt;/ns1:time&gt;</w:t>
      </w:r>
    </w:p>
    <w:p w14:paraId="62530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&gt;2009-06-25T02:30:00-05:00&lt;/ns1:ending&gt;</w:t>
      </w:r>
    </w:p>
    <w:p w14:paraId="258FC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F11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2EF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858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&gt;2009-06-25T02:30:00-05:00&lt;/ns1:time&gt;</w:t>
      </w:r>
    </w:p>
    <w:p w14:paraId="2F83CB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&gt;2009-06-25T02:35:00-05:00&lt;/ns1:ending&gt;</w:t>
      </w:r>
    </w:p>
    <w:p w14:paraId="6E28CD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5B4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CFE9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316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&gt;2009-06-25T02:35:00-05:00&lt;/ns1:time&gt;</w:t>
      </w:r>
    </w:p>
    <w:p w14:paraId="7DFB8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&gt;2009-06-25T02:40:00-05:00&lt;/ns1:ending&gt;</w:t>
      </w:r>
    </w:p>
    <w:p w14:paraId="358D6B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D581D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62A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6C2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&gt;2009-06-25T02:40:00-05:00&lt;/ns1:time&gt;</w:t>
      </w:r>
    </w:p>
    <w:p w14:paraId="6BB8BA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&gt;2009-06-25T02:45:00-05:00&lt;/ns1:ending&gt;</w:t>
      </w:r>
    </w:p>
    <w:p w14:paraId="28CAD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EF4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5D01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08E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&gt;2009-06-25T02:45:00-05:00&lt;/ns1:time&gt;</w:t>
      </w:r>
    </w:p>
    <w:p w14:paraId="43B17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&gt;2009-06-25T02:50:00-05:00&lt;/ns1:ending&gt;</w:t>
      </w:r>
    </w:p>
    <w:p w14:paraId="09D1C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08BD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B76C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BA6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&gt;2009-06-25T02:50:00-05:00&lt;/ns1:time&gt;</w:t>
      </w:r>
    </w:p>
    <w:p w14:paraId="73A3CA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&gt;2009-06-25T02:55:00-05:00&lt;/ns1:ending&gt;</w:t>
      </w:r>
    </w:p>
    <w:p w14:paraId="6D98A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E35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49F6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722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&gt;2009-06-25T02:55:00-05:00&lt;/ns1:time&gt;</w:t>
      </w:r>
    </w:p>
    <w:p w14:paraId="172F0A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&gt;2009-06-25T03:00:00-05:00&lt;/ns1:ending&gt;</w:t>
      </w:r>
    </w:p>
    <w:p w14:paraId="02ACD4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4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2487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72C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&gt;2009-06-25T03:00:00-05:00&lt;/ns1:time&gt;</w:t>
      </w:r>
    </w:p>
    <w:p w14:paraId="3EEB8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&gt;2009-06-25T03:05:00-05:00&lt;/ns1:ending&gt;</w:t>
      </w:r>
    </w:p>
    <w:p w14:paraId="6C06F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ADC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FFE9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B499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&gt;2009-06-25T03:05:00-05:00&lt;/ns1:time&gt;</w:t>
      </w:r>
    </w:p>
    <w:p w14:paraId="7D64E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&gt;2009-06-25T03:10:00-05:00&lt;/ns1:ending&gt;</w:t>
      </w:r>
    </w:p>
    <w:p w14:paraId="22431D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D9E1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9BFC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244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&gt;2009-06-25T03:10:00-05:00&lt;/ns1:time&gt;</w:t>
      </w:r>
    </w:p>
    <w:p w14:paraId="51815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&gt;2009-06-25T03:15:00-05:00&lt;/ns1:ending&gt;</w:t>
      </w:r>
    </w:p>
    <w:p w14:paraId="692A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54A0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27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20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&gt;2009-06-25T03:15:00-05:00&lt;/ns1:time&gt;</w:t>
      </w:r>
    </w:p>
    <w:p w14:paraId="54076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&gt;2009-06-25T03:20:00-05:00&lt;/ns1:ending&gt;</w:t>
      </w:r>
    </w:p>
    <w:p w14:paraId="3AA2CE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DFC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50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C51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&gt;2009-06-25T03:20:00-05:00&lt;/ns1:time&gt;</w:t>
      </w:r>
    </w:p>
    <w:p w14:paraId="6B3DD3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&gt;2009-06-25T03:25:00-05:00&lt;/ns1:ending&gt;</w:t>
      </w:r>
    </w:p>
    <w:p w14:paraId="3DDE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6959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A1D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FA94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&gt;2009-06-25T03:25:00-05:00&lt;/ns1:time&gt;</w:t>
      </w:r>
    </w:p>
    <w:p w14:paraId="3D243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&gt;2009-06-25T03:30:00-05:00&lt;/ns1:ending&gt;</w:t>
      </w:r>
    </w:p>
    <w:p w14:paraId="30A440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1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146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E171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&gt;2009-06-25T03:30:00-05:00&lt;/ns1:time&gt;</w:t>
      </w:r>
    </w:p>
    <w:p w14:paraId="01DAD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&gt;2009-06-25T03:35:00-05:00&lt;/ns1:ending&gt;</w:t>
      </w:r>
    </w:p>
    <w:p w14:paraId="44097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1EE3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FDEE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B42E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&gt;2009-06-25T03:35:00-05:00&lt;/ns1:time&gt;</w:t>
      </w:r>
    </w:p>
    <w:p w14:paraId="1D6891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&gt;2009-06-25T03:40:00-05:00&lt;/ns1:ending&gt;</w:t>
      </w:r>
    </w:p>
    <w:p w14:paraId="4F986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EC3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2D5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9240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&gt;2009-06-25T03:40:00-05:00&lt;/ns1:time&gt;</w:t>
      </w:r>
    </w:p>
    <w:p w14:paraId="38C4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&gt;2009-06-25T03:45:00-05:00&lt;/ns1:ending&gt;</w:t>
      </w:r>
    </w:p>
    <w:p w14:paraId="6E1E5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2E6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9ACF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08CE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&gt;2009-06-25T03:45:00-05:00&lt;/ns1:time&gt;</w:t>
      </w:r>
    </w:p>
    <w:p w14:paraId="15DB5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&gt;2009-06-25T03:50:00-05:00&lt;/ns1:ending&gt;</w:t>
      </w:r>
    </w:p>
    <w:p w14:paraId="19B0B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48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F1A7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BF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&gt;2009-06-25T03:50:00-05:00&lt;/ns1:time&gt;</w:t>
      </w:r>
    </w:p>
    <w:p w14:paraId="3D490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&gt;2009-06-25T03:55:00-05:00&lt;/ns1:ending&gt;</w:t>
      </w:r>
    </w:p>
    <w:p w14:paraId="3593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E754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B341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EA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&gt;2009-06-25T03:55:00-05:00&lt;/ns1:time&gt;</w:t>
      </w:r>
    </w:p>
    <w:p w14:paraId="2676B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&gt;2009-06-25T04:00:00-05:00&lt;/ns1:ending&gt;</w:t>
      </w:r>
    </w:p>
    <w:p w14:paraId="3440B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2A251B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252B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F06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&gt;2009-06-25T04:00:00-05:00&lt;/ns1:time&gt;</w:t>
      </w:r>
    </w:p>
    <w:p w14:paraId="76AD7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&gt;2009-06-25T04:05:00-05:00&lt;/ns1:ending&gt;</w:t>
      </w:r>
    </w:p>
    <w:p w14:paraId="7859EB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766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14A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A61C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&gt;2009-06-25T04:05:00-05:00&lt;/ns1:time&gt;</w:t>
      </w:r>
    </w:p>
    <w:p w14:paraId="5B8F38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&gt;2009-06-25T04:10:00-05:00&lt;/ns1:ending&gt;</w:t>
      </w:r>
    </w:p>
    <w:p w14:paraId="20681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346C9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A242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D89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&gt;2009-06-25T04:10:00-05:00&lt;/ns1:time&gt;</w:t>
      </w:r>
    </w:p>
    <w:p w14:paraId="73DF7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&gt;2009-06-25T04:15:00-05:00&lt;/ns1:ending&gt;</w:t>
      </w:r>
    </w:p>
    <w:p w14:paraId="5E4AD1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4BD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7AAB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0EF0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&gt;2009-06-25T04:15:00-05:00&lt;/ns1:time&gt;</w:t>
      </w:r>
    </w:p>
    <w:p w14:paraId="031B13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&gt;2009-06-25T04:20:00-05:00&lt;/ns1:ending&gt;</w:t>
      </w:r>
    </w:p>
    <w:p w14:paraId="40C0A4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9768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BE7A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62F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&gt;2009-06-25T04:20:00-05:00&lt;/ns1:time&gt;</w:t>
      </w:r>
    </w:p>
    <w:p w14:paraId="608BEB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&gt;2009-06-25T04:25:00-05:00&lt;/ns1:ending&gt;</w:t>
      </w:r>
    </w:p>
    <w:p w14:paraId="72C33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70D5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C9F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0CE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&gt;2009-06-25T04:25:00-05:00&lt;/ns1:time&gt;</w:t>
      </w:r>
    </w:p>
    <w:p w14:paraId="4A4E7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&gt;2009-06-25T04:30:00-05:00&lt;/ns1:ending&gt;</w:t>
      </w:r>
    </w:p>
    <w:p w14:paraId="3E502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7C0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6CD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201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&gt;2009-06-25T04:30:00-05:00&lt;/ns1:time&gt;</w:t>
      </w:r>
    </w:p>
    <w:p w14:paraId="0BCA93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&gt;2009-06-25T04:35:00-05:00&lt;/ns1:ending&gt;</w:t>
      </w:r>
    </w:p>
    <w:p w14:paraId="757F78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3261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D5BE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E828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&gt;2009-06-25T04:35:00-05:00&lt;/ns1:time&gt;</w:t>
      </w:r>
    </w:p>
    <w:p w14:paraId="6C5CF5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&gt;2009-06-25T04:40:00-05:00&lt;/ns1:ending&gt;</w:t>
      </w:r>
    </w:p>
    <w:p w14:paraId="4553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55B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07E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709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&gt;2009-06-25T04:40:00-05:00&lt;/ns1:time&gt;</w:t>
      </w:r>
    </w:p>
    <w:p w14:paraId="3A367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&gt;2009-06-25T04:45:00-05:00&lt;/ns1:ending&gt;</w:t>
      </w:r>
    </w:p>
    <w:p w14:paraId="56D86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A2C0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BC70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37E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&gt;2009-06-25T04:45:00-05:00&lt;/ns1:time&gt;</w:t>
      </w:r>
    </w:p>
    <w:p w14:paraId="3FD7F2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&gt;2009-06-25T04:50:00-05:00&lt;/ns1:ending&gt;</w:t>
      </w:r>
    </w:p>
    <w:p w14:paraId="5A91E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7FF7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3FB7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677C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&gt;2009-06-25T04:50:00-05:00&lt;/ns1:time&gt;</w:t>
      </w:r>
    </w:p>
    <w:p w14:paraId="1D0F0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&gt;2009-06-25T04:55:00-05:00&lt;/ns1:ending&gt;</w:t>
      </w:r>
    </w:p>
    <w:p w14:paraId="658CE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D238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D9F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D8EF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&gt;2009-06-25T04:55:00-05:00&lt;/ns1:time&gt;</w:t>
      </w:r>
    </w:p>
    <w:p w14:paraId="6977A5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&gt;2009-06-25T05:00:00-05:00&lt;/ns1:ending&gt;</w:t>
      </w:r>
    </w:p>
    <w:p w14:paraId="2E24E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187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030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2914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&gt;2009-06-25T05:00:00-05:00&lt;/ns1:time&gt;</w:t>
      </w:r>
    </w:p>
    <w:p w14:paraId="3BACA8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&gt;2009-06-25T05:05:00-05:00&lt;/ns1:ending&gt;</w:t>
      </w:r>
    </w:p>
    <w:p w14:paraId="69C6A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2A1E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0A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2EC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&gt;2009-06-25T05:05:00-05:00&lt;/ns1:time&gt;</w:t>
      </w:r>
    </w:p>
    <w:p w14:paraId="7DDB3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&gt;2009-06-25T05:10:00-05:00&lt;/ns1:ending&gt;</w:t>
      </w:r>
    </w:p>
    <w:p w14:paraId="5D8915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09A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2CB4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1A2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&gt;2009-06-25T05:10:00-05:00&lt;/ns1:time&gt;</w:t>
      </w:r>
    </w:p>
    <w:p w14:paraId="049A76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&gt;2009-06-25T05:15:00-05:00&lt;/ns1:ending&gt;</w:t>
      </w:r>
    </w:p>
    <w:p w14:paraId="34B41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F2D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2AB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F8D8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&gt;2009-06-25T05:15:00-05:00&lt;/ns1:time&gt;</w:t>
      </w:r>
    </w:p>
    <w:p w14:paraId="1285E2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&gt;2009-06-25T05:20:00-05:00&lt;/ns1:ending&gt;</w:t>
      </w:r>
    </w:p>
    <w:p w14:paraId="35412A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F59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EEE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007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&gt;2009-06-25T05:20:00-05:00&lt;/ns1:time&gt;</w:t>
      </w:r>
    </w:p>
    <w:p w14:paraId="4B05CE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&gt;2009-06-25T05:25:00-05:00&lt;/ns1:ending&gt;</w:t>
      </w:r>
    </w:p>
    <w:p w14:paraId="38D23F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CCC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E82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B30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&gt;2009-06-25T05:25:00-05:00&lt;/ns1:time&gt;</w:t>
      </w:r>
    </w:p>
    <w:p w14:paraId="21B705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&gt;2009-06-25T05:30:00-05:00&lt;/ns1:ending&gt;</w:t>
      </w:r>
    </w:p>
    <w:p w14:paraId="055FE2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6F2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2B8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74C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&gt;2009-06-25T05:30:00-05:00&lt;/ns1:time&gt;</w:t>
      </w:r>
    </w:p>
    <w:p w14:paraId="5B370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&gt;2009-06-25T05:35:00-05:00&lt;/ns1:ending&gt;</w:t>
      </w:r>
    </w:p>
    <w:p w14:paraId="687E12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959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187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0080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&gt;2009-06-25T05:35:00-05:00&lt;/ns1:time&gt;</w:t>
      </w:r>
    </w:p>
    <w:p w14:paraId="0F618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&gt;2009-06-25T05:40:00-05:00&lt;/ns1:ending&gt;</w:t>
      </w:r>
    </w:p>
    <w:p w14:paraId="2A94C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5C3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E893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6BAC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&gt;2009-06-25T05:40:00-05:00&lt;/ns1:time&gt;</w:t>
      </w:r>
    </w:p>
    <w:p w14:paraId="09D16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&gt;2009-06-25T05:45:00-05:00&lt;/ns1:ending&gt;</w:t>
      </w:r>
    </w:p>
    <w:p w14:paraId="421C83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F13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F5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B6B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&gt;2009-06-25T05:45:00-05:00&lt;/ns1:time&gt;</w:t>
      </w:r>
    </w:p>
    <w:p w14:paraId="66829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&gt;2009-06-25T05:50:00-05:00&lt;/ns1:ending&gt;</w:t>
      </w:r>
    </w:p>
    <w:p w14:paraId="3B708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15F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217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DC31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&gt;2009-06-25T05:50:00-05:00&lt;/ns1:time&gt;</w:t>
      </w:r>
    </w:p>
    <w:p w14:paraId="1E6A69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&gt;2009-06-25T05:55:00-05:00&lt;/ns1:ending&gt;</w:t>
      </w:r>
    </w:p>
    <w:p w14:paraId="736121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46F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2B8C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CC3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&gt;2009-06-25T05:55:00-05:00&lt;/ns1:time&gt;</w:t>
      </w:r>
    </w:p>
    <w:p w14:paraId="59E65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&gt;2009-06-25T06:00:00-05:00&lt;/ns1:ending&gt;</w:t>
      </w:r>
    </w:p>
    <w:p w14:paraId="74B237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0B8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4116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00C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&gt;2009-06-25T06:00:00-05:00&lt;/ns1:time&gt;</w:t>
      </w:r>
    </w:p>
    <w:p w14:paraId="6F248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&gt;2009-06-25T06:05:00-05:00&lt;/ns1:ending&gt;</w:t>
      </w:r>
    </w:p>
    <w:p w14:paraId="66AB245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4E9D50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264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C76A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&gt;2009-06-25T06:05:00-05:00&lt;/ns1:time&gt;</w:t>
      </w:r>
    </w:p>
    <w:p w14:paraId="5F601D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&gt;2009-06-25T06:10:00-05:00&lt;/ns1:ending&gt;</w:t>
      </w:r>
    </w:p>
    <w:p w14:paraId="0547C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CF7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EE7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D4A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&gt;2009-06-25T06:10:00-05:00&lt;/ns1:time&gt;</w:t>
      </w:r>
    </w:p>
    <w:p w14:paraId="744D9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&gt;2009-06-25T06:15:00-05:00&lt;/ns1:ending&gt;</w:t>
      </w:r>
    </w:p>
    <w:p w14:paraId="60A2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1C5D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2AF5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2081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&gt;2009-06-25T06:15:00-05:00&lt;/ns1:time&gt;</w:t>
      </w:r>
    </w:p>
    <w:p w14:paraId="6803FC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&gt;2009-06-25T06:20:00-05:00&lt;/ns1:ending&gt;</w:t>
      </w:r>
    </w:p>
    <w:p w14:paraId="7C037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321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4BCC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F360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&gt;2009-06-25T06:20:00-05:00&lt;/ns1:time&gt;</w:t>
      </w:r>
    </w:p>
    <w:p w14:paraId="02D23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&gt;2009-06-25T06:25:00-05:00&lt;/ns1:ending&gt;</w:t>
      </w:r>
    </w:p>
    <w:p w14:paraId="55091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29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ACA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557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&gt;2009-06-25T06:25:00-05:00&lt;/ns1:time&gt;</w:t>
      </w:r>
    </w:p>
    <w:p w14:paraId="1FBC1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&gt;2009-06-25T06:30:00-05:00&lt;/ns1:ending&gt;</w:t>
      </w:r>
    </w:p>
    <w:p w14:paraId="0EB42F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8A6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D27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92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&gt;2009-06-25T06:30:00-05:00&lt;/ns1:time&gt;</w:t>
      </w:r>
    </w:p>
    <w:p w14:paraId="0697B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&gt;2009-06-25T06:35:00-05:00&lt;/ns1:ending&gt;</w:t>
      </w:r>
    </w:p>
    <w:p w14:paraId="0551A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532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B15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932A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&gt;2009-06-25T06:35:00-05:00&lt;/ns1:time&gt;</w:t>
      </w:r>
    </w:p>
    <w:p w14:paraId="7DD934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&gt;2009-06-25T06:40:00-05:00&lt;/ns1:ending&gt;</w:t>
      </w:r>
    </w:p>
    <w:p w14:paraId="10C94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5B18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91DE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FEB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&gt;2009-06-25T06:40:00-05:00&lt;/ns1:time&gt;</w:t>
      </w:r>
    </w:p>
    <w:p w14:paraId="2AC48D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&gt;2009-06-25T06:45:00-05:00&lt;/ns1:ending&gt;</w:t>
      </w:r>
    </w:p>
    <w:p w14:paraId="516EE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39E8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970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C9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&gt;2009-06-25T06:45:00-05:00&lt;/ns1:time&gt;</w:t>
      </w:r>
    </w:p>
    <w:p w14:paraId="31112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&gt;2009-06-25T06:50:00-05:00&lt;/ns1:ending&gt;</w:t>
      </w:r>
    </w:p>
    <w:p w14:paraId="79F48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840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6AD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1045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&gt;2009-06-25T06:50:00-05:00&lt;/ns1:time&gt;</w:t>
      </w:r>
    </w:p>
    <w:p w14:paraId="564428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&gt;2009-06-25T06:55:00-05:00&lt;/ns1:ending&gt;</w:t>
      </w:r>
    </w:p>
    <w:p w14:paraId="0FD10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8977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C5BC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CC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&gt;2009-06-25T06:55:00-05:00&lt;/ns1:time&gt;</w:t>
      </w:r>
    </w:p>
    <w:p w14:paraId="162A3A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&gt;2009-06-25T07:00:00-05:00&lt;/ns1:ending&gt;</w:t>
      </w:r>
    </w:p>
    <w:p w14:paraId="6D1821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1D3E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DFC7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FEA1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&gt;2009-06-25T07:00:00-05:00&lt;/ns1:time&gt;</w:t>
      </w:r>
    </w:p>
    <w:p w14:paraId="4B821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&gt;2009-06-25T07:05:00-05:00&lt;/ns1:ending&gt;</w:t>
      </w:r>
    </w:p>
    <w:p w14:paraId="581B1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A4B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5EA5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FEA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&gt;2009-06-25T07:05:00-05:00&lt;/ns1:time&gt;</w:t>
      </w:r>
    </w:p>
    <w:p w14:paraId="45944A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&gt;2009-06-25T07:10:00-05:00&lt;/ns1:ending&gt;</w:t>
      </w:r>
    </w:p>
    <w:p w14:paraId="64EB12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41C0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7DF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A572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&gt;2009-06-25T07:10:00-05:00&lt;/ns1:time&gt;</w:t>
      </w:r>
    </w:p>
    <w:p w14:paraId="3F14D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&gt;2009-06-25T07:15:00-05:00&lt;/ns1:ending&gt;</w:t>
      </w:r>
    </w:p>
    <w:p w14:paraId="1DB806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7E9EF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995D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969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&gt;2009-06-25T07:15:00-05:00&lt;/ns1:time&gt;</w:t>
      </w:r>
    </w:p>
    <w:p w14:paraId="6F062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&gt;2009-06-25T07:20:00-05:00&lt;/ns1:ending&gt;</w:t>
      </w:r>
    </w:p>
    <w:p w14:paraId="5AFD59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CA9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331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A5B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&gt;2009-06-25T07:20:00-05:00&lt;/ns1:time&gt;</w:t>
      </w:r>
    </w:p>
    <w:p w14:paraId="71B341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&gt;2009-06-25T07:25:00-05:00&lt;/ns1:ending&gt;</w:t>
      </w:r>
    </w:p>
    <w:p w14:paraId="04E76A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EC0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721E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00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&gt;2009-06-25T07:25:00-05:00&lt;/ns1:time&gt;</w:t>
      </w:r>
    </w:p>
    <w:p w14:paraId="294B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&gt;2009-06-25T07:30:00-05:00&lt;/ns1:ending&gt;</w:t>
      </w:r>
    </w:p>
    <w:p w14:paraId="51B13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36D6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CD16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F62B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&gt;2009-06-25T07:30:00-05:00&lt;/ns1:time&gt;</w:t>
      </w:r>
    </w:p>
    <w:p w14:paraId="0CF7D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&gt;2009-06-25T07:35:00-05:00&lt;/ns1:ending&gt;</w:t>
      </w:r>
    </w:p>
    <w:p w14:paraId="1A22EF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3C49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DEC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D90D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&gt;2009-06-25T07:35:00-05:00&lt;/ns1:time&gt;</w:t>
      </w:r>
    </w:p>
    <w:p w14:paraId="4FF16E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&gt;2009-06-25T07:40:00-05:00&lt;/ns1:ending&gt;</w:t>
      </w:r>
    </w:p>
    <w:p w14:paraId="7C3BE3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A1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B09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DEE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&gt;2009-06-25T07:40:00-05:00&lt;/ns1:time&gt;</w:t>
      </w:r>
    </w:p>
    <w:p w14:paraId="39EC0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&gt;2009-06-25T07:45:00-05:00&lt;/ns1:ending&gt;</w:t>
      </w:r>
    </w:p>
    <w:p w14:paraId="2E0EC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2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924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0510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&gt;2009-06-25T07:45:00-05:00&lt;/ns1:time&gt;</w:t>
      </w:r>
    </w:p>
    <w:p w14:paraId="1158EA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&gt;2009-06-25T07:50:00-05:00&lt;/ns1:ending&gt;</w:t>
      </w:r>
    </w:p>
    <w:p w14:paraId="1B2D20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32F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3D98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07B5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&gt;2009-06-25T07:50:00-05:00&lt;/ns1:time&gt;</w:t>
      </w:r>
    </w:p>
    <w:p w14:paraId="46BBB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&gt;2009-06-25T07:55:00-05:00&lt;/ns1:ending&gt;</w:t>
      </w:r>
    </w:p>
    <w:p w14:paraId="2AEBDD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AA26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8DE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323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&gt;2009-06-25T07:55:00-05:00&lt;/ns1:time&gt;</w:t>
      </w:r>
    </w:p>
    <w:p w14:paraId="3BC023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&gt;2009-06-25T08:00:00-05:00&lt;/ns1:ending&gt;</w:t>
      </w:r>
    </w:p>
    <w:p w14:paraId="553157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F226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BA7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F96C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&gt;2009-06-25T08:00:00-05:00&lt;/ns1:time&gt;</w:t>
      </w:r>
    </w:p>
    <w:p w14:paraId="158FAF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&gt;2009-06-25T08:05:00-05:00&lt;/ns1:ending&gt;</w:t>
      </w:r>
    </w:p>
    <w:p w14:paraId="44443C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1B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F9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346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&gt;2009-06-25T08:05:00-05:00&lt;/ns1:time&gt;</w:t>
      </w:r>
    </w:p>
    <w:p w14:paraId="2128440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&gt;2009-06-25T08:10:00-05:00&lt;/ns1:ending&gt;</w:t>
      </w:r>
    </w:p>
    <w:p w14:paraId="20C6C8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50DE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D7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AA6C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&gt;2009-06-25T08:10:00-05:00&lt;/ns1:time&gt;</w:t>
      </w:r>
    </w:p>
    <w:p w14:paraId="781DB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&gt;2009-06-25T08:15:00-05:00&lt;/ns1:ending&gt;</w:t>
      </w:r>
    </w:p>
    <w:p w14:paraId="261269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672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5B84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044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&gt;2009-06-25T08:15:00-05:00&lt;/ns1:time&gt;</w:t>
      </w:r>
    </w:p>
    <w:p w14:paraId="6FC23A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&gt;2009-06-25T08:20:00-05:00&lt;/ns1:ending&gt;</w:t>
      </w:r>
    </w:p>
    <w:p w14:paraId="0953D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F9B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42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5B9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&gt;2009-06-25T08:20:00-05:00&lt;/ns1:time&gt;</w:t>
      </w:r>
    </w:p>
    <w:p w14:paraId="39B24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&gt;2009-06-25T08:25:00-05:00&lt;/ns1:ending&gt;</w:t>
      </w:r>
    </w:p>
    <w:p w14:paraId="08595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5C38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E9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C29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&gt;2009-06-25T08:25:00-05:00&lt;/ns1:time&gt;</w:t>
      </w:r>
    </w:p>
    <w:p w14:paraId="4BBF56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&gt;2009-06-25T08:30:00-05:00&lt;/ns1:ending&gt;</w:t>
      </w:r>
    </w:p>
    <w:p w14:paraId="06547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86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83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9BF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&gt;2009-06-25T08:30:00-05:00&lt;/ns1:time&gt;</w:t>
      </w:r>
    </w:p>
    <w:p w14:paraId="49B42C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&gt;2009-06-25T08:35:00-05:00&lt;/ns1:ending&gt;</w:t>
      </w:r>
    </w:p>
    <w:p w14:paraId="202246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E014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B31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F659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&gt;2009-06-25T08:35:00-05:00&lt;/ns1:time&gt;</w:t>
      </w:r>
    </w:p>
    <w:p w14:paraId="33DA9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&gt;2009-06-25T08:40:00-05:00&lt;/ns1:ending&gt;</w:t>
      </w:r>
    </w:p>
    <w:p w14:paraId="6374E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525F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2FD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8A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&gt;2009-06-25T08:40:00-05:00&lt;/ns1:time&gt;</w:t>
      </w:r>
    </w:p>
    <w:p w14:paraId="76F150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&gt;2009-06-25T08:45:00-05:00&lt;/ns1:ending&gt;</w:t>
      </w:r>
    </w:p>
    <w:p w14:paraId="229AA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F7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4F9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0DA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&gt;2009-06-25T08:45:00-05:00&lt;/ns1:time&gt;</w:t>
      </w:r>
    </w:p>
    <w:p w14:paraId="05F16B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&gt;2009-06-25T08:50:00-05:00&lt;/ns1:ending&gt;</w:t>
      </w:r>
    </w:p>
    <w:p w14:paraId="19A76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27C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52A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658C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&gt;2009-06-25T08:50:00-05:00&lt;/ns1:time&gt;</w:t>
      </w:r>
    </w:p>
    <w:p w14:paraId="0BC39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&gt;2009-06-25T08:55:00-05:00&lt;/ns1:ending&gt;</w:t>
      </w:r>
    </w:p>
    <w:p w14:paraId="692B87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5FE78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716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379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&gt;2009-06-25T08:55:00-05:00&lt;/ns1:time&gt;</w:t>
      </w:r>
    </w:p>
    <w:p w14:paraId="1FEADA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&gt;2009-06-25T09:00:00-05:00&lt;/ns1:ending&gt;</w:t>
      </w:r>
    </w:p>
    <w:p w14:paraId="0FC3E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E58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58FF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594F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&gt;2009-06-25T09:00:00-05:00&lt;/ns1:time&gt;</w:t>
      </w:r>
    </w:p>
    <w:p w14:paraId="5B577B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&gt;2009-06-25T09:05:00-05:00&lt;/ns1:ending&gt;</w:t>
      </w:r>
    </w:p>
    <w:p w14:paraId="46378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7608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429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27D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&gt;2009-06-25T09:05:00-05:00&lt;/ns1:time&gt;</w:t>
      </w:r>
    </w:p>
    <w:p w14:paraId="59DCF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&gt;2009-06-25T09:10:00-05:00&lt;/ns1:ending&gt;</w:t>
      </w:r>
    </w:p>
    <w:p w14:paraId="0DA280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27ED0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BC6F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095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&gt;2009-06-25T09:10:00-05:00&lt;/ns1:time&gt;</w:t>
      </w:r>
    </w:p>
    <w:p w14:paraId="263B6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&gt;2009-06-25T09:15:00-05:00&lt;/ns1:ending&gt;</w:t>
      </w:r>
    </w:p>
    <w:p w14:paraId="5036A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1328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00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34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&gt;2009-06-25T09:15:00-05:00&lt;/ns1:time&gt;</w:t>
      </w:r>
    </w:p>
    <w:p w14:paraId="5630E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&gt;2009-06-25T09:20:00-05:00&lt;/ns1:ending&gt;</w:t>
      </w:r>
    </w:p>
    <w:p w14:paraId="2E650C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5A1AD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95E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1A14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&gt;2009-06-25T09:20:00-05:00&lt;/ns1:time&gt;</w:t>
      </w:r>
    </w:p>
    <w:p w14:paraId="139CD3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&gt;2009-06-25T09:25:00-05:00&lt;/ns1:ending&gt;</w:t>
      </w:r>
    </w:p>
    <w:p w14:paraId="025AF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E1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CA7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9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&gt;2009-06-25T09:25:00-05:00&lt;/ns1:time&gt;</w:t>
      </w:r>
    </w:p>
    <w:p w14:paraId="079658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&gt;2009-06-25T09:30:00-05:00&lt;/ns1:ending&gt;</w:t>
      </w:r>
    </w:p>
    <w:p w14:paraId="2DC9A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D294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98B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195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&gt;2009-06-25T09:30:00-05:00&lt;/ns1:time&gt;</w:t>
      </w:r>
    </w:p>
    <w:p w14:paraId="3B27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&gt;2009-06-25T09:35:00-05:00&lt;/ns1:ending&gt;</w:t>
      </w:r>
    </w:p>
    <w:p w14:paraId="79DDB3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453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D867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F5E6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&gt;2009-06-25T09:35:00-05:00&lt;/ns1:time&gt;</w:t>
      </w:r>
    </w:p>
    <w:p w14:paraId="4A8F8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&gt;2009-06-25T09:40:00-05:00&lt;/ns1:ending&gt;</w:t>
      </w:r>
    </w:p>
    <w:p w14:paraId="00327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31B9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9A7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D35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&gt;2009-06-25T09:40:00-05:00&lt;/ns1:time&gt;</w:t>
      </w:r>
    </w:p>
    <w:p w14:paraId="78D57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&gt;2009-06-25T09:45:00-05:00&lt;/ns1:ending&gt;</w:t>
      </w:r>
    </w:p>
    <w:p w14:paraId="30D131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6C4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518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EDB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&gt;2009-06-25T09:45:00-05:00&lt;/ns1:time&gt;</w:t>
      </w:r>
    </w:p>
    <w:p w14:paraId="5809C5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&gt;2009-06-25T09:50:00-05:00&lt;/ns1:ending&gt;</w:t>
      </w:r>
    </w:p>
    <w:p w14:paraId="09F606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5478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9305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403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&gt;2009-06-25T09:50:00-05:00&lt;/ns1:time&gt;</w:t>
      </w:r>
    </w:p>
    <w:p w14:paraId="43743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&gt;2009-06-25T09:55:00-05:00&lt;/ns1:ending&gt;</w:t>
      </w:r>
    </w:p>
    <w:p w14:paraId="5CBF7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880BE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25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EC64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&gt;2009-06-25T09:55:00-05:00&lt;/ns1:time&gt;</w:t>
      </w:r>
    </w:p>
    <w:p w14:paraId="5FDB9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&gt;2009-06-25T10:00:00-05:00&lt;/ns1:ending&gt;</w:t>
      </w:r>
    </w:p>
    <w:p w14:paraId="05631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8C7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84B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A0A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&gt;2009-06-25T10:00:00-05:00&lt;/ns1:time&gt;</w:t>
      </w:r>
    </w:p>
    <w:p w14:paraId="1778F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&gt;2009-06-25T10:05:00-05:00&lt;/ns1:ending&gt;</w:t>
      </w:r>
    </w:p>
    <w:p w14:paraId="17521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9DB7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32F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6F18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&gt;2009-06-25T10:05:00-05:00&lt;/ns1:time&gt;</w:t>
      </w:r>
    </w:p>
    <w:p w14:paraId="68091F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&gt;2009-06-25T10:10:00-05:00&lt;/ns1:ending&gt;</w:t>
      </w:r>
    </w:p>
    <w:p w14:paraId="40FE25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E3B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4257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293B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&gt;2009-06-25T10:10:00-05:00&lt;/ns1:time&gt;</w:t>
      </w:r>
    </w:p>
    <w:p w14:paraId="5EE2EA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&gt;2009-06-25T10:15:00-05:00&lt;/ns1:ending&gt;</w:t>
      </w:r>
    </w:p>
    <w:p w14:paraId="423B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A5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D6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7C1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&gt;2009-06-25T10:15:00-05:00&lt;/ns1:time&gt;</w:t>
      </w:r>
    </w:p>
    <w:p w14:paraId="63B71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&gt;2009-06-25T10:20:00-05:00&lt;/ns1:ending&gt;</w:t>
      </w:r>
    </w:p>
    <w:p w14:paraId="018F5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AE6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73F9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2E0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&gt;2009-06-25T10:20:00-05:00&lt;/ns1:time&gt;</w:t>
      </w:r>
    </w:p>
    <w:p w14:paraId="2CFC8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&gt;2009-06-25T10:25:00-05:00&lt;/ns1:ending&gt;</w:t>
      </w:r>
    </w:p>
    <w:p w14:paraId="6F8734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F420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8A1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C309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&gt;2009-06-25T10:25:00-05:00&lt;/ns1:time&gt;</w:t>
      </w:r>
    </w:p>
    <w:p w14:paraId="344C84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&gt;2009-06-25T10:30:00-05:00&lt;/ns1:ending&gt;</w:t>
      </w:r>
    </w:p>
    <w:p w14:paraId="76849C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7612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BB4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FF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&gt;2009-06-25T10:30:00-05:00&lt;/ns1:time&gt;</w:t>
      </w:r>
    </w:p>
    <w:p w14:paraId="3642F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&gt;2009-06-25T10:35:00-05:00&lt;/ns1:ending&gt;</w:t>
      </w:r>
    </w:p>
    <w:p w14:paraId="43093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3D26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0CE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0C0A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&gt;2009-06-25T10:35:00-05:00&lt;/ns1:time&gt;</w:t>
      </w:r>
    </w:p>
    <w:p w14:paraId="5C0AE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&gt;2009-06-25T10:40:00-05:00&lt;/ns1:ending&gt;</w:t>
      </w:r>
    </w:p>
    <w:p w14:paraId="28C9B6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D70F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E3C9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C12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&gt;2009-06-25T10:40:00-05:00&lt;/ns1:time&gt;</w:t>
      </w:r>
    </w:p>
    <w:p w14:paraId="059A50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&gt;2009-06-25T10:45:00-05:00&lt;/ns1:ending&gt;</w:t>
      </w:r>
    </w:p>
    <w:p w14:paraId="0C057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86C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D6A7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E89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&gt;2009-06-25T10:45:00-05:00&lt;/ns1:time&gt;</w:t>
      </w:r>
    </w:p>
    <w:p w14:paraId="69CFA1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&gt;2009-06-25T10:50:00-05:00&lt;/ns1:ending&gt;</w:t>
      </w:r>
    </w:p>
    <w:p w14:paraId="5D856A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408A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FDA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489A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&gt;2009-06-25T10:50:00-05:00&lt;/ns1:time&gt;</w:t>
      </w:r>
    </w:p>
    <w:p w14:paraId="42514B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&gt;2009-06-25T10:55:00-05:00&lt;/ns1:ending&gt;</w:t>
      </w:r>
    </w:p>
    <w:p w14:paraId="43D9D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FF00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B73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2324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&gt;2009-06-25T10:55:00-05:00&lt;/ns1:time&gt;</w:t>
      </w:r>
    </w:p>
    <w:p w14:paraId="3B479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&gt;2009-06-25T11:00:00-05:00&lt;/ns1:ending&gt;</w:t>
      </w:r>
    </w:p>
    <w:p w14:paraId="45B5E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44F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6C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AE3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&gt;2009-06-25T11:00:00-05:00&lt;/ns1:time&gt;</w:t>
      </w:r>
    </w:p>
    <w:p w14:paraId="21ACD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&gt;2009-06-25T11:05:00-05:00&lt;/ns1:ending&gt;</w:t>
      </w:r>
    </w:p>
    <w:p w14:paraId="7F718B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FAA3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632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617A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&gt;2009-06-25T11:05:00-05:00&lt;/ns1:time&gt;</w:t>
      </w:r>
    </w:p>
    <w:p w14:paraId="30B343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&gt;2009-06-25T11:10:00-05:00&lt;/ns1:ending&gt;</w:t>
      </w:r>
    </w:p>
    <w:p w14:paraId="682CC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7225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227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FAF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&gt;2009-06-25T11:10:00-05:00&lt;/ns1:time&gt;</w:t>
      </w:r>
    </w:p>
    <w:p w14:paraId="2B938F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&gt;2009-06-25T11:15:00-05:00&lt;/ns1:ending&gt;</w:t>
      </w:r>
    </w:p>
    <w:p w14:paraId="56E3B7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790256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CE98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C6A3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&gt;2009-06-25T11:15:00-05:00&lt;/ns1:time&gt;</w:t>
      </w:r>
    </w:p>
    <w:p w14:paraId="207EA7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&gt;2009-06-25T11:20:00-05:00&lt;/ns1:ending&gt;</w:t>
      </w:r>
    </w:p>
    <w:p w14:paraId="35E43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10F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C037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2D0E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&gt;2009-06-25T11:20:00-05:00&lt;/ns1:time&gt;</w:t>
      </w:r>
    </w:p>
    <w:p w14:paraId="269AD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&gt;2009-06-25T11:25:00-05:00&lt;/ns1:ending&gt;</w:t>
      </w:r>
    </w:p>
    <w:p w14:paraId="1DC8AD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A7C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17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4AC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&gt;2009-06-25T11:25:00-05:00&lt;/ns1:time&gt;</w:t>
      </w:r>
    </w:p>
    <w:p w14:paraId="6A14CE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&gt;2009-06-25T11:30:00-05:00&lt;/ns1:ending&gt;</w:t>
      </w:r>
    </w:p>
    <w:p w14:paraId="3B55B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734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113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A05B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&gt;2009-06-25T11:30:00-05:00&lt;/ns1:time&gt;</w:t>
      </w:r>
    </w:p>
    <w:p w14:paraId="20D7E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&gt;2009-06-25T11:35:00-05:00&lt;/ns1:ending&gt;</w:t>
      </w:r>
    </w:p>
    <w:p w14:paraId="14D95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FBBB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6370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D8BB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&gt;2009-06-25T11:35:00-05:00&lt;/ns1:time&gt;</w:t>
      </w:r>
    </w:p>
    <w:p w14:paraId="11A3C2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&gt;2009-06-25T11:40:00-05:00&lt;/ns1:ending&gt;</w:t>
      </w:r>
    </w:p>
    <w:p w14:paraId="526B36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DE4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1A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C7B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&gt;2009-06-25T11:40:00-05:00&lt;/ns1:time&gt;</w:t>
      </w:r>
    </w:p>
    <w:p w14:paraId="1DAA31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&gt;2009-06-25T11:45:00-05:00&lt;/ns1:ending&gt;</w:t>
      </w:r>
    </w:p>
    <w:p w14:paraId="25367B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1DC5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318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42E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&gt;2009-06-25T11:45:00-05:00&lt;/ns1:time&gt;</w:t>
      </w:r>
    </w:p>
    <w:p w14:paraId="375D6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&gt;2009-06-25T11:50:00-05:00&lt;/ns1:ending&gt;</w:t>
      </w:r>
    </w:p>
    <w:p w14:paraId="154ED0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5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A99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38A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&gt;2009-06-25T11:50:00-05:00&lt;/ns1:time&gt;</w:t>
      </w:r>
    </w:p>
    <w:p w14:paraId="58BD7A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&gt;2009-06-25T11:55:00-05:00&lt;/ns1:ending&gt;</w:t>
      </w:r>
    </w:p>
    <w:p w14:paraId="781FE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BAF47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633D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4694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&gt;2009-06-25T11:55:00-05:00&lt;/ns1:time&gt;</w:t>
      </w:r>
    </w:p>
    <w:p w14:paraId="7EB60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&gt;2009-06-25T12:00:00-05:00&lt;/ns1:ending&gt;</w:t>
      </w:r>
    </w:p>
    <w:p w14:paraId="275097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D27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BDD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54A0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&gt;2009-06-25T12:00:00-05:00&lt;/ns1:time&gt;</w:t>
      </w:r>
    </w:p>
    <w:p w14:paraId="4CA25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&gt;2009-06-25T12:05:00-05:00&lt;/ns1:ending&gt;</w:t>
      </w:r>
    </w:p>
    <w:p w14:paraId="0A57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5BF7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90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56C7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&gt;2009-06-25T12:05:00-05:00&lt;/ns1:time&gt;</w:t>
      </w:r>
    </w:p>
    <w:p w14:paraId="0A39D1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&gt;2009-06-25T12:10:00-05:00&lt;/ns1:ending&gt;</w:t>
      </w:r>
    </w:p>
    <w:p w14:paraId="672C3F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907A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C57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276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&gt;2009-06-25T12:10:00-05:00&lt;/ns1:time&gt;</w:t>
      </w:r>
    </w:p>
    <w:p w14:paraId="79DDF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&gt;2009-06-25T12:15:00-05:00&lt;/ns1:ending&gt;</w:t>
      </w:r>
    </w:p>
    <w:p w14:paraId="54906D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C0C9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F0B4E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7F6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&gt;2009-06-25T12:15:00-05:00&lt;/ns1:time&gt;</w:t>
      </w:r>
    </w:p>
    <w:p w14:paraId="5FA8BE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&gt;2009-06-25T12:20:00-05:00&lt;/ns1:ending&gt;</w:t>
      </w:r>
    </w:p>
    <w:p w14:paraId="67921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1A4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C17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EBB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&gt;2009-06-25T12:20:00-05:00&lt;/ns1:time&gt;</w:t>
      </w:r>
    </w:p>
    <w:p w14:paraId="374BC6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&gt;2009-06-25T12:25:00-05:00&lt;/ns1:ending&gt;</w:t>
      </w:r>
    </w:p>
    <w:p w14:paraId="710A27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8D3E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B17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51A2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&gt;2009-06-25T12:25:00-05:00&lt;/ns1:time&gt;</w:t>
      </w:r>
    </w:p>
    <w:p w14:paraId="48D4A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&gt;2009-06-25T12:30:00-05:00&lt;/ns1:ending&gt;</w:t>
      </w:r>
    </w:p>
    <w:p w14:paraId="225793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C033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72CA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BEDA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&gt;2009-06-25T12:30:00-05:00&lt;/ns1:time&gt;</w:t>
      </w:r>
    </w:p>
    <w:p w14:paraId="16C97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&gt;2009-06-25T12:35:00-05:00&lt;/ns1:ending&gt;</w:t>
      </w:r>
    </w:p>
    <w:p w14:paraId="496379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32B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5C7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0DD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&gt;2009-06-25T12:35:00-05:00&lt;/ns1:time&gt;</w:t>
      </w:r>
    </w:p>
    <w:p w14:paraId="64D2F6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&gt;2009-06-25T12:40:00-05:00&lt;/ns1:ending&gt;</w:t>
      </w:r>
    </w:p>
    <w:p w14:paraId="0C40A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8F5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B342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0FF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&gt;2009-06-25T12:40:00-05:00&lt;/ns1:time&gt;</w:t>
      </w:r>
    </w:p>
    <w:p w14:paraId="375C4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&gt;2009-06-25T12:45:00-05:00&lt;/ns1:ending&gt;</w:t>
      </w:r>
    </w:p>
    <w:p w14:paraId="6A7680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2985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FB1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709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&gt;2009-06-25T12:45:00-05:00&lt;/ns1:time&gt;</w:t>
      </w:r>
    </w:p>
    <w:p w14:paraId="6F52A7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&gt;2009-06-25T12:50:00-05:00&lt;/ns1:ending&gt;</w:t>
      </w:r>
    </w:p>
    <w:p w14:paraId="50FE0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E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C35D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F69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&gt;2009-06-25T12:50:00-05:00&lt;/ns1:time&gt;</w:t>
      </w:r>
    </w:p>
    <w:p w14:paraId="0905C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&gt;2009-06-25T12:55:00-05:00&lt;/ns1:ending&gt;</w:t>
      </w:r>
    </w:p>
    <w:p w14:paraId="3D3EB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85E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7EBD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47EE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&gt;2009-06-25T12:55:00-05:00&lt;/ns1:time&gt;</w:t>
      </w:r>
    </w:p>
    <w:p w14:paraId="50A03A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&gt;2009-06-25T13:00:00-05:00&lt;/ns1:ending&gt;</w:t>
      </w:r>
    </w:p>
    <w:p w14:paraId="2DED9A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3E78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93F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9C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&gt;2009-06-25T13:00:00-05:00&lt;/ns1:time&gt;</w:t>
      </w:r>
    </w:p>
    <w:p w14:paraId="11353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&gt;2009-06-25T13:05:00-05:00&lt;/ns1:ending&gt;</w:t>
      </w:r>
    </w:p>
    <w:p w14:paraId="411F2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25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F1C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B7F9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&gt;2009-06-25T13:05:00-05:00&lt;/ns1:time&gt;</w:t>
      </w:r>
    </w:p>
    <w:p w14:paraId="1DE43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&gt;2009-06-25T13:10:00-05:00&lt;/ns1:ending&gt;</w:t>
      </w:r>
    </w:p>
    <w:p w14:paraId="571613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60B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43D5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72F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&gt;2009-06-25T13:10:00-05:00&lt;/ns1:time&gt;</w:t>
      </w:r>
    </w:p>
    <w:p w14:paraId="2ED02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&gt;2009-06-25T13:15:00-05:00&lt;/ns1:ending&gt;</w:t>
      </w:r>
    </w:p>
    <w:p w14:paraId="02F176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523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A34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B66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&gt;2009-06-25T13:15:00-05:00&lt;/ns1:time&gt;</w:t>
      </w:r>
    </w:p>
    <w:p w14:paraId="5A5CC2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&gt;2009-06-25T13:20:00-05:00&lt;/ns1:ending&gt;</w:t>
      </w:r>
    </w:p>
    <w:p w14:paraId="339088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D7B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2DD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2FAD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&gt;2009-06-25T13:20:00-05:00&lt;/ns1:time&gt;</w:t>
      </w:r>
    </w:p>
    <w:p w14:paraId="62240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&gt;2009-06-25T13:25:00-05:00&lt;/ns1:ending&gt;</w:t>
      </w:r>
    </w:p>
    <w:p w14:paraId="1B9D6A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117A3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2F0D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164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&gt;2009-06-25T13:25:00-05:00&lt;/ns1:time&gt;</w:t>
      </w:r>
    </w:p>
    <w:p w14:paraId="09FED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&gt;2009-06-25T13:30:00-05:00&lt;/ns1:ending&gt;</w:t>
      </w:r>
    </w:p>
    <w:p w14:paraId="0F9B7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5F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8465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2BD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&gt;2009-06-25T13:30:00-05:00&lt;/ns1:time&gt;</w:t>
      </w:r>
    </w:p>
    <w:p w14:paraId="7D703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&gt;2009-06-25T13:35:00-05:00&lt;/ns1:ending&gt;</w:t>
      </w:r>
    </w:p>
    <w:p w14:paraId="5621E5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D6CE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C2D9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2CD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&gt;2009-06-25T13:35:00-05:00&lt;/ns1:time&gt;</w:t>
      </w:r>
    </w:p>
    <w:p w14:paraId="17107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&gt;2009-06-25T13:40:00-05:00&lt;/ns1:ending&gt;</w:t>
      </w:r>
    </w:p>
    <w:p w14:paraId="6E6E9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47E2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9B45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B6A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&gt;2009-06-25T13:40:00-05:00&lt;/ns1:time&gt;</w:t>
      </w:r>
    </w:p>
    <w:p w14:paraId="44062F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&gt;2009-06-25T13:45:00-05:00&lt;/ns1:ending&gt;</w:t>
      </w:r>
    </w:p>
    <w:p w14:paraId="3C67A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1E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506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3B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&gt;2009-06-25T13:45:00-05:00&lt;/ns1:time&gt;</w:t>
      </w:r>
    </w:p>
    <w:p w14:paraId="68316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&gt;2009-06-25T13:50:00-05:00&lt;/ns1:ending&gt;</w:t>
      </w:r>
    </w:p>
    <w:p w14:paraId="4A0D6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FA2C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A61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CBB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&gt;2009-06-25T13:50:00-05:00&lt;/ns1:time&gt;</w:t>
      </w:r>
    </w:p>
    <w:p w14:paraId="056E6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&gt;2009-06-25T13:55:00-05:00&lt;/ns1:ending&gt;</w:t>
      </w:r>
    </w:p>
    <w:p w14:paraId="771BB8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94D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2E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5EF7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&gt;2009-06-25T13:55:00-05:00&lt;/ns1:time&gt;</w:t>
      </w:r>
    </w:p>
    <w:p w14:paraId="4438EB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&gt;2009-06-25T14:00:00-05:00&lt;/ns1:ending&gt;</w:t>
      </w:r>
    </w:p>
    <w:p w14:paraId="56A76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D4D9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55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45A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&gt;2009-06-25T14:00:00-05:00&lt;/ns1:time&gt;</w:t>
      </w:r>
    </w:p>
    <w:p w14:paraId="28CFF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&gt;2009-06-25T14:05:00-05:00&lt;/ns1:ending&gt;</w:t>
      </w:r>
    </w:p>
    <w:p w14:paraId="4C799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B8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F572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353D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&gt;2009-06-25T14:05:00-05:00&lt;/ns1:time&gt;</w:t>
      </w:r>
    </w:p>
    <w:p w14:paraId="0173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&gt;2009-06-25T14:10:00-05:00&lt;/ns1:ending&gt;</w:t>
      </w:r>
    </w:p>
    <w:p w14:paraId="417C11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B92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97E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9EA1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&gt;2009-06-25T14:10:00-05:00&lt;/ns1:time&gt;</w:t>
      </w:r>
    </w:p>
    <w:p w14:paraId="5EB8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&gt;2009-06-25T14:15:00-05:00&lt;/ns1:ending&gt;</w:t>
      </w:r>
    </w:p>
    <w:p w14:paraId="6E07F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284F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71A3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9463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&gt;2009-06-25T14:15:00-05:00&lt;/ns1:time&gt;</w:t>
      </w:r>
    </w:p>
    <w:p w14:paraId="08C57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&gt;2009-06-25T14:20:00-05:00&lt;/ns1:ending&gt;</w:t>
      </w:r>
    </w:p>
    <w:p w14:paraId="1AF86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878656"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3962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7205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&gt;2009-06-25T14:20:00-05:00&lt;/ns1:time&gt;</w:t>
      </w:r>
    </w:p>
    <w:p w14:paraId="325B1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&gt;2009-06-25T14:25:00-05:00&lt;/ns1:ending&gt;</w:t>
      </w:r>
    </w:p>
    <w:p w14:paraId="6B31D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646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17E3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8F7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&gt;2009-06-25T14:25:00-05:00&lt;/ns1:time&gt;</w:t>
      </w:r>
    </w:p>
    <w:p w14:paraId="395869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&gt;2009-06-25T14:30:00-05:00&lt;/ns1:ending&gt;</w:t>
      </w:r>
    </w:p>
    <w:p w14:paraId="0FC441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0D6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7570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78A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&gt;2009-06-25T14:30:00-05:00&lt;/ns1:time&gt;</w:t>
      </w:r>
    </w:p>
    <w:p w14:paraId="73A9F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&gt;2009-06-25T14:35:00-05:00&lt;/ns1:ending&gt;</w:t>
      </w:r>
    </w:p>
    <w:p w14:paraId="5AC123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A23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8EA6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FA21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&gt;2009-06-25T14:35:00-05:00&lt;/ns1:time&gt;</w:t>
      </w:r>
    </w:p>
    <w:p w14:paraId="097EC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&gt;2009-06-25T14:40:00-05:00&lt;/ns1:ending&gt;</w:t>
      </w:r>
    </w:p>
    <w:p w14:paraId="5F10E0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8F8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05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457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&gt;2009-06-25T14:40:00-05:00&lt;/ns1:time&gt;</w:t>
      </w:r>
    </w:p>
    <w:p w14:paraId="03251F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&gt;2009-06-25T14:45:00-05:00&lt;/ns1:ending&gt;</w:t>
      </w:r>
    </w:p>
    <w:p w14:paraId="422EC9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0BD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67B5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A25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&gt;2009-06-25T14:45:00-05:00&lt;/ns1:time&gt;</w:t>
      </w:r>
    </w:p>
    <w:p w14:paraId="07F84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&gt;2009-06-25T14:50:00-05:00&lt;/ns1:ending&gt;</w:t>
      </w:r>
    </w:p>
    <w:p w14:paraId="5B05D0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1E89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81D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8A3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&gt;2009-06-25T14:50:00-05:00&lt;/ns1:time&gt;</w:t>
      </w:r>
    </w:p>
    <w:p w14:paraId="6C269D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&gt;2009-06-25T14:55:00-05:00&lt;/ns1:ending&gt;</w:t>
      </w:r>
    </w:p>
    <w:p w14:paraId="20823E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A5EA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1A9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607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&gt;2009-06-25T14:55:00-05:00&lt;/ns1:time&gt;</w:t>
      </w:r>
    </w:p>
    <w:p w14:paraId="5DABE8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&gt;2009-06-25T15:00:00-05:00&lt;/ns1:ending&gt;</w:t>
      </w:r>
    </w:p>
    <w:p w14:paraId="27147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73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2C6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39A2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&gt;2009-06-25T15:00:00-05:00&lt;/ns1:time&gt;</w:t>
      </w:r>
    </w:p>
    <w:p w14:paraId="47195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&gt;2009-06-25T15:05:00-05:00&lt;/ns1:ending&gt;</w:t>
      </w:r>
    </w:p>
    <w:p w14:paraId="3341C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60E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CC9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968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&gt;2009-06-25T15:05:00-05:00&lt;/ns1:time&gt;</w:t>
      </w:r>
    </w:p>
    <w:p w14:paraId="10C7C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&gt;2009-06-25T15:10:00-05:00&lt;/ns1:ending&gt;</w:t>
      </w:r>
    </w:p>
    <w:p w14:paraId="5BE1A3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3DE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052A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7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&gt;2009-06-25T15:10:00-05:00&lt;/ns1:time&gt;</w:t>
      </w:r>
    </w:p>
    <w:p w14:paraId="58AF9B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&gt;2009-06-25T15:15:00-05:00&lt;/ns1:ending&gt;</w:t>
      </w:r>
    </w:p>
    <w:p w14:paraId="63E703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79E2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EB8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DB8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&gt;2009-06-25T15:15:00-05:00&lt;/ns1:time&gt;</w:t>
      </w:r>
    </w:p>
    <w:p w14:paraId="2A1008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&gt;2009-06-25T15:20:00-05:00&lt;/ns1:ending&gt;</w:t>
      </w:r>
    </w:p>
    <w:p w14:paraId="44113F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B63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044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BFF51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&gt;2009-06-25T15:20:00-05:00&lt;/ns1:time&gt;</w:t>
      </w:r>
    </w:p>
    <w:p w14:paraId="272A0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&gt;2009-06-25T15:25:00-05:00&lt;/ns1:ending&gt;</w:t>
      </w:r>
    </w:p>
    <w:p w14:paraId="1312D9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7F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484C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AE0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&gt;2009-06-25T15:25:00-05:00&lt;/ns1:time&gt;</w:t>
      </w:r>
    </w:p>
    <w:p w14:paraId="7577FA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&gt;2009-06-25T15:30:00-05:00&lt;/ns1:ending&gt;</w:t>
      </w:r>
    </w:p>
    <w:p w14:paraId="16E3E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0C9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A72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4825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&gt;2009-06-25T15:30:00-05:00&lt;/ns1:time&gt;</w:t>
      </w:r>
    </w:p>
    <w:p w14:paraId="03C60B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&gt;2009-06-25T15:35:00-05:00&lt;/ns1:ending&gt;</w:t>
      </w:r>
    </w:p>
    <w:p w14:paraId="5FB8FD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EE5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502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2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&gt;2009-06-25T15:35:00-05:00&lt;/ns1:time&gt;</w:t>
      </w:r>
    </w:p>
    <w:p w14:paraId="74DB2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&gt;2009-06-25T15:40:00-05:00&lt;/ns1:ending&gt;</w:t>
      </w:r>
    </w:p>
    <w:p w14:paraId="15C4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FB8A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035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4B0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&gt;2009-06-25T15:40:00-05:00&lt;/ns1:time&gt;</w:t>
      </w:r>
    </w:p>
    <w:p w14:paraId="1A87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&gt;2009-06-25T15:45:00-05:00&lt;/ns1:ending&gt;</w:t>
      </w:r>
    </w:p>
    <w:p w14:paraId="491F2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3A5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C7B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C7B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&gt;2009-06-25T15:45:00-05:00&lt;/ns1:time&gt;</w:t>
      </w:r>
    </w:p>
    <w:p w14:paraId="587D9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&gt;2009-06-25T15:50:00-05:00&lt;/ns1:ending&gt;</w:t>
      </w:r>
    </w:p>
    <w:p w14:paraId="64953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B67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E93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290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&gt;2009-06-25T15:50:00-05:00&lt;/ns1:time&gt;</w:t>
      </w:r>
    </w:p>
    <w:p w14:paraId="4A613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&gt;2009-06-25T15:55:00-05:00&lt;/ns1:ending&gt;</w:t>
      </w:r>
    </w:p>
    <w:p w14:paraId="0F5C9E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3A68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C5E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6C2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&gt;2009-06-25T15:55:00-05:00&lt;/ns1:time&gt;</w:t>
      </w:r>
    </w:p>
    <w:p w14:paraId="67432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&gt;2009-06-25T16:00:00-05:00&lt;/ns1:ending&gt;</w:t>
      </w:r>
    </w:p>
    <w:p w14:paraId="15349A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E1B2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66D6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307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&gt;2009-06-25T16:00:00-05:00&lt;/ns1:time&gt;</w:t>
      </w:r>
    </w:p>
    <w:p w14:paraId="740F99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&gt;2009-06-25T16:05:00-05:00&lt;/ns1:ending&gt;</w:t>
      </w:r>
    </w:p>
    <w:p w14:paraId="156E8D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4630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BEB1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AE6A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&gt;2009-06-25T16:05:00-05:00&lt;/ns1:time&gt;</w:t>
      </w:r>
    </w:p>
    <w:p w14:paraId="4C33E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&gt;2009-06-25T16:10:00-05:00&lt;/ns1:ending&gt;</w:t>
      </w:r>
    </w:p>
    <w:p w14:paraId="7DC86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8A0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5CE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79D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&gt;2009-06-25T16:10:00-05:00&lt;/ns1:time&gt;</w:t>
      </w:r>
    </w:p>
    <w:p w14:paraId="0D61AC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&gt;2009-06-25T16:15:00-05:00&lt;/ns1:ending&gt;</w:t>
      </w:r>
    </w:p>
    <w:p w14:paraId="7722C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C081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986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A08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&gt;2009-06-25T16:15:00-05:00&lt;/ns1:time&gt;</w:t>
      </w:r>
    </w:p>
    <w:p w14:paraId="0B22F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&gt;2009-06-25T16:20:00-05:00&lt;/ns1:ending&gt;</w:t>
      </w:r>
    </w:p>
    <w:p w14:paraId="56EF1B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10C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36FA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4749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&gt;2009-06-25T16:20:00-05:00&lt;/ns1:time&gt;</w:t>
      </w:r>
    </w:p>
    <w:p w14:paraId="7EE5FB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&gt;2009-06-25T16:25:00-05:00&lt;/ns1:ending&gt;</w:t>
      </w:r>
    </w:p>
    <w:p w14:paraId="57F0737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3E8B7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F3A0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53FE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&gt;2009-06-25T16:25:00-05:00&lt;/ns1:time&gt;</w:t>
      </w:r>
    </w:p>
    <w:p w14:paraId="3957DB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&gt;2009-06-25T16:30:00-05:00&lt;/ns1:ending&gt;</w:t>
      </w:r>
    </w:p>
    <w:p w14:paraId="7A8F9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99F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B549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D7D7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&gt;2009-06-25T16:30:00-05:00&lt;/ns1:time&gt;</w:t>
      </w:r>
    </w:p>
    <w:p w14:paraId="5C63B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&gt;2009-06-25T16:35:00-05:00&lt;/ns1:ending&gt;</w:t>
      </w:r>
    </w:p>
    <w:p w14:paraId="78DD4C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CC67A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DB3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DEFC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&gt;2009-06-25T16:35:00-05:00&lt;/ns1:time&gt;</w:t>
      </w:r>
    </w:p>
    <w:p w14:paraId="158FF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&gt;2009-06-25T16:40:00-05:00&lt;/ns1:ending&gt;</w:t>
      </w:r>
    </w:p>
    <w:p w14:paraId="5027C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E54F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30D5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7CB4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&gt;2009-06-25T16:40:00-05:00&lt;/ns1:time&gt;</w:t>
      </w:r>
    </w:p>
    <w:p w14:paraId="642084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&gt;2009-06-25T16:45:00-05:00&lt;/ns1:ending&gt;</w:t>
      </w:r>
    </w:p>
    <w:p w14:paraId="4E9AC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E0AB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2ED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D62E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&gt;2009-06-25T16:45:00-05:00&lt;/ns1:time&gt;</w:t>
      </w:r>
    </w:p>
    <w:p w14:paraId="1BCD4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&gt;2009-06-25T16:50:00-05:00&lt;/ns1:ending&gt;</w:t>
      </w:r>
    </w:p>
    <w:p w14:paraId="2D18B3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AF7B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2D6B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8782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&gt;2009-06-25T16:50:00-05:00&lt;/ns1:time&gt;</w:t>
      </w:r>
    </w:p>
    <w:p w14:paraId="30AC9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&gt;2009-06-25T16:55:00-05:00&lt;/ns1:ending&gt;</w:t>
      </w:r>
    </w:p>
    <w:p w14:paraId="68730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8EE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D6A9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442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&gt;2009-06-25T16:55:00-05:00&lt;/ns1:time&gt;</w:t>
      </w:r>
    </w:p>
    <w:p w14:paraId="7DA88D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&gt;2009-06-25T17:00:00-05:00&lt;/ns1:ending&gt;</w:t>
      </w:r>
    </w:p>
    <w:p w14:paraId="46400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281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2A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B18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&gt;2009-06-25T17:00:00-05:00&lt;/ns1:time&gt;</w:t>
      </w:r>
    </w:p>
    <w:p w14:paraId="7D435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&gt;2009-06-25T17:05:00-05:00&lt;/ns1:ending&gt;</w:t>
      </w:r>
    </w:p>
    <w:p w14:paraId="1ACF2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02D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2623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35D1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&gt;2009-06-25T17:05:00-05:00&lt;/ns1:time&gt;</w:t>
      </w:r>
    </w:p>
    <w:p w14:paraId="03B95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&gt;2009-06-25T17:10:00-05:00&lt;/ns1:ending&gt;</w:t>
      </w:r>
    </w:p>
    <w:p w14:paraId="78233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841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5350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45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&gt;2009-06-25T17:10:00-05:00&lt;/ns1:time&gt;</w:t>
      </w:r>
    </w:p>
    <w:p w14:paraId="12B34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&gt;2009-06-25T17:15:00-05:00&lt;/ns1:ending&gt;</w:t>
      </w:r>
    </w:p>
    <w:p w14:paraId="03DC9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9332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17AE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83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&gt;2009-06-25T17:15:00-05:00&lt;/ns1:time&gt;</w:t>
      </w:r>
    </w:p>
    <w:p w14:paraId="2B263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&gt;2009-06-25T17:20:00-05:00&lt;/ns1:ending&gt;</w:t>
      </w:r>
    </w:p>
    <w:p w14:paraId="73D934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F1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24D8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A50D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&gt;2009-06-25T17:20:00-05:00&lt;/ns1:time&gt;</w:t>
      </w:r>
    </w:p>
    <w:p w14:paraId="13FBD6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&gt;2009-06-25T17:25:00-05:00&lt;/ns1:ending&gt;</w:t>
      </w:r>
    </w:p>
    <w:p w14:paraId="3F64C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832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BABD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B3B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&gt;2009-06-25T17:25:00-05:00&lt;/ns1:time&gt;</w:t>
      </w:r>
    </w:p>
    <w:p w14:paraId="6A007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&gt;2009-06-25T17:30:00-05:00&lt;/ns1:ending&gt;</w:t>
      </w:r>
    </w:p>
    <w:p w14:paraId="2FF78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22C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334A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C47C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&gt;2009-06-25T17:30:00-05:00&lt;/ns1:time&gt;</w:t>
      </w:r>
    </w:p>
    <w:p w14:paraId="2EF3C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&gt;2009-06-25T17:35:00-05:00&lt;/ns1:ending&gt;</w:t>
      </w:r>
    </w:p>
    <w:p w14:paraId="58E88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2E7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93D8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D83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&gt;2009-06-25T17:35:00-05:00&lt;/ns1:time&gt;</w:t>
      </w:r>
    </w:p>
    <w:p w14:paraId="280986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&gt;2009-06-25T17:40:00-05:00&lt;/ns1:ending&gt;</w:t>
      </w:r>
    </w:p>
    <w:p w14:paraId="1084E8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E3A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5BFB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C810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&gt;2009-06-25T17:40:00-05:00&lt;/ns1:time&gt;</w:t>
      </w:r>
    </w:p>
    <w:p w14:paraId="2E276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&gt;2009-06-25T17:45:00-05:00&lt;/ns1:ending&gt;</w:t>
      </w:r>
    </w:p>
    <w:p w14:paraId="37C1FC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FD7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789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5F93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&gt;2009-06-25T17:45:00-05:00&lt;/ns1:time&gt;</w:t>
      </w:r>
    </w:p>
    <w:p w14:paraId="189A2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&gt;2009-06-25T17:50:00-05:00&lt;/ns1:ending&gt;</w:t>
      </w:r>
    </w:p>
    <w:p w14:paraId="6CF6C7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24BCC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F11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5FCE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&gt;2009-06-25T17:50:00-05:00&lt;/ns1:time&gt;</w:t>
      </w:r>
    </w:p>
    <w:p w14:paraId="2570DE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&gt;2009-06-25T17:55:00-05:00&lt;/ns1:ending&gt;</w:t>
      </w:r>
    </w:p>
    <w:p w14:paraId="760959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ACA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A0B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20AF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&gt;2009-06-25T17:55:00-05:00&lt;/ns1:time&gt;</w:t>
      </w:r>
    </w:p>
    <w:p w14:paraId="4D09E9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&gt;2009-06-25T18:00:00-05:00&lt;/ns1:ending&gt;</w:t>
      </w:r>
    </w:p>
    <w:p w14:paraId="104206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F8E4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69DB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0B14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&gt;2009-06-25T18:00:00-05:00&lt;/ns1:time&gt;</w:t>
      </w:r>
    </w:p>
    <w:p w14:paraId="46151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&gt;2009-06-25T18:05:00-05:00&lt;/ns1:ending&gt;</w:t>
      </w:r>
    </w:p>
    <w:p w14:paraId="31D07F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CC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4870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C68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&gt;2009-06-25T18:05:00-05:00&lt;/ns1:time&gt;</w:t>
      </w:r>
    </w:p>
    <w:p w14:paraId="170EC4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&gt;2009-06-25T18:10:00-05:00&lt;/ns1:ending&gt;</w:t>
      </w:r>
    </w:p>
    <w:p w14:paraId="2C9A6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5611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FB27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1FF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&gt;2009-06-25T18:10:00-05:00&lt;/ns1:time&gt;</w:t>
      </w:r>
    </w:p>
    <w:p w14:paraId="13381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&gt;2009-06-25T18:15:00-05:00&lt;/ns1:ending&gt;</w:t>
      </w:r>
    </w:p>
    <w:p w14:paraId="699229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4879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6E9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A8F3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&gt;2009-06-25T18:15:00-05:00&lt;/ns1:time&gt;</w:t>
      </w:r>
    </w:p>
    <w:p w14:paraId="778EA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&gt;2009-06-25T18:20:00-05:00&lt;/ns1:ending&gt;</w:t>
      </w:r>
    </w:p>
    <w:p w14:paraId="35B0C9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324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C278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9F9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&gt;2009-06-25T18:20:00-05:00&lt;/ns1:time&gt;</w:t>
      </w:r>
    </w:p>
    <w:p w14:paraId="6F1F01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&gt;2009-06-25T18:25:00-05:00&lt;/ns1:ending&gt;</w:t>
      </w:r>
    </w:p>
    <w:p w14:paraId="13767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63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3398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5E5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&gt;2009-06-25T18:25:00-05:00&lt;/ns1:time&gt;</w:t>
      </w:r>
    </w:p>
    <w:p w14:paraId="646AC43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&gt;2009-06-25T18:30:00-05:00&lt;/ns1:ending&gt;</w:t>
      </w:r>
    </w:p>
    <w:p w14:paraId="6EF744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0ED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0B63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04A7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&gt;2009-06-25T18:30:00-05:00&lt;/ns1:time&gt;</w:t>
      </w:r>
    </w:p>
    <w:p w14:paraId="359F9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&gt;2009-06-25T18:35:00-05:00&lt;/ns1:ending&gt;</w:t>
      </w:r>
    </w:p>
    <w:p w14:paraId="4696B0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DF2B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A15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D95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&gt;2009-06-25T18:35:00-05:00&lt;/ns1:time&gt;</w:t>
      </w:r>
    </w:p>
    <w:p w14:paraId="1B8F2E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&gt;2009-06-25T18:40:00-05:00&lt;/ns1:ending&gt;</w:t>
      </w:r>
    </w:p>
    <w:p w14:paraId="5EF4D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276C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8CD6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03C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&gt;2009-06-25T18:40:00-05:00&lt;/ns1:time&gt;</w:t>
      </w:r>
    </w:p>
    <w:p w14:paraId="593BD3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&gt;2009-06-25T18:45:00-05:00&lt;/ns1:ending&gt;</w:t>
      </w:r>
    </w:p>
    <w:p w14:paraId="671D1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91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89C6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A26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&gt;2009-06-25T18:45:00-05:00&lt;/ns1:time&gt;</w:t>
      </w:r>
    </w:p>
    <w:p w14:paraId="6395F0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&gt;2009-06-25T18:50:00-05:00&lt;/ns1:ending&gt;</w:t>
      </w:r>
    </w:p>
    <w:p w14:paraId="0A47F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C59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F89F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1E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&gt;2009-06-25T18:50:00-05:00&lt;/ns1:time&gt;</w:t>
      </w:r>
    </w:p>
    <w:p w14:paraId="60318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&gt;2009-06-25T18:55:00-05:00&lt;/ns1:ending&gt;</w:t>
      </w:r>
    </w:p>
    <w:p w14:paraId="67BC6A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3CFA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542D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6B6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&gt;2009-06-25T18:55:00-05:00&lt;/ns1:time&gt;</w:t>
      </w:r>
    </w:p>
    <w:p w14:paraId="027B2F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&gt;2009-06-25T19:00:00-05:00&lt;/ns1:ending&gt;</w:t>
      </w:r>
    </w:p>
    <w:p w14:paraId="4AE94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EE4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1ADD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A64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&gt;2009-06-25T19:00:00-05:00&lt;/ns1:time&gt;</w:t>
      </w:r>
    </w:p>
    <w:p w14:paraId="0E6EE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&gt;2009-06-25T19:05:00-05:00&lt;/ns1:ending&gt;</w:t>
      </w:r>
    </w:p>
    <w:p w14:paraId="4F0C9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FCF4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3B35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769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&gt;2009-06-25T19:05:00-05:00&lt;/ns1:time&gt;</w:t>
      </w:r>
    </w:p>
    <w:p w14:paraId="03B26F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&gt;2009-06-25T19:10:00-05:00&lt;/ns1:ending&gt;</w:t>
      </w:r>
    </w:p>
    <w:p w14:paraId="6F6D3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608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90F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36E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&gt;2009-06-25T19:10:00-05:00&lt;/ns1:time&gt;</w:t>
      </w:r>
    </w:p>
    <w:p w14:paraId="64581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&gt;2009-06-25T19:15:00-05:00&lt;/ns1:ending&gt;</w:t>
      </w:r>
    </w:p>
    <w:p w14:paraId="23923F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9786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1455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27DE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&gt;2009-06-25T19:15:00-05:00&lt;/ns1:time&gt;</w:t>
      </w:r>
    </w:p>
    <w:p w14:paraId="3B9C7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&gt;2009-06-25T19:20:00-05:00&lt;/ns1:ending&gt;</w:t>
      </w:r>
    </w:p>
    <w:p w14:paraId="7D8495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6B97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973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D7CE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&gt;2009-06-25T19:20:00-05:00&lt;/ns1:time&gt;</w:t>
      </w:r>
    </w:p>
    <w:p w14:paraId="3D09D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&gt;2009-06-25T19:25:00-05:00&lt;/ns1:ending&gt;</w:t>
      </w:r>
    </w:p>
    <w:p w14:paraId="3E016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BC65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8793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330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&gt;2009-06-25T19:25:00-05:00&lt;/ns1:time&gt;</w:t>
      </w:r>
    </w:p>
    <w:p w14:paraId="308EE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&gt;2009-06-25T19:30:00-05:00&lt;/ns1:ending&gt;</w:t>
      </w:r>
    </w:p>
    <w:p w14:paraId="7598E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6A997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8EEC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1415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&gt;2009-06-25T19:30:00-05:00&lt;/ns1:time&gt;</w:t>
      </w:r>
    </w:p>
    <w:p w14:paraId="1D8923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&gt;2009-06-25T19:35:00-05:00&lt;/ns1:ending&gt;</w:t>
      </w:r>
    </w:p>
    <w:p w14:paraId="3118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806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50DF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A6F1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&gt;2009-06-25T19:35:00-05:00&lt;/ns1:time&gt;</w:t>
      </w:r>
    </w:p>
    <w:p w14:paraId="1B84D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&gt;2009-06-25T19:40:00-05:00&lt;/ns1:ending&gt;</w:t>
      </w:r>
    </w:p>
    <w:p w14:paraId="514FCA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155F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F07E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23E1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&gt;2009-06-25T19:40:00-05:00&lt;/ns1:time&gt;</w:t>
      </w:r>
    </w:p>
    <w:p w14:paraId="1B853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&gt;2009-06-25T19:45:00-05:00&lt;/ns1:ending&gt;</w:t>
      </w:r>
    </w:p>
    <w:p w14:paraId="612604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A84C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866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E6AF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&gt;2009-06-25T19:45:00-05:00&lt;/ns1:time&gt;</w:t>
      </w:r>
    </w:p>
    <w:p w14:paraId="0AD829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&gt;2009-06-25T19:50:00-05:00&lt;/ns1:ending&gt;</w:t>
      </w:r>
    </w:p>
    <w:p w14:paraId="21C39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6D2B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8F7B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6F31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&gt;2009-06-25T19:50:00-05:00&lt;/ns1:time&gt;</w:t>
      </w:r>
    </w:p>
    <w:p w14:paraId="78CAEE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&gt;2009-06-25T19:55:00-05:00&lt;/ns1:ending&gt;</w:t>
      </w:r>
    </w:p>
    <w:p w14:paraId="1C32D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81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464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7ED6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&gt;2009-06-25T19:55:00-05:00&lt;/ns1:time&gt;</w:t>
      </w:r>
    </w:p>
    <w:p w14:paraId="54F5B1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&gt;2009-06-25T20:00:00-05:00&lt;/ns1:ending&gt;</w:t>
      </w:r>
    </w:p>
    <w:p w14:paraId="709421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E240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CF1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A8D8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&gt;2009-06-25T20:00:00-05:00&lt;/ns1:time&gt;</w:t>
      </w:r>
    </w:p>
    <w:p w14:paraId="457971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&gt;2009-06-25T20:05:00-05:00&lt;/ns1:ending&gt;</w:t>
      </w:r>
    </w:p>
    <w:p w14:paraId="5EFDE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51D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84AA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9C9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&gt;2009-06-25T20:05:00-05:00&lt;/ns1:time&gt;</w:t>
      </w:r>
    </w:p>
    <w:p w14:paraId="6DA20E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&gt;2009-06-25T20:10:00-05:00&lt;/ns1:ending&gt;</w:t>
      </w:r>
    </w:p>
    <w:p w14:paraId="7D1F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4049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450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1D79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&gt;2009-06-25T20:10:00-05:00&lt;/ns1:time&gt;</w:t>
      </w:r>
    </w:p>
    <w:p w14:paraId="08BC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&gt;2009-06-25T20:15:00-05:00&lt;/ns1:ending&gt;</w:t>
      </w:r>
    </w:p>
    <w:p w14:paraId="4DBF8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6BE4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309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B3C3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&gt;2009-06-25T20:15:00-05:00&lt;/ns1:time&gt;</w:t>
      </w:r>
    </w:p>
    <w:p w14:paraId="5B552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&gt;2009-06-25T20:20:00-05:00&lt;/ns1:ending&gt;</w:t>
      </w:r>
    </w:p>
    <w:p w14:paraId="6DEE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21EE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C73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F523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&gt;2009-06-25T20:20:00-05:00&lt;/ns1:time&gt;</w:t>
      </w:r>
    </w:p>
    <w:p w14:paraId="0867E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&gt;2009-06-25T20:25:00-05:00&lt;/ns1:ending&gt;</w:t>
      </w:r>
    </w:p>
    <w:p w14:paraId="15464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3C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EF3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D9B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&gt;2009-06-25T20:25:00-05:00&lt;/ns1:time&gt;</w:t>
      </w:r>
    </w:p>
    <w:p w14:paraId="0B264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&gt;2009-06-25T20:30:00-05:00&lt;/ns1:ending&gt;</w:t>
      </w:r>
    </w:p>
    <w:p w14:paraId="55A07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6F7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B807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10442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&gt;2009-06-25T20:30:00-05:00&lt;/ns1:time&gt;</w:t>
      </w:r>
    </w:p>
    <w:p w14:paraId="04125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&gt;2009-06-25T20:35:00-05:00&lt;/ns1:ending&gt;</w:t>
      </w:r>
    </w:p>
    <w:p w14:paraId="4E49E4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BE97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BB36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1939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&gt;2009-06-25T20:35:00-05:00&lt;/ns1:time&gt;</w:t>
      </w:r>
    </w:p>
    <w:p w14:paraId="50C3B5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&gt;2009-06-25T20:40:00-05:00&lt;/ns1:ending&gt;</w:t>
      </w:r>
    </w:p>
    <w:p w14:paraId="7F062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1A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93E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7B39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&gt;2009-06-25T20:40:00-05:00&lt;/ns1:time&gt;</w:t>
      </w:r>
    </w:p>
    <w:p w14:paraId="6B617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&gt;2009-06-25T20:45:00-05:00&lt;/ns1:ending&gt;</w:t>
      </w:r>
    </w:p>
    <w:p w14:paraId="14B1B3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04A37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45C6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CFA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&gt;2009-06-25T20:45:00-05:00&lt;/ns1:time&gt;</w:t>
      </w:r>
    </w:p>
    <w:p w14:paraId="35570B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&gt;2009-06-25T20:50:00-05:00&lt;/ns1:ending&gt;</w:t>
      </w:r>
    </w:p>
    <w:p w14:paraId="6760B2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AD7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FB4E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10B2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&gt;2009-06-25T20:50:00-05:00&lt;/ns1:time&gt;</w:t>
      </w:r>
    </w:p>
    <w:p w14:paraId="7FA6F8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&gt;2009-06-25T20:55:00-05:00&lt;/ns1:ending&gt;</w:t>
      </w:r>
    </w:p>
    <w:p w14:paraId="4385CA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B4C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5EB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457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&gt;2009-06-25T20:55:00-05:00&lt;/ns1:time&gt;</w:t>
      </w:r>
    </w:p>
    <w:p w14:paraId="6C89C8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&gt;2009-06-25T21:00:00-05:00&lt;/ns1:ending&gt;</w:t>
      </w:r>
    </w:p>
    <w:p w14:paraId="7CD2B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01E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BC6C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A6C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&gt;2009-06-25T21:00:00-05:00&lt;/ns1:time&gt;</w:t>
      </w:r>
    </w:p>
    <w:p w14:paraId="1173CE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&gt;2009-06-25T21:05:00-05:00&lt;/ns1:ending&gt;</w:t>
      </w:r>
    </w:p>
    <w:p w14:paraId="22BF27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57B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402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C44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&gt;2009-06-25T21:05:00-05:00&lt;/ns1:time&gt;</w:t>
      </w:r>
    </w:p>
    <w:p w14:paraId="432FE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&gt;2009-06-25T21:10:00-05:00&lt;/ns1:ending&gt;</w:t>
      </w:r>
    </w:p>
    <w:p w14:paraId="1FFAF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77D7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28D0E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7711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&gt;2009-06-25T21:10:00-05:00&lt;/ns1:time&gt;</w:t>
      </w:r>
    </w:p>
    <w:p w14:paraId="6ADCB6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&gt;2009-06-25T21:15:00-05:00&lt;/ns1:ending&gt;</w:t>
      </w:r>
    </w:p>
    <w:p w14:paraId="305759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11EF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2767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BD4F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&gt;2009-06-25T21:15:00-05:00&lt;/ns1:time&gt;</w:t>
      </w:r>
    </w:p>
    <w:p w14:paraId="40A132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&gt;2009-06-25T21:20:00-05:00&lt;/ns1:ending&gt;</w:t>
      </w:r>
    </w:p>
    <w:p w14:paraId="031B6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ADB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7E5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E949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&gt;2009-06-25T21:20:00-05:00&lt;/ns1:time&gt;</w:t>
      </w:r>
    </w:p>
    <w:p w14:paraId="03BD08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&gt;2009-06-25T21:25:00-05:00&lt;/ns1:ending&gt;</w:t>
      </w:r>
    </w:p>
    <w:p w14:paraId="05EDCB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9F3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C424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A5B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&gt;2009-06-25T21:25:00-05:00&lt;/ns1:time&gt;</w:t>
      </w:r>
    </w:p>
    <w:p w14:paraId="008694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&gt;2009-06-25T21:30:00-05:00&lt;/ns1:ending&gt;</w:t>
      </w:r>
    </w:p>
    <w:p w14:paraId="46013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BD8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287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A16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&gt;2009-06-25T21:30:00-05:00&lt;/ns1:time&gt;</w:t>
      </w:r>
    </w:p>
    <w:p w14:paraId="66BF19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&gt;2009-06-25T21:35:00-05:00&lt;/ns1:ending&gt;</w:t>
      </w:r>
    </w:p>
    <w:p w14:paraId="4C4B63B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033E42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7982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8CAF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&gt;2009-06-25T21:35:00-05:00&lt;/ns1:time&gt;</w:t>
      </w:r>
    </w:p>
    <w:p w14:paraId="763FD6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&gt;2009-06-25T21:40:00-05:00&lt;/ns1:ending&gt;</w:t>
      </w:r>
    </w:p>
    <w:p w14:paraId="0A212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996F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584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5D76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&gt;2009-06-25T21:40:00-05:00&lt;/ns1:time&gt;</w:t>
      </w:r>
    </w:p>
    <w:p w14:paraId="22A7A0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&gt;2009-06-25T21:45:00-05:00&lt;/ns1:ending&gt;</w:t>
      </w:r>
    </w:p>
    <w:p w14:paraId="13BB04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AC43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A6E1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369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&gt;2009-06-25T21:45:00-05:00&lt;/ns1:time&gt;</w:t>
      </w:r>
    </w:p>
    <w:p w14:paraId="7E2C9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&gt;2009-06-25T21:50:00-05:00&lt;/ns1:ending&gt;</w:t>
      </w:r>
    </w:p>
    <w:p w14:paraId="10342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FE81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CC8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4AB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&gt;2009-06-25T21:50:00-05:00&lt;/ns1:time&gt;</w:t>
      </w:r>
    </w:p>
    <w:p w14:paraId="3B888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&gt;2009-06-25T21:55:00-05:00&lt;/ns1:ending&gt;</w:t>
      </w:r>
    </w:p>
    <w:p w14:paraId="7F7E9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DEF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B7B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C87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&gt;2009-06-25T21:55:00-05:00&lt;/ns1:time&gt;</w:t>
      </w:r>
    </w:p>
    <w:p w14:paraId="522D8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&gt;2009-06-25T22:00:00-05:00&lt;/ns1:ending&gt;</w:t>
      </w:r>
    </w:p>
    <w:p w14:paraId="38A441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741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639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E5A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&gt;2009-06-25T22:00:00-05:00&lt;/ns1:time&gt;</w:t>
      </w:r>
    </w:p>
    <w:p w14:paraId="16D786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&gt;2009-06-25T22:05:00-05:00&lt;/ns1:ending&gt;</w:t>
      </w:r>
    </w:p>
    <w:p w14:paraId="656084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077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80E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B9F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&gt;2009-06-25T22:05:00-05:00&lt;/ns1:time&gt;</w:t>
      </w:r>
    </w:p>
    <w:p w14:paraId="3B57C4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&gt;2009-06-25T22:10:00-05:00&lt;/ns1:ending&gt;</w:t>
      </w:r>
    </w:p>
    <w:p w14:paraId="31188F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412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3518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EBC8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&gt;2009-06-25T22:10:00-05:00&lt;/ns1:time&gt;</w:t>
      </w:r>
    </w:p>
    <w:p w14:paraId="687637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&gt;2009-06-25T22:15:00-05:00&lt;/ns1:ending&gt;</w:t>
      </w:r>
    </w:p>
    <w:p w14:paraId="1A3176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8F6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7D8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416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&gt;2009-06-25T22:15:00-05:00&lt;/ns1:time&gt;</w:t>
      </w:r>
    </w:p>
    <w:p w14:paraId="09559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&gt;2009-06-25T22:20:00-05:00&lt;/ns1:ending&gt;</w:t>
      </w:r>
    </w:p>
    <w:p w14:paraId="33507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1085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E45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00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&gt;2009-06-25T22:20:00-05:00&lt;/ns1:time&gt;</w:t>
      </w:r>
    </w:p>
    <w:p w14:paraId="49BF56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&gt;2009-06-25T22:25:00-05:00&lt;/ns1:ending&gt;</w:t>
      </w:r>
    </w:p>
    <w:p w14:paraId="4C6CCC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24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CF4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439A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&gt;2009-06-25T22:25:00-05:00&lt;/ns1:time&gt;</w:t>
      </w:r>
    </w:p>
    <w:p w14:paraId="4A7D9E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&gt;2009-06-25T22:30:00-05:00&lt;/ns1:ending&gt;</w:t>
      </w:r>
    </w:p>
    <w:p w14:paraId="502F3C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265C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C130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641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&gt;2009-06-25T22:30:00-05:00&lt;/ns1:time&gt;</w:t>
      </w:r>
    </w:p>
    <w:p w14:paraId="151E6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&gt;2009-06-25T22:35:00-05:00&lt;/ns1:ending&gt;</w:t>
      </w:r>
    </w:p>
    <w:p w14:paraId="4A3AA0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33E9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8E610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2DE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&gt;2009-06-25T22:35:00-05:00&lt;/ns1:time&gt;</w:t>
      </w:r>
    </w:p>
    <w:p w14:paraId="58CB09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&gt;2009-06-25T22:40:00-05:00&lt;/ns1:ending&gt;</w:t>
      </w:r>
    </w:p>
    <w:p w14:paraId="002C6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94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463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D23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&gt;2009-06-25T22:40:00-05:00&lt;/ns1:time&gt;</w:t>
      </w:r>
    </w:p>
    <w:p w14:paraId="21ADC3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&gt;2009-06-25T22:45:00-05:00&lt;/ns1:ending&gt;</w:t>
      </w:r>
    </w:p>
    <w:p w14:paraId="2226A0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EEA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83A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AF3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&gt;2009-06-25T22:45:00-05:00&lt;/ns1:time&gt;</w:t>
      </w:r>
    </w:p>
    <w:p w14:paraId="1E265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&gt;2009-06-25T22:50:00-05:00&lt;/ns1:ending&gt;</w:t>
      </w:r>
    </w:p>
    <w:p w14:paraId="3EE2AE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3A19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F70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8DE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&gt;2009-06-25T22:50:00-05:00&lt;/ns1:time&gt;</w:t>
      </w:r>
    </w:p>
    <w:p w14:paraId="02F18D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&gt;2009-06-25T22:55:00-05:00&lt;/ns1:ending&gt;</w:t>
      </w:r>
    </w:p>
    <w:p w14:paraId="07C8F3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379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F519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DA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&gt;2009-06-25T22:55:00-05:00&lt;/ns1:time&gt;</w:t>
      </w:r>
    </w:p>
    <w:p w14:paraId="027CA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03FCDA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51B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16E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847E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&gt;2009-06-25T23:00:00-05:00&lt;/ns1:time&gt;</w:t>
      </w:r>
    </w:p>
    <w:p w14:paraId="52E70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&gt;2009-06-25T23:05:00-05:00&lt;/ns1:ending&gt;</w:t>
      </w:r>
    </w:p>
    <w:p w14:paraId="048DC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02FF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0302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956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&gt;2009-06-25T23:05:00-05:00&lt;/ns1:time&gt;</w:t>
      </w:r>
    </w:p>
    <w:p w14:paraId="1E83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&gt;2009-06-25T23:10:00-05:00&lt;/ns1:ending&gt;</w:t>
      </w:r>
    </w:p>
    <w:p w14:paraId="42E266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2874E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D2F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800C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&gt;2009-06-25T23:10:00-05:00&lt;/ns1:time&gt;</w:t>
      </w:r>
    </w:p>
    <w:p w14:paraId="796534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&gt;2009-06-25T23:15:00-05:00&lt;/ns1:ending&gt;</w:t>
      </w:r>
    </w:p>
    <w:p w14:paraId="3AA676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176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C76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FC940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&gt;2009-06-25T23:15:00-05:00&lt;/ns1:time&gt;</w:t>
      </w:r>
    </w:p>
    <w:p w14:paraId="66B89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&gt;2009-06-25T23:20:00-05:00&lt;/ns1:ending&gt;</w:t>
      </w:r>
    </w:p>
    <w:p w14:paraId="51BB4C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60C9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18E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74FC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&gt;2009-06-25T23:20:00-05:00&lt;/ns1:time&gt;</w:t>
      </w:r>
    </w:p>
    <w:p w14:paraId="7CFF07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&gt;2009-06-25T23:25:00-05:00&lt;/ns1:ending&gt;</w:t>
      </w:r>
    </w:p>
    <w:p w14:paraId="5ED0E1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5A22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1F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A09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&gt;2009-06-25T23:25:00-05:00&lt;/ns1:time&gt;</w:t>
      </w:r>
    </w:p>
    <w:p w14:paraId="2A1027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&gt;2009-06-25T23:30:00-05:00&lt;/ns1:ending&gt;</w:t>
      </w:r>
    </w:p>
    <w:p w14:paraId="48B54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EA9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E2E1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E935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&gt;2009-06-25T23:30:00-05:00&lt;/ns1:time&gt;</w:t>
      </w:r>
    </w:p>
    <w:p w14:paraId="24B1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&gt;2009-06-25T23:35:00-05:00&lt;/ns1:ending&gt;</w:t>
      </w:r>
    </w:p>
    <w:p w14:paraId="59DD1B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786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E5C7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1CC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&gt;2009-06-25T23:35:00-05:00&lt;/ns1:time&gt;</w:t>
      </w:r>
    </w:p>
    <w:p w14:paraId="3C211A2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&gt;2009-06-25T23:40:00-05:00&lt;/ns1:ending&gt;</w:t>
      </w:r>
    </w:p>
    <w:p w14:paraId="5CF572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2C2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892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F593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&gt;2009-06-25T23:40:00-05:00&lt;/ns1:time&gt;</w:t>
      </w:r>
    </w:p>
    <w:p w14:paraId="5F21C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&gt;2009-06-25T23:45:00-05:00&lt;/ns1:ending&gt;</w:t>
      </w:r>
    </w:p>
    <w:p w14:paraId="2F249D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AEC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15F3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233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&gt;2009-06-25T23:45:00-05:00&lt;/ns1:time&gt;</w:t>
      </w:r>
    </w:p>
    <w:p w14:paraId="5B25F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&gt;2009-06-25T23:50:00-05:00&lt;/ns1:ending&gt;</w:t>
      </w:r>
    </w:p>
    <w:p w14:paraId="5AF3F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4DAC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EDA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607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&gt;2009-06-25T23:50:00-05:00&lt;/ns1:time&gt;</w:t>
      </w:r>
    </w:p>
    <w:p w14:paraId="7F1BD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&gt;2009-06-25T23:55:00-05:00&lt;/ns1:ending&gt;</w:t>
      </w:r>
    </w:p>
    <w:p w14:paraId="6A27F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E87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16DD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45BD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&gt;2009-06-25T23:55:00-05:00&lt;/ns1:time&gt;</w:t>
      </w:r>
    </w:p>
    <w:p w14:paraId="7A7B45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661D91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68A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388F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5E886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4486E5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062F449D" w14:textId="77777777" w:rsidR="00F560D8"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5E67DF26" w14:textId="77777777" w:rsidR="00F560D8" w:rsidRPr="00F83C80" w:rsidRDefault="00F560D8" w:rsidP="00F560D8">
      <w:pPr>
        <w:rPr>
          <w:rFonts w:ascii="Arial" w:hAnsi="Arial" w:cs="Arial"/>
          <w:sz w:val="18"/>
          <w:szCs w:val="18"/>
        </w:rPr>
      </w:pPr>
    </w:p>
    <w:p w14:paraId="51E8A3C6"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PTPObligation</w:t>
      </w:r>
      <w:proofErr w:type="spellEnd"/>
    </w:p>
    <w:p w14:paraId="64DFBD24" w14:textId="77777777" w:rsidR="00F560D8" w:rsidRPr="00F83C80" w:rsidRDefault="00F560D8" w:rsidP="00F560D8">
      <w:pPr>
        <w:rPr>
          <w:rFonts w:ascii="Arial" w:hAnsi="Arial" w:cs="Arial"/>
        </w:rPr>
      </w:pPr>
    </w:p>
    <w:p w14:paraId="76680297" w14:textId="77777777" w:rsidR="00DE5ADF" w:rsidRPr="002A438F" w:rsidRDefault="00DE5ADF" w:rsidP="00DE5A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w:t>
      </w:r>
      <w:r w:rsidRPr="002A438F">
        <w:rPr>
          <w:rFonts w:ascii="Arial" w:hAnsi="Arial" w:cs="Arial"/>
          <w:sz w:val="18"/>
          <w:szCs w:val="18"/>
        </w:rPr>
        <w:t>age</w:t>
      </w:r>
      <w:proofErr w:type="gramEnd"/>
      <w:r w:rsidRPr="002A438F">
        <w:rPr>
          <w:rFonts w:ascii="Arial" w:hAnsi="Arial" w:cs="Arial"/>
          <w:sz w:val="18"/>
          <w:szCs w:val="18"/>
        </w:rPr>
        <w:t xml:space="preserve"> xmlns:ns0="http://www.ercot.com/schema/2007-06/nodal/ews/message"&gt;</w:t>
      </w:r>
    </w:p>
    <w:p w14:paraId="0F384602"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CE2649C" w14:textId="77777777" w:rsidR="00DE5ADF" w:rsidRPr="000467EE" w:rsidRDefault="00DE5ADF" w:rsidP="00DE5A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143AA31F"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&lt;/ns0:Noun&gt;</w:t>
      </w:r>
    </w:p>
    <w:p w14:paraId="289085D9"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4B6BA8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&gt;932b24d36891f6cc87a9962658da1764&lt;/ns0:Nonce&gt;</w:t>
      </w:r>
    </w:p>
    <w:p w14:paraId="7C2857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&gt;2009-07-20T16:23:17.001-05:00&lt;/ns0:Created&gt;</w:t>
      </w:r>
    </w:p>
    <w:p w14:paraId="32B9578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0B5FA6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6F7B53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&gt;STRT&lt;/ns0:Source&gt;</w:t>
      </w:r>
    </w:p>
    <w:p w14:paraId="69388D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399221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360E0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52DCB7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8691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1DABA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F246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&gt;2009-06-25&lt;/ns1:tradingDate&gt;</w:t>
      </w:r>
    </w:p>
    <w:p w14:paraId="63ACC9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6B2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5ACBC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&gt;R_LOSTPI_2&lt;/ns1:source&gt;</w:t>
      </w:r>
    </w:p>
    <w:p w14:paraId="3EBB87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&gt;BTRCK_E_2&lt;/ns1:sink&gt;</w:t>
      </w:r>
    </w:p>
    <w:p w14:paraId="3B4177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&gt;101&lt;/ns1:bidId&gt;</w:t>
      </w:r>
    </w:p>
    <w:p w14:paraId="59913E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409B5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75B8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062D61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160091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&lt;ns1:value1&gt;42&lt;/ns1:value1&gt;</w:t>
      </w:r>
    </w:p>
    <w:p w14:paraId="2EDCDC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6A0185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5B73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A5801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D4402B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4527FB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&gt;2009-06-26T00:00:00-05:00&lt;/ns1:endTime&gt;</w:t>
      </w:r>
    </w:p>
    <w:p w14:paraId="29E51D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&gt;20&lt;/ns1:price&gt;</w:t>
      </w:r>
    </w:p>
    <w:p w14:paraId="55B40F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7D56B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17D3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B5F70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2775F64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&gt;R_COLETO_1&lt;/ns1:source&gt;</w:t>
      </w:r>
    </w:p>
    <w:p w14:paraId="7376E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&gt;CTL_GT_102&lt;/ns1:sink&gt;</w:t>
      </w:r>
    </w:p>
    <w:p w14:paraId="3359DC2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&gt;102&lt;/ns1:bidId&gt;</w:t>
      </w:r>
    </w:p>
    <w:p w14:paraId="195FD4D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C75A5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3D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4A5836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351EEE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7EAE04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74EA87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5D35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6D4C7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BFBA1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4F6C3A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06035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&gt;26&lt;/ns1:price&gt;</w:t>
      </w:r>
    </w:p>
    <w:p w14:paraId="49D83F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806A4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1EC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6F38B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832F3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&gt;FALCON_E_2&lt;/ns1:source&gt;</w:t>
      </w:r>
    </w:p>
    <w:p w14:paraId="35BF8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&gt;R_SWCOG_1&lt;/ns1:sink&gt;</w:t>
      </w:r>
    </w:p>
    <w:p w14:paraId="103C2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&gt;103&lt;/ns1:bidId&gt;</w:t>
      </w:r>
    </w:p>
    <w:p w14:paraId="6F54BF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13AA5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F23E4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254CFE1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15BD9F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&lt;ns1:value1&gt;43&lt;/ns1:value1&gt;</w:t>
      </w:r>
    </w:p>
    <w:p w14:paraId="2690C9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1B913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75DE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0E5F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25647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52FE99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&gt;2009-06-26T00:00:00-05:00&lt;/ns1:endTime&gt;</w:t>
      </w:r>
    </w:p>
    <w:p w14:paraId="0C5893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&gt;20&lt;/ns1:price&gt;</w:t>
      </w:r>
    </w:p>
    <w:p w14:paraId="3D1D74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DFAD9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B82E3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375A63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21AAB5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&gt;AUTO_CBEC2&lt;/ns1:source&gt;</w:t>
      </w:r>
    </w:p>
    <w:p w14:paraId="2D068F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&gt;MGSES_E_2&lt;/ns1:sink&gt;</w:t>
      </w:r>
    </w:p>
    <w:p w14:paraId="6FCD0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&gt;104&lt;/ns1:bidId&gt;</w:t>
      </w:r>
    </w:p>
    <w:p w14:paraId="26D527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A4B1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F0AF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428492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72FD9A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&lt;ns1:value1&gt;50&lt;/ns1:value1&gt;</w:t>
      </w:r>
    </w:p>
    <w:p w14:paraId="061A0B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303A3D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A9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95A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8F453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5037B06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03766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&gt;17&lt;/ns1:price&gt;</w:t>
      </w:r>
    </w:p>
    <w:p w14:paraId="6F9CD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00045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57F239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9864F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00AF1D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&gt;PEARSALLSW9&lt;/ns1:source&gt;</w:t>
      </w:r>
    </w:p>
    <w:p w14:paraId="590E3E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&gt;R_HLSES_1&lt;/ns1:sink&gt;</w:t>
      </w:r>
    </w:p>
    <w:p w14:paraId="1274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&gt;105&lt;/ns1:bidId&gt;</w:t>
      </w:r>
    </w:p>
    <w:p w14:paraId="171C91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DFF53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3E99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07981A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713B24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0504D4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2554EC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EE96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D1109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1AAA6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4AC9F2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407376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&gt;8&lt;/ns1:price&gt;</w:t>
      </w:r>
    </w:p>
    <w:p w14:paraId="288DB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60E4BC0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20E941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45402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5F5D7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&gt;TNDOW_COGN1&lt;/ns1:source&gt;</w:t>
      </w:r>
    </w:p>
    <w:p w14:paraId="234F4F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&gt;ISSUE_38&lt;/ns1:sink&gt;</w:t>
      </w:r>
    </w:p>
    <w:p w14:paraId="34B9E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&gt;106&lt;/ns1:bidId&gt;</w:t>
      </w:r>
    </w:p>
    <w:p w14:paraId="5B015F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EC25D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7F61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6EBFAC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4A46A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14065B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52E536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7AD5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96E0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CDF34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79F389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0F0185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&gt;27&lt;/ns1:price&gt;</w:t>
      </w:r>
    </w:p>
    <w:p w14:paraId="487AC46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8CDD3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B3D6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E068B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C2777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&gt;ISSUE_8&lt;/ns1:source&gt;</w:t>
      </w:r>
    </w:p>
    <w:p w14:paraId="712CDF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&gt;R_SANDHSYD_1&lt;/ns1:sink&gt;</w:t>
      </w:r>
    </w:p>
    <w:p w14:paraId="61946D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&gt;107&lt;/ns1:bidId&gt;</w:t>
      </w:r>
    </w:p>
    <w:p w14:paraId="164860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1A064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4968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68460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60BDD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6E519A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4BB12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77D4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B0D25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26077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09CC7B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04A49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&gt;18&lt;/ns1:price&gt;</w:t>
      </w:r>
    </w:p>
    <w:p w14:paraId="39C0C3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331920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66100D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0D411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2B0B1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&gt;DECKER_E_1&lt;/ns1:source&gt;</w:t>
      </w:r>
    </w:p>
    <w:p w14:paraId="3F9EC5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&gt;PSA_PSA_G5&lt;/ns1:sink&gt;</w:t>
      </w:r>
    </w:p>
    <w:p w14:paraId="490F4B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&gt;108&lt;/ns1:bidId&gt;</w:t>
      </w:r>
    </w:p>
    <w:p w14:paraId="6AD74EE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0FA64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513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6F22CE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25461C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&lt;ns1:value1&gt;32&lt;/ns1:value1&gt;</w:t>
      </w:r>
    </w:p>
    <w:p w14:paraId="0DCB2C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467150A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3046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B14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F560B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02F8C7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1D0371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&gt;28&lt;/ns1:price&gt;</w:t>
      </w:r>
    </w:p>
    <w:p w14:paraId="2819A3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AAC6D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3F44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E11FE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3518C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&gt;R_KING_NE_1&lt;/ns1:source&gt;</w:t>
      </w:r>
    </w:p>
    <w:p w14:paraId="4A9ADB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&gt;VALERO_L_A&lt;/ns1:sink&gt;</w:t>
      </w:r>
    </w:p>
    <w:p w14:paraId="31DF73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&gt;109&lt;/ns1:bidId&gt;</w:t>
      </w:r>
    </w:p>
    <w:p w14:paraId="645DFB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489BB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F4A4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6E4AE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&gt;2009-06-25T22:00:00-05:00&lt;/ns1:ending&gt;</w:t>
      </w:r>
    </w:p>
    <w:p w14:paraId="49FE1C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34A937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5AB0A31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6E89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CA721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2C3DA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5E8FA2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&gt;2009-06-25T22:00:00-05:00&lt;/ns1:endTime&gt;</w:t>
      </w:r>
    </w:p>
    <w:p w14:paraId="474965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&gt;18&lt;/ns1:price&gt;</w:t>
      </w:r>
    </w:p>
    <w:p w14:paraId="65C6E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1B1D955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8F741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2087D2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5A1D5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&gt;WHCCS_E_1&lt;/ns1:source&gt;</w:t>
      </w:r>
    </w:p>
    <w:p w14:paraId="7C98D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&gt;SCURRYSWCH&lt;/ns1:sink&gt;</w:t>
      </w:r>
    </w:p>
    <w:p w14:paraId="0E5167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&gt;110&lt;/ns1:bidId&gt;</w:t>
      </w:r>
    </w:p>
    <w:p w14:paraId="63F439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B5C54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1C2F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2458F2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035E5C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&lt;ns1:value1&gt;55&lt;/ns1:value1&gt;</w:t>
      </w:r>
    </w:p>
    <w:p w14:paraId="562099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BB007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1C79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E67CF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F82EF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4D1F3D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429316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&gt;21&lt;/ns1:price&gt;</w:t>
      </w:r>
    </w:p>
    <w:p w14:paraId="1FD5E03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6B077D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96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EBD1A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7B231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&gt;BTE_BTE_G3&lt;/ns1:source&gt;</w:t>
      </w:r>
    </w:p>
    <w:p w14:paraId="6A2F62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&gt;CTL_ST_101&lt;/ns1:sink&gt;</w:t>
      </w:r>
    </w:p>
    <w:p w14:paraId="36F497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&gt;111&lt;/ns1:bidId&gt;</w:t>
      </w:r>
    </w:p>
    <w:p w14:paraId="606D16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3FAAB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9608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60CE94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7017FE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&lt;ns1:value1&gt;36&lt;/ns1:value1&gt;</w:t>
      </w:r>
    </w:p>
    <w:p w14:paraId="637957C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4128D2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21F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123E2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8BCB3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4A490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&gt;2009-06-26T00:00:00-05:00&lt;/ns1:endTime&gt;</w:t>
      </w:r>
    </w:p>
    <w:p w14:paraId="6E5D1D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&gt;8&lt;/ns1:price&gt;</w:t>
      </w:r>
    </w:p>
    <w:p w14:paraId="0530AA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36FF74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13553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5C7D6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0E7A10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&gt;R_MCSES_3&lt;/ns1:source&gt;</w:t>
      </w:r>
    </w:p>
    <w:p w14:paraId="7BD522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&gt;CALLAHAN_E_1&lt;/ns1:sink&gt;</w:t>
      </w:r>
    </w:p>
    <w:p w14:paraId="3A9980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&gt;112&lt;/ns1:bidId&gt;</w:t>
      </w:r>
    </w:p>
    <w:p w14:paraId="2DF060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9BE17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957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5CCDA0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578ED1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&lt;ns1:value1&gt;57&lt;/ns1:value1&gt;</w:t>
      </w:r>
    </w:p>
    <w:p w14:paraId="1CF7C1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67BFD3C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2B8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2F625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7FC102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0C0375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&gt;2009-06-26T00:00:00-05:00&lt;/ns1:endTime&gt;</w:t>
      </w:r>
    </w:p>
    <w:p w14:paraId="7BD24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&gt;24&lt;/ns1:price&gt;</w:t>
      </w:r>
    </w:p>
    <w:p w14:paraId="4CFA87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22EB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42FF9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F80EC8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FFE71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&gt;LCSES_E_1&lt;/ns1:source&gt;</w:t>
      </w:r>
    </w:p>
    <w:p w14:paraId="3F664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&gt;LEON_CRK_E_1&lt;/ns1:sink&gt;</w:t>
      </w:r>
    </w:p>
    <w:p w14:paraId="513D5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&gt;113&lt;/ns1:bidId&gt;</w:t>
      </w:r>
    </w:p>
    <w:p w14:paraId="38ECE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49DDC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282B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0B240A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00BB18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249DEA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593DD4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1CDD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26EF4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59867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42D637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2F1805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&gt;23&lt;/ns1:price&gt;</w:t>
      </w:r>
    </w:p>
    <w:p w14:paraId="47A7D5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CACB9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95B7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51EA3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3762BF3" w14:textId="77777777" w:rsidR="00F560D8" w:rsidRPr="00F83C80" w:rsidRDefault="00DE5ADF" w:rsidP="00DE5A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0780D230" w14:textId="77777777" w:rsidR="00DE5ADF" w:rsidRPr="00F83C80" w:rsidRDefault="00DE5ADF" w:rsidP="00DE5ADF">
      <w:pPr>
        <w:rPr>
          <w:rFonts w:ascii="Arial" w:hAnsi="Arial" w:cs="Arial"/>
          <w:sz w:val="18"/>
          <w:szCs w:val="18"/>
        </w:rPr>
      </w:pPr>
    </w:p>
    <w:p w14:paraId="740C24CC"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SelfSchedule</w:t>
      </w:r>
      <w:proofErr w:type="spellEnd"/>
    </w:p>
    <w:p w14:paraId="10EC8A24" w14:textId="77777777" w:rsidR="00F560D8" w:rsidRPr="00F83C80" w:rsidRDefault="00F560D8" w:rsidP="00F560D8">
      <w:pPr>
        <w:rPr>
          <w:rFonts w:ascii="Arial" w:hAnsi="Arial" w:cs="Arial"/>
        </w:rPr>
      </w:pPr>
    </w:p>
    <w:p w14:paraId="5D7C4D6F" w14:textId="77777777" w:rsidR="00DE5ADF" w:rsidRPr="002A438F" w:rsidRDefault="00DE5ADF" w:rsidP="00DE5A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04B38AAC"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6DB98CF" w14:textId="77777777" w:rsidR="00DE5ADF" w:rsidRPr="00805285" w:rsidRDefault="00DE5ADF" w:rsidP="00DE5A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61824378" w14:textId="77777777" w:rsidR="00DE5ADF" w:rsidRPr="000467EE" w:rsidRDefault="00DE5ADF" w:rsidP="00DE5A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5D633F9D"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38C4EE4"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&gt;abebfa51ad6ed7c621b4442767c96b5b&lt;/ns0:Nonce&gt;</w:t>
      </w:r>
    </w:p>
    <w:p w14:paraId="78BB4708" w14:textId="77777777" w:rsidR="00DE5ADF" w:rsidRPr="00F83C80"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0:Created</w:t>
      </w:r>
      <w:proofErr w:type="gramEnd"/>
      <w:r w:rsidRPr="004C5652">
        <w:rPr>
          <w:rFonts w:ascii="Arial" w:hAnsi="Arial" w:cs="Arial"/>
          <w:sz w:val="18"/>
          <w:szCs w:val="18"/>
        </w:rPr>
        <w:t>&gt;20</w:t>
      </w:r>
      <w:r w:rsidRPr="00F83C80">
        <w:rPr>
          <w:rFonts w:ascii="Arial" w:hAnsi="Arial" w:cs="Arial"/>
          <w:sz w:val="18"/>
          <w:szCs w:val="18"/>
        </w:rPr>
        <w:t>09-07-20T16:23:20.86-05:00&lt;/ns0:Created&gt;</w:t>
      </w:r>
    </w:p>
    <w:p w14:paraId="43A10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3639CC9"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6F828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&gt;CPS&lt;/ns0:Source&gt;</w:t>
      </w:r>
    </w:p>
    <w:p w14:paraId="7D07B6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2BF5FF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17670A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707B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2D519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F0205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7B8DCE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&gt;2009-06-25&lt;/ns1:tradingDate&gt;</w:t>
      </w:r>
    </w:p>
    <w:p w14:paraId="0A3D39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1:SelfSchedule</w:t>
      </w:r>
      <w:proofErr w:type="gramEnd"/>
      <w:r w:rsidRPr="00F83C80">
        <w:rPr>
          <w:rFonts w:ascii="Arial" w:hAnsi="Arial" w:cs="Arial"/>
          <w:sz w:val="18"/>
          <w:szCs w:val="18"/>
        </w:rPr>
        <w:t>&gt;</w:t>
      </w:r>
    </w:p>
    <w:p w14:paraId="69C0A3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E4DFC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&gt;STP_E_1&lt;/ns1:source&gt;</w:t>
      </w:r>
    </w:p>
    <w:p w14:paraId="30CC98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&gt;BRAUNIG&lt;/ns1:sink&gt;</w:t>
      </w:r>
    </w:p>
    <w:p w14:paraId="340375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3C99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E838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&gt;2009-06-25T00:00:00-05:00&lt;/ns1:time&gt;</w:t>
      </w:r>
    </w:p>
    <w:p w14:paraId="2FC1D5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&gt;2009-06-25T00:15:00-05:00&lt;/ns1:ending&gt;</w:t>
      </w:r>
    </w:p>
    <w:p w14:paraId="3A36AC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5E90C1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692ED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37EB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&gt;2009-06-25T00:15:00-05:00&lt;/ns1:time&gt;</w:t>
      </w:r>
    </w:p>
    <w:p w14:paraId="245AA9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&gt;2009-06-25T00:30:00-05:00&lt;/ns1:ending&gt;</w:t>
      </w:r>
    </w:p>
    <w:p w14:paraId="4514C5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8FC92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983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8355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&gt;2009-06-25T00:30:00-05:00&lt;/ns1:time&gt;</w:t>
      </w:r>
    </w:p>
    <w:p w14:paraId="6A644B3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&gt;2009-06-25T00:45:00-05:00&lt;/ns1:ending&gt;</w:t>
      </w:r>
    </w:p>
    <w:p w14:paraId="24A754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273D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30CE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7DAD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&gt;2009-06-25T00:45:00-05:00&lt;/ns1:time&gt;</w:t>
      </w:r>
    </w:p>
    <w:p w14:paraId="3F7551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&gt;2009-06-25T01:00:00-05:00&lt;/ns1:ending&gt;</w:t>
      </w:r>
    </w:p>
    <w:p w14:paraId="12CF10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2CA82EA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1355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FCF60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11BEB5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&gt;2009-06-25T01:15:00-05:00&lt;/ns1:ending&gt;</w:t>
      </w:r>
    </w:p>
    <w:p w14:paraId="5C5191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05349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45FF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67A5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&gt;2009-06-25T01:15:00-05:00&lt;/ns1:time&gt;</w:t>
      </w:r>
    </w:p>
    <w:p w14:paraId="613C24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&gt;2009-06-25T01:30:00-05:00&lt;/ns1:ending&gt;</w:t>
      </w:r>
    </w:p>
    <w:p w14:paraId="5B5AC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59F2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630C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F04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&gt;2009-06-25T01:30:00-05:00&lt;/ns1:time&gt;</w:t>
      </w:r>
    </w:p>
    <w:p w14:paraId="3DCBA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&gt;2009-06-25T01:45:00-05:00&lt;/ns1:ending&gt;</w:t>
      </w:r>
    </w:p>
    <w:p w14:paraId="48DB5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22A938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E9F3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34FD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&gt;2009-06-25T01:45:00-05:00&lt;/ns1:time&gt;</w:t>
      </w:r>
    </w:p>
    <w:p w14:paraId="1DDBA1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&gt;2009-06-25T02:00:00-05:00&lt;/ns1:ending&gt;</w:t>
      </w:r>
    </w:p>
    <w:p w14:paraId="0DC503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5A34EE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A1DB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72D0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0EB1EC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&gt;2009-06-25T02:15:00-05:00&lt;/ns1:ending&gt;</w:t>
      </w:r>
    </w:p>
    <w:p w14:paraId="5AC589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73F55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CBED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66C2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&gt;2009-06-25T02:15:00-05:00&lt;/ns1:time&gt;</w:t>
      </w:r>
    </w:p>
    <w:p w14:paraId="1E4734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&gt;2009-06-25T02:30:00-05:00&lt;/ns1:ending&gt;</w:t>
      </w:r>
    </w:p>
    <w:p w14:paraId="2CAC471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&lt;ns1:value1&gt;25.5&lt;/ns1:value1&gt;</w:t>
      </w:r>
    </w:p>
    <w:p w14:paraId="682F9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AEF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3B472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&gt;2009-06-25T02:30:00-05:00&lt;/ns1:time&gt;</w:t>
      </w:r>
    </w:p>
    <w:p w14:paraId="6E24B5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&gt;2009-06-25T02:45:00-05:00&lt;/ns1:ending&gt;</w:t>
      </w:r>
    </w:p>
    <w:p w14:paraId="1152BF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2E94AA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4D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A13D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&gt;2009-06-25T02:45:00-05:00&lt;/ns1:time&gt;</w:t>
      </w:r>
    </w:p>
    <w:p w14:paraId="3AC47C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&gt;2009-06-25T03:00:00-05:00&lt;/ns1:ending&gt;</w:t>
      </w:r>
    </w:p>
    <w:p w14:paraId="1EDDD9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3FED81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8463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DF35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&gt;2009-06-25T03:00:00-05:00&lt;/ns1:time&gt;</w:t>
      </w:r>
    </w:p>
    <w:p w14:paraId="18167D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&gt;2009-06-25T03:15:00-05:00&lt;/ns1:ending&gt;</w:t>
      </w:r>
    </w:p>
    <w:p w14:paraId="31CA13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0508E8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78D7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0004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&gt;2009-06-25T03:15:00-05:00&lt;/ns1:time&gt;</w:t>
      </w:r>
    </w:p>
    <w:p w14:paraId="5BA82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&gt;2009-06-25T03:30:00-05:00&lt;/ns1:ending&gt;</w:t>
      </w:r>
    </w:p>
    <w:p w14:paraId="5D776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49725B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F33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9475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&gt;2009-06-25T03:30:00-05:00&lt;/ns1:time&gt;</w:t>
      </w:r>
    </w:p>
    <w:p w14:paraId="5C5EE6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&gt;2009-06-25T03:45:00-05:00&lt;/ns1:ending&gt;</w:t>
      </w:r>
    </w:p>
    <w:p w14:paraId="3FC669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9B8FE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11DC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3A53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&gt;2009-06-25T03:45:00-05:00&lt;/ns1:time&gt;</w:t>
      </w:r>
    </w:p>
    <w:p w14:paraId="11A997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&gt;2009-06-25T04:00:00-05:00&lt;/ns1:ending&gt;</w:t>
      </w:r>
    </w:p>
    <w:p w14:paraId="321686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252756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BBA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6E50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&gt;2009-06-25T04:00:00-05:00&lt;/ns1:time&gt;</w:t>
      </w:r>
    </w:p>
    <w:p w14:paraId="721A2C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&gt;2009-06-25T04:15:00-05:00&lt;/ns1:ending&gt;</w:t>
      </w:r>
    </w:p>
    <w:p w14:paraId="71265B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679740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8414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F86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&gt;2009-06-25T04:15:00-05:00&lt;/ns1:time&gt;</w:t>
      </w:r>
    </w:p>
    <w:p w14:paraId="126AF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&gt;2009-06-25T04:30:00-05:00&lt;/ns1:ending&gt;</w:t>
      </w:r>
    </w:p>
    <w:p w14:paraId="2D80AF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CC937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1F50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3282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&gt;2009-06-25T04:30:00-05:00&lt;/ns1:time&gt;</w:t>
      </w:r>
    </w:p>
    <w:p w14:paraId="21C4A0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&gt;2009-06-25T04:45:00-05:00&lt;/ns1:ending&gt;</w:t>
      </w:r>
    </w:p>
    <w:p w14:paraId="0F50CC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29C1D4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F81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F82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&gt;2009-06-25T04:45:00-05:00&lt;/ns1:time&gt;</w:t>
      </w:r>
    </w:p>
    <w:p w14:paraId="15660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&gt;2009-06-25T05:00:00-05:00&lt;/ns1:ending&gt;</w:t>
      </w:r>
    </w:p>
    <w:p w14:paraId="052FA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0FE41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DBDF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1EEA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&gt;2009-06-25T05:00:00-05:00&lt;/ns1:time&gt;</w:t>
      </w:r>
    </w:p>
    <w:p w14:paraId="6F2071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&gt;2009-06-25T05:15:00-05:00&lt;/ns1:ending&gt;</w:t>
      </w:r>
    </w:p>
    <w:p w14:paraId="4AA5E2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59001C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4028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63C4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&gt;2009-06-25T05:15:00-05:00&lt;/ns1:time&gt;</w:t>
      </w:r>
    </w:p>
    <w:p w14:paraId="7A842F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&gt;2009-06-25T05:30:00-05:00&lt;/ns1:ending&gt;</w:t>
      </w:r>
    </w:p>
    <w:p w14:paraId="3C1C1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1C2905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BEA0E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2F0C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&gt;2009-06-25T05:30:00-05:00&lt;/ns1:time&gt;</w:t>
      </w:r>
    </w:p>
    <w:p w14:paraId="700C6E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&gt;2009-06-25T05:45:00-05:00&lt;/ns1:ending&gt;</w:t>
      </w:r>
    </w:p>
    <w:p w14:paraId="280AEC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462A54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F2D4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C236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&gt;2009-06-25T05:45:00-05:00&lt;/ns1:time&gt;</w:t>
      </w:r>
    </w:p>
    <w:p w14:paraId="5BAF1E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&gt;2009-06-25T06:00:00-05:00&lt;/ns1:ending&gt;</w:t>
      </w:r>
    </w:p>
    <w:p w14:paraId="683AE7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6BE55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D6A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62E2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&gt;2009-06-25T06:00:00-05:00&lt;/ns1:time&gt;</w:t>
      </w:r>
    </w:p>
    <w:p w14:paraId="0897F7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&gt;2009-06-25T06:15:00-05:00&lt;/ns1:ending&gt;</w:t>
      </w:r>
    </w:p>
    <w:p w14:paraId="48F27F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A1C7D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FA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D4C4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&gt;2009-06-25T06:15:00-05:00&lt;/ns1:time&gt;</w:t>
      </w:r>
    </w:p>
    <w:p w14:paraId="137719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&gt;2009-06-25T06:30:00-05:00&lt;/ns1:ending&gt;</w:t>
      </w:r>
    </w:p>
    <w:p w14:paraId="5B17B9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3EC3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EBB9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BAF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&gt;2009-06-25T06:30:00-05:00&lt;/ns1:time&gt;</w:t>
      </w:r>
    </w:p>
    <w:p w14:paraId="2CC1B1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&gt;2009-06-25T06:45:00-05:00&lt;/ns1:ending&gt;</w:t>
      </w:r>
    </w:p>
    <w:p w14:paraId="1DD5D8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2FD329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DB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A106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&gt;2009-06-25T06:45:00-05:00&lt;/ns1:time&gt;</w:t>
      </w:r>
    </w:p>
    <w:p w14:paraId="087A0F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&gt;2009-06-25T07:00:00-05:00&lt;/ns1:ending&gt;</w:t>
      </w:r>
    </w:p>
    <w:p w14:paraId="4DBF2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E3F6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FD0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9393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&gt;2009-06-25T07:00:00-05:00&lt;/ns1:time&gt;</w:t>
      </w:r>
    </w:p>
    <w:p w14:paraId="209A77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&gt;2009-06-25T07:15:00-05:00&lt;/ns1:ending&gt;</w:t>
      </w:r>
    </w:p>
    <w:p w14:paraId="60E6E9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5A9EC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52F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60C2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&gt;2009-06-25T07:15:00-05:00&lt;/ns1:time&gt;</w:t>
      </w:r>
    </w:p>
    <w:p w14:paraId="240EA2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&gt;2009-06-25T07:30:00-05:00&lt;/ns1:ending&gt;</w:t>
      </w:r>
    </w:p>
    <w:p w14:paraId="607D65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59ED3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23B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A1A1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&gt;2009-06-25T07:30:00-05:00&lt;/ns1:time&gt;</w:t>
      </w:r>
    </w:p>
    <w:p w14:paraId="78B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&gt;2009-06-25T07:45:00-05:00&lt;/ns1:ending&gt;</w:t>
      </w:r>
    </w:p>
    <w:p w14:paraId="1ECD75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B3234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0F5B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3352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&gt;2009-06-25T07:45:00-05:00&lt;/ns1:time&gt;</w:t>
      </w:r>
    </w:p>
    <w:p w14:paraId="73F73D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&gt;2009-06-25T08:00:00-05:00&lt;/ns1:ending&gt;</w:t>
      </w:r>
    </w:p>
    <w:p w14:paraId="6EFCF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78C18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EF5DB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ADD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&gt;2009-06-25T08:00:00-05:00&lt;/ns1:time&gt;</w:t>
      </w:r>
    </w:p>
    <w:p w14:paraId="4D3764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&gt;2009-06-25T08:15:00-05:00&lt;/ns1:ending&gt;</w:t>
      </w:r>
    </w:p>
    <w:p w14:paraId="6124CF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5C315C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ABA0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340F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&gt;2009-06-25T08:15:00-05:00&lt;/ns1:time&gt;</w:t>
      </w:r>
    </w:p>
    <w:p w14:paraId="5B4AAF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&gt;2009-06-25T08:30:00-05:00&lt;/ns1:ending&gt;</w:t>
      </w:r>
    </w:p>
    <w:p w14:paraId="5B2F1B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394B5C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2D19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4A59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&gt;2009-06-25T08:30:00-05:00&lt;/ns1:time&gt;</w:t>
      </w:r>
    </w:p>
    <w:p w14:paraId="3B6A6A3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&gt;2009-06-25T08:45:00-05:00&lt;/ns1:ending&gt;</w:t>
      </w:r>
    </w:p>
    <w:p w14:paraId="7C7A9C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6D760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950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7169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&gt;2009-06-25T08:45:00-05:00&lt;/ns1:time&gt;</w:t>
      </w:r>
    </w:p>
    <w:p w14:paraId="6DD82D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&gt;2009-06-25T09:00:00-05:00&lt;/ns1:ending&gt;</w:t>
      </w:r>
    </w:p>
    <w:p w14:paraId="195C4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4C043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0B6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42B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&gt;2009-06-25T09:00:00-05:00&lt;/ns1:time&gt;</w:t>
      </w:r>
    </w:p>
    <w:p w14:paraId="33E9F2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&gt;2009-06-25T09:15:00-05:00&lt;/ns1:ending&gt;</w:t>
      </w:r>
    </w:p>
    <w:p w14:paraId="31009B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F4E2A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C319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C35D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&gt;2009-06-25T09:15:00-05:00&lt;/ns1:time&gt;</w:t>
      </w:r>
    </w:p>
    <w:p w14:paraId="10E0C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&gt;2009-06-25T09:30:00-05:00&lt;/ns1:ending&gt;</w:t>
      </w:r>
    </w:p>
    <w:p w14:paraId="1A0FF7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194CB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47F8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0BA0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&gt;2009-06-25T09:30:00-05:00&lt;/ns1:time&gt;</w:t>
      </w:r>
    </w:p>
    <w:p w14:paraId="412360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&gt;2009-06-25T09:45:00-05:00&lt;/ns1:ending&gt;</w:t>
      </w:r>
    </w:p>
    <w:p w14:paraId="052FC0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13EF4B0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1DA4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3431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&gt;2009-06-25T09:45:00-05:00&lt;/ns1:time&gt;</w:t>
      </w:r>
    </w:p>
    <w:p w14:paraId="174C8F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&gt;2009-06-25T10:00:00-05:00&lt;/ns1:ending&gt;</w:t>
      </w:r>
    </w:p>
    <w:p w14:paraId="6F1EB9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08B1B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1038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650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&gt;2009-06-25T10:00:00-05:00&lt;/ns1:time&gt;</w:t>
      </w:r>
    </w:p>
    <w:p w14:paraId="1071A1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&gt;2009-06-25T10:15:00-05:00&lt;/ns1:ending&gt;</w:t>
      </w:r>
    </w:p>
    <w:p w14:paraId="725E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7686E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5B0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75A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&gt;2009-06-25T10:15:00-05:00&lt;/ns1:time&gt;</w:t>
      </w:r>
    </w:p>
    <w:p w14:paraId="0DFD86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&gt;2009-06-25T10:30:00-05:00&lt;/ns1:ending&gt;</w:t>
      </w:r>
    </w:p>
    <w:p w14:paraId="521F1A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E5B91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F0D9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DE08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&gt;2009-06-25T10:30:00-05:00&lt;/ns1:time&gt;</w:t>
      </w:r>
    </w:p>
    <w:p w14:paraId="7BF7B1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&gt;2009-06-25T10:45:00-05:00&lt;/ns1:ending&gt;</w:t>
      </w:r>
    </w:p>
    <w:p w14:paraId="6853B2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6DE866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A205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07A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&gt;2009-06-25T10:45:00-05:00&lt;/ns1:time&gt;</w:t>
      </w:r>
    </w:p>
    <w:p w14:paraId="26615C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&gt;2009-06-25T11:00:00-05:00&lt;/ns1:ending&gt;</w:t>
      </w:r>
    </w:p>
    <w:p w14:paraId="001D21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8981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BA5B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4A4C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&gt;2009-06-25T11:00:00-05:00&lt;/ns1:time&gt;</w:t>
      </w:r>
    </w:p>
    <w:p w14:paraId="4A6317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&gt;2009-06-25T11:15:00-05:00&lt;/ns1:ending&gt;</w:t>
      </w:r>
    </w:p>
    <w:p w14:paraId="567A96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F89D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B58B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B478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&gt;2009-06-25T11:15:00-05:00&lt;/ns1:time&gt;</w:t>
      </w:r>
    </w:p>
    <w:p w14:paraId="286D5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&gt;2009-06-25T11:30:00-05:00&lt;/ns1:ending&gt;</w:t>
      </w:r>
    </w:p>
    <w:p w14:paraId="0638451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BF6A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5582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7FC8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&gt;2009-06-25T11:30:00-05:00&lt;/ns1:time&gt;</w:t>
      </w:r>
    </w:p>
    <w:p w14:paraId="4D3500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&gt;2009-06-25T11:45:00-05:00&lt;/ns1:ending&gt;</w:t>
      </w:r>
    </w:p>
    <w:p w14:paraId="055F35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0A6E83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26DC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ED6F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&gt;2009-06-25T11:45:00-05:00&lt;/ns1:time&gt;</w:t>
      </w:r>
    </w:p>
    <w:p w14:paraId="46D2F6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&gt;2009-06-25T12:00:00-05:00&lt;/ns1:ending&gt;</w:t>
      </w:r>
    </w:p>
    <w:p w14:paraId="2637E7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49C6C7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DC84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C675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&gt;2009-06-25T12:00:00-05:00&lt;/ns1:time&gt;</w:t>
      </w:r>
    </w:p>
    <w:p w14:paraId="1794C0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&gt;2009-06-25T12:15:00-05:00&lt;/ns1:ending&gt;</w:t>
      </w:r>
    </w:p>
    <w:p w14:paraId="409E55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153B06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6B7D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AFC1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&gt;2009-06-25T12:15:00-05:00&lt;/ns1:time&gt;</w:t>
      </w:r>
    </w:p>
    <w:p w14:paraId="439E7A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&gt;2009-06-25T12:30:00-05:00&lt;/ns1:ending&gt;</w:t>
      </w:r>
    </w:p>
    <w:p w14:paraId="31C8B3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7B9A0E8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2D69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344BF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&gt;2009-06-25T12:30:00-05:00&lt;/ns1:time&gt;</w:t>
      </w:r>
    </w:p>
    <w:p w14:paraId="7652B9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&gt;2009-06-25T12:45:00-05:00&lt;/ns1:ending&gt;</w:t>
      </w:r>
    </w:p>
    <w:p w14:paraId="5E9B2A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1A9B4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C9D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B91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&gt;2009-06-25T12:45:00-05:00&lt;/ns1:time&gt;</w:t>
      </w:r>
    </w:p>
    <w:p w14:paraId="3888B0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&gt;2009-06-25T13:00:00-05:00&lt;/ns1:ending&gt;</w:t>
      </w:r>
    </w:p>
    <w:p w14:paraId="6EF389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FEC1C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0C39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1EA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&gt;2009-06-25T13:00:00-05:00&lt;/ns1:time&gt;</w:t>
      </w:r>
    </w:p>
    <w:p w14:paraId="048637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&gt;2009-06-25T13:15:00-05:00&lt;/ns1:ending&gt;</w:t>
      </w:r>
    </w:p>
    <w:p w14:paraId="2C1D7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025FE8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57FC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13F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&gt;2009-06-25T13:15:00-05:00&lt;/ns1:time&gt;</w:t>
      </w:r>
    </w:p>
    <w:p w14:paraId="2F751A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&gt;2009-06-25T13:30:00-05:00&lt;/ns1:ending&gt;</w:t>
      </w:r>
    </w:p>
    <w:p w14:paraId="3A9313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37594E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371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8EFE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&gt;2009-06-25T13:30:00-05:00&lt;/ns1:time&gt;</w:t>
      </w:r>
    </w:p>
    <w:p w14:paraId="09C8F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&gt;2009-06-25T13:45:00-05:00&lt;/ns1:ending&gt;</w:t>
      </w:r>
    </w:p>
    <w:p w14:paraId="7CEEE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739EAC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4C2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CAE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&gt;2009-06-25T13:45:00-05:00&lt;/ns1:time&gt;</w:t>
      </w:r>
    </w:p>
    <w:p w14:paraId="28F7ED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&gt;2009-06-25T14:00:00-05:00&lt;/ns1:ending&gt;</w:t>
      </w:r>
    </w:p>
    <w:p w14:paraId="4A5CFB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6C354C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CE5B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82B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&gt;2009-06-25T14:00:00-05:00&lt;/ns1:time&gt;</w:t>
      </w:r>
    </w:p>
    <w:p w14:paraId="38F16B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&gt;2009-06-25T14:15:00-05:00&lt;/ns1:ending&gt;</w:t>
      </w:r>
    </w:p>
    <w:p w14:paraId="20B15C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F3A5D2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149F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460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&gt;2009-06-25T14:15:00-05:00&lt;/ns1:time&gt;</w:t>
      </w:r>
    </w:p>
    <w:p w14:paraId="798B1D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&gt;2009-06-25T14:30:00-05:00&lt;/ns1:ending&gt;</w:t>
      </w:r>
    </w:p>
    <w:p w14:paraId="68FD56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9EB52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D52D9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42B1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&gt;2009-06-25T14:30:00-05:00&lt;/ns1:time&gt;</w:t>
      </w:r>
    </w:p>
    <w:p w14:paraId="5DA160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&gt;2009-06-25T14:45:00-05:00&lt;/ns1:ending&gt;</w:t>
      </w:r>
    </w:p>
    <w:p w14:paraId="12F88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64A591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D020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857B7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&gt;2009-06-25T14:45:00-05:00&lt;/ns1:time&gt;</w:t>
      </w:r>
    </w:p>
    <w:p w14:paraId="08DE0E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&gt;2009-06-25T15:00:00-05:00&lt;/ns1:ending&gt;</w:t>
      </w:r>
    </w:p>
    <w:p w14:paraId="49D374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018C3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1329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378A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&gt;2009-06-25T15:00:00-05:00&lt;/ns1:time&gt;</w:t>
      </w:r>
    </w:p>
    <w:p w14:paraId="68B7A9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&gt;2009-06-25T15:15:00-05:00&lt;/ns1:ending&gt;</w:t>
      </w:r>
    </w:p>
    <w:p w14:paraId="68EAB3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EEF62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B039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9180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&gt;2009-06-25T15:15:00-05:00&lt;/ns1:time&gt;</w:t>
      </w:r>
    </w:p>
    <w:p w14:paraId="10025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&gt;2009-06-25T15:30:00-05:00&lt;/ns1:ending&gt;</w:t>
      </w:r>
    </w:p>
    <w:p w14:paraId="449D8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A20B7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20C5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4916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&gt;2009-06-25T15:30:00-05:00&lt;/ns1:time&gt;</w:t>
      </w:r>
    </w:p>
    <w:p w14:paraId="26E4EB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&gt;2009-06-25T15:45:00-05:00&lt;/ns1:ending&gt;</w:t>
      </w:r>
    </w:p>
    <w:p w14:paraId="37210E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A3522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6E14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13B8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&gt;2009-06-25T15:45:00-05:00&lt;/ns1:time&gt;</w:t>
      </w:r>
    </w:p>
    <w:p w14:paraId="0C8A90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&gt;2009-06-25T16:00:00-05:00&lt;/ns1:ending&gt;</w:t>
      </w:r>
    </w:p>
    <w:p w14:paraId="3AE928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1DB27B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33E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318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&gt;2009-06-25T16:00:00-05:00&lt;/ns1:time&gt;</w:t>
      </w:r>
    </w:p>
    <w:p w14:paraId="5BD3AB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&gt;2009-06-25T16:15:00-05:00&lt;/ns1:ending&gt;</w:t>
      </w:r>
    </w:p>
    <w:p w14:paraId="6265116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5A595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BF1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6173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&gt;2009-06-25T16:15:00-05:00&lt;/ns1:time&gt;</w:t>
      </w:r>
    </w:p>
    <w:p w14:paraId="34946E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&gt;2009-06-25T16:30:00-05:00&lt;/ns1:ending&gt;</w:t>
      </w:r>
    </w:p>
    <w:p w14:paraId="3D56DD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4872C3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B2C6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646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&gt;2009-06-25T16:30:00-05:00&lt;/ns1:time&gt;</w:t>
      </w:r>
    </w:p>
    <w:p w14:paraId="62876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&gt;2009-06-25T16:45:00-05:00&lt;/ns1:ending&gt;</w:t>
      </w:r>
    </w:p>
    <w:p w14:paraId="00A550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6112E6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334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407BE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&gt;2009-06-25T16:45:00-05:00&lt;/ns1:time&gt;</w:t>
      </w:r>
    </w:p>
    <w:p w14:paraId="7BDDFB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&gt;2009-06-25T17:00:00-05:00&lt;/ns1:ending&gt;</w:t>
      </w:r>
    </w:p>
    <w:p w14:paraId="0E0FBC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0CBAC7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95B90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E71B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&gt;2009-06-25T17:00:00-05:00&lt;/ns1:time&gt;</w:t>
      </w:r>
    </w:p>
    <w:p w14:paraId="730E4A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&gt;2009-06-25T17:15:00-05:00&lt;/ns1:ending&gt;</w:t>
      </w:r>
    </w:p>
    <w:p w14:paraId="064878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53FE9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E7E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3CCF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&gt;2009-06-25T17:15:00-05:00&lt;/ns1:time&gt;</w:t>
      </w:r>
    </w:p>
    <w:p w14:paraId="1E00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&gt;2009-06-25T17:30:00-05:00&lt;/ns1:ending&gt;</w:t>
      </w:r>
    </w:p>
    <w:p w14:paraId="02379F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AEC31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20B8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4E10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&gt;2009-06-25T17:30:00-05:00&lt;/ns1:time&gt;</w:t>
      </w:r>
    </w:p>
    <w:p w14:paraId="59DC89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&gt;2009-06-25T17:45:00-05:00&lt;/ns1:ending&gt;</w:t>
      </w:r>
    </w:p>
    <w:p w14:paraId="7C8FC1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320BCF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269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7D4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&gt;2009-06-25T17:45:00-05:00&lt;/ns1:time&gt;</w:t>
      </w:r>
    </w:p>
    <w:p w14:paraId="549F37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&gt;2009-06-25T18:00:00-05:00&lt;/ns1:ending&gt;</w:t>
      </w:r>
    </w:p>
    <w:p w14:paraId="7B33ABF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&lt;ns1:value1&gt;22.6&lt;/ns1:value1&gt;</w:t>
      </w:r>
    </w:p>
    <w:p w14:paraId="08581D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7F3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A632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&gt;2009-06-25T18:00:00-05:00&lt;/ns1:time&gt;</w:t>
      </w:r>
    </w:p>
    <w:p w14:paraId="2DE589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&gt;2009-06-25T18:15:00-05:00&lt;/ns1:ending&gt;</w:t>
      </w:r>
    </w:p>
    <w:p w14:paraId="59E143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31E51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13CA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472C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&gt;2009-06-25T18:15:00-05:00&lt;/ns1:time&gt;</w:t>
      </w:r>
    </w:p>
    <w:p w14:paraId="3472AA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&gt;2009-06-25T18:30:00-05:00&lt;/ns1:ending&gt;</w:t>
      </w:r>
    </w:p>
    <w:p w14:paraId="2DF168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14FF6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3C158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6E69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&gt;2009-06-25T18:30:00-05:00&lt;/ns1:time&gt;</w:t>
      </w:r>
    </w:p>
    <w:p w14:paraId="55D4CB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&gt;2009-06-25T18:45:00-05:00&lt;/ns1:ending&gt;</w:t>
      </w:r>
    </w:p>
    <w:p w14:paraId="5F9B2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5F6C76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12D6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BD75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&gt;2009-06-25T18:45:00-05:00&lt;/ns1:time&gt;</w:t>
      </w:r>
    </w:p>
    <w:p w14:paraId="2F5940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&gt;2009-06-25T19:00:00-05:00&lt;/ns1:ending&gt;</w:t>
      </w:r>
    </w:p>
    <w:p w14:paraId="0E15CE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5AB92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1FED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F764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&gt;2009-06-25T19:00:00-05:00&lt;/ns1:time&gt;</w:t>
      </w:r>
    </w:p>
    <w:p w14:paraId="06CC07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&gt;2009-06-25T19:15:00-05:00&lt;/ns1:ending&gt;</w:t>
      </w:r>
    </w:p>
    <w:p w14:paraId="5C3CB6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037BB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24A6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0FFA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&gt;2009-06-25T19:15:00-05:00&lt;/ns1:time&gt;</w:t>
      </w:r>
    </w:p>
    <w:p w14:paraId="120CF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&gt;2009-06-25T19:30:00-05:00&lt;/ns1:ending&gt;</w:t>
      </w:r>
    </w:p>
    <w:p w14:paraId="17A220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41BEA7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3C39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63F7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&gt;2009-06-25T19:30:00-05:00&lt;/ns1:time&gt;</w:t>
      </w:r>
    </w:p>
    <w:p w14:paraId="2D23EA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&gt;2009-06-25T19:45:00-05:00&lt;/ns1:ending&gt;</w:t>
      </w:r>
    </w:p>
    <w:p w14:paraId="55F08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74299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0E39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CCFB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&gt;2009-06-25T19:45:00-05:00&lt;/ns1:time&gt;</w:t>
      </w:r>
    </w:p>
    <w:p w14:paraId="07C8837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&gt;2009-06-25T20:00:00-05:00&lt;/ns1:ending&gt;</w:t>
      </w:r>
    </w:p>
    <w:p w14:paraId="3268EA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DF4B6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0DF5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85B6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&gt;2009-06-25T20:00:00-05:00&lt;/ns1:time&gt;</w:t>
      </w:r>
    </w:p>
    <w:p w14:paraId="7EC171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&gt;2009-06-25T20:15:00-05:00&lt;/ns1:ending&gt;</w:t>
      </w:r>
    </w:p>
    <w:p w14:paraId="5E260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3A533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AA5D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DF80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&gt;2009-06-25T20:15:00-05:00&lt;/ns1:time&gt;</w:t>
      </w:r>
    </w:p>
    <w:p w14:paraId="6E41AA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&gt;2009-06-25T20:30:00-05:00&lt;/ns1:ending&gt;</w:t>
      </w:r>
    </w:p>
    <w:p w14:paraId="6838C5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650D11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5D7D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A0CE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&gt;2009-06-25T20:30:00-05:00&lt;/ns1:time&gt;</w:t>
      </w:r>
    </w:p>
    <w:p w14:paraId="4627AE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&gt;2009-06-25T20:45:00-05:00&lt;/ns1:ending&gt;</w:t>
      </w:r>
    </w:p>
    <w:p w14:paraId="7B5E6B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04153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3E1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B0C4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&gt;2009-06-25T20:45:00-05:00&lt;/ns1:time&gt;</w:t>
      </w:r>
    </w:p>
    <w:p w14:paraId="5D742B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&gt;2009-06-25T21:00:00-05:00&lt;/ns1:ending&gt;</w:t>
      </w:r>
    </w:p>
    <w:p w14:paraId="4CAC43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07A5FB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A6EAE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8F6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&gt;2009-06-25T21:00:00-05:00&lt;/ns1:time&gt;</w:t>
      </w:r>
    </w:p>
    <w:p w14:paraId="6CA7D1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&gt;2009-06-25T21:15:00-05:00&lt;/ns1:ending&gt;</w:t>
      </w:r>
    </w:p>
    <w:p w14:paraId="7D210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7441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CF43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58AE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&gt;2009-06-25T21:15:00-05:00&lt;/ns1:time&gt;</w:t>
      </w:r>
    </w:p>
    <w:p w14:paraId="382137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&gt;2009-06-25T21:30:00-05:00&lt;/ns1:ending&gt;</w:t>
      </w:r>
    </w:p>
    <w:p w14:paraId="6D560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19AAFD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DD58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A75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&gt;2009-06-25T21:30:00-05:00&lt;/ns1:time&gt;</w:t>
      </w:r>
    </w:p>
    <w:p w14:paraId="24CFAF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&gt;2009-06-25T21:45:00-05:00&lt;/ns1:ending&gt;</w:t>
      </w:r>
    </w:p>
    <w:p w14:paraId="4E8F83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2BB65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33C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4D7A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&gt;2009-06-25T21:45:00-05:00&lt;/ns1:time&gt;</w:t>
      </w:r>
    </w:p>
    <w:p w14:paraId="476755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&gt;2009-06-25T22:00:00-05:00&lt;/ns1:ending&gt;</w:t>
      </w:r>
    </w:p>
    <w:p w14:paraId="623C5B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407CB2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D1D6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0C5C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&gt;2009-06-25T22:00:00-05:00&lt;/ns1:time&gt;</w:t>
      </w:r>
    </w:p>
    <w:p w14:paraId="084C31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&gt;2009-06-25T22:15:00-05:00&lt;/ns1:ending&gt;</w:t>
      </w:r>
    </w:p>
    <w:p w14:paraId="6E021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2572F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C4D4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1EDE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&gt;2009-06-25T22:15:00-05:00&lt;/ns1:time&gt;</w:t>
      </w:r>
    </w:p>
    <w:p w14:paraId="5A3CCB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&gt;2009-06-25T22:30:00-05:00&lt;/ns1:ending&gt;</w:t>
      </w:r>
    </w:p>
    <w:p w14:paraId="6966C8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271CA0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55A8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2CC2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&gt;2009-06-25T22:30:00-05:00&lt;/ns1:time&gt;</w:t>
      </w:r>
    </w:p>
    <w:p w14:paraId="6D272B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&gt;2009-06-25T22:45:00-05:00&lt;/ns1:ending&gt;</w:t>
      </w:r>
    </w:p>
    <w:p w14:paraId="12C89F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359FDD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FF1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A0468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&gt;2009-06-25T22:45:00-05:00&lt;/ns1:time&gt;</w:t>
      </w:r>
    </w:p>
    <w:p w14:paraId="73BE7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6BE9E9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7B7FF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CDD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DF94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&gt;2009-06-25T23:00:00-05:00&lt;/ns1:time&gt;</w:t>
      </w:r>
    </w:p>
    <w:p w14:paraId="5B5D44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&gt;2009-06-25T23:15:00-05:00&lt;/ns1:ending&gt;</w:t>
      </w:r>
    </w:p>
    <w:p w14:paraId="2417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28DBEA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B50F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2290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&gt;2009-06-25T23:15:00-05:00&lt;/ns1:time&gt;</w:t>
      </w:r>
    </w:p>
    <w:p w14:paraId="0115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&gt;2009-06-25T23:30:00-05:00&lt;/ns1:ending&gt;</w:t>
      </w:r>
    </w:p>
    <w:p w14:paraId="2521E0E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1FBE9F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FD51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3594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&gt;2009-06-25T23:30:00-05:00&lt;/ns1:time&gt;</w:t>
      </w:r>
    </w:p>
    <w:p w14:paraId="2D980D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&gt;2009-06-25T23:45:00-05:00&lt;/ns1:ending&gt;</w:t>
      </w:r>
    </w:p>
    <w:p w14:paraId="3D47B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045A8B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99DC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A7E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&gt;2009-06-25T23:45:00-05:00&lt;/ns1:time&gt;</w:t>
      </w:r>
    </w:p>
    <w:p w14:paraId="48D47D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1ADB40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684124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1782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6F0512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1:SelfSchedule</w:t>
      </w:r>
      <w:proofErr w:type="gramEnd"/>
      <w:r w:rsidRPr="00F83C80">
        <w:rPr>
          <w:rFonts w:ascii="Arial" w:hAnsi="Arial" w:cs="Arial"/>
          <w:sz w:val="18"/>
          <w:szCs w:val="18"/>
        </w:rPr>
        <w:t>&gt;</w:t>
      </w:r>
    </w:p>
    <w:p w14:paraId="30AAA3B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1D5732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53505CA" w14:textId="77777777" w:rsidR="00F560D8" w:rsidRPr="00F83C80" w:rsidRDefault="00DE5ADF" w:rsidP="00DE5A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4E2BD998" w14:textId="77777777" w:rsidR="00D847DF" w:rsidRPr="00F83C80" w:rsidRDefault="00D847DF" w:rsidP="00D847DF">
      <w:pPr>
        <w:rPr>
          <w:rFonts w:ascii="Arial" w:hAnsi="Arial" w:cs="Arial"/>
        </w:rPr>
      </w:pPr>
    </w:p>
    <w:p w14:paraId="03477370" w14:textId="77777777" w:rsidR="001C47D2" w:rsidRPr="00F83C80" w:rsidRDefault="001C47D2" w:rsidP="00E21FF6">
      <w:pPr>
        <w:rPr>
          <w:rFonts w:ascii="Arial" w:hAnsi="Arial" w:cs="Arial"/>
        </w:rPr>
      </w:pPr>
      <w:r w:rsidRPr="00F83C80">
        <w:rPr>
          <w:rFonts w:ascii="Arial" w:hAnsi="Arial" w:cs="Arial"/>
        </w:rPr>
        <w:t>SOAP Reply Example</w:t>
      </w:r>
    </w:p>
    <w:p w14:paraId="672453A5" w14:textId="77777777" w:rsidR="001C47D2" w:rsidRPr="00F83C80" w:rsidRDefault="001C47D2" w:rsidP="006106CA">
      <w:pPr>
        <w:rPr>
          <w:rFonts w:ascii="Arial" w:hAnsi="Arial" w:cs="Arial"/>
        </w:rPr>
      </w:pPr>
    </w:p>
    <w:p w14:paraId="77A9D77A" w14:textId="77777777" w:rsidR="00335150" w:rsidRPr="002A438F" w:rsidRDefault="00335150" w:rsidP="00335150">
      <w:pPr>
        <w:rPr>
          <w:rFonts w:ascii="Arial" w:hAnsi="Arial" w:cs="Arial"/>
          <w:sz w:val="18"/>
          <w:szCs w:val="18"/>
        </w:rPr>
      </w:pPr>
      <w:r w:rsidRPr="00FA0A10">
        <w:rPr>
          <w:rFonts w:ascii="Arial" w:hAnsi="Arial" w:cs="Arial"/>
          <w:sz w:val="18"/>
          <w:szCs w:val="18"/>
        </w:rPr>
        <w:t>&lt;?xml version="1.0" encoding="UTF-8"?&gt;</w:t>
      </w:r>
    </w:p>
    <w:p w14:paraId="49BC61CD" w14:textId="77777777" w:rsidR="00335150" w:rsidRPr="00F83C80" w:rsidRDefault="00335150" w:rsidP="00E21FF6">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ENV:Envelope</w:t>
      </w:r>
      <w:proofErr w:type="spellEnd"/>
      <w:proofErr w:type="gramEnd"/>
      <w:r w:rsidRPr="00F83C80">
        <w:rPr>
          <w:rFonts w:ascii="Arial" w:hAnsi="Arial" w:cs="Arial"/>
          <w:sz w:val="18"/>
          <w:szCs w:val="18"/>
        </w:rPr>
        <w:t xml:space="preserve"> </w:t>
      </w:r>
      <w:proofErr w:type="spellStart"/>
      <w:r w:rsidRPr="00F83C80">
        <w:rPr>
          <w:rFonts w:ascii="Arial" w:hAnsi="Arial" w:cs="Arial"/>
          <w:sz w:val="18"/>
          <w:szCs w:val="18"/>
        </w:rPr>
        <w:t>xmlns:SOAP-ENV</w:t>
      </w:r>
      <w:proofErr w:type="spellEnd"/>
      <w:r w:rsidRPr="00F83C80">
        <w:rPr>
          <w:rFonts w:ascii="Arial" w:hAnsi="Arial" w:cs="Arial"/>
          <w:sz w:val="18"/>
          <w:szCs w:val="18"/>
        </w:rPr>
        <w:t>="http://schemas.xmlsoap.org/soap/envelope/"&gt;</w:t>
      </w:r>
    </w:p>
    <w:p w14:paraId="5B00C053" w14:textId="77777777" w:rsidR="00335150" w:rsidRPr="002A438F" w:rsidRDefault="00335150" w:rsidP="00335150">
      <w:pPr>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SOAP-</w:t>
      </w:r>
      <w:proofErr w:type="gramStart"/>
      <w:r w:rsidRPr="00FA0A10">
        <w:rPr>
          <w:rFonts w:ascii="Arial" w:hAnsi="Arial" w:cs="Arial"/>
          <w:sz w:val="18"/>
          <w:szCs w:val="18"/>
        </w:rPr>
        <w:t>ENV:Body</w:t>
      </w:r>
      <w:proofErr w:type="spellEnd"/>
      <w:proofErr w:type="gramEnd"/>
      <w:r w:rsidRPr="00FA0A10">
        <w:rPr>
          <w:rFonts w:ascii="Arial" w:hAnsi="Arial" w:cs="Arial"/>
          <w:sz w:val="18"/>
          <w:szCs w:val="18"/>
        </w:rPr>
        <w:t>&gt;</w:t>
      </w:r>
    </w:p>
    <w:p w14:paraId="46DF1B99" w14:textId="77777777" w:rsidR="00335150" w:rsidRPr="000467EE" w:rsidRDefault="00335150" w:rsidP="00335150">
      <w:pPr>
        <w:rPr>
          <w:rFonts w:ascii="Arial" w:hAnsi="Arial" w:cs="Arial"/>
          <w:sz w:val="18"/>
          <w:szCs w:val="18"/>
        </w:rPr>
      </w:pPr>
      <w:r w:rsidRPr="001B0FBA">
        <w:rPr>
          <w:rFonts w:ascii="Arial" w:hAnsi="Arial" w:cs="Arial"/>
          <w:sz w:val="18"/>
          <w:szCs w:val="18"/>
        </w:rPr>
        <w:t>&lt;ns</w:t>
      </w:r>
      <w:proofErr w:type="gramStart"/>
      <w:r w:rsidRPr="001B0FBA">
        <w:rPr>
          <w:rFonts w:ascii="Arial" w:hAnsi="Arial" w:cs="Arial"/>
          <w:sz w:val="18"/>
          <w:szCs w:val="18"/>
        </w:rPr>
        <w:t>0:ResponseMessage</w:t>
      </w:r>
      <w:proofErr w:type="gramEnd"/>
      <w:r w:rsidRPr="001B0FBA">
        <w:rPr>
          <w:rFonts w:ascii="Arial" w:hAnsi="Arial" w:cs="Arial"/>
          <w:sz w:val="18"/>
          <w:szCs w:val="18"/>
        </w:rPr>
        <w:t xml:space="preserve"> </w:t>
      </w:r>
      <w:proofErr w:type="spellStart"/>
      <w:r w:rsidRPr="001B0FBA">
        <w:rPr>
          <w:rFonts w:ascii="Arial" w:hAnsi="Arial" w:cs="Arial"/>
          <w:sz w:val="18"/>
          <w:szCs w:val="18"/>
        </w:rPr>
        <w:t>xmlns:SOAP-ENV</w:t>
      </w:r>
      <w:proofErr w:type="spellEnd"/>
      <w:r w:rsidRPr="001B0FBA">
        <w:rPr>
          <w:rFonts w:ascii="Arial" w:hAnsi="Arial" w:cs="Arial"/>
          <w:sz w:val="18"/>
          <w:szCs w:val="18"/>
        </w:rPr>
        <w:t xml:space="preserve"> = "http://schemas.xmlsoap.org/soap/envelope/" xmlns:ns0 = "http://www.ercot.com/schema/2007-05/nodal/ew</w:t>
      </w:r>
      <w:r w:rsidRPr="00805285">
        <w:rPr>
          <w:rFonts w:ascii="Arial" w:hAnsi="Arial" w:cs="Arial"/>
          <w:sz w:val="18"/>
          <w:szCs w:val="18"/>
        </w:rPr>
        <w:t xml:space="preserve">s/msg" </w:t>
      </w:r>
      <w:proofErr w:type="spellStart"/>
      <w:r w:rsidRPr="00805285">
        <w:rPr>
          <w:rFonts w:ascii="Arial" w:hAnsi="Arial" w:cs="Arial"/>
          <w:sz w:val="18"/>
          <w:szCs w:val="18"/>
        </w:rPr>
        <w:t>xmlns:wsu</w:t>
      </w:r>
      <w:proofErr w:type="spellEnd"/>
      <w:r w:rsidRPr="00805285">
        <w:rPr>
          <w:rFonts w:ascii="Arial" w:hAnsi="Arial" w:cs="Arial"/>
          <w:sz w:val="18"/>
          <w:szCs w:val="18"/>
        </w:rPr>
        <w:t xml:space="preserve"> = "http://docs.oasis-open.org/wss/2004/01/oasis-200401-wss-wssecurity-utility-1.0.xsd"&gt;</w:t>
      </w:r>
    </w:p>
    <w:p w14:paraId="7832A88D" w14:textId="77777777" w:rsidR="00335150" w:rsidRPr="00B81394" w:rsidRDefault="00335150" w:rsidP="00335150">
      <w:pPr>
        <w:rPr>
          <w:rFonts w:ascii="Arial" w:hAnsi="Arial" w:cs="Arial"/>
          <w:sz w:val="18"/>
          <w:szCs w:val="18"/>
        </w:rPr>
      </w:pPr>
    </w:p>
    <w:p w14:paraId="4A791F9C" w14:textId="77777777" w:rsidR="00335150" w:rsidRPr="004C5652" w:rsidRDefault="00335150" w:rsidP="00335150">
      <w:pPr>
        <w:rPr>
          <w:rFonts w:ascii="Arial" w:hAnsi="Arial" w:cs="Arial"/>
          <w:sz w:val="18"/>
          <w:szCs w:val="18"/>
        </w:rPr>
      </w:pPr>
      <w:r w:rsidRPr="004C5652">
        <w:rPr>
          <w:rFonts w:ascii="Arial" w:hAnsi="Arial" w:cs="Arial"/>
          <w:sz w:val="18"/>
          <w:szCs w:val="18"/>
        </w:rPr>
        <w:tab/>
        <w:t>&lt;ns</w:t>
      </w:r>
      <w:proofErr w:type="gramStart"/>
      <w:r w:rsidRPr="004C5652">
        <w:rPr>
          <w:rFonts w:ascii="Arial" w:hAnsi="Arial" w:cs="Arial"/>
          <w:sz w:val="18"/>
          <w:szCs w:val="18"/>
        </w:rPr>
        <w:t>0:Header</w:t>
      </w:r>
      <w:proofErr w:type="gramEnd"/>
      <w:r w:rsidRPr="004C5652">
        <w:rPr>
          <w:rFonts w:ascii="Arial" w:hAnsi="Arial" w:cs="Arial"/>
          <w:sz w:val="18"/>
          <w:szCs w:val="18"/>
        </w:rPr>
        <w:t>&gt;</w:t>
      </w:r>
    </w:p>
    <w:p w14:paraId="23BE7D3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0:Verb</w:t>
      </w:r>
      <w:proofErr w:type="gramEnd"/>
      <w:r w:rsidRPr="00F83C80">
        <w:rPr>
          <w:rFonts w:ascii="Arial" w:hAnsi="Arial" w:cs="Arial"/>
          <w:sz w:val="18"/>
          <w:szCs w:val="18"/>
        </w:rPr>
        <w:t>&gt;reply&lt;/ns0:Verb&gt;</w:t>
      </w:r>
    </w:p>
    <w:p w14:paraId="5DD65CC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0:Noun</w:t>
      </w:r>
      <w:proofErr w:type="gramEnd"/>
      <w:r w:rsidRPr="00F83C80">
        <w:rPr>
          <w:rFonts w:ascii="Arial" w:hAnsi="Arial" w:cs="Arial"/>
          <w:sz w:val="18"/>
          <w:szCs w:val="18"/>
        </w:rPr>
        <w:t>&gt;</w:t>
      </w:r>
      <w:proofErr w:type="spellStart"/>
      <w:r w:rsidRPr="00F83C80">
        <w:rPr>
          <w:rFonts w:ascii="Arial" w:hAnsi="Arial" w:cs="Arial"/>
          <w:sz w:val="18"/>
          <w:szCs w:val="18"/>
        </w:rPr>
        <w:t>BidSet</w:t>
      </w:r>
      <w:proofErr w:type="spellEnd"/>
      <w:r w:rsidRPr="00F83C80">
        <w:rPr>
          <w:rFonts w:ascii="Arial" w:hAnsi="Arial" w:cs="Arial"/>
          <w:sz w:val="18"/>
          <w:szCs w:val="18"/>
        </w:rPr>
        <w:t>&lt;/ns0:Noun&gt;</w:t>
      </w:r>
    </w:p>
    <w:p w14:paraId="03B2282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4BBC659"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0:Nonce</w:t>
      </w:r>
      <w:proofErr w:type="gramEnd"/>
      <w:r w:rsidRPr="00F83C80">
        <w:rPr>
          <w:rFonts w:ascii="Arial" w:hAnsi="Arial" w:cs="Arial"/>
          <w:sz w:val="18"/>
          <w:szCs w:val="18"/>
        </w:rPr>
        <w:t>&gt;2:36 PM&lt;/ns0:Nonce&gt;</w:t>
      </w:r>
    </w:p>
    <w:p w14:paraId="12B51E2D"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0:Created</w:t>
      </w:r>
      <w:proofErr w:type="gramEnd"/>
      <w:r w:rsidRPr="00F83C80">
        <w:rPr>
          <w:rFonts w:ascii="Arial" w:hAnsi="Arial" w:cs="Arial"/>
          <w:sz w:val="18"/>
          <w:szCs w:val="18"/>
        </w:rPr>
        <w:t>&gt;2007-08-08T11:54:32.105-05:00&lt;/ns0:Created&gt;</w:t>
      </w:r>
    </w:p>
    <w:p w14:paraId="49534FA8"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C23B96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218D3276"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0:Source</w:t>
      </w:r>
      <w:proofErr w:type="gramEnd"/>
      <w:r w:rsidRPr="00F83C80">
        <w:rPr>
          <w:rFonts w:ascii="Arial" w:hAnsi="Arial" w:cs="Arial"/>
          <w:sz w:val="18"/>
          <w:szCs w:val="18"/>
        </w:rPr>
        <w:t>&gt;ERCOT&lt;/ns0:Source&gt;</w:t>
      </w:r>
    </w:p>
    <w:p w14:paraId="40D5A49F" w14:textId="77777777" w:rsidR="00335150" w:rsidRPr="00F83C80" w:rsidRDefault="00335150" w:rsidP="00335150">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5F1933BD" w14:textId="77777777" w:rsidR="00335150" w:rsidRPr="00F83C80" w:rsidRDefault="00335150" w:rsidP="00335150">
      <w:pPr>
        <w:rPr>
          <w:rFonts w:ascii="Arial" w:hAnsi="Arial" w:cs="Arial"/>
          <w:sz w:val="18"/>
          <w:szCs w:val="18"/>
        </w:rPr>
      </w:pPr>
    </w:p>
    <w:p w14:paraId="64E2BA8A" w14:textId="77777777" w:rsidR="00335150" w:rsidRPr="00F83C80" w:rsidRDefault="00335150" w:rsidP="00335150">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691B3B03"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t>&lt;</w:t>
      </w:r>
      <w:r w:rsidRPr="00F83C80">
        <w:rPr>
          <w:rFonts w:ascii="Arial" w:hAnsi="Arial" w:cs="Arial"/>
          <w:sz w:val="18"/>
          <w:szCs w:val="18"/>
        </w:rPr>
        <w:t>ns</w:t>
      </w:r>
      <w:proofErr w:type="gramStart"/>
      <w:r w:rsidRPr="00F83C80">
        <w:rPr>
          <w:rFonts w:ascii="Arial" w:hAnsi="Arial" w:cs="Arial"/>
          <w:sz w:val="18"/>
          <w:szCs w:val="18"/>
        </w:rPr>
        <w:t>0:ReplyCode</w:t>
      </w:r>
      <w:proofErr w:type="gramEnd"/>
      <w:r w:rsidRPr="00F83C80">
        <w:rPr>
          <w:rFonts w:ascii="Arial" w:hAnsi="Arial" w:cs="Arial"/>
          <w:sz w:val="18"/>
          <w:szCs w:val="18"/>
        </w:rPr>
        <w:t>&gt;OK&lt;/ns0:ReplyCode&gt;</w:t>
      </w:r>
    </w:p>
    <w:p w14:paraId="54B3DE18" w14:textId="77777777" w:rsidR="00335150" w:rsidRPr="002A438F" w:rsidRDefault="00335150" w:rsidP="00335150">
      <w:pPr>
        <w:rPr>
          <w:rFonts w:ascii="Arial" w:hAnsi="Arial" w:cs="Arial"/>
          <w:sz w:val="18"/>
          <w:szCs w:val="18"/>
          <w:lang w:val="da-DK"/>
        </w:rPr>
      </w:pPr>
      <w:r w:rsidRPr="00FA0A10">
        <w:rPr>
          <w:rFonts w:ascii="Arial" w:hAnsi="Arial" w:cs="Arial"/>
          <w:sz w:val="18"/>
          <w:szCs w:val="18"/>
        </w:rPr>
        <w:tab/>
      </w:r>
      <w:r w:rsidRPr="00FA0A10">
        <w:rPr>
          <w:rFonts w:ascii="Arial" w:hAnsi="Arial" w:cs="Arial"/>
          <w:sz w:val="18"/>
          <w:szCs w:val="18"/>
        </w:rPr>
        <w:tab/>
      </w:r>
      <w:r w:rsidRPr="002A438F">
        <w:rPr>
          <w:rFonts w:ascii="Arial" w:hAnsi="Arial" w:cs="Arial"/>
          <w:sz w:val="18"/>
          <w:szCs w:val="18"/>
          <w:lang w:val="da-DK"/>
        </w:rPr>
        <w:t>&lt;ns0:Timestamp&gt;2007-08-08T11:54:52.214-05:00&lt;/ns0:Timestamp&gt;</w:t>
      </w:r>
    </w:p>
    <w:p w14:paraId="135C302A" w14:textId="77777777" w:rsidR="00335150" w:rsidRPr="001B0FBA" w:rsidRDefault="00335150" w:rsidP="00335150">
      <w:pPr>
        <w:rPr>
          <w:rFonts w:ascii="Arial" w:hAnsi="Arial" w:cs="Arial"/>
          <w:sz w:val="18"/>
          <w:szCs w:val="18"/>
        </w:rPr>
      </w:pPr>
      <w:r w:rsidRPr="001B0FBA">
        <w:rPr>
          <w:rFonts w:ascii="Arial" w:hAnsi="Arial" w:cs="Arial"/>
          <w:sz w:val="18"/>
          <w:szCs w:val="18"/>
          <w:lang w:val="da-DK"/>
        </w:rPr>
        <w:tab/>
      </w:r>
      <w:r w:rsidRPr="001B0FBA">
        <w:rPr>
          <w:rFonts w:ascii="Arial" w:hAnsi="Arial" w:cs="Arial"/>
          <w:sz w:val="18"/>
          <w:szCs w:val="18"/>
        </w:rPr>
        <w:t>&lt;/ns</w:t>
      </w:r>
      <w:proofErr w:type="gramStart"/>
      <w:r w:rsidRPr="001B0FBA">
        <w:rPr>
          <w:rFonts w:ascii="Arial" w:hAnsi="Arial" w:cs="Arial"/>
          <w:sz w:val="18"/>
          <w:szCs w:val="18"/>
        </w:rPr>
        <w:t>0:Reply</w:t>
      </w:r>
      <w:proofErr w:type="gramEnd"/>
      <w:r w:rsidRPr="001B0FBA">
        <w:rPr>
          <w:rFonts w:ascii="Arial" w:hAnsi="Arial" w:cs="Arial"/>
          <w:sz w:val="18"/>
          <w:szCs w:val="18"/>
        </w:rPr>
        <w:t>&gt;</w:t>
      </w:r>
    </w:p>
    <w:p w14:paraId="52B06EE2" w14:textId="77777777" w:rsidR="00335150" w:rsidRPr="00805285" w:rsidRDefault="00335150" w:rsidP="00335150">
      <w:pPr>
        <w:rPr>
          <w:rFonts w:ascii="Arial" w:hAnsi="Arial" w:cs="Arial"/>
          <w:sz w:val="18"/>
          <w:szCs w:val="18"/>
        </w:rPr>
      </w:pPr>
    </w:p>
    <w:p w14:paraId="559AB3B6" w14:textId="77777777" w:rsidR="00335150" w:rsidRPr="000467EE" w:rsidRDefault="00335150" w:rsidP="00335150">
      <w:pPr>
        <w:rPr>
          <w:rFonts w:ascii="Arial" w:hAnsi="Arial" w:cs="Arial"/>
          <w:sz w:val="18"/>
          <w:szCs w:val="18"/>
        </w:rPr>
      </w:pPr>
      <w:r w:rsidRPr="000467EE">
        <w:rPr>
          <w:rFonts w:ascii="Arial" w:hAnsi="Arial" w:cs="Arial"/>
          <w:sz w:val="18"/>
          <w:szCs w:val="18"/>
        </w:rPr>
        <w:tab/>
        <w:t>&lt;ns</w:t>
      </w:r>
      <w:proofErr w:type="gramStart"/>
      <w:r w:rsidRPr="000467EE">
        <w:rPr>
          <w:rFonts w:ascii="Arial" w:hAnsi="Arial" w:cs="Arial"/>
          <w:sz w:val="18"/>
          <w:szCs w:val="18"/>
        </w:rPr>
        <w:t>0:Payload</w:t>
      </w:r>
      <w:proofErr w:type="gramEnd"/>
      <w:r w:rsidRPr="000467EE">
        <w:rPr>
          <w:rFonts w:ascii="Arial" w:hAnsi="Arial" w:cs="Arial"/>
          <w:sz w:val="18"/>
          <w:szCs w:val="18"/>
        </w:rPr>
        <w:t>&gt;</w:t>
      </w:r>
    </w:p>
    <w:p w14:paraId="2AED1E44"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 = "http://www.ercot.com/schema/2007-05/nodal/ews"&gt;</w:t>
      </w:r>
    </w:p>
    <w:p w14:paraId="65AEE5AD"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1:tradingDate</w:t>
      </w:r>
      <w:proofErr w:type="gramEnd"/>
      <w:r w:rsidRPr="00FA0A10">
        <w:rPr>
          <w:rFonts w:ascii="Arial" w:hAnsi="Arial" w:cs="Arial"/>
          <w:sz w:val="18"/>
          <w:szCs w:val="18"/>
        </w:rPr>
        <w:t>&gt;2007-05-10&lt;/ns1:tradingDate&gt;</w:t>
      </w:r>
    </w:p>
    <w:p w14:paraId="01AE08ED"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0C990EDE"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1:mRID&gt;111111112.20070517</w:t>
      </w:r>
      <w:r w:rsidRPr="002A438F">
        <w:rPr>
          <w:rFonts w:ascii="Arial" w:hAnsi="Arial" w:cs="Arial"/>
          <w:sz w:val="18"/>
          <w:szCs w:val="18"/>
        </w:rPr>
        <w:t>.TPO.SOBAY</w:t>
      </w:r>
      <w:proofErr w:type="gramEnd"/>
      <w:r w:rsidRPr="002A438F">
        <w:rPr>
          <w:rFonts w:ascii="Arial" w:hAnsi="Arial" w:cs="Arial"/>
          <w:sz w:val="18"/>
          <w:szCs w:val="18"/>
        </w:rPr>
        <w:t>_7_SY4&lt;/ns1:mRID&gt;</w:t>
      </w:r>
    </w:p>
    <w:p w14:paraId="66DC18E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ab/>
        <w:t>&lt;ns</w:t>
      </w:r>
      <w:proofErr w:type="gramStart"/>
      <w:r w:rsidRPr="00F83C80">
        <w:rPr>
          <w:rFonts w:ascii="Arial" w:hAnsi="Arial" w:cs="Arial"/>
          <w:sz w:val="18"/>
          <w:szCs w:val="18"/>
        </w:rPr>
        <w:t>1:externalId</w:t>
      </w:r>
      <w:proofErr w:type="gramEnd"/>
      <w:r w:rsidRPr="00F83C80">
        <w:rPr>
          <w:rFonts w:ascii="Arial" w:hAnsi="Arial" w:cs="Arial"/>
          <w:sz w:val="18"/>
          <w:szCs w:val="18"/>
        </w:rPr>
        <w:t>&gt;12345&lt;/ns1:externalId&gt;</w:t>
      </w:r>
    </w:p>
    <w:p w14:paraId="24B4B7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1:status</w:t>
      </w:r>
      <w:proofErr w:type="gramEnd"/>
      <w:r w:rsidRPr="00FA0A10">
        <w:rPr>
          <w:rFonts w:ascii="Arial" w:hAnsi="Arial" w:cs="Arial"/>
          <w:sz w:val="18"/>
          <w:szCs w:val="18"/>
        </w:rPr>
        <w:t>&gt;SUBMITTED&lt;/ns1:status&gt;</w:t>
      </w:r>
    </w:p>
    <w:p w14:paraId="43F6F08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7376BA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1:BidSet</w:t>
      </w:r>
      <w:proofErr w:type="gramEnd"/>
      <w:r w:rsidRPr="00FA0A10">
        <w:rPr>
          <w:rFonts w:ascii="Arial" w:hAnsi="Arial" w:cs="Arial"/>
          <w:sz w:val="18"/>
          <w:szCs w:val="18"/>
        </w:rPr>
        <w:t>&gt;</w:t>
      </w:r>
    </w:p>
    <w:p w14:paraId="2CE4187A" w14:textId="77777777" w:rsidR="00335150" w:rsidRPr="001B0FBA" w:rsidRDefault="00335150" w:rsidP="00335150">
      <w:pPr>
        <w:rPr>
          <w:rFonts w:ascii="Arial" w:hAnsi="Arial" w:cs="Arial"/>
          <w:sz w:val="18"/>
          <w:szCs w:val="18"/>
        </w:rPr>
      </w:pPr>
      <w:r w:rsidRPr="001B0FBA">
        <w:rPr>
          <w:rFonts w:ascii="Arial" w:hAnsi="Arial" w:cs="Arial"/>
          <w:sz w:val="18"/>
          <w:szCs w:val="18"/>
        </w:rPr>
        <w:tab/>
        <w:t>&lt;/ns</w:t>
      </w:r>
      <w:proofErr w:type="gramStart"/>
      <w:r w:rsidRPr="001B0FBA">
        <w:rPr>
          <w:rFonts w:ascii="Arial" w:hAnsi="Arial" w:cs="Arial"/>
          <w:sz w:val="18"/>
          <w:szCs w:val="18"/>
        </w:rPr>
        <w:t>0:Payload</w:t>
      </w:r>
      <w:proofErr w:type="gramEnd"/>
      <w:r w:rsidRPr="001B0FBA">
        <w:rPr>
          <w:rFonts w:ascii="Arial" w:hAnsi="Arial" w:cs="Arial"/>
          <w:sz w:val="18"/>
          <w:szCs w:val="18"/>
        </w:rPr>
        <w:t>&gt;</w:t>
      </w:r>
    </w:p>
    <w:p w14:paraId="458BB897" w14:textId="77777777" w:rsidR="00335150" w:rsidRPr="00805285" w:rsidRDefault="00335150" w:rsidP="00335150">
      <w:pPr>
        <w:rPr>
          <w:rFonts w:ascii="Arial" w:hAnsi="Arial" w:cs="Arial"/>
          <w:sz w:val="18"/>
          <w:szCs w:val="18"/>
        </w:rPr>
      </w:pPr>
      <w:r w:rsidRPr="00805285">
        <w:rPr>
          <w:rFonts w:ascii="Arial" w:hAnsi="Arial" w:cs="Arial"/>
          <w:sz w:val="18"/>
          <w:szCs w:val="18"/>
        </w:rPr>
        <w:tab/>
        <w:t>&lt;/ns</w:t>
      </w:r>
      <w:proofErr w:type="gramStart"/>
      <w:r w:rsidRPr="00805285">
        <w:rPr>
          <w:rFonts w:ascii="Arial" w:hAnsi="Arial" w:cs="Arial"/>
          <w:sz w:val="18"/>
          <w:szCs w:val="18"/>
        </w:rPr>
        <w:t>0:ResponseMessage</w:t>
      </w:r>
      <w:proofErr w:type="gramEnd"/>
      <w:r w:rsidRPr="00805285">
        <w:rPr>
          <w:rFonts w:ascii="Arial" w:hAnsi="Arial" w:cs="Arial"/>
          <w:sz w:val="18"/>
          <w:szCs w:val="18"/>
        </w:rPr>
        <w:t>&gt;</w:t>
      </w:r>
    </w:p>
    <w:p w14:paraId="1C356282" w14:textId="77777777" w:rsidR="00335150" w:rsidRPr="000467EE" w:rsidRDefault="00335150" w:rsidP="00335150">
      <w:pPr>
        <w:rPr>
          <w:rFonts w:ascii="Arial" w:hAnsi="Arial" w:cs="Arial"/>
          <w:sz w:val="18"/>
          <w:szCs w:val="18"/>
        </w:rPr>
      </w:pPr>
    </w:p>
    <w:p w14:paraId="4710CD0C" w14:textId="77777777" w:rsidR="00335150" w:rsidRPr="00B81394" w:rsidRDefault="00335150" w:rsidP="00335150">
      <w:pPr>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SOAP-</w:t>
      </w:r>
      <w:proofErr w:type="gramStart"/>
      <w:r w:rsidRPr="00B81394">
        <w:rPr>
          <w:rFonts w:ascii="Arial" w:hAnsi="Arial" w:cs="Arial"/>
          <w:sz w:val="18"/>
          <w:szCs w:val="18"/>
        </w:rPr>
        <w:t>ENV:Body</w:t>
      </w:r>
      <w:proofErr w:type="spellEnd"/>
      <w:proofErr w:type="gramEnd"/>
      <w:r w:rsidRPr="00B81394">
        <w:rPr>
          <w:rFonts w:ascii="Arial" w:hAnsi="Arial" w:cs="Arial"/>
          <w:sz w:val="18"/>
          <w:szCs w:val="18"/>
        </w:rPr>
        <w:t>&gt;</w:t>
      </w:r>
    </w:p>
    <w:p w14:paraId="6A972B8F" w14:textId="77777777" w:rsidR="001C47D2" w:rsidRPr="00F83C80" w:rsidRDefault="00335150" w:rsidP="00335150">
      <w:pPr>
        <w:rPr>
          <w:rFonts w:ascii="Arial" w:hAnsi="Arial" w:cs="Arial"/>
          <w:sz w:val="18"/>
          <w:szCs w:val="18"/>
        </w:rPr>
      </w:pPr>
      <w:r w:rsidRPr="004C5652">
        <w:rPr>
          <w:rFonts w:ascii="Arial" w:hAnsi="Arial" w:cs="Arial"/>
          <w:sz w:val="18"/>
          <w:szCs w:val="18"/>
        </w:rPr>
        <w:t>&lt;/</w:t>
      </w:r>
      <w:proofErr w:type="spellStart"/>
      <w:r w:rsidRPr="004C5652">
        <w:rPr>
          <w:rFonts w:ascii="Arial" w:hAnsi="Arial" w:cs="Arial"/>
          <w:sz w:val="18"/>
          <w:szCs w:val="18"/>
        </w:rPr>
        <w:t>SOAP-</w:t>
      </w:r>
      <w:proofErr w:type="gramStart"/>
      <w:r w:rsidRPr="004C5652">
        <w:rPr>
          <w:rFonts w:ascii="Arial" w:hAnsi="Arial" w:cs="Arial"/>
          <w:sz w:val="18"/>
          <w:szCs w:val="18"/>
        </w:rPr>
        <w:t>ENV:Envelope</w:t>
      </w:r>
      <w:proofErr w:type="spellEnd"/>
      <w:proofErr w:type="gramEnd"/>
      <w:r w:rsidRPr="004C5652">
        <w:rPr>
          <w:rFonts w:ascii="Arial" w:hAnsi="Arial" w:cs="Arial"/>
          <w:sz w:val="18"/>
          <w:szCs w:val="18"/>
        </w:rPr>
        <w:t>&gt;</w:t>
      </w:r>
    </w:p>
    <w:p w14:paraId="446F03DC" w14:textId="77777777" w:rsidR="000450B9" w:rsidRPr="00F83C80" w:rsidRDefault="000450B9" w:rsidP="006106CA">
      <w:pPr>
        <w:rPr>
          <w:rFonts w:ascii="Arial" w:hAnsi="Arial" w:cs="Arial"/>
        </w:rPr>
      </w:pPr>
    </w:p>
    <w:p w14:paraId="71F3F2E0" w14:textId="77777777" w:rsidR="000450B9" w:rsidRPr="00F83C80" w:rsidRDefault="000450B9" w:rsidP="006106CA">
      <w:pPr>
        <w:rPr>
          <w:rFonts w:ascii="Arial" w:hAnsi="Arial" w:cs="Arial"/>
        </w:rPr>
      </w:pPr>
    </w:p>
    <w:p w14:paraId="36B9610E" w14:textId="77777777" w:rsidR="001C47D2" w:rsidRPr="00F83C80" w:rsidRDefault="001C47D2" w:rsidP="00E21FF6">
      <w:pPr>
        <w:rPr>
          <w:rFonts w:ascii="Arial" w:hAnsi="Arial" w:cs="Arial"/>
        </w:rPr>
      </w:pPr>
      <w:r w:rsidRPr="00F83C80">
        <w:rPr>
          <w:rFonts w:ascii="Arial" w:hAnsi="Arial" w:cs="Arial"/>
        </w:rPr>
        <w:t>SOAP Notification Example</w:t>
      </w:r>
    </w:p>
    <w:p w14:paraId="00CD1C4C" w14:textId="77777777" w:rsidR="008633FA" w:rsidRPr="00F83C80" w:rsidRDefault="008633FA" w:rsidP="006106CA">
      <w:pPr>
        <w:rPr>
          <w:rFonts w:ascii="Arial" w:hAnsi="Arial" w:cs="Arial"/>
        </w:rPr>
      </w:pPr>
    </w:p>
    <w:p w14:paraId="57C34AA7" w14:textId="77777777" w:rsidR="008633FA" w:rsidRPr="002A438F" w:rsidRDefault="008633FA" w:rsidP="008633FA">
      <w:pPr>
        <w:rPr>
          <w:rFonts w:ascii="Arial" w:hAnsi="Arial" w:cs="Arial"/>
          <w:sz w:val="18"/>
          <w:szCs w:val="18"/>
        </w:rPr>
      </w:pPr>
      <w:r w:rsidRPr="00FA0A10">
        <w:rPr>
          <w:rFonts w:ascii="Arial" w:hAnsi="Arial" w:cs="Arial"/>
          <w:sz w:val="18"/>
          <w:szCs w:val="18"/>
        </w:rPr>
        <w:t>&lt;?xml version="1.0" encoding="UTF-8"?&gt;&lt;</w:t>
      </w:r>
      <w:proofErr w:type="spellStart"/>
      <w:r w:rsidRPr="00FA0A10">
        <w:rPr>
          <w:rFonts w:ascii="Arial" w:hAnsi="Arial" w:cs="Arial"/>
          <w:sz w:val="18"/>
          <w:szCs w:val="18"/>
        </w:rPr>
        <w:t>SOAP-</w:t>
      </w:r>
      <w:proofErr w:type="gramStart"/>
      <w:r w:rsidRPr="00FA0A10">
        <w:rPr>
          <w:rFonts w:ascii="Arial" w:hAnsi="Arial" w:cs="Arial"/>
          <w:sz w:val="18"/>
          <w:szCs w:val="18"/>
        </w:rPr>
        <w:t>ENV:Envelope</w:t>
      </w:r>
      <w:proofErr w:type="spellEnd"/>
      <w:proofErr w:type="gramEnd"/>
      <w:r w:rsidRPr="00FA0A10">
        <w:rPr>
          <w:rFonts w:ascii="Arial" w:hAnsi="Arial" w:cs="Arial"/>
          <w:sz w:val="18"/>
          <w:szCs w:val="18"/>
        </w:rPr>
        <w:t xml:space="preserve"> </w:t>
      </w:r>
      <w:proofErr w:type="spellStart"/>
      <w:r w:rsidRPr="00FA0A10">
        <w:rPr>
          <w:rFonts w:ascii="Arial" w:hAnsi="Arial" w:cs="Arial"/>
          <w:sz w:val="18"/>
          <w:szCs w:val="18"/>
        </w:rPr>
        <w:t>xmlns:SOAP-ENV</w:t>
      </w:r>
      <w:proofErr w:type="spellEnd"/>
      <w:r w:rsidRPr="00FA0A10">
        <w:rPr>
          <w:rFonts w:ascii="Arial" w:hAnsi="Arial" w:cs="Arial"/>
          <w:sz w:val="18"/>
          <w:szCs w:val="18"/>
        </w:rPr>
        <w:t>="http://schemas.xmlsoap.org/soap/envelope/"&gt;</w:t>
      </w:r>
    </w:p>
    <w:p w14:paraId="7A13C79A" w14:textId="77777777" w:rsidR="008633FA" w:rsidRPr="00F83C80" w:rsidRDefault="008633FA" w:rsidP="00E21FF6">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ENV:Body</w:t>
      </w:r>
      <w:proofErr w:type="spellEnd"/>
      <w:proofErr w:type="gramEnd"/>
      <w:r w:rsidRPr="00F83C80">
        <w:rPr>
          <w:rFonts w:ascii="Arial" w:hAnsi="Arial" w:cs="Arial"/>
          <w:sz w:val="18"/>
          <w:szCs w:val="18"/>
        </w:rPr>
        <w:t>&gt;</w:t>
      </w:r>
    </w:p>
    <w:p w14:paraId="63DD4991" w14:textId="77777777" w:rsidR="008633FA" w:rsidRPr="002A438F" w:rsidRDefault="008633FA" w:rsidP="008633FA">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0:Notify</w:t>
      </w:r>
      <w:proofErr w:type="gramEnd"/>
      <w:r w:rsidRPr="00FA0A10">
        <w:rPr>
          <w:rFonts w:ascii="Arial" w:hAnsi="Arial" w:cs="Arial"/>
          <w:sz w:val="18"/>
          <w:szCs w:val="18"/>
        </w:rPr>
        <w:t xml:space="preserve"> xmlns:ns0="http://www.ercot.com/schema/2007-06/nodal/notification"&gt;</w:t>
      </w:r>
    </w:p>
    <w:p w14:paraId="3B5C2BCC" w14:textId="77777777" w:rsidR="008633FA" w:rsidRPr="001B0FBA" w:rsidRDefault="008633FA" w:rsidP="008633FA">
      <w:pPr>
        <w:rPr>
          <w:rFonts w:ascii="Arial" w:hAnsi="Arial" w:cs="Arial"/>
          <w:sz w:val="18"/>
          <w:szCs w:val="18"/>
          <w:lang w:val="fr-FR"/>
        </w:rPr>
      </w:pPr>
      <w:r w:rsidRPr="001B0FBA">
        <w:rPr>
          <w:rFonts w:ascii="Arial" w:hAnsi="Arial" w:cs="Arial"/>
          <w:sz w:val="18"/>
          <w:szCs w:val="18"/>
          <w:lang w:val="fr-FR"/>
        </w:rPr>
        <w:t>&lt;</w:t>
      </w:r>
      <w:proofErr w:type="gramStart"/>
      <w:r w:rsidRPr="001B0FBA">
        <w:rPr>
          <w:rFonts w:ascii="Arial" w:hAnsi="Arial" w:cs="Arial"/>
          <w:sz w:val="18"/>
          <w:szCs w:val="18"/>
          <w:lang w:val="fr-FR"/>
        </w:rPr>
        <w:t>ns</w:t>
      </w:r>
      <w:proofErr w:type="gramEnd"/>
      <w:r w:rsidRPr="001B0FBA">
        <w:rPr>
          <w:rFonts w:ascii="Arial" w:hAnsi="Arial" w:cs="Arial"/>
          <w:sz w:val="18"/>
          <w:szCs w:val="18"/>
          <w:lang w:val="fr-FR"/>
        </w:rPr>
        <w:t>0:NotificationMessage&gt;</w:t>
      </w:r>
    </w:p>
    <w:p w14:paraId="5A090F11" w14:textId="77777777" w:rsidR="008633FA" w:rsidRPr="00805285" w:rsidRDefault="008633FA" w:rsidP="008633FA">
      <w:pPr>
        <w:rPr>
          <w:rFonts w:ascii="Arial" w:hAnsi="Arial" w:cs="Arial"/>
          <w:sz w:val="18"/>
          <w:szCs w:val="18"/>
          <w:lang w:val="fr-FR"/>
        </w:rPr>
      </w:pPr>
      <w:r w:rsidRPr="00805285">
        <w:rPr>
          <w:rFonts w:ascii="Arial" w:hAnsi="Arial" w:cs="Arial"/>
          <w:sz w:val="18"/>
          <w:szCs w:val="18"/>
          <w:lang w:val="fr-FR"/>
        </w:rPr>
        <w:t>&lt;</w:t>
      </w:r>
      <w:proofErr w:type="gramStart"/>
      <w:r w:rsidRPr="00805285">
        <w:rPr>
          <w:rFonts w:ascii="Arial" w:hAnsi="Arial" w:cs="Arial"/>
          <w:sz w:val="18"/>
          <w:szCs w:val="18"/>
          <w:lang w:val="fr-FR"/>
        </w:rPr>
        <w:t>ns</w:t>
      </w:r>
      <w:proofErr w:type="gramEnd"/>
      <w:r w:rsidRPr="00805285">
        <w:rPr>
          <w:rFonts w:ascii="Arial" w:hAnsi="Arial" w:cs="Arial"/>
          <w:sz w:val="18"/>
          <w:szCs w:val="18"/>
          <w:lang w:val="fr-FR"/>
        </w:rPr>
        <w:t>0:Message&gt;</w:t>
      </w:r>
    </w:p>
    <w:p w14:paraId="2893F6D7" w14:textId="77777777" w:rsidR="008633FA" w:rsidRPr="00F83C80" w:rsidRDefault="00530872" w:rsidP="008633FA">
      <w:pPr>
        <w:rPr>
          <w:rFonts w:ascii="Arial" w:hAnsi="Arial" w:cs="Arial"/>
          <w:sz w:val="18"/>
          <w:szCs w:val="18"/>
          <w:lang w:val="fr-FR"/>
        </w:rPr>
      </w:pPr>
      <w:r w:rsidRPr="000467EE">
        <w:rPr>
          <w:rFonts w:ascii="Arial" w:hAnsi="Arial" w:cs="Arial"/>
          <w:sz w:val="18"/>
          <w:szCs w:val="18"/>
          <w:lang w:val="fr-FR"/>
        </w:rPr>
        <w:t>&lt;</w:t>
      </w:r>
      <w:proofErr w:type="gramStart"/>
      <w:r w:rsidRPr="000467EE">
        <w:rPr>
          <w:rFonts w:ascii="Arial" w:hAnsi="Arial" w:cs="Arial"/>
          <w:sz w:val="18"/>
          <w:szCs w:val="18"/>
          <w:lang w:val="fr-FR"/>
        </w:rPr>
        <w:t>ns</w:t>
      </w:r>
      <w:proofErr w:type="gramEnd"/>
      <w:r w:rsidRPr="000467EE">
        <w:rPr>
          <w:rFonts w:ascii="Arial" w:hAnsi="Arial" w:cs="Arial"/>
          <w:sz w:val="18"/>
          <w:szCs w:val="18"/>
          <w:lang w:val="fr-FR"/>
        </w:rPr>
        <w:t>0:</w:t>
      </w:r>
      <w:r w:rsidR="00541B25" w:rsidRPr="00B81394">
        <w:rPr>
          <w:rFonts w:ascii="Arial" w:hAnsi="Arial" w:cs="Arial"/>
          <w:sz w:val="18"/>
          <w:szCs w:val="18"/>
          <w:lang w:val="fr-FR"/>
        </w:rPr>
        <w:t>Response</w:t>
      </w:r>
      <w:r w:rsidR="008633FA" w:rsidRPr="004C5652">
        <w:rPr>
          <w:rFonts w:ascii="Arial" w:hAnsi="Arial" w:cs="Arial"/>
          <w:sz w:val="18"/>
          <w:szCs w:val="18"/>
          <w:lang w:val="fr-FR"/>
        </w:rPr>
        <w:t>Message xmlns:ns0="http://w</w:t>
      </w:r>
      <w:r w:rsidR="008633FA" w:rsidRPr="00F83C80">
        <w:rPr>
          <w:rFonts w:ascii="Arial" w:hAnsi="Arial" w:cs="Arial"/>
          <w:sz w:val="18"/>
          <w:szCs w:val="18"/>
          <w:lang w:val="fr-FR"/>
        </w:rPr>
        <w:t>ww.ercot.com/schema/2007-05/nodal/ews/msg"&gt;</w:t>
      </w:r>
    </w:p>
    <w:p w14:paraId="4F714CA7" w14:textId="77777777" w:rsidR="008633FA" w:rsidRPr="00F83C80" w:rsidRDefault="008633FA" w:rsidP="00E21FF6">
      <w:pPr>
        <w:rPr>
          <w:rFonts w:ascii="Arial" w:hAnsi="Arial" w:cs="Arial"/>
          <w:sz w:val="18"/>
          <w:szCs w:val="18"/>
        </w:rPr>
      </w:pPr>
      <w:r w:rsidRPr="00F83C80">
        <w:rPr>
          <w:rFonts w:ascii="Arial" w:hAnsi="Arial" w:cs="Arial"/>
          <w:lang w:val="fr-FR"/>
        </w:rPr>
        <w:tab/>
      </w:r>
      <w:r w:rsidRPr="00F83C80">
        <w:rPr>
          <w:rFonts w:ascii="Arial" w:hAnsi="Arial" w:cs="Arial"/>
          <w:sz w:val="18"/>
          <w:szCs w:val="18"/>
        </w:rPr>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48968580" w14:textId="77777777" w:rsidR="008633FA" w:rsidRPr="002A438F" w:rsidRDefault="008633FA" w:rsidP="008633FA">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0:Verb</w:t>
      </w:r>
      <w:proofErr w:type="gramEnd"/>
      <w:r w:rsidRPr="00FA0A10">
        <w:rPr>
          <w:rFonts w:ascii="Arial" w:hAnsi="Arial" w:cs="Arial"/>
          <w:sz w:val="18"/>
          <w:szCs w:val="18"/>
        </w:rPr>
        <w:t>&gt;changed&lt;/ns0:Verb&gt;</w:t>
      </w:r>
    </w:p>
    <w:p w14:paraId="518C4961"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0:Noun</w:t>
      </w:r>
      <w:proofErr w:type="gramEnd"/>
      <w:r w:rsidRPr="001B0FBA">
        <w:rPr>
          <w:rFonts w:ascii="Arial" w:hAnsi="Arial" w:cs="Arial"/>
          <w:sz w:val="18"/>
          <w:szCs w:val="18"/>
        </w:rPr>
        <w:t>&gt;</w:t>
      </w:r>
      <w:proofErr w:type="spellStart"/>
      <w:r w:rsidRPr="001B0FBA">
        <w:rPr>
          <w:rFonts w:ascii="Arial" w:hAnsi="Arial" w:cs="Arial"/>
          <w:sz w:val="18"/>
          <w:szCs w:val="18"/>
        </w:rPr>
        <w:t>BidSet</w:t>
      </w:r>
      <w:proofErr w:type="spellEnd"/>
      <w:r w:rsidRPr="001B0FBA">
        <w:rPr>
          <w:rFonts w:ascii="Arial" w:hAnsi="Arial" w:cs="Arial"/>
          <w:sz w:val="18"/>
          <w:szCs w:val="18"/>
        </w:rPr>
        <w:t>&lt;/ns0:Noun&gt;</w:t>
      </w:r>
    </w:p>
    <w:p w14:paraId="0DE7EBD4"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0:ReplayDetection</w:t>
      </w:r>
      <w:proofErr w:type="gramEnd"/>
      <w:r w:rsidRPr="001B0FBA">
        <w:rPr>
          <w:rFonts w:ascii="Arial" w:hAnsi="Arial" w:cs="Arial"/>
          <w:sz w:val="18"/>
          <w:szCs w:val="18"/>
        </w:rPr>
        <w:t>&gt;</w:t>
      </w:r>
    </w:p>
    <w:p w14:paraId="154ED279" w14:textId="77777777" w:rsidR="008633FA" w:rsidRPr="00805285" w:rsidRDefault="008633FA" w:rsidP="008633FA">
      <w:pPr>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&lt;ns</w:t>
      </w:r>
      <w:proofErr w:type="gramStart"/>
      <w:r w:rsidRPr="00805285">
        <w:rPr>
          <w:rFonts w:ascii="Arial" w:hAnsi="Arial" w:cs="Arial"/>
          <w:sz w:val="18"/>
          <w:szCs w:val="18"/>
        </w:rPr>
        <w:t>0:Nonce</w:t>
      </w:r>
      <w:proofErr w:type="gramEnd"/>
      <w:r w:rsidRPr="00805285">
        <w:rPr>
          <w:rFonts w:ascii="Arial" w:hAnsi="Arial" w:cs="Arial"/>
          <w:sz w:val="18"/>
          <w:szCs w:val="18"/>
        </w:rPr>
        <w:t>&gt;f148e6952a1370b5019b512f71145bd9&lt;/ns0:Nonce&gt;</w:t>
      </w:r>
    </w:p>
    <w:p w14:paraId="0BED371D" w14:textId="77777777" w:rsidR="008633FA" w:rsidRPr="00B81394" w:rsidRDefault="008633FA" w:rsidP="008633FA">
      <w:pPr>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&lt;ns</w:t>
      </w:r>
      <w:proofErr w:type="gramStart"/>
      <w:r w:rsidRPr="000467EE">
        <w:rPr>
          <w:rFonts w:ascii="Arial" w:hAnsi="Arial" w:cs="Arial"/>
          <w:sz w:val="18"/>
          <w:szCs w:val="18"/>
        </w:rPr>
        <w:t>0:Created</w:t>
      </w:r>
      <w:proofErr w:type="gramEnd"/>
      <w:r w:rsidRPr="000467EE">
        <w:rPr>
          <w:rFonts w:ascii="Arial" w:hAnsi="Arial" w:cs="Arial"/>
          <w:sz w:val="18"/>
          <w:szCs w:val="18"/>
        </w:rPr>
        <w:t>&gt;2007-08-08T11:55:38.08-05:00&lt;/ns0:Crea</w:t>
      </w:r>
      <w:r w:rsidRPr="00B81394">
        <w:rPr>
          <w:rFonts w:ascii="Arial" w:hAnsi="Arial" w:cs="Arial"/>
          <w:sz w:val="18"/>
          <w:szCs w:val="18"/>
        </w:rPr>
        <w:t>ted&gt;</w:t>
      </w:r>
    </w:p>
    <w:p w14:paraId="26680E22" w14:textId="77777777" w:rsidR="008633FA" w:rsidRPr="004C5652" w:rsidRDefault="008633FA" w:rsidP="008633FA">
      <w:pPr>
        <w:rPr>
          <w:rFonts w:ascii="Arial" w:hAnsi="Arial" w:cs="Arial"/>
          <w:sz w:val="18"/>
          <w:szCs w:val="18"/>
        </w:rPr>
      </w:pPr>
      <w:r w:rsidRPr="004C5652">
        <w:rPr>
          <w:rFonts w:ascii="Arial" w:hAnsi="Arial" w:cs="Arial"/>
          <w:sz w:val="18"/>
          <w:szCs w:val="18"/>
        </w:rPr>
        <w:tab/>
      </w:r>
      <w:r w:rsidRPr="004C5652">
        <w:rPr>
          <w:rFonts w:ascii="Arial" w:hAnsi="Arial" w:cs="Arial"/>
          <w:sz w:val="18"/>
          <w:szCs w:val="18"/>
        </w:rPr>
        <w:tab/>
        <w:t>&lt;/ns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00F2E37B"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0:Revision</w:t>
      </w:r>
      <w:proofErr w:type="gramEnd"/>
      <w:r w:rsidRPr="00F83C80">
        <w:rPr>
          <w:rFonts w:ascii="Arial" w:hAnsi="Arial" w:cs="Arial"/>
          <w:sz w:val="18"/>
          <w:szCs w:val="18"/>
        </w:rPr>
        <w:t>&gt;1.02&lt;/ns0:Revision&gt;</w:t>
      </w:r>
    </w:p>
    <w:p w14:paraId="010D90D9"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0:Source</w:t>
      </w:r>
      <w:proofErr w:type="gramEnd"/>
      <w:r w:rsidRPr="00F83C80">
        <w:rPr>
          <w:rFonts w:ascii="Arial" w:hAnsi="Arial" w:cs="Arial"/>
          <w:sz w:val="18"/>
          <w:szCs w:val="18"/>
        </w:rPr>
        <w:t>&gt;ERCOT&lt;/ns0:Source&gt;</w:t>
      </w:r>
    </w:p>
    <w:p w14:paraId="007A79ED"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75A434B3"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3786A00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0:ReplyCode</w:t>
      </w:r>
      <w:proofErr w:type="gramEnd"/>
      <w:r w:rsidRPr="00F83C80">
        <w:rPr>
          <w:rFonts w:ascii="Arial" w:hAnsi="Arial" w:cs="Arial"/>
          <w:sz w:val="18"/>
          <w:szCs w:val="18"/>
        </w:rPr>
        <w:t>&gt;OK&lt;/ns0:ReplyCode&gt;</w:t>
      </w:r>
    </w:p>
    <w:p w14:paraId="42B6CCA4" w14:textId="77777777" w:rsidR="008633FA" w:rsidRPr="00F83C80" w:rsidRDefault="008633FA" w:rsidP="008633FA">
      <w:pPr>
        <w:rPr>
          <w:rFonts w:ascii="Arial" w:hAnsi="Arial" w:cs="Arial"/>
          <w:sz w:val="18"/>
          <w:szCs w:val="18"/>
          <w:lang w:val="da-DK"/>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lang w:val="da-DK"/>
        </w:rPr>
        <w:t>&lt;ns0:Timestamp&gt;2007-08-08T11:55:38.08-05:00&lt;/ns0:Timestamp&gt;</w:t>
      </w:r>
    </w:p>
    <w:p w14:paraId="79D59913" w14:textId="77777777" w:rsidR="008633FA" w:rsidRPr="00F83C80" w:rsidRDefault="008633FA" w:rsidP="008633FA">
      <w:pPr>
        <w:rPr>
          <w:rFonts w:ascii="Arial" w:hAnsi="Arial" w:cs="Arial"/>
          <w:sz w:val="18"/>
          <w:szCs w:val="18"/>
        </w:rPr>
      </w:pPr>
      <w:r w:rsidRPr="00F83C80">
        <w:rPr>
          <w:rFonts w:ascii="Arial" w:hAnsi="Arial" w:cs="Arial"/>
          <w:sz w:val="18"/>
          <w:szCs w:val="18"/>
          <w:lang w:val="da-DK"/>
        </w:rPr>
        <w:tab/>
      </w:r>
      <w:r w:rsidRPr="00F83C80">
        <w:rPr>
          <w:rFonts w:ascii="Arial" w:hAnsi="Arial" w:cs="Arial"/>
          <w:sz w:val="18"/>
          <w:szCs w:val="18"/>
        </w:rPr>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125E6484"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A42E41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xmlns:ns1="http://www.ercot.com/schema/2007-05/nodal/ews"&gt;</w:t>
      </w:r>
    </w:p>
    <w:p w14:paraId="0335DCF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1:tradingDate</w:t>
      </w:r>
      <w:proofErr w:type="gramEnd"/>
      <w:r w:rsidRPr="00F83C80">
        <w:rPr>
          <w:rFonts w:ascii="Arial" w:hAnsi="Arial" w:cs="Arial"/>
          <w:sz w:val="18"/>
          <w:szCs w:val="18"/>
        </w:rPr>
        <w:t>&gt;2007-05-10&lt;/ns1:tradingDate&gt;</w:t>
      </w:r>
    </w:p>
    <w:p w14:paraId="4469CA10"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2979B0B7"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1:mRID&gt;111111112.20070517.TPO.SOBAY</w:t>
      </w:r>
      <w:proofErr w:type="gramEnd"/>
      <w:r w:rsidRPr="00F83C80">
        <w:rPr>
          <w:rFonts w:ascii="Arial" w:hAnsi="Arial" w:cs="Arial"/>
          <w:sz w:val="18"/>
          <w:szCs w:val="18"/>
        </w:rPr>
        <w:t>_7_SY4&lt;/ns1:mRID&gt;</w:t>
      </w:r>
    </w:p>
    <w:p w14:paraId="3C7D3259"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1:externalId</w:t>
      </w:r>
      <w:proofErr w:type="gramEnd"/>
      <w:r w:rsidRPr="00F83C80">
        <w:rPr>
          <w:rFonts w:ascii="Arial" w:hAnsi="Arial" w:cs="Arial"/>
          <w:sz w:val="18"/>
          <w:szCs w:val="18"/>
        </w:rPr>
        <w:t>&gt;12342&lt;/ns1:externalId&gt;</w:t>
      </w:r>
    </w:p>
    <w:p w14:paraId="2A01605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1D8D10E"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45D8C074" w14:textId="77777777" w:rsidR="008633FA" w:rsidRPr="00F83C80" w:rsidRDefault="008633FA" w:rsidP="008633FA">
      <w:pPr>
        <w:ind w:left="72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75C0F17" w14:textId="77777777" w:rsidR="008633FA" w:rsidRPr="00F83C80" w:rsidRDefault="008633FA" w:rsidP="00E21FF6">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1BB9CE1" w14:textId="77777777" w:rsidR="008633FA" w:rsidRPr="002A438F" w:rsidRDefault="00530872" w:rsidP="008633FA">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w:t>
      </w:r>
      <w:r w:rsidR="00541B25" w:rsidRPr="002A438F">
        <w:rPr>
          <w:rFonts w:ascii="Arial" w:hAnsi="Arial" w:cs="Arial"/>
          <w:sz w:val="18"/>
          <w:szCs w:val="18"/>
        </w:rPr>
        <w:t>Response</w:t>
      </w:r>
      <w:r w:rsidR="008633FA" w:rsidRPr="002A438F">
        <w:rPr>
          <w:rFonts w:ascii="Arial" w:hAnsi="Arial" w:cs="Arial"/>
          <w:sz w:val="18"/>
          <w:szCs w:val="18"/>
        </w:rPr>
        <w:t>Message</w:t>
      </w:r>
      <w:proofErr w:type="gramEnd"/>
      <w:r w:rsidR="008633FA" w:rsidRPr="002A438F">
        <w:rPr>
          <w:rFonts w:ascii="Arial" w:hAnsi="Arial" w:cs="Arial"/>
          <w:sz w:val="18"/>
          <w:szCs w:val="18"/>
        </w:rPr>
        <w:t>&gt;</w:t>
      </w:r>
    </w:p>
    <w:p w14:paraId="657E2E11" w14:textId="77777777" w:rsidR="008633FA" w:rsidRPr="001B0FBA" w:rsidRDefault="008633FA" w:rsidP="008633FA">
      <w:pPr>
        <w:rPr>
          <w:rFonts w:ascii="Arial" w:hAnsi="Arial" w:cs="Arial"/>
          <w:sz w:val="18"/>
          <w:szCs w:val="18"/>
        </w:rPr>
      </w:pPr>
      <w:r w:rsidRPr="001B0FBA">
        <w:rPr>
          <w:rFonts w:ascii="Arial" w:hAnsi="Arial" w:cs="Arial"/>
          <w:sz w:val="18"/>
          <w:szCs w:val="18"/>
        </w:rPr>
        <w:t>&lt;/ns</w:t>
      </w:r>
      <w:proofErr w:type="gramStart"/>
      <w:r w:rsidRPr="001B0FBA">
        <w:rPr>
          <w:rFonts w:ascii="Arial" w:hAnsi="Arial" w:cs="Arial"/>
          <w:sz w:val="18"/>
          <w:szCs w:val="18"/>
        </w:rPr>
        <w:t>0:Message</w:t>
      </w:r>
      <w:proofErr w:type="gramEnd"/>
      <w:r w:rsidRPr="001B0FBA">
        <w:rPr>
          <w:rFonts w:ascii="Arial" w:hAnsi="Arial" w:cs="Arial"/>
          <w:sz w:val="18"/>
          <w:szCs w:val="18"/>
        </w:rPr>
        <w:t>&gt;</w:t>
      </w:r>
    </w:p>
    <w:p w14:paraId="34BA2335" w14:textId="77777777" w:rsidR="008633FA" w:rsidRPr="00805285" w:rsidRDefault="008633FA" w:rsidP="008633FA">
      <w:pPr>
        <w:rPr>
          <w:rFonts w:ascii="Arial" w:hAnsi="Arial" w:cs="Arial"/>
          <w:sz w:val="18"/>
          <w:szCs w:val="18"/>
        </w:rPr>
      </w:pPr>
      <w:r w:rsidRPr="00805285">
        <w:rPr>
          <w:rFonts w:ascii="Arial" w:hAnsi="Arial" w:cs="Arial"/>
          <w:sz w:val="18"/>
          <w:szCs w:val="18"/>
        </w:rPr>
        <w:t>&lt;/ns</w:t>
      </w:r>
      <w:proofErr w:type="gramStart"/>
      <w:r w:rsidRPr="00805285">
        <w:rPr>
          <w:rFonts w:ascii="Arial" w:hAnsi="Arial" w:cs="Arial"/>
          <w:sz w:val="18"/>
          <w:szCs w:val="18"/>
        </w:rPr>
        <w:t>0:NotificationMessage</w:t>
      </w:r>
      <w:proofErr w:type="gramEnd"/>
      <w:r w:rsidRPr="00805285">
        <w:rPr>
          <w:rFonts w:ascii="Arial" w:hAnsi="Arial" w:cs="Arial"/>
          <w:sz w:val="18"/>
          <w:szCs w:val="18"/>
        </w:rPr>
        <w:t>&gt;</w:t>
      </w:r>
    </w:p>
    <w:p w14:paraId="63E58AB5" w14:textId="77777777" w:rsidR="008633FA" w:rsidRPr="000467EE" w:rsidRDefault="008633FA" w:rsidP="008633FA">
      <w:pPr>
        <w:rPr>
          <w:rFonts w:ascii="Arial" w:hAnsi="Arial" w:cs="Arial"/>
          <w:sz w:val="18"/>
          <w:szCs w:val="18"/>
        </w:rPr>
      </w:pPr>
      <w:r w:rsidRPr="000467EE">
        <w:rPr>
          <w:rFonts w:ascii="Arial" w:hAnsi="Arial" w:cs="Arial"/>
          <w:sz w:val="18"/>
          <w:szCs w:val="18"/>
        </w:rPr>
        <w:t>&lt;/ns</w:t>
      </w:r>
      <w:proofErr w:type="gramStart"/>
      <w:r w:rsidRPr="000467EE">
        <w:rPr>
          <w:rFonts w:ascii="Arial" w:hAnsi="Arial" w:cs="Arial"/>
          <w:sz w:val="18"/>
          <w:szCs w:val="18"/>
        </w:rPr>
        <w:t>0:Notify</w:t>
      </w:r>
      <w:proofErr w:type="gramEnd"/>
      <w:r w:rsidRPr="000467EE">
        <w:rPr>
          <w:rFonts w:ascii="Arial" w:hAnsi="Arial" w:cs="Arial"/>
          <w:sz w:val="18"/>
          <w:szCs w:val="18"/>
        </w:rPr>
        <w:t>&gt;</w:t>
      </w:r>
    </w:p>
    <w:p w14:paraId="78073584" w14:textId="77777777" w:rsidR="008633FA" w:rsidRPr="00B81394" w:rsidRDefault="008633FA" w:rsidP="008633FA">
      <w:pPr>
        <w:rPr>
          <w:rFonts w:ascii="Arial" w:hAnsi="Arial" w:cs="Arial"/>
          <w:sz w:val="18"/>
          <w:szCs w:val="18"/>
        </w:rPr>
      </w:pPr>
    </w:p>
    <w:p w14:paraId="479CFB25" w14:textId="77777777" w:rsidR="008633FA" w:rsidRPr="004C5652" w:rsidRDefault="008633FA" w:rsidP="008633FA">
      <w:pPr>
        <w:rPr>
          <w:rFonts w:ascii="Arial" w:hAnsi="Arial" w:cs="Arial"/>
          <w:sz w:val="18"/>
          <w:szCs w:val="18"/>
        </w:rPr>
      </w:pPr>
      <w:r w:rsidRPr="004C5652">
        <w:rPr>
          <w:rFonts w:ascii="Arial" w:hAnsi="Arial" w:cs="Arial"/>
          <w:sz w:val="18"/>
          <w:szCs w:val="18"/>
        </w:rPr>
        <w:t>&lt;/</w:t>
      </w:r>
      <w:proofErr w:type="spellStart"/>
      <w:r w:rsidRPr="004C5652">
        <w:rPr>
          <w:rFonts w:ascii="Arial" w:hAnsi="Arial" w:cs="Arial"/>
          <w:sz w:val="18"/>
          <w:szCs w:val="18"/>
        </w:rPr>
        <w:t>SOAP-</w:t>
      </w:r>
      <w:proofErr w:type="gramStart"/>
      <w:r w:rsidRPr="004C5652">
        <w:rPr>
          <w:rFonts w:ascii="Arial" w:hAnsi="Arial" w:cs="Arial"/>
          <w:sz w:val="18"/>
          <w:szCs w:val="18"/>
        </w:rPr>
        <w:t>ENV:Body</w:t>
      </w:r>
      <w:proofErr w:type="spellEnd"/>
      <w:proofErr w:type="gramEnd"/>
      <w:r w:rsidRPr="004C5652">
        <w:rPr>
          <w:rFonts w:ascii="Arial" w:hAnsi="Arial" w:cs="Arial"/>
          <w:sz w:val="18"/>
          <w:szCs w:val="18"/>
        </w:rPr>
        <w:t>&gt;</w:t>
      </w:r>
    </w:p>
    <w:p w14:paraId="6C5B8D62" w14:textId="77777777" w:rsidR="0034308D" w:rsidRPr="00F83C80" w:rsidRDefault="008633FA" w:rsidP="008633FA">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ENV:Envelope</w:t>
      </w:r>
      <w:proofErr w:type="spellEnd"/>
      <w:proofErr w:type="gramEnd"/>
      <w:r w:rsidRPr="00F83C80">
        <w:rPr>
          <w:rFonts w:ascii="Arial" w:hAnsi="Arial" w:cs="Arial"/>
          <w:sz w:val="18"/>
          <w:szCs w:val="18"/>
        </w:rPr>
        <w:t>&gt;</w:t>
      </w:r>
    </w:p>
    <w:p w14:paraId="0F4BEBBB" w14:textId="77777777" w:rsidR="006106CA" w:rsidRPr="00FA0A10" w:rsidRDefault="006106CA" w:rsidP="00CC64D2">
      <w:pPr>
        <w:pStyle w:val="Heading1"/>
        <w:numPr>
          <w:ilvl w:val="0"/>
          <w:numId w:val="0"/>
        </w:numPr>
        <w:rPr>
          <w:b w:val="0"/>
        </w:rPr>
      </w:pPr>
      <w:r w:rsidRPr="00FA0A10">
        <w:rPr>
          <w:b w:val="0"/>
        </w:rPr>
        <w:br w:type="page"/>
      </w:r>
      <w:bookmarkStart w:id="6841" w:name="_Toc165951959"/>
      <w:bookmarkStart w:id="6842" w:name="_Toc164750896"/>
      <w:bookmarkStart w:id="6843" w:name="_Toc112245081"/>
      <w:r w:rsidR="00CA7077" w:rsidRPr="00FA0A10">
        <w:rPr>
          <w:b w:val="0"/>
        </w:rPr>
        <w:lastRenderedPageBreak/>
        <w:t>Appendix F</w:t>
      </w:r>
      <w:r w:rsidRPr="00FA0A10">
        <w:rPr>
          <w:b w:val="0"/>
        </w:rPr>
        <w:t>: XSL Examples</w:t>
      </w:r>
      <w:bookmarkEnd w:id="6841"/>
      <w:bookmarkEnd w:id="6842"/>
      <w:bookmarkEnd w:id="6843"/>
    </w:p>
    <w:p w14:paraId="6E9F139D" w14:textId="77777777" w:rsidR="006106CA" w:rsidRPr="00F83C80" w:rsidRDefault="006106CA" w:rsidP="006106CA">
      <w:pPr>
        <w:rPr>
          <w:rFonts w:ascii="Arial" w:hAnsi="Arial" w:cs="Arial"/>
        </w:rPr>
      </w:pPr>
      <w:r w:rsidRPr="00F83C80">
        <w:rPr>
          <w:rFonts w:ascii="Arial" w:hAnsi="Arial" w:cs="Arial"/>
        </w:rPr>
        <w:t xml:space="preserve">The purpose of this appendix is to provide XSL examples related to the processing and transformation of </w:t>
      </w:r>
      <w:r w:rsidR="007B2E5B" w:rsidRPr="00F83C80">
        <w:rPr>
          <w:rFonts w:ascii="Arial" w:hAnsi="Arial" w:cs="Arial"/>
        </w:rPr>
        <w:t>the</w:t>
      </w:r>
      <w:r w:rsidRPr="00F83C80">
        <w:rPr>
          <w:rFonts w:ascii="Arial" w:hAnsi="Arial" w:cs="Arial"/>
        </w:rPr>
        <w:t xml:space="preserve"> XML described in this specification. One example of XSL usage would be to convert UTC time into separate date and hour values based on the local time zone.</w:t>
      </w:r>
      <w:r w:rsidR="00E910BD" w:rsidRPr="00F83C80">
        <w:rPr>
          <w:rFonts w:ascii="Arial" w:hAnsi="Arial" w:cs="Arial"/>
        </w:rPr>
        <w:t xml:space="preserve"> For example, given the following XML:</w:t>
      </w:r>
    </w:p>
    <w:p w14:paraId="67C04E17" w14:textId="77777777" w:rsidR="00E910BD" w:rsidRPr="00F83C80" w:rsidRDefault="00E910BD" w:rsidP="006106CA">
      <w:pPr>
        <w:rPr>
          <w:rFonts w:ascii="Arial" w:hAnsi="Arial" w:cs="Arial"/>
        </w:rPr>
      </w:pPr>
    </w:p>
    <w:p w14:paraId="5780C376" w14:textId="77777777" w:rsidR="00E910BD" w:rsidRPr="00F83C80" w:rsidRDefault="00E910BD" w:rsidP="00E910BD">
      <w:pPr>
        <w:ind w:firstLine="720"/>
        <w:rPr>
          <w:rFonts w:ascii="Arial" w:hAnsi="Arial" w:cs="Arial"/>
        </w:rPr>
      </w:pPr>
      <w:r w:rsidRPr="00F83C80">
        <w:rPr>
          <w:rFonts w:ascii="Arial" w:hAnsi="Arial" w:cs="Arial"/>
        </w:rPr>
        <w:t>&lt;</w:t>
      </w:r>
      <w:proofErr w:type="spellStart"/>
      <w:r w:rsidRPr="00F83C80">
        <w:rPr>
          <w:rFonts w:ascii="Arial" w:hAnsi="Arial" w:cs="Arial"/>
        </w:rPr>
        <w:t>startTime</w:t>
      </w:r>
      <w:proofErr w:type="spellEnd"/>
      <w:r w:rsidRPr="00F83C80">
        <w:rPr>
          <w:rFonts w:ascii="Arial" w:hAnsi="Arial" w:cs="Arial"/>
        </w:rPr>
        <w:t>&gt;2007-12-17T06:00:00Z&lt;/</w:t>
      </w:r>
      <w:proofErr w:type="spellStart"/>
      <w:r w:rsidRPr="00F83C80">
        <w:rPr>
          <w:rFonts w:ascii="Arial" w:hAnsi="Arial" w:cs="Arial"/>
        </w:rPr>
        <w:t>startTime</w:t>
      </w:r>
      <w:proofErr w:type="spellEnd"/>
      <w:r w:rsidRPr="00F83C80">
        <w:rPr>
          <w:rFonts w:ascii="Arial" w:hAnsi="Arial" w:cs="Arial"/>
        </w:rPr>
        <w:t>&gt;</w:t>
      </w:r>
    </w:p>
    <w:p w14:paraId="01D7706B" w14:textId="77777777" w:rsidR="006106CA" w:rsidRPr="00F83C80" w:rsidRDefault="006106CA" w:rsidP="006106CA">
      <w:pPr>
        <w:rPr>
          <w:rFonts w:ascii="Arial" w:hAnsi="Arial" w:cs="Arial"/>
        </w:rPr>
      </w:pPr>
    </w:p>
    <w:p w14:paraId="41007796" w14:textId="77777777" w:rsidR="00E910BD" w:rsidRPr="00F83C80" w:rsidRDefault="00E910BD" w:rsidP="006106CA">
      <w:pPr>
        <w:rPr>
          <w:rFonts w:ascii="Arial" w:hAnsi="Arial" w:cs="Arial"/>
        </w:rPr>
      </w:pPr>
      <w:r w:rsidRPr="00F83C80">
        <w:rPr>
          <w:rFonts w:ascii="Arial" w:hAnsi="Arial" w:cs="Arial"/>
        </w:rPr>
        <w:t>An XSL template can be used to generate tags that are desired by a consumer of the message such as the following where the hour is an hour ending in local time:</w:t>
      </w:r>
    </w:p>
    <w:p w14:paraId="49F8909B" w14:textId="77777777" w:rsidR="00E910BD" w:rsidRPr="00F83C80" w:rsidRDefault="00E910BD" w:rsidP="006106CA">
      <w:pPr>
        <w:rPr>
          <w:rFonts w:ascii="Arial" w:hAnsi="Arial" w:cs="Arial"/>
        </w:rPr>
      </w:pPr>
    </w:p>
    <w:p w14:paraId="5FD0765B" w14:textId="77777777" w:rsidR="00E910BD" w:rsidRPr="00F83C80" w:rsidRDefault="00E910BD" w:rsidP="00E910BD">
      <w:pPr>
        <w:ind w:firstLine="720"/>
        <w:rPr>
          <w:rFonts w:ascii="Arial" w:hAnsi="Arial" w:cs="Arial"/>
          <w:lang w:val="de-DE"/>
        </w:rPr>
      </w:pPr>
      <w:r w:rsidRPr="00F83C80">
        <w:rPr>
          <w:rFonts w:ascii="Arial" w:hAnsi="Arial" w:cs="Arial"/>
          <w:lang w:val="de-DE"/>
        </w:rPr>
        <w:t>&lt;startTime&gt;2007-12-17T06:00:00Z&lt;/startTime&gt;</w:t>
      </w:r>
    </w:p>
    <w:p w14:paraId="5B59580D" w14:textId="77777777" w:rsidR="00E910BD" w:rsidRPr="00F83C80" w:rsidRDefault="00E910BD" w:rsidP="00E910BD">
      <w:pPr>
        <w:ind w:firstLine="720"/>
        <w:rPr>
          <w:rFonts w:ascii="Arial" w:hAnsi="Arial" w:cs="Arial"/>
          <w:lang w:val="de-DE"/>
        </w:rPr>
      </w:pPr>
      <w:r w:rsidRPr="00F83C80">
        <w:rPr>
          <w:rFonts w:ascii="Arial" w:hAnsi="Arial" w:cs="Arial"/>
          <w:lang w:val="de-DE"/>
        </w:rPr>
        <w:t>&lt;startDate&gt;2007-12-17&lt;/startDate&gt;</w:t>
      </w:r>
    </w:p>
    <w:p w14:paraId="0D93C025" w14:textId="77777777" w:rsidR="00E910BD" w:rsidRPr="00F83C80" w:rsidRDefault="00E910BD" w:rsidP="00E910BD">
      <w:pPr>
        <w:ind w:firstLine="720"/>
        <w:rPr>
          <w:rFonts w:ascii="Arial" w:hAnsi="Arial" w:cs="Arial"/>
        </w:rPr>
      </w:pPr>
      <w:r w:rsidRPr="00F83C80">
        <w:rPr>
          <w:rFonts w:ascii="Arial" w:hAnsi="Arial" w:cs="Arial"/>
        </w:rPr>
        <w:t>&lt;</w:t>
      </w:r>
      <w:proofErr w:type="spellStart"/>
      <w:r w:rsidRPr="00F83C80">
        <w:rPr>
          <w:rFonts w:ascii="Arial" w:hAnsi="Arial" w:cs="Arial"/>
        </w:rPr>
        <w:t>startHour</w:t>
      </w:r>
      <w:proofErr w:type="spellEnd"/>
      <w:r w:rsidRPr="00F83C80">
        <w:rPr>
          <w:rFonts w:ascii="Arial" w:hAnsi="Arial" w:cs="Arial"/>
        </w:rPr>
        <w:t>&gt;1&lt;/</w:t>
      </w:r>
      <w:proofErr w:type="spellStart"/>
      <w:r w:rsidRPr="00F83C80">
        <w:rPr>
          <w:rFonts w:ascii="Arial" w:hAnsi="Arial" w:cs="Arial"/>
        </w:rPr>
        <w:t>startHour</w:t>
      </w:r>
      <w:proofErr w:type="spellEnd"/>
      <w:r w:rsidRPr="00F83C80">
        <w:rPr>
          <w:rFonts w:ascii="Arial" w:hAnsi="Arial" w:cs="Arial"/>
        </w:rPr>
        <w:t>&gt;</w:t>
      </w:r>
    </w:p>
    <w:p w14:paraId="783F019D" w14:textId="77777777" w:rsidR="00E910BD" w:rsidRPr="00F83C80" w:rsidRDefault="00E910BD" w:rsidP="006106CA">
      <w:pPr>
        <w:rPr>
          <w:rFonts w:ascii="Arial" w:hAnsi="Arial" w:cs="Arial"/>
        </w:rPr>
      </w:pPr>
    </w:p>
    <w:p w14:paraId="242DCA64" w14:textId="77777777" w:rsidR="00E910BD" w:rsidRPr="00F83C80" w:rsidRDefault="00E910BD" w:rsidP="006106CA">
      <w:pPr>
        <w:rPr>
          <w:rFonts w:ascii="Arial" w:hAnsi="Arial" w:cs="Arial"/>
        </w:rPr>
      </w:pPr>
    </w:p>
    <w:p w14:paraId="0BBA169A"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 xml:space="preserve">example is implemented using custom functions within TIBCO </w:t>
      </w:r>
      <w:proofErr w:type="spellStart"/>
      <w:r w:rsidRPr="00F83C80">
        <w:rPr>
          <w:rFonts w:ascii="Arial" w:hAnsi="Arial" w:cs="Arial"/>
        </w:rPr>
        <w:t>BusinessWorks</w:t>
      </w:r>
      <w:proofErr w:type="spellEnd"/>
      <w:r w:rsidRPr="00F83C80">
        <w:rPr>
          <w:rFonts w:ascii="Arial" w:hAnsi="Arial" w:cs="Arial"/>
        </w:rPr>
        <w:t>.</w:t>
      </w:r>
    </w:p>
    <w:p w14:paraId="7D01D53A" w14:textId="77777777" w:rsidR="006106CA" w:rsidRPr="00F83C80" w:rsidRDefault="006106CA" w:rsidP="006106CA">
      <w:pPr>
        <w:rPr>
          <w:rFonts w:ascii="Arial" w:hAnsi="Arial" w:cs="Arial"/>
        </w:rPr>
      </w:pPr>
    </w:p>
    <w:p w14:paraId="4A5E169E" w14:textId="77777777" w:rsidR="006106CA" w:rsidRPr="00F83C80" w:rsidRDefault="006106CA" w:rsidP="006106CA">
      <w:pPr>
        <w:rPr>
          <w:rFonts w:ascii="Arial" w:hAnsi="Arial" w:cs="Arial"/>
        </w:rPr>
      </w:pPr>
    </w:p>
    <w:p w14:paraId="169691AE"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295F715E"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 xml:space="preserve"> version="1.0" </w:t>
      </w:r>
    </w:p>
    <w:p w14:paraId="4D8CDC9E"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xmlns:xsl</w:t>
      </w:r>
      <w:proofErr w:type="spellEnd"/>
      <w:r w:rsidRPr="00F83C80">
        <w:rPr>
          <w:rFonts w:ascii="Arial" w:hAnsi="Arial" w:cs="Arial"/>
          <w:sz w:val="20"/>
          <w:szCs w:val="20"/>
        </w:rPr>
        <w:t>="http://www.w3.org/1999/XSL/Transform"</w:t>
      </w:r>
    </w:p>
    <w:p w14:paraId="2FF87F74"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xmlns:msg</w:t>
      </w:r>
      <w:proofErr w:type="spellEnd"/>
      <w:r w:rsidRPr="00F83C80">
        <w:rPr>
          <w:rFonts w:ascii="Arial" w:hAnsi="Arial" w:cs="Arial"/>
          <w:sz w:val="20"/>
          <w:szCs w:val="20"/>
        </w:rPr>
        <w:t>="http://www.uisol.com"</w:t>
      </w:r>
    </w:p>
    <w:p w14:paraId="6B3E47C0"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proofErr w:type="gramStart"/>
      <w:r w:rsidRPr="00F83C80">
        <w:rPr>
          <w:rFonts w:ascii="Arial" w:hAnsi="Arial" w:cs="Arial"/>
          <w:sz w:val="20"/>
          <w:szCs w:val="20"/>
        </w:rPr>
        <w:t>xmlns:tib</w:t>
      </w:r>
      <w:proofErr w:type="spellEnd"/>
      <w:proofErr w:type="gramEnd"/>
      <w:r w:rsidRPr="00F83C80">
        <w:rPr>
          <w:rFonts w:ascii="Arial" w:hAnsi="Arial" w:cs="Arial"/>
          <w:sz w:val="20"/>
          <w:szCs w:val="20"/>
        </w:rPr>
        <w:t>="http://www.tibco.com/bw/xslt/custom-functions"</w:t>
      </w:r>
    </w:p>
    <w:p w14:paraId="4F537CF2"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tib"&gt;</w:t>
      </w:r>
    </w:p>
    <w:p w14:paraId="50ED34D7" w14:textId="77777777" w:rsidR="006106CA" w:rsidRPr="00F83C80" w:rsidRDefault="006106CA" w:rsidP="006106CA">
      <w:pPr>
        <w:rPr>
          <w:rFonts w:ascii="Arial" w:hAnsi="Arial" w:cs="Arial"/>
          <w:sz w:val="20"/>
          <w:szCs w:val="20"/>
        </w:rPr>
      </w:pPr>
    </w:p>
    <w:p w14:paraId="37110FA5"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24920A3B"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xsl:apply</w:t>
      </w:r>
      <w:proofErr w:type="gramEnd"/>
      <w:r w:rsidRPr="00F83C80">
        <w:rPr>
          <w:rFonts w:ascii="Arial" w:hAnsi="Arial" w:cs="Arial"/>
          <w:sz w:val="18"/>
          <w:szCs w:val="18"/>
        </w:rPr>
        <w:t>-templates</w:t>
      </w:r>
      <w:proofErr w:type="spellEnd"/>
      <w:r w:rsidRPr="00F83C80">
        <w:rPr>
          <w:rFonts w:ascii="Arial" w:hAnsi="Arial" w:cs="Arial"/>
          <w:sz w:val="18"/>
          <w:szCs w:val="18"/>
        </w:rPr>
        <w:t>/&gt;</w:t>
      </w:r>
    </w:p>
    <w:p w14:paraId="119F326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235C8EE1" w14:textId="77777777" w:rsidR="006106CA" w:rsidRPr="00F83C80" w:rsidRDefault="006106CA" w:rsidP="006106CA">
      <w:pPr>
        <w:rPr>
          <w:rFonts w:ascii="Arial" w:hAnsi="Arial" w:cs="Arial"/>
          <w:sz w:val="20"/>
          <w:szCs w:val="20"/>
        </w:rPr>
      </w:pPr>
    </w:p>
    <w:p w14:paraId="30E206D6"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6A2D02F3"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xsl:choose</w:t>
      </w:r>
      <w:proofErr w:type="spellEnd"/>
      <w:proofErr w:type="gramEnd"/>
      <w:r w:rsidRPr="00F83C80">
        <w:rPr>
          <w:rFonts w:ascii="Arial" w:hAnsi="Arial" w:cs="Arial"/>
          <w:sz w:val="18"/>
          <w:szCs w:val="18"/>
        </w:rPr>
        <w:t>&gt;</w:t>
      </w:r>
    </w:p>
    <w:p w14:paraId="5BD721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msg:startTime</w:t>
      </w:r>
      <w:proofErr w:type="spellEnd"/>
      <w:r w:rsidRPr="00F83C80">
        <w:rPr>
          <w:rFonts w:ascii="Arial" w:hAnsi="Arial" w:cs="Arial"/>
          <w:sz w:val="20"/>
          <w:szCs w:val="20"/>
        </w:rPr>
        <w:t>'"&gt;</w:t>
      </w:r>
    </w:p>
    <w:p w14:paraId="673AB8E1"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xsl:copy</w:t>
      </w:r>
      <w:proofErr w:type="spellEnd"/>
      <w:proofErr w:type="gramEnd"/>
      <w:r w:rsidRPr="00F83C80">
        <w:rPr>
          <w:rFonts w:ascii="Arial" w:hAnsi="Arial" w:cs="Arial"/>
          <w:sz w:val="18"/>
          <w:szCs w:val="18"/>
        </w:rPr>
        <w:t>&gt;</w:t>
      </w:r>
    </w:p>
    <w:p w14:paraId="52D38646"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7D312E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17892234" w14:textId="77777777" w:rsidR="000450B9"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vStartTime</w:t>
      </w:r>
      <w:proofErr w:type="spellEnd"/>
      <w:r w:rsidRPr="00F83C80">
        <w:rPr>
          <w:rFonts w:ascii="Arial" w:hAnsi="Arial" w:cs="Arial"/>
          <w:sz w:val="20"/>
          <w:szCs w:val="20"/>
        </w:rPr>
        <w:t>"&gt;</w:t>
      </w:r>
    </w:p>
    <w:p w14:paraId="02F1E928" w14:textId="77777777" w:rsidR="000450B9" w:rsidRPr="00F83C80" w:rsidRDefault="006106CA" w:rsidP="000450B9">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spellStart"/>
      <w:proofErr w:type="gramStart"/>
      <w:r w:rsidRPr="00F83C80">
        <w:rPr>
          <w:rFonts w:ascii="Arial" w:hAnsi="Arial" w:cs="Arial"/>
          <w:sz w:val="20"/>
          <w:szCs w:val="20"/>
        </w:rPr>
        <w:t>tib:translate</w:t>
      </w:r>
      <w:proofErr w:type="gramEnd"/>
      <w:r w:rsidRPr="00F83C80">
        <w:rPr>
          <w:rFonts w:ascii="Arial" w:hAnsi="Arial" w:cs="Arial"/>
          <w:sz w:val="20"/>
          <w:szCs w:val="20"/>
        </w:rPr>
        <w:t>-timezone</w:t>
      </w:r>
      <w:proofErr w:type="spellEnd"/>
      <w:r w:rsidRPr="00F83C80">
        <w:rPr>
          <w:rFonts w:ascii="Arial" w:hAnsi="Arial" w:cs="Arial"/>
          <w:sz w:val="20"/>
          <w:szCs w:val="20"/>
        </w:rPr>
        <w:t xml:space="preserve">(text(), </w:t>
      </w:r>
    </w:p>
    <w:p w14:paraId="158A42DB" w14:textId="77777777" w:rsidR="00B83811" w:rsidRPr="00F83C80" w:rsidRDefault="006106CA" w:rsidP="000450B9">
      <w:pPr>
        <w:ind w:left="2160" w:firstLine="720"/>
        <w:rPr>
          <w:rFonts w:ascii="Arial" w:hAnsi="Arial" w:cs="Arial"/>
          <w:sz w:val="20"/>
          <w:szCs w:val="20"/>
        </w:rPr>
      </w:pPr>
      <w:proofErr w:type="spellStart"/>
      <w:proofErr w:type="gramStart"/>
      <w:r w:rsidRPr="00F83C80">
        <w:rPr>
          <w:rFonts w:ascii="Arial" w:hAnsi="Arial" w:cs="Arial"/>
          <w:sz w:val="20"/>
          <w:szCs w:val="20"/>
        </w:rPr>
        <w:t>tib:get</w:t>
      </w:r>
      <w:proofErr w:type="gramEnd"/>
      <w:r w:rsidRPr="00F83C80">
        <w:rPr>
          <w:rFonts w:ascii="Arial" w:hAnsi="Arial" w:cs="Arial"/>
          <w:sz w:val="20"/>
          <w:szCs w:val="20"/>
        </w:rPr>
        <w:t>-timezone-from-dateTime</w:t>
      </w:r>
      <w:proofErr w:type="spellEnd"/>
      <w:r w:rsidRPr="00F83C80">
        <w:rPr>
          <w:rFonts w:ascii="Arial" w:hAnsi="Arial" w:cs="Arial"/>
          <w:sz w:val="20"/>
          <w:szCs w:val="20"/>
        </w:rPr>
        <w:t>(current-</w:t>
      </w:r>
      <w:proofErr w:type="spellStart"/>
      <w:r w:rsidRPr="00F83C80">
        <w:rPr>
          <w:rFonts w:ascii="Arial" w:hAnsi="Arial" w:cs="Arial"/>
          <w:sz w:val="20"/>
          <w:szCs w:val="20"/>
        </w:rPr>
        <w:t>dateTime</w:t>
      </w:r>
      <w:proofErr w:type="spellEnd"/>
      <w:r w:rsidRPr="00F83C80">
        <w:rPr>
          <w:rFonts w:ascii="Arial" w:hAnsi="Arial" w:cs="Arial"/>
          <w:sz w:val="20"/>
          <w:szCs w:val="20"/>
        </w:rPr>
        <w:t>()))"/&gt;</w:t>
      </w:r>
    </w:p>
    <w:p w14:paraId="74337C30" w14:textId="77777777" w:rsidR="006106CA" w:rsidRPr="00F83C80" w:rsidRDefault="006106CA" w:rsidP="00707963">
      <w:pPr>
        <w:ind w:left="144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763029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30C2B07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select="substring($vStartTime,1,10)"/&gt;</w:t>
      </w:r>
    </w:p>
    <w:p w14:paraId="37F8B37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5B09240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08B83E4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1F399E1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test="substring($vStartTime,12,2) = '00'"&gt;24&lt;/</w:t>
      </w:r>
      <w:proofErr w:type="spellStart"/>
      <w:r w:rsidRPr="00F83C80">
        <w:rPr>
          <w:rFonts w:ascii="Arial" w:hAnsi="Arial" w:cs="Arial"/>
          <w:sz w:val="20"/>
          <w:szCs w:val="20"/>
        </w:rPr>
        <w:t>xsl:when</w:t>
      </w:r>
      <w:proofErr w:type="spellEnd"/>
      <w:r w:rsidRPr="00F83C80">
        <w:rPr>
          <w:rFonts w:ascii="Arial" w:hAnsi="Arial" w:cs="Arial"/>
          <w:sz w:val="20"/>
          <w:szCs w:val="20"/>
        </w:rPr>
        <w:t>&gt;</w:t>
      </w:r>
    </w:p>
    <w:p w14:paraId="00733EC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select="format-number(substring($vStartTime,12,2),'#0')"/&gt;&lt;/xsl:otherwise&gt;</w:t>
      </w:r>
    </w:p>
    <w:p w14:paraId="603B873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66BF5B04" w14:textId="77777777" w:rsidR="006106CA" w:rsidRPr="00F83C80" w:rsidRDefault="006106CA" w:rsidP="00E44B90">
      <w:pPr>
        <w:rPr>
          <w:rFonts w:ascii="Arial" w:hAnsi="Arial" w:cs="Arial"/>
          <w:sz w:val="20"/>
          <w:szCs w:val="20"/>
        </w:rPr>
      </w:pPr>
      <w:r w:rsidRPr="00F83C80">
        <w:rPr>
          <w:rFonts w:ascii="Arial" w:hAnsi="Arial" w:cs="Arial"/>
        </w:rPr>
        <w:lastRenderedPageBreak/>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56138E6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474BF3F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msg:endTime</w:t>
      </w:r>
      <w:proofErr w:type="spellEnd"/>
      <w:r w:rsidRPr="00F83C80">
        <w:rPr>
          <w:rFonts w:ascii="Arial" w:hAnsi="Arial" w:cs="Arial"/>
          <w:sz w:val="20"/>
          <w:szCs w:val="20"/>
        </w:rPr>
        <w:t>'"&gt;</w:t>
      </w:r>
    </w:p>
    <w:p w14:paraId="47DB3B0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40751FEA"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685624B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4BCAFF48"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vEndTime</w:t>
      </w:r>
      <w:proofErr w:type="spellEnd"/>
      <w:r w:rsidRPr="00F83C80">
        <w:rPr>
          <w:rFonts w:ascii="Arial" w:hAnsi="Arial" w:cs="Arial"/>
          <w:sz w:val="20"/>
          <w:szCs w:val="20"/>
        </w:rPr>
        <w:t>"&gt;</w:t>
      </w:r>
    </w:p>
    <w:p w14:paraId="45B04A98"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spellStart"/>
      <w:proofErr w:type="gramStart"/>
      <w:r w:rsidRPr="00F83C80">
        <w:rPr>
          <w:rFonts w:ascii="Arial" w:hAnsi="Arial" w:cs="Arial"/>
          <w:sz w:val="20"/>
          <w:szCs w:val="20"/>
        </w:rPr>
        <w:t>tib:translate</w:t>
      </w:r>
      <w:proofErr w:type="gramEnd"/>
      <w:r w:rsidRPr="00F83C80">
        <w:rPr>
          <w:rFonts w:ascii="Arial" w:hAnsi="Arial" w:cs="Arial"/>
          <w:sz w:val="20"/>
          <w:szCs w:val="20"/>
        </w:rPr>
        <w:t>-timezone</w:t>
      </w:r>
      <w:proofErr w:type="spellEnd"/>
      <w:r w:rsidRPr="00F83C80">
        <w:rPr>
          <w:rFonts w:ascii="Arial" w:hAnsi="Arial" w:cs="Arial"/>
          <w:sz w:val="20"/>
          <w:szCs w:val="20"/>
        </w:rPr>
        <w:t xml:space="preserve">(text(), </w:t>
      </w:r>
    </w:p>
    <w:p w14:paraId="172A701B" w14:textId="77777777" w:rsidR="00B83811" w:rsidRPr="00F83C80" w:rsidRDefault="006106CA" w:rsidP="00B83811">
      <w:pPr>
        <w:ind w:left="2160" w:firstLine="720"/>
        <w:rPr>
          <w:rFonts w:ascii="Arial" w:hAnsi="Arial" w:cs="Arial"/>
          <w:sz w:val="20"/>
          <w:szCs w:val="20"/>
        </w:rPr>
      </w:pPr>
      <w:proofErr w:type="spellStart"/>
      <w:proofErr w:type="gramStart"/>
      <w:r w:rsidRPr="00F83C80">
        <w:rPr>
          <w:rFonts w:ascii="Arial" w:hAnsi="Arial" w:cs="Arial"/>
          <w:sz w:val="20"/>
          <w:szCs w:val="20"/>
        </w:rPr>
        <w:t>tib:get</w:t>
      </w:r>
      <w:proofErr w:type="gramEnd"/>
      <w:r w:rsidRPr="00F83C80">
        <w:rPr>
          <w:rFonts w:ascii="Arial" w:hAnsi="Arial" w:cs="Arial"/>
          <w:sz w:val="20"/>
          <w:szCs w:val="20"/>
        </w:rPr>
        <w:t>-timezone-from-dateTime</w:t>
      </w:r>
      <w:proofErr w:type="spellEnd"/>
      <w:r w:rsidRPr="00F83C80">
        <w:rPr>
          <w:rFonts w:ascii="Arial" w:hAnsi="Arial" w:cs="Arial"/>
          <w:sz w:val="20"/>
          <w:szCs w:val="20"/>
        </w:rPr>
        <w:t>(current-</w:t>
      </w:r>
      <w:proofErr w:type="spellStart"/>
      <w:r w:rsidRPr="00F83C80">
        <w:rPr>
          <w:rFonts w:ascii="Arial" w:hAnsi="Arial" w:cs="Arial"/>
          <w:sz w:val="20"/>
          <w:szCs w:val="20"/>
        </w:rPr>
        <w:t>dateTime</w:t>
      </w:r>
      <w:proofErr w:type="spellEnd"/>
      <w:r w:rsidRPr="00F83C80">
        <w:rPr>
          <w:rFonts w:ascii="Arial" w:hAnsi="Arial" w:cs="Arial"/>
          <w:sz w:val="20"/>
          <w:szCs w:val="20"/>
        </w:rPr>
        <w:t>()))"/&gt;</w:t>
      </w:r>
    </w:p>
    <w:p w14:paraId="521B68D7" w14:textId="77777777" w:rsidR="006106CA"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0091E051"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77573F97"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select="substring($vEndTime,1,10)"/&gt;</w:t>
      </w:r>
    </w:p>
    <w:p w14:paraId="692F7E96" w14:textId="77777777" w:rsidR="006106CA" w:rsidRPr="00F83C80" w:rsidRDefault="006106CA" w:rsidP="00B83811">
      <w:pPr>
        <w:ind w:left="1440" w:firstLine="720"/>
        <w:rPr>
          <w:rFonts w:ascii="Arial" w:hAnsi="Arial" w:cs="Arial"/>
          <w:sz w:val="20"/>
          <w:szCs w:val="20"/>
          <w:lang w:val="da-DK"/>
        </w:rPr>
      </w:pPr>
      <w:r w:rsidRPr="00F83C80">
        <w:rPr>
          <w:rFonts w:ascii="Arial" w:hAnsi="Arial" w:cs="Arial"/>
          <w:sz w:val="20"/>
          <w:szCs w:val="20"/>
          <w:lang w:val="da-DK"/>
        </w:rPr>
        <w:t>&lt;/msg:endDate&gt;</w:t>
      </w:r>
    </w:p>
    <w:p w14:paraId="5E183A19"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&lt;msg:endTime&gt;</w:t>
      </w:r>
    </w:p>
    <w:p w14:paraId="6279C9B7"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&lt;xsl:choose&gt;</w:t>
      </w:r>
    </w:p>
    <w:p w14:paraId="753C5C40" w14:textId="77777777" w:rsidR="006106CA" w:rsidRPr="00F83C80" w:rsidRDefault="006106CA" w:rsidP="006106CA">
      <w:pPr>
        <w:rPr>
          <w:rFonts w:ascii="Arial" w:hAnsi="Arial" w:cs="Arial"/>
          <w:sz w:val="20"/>
          <w:szCs w:val="20"/>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rPr>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test="substring($vEndTime,12,2) = '00'"&gt;24&lt;/</w:t>
      </w:r>
      <w:proofErr w:type="spellStart"/>
      <w:r w:rsidRPr="00F83C80">
        <w:rPr>
          <w:rFonts w:ascii="Arial" w:hAnsi="Arial" w:cs="Arial"/>
          <w:sz w:val="20"/>
          <w:szCs w:val="20"/>
        </w:rPr>
        <w:t>xsl:when</w:t>
      </w:r>
      <w:proofErr w:type="spellEnd"/>
      <w:r w:rsidRPr="00F83C80">
        <w:rPr>
          <w:rFonts w:ascii="Arial" w:hAnsi="Arial" w:cs="Arial"/>
          <w:sz w:val="20"/>
          <w:szCs w:val="20"/>
        </w:rPr>
        <w:t>&gt;</w:t>
      </w:r>
    </w:p>
    <w:p w14:paraId="27ABFD3C"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0C1EB58D" w14:textId="77777777" w:rsidR="00B83811" w:rsidRPr="00F83C80" w:rsidRDefault="00B83811" w:rsidP="00B83811">
      <w:pPr>
        <w:ind w:left="288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select="format-</w:t>
      </w:r>
      <w:r w:rsidR="006106CA" w:rsidRPr="00F83C80">
        <w:rPr>
          <w:rFonts w:ascii="Arial" w:hAnsi="Arial" w:cs="Arial"/>
          <w:sz w:val="20"/>
          <w:szCs w:val="20"/>
        </w:rPr>
        <w:t>number(substring($vEndTime,12,2),'#0')"/&gt;</w:t>
      </w:r>
    </w:p>
    <w:p w14:paraId="11279208" w14:textId="77777777" w:rsidR="006106CA" w:rsidRPr="00F83C80" w:rsidRDefault="006106CA" w:rsidP="00B83811">
      <w:pPr>
        <w:ind w:left="288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3619EC0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1B80F8C7"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3DD4A62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21F751C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2808314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D584F2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FE198D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2CB1F5E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423391C9" w14:textId="77777777" w:rsidR="006106CA" w:rsidRPr="00F83C80" w:rsidRDefault="006106CA" w:rsidP="006106CA">
      <w:pPr>
        <w:rPr>
          <w:rFonts w:ascii="Arial" w:hAnsi="Arial" w:cs="Arial"/>
          <w:sz w:val="20"/>
          <w:szCs w:val="20"/>
        </w:rPr>
      </w:pP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4F6C90F4"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1301BEAE" w14:textId="77777777" w:rsidR="006106CA" w:rsidRPr="00F83C80" w:rsidRDefault="006106CA" w:rsidP="006106CA">
      <w:pPr>
        <w:rPr>
          <w:rFonts w:ascii="Arial" w:hAnsi="Arial" w:cs="Arial"/>
          <w:sz w:val="20"/>
          <w:szCs w:val="20"/>
        </w:rPr>
      </w:pPr>
    </w:p>
    <w:p w14:paraId="44FCCB1D"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&gt;</w:t>
      </w:r>
    </w:p>
    <w:p w14:paraId="3108F054" w14:textId="77777777" w:rsidR="006106CA" w:rsidRPr="00F83C80" w:rsidRDefault="006106CA" w:rsidP="006106CA">
      <w:pPr>
        <w:rPr>
          <w:rFonts w:ascii="Arial" w:hAnsi="Arial" w:cs="Arial"/>
        </w:rPr>
      </w:pPr>
    </w:p>
    <w:p w14:paraId="3EF8835C"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 xml:space="preserve">example is implemented using </w:t>
      </w:r>
      <w:proofErr w:type="spellStart"/>
      <w:r w:rsidRPr="00F83C80">
        <w:rPr>
          <w:rFonts w:ascii="Arial" w:hAnsi="Arial" w:cs="Arial"/>
        </w:rPr>
        <w:t>Xalan</w:t>
      </w:r>
      <w:proofErr w:type="spellEnd"/>
      <w:r w:rsidRPr="00F83C80">
        <w:rPr>
          <w:rFonts w:ascii="Arial" w:hAnsi="Arial" w:cs="Arial"/>
        </w:rPr>
        <w:t>:</w:t>
      </w:r>
    </w:p>
    <w:p w14:paraId="5ED426C7" w14:textId="77777777" w:rsidR="006106CA" w:rsidRPr="00F83C80" w:rsidRDefault="006106CA" w:rsidP="006106CA">
      <w:pPr>
        <w:rPr>
          <w:rFonts w:ascii="Arial" w:hAnsi="Arial" w:cs="Arial"/>
        </w:rPr>
      </w:pPr>
    </w:p>
    <w:p w14:paraId="0BE08FA4"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40F336E8"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 xml:space="preserve"> version="1.0" </w:t>
      </w:r>
    </w:p>
    <w:p w14:paraId="4D8E4230"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xmlns:xsl</w:t>
      </w:r>
      <w:proofErr w:type="spellEnd"/>
      <w:r w:rsidRPr="00F83C80">
        <w:rPr>
          <w:rFonts w:ascii="Arial" w:hAnsi="Arial" w:cs="Arial"/>
          <w:sz w:val="20"/>
          <w:szCs w:val="20"/>
        </w:rPr>
        <w:t>="http://www.w3.org/1999/XSL/Transform"</w:t>
      </w:r>
    </w:p>
    <w:p w14:paraId="658E1875"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xmlns:msg</w:t>
      </w:r>
      <w:proofErr w:type="spellEnd"/>
      <w:r w:rsidRPr="00F83C80">
        <w:rPr>
          <w:rFonts w:ascii="Arial" w:hAnsi="Arial" w:cs="Arial"/>
          <w:sz w:val="20"/>
          <w:szCs w:val="20"/>
        </w:rPr>
        <w:t>="http://www.uisol.com"</w:t>
      </w:r>
    </w:p>
    <w:p w14:paraId="174D255C"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proofErr w:type="gramStart"/>
      <w:r w:rsidRPr="00F83C80">
        <w:rPr>
          <w:rFonts w:ascii="Arial" w:hAnsi="Arial" w:cs="Arial"/>
          <w:sz w:val="20"/>
          <w:szCs w:val="20"/>
        </w:rPr>
        <w:t>xmlns:lxslt</w:t>
      </w:r>
      <w:proofErr w:type="spellEnd"/>
      <w:proofErr w:type="gramEnd"/>
      <w:r w:rsidRPr="00F83C80">
        <w:rPr>
          <w:rFonts w:ascii="Arial" w:hAnsi="Arial" w:cs="Arial"/>
          <w:sz w:val="20"/>
          <w:szCs w:val="20"/>
        </w:rPr>
        <w:t>="http://xml.apache.org/</w:t>
      </w:r>
      <w:proofErr w:type="spellStart"/>
      <w:r w:rsidRPr="00F83C80">
        <w:rPr>
          <w:rFonts w:ascii="Arial" w:hAnsi="Arial" w:cs="Arial"/>
          <w:sz w:val="20"/>
          <w:szCs w:val="20"/>
        </w:rPr>
        <w:t>xslt</w:t>
      </w:r>
      <w:proofErr w:type="spellEnd"/>
      <w:r w:rsidRPr="00F83C80">
        <w:rPr>
          <w:rFonts w:ascii="Arial" w:hAnsi="Arial" w:cs="Arial"/>
          <w:sz w:val="20"/>
          <w:szCs w:val="20"/>
        </w:rPr>
        <w:t>"</w:t>
      </w:r>
    </w:p>
    <w:p w14:paraId="059F00A2"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xmlns:mk</w:t>
      </w:r>
      <w:proofErr w:type="spellEnd"/>
      <w:r w:rsidRPr="00F83C80">
        <w:rPr>
          <w:rFonts w:ascii="Arial" w:hAnsi="Arial" w:cs="Arial"/>
          <w:sz w:val="20"/>
          <w:szCs w:val="20"/>
        </w:rPr>
        <w:t>="ext1"</w:t>
      </w:r>
    </w:p>
    <w:p w14:paraId="3FE801E5"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extension-element-prefixes="</w:t>
      </w:r>
      <w:proofErr w:type="spellStart"/>
      <w:r w:rsidRPr="00F83C80">
        <w:rPr>
          <w:rFonts w:ascii="Arial" w:hAnsi="Arial" w:cs="Arial"/>
          <w:sz w:val="20"/>
          <w:szCs w:val="20"/>
        </w:rPr>
        <w:t>mk</w:t>
      </w:r>
      <w:proofErr w:type="spellEnd"/>
      <w:r w:rsidRPr="00F83C80">
        <w:rPr>
          <w:rFonts w:ascii="Arial" w:hAnsi="Arial" w:cs="Arial"/>
          <w:sz w:val="20"/>
          <w:szCs w:val="20"/>
        </w:rPr>
        <w:t>"</w:t>
      </w:r>
    </w:p>
    <w:p w14:paraId="429D8D20" w14:textId="77777777" w:rsidR="006106CA" w:rsidRPr="00F83C80" w:rsidRDefault="006106CA" w:rsidP="006106CA">
      <w:pPr>
        <w:rPr>
          <w:rFonts w:ascii="Arial" w:hAnsi="Arial" w:cs="Arial"/>
          <w:sz w:val="20"/>
          <w:szCs w:val="20"/>
        </w:rPr>
      </w:pPr>
      <w:r w:rsidRPr="00F83C80">
        <w:rPr>
          <w:rFonts w:ascii="Arial" w:hAnsi="Arial" w:cs="Arial"/>
          <w:sz w:val="20"/>
          <w:szCs w:val="20"/>
        </w:rPr>
        <w:tab/>
        <w:t xml:space="preserve">exclude-result-prefixes="msg </w:t>
      </w:r>
      <w:proofErr w:type="spellStart"/>
      <w:r w:rsidRPr="00F83C80">
        <w:rPr>
          <w:rFonts w:ascii="Arial" w:hAnsi="Arial" w:cs="Arial"/>
          <w:sz w:val="20"/>
          <w:szCs w:val="20"/>
        </w:rPr>
        <w:t>lxslt</w:t>
      </w:r>
      <w:proofErr w:type="spellEnd"/>
      <w:r w:rsidRPr="00F83C80">
        <w:rPr>
          <w:rFonts w:ascii="Arial" w:hAnsi="Arial" w:cs="Arial"/>
          <w:sz w:val="20"/>
          <w:szCs w:val="20"/>
        </w:rPr>
        <w:t>"&gt;</w:t>
      </w:r>
    </w:p>
    <w:p w14:paraId="313BE3C9" w14:textId="77777777" w:rsidR="006106CA" w:rsidRPr="00F83C80" w:rsidRDefault="006106CA" w:rsidP="006106CA">
      <w:pPr>
        <w:rPr>
          <w:rFonts w:ascii="Arial" w:hAnsi="Arial" w:cs="Arial"/>
          <w:sz w:val="20"/>
          <w:szCs w:val="20"/>
        </w:rPr>
      </w:pPr>
    </w:p>
    <w:p w14:paraId="619E63B8"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lxslt:component</w:t>
      </w:r>
      <w:proofErr w:type="spellEnd"/>
      <w:proofErr w:type="gramEnd"/>
      <w:r w:rsidRPr="00F83C80">
        <w:rPr>
          <w:rFonts w:ascii="Arial" w:hAnsi="Arial" w:cs="Arial"/>
          <w:sz w:val="20"/>
          <w:szCs w:val="20"/>
        </w:rPr>
        <w:t xml:space="preserve"> prefix="</w:t>
      </w:r>
      <w:proofErr w:type="spellStart"/>
      <w:r w:rsidRPr="00F83C80">
        <w:rPr>
          <w:rFonts w:ascii="Arial" w:hAnsi="Arial" w:cs="Arial"/>
          <w:sz w:val="20"/>
          <w:szCs w:val="20"/>
        </w:rPr>
        <w:t>mk</w:t>
      </w:r>
      <w:proofErr w:type="spellEnd"/>
      <w:r w:rsidRPr="00F83C80">
        <w:rPr>
          <w:rFonts w:ascii="Arial" w:hAnsi="Arial" w:cs="Arial"/>
          <w:sz w:val="20"/>
          <w:szCs w:val="20"/>
        </w:rPr>
        <w:t>" functions="</w:t>
      </w:r>
      <w:proofErr w:type="spellStart"/>
      <w:r w:rsidRPr="00F83C80">
        <w:rPr>
          <w:rFonts w:ascii="Arial" w:hAnsi="Arial" w:cs="Arial"/>
          <w:sz w:val="20"/>
          <w:szCs w:val="20"/>
        </w:rPr>
        <w:t>ConvertDate</w:t>
      </w:r>
      <w:proofErr w:type="spellEnd"/>
      <w:r w:rsidRPr="00F83C80">
        <w:rPr>
          <w:rFonts w:ascii="Arial" w:hAnsi="Arial" w:cs="Arial"/>
          <w:sz w:val="20"/>
          <w:szCs w:val="20"/>
        </w:rPr>
        <w:t>"&gt;</w:t>
      </w:r>
    </w:p>
    <w:p w14:paraId="1464718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lxslt:script</w:t>
      </w:r>
      <w:proofErr w:type="spellEnd"/>
      <w:proofErr w:type="gramEnd"/>
      <w:r w:rsidRPr="00F83C80">
        <w:rPr>
          <w:rFonts w:ascii="Arial" w:hAnsi="Arial" w:cs="Arial"/>
          <w:sz w:val="20"/>
          <w:szCs w:val="20"/>
        </w:rPr>
        <w:t xml:space="preserve"> lang="</w:t>
      </w:r>
      <w:proofErr w:type="spellStart"/>
      <w:r w:rsidRPr="00F83C80">
        <w:rPr>
          <w:rFonts w:ascii="Arial" w:hAnsi="Arial" w:cs="Arial"/>
          <w:sz w:val="20"/>
          <w:szCs w:val="20"/>
        </w:rPr>
        <w:t>javascript</w:t>
      </w:r>
      <w:proofErr w:type="spellEnd"/>
      <w:r w:rsidRPr="00F83C80">
        <w:rPr>
          <w:rFonts w:ascii="Arial" w:hAnsi="Arial" w:cs="Arial"/>
          <w:sz w:val="20"/>
          <w:szCs w:val="20"/>
        </w:rPr>
        <w:t>"&gt;</w:t>
      </w:r>
    </w:p>
    <w:p w14:paraId="6C64CA52"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 xml:space="preserve">function </w:t>
      </w:r>
      <w:proofErr w:type="spellStart"/>
      <w:r w:rsidRPr="00F83C80">
        <w:rPr>
          <w:rFonts w:ascii="Arial" w:hAnsi="Arial" w:cs="Arial"/>
          <w:sz w:val="20"/>
          <w:szCs w:val="20"/>
        </w:rPr>
        <w:t>ConvertDate</w:t>
      </w:r>
      <w:proofErr w:type="spellEnd"/>
      <w:r w:rsidRPr="00F83C80">
        <w:rPr>
          <w:rFonts w:ascii="Arial" w:hAnsi="Arial" w:cs="Arial"/>
          <w:sz w:val="20"/>
          <w:szCs w:val="20"/>
        </w:rPr>
        <w:t>(</w:t>
      </w:r>
      <w:proofErr w:type="spellStart"/>
      <w:proofErr w:type="gramStart"/>
      <w:r w:rsidRPr="00F83C80">
        <w:rPr>
          <w:rFonts w:ascii="Arial" w:hAnsi="Arial" w:cs="Arial"/>
          <w:sz w:val="20"/>
          <w:szCs w:val="20"/>
        </w:rPr>
        <w:t>inYear,inMonth</w:t>
      </w:r>
      <w:proofErr w:type="gramEnd"/>
      <w:r w:rsidRPr="00F83C80">
        <w:rPr>
          <w:rFonts w:ascii="Arial" w:hAnsi="Arial" w:cs="Arial"/>
          <w:sz w:val="20"/>
          <w:szCs w:val="20"/>
        </w:rPr>
        <w:t>,inDay,inTime,inType</w:t>
      </w:r>
      <w:proofErr w:type="spellEnd"/>
      <w:r w:rsidRPr="00F83C80">
        <w:rPr>
          <w:rFonts w:ascii="Arial" w:hAnsi="Arial" w:cs="Arial"/>
          <w:sz w:val="20"/>
          <w:szCs w:val="20"/>
        </w:rPr>
        <w:t>){</w:t>
      </w:r>
    </w:p>
    <w:p w14:paraId="71B28A0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var </w:t>
      </w:r>
      <w:proofErr w:type="spellStart"/>
      <w:r w:rsidRPr="00F83C80">
        <w:rPr>
          <w:rFonts w:ascii="Arial" w:hAnsi="Arial" w:cs="Arial"/>
          <w:sz w:val="20"/>
          <w:szCs w:val="20"/>
        </w:rPr>
        <w:t>strDate</w:t>
      </w:r>
      <w:proofErr w:type="spellEnd"/>
      <w:r w:rsidRPr="00F83C80">
        <w:rPr>
          <w:rFonts w:ascii="Arial" w:hAnsi="Arial" w:cs="Arial"/>
          <w:sz w:val="20"/>
          <w:szCs w:val="20"/>
        </w:rPr>
        <w:t xml:space="preserve"> = </w:t>
      </w:r>
      <w:proofErr w:type="spellStart"/>
      <w:r w:rsidRPr="00F83C80">
        <w:rPr>
          <w:rFonts w:ascii="Arial" w:hAnsi="Arial" w:cs="Arial"/>
          <w:sz w:val="20"/>
          <w:szCs w:val="20"/>
        </w:rPr>
        <w:t>inMonth</w:t>
      </w:r>
      <w:proofErr w:type="spellEnd"/>
      <w:r w:rsidRPr="00F83C80">
        <w:rPr>
          <w:rFonts w:ascii="Arial" w:hAnsi="Arial" w:cs="Arial"/>
          <w:sz w:val="20"/>
          <w:szCs w:val="20"/>
        </w:rPr>
        <w:t xml:space="preserve"> + "/" + </w:t>
      </w:r>
      <w:proofErr w:type="spellStart"/>
      <w:r w:rsidRPr="00F83C80">
        <w:rPr>
          <w:rFonts w:ascii="Arial" w:hAnsi="Arial" w:cs="Arial"/>
          <w:sz w:val="20"/>
          <w:szCs w:val="20"/>
        </w:rPr>
        <w:t>inDay</w:t>
      </w:r>
      <w:proofErr w:type="spellEnd"/>
      <w:r w:rsidRPr="00F83C80">
        <w:rPr>
          <w:rFonts w:ascii="Arial" w:hAnsi="Arial" w:cs="Arial"/>
          <w:sz w:val="20"/>
          <w:szCs w:val="20"/>
        </w:rPr>
        <w:t xml:space="preserve"> + "/" + </w:t>
      </w:r>
      <w:proofErr w:type="spellStart"/>
      <w:r w:rsidRPr="00F83C80">
        <w:rPr>
          <w:rFonts w:ascii="Arial" w:hAnsi="Arial" w:cs="Arial"/>
          <w:sz w:val="20"/>
          <w:szCs w:val="20"/>
        </w:rPr>
        <w:t>inYear</w:t>
      </w:r>
      <w:proofErr w:type="spellEnd"/>
      <w:r w:rsidRPr="00F83C80">
        <w:rPr>
          <w:rFonts w:ascii="Arial" w:hAnsi="Arial" w:cs="Arial"/>
          <w:sz w:val="20"/>
          <w:szCs w:val="20"/>
        </w:rPr>
        <w:t xml:space="preserve"> + " " + </w:t>
      </w:r>
      <w:proofErr w:type="spellStart"/>
      <w:r w:rsidRPr="00F83C80">
        <w:rPr>
          <w:rFonts w:ascii="Arial" w:hAnsi="Arial" w:cs="Arial"/>
          <w:sz w:val="20"/>
          <w:szCs w:val="20"/>
        </w:rPr>
        <w:t>inTime</w:t>
      </w:r>
      <w:proofErr w:type="spellEnd"/>
      <w:r w:rsidRPr="00F83C80">
        <w:rPr>
          <w:rFonts w:ascii="Arial" w:hAnsi="Arial" w:cs="Arial"/>
          <w:sz w:val="20"/>
          <w:szCs w:val="20"/>
        </w:rPr>
        <w:t xml:space="preserve"> + " UTC</w:t>
      </w:r>
      <w:proofErr w:type="gramStart"/>
      <w:r w:rsidRPr="00F83C80">
        <w:rPr>
          <w:rFonts w:ascii="Arial" w:hAnsi="Arial" w:cs="Arial"/>
          <w:sz w:val="20"/>
          <w:szCs w:val="20"/>
        </w:rPr>
        <w:t>";</w:t>
      </w:r>
      <w:proofErr w:type="gramEnd"/>
    </w:p>
    <w:p w14:paraId="6966DBAD"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var </w:t>
      </w:r>
      <w:proofErr w:type="spellStart"/>
      <w:r w:rsidRPr="00F83C80">
        <w:rPr>
          <w:rFonts w:ascii="Arial" w:hAnsi="Arial" w:cs="Arial"/>
          <w:sz w:val="20"/>
          <w:szCs w:val="20"/>
        </w:rPr>
        <w:t>GMTDate</w:t>
      </w:r>
      <w:proofErr w:type="spellEnd"/>
      <w:r w:rsidRPr="00F83C80">
        <w:rPr>
          <w:rFonts w:ascii="Arial" w:hAnsi="Arial" w:cs="Arial"/>
          <w:sz w:val="20"/>
          <w:szCs w:val="20"/>
        </w:rPr>
        <w:t xml:space="preserve"> = new Date(</w:t>
      </w:r>
      <w:proofErr w:type="spellStart"/>
      <w:r w:rsidRPr="00F83C80">
        <w:rPr>
          <w:rFonts w:ascii="Arial" w:hAnsi="Arial" w:cs="Arial"/>
          <w:sz w:val="20"/>
          <w:szCs w:val="20"/>
        </w:rPr>
        <w:t>strDate</w:t>
      </w:r>
      <w:proofErr w:type="spellEnd"/>
      <w:proofErr w:type="gramStart"/>
      <w:r w:rsidRPr="00F83C80">
        <w:rPr>
          <w:rFonts w:ascii="Arial" w:hAnsi="Arial" w:cs="Arial"/>
          <w:sz w:val="20"/>
          <w:szCs w:val="20"/>
        </w:rPr>
        <w:t>);</w:t>
      </w:r>
      <w:proofErr w:type="gramEnd"/>
    </w:p>
    <w:p w14:paraId="2A067CA7"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55E8CF5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strDate</w:t>
      </w:r>
      <w:proofErr w:type="spellEnd"/>
      <w:r w:rsidRPr="00F83C80">
        <w:rPr>
          <w:rFonts w:ascii="Arial" w:hAnsi="Arial" w:cs="Arial"/>
          <w:sz w:val="20"/>
          <w:szCs w:val="20"/>
        </w:rPr>
        <w:t xml:space="preserve"> = </w:t>
      </w:r>
      <w:proofErr w:type="spellStart"/>
      <w:r w:rsidRPr="00F83C80">
        <w:rPr>
          <w:rFonts w:ascii="Arial" w:hAnsi="Arial" w:cs="Arial"/>
          <w:sz w:val="20"/>
          <w:szCs w:val="20"/>
        </w:rPr>
        <w:t>inType</w:t>
      </w:r>
      <w:proofErr w:type="spellEnd"/>
      <w:r w:rsidRPr="00F83C80">
        <w:rPr>
          <w:rFonts w:ascii="Arial" w:hAnsi="Arial" w:cs="Arial"/>
          <w:sz w:val="20"/>
          <w:szCs w:val="20"/>
        </w:rPr>
        <w:t xml:space="preserve"> == "Date</w:t>
      </w:r>
      <w:proofErr w:type="gramStart"/>
      <w:r w:rsidRPr="00F83C80">
        <w:rPr>
          <w:rFonts w:ascii="Arial" w:hAnsi="Arial" w:cs="Arial"/>
          <w:sz w:val="20"/>
          <w:szCs w:val="20"/>
        </w:rPr>
        <w:t>" ?</w:t>
      </w:r>
      <w:proofErr w:type="gramEnd"/>
      <w:r w:rsidRPr="00F83C80">
        <w:rPr>
          <w:rFonts w:ascii="Arial" w:hAnsi="Arial" w:cs="Arial"/>
          <w:sz w:val="20"/>
          <w:szCs w:val="20"/>
        </w:rPr>
        <w:t xml:space="preserve"> </w:t>
      </w:r>
      <w:proofErr w:type="spellStart"/>
      <w:r w:rsidRPr="00F83C80">
        <w:rPr>
          <w:rFonts w:ascii="Arial" w:hAnsi="Arial" w:cs="Arial"/>
          <w:sz w:val="20"/>
          <w:szCs w:val="20"/>
        </w:rPr>
        <w:t>GMTDate.getFullYear</w:t>
      </w:r>
      <w:proofErr w:type="spellEnd"/>
      <w:r w:rsidRPr="00F83C80">
        <w:rPr>
          <w:rFonts w:ascii="Arial" w:hAnsi="Arial" w:cs="Arial"/>
          <w:sz w:val="20"/>
          <w:szCs w:val="20"/>
        </w:rPr>
        <w:t xml:space="preserve">() + "-" + </w:t>
      </w:r>
      <w:proofErr w:type="spellStart"/>
      <w:r w:rsidRPr="00F83C80">
        <w:rPr>
          <w:rFonts w:ascii="Arial" w:hAnsi="Arial" w:cs="Arial"/>
          <w:sz w:val="20"/>
          <w:szCs w:val="20"/>
        </w:rPr>
        <w:t>GMTDate.getMonth</w:t>
      </w:r>
      <w:proofErr w:type="spellEnd"/>
      <w:r w:rsidRPr="00F83C80">
        <w:rPr>
          <w:rFonts w:ascii="Arial" w:hAnsi="Arial" w:cs="Arial"/>
          <w:sz w:val="20"/>
          <w:szCs w:val="20"/>
        </w:rPr>
        <w:t xml:space="preserve">() + "-" + </w:t>
      </w:r>
      <w:proofErr w:type="spellStart"/>
      <w:r w:rsidRPr="00F83C80">
        <w:rPr>
          <w:rFonts w:ascii="Arial" w:hAnsi="Arial" w:cs="Arial"/>
          <w:sz w:val="20"/>
          <w:szCs w:val="20"/>
        </w:rPr>
        <w:t>GMTDate.getDate</w:t>
      </w:r>
      <w:proofErr w:type="spellEnd"/>
      <w:r w:rsidRPr="00F83C80">
        <w:rPr>
          <w:rFonts w:ascii="Arial" w:hAnsi="Arial" w:cs="Arial"/>
          <w:sz w:val="20"/>
          <w:szCs w:val="20"/>
        </w:rPr>
        <w:t>(</w:t>
      </w:r>
      <w:proofErr w:type="gramStart"/>
      <w:r w:rsidRPr="00F83C80">
        <w:rPr>
          <w:rFonts w:ascii="Arial" w:hAnsi="Arial" w:cs="Arial"/>
          <w:sz w:val="20"/>
          <w:szCs w:val="20"/>
        </w:rPr>
        <w:t>) :</w:t>
      </w:r>
      <w:proofErr w:type="gramEnd"/>
      <w:r w:rsidRPr="00F83C80">
        <w:rPr>
          <w:rFonts w:ascii="Arial" w:hAnsi="Arial" w:cs="Arial"/>
          <w:sz w:val="20"/>
          <w:szCs w:val="20"/>
        </w:rPr>
        <w:t xml:space="preserve"> </w:t>
      </w:r>
      <w:proofErr w:type="spellStart"/>
      <w:r w:rsidRPr="00F83C80">
        <w:rPr>
          <w:rFonts w:ascii="Arial" w:hAnsi="Arial" w:cs="Arial"/>
          <w:sz w:val="20"/>
          <w:szCs w:val="20"/>
        </w:rPr>
        <w:t>GMTDate.getHours</w:t>
      </w:r>
      <w:proofErr w:type="spellEnd"/>
      <w:r w:rsidRPr="00F83C80">
        <w:rPr>
          <w:rFonts w:ascii="Arial" w:hAnsi="Arial" w:cs="Arial"/>
          <w:sz w:val="20"/>
          <w:szCs w:val="20"/>
        </w:rPr>
        <w:t>();</w:t>
      </w:r>
    </w:p>
    <w:p w14:paraId="5F67DB3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return </w:t>
      </w:r>
      <w:proofErr w:type="spellStart"/>
      <w:r w:rsidRPr="00F83C80">
        <w:rPr>
          <w:rFonts w:ascii="Arial" w:hAnsi="Arial" w:cs="Arial"/>
          <w:sz w:val="20"/>
          <w:szCs w:val="20"/>
        </w:rPr>
        <w:t>strDate.toString</w:t>
      </w:r>
      <w:proofErr w:type="spellEnd"/>
      <w:r w:rsidRPr="00F83C80">
        <w:rPr>
          <w:rFonts w:ascii="Arial" w:hAnsi="Arial" w:cs="Arial"/>
          <w:sz w:val="20"/>
          <w:szCs w:val="20"/>
        </w:rPr>
        <w:t>(</w:t>
      </w:r>
      <w:proofErr w:type="gramStart"/>
      <w:r w:rsidRPr="00F83C80">
        <w:rPr>
          <w:rFonts w:ascii="Arial" w:hAnsi="Arial" w:cs="Arial"/>
          <w:sz w:val="20"/>
          <w:szCs w:val="20"/>
        </w:rPr>
        <w:t>);</w:t>
      </w:r>
      <w:proofErr w:type="gramEnd"/>
    </w:p>
    <w:p w14:paraId="2E51517A"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w:t>
      </w:r>
    </w:p>
    <w:p w14:paraId="00AF8B4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&lt;/</w:t>
      </w:r>
      <w:proofErr w:type="spellStart"/>
      <w:proofErr w:type="gramStart"/>
      <w:r w:rsidRPr="00F83C80">
        <w:rPr>
          <w:rFonts w:ascii="Arial" w:hAnsi="Arial" w:cs="Arial"/>
          <w:sz w:val="20"/>
          <w:szCs w:val="20"/>
        </w:rPr>
        <w:t>lxslt:script</w:t>
      </w:r>
      <w:proofErr w:type="spellEnd"/>
      <w:proofErr w:type="gramEnd"/>
      <w:r w:rsidRPr="00F83C80">
        <w:rPr>
          <w:rFonts w:ascii="Arial" w:hAnsi="Arial" w:cs="Arial"/>
          <w:sz w:val="20"/>
          <w:szCs w:val="20"/>
        </w:rPr>
        <w:t>&gt;</w:t>
      </w:r>
    </w:p>
    <w:p w14:paraId="697E704A" w14:textId="77777777" w:rsidR="006106CA" w:rsidRPr="00F83C80" w:rsidRDefault="006106CA" w:rsidP="006106CA">
      <w:pPr>
        <w:rPr>
          <w:rFonts w:ascii="Arial" w:hAnsi="Arial" w:cs="Arial"/>
          <w:sz w:val="20"/>
          <w:szCs w:val="20"/>
        </w:rPr>
      </w:pPr>
      <w:r w:rsidRPr="00F83C80">
        <w:rPr>
          <w:rFonts w:ascii="Arial" w:hAnsi="Arial" w:cs="Arial"/>
          <w:sz w:val="20"/>
          <w:szCs w:val="20"/>
        </w:rPr>
        <w:lastRenderedPageBreak/>
        <w:t>&lt;/</w:t>
      </w:r>
      <w:proofErr w:type="spellStart"/>
      <w:proofErr w:type="gramStart"/>
      <w:r w:rsidRPr="00F83C80">
        <w:rPr>
          <w:rFonts w:ascii="Arial" w:hAnsi="Arial" w:cs="Arial"/>
          <w:sz w:val="20"/>
          <w:szCs w:val="20"/>
        </w:rPr>
        <w:t>lxslt:component</w:t>
      </w:r>
      <w:proofErr w:type="spellEnd"/>
      <w:proofErr w:type="gramEnd"/>
      <w:r w:rsidRPr="00F83C80">
        <w:rPr>
          <w:rFonts w:ascii="Arial" w:hAnsi="Arial" w:cs="Arial"/>
          <w:sz w:val="20"/>
          <w:szCs w:val="20"/>
        </w:rPr>
        <w:t>&gt;</w:t>
      </w:r>
    </w:p>
    <w:p w14:paraId="32A6B6C1" w14:textId="77777777" w:rsidR="006106CA" w:rsidRPr="00F83C80" w:rsidRDefault="006106CA" w:rsidP="006106CA">
      <w:pPr>
        <w:rPr>
          <w:rFonts w:ascii="Arial" w:hAnsi="Arial" w:cs="Arial"/>
          <w:sz w:val="20"/>
          <w:szCs w:val="20"/>
        </w:rPr>
      </w:pPr>
    </w:p>
    <w:p w14:paraId="40BDD05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4CEDBB32"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57334C1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65FB3A3D" w14:textId="77777777" w:rsidR="006106CA" w:rsidRPr="00F83C80" w:rsidRDefault="006106CA" w:rsidP="006106CA">
      <w:pPr>
        <w:rPr>
          <w:rFonts w:ascii="Arial" w:hAnsi="Arial" w:cs="Arial"/>
          <w:sz w:val="20"/>
          <w:szCs w:val="20"/>
        </w:rPr>
      </w:pPr>
    </w:p>
    <w:p w14:paraId="71F62A3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0BBEB469"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E1BE29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msg:startTime</w:t>
      </w:r>
      <w:proofErr w:type="spellEnd"/>
      <w:r w:rsidRPr="00F83C80">
        <w:rPr>
          <w:rFonts w:ascii="Arial" w:hAnsi="Arial" w:cs="Arial"/>
          <w:sz w:val="20"/>
          <w:szCs w:val="20"/>
        </w:rPr>
        <w:t>' or name() = '</w:t>
      </w:r>
      <w:proofErr w:type="spellStart"/>
      <w:r w:rsidRPr="00F83C80">
        <w:rPr>
          <w:rFonts w:ascii="Arial" w:hAnsi="Arial" w:cs="Arial"/>
          <w:sz w:val="20"/>
          <w:szCs w:val="20"/>
        </w:rPr>
        <w:t>msg:endTime</w:t>
      </w:r>
      <w:proofErr w:type="spellEnd"/>
      <w:r w:rsidRPr="00F83C80">
        <w:rPr>
          <w:rFonts w:ascii="Arial" w:hAnsi="Arial" w:cs="Arial"/>
          <w:sz w:val="20"/>
          <w:szCs w:val="20"/>
        </w:rPr>
        <w:t>')”&gt;</w:t>
      </w:r>
    </w:p>
    <w:p w14:paraId="7ED13291"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3A8DD1D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6DB83E5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03C2E2D" w14:textId="77777777" w:rsidR="006106CA" w:rsidRPr="00F83C80" w:rsidRDefault="006106CA" w:rsidP="006106CA">
      <w:pPr>
        <w:rPr>
          <w:rFonts w:ascii="Arial" w:hAnsi="Arial" w:cs="Arial"/>
          <w:sz w:val="20"/>
          <w:szCs w:val="20"/>
        </w:rPr>
      </w:pPr>
    </w:p>
    <w:p w14:paraId="2FC4526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vYear</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select="substring(text(),1,4)"/&gt;&lt;/</w:t>
      </w:r>
      <w:proofErr w:type="spellStart"/>
      <w:r w:rsidRPr="00F83C80">
        <w:rPr>
          <w:rFonts w:ascii="Arial" w:hAnsi="Arial" w:cs="Arial"/>
          <w:sz w:val="20"/>
          <w:szCs w:val="20"/>
        </w:rPr>
        <w:t>xsl:variable</w:t>
      </w:r>
      <w:proofErr w:type="spellEnd"/>
      <w:r w:rsidRPr="00F83C80">
        <w:rPr>
          <w:rFonts w:ascii="Arial" w:hAnsi="Arial" w:cs="Arial"/>
          <w:sz w:val="20"/>
          <w:szCs w:val="20"/>
        </w:rPr>
        <w:t>&gt;</w:t>
      </w:r>
    </w:p>
    <w:p w14:paraId="199951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vMonth</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select="substring(text(),6,2)"/&gt;&lt;/</w:t>
      </w:r>
      <w:proofErr w:type="spellStart"/>
      <w:r w:rsidRPr="00F83C80">
        <w:rPr>
          <w:rFonts w:ascii="Arial" w:hAnsi="Arial" w:cs="Arial"/>
          <w:sz w:val="20"/>
          <w:szCs w:val="20"/>
        </w:rPr>
        <w:t>xsl:variable</w:t>
      </w:r>
      <w:proofErr w:type="spellEnd"/>
      <w:r w:rsidRPr="00F83C80">
        <w:rPr>
          <w:rFonts w:ascii="Arial" w:hAnsi="Arial" w:cs="Arial"/>
          <w:sz w:val="20"/>
          <w:szCs w:val="20"/>
        </w:rPr>
        <w:t>&gt;</w:t>
      </w:r>
    </w:p>
    <w:p w14:paraId="29E68A7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vDay</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select="substring(text(),9,2)"/&gt;&lt;/</w:t>
      </w:r>
      <w:proofErr w:type="spellStart"/>
      <w:r w:rsidRPr="00F83C80">
        <w:rPr>
          <w:rFonts w:ascii="Arial" w:hAnsi="Arial" w:cs="Arial"/>
          <w:sz w:val="20"/>
          <w:szCs w:val="20"/>
        </w:rPr>
        <w:t>xsl:variable</w:t>
      </w:r>
      <w:proofErr w:type="spellEnd"/>
      <w:r w:rsidRPr="00F83C80">
        <w:rPr>
          <w:rFonts w:ascii="Arial" w:hAnsi="Arial" w:cs="Arial"/>
          <w:sz w:val="20"/>
          <w:szCs w:val="20"/>
        </w:rPr>
        <w:t>&gt;</w:t>
      </w:r>
    </w:p>
    <w:p w14:paraId="0C59CDE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vTime</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select="substring(text(),12,8)"/&gt;&lt;/</w:t>
      </w:r>
      <w:proofErr w:type="spellStart"/>
      <w:r w:rsidRPr="00F83C80">
        <w:rPr>
          <w:rFonts w:ascii="Arial" w:hAnsi="Arial" w:cs="Arial"/>
          <w:sz w:val="20"/>
          <w:szCs w:val="20"/>
        </w:rPr>
        <w:t>xsl:variable</w:t>
      </w:r>
      <w:proofErr w:type="spellEnd"/>
      <w:r w:rsidRPr="00F83C80">
        <w:rPr>
          <w:rFonts w:ascii="Arial" w:hAnsi="Arial" w:cs="Arial"/>
          <w:sz w:val="20"/>
          <w:szCs w:val="20"/>
        </w:rPr>
        <w:t>&gt;</w:t>
      </w:r>
    </w:p>
    <w:p w14:paraId="6C3C908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6A823A3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0FFB3B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msg:startTime</w:t>
      </w:r>
      <w:proofErr w:type="spellEnd"/>
      <w:r w:rsidRPr="00F83C80">
        <w:rPr>
          <w:rFonts w:ascii="Arial" w:hAnsi="Arial" w:cs="Arial"/>
          <w:sz w:val="20"/>
          <w:szCs w:val="20"/>
        </w:rPr>
        <w:t>'"&gt;</w:t>
      </w:r>
    </w:p>
    <w:p w14:paraId="0C9EFA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4A07891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(string($vYear),string($vMonth),string($vDay),string($vTime),'Date')"/&gt;</w:t>
      </w:r>
    </w:p>
    <w:p w14:paraId="1E225D2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275C139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1268FF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(string($vYear),string($vMonth),string($vDay),string($vTime),'Time')"/&gt;</w:t>
      </w:r>
    </w:p>
    <w:p w14:paraId="612CCA5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0E5ADAD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4E89901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msg:endTime</w:t>
      </w:r>
      <w:proofErr w:type="spellEnd"/>
      <w:r w:rsidRPr="00F83C80">
        <w:rPr>
          <w:rFonts w:ascii="Arial" w:hAnsi="Arial" w:cs="Arial"/>
          <w:sz w:val="20"/>
          <w:szCs w:val="20"/>
        </w:rPr>
        <w:t>'"&gt;</w:t>
      </w:r>
    </w:p>
    <w:p w14:paraId="0E6AA2F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2BFAD64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(string($vYear),string($vMonth),string($vDay),string($vTime),'Date')"/&gt;</w:t>
      </w:r>
    </w:p>
    <w:p w14:paraId="50FBB8B0"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63E90FAD"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7F0B549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(string($vYear),string($vMonth),string($vDay),string($vTime),'Time')"/&gt;</w:t>
      </w:r>
    </w:p>
    <w:p w14:paraId="70B8D82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7E4A46E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028E34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48B86B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17BB0A5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7D87CA5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5D6A9B0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DC9A47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BB77C6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692BD846"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5214EE5D" w14:textId="77777777" w:rsidR="006106CA" w:rsidRPr="00F83C80" w:rsidRDefault="006106CA" w:rsidP="006106CA">
      <w:pPr>
        <w:rPr>
          <w:rFonts w:ascii="Arial" w:hAnsi="Arial" w:cs="Arial"/>
          <w:sz w:val="20"/>
          <w:szCs w:val="20"/>
        </w:rPr>
      </w:pP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0809461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66D1E3AC" w14:textId="77777777" w:rsidR="006106CA" w:rsidRPr="00F83C80" w:rsidRDefault="006106CA" w:rsidP="006106CA">
      <w:pPr>
        <w:rPr>
          <w:rFonts w:ascii="Arial" w:hAnsi="Arial" w:cs="Arial"/>
          <w:sz w:val="20"/>
          <w:szCs w:val="20"/>
        </w:rPr>
      </w:pPr>
    </w:p>
    <w:p w14:paraId="1D18341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&gt;</w:t>
      </w:r>
    </w:p>
    <w:p w14:paraId="44936B2A" w14:textId="77777777" w:rsidR="006106CA" w:rsidRPr="00F83C80" w:rsidRDefault="006106CA" w:rsidP="00E44B90">
      <w:pPr>
        <w:rPr>
          <w:rFonts w:ascii="Arial" w:hAnsi="Arial" w:cs="Arial"/>
        </w:rPr>
      </w:pPr>
    </w:p>
    <w:p w14:paraId="6682FA0E" w14:textId="77777777" w:rsidR="009C55F2" w:rsidRPr="001B0FBA" w:rsidRDefault="009C55F2" w:rsidP="00CC64D2">
      <w:pPr>
        <w:pStyle w:val="Heading1"/>
        <w:numPr>
          <w:ilvl w:val="0"/>
          <w:numId w:val="0"/>
        </w:numPr>
        <w:rPr>
          <w:b w:val="0"/>
        </w:rPr>
      </w:pPr>
      <w:r w:rsidRPr="00FA0A10">
        <w:rPr>
          <w:b w:val="0"/>
        </w:rPr>
        <w:br w:type="page"/>
      </w:r>
      <w:bookmarkStart w:id="6844" w:name="_Toc164750897"/>
      <w:bookmarkStart w:id="6845" w:name="_Toc165951960"/>
      <w:bookmarkStart w:id="6846" w:name="_Toc112245082"/>
      <w:r w:rsidR="00CA7077" w:rsidRPr="00FA0A10">
        <w:rPr>
          <w:b w:val="0"/>
        </w:rPr>
        <w:lastRenderedPageBreak/>
        <w:t>Appendix G</w:t>
      </w:r>
      <w:r w:rsidRPr="002A438F">
        <w:rPr>
          <w:b w:val="0"/>
        </w:rPr>
        <w:t xml:space="preserve">: </w:t>
      </w:r>
      <w:bookmarkEnd w:id="6844"/>
      <w:r w:rsidR="00EB0622" w:rsidRPr="002A438F">
        <w:rPr>
          <w:b w:val="0"/>
        </w:rPr>
        <w:t>Payload Compression Example</w:t>
      </w:r>
      <w:bookmarkEnd w:id="6845"/>
      <w:bookmarkEnd w:id="6846"/>
    </w:p>
    <w:p w14:paraId="49BFD615" w14:textId="77777777" w:rsidR="009C55F2" w:rsidRPr="00F83C80" w:rsidRDefault="009C55F2" w:rsidP="009C55F2">
      <w:pPr>
        <w:rPr>
          <w:rFonts w:ascii="Arial" w:hAnsi="Arial" w:cs="Arial"/>
        </w:rPr>
      </w:pPr>
      <w:r w:rsidRPr="00F83C80">
        <w:rPr>
          <w:rFonts w:ascii="Arial" w:hAnsi="Arial" w:cs="Arial"/>
        </w:rPr>
        <w:t>The purpose of this section is to provide an example of the code required to compress and encode a payload, where the payload is then passed as the contents of the Payload/Compressed element.</w:t>
      </w:r>
      <w:r w:rsidR="005A52FA" w:rsidRPr="00F83C80">
        <w:rPr>
          <w:rFonts w:ascii="Arial" w:hAnsi="Arial" w:cs="Arial"/>
        </w:rPr>
        <w:t xml:space="preserve"> The following is a Java example that leverages commonly used classes for compression and base64 encoding.</w:t>
      </w:r>
    </w:p>
    <w:p w14:paraId="5F84CC27" w14:textId="77777777" w:rsidR="009C55F2" w:rsidRPr="00F83C80" w:rsidRDefault="009C55F2" w:rsidP="009C55F2">
      <w:pPr>
        <w:rPr>
          <w:rFonts w:ascii="Arial" w:hAnsi="Arial" w:cs="Arial"/>
        </w:rPr>
      </w:pPr>
    </w:p>
    <w:p w14:paraId="0498DC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package </w:t>
      </w:r>
      <w:proofErr w:type="spellStart"/>
      <w:proofErr w:type="gramStart"/>
      <w:r w:rsidRPr="00F83C80">
        <w:rPr>
          <w:rFonts w:ascii="Arial" w:hAnsi="Arial" w:cs="Arial"/>
          <w:sz w:val="20"/>
          <w:szCs w:val="20"/>
        </w:rPr>
        <w:t>BusinessService.TS.WebServiceClient.CompressionClient</w:t>
      </w:r>
      <w:proofErr w:type="spellEnd"/>
      <w:proofErr w:type="gramEnd"/>
      <w:r w:rsidRPr="00F83C80">
        <w:rPr>
          <w:rFonts w:ascii="Arial" w:hAnsi="Arial" w:cs="Arial"/>
          <w:sz w:val="20"/>
          <w:szCs w:val="20"/>
        </w:rPr>
        <w:t>;</w:t>
      </w:r>
    </w:p>
    <w:p w14:paraId="775FFA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r w:rsidRPr="00F83C80">
        <w:rPr>
          <w:rFonts w:ascii="Arial" w:hAnsi="Arial" w:cs="Arial"/>
          <w:sz w:val="20"/>
          <w:szCs w:val="20"/>
        </w:rPr>
        <w:t>java.util</w:t>
      </w:r>
      <w:proofErr w:type="spellEnd"/>
      <w:r w:rsidRPr="00F83C80">
        <w:rPr>
          <w:rFonts w:ascii="Arial" w:hAnsi="Arial" w:cs="Arial"/>
          <w:sz w:val="20"/>
          <w:szCs w:val="20"/>
        </w:rPr>
        <w:t>.</w:t>
      </w:r>
      <w:proofErr w:type="gramStart"/>
      <w:r w:rsidRPr="00F83C80">
        <w:rPr>
          <w:rFonts w:ascii="Arial" w:hAnsi="Arial" w:cs="Arial"/>
          <w:sz w:val="20"/>
          <w:szCs w:val="20"/>
        </w:rPr>
        <w:t>*;</w:t>
      </w:r>
      <w:proofErr w:type="gramEnd"/>
    </w:p>
    <w:p w14:paraId="382016B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java.io.*</w:t>
      </w:r>
      <w:proofErr w:type="gramEnd"/>
      <w:r w:rsidRPr="00F83C80">
        <w:rPr>
          <w:rFonts w:ascii="Arial" w:hAnsi="Arial" w:cs="Arial"/>
          <w:sz w:val="20"/>
          <w:szCs w:val="20"/>
        </w:rPr>
        <w:t>;</w:t>
      </w:r>
    </w:p>
    <w:p w14:paraId="421329F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w:t>
      </w:r>
      <w:proofErr w:type="spellEnd"/>
      <w:proofErr w:type="gramEnd"/>
      <w:r w:rsidRPr="00F83C80">
        <w:rPr>
          <w:rFonts w:ascii="Arial" w:hAnsi="Arial" w:cs="Arial"/>
          <w:sz w:val="20"/>
          <w:szCs w:val="20"/>
        </w:rPr>
        <w:t>;</w:t>
      </w:r>
    </w:p>
    <w:p w14:paraId="743EB6C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java.io.FileInputStream</w:t>
      </w:r>
      <w:proofErr w:type="spellEnd"/>
      <w:proofErr w:type="gramEnd"/>
      <w:r w:rsidRPr="00F83C80">
        <w:rPr>
          <w:rFonts w:ascii="Arial" w:hAnsi="Arial" w:cs="Arial"/>
          <w:sz w:val="20"/>
          <w:szCs w:val="20"/>
        </w:rPr>
        <w:t>;</w:t>
      </w:r>
    </w:p>
    <w:p w14:paraId="24F6273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java.io.FileOutputStream</w:t>
      </w:r>
      <w:proofErr w:type="spellEnd"/>
      <w:proofErr w:type="gramEnd"/>
      <w:r w:rsidRPr="00F83C80">
        <w:rPr>
          <w:rFonts w:ascii="Arial" w:hAnsi="Arial" w:cs="Arial"/>
          <w:sz w:val="20"/>
          <w:szCs w:val="20"/>
        </w:rPr>
        <w:t>;</w:t>
      </w:r>
    </w:p>
    <w:p w14:paraId="124C254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java.io.InputStream</w:t>
      </w:r>
      <w:proofErr w:type="spellEnd"/>
      <w:proofErr w:type="gramEnd"/>
      <w:r w:rsidRPr="00F83C80">
        <w:rPr>
          <w:rFonts w:ascii="Arial" w:hAnsi="Arial" w:cs="Arial"/>
          <w:sz w:val="20"/>
          <w:szCs w:val="20"/>
        </w:rPr>
        <w:t>;</w:t>
      </w:r>
    </w:p>
    <w:p w14:paraId="0E3DFD2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java.io.IOException</w:t>
      </w:r>
      <w:proofErr w:type="spellEnd"/>
      <w:proofErr w:type="gramEnd"/>
      <w:r w:rsidRPr="00F83C80">
        <w:rPr>
          <w:rFonts w:ascii="Arial" w:hAnsi="Arial" w:cs="Arial"/>
          <w:sz w:val="20"/>
          <w:szCs w:val="20"/>
        </w:rPr>
        <w:t>;</w:t>
      </w:r>
    </w:p>
    <w:p w14:paraId="7B250F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java.util.zip.*</w:t>
      </w:r>
      <w:proofErr w:type="gramEnd"/>
      <w:r w:rsidRPr="00F83C80">
        <w:rPr>
          <w:rFonts w:ascii="Arial" w:hAnsi="Arial" w:cs="Arial"/>
          <w:sz w:val="20"/>
          <w:szCs w:val="20"/>
        </w:rPr>
        <w:t>;</w:t>
      </w:r>
    </w:p>
    <w:p w14:paraId="57CA5E7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org.apache</w:t>
      </w:r>
      <w:proofErr w:type="gramEnd"/>
      <w:r w:rsidRPr="00F83C80">
        <w:rPr>
          <w:rFonts w:ascii="Arial" w:hAnsi="Arial" w:cs="Arial"/>
          <w:sz w:val="20"/>
          <w:szCs w:val="20"/>
        </w:rPr>
        <w:t>.soap.encoding.soapenc.Base64;</w:t>
      </w:r>
    </w:p>
    <w:p w14:paraId="0996B767" w14:textId="77777777" w:rsidR="009C55F2" w:rsidRPr="00F83C80" w:rsidRDefault="009C55F2" w:rsidP="005A52FA">
      <w:pPr>
        <w:ind w:left="720"/>
        <w:rPr>
          <w:rFonts w:ascii="Arial" w:hAnsi="Arial" w:cs="Arial"/>
          <w:sz w:val="20"/>
          <w:szCs w:val="20"/>
        </w:rPr>
      </w:pPr>
    </w:p>
    <w:p w14:paraId="7606986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public class </w:t>
      </w:r>
      <w:proofErr w:type="spellStart"/>
      <w:proofErr w:type="gramStart"/>
      <w:r w:rsidRPr="00F83C80">
        <w:rPr>
          <w:rFonts w:ascii="Arial" w:hAnsi="Arial" w:cs="Arial"/>
          <w:sz w:val="20"/>
          <w:szCs w:val="20"/>
        </w:rPr>
        <w:t>CompressionClientCompressandEncode</w:t>
      </w:r>
      <w:proofErr w:type="spellEnd"/>
      <w:r w:rsidRPr="00F83C80">
        <w:rPr>
          <w:rFonts w:ascii="Arial" w:hAnsi="Arial" w:cs="Arial"/>
          <w:sz w:val="20"/>
          <w:szCs w:val="20"/>
        </w:rPr>
        <w:t>{</w:t>
      </w:r>
      <w:proofErr w:type="gramEnd"/>
    </w:p>
    <w:p w14:paraId="7612554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protected </w:t>
      </w:r>
      <w:proofErr w:type="gramStart"/>
      <w:r w:rsidRPr="00F83C80">
        <w:rPr>
          <w:rFonts w:ascii="Arial" w:hAnsi="Arial" w:cs="Arial"/>
          <w:sz w:val="20"/>
          <w:szCs w:val="20"/>
        </w:rPr>
        <w:t>byte[</w:t>
      </w:r>
      <w:proofErr w:type="gramEnd"/>
      <w:r w:rsidRPr="00F83C80">
        <w:rPr>
          <w:rFonts w:ascii="Arial" w:hAnsi="Arial" w:cs="Arial"/>
          <w:sz w:val="20"/>
          <w:szCs w:val="20"/>
        </w:rPr>
        <w:t>] input = null;</w:t>
      </w:r>
    </w:p>
    <w:p w14:paraId="385F64B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String base64GzipInput = "</w:t>
      </w:r>
      <w:proofErr w:type="gramStart"/>
      <w:r w:rsidRPr="00F83C80">
        <w:rPr>
          <w:rFonts w:ascii="Arial" w:hAnsi="Arial" w:cs="Arial"/>
          <w:sz w:val="20"/>
          <w:szCs w:val="20"/>
        </w:rPr>
        <w:t>";</w:t>
      </w:r>
      <w:proofErr w:type="gramEnd"/>
    </w:p>
    <w:p w14:paraId="3EA83A38"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w:t>
      </w:r>
      <w:proofErr w:type="gramStart"/>
      <w:r w:rsidRPr="00F83C80">
        <w:rPr>
          <w:rFonts w:ascii="Arial" w:hAnsi="Arial" w:cs="Arial"/>
          <w:sz w:val="20"/>
          <w:szCs w:val="20"/>
        </w:rPr>
        <w:t>byte[</w:t>
      </w:r>
      <w:proofErr w:type="gramEnd"/>
      <w:r w:rsidRPr="00F83C80">
        <w:rPr>
          <w:rFonts w:ascii="Arial" w:hAnsi="Arial" w:cs="Arial"/>
          <w:sz w:val="20"/>
          <w:szCs w:val="20"/>
        </w:rPr>
        <w:t xml:space="preserve">] </w:t>
      </w:r>
      <w:proofErr w:type="spellStart"/>
      <w:r w:rsidRPr="00F83C80">
        <w:rPr>
          <w:rFonts w:ascii="Arial" w:hAnsi="Arial" w:cs="Arial"/>
          <w:sz w:val="20"/>
          <w:szCs w:val="20"/>
        </w:rPr>
        <w:t>getinput</w:t>
      </w:r>
      <w:proofErr w:type="spellEnd"/>
      <w:r w:rsidRPr="00F83C80">
        <w:rPr>
          <w:rFonts w:ascii="Arial" w:hAnsi="Arial" w:cs="Arial"/>
          <w:sz w:val="20"/>
          <w:szCs w:val="20"/>
        </w:rPr>
        <w:t>() {</w:t>
      </w:r>
    </w:p>
    <w:p w14:paraId="56CE397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return </w:t>
      </w:r>
      <w:proofErr w:type="gramStart"/>
      <w:r w:rsidRPr="00F83C80">
        <w:rPr>
          <w:rFonts w:ascii="Arial" w:hAnsi="Arial" w:cs="Arial"/>
          <w:sz w:val="20"/>
          <w:szCs w:val="20"/>
        </w:rPr>
        <w:t>input;</w:t>
      </w:r>
      <w:proofErr w:type="gramEnd"/>
    </w:p>
    <w:p w14:paraId="407FF3E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07BDDFE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void </w:t>
      </w:r>
      <w:proofErr w:type="spellStart"/>
      <w:r w:rsidRPr="00F83C80">
        <w:rPr>
          <w:rFonts w:ascii="Arial" w:hAnsi="Arial" w:cs="Arial"/>
          <w:sz w:val="20"/>
          <w:szCs w:val="20"/>
        </w:rPr>
        <w:t>setinput</w:t>
      </w:r>
      <w:proofErr w:type="spellEnd"/>
      <w:r w:rsidRPr="00F83C80">
        <w:rPr>
          <w:rFonts w:ascii="Arial" w:hAnsi="Arial" w:cs="Arial"/>
          <w:sz w:val="20"/>
          <w:szCs w:val="20"/>
        </w:rPr>
        <w:t>(</w:t>
      </w:r>
      <w:proofErr w:type="gramStart"/>
      <w:r w:rsidRPr="00F83C80">
        <w:rPr>
          <w:rFonts w:ascii="Arial" w:hAnsi="Arial" w:cs="Arial"/>
          <w:sz w:val="20"/>
          <w:szCs w:val="20"/>
        </w:rPr>
        <w:t>byte[</w:t>
      </w:r>
      <w:proofErr w:type="gramEnd"/>
      <w:r w:rsidRPr="00F83C80">
        <w:rPr>
          <w:rFonts w:ascii="Arial" w:hAnsi="Arial" w:cs="Arial"/>
          <w:sz w:val="20"/>
          <w:szCs w:val="20"/>
        </w:rPr>
        <w:t xml:space="preserve">] </w:t>
      </w:r>
      <w:proofErr w:type="spellStart"/>
      <w:r w:rsidRPr="00F83C80">
        <w:rPr>
          <w:rFonts w:ascii="Arial" w:hAnsi="Arial" w:cs="Arial"/>
          <w:sz w:val="20"/>
          <w:szCs w:val="20"/>
        </w:rPr>
        <w:t>val</w:t>
      </w:r>
      <w:proofErr w:type="spellEnd"/>
      <w:r w:rsidRPr="00F83C80">
        <w:rPr>
          <w:rFonts w:ascii="Arial" w:hAnsi="Arial" w:cs="Arial"/>
          <w:sz w:val="20"/>
          <w:szCs w:val="20"/>
        </w:rPr>
        <w:t>) {</w:t>
      </w:r>
    </w:p>
    <w:p w14:paraId="1A43971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input = </w:t>
      </w:r>
      <w:proofErr w:type="spellStart"/>
      <w:proofErr w:type="gramStart"/>
      <w:r w:rsidRPr="00F83C80">
        <w:rPr>
          <w:rFonts w:ascii="Arial" w:hAnsi="Arial" w:cs="Arial"/>
          <w:sz w:val="20"/>
          <w:szCs w:val="20"/>
        </w:rPr>
        <w:t>val</w:t>
      </w:r>
      <w:proofErr w:type="spellEnd"/>
      <w:r w:rsidRPr="00F83C80">
        <w:rPr>
          <w:rFonts w:ascii="Arial" w:hAnsi="Arial" w:cs="Arial"/>
          <w:sz w:val="20"/>
          <w:szCs w:val="20"/>
        </w:rPr>
        <w:t>;</w:t>
      </w:r>
      <w:proofErr w:type="gramEnd"/>
    </w:p>
    <w:p w14:paraId="2E07C54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7B2783D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String getbase64</w:t>
      </w:r>
      <w:proofErr w:type="gramStart"/>
      <w:r w:rsidRPr="00F83C80">
        <w:rPr>
          <w:rFonts w:ascii="Arial" w:hAnsi="Arial" w:cs="Arial"/>
          <w:sz w:val="20"/>
          <w:szCs w:val="20"/>
        </w:rPr>
        <w:t>GzipInput(</w:t>
      </w:r>
      <w:proofErr w:type="gramEnd"/>
      <w:r w:rsidRPr="00F83C80">
        <w:rPr>
          <w:rFonts w:ascii="Arial" w:hAnsi="Arial" w:cs="Arial"/>
          <w:sz w:val="20"/>
          <w:szCs w:val="20"/>
        </w:rPr>
        <w:t>) {</w:t>
      </w:r>
    </w:p>
    <w:p w14:paraId="35FA9E0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return </w:t>
      </w:r>
      <w:proofErr w:type="gramStart"/>
      <w:r w:rsidRPr="00F83C80">
        <w:rPr>
          <w:rFonts w:ascii="Arial" w:hAnsi="Arial" w:cs="Arial"/>
          <w:sz w:val="20"/>
          <w:szCs w:val="20"/>
        </w:rPr>
        <w:t>base64GzipInput;</w:t>
      </w:r>
      <w:proofErr w:type="gramEnd"/>
    </w:p>
    <w:p w14:paraId="6A8D96B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54DB9CF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setbase64</w:t>
      </w:r>
      <w:proofErr w:type="gramStart"/>
      <w:r w:rsidRPr="00F83C80">
        <w:rPr>
          <w:rFonts w:ascii="Arial" w:hAnsi="Arial" w:cs="Arial"/>
          <w:sz w:val="20"/>
          <w:szCs w:val="20"/>
        </w:rPr>
        <w:t>GzipInput(</w:t>
      </w:r>
      <w:proofErr w:type="gramEnd"/>
      <w:r w:rsidRPr="00F83C80">
        <w:rPr>
          <w:rFonts w:ascii="Arial" w:hAnsi="Arial" w:cs="Arial"/>
          <w:sz w:val="20"/>
          <w:szCs w:val="20"/>
        </w:rPr>
        <w:t xml:space="preserve">String </w:t>
      </w:r>
      <w:proofErr w:type="spellStart"/>
      <w:r w:rsidRPr="00F83C80">
        <w:rPr>
          <w:rFonts w:ascii="Arial" w:hAnsi="Arial" w:cs="Arial"/>
          <w:sz w:val="20"/>
          <w:szCs w:val="20"/>
        </w:rPr>
        <w:t>val</w:t>
      </w:r>
      <w:proofErr w:type="spellEnd"/>
      <w:r w:rsidRPr="00F83C80">
        <w:rPr>
          <w:rFonts w:ascii="Arial" w:hAnsi="Arial" w:cs="Arial"/>
          <w:sz w:val="20"/>
          <w:szCs w:val="20"/>
        </w:rPr>
        <w:t>) {</w:t>
      </w:r>
    </w:p>
    <w:p w14:paraId="0822335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base64GzipInput = </w:t>
      </w:r>
      <w:proofErr w:type="spellStart"/>
      <w:proofErr w:type="gramStart"/>
      <w:r w:rsidRPr="00F83C80">
        <w:rPr>
          <w:rFonts w:ascii="Arial" w:hAnsi="Arial" w:cs="Arial"/>
          <w:sz w:val="20"/>
          <w:szCs w:val="20"/>
        </w:rPr>
        <w:t>val</w:t>
      </w:r>
      <w:proofErr w:type="spellEnd"/>
      <w:r w:rsidRPr="00F83C80">
        <w:rPr>
          <w:rFonts w:ascii="Arial" w:hAnsi="Arial" w:cs="Arial"/>
          <w:sz w:val="20"/>
          <w:szCs w:val="20"/>
        </w:rPr>
        <w:t>;</w:t>
      </w:r>
      <w:proofErr w:type="gramEnd"/>
    </w:p>
    <w:p w14:paraId="231912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3EDA6C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w:t>
      </w:r>
      <w:proofErr w:type="spellStart"/>
      <w:proofErr w:type="gramStart"/>
      <w:r w:rsidRPr="00F83C80">
        <w:rPr>
          <w:rFonts w:ascii="Arial" w:hAnsi="Arial" w:cs="Arial"/>
          <w:sz w:val="20"/>
          <w:szCs w:val="20"/>
        </w:rPr>
        <w:t>CompressionClientCompressandEncode</w:t>
      </w:r>
      <w:proofErr w:type="spellEnd"/>
      <w:r w:rsidRPr="00F83C80">
        <w:rPr>
          <w:rFonts w:ascii="Arial" w:hAnsi="Arial" w:cs="Arial"/>
          <w:sz w:val="20"/>
          <w:szCs w:val="20"/>
        </w:rPr>
        <w:t>(</w:t>
      </w:r>
      <w:proofErr w:type="gramEnd"/>
      <w:r w:rsidRPr="00F83C80">
        <w:rPr>
          <w:rFonts w:ascii="Arial" w:hAnsi="Arial" w:cs="Arial"/>
          <w:sz w:val="20"/>
          <w:szCs w:val="20"/>
        </w:rPr>
        <w:t>) {</w:t>
      </w:r>
    </w:p>
    <w:p w14:paraId="1F22E6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901B70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void </w:t>
      </w:r>
      <w:proofErr w:type="gramStart"/>
      <w:r w:rsidRPr="00F83C80">
        <w:rPr>
          <w:rFonts w:ascii="Arial" w:hAnsi="Arial" w:cs="Arial"/>
          <w:sz w:val="20"/>
          <w:szCs w:val="20"/>
        </w:rPr>
        <w:t>invoke(</w:t>
      </w:r>
      <w:proofErr w:type="gramEnd"/>
      <w:r w:rsidRPr="00F83C80">
        <w:rPr>
          <w:rFonts w:ascii="Arial" w:hAnsi="Arial" w:cs="Arial"/>
          <w:sz w:val="20"/>
          <w:szCs w:val="20"/>
        </w:rPr>
        <w:t>) throws Exception {</w:t>
      </w:r>
    </w:p>
    <w:p w14:paraId="71D7C32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proofErr w:type="gramStart"/>
      <w:r w:rsidRPr="00F83C80">
        <w:rPr>
          <w:rFonts w:ascii="Arial" w:hAnsi="Arial" w:cs="Arial"/>
          <w:sz w:val="20"/>
          <w:szCs w:val="20"/>
        </w:rPr>
        <w:t>In  :</w:t>
      </w:r>
      <w:proofErr w:type="gramEnd"/>
      <w:r w:rsidRPr="00F83C80">
        <w:rPr>
          <w:rFonts w:ascii="Arial" w:hAnsi="Arial" w:cs="Arial"/>
          <w:sz w:val="20"/>
          <w:szCs w:val="20"/>
        </w:rPr>
        <w:t xml:space="preserve"> byte[] input</w:t>
      </w:r>
    </w:p>
    <w:p w14:paraId="7D66F58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proofErr w:type="gramStart"/>
      <w:r w:rsidRPr="00F83C80">
        <w:rPr>
          <w:rFonts w:ascii="Arial" w:hAnsi="Arial" w:cs="Arial"/>
          <w:sz w:val="20"/>
          <w:szCs w:val="20"/>
        </w:rPr>
        <w:t>Out :</w:t>
      </w:r>
      <w:proofErr w:type="gramEnd"/>
      <w:r w:rsidRPr="00F83C80">
        <w:rPr>
          <w:rFonts w:ascii="Arial" w:hAnsi="Arial" w:cs="Arial"/>
          <w:sz w:val="20"/>
          <w:szCs w:val="20"/>
        </w:rPr>
        <w:t xml:space="preserve"> String base64GzipInput</w:t>
      </w:r>
    </w:p>
    <w:p w14:paraId="71E5283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p>
    <w:p w14:paraId="7F446B1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ByteArrayOutputStream</w:t>
      </w:r>
      <w:proofErr w:type="spellEnd"/>
      <w:r w:rsidRPr="00F83C80">
        <w:rPr>
          <w:rFonts w:ascii="Arial" w:hAnsi="Arial" w:cs="Arial"/>
          <w:sz w:val="20"/>
          <w:szCs w:val="20"/>
        </w:rPr>
        <w:t xml:space="preserve"> bas = new </w:t>
      </w:r>
      <w:proofErr w:type="spellStart"/>
      <w:proofErr w:type="gramStart"/>
      <w:r w:rsidRPr="00F83C80">
        <w:rPr>
          <w:rFonts w:ascii="Arial" w:hAnsi="Arial" w:cs="Arial"/>
          <w:sz w:val="20"/>
          <w:szCs w:val="20"/>
        </w:rPr>
        <w:t>ByteArrayOutputStream</w:t>
      </w:r>
      <w:proofErr w:type="spellEnd"/>
      <w:r w:rsidRPr="00F83C80">
        <w:rPr>
          <w:rFonts w:ascii="Arial" w:hAnsi="Arial" w:cs="Arial"/>
          <w:sz w:val="20"/>
          <w:szCs w:val="20"/>
        </w:rPr>
        <w:t>(</w:t>
      </w:r>
      <w:proofErr w:type="gramEnd"/>
      <w:r w:rsidRPr="00F83C80">
        <w:rPr>
          <w:rFonts w:ascii="Arial" w:hAnsi="Arial" w:cs="Arial"/>
          <w:sz w:val="20"/>
          <w:szCs w:val="20"/>
        </w:rPr>
        <w:t>);</w:t>
      </w:r>
    </w:p>
    <w:p w14:paraId="7ECC681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GZIPOutputStream</w:t>
      </w:r>
      <w:proofErr w:type="spellEnd"/>
      <w:r w:rsidRPr="00F83C80">
        <w:rPr>
          <w:rFonts w:ascii="Arial" w:hAnsi="Arial" w:cs="Arial"/>
          <w:sz w:val="20"/>
          <w:szCs w:val="20"/>
        </w:rPr>
        <w:t xml:space="preserve"> bis = new </w:t>
      </w:r>
      <w:proofErr w:type="spellStart"/>
      <w:r w:rsidRPr="00F83C80">
        <w:rPr>
          <w:rFonts w:ascii="Arial" w:hAnsi="Arial" w:cs="Arial"/>
          <w:sz w:val="20"/>
          <w:szCs w:val="20"/>
        </w:rPr>
        <w:t>GZIPOutputStream</w:t>
      </w:r>
      <w:proofErr w:type="spellEnd"/>
      <w:r w:rsidRPr="00F83C80">
        <w:rPr>
          <w:rFonts w:ascii="Arial" w:hAnsi="Arial" w:cs="Arial"/>
          <w:sz w:val="20"/>
          <w:szCs w:val="20"/>
        </w:rPr>
        <w:t>(bas</w:t>
      </w:r>
      <w:proofErr w:type="gramStart"/>
      <w:r w:rsidRPr="00F83C80">
        <w:rPr>
          <w:rFonts w:ascii="Arial" w:hAnsi="Arial" w:cs="Arial"/>
          <w:sz w:val="20"/>
          <w:szCs w:val="20"/>
        </w:rPr>
        <w:t>);</w:t>
      </w:r>
      <w:proofErr w:type="gramEnd"/>
    </w:p>
    <w:p w14:paraId="02C1BFAE"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proofErr w:type="gramStart"/>
      <w:r w:rsidRPr="00F83C80">
        <w:rPr>
          <w:rFonts w:ascii="Arial" w:hAnsi="Arial" w:cs="Arial"/>
          <w:sz w:val="20"/>
          <w:szCs w:val="20"/>
        </w:rPr>
        <w:t>bis.write</w:t>
      </w:r>
      <w:proofErr w:type="spellEnd"/>
      <w:proofErr w:type="gramEnd"/>
      <w:r w:rsidRPr="00F83C80">
        <w:rPr>
          <w:rFonts w:ascii="Arial" w:hAnsi="Arial" w:cs="Arial"/>
          <w:sz w:val="20"/>
          <w:szCs w:val="20"/>
        </w:rPr>
        <w:t>(input);</w:t>
      </w:r>
    </w:p>
    <w:p w14:paraId="5DE325CA" w14:textId="77777777" w:rsidR="009C55F2" w:rsidRPr="00F83C80" w:rsidRDefault="009C55F2" w:rsidP="005A52FA">
      <w:pPr>
        <w:ind w:left="720"/>
        <w:rPr>
          <w:rFonts w:ascii="Arial" w:hAnsi="Arial" w:cs="Arial"/>
          <w:sz w:val="20"/>
          <w:szCs w:val="20"/>
        </w:rPr>
      </w:pPr>
    </w:p>
    <w:p w14:paraId="6E2D9D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proofErr w:type="gramStart"/>
      <w:r w:rsidRPr="00F83C80">
        <w:rPr>
          <w:rFonts w:ascii="Arial" w:hAnsi="Arial" w:cs="Arial"/>
          <w:sz w:val="20"/>
          <w:szCs w:val="20"/>
        </w:rPr>
        <w:t>bis.close</w:t>
      </w:r>
      <w:proofErr w:type="spellEnd"/>
      <w:proofErr w:type="gramEnd"/>
      <w:r w:rsidRPr="00F83C80">
        <w:rPr>
          <w:rFonts w:ascii="Arial" w:hAnsi="Arial" w:cs="Arial"/>
          <w:sz w:val="20"/>
          <w:szCs w:val="20"/>
        </w:rPr>
        <w:t xml:space="preserve">();   </w:t>
      </w:r>
    </w:p>
    <w:p w14:paraId="66F9CCB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base64GzipInput = Base64.encode(</w:t>
      </w:r>
      <w:proofErr w:type="spellStart"/>
      <w:proofErr w:type="gramStart"/>
      <w:r w:rsidRPr="00F83C80">
        <w:rPr>
          <w:rFonts w:ascii="Arial" w:hAnsi="Arial" w:cs="Arial"/>
          <w:sz w:val="20"/>
          <w:szCs w:val="20"/>
        </w:rPr>
        <w:t>bas.toByteArray</w:t>
      </w:r>
      <w:proofErr w:type="spellEnd"/>
      <w:proofErr w:type="gramEnd"/>
      <w:r w:rsidRPr="00F83C80">
        <w:rPr>
          <w:rFonts w:ascii="Arial" w:hAnsi="Arial" w:cs="Arial"/>
          <w:sz w:val="20"/>
          <w:szCs w:val="20"/>
        </w:rPr>
        <w:t>());</w:t>
      </w:r>
    </w:p>
    <w:p w14:paraId="1830B9C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205464A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w:t>
      </w:r>
    </w:p>
    <w:p w14:paraId="60A5640E" w14:textId="77777777" w:rsidR="009C55F2" w:rsidRPr="00F83C80" w:rsidRDefault="009C55F2" w:rsidP="009C55F2">
      <w:pPr>
        <w:rPr>
          <w:rFonts w:ascii="Arial" w:hAnsi="Arial" w:cs="Arial"/>
        </w:rPr>
      </w:pPr>
      <w:r w:rsidRPr="00F83C80">
        <w:rPr>
          <w:rFonts w:ascii="Arial" w:hAnsi="Arial" w:cs="Arial"/>
        </w:rPr>
        <w:t xml:space="preserve">     </w:t>
      </w:r>
    </w:p>
    <w:p w14:paraId="43FC58AF" w14:textId="77777777" w:rsidR="009C55F2" w:rsidRPr="00F83C80" w:rsidRDefault="009C55F2" w:rsidP="009C55F2">
      <w:pPr>
        <w:rPr>
          <w:rFonts w:ascii="Arial" w:hAnsi="Arial" w:cs="Arial"/>
        </w:rPr>
      </w:pPr>
    </w:p>
    <w:p w14:paraId="42E3051F" w14:textId="77777777" w:rsidR="009C55F2" w:rsidRPr="00F83C80" w:rsidRDefault="009C55F2" w:rsidP="009C55F2">
      <w:pPr>
        <w:rPr>
          <w:rFonts w:ascii="Arial" w:hAnsi="Arial" w:cs="Arial"/>
        </w:rPr>
      </w:pPr>
    </w:p>
    <w:p w14:paraId="1A483E0C" w14:textId="77777777" w:rsidR="009C55F2" w:rsidRPr="00F83C80" w:rsidRDefault="009C55F2" w:rsidP="009C55F2">
      <w:pPr>
        <w:rPr>
          <w:rFonts w:ascii="Arial" w:hAnsi="Arial" w:cs="Arial"/>
        </w:rPr>
      </w:pPr>
    </w:p>
    <w:p w14:paraId="60810648" w14:textId="77777777" w:rsidR="009C55F2" w:rsidRPr="00F83C80" w:rsidRDefault="009C55F2" w:rsidP="009C55F2">
      <w:pPr>
        <w:rPr>
          <w:rFonts w:ascii="Arial" w:hAnsi="Arial" w:cs="Arial"/>
        </w:rPr>
      </w:pPr>
      <w:r w:rsidRPr="00F83C80">
        <w:rPr>
          <w:rFonts w:ascii="Arial" w:hAnsi="Arial" w:cs="Arial"/>
        </w:rPr>
        <w:t xml:space="preserve"> </w:t>
      </w:r>
    </w:p>
    <w:p w14:paraId="50DAF3A3" w14:textId="77777777" w:rsidR="009C55F2" w:rsidRPr="002A438F" w:rsidRDefault="00CA7077" w:rsidP="004C2826">
      <w:pPr>
        <w:pStyle w:val="Heading1"/>
        <w:numPr>
          <w:ilvl w:val="0"/>
          <w:numId w:val="0"/>
        </w:numPr>
        <w:rPr>
          <w:b w:val="0"/>
        </w:rPr>
      </w:pPr>
      <w:bookmarkStart w:id="6847" w:name="_Toc112245083"/>
      <w:r w:rsidRPr="00FA0A10">
        <w:rPr>
          <w:b w:val="0"/>
        </w:rPr>
        <w:lastRenderedPageBreak/>
        <w:t>Appendix H</w:t>
      </w:r>
      <w:r w:rsidR="004C2826" w:rsidRPr="002A438F">
        <w:rPr>
          <w:b w:val="0"/>
        </w:rPr>
        <w:t>: DST XML Examples</w:t>
      </w:r>
      <w:bookmarkEnd w:id="6847"/>
      <w:r w:rsidR="009C55F2" w:rsidRPr="002A438F">
        <w:rPr>
          <w:b w:val="0"/>
        </w:rPr>
        <w:t xml:space="preserve">    </w:t>
      </w:r>
    </w:p>
    <w:p w14:paraId="7AC19B3D" w14:textId="77777777" w:rsidR="004C2826" w:rsidRPr="001B0FBA" w:rsidRDefault="004C2826" w:rsidP="004C2826">
      <w:pPr>
        <w:rPr>
          <w:rFonts w:ascii="Arial" w:hAnsi="Arial" w:cs="Arial"/>
          <w:sz w:val="20"/>
          <w:szCs w:val="20"/>
        </w:rPr>
      </w:pPr>
      <w:r w:rsidRPr="001B0FBA">
        <w:rPr>
          <w:rFonts w:ascii="Arial" w:hAnsi="Arial" w:cs="Arial"/>
          <w:sz w:val="20"/>
          <w:szCs w:val="20"/>
        </w:rPr>
        <w:t xml:space="preserve">The purpose of this section is to provide an high level </w:t>
      </w:r>
      <w:proofErr w:type="gramStart"/>
      <w:r w:rsidRPr="001B0FBA">
        <w:rPr>
          <w:rFonts w:ascii="Arial" w:hAnsi="Arial" w:cs="Arial"/>
          <w:sz w:val="20"/>
          <w:szCs w:val="20"/>
        </w:rPr>
        <w:t>DST(</w:t>
      </w:r>
      <w:proofErr w:type="gramEnd"/>
      <w:r w:rsidRPr="001B0FBA">
        <w:rPr>
          <w:rFonts w:ascii="Arial" w:hAnsi="Arial" w:cs="Arial"/>
          <w:sz w:val="20"/>
          <w:szCs w:val="20"/>
        </w:rPr>
        <w:t>daylight time) XML examples for different types operations.</w:t>
      </w:r>
    </w:p>
    <w:p w14:paraId="706D69FE" w14:textId="77777777" w:rsidR="004C2826" w:rsidRPr="00FA0A10" w:rsidRDefault="004C2826" w:rsidP="004C2826">
      <w:pPr>
        <w:rPr>
          <w:rFonts w:ascii="Arial" w:hAnsi="Arial" w:cs="Arial"/>
          <w:sz w:val="20"/>
          <w:szCs w:val="20"/>
        </w:rPr>
      </w:pPr>
    </w:p>
    <w:p w14:paraId="308838C6" w14:textId="77777777" w:rsidR="004C2826" w:rsidRPr="00FA0A10" w:rsidRDefault="004C2826" w:rsidP="00280FF5">
      <w:pPr>
        <w:numPr>
          <w:ilvl w:val="0"/>
          <w:numId w:val="67"/>
        </w:numPr>
        <w:rPr>
          <w:rFonts w:ascii="Arial" w:hAnsi="Arial" w:cs="Arial"/>
          <w:sz w:val="20"/>
          <w:szCs w:val="20"/>
        </w:rPr>
      </w:pP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r w:rsidR="004007CD" w:rsidRPr="00FA0A10">
        <w:rPr>
          <w:rFonts w:ascii="Arial" w:hAnsi="Arial" w:cs="Arial"/>
          <w:sz w:val="20"/>
          <w:szCs w:val="20"/>
        </w:rPr>
        <w:t xml:space="preserve">or other </w:t>
      </w:r>
      <w:r w:rsidRPr="00FA0A10">
        <w:rPr>
          <w:rFonts w:ascii="Arial" w:hAnsi="Arial" w:cs="Arial"/>
          <w:sz w:val="20"/>
          <w:szCs w:val="20"/>
        </w:rPr>
        <w:t>submission examples</w:t>
      </w:r>
      <w:r w:rsidR="004007CD" w:rsidRPr="00FA0A10">
        <w:rPr>
          <w:rFonts w:ascii="Arial" w:hAnsi="Arial" w:cs="Arial"/>
          <w:sz w:val="20"/>
          <w:szCs w:val="20"/>
        </w:rPr>
        <w:t xml:space="preserve"> for DST long day</w:t>
      </w:r>
      <w:r w:rsidRPr="00FA0A10">
        <w:rPr>
          <w:rFonts w:ascii="Arial" w:hAnsi="Arial" w:cs="Arial"/>
          <w:sz w:val="20"/>
          <w:szCs w:val="20"/>
        </w:rPr>
        <w:t>:</w:t>
      </w:r>
    </w:p>
    <w:p w14:paraId="74F6D560" w14:textId="77777777" w:rsidR="004C2826" w:rsidRPr="00FA0A10" w:rsidRDefault="004C2826" w:rsidP="004C2826">
      <w:pPr>
        <w:rPr>
          <w:rFonts w:ascii="Arial" w:hAnsi="Arial" w:cs="Arial"/>
          <w:sz w:val="20"/>
          <w:szCs w:val="20"/>
        </w:rPr>
      </w:pPr>
    </w:p>
    <w:p w14:paraId="3C64AEB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="http://www.ercot.com/schema/2007-06/nodal/ews"&gt;</w:t>
      </w:r>
    </w:p>
    <w:p w14:paraId="7D8FC9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043217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A683A2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B8B0B0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w:t>
      </w:r>
      <w:r w:rsidR="004007CD" w:rsidRPr="00FA0A10">
        <w:rPr>
          <w:rFonts w:ascii="Arial" w:hAnsi="Arial" w:cs="Arial"/>
          <w:sz w:val="20"/>
          <w:szCs w:val="20"/>
        </w:rPr>
        <w:t>8</w:t>
      </w:r>
      <w:r w:rsidRPr="00FA0A10">
        <w:rPr>
          <w:rFonts w:ascii="Arial" w:hAnsi="Arial" w:cs="Arial"/>
          <w:sz w:val="20"/>
          <w:szCs w:val="20"/>
        </w:rPr>
        <w:t>T0</w:t>
      </w:r>
      <w:r w:rsidR="004007CD" w:rsidRPr="00FA0A10">
        <w:rPr>
          <w:rFonts w:ascii="Arial" w:hAnsi="Arial" w:cs="Arial"/>
          <w:sz w:val="20"/>
          <w:szCs w:val="20"/>
        </w:rPr>
        <w:t>0</w:t>
      </w:r>
      <w:r w:rsidRPr="00FA0A10">
        <w:rPr>
          <w:rFonts w:ascii="Arial" w:hAnsi="Arial" w:cs="Arial"/>
          <w:sz w:val="20"/>
          <w:szCs w:val="20"/>
        </w:rPr>
        <w:t>:00:00.000-0</w:t>
      </w:r>
      <w:r w:rsidR="004007CD" w:rsidRPr="00FA0A10">
        <w:rPr>
          <w:rFonts w:ascii="Arial" w:hAnsi="Arial" w:cs="Arial"/>
          <w:sz w:val="20"/>
          <w:szCs w:val="20"/>
        </w:rPr>
        <w:t>6</w:t>
      </w:r>
      <w:r w:rsidRPr="00FA0A10">
        <w:rPr>
          <w:rFonts w:ascii="Arial" w:hAnsi="Arial" w:cs="Arial"/>
          <w:sz w:val="20"/>
          <w:szCs w:val="20"/>
        </w:rPr>
        <w:t>:00&lt;/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03231D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roofErr w:type="spellStart"/>
      <w:r w:rsidRPr="00FA0A10">
        <w:rPr>
          <w:rFonts w:ascii="Arial" w:hAnsi="Arial" w:cs="Arial"/>
          <w:sz w:val="20"/>
          <w:szCs w:val="20"/>
        </w:rPr>
        <w:t>ERCOTTESt</w:t>
      </w:r>
      <w:proofErr w:type="spellEnd"/>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0AF68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expirationTime</w:t>
      </w:r>
      <w:proofErr w:type="spellEnd"/>
      <w:r w:rsidRPr="00FA0A10">
        <w:rPr>
          <w:rFonts w:ascii="Arial" w:hAnsi="Arial" w:cs="Arial"/>
          <w:sz w:val="20"/>
          <w:szCs w:val="20"/>
        </w:rPr>
        <w:t>&gt;2010-11-07T23:59:00.000-06:00&lt;/</w:t>
      </w:r>
      <w:proofErr w:type="spellStart"/>
      <w:r w:rsidRPr="00FA0A10">
        <w:rPr>
          <w:rFonts w:ascii="Arial" w:hAnsi="Arial" w:cs="Arial"/>
          <w:sz w:val="20"/>
          <w:szCs w:val="20"/>
        </w:rPr>
        <w:t>expirationTime</w:t>
      </w:r>
      <w:proofErr w:type="spellEnd"/>
      <w:r w:rsidRPr="00FA0A10">
        <w:rPr>
          <w:rFonts w:ascii="Arial" w:hAnsi="Arial" w:cs="Arial"/>
          <w:sz w:val="20"/>
          <w:szCs w:val="20"/>
        </w:rPr>
        <w:t>&gt;</w:t>
      </w:r>
    </w:p>
    <w:p w14:paraId="743AEEF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3ED606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&gt;REGUP-RRS-ONNS&lt;/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14991D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10E75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2AD1F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694EEE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A9E228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F9EA21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&lt;ONNS&gt;2&lt;/ONNS&gt;</w:t>
      </w:r>
    </w:p>
    <w:p w14:paraId="33BDA73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DC4FF3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97F9BB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F85F1A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0939D2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proofErr w:type="gramStart"/>
      <w:r w:rsidRPr="00FA0A10">
        <w:rPr>
          <w:rFonts w:ascii="Arial" w:hAnsi="Arial" w:cs="Arial"/>
          <w:sz w:val="20"/>
          <w:szCs w:val="20"/>
        </w:rPr>
        <w:t>&lt;!—</w:t>
      </w:r>
      <w:proofErr w:type="gramEnd"/>
      <w:r w:rsidRPr="00FA0A10">
        <w:rPr>
          <w:rFonts w:ascii="Arial" w:hAnsi="Arial" w:cs="Arial"/>
          <w:sz w:val="20"/>
          <w:szCs w:val="20"/>
        </w:rPr>
        <w:t>DST normal hour --&gt;</w:t>
      </w:r>
    </w:p>
    <w:p w14:paraId="59FFED8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2010-11-07T01:00:00.000-05:00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A49300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2010-11-07T01:00:00.000-06:00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4C3AB3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18D66A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8A7FB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F6FAC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5A2B97D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56D579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EC539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F3DDB4B" w14:textId="77777777" w:rsidR="004C2826" w:rsidRPr="00FA0A10" w:rsidRDefault="004C2826" w:rsidP="004C2826">
      <w:pPr>
        <w:ind w:left="3600" w:firstLine="720"/>
        <w:rPr>
          <w:rFonts w:ascii="Arial" w:hAnsi="Arial" w:cs="Arial"/>
          <w:sz w:val="20"/>
          <w:szCs w:val="20"/>
        </w:rPr>
      </w:pPr>
      <w:proofErr w:type="gramStart"/>
      <w:r w:rsidRPr="00FA0A10">
        <w:rPr>
          <w:rFonts w:ascii="Arial" w:hAnsi="Arial" w:cs="Arial"/>
          <w:sz w:val="20"/>
          <w:szCs w:val="20"/>
        </w:rPr>
        <w:t>&lt;!—</w:t>
      </w:r>
      <w:proofErr w:type="gramEnd"/>
      <w:r w:rsidRPr="00FA0A10">
        <w:rPr>
          <w:rFonts w:ascii="Arial" w:hAnsi="Arial" w:cs="Arial"/>
          <w:sz w:val="20"/>
          <w:szCs w:val="20"/>
        </w:rPr>
        <w:t>DST extra hour --&gt;</w:t>
      </w:r>
    </w:p>
    <w:p w14:paraId="1312BCD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2010-11-07T01:00:00.000-06:00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0E444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2010-11-07T02:00:00.000-06:00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01EF0E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E0CE7A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02080D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29FB52E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9A94F8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F5BAF9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B6B7E9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5E3EE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&gt;2010-11-07T02:00:00.000-06:00&lt;/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43BAC77"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&gt;2010-11-07T03:00:00.000-06:00&lt;/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0542CC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847403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30782B7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D29579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6130FE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24550F8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E4120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38ACD1D" w14:textId="77777777" w:rsidR="004C2826" w:rsidRPr="00FA0A10" w:rsidRDefault="004C2826" w:rsidP="004C2826">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&gt;2010-11-07T03:00:00.000-06:00&lt;/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EEBB02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&gt;2010-11-07T04:00:00.000-06:00&lt;/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2D24B46"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89E74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51DEA17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64E4C6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37A74F3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2895CA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597459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756452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w:t>
      </w:r>
      <w:r w:rsidR="004007CD" w:rsidRPr="00FA0A10">
        <w:rPr>
          <w:rFonts w:ascii="Arial" w:hAnsi="Arial" w:cs="Arial"/>
          <w:sz w:val="20"/>
          <w:szCs w:val="20"/>
        </w:rPr>
        <w:t>T04:00:00.000-06</w:t>
      </w:r>
      <w:r w:rsidRPr="00FA0A10">
        <w:rPr>
          <w:rFonts w:ascii="Arial" w:hAnsi="Arial" w:cs="Arial"/>
          <w:sz w:val="20"/>
          <w:szCs w:val="20"/>
        </w:rPr>
        <w:t>:00&lt;/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3A75D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w:t>
      </w:r>
      <w:r w:rsidR="004007CD" w:rsidRPr="00FA0A10">
        <w:rPr>
          <w:rFonts w:ascii="Arial" w:hAnsi="Arial" w:cs="Arial"/>
          <w:sz w:val="20"/>
          <w:szCs w:val="20"/>
        </w:rPr>
        <w:t>T05:00:00.000-06</w:t>
      </w:r>
      <w:r w:rsidRPr="00FA0A10">
        <w:rPr>
          <w:rFonts w:ascii="Arial" w:hAnsi="Arial" w:cs="Arial"/>
          <w:sz w:val="20"/>
          <w:szCs w:val="20"/>
        </w:rPr>
        <w:t>:00&lt;/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6B165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E7D6BE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CA2275B"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3CCBA1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100C74F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48EF71B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4EA08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4142646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B13CE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1D8106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8FAD4CD" w14:textId="77777777" w:rsidR="004007CD" w:rsidRPr="00FA0A10" w:rsidRDefault="004007CD" w:rsidP="004C2826">
      <w:pPr>
        <w:rPr>
          <w:rFonts w:ascii="Arial" w:hAnsi="Arial" w:cs="Arial"/>
          <w:sz w:val="20"/>
          <w:szCs w:val="20"/>
        </w:rPr>
      </w:pPr>
    </w:p>
    <w:p w14:paraId="59C2A6F2" w14:textId="77777777" w:rsidR="004007CD" w:rsidRPr="00FA0A10" w:rsidRDefault="004007CD" w:rsidP="004C2826">
      <w:pPr>
        <w:rPr>
          <w:rFonts w:ascii="Arial" w:hAnsi="Arial" w:cs="Arial"/>
          <w:sz w:val="20"/>
          <w:szCs w:val="20"/>
        </w:rPr>
      </w:pPr>
    </w:p>
    <w:p w14:paraId="1B8B7007" w14:textId="77777777" w:rsidR="004007CD" w:rsidRPr="00FA0A10" w:rsidRDefault="004007CD" w:rsidP="00280FF5">
      <w:pPr>
        <w:numPr>
          <w:ilvl w:val="0"/>
          <w:numId w:val="67"/>
        </w:numPr>
        <w:rPr>
          <w:rFonts w:ascii="Arial" w:hAnsi="Arial" w:cs="Arial"/>
          <w:sz w:val="20"/>
          <w:szCs w:val="20"/>
        </w:rPr>
      </w:pPr>
      <w:proofErr w:type="spellStart"/>
      <w:r w:rsidRPr="00FA0A10">
        <w:rPr>
          <w:rFonts w:ascii="Arial" w:hAnsi="Arial" w:cs="Arial"/>
          <w:sz w:val="20"/>
          <w:szCs w:val="20"/>
        </w:rPr>
        <w:t>BidSet</w:t>
      </w:r>
      <w:proofErr w:type="spellEnd"/>
      <w:r w:rsidRPr="00FA0A10">
        <w:rPr>
          <w:rFonts w:ascii="Arial" w:hAnsi="Arial" w:cs="Arial"/>
          <w:sz w:val="20"/>
          <w:szCs w:val="20"/>
        </w:rPr>
        <w:t xml:space="preserve"> or other submission examples for DST short day:</w:t>
      </w:r>
    </w:p>
    <w:p w14:paraId="4F55756A" w14:textId="77777777" w:rsidR="004007CD" w:rsidRPr="00FA0A10" w:rsidRDefault="004007CD" w:rsidP="004C2826">
      <w:pPr>
        <w:rPr>
          <w:rFonts w:ascii="Arial" w:hAnsi="Arial" w:cs="Arial"/>
          <w:sz w:val="20"/>
          <w:szCs w:val="20"/>
        </w:rPr>
      </w:pPr>
    </w:p>
    <w:p w14:paraId="1C86382E" w14:textId="77777777" w:rsidR="004C2826" w:rsidRPr="00FA0A10" w:rsidRDefault="004C2826" w:rsidP="004C2826">
      <w:pPr>
        <w:rPr>
          <w:rFonts w:ascii="Arial" w:hAnsi="Arial" w:cs="Arial"/>
          <w:sz w:val="20"/>
          <w:szCs w:val="20"/>
        </w:rPr>
      </w:pPr>
    </w:p>
    <w:p w14:paraId="6425F9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="http://www.ercot.com/schema/2007-06/nodal/ews"&gt;</w:t>
      </w:r>
    </w:p>
    <w:p w14:paraId="1FF1E24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&gt;2011-03-13&lt;/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D8358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2E126E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&gt;2011-03-13T00:00:00.000-06:00&lt;/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29E13D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&gt;2011-03-14T00:00:00.000-05:00&lt;/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256C8B4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roofErr w:type="spellStart"/>
      <w:r w:rsidRPr="00FA0A10">
        <w:rPr>
          <w:rFonts w:ascii="Arial" w:hAnsi="Arial" w:cs="Arial"/>
          <w:sz w:val="20"/>
          <w:szCs w:val="20"/>
        </w:rPr>
        <w:t>ERCOTTESt</w:t>
      </w:r>
      <w:proofErr w:type="spellEnd"/>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028110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expirationTime</w:t>
      </w:r>
      <w:proofErr w:type="spellEnd"/>
      <w:r w:rsidRPr="00FA0A10">
        <w:rPr>
          <w:rFonts w:ascii="Arial" w:hAnsi="Arial" w:cs="Arial"/>
          <w:sz w:val="20"/>
          <w:szCs w:val="20"/>
        </w:rPr>
        <w:t>&gt;2011-03-13T23:59:00.000-05:00&lt;/</w:t>
      </w:r>
      <w:proofErr w:type="spellStart"/>
      <w:r w:rsidRPr="00FA0A10">
        <w:rPr>
          <w:rFonts w:ascii="Arial" w:hAnsi="Arial" w:cs="Arial"/>
          <w:sz w:val="20"/>
          <w:szCs w:val="20"/>
        </w:rPr>
        <w:t>expirationTime</w:t>
      </w:r>
      <w:proofErr w:type="spellEnd"/>
      <w:r w:rsidRPr="00FA0A10">
        <w:rPr>
          <w:rFonts w:ascii="Arial" w:hAnsi="Arial" w:cs="Arial"/>
          <w:sz w:val="20"/>
          <w:szCs w:val="20"/>
        </w:rPr>
        <w:t>&gt;</w:t>
      </w:r>
    </w:p>
    <w:p w14:paraId="2C21815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C6C045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&gt;REGUP-RRS-ONNS&lt;/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76EEF1E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7C391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&gt;2011-03-13T00:00:00.000-06:00&lt;/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4AAE59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&gt;2011-03-13T01:00:00.000-06:00&lt;/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B375DF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361C09A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CABCF8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1644F87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6EFC83E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685E431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3408620"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D663903" w14:textId="77777777" w:rsidR="004007CD" w:rsidRPr="00FA0A10" w:rsidRDefault="004007CD" w:rsidP="004007CD">
      <w:pPr>
        <w:ind w:left="3600" w:firstLine="720"/>
        <w:rPr>
          <w:rFonts w:ascii="Arial" w:hAnsi="Arial" w:cs="Arial"/>
          <w:sz w:val="20"/>
          <w:szCs w:val="20"/>
        </w:rPr>
      </w:pPr>
      <w:proofErr w:type="gramStart"/>
      <w:r w:rsidRPr="00FA0A10">
        <w:rPr>
          <w:rFonts w:ascii="Arial" w:hAnsi="Arial" w:cs="Arial"/>
          <w:sz w:val="20"/>
          <w:szCs w:val="20"/>
        </w:rPr>
        <w:t>&lt;!—</w:t>
      </w:r>
      <w:proofErr w:type="gramEnd"/>
      <w:r w:rsidRPr="00FA0A10">
        <w:rPr>
          <w:rFonts w:ascii="Arial" w:hAnsi="Arial" w:cs="Arial"/>
          <w:sz w:val="20"/>
          <w:szCs w:val="20"/>
        </w:rPr>
        <w:t>DST short hour --&gt;</w:t>
      </w:r>
    </w:p>
    <w:p w14:paraId="35A61B8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2011-03-13T01:00:00.000-06:00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07C03E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2011-03-13T03:00:00.000-05:00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0AEB5A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797B57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0BC68A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ABD0E9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1E4D3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628CF5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4A550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51E6EA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&gt;2011-03-13T03:00:00.000-05:00&lt;/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B892091" w14:textId="77777777" w:rsidR="004007CD" w:rsidRPr="00FA0A10" w:rsidRDefault="004007CD" w:rsidP="004007CD">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&gt;2011-03-13T04:00:00.000-05:00&lt;/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6B3313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374035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4B009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06299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19E463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FF903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F01627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32C3F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&gt;2011-03-13T04:00:00.000-05:00&lt;/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387804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&gt;2011-03-13T05:00:00.000-05:00&lt;/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05094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E58576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3E1CE26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52766A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39A2C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4CBA372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EE359D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2FB6D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&gt;2011-03-13T05:00:00.000-05:00&lt;/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2931F3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&gt;2011-03-13T06:00:00.000-05:00&lt;/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120F06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7B4339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72C892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296F18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3BC261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40E826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BAE45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379ABE3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67FFEF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764883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6CB95CE" w14:textId="77777777" w:rsidR="004007CD" w:rsidRPr="00FA0A10" w:rsidRDefault="004007CD" w:rsidP="004C2826">
      <w:pPr>
        <w:rPr>
          <w:rFonts w:ascii="Arial" w:hAnsi="Arial" w:cs="Arial"/>
          <w:sz w:val="20"/>
          <w:szCs w:val="20"/>
        </w:rPr>
      </w:pPr>
    </w:p>
    <w:p w14:paraId="6B3ECD29"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Refer to Section 2.3.4 for </w:t>
      </w:r>
      <w:proofErr w:type="spellStart"/>
      <w:r w:rsidRPr="00FA0A10">
        <w:rPr>
          <w:rFonts w:ascii="Arial" w:hAnsi="Arial" w:cs="Arial"/>
          <w:sz w:val="20"/>
          <w:szCs w:val="20"/>
        </w:rPr>
        <w:t>dateTime</w:t>
      </w:r>
      <w:proofErr w:type="spellEnd"/>
      <w:r w:rsidRPr="00FA0A10">
        <w:rPr>
          <w:rFonts w:ascii="Arial" w:hAnsi="Arial" w:cs="Arial"/>
          <w:sz w:val="20"/>
          <w:szCs w:val="20"/>
        </w:rPr>
        <w:t xml:space="preserve"> value conversions into </w:t>
      </w:r>
      <w:proofErr w:type="spellStart"/>
      <w:r w:rsidRPr="00FA0A10">
        <w:rPr>
          <w:rFonts w:ascii="Arial" w:hAnsi="Arial" w:cs="Arial"/>
          <w:sz w:val="20"/>
          <w:szCs w:val="20"/>
        </w:rPr>
        <w:t>mRID</w:t>
      </w:r>
      <w:proofErr w:type="spellEnd"/>
      <w:r w:rsidRPr="00FA0A10">
        <w:rPr>
          <w:rFonts w:ascii="Arial" w:hAnsi="Arial" w:cs="Arial"/>
          <w:sz w:val="20"/>
          <w:szCs w:val="20"/>
        </w:rPr>
        <w:t xml:space="preserve"> hours for continuous hour queries or cancels. This is applicable for </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related operations. </w:t>
      </w:r>
    </w:p>
    <w:p w14:paraId="6351891D" w14:textId="77777777" w:rsidR="00B55731" w:rsidRPr="00FA0A10" w:rsidRDefault="00B55731" w:rsidP="00B55731">
      <w:pPr>
        <w:ind w:left="720"/>
        <w:rPr>
          <w:rFonts w:ascii="Arial" w:hAnsi="Arial" w:cs="Arial"/>
          <w:sz w:val="20"/>
          <w:szCs w:val="20"/>
        </w:rPr>
      </w:pPr>
    </w:p>
    <w:p w14:paraId="4A061B0A"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XML examples for Report </w:t>
      </w:r>
      <w:proofErr w:type="gramStart"/>
      <w:r w:rsidRPr="00FA0A10">
        <w:rPr>
          <w:rFonts w:ascii="Arial" w:hAnsi="Arial" w:cs="Arial"/>
          <w:sz w:val="20"/>
          <w:szCs w:val="20"/>
        </w:rPr>
        <w:t>payloads(</w:t>
      </w:r>
      <w:proofErr w:type="gramEnd"/>
      <w:r w:rsidRPr="00FA0A10">
        <w:rPr>
          <w:rFonts w:ascii="Arial" w:hAnsi="Arial" w:cs="Arial"/>
          <w:sz w:val="20"/>
          <w:szCs w:val="20"/>
        </w:rPr>
        <w:t xml:space="preserve">Awards </w:t>
      </w:r>
      <w:proofErr w:type="spellStart"/>
      <w:r w:rsidRPr="00FA0A10">
        <w:rPr>
          <w:rFonts w:ascii="Arial" w:hAnsi="Arial" w:cs="Arial"/>
          <w:sz w:val="20"/>
          <w:szCs w:val="20"/>
        </w:rPr>
        <w:t>etc</w:t>
      </w:r>
      <w:proofErr w:type="spellEnd"/>
      <w:r w:rsidRPr="00FA0A10">
        <w:rPr>
          <w:rFonts w:ascii="Arial" w:hAnsi="Arial" w:cs="Arial"/>
          <w:sz w:val="20"/>
          <w:szCs w:val="20"/>
        </w:rPr>
        <w:t xml:space="preserve">) that contain </w:t>
      </w:r>
      <w:proofErr w:type="spellStart"/>
      <w:r w:rsidRPr="00FA0A10">
        <w:rPr>
          <w:rFonts w:ascii="Arial" w:hAnsi="Arial" w:cs="Arial"/>
          <w:sz w:val="20"/>
          <w:szCs w:val="20"/>
        </w:rPr>
        <w:t>dateTime</w:t>
      </w:r>
      <w:proofErr w:type="spellEnd"/>
      <w:r w:rsidRPr="00FA0A10">
        <w:rPr>
          <w:rFonts w:ascii="Arial" w:hAnsi="Arial" w:cs="Arial"/>
          <w:sz w:val="20"/>
          <w:szCs w:val="20"/>
        </w:rPr>
        <w:t xml:space="preserve"> values in ISO </w:t>
      </w:r>
      <w:r w:rsidR="00441655" w:rsidRPr="00FA0A10">
        <w:rPr>
          <w:rFonts w:ascii="Arial" w:hAnsi="Arial" w:cs="Arial"/>
          <w:sz w:val="20"/>
          <w:szCs w:val="20"/>
        </w:rPr>
        <w:t>format.</w:t>
      </w:r>
    </w:p>
    <w:p w14:paraId="674831FC" w14:textId="77777777" w:rsidR="00441655" w:rsidRPr="00FA0A10" w:rsidRDefault="00441655" w:rsidP="00441655">
      <w:pPr>
        <w:pStyle w:val="ListParagraph"/>
        <w:rPr>
          <w:rFonts w:ascii="Arial" w:hAnsi="Arial" w:cs="Arial"/>
          <w:sz w:val="20"/>
          <w:szCs w:val="20"/>
        </w:rPr>
      </w:pPr>
    </w:p>
    <w:p w14:paraId="57B28B34" w14:textId="77777777" w:rsidR="00441655" w:rsidRPr="00FA0A10" w:rsidRDefault="00441655" w:rsidP="00441655">
      <w:pPr>
        <w:ind w:left="720"/>
        <w:rPr>
          <w:rFonts w:ascii="Arial" w:hAnsi="Arial" w:cs="Arial"/>
          <w:sz w:val="20"/>
          <w:szCs w:val="20"/>
        </w:rPr>
      </w:pPr>
    </w:p>
    <w:p w14:paraId="779330FD" w14:textId="77777777" w:rsidR="00B55731" w:rsidRPr="00FA0A10" w:rsidRDefault="00B55731" w:rsidP="00B55731">
      <w:pPr>
        <w:pStyle w:val="ListParagraph"/>
        <w:rPr>
          <w:rFonts w:ascii="Arial" w:hAnsi="Arial" w:cs="Arial"/>
          <w:sz w:val="20"/>
          <w:szCs w:val="20"/>
        </w:rPr>
      </w:pPr>
      <w:r w:rsidRPr="00FA0A10">
        <w:rPr>
          <w:rFonts w:ascii="Arial" w:hAnsi="Arial" w:cs="Arial"/>
          <w:sz w:val="20"/>
          <w:szCs w:val="20"/>
        </w:rPr>
        <w:t>DST Long Day:</w:t>
      </w:r>
    </w:p>
    <w:p w14:paraId="64CB57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7F0E06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AwardSet</w:t>
      </w:r>
      <w:proofErr w:type="spellEnd"/>
      <w:r w:rsidRPr="00FA0A10">
        <w:rPr>
          <w:rFonts w:ascii="Arial" w:hAnsi="Arial" w:cs="Arial"/>
          <w:sz w:val="20"/>
          <w:szCs w:val="20"/>
        </w:rPr>
        <w:t>&gt;</w:t>
      </w:r>
    </w:p>
    <w:p w14:paraId="1EDE5A0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533009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4EBEFC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A5A283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0FC5A31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C0F8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C545F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2D1933A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3ADE4B6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7CFEA2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4FA54A8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1329D05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4629D67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4E159D0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2E35CA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60A4340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66CEEB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6C0F04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&gt;2010-11-07T01:00:00-05:00&lt;/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172E6AC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C3B20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7090BC6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B98DF2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32B5173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68482F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345FE79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5E43F38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6FE1746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373C6E4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45ED32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64D6B48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1BD8EF4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&gt;2010-11-07T01:00:00-06:00&lt;/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6C5FFB7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&gt;2010-11-07T02:00:00-06:00&lt;/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93DDB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51D287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1AA6081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6E9130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52F6BA8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5E5FEFF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2185C5C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24011E1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59ED089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756E67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792495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32139AD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&gt;2010-11-07T02:00:00-06:00&lt;/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52811F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&gt;2010-11-07T03:00:00-06:00&lt;/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5D45B46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5626A96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243EF53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1E533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797C33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2CD267C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EE37EE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18874BD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19744EB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DFDA33F" w14:textId="77777777" w:rsidR="00B55731" w:rsidRPr="00FA0A10" w:rsidRDefault="00B55731" w:rsidP="00B55731">
      <w:pPr>
        <w:ind w:firstLine="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66C61A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26EB459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&gt;2010-11-07T03:00:00-06:00&lt;/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AD9B0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&gt;2010-11-07T04:00:00-06:00&lt;/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C5CFD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673FB9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A88CA5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6CC6712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13F0869E"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0D6928F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654CC0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4E248CB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6B368C8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6BA57F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AwardSet</w:t>
      </w:r>
      <w:proofErr w:type="spellEnd"/>
      <w:r w:rsidRPr="00FA0A10">
        <w:rPr>
          <w:rFonts w:ascii="Arial" w:hAnsi="Arial" w:cs="Arial"/>
          <w:sz w:val="20"/>
          <w:szCs w:val="20"/>
        </w:rPr>
        <w:t>&gt;</w:t>
      </w:r>
    </w:p>
    <w:p w14:paraId="55CE2DE5" w14:textId="77777777" w:rsidR="00B55731" w:rsidRPr="00FA0A10" w:rsidRDefault="00B55731" w:rsidP="00B55731">
      <w:pPr>
        <w:ind w:left="720"/>
        <w:rPr>
          <w:rFonts w:ascii="Arial" w:hAnsi="Arial" w:cs="Arial"/>
          <w:sz w:val="20"/>
          <w:szCs w:val="20"/>
        </w:rPr>
      </w:pPr>
    </w:p>
    <w:p w14:paraId="61C391BE" w14:textId="77777777" w:rsidR="00B55731" w:rsidRPr="00FA0A10" w:rsidRDefault="00B55731" w:rsidP="00B55731">
      <w:pPr>
        <w:ind w:left="720"/>
        <w:rPr>
          <w:rFonts w:ascii="Arial" w:hAnsi="Arial" w:cs="Arial"/>
          <w:sz w:val="20"/>
          <w:szCs w:val="20"/>
        </w:rPr>
      </w:pPr>
      <w:r w:rsidRPr="00FA0A10">
        <w:rPr>
          <w:rFonts w:ascii="Arial" w:hAnsi="Arial" w:cs="Arial"/>
          <w:sz w:val="20"/>
          <w:szCs w:val="20"/>
        </w:rPr>
        <w:t>DST Short Day</w:t>
      </w:r>
    </w:p>
    <w:p w14:paraId="26BB00E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F1ED12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 xml:space="preserve"> xmlns:ns0="http://www.ercot.com/schema/2007-05/nodal/eip/il" xmlns:ns1="http://www.ercot.com/schema/2007-06/nodal/ews" </w:t>
      </w:r>
      <w:proofErr w:type="spellStart"/>
      <w:r w:rsidRPr="00FA0A10">
        <w:rPr>
          <w:rFonts w:ascii="Arial" w:hAnsi="Arial" w:cs="Arial"/>
          <w:sz w:val="20"/>
          <w:szCs w:val="20"/>
        </w:rPr>
        <w:lastRenderedPageBreak/>
        <w:t>xmlns:xsi</w:t>
      </w:r>
      <w:proofErr w:type="spellEnd"/>
      <w:r w:rsidRPr="00FA0A10">
        <w:rPr>
          <w:rFonts w:ascii="Arial" w:hAnsi="Arial" w:cs="Arial"/>
          <w:sz w:val="20"/>
          <w:szCs w:val="20"/>
        </w:rPr>
        <w:t>="http://www.w3.org/2001/XMLSchema-instance" xsi:schemaLocation="http://www.ercot.com/schema/2007-06/nodal/ews ErcotInformation.xsd"&gt;</w:t>
      </w:r>
    </w:p>
    <w:p w14:paraId="0C4A64D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D0C45D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&gt;2011-03-13T00:00:00-06:00&lt;/ns1:startTime&gt;</w:t>
      </w:r>
    </w:p>
    <w:p w14:paraId="7ADFC42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&gt;2011-03-13T01:00:00-06:00&lt;/ns1:endTime&gt;</w:t>
      </w:r>
    </w:p>
    <w:p w14:paraId="7575332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2C3967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&gt;2011-03-13T00:00:00-06:00&lt;/ns1:time&gt;</w:t>
      </w:r>
    </w:p>
    <w:p w14:paraId="313B89C6" w14:textId="77777777" w:rsidR="00B55731" w:rsidRPr="00FA0A10" w:rsidRDefault="00B55731" w:rsidP="00B55731">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&gt;2011-03-13T01:00:00-06:00&lt;/ns1:ending&gt;</w:t>
      </w:r>
      <w:r w:rsidRPr="00FA0A10">
        <w:rPr>
          <w:rFonts w:ascii="Arial" w:hAnsi="Arial" w:cs="Arial"/>
          <w:sz w:val="20"/>
          <w:szCs w:val="20"/>
        </w:rPr>
        <w:cr/>
        <w:t>&lt;ns1:value1&gt;133.8&lt;/ns1:value1&gt;</w:t>
      </w:r>
    </w:p>
    <w:p w14:paraId="5421444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1B44247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2038B61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&gt;QSE&lt;/ns1:qse&gt;</w:t>
      </w:r>
    </w:p>
    <w:p w14:paraId="3AAD57CF"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270E6B6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6F3C1C8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&gt;2011-03-13T01:00:00-06:00&lt;/ns1:startTime&gt;</w:t>
      </w:r>
    </w:p>
    <w:p w14:paraId="701F180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&gt;2011-03-13T03:00:00-05:00&lt;/ns1:endTime&gt;</w:t>
      </w:r>
    </w:p>
    <w:p w14:paraId="73EA566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0001A9BA"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&gt;2011-03-13T01:00:00-06:00&lt;/ns1:time&gt;</w:t>
      </w:r>
    </w:p>
    <w:p w14:paraId="5AD9053B"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&gt;2011-03-13T03:00:00-05:00&lt;/ns1:ending&gt;</w:t>
      </w:r>
    </w:p>
    <w:p w14:paraId="52AA9F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76AD04E9"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66A25F9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7E3A3B4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&gt;QSE&lt;/ns1:qse&gt;</w:t>
      </w:r>
    </w:p>
    <w:p w14:paraId="1B013D0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98F29C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2441C6C1"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&gt;2011-03-13T03:00:00-05:00&lt;/ns1:startTime&gt;</w:t>
      </w:r>
    </w:p>
    <w:p w14:paraId="0A7294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&gt;2011-03-13T04:00:00-05:00&lt;/ns1:endTime&gt;</w:t>
      </w:r>
    </w:p>
    <w:p w14:paraId="68B15FE3"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77B86D9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&gt;2011-03-13T03:00:00-05:00&lt;/ns1:time&gt;</w:t>
      </w:r>
    </w:p>
    <w:p w14:paraId="795129CC"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&gt;2011-03-13T01400:00-05:00&lt;/ns1:ending&gt;</w:t>
      </w:r>
    </w:p>
    <w:p w14:paraId="39BD5F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30FF333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495BCD8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61E9392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&gt;QSE&lt;/ns1:qse&gt;</w:t>
      </w:r>
    </w:p>
    <w:p w14:paraId="4B43012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648F5F6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&gt;</w:t>
      </w:r>
    </w:p>
    <w:p w14:paraId="6B4AC089" w14:textId="77777777" w:rsidR="00441655" w:rsidRPr="00FA0A10" w:rsidRDefault="00441655" w:rsidP="00441655">
      <w:pPr>
        <w:ind w:left="720"/>
        <w:rPr>
          <w:rFonts w:ascii="Arial" w:hAnsi="Arial" w:cs="Arial"/>
          <w:sz w:val="20"/>
          <w:szCs w:val="20"/>
        </w:rPr>
      </w:pPr>
    </w:p>
    <w:p w14:paraId="2DC93FBB" w14:textId="77777777" w:rsidR="00441655" w:rsidRPr="00FA0A10" w:rsidRDefault="00441655" w:rsidP="00280FF5">
      <w:pPr>
        <w:numPr>
          <w:ilvl w:val="0"/>
          <w:numId w:val="67"/>
        </w:numPr>
        <w:rPr>
          <w:rFonts w:ascii="Arial" w:hAnsi="Arial" w:cs="Arial"/>
          <w:sz w:val="20"/>
          <w:szCs w:val="20"/>
        </w:rPr>
      </w:pPr>
      <w:r w:rsidRPr="00FA0A10">
        <w:rPr>
          <w:rFonts w:ascii="Arial" w:hAnsi="Arial" w:cs="Arial"/>
          <w:sz w:val="20"/>
          <w:szCs w:val="20"/>
        </w:rPr>
        <w:t xml:space="preserve">XML examples for Report </w:t>
      </w:r>
      <w:proofErr w:type="gramStart"/>
      <w:r w:rsidRPr="00FA0A10">
        <w:rPr>
          <w:rFonts w:ascii="Arial" w:hAnsi="Arial" w:cs="Arial"/>
          <w:sz w:val="20"/>
          <w:szCs w:val="20"/>
        </w:rPr>
        <w:t>payloads(</w:t>
      </w:r>
      <w:proofErr w:type="spellStart"/>
      <w:proofErr w:type="gramEnd"/>
      <w:r w:rsidRPr="00FA0A10">
        <w:rPr>
          <w:rFonts w:ascii="Arial" w:hAnsi="Arial" w:cs="Arial"/>
          <w:sz w:val="20"/>
          <w:szCs w:val="20"/>
        </w:rPr>
        <w:t>StartupShutdownInstructions</w:t>
      </w:r>
      <w:proofErr w:type="spellEnd"/>
      <w:r w:rsidRPr="00FA0A10">
        <w:rPr>
          <w:rFonts w:ascii="Arial" w:hAnsi="Arial" w:cs="Arial"/>
          <w:sz w:val="20"/>
          <w:szCs w:val="20"/>
        </w:rPr>
        <w:t xml:space="preserve"> </w:t>
      </w:r>
      <w:proofErr w:type="spellStart"/>
      <w:r w:rsidRPr="00FA0A10">
        <w:rPr>
          <w:rFonts w:ascii="Arial" w:hAnsi="Arial" w:cs="Arial"/>
          <w:sz w:val="20"/>
          <w:szCs w:val="20"/>
        </w:rPr>
        <w:t>etc</w:t>
      </w:r>
      <w:proofErr w:type="spellEnd"/>
      <w:r w:rsidRPr="00FA0A10">
        <w:rPr>
          <w:rFonts w:ascii="Arial" w:hAnsi="Arial" w:cs="Arial"/>
          <w:sz w:val="20"/>
          <w:szCs w:val="20"/>
        </w:rPr>
        <w:t xml:space="preserve">) that contain </w:t>
      </w:r>
      <w:proofErr w:type="spellStart"/>
      <w:r w:rsidRPr="00FA0A10">
        <w:rPr>
          <w:rFonts w:ascii="Arial" w:hAnsi="Arial" w:cs="Arial"/>
          <w:sz w:val="20"/>
          <w:szCs w:val="20"/>
        </w:rPr>
        <w:t>deliveryHout</w:t>
      </w:r>
      <w:proofErr w:type="spellEnd"/>
      <w:r w:rsidRPr="00FA0A10">
        <w:rPr>
          <w:rFonts w:ascii="Arial" w:hAnsi="Arial" w:cs="Arial"/>
          <w:sz w:val="20"/>
          <w:szCs w:val="20"/>
        </w:rPr>
        <w:t>/</w:t>
      </w:r>
      <w:proofErr w:type="spellStart"/>
      <w:r w:rsidRPr="00FA0A10">
        <w:rPr>
          <w:rFonts w:ascii="Arial" w:hAnsi="Arial" w:cs="Arial"/>
          <w:sz w:val="20"/>
          <w:szCs w:val="20"/>
        </w:rPr>
        <w:t>hourEnding</w:t>
      </w:r>
      <w:proofErr w:type="spellEnd"/>
      <w:r w:rsidRPr="00FA0A10">
        <w:rPr>
          <w:rFonts w:ascii="Arial" w:hAnsi="Arial" w:cs="Arial"/>
          <w:sz w:val="20"/>
          <w:szCs w:val="20"/>
        </w:rPr>
        <w:t xml:space="preserve"> </w:t>
      </w:r>
      <w:proofErr w:type="spellStart"/>
      <w:r w:rsidRPr="00FA0A10">
        <w:rPr>
          <w:rFonts w:ascii="Arial" w:hAnsi="Arial" w:cs="Arial"/>
          <w:sz w:val="20"/>
          <w:szCs w:val="20"/>
        </w:rPr>
        <w:t>rinstead</w:t>
      </w:r>
      <w:proofErr w:type="spellEnd"/>
      <w:r w:rsidRPr="00FA0A10">
        <w:rPr>
          <w:rFonts w:ascii="Arial" w:hAnsi="Arial" w:cs="Arial"/>
          <w:sz w:val="20"/>
          <w:szCs w:val="20"/>
        </w:rPr>
        <w:t xml:space="preserve"> of </w:t>
      </w:r>
      <w:proofErr w:type="spellStart"/>
      <w:r w:rsidRPr="00FA0A10">
        <w:rPr>
          <w:rFonts w:ascii="Arial" w:hAnsi="Arial" w:cs="Arial"/>
          <w:sz w:val="20"/>
          <w:szCs w:val="20"/>
        </w:rPr>
        <w:t>timestmps</w:t>
      </w:r>
      <w:proofErr w:type="spellEnd"/>
      <w:r w:rsidRPr="00FA0A10">
        <w:rPr>
          <w:rFonts w:ascii="Arial" w:hAnsi="Arial" w:cs="Arial"/>
          <w:sz w:val="20"/>
          <w:szCs w:val="20"/>
        </w:rPr>
        <w:t xml:space="preserve"> in payload. </w:t>
      </w:r>
    </w:p>
    <w:p w14:paraId="1C9EBB6F" w14:textId="77777777" w:rsidR="00441655" w:rsidRPr="00FA0A10" w:rsidRDefault="00441655" w:rsidP="00441655">
      <w:pPr>
        <w:autoSpaceDE w:val="0"/>
        <w:autoSpaceDN w:val="0"/>
        <w:adjustRightInd w:val="0"/>
        <w:rPr>
          <w:rFonts w:ascii="Arial" w:hAnsi="Arial" w:cs="Arial"/>
          <w:color w:val="000000"/>
          <w:sz w:val="20"/>
          <w:szCs w:val="20"/>
          <w:highlight w:val="white"/>
        </w:rPr>
      </w:pPr>
    </w:p>
    <w:p w14:paraId="10894447" w14:textId="77777777" w:rsidR="00441655" w:rsidRPr="00FA0A10" w:rsidRDefault="00441655" w:rsidP="0044165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7D0D1F0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1:StartupShutdownInstructions</w:t>
      </w:r>
      <w:proofErr w:type="gramEnd"/>
      <w:r w:rsidRPr="00FA0A10">
        <w:rPr>
          <w:rFonts w:ascii="Arial" w:hAnsi="Arial" w:cs="Arial"/>
          <w:color w:val="000000"/>
          <w:sz w:val="20"/>
          <w:szCs w:val="20"/>
        </w:rPr>
        <w:t xml:space="preserve"> xmlns:ns0="http://www.ercot.com/schema/2007-05/nodal/eip/il" xmlns:ns1="http://www.ercot.com/schema/2007-06/nodal/ews"&gt;</w:t>
      </w:r>
    </w:p>
    <w:p w14:paraId="7B6D05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207C8A5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64D3D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&gt;01&lt;/ns1:hourEnding&gt;</w:t>
      </w:r>
    </w:p>
    <w:p w14:paraId="2D111219"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02F0197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500E59B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519415F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391AE7A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58363D2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33D5A7B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268FCC1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759508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717CFC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&gt;2&lt;/ns1:hourEnding&gt;</w:t>
      </w:r>
    </w:p>
    <w:p w14:paraId="62F34D6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lastRenderedPageBreak/>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2AEE325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F0D9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168B966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0414E08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2FF76ED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4264245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16D30F93" w14:textId="77777777" w:rsidR="00441655" w:rsidRPr="00FA0A10" w:rsidRDefault="00441655" w:rsidP="00441655">
      <w:pPr>
        <w:rPr>
          <w:rFonts w:ascii="Arial" w:hAnsi="Arial" w:cs="Arial"/>
          <w:color w:val="000000"/>
          <w:sz w:val="20"/>
          <w:szCs w:val="20"/>
        </w:rPr>
      </w:pPr>
      <w:proofErr w:type="gramStart"/>
      <w:r w:rsidRPr="00FA0A10">
        <w:rPr>
          <w:rFonts w:ascii="Arial" w:hAnsi="Arial" w:cs="Arial"/>
          <w:color w:val="000000"/>
          <w:sz w:val="20"/>
          <w:szCs w:val="20"/>
        </w:rPr>
        <w:t>&lt;!--</w:t>
      </w:r>
      <w:proofErr w:type="gramEnd"/>
      <w:r w:rsidRPr="00FA0A10">
        <w:rPr>
          <w:rFonts w:ascii="Arial" w:hAnsi="Arial" w:cs="Arial"/>
          <w:color w:val="000000"/>
          <w:sz w:val="20"/>
          <w:szCs w:val="20"/>
        </w:rPr>
        <w:t xml:space="preserve"> DST Extra hour -- &gt;</w:t>
      </w:r>
    </w:p>
    <w:p w14:paraId="3A09387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0EC7302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0A90021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&gt;2*&lt;/ns1:hourEnding&gt;</w:t>
      </w:r>
    </w:p>
    <w:p w14:paraId="51AE159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1E7EE9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5CD841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385228F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42FB9E0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49EA08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3251F2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0CD3B4F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30D3219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2EBD0D0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&gt;3&lt;/ns1:hourEnding&gt;</w:t>
      </w:r>
    </w:p>
    <w:p w14:paraId="25A9979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762951B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2A31063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35C7538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3ADB3D3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07C7B6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13AB78F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344C15D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65ED98F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6713063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&gt;04&lt;/ns1:hourEnding&gt;</w:t>
      </w:r>
    </w:p>
    <w:p w14:paraId="5FE334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2A5ADF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7B3602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6213DE1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2F3C9C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435593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45080F4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613F141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4BF1EB5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1ADEBC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&gt;05&lt;/ns1:hourEnding&gt;</w:t>
      </w:r>
    </w:p>
    <w:p w14:paraId="6DECAEA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2BF5DE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126551B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53FD312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3352695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7B9F60A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2C4CD0A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r w:rsidRPr="00FA0A10">
        <w:rPr>
          <w:rFonts w:ascii="Arial" w:hAnsi="Arial" w:cs="Arial"/>
          <w:color w:val="000000"/>
          <w:sz w:val="20"/>
          <w:szCs w:val="20"/>
        </w:rPr>
        <w:cr/>
        <w:t>…</w:t>
      </w:r>
    </w:p>
    <w:p w14:paraId="19ED374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3C6DDFB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5E2BD87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531CA33A" w14:textId="77777777" w:rsidR="00B80363" w:rsidRPr="00FA0A10" w:rsidRDefault="00B80363" w:rsidP="00441655">
      <w:pPr>
        <w:rPr>
          <w:rFonts w:ascii="Arial" w:hAnsi="Arial" w:cs="Arial"/>
          <w:color w:val="000000"/>
          <w:sz w:val="20"/>
          <w:szCs w:val="20"/>
        </w:rPr>
      </w:pPr>
    </w:p>
    <w:p w14:paraId="0CAEB8EC" w14:textId="77777777" w:rsidR="00A833D6" w:rsidRPr="00FA0A10" w:rsidRDefault="00A833D6" w:rsidP="00280FF5">
      <w:pPr>
        <w:numPr>
          <w:ilvl w:val="0"/>
          <w:numId w:val="67"/>
        </w:numPr>
        <w:rPr>
          <w:rFonts w:ascii="Arial" w:hAnsi="Arial" w:cs="Arial"/>
          <w:sz w:val="20"/>
          <w:szCs w:val="20"/>
        </w:rPr>
      </w:pPr>
      <w:r w:rsidRPr="00FA0A10">
        <w:rPr>
          <w:rFonts w:ascii="Arial" w:hAnsi="Arial" w:cs="Arial"/>
          <w:sz w:val="20"/>
          <w:szCs w:val="20"/>
        </w:rPr>
        <w:t xml:space="preserve">XML notice examples for notices that contain </w:t>
      </w:r>
      <w:proofErr w:type="spellStart"/>
      <w:r w:rsidRPr="00FA0A10">
        <w:rPr>
          <w:rFonts w:ascii="Arial" w:hAnsi="Arial" w:cs="Arial"/>
          <w:sz w:val="20"/>
          <w:szCs w:val="20"/>
        </w:rPr>
        <w:t>deliveryHour</w:t>
      </w:r>
      <w:proofErr w:type="spellEnd"/>
      <w:r w:rsidRPr="00FA0A10">
        <w:rPr>
          <w:rFonts w:ascii="Arial" w:hAnsi="Arial" w:cs="Arial"/>
          <w:sz w:val="20"/>
          <w:szCs w:val="20"/>
        </w:rPr>
        <w:t xml:space="preserve"> or </w:t>
      </w:r>
      <w:proofErr w:type="spellStart"/>
      <w:r w:rsidRPr="00FA0A10">
        <w:rPr>
          <w:rFonts w:ascii="Arial" w:hAnsi="Arial" w:cs="Arial"/>
          <w:sz w:val="20"/>
          <w:szCs w:val="20"/>
        </w:rPr>
        <w:t>hourEnding</w:t>
      </w:r>
      <w:proofErr w:type="spellEnd"/>
      <w:r w:rsidRPr="00FA0A10">
        <w:rPr>
          <w:rFonts w:ascii="Arial" w:hAnsi="Arial" w:cs="Arial"/>
          <w:sz w:val="20"/>
          <w:szCs w:val="20"/>
        </w:rPr>
        <w:t xml:space="preserve"> in the message.</w:t>
      </w:r>
      <w:r w:rsidRPr="00FA0A10" w:rsidDel="00A833D6">
        <w:rPr>
          <w:rFonts w:ascii="Arial" w:hAnsi="Arial" w:cs="Arial"/>
          <w:sz w:val="20"/>
          <w:szCs w:val="20"/>
        </w:rPr>
        <w:t xml:space="preserve"> </w:t>
      </w:r>
    </w:p>
    <w:p w14:paraId="25F8E8D6" w14:textId="77777777" w:rsidR="00A833D6" w:rsidRPr="00FA0A10" w:rsidDel="00A833D6" w:rsidRDefault="00A833D6" w:rsidP="00A833D6">
      <w:pPr>
        <w:ind w:left="720"/>
        <w:rPr>
          <w:rFonts w:ascii="Arial" w:hAnsi="Arial" w:cs="Arial"/>
          <w:sz w:val="20"/>
          <w:szCs w:val="20"/>
        </w:rPr>
      </w:pPr>
    </w:p>
    <w:p w14:paraId="59092EEF" w14:textId="3B21B67C"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&lt;ns</w:t>
      </w:r>
      <w:proofErr w:type="gramStart"/>
      <w:r w:rsidRPr="00FA0A10">
        <w:rPr>
          <w:rFonts w:ascii="Arial" w:hAnsi="Arial" w:cs="Arial"/>
          <w:sz w:val="20"/>
          <w:szCs w:val="20"/>
          <w:shd w:val="clear" w:color="auto" w:fill="FFFFFF"/>
        </w:rPr>
        <w:t>1:ResponseMessage</w:t>
      </w:r>
      <w:proofErr w:type="gramEnd"/>
      <w:r w:rsidRPr="00FA0A10">
        <w:rPr>
          <w:rFonts w:ascii="Arial" w:hAnsi="Arial" w:cs="Arial"/>
          <w:sz w:val="20"/>
          <w:szCs w:val="20"/>
          <w:shd w:val="clear" w:color="auto" w:fill="FFFFFF"/>
        </w:rPr>
        <w:t xml:space="preserve"> xmlns:ns1="</w:t>
      </w:r>
      <w:hyperlink r:id="rId204" w:history="1">
        <w:r w:rsidRPr="00FA0A10">
          <w:rPr>
            <w:rStyle w:val="Hyperlink"/>
            <w:rFonts w:ascii="Arial" w:hAnsi="Arial" w:cs="Arial"/>
            <w:color w:val="auto"/>
            <w:sz w:val="20"/>
            <w:szCs w:val="20"/>
            <w:shd w:val="clear" w:color="auto" w:fill="FFFFFF"/>
          </w:rPr>
          <w:t>http://www.ercot.com/schema/2007-06/nodal/ews/message</w:t>
        </w:r>
      </w:hyperlink>
      <w:r w:rsidRPr="00FA0A10">
        <w:rPr>
          <w:rFonts w:ascii="Arial" w:hAnsi="Arial" w:cs="Arial"/>
          <w:sz w:val="20"/>
          <w:szCs w:val="20"/>
          <w:shd w:val="clear" w:color="auto" w:fill="FFFFFF"/>
        </w:rPr>
        <w:t>"&gt;</w:t>
      </w:r>
    </w:p>
    <w:p w14:paraId="505A74D1"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lastRenderedPageBreak/>
        <w:t>                    &lt;ns</w:t>
      </w:r>
      <w:proofErr w:type="gramStart"/>
      <w:r w:rsidRPr="00FA0A10">
        <w:rPr>
          <w:rFonts w:ascii="Arial" w:hAnsi="Arial" w:cs="Arial"/>
          <w:sz w:val="20"/>
          <w:szCs w:val="20"/>
          <w:shd w:val="clear" w:color="auto" w:fill="FFFFFF"/>
        </w:rPr>
        <w:t>1:Header</w:t>
      </w:r>
      <w:proofErr w:type="gramEnd"/>
      <w:r w:rsidRPr="00FA0A10">
        <w:rPr>
          <w:rFonts w:ascii="Arial" w:hAnsi="Arial" w:cs="Arial"/>
          <w:sz w:val="20"/>
          <w:szCs w:val="20"/>
          <w:shd w:val="clear" w:color="auto" w:fill="FFFFFF"/>
        </w:rPr>
        <w:t>&gt;</w:t>
      </w:r>
    </w:p>
    <w:p w14:paraId="394068A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1:Verb</w:t>
      </w:r>
      <w:proofErr w:type="gramEnd"/>
      <w:r w:rsidRPr="00FA0A10">
        <w:rPr>
          <w:rFonts w:ascii="Arial" w:hAnsi="Arial" w:cs="Arial"/>
          <w:sz w:val="20"/>
          <w:szCs w:val="20"/>
          <w:shd w:val="clear" w:color="auto" w:fill="FFFFFF"/>
        </w:rPr>
        <w:t>&gt;created&lt;/ns1:Verb&gt;</w:t>
      </w:r>
    </w:p>
    <w:p w14:paraId="76FB38F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1:Noun</w:t>
      </w:r>
      <w:proofErr w:type="gramEnd"/>
      <w:r w:rsidRPr="00FA0A10">
        <w:rPr>
          <w:rFonts w:ascii="Arial" w:hAnsi="Arial" w:cs="Arial"/>
          <w:sz w:val="20"/>
          <w:szCs w:val="20"/>
          <w:shd w:val="clear" w:color="auto" w:fill="FFFFFF"/>
        </w:rPr>
        <w:t>&gt;Alert&lt;/ns1:Noun&gt;</w:t>
      </w:r>
    </w:p>
    <w:p w14:paraId="1EC4357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1:ReplayDetection</w:t>
      </w:r>
      <w:proofErr w:type="gramEnd"/>
      <w:r w:rsidRPr="00FA0A10">
        <w:rPr>
          <w:rFonts w:ascii="Arial" w:hAnsi="Arial" w:cs="Arial"/>
          <w:sz w:val="20"/>
          <w:szCs w:val="20"/>
          <w:shd w:val="clear" w:color="auto" w:fill="FFFFFF"/>
        </w:rPr>
        <w:t>&gt;</w:t>
      </w:r>
    </w:p>
    <w:p w14:paraId="6843EDD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1:Nonce</w:t>
      </w:r>
      <w:proofErr w:type="gramEnd"/>
      <w:r w:rsidRPr="00FA0A10">
        <w:rPr>
          <w:rFonts w:ascii="Arial" w:hAnsi="Arial" w:cs="Arial"/>
          <w:sz w:val="20"/>
          <w:szCs w:val="20"/>
          <w:shd w:val="clear" w:color="auto" w:fill="FFFFFF"/>
        </w:rPr>
        <w:t>&gt;1c311e4c96d6e983a36ac3aac1b3116a&lt;/ns1:Nonce&gt;</w:t>
      </w:r>
    </w:p>
    <w:p w14:paraId="1107781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1:Created</w:t>
      </w:r>
      <w:proofErr w:type="gramEnd"/>
      <w:r w:rsidRPr="00FA0A10">
        <w:rPr>
          <w:rFonts w:ascii="Arial" w:hAnsi="Arial" w:cs="Arial"/>
          <w:sz w:val="20"/>
          <w:szCs w:val="20"/>
          <w:shd w:val="clear" w:color="auto" w:fill="FFFFFF"/>
        </w:rPr>
        <w:t>&gt;2010-11-07T00:02:48.024-05:00&lt;/ns1:Created&gt;</w:t>
      </w:r>
    </w:p>
    <w:p w14:paraId="6696EC49"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1:ReplayDetection</w:t>
      </w:r>
      <w:proofErr w:type="gramEnd"/>
      <w:r w:rsidRPr="00FA0A10">
        <w:rPr>
          <w:rFonts w:ascii="Arial" w:hAnsi="Arial" w:cs="Arial"/>
          <w:sz w:val="20"/>
          <w:szCs w:val="20"/>
          <w:shd w:val="clear" w:color="auto" w:fill="FFFFFF"/>
        </w:rPr>
        <w:t>&gt;</w:t>
      </w:r>
    </w:p>
    <w:p w14:paraId="46F395D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1:Revision</w:t>
      </w:r>
      <w:proofErr w:type="gramEnd"/>
      <w:r w:rsidRPr="00FA0A10">
        <w:rPr>
          <w:rFonts w:ascii="Arial" w:hAnsi="Arial" w:cs="Arial"/>
          <w:sz w:val="20"/>
          <w:szCs w:val="20"/>
          <w:shd w:val="clear" w:color="auto" w:fill="FFFFFF"/>
        </w:rPr>
        <w:t>&gt;1.19O&lt;/ns1:Revision&gt;</w:t>
      </w:r>
    </w:p>
    <w:p w14:paraId="09C94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1:Source</w:t>
      </w:r>
      <w:proofErr w:type="gramEnd"/>
      <w:r w:rsidRPr="00FA0A10">
        <w:rPr>
          <w:rFonts w:ascii="Arial" w:hAnsi="Arial" w:cs="Arial"/>
          <w:sz w:val="20"/>
          <w:szCs w:val="20"/>
          <w:shd w:val="clear" w:color="auto" w:fill="FFFFFF"/>
        </w:rPr>
        <w:t>&gt;ERCOT&lt;/ns1:Source&gt;</w:t>
      </w:r>
    </w:p>
    <w:p w14:paraId="0ACE967B"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1:UserID</w:t>
      </w:r>
      <w:proofErr w:type="gramEnd"/>
      <w:r w:rsidRPr="00FA0A10">
        <w:rPr>
          <w:rFonts w:ascii="Arial" w:hAnsi="Arial" w:cs="Arial"/>
          <w:sz w:val="20"/>
          <w:szCs w:val="20"/>
          <w:shd w:val="clear" w:color="auto" w:fill="FFFFFF"/>
        </w:rPr>
        <w:t>&gt;USER1&lt;/ns1:UserID&gt;</w:t>
      </w:r>
    </w:p>
    <w:p w14:paraId="326F955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1:MessageID</w:t>
      </w:r>
      <w:proofErr w:type="gramEnd"/>
      <w:r w:rsidRPr="00FA0A10">
        <w:rPr>
          <w:rFonts w:ascii="Arial" w:hAnsi="Arial" w:cs="Arial"/>
          <w:sz w:val="20"/>
          <w:szCs w:val="20"/>
          <w:shd w:val="clear" w:color="auto" w:fill="FFFFFF"/>
        </w:rPr>
        <w:t>&gt;SCED-TWOHR-FAIL-QSE-2010-11-07T00:02:47.747-05:00&lt;/ns1:MessageID&gt;</w:t>
      </w:r>
    </w:p>
    <w:p w14:paraId="7DC2293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1:Header</w:t>
      </w:r>
      <w:proofErr w:type="gramEnd"/>
      <w:r w:rsidRPr="00FA0A10">
        <w:rPr>
          <w:rFonts w:ascii="Arial" w:hAnsi="Arial" w:cs="Arial"/>
          <w:sz w:val="20"/>
          <w:szCs w:val="20"/>
          <w:shd w:val="clear" w:color="auto" w:fill="FFFFFF"/>
        </w:rPr>
        <w:t>&gt;</w:t>
      </w:r>
    </w:p>
    <w:p w14:paraId="1CB301D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w:t>
      </w:r>
      <w:proofErr w:type="gramEnd"/>
      <w:r w:rsidRPr="00FA0A10">
        <w:rPr>
          <w:rFonts w:ascii="Arial" w:hAnsi="Arial" w:cs="Arial"/>
          <w:sz w:val="20"/>
          <w:szCs w:val="20"/>
          <w:shd w:val="clear" w:color="auto" w:fill="FFFFFF"/>
        </w:rPr>
        <w:t>&gt;</w:t>
      </w:r>
    </w:p>
    <w:p w14:paraId="1A5947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1:ReplyCode</w:t>
      </w:r>
      <w:proofErr w:type="gramEnd"/>
      <w:r w:rsidRPr="00FA0A10">
        <w:rPr>
          <w:rFonts w:ascii="Arial" w:hAnsi="Arial" w:cs="Arial"/>
          <w:sz w:val="20"/>
          <w:szCs w:val="20"/>
          <w:shd w:val="clear" w:color="auto" w:fill="FFFFFF"/>
        </w:rPr>
        <w:t>&gt;OK&lt;/ns1:ReplyCode&gt;</w:t>
      </w:r>
    </w:p>
    <w:p w14:paraId="6E1049E7"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1:Timestamp</w:t>
      </w:r>
      <w:proofErr w:type="gramEnd"/>
      <w:r w:rsidRPr="00FA0A10">
        <w:rPr>
          <w:rFonts w:ascii="Arial" w:hAnsi="Arial" w:cs="Arial"/>
          <w:sz w:val="20"/>
          <w:szCs w:val="20"/>
          <w:shd w:val="clear" w:color="auto" w:fill="FFFFFF"/>
        </w:rPr>
        <w:t>&gt;2010-11-07T00:02:48.024-05:00&lt;/ns1:Timestamp&gt;</w:t>
      </w:r>
    </w:p>
    <w:p w14:paraId="01F01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w:t>
      </w:r>
      <w:proofErr w:type="gramEnd"/>
      <w:r w:rsidRPr="00FA0A10">
        <w:rPr>
          <w:rFonts w:ascii="Arial" w:hAnsi="Arial" w:cs="Arial"/>
          <w:sz w:val="20"/>
          <w:szCs w:val="20"/>
          <w:shd w:val="clear" w:color="auto" w:fill="FFFFFF"/>
        </w:rPr>
        <w:t>&gt;</w:t>
      </w:r>
    </w:p>
    <w:p w14:paraId="73C836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1:Payload</w:t>
      </w:r>
      <w:proofErr w:type="gramEnd"/>
      <w:r w:rsidRPr="00FA0A10">
        <w:rPr>
          <w:rFonts w:ascii="Arial" w:hAnsi="Arial" w:cs="Arial"/>
          <w:sz w:val="20"/>
          <w:szCs w:val="20"/>
          <w:shd w:val="clear" w:color="auto" w:fill="FFFFFF"/>
        </w:rPr>
        <w:t>&gt;</w:t>
      </w:r>
    </w:p>
    <w:p w14:paraId="62D76A15" w14:textId="1762797B"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2:Event</w:t>
      </w:r>
      <w:proofErr w:type="gramEnd"/>
      <w:r w:rsidRPr="00FA0A10">
        <w:rPr>
          <w:rFonts w:ascii="Arial" w:hAnsi="Arial" w:cs="Arial"/>
          <w:sz w:val="20"/>
          <w:szCs w:val="20"/>
          <w:shd w:val="clear" w:color="auto" w:fill="FFFFFF"/>
        </w:rPr>
        <w:t xml:space="preserve"> xmlns:ns2="</w:t>
      </w:r>
      <w:hyperlink r:id="rId205" w:history="1">
        <w:r w:rsidRPr="00FA0A10">
          <w:rPr>
            <w:rStyle w:val="Hyperlink"/>
            <w:rFonts w:ascii="Arial" w:hAnsi="Arial" w:cs="Arial"/>
            <w:color w:val="auto"/>
            <w:sz w:val="20"/>
            <w:szCs w:val="20"/>
            <w:shd w:val="clear" w:color="auto" w:fill="FFFFFF"/>
          </w:rPr>
          <w:t>http://www.ercot.com/schema/2007-06/nodal/ews</w:t>
        </w:r>
      </w:hyperlink>
      <w:r w:rsidRPr="00FA0A10">
        <w:rPr>
          <w:rFonts w:ascii="Arial" w:hAnsi="Arial" w:cs="Arial"/>
          <w:sz w:val="20"/>
          <w:szCs w:val="20"/>
          <w:shd w:val="clear" w:color="auto" w:fill="FFFFFF"/>
        </w:rPr>
        <w:t>"&gt;</w:t>
      </w:r>
    </w:p>
    <w:p w14:paraId="7D0D973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2:qse</w:t>
      </w:r>
      <w:proofErr w:type="gramEnd"/>
      <w:r w:rsidRPr="00FA0A10">
        <w:rPr>
          <w:rFonts w:ascii="Arial" w:hAnsi="Arial" w:cs="Arial"/>
          <w:sz w:val="20"/>
          <w:szCs w:val="20"/>
          <w:shd w:val="clear" w:color="auto" w:fill="FFFFFF"/>
        </w:rPr>
        <w:t>&gt;QSE&lt;/ns2:qse&gt;</w:t>
      </w:r>
    </w:p>
    <w:p w14:paraId="0D6E44C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&lt;ns2:ID&gt;SCED-TWOHR-FAIL&lt;/ns2:ID&gt;</w:t>
      </w:r>
    </w:p>
    <w:p w14:paraId="5A50C06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2:type</w:t>
      </w:r>
      <w:proofErr w:type="gramEnd"/>
      <w:r w:rsidRPr="00FA0A10">
        <w:rPr>
          <w:rFonts w:ascii="Arial" w:hAnsi="Arial" w:cs="Arial"/>
          <w:sz w:val="20"/>
          <w:szCs w:val="20"/>
          <w:shd w:val="clear" w:color="auto" w:fill="FFFFFF"/>
        </w:rPr>
        <w:t>&gt;Submission Warning&lt;/ns2:type&gt;</w:t>
      </w:r>
    </w:p>
    <w:p w14:paraId="66F15DB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2:priority</w:t>
      </w:r>
      <w:proofErr w:type="gramEnd"/>
      <w:r w:rsidRPr="00FA0A10">
        <w:rPr>
          <w:rFonts w:ascii="Arial" w:hAnsi="Arial" w:cs="Arial"/>
          <w:sz w:val="20"/>
          <w:szCs w:val="20"/>
          <w:shd w:val="clear" w:color="auto" w:fill="FFFFFF"/>
        </w:rPr>
        <w:t>&gt;Medium&lt;/ns2:priority&gt;</w:t>
      </w:r>
    </w:p>
    <w:p w14:paraId="54A642AD"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2:source</w:t>
      </w:r>
      <w:proofErr w:type="gramEnd"/>
      <w:r w:rsidRPr="00FA0A10">
        <w:rPr>
          <w:rFonts w:ascii="Arial" w:hAnsi="Arial" w:cs="Arial"/>
          <w:sz w:val="20"/>
          <w:szCs w:val="20"/>
          <w:shd w:val="clear" w:color="auto" w:fill="FFFFFF"/>
        </w:rPr>
        <w:t>&gt;ERCOT&lt;/ns2:source&gt;</w:t>
      </w:r>
    </w:p>
    <w:p w14:paraId="0958BBF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2:issued</w:t>
      </w:r>
      <w:proofErr w:type="gramEnd"/>
      <w:r w:rsidRPr="00FA0A10">
        <w:rPr>
          <w:rFonts w:ascii="Arial" w:hAnsi="Arial" w:cs="Arial"/>
          <w:sz w:val="20"/>
          <w:szCs w:val="20"/>
          <w:shd w:val="clear" w:color="auto" w:fill="FFFFFF"/>
        </w:rPr>
        <w:t>&gt;2010-11-07T00:02:47.747-05:00&lt;/ns2:issued&gt;</w:t>
      </w:r>
    </w:p>
    <w:p w14:paraId="2C2FD9C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2:summary</w:t>
      </w:r>
      <w:proofErr w:type="gramEnd"/>
      <w:r w:rsidRPr="00FA0A10">
        <w:rPr>
          <w:rFonts w:ascii="Arial" w:hAnsi="Arial" w:cs="Arial"/>
          <w:sz w:val="20"/>
          <w:szCs w:val="20"/>
          <w:shd w:val="clear" w:color="auto" w:fill="FFFFFF"/>
        </w:rPr>
        <w:t>&gt;SCED-TWOHR-FAIL Two Hour Notification: Check FAILED due to missing Output Schedules/Energy Offer Curves for Resource: LPCCS_CC2_4, Hour: 02* and Date: 11/07/2010&lt;/ns2:summary&gt;</w:t>
      </w:r>
    </w:p>
    <w:p w14:paraId="42C1B7F3"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2:Event</w:t>
      </w:r>
      <w:proofErr w:type="gramEnd"/>
      <w:r w:rsidRPr="00FA0A10">
        <w:rPr>
          <w:rFonts w:ascii="Arial" w:hAnsi="Arial" w:cs="Arial"/>
          <w:sz w:val="20"/>
          <w:szCs w:val="20"/>
          <w:shd w:val="clear" w:color="auto" w:fill="FFFFFF"/>
        </w:rPr>
        <w:t>&gt;</w:t>
      </w:r>
    </w:p>
    <w:p w14:paraId="1CBAC24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1:format</w:t>
      </w:r>
      <w:proofErr w:type="gramEnd"/>
      <w:r w:rsidRPr="00FA0A10">
        <w:rPr>
          <w:rFonts w:ascii="Arial" w:hAnsi="Arial" w:cs="Arial"/>
          <w:sz w:val="20"/>
          <w:szCs w:val="20"/>
          <w:shd w:val="clear" w:color="auto" w:fill="FFFFFF"/>
        </w:rPr>
        <w:t>&gt;XML&lt;/ns1:format&gt;</w:t>
      </w:r>
    </w:p>
    <w:p w14:paraId="43BB6E2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1:Payload</w:t>
      </w:r>
      <w:proofErr w:type="gramEnd"/>
      <w:r w:rsidRPr="00FA0A10">
        <w:rPr>
          <w:rFonts w:ascii="Arial" w:hAnsi="Arial" w:cs="Arial"/>
          <w:sz w:val="20"/>
          <w:szCs w:val="20"/>
          <w:shd w:val="clear" w:color="auto" w:fill="FFFFFF"/>
        </w:rPr>
        <w:t>&gt;</w:t>
      </w:r>
    </w:p>
    <w:p w14:paraId="087D20D7" w14:textId="77777777" w:rsidR="00DD5356" w:rsidRPr="00FA0A10" w:rsidRDefault="00DD5356" w:rsidP="00DD5356">
      <w:pPr>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1:ResponseMessage</w:t>
      </w:r>
      <w:proofErr w:type="gramEnd"/>
      <w:r w:rsidRPr="00FA0A10">
        <w:rPr>
          <w:rFonts w:ascii="Arial" w:hAnsi="Arial" w:cs="Arial"/>
          <w:sz w:val="20"/>
          <w:szCs w:val="20"/>
          <w:shd w:val="clear" w:color="auto" w:fill="FFFFFF"/>
        </w:rPr>
        <w:t>&gt;</w:t>
      </w:r>
    </w:p>
    <w:p w14:paraId="43618FB4" w14:textId="77777777" w:rsidR="005404F6" w:rsidRPr="00FA0A10" w:rsidRDefault="005404F6" w:rsidP="00DD5356">
      <w:pPr>
        <w:rPr>
          <w:rFonts w:ascii="Arial" w:hAnsi="Arial" w:cs="Arial"/>
          <w:sz w:val="20"/>
          <w:szCs w:val="20"/>
          <w:shd w:val="clear" w:color="auto" w:fill="FFFFFF"/>
        </w:rPr>
      </w:pPr>
    </w:p>
    <w:p w14:paraId="10D2BDB1" w14:textId="77777777" w:rsidR="00DD5356" w:rsidRPr="00FA0A10" w:rsidRDefault="005404F6" w:rsidP="00DD5356">
      <w:pPr>
        <w:rPr>
          <w:rFonts w:ascii="Arial" w:hAnsi="Arial" w:cs="Arial"/>
          <w:sz w:val="20"/>
          <w:szCs w:val="20"/>
        </w:rPr>
      </w:pPr>
      <w:r w:rsidRPr="00FA0A10">
        <w:rPr>
          <w:rFonts w:ascii="Arial" w:hAnsi="Arial" w:cs="Arial"/>
          <w:sz w:val="20"/>
          <w:szCs w:val="20"/>
          <w:shd w:val="clear" w:color="auto" w:fill="FFFFFF"/>
        </w:rPr>
        <w:t xml:space="preserve">Note: </w:t>
      </w:r>
      <w:r w:rsidR="00DD5356" w:rsidRPr="00FA0A10">
        <w:rPr>
          <w:rFonts w:ascii="Arial" w:hAnsi="Arial" w:cs="Arial"/>
          <w:sz w:val="20"/>
          <w:szCs w:val="20"/>
          <w:shd w:val="clear" w:color="auto" w:fill="FFFFFF"/>
        </w:rPr>
        <w:t>02* indicating DST extra hour</w:t>
      </w:r>
    </w:p>
    <w:p w14:paraId="7FC3E5D8" w14:textId="77777777" w:rsidR="00765756" w:rsidRPr="00FA0A10" w:rsidRDefault="00DD5356" w:rsidP="00CA7077">
      <w:pPr>
        <w:pStyle w:val="Heading1"/>
        <w:numPr>
          <w:ilvl w:val="0"/>
          <w:numId w:val="0"/>
        </w:numPr>
        <w:rPr>
          <w:b w:val="0"/>
        </w:rPr>
      </w:pPr>
      <w:r w:rsidRPr="00FA0A10">
        <w:rPr>
          <w:b w:val="0"/>
        </w:rPr>
        <w:br w:type="page"/>
      </w:r>
      <w:r w:rsidR="00CA7077" w:rsidRPr="00FA0A10">
        <w:rPr>
          <w:b w:val="0"/>
        </w:rPr>
        <w:lastRenderedPageBreak/>
        <w:t xml:space="preserve"> </w:t>
      </w:r>
    </w:p>
    <w:p w14:paraId="195598AA" w14:textId="77545C11" w:rsidR="00765756" w:rsidRPr="00F83C80" w:rsidRDefault="00765756" w:rsidP="00765756">
      <w:pPr>
        <w:rPr>
          <w:rFonts w:ascii="Arial" w:hAnsi="Arial" w:cs="Arial"/>
        </w:rPr>
      </w:pPr>
    </w:p>
    <w:sectPr w:rsidR="00765756" w:rsidRPr="00F83C80" w:rsidSect="00FF033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476E06" w14:textId="77777777" w:rsidR="00C9306B" w:rsidRDefault="00C9306B">
      <w:r>
        <w:separator/>
      </w:r>
    </w:p>
  </w:endnote>
  <w:endnote w:type="continuationSeparator" w:id="0">
    <w:p w14:paraId="083CCD7F" w14:textId="77777777" w:rsidR="00C9306B" w:rsidRDefault="00C930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359E6" w14:textId="77777777" w:rsidR="00B17E45" w:rsidRPr="00400806" w:rsidRDefault="00B17E45" w:rsidP="00B956C8">
    <w:pPr>
      <w:pStyle w:val="table"/>
      <w:tabs>
        <w:tab w:val="right" w:pos="8460"/>
      </w:tabs>
      <w:rPr>
        <w:sz w:val="16"/>
        <w:szCs w:val="16"/>
      </w:rPr>
    </w:pPr>
    <w:r>
      <w:rPr>
        <w:rStyle w:val="PageNumber"/>
        <w:sz w:val="16"/>
        <w:szCs w:val="16"/>
      </w:rPr>
      <w:t>© 2020 ERCOT</w:t>
    </w:r>
    <w:r>
      <w:rPr>
        <w:rStyle w:val="PageNumber"/>
        <w:sz w:val="16"/>
        <w:szCs w:val="16"/>
      </w:rPr>
      <w:br/>
    </w:r>
    <w:r w:rsidRPr="00400806">
      <w:rPr>
        <w:rStyle w:val="PageNumber"/>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tblBorders>
      <w:tblLook w:val="01E0" w:firstRow="1" w:lastRow="1" w:firstColumn="1" w:lastColumn="1" w:noHBand="0" w:noVBand="0"/>
    </w:tblPr>
    <w:tblGrid>
      <w:gridCol w:w="4680"/>
      <w:gridCol w:w="4680"/>
    </w:tblGrid>
    <w:tr w:rsidR="00B17E45" w:rsidRPr="00FA0A10" w14:paraId="2B8231B7" w14:textId="77777777" w:rsidTr="00FA0A10">
      <w:tc>
        <w:tcPr>
          <w:tcW w:w="2444" w:type="pct"/>
          <w:shd w:val="clear" w:color="auto" w:fill="auto"/>
          <w:vAlign w:val="center"/>
        </w:tcPr>
        <w:p w14:paraId="62B0AEAE" w14:textId="77777777" w:rsidR="00B17E45" w:rsidRPr="00805285" w:rsidRDefault="00B17E45" w:rsidP="00FA0A10">
          <w:pPr>
            <w:pStyle w:val="table"/>
            <w:tabs>
              <w:tab w:val="right" w:pos="8460"/>
            </w:tabs>
            <w:rPr>
              <w:rFonts w:cs="Arial"/>
              <w:iCs/>
              <w:color w:val="5B9BD5"/>
              <w:sz w:val="20"/>
              <w:szCs w:val="20"/>
            </w:rPr>
          </w:pPr>
          <w:r w:rsidRPr="00805285">
            <w:rPr>
              <w:rStyle w:val="PageNumber"/>
              <w:rFonts w:cs="Arial"/>
              <w:color w:val="5B9BD5"/>
              <w:sz w:val="20"/>
              <w:szCs w:val="20"/>
            </w:rPr>
            <w:t>ERCOT</w:t>
          </w:r>
        </w:p>
      </w:tc>
      <w:tc>
        <w:tcPr>
          <w:tcW w:w="2444" w:type="pct"/>
          <w:shd w:val="clear" w:color="auto" w:fill="auto"/>
          <w:vAlign w:val="center"/>
        </w:tcPr>
        <w:p w14:paraId="2F2A3A47" w14:textId="77777777" w:rsidR="00B17E45" w:rsidRDefault="00B17E45" w:rsidP="00FA0A10">
          <w:pPr>
            <w:spacing w:before="40" w:after="40"/>
            <w:jc w:val="right"/>
            <w:rPr>
              <w:rFonts w:ascii="Arial" w:hAnsi="Arial" w:cs="Arial"/>
              <w:i/>
              <w:iCs/>
              <w:color w:val="5B9BD5"/>
              <w:sz w:val="20"/>
              <w:szCs w:val="20"/>
            </w:rPr>
          </w:pPr>
        </w:p>
        <w:p w14:paraId="020A934F" w14:textId="77777777" w:rsidR="00B17E45" w:rsidRPr="00805285" w:rsidRDefault="00B17E45" w:rsidP="00FA0A10">
          <w:pPr>
            <w:spacing w:before="40" w:after="40"/>
            <w:jc w:val="right"/>
            <w:rPr>
              <w:rFonts w:ascii="Arial" w:hAnsi="Arial" w:cs="Arial"/>
              <w:i/>
              <w:iCs/>
              <w:color w:val="5B9BD5"/>
              <w:sz w:val="20"/>
              <w:szCs w:val="20"/>
            </w:rPr>
          </w:pPr>
          <w:r w:rsidRPr="00805285">
            <w:rPr>
              <w:rFonts w:ascii="Arial" w:hAnsi="Arial" w:cs="Arial"/>
              <w:i/>
              <w:iCs/>
              <w:color w:val="5B9BD5"/>
              <w:sz w:val="20"/>
              <w:szCs w:val="20"/>
            </w:rPr>
            <w:t>10/26/2020</w:t>
          </w:r>
        </w:p>
        <w:p w14:paraId="6AC1E52F" w14:textId="77777777" w:rsidR="00B17E45" w:rsidRPr="00805285" w:rsidRDefault="00B17E45" w:rsidP="00FA0A10">
          <w:pPr>
            <w:spacing w:before="40" w:after="40"/>
            <w:jc w:val="right"/>
            <w:rPr>
              <w:rFonts w:ascii="Arial" w:hAnsi="Arial" w:cs="Arial"/>
              <w:i/>
              <w:iCs/>
              <w:color w:val="5B9BD5"/>
              <w:sz w:val="20"/>
              <w:szCs w:val="20"/>
            </w:rPr>
          </w:pPr>
        </w:p>
      </w:tc>
    </w:tr>
  </w:tbl>
  <w:p w14:paraId="3CBA0AB4" w14:textId="77777777" w:rsidR="00B17E45" w:rsidRPr="00805285" w:rsidRDefault="00B17E45" w:rsidP="00FA0A10">
    <w:pPr>
      <w:pStyle w:val="Footer"/>
      <w:rPr>
        <w:rFonts w:ascii="Arial" w:hAnsi="Arial" w:cs="Arial"/>
        <w:sz w:val="20"/>
        <w:szCs w:val="20"/>
      </w:rPr>
    </w:pPr>
  </w:p>
  <w:p w14:paraId="48397155" w14:textId="77777777" w:rsidR="00B17E45" w:rsidRPr="00805285" w:rsidRDefault="00B17E45">
    <w:pPr>
      <w:pStyle w:val="Footer"/>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C01AE" w14:textId="77777777" w:rsidR="00B17E45" w:rsidRPr="00400806" w:rsidRDefault="00B17E45" w:rsidP="00FA0A10">
    <w:pPr>
      <w:pStyle w:val="table"/>
      <w:tabs>
        <w:tab w:val="right" w:pos="8460"/>
      </w:tabs>
      <w:rPr>
        <w:sz w:val="16"/>
        <w:szCs w:val="16"/>
      </w:rPr>
    </w:pPr>
    <w:r>
      <w:rPr>
        <w:rStyle w:val="PageNumber"/>
        <w:sz w:val="16"/>
        <w:szCs w:val="16"/>
      </w:rPr>
      <w:t>© 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p>
  <w:p w14:paraId="60F9397D" w14:textId="77777777" w:rsidR="00B17E45" w:rsidRPr="001F7C8D" w:rsidRDefault="00B17E45" w:rsidP="00B956C8">
    <w:pPr>
      <w:pStyle w:val="table"/>
      <w:tabs>
        <w:tab w:val="right" w:pos="9360"/>
      </w:tabs>
      <w:rPr>
        <w:sz w:val="21"/>
        <w:szCs w:val="21"/>
      </w:rPr>
    </w:pPr>
    <w:r>
      <w:rPr>
        <w:rStyle w:val="PageNumber"/>
        <w:rFonts w:ascii="Times New Roman" w:hAnsi="Times New Roman"/>
        <w:sz w:val="24"/>
      </w:rPr>
      <w:tab/>
    </w:r>
    <w:r w:rsidRPr="00805285">
      <w:rPr>
        <w:rStyle w:val="PageNumber"/>
        <w:rFonts w:cs="Arial"/>
        <w:sz w:val="20"/>
        <w:szCs w:val="20"/>
      </w:rPr>
      <w:fldChar w:fldCharType="begin"/>
    </w:r>
    <w:r w:rsidRPr="00805285">
      <w:rPr>
        <w:rStyle w:val="PageNumber"/>
        <w:rFonts w:cs="Arial"/>
        <w:sz w:val="20"/>
        <w:szCs w:val="20"/>
      </w:rPr>
      <w:instrText xml:space="preserve"> PAGE </w:instrText>
    </w:r>
    <w:r w:rsidRPr="00805285">
      <w:rPr>
        <w:rStyle w:val="PageNumber"/>
        <w:rFonts w:cs="Arial"/>
        <w:sz w:val="20"/>
        <w:szCs w:val="20"/>
      </w:rPr>
      <w:fldChar w:fldCharType="separate"/>
    </w:r>
    <w:r>
      <w:rPr>
        <w:rStyle w:val="PageNumber"/>
        <w:rFonts w:cs="Arial"/>
        <w:noProof/>
        <w:sz w:val="20"/>
        <w:szCs w:val="20"/>
      </w:rPr>
      <w:t>xi</w:t>
    </w:r>
    <w:r w:rsidRPr="00805285">
      <w:rPr>
        <w:rStyle w:val="PageNumber"/>
        <w:rFonts w:cs="Arial"/>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CF161" w14:textId="77777777" w:rsidR="00B17E45" w:rsidRDefault="00B17E45" w:rsidP="00805285">
    <w:pPr>
      <w:pStyle w:val="table"/>
      <w:tabs>
        <w:tab w:val="left" w:pos="4980"/>
        <w:tab w:val="right" w:pos="9360"/>
      </w:tabs>
      <w:rPr>
        <w:sz w:val="20"/>
        <w:szCs w:val="20"/>
      </w:rPr>
    </w:pPr>
    <w:r w:rsidRPr="00400806">
      <w:rPr>
        <w:rStyle w:val="PageNumber"/>
        <w:sz w:val="16"/>
        <w:szCs w:val="16"/>
      </w:rPr>
      <w:t xml:space="preserve">© </w:t>
    </w:r>
    <w:r>
      <w:rPr>
        <w:rStyle w:val="PageNumber"/>
        <w:sz w:val="16"/>
        <w:szCs w:val="16"/>
      </w:rPr>
      <w:t>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r>
      <w:rPr>
        <w:rStyle w:val="PageNumber"/>
      </w:rPr>
      <w:tab/>
    </w:r>
    <w:r>
      <w:rPr>
        <w:rStyle w:val="PageNumber"/>
      </w:rPr>
      <w:tab/>
    </w:r>
    <w:r w:rsidRPr="00D22B43">
      <w:rPr>
        <w:rStyle w:val="PageNumber"/>
        <w:sz w:val="16"/>
        <w:szCs w:val="16"/>
      </w:rPr>
      <w:fldChar w:fldCharType="begin"/>
    </w:r>
    <w:r w:rsidRPr="00D22B43">
      <w:rPr>
        <w:rStyle w:val="PageNumber"/>
        <w:sz w:val="16"/>
        <w:szCs w:val="16"/>
      </w:rPr>
      <w:instrText xml:space="preserve"> PAGE </w:instrText>
    </w:r>
    <w:r w:rsidRPr="00D22B43">
      <w:rPr>
        <w:rStyle w:val="PageNumber"/>
        <w:sz w:val="16"/>
        <w:szCs w:val="16"/>
      </w:rPr>
      <w:fldChar w:fldCharType="separate"/>
    </w:r>
    <w:r>
      <w:rPr>
        <w:rStyle w:val="PageNumber"/>
        <w:noProof/>
        <w:sz w:val="16"/>
        <w:szCs w:val="16"/>
      </w:rPr>
      <w:t>8</w:t>
    </w:r>
    <w:r w:rsidRPr="00D22B43">
      <w:rPr>
        <w:rStyle w:val="PageNumber"/>
        <w:sz w:val="16"/>
        <w:szCs w:val="16"/>
      </w:rPr>
      <w:fldChar w:fldCharType="end"/>
    </w:r>
    <w:r w:rsidRPr="00D22B43">
      <w:rPr>
        <w:rStyle w:val="PageNumber"/>
        <w:sz w:val="16"/>
        <w:szCs w:val="16"/>
      </w:rPr>
      <w:t xml:space="preserve"> of </w:t>
    </w:r>
    <w:r w:rsidRPr="00D22B43">
      <w:rPr>
        <w:rStyle w:val="PageNumber"/>
        <w:sz w:val="16"/>
        <w:szCs w:val="16"/>
      </w:rPr>
      <w:fldChar w:fldCharType="begin"/>
    </w:r>
    <w:r w:rsidRPr="00D22B43">
      <w:rPr>
        <w:rStyle w:val="PageNumber"/>
        <w:sz w:val="16"/>
        <w:szCs w:val="16"/>
      </w:rPr>
      <w:instrText xml:space="preserve"> NUMPAGES </w:instrText>
    </w:r>
    <w:r w:rsidRPr="00D22B43">
      <w:rPr>
        <w:rStyle w:val="PageNumber"/>
        <w:sz w:val="16"/>
        <w:szCs w:val="16"/>
      </w:rPr>
      <w:fldChar w:fldCharType="separate"/>
    </w:r>
    <w:r>
      <w:rPr>
        <w:rStyle w:val="PageNumber"/>
        <w:noProof/>
        <w:sz w:val="16"/>
        <w:szCs w:val="16"/>
      </w:rPr>
      <w:t>491</w:t>
    </w:r>
    <w:r w:rsidRPr="00D22B43">
      <w:rPr>
        <w:rStyle w:val="PageNumber"/>
        <w:sz w:val="16"/>
        <w:szCs w:val="16"/>
      </w:rPr>
      <w:fldChar w:fldCharType="end"/>
    </w:r>
    <w:r w:rsidRPr="00D22B43">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6FE679" w14:textId="77777777" w:rsidR="00C9306B" w:rsidRDefault="00C9306B">
      <w:r>
        <w:separator/>
      </w:r>
    </w:p>
  </w:footnote>
  <w:footnote w:type="continuationSeparator" w:id="0">
    <w:p w14:paraId="24C5E666" w14:textId="77777777" w:rsidR="00C9306B" w:rsidRDefault="00C9306B">
      <w:r>
        <w:continuationSeparator/>
      </w:r>
    </w:p>
  </w:footnote>
  <w:footnote w:id="1">
    <w:p w14:paraId="6F243B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2">
    <w:p w14:paraId="5BFCA14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3">
    <w:p w14:paraId="05C4D1D4"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4">
    <w:p w14:paraId="6AB27719"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5">
    <w:p w14:paraId="5B8FE60D"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6">
    <w:p w14:paraId="3A7977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94C55" w14:textId="77777777" w:rsidR="00B17E45" w:rsidRPr="00E65683" w:rsidRDefault="00B17E45" w:rsidP="002A438F">
    <w:pPr>
      <w:pStyle w:val="Header"/>
      <w:tabs>
        <w:tab w:val="clear" w:pos="4320"/>
        <w:tab w:val="clear" w:pos="8640"/>
        <w:tab w:val="right" w:pos="9360"/>
      </w:tabs>
      <w:rPr>
        <w:rFonts w:ascii="Arial" w:hAnsi="Arial" w:cs="Arial"/>
        <w:sz w:val="16"/>
        <w:szCs w:val="16"/>
        <w:lang w:val="fr-FR"/>
      </w:rPr>
    </w:pPr>
    <w:r>
      <w:rPr>
        <w:rFonts w:ascii="Arial" w:hAnsi="Arial" w:cs="Arial"/>
        <w:sz w:val="16"/>
        <w:szCs w:val="16"/>
        <w:lang w:val="fr-FR"/>
      </w:rPr>
      <w:t xml:space="preserve">EIP </w:t>
    </w:r>
    <w:proofErr w:type="spellStart"/>
    <w:r>
      <w:rPr>
        <w:rFonts w:ascii="Arial" w:hAnsi="Arial" w:cs="Arial"/>
        <w:sz w:val="16"/>
        <w:szCs w:val="16"/>
        <w:lang w:val="fr-FR"/>
      </w:rPr>
      <w:t>External</w:t>
    </w:r>
    <w:proofErr w:type="spellEnd"/>
    <w:r>
      <w:rPr>
        <w:rFonts w:ascii="Arial" w:hAnsi="Arial" w:cs="Arial"/>
        <w:sz w:val="16"/>
        <w:szCs w:val="16"/>
        <w:lang w:val="fr-FR"/>
      </w:rPr>
      <w:t xml:space="preserve"> Interfaces </w:t>
    </w:r>
    <w:proofErr w:type="spellStart"/>
    <w:r>
      <w:rPr>
        <w:rFonts w:ascii="Arial" w:hAnsi="Arial" w:cs="Arial"/>
        <w:sz w:val="16"/>
        <w:szCs w:val="16"/>
        <w:lang w:val="fr-FR"/>
      </w:rPr>
      <w:t>Specification</w:t>
    </w:r>
    <w:proofErr w:type="spellEnd"/>
    <w:r w:rsidRPr="00FF5D58">
      <w:rPr>
        <w:rFonts w:ascii="Arial" w:hAnsi="Arial" w:cs="Arial"/>
        <w:sz w:val="16"/>
        <w:szCs w:val="16"/>
        <w:lang w:val="fr-FR"/>
      </w:rPr>
      <w:tab/>
    </w:r>
  </w:p>
  <w:p w14:paraId="2D525051" w14:textId="77777777" w:rsidR="00B17E45" w:rsidRPr="002E2F43" w:rsidRDefault="00B17E45" w:rsidP="00B956C8">
    <w:pPr>
      <w:pStyle w:val="Header"/>
      <w:tabs>
        <w:tab w:val="clear" w:pos="4320"/>
        <w:tab w:val="clear" w:pos="8640"/>
        <w:tab w:val="right" w:pos="9360"/>
      </w:tabs>
      <w:rPr>
        <w:rFonts w:ascii="Arial" w:hAnsi="Arial" w:cs="Arial"/>
        <w:sz w:val="16"/>
        <w:szCs w:val="16"/>
      </w:rPr>
    </w:pPr>
    <w:r w:rsidRPr="002E2F43">
      <w:rPr>
        <w:rFonts w:ascii="Arial" w:hAnsi="Arial" w:cs="Arial"/>
        <w:sz w:val="16"/>
        <w:szCs w:val="16"/>
      </w:rPr>
      <w:tab/>
      <w:t>ERCOT 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4" w:space="0" w:color="auto"/>
      </w:tblBorders>
      <w:shd w:val="clear" w:color="auto" w:fill="FFFFFF"/>
      <w:tblLook w:val="01E0" w:firstRow="1" w:lastRow="1" w:firstColumn="1" w:lastColumn="1" w:noHBand="0" w:noVBand="0"/>
    </w:tblPr>
    <w:tblGrid>
      <w:gridCol w:w="4680"/>
      <w:gridCol w:w="4680"/>
    </w:tblGrid>
    <w:tr w:rsidR="00B17E45" w:rsidRPr="00FA0A10" w14:paraId="55787F09" w14:textId="77777777" w:rsidTr="00FA0A10">
      <w:tc>
        <w:tcPr>
          <w:tcW w:w="2444" w:type="pct"/>
          <w:shd w:val="clear" w:color="auto" w:fill="FFFFFF"/>
          <w:vAlign w:val="center"/>
        </w:tcPr>
        <w:p w14:paraId="669CAE13" w14:textId="77777777" w:rsidR="00B17E45" w:rsidRPr="00F83C80" w:rsidRDefault="00B17E45" w:rsidP="00FA0A10">
          <w:pPr>
            <w:pStyle w:val="Header"/>
            <w:spacing w:before="40" w:after="40"/>
            <w:rPr>
              <w:rFonts w:ascii="Arial" w:hAnsi="Arial" w:cs="Arial"/>
              <w:iCs/>
              <w:color w:val="5B9BD5"/>
              <w:sz w:val="16"/>
              <w:szCs w:val="16"/>
            </w:rPr>
          </w:pPr>
          <w:r w:rsidRPr="00F83C80">
            <w:rPr>
              <w:rFonts w:ascii="Arial" w:hAnsi="Arial" w:cs="Arial"/>
              <w:iCs/>
              <w:color w:val="5B9BD5"/>
              <w:sz w:val="18"/>
              <w:szCs w:val="16"/>
            </w:rPr>
            <w:t>Public</w:t>
          </w:r>
        </w:p>
      </w:tc>
      <w:tc>
        <w:tcPr>
          <w:tcW w:w="2444" w:type="pct"/>
          <w:shd w:val="clear" w:color="auto" w:fill="FFFFFF"/>
          <w:vAlign w:val="center"/>
        </w:tcPr>
        <w:p w14:paraId="23CEF422" w14:textId="77777777" w:rsidR="00B17E45" w:rsidRPr="00F83C80" w:rsidRDefault="00B17E45" w:rsidP="00FA0A10">
          <w:pPr>
            <w:pStyle w:val="Header"/>
            <w:spacing w:before="40" w:after="40"/>
            <w:jc w:val="right"/>
            <w:rPr>
              <w:rFonts w:ascii="Arial" w:hAnsi="Arial" w:cs="Arial"/>
              <w:b/>
              <w:iCs/>
              <w:color w:val="5B9BD5"/>
              <w:sz w:val="18"/>
            </w:rPr>
          </w:pPr>
          <w:r w:rsidRPr="00F83C80">
            <w:rPr>
              <w:rFonts w:ascii="Arial" w:hAnsi="Arial" w:cs="Arial"/>
              <w:b/>
              <w:iCs/>
              <w:color w:val="5B9BD5"/>
              <w:sz w:val="18"/>
            </w:rPr>
            <w:t>User Guide</w:t>
          </w:r>
        </w:p>
      </w:tc>
    </w:tr>
  </w:tbl>
  <w:p w14:paraId="0AAE6F70" w14:textId="77777777" w:rsidR="00B17E45" w:rsidRPr="00805285" w:rsidRDefault="00B17E45" w:rsidP="00FA0A10">
    <w:pPr>
      <w:pStyle w:val="Header"/>
      <w:rPr>
        <w:rFonts w:ascii="Arial" w:hAnsi="Arial" w:cs="Arial"/>
      </w:rPr>
    </w:pPr>
  </w:p>
  <w:p w14:paraId="60F5D621" w14:textId="77777777" w:rsidR="00B17E45" w:rsidRPr="00805285" w:rsidRDefault="00B17E45">
    <w:pPr>
      <w:pStyle w:val="Header"/>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5A4E3" w14:textId="77777777" w:rsidR="00B17E45" w:rsidRDefault="00B17E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4E03E" w14:textId="77777777" w:rsidR="00B17E45" w:rsidRDefault="00B17E4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B11C3" w14:textId="77777777" w:rsidR="00B17E45" w:rsidRDefault="00B17E4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FED49" w14:textId="77777777" w:rsidR="00B17E45" w:rsidRDefault="00B17E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66" type="#_x0000_t75" style="width:36.75pt;height:22.5pt" o:bullet="t">
        <v:imagedata r:id="rId1" o:title=""/>
      </v:shape>
    </w:pict>
  </w:numPicBullet>
  <w:numPicBullet w:numPicBulletId="1">
    <w:pict>
      <v:shape id="_x0000_i1367" type="#_x0000_t75" style="width:36.75pt;height:22.5pt" o:bullet="t">
        <v:imagedata r:id="rId2" o:title=""/>
      </v:shape>
    </w:pict>
  </w:numPicBullet>
  <w:abstractNum w:abstractNumId="0" w15:restartNumberingAfterBreak="0">
    <w:nsid w:val="0119383A"/>
    <w:multiLevelType w:val="hybridMultilevel"/>
    <w:tmpl w:val="8132F53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3870FBD"/>
    <w:multiLevelType w:val="hybridMultilevel"/>
    <w:tmpl w:val="4412C4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E6279E"/>
    <w:multiLevelType w:val="hybridMultilevel"/>
    <w:tmpl w:val="102CAE1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97C19E1"/>
    <w:multiLevelType w:val="hybridMultilevel"/>
    <w:tmpl w:val="1D5CB9B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09A82A29"/>
    <w:multiLevelType w:val="hybridMultilevel"/>
    <w:tmpl w:val="9B7C526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1">
      <w:start w:val="1"/>
      <w:numFmt w:val="bullet"/>
      <w:lvlText w:val=""/>
      <w:lvlJc w:val="left"/>
      <w:pPr>
        <w:tabs>
          <w:tab w:val="num" w:pos="2880"/>
        </w:tabs>
        <w:ind w:left="2880" w:hanging="360"/>
      </w:pPr>
      <w:rPr>
        <w:rFonts w:ascii="Symbol" w:hAnsi="Symbol"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09F81AD7"/>
    <w:multiLevelType w:val="hybridMultilevel"/>
    <w:tmpl w:val="B7B422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0C832051"/>
    <w:multiLevelType w:val="hybridMultilevel"/>
    <w:tmpl w:val="F0523640"/>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720"/>
        </w:tabs>
        <w:ind w:left="720" w:hanging="360"/>
      </w:pPr>
      <w:rPr>
        <w:rFonts w:ascii="Courier New" w:hAnsi="Courier New" w:cs="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Symbo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Symbo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7" w15:restartNumberingAfterBreak="0">
    <w:nsid w:val="0CF1387B"/>
    <w:multiLevelType w:val="hybridMultilevel"/>
    <w:tmpl w:val="EBF6C3C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0D9427EA"/>
    <w:multiLevelType w:val="hybridMultilevel"/>
    <w:tmpl w:val="E9B8CE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10B804A2"/>
    <w:multiLevelType w:val="hybridMultilevel"/>
    <w:tmpl w:val="F410A15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11216532"/>
    <w:multiLevelType w:val="hybridMultilevel"/>
    <w:tmpl w:val="E2F43A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137F365D"/>
    <w:multiLevelType w:val="hybridMultilevel"/>
    <w:tmpl w:val="7C6E0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39A3DDA"/>
    <w:multiLevelType w:val="hybridMultilevel"/>
    <w:tmpl w:val="4DB447A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16F61B20"/>
    <w:multiLevelType w:val="hybridMultilevel"/>
    <w:tmpl w:val="B5DC4600"/>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720"/>
        </w:tabs>
        <w:ind w:left="720" w:hanging="360"/>
      </w:pPr>
    </w:lvl>
    <w:lvl w:ilvl="2" w:tplc="04090005">
      <w:start w:val="1"/>
      <w:numFmt w:val="decimal"/>
      <w:lvlText w:val="%3."/>
      <w:lvlJc w:val="left"/>
      <w:pPr>
        <w:tabs>
          <w:tab w:val="num" w:pos="1440"/>
        </w:tabs>
        <w:ind w:left="1440" w:hanging="360"/>
      </w:pPr>
    </w:lvl>
    <w:lvl w:ilvl="3" w:tplc="04090001">
      <w:start w:val="1"/>
      <w:numFmt w:val="decimal"/>
      <w:lvlText w:val="%4."/>
      <w:lvlJc w:val="left"/>
      <w:pPr>
        <w:tabs>
          <w:tab w:val="num" w:pos="2160"/>
        </w:tabs>
        <w:ind w:left="2160" w:hanging="360"/>
      </w:pPr>
    </w:lvl>
    <w:lvl w:ilvl="4" w:tplc="04090003">
      <w:start w:val="1"/>
      <w:numFmt w:val="decimal"/>
      <w:lvlText w:val="%5."/>
      <w:lvlJc w:val="left"/>
      <w:pPr>
        <w:tabs>
          <w:tab w:val="num" w:pos="2880"/>
        </w:tabs>
        <w:ind w:left="2880" w:hanging="360"/>
      </w:pPr>
    </w:lvl>
    <w:lvl w:ilvl="5" w:tplc="04090005">
      <w:start w:val="1"/>
      <w:numFmt w:val="decimal"/>
      <w:lvlText w:val="%6."/>
      <w:lvlJc w:val="left"/>
      <w:pPr>
        <w:tabs>
          <w:tab w:val="num" w:pos="3600"/>
        </w:tabs>
        <w:ind w:left="3600" w:hanging="360"/>
      </w:pPr>
    </w:lvl>
    <w:lvl w:ilvl="6" w:tplc="04090001">
      <w:start w:val="1"/>
      <w:numFmt w:val="decimal"/>
      <w:lvlText w:val="%7."/>
      <w:lvlJc w:val="left"/>
      <w:pPr>
        <w:tabs>
          <w:tab w:val="num" w:pos="4320"/>
        </w:tabs>
        <w:ind w:left="4320" w:hanging="360"/>
      </w:pPr>
    </w:lvl>
    <w:lvl w:ilvl="7" w:tplc="04090003">
      <w:start w:val="1"/>
      <w:numFmt w:val="decimal"/>
      <w:lvlText w:val="%8."/>
      <w:lvlJc w:val="left"/>
      <w:pPr>
        <w:tabs>
          <w:tab w:val="num" w:pos="5040"/>
        </w:tabs>
        <w:ind w:left="5040" w:hanging="360"/>
      </w:pPr>
    </w:lvl>
    <w:lvl w:ilvl="8" w:tplc="04090005">
      <w:start w:val="1"/>
      <w:numFmt w:val="decimal"/>
      <w:lvlText w:val="%9."/>
      <w:lvlJc w:val="left"/>
      <w:pPr>
        <w:tabs>
          <w:tab w:val="num" w:pos="5760"/>
        </w:tabs>
        <w:ind w:left="5760" w:hanging="360"/>
      </w:pPr>
    </w:lvl>
  </w:abstractNum>
  <w:abstractNum w:abstractNumId="14" w15:restartNumberingAfterBreak="0">
    <w:nsid w:val="17A122BF"/>
    <w:multiLevelType w:val="hybridMultilevel"/>
    <w:tmpl w:val="850C7DF6"/>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5" w15:restartNumberingAfterBreak="0">
    <w:nsid w:val="19760835"/>
    <w:multiLevelType w:val="hybridMultilevel"/>
    <w:tmpl w:val="0CB2544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19F91FD2"/>
    <w:multiLevelType w:val="multilevel"/>
    <w:tmpl w:val="A67EE072"/>
    <w:lvl w:ilvl="0">
      <w:start w:val="1"/>
      <w:numFmt w:val="decimal"/>
      <w:pStyle w:val="Heading1"/>
      <w:lvlText w:val="%1."/>
      <w:lvlJc w:val="left"/>
      <w:pPr>
        <w:tabs>
          <w:tab w:val="num" w:pos="2160"/>
        </w:tabs>
        <w:ind w:left="21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2790"/>
        </w:tabs>
        <w:ind w:left="279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7" w15:restartNumberingAfterBreak="0">
    <w:nsid w:val="1A25406D"/>
    <w:multiLevelType w:val="hybridMultilevel"/>
    <w:tmpl w:val="D2A0F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C7D0D28"/>
    <w:multiLevelType w:val="hybridMultilevel"/>
    <w:tmpl w:val="BE94E8FE"/>
    <w:lvl w:ilvl="0" w:tplc="4C9EA454">
      <w:start w:val="1"/>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9" w15:restartNumberingAfterBreak="0">
    <w:nsid w:val="1C842DAF"/>
    <w:multiLevelType w:val="hybridMultilevel"/>
    <w:tmpl w:val="09601C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23D25B85"/>
    <w:multiLevelType w:val="hybridMultilevel"/>
    <w:tmpl w:val="96941C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284811E3"/>
    <w:multiLevelType w:val="hybridMultilevel"/>
    <w:tmpl w:val="BAEC5FB6"/>
    <w:lvl w:ilvl="0" w:tplc="847640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285D2348"/>
    <w:multiLevelType w:val="hybridMultilevel"/>
    <w:tmpl w:val="973AF528"/>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Symbol"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Symbol"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Symbol"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23" w15:restartNumberingAfterBreak="0">
    <w:nsid w:val="29FA1E45"/>
    <w:multiLevelType w:val="hybridMultilevel"/>
    <w:tmpl w:val="C5306B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2B02143B"/>
    <w:multiLevelType w:val="hybridMultilevel"/>
    <w:tmpl w:val="C13EF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CD82921"/>
    <w:multiLevelType w:val="hybridMultilevel"/>
    <w:tmpl w:val="D86C2EE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E72044F"/>
    <w:multiLevelType w:val="hybridMultilevel"/>
    <w:tmpl w:val="0838B3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2E9C5C9C"/>
    <w:multiLevelType w:val="hybridMultilevel"/>
    <w:tmpl w:val="385232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F2A165C"/>
    <w:multiLevelType w:val="hybridMultilevel"/>
    <w:tmpl w:val="C2306198"/>
    <w:lvl w:ilvl="0" w:tplc="04090001">
      <w:start w:val="1"/>
      <w:numFmt w:val="decimal"/>
      <w:lvlText w:val="%1."/>
      <w:lvlJc w:val="left"/>
      <w:pPr>
        <w:tabs>
          <w:tab w:val="num" w:pos="720"/>
        </w:tabs>
        <w:ind w:left="720" w:hanging="360"/>
      </w:pPr>
      <w:rPr>
        <w:rFont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9" w15:restartNumberingAfterBreak="0">
    <w:nsid w:val="30F56A84"/>
    <w:multiLevelType w:val="hybridMultilevel"/>
    <w:tmpl w:val="554E26EE"/>
    <w:lvl w:ilvl="0" w:tplc="000F0409">
      <w:start w:val="1"/>
      <w:numFmt w:val="bullet"/>
      <w:lvlText w:val=""/>
      <w:lvlJc w:val="left"/>
      <w:pPr>
        <w:tabs>
          <w:tab w:val="num" w:pos="720"/>
        </w:tabs>
        <w:ind w:left="720" w:hanging="360"/>
      </w:pPr>
      <w:rPr>
        <w:rFonts w:ascii="Symbol" w:hAnsi="Symbol" w:hint="default"/>
      </w:rPr>
    </w:lvl>
    <w:lvl w:ilvl="1" w:tplc="04090001" w:tentative="1">
      <w:start w:val="1"/>
      <w:numFmt w:val="bullet"/>
      <w:lvlText w:val="o"/>
      <w:lvlJc w:val="left"/>
      <w:pPr>
        <w:tabs>
          <w:tab w:val="num" w:pos="1440"/>
        </w:tabs>
        <w:ind w:left="1440" w:hanging="360"/>
      </w:pPr>
      <w:rPr>
        <w:rFonts w:ascii="Courier New" w:hAnsi="Courier New" w:cs="Symbol" w:hint="default"/>
      </w:rPr>
    </w:lvl>
    <w:lvl w:ilvl="2" w:tplc="001B0409">
      <w:start w:val="1"/>
      <w:numFmt w:val="bullet"/>
      <w:lvlText w:val=""/>
      <w:lvlJc w:val="left"/>
      <w:pPr>
        <w:tabs>
          <w:tab w:val="num" w:pos="2160"/>
        </w:tabs>
        <w:ind w:left="2160" w:hanging="360"/>
      </w:pPr>
      <w:rPr>
        <w:rFonts w:ascii="Wingdings" w:hAnsi="Wingdings" w:hint="default"/>
      </w:rPr>
    </w:lvl>
    <w:lvl w:ilvl="3" w:tplc="000F0409">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cs="Symbol"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cs="Symbol"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31B4104"/>
    <w:multiLevelType w:val="hybridMultilevel"/>
    <w:tmpl w:val="DBFCE2C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3421222C"/>
    <w:multiLevelType w:val="hybridMultilevel"/>
    <w:tmpl w:val="4E6CFDC4"/>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2" w15:restartNumberingAfterBreak="0">
    <w:nsid w:val="378645F7"/>
    <w:multiLevelType w:val="hybridMultilevel"/>
    <w:tmpl w:val="C1EACE6E"/>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37A90236"/>
    <w:multiLevelType w:val="hybridMultilevel"/>
    <w:tmpl w:val="022C92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A290980"/>
    <w:multiLevelType w:val="hybridMultilevel"/>
    <w:tmpl w:val="417CC35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3A7A0E52"/>
    <w:multiLevelType w:val="hybridMultilevel"/>
    <w:tmpl w:val="3056CB6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3B6017C0"/>
    <w:multiLevelType w:val="hybridMultilevel"/>
    <w:tmpl w:val="E200A1F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3C9011CC"/>
    <w:multiLevelType w:val="hybridMultilevel"/>
    <w:tmpl w:val="068CAB7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D731FE0"/>
    <w:multiLevelType w:val="hybridMultilevel"/>
    <w:tmpl w:val="22BE4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409979BF"/>
    <w:multiLevelType w:val="hybridMultilevel"/>
    <w:tmpl w:val="DB60A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5341101"/>
    <w:multiLevelType w:val="hybridMultilevel"/>
    <w:tmpl w:val="0C6A974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A074566"/>
    <w:multiLevelType w:val="hybridMultilevel"/>
    <w:tmpl w:val="5538C5A6"/>
    <w:lvl w:ilvl="0" w:tplc="FFFFFFFF">
      <w:start w:val="1"/>
      <w:numFmt w:val="decimal"/>
      <w:lvlText w:val="%1."/>
      <w:lvlJc w:val="left"/>
      <w:pPr>
        <w:tabs>
          <w:tab w:val="num" w:pos="1080"/>
        </w:tabs>
        <w:ind w:left="1080" w:hanging="360"/>
      </w:pPr>
    </w:lvl>
    <w:lvl w:ilvl="1" w:tplc="04090001"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2" w15:restartNumberingAfterBreak="0">
    <w:nsid w:val="4A852206"/>
    <w:multiLevelType w:val="hybridMultilevel"/>
    <w:tmpl w:val="DF067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C313539"/>
    <w:multiLevelType w:val="hybridMultilevel"/>
    <w:tmpl w:val="F4B435A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5" w15:restartNumberingAfterBreak="0">
    <w:nsid w:val="537323B3"/>
    <w:multiLevelType w:val="hybridMultilevel"/>
    <w:tmpl w:val="7500208A"/>
    <w:lvl w:ilvl="0" w:tplc="FFFFFFFF">
      <w:start w:val="1"/>
      <w:numFmt w:val="bullet"/>
      <w:lvlText w:val=""/>
      <w:lvlJc w:val="left"/>
      <w:pPr>
        <w:tabs>
          <w:tab w:val="num" w:pos="1080"/>
        </w:tabs>
        <w:ind w:left="1080" w:hanging="360"/>
      </w:pPr>
      <w:rPr>
        <w:rFonts w:ascii="Symbol" w:hAnsi="Symbol" w:hint="default"/>
      </w:rPr>
    </w:lvl>
    <w:lvl w:ilvl="1" w:tplc="04090001">
      <w:start w:val="1"/>
      <w:numFmt w:val="bullet"/>
      <w:lvlText w:val="o"/>
      <w:lvlJc w:val="left"/>
      <w:pPr>
        <w:tabs>
          <w:tab w:val="num" w:pos="1800"/>
        </w:tabs>
        <w:ind w:left="1800" w:hanging="360"/>
      </w:pPr>
      <w:rPr>
        <w:rFonts w:ascii="Courier New" w:hAnsi="Courier New" w:cs="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6" w15:restartNumberingAfterBreak="0">
    <w:nsid w:val="54EB14E6"/>
    <w:multiLevelType w:val="hybridMultilevel"/>
    <w:tmpl w:val="F70E744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7" w15:restartNumberingAfterBreak="0">
    <w:nsid w:val="571B6C92"/>
    <w:multiLevelType w:val="hybridMultilevel"/>
    <w:tmpl w:val="F592A47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8" w15:restartNumberingAfterBreak="0">
    <w:nsid w:val="578B2CDD"/>
    <w:multiLevelType w:val="hybridMultilevel"/>
    <w:tmpl w:val="35A2CF50"/>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49" w15:restartNumberingAfterBreak="0">
    <w:nsid w:val="5AB05D95"/>
    <w:multiLevelType w:val="hybridMultilevel"/>
    <w:tmpl w:val="C8E8F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ADD0C75"/>
    <w:multiLevelType w:val="hybridMultilevel"/>
    <w:tmpl w:val="3AE4B096"/>
    <w:lvl w:ilvl="0" w:tplc="0409000F">
      <w:start w:val="1"/>
      <w:numFmt w:val="bullet"/>
      <w:lvlText w:val=""/>
      <w:lvlJc w:val="left"/>
      <w:pPr>
        <w:tabs>
          <w:tab w:val="num" w:pos="360"/>
        </w:tabs>
        <w:ind w:left="360" w:hanging="360"/>
      </w:pPr>
      <w:rPr>
        <w:rFonts w:ascii="Symbol" w:hAnsi="Symbol" w:hint="default"/>
      </w:rPr>
    </w:lvl>
    <w:lvl w:ilvl="1" w:tplc="04090001">
      <w:start w:val="1"/>
      <w:numFmt w:val="bullet"/>
      <w:lvlText w:val="o"/>
      <w:lvlJc w:val="left"/>
      <w:pPr>
        <w:tabs>
          <w:tab w:val="num" w:pos="1080"/>
        </w:tabs>
        <w:ind w:left="108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1" w15:restartNumberingAfterBreak="0">
    <w:nsid w:val="5EE549B5"/>
    <w:multiLevelType w:val="hybridMultilevel"/>
    <w:tmpl w:val="34AAE680"/>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611F330B"/>
    <w:multiLevelType w:val="hybridMultilevel"/>
    <w:tmpl w:val="C678A20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15:restartNumberingAfterBreak="0">
    <w:nsid w:val="61C87C41"/>
    <w:multiLevelType w:val="hybridMultilevel"/>
    <w:tmpl w:val="1416D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2466013"/>
    <w:multiLevelType w:val="hybridMultilevel"/>
    <w:tmpl w:val="E9865E9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5" w15:restartNumberingAfterBreak="0">
    <w:nsid w:val="63E51189"/>
    <w:multiLevelType w:val="hybridMultilevel"/>
    <w:tmpl w:val="BD8A0D5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6" w15:restartNumberingAfterBreak="0">
    <w:nsid w:val="6A62003E"/>
    <w:multiLevelType w:val="hybridMultilevel"/>
    <w:tmpl w:val="FC68BA6C"/>
    <w:lvl w:ilvl="0" w:tplc="4BD6B6AA">
      <w:start w:val="1"/>
      <w:numFmt w:val="bullet"/>
      <w:lvlText w:val=""/>
      <w:lvlJc w:val="left"/>
      <w:pPr>
        <w:tabs>
          <w:tab w:val="num" w:pos="1080"/>
        </w:tabs>
        <w:ind w:left="1080" w:hanging="360"/>
      </w:pPr>
      <w:rPr>
        <w:rFonts w:ascii="Symbol" w:hAnsi="Symbol" w:hint="default"/>
      </w:rPr>
    </w:lvl>
    <w:lvl w:ilvl="1" w:tplc="0AD4A0DE" w:tentative="1">
      <w:start w:val="1"/>
      <w:numFmt w:val="bullet"/>
      <w:lvlText w:val="o"/>
      <w:lvlJc w:val="left"/>
      <w:pPr>
        <w:tabs>
          <w:tab w:val="num" w:pos="1800"/>
        </w:tabs>
        <w:ind w:left="1800" w:hanging="360"/>
      </w:pPr>
      <w:rPr>
        <w:rFonts w:ascii="Courier New" w:hAnsi="Courier New" w:cs="Courier New" w:hint="default"/>
      </w:rPr>
    </w:lvl>
    <w:lvl w:ilvl="2" w:tplc="16564F58" w:tentative="1">
      <w:start w:val="1"/>
      <w:numFmt w:val="bullet"/>
      <w:lvlText w:val=""/>
      <w:lvlJc w:val="left"/>
      <w:pPr>
        <w:tabs>
          <w:tab w:val="num" w:pos="2520"/>
        </w:tabs>
        <w:ind w:left="2520" w:hanging="360"/>
      </w:pPr>
      <w:rPr>
        <w:rFonts w:ascii="Wingdings" w:hAnsi="Wingdings" w:hint="default"/>
      </w:rPr>
    </w:lvl>
    <w:lvl w:ilvl="3" w:tplc="32A2B878" w:tentative="1">
      <w:start w:val="1"/>
      <w:numFmt w:val="bullet"/>
      <w:lvlText w:val=""/>
      <w:lvlJc w:val="left"/>
      <w:pPr>
        <w:tabs>
          <w:tab w:val="num" w:pos="3240"/>
        </w:tabs>
        <w:ind w:left="3240" w:hanging="360"/>
      </w:pPr>
      <w:rPr>
        <w:rFonts w:ascii="Symbol" w:hAnsi="Symbol" w:hint="default"/>
      </w:rPr>
    </w:lvl>
    <w:lvl w:ilvl="4" w:tplc="575605A4" w:tentative="1">
      <w:start w:val="1"/>
      <w:numFmt w:val="bullet"/>
      <w:lvlText w:val="o"/>
      <w:lvlJc w:val="left"/>
      <w:pPr>
        <w:tabs>
          <w:tab w:val="num" w:pos="3960"/>
        </w:tabs>
        <w:ind w:left="3960" w:hanging="360"/>
      </w:pPr>
      <w:rPr>
        <w:rFonts w:ascii="Courier New" w:hAnsi="Courier New" w:cs="Courier New" w:hint="default"/>
      </w:rPr>
    </w:lvl>
    <w:lvl w:ilvl="5" w:tplc="DB5014C2" w:tentative="1">
      <w:start w:val="1"/>
      <w:numFmt w:val="bullet"/>
      <w:lvlText w:val=""/>
      <w:lvlJc w:val="left"/>
      <w:pPr>
        <w:tabs>
          <w:tab w:val="num" w:pos="4680"/>
        </w:tabs>
        <w:ind w:left="4680" w:hanging="360"/>
      </w:pPr>
      <w:rPr>
        <w:rFonts w:ascii="Wingdings" w:hAnsi="Wingdings" w:hint="default"/>
      </w:rPr>
    </w:lvl>
    <w:lvl w:ilvl="6" w:tplc="A7168DB0" w:tentative="1">
      <w:start w:val="1"/>
      <w:numFmt w:val="bullet"/>
      <w:lvlText w:val=""/>
      <w:lvlJc w:val="left"/>
      <w:pPr>
        <w:tabs>
          <w:tab w:val="num" w:pos="5400"/>
        </w:tabs>
        <w:ind w:left="5400" w:hanging="360"/>
      </w:pPr>
      <w:rPr>
        <w:rFonts w:ascii="Symbol" w:hAnsi="Symbol" w:hint="default"/>
      </w:rPr>
    </w:lvl>
    <w:lvl w:ilvl="7" w:tplc="26529FD8" w:tentative="1">
      <w:start w:val="1"/>
      <w:numFmt w:val="bullet"/>
      <w:lvlText w:val="o"/>
      <w:lvlJc w:val="left"/>
      <w:pPr>
        <w:tabs>
          <w:tab w:val="num" w:pos="6120"/>
        </w:tabs>
        <w:ind w:left="6120" w:hanging="360"/>
      </w:pPr>
      <w:rPr>
        <w:rFonts w:ascii="Courier New" w:hAnsi="Courier New" w:cs="Courier New" w:hint="default"/>
      </w:rPr>
    </w:lvl>
    <w:lvl w:ilvl="8" w:tplc="8D3CC07E" w:tentative="1">
      <w:start w:val="1"/>
      <w:numFmt w:val="bullet"/>
      <w:lvlText w:val=""/>
      <w:lvlJc w:val="left"/>
      <w:pPr>
        <w:tabs>
          <w:tab w:val="num" w:pos="6840"/>
        </w:tabs>
        <w:ind w:left="6840" w:hanging="360"/>
      </w:pPr>
      <w:rPr>
        <w:rFonts w:ascii="Wingdings" w:hAnsi="Wingdings" w:hint="default"/>
      </w:rPr>
    </w:lvl>
  </w:abstractNum>
  <w:abstractNum w:abstractNumId="57" w15:restartNumberingAfterBreak="0">
    <w:nsid w:val="6ABF5FF7"/>
    <w:multiLevelType w:val="hybridMultilevel"/>
    <w:tmpl w:val="C1F437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8" w15:restartNumberingAfterBreak="0">
    <w:nsid w:val="6B421461"/>
    <w:multiLevelType w:val="hybridMultilevel"/>
    <w:tmpl w:val="E37CBA1A"/>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59" w15:restartNumberingAfterBreak="0">
    <w:nsid w:val="6B794A2F"/>
    <w:multiLevelType w:val="hybridMultilevel"/>
    <w:tmpl w:val="74A67312"/>
    <w:lvl w:ilvl="0" w:tplc="0409000F">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0" w15:restartNumberingAfterBreak="0">
    <w:nsid w:val="70A41CCC"/>
    <w:multiLevelType w:val="hybridMultilevel"/>
    <w:tmpl w:val="C97E601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1" w15:restartNumberingAfterBreak="0">
    <w:nsid w:val="715225FE"/>
    <w:multiLevelType w:val="hybridMultilevel"/>
    <w:tmpl w:val="950A1B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2" w15:restartNumberingAfterBreak="0">
    <w:nsid w:val="71603A51"/>
    <w:multiLevelType w:val="hybridMultilevel"/>
    <w:tmpl w:val="CDB421CC"/>
    <w:lvl w:ilvl="0" w:tplc="04090001">
      <w:start w:val="1"/>
      <w:numFmt w:val="decimal"/>
      <w:lvlText w:val="%1."/>
      <w:lvlJc w:val="left"/>
      <w:pPr>
        <w:tabs>
          <w:tab w:val="num" w:pos="1440"/>
        </w:tabs>
        <w:ind w:left="1440" w:hanging="360"/>
      </w:p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63" w15:restartNumberingAfterBreak="0">
    <w:nsid w:val="733803E7"/>
    <w:multiLevelType w:val="hybridMultilevel"/>
    <w:tmpl w:val="E2AEE6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4" w15:restartNumberingAfterBreak="0">
    <w:nsid w:val="75ED439E"/>
    <w:multiLevelType w:val="hybridMultilevel"/>
    <w:tmpl w:val="5798F64A"/>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7A222BD6"/>
    <w:multiLevelType w:val="hybridMultilevel"/>
    <w:tmpl w:val="D00E243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7B0F30D1"/>
    <w:multiLevelType w:val="hybridMultilevel"/>
    <w:tmpl w:val="D97AB9F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start w:val="1"/>
      <w:numFmt w:val="bullet"/>
      <w:lvlText w:val=""/>
      <w:lvlJc w:val="left"/>
      <w:pPr>
        <w:ind w:left="2592" w:hanging="360"/>
      </w:pPr>
      <w:rPr>
        <w:rFonts w:ascii="Wingdings" w:hAnsi="Wingdings" w:hint="default"/>
      </w:rPr>
    </w:lvl>
    <w:lvl w:ilvl="3" w:tplc="04090001">
      <w:numFmt w:val="bullet"/>
      <w:lvlText w:val="-"/>
      <w:lvlJc w:val="left"/>
      <w:pPr>
        <w:ind w:left="3312" w:hanging="360"/>
      </w:pPr>
      <w:rPr>
        <w:rFonts w:ascii="Times New Roman" w:eastAsia="Times New Roman" w:hAnsi="Times New Roman" w:cs="Times New Roman"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7" w15:restartNumberingAfterBreak="0">
    <w:nsid w:val="7C8A041D"/>
    <w:multiLevelType w:val="hybridMultilevel"/>
    <w:tmpl w:val="069E2EE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FED6E016"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44"/>
  </w:num>
  <w:num w:numId="2">
    <w:abstractNumId w:val="16"/>
  </w:num>
  <w:num w:numId="3">
    <w:abstractNumId w:val="29"/>
  </w:num>
  <w:num w:numId="4">
    <w:abstractNumId w:val="34"/>
  </w:num>
  <w:num w:numId="5">
    <w:abstractNumId w:val="6"/>
  </w:num>
  <w:num w:numId="6">
    <w:abstractNumId w:val="47"/>
  </w:num>
  <w:num w:numId="7">
    <w:abstractNumId w:val="22"/>
  </w:num>
  <w:num w:numId="8">
    <w:abstractNumId w:val="37"/>
  </w:num>
  <w:num w:numId="9">
    <w:abstractNumId w:val="41"/>
  </w:num>
  <w:num w:numId="10">
    <w:abstractNumId w:val="2"/>
  </w:num>
  <w:num w:numId="11">
    <w:abstractNumId w:val="23"/>
  </w:num>
  <w:num w:numId="12">
    <w:abstractNumId w:val="12"/>
  </w:num>
  <w:num w:numId="13">
    <w:abstractNumId w:val="48"/>
  </w:num>
  <w:num w:numId="14">
    <w:abstractNumId w:val="31"/>
  </w:num>
  <w:num w:numId="15">
    <w:abstractNumId w:val="20"/>
  </w:num>
  <w:num w:numId="16">
    <w:abstractNumId w:val="30"/>
  </w:num>
  <w:num w:numId="17">
    <w:abstractNumId w:val="5"/>
  </w:num>
  <w:num w:numId="18">
    <w:abstractNumId w:val="55"/>
  </w:num>
  <w:num w:numId="19">
    <w:abstractNumId w:val="46"/>
  </w:num>
  <w:num w:numId="20">
    <w:abstractNumId w:val="45"/>
  </w:num>
  <w:num w:numId="21">
    <w:abstractNumId w:val="28"/>
  </w:num>
  <w:num w:numId="22">
    <w:abstractNumId w:val="33"/>
  </w:num>
  <w:num w:numId="23">
    <w:abstractNumId w:val="40"/>
  </w:num>
  <w:num w:numId="24">
    <w:abstractNumId w:val="0"/>
  </w:num>
  <w:num w:numId="25">
    <w:abstractNumId w:val="61"/>
  </w:num>
  <w:num w:numId="26">
    <w:abstractNumId w:val="7"/>
  </w:num>
  <w:num w:numId="27">
    <w:abstractNumId w:val="35"/>
  </w:num>
  <w:num w:numId="28">
    <w:abstractNumId w:val="10"/>
  </w:num>
  <w:num w:numId="29">
    <w:abstractNumId w:val="43"/>
  </w:num>
  <w:num w:numId="30">
    <w:abstractNumId w:val="21"/>
  </w:num>
  <w:num w:numId="31">
    <w:abstractNumId w:val="3"/>
  </w:num>
  <w:num w:numId="32">
    <w:abstractNumId w:val="52"/>
  </w:num>
  <w:num w:numId="33">
    <w:abstractNumId w:val="64"/>
  </w:num>
  <w:num w:numId="34">
    <w:abstractNumId w:val="26"/>
  </w:num>
  <w:num w:numId="35">
    <w:abstractNumId w:val="67"/>
  </w:num>
  <w:num w:numId="36">
    <w:abstractNumId w:val="25"/>
  </w:num>
  <w:num w:numId="37">
    <w:abstractNumId w:val="8"/>
  </w:num>
  <w:num w:numId="38">
    <w:abstractNumId w:val="9"/>
  </w:num>
  <w:num w:numId="39">
    <w:abstractNumId w:val="24"/>
  </w:num>
  <w:num w:numId="40">
    <w:abstractNumId w:val="1"/>
  </w:num>
  <w:num w:numId="41">
    <w:abstractNumId w:val="17"/>
  </w:num>
  <w:num w:numId="42">
    <w:abstractNumId w:val="60"/>
  </w:num>
  <w:num w:numId="43">
    <w:abstractNumId w:val="59"/>
  </w:num>
  <w:num w:numId="44">
    <w:abstractNumId w:val="14"/>
  </w:num>
  <w:num w:numId="45">
    <w:abstractNumId w:val="56"/>
  </w:num>
  <w:num w:numId="46">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num>
  <w:num w:numId="48">
    <w:abstractNumId w:val="54"/>
  </w:num>
  <w:num w:numId="49">
    <w:abstractNumId w:val="57"/>
  </w:num>
  <w:num w:numId="50">
    <w:abstractNumId w:val="63"/>
  </w:num>
  <w:num w:numId="51">
    <w:abstractNumId w:val="58"/>
  </w:num>
  <w:num w:numId="52">
    <w:abstractNumId w:val="38"/>
  </w:num>
  <w:num w:numId="53">
    <w:abstractNumId w:val="65"/>
  </w:num>
  <w:num w:numId="54">
    <w:abstractNumId w:val="32"/>
  </w:num>
  <w:num w:numId="55">
    <w:abstractNumId w:val="5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3"/>
  </w:num>
  <w:num w:numId="58">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2"/>
  </w:num>
  <w:num w:numId="60">
    <w:abstractNumId w:val="4"/>
  </w:num>
  <w:num w:numId="61">
    <w:abstractNumId w:val="36"/>
  </w:num>
  <w:num w:numId="62">
    <w:abstractNumId w:val="51"/>
  </w:num>
  <w:num w:numId="6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6"/>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7"/>
  </w:num>
  <w:num w:numId="67">
    <w:abstractNumId w:val="39"/>
  </w:num>
  <w:num w:numId="68">
    <w:abstractNumId w:val="42"/>
  </w:num>
  <w:num w:numId="6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8"/>
  </w:num>
  <w:num w:numId="71">
    <w:abstractNumId w:val="49"/>
  </w:num>
  <w:num w:numId="7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2041"/>
    <w:rsid w:val="0000212D"/>
    <w:rsid w:val="000025F5"/>
    <w:rsid w:val="00004D29"/>
    <w:rsid w:val="00004D70"/>
    <w:rsid w:val="00005487"/>
    <w:rsid w:val="000055F3"/>
    <w:rsid w:val="00007B4D"/>
    <w:rsid w:val="00010011"/>
    <w:rsid w:val="000103DB"/>
    <w:rsid w:val="00010517"/>
    <w:rsid w:val="00010B3B"/>
    <w:rsid w:val="000110CB"/>
    <w:rsid w:val="000114F4"/>
    <w:rsid w:val="000115E4"/>
    <w:rsid w:val="00011E39"/>
    <w:rsid w:val="000127D9"/>
    <w:rsid w:val="000133FC"/>
    <w:rsid w:val="00013475"/>
    <w:rsid w:val="00013C35"/>
    <w:rsid w:val="00014438"/>
    <w:rsid w:val="00014838"/>
    <w:rsid w:val="00014BC2"/>
    <w:rsid w:val="0001535A"/>
    <w:rsid w:val="000158B5"/>
    <w:rsid w:val="00015DC6"/>
    <w:rsid w:val="00015EFC"/>
    <w:rsid w:val="0001626D"/>
    <w:rsid w:val="00017FD1"/>
    <w:rsid w:val="000200F7"/>
    <w:rsid w:val="00020165"/>
    <w:rsid w:val="0002060E"/>
    <w:rsid w:val="00020EFB"/>
    <w:rsid w:val="00021FC1"/>
    <w:rsid w:val="000221B8"/>
    <w:rsid w:val="000234AB"/>
    <w:rsid w:val="0002375E"/>
    <w:rsid w:val="00023FCF"/>
    <w:rsid w:val="000240F5"/>
    <w:rsid w:val="00024358"/>
    <w:rsid w:val="00025AED"/>
    <w:rsid w:val="00025DEF"/>
    <w:rsid w:val="0002629D"/>
    <w:rsid w:val="000262F4"/>
    <w:rsid w:val="000271F1"/>
    <w:rsid w:val="000274E8"/>
    <w:rsid w:val="00027D41"/>
    <w:rsid w:val="00031E59"/>
    <w:rsid w:val="000323BD"/>
    <w:rsid w:val="00033CAC"/>
    <w:rsid w:val="00034A09"/>
    <w:rsid w:val="000361A1"/>
    <w:rsid w:val="00036DEC"/>
    <w:rsid w:val="00037CD0"/>
    <w:rsid w:val="000401AA"/>
    <w:rsid w:val="00042B64"/>
    <w:rsid w:val="000431C6"/>
    <w:rsid w:val="00043BC1"/>
    <w:rsid w:val="00043ECB"/>
    <w:rsid w:val="00044802"/>
    <w:rsid w:val="0004485C"/>
    <w:rsid w:val="00044EBF"/>
    <w:rsid w:val="00044EDC"/>
    <w:rsid w:val="000450B9"/>
    <w:rsid w:val="000467EE"/>
    <w:rsid w:val="00046A55"/>
    <w:rsid w:val="00046BD9"/>
    <w:rsid w:val="00047A82"/>
    <w:rsid w:val="00047CE9"/>
    <w:rsid w:val="00050137"/>
    <w:rsid w:val="00050737"/>
    <w:rsid w:val="00052053"/>
    <w:rsid w:val="0005248D"/>
    <w:rsid w:val="0005290D"/>
    <w:rsid w:val="0005291A"/>
    <w:rsid w:val="00052F41"/>
    <w:rsid w:val="00053612"/>
    <w:rsid w:val="00055936"/>
    <w:rsid w:val="0005629E"/>
    <w:rsid w:val="000577DE"/>
    <w:rsid w:val="00057ECD"/>
    <w:rsid w:val="000601CB"/>
    <w:rsid w:val="000612C9"/>
    <w:rsid w:val="000625B3"/>
    <w:rsid w:val="0006306A"/>
    <w:rsid w:val="00063881"/>
    <w:rsid w:val="00063C2C"/>
    <w:rsid w:val="00064481"/>
    <w:rsid w:val="00064A6C"/>
    <w:rsid w:val="000663EB"/>
    <w:rsid w:val="0006643F"/>
    <w:rsid w:val="00067383"/>
    <w:rsid w:val="00067915"/>
    <w:rsid w:val="00070545"/>
    <w:rsid w:val="00070B7C"/>
    <w:rsid w:val="00071AAC"/>
    <w:rsid w:val="00071DBA"/>
    <w:rsid w:val="000726C8"/>
    <w:rsid w:val="00072B8E"/>
    <w:rsid w:val="00073233"/>
    <w:rsid w:val="000742F0"/>
    <w:rsid w:val="00074794"/>
    <w:rsid w:val="00074877"/>
    <w:rsid w:val="00075094"/>
    <w:rsid w:val="00075550"/>
    <w:rsid w:val="000766C8"/>
    <w:rsid w:val="00077225"/>
    <w:rsid w:val="00077839"/>
    <w:rsid w:val="00077C3B"/>
    <w:rsid w:val="000815C8"/>
    <w:rsid w:val="00082CD0"/>
    <w:rsid w:val="000838B9"/>
    <w:rsid w:val="00083D30"/>
    <w:rsid w:val="00084C39"/>
    <w:rsid w:val="000851FE"/>
    <w:rsid w:val="0008558A"/>
    <w:rsid w:val="00085935"/>
    <w:rsid w:val="00086719"/>
    <w:rsid w:val="00086876"/>
    <w:rsid w:val="0008743B"/>
    <w:rsid w:val="00087F0B"/>
    <w:rsid w:val="000903CB"/>
    <w:rsid w:val="00090BD2"/>
    <w:rsid w:val="0009132E"/>
    <w:rsid w:val="0009135D"/>
    <w:rsid w:val="00092295"/>
    <w:rsid w:val="00093866"/>
    <w:rsid w:val="000958A0"/>
    <w:rsid w:val="00096286"/>
    <w:rsid w:val="0009689B"/>
    <w:rsid w:val="000968FF"/>
    <w:rsid w:val="00097A3B"/>
    <w:rsid w:val="00097FDA"/>
    <w:rsid w:val="000A0251"/>
    <w:rsid w:val="000A1892"/>
    <w:rsid w:val="000A1A46"/>
    <w:rsid w:val="000A23B9"/>
    <w:rsid w:val="000A2533"/>
    <w:rsid w:val="000A32BA"/>
    <w:rsid w:val="000A33BB"/>
    <w:rsid w:val="000A3BC2"/>
    <w:rsid w:val="000A4A6E"/>
    <w:rsid w:val="000A4E5E"/>
    <w:rsid w:val="000A51CC"/>
    <w:rsid w:val="000A66F3"/>
    <w:rsid w:val="000A7224"/>
    <w:rsid w:val="000A759D"/>
    <w:rsid w:val="000B040E"/>
    <w:rsid w:val="000B0A26"/>
    <w:rsid w:val="000B0C11"/>
    <w:rsid w:val="000B1041"/>
    <w:rsid w:val="000B120D"/>
    <w:rsid w:val="000B1304"/>
    <w:rsid w:val="000B25B8"/>
    <w:rsid w:val="000B2858"/>
    <w:rsid w:val="000B29A3"/>
    <w:rsid w:val="000B31E2"/>
    <w:rsid w:val="000B32EB"/>
    <w:rsid w:val="000B43DA"/>
    <w:rsid w:val="000B481B"/>
    <w:rsid w:val="000B53DD"/>
    <w:rsid w:val="000B5B49"/>
    <w:rsid w:val="000B5F8A"/>
    <w:rsid w:val="000B665C"/>
    <w:rsid w:val="000B6A42"/>
    <w:rsid w:val="000B6F04"/>
    <w:rsid w:val="000B7043"/>
    <w:rsid w:val="000C05FC"/>
    <w:rsid w:val="000C0FF9"/>
    <w:rsid w:val="000C1015"/>
    <w:rsid w:val="000C10C2"/>
    <w:rsid w:val="000C1ECB"/>
    <w:rsid w:val="000C2688"/>
    <w:rsid w:val="000C2A66"/>
    <w:rsid w:val="000C3B3E"/>
    <w:rsid w:val="000C3DAA"/>
    <w:rsid w:val="000C3F7A"/>
    <w:rsid w:val="000C44BB"/>
    <w:rsid w:val="000C5181"/>
    <w:rsid w:val="000C519D"/>
    <w:rsid w:val="000C5442"/>
    <w:rsid w:val="000C5787"/>
    <w:rsid w:val="000C6566"/>
    <w:rsid w:val="000C6F38"/>
    <w:rsid w:val="000C7FDA"/>
    <w:rsid w:val="000D0672"/>
    <w:rsid w:val="000D1097"/>
    <w:rsid w:val="000D10DA"/>
    <w:rsid w:val="000D1511"/>
    <w:rsid w:val="000D1952"/>
    <w:rsid w:val="000D1A96"/>
    <w:rsid w:val="000D2186"/>
    <w:rsid w:val="000D43D9"/>
    <w:rsid w:val="000D4E29"/>
    <w:rsid w:val="000D4FF6"/>
    <w:rsid w:val="000D4FFD"/>
    <w:rsid w:val="000D6B74"/>
    <w:rsid w:val="000D6CE0"/>
    <w:rsid w:val="000D757A"/>
    <w:rsid w:val="000D7742"/>
    <w:rsid w:val="000E07AD"/>
    <w:rsid w:val="000E1756"/>
    <w:rsid w:val="000E21D6"/>
    <w:rsid w:val="000E271E"/>
    <w:rsid w:val="000E2896"/>
    <w:rsid w:val="000E2972"/>
    <w:rsid w:val="000E3485"/>
    <w:rsid w:val="000E3650"/>
    <w:rsid w:val="000E3AAC"/>
    <w:rsid w:val="000E4CB6"/>
    <w:rsid w:val="000E4E99"/>
    <w:rsid w:val="000E53CF"/>
    <w:rsid w:val="000E53EE"/>
    <w:rsid w:val="000E643E"/>
    <w:rsid w:val="000E6908"/>
    <w:rsid w:val="000E6A4C"/>
    <w:rsid w:val="000E7223"/>
    <w:rsid w:val="000F04FB"/>
    <w:rsid w:val="000F0E89"/>
    <w:rsid w:val="000F1BD0"/>
    <w:rsid w:val="000F1E9A"/>
    <w:rsid w:val="000F1E9F"/>
    <w:rsid w:val="000F23E0"/>
    <w:rsid w:val="000F291D"/>
    <w:rsid w:val="000F2D99"/>
    <w:rsid w:val="000F326C"/>
    <w:rsid w:val="000F4D16"/>
    <w:rsid w:val="000F5590"/>
    <w:rsid w:val="000F65AE"/>
    <w:rsid w:val="000F6610"/>
    <w:rsid w:val="000F6745"/>
    <w:rsid w:val="000F6FF4"/>
    <w:rsid w:val="000F7785"/>
    <w:rsid w:val="000F7836"/>
    <w:rsid w:val="00100B4D"/>
    <w:rsid w:val="00100E51"/>
    <w:rsid w:val="001019B1"/>
    <w:rsid w:val="00101C80"/>
    <w:rsid w:val="00101E63"/>
    <w:rsid w:val="001021FC"/>
    <w:rsid w:val="00102A0A"/>
    <w:rsid w:val="00102F27"/>
    <w:rsid w:val="00103E0A"/>
    <w:rsid w:val="00105055"/>
    <w:rsid w:val="00105269"/>
    <w:rsid w:val="00107416"/>
    <w:rsid w:val="00107479"/>
    <w:rsid w:val="001076DC"/>
    <w:rsid w:val="00107A1F"/>
    <w:rsid w:val="00110EE7"/>
    <w:rsid w:val="00110FB3"/>
    <w:rsid w:val="00111480"/>
    <w:rsid w:val="00111D2D"/>
    <w:rsid w:val="00112593"/>
    <w:rsid w:val="00112A19"/>
    <w:rsid w:val="00113773"/>
    <w:rsid w:val="0011389B"/>
    <w:rsid w:val="00113C59"/>
    <w:rsid w:val="00114134"/>
    <w:rsid w:val="00116382"/>
    <w:rsid w:val="00116790"/>
    <w:rsid w:val="00117565"/>
    <w:rsid w:val="00117659"/>
    <w:rsid w:val="00117CA3"/>
    <w:rsid w:val="00117EA4"/>
    <w:rsid w:val="00121EBB"/>
    <w:rsid w:val="00123CEA"/>
    <w:rsid w:val="001241C1"/>
    <w:rsid w:val="0012474E"/>
    <w:rsid w:val="001253F3"/>
    <w:rsid w:val="00125B8B"/>
    <w:rsid w:val="00125D94"/>
    <w:rsid w:val="0012654A"/>
    <w:rsid w:val="00126F8E"/>
    <w:rsid w:val="00126FA8"/>
    <w:rsid w:val="00130E1A"/>
    <w:rsid w:val="0013186C"/>
    <w:rsid w:val="001319D2"/>
    <w:rsid w:val="001321C2"/>
    <w:rsid w:val="00132332"/>
    <w:rsid w:val="00132F14"/>
    <w:rsid w:val="0013323D"/>
    <w:rsid w:val="001343A8"/>
    <w:rsid w:val="00134A0C"/>
    <w:rsid w:val="00134A14"/>
    <w:rsid w:val="0013561D"/>
    <w:rsid w:val="00136283"/>
    <w:rsid w:val="001363D9"/>
    <w:rsid w:val="0013694D"/>
    <w:rsid w:val="00136F41"/>
    <w:rsid w:val="00136F87"/>
    <w:rsid w:val="00137245"/>
    <w:rsid w:val="001373C5"/>
    <w:rsid w:val="00137423"/>
    <w:rsid w:val="00137C7A"/>
    <w:rsid w:val="0014060D"/>
    <w:rsid w:val="00141CE7"/>
    <w:rsid w:val="00141F62"/>
    <w:rsid w:val="0014233C"/>
    <w:rsid w:val="00142BD6"/>
    <w:rsid w:val="00142F03"/>
    <w:rsid w:val="00143E0A"/>
    <w:rsid w:val="0014410D"/>
    <w:rsid w:val="0014426D"/>
    <w:rsid w:val="00144491"/>
    <w:rsid w:val="0014542C"/>
    <w:rsid w:val="001465D3"/>
    <w:rsid w:val="00146ED8"/>
    <w:rsid w:val="001475D9"/>
    <w:rsid w:val="0015089F"/>
    <w:rsid w:val="001508C2"/>
    <w:rsid w:val="00151BFC"/>
    <w:rsid w:val="00152192"/>
    <w:rsid w:val="00152607"/>
    <w:rsid w:val="0015314D"/>
    <w:rsid w:val="00153187"/>
    <w:rsid w:val="001543C9"/>
    <w:rsid w:val="00155122"/>
    <w:rsid w:val="00155D47"/>
    <w:rsid w:val="001560D9"/>
    <w:rsid w:val="001565C5"/>
    <w:rsid w:val="001574EE"/>
    <w:rsid w:val="0016153B"/>
    <w:rsid w:val="00161BC1"/>
    <w:rsid w:val="001626D7"/>
    <w:rsid w:val="00163EBA"/>
    <w:rsid w:val="00165049"/>
    <w:rsid w:val="0016576D"/>
    <w:rsid w:val="00165F85"/>
    <w:rsid w:val="00167169"/>
    <w:rsid w:val="0016718A"/>
    <w:rsid w:val="00167462"/>
    <w:rsid w:val="00170813"/>
    <w:rsid w:val="00170E16"/>
    <w:rsid w:val="00171683"/>
    <w:rsid w:val="00173927"/>
    <w:rsid w:val="00173A03"/>
    <w:rsid w:val="00174837"/>
    <w:rsid w:val="00175515"/>
    <w:rsid w:val="001756F9"/>
    <w:rsid w:val="00176C61"/>
    <w:rsid w:val="00177306"/>
    <w:rsid w:val="001773E6"/>
    <w:rsid w:val="00180B8B"/>
    <w:rsid w:val="00181A8B"/>
    <w:rsid w:val="00181A9F"/>
    <w:rsid w:val="00182A2A"/>
    <w:rsid w:val="001839E6"/>
    <w:rsid w:val="00183B99"/>
    <w:rsid w:val="0018453B"/>
    <w:rsid w:val="001850FF"/>
    <w:rsid w:val="00185FDD"/>
    <w:rsid w:val="00186433"/>
    <w:rsid w:val="00187082"/>
    <w:rsid w:val="0018773C"/>
    <w:rsid w:val="00187968"/>
    <w:rsid w:val="001904CB"/>
    <w:rsid w:val="00190920"/>
    <w:rsid w:val="00190F9D"/>
    <w:rsid w:val="0019258F"/>
    <w:rsid w:val="0019298F"/>
    <w:rsid w:val="00192C1E"/>
    <w:rsid w:val="001933FB"/>
    <w:rsid w:val="00193B3A"/>
    <w:rsid w:val="00194818"/>
    <w:rsid w:val="001948D4"/>
    <w:rsid w:val="00194AC9"/>
    <w:rsid w:val="00194C3E"/>
    <w:rsid w:val="00195067"/>
    <w:rsid w:val="0019653E"/>
    <w:rsid w:val="0019727C"/>
    <w:rsid w:val="001977CC"/>
    <w:rsid w:val="00197828"/>
    <w:rsid w:val="001979B7"/>
    <w:rsid w:val="001A0199"/>
    <w:rsid w:val="001A0731"/>
    <w:rsid w:val="001A0A68"/>
    <w:rsid w:val="001A0E20"/>
    <w:rsid w:val="001A1A42"/>
    <w:rsid w:val="001A2C4C"/>
    <w:rsid w:val="001A369C"/>
    <w:rsid w:val="001A3DB5"/>
    <w:rsid w:val="001A42A9"/>
    <w:rsid w:val="001A4E05"/>
    <w:rsid w:val="001A6298"/>
    <w:rsid w:val="001A631C"/>
    <w:rsid w:val="001A69D3"/>
    <w:rsid w:val="001B0FBA"/>
    <w:rsid w:val="001B10B9"/>
    <w:rsid w:val="001B1D2A"/>
    <w:rsid w:val="001B398C"/>
    <w:rsid w:val="001B4526"/>
    <w:rsid w:val="001B4F82"/>
    <w:rsid w:val="001B538C"/>
    <w:rsid w:val="001B59A5"/>
    <w:rsid w:val="001B5B77"/>
    <w:rsid w:val="001B60CA"/>
    <w:rsid w:val="001B6937"/>
    <w:rsid w:val="001B6D1A"/>
    <w:rsid w:val="001B701B"/>
    <w:rsid w:val="001B7DCB"/>
    <w:rsid w:val="001C01A7"/>
    <w:rsid w:val="001C110A"/>
    <w:rsid w:val="001C183E"/>
    <w:rsid w:val="001C4341"/>
    <w:rsid w:val="001C47D2"/>
    <w:rsid w:val="001C64A8"/>
    <w:rsid w:val="001C6A93"/>
    <w:rsid w:val="001C6FFC"/>
    <w:rsid w:val="001C74A6"/>
    <w:rsid w:val="001C7CB8"/>
    <w:rsid w:val="001D0271"/>
    <w:rsid w:val="001D0742"/>
    <w:rsid w:val="001D113F"/>
    <w:rsid w:val="001D151F"/>
    <w:rsid w:val="001D276B"/>
    <w:rsid w:val="001D2DC2"/>
    <w:rsid w:val="001D49FE"/>
    <w:rsid w:val="001D56CD"/>
    <w:rsid w:val="001D7CDB"/>
    <w:rsid w:val="001E03B9"/>
    <w:rsid w:val="001E0B91"/>
    <w:rsid w:val="001E1155"/>
    <w:rsid w:val="001E1C32"/>
    <w:rsid w:val="001E1CD7"/>
    <w:rsid w:val="001E22E3"/>
    <w:rsid w:val="001E283B"/>
    <w:rsid w:val="001E39A3"/>
    <w:rsid w:val="001E3A76"/>
    <w:rsid w:val="001E45F8"/>
    <w:rsid w:val="001E4A81"/>
    <w:rsid w:val="001E4C0D"/>
    <w:rsid w:val="001E5A01"/>
    <w:rsid w:val="001E663E"/>
    <w:rsid w:val="001F0064"/>
    <w:rsid w:val="001F0BFB"/>
    <w:rsid w:val="001F18D1"/>
    <w:rsid w:val="001F29EA"/>
    <w:rsid w:val="001F2AAC"/>
    <w:rsid w:val="001F4A45"/>
    <w:rsid w:val="001F4D12"/>
    <w:rsid w:val="001F518F"/>
    <w:rsid w:val="001F57D9"/>
    <w:rsid w:val="001F7325"/>
    <w:rsid w:val="001F77BB"/>
    <w:rsid w:val="001F7C70"/>
    <w:rsid w:val="002009EC"/>
    <w:rsid w:val="00200A43"/>
    <w:rsid w:val="00200A73"/>
    <w:rsid w:val="00200D35"/>
    <w:rsid w:val="00201125"/>
    <w:rsid w:val="002017C1"/>
    <w:rsid w:val="002018C7"/>
    <w:rsid w:val="00201B60"/>
    <w:rsid w:val="002020C8"/>
    <w:rsid w:val="00202735"/>
    <w:rsid w:val="00202881"/>
    <w:rsid w:val="00203522"/>
    <w:rsid w:val="00203788"/>
    <w:rsid w:val="00203810"/>
    <w:rsid w:val="002039D5"/>
    <w:rsid w:val="00204150"/>
    <w:rsid w:val="00204D69"/>
    <w:rsid w:val="0020593C"/>
    <w:rsid w:val="00205ABF"/>
    <w:rsid w:val="00205D14"/>
    <w:rsid w:val="0020637C"/>
    <w:rsid w:val="0020639B"/>
    <w:rsid w:val="002068D9"/>
    <w:rsid w:val="00206A9C"/>
    <w:rsid w:val="002072D0"/>
    <w:rsid w:val="0020776E"/>
    <w:rsid w:val="00207B86"/>
    <w:rsid w:val="002101DC"/>
    <w:rsid w:val="00210E5C"/>
    <w:rsid w:val="002114EB"/>
    <w:rsid w:val="00211856"/>
    <w:rsid w:val="00211DCC"/>
    <w:rsid w:val="002122FD"/>
    <w:rsid w:val="00212FFD"/>
    <w:rsid w:val="0021362C"/>
    <w:rsid w:val="002136C8"/>
    <w:rsid w:val="00213976"/>
    <w:rsid w:val="00213AEE"/>
    <w:rsid w:val="0021546C"/>
    <w:rsid w:val="00215D0C"/>
    <w:rsid w:val="00215D2D"/>
    <w:rsid w:val="00220296"/>
    <w:rsid w:val="0022172B"/>
    <w:rsid w:val="002229C9"/>
    <w:rsid w:val="002232FD"/>
    <w:rsid w:val="002234D6"/>
    <w:rsid w:val="00223B8F"/>
    <w:rsid w:val="002247DE"/>
    <w:rsid w:val="0022494D"/>
    <w:rsid w:val="00224B7D"/>
    <w:rsid w:val="00224E13"/>
    <w:rsid w:val="00225CF1"/>
    <w:rsid w:val="002260AF"/>
    <w:rsid w:val="002267A6"/>
    <w:rsid w:val="00226DCE"/>
    <w:rsid w:val="0022702A"/>
    <w:rsid w:val="002270AA"/>
    <w:rsid w:val="0023066D"/>
    <w:rsid w:val="00230941"/>
    <w:rsid w:val="002315AC"/>
    <w:rsid w:val="00232850"/>
    <w:rsid w:val="00232D38"/>
    <w:rsid w:val="0023307F"/>
    <w:rsid w:val="002344F9"/>
    <w:rsid w:val="002348E5"/>
    <w:rsid w:val="00236246"/>
    <w:rsid w:val="00236A9F"/>
    <w:rsid w:val="00236B27"/>
    <w:rsid w:val="00236CC3"/>
    <w:rsid w:val="0024125A"/>
    <w:rsid w:val="00241BB1"/>
    <w:rsid w:val="002422F3"/>
    <w:rsid w:val="0024296C"/>
    <w:rsid w:val="0024387E"/>
    <w:rsid w:val="00243CA8"/>
    <w:rsid w:val="00244180"/>
    <w:rsid w:val="00244497"/>
    <w:rsid w:val="002445A2"/>
    <w:rsid w:val="00244F7C"/>
    <w:rsid w:val="002451AF"/>
    <w:rsid w:val="002451E7"/>
    <w:rsid w:val="002454BB"/>
    <w:rsid w:val="00245C3F"/>
    <w:rsid w:val="00246363"/>
    <w:rsid w:val="00246962"/>
    <w:rsid w:val="00246C16"/>
    <w:rsid w:val="00247133"/>
    <w:rsid w:val="00247746"/>
    <w:rsid w:val="00247800"/>
    <w:rsid w:val="002503DB"/>
    <w:rsid w:val="00250F53"/>
    <w:rsid w:val="00251EF1"/>
    <w:rsid w:val="00251FF7"/>
    <w:rsid w:val="00252394"/>
    <w:rsid w:val="002524CA"/>
    <w:rsid w:val="002526C0"/>
    <w:rsid w:val="00252BD6"/>
    <w:rsid w:val="00252F58"/>
    <w:rsid w:val="00252F7C"/>
    <w:rsid w:val="002545C2"/>
    <w:rsid w:val="00254676"/>
    <w:rsid w:val="00255191"/>
    <w:rsid w:val="00255A8C"/>
    <w:rsid w:val="00255AF8"/>
    <w:rsid w:val="00256114"/>
    <w:rsid w:val="002568BC"/>
    <w:rsid w:val="00257215"/>
    <w:rsid w:val="00257418"/>
    <w:rsid w:val="00257B29"/>
    <w:rsid w:val="00257C11"/>
    <w:rsid w:val="00260314"/>
    <w:rsid w:val="00261069"/>
    <w:rsid w:val="00261DC2"/>
    <w:rsid w:val="00262B91"/>
    <w:rsid w:val="00262EFA"/>
    <w:rsid w:val="0026316C"/>
    <w:rsid w:val="002639DC"/>
    <w:rsid w:val="00263A66"/>
    <w:rsid w:val="00263DE6"/>
    <w:rsid w:val="002647F4"/>
    <w:rsid w:val="00264AB8"/>
    <w:rsid w:val="00265519"/>
    <w:rsid w:val="0026567C"/>
    <w:rsid w:val="0026575B"/>
    <w:rsid w:val="002662E6"/>
    <w:rsid w:val="00266650"/>
    <w:rsid w:val="002666EE"/>
    <w:rsid w:val="00266846"/>
    <w:rsid w:val="002669FA"/>
    <w:rsid w:val="00267444"/>
    <w:rsid w:val="002674BB"/>
    <w:rsid w:val="00271940"/>
    <w:rsid w:val="00271EDD"/>
    <w:rsid w:val="0027274E"/>
    <w:rsid w:val="0027345A"/>
    <w:rsid w:val="0027352E"/>
    <w:rsid w:val="00273B6C"/>
    <w:rsid w:val="00273C8E"/>
    <w:rsid w:val="002740C3"/>
    <w:rsid w:val="00274B68"/>
    <w:rsid w:val="00274E3F"/>
    <w:rsid w:val="00274FF3"/>
    <w:rsid w:val="00277593"/>
    <w:rsid w:val="0028060B"/>
    <w:rsid w:val="00280FF5"/>
    <w:rsid w:val="0028144C"/>
    <w:rsid w:val="00281579"/>
    <w:rsid w:val="00281F4A"/>
    <w:rsid w:val="0028208A"/>
    <w:rsid w:val="0028255D"/>
    <w:rsid w:val="00282A0E"/>
    <w:rsid w:val="00283232"/>
    <w:rsid w:val="00283474"/>
    <w:rsid w:val="0028423F"/>
    <w:rsid w:val="00284A86"/>
    <w:rsid w:val="0028596A"/>
    <w:rsid w:val="00285C87"/>
    <w:rsid w:val="00285EC8"/>
    <w:rsid w:val="002861D0"/>
    <w:rsid w:val="002877EF"/>
    <w:rsid w:val="00287BB2"/>
    <w:rsid w:val="00290176"/>
    <w:rsid w:val="00290320"/>
    <w:rsid w:val="00290489"/>
    <w:rsid w:val="00291D8B"/>
    <w:rsid w:val="00292CDB"/>
    <w:rsid w:val="00292DB1"/>
    <w:rsid w:val="002935E0"/>
    <w:rsid w:val="00294813"/>
    <w:rsid w:val="00294E88"/>
    <w:rsid w:val="00295EEE"/>
    <w:rsid w:val="0029618E"/>
    <w:rsid w:val="00296904"/>
    <w:rsid w:val="00296C9F"/>
    <w:rsid w:val="002971AB"/>
    <w:rsid w:val="00297E8B"/>
    <w:rsid w:val="002A047E"/>
    <w:rsid w:val="002A06E7"/>
    <w:rsid w:val="002A0C43"/>
    <w:rsid w:val="002A0C4C"/>
    <w:rsid w:val="002A19CC"/>
    <w:rsid w:val="002A1FCA"/>
    <w:rsid w:val="002A2A62"/>
    <w:rsid w:val="002A3E4A"/>
    <w:rsid w:val="002A405F"/>
    <w:rsid w:val="002A438F"/>
    <w:rsid w:val="002A45C8"/>
    <w:rsid w:val="002A4B4E"/>
    <w:rsid w:val="002A5D65"/>
    <w:rsid w:val="002A6BF8"/>
    <w:rsid w:val="002A6F91"/>
    <w:rsid w:val="002A74B0"/>
    <w:rsid w:val="002A7AE2"/>
    <w:rsid w:val="002A7C31"/>
    <w:rsid w:val="002B0D33"/>
    <w:rsid w:val="002B13B0"/>
    <w:rsid w:val="002B25AA"/>
    <w:rsid w:val="002B29E5"/>
    <w:rsid w:val="002B3F94"/>
    <w:rsid w:val="002B4DC9"/>
    <w:rsid w:val="002B5AB6"/>
    <w:rsid w:val="002B6EBC"/>
    <w:rsid w:val="002B73B6"/>
    <w:rsid w:val="002B7F16"/>
    <w:rsid w:val="002C06AD"/>
    <w:rsid w:val="002C08C8"/>
    <w:rsid w:val="002C0A45"/>
    <w:rsid w:val="002C109E"/>
    <w:rsid w:val="002C16D4"/>
    <w:rsid w:val="002C16FB"/>
    <w:rsid w:val="002C1C6C"/>
    <w:rsid w:val="002C1E73"/>
    <w:rsid w:val="002C1E96"/>
    <w:rsid w:val="002C25BF"/>
    <w:rsid w:val="002C2C73"/>
    <w:rsid w:val="002C3596"/>
    <w:rsid w:val="002C37DC"/>
    <w:rsid w:val="002C3A26"/>
    <w:rsid w:val="002C3DF4"/>
    <w:rsid w:val="002C56DC"/>
    <w:rsid w:val="002C57F3"/>
    <w:rsid w:val="002C7399"/>
    <w:rsid w:val="002C7477"/>
    <w:rsid w:val="002C78C8"/>
    <w:rsid w:val="002D01FA"/>
    <w:rsid w:val="002D0A30"/>
    <w:rsid w:val="002D0BD9"/>
    <w:rsid w:val="002D344F"/>
    <w:rsid w:val="002D3477"/>
    <w:rsid w:val="002D42BE"/>
    <w:rsid w:val="002D430C"/>
    <w:rsid w:val="002D4449"/>
    <w:rsid w:val="002D4BB5"/>
    <w:rsid w:val="002D4EEE"/>
    <w:rsid w:val="002D60F5"/>
    <w:rsid w:val="002D7E87"/>
    <w:rsid w:val="002E1800"/>
    <w:rsid w:val="002E1846"/>
    <w:rsid w:val="002E1853"/>
    <w:rsid w:val="002E29DE"/>
    <w:rsid w:val="002E3C9D"/>
    <w:rsid w:val="002E46B3"/>
    <w:rsid w:val="002E520B"/>
    <w:rsid w:val="002E5FD7"/>
    <w:rsid w:val="002E6AA8"/>
    <w:rsid w:val="002E7174"/>
    <w:rsid w:val="002F0496"/>
    <w:rsid w:val="002F04DD"/>
    <w:rsid w:val="002F075E"/>
    <w:rsid w:val="002F0878"/>
    <w:rsid w:val="002F08D5"/>
    <w:rsid w:val="002F153D"/>
    <w:rsid w:val="002F173F"/>
    <w:rsid w:val="002F1B74"/>
    <w:rsid w:val="002F1D7A"/>
    <w:rsid w:val="002F2659"/>
    <w:rsid w:val="002F27F8"/>
    <w:rsid w:val="002F3556"/>
    <w:rsid w:val="002F3681"/>
    <w:rsid w:val="002F3CA7"/>
    <w:rsid w:val="002F48F7"/>
    <w:rsid w:val="002F4B80"/>
    <w:rsid w:val="002F52E8"/>
    <w:rsid w:val="002F6253"/>
    <w:rsid w:val="002F68F1"/>
    <w:rsid w:val="003000D5"/>
    <w:rsid w:val="00300517"/>
    <w:rsid w:val="003014D1"/>
    <w:rsid w:val="00301B4D"/>
    <w:rsid w:val="003033CB"/>
    <w:rsid w:val="00303E64"/>
    <w:rsid w:val="003044E6"/>
    <w:rsid w:val="00304658"/>
    <w:rsid w:val="00305797"/>
    <w:rsid w:val="00306E14"/>
    <w:rsid w:val="003118F9"/>
    <w:rsid w:val="00311BB7"/>
    <w:rsid w:val="00312AD9"/>
    <w:rsid w:val="00313F15"/>
    <w:rsid w:val="0031406A"/>
    <w:rsid w:val="0031537A"/>
    <w:rsid w:val="00315597"/>
    <w:rsid w:val="00315B1B"/>
    <w:rsid w:val="00315BCA"/>
    <w:rsid w:val="00316AAC"/>
    <w:rsid w:val="00316B1A"/>
    <w:rsid w:val="00316D5A"/>
    <w:rsid w:val="00317104"/>
    <w:rsid w:val="00320051"/>
    <w:rsid w:val="0032005D"/>
    <w:rsid w:val="003213B1"/>
    <w:rsid w:val="003217DB"/>
    <w:rsid w:val="00322A85"/>
    <w:rsid w:val="00322D04"/>
    <w:rsid w:val="00323879"/>
    <w:rsid w:val="00324247"/>
    <w:rsid w:val="003246D6"/>
    <w:rsid w:val="00324EB0"/>
    <w:rsid w:val="00325A12"/>
    <w:rsid w:val="003265C4"/>
    <w:rsid w:val="00326803"/>
    <w:rsid w:val="00326D51"/>
    <w:rsid w:val="003272F2"/>
    <w:rsid w:val="0032793C"/>
    <w:rsid w:val="003301AF"/>
    <w:rsid w:val="003308F4"/>
    <w:rsid w:val="0033186E"/>
    <w:rsid w:val="00332D02"/>
    <w:rsid w:val="00332F6A"/>
    <w:rsid w:val="00332FE3"/>
    <w:rsid w:val="00334291"/>
    <w:rsid w:val="00335150"/>
    <w:rsid w:val="00335A89"/>
    <w:rsid w:val="00335B42"/>
    <w:rsid w:val="003360F2"/>
    <w:rsid w:val="00337432"/>
    <w:rsid w:val="00337D7C"/>
    <w:rsid w:val="00337FBC"/>
    <w:rsid w:val="0034005B"/>
    <w:rsid w:val="0034035F"/>
    <w:rsid w:val="00340CDA"/>
    <w:rsid w:val="003418CE"/>
    <w:rsid w:val="0034223A"/>
    <w:rsid w:val="0034233A"/>
    <w:rsid w:val="0034308D"/>
    <w:rsid w:val="0034400B"/>
    <w:rsid w:val="00345418"/>
    <w:rsid w:val="00347344"/>
    <w:rsid w:val="0034755C"/>
    <w:rsid w:val="00347C8B"/>
    <w:rsid w:val="00347DBB"/>
    <w:rsid w:val="00351818"/>
    <w:rsid w:val="00351CBC"/>
    <w:rsid w:val="003520C3"/>
    <w:rsid w:val="003522E2"/>
    <w:rsid w:val="003527F4"/>
    <w:rsid w:val="00352CFA"/>
    <w:rsid w:val="00352FAA"/>
    <w:rsid w:val="00353116"/>
    <w:rsid w:val="00353B0D"/>
    <w:rsid w:val="003543BB"/>
    <w:rsid w:val="00355985"/>
    <w:rsid w:val="00355DDD"/>
    <w:rsid w:val="00356E4F"/>
    <w:rsid w:val="00357888"/>
    <w:rsid w:val="00360F64"/>
    <w:rsid w:val="003614CB"/>
    <w:rsid w:val="00361A97"/>
    <w:rsid w:val="0036230D"/>
    <w:rsid w:val="00362E03"/>
    <w:rsid w:val="003637AE"/>
    <w:rsid w:val="00364836"/>
    <w:rsid w:val="00365DDC"/>
    <w:rsid w:val="00365F98"/>
    <w:rsid w:val="003661D9"/>
    <w:rsid w:val="00366873"/>
    <w:rsid w:val="003669BA"/>
    <w:rsid w:val="00366AEC"/>
    <w:rsid w:val="00367C51"/>
    <w:rsid w:val="003700E5"/>
    <w:rsid w:val="00370EC5"/>
    <w:rsid w:val="0037195D"/>
    <w:rsid w:val="00371F99"/>
    <w:rsid w:val="00372850"/>
    <w:rsid w:val="0037297A"/>
    <w:rsid w:val="00373395"/>
    <w:rsid w:val="00373F5C"/>
    <w:rsid w:val="00374116"/>
    <w:rsid w:val="00374BB0"/>
    <w:rsid w:val="00374E4B"/>
    <w:rsid w:val="00376443"/>
    <w:rsid w:val="00376FA5"/>
    <w:rsid w:val="0038015E"/>
    <w:rsid w:val="00381151"/>
    <w:rsid w:val="0038185B"/>
    <w:rsid w:val="0038215C"/>
    <w:rsid w:val="00382BEB"/>
    <w:rsid w:val="00382E14"/>
    <w:rsid w:val="0038310F"/>
    <w:rsid w:val="003834A7"/>
    <w:rsid w:val="00384DB4"/>
    <w:rsid w:val="003851DC"/>
    <w:rsid w:val="00386057"/>
    <w:rsid w:val="003876B6"/>
    <w:rsid w:val="00387838"/>
    <w:rsid w:val="00387B73"/>
    <w:rsid w:val="0039055E"/>
    <w:rsid w:val="00390F25"/>
    <w:rsid w:val="003928CB"/>
    <w:rsid w:val="00393711"/>
    <w:rsid w:val="003941CE"/>
    <w:rsid w:val="003949BE"/>
    <w:rsid w:val="0039557A"/>
    <w:rsid w:val="00395772"/>
    <w:rsid w:val="0039742B"/>
    <w:rsid w:val="003A075E"/>
    <w:rsid w:val="003A124D"/>
    <w:rsid w:val="003A153C"/>
    <w:rsid w:val="003A1FF4"/>
    <w:rsid w:val="003A214D"/>
    <w:rsid w:val="003A260B"/>
    <w:rsid w:val="003A31C7"/>
    <w:rsid w:val="003A341A"/>
    <w:rsid w:val="003A3DE9"/>
    <w:rsid w:val="003A4371"/>
    <w:rsid w:val="003A4866"/>
    <w:rsid w:val="003A4C11"/>
    <w:rsid w:val="003A5221"/>
    <w:rsid w:val="003A5824"/>
    <w:rsid w:val="003A6A90"/>
    <w:rsid w:val="003A6AC8"/>
    <w:rsid w:val="003A7023"/>
    <w:rsid w:val="003B0B81"/>
    <w:rsid w:val="003B0E2E"/>
    <w:rsid w:val="003B0E60"/>
    <w:rsid w:val="003B1468"/>
    <w:rsid w:val="003B1589"/>
    <w:rsid w:val="003B2F72"/>
    <w:rsid w:val="003B3755"/>
    <w:rsid w:val="003B551F"/>
    <w:rsid w:val="003B6728"/>
    <w:rsid w:val="003B6759"/>
    <w:rsid w:val="003B6CAA"/>
    <w:rsid w:val="003B6E80"/>
    <w:rsid w:val="003C2573"/>
    <w:rsid w:val="003C36AE"/>
    <w:rsid w:val="003C3E7E"/>
    <w:rsid w:val="003C4964"/>
    <w:rsid w:val="003C4D43"/>
    <w:rsid w:val="003C5F3C"/>
    <w:rsid w:val="003C621E"/>
    <w:rsid w:val="003C630E"/>
    <w:rsid w:val="003C63C3"/>
    <w:rsid w:val="003C6476"/>
    <w:rsid w:val="003C6CE9"/>
    <w:rsid w:val="003C7408"/>
    <w:rsid w:val="003C7A29"/>
    <w:rsid w:val="003C7E65"/>
    <w:rsid w:val="003D0201"/>
    <w:rsid w:val="003D0B11"/>
    <w:rsid w:val="003D17CD"/>
    <w:rsid w:val="003D2E10"/>
    <w:rsid w:val="003D3339"/>
    <w:rsid w:val="003D3891"/>
    <w:rsid w:val="003D4355"/>
    <w:rsid w:val="003D59DC"/>
    <w:rsid w:val="003D5E23"/>
    <w:rsid w:val="003D6367"/>
    <w:rsid w:val="003D6922"/>
    <w:rsid w:val="003D73B0"/>
    <w:rsid w:val="003D7581"/>
    <w:rsid w:val="003D75F3"/>
    <w:rsid w:val="003D7A65"/>
    <w:rsid w:val="003D7E3D"/>
    <w:rsid w:val="003D7F51"/>
    <w:rsid w:val="003E0171"/>
    <w:rsid w:val="003E0E23"/>
    <w:rsid w:val="003E191D"/>
    <w:rsid w:val="003E2858"/>
    <w:rsid w:val="003E2B60"/>
    <w:rsid w:val="003E2C7D"/>
    <w:rsid w:val="003E3215"/>
    <w:rsid w:val="003E46E3"/>
    <w:rsid w:val="003E4777"/>
    <w:rsid w:val="003E49E8"/>
    <w:rsid w:val="003E5222"/>
    <w:rsid w:val="003E7591"/>
    <w:rsid w:val="003E7916"/>
    <w:rsid w:val="003E7B99"/>
    <w:rsid w:val="003F072E"/>
    <w:rsid w:val="003F0D5B"/>
    <w:rsid w:val="003F0F10"/>
    <w:rsid w:val="003F25B5"/>
    <w:rsid w:val="003F2ADD"/>
    <w:rsid w:val="003F401B"/>
    <w:rsid w:val="003F4693"/>
    <w:rsid w:val="003F4700"/>
    <w:rsid w:val="003F4CA8"/>
    <w:rsid w:val="003F4DE7"/>
    <w:rsid w:val="003F509C"/>
    <w:rsid w:val="003F50E2"/>
    <w:rsid w:val="003F53BD"/>
    <w:rsid w:val="003F56DA"/>
    <w:rsid w:val="003F59C9"/>
    <w:rsid w:val="003F5DC2"/>
    <w:rsid w:val="003F6F64"/>
    <w:rsid w:val="003F6FD9"/>
    <w:rsid w:val="003F75B8"/>
    <w:rsid w:val="004007CD"/>
    <w:rsid w:val="00400E0C"/>
    <w:rsid w:val="004011EB"/>
    <w:rsid w:val="00402187"/>
    <w:rsid w:val="00402BE1"/>
    <w:rsid w:val="00403844"/>
    <w:rsid w:val="00404DF3"/>
    <w:rsid w:val="00406631"/>
    <w:rsid w:val="0040703C"/>
    <w:rsid w:val="00410008"/>
    <w:rsid w:val="004105D8"/>
    <w:rsid w:val="00410AA6"/>
    <w:rsid w:val="00410B55"/>
    <w:rsid w:val="00410B68"/>
    <w:rsid w:val="0041163F"/>
    <w:rsid w:val="00412DA9"/>
    <w:rsid w:val="00413C5C"/>
    <w:rsid w:val="004148CE"/>
    <w:rsid w:val="00416168"/>
    <w:rsid w:val="00416423"/>
    <w:rsid w:val="0041682E"/>
    <w:rsid w:val="00416C86"/>
    <w:rsid w:val="00416D7C"/>
    <w:rsid w:val="004171A1"/>
    <w:rsid w:val="00421DFF"/>
    <w:rsid w:val="00422093"/>
    <w:rsid w:val="00422EB3"/>
    <w:rsid w:val="00423096"/>
    <w:rsid w:val="00423ABC"/>
    <w:rsid w:val="00423EFA"/>
    <w:rsid w:val="00424B61"/>
    <w:rsid w:val="00424F36"/>
    <w:rsid w:val="00425BAF"/>
    <w:rsid w:val="00425C6B"/>
    <w:rsid w:val="00425C74"/>
    <w:rsid w:val="00425E16"/>
    <w:rsid w:val="00425E6E"/>
    <w:rsid w:val="00427A1A"/>
    <w:rsid w:val="00427B13"/>
    <w:rsid w:val="00427ED4"/>
    <w:rsid w:val="004305DB"/>
    <w:rsid w:val="0043072E"/>
    <w:rsid w:val="00430D43"/>
    <w:rsid w:val="00430E5E"/>
    <w:rsid w:val="00431398"/>
    <w:rsid w:val="004316C2"/>
    <w:rsid w:val="004319D1"/>
    <w:rsid w:val="00431C5E"/>
    <w:rsid w:val="0043291C"/>
    <w:rsid w:val="004333D2"/>
    <w:rsid w:val="00433547"/>
    <w:rsid w:val="00433900"/>
    <w:rsid w:val="00433D7E"/>
    <w:rsid w:val="00434338"/>
    <w:rsid w:val="004345C6"/>
    <w:rsid w:val="00434607"/>
    <w:rsid w:val="00434BA5"/>
    <w:rsid w:val="004357A7"/>
    <w:rsid w:val="00435BD6"/>
    <w:rsid w:val="00436F01"/>
    <w:rsid w:val="00440CED"/>
    <w:rsid w:val="00441655"/>
    <w:rsid w:val="00441CDA"/>
    <w:rsid w:val="004424E4"/>
    <w:rsid w:val="00443310"/>
    <w:rsid w:val="00444B84"/>
    <w:rsid w:val="004453C9"/>
    <w:rsid w:val="00445D1A"/>
    <w:rsid w:val="00446074"/>
    <w:rsid w:val="00446A6C"/>
    <w:rsid w:val="004473F4"/>
    <w:rsid w:val="004476D4"/>
    <w:rsid w:val="00447A3D"/>
    <w:rsid w:val="00450816"/>
    <w:rsid w:val="0045103E"/>
    <w:rsid w:val="00452AF4"/>
    <w:rsid w:val="00453A51"/>
    <w:rsid w:val="00453DD5"/>
    <w:rsid w:val="00454041"/>
    <w:rsid w:val="0045409A"/>
    <w:rsid w:val="004541B3"/>
    <w:rsid w:val="00455249"/>
    <w:rsid w:val="00456688"/>
    <w:rsid w:val="004607DE"/>
    <w:rsid w:val="00460910"/>
    <w:rsid w:val="0046176F"/>
    <w:rsid w:val="004619CC"/>
    <w:rsid w:val="00461A27"/>
    <w:rsid w:val="0046258B"/>
    <w:rsid w:val="004627FF"/>
    <w:rsid w:val="00463E4F"/>
    <w:rsid w:val="00464AF4"/>
    <w:rsid w:val="00464B52"/>
    <w:rsid w:val="004650C8"/>
    <w:rsid w:val="004655D8"/>
    <w:rsid w:val="00465A49"/>
    <w:rsid w:val="00465CF5"/>
    <w:rsid w:val="00466150"/>
    <w:rsid w:val="00466A25"/>
    <w:rsid w:val="00467844"/>
    <w:rsid w:val="0046789F"/>
    <w:rsid w:val="0046796A"/>
    <w:rsid w:val="004701A5"/>
    <w:rsid w:val="00470FC6"/>
    <w:rsid w:val="004711E3"/>
    <w:rsid w:val="0047126B"/>
    <w:rsid w:val="004721FB"/>
    <w:rsid w:val="00472F4B"/>
    <w:rsid w:val="0047338A"/>
    <w:rsid w:val="004733A4"/>
    <w:rsid w:val="00473BB3"/>
    <w:rsid w:val="004744F9"/>
    <w:rsid w:val="004745D8"/>
    <w:rsid w:val="0047583D"/>
    <w:rsid w:val="00475E65"/>
    <w:rsid w:val="004771F8"/>
    <w:rsid w:val="0047759D"/>
    <w:rsid w:val="0047764C"/>
    <w:rsid w:val="0047767E"/>
    <w:rsid w:val="00480273"/>
    <w:rsid w:val="004803CA"/>
    <w:rsid w:val="00480749"/>
    <w:rsid w:val="00480BDB"/>
    <w:rsid w:val="00481005"/>
    <w:rsid w:val="004820D7"/>
    <w:rsid w:val="004828D3"/>
    <w:rsid w:val="00483219"/>
    <w:rsid w:val="004836E8"/>
    <w:rsid w:val="004839E7"/>
    <w:rsid w:val="00483A88"/>
    <w:rsid w:val="00483FD7"/>
    <w:rsid w:val="004845DF"/>
    <w:rsid w:val="00484907"/>
    <w:rsid w:val="00484949"/>
    <w:rsid w:val="004852DE"/>
    <w:rsid w:val="00485364"/>
    <w:rsid w:val="004855CE"/>
    <w:rsid w:val="00486157"/>
    <w:rsid w:val="00486A04"/>
    <w:rsid w:val="004870CE"/>
    <w:rsid w:val="004879F5"/>
    <w:rsid w:val="00487B20"/>
    <w:rsid w:val="00490644"/>
    <w:rsid w:val="00490669"/>
    <w:rsid w:val="004908F0"/>
    <w:rsid w:val="004912C9"/>
    <w:rsid w:val="00492BB9"/>
    <w:rsid w:val="00493189"/>
    <w:rsid w:val="00493206"/>
    <w:rsid w:val="004934C8"/>
    <w:rsid w:val="00493822"/>
    <w:rsid w:val="004939E6"/>
    <w:rsid w:val="00493A60"/>
    <w:rsid w:val="00494390"/>
    <w:rsid w:val="00494999"/>
    <w:rsid w:val="00494A1D"/>
    <w:rsid w:val="004954CE"/>
    <w:rsid w:val="00495DA8"/>
    <w:rsid w:val="004960CF"/>
    <w:rsid w:val="00496751"/>
    <w:rsid w:val="00496BDF"/>
    <w:rsid w:val="004A05F0"/>
    <w:rsid w:val="004A0836"/>
    <w:rsid w:val="004A0D29"/>
    <w:rsid w:val="004A10ED"/>
    <w:rsid w:val="004A1BDA"/>
    <w:rsid w:val="004A1F3A"/>
    <w:rsid w:val="004A2B26"/>
    <w:rsid w:val="004A2B8A"/>
    <w:rsid w:val="004A3255"/>
    <w:rsid w:val="004A4213"/>
    <w:rsid w:val="004A44D7"/>
    <w:rsid w:val="004A48D9"/>
    <w:rsid w:val="004A4C82"/>
    <w:rsid w:val="004A55CA"/>
    <w:rsid w:val="004A5646"/>
    <w:rsid w:val="004A5DF6"/>
    <w:rsid w:val="004A5F74"/>
    <w:rsid w:val="004A60BA"/>
    <w:rsid w:val="004A7714"/>
    <w:rsid w:val="004B02D2"/>
    <w:rsid w:val="004B11DB"/>
    <w:rsid w:val="004B15CD"/>
    <w:rsid w:val="004B282F"/>
    <w:rsid w:val="004B2E66"/>
    <w:rsid w:val="004B3A43"/>
    <w:rsid w:val="004B40B2"/>
    <w:rsid w:val="004B46D2"/>
    <w:rsid w:val="004B50EA"/>
    <w:rsid w:val="004B5970"/>
    <w:rsid w:val="004B59C2"/>
    <w:rsid w:val="004B5B7B"/>
    <w:rsid w:val="004B642F"/>
    <w:rsid w:val="004C080A"/>
    <w:rsid w:val="004C09CD"/>
    <w:rsid w:val="004C1C5B"/>
    <w:rsid w:val="004C1D27"/>
    <w:rsid w:val="004C2583"/>
    <w:rsid w:val="004C2826"/>
    <w:rsid w:val="004C28F8"/>
    <w:rsid w:val="004C2AB1"/>
    <w:rsid w:val="004C2CBE"/>
    <w:rsid w:val="004C2E4B"/>
    <w:rsid w:val="004C36A3"/>
    <w:rsid w:val="004C4081"/>
    <w:rsid w:val="004C40C5"/>
    <w:rsid w:val="004C4536"/>
    <w:rsid w:val="004C4F5C"/>
    <w:rsid w:val="004C532A"/>
    <w:rsid w:val="004C5652"/>
    <w:rsid w:val="004C5A38"/>
    <w:rsid w:val="004C5B21"/>
    <w:rsid w:val="004C699B"/>
    <w:rsid w:val="004D03C8"/>
    <w:rsid w:val="004D04D1"/>
    <w:rsid w:val="004D12BE"/>
    <w:rsid w:val="004D175E"/>
    <w:rsid w:val="004D1842"/>
    <w:rsid w:val="004D1AF3"/>
    <w:rsid w:val="004D1E4F"/>
    <w:rsid w:val="004D1F89"/>
    <w:rsid w:val="004D229A"/>
    <w:rsid w:val="004D32A6"/>
    <w:rsid w:val="004D330E"/>
    <w:rsid w:val="004D3A64"/>
    <w:rsid w:val="004D3A71"/>
    <w:rsid w:val="004D3EB0"/>
    <w:rsid w:val="004D4CEC"/>
    <w:rsid w:val="004D5962"/>
    <w:rsid w:val="004D690A"/>
    <w:rsid w:val="004D6AFD"/>
    <w:rsid w:val="004D7B75"/>
    <w:rsid w:val="004D7BB0"/>
    <w:rsid w:val="004E0293"/>
    <w:rsid w:val="004E0C75"/>
    <w:rsid w:val="004E155C"/>
    <w:rsid w:val="004E15F3"/>
    <w:rsid w:val="004E2365"/>
    <w:rsid w:val="004E3379"/>
    <w:rsid w:val="004E3720"/>
    <w:rsid w:val="004E4937"/>
    <w:rsid w:val="004E4BBB"/>
    <w:rsid w:val="004E5648"/>
    <w:rsid w:val="004E5A9C"/>
    <w:rsid w:val="004E5E89"/>
    <w:rsid w:val="004E63E7"/>
    <w:rsid w:val="004E66F7"/>
    <w:rsid w:val="004E69F4"/>
    <w:rsid w:val="004E6B43"/>
    <w:rsid w:val="004E74A4"/>
    <w:rsid w:val="004E7637"/>
    <w:rsid w:val="004F017B"/>
    <w:rsid w:val="004F1924"/>
    <w:rsid w:val="004F1B44"/>
    <w:rsid w:val="004F228F"/>
    <w:rsid w:val="004F4DD9"/>
    <w:rsid w:val="004F65FB"/>
    <w:rsid w:val="004F699C"/>
    <w:rsid w:val="004F7B1B"/>
    <w:rsid w:val="004F7D05"/>
    <w:rsid w:val="00500A1D"/>
    <w:rsid w:val="00500FE2"/>
    <w:rsid w:val="005015E0"/>
    <w:rsid w:val="00502F48"/>
    <w:rsid w:val="0050354A"/>
    <w:rsid w:val="005039C3"/>
    <w:rsid w:val="0050404A"/>
    <w:rsid w:val="0050439B"/>
    <w:rsid w:val="005065B0"/>
    <w:rsid w:val="005075E7"/>
    <w:rsid w:val="00507AE0"/>
    <w:rsid w:val="0051073E"/>
    <w:rsid w:val="00510D3E"/>
    <w:rsid w:val="00511883"/>
    <w:rsid w:val="00511BB0"/>
    <w:rsid w:val="005128C2"/>
    <w:rsid w:val="00512B1E"/>
    <w:rsid w:val="00512C4C"/>
    <w:rsid w:val="00512FAE"/>
    <w:rsid w:val="005130D1"/>
    <w:rsid w:val="005148DD"/>
    <w:rsid w:val="00514A3B"/>
    <w:rsid w:val="00514B5A"/>
    <w:rsid w:val="00515285"/>
    <w:rsid w:val="00516217"/>
    <w:rsid w:val="00516437"/>
    <w:rsid w:val="00516801"/>
    <w:rsid w:val="00516C25"/>
    <w:rsid w:val="00516CE0"/>
    <w:rsid w:val="00516FA7"/>
    <w:rsid w:val="00516FF9"/>
    <w:rsid w:val="00517465"/>
    <w:rsid w:val="00523B3D"/>
    <w:rsid w:val="00523EDF"/>
    <w:rsid w:val="00525E56"/>
    <w:rsid w:val="00530872"/>
    <w:rsid w:val="00530AB4"/>
    <w:rsid w:val="0053167F"/>
    <w:rsid w:val="00531D4B"/>
    <w:rsid w:val="0053308D"/>
    <w:rsid w:val="0053385F"/>
    <w:rsid w:val="00534478"/>
    <w:rsid w:val="00534C3C"/>
    <w:rsid w:val="00535218"/>
    <w:rsid w:val="00536373"/>
    <w:rsid w:val="005366EF"/>
    <w:rsid w:val="00536998"/>
    <w:rsid w:val="00536AB6"/>
    <w:rsid w:val="00536B61"/>
    <w:rsid w:val="00536C43"/>
    <w:rsid w:val="00536F6C"/>
    <w:rsid w:val="00537409"/>
    <w:rsid w:val="00537D37"/>
    <w:rsid w:val="0054034A"/>
    <w:rsid w:val="005404F6"/>
    <w:rsid w:val="00540936"/>
    <w:rsid w:val="005418E5"/>
    <w:rsid w:val="00541991"/>
    <w:rsid w:val="00541B25"/>
    <w:rsid w:val="00542512"/>
    <w:rsid w:val="00542585"/>
    <w:rsid w:val="00542B39"/>
    <w:rsid w:val="0054343E"/>
    <w:rsid w:val="00543EF7"/>
    <w:rsid w:val="00543F07"/>
    <w:rsid w:val="0054545B"/>
    <w:rsid w:val="0054555E"/>
    <w:rsid w:val="00546430"/>
    <w:rsid w:val="00547074"/>
    <w:rsid w:val="00547A56"/>
    <w:rsid w:val="00547ED0"/>
    <w:rsid w:val="00547ED2"/>
    <w:rsid w:val="005505BC"/>
    <w:rsid w:val="00550C2B"/>
    <w:rsid w:val="0055113B"/>
    <w:rsid w:val="00551155"/>
    <w:rsid w:val="00551431"/>
    <w:rsid w:val="005514AE"/>
    <w:rsid w:val="00551722"/>
    <w:rsid w:val="00552A5E"/>
    <w:rsid w:val="00552C90"/>
    <w:rsid w:val="00552D1B"/>
    <w:rsid w:val="005533F2"/>
    <w:rsid w:val="0055403C"/>
    <w:rsid w:val="0055466F"/>
    <w:rsid w:val="00554E43"/>
    <w:rsid w:val="00554F71"/>
    <w:rsid w:val="00557552"/>
    <w:rsid w:val="005575B4"/>
    <w:rsid w:val="00557D8D"/>
    <w:rsid w:val="00561121"/>
    <w:rsid w:val="00561501"/>
    <w:rsid w:val="0056188A"/>
    <w:rsid w:val="00561DB9"/>
    <w:rsid w:val="0056223A"/>
    <w:rsid w:val="005626EB"/>
    <w:rsid w:val="00562D28"/>
    <w:rsid w:val="00563432"/>
    <w:rsid w:val="00563654"/>
    <w:rsid w:val="00564F0F"/>
    <w:rsid w:val="00565DB7"/>
    <w:rsid w:val="00566335"/>
    <w:rsid w:val="00566DA1"/>
    <w:rsid w:val="00567C5B"/>
    <w:rsid w:val="00570F1E"/>
    <w:rsid w:val="005712A2"/>
    <w:rsid w:val="00571570"/>
    <w:rsid w:val="0057168F"/>
    <w:rsid w:val="00572993"/>
    <w:rsid w:val="00572C75"/>
    <w:rsid w:val="005730BD"/>
    <w:rsid w:val="00573808"/>
    <w:rsid w:val="00573B09"/>
    <w:rsid w:val="00574285"/>
    <w:rsid w:val="0057488F"/>
    <w:rsid w:val="005749C5"/>
    <w:rsid w:val="00575509"/>
    <w:rsid w:val="0057565C"/>
    <w:rsid w:val="005763AD"/>
    <w:rsid w:val="005764CA"/>
    <w:rsid w:val="00576D0F"/>
    <w:rsid w:val="00577EFA"/>
    <w:rsid w:val="00577FE2"/>
    <w:rsid w:val="00580093"/>
    <w:rsid w:val="005804B0"/>
    <w:rsid w:val="00580715"/>
    <w:rsid w:val="00583217"/>
    <w:rsid w:val="00583278"/>
    <w:rsid w:val="00583609"/>
    <w:rsid w:val="00583827"/>
    <w:rsid w:val="005839DC"/>
    <w:rsid w:val="005849F8"/>
    <w:rsid w:val="00585079"/>
    <w:rsid w:val="00585F5D"/>
    <w:rsid w:val="00585FAA"/>
    <w:rsid w:val="00586035"/>
    <w:rsid w:val="005863CC"/>
    <w:rsid w:val="00586F7A"/>
    <w:rsid w:val="00587B3F"/>
    <w:rsid w:val="00590330"/>
    <w:rsid w:val="00590987"/>
    <w:rsid w:val="00590A4F"/>
    <w:rsid w:val="00591219"/>
    <w:rsid w:val="00591E6E"/>
    <w:rsid w:val="0059408C"/>
    <w:rsid w:val="005942F4"/>
    <w:rsid w:val="0059430B"/>
    <w:rsid w:val="00594D55"/>
    <w:rsid w:val="0059524E"/>
    <w:rsid w:val="00595771"/>
    <w:rsid w:val="00595D4C"/>
    <w:rsid w:val="005961B7"/>
    <w:rsid w:val="00596665"/>
    <w:rsid w:val="005974EB"/>
    <w:rsid w:val="005975BF"/>
    <w:rsid w:val="005975E2"/>
    <w:rsid w:val="00597F3B"/>
    <w:rsid w:val="00597F66"/>
    <w:rsid w:val="005A03B8"/>
    <w:rsid w:val="005A06D8"/>
    <w:rsid w:val="005A108A"/>
    <w:rsid w:val="005A120C"/>
    <w:rsid w:val="005A1366"/>
    <w:rsid w:val="005A183C"/>
    <w:rsid w:val="005A19DB"/>
    <w:rsid w:val="005A338F"/>
    <w:rsid w:val="005A342A"/>
    <w:rsid w:val="005A3DB9"/>
    <w:rsid w:val="005A48C4"/>
    <w:rsid w:val="005A4FC4"/>
    <w:rsid w:val="005A4FCC"/>
    <w:rsid w:val="005A52FA"/>
    <w:rsid w:val="005A5325"/>
    <w:rsid w:val="005A5DBD"/>
    <w:rsid w:val="005A6396"/>
    <w:rsid w:val="005A6991"/>
    <w:rsid w:val="005A6B6D"/>
    <w:rsid w:val="005A73CC"/>
    <w:rsid w:val="005A797E"/>
    <w:rsid w:val="005A7E1F"/>
    <w:rsid w:val="005A7F1A"/>
    <w:rsid w:val="005B06D5"/>
    <w:rsid w:val="005B12DA"/>
    <w:rsid w:val="005B1A0E"/>
    <w:rsid w:val="005B1DAA"/>
    <w:rsid w:val="005B20D6"/>
    <w:rsid w:val="005B2DF9"/>
    <w:rsid w:val="005B418D"/>
    <w:rsid w:val="005B4C42"/>
    <w:rsid w:val="005B52A6"/>
    <w:rsid w:val="005B5C3A"/>
    <w:rsid w:val="005B6528"/>
    <w:rsid w:val="005B66C1"/>
    <w:rsid w:val="005B74EF"/>
    <w:rsid w:val="005B782F"/>
    <w:rsid w:val="005B7886"/>
    <w:rsid w:val="005B7FA6"/>
    <w:rsid w:val="005C0EE8"/>
    <w:rsid w:val="005C10C3"/>
    <w:rsid w:val="005C18FB"/>
    <w:rsid w:val="005C2F29"/>
    <w:rsid w:val="005C42B5"/>
    <w:rsid w:val="005C4D80"/>
    <w:rsid w:val="005C5095"/>
    <w:rsid w:val="005C75F9"/>
    <w:rsid w:val="005C78B4"/>
    <w:rsid w:val="005C7A74"/>
    <w:rsid w:val="005D08A4"/>
    <w:rsid w:val="005D08B3"/>
    <w:rsid w:val="005D09C7"/>
    <w:rsid w:val="005D169C"/>
    <w:rsid w:val="005D1BB5"/>
    <w:rsid w:val="005D254A"/>
    <w:rsid w:val="005D2AC8"/>
    <w:rsid w:val="005D2AD4"/>
    <w:rsid w:val="005D2BB3"/>
    <w:rsid w:val="005D2D31"/>
    <w:rsid w:val="005D2F5A"/>
    <w:rsid w:val="005D2FE4"/>
    <w:rsid w:val="005D3695"/>
    <w:rsid w:val="005D3E3D"/>
    <w:rsid w:val="005D44C6"/>
    <w:rsid w:val="005D55BA"/>
    <w:rsid w:val="005D6316"/>
    <w:rsid w:val="005D63AF"/>
    <w:rsid w:val="005D642A"/>
    <w:rsid w:val="005D6792"/>
    <w:rsid w:val="005D7D6B"/>
    <w:rsid w:val="005E000C"/>
    <w:rsid w:val="005E09B8"/>
    <w:rsid w:val="005E0D01"/>
    <w:rsid w:val="005E1AD8"/>
    <w:rsid w:val="005E1D13"/>
    <w:rsid w:val="005E2614"/>
    <w:rsid w:val="005E3104"/>
    <w:rsid w:val="005E3FE8"/>
    <w:rsid w:val="005E4611"/>
    <w:rsid w:val="005E58FF"/>
    <w:rsid w:val="005E595D"/>
    <w:rsid w:val="005E5B8B"/>
    <w:rsid w:val="005E6A32"/>
    <w:rsid w:val="005E75D9"/>
    <w:rsid w:val="005E7AD4"/>
    <w:rsid w:val="005E7B92"/>
    <w:rsid w:val="005E7CFF"/>
    <w:rsid w:val="005F1AB1"/>
    <w:rsid w:val="005F270C"/>
    <w:rsid w:val="005F3A06"/>
    <w:rsid w:val="005F421A"/>
    <w:rsid w:val="005F4747"/>
    <w:rsid w:val="005F49CA"/>
    <w:rsid w:val="005F4A61"/>
    <w:rsid w:val="005F6393"/>
    <w:rsid w:val="005F63A3"/>
    <w:rsid w:val="005F72F2"/>
    <w:rsid w:val="005F73AF"/>
    <w:rsid w:val="005F7ED2"/>
    <w:rsid w:val="00601B53"/>
    <w:rsid w:val="00602D80"/>
    <w:rsid w:val="00603727"/>
    <w:rsid w:val="00603B44"/>
    <w:rsid w:val="00603BF0"/>
    <w:rsid w:val="00606502"/>
    <w:rsid w:val="0060666B"/>
    <w:rsid w:val="00607CD6"/>
    <w:rsid w:val="006105EA"/>
    <w:rsid w:val="006106CA"/>
    <w:rsid w:val="00610978"/>
    <w:rsid w:val="00611920"/>
    <w:rsid w:val="00612980"/>
    <w:rsid w:val="00612E30"/>
    <w:rsid w:val="00613629"/>
    <w:rsid w:val="0061401F"/>
    <w:rsid w:val="00614337"/>
    <w:rsid w:val="006144B8"/>
    <w:rsid w:val="00614679"/>
    <w:rsid w:val="0061472D"/>
    <w:rsid w:val="00614E6F"/>
    <w:rsid w:val="0061539D"/>
    <w:rsid w:val="00616EBF"/>
    <w:rsid w:val="00617B5C"/>
    <w:rsid w:val="00620067"/>
    <w:rsid w:val="006211E1"/>
    <w:rsid w:val="00622F36"/>
    <w:rsid w:val="00624687"/>
    <w:rsid w:val="006247F5"/>
    <w:rsid w:val="00625125"/>
    <w:rsid w:val="00625FA0"/>
    <w:rsid w:val="006262CB"/>
    <w:rsid w:val="006301A6"/>
    <w:rsid w:val="00630219"/>
    <w:rsid w:val="00630BC2"/>
    <w:rsid w:val="00632287"/>
    <w:rsid w:val="00632417"/>
    <w:rsid w:val="0063263A"/>
    <w:rsid w:val="00632BBD"/>
    <w:rsid w:val="00632C78"/>
    <w:rsid w:val="00633A92"/>
    <w:rsid w:val="00634A7E"/>
    <w:rsid w:val="00634C06"/>
    <w:rsid w:val="0063577B"/>
    <w:rsid w:val="00636E71"/>
    <w:rsid w:val="00637244"/>
    <w:rsid w:val="00637BC3"/>
    <w:rsid w:val="00643B7D"/>
    <w:rsid w:val="006441D3"/>
    <w:rsid w:val="0064430A"/>
    <w:rsid w:val="00644926"/>
    <w:rsid w:val="00645245"/>
    <w:rsid w:val="00645572"/>
    <w:rsid w:val="0064647B"/>
    <w:rsid w:val="00646E19"/>
    <w:rsid w:val="006470CC"/>
    <w:rsid w:val="00647304"/>
    <w:rsid w:val="00647A25"/>
    <w:rsid w:val="00647CBB"/>
    <w:rsid w:val="00647E0F"/>
    <w:rsid w:val="00650115"/>
    <w:rsid w:val="006504D5"/>
    <w:rsid w:val="00651093"/>
    <w:rsid w:val="006513EC"/>
    <w:rsid w:val="006513EE"/>
    <w:rsid w:val="0065179E"/>
    <w:rsid w:val="0065268D"/>
    <w:rsid w:val="0065326E"/>
    <w:rsid w:val="00653335"/>
    <w:rsid w:val="006534B2"/>
    <w:rsid w:val="006545C8"/>
    <w:rsid w:val="0065470E"/>
    <w:rsid w:val="00655549"/>
    <w:rsid w:val="0065623E"/>
    <w:rsid w:val="006564FC"/>
    <w:rsid w:val="00656BA8"/>
    <w:rsid w:val="00657710"/>
    <w:rsid w:val="00657A73"/>
    <w:rsid w:val="00657AB2"/>
    <w:rsid w:val="00660948"/>
    <w:rsid w:val="00660BAB"/>
    <w:rsid w:val="00661075"/>
    <w:rsid w:val="00661396"/>
    <w:rsid w:val="00662900"/>
    <w:rsid w:val="006631AF"/>
    <w:rsid w:val="00663C17"/>
    <w:rsid w:val="00663D41"/>
    <w:rsid w:val="00664668"/>
    <w:rsid w:val="00664EEA"/>
    <w:rsid w:val="00665010"/>
    <w:rsid w:val="00665087"/>
    <w:rsid w:val="00665554"/>
    <w:rsid w:val="0066555F"/>
    <w:rsid w:val="00665652"/>
    <w:rsid w:val="00667792"/>
    <w:rsid w:val="00667811"/>
    <w:rsid w:val="00670927"/>
    <w:rsid w:val="00670960"/>
    <w:rsid w:val="006716B0"/>
    <w:rsid w:val="00672FE3"/>
    <w:rsid w:val="00673759"/>
    <w:rsid w:val="006738C4"/>
    <w:rsid w:val="00674480"/>
    <w:rsid w:val="00674C75"/>
    <w:rsid w:val="00674D14"/>
    <w:rsid w:val="00675B3A"/>
    <w:rsid w:val="00675D6F"/>
    <w:rsid w:val="006774A4"/>
    <w:rsid w:val="0068069E"/>
    <w:rsid w:val="0068070E"/>
    <w:rsid w:val="006824BD"/>
    <w:rsid w:val="006825C6"/>
    <w:rsid w:val="00682721"/>
    <w:rsid w:val="006830F2"/>
    <w:rsid w:val="006831C6"/>
    <w:rsid w:val="0068360E"/>
    <w:rsid w:val="0068504A"/>
    <w:rsid w:val="00685067"/>
    <w:rsid w:val="006852CE"/>
    <w:rsid w:val="0068740E"/>
    <w:rsid w:val="00690286"/>
    <w:rsid w:val="00690932"/>
    <w:rsid w:val="00690A90"/>
    <w:rsid w:val="00691250"/>
    <w:rsid w:val="0069186C"/>
    <w:rsid w:val="006925D2"/>
    <w:rsid w:val="0069329E"/>
    <w:rsid w:val="00693398"/>
    <w:rsid w:val="00693C6B"/>
    <w:rsid w:val="006946A2"/>
    <w:rsid w:val="00694841"/>
    <w:rsid w:val="00694C16"/>
    <w:rsid w:val="00694E84"/>
    <w:rsid w:val="006962CC"/>
    <w:rsid w:val="00697A99"/>
    <w:rsid w:val="00697E7E"/>
    <w:rsid w:val="006A00F3"/>
    <w:rsid w:val="006A0DCE"/>
    <w:rsid w:val="006A2EB3"/>
    <w:rsid w:val="006A3733"/>
    <w:rsid w:val="006A37D7"/>
    <w:rsid w:val="006A40A5"/>
    <w:rsid w:val="006A45DC"/>
    <w:rsid w:val="006A4CA5"/>
    <w:rsid w:val="006A4D10"/>
    <w:rsid w:val="006A50BC"/>
    <w:rsid w:val="006A655F"/>
    <w:rsid w:val="006A6846"/>
    <w:rsid w:val="006A6B8C"/>
    <w:rsid w:val="006A74A0"/>
    <w:rsid w:val="006A7577"/>
    <w:rsid w:val="006B0010"/>
    <w:rsid w:val="006B0B51"/>
    <w:rsid w:val="006B0FE0"/>
    <w:rsid w:val="006B1164"/>
    <w:rsid w:val="006B1B9E"/>
    <w:rsid w:val="006B2B11"/>
    <w:rsid w:val="006B2FE5"/>
    <w:rsid w:val="006B567A"/>
    <w:rsid w:val="006B663C"/>
    <w:rsid w:val="006B6D10"/>
    <w:rsid w:val="006B7B4F"/>
    <w:rsid w:val="006B7F74"/>
    <w:rsid w:val="006C229A"/>
    <w:rsid w:val="006C23B5"/>
    <w:rsid w:val="006C3818"/>
    <w:rsid w:val="006C38CF"/>
    <w:rsid w:val="006C4441"/>
    <w:rsid w:val="006C5B40"/>
    <w:rsid w:val="006C5D29"/>
    <w:rsid w:val="006C6025"/>
    <w:rsid w:val="006C6963"/>
    <w:rsid w:val="006C6C43"/>
    <w:rsid w:val="006C7909"/>
    <w:rsid w:val="006D0F4C"/>
    <w:rsid w:val="006D1176"/>
    <w:rsid w:val="006D11DF"/>
    <w:rsid w:val="006D1272"/>
    <w:rsid w:val="006D221D"/>
    <w:rsid w:val="006D27DE"/>
    <w:rsid w:val="006D2A72"/>
    <w:rsid w:val="006D2D0C"/>
    <w:rsid w:val="006D30E0"/>
    <w:rsid w:val="006D335E"/>
    <w:rsid w:val="006D3556"/>
    <w:rsid w:val="006D39F0"/>
    <w:rsid w:val="006D3A49"/>
    <w:rsid w:val="006D4225"/>
    <w:rsid w:val="006D589A"/>
    <w:rsid w:val="006D631C"/>
    <w:rsid w:val="006D631D"/>
    <w:rsid w:val="006D6824"/>
    <w:rsid w:val="006D683E"/>
    <w:rsid w:val="006E0C0D"/>
    <w:rsid w:val="006E1315"/>
    <w:rsid w:val="006E163C"/>
    <w:rsid w:val="006E1753"/>
    <w:rsid w:val="006E1776"/>
    <w:rsid w:val="006E20B3"/>
    <w:rsid w:val="006E22C3"/>
    <w:rsid w:val="006E25B1"/>
    <w:rsid w:val="006E273B"/>
    <w:rsid w:val="006E4A15"/>
    <w:rsid w:val="006E4A91"/>
    <w:rsid w:val="006E4DCA"/>
    <w:rsid w:val="006E565B"/>
    <w:rsid w:val="006E7480"/>
    <w:rsid w:val="006E7749"/>
    <w:rsid w:val="006F0779"/>
    <w:rsid w:val="006F08B2"/>
    <w:rsid w:val="006F2F1D"/>
    <w:rsid w:val="006F34B0"/>
    <w:rsid w:val="006F38B9"/>
    <w:rsid w:val="006F3D13"/>
    <w:rsid w:val="006F3D79"/>
    <w:rsid w:val="006F4A5B"/>
    <w:rsid w:val="006F70B6"/>
    <w:rsid w:val="006F77F0"/>
    <w:rsid w:val="00700267"/>
    <w:rsid w:val="00700317"/>
    <w:rsid w:val="007005FB"/>
    <w:rsid w:val="00701068"/>
    <w:rsid w:val="00701A28"/>
    <w:rsid w:val="0070296B"/>
    <w:rsid w:val="00702C09"/>
    <w:rsid w:val="0070301F"/>
    <w:rsid w:val="00703596"/>
    <w:rsid w:val="00705BBF"/>
    <w:rsid w:val="00705C8E"/>
    <w:rsid w:val="00705D96"/>
    <w:rsid w:val="0070635C"/>
    <w:rsid w:val="007070A1"/>
    <w:rsid w:val="00707963"/>
    <w:rsid w:val="00707964"/>
    <w:rsid w:val="00707E19"/>
    <w:rsid w:val="007109A1"/>
    <w:rsid w:val="00711349"/>
    <w:rsid w:val="007114CB"/>
    <w:rsid w:val="00711A62"/>
    <w:rsid w:val="00711C28"/>
    <w:rsid w:val="00712E42"/>
    <w:rsid w:val="0071369B"/>
    <w:rsid w:val="007137FA"/>
    <w:rsid w:val="00714502"/>
    <w:rsid w:val="00714684"/>
    <w:rsid w:val="00715777"/>
    <w:rsid w:val="00715CF7"/>
    <w:rsid w:val="00716422"/>
    <w:rsid w:val="00716548"/>
    <w:rsid w:val="007165D5"/>
    <w:rsid w:val="00716EBC"/>
    <w:rsid w:val="00716FDD"/>
    <w:rsid w:val="007202B8"/>
    <w:rsid w:val="00722833"/>
    <w:rsid w:val="0072317F"/>
    <w:rsid w:val="00723A48"/>
    <w:rsid w:val="00724400"/>
    <w:rsid w:val="00725C52"/>
    <w:rsid w:val="00725D45"/>
    <w:rsid w:val="00726678"/>
    <w:rsid w:val="007278A3"/>
    <w:rsid w:val="00730132"/>
    <w:rsid w:val="00731032"/>
    <w:rsid w:val="00731EB0"/>
    <w:rsid w:val="0073240A"/>
    <w:rsid w:val="00732C0A"/>
    <w:rsid w:val="00732C5C"/>
    <w:rsid w:val="007342E1"/>
    <w:rsid w:val="007349C8"/>
    <w:rsid w:val="007349F0"/>
    <w:rsid w:val="00734A5D"/>
    <w:rsid w:val="00734D88"/>
    <w:rsid w:val="007357CE"/>
    <w:rsid w:val="00735B86"/>
    <w:rsid w:val="00735B92"/>
    <w:rsid w:val="00736196"/>
    <w:rsid w:val="00736413"/>
    <w:rsid w:val="00737050"/>
    <w:rsid w:val="0073732F"/>
    <w:rsid w:val="00737586"/>
    <w:rsid w:val="00737995"/>
    <w:rsid w:val="00737E65"/>
    <w:rsid w:val="0074438D"/>
    <w:rsid w:val="007443A1"/>
    <w:rsid w:val="007443AC"/>
    <w:rsid w:val="00744EAB"/>
    <w:rsid w:val="007456F3"/>
    <w:rsid w:val="00745922"/>
    <w:rsid w:val="007459D0"/>
    <w:rsid w:val="007461D8"/>
    <w:rsid w:val="007462E0"/>
    <w:rsid w:val="00746DA2"/>
    <w:rsid w:val="00747289"/>
    <w:rsid w:val="0074742F"/>
    <w:rsid w:val="00747C5F"/>
    <w:rsid w:val="007509EC"/>
    <w:rsid w:val="0075114E"/>
    <w:rsid w:val="00751161"/>
    <w:rsid w:val="00752BA1"/>
    <w:rsid w:val="00754049"/>
    <w:rsid w:val="00754135"/>
    <w:rsid w:val="0075488E"/>
    <w:rsid w:val="007548C4"/>
    <w:rsid w:val="00754A48"/>
    <w:rsid w:val="0075612E"/>
    <w:rsid w:val="00756ECA"/>
    <w:rsid w:val="007575AC"/>
    <w:rsid w:val="0076003C"/>
    <w:rsid w:val="00760B88"/>
    <w:rsid w:val="00760C49"/>
    <w:rsid w:val="00760C9F"/>
    <w:rsid w:val="00760DCB"/>
    <w:rsid w:val="00760F18"/>
    <w:rsid w:val="00760F23"/>
    <w:rsid w:val="00761365"/>
    <w:rsid w:val="007613BC"/>
    <w:rsid w:val="007627E7"/>
    <w:rsid w:val="00762A98"/>
    <w:rsid w:val="0076335F"/>
    <w:rsid w:val="007644D3"/>
    <w:rsid w:val="007646C4"/>
    <w:rsid w:val="00764A48"/>
    <w:rsid w:val="00764C34"/>
    <w:rsid w:val="00764D92"/>
    <w:rsid w:val="00764DFE"/>
    <w:rsid w:val="00765756"/>
    <w:rsid w:val="00766DAA"/>
    <w:rsid w:val="00767226"/>
    <w:rsid w:val="00770560"/>
    <w:rsid w:val="00770AAA"/>
    <w:rsid w:val="0077189D"/>
    <w:rsid w:val="00771A29"/>
    <w:rsid w:val="00771C76"/>
    <w:rsid w:val="00771E1D"/>
    <w:rsid w:val="0077234B"/>
    <w:rsid w:val="00772AC6"/>
    <w:rsid w:val="00772FB0"/>
    <w:rsid w:val="00772FFF"/>
    <w:rsid w:val="00773702"/>
    <w:rsid w:val="00773857"/>
    <w:rsid w:val="007739E8"/>
    <w:rsid w:val="00773B43"/>
    <w:rsid w:val="00773D59"/>
    <w:rsid w:val="00773E67"/>
    <w:rsid w:val="0077531A"/>
    <w:rsid w:val="00775A26"/>
    <w:rsid w:val="007822A6"/>
    <w:rsid w:val="0078270C"/>
    <w:rsid w:val="00782F43"/>
    <w:rsid w:val="007830FD"/>
    <w:rsid w:val="007837F2"/>
    <w:rsid w:val="00783892"/>
    <w:rsid w:val="00784041"/>
    <w:rsid w:val="00784493"/>
    <w:rsid w:val="00784CD0"/>
    <w:rsid w:val="0078693C"/>
    <w:rsid w:val="007870DE"/>
    <w:rsid w:val="00787EEA"/>
    <w:rsid w:val="00787F13"/>
    <w:rsid w:val="00790B2C"/>
    <w:rsid w:val="007912BD"/>
    <w:rsid w:val="00791A32"/>
    <w:rsid w:val="00791FBD"/>
    <w:rsid w:val="00792486"/>
    <w:rsid w:val="00792C16"/>
    <w:rsid w:val="00794B49"/>
    <w:rsid w:val="00795C03"/>
    <w:rsid w:val="00795E0E"/>
    <w:rsid w:val="00796B01"/>
    <w:rsid w:val="00796E7A"/>
    <w:rsid w:val="0079708B"/>
    <w:rsid w:val="007A0DDE"/>
    <w:rsid w:val="007A0F93"/>
    <w:rsid w:val="007A22BD"/>
    <w:rsid w:val="007A22E1"/>
    <w:rsid w:val="007A2313"/>
    <w:rsid w:val="007A420B"/>
    <w:rsid w:val="007A42D2"/>
    <w:rsid w:val="007A453A"/>
    <w:rsid w:val="007A4597"/>
    <w:rsid w:val="007A5EF5"/>
    <w:rsid w:val="007A6115"/>
    <w:rsid w:val="007A6870"/>
    <w:rsid w:val="007A6901"/>
    <w:rsid w:val="007A6C99"/>
    <w:rsid w:val="007A6D2E"/>
    <w:rsid w:val="007A6DA3"/>
    <w:rsid w:val="007B01B8"/>
    <w:rsid w:val="007B07FA"/>
    <w:rsid w:val="007B0EF0"/>
    <w:rsid w:val="007B1403"/>
    <w:rsid w:val="007B1D9D"/>
    <w:rsid w:val="007B2CDC"/>
    <w:rsid w:val="007B2D71"/>
    <w:rsid w:val="007B2E5B"/>
    <w:rsid w:val="007B3357"/>
    <w:rsid w:val="007B347C"/>
    <w:rsid w:val="007B41E0"/>
    <w:rsid w:val="007B55DC"/>
    <w:rsid w:val="007B5ACE"/>
    <w:rsid w:val="007B668B"/>
    <w:rsid w:val="007B6C4F"/>
    <w:rsid w:val="007B6F7D"/>
    <w:rsid w:val="007B704B"/>
    <w:rsid w:val="007B7122"/>
    <w:rsid w:val="007B7314"/>
    <w:rsid w:val="007C0DAE"/>
    <w:rsid w:val="007C0EC6"/>
    <w:rsid w:val="007C0F98"/>
    <w:rsid w:val="007C11CC"/>
    <w:rsid w:val="007C160C"/>
    <w:rsid w:val="007C178D"/>
    <w:rsid w:val="007C21BA"/>
    <w:rsid w:val="007C252F"/>
    <w:rsid w:val="007C2547"/>
    <w:rsid w:val="007C37BD"/>
    <w:rsid w:val="007C3B17"/>
    <w:rsid w:val="007C4876"/>
    <w:rsid w:val="007C500D"/>
    <w:rsid w:val="007C57FC"/>
    <w:rsid w:val="007C5E6D"/>
    <w:rsid w:val="007C6A33"/>
    <w:rsid w:val="007C6A35"/>
    <w:rsid w:val="007C6DEA"/>
    <w:rsid w:val="007C73C1"/>
    <w:rsid w:val="007C745E"/>
    <w:rsid w:val="007C77A1"/>
    <w:rsid w:val="007C7C25"/>
    <w:rsid w:val="007C7EC5"/>
    <w:rsid w:val="007D1BCE"/>
    <w:rsid w:val="007D3CA7"/>
    <w:rsid w:val="007D410C"/>
    <w:rsid w:val="007D446D"/>
    <w:rsid w:val="007D44EA"/>
    <w:rsid w:val="007D4A49"/>
    <w:rsid w:val="007D4BA2"/>
    <w:rsid w:val="007D4C30"/>
    <w:rsid w:val="007D5153"/>
    <w:rsid w:val="007D5369"/>
    <w:rsid w:val="007D6E61"/>
    <w:rsid w:val="007D7732"/>
    <w:rsid w:val="007E01CE"/>
    <w:rsid w:val="007E0FE2"/>
    <w:rsid w:val="007E11A3"/>
    <w:rsid w:val="007E1CF9"/>
    <w:rsid w:val="007E1D66"/>
    <w:rsid w:val="007E3020"/>
    <w:rsid w:val="007E3562"/>
    <w:rsid w:val="007E3EEA"/>
    <w:rsid w:val="007E4294"/>
    <w:rsid w:val="007E59A5"/>
    <w:rsid w:val="007E5BA5"/>
    <w:rsid w:val="007E5E0F"/>
    <w:rsid w:val="007E61AE"/>
    <w:rsid w:val="007E6379"/>
    <w:rsid w:val="007E7D8D"/>
    <w:rsid w:val="007E7F52"/>
    <w:rsid w:val="007F0670"/>
    <w:rsid w:val="007F1AC4"/>
    <w:rsid w:val="007F1D01"/>
    <w:rsid w:val="007F3008"/>
    <w:rsid w:val="007F30FA"/>
    <w:rsid w:val="007F324C"/>
    <w:rsid w:val="007F3B7E"/>
    <w:rsid w:val="007F402C"/>
    <w:rsid w:val="007F4093"/>
    <w:rsid w:val="007F615C"/>
    <w:rsid w:val="007F624D"/>
    <w:rsid w:val="007F7112"/>
    <w:rsid w:val="007F7250"/>
    <w:rsid w:val="00800321"/>
    <w:rsid w:val="00800872"/>
    <w:rsid w:val="00800F43"/>
    <w:rsid w:val="00801FD3"/>
    <w:rsid w:val="0080211F"/>
    <w:rsid w:val="00802956"/>
    <w:rsid w:val="00802A47"/>
    <w:rsid w:val="00803C6C"/>
    <w:rsid w:val="00803E3B"/>
    <w:rsid w:val="00803F8A"/>
    <w:rsid w:val="00805285"/>
    <w:rsid w:val="008058AA"/>
    <w:rsid w:val="00805AFF"/>
    <w:rsid w:val="00805F78"/>
    <w:rsid w:val="008061EF"/>
    <w:rsid w:val="00807BAE"/>
    <w:rsid w:val="00811A6D"/>
    <w:rsid w:val="00811D2A"/>
    <w:rsid w:val="00812AB3"/>
    <w:rsid w:val="00812D60"/>
    <w:rsid w:val="008137B8"/>
    <w:rsid w:val="008146AA"/>
    <w:rsid w:val="008151E1"/>
    <w:rsid w:val="00815DF1"/>
    <w:rsid w:val="00815E04"/>
    <w:rsid w:val="00816377"/>
    <w:rsid w:val="008174B3"/>
    <w:rsid w:val="00817D39"/>
    <w:rsid w:val="00817D5F"/>
    <w:rsid w:val="0082101A"/>
    <w:rsid w:val="00822386"/>
    <w:rsid w:val="0082241D"/>
    <w:rsid w:val="008224DD"/>
    <w:rsid w:val="0082251E"/>
    <w:rsid w:val="00822D48"/>
    <w:rsid w:val="00824674"/>
    <w:rsid w:val="008254B7"/>
    <w:rsid w:val="00825B7E"/>
    <w:rsid w:val="00825CC4"/>
    <w:rsid w:val="0082655A"/>
    <w:rsid w:val="00826718"/>
    <w:rsid w:val="00826850"/>
    <w:rsid w:val="008272ED"/>
    <w:rsid w:val="00827AC2"/>
    <w:rsid w:val="0083033B"/>
    <w:rsid w:val="00830819"/>
    <w:rsid w:val="00830E6B"/>
    <w:rsid w:val="00831182"/>
    <w:rsid w:val="0083133A"/>
    <w:rsid w:val="008315F9"/>
    <w:rsid w:val="0083166E"/>
    <w:rsid w:val="00831C6E"/>
    <w:rsid w:val="0083236D"/>
    <w:rsid w:val="008329B3"/>
    <w:rsid w:val="00832BAB"/>
    <w:rsid w:val="00834339"/>
    <w:rsid w:val="00834B94"/>
    <w:rsid w:val="00834D53"/>
    <w:rsid w:val="0083517A"/>
    <w:rsid w:val="00835671"/>
    <w:rsid w:val="008357AB"/>
    <w:rsid w:val="00836434"/>
    <w:rsid w:val="008367F4"/>
    <w:rsid w:val="00836C3B"/>
    <w:rsid w:val="00836FFF"/>
    <w:rsid w:val="00837A8D"/>
    <w:rsid w:val="008403A3"/>
    <w:rsid w:val="00841A29"/>
    <w:rsid w:val="00842743"/>
    <w:rsid w:val="00844F0B"/>
    <w:rsid w:val="00845BC0"/>
    <w:rsid w:val="00846174"/>
    <w:rsid w:val="00847756"/>
    <w:rsid w:val="00847D70"/>
    <w:rsid w:val="00850811"/>
    <w:rsid w:val="00850B02"/>
    <w:rsid w:val="00850F59"/>
    <w:rsid w:val="008512AE"/>
    <w:rsid w:val="0085170F"/>
    <w:rsid w:val="00851727"/>
    <w:rsid w:val="00851A2A"/>
    <w:rsid w:val="00851B7E"/>
    <w:rsid w:val="00851F0F"/>
    <w:rsid w:val="008526BF"/>
    <w:rsid w:val="00853C50"/>
    <w:rsid w:val="00856405"/>
    <w:rsid w:val="0085647D"/>
    <w:rsid w:val="00857964"/>
    <w:rsid w:val="00857C65"/>
    <w:rsid w:val="00857FCE"/>
    <w:rsid w:val="00860544"/>
    <w:rsid w:val="0086145B"/>
    <w:rsid w:val="008619D6"/>
    <w:rsid w:val="00862C9A"/>
    <w:rsid w:val="008633FA"/>
    <w:rsid w:val="008637C9"/>
    <w:rsid w:val="00863F2F"/>
    <w:rsid w:val="0086485C"/>
    <w:rsid w:val="00864EE7"/>
    <w:rsid w:val="00865C7F"/>
    <w:rsid w:val="008661A8"/>
    <w:rsid w:val="0086767E"/>
    <w:rsid w:val="0086776B"/>
    <w:rsid w:val="0087012F"/>
    <w:rsid w:val="00870363"/>
    <w:rsid w:val="0087175F"/>
    <w:rsid w:val="00872003"/>
    <w:rsid w:val="00872993"/>
    <w:rsid w:val="00874D7E"/>
    <w:rsid w:val="00874E2E"/>
    <w:rsid w:val="00875569"/>
    <w:rsid w:val="0087563D"/>
    <w:rsid w:val="00875AD3"/>
    <w:rsid w:val="0087768E"/>
    <w:rsid w:val="00880F1F"/>
    <w:rsid w:val="008821A1"/>
    <w:rsid w:val="0088379C"/>
    <w:rsid w:val="008842CF"/>
    <w:rsid w:val="00884ADA"/>
    <w:rsid w:val="00884D7C"/>
    <w:rsid w:val="00885897"/>
    <w:rsid w:val="00885DEF"/>
    <w:rsid w:val="00887472"/>
    <w:rsid w:val="008878AC"/>
    <w:rsid w:val="0089004C"/>
    <w:rsid w:val="008903DC"/>
    <w:rsid w:val="00890BB2"/>
    <w:rsid w:val="00890CD5"/>
    <w:rsid w:val="008913D8"/>
    <w:rsid w:val="008913E3"/>
    <w:rsid w:val="00891927"/>
    <w:rsid w:val="0089199F"/>
    <w:rsid w:val="00891CFB"/>
    <w:rsid w:val="008920B9"/>
    <w:rsid w:val="008921D9"/>
    <w:rsid w:val="008926B8"/>
    <w:rsid w:val="00892845"/>
    <w:rsid w:val="00893A6B"/>
    <w:rsid w:val="00893F5B"/>
    <w:rsid w:val="00895980"/>
    <w:rsid w:val="00895E46"/>
    <w:rsid w:val="00896672"/>
    <w:rsid w:val="008968C8"/>
    <w:rsid w:val="008971DC"/>
    <w:rsid w:val="008971F6"/>
    <w:rsid w:val="00897317"/>
    <w:rsid w:val="008A0503"/>
    <w:rsid w:val="008A0F7E"/>
    <w:rsid w:val="008A168A"/>
    <w:rsid w:val="008A1BBF"/>
    <w:rsid w:val="008A2587"/>
    <w:rsid w:val="008A323B"/>
    <w:rsid w:val="008A367C"/>
    <w:rsid w:val="008A47C3"/>
    <w:rsid w:val="008A4B2F"/>
    <w:rsid w:val="008A5E7F"/>
    <w:rsid w:val="008A5EF2"/>
    <w:rsid w:val="008A69C4"/>
    <w:rsid w:val="008B061E"/>
    <w:rsid w:val="008B0DC9"/>
    <w:rsid w:val="008B198E"/>
    <w:rsid w:val="008B2401"/>
    <w:rsid w:val="008B399E"/>
    <w:rsid w:val="008B4A22"/>
    <w:rsid w:val="008B4D73"/>
    <w:rsid w:val="008B5021"/>
    <w:rsid w:val="008B6F68"/>
    <w:rsid w:val="008B733E"/>
    <w:rsid w:val="008B7A8E"/>
    <w:rsid w:val="008C0923"/>
    <w:rsid w:val="008C130D"/>
    <w:rsid w:val="008C2824"/>
    <w:rsid w:val="008C2ABF"/>
    <w:rsid w:val="008C338C"/>
    <w:rsid w:val="008C44C3"/>
    <w:rsid w:val="008C4FCC"/>
    <w:rsid w:val="008C563F"/>
    <w:rsid w:val="008C5911"/>
    <w:rsid w:val="008C59AB"/>
    <w:rsid w:val="008C6B3F"/>
    <w:rsid w:val="008C7384"/>
    <w:rsid w:val="008D0BBF"/>
    <w:rsid w:val="008D0C25"/>
    <w:rsid w:val="008D236F"/>
    <w:rsid w:val="008D31D3"/>
    <w:rsid w:val="008D3612"/>
    <w:rsid w:val="008D36B8"/>
    <w:rsid w:val="008D39D5"/>
    <w:rsid w:val="008D3C4C"/>
    <w:rsid w:val="008D550E"/>
    <w:rsid w:val="008D68E6"/>
    <w:rsid w:val="008D6BC0"/>
    <w:rsid w:val="008D7E10"/>
    <w:rsid w:val="008D7FD8"/>
    <w:rsid w:val="008E10E9"/>
    <w:rsid w:val="008E1F4A"/>
    <w:rsid w:val="008E22C1"/>
    <w:rsid w:val="008E3058"/>
    <w:rsid w:val="008E3260"/>
    <w:rsid w:val="008E335B"/>
    <w:rsid w:val="008E3B73"/>
    <w:rsid w:val="008E463F"/>
    <w:rsid w:val="008E4D29"/>
    <w:rsid w:val="008E620F"/>
    <w:rsid w:val="008E68F0"/>
    <w:rsid w:val="008E741F"/>
    <w:rsid w:val="008F2114"/>
    <w:rsid w:val="008F2B2E"/>
    <w:rsid w:val="008F2C70"/>
    <w:rsid w:val="008F3A5C"/>
    <w:rsid w:val="008F4324"/>
    <w:rsid w:val="008F444E"/>
    <w:rsid w:val="008F46BF"/>
    <w:rsid w:val="008F4D7F"/>
    <w:rsid w:val="008F4FA0"/>
    <w:rsid w:val="008F53C6"/>
    <w:rsid w:val="008F74D5"/>
    <w:rsid w:val="00901111"/>
    <w:rsid w:val="009013C0"/>
    <w:rsid w:val="009017C5"/>
    <w:rsid w:val="0090260C"/>
    <w:rsid w:val="00902ECA"/>
    <w:rsid w:val="009033DC"/>
    <w:rsid w:val="009035ED"/>
    <w:rsid w:val="009038AE"/>
    <w:rsid w:val="00904B2D"/>
    <w:rsid w:val="00905E99"/>
    <w:rsid w:val="00905FE3"/>
    <w:rsid w:val="00906407"/>
    <w:rsid w:val="00906A1C"/>
    <w:rsid w:val="00906EE4"/>
    <w:rsid w:val="00907379"/>
    <w:rsid w:val="009103B9"/>
    <w:rsid w:val="0091106D"/>
    <w:rsid w:val="00911903"/>
    <w:rsid w:val="00911D52"/>
    <w:rsid w:val="00912697"/>
    <w:rsid w:val="009136F2"/>
    <w:rsid w:val="009152E3"/>
    <w:rsid w:val="009158DB"/>
    <w:rsid w:val="0091594F"/>
    <w:rsid w:val="00915DB1"/>
    <w:rsid w:val="009162E7"/>
    <w:rsid w:val="009164CB"/>
    <w:rsid w:val="009168D0"/>
    <w:rsid w:val="00916C9E"/>
    <w:rsid w:val="0091746F"/>
    <w:rsid w:val="009174CA"/>
    <w:rsid w:val="009201A3"/>
    <w:rsid w:val="009206D0"/>
    <w:rsid w:val="00920D11"/>
    <w:rsid w:val="00921375"/>
    <w:rsid w:val="0092201C"/>
    <w:rsid w:val="0092293C"/>
    <w:rsid w:val="00922D12"/>
    <w:rsid w:val="0092352E"/>
    <w:rsid w:val="0092463D"/>
    <w:rsid w:val="00926358"/>
    <w:rsid w:val="00926634"/>
    <w:rsid w:val="009279BA"/>
    <w:rsid w:val="00927BFA"/>
    <w:rsid w:val="00927C64"/>
    <w:rsid w:val="00927F5B"/>
    <w:rsid w:val="00930B93"/>
    <w:rsid w:val="00930DD8"/>
    <w:rsid w:val="00930F8E"/>
    <w:rsid w:val="009313C6"/>
    <w:rsid w:val="00931612"/>
    <w:rsid w:val="009318F8"/>
    <w:rsid w:val="00931C7B"/>
    <w:rsid w:val="009324A1"/>
    <w:rsid w:val="009326B4"/>
    <w:rsid w:val="00932E8A"/>
    <w:rsid w:val="00933465"/>
    <w:rsid w:val="00934DFD"/>
    <w:rsid w:val="00935101"/>
    <w:rsid w:val="00935FB1"/>
    <w:rsid w:val="00937098"/>
    <w:rsid w:val="00940520"/>
    <w:rsid w:val="00940FD2"/>
    <w:rsid w:val="00941039"/>
    <w:rsid w:val="009429C9"/>
    <w:rsid w:val="00943755"/>
    <w:rsid w:val="00944B40"/>
    <w:rsid w:val="009455AE"/>
    <w:rsid w:val="009465F0"/>
    <w:rsid w:val="00947DDA"/>
    <w:rsid w:val="00950064"/>
    <w:rsid w:val="00950162"/>
    <w:rsid w:val="00953EE2"/>
    <w:rsid w:val="00954CDC"/>
    <w:rsid w:val="00955494"/>
    <w:rsid w:val="00956192"/>
    <w:rsid w:val="00957EB4"/>
    <w:rsid w:val="009603B5"/>
    <w:rsid w:val="00960767"/>
    <w:rsid w:val="00960F23"/>
    <w:rsid w:val="0096100F"/>
    <w:rsid w:val="0096162E"/>
    <w:rsid w:val="009616C9"/>
    <w:rsid w:val="00961B6A"/>
    <w:rsid w:val="00961C0E"/>
    <w:rsid w:val="00962258"/>
    <w:rsid w:val="0096355A"/>
    <w:rsid w:val="00963E5C"/>
    <w:rsid w:val="0096425E"/>
    <w:rsid w:val="00964806"/>
    <w:rsid w:val="009650AD"/>
    <w:rsid w:val="009673BB"/>
    <w:rsid w:val="00967A5F"/>
    <w:rsid w:val="00970042"/>
    <w:rsid w:val="009709F5"/>
    <w:rsid w:val="00970BA8"/>
    <w:rsid w:val="00971A8A"/>
    <w:rsid w:val="00971E7A"/>
    <w:rsid w:val="00972ED4"/>
    <w:rsid w:val="009740B5"/>
    <w:rsid w:val="0097411A"/>
    <w:rsid w:val="0097457F"/>
    <w:rsid w:val="0097525A"/>
    <w:rsid w:val="0097693E"/>
    <w:rsid w:val="00980126"/>
    <w:rsid w:val="0098113F"/>
    <w:rsid w:val="009818B0"/>
    <w:rsid w:val="00981AE9"/>
    <w:rsid w:val="009825E7"/>
    <w:rsid w:val="00982CC3"/>
    <w:rsid w:val="00982E37"/>
    <w:rsid w:val="00983443"/>
    <w:rsid w:val="0098443A"/>
    <w:rsid w:val="00985177"/>
    <w:rsid w:val="00985BB9"/>
    <w:rsid w:val="00985D17"/>
    <w:rsid w:val="0098653C"/>
    <w:rsid w:val="00986EA8"/>
    <w:rsid w:val="00993E59"/>
    <w:rsid w:val="00994031"/>
    <w:rsid w:val="00994474"/>
    <w:rsid w:val="00994521"/>
    <w:rsid w:val="00994707"/>
    <w:rsid w:val="00994B70"/>
    <w:rsid w:val="00995285"/>
    <w:rsid w:val="00995419"/>
    <w:rsid w:val="00995790"/>
    <w:rsid w:val="009960BA"/>
    <w:rsid w:val="00996769"/>
    <w:rsid w:val="00996CA6"/>
    <w:rsid w:val="00997340"/>
    <w:rsid w:val="009A03CC"/>
    <w:rsid w:val="009A051E"/>
    <w:rsid w:val="009A1999"/>
    <w:rsid w:val="009A209F"/>
    <w:rsid w:val="009A213B"/>
    <w:rsid w:val="009A2610"/>
    <w:rsid w:val="009A2F00"/>
    <w:rsid w:val="009A3A88"/>
    <w:rsid w:val="009A3F08"/>
    <w:rsid w:val="009A4315"/>
    <w:rsid w:val="009A4DCF"/>
    <w:rsid w:val="009A5169"/>
    <w:rsid w:val="009A6F5B"/>
    <w:rsid w:val="009A7323"/>
    <w:rsid w:val="009A7A66"/>
    <w:rsid w:val="009B07F6"/>
    <w:rsid w:val="009B0BDC"/>
    <w:rsid w:val="009B0E20"/>
    <w:rsid w:val="009B1516"/>
    <w:rsid w:val="009B15FC"/>
    <w:rsid w:val="009B1973"/>
    <w:rsid w:val="009B2BE3"/>
    <w:rsid w:val="009B2CFA"/>
    <w:rsid w:val="009B5DEF"/>
    <w:rsid w:val="009C06D6"/>
    <w:rsid w:val="009C32E1"/>
    <w:rsid w:val="009C3628"/>
    <w:rsid w:val="009C3A57"/>
    <w:rsid w:val="009C3AB1"/>
    <w:rsid w:val="009C40A8"/>
    <w:rsid w:val="009C4D22"/>
    <w:rsid w:val="009C55F2"/>
    <w:rsid w:val="009C57FB"/>
    <w:rsid w:val="009C5B06"/>
    <w:rsid w:val="009C5D05"/>
    <w:rsid w:val="009C6A44"/>
    <w:rsid w:val="009C7428"/>
    <w:rsid w:val="009C7475"/>
    <w:rsid w:val="009C75E5"/>
    <w:rsid w:val="009C7781"/>
    <w:rsid w:val="009D2747"/>
    <w:rsid w:val="009D2BE0"/>
    <w:rsid w:val="009D31C9"/>
    <w:rsid w:val="009D3E3A"/>
    <w:rsid w:val="009D41CD"/>
    <w:rsid w:val="009D44F7"/>
    <w:rsid w:val="009D526B"/>
    <w:rsid w:val="009D6956"/>
    <w:rsid w:val="009D758F"/>
    <w:rsid w:val="009D75C5"/>
    <w:rsid w:val="009D7DE5"/>
    <w:rsid w:val="009E01DF"/>
    <w:rsid w:val="009E0FC2"/>
    <w:rsid w:val="009E1146"/>
    <w:rsid w:val="009E1633"/>
    <w:rsid w:val="009E470B"/>
    <w:rsid w:val="009E5105"/>
    <w:rsid w:val="009E539F"/>
    <w:rsid w:val="009E5919"/>
    <w:rsid w:val="009E5DA0"/>
    <w:rsid w:val="009E613E"/>
    <w:rsid w:val="009E6FDD"/>
    <w:rsid w:val="009E77DE"/>
    <w:rsid w:val="009F02A2"/>
    <w:rsid w:val="009F0BE5"/>
    <w:rsid w:val="009F0CEF"/>
    <w:rsid w:val="009F0D62"/>
    <w:rsid w:val="009F171E"/>
    <w:rsid w:val="009F1D3F"/>
    <w:rsid w:val="009F2E02"/>
    <w:rsid w:val="009F3417"/>
    <w:rsid w:val="009F541F"/>
    <w:rsid w:val="009F59BF"/>
    <w:rsid w:val="009F5EBF"/>
    <w:rsid w:val="009F7107"/>
    <w:rsid w:val="009F7211"/>
    <w:rsid w:val="009F721F"/>
    <w:rsid w:val="00A00E38"/>
    <w:rsid w:val="00A01089"/>
    <w:rsid w:val="00A012D0"/>
    <w:rsid w:val="00A024EA"/>
    <w:rsid w:val="00A0274F"/>
    <w:rsid w:val="00A029FD"/>
    <w:rsid w:val="00A032B7"/>
    <w:rsid w:val="00A035B3"/>
    <w:rsid w:val="00A03887"/>
    <w:rsid w:val="00A039AC"/>
    <w:rsid w:val="00A03FC5"/>
    <w:rsid w:val="00A043AB"/>
    <w:rsid w:val="00A049F5"/>
    <w:rsid w:val="00A05FE6"/>
    <w:rsid w:val="00A06293"/>
    <w:rsid w:val="00A063EC"/>
    <w:rsid w:val="00A105CF"/>
    <w:rsid w:val="00A11324"/>
    <w:rsid w:val="00A11947"/>
    <w:rsid w:val="00A11EAD"/>
    <w:rsid w:val="00A12016"/>
    <w:rsid w:val="00A137AA"/>
    <w:rsid w:val="00A13D77"/>
    <w:rsid w:val="00A1425F"/>
    <w:rsid w:val="00A14560"/>
    <w:rsid w:val="00A149DE"/>
    <w:rsid w:val="00A15286"/>
    <w:rsid w:val="00A160DE"/>
    <w:rsid w:val="00A16718"/>
    <w:rsid w:val="00A16DD0"/>
    <w:rsid w:val="00A17231"/>
    <w:rsid w:val="00A17733"/>
    <w:rsid w:val="00A20355"/>
    <w:rsid w:val="00A203F6"/>
    <w:rsid w:val="00A20EB7"/>
    <w:rsid w:val="00A20ECE"/>
    <w:rsid w:val="00A21EB3"/>
    <w:rsid w:val="00A22353"/>
    <w:rsid w:val="00A236B0"/>
    <w:rsid w:val="00A239BF"/>
    <w:rsid w:val="00A24CD5"/>
    <w:rsid w:val="00A24DAC"/>
    <w:rsid w:val="00A25927"/>
    <w:rsid w:val="00A25D86"/>
    <w:rsid w:val="00A2637E"/>
    <w:rsid w:val="00A30B0E"/>
    <w:rsid w:val="00A30F83"/>
    <w:rsid w:val="00A31048"/>
    <w:rsid w:val="00A31BBC"/>
    <w:rsid w:val="00A31BED"/>
    <w:rsid w:val="00A32254"/>
    <w:rsid w:val="00A3271B"/>
    <w:rsid w:val="00A33527"/>
    <w:rsid w:val="00A3369A"/>
    <w:rsid w:val="00A352C8"/>
    <w:rsid w:val="00A3563F"/>
    <w:rsid w:val="00A35A3A"/>
    <w:rsid w:val="00A35D6A"/>
    <w:rsid w:val="00A369E8"/>
    <w:rsid w:val="00A36CC1"/>
    <w:rsid w:val="00A36F5B"/>
    <w:rsid w:val="00A37398"/>
    <w:rsid w:val="00A40907"/>
    <w:rsid w:val="00A4099D"/>
    <w:rsid w:val="00A41AEB"/>
    <w:rsid w:val="00A41C19"/>
    <w:rsid w:val="00A427DA"/>
    <w:rsid w:val="00A42AA2"/>
    <w:rsid w:val="00A42B34"/>
    <w:rsid w:val="00A42E3D"/>
    <w:rsid w:val="00A42E7D"/>
    <w:rsid w:val="00A42FDA"/>
    <w:rsid w:val="00A437DE"/>
    <w:rsid w:val="00A442BC"/>
    <w:rsid w:val="00A45FE3"/>
    <w:rsid w:val="00A46218"/>
    <w:rsid w:val="00A467B8"/>
    <w:rsid w:val="00A47519"/>
    <w:rsid w:val="00A50B73"/>
    <w:rsid w:val="00A50CEF"/>
    <w:rsid w:val="00A50DED"/>
    <w:rsid w:val="00A50E35"/>
    <w:rsid w:val="00A50EB6"/>
    <w:rsid w:val="00A51818"/>
    <w:rsid w:val="00A5263B"/>
    <w:rsid w:val="00A52B15"/>
    <w:rsid w:val="00A52BF6"/>
    <w:rsid w:val="00A53558"/>
    <w:rsid w:val="00A54539"/>
    <w:rsid w:val="00A546D0"/>
    <w:rsid w:val="00A5516C"/>
    <w:rsid w:val="00A56CFC"/>
    <w:rsid w:val="00A5702F"/>
    <w:rsid w:val="00A572DA"/>
    <w:rsid w:val="00A573A7"/>
    <w:rsid w:val="00A57563"/>
    <w:rsid w:val="00A578ED"/>
    <w:rsid w:val="00A57F35"/>
    <w:rsid w:val="00A60ACD"/>
    <w:rsid w:val="00A60D8E"/>
    <w:rsid w:val="00A60DF4"/>
    <w:rsid w:val="00A60DFD"/>
    <w:rsid w:val="00A610A0"/>
    <w:rsid w:val="00A62D7A"/>
    <w:rsid w:val="00A6391A"/>
    <w:rsid w:val="00A64564"/>
    <w:rsid w:val="00A64E1A"/>
    <w:rsid w:val="00A654F8"/>
    <w:rsid w:val="00A65FDE"/>
    <w:rsid w:val="00A663D6"/>
    <w:rsid w:val="00A67460"/>
    <w:rsid w:val="00A67C08"/>
    <w:rsid w:val="00A67D19"/>
    <w:rsid w:val="00A67DA1"/>
    <w:rsid w:val="00A71894"/>
    <w:rsid w:val="00A72C0A"/>
    <w:rsid w:val="00A72DFD"/>
    <w:rsid w:val="00A73395"/>
    <w:rsid w:val="00A735F4"/>
    <w:rsid w:val="00A73A3B"/>
    <w:rsid w:val="00A73AA7"/>
    <w:rsid w:val="00A743E2"/>
    <w:rsid w:val="00A74997"/>
    <w:rsid w:val="00A76017"/>
    <w:rsid w:val="00A765BE"/>
    <w:rsid w:val="00A76750"/>
    <w:rsid w:val="00A77004"/>
    <w:rsid w:val="00A77637"/>
    <w:rsid w:val="00A777BD"/>
    <w:rsid w:val="00A77DE6"/>
    <w:rsid w:val="00A77F34"/>
    <w:rsid w:val="00A80415"/>
    <w:rsid w:val="00A80582"/>
    <w:rsid w:val="00A80693"/>
    <w:rsid w:val="00A80BE7"/>
    <w:rsid w:val="00A81455"/>
    <w:rsid w:val="00A81949"/>
    <w:rsid w:val="00A819B9"/>
    <w:rsid w:val="00A82240"/>
    <w:rsid w:val="00A82612"/>
    <w:rsid w:val="00A82637"/>
    <w:rsid w:val="00A82843"/>
    <w:rsid w:val="00A83241"/>
    <w:rsid w:val="00A833D6"/>
    <w:rsid w:val="00A83409"/>
    <w:rsid w:val="00A840F4"/>
    <w:rsid w:val="00A842A4"/>
    <w:rsid w:val="00A8440C"/>
    <w:rsid w:val="00A84529"/>
    <w:rsid w:val="00A84FF1"/>
    <w:rsid w:val="00A8577D"/>
    <w:rsid w:val="00A8614A"/>
    <w:rsid w:val="00A87ACE"/>
    <w:rsid w:val="00A87EB3"/>
    <w:rsid w:val="00A87F0A"/>
    <w:rsid w:val="00A90028"/>
    <w:rsid w:val="00A9113C"/>
    <w:rsid w:val="00A91780"/>
    <w:rsid w:val="00A91B48"/>
    <w:rsid w:val="00A91D15"/>
    <w:rsid w:val="00A92B26"/>
    <w:rsid w:val="00A92CF1"/>
    <w:rsid w:val="00A93C1C"/>
    <w:rsid w:val="00A953ED"/>
    <w:rsid w:val="00A9573A"/>
    <w:rsid w:val="00A957CC"/>
    <w:rsid w:val="00A9592A"/>
    <w:rsid w:val="00A969D5"/>
    <w:rsid w:val="00A96A25"/>
    <w:rsid w:val="00A96E9D"/>
    <w:rsid w:val="00A97D28"/>
    <w:rsid w:val="00AA0DCD"/>
    <w:rsid w:val="00AA1736"/>
    <w:rsid w:val="00AA1789"/>
    <w:rsid w:val="00AA1B53"/>
    <w:rsid w:val="00AA1D7A"/>
    <w:rsid w:val="00AA282D"/>
    <w:rsid w:val="00AA28A5"/>
    <w:rsid w:val="00AA31EF"/>
    <w:rsid w:val="00AA3378"/>
    <w:rsid w:val="00AA3499"/>
    <w:rsid w:val="00AA3682"/>
    <w:rsid w:val="00AA4AC0"/>
    <w:rsid w:val="00AA4EB7"/>
    <w:rsid w:val="00AA51E7"/>
    <w:rsid w:val="00AA6E98"/>
    <w:rsid w:val="00AA73B7"/>
    <w:rsid w:val="00AB0F87"/>
    <w:rsid w:val="00AB11F3"/>
    <w:rsid w:val="00AB133E"/>
    <w:rsid w:val="00AB23F0"/>
    <w:rsid w:val="00AB315B"/>
    <w:rsid w:val="00AB3163"/>
    <w:rsid w:val="00AB382F"/>
    <w:rsid w:val="00AB6CE9"/>
    <w:rsid w:val="00AC1623"/>
    <w:rsid w:val="00AC19AC"/>
    <w:rsid w:val="00AC3339"/>
    <w:rsid w:val="00AC3CC8"/>
    <w:rsid w:val="00AC3E35"/>
    <w:rsid w:val="00AC47B3"/>
    <w:rsid w:val="00AC48C5"/>
    <w:rsid w:val="00AC54EA"/>
    <w:rsid w:val="00AC5D82"/>
    <w:rsid w:val="00AC6AE3"/>
    <w:rsid w:val="00AC6DE3"/>
    <w:rsid w:val="00AD0479"/>
    <w:rsid w:val="00AD0ADC"/>
    <w:rsid w:val="00AD0B0F"/>
    <w:rsid w:val="00AD0B18"/>
    <w:rsid w:val="00AD1493"/>
    <w:rsid w:val="00AD16D8"/>
    <w:rsid w:val="00AD1908"/>
    <w:rsid w:val="00AD2286"/>
    <w:rsid w:val="00AD2336"/>
    <w:rsid w:val="00AD2811"/>
    <w:rsid w:val="00AD3C57"/>
    <w:rsid w:val="00AD42EB"/>
    <w:rsid w:val="00AD4AE3"/>
    <w:rsid w:val="00AD519F"/>
    <w:rsid w:val="00AD56FE"/>
    <w:rsid w:val="00AD6C43"/>
    <w:rsid w:val="00AD7792"/>
    <w:rsid w:val="00AE1445"/>
    <w:rsid w:val="00AE1521"/>
    <w:rsid w:val="00AE2265"/>
    <w:rsid w:val="00AE227E"/>
    <w:rsid w:val="00AE28DA"/>
    <w:rsid w:val="00AE2D25"/>
    <w:rsid w:val="00AE2E55"/>
    <w:rsid w:val="00AE317D"/>
    <w:rsid w:val="00AE4692"/>
    <w:rsid w:val="00AE48C5"/>
    <w:rsid w:val="00AE49D4"/>
    <w:rsid w:val="00AE533B"/>
    <w:rsid w:val="00AE5393"/>
    <w:rsid w:val="00AE59BB"/>
    <w:rsid w:val="00AE6679"/>
    <w:rsid w:val="00AE7AD3"/>
    <w:rsid w:val="00AF271F"/>
    <w:rsid w:val="00AF333D"/>
    <w:rsid w:val="00AF4C6D"/>
    <w:rsid w:val="00AF56A3"/>
    <w:rsid w:val="00AF57B0"/>
    <w:rsid w:val="00AF6759"/>
    <w:rsid w:val="00AF6A23"/>
    <w:rsid w:val="00AF6EA7"/>
    <w:rsid w:val="00AF73A1"/>
    <w:rsid w:val="00AF7CAB"/>
    <w:rsid w:val="00B00A39"/>
    <w:rsid w:val="00B0122A"/>
    <w:rsid w:val="00B01461"/>
    <w:rsid w:val="00B019CD"/>
    <w:rsid w:val="00B01D5C"/>
    <w:rsid w:val="00B01F82"/>
    <w:rsid w:val="00B032C1"/>
    <w:rsid w:val="00B033CD"/>
    <w:rsid w:val="00B0357D"/>
    <w:rsid w:val="00B03A0C"/>
    <w:rsid w:val="00B04C76"/>
    <w:rsid w:val="00B050D9"/>
    <w:rsid w:val="00B0552A"/>
    <w:rsid w:val="00B05C47"/>
    <w:rsid w:val="00B05DF0"/>
    <w:rsid w:val="00B061D1"/>
    <w:rsid w:val="00B07161"/>
    <w:rsid w:val="00B071E4"/>
    <w:rsid w:val="00B103EA"/>
    <w:rsid w:val="00B10CC1"/>
    <w:rsid w:val="00B112FD"/>
    <w:rsid w:val="00B11AED"/>
    <w:rsid w:val="00B11F64"/>
    <w:rsid w:val="00B13168"/>
    <w:rsid w:val="00B13513"/>
    <w:rsid w:val="00B136B6"/>
    <w:rsid w:val="00B1410D"/>
    <w:rsid w:val="00B14313"/>
    <w:rsid w:val="00B14BBD"/>
    <w:rsid w:val="00B159D3"/>
    <w:rsid w:val="00B15A08"/>
    <w:rsid w:val="00B161B5"/>
    <w:rsid w:val="00B176EE"/>
    <w:rsid w:val="00B17E45"/>
    <w:rsid w:val="00B17E6C"/>
    <w:rsid w:val="00B2025D"/>
    <w:rsid w:val="00B203F4"/>
    <w:rsid w:val="00B2071F"/>
    <w:rsid w:val="00B20AF6"/>
    <w:rsid w:val="00B20C6D"/>
    <w:rsid w:val="00B210D6"/>
    <w:rsid w:val="00B212D1"/>
    <w:rsid w:val="00B21419"/>
    <w:rsid w:val="00B21759"/>
    <w:rsid w:val="00B22592"/>
    <w:rsid w:val="00B22654"/>
    <w:rsid w:val="00B233A9"/>
    <w:rsid w:val="00B236F5"/>
    <w:rsid w:val="00B23976"/>
    <w:rsid w:val="00B23A94"/>
    <w:rsid w:val="00B23E8D"/>
    <w:rsid w:val="00B2409C"/>
    <w:rsid w:val="00B2410A"/>
    <w:rsid w:val="00B2476E"/>
    <w:rsid w:val="00B24ADB"/>
    <w:rsid w:val="00B2580B"/>
    <w:rsid w:val="00B25C01"/>
    <w:rsid w:val="00B26302"/>
    <w:rsid w:val="00B2646E"/>
    <w:rsid w:val="00B27FC2"/>
    <w:rsid w:val="00B27FFD"/>
    <w:rsid w:val="00B3037A"/>
    <w:rsid w:val="00B3066E"/>
    <w:rsid w:val="00B3078F"/>
    <w:rsid w:val="00B31EC0"/>
    <w:rsid w:val="00B32124"/>
    <w:rsid w:val="00B3218A"/>
    <w:rsid w:val="00B328AB"/>
    <w:rsid w:val="00B329F6"/>
    <w:rsid w:val="00B33334"/>
    <w:rsid w:val="00B33479"/>
    <w:rsid w:val="00B34526"/>
    <w:rsid w:val="00B354DD"/>
    <w:rsid w:val="00B35C15"/>
    <w:rsid w:val="00B36375"/>
    <w:rsid w:val="00B366F0"/>
    <w:rsid w:val="00B36D1C"/>
    <w:rsid w:val="00B377A7"/>
    <w:rsid w:val="00B37FF5"/>
    <w:rsid w:val="00B40063"/>
    <w:rsid w:val="00B4042C"/>
    <w:rsid w:val="00B405AC"/>
    <w:rsid w:val="00B412F9"/>
    <w:rsid w:val="00B41615"/>
    <w:rsid w:val="00B41DE2"/>
    <w:rsid w:val="00B423FB"/>
    <w:rsid w:val="00B42BD6"/>
    <w:rsid w:val="00B42CE6"/>
    <w:rsid w:val="00B432E0"/>
    <w:rsid w:val="00B43CA2"/>
    <w:rsid w:val="00B44BFC"/>
    <w:rsid w:val="00B453FE"/>
    <w:rsid w:val="00B459F0"/>
    <w:rsid w:val="00B45ACA"/>
    <w:rsid w:val="00B46D14"/>
    <w:rsid w:val="00B46E0D"/>
    <w:rsid w:val="00B5070F"/>
    <w:rsid w:val="00B51033"/>
    <w:rsid w:val="00B5103C"/>
    <w:rsid w:val="00B51AB7"/>
    <w:rsid w:val="00B51E17"/>
    <w:rsid w:val="00B535F8"/>
    <w:rsid w:val="00B537FD"/>
    <w:rsid w:val="00B5413E"/>
    <w:rsid w:val="00B5470D"/>
    <w:rsid w:val="00B549DD"/>
    <w:rsid w:val="00B55731"/>
    <w:rsid w:val="00B558DF"/>
    <w:rsid w:val="00B5599D"/>
    <w:rsid w:val="00B55BEA"/>
    <w:rsid w:val="00B55CB4"/>
    <w:rsid w:val="00B5636A"/>
    <w:rsid w:val="00B57789"/>
    <w:rsid w:val="00B60763"/>
    <w:rsid w:val="00B60EB0"/>
    <w:rsid w:val="00B61287"/>
    <w:rsid w:val="00B626A8"/>
    <w:rsid w:val="00B631E6"/>
    <w:rsid w:val="00B63455"/>
    <w:rsid w:val="00B635F3"/>
    <w:rsid w:val="00B63B3D"/>
    <w:rsid w:val="00B63EBE"/>
    <w:rsid w:val="00B6446E"/>
    <w:rsid w:val="00B64784"/>
    <w:rsid w:val="00B647F6"/>
    <w:rsid w:val="00B64B64"/>
    <w:rsid w:val="00B64F49"/>
    <w:rsid w:val="00B67353"/>
    <w:rsid w:val="00B67F52"/>
    <w:rsid w:val="00B70457"/>
    <w:rsid w:val="00B709A2"/>
    <w:rsid w:val="00B71006"/>
    <w:rsid w:val="00B71788"/>
    <w:rsid w:val="00B719BB"/>
    <w:rsid w:val="00B724F5"/>
    <w:rsid w:val="00B72B65"/>
    <w:rsid w:val="00B72C9F"/>
    <w:rsid w:val="00B742B9"/>
    <w:rsid w:val="00B76EC4"/>
    <w:rsid w:val="00B80363"/>
    <w:rsid w:val="00B80AE7"/>
    <w:rsid w:val="00B80B56"/>
    <w:rsid w:val="00B80D69"/>
    <w:rsid w:val="00B81394"/>
    <w:rsid w:val="00B8183C"/>
    <w:rsid w:val="00B8221B"/>
    <w:rsid w:val="00B82269"/>
    <w:rsid w:val="00B82A9D"/>
    <w:rsid w:val="00B82AA0"/>
    <w:rsid w:val="00B83811"/>
    <w:rsid w:val="00B84EDE"/>
    <w:rsid w:val="00B85B79"/>
    <w:rsid w:val="00B85F1E"/>
    <w:rsid w:val="00B8630F"/>
    <w:rsid w:val="00B87193"/>
    <w:rsid w:val="00B875EE"/>
    <w:rsid w:val="00B87C8C"/>
    <w:rsid w:val="00B90190"/>
    <w:rsid w:val="00B90A89"/>
    <w:rsid w:val="00B90BF0"/>
    <w:rsid w:val="00B91599"/>
    <w:rsid w:val="00B92278"/>
    <w:rsid w:val="00B931CB"/>
    <w:rsid w:val="00B935D6"/>
    <w:rsid w:val="00B94322"/>
    <w:rsid w:val="00B94560"/>
    <w:rsid w:val="00B9508C"/>
    <w:rsid w:val="00B954EA"/>
    <w:rsid w:val="00B956C8"/>
    <w:rsid w:val="00B96DBD"/>
    <w:rsid w:val="00B97BF0"/>
    <w:rsid w:val="00B97F1A"/>
    <w:rsid w:val="00BA013B"/>
    <w:rsid w:val="00BA07F0"/>
    <w:rsid w:val="00BA4306"/>
    <w:rsid w:val="00BA4D4A"/>
    <w:rsid w:val="00BA4D93"/>
    <w:rsid w:val="00BA521E"/>
    <w:rsid w:val="00BA5356"/>
    <w:rsid w:val="00BA5994"/>
    <w:rsid w:val="00BA6B73"/>
    <w:rsid w:val="00BA6E1E"/>
    <w:rsid w:val="00BA744C"/>
    <w:rsid w:val="00BA77D0"/>
    <w:rsid w:val="00BA7BC1"/>
    <w:rsid w:val="00BA7C96"/>
    <w:rsid w:val="00BA7CDF"/>
    <w:rsid w:val="00BA7D4E"/>
    <w:rsid w:val="00BB0211"/>
    <w:rsid w:val="00BB19A1"/>
    <w:rsid w:val="00BB1D08"/>
    <w:rsid w:val="00BB22B2"/>
    <w:rsid w:val="00BB28C6"/>
    <w:rsid w:val="00BB42D6"/>
    <w:rsid w:val="00BB4DF4"/>
    <w:rsid w:val="00BB5C83"/>
    <w:rsid w:val="00BB649B"/>
    <w:rsid w:val="00BB6E30"/>
    <w:rsid w:val="00BB730E"/>
    <w:rsid w:val="00BB764B"/>
    <w:rsid w:val="00BB766F"/>
    <w:rsid w:val="00BB7D8E"/>
    <w:rsid w:val="00BC1BBD"/>
    <w:rsid w:val="00BC2993"/>
    <w:rsid w:val="00BC2D31"/>
    <w:rsid w:val="00BC2FBA"/>
    <w:rsid w:val="00BC3068"/>
    <w:rsid w:val="00BC4AFC"/>
    <w:rsid w:val="00BC506F"/>
    <w:rsid w:val="00BC5980"/>
    <w:rsid w:val="00BC5B06"/>
    <w:rsid w:val="00BC6EF4"/>
    <w:rsid w:val="00BC7908"/>
    <w:rsid w:val="00BC7D4A"/>
    <w:rsid w:val="00BD0A69"/>
    <w:rsid w:val="00BD2305"/>
    <w:rsid w:val="00BD27FD"/>
    <w:rsid w:val="00BD293E"/>
    <w:rsid w:val="00BD4126"/>
    <w:rsid w:val="00BD4731"/>
    <w:rsid w:val="00BD56A7"/>
    <w:rsid w:val="00BD5E70"/>
    <w:rsid w:val="00BD7769"/>
    <w:rsid w:val="00BD798E"/>
    <w:rsid w:val="00BE051B"/>
    <w:rsid w:val="00BE0604"/>
    <w:rsid w:val="00BE0B50"/>
    <w:rsid w:val="00BE119D"/>
    <w:rsid w:val="00BE12B9"/>
    <w:rsid w:val="00BE154B"/>
    <w:rsid w:val="00BE1AA4"/>
    <w:rsid w:val="00BE243D"/>
    <w:rsid w:val="00BE270D"/>
    <w:rsid w:val="00BE2BEC"/>
    <w:rsid w:val="00BE2D6A"/>
    <w:rsid w:val="00BE499E"/>
    <w:rsid w:val="00BE6F83"/>
    <w:rsid w:val="00BE769F"/>
    <w:rsid w:val="00BE7DE2"/>
    <w:rsid w:val="00BF08FE"/>
    <w:rsid w:val="00BF095C"/>
    <w:rsid w:val="00BF15D5"/>
    <w:rsid w:val="00BF2372"/>
    <w:rsid w:val="00BF2A0F"/>
    <w:rsid w:val="00BF2BC7"/>
    <w:rsid w:val="00BF334D"/>
    <w:rsid w:val="00BF4257"/>
    <w:rsid w:val="00BF451B"/>
    <w:rsid w:val="00BF4AB0"/>
    <w:rsid w:val="00BF55B2"/>
    <w:rsid w:val="00BF5DCF"/>
    <w:rsid w:val="00BF6406"/>
    <w:rsid w:val="00BF7BB5"/>
    <w:rsid w:val="00BF7ED9"/>
    <w:rsid w:val="00C002B0"/>
    <w:rsid w:val="00C011A4"/>
    <w:rsid w:val="00C0139D"/>
    <w:rsid w:val="00C024AC"/>
    <w:rsid w:val="00C028B3"/>
    <w:rsid w:val="00C03807"/>
    <w:rsid w:val="00C04125"/>
    <w:rsid w:val="00C04B42"/>
    <w:rsid w:val="00C0621D"/>
    <w:rsid w:val="00C0639A"/>
    <w:rsid w:val="00C07811"/>
    <w:rsid w:val="00C07D2B"/>
    <w:rsid w:val="00C105AB"/>
    <w:rsid w:val="00C108F3"/>
    <w:rsid w:val="00C113D4"/>
    <w:rsid w:val="00C115F2"/>
    <w:rsid w:val="00C11A0C"/>
    <w:rsid w:val="00C11B08"/>
    <w:rsid w:val="00C127AB"/>
    <w:rsid w:val="00C12F9E"/>
    <w:rsid w:val="00C13178"/>
    <w:rsid w:val="00C13CD9"/>
    <w:rsid w:val="00C14531"/>
    <w:rsid w:val="00C150C5"/>
    <w:rsid w:val="00C16031"/>
    <w:rsid w:val="00C170B7"/>
    <w:rsid w:val="00C17428"/>
    <w:rsid w:val="00C177FA"/>
    <w:rsid w:val="00C17DBE"/>
    <w:rsid w:val="00C21B4E"/>
    <w:rsid w:val="00C23573"/>
    <w:rsid w:val="00C238DA"/>
    <w:rsid w:val="00C244C9"/>
    <w:rsid w:val="00C249E2"/>
    <w:rsid w:val="00C256C1"/>
    <w:rsid w:val="00C258B3"/>
    <w:rsid w:val="00C26884"/>
    <w:rsid w:val="00C26AB0"/>
    <w:rsid w:val="00C27157"/>
    <w:rsid w:val="00C27330"/>
    <w:rsid w:val="00C27BBC"/>
    <w:rsid w:val="00C30D3A"/>
    <w:rsid w:val="00C31240"/>
    <w:rsid w:val="00C31FDB"/>
    <w:rsid w:val="00C3203E"/>
    <w:rsid w:val="00C32F86"/>
    <w:rsid w:val="00C3360F"/>
    <w:rsid w:val="00C340D6"/>
    <w:rsid w:val="00C354DF"/>
    <w:rsid w:val="00C36C7B"/>
    <w:rsid w:val="00C36C86"/>
    <w:rsid w:val="00C36FCE"/>
    <w:rsid w:val="00C37B40"/>
    <w:rsid w:val="00C37D6B"/>
    <w:rsid w:val="00C40522"/>
    <w:rsid w:val="00C41246"/>
    <w:rsid w:val="00C41C4F"/>
    <w:rsid w:val="00C41EAF"/>
    <w:rsid w:val="00C4215F"/>
    <w:rsid w:val="00C42616"/>
    <w:rsid w:val="00C44330"/>
    <w:rsid w:val="00C44520"/>
    <w:rsid w:val="00C44682"/>
    <w:rsid w:val="00C44969"/>
    <w:rsid w:val="00C4503E"/>
    <w:rsid w:val="00C456B0"/>
    <w:rsid w:val="00C46D0C"/>
    <w:rsid w:val="00C475EC"/>
    <w:rsid w:val="00C47637"/>
    <w:rsid w:val="00C47F6B"/>
    <w:rsid w:val="00C50784"/>
    <w:rsid w:val="00C507DB"/>
    <w:rsid w:val="00C50C0F"/>
    <w:rsid w:val="00C5135F"/>
    <w:rsid w:val="00C51560"/>
    <w:rsid w:val="00C519C4"/>
    <w:rsid w:val="00C51B66"/>
    <w:rsid w:val="00C52834"/>
    <w:rsid w:val="00C52B72"/>
    <w:rsid w:val="00C531B6"/>
    <w:rsid w:val="00C54744"/>
    <w:rsid w:val="00C54D1E"/>
    <w:rsid w:val="00C56705"/>
    <w:rsid w:val="00C574EF"/>
    <w:rsid w:val="00C603D7"/>
    <w:rsid w:val="00C6236E"/>
    <w:rsid w:val="00C62735"/>
    <w:rsid w:val="00C62A3E"/>
    <w:rsid w:val="00C62D3A"/>
    <w:rsid w:val="00C63D58"/>
    <w:rsid w:val="00C63E16"/>
    <w:rsid w:val="00C646CA"/>
    <w:rsid w:val="00C64B20"/>
    <w:rsid w:val="00C653E9"/>
    <w:rsid w:val="00C6604F"/>
    <w:rsid w:val="00C66165"/>
    <w:rsid w:val="00C66179"/>
    <w:rsid w:val="00C66908"/>
    <w:rsid w:val="00C66CB0"/>
    <w:rsid w:val="00C66ED7"/>
    <w:rsid w:val="00C67018"/>
    <w:rsid w:val="00C672C4"/>
    <w:rsid w:val="00C6791C"/>
    <w:rsid w:val="00C67A93"/>
    <w:rsid w:val="00C70622"/>
    <w:rsid w:val="00C707EC"/>
    <w:rsid w:val="00C7275F"/>
    <w:rsid w:val="00C72D93"/>
    <w:rsid w:val="00C73062"/>
    <w:rsid w:val="00C73C71"/>
    <w:rsid w:val="00C747BB"/>
    <w:rsid w:val="00C753B1"/>
    <w:rsid w:val="00C7560A"/>
    <w:rsid w:val="00C75D78"/>
    <w:rsid w:val="00C75FE5"/>
    <w:rsid w:val="00C7700D"/>
    <w:rsid w:val="00C7735B"/>
    <w:rsid w:val="00C7763F"/>
    <w:rsid w:val="00C77E2A"/>
    <w:rsid w:val="00C80347"/>
    <w:rsid w:val="00C803B4"/>
    <w:rsid w:val="00C81127"/>
    <w:rsid w:val="00C81D67"/>
    <w:rsid w:val="00C8293C"/>
    <w:rsid w:val="00C83148"/>
    <w:rsid w:val="00C83150"/>
    <w:rsid w:val="00C83E50"/>
    <w:rsid w:val="00C84216"/>
    <w:rsid w:val="00C84785"/>
    <w:rsid w:val="00C84B86"/>
    <w:rsid w:val="00C84EB2"/>
    <w:rsid w:val="00C855D1"/>
    <w:rsid w:val="00C8575C"/>
    <w:rsid w:val="00C85C43"/>
    <w:rsid w:val="00C85C88"/>
    <w:rsid w:val="00C86B09"/>
    <w:rsid w:val="00C87A8A"/>
    <w:rsid w:val="00C87BD3"/>
    <w:rsid w:val="00C87FB2"/>
    <w:rsid w:val="00C906A0"/>
    <w:rsid w:val="00C9173E"/>
    <w:rsid w:val="00C9200A"/>
    <w:rsid w:val="00C920DF"/>
    <w:rsid w:val="00C92828"/>
    <w:rsid w:val="00C92F41"/>
    <w:rsid w:val="00C92F54"/>
    <w:rsid w:val="00C93002"/>
    <w:rsid w:val="00C9300D"/>
    <w:rsid w:val="00C9306B"/>
    <w:rsid w:val="00C931E2"/>
    <w:rsid w:val="00C9329F"/>
    <w:rsid w:val="00C943FD"/>
    <w:rsid w:val="00C9484A"/>
    <w:rsid w:val="00C94C28"/>
    <w:rsid w:val="00C9515E"/>
    <w:rsid w:val="00C9518D"/>
    <w:rsid w:val="00C959A3"/>
    <w:rsid w:val="00C95E4B"/>
    <w:rsid w:val="00C9685C"/>
    <w:rsid w:val="00C96D92"/>
    <w:rsid w:val="00CA10DA"/>
    <w:rsid w:val="00CA1125"/>
    <w:rsid w:val="00CA16A9"/>
    <w:rsid w:val="00CA21C0"/>
    <w:rsid w:val="00CA3770"/>
    <w:rsid w:val="00CA50CC"/>
    <w:rsid w:val="00CA5431"/>
    <w:rsid w:val="00CA59CD"/>
    <w:rsid w:val="00CA620A"/>
    <w:rsid w:val="00CA7077"/>
    <w:rsid w:val="00CA7156"/>
    <w:rsid w:val="00CB08F9"/>
    <w:rsid w:val="00CB14DB"/>
    <w:rsid w:val="00CB1B3D"/>
    <w:rsid w:val="00CB22F8"/>
    <w:rsid w:val="00CB2D89"/>
    <w:rsid w:val="00CB3687"/>
    <w:rsid w:val="00CB75E0"/>
    <w:rsid w:val="00CC07D5"/>
    <w:rsid w:val="00CC0F95"/>
    <w:rsid w:val="00CC160C"/>
    <w:rsid w:val="00CC16D0"/>
    <w:rsid w:val="00CC215F"/>
    <w:rsid w:val="00CC29CF"/>
    <w:rsid w:val="00CC2BDA"/>
    <w:rsid w:val="00CC2DD8"/>
    <w:rsid w:val="00CC37BF"/>
    <w:rsid w:val="00CC3D64"/>
    <w:rsid w:val="00CC40F0"/>
    <w:rsid w:val="00CC4822"/>
    <w:rsid w:val="00CC53D1"/>
    <w:rsid w:val="00CC5859"/>
    <w:rsid w:val="00CC61FC"/>
    <w:rsid w:val="00CC64D2"/>
    <w:rsid w:val="00CC72EA"/>
    <w:rsid w:val="00CC7594"/>
    <w:rsid w:val="00CC7B78"/>
    <w:rsid w:val="00CC7C48"/>
    <w:rsid w:val="00CC7C4E"/>
    <w:rsid w:val="00CD0116"/>
    <w:rsid w:val="00CD066E"/>
    <w:rsid w:val="00CD0D54"/>
    <w:rsid w:val="00CD1CD3"/>
    <w:rsid w:val="00CD1EFD"/>
    <w:rsid w:val="00CD1F59"/>
    <w:rsid w:val="00CD38BE"/>
    <w:rsid w:val="00CD40B8"/>
    <w:rsid w:val="00CD41ED"/>
    <w:rsid w:val="00CD49D9"/>
    <w:rsid w:val="00CD4A96"/>
    <w:rsid w:val="00CD5E9A"/>
    <w:rsid w:val="00CD6363"/>
    <w:rsid w:val="00CD7D49"/>
    <w:rsid w:val="00CE12FB"/>
    <w:rsid w:val="00CE1AF3"/>
    <w:rsid w:val="00CE1BC8"/>
    <w:rsid w:val="00CE235A"/>
    <w:rsid w:val="00CE2C5A"/>
    <w:rsid w:val="00CE32E2"/>
    <w:rsid w:val="00CE33FD"/>
    <w:rsid w:val="00CE3562"/>
    <w:rsid w:val="00CE3BC2"/>
    <w:rsid w:val="00CE49EB"/>
    <w:rsid w:val="00CE4B9B"/>
    <w:rsid w:val="00CE4FE6"/>
    <w:rsid w:val="00CE6092"/>
    <w:rsid w:val="00CE646E"/>
    <w:rsid w:val="00CE7274"/>
    <w:rsid w:val="00CE79B5"/>
    <w:rsid w:val="00CF0D10"/>
    <w:rsid w:val="00CF152B"/>
    <w:rsid w:val="00CF42C8"/>
    <w:rsid w:val="00CF4592"/>
    <w:rsid w:val="00CF48F0"/>
    <w:rsid w:val="00CF4CE4"/>
    <w:rsid w:val="00CF53FF"/>
    <w:rsid w:val="00CF5A26"/>
    <w:rsid w:val="00CF60F2"/>
    <w:rsid w:val="00CF6563"/>
    <w:rsid w:val="00CF669D"/>
    <w:rsid w:val="00CF6AEA"/>
    <w:rsid w:val="00CF756A"/>
    <w:rsid w:val="00CF7B43"/>
    <w:rsid w:val="00D0061C"/>
    <w:rsid w:val="00D018E5"/>
    <w:rsid w:val="00D0199E"/>
    <w:rsid w:val="00D024CF"/>
    <w:rsid w:val="00D033EF"/>
    <w:rsid w:val="00D03D5B"/>
    <w:rsid w:val="00D04A21"/>
    <w:rsid w:val="00D05AF3"/>
    <w:rsid w:val="00D06B7D"/>
    <w:rsid w:val="00D070DF"/>
    <w:rsid w:val="00D07DB9"/>
    <w:rsid w:val="00D07E68"/>
    <w:rsid w:val="00D07EDF"/>
    <w:rsid w:val="00D07F06"/>
    <w:rsid w:val="00D103F8"/>
    <w:rsid w:val="00D10B04"/>
    <w:rsid w:val="00D10D76"/>
    <w:rsid w:val="00D10F34"/>
    <w:rsid w:val="00D11244"/>
    <w:rsid w:val="00D114A8"/>
    <w:rsid w:val="00D11B08"/>
    <w:rsid w:val="00D1422E"/>
    <w:rsid w:val="00D15931"/>
    <w:rsid w:val="00D161D8"/>
    <w:rsid w:val="00D16B7A"/>
    <w:rsid w:val="00D17222"/>
    <w:rsid w:val="00D173AE"/>
    <w:rsid w:val="00D174FC"/>
    <w:rsid w:val="00D2036F"/>
    <w:rsid w:val="00D206CD"/>
    <w:rsid w:val="00D20E96"/>
    <w:rsid w:val="00D20EA7"/>
    <w:rsid w:val="00D21109"/>
    <w:rsid w:val="00D21AEA"/>
    <w:rsid w:val="00D21B4F"/>
    <w:rsid w:val="00D21E34"/>
    <w:rsid w:val="00D2263A"/>
    <w:rsid w:val="00D25B36"/>
    <w:rsid w:val="00D26EB2"/>
    <w:rsid w:val="00D27B6B"/>
    <w:rsid w:val="00D30C97"/>
    <w:rsid w:val="00D31074"/>
    <w:rsid w:val="00D32448"/>
    <w:rsid w:val="00D332C1"/>
    <w:rsid w:val="00D338FA"/>
    <w:rsid w:val="00D344BA"/>
    <w:rsid w:val="00D346C9"/>
    <w:rsid w:val="00D34B1E"/>
    <w:rsid w:val="00D36CE1"/>
    <w:rsid w:val="00D372BD"/>
    <w:rsid w:val="00D37B93"/>
    <w:rsid w:val="00D37FDB"/>
    <w:rsid w:val="00D402C2"/>
    <w:rsid w:val="00D402CE"/>
    <w:rsid w:val="00D406BA"/>
    <w:rsid w:val="00D40C2C"/>
    <w:rsid w:val="00D41067"/>
    <w:rsid w:val="00D4128F"/>
    <w:rsid w:val="00D4150D"/>
    <w:rsid w:val="00D41DE7"/>
    <w:rsid w:val="00D421C8"/>
    <w:rsid w:val="00D422FC"/>
    <w:rsid w:val="00D42B48"/>
    <w:rsid w:val="00D4402B"/>
    <w:rsid w:val="00D449DA"/>
    <w:rsid w:val="00D44AC5"/>
    <w:rsid w:val="00D44B9C"/>
    <w:rsid w:val="00D44D18"/>
    <w:rsid w:val="00D45915"/>
    <w:rsid w:val="00D45C2E"/>
    <w:rsid w:val="00D46268"/>
    <w:rsid w:val="00D46728"/>
    <w:rsid w:val="00D46CDB"/>
    <w:rsid w:val="00D46E0A"/>
    <w:rsid w:val="00D47B86"/>
    <w:rsid w:val="00D47CFF"/>
    <w:rsid w:val="00D50440"/>
    <w:rsid w:val="00D508F2"/>
    <w:rsid w:val="00D50A2F"/>
    <w:rsid w:val="00D50D4B"/>
    <w:rsid w:val="00D50DA9"/>
    <w:rsid w:val="00D52A24"/>
    <w:rsid w:val="00D52A50"/>
    <w:rsid w:val="00D52C7E"/>
    <w:rsid w:val="00D52FE8"/>
    <w:rsid w:val="00D538B6"/>
    <w:rsid w:val="00D5410B"/>
    <w:rsid w:val="00D54277"/>
    <w:rsid w:val="00D54575"/>
    <w:rsid w:val="00D54D5F"/>
    <w:rsid w:val="00D55815"/>
    <w:rsid w:val="00D5597F"/>
    <w:rsid w:val="00D55F84"/>
    <w:rsid w:val="00D60A62"/>
    <w:rsid w:val="00D614A2"/>
    <w:rsid w:val="00D61D16"/>
    <w:rsid w:val="00D61DF4"/>
    <w:rsid w:val="00D628BC"/>
    <w:rsid w:val="00D62CE6"/>
    <w:rsid w:val="00D632DF"/>
    <w:rsid w:val="00D65021"/>
    <w:rsid w:val="00D6645C"/>
    <w:rsid w:val="00D665E0"/>
    <w:rsid w:val="00D67BFE"/>
    <w:rsid w:val="00D70195"/>
    <w:rsid w:val="00D7068D"/>
    <w:rsid w:val="00D7072F"/>
    <w:rsid w:val="00D7098D"/>
    <w:rsid w:val="00D712AE"/>
    <w:rsid w:val="00D71AC7"/>
    <w:rsid w:val="00D728F8"/>
    <w:rsid w:val="00D73011"/>
    <w:rsid w:val="00D73F9A"/>
    <w:rsid w:val="00D74105"/>
    <w:rsid w:val="00D74C0C"/>
    <w:rsid w:val="00D74F1A"/>
    <w:rsid w:val="00D75497"/>
    <w:rsid w:val="00D75693"/>
    <w:rsid w:val="00D758DF"/>
    <w:rsid w:val="00D75D49"/>
    <w:rsid w:val="00D761CB"/>
    <w:rsid w:val="00D76BF8"/>
    <w:rsid w:val="00D76BFA"/>
    <w:rsid w:val="00D77EA8"/>
    <w:rsid w:val="00D80986"/>
    <w:rsid w:val="00D83117"/>
    <w:rsid w:val="00D84192"/>
    <w:rsid w:val="00D847DF"/>
    <w:rsid w:val="00D85248"/>
    <w:rsid w:val="00D8747C"/>
    <w:rsid w:val="00D87D30"/>
    <w:rsid w:val="00D87D96"/>
    <w:rsid w:val="00D90130"/>
    <w:rsid w:val="00D903D9"/>
    <w:rsid w:val="00D9077D"/>
    <w:rsid w:val="00D91598"/>
    <w:rsid w:val="00D915F5"/>
    <w:rsid w:val="00D918C4"/>
    <w:rsid w:val="00D92771"/>
    <w:rsid w:val="00D94065"/>
    <w:rsid w:val="00D950AD"/>
    <w:rsid w:val="00D967D0"/>
    <w:rsid w:val="00D97CDD"/>
    <w:rsid w:val="00DA031D"/>
    <w:rsid w:val="00DA05DC"/>
    <w:rsid w:val="00DA0770"/>
    <w:rsid w:val="00DA0AD1"/>
    <w:rsid w:val="00DA2072"/>
    <w:rsid w:val="00DA2357"/>
    <w:rsid w:val="00DA2597"/>
    <w:rsid w:val="00DA37FE"/>
    <w:rsid w:val="00DA3A06"/>
    <w:rsid w:val="00DA4B7F"/>
    <w:rsid w:val="00DA522B"/>
    <w:rsid w:val="00DA65C8"/>
    <w:rsid w:val="00DA6B60"/>
    <w:rsid w:val="00DA6D76"/>
    <w:rsid w:val="00DA77B0"/>
    <w:rsid w:val="00DA77D2"/>
    <w:rsid w:val="00DB0A51"/>
    <w:rsid w:val="00DB0BA8"/>
    <w:rsid w:val="00DB0FBF"/>
    <w:rsid w:val="00DB1E6B"/>
    <w:rsid w:val="00DB21B6"/>
    <w:rsid w:val="00DB2E9B"/>
    <w:rsid w:val="00DB346B"/>
    <w:rsid w:val="00DB3976"/>
    <w:rsid w:val="00DB4AFE"/>
    <w:rsid w:val="00DB4CA4"/>
    <w:rsid w:val="00DB5451"/>
    <w:rsid w:val="00DB5495"/>
    <w:rsid w:val="00DB566E"/>
    <w:rsid w:val="00DB5C0A"/>
    <w:rsid w:val="00DB615B"/>
    <w:rsid w:val="00DB6341"/>
    <w:rsid w:val="00DB751D"/>
    <w:rsid w:val="00DC02B3"/>
    <w:rsid w:val="00DC03E4"/>
    <w:rsid w:val="00DC04FF"/>
    <w:rsid w:val="00DC1271"/>
    <w:rsid w:val="00DC138E"/>
    <w:rsid w:val="00DC22E3"/>
    <w:rsid w:val="00DC26F9"/>
    <w:rsid w:val="00DC2DC2"/>
    <w:rsid w:val="00DC2E8E"/>
    <w:rsid w:val="00DC3750"/>
    <w:rsid w:val="00DC405E"/>
    <w:rsid w:val="00DC4979"/>
    <w:rsid w:val="00DC5486"/>
    <w:rsid w:val="00DC6DFA"/>
    <w:rsid w:val="00DC74CB"/>
    <w:rsid w:val="00DC7C9F"/>
    <w:rsid w:val="00DC7EB6"/>
    <w:rsid w:val="00DD0940"/>
    <w:rsid w:val="00DD133E"/>
    <w:rsid w:val="00DD1650"/>
    <w:rsid w:val="00DD16D0"/>
    <w:rsid w:val="00DD19AA"/>
    <w:rsid w:val="00DD216E"/>
    <w:rsid w:val="00DD2F4F"/>
    <w:rsid w:val="00DD2FCE"/>
    <w:rsid w:val="00DD2FD9"/>
    <w:rsid w:val="00DD40F2"/>
    <w:rsid w:val="00DD421B"/>
    <w:rsid w:val="00DD4279"/>
    <w:rsid w:val="00DD4E53"/>
    <w:rsid w:val="00DD5356"/>
    <w:rsid w:val="00DE00B5"/>
    <w:rsid w:val="00DE1556"/>
    <w:rsid w:val="00DE2A22"/>
    <w:rsid w:val="00DE2D29"/>
    <w:rsid w:val="00DE3470"/>
    <w:rsid w:val="00DE3BEF"/>
    <w:rsid w:val="00DE3F85"/>
    <w:rsid w:val="00DE5961"/>
    <w:rsid w:val="00DE5ADF"/>
    <w:rsid w:val="00DE6968"/>
    <w:rsid w:val="00DE714C"/>
    <w:rsid w:val="00DE76EF"/>
    <w:rsid w:val="00DF0D5E"/>
    <w:rsid w:val="00DF180D"/>
    <w:rsid w:val="00DF1A82"/>
    <w:rsid w:val="00DF20D1"/>
    <w:rsid w:val="00DF355C"/>
    <w:rsid w:val="00DF4314"/>
    <w:rsid w:val="00DF6B72"/>
    <w:rsid w:val="00DF798B"/>
    <w:rsid w:val="00DF7EC1"/>
    <w:rsid w:val="00DF7F3A"/>
    <w:rsid w:val="00E00435"/>
    <w:rsid w:val="00E00B96"/>
    <w:rsid w:val="00E00BB8"/>
    <w:rsid w:val="00E018F8"/>
    <w:rsid w:val="00E019F1"/>
    <w:rsid w:val="00E02A43"/>
    <w:rsid w:val="00E030C3"/>
    <w:rsid w:val="00E04694"/>
    <w:rsid w:val="00E0556C"/>
    <w:rsid w:val="00E05807"/>
    <w:rsid w:val="00E0700A"/>
    <w:rsid w:val="00E0713D"/>
    <w:rsid w:val="00E07313"/>
    <w:rsid w:val="00E10B89"/>
    <w:rsid w:val="00E10D55"/>
    <w:rsid w:val="00E112C6"/>
    <w:rsid w:val="00E11478"/>
    <w:rsid w:val="00E11D6A"/>
    <w:rsid w:val="00E12031"/>
    <w:rsid w:val="00E120AF"/>
    <w:rsid w:val="00E12950"/>
    <w:rsid w:val="00E13192"/>
    <w:rsid w:val="00E13205"/>
    <w:rsid w:val="00E13483"/>
    <w:rsid w:val="00E13C92"/>
    <w:rsid w:val="00E1588D"/>
    <w:rsid w:val="00E15F29"/>
    <w:rsid w:val="00E16C4B"/>
    <w:rsid w:val="00E16E09"/>
    <w:rsid w:val="00E17336"/>
    <w:rsid w:val="00E17CE6"/>
    <w:rsid w:val="00E17E60"/>
    <w:rsid w:val="00E200DC"/>
    <w:rsid w:val="00E20696"/>
    <w:rsid w:val="00E20CB6"/>
    <w:rsid w:val="00E212AD"/>
    <w:rsid w:val="00E21AFA"/>
    <w:rsid w:val="00E21FF6"/>
    <w:rsid w:val="00E2231D"/>
    <w:rsid w:val="00E2349F"/>
    <w:rsid w:val="00E24680"/>
    <w:rsid w:val="00E24EE9"/>
    <w:rsid w:val="00E25344"/>
    <w:rsid w:val="00E25EDD"/>
    <w:rsid w:val="00E26A4A"/>
    <w:rsid w:val="00E27785"/>
    <w:rsid w:val="00E31AA6"/>
    <w:rsid w:val="00E324D0"/>
    <w:rsid w:val="00E32C97"/>
    <w:rsid w:val="00E33402"/>
    <w:rsid w:val="00E3340F"/>
    <w:rsid w:val="00E33C7A"/>
    <w:rsid w:val="00E34660"/>
    <w:rsid w:val="00E34BE0"/>
    <w:rsid w:val="00E34E3D"/>
    <w:rsid w:val="00E34E8B"/>
    <w:rsid w:val="00E35828"/>
    <w:rsid w:val="00E35A0E"/>
    <w:rsid w:val="00E35F0A"/>
    <w:rsid w:val="00E36508"/>
    <w:rsid w:val="00E3651D"/>
    <w:rsid w:val="00E3756E"/>
    <w:rsid w:val="00E3798C"/>
    <w:rsid w:val="00E37C0D"/>
    <w:rsid w:val="00E37F72"/>
    <w:rsid w:val="00E402E7"/>
    <w:rsid w:val="00E407F1"/>
    <w:rsid w:val="00E40A8F"/>
    <w:rsid w:val="00E40AC8"/>
    <w:rsid w:val="00E40E80"/>
    <w:rsid w:val="00E41610"/>
    <w:rsid w:val="00E41A21"/>
    <w:rsid w:val="00E4287D"/>
    <w:rsid w:val="00E43AEC"/>
    <w:rsid w:val="00E44B90"/>
    <w:rsid w:val="00E44C91"/>
    <w:rsid w:val="00E454D7"/>
    <w:rsid w:val="00E456F0"/>
    <w:rsid w:val="00E45A81"/>
    <w:rsid w:val="00E4634E"/>
    <w:rsid w:val="00E47AA1"/>
    <w:rsid w:val="00E47B62"/>
    <w:rsid w:val="00E47C61"/>
    <w:rsid w:val="00E51B75"/>
    <w:rsid w:val="00E5216D"/>
    <w:rsid w:val="00E522EC"/>
    <w:rsid w:val="00E5295C"/>
    <w:rsid w:val="00E52FC2"/>
    <w:rsid w:val="00E53396"/>
    <w:rsid w:val="00E556C2"/>
    <w:rsid w:val="00E559CB"/>
    <w:rsid w:val="00E55D5D"/>
    <w:rsid w:val="00E56D82"/>
    <w:rsid w:val="00E573AB"/>
    <w:rsid w:val="00E607DB"/>
    <w:rsid w:val="00E61210"/>
    <w:rsid w:val="00E616A7"/>
    <w:rsid w:val="00E621C3"/>
    <w:rsid w:val="00E6229E"/>
    <w:rsid w:val="00E62DDE"/>
    <w:rsid w:val="00E63187"/>
    <w:rsid w:val="00E631FE"/>
    <w:rsid w:val="00E634FD"/>
    <w:rsid w:val="00E63611"/>
    <w:rsid w:val="00E63C15"/>
    <w:rsid w:val="00E641CA"/>
    <w:rsid w:val="00E64645"/>
    <w:rsid w:val="00E65266"/>
    <w:rsid w:val="00E65683"/>
    <w:rsid w:val="00E6590D"/>
    <w:rsid w:val="00E66298"/>
    <w:rsid w:val="00E6675C"/>
    <w:rsid w:val="00E66F24"/>
    <w:rsid w:val="00E66FC8"/>
    <w:rsid w:val="00E674BE"/>
    <w:rsid w:val="00E67F1B"/>
    <w:rsid w:val="00E70AC1"/>
    <w:rsid w:val="00E71159"/>
    <w:rsid w:val="00E7144F"/>
    <w:rsid w:val="00E71C41"/>
    <w:rsid w:val="00E72386"/>
    <w:rsid w:val="00E72D3B"/>
    <w:rsid w:val="00E739F3"/>
    <w:rsid w:val="00E74A58"/>
    <w:rsid w:val="00E7564E"/>
    <w:rsid w:val="00E7571B"/>
    <w:rsid w:val="00E757F4"/>
    <w:rsid w:val="00E758B7"/>
    <w:rsid w:val="00E7654A"/>
    <w:rsid w:val="00E773D9"/>
    <w:rsid w:val="00E77B95"/>
    <w:rsid w:val="00E77F7B"/>
    <w:rsid w:val="00E8075F"/>
    <w:rsid w:val="00E80883"/>
    <w:rsid w:val="00E80F8F"/>
    <w:rsid w:val="00E826DA"/>
    <w:rsid w:val="00E82900"/>
    <w:rsid w:val="00E82E34"/>
    <w:rsid w:val="00E82F80"/>
    <w:rsid w:val="00E8320C"/>
    <w:rsid w:val="00E836B0"/>
    <w:rsid w:val="00E84C20"/>
    <w:rsid w:val="00E84E61"/>
    <w:rsid w:val="00E85114"/>
    <w:rsid w:val="00E85410"/>
    <w:rsid w:val="00E872A6"/>
    <w:rsid w:val="00E876AF"/>
    <w:rsid w:val="00E90302"/>
    <w:rsid w:val="00E90732"/>
    <w:rsid w:val="00E910BD"/>
    <w:rsid w:val="00E910F4"/>
    <w:rsid w:val="00E91DA5"/>
    <w:rsid w:val="00E91F34"/>
    <w:rsid w:val="00E92018"/>
    <w:rsid w:val="00E92922"/>
    <w:rsid w:val="00E93537"/>
    <w:rsid w:val="00E95432"/>
    <w:rsid w:val="00E955A0"/>
    <w:rsid w:val="00E9656A"/>
    <w:rsid w:val="00E96B35"/>
    <w:rsid w:val="00E97364"/>
    <w:rsid w:val="00E978B0"/>
    <w:rsid w:val="00E97B9B"/>
    <w:rsid w:val="00EA0FD2"/>
    <w:rsid w:val="00EA1D91"/>
    <w:rsid w:val="00EA295C"/>
    <w:rsid w:val="00EA2C1B"/>
    <w:rsid w:val="00EA30E7"/>
    <w:rsid w:val="00EA456B"/>
    <w:rsid w:val="00EA4650"/>
    <w:rsid w:val="00EA4EB4"/>
    <w:rsid w:val="00EA4FF3"/>
    <w:rsid w:val="00EA58E3"/>
    <w:rsid w:val="00EA6106"/>
    <w:rsid w:val="00EA7DC6"/>
    <w:rsid w:val="00EB0622"/>
    <w:rsid w:val="00EB0CB9"/>
    <w:rsid w:val="00EB0E45"/>
    <w:rsid w:val="00EB137C"/>
    <w:rsid w:val="00EB29EC"/>
    <w:rsid w:val="00EB37F1"/>
    <w:rsid w:val="00EB3AF7"/>
    <w:rsid w:val="00EB4254"/>
    <w:rsid w:val="00EB4470"/>
    <w:rsid w:val="00EB4476"/>
    <w:rsid w:val="00EB4780"/>
    <w:rsid w:val="00EB5362"/>
    <w:rsid w:val="00EB5F3D"/>
    <w:rsid w:val="00EB61C7"/>
    <w:rsid w:val="00EB6243"/>
    <w:rsid w:val="00EB641A"/>
    <w:rsid w:val="00EB775B"/>
    <w:rsid w:val="00EB7B54"/>
    <w:rsid w:val="00EC0656"/>
    <w:rsid w:val="00EC0F8D"/>
    <w:rsid w:val="00EC1AD9"/>
    <w:rsid w:val="00EC5171"/>
    <w:rsid w:val="00EC5988"/>
    <w:rsid w:val="00EC5E30"/>
    <w:rsid w:val="00EC62BD"/>
    <w:rsid w:val="00EC6433"/>
    <w:rsid w:val="00EC663A"/>
    <w:rsid w:val="00EC706C"/>
    <w:rsid w:val="00EC7720"/>
    <w:rsid w:val="00EC7930"/>
    <w:rsid w:val="00EC7CB6"/>
    <w:rsid w:val="00EC7DB1"/>
    <w:rsid w:val="00ED05B6"/>
    <w:rsid w:val="00ED083D"/>
    <w:rsid w:val="00ED0875"/>
    <w:rsid w:val="00ED175B"/>
    <w:rsid w:val="00ED1AA4"/>
    <w:rsid w:val="00ED1ED9"/>
    <w:rsid w:val="00ED3E27"/>
    <w:rsid w:val="00ED4785"/>
    <w:rsid w:val="00ED480F"/>
    <w:rsid w:val="00ED4CB5"/>
    <w:rsid w:val="00ED54BC"/>
    <w:rsid w:val="00ED5B4A"/>
    <w:rsid w:val="00ED792E"/>
    <w:rsid w:val="00EE0C67"/>
    <w:rsid w:val="00EE0CE8"/>
    <w:rsid w:val="00EE0CF6"/>
    <w:rsid w:val="00EE17A2"/>
    <w:rsid w:val="00EE1FAC"/>
    <w:rsid w:val="00EE207A"/>
    <w:rsid w:val="00EE3677"/>
    <w:rsid w:val="00EE37B9"/>
    <w:rsid w:val="00EE3AD9"/>
    <w:rsid w:val="00EE3F4A"/>
    <w:rsid w:val="00EE4BEB"/>
    <w:rsid w:val="00EE4D72"/>
    <w:rsid w:val="00EE55FD"/>
    <w:rsid w:val="00EE590F"/>
    <w:rsid w:val="00EE5911"/>
    <w:rsid w:val="00EE6334"/>
    <w:rsid w:val="00EE63DC"/>
    <w:rsid w:val="00EE69D4"/>
    <w:rsid w:val="00EE72A3"/>
    <w:rsid w:val="00EE737D"/>
    <w:rsid w:val="00EE7B06"/>
    <w:rsid w:val="00EF0301"/>
    <w:rsid w:val="00EF0386"/>
    <w:rsid w:val="00EF1671"/>
    <w:rsid w:val="00EF242E"/>
    <w:rsid w:val="00EF3265"/>
    <w:rsid w:val="00EF3B6D"/>
    <w:rsid w:val="00EF4364"/>
    <w:rsid w:val="00EF4632"/>
    <w:rsid w:val="00EF463E"/>
    <w:rsid w:val="00EF5C30"/>
    <w:rsid w:val="00EF5C83"/>
    <w:rsid w:val="00EF6685"/>
    <w:rsid w:val="00EF6F3E"/>
    <w:rsid w:val="00EF772F"/>
    <w:rsid w:val="00F0008C"/>
    <w:rsid w:val="00F001B0"/>
    <w:rsid w:val="00F00701"/>
    <w:rsid w:val="00F017D3"/>
    <w:rsid w:val="00F01D35"/>
    <w:rsid w:val="00F0394C"/>
    <w:rsid w:val="00F03F94"/>
    <w:rsid w:val="00F0416B"/>
    <w:rsid w:val="00F043B0"/>
    <w:rsid w:val="00F04FF3"/>
    <w:rsid w:val="00F06151"/>
    <w:rsid w:val="00F069D5"/>
    <w:rsid w:val="00F06B3E"/>
    <w:rsid w:val="00F06BAB"/>
    <w:rsid w:val="00F06E8B"/>
    <w:rsid w:val="00F078DD"/>
    <w:rsid w:val="00F10268"/>
    <w:rsid w:val="00F10994"/>
    <w:rsid w:val="00F10E2B"/>
    <w:rsid w:val="00F11591"/>
    <w:rsid w:val="00F11C27"/>
    <w:rsid w:val="00F11C6A"/>
    <w:rsid w:val="00F11F35"/>
    <w:rsid w:val="00F12505"/>
    <w:rsid w:val="00F12BBC"/>
    <w:rsid w:val="00F1384F"/>
    <w:rsid w:val="00F13EEB"/>
    <w:rsid w:val="00F14B39"/>
    <w:rsid w:val="00F14B64"/>
    <w:rsid w:val="00F15064"/>
    <w:rsid w:val="00F154C1"/>
    <w:rsid w:val="00F154E3"/>
    <w:rsid w:val="00F16800"/>
    <w:rsid w:val="00F168AE"/>
    <w:rsid w:val="00F16B2E"/>
    <w:rsid w:val="00F171BF"/>
    <w:rsid w:val="00F20E8B"/>
    <w:rsid w:val="00F20EB2"/>
    <w:rsid w:val="00F20F4E"/>
    <w:rsid w:val="00F211F1"/>
    <w:rsid w:val="00F21289"/>
    <w:rsid w:val="00F223E9"/>
    <w:rsid w:val="00F22F81"/>
    <w:rsid w:val="00F230A5"/>
    <w:rsid w:val="00F2393E"/>
    <w:rsid w:val="00F23C67"/>
    <w:rsid w:val="00F246FE"/>
    <w:rsid w:val="00F24CD4"/>
    <w:rsid w:val="00F2641C"/>
    <w:rsid w:val="00F266B0"/>
    <w:rsid w:val="00F26F70"/>
    <w:rsid w:val="00F2700D"/>
    <w:rsid w:val="00F273A0"/>
    <w:rsid w:val="00F277E7"/>
    <w:rsid w:val="00F27B3E"/>
    <w:rsid w:val="00F30A1E"/>
    <w:rsid w:val="00F30F2D"/>
    <w:rsid w:val="00F3188A"/>
    <w:rsid w:val="00F31D30"/>
    <w:rsid w:val="00F32824"/>
    <w:rsid w:val="00F334A7"/>
    <w:rsid w:val="00F3419B"/>
    <w:rsid w:val="00F345BA"/>
    <w:rsid w:val="00F359AA"/>
    <w:rsid w:val="00F35DC1"/>
    <w:rsid w:val="00F36410"/>
    <w:rsid w:val="00F36433"/>
    <w:rsid w:val="00F37417"/>
    <w:rsid w:val="00F378D3"/>
    <w:rsid w:val="00F40420"/>
    <w:rsid w:val="00F405E3"/>
    <w:rsid w:val="00F40BA0"/>
    <w:rsid w:val="00F41D5A"/>
    <w:rsid w:val="00F4320A"/>
    <w:rsid w:val="00F43389"/>
    <w:rsid w:val="00F43CA9"/>
    <w:rsid w:val="00F4451A"/>
    <w:rsid w:val="00F4497C"/>
    <w:rsid w:val="00F44C0D"/>
    <w:rsid w:val="00F457D7"/>
    <w:rsid w:val="00F462A8"/>
    <w:rsid w:val="00F46E93"/>
    <w:rsid w:val="00F47405"/>
    <w:rsid w:val="00F5019C"/>
    <w:rsid w:val="00F509E0"/>
    <w:rsid w:val="00F50E70"/>
    <w:rsid w:val="00F513BD"/>
    <w:rsid w:val="00F52361"/>
    <w:rsid w:val="00F537CB"/>
    <w:rsid w:val="00F53A5C"/>
    <w:rsid w:val="00F53B58"/>
    <w:rsid w:val="00F54D12"/>
    <w:rsid w:val="00F54DAB"/>
    <w:rsid w:val="00F55070"/>
    <w:rsid w:val="00F558E4"/>
    <w:rsid w:val="00F55C62"/>
    <w:rsid w:val="00F55D88"/>
    <w:rsid w:val="00F560D8"/>
    <w:rsid w:val="00F56F27"/>
    <w:rsid w:val="00F570A7"/>
    <w:rsid w:val="00F5710D"/>
    <w:rsid w:val="00F57C98"/>
    <w:rsid w:val="00F57D7A"/>
    <w:rsid w:val="00F57FCA"/>
    <w:rsid w:val="00F60386"/>
    <w:rsid w:val="00F608E0"/>
    <w:rsid w:val="00F60A7B"/>
    <w:rsid w:val="00F61136"/>
    <w:rsid w:val="00F639B9"/>
    <w:rsid w:val="00F656F4"/>
    <w:rsid w:val="00F65835"/>
    <w:rsid w:val="00F65DA4"/>
    <w:rsid w:val="00F65E21"/>
    <w:rsid w:val="00F660EA"/>
    <w:rsid w:val="00F66314"/>
    <w:rsid w:val="00F66446"/>
    <w:rsid w:val="00F67117"/>
    <w:rsid w:val="00F67CAB"/>
    <w:rsid w:val="00F70003"/>
    <w:rsid w:val="00F700ED"/>
    <w:rsid w:val="00F70849"/>
    <w:rsid w:val="00F71075"/>
    <w:rsid w:val="00F752A2"/>
    <w:rsid w:val="00F7547B"/>
    <w:rsid w:val="00F7560C"/>
    <w:rsid w:val="00F75A78"/>
    <w:rsid w:val="00F7712A"/>
    <w:rsid w:val="00F77975"/>
    <w:rsid w:val="00F77E9E"/>
    <w:rsid w:val="00F805BE"/>
    <w:rsid w:val="00F80BCF"/>
    <w:rsid w:val="00F81465"/>
    <w:rsid w:val="00F81BF1"/>
    <w:rsid w:val="00F827ED"/>
    <w:rsid w:val="00F83474"/>
    <w:rsid w:val="00F83C75"/>
    <w:rsid w:val="00F83C80"/>
    <w:rsid w:val="00F83E68"/>
    <w:rsid w:val="00F848C5"/>
    <w:rsid w:val="00F85084"/>
    <w:rsid w:val="00F85312"/>
    <w:rsid w:val="00F85DAC"/>
    <w:rsid w:val="00F86420"/>
    <w:rsid w:val="00F86559"/>
    <w:rsid w:val="00F86F3D"/>
    <w:rsid w:val="00F875EE"/>
    <w:rsid w:val="00F879FF"/>
    <w:rsid w:val="00F87BB4"/>
    <w:rsid w:val="00F910C9"/>
    <w:rsid w:val="00F91250"/>
    <w:rsid w:val="00F916CF"/>
    <w:rsid w:val="00F923BC"/>
    <w:rsid w:val="00F923D4"/>
    <w:rsid w:val="00F924C1"/>
    <w:rsid w:val="00F924FF"/>
    <w:rsid w:val="00F92AE4"/>
    <w:rsid w:val="00F92BB8"/>
    <w:rsid w:val="00F92C6B"/>
    <w:rsid w:val="00F932A7"/>
    <w:rsid w:val="00F93570"/>
    <w:rsid w:val="00F93756"/>
    <w:rsid w:val="00F93AAD"/>
    <w:rsid w:val="00F940F8"/>
    <w:rsid w:val="00F94303"/>
    <w:rsid w:val="00F94A0B"/>
    <w:rsid w:val="00F94E5A"/>
    <w:rsid w:val="00F95190"/>
    <w:rsid w:val="00F957B3"/>
    <w:rsid w:val="00F95936"/>
    <w:rsid w:val="00F9671E"/>
    <w:rsid w:val="00F967A3"/>
    <w:rsid w:val="00F96973"/>
    <w:rsid w:val="00FA0A10"/>
    <w:rsid w:val="00FA0B2A"/>
    <w:rsid w:val="00FA0D66"/>
    <w:rsid w:val="00FA10DE"/>
    <w:rsid w:val="00FA18C7"/>
    <w:rsid w:val="00FA25FF"/>
    <w:rsid w:val="00FA2B89"/>
    <w:rsid w:val="00FA32D7"/>
    <w:rsid w:val="00FA331F"/>
    <w:rsid w:val="00FA344E"/>
    <w:rsid w:val="00FA3F5B"/>
    <w:rsid w:val="00FA57E1"/>
    <w:rsid w:val="00FA69C6"/>
    <w:rsid w:val="00FA72A2"/>
    <w:rsid w:val="00FA777C"/>
    <w:rsid w:val="00FA7BFC"/>
    <w:rsid w:val="00FB137F"/>
    <w:rsid w:val="00FB24AE"/>
    <w:rsid w:val="00FB24B7"/>
    <w:rsid w:val="00FB2C9E"/>
    <w:rsid w:val="00FB3AC3"/>
    <w:rsid w:val="00FB4714"/>
    <w:rsid w:val="00FB49B5"/>
    <w:rsid w:val="00FB4AEC"/>
    <w:rsid w:val="00FB59DF"/>
    <w:rsid w:val="00FB6AE4"/>
    <w:rsid w:val="00FB6E91"/>
    <w:rsid w:val="00FB78C3"/>
    <w:rsid w:val="00FB7CDA"/>
    <w:rsid w:val="00FC3133"/>
    <w:rsid w:val="00FC385A"/>
    <w:rsid w:val="00FC3903"/>
    <w:rsid w:val="00FC3F0A"/>
    <w:rsid w:val="00FC4329"/>
    <w:rsid w:val="00FC45EF"/>
    <w:rsid w:val="00FC47AB"/>
    <w:rsid w:val="00FC4AC8"/>
    <w:rsid w:val="00FC4C0A"/>
    <w:rsid w:val="00FC4C77"/>
    <w:rsid w:val="00FC5A50"/>
    <w:rsid w:val="00FC5A53"/>
    <w:rsid w:val="00FC650A"/>
    <w:rsid w:val="00FC6E75"/>
    <w:rsid w:val="00FC6F99"/>
    <w:rsid w:val="00FC6FED"/>
    <w:rsid w:val="00FC7202"/>
    <w:rsid w:val="00FC7F24"/>
    <w:rsid w:val="00FD0D6A"/>
    <w:rsid w:val="00FD19DC"/>
    <w:rsid w:val="00FD1C92"/>
    <w:rsid w:val="00FD3307"/>
    <w:rsid w:val="00FD3F86"/>
    <w:rsid w:val="00FD4356"/>
    <w:rsid w:val="00FD486F"/>
    <w:rsid w:val="00FD4F2C"/>
    <w:rsid w:val="00FD5ABE"/>
    <w:rsid w:val="00FD6716"/>
    <w:rsid w:val="00FD6E12"/>
    <w:rsid w:val="00FD75C3"/>
    <w:rsid w:val="00FE00D5"/>
    <w:rsid w:val="00FE0564"/>
    <w:rsid w:val="00FE08D6"/>
    <w:rsid w:val="00FE0F9C"/>
    <w:rsid w:val="00FE16B1"/>
    <w:rsid w:val="00FE2870"/>
    <w:rsid w:val="00FE3AF5"/>
    <w:rsid w:val="00FE3DC2"/>
    <w:rsid w:val="00FE4C23"/>
    <w:rsid w:val="00FE542F"/>
    <w:rsid w:val="00FE55B4"/>
    <w:rsid w:val="00FE65BB"/>
    <w:rsid w:val="00FF0338"/>
    <w:rsid w:val="00FF0EBC"/>
    <w:rsid w:val="00FF2297"/>
    <w:rsid w:val="00FF353C"/>
    <w:rsid w:val="00FF4161"/>
    <w:rsid w:val="00FF416C"/>
    <w:rsid w:val="00FF5D58"/>
    <w:rsid w:val="00FF5DE4"/>
    <w:rsid w:val="00FF68AC"/>
    <w:rsid w:val="00FF696A"/>
    <w:rsid w:val="00FF6C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8FDDAB"/>
  <w15:chartTrackingRefBased/>
  <w15:docId w15:val="{88E82531-4FEA-4602-929E-22E59692CA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438D"/>
    <w:rPr>
      <w:sz w:val="24"/>
      <w:szCs w:val="24"/>
    </w:rPr>
  </w:style>
  <w:style w:type="paragraph" w:styleId="Heading1">
    <w:name w:val="heading 1"/>
    <w:basedOn w:val="Normal"/>
    <w:next w:val="Normal"/>
    <w:link w:val="Heading1Char1"/>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1"/>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2E2F43"/>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1"/>
      </w:numPr>
      <w:spacing w:before="240" w:after="60"/>
      <w:outlineLvl w:val="4"/>
    </w:pPr>
    <w:rPr>
      <w:b/>
      <w:bCs/>
      <w:i/>
      <w:iCs/>
      <w:sz w:val="26"/>
      <w:szCs w:val="26"/>
    </w:rPr>
  </w:style>
  <w:style w:type="paragraph" w:styleId="Heading6">
    <w:name w:val="heading 6"/>
    <w:basedOn w:val="Normal"/>
    <w:next w:val="Normal"/>
    <w:qFormat/>
    <w:rsid w:val="004E6DF5"/>
    <w:pPr>
      <w:numPr>
        <w:ilvl w:val="5"/>
        <w:numId w:val="1"/>
      </w:numPr>
      <w:spacing w:before="240" w:after="60"/>
      <w:outlineLvl w:val="5"/>
    </w:pPr>
    <w:rPr>
      <w:b/>
      <w:bCs/>
      <w:sz w:val="22"/>
      <w:szCs w:val="22"/>
    </w:rPr>
  </w:style>
  <w:style w:type="paragraph" w:styleId="Heading7">
    <w:name w:val="heading 7"/>
    <w:basedOn w:val="Normal"/>
    <w:next w:val="Normal"/>
    <w:qFormat/>
    <w:rsid w:val="004E6DF5"/>
    <w:pPr>
      <w:numPr>
        <w:ilvl w:val="6"/>
        <w:numId w:val="1"/>
      </w:numPr>
      <w:spacing w:before="240" w:after="60"/>
      <w:outlineLvl w:val="6"/>
    </w:pPr>
  </w:style>
  <w:style w:type="paragraph" w:styleId="Heading8">
    <w:name w:val="heading 8"/>
    <w:basedOn w:val="Normal"/>
    <w:next w:val="Normal"/>
    <w:qFormat/>
    <w:rsid w:val="004E6DF5"/>
    <w:pPr>
      <w:numPr>
        <w:ilvl w:val="7"/>
        <w:numId w:val="1"/>
      </w:numPr>
      <w:spacing w:before="240" w:after="60"/>
      <w:outlineLvl w:val="7"/>
    </w:pPr>
    <w:rPr>
      <w:i/>
      <w:iCs/>
    </w:rPr>
  </w:style>
  <w:style w:type="paragraph" w:styleId="Heading9">
    <w:name w:val="heading 9"/>
    <w:basedOn w:val="Normal"/>
    <w:next w:val="Normal"/>
    <w:qFormat/>
    <w:rsid w:val="004E6DF5"/>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1349CB"/>
    <w:rPr>
      <w:rFonts w:ascii="Arial" w:hAnsi="Arial" w:cs="Arial"/>
      <w:b/>
      <w:bCs/>
      <w:kern w:val="32"/>
      <w:sz w:val="28"/>
      <w:szCs w:val="32"/>
    </w:rPr>
  </w:style>
  <w:style w:type="paragraph" w:customStyle="1" w:styleId="2">
    <w:name w:val="2"/>
    <w:basedOn w:val="Normal"/>
    <w:rsid w:val="00D21E34"/>
    <w:pPr>
      <w:spacing w:after="160" w:line="240" w:lineRule="exact"/>
    </w:pPr>
    <w:rPr>
      <w:rFonts w:ascii="Verdana" w:hAnsi="Verdana"/>
      <w:sz w:val="16"/>
      <w:szCs w:val="20"/>
    </w:rPr>
  </w:style>
  <w:style w:type="character" w:customStyle="1" w:styleId="Heading2Char1">
    <w:name w:val="Heading 2 Char1"/>
    <w:link w:val="Heading2"/>
    <w:rsid w:val="001349CB"/>
    <w:rPr>
      <w:rFonts w:ascii="Arial" w:hAnsi="Arial" w:cs="Arial"/>
      <w:b/>
      <w:bCs/>
      <w:iCs/>
      <w:sz w:val="22"/>
      <w:szCs w:val="28"/>
    </w:rPr>
  </w:style>
  <w:style w:type="paragraph" w:customStyle="1" w:styleId="CharCharCharCharCharCharChar">
    <w:name w:val="Char Char Char Char Char Char Char"/>
    <w:basedOn w:val="Normal"/>
    <w:rsid w:val="000B481B"/>
    <w:pPr>
      <w:spacing w:after="160" w:line="240" w:lineRule="exact"/>
    </w:pPr>
    <w:rPr>
      <w:rFonts w:ascii="Verdana" w:hAnsi="Verdana"/>
      <w:sz w:val="16"/>
      <w:szCs w:val="20"/>
    </w:rPr>
  </w:style>
  <w:style w:type="paragraph" w:customStyle="1" w:styleId="EmailStyle161">
    <w:name w:val="EmailStyle161"/>
    <w:basedOn w:val="Normal"/>
    <w:semiHidden/>
    <w:rsid w:val="00B536A4"/>
    <w:pPr>
      <w:spacing w:after="160" w:line="240" w:lineRule="exact"/>
    </w:pPr>
    <w:rPr>
      <w:rFonts w:ascii="Verdana" w:hAnsi="Verdana"/>
      <w:sz w:val="16"/>
      <w:szCs w:val="20"/>
    </w:rPr>
  </w:style>
  <w:style w:type="character" w:styleId="Hyperlink">
    <w:name w:val="Hyperlink"/>
    <w:uiPriority w:val="99"/>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pPr>
      <w:tabs>
        <w:tab w:val="left" w:pos="576"/>
        <w:tab w:val="num" w:pos="1872"/>
      </w:tabs>
      <w:ind w:left="576" w:hanging="288"/>
    </w:pPr>
  </w:style>
  <w:style w:type="paragraph" w:styleId="BodyText">
    <w:name w:val="Body Text"/>
    <w:basedOn w:val="Normal"/>
    <w:link w:val="BodyTextChar1"/>
    <w:pPr>
      <w:spacing w:after="120" w:line="260" w:lineRule="exact"/>
    </w:pPr>
    <w:rPr>
      <w:sz w:val="21"/>
    </w:rPr>
  </w:style>
  <w:style w:type="character" w:customStyle="1" w:styleId="BodyTextChar1">
    <w:name w:val="Body Text Char1"/>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tabs>
        <w:tab w:val="clear" w:pos="576"/>
        <w:tab w:val="clear" w:pos="1872"/>
        <w:tab w:val="left" w:pos="864"/>
      </w:tabs>
      <w:ind w:left="864"/>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pPr>
      <w:jc w:val="center"/>
    </w:pPr>
    <w:rPr>
      <w:rFonts w:ascii="Arial" w:hAnsi="Arial" w:cs="Arial"/>
      <w:sz w:val="20"/>
      <w:szCs w:val="20"/>
    </w:rPr>
  </w:style>
  <w:style w:type="table" w:styleId="TableGrid">
    <w:name w:val="Table Grid"/>
    <w:basedOn w:val="TableNormal"/>
    <w:rsid w:val="0049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link w:val="spacerCha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before="40" w:afterLines="40" w:after="40"/>
      <w:jc w:val="center"/>
    </w:pPr>
    <w:rPr>
      <w:rFonts w:ascii="Wingdings 2" w:hAnsi="Wingdings 2"/>
    </w:rPr>
  </w:style>
  <w:style w:type="paragraph" w:customStyle="1" w:styleId="box">
    <w:name w:val="box"/>
    <w:basedOn w:val="Normal"/>
    <w:rsid w:val="004C31F6"/>
    <w:pPr>
      <w:spacing w:beforeLines="40" w:before="40" w:afterLines="40" w:after="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tabs>
        <w:tab w:val="left" w:pos="2880"/>
      </w:tabs>
      <w:ind w:left="2880" w:hanging="360"/>
    </w:pPr>
  </w:style>
  <w:style w:type="paragraph" w:customStyle="1" w:styleId="Title1">
    <w:name w:val="Title1"/>
    <w:rsid w:val="00612D8C"/>
    <w:pPr>
      <w:spacing w:before="120" w:after="240"/>
    </w:pPr>
    <w:rPr>
      <w:rFonts w:ascii="Arial" w:hAnsi="Arial" w:cs="Arial"/>
      <w:b/>
      <w:bCs/>
      <w:iCs/>
      <w:szCs w:val="28"/>
    </w:rPr>
  </w:style>
  <w:style w:type="table" w:styleId="TableGrid1">
    <w:name w:val="Table Grid 1"/>
    <w:basedOn w:val="TableNormal"/>
    <w:rsid w:val="00A51B17"/>
    <w:pPr>
      <w:spacing w:before="40" w:after="40"/>
    </w:pPr>
    <w:rPr>
      <w:rFonts w:ascii="Arial Black" w:hAnsi="Arial Black"/>
      <w:color w:val="FFFFFF"/>
      <w:sz w:val="18"/>
    </w:rP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InfoBlue">
    <w:name w:val="InfoBlue"/>
    <w:basedOn w:val="Normal"/>
    <w:next w:val="BodyText"/>
    <w:link w:val="InfoBlueChar"/>
    <w:autoRedefine/>
    <w:rsid w:val="00D9181B"/>
    <w:pPr>
      <w:widowControl w:val="0"/>
      <w:spacing w:after="60" w:line="240" w:lineRule="atLeast"/>
    </w:pPr>
    <w:rPr>
      <w:rFonts w:ascii="Arial (W1)" w:hAnsi="Arial (W1)" w:cs="Arial"/>
      <w:b/>
      <w:iCs/>
      <w:color w:val="000000"/>
      <w:sz w:val="20"/>
      <w:szCs w:val="20"/>
    </w:rPr>
  </w:style>
  <w:style w:type="character" w:customStyle="1" w:styleId="InfoBlueChar">
    <w:name w:val="InfoBlue Char"/>
    <w:link w:val="InfoBlue"/>
    <w:rsid w:val="00D9181B"/>
    <w:rPr>
      <w:rFonts w:ascii="Arial (W1)" w:hAnsi="Arial (W1)" w:cs="Arial"/>
      <w:b/>
      <w:iCs/>
      <w:color w:val="000000"/>
      <w:lang w:val="en-US" w:eastAsia="en-US" w:bidi="ar-SA"/>
    </w:rPr>
  </w:style>
  <w:style w:type="paragraph" w:customStyle="1" w:styleId="CodeText">
    <w:name w:val="Code Text"/>
    <w:basedOn w:val="Normal"/>
    <w:rsid w:val="00E35D9A"/>
    <w:pPr>
      <w:autoSpaceDE w:val="0"/>
      <w:autoSpaceDN w:val="0"/>
      <w:adjustRightInd w:val="0"/>
      <w:spacing w:line="280" w:lineRule="atLeast"/>
      <w:ind w:left="1440"/>
    </w:pPr>
    <w:rPr>
      <w:rFonts w:ascii="Courier New" w:hAnsi="Courier New" w:cs="Courier New"/>
      <w:caps/>
      <w:sz w:val="20"/>
      <w:szCs w:val="20"/>
    </w:rPr>
  </w:style>
  <w:style w:type="paragraph" w:customStyle="1" w:styleId="Char2">
    <w:name w:val="Char2"/>
    <w:basedOn w:val="Normal"/>
    <w:rsid w:val="002D2402"/>
    <w:pPr>
      <w:spacing w:after="160" w:line="240" w:lineRule="exact"/>
    </w:pPr>
    <w:rPr>
      <w:rFonts w:ascii="Verdana" w:hAnsi="Verdana"/>
      <w:sz w:val="16"/>
      <w:szCs w:val="20"/>
    </w:rPr>
  </w:style>
  <w:style w:type="character" w:customStyle="1" w:styleId="t1">
    <w:name w:val="t1"/>
    <w:rsid w:val="002D2402"/>
    <w:rPr>
      <w:color w:val="990000"/>
    </w:rPr>
  </w:style>
  <w:style w:type="character" w:customStyle="1" w:styleId="m1">
    <w:name w:val="m1"/>
    <w:rsid w:val="002D2402"/>
    <w:rPr>
      <w:color w:val="0000FF"/>
    </w:rPr>
  </w:style>
  <w:style w:type="character" w:customStyle="1" w:styleId="ns1">
    <w:name w:val="ns1"/>
    <w:rsid w:val="002D2402"/>
    <w:rPr>
      <w:color w:val="FF0000"/>
    </w:rPr>
  </w:style>
  <w:style w:type="character" w:customStyle="1" w:styleId="b1">
    <w:name w:val="b1"/>
    <w:rsid w:val="002D2402"/>
    <w:rPr>
      <w:rFonts w:ascii="Courier New" w:hAnsi="Courier New" w:cs="Courier New" w:hint="default"/>
      <w:b/>
      <w:bCs/>
      <w:strike w:val="0"/>
      <w:dstrike w:val="0"/>
      <w:color w:val="FF0000"/>
      <w:u w:val="none"/>
      <w:effect w:val="none"/>
    </w:rPr>
  </w:style>
  <w:style w:type="character" w:customStyle="1" w:styleId="tx1">
    <w:name w:val="tx1"/>
    <w:rsid w:val="002D2402"/>
    <w:rPr>
      <w:b/>
      <w:bCs/>
    </w:rPr>
  </w:style>
  <w:style w:type="character" w:customStyle="1" w:styleId="EmailStyle881">
    <w:name w:val="EmailStyle881"/>
    <w:semiHidden/>
    <w:rsid w:val="00900196"/>
    <w:rPr>
      <w:rFonts w:ascii="Arial" w:hAnsi="Arial" w:cs="Arial"/>
      <w:color w:val="000080"/>
      <w:sz w:val="20"/>
      <w:szCs w:val="20"/>
    </w:rPr>
  </w:style>
  <w:style w:type="character" w:styleId="HTMLCode">
    <w:name w:val="HTML Code"/>
    <w:rsid w:val="00900196"/>
    <w:rPr>
      <w:rFonts w:ascii="Courier New" w:eastAsia="Times New Roman" w:hAnsi="Courier New" w:cs="Courier New"/>
      <w:sz w:val="26"/>
      <w:szCs w:val="26"/>
    </w:rPr>
  </w:style>
  <w:style w:type="paragraph" w:styleId="HTMLPreformatted">
    <w:name w:val="HTML Preformatted"/>
    <w:basedOn w:val="Normal"/>
    <w:rsid w:val="00900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har1">
    <w:name w:val="Char1"/>
    <w:basedOn w:val="Normal"/>
    <w:rsid w:val="002B13B0"/>
    <w:pPr>
      <w:spacing w:after="160" w:line="240" w:lineRule="exact"/>
    </w:pPr>
    <w:rPr>
      <w:rFonts w:ascii="Verdana" w:hAnsi="Verdana"/>
      <w:sz w:val="16"/>
      <w:szCs w:val="20"/>
    </w:rPr>
  </w:style>
  <w:style w:type="paragraph" w:customStyle="1" w:styleId="Char4">
    <w:name w:val="Char4"/>
    <w:basedOn w:val="Normal"/>
    <w:rsid w:val="00F80BCF"/>
    <w:pPr>
      <w:spacing w:after="160" w:line="240" w:lineRule="exact"/>
    </w:pPr>
    <w:rPr>
      <w:rFonts w:ascii="Verdana" w:hAnsi="Verdana"/>
      <w:sz w:val="16"/>
      <w:szCs w:val="20"/>
    </w:rPr>
  </w:style>
  <w:style w:type="paragraph" w:styleId="Caption">
    <w:name w:val="caption"/>
    <w:basedOn w:val="Normal"/>
    <w:next w:val="Normal"/>
    <w:qFormat/>
    <w:rsid w:val="003C7408"/>
    <w:rPr>
      <w:b/>
      <w:bCs/>
      <w:sz w:val="20"/>
      <w:szCs w:val="20"/>
    </w:rPr>
  </w:style>
  <w:style w:type="paragraph" w:styleId="TableofFigures">
    <w:name w:val="table of figures"/>
    <w:basedOn w:val="Normal"/>
    <w:next w:val="Normal"/>
    <w:uiPriority w:val="99"/>
    <w:rsid w:val="008B399E"/>
  </w:style>
  <w:style w:type="paragraph" w:customStyle="1" w:styleId="CharCharCharChar">
    <w:name w:val="Char Char Char Char"/>
    <w:basedOn w:val="Normal"/>
    <w:rsid w:val="00376FA5"/>
    <w:pPr>
      <w:spacing w:after="160" w:line="240" w:lineRule="exact"/>
    </w:pPr>
    <w:rPr>
      <w:rFonts w:ascii="Verdana" w:hAnsi="Verdana"/>
      <w:sz w:val="16"/>
      <w:szCs w:val="20"/>
    </w:rPr>
  </w:style>
  <w:style w:type="paragraph" w:customStyle="1" w:styleId="EmailStyle96">
    <w:name w:val="EmailStyle96"/>
    <w:basedOn w:val="Normal"/>
    <w:semiHidden/>
    <w:rsid w:val="008D6BC0"/>
    <w:pPr>
      <w:spacing w:after="160" w:line="240" w:lineRule="exact"/>
    </w:pPr>
    <w:rPr>
      <w:rFonts w:ascii="Verdana" w:hAnsi="Verdana"/>
      <w:sz w:val="16"/>
      <w:szCs w:val="20"/>
    </w:rPr>
  </w:style>
  <w:style w:type="character" w:customStyle="1" w:styleId="EmailStyle97">
    <w:name w:val="EmailStyle97"/>
    <w:semiHidden/>
    <w:rsid w:val="008D6BC0"/>
    <w:rPr>
      <w:rFonts w:ascii="Arial" w:hAnsi="Arial" w:cs="Arial"/>
      <w:color w:val="000080"/>
      <w:sz w:val="20"/>
      <w:szCs w:val="20"/>
    </w:rPr>
  </w:style>
  <w:style w:type="paragraph" w:customStyle="1" w:styleId="Char1CharCharChar">
    <w:name w:val="Char1 Char Char Char"/>
    <w:basedOn w:val="Normal"/>
    <w:next w:val="Normal"/>
    <w:semiHidden/>
    <w:rsid w:val="00010B3B"/>
    <w:pPr>
      <w:spacing w:after="160" w:line="240" w:lineRule="exact"/>
    </w:pPr>
    <w:rPr>
      <w:rFonts w:ascii="Arial" w:hAnsi="Arial"/>
      <w:sz w:val="20"/>
      <w:szCs w:val="20"/>
    </w:rPr>
  </w:style>
  <w:style w:type="paragraph" w:customStyle="1" w:styleId="CharCharCharCharCharCharCharCharCharChar">
    <w:name w:val="Char Char Char Char Char Char Char Char Char Char"/>
    <w:basedOn w:val="Normal"/>
    <w:rsid w:val="00920D11"/>
    <w:pPr>
      <w:spacing w:after="160" w:line="240" w:lineRule="exact"/>
    </w:pPr>
    <w:rPr>
      <w:rFonts w:ascii="Verdana" w:hAnsi="Verdana"/>
      <w:sz w:val="16"/>
      <w:szCs w:val="20"/>
    </w:rPr>
  </w:style>
  <w:style w:type="character" w:customStyle="1" w:styleId="PlainTextChar">
    <w:name w:val="Plain Text Char"/>
    <w:link w:val="PlainText"/>
    <w:semiHidden/>
    <w:locked/>
    <w:rsid w:val="00FF5D58"/>
    <w:rPr>
      <w:rFonts w:ascii="Consolas" w:hAnsi="Consolas"/>
      <w:sz w:val="21"/>
      <w:szCs w:val="21"/>
      <w:lang w:bidi="ar-SA"/>
    </w:rPr>
  </w:style>
  <w:style w:type="paragraph" w:styleId="PlainText">
    <w:name w:val="Plain Text"/>
    <w:basedOn w:val="Normal"/>
    <w:link w:val="PlainTextChar"/>
    <w:semiHidden/>
    <w:rsid w:val="00FF5D58"/>
    <w:rPr>
      <w:rFonts w:ascii="Consolas" w:hAnsi="Consolas"/>
      <w:sz w:val="21"/>
      <w:szCs w:val="21"/>
    </w:rPr>
  </w:style>
  <w:style w:type="paragraph" w:styleId="DocumentMap">
    <w:name w:val="Document Map"/>
    <w:basedOn w:val="Normal"/>
    <w:semiHidden/>
    <w:rsid w:val="0006306A"/>
    <w:pPr>
      <w:shd w:val="clear" w:color="auto" w:fill="000080"/>
    </w:pPr>
    <w:rPr>
      <w:rFonts w:ascii="Tahoma" w:hAnsi="Tahoma" w:cs="Tahoma"/>
      <w:sz w:val="20"/>
      <w:szCs w:val="20"/>
    </w:rPr>
  </w:style>
  <w:style w:type="paragraph" w:customStyle="1" w:styleId="Char1CharChar">
    <w:name w:val="Char1 Char Char"/>
    <w:basedOn w:val="Normal"/>
    <w:rsid w:val="006247F5"/>
    <w:pPr>
      <w:spacing w:after="160" w:line="240" w:lineRule="exact"/>
    </w:pPr>
    <w:rPr>
      <w:rFonts w:ascii="Verdana" w:hAnsi="Verdana"/>
      <w:sz w:val="16"/>
      <w:szCs w:val="20"/>
    </w:rPr>
  </w:style>
  <w:style w:type="character" w:customStyle="1" w:styleId="nsarnevesht">
    <w:name w:val="nsarnevesht"/>
    <w:semiHidden/>
    <w:rsid w:val="00D27B6B"/>
    <w:rPr>
      <w:rFonts w:ascii="Arial" w:hAnsi="Arial" w:cs="Arial"/>
      <w:color w:val="auto"/>
      <w:sz w:val="20"/>
      <w:szCs w:val="20"/>
    </w:rPr>
  </w:style>
  <w:style w:type="paragraph" w:customStyle="1" w:styleId="normal20">
    <w:name w:val="normal2"/>
    <w:basedOn w:val="Normal"/>
    <w:rsid w:val="00387838"/>
    <w:pPr>
      <w:spacing w:before="60" w:after="120"/>
      <w:ind w:left="1440"/>
    </w:pPr>
    <w:rPr>
      <w:sz w:val="22"/>
      <w:szCs w:val="22"/>
    </w:rPr>
  </w:style>
  <w:style w:type="paragraph" w:styleId="List">
    <w:name w:val="List"/>
    <w:aliases w:val="Char11"/>
    <w:basedOn w:val="Normal"/>
    <w:link w:val="ListChar"/>
    <w:rsid w:val="00915DB1"/>
    <w:pPr>
      <w:ind w:left="360" w:hanging="360"/>
    </w:pPr>
  </w:style>
  <w:style w:type="character" w:customStyle="1" w:styleId="ListChar">
    <w:name w:val="List Char"/>
    <w:aliases w:val="Char11 Char"/>
    <w:link w:val="List"/>
    <w:rsid w:val="009A4315"/>
    <w:rPr>
      <w:sz w:val="24"/>
      <w:szCs w:val="24"/>
      <w:lang w:val="en-US" w:eastAsia="en-US" w:bidi="ar-SA"/>
    </w:rPr>
  </w:style>
  <w:style w:type="paragraph" w:customStyle="1" w:styleId="BodyTextNumbered">
    <w:name w:val="Body Text Numbered"/>
    <w:basedOn w:val="Normal"/>
    <w:link w:val="BodyTextNumberedChar"/>
    <w:rsid w:val="00915DB1"/>
    <w:pPr>
      <w:spacing w:after="240"/>
      <w:ind w:left="720" w:hanging="720"/>
    </w:pPr>
    <w:rPr>
      <w:iCs/>
    </w:rPr>
  </w:style>
  <w:style w:type="character" w:customStyle="1" w:styleId="BodyTextNumberedChar">
    <w:name w:val="Body Text Numbered Char"/>
    <w:link w:val="BodyTextNumbered"/>
    <w:rsid w:val="00915DB1"/>
    <w:rPr>
      <w:iCs/>
      <w:sz w:val="24"/>
      <w:szCs w:val="24"/>
      <w:lang w:val="en-US" w:eastAsia="en-US" w:bidi="ar-SA"/>
    </w:rPr>
  </w:style>
  <w:style w:type="character" w:customStyle="1" w:styleId="BodyTextNumberedChar1">
    <w:name w:val="Body Text Numbered Char1"/>
    <w:rsid w:val="00915DB1"/>
    <w:rPr>
      <w:iCs/>
      <w:sz w:val="24"/>
      <w:lang w:val="en-US" w:eastAsia="en-US" w:bidi="ar-SA"/>
    </w:rPr>
  </w:style>
  <w:style w:type="character" w:customStyle="1" w:styleId="pi1">
    <w:name w:val="pi1"/>
    <w:rsid w:val="00915DB1"/>
    <w:rPr>
      <w:color w:val="0000FF"/>
    </w:rPr>
  </w:style>
  <w:style w:type="paragraph" w:customStyle="1" w:styleId="Char">
    <w:name w:val="Char"/>
    <w:basedOn w:val="Normal"/>
    <w:rsid w:val="00915DB1"/>
    <w:pPr>
      <w:spacing w:after="160" w:line="240" w:lineRule="exact"/>
    </w:pPr>
    <w:rPr>
      <w:rFonts w:ascii="Verdana" w:hAnsi="Verdana"/>
      <w:sz w:val="16"/>
      <w:szCs w:val="20"/>
    </w:rPr>
  </w:style>
  <w:style w:type="character" w:customStyle="1" w:styleId="msoins0">
    <w:name w:val="msoins"/>
    <w:rsid w:val="009A4315"/>
    <w:rPr>
      <w:u w:val="single"/>
    </w:rPr>
  </w:style>
  <w:style w:type="paragraph" w:customStyle="1" w:styleId="BodyText1">
    <w:name w:val="Body Text1"/>
    <w:basedOn w:val="Normal"/>
    <w:rsid w:val="009A4315"/>
    <w:pPr>
      <w:spacing w:line="260" w:lineRule="exact"/>
    </w:pPr>
    <w:rPr>
      <w:sz w:val="21"/>
    </w:rPr>
  </w:style>
  <w:style w:type="paragraph" w:styleId="TOC5">
    <w:name w:val="toc 5"/>
    <w:basedOn w:val="Normal"/>
    <w:next w:val="Normal"/>
    <w:autoRedefine/>
    <w:uiPriority w:val="39"/>
    <w:rsid w:val="006C6025"/>
    <w:pPr>
      <w:ind w:left="960"/>
    </w:pPr>
  </w:style>
  <w:style w:type="paragraph" w:styleId="TOC6">
    <w:name w:val="toc 6"/>
    <w:basedOn w:val="Normal"/>
    <w:next w:val="Normal"/>
    <w:autoRedefine/>
    <w:uiPriority w:val="39"/>
    <w:rsid w:val="006C6025"/>
    <w:pPr>
      <w:ind w:left="1200"/>
    </w:pPr>
  </w:style>
  <w:style w:type="paragraph" w:styleId="TOC7">
    <w:name w:val="toc 7"/>
    <w:basedOn w:val="Normal"/>
    <w:next w:val="Normal"/>
    <w:autoRedefine/>
    <w:uiPriority w:val="39"/>
    <w:rsid w:val="006C6025"/>
    <w:pPr>
      <w:ind w:left="1440"/>
    </w:pPr>
  </w:style>
  <w:style w:type="paragraph" w:styleId="TOC8">
    <w:name w:val="toc 8"/>
    <w:basedOn w:val="Normal"/>
    <w:next w:val="Normal"/>
    <w:autoRedefine/>
    <w:uiPriority w:val="39"/>
    <w:rsid w:val="006C6025"/>
    <w:pPr>
      <w:ind w:left="1680"/>
    </w:pPr>
  </w:style>
  <w:style w:type="paragraph" w:styleId="TOC9">
    <w:name w:val="toc 9"/>
    <w:basedOn w:val="Normal"/>
    <w:next w:val="Normal"/>
    <w:autoRedefine/>
    <w:uiPriority w:val="39"/>
    <w:rsid w:val="006C6025"/>
    <w:pPr>
      <w:ind w:left="1920"/>
    </w:pPr>
  </w:style>
  <w:style w:type="paragraph" w:customStyle="1" w:styleId="bodytext0">
    <w:name w:val="bodytext"/>
    <w:basedOn w:val="Normal"/>
    <w:rsid w:val="00171683"/>
    <w:pPr>
      <w:spacing w:line="260" w:lineRule="atLeast"/>
    </w:pPr>
    <w:rPr>
      <w:sz w:val="21"/>
      <w:szCs w:val="21"/>
    </w:rPr>
  </w:style>
  <w:style w:type="character" w:customStyle="1" w:styleId="Heading1Char">
    <w:name w:val="Heading 1 Char"/>
    <w:locked/>
    <w:rsid w:val="006E22C3"/>
    <w:rPr>
      <w:rFonts w:ascii="Arial" w:hAnsi="Arial" w:cs="Arial"/>
      <w:b/>
      <w:bCs/>
      <w:kern w:val="32"/>
      <w:sz w:val="28"/>
      <w:szCs w:val="32"/>
      <w:lang w:val="en-US" w:eastAsia="en-US" w:bidi="ar-SA"/>
    </w:rPr>
  </w:style>
  <w:style w:type="character" w:customStyle="1" w:styleId="Heading2Char">
    <w:name w:val="Heading 2 Char"/>
    <w:locked/>
    <w:rsid w:val="006E22C3"/>
    <w:rPr>
      <w:rFonts w:ascii="Arial" w:hAnsi="Arial" w:cs="Arial"/>
      <w:b/>
      <w:bCs/>
      <w:iCs/>
      <w:sz w:val="22"/>
      <w:szCs w:val="28"/>
      <w:lang w:val="en-US" w:eastAsia="en-US" w:bidi="ar-SA"/>
    </w:rPr>
  </w:style>
  <w:style w:type="character" w:customStyle="1" w:styleId="Heading3Char">
    <w:name w:val="Heading 3 Char"/>
    <w:link w:val="Heading3"/>
    <w:locked/>
    <w:rsid w:val="006E22C3"/>
    <w:rPr>
      <w:rFonts w:ascii="Arial" w:hAnsi="Arial"/>
      <w:b/>
      <w:bCs/>
      <w:szCs w:val="22"/>
    </w:rPr>
  </w:style>
  <w:style w:type="character" w:customStyle="1" w:styleId="BodyTextChar">
    <w:name w:val="Body Text Char"/>
    <w:locked/>
    <w:rsid w:val="006E22C3"/>
    <w:rPr>
      <w:sz w:val="21"/>
      <w:szCs w:val="24"/>
      <w:lang w:val="en-US" w:eastAsia="en-US" w:bidi="ar-SA"/>
    </w:rPr>
  </w:style>
  <w:style w:type="character" w:customStyle="1" w:styleId="text1">
    <w:name w:val="text1"/>
    <w:rsid w:val="00F32824"/>
    <w:rPr>
      <w:rFonts w:ascii="Verdana" w:hAnsi="Verdana" w:hint="default"/>
      <w:color w:val="000000"/>
      <w:sz w:val="15"/>
      <w:szCs w:val="15"/>
    </w:rPr>
  </w:style>
  <w:style w:type="paragraph" w:customStyle="1" w:styleId="H3">
    <w:name w:val="H3"/>
    <w:basedOn w:val="Normal"/>
    <w:rsid w:val="004319D1"/>
    <w:pPr>
      <w:keepNext/>
      <w:spacing w:before="240" w:after="240"/>
      <w:ind w:left="1080" w:hanging="1080"/>
    </w:pPr>
    <w:rPr>
      <w:b/>
      <w:bCs/>
      <w:i/>
      <w:iCs/>
    </w:rPr>
  </w:style>
  <w:style w:type="paragraph" w:styleId="ListParagraph">
    <w:name w:val="List Paragraph"/>
    <w:basedOn w:val="Normal"/>
    <w:uiPriority w:val="34"/>
    <w:qFormat/>
    <w:rsid w:val="00B55731"/>
    <w:pPr>
      <w:ind w:left="720"/>
    </w:pPr>
  </w:style>
  <w:style w:type="character" w:styleId="Strong">
    <w:name w:val="Strong"/>
    <w:qFormat/>
    <w:rsid w:val="00294813"/>
    <w:rPr>
      <w:b/>
      <w:bCs/>
    </w:rPr>
  </w:style>
  <w:style w:type="paragraph" w:customStyle="1" w:styleId="Strong-new">
    <w:name w:val="Strong-new"/>
    <w:basedOn w:val="spacer"/>
    <w:link w:val="Strong-newChar"/>
    <w:qFormat/>
    <w:rsid w:val="00294813"/>
    <w:pPr>
      <w:widowControl w:val="0"/>
      <w:spacing w:before="240"/>
      <w:jc w:val="right"/>
      <w:outlineLvl w:val="0"/>
    </w:pPr>
  </w:style>
  <w:style w:type="character" w:customStyle="1" w:styleId="spacerChar">
    <w:name w:val="spacer Char"/>
    <w:link w:val="spacer"/>
    <w:rsid w:val="00294813"/>
    <w:rPr>
      <w:rFonts w:ascii="Arial" w:hAnsi="Arial" w:cs="Arial"/>
      <w:bCs/>
      <w:kern w:val="32"/>
      <w:sz w:val="32"/>
      <w:szCs w:val="32"/>
    </w:rPr>
  </w:style>
  <w:style w:type="character" w:customStyle="1" w:styleId="Strong-newChar">
    <w:name w:val="Strong-new Char"/>
    <w:link w:val="Strong-new"/>
    <w:rsid w:val="00294813"/>
    <w:rPr>
      <w:rFonts w:ascii="Arial" w:hAnsi="Arial" w:cs="Arial"/>
      <w:bCs/>
      <w:kern w:val="32"/>
      <w:sz w:val="32"/>
      <w:szCs w:val="32"/>
    </w:rPr>
  </w:style>
  <w:style w:type="character" w:customStyle="1" w:styleId="FooterChar">
    <w:name w:val="Footer Char"/>
    <w:link w:val="Footer"/>
    <w:uiPriority w:val="99"/>
    <w:rsid w:val="00FA0A10"/>
    <w:rPr>
      <w:sz w:val="24"/>
      <w:szCs w:val="24"/>
    </w:rPr>
  </w:style>
  <w:style w:type="paragraph" w:styleId="Revision">
    <w:name w:val="Revision"/>
    <w:hidden/>
    <w:uiPriority w:val="99"/>
    <w:semiHidden/>
    <w:rsid w:val="00AF57B0"/>
    <w:rPr>
      <w:sz w:val="24"/>
      <w:szCs w:val="24"/>
    </w:rPr>
  </w:style>
  <w:style w:type="character" w:styleId="UnresolvedMention">
    <w:name w:val="Unresolved Mention"/>
    <w:basedOn w:val="DefaultParagraphFont"/>
    <w:uiPriority w:val="99"/>
    <w:semiHidden/>
    <w:unhideWhenUsed/>
    <w:rsid w:val="00D706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51479">
      <w:bodyDiv w:val="1"/>
      <w:marLeft w:val="0"/>
      <w:marRight w:val="0"/>
      <w:marTop w:val="0"/>
      <w:marBottom w:val="0"/>
      <w:divBdr>
        <w:top w:val="none" w:sz="0" w:space="0" w:color="auto"/>
        <w:left w:val="none" w:sz="0" w:space="0" w:color="auto"/>
        <w:bottom w:val="none" w:sz="0" w:space="0" w:color="auto"/>
        <w:right w:val="none" w:sz="0" w:space="0" w:color="auto"/>
      </w:divBdr>
    </w:div>
    <w:div w:id="47804813">
      <w:bodyDiv w:val="1"/>
      <w:marLeft w:val="0"/>
      <w:marRight w:val="0"/>
      <w:marTop w:val="0"/>
      <w:marBottom w:val="0"/>
      <w:divBdr>
        <w:top w:val="none" w:sz="0" w:space="0" w:color="auto"/>
        <w:left w:val="none" w:sz="0" w:space="0" w:color="auto"/>
        <w:bottom w:val="none" w:sz="0" w:space="0" w:color="auto"/>
        <w:right w:val="none" w:sz="0" w:space="0" w:color="auto"/>
      </w:divBdr>
    </w:div>
    <w:div w:id="48001420">
      <w:bodyDiv w:val="1"/>
      <w:marLeft w:val="0"/>
      <w:marRight w:val="0"/>
      <w:marTop w:val="0"/>
      <w:marBottom w:val="0"/>
      <w:divBdr>
        <w:top w:val="none" w:sz="0" w:space="0" w:color="auto"/>
        <w:left w:val="none" w:sz="0" w:space="0" w:color="auto"/>
        <w:bottom w:val="none" w:sz="0" w:space="0" w:color="auto"/>
        <w:right w:val="none" w:sz="0" w:space="0" w:color="auto"/>
      </w:divBdr>
    </w:div>
    <w:div w:id="57173657">
      <w:bodyDiv w:val="1"/>
      <w:marLeft w:val="0"/>
      <w:marRight w:val="0"/>
      <w:marTop w:val="0"/>
      <w:marBottom w:val="0"/>
      <w:divBdr>
        <w:top w:val="none" w:sz="0" w:space="0" w:color="auto"/>
        <w:left w:val="none" w:sz="0" w:space="0" w:color="auto"/>
        <w:bottom w:val="none" w:sz="0" w:space="0" w:color="auto"/>
        <w:right w:val="none" w:sz="0" w:space="0" w:color="auto"/>
      </w:divBdr>
    </w:div>
    <w:div w:id="75638342">
      <w:bodyDiv w:val="1"/>
      <w:marLeft w:val="0"/>
      <w:marRight w:val="0"/>
      <w:marTop w:val="0"/>
      <w:marBottom w:val="0"/>
      <w:divBdr>
        <w:top w:val="none" w:sz="0" w:space="0" w:color="auto"/>
        <w:left w:val="none" w:sz="0" w:space="0" w:color="auto"/>
        <w:bottom w:val="none" w:sz="0" w:space="0" w:color="auto"/>
        <w:right w:val="none" w:sz="0" w:space="0" w:color="auto"/>
      </w:divBdr>
    </w:div>
    <w:div w:id="92480045">
      <w:bodyDiv w:val="1"/>
      <w:marLeft w:val="0"/>
      <w:marRight w:val="0"/>
      <w:marTop w:val="0"/>
      <w:marBottom w:val="0"/>
      <w:divBdr>
        <w:top w:val="none" w:sz="0" w:space="0" w:color="auto"/>
        <w:left w:val="none" w:sz="0" w:space="0" w:color="auto"/>
        <w:bottom w:val="none" w:sz="0" w:space="0" w:color="auto"/>
        <w:right w:val="none" w:sz="0" w:space="0" w:color="auto"/>
      </w:divBdr>
    </w:div>
    <w:div w:id="99574836">
      <w:bodyDiv w:val="1"/>
      <w:marLeft w:val="0"/>
      <w:marRight w:val="0"/>
      <w:marTop w:val="0"/>
      <w:marBottom w:val="0"/>
      <w:divBdr>
        <w:top w:val="none" w:sz="0" w:space="0" w:color="auto"/>
        <w:left w:val="none" w:sz="0" w:space="0" w:color="auto"/>
        <w:bottom w:val="none" w:sz="0" w:space="0" w:color="auto"/>
        <w:right w:val="none" w:sz="0" w:space="0" w:color="auto"/>
      </w:divBdr>
    </w:div>
    <w:div w:id="109595807">
      <w:bodyDiv w:val="1"/>
      <w:marLeft w:val="0"/>
      <w:marRight w:val="0"/>
      <w:marTop w:val="0"/>
      <w:marBottom w:val="0"/>
      <w:divBdr>
        <w:top w:val="none" w:sz="0" w:space="0" w:color="auto"/>
        <w:left w:val="none" w:sz="0" w:space="0" w:color="auto"/>
        <w:bottom w:val="none" w:sz="0" w:space="0" w:color="auto"/>
        <w:right w:val="none" w:sz="0" w:space="0" w:color="auto"/>
      </w:divBdr>
    </w:div>
    <w:div w:id="132404914">
      <w:bodyDiv w:val="1"/>
      <w:marLeft w:val="0"/>
      <w:marRight w:val="0"/>
      <w:marTop w:val="0"/>
      <w:marBottom w:val="0"/>
      <w:divBdr>
        <w:top w:val="none" w:sz="0" w:space="0" w:color="auto"/>
        <w:left w:val="none" w:sz="0" w:space="0" w:color="auto"/>
        <w:bottom w:val="none" w:sz="0" w:space="0" w:color="auto"/>
        <w:right w:val="none" w:sz="0" w:space="0" w:color="auto"/>
      </w:divBdr>
    </w:div>
    <w:div w:id="140080315">
      <w:bodyDiv w:val="1"/>
      <w:marLeft w:val="0"/>
      <w:marRight w:val="0"/>
      <w:marTop w:val="0"/>
      <w:marBottom w:val="0"/>
      <w:divBdr>
        <w:top w:val="none" w:sz="0" w:space="0" w:color="auto"/>
        <w:left w:val="none" w:sz="0" w:space="0" w:color="auto"/>
        <w:bottom w:val="none" w:sz="0" w:space="0" w:color="auto"/>
        <w:right w:val="none" w:sz="0" w:space="0" w:color="auto"/>
      </w:divBdr>
    </w:div>
    <w:div w:id="156961975">
      <w:bodyDiv w:val="1"/>
      <w:marLeft w:val="0"/>
      <w:marRight w:val="0"/>
      <w:marTop w:val="0"/>
      <w:marBottom w:val="0"/>
      <w:divBdr>
        <w:top w:val="none" w:sz="0" w:space="0" w:color="auto"/>
        <w:left w:val="none" w:sz="0" w:space="0" w:color="auto"/>
        <w:bottom w:val="none" w:sz="0" w:space="0" w:color="auto"/>
        <w:right w:val="none" w:sz="0" w:space="0" w:color="auto"/>
      </w:divBdr>
    </w:div>
    <w:div w:id="176816246">
      <w:bodyDiv w:val="1"/>
      <w:marLeft w:val="0"/>
      <w:marRight w:val="0"/>
      <w:marTop w:val="0"/>
      <w:marBottom w:val="0"/>
      <w:divBdr>
        <w:top w:val="none" w:sz="0" w:space="0" w:color="auto"/>
        <w:left w:val="none" w:sz="0" w:space="0" w:color="auto"/>
        <w:bottom w:val="none" w:sz="0" w:space="0" w:color="auto"/>
        <w:right w:val="none" w:sz="0" w:space="0" w:color="auto"/>
      </w:divBdr>
    </w:div>
    <w:div w:id="179782894">
      <w:bodyDiv w:val="1"/>
      <w:marLeft w:val="0"/>
      <w:marRight w:val="0"/>
      <w:marTop w:val="0"/>
      <w:marBottom w:val="0"/>
      <w:divBdr>
        <w:top w:val="none" w:sz="0" w:space="0" w:color="auto"/>
        <w:left w:val="none" w:sz="0" w:space="0" w:color="auto"/>
        <w:bottom w:val="none" w:sz="0" w:space="0" w:color="auto"/>
        <w:right w:val="none" w:sz="0" w:space="0" w:color="auto"/>
      </w:divBdr>
    </w:div>
    <w:div w:id="273097102">
      <w:bodyDiv w:val="1"/>
      <w:marLeft w:val="0"/>
      <w:marRight w:val="0"/>
      <w:marTop w:val="0"/>
      <w:marBottom w:val="0"/>
      <w:divBdr>
        <w:top w:val="none" w:sz="0" w:space="0" w:color="auto"/>
        <w:left w:val="none" w:sz="0" w:space="0" w:color="auto"/>
        <w:bottom w:val="none" w:sz="0" w:space="0" w:color="auto"/>
        <w:right w:val="none" w:sz="0" w:space="0" w:color="auto"/>
      </w:divBdr>
    </w:div>
    <w:div w:id="289868703">
      <w:bodyDiv w:val="1"/>
      <w:marLeft w:val="0"/>
      <w:marRight w:val="0"/>
      <w:marTop w:val="0"/>
      <w:marBottom w:val="0"/>
      <w:divBdr>
        <w:top w:val="none" w:sz="0" w:space="0" w:color="auto"/>
        <w:left w:val="none" w:sz="0" w:space="0" w:color="auto"/>
        <w:bottom w:val="none" w:sz="0" w:space="0" w:color="auto"/>
        <w:right w:val="none" w:sz="0" w:space="0" w:color="auto"/>
      </w:divBdr>
    </w:div>
    <w:div w:id="309753135">
      <w:bodyDiv w:val="1"/>
      <w:marLeft w:val="0"/>
      <w:marRight w:val="0"/>
      <w:marTop w:val="0"/>
      <w:marBottom w:val="0"/>
      <w:divBdr>
        <w:top w:val="none" w:sz="0" w:space="0" w:color="auto"/>
        <w:left w:val="none" w:sz="0" w:space="0" w:color="auto"/>
        <w:bottom w:val="none" w:sz="0" w:space="0" w:color="auto"/>
        <w:right w:val="none" w:sz="0" w:space="0" w:color="auto"/>
      </w:divBdr>
    </w:div>
    <w:div w:id="330763778">
      <w:bodyDiv w:val="1"/>
      <w:marLeft w:val="0"/>
      <w:marRight w:val="0"/>
      <w:marTop w:val="0"/>
      <w:marBottom w:val="0"/>
      <w:divBdr>
        <w:top w:val="none" w:sz="0" w:space="0" w:color="auto"/>
        <w:left w:val="none" w:sz="0" w:space="0" w:color="auto"/>
        <w:bottom w:val="none" w:sz="0" w:space="0" w:color="auto"/>
        <w:right w:val="none" w:sz="0" w:space="0" w:color="auto"/>
      </w:divBdr>
    </w:div>
    <w:div w:id="353189861">
      <w:bodyDiv w:val="1"/>
      <w:marLeft w:val="0"/>
      <w:marRight w:val="0"/>
      <w:marTop w:val="0"/>
      <w:marBottom w:val="0"/>
      <w:divBdr>
        <w:top w:val="none" w:sz="0" w:space="0" w:color="auto"/>
        <w:left w:val="none" w:sz="0" w:space="0" w:color="auto"/>
        <w:bottom w:val="none" w:sz="0" w:space="0" w:color="auto"/>
        <w:right w:val="none" w:sz="0" w:space="0" w:color="auto"/>
      </w:divBdr>
    </w:div>
    <w:div w:id="358118721">
      <w:bodyDiv w:val="1"/>
      <w:marLeft w:val="0"/>
      <w:marRight w:val="0"/>
      <w:marTop w:val="0"/>
      <w:marBottom w:val="0"/>
      <w:divBdr>
        <w:top w:val="none" w:sz="0" w:space="0" w:color="auto"/>
        <w:left w:val="none" w:sz="0" w:space="0" w:color="auto"/>
        <w:bottom w:val="none" w:sz="0" w:space="0" w:color="auto"/>
        <w:right w:val="none" w:sz="0" w:space="0" w:color="auto"/>
      </w:divBdr>
    </w:div>
    <w:div w:id="361134220">
      <w:bodyDiv w:val="1"/>
      <w:marLeft w:val="0"/>
      <w:marRight w:val="0"/>
      <w:marTop w:val="0"/>
      <w:marBottom w:val="0"/>
      <w:divBdr>
        <w:top w:val="none" w:sz="0" w:space="0" w:color="auto"/>
        <w:left w:val="none" w:sz="0" w:space="0" w:color="auto"/>
        <w:bottom w:val="none" w:sz="0" w:space="0" w:color="auto"/>
        <w:right w:val="none" w:sz="0" w:space="0" w:color="auto"/>
      </w:divBdr>
    </w:div>
    <w:div w:id="381642063">
      <w:bodyDiv w:val="1"/>
      <w:marLeft w:val="0"/>
      <w:marRight w:val="0"/>
      <w:marTop w:val="0"/>
      <w:marBottom w:val="0"/>
      <w:divBdr>
        <w:top w:val="none" w:sz="0" w:space="0" w:color="auto"/>
        <w:left w:val="none" w:sz="0" w:space="0" w:color="auto"/>
        <w:bottom w:val="none" w:sz="0" w:space="0" w:color="auto"/>
        <w:right w:val="none" w:sz="0" w:space="0" w:color="auto"/>
      </w:divBdr>
    </w:div>
    <w:div w:id="383409614">
      <w:bodyDiv w:val="1"/>
      <w:marLeft w:val="0"/>
      <w:marRight w:val="0"/>
      <w:marTop w:val="0"/>
      <w:marBottom w:val="0"/>
      <w:divBdr>
        <w:top w:val="none" w:sz="0" w:space="0" w:color="auto"/>
        <w:left w:val="none" w:sz="0" w:space="0" w:color="auto"/>
        <w:bottom w:val="none" w:sz="0" w:space="0" w:color="auto"/>
        <w:right w:val="none" w:sz="0" w:space="0" w:color="auto"/>
      </w:divBdr>
    </w:div>
    <w:div w:id="385110839">
      <w:bodyDiv w:val="1"/>
      <w:marLeft w:val="0"/>
      <w:marRight w:val="0"/>
      <w:marTop w:val="0"/>
      <w:marBottom w:val="0"/>
      <w:divBdr>
        <w:top w:val="none" w:sz="0" w:space="0" w:color="auto"/>
        <w:left w:val="none" w:sz="0" w:space="0" w:color="auto"/>
        <w:bottom w:val="none" w:sz="0" w:space="0" w:color="auto"/>
        <w:right w:val="none" w:sz="0" w:space="0" w:color="auto"/>
      </w:divBdr>
    </w:div>
    <w:div w:id="392509712">
      <w:bodyDiv w:val="1"/>
      <w:marLeft w:val="0"/>
      <w:marRight w:val="0"/>
      <w:marTop w:val="0"/>
      <w:marBottom w:val="0"/>
      <w:divBdr>
        <w:top w:val="none" w:sz="0" w:space="0" w:color="auto"/>
        <w:left w:val="none" w:sz="0" w:space="0" w:color="auto"/>
        <w:bottom w:val="none" w:sz="0" w:space="0" w:color="auto"/>
        <w:right w:val="none" w:sz="0" w:space="0" w:color="auto"/>
      </w:divBdr>
    </w:div>
    <w:div w:id="398556185">
      <w:bodyDiv w:val="1"/>
      <w:marLeft w:val="0"/>
      <w:marRight w:val="0"/>
      <w:marTop w:val="0"/>
      <w:marBottom w:val="0"/>
      <w:divBdr>
        <w:top w:val="none" w:sz="0" w:space="0" w:color="auto"/>
        <w:left w:val="none" w:sz="0" w:space="0" w:color="auto"/>
        <w:bottom w:val="none" w:sz="0" w:space="0" w:color="auto"/>
        <w:right w:val="none" w:sz="0" w:space="0" w:color="auto"/>
      </w:divBdr>
      <w:divsChild>
        <w:div w:id="1975980601">
          <w:marLeft w:val="0"/>
          <w:marRight w:val="0"/>
          <w:marTop w:val="0"/>
          <w:marBottom w:val="0"/>
          <w:divBdr>
            <w:top w:val="none" w:sz="0" w:space="0" w:color="auto"/>
            <w:left w:val="none" w:sz="0" w:space="0" w:color="auto"/>
            <w:bottom w:val="none" w:sz="0" w:space="0" w:color="auto"/>
            <w:right w:val="none" w:sz="0" w:space="0" w:color="auto"/>
          </w:divBdr>
          <w:divsChild>
            <w:div w:id="5136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913083">
      <w:bodyDiv w:val="1"/>
      <w:marLeft w:val="0"/>
      <w:marRight w:val="0"/>
      <w:marTop w:val="0"/>
      <w:marBottom w:val="0"/>
      <w:divBdr>
        <w:top w:val="none" w:sz="0" w:space="0" w:color="auto"/>
        <w:left w:val="none" w:sz="0" w:space="0" w:color="auto"/>
        <w:bottom w:val="none" w:sz="0" w:space="0" w:color="auto"/>
        <w:right w:val="none" w:sz="0" w:space="0" w:color="auto"/>
      </w:divBdr>
    </w:div>
    <w:div w:id="402416071">
      <w:bodyDiv w:val="1"/>
      <w:marLeft w:val="0"/>
      <w:marRight w:val="0"/>
      <w:marTop w:val="0"/>
      <w:marBottom w:val="0"/>
      <w:divBdr>
        <w:top w:val="none" w:sz="0" w:space="0" w:color="auto"/>
        <w:left w:val="none" w:sz="0" w:space="0" w:color="auto"/>
        <w:bottom w:val="none" w:sz="0" w:space="0" w:color="auto"/>
        <w:right w:val="none" w:sz="0" w:space="0" w:color="auto"/>
      </w:divBdr>
    </w:div>
    <w:div w:id="422799349">
      <w:bodyDiv w:val="1"/>
      <w:marLeft w:val="0"/>
      <w:marRight w:val="0"/>
      <w:marTop w:val="0"/>
      <w:marBottom w:val="0"/>
      <w:divBdr>
        <w:top w:val="none" w:sz="0" w:space="0" w:color="auto"/>
        <w:left w:val="none" w:sz="0" w:space="0" w:color="auto"/>
        <w:bottom w:val="none" w:sz="0" w:space="0" w:color="auto"/>
        <w:right w:val="none" w:sz="0" w:space="0" w:color="auto"/>
      </w:divBdr>
    </w:div>
    <w:div w:id="426967297">
      <w:bodyDiv w:val="1"/>
      <w:marLeft w:val="0"/>
      <w:marRight w:val="0"/>
      <w:marTop w:val="0"/>
      <w:marBottom w:val="0"/>
      <w:divBdr>
        <w:top w:val="none" w:sz="0" w:space="0" w:color="auto"/>
        <w:left w:val="none" w:sz="0" w:space="0" w:color="auto"/>
        <w:bottom w:val="none" w:sz="0" w:space="0" w:color="auto"/>
        <w:right w:val="none" w:sz="0" w:space="0" w:color="auto"/>
      </w:divBdr>
    </w:div>
    <w:div w:id="433552295">
      <w:bodyDiv w:val="1"/>
      <w:marLeft w:val="0"/>
      <w:marRight w:val="0"/>
      <w:marTop w:val="0"/>
      <w:marBottom w:val="0"/>
      <w:divBdr>
        <w:top w:val="none" w:sz="0" w:space="0" w:color="auto"/>
        <w:left w:val="none" w:sz="0" w:space="0" w:color="auto"/>
        <w:bottom w:val="none" w:sz="0" w:space="0" w:color="auto"/>
        <w:right w:val="none" w:sz="0" w:space="0" w:color="auto"/>
      </w:divBdr>
    </w:div>
    <w:div w:id="444270086">
      <w:bodyDiv w:val="1"/>
      <w:marLeft w:val="0"/>
      <w:marRight w:val="0"/>
      <w:marTop w:val="0"/>
      <w:marBottom w:val="0"/>
      <w:divBdr>
        <w:top w:val="none" w:sz="0" w:space="0" w:color="auto"/>
        <w:left w:val="none" w:sz="0" w:space="0" w:color="auto"/>
        <w:bottom w:val="none" w:sz="0" w:space="0" w:color="auto"/>
        <w:right w:val="none" w:sz="0" w:space="0" w:color="auto"/>
      </w:divBdr>
    </w:div>
    <w:div w:id="447352687">
      <w:bodyDiv w:val="1"/>
      <w:marLeft w:val="0"/>
      <w:marRight w:val="0"/>
      <w:marTop w:val="0"/>
      <w:marBottom w:val="0"/>
      <w:divBdr>
        <w:top w:val="none" w:sz="0" w:space="0" w:color="auto"/>
        <w:left w:val="none" w:sz="0" w:space="0" w:color="auto"/>
        <w:bottom w:val="none" w:sz="0" w:space="0" w:color="auto"/>
        <w:right w:val="none" w:sz="0" w:space="0" w:color="auto"/>
      </w:divBdr>
    </w:div>
    <w:div w:id="529876223">
      <w:bodyDiv w:val="1"/>
      <w:marLeft w:val="0"/>
      <w:marRight w:val="0"/>
      <w:marTop w:val="0"/>
      <w:marBottom w:val="0"/>
      <w:divBdr>
        <w:top w:val="none" w:sz="0" w:space="0" w:color="auto"/>
        <w:left w:val="none" w:sz="0" w:space="0" w:color="auto"/>
        <w:bottom w:val="none" w:sz="0" w:space="0" w:color="auto"/>
        <w:right w:val="none" w:sz="0" w:space="0" w:color="auto"/>
      </w:divBdr>
    </w:div>
    <w:div w:id="540020163">
      <w:bodyDiv w:val="1"/>
      <w:marLeft w:val="0"/>
      <w:marRight w:val="0"/>
      <w:marTop w:val="0"/>
      <w:marBottom w:val="0"/>
      <w:divBdr>
        <w:top w:val="none" w:sz="0" w:space="0" w:color="auto"/>
        <w:left w:val="none" w:sz="0" w:space="0" w:color="auto"/>
        <w:bottom w:val="none" w:sz="0" w:space="0" w:color="auto"/>
        <w:right w:val="none" w:sz="0" w:space="0" w:color="auto"/>
      </w:divBdr>
    </w:div>
    <w:div w:id="575824507">
      <w:bodyDiv w:val="1"/>
      <w:marLeft w:val="0"/>
      <w:marRight w:val="0"/>
      <w:marTop w:val="0"/>
      <w:marBottom w:val="0"/>
      <w:divBdr>
        <w:top w:val="none" w:sz="0" w:space="0" w:color="auto"/>
        <w:left w:val="none" w:sz="0" w:space="0" w:color="auto"/>
        <w:bottom w:val="none" w:sz="0" w:space="0" w:color="auto"/>
        <w:right w:val="none" w:sz="0" w:space="0" w:color="auto"/>
      </w:divBdr>
    </w:div>
    <w:div w:id="585268486">
      <w:bodyDiv w:val="1"/>
      <w:marLeft w:val="0"/>
      <w:marRight w:val="0"/>
      <w:marTop w:val="0"/>
      <w:marBottom w:val="0"/>
      <w:divBdr>
        <w:top w:val="none" w:sz="0" w:space="0" w:color="auto"/>
        <w:left w:val="none" w:sz="0" w:space="0" w:color="auto"/>
        <w:bottom w:val="none" w:sz="0" w:space="0" w:color="auto"/>
        <w:right w:val="none" w:sz="0" w:space="0" w:color="auto"/>
      </w:divBdr>
    </w:div>
    <w:div w:id="593975278">
      <w:bodyDiv w:val="1"/>
      <w:marLeft w:val="0"/>
      <w:marRight w:val="0"/>
      <w:marTop w:val="0"/>
      <w:marBottom w:val="0"/>
      <w:divBdr>
        <w:top w:val="none" w:sz="0" w:space="0" w:color="auto"/>
        <w:left w:val="none" w:sz="0" w:space="0" w:color="auto"/>
        <w:bottom w:val="none" w:sz="0" w:space="0" w:color="auto"/>
        <w:right w:val="none" w:sz="0" w:space="0" w:color="auto"/>
      </w:divBdr>
    </w:div>
    <w:div w:id="620502985">
      <w:bodyDiv w:val="1"/>
      <w:marLeft w:val="0"/>
      <w:marRight w:val="0"/>
      <w:marTop w:val="0"/>
      <w:marBottom w:val="0"/>
      <w:divBdr>
        <w:top w:val="none" w:sz="0" w:space="0" w:color="auto"/>
        <w:left w:val="none" w:sz="0" w:space="0" w:color="auto"/>
        <w:bottom w:val="none" w:sz="0" w:space="0" w:color="auto"/>
        <w:right w:val="none" w:sz="0" w:space="0" w:color="auto"/>
      </w:divBdr>
    </w:div>
    <w:div w:id="643656770">
      <w:bodyDiv w:val="1"/>
      <w:marLeft w:val="0"/>
      <w:marRight w:val="0"/>
      <w:marTop w:val="0"/>
      <w:marBottom w:val="0"/>
      <w:divBdr>
        <w:top w:val="none" w:sz="0" w:space="0" w:color="auto"/>
        <w:left w:val="none" w:sz="0" w:space="0" w:color="auto"/>
        <w:bottom w:val="none" w:sz="0" w:space="0" w:color="auto"/>
        <w:right w:val="none" w:sz="0" w:space="0" w:color="auto"/>
      </w:divBdr>
    </w:div>
    <w:div w:id="669022080">
      <w:bodyDiv w:val="1"/>
      <w:marLeft w:val="0"/>
      <w:marRight w:val="0"/>
      <w:marTop w:val="0"/>
      <w:marBottom w:val="0"/>
      <w:divBdr>
        <w:top w:val="none" w:sz="0" w:space="0" w:color="auto"/>
        <w:left w:val="none" w:sz="0" w:space="0" w:color="auto"/>
        <w:bottom w:val="none" w:sz="0" w:space="0" w:color="auto"/>
        <w:right w:val="none" w:sz="0" w:space="0" w:color="auto"/>
      </w:divBdr>
    </w:div>
    <w:div w:id="693772984">
      <w:bodyDiv w:val="1"/>
      <w:marLeft w:val="0"/>
      <w:marRight w:val="0"/>
      <w:marTop w:val="0"/>
      <w:marBottom w:val="0"/>
      <w:divBdr>
        <w:top w:val="none" w:sz="0" w:space="0" w:color="auto"/>
        <w:left w:val="none" w:sz="0" w:space="0" w:color="auto"/>
        <w:bottom w:val="none" w:sz="0" w:space="0" w:color="auto"/>
        <w:right w:val="none" w:sz="0" w:space="0" w:color="auto"/>
      </w:divBdr>
    </w:div>
    <w:div w:id="722027962">
      <w:bodyDiv w:val="1"/>
      <w:marLeft w:val="0"/>
      <w:marRight w:val="0"/>
      <w:marTop w:val="0"/>
      <w:marBottom w:val="0"/>
      <w:divBdr>
        <w:top w:val="none" w:sz="0" w:space="0" w:color="auto"/>
        <w:left w:val="none" w:sz="0" w:space="0" w:color="auto"/>
        <w:bottom w:val="none" w:sz="0" w:space="0" w:color="auto"/>
        <w:right w:val="none" w:sz="0" w:space="0" w:color="auto"/>
      </w:divBdr>
    </w:div>
    <w:div w:id="728113209">
      <w:bodyDiv w:val="1"/>
      <w:marLeft w:val="0"/>
      <w:marRight w:val="0"/>
      <w:marTop w:val="0"/>
      <w:marBottom w:val="0"/>
      <w:divBdr>
        <w:top w:val="none" w:sz="0" w:space="0" w:color="auto"/>
        <w:left w:val="none" w:sz="0" w:space="0" w:color="auto"/>
        <w:bottom w:val="none" w:sz="0" w:space="0" w:color="auto"/>
        <w:right w:val="none" w:sz="0" w:space="0" w:color="auto"/>
      </w:divBdr>
    </w:div>
    <w:div w:id="728964657">
      <w:bodyDiv w:val="1"/>
      <w:marLeft w:val="0"/>
      <w:marRight w:val="0"/>
      <w:marTop w:val="0"/>
      <w:marBottom w:val="0"/>
      <w:divBdr>
        <w:top w:val="none" w:sz="0" w:space="0" w:color="auto"/>
        <w:left w:val="none" w:sz="0" w:space="0" w:color="auto"/>
        <w:bottom w:val="none" w:sz="0" w:space="0" w:color="auto"/>
        <w:right w:val="none" w:sz="0" w:space="0" w:color="auto"/>
      </w:divBdr>
    </w:div>
    <w:div w:id="730613430">
      <w:bodyDiv w:val="1"/>
      <w:marLeft w:val="0"/>
      <w:marRight w:val="0"/>
      <w:marTop w:val="0"/>
      <w:marBottom w:val="0"/>
      <w:divBdr>
        <w:top w:val="none" w:sz="0" w:space="0" w:color="auto"/>
        <w:left w:val="none" w:sz="0" w:space="0" w:color="auto"/>
        <w:bottom w:val="none" w:sz="0" w:space="0" w:color="auto"/>
        <w:right w:val="none" w:sz="0" w:space="0" w:color="auto"/>
      </w:divBdr>
    </w:div>
    <w:div w:id="737480393">
      <w:bodyDiv w:val="1"/>
      <w:marLeft w:val="0"/>
      <w:marRight w:val="0"/>
      <w:marTop w:val="0"/>
      <w:marBottom w:val="0"/>
      <w:divBdr>
        <w:top w:val="none" w:sz="0" w:space="0" w:color="auto"/>
        <w:left w:val="none" w:sz="0" w:space="0" w:color="auto"/>
        <w:bottom w:val="none" w:sz="0" w:space="0" w:color="auto"/>
        <w:right w:val="none" w:sz="0" w:space="0" w:color="auto"/>
      </w:divBdr>
    </w:div>
    <w:div w:id="802843453">
      <w:bodyDiv w:val="1"/>
      <w:marLeft w:val="0"/>
      <w:marRight w:val="0"/>
      <w:marTop w:val="0"/>
      <w:marBottom w:val="0"/>
      <w:divBdr>
        <w:top w:val="none" w:sz="0" w:space="0" w:color="auto"/>
        <w:left w:val="none" w:sz="0" w:space="0" w:color="auto"/>
        <w:bottom w:val="none" w:sz="0" w:space="0" w:color="auto"/>
        <w:right w:val="none" w:sz="0" w:space="0" w:color="auto"/>
      </w:divBdr>
    </w:div>
    <w:div w:id="805970403">
      <w:bodyDiv w:val="1"/>
      <w:marLeft w:val="0"/>
      <w:marRight w:val="0"/>
      <w:marTop w:val="0"/>
      <w:marBottom w:val="0"/>
      <w:divBdr>
        <w:top w:val="none" w:sz="0" w:space="0" w:color="auto"/>
        <w:left w:val="none" w:sz="0" w:space="0" w:color="auto"/>
        <w:bottom w:val="none" w:sz="0" w:space="0" w:color="auto"/>
        <w:right w:val="none" w:sz="0" w:space="0" w:color="auto"/>
      </w:divBdr>
    </w:div>
    <w:div w:id="834610933">
      <w:bodyDiv w:val="1"/>
      <w:marLeft w:val="0"/>
      <w:marRight w:val="0"/>
      <w:marTop w:val="0"/>
      <w:marBottom w:val="0"/>
      <w:divBdr>
        <w:top w:val="none" w:sz="0" w:space="0" w:color="auto"/>
        <w:left w:val="none" w:sz="0" w:space="0" w:color="auto"/>
        <w:bottom w:val="none" w:sz="0" w:space="0" w:color="auto"/>
        <w:right w:val="none" w:sz="0" w:space="0" w:color="auto"/>
      </w:divBdr>
    </w:div>
    <w:div w:id="848370408">
      <w:bodyDiv w:val="1"/>
      <w:marLeft w:val="0"/>
      <w:marRight w:val="0"/>
      <w:marTop w:val="0"/>
      <w:marBottom w:val="0"/>
      <w:divBdr>
        <w:top w:val="none" w:sz="0" w:space="0" w:color="auto"/>
        <w:left w:val="none" w:sz="0" w:space="0" w:color="auto"/>
        <w:bottom w:val="none" w:sz="0" w:space="0" w:color="auto"/>
        <w:right w:val="none" w:sz="0" w:space="0" w:color="auto"/>
      </w:divBdr>
    </w:div>
    <w:div w:id="886141748">
      <w:bodyDiv w:val="1"/>
      <w:marLeft w:val="0"/>
      <w:marRight w:val="0"/>
      <w:marTop w:val="0"/>
      <w:marBottom w:val="0"/>
      <w:divBdr>
        <w:top w:val="none" w:sz="0" w:space="0" w:color="auto"/>
        <w:left w:val="none" w:sz="0" w:space="0" w:color="auto"/>
        <w:bottom w:val="none" w:sz="0" w:space="0" w:color="auto"/>
        <w:right w:val="none" w:sz="0" w:space="0" w:color="auto"/>
      </w:divBdr>
    </w:div>
    <w:div w:id="886527915">
      <w:bodyDiv w:val="1"/>
      <w:marLeft w:val="0"/>
      <w:marRight w:val="0"/>
      <w:marTop w:val="0"/>
      <w:marBottom w:val="0"/>
      <w:divBdr>
        <w:top w:val="none" w:sz="0" w:space="0" w:color="auto"/>
        <w:left w:val="none" w:sz="0" w:space="0" w:color="auto"/>
        <w:bottom w:val="none" w:sz="0" w:space="0" w:color="auto"/>
        <w:right w:val="none" w:sz="0" w:space="0" w:color="auto"/>
      </w:divBdr>
    </w:div>
    <w:div w:id="892499979">
      <w:bodyDiv w:val="1"/>
      <w:marLeft w:val="0"/>
      <w:marRight w:val="0"/>
      <w:marTop w:val="0"/>
      <w:marBottom w:val="0"/>
      <w:divBdr>
        <w:top w:val="none" w:sz="0" w:space="0" w:color="auto"/>
        <w:left w:val="none" w:sz="0" w:space="0" w:color="auto"/>
        <w:bottom w:val="none" w:sz="0" w:space="0" w:color="auto"/>
        <w:right w:val="none" w:sz="0" w:space="0" w:color="auto"/>
      </w:divBdr>
    </w:div>
    <w:div w:id="902636795">
      <w:bodyDiv w:val="1"/>
      <w:marLeft w:val="0"/>
      <w:marRight w:val="0"/>
      <w:marTop w:val="0"/>
      <w:marBottom w:val="0"/>
      <w:divBdr>
        <w:top w:val="none" w:sz="0" w:space="0" w:color="auto"/>
        <w:left w:val="none" w:sz="0" w:space="0" w:color="auto"/>
        <w:bottom w:val="none" w:sz="0" w:space="0" w:color="auto"/>
        <w:right w:val="none" w:sz="0" w:space="0" w:color="auto"/>
      </w:divBdr>
    </w:div>
    <w:div w:id="929853390">
      <w:bodyDiv w:val="1"/>
      <w:marLeft w:val="0"/>
      <w:marRight w:val="0"/>
      <w:marTop w:val="0"/>
      <w:marBottom w:val="0"/>
      <w:divBdr>
        <w:top w:val="none" w:sz="0" w:space="0" w:color="auto"/>
        <w:left w:val="none" w:sz="0" w:space="0" w:color="auto"/>
        <w:bottom w:val="none" w:sz="0" w:space="0" w:color="auto"/>
        <w:right w:val="none" w:sz="0" w:space="0" w:color="auto"/>
      </w:divBdr>
    </w:div>
    <w:div w:id="974989907">
      <w:bodyDiv w:val="1"/>
      <w:marLeft w:val="0"/>
      <w:marRight w:val="0"/>
      <w:marTop w:val="0"/>
      <w:marBottom w:val="0"/>
      <w:divBdr>
        <w:top w:val="none" w:sz="0" w:space="0" w:color="auto"/>
        <w:left w:val="none" w:sz="0" w:space="0" w:color="auto"/>
        <w:bottom w:val="none" w:sz="0" w:space="0" w:color="auto"/>
        <w:right w:val="none" w:sz="0" w:space="0" w:color="auto"/>
      </w:divBdr>
    </w:div>
    <w:div w:id="1008292043">
      <w:bodyDiv w:val="1"/>
      <w:marLeft w:val="0"/>
      <w:marRight w:val="0"/>
      <w:marTop w:val="0"/>
      <w:marBottom w:val="0"/>
      <w:divBdr>
        <w:top w:val="none" w:sz="0" w:space="0" w:color="auto"/>
        <w:left w:val="none" w:sz="0" w:space="0" w:color="auto"/>
        <w:bottom w:val="none" w:sz="0" w:space="0" w:color="auto"/>
        <w:right w:val="none" w:sz="0" w:space="0" w:color="auto"/>
      </w:divBdr>
    </w:div>
    <w:div w:id="1038898764">
      <w:bodyDiv w:val="1"/>
      <w:marLeft w:val="0"/>
      <w:marRight w:val="0"/>
      <w:marTop w:val="0"/>
      <w:marBottom w:val="0"/>
      <w:divBdr>
        <w:top w:val="none" w:sz="0" w:space="0" w:color="auto"/>
        <w:left w:val="none" w:sz="0" w:space="0" w:color="auto"/>
        <w:bottom w:val="none" w:sz="0" w:space="0" w:color="auto"/>
        <w:right w:val="none" w:sz="0" w:space="0" w:color="auto"/>
      </w:divBdr>
    </w:div>
    <w:div w:id="1052732186">
      <w:bodyDiv w:val="1"/>
      <w:marLeft w:val="0"/>
      <w:marRight w:val="0"/>
      <w:marTop w:val="0"/>
      <w:marBottom w:val="0"/>
      <w:divBdr>
        <w:top w:val="none" w:sz="0" w:space="0" w:color="auto"/>
        <w:left w:val="none" w:sz="0" w:space="0" w:color="auto"/>
        <w:bottom w:val="none" w:sz="0" w:space="0" w:color="auto"/>
        <w:right w:val="none" w:sz="0" w:space="0" w:color="auto"/>
      </w:divBdr>
    </w:div>
    <w:div w:id="1053037614">
      <w:bodyDiv w:val="1"/>
      <w:marLeft w:val="0"/>
      <w:marRight w:val="0"/>
      <w:marTop w:val="0"/>
      <w:marBottom w:val="0"/>
      <w:divBdr>
        <w:top w:val="none" w:sz="0" w:space="0" w:color="auto"/>
        <w:left w:val="none" w:sz="0" w:space="0" w:color="auto"/>
        <w:bottom w:val="none" w:sz="0" w:space="0" w:color="auto"/>
        <w:right w:val="none" w:sz="0" w:space="0" w:color="auto"/>
      </w:divBdr>
    </w:div>
    <w:div w:id="1094941663">
      <w:bodyDiv w:val="1"/>
      <w:marLeft w:val="0"/>
      <w:marRight w:val="0"/>
      <w:marTop w:val="0"/>
      <w:marBottom w:val="0"/>
      <w:divBdr>
        <w:top w:val="none" w:sz="0" w:space="0" w:color="auto"/>
        <w:left w:val="none" w:sz="0" w:space="0" w:color="auto"/>
        <w:bottom w:val="none" w:sz="0" w:space="0" w:color="auto"/>
        <w:right w:val="none" w:sz="0" w:space="0" w:color="auto"/>
      </w:divBdr>
    </w:div>
    <w:div w:id="1099646560">
      <w:bodyDiv w:val="1"/>
      <w:marLeft w:val="0"/>
      <w:marRight w:val="0"/>
      <w:marTop w:val="0"/>
      <w:marBottom w:val="0"/>
      <w:divBdr>
        <w:top w:val="none" w:sz="0" w:space="0" w:color="auto"/>
        <w:left w:val="none" w:sz="0" w:space="0" w:color="auto"/>
        <w:bottom w:val="none" w:sz="0" w:space="0" w:color="auto"/>
        <w:right w:val="none" w:sz="0" w:space="0" w:color="auto"/>
      </w:divBdr>
    </w:div>
    <w:div w:id="1110197821">
      <w:bodyDiv w:val="1"/>
      <w:marLeft w:val="0"/>
      <w:marRight w:val="0"/>
      <w:marTop w:val="0"/>
      <w:marBottom w:val="0"/>
      <w:divBdr>
        <w:top w:val="none" w:sz="0" w:space="0" w:color="auto"/>
        <w:left w:val="none" w:sz="0" w:space="0" w:color="auto"/>
        <w:bottom w:val="none" w:sz="0" w:space="0" w:color="auto"/>
        <w:right w:val="none" w:sz="0" w:space="0" w:color="auto"/>
      </w:divBdr>
    </w:div>
    <w:div w:id="1111360932">
      <w:bodyDiv w:val="1"/>
      <w:marLeft w:val="0"/>
      <w:marRight w:val="0"/>
      <w:marTop w:val="0"/>
      <w:marBottom w:val="0"/>
      <w:divBdr>
        <w:top w:val="none" w:sz="0" w:space="0" w:color="auto"/>
        <w:left w:val="none" w:sz="0" w:space="0" w:color="auto"/>
        <w:bottom w:val="none" w:sz="0" w:space="0" w:color="auto"/>
        <w:right w:val="none" w:sz="0" w:space="0" w:color="auto"/>
      </w:divBdr>
    </w:div>
    <w:div w:id="1127505050">
      <w:bodyDiv w:val="1"/>
      <w:marLeft w:val="0"/>
      <w:marRight w:val="0"/>
      <w:marTop w:val="0"/>
      <w:marBottom w:val="0"/>
      <w:divBdr>
        <w:top w:val="none" w:sz="0" w:space="0" w:color="auto"/>
        <w:left w:val="none" w:sz="0" w:space="0" w:color="auto"/>
        <w:bottom w:val="none" w:sz="0" w:space="0" w:color="auto"/>
        <w:right w:val="none" w:sz="0" w:space="0" w:color="auto"/>
      </w:divBdr>
    </w:div>
    <w:div w:id="1143617217">
      <w:bodyDiv w:val="1"/>
      <w:marLeft w:val="0"/>
      <w:marRight w:val="0"/>
      <w:marTop w:val="0"/>
      <w:marBottom w:val="0"/>
      <w:divBdr>
        <w:top w:val="none" w:sz="0" w:space="0" w:color="auto"/>
        <w:left w:val="none" w:sz="0" w:space="0" w:color="auto"/>
        <w:bottom w:val="none" w:sz="0" w:space="0" w:color="auto"/>
        <w:right w:val="none" w:sz="0" w:space="0" w:color="auto"/>
      </w:divBdr>
    </w:div>
    <w:div w:id="1188061250">
      <w:bodyDiv w:val="1"/>
      <w:marLeft w:val="0"/>
      <w:marRight w:val="0"/>
      <w:marTop w:val="0"/>
      <w:marBottom w:val="0"/>
      <w:divBdr>
        <w:top w:val="none" w:sz="0" w:space="0" w:color="auto"/>
        <w:left w:val="none" w:sz="0" w:space="0" w:color="auto"/>
        <w:bottom w:val="none" w:sz="0" w:space="0" w:color="auto"/>
        <w:right w:val="none" w:sz="0" w:space="0" w:color="auto"/>
      </w:divBdr>
    </w:div>
    <w:div w:id="1193572989">
      <w:bodyDiv w:val="1"/>
      <w:marLeft w:val="0"/>
      <w:marRight w:val="0"/>
      <w:marTop w:val="0"/>
      <w:marBottom w:val="0"/>
      <w:divBdr>
        <w:top w:val="none" w:sz="0" w:space="0" w:color="auto"/>
        <w:left w:val="none" w:sz="0" w:space="0" w:color="auto"/>
        <w:bottom w:val="none" w:sz="0" w:space="0" w:color="auto"/>
        <w:right w:val="none" w:sz="0" w:space="0" w:color="auto"/>
      </w:divBdr>
    </w:div>
    <w:div w:id="1224875046">
      <w:bodyDiv w:val="1"/>
      <w:marLeft w:val="0"/>
      <w:marRight w:val="0"/>
      <w:marTop w:val="0"/>
      <w:marBottom w:val="0"/>
      <w:divBdr>
        <w:top w:val="none" w:sz="0" w:space="0" w:color="auto"/>
        <w:left w:val="none" w:sz="0" w:space="0" w:color="auto"/>
        <w:bottom w:val="none" w:sz="0" w:space="0" w:color="auto"/>
        <w:right w:val="none" w:sz="0" w:space="0" w:color="auto"/>
      </w:divBdr>
    </w:div>
    <w:div w:id="1259094817">
      <w:bodyDiv w:val="1"/>
      <w:marLeft w:val="0"/>
      <w:marRight w:val="0"/>
      <w:marTop w:val="0"/>
      <w:marBottom w:val="0"/>
      <w:divBdr>
        <w:top w:val="none" w:sz="0" w:space="0" w:color="auto"/>
        <w:left w:val="none" w:sz="0" w:space="0" w:color="auto"/>
        <w:bottom w:val="none" w:sz="0" w:space="0" w:color="auto"/>
        <w:right w:val="none" w:sz="0" w:space="0" w:color="auto"/>
      </w:divBdr>
    </w:div>
    <w:div w:id="1265304725">
      <w:bodyDiv w:val="1"/>
      <w:marLeft w:val="0"/>
      <w:marRight w:val="360"/>
      <w:marTop w:val="0"/>
      <w:marBottom w:val="0"/>
      <w:divBdr>
        <w:top w:val="none" w:sz="0" w:space="0" w:color="auto"/>
        <w:left w:val="none" w:sz="0" w:space="0" w:color="auto"/>
        <w:bottom w:val="none" w:sz="0" w:space="0" w:color="auto"/>
        <w:right w:val="none" w:sz="0" w:space="0" w:color="auto"/>
      </w:divBdr>
      <w:divsChild>
        <w:div w:id="930816918">
          <w:marLeft w:val="240"/>
          <w:marRight w:val="240"/>
          <w:marTop w:val="0"/>
          <w:marBottom w:val="0"/>
          <w:divBdr>
            <w:top w:val="none" w:sz="0" w:space="0" w:color="auto"/>
            <w:left w:val="none" w:sz="0" w:space="0" w:color="auto"/>
            <w:bottom w:val="none" w:sz="0" w:space="0" w:color="auto"/>
            <w:right w:val="none" w:sz="0" w:space="0" w:color="auto"/>
          </w:divBdr>
          <w:divsChild>
            <w:div w:id="128129030">
              <w:marLeft w:val="0"/>
              <w:marRight w:val="0"/>
              <w:marTop w:val="0"/>
              <w:marBottom w:val="0"/>
              <w:divBdr>
                <w:top w:val="none" w:sz="0" w:space="0" w:color="auto"/>
                <w:left w:val="none" w:sz="0" w:space="0" w:color="auto"/>
                <w:bottom w:val="none" w:sz="0" w:space="0" w:color="auto"/>
                <w:right w:val="none" w:sz="0" w:space="0" w:color="auto"/>
              </w:divBdr>
              <w:divsChild>
                <w:div w:id="821507784">
                  <w:marLeft w:val="240"/>
                  <w:marRight w:val="240"/>
                  <w:marTop w:val="0"/>
                  <w:marBottom w:val="0"/>
                  <w:divBdr>
                    <w:top w:val="none" w:sz="0" w:space="0" w:color="auto"/>
                    <w:left w:val="none" w:sz="0" w:space="0" w:color="auto"/>
                    <w:bottom w:val="none" w:sz="0" w:space="0" w:color="auto"/>
                    <w:right w:val="none" w:sz="0" w:space="0" w:color="auto"/>
                  </w:divBdr>
                  <w:divsChild>
                    <w:div w:id="1916818923">
                      <w:marLeft w:val="240"/>
                      <w:marRight w:val="0"/>
                      <w:marTop w:val="0"/>
                      <w:marBottom w:val="0"/>
                      <w:divBdr>
                        <w:top w:val="none" w:sz="0" w:space="0" w:color="auto"/>
                        <w:left w:val="none" w:sz="0" w:space="0" w:color="auto"/>
                        <w:bottom w:val="none" w:sz="0" w:space="0" w:color="auto"/>
                        <w:right w:val="none" w:sz="0" w:space="0" w:color="auto"/>
                      </w:divBdr>
                    </w:div>
                  </w:divsChild>
                </w:div>
                <w:div w:id="1564027300">
                  <w:marLeft w:val="0"/>
                  <w:marRight w:val="0"/>
                  <w:marTop w:val="0"/>
                  <w:marBottom w:val="0"/>
                  <w:divBdr>
                    <w:top w:val="none" w:sz="0" w:space="0" w:color="auto"/>
                    <w:left w:val="none" w:sz="0" w:space="0" w:color="auto"/>
                    <w:bottom w:val="none" w:sz="0" w:space="0" w:color="auto"/>
                    <w:right w:val="none" w:sz="0" w:space="0" w:color="auto"/>
                  </w:divBdr>
                </w:div>
                <w:div w:id="1863123984">
                  <w:marLeft w:val="240"/>
                  <w:marRight w:val="240"/>
                  <w:marTop w:val="0"/>
                  <w:marBottom w:val="0"/>
                  <w:divBdr>
                    <w:top w:val="none" w:sz="0" w:space="0" w:color="auto"/>
                    <w:left w:val="none" w:sz="0" w:space="0" w:color="auto"/>
                    <w:bottom w:val="none" w:sz="0" w:space="0" w:color="auto"/>
                    <w:right w:val="none" w:sz="0" w:space="0" w:color="auto"/>
                  </w:divBdr>
                  <w:divsChild>
                    <w:div w:id="621153247">
                      <w:marLeft w:val="0"/>
                      <w:marRight w:val="0"/>
                      <w:marTop w:val="0"/>
                      <w:marBottom w:val="0"/>
                      <w:divBdr>
                        <w:top w:val="none" w:sz="0" w:space="0" w:color="auto"/>
                        <w:left w:val="none" w:sz="0" w:space="0" w:color="auto"/>
                        <w:bottom w:val="none" w:sz="0" w:space="0" w:color="auto"/>
                        <w:right w:val="none" w:sz="0" w:space="0" w:color="auto"/>
                      </w:divBdr>
                      <w:divsChild>
                        <w:div w:id="195318962">
                          <w:marLeft w:val="240"/>
                          <w:marRight w:val="240"/>
                          <w:marTop w:val="0"/>
                          <w:marBottom w:val="0"/>
                          <w:divBdr>
                            <w:top w:val="none" w:sz="0" w:space="0" w:color="auto"/>
                            <w:left w:val="none" w:sz="0" w:space="0" w:color="auto"/>
                            <w:bottom w:val="none" w:sz="0" w:space="0" w:color="auto"/>
                            <w:right w:val="none" w:sz="0" w:space="0" w:color="auto"/>
                          </w:divBdr>
                          <w:divsChild>
                            <w:div w:id="402603850">
                              <w:marLeft w:val="240"/>
                              <w:marRight w:val="0"/>
                              <w:marTop w:val="0"/>
                              <w:marBottom w:val="0"/>
                              <w:divBdr>
                                <w:top w:val="none" w:sz="0" w:space="0" w:color="auto"/>
                                <w:left w:val="none" w:sz="0" w:space="0" w:color="auto"/>
                                <w:bottom w:val="none" w:sz="0" w:space="0" w:color="auto"/>
                                <w:right w:val="none" w:sz="0" w:space="0" w:color="auto"/>
                              </w:divBdr>
                            </w:div>
                            <w:div w:id="1021974673">
                              <w:marLeft w:val="0"/>
                              <w:marRight w:val="0"/>
                              <w:marTop w:val="0"/>
                              <w:marBottom w:val="0"/>
                              <w:divBdr>
                                <w:top w:val="none" w:sz="0" w:space="0" w:color="auto"/>
                                <w:left w:val="none" w:sz="0" w:space="0" w:color="auto"/>
                                <w:bottom w:val="none" w:sz="0" w:space="0" w:color="auto"/>
                                <w:right w:val="none" w:sz="0" w:space="0" w:color="auto"/>
                              </w:divBdr>
                              <w:divsChild>
                                <w:div w:id="626818950">
                                  <w:marLeft w:val="240"/>
                                  <w:marRight w:val="240"/>
                                  <w:marTop w:val="0"/>
                                  <w:marBottom w:val="0"/>
                                  <w:divBdr>
                                    <w:top w:val="none" w:sz="0" w:space="0" w:color="auto"/>
                                    <w:left w:val="none" w:sz="0" w:space="0" w:color="auto"/>
                                    <w:bottom w:val="none" w:sz="0" w:space="0" w:color="auto"/>
                                    <w:right w:val="none" w:sz="0" w:space="0" w:color="auto"/>
                                  </w:divBdr>
                                  <w:divsChild>
                                    <w:div w:id="419109644">
                                      <w:marLeft w:val="240"/>
                                      <w:marRight w:val="0"/>
                                      <w:marTop w:val="0"/>
                                      <w:marBottom w:val="0"/>
                                      <w:divBdr>
                                        <w:top w:val="none" w:sz="0" w:space="0" w:color="auto"/>
                                        <w:left w:val="none" w:sz="0" w:space="0" w:color="auto"/>
                                        <w:bottom w:val="none" w:sz="0" w:space="0" w:color="auto"/>
                                        <w:right w:val="none" w:sz="0" w:space="0" w:color="auto"/>
                                      </w:divBdr>
                                    </w:div>
                                  </w:divsChild>
                                </w:div>
                                <w:div w:id="846528887">
                                  <w:marLeft w:val="0"/>
                                  <w:marRight w:val="0"/>
                                  <w:marTop w:val="0"/>
                                  <w:marBottom w:val="0"/>
                                  <w:divBdr>
                                    <w:top w:val="none" w:sz="0" w:space="0" w:color="auto"/>
                                    <w:left w:val="none" w:sz="0" w:space="0" w:color="auto"/>
                                    <w:bottom w:val="none" w:sz="0" w:space="0" w:color="auto"/>
                                    <w:right w:val="none" w:sz="0" w:space="0" w:color="auto"/>
                                  </w:divBdr>
                                </w:div>
                                <w:div w:id="881330706">
                                  <w:marLeft w:val="240"/>
                                  <w:marRight w:val="240"/>
                                  <w:marTop w:val="0"/>
                                  <w:marBottom w:val="0"/>
                                  <w:divBdr>
                                    <w:top w:val="none" w:sz="0" w:space="0" w:color="auto"/>
                                    <w:left w:val="none" w:sz="0" w:space="0" w:color="auto"/>
                                    <w:bottom w:val="none" w:sz="0" w:space="0" w:color="auto"/>
                                    <w:right w:val="none" w:sz="0" w:space="0" w:color="auto"/>
                                  </w:divBdr>
                                  <w:divsChild>
                                    <w:div w:id="1671441983">
                                      <w:marLeft w:val="240"/>
                                      <w:marRight w:val="0"/>
                                      <w:marTop w:val="0"/>
                                      <w:marBottom w:val="0"/>
                                      <w:divBdr>
                                        <w:top w:val="none" w:sz="0" w:space="0" w:color="auto"/>
                                        <w:left w:val="none" w:sz="0" w:space="0" w:color="auto"/>
                                        <w:bottom w:val="none" w:sz="0" w:space="0" w:color="auto"/>
                                        <w:right w:val="none" w:sz="0" w:space="0" w:color="auto"/>
                                      </w:divBdr>
                                    </w:div>
                                  </w:divsChild>
                                </w:div>
                                <w:div w:id="953559294">
                                  <w:marLeft w:val="240"/>
                                  <w:marRight w:val="240"/>
                                  <w:marTop w:val="0"/>
                                  <w:marBottom w:val="0"/>
                                  <w:divBdr>
                                    <w:top w:val="none" w:sz="0" w:space="0" w:color="auto"/>
                                    <w:left w:val="none" w:sz="0" w:space="0" w:color="auto"/>
                                    <w:bottom w:val="none" w:sz="0" w:space="0" w:color="auto"/>
                                    <w:right w:val="none" w:sz="0" w:space="0" w:color="auto"/>
                                  </w:divBdr>
                                  <w:divsChild>
                                    <w:div w:id="18602714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329">
                          <w:marLeft w:val="240"/>
                          <w:marRight w:val="240"/>
                          <w:marTop w:val="0"/>
                          <w:marBottom w:val="0"/>
                          <w:divBdr>
                            <w:top w:val="none" w:sz="0" w:space="0" w:color="auto"/>
                            <w:left w:val="none" w:sz="0" w:space="0" w:color="auto"/>
                            <w:bottom w:val="none" w:sz="0" w:space="0" w:color="auto"/>
                            <w:right w:val="none" w:sz="0" w:space="0" w:color="auto"/>
                          </w:divBdr>
                          <w:divsChild>
                            <w:div w:id="1318267697">
                              <w:marLeft w:val="240"/>
                              <w:marRight w:val="0"/>
                              <w:marTop w:val="0"/>
                              <w:marBottom w:val="0"/>
                              <w:divBdr>
                                <w:top w:val="none" w:sz="0" w:space="0" w:color="auto"/>
                                <w:left w:val="none" w:sz="0" w:space="0" w:color="auto"/>
                                <w:bottom w:val="none" w:sz="0" w:space="0" w:color="auto"/>
                                <w:right w:val="none" w:sz="0" w:space="0" w:color="auto"/>
                              </w:divBdr>
                            </w:div>
                          </w:divsChild>
                        </w:div>
                        <w:div w:id="471824630">
                          <w:marLeft w:val="240"/>
                          <w:marRight w:val="240"/>
                          <w:marTop w:val="0"/>
                          <w:marBottom w:val="0"/>
                          <w:divBdr>
                            <w:top w:val="none" w:sz="0" w:space="0" w:color="auto"/>
                            <w:left w:val="none" w:sz="0" w:space="0" w:color="auto"/>
                            <w:bottom w:val="none" w:sz="0" w:space="0" w:color="auto"/>
                            <w:right w:val="none" w:sz="0" w:space="0" w:color="auto"/>
                          </w:divBdr>
                          <w:divsChild>
                            <w:div w:id="1261570306">
                              <w:marLeft w:val="240"/>
                              <w:marRight w:val="0"/>
                              <w:marTop w:val="0"/>
                              <w:marBottom w:val="0"/>
                              <w:divBdr>
                                <w:top w:val="none" w:sz="0" w:space="0" w:color="auto"/>
                                <w:left w:val="none" w:sz="0" w:space="0" w:color="auto"/>
                                <w:bottom w:val="none" w:sz="0" w:space="0" w:color="auto"/>
                                <w:right w:val="none" w:sz="0" w:space="0" w:color="auto"/>
                              </w:divBdr>
                            </w:div>
                          </w:divsChild>
                        </w:div>
                        <w:div w:id="605190684">
                          <w:marLeft w:val="240"/>
                          <w:marRight w:val="240"/>
                          <w:marTop w:val="0"/>
                          <w:marBottom w:val="0"/>
                          <w:divBdr>
                            <w:top w:val="none" w:sz="0" w:space="0" w:color="auto"/>
                            <w:left w:val="none" w:sz="0" w:space="0" w:color="auto"/>
                            <w:bottom w:val="none" w:sz="0" w:space="0" w:color="auto"/>
                            <w:right w:val="none" w:sz="0" w:space="0" w:color="auto"/>
                          </w:divBdr>
                          <w:divsChild>
                            <w:div w:id="1241794145">
                              <w:marLeft w:val="0"/>
                              <w:marRight w:val="0"/>
                              <w:marTop w:val="0"/>
                              <w:marBottom w:val="0"/>
                              <w:divBdr>
                                <w:top w:val="none" w:sz="0" w:space="0" w:color="auto"/>
                                <w:left w:val="none" w:sz="0" w:space="0" w:color="auto"/>
                                <w:bottom w:val="none" w:sz="0" w:space="0" w:color="auto"/>
                                <w:right w:val="none" w:sz="0" w:space="0" w:color="auto"/>
                              </w:divBdr>
                              <w:divsChild>
                                <w:div w:id="514273148">
                                  <w:marLeft w:val="240"/>
                                  <w:marRight w:val="240"/>
                                  <w:marTop w:val="0"/>
                                  <w:marBottom w:val="0"/>
                                  <w:divBdr>
                                    <w:top w:val="none" w:sz="0" w:space="0" w:color="auto"/>
                                    <w:left w:val="none" w:sz="0" w:space="0" w:color="auto"/>
                                    <w:bottom w:val="none" w:sz="0" w:space="0" w:color="auto"/>
                                    <w:right w:val="none" w:sz="0" w:space="0" w:color="auto"/>
                                  </w:divBdr>
                                  <w:divsChild>
                                    <w:div w:id="2120221176">
                                      <w:marLeft w:val="240"/>
                                      <w:marRight w:val="0"/>
                                      <w:marTop w:val="0"/>
                                      <w:marBottom w:val="0"/>
                                      <w:divBdr>
                                        <w:top w:val="none" w:sz="0" w:space="0" w:color="auto"/>
                                        <w:left w:val="none" w:sz="0" w:space="0" w:color="auto"/>
                                        <w:bottom w:val="none" w:sz="0" w:space="0" w:color="auto"/>
                                        <w:right w:val="none" w:sz="0" w:space="0" w:color="auto"/>
                                      </w:divBdr>
                                    </w:div>
                                  </w:divsChild>
                                </w:div>
                                <w:div w:id="1178807012">
                                  <w:marLeft w:val="240"/>
                                  <w:marRight w:val="240"/>
                                  <w:marTop w:val="0"/>
                                  <w:marBottom w:val="0"/>
                                  <w:divBdr>
                                    <w:top w:val="none" w:sz="0" w:space="0" w:color="auto"/>
                                    <w:left w:val="none" w:sz="0" w:space="0" w:color="auto"/>
                                    <w:bottom w:val="none" w:sz="0" w:space="0" w:color="auto"/>
                                    <w:right w:val="none" w:sz="0" w:space="0" w:color="auto"/>
                                  </w:divBdr>
                                  <w:divsChild>
                                    <w:div w:id="503394579">
                                      <w:marLeft w:val="240"/>
                                      <w:marRight w:val="0"/>
                                      <w:marTop w:val="0"/>
                                      <w:marBottom w:val="0"/>
                                      <w:divBdr>
                                        <w:top w:val="none" w:sz="0" w:space="0" w:color="auto"/>
                                        <w:left w:val="none" w:sz="0" w:space="0" w:color="auto"/>
                                        <w:bottom w:val="none" w:sz="0" w:space="0" w:color="auto"/>
                                        <w:right w:val="none" w:sz="0" w:space="0" w:color="auto"/>
                                      </w:divBdr>
                                    </w:div>
                                  </w:divsChild>
                                </w:div>
                                <w:div w:id="1250776552">
                                  <w:marLeft w:val="240"/>
                                  <w:marRight w:val="240"/>
                                  <w:marTop w:val="0"/>
                                  <w:marBottom w:val="0"/>
                                  <w:divBdr>
                                    <w:top w:val="none" w:sz="0" w:space="0" w:color="auto"/>
                                    <w:left w:val="none" w:sz="0" w:space="0" w:color="auto"/>
                                    <w:bottom w:val="none" w:sz="0" w:space="0" w:color="auto"/>
                                    <w:right w:val="none" w:sz="0" w:space="0" w:color="auto"/>
                                  </w:divBdr>
                                  <w:divsChild>
                                    <w:div w:id="1939676210">
                                      <w:marLeft w:val="240"/>
                                      <w:marRight w:val="0"/>
                                      <w:marTop w:val="0"/>
                                      <w:marBottom w:val="0"/>
                                      <w:divBdr>
                                        <w:top w:val="none" w:sz="0" w:space="0" w:color="auto"/>
                                        <w:left w:val="none" w:sz="0" w:space="0" w:color="auto"/>
                                        <w:bottom w:val="none" w:sz="0" w:space="0" w:color="auto"/>
                                        <w:right w:val="none" w:sz="0" w:space="0" w:color="auto"/>
                                      </w:divBdr>
                                    </w:div>
                                  </w:divsChild>
                                </w:div>
                                <w:div w:id="1417938084">
                                  <w:marLeft w:val="240"/>
                                  <w:marRight w:val="240"/>
                                  <w:marTop w:val="0"/>
                                  <w:marBottom w:val="0"/>
                                  <w:divBdr>
                                    <w:top w:val="none" w:sz="0" w:space="0" w:color="auto"/>
                                    <w:left w:val="none" w:sz="0" w:space="0" w:color="auto"/>
                                    <w:bottom w:val="none" w:sz="0" w:space="0" w:color="auto"/>
                                    <w:right w:val="none" w:sz="0" w:space="0" w:color="auto"/>
                                  </w:divBdr>
                                  <w:divsChild>
                                    <w:div w:id="769471157">
                                      <w:marLeft w:val="0"/>
                                      <w:marRight w:val="0"/>
                                      <w:marTop w:val="0"/>
                                      <w:marBottom w:val="0"/>
                                      <w:divBdr>
                                        <w:top w:val="none" w:sz="0" w:space="0" w:color="auto"/>
                                        <w:left w:val="none" w:sz="0" w:space="0" w:color="auto"/>
                                        <w:bottom w:val="none" w:sz="0" w:space="0" w:color="auto"/>
                                        <w:right w:val="none" w:sz="0" w:space="0" w:color="auto"/>
                                      </w:divBdr>
                                      <w:divsChild>
                                        <w:div w:id="1500610162">
                                          <w:marLeft w:val="240"/>
                                          <w:marRight w:val="240"/>
                                          <w:marTop w:val="0"/>
                                          <w:marBottom w:val="0"/>
                                          <w:divBdr>
                                            <w:top w:val="none" w:sz="0" w:space="0" w:color="auto"/>
                                            <w:left w:val="none" w:sz="0" w:space="0" w:color="auto"/>
                                            <w:bottom w:val="none" w:sz="0" w:space="0" w:color="auto"/>
                                            <w:right w:val="none" w:sz="0" w:space="0" w:color="auto"/>
                                          </w:divBdr>
                                          <w:divsChild>
                                            <w:div w:id="2137526492">
                                              <w:marLeft w:val="240"/>
                                              <w:marRight w:val="0"/>
                                              <w:marTop w:val="0"/>
                                              <w:marBottom w:val="0"/>
                                              <w:divBdr>
                                                <w:top w:val="none" w:sz="0" w:space="0" w:color="auto"/>
                                                <w:left w:val="none" w:sz="0" w:space="0" w:color="auto"/>
                                                <w:bottom w:val="none" w:sz="0" w:space="0" w:color="auto"/>
                                                <w:right w:val="none" w:sz="0" w:space="0" w:color="auto"/>
                                              </w:divBdr>
                                            </w:div>
                                          </w:divsChild>
                                        </w:div>
                                        <w:div w:id="1781141512">
                                          <w:marLeft w:val="240"/>
                                          <w:marRight w:val="240"/>
                                          <w:marTop w:val="0"/>
                                          <w:marBottom w:val="0"/>
                                          <w:divBdr>
                                            <w:top w:val="none" w:sz="0" w:space="0" w:color="auto"/>
                                            <w:left w:val="none" w:sz="0" w:space="0" w:color="auto"/>
                                            <w:bottom w:val="none" w:sz="0" w:space="0" w:color="auto"/>
                                            <w:right w:val="none" w:sz="0" w:space="0" w:color="auto"/>
                                          </w:divBdr>
                                          <w:divsChild>
                                            <w:div w:id="920335783">
                                              <w:marLeft w:val="240"/>
                                              <w:marRight w:val="0"/>
                                              <w:marTop w:val="0"/>
                                              <w:marBottom w:val="0"/>
                                              <w:divBdr>
                                                <w:top w:val="none" w:sz="0" w:space="0" w:color="auto"/>
                                                <w:left w:val="none" w:sz="0" w:space="0" w:color="auto"/>
                                                <w:bottom w:val="none" w:sz="0" w:space="0" w:color="auto"/>
                                                <w:right w:val="none" w:sz="0" w:space="0" w:color="auto"/>
                                              </w:divBdr>
                                            </w:div>
                                          </w:divsChild>
                                        </w:div>
                                        <w:div w:id="2071952727">
                                          <w:marLeft w:val="0"/>
                                          <w:marRight w:val="0"/>
                                          <w:marTop w:val="0"/>
                                          <w:marBottom w:val="0"/>
                                          <w:divBdr>
                                            <w:top w:val="none" w:sz="0" w:space="0" w:color="auto"/>
                                            <w:left w:val="none" w:sz="0" w:space="0" w:color="auto"/>
                                            <w:bottom w:val="none" w:sz="0" w:space="0" w:color="auto"/>
                                            <w:right w:val="none" w:sz="0" w:space="0" w:color="auto"/>
                                          </w:divBdr>
                                        </w:div>
                                      </w:divsChild>
                                    </w:div>
                                    <w:div w:id="1015115058">
                                      <w:marLeft w:val="240"/>
                                      <w:marRight w:val="0"/>
                                      <w:marTop w:val="0"/>
                                      <w:marBottom w:val="0"/>
                                      <w:divBdr>
                                        <w:top w:val="none" w:sz="0" w:space="0" w:color="auto"/>
                                        <w:left w:val="none" w:sz="0" w:space="0" w:color="auto"/>
                                        <w:bottom w:val="none" w:sz="0" w:space="0" w:color="auto"/>
                                        <w:right w:val="none" w:sz="0" w:space="0" w:color="auto"/>
                                      </w:divBdr>
                                    </w:div>
                                  </w:divsChild>
                                </w:div>
                                <w:div w:id="1927837427">
                                  <w:marLeft w:val="240"/>
                                  <w:marRight w:val="240"/>
                                  <w:marTop w:val="0"/>
                                  <w:marBottom w:val="0"/>
                                  <w:divBdr>
                                    <w:top w:val="none" w:sz="0" w:space="0" w:color="auto"/>
                                    <w:left w:val="none" w:sz="0" w:space="0" w:color="auto"/>
                                    <w:bottom w:val="none" w:sz="0" w:space="0" w:color="auto"/>
                                    <w:right w:val="none" w:sz="0" w:space="0" w:color="auto"/>
                                  </w:divBdr>
                                  <w:divsChild>
                                    <w:div w:id="2072314726">
                                      <w:marLeft w:val="240"/>
                                      <w:marRight w:val="0"/>
                                      <w:marTop w:val="0"/>
                                      <w:marBottom w:val="0"/>
                                      <w:divBdr>
                                        <w:top w:val="none" w:sz="0" w:space="0" w:color="auto"/>
                                        <w:left w:val="none" w:sz="0" w:space="0" w:color="auto"/>
                                        <w:bottom w:val="none" w:sz="0" w:space="0" w:color="auto"/>
                                        <w:right w:val="none" w:sz="0" w:space="0" w:color="auto"/>
                                      </w:divBdr>
                                    </w:div>
                                  </w:divsChild>
                                </w:div>
                                <w:div w:id="1991716136">
                                  <w:marLeft w:val="240"/>
                                  <w:marRight w:val="240"/>
                                  <w:marTop w:val="0"/>
                                  <w:marBottom w:val="0"/>
                                  <w:divBdr>
                                    <w:top w:val="none" w:sz="0" w:space="0" w:color="auto"/>
                                    <w:left w:val="none" w:sz="0" w:space="0" w:color="auto"/>
                                    <w:bottom w:val="none" w:sz="0" w:space="0" w:color="auto"/>
                                    <w:right w:val="none" w:sz="0" w:space="0" w:color="auto"/>
                                  </w:divBdr>
                                  <w:divsChild>
                                    <w:div w:id="877012774">
                                      <w:marLeft w:val="240"/>
                                      <w:marRight w:val="0"/>
                                      <w:marTop w:val="0"/>
                                      <w:marBottom w:val="0"/>
                                      <w:divBdr>
                                        <w:top w:val="none" w:sz="0" w:space="0" w:color="auto"/>
                                        <w:left w:val="none" w:sz="0" w:space="0" w:color="auto"/>
                                        <w:bottom w:val="none" w:sz="0" w:space="0" w:color="auto"/>
                                        <w:right w:val="none" w:sz="0" w:space="0" w:color="auto"/>
                                      </w:divBdr>
                                    </w:div>
                                  </w:divsChild>
                                </w:div>
                                <w:div w:id="2087068363">
                                  <w:marLeft w:val="0"/>
                                  <w:marRight w:val="0"/>
                                  <w:marTop w:val="0"/>
                                  <w:marBottom w:val="0"/>
                                  <w:divBdr>
                                    <w:top w:val="none" w:sz="0" w:space="0" w:color="auto"/>
                                    <w:left w:val="none" w:sz="0" w:space="0" w:color="auto"/>
                                    <w:bottom w:val="none" w:sz="0" w:space="0" w:color="auto"/>
                                    <w:right w:val="none" w:sz="0" w:space="0" w:color="auto"/>
                                  </w:divBdr>
                                </w:div>
                              </w:divsChild>
                            </w:div>
                            <w:div w:id="1293901695">
                              <w:marLeft w:val="240"/>
                              <w:marRight w:val="0"/>
                              <w:marTop w:val="0"/>
                              <w:marBottom w:val="0"/>
                              <w:divBdr>
                                <w:top w:val="none" w:sz="0" w:space="0" w:color="auto"/>
                                <w:left w:val="none" w:sz="0" w:space="0" w:color="auto"/>
                                <w:bottom w:val="none" w:sz="0" w:space="0" w:color="auto"/>
                                <w:right w:val="none" w:sz="0" w:space="0" w:color="auto"/>
                              </w:divBdr>
                            </w:div>
                          </w:divsChild>
                        </w:div>
                        <w:div w:id="864250391">
                          <w:marLeft w:val="0"/>
                          <w:marRight w:val="0"/>
                          <w:marTop w:val="0"/>
                          <w:marBottom w:val="0"/>
                          <w:divBdr>
                            <w:top w:val="none" w:sz="0" w:space="0" w:color="auto"/>
                            <w:left w:val="none" w:sz="0" w:space="0" w:color="auto"/>
                            <w:bottom w:val="none" w:sz="0" w:space="0" w:color="auto"/>
                            <w:right w:val="none" w:sz="0" w:space="0" w:color="auto"/>
                          </w:divBdr>
                        </w:div>
                        <w:div w:id="877816838">
                          <w:marLeft w:val="240"/>
                          <w:marRight w:val="240"/>
                          <w:marTop w:val="0"/>
                          <w:marBottom w:val="0"/>
                          <w:divBdr>
                            <w:top w:val="none" w:sz="0" w:space="0" w:color="auto"/>
                            <w:left w:val="none" w:sz="0" w:space="0" w:color="auto"/>
                            <w:bottom w:val="none" w:sz="0" w:space="0" w:color="auto"/>
                            <w:right w:val="none" w:sz="0" w:space="0" w:color="auto"/>
                          </w:divBdr>
                          <w:divsChild>
                            <w:div w:id="331949989">
                              <w:marLeft w:val="240"/>
                              <w:marRight w:val="0"/>
                              <w:marTop w:val="0"/>
                              <w:marBottom w:val="0"/>
                              <w:divBdr>
                                <w:top w:val="none" w:sz="0" w:space="0" w:color="auto"/>
                                <w:left w:val="none" w:sz="0" w:space="0" w:color="auto"/>
                                <w:bottom w:val="none" w:sz="0" w:space="0" w:color="auto"/>
                                <w:right w:val="none" w:sz="0" w:space="0" w:color="auto"/>
                              </w:divBdr>
                            </w:div>
                            <w:div w:id="790172374">
                              <w:marLeft w:val="0"/>
                              <w:marRight w:val="0"/>
                              <w:marTop w:val="0"/>
                              <w:marBottom w:val="0"/>
                              <w:divBdr>
                                <w:top w:val="none" w:sz="0" w:space="0" w:color="auto"/>
                                <w:left w:val="none" w:sz="0" w:space="0" w:color="auto"/>
                                <w:bottom w:val="none" w:sz="0" w:space="0" w:color="auto"/>
                                <w:right w:val="none" w:sz="0" w:space="0" w:color="auto"/>
                              </w:divBdr>
                              <w:divsChild>
                                <w:div w:id="46875317">
                                  <w:marLeft w:val="0"/>
                                  <w:marRight w:val="0"/>
                                  <w:marTop w:val="0"/>
                                  <w:marBottom w:val="0"/>
                                  <w:divBdr>
                                    <w:top w:val="none" w:sz="0" w:space="0" w:color="auto"/>
                                    <w:left w:val="none" w:sz="0" w:space="0" w:color="auto"/>
                                    <w:bottom w:val="none" w:sz="0" w:space="0" w:color="auto"/>
                                    <w:right w:val="none" w:sz="0" w:space="0" w:color="auto"/>
                                  </w:divBdr>
                                </w:div>
                                <w:div w:id="488329530">
                                  <w:marLeft w:val="240"/>
                                  <w:marRight w:val="240"/>
                                  <w:marTop w:val="0"/>
                                  <w:marBottom w:val="0"/>
                                  <w:divBdr>
                                    <w:top w:val="none" w:sz="0" w:space="0" w:color="auto"/>
                                    <w:left w:val="none" w:sz="0" w:space="0" w:color="auto"/>
                                    <w:bottom w:val="none" w:sz="0" w:space="0" w:color="auto"/>
                                    <w:right w:val="none" w:sz="0" w:space="0" w:color="auto"/>
                                  </w:divBdr>
                                  <w:divsChild>
                                    <w:div w:id="324096070">
                                      <w:marLeft w:val="240"/>
                                      <w:marRight w:val="0"/>
                                      <w:marTop w:val="0"/>
                                      <w:marBottom w:val="0"/>
                                      <w:divBdr>
                                        <w:top w:val="none" w:sz="0" w:space="0" w:color="auto"/>
                                        <w:left w:val="none" w:sz="0" w:space="0" w:color="auto"/>
                                        <w:bottom w:val="none" w:sz="0" w:space="0" w:color="auto"/>
                                        <w:right w:val="none" w:sz="0" w:space="0" w:color="auto"/>
                                      </w:divBdr>
                                    </w:div>
                                  </w:divsChild>
                                </w:div>
                                <w:div w:id="906111274">
                                  <w:marLeft w:val="240"/>
                                  <w:marRight w:val="240"/>
                                  <w:marTop w:val="0"/>
                                  <w:marBottom w:val="0"/>
                                  <w:divBdr>
                                    <w:top w:val="none" w:sz="0" w:space="0" w:color="auto"/>
                                    <w:left w:val="none" w:sz="0" w:space="0" w:color="auto"/>
                                    <w:bottom w:val="none" w:sz="0" w:space="0" w:color="auto"/>
                                    <w:right w:val="none" w:sz="0" w:space="0" w:color="auto"/>
                                  </w:divBdr>
                                  <w:divsChild>
                                    <w:div w:id="2014526379">
                                      <w:marLeft w:val="240"/>
                                      <w:marRight w:val="0"/>
                                      <w:marTop w:val="0"/>
                                      <w:marBottom w:val="0"/>
                                      <w:divBdr>
                                        <w:top w:val="none" w:sz="0" w:space="0" w:color="auto"/>
                                        <w:left w:val="none" w:sz="0" w:space="0" w:color="auto"/>
                                        <w:bottom w:val="none" w:sz="0" w:space="0" w:color="auto"/>
                                        <w:right w:val="none" w:sz="0" w:space="0" w:color="auto"/>
                                      </w:divBdr>
                                    </w:div>
                                  </w:divsChild>
                                </w:div>
                                <w:div w:id="1554074213">
                                  <w:marLeft w:val="240"/>
                                  <w:marRight w:val="240"/>
                                  <w:marTop w:val="0"/>
                                  <w:marBottom w:val="0"/>
                                  <w:divBdr>
                                    <w:top w:val="none" w:sz="0" w:space="0" w:color="auto"/>
                                    <w:left w:val="none" w:sz="0" w:space="0" w:color="auto"/>
                                    <w:bottom w:val="none" w:sz="0" w:space="0" w:color="auto"/>
                                    <w:right w:val="none" w:sz="0" w:space="0" w:color="auto"/>
                                  </w:divBdr>
                                  <w:divsChild>
                                    <w:div w:id="1427533477">
                                      <w:marLeft w:val="240"/>
                                      <w:marRight w:val="0"/>
                                      <w:marTop w:val="0"/>
                                      <w:marBottom w:val="0"/>
                                      <w:divBdr>
                                        <w:top w:val="none" w:sz="0" w:space="0" w:color="auto"/>
                                        <w:left w:val="none" w:sz="0" w:space="0" w:color="auto"/>
                                        <w:bottom w:val="none" w:sz="0" w:space="0" w:color="auto"/>
                                        <w:right w:val="none" w:sz="0" w:space="0" w:color="auto"/>
                                      </w:divBdr>
                                    </w:div>
                                  </w:divsChild>
                                </w:div>
                                <w:div w:id="1973752079">
                                  <w:marLeft w:val="240"/>
                                  <w:marRight w:val="240"/>
                                  <w:marTop w:val="0"/>
                                  <w:marBottom w:val="0"/>
                                  <w:divBdr>
                                    <w:top w:val="none" w:sz="0" w:space="0" w:color="auto"/>
                                    <w:left w:val="none" w:sz="0" w:space="0" w:color="auto"/>
                                    <w:bottom w:val="none" w:sz="0" w:space="0" w:color="auto"/>
                                    <w:right w:val="none" w:sz="0" w:space="0" w:color="auto"/>
                                  </w:divBdr>
                                  <w:divsChild>
                                    <w:div w:id="13347934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945544">
                          <w:marLeft w:val="240"/>
                          <w:marRight w:val="240"/>
                          <w:marTop w:val="0"/>
                          <w:marBottom w:val="0"/>
                          <w:divBdr>
                            <w:top w:val="none" w:sz="0" w:space="0" w:color="auto"/>
                            <w:left w:val="none" w:sz="0" w:space="0" w:color="auto"/>
                            <w:bottom w:val="none" w:sz="0" w:space="0" w:color="auto"/>
                            <w:right w:val="none" w:sz="0" w:space="0" w:color="auto"/>
                          </w:divBdr>
                          <w:divsChild>
                            <w:div w:id="716315762">
                              <w:marLeft w:val="240"/>
                              <w:marRight w:val="0"/>
                              <w:marTop w:val="0"/>
                              <w:marBottom w:val="0"/>
                              <w:divBdr>
                                <w:top w:val="none" w:sz="0" w:space="0" w:color="auto"/>
                                <w:left w:val="none" w:sz="0" w:space="0" w:color="auto"/>
                                <w:bottom w:val="none" w:sz="0" w:space="0" w:color="auto"/>
                                <w:right w:val="none" w:sz="0" w:space="0" w:color="auto"/>
                              </w:divBdr>
                            </w:div>
                          </w:divsChild>
                        </w:div>
                        <w:div w:id="1737316906">
                          <w:marLeft w:val="240"/>
                          <w:marRight w:val="240"/>
                          <w:marTop w:val="0"/>
                          <w:marBottom w:val="0"/>
                          <w:divBdr>
                            <w:top w:val="none" w:sz="0" w:space="0" w:color="auto"/>
                            <w:left w:val="none" w:sz="0" w:space="0" w:color="auto"/>
                            <w:bottom w:val="none" w:sz="0" w:space="0" w:color="auto"/>
                            <w:right w:val="none" w:sz="0" w:space="0" w:color="auto"/>
                          </w:divBdr>
                          <w:divsChild>
                            <w:div w:id="1484085466">
                              <w:marLeft w:val="240"/>
                              <w:marRight w:val="0"/>
                              <w:marTop w:val="0"/>
                              <w:marBottom w:val="0"/>
                              <w:divBdr>
                                <w:top w:val="none" w:sz="0" w:space="0" w:color="auto"/>
                                <w:left w:val="none" w:sz="0" w:space="0" w:color="auto"/>
                                <w:bottom w:val="none" w:sz="0" w:space="0" w:color="auto"/>
                                <w:right w:val="none" w:sz="0" w:space="0" w:color="auto"/>
                              </w:divBdr>
                            </w:div>
                            <w:div w:id="2070302541">
                              <w:marLeft w:val="0"/>
                              <w:marRight w:val="0"/>
                              <w:marTop w:val="0"/>
                              <w:marBottom w:val="0"/>
                              <w:divBdr>
                                <w:top w:val="none" w:sz="0" w:space="0" w:color="auto"/>
                                <w:left w:val="none" w:sz="0" w:space="0" w:color="auto"/>
                                <w:bottom w:val="none" w:sz="0" w:space="0" w:color="auto"/>
                                <w:right w:val="none" w:sz="0" w:space="0" w:color="auto"/>
                              </w:divBdr>
                              <w:divsChild>
                                <w:div w:id="422654696">
                                  <w:marLeft w:val="0"/>
                                  <w:marRight w:val="0"/>
                                  <w:marTop w:val="0"/>
                                  <w:marBottom w:val="0"/>
                                  <w:divBdr>
                                    <w:top w:val="none" w:sz="0" w:space="0" w:color="auto"/>
                                    <w:left w:val="none" w:sz="0" w:space="0" w:color="auto"/>
                                    <w:bottom w:val="none" w:sz="0" w:space="0" w:color="auto"/>
                                    <w:right w:val="none" w:sz="0" w:space="0" w:color="auto"/>
                                  </w:divBdr>
                                </w:div>
                                <w:div w:id="671643749">
                                  <w:marLeft w:val="240"/>
                                  <w:marRight w:val="240"/>
                                  <w:marTop w:val="0"/>
                                  <w:marBottom w:val="0"/>
                                  <w:divBdr>
                                    <w:top w:val="none" w:sz="0" w:space="0" w:color="auto"/>
                                    <w:left w:val="none" w:sz="0" w:space="0" w:color="auto"/>
                                    <w:bottom w:val="none" w:sz="0" w:space="0" w:color="auto"/>
                                    <w:right w:val="none" w:sz="0" w:space="0" w:color="auto"/>
                                  </w:divBdr>
                                  <w:divsChild>
                                    <w:div w:id="2072845565">
                                      <w:marLeft w:val="240"/>
                                      <w:marRight w:val="0"/>
                                      <w:marTop w:val="0"/>
                                      <w:marBottom w:val="0"/>
                                      <w:divBdr>
                                        <w:top w:val="none" w:sz="0" w:space="0" w:color="auto"/>
                                        <w:left w:val="none" w:sz="0" w:space="0" w:color="auto"/>
                                        <w:bottom w:val="none" w:sz="0" w:space="0" w:color="auto"/>
                                        <w:right w:val="none" w:sz="0" w:space="0" w:color="auto"/>
                                      </w:divBdr>
                                    </w:div>
                                  </w:divsChild>
                                </w:div>
                                <w:div w:id="821507096">
                                  <w:marLeft w:val="240"/>
                                  <w:marRight w:val="240"/>
                                  <w:marTop w:val="0"/>
                                  <w:marBottom w:val="0"/>
                                  <w:divBdr>
                                    <w:top w:val="none" w:sz="0" w:space="0" w:color="auto"/>
                                    <w:left w:val="none" w:sz="0" w:space="0" w:color="auto"/>
                                    <w:bottom w:val="none" w:sz="0" w:space="0" w:color="auto"/>
                                    <w:right w:val="none" w:sz="0" w:space="0" w:color="auto"/>
                                  </w:divBdr>
                                  <w:divsChild>
                                    <w:div w:id="1660229244">
                                      <w:marLeft w:val="240"/>
                                      <w:marRight w:val="0"/>
                                      <w:marTop w:val="0"/>
                                      <w:marBottom w:val="0"/>
                                      <w:divBdr>
                                        <w:top w:val="none" w:sz="0" w:space="0" w:color="auto"/>
                                        <w:left w:val="none" w:sz="0" w:space="0" w:color="auto"/>
                                        <w:bottom w:val="none" w:sz="0" w:space="0" w:color="auto"/>
                                        <w:right w:val="none" w:sz="0" w:space="0" w:color="auto"/>
                                      </w:divBdr>
                                    </w:div>
                                  </w:divsChild>
                                </w:div>
                                <w:div w:id="891113475">
                                  <w:marLeft w:val="240"/>
                                  <w:marRight w:val="240"/>
                                  <w:marTop w:val="0"/>
                                  <w:marBottom w:val="0"/>
                                  <w:divBdr>
                                    <w:top w:val="none" w:sz="0" w:space="0" w:color="auto"/>
                                    <w:left w:val="none" w:sz="0" w:space="0" w:color="auto"/>
                                    <w:bottom w:val="none" w:sz="0" w:space="0" w:color="auto"/>
                                    <w:right w:val="none" w:sz="0" w:space="0" w:color="auto"/>
                                  </w:divBdr>
                                  <w:divsChild>
                                    <w:div w:id="352808976">
                                      <w:marLeft w:val="240"/>
                                      <w:marRight w:val="0"/>
                                      <w:marTop w:val="0"/>
                                      <w:marBottom w:val="0"/>
                                      <w:divBdr>
                                        <w:top w:val="none" w:sz="0" w:space="0" w:color="auto"/>
                                        <w:left w:val="none" w:sz="0" w:space="0" w:color="auto"/>
                                        <w:bottom w:val="none" w:sz="0" w:space="0" w:color="auto"/>
                                        <w:right w:val="none" w:sz="0" w:space="0" w:color="auto"/>
                                      </w:divBdr>
                                    </w:div>
                                  </w:divsChild>
                                </w:div>
                                <w:div w:id="1651057052">
                                  <w:marLeft w:val="240"/>
                                  <w:marRight w:val="240"/>
                                  <w:marTop w:val="0"/>
                                  <w:marBottom w:val="0"/>
                                  <w:divBdr>
                                    <w:top w:val="none" w:sz="0" w:space="0" w:color="auto"/>
                                    <w:left w:val="none" w:sz="0" w:space="0" w:color="auto"/>
                                    <w:bottom w:val="none" w:sz="0" w:space="0" w:color="auto"/>
                                    <w:right w:val="none" w:sz="0" w:space="0" w:color="auto"/>
                                  </w:divBdr>
                                  <w:divsChild>
                                    <w:div w:id="1559972872">
                                      <w:marLeft w:val="240"/>
                                      <w:marRight w:val="0"/>
                                      <w:marTop w:val="0"/>
                                      <w:marBottom w:val="0"/>
                                      <w:divBdr>
                                        <w:top w:val="none" w:sz="0" w:space="0" w:color="auto"/>
                                        <w:left w:val="none" w:sz="0" w:space="0" w:color="auto"/>
                                        <w:bottom w:val="none" w:sz="0" w:space="0" w:color="auto"/>
                                        <w:right w:val="none" w:sz="0" w:space="0" w:color="auto"/>
                                      </w:divBdr>
                                    </w:div>
                                  </w:divsChild>
                                </w:div>
                                <w:div w:id="1961184431">
                                  <w:marLeft w:val="240"/>
                                  <w:marRight w:val="240"/>
                                  <w:marTop w:val="0"/>
                                  <w:marBottom w:val="0"/>
                                  <w:divBdr>
                                    <w:top w:val="none" w:sz="0" w:space="0" w:color="auto"/>
                                    <w:left w:val="none" w:sz="0" w:space="0" w:color="auto"/>
                                    <w:bottom w:val="none" w:sz="0" w:space="0" w:color="auto"/>
                                    <w:right w:val="none" w:sz="0" w:space="0" w:color="auto"/>
                                  </w:divBdr>
                                  <w:divsChild>
                                    <w:div w:id="1393505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72636">
                          <w:marLeft w:val="240"/>
                          <w:marRight w:val="240"/>
                          <w:marTop w:val="0"/>
                          <w:marBottom w:val="0"/>
                          <w:divBdr>
                            <w:top w:val="none" w:sz="0" w:space="0" w:color="auto"/>
                            <w:left w:val="none" w:sz="0" w:space="0" w:color="auto"/>
                            <w:bottom w:val="none" w:sz="0" w:space="0" w:color="auto"/>
                            <w:right w:val="none" w:sz="0" w:space="0" w:color="auto"/>
                          </w:divBdr>
                          <w:divsChild>
                            <w:div w:id="948122317">
                              <w:marLeft w:val="240"/>
                              <w:marRight w:val="0"/>
                              <w:marTop w:val="0"/>
                              <w:marBottom w:val="0"/>
                              <w:divBdr>
                                <w:top w:val="none" w:sz="0" w:space="0" w:color="auto"/>
                                <w:left w:val="none" w:sz="0" w:space="0" w:color="auto"/>
                                <w:bottom w:val="none" w:sz="0" w:space="0" w:color="auto"/>
                                <w:right w:val="none" w:sz="0" w:space="0" w:color="auto"/>
                              </w:divBdr>
                            </w:div>
                          </w:divsChild>
                        </w:div>
                        <w:div w:id="2129548498">
                          <w:marLeft w:val="240"/>
                          <w:marRight w:val="240"/>
                          <w:marTop w:val="0"/>
                          <w:marBottom w:val="0"/>
                          <w:divBdr>
                            <w:top w:val="none" w:sz="0" w:space="0" w:color="auto"/>
                            <w:left w:val="none" w:sz="0" w:space="0" w:color="auto"/>
                            <w:bottom w:val="none" w:sz="0" w:space="0" w:color="auto"/>
                            <w:right w:val="none" w:sz="0" w:space="0" w:color="auto"/>
                          </w:divBdr>
                          <w:divsChild>
                            <w:div w:id="396321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0061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37532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7983777">
      <w:bodyDiv w:val="1"/>
      <w:marLeft w:val="0"/>
      <w:marRight w:val="0"/>
      <w:marTop w:val="0"/>
      <w:marBottom w:val="0"/>
      <w:divBdr>
        <w:top w:val="none" w:sz="0" w:space="0" w:color="auto"/>
        <w:left w:val="none" w:sz="0" w:space="0" w:color="auto"/>
        <w:bottom w:val="none" w:sz="0" w:space="0" w:color="auto"/>
        <w:right w:val="none" w:sz="0" w:space="0" w:color="auto"/>
      </w:divBdr>
    </w:div>
    <w:div w:id="1289779848">
      <w:bodyDiv w:val="1"/>
      <w:marLeft w:val="0"/>
      <w:marRight w:val="0"/>
      <w:marTop w:val="0"/>
      <w:marBottom w:val="0"/>
      <w:divBdr>
        <w:top w:val="none" w:sz="0" w:space="0" w:color="auto"/>
        <w:left w:val="none" w:sz="0" w:space="0" w:color="auto"/>
        <w:bottom w:val="none" w:sz="0" w:space="0" w:color="auto"/>
        <w:right w:val="none" w:sz="0" w:space="0" w:color="auto"/>
      </w:divBdr>
    </w:div>
    <w:div w:id="1293170477">
      <w:bodyDiv w:val="1"/>
      <w:marLeft w:val="0"/>
      <w:marRight w:val="0"/>
      <w:marTop w:val="0"/>
      <w:marBottom w:val="0"/>
      <w:divBdr>
        <w:top w:val="none" w:sz="0" w:space="0" w:color="auto"/>
        <w:left w:val="none" w:sz="0" w:space="0" w:color="auto"/>
        <w:bottom w:val="none" w:sz="0" w:space="0" w:color="auto"/>
        <w:right w:val="none" w:sz="0" w:space="0" w:color="auto"/>
      </w:divBdr>
    </w:div>
    <w:div w:id="1293711154">
      <w:bodyDiv w:val="1"/>
      <w:marLeft w:val="0"/>
      <w:marRight w:val="0"/>
      <w:marTop w:val="0"/>
      <w:marBottom w:val="0"/>
      <w:divBdr>
        <w:top w:val="none" w:sz="0" w:space="0" w:color="auto"/>
        <w:left w:val="none" w:sz="0" w:space="0" w:color="auto"/>
        <w:bottom w:val="none" w:sz="0" w:space="0" w:color="auto"/>
        <w:right w:val="none" w:sz="0" w:space="0" w:color="auto"/>
      </w:divBdr>
    </w:div>
    <w:div w:id="1335645876">
      <w:bodyDiv w:val="1"/>
      <w:marLeft w:val="0"/>
      <w:marRight w:val="0"/>
      <w:marTop w:val="0"/>
      <w:marBottom w:val="0"/>
      <w:divBdr>
        <w:top w:val="none" w:sz="0" w:space="0" w:color="auto"/>
        <w:left w:val="none" w:sz="0" w:space="0" w:color="auto"/>
        <w:bottom w:val="none" w:sz="0" w:space="0" w:color="auto"/>
        <w:right w:val="none" w:sz="0" w:space="0" w:color="auto"/>
      </w:divBdr>
      <w:divsChild>
        <w:div w:id="89859528">
          <w:marLeft w:val="0"/>
          <w:marRight w:val="0"/>
          <w:marTop w:val="0"/>
          <w:marBottom w:val="0"/>
          <w:divBdr>
            <w:top w:val="none" w:sz="0" w:space="0" w:color="auto"/>
            <w:left w:val="none" w:sz="0" w:space="0" w:color="auto"/>
            <w:bottom w:val="single" w:sz="8" w:space="1" w:color="auto"/>
            <w:right w:val="none" w:sz="0" w:space="0" w:color="auto"/>
          </w:divBdr>
        </w:div>
        <w:div w:id="1902980685">
          <w:marLeft w:val="0"/>
          <w:marRight w:val="0"/>
          <w:marTop w:val="0"/>
          <w:marBottom w:val="0"/>
          <w:divBdr>
            <w:top w:val="none" w:sz="0" w:space="0" w:color="auto"/>
            <w:left w:val="none" w:sz="0" w:space="0" w:color="auto"/>
            <w:bottom w:val="single" w:sz="8" w:space="1" w:color="auto"/>
            <w:right w:val="none" w:sz="0" w:space="0" w:color="auto"/>
          </w:divBdr>
        </w:div>
      </w:divsChild>
    </w:div>
    <w:div w:id="1362366614">
      <w:bodyDiv w:val="1"/>
      <w:marLeft w:val="0"/>
      <w:marRight w:val="0"/>
      <w:marTop w:val="0"/>
      <w:marBottom w:val="0"/>
      <w:divBdr>
        <w:top w:val="none" w:sz="0" w:space="0" w:color="auto"/>
        <w:left w:val="none" w:sz="0" w:space="0" w:color="auto"/>
        <w:bottom w:val="none" w:sz="0" w:space="0" w:color="auto"/>
        <w:right w:val="none" w:sz="0" w:space="0" w:color="auto"/>
      </w:divBdr>
    </w:div>
    <w:div w:id="1397317007">
      <w:bodyDiv w:val="1"/>
      <w:marLeft w:val="0"/>
      <w:marRight w:val="0"/>
      <w:marTop w:val="0"/>
      <w:marBottom w:val="0"/>
      <w:divBdr>
        <w:top w:val="none" w:sz="0" w:space="0" w:color="auto"/>
        <w:left w:val="none" w:sz="0" w:space="0" w:color="auto"/>
        <w:bottom w:val="none" w:sz="0" w:space="0" w:color="auto"/>
        <w:right w:val="none" w:sz="0" w:space="0" w:color="auto"/>
      </w:divBdr>
    </w:div>
    <w:div w:id="1409884859">
      <w:bodyDiv w:val="1"/>
      <w:marLeft w:val="0"/>
      <w:marRight w:val="0"/>
      <w:marTop w:val="0"/>
      <w:marBottom w:val="0"/>
      <w:divBdr>
        <w:top w:val="none" w:sz="0" w:space="0" w:color="auto"/>
        <w:left w:val="none" w:sz="0" w:space="0" w:color="auto"/>
        <w:bottom w:val="none" w:sz="0" w:space="0" w:color="auto"/>
        <w:right w:val="none" w:sz="0" w:space="0" w:color="auto"/>
      </w:divBdr>
    </w:div>
    <w:div w:id="1411731648">
      <w:bodyDiv w:val="1"/>
      <w:marLeft w:val="0"/>
      <w:marRight w:val="0"/>
      <w:marTop w:val="0"/>
      <w:marBottom w:val="0"/>
      <w:divBdr>
        <w:top w:val="none" w:sz="0" w:space="0" w:color="auto"/>
        <w:left w:val="none" w:sz="0" w:space="0" w:color="auto"/>
        <w:bottom w:val="none" w:sz="0" w:space="0" w:color="auto"/>
        <w:right w:val="none" w:sz="0" w:space="0" w:color="auto"/>
      </w:divBdr>
    </w:div>
    <w:div w:id="1426882445">
      <w:bodyDiv w:val="1"/>
      <w:marLeft w:val="0"/>
      <w:marRight w:val="0"/>
      <w:marTop w:val="0"/>
      <w:marBottom w:val="0"/>
      <w:divBdr>
        <w:top w:val="none" w:sz="0" w:space="0" w:color="auto"/>
        <w:left w:val="none" w:sz="0" w:space="0" w:color="auto"/>
        <w:bottom w:val="none" w:sz="0" w:space="0" w:color="auto"/>
        <w:right w:val="none" w:sz="0" w:space="0" w:color="auto"/>
      </w:divBdr>
    </w:div>
    <w:div w:id="1437749888">
      <w:bodyDiv w:val="1"/>
      <w:marLeft w:val="0"/>
      <w:marRight w:val="0"/>
      <w:marTop w:val="0"/>
      <w:marBottom w:val="0"/>
      <w:divBdr>
        <w:top w:val="none" w:sz="0" w:space="0" w:color="auto"/>
        <w:left w:val="none" w:sz="0" w:space="0" w:color="auto"/>
        <w:bottom w:val="none" w:sz="0" w:space="0" w:color="auto"/>
        <w:right w:val="none" w:sz="0" w:space="0" w:color="auto"/>
      </w:divBdr>
    </w:div>
    <w:div w:id="1445149424">
      <w:bodyDiv w:val="1"/>
      <w:marLeft w:val="0"/>
      <w:marRight w:val="0"/>
      <w:marTop w:val="0"/>
      <w:marBottom w:val="0"/>
      <w:divBdr>
        <w:top w:val="none" w:sz="0" w:space="0" w:color="auto"/>
        <w:left w:val="none" w:sz="0" w:space="0" w:color="auto"/>
        <w:bottom w:val="none" w:sz="0" w:space="0" w:color="auto"/>
        <w:right w:val="none" w:sz="0" w:space="0" w:color="auto"/>
      </w:divBdr>
    </w:div>
    <w:div w:id="1461799808">
      <w:bodyDiv w:val="1"/>
      <w:marLeft w:val="0"/>
      <w:marRight w:val="0"/>
      <w:marTop w:val="0"/>
      <w:marBottom w:val="0"/>
      <w:divBdr>
        <w:top w:val="none" w:sz="0" w:space="0" w:color="auto"/>
        <w:left w:val="none" w:sz="0" w:space="0" w:color="auto"/>
        <w:bottom w:val="none" w:sz="0" w:space="0" w:color="auto"/>
        <w:right w:val="none" w:sz="0" w:space="0" w:color="auto"/>
      </w:divBdr>
      <w:divsChild>
        <w:div w:id="23135608">
          <w:marLeft w:val="0"/>
          <w:marRight w:val="0"/>
          <w:marTop w:val="0"/>
          <w:marBottom w:val="0"/>
          <w:divBdr>
            <w:top w:val="none" w:sz="0" w:space="0" w:color="auto"/>
            <w:left w:val="none" w:sz="0" w:space="0" w:color="auto"/>
            <w:bottom w:val="none" w:sz="0" w:space="0" w:color="auto"/>
            <w:right w:val="none" w:sz="0" w:space="0" w:color="auto"/>
          </w:divBdr>
        </w:div>
        <w:div w:id="331569533">
          <w:marLeft w:val="0"/>
          <w:marRight w:val="0"/>
          <w:marTop w:val="0"/>
          <w:marBottom w:val="0"/>
          <w:divBdr>
            <w:top w:val="none" w:sz="0" w:space="0" w:color="auto"/>
            <w:left w:val="none" w:sz="0" w:space="0" w:color="auto"/>
            <w:bottom w:val="none" w:sz="0" w:space="0" w:color="auto"/>
            <w:right w:val="none" w:sz="0" w:space="0" w:color="auto"/>
          </w:divBdr>
        </w:div>
        <w:div w:id="817303722">
          <w:marLeft w:val="0"/>
          <w:marRight w:val="0"/>
          <w:marTop w:val="0"/>
          <w:marBottom w:val="0"/>
          <w:divBdr>
            <w:top w:val="none" w:sz="0" w:space="0" w:color="auto"/>
            <w:left w:val="none" w:sz="0" w:space="0" w:color="auto"/>
            <w:bottom w:val="none" w:sz="0" w:space="0" w:color="auto"/>
            <w:right w:val="none" w:sz="0" w:space="0" w:color="auto"/>
          </w:divBdr>
        </w:div>
        <w:div w:id="1179002148">
          <w:marLeft w:val="0"/>
          <w:marRight w:val="0"/>
          <w:marTop w:val="0"/>
          <w:marBottom w:val="0"/>
          <w:divBdr>
            <w:top w:val="none" w:sz="0" w:space="0" w:color="auto"/>
            <w:left w:val="none" w:sz="0" w:space="0" w:color="auto"/>
            <w:bottom w:val="none" w:sz="0" w:space="0" w:color="auto"/>
            <w:right w:val="none" w:sz="0" w:space="0" w:color="auto"/>
          </w:divBdr>
        </w:div>
        <w:div w:id="1382973189">
          <w:marLeft w:val="0"/>
          <w:marRight w:val="0"/>
          <w:marTop w:val="0"/>
          <w:marBottom w:val="0"/>
          <w:divBdr>
            <w:top w:val="none" w:sz="0" w:space="0" w:color="auto"/>
            <w:left w:val="none" w:sz="0" w:space="0" w:color="auto"/>
            <w:bottom w:val="none" w:sz="0" w:space="0" w:color="auto"/>
            <w:right w:val="none" w:sz="0" w:space="0" w:color="auto"/>
          </w:divBdr>
        </w:div>
        <w:div w:id="1628510517">
          <w:marLeft w:val="0"/>
          <w:marRight w:val="0"/>
          <w:marTop w:val="0"/>
          <w:marBottom w:val="0"/>
          <w:divBdr>
            <w:top w:val="none" w:sz="0" w:space="0" w:color="auto"/>
            <w:left w:val="none" w:sz="0" w:space="0" w:color="auto"/>
            <w:bottom w:val="none" w:sz="0" w:space="0" w:color="auto"/>
            <w:right w:val="none" w:sz="0" w:space="0" w:color="auto"/>
          </w:divBdr>
        </w:div>
      </w:divsChild>
    </w:div>
    <w:div w:id="1509444860">
      <w:bodyDiv w:val="1"/>
      <w:marLeft w:val="0"/>
      <w:marRight w:val="0"/>
      <w:marTop w:val="0"/>
      <w:marBottom w:val="0"/>
      <w:divBdr>
        <w:top w:val="none" w:sz="0" w:space="0" w:color="auto"/>
        <w:left w:val="none" w:sz="0" w:space="0" w:color="auto"/>
        <w:bottom w:val="none" w:sz="0" w:space="0" w:color="auto"/>
        <w:right w:val="none" w:sz="0" w:space="0" w:color="auto"/>
      </w:divBdr>
    </w:div>
    <w:div w:id="1516192205">
      <w:bodyDiv w:val="1"/>
      <w:marLeft w:val="0"/>
      <w:marRight w:val="0"/>
      <w:marTop w:val="0"/>
      <w:marBottom w:val="0"/>
      <w:divBdr>
        <w:top w:val="none" w:sz="0" w:space="0" w:color="auto"/>
        <w:left w:val="none" w:sz="0" w:space="0" w:color="auto"/>
        <w:bottom w:val="none" w:sz="0" w:space="0" w:color="auto"/>
        <w:right w:val="none" w:sz="0" w:space="0" w:color="auto"/>
      </w:divBdr>
    </w:div>
    <w:div w:id="1523666183">
      <w:bodyDiv w:val="1"/>
      <w:marLeft w:val="0"/>
      <w:marRight w:val="0"/>
      <w:marTop w:val="0"/>
      <w:marBottom w:val="0"/>
      <w:divBdr>
        <w:top w:val="none" w:sz="0" w:space="0" w:color="auto"/>
        <w:left w:val="none" w:sz="0" w:space="0" w:color="auto"/>
        <w:bottom w:val="none" w:sz="0" w:space="0" w:color="auto"/>
        <w:right w:val="none" w:sz="0" w:space="0" w:color="auto"/>
      </w:divBdr>
    </w:div>
    <w:div w:id="1529560085">
      <w:bodyDiv w:val="1"/>
      <w:marLeft w:val="0"/>
      <w:marRight w:val="0"/>
      <w:marTop w:val="0"/>
      <w:marBottom w:val="0"/>
      <w:divBdr>
        <w:top w:val="none" w:sz="0" w:space="0" w:color="auto"/>
        <w:left w:val="none" w:sz="0" w:space="0" w:color="auto"/>
        <w:bottom w:val="none" w:sz="0" w:space="0" w:color="auto"/>
        <w:right w:val="none" w:sz="0" w:space="0" w:color="auto"/>
      </w:divBdr>
    </w:div>
    <w:div w:id="1540976350">
      <w:bodyDiv w:val="1"/>
      <w:marLeft w:val="0"/>
      <w:marRight w:val="0"/>
      <w:marTop w:val="0"/>
      <w:marBottom w:val="0"/>
      <w:divBdr>
        <w:top w:val="none" w:sz="0" w:space="0" w:color="auto"/>
        <w:left w:val="none" w:sz="0" w:space="0" w:color="auto"/>
        <w:bottom w:val="none" w:sz="0" w:space="0" w:color="auto"/>
        <w:right w:val="none" w:sz="0" w:space="0" w:color="auto"/>
      </w:divBdr>
    </w:div>
    <w:div w:id="1545288119">
      <w:bodyDiv w:val="1"/>
      <w:marLeft w:val="0"/>
      <w:marRight w:val="0"/>
      <w:marTop w:val="0"/>
      <w:marBottom w:val="0"/>
      <w:divBdr>
        <w:top w:val="none" w:sz="0" w:space="0" w:color="auto"/>
        <w:left w:val="none" w:sz="0" w:space="0" w:color="auto"/>
        <w:bottom w:val="none" w:sz="0" w:space="0" w:color="auto"/>
        <w:right w:val="none" w:sz="0" w:space="0" w:color="auto"/>
      </w:divBdr>
    </w:div>
    <w:div w:id="1549491206">
      <w:bodyDiv w:val="1"/>
      <w:marLeft w:val="0"/>
      <w:marRight w:val="0"/>
      <w:marTop w:val="0"/>
      <w:marBottom w:val="0"/>
      <w:divBdr>
        <w:top w:val="none" w:sz="0" w:space="0" w:color="auto"/>
        <w:left w:val="none" w:sz="0" w:space="0" w:color="auto"/>
        <w:bottom w:val="none" w:sz="0" w:space="0" w:color="auto"/>
        <w:right w:val="none" w:sz="0" w:space="0" w:color="auto"/>
      </w:divBdr>
      <w:divsChild>
        <w:div w:id="1571580027">
          <w:marLeft w:val="0"/>
          <w:marRight w:val="0"/>
          <w:marTop w:val="0"/>
          <w:marBottom w:val="0"/>
          <w:divBdr>
            <w:top w:val="none" w:sz="0" w:space="0" w:color="auto"/>
            <w:left w:val="none" w:sz="0" w:space="0" w:color="auto"/>
            <w:bottom w:val="none" w:sz="0" w:space="0" w:color="auto"/>
            <w:right w:val="none" w:sz="0" w:space="0" w:color="auto"/>
          </w:divBdr>
        </w:div>
      </w:divsChild>
    </w:div>
    <w:div w:id="1554387306">
      <w:bodyDiv w:val="1"/>
      <w:marLeft w:val="0"/>
      <w:marRight w:val="360"/>
      <w:marTop w:val="0"/>
      <w:marBottom w:val="0"/>
      <w:divBdr>
        <w:top w:val="none" w:sz="0" w:space="0" w:color="auto"/>
        <w:left w:val="none" w:sz="0" w:space="0" w:color="auto"/>
        <w:bottom w:val="none" w:sz="0" w:space="0" w:color="auto"/>
        <w:right w:val="none" w:sz="0" w:space="0" w:color="auto"/>
      </w:divBdr>
      <w:divsChild>
        <w:div w:id="2056194578">
          <w:marLeft w:val="240"/>
          <w:marRight w:val="240"/>
          <w:marTop w:val="0"/>
          <w:marBottom w:val="0"/>
          <w:divBdr>
            <w:top w:val="none" w:sz="0" w:space="0" w:color="auto"/>
            <w:left w:val="none" w:sz="0" w:space="0" w:color="auto"/>
            <w:bottom w:val="none" w:sz="0" w:space="0" w:color="auto"/>
            <w:right w:val="none" w:sz="0" w:space="0" w:color="auto"/>
          </w:divBdr>
          <w:divsChild>
            <w:div w:id="221256812">
              <w:marLeft w:val="0"/>
              <w:marRight w:val="0"/>
              <w:marTop w:val="0"/>
              <w:marBottom w:val="0"/>
              <w:divBdr>
                <w:top w:val="none" w:sz="0" w:space="0" w:color="auto"/>
                <w:left w:val="none" w:sz="0" w:space="0" w:color="auto"/>
                <w:bottom w:val="none" w:sz="0" w:space="0" w:color="auto"/>
                <w:right w:val="none" w:sz="0" w:space="0" w:color="auto"/>
              </w:divBdr>
              <w:divsChild>
                <w:div w:id="1131093942">
                  <w:marLeft w:val="0"/>
                  <w:marRight w:val="0"/>
                  <w:marTop w:val="0"/>
                  <w:marBottom w:val="0"/>
                  <w:divBdr>
                    <w:top w:val="none" w:sz="0" w:space="0" w:color="auto"/>
                    <w:left w:val="none" w:sz="0" w:space="0" w:color="auto"/>
                    <w:bottom w:val="none" w:sz="0" w:space="0" w:color="auto"/>
                    <w:right w:val="none" w:sz="0" w:space="0" w:color="auto"/>
                  </w:divBdr>
                </w:div>
                <w:div w:id="1285235380">
                  <w:marLeft w:val="240"/>
                  <w:marRight w:val="240"/>
                  <w:marTop w:val="0"/>
                  <w:marBottom w:val="0"/>
                  <w:divBdr>
                    <w:top w:val="none" w:sz="0" w:space="0" w:color="auto"/>
                    <w:left w:val="none" w:sz="0" w:space="0" w:color="auto"/>
                    <w:bottom w:val="none" w:sz="0" w:space="0" w:color="auto"/>
                    <w:right w:val="none" w:sz="0" w:space="0" w:color="auto"/>
                  </w:divBdr>
                  <w:divsChild>
                    <w:div w:id="974720450">
                      <w:marLeft w:val="240"/>
                      <w:marRight w:val="0"/>
                      <w:marTop w:val="0"/>
                      <w:marBottom w:val="0"/>
                      <w:divBdr>
                        <w:top w:val="none" w:sz="0" w:space="0" w:color="auto"/>
                        <w:left w:val="none" w:sz="0" w:space="0" w:color="auto"/>
                        <w:bottom w:val="none" w:sz="0" w:space="0" w:color="auto"/>
                        <w:right w:val="none" w:sz="0" w:space="0" w:color="auto"/>
                      </w:divBdr>
                    </w:div>
                  </w:divsChild>
                </w:div>
                <w:div w:id="1363745949">
                  <w:marLeft w:val="240"/>
                  <w:marRight w:val="240"/>
                  <w:marTop w:val="0"/>
                  <w:marBottom w:val="0"/>
                  <w:divBdr>
                    <w:top w:val="none" w:sz="0" w:space="0" w:color="auto"/>
                    <w:left w:val="none" w:sz="0" w:space="0" w:color="auto"/>
                    <w:bottom w:val="none" w:sz="0" w:space="0" w:color="auto"/>
                    <w:right w:val="none" w:sz="0" w:space="0" w:color="auto"/>
                  </w:divBdr>
                  <w:divsChild>
                    <w:div w:id="1903322468">
                      <w:marLeft w:val="0"/>
                      <w:marRight w:val="0"/>
                      <w:marTop w:val="0"/>
                      <w:marBottom w:val="0"/>
                      <w:divBdr>
                        <w:top w:val="none" w:sz="0" w:space="0" w:color="auto"/>
                        <w:left w:val="none" w:sz="0" w:space="0" w:color="auto"/>
                        <w:bottom w:val="none" w:sz="0" w:space="0" w:color="auto"/>
                        <w:right w:val="none" w:sz="0" w:space="0" w:color="auto"/>
                      </w:divBdr>
                      <w:divsChild>
                        <w:div w:id="252519618">
                          <w:marLeft w:val="240"/>
                          <w:marRight w:val="240"/>
                          <w:marTop w:val="0"/>
                          <w:marBottom w:val="0"/>
                          <w:divBdr>
                            <w:top w:val="none" w:sz="0" w:space="0" w:color="auto"/>
                            <w:left w:val="none" w:sz="0" w:space="0" w:color="auto"/>
                            <w:bottom w:val="none" w:sz="0" w:space="0" w:color="auto"/>
                            <w:right w:val="none" w:sz="0" w:space="0" w:color="auto"/>
                          </w:divBdr>
                          <w:divsChild>
                            <w:div w:id="768937618">
                              <w:marLeft w:val="240"/>
                              <w:marRight w:val="0"/>
                              <w:marTop w:val="0"/>
                              <w:marBottom w:val="0"/>
                              <w:divBdr>
                                <w:top w:val="none" w:sz="0" w:space="0" w:color="auto"/>
                                <w:left w:val="none" w:sz="0" w:space="0" w:color="auto"/>
                                <w:bottom w:val="none" w:sz="0" w:space="0" w:color="auto"/>
                                <w:right w:val="none" w:sz="0" w:space="0" w:color="auto"/>
                              </w:divBdr>
                            </w:div>
                          </w:divsChild>
                        </w:div>
                        <w:div w:id="682974311">
                          <w:marLeft w:val="240"/>
                          <w:marRight w:val="240"/>
                          <w:marTop w:val="0"/>
                          <w:marBottom w:val="0"/>
                          <w:divBdr>
                            <w:top w:val="none" w:sz="0" w:space="0" w:color="auto"/>
                            <w:left w:val="none" w:sz="0" w:space="0" w:color="auto"/>
                            <w:bottom w:val="none" w:sz="0" w:space="0" w:color="auto"/>
                            <w:right w:val="none" w:sz="0" w:space="0" w:color="auto"/>
                          </w:divBdr>
                          <w:divsChild>
                            <w:div w:id="1356736482">
                              <w:marLeft w:val="240"/>
                              <w:marRight w:val="0"/>
                              <w:marTop w:val="0"/>
                              <w:marBottom w:val="0"/>
                              <w:divBdr>
                                <w:top w:val="none" w:sz="0" w:space="0" w:color="auto"/>
                                <w:left w:val="none" w:sz="0" w:space="0" w:color="auto"/>
                                <w:bottom w:val="none" w:sz="0" w:space="0" w:color="auto"/>
                                <w:right w:val="none" w:sz="0" w:space="0" w:color="auto"/>
                              </w:divBdr>
                            </w:div>
                          </w:divsChild>
                        </w:div>
                        <w:div w:id="729614578">
                          <w:marLeft w:val="240"/>
                          <w:marRight w:val="240"/>
                          <w:marTop w:val="0"/>
                          <w:marBottom w:val="0"/>
                          <w:divBdr>
                            <w:top w:val="none" w:sz="0" w:space="0" w:color="auto"/>
                            <w:left w:val="none" w:sz="0" w:space="0" w:color="auto"/>
                            <w:bottom w:val="none" w:sz="0" w:space="0" w:color="auto"/>
                            <w:right w:val="none" w:sz="0" w:space="0" w:color="auto"/>
                          </w:divBdr>
                          <w:divsChild>
                            <w:div w:id="1130788213">
                              <w:marLeft w:val="240"/>
                              <w:marRight w:val="0"/>
                              <w:marTop w:val="0"/>
                              <w:marBottom w:val="0"/>
                              <w:divBdr>
                                <w:top w:val="none" w:sz="0" w:space="0" w:color="auto"/>
                                <w:left w:val="none" w:sz="0" w:space="0" w:color="auto"/>
                                <w:bottom w:val="none" w:sz="0" w:space="0" w:color="auto"/>
                                <w:right w:val="none" w:sz="0" w:space="0" w:color="auto"/>
                              </w:divBdr>
                            </w:div>
                          </w:divsChild>
                        </w:div>
                        <w:div w:id="764303201">
                          <w:marLeft w:val="240"/>
                          <w:marRight w:val="240"/>
                          <w:marTop w:val="0"/>
                          <w:marBottom w:val="0"/>
                          <w:divBdr>
                            <w:top w:val="none" w:sz="0" w:space="0" w:color="auto"/>
                            <w:left w:val="none" w:sz="0" w:space="0" w:color="auto"/>
                            <w:bottom w:val="none" w:sz="0" w:space="0" w:color="auto"/>
                            <w:right w:val="none" w:sz="0" w:space="0" w:color="auto"/>
                          </w:divBdr>
                          <w:divsChild>
                            <w:div w:id="1875343513">
                              <w:marLeft w:val="240"/>
                              <w:marRight w:val="0"/>
                              <w:marTop w:val="0"/>
                              <w:marBottom w:val="0"/>
                              <w:divBdr>
                                <w:top w:val="none" w:sz="0" w:space="0" w:color="auto"/>
                                <w:left w:val="none" w:sz="0" w:space="0" w:color="auto"/>
                                <w:bottom w:val="none" w:sz="0" w:space="0" w:color="auto"/>
                                <w:right w:val="none" w:sz="0" w:space="0" w:color="auto"/>
                              </w:divBdr>
                            </w:div>
                          </w:divsChild>
                        </w:div>
                        <w:div w:id="978218845">
                          <w:marLeft w:val="240"/>
                          <w:marRight w:val="240"/>
                          <w:marTop w:val="0"/>
                          <w:marBottom w:val="0"/>
                          <w:divBdr>
                            <w:top w:val="none" w:sz="0" w:space="0" w:color="auto"/>
                            <w:left w:val="none" w:sz="0" w:space="0" w:color="auto"/>
                            <w:bottom w:val="none" w:sz="0" w:space="0" w:color="auto"/>
                            <w:right w:val="none" w:sz="0" w:space="0" w:color="auto"/>
                          </w:divBdr>
                          <w:divsChild>
                            <w:div w:id="465051973">
                              <w:marLeft w:val="240"/>
                              <w:marRight w:val="0"/>
                              <w:marTop w:val="0"/>
                              <w:marBottom w:val="0"/>
                              <w:divBdr>
                                <w:top w:val="none" w:sz="0" w:space="0" w:color="auto"/>
                                <w:left w:val="none" w:sz="0" w:space="0" w:color="auto"/>
                                <w:bottom w:val="none" w:sz="0" w:space="0" w:color="auto"/>
                                <w:right w:val="none" w:sz="0" w:space="0" w:color="auto"/>
                              </w:divBdr>
                            </w:div>
                            <w:div w:id="739982345">
                              <w:marLeft w:val="0"/>
                              <w:marRight w:val="0"/>
                              <w:marTop w:val="0"/>
                              <w:marBottom w:val="0"/>
                              <w:divBdr>
                                <w:top w:val="none" w:sz="0" w:space="0" w:color="auto"/>
                                <w:left w:val="none" w:sz="0" w:space="0" w:color="auto"/>
                                <w:bottom w:val="none" w:sz="0" w:space="0" w:color="auto"/>
                                <w:right w:val="none" w:sz="0" w:space="0" w:color="auto"/>
                              </w:divBdr>
                              <w:divsChild>
                                <w:div w:id="67122309">
                                  <w:marLeft w:val="240"/>
                                  <w:marRight w:val="240"/>
                                  <w:marTop w:val="0"/>
                                  <w:marBottom w:val="0"/>
                                  <w:divBdr>
                                    <w:top w:val="none" w:sz="0" w:space="0" w:color="auto"/>
                                    <w:left w:val="none" w:sz="0" w:space="0" w:color="auto"/>
                                    <w:bottom w:val="none" w:sz="0" w:space="0" w:color="auto"/>
                                    <w:right w:val="none" w:sz="0" w:space="0" w:color="auto"/>
                                  </w:divBdr>
                                  <w:divsChild>
                                    <w:div w:id="377509187">
                                      <w:marLeft w:val="240"/>
                                      <w:marRight w:val="0"/>
                                      <w:marTop w:val="0"/>
                                      <w:marBottom w:val="0"/>
                                      <w:divBdr>
                                        <w:top w:val="none" w:sz="0" w:space="0" w:color="auto"/>
                                        <w:left w:val="none" w:sz="0" w:space="0" w:color="auto"/>
                                        <w:bottom w:val="none" w:sz="0" w:space="0" w:color="auto"/>
                                        <w:right w:val="none" w:sz="0" w:space="0" w:color="auto"/>
                                      </w:divBdr>
                                    </w:div>
                                  </w:divsChild>
                                </w:div>
                                <w:div w:id="678435846">
                                  <w:marLeft w:val="240"/>
                                  <w:marRight w:val="240"/>
                                  <w:marTop w:val="0"/>
                                  <w:marBottom w:val="0"/>
                                  <w:divBdr>
                                    <w:top w:val="none" w:sz="0" w:space="0" w:color="auto"/>
                                    <w:left w:val="none" w:sz="0" w:space="0" w:color="auto"/>
                                    <w:bottom w:val="none" w:sz="0" w:space="0" w:color="auto"/>
                                    <w:right w:val="none" w:sz="0" w:space="0" w:color="auto"/>
                                  </w:divBdr>
                                  <w:divsChild>
                                    <w:div w:id="995261613">
                                      <w:marLeft w:val="240"/>
                                      <w:marRight w:val="0"/>
                                      <w:marTop w:val="0"/>
                                      <w:marBottom w:val="0"/>
                                      <w:divBdr>
                                        <w:top w:val="none" w:sz="0" w:space="0" w:color="auto"/>
                                        <w:left w:val="none" w:sz="0" w:space="0" w:color="auto"/>
                                        <w:bottom w:val="none" w:sz="0" w:space="0" w:color="auto"/>
                                        <w:right w:val="none" w:sz="0" w:space="0" w:color="auto"/>
                                      </w:divBdr>
                                    </w:div>
                                  </w:divsChild>
                                </w:div>
                                <w:div w:id="964460182">
                                  <w:marLeft w:val="240"/>
                                  <w:marRight w:val="240"/>
                                  <w:marTop w:val="0"/>
                                  <w:marBottom w:val="0"/>
                                  <w:divBdr>
                                    <w:top w:val="none" w:sz="0" w:space="0" w:color="auto"/>
                                    <w:left w:val="none" w:sz="0" w:space="0" w:color="auto"/>
                                    <w:bottom w:val="none" w:sz="0" w:space="0" w:color="auto"/>
                                    <w:right w:val="none" w:sz="0" w:space="0" w:color="auto"/>
                                  </w:divBdr>
                                  <w:divsChild>
                                    <w:div w:id="1080523256">
                                      <w:marLeft w:val="240"/>
                                      <w:marRight w:val="0"/>
                                      <w:marTop w:val="0"/>
                                      <w:marBottom w:val="0"/>
                                      <w:divBdr>
                                        <w:top w:val="none" w:sz="0" w:space="0" w:color="auto"/>
                                        <w:left w:val="none" w:sz="0" w:space="0" w:color="auto"/>
                                        <w:bottom w:val="none" w:sz="0" w:space="0" w:color="auto"/>
                                        <w:right w:val="none" w:sz="0" w:space="0" w:color="auto"/>
                                      </w:divBdr>
                                    </w:div>
                                  </w:divsChild>
                                </w:div>
                                <w:div w:id="1510364738">
                                  <w:marLeft w:val="240"/>
                                  <w:marRight w:val="240"/>
                                  <w:marTop w:val="0"/>
                                  <w:marBottom w:val="0"/>
                                  <w:divBdr>
                                    <w:top w:val="none" w:sz="0" w:space="0" w:color="auto"/>
                                    <w:left w:val="none" w:sz="0" w:space="0" w:color="auto"/>
                                    <w:bottom w:val="none" w:sz="0" w:space="0" w:color="auto"/>
                                    <w:right w:val="none" w:sz="0" w:space="0" w:color="auto"/>
                                  </w:divBdr>
                                  <w:divsChild>
                                    <w:div w:id="1918440675">
                                      <w:marLeft w:val="240"/>
                                      <w:marRight w:val="0"/>
                                      <w:marTop w:val="0"/>
                                      <w:marBottom w:val="0"/>
                                      <w:divBdr>
                                        <w:top w:val="none" w:sz="0" w:space="0" w:color="auto"/>
                                        <w:left w:val="none" w:sz="0" w:space="0" w:color="auto"/>
                                        <w:bottom w:val="none" w:sz="0" w:space="0" w:color="auto"/>
                                        <w:right w:val="none" w:sz="0" w:space="0" w:color="auto"/>
                                      </w:divBdr>
                                    </w:div>
                                  </w:divsChild>
                                </w:div>
                                <w:div w:id="1603339626">
                                  <w:marLeft w:val="240"/>
                                  <w:marRight w:val="240"/>
                                  <w:marTop w:val="0"/>
                                  <w:marBottom w:val="0"/>
                                  <w:divBdr>
                                    <w:top w:val="none" w:sz="0" w:space="0" w:color="auto"/>
                                    <w:left w:val="none" w:sz="0" w:space="0" w:color="auto"/>
                                    <w:bottom w:val="none" w:sz="0" w:space="0" w:color="auto"/>
                                    <w:right w:val="none" w:sz="0" w:space="0" w:color="auto"/>
                                  </w:divBdr>
                                  <w:divsChild>
                                    <w:div w:id="59253591">
                                      <w:marLeft w:val="240"/>
                                      <w:marRight w:val="0"/>
                                      <w:marTop w:val="0"/>
                                      <w:marBottom w:val="0"/>
                                      <w:divBdr>
                                        <w:top w:val="none" w:sz="0" w:space="0" w:color="auto"/>
                                        <w:left w:val="none" w:sz="0" w:space="0" w:color="auto"/>
                                        <w:bottom w:val="none" w:sz="0" w:space="0" w:color="auto"/>
                                        <w:right w:val="none" w:sz="0" w:space="0" w:color="auto"/>
                                      </w:divBdr>
                                    </w:div>
                                  </w:divsChild>
                                </w:div>
                                <w:div w:id="1799375935">
                                  <w:marLeft w:val="0"/>
                                  <w:marRight w:val="0"/>
                                  <w:marTop w:val="0"/>
                                  <w:marBottom w:val="0"/>
                                  <w:divBdr>
                                    <w:top w:val="none" w:sz="0" w:space="0" w:color="auto"/>
                                    <w:left w:val="none" w:sz="0" w:space="0" w:color="auto"/>
                                    <w:bottom w:val="none" w:sz="0" w:space="0" w:color="auto"/>
                                    <w:right w:val="none" w:sz="0" w:space="0" w:color="auto"/>
                                  </w:divBdr>
                                </w:div>
                                <w:div w:id="1985424107">
                                  <w:marLeft w:val="240"/>
                                  <w:marRight w:val="240"/>
                                  <w:marTop w:val="0"/>
                                  <w:marBottom w:val="0"/>
                                  <w:divBdr>
                                    <w:top w:val="none" w:sz="0" w:space="0" w:color="auto"/>
                                    <w:left w:val="none" w:sz="0" w:space="0" w:color="auto"/>
                                    <w:bottom w:val="none" w:sz="0" w:space="0" w:color="auto"/>
                                    <w:right w:val="none" w:sz="0" w:space="0" w:color="auto"/>
                                  </w:divBdr>
                                  <w:divsChild>
                                    <w:div w:id="1294214026">
                                      <w:marLeft w:val="0"/>
                                      <w:marRight w:val="0"/>
                                      <w:marTop w:val="0"/>
                                      <w:marBottom w:val="0"/>
                                      <w:divBdr>
                                        <w:top w:val="none" w:sz="0" w:space="0" w:color="auto"/>
                                        <w:left w:val="none" w:sz="0" w:space="0" w:color="auto"/>
                                        <w:bottom w:val="none" w:sz="0" w:space="0" w:color="auto"/>
                                        <w:right w:val="none" w:sz="0" w:space="0" w:color="auto"/>
                                      </w:divBdr>
                                      <w:divsChild>
                                        <w:div w:id="1703050465">
                                          <w:marLeft w:val="240"/>
                                          <w:marRight w:val="240"/>
                                          <w:marTop w:val="0"/>
                                          <w:marBottom w:val="0"/>
                                          <w:divBdr>
                                            <w:top w:val="none" w:sz="0" w:space="0" w:color="auto"/>
                                            <w:left w:val="none" w:sz="0" w:space="0" w:color="auto"/>
                                            <w:bottom w:val="none" w:sz="0" w:space="0" w:color="auto"/>
                                            <w:right w:val="none" w:sz="0" w:space="0" w:color="auto"/>
                                          </w:divBdr>
                                          <w:divsChild>
                                            <w:div w:id="661855300">
                                              <w:marLeft w:val="240"/>
                                              <w:marRight w:val="0"/>
                                              <w:marTop w:val="0"/>
                                              <w:marBottom w:val="0"/>
                                              <w:divBdr>
                                                <w:top w:val="none" w:sz="0" w:space="0" w:color="auto"/>
                                                <w:left w:val="none" w:sz="0" w:space="0" w:color="auto"/>
                                                <w:bottom w:val="none" w:sz="0" w:space="0" w:color="auto"/>
                                                <w:right w:val="none" w:sz="0" w:space="0" w:color="auto"/>
                                              </w:divBdr>
                                            </w:div>
                                          </w:divsChild>
                                        </w:div>
                                        <w:div w:id="1880118880">
                                          <w:marLeft w:val="0"/>
                                          <w:marRight w:val="0"/>
                                          <w:marTop w:val="0"/>
                                          <w:marBottom w:val="0"/>
                                          <w:divBdr>
                                            <w:top w:val="none" w:sz="0" w:space="0" w:color="auto"/>
                                            <w:left w:val="none" w:sz="0" w:space="0" w:color="auto"/>
                                            <w:bottom w:val="none" w:sz="0" w:space="0" w:color="auto"/>
                                            <w:right w:val="none" w:sz="0" w:space="0" w:color="auto"/>
                                          </w:divBdr>
                                        </w:div>
                                        <w:div w:id="1901360210">
                                          <w:marLeft w:val="240"/>
                                          <w:marRight w:val="240"/>
                                          <w:marTop w:val="0"/>
                                          <w:marBottom w:val="0"/>
                                          <w:divBdr>
                                            <w:top w:val="none" w:sz="0" w:space="0" w:color="auto"/>
                                            <w:left w:val="none" w:sz="0" w:space="0" w:color="auto"/>
                                            <w:bottom w:val="none" w:sz="0" w:space="0" w:color="auto"/>
                                            <w:right w:val="none" w:sz="0" w:space="0" w:color="auto"/>
                                          </w:divBdr>
                                          <w:divsChild>
                                            <w:div w:id="14163661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72941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888040">
                          <w:marLeft w:val="240"/>
                          <w:marRight w:val="240"/>
                          <w:marTop w:val="0"/>
                          <w:marBottom w:val="0"/>
                          <w:divBdr>
                            <w:top w:val="none" w:sz="0" w:space="0" w:color="auto"/>
                            <w:left w:val="none" w:sz="0" w:space="0" w:color="auto"/>
                            <w:bottom w:val="none" w:sz="0" w:space="0" w:color="auto"/>
                            <w:right w:val="none" w:sz="0" w:space="0" w:color="auto"/>
                          </w:divBdr>
                          <w:divsChild>
                            <w:div w:id="111365284">
                              <w:marLeft w:val="0"/>
                              <w:marRight w:val="0"/>
                              <w:marTop w:val="0"/>
                              <w:marBottom w:val="0"/>
                              <w:divBdr>
                                <w:top w:val="none" w:sz="0" w:space="0" w:color="auto"/>
                                <w:left w:val="none" w:sz="0" w:space="0" w:color="auto"/>
                                <w:bottom w:val="none" w:sz="0" w:space="0" w:color="auto"/>
                                <w:right w:val="none" w:sz="0" w:space="0" w:color="auto"/>
                              </w:divBdr>
                              <w:divsChild>
                                <w:div w:id="197160018">
                                  <w:marLeft w:val="240"/>
                                  <w:marRight w:val="240"/>
                                  <w:marTop w:val="0"/>
                                  <w:marBottom w:val="0"/>
                                  <w:divBdr>
                                    <w:top w:val="none" w:sz="0" w:space="0" w:color="auto"/>
                                    <w:left w:val="none" w:sz="0" w:space="0" w:color="auto"/>
                                    <w:bottom w:val="none" w:sz="0" w:space="0" w:color="auto"/>
                                    <w:right w:val="none" w:sz="0" w:space="0" w:color="auto"/>
                                  </w:divBdr>
                                  <w:divsChild>
                                    <w:div w:id="741374054">
                                      <w:marLeft w:val="240"/>
                                      <w:marRight w:val="0"/>
                                      <w:marTop w:val="0"/>
                                      <w:marBottom w:val="0"/>
                                      <w:divBdr>
                                        <w:top w:val="none" w:sz="0" w:space="0" w:color="auto"/>
                                        <w:left w:val="none" w:sz="0" w:space="0" w:color="auto"/>
                                        <w:bottom w:val="none" w:sz="0" w:space="0" w:color="auto"/>
                                        <w:right w:val="none" w:sz="0" w:space="0" w:color="auto"/>
                                      </w:divBdr>
                                    </w:div>
                                  </w:divsChild>
                                </w:div>
                                <w:div w:id="221912694">
                                  <w:marLeft w:val="240"/>
                                  <w:marRight w:val="240"/>
                                  <w:marTop w:val="0"/>
                                  <w:marBottom w:val="0"/>
                                  <w:divBdr>
                                    <w:top w:val="none" w:sz="0" w:space="0" w:color="auto"/>
                                    <w:left w:val="none" w:sz="0" w:space="0" w:color="auto"/>
                                    <w:bottom w:val="none" w:sz="0" w:space="0" w:color="auto"/>
                                    <w:right w:val="none" w:sz="0" w:space="0" w:color="auto"/>
                                  </w:divBdr>
                                  <w:divsChild>
                                    <w:div w:id="1277106131">
                                      <w:marLeft w:val="240"/>
                                      <w:marRight w:val="0"/>
                                      <w:marTop w:val="0"/>
                                      <w:marBottom w:val="0"/>
                                      <w:divBdr>
                                        <w:top w:val="none" w:sz="0" w:space="0" w:color="auto"/>
                                        <w:left w:val="none" w:sz="0" w:space="0" w:color="auto"/>
                                        <w:bottom w:val="none" w:sz="0" w:space="0" w:color="auto"/>
                                        <w:right w:val="none" w:sz="0" w:space="0" w:color="auto"/>
                                      </w:divBdr>
                                    </w:div>
                                  </w:divsChild>
                                </w:div>
                                <w:div w:id="675890050">
                                  <w:marLeft w:val="240"/>
                                  <w:marRight w:val="240"/>
                                  <w:marTop w:val="0"/>
                                  <w:marBottom w:val="0"/>
                                  <w:divBdr>
                                    <w:top w:val="none" w:sz="0" w:space="0" w:color="auto"/>
                                    <w:left w:val="none" w:sz="0" w:space="0" w:color="auto"/>
                                    <w:bottom w:val="none" w:sz="0" w:space="0" w:color="auto"/>
                                    <w:right w:val="none" w:sz="0" w:space="0" w:color="auto"/>
                                  </w:divBdr>
                                  <w:divsChild>
                                    <w:div w:id="1949848439">
                                      <w:marLeft w:val="240"/>
                                      <w:marRight w:val="0"/>
                                      <w:marTop w:val="0"/>
                                      <w:marBottom w:val="0"/>
                                      <w:divBdr>
                                        <w:top w:val="none" w:sz="0" w:space="0" w:color="auto"/>
                                        <w:left w:val="none" w:sz="0" w:space="0" w:color="auto"/>
                                        <w:bottom w:val="none" w:sz="0" w:space="0" w:color="auto"/>
                                        <w:right w:val="none" w:sz="0" w:space="0" w:color="auto"/>
                                      </w:divBdr>
                                    </w:div>
                                  </w:divsChild>
                                </w:div>
                                <w:div w:id="1650552262">
                                  <w:marLeft w:val="240"/>
                                  <w:marRight w:val="240"/>
                                  <w:marTop w:val="0"/>
                                  <w:marBottom w:val="0"/>
                                  <w:divBdr>
                                    <w:top w:val="none" w:sz="0" w:space="0" w:color="auto"/>
                                    <w:left w:val="none" w:sz="0" w:space="0" w:color="auto"/>
                                    <w:bottom w:val="none" w:sz="0" w:space="0" w:color="auto"/>
                                    <w:right w:val="none" w:sz="0" w:space="0" w:color="auto"/>
                                  </w:divBdr>
                                  <w:divsChild>
                                    <w:div w:id="1074353824">
                                      <w:marLeft w:val="240"/>
                                      <w:marRight w:val="0"/>
                                      <w:marTop w:val="0"/>
                                      <w:marBottom w:val="0"/>
                                      <w:divBdr>
                                        <w:top w:val="none" w:sz="0" w:space="0" w:color="auto"/>
                                        <w:left w:val="none" w:sz="0" w:space="0" w:color="auto"/>
                                        <w:bottom w:val="none" w:sz="0" w:space="0" w:color="auto"/>
                                        <w:right w:val="none" w:sz="0" w:space="0" w:color="auto"/>
                                      </w:divBdr>
                                    </w:div>
                                  </w:divsChild>
                                </w:div>
                                <w:div w:id="1961065554">
                                  <w:marLeft w:val="0"/>
                                  <w:marRight w:val="0"/>
                                  <w:marTop w:val="0"/>
                                  <w:marBottom w:val="0"/>
                                  <w:divBdr>
                                    <w:top w:val="none" w:sz="0" w:space="0" w:color="auto"/>
                                    <w:left w:val="none" w:sz="0" w:space="0" w:color="auto"/>
                                    <w:bottom w:val="none" w:sz="0" w:space="0" w:color="auto"/>
                                    <w:right w:val="none" w:sz="0" w:space="0" w:color="auto"/>
                                  </w:divBdr>
                                </w:div>
                              </w:divsChild>
                            </w:div>
                            <w:div w:id="1076248302">
                              <w:marLeft w:val="240"/>
                              <w:marRight w:val="0"/>
                              <w:marTop w:val="0"/>
                              <w:marBottom w:val="0"/>
                              <w:divBdr>
                                <w:top w:val="none" w:sz="0" w:space="0" w:color="auto"/>
                                <w:left w:val="none" w:sz="0" w:space="0" w:color="auto"/>
                                <w:bottom w:val="none" w:sz="0" w:space="0" w:color="auto"/>
                                <w:right w:val="none" w:sz="0" w:space="0" w:color="auto"/>
                              </w:divBdr>
                            </w:div>
                          </w:divsChild>
                        </w:div>
                        <w:div w:id="1397514449">
                          <w:marLeft w:val="240"/>
                          <w:marRight w:val="240"/>
                          <w:marTop w:val="0"/>
                          <w:marBottom w:val="0"/>
                          <w:divBdr>
                            <w:top w:val="none" w:sz="0" w:space="0" w:color="auto"/>
                            <w:left w:val="none" w:sz="0" w:space="0" w:color="auto"/>
                            <w:bottom w:val="none" w:sz="0" w:space="0" w:color="auto"/>
                            <w:right w:val="none" w:sz="0" w:space="0" w:color="auto"/>
                          </w:divBdr>
                          <w:divsChild>
                            <w:div w:id="1062829637">
                              <w:marLeft w:val="240"/>
                              <w:marRight w:val="0"/>
                              <w:marTop w:val="0"/>
                              <w:marBottom w:val="0"/>
                              <w:divBdr>
                                <w:top w:val="none" w:sz="0" w:space="0" w:color="auto"/>
                                <w:left w:val="none" w:sz="0" w:space="0" w:color="auto"/>
                                <w:bottom w:val="none" w:sz="0" w:space="0" w:color="auto"/>
                                <w:right w:val="none" w:sz="0" w:space="0" w:color="auto"/>
                              </w:divBdr>
                            </w:div>
                          </w:divsChild>
                        </w:div>
                        <w:div w:id="1508474172">
                          <w:marLeft w:val="240"/>
                          <w:marRight w:val="240"/>
                          <w:marTop w:val="0"/>
                          <w:marBottom w:val="0"/>
                          <w:divBdr>
                            <w:top w:val="none" w:sz="0" w:space="0" w:color="auto"/>
                            <w:left w:val="none" w:sz="0" w:space="0" w:color="auto"/>
                            <w:bottom w:val="none" w:sz="0" w:space="0" w:color="auto"/>
                            <w:right w:val="none" w:sz="0" w:space="0" w:color="auto"/>
                          </w:divBdr>
                          <w:divsChild>
                            <w:div w:id="1059016882">
                              <w:marLeft w:val="0"/>
                              <w:marRight w:val="0"/>
                              <w:marTop w:val="0"/>
                              <w:marBottom w:val="0"/>
                              <w:divBdr>
                                <w:top w:val="none" w:sz="0" w:space="0" w:color="auto"/>
                                <w:left w:val="none" w:sz="0" w:space="0" w:color="auto"/>
                                <w:bottom w:val="none" w:sz="0" w:space="0" w:color="auto"/>
                                <w:right w:val="none" w:sz="0" w:space="0" w:color="auto"/>
                              </w:divBdr>
                              <w:divsChild>
                                <w:div w:id="629477222">
                                  <w:marLeft w:val="0"/>
                                  <w:marRight w:val="0"/>
                                  <w:marTop w:val="0"/>
                                  <w:marBottom w:val="0"/>
                                  <w:divBdr>
                                    <w:top w:val="none" w:sz="0" w:space="0" w:color="auto"/>
                                    <w:left w:val="none" w:sz="0" w:space="0" w:color="auto"/>
                                    <w:bottom w:val="none" w:sz="0" w:space="0" w:color="auto"/>
                                    <w:right w:val="none" w:sz="0" w:space="0" w:color="auto"/>
                                  </w:divBdr>
                                </w:div>
                                <w:div w:id="877813281">
                                  <w:marLeft w:val="240"/>
                                  <w:marRight w:val="240"/>
                                  <w:marTop w:val="0"/>
                                  <w:marBottom w:val="0"/>
                                  <w:divBdr>
                                    <w:top w:val="none" w:sz="0" w:space="0" w:color="auto"/>
                                    <w:left w:val="none" w:sz="0" w:space="0" w:color="auto"/>
                                    <w:bottom w:val="none" w:sz="0" w:space="0" w:color="auto"/>
                                    <w:right w:val="none" w:sz="0" w:space="0" w:color="auto"/>
                                  </w:divBdr>
                                  <w:divsChild>
                                    <w:div w:id="1397432113">
                                      <w:marLeft w:val="240"/>
                                      <w:marRight w:val="0"/>
                                      <w:marTop w:val="0"/>
                                      <w:marBottom w:val="0"/>
                                      <w:divBdr>
                                        <w:top w:val="none" w:sz="0" w:space="0" w:color="auto"/>
                                        <w:left w:val="none" w:sz="0" w:space="0" w:color="auto"/>
                                        <w:bottom w:val="none" w:sz="0" w:space="0" w:color="auto"/>
                                        <w:right w:val="none" w:sz="0" w:space="0" w:color="auto"/>
                                      </w:divBdr>
                                    </w:div>
                                  </w:divsChild>
                                </w:div>
                                <w:div w:id="1068307518">
                                  <w:marLeft w:val="240"/>
                                  <w:marRight w:val="240"/>
                                  <w:marTop w:val="0"/>
                                  <w:marBottom w:val="0"/>
                                  <w:divBdr>
                                    <w:top w:val="none" w:sz="0" w:space="0" w:color="auto"/>
                                    <w:left w:val="none" w:sz="0" w:space="0" w:color="auto"/>
                                    <w:bottom w:val="none" w:sz="0" w:space="0" w:color="auto"/>
                                    <w:right w:val="none" w:sz="0" w:space="0" w:color="auto"/>
                                  </w:divBdr>
                                  <w:divsChild>
                                    <w:div w:id="7803363">
                                      <w:marLeft w:val="240"/>
                                      <w:marRight w:val="0"/>
                                      <w:marTop w:val="0"/>
                                      <w:marBottom w:val="0"/>
                                      <w:divBdr>
                                        <w:top w:val="none" w:sz="0" w:space="0" w:color="auto"/>
                                        <w:left w:val="none" w:sz="0" w:space="0" w:color="auto"/>
                                        <w:bottom w:val="none" w:sz="0" w:space="0" w:color="auto"/>
                                        <w:right w:val="none" w:sz="0" w:space="0" w:color="auto"/>
                                      </w:divBdr>
                                    </w:div>
                                  </w:divsChild>
                                </w:div>
                                <w:div w:id="1393038951">
                                  <w:marLeft w:val="240"/>
                                  <w:marRight w:val="240"/>
                                  <w:marTop w:val="0"/>
                                  <w:marBottom w:val="0"/>
                                  <w:divBdr>
                                    <w:top w:val="none" w:sz="0" w:space="0" w:color="auto"/>
                                    <w:left w:val="none" w:sz="0" w:space="0" w:color="auto"/>
                                    <w:bottom w:val="none" w:sz="0" w:space="0" w:color="auto"/>
                                    <w:right w:val="none" w:sz="0" w:space="0" w:color="auto"/>
                                  </w:divBdr>
                                  <w:divsChild>
                                    <w:div w:id="8531565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4260360">
                              <w:marLeft w:val="240"/>
                              <w:marRight w:val="0"/>
                              <w:marTop w:val="0"/>
                              <w:marBottom w:val="0"/>
                              <w:divBdr>
                                <w:top w:val="none" w:sz="0" w:space="0" w:color="auto"/>
                                <w:left w:val="none" w:sz="0" w:space="0" w:color="auto"/>
                                <w:bottom w:val="none" w:sz="0" w:space="0" w:color="auto"/>
                                <w:right w:val="none" w:sz="0" w:space="0" w:color="auto"/>
                              </w:divBdr>
                            </w:div>
                          </w:divsChild>
                        </w:div>
                        <w:div w:id="1589732899">
                          <w:marLeft w:val="240"/>
                          <w:marRight w:val="240"/>
                          <w:marTop w:val="0"/>
                          <w:marBottom w:val="0"/>
                          <w:divBdr>
                            <w:top w:val="none" w:sz="0" w:space="0" w:color="auto"/>
                            <w:left w:val="none" w:sz="0" w:space="0" w:color="auto"/>
                            <w:bottom w:val="none" w:sz="0" w:space="0" w:color="auto"/>
                            <w:right w:val="none" w:sz="0" w:space="0" w:color="auto"/>
                          </w:divBdr>
                          <w:divsChild>
                            <w:div w:id="1280063554">
                              <w:marLeft w:val="240"/>
                              <w:marRight w:val="0"/>
                              <w:marTop w:val="0"/>
                              <w:marBottom w:val="0"/>
                              <w:divBdr>
                                <w:top w:val="none" w:sz="0" w:space="0" w:color="auto"/>
                                <w:left w:val="none" w:sz="0" w:space="0" w:color="auto"/>
                                <w:bottom w:val="none" w:sz="0" w:space="0" w:color="auto"/>
                                <w:right w:val="none" w:sz="0" w:space="0" w:color="auto"/>
                              </w:divBdr>
                            </w:div>
                            <w:div w:id="2101176156">
                              <w:marLeft w:val="0"/>
                              <w:marRight w:val="0"/>
                              <w:marTop w:val="0"/>
                              <w:marBottom w:val="0"/>
                              <w:divBdr>
                                <w:top w:val="none" w:sz="0" w:space="0" w:color="auto"/>
                                <w:left w:val="none" w:sz="0" w:space="0" w:color="auto"/>
                                <w:bottom w:val="none" w:sz="0" w:space="0" w:color="auto"/>
                                <w:right w:val="none" w:sz="0" w:space="0" w:color="auto"/>
                              </w:divBdr>
                              <w:divsChild>
                                <w:div w:id="15426826">
                                  <w:marLeft w:val="240"/>
                                  <w:marRight w:val="240"/>
                                  <w:marTop w:val="0"/>
                                  <w:marBottom w:val="0"/>
                                  <w:divBdr>
                                    <w:top w:val="none" w:sz="0" w:space="0" w:color="auto"/>
                                    <w:left w:val="none" w:sz="0" w:space="0" w:color="auto"/>
                                    <w:bottom w:val="none" w:sz="0" w:space="0" w:color="auto"/>
                                    <w:right w:val="none" w:sz="0" w:space="0" w:color="auto"/>
                                  </w:divBdr>
                                  <w:divsChild>
                                    <w:div w:id="726222025">
                                      <w:marLeft w:val="240"/>
                                      <w:marRight w:val="0"/>
                                      <w:marTop w:val="0"/>
                                      <w:marBottom w:val="0"/>
                                      <w:divBdr>
                                        <w:top w:val="none" w:sz="0" w:space="0" w:color="auto"/>
                                        <w:left w:val="none" w:sz="0" w:space="0" w:color="auto"/>
                                        <w:bottom w:val="none" w:sz="0" w:space="0" w:color="auto"/>
                                        <w:right w:val="none" w:sz="0" w:space="0" w:color="auto"/>
                                      </w:divBdr>
                                    </w:div>
                                  </w:divsChild>
                                </w:div>
                                <w:div w:id="168371120">
                                  <w:marLeft w:val="240"/>
                                  <w:marRight w:val="240"/>
                                  <w:marTop w:val="0"/>
                                  <w:marBottom w:val="0"/>
                                  <w:divBdr>
                                    <w:top w:val="none" w:sz="0" w:space="0" w:color="auto"/>
                                    <w:left w:val="none" w:sz="0" w:space="0" w:color="auto"/>
                                    <w:bottom w:val="none" w:sz="0" w:space="0" w:color="auto"/>
                                    <w:right w:val="none" w:sz="0" w:space="0" w:color="auto"/>
                                  </w:divBdr>
                                  <w:divsChild>
                                    <w:div w:id="1252084518">
                                      <w:marLeft w:val="240"/>
                                      <w:marRight w:val="0"/>
                                      <w:marTop w:val="0"/>
                                      <w:marBottom w:val="0"/>
                                      <w:divBdr>
                                        <w:top w:val="none" w:sz="0" w:space="0" w:color="auto"/>
                                        <w:left w:val="none" w:sz="0" w:space="0" w:color="auto"/>
                                        <w:bottom w:val="none" w:sz="0" w:space="0" w:color="auto"/>
                                        <w:right w:val="none" w:sz="0" w:space="0" w:color="auto"/>
                                      </w:divBdr>
                                    </w:div>
                                  </w:divsChild>
                                </w:div>
                                <w:div w:id="554044199">
                                  <w:marLeft w:val="240"/>
                                  <w:marRight w:val="240"/>
                                  <w:marTop w:val="0"/>
                                  <w:marBottom w:val="0"/>
                                  <w:divBdr>
                                    <w:top w:val="none" w:sz="0" w:space="0" w:color="auto"/>
                                    <w:left w:val="none" w:sz="0" w:space="0" w:color="auto"/>
                                    <w:bottom w:val="none" w:sz="0" w:space="0" w:color="auto"/>
                                    <w:right w:val="none" w:sz="0" w:space="0" w:color="auto"/>
                                  </w:divBdr>
                                  <w:divsChild>
                                    <w:div w:id="1413625757">
                                      <w:marLeft w:val="240"/>
                                      <w:marRight w:val="0"/>
                                      <w:marTop w:val="0"/>
                                      <w:marBottom w:val="0"/>
                                      <w:divBdr>
                                        <w:top w:val="none" w:sz="0" w:space="0" w:color="auto"/>
                                        <w:left w:val="none" w:sz="0" w:space="0" w:color="auto"/>
                                        <w:bottom w:val="none" w:sz="0" w:space="0" w:color="auto"/>
                                        <w:right w:val="none" w:sz="0" w:space="0" w:color="auto"/>
                                      </w:divBdr>
                                    </w:div>
                                  </w:divsChild>
                                </w:div>
                                <w:div w:id="1171800188">
                                  <w:marLeft w:val="0"/>
                                  <w:marRight w:val="0"/>
                                  <w:marTop w:val="0"/>
                                  <w:marBottom w:val="0"/>
                                  <w:divBdr>
                                    <w:top w:val="none" w:sz="0" w:space="0" w:color="auto"/>
                                    <w:left w:val="none" w:sz="0" w:space="0" w:color="auto"/>
                                    <w:bottom w:val="none" w:sz="0" w:space="0" w:color="auto"/>
                                    <w:right w:val="none" w:sz="0" w:space="0" w:color="auto"/>
                                  </w:divBdr>
                                </w:div>
                                <w:div w:id="1626765517">
                                  <w:marLeft w:val="240"/>
                                  <w:marRight w:val="240"/>
                                  <w:marTop w:val="0"/>
                                  <w:marBottom w:val="0"/>
                                  <w:divBdr>
                                    <w:top w:val="none" w:sz="0" w:space="0" w:color="auto"/>
                                    <w:left w:val="none" w:sz="0" w:space="0" w:color="auto"/>
                                    <w:bottom w:val="none" w:sz="0" w:space="0" w:color="auto"/>
                                    <w:right w:val="none" w:sz="0" w:space="0" w:color="auto"/>
                                  </w:divBdr>
                                  <w:divsChild>
                                    <w:div w:id="1339120672">
                                      <w:marLeft w:val="240"/>
                                      <w:marRight w:val="0"/>
                                      <w:marTop w:val="0"/>
                                      <w:marBottom w:val="0"/>
                                      <w:divBdr>
                                        <w:top w:val="none" w:sz="0" w:space="0" w:color="auto"/>
                                        <w:left w:val="none" w:sz="0" w:space="0" w:color="auto"/>
                                        <w:bottom w:val="none" w:sz="0" w:space="0" w:color="auto"/>
                                        <w:right w:val="none" w:sz="0" w:space="0" w:color="auto"/>
                                      </w:divBdr>
                                    </w:div>
                                  </w:divsChild>
                                </w:div>
                                <w:div w:id="1796606648">
                                  <w:marLeft w:val="240"/>
                                  <w:marRight w:val="240"/>
                                  <w:marTop w:val="0"/>
                                  <w:marBottom w:val="0"/>
                                  <w:divBdr>
                                    <w:top w:val="none" w:sz="0" w:space="0" w:color="auto"/>
                                    <w:left w:val="none" w:sz="0" w:space="0" w:color="auto"/>
                                    <w:bottom w:val="none" w:sz="0" w:space="0" w:color="auto"/>
                                    <w:right w:val="none" w:sz="0" w:space="0" w:color="auto"/>
                                  </w:divBdr>
                                  <w:divsChild>
                                    <w:div w:id="207130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929155">
                          <w:marLeft w:val="0"/>
                          <w:marRight w:val="0"/>
                          <w:marTop w:val="0"/>
                          <w:marBottom w:val="0"/>
                          <w:divBdr>
                            <w:top w:val="none" w:sz="0" w:space="0" w:color="auto"/>
                            <w:left w:val="none" w:sz="0" w:space="0" w:color="auto"/>
                            <w:bottom w:val="none" w:sz="0" w:space="0" w:color="auto"/>
                            <w:right w:val="none" w:sz="0" w:space="0" w:color="auto"/>
                          </w:divBdr>
                        </w:div>
                      </w:divsChild>
                    </w:div>
                    <w:div w:id="1915775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38636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69222246">
      <w:bodyDiv w:val="1"/>
      <w:marLeft w:val="0"/>
      <w:marRight w:val="0"/>
      <w:marTop w:val="0"/>
      <w:marBottom w:val="0"/>
      <w:divBdr>
        <w:top w:val="none" w:sz="0" w:space="0" w:color="auto"/>
        <w:left w:val="none" w:sz="0" w:space="0" w:color="auto"/>
        <w:bottom w:val="none" w:sz="0" w:space="0" w:color="auto"/>
        <w:right w:val="none" w:sz="0" w:space="0" w:color="auto"/>
      </w:divBdr>
    </w:div>
    <w:div w:id="1573733782">
      <w:bodyDiv w:val="1"/>
      <w:marLeft w:val="0"/>
      <w:marRight w:val="0"/>
      <w:marTop w:val="0"/>
      <w:marBottom w:val="0"/>
      <w:divBdr>
        <w:top w:val="none" w:sz="0" w:space="0" w:color="auto"/>
        <w:left w:val="none" w:sz="0" w:space="0" w:color="auto"/>
        <w:bottom w:val="none" w:sz="0" w:space="0" w:color="auto"/>
        <w:right w:val="none" w:sz="0" w:space="0" w:color="auto"/>
      </w:divBdr>
    </w:div>
    <w:div w:id="1602567035">
      <w:bodyDiv w:val="1"/>
      <w:marLeft w:val="0"/>
      <w:marRight w:val="0"/>
      <w:marTop w:val="0"/>
      <w:marBottom w:val="0"/>
      <w:divBdr>
        <w:top w:val="none" w:sz="0" w:space="0" w:color="auto"/>
        <w:left w:val="none" w:sz="0" w:space="0" w:color="auto"/>
        <w:bottom w:val="none" w:sz="0" w:space="0" w:color="auto"/>
        <w:right w:val="none" w:sz="0" w:space="0" w:color="auto"/>
      </w:divBdr>
    </w:div>
    <w:div w:id="1617984066">
      <w:bodyDiv w:val="1"/>
      <w:marLeft w:val="0"/>
      <w:marRight w:val="0"/>
      <w:marTop w:val="0"/>
      <w:marBottom w:val="0"/>
      <w:divBdr>
        <w:top w:val="none" w:sz="0" w:space="0" w:color="auto"/>
        <w:left w:val="none" w:sz="0" w:space="0" w:color="auto"/>
        <w:bottom w:val="none" w:sz="0" w:space="0" w:color="auto"/>
        <w:right w:val="none" w:sz="0" w:space="0" w:color="auto"/>
      </w:divBdr>
    </w:div>
    <w:div w:id="1620916347">
      <w:bodyDiv w:val="1"/>
      <w:marLeft w:val="0"/>
      <w:marRight w:val="0"/>
      <w:marTop w:val="0"/>
      <w:marBottom w:val="0"/>
      <w:divBdr>
        <w:top w:val="none" w:sz="0" w:space="0" w:color="auto"/>
        <w:left w:val="none" w:sz="0" w:space="0" w:color="auto"/>
        <w:bottom w:val="none" w:sz="0" w:space="0" w:color="auto"/>
        <w:right w:val="none" w:sz="0" w:space="0" w:color="auto"/>
      </w:divBdr>
    </w:div>
    <w:div w:id="1633444131">
      <w:bodyDiv w:val="1"/>
      <w:marLeft w:val="0"/>
      <w:marRight w:val="0"/>
      <w:marTop w:val="0"/>
      <w:marBottom w:val="0"/>
      <w:divBdr>
        <w:top w:val="none" w:sz="0" w:space="0" w:color="auto"/>
        <w:left w:val="none" w:sz="0" w:space="0" w:color="auto"/>
        <w:bottom w:val="none" w:sz="0" w:space="0" w:color="auto"/>
        <w:right w:val="none" w:sz="0" w:space="0" w:color="auto"/>
      </w:divBdr>
    </w:div>
    <w:div w:id="1646274260">
      <w:bodyDiv w:val="1"/>
      <w:marLeft w:val="0"/>
      <w:marRight w:val="0"/>
      <w:marTop w:val="0"/>
      <w:marBottom w:val="0"/>
      <w:divBdr>
        <w:top w:val="none" w:sz="0" w:space="0" w:color="auto"/>
        <w:left w:val="none" w:sz="0" w:space="0" w:color="auto"/>
        <w:bottom w:val="none" w:sz="0" w:space="0" w:color="auto"/>
        <w:right w:val="none" w:sz="0" w:space="0" w:color="auto"/>
      </w:divBdr>
    </w:div>
    <w:div w:id="1667785301">
      <w:bodyDiv w:val="1"/>
      <w:marLeft w:val="0"/>
      <w:marRight w:val="0"/>
      <w:marTop w:val="0"/>
      <w:marBottom w:val="0"/>
      <w:divBdr>
        <w:top w:val="none" w:sz="0" w:space="0" w:color="auto"/>
        <w:left w:val="none" w:sz="0" w:space="0" w:color="auto"/>
        <w:bottom w:val="none" w:sz="0" w:space="0" w:color="auto"/>
        <w:right w:val="none" w:sz="0" w:space="0" w:color="auto"/>
      </w:divBdr>
    </w:div>
    <w:div w:id="1682899246">
      <w:bodyDiv w:val="1"/>
      <w:marLeft w:val="0"/>
      <w:marRight w:val="0"/>
      <w:marTop w:val="0"/>
      <w:marBottom w:val="0"/>
      <w:divBdr>
        <w:top w:val="none" w:sz="0" w:space="0" w:color="auto"/>
        <w:left w:val="none" w:sz="0" w:space="0" w:color="auto"/>
        <w:bottom w:val="none" w:sz="0" w:space="0" w:color="auto"/>
        <w:right w:val="none" w:sz="0" w:space="0" w:color="auto"/>
      </w:divBdr>
    </w:div>
    <w:div w:id="1696426220">
      <w:bodyDiv w:val="1"/>
      <w:marLeft w:val="0"/>
      <w:marRight w:val="0"/>
      <w:marTop w:val="0"/>
      <w:marBottom w:val="0"/>
      <w:divBdr>
        <w:top w:val="none" w:sz="0" w:space="0" w:color="auto"/>
        <w:left w:val="none" w:sz="0" w:space="0" w:color="auto"/>
        <w:bottom w:val="none" w:sz="0" w:space="0" w:color="auto"/>
        <w:right w:val="none" w:sz="0" w:space="0" w:color="auto"/>
      </w:divBdr>
    </w:div>
    <w:div w:id="1699426708">
      <w:bodyDiv w:val="1"/>
      <w:marLeft w:val="0"/>
      <w:marRight w:val="0"/>
      <w:marTop w:val="0"/>
      <w:marBottom w:val="0"/>
      <w:divBdr>
        <w:top w:val="none" w:sz="0" w:space="0" w:color="auto"/>
        <w:left w:val="none" w:sz="0" w:space="0" w:color="auto"/>
        <w:bottom w:val="none" w:sz="0" w:space="0" w:color="auto"/>
        <w:right w:val="none" w:sz="0" w:space="0" w:color="auto"/>
      </w:divBdr>
    </w:div>
    <w:div w:id="1703482413">
      <w:bodyDiv w:val="1"/>
      <w:marLeft w:val="0"/>
      <w:marRight w:val="0"/>
      <w:marTop w:val="0"/>
      <w:marBottom w:val="0"/>
      <w:divBdr>
        <w:top w:val="none" w:sz="0" w:space="0" w:color="auto"/>
        <w:left w:val="none" w:sz="0" w:space="0" w:color="auto"/>
        <w:bottom w:val="none" w:sz="0" w:space="0" w:color="auto"/>
        <w:right w:val="none" w:sz="0" w:space="0" w:color="auto"/>
      </w:divBdr>
    </w:div>
    <w:div w:id="1708293652">
      <w:bodyDiv w:val="1"/>
      <w:marLeft w:val="0"/>
      <w:marRight w:val="0"/>
      <w:marTop w:val="0"/>
      <w:marBottom w:val="0"/>
      <w:divBdr>
        <w:top w:val="none" w:sz="0" w:space="0" w:color="auto"/>
        <w:left w:val="none" w:sz="0" w:space="0" w:color="auto"/>
        <w:bottom w:val="none" w:sz="0" w:space="0" w:color="auto"/>
        <w:right w:val="none" w:sz="0" w:space="0" w:color="auto"/>
      </w:divBdr>
    </w:div>
    <w:div w:id="1709716363">
      <w:bodyDiv w:val="1"/>
      <w:marLeft w:val="0"/>
      <w:marRight w:val="0"/>
      <w:marTop w:val="0"/>
      <w:marBottom w:val="0"/>
      <w:divBdr>
        <w:top w:val="none" w:sz="0" w:space="0" w:color="auto"/>
        <w:left w:val="none" w:sz="0" w:space="0" w:color="auto"/>
        <w:bottom w:val="none" w:sz="0" w:space="0" w:color="auto"/>
        <w:right w:val="none" w:sz="0" w:space="0" w:color="auto"/>
      </w:divBdr>
    </w:div>
    <w:div w:id="1731803153">
      <w:bodyDiv w:val="1"/>
      <w:marLeft w:val="0"/>
      <w:marRight w:val="0"/>
      <w:marTop w:val="0"/>
      <w:marBottom w:val="0"/>
      <w:divBdr>
        <w:top w:val="none" w:sz="0" w:space="0" w:color="auto"/>
        <w:left w:val="none" w:sz="0" w:space="0" w:color="auto"/>
        <w:bottom w:val="none" w:sz="0" w:space="0" w:color="auto"/>
        <w:right w:val="none" w:sz="0" w:space="0" w:color="auto"/>
      </w:divBdr>
    </w:div>
    <w:div w:id="1792288197">
      <w:bodyDiv w:val="1"/>
      <w:marLeft w:val="0"/>
      <w:marRight w:val="0"/>
      <w:marTop w:val="0"/>
      <w:marBottom w:val="0"/>
      <w:divBdr>
        <w:top w:val="none" w:sz="0" w:space="0" w:color="auto"/>
        <w:left w:val="none" w:sz="0" w:space="0" w:color="auto"/>
        <w:bottom w:val="none" w:sz="0" w:space="0" w:color="auto"/>
        <w:right w:val="none" w:sz="0" w:space="0" w:color="auto"/>
      </w:divBdr>
    </w:div>
    <w:div w:id="1797984160">
      <w:bodyDiv w:val="1"/>
      <w:marLeft w:val="0"/>
      <w:marRight w:val="0"/>
      <w:marTop w:val="0"/>
      <w:marBottom w:val="0"/>
      <w:divBdr>
        <w:top w:val="none" w:sz="0" w:space="0" w:color="auto"/>
        <w:left w:val="none" w:sz="0" w:space="0" w:color="auto"/>
        <w:bottom w:val="none" w:sz="0" w:space="0" w:color="auto"/>
        <w:right w:val="none" w:sz="0" w:space="0" w:color="auto"/>
      </w:divBdr>
      <w:divsChild>
        <w:div w:id="438336583">
          <w:marLeft w:val="0"/>
          <w:marRight w:val="0"/>
          <w:marTop w:val="0"/>
          <w:marBottom w:val="0"/>
          <w:divBdr>
            <w:top w:val="none" w:sz="0" w:space="0" w:color="auto"/>
            <w:left w:val="none" w:sz="0" w:space="0" w:color="auto"/>
            <w:bottom w:val="none" w:sz="0" w:space="0" w:color="auto"/>
            <w:right w:val="none" w:sz="0" w:space="0" w:color="auto"/>
          </w:divBdr>
          <w:divsChild>
            <w:div w:id="17145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220513">
      <w:bodyDiv w:val="1"/>
      <w:marLeft w:val="0"/>
      <w:marRight w:val="0"/>
      <w:marTop w:val="0"/>
      <w:marBottom w:val="0"/>
      <w:divBdr>
        <w:top w:val="none" w:sz="0" w:space="0" w:color="auto"/>
        <w:left w:val="none" w:sz="0" w:space="0" w:color="auto"/>
        <w:bottom w:val="none" w:sz="0" w:space="0" w:color="auto"/>
        <w:right w:val="none" w:sz="0" w:space="0" w:color="auto"/>
      </w:divBdr>
    </w:div>
    <w:div w:id="1831754621">
      <w:bodyDiv w:val="1"/>
      <w:marLeft w:val="0"/>
      <w:marRight w:val="0"/>
      <w:marTop w:val="0"/>
      <w:marBottom w:val="0"/>
      <w:divBdr>
        <w:top w:val="none" w:sz="0" w:space="0" w:color="auto"/>
        <w:left w:val="none" w:sz="0" w:space="0" w:color="auto"/>
        <w:bottom w:val="none" w:sz="0" w:space="0" w:color="auto"/>
        <w:right w:val="none" w:sz="0" w:space="0" w:color="auto"/>
      </w:divBdr>
    </w:div>
    <w:div w:id="1834181306">
      <w:bodyDiv w:val="1"/>
      <w:marLeft w:val="0"/>
      <w:marRight w:val="0"/>
      <w:marTop w:val="0"/>
      <w:marBottom w:val="0"/>
      <w:divBdr>
        <w:top w:val="none" w:sz="0" w:space="0" w:color="auto"/>
        <w:left w:val="none" w:sz="0" w:space="0" w:color="auto"/>
        <w:bottom w:val="none" w:sz="0" w:space="0" w:color="auto"/>
        <w:right w:val="none" w:sz="0" w:space="0" w:color="auto"/>
      </w:divBdr>
    </w:div>
    <w:div w:id="1845705044">
      <w:bodyDiv w:val="1"/>
      <w:marLeft w:val="0"/>
      <w:marRight w:val="0"/>
      <w:marTop w:val="0"/>
      <w:marBottom w:val="0"/>
      <w:divBdr>
        <w:top w:val="none" w:sz="0" w:space="0" w:color="auto"/>
        <w:left w:val="none" w:sz="0" w:space="0" w:color="auto"/>
        <w:bottom w:val="none" w:sz="0" w:space="0" w:color="auto"/>
        <w:right w:val="none" w:sz="0" w:space="0" w:color="auto"/>
      </w:divBdr>
      <w:divsChild>
        <w:div w:id="184831228">
          <w:marLeft w:val="0"/>
          <w:marRight w:val="0"/>
          <w:marTop w:val="0"/>
          <w:marBottom w:val="0"/>
          <w:divBdr>
            <w:top w:val="none" w:sz="0" w:space="0" w:color="auto"/>
            <w:left w:val="none" w:sz="0" w:space="0" w:color="auto"/>
            <w:bottom w:val="none" w:sz="0" w:space="0" w:color="auto"/>
            <w:right w:val="none" w:sz="0" w:space="0" w:color="auto"/>
          </w:divBdr>
          <w:divsChild>
            <w:div w:id="88764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889668">
      <w:bodyDiv w:val="1"/>
      <w:marLeft w:val="0"/>
      <w:marRight w:val="0"/>
      <w:marTop w:val="0"/>
      <w:marBottom w:val="0"/>
      <w:divBdr>
        <w:top w:val="none" w:sz="0" w:space="0" w:color="auto"/>
        <w:left w:val="none" w:sz="0" w:space="0" w:color="auto"/>
        <w:bottom w:val="none" w:sz="0" w:space="0" w:color="auto"/>
        <w:right w:val="none" w:sz="0" w:space="0" w:color="auto"/>
      </w:divBdr>
      <w:divsChild>
        <w:div w:id="568467177">
          <w:marLeft w:val="0"/>
          <w:marRight w:val="0"/>
          <w:marTop w:val="0"/>
          <w:marBottom w:val="0"/>
          <w:divBdr>
            <w:top w:val="none" w:sz="0" w:space="0" w:color="auto"/>
            <w:left w:val="none" w:sz="0" w:space="0" w:color="auto"/>
            <w:bottom w:val="none" w:sz="0" w:space="0" w:color="auto"/>
            <w:right w:val="none" w:sz="0" w:space="0" w:color="auto"/>
          </w:divBdr>
        </w:div>
        <w:div w:id="594631933">
          <w:marLeft w:val="0"/>
          <w:marRight w:val="0"/>
          <w:marTop w:val="0"/>
          <w:marBottom w:val="0"/>
          <w:divBdr>
            <w:top w:val="none" w:sz="0" w:space="0" w:color="auto"/>
            <w:left w:val="none" w:sz="0" w:space="0" w:color="auto"/>
            <w:bottom w:val="none" w:sz="0" w:space="0" w:color="auto"/>
            <w:right w:val="none" w:sz="0" w:space="0" w:color="auto"/>
          </w:divBdr>
        </w:div>
        <w:div w:id="1328946079">
          <w:marLeft w:val="0"/>
          <w:marRight w:val="0"/>
          <w:marTop w:val="0"/>
          <w:marBottom w:val="0"/>
          <w:divBdr>
            <w:top w:val="none" w:sz="0" w:space="0" w:color="auto"/>
            <w:left w:val="none" w:sz="0" w:space="0" w:color="auto"/>
            <w:bottom w:val="none" w:sz="0" w:space="0" w:color="auto"/>
            <w:right w:val="none" w:sz="0" w:space="0" w:color="auto"/>
          </w:divBdr>
        </w:div>
        <w:div w:id="1359162847">
          <w:marLeft w:val="0"/>
          <w:marRight w:val="0"/>
          <w:marTop w:val="0"/>
          <w:marBottom w:val="0"/>
          <w:divBdr>
            <w:top w:val="none" w:sz="0" w:space="0" w:color="auto"/>
            <w:left w:val="none" w:sz="0" w:space="0" w:color="auto"/>
            <w:bottom w:val="none" w:sz="0" w:space="0" w:color="auto"/>
            <w:right w:val="none" w:sz="0" w:space="0" w:color="auto"/>
          </w:divBdr>
        </w:div>
        <w:div w:id="1387027757">
          <w:marLeft w:val="0"/>
          <w:marRight w:val="0"/>
          <w:marTop w:val="0"/>
          <w:marBottom w:val="0"/>
          <w:divBdr>
            <w:top w:val="none" w:sz="0" w:space="0" w:color="auto"/>
            <w:left w:val="none" w:sz="0" w:space="0" w:color="auto"/>
            <w:bottom w:val="none" w:sz="0" w:space="0" w:color="auto"/>
            <w:right w:val="none" w:sz="0" w:space="0" w:color="auto"/>
          </w:divBdr>
        </w:div>
        <w:div w:id="1928927559">
          <w:marLeft w:val="0"/>
          <w:marRight w:val="0"/>
          <w:marTop w:val="0"/>
          <w:marBottom w:val="0"/>
          <w:divBdr>
            <w:top w:val="none" w:sz="0" w:space="0" w:color="auto"/>
            <w:left w:val="none" w:sz="0" w:space="0" w:color="auto"/>
            <w:bottom w:val="none" w:sz="0" w:space="0" w:color="auto"/>
            <w:right w:val="none" w:sz="0" w:space="0" w:color="auto"/>
          </w:divBdr>
        </w:div>
      </w:divsChild>
    </w:div>
    <w:div w:id="1885755243">
      <w:bodyDiv w:val="1"/>
      <w:marLeft w:val="0"/>
      <w:marRight w:val="0"/>
      <w:marTop w:val="0"/>
      <w:marBottom w:val="0"/>
      <w:divBdr>
        <w:top w:val="none" w:sz="0" w:space="0" w:color="auto"/>
        <w:left w:val="none" w:sz="0" w:space="0" w:color="auto"/>
        <w:bottom w:val="none" w:sz="0" w:space="0" w:color="auto"/>
        <w:right w:val="none" w:sz="0" w:space="0" w:color="auto"/>
      </w:divBdr>
    </w:div>
    <w:div w:id="1891846932">
      <w:bodyDiv w:val="1"/>
      <w:marLeft w:val="0"/>
      <w:marRight w:val="0"/>
      <w:marTop w:val="0"/>
      <w:marBottom w:val="0"/>
      <w:divBdr>
        <w:top w:val="none" w:sz="0" w:space="0" w:color="auto"/>
        <w:left w:val="none" w:sz="0" w:space="0" w:color="auto"/>
        <w:bottom w:val="none" w:sz="0" w:space="0" w:color="auto"/>
        <w:right w:val="none" w:sz="0" w:space="0" w:color="auto"/>
      </w:divBdr>
    </w:div>
    <w:div w:id="1895189345">
      <w:bodyDiv w:val="1"/>
      <w:marLeft w:val="0"/>
      <w:marRight w:val="0"/>
      <w:marTop w:val="0"/>
      <w:marBottom w:val="0"/>
      <w:divBdr>
        <w:top w:val="none" w:sz="0" w:space="0" w:color="auto"/>
        <w:left w:val="none" w:sz="0" w:space="0" w:color="auto"/>
        <w:bottom w:val="none" w:sz="0" w:space="0" w:color="auto"/>
        <w:right w:val="none" w:sz="0" w:space="0" w:color="auto"/>
      </w:divBdr>
    </w:div>
    <w:div w:id="1898472450">
      <w:bodyDiv w:val="1"/>
      <w:marLeft w:val="0"/>
      <w:marRight w:val="0"/>
      <w:marTop w:val="0"/>
      <w:marBottom w:val="0"/>
      <w:divBdr>
        <w:top w:val="none" w:sz="0" w:space="0" w:color="auto"/>
        <w:left w:val="none" w:sz="0" w:space="0" w:color="auto"/>
        <w:bottom w:val="none" w:sz="0" w:space="0" w:color="auto"/>
        <w:right w:val="none" w:sz="0" w:space="0" w:color="auto"/>
      </w:divBdr>
    </w:div>
    <w:div w:id="1909610827">
      <w:bodyDiv w:val="1"/>
      <w:marLeft w:val="0"/>
      <w:marRight w:val="0"/>
      <w:marTop w:val="0"/>
      <w:marBottom w:val="0"/>
      <w:divBdr>
        <w:top w:val="none" w:sz="0" w:space="0" w:color="auto"/>
        <w:left w:val="none" w:sz="0" w:space="0" w:color="auto"/>
        <w:bottom w:val="none" w:sz="0" w:space="0" w:color="auto"/>
        <w:right w:val="none" w:sz="0" w:space="0" w:color="auto"/>
      </w:divBdr>
    </w:div>
    <w:div w:id="1925186971">
      <w:bodyDiv w:val="1"/>
      <w:marLeft w:val="0"/>
      <w:marRight w:val="0"/>
      <w:marTop w:val="0"/>
      <w:marBottom w:val="0"/>
      <w:divBdr>
        <w:top w:val="none" w:sz="0" w:space="0" w:color="auto"/>
        <w:left w:val="none" w:sz="0" w:space="0" w:color="auto"/>
        <w:bottom w:val="none" w:sz="0" w:space="0" w:color="auto"/>
        <w:right w:val="none" w:sz="0" w:space="0" w:color="auto"/>
      </w:divBdr>
    </w:div>
    <w:div w:id="1935700130">
      <w:bodyDiv w:val="1"/>
      <w:marLeft w:val="0"/>
      <w:marRight w:val="0"/>
      <w:marTop w:val="0"/>
      <w:marBottom w:val="0"/>
      <w:divBdr>
        <w:top w:val="none" w:sz="0" w:space="0" w:color="auto"/>
        <w:left w:val="none" w:sz="0" w:space="0" w:color="auto"/>
        <w:bottom w:val="none" w:sz="0" w:space="0" w:color="auto"/>
        <w:right w:val="none" w:sz="0" w:space="0" w:color="auto"/>
      </w:divBdr>
    </w:div>
    <w:div w:id="1966697884">
      <w:bodyDiv w:val="1"/>
      <w:marLeft w:val="0"/>
      <w:marRight w:val="0"/>
      <w:marTop w:val="0"/>
      <w:marBottom w:val="0"/>
      <w:divBdr>
        <w:top w:val="none" w:sz="0" w:space="0" w:color="auto"/>
        <w:left w:val="none" w:sz="0" w:space="0" w:color="auto"/>
        <w:bottom w:val="none" w:sz="0" w:space="0" w:color="auto"/>
        <w:right w:val="none" w:sz="0" w:space="0" w:color="auto"/>
      </w:divBdr>
      <w:divsChild>
        <w:div w:id="138888607">
          <w:marLeft w:val="0"/>
          <w:marRight w:val="0"/>
          <w:marTop w:val="0"/>
          <w:marBottom w:val="0"/>
          <w:divBdr>
            <w:top w:val="none" w:sz="0" w:space="0" w:color="auto"/>
            <w:left w:val="none" w:sz="0" w:space="0" w:color="auto"/>
            <w:bottom w:val="none" w:sz="0" w:space="0" w:color="auto"/>
            <w:right w:val="none" w:sz="0" w:space="0" w:color="auto"/>
          </w:divBdr>
          <w:divsChild>
            <w:div w:id="34000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78859">
      <w:bodyDiv w:val="1"/>
      <w:marLeft w:val="0"/>
      <w:marRight w:val="0"/>
      <w:marTop w:val="0"/>
      <w:marBottom w:val="0"/>
      <w:divBdr>
        <w:top w:val="none" w:sz="0" w:space="0" w:color="auto"/>
        <w:left w:val="none" w:sz="0" w:space="0" w:color="auto"/>
        <w:bottom w:val="none" w:sz="0" w:space="0" w:color="auto"/>
        <w:right w:val="none" w:sz="0" w:space="0" w:color="auto"/>
      </w:divBdr>
    </w:div>
    <w:div w:id="1981643961">
      <w:bodyDiv w:val="1"/>
      <w:marLeft w:val="0"/>
      <w:marRight w:val="0"/>
      <w:marTop w:val="0"/>
      <w:marBottom w:val="0"/>
      <w:divBdr>
        <w:top w:val="none" w:sz="0" w:space="0" w:color="auto"/>
        <w:left w:val="none" w:sz="0" w:space="0" w:color="auto"/>
        <w:bottom w:val="none" w:sz="0" w:space="0" w:color="auto"/>
        <w:right w:val="none" w:sz="0" w:space="0" w:color="auto"/>
      </w:divBdr>
    </w:div>
    <w:div w:id="1997610048">
      <w:bodyDiv w:val="1"/>
      <w:marLeft w:val="0"/>
      <w:marRight w:val="0"/>
      <w:marTop w:val="0"/>
      <w:marBottom w:val="0"/>
      <w:divBdr>
        <w:top w:val="none" w:sz="0" w:space="0" w:color="auto"/>
        <w:left w:val="none" w:sz="0" w:space="0" w:color="auto"/>
        <w:bottom w:val="none" w:sz="0" w:space="0" w:color="auto"/>
        <w:right w:val="none" w:sz="0" w:space="0" w:color="auto"/>
      </w:divBdr>
    </w:div>
    <w:div w:id="2018918850">
      <w:bodyDiv w:val="1"/>
      <w:marLeft w:val="0"/>
      <w:marRight w:val="0"/>
      <w:marTop w:val="0"/>
      <w:marBottom w:val="0"/>
      <w:divBdr>
        <w:top w:val="none" w:sz="0" w:space="0" w:color="auto"/>
        <w:left w:val="none" w:sz="0" w:space="0" w:color="auto"/>
        <w:bottom w:val="none" w:sz="0" w:space="0" w:color="auto"/>
        <w:right w:val="none" w:sz="0" w:space="0" w:color="auto"/>
      </w:divBdr>
    </w:div>
    <w:div w:id="2034530423">
      <w:bodyDiv w:val="1"/>
      <w:marLeft w:val="0"/>
      <w:marRight w:val="0"/>
      <w:marTop w:val="0"/>
      <w:marBottom w:val="0"/>
      <w:divBdr>
        <w:top w:val="none" w:sz="0" w:space="0" w:color="auto"/>
        <w:left w:val="none" w:sz="0" w:space="0" w:color="auto"/>
        <w:bottom w:val="none" w:sz="0" w:space="0" w:color="auto"/>
        <w:right w:val="none" w:sz="0" w:space="0" w:color="auto"/>
      </w:divBdr>
    </w:div>
    <w:div w:id="2040466934">
      <w:bodyDiv w:val="1"/>
      <w:marLeft w:val="0"/>
      <w:marRight w:val="0"/>
      <w:marTop w:val="0"/>
      <w:marBottom w:val="0"/>
      <w:divBdr>
        <w:top w:val="none" w:sz="0" w:space="0" w:color="auto"/>
        <w:left w:val="none" w:sz="0" w:space="0" w:color="auto"/>
        <w:bottom w:val="none" w:sz="0" w:space="0" w:color="auto"/>
        <w:right w:val="none" w:sz="0" w:space="0" w:color="auto"/>
      </w:divBdr>
    </w:div>
    <w:div w:id="2043703583">
      <w:bodyDiv w:val="1"/>
      <w:marLeft w:val="0"/>
      <w:marRight w:val="0"/>
      <w:marTop w:val="0"/>
      <w:marBottom w:val="0"/>
      <w:divBdr>
        <w:top w:val="none" w:sz="0" w:space="0" w:color="auto"/>
        <w:left w:val="none" w:sz="0" w:space="0" w:color="auto"/>
        <w:bottom w:val="none" w:sz="0" w:space="0" w:color="auto"/>
        <w:right w:val="none" w:sz="0" w:space="0" w:color="auto"/>
      </w:divBdr>
    </w:div>
    <w:div w:id="2051031577">
      <w:bodyDiv w:val="1"/>
      <w:marLeft w:val="0"/>
      <w:marRight w:val="0"/>
      <w:marTop w:val="0"/>
      <w:marBottom w:val="0"/>
      <w:divBdr>
        <w:top w:val="none" w:sz="0" w:space="0" w:color="auto"/>
        <w:left w:val="none" w:sz="0" w:space="0" w:color="auto"/>
        <w:bottom w:val="none" w:sz="0" w:space="0" w:color="auto"/>
        <w:right w:val="none" w:sz="0" w:space="0" w:color="auto"/>
      </w:divBdr>
    </w:div>
    <w:div w:id="2058235851">
      <w:bodyDiv w:val="1"/>
      <w:marLeft w:val="0"/>
      <w:marRight w:val="0"/>
      <w:marTop w:val="0"/>
      <w:marBottom w:val="0"/>
      <w:divBdr>
        <w:top w:val="none" w:sz="0" w:space="0" w:color="auto"/>
        <w:left w:val="none" w:sz="0" w:space="0" w:color="auto"/>
        <w:bottom w:val="none" w:sz="0" w:space="0" w:color="auto"/>
        <w:right w:val="none" w:sz="0" w:space="0" w:color="auto"/>
      </w:divBdr>
    </w:div>
    <w:div w:id="2067139501">
      <w:bodyDiv w:val="1"/>
      <w:marLeft w:val="0"/>
      <w:marRight w:val="0"/>
      <w:marTop w:val="0"/>
      <w:marBottom w:val="0"/>
      <w:divBdr>
        <w:top w:val="none" w:sz="0" w:space="0" w:color="auto"/>
        <w:left w:val="none" w:sz="0" w:space="0" w:color="auto"/>
        <w:bottom w:val="none" w:sz="0" w:space="0" w:color="auto"/>
        <w:right w:val="none" w:sz="0" w:space="0" w:color="auto"/>
      </w:divBdr>
    </w:div>
    <w:div w:id="2077044236">
      <w:bodyDiv w:val="1"/>
      <w:marLeft w:val="0"/>
      <w:marRight w:val="0"/>
      <w:marTop w:val="0"/>
      <w:marBottom w:val="0"/>
      <w:divBdr>
        <w:top w:val="none" w:sz="0" w:space="0" w:color="auto"/>
        <w:left w:val="none" w:sz="0" w:space="0" w:color="auto"/>
        <w:bottom w:val="none" w:sz="0" w:space="0" w:color="auto"/>
        <w:right w:val="none" w:sz="0" w:space="0" w:color="auto"/>
      </w:divBdr>
    </w:div>
    <w:div w:id="2082212654">
      <w:bodyDiv w:val="1"/>
      <w:marLeft w:val="0"/>
      <w:marRight w:val="0"/>
      <w:marTop w:val="0"/>
      <w:marBottom w:val="0"/>
      <w:divBdr>
        <w:top w:val="none" w:sz="0" w:space="0" w:color="auto"/>
        <w:left w:val="none" w:sz="0" w:space="0" w:color="auto"/>
        <w:bottom w:val="none" w:sz="0" w:space="0" w:color="auto"/>
        <w:right w:val="none" w:sz="0" w:space="0" w:color="auto"/>
      </w:divBdr>
    </w:div>
    <w:div w:id="2100827307">
      <w:bodyDiv w:val="1"/>
      <w:marLeft w:val="0"/>
      <w:marRight w:val="0"/>
      <w:marTop w:val="0"/>
      <w:marBottom w:val="0"/>
      <w:divBdr>
        <w:top w:val="none" w:sz="0" w:space="0" w:color="auto"/>
        <w:left w:val="none" w:sz="0" w:space="0" w:color="auto"/>
        <w:bottom w:val="none" w:sz="0" w:space="0" w:color="auto"/>
        <w:right w:val="none" w:sz="0" w:space="0" w:color="auto"/>
      </w:divBdr>
    </w:div>
    <w:div w:id="2123917887">
      <w:bodyDiv w:val="1"/>
      <w:marLeft w:val="0"/>
      <w:marRight w:val="0"/>
      <w:marTop w:val="0"/>
      <w:marBottom w:val="0"/>
      <w:divBdr>
        <w:top w:val="none" w:sz="0" w:space="0" w:color="auto"/>
        <w:left w:val="none" w:sz="0" w:space="0" w:color="auto"/>
        <w:bottom w:val="none" w:sz="0" w:space="0" w:color="auto"/>
        <w:right w:val="none" w:sz="0" w:space="0" w:color="auto"/>
      </w:divBdr>
    </w:div>
    <w:div w:id="2132089233">
      <w:bodyDiv w:val="1"/>
      <w:marLeft w:val="0"/>
      <w:marRight w:val="0"/>
      <w:marTop w:val="0"/>
      <w:marBottom w:val="0"/>
      <w:divBdr>
        <w:top w:val="none" w:sz="0" w:space="0" w:color="auto"/>
        <w:left w:val="none" w:sz="0" w:space="0" w:color="auto"/>
        <w:bottom w:val="none" w:sz="0" w:space="0" w:color="auto"/>
        <w:right w:val="none" w:sz="0" w:space="0" w:color="auto"/>
      </w:divBdr>
    </w:div>
    <w:div w:id="2138638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2.jpeg"/><Relationship Id="rId21" Type="http://schemas.openxmlformats.org/officeDocument/2006/relationships/hyperlink" Target="http://www.ansi.org" TargetMode="External"/><Relationship Id="rId42" Type="http://schemas.openxmlformats.org/officeDocument/2006/relationships/image" Target="media/image18.png"/><Relationship Id="rId63" Type="http://schemas.openxmlformats.org/officeDocument/2006/relationships/image" Target="media/image38.png"/><Relationship Id="rId84" Type="http://schemas.openxmlformats.org/officeDocument/2006/relationships/image" Target="media/image59.png"/><Relationship Id="rId138" Type="http://schemas.openxmlformats.org/officeDocument/2006/relationships/image" Target="media/image113.png"/><Relationship Id="rId159" Type="http://schemas.openxmlformats.org/officeDocument/2006/relationships/image" Target="media/image134.png"/><Relationship Id="rId170" Type="http://schemas.openxmlformats.org/officeDocument/2006/relationships/image" Target="media/image145.png"/><Relationship Id="rId191" Type="http://schemas.openxmlformats.org/officeDocument/2006/relationships/image" Target="media/image162.png"/><Relationship Id="rId205" Type="http://schemas.openxmlformats.org/officeDocument/2006/relationships/hyperlink" Target="http://www.ercot.com/schema/2007-06/nodal/ews" TargetMode="External"/><Relationship Id="rId107" Type="http://schemas.openxmlformats.org/officeDocument/2006/relationships/image" Target="media/image82.png"/><Relationship Id="rId11" Type="http://schemas.openxmlformats.org/officeDocument/2006/relationships/header" Target="header2.xml"/><Relationship Id="rId32" Type="http://schemas.openxmlformats.org/officeDocument/2006/relationships/image" Target="media/image12.emf"/><Relationship Id="rId53" Type="http://schemas.openxmlformats.org/officeDocument/2006/relationships/image" Target="media/image28.png"/><Relationship Id="rId74" Type="http://schemas.openxmlformats.org/officeDocument/2006/relationships/image" Target="media/image49.png"/><Relationship Id="rId128" Type="http://schemas.openxmlformats.org/officeDocument/2006/relationships/image" Target="media/image103.png"/><Relationship Id="rId149" Type="http://schemas.openxmlformats.org/officeDocument/2006/relationships/image" Target="media/image124.png"/><Relationship Id="rId5" Type="http://schemas.openxmlformats.org/officeDocument/2006/relationships/webSettings" Target="webSettings.xml"/><Relationship Id="rId95" Type="http://schemas.openxmlformats.org/officeDocument/2006/relationships/image" Target="media/image70.jpeg"/><Relationship Id="rId160" Type="http://schemas.openxmlformats.org/officeDocument/2006/relationships/image" Target="media/image135.png"/><Relationship Id="rId181" Type="http://schemas.openxmlformats.org/officeDocument/2006/relationships/image" Target="media/image153.emf"/><Relationship Id="rId22" Type="http://schemas.openxmlformats.org/officeDocument/2006/relationships/hyperlink" Target="http://www.diversitycampus.net/Projects/TDWG-SDD/Minutes/SchemaDocu/SchemaDesignElements.html" TargetMode="External"/><Relationship Id="rId43" Type="http://schemas.openxmlformats.org/officeDocument/2006/relationships/image" Target="media/image19.png"/><Relationship Id="rId64" Type="http://schemas.openxmlformats.org/officeDocument/2006/relationships/image" Target="media/image39.png"/><Relationship Id="rId118" Type="http://schemas.openxmlformats.org/officeDocument/2006/relationships/image" Target="media/image93.png"/><Relationship Id="rId139" Type="http://schemas.openxmlformats.org/officeDocument/2006/relationships/image" Target="media/image114.png"/><Relationship Id="rId85" Type="http://schemas.openxmlformats.org/officeDocument/2006/relationships/image" Target="media/image60.png"/><Relationship Id="rId150" Type="http://schemas.openxmlformats.org/officeDocument/2006/relationships/image" Target="media/image125.png"/><Relationship Id="rId171" Type="http://schemas.openxmlformats.org/officeDocument/2006/relationships/image" Target="media/image146.png"/><Relationship Id="rId192" Type="http://schemas.openxmlformats.org/officeDocument/2006/relationships/image" Target="media/image163.png"/><Relationship Id="rId206" Type="http://schemas.openxmlformats.org/officeDocument/2006/relationships/fontTable" Target="fontTable.xml"/><Relationship Id="rId12" Type="http://schemas.openxmlformats.org/officeDocument/2006/relationships/footer" Target="footer2.xml"/><Relationship Id="rId33" Type="http://schemas.openxmlformats.org/officeDocument/2006/relationships/oleObject" Target="embeddings/Microsoft_Visio_2003-2010_Drawing2.vsd"/><Relationship Id="rId108" Type="http://schemas.openxmlformats.org/officeDocument/2006/relationships/image" Target="media/image83.png"/><Relationship Id="rId129" Type="http://schemas.openxmlformats.org/officeDocument/2006/relationships/image" Target="media/image104.jpeg"/><Relationship Id="rId54" Type="http://schemas.openxmlformats.org/officeDocument/2006/relationships/image" Target="media/image29.png"/><Relationship Id="rId75" Type="http://schemas.openxmlformats.org/officeDocument/2006/relationships/image" Target="media/image50.jpeg"/><Relationship Id="rId96" Type="http://schemas.openxmlformats.org/officeDocument/2006/relationships/image" Target="media/image71.png"/><Relationship Id="rId140" Type="http://schemas.openxmlformats.org/officeDocument/2006/relationships/image" Target="media/image115.png"/><Relationship Id="rId161" Type="http://schemas.openxmlformats.org/officeDocument/2006/relationships/image" Target="media/image136.png"/><Relationship Id="rId182" Type="http://schemas.openxmlformats.org/officeDocument/2006/relationships/oleObject" Target="embeddings/Microsoft_Visio_2003-2010_Drawing5.vsd"/><Relationship Id="rId6" Type="http://schemas.openxmlformats.org/officeDocument/2006/relationships/footnotes" Target="footnotes.xml"/><Relationship Id="rId23" Type="http://schemas.openxmlformats.org/officeDocument/2006/relationships/image" Target="media/image4.emf"/><Relationship Id="rId119" Type="http://schemas.openxmlformats.org/officeDocument/2006/relationships/image" Target="media/image94.png"/><Relationship Id="rId44" Type="http://schemas.openxmlformats.org/officeDocument/2006/relationships/image" Target="media/image20.png"/><Relationship Id="rId65" Type="http://schemas.openxmlformats.org/officeDocument/2006/relationships/image" Target="media/image40.png"/><Relationship Id="rId86" Type="http://schemas.openxmlformats.org/officeDocument/2006/relationships/image" Target="media/image61.png"/><Relationship Id="rId130" Type="http://schemas.openxmlformats.org/officeDocument/2006/relationships/image" Target="media/image105.png"/><Relationship Id="rId151" Type="http://schemas.openxmlformats.org/officeDocument/2006/relationships/image" Target="media/image126.png"/><Relationship Id="rId172" Type="http://schemas.openxmlformats.org/officeDocument/2006/relationships/image" Target="media/image147.png"/><Relationship Id="rId193" Type="http://schemas.openxmlformats.org/officeDocument/2006/relationships/image" Target="media/image164.emf"/><Relationship Id="rId207" Type="http://schemas.openxmlformats.org/officeDocument/2006/relationships/theme" Target="theme/theme1.xml"/><Relationship Id="rId13" Type="http://schemas.openxmlformats.org/officeDocument/2006/relationships/header" Target="header3.xml"/><Relationship Id="rId109" Type="http://schemas.openxmlformats.org/officeDocument/2006/relationships/image" Target="media/image84.png"/><Relationship Id="rId34" Type="http://schemas.openxmlformats.org/officeDocument/2006/relationships/image" Target="media/image13.emf"/><Relationship Id="rId55" Type="http://schemas.openxmlformats.org/officeDocument/2006/relationships/image" Target="media/image30.jpg"/><Relationship Id="rId76" Type="http://schemas.openxmlformats.org/officeDocument/2006/relationships/image" Target="media/image51.png"/><Relationship Id="rId97" Type="http://schemas.openxmlformats.org/officeDocument/2006/relationships/image" Target="media/image72.jpeg"/><Relationship Id="rId120" Type="http://schemas.openxmlformats.org/officeDocument/2006/relationships/image" Target="media/image95.png"/><Relationship Id="rId141" Type="http://schemas.openxmlformats.org/officeDocument/2006/relationships/image" Target="media/image116.png"/><Relationship Id="rId7" Type="http://schemas.openxmlformats.org/officeDocument/2006/relationships/endnotes" Target="endnotes.xml"/><Relationship Id="rId162" Type="http://schemas.openxmlformats.org/officeDocument/2006/relationships/image" Target="media/image137.png"/><Relationship Id="rId183" Type="http://schemas.openxmlformats.org/officeDocument/2006/relationships/image" Target="media/image154.png"/><Relationship Id="rId24" Type="http://schemas.openxmlformats.org/officeDocument/2006/relationships/oleObject" Target="embeddings/Microsoft_Visio_2003-2010_Drawing1.vsd"/><Relationship Id="rId40" Type="http://schemas.openxmlformats.org/officeDocument/2006/relationships/image" Target="media/image16.png"/><Relationship Id="rId45" Type="http://schemas.openxmlformats.org/officeDocument/2006/relationships/image" Target="media/image21.png"/><Relationship Id="rId66" Type="http://schemas.openxmlformats.org/officeDocument/2006/relationships/image" Target="media/image41.png"/><Relationship Id="rId87" Type="http://schemas.openxmlformats.org/officeDocument/2006/relationships/image" Target="media/image62.png"/><Relationship Id="rId110" Type="http://schemas.openxmlformats.org/officeDocument/2006/relationships/image" Target="media/image85.png"/><Relationship Id="rId115" Type="http://schemas.openxmlformats.org/officeDocument/2006/relationships/image" Target="media/image90.png"/><Relationship Id="rId131" Type="http://schemas.openxmlformats.org/officeDocument/2006/relationships/image" Target="media/image106.png"/><Relationship Id="rId136" Type="http://schemas.openxmlformats.org/officeDocument/2006/relationships/image" Target="media/image111.png"/><Relationship Id="rId157" Type="http://schemas.openxmlformats.org/officeDocument/2006/relationships/image" Target="media/image132.png"/><Relationship Id="rId178" Type="http://schemas.openxmlformats.org/officeDocument/2006/relationships/header" Target="header5.xml"/><Relationship Id="rId61" Type="http://schemas.openxmlformats.org/officeDocument/2006/relationships/image" Target="media/image36.png"/><Relationship Id="rId82" Type="http://schemas.openxmlformats.org/officeDocument/2006/relationships/image" Target="media/image57.png"/><Relationship Id="rId152" Type="http://schemas.openxmlformats.org/officeDocument/2006/relationships/image" Target="media/image127.png"/><Relationship Id="rId173" Type="http://schemas.openxmlformats.org/officeDocument/2006/relationships/image" Target="media/image148.png"/><Relationship Id="rId194" Type="http://schemas.openxmlformats.org/officeDocument/2006/relationships/oleObject" Target="embeddings/Microsoft_Visio_2003-2010_Drawing6.vsd"/><Relationship Id="rId199" Type="http://schemas.openxmlformats.org/officeDocument/2006/relationships/hyperlink" Target="http://www.oasis-open.org" TargetMode="External"/><Relationship Id="rId203" Type="http://schemas.openxmlformats.org/officeDocument/2006/relationships/oleObject" Target="embeddings/Microsoft_Visio_2003-2010_Drawing8.vsd"/><Relationship Id="rId19" Type="http://schemas.openxmlformats.org/officeDocument/2006/relationships/hyperlink" Target="http://www.ietf.org" TargetMode="External"/><Relationship Id="rId14" Type="http://schemas.openxmlformats.org/officeDocument/2006/relationships/footer" Target="footer3.xml"/><Relationship Id="rId30" Type="http://schemas.openxmlformats.org/officeDocument/2006/relationships/image" Target="media/image10.png"/><Relationship Id="rId35" Type="http://schemas.openxmlformats.org/officeDocument/2006/relationships/oleObject" Target="embeddings/Microsoft_Visio_2003-2010_Drawing3.vsd"/><Relationship Id="rId56" Type="http://schemas.openxmlformats.org/officeDocument/2006/relationships/image" Target="media/image31.png"/><Relationship Id="rId77" Type="http://schemas.openxmlformats.org/officeDocument/2006/relationships/image" Target="media/image52.png"/><Relationship Id="rId100" Type="http://schemas.openxmlformats.org/officeDocument/2006/relationships/image" Target="media/image75.png"/><Relationship Id="rId105" Type="http://schemas.openxmlformats.org/officeDocument/2006/relationships/image" Target="media/image80.png"/><Relationship Id="rId126" Type="http://schemas.openxmlformats.org/officeDocument/2006/relationships/image" Target="media/image101.png"/><Relationship Id="rId147" Type="http://schemas.openxmlformats.org/officeDocument/2006/relationships/image" Target="media/image122.png"/><Relationship Id="rId168" Type="http://schemas.openxmlformats.org/officeDocument/2006/relationships/image" Target="media/image143.png"/><Relationship Id="rId8" Type="http://schemas.openxmlformats.org/officeDocument/2006/relationships/image" Target="media/image3.png"/><Relationship Id="rId51" Type="http://schemas.openxmlformats.org/officeDocument/2006/relationships/image" Target="media/image26.png"/><Relationship Id="rId72" Type="http://schemas.openxmlformats.org/officeDocument/2006/relationships/image" Target="media/image47.png"/><Relationship Id="rId93" Type="http://schemas.openxmlformats.org/officeDocument/2006/relationships/image" Target="media/image68.png"/><Relationship Id="rId98" Type="http://schemas.openxmlformats.org/officeDocument/2006/relationships/image" Target="media/image73.jpeg"/><Relationship Id="rId121" Type="http://schemas.openxmlformats.org/officeDocument/2006/relationships/image" Target="media/image96.png"/><Relationship Id="rId142" Type="http://schemas.openxmlformats.org/officeDocument/2006/relationships/image" Target="media/image117.jpeg"/><Relationship Id="rId163" Type="http://schemas.openxmlformats.org/officeDocument/2006/relationships/image" Target="media/image138.png"/><Relationship Id="rId184" Type="http://schemas.openxmlformats.org/officeDocument/2006/relationships/image" Target="media/image155.png"/><Relationship Id="rId189" Type="http://schemas.openxmlformats.org/officeDocument/2006/relationships/image" Target="media/image160.png"/><Relationship Id="rId3" Type="http://schemas.openxmlformats.org/officeDocument/2006/relationships/styles" Target="styles.xml"/><Relationship Id="rId25" Type="http://schemas.openxmlformats.org/officeDocument/2006/relationships/image" Target="media/image5.png"/><Relationship Id="rId46" Type="http://schemas.openxmlformats.org/officeDocument/2006/relationships/image" Target="media/image22.png"/><Relationship Id="rId67" Type="http://schemas.openxmlformats.org/officeDocument/2006/relationships/image" Target="media/image42.png"/><Relationship Id="rId116" Type="http://schemas.openxmlformats.org/officeDocument/2006/relationships/image" Target="media/image91.png"/><Relationship Id="rId137" Type="http://schemas.openxmlformats.org/officeDocument/2006/relationships/image" Target="media/image112.jpeg"/><Relationship Id="rId158" Type="http://schemas.openxmlformats.org/officeDocument/2006/relationships/image" Target="media/image133.png"/><Relationship Id="rId20" Type="http://schemas.openxmlformats.org/officeDocument/2006/relationships/hyperlink" Target="http://www.oasis-open.org" TargetMode="External"/><Relationship Id="rId41" Type="http://schemas.openxmlformats.org/officeDocument/2006/relationships/image" Target="media/image17.png"/><Relationship Id="rId62" Type="http://schemas.openxmlformats.org/officeDocument/2006/relationships/image" Target="media/image37.png"/><Relationship Id="rId83" Type="http://schemas.openxmlformats.org/officeDocument/2006/relationships/image" Target="media/image58.png"/><Relationship Id="rId88" Type="http://schemas.openxmlformats.org/officeDocument/2006/relationships/image" Target="media/image63.png"/><Relationship Id="rId111" Type="http://schemas.openxmlformats.org/officeDocument/2006/relationships/image" Target="media/image86.png"/><Relationship Id="rId132" Type="http://schemas.openxmlformats.org/officeDocument/2006/relationships/image" Target="media/image107.jpeg"/><Relationship Id="rId153" Type="http://schemas.openxmlformats.org/officeDocument/2006/relationships/image" Target="media/image128.jpeg"/><Relationship Id="rId174" Type="http://schemas.openxmlformats.org/officeDocument/2006/relationships/image" Target="media/image149.png"/><Relationship Id="rId179" Type="http://schemas.openxmlformats.org/officeDocument/2006/relationships/footer" Target="footer4.xml"/><Relationship Id="rId195" Type="http://schemas.openxmlformats.org/officeDocument/2006/relationships/image" Target="media/image165.png"/><Relationship Id="rId190" Type="http://schemas.openxmlformats.org/officeDocument/2006/relationships/image" Target="media/image161.png"/><Relationship Id="rId204" Type="http://schemas.openxmlformats.org/officeDocument/2006/relationships/hyperlink" Target="http://www.ercot.com/schema/2007-06/nodal/ews/message" TargetMode="External"/><Relationship Id="rId15" Type="http://schemas.openxmlformats.org/officeDocument/2006/relationships/header" Target="header4.xml"/><Relationship Id="rId36" Type="http://schemas.openxmlformats.org/officeDocument/2006/relationships/hyperlink" Target="http://www.ercot.com/services/sla/" TargetMode="External"/><Relationship Id="rId57" Type="http://schemas.openxmlformats.org/officeDocument/2006/relationships/image" Target="media/image32.png"/><Relationship Id="rId106" Type="http://schemas.openxmlformats.org/officeDocument/2006/relationships/image" Target="media/image81.png"/><Relationship Id="rId127" Type="http://schemas.openxmlformats.org/officeDocument/2006/relationships/image" Target="media/image102.png"/><Relationship Id="rId10" Type="http://schemas.openxmlformats.org/officeDocument/2006/relationships/footer" Target="footer1.xml"/><Relationship Id="rId31" Type="http://schemas.openxmlformats.org/officeDocument/2006/relationships/image" Target="media/image11.jpeg"/><Relationship Id="rId52" Type="http://schemas.openxmlformats.org/officeDocument/2006/relationships/image" Target="media/image27.png"/><Relationship Id="rId73" Type="http://schemas.openxmlformats.org/officeDocument/2006/relationships/image" Target="media/image48.jpeg"/><Relationship Id="rId78" Type="http://schemas.openxmlformats.org/officeDocument/2006/relationships/image" Target="media/image53.png"/><Relationship Id="rId94" Type="http://schemas.openxmlformats.org/officeDocument/2006/relationships/image" Target="media/image69.png"/><Relationship Id="rId99" Type="http://schemas.openxmlformats.org/officeDocument/2006/relationships/image" Target="media/image74.jpeg"/><Relationship Id="rId101" Type="http://schemas.openxmlformats.org/officeDocument/2006/relationships/image" Target="media/image76.png"/><Relationship Id="rId122" Type="http://schemas.openxmlformats.org/officeDocument/2006/relationships/image" Target="media/image97.png"/><Relationship Id="rId143" Type="http://schemas.openxmlformats.org/officeDocument/2006/relationships/image" Target="media/image118.png"/><Relationship Id="rId148" Type="http://schemas.openxmlformats.org/officeDocument/2006/relationships/image" Target="media/image123.png"/><Relationship Id="rId164" Type="http://schemas.openxmlformats.org/officeDocument/2006/relationships/image" Target="media/image139.png"/><Relationship Id="rId169" Type="http://schemas.openxmlformats.org/officeDocument/2006/relationships/image" Target="media/image144.jpeg"/><Relationship Id="rId185" Type="http://schemas.openxmlformats.org/officeDocument/2006/relationships/image" Target="media/image156.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header" Target="header6.xml"/><Relationship Id="rId26" Type="http://schemas.openxmlformats.org/officeDocument/2006/relationships/image" Target="media/image6.png"/><Relationship Id="rId47" Type="http://schemas.openxmlformats.org/officeDocument/2006/relationships/image" Target="media/image23.png"/><Relationship Id="rId68" Type="http://schemas.openxmlformats.org/officeDocument/2006/relationships/image" Target="media/image43.png"/><Relationship Id="rId89" Type="http://schemas.openxmlformats.org/officeDocument/2006/relationships/image" Target="media/image64.png"/><Relationship Id="rId112" Type="http://schemas.openxmlformats.org/officeDocument/2006/relationships/image" Target="media/image87.png"/><Relationship Id="rId133" Type="http://schemas.openxmlformats.org/officeDocument/2006/relationships/image" Target="media/image108.jpeg"/><Relationship Id="rId154" Type="http://schemas.openxmlformats.org/officeDocument/2006/relationships/image" Target="media/image129.jpeg"/><Relationship Id="rId175" Type="http://schemas.openxmlformats.org/officeDocument/2006/relationships/image" Target="media/image150.png"/><Relationship Id="rId196" Type="http://schemas.openxmlformats.org/officeDocument/2006/relationships/image" Target="media/image166.png"/><Relationship Id="rId200" Type="http://schemas.openxmlformats.org/officeDocument/2006/relationships/image" Target="media/image169.emf"/><Relationship Id="rId16" Type="http://schemas.openxmlformats.org/officeDocument/2006/relationships/hyperlink" Target="http://www.w3.org" TargetMode="External"/><Relationship Id="rId37" Type="http://schemas.openxmlformats.org/officeDocument/2006/relationships/image" Target="media/image14.jpeg"/><Relationship Id="rId58" Type="http://schemas.openxmlformats.org/officeDocument/2006/relationships/image" Target="media/image33.png"/><Relationship Id="rId79" Type="http://schemas.openxmlformats.org/officeDocument/2006/relationships/image" Target="media/image54.png"/><Relationship Id="rId102" Type="http://schemas.openxmlformats.org/officeDocument/2006/relationships/image" Target="media/image77.png"/><Relationship Id="rId123" Type="http://schemas.openxmlformats.org/officeDocument/2006/relationships/image" Target="media/image98.png"/><Relationship Id="rId144" Type="http://schemas.openxmlformats.org/officeDocument/2006/relationships/image" Target="media/image119.png"/><Relationship Id="rId90" Type="http://schemas.openxmlformats.org/officeDocument/2006/relationships/image" Target="media/image65.png"/><Relationship Id="rId165" Type="http://schemas.openxmlformats.org/officeDocument/2006/relationships/image" Target="media/image140.png"/><Relationship Id="rId186" Type="http://schemas.openxmlformats.org/officeDocument/2006/relationships/image" Target="media/image157.png"/><Relationship Id="rId27" Type="http://schemas.openxmlformats.org/officeDocument/2006/relationships/image" Target="media/image7.jpeg"/><Relationship Id="rId48" Type="http://schemas.microsoft.com/office/2007/relationships/hdphoto" Target="media/hdphoto1.wdp"/><Relationship Id="rId69" Type="http://schemas.openxmlformats.org/officeDocument/2006/relationships/image" Target="media/image44.png"/><Relationship Id="rId113" Type="http://schemas.openxmlformats.org/officeDocument/2006/relationships/image" Target="media/image88.png"/><Relationship Id="rId134" Type="http://schemas.openxmlformats.org/officeDocument/2006/relationships/image" Target="media/image109.jpeg"/><Relationship Id="rId80" Type="http://schemas.openxmlformats.org/officeDocument/2006/relationships/image" Target="media/image55.png"/><Relationship Id="rId155" Type="http://schemas.openxmlformats.org/officeDocument/2006/relationships/image" Target="media/image130.jpeg"/><Relationship Id="rId176" Type="http://schemas.openxmlformats.org/officeDocument/2006/relationships/image" Target="media/image151.png"/><Relationship Id="rId197" Type="http://schemas.openxmlformats.org/officeDocument/2006/relationships/image" Target="media/image167.png"/><Relationship Id="rId201" Type="http://schemas.openxmlformats.org/officeDocument/2006/relationships/oleObject" Target="embeddings/Microsoft_Visio_2003-2010_Drawing7.vsd"/><Relationship Id="rId17" Type="http://schemas.openxmlformats.org/officeDocument/2006/relationships/hyperlink" Target="http://www.iec.ch" TargetMode="External"/><Relationship Id="rId38" Type="http://schemas.openxmlformats.org/officeDocument/2006/relationships/image" Target="media/image15.emf"/><Relationship Id="rId59" Type="http://schemas.openxmlformats.org/officeDocument/2006/relationships/image" Target="media/image34.png"/><Relationship Id="rId103" Type="http://schemas.openxmlformats.org/officeDocument/2006/relationships/image" Target="media/image78.png"/><Relationship Id="rId124" Type="http://schemas.openxmlformats.org/officeDocument/2006/relationships/image" Target="media/image99.png"/><Relationship Id="rId70" Type="http://schemas.openxmlformats.org/officeDocument/2006/relationships/image" Target="media/image45.jpeg"/><Relationship Id="rId91" Type="http://schemas.openxmlformats.org/officeDocument/2006/relationships/image" Target="media/image66.png"/><Relationship Id="rId145" Type="http://schemas.openxmlformats.org/officeDocument/2006/relationships/image" Target="media/image120.png"/><Relationship Id="rId166" Type="http://schemas.openxmlformats.org/officeDocument/2006/relationships/image" Target="media/image141.png"/><Relationship Id="rId187" Type="http://schemas.openxmlformats.org/officeDocument/2006/relationships/image" Target="media/image158.png"/><Relationship Id="rId1" Type="http://schemas.openxmlformats.org/officeDocument/2006/relationships/customXml" Target="../customXml/item1.xml"/><Relationship Id="rId28" Type="http://schemas.openxmlformats.org/officeDocument/2006/relationships/image" Target="media/image8.jpeg"/><Relationship Id="rId49" Type="http://schemas.openxmlformats.org/officeDocument/2006/relationships/image" Target="media/image24.png"/><Relationship Id="rId114" Type="http://schemas.openxmlformats.org/officeDocument/2006/relationships/image" Target="media/image89.png"/><Relationship Id="rId60" Type="http://schemas.openxmlformats.org/officeDocument/2006/relationships/image" Target="media/image35.emf"/><Relationship Id="rId81" Type="http://schemas.openxmlformats.org/officeDocument/2006/relationships/image" Target="media/image56.png"/><Relationship Id="rId135" Type="http://schemas.openxmlformats.org/officeDocument/2006/relationships/image" Target="media/image110.png"/><Relationship Id="rId156" Type="http://schemas.openxmlformats.org/officeDocument/2006/relationships/image" Target="media/image131.png"/><Relationship Id="rId177" Type="http://schemas.openxmlformats.org/officeDocument/2006/relationships/image" Target="media/image152.png"/><Relationship Id="rId198" Type="http://schemas.openxmlformats.org/officeDocument/2006/relationships/image" Target="media/image168.png"/><Relationship Id="rId202" Type="http://schemas.openxmlformats.org/officeDocument/2006/relationships/image" Target="media/image170.emf"/><Relationship Id="rId18" Type="http://schemas.openxmlformats.org/officeDocument/2006/relationships/hyperlink" Target="http://sharepoint.ucausers.group.org/CIM" TargetMode="External"/><Relationship Id="rId39" Type="http://schemas.openxmlformats.org/officeDocument/2006/relationships/oleObject" Target="embeddings/Microsoft_Visio_2003-2010_Drawing4.vsd"/><Relationship Id="rId50" Type="http://schemas.openxmlformats.org/officeDocument/2006/relationships/image" Target="media/image25.png"/><Relationship Id="rId104" Type="http://schemas.openxmlformats.org/officeDocument/2006/relationships/image" Target="media/image79.png"/><Relationship Id="rId125" Type="http://schemas.openxmlformats.org/officeDocument/2006/relationships/image" Target="media/image100.png"/><Relationship Id="rId146" Type="http://schemas.openxmlformats.org/officeDocument/2006/relationships/image" Target="media/image121.png"/><Relationship Id="rId167" Type="http://schemas.openxmlformats.org/officeDocument/2006/relationships/image" Target="media/image142.png"/><Relationship Id="rId188" Type="http://schemas.openxmlformats.org/officeDocument/2006/relationships/image" Target="media/image159.png"/><Relationship Id="rId71" Type="http://schemas.openxmlformats.org/officeDocument/2006/relationships/image" Target="media/image46.png"/><Relationship Id="rId92" Type="http://schemas.openxmlformats.org/officeDocument/2006/relationships/image" Target="media/image67.png"/><Relationship Id="rId2" Type="http://schemas.openxmlformats.org/officeDocument/2006/relationships/numbering" Target="numbering.xml"/><Relationship Id="rId29" Type="http://schemas.openxmlformats.org/officeDocument/2006/relationships/image" Target="media/image9.pn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BA3A6-2DAB-48B8-BACD-BAB228CC3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30580</TotalTime>
  <Pages>531</Pages>
  <Words>120501</Words>
  <Characters>686859</Characters>
  <Application>Microsoft Office Word</Application>
  <DocSecurity>0</DocSecurity>
  <Lines>5723</Lines>
  <Paragraphs>1611</Paragraphs>
  <ScaleCrop>false</ScaleCrop>
  <HeadingPairs>
    <vt:vector size="2" baseType="variant">
      <vt:variant>
        <vt:lpstr>Title</vt:lpstr>
      </vt:variant>
      <vt:variant>
        <vt:i4>1</vt:i4>
      </vt:variant>
    </vt:vector>
  </HeadingPairs>
  <TitlesOfParts>
    <vt:vector size="1" baseType="lpstr">
      <vt:lpstr>Texas Nodal &lt;Project Name&gt;</vt:lpstr>
    </vt:vector>
  </TitlesOfParts>
  <Company>The Electric Reliability Council of Texas</Company>
  <LinksUpToDate>false</LinksUpToDate>
  <CharactersWithSpaces>805749</CharactersWithSpaces>
  <SharedDoc>false</SharedDoc>
  <HLinks>
    <vt:vector size="2526" baseType="variant">
      <vt:variant>
        <vt:i4>4194398</vt:i4>
      </vt:variant>
      <vt:variant>
        <vt:i4>3213</vt:i4>
      </vt:variant>
      <vt:variant>
        <vt:i4>0</vt:i4>
      </vt:variant>
      <vt:variant>
        <vt:i4>5</vt:i4>
      </vt:variant>
      <vt:variant>
        <vt:lpwstr>http://www.ercot.com/schema/2007-06/nodal/ews</vt:lpwstr>
      </vt:variant>
      <vt:variant>
        <vt:lpwstr/>
      </vt:variant>
      <vt:variant>
        <vt:i4>1966162</vt:i4>
      </vt:variant>
      <vt:variant>
        <vt:i4>3210</vt:i4>
      </vt:variant>
      <vt:variant>
        <vt:i4>0</vt:i4>
      </vt:variant>
      <vt:variant>
        <vt:i4>5</vt:i4>
      </vt:variant>
      <vt:variant>
        <vt:lpwstr>http://www.ercot.com/schema/2007-06/nodal/ews/message</vt:lpwstr>
      </vt:variant>
      <vt:variant>
        <vt:lpwstr/>
      </vt:variant>
      <vt:variant>
        <vt:i4>3997795</vt:i4>
      </vt:variant>
      <vt:variant>
        <vt:i4>3201</vt:i4>
      </vt:variant>
      <vt:variant>
        <vt:i4>0</vt:i4>
      </vt:variant>
      <vt:variant>
        <vt:i4>5</vt:i4>
      </vt:variant>
      <vt:variant>
        <vt:lpwstr>http://www.oasis-open.org/</vt:lpwstr>
      </vt:variant>
      <vt:variant>
        <vt:lpwstr/>
      </vt:variant>
      <vt:variant>
        <vt:i4>3538994</vt:i4>
      </vt:variant>
      <vt:variant>
        <vt:i4>2532</vt:i4>
      </vt:variant>
      <vt:variant>
        <vt:i4>0</vt:i4>
      </vt:variant>
      <vt:variant>
        <vt:i4>5</vt:i4>
      </vt:variant>
      <vt:variant>
        <vt:lpwstr>http://www.ercot.com/services/sla/</vt:lpwstr>
      </vt:variant>
      <vt:variant>
        <vt:lpwstr/>
      </vt:variant>
      <vt:variant>
        <vt:i4>5242959</vt:i4>
      </vt:variant>
      <vt:variant>
        <vt:i4>2487</vt:i4>
      </vt:variant>
      <vt:variant>
        <vt:i4>0</vt:i4>
      </vt:variant>
      <vt:variant>
        <vt:i4>5</vt:i4>
      </vt:variant>
      <vt:variant>
        <vt:lpwstr>http://www.diversitycampus.net/Projects/TDWG-SDD/Minutes/SchemaDocu/SchemaDesignElements.html</vt:lpwstr>
      </vt:variant>
      <vt:variant>
        <vt:lpwstr/>
      </vt:variant>
      <vt:variant>
        <vt:i4>4849759</vt:i4>
      </vt:variant>
      <vt:variant>
        <vt:i4>2484</vt:i4>
      </vt:variant>
      <vt:variant>
        <vt:i4>0</vt:i4>
      </vt:variant>
      <vt:variant>
        <vt:i4>5</vt:i4>
      </vt:variant>
      <vt:variant>
        <vt:lpwstr>http://www.ansi.org/</vt:lpwstr>
      </vt:variant>
      <vt:variant>
        <vt:lpwstr/>
      </vt:variant>
      <vt:variant>
        <vt:i4>3997795</vt:i4>
      </vt:variant>
      <vt:variant>
        <vt:i4>2481</vt:i4>
      </vt:variant>
      <vt:variant>
        <vt:i4>0</vt:i4>
      </vt:variant>
      <vt:variant>
        <vt:i4>5</vt:i4>
      </vt:variant>
      <vt:variant>
        <vt:lpwstr>http://www.oasis-open.org/</vt:lpwstr>
      </vt:variant>
      <vt:variant>
        <vt:lpwstr/>
      </vt:variant>
      <vt:variant>
        <vt:i4>4522075</vt:i4>
      </vt:variant>
      <vt:variant>
        <vt:i4>2478</vt:i4>
      </vt:variant>
      <vt:variant>
        <vt:i4>0</vt:i4>
      </vt:variant>
      <vt:variant>
        <vt:i4>5</vt:i4>
      </vt:variant>
      <vt:variant>
        <vt:lpwstr>http://www.ietf.org/</vt:lpwstr>
      </vt:variant>
      <vt:variant>
        <vt:lpwstr/>
      </vt:variant>
      <vt:variant>
        <vt:i4>852056</vt:i4>
      </vt:variant>
      <vt:variant>
        <vt:i4>2475</vt:i4>
      </vt:variant>
      <vt:variant>
        <vt:i4>0</vt:i4>
      </vt:variant>
      <vt:variant>
        <vt:i4>5</vt:i4>
      </vt:variant>
      <vt:variant>
        <vt:lpwstr>http://sharepoint.ucausers.group.org/CIM</vt:lpwstr>
      </vt:variant>
      <vt:variant>
        <vt:lpwstr/>
      </vt:variant>
      <vt:variant>
        <vt:i4>7143539</vt:i4>
      </vt:variant>
      <vt:variant>
        <vt:i4>2472</vt:i4>
      </vt:variant>
      <vt:variant>
        <vt:i4>0</vt:i4>
      </vt:variant>
      <vt:variant>
        <vt:i4>5</vt:i4>
      </vt:variant>
      <vt:variant>
        <vt:lpwstr>http://www.iec.ch/</vt:lpwstr>
      </vt:variant>
      <vt:variant>
        <vt:lpwstr/>
      </vt:variant>
      <vt:variant>
        <vt:i4>3080299</vt:i4>
      </vt:variant>
      <vt:variant>
        <vt:i4>2469</vt:i4>
      </vt:variant>
      <vt:variant>
        <vt:i4>0</vt:i4>
      </vt:variant>
      <vt:variant>
        <vt:i4>5</vt:i4>
      </vt:variant>
      <vt:variant>
        <vt:lpwstr>http://www.w3.org/</vt:lpwstr>
      </vt:variant>
      <vt:variant>
        <vt:lpwstr/>
      </vt:variant>
      <vt:variant>
        <vt:i4>1769520</vt:i4>
      </vt:variant>
      <vt:variant>
        <vt:i4>2462</vt:i4>
      </vt:variant>
      <vt:variant>
        <vt:i4>0</vt:i4>
      </vt:variant>
      <vt:variant>
        <vt:i4>5</vt:i4>
      </vt:variant>
      <vt:variant>
        <vt:lpwstr/>
      </vt:variant>
      <vt:variant>
        <vt:lpwstr>_Toc30602579</vt:lpwstr>
      </vt:variant>
      <vt:variant>
        <vt:i4>1703984</vt:i4>
      </vt:variant>
      <vt:variant>
        <vt:i4>2456</vt:i4>
      </vt:variant>
      <vt:variant>
        <vt:i4>0</vt:i4>
      </vt:variant>
      <vt:variant>
        <vt:i4>5</vt:i4>
      </vt:variant>
      <vt:variant>
        <vt:lpwstr/>
      </vt:variant>
      <vt:variant>
        <vt:lpwstr>_Toc30602578</vt:lpwstr>
      </vt:variant>
      <vt:variant>
        <vt:i4>1376304</vt:i4>
      </vt:variant>
      <vt:variant>
        <vt:i4>2450</vt:i4>
      </vt:variant>
      <vt:variant>
        <vt:i4>0</vt:i4>
      </vt:variant>
      <vt:variant>
        <vt:i4>5</vt:i4>
      </vt:variant>
      <vt:variant>
        <vt:lpwstr/>
      </vt:variant>
      <vt:variant>
        <vt:lpwstr>_Toc30602577</vt:lpwstr>
      </vt:variant>
      <vt:variant>
        <vt:i4>1310768</vt:i4>
      </vt:variant>
      <vt:variant>
        <vt:i4>2444</vt:i4>
      </vt:variant>
      <vt:variant>
        <vt:i4>0</vt:i4>
      </vt:variant>
      <vt:variant>
        <vt:i4>5</vt:i4>
      </vt:variant>
      <vt:variant>
        <vt:lpwstr/>
      </vt:variant>
      <vt:variant>
        <vt:lpwstr>_Toc30602576</vt:lpwstr>
      </vt:variant>
      <vt:variant>
        <vt:i4>1507376</vt:i4>
      </vt:variant>
      <vt:variant>
        <vt:i4>2438</vt:i4>
      </vt:variant>
      <vt:variant>
        <vt:i4>0</vt:i4>
      </vt:variant>
      <vt:variant>
        <vt:i4>5</vt:i4>
      </vt:variant>
      <vt:variant>
        <vt:lpwstr/>
      </vt:variant>
      <vt:variant>
        <vt:lpwstr>_Toc30602575</vt:lpwstr>
      </vt:variant>
      <vt:variant>
        <vt:i4>1441840</vt:i4>
      </vt:variant>
      <vt:variant>
        <vt:i4>2432</vt:i4>
      </vt:variant>
      <vt:variant>
        <vt:i4>0</vt:i4>
      </vt:variant>
      <vt:variant>
        <vt:i4>5</vt:i4>
      </vt:variant>
      <vt:variant>
        <vt:lpwstr/>
      </vt:variant>
      <vt:variant>
        <vt:lpwstr>_Toc30602574</vt:lpwstr>
      </vt:variant>
      <vt:variant>
        <vt:i4>1114160</vt:i4>
      </vt:variant>
      <vt:variant>
        <vt:i4>2426</vt:i4>
      </vt:variant>
      <vt:variant>
        <vt:i4>0</vt:i4>
      </vt:variant>
      <vt:variant>
        <vt:i4>5</vt:i4>
      </vt:variant>
      <vt:variant>
        <vt:lpwstr/>
      </vt:variant>
      <vt:variant>
        <vt:lpwstr>_Toc30602573</vt:lpwstr>
      </vt:variant>
      <vt:variant>
        <vt:i4>1048624</vt:i4>
      </vt:variant>
      <vt:variant>
        <vt:i4>2420</vt:i4>
      </vt:variant>
      <vt:variant>
        <vt:i4>0</vt:i4>
      </vt:variant>
      <vt:variant>
        <vt:i4>5</vt:i4>
      </vt:variant>
      <vt:variant>
        <vt:lpwstr/>
      </vt:variant>
      <vt:variant>
        <vt:lpwstr>_Toc30602572</vt:lpwstr>
      </vt:variant>
      <vt:variant>
        <vt:i4>1245232</vt:i4>
      </vt:variant>
      <vt:variant>
        <vt:i4>2414</vt:i4>
      </vt:variant>
      <vt:variant>
        <vt:i4>0</vt:i4>
      </vt:variant>
      <vt:variant>
        <vt:i4>5</vt:i4>
      </vt:variant>
      <vt:variant>
        <vt:lpwstr/>
      </vt:variant>
      <vt:variant>
        <vt:lpwstr>_Toc30602571</vt:lpwstr>
      </vt:variant>
      <vt:variant>
        <vt:i4>1179696</vt:i4>
      </vt:variant>
      <vt:variant>
        <vt:i4>2408</vt:i4>
      </vt:variant>
      <vt:variant>
        <vt:i4>0</vt:i4>
      </vt:variant>
      <vt:variant>
        <vt:i4>5</vt:i4>
      </vt:variant>
      <vt:variant>
        <vt:lpwstr/>
      </vt:variant>
      <vt:variant>
        <vt:lpwstr>_Toc30602570</vt:lpwstr>
      </vt:variant>
      <vt:variant>
        <vt:i4>1769521</vt:i4>
      </vt:variant>
      <vt:variant>
        <vt:i4>2402</vt:i4>
      </vt:variant>
      <vt:variant>
        <vt:i4>0</vt:i4>
      </vt:variant>
      <vt:variant>
        <vt:i4>5</vt:i4>
      </vt:variant>
      <vt:variant>
        <vt:lpwstr/>
      </vt:variant>
      <vt:variant>
        <vt:lpwstr>_Toc30602569</vt:lpwstr>
      </vt:variant>
      <vt:variant>
        <vt:i4>1703985</vt:i4>
      </vt:variant>
      <vt:variant>
        <vt:i4>2396</vt:i4>
      </vt:variant>
      <vt:variant>
        <vt:i4>0</vt:i4>
      </vt:variant>
      <vt:variant>
        <vt:i4>5</vt:i4>
      </vt:variant>
      <vt:variant>
        <vt:lpwstr/>
      </vt:variant>
      <vt:variant>
        <vt:lpwstr>_Toc30602568</vt:lpwstr>
      </vt:variant>
      <vt:variant>
        <vt:i4>1376305</vt:i4>
      </vt:variant>
      <vt:variant>
        <vt:i4>2390</vt:i4>
      </vt:variant>
      <vt:variant>
        <vt:i4>0</vt:i4>
      </vt:variant>
      <vt:variant>
        <vt:i4>5</vt:i4>
      </vt:variant>
      <vt:variant>
        <vt:lpwstr/>
      </vt:variant>
      <vt:variant>
        <vt:lpwstr>_Toc30602567</vt:lpwstr>
      </vt:variant>
      <vt:variant>
        <vt:i4>1310769</vt:i4>
      </vt:variant>
      <vt:variant>
        <vt:i4>2384</vt:i4>
      </vt:variant>
      <vt:variant>
        <vt:i4>0</vt:i4>
      </vt:variant>
      <vt:variant>
        <vt:i4>5</vt:i4>
      </vt:variant>
      <vt:variant>
        <vt:lpwstr/>
      </vt:variant>
      <vt:variant>
        <vt:lpwstr>_Toc30602566</vt:lpwstr>
      </vt:variant>
      <vt:variant>
        <vt:i4>1507377</vt:i4>
      </vt:variant>
      <vt:variant>
        <vt:i4>2378</vt:i4>
      </vt:variant>
      <vt:variant>
        <vt:i4>0</vt:i4>
      </vt:variant>
      <vt:variant>
        <vt:i4>5</vt:i4>
      </vt:variant>
      <vt:variant>
        <vt:lpwstr/>
      </vt:variant>
      <vt:variant>
        <vt:lpwstr>_Toc30602565</vt:lpwstr>
      </vt:variant>
      <vt:variant>
        <vt:i4>1441841</vt:i4>
      </vt:variant>
      <vt:variant>
        <vt:i4>2372</vt:i4>
      </vt:variant>
      <vt:variant>
        <vt:i4>0</vt:i4>
      </vt:variant>
      <vt:variant>
        <vt:i4>5</vt:i4>
      </vt:variant>
      <vt:variant>
        <vt:lpwstr/>
      </vt:variant>
      <vt:variant>
        <vt:lpwstr>_Toc30602564</vt:lpwstr>
      </vt:variant>
      <vt:variant>
        <vt:i4>1114161</vt:i4>
      </vt:variant>
      <vt:variant>
        <vt:i4>2366</vt:i4>
      </vt:variant>
      <vt:variant>
        <vt:i4>0</vt:i4>
      </vt:variant>
      <vt:variant>
        <vt:i4>5</vt:i4>
      </vt:variant>
      <vt:variant>
        <vt:lpwstr/>
      </vt:variant>
      <vt:variant>
        <vt:lpwstr>_Toc30602563</vt:lpwstr>
      </vt:variant>
      <vt:variant>
        <vt:i4>1048625</vt:i4>
      </vt:variant>
      <vt:variant>
        <vt:i4>2360</vt:i4>
      </vt:variant>
      <vt:variant>
        <vt:i4>0</vt:i4>
      </vt:variant>
      <vt:variant>
        <vt:i4>5</vt:i4>
      </vt:variant>
      <vt:variant>
        <vt:lpwstr/>
      </vt:variant>
      <vt:variant>
        <vt:lpwstr>_Toc30602562</vt:lpwstr>
      </vt:variant>
      <vt:variant>
        <vt:i4>1245233</vt:i4>
      </vt:variant>
      <vt:variant>
        <vt:i4>2354</vt:i4>
      </vt:variant>
      <vt:variant>
        <vt:i4>0</vt:i4>
      </vt:variant>
      <vt:variant>
        <vt:i4>5</vt:i4>
      </vt:variant>
      <vt:variant>
        <vt:lpwstr/>
      </vt:variant>
      <vt:variant>
        <vt:lpwstr>_Toc30602561</vt:lpwstr>
      </vt:variant>
      <vt:variant>
        <vt:i4>1179697</vt:i4>
      </vt:variant>
      <vt:variant>
        <vt:i4>2348</vt:i4>
      </vt:variant>
      <vt:variant>
        <vt:i4>0</vt:i4>
      </vt:variant>
      <vt:variant>
        <vt:i4>5</vt:i4>
      </vt:variant>
      <vt:variant>
        <vt:lpwstr/>
      </vt:variant>
      <vt:variant>
        <vt:lpwstr>_Toc30602560</vt:lpwstr>
      </vt:variant>
      <vt:variant>
        <vt:i4>1769522</vt:i4>
      </vt:variant>
      <vt:variant>
        <vt:i4>2342</vt:i4>
      </vt:variant>
      <vt:variant>
        <vt:i4>0</vt:i4>
      </vt:variant>
      <vt:variant>
        <vt:i4>5</vt:i4>
      </vt:variant>
      <vt:variant>
        <vt:lpwstr/>
      </vt:variant>
      <vt:variant>
        <vt:lpwstr>_Toc30602559</vt:lpwstr>
      </vt:variant>
      <vt:variant>
        <vt:i4>1703986</vt:i4>
      </vt:variant>
      <vt:variant>
        <vt:i4>2336</vt:i4>
      </vt:variant>
      <vt:variant>
        <vt:i4>0</vt:i4>
      </vt:variant>
      <vt:variant>
        <vt:i4>5</vt:i4>
      </vt:variant>
      <vt:variant>
        <vt:lpwstr/>
      </vt:variant>
      <vt:variant>
        <vt:lpwstr>_Toc30602558</vt:lpwstr>
      </vt:variant>
      <vt:variant>
        <vt:i4>1376306</vt:i4>
      </vt:variant>
      <vt:variant>
        <vt:i4>2330</vt:i4>
      </vt:variant>
      <vt:variant>
        <vt:i4>0</vt:i4>
      </vt:variant>
      <vt:variant>
        <vt:i4>5</vt:i4>
      </vt:variant>
      <vt:variant>
        <vt:lpwstr/>
      </vt:variant>
      <vt:variant>
        <vt:lpwstr>_Toc30602557</vt:lpwstr>
      </vt:variant>
      <vt:variant>
        <vt:i4>1310770</vt:i4>
      </vt:variant>
      <vt:variant>
        <vt:i4>2324</vt:i4>
      </vt:variant>
      <vt:variant>
        <vt:i4>0</vt:i4>
      </vt:variant>
      <vt:variant>
        <vt:i4>5</vt:i4>
      </vt:variant>
      <vt:variant>
        <vt:lpwstr/>
      </vt:variant>
      <vt:variant>
        <vt:lpwstr>_Toc30602556</vt:lpwstr>
      </vt:variant>
      <vt:variant>
        <vt:i4>1507378</vt:i4>
      </vt:variant>
      <vt:variant>
        <vt:i4>2318</vt:i4>
      </vt:variant>
      <vt:variant>
        <vt:i4>0</vt:i4>
      </vt:variant>
      <vt:variant>
        <vt:i4>5</vt:i4>
      </vt:variant>
      <vt:variant>
        <vt:lpwstr/>
      </vt:variant>
      <vt:variant>
        <vt:lpwstr>_Toc30602555</vt:lpwstr>
      </vt:variant>
      <vt:variant>
        <vt:i4>1441842</vt:i4>
      </vt:variant>
      <vt:variant>
        <vt:i4>2312</vt:i4>
      </vt:variant>
      <vt:variant>
        <vt:i4>0</vt:i4>
      </vt:variant>
      <vt:variant>
        <vt:i4>5</vt:i4>
      </vt:variant>
      <vt:variant>
        <vt:lpwstr/>
      </vt:variant>
      <vt:variant>
        <vt:lpwstr>_Toc30602554</vt:lpwstr>
      </vt:variant>
      <vt:variant>
        <vt:i4>1114162</vt:i4>
      </vt:variant>
      <vt:variant>
        <vt:i4>2306</vt:i4>
      </vt:variant>
      <vt:variant>
        <vt:i4>0</vt:i4>
      </vt:variant>
      <vt:variant>
        <vt:i4>5</vt:i4>
      </vt:variant>
      <vt:variant>
        <vt:lpwstr/>
      </vt:variant>
      <vt:variant>
        <vt:lpwstr>_Toc30602553</vt:lpwstr>
      </vt:variant>
      <vt:variant>
        <vt:i4>1048626</vt:i4>
      </vt:variant>
      <vt:variant>
        <vt:i4>2300</vt:i4>
      </vt:variant>
      <vt:variant>
        <vt:i4>0</vt:i4>
      </vt:variant>
      <vt:variant>
        <vt:i4>5</vt:i4>
      </vt:variant>
      <vt:variant>
        <vt:lpwstr/>
      </vt:variant>
      <vt:variant>
        <vt:lpwstr>_Toc30602552</vt:lpwstr>
      </vt:variant>
      <vt:variant>
        <vt:i4>1245234</vt:i4>
      </vt:variant>
      <vt:variant>
        <vt:i4>2294</vt:i4>
      </vt:variant>
      <vt:variant>
        <vt:i4>0</vt:i4>
      </vt:variant>
      <vt:variant>
        <vt:i4>5</vt:i4>
      </vt:variant>
      <vt:variant>
        <vt:lpwstr/>
      </vt:variant>
      <vt:variant>
        <vt:lpwstr>_Toc30602551</vt:lpwstr>
      </vt:variant>
      <vt:variant>
        <vt:i4>1179698</vt:i4>
      </vt:variant>
      <vt:variant>
        <vt:i4>2288</vt:i4>
      </vt:variant>
      <vt:variant>
        <vt:i4>0</vt:i4>
      </vt:variant>
      <vt:variant>
        <vt:i4>5</vt:i4>
      </vt:variant>
      <vt:variant>
        <vt:lpwstr/>
      </vt:variant>
      <vt:variant>
        <vt:lpwstr>_Toc30602550</vt:lpwstr>
      </vt:variant>
      <vt:variant>
        <vt:i4>1769523</vt:i4>
      </vt:variant>
      <vt:variant>
        <vt:i4>2282</vt:i4>
      </vt:variant>
      <vt:variant>
        <vt:i4>0</vt:i4>
      </vt:variant>
      <vt:variant>
        <vt:i4>5</vt:i4>
      </vt:variant>
      <vt:variant>
        <vt:lpwstr/>
      </vt:variant>
      <vt:variant>
        <vt:lpwstr>_Toc30602549</vt:lpwstr>
      </vt:variant>
      <vt:variant>
        <vt:i4>1703987</vt:i4>
      </vt:variant>
      <vt:variant>
        <vt:i4>2276</vt:i4>
      </vt:variant>
      <vt:variant>
        <vt:i4>0</vt:i4>
      </vt:variant>
      <vt:variant>
        <vt:i4>5</vt:i4>
      </vt:variant>
      <vt:variant>
        <vt:lpwstr/>
      </vt:variant>
      <vt:variant>
        <vt:lpwstr>_Toc30602548</vt:lpwstr>
      </vt:variant>
      <vt:variant>
        <vt:i4>1376307</vt:i4>
      </vt:variant>
      <vt:variant>
        <vt:i4>2270</vt:i4>
      </vt:variant>
      <vt:variant>
        <vt:i4>0</vt:i4>
      </vt:variant>
      <vt:variant>
        <vt:i4>5</vt:i4>
      </vt:variant>
      <vt:variant>
        <vt:lpwstr/>
      </vt:variant>
      <vt:variant>
        <vt:lpwstr>_Toc30602547</vt:lpwstr>
      </vt:variant>
      <vt:variant>
        <vt:i4>1310771</vt:i4>
      </vt:variant>
      <vt:variant>
        <vt:i4>2264</vt:i4>
      </vt:variant>
      <vt:variant>
        <vt:i4>0</vt:i4>
      </vt:variant>
      <vt:variant>
        <vt:i4>5</vt:i4>
      </vt:variant>
      <vt:variant>
        <vt:lpwstr/>
      </vt:variant>
      <vt:variant>
        <vt:lpwstr>_Toc30602546</vt:lpwstr>
      </vt:variant>
      <vt:variant>
        <vt:i4>1507379</vt:i4>
      </vt:variant>
      <vt:variant>
        <vt:i4>2258</vt:i4>
      </vt:variant>
      <vt:variant>
        <vt:i4>0</vt:i4>
      </vt:variant>
      <vt:variant>
        <vt:i4>5</vt:i4>
      </vt:variant>
      <vt:variant>
        <vt:lpwstr/>
      </vt:variant>
      <vt:variant>
        <vt:lpwstr>_Toc30602545</vt:lpwstr>
      </vt:variant>
      <vt:variant>
        <vt:i4>1441843</vt:i4>
      </vt:variant>
      <vt:variant>
        <vt:i4>2252</vt:i4>
      </vt:variant>
      <vt:variant>
        <vt:i4>0</vt:i4>
      </vt:variant>
      <vt:variant>
        <vt:i4>5</vt:i4>
      </vt:variant>
      <vt:variant>
        <vt:lpwstr/>
      </vt:variant>
      <vt:variant>
        <vt:lpwstr>_Toc30602544</vt:lpwstr>
      </vt:variant>
      <vt:variant>
        <vt:i4>1114163</vt:i4>
      </vt:variant>
      <vt:variant>
        <vt:i4>2246</vt:i4>
      </vt:variant>
      <vt:variant>
        <vt:i4>0</vt:i4>
      </vt:variant>
      <vt:variant>
        <vt:i4>5</vt:i4>
      </vt:variant>
      <vt:variant>
        <vt:lpwstr/>
      </vt:variant>
      <vt:variant>
        <vt:lpwstr>_Toc30602543</vt:lpwstr>
      </vt:variant>
      <vt:variant>
        <vt:i4>1048627</vt:i4>
      </vt:variant>
      <vt:variant>
        <vt:i4>2240</vt:i4>
      </vt:variant>
      <vt:variant>
        <vt:i4>0</vt:i4>
      </vt:variant>
      <vt:variant>
        <vt:i4>5</vt:i4>
      </vt:variant>
      <vt:variant>
        <vt:lpwstr/>
      </vt:variant>
      <vt:variant>
        <vt:lpwstr>_Toc30602542</vt:lpwstr>
      </vt:variant>
      <vt:variant>
        <vt:i4>1245235</vt:i4>
      </vt:variant>
      <vt:variant>
        <vt:i4>2234</vt:i4>
      </vt:variant>
      <vt:variant>
        <vt:i4>0</vt:i4>
      </vt:variant>
      <vt:variant>
        <vt:i4>5</vt:i4>
      </vt:variant>
      <vt:variant>
        <vt:lpwstr/>
      </vt:variant>
      <vt:variant>
        <vt:lpwstr>_Toc30602541</vt:lpwstr>
      </vt:variant>
      <vt:variant>
        <vt:i4>1179699</vt:i4>
      </vt:variant>
      <vt:variant>
        <vt:i4>2228</vt:i4>
      </vt:variant>
      <vt:variant>
        <vt:i4>0</vt:i4>
      </vt:variant>
      <vt:variant>
        <vt:i4>5</vt:i4>
      </vt:variant>
      <vt:variant>
        <vt:lpwstr/>
      </vt:variant>
      <vt:variant>
        <vt:lpwstr>_Toc30602540</vt:lpwstr>
      </vt:variant>
      <vt:variant>
        <vt:i4>1769524</vt:i4>
      </vt:variant>
      <vt:variant>
        <vt:i4>2222</vt:i4>
      </vt:variant>
      <vt:variant>
        <vt:i4>0</vt:i4>
      </vt:variant>
      <vt:variant>
        <vt:i4>5</vt:i4>
      </vt:variant>
      <vt:variant>
        <vt:lpwstr/>
      </vt:variant>
      <vt:variant>
        <vt:lpwstr>_Toc30602539</vt:lpwstr>
      </vt:variant>
      <vt:variant>
        <vt:i4>1703988</vt:i4>
      </vt:variant>
      <vt:variant>
        <vt:i4>2216</vt:i4>
      </vt:variant>
      <vt:variant>
        <vt:i4>0</vt:i4>
      </vt:variant>
      <vt:variant>
        <vt:i4>5</vt:i4>
      </vt:variant>
      <vt:variant>
        <vt:lpwstr/>
      </vt:variant>
      <vt:variant>
        <vt:lpwstr>_Toc30602538</vt:lpwstr>
      </vt:variant>
      <vt:variant>
        <vt:i4>1376308</vt:i4>
      </vt:variant>
      <vt:variant>
        <vt:i4>2210</vt:i4>
      </vt:variant>
      <vt:variant>
        <vt:i4>0</vt:i4>
      </vt:variant>
      <vt:variant>
        <vt:i4>5</vt:i4>
      </vt:variant>
      <vt:variant>
        <vt:lpwstr/>
      </vt:variant>
      <vt:variant>
        <vt:lpwstr>_Toc30602537</vt:lpwstr>
      </vt:variant>
      <vt:variant>
        <vt:i4>1310772</vt:i4>
      </vt:variant>
      <vt:variant>
        <vt:i4>2204</vt:i4>
      </vt:variant>
      <vt:variant>
        <vt:i4>0</vt:i4>
      </vt:variant>
      <vt:variant>
        <vt:i4>5</vt:i4>
      </vt:variant>
      <vt:variant>
        <vt:lpwstr/>
      </vt:variant>
      <vt:variant>
        <vt:lpwstr>_Toc30602536</vt:lpwstr>
      </vt:variant>
      <vt:variant>
        <vt:i4>1507380</vt:i4>
      </vt:variant>
      <vt:variant>
        <vt:i4>2198</vt:i4>
      </vt:variant>
      <vt:variant>
        <vt:i4>0</vt:i4>
      </vt:variant>
      <vt:variant>
        <vt:i4>5</vt:i4>
      </vt:variant>
      <vt:variant>
        <vt:lpwstr/>
      </vt:variant>
      <vt:variant>
        <vt:lpwstr>_Toc30602535</vt:lpwstr>
      </vt:variant>
      <vt:variant>
        <vt:i4>1441844</vt:i4>
      </vt:variant>
      <vt:variant>
        <vt:i4>2192</vt:i4>
      </vt:variant>
      <vt:variant>
        <vt:i4>0</vt:i4>
      </vt:variant>
      <vt:variant>
        <vt:i4>5</vt:i4>
      </vt:variant>
      <vt:variant>
        <vt:lpwstr/>
      </vt:variant>
      <vt:variant>
        <vt:lpwstr>_Toc30602534</vt:lpwstr>
      </vt:variant>
      <vt:variant>
        <vt:i4>1114164</vt:i4>
      </vt:variant>
      <vt:variant>
        <vt:i4>2186</vt:i4>
      </vt:variant>
      <vt:variant>
        <vt:i4>0</vt:i4>
      </vt:variant>
      <vt:variant>
        <vt:i4>5</vt:i4>
      </vt:variant>
      <vt:variant>
        <vt:lpwstr/>
      </vt:variant>
      <vt:variant>
        <vt:lpwstr>_Toc30602533</vt:lpwstr>
      </vt:variant>
      <vt:variant>
        <vt:i4>1048628</vt:i4>
      </vt:variant>
      <vt:variant>
        <vt:i4>2180</vt:i4>
      </vt:variant>
      <vt:variant>
        <vt:i4>0</vt:i4>
      </vt:variant>
      <vt:variant>
        <vt:i4>5</vt:i4>
      </vt:variant>
      <vt:variant>
        <vt:lpwstr/>
      </vt:variant>
      <vt:variant>
        <vt:lpwstr>_Toc30602532</vt:lpwstr>
      </vt:variant>
      <vt:variant>
        <vt:i4>1245236</vt:i4>
      </vt:variant>
      <vt:variant>
        <vt:i4>2174</vt:i4>
      </vt:variant>
      <vt:variant>
        <vt:i4>0</vt:i4>
      </vt:variant>
      <vt:variant>
        <vt:i4>5</vt:i4>
      </vt:variant>
      <vt:variant>
        <vt:lpwstr/>
      </vt:variant>
      <vt:variant>
        <vt:lpwstr>_Toc30602531</vt:lpwstr>
      </vt:variant>
      <vt:variant>
        <vt:i4>1179700</vt:i4>
      </vt:variant>
      <vt:variant>
        <vt:i4>2168</vt:i4>
      </vt:variant>
      <vt:variant>
        <vt:i4>0</vt:i4>
      </vt:variant>
      <vt:variant>
        <vt:i4>5</vt:i4>
      </vt:variant>
      <vt:variant>
        <vt:lpwstr/>
      </vt:variant>
      <vt:variant>
        <vt:lpwstr>_Toc30602530</vt:lpwstr>
      </vt:variant>
      <vt:variant>
        <vt:i4>1769525</vt:i4>
      </vt:variant>
      <vt:variant>
        <vt:i4>2162</vt:i4>
      </vt:variant>
      <vt:variant>
        <vt:i4>0</vt:i4>
      </vt:variant>
      <vt:variant>
        <vt:i4>5</vt:i4>
      </vt:variant>
      <vt:variant>
        <vt:lpwstr/>
      </vt:variant>
      <vt:variant>
        <vt:lpwstr>_Toc30602529</vt:lpwstr>
      </vt:variant>
      <vt:variant>
        <vt:i4>1703989</vt:i4>
      </vt:variant>
      <vt:variant>
        <vt:i4>2156</vt:i4>
      </vt:variant>
      <vt:variant>
        <vt:i4>0</vt:i4>
      </vt:variant>
      <vt:variant>
        <vt:i4>5</vt:i4>
      </vt:variant>
      <vt:variant>
        <vt:lpwstr/>
      </vt:variant>
      <vt:variant>
        <vt:lpwstr>_Toc30602528</vt:lpwstr>
      </vt:variant>
      <vt:variant>
        <vt:i4>1376309</vt:i4>
      </vt:variant>
      <vt:variant>
        <vt:i4>2150</vt:i4>
      </vt:variant>
      <vt:variant>
        <vt:i4>0</vt:i4>
      </vt:variant>
      <vt:variant>
        <vt:i4>5</vt:i4>
      </vt:variant>
      <vt:variant>
        <vt:lpwstr/>
      </vt:variant>
      <vt:variant>
        <vt:lpwstr>_Toc30602527</vt:lpwstr>
      </vt:variant>
      <vt:variant>
        <vt:i4>1310773</vt:i4>
      </vt:variant>
      <vt:variant>
        <vt:i4>2144</vt:i4>
      </vt:variant>
      <vt:variant>
        <vt:i4>0</vt:i4>
      </vt:variant>
      <vt:variant>
        <vt:i4>5</vt:i4>
      </vt:variant>
      <vt:variant>
        <vt:lpwstr/>
      </vt:variant>
      <vt:variant>
        <vt:lpwstr>_Toc30602526</vt:lpwstr>
      </vt:variant>
      <vt:variant>
        <vt:i4>1507381</vt:i4>
      </vt:variant>
      <vt:variant>
        <vt:i4>2138</vt:i4>
      </vt:variant>
      <vt:variant>
        <vt:i4>0</vt:i4>
      </vt:variant>
      <vt:variant>
        <vt:i4>5</vt:i4>
      </vt:variant>
      <vt:variant>
        <vt:lpwstr/>
      </vt:variant>
      <vt:variant>
        <vt:lpwstr>_Toc30602525</vt:lpwstr>
      </vt:variant>
      <vt:variant>
        <vt:i4>1441845</vt:i4>
      </vt:variant>
      <vt:variant>
        <vt:i4>2132</vt:i4>
      </vt:variant>
      <vt:variant>
        <vt:i4>0</vt:i4>
      </vt:variant>
      <vt:variant>
        <vt:i4>5</vt:i4>
      </vt:variant>
      <vt:variant>
        <vt:lpwstr/>
      </vt:variant>
      <vt:variant>
        <vt:lpwstr>_Toc30602524</vt:lpwstr>
      </vt:variant>
      <vt:variant>
        <vt:i4>1114165</vt:i4>
      </vt:variant>
      <vt:variant>
        <vt:i4>2126</vt:i4>
      </vt:variant>
      <vt:variant>
        <vt:i4>0</vt:i4>
      </vt:variant>
      <vt:variant>
        <vt:i4>5</vt:i4>
      </vt:variant>
      <vt:variant>
        <vt:lpwstr/>
      </vt:variant>
      <vt:variant>
        <vt:lpwstr>_Toc30602523</vt:lpwstr>
      </vt:variant>
      <vt:variant>
        <vt:i4>1048629</vt:i4>
      </vt:variant>
      <vt:variant>
        <vt:i4>2120</vt:i4>
      </vt:variant>
      <vt:variant>
        <vt:i4>0</vt:i4>
      </vt:variant>
      <vt:variant>
        <vt:i4>5</vt:i4>
      </vt:variant>
      <vt:variant>
        <vt:lpwstr/>
      </vt:variant>
      <vt:variant>
        <vt:lpwstr>_Toc30602522</vt:lpwstr>
      </vt:variant>
      <vt:variant>
        <vt:i4>1245237</vt:i4>
      </vt:variant>
      <vt:variant>
        <vt:i4>2114</vt:i4>
      </vt:variant>
      <vt:variant>
        <vt:i4>0</vt:i4>
      </vt:variant>
      <vt:variant>
        <vt:i4>5</vt:i4>
      </vt:variant>
      <vt:variant>
        <vt:lpwstr/>
      </vt:variant>
      <vt:variant>
        <vt:lpwstr>_Toc30602521</vt:lpwstr>
      </vt:variant>
      <vt:variant>
        <vt:i4>1179701</vt:i4>
      </vt:variant>
      <vt:variant>
        <vt:i4>2108</vt:i4>
      </vt:variant>
      <vt:variant>
        <vt:i4>0</vt:i4>
      </vt:variant>
      <vt:variant>
        <vt:i4>5</vt:i4>
      </vt:variant>
      <vt:variant>
        <vt:lpwstr/>
      </vt:variant>
      <vt:variant>
        <vt:lpwstr>_Toc30602520</vt:lpwstr>
      </vt:variant>
      <vt:variant>
        <vt:i4>1769526</vt:i4>
      </vt:variant>
      <vt:variant>
        <vt:i4>2102</vt:i4>
      </vt:variant>
      <vt:variant>
        <vt:i4>0</vt:i4>
      </vt:variant>
      <vt:variant>
        <vt:i4>5</vt:i4>
      </vt:variant>
      <vt:variant>
        <vt:lpwstr/>
      </vt:variant>
      <vt:variant>
        <vt:lpwstr>_Toc30602519</vt:lpwstr>
      </vt:variant>
      <vt:variant>
        <vt:i4>1703990</vt:i4>
      </vt:variant>
      <vt:variant>
        <vt:i4>2096</vt:i4>
      </vt:variant>
      <vt:variant>
        <vt:i4>0</vt:i4>
      </vt:variant>
      <vt:variant>
        <vt:i4>5</vt:i4>
      </vt:variant>
      <vt:variant>
        <vt:lpwstr/>
      </vt:variant>
      <vt:variant>
        <vt:lpwstr>_Toc30602518</vt:lpwstr>
      </vt:variant>
      <vt:variant>
        <vt:i4>1376310</vt:i4>
      </vt:variant>
      <vt:variant>
        <vt:i4>2090</vt:i4>
      </vt:variant>
      <vt:variant>
        <vt:i4>0</vt:i4>
      </vt:variant>
      <vt:variant>
        <vt:i4>5</vt:i4>
      </vt:variant>
      <vt:variant>
        <vt:lpwstr/>
      </vt:variant>
      <vt:variant>
        <vt:lpwstr>_Toc30602517</vt:lpwstr>
      </vt:variant>
      <vt:variant>
        <vt:i4>1310774</vt:i4>
      </vt:variant>
      <vt:variant>
        <vt:i4>2084</vt:i4>
      </vt:variant>
      <vt:variant>
        <vt:i4>0</vt:i4>
      </vt:variant>
      <vt:variant>
        <vt:i4>5</vt:i4>
      </vt:variant>
      <vt:variant>
        <vt:lpwstr/>
      </vt:variant>
      <vt:variant>
        <vt:lpwstr>_Toc30602516</vt:lpwstr>
      </vt:variant>
      <vt:variant>
        <vt:i4>1507382</vt:i4>
      </vt:variant>
      <vt:variant>
        <vt:i4>2078</vt:i4>
      </vt:variant>
      <vt:variant>
        <vt:i4>0</vt:i4>
      </vt:variant>
      <vt:variant>
        <vt:i4>5</vt:i4>
      </vt:variant>
      <vt:variant>
        <vt:lpwstr/>
      </vt:variant>
      <vt:variant>
        <vt:lpwstr>_Toc30602515</vt:lpwstr>
      </vt:variant>
      <vt:variant>
        <vt:i4>1441846</vt:i4>
      </vt:variant>
      <vt:variant>
        <vt:i4>2072</vt:i4>
      </vt:variant>
      <vt:variant>
        <vt:i4>0</vt:i4>
      </vt:variant>
      <vt:variant>
        <vt:i4>5</vt:i4>
      </vt:variant>
      <vt:variant>
        <vt:lpwstr/>
      </vt:variant>
      <vt:variant>
        <vt:lpwstr>_Toc30602514</vt:lpwstr>
      </vt:variant>
      <vt:variant>
        <vt:i4>1114166</vt:i4>
      </vt:variant>
      <vt:variant>
        <vt:i4>2066</vt:i4>
      </vt:variant>
      <vt:variant>
        <vt:i4>0</vt:i4>
      </vt:variant>
      <vt:variant>
        <vt:i4>5</vt:i4>
      </vt:variant>
      <vt:variant>
        <vt:lpwstr/>
      </vt:variant>
      <vt:variant>
        <vt:lpwstr>_Toc30602513</vt:lpwstr>
      </vt:variant>
      <vt:variant>
        <vt:i4>1048630</vt:i4>
      </vt:variant>
      <vt:variant>
        <vt:i4>2060</vt:i4>
      </vt:variant>
      <vt:variant>
        <vt:i4>0</vt:i4>
      </vt:variant>
      <vt:variant>
        <vt:i4>5</vt:i4>
      </vt:variant>
      <vt:variant>
        <vt:lpwstr/>
      </vt:variant>
      <vt:variant>
        <vt:lpwstr>_Toc30602512</vt:lpwstr>
      </vt:variant>
      <vt:variant>
        <vt:i4>1245238</vt:i4>
      </vt:variant>
      <vt:variant>
        <vt:i4>2054</vt:i4>
      </vt:variant>
      <vt:variant>
        <vt:i4>0</vt:i4>
      </vt:variant>
      <vt:variant>
        <vt:i4>5</vt:i4>
      </vt:variant>
      <vt:variant>
        <vt:lpwstr/>
      </vt:variant>
      <vt:variant>
        <vt:lpwstr>_Toc30602511</vt:lpwstr>
      </vt:variant>
      <vt:variant>
        <vt:i4>1179702</vt:i4>
      </vt:variant>
      <vt:variant>
        <vt:i4>2048</vt:i4>
      </vt:variant>
      <vt:variant>
        <vt:i4>0</vt:i4>
      </vt:variant>
      <vt:variant>
        <vt:i4>5</vt:i4>
      </vt:variant>
      <vt:variant>
        <vt:lpwstr/>
      </vt:variant>
      <vt:variant>
        <vt:lpwstr>_Toc30602510</vt:lpwstr>
      </vt:variant>
      <vt:variant>
        <vt:i4>1769527</vt:i4>
      </vt:variant>
      <vt:variant>
        <vt:i4>2042</vt:i4>
      </vt:variant>
      <vt:variant>
        <vt:i4>0</vt:i4>
      </vt:variant>
      <vt:variant>
        <vt:i4>5</vt:i4>
      </vt:variant>
      <vt:variant>
        <vt:lpwstr/>
      </vt:variant>
      <vt:variant>
        <vt:lpwstr>_Toc30602509</vt:lpwstr>
      </vt:variant>
      <vt:variant>
        <vt:i4>1703991</vt:i4>
      </vt:variant>
      <vt:variant>
        <vt:i4>2036</vt:i4>
      </vt:variant>
      <vt:variant>
        <vt:i4>0</vt:i4>
      </vt:variant>
      <vt:variant>
        <vt:i4>5</vt:i4>
      </vt:variant>
      <vt:variant>
        <vt:lpwstr/>
      </vt:variant>
      <vt:variant>
        <vt:lpwstr>_Toc30602508</vt:lpwstr>
      </vt:variant>
      <vt:variant>
        <vt:i4>1376311</vt:i4>
      </vt:variant>
      <vt:variant>
        <vt:i4>2030</vt:i4>
      </vt:variant>
      <vt:variant>
        <vt:i4>0</vt:i4>
      </vt:variant>
      <vt:variant>
        <vt:i4>5</vt:i4>
      </vt:variant>
      <vt:variant>
        <vt:lpwstr/>
      </vt:variant>
      <vt:variant>
        <vt:lpwstr>_Toc30602507</vt:lpwstr>
      </vt:variant>
      <vt:variant>
        <vt:i4>1310775</vt:i4>
      </vt:variant>
      <vt:variant>
        <vt:i4>2024</vt:i4>
      </vt:variant>
      <vt:variant>
        <vt:i4>0</vt:i4>
      </vt:variant>
      <vt:variant>
        <vt:i4>5</vt:i4>
      </vt:variant>
      <vt:variant>
        <vt:lpwstr/>
      </vt:variant>
      <vt:variant>
        <vt:lpwstr>_Toc30602506</vt:lpwstr>
      </vt:variant>
      <vt:variant>
        <vt:i4>1507383</vt:i4>
      </vt:variant>
      <vt:variant>
        <vt:i4>2018</vt:i4>
      </vt:variant>
      <vt:variant>
        <vt:i4>0</vt:i4>
      </vt:variant>
      <vt:variant>
        <vt:i4>5</vt:i4>
      </vt:variant>
      <vt:variant>
        <vt:lpwstr/>
      </vt:variant>
      <vt:variant>
        <vt:lpwstr>_Toc30602505</vt:lpwstr>
      </vt:variant>
      <vt:variant>
        <vt:i4>1441847</vt:i4>
      </vt:variant>
      <vt:variant>
        <vt:i4>2012</vt:i4>
      </vt:variant>
      <vt:variant>
        <vt:i4>0</vt:i4>
      </vt:variant>
      <vt:variant>
        <vt:i4>5</vt:i4>
      </vt:variant>
      <vt:variant>
        <vt:lpwstr/>
      </vt:variant>
      <vt:variant>
        <vt:lpwstr>_Toc30602504</vt:lpwstr>
      </vt:variant>
      <vt:variant>
        <vt:i4>1114167</vt:i4>
      </vt:variant>
      <vt:variant>
        <vt:i4>2006</vt:i4>
      </vt:variant>
      <vt:variant>
        <vt:i4>0</vt:i4>
      </vt:variant>
      <vt:variant>
        <vt:i4>5</vt:i4>
      </vt:variant>
      <vt:variant>
        <vt:lpwstr/>
      </vt:variant>
      <vt:variant>
        <vt:lpwstr>_Toc30602503</vt:lpwstr>
      </vt:variant>
      <vt:variant>
        <vt:i4>1048631</vt:i4>
      </vt:variant>
      <vt:variant>
        <vt:i4>2000</vt:i4>
      </vt:variant>
      <vt:variant>
        <vt:i4>0</vt:i4>
      </vt:variant>
      <vt:variant>
        <vt:i4>5</vt:i4>
      </vt:variant>
      <vt:variant>
        <vt:lpwstr/>
      </vt:variant>
      <vt:variant>
        <vt:lpwstr>_Toc30602502</vt:lpwstr>
      </vt:variant>
      <vt:variant>
        <vt:i4>1245239</vt:i4>
      </vt:variant>
      <vt:variant>
        <vt:i4>1994</vt:i4>
      </vt:variant>
      <vt:variant>
        <vt:i4>0</vt:i4>
      </vt:variant>
      <vt:variant>
        <vt:i4>5</vt:i4>
      </vt:variant>
      <vt:variant>
        <vt:lpwstr/>
      </vt:variant>
      <vt:variant>
        <vt:lpwstr>_Toc30602501</vt:lpwstr>
      </vt:variant>
      <vt:variant>
        <vt:i4>1179703</vt:i4>
      </vt:variant>
      <vt:variant>
        <vt:i4>1988</vt:i4>
      </vt:variant>
      <vt:variant>
        <vt:i4>0</vt:i4>
      </vt:variant>
      <vt:variant>
        <vt:i4>5</vt:i4>
      </vt:variant>
      <vt:variant>
        <vt:lpwstr/>
      </vt:variant>
      <vt:variant>
        <vt:lpwstr>_Toc30602500</vt:lpwstr>
      </vt:variant>
      <vt:variant>
        <vt:i4>1703998</vt:i4>
      </vt:variant>
      <vt:variant>
        <vt:i4>1982</vt:i4>
      </vt:variant>
      <vt:variant>
        <vt:i4>0</vt:i4>
      </vt:variant>
      <vt:variant>
        <vt:i4>5</vt:i4>
      </vt:variant>
      <vt:variant>
        <vt:lpwstr/>
      </vt:variant>
      <vt:variant>
        <vt:lpwstr>_Toc30602499</vt:lpwstr>
      </vt:variant>
      <vt:variant>
        <vt:i4>1769534</vt:i4>
      </vt:variant>
      <vt:variant>
        <vt:i4>1976</vt:i4>
      </vt:variant>
      <vt:variant>
        <vt:i4>0</vt:i4>
      </vt:variant>
      <vt:variant>
        <vt:i4>5</vt:i4>
      </vt:variant>
      <vt:variant>
        <vt:lpwstr/>
      </vt:variant>
      <vt:variant>
        <vt:lpwstr>_Toc30602498</vt:lpwstr>
      </vt:variant>
      <vt:variant>
        <vt:i4>1310782</vt:i4>
      </vt:variant>
      <vt:variant>
        <vt:i4>1970</vt:i4>
      </vt:variant>
      <vt:variant>
        <vt:i4>0</vt:i4>
      </vt:variant>
      <vt:variant>
        <vt:i4>5</vt:i4>
      </vt:variant>
      <vt:variant>
        <vt:lpwstr/>
      </vt:variant>
      <vt:variant>
        <vt:lpwstr>_Toc30602497</vt:lpwstr>
      </vt:variant>
      <vt:variant>
        <vt:i4>1376318</vt:i4>
      </vt:variant>
      <vt:variant>
        <vt:i4>1964</vt:i4>
      </vt:variant>
      <vt:variant>
        <vt:i4>0</vt:i4>
      </vt:variant>
      <vt:variant>
        <vt:i4>5</vt:i4>
      </vt:variant>
      <vt:variant>
        <vt:lpwstr/>
      </vt:variant>
      <vt:variant>
        <vt:lpwstr>_Toc30602496</vt:lpwstr>
      </vt:variant>
      <vt:variant>
        <vt:i4>1441854</vt:i4>
      </vt:variant>
      <vt:variant>
        <vt:i4>1958</vt:i4>
      </vt:variant>
      <vt:variant>
        <vt:i4>0</vt:i4>
      </vt:variant>
      <vt:variant>
        <vt:i4>5</vt:i4>
      </vt:variant>
      <vt:variant>
        <vt:lpwstr/>
      </vt:variant>
      <vt:variant>
        <vt:lpwstr>_Toc30602495</vt:lpwstr>
      </vt:variant>
      <vt:variant>
        <vt:i4>1507390</vt:i4>
      </vt:variant>
      <vt:variant>
        <vt:i4>1952</vt:i4>
      </vt:variant>
      <vt:variant>
        <vt:i4>0</vt:i4>
      </vt:variant>
      <vt:variant>
        <vt:i4>5</vt:i4>
      </vt:variant>
      <vt:variant>
        <vt:lpwstr/>
      </vt:variant>
      <vt:variant>
        <vt:lpwstr>_Toc30602494</vt:lpwstr>
      </vt:variant>
      <vt:variant>
        <vt:i4>1048638</vt:i4>
      </vt:variant>
      <vt:variant>
        <vt:i4>1946</vt:i4>
      </vt:variant>
      <vt:variant>
        <vt:i4>0</vt:i4>
      </vt:variant>
      <vt:variant>
        <vt:i4>5</vt:i4>
      </vt:variant>
      <vt:variant>
        <vt:lpwstr/>
      </vt:variant>
      <vt:variant>
        <vt:lpwstr>_Toc30602493</vt:lpwstr>
      </vt:variant>
      <vt:variant>
        <vt:i4>1114174</vt:i4>
      </vt:variant>
      <vt:variant>
        <vt:i4>1940</vt:i4>
      </vt:variant>
      <vt:variant>
        <vt:i4>0</vt:i4>
      </vt:variant>
      <vt:variant>
        <vt:i4>5</vt:i4>
      </vt:variant>
      <vt:variant>
        <vt:lpwstr/>
      </vt:variant>
      <vt:variant>
        <vt:lpwstr>_Toc30602492</vt:lpwstr>
      </vt:variant>
      <vt:variant>
        <vt:i4>1179710</vt:i4>
      </vt:variant>
      <vt:variant>
        <vt:i4>1934</vt:i4>
      </vt:variant>
      <vt:variant>
        <vt:i4>0</vt:i4>
      </vt:variant>
      <vt:variant>
        <vt:i4>5</vt:i4>
      </vt:variant>
      <vt:variant>
        <vt:lpwstr/>
      </vt:variant>
      <vt:variant>
        <vt:lpwstr>_Toc30602491</vt:lpwstr>
      </vt:variant>
      <vt:variant>
        <vt:i4>1245246</vt:i4>
      </vt:variant>
      <vt:variant>
        <vt:i4>1928</vt:i4>
      </vt:variant>
      <vt:variant>
        <vt:i4>0</vt:i4>
      </vt:variant>
      <vt:variant>
        <vt:i4>5</vt:i4>
      </vt:variant>
      <vt:variant>
        <vt:lpwstr/>
      </vt:variant>
      <vt:variant>
        <vt:lpwstr>_Toc30602490</vt:lpwstr>
      </vt:variant>
      <vt:variant>
        <vt:i4>1703999</vt:i4>
      </vt:variant>
      <vt:variant>
        <vt:i4>1922</vt:i4>
      </vt:variant>
      <vt:variant>
        <vt:i4>0</vt:i4>
      </vt:variant>
      <vt:variant>
        <vt:i4>5</vt:i4>
      </vt:variant>
      <vt:variant>
        <vt:lpwstr/>
      </vt:variant>
      <vt:variant>
        <vt:lpwstr>_Toc30602489</vt:lpwstr>
      </vt:variant>
      <vt:variant>
        <vt:i4>1769535</vt:i4>
      </vt:variant>
      <vt:variant>
        <vt:i4>1916</vt:i4>
      </vt:variant>
      <vt:variant>
        <vt:i4>0</vt:i4>
      </vt:variant>
      <vt:variant>
        <vt:i4>5</vt:i4>
      </vt:variant>
      <vt:variant>
        <vt:lpwstr/>
      </vt:variant>
      <vt:variant>
        <vt:lpwstr>_Toc30602488</vt:lpwstr>
      </vt:variant>
      <vt:variant>
        <vt:i4>1310783</vt:i4>
      </vt:variant>
      <vt:variant>
        <vt:i4>1910</vt:i4>
      </vt:variant>
      <vt:variant>
        <vt:i4>0</vt:i4>
      </vt:variant>
      <vt:variant>
        <vt:i4>5</vt:i4>
      </vt:variant>
      <vt:variant>
        <vt:lpwstr/>
      </vt:variant>
      <vt:variant>
        <vt:lpwstr>_Toc30602487</vt:lpwstr>
      </vt:variant>
      <vt:variant>
        <vt:i4>1376319</vt:i4>
      </vt:variant>
      <vt:variant>
        <vt:i4>1904</vt:i4>
      </vt:variant>
      <vt:variant>
        <vt:i4>0</vt:i4>
      </vt:variant>
      <vt:variant>
        <vt:i4>5</vt:i4>
      </vt:variant>
      <vt:variant>
        <vt:lpwstr/>
      </vt:variant>
      <vt:variant>
        <vt:lpwstr>_Toc30602486</vt:lpwstr>
      </vt:variant>
      <vt:variant>
        <vt:i4>1441855</vt:i4>
      </vt:variant>
      <vt:variant>
        <vt:i4>1898</vt:i4>
      </vt:variant>
      <vt:variant>
        <vt:i4>0</vt:i4>
      </vt:variant>
      <vt:variant>
        <vt:i4>5</vt:i4>
      </vt:variant>
      <vt:variant>
        <vt:lpwstr/>
      </vt:variant>
      <vt:variant>
        <vt:lpwstr>_Toc30602485</vt:lpwstr>
      </vt:variant>
      <vt:variant>
        <vt:i4>1507391</vt:i4>
      </vt:variant>
      <vt:variant>
        <vt:i4>1892</vt:i4>
      </vt:variant>
      <vt:variant>
        <vt:i4>0</vt:i4>
      </vt:variant>
      <vt:variant>
        <vt:i4>5</vt:i4>
      </vt:variant>
      <vt:variant>
        <vt:lpwstr/>
      </vt:variant>
      <vt:variant>
        <vt:lpwstr>_Toc30602484</vt:lpwstr>
      </vt:variant>
      <vt:variant>
        <vt:i4>1048639</vt:i4>
      </vt:variant>
      <vt:variant>
        <vt:i4>1886</vt:i4>
      </vt:variant>
      <vt:variant>
        <vt:i4>0</vt:i4>
      </vt:variant>
      <vt:variant>
        <vt:i4>5</vt:i4>
      </vt:variant>
      <vt:variant>
        <vt:lpwstr/>
      </vt:variant>
      <vt:variant>
        <vt:lpwstr>_Toc30602483</vt:lpwstr>
      </vt:variant>
      <vt:variant>
        <vt:i4>1114175</vt:i4>
      </vt:variant>
      <vt:variant>
        <vt:i4>1880</vt:i4>
      </vt:variant>
      <vt:variant>
        <vt:i4>0</vt:i4>
      </vt:variant>
      <vt:variant>
        <vt:i4>5</vt:i4>
      </vt:variant>
      <vt:variant>
        <vt:lpwstr/>
      </vt:variant>
      <vt:variant>
        <vt:lpwstr>_Toc30602482</vt:lpwstr>
      </vt:variant>
      <vt:variant>
        <vt:i4>1179711</vt:i4>
      </vt:variant>
      <vt:variant>
        <vt:i4>1874</vt:i4>
      </vt:variant>
      <vt:variant>
        <vt:i4>0</vt:i4>
      </vt:variant>
      <vt:variant>
        <vt:i4>5</vt:i4>
      </vt:variant>
      <vt:variant>
        <vt:lpwstr/>
      </vt:variant>
      <vt:variant>
        <vt:lpwstr>_Toc30602481</vt:lpwstr>
      </vt:variant>
      <vt:variant>
        <vt:i4>1245247</vt:i4>
      </vt:variant>
      <vt:variant>
        <vt:i4>1868</vt:i4>
      </vt:variant>
      <vt:variant>
        <vt:i4>0</vt:i4>
      </vt:variant>
      <vt:variant>
        <vt:i4>5</vt:i4>
      </vt:variant>
      <vt:variant>
        <vt:lpwstr/>
      </vt:variant>
      <vt:variant>
        <vt:lpwstr>_Toc30602480</vt:lpwstr>
      </vt:variant>
      <vt:variant>
        <vt:i4>1703984</vt:i4>
      </vt:variant>
      <vt:variant>
        <vt:i4>1862</vt:i4>
      </vt:variant>
      <vt:variant>
        <vt:i4>0</vt:i4>
      </vt:variant>
      <vt:variant>
        <vt:i4>5</vt:i4>
      </vt:variant>
      <vt:variant>
        <vt:lpwstr/>
      </vt:variant>
      <vt:variant>
        <vt:lpwstr>_Toc30602479</vt:lpwstr>
      </vt:variant>
      <vt:variant>
        <vt:i4>1769520</vt:i4>
      </vt:variant>
      <vt:variant>
        <vt:i4>1856</vt:i4>
      </vt:variant>
      <vt:variant>
        <vt:i4>0</vt:i4>
      </vt:variant>
      <vt:variant>
        <vt:i4>5</vt:i4>
      </vt:variant>
      <vt:variant>
        <vt:lpwstr/>
      </vt:variant>
      <vt:variant>
        <vt:lpwstr>_Toc30602478</vt:lpwstr>
      </vt:variant>
      <vt:variant>
        <vt:i4>1310768</vt:i4>
      </vt:variant>
      <vt:variant>
        <vt:i4>1850</vt:i4>
      </vt:variant>
      <vt:variant>
        <vt:i4>0</vt:i4>
      </vt:variant>
      <vt:variant>
        <vt:i4>5</vt:i4>
      </vt:variant>
      <vt:variant>
        <vt:lpwstr/>
      </vt:variant>
      <vt:variant>
        <vt:lpwstr>_Toc30602477</vt:lpwstr>
      </vt:variant>
      <vt:variant>
        <vt:i4>1376304</vt:i4>
      </vt:variant>
      <vt:variant>
        <vt:i4>1844</vt:i4>
      </vt:variant>
      <vt:variant>
        <vt:i4>0</vt:i4>
      </vt:variant>
      <vt:variant>
        <vt:i4>5</vt:i4>
      </vt:variant>
      <vt:variant>
        <vt:lpwstr/>
      </vt:variant>
      <vt:variant>
        <vt:lpwstr>_Toc30602476</vt:lpwstr>
      </vt:variant>
      <vt:variant>
        <vt:i4>1441840</vt:i4>
      </vt:variant>
      <vt:variant>
        <vt:i4>1838</vt:i4>
      </vt:variant>
      <vt:variant>
        <vt:i4>0</vt:i4>
      </vt:variant>
      <vt:variant>
        <vt:i4>5</vt:i4>
      </vt:variant>
      <vt:variant>
        <vt:lpwstr/>
      </vt:variant>
      <vt:variant>
        <vt:lpwstr>_Toc30602475</vt:lpwstr>
      </vt:variant>
      <vt:variant>
        <vt:i4>1507376</vt:i4>
      </vt:variant>
      <vt:variant>
        <vt:i4>1832</vt:i4>
      </vt:variant>
      <vt:variant>
        <vt:i4>0</vt:i4>
      </vt:variant>
      <vt:variant>
        <vt:i4>5</vt:i4>
      </vt:variant>
      <vt:variant>
        <vt:lpwstr/>
      </vt:variant>
      <vt:variant>
        <vt:lpwstr>_Toc30602474</vt:lpwstr>
      </vt:variant>
      <vt:variant>
        <vt:i4>1048624</vt:i4>
      </vt:variant>
      <vt:variant>
        <vt:i4>1826</vt:i4>
      </vt:variant>
      <vt:variant>
        <vt:i4>0</vt:i4>
      </vt:variant>
      <vt:variant>
        <vt:i4>5</vt:i4>
      </vt:variant>
      <vt:variant>
        <vt:lpwstr/>
      </vt:variant>
      <vt:variant>
        <vt:lpwstr>_Toc30602473</vt:lpwstr>
      </vt:variant>
      <vt:variant>
        <vt:i4>1114160</vt:i4>
      </vt:variant>
      <vt:variant>
        <vt:i4>1820</vt:i4>
      </vt:variant>
      <vt:variant>
        <vt:i4>0</vt:i4>
      </vt:variant>
      <vt:variant>
        <vt:i4>5</vt:i4>
      </vt:variant>
      <vt:variant>
        <vt:lpwstr/>
      </vt:variant>
      <vt:variant>
        <vt:lpwstr>_Toc30602472</vt:lpwstr>
      </vt:variant>
      <vt:variant>
        <vt:i4>1179696</vt:i4>
      </vt:variant>
      <vt:variant>
        <vt:i4>1814</vt:i4>
      </vt:variant>
      <vt:variant>
        <vt:i4>0</vt:i4>
      </vt:variant>
      <vt:variant>
        <vt:i4>5</vt:i4>
      </vt:variant>
      <vt:variant>
        <vt:lpwstr/>
      </vt:variant>
      <vt:variant>
        <vt:lpwstr>_Toc30602471</vt:lpwstr>
      </vt:variant>
      <vt:variant>
        <vt:i4>1245232</vt:i4>
      </vt:variant>
      <vt:variant>
        <vt:i4>1808</vt:i4>
      </vt:variant>
      <vt:variant>
        <vt:i4>0</vt:i4>
      </vt:variant>
      <vt:variant>
        <vt:i4>5</vt:i4>
      </vt:variant>
      <vt:variant>
        <vt:lpwstr/>
      </vt:variant>
      <vt:variant>
        <vt:lpwstr>_Toc30602470</vt:lpwstr>
      </vt:variant>
      <vt:variant>
        <vt:i4>1703985</vt:i4>
      </vt:variant>
      <vt:variant>
        <vt:i4>1802</vt:i4>
      </vt:variant>
      <vt:variant>
        <vt:i4>0</vt:i4>
      </vt:variant>
      <vt:variant>
        <vt:i4>5</vt:i4>
      </vt:variant>
      <vt:variant>
        <vt:lpwstr/>
      </vt:variant>
      <vt:variant>
        <vt:lpwstr>_Toc30602469</vt:lpwstr>
      </vt:variant>
      <vt:variant>
        <vt:i4>1769521</vt:i4>
      </vt:variant>
      <vt:variant>
        <vt:i4>1796</vt:i4>
      </vt:variant>
      <vt:variant>
        <vt:i4>0</vt:i4>
      </vt:variant>
      <vt:variant>
        <vt:i4>5</vt:i4>
      </vt:variant>
      <vt:variant>
        <vt:lpwstr/>
      </vt:variant>
      <vt:variant>
        <vt:lpwstr>_Toc30602468</vt:lpwstr>
      </vt:variant>
      <vt:variant>
        <vt:i4>1310769</vt:i4>
      </vt:variant>
      <vt:variant>
        <vt:i4>1790</vt:i4>
      </vt:variant>
      <vt:variant>
        <vt:i4>0</vt:i4>
      </vt:variant>
      <vt:variant>
        <vt:i4>5</vt:i4>
      </vt:variant>
      <vt:variant>
        <vt:lpwstr/>
      </vt:variant>
      <vt:variant>
        <vt:lpwstr>_Toc30602467</vt:lpwstr>
      </vt:variant>
      <vt:variant>
        <vt:i4>1376305</vt:i4>
      </vt:variant>
      <vt:variant>
        <vt:i4>1784</vt:i4>
      </vt:variant>
      <vt:variant>
        <vt:i4>0</vt:i4>
      </vt:variant>
      <vt:variant>
        <vt:i4>5</vt:i4>
      </vt:variant>
      <vt:variant>
        <vt:lpwstr/>
      </vt:variant>
      <vt:variant>
        <vt:lpwstr>_Toc30602466</vt:lpwstr>
      </vt:variant>
      <vt:variant>
        <vt:i4>1441841</vt:i4>
      </vt:variant>
      <vt:variant>
        <vt:i4>1778</vt:i4>
      </vt:variant>
      <vt:variant>
        <vt:i4>0</vt:i4>
      </vt:variant>
      <vt:variant>
        <vt:i4>5</vt:i4>
      </vt:variant>
      <vt:variant>
        <vt:lpwstr/>
      </vt:variant>
      <vt:variant>
        <vt:lpwstr>_Toc30602465</vt:lpwstr>
      </vt:variant>
      <vt:variant>
        <vt:i4>1507377</vt:i4>
      </vt:variant>
      <vt:variant>
        <vt:i4>1772</vt:i4>
      </vt:variant>
      <vt:variant>
        <vt:i4>0</vt:i4>
      </vt:variant>
      <vt:variant>
        <vt:i4>5</vt:i4>
      </vt:variant>
      <vt:variant>
        <vt:lpwstr/>
      </vt:variant>
      <vt:variant>
        <vt:lpwstr>_Toc30602464</vt:lpwstr>
      </vt:variant>
      <vt:variant>
        <vt:i4>1048625</vt:i4>
      </vt:variant>
      <vt:variant>
        <vt:i4>1766</vt:i4>
      </vt:variant>
      <vt:variant>
        <vt:i4>0</vt:i4>
      </vt:variant>
      <vt:variant>
        <vt:i4>5</vt:i4>
      </vt:variant>
      <vt:variant>
        <vt:lpwstr/>
      </vt:variant>
      <vt:variant>
        <vt:lpwstr>_Toc30602463</vt:lpwstr>
      </vt:variant>
      <vt:variant>
        <vt:i4>1114161</vt:i4>
      </vt:variant>
      <vt:variant>
        <vt:i4>1760</vt:i4>
      </vt:variant>
      <vt:variant>
        <vt:i4>0</vt:i4>
      </vt:variant>
      <vt:variant>
        <vt:i4>5</vt:i4>
      </vt:variant>
      <vt:variant>
        <vt:lpwstr/>
      </vt:variant>
      <vt:variant>
        <vt:lpwstr>_Toc30602462</vt:lpwstr>
      </vt:variant>
      <vt:variant>
        <vt:i4>1179697</vt:i4>
      </vt:variant>
      <vt:variant>
        <vt:i4>1754</vt:i4>
      </vt:variant>
      <vt:variant>
        <vt:i4>0</vt:i4>
      </vt:variant>
      <vt:variant>
        <vt:i4>5</vt:i4>
      </vt:variant>
      <vt:variant>
        <vt:lpwstr/>
      </vt:variant>
      <vt:variant>
        <vt:lpwstr>_Toc30602461</vt:lpwstr>
      </vt:variant>
      <vt:variant>
        <vt:i4>1245233</vt:i4>
      </vt:variant>
      <vt:variant>
        <vt:i4>1748</vt:i4>
      </vt:variant>
      <vt:variant>
        <vt:i4>0</vt:i4>
      </vt:variant>
      <vt:variant>
        <vt:i4>5</vt:i4>
      </vt:variant>
      <vt:variant>
        <vt:lpwstr/>
      </vt:variant>
      <vt:variant>
        <vt:lpwstr>_Toc30602460</vt:lpwstr>
      </vt:variant>
      <vt:variant>
        <vt:i4>1703986</vt:i4>
      </vt:variant>
      <vt:variant>
        <vt:i4>1742</vt:i4>
      </vt:variant>
      <vt:variant>
        <vt:i4>0</vt:i4>
      </vt:variant>
      <vt:variant>
        <vt:i4>5</vt:i4>
      </vt:variant>
      <vt:variant>
        <vt:lpwstr/>
      </vt:variant>
      <vt:variant>
        <vt:lpwstr>_Toc30602459</vt:lpwstr>
      </vt:variant>
      <vt:variant>
        <vt:i4>1769522</vt:i4>
      </vt:variant>
      <vt:variant>
        <vt:i4>1736</vt:i4>
      </vt:variant>
      <vt:variant>
        <vt:i4>0</vt:i4>
      </vt:variant>
      <vt:variant>
        <vt:i4>5</vt:i4>
      </vt:variant>
      <vt:variant>
        <vt:lpwstr/>
      </vt:variant>
      <vt:variant>
        <vt:lpwstr>_Toc30602458</vt:lpwstr>
      </vt:variant>
      <vt:variant>
        <vt:i4>1310770</vt:i4>
      </vt:variant>
      <vt:variant>
        <vt:i4>1730</vt:i4>
      </vt:variant>
      <vt:variant>
        <vt:i4>0</vt:i4>
      </vt:variant>
      <vt:variant>
        <vt:i4>5</vt:i4>
      </vt:variant>
      <vt:variant>
        <vt:lpwstr/>
      </vt:variant>
      <vt:variant>
        <vt:lpwstr>_Toc30602457</vt:lpwstr>
      </vt:variant>
      <vt:variant>
        <vt:i4>1376306</vt:i4>
      </vt:variant>
      <vt:variant>
        <vt:i4>1724</vt:i4>
      </vt:variant>
      <vt:variant>
        <vt:i4>0</vt:i4>
      </vt:variant>
      <vt:variant>
        <vt:i4>5</vt:i4>
      </vt:variant>
      <vt:variant>
        <vt:lpwstr/>
      </vt:variant>
      <vt:variant>
        <vt:lpwstr>_Toc30602456</vt:lpwstr>
      </vt:variant>
      <vt:variant>
        <vt:i4>1441842</vt:i4>
      </vt:variant>
      <vt:variant>
        <vt:i4>1718</vt:i4>
      </vt:variant>
      <vt:variant>
        <vt:i4>0</vt:i4>
      </vt:variant>
      <vt:variant>
        <vt:i4>5</vt:i4>
      </vt:variant>
      <vt:variant>
        <vt:lpwstr/>
      </vt:variant>
      <vt:variant>
        <vt:lpwstr>_Toc30602455</vt:lpwstr>
      </vt:variant>
      <vt:variant>
        <vt:i4>1507378</vt:i4>
      </vt:variant>
      <vt:variant>
        <vt:i4>1712</vt:i4>
      </vt:variant>
      <vt:variant>
        <vt:i4>0</vt:i4>
      </vt:variant>
      <vt:variant>
        <vt:i4>5</vt:i4>
      </vt:variant>
      <vt:variant>
        <vt:lpwstr/>
      </vt:variant>
      <vt:variant>
        <vt:lpwstr>_Toc30602454</vt:lpwstr>
      </vt:variant>
      <vt:variant>
        <vt:i4>1048626</vt:i4>
      </vt:variant>
      <vt:variant>
        <vt:i4>1706</vt:i4>
      </vt:variant>
      <vt:variant>
        <vt:i4>0</vt:i4>
      </vt:variant>
      <vt:variant>
        <vt:i4>5</vt:i4>
      </vt:variant>
      <vt:variant>
        <vt:lpwstr/>
      </vt:variant>
      <vt:variant>
        <vt:lpwstr>_Toc30602453</vt:lpwstr>
      </vt:variant>
      <vt:variant>
        <vt:i4>1114162</vt:i4>
      </vt:variant>
      <vt:variant>
        <vt:i4>1700</vt:i4>
      </vt:variant>
      <vt:variant>
        <vt:i4>0</vt:i4>
      </vt:variant>
      <vt:variant>
        <vt:i4>5</vt:i4>
      </vt:variant>
      <vt:variant>
        <vt:lpwstr/>
      </vt:variant>
      <vt:variant>
        <vt:lpwstr>_Toc30602452</vt:lpwstr>
      </vt:variant>
      <vt:variant>
        <vt:i4>1179698</vt:i4>
      </vt:variant>
      <vt:variant>
        <vt:i4>1694</vt:i4>
      </vt:variant>
      <vt:variant>
        <vt:i4>0</vt:i4>
      </vt:variant>
      <vt:variant>
        <vt:i4>5</vt:i4>
      </vt:variant>
      <vt:variant>
        <vt:lpwstr/>
      </vt:variant>
      <vt:variant>
        <vt:lpwstr>_Toc30602451</vt:lpwstr>
      </vt:variant>
      <vt:variant>
        <vt:i4>1245234</vt:i4>
      </vt:variant>
      <vt:variant>
        <vt:i4>1688</vt:i4>
      </vt:variant>
      <vt:variant>
        <vt:i4>0</vt:i4>
      </vt:variant>
      <vt:variant>
        <vt:i4>5</vt:i4>
      </vt:variant>
      <vt:variant>
        <vt:lpwstr/>
      </vt:variant>
      <vt:variant>
        <vt:lpwstr>_Toc30602450</vt:lpwstr>
      </vt:variant>
      <vt:variant>
        <vt:i4>1703987</vt:i4>
      </vt:variant>
      <vt:variant>
        <vt:i4>1682</vt:i4>
      </vt:variant>
      <vt:variant>
        <vt:i4>0</vt:i4>
      </vt:variant>
      <vt:variant>
        <vt:i4>5</vt:i4>
      </vt:variant>
      <vt:variant>
        <vt:lpwstr/>
      </vt:variant>
      <vt:variant>
        <vt:lpwstr>_Toc30602449</vt:lpwstr>
      </vt:variant>
      <vt:variant>
        <vt:i4>1769523</vt:i4>
      </vt:variant>
      <vt:variant>
        <vt:i4>1676</vt:i4>
      </vt:variant>
      <vt:variant>
        <vt:i4>0</vt:i4>
      </vt:variant>
      <vt:variant>
        <vt:i4>5</vt:i4>
      </vt:variant>
      <vt:variant>
        <vt:lpwstr/>
      </vt:variant>
      <vt:variant>
        <vt:lpwstr>_Toc30602448</vt:lpwstr>
      </vt:variant>
      <vt:variant>
        <vt:i4>1310771</vt:i4>
      </vt:variant>
      <vt:variant>
        <vt:i4>1670</vt:i4>
      </vt:variant>
      <vt:variant>
        <vt:i4>0</vt:i4>
      </vt:variant>
      <vt:variant>
        <vt:i4>5</vt:i4>
      </vt:variant>
      <vt:variant>
        <vt:lpwstr/>
      </vt:variant>
      <vt:variant>
        <vt:lpwstr>_Toc30602447</vt:lpwstr>
      </vt:variant>
      <vt:variant>
        <vt:i4>1376307</vt:i4>
      </vt:variant>
      <vt:variant>
        <vt:i4>1664</vt:i4>
      </vt:variant>
      <vt:variant>
        <vt:i4>0</vt:i4>
      </vt:variant>
      <vt:variant>
        <vt:i4>5</vt:i4>
      </vt:variant>
      <vt:variant>
        <vt:lpwstr/>
      </vt:variant>
      <vt:variant>
        <vt:lpwstr>_Toc30602446</vt:lpwstr>
      </vt:variant>
      <vt:variant>
        <vt:i4>1441843</vt:i4>
      </vt:variant>
      <vt:variant>
        <vt:i4>1658</vt:i4>
      </vt:variant>
      <vt:variant>
        <vt:i4>0</vt:i4>
      </vt:variant>
      <vt:variant>
        <vt:i4>5</vt:i4>
      </vt:variant>
      <vt:variant>
        <vt:lpwstr/>
      </vt:variant>
      <vt:variant>
        <vt:lpwstr>_Toc30602445</vt:lpwstr>
      </vt:variant>
      <vt:variant>
        <vt:i4>1507379</vt:i4>
      </vt:variant>
      <vt:variant>
        <vt:i4>1652</vt:i4>
      </vt:variant>
      <vt:variant>
        <vt:i4>0</vt:i4>
      </vt:variant>
      <vt:variant>
        <vt:i4>5</vt:i4>
      </vt:variant>
      <vt:variant>
        <vt:lpwstr/>
      </vt:variant>
      <vt:variant>
        <vt:lpwstr>_Toc30602444</vt:lpwstr>
      </vt:variant>
      <vt:variant>
        <vt:i4>1048627</vt:i4>
      </vt:variant>
      <vt:variant>
        <vt:i4>1646</vt:i4>
      </vt:variant>
      <vt:variant>
        <vt:i4>0</vt:i4>
      </vt:variant>
      <vt:variant>
        <vt:i4>5</vt:i4>
      </vt:variant>
      <vt:variant>
        <vt:lpwstr/>
      </vt:variant>
      <vt:variant>
        <vt:lpwstr>_Toc30602443</vt:lpwstr>
      </vt:variant>
      <vt:variant>
        <vt:i4>1114163</vt:i4>
      </vt:variant>
      <vt:variant>
        <vt:i4>1640</vt:i4>
      </vt:variant>
      <vt:variant>
        <vt:i4>0</vt:i4>
      </vt:variant>
      <vt:variant>
        <vt:i4>5</vt:i4>
      </vt:variant>
      <vt:variant>
        <vt:lpwstr/>
      </vt:variant>
      <vt:variant>
        <vt:lpwstr>_Toc30602442</vt:lpwstr>
      </vt:variant>
      <vt:variant>
        <vt:i4>1179699</vt:i4>
      </vt:variant>
      <vt:variant>
        <vt:i4>1634</vt:i4>
      </vt:variant>
      <vt:variant>
        <vt:i4>0</vt:i4>
      </vt:variant>
      <vt:variant>
        <vt:i4>5</vt:i4>
      </vt:variant>
      <vt:variant>
        <vt:lpwstr/>
      </vt:variant>
      <vt:variant>
        <vt:lpwstr>_Toc30602441</vt:lpwstr>
      </vt:variant>
      <vt:variant>
        <vt:i4>1245235</vt:i4>
      </vt:variant>
      <vt:variant>
        <vt:i4>1628</vt:i4>
      </vt:variant>
      <vt:variant>
        <vt:i4>0</vt:i4>
      </vt:variant>
      <vt:variant>
        <vt:i4>5</vt:i4>
      </vt:variant>
      <vt:variant>
        <vt:lpwstr/>
      </vt:variant>
      <vt:variant>
        <vt:lpwstr>_Toc30602440</vt:lpwstr>
      </vt:variant>
      <vt:variant>
        <vt:i4>1703988</vt:i4>
      </vt:variant>
      <vt:variant>
        <vt:i4>1622</vt:i4>
      </vt:variant>
      <vt:variant>
        <vt:i4>0</vt:i4>
      </vt:variant>
      <vt:variant>
        <vt:i4>5</vt:i4>
      </vt:variant>
      <vt:variant>
        <vt:lpwstr/>
      </vt:variant>
      <vt:variant>
        <vt:lpwstr>_Toc30602439</vt:lpwstr>
      </vt:variant>
      <vt:variant>
        <vt:i4>1769524</vt:i4>
      </vt:variant>
      <vt:variant>
        <vt:i4>1616</vt:i4>
      </vt:variant>
      <vt:variant>
        <vt:i4>0</vt:i4>
      </vt:variant>
      <vt:variant>
        <vt:i4>5</vt:i4>
      </vt:variant>
      <vt:variant>
        <vt:lpwstr/>
      </vt:variant>
      <vt:variant>
        <vt:lpwstr>_Toc30602438</vt:lpwstr>
      </vt:variant>
      <vt:variant>
        <vt:i4>1310772</vt:i4>
      </vt:variant>
      <vt:variant>
        <vt:i4>1610</vt:i4>
      </vt:variant>
      <vt:variant>
        <vt:i4>0</vt:i4>
      </vt:variant>
      <vt:variant>
        <vt:i4>5</vt:i4>
      </vt:variant>
      <vt:variant>
        <vt:lpwstr/>
      </vt:variant>
      <vt:variant>
        <vt:lpwstr>_Toc30602437</vt:lpwstr>
      </vt:variant>
      <vt:variant>
        <vt:i4>1376308</vt:i4>
      </vt:variant>
      <vt:variant>
        <vt:i4>1604</vt:i4>
      </vt:variant>
      <vt:variant>
        <vt:i4>0</vt:i4>
      </vt:variant>
      <vt:variant>
        <vt:i4>5</vt:i4>
      </vt:variant>
      <vt:variant>
        <vt:lpwstr/>
      </vt:variant>
      <vt:variant>
        <vt:lpwstr>_Toc30602436</vt:lpwstr>
      </vt:variant>
      <vt:variant>
        <vt:i4>1441844</vt:i4>
      </vt:variant>
      <vt:variant>
        <vt:i4>1598</vt:i4>
      </vt:variant>
      <vt:variant>
        <vt:i4>0</vt:i4>
      </vt:variant>
      <vt:variant>
        <vt:i4>5</vt:i4>
      </vt:variant>
      <vt:variant>
        <vt:lpwstr/>
      </vt:variant>
      <vt:variant>
        <vt:lpwstr>_Toc30602435</vt:lpwstr>
      </vt:variant>
      <vt:variant>
        <vt:i4>1507380</vt:i4>
      </vt:variant>
      <vt:variant>
        <vt:i4>1592</vt:i4>
      </vt:variant>
      <vt:variant>
        <vt:i4>0</vt:i4>
      </vt:variant>
      <vt:variant>
        <vt:i4>5</vt:i4>
      </vt:variant>
      <vt:variant>
        <vt:lpwstr/>
      </vt:variant>
      <vt:variant>
        <vt:lpwstr>_Toc30602434</vt:lpwstr>
      </vt:variant>
      <vt:variant>
        <vt:i4>1048628</vt:i4>
      </vt:variant>
      <vt:variant>
        <vt:i4>1586</vt:i4>
      </vt:variant>
      <vt:variant>
        <vt:i4>0</vt:i4>
      </vt:variant>
      <vt:variant>
        <vt:i4>5</vt:i4>
      </vt:variant>
      <vt:variant>
        <vt:lpwstr/>
      </vt:variant>
      <vt:variant>
        <vt:lpwstr>_Toc30602433</vt:lpwstr>
      </vt:variant>
      <vt:variant>
        <vt:i4>1114164</vt:i4>
      </vt:variant>
      <vt:variant>
        <vt:i4>1580</vt:i4>
      </vt:variant>
      <vt:variant>
        <vt:i4>0</vt:i4>
      </vt:variant>
      <vt:variant>
        <vt:i4>5</vt:i4>
      </vt:variant>
      <vt:variant>
        <vt:lpwstr/>
      </vt:variant>
      <vt:variant>
        <vt:lpwstr>_Toc30602432</vt:lpwstr>
      </vt:variant>
      <vt:variant>
        <vt:i4>1179700</vt:i4>
      </vt:variant>
      <vt:variant>
        <vt:i4>1574</vt:i4>
      </vt:variant>
      <vt:variant>
        <vt:i4>0</vt:i4>
      </vt:variant>
      <vt:variant>
        <vt:i4>5</vt:i4>
      </vt:variant>
      <vt:variant>
        <vt:lpwstr/>
      </vt:variant>
      <vt:variant>
        <vt:lpwstr>_Toc30602431</vt:lpwstr>
      </vt:variant>
      <vt:variant>
        <vt:i4>1245236</vt:i4>
      </vt:variant>
      <vt:variant>
        <vt:i4>1568</vt:i4>
      </vt:variant>
      <vt:variant>
        <vt:i4>0</vt:i4>
      </vt:variant>
      <vt:variant>
        <vt:i4>5</vt:i4>
      </vt:variant>
      <vt:variant>
        <vt:lpwstr/>
      </vt:variant>
      <vt:variant>
        <vt:lpwstr>_Toc30602430</vt:lpwstr>
      </vt:variant>
      <vt:variant>
        <vt:i4>1703989</vt:i4>
      </vt:variant>
      <vt:variant>
        <vt:i4>1562</vt:i4>
      </vt:variant>
      <vt:variant>
        <vt:i4>0</vt:i4>
      </vt:variant>
      <vt:variant>
        <vt:i4>5</vt:i4>
      </vt:variant>
      <vt:variant>
        <vt:lpwstr/>
      </vt:variant>
      <vt:variant>
        <vt:lpwstr>_Toc30602429</vt:lpwstr>
      </vt:variant>
      <vt:variant>
        <vt:i4>1769525</vt:i4>
      </vt:variant>
      <vt:variant>
        <vt:i4>1556</vt:i4>
      </vt:variant>
      <vt:variant>
        <vt:i4>0</vt:i4>
      </vt:variant>
      <vt:variant>
        <vt:i4>5</vt:i4>
      </vt:variant>
      <vt:variant>
        <vt:lpwstr/>
      </vt:variant>
      <vt:variant>
        <vt:lpwstr>_Toc30602428</vt:lpwstr>
      </vt:variant>
      <vt:variant>
        <vt:i4>1310773</vt:i4>
      </vt:variant>
      <vt:variant>
        <vt:i4>1550</vt:i4>
      </vt:variant>
      <vt:variant>
        <vt:i4>0</vt:i4>
      </vt:variant>
      <vt:variant>
        <vt:i4>5</vt:i4>
      </vt:variant>
      <vt:variant>
        <vt:lpwstr/>
      </vt:variant>
      <vt:variant>
        <vt:lpwstr>_Toc30602427</vt:lpwstr>
      </vt:variant>
      <vt:variant>
        <vt:i4>1376309</vt:i4>
      </vt:variant>
      <vt:variant>
        <vt:i4>1544</vt:i4>
      </vt:variant>
      <vt:variant>
        <vt:i4>0</vt:i4>
      </vt:variant>
      <vt:variant>
        <vt:i4>5</vt:i4>
      </vt:variant>
      <vt:variant>
        <vt:lpwstr/>
      </vt:variant>
      <vt:variant>
        <vt:lpwstr>_Toc30602426</vt:lpwstr>
      </vt:variant>
      <vt:variant>
        <vt:i4>1441845</vt:i4>
      </vt:variant>
      <vt:variant>
        <vt:i4>1538</vt:i4>
      </vt:variant>
      <vt:variant>
        <vt:i4>0</vt:i4>
      </vt:variant>
      <vt:variant>
        <vt:i4>5</vt:i4>
      </vt:variant>
      <vt:variant>
        <vt:lpwstr/>
      </vt:variant>
      <vt:variant>
        <vt:lpwstr>_Toc30602425</vt:lpwstr>
      </vt:variant>
      <vt:variant>
        <vt:i4>1507381</vt:i4>
      </vt:variant>
      <vt:variant>
        <vt:i4>1532</vt:i4>
      </vt:variant>
      <vt:variant>
        <vt:i4>0</vt:i4>
      </vt:variant>
      <vt:variant>
        <vt:i4>5</vt:i4>
      </vt:variant>
      <vt:variant>
        <vt:lpwstr/>
      </vt:variant>
      <vt:variant>
        <vt:lpwstr>_Toc30602424</vt:lpwstr>
      </vt:variant>
      <vt:variant>
        <vt:i4>1048629</vt:i4>
      </vt:variant>
      <vt:variant>
        <vt:i4>1526</vt:i4>
      </vt:variant>
      <vt:variant>
        <vt:i4>0</vt:i4>
      </vt:variant>
      <vt:variant>
        <vt:i4>5</vt:i4>
      </vt:variant>
      <vt:variant>
        <vt:lpwstr/>
      </vt:variant>
      <vt:variant>
        <vt:lpwstr>_Toc30602423</vt:lpwstr>
      </vt:variant>
      <vt:variant>
        <vt:i4>1114165</vt:i4>
      </vt:variant>
      <vt:variant>
        <vt:i4>1520</vt:i4>
      </vt:variant>
      <vt:variant>
        <vt:i4>0</vt:i4>
      </vt:variant>
      <vt:variant>
        <vt:i4>5</vt:i4>
      </vt:variant>
      <vt:variant>
        <vt:lpwstr/>
      </vt:variant>
      <vt:variant>
        <vt:lpwstr>_Toc30602422</vt:lpwstr>
      </vt:variant>
      <vt:variant>
        <vt:i4>1179701</vt:i4>
      </vt:variant>
      <vt:variant>
        <vt:i4>1514</vt:i4>
      </vt:variant>
      <vt:variant>
        <vt:i4>0</vt:i4>
      </vt:variant>
      <vt:variant>
        <vt:i4>5</vt:i4>
      </vt:variant>
      <vt:variant>
        <vt:lpwstr/>
      </vt:variant>
      <vt:variant>
        <vt:lpwstr>_Toc30602421</vt:lpwstr>
      </vt:variant>
      <vt:variant>
        <vt:i4>1245237</vt:i4>
      </vt:variant>
      <vt:variant>
        <vt:i4>1508</vt:i4>
      </vt:variant>
      <vt:variant>
        <vt:i4>0</vt:i4>
      </vt:variant>
      <vt:variant>
        <vt:i4>5</vt:i4>
      </vt:variant>
      <vt:variant>
        <vt:lpwstr/>
      </vt:variant>
      <vt:variant>
        <vt:lpwstr>_Toc30602420</vt:lpwstr>
      </vt:variant>
      <vt:variant>
        <vt:i4>1703990</vt:i4>
      </vt:variant>
      <vt:variant>
        <vt:i4>1502</vt:i4>
      </vt:variant>
      <vt:variant>
        <vt:i4>0</vt:i4>
      </vt:variant>
      <vt:variant>
        <vt:i4>5</vt:i4>
      </vt:variant>
      <vt:variant>
        <vt:lpwstr/>
      </vt:variant>
      <vt:variant>
        <vt:lpwstr>_Toc30602419</vt:lpwstr>
      </vt:variant>
      <vt:variant>
        <vt:i4>1769526</vt:i4>
      </vt:variant>
      <vt:variant>
        <vt:i4>1496</vt:i4>
      </vt:variant>
      <vt:variant>
        <vt:i4>0</vt:i4>
      </vt:variant>
      <vt:variant>
        <vt:i4>5</vt:i4>
      </vt:variant>
      <vt:variant>
        <vt:lpwstr/>
      </vt:variant>
      <vt:variant>
        <vt:lpwstr>_Toc30602418</vt:lpwstr>
      </vt:variant>
      <vt:variant>
        <vt:i4>1310774</vt:i4>
      </vt:variant>
      <vt:variant>
        <vt:i4>1490</vt:i4>
      </vt:variant>
      <vt:variant>
        <vt:i4>0</vt:i4>
      </vt:variant>
      <vt:variant>
        <vt:i4>5</vt:i4>
      </vt:variant>
      <vt:variant>
        <vt:lpwstr/>
      </vt:variant>
      <vt:variant>
        <vt:lpwstr>_Toc30602417</vt:lpwstr>
      </vt:variant>
      <vt:variant>
        <vt:i4>1376310</vt:i4>
      </vt:variant>
      <vt:variant>
        <vt:i4>1484</vt:i4>
      </vt:variant>
      <vt:variant>
        <vt:i4>0</vt:i4>
      </vt:variant>
      <vt:variant>
        <vt:i4>5</vt:i4>
      </vt:variant>
      <vt:variant>
        <vt:lpwstr/>
      </vt:variant>
      <vt:variant>
        <vt:lpwstr>_Toc30602416</vt:lpwstr>
      </vt:variant>
      <vt:variant>
        <vt:i4>1441846</vt:i4>
      </vt:variant>
      <vt:variant>
        <vt:i4>1478</vt:i4>
      </vt:variant>
      <vt:variant>
        <vt:i4>0</vt:i4>
      </vt:variant>
      <vt:variant>
        <vt:i4>5</vt:i4>
      </vt:variant>
      <vt:variant>
        <vt:lpwstr/>
      </vt:variant>
      <vt:variant>
        <vt:lpwstr>_Toc30602415</vt:lpwstr>
      </vt:variant>
      <vt:variant>
        <vt:i4>1507382</vt:i4>
      </vt:variant>
      <vt:variant>
        <vt:i4>1472</vt:i4>
      </vt:variant>
      <vt:variant>
        <vt:i4>0</vt:i4>
      </vt:variant>
      <vt:variant>
        <vt:i4>5</vt:i4>
      </vt:variant>
      <vt:variant>
        <vt:lpwstr/>
      </vt:variant>
      <vt:variant>
        <vt:lpwstr>_Toc30602414</vt:lpwstr>
      </vt:variant>
      <vt:variant>
        <vt:i4>1048630</vt:i4>
      </vt:variant>
      <vt:variant>
        <vt:i4>1466</vt:i4>
      </vt:variant>
      <vt:variant>
        <vt:i4>0</vt:i4>
      </vt:variant>
      <vt:variant>
        <vt:i4>5</vt:i4>
      </vt:variant>
      <vt:variant>
        <vt:lpwstr/>
      </vt:variant>
      <vt:variant>
        <vt:lpwstr>_Toc30602413</vt:lpwstr>
      </vt:variant>
      <vt:variant>
        <vt:i4>1114166</vt:i4>
      </vt:variant>
      <vt:variant>
        <vt:i4>1460</vt:i4>
      </vt:variant>
      <vt:variant>
        <vt:i4>0</vt:i4>
      </vt:variant>
      <vt:variant>
        <vt:i4>5</vt:i4>
      </vt:variant>
      <vt:variant>
        <vt:lpwstr/>
      </vt:variant>
      <vt:variant>
        <vt:lpwstr>_Toc30602412</vt:lpwstr>
      </vt:variant>
      <vt:variant>
        <vt:i4>1179702</vt:i4>
      </vt:variant>
      <vt:variant>
        <vt:i4>1454</vt:i4>
      </vt:variant>
      <vt:variant>
        <vt:i4>0</vt:i4>
      </vt:variant>
      <vt:variant>
        <vt:i4>5</vt:i4>
      </vt:variant>
      <vt:variant>
        <vt:lpwstr/>
      </vt:variant>
      <vt:variant>
        <vt:lpwstr>_Toc30602411</vt:lpwstr>
      </vt:variant>
      <vt:variant>
        <vt:i4>1245238</vt:i4>
      </vt:variant>
      <vt:variant>
        <vt:i4>1448</vt:i4>
      </vt:variant>
      <vt:variant>
        <vt:i4>0</vt:i4>
      </vt:variant>
      <vt:variant>
        <vt:i4>5</vt:i4>
      </vt:variant>
      <vt:variant>
        <vt:lpwstr/>
      </vt:variant>
      <vt:variant>
        <vt:lpwstr>_Toc30602410</vt:lpwstr>
      </vt:variant>
      <vt:variant>
        <vt:i4>1703991</vt:i4>
      </vt:variant>
      <vt:variant>
        <vt:i4>1442</vt:i4>
      </vt:variant>
      <vt:variant>
        <vt:i4>0</vt:i4>
      </vt:variant>
      <vt:variant>
        <vt:i4>5</vt:i4>
      </vt:variant>
      <vt:variant>
        <vt:lpwstr/>
      </vt:variant>
      <vt:variant>
        <vt:lpwstr>_Toc30602409</vt:lpwstr>
      </vt:variant>
      <vt:variant>
        <vt:i4>1769527</vt:i4>
      </vt:variant>
      <vt:variant>
        <vt:i4>1436</vt:i4>
      </vt:variant>
      <vt:variant>
        <vt:i4>0</vt:i4>
      </vt:variant>
      <vt:variant>
        <vt:i4>5</vt:i4>
      </vt:variant>
      <vt:variant>
        <vt:lpwstr/>
      </vt:variant>
      <vt:variant>
        <vt:lpwstr>_Toc30602408</vt:lpwstr>
      </vt:variant>
      <vt:variant>
        <vt:i4>1310775</vt:i4>
      </vt:variant>
      <vt:variant>
        <vt:i4>1430</vt:i4>
      </vt:variant>
      <vt:variant>
        <vt:i4>0</vt:i4>
      </vt:variant>
      <vt:variant>
        <vt:i4>5</vt:i4>
      </vt:variant>
      <vt:variant>
        <vt:lpwstr/>
      </vt:variant>
      <vt:variant>
        <vt:lpwstr>_Toc30602407</vt:lpwstr>
      </vt:variant>
      <vt:variant>
        <vt:i4>1376311</vt:i4>
      </vt:variant>
      <vt:variant>
        <vt:i4>1424</vt:i4>
      </vt:variant>
      <vt:variant>
        <vt:i4>0</vt:i4>
      </vt:variant>
      <vt:variant>
        <vt:i4>5</vt:i4>
      </vt:variant>
      <vt:variant>
        <vt:lpwstr/>
      </vt:variant>
      <vt:variant>
        <vt:lpwstr>_Toc30602406</vt:lpwstr>
      </vt:variant>
      <vt:variant>
        <vt:i4>1441847</vt:i4>
      </vt:variant>
      <vt:variant>
        <vt:i4>1418</vt:i4>
      </vt:variant>
      <vt:variant>
        <vt:i4>0</vt:i4>
      </vt:variant>
      <vt:variant>
        <vt:i4>5</vt:i4>
      </vt:variant>
      <vt:variant>
        <vt:lpwstr/>
      </vt:variant>
      <vt:variant>
        <vt:lpwstr>_Toc30602405</vt:lpwstr>
      </vt:variant>
      <vt:variant>
        <vt:i4>1507383</vt:i4>
      </vt:variant>
      <vt:variant>
        <vt:i4>1412</vt:i4>
      </vt:variant>
      <vt:variant>
        <vt:i4>0</vt:i4>
      </vt:variant>
      <vt:variant>
        <vt:i4>5</vt:i4>
      </vt:variant>
      <vt:variant>
        <vt:lpwstr/>
      </vt:variant>
      <vt:variant>
        <vt:lpwstr>_Toc30602404</vt:lpwstr>
      </vt:variant>
      <vt:variant>
        <vt:i4>1048631</vt:i4>
      </vt:variant>
      <vt:variant>
        <vt:i4>1406</vt:i4>
      </vt:variant>
      <vt:variant>
        <vt:i4>0</vt:i4>
      </vt:variant>
      <vt:variant>
        <vt:i4>5</vt:i4>
      </vt:variant>
      <vt:variant>
        <vt:lpwstr/>
      </vt:variant>
      <vt:variant>
        <vt:lpwstr>_Toc30602403</vt:lpwstr>
      </vt:variant>
      <vt:variant>
        <vt:i4>1114167</vt:i4>
      </vt:variant>
      <vt:variant>
        <vt:i4>1400</vt:i4>
      </vt:variant>
      <vt:variant>
        <vt:i4>0</vt:i4>
      </vt:variant>
      <vt:variant>
        <vt:i4>5</vt:i4>
      </vt:variant>
      <vt:variant>
        <vt:lpwstr/>
      </vt:variant>
      <vt:variant>
        <vt:lpwstr>_Toc30602402</vt:lpwstr>
      </vt:variant>
      <vt:variant>
        <vt:i4>1179703</vt:i4>
      </vt:variant>
      <vt:variant>
        <vt:i4>1394</vt:i4>
      </vt:variant>
      <vt:variant>
        <vt:i4>0</vt:i4>
      </vt:variant>
      <vt:variant>
        <vt:i4>5</vt:i4>
      </vt:variant>
      <vt:variant>
        <vt:lpwstr/>
      </vt:variant>
      <vt:variant>
        <vt:lpwstr>_Toc30602401</vt:lpwstr>
      </vt:variant>
      <vt:variant>
        <vt:i4>1245239</vt:i4>
      </vt:variant>
      <vt:variant>
        <vt:i4>1388</vt:i4>
      </vt:variant>
      <vt:variant>
        <vt:i4>0</vt:i4>
      </vt:variant>
      <vt:variant>
        <vt:i4>5</vt:i4>
      </vt:variant>
      <vt:variant>
        <vt:lpwstr/>
      </vt:variant>
      <vt:variant>
        <vt:lpwstr>_Toc30602400</vt:lpwstr>
      </vt:variant>
      <vt:variant>
        <vt:i4>1900606</vt:i4>
      </vt:variant>
      <vt:variant>
        <vt:i4>1382</vt:i4>
      </vt:variant>
      <vt:variant>
        <vt:i4>0</vt:i4>
      </vt:variant>
      <vt:variant>
        <vt:i4>5</vt:i4>
      </vt:variant>
      <vt:variant>
        <vt:lpwstr/>
      </vt:variant>
      <vt:variant>
        <vt:lpwstr>_Toc30602399</vt:lpwstr>
      </vt:variant>
      <vt:variant>
        <vt:i4>1835070</vt:i4>
      </vt:variant>
      <vt:variant>
        <vt:i4>1376</vt:i4>
      </vt:variant>
      <vt:variant>
        <vt:i4>0</vt:i4>
      </vt:variant>
      <vt:variant>
        <vt:i4>5</vt:i4>
      </vt:variant>
      <vt:variant>
        <vt:lpwstr/>
      </vt:variant>
      <vt:variant>
        <vt:lpwstr>_Toc30602398</vt:lpwstr>
      </vt:variant>
      <vt:variant>
        <vt:i4>1245246</vt:i4>
      </vt:variant>
      <vt:variant>
        <vt:i4>1370</vt:i4>
      </vt:variant>
      <vt:variant>
        <vt:i4>0</vt:i4>
      </vt:variant>
      <vt:variant>
        <vt:i4>5</vt:i4>
      </vt:variant>
      <vt:variant>
        <vt:lpwstr/>
      </vt:variant>
      <vt:variant>
        <vt:lpwstr>_Toc30602397</vt:lpwstr>
      </vt:variant>
      <vt:variant>
        <vt:i4>1179710</vt:i4>
      </vt:variant>
      <vt:variant>
        <vt:i4>1364</vt:i4>
      </vt:variant>
      <vt:variant>
        <vt:i4>0</vt:i4>
      </vt:variant>
      <vt:variant>
        <vt:i4>5</vt:i4>
      </vt:variant>
      <vt:variant>
        <vt:lpwstr/>
      </vt:variant>
      <vt:variant>
        <vt:lpwstr>_Toc30602396</vt:lpwstr>
      </vt:variant>
      <vt:variant>
        <vt:i4>1114174</vt:i4>
      </vt:variant>
      <vt:variant>
        <vt:i4>1358</vt:i4>
      </vt:variant>
      <vt:variant>
        <vt:i4>0</vt:i4>
      </vt:variant>
      <vt:variant>
        <vt:i4>5</vt:i4>
      </vt:variant>
      <vt:variant>
        <vt:lpwstr/>
      </vt:variant>
      <vt:variant>
        <vt:lpwstr>_Toc30602395</vt:lpwstr>
      </vt:variant>
      <vt:variant>
        <vt:i4>1048638</vt:i4>
      </vt:variant>
      <vt:variant>
        <vt:i4>1352</vt:i4>
      </vt:variant>
      <vt:variant>
        <vt:i4>0</vt:i4>
      </vt:variant>
      <vt:variant>
        <vt:i4>5</vt:i4>
      </vt:variant>
      <vt:variant>
        <vt:lpwstr/>
      </vt:variant>
      <vt:variant>
        <vt:lpwstr>_Toc30602394</vt:lpwstr>
      </vt:variant>
      <vt:variant>
        <vt:i4>1507390</vt:i4>
      </vt:variant>
      <vt:variant>
        <vt:i4>1346</vt:i4>
      </vt:variant>
      <vt:variant>
        <vt:i4>0</vt:i4>
      </vt:variant>
      <vt:variant>
        <vt:i4>5</vt:i4>
      </vt:variant>
      <vt:variant>
        <vt:lpwstr/>
      </vt:variant>
      <vt:variant>
        <vt:lpwstr>_Toc30602393</vt:lpwstr>
      </vt:variant>
      <vt:variant>
        <vt:i4>1441854</vt:i4>
      </vt:variant>
      <vt:variant>
        <vt:i4>1340</vt:i4>
      </vt:variant>
      <vt:variant>
        <vt:i4>0</vt:i4>
      </vt:variant>
      <vt:variant>
        <vt:i4>5</vt:i4>
      </vt:variant>
      <vt:variant>
        <vt:lpwstr/>
      </vt:variant>
      <vt:variant>
        <vt:lpwstr>_Toc30602392</vt:lpwstr>
      </vt:variant>
      <vt:variant>
        <vt:i4>1376318</vt:i4>
      </vt:variant>
      <vt:variant>
        <vt:i4>1334</vt:i4>
      </vt:variant>
      <vt:variant>
        <vt:i4>0</vt:i4>
      </vt:variant>
      <vt:variant>
        <vt:i4>5</vt:i4>
      </vt:variant>
      <vt:variant>
        <vt:lpwstr/>
      </vt:variant>
      <vt:variant>
        <vt:lpwstr>_Toc30602391</vt:lpwstr>
      </vt:variant>
      <vt:variant>
        <vt:i4>1310782</vt:i4>
      </vt:variant>
      <vt:variant>
        <vt:i4>1328</vt:i4>
      </vt:variant>
      <vt:variant>
        <vt:i4>0</vt:i4>
      </vt:variant>
      <vt:variant>
        <vt:i4>5</vt:i4>
      </vt:variant>
      <vt:variant>
        <vt:lpwstr/>
      </vt:variant>
      <vt:variant>
        <vt:lpwstr>_Toc30602390</vt:lpwstr>
      </vt:variant>
      <vt:variant>
        <vt:i4>1900607</vt:i4>
      </vt:variant>
      <vt:variant>
        <vt:i4>1322</vt:i4>
      </vt:variant>
      <vt:variant>
        <vt:i4>0</vt:i4>
      </vt:variant>
      <vt:variant>
        <vt:i4>5</vt:i4>
      </vt:variant>
      <vt:variant>
        <vt:lpwstr/>
      </vt:variant>
      <vt:variant>
        <vt:lpwstr>_Toc30602389</vt:lpwstr>
      </vt:variant>
      <vt:variant>
        <vt:i4>1835071</vt:i4>
      </vt:variant>
      <vt:variant>
        <vt:i4>1316</vt:i4>
      </vt:variant>
      <vt:variant>
        <vt:i4>0</vt:i4>
      </vt:variant>
      <vt:variant>
        <vt:i4>5</vt:i4>
      </vt:variant>
      <vt:variant>
        <vt:lpwstr/>
      </vt:variant>
      <vt:variant>
        <vt:lpwstr>_Toc30602388</vt:lpwstr>
      </vt:variant>
      <vt:variant>
        <vt:i4>1245247</vt:i4>
      </vt:variant>
      <vt:variant>
        <vt:i4>1310</vt:i4>
      </vt:variant>
      <vt:variant>
        <vt:i4>0</vt:i4>
      </vt:variant>
      <vt:variant>
        <vt:i4>5</vt:i4>
      </vt:variant>
      <vt:variant>
        <vt:lpwstr/>
      </vt:variant>
      <vt:variant>
        <vt:lpwstr>_Toc30602387</vt:lpwstr>
      </vt:variant>
      <vt:variant>
        <vt:i4>1179711</vt:i4>
      </vt:variant>
      <vt:variant>
        <vt:i4>1304</vt:i4>
      </vt:variant>
      <vt:variant>
        <vt:i4>0</vt:i4>
      </vt:variant>
      <vt:variant>
        <vt:i4>5</vt:i4>
      </vt:variant>
      <vt:variant>
        <vt:lpwstr/>
      </vt:variant>
      <vt:variant>
        <vt:lpwstr>_Toc30602386</vt:lpwstr>
      </vt:variant>
      <vt:variant>
        <vt:i4>1114175</vt:i4>
      </vt:variant>
      <vt:variant>
        <vt:i4>1298</vt:i4>
      </vt:variant>
      <vt:variant>
        <vt:i4>0</vt:i4>
      </vt:variant>
      <vt:variant>
        <vt:i4>5</vt:i4>
      </vt:variant>
      <vt:variant>
        <vt:lpwstr/>
      </vt:variant>
      <vt:variant>
        <vt:lpwstr>_Toc30602385</vt:lpwstr>
      </vt:variant>
      <vt:variant>
        <vt:i4>1048639</vt:i4>
      </vt:variant>
      <vt:variant>
        <vt:i4>1292</vt:i4>
      </vt:variant>
      <vt:variant>
        <vt:i4>0</vt:i4>
      </vt:variant>
      <vt:variant>
        <vt:i4>5</vt:i4>
      </vt:variant>
      <vt:variant>
        <vt:lpwstr/>
      </vt:variant>
      <vt:variant>
        <vt:lpwstr>_Toc30602384</vt:lpwstr>
      </vt:variant>
      <vt:variant>
        <vt:i4>1507391</vt:i4>
      </vt:variant>
      <vt:variant>
        <vt:i4>1286</vt:i4>
      </vt:variant>
      <vt:variant>
        <vt:i4>0</vt:i4>
      </vt:variant>
      <vt:variant>
        <vt:i4>5</vt:i4>
      </vt:variant>
      <vt:variant>
        <vt:lpwstr/>
      </vt:variant>
      <vt:variant>
        <vt:lpwstr>_Toc30602383</vt:lpwstr>
      </vt:variant>
      <vt:variant>
        <vt:i4>1441855</vt:i4>
      </vt:variant>
      <vt:variant>
        <vt:i4>1280</vt:i4>
      </vt:variant>
      <vt:variant>
        <vt:i4>0</vt:i4>
      </vt:variant>
      <vt:variant>
        <vt:i4>5</vt:i4>
      </vt:variant>
      <vt:variant>
        <vt:lpwstr/>
      </vt:variant>
      <vt:variant>
        <vt:lpwstr>_Toc30602382</vt:lpwstr>
      </vt:variant>
      <vt:variant>
        <vt:i4>1376319</vt:i4>
      </vt:variant>
      <vt:variant>
        <vt:i4>1274</vt:i4>
      </vt:variant>
      <vt:variant>
        <vt:i4>0</vt:i4>
      </vt:variant>
      <vt:variant>
        <vt:i4>5</vt:i4>
      </vt:variant>
      <vt:variant>
        <vt:lpwstr/>
      </vt:variant>
      <vt:variant>
        <vt:lpwstr>_Toc30602381</vt:lpwstr>
      </vt:variant>
      <vt:variant>
        <vt:i4>1310783</vt:i4>
      </vt:variant>
      <vt:variant>
        <vt:i4>1268</vt:i4>
      </vt:variant>
      <vt:variant>
        <vt:i4>0</vt:i4>
      </vt:variant>
      <vt:variant>
        <vt:i4>5</vt:i4>
      </vt:variant>
      <vt:variant>
        <vt:lpwstr/>
      </vt:variant>
      <vt:variant>
        <vt:lpwstr>_Toc30602380</vt:lpwstr>
      </vt:variant>
      <vt:variant>
        <vt:i4>1900592</vt:i4>
      </vt:variant>
      <vt:variant>
        <vt:i4>1262</vt:i4>
      </vt:variant>
      <vt:variant>
        <vt:i4>0</vt:i4>
      </vt:variant>
      <vt:variant>
        <vt:i4>5</vt:i4>
      </vt:variant>
      <vt:variant>
        <vt:lpwstr/>
      </vt:variant>
      <vt:variant>
        <vt:lpwstr>_Toc30602379</vt:lpwstr>
      </vt:variant>
      <vt:variant>
        <vt:i4>1835056</vt:i4>
      </vt:variant>
      <vt:variant>
        <vt:i4>1256</vt:i4>
      </vt:variant>
      <vt:variant>
        <vt:i4>0</vt:i4>
      </vt:variant>
      <vt:variant>
        <vt:i4>5</vt:i4>
      </vt:variant>
      <vt:variant>
        <vt:lpwstr/>
      </vt:variant>
      <vt:variant>
        <vt:lpwstr>_Toc30602378</vt:lpwstr>
      </vt:variant>
      <vt:variant>
        <vt:i4>1245232</vt:i4>
      </vt:variant>
      <vt:variant>
        <vt:i4>1250</vt:i4>
      </vt:variant>
      <vt:variant>
        <vt:i4>0</vt:i4>
      </vt:variant>
      <vt:variant>
        <vt:i4>5</vt:i4>
      </vt:variant>
      <vt:variant>
        <vt:lpwstr/>
      </vt:variant>
      <vt:variant>
        <vt:lpwstr>_Toc30602377</vt:lpwstr>
      </vt:variant>
      <vt:variant>
        <vt:i4>1179696</vt:i4>
      </vt:variant>
      <vt:variant>
        <vt:i4>1244</vt:i4>
      </vt:variant>
      <vt:variant>
        <vt:i4>0</vt:i4>
      </vt:variant>
      <vt:variant>
        <vt:i4>5</vt:i4>
      </vt:variant>
      <vt:variant>
        <vt:lpwstr/>
      </vt:variant>
      <vt:variant>
        <vt:lpwstr>_Toc30602376</vt:lpwstr>
      </vt:variant>
      <vt:variant>
        <vt:i4>1114160</vt:i4>
      </vt:variant>
      <vt:variant>
        <vt:i4>1238</vt:i4>
      </vt:variant>
      <vt:variant>
        <vt:i4>0</vt:i4>
      </vt:variant>
      <vt:variant>
        <vt:i4>5</vt:i4>
      </vt:variant>
      <vt:variant>
        <vt:lpwstr/>
      </vt:variant>
      <vt:variant>
        <vt:lpwstr>_Toc30602375</vt:lpwstr>
      </vt:variant>
      <vt:variant>
        <vt:i4>1048624</vt:i4>
      </vt:variant>
      <vt:variant>
        <vt:i4>1232</vt:i4>
      </vt:variant>
      <vt:variant>
        <vt:i4>0</vt:i4>
      </vt:variant>
      <vt:variant>
        <vt:i4>5</vt:i4>
      </vt:variant>
      <vt:variant>
        <vt:lpwstr/>
      </vt:variant>
      <vt:variant>
        <vt:lpwstr>_Toc30602374</vt:lpwstr>
      </vt:variant>
      <vt:variant>
        <vt:i4>1507376</vt:i4>
      </vt:variant>
      <vt:variant>
        <vt:i4>1226</vt:i4>
      </vt:variant>
      <vt:variant>
        <vt:i4>0</vt:i4>
      </vt:variant>
      <vt:variant>
        <vt:i4>5</vt:i4>
      </vt:variant>
      <vt:variant>
        <vt:lpwstr/>
      </vt:variant>
      <vt:variant>
        <vt:lpwstr>_Toc30602373</vt:lpwstr>
      </vt:variant>
      <vt:variant>
        <vt:i4>1441840</vt:i4>
      </vt:variant>
      <vt:variant>
        <vt:i4>1220</vt:i4>
      </vt:variant>
      <vt:variant>
        <vt:i4>0</vt:i4>
      </vt:variant>
      <vt:variant>
        <vt:i4>5</vt:i4>
      </vt:variant>
      <vt:variant>
        <vt:lpwstr/>
      </vt:variant>
      <vt:variant>
        <vt:lpwstr>_Toc30602372</vt:lpwstr>
      </vt:variant>
      <vt:variant>
        <vt:i4>1376304</vt:i4>
      </vt:variant>
      <vt:variant>
        <vt:i4>1214</vt:i4>
      </vt:variant>
      <vt:variant>
        <vt:i4>0</vt:i4>
      </vt:variant>
      <vt:variant>
        <vt:i4>5</vt:i4>
      </vt:variant>
      <vt:variant>
        <vt:lpwstr/>
      </vt:variant>
      <vt:variant>
        <vt:lpwstr>_Toc30602371</vt:lpwstr>
      </vt:variant>
      <vt:variant>
        <vt:i4>1310768</vt:i4>
      </vt:variant>
      <vt:variant>
        <vt:i4>1208</vt:i4>
      </vt:variant>
      <vt:variant>
        <vt:i4>0</vt:i4>
      </vt:variant>
      <vt:variant>
        <vt:i4>5</vt:i4>
      </vt:variant>
      <vt:variant>
        <vt:lpwstr/>
      </vt:variant>
      <vt:variant>
        <vt:lpwstr>_Toc30602370</vt:lpwstr>
      </vt:variant>
      <vt:variant>
        <vt:i4>1900593</vt:i4>
      </vt:variant>
      <vt:variant>
        <vt:i4>1202</vt:i4>
      </vt:variant>
      <vt:variant>
        <vt:i4>0</vt:i4>
      </vt:variant>
      <vt:variant>
        <vt:i4>5</vt:i4>
      </vt:variant>
      <vt:variant>
        <vt:lpwstr/>
      </vt:variant>
      <vt:variant>
        <vt:lpwstr>_Toc30602369</vt:lpwstr>
      </vt:variant>
      <vt:variant>
        <vt:i4>1835057</vt:i4>
      </vt:variant>
      <vt:variant>
        <vt:i4>1196</vt:i4>
      </vt:variant>
      <vt:variant>
        <vt:i4>0</vt:i4>
      </vt:variant>
      <vt:variant>
        <vt:i4>5</vt:i4>
      </vt:variant>
      <vt:variant>
        <vt:lpwstr/>
      </vt:variant>
      <vt:variant>
        <vt:lpwstr>_Toc30602368</vt:lpwstr>
      </vt:variant>
      <vt:variant>
        <vt:i4>1245233</vt:i4>
      </vt:variant>
      <vt:variant>
        <vt:i4>1190</vt:i4>
      </vt:variant>
      <vt:variant>
        <vt:i4>0</vt:i4>
      </vt:variant>
      <vt:variant>
        <vt:i4>5</vt:i4>
      </vt:variant>
      <vt:variant>
        <vt:lpwstr/>
      </vt:variant>
      <vt:variant>
        <vt:lpwstr>_Toc30602367</vt:lpwstr>
      </vt:variant>
      <vt:variant>
        <vt:i4>1179697</vt:i4>
      </vt:variant>
      <vt:variant>
        <vt:i4>1184</vt:i4>
      </vt:variant>
      <vt:variant>
        <vt:i4>0</vt:i4>
      </vt:variant>
      <vt:variant>
        <vt:i4>5</vt:i4>
      </vt:variant>
      <vt:variant>
        <vt:lpwstr/>
      </vt:variant>
      <vt:variant>
        <vt:lpwstr>_Toc30602366</vt:lpwstr>
      </vt:variant>
      <vt:variant>
        <vt:i4>1114161</vt:i4>
      </vt:variant>
      <vt:variant>
        <vt:i4>1178</vt:i4>
      </vt:variant>
      <vt:variant>
        <vt:i4>0</vt:i4>
      </vt:variant>
      <vt:variant>
        <vt:i4>5</vt:i4>
      </vt:variant>
      <vt:variant>
        <vt:lpwstr/>
      </vt:variant>
      <vt:variant>
        <vt:lpwstr>_Toc30602365</vt:lpwstr>
      </vt:variant>
      <vt:variant>
        <vt:i4>1048625</vt:i4>
      </vt:variant>
      <vt:variant>
        <vt:i4>1172</vt:i4>
      </vt:variant>
      <vt:variant>
        <vt:i4>0</vt:i4>
      </vt:variant>
      <vt:variant>
        <vt:i4>5</vt:i4>
      </vt:variant>
      <vt:variant>
        <vt:lpwstr/>
      </vt:variant>
      <vt:variant>
        <vt:lpwstr>_Toc30602364</vt:lpwstr>
      </vt:variant>
      <vt:variant>
        <vt:i4>1507377</vt:i4>
      </vt:variant>
      <vt:variant>
        <vt:i4>1166</vt:i4>
      </vt:variant>
      <vt:variant>
        <vt:i4>0</vt:i4>
      </vt:variant>
      <vt:variant>
        <vt:i4>5</vt:i4>
      </vt:variant>
      <vt:variant>
        <vt:lpwstr/>
      </vt:variant>
      <vt:variant>
        <vt:lpwstr>_Toc30602363</vt:lpwstr>
      </vt:variant>
      <vt:variant>
        <vt:i4>1441841</vt:i4>
      </vt:variant>
      <vt:variant>
        <vt:i4>1160</vt:i4>
      </vt:variant>
      <vt:variant>
        <vt:i4>0</vt:i4>
      </vt:variant>
      <vt:variant>
        <vt:i4>5</vt:i4>
      </vt:variant>
      <vt:variant>
        <vt:lpwstr/>
      </vt:variant>
      <vt:variant>
        <vt:lpwstr>_Toc30602362</vt:lpwstr>
      </vt:variant>
      <vt:variant>
        <vt:i4>1376305</vt:i4>
      </vt:variant>
      <vt:variant>
        <vt:i4>1154</vt:i4>
      </vt:variant>
      <vt:variant>
        <vt:i4>0</vt:i4>
      </vt:variant>
      <vt:variant>
        <vt:i4>5</vt:i4>
      </vt:variant>
      <vt:variant>
        <vt:lpwstr/>
      </vt:variant>
      <vt:variant>
        <vt:lpwstr>_Toc30602361</vt:lpwstr>
      </vt:variant>
      <vt:variant>
        <vt:i4>1310769</vt:i4>
      </vt:variant>
      <vt:variant>
        <vt:i4>1148</vt:i4>
      </vt:variant>
      <vt:variant>
        <vt:i4>0</vt:i4>
      </vt:variant>
      <vt:variant>
        <vt:i4>5</vt:i4>
      </vt:variant>
      <vt:variant>
        <vt:lpwstr/>
      </vt:variant>
      <vt:variant>
        <vt:lpwstr>_Toc30602360</vt:lpwstr>
      </vt:variant>
      <vt:variant>
        <vt:i4>1900594</vt:i4>
      </vt:variant>
      <vt:variant>
        <vt:i4>1142</vt:i4>
      </vt:variant>
      <vt:variant>
        <vt:i4>0</vt:i4>
      </vt:variant>
      <vt:variant>
        <vt:i4>5</vt:i4>
      </vt:variant>
      <vt:variant>
        <vt:lpwstr/>
      </vt:variant>
      <vt:variant>
        <vt:lpwstr>_Toc30602359</vt:lpwstr>
      </vt:variant>
      <vt:variant>
        <vt:i4>1835058</vt:i4>
      </vt:variant>
      <vt:variant>
        <vt:i4>1136</vt:i4>
      </vt:variant>
      <vt:variant>
        <vt:i4>0</vt:i4>
      </vt:variant>
      <vt:variant>
        <vt:i4>5</vt:i4>
      </vt:variant>
      <vt:variant>
        <vt:lpwstr/>
      </vt:variant>
      <vt:variant>
        <vt:lpwstr>_Toc30602358</vt:lpwstr>
      </vt:variant>
      <vt:variant>
        <vt:i4>1245234</vt:i4>
      </vt:variant>
      <vt:variant>
        <vt:i4>1130</vt:i4>
      </vt:variant>
      <vt:variant>
        <vt:i4>0</vt:i4>
      </vt:variant>
      <vt:variant>
        <vt:i4>5</vt:i4>
      </vt:variant>
      <vt:variant>
        <vt:lpwstr/>
      </vt:variant>
      <vt:variant>
        <vt:lpwstr>_Toc30602357</vt:lpwstr>
      </vt:variant>
      <vt:variant>
        <vt:i4>1179698</vt:i4>
      </vt:variant>
      <vt:variant>
        <vt:i4>1124</vt:i4>
      </vt:variant>
      <vt:variant>
        <vt:i4>0</vt:i4>
      </vt:variant>
      <vt:variant>
        <vt:i4>5</vt:i4>
      </vt:variant>
      <vt:variant>
        <vt:lpwstr/>
      </vt:variant>
      <vt:variant>
        <vt:lpwstr>_Toc30602356</vt:lpwstr>
      </vt:variant>
      <vt:variant>
        <vt:i4>1114162</vt:i4>
      </vt:variant>
      <vt:variant>
        <vt:i4>1118</vt:i4>
      </vt:variant>
      <vt:variant>
        <vt:i4>0</vt:i4>
      </vt:variant>
      <vt:variant>
        <vt:i4>5</vt:i4>
      </vt:variant>
      <vt:variant>
        <vt:lpwstr/>
      </vt:variant>
      <vt:variant>
        <vt:lpwstr>_Toc30602355</vt:lpwstr>
      </vt:variant>
      <vt:variant>
        <vt:i4>1048626</vt:i4>
      </vt:variant>
      <vt:variant>
        <vt:i4>1112</vt:i4>
      </vt:variant>
      <vt:variant>
        <vt:i4>0</vt:i4>
      </vt:variant>
      <vt:variant>
        <vt:i4>5</vt:i4>
      </vt:variant>
      <vt:variant>
        <vt:lpwstr/>
      </vt:variant>
      <vt:variant>
        <vt:lpwstr>_Toc30602354</vt:lpwstr>
      </vt:variant>
      <vt:variant>
        <vt:i4>1507378</vt:i4>
      </vt:variant>
      <vt:variant>
        <vt:i4>1106</vt:i4>
      </vt:variant>
      <vt:variant>
        <vt:i4>0</vt:i4>
      </vt:variant>
      <vt:variant>
        <vt:i4>5</vt:i4>
      </vt:variant>
      <vt:variant>
        <vt:lpwstr/>
      </vt:variant>
      <vt:variant>
        <vt:lpwstr>_Toc30602353</vt:lpwstr>
      </vt:variant>
      <vt:variant>
        <vt:i4>1441842</vt:i4>
      </vt:variant>
      <vt:variant>
        <vt:i4>1100</vt:i4>
      </vt:variant>
      <vt:variant>
        <vt:i4>0</vt:i4>
      </vt:variant>
      <vt:variant>
        <vt:i4>5</vt:i4>
      </vt:variant>
      <vt:variant>
        <vt:lpwstr/>
      </vt:variant>
      <vt:variant>
        <vt:lpwstr>_Toc30602352</vt:lpwstr>
      </vt:variant>
      <vt:variant>
        <vt:i4>1376306</vt:i4>
      </vt:variant>
      <vt:variant>
        <vt:i4>1094</vt:i4>
      </vt:variant>
      <vt:variant>
        <vt:i4>0</vt:i4>
      </vt:variant>
      <vt:variant>
        <vt:i4>5</vt:i4>
      </vt:variant>
      <vt:variant>
        <vt:lpwstr/>
      </vt:variant>
      <vt:variant>
        <vt:lpwstr>_Toc30602351</vt:lpwstr>
      </vt:variant>
      <vt:variant>
        <vt:i4>1048635</vt:i4>
      </vt:variant>
      <vt:variant>
        <vt:i4>1085</vt:i4>
      </vt:variant>
      <vt:variant>
        <vt:i4>0</vt:i4>
      </vt:variant>
      <vt:variant>
        <vt:i4>5</vt:i4>
      </vt:variant>
      <vt:variant>
        <vt:lpwstr/>
      </vt:variant>
      <vt:variant>
        <vt:lpwstr>_Toc30776797</vt:lpwstr>
      </vt:variant>
      <vt:variant>
        <vt:i4>1114171</vt:i4>
      </vt:variant>
      <vt:variant>
        <vt:i4>1079</vt:i4>
      </vt:variant>
      <vt:variant>
        <vt:i4>0</vt:i4>
      </vt:variant>
      <vt:variant>
        <vt:i4>5</vt:i4>
      </vt:variant>
      <vt:variant>
        <vt:lpwstr/>
      </vt:variant>
      <vt:variant>
        <vt:lpwstr>_Toc30776796</vt:lpwstr>
      </vt:variant>
      <vt:variant>
        <vt:i4>1179707</vt:i4>
      </vt:variant>
      <vt:variant>
        <vt:i4>1073</vt:i4>
      </vt:variant>
      <vt:variant>
        <vt:i4>0</vt:i4>
      </vt:variant>
      <vt:variant>
        <vt:i4>5</vt:i4>
      </vt:variant>
      <vt:variant>
        <vt:lpwstr/>
      </vt:variant>
      <vt:variant>
        <vt:lpwstr>_Toc30776795</vt:lpwstr>
      </vt:variant>
      <vt:variant>
        <vt:i4>1245243</vt:i4>
      </vt:variant>
      <vt:variant>
        <vt:i4>1067</vt:i4>
      </vt:variant>
      <vt:variant>
        <vt:i4>0</vt:i4>
      </vt:variant>
      <vt:variant>
        <vt:i4>5</vt:i4>
      </vt:variant>
      <vt:variant>
        <vt:lpwstr/>
      </vt:variant>
      <vt:variant>
        <vt:lpwstr>_Toc30776794</vt:lpwstr>
      </vt:variant>
      <vt:variant>
        <vt:i4>1310779</vt:i4>
      </vt:variant>
      <vt:variant>
        <vt:i4>1061</vt:i4>
      </vt:variant>
      <vt:variant>
        <vt:i4>0</vt:i4>
      </vt:variant>
      <vt:variant>
        <vt:i4>5</vt:i4>
      </vt:variant>
      <vt:variant>
        <vt:lpwstr/>
      </vt:variant>
      <vt:variant>
        <vt:lpwstr>_Toc30776793</vt:lpwstr>
      </vt:variant>
      <vt:variant>
        <vt:i4>1376315</vt:i4>
      </vt:variant>
      <vt:variant>
        <vt:i4>1055</vt:i4>
      </vt:variant>
      <vt:variant>
        <vt:i4>0</vt:i4>
      </vt:variant>
      <vt:variant>
        <vt:i4>5</vt:i4>
      </vt:variant>
      <vt:variant>
        <vt:lpwstr/>
      </vt:variant>
      <vt:variant>
        <vt:lpwstr>_Toc30776792</vt:lpwstr>
      </vt:variant>
      <vt:variant>
        <vt:i4>1441851</vt:i4>
      </vt:variant>
      <vt:variant>
        <vt:i4>1049</vt:i4>
      </vt:variant>
      <vt:variant>
        <vt:i4>0</vt:i4>
      </vt:variant>
      <vt:variant>
        <vt:i4>5</vt:i4>
      </vt:variant>
      <vt:variant>
        <vt:lpwstr/>
      </vt:variant>
      <vt:variant>
        <vt:lpwstr>_Toc30776791</vt:lpwstr>
      </vt:variant>
      <vt:variant>
        <vt:i4>1507387</vt:i4>
      </vt:variant>
      <vt:variant>
        <vt:i4>1043</vt:i4>
      </vt:variant>
      <vt:variant>
        <vt:i4>0</vt:i4>
      </vt:variant>
      <vt:variant>
        <vt:i4>5</vt:i4>
      </vt:variant>
      <vt:variant>
        <vt:lpwstr/>
      </vt:variant>
      <vt:variant>
        <vt:lpwstr>_Toc30776790</vt:lpwstr>
      </vt:variant>
      <vt:variant>
        <vt:i4>1966138</vt:i4>
      </vt:variant>
      <vt:variant>
        <vt:i4>1037</vt:i4>
      </vt:variant>
      <vt:variant>
        <vt:i4>0</vt:i4>
      </vt:variant>
      <vt:variant>
        <vt:i4>5</vt:i4>
      </vt:variant>
      <vt:variant>
        <vt:lpwstr/>
      </vt:variant>
      <vt:variant>
        <vt:lpwstr>_Toc30776789</vt:lpwstr>
      </vt:variant>
      <vt:variant>
        <vt:i4>2031674</vt:i4>
      </vt:variant>
      <vt:variant>
        <vt:i4>1031</vt:i4>
      </vt:variant>
      <vt:variant>
        <vt:i4>0</vt:i4>
      </vt:variant>
      <vt:variant>
        <vt:i4>5</vt:i4>
      </vt:variant>
      <vt:variant>
        <vt:lpwstr/>
      </vt:variant>
      <vt:variant>
        <vt:lpwstr>_Toc30776788</vt:lpwstr>
      </vt:variant>
      <vt:variant>
        <vt:i4>1048634</vt:i4>
      </vt:variant>
      <vt:variant>
        <vt:i4>1025</vt:i4>
      </vt:variant>
      <vt:variant>
        <vt:i4>0</vt:i4>
      </vt:variant>
      <vt:variant>
        <vt:i4>5</vt:i4>
      </vt:variant>
      <vt:variant>
        <vt:lpwstr/>
      </vt:variant>
      <vt:variant>
        <vt:lpwstr>_Toc30776787</vt:lpwstr>
      </vt:variant>
      <vt:variant>
        <vt:i4>1114170</vt:i4>
      </vt:variant>
      <vt:variant>
        <vt:i4>1019</vt:i4>
      </vt:variant>
      <vt:variant>
        <vt:i4>0</vt:i4>
      </vt:variant>
      <vt:variant>
        <vt:i4>5</vt:i4>
      </vt:variant>
      <vt:variant>
        <vt:lpwstr/>
      </vt:variant>
      <vt:variant>
        <vt:lpwstr>_Toc30776786</vt:lpwstr>
      </vt:variant>
      <vt:variant>
        <vt:i4>1179706</vt:i4>
      </vt:variant>
      <vt:variant>
        <vt:i4>1013</vt:i4>
      </vt:variant>
      <vt:variant>
        <vt:i4>0</vt:i4>
      </vt:variant>
      <vt:variant>
        <vt:i4>5</vt:i4>
      </vt:variant>
      <vt:variant>
        <vt:lpwstr/>
      </vt:variant>
      <vt:variant>
        <vt:lpwstr>_Toc30776785</vt:lpwstr>
      </vt:variant>
      <vt:variant>
        <vt:i4>1245242</vt:i4>
      </vt:variant>
      <vt:variant>
        <vt:i4>1007</vt:i4>
      </vt:variant>
      <vt:variant>
        <vt:i4>0</vt:i4>
      </vt:variant>
      <vt:variant>
        <vt:i4>5</vt:i4>
      </vt:variant>
      <vt:variant>
        <vt:lpwstr/>
      </vt:variant>
      <vt:variant>
        <vt:lpwstr>_Toc30776784</vt:lpwstr>
      </vt:variant>
      <vt:variant>
        <vt:i4>1310778</vt:i4>
      </vt:variant>
      <vt:variant>
        <vt:i4>1001</vt:i4>
      </vt:variant>
      <vt:variant>
        <vt:i4>0</vt:i4>
      </vt:variant>
      <vt:variant>
        <vt:i4>5</vt:i4>
      </vt:variant>
      <vt:variant>
        <vt:lpwstr/>
      </vt:variant>
      <vt:variant>
        <vt:lpwstr>_Toc30776783</vt:lpwstr>
      </vt:variant>
      <vt:variant>
        <vt:i4>1376314</vt:i4>
      </vt:variant>
      <vt:variant>
        <vt:i4>995</vt:i4>
      </vt:variant>
      <vt:variant>
        <vt:i4>0</vt:i4>
      </vt:variant>
      <vt:variant>
        <vt:i4>5</vt:i4>
      </vt:variant>
      <vt:variant>
        <vt:lpwstr/>
      </vt:variant>
      <vt:variant>
        <vt:lpwstr>_Toc30776782</vt:lpwstr>
      </vt:variant>
      <vt:variant>
        <vt:i4>1441850</vt:i4>
      </vt:variant>
      <vt:variant>
        <vt:i4>989</vt:i4>
      </vt:variant>
      <vt:variant>
        <vt:i4>0</vt:i4>
      </vt:variant>
      <vt:variant>
        <vt:i4>5</vt:i4>
      </vt:variant>
      <vt:variant>
        <vt:lpwstr/>
      </vt:variant>
      <vt:variant>
        <vt:lpwstr>_Toc30776781</vt:lpwstr>
      </vt:variant>
      <vt:variant>
        <vt:i4>1507386</vt:i4>
      </vt:variant>
      <vt:variant>
        <vt:i4>983</vt:i4>
      </vt:variant>
      <vt:variant>
        <vt:i4>0</vt:i4>
      </vt:variant>
      <vt:variant>
        <vt:i4>5</vt:i4>
      </vt:variant>
      <vt:variant>
        <vt:lpwstr/>
      </vt:variant>
      <vt:variant>
        <vt:lpwstr>_Toc30776780</vt:lpwstr>
      </vt:variant>
      <vt:variant>
        <vt:i4>1966133</vt:i4>
      </vt:variant>
      <vt:variant>
        <vt:i4>977</vt:i4>
      </vt:variant>
      <vt:variant>
        <vt:i4>0</vt:i4>
      </vt:variant>
      <vt:variant>
        <vt:i4>5</vt:i4>
      </vt:variant>
      <vt:variant>
        <vt:lpwstr/>
      </vt:variant>
      <vt:variant>
        <vt:lpwstr>_Toc30776779</vt:lpwstr>
      </vt:variant>
      <vt:variant>
        <vt:i4>2031669</vt:i4>
      </vt:variant>
      <vt:variant>
        <vt:i4>971</vt:i4>
      </vt:variant>
      <vt:variant>
        <vt:i4>0</vt:i4>
      </vt:variant>
      <vt:variant>
        <vt:i4>5</vt:i4>
      </vt:variant>
      <vt:variant>
        <vt:lpwstr/>
      </vt:variant>
      <vt:variant>
        <vt:lpwstr>_Toc30776778</vt:lpwstr>
      </vt:variant>
      <vt:variant>
        <vt:i4>1048629</vt:i4>
      </vt:variant>
      <vt:variant>
        <vt:i4>965</vt:i4>
      </vt:variant>
      <vt:variant>
        <vt:i4>0</vt:i4>
      </vt:variant>
      <vt:variant>
        <vt:i4>5</vt:i4>
      </vt:variant>
      <vt:variant>
        <vt:lpwstr/>
      </vt:variant>
      <vt:variant>
        <vt:lpwstr>_Toc30776777</vt:lpwstr>
      </vt:variant>
      <vt:variant>
        <vt:i4>1114165</vt:i4>
      </vt:variant>
      <vt:variant>
        <vt:i4>959</vt:i4>
      </vt:variant>
      <vt:variant>
        <vt:i4>0</vt:i4>
      </vt:variant>
      <vt:variant>
        <vt:i4>5</vt:i4>
      </vt:variant>
      <vt:variant>
        <vt:lpwstr/>
      </vt:variant>
      <vt:variant>
        <vt:lpwstr>_Toc30776776</vt:lpwstr>
      </vt:variant>
      <vt:variant>
        <vt:i4>1179701</vt:i4>
      </vt:variant>
      <vt:variant>
        <vt:i4>953</vt:i4>
      </vt:variant>
      <vt:variant>
        <vt:i4>0</vt:i4>
      </vt:variant>
      <vt:variant>
        <vt:i4>5</vt:i4>
      </vt:variant>
      <vt:variant>
        <vt:lpwstr/>
      </vt:variant>
      <vt:variant>
        <vt:lpwstr>_Toc30776775</vt:lpwstr>
      </vt:variant>
      <vt:variant>
        <vt:i4>1245237</vt:i4>
      </vt:variant>
      <vt:variant>
        <vt:i4>947</vt:i4>
      </vt:variant>
      <vt:variant>
        <vt:i4>0</vt:i4>
      </vt:variant>
      <vt:variant>
        <vt:i4>5</vt:i4>
      </vt:variant>
      <vt:variant>
        <vt:lpwstr/>
      </vt:variant>
      <vt:variant>
        <vt:lpwstr>_Toc30776774</vt:lpwstr>
      </vt:variant>
      <vt:variant>
        <vt:i4>1310773</vt:i4>
      </vt:variant>
      <vt:variant>
        <vt:i4>941</vt:i4>
      </vt:variant>
      <vt:variant>
        <vt:i4>0</vt:i4>
      </vt:variant>
      <vt:variant>
        <vt:i4>5</vt:i4>
      </vt:variant>
      <vt:variant>
        <vt:lpwstr/>
      </vt:variant>
      <vt:variant>
        <vt:lpwstr>_Toc30776773</vt:lpwstr>
      </vt:variant>
      <vt:variant>
        <vt:i4>1376309</vt:i4>
      </vt:variant>
      <vt:variant>
        <vt:i4>935</vt:i4>
      </vt:variant>
      <vt:variant>
        <vt:i4>0</vt:i4>
      </vt:variant>
      <vt:variant>
        <vt:i4>5</vt:i4>
      </vt:variant>
      <vt:variant>
        <vt:lpwstr/>
      </vt:variant>
      <vt:variant>
        <vt:lpwstr>_Toc30776772</vt:lpwstr>
      </vt:variant>
      <vt:variant>
        <vt:i4>1441845</vt:i4>
      </vt:variant>
      <vt:variant>
        <vt:i4>929</vt:i4>
      </vt:variant>
      <vt:variant>
        <vt:i4>0</vt:i4>
      </vt:variant>
      <vt:variant>
        <vt:i4>5</vt:i4>
      </vt:variant>
      <vt:variant>
        <vt:lpwstr/>
      </vt:variant>
      <vt:variant>
        <vt:lpwstr>_Toc30776771</vt:lpwstr>
      </vt:variant>
      <vt:variant>
        <vt:i4>1507381</vt:i4>
      </vt:variant>
      <vt:variant>
        <vt:i4>923</vt:i4>
      </vt:variant>
      <vt:variant>
        <vt:i4>0</vt:i4>
      </vt:variant>
      <vt:variant>
        <vt:i4>5</vt:i4>
      </vt:variant>
      <vt:variant>
        <vt:lpwstr/>
      </vt:variant>
      <vt:variant>
        <vt:lpwstr>_Toc30776770</vt:lpwstr>
      </vt:variant>
      <vt:variant>
        <vt:i4>1966132</vt:i4>
      </vt:variant>
      <vt:variant>
        <vt:i4>917</vt:i4>
      </vt:variant>
      <vt:variant>
        <vt:i4>0</vt:i4>
      </vt:variant>
      <vt:variant>
        <vt:i4>5</vt:i4>
      </vt:variant>
      <vt:variant>
        <vt:lpwstr/>
      </vt:variant>
      <vt:variant>
        <vt:lpwstr>_Toc30776769</vt:lpwstr>
      </vt:variant>
      <vt:variant>
        <vt:i4>2031668</vt:i4>
      </vt:variant>
      <vt:variant>
        <vt:i4>911</vt:i4>
      </vt:variant>
      <vt:variant>
        <vt:i4>0</vt:i4>
      </vt:variant>
      <vt:variant>
        <vt:i4>5</vt:i4>
      </vt:variant>
      <vt:variant>
        <vt:lpwstr/>
      </vt:variant>
      <vt:variant>
        <vt:lpwstr>_Toc30776768</vt:lpwstr>
      </vt:variant>
      <vt:variant>
        <vt:i4>1048628</vt:i4>
      </vt:variant>
      <vt:variant>
        <vt:i4>905</vt:i4>
      </vt:variant>
      <vt:variant>
        <vt:i4>0</vt:i4>
      </vt:variant>
      <vt:variant>
        <vt:i4>5</vt:i4>
      </vt:variant>
      <vt:variant>
        <vt:lpwstr/>
      </vt:variant>
      <vt:variant>
        <vt:lpwstr>_Toc30776767</vt:lpwstr>
      </vt:variant>
      <vt:variant>
        <vt:i4>1114164</vt:i4>
      </vt:variant>
      <vt:variant>
        <vt:i4>899</vt:i4>
      </vt:variant>
      <vt:variant>
        <vt:i4>0</vt:i4>
      </vt:variant>
      <vt:variant>
        <vt:i4>5</vt:i4>
      </vt:variant>
      <vt:variant>
        <vt:lpwstr/>
      </vt:variant>
      <vt:variant>
        <vt:lpwstr>_Toc30776766</vt:lpwstr>
      </vt:variant>
      <vt:variant>
        <vt:i4>1179700</vt:i4>
      </vt:variant>
      <vt:variant>
        <vt:i4>893</vt:i4>
      </vt:variant>
      <vt:variant>
        <vt:i4>0</vt:i4>
      </vt:variant>
      <vt:variant>
        <vt:i4>5</vt:i4>
      </vt:variant>
      <vt:variant>
        <vt:lpwstr/>
      </vt:variant>
      <vt:variant>
        <vt:lpwstr>_Toc30776765</vt:lpwstr>
      </vt:variant>
      <vt:variant>
        <vt:i4>1245236</vt:i4>
      </vt:variant>
      <vt:variant>
        <vt:i4>887</vt:i4>
      </vt:variant>
      <vt:variant>
        <vt:i4>0</vt:i4>
      </vt:variant>
      <vt:variant>
        <vt:i4>5</vt:i4>
      </vt:variant>
      <vt:variant>
        <vt:lpwstr/>
      </vt:variant>
      <vt:variant>
        <vt:lpwstr>_Toc30776764</vt:lpwstr>
      </vt:variant>
      <vt:variant>
        <vt:i4>1310772</vt:i4>
      </vt:variant>
      <vt:variant>
        <vt:i4>881</vt:i4>
      </vt:variant>
      <vt:variant>
        <vt:i4>0</vt:i4>
      </vt:variant>
      <vt:variant>
        <vt:i4>5</vt:i4>
      </vt:variant>
      <vt:variant>
        <vt:lpwstr/>
      </vt:variant>
      <vt:variant>
        <vt:lpwstr>_Toc30776763</vt:lpwstr>
      </vt:variant>
      <vt:variant>
        <vt:i4>1376308</vt:i4>
      </vt:variant>
      <vt:variant>
        <vt:i4>875</vt:i4>
      </vt:variant>
      <vt:variant>
        <vt:i4>0</vt:i4>
      </vt:variant>
      <vt:variant>
        <vt:i4>5</vt:i4>
      </vt:variant>
      <vt:variant>
        <vt:lpwstr/>
      </vt:variant>
      <vt:variant>
        <vt:lpwstr>_Toc30776762</vt:lpwstr>
      </vt:variant>
      <vt:variant>
        <vt:i4>1441844</vt:i4>
      </vt:variant>
      <vt:variant>
        <vt:i4>869</vt:i4>
      </vt:variant>
      <vt:variant>
        <vt:i4>0</vt:i4>
      </vt:variant>
      <vt:variant>
        <vt:i4>5</vt:i4>
      </vt:variant>
      <vt:variant>
        <vt:lpwstr/>
      </vt:variant>
      <vt:variant>
        <vt:lpwstr>_Toc30776761</vt:lpwstr>
      </vt:variant>
      <vt:variant>
        <vt:i4>1507380</vt:i4>
      </vt:variant>
      <vt:variant>
        <vt:i4>863</vt:i4>
      </vt:variant>
      <vt:variant>
        <vt:i4>0</vt:i4>
      </vt:variant>
      <vt:variant>
        <vt:i4>5</vt:i4>
      </vt:variant>
      <vt:variant>
        <vt:lpwstr/>
      </vt:variant>
      <vt:variant>
        <vt:lpwstr>_Toc30776760</vt:lpwstr>
      </vt:variant>
      <vt:variant>
        <vt:i4>1966135</vt:i4>
      </vt:variant>
      <vt:variant>
        <vt:i4>857</vt:i4>
      </vt:variant>
      <vt:variant>
        <vt:i4>0</vt:i4>
      </vt:variant>
      <vt:variant>
        <vt:i4>5</vt:i4>
      </vt:variant>
      <vt:variant>
        <vt:lpwstr/>
      </vt:variant>
      <vt:variant>
        <vt:lpwstr>_Toc30776759</vt:lpwstr>
      </vt:variant>
      <vt:variant>
        <vt:i4>2031671</vt:i4>
      </vt:variant>
      <vt:variant>
        <vt:i4>851</vt:i4>
      </vt:variant>
      <vt:variant>
        <vt:i4>0</vt:i4>
      </vt:variant>
      <vt:variant>
        <vt:i4>5</vt:i4>
      </vt:variant>
      <vt:variant>
        <vt:lpwstr/>
      </vt:variant>
      <vt:variant>
        <vt:lpwstr>_Toc30776758</vt:lpwstr>
      </vt:variant>
      <vt:variant>
        <vt:i4>1048631</vt:i4>
      </vt:variant>
      <vt:variant>
        <vt:i4>845</vt:i4>
      </vt:variant>
      <vt:variant>
        <vt:i4>0</vt:i4>
      </vt:variant>
      <vt:variant>
        <vt:i4>5</vt:i4>
      </vt:variant>
      <vt:variant>
        <vt:lpwstr/>
      </vt:variant>
      <vt:variant>
        <vt:lpwstr>_Toc30776757</vt:lpwstr>
      </vt:variant>
      <vt:variant>
        <vt:i4>1114167</vt:i4>
      </vt:variant>
      <vt:variant>
        <vt:i4>839</vt:i4>
      </vt:variant>
      <vt:variant>
        <vt:i4>0</vt:i4>
      </vt:variant>
      <vt:variant>
        <vt:i4>5</vt:i4>
      </vt:variant>
      <vt:variant>
        <vt:lpwstr/>
      </vt:variant>
      <vt:variant>
        <vt:lpwstr>_Toc30776756</vt:lpwstr>
      </vt:variant>
      <vt:variant>
        <vt:i4>1179703</vt:i4>
      </vt:variant>
      <vt:variant>
        <vt:i4>833</vt:i4>
      </vt:variant>
      <vt:variant>
        <vt:i4>0</vt:i4>
      </vt:variant>
      <vt:variant>
        <vt:i4>5</vt:i4>
      </vt:variant>
      <vt:variant>
        <vt:lpwstr/>
      </vt:variant>
      <vt:variant>
        <vt:lpwstr>_Toc30776755</vt:lpwstr>
      </vt:variant>
      <vt:variant>
        <vt:i4>1245239</vt:i4>
      </vt:variant>
      <vt:variant>
        <vt:i4>827</vt:i4>
      </vt:variant>
      <vt:variant>
        <vt:i4>0</vt:i4>
      </vt:variant>
      <vt:variant>
        <vt:i4>5</vt:i4>
      </vt:variant>
      <vt:variant>
        <vt:lpwstr/>
      </vt:variant>
      <vt:variant>
        <vt:lpwstr>_Toc30776754</vt:lpwstr>
      </vt:variant>
      <vt:variant>
        <vt:i4>1310775</vt:i4>
      </vt:variant>
      <vt:variant>
        <vt:i4>821</vt:i4>
      </vt:variant>
      <vt:variant>
        <vt:i4>0</vt:i4>
      </vt:variant>
      <vt:variant>
        <vt:i4>5</vt:i4>
      </vt:variant>
      <vt:variant>
        <vt:lpwstr/>
      </vt:variant>
      <vt:variant>
        <vt:lpwstr>_Toc30776753</vt:lpwstr>
      </vt:variant>
      <vt:variant>
        <vt:i4>1376311</vt:i4>
      </vt:variant>
      <vt:variant>
        <vt:i4>815</vt:i4>
      </vt:variant>
      <vt:variant>
        <vt:i4>0</vt:i4>
      </vt:variant>
      <vt:variant>
        <vt:i4>5</vt:i4>
      </vt:variant>
      <vt:variant>
        <vt:lpwstr/>
      </vt:variant>
      <vt:variant>
        <vt:lpwstr>_Toc30776752</vt:lpwstr>
      </vt:variant>
      <vt:variant>
        <vt:i4>1441847</vt:i4>
      </vt:variant>
      <vt:variant>
        <vt:i4>809</vt:i4>
      </vt:variant>
      <vt:variant>
        <vt:i4>0</vt:i4>
      </vt:variant>
      <vt:variant>
        <vt:i4>5</vt:i4>
      </vt:variant>
      <vt:variant>
        <vt:lpwstr/>
      </vt:variant>
      <vt:variant>
        <vt:lpwstr>_Toc30776751</vt:lpwstr>
      </vt:variant>
      <vt:variant>
        <vt:i4>1507383</vt:i4>
      </vt:variant>
      <vt:variant>
        <vt:i4>803</vt:i4>
      </vt:variant>
      <vt:variant>
        <vt:i4>0</vt:i4>
      </vt:variant>
      <vt:variant>
        <vt:i4>5</vt:i4>
      </vt:variant>
      <vt:variant>
        <vt:lpwstr/>
      </vt:variant>
      <vt:variant>
        <vt:lpwstr>_Toc30776750</vt:lpwstr>
      </vt:variant>
      <vt:variant>
        <vt:i4>1966134</vt:i4>
      </vt:variant>
      <vt:variant>
        <vt:i4>797</vt:i4>
      </vt:variant>
      <vt:variant>
        <vt:i4>0</vt:i4>
      </vt:variant>
      <vt:variant>
        <vt:i4>5</vt:i4>
      </vt:variant>
      <vt:variant>
        <vt:lpwstr/>
      </vt:variant>
      <vt:variant>
        <vt:lpwstr>_Toc30776749</vt:lpwstr>
      </vt:variant>
      <vt:variant>
        <vt:i4>2031670</vt:i4>
      </vt:variant>
      <vt:variant>
        <vt:i4>791</vt:i4>
      </vt:variant>
      <vt:variant>
        <vt:i4>0</vt:i4>
      </vt:variant>
      <vt:variant>
        <vt:i4>5</vt:i4>
      </vt:variant>
      <vt:variant>
        <vt:lpwstr/>
      </vt:variant>
      <vt:variant>
        <vt:lpwstr>_Toc30776748</vt:lpwstr>
      </vt:variant>
      <vt:variant>
        <vt:i4>1048630</vt:i4>
      </vt:variant>
      <vt:variant>
        <vt:i4>785</vt:i4>
      </vt:variant>
      <vt:variant>
        <vt:i4>0</vt:i4>
      </vt:variant>
      <vt:variant>
        <vt:i4>5</vt:i4>
      </vt:variant>
      <vt:variant>
        <vt:lpwstr/>
      </vt:variant>
      <vt:variant>
        <vt:lpwstr>_Toc30776747</vt:lpwstr>
      </vt:variant>
      <vt:variant>
        <vt:i4>1114166</vt:i4>
      </vt:variant>
      <vt:variant>
        <vt:i4>779</vt:i4>
      </vt:variant>
      <vt:variant>
        <vt:i4>0</vt:i4>
      </vt:variant>
      <vt:variant>
        <vt:i4>5</vt:i4>
      </vt:variant>
      <vt:variant>
        <vt:lpwstr/>
      </vt:variant>
      <vt:variant>
        <vt:lpwstr>_Toc30776746</vt:lpwstr>
      </vt:variant>
      <vt:variant>
        <vt:i4>1179702</vt:i4>
      </vt:variant>
      <vt:variant>
        <vt:i4>773</vt:i4>
      </vt:variant>
      <vt:variant>
        <vt:i4>0</vt:i4>
      </vt:variant>
      <vt:variant>
        <vt:i4>5</vt:i4>
      </vt:variant>
      <vt:variant>
        <vt:lpwstr/>
      </vt:variant>
      <vt:variant>
        <vt:lpwstr>_Toc30776745</vt:lpwstr>
      </vt:variant>
      <vt:variant>
        <vt:i4>1245238</vt:i4>
      </vt:variant>
      <vt:variant>
        <vt:i4>767</vt:i4>
      </vt:variant>
      <vt:variant>
        <vt:i4>0</vt:i4>
      </vt:variant>
      <vt:variant>
        <vt:i4>5</vt:i4>
      </vt:variant>
      <vt:variant>
        <vt:lpwstr/>
      </vt:variant>
      <vt:variant>
        <vt:lpwstr>_Toc30776744</vt:lpwstr>
      </vt:variant>
      <vt:variant>
        <vt:i4>1310774</vt:i4>
      </vt:variant>
      <vt:variant>
        <vt:i4>761</vt:i4>
      </vt:variant>
      <vt:variant>
        <vt:i4>0</vt:i4>
      </vt:variant>
      <vt:variant>
        <vt:i4>5</vt:i4>
      </vt:variant>
      <vt:variant>
        <vt:lpwstr/>
      </vt:variant>
      <vt:variant>
        <vt:lpwstr>_Toc30776743</vt:lpwstr>
      </vt:variant>
      <vt:variant>
        <vt:i4>1376310</vt:i4>
      </vt:variant>
      <vt:variant>
        <vt:i4>755</vt:i4>
      </vt:variant>
      <vt:variant>
        <vt:i4>0</vt:i4>
      </vt:variant>
      <vt:variant>
        <vt:i4>5</vt:i4>
      </vt:variant>
      <vt:variant>
        <vt:lpwstr/>
      </vt:variant>
      <vt:variant>
        <vt:lpwstr>_Toc30776742</vt:lpwstr>
      </vt:variant>
      <vt:variant>
        <vt:i4>1441846</vt:i4>
      </vt:variant>
      <vt:variant>
        <vt:i4>749</vt:i4>
      </vt:variant>
      <vt:variant>
        <vt:i4>0</vt:i4>
      </vt:variant>
      <vt:variant>
        <vt:i4>5</vt:i4>
      </vt:variant>
      <vt:variant>
        <vt:lpwstr/>
      </vt:variant>
      <vt:variant>
        <vt:lpwstr>_Toc30776741</vt:lpwstr>
      </vt:variant>
      <vt:variant>
        <vt:i4>1507382</vt:i4>
      </vt:variant>
      <vt:variant>
        <vt:i4>743</vt:i4>
      </vt:variant>
      <vt:variant>
        <vt:i4>0</vt:i4>
      </vt:variant>
      <vt:variant>
        <vt:i4>5</vt:i4>
      </vt:variant>
      <vt:variant>
        <vt:lpwstr/>
      </vt:variant>
      <vt:variant>
        <vt:lpwstr>_Toc30776740</vt:lpwstr>
      </vt:variant>
      <vt:variant>
        <vt:i4>1966129</vt:i4>
      </vt:variant>
      <vt:variant>
        <vt:i4>737</vt:i4>
      </vt:variant>
      <vt:variant>
        <vt:i4>0</vt:i4>
      </vt:variant>
      <vt:variant>
        <vt:i4>5</vt:i4>
      </vt:variant>
      <vt:variant>
        <vt:lpwstr/>
      </vt:variant>
      <vt:variant>
        <vt:lpwstr>_Toc30776739</vt:lpwstr>
      </vt:variant>
      <vt:variant>
        <vt:i4>2031665</vt:i4>
      </vt:variant>
      <vt:variant>
        <vt:i4>731</vt:i4>
      </vt:variant>
      <vt:variant>
        <vt:i4>0</vt:i4>
      </vt:variant>
      <vt:variant>
        <vt:i4>5</vt:i4>
      </vt:variant>
      <vt:variant>
        <vt:lpwstr/>
      </vt:variant>
      <vt:variant>
        <vt:lpwstr>_Toc30776738</vt:lpwstr>
      </vt:variant>
      <vt:variant>
        <vt:i4>1048625</vt:i4>
      </vt:variant>
      <vt:variant>
        <vt:i4>725</vt:i4>
      </vt:variant>
      <vt:variant>
        <vt:i4>0</vt:i4>
      </vt:variant>
      <vt:variant>
        <vt:i4>5</vt:i4>
      </vt:variant>
      <vt:variant>
        <vt:lpwstr/>
      </vt:variant>
      <vt:variant>
        <vt:lpwstr>_Toc30776737</vt:lpwstr>
      </vt:variant>
      <vt:variant>
        <vt:i4>1114161</vt:i4>
      </vt:variant>
      <vt:variant>
        <vt:i4>719</vt:i4>
      </vt:variant>
      <vt:variant>
        <vt:i4>0</vt:i4>
      </vt:variant>
      <vt:variant>
        <vt:i4>5</vt:i4>
      </vt:variant>
      <vt:variant>
        <vt:lpwstr/>
      </vt:variant>
      <vt:variant>
        <vt:lpwstr>_Toc30776736</vt:lpwstr>
      </vt:variant>
      <vt:variant>
        <vt:i4>1179697</vt:i4>
      </vt:variant>
      <vt:variant>
        <vt:i4>713</vt:i4>
      </vt:variant>
      <vt:variant>
        <vt:i4>0</vt:i4>
      </vt:variant>
      <vt:variant>
        <vt:i4>5</vt:i4>
      </vt:variant>
      <vt:variant>
        <vt:lpwstr/>
      </vt:variant>
      <vt:variant>
        <vt:lpwstr>_Toc30776735</vt:lpwstr>
      </vt:variant>
      <vt:variant>
        <vt:i4>1245233</vt:i4>
      </vt:variant>
      <vt:variant>
        <vt:i4>707</vt:i4>
      </vt:variant>
      <vt:variant>
        <vt:i4>0</vt:i4>
      </vt:variant>
      <vt:variant>
        <vt:i4>5</vt:i4>
      </vt:variant>
      <vt:variant>
        <vt:lpwstr/>
      </vt:variant>
      <vt:variant>
        <vt:lpwstr>_Toc30776734</vt:lpwstr>
      </vt:variant>
      <vt:variant>
        <vt:i4>1310769</vt:i4>
      </vt:variant>
      <vt:variant>
        <vt:i4>701</vt:i4>
      </vt:variant>
      <vt:variant>
        <vt:i4>0</vt:i4>
      </vt:variant>
      <vt:variant>
        <vt:i4>5</vt:i4>
      </vt:variant>
      <vt:variant>
        <vt:lpwstr/>
      </vt:variant>
      <vt:variant>
        <vt:lpwstr>_Toc30776733</vt:lpwstr>
      </vt:variant>
      <vt:variant>
        <vt:i4>1376305</vt:i4>
      </vt:variant>
      <vt:variant>
        <vt:i4>695</vt:i4>
      </vt:variant>
      <vt:variant>
        <vt:i4>0</vt:i4>
      </vt:variant>
      <vt:variant>
        <vt:i4>5</vt:i4>
      </vt:variant>
      <vt:variant>
        <vt:lpwstr/>
      </vt:variant>
      <vt:variant>
        <vt:lpwstr>_Toc30776732</vt:lpwstr>
      </vt:variant>
      <vt:variant>
        <vt:i4>1441841</vt:i4>
      </vt:variant>
      <vt:variant>
        <vt:i4>689</vt:i4>
      </vt:variant>
      <vt:variant>
        <vt:i4>0</vt:i4>
      </vt:variant>
      <vt:variant>
        <vt:i4>5</vt:i4>
      </vt:variant>
      <vt:variant>
        <vt:lpwstr/>
      </vt:variant>
      <vt:variant>
        <vt:lpwstr>_Toc30776731</vt:lpwstr>
      </vt:variant>
      <vt:variant>
        <vt:i4>1507377</vt:i4>
      </vt:variant>
      <vt:variant>
        <vt:i4>683</vt:i4>
      </vt:variant>
      <vt:variant>
        <vt:i4>0</vt:i4>
      </vt:variant>
      <vt:variant>
        <vt:i4>5</vt:i4>
      </vt:variant>
      <vt:variant>
        <vt:lpwstr/>
      </vt:variant>
      <vt:variant>
        <vt:lpwstr>_Toc30776730</vt:lpwstr>
      </vt:variant>
      <vt:variant>
        <vt:i4>1966128</vt:i4>
      </vt:variant>
      <vt:variant>
        <vt:i4>677</vt:i4>
      </vt:variant>
      <vt:variant>
        <vt:i4>0</vt:i4>
      </vt:variant>
      <vt:variant>
        <vt:i4>5</vt:i4>
      </vt:variant>
      <vt:variant>
        <vt:lpwstr/>
      </vt:variant>
      <vt:variant>
        <vt:lpwstr>_Toc30776729</vt:lpwstr>
      </vt:variant>
      <vt:variant>
        <vt:i4>2031664</vt:i4>
      </vt:variant>
      <vt:variant>
        <vt:i4>671</vt:i4>
      </vt:variant>
      <vt:variant>
        <vt:i4>0</vt:i4>
      </vt:variant>
      <vt:variant>
        <vt:i4>5</vt:i4>
      </vt:variant>
      <vt:variant>
        <vt:lpwstr/>
      </vt:variant>
      <vt:variant>
        <vt:lpwstr>_Toc30776728</vt:lpwstr>
      </vt:variant>
      <vt:variant>
        <vt:i4>1048624</vt:i4>
      </vt:variant>
      <vt:variant>
        <vt:i4>665</vt:i4>
      </vt:variant>
      <vt:variant>
        <vt:i4>0</vt:i4>
      </vt:variant>
      <vt:variant>
        <vt:i4>5</vt:i4>
      </vt:variant>
      <vt:variant>
        <vt:lpwstr/>
      </vt:variant>
      <vt:variant>
        <vt:lpwstr>_Toc30776727</vt:lpwstr>
      </vt:variant>
      <vt:variant>
        <vt:i4>1114160</vt:i4>
      </vt:variant>
      <vt:variant>
        <vt:i4>659</vt:i4>
      </vt:variant>
      <vt:variant>
        <vt:i4>0</vt:i4>
      </vt:variant>
      <vt:variant>
        <vt:i4>5</vt:i4>
      </vt:variant>
      <vt:variant>
        <vt:lpwstr/>
      </vt:variant>
      <vt:variant>
        <vt:lpwstr>_Toc30776726</vt:lpwstr>
      </vt:variant>
      <vt:variant>
        <vt:i4>1179696</vt:i4>
      </vt:variant>
      <vt:variant>
        <vt:i4>653</vt:i4>
      </vt:variant>
      <vt:variant>
        <vt:i4>0</vt:i4>
      </vt:variant>
      <vt:variant>
        <vt:i4>5</vt:i4>
      </vt:variant>
      <vt:variant>
        <vt:lpwstr/>
      </vt:variant>
      <vt:variant>
        <vt:lpwstr>_Toc30776725</vt:lpwstr>
      </vt:variant>
      <vt:variant>
        <vt:i4>1245232</vt:i4>
      </vt:variant>
      <vt:variant>
        <vt:i4>647</vt:i4>
      </vt:variant>
      <vt:variant>
        <vt:i4>0</vt:i4>
      </vt:variant>
      <vt:variant>
        <vt:i4>5</vt:i4>
      </vt:variant>
      <vt:variant>
        <vt:lpwstr/>
      </vt:variant>
      <vt:variant>
        <vt:lpwstr>_Toc30776724</vt:lpwstr>
      </vt:variant>
      <vt:variant>
        <vt:i4>1310768</vt:i4>
      </vt:variant>
      <vt:variant>
        <vt:i4>641</vt:i4>
      </vt:variant>
      <vt:variant>
        <vt:i4>0</vt:i4>
      </vt:variant>
      <vt:variant>
        <vt:i4>5</vt:i4>
      </vt:variant>
      <vt:variant>
        <vt:lpwstr/>
      </vt:variant>
      <vt:variant>
        <vt:lpwstr>_Toc30776723</vt:lpwstr>
      </vt:variant>
      <vt:variant>
        <vt:i4>1376304</vt:i4>
      </vt:variant>
      <vt:variant>
        <vt:i4>635</vt:i4>
      </vt:variant>
      <vt:variant>
        <vt:i4>0</vt:i4>
      </vt:variant>
      <vt:variant>
        <vt:i4>5</vt:i4>
      </vt:variant>
      <vt:variant>
        <vt:lpwstr/>
      </vt:variant>
      <vt:variant>
        <vt:lpwstr>_Toc30776722</vt:lpwstr>
      </vt:variant>
      <vt:variant>
        <vt:i4>1441840</vt:i4>
      </vt:variant>
      <vt:variant>
        <vt:i4>629</vt:i4>
      </vt:variant>
      <vt:variant>
        <vt:i4>0</vt:i4>
      </vt:variant>
      <vt:variant>
        <vt:i4>5</vt:i4>
      </vt:variant>
      <vt:variant>
        <vt:lpwstr/>
      </vt:variant>
      <vt:variant>
        <vt:lpwstr>_Toc30776721</vt:lpwstr>
      </vt:variant>
      <vt:variant>
        <vt:i4>1507376</vt:i4>
      </vt:variant>
      <vt:variant>
        <vt:i4>623</vt:i4>
      </vt:variant>
      <vt:variant>
        <vt:i4>0</vt:i4>
      </vt:variant>
      <vt:variant>
        <vt:i4>5</vt:i4>
      </vt:variant>
      <vt:variant>
        <vt:lpwstr/>
      </vt:variant>
      <vt:variant>
        <vt:lpwstr>_Toc30776720</vt:lpwstr>
      </vt:variant>
      <vt:variant>
        <vt:i4>1966131</vt:i4>
      </vt:variant>
      <vt:variant>
        <vt:i4>617</vt:i4>
      </vt:variant>
      <vt:variant>
        <vt:i4>0</vt:i4>
      </vt:variant>
      <vt:variant>
        <vt:i4>5</vt:i4>
      </vt:variant>
      <vt:variant>
        <vt:lpwstr/>
      </vt:variant>
      <vt:variant>
        <vt:lpwstr>_Toc30776719</vt:lpwstr>
      </vt:variant>
      <vt:variant>
        <vt:i4>2031667</vt:i4>
      </vt:variant>
      <vt:variant>
        <vt:i4>611</vt:i4>
      </vt:variant>
      <vt:variant>
        <vt:i4>0</vt:i4>
      </vt:variant>
      <vt:variant>
        <vt:i4>5</vt:i4>
      </vt:variant>
      <vt:variant>
        <vt:lpwstr/>
      </vt:variant>
      <vt:variant>
        <vt:lpwstr>_Toc30776718</vt:lpwstr>
      </vt:variant>
      <vt:variant>
        <vt:i4>1048627</vt:i4>
      </vt:variant>
      <vt:variant>
        <vt:i4>605</vt:i4>
      </vt:variant>
      <vt:variant>
        <vt:i4>0</vt:i4>
      </vt:variant>
      <vt:variant>
        <vt:i4>5</vt:i4>
      </vt:variant>
      <vt:variant>
        <vt:lpwstr/>
      </vt:variant>
      <vt:variant>
        <vt:lpwstr>_Toc30776717</vt:lpwstr>
      </vt:variant>
      <vt:variant>
        <vt:i4>1114163</vt:i4>
      </vt:variant>
      <vt:variant>
        <vt:i4>599</vt:i4>
      </vt:variant>
      <vt:variant>
        <vt:i4>0</vt:i4>
      </vt:variant>
      <vt:variant>
        <vt:i4>5</vt:i4>
      </vt:variant>
      <vt:variant>
        <vt:lpwstr/>
      </vt:variant>
      <vt:variant>
        <vt:lpwstr>_Toc30776716</vt:lpwstr>
      </vt:variant>
      <vt:variant>
        <vt:i4>1179699</vt:i4>
      </vt:variant>
      <vt:variant>
        <vt:i4>593</vt:i4>
      </vt:variant>
      <vt:variant>
        <vt:i4>0</vt:i4>
      </vt:variant>
      <vt:variant>
        <vt:i4>5</vt:i4>
      </vt:variant>
      <vt:variant>
        <vt:lpwstr/>
      </vt:variant>
      <vt:variant>
        <vt:lpwstr>_Toc30776715</vt:lpwstr>
      </vt:variant>
      <vt:variant>
        <vt:i4>1245235</vt:i4>
      </vt:variant>
      <vt:variant>
        <vt:i4>587</vt:i4>
      </vt:variant>
      <vt:variant>
        <vt:i4>0</vt:i4>
      </vt:variant>
      <vt:variant>
        <vt:i4>5</vt:i4>
      </vt:variant>
      <vt:variant>
        <vt:lpwstr/>
      </vt:variant>
      <vt:variant>
        <vt:lpwstr>_Toc30776714</vt:lpwstr>
      </vt:variant>
      <vt:variant>
        <vt:i4>1310771</vt:i4>
      </vt:variant>
      <vt:variant>
        <vt:i4>581</vt:i4>
      </vt:variant>
      <vt:variant>
        <vt:i4>0</vt:i4>
      </vt:variant>
      <vt:variant>
        <vt:i4>5</vt:i4>
      </vt:variant>
      <vt:variant>
        <vt:lpwstr/>
      </vt:variant>
      <vt:variant>
        <vt:lpwstr>_Toc30776713</vt:lpwstr>
      </vt:variant>
      <vt:variant>
        <vt:i4>1376307</vt:i4>
      </vt:variant>
      <vt:variant>
        <vt:i4>575</vt:i4>
      </vt:variant>
      <vt:variant>
        <vt:i4>0</vt:i4>
      </vt:variant>
      <vt:variant>
        <vt:i4>5</vt:i4>
      </vt:variant>
      <vt:variant>
        <vt:lpwstr/>
      </vt:variant>
      <vt:variant>
        <vt:lpwstr>_Toc30776712</vt:lpwstr>
      </vt:variant>
      <vt:variant>
        <vt:i4>1441843</vt:i4>
      </vt:variant>
      <vt:variant>
        <vt:i4>569</vt:i4>
      </vt:variant>
      <vt:variant>
        <vt:i4>0</vt:i4>
      </vt:variant>
      <vt:variant>
        <vt:i4>5</vt:i4>
      </vt:variant>
      <vt:variant>
        <vt:lpwstr/>
      </vt:variant>
      <vt:variant>
        <vt:lpwstr>_Toc30776711</vt:lpwstr>
      </vt:variant>
      <vt:variant>
        <vt:i4>1507379</vt:i4>
      </vt:variant>
      <vt:variant>
        <vt:i4>563</vt:i4>
      </vt:variant>
      <vt:variant>
        <vt:i4>0</vt:i4>
      </vt:variant>
      <vt:variant>
        <vt:i4>5</vt:i4>
      </vt:variant>
      <vt:variant>
        <vt:lpwstr/>
      </vt:variant>
      <vt:variant>
        <vt:lpwstr>_Toc30776710</vt:lpwstr>
      </vt:variant>
      <vt:variant>
        <vt:i4>1966130</vt:i4>
      </vt:variant>
      <vt:variant>
        <vt:i4>557</vt:i4>
      </vt:variant>
      <vt:variant>
        <vt:i4>0</vt:i4>
      </vt:variant>
      <vt:variant>
        <vt:i4>5</vt:i4>
      </vt:variant>
      <vt:variant>
        <vt:lpwstr/>
      </vt:variant>
      <vt:variant>
        <vt:lpwstr>_Toc30776709</vt:lpwstr>
      </vt:variant>
      <vt:variant>
        <vt:i4>2031666</vt:i4>
      </vt:variant>
      <vt:variant>
        <vt:i4>551</vt:i4>
      </vt:variant>
      <vt:variant>
        <vt:i4>0</vt:i4>
      </vt:variant>
      <vt:variant>
        <vt:i4>5</vt:i4>
      </vt:variant>
      <vt:variant>
        <vt:lpwstr/>
      </vt:variant>
      <vt:variant>
        <vt:lpwstr>_Toc30776708</vt:lpwstr>
      </vt:variant>
      <vt:variant>
        <vt:i4>1048626</vt:i4>
      </vt:variant>
      <vt:variant>
        <vt:i4>545</vt:i4>
      </vt:variant>
      <vt:variant>
        <vt:i4>0</vt:i4>
      </vt:variant>
      <vt:variant>
        <vt:i4>5</vt:i4>
      </vt:variant>
      <vt:variant>
        <vt:lpwstr/>
      </vt:variant>
      <vt:variant>
        <vt:lpwstr>_Toc30776707</vt:lpwstr>
      </vt:variant>
      <vt:variant>
        <vt:i4>1114162</vt:i4>
      </vt:variant>
      <vt:variant>
        <vt:i4>539</vt:i4>
      </vt:variant>
      <vt:variant>
        <vt:i4>0</vt:i4>
      </vt:variant>
      <vt:variant>
        <vt:i4>5</vt:i4>
      </vt:variant>
      <vt:variant>
        <vt:lpwstr/>
      </vt:variant>
      <vt:variant>
        <vt:lpwstr>_Toc30776706</vt:lpwstr>
      </vt:variant>
      <vt:variant>
        <vt:i4>1179698</vt:i4>
      </vt:variant>
      <vt:variant>
        <vt:i4>533</vt:i4>
      </vt:variant>
      <vt:variant>
        <vt:i4>0</vt:i4>
      </vt:variant>
      <vt:variant>
        <vt:i4>5</vt:i4>
      </vt:variant>
      <vt:variant>
        <vt:lpwstr/>
      </vt:variant>
      <vt:variant>
        <vt:lpwstr>_Toc30776705</vt:lpwstr>
      </vt:variant>
      <vt:variant>
        <vt:i4>1245234</vt:i4>
      </vt:variant>
      <vt:variant>
        <vt:i4>527</vt:i4>
      </vt:variant>
      <vt:variant>
        <vt:i4>0</vt:i4>
      </vt:variant>
      <vt:variant>
        <vt:i4>5</vt:i4>
      </vt:variant>
      <vt:variant>
        <vt:lpwstr/>
      </vt:variant>
      <vt:variant>
        <vt:lpwstr>_Toc30776704</vt:lpwstr>
      </vt:variant>
      <vt:variant>
        <vt:i4>1310770</vt:i4>
      </vt:variant>
      <vt:variant>
        <vt:i4>521</vt:i4>
      </vt:variant>
      <vt:variant>
        <vt:i4>0</vt:i4>
      </vt:variant>
      <vt:variant>
        <vt:i4>5</vt:i4>
      </vt:variant>
      <vt:variant>
        <vt:lpwstr/>
      </vt:variant>
      <vt:variant>
        <vt:lpwstr>_Toc30776703</vt:lpwstr>
      </vt:variant>
      <vt:variant>
        <vt:i4>1376306</vt:i4>
      </vt:variant>
      <vt:variant>
        <vt:i4>515</vt:i4>
      </vt:variant>
      <vt:variant>
        <vt:i4>0</vt:i4>
      </vt:variant>
      <vt:variant>
        <vt:i4>5</vt:i4>
      </vt:variant>
      <vt:variant>
        <vt:lpwstr/>
      </vt:variant>
      <vt:variant>
        <vt:lpwstr>_Toc30776702</vt:lpwstr>
      </vt:variant>
      <vt:variant>
        <vt:i4>1441842</vt:i4>
      </vt:variant>
      <vt:variant>
        <vt:i4>509</vt:i4>
      </vt:variant>
      <vt:variant>
        <vt:i4>0</vt:i4>
      </vt:variant>
      <vt:variant>
        <vt:i4>5</vt:i4>
      </vt:variant>
      <vt:variant>
        <vt:lpwstr/>
      </vt:variant>
      <vt:variant>
        <vt:lpwstr>_Toc30776701</vt:lpwstr>
      </vt:variant>
      <vt:variant>
        <vt:i4>1507378</vt:i4>
      </vt:variant>
      <vt:variant>
        <vt:i4>503</vt:i4>
      </vt:variant>
      <vt:variant>
        <vt:i4>0</vt:i4>
      </vt:variant>
      <vt:variant>
        <vt:i4>5</vt:i4>
      </vt:variant>
      <vt:variant>
        <vt:lpwstr/>
      </vt:variant>
      <vt:variant>
        <vt:lpwstr>_Toc30776700</vt:lpwstr>
      </vt:variant>
      <vt:variant>
        <vt:i4>2031675</vt:i4>
      </vt:variant>
      <vt:variant>
        <vt:i4>497</vt:i4>
      </vt:variant>
      <vt:variant>
        <vt:i4>0</vt:i4>
      </vt:variant>
      <vt:variant>
        <vt:i4>5</vt:i4>
      </vt:variant>
      <vt:variant>
        <vt:lpwstr/>
      </vt:variant>
      <vt:variant>
        <vt:lpwstr>_Toc30776699</vt:lpwstr>
      </vt:variant>
      <vt:variant>
        <vt:i4>1966139</vt:i4>
      </vt:variant>
      <vt:variant>
        <vt:i4>491</vt:i4>
      </vt:variant>
      <vt:variant>
        <vt:i4>0</vt:i4>
      </vt:variant>
      <vt:variant>
        <vt:i4>5</vt:i4>
      </vt:variant>
      <vt:variant>
        <vt:lpwstr/>
      </vt:variant>
      <vt:variant>
        <vt:lpwstr>_Toc30776698</vt:lpwstr>
      </vt:variant>
      <vt:variant>
        <vt:i4>1114171</vt:i4>
      </vt:variant>
      <vt:variant>
        <vt:i4>485</vt:i4>
      </vt:variant>
      <vt:variant>
        <vt:i4>0</vt:i4>
      </vt:variant>
      <vt:variant>
        <vt:i4>5</vt:i4>
      </vt:variant>
      <vt:variant>
        <vt:lpwstr/>
      </vt:variant>
      <vt:variant>
        <vt:lpwstr>_Toc30776697</vt:lpwstr>
      </vt:variant>
      <vt:variant>
        <vt:i4>1048635</vt:i4>
      </vt:variant>
      <vt:variant>
        <vt:i4>479</vt:i4>
      </vt:variant>
      <vt:variant>
        <vt:i4>0</vt:i4>
      </vt:variant>
      <vt:variant>
        <vt:i4>5</vt:i4>
      </vt:variant>
      <vt:variant>
        <vt:lpwstr/>
      </vt:variant>
      <vt:variant>
        <vt:lpwstr>_Toc30776696</vt:lpwstr>
      </vt:variant>
      <vt:variant>
        <vt:i4>1245243</vt:i4>
      </vt:variant>
      <vt:variant>
        <vt:i4>473</vt:i4>
      </vt:variant>
      <vt:variant>
        <vt:i4>0</vt:i4>
      </vt:variant>
      <vt:variant>
        <vt:i4>5</vt:i4>
      </vt:variant>
      <vt:variant>
        <vt:lpwstr/>
      </vt:variant>
      <vt:variant>
        <vt:lpwstr>_Toc30776695</vt:lpwstr>
      </vt:variant>
      <vt:variant>
        <vt:i4>1179707</vt:i4>
      </vt:variant>
      <vt:variant>
        <vt:i4>467</vt:i4>
      </vt:variant>
      <vt:variant>
        <vt:i4>0</vt:i4>
      </vt:variant>
      <vt:variant>
        <vt:i4>5</vt:i4>
      </vt:variant>
      <vt:variant>
        <vt:lpwstr/>
      </vt:variant>
      <vt:variant>
        <vt:lpwstr>_Toc30776694</vt:lpwstr>
      </vt:variant>
      <vt:variant>
        <vt:i4>1376315</vt:i4>
      </vt:variant>
      <vt:variant>
        <vt:i4>461</vt:i4>
      </vt:variant>
      <vt:variant>
        <vt:i4>0</vt:i4>
      </vt:variant>
      <vt:variant>
        <vt:i4>5</vt:i4>
      </vt:variant>
      <vt:variant>
        <vt:lpwstr/>
      </vt:variant>
      <vt:variant>
        <vt:lpwstr>_Toc30776693</vt:lpwstr>
      </vt:variant>
      <vt:variant>
        <vt:i4>1310779</vt:i4>
      </vt:variant>
      <vt:variant>
        <vt:i4>455</vt:i4>
      </vt:variant>
      <vt:variant>
        <vt:i4>0</vt:i4>
      </vt:variant>
      <vt:variant>
        <vt:i4>5</vt:i4>
      </vt:variant>
      <vt:variant>
        <vt:lpwstr/>
      </vt:variant>
      <vt:variant>
        <vt:lpwstr>_Toc30776692</vt:lpwstr>
      </vt:variant>
      <vt:variant>
        <vt:i4>1507387</vt:i4>
      </vt:variant>
      <vt:variant>
        <vt:i4>449</vt:i4>
      </vt:variant>
      <vt:variant>
        <vt:i4>0</vt:i4>
      </vt:variant>
      <vt:variant>
        <vt:i4>5</vt:i4>
      </vt:variant>
      <vt:variant>
        <vt:lpwstr/>
      </vt:variant>
      <vt:variant>
        <vt:lpwstr>_Toc30776691</vt:lpwstr>
      </vt:variant>
      <vt:variant>
        <vt:i4>1441851</vt:i4>
      </vt:variant>
      <vt:variant>
        <vt:i4>443</vt:i4>
      </vt:variant>
      <vt:variant>
        <vt:i4>0</vt:i4>
      </vt:variant>
      <vt:variant>
        <vt:i4>5</vt:i4>
      </vt:variant>
      <vt:variant>
        <vt:lpwstr/>
      </vt:variant>
      <vt:variant>
        <vt:lpwstr>_Toc30776690</vt:lpwstr>
      </vt:variant>
      <vt:variant>
        <vt:i4>2031674</vt:i4>
      </vt:variant>
      <vt:variant>
        <vt:i4>437</vt:i4>
      </vt:variant>
      <vt:variant>
        <vt:i4>0</vt:i4>
      </vt:variant>
      <vt:variant>
        <vt:i4>5</vt:i4>
      </vt:variant>
      <vt:variant>
        <vt:lpwstr/>
      </vt:variant>
      <vt:variant>
        <vt:lpwstr>_Toc30776689</vt:lpwstr>
      </vt:variant>
      <vt:variant>
        <vt:i4>1966138</vt:i4>
      </vt:variant>
      <vt:variant>
        <vt:i4>431</vt:i4>
      </vt:variant>
      <vt:variant>
        <vt:i4>0</vt:i4>
      </vt:variant>
      <vt:variant>
        <vt:i4>5</vt:i4>
      </vt:variant>
      <vt:variant>
        <vt:lpwstr/>
      </vt:variant>
      <vt:variant>
        <vt:lpwstr>_Toc30776688</vt:lpwstr>
      </vt:variant>
      <vt:variant>
        <vt:i4>1114170</vt:i4>
      </vt:variant>
      <vt:variant>
        <vt:i4>425</vt:i4>
      </vt:variant>
      <vt:variant>
        <vt:i4>0</vt:i4>
      </vt:variant>
      <vt:variant>
        <vt:i4>5</vt:i4>
      </vt:variant>
      <vt:variant>
        <vt:lpwstr/>
      </vt:variant>
      <vt:variant>
        <vt:lpwstr>_Toc30776687</vt:lpwstr>
      </vt:variant>
      <vt:variant>
        <vt:i4>1048634</vt:i4>
      </vt:variant>
      <vt:variant>
        <vt:i4>419</vt:i4>
      </vt:variant>
      <vt:variant>
        <vt:i4>0</vt:i4>
      </vt:variant>
      <vt:variant>
        <vt:i4>5</vt:i4>
      </vt:variant>
      <vt:variant>
        <vt:lpwstr/>
      </vt:variant>
      <vt:variant>
        <vt:lpwstr>_Toc30776686</vt:lpwstr>
      </vt:variant>
      <vt:variant>
        <vt:i4>1245242</vt:i4>
      </vt:variant>
      <vt:variant>
        <vt:i4>413</vt:i4>
      </vt:variant>
      <vt:variant>
        <vt:i4>0</vt:i4>
      </vt:variant>
      <vt:variant>
        <vt:i4>5</vt:i4>
      </vt:variant>
      <vt:variant>
        <vt:lpwstr/>
      </vt:variant>
      <vt:variant>
        <vt:lpwstr>_Toc30776685</vt:lpwstr>
      </vt:variant>
      <vt:variant>
        <vt:i4>1179706</vt:i4>
      </vt:variant>
      <vt:variant>
        <vt:i4>407</vt:i4>
      </vt:variant>
      <vt:variant>
        <vt:i4>0</vt:i4>
      </vt:variant>
      <vt:variant>
        <vt:i4>5</vt:i4>
      </vt:variant>
      <vt:variant>
        <vt:lpwstr/>
      </vt:variant>
      <vt:variant>
        <vt:lpwstr>_Toc30776684</vt:lpwstr>
      </vt:variant>
      <vt:variant>
        <vt:i4>1376314</vt:i4>
      </vt:variant>
      <vt:variant>
        <vt:i4>401</vt:i4>
      </vt:variant>
      <vt:variant>
        <vt:i4>0</vt:i4>
      </vt:variant>
      <vt:variant>
        <vt:i4>5</vt:i4>
      </vt:variant>
      <vt:variant>
        <vt:lpwstr/>
      </vt:variant>
      <vt:variant>
        <vt:lpwstr>_Toc30776683</vt:lpwstr>
      </vt:variant>
      <vt:variant>
        <vt:i4>1310778</vt:i4>
      </vt:variant>
      <vt:variant>
        <vt:i4>395</vt:i4>
      </vt:variant>
      <vt:variant>
        <vt:i4>0</vt:i4>
      </vt:variant>
      <vt:variant>
        <vt:i4>5</vt:i4>
      </vt:variant>
      <vt:variant>
        <vt:lpwstr/>
      </vt:variant>
      <vt:variant>
        <vt:lpwstr>_Toc30776682</vt:lpwstr>
      </vt:variant>
      <vt:variant>
        <vt:i4>1507386</vt:i4>
      </vt:variant>
      <vt:variant>
        <vt:i4>389</vt:i4>
      </vt:variant>
      <vt:variant>
        <vt:i4>0</vt:i4>
      </vt:variant>
      <vt:variant>
        <vt:i4>5</vt:i4>
      </vt:variant>
      <vt:variant>
        <vt:lpwstr/>
      </vt:variant>
      <vt:variant>
        <vt:lpwstr>_Toc30776681</vt:lpwstr>
      </vt:variant>
      <vt:variant>
        <vt:i4>1441850</vt:i4>
      </vt:variant>
      <vt:variant>
        <vt:i4>383</vt:i4>
      </vt:variant>
      <vt:variant>
        <vt:i4>0</vt:i4>
      </vt:variant>
      <vt:variant>
        <vt:i4>5</vt:i4>
      </vt:variant>
      <vt:variant>
        <vt:lpwstr/>
      </vt:variant>
      <vt:variant>
        <vt:lpwstr>_Toc30776680</vt:lpwstr>
      </vt:variant>
      <vt:variant>
        <vt:i4>2031669</vt:i4>
      </vt:variant>
      <vt:variant>
        <vt:i4>377</vt:i4>
      </vt:variant>
      <vt:variant>
        <vt:i4>0</vt:i4>
      </vt:variant>
      <vt:variant>
        <vt:i4>5</vt:i4>
      </vt:variant>
      <vt:variant>
        <vt:lpwstr/>
      </vt:variant>
      <vt:variant>
        <vt:lpwstr>_Toc30776679</vt:lpwstr>
      </vt:variant>
      <vt:variant>
        <vt:i4>1966133</vt:i4>
      </vt:variant>
      <vt:variant>
        <vt:i4>371</vt:i4>
      </vt:variant>
      <vt:variant>
        <vt:i4>0</vt:i4>
      </vt:variant>
      <vt:variant>
        <vt:i4>5</vt:i4>
      </vt:variant>
      <vt:variant>
        <vt:lpwstr/>
      </vt:variant>
      <vt:variant>
        <vt:lpwstr>_Toc30776678</vt:lpwstr>
      </vt:variant>
      <vt:variant>
        <vt:i4>1114165</vt:i4>
      </vt:variant>
      <vt:variant>
        <vt:i4>365</vt:i4>
      </vt:variant>
      <vt:variant>
        <vt:i4>0</vt:i4>
      </vt:variant>
      <vt:variant>
        <vt:i4>5</vt:i4>
      </vt:variant>
      <vt:variant>
        <vt:lpwstr/>
      </vt:variant>
      <vt:variant>
        <vt:lpwstr>_Toc30776677</vt:lpwstr>
      </vt:variant>
      <vt:variant>
        <vt:i4>1048629</vt:i4>
      </vt:variant>
      <vt:variant>
        <vt:i4>359</vt:i4>
      </vt:variant>
      <vt:variant>
        <vt:i4>0</vt:i4>
      </vt:variant>
      <vt:variant>
        <vt:i4>5</vt:i4>
      </vt:variant>
      <vt:variant>
        <vt:lpwstr/>
      </vt:variant>
      <vt:variant>
        <vt:lpwstr>_Toc30776676</vt:lpwstr>
      </vt:variant>
      <vt:variant>
        <vt:i4>1245237</vt:i4>
      </vt:variant>
      <vt:variant>
        <vt:i4>353</vt:i4>
      </vt:variant>
      <vt:variant>
        <vt:i4>0</vt:i4>
      </vt:variant>
      <vt:variant>
        <vt:i4>5</vt:i4>
      </vt:variant>
      <vt:variant>
        <vt:lpwstr/>
      </vt:variant>
      <vt:variant>
        <vt:lpwstr>_Toc30776675</vt:lpwstr>
      </vt:variant>
      <vt:variant>
        <vt:i4>1179701</vt:i4>
      </vt:variant>
      <vt:variant>
        <vt:i4>347</vt:i4>
      </vt:variant>
      <vt:variant>
        <vt:i4>0</vt:i4>
      </vt:variant>
      <vt:variant>
        <vt:i4>5</vt:i4>
      </vt:variant>
      <vt:variant>
        <vt:lpwstr/>
      </vt:variant>
      <vt:variant>
        <vt:lpwstr>_Toc30776674</vt:lpwstr>
      </vt:variant>
      <vt:variant>
        <vt:i4>1376309</vt:i4>
      </vt:variant>
      <vt:variant>
        <vt:i4>341</vt:i4>
      </vt:variant>
      <vt:variant>
        <vt:i4>0</vt:i4>
      </vt:variant>
      <vt:variant>
        <vt:i4>5</vt:i4>
      </vt:variant>
      <vt:variant>
        <vt:lpwstr/>
      </vt:variant>
      <vt:variant>
        <vt:lpwstr>_Toc30776673</vt:lpwstr>
      </vt:variant>
      <vt:variant>
        <vt:i4>1310773</vt:i4>
      </vt:variant>
      <vt:variant>
        <vt:i4>335</vt:i4>
      </vt:variant>
      <vt:variant>
        <vt:i4>0</vt:i4>
      </vt:variant>
      <vt:variant>
        <vt:i4>5</vt:i4>
      </vt:variant>
      <vt:variant>
        <vt:lpwstr/>
      </vt:variant>
      <vt:variant>
        <vt:lpwstr>_Toc30776672</vt:lpwstr>
      </vt:variant>
      <vt:variant>
        <vt:i4>1507381</vt:i4>
      </vt:variant>
      <vt:variant>
        <vt:i4>329</vt:i4>
      </vt:variant>
      <vt:variant>
        <vt:i4>0</vt:i4>
      </vt:variant>
      <vt:variant>
        <vt:i4>5</vt:i4>
      </vt:variant>
      <vt:variant>
        <vt:lpwstr/>
      </vt:variant>
      <vt:variant>
        <vt:lpwstr>_Toc30776671</vt:lpwstr>
      </vt:variant>
      <vt:variant>
        <vt:i4>1441845</vt:i4>
      </vt:variant>
      <vt:variant>
        <vt:i4>323</vt:i4>
      </vt:variant>
      <vt:variant>
        <vt:i4>0</vt:i4>
      </vt:variant>
      <vt:variant>
        <vt:i4>5</vt:i4>
      </vt:variant>
      <vt:variant>
        <vt:lpwstr/>
      </vt:variant>
      <vt:variant>
        <vt:lpwstr>_Toc30776670</vt:lpwstr>
      </vt:variant>
      <vt:variant>
        <vt:i4>2031668</vt:i4>
      </vt:variant>
      <vt:variant>
        <vt:i4>317</vt:i4>
      </vt:variant>
      <vt:variant>
        <vt:i4>0</vt:i4>
      </vt:variant>
      <vt:variant>
        <vt:i4>5</vt:i4>
      </vt:variant>
      <vt:variant>
        <vt:lpwstr/>
      </vt:variant>
      <vt:variant>
        <vt:lpwstr>_Toc30776669</vt:lpwstr>
      </vt:variant>
      <vt:variant>
        <vt:i4>1966132</vt:i4>
      </vt:variant>
      <vt:variant>
        <vt:i4>311</vt:i4>
      </vt:variant>
      <vt:variant>
        <vt:i4>0</vt:i4>
      </vt:variant>
      <vt:variant>
        <vt:i4>5</vt:i4>
      </vt:variant>
      <vt:variant>
        <vt:lpwstr/>
      </vt:variant>
      <vt:variant>
        <vt:lpwstr>_Toc30776668</vt:lpwstr>
      </vt:variant>
      <vt:variant>
        <vt:i4>1114164</vt:i4>
      </vt:variant>
      <vt:variant>
        <vt:i4>305</vt:i4>
      </vt:variant>
      <vt:variant>
        <vt:i4>0</vt:i4>
      </vt:variant>
      <vt:variant>
        <vt:i4>5</vt:i4>
      </vt:variant>
      <vt:variant>
        <vt:lpwstr/>
      </vt:variant>
      <vt:variant>
        <vt:lpwstr>_Toc30776667</vt:lpwstr>
      </vt:variant>
      <vt:variant>
        <vt:i4>1048628</vt:i4>
      </vt:variant>
      <vt:variant>
        <vt:i4>299</vt:i4>
      </vt:variant>
      <vt:variant>
        <vt:i4>0</vt:i4>
      </vt:variant>
      <vt:variant>
        <vt:i4>5</vt:i4>
      </vt:variant>
      <vt:variant>
        <vt:lpwstr/>
      </vt:variant>
      <vt:variant>
        <vt:lpwstr>_Toc30776666</vt:lpwstr>
      </vt:variant>
      <vt:variant>
        <vt:i4>1245236</vt:i4>
      </vt:variant>
      <vt:variant>
        <vt:i4>293</vt:i4>
      </vt:variant>
      <vt:variant>
        <vt:i4>0</vt:i4>
      </vt:variant>
      <vt:variant>
        <vt:i4>5</vt:i4>
      </vt:variant>
      <vt:variant>
        <vt:lpwstr/>
      </vt:variant>
      <vt:variant>
        <vt:lpwstr>_Toc30776665</vt:lpwstr>
      </vt:variant>
      <vt:variant>
        <vt:i4>1179700</vt:i4>
      </vt:variant>
      <vt:variant>
        <vt:i4>287</vt:i4>
      </vt:variant>
      <vt:variant>
        <vt:i4>0</vt:i4>
      </vt:variant>
      <vt:variant>
        <vt:i4>5</vt:i4>
      </vt:variant>
      <vt:variant>
        <vt:lpwstr/>
      </vt:variant>
      <vt:variant>
        <vt:lpwstr>_Toc30776664</vt:lpwstr>
      </vt:variant>
      <vt:variant>
        <vt:i4>1376308</vt:i4>
      </vt:variant>
      <vt:variant>
        <vt:i4>281</vt:i4>
      </vt:variant>
      <vt:variant>
        <vt:i4>0</vt:i4>
      </vt:variant>
      <vt:variant>
        <vt:i4>5</vt:i4>
      </vt:variant>
      <vt:variant>
        <vt:lpwstr/>
      </vt:variant>
      <vt:variant>
        <vt:lpwstr>_Toc30776663</vt:lpwstr>
      </vt:variant>
      <vt:variant>
        <vt:i4>1310772</vt:i4>
      </vt:variant>
      <vt:variant>
        <vt:i4>275</vt:i4>
      </vt:variant>
      <vt:variant>
        <vt:i4>0</vt:i4>
      </vt:variant>
      <vt:variant>
        <vt:i4>5</vt:i4>
      </vt:variant>
      <vt:variant>
        <vt:lpwstr/>
      </vt:variant>
      <vt:variant>
        <vt:lpwstr>_Toc30776662</vt:lpwstr>
      </vt:variant>
      <vt:variant>
        <vt:i4>1507380</vt:i4>
      </vt:variant>
      <vt:variant>
        <vt:i4>269</vt:i4>
      </vt:variant>
      <vt:variant>
        <vt:i4>0</vt:i4>
      </vt:variant>
      <vt:variant>
        <vt:i4>5</vt:i4>
      </vt:variant>
      <vt:variant>
        <vt:lpwstr/>
      </vt:variant>
      <vt:variant>
        <vt:lpwstr>_Toc30776661</vt:lpwstr>
      </vt:variant>
      <vt:variant>
        <vt:i4>1441844</vt:i4>
      </vt:variant>
      <vt:variant>
        <vt:i4>263</vt:i4>
      </vt:variant>
      <vt:variant>
        <vt:i4>0</vt:i4>
      </vt:variant>
      <vt:variant>
        <vt:i4>5</vt:i4>
      </vt:variant>
      <vt:variant>
        <vt:lpwstr/>
      </vt:variant>
      <vt:variant>
        <vt:lpwstr>_Toc30776660</vt:lpwstr>
      </vt:variant>
      <vt:variant>
        <vt:i4>2031671</vt:i4>
      </vt:variant>
      <vt:variant>
        <vt:i4>257</vt:i4>
      </vt:variant>
      <vt:variant>
        <vt:i4>0</vt:i4>
      </vt:variant>
      <vt:variant>
        <vt:i4>5</vt:i4>
      </vt:variant>
      <vt:variant>
        <vt:lpwstr/>
      </vt:variant>
      <vt:variant>
        <vt:lpwstr>_Toc30776659</vt:lpwstr>
      </vt:variant>
      <vt:variant>
        <vt:i4>1966135</vt:i4>
      </vt:variant>
      <vt:variant>
        <vt:i4>251</vt:i4>
      </vt:variant>
      <vt:variant>
        <vt:i4>0</vt:i4>
      </vt:variant>
      <vt:variant>
        <vt:i4>5</vt:i4>
      </vt:variant>
      <vt:variant>
        <vt:lpwstr/>
      </vt:variant>
      <vt:variant>
        <vt:lpwstr>_Toc30776658</vt:lpwstr>
      </vt:variant>
      <vt:variant>
        <vt:i4>1114167</vt:i4>
      </vt:variant>
      <vt:variant>
        <vt:i4>245</vt:i4>
      </vt:variant>
      <vt:variant>
        <vt:i4>0</vt:i4>
      </vt:variant>
      <vt:variant>
        <vt:i4>5</vt:i4>
      </vt:variant>
      <vt:variant>
        <vt:lpwstr/>
      </vt:variant>
      <vt:variant>
        <vt:lpwstr>_Toc30776657</vt:lpwstr>
      </vt:variant>
      <vt:variant>
        <vt:i4>1048631</vt:i4>
      </vt:variant>
      <vt:variant>
        <vt:i4>239</vt:i4>
      </vt:variant>
      <vt:variant>
        <vt:i4>0</vt:i4>
      </vt:variant>
      <vt:variant>
        <vt:i4>5</vt:i4>
      </vt:variant>
      <vt:variant>
        <vt:lpwstr/>
      </vt:variant>
      <vt:variant>
        <vt:lpwstr>_Toc30776656</vt:lpwstr>
      </vt:variant>
      <vt:variant>
        <vt:i4>1245239</vt:i4>
      </vt:variant>
      <vt:variant>
        <vt:i4>233</vt:i4>
      </vt:variant>
      <vt:variant>
        <vt:i4>0</vt:i4>
      </vt:variant>
      <vt:variant>
        <vt:i4>5</vt:i4>
      </vt:variant>
      <vt:variant>
        <vt:lpwstr/>
      </vt:variant>
      <vt:variant>
        <vt:lpwstr>_Toc30776655</vt:lpwstr>
      </vt:variant>
      <vt:variant>
        <vt:i4>1179703</vt:i4>
      </vt:variant>
      <vt:variant>
        <vt:i4>227</vt:i4>
      </vt:variant>
      <vt:variant>
        <vt:i4>0</vt:i4>
      </vt:variant>
      <vt:variant>
        <vt:i4>5</vt:i4>
      </vt:variant>
      <vt:variant>
        <vt:lpwstr/>
      </vt:variant>
      <vt:variant>
        <vt:lpwstr>_Toc30776654</vt:lpwstr>
      </vt:variant>
      <vt:variant>
        <vt:i4>1376311</vt:i4>
      </vt:variant>
      <vt:variant>
        <vt:i4>221</vt:i4>
      </vt:variant>
      <vt:variant>
        <vt:i4>0</vt:i4>
      </vt:variant>
      <vt:variant>
        <vt:i4>5</vt:i4>
      </vt:variant>
      <vt:variant>
        <vt:lpwstr/>
      </vt:variant>
      <vt:variant>
        <vt:lpwstr>_Toc30776653</vt:lpwstr>
      </vt:variant>
      <vt:variant>
        <vt:i4>1310775</vt:i4>
      </vt:variant>
      <vt:variant>
        <vt:i4>215</vt:i4>
      </vt:variant>
      <vt:variant>
        <vt:i4>0</vt:i4>
      </vt:variant>
      <vt:variant>
        <vt:i4>5</vt:i4>
      </vt:variant>
      <vt:variant>
        <vt:lpwstr/>
      </vt:variant>
      <vt:variant>
        <vt:lpwstr>_Toc30776652</vt:lpwstr>
      </vt:variant>
      <vt:variant>
        <vt:i4>1507383</vt:i4>
      </vt:variant>
      <vt:variant>
        <vt:i4>209</vt:i4>
      </vt:variant>
      <vt:variant>
        <vt:i4>0</vt:i4>
      </vt:variant>
      <vt:variant>
        <vt:i4>5</vt:i4>
      </vt:variant>
      <vt:variant>
        <vt:lpwstr/>
      </vt:variant>
      <vt:variant>
        <vt:lpwstr>_Toc30776651</vt:lpwstr>
      </vt:variant>
      <vt:variant>
        <vt:i4>1441847</vt:i4>
      </vt:variant>
      <vt:variant>
        <vt:i4>203</vt:i4>
      </vt:variant>
      <vt:variant>
        <vt:i4>0</vt:i4>
      </vt:variant>
      <vt:variant>
        <vt:i4>5</vt:i4>
      </vt:variant>
      <vt:variant>
        <vt:lpwstr/>
      </vt:variant>
      <vt:variant>
        <vt:lpwstr>_Toc30776650</vt:lpwstr>
      </vt:variant>
      <vt:variant>
        <vt:i4>2031670</vt:i4>
      </vt:variant>
      <vt:variant>
        <vt:i4>197</vt:i4>
      </vt:variant>
      <vt:variant>
        <vt:i4>0</vt:i4>
      </vt:variant>
      <vt:variant>
        <vt:i4>5</vt:i4>
      </vt:variant>
      <vt:variant>
        <vt:lpwstr/>
      </vt:variant>
      <vt:variant>
        <vt:lpwstr>_Toc30776649</vt:lpwstr>
      </vt:variant>
      <vt:variant>
        <vt:i4>1966134</vt:i4>
      </vt:variant>
      <vt:variant>
        <vt:i4>191</vt:i4>
      </vt:variant>
      <vt:variant>
        <vt:i4>0</vt:i4>
      </vt:variant>
      <vt:variant>
        <vt:i4>5</vt:i4>
      </vt:variant>
      <vt:variant>
        <vt:lpwstr/>
      </vt:variant>
      <vt:variant>
        <vt:lpwstr>_Toc30776648</vt:lpwstr>
      </vt:variant>
      <vt:variant>
        <vt:i4>1114166</vt:i4>
      </vt:variant>
      <vt:variant>
        <vt:i4>185</vt:i4>
      </vt:variant>
      <vt:variant>
        <vt:i4>0</vt:i4>
      </vt:variant>
      <vt:variant>
        <vt:i4>5</vt:i4>
      </vt:variant>
      <vt:variant>
        <vt:lpwstr/>
      </vt:variant>
      <vt:variant>
        <vt:lpwstr>_Toc30776647</vt:lpwstr>
      </vt:variant>
      <vt:variant>
        <vt:i4>1048630</vt:i4>
      </vt:variant>
      <vt:variant>
        <vt:i4>179</vt:i4>
      </vt:variant>
      <vt:variant>
        <vt:i4>0</vt:i4>
      </vt:variant>
      <vt:variant>
        <vt:i4>5</vt:i4>
      </vt:variant>
      <vt:variant>
        <vt:lpwstr/>
      </vt:variant>
      <vt:variant>
        <vt:lpwstr>_Toc30776646</vt:lpwstr>
      </vt:variant>
      <vt:variant>
        <vt:i4>1245238</vt:i4>
      </vt:variant>
      <vt:variant>
        <vt:i4>173</vt:i4>
      </vt:variant>
      <vt:variant>
        <vt:i4>0</vt:i4>
      </vt:variant>
      <vt:variant>
        <vt:i4>5</vt:i4>
      </vt:variant>
      <vt:variant>
        <vt:lpwstr/>
      </vt:variant>
      <vt:variant>
        <vt:lpwstr>_Toc30776645</vt:lpwstr>
      </vt:variant>
      <vt:variant>
        <vt:i4>1179702</vt:i4>
      </vt:variant>
      <vt:variant>
        <vt:i4>167</vt:i4>
      </vt:variant>
      <vt:variant>
        <vt:i4>0</vt:i4>
      </vt:variant>
      <vt:variant>
        <vt:i4>5</vt:i4>
      </vt:variant>
      <vt:variant>
        <vt:lpwstr/>
      </vt:variant>
      <vt:variant>
        <vt:lpwstr>_Toc30776644</vt:lpwstr>
      </vt:variant>
      <vt:variant>
        <vt:i4>1376310</vt:i4>
      </vt:variant>
      <vt:variant>
        <vt:i4>161</vt:i4>
      </vt:variant>
      <vt:variant>
        <vt:i4>0</vt:i4>
      </vt:variant>
      <vt:variant>
        <vt:i4>5</vt:i4>
      </vt:variant>
      <vt:variant>
        <vt:lpwstr/>
      </vt:variant>
      <vt:variant>
        <vt:lpwstr>_Toc30776643</vt:lpwstr>
      </vt:variant>
      <vt:variant>
        <vt:i4>1310774</vt:i4>
      </vt:variant>
      <vt:variant>
        <vt:i4>155</vt:i4>
      </vt:variant>
      <vt:variant>
        <vt:i4>0</vt:i4>
      </vt:variant>
      <vt:variant>
        <vt:i4>5</vt:i4>
      </vt:variant>
      <vt:variant>
        <vt:lpwstr/>
      </vt:variant>
      <vt:variant>
        <vt:lpwstr>_Toc30776642</vt:lpwstr>
      </vt:variant>
      <vt:variant>
        <vt:i4>1507382</vt:i4>
      </vt:variant>
      <vt:variant>
        <vt:i4>149</vt:i4>
      </vt:variant>
      <vt:variant>
        <vt:i4>0</vt:i4>
      </vt:variant>
      <vt:variant>
        <vt:i4>5</vt:i4>
      </vt:variant>
      <vt:variant>
        <vt:lpwstr/>
      </vt:variant>
      <vt:variant>
        <vt:lpwstr>_Toc30776641</vt:lpwstr>
      </vt:variant>
      <vt:variant>
        <vt:i4>1441846</vt:i4>
      </vt:variant>
      <vt:variant>
        <vt:i4>143</vt:i4>
      </vt:variant>
      <vt:variant>
        <vt:i4>0</vt:i4>
      </vt:variant>
      <vt:variant>
        <vt:i4>5</vt:i4>
      </vt:variant>
      <vt:variant>
        <vt:lpwstr/>
      </vt:variant>
      <vt:variant>
        <vt:lpwstr>_Toc30776640</vt:lpwstr>
      </vt:variant>
      <vt:variant>
        <vt:i4>2031665</vt:i4>
      </vt:variant>
      <vt:variant>
        <vt:i4>137</vt:i4>
      </vt:variant>
      <vt:variant>
        <vt:i4>0</vt:i4>
      </vt:variant>
      <vt:variant>
        <vt:i4>5</vt:i4>
      </vt:variant>
      <vt:variant>
        <vt:lpwstr/>
      </vt:variant>
      <vt:variant>
        <vt:lpwstr>_Toc30776639</vt:lpwstr>
      </vt:variant>
      <vt:variant>
        <vt:i4>1966129</vt:i4>
      </vt:variant>
      <vt:variant>
        <vt:i4>131</vt:i4>
      </vt:variant>
      <vt:variant>
        <vt:i4>0</vt:i4>
      </vt:variant>
      <vt:variant>
        <vt:i4>5</vt:i4>
      </vt:variant>
      <vt:variant>
        <vt:lpwstr/>
      </vt:variant>
      <vt:variant>
        <vt:lpwstr>_Toc30776638</vt:lpwstr>
      </vt:variant>
      <vt:variant>
        <vt:i4>1114161</vt:i4>
      </vt:variant>
      <vt:variant>
        <vt:i4>125</vt:i4>
      </vt:variant>
      <vt:variant>
        <vt:i4>0</vt:i4>
      </vt:variant>
      <vt:variant>
        <vt:i4>5</vt:i4>
      </vt:variant>
      <vt:variant>
        <vt:lpwstr/>
      </vt:variant>
      <vt:variant>
        <vt:lpwstr>_Toc30776637</vt:lpwstr>
      </vt:variant>
      <vt:variant>
        <vt:i4>1048625</vt:i4>
      </vt:variant>
      <vt:variant>
        <vt:i4>119</vt:i4>
      </vt:variant>
      <vt:variant>
        <vt:i4>0</vt:i4>
      </vt:variant>
      <vt:variant>
        <vt:i4>5</vt:i4>
      </vt:variant>
      <vt:variant>
        <vt:lpwstr/>
      </vt:variant>
      <vt:variant>
        <vt:lpwstr>_Toc30776636</vt:lpwstr>
      </vt:variant>
      <vt:variant>
        <vt:i4>1245233</vt:i4>
      </vt:variant>
      <vt:variant>
        <vt:i4>113</vt:i4>
      </vt:variant>
      <vt:variant>
        <vt:i4>0</vt:i4>
      </vt:variant>
      <vt:variant>
        <vt:i4>5</vt:i4>
      </vt:variant>
      <vt:variant>
        <vt:lpwstr/>
      </vt:variant>
      <vt:variant>
        <vt:lpwstr>_Toc30776635</vt:lpwstr>
      </vt:variant>
      <vt:variant>
        <vt:i4>1179697</vt:i4>
      </vt:variant>
      <vt:variant>
        <vt:i4>107</vt:i4>
      </vt:variant>
      <vt:variant>
        <vt:i4>0</vt:i4>
      </vt:variant>
      <vt:variant>
        <vt:i4>5</vt:i4>
      </vt:variant>
      <vt:variant>
        <vt:lpwstr/>
      </vt:variant>
      <vt:variant>
        <vt:lpwstr>_Toc30776634</vt:lpwstr>
      </vt:variant>
      <vt:variant>
        <vt:i4>1376305</vt:i4>
      </vt:variant>
      <vt:variant>
        <vt:i4>101</vt:i4>
      </vt:variant>
      <vt:variant>
        <vt:i4>0</vt:i4>
      </vt:variant>
      <vt:variant>
        <vt:i4>5</vt:i4>
      </vt:variant>
      <vt:variant>
        <vt:lpwstr/>
      </vt:variant>
      <vt:variant>
        <vt:lpwstr>_Toc30776633</vt:lpwstr>
      </vt:variant>
      <vt:variant>
        <vt:i4>1310769</vt:i4>
      </vt:variant>
      <vt:variant>
        <vt:i4>95</vt:i4>
      </vt:variant>
      <vt:variant>
        <vt:i4>0</vt:i4>
      </vt:variant>
      <vt:variant>
        <vt:i4>5</vt:i4>
      </vt:variant>
      <vt:variant>
        <vt:lpwstr/>
      </vt:variant>
      <vt:variant>
        <vt:lpwstr>_Toc30776632</vt:lpwstr>
      </vt:variant>
      <vt:variant>
        <vt:i4>1507377</vt:i4>
      </vt:variant>
      <vt:variant>
        <vt:i4>89</vt:i4>
      </vt:variant>
      <vt:variant>
        <vt:i4>0</vt:i4>
      </vt:variant>
      <vt:variant>
        <vt:i4>5</vt:i4>
      </vt:variant>
      <vt:variant>
        <vt:lpwstr/>
      </vt:variant>
      <vt:variant>
        <vt:lpwstr>_Toc30776631</vt:lpwstr>
      </vt:variant>
      <vt:variant>
        <vt:i4>1441841</vt:i4>
      </vt:variant>
      <vt:variant>
        <vt:i4>83</vt:i4>
      </vt:variant>
      <vt:variant>
        <vt:i4>0</vt:i4>
      </vt:variant>
      <vt:variant>
        <vt:i4>5</vt:i4>
      </vt:variant>
      <vt:variant>
        <vt:lpwstr/>
      </vt:variant>
      <vt:variant>
        <vt:lpwstr>_Toc30776630</vt:lpwstr>
      </vt:variant>
      <vt:variant>
        <vt:i4>2031664</vt:i4>
      </vt:variant>
      <vt:variant>
        <vt:i4>77</vt:i4>
      </vt:variant>
      <vt:variant>
        <vt:i4>0</vt:i4>
      </vt:variant>
      <vt:variant>
        <vt:i4>5</vt:i4>
      </vt:variant>
      <vt:variant>
        <vt:lpwstr/>
      </vt:variant>
      <vt:variant>
        <vt:lpwstr>_Toc30776629</vt:lpwstr>
      </vt:variant>
      <vt:variant>
        <vt:i4>1966128</vt:i4>
      </vt:variant>
      <vt:variant>
        <vt:i4>71</vt:i4>
      </vt:variant>
      <vt:variant>
        <vt:i4>0</vt:i4>
      </vt:variant>
      <vt:variant>
        <vt:i4>5</vt:i4>
      </vt:variant>
      <vt:variant>
        <vt:lpwstr/>
      </vt:variant>
      <vt:variant>
        <vt:lpwstr>_Toc30776628</vt:lpwstr>
      </vt:variant>
      <vt:variant>
        <vt:i4>1114160</vt:i4>
      </vt:variant>
      <vt:variant>
        <vt:i4>65</vt:i4>
      </vt:variant>
      <vt:variant>
        <vt:i4>0</vt:i4>
      </vt:variant>
      <vt:variant>
        <vt:i4>5</vt:i4>
      </vt:variant>
      <vt:variant>
        <vt:lpwstr/>
      </vt:variant>
      <vt:variant>
        <vt:lpwstr>_Toc30776627</vt:lpwstr>
      </vt:variant>
      <vt:variant>
        <vt:i4>1048624</vt:i4>
      </vt:variant>
      <vt:variant>
        <vt:i4>59</vt:i4>
      </vt:variant>
      <vt:variant>
        <vt:i4>0</vt:i4>
      </vt:variant>
      <vt:variant>
        <vt:i4>5</vt:i4>
      </vt:variant>
      <vt:variant>
        <vt:lpwstr/>
      </vt:variant>
      <vt:variant>
        <vt:lpwstr>_Toc30776626</vt:lpwstr>
      </vt:variant>
      <vt:variant>
        <vt:i4>1245232</vt:i4>
      </vt:variant>
      <vt:variant>
        <vt:i4>53</vt:i4>
      </vt:variant>
      <vt:variant>
        <vt:i4>0</vt:i4>
      </vt:variant>
      <vt:variant>
        <vt:i4>5</vt:i4>
      </vt:variant>
      <vt:variant>
        <vt:lpwstr/>
      </vt:variant>
      <vt:variant>
        <vt:lpwstr>_Toc30776625</vt:lpwstr>
      </vt:variant>
      <vt:variant>
        <vt:i4>1179696</vt:i4>
      </vt:variant>
      <vt:variant>
        <vt:i4>47</vt:i4>
      </vt:variant>
      <vt:variant>
        <vt:i4>0</vt:i4>
      </vt:variant>
      <vt:variant>
        <vt:i4>5</vt:i4>
      </vt:variant>
      <vt:variant>
        <vt:lpwstr/>
      </vt:variant>
      <vt:variant>
        <vt:lpwstr>_Toc30776624</vt:lpwstr>
      </vt:variant>
      <vt:variant>
        <vt:i4>1376304</vt:i4>
      </vt:variant>
      <vt:variant>
        <vt:i4>41</vt:i4>
      </vt:variant>
      <vt:variant>
        <vt:i4>0</vt:i4>
      </vt:variant>
      <vt:variant>
        <vt:i4>5</vt:i4>
      </vt:variant>
      <vt:variant>
        <vt:lpwstr/>
      </vt:variant>
      <vt:variant>
        <vt:lpwstr>_Toc30776623</vt:lpwstr>
      </vt:variant>
      <vt:variant>
        <vt:i4>1310768</vt:i4>
      </vt:variant>
      <vt:variant>
        <vt:i4>35</vt:i4>
      </vt:variant>
      <vt:variant>
        <vt:i4>0</vt:i4>
      </vt:variant>
      <vt:variant>
        <vt:i4>5</vt:i4>
      </vt:variant>
      <vt:variant>
        <vt:lpwstr/>
      </vt:variant>
      <vt:variant>
        <vt:lpwstr>_Toc30776622</vt:lpwstr>
      </vt:variant>
      <vt:variant>
        <vt:i4>1507376</vt:i4>
      </vt:variant>
      <vt:variant>
        <vt:i4>29</vt:i4>
      </vt:variant>
      <vt:variant>
        <vt:i4>0</vt:i4>
      </vt:variant>
      <vt:variant>
        <vt:i4>5</vt:i4>
      </vt:variant>
      <vt:variant>
        <vt:lpwstr/>
      </vt:variant>
      <vt:variant>
        <vt:lpwstr>_Toc30776621</vt:lpwstr>
      </vt:variant>
      <vt:variant>
        <vt:i4>1441840</vt:i4>
      </vt:variant>
      <vt:variant>
        <vt:i4>23</vt:i4>
      </vt:variant>
      <vt:variant>
        <vt:i4>0</vt:i4>
      </vt:variant>
      <vt:variant>
        <vt:i4>5</vt:i4>
      </vt:variant>
      <vt:variant>
        <vt:lpwstr/>
      </vt:variant>
      <vt:variant>
        <vt:lpwstr>_Toc30776620</vt:lpwstr>
      </vt:variant>
      <vt:variant>
        <vt:i4>2031667</vt:i4>
      </vt:variant>
      <vt:variant>
        <vt:i4>17</vt:i4>
      </vt:variant>
      <vt:variant>
        <vt:i4>0</vt:i4>
      </vt:variant>
      <vt:variant>
        <vt:i4>5</vt:i4>
      </vt:variant>
      <vt:variant>
        <vt:lpwstr/>
      </vt:variant>
      <vt:variant>
        <vt:lpwstr>_Toc30776619</vt:lpwstr>
      </vt:variant>
      <vt:variant>
        <vt:i4>1966131</vt:i4>
      </vt:variant>
      <vt:variant>
        <vt:i4>11</vt:i4>
      </vt:variant>
      <vt:variant>
        <vt:i4>0</vt:i4>
      </vt:variant>
      <vt:variant>
        <vt:i4>5</vt:i4>
      </vt:variant>
      <vt:variant>
        <vt:lpwstr/>
      </vt:variant>
      <vt:variant>
        <vt:lpwstr>_Toc30776618</vt:lpwstr>
      </vt:variant>
      <vt:variant>
        <vt:i4>1114163</vt:i4>
      </vt:variant>
      <vt:variant>
        <vt:i4>5</vt:i4>
      </vt:variant>
      <vt:variant>
        <vt:i4>0</vt:i4>
      </vt:variant>
      <vt:variant>
        <vt:i4>5</vt:i4>
      </vt:variant>
      <vt:variant>
        <vt:lpwstr/>
      </vt:variant>
      <vt:variant>
        <vt:lpwstr>_Toc30776617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Nodal &lt;Project Name&gt;</dc:title>
  <dc:subject/>
  <dc:creator>skerr</dc:creator>
  <cp:keywords/>
  <dc:description/>
  <cp:lastModifiedBy>Jinright, Susan</cp:lastModifiedBy>
  <cp:revision>24</cp:revision>
  <cp:lastPrinted>2014-04-01T20:58:00Z</cp:lastPrinted>
  <dcterms:created xsi:type="dcterms:W3CDTF">2021-11-22T01:01:00Z</dcterms:created>
  <dcterms:modified xsi:type="dcterms:W3CDTF">2022-09-28T02:34:00Z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ub-Project Name">
    <vt:lpwstr>External Interfaces</vt:lpwstr>
  </property>
  <property fmtid="{D5CDD505-2E9C-101B-9397-08002B2CF9AE}" pid="3" name="Document Version">
    <vt:lpwstr>0.20</vt:lpwstr>
  </property>
  <property fmtid="{D5CDD505-2E9C-101B-9397-08002B2CF9AE}" pid="4" name="Work Product Name">
    <vt:lpwstr>Standard Interfaces Document</vt:lpwstr>
  </property>
</Properties>
</file>